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54FE8" w14:textId="47D1ABA5" w:rsidR="00EE3F00" w:rsidRDefault="00EE3F00" w:rsidP="003436F4">
      <w:pPr>
        <w:spacing w:line="276" w:lineRule="auto"/>
        <w:rPr>
          <w:rFonts w:ascii="Arial Narrow" w:hAnsi="Arial Narrow" w:cs="Arial"/>
          <w:b/>
          <w:sz w:val="40"/>
          <w:szCs w:val="40"/>
        </w:rPr>
      </w:pPr>
      <w:r w:rsidRPr="007B0676">
        <w:rPr>
          <w:rFonts w:ascii="Arial Narrow" w:hAnsi="Arial Narrow" w:cs="Arial"/>
          <w:b/>
          <w:sz w:val="40"/>
          <w:szCs w:val="40"/>
        </w:rPr>
        <w:t>Phenotypic responses to oil pollution in</w:t>
      </w:r>
      <w:r w:rsidR="00065ABF">
        <w:rPr>
          <w:rFonts w:ascii="Arial Narrow" w:hAnsi="Arial Narrow" w:cs="Arial"/>
          <w:b/>
          <w:sz w:val="40"/>
          <w:szCs w:val="40"/>
        </w:rPr>
        <w:t xml:space="preserve"> </w:t>
      </w:r>
      <w:r w:rsidR="002F4701">
        <w:rPr>
          <w:rFonts w:ascii="Arial Narrow" w:hAnsi="Arial Narrow" w:cs="Arial"/>
          <w:b/>
          <w:sz w:val="40"/>
          <w:szCs w:val="40"/>
        </w:rPr>
        <w:t>a poeciliid fish</w:t>
      </w:r>
      <w:r>
        <w:rPr>
          <w:rFonts w:ascii="Arial Narrow" w:hAnsi="Arial Narrow" w:cs="Arial"/>
          <w:b/>
          <w:sz w:val="40"/>
          <w:szCs w:val="40"/>
        </w:rPr>
        <w:t>.</w:t>
      </w:r>
    </w:p>
    <w:p w14:paraId="1EF76115" w14:textId="77777777" w:rsidR="00EE3F00" w:rsidRPr="00040B92" w:rsidRDefault="00EE3F00" w:rsidP="006B7955">
      <w:pPr>
        <w:spacing w:line="480" w:lineRule="auto"/>
        <w:rPr>
          <w:rFonts w:ascii="Times New Roman" w:hAnsi="Times New Roman" w:cs="Times New Roman"/>
        </w:rPr>
      </w:pPr>
    </w:p>
    <w:p w14:paraId="13542864" w14:textId="2F40D384" w:rsidR="00EE3F00" w:rsidRPr="004B5360" w:rsidRDefault="00EE3F00" w:rsidP="003436F4">
      <w:pPr>
        <w:spacing w:line="276" w:lineRule="auto"/>
        <w:rPr>
          <w:rFonts w:ascii="Times New Roman" w:hAnsi="Times New Roman" w:cs="Times New Roman"/>
          <w:sz w:val="28"/>
          <w:szCs w:val="28"/>
          <w:lang w:val="it-IT"/>
        </w:rPr>
      </w:pPr>
      <w:r w:rsidRPr="004B5360">
        <w:rPr>
          <w:rFonts w:ascii="Times New Roman" w:hAnsi="Times New Roman" w:cs="Times New Roman"/>
          <w:sz w:val="28"/>
          <w:szCs w:val="28"/>
          <w:lang w:val="it-IT"/>
        </w:rPr>
        <w:t>Francesco Santi</w:t>
      </w:r>
      <w:r w:rsidRPr="004B5360">
        <w:rPr>
          <w:rFonts w:ascii="Times New Roman" w:hAnsi="Times New Roman" w:cs="Times New Roman"/>
          <w:sz w:val="28"/>
          <w:szCs w:val="28"/>
          <w:vertAlign w:val="superscript"/>
          <w:lang w:val="it-IT"/>
        </w:rPr>
        <w:t>1</w:t>
      </w:r>
      <w:r w:rsidR="00040B92" w:rsidRPr="004B5360">
        <w:rPr>
          <w:rFonts w:ascii="Times New Roman" w:hAnsi="Times New Roman" w:cs="Times New Roman"/>
          <w:sz w:val="28"/>
          <w:szCs w:val="28"/>
          <w:vertAlign w:val="superscript"/>
          <w:lang w:val="it-IT"/>
        </w:rPr>
        <w:t>#</w:t>
      </w:r>
      <w:r w:rsidRPr="004B5360">
        <w:rPr>
          <w:rFonts w:ascii="Times New Roman" w:hAnsi="Times New Roman" w:cs="Times New Roman"/>
          <w:sz w:val="28"/>
          <w:szCs w:val="28"/>
          <w:vertAlign w:val="superscript"/>
          <w:lang w:val="it-IT"/>
        </w:rPr>
        <w:t>*</w:t>
      </w:r>
      <w:r w:rsidRPr="004B5360">
        <w:rPr>
          <w:rFonts w:ascii="Times New Roman" w:hAnsi="Times New Roman" w:cs="Times New Roman"/>
          <w:sz w:val="28"/>
          <w:szCs w:val="28"/>
          <w:lang w:val="it-IT"/>
        </w:rPr>
        <w:t>, Emily Vella</w:t>
      </w:r>
      <w:r w:rsidRPr="004B5360">
        <w:rPr>
          <w:rFonts w:ascii="Times New Roman" w:hAnsi="Times New Roman" w:cs="Times New Roman"/>
          <w:sz w:val="28"/>
          <w:szCs w:val="28"/>
          <w:vertAlign w:val="superscript"/>
          <w:lang w:val="it-IT"/>
        </w:rPr>
        <w:t>1</w:t>
      </w:r>
      <w:r w:rsidR="00040B92" w:rsidRPr="004B5360">
        <w:rPr>
          <w:rFonts w:ascii="Times New Roman" w:hAnsi="Times New Roman" w:cs="Times New Roman"/>
          <w:sz w:val="28"/>
          <w:szCs w:val="28"/>
          <w:vertAlign w:val="superscript"/>
          <w:lang w:val="it-IT"/>
        </w:rPr>
        <w:t>#</w:t>
      </w:r>
      <w:r w:rsidRPr="004B5360">
        <w:rPr>
          <w:rFonts w:ascii="Times New Roman" w:hAnsi="Times New Roman" w:cs="Times New Roman"/>
          <w:sz w:val="28"/>
          <w:szCs w:val="28"/>
          <w:lang w:val="it-IT"/>
        </w:rPr>
        <w:t>, Kat</w:t>
      </w:r>
      <w:r w:rsidR="00C43795" w:rsidRPr="004B5360">
        <w:rPr>
          <w:rFonts w:ascii="Times New Roman" w:hAnsi="Times New Roman" w:cs="Times New Roman"/>
          <w:sz w:val="28"/>
          <w:szCs w:val="28"/>
          <w:lang w:val="it-IT"/>
        </w:rPr>
        <w:t>herine</w:t>
      </w:r>
      <w:r w:rsidRPr="004B5360">
        <w:rPr>
          <w:rFonts w:ascii="Times New Roman" w:hAnsi="Times New Roman" w:cs="Times New Roman"/>
          <w:sz w:val="28"/>
          <w:szCs w:val="28"/>
          <w:lang w:val="it-IT"/>
        </w:rPr>
        <w:t xml:space="preserve"> Jeffress</w:t>
      </w:r>
      <w:r w:rsidRPr="004B5360">
        <w:rPr>
          <w:rFonts w:ascii="Times New Roman" w:hAnsi="Times New Roman" w:cs="Times New Roman"/>
          <w:sz w:val="28"/>
          <w:szCs w:val="28"/>
          <w:vertAlign w:val="superscript"/>
          <w:lang w:val="it-IT"/>
        </w:rPr>
        <w:t>1</w:t>
      </w:r>
      <w:r w:rsidRPr="004B5360">
        <w:rPr>
          <w:rFonts w:ascii="Times New Roman" w:hAnsi="Times New Roman" w:cs="Times New Roman"/>
          <w:sz w:val="28"/>
          <w:szCs w:val="28"/>
          <w:lang w:val="it-IT"/>
        </w:rPr>
        <w:t>, Amy Deacon</w:t>
      </w:r>
      <w:r w:rsidRPr="004B5360">
        <w:rPr>
          <w:rFonts w:ascii="Times New Roman" w:hAnsi="Times New Roman" w:cs="Times New Roman"/>
          <w:sz w:val="28"/>
          <w:szCs w:val="28"/>
          <w:vertAlign w:val="superscript"/>
          <w:lang w:val="it-IT"/>
        </w:rPr>
        <w:t>2</w:t>
      </w:r>
      <w:r w:rsidRPr="004B5360">
        <w:rPr>
          <w:rFonts w:ascii="Times New Roman" w:hAnsi="Times New Roman" w:cs="Times New Roman"/>
          <w:sz w:val="28"/>
          <w:szCs w:val="28"/>
          <w:lang w:val="it-IT"/>
        </w:rPr>
        <w:t>, Rüdiger Riesch</w:t>
      </w:r>
      <w:r w:rsidRPr="004B5360">
        <w:rPr>
          <w:rFonts w:ascii="Times New Roman" w:hAnsi="Times New Roman" w:cs="Times New Roman"/>
          <w:sz w:val="28"/>
          <w:szCs w:val="28"/>
          <w:vertAlign w:val="superscript"/>
          <w:lang w:val="it-IT"/>
        </w:rPr>
        <w:t>1</w:t>
      </w:r>
    </w:p>
    <w:p w14:paraId="1E9E3BED" w14:textId="77777777" w:rsidR="00EE3F00" w:rsidRPr="004B5360" w:rsidRDefault="00EE3F00" w:rsidP="006B7955">
      <w:pPr>
        <w:spacing w:line="480" w:lineRule="auto"/>
        <w:rPr>
          <w:rFonts w:ascii="Times New Roman" w:hAnsi="Times New Roman" w:cs="Times New Roman"/>
          <w:lang w:val="it-IT"/>
        </w:rPr>
      </w:pPr>
    </w:p>
    <w:p w14:paraId="376DC465" w14:textId="2E528477" w:rsidR="00EE3F00" w:rsidRPr="00D40DD2" w:rsidRDefault="00EE3F00" w:rsidP="00040B92">
      <w:pPr>
        <w:spacing w:line="276" w:lineRule="auto"/>
        <w:rPr>
          <w:rFonts w:ascii="Times New Roman" w:hAnsi="Times New Roman" w:cs="Times New Roman"/>
        </w:rPr>
      </w:pPr>
      <w:r w:rsidRPr="00D40DD2">
        <w:rPr>
          <w:rFonts w:ascii="Times New Roman" w:hAnsi="Times New Roman" w:cs="Times New Roman"/>
          <w:vertAlign w:val="superscript"/>
        </w:rPr>
        <w:t>1</w:t>
      </w:r>
      <w:r w:rsidRPr="00D40DD2">
        <w:rPr>
          <w:rFonts w:ascii="Times New Roman" w:hAnsi="Times New Roman" w:cs="Times New Roman"/>
        </w:rPr>
        <w:t xml:space="preserve">: </w:t>
      </w:r>
      <w:r w:rsidR="00040B92">
        <w:rPr>
          <w:rFonts w:ascii="Times New Roman" w:hAnsi="Times New Roman" w:cs="Times New Roman"/>
        </w:rPr>
        <w:t xml:space="preserve">Department of Biological Sciences, </w:t>
      </w:r>
      <w:r w:rsidRPr="00D40DD2">
        <w:rPr>
          <w:rFonts w:ascii="Times New Roman" w:hAnsi="Times New Roman" w:cs="Times New Roman"/>
        </w:rPr>
        <w:t>Royal Holloway University of London, Egham, UK.</w:t>
      </w:r>
    </w:p>
    <w:p w14:paraId="0914339B" w14:textId="4973F2C7" w:rsidR="00EE3F00" w:rsidRDefault="00EE3F00" w:rsidP="00040B92">
      <w:pPr>
        <w:spacing w:line="276" w:lineRule="auto"/>
        <w:rPr>
          <w:rFonts w:ascii="Times New Roman" w:hAnsi="Times New Roman" w:cs="Times New Roman"/>
        </w:rPr>
      </w:pPr>
      <w:r w:rsidRPr="00D40DD2">
        <w:rPr>
          <w:rFonts w:ascii="Times New Roman" w:hAnsi="Times New Roman" w:cs="Times New Roman"/>
          <w:vertAlign w:val="superscript"/>
        </w:rPr>
        <w:t>2</w:t>
      </w:r>
      <w:r w:rsidRPr="00D40DD2">
        <w:rPr>
          <w:rFonts w:ascii="Times New Roman" w:hAnsi="Times New Roman" w:cs="Times New Roman"/>
        </w:rPr>
        <w:t xml:space="preserve">: </w:t>
      </w:r>
      <w:r w:rsidR="00040B92">
        <w:rPr>
          <w:rFonts w:ascii="Times New Roman" w:hAnsi="Times New Roman" w:cs="Times New Roman"/>
        </w:rPr>
        <w:t xml:space="preserve">Department of Life Sciences, </w:t>
      </w:r>
      <w:r>
        <w:rPr>
          <w:rFonts w:ascii="Times New Roman" w:hAnsi="Times New Roman" w:cs="Times New Roman"/>
        </w:rPr>
        <w:t xml:space="preserve">The </w:t>
      </w:r>
      <w:r w:rsidRPr="00D40DD2">
        <w:rPr>
          <w:rFonts w:ascii="Times New Roman" w:hAnsi="Times New Roman" w:cs="Times New Roman"/>
        </w:rPr>
        <w:t>University of the West Indies</w:t>
      </w:r>
      <w:r>
        <w:rPr>
          <w:rFonts w:ascii="Times New Roman" w:hAnsi="Times New Roman" w:cs="Times New Roman"/>
        </w:rPr>
        <w:t xml:space="preserve">, </w:t>
      </w:r>
      <w:r w:rsidRPr="00D40DD2">
        <w:rPr>
          <w:rFonts w:ascii="Times New Roman" w:hAnsi="Times New Roman" w:cs="Times New Roman"/>
        </w:rPr>
        <w:t>St. Augustine, Trinidad and Tobago.</w:t>
      </w:r>
    </w:p>
    <w:p w14:paraId="0035A2F3" w14:textId="77777777" w:rsidR="00040B92" w:rsidRPr="00D40DD2" w:rsidRDefault="00040B92" w:rsidP="00040B92">
      <w:pPr>
        <w:spacing w:line="276" w:lineRule="auto"/>
        <w:rPr>
          <w:rFonts w:ascii="Times New Roman" w:hAnsi="Times New Roman" w:cs="Times New Roman"/>
        </w:rPr>
      </w:pPr>
    </w:p>
    <w:p w14:paraId="670C7DC6" w14:textId="616CD1A0" w:rsidR="00EE3F00" w:rsidRDefault="00040B92" w:rsidP="00040B92">
      <w:pPr>
        <w:spacing w:line="276" w:lineRule="auto"/>
        <w:rPr>
          <w:rFonts w:ascii="Times New Roman" w:hAnsi="Times New Roman" w:cs="Times New Roman"/>
        </w:rPr>
      </w:pPr>
      <w:r>
        <w:rPr>
          <w:rFonts w:ascii="Times New Roman" w:hAnsi="Times New Roman" w:cs="Times New Roman"/>
          <w:vertAlign w:val="superscript"/>
        </w:rPr>
        <w:t>#</w:t>
      </w:r>
      <w:r w:rsidRPr="00040B92">
        <w:rPr>
          <w:rFonts w:ascii="Times New Roman" w:hAnsi="Times New Roman" w:cs="Times New Roman"/>
        </w:rPr>
        <w:t>:</w:t>
      </w:r>
      <w:r w:rsidR="00EE3F00" w:rsidRPr="00040B92">
        <w:rPr>
          <w:rFonts w:ascii="Times New Roman" w:hAnsi="Times New Roman" w:cs="Times New Roman"/>
        </w:rPr>
        <w:t xml:space="preserve"> </w:t>
      </w:r>
      <w:r w:rsidR="00EE3F00">
        <w:rPr>
          <w:rFonts w:ascii="Times New Roman" w:hAnsi="Times New Roman" w:cs="Times New Roman"/>
        </w:rPr>
        <w:t>Joint first authors</w:t>
      </w:r>
      <w:r w:rsidR="00923677">
        <w:rPr>
          <w:rFonts w:ascii="Times New Roman" w:hAnsi="Times New Roman" w:cs="Times New Roman"/>
        </w:rPr>
        <w:t>; these authors contributed equally</w:t>
      </w:r>
      <w:r w:rsidR="00EE3F00">
        <w:rPr>
          <w:rFonts w:ascii="Times New Roman" w:hAnsi="Times New Roman" w:cs="Times New Roman"/>
        </w:rPr>
        <w:t>.</w:t>
      </w:r>
    </w:p>
    <w:p w14:paraId="4D95B1DE" w14:textId="0986B517" w:rsidR="00EF1800" w:rsidRPr="00752A90" w:rsidRDefault="00040B92" w:rsidP="004C6BF4">
      <w:pPr>
        <w:spacing w:line="276" w:lineRule="auto"/>
        <w:rPr>
          <w:rStyle w:val="Hyperlink"/>
          <w:rFonts w:ascii="Times New Roman" w:hAnsi="Times New Roman" w:cs="Times New Roman"/>
        </w:rPr>
      </w:pPr>
      <w:r w:rsidRPr="00752A90">
        <w:rPr>
          <w:rFonts w:ascii="Times New Roman" w:hAnsi="Times New Roman" w:cs="Times New Roman"/>
          <w:vertAlign w:val="superscript"/>
        </w:rPr>
        <w:t>*</w:t>
      </w:r>
      <w:r w:rsidRPr="00752A90">
        <w:rPr>
          <w:rFonts w:ascii="Times New Roman" w:hAnsi="Times New Roman" w:cs="Times New Roman"/>
        </w:rPr>
        <w:t>: Correspondence to F. Santi, e-mail:</w:t>
      </w:r>
      <w:r w:rsidR="00D672AB" w:rsidRPr="00752A90" w:rsidDel="00D672AB">
        <w:rPr>
          <w:rFonts w:ascii="Times New Roman" w:hAnsi="Times New Roman" w:cs="Times New Roman"/>
        </w:rPr>
        <w:t xml:space="preserve"> </w:t>
      </w:r>
      <w:r w:rsidR="00A77D50" w:rsidRPr="00752A90">
        <w:rPr>
          <w:rFonts w:ascii="Times New Roman" w:hAnsi="Times New Roman" w:cs="Times New Roman"/>
        </w:rPr>
        <w:t>Francesco.santi.2016@live.rhul.ac.uk</w:t>
      </w:r>
      <w:r w:rsidR="00EF1800" w:rsidRPr="00752A90">
        <w:rPr>
          <w:rStyle w:val="Hyperlink"/>
          <w:rFonts w:ascii="Times New Roman" w:hAnsi="Times New Roman" w:cs="Times New Roman"/>
        </w:rPr>
        <w:br w:type="page"/>
      </w:r>
    </w:p>
    <w:p w14:paraId="30CD4692" w14:textId="6CED2BB1" w:rsidR="00EE3F00" w:rsidRPr="006B7955" w:rsidRDefault="00EE3F00" w:rsidP="00EE3F00">
      <w:pPr>
        <w:spacing w:line="480" w:lineRule="auto"/>
        <w:rPr>
          <w:rFonts w:ascii="Arial Narrow" w:hAnsi="Arial Narrow" w:cs="Times New Roman"/>
          <w:b/>
          <w:sz w:val="32"/>
          <w:szCs w:val="32"/>
        </w:rPr>
      </w:pPr>
      <w:r w:rsidRPr="006B7955">
        <w:rPr>
          <w:rFonts w:ascii="Arial Narrow" w:hAnsi="Arial Narrow" w:cs="Times New Roman"/>
          <w:b/>
          <w:sz w:val="32"/>
          <w:szCs w:val="32"/>
        </w:rPr>
        <w:lastRenderedPageBreak/>
        <w:t>Abstract</w:t>
      </w:r>
    </w:p>
    <w:p w14:paraId="397F31DD" w14:textId="4D0910C8" w:rsidR="006A5B02" w:rsidRPr="00CE7839" w:rsidRDefault="006A5B02" w:rsidP="006A5B02">
      <w:pPr>
        <w:spacing w:line="480" w:lineRule="auto"/>
        <w:rPr>
          <w:rFonts w:ascii="Times New Roman" w:hAnsi="Times New Roman" w:cs="Times New Roman"/>
        </w:rPr>
      </w:pPr>
      <w:r w:rsidRPr="00CE7839">
        <w:rPr>
          <w:rFonts w:ascii="Times New Roman" w:hAnsi="Times New Roman" w:cs="Times New Roman"/>
        </w:rPr>
        <w:t xml:space="preserve">Pollution damages ecosystems around the globe and some forms of pollution, like oil pollution, can be either man-made or derived from natural sources. Despite the pervasiveness of oil pollution, </w:t>
      </w:r>
      <w:r w:rsidR="00824E92">
        <w:rPr>
          <w:rFonts w:ascii="Times New Roman" w:hAnsi="Times New Roman" w:cs="Times New Roman"/>
        </w:rPr>
        <w:t xml:space="preserve">certain </w:t>
      </w:r>
      <w:r w:rsidRPr="00CE7839">
        <w:rPr>
          <w:rFonts w:ascii="Times New Roman" w:hAnsi="Times New Roman" w:cs="Times New Roman"/>
        </w:rPr>
        <w:t>organisms are able to colonise polluted or toxic environments</w:t>
      </w:r>
      <w:r>
        <w:rPr>
          <w:rFonts w:ascii="Times New Roman" w:hAnsi="Times New Roman" w:cs="Times New Roman"/>
        </w:rPr>
        <w:t xml:space="preserve">, </w:t>
      </w:r>
      <w:r w:rsidR="00FC2EEA">
        <w:rPr>
          <w:rFonts w:ascii="Times New Roman" w:hAnsi="Times New Roman" w:cs="Times New Roman"/>
        </w:rPr>
        <w:t xml:space="preserve">yet </w:t>
      </w:r>
      <w:r w:rsidRPr="00CE7839">
        <w:rPr>
          <w:rFonts w:ascii="Times New Roman" w:hAnsi="Times New Roman" w:cs="Times New Roman"/>
        </w:rPr>
        <w:t xml:space="preserve">we only have a limited understanding of how </w:t>
      </w:r>
      <w:r>
        <w:rPr>
          <w:rFonts w:ascii="Times New Roman" w:hAnsi="Times New Roman" w:cs="Times New Roman"/>
        </w:rPr>
        <w:t>they are affected by it</w:t>
      </w:r>
      <w:r w:rsidRPr="00CE7839">
        <w:rPr>
          <w:rFonts w:ascii="Times New Roman" w:hAnsi="Times New Roman" w:cs="Times New Roman"/>
        </w:rPr>
        <w:t>.</w:t>
      </w:r>
      <w:r>
        <w:rPr>
          <w:rFonts w:ascii="Times New Roman" w:hAnsi="Times New Roman" w:cs="Times New Roman"/>
        </w:rPr>
        <w:t xml:space="preserve"> </w:t>
      </w:r>
      <w:r w:rsidRPr="00CE7839">
        <w:rPr>
          <w:rFonts w:ascii="Times New Roman" w:hAnsi="Times New Roman" w:cs="Times New Roman"/>
        </w:rPr>
        <w:t>Here, we analysed phenotypic responses to oil pollution in guppies (</w:t>
      </w:r>
      <w:r w:rsidRPr="00CE7839">
        <w:rPr>
          <w:rFonts w:ascii="Times New Roman" w:hAnsi="Times New Roman" w:cs="Times New Roman"/>
          <w:i/>
        </w:rPr>
        <w:t>Poecilia reticulata</w:t>
      </w:r>
      <w:r w:rsidRPr="00CE7839">
        <w:rPr>
          <w:rFonts w:ascii="Times New Roman" w:hAnsi="Times New Roman" w:cs="Times New Roman"/>
        </w:rPr>
        <w:t>) living in oil-polluted habitats across southern Trinidad.</w:t>
      </w:r>
      <w:r>
        <w:rPr>
          <w:rFonts w:ascii="Times New Roman" w:hAnsi="Times New Roman" w:cs="Times New Roman"/>
        </w:rPr>
        <w:t xml:space="preserve"> </w:t>
      </w:r>
      <w:r w:rsidRPr="00CE7839">
        <w:rPr>
          <w:rFonts w:ascii="Times New Roman" w:hAnsi="Times New Roman" w:cs="Times New Roman"/>
        </w:rPr>
        <w:t>We analysed body-shape and life-history traits for 352 individuals from 11 independent populations, six living in oil-polluted environments (including the naturally oil-polluted Pitch Lake), and five stemming from non-polluted habitats. Based on theory of, and previous studies on, responses to environmental stressors, we predicted guppies from oil-polluted waters to have larger heads and shallower bodies</w:t>
      </w:r>
      <w:r>
        <w:rPr>
          <w:rFonts w:ascii="Times New Roman" w:hAnsi="Times New Roman" w:cs="Times New Roman"/>
        </w:rPr>
        <w:t>,</w:t>
      </w:r>
      <w:r w:rsidRPr="00CE7839">
        <w:rPr>
          <w:rFonts w:ascii="Times New Roman" w:hAnsi="Times New Roman" w:cs="Times New Roman"/>
        </w:rPr>
        <w:t xml:space="preserve"> to be smaller</w:t>
      </w:r>
      <w:r>
        <w:rPr>
          <w:rFonts w:ascii="Times New Roman" w:hAnsi="Times New Roman" w:cs="Times New Roman"/>
        </w:rPr>
        <w:t>,</w:t>
      </w:r>
      <w:r w:rsidRPr="00CE7839">
        <w:rPr>
          <w:rFonts w:ascii="Times New Roman" w:hAnsi="Times New Roman" w:cs="Times New Roman"/>
        </w:rPr>
        <w:t xml:space="preserve"> to invest more into reproduction</w:t>
      </w:r>
      <w:r>
        <w:rPr>
          <w:rFonts w:ascii="Times New Roman" w:hAnsi="Times New Roman" w:cs="Times New Roman"/>
        </w:rPr>
        <w:t>,</w:t>
      </w:r>
      <w:r w:rsidRPr="00CE7839">
        <w:rPr>
          <w:rFonts w:ascii="Times New Roman" w:hAnsi="Times New Roman" w:cs="Times New Roman"/>
        </w:rPr>
        <w:t xml:space="preserve"> and to produce more but smaller offspring compared to guppies from non-polluted habitats.</w:t>
      </w:r>
      <w:r>
        <w:rPr>
          <w:rFonts w:ascii="Times New Roman" w:hAnsi="Times New Roman" w:cs="Times New Roman"/>
        </w:rPr>
        <w:t xml:space="preserve"> </w:t>
      </w:r>
      <w:r w:rsidRPr="00CE7839">
        <w:rPr>
          <w:rFonts w:ascii="Times New Roman" w:hAnsi="Times New Roman" w:cs="Times New Roman"/>
        </w:rPr>
        <w:t>Contrary to most of our predictions, we uncovered strong population-specific variation regardless of the presence of oil pollution. Moreover, guppies from oil-polluted habitats were characterised by increased body size; rounder, deeper bodies with increased head size; and increased offspring size, when compared to their counterparts from non-polluted sites. This suggests that guppies in oil-polluted environments are not only subject to the direct negative effects of oil pollution, but might gain some (indirect) benefits from other concomitant environmental factors, such as reduced predation and reduced parasite load.</w:t>
      </w:r>
      <w:r>
        <w:rPr>
          <w:rFonts w:ascii="Times New Roman" w:hAnsi="Times New Roman" w:cs="Times New Roman"/>
        </w:rPr>
        <w:t xml:space="preserve"> </w:t>
      </w:r>
      <w:r w:rsidRPr="00CE7839">
        <w:rPr>
          <w:rFonts w:ascii="Times New Roman" w:hAnsi="Times New Roman" w:cs="Times New Roman"/>
        </w:rPr>
        <w:t>Our results extend our knowledge of organismal responses to oil pollution and highlight the importance of anthropogenic pollution as a source of environmental variation. They also emphasise the understudied ecological heterogeneity of extreme environments.</w:t>
      </w:r>
    </w:p>
    <w:p w14:paraId="35817A13" w14:textId="77777777" w:rsidR="00EE3F00" w:rsidRDefault="00EE3F00" w:rsidP="00040B92">
      <w:pPr>
        <w:spacing w:line="480" w:lineRule="auto"/>
        <w:rPr>
          <w:rFonts w:ascii="Times New Roman" w:hAnsi="Times New Roman" w:cs="Times New Roman"/>
        </w:rPr>
      </w:pPr>
    </w:p>
    <w:p w14:paraId="6514D268" w14:textId="2BB3B513" w:rsidR="00EE3F00" w:rsidRDefault="00EE3F00" w:rsidP="00704594">
      <w:pPr>
        <w:spacing w:line="480" w:lineRule="auto"/>
        <w:rPr>
          <w:rFonts w:ascii="Times New Roman" w:hAnsi="Times New Roman" w:cs="Times New Roman"/>
        </w:rPr>
      </w:pPr>
      <w:r w:rsidRPr="006B7955">
        <w:rPr>
          <w:rFonts w:ascii="Arial Narrow" w:hAnsi="Arial Narrow" w:cs="Times New Roman"/>
          <w:b/>
          <w:i/>
        </w:rPr>
        <w:lastRenderedPageBreak/>
        <w:t>Key-words</w:t>
      </w:r>
      <w:r w:rsidR="00040B92" w:rsidRPr="00040B92">
        <w:rPr>
          <w:rFonts w:ascii="Arial Narrow" w:hAnsi="Arial Narrow" w:cs="Times New Roman"/>
          <w:b/>
        </w:rPr>
        <w:t xml:space="preserve">: </w:t>
      </w:r>
      <w:r w:rsidRPr="00D917C6">
        <w:rPr>
          <w:rFonts w:ascii="Times New Roman" w:hAnsi="Times New Roman" w:cs="Times New Roman"/>
          <w:i/>
        </w:rPr>
        <w:t>Poecilia reticulata</w:t>
      </w:r>
      <w:r>
        <w:rPr>
          <w:rFonts w:ascii="Times New Roman" w:hAnsi="Times New Roman" w:cs="Times New Roman"/>
        </w:rPr>
        <w:t xml:space="preserve">, pollution, </w:t>
      </w:r>
      <w:r w:rsidR="00A77D50">
        <w:rPr>
          <w:rFonts w:ascii="Times New Roman" w:hAnsi="Times New Roman" w:cs="Times New Roman"/>
        </w:rPr>
        <w:t>phenotypic variation</w:t>
      </w:r>
      <w:r w:rsidR="006D01C8">
        <w:rPr>
          <w:rFonts w:ascii="Times New Roman" w:hAnsi="Times New Roman" w:cs="Times New Roman"/>
        </w:rPr>
        <w:t xml:space="preserve">, Global Change, </w:t>
      </w:r>
      <w:r w:rsidR="003236B3">
        <w:rPr>
          <w:rFonts w:ascii="Times New Roman" w:hAnsi="Times New Roman" w:cs="Times New Roman"/>
        </w:rPr>
        <w:t>extremophiles</w:t>
      </w:r>
    </w:p>
    <w:p w14:paraId="0D073034" w14:textId="77777777" w:rsidR="00040B92" w:rsidRPr="00040B92" w:rsidRDefault="00040B92" w:rsidP="00704594">
      <w:pPr>
        <w:spacing w:line="480" w:lineRule="auto"/>
        <w:rPr>
          <w:rFonts w:ascii="Arial Narrow" w:hAnsi="Arial Narrow" w:cs="Times New Roman"/>
          <w:b/>
          <w:i/>
        </w:rPr>
      </w:pPr>
    </w:p>
    <w:p w14:paraId="6AD8D7AA" w14:textId="4FD5A1AA" w:rsidR="00EE3F00" w:rsidRPr="00D40DD2" w:rsidRDefault="00EE3F00" w:rsidP="00EE3F00">
      <w:pPr>
        <w:spacing w:line="480" w:lineRule="auto"/>
        <w:rPr>
          <w:rFonts w:ascii="Arial Narrow" w:hAnsi="Arial Narrow" w:cs="Times New Roman"/>
          <w:b/>
          <w:sz w:val="36"/>
          <w:szCs w:val="36"/>
        </w:rPr>
      </w:pPr>
      <w:r w:rsidRPr="006B7955">
        <w:rPr>
          <w:rFonts w:ascii="Arial Narrow" w:hAnsi="Arial Narrow" w:cs="Times New Roman"/>
          <w:b/>
          <w:sz w:val="32"/>
          <w:szCs w:val="32"/>
        </w:rPr>
        <w:t>Introduction</w:t>
      </w:r>
    </w:p>
    <w:p w14:paraId="1BD68694" w14:textId="348A3988" w:rsidR="00EE3F00" w:rsidRPr="0049496A" w:rsidRDefault="00EE3F00" w:rsidP="00EE3F00">
      <w:pPr>
        <w:spacing w:line="480" w:lineRule="auto"/>
        <w:rPr>
          <w:rFonts w:ascii="Times New Roman" w:hAnsi="Times New Roman" w:cs="Times New Roman"/>
        </w:rPr>
      </w:pPr>
      <w:r>
        <w:rPr>
          <w:rFonts w:ascii="Times New Roman" w:hAnsi="Times New Roman" w:cs="Times New Roman"/>
        </w:rPr>
        <w:t>Humans are a major sour</w:t>
      </w:r>
      <w:r w:rsidRPr="001E2866">
        <w:rPr>
          <w:rFonts w:ascii="Times New Roman" w:hAnsi="Times New Roman" w:cs="Times New Roman"/>
        </w:rPr>
        <w:t>ce of environmental change (</w:t>
      </w:r>
      <w:r w:rsidR="00065ABF">
        <w:rPr>
          <w:rFonts w:ascii="Times New Roman" w:hAnsi="Times New Roman" w:cs="Times New Roman"/>
          <w:color w:val="4472C4" w:themeColor="accent1"/>
        </w:rPr>
        <w:t>Folke et al., 2021</w:t>
      </w:r>
      <w:r w:rsidRPr="001E2866">
        <w:rPr>
          <w:rFonts w:ascii="Times New Roman" w:hAnsi="Times New Roman" w:cs="Times New Roman"/>
        </w:rPr>
        <w:t>)</w:t>
      </w:r>
      <w:r w:rsidRPr="0049496A">
        <w:rPr>
          <w:rFonts w:ascii="Times New Roman" w:hAnsi="Times New Roman" w:cs="Times New Roman"/>
        </w:rPr>
        <w:t xml:space="preserve"> </w:t>
      </w:r>
      <w:r w:rsidR="009355D6">
        <w:rPr>
          <w:rFonts w:ascii="Times New Roman" w:hAnsi="Times New Roman" w:cs="Times New Roman"/>
        </w:rPr>
        <w:t>and</w:t>
      </w:r>
      <w:r w:rsidRPr="0049496A">
        <w:rPr>
          <w:rFonts w:ascii="Times New Roman" w:hAnsi="Times New Roman" w:cs="Times New Roman"/>
        </w:rPr>
        <w:t xml:space="preserve"> impact</w:t>
      </w:r>
      <w:r w:rsidRPr="00032711">
        <w:rPr>
          <w:rFonts w:ascii="Times New Roman" w:hAnsi="Times New Roman" w:cs="Times New Roman"/>
        </w:rPr>
        <w:t xml:space="preserve"> ecosystems through climate change, habitat destruction,</w:t>
      </w:r>
      <w:r w:rsidRPr="00C749CD">
        <w:rPr>
          <w:rFonts w:ascii="Times New Roman" w:hAnsi="Times New Roman" w:cs="Times New Roman"/>
        </w:rPr>
        <w:t xml:space="preserve"> introduction of in</w:t>
      </w:r>
      <w:r w:rsidRPr="002C25A0">
        <w:rPr>
          <w:rFonts w:ascii="Times New Roman" w:hAnsi="Times New Roman" w:cs="Times New Roman"/>
        </w:rPr>
        <w:t xml:space="preserve">vasive species </w:t>
      </w:r>
      <w:r w:rsidRPr="001E2866">
        <w:rPr>
          <w:rFonts w:ascii="Times New Roman" w:hAnsi="Times New Roman" w:cs="Times New Roman"/>
        </w:rPr>
        <w:t xml:space="preserve">and pollution </w:t>
      </w:r>
      <w:r w:rsidRPr="00176665">
        <w:rPr>
          <w:rFonts w:ascii="Times New Roman" w:hAnsi="Times New Roman" w:cs="Times New Roman"/>
        </w:rPr>
        <w:t>(</w:t>
      </w:r>
      <w:r w:rsidRPr="00176665">
        <w:rPr>
          <w:rFonts w:ascii="Times New Roman" w:hAnsi="Times New Roman" w:cs="Times New Roman"/>
          <w:color w:val="4472C4" w:themeColor="accent1"/>
        </w:rPr>
        <w:t>Stockwell et al.</w:t>
      </w:r>
      <w:r w:rsidR="00434731" w:rsidRPr="00176665">
        <w:rPr>
          <w:rFonts w:ascii="Times New Roman" w:hAnsi="Times New Roman" w:cs="Times New Roman"/>
          <w:color w:val="4472C4" w:themeColor="accent1"/>
        </w:rPr>
        <w:t>,</w:t>
      </w:r>
      <w:r w:rsidRPr="00176665">
        <w:rPr>
          <w:rFonts w:ascii="Times New Roman" w:hAnsi="Times New Roman" w:cs="Times New Roman"/>
          <w:color w:val="4472C4" w:themeColor="accent1"/>
        </w:rPr>
        <w:t xml:space="preserve"> 2003</w:t>
      </w:r>
      <w:r w:rsidR="00434731" w:rsidRPr="00176665">
        <w:rPr>
          <w:rFonts w:ascii="Times New Roman" w:hAnsi="Times New Roman" w:cs="Times New Roman"/>
        </w:rPr>
        <w:t>;</w:t>
      </w:r>
      <w:r w:rsidRPr="001E2866">
        <w:rPr>
          <w:rFonts w:ascii="Times New Roman" w:hAnsi="Times New Roman" w:cs="Times New Roman"/>
        </w:rPr>
        <w:t xml:space="preserve"> </w:t>
      </w:r>
      <w:r w:rsidR="007E2795" w:rsidRPr="00752A90">
        <w:rPr>
          <w:rFonts w:ascii="Times New Roman" w:hAnsi="Times New Roman" w:cs="Times New Roman"/>
          <w:color w:val="4472C4" w:themeColor="accent1"/>
        </w:rPr>
        <w:t>Sih et al., 2011</w:t>
      </w:r>
      <w:r w:rsidR="007E2795" w:rsidRPr="00D97A5D">
        <w:rPr>
          <w:rFonts w:ascii="Times New Roman" w:hAnsi="Times New Roman" w:cs="Times New Roman"/>
        </w:rPr>
        <w:t xml:space="preserve">; </w:t>
      </w:r>
      <w:r w:rsidRPr="00D97A5D">
        <w:rPr>
          <w:rFonts w:ascii="Times New Roman" w:hAnsi="Times New Roman" w:cs="Times New Roman"/>
          <w:color w:val="4472C4" w:themeColor="accent1"/>
        </w:rPr>
        <w:t xml:space="preserve">Pelletier </w:t>
      </w:r>
      <w:r w:rsidR="00783BAD" w:rsidRPr="00D97A5D">
        <w:rPr>
          <w:rFonts w:ascii="Times New Roman" w:hAnsi="Times New Roman" w:cs="Times New Roman"/>
          <w:color w:val="4472C4" w:themeColor="accent1"/>
        </w:rPr>
        <w:t>and</w:t>
      </w:r>
      <w:r w:rsidRPr="00D97A5D">
        <w:rPr>
          <w:rFonts w:ascii="Times New Roman" w:hAnsi="Times New Roman" w:cs="Times New Roman"/>
          <w:color w:val="4472C4" w:themeColor="accent1"/>
        </w:rPr>
        <w:t xml:space="preserve"> Coltman</w:t>
      </w:r>
      <w:r w:rsidR="00434731" w:rsidRPr="00D97A5D">
        <w:rPr>
          <w:rFonts w:ascii="Times New Roman" w:hAnsi="Times New Roman" w:cs="Times New Roman"/>
          <w:color w:val="4472C4" w:themeColor="accent1"/>
        </w:rPr>
        <w:t>,</w:t>
      </w:r>
      <w:r w:rsidRPr="00D97A5D">
        <w:rPr>
          <w:rFonts w:ascii="Times New Roman" w:hAnsi="Times New Roman" w:cs="Times New Roman"/>
          <w:color w:val="4472C4" w:themeColor="accent1"/>
        </w:rPr>
        <w:t xml:space="preserve"> 2018</w:t>
      </w:r>
      <w:r w:rsidRPr="00D97A5D">
        <w:rPr>
          <w:rFonts w:ascii="Times New Roman" w:hAnsi="Times New Roman" w:cs="Times New Roman"/>
        </w:rPr>
        <w:t>)</w:t>
      </w:r>
      <w:r w:rsidR="00C951F3" w:rsidRPr="00D97A5D">
        <w:rPr>
          <w:rFonts w:ascii="Times New Roman" w:hAnsi="Times New Roman" w:cs="Times New Roman"/>
        </w:rPr>
        <w:t>, typically</w:t>
      </w:r>
      <w:r w:rsidRPr="00D97A5D">
        <w:rPr>
          <w:rFonts w:ascii="Times New Roman" w:hAnsi="Times New Roman" w:cs="Times New Roman"/>
        </w:rPr>
        <w:t xml:space="preserve"> </w:t>
      </w:r>
      <w:r w:rsidR="00C951F3" w:rsidRPr="00D97A5D">
        <w:rPr>
          <w:rFonts w:ascii="Times New Roman" w:hAnsi="Times New Roman" w:cs="Times New Roman"/>
        </w:rPr>
        <w:t>leading to</w:t>
      </w:r>
      <w:r w:rsidR="0008505B" w:rsidRPr="00D97A5D">
        <w:rPr>
          <w:rFonts w:ascii="Times New Roman" w:hAnsi="Times New Roman" w:cs="Times New Roman"/>
        </w:rPr>
        <w:t xml:space="preserve"> </w:t>
      </w:r>
      <w:r w:rsidR="00FC2EEA">
        <w:rPr>
          <w:rFonts w:ascii="Times New Roman" w:hAnsi="Times New Roman" w:cs="Times New Roman"/>
        </w:rPr>
        <w:t xml:space="preserve">a </w:t>
      </w:r>
      <w:r w:rsidR="00182136" w:rsidRPr="00D97A5D">
        <w:rPr>
          <w:rFonts w:ascii="Times New Roman" w:hAnsi="Times New Roman" w:cs="Times New Roman"/>
        </w:rPr>
        <w:t xml:space="preserve">loss of </w:t>
      </w:r>
      <w:r w:rsidRPr="00D97A5D">
        <w:rPr>
          <w:rFonts w:ascii="Times New Roman" w:hAnsi="Times New Roman" w:cs="Times New Roman"/>
        </w:rPr>
        <w:t>biodiversity</w:t>
      </w:r>
      <w:r w:rsidR="0008505B" w:rsidRPr="00D97A5D">
        <w:rPr>
          <w:rFonts w:ascii="Times New Roman" w:hAnsi="Times New Roman" w:cs="Times New Roman"/>
        </w:rPr>
        <w:t xml:space="preserve"> </w:t>
      </w:r>
      <w:r w:rsidRPr="00D97A5D">
        <w:rPr>
          <w:rFonts w:ascii="Times New Roman" w:hAnsi="Times New Roman" w:cs="Times New Roman"/>
        </w:rPr>
        <w:t>(</w:t>
      </w:r>
      <w:r w:rsidR="007E2795" w:rsidRPr="00D97A5D">
        <w:rPr>
          <w:rFonts w:ascii="Times New Roman" w:hAnsi="Times New Roman" w:cs="Times New Roman"/>
          <w:color w:val="4472C4" w:themeColor="accent1"/>
        </w:rPr>
        <w:t>Blowes et al., 2019</w:t>
      </w:r>
      <w:r w:rsidRPr="00D97A5D">
        <w:rPr>
          <w:rFonts w:ascii="Times New Roman" w:hAnsi="Times New Roman" w:cs="Times New Roman"/>
        </w:rPr>
        <w:t>)</w:t>
      </w:r>
      <w:r w:rsidR="00C951F3">
        <w:rPr>
          <w:rFonts w:ascii="Times New Roman" w:hAnsi="Times New Roman" w:cs="Times New Roman"/>
        </w:rPr>
        <w:t>.</w:t>
      </w:r>
      <w:r w:rsidR="00182136">
        <w:rPr>
          <w:rFonts w:ascii="Times New Roman" w:hAnsi="Times New Roman" w:cs="Times New Roman"/>
        </w:rPr>
        <w:t xml:space="preserve"> </w:t>
      </w:r>
      <w:r w:rsidR="004E3EF4">
        <w:rPr>
          <w:rFonts w:ascii="Times New Roman" w:hAnsi="Times New Roman" w:cs="Times New Roman"/>
        </w:rPr>
        <w:t>Pollution is a</w:t>
      </w:r>
      <w:r w:rsidRPr="00E62ABB">
        <w:rPr>
          <w:rFonts w:ascii="Times New Roman" w:hAnsi="Times New Roman" w:cs="Times New Roman"/>
        </w:rPr>
        <w:t>m</w:t>
      </w:r>
      <w:r w:rsidRPr="00F70FB0">
        <w:rPr>
          <w:rFonts w:ascii="Times New Roman" w:hAnsi="Times New Roman" w:cs="Times New Roman"/>
        </w:rPr>
        <w:t xml:space="preserve">ong the </w:t>
      </w:r>
      <w:r w:rsidR="004E3EF4">
        <w:rPr>
          <w:rFonts w:ascii="Times New Roman" w:hAnsi="Times New Roman" w:cs="Times New Roman"/>
        </w:rPr>
        <w:t xml:space="preserve">most important </w:t>
      </w:r>
      <w:r w:rsidRPr="00F70FB0">
        <w:rPr>
          <w:rFonts w:ascii="Times New Roman" w:hAnsi="Times New Roman" w:cs="Times New Roman"/>
        </w:rPr>
        <w:t xml:space="preserve">anthropogenic sources of environmental </w:t>
      </w:r>
      <w:r w:rsidR="0008505B" w:rsidRPr="00BD460F">
        <w:rPr>
          <w:rFonts w:ascii="Times New Roman" w:hAnsi="Times New Roman" w:cs="Times New Roman"/>
        </w:rPr>
        <w:t xml:space="preserve">change </w:t>
      </w:r>
      <w:r w:rsidR="009355D6" w:rsidRPr="00BD460F">
        <w:rPr>
          <w:rFonts w:ascii="Times New Roman" w:hAnsi="Times New Roman" w:cs="Times New Roman"/>
        </w:rPr>
        <w:t>and contemporary human-induced evolution</w:t>
      </w:r>
      <w:r w:rsidR="00F72A8B">
        <w:rPr>
          <w:rFonts w:ascii="Times New Roman" w:hAnsi="Times New Roman" w:cs="Times New Roman"/>
        </w:rPr>
        <w:t>. T</w:t>
      </w:r>
      <w:r w:rsidR="00151E75">
        <w:rPr>
          <w:rFonts w:ascii="Times New Roman" w:hAnsi="Times New Roman" w:cs="Times New Roman"/>
        </w:rPr>
        <w:t xml:space="preserve">he presence of pollutants in </w:t>
      </w:r>
      <w:r w:rsidR="00CD6BD6">
        <w:rPr>
          <w:rFonts w:ascii="Times New Roman" w:hAnsi="Times New Roman" w:cs="Times New Roman"/>
        </w:rPr>
        <w:t>the environment</w:t>
      </w:r>
      <w:r w:rsidR="00151E75">
        <w:rPr>
          <w:rFonts w:ascii="Times New Roman" w:hAnsi="Times New Roman" w:cs="Times New Roman"/>
        </w:rPr>
        <w:t xml:space="preserve"> </w:t>
      </w:r>
      <w:r w:rsidR="00CD6BD6">
        <w:rPr>
          <w:rFonts w:ascii="Times New Roman" w:hAnsi="Times New Roman" w:cs="Times New Roman"/>
        </w:rPr>
        <w:t>has been associated with</w:t>
      </w:r>
      <w:r w:rsidR="00151E75">
        <w:rPr>
          <w:rFonts w:ascii="Times New Roman" w:hAnsi="Times New Roman" w:cs="Times New Roman"/>
        </w:rPr>
        <w:t xml:space="preserve"> reduced </w:t>
      </w:r>
      <w:r w:rsidR="00C951F3">
        <w:rPr>
          <w:rFonts w:ascii="Times New Roman" w:hAnsi="Times New Roman" w:cs="Times New Roman"/>
        </w:rPr>
        <w:t>fitness in affected organisms</w:t>
      </w:r>
      <w:r w:rsidR="00CD6BD6">
        <w:rPr>
          <w:rFonts w:ascii="Times New Roman" w:hAnsi="Times New Roman" w:cs="Times New Roman"/>
        </w:rPr>
        <w:t xml:space="preserve">, </w:t>
      </w:r>
      <w:r w:rsidR="00C951F3">
        <w:rPr>
          <w:rFonts w:ascii="Times New Roman" w:hAnsi="Times New Roman" w:cs="Times New Roman"/>
        </w:rPr>
        <w:t xml:space="preserve">reduced </w:t>
      </w:r>
      <w:r w:rsidR="004E3EF4">
        <w:rPr>
          <w:rFonts w:ascii="Times New Roman" w:hAnsi="Times New Roman" w:cs="Times New Roman"/>
        </w:rPr>
        <w:t xml:space="preserve">population sizes, depleted </w:t>
      </w:r>
      <w:r w:rsidR="00151E75">
        <w:rPr>
          <w:rFonts w:ascii="Times New Roman" w:hAnsi="Times New Roman" w:cs="Times New Roman"/>
        </w:rPr>
        <w:t xml:space="preserve">species richness and </w:t>
      </w:r>
      <w:r w:rsidR="00A23F03">
        <w:rPr>
          <w:rFonts w:ascii="Times New Roman" w:hAnsi="Times New Roman" w:cs="Times New Roman"/>
        </w:rPr>
        <w:t xml:space="preserve">disrupted </w:t>
      </w:r>
      <w:r w:rsidR="00151E75">
        <w:rPr>
          <w:rFonts w:ascii="Times New Roman" w:hAnsi="Times New Roman" w:cs="Times New Roman"/>
        </w:rPr>
        <w:t>community integrity,</w:t>
      </w:r>
      <w:r w:rsidR="004E3EF4">
        <w:rPr>
          <w:rFonts w:ascii="Times New Roman" w:hAnsi="Times New Roman" w:cs="Times New Roman"/>
        </w:rPr>
        <w:t xml:space="preserve"> </w:t>
      </w:r>
      <w:r w:rsidR="00A23F03">
        <w:rPr>
          <w:rFonts w:ascii="Times New Roman" w:hAnsi="Times New Roman" w:cs="Times New Roman"/>
        </w:rPr>
        <w:t xml:space="preserve">but </w:t>
      </w:r>
      <w:r w:rsidR="00C951F3">
        <w:rPr>
          <w:rFonts w:ascii="Times New Roman" w:hAnsi="Times New Roman" w:cs="Times New Roman"/>
        </w:rPr>
        <w:t xml:space="preserve">has also been shown to drive </w:t>
      </w:r>
      <w:r w:rsidR="004E3EF4">
        <w:rPr>
          <w:rFonts w:ascii="Times New Roman" w:hAnsi="Times New Roman" w:cs="Times New Roman"/>
        </w:rPr>
        <w:t xml:space="preserve">rapid evolution of tolerance in certain species </w:t>
      </w:r>
      <w:r w:rsidRPr="00BD460F">
        <w:rPr>
          <w:rFonts w:ascii="Times New Roman" w:hAnsi="Times New Roman" w:cs="Times New Roman"/>
        </w:rPr>
        <w:t>(</w:t>
      </w:r>
      <w:r w:rsidR="00174901" w:rsidRPr="00752A90">
        <w:rPr>
          <w:rFonts w:ascii="Times New Roman" w:hAnsi="Times New Roman" w:cs="Times New Roman"/>
          <w:color w:val="4472C4" w:themeColor="accent1"/>
        </w:rPr>
        <w:t>Freeman, 1995</w:t>
      </w:r>
      <w:r w:rsidR="00174901">
        <w:rPr>
          <w:rFonts w:ascii="Times New Roman" w:hAnsi="Times New Roman" w:cs="Times New Roman"/>
        </w:rPr>
        <w:t xml:space="preserve">; </w:t>
      </w:r>
      <w:r w:rsidR="00C951F3" w:rsidRPr="00BD460F">
        <w:rPr>
          <w:rFonts w:ascii="Times New Roman" w:hAnsi="Times New Roman" w:cs="Times New Roman"/>
          <w:color w:val="4472C4" w:themeColor="accent1"/>
        </w:rPr>
        <w:t>Hendry</w:t>
      </w:r>
      <w:r w:rsidR="00C951F3">
        <w:rPr>
          <w:rFonts w:ascii="Times New Roman" w:hAnsi="Times New Roman" w:cs="Times New Roman"/>
          <w:color w:val="4472C4" w:themeColor="accent1"/>
        </w:rPr>
        <w:t xml:space="preserve"> et al.</w:t>
      </w:r>
      <w:r w:rsidR="00C951F3" w:rsidRPr="005A627E">
        <w:rPr>
          <w:rFonts w:ascii="Times New Roman" w:hAnsi="Times New Roman" w:cs="Times New Roman"/>
          <w:color w:val="4472C4" w:themeColor="accent1"/>
        </w:rPr>
        <w:t>,</w:t>
      </w:r>
      <w:r w:rsidR="00C951F3" w:rsidRPr="00E62ABB">
        <w:rPr>
          <w:rFonts w:ascii="Times New Roman" w:hAnsi="Times New Roman" w:cs="Times New Roman"/>
          <w:color w:val="4472C4" w:themeColor="accent1"/>
        </w:rPr>
        <w:t xml:space="preserve"> </w:t>
      </w:r>
      <w:r w:rsidR="00C951F3">
        <w:rPr>
          <w:rFonts w:ascii="Times New Roman" w:hAnsi="Times New Roman" w:cs="Times New Roman"/>
          <w:color w:val="4472C4" w:themeColor="accent1"/>
        </w:rPr>
        <w:t>2008</w:t>
      </w:r>
      <w:r w:rsidR="00C951F3" w:rsidRPr="00752A90">
        <w:rPr>
          <w:rFonts w:ascii="Times New Roman" w:hAnsi="Times New Roman" w:cs="Times New Roman"/>
        </w:rPr>
        <w:t>,</w:t>
      </w:r>
      <w:r w:rsidR="00C951F3">
        <w:rPr>
          <w:rFonts w:ascii="Times New Roman" w:hAnsi="Times New Roman" w:cs="Times New Roman"/>
          <w:color w:val="4472C4" w:themeColor="accent1"/>
        </w:rPr>
        <w:t xml:space="preserve"> </w:t>
      </w:r>
      <w:r w:rsidR="00C951F3" w:rsidRPr="00E62ABB">
        <w:rPr>
          <w:rFonts w:ascii="Times New Roman" w:hAnsi="Times New Roman" w:cs="Times New Roman"/>
          <w:color w:val="4472C4" w:themeColor="accent1"/>
        </w:rPr>
        <w:t>2017</w:t>
      </w:r>
      <w:r w:rsidR="00C951F3" w:rsidRPr="00752A90">
        <w:rPr>
          <w:rFonts w:ascii="Times New Roman" w:hAnsi="Times New Roman" w:cs="Times New Roman"/>
        </w:rPr>
        <w:t>;</w:t>
      </w:r>
      <w:r w:rsidR="00C951F3">
        <w:rPr>
          <w:rFonts w:ascii="Times New Roman" w:hAnsi="Times New Roman" w:cs="Times New Roman"/>
          <w:color w:val="4472C4" w:themeColor="accent1"/>
        </w:rPr>
        <w:t xml:space="preserve"> </w:t>
      </w:r>
      <w:r w:rsidR="00C951F3" w:rsidRPr="00E62ABB">
        <w:rPr>
          <w:rFonts w:ascii="Times New Roman" w:hAnsi="Times New Roman" w:cs="Times New Roman"/>
          <w:color w:val="4472C4" w:themeColor="accent1"/>
        </w:rPr>
        <w:t>Palkovacs et al.</w:t>
      </w:r>
      <w:r w:rsidR="00C951F3" w:rsidRPr="00F70FB0">
        <w:rPr>
          <w:rFonts w:ascii="Times New Roman" w:hAnsi="Times New Roman" w:cs="Times New Roman"/>
          <w:color w:val="4472C4" w:themeColor="accent1"/>
        </w:rPr>
        <w:t>, 2012</w:t>
      </w:r>
      <w:r w:rsidR="00C951F3" w:rsidRPr="00752A90">
        <w:rPr>
          <w:rFonts w:ascii="Times New Roman" w:hAnsi="Times New Roman" w:cs="Times New Roman"/>
        </w:rPr>
        <w:t>;</w:t>
      </w:r>
      <w:r w:rsidR="00C951F3">
        <w:rPr>
          <w:rFonts w:ascii="Times New Roman" w:hAnsi="Times New Roman" w:cs="Times New Roman"/>
          <w:color w:val="4472C4" w:themeColor="accent1"/>
        </w:rPr>
        <w:t xml:space="preserve"> </w:t>
      </w:r>
      <w:r w:rsidRPr="00BD460F">
        <w:rPr>
          <w:rFonts w:ascii="Times New Roman" w:hAnsi="Times New Roman" w:cs="Times New Roman"/>
          <w:color w:val="4472C4" w:themeColor="accent1"/>
        </w:rPr>
        <w:t>Hamilton et al.</w:t>
      </w:r>
      <w:r w:rsidR="00434731" w:rsidRPr="00BD460F">
        <w:rPr>
          <w:rFonts w:ascii="Times New Roman" w:hAnsi="Times New Roman" w:cs="Times New Roman"/>
          <w:color w:val="4472C4" w:themeColor="accent1"/>
        </w:rPr>
        <w:t>,</w:t>
      </w:r>
      <w:r w:rsidRPr="00BD460F">
        <w:rPr>
          <w:rFonts w:ascii="Times New Roman" w:hAnsi="Times New Roman" w:cs="Times New Roman"/>
          <w:color w:val="4472C4" w:themeColor="accent1"/>
        </w:rPr>
        <w:t xml:space="preserve"> 2017</w:t>
      </w:r>
      <w:r w:rsidRPr="00E62ABB">
        <w:rPr>
          <w:rFonts w:ascii="Times New Roman" w:hAnsi="Times New Roman" w:cs="Times New Roman"/>
        </w:rPr>
        <w:t>).</w:t>
      </w:r>
    </w:p>
    <w:p w14:paraId="494B51EE" w14:textId="75DA04B0" w:rsidR="0068386A" w:rsidRDefault="009355D6" w:rsidP="0035460C">
      <w:pPr>
        <w:spacing w:line="480" w:lineRule="auto"/>
        <w:ind w:firstLine="567"/>
        <w:rPr>
          <w:rFonts w:ascii="Times New Roman" w:hAnsi="Times New Roman" w:cs="Times New Roman"/>
        </w:rPr>
      </w:pPr>
      <w:r w:rsidRPr="00AC7B66">
        <w:rPr>
          <w:rFonts w:ascii="Times New Roman" w:hAnsi="Times New Roman" w:cs="Times New Roman"/>
        </w:rPr>
        <w:t>Among pollutants,</w:t>
      </w:r>
      <w:r w:rsidRPr="0049496A">
        <w:rPr>
          <w:rFonts w:ascii="Times New Roman" w:hAnsi="Times New Roman" w:cs="Times New Roman"/>
        </w:rPr>
        <w:t xml:space="preserve"> crude oil is recognised as having widespread</w:t>
      </w:r>
      <w:r w:rsidR="002705CD">
        <w:rPr>
          <w:rFonts w:ascii="Times New Roman" w:hAnsi="Times New Roman" w:cs="Times New Roman"/>
        </w:rPr>
        <w:t>, negative</w:t>
      </w:r>
      <w:r w:rsidRPr="0049496A">
        <w:rPr>
          <w:rFonts w:ascii="Times New Roman" w:hAnsi="Times New Roman" w:cs="Times New Roman"/>
        </w:rPr>
        <w:t xml:space="preserve"> </w:t>
      </w:r>
      <w:r w:rsidRPr="00032711">
        <w:rPr>
          <w:rFonts w:ascii="Times New Roman" w:hAnsi="Times New Roman" w:cs="Times New Roman"/>
        </w:rPr>
        <w:t>effects on</w:t>
      </w:r>
      <w:r w:rsidRPr="00C749CD">
        <w:rPr>
          <w:rFonts w:ascii="Times New Roman" w:hAnsi="Times New Roman" w:cs="Times New Roman"/>
        </w:rPr>
        <w:t xml:space="preserve"> wildlife (</w:t>
      </w:r>
      <w:r w:rsidRPr="00F84EE9">
        <w:rPr>
          <w:rFonts w:ascii="Times New Roman" w:hAnsi="Times New Roman" w:cs="Times New Roman"/>
          <w:color w:val="4472C4" w:themeColor="accent1"/>
        </w:rPr>
        <w:t>Wake</w:t>
      </w:r>
      <w:r w:rsidR="00434731">
        <w:rPr>
          <w:rFonts w:ascii="Times New Roman" w:hAnsi="Times New Roman" w:cs="Times New Roman"/>
          <w:color w:val="4472C4" w:themeColor="accent1"/>
        </w:rPr>
        <w:t>,</w:t>
      </w:r>
      <w:r w:rsidRPr="00F84EE9">
        <w:rPr>
          <w:rFonts w:ascii="Times New Roman" w:hAnsi="Times New Roman" w:cs="Times New Roman"/>
          <w:color w:val="4472C4" w:themeColor="accent1"/>
        </w:rPr>
        <w:t xml:space="preserve"> 2005</w:t>
      </w:r>
      <w:r w:rsidR="00434731">
        <w:rPr>
          <w:rFonts w:ascii="Times New Roman" w:hAnsi="Times New Roman" w:cs="Times New Roman"/>
          <w:color w:val="000000" w:themeColor="text1"/>
        </w:rPr>
        <w:t>;</w:t>
      </w:r>
      <w:r w:rsidRPr="00F84EE9">
        <w:rPr>
          <w:rFonts w:ascii="Times New Roman" w:hAnsi="Times New Roman" w:cs="Times New Roman"/>
          <w:color w:val="000000" w:themeColor="text1"/>
        </w:rPr>
        <w:t xml:space="preserve"> </w:t>
      </w:r>
      <w:r w:rsidRPr="00176665">
        <w:rPr>
          <w:rFonts w:ascii="Times New Roman" w:hAnsi="Times New Roman" w:cs="Times New Roman"/>
          <w:color w:val="4472C4" w:themeColor="accent1"/>
        </w:rPr>
        <w:t>Hamilton et al.</w:t>
      </w:r>
      <w:r w:rsidR="00434731" w:rsidRPr="00176665">
        <w:rPr>
          <w:rFonts w:ascii="Times New Roman" w:hAnsi="Times New Roman" w:cs="Times New Roman"/>
          <w:color w:val="4472C4" w:themeColor="accent1"/>
        </w:rPr>
        <w:t>,</w:t>
      </w:r>
      <w:r w:rsidRPr="00176665">
        <w:rPr>
          <w:rFonts w:ascii="Times New Roman" w:hAnsi="Times New Roman" w:cs="Times New Roman"/>
          <w:color w:val="4472C4" w:themeColor="accent1"/>
        </w:rPr>
        <w:t xml:space="preserve"> 2017</w:t>
      </w:r>
      <w:r w:rsidR="007E2795" w:rsidRPr="00752A90">
        <w:rPr>
          <w:rFonts w:ascii="Times New Roman" w:hAnsi="Times New Roman" w:cs="Times New Roman"/>
        </w:rPr>
        <w:t>;</w:t>
      </w:r>
      <w:r w:rsidR="007E2795">
        <w:rPr>
          <w:rFonts w:ascii="Times New Roman" w:hAnsi="Times New Roman" w:cs="Times New Roman"/>
          <w:color w:val="4472C4" w:themeColor="accent1"/>
        </w:rPr>
        <w:t xml:space="preserve"> A</w:t>
      </w:r>
      <w:r w:rsidR="00427DB0">
        <w:rPr>
          <w:rFonts w:ascii="Times New Roman" w:hAnsi="Times New Roman" w:cs="Times New Roman"/>
          <w:color w:val="4472C4" w:themeColor="accent1"/>
        </w:rPr>
        <w:t>dzigbli and Yuewen, 2018</w:t>
      </w:r>
      <w:r w:rsidR="008E42D5" w:rsidRPr="00752A90">
        <w:rPr>
          <w:rFonts w:ascii="Times New Roman" w:hAnsi="Times New Roman" w:cs="Times New Roman"/>
        </w:rPr>
        <w:t>)</w:t>
      </w:r>
      <w:r w:rsidRPr="003A15AD">
        <w:rPr>
          <w:rFonts w:ascii="Times New Roman" w:hAnsi="Times New Roman" w:cs="Times New Roman"/>
        </w:rPr>
        <w:t xml:space="preserve">. The effects of oil pollution on ecosystems have most often been studied in the </w:t>
      </w:r>
      <w:r w:rsidR="00542C16" w:rsidRPr="005A627E">
        <w:rPr>
          <w:rFonts w:ascii="Times New Roman" w:hAnsi="Times New Roman" w:cs="Times New Roman"/>
        </w:rPr>
        <w:t>context</w:t>
      </w:r>
      <w:r w:rsidRPr="005A627E">
        <w:rPr>
          <w:rFonts w:ascii="Times New Roman" w:hAnsi="Times New Roman" w:cs="Times New Roman"/>
        </w:rPr>
        <w:t xml:space="preserve"> of large-scale disasters</w:t>
      </w:r>
      <w:r w:rsidR="00182136">
        <w:rPr>
          <w:rFonts w:ascii="Times New Roman" w:hAnsi="Times New Roman" w:cs="Times New Roman"/>
        </w:rPr>
        <w:t xml:space="preserve"> (e.g.,</w:t>
      </w:r>
      <w:r w:rsidRPr="005A627E">
        <w:rPr>
          <w:rFonts w:ascii="Times New Roman" w:hAnsi="Times New Roman" w:cs="Times New Roman"/>
        </w:rPr>
        <w:t xml:space="preserve"> Exxon </w:t>
      </w:r>
      <w:r w:rsidR="00427DB0">
        <w:rPr>
          <w:rFonts w:ascii="Times New Roman" w:hAnsi="Times New Roman" w:cs="Times New Roman"/>
        </w:rPr>
        <w:t>Valdez</w:t>
      </w:r>
      <w:r w:rsidR="00182136">
        <w:rPr>
          <w:rFonts w:ascii="Times New Roman" w:hAnsi="Times New Roman" w:cs="Times New Roman"/>
        </w:rPr>
        <w:t>:</w:t>
      </w:r>
      <w:r w:rsidRPr="005A627E">
        <w:rPr>
          <w:rFonts w:ascii="Times New Roman" w:hAnsi="Times New Roman" w:cs="Times New Roman"/>
        </w:rPr>
        <w:t xml:space="preserve"> </w:t>
      </w:r>
      <w:r w:rsidRPr="005A627E">
        <w:rPr>
          <w:rFonts w:ascii="Times New Roman" w:hAnsi="Times New Roman" w:cs="Times New Roman"/>
          <w:color w:val="4472C4" w:themeColor="accent1"/>
        </w:rPr>
        <w:t>Peterson et al.</w:t>
      </w:r>
      <w:r w:rsidR="00434731" w:rsidRPr="005A627E">
        <w:rPr>
          <w:rFonts w:ascii="Times New Roman" w:hAnsi="Times New Roman" w:cs="Times New Roman"/>
          <w:color w:val="4472C4" w:themeColor="accent1"/>
        </w:rPr>
        <w:t>,</w:t>
      </w:r>
      <w:r w:rsidRPr="005A627E">
        <w:rPr>
          <w:rFonts w:ascii="Times New Roman" w:hAnsi="Times New Roman" w:cs="Times New Roman"/>
          <w:color w:val="4472C4" w:themeColor="accent1"/>
        </w:rPr>
        <w:t xml:space="preserve"> 2003</w:t>
      </w:r>
      <w:r w:rsidR="00182136">
        <w:rPr>
          <w:rFonts w:ascii="Times New Roman" w:hAnsi="Times New Roman" w:cs="Times New Roman"/>
        </w:rPr>
        <w:t xml:space="preserve">; </w:t>
      </w:r>
      <w:r w:rsidRPr="005A627E">
        <w:rPr>
          <w:rFonts w:ascii="Times New Roman" w:hAnsi="Times New Roman" w:cs="Times New Roman"/>
        </w:rPr>
        <w:t>Deep Water Horizon</w:t>
      </w:r>
      <w:r w:rsidR="00182136">
        <w:rPr>
          <w:rFonts w:ascii="Times New Roman" w:hAnsi="Times New Roman" w:cs="Times New Roman"/>
        </w:rPr>
        <w:t>:</w:t>
      </w:r>
      <w:r w:rsidRPr="005A627E">
        <w:rPr>
          <w:rFonts w:ascii="Times New Roman" w:hAnsi="Times New Roman" w:cs="Times New Roman"/>
        </w:rPr>
        <w:t xml:space="preserve"> </w:t>
      </w:r>
      <w:r w:rsidRPr="00F84EE9">
        <w:rPr>
          <w:rFonts w:ascii="Times New Roman" w:hAnsi="Times New Roman" w:cs="Times New Roman"/>
          <w:color w:val="4472C4" w:themeColor="accent1"/>
        </w:rPr>
        <w:t>White</w:t>
      </w:r>
      <w:r>
        <w:rPr>
          <w:rFonts w:ascii="Times New Roman" w:hAnsi="Times New Roman" w:cs="Times New Roman"/>
          <w:color w:val="4472C4" w:themeColor="accent1"/>
        </w:rPr>
        <w:t>head</w:t>
      </w:r>
      <w:r w:rsidR="00783BAD">
        <w:rPr>
          <w:rFonts w:ascii="Times New Roman" w:hAnsi="Times New Roman" w:cs="Times New Roman"/>
          <w:color w:val="4472C4" w:themeColor="accent1"/>
        </w:rPr>
        <w:t xml:space="preserve"> </w:t>
      </w:r>
      <w:r>
        <w:rPr>
          <w:rFonts w:ascii="Times New Roman" w:hAnsi="Times New Roman" w:cs="Times New Roman"/>
          <w:color w:val="4472C4" w:themeColor="accent1"/>
        </w:rPr>
        <w:t>et al.</w:t>
      </w:r>
      <w:r w:rsidR="00434731">
        <w:rPr>
          <w:rFonts w:ascii="Times New Roman" w:hAnsi="Times New Roman" w:cs="Times New Roman"/>
          <w:color w:val="4472C4" w:themeColor="accent1"/>
        </w:rPr>
        <w:t>,</w:t>
      </w:r>
      <w:r>
        <w:rPr>
          <w:rFonts w:ascii="Times New Roman" w:hAnsi="Times New Roman" w:cs="Times New Roman"/>
          <w:color w:val="4472C4" w:themeColor="accent1"/>
        </w:rPr>
        <w:t xml:space="preserve"> 2011</w:t>
      </w:r>
      <w:r w:rsidRPr="001E2866">
        <w:rPr>
          <w:rFonts w:ascii="Times New Roman" w:hAnsi="Times New Roman" w:cs="Times New Roman"/>
        </w:rPr>
        <w:t>)</w:t>
      </w:r>
      <w:r w:rsidRPr="006D1BCC">
        <w:rPr>
          <w:rFonts w:ascii="Times New Roman" w:hAnsi="Times New Roman" w:cs="Times New Roman"/>
        </w:rPr>
        <w:t>.</w:t>
      </w:r>
      <w:r w:rsidRPr="0049496A">
        <w:rPr>
          <w:rFonts w:ascii="Times New Roman" w:hAnsi="Times New Roman" w:cs="Times New Roman"/>
        </w:rPr>
        <w:t xml:space="preserve"> </w:t>
      </w:r>
      <w:r w:rsidRPr="00032711">
        <w:rPr>
          <w:rFonts w:ascii="Times New Roman" w:hAnsi="Times New Roman" w:cs="Times New Roman"/>
        </w:rPr>
        <w:t>H</w:t>
      </w:r>
      <w:r w:rsidRPr="00C749CD">
        <w:rPr>
          <w:rFonts w:ascii="Times New Roman" w:hAnsi="Times New Roman" w:cs="Times New Roman"/>
        </w:rPr>
        <w:t>owever</w:t>
      </w:r>
      <w:r>
        <w:rPr>
          <w:rFonts w:ascii="Times New Roman" w:hAnsi="Times New Roman" w:cs="Times New Roman"/>
        </w:rPr>
        <w:t>,</w:t>
      </w:r>
      <w:r w:rsidRPr="00C749CD">
        <w:rPr>
          <w:rFonts w:ascii="Times New Roman" w:hAnsi="Times New Roman" w:cs="Times New Roman"/>
        </w:rPr>
        <w:t xml:space="preserve"> crude oil can also enter the environment through </w:t>
      </w:r>
      <w:r w:rsidR="002705CD">
        <w:rPr>
          <w:rFonts w:ascii="Times New Roman" w:hAnsi="Times New Roman" w:cs="Times New Roman"/>
        </w:rPr>
        <w:t xml:space="preserve">human activities </w:t>
      </w:r>
      <w:r w:rsidR="004C6BF4">
        <w:rPr>
          <w:rFonts w:ascii="Times New Roman" w:hAnsi="Times New Roman" w:cs="Times New Roman"/>
          <w:color w:val="000000" w:themeColor="text1"/>
        </w:rPr>
        <w:t>(</w:t>
      </w:r>
      <w:r w:rsidR="002705CD" w:rsidRPr="004C6BF4">
        <w:rPr>
          <w:rFonts w:ascii="Times New Roman" w:hAnsi="Times New Roman" w:cs="Times New Roman"/>
          <w:color w:val="4472C4" w:themeColor="accent1"/>
        </w:rPr>
        <w:t>Farrington, 2013</w:t>
      </w:r>
      <w:r w:rsidR="002705CD" w:rsidRPr="00AC7B66">
        <w:rPr>
          <w:rFonts w:ascii="Times New Roman" w:hAnsi="Times New Roman" w:cs="Times New Roman"/>
        </w:rPr>
        <w:t>), including</w:t>
      </w:r>
      <w:r w:rsidR="002705CD">
        <w:rPr>
          <w:rFonts w:ascii="Times New Roman" w:hAnsi="Times New Roman" w:cs="Times New Roman"/>
        </w:rPr>
        <w:t xml:space="preserve"> </w:t>
      </w:r>
      <w:r w:rsidRPr="00C749CD">
        <w:rPr>
          <w:rFonts w:ascii="Times New Roman" w:hAnsi="Times New Roman" w:cs="Times New Roman"/>
        </w:rPr>
        <w:t>spillages that occur during the exploitation of crude</w:t>
      </w:r>
      <w:r w:rsidR="00DB7E49">
        <w:rPr>
          <w:rFonts w:ascii="Times New Roman" w:hAnsi="Times New Roman" w:cs="Times New Roman"/>
        </w:rPr>
        <w:t xml:space="preserve"> </w:t>
      </w:r>
      <w:r w:rsidRPr="00C749CD">
        <w:rPr>
          <w:rFonts w:ascii="Times New Roman" w:hAnsi="Times New Roman" w:cs="Times New Roman"/>
        </w:rPr>
        <w:t>oil reserves in oil fields (</w:t>
      </w:r>
      <w:r w:rsidRPr="00F84EE9">
        <w:rPr>
          <w:rFonts w:ascii="Times New Roman" w:hAnsi="Times New Roman" w:cs="Times New Roman"/>
          <w:color w:val="4472C4" w:themeColor="accent1"/>
        </w:rPr>
        <w:t>Wake</w:t>
      </w:r>
      <w:r w:rsidR="00434731">
        <w:rPr>
          <w:rFonts w:ascii="Times New Roman" w:hAnsi="Times New Roman" w:cs="Times New Roman"/>
          <w:color w:val="4472C4" w:themeColor="accent1"/>
        </w:rPr>
        <w:t>,</w:t>
      </w:r>
      <w:r w:rsidRPr="00F84EE9">
        <w:rPr>
          <w:rFonts w:ascii="Times New Roman" w:hAnsi="Times New Roman" w:cs="Times New Roman"/>
          <w:color w:val="4472C4" w:themeColor="accent1"/>
        </w:rPr>
        <w:t xml:space="preserve"> 2005</w:t>
      </w:r>
      <w:r w:rsidR="00434731">
        <w:rPr>
          <w:rFonts w:ascii="Times New Roman" w:hAnsi="Times New Roman" w:cs="Times New Roman"/>
        </w:rPr>
        <w:t>;</w:t>
      </w:r>
      <w:r w:rsidRPr="001E2866">
        <w:rPr>
          <w:rFonts w:ascii="Times New Roman" w:hAnsi="Times New Roman" w:cs="Times New Roman"/>
        </w:rPr>
        <w:t xml:space="preserve"> </w:t>
      </w:r>
      <w:r w:rsidRPr="003A15AD">
        <w:rPr>
          <w:rFonts w:ascii="Times New Roman" w:hAnsi="Times New Roman" w:cs="Times New Roman"/>
          <w:color w:val="4472C4" w:themeColor="accent1"/>
        </w:rPr>
        <w:t>Rolshausen et al.</w:t>
      </w:r>
      <w:r w:rsidR="00434731" w:rsidRPr="003A15AD">
        <w:rPr>
          <w:rFonts w:ascii="Times New Roman" w:hAnsi="Times New Roman" w:cs="Times New Roman"/>
          <w:color w:val="4472C4" w:themeColor="accent1"/>
        </w:rPr>
        <w:t>,</w:t>
      </w:r>
      <w:r w:rsidRPr="003A15AD">
        <w:rPr>
          <w:rFonts w:ascii="Times New Roman" w:hAnsi="Times New Roman" w:cs="Times New Roman"/>
          <w:color w:val="4472C4" w:themeColor="accent1"/>
        </w:rPr>
        <w:t xml:space="preserve"> 2015</w:t>
      </w:r>
      <w:r w:rsidRPr="003A15AD">
        <w:rPr>
          <w:rFonts w:ascii="Times New Roman" w:hAnsi="Times New Roman" w:cs="Times New Roman"/>
        </w:rPr>
        <w:t>). These small</w:t>
      </w:r>
      <w:r w:rsidR="00182136">
        <w:rPr>
          <w:rFonts w:ascii="Times New Roman" w:hAnsi="Times New Roman" w:cs="Times New Roman"/>
        </w:rPr>
        <w:t>er</w:t>
      </w:r>
      <w:r w:rsidRPr="003A15AD">
        <w:rPr>
          <w:rFonts w:ascii="Times New Roman" w:hAnsi="Times New Roman" w:cs="Times New Roman"/>
        </w:rPr>
        <w:t>-scale spills can create</w:t>
      </w:r>
      <w:r>
        <w:rPr>
          <w:rFonts w:ascii="Times New Roman" w:hAnsi="Times New Roman" w:cs="Times New Roman"/>
        </w:rPr>
        <w:t xml:space="preserve"> </w:t>
      </w:r>
      <w:r w:rsidR="00240C78">
        <w:rPr>
          <w:rFonts w:ascii="Times New Roman" w:hAnsi="Times New Roman" w:cs="Times New Roman"/>
        </w:rPr>
        <w:t xml:space="preserve">localized yet </w:t>
      </w:r>
      <w:r w:rsidRPr="001E2866">
        <w:rPr>
          <w:rFonts w:ascii="Times New Roman" w:hAnsi="Times New Roman" w:cs="Times New Roman"/>
        </w:rPr>
        <w:t>highly toxic environments that impact only certain populations of a species</w:t>
      </w:r>
      <w:r>
        <w:rPr>
          <w:rFonts w:ascii="Times New Roman" w:hAnsi="Times New Roman" w:cs="Times New Roman"/>
        </w:rPr>
        <w:t xml:space="preserve">, allowing for the study of organismal responses to crude </w:t>
      </w:r>
      <w:r w:rsidRPr="00176665">
        <w:rPr>
          <w:rFonts w:ascii="Times New Roman" w:hAnsi="Times New Roman" w:cs="Times New Roman"/>
        </w:rPr>
        <w:t>oil (</w:t>
      </w:r>
      <w:r w:rsidRPr="00176665">
        <w:rPr>
          <w:rFonts w:ascii="Times New Roman" w:hAnsi="Times New Roman" w:cs="Times New Roman"/>
          <w:color w:val="4472C4" w:themeColor="accent1"/>
        </w:rPr>
        <w:t>Rolshausen et al.</w:t>
      </w:r>
      <w:r w:rsidR="00434731" w:rsidRPr="00176665">
        <w:rPr>
          <w:rFonts w:ascii="Times New Roman" w:hAnsi="Times New Roman" w:cs="Times New Roman"/>
          <w:color w:val="4472C4" w:themeColor="accent1"/>
        </w:rPr>
        <w:t>,</w:t>
      </w:r>
      <w:r w:rsidRPr="00176665">
        <w:rPr>
          <w:rFonts w:ascii="Times New Roman" w:hAnsi="Times New Roman" w:cs="Times New Roman"/>
          <w:color w:val="4472C4" w:themeColor="accent1"/>
        </w:rPr>
        <w:t xml:space="preserve"> 2015</w:t>
      </w:r>
      <w:r w:rsidRPr="003A15AD">
        <w:rPr>
          <w:rFonts w:ascii="Times New Roman" w:hAnsi="Times New Roman" w:cs="Times New Roman"/>
        </w:rPr>
        <w:t>)</w:t>
      </w:r>
      <w:r w:rsidR="0035460C" w:rsidRPr="003A15AD">
        <w:rPr>
          <w:rFonts w:ascii="Times New Roman" w:hAnsi="Times New Roman" w:cs="Times New Roman"/>
        </w:rPr>
        <w:t>.</w:t>
      </w:r>
      <w:r>
        <w:rPr>
          <w:rFonts w:ascii="Times New Roman" w:hAnsi="Times New Roman" w:cs="Times New Roman"/>
        </w:rPr>
        <w:t xml:space="preserve"> </w:t>
      </w:r>
      <w:r w:rsidR="0068386A">
        <w:rPr>
          <w:rFonts w:ascii="Times New Roman" w:hAnsi="Times New Roman" w:cs="Times New Roman"/>
        </w:rPr>
        <w:t>While f</w:t>
      </w:r>
      <w:r w:rsidR="0035460C" w:rsidRPr="00032711">
        <w:rPr>
          <w:rFonts w:ascii="Times New Roman" w:hAnsi="Times New Roman" w:cs="Times New Roman"/>
        </w:rPr>
        <w:t xml:space="preserve">ish are </w:t>
      </w:r>
      <w:r w:rsidR="0068386A">
        <w:rPr>
          <w:rFonts w:ascii="Times New Roman" w:hAnsi="Times New Roman" w:cs="Times New Roman"/>
        </w:rPr>
        <w:t xml:space="preserve">usually </w:t>
      </w:r>
      <w:r w:rsidR="0052340C">
        <w:rPr>
          <w:rFonts w:ascii="Times New Roman" w:hAnsi="Times New Roman" w:cs="Times New Roman"/>
        </w:rPr>
        <w:t>highly</w:t>
      </w:r>
      <w:r w:rsidR="0068386A">
        <w:rPr>
          <w:rFonts w:ascii="Times New Roman" w:hAnsi="Times New Roman" w:cs="Times New Roman"/>
        </w:rPr>
        <w:t xml:space="preserve"> </w:t>
      </w:r>
      <w:r w:rsidR="0035460C" w:rsidRPr="00032711">
        <w:rPr>
          <w:rFonts w:ascii="Times New Roman" w:hAnsi="Times New Roman" w:cs="Times New Roman"/>
        </w:rPr>
        <w:t>susceptible to the negative effects of pollution (</w:t>
      </w:r>
      <w:r w:rsidR="0035460C" w:rsidRPr="00F84EE9">
        <w:rPr>
          <w:rFonts w:ascii="Times New Roman" w:hAnsi="Times New Roman" w:cs="Times New Roman"/>
          <w:color w:val="4472C4" w:themeColor="accent1"/>
        </w:rPr>
        <w:t xml:space="preserve">Harmon </w:t>
      </w:r>
      <w:r w:rsidR="00783BAD">
        <w:rPr>
          <w:rFonts w:ascii="Times New Roman" w:hAnsi="Times New Roman" w:cs="Times New Roman"/>
          <w:color w:val="4472C4" w:themeColor="accent1"/>
        </w:rPr>
        <w:t>and</w:t>
      </w:r>
      <w:r w:rsidR="0035460C" w:rsidRPr="00F84EE9">
        <w:rPr>
          <w:rFonts w:ascii="Times New Roman" w:hAnsi="Times New Roman" w:cs="Times New Roman"/>
          <w:color w:val="4472C4" w:themeColor="accent1"/>
        </w:rPr>
        <w:t xml:space="preserve"> Wiley</w:t>
      </w:r>
      <w:r w:rsidR="00434731">
        <w:rPr>
          <w:rFonts w:ascii="Times New Roman" w:hAnsi="Times New Roman" w:cs="Times New Roman"/>
          <w:color w:val="4472C4" w:themeColor="accent1"/>
        </w:rPr>
        <w:t>,</w:t>
      </w:r>
      <w:r w:rsidR="0035460C" w:rsidRPr="00F84EE9">
        <w:rPr>
          <w:rFonts w:ascii="Times New Roman" w:hAnsi="Times New Roman" w:cs="Times New Roman"/>
          <w:color w:val="4472C4" w:themeColor="accent1"/>
        </w:rPr>
        <w:t xml:space="preserve"> 2009</w:t>
      </w:r>
      <w:r w:rsidR="0035460C" w:rsidRPr="001E2866">
        <w:rPr>
          <w:rFonts w:ascii="Times New Roman" w:hAnsi="Times New Roman" w:cs="Times New Roman"/>
        </w:rPr>
        <w:t xml:space="preserve">), experiencing both lethal and sublethal effects (such as immunodepression and increased parasitism, </w:t>
      </w:r>
      <w:r w:rsidR="0035460C" w:rsidRPr="00F84EE9">
        <w:rPr>
          <w:rFonts w:ascii="Times New Roman" w:hAnsi="Times New Roman" w:cs="Times New Roman"/>
          <w:color w:val="4472C4" w:themeColor="accent1"/>
        </w:rPr>
        <w:t>Austin</w:t>
      </w:r>
      <w:r w:rsidR="00434731">
        <w:rPr>
          <w:rFonts w:ascii="Times New Roman" w:hAnsi="Times New Roman" w:cs="Times New Roman"/>
          <w:color w:val="4472C4" w:themeColor="accent1"/>
        </w:rPr>
        <w:t>,</w:t>
      </w:r>
      <w:r w:rsidR="0035460C" w:rsidRPr="00F84EE9">
        <w:rPr>
          <w:rFonts w:ascii="Times New Roman" w:hAnsi="Times New Roman" w:cs="Times New Roman"/>
          <w:color w:val="4472C4" w:themeColor="accent1"/>
        </w:rPr>
        <w:t xml:space="preserve"> 2010</w:t>
      </w:r>
      <w:r w:rsidR="0035460C" w:rsidRPr="001E2866">
        <w:rPr>
          <w:rFonts w:ascii="Times New Roman" w:hAnsi="Times New Roman" w:cs="Times New Roman"/>
        </w:rPr>
        <w:t xml:space="preserve">; </w:t>
      </w:r>
      <w:r w:rsidR="0035460C" w:rsidRPr="001E2866">
        <w:rPr>
          <w:rFonts w:ascii="Times New Roman" w:hAnsi="Times New Roman" w:cs="Times New Roman"/>
        </w:rPr>
        <w:lastRenderedPageBreak/>
        <w:t>or reduced reproduction</w:t>
      </w:r>
      <w:r w:rsidR="0035460C" w:rsidRPr="00065ABF">
        <w:rPr>
          <w:rFonts w:ascii="Times New Roman" w:hAnsi="Times New Roman" w:cs="Times New Roman"/>
        </w:rPr>
        <w:t>,</w:t>
      </w:r>
      <w:r w:rsidR="00065ABF" w:rsidRPr="00065ABF">
        <w:rPr>
          <w:rFonts w:ascii="Times New Roman" w:hAnsi="Times New Roman" w:cs="Times New Roman"/>
        </w:rPr>
        <w:t xml:space="preserve"> </w:t>
      </w:r>
      <w:r w:rsidR="00065ABF" w:rsidRPr="00752A90">
        <w:rPr>
          <w:rFonts w:ascii="Times New Roman" w:hAnsi="Times New Roman" w:cs="Times New Roman"/>
          <w:color w:val="4472C4" w:themeColor="accent1"/>
        </w:rPr>
        <w:t>Aulsebrook et al., 2020</w:t>
      </w:r>
      <w:r w:rsidR="0035460C" w:rsidRPr="00065ABF">
        <w:rPr>
          <w:rFonts w:ascii="Times New Roman" w:hAnsi="Times New Roman" w:cs="Times New Roman"/>
        </w:rPr>
        <w:t>)</w:t>
      </w:r>
      <w:r w:rsidR="0068386A" w:rsidRPr="00065ABF">
        <w:rPr>
          <w:rFonts w:ascii="Times New Roman" w:hAnsi="Times New Roman" w:cs="Times New Roman"/>
        </w:rPr>
        <w:t xml:space="preserve">, </w:t>
      </w:r>
      <w:r w:rsidR="0068386A">
        <w:rPr>
          <w:rFonts w:ascii="Times New Roman" w:hAnsi="Times New Roman" w:cs="Times New Roman"/>
        </w:rPr>
        <w:t>several species have been able to adapt to polluted and</w:t>
      </w:r>
      <w:r w:rsidR="002A233C">
        <w:rPr>
          <w:rFonts w:ascii="Times New Roman" w:hAnsi="Times New Roman" w:cs="Times New Roman"/>
        </w:rPr>
        <w:t>/or naturally</w:t>
      </w:r>
      <w:r w:rsidR="0068386A">
        <w:rPr>
          <w:rFonts w:ascii="Times New Roman" w:hAnsi="Times New Roman" w:cs="Times New Roman"/>
        </w:rPr>
        <w:t xml:space="preserve"> toxic environments (</w:t>
      </w:r>
      <w:r w:rsidR="0068386A" w:rsidRPr="00AC7B66">
        <w:rPr>
          <w:rFonts w:ascii="Times New Roman" w:hAnsi="Times New Roman" w:cs="Times New Roman"/>
        </w:rPr>
        <w:t xml:space="preserve">e.g., </w:t>
      </w:r>
      <w:r w:rsidR="00AC7B66" w:rsidRPr="004C6BF4">
        <w:rPr>
          <w:rFonts w:ascii="Times New Roman" w:hAnsi="Times New Roman" w:cs="Times New Roman"/>
          <w:i/>
        </w:rPr>
        <w:t>Fundulus heteroclitus</w:t>
      </w:r>
      <w:r w:rsidR="00AC7B66" w:rsidRPr="004C6BF4">
        <w:rPr>
          <w:rFonts w:ascii="Times New Roman" w:hAnsi="Times New Roman" w:cs="Times New Roman"/>
        </w:rPr>
        <w:t>,</w:t>
      </w:r>
      <w:r w:rsidR="0068386A" w:rsidRPr="00AC7B66">
        <w:rPr>
          <w:rFonts w:ascii="Times New Roman" w:hAnsi="Times New Roman" w:cs="Times New Roman"/>
        </w:rPr>
        <w:t xml:space="preserve"> </w:t>
      </w:r>
      <w:r w:rsidR="0068386A" w:rsidRPr="004C6BF4">
        <w:rPr>
          <w:rFonts w:ascii="Times New Roman" w:hAnsi="Times New Roman" w:cs="Times New Roman"/>
          <w:color w:val="4472C4" w:themeColor="accent1"/>
        </w:rPr>
        <w:t>Whitehead</w:t>
      </w:r>
      <w:r w:rsidR="00783BAD">
        <w:rPr>
          <w:rFonts w:ascii="Times New Roman" w:hAnsi="Times New Roman" w:cs="Times New Roman"/>
          <w:color w:val="4472C4" w:themeColor="accent1"/>
        </w:rPr>
        <w:t xml:space="preserve"> </w:t>
      </w:r>
      <w:r w:rsidR="0068386A" w:rsidRPr="004C6BF4">
        <w:rPr>
          <w:rFonts w:ascii="Times New Roman" w:hAnsi="Times New Roman" w:cs="Times New Roman"/>
          <w:color w:val="4472C4" w:themeColor="accent1"/>
        </w:rPr>
        <w:t>et al.</w:t>
      </w:r>
      <w:r w:rsidR="00383430" w:rsidRPr="004C6BF4">
        <w:rPr>
          <w:rFonts w:ascii="Times New Roman" w:hAnsi="Times New Roman" w:cs="Times New Roman"/>
          <w:color w:val="4472C4" w:themeColor="accent1"/>
        </w:rPr>
        <w:t>,</w:t>
      </w:r>
      <w:r w:rsidR="0068386A" w:rsidRPr="004C6BF4">
        <w:rPr>
          <w:rFonts w:ascii="Times New Roman" w:hAnsi="Times New Roman" w:cs="Times New Roman"/>
          <w:color w:val="4472C4" w:themeColor="accent1"/>
        </w:rPr>
        <w:t xml:space="preserve"> 201</w:t>
      </w:r>
      <w:r w:rsidR="00383430" w:rsidRPr="004C6BF4">
        <w:rPr>
          <w:rFonts w:ascii="Times New Roman" w:hAnsi="Times New Roman" w:cs="Times New Roman"/>
          <w:color w:val="4472C4" w:themeColor="accent1"/>
        </w:rPr>
        <w:t>2</w:t>
      </w:r>
      <w:r w:rsidR="0068386A" w:rsidRPr="00AC7B66">
        <w:rPr>
          <w:rFonts w:ascii="Times New Roman" w:hAnsi="Times New Roman" w:cs="Times New Roman"/>
        </w:rPr>
        <w:t xml:space="preserve">; </w:t>
      </w:r>
      <w:r w:rsidR="00AC7B66" w:rsidRPr="004C6BF4">
        <w:rPr>
          <w:rFonts w:ascii="Times New Roman" w:hAnsi="Times New Roman" w:cs="Times New Roman"/>
          <w:i/>
        </w:rPr>
        <w:t>Gambusia</w:t>
      </w:r>
      <w:r w:rsidR="00AC7B66" w:rsidRPr="004C6BF4">
        <w:rPr>
          <w:rFonts w:ascii="Times New Roman" w:hAnsi="Times New Roman" w:cs="Times New Roman"/>
        </w:rPr>
        <w:t xml:space="preserve"> spp. and </w:t>
      </w:r>
      <w:r w:rsidR="0068386A" w:rsidRPr="004C6BF4">
        <w:rPr>
          <w:rFonts w:ascii="Times New Roman" w:hAnsi="Times New Roman" w:cs="Times New Roman"/>
          <w:i/>
        </w:rPr>
        <w:t>Poecilia</w:t>
      </w:r>
      <w:r w:rsidR="00AC7B66" w:rsidRPr="004C6BF4">
        <w:rPr>
          <w:rFonts w:ascii="Times New Roman" w:hAnsi="Times New Roman" w:cs="Times New Roman"/>
        </w:rPr>
        <w:t xml:space="preserve"> spp.</w:t>
      </w:r>
      <w:r w:rsidR="0068386A" w:rsidRPr="00AC7B66">
        <w:rPr>
          <w:rFonts w:ascii="Times New Roman" w:hAnsi="Times New Roman" w:cs="Times New Roman"/>
        </w:rPr>
        <w:t xml:space="preserve">, </w:t>
      </w:r>
      <w:r w:rsidR="0068386A" w:rsidRPr="004C6BF4">
        <w:rPr>
          <w:rFonts w:ascii="Times New Roman" w:hAnsi="Times New Roman" w:cs="Times New Roman"/>
          <w:color w:val="4472C4" w:themeColor="accent1"/>
        </w:rPr>
        <w:t>Riesch et al.</w:t>
      </w:r>
      <w:r w:rsidR="00AC7B66" w:rsidRPr="004C6BF4">
        <w:rPr>
          <w:rFonts w:ascii="Times New Roman" w:hAnsi="Times New Roman" w:cs="Times New Roman"/>
          <w:color w:val="4472C4" w:themeColor="accent1"/>
        </w:rPr>
        <w:t>,</w:t>
      </w:r>
      <w:r w:rsidR="0068386A" w:rsidRPr="004C6BF4">
        <w:rPr>
          <w:rFonts w:ascii="Times New Roman" w:hAnsi="Times New Roman" w:cs="Times New Roman"/>
          <w:color w:val="4472C4" w:themeColor="accent1"/>
        </w:rPr>
        <w:t xml:space="preserve"> 2016</w:t>
      </w:r>
      <w:r w:rsidR="0068386A" w:rsidRPr="00AC7B66">
        <w:rPr>
          <w:rFonts w:ascii="Times New Roman" w:hAnsi="Times New Roman" w:cs="Times New Roman"/>
        </w:rPr>
        <w:t>).</w:t>
      </w:r>
    </w:p>
    <w:p w14:paraId="6EFA56A7" w14:textId="2C046436" w:rsidR="009355D6" w:rsidRDefault="0068386A" w:rsidP="0035460C">
      <w:pPr>
        <w:spacing w:line="480" w:lineRule="auto"/>
        <w:ind w:firstLine="567"/>
        <w:rPr>
          <w:rFonts w:ascii="Times New Roman" w:hAnsi="Times New Roman" w:cs="Times New Roman"/>
        </w:rPr>
      </w:pPr>
      <w:r>
        <w:rPr>
          <w:rFonts w:ascii="Times New Roman" w:hAnsi="Times New Roman" w:cs="Times New Roman"/>
        </w:rPr>
        <w:t>In the case of oil pollution, n</w:t>
      </w:r>
      <w:r w:rsidR="0035460C">
        <w:rPr>
          <w:rFonts w:ascii="Times New Roman" w:hAnsi="Times New Roman" w:cs="Times New Roman"/>
        </w:rPr>
        <w:t xml:space="preserve">egative effects </w:t>
      </w:r>
      <w:r w:rsidR="0035460C" w:rsidRPr="001E2866">
        <w:rPr>
          <w:rFonts w:ascii="Times New Roman" w:hAnsi="Times New Roman" w:cs="Times New Roman"/>
        </w:rPr>
        <w:t xml:space="preserve">have been documented </w:t>
      </w:r>
      <w:r w:rsidR="0035460C">
        <w:rPr>
          <w:rFonts w:ascii="Times New Roman" w:hAnsi="Times New Roman" w:cs="Times New Roman"/>
        </w:rPr>
        <w:t>in</w:t>
      </w:r>
      <w:r w:rsidR="0035460C" w:rsidRPr="001E2866">
        <w:rPr>
          <w:rFonts w:ascii="Times New Roman" w:hAnsi="Times New Roman" w:cs="Times New Roman"/>
        </w:rPr>
        <w:t xml:space="preserve"> </w:t>
      </w:r>
      <w:r w:rsidR="0035460C" w:rsidRPr="00176665">
        <w:rPr>
          <w:rFonts w:ascii="Times New Roman" w:hAnsi="Times New Roman" w:cs="Times New Roman"/>
        </w:rPr>
        <w:t xml:space="preserve">multiple species </w:t>
      </w:r>
      <w:r>
        <w:rPr>
          <w:rFonts w:ascii="Times New Roman" w:hAnsi="Times New Roman" w:cs="Times New Roman"/>
        </w:rPr>
        <w:t xml:space="preserve">and </w:t>
      </w:r>
      <w:r w:rsidR="00816A7F" w:rsidRPr="003A15AD">
        <w:rPr>
          <w:rFonts w:ascii="Times New Roman" w:hAnsi="Times New Roman" w:cs="Times New Roman"/>
        </w:rPr>
        <w:t xml:space="preserve">include </w:t>
      </w:r>
      <w:r w:rsidR="00E736BE" w:rsidRPr="003A15AD">
        <w:rPr>
          <w:rFonts w:ascii="Times New Roman" w:hAnsi="Times New Roman" w:cs="Times New Roman"/>
        </w:rPr>
        <w:t xml:space="preserve">high mortality rates </w:t>
      </w:r>
      <w:r w:rsidR="009355D6" w:rsidRPr="003A15AD">
        <w:rPr>
          <w:rFonts w:ascii="Times New Roman" w:hAnsi="Times New Roman" w:cs="Times New Roman"/>
        </w:rPr>
        <w:t>(</w:t>
      </w:r>
      <w:r w:rsidR="009355D6" w:rsidRPr="003A15AD">
        <w:rPr>
          <w:rFonts w:ascii="Times New Roman" w:hAnsi="Times New Roman" w:cs="Times New Roman"/>
          <w:color w:val="4472C4" w:themeColor="accent1"/>
        </w:rPr>
        <w:t xml:space="preserve">Saha </w:t>
      </w:r>
      <w:r w:rsidR="00783BAD">
        <w:rPr>
          <w:rFonts w:ascii="Times New Roman" w:hAnsi="Times New Roman" w:cs="Times New Roman"/>
          <w:color w:val="4472C4" w:themeColor="accent1"/>
        </w:rPr>
        <w:t xml:space="preserve">and </w:t>
      </w:r>
      <w:r w:rsidR="009355D6" w:rsidRPr="003A15AD">
        <w:rPr>
          <w:rFonts w:ascii="Times New Roman" w:hAnsi="Times New Roman" w:cs="Times New Roman"/>
          <w:color w:val="4472C4" w:themeColor="accent1"/>
        </w:rPr>
        <w:t>Konar</w:t>
      </w:r>
      <w:r w:rsidR="00434731" w:rsidRPr="003A15AD">
        <w:rPr>
          <w:rFonts w:ascii="Times New Roman" w:hAnsi="Times New Roman" w:cs="Times New Roman"/>
          <w:color w:val="4472C4" w:themeColor="accent1"/>
        </w:rPr>
        <w:t>,</w:t>
      </w:r>
      <w:r w:rsidR="009355D6" w:rsidRPr="003A15AD">
        <w:rPr>
          <w:rFonts w:ascii="Times New Roman" w:hAnsi="Times New Roman" w:cs="Times New Roman"/>
          <w:color w:val="4472C4" w:themeColor="accent1"/>
        </w:rPr>
        <w:t xml:space="preserve"> 1984a</w:t>
      </w:r>
      <w:r w:rsidR="00427DB0" w:rsidRPr="00752A90">
        <w:rPr>
          <w:rFonts w:ascii="Times New Roman" w:hAnsi="Times New Roman" w:cs="Times New Roman"/>
        </w:rPr>
        <w:t>;</w:t>
      </w:r>
      <w:r w:rsidR="00427DB0">
        <w:rPr>
          <w:rFonts w:ascii="Times New Roman" w:hAnsi="Times New Roman" w:cs="Times New Roman"/>
          <w:color w:val="4472C4" w:themeColor="accent1"/>
        </w:rPr>
        <w:t xml:space="preserve"> Incardona et al., 2015</w:t>
      </w:r>
      <w:r w:rsidR="00E736BE" w:rsidRPr="003A15AD">
        <w:rPr>
          <w:rFonts w:ascii="Times New Roman" w:hAnsi="Times New Roman" w:cs="Times New Roman"/>
        </w:rPr>
        <w:t>)</w:t>
      </w:r>
      <w:r w:rsidR="00816A7F" w:rsidRPr="003A15AD">
        <w:rPr>
          <w:rFonts w:ascii="Times New Roman" w:hAnsi="Times New Roman" w:cs="Times New Roman"/>
        </w:rPr>
        <w:t xml:space="preserve">, </w:t>
      </w:r>
      <w:r>
        <w:rPr>
          <w:rFonts w:ascii="Times New Roman" w:hAnsi="Times New Roman" w:cs="Times New Roman"/>
        </w:rPr>
        <w:t>as well as</w:t>
      </w:r>
      <w:r w:rsidRPr="003A15AD">
        <w:rPr>
          <w:rFonts w:ascii="Times New Roman" w:hAnsi="Times New Roman" w:cs="Times New Roman"/>
        </w:rPr>
        <w:t xml:space="preserve"> </w:t>
      </w:r>
      <w:r w:rsidR="00816A7F" w:rsidRPr="003A15AD">
        <w:rPr>
          <w:rFonts w:ascii="Times New Roman" w:hAnsi="Times New Roman" w:cs="Times New Roman"/>
        </w:rPr>
        <w:t xml:space="preserve">sublethal effects </w:t>
      </w:r>
      <w:r w:rsidR="008654F4">
        <w:rPr>
          <w:rFonts w:ascii="Times New Roman" w:hAnsi="Times New Roman" w:cs="Times New Roman"/>
        </w:rPr>
        <w:t>of</w:t>
      </w:r>
      <w:r w:rsidR="009355D6" w:rsidRPr="003A15AD">
        <w:rPr>
          <w:rFonts w:ascii="Times New Roman" w:hAnsi="Times New Roman" w:cs="Times New Roman"/>
        </w:rPr>
        <w:t xml:space="preserve"> </w:t>
      </w:r>
      <w:r w:rsidR="009355D6" w:rsidRPr="005A627E">
        <w:rPr>
          <w:rFonts w:ascii="Times New Roman" w:hAnsi="Times New Roman" w:cs="Times New Roman"/>
        </w:rPr>
        <w:t>respiratory distress, hampered growth (</w:t>
      </w:r>
      <w:r w:rsidR="009355D6" w:rsidRPr="005A627E">
        <w:rPr>
          <w:rFonts w:ascii="Times New Roman" w:hAnsi="Times New Roman" w:cs="Times New Roman"/>
          <w:color w:val="4472C4" w:themeColor="accent1"/>
        </w:rPr>
        <w:t xml:space="preserve">Saha </w:t>
      </w:r>
      <w:r w:rsidR="00783BAD">
        <w:rPr>
          <w:rFonts w:ascii="Times New Roman" w:hAnsi="Times New Roman" w:cs="Times New Roman"/>
          <w:color w:val="4472C4" w:themeColor="accent1"/>
        </w:rPr>
        <w:t>and</w:t>
      </w:r>
      <w:r w:rsidR="009355D6" w:rsidRPr="005A627E">
        <w:rPr>
          <w:rFonts w:ascii="Times New Roman" w:hAnsi="Times New Roman" w:cs="Times New Roman"/>
          <w:color w:val="4472C4" w:themeColor="accent1"/>
        </w:rPr>
        <w:t xml:space="preserve"> Konar</w:t>
      </w:r>
      <w:r w:rsidR="00434731" w:rsidRPr="005A627E">
        <w:rPr>
          <w:rFonts w:ascii="Times New Roman" w:hAnsi="Times New Roman" w:cs="Times New Roman"/>
          <w:color w:val="4472C4" w:themeColor="accent1"/>
        </w:rPr>
        <w:t>,</w:t>
      </w:r>
      <w:r w:rsidR="009355D6" w:rsidRPr="005A627E">
        <w:rPr>
          <w:rFonts w:ascii="Times New Roman" w:hAnsi="Times New Roman" w:cs="Times New Roman"/>
          <w:color w:val="4472C4" w:themeColor="accent1"/>
        </w:rPr>
        <w:t xml:space="preserve"> 1984b</w:t>
      </w:r>
      <w:r w:rsidR="009355D6" w:rsidRPr="005A627E">
        <w:rPr>
          <w:rFonts w:ascii="Times New Roman" w:hAnsi="Times New Roman" w:cs="Times New Roman"/>
        </w:rPr>
        <w:t>), reduced fecundity (</w:t>
      </w:r>
      <w:r w:rsidR="009355D6" w:rsidRPr="008E42D5">
        <w:rPr>
          <w:rFonts w:ascii="Times New Roman" w:hAnsi="Times New Roman" w:cs="Times New Roman"/>
          <w:color w:val="4472C4" w:themeColor="accent1"/>
        </w:rPr>
        <w:t>Rowe et al.</w:t>
      </w:r>
      <w:r w:rsidR="00434731" w:rsidRPr="008E42D5">
        <w:rPr>
          <w:rFonts w:ascii="Times New Roman" w:hAnsi="Times New Roman" w:cs="Times New Roman"/>
          <w:color w:val="4472C4" w:themeColor="accent1"/>
        </w:rPr>
        <w:t>,</w:t>
      </w:r>
      <w:r w:rsidR="009355D6" w:rsidRPr="008E42D5">
        <w:rPr>
          <w:rFonts w:ascii="Times New Roman" w:hAnsi="Times New Roman" w:cs="Times New Roman"/>
          <w:color w:val="4472C4" w:themeColor="accent1"/>
        </w:rPr>
        <w:t xml:space="preserve"> 1983</w:t>
      </w:r>
      <w:r w:rsidR="009355D6" w:rsidRPr="008E42D5">
        <w:rPr>
          <w:rFonts w:ascii="Times New Roman" w:hAnsi="Times New Roman" w:cs="Times New Roman"/>
        </w:rPr>
        <w:t>)</w:t>
      </w:r>
      <w:r>
        <w:rPr>
          <w:rFonts w:ascii="Times New Roman" w:hAnsi="Times New Roman" w:cs="Times New Roman"/>
        </w:rPr>
        <w:t xml:space="preserve">, </w:t>
      </w:r>
      <w:r w:rsidR="009366E5">
        <w:rPr>
          <w:rFonts w:ascii="Times New Roman" w:hAnsi="Times New Roman" w:cs="Times New Roman"/>
        </w:rPr>
        <w:t>and reduced exploratory activity (</w:t>
      </w:r>
      <w:r w:rsidR="009366E5" w:rsidRPr="004C6BF4">
        <w:rPr>
          <w:rFonts w:ascii="Times New Roman" w:hAnsi="Times New Roman" w:cs="Times New Roman"/>
          <w:color w:val="4472C4" w:themeColor="accent1"/>
        </w:rPr>
        <w:t>Aimon et al., 2021</w:t>
      </w:r>
      <w:r w:rsidR="009366E5" w:rsidRPr="00AC7B66">
        <w:rPr>
          <w:rFonts w:ascii="Times New Roman" w:hAnsi="Times New Roman" w:cs="Times New Roman"/>
        </w:rPr>
        <w:t>)</w:t>
      </w:r>
      <w:r w:rsidR="00572FC4">
        <w:rPr>
          <w:rFonts w:ascii="Times New Roman" w:hAnsi="Times New Roman" w:cs="Times New Roman"/>
        </w:rPr>
        <w:t xml:space="preserve">. </w:t>
      </w:r>
      <w:r w:rsidR="009355D6" w:rsidRPr="008E42D5">
        <w:rPr>
          <w:rFonts w:ascii="Times New Roman" w:hAnsi="Times New Roman" w:cs="Times New Roman"/>
        </w:rPr>
        <w:t>Moreover, one of the main components of crude oil, polycyclic aromatic hydrocarbons, have well-established carcinogenic and mutagenic effects (</w:t>
      </w:r>
      <w:r w:rsidR="009355D6" w:rsidRPr="008E42D5">
        <w:rPr>
          <w:rFonts w:ascii="Times New Roman" w:hAnsi="Times New Roman" w:cs="Times New Roman"/>
          <w:color w:val="4472C4" w:themeColor="accent1"/>
        </w:rPr>
        <w:t>Samanta et al.</w:t>
      </w:r>
      <w:r w:rsidR="00434731" w:rsidRPr="008E42D5">
        <w:rPr>
          <w:rFonts w:ascii="Times New Roman" w:hAnsi="Times New Roman" w:cs="Times New Roman"/>
          <w:color w:val="4472C4" w:themeColor="accent1"/>
        </w:rPr>
        <w:t>,</w:t>
      </w:r>
      <w:r w:rsidR="009355D6" w:rsidRPr="008E42D5">
        <w:rPr>
          <w:rFonts w:ascii="Times New Roman" w:hAnsi="Times New Roman" w:cs="Times New Roman"/>
          <w:color w:val="4472C4" w:themeColor="accent1"/>
        </w:rPr>
        <w:t xml:space="preserve"> 2002</w:t>
      </w:r>
      <w:r w:rsidR="009355D6" w:rsidRPr="008E42D5">
        <w:rPr>
          <w:rFonts w:ascii="Times New Roman" w:hAnsi="Times New Roman" w:cs="Times New Roman"/>
        </w:rPr>
        <w:t>).</w:t>
      </w:r>
      <w:r w:rsidR="0035460C" w:rsidRPr="008E42D5">
        <w:rPr>
          <w:rFonts w:ascii="Times New Roman" w:hAnsi="Times New Roman" w:cs="Times New Roman"/>
        </w:rPr>
        <w:t xml:space="preserve"> </w:t>
      </w:r>
      <w:r w:rsidR="008654F4">
        <w:rPr>
          <w:rFonts w:ascii="Times New Roman" w:hAnsi="Times New Roman" w:cs="Times New Roman"/>
        </w:rPr>
        <w:t>Even though</w:t>
      </w:r>
      <w:r w:rsidR="00DB7E49" w:rsidRPr="008E42D5">
        <w:rPr>
          <w:rFonts w:ascii="Times New Roman" w:hAnsi="Times New Roman" w:cs="Times New Roman"/>
        </w:rPr>
        <w:t xml:space="preserve"> </w:t>
      </w:r>
      <w:r w:rsidR="00932A92" w:rsidRPr="008E42D5">
        <w:rPr>
          <w:rFonts w:ascii="Times New Roman" w:hAnsi="Times New Roman" w:cs="Times New Roman"/>
        </w:rPr>
        <w:t>some fish species se</w:t>
      </w:r>
      <w:r w:rsidR="00932A92">
        <w:rPr>
          <w:rFonts w:ascii="Times New Roman" w:hAnsi="Times New Roman" w:cs="Times New Roman"/>
        </w:rPr>
        <w:t xml:space="preserve">em more capable of </w:t>
      </w:r>
      <w:r w:rsidR="0052340C">
        <w:rPr>
          <w:rFonts w:ascii="Times New Roman" w:hAnsi="Times New Roman" w:cs="Times New Roman"/>
        </w:rPr>
        <w:t xml:space="preserve">coping </w:t>
      </w:r>
      <w:r w:rsidR="00932A92">
        <w:rPr>
          <w:rFonts w:ascii="Times New Roman" w:hAnsi="Times New Roman" w:cs="Times New Roman"/>
        </w:rPr>
        <w:t>with oil-based pollution than others (</w:t>
      </w:r>
      <w:r w:rsidR="00932A92" w:rsidRPr="00F84EE9">
        <w:rPr>
          <w:rFonts w:ascii="Times New Roman" w:hAnsi="Times New Roman" w:cs="Times New Roman"/>
          <w:color w:val="4472C4" w:themeColor="accent1"/>
        </w:rPr>
        <w:t>Irwin</w:t>
      </w:r>
      <w:r w:rsidR="00434731">
        <w:rPr>
          <w:rFonts w:ascii="Times New Roman" w:hAnsi="Times New Roman" w:cs="Times New Roman"/>
          <w:color w:val="4472C4" w:themeColor="accent1"/>
        </w:rPr>
        <w:t>,</w:t>
      </w:r>
      <w:r w:rsidR="00932A92" w:rsidRPr="00F84EE9">
        <w:rPr>
          <w:rFonts w:ascii="Times New Roman" w:hAnsi="Times New Roman" w:cs="Times New Roman"/>
          <w:color w:val="4472C4" w:themeColor="accent1"/>
        </w:rPr>
        <w:t xml:space="preserve"> 1965</w:t>
      </w:r>
      <w:r w:rsidR="00932A92">
        <w:rPr>
          <w:rFonts w:ascii="Times New Roman" w:hAnsi="Times New Roman" w:cs="Times New Roman"/>
        </w:rPr>
        <w:t>)</w:t>
      </w:r>
      <w:r w:rsidR="007839B2">
        <w:rPr>
          <w:rFonts w:ascii="Times New Roman" w:hAnsi="Times New Roman" w:cs="Times New Roman"/>
        </w:rPr>
        <w:t>, w</w:t>
      </w:r>
      <w:r>
        <w:rPr>
          <w:rFonts w:ascii="Times New Roman" w:hAnsi="Times New Roman" w:cs="Times New Roman"/>
        </w:rPr>
        <w:t xml:space="preserve">e </w:t>
      </w:r>
      <w:r w:rsidR="0035460C">
        <w:rPr>
          <w:rFonts w:ascii="Times New Roman" w:hAnsi="Times New Roman" w:cs="Times New Roman"/>
        </w:rPr>
        <w:t xml:space="preserve">still </w:t>
      </w:r>
      <w:r w:rsidR="007839B2">
        <w:rPr>
          <w:rFonts w:ascii="Times New Roman" w:hAnsi="Times New Roman" w:cs="Times New Roman"/>
        </w:rPr>
        <w:t xml:space="preserve">do not properly understand </w:t>
      </w:r>
      <w:r w:rsidR="0035460C">
        <w:rPr>
          <w:rFonts w:ascii="Times New Roman" w:hAnsi="Times New Roman" w:cs="Times New Roman"/>
        </w:rPr>
        <w:t xml:space="preserve">why </w:t>
      </w:r>
      <w:r w:rsidR="00932A92">
        <w:rPr>
          <w:rFonts w:ascii="Times New Roman" w:hAnsi="Times New Roman" w:cs="Times New Roman"/>
        </w:rPr>
        <w:t>this is</w:t>
      </w:r>
      <w:r w:rsidR="0035460C">
        <w:rPr>
          <w:rFonts w:ascii="Times New Roman" w:hAnsi="Times New Roman" w:cs="Times New Roman"/>
        </w:rPr>
        <w:t>, which traits specifically might be affected, and which traits might be essential for survival in the presence of crude oil.</w:t>
      </w:r>
    </w:p>
    <w:p w14:paraId="64DDAEE3" w14:textId="10F39025" w:rsidR="00EE3F00" w:rsidRPr="006D1BCC" w:rsidRDefault="0008505B" w:rsidP="00EE3F00">
      <w:pPr>
        <w:spacing w:line="480" w:lineRule="auto"/>
        <w:ind w:firstLine="567"/>
        <w:rPr>
          <w:rFonts w:ascii="Times New Roman" w:hAnsi="Times New Roman" w:cs="Times New Roman"/>
        </w:rPr>
      </w:pPr>
      <w:r>
        <w:rPr>
          <w:rFonts w:ascii="Times New Roman" w:hAnsi="Times New Roman" w:cs="Times New Roman"/>
        </w:rPr>
        <w:t>Guppies</w:t>
      </w:r>
      <w:r w:rsidR="00EE3F00" w:rsidRPr="0049496A">
        <w:rPr>
          <w:rFonts w:ascii="Times New Roman" w:hAnsi="Times New Roman" w:cs="Times New Roman"/>
        </w:rPr>
        <w:t xml:space="preserve">, </w:t>
      </w:r>
      <w:r w:rsidR="00EE3F00" w:rsidRPr="00032711">
        <w:rPr>
          <w:rFonts w:ascii="Times New Roman" w:hAnsi="Times New Roman" w:cs="Times New Roman"/>
          <w:i/>
        </w:rPr>
        <w:t>Poecilia reticulata</w:t>
      </w:r>
      <w:r w:rsidR="00EE3F00" w:rsidRPr="00C749CD">
        <w:rPr>
          <w:rFonts w:ascii="Times New Roman" w:hAnsi="Times New Roman" w:cs="Times New Roman"/>
        </w:rPr>
        <w:t xml:space="preserve">, are </w:t>
      </w:r>
      <w:r w:rsidR="00EE3F00" w:rsidRPr="001E2866">
        <w:rPr>
          <w:rFonts w:ascii="Times New Roman" w:hAnsi="Times New Roman" w:cs="Times New Roman"/>
        </w:rPr>
        <w:t xml:space="preserve">among the </w:t>
      </w:r>
      <w:r w:rsidR="003F3906">
        <w:rPr>
          <w:rFonts w:ascii="Times New Roman" w:hAnsi="Times New Roman" w:cs="Times New Roman"/>
        </w:rPr>
        <w:t xml:space="preserve">fish </w:t>
      </w:r>
      <w:r w:rsidR="00EE3F00" w:rsidRPr="001E2866">
        <w:rPr>
          <w:rFonts w:ascii="Times New Roman" w:hAnsi="Times New Roman" w:cs="Times New Roman"/>
        </w:rPr>
        <w:t>species that can tolerate high levels of water pollution (</w:t>
      </w:r>
      <w:r w:rsidR="00EE3F00" w:rsidRPr="003A15AD">
        <w:rPr>
          <w:rFonts w:ascii="Times New Roman" w:hAnsi="Times New Roman" w:cs="Times New Roman"/>
          <w:color w:val="4472C4" w:themeColor="accent1"/>
        </w:rPr>
        <w:t>Araújo et al.</w:t>
      </w:r>
      <w:r w:rsidR="00434731" w:rsidRPr="003A15AD">
        <w:rPr>
          <w:rFonts w:ascii="Times New Roman" w:hAnsi="Times New Roman" w:cs="Times New Roman"/>
          <w:color w:val="4472C4" w:themeColor="accent1"/>
        </w:rPr>
        <w:t>,</w:t>
      </w:r>
      <w:r w:rsidR="00EE3F00" w:rsidRPr="003A15AD">
        <w:rPr>
          <w:rFonts w:ascii="Times New Roman" w:hAnsi="Times New Roman" w:cs="Times New Roman"/>
          <w:color w:val="4472C4" w:themeColor="accent1"/>
        </w:rPr>
        <w:t xml:space="preserve"> </w:t>
      </w:r>
      <w:r w:rsidR="00EE3F00" w:rsidRPr="00E62ABB">
        <w:rPr>
          <w:rFonts w:ascii="Times New Roman" w:hAnsi="Times New Roman" w:cs="Times New Roman"/>
          <w:color w:val="4472C4" w:themeColor="accent1"/>
        </w:rPr>
        <w:t>2009</w:t>
      </w:r>
      <w:r w:rsidR="00434731" w:rsidRPr="00E62ABB">
        <w:rPr>
          <w:rFonts w:ascii="Times New Roman" w:hAnsi="Times New Roman" w:cs="Times New Roman"/>
        </w:rPr>
        <w:t>;</w:t>
      </w:r>
      <w:r w:rsidR="00EE3F00" w:rsidRPr="00E62ABB">
        <w:rPr>
          <w:rFonts w:ascii="Times New Roman" w:hAnsi="Times New Roman" w:cs="Times New Roman"/>
        </w:rPr>
        <w:t xml:space="preserve"> </w:t>
      </w:r>
      <w:r w:rsidR="00EE3F00" w:rsidRPr="00F70FB0">
        <w:rPr>
          <w:rFonts w:ascii="Times New Roman" w:hAnsi="Times New Roman" w:cs="Times New Roman"/>
          <w:color w:val="4472C4" w:themeColor="accent1"/>
        </w:rPr>
        <w:t>Riesch</w:t>
      </w:r>
      <w:r w:rsidR="00783BAD">
        <w:rPr>
          <w:rFonts w:ascii="Times New Roman" w:hAnsi="Times New Roman" w:cs="Times New Roman"/>
          <w:color w:val="4472C4" w:themeColor="accent1"/>
        </w:rPr>
        <w:t xml:space="preserve"> </w:t>
      </w:r>
      <w:r w:rsidR="00EE3F00" w:rsidRPr="00E62ABB">
        <w:rPr>
          <w:rFonts w:ascii="Times New Roman" w:hAnsi="Times New Roman" w:cs="Times New Roman"/>
          <w:color w:val="4472C4" w:themeColor="accent1"/>
        </w:rPr>
        <w:t>et al.</w:t>
      </w:r>
      <w:r w:rsidR="00434731" w:rsidRPr="00E62ABB">
        <w:rPr>
          <w:rFonts w:ascii="Times New Roman" w:hAnsi="Times New Roman" w:cs="Times New Roman"/>
          <w:color w:val="4472C4" w:themeColor="accent1"/>
        </w:rPr>
        <w:t>,</w:t>
      </w:r>
      <w:r w:rsidR="00EE3F00" w:rsidRPr="00E62ABB">
        <w:rPr>
          <w:rFonts w:ascii="Times New Roman" w:hAnsi="Times New Roman" w:cs="Times New Roman"/>
          <w:color w:val="4472C4" w:themeColor="accent1"/>
        </w:rPr>
        <w:t xml:space="preserve"> 20</w:t>
      </w:r>
      <w:r w:rsidR="00EE3F00" w:rsidRPr="00F70FB0">
        <w:rPr>
          <w:rFonts w:ascii="Times New Roman" w:hAnsi="Times New Roman" w:cs="Times New Roman"/>
          <w:color w:val="4472C4" w:themeColor="accent1"/>
        </w:rPr>
        <w:t>16</w:t>
      </w:r>
      <w:r w:rsidR="00434731" w:rsidRPr="00BD460F">
        <w:rPr>
          <w:rFonts w:ascii="Times New Roman" w:hAnsi="Times New Roman" w:cs="Times New Roman"/>
        </w:rPr>
        <w:t>;</w:t>
      </w:r>
      <w:r w:rsidR="00EE3F00" w:rsidRPr="00BD460F">
        <w:rPr>
          <w:rFonts w:ascii="Times New Roman" w:hAnsi="Times New Roman" w:cs="Times New Roman"/>
        </w:rPr>
        <w:t xml:space="preserve"> </w:t>
      </w:r>
      <w:r w:rsidR="00EE3F00" w:rsidRPr="00176665">
        <w:rPr>
          <w:rFonts w:ascii="Times New Roman" w:hAnsi="Times New Roman" w:cs="Times New Roman"/>
          <w:color w:val="4472C4" w:themeColor="accent1"/>
        </w:rPr>
        <w:t>Gomes-Silva et al.</w:t>
      </w:r>
      <w:r w:rsidR="00434731" w:rsidRPr="00176665">
        <w:rPr>
          <w:rFonts w:ascii="Times New Roman" w:hAnsi="Times New Roman" w:cs="Times New Roman"/>
          <w:color w:val="4472C4" w:themeColor="accent1"/>
        </w:rPr>
        <w:t>,</w:t>
      </w:r>
      <w:r w:rsidR="00EE3F00" w:rsidRPr="003A15AD">
        <w:rPr>
          <w:rFonts w:ascii="Times New Roman" w:hAnsi="Times New Roman" w:cs="Times New Roman"/>
          <w:color w:val="4472C4" w:themeColor="accent1"/>
        </w:rPr>
        <w:t xml:space="preserve"> 2019</w:t>
      </w:r>
      <w:r w:rsidR="00427DB0" w:rsidRPr="00752A90">
        <w:rPr>
          <w:rFonts w:ascii="Times New Roman" w:hAnsi="Times New Roman" w:cs="Times New Roman"/>
        </w:rPr>
        <w:t>,</w:t>
      </w:r>
      <w:r w:rsidR="00427DB0">
        <w:rPr>
          <w:rFonts w:ascii="Times New Roman" w:hAnsi="Times New Roman" w:cs="Times New Roman"/>
          <w:color w:val="4472C4" w:themeColor="accent1"/>
        </w:rPr>
        <w:t xml:space="preserve"> 2020</w:t>
      </w:r>
      <w:r w:rsidR="00EE3F00" w:rsidRPr="001E2866">
        <w:rPr>
          <w:rFonts w:ascii="Times New Roman" w:hAnsi="Times New Roman" w:cs="Times New Roman"/>
        </w:rPr>
        <w:t>)</w:t>
      </w:r>
      <w:r w:rsidR="00EE3F00">
        <w:rPr>
          <w:rFonts w:ascii="Times New Roman" w:hAnsi="Times New Roman" w:cs="Times New Roman"/>
        </w:rPr>
        <w:t xml:space="preserve">. </w:t>
      </w:r>
      <w:r w:rsidR="00285656">
        <w:rPr>
          <w:rFonts w:ascii="Times New Roman" w:hAnsi="Times New Roman" w:cs="Times New Roman"/>
        </w:rPr>
        <w:t>T</w:t>
      </w:r>
      <w:r w:rsidR="00EE3F00">
        <w:rPr>
          <w:rFonts w:ascii="Times New Roman" w:hAnsi="Times New Roman" w:cs="Times New Roman"/>
        </w:rPr>
        <w:t>hey have</w:t>
      </w:r>
      <w:r w:rsidR="00285656">
        <w:rPr>
          <w:rFonts w:ascii="Times New Roman" w:hAnsi="Times New Roman" w:cs="Times New Roman"/>
        </w:rPr>
        <w:t xml:space="preserve"> also</w:t>
      </w:r>
      <w:r w:rsidR="00EE3F00">
        <w:rPr>
          <w:rFonts w:ascii="Times New Roman" w:hAnsi="Times New Roman" w:cs="Times New Roman"/>
        </w:rPr>
        <w:t xml:space="preserve"> been the subject of </w:t>
      </w:r>
      <w:r w:rsidR="001407E0">
        <w:rPr>
          <w:rFonts w:ascii="Times New Roman" w:hAnsi="Times New Roman" w:cs="Times New Roman"/>
        </w:rPr>
        <w:t xml:space="preserve">decades of </w:t>
      </w:r>
      <w:r w:rsidR="00EE3F00">
        <w:rPr>
          <w:rFonts w:ascii="Times New Roman" w:hAnsi="Times New Roman" w:cs="Times New Roman"/>
        </w:rPr>
        <w:t xml:space="preserve">ecological and evolutionary </w:t>
      </w:r>
      <w:r w:rsidR="0052340C">
        <w:rPr>
          <w:rFonts w:ascii="Times New Roman" w:hAnsi="Times New Roman" w:cs="Times New Roman"/>
        </w:rPr>
        <w:t xml:space="preserve">research </w:t>
      </w:r>
      <w:r w:rsidR="00EE3F00">
        <w:rPr>
          <w:rFonts w:ascii="Times New Roman" w:hAnsi="Times New Roman" w:cs="Times New Roman"/>
        </w:rPr>
        <w:t>and their biology is well-understood</w:t>
      </w:r>
      <w:r w:rsidR="00DE6CA7">
        <w:rPr>
          <w:rFonts w:ascii="Times New Roman" w:hAnsi="Times New Roman" w:cs="Times New Roman"/>
        </w:rPr>
        <w:t xml:space="preserve"> (</w:t>
      </w:r>
      <w:r w:rsidR="00DE6CA7" w:rsidRPr="0030555F">
        <w:rPr>
          <w:rFonts w:ascii="Times New Roman" w:hAnsi="Times New Roman" w:cs="Times New Roman"/>
          <w:color w:val="4472C4" w:themeColor="accent1"/>
        </w:rPr>
        <w:t>Magurran</w:t>
      </w:r>
      <w:r w:rsidR="00434731">
        <w:rPr>
          <w:rFonts w:ascii="Times New Roman" w:hAnsi="Times New Roman" w:cs="Times New Roman"/>
          <w:color w:val="4472C4" w:themeColor="accent1"/>
        </w:rPr>
        <w:t>,</w:t>
      </w:r>
      <w:r w:rsidR="00DE6CA7" w:rsidRPr="0030555F">
        <w:rPr>
          <w:rFonts w:ascii="Times New Roman" w:hAnsi="Times New Roman" w:cs="Times New Roman"/>
          <w:color w:val="4472C4" w:themeColor="accent1"/>
        </w:rPr>
        <w:t xml:space="preserve"> 2005</w:t>
      </w:r>
      <w:r w:rsidR="00DE6CA7">
        <w:rPr>
          <w:rFonts w:ascii="Times New Roman" w:hAnsi="Times New Roman" w:cs="Times New Roman"/>
        </w:rPr>
        <w:t>)</w:t>
      </w:r>
      <w:r w:rsidR="00EE3F00">
        <w:rPr>
          <w:rFonts w:ascii="Times New Roman" w:hAnsi="Times New Roman" w:cs="Times New Roman"/>
        </w:rPr>
        <w:t xml:space="preserve">, making them </w:t>
      </w:r>
      <w:r w:rsidR="00EE3F00" w:rsidRPr="00C749CD">
        <w:rPr>
          <w:rFonts w:ascii="Times New Roman" w:hAnsi="Times New Roman" w:cs="Times New Roman"/>
        </w:rPr>
        <w:t>a</w:t>
      </w:r>
      <w:r w:rsidR="00EE3F00" w:rsidRPr="002C25A0">
        <w:rPr>
          <w:rFonts w:ascii="Times New Roman" w:hAnsi="Times New Roman" w:cs="Times New Roman"/>
        </w:rPr>
        <w:t>n ideal</w:t>
      </w:r>
      <w:r w:rsidR="00EE3F00" w:rsidRPr="001E2866">
        <w:rPr>
          <w:rFonts w:ascii="Times New Roman" w:hAnsi="Times New Roman" w:cs="Times New Roman"/>
        </w:rPr>
        <w:t xml:space="preserve"> model for the study of phenotypic responses to pollution in aquatic ecosystems</w:t>
      </w:r>
      <w:r w:rsidR="00EE3F00">
        <w:rPr>
          <w:rFonts w:ascii="Times New Roman" w:hAnsi="Times New Roman" w:cs="Times New Roman"/>
        </w:rPr>
        <w:t>.</w:t>
      </w:r>
      <w:r w:rsidR="00824E92">
        <w:rPr>
          <w:rFonts w:ascii="Times New Roman" w:hAnsi="Times New Roman" w:cs="Times New Roman"/>
        </w:rPr>
        <w:t xml:space="preserve"> </w:t>
      </w:r>
      <w:r w:rsidR="00EE3F00" w:rsidRPr="001E2866">
        <w:rPr>
          <w:rFonts w:ascii="Times New Roman" w:hAnsi="Times New Roman" w:cs="Times New Roman"/>
        </w:rPr>
        <w:t xml:space="preserve">In southern </w:t>
      </w:r>
      <w:r w:rsidR="00824E92">
        <w:rPr>
          <w:rFonts w:ascii="Times New Roman" w:hAnsi="Times New Roman" w:cs="Times New Roman"/>
        </w:rPr>
        <w:t xml:space="preserve">parts of the island of </w:t>
      </w:r>
      <w:r w:rsidR="00EE3F00" w:rsidRPr="001E2866">
        <w:rPr>
          <w:rFonts w:ascii="Times New Roman" w:hAnsi="Times New Roman" w:cs="Times New Roman"/>
        </w:rPr>
        <w:t>Trinidad</w:t>
      </w:r>
      <w:r w:rsidR="00E057A8">
        <w:rPr>
          <w:rFonts w:ascii="Times New Roman" w:hAnsi="Times New Roman" w:cs="Times New Roman"/>
        </w:rPr>
        <w:t>,</w:t>
      </w:r>
      <w:r w:rsidR="00EE3F00">
        <w:rPr>
          <w:rFonts w:ascii="Times New Roman" w:hAnsi="Times New Roman" w:cs="Times New Roman"/>
        </w:rPr>
        <w:t xml:space="preserve"> </w:t>
      </w:r>
      <w:r w:rsidR="00824E92">
        <w:rPr>
          <w:rFonts w:ascii="Times New Roman" w:hAnsi="Times New Roman" w:cs="Times New Roman"/>
        </w:rPr>
        <w:t xml:space="preserve">West Indies, </w:t>
      </w:r>
      <w:r w:rsidR="00EE3F00">
        <w:rPr>
          <w:rFonts w:ascii="Times New Roman" w:hAnsi="Times New Roman" w:cs="Times New Roman"/>
        </w:rPr>
        <w:t xml:space="preserve">guppies </w:t>
      </w:r>
      <w:r w:rsidR="00285656">
        <w:rPr>
          <w:rFonts w:ascii="Times New Roman" w:hAnsi="Times New Roman" w:cs="Times New Roman"/>
        </w:rPr>
        <w:t xml:space="preserve">occur in </w:t>
      </w:r>
      <w:r w:rsidR="00EE3F00">
        <w:rPr>
          <w:rFonts w:ascii="Times New Roman" w:hAnsi="Times New Roman" w:cs="Times New Roman"/>
        </w:rPr>
        <w:t xml:space="preserve">several environments that </w:t>
      </w:r>
      <w:r w:rsidR="00285656">
        <w:rPr>
          <w:rFonts w:ascii="Times New Roman" w:hAnsi="Times New Roman" w:cs="Times New Roman"/>
        </w:rPr>
        <w:t>are</w:t>
      </w:r>
      <w:r w:rsidR="00EE3F00">
        <w:rPr>
          <w:rFonts w:ascii="Times New Roman" w:hAnsi="Times New Roman" w:cs="Times New Roman"/>
        </w:rPr>
        <w:t xml:space="preserve"> highly polluted as a result of </w:t>
      </w:r>
      <w:r w:rsidR="00EE3F00" w:rsidRPr="001E2866">
        <w:rPr>
          <w:rFonts w:ascii="Times New Roman" w:hAnsi="Times New Roman" w:cs="Times New Roman"/>
        </w:rPr>
        <w:t>human exploitation of crude-oil reserves</w:t>
      </w:r>
      <w:r w:rsidR="00EE3F00" w:rsidRPr="006D1BCC">
        <w:rPr>
          <w:rFonts w:ascii="Times New Roman" w:hAnsi="Times New Roman" w:cs="Times New Roman"/>
        </w:rPr>
        <w:t xml:space="preserve"> (</w:t>
      </w:r>
      <w:r w:rsidR="00EE3F00" w:rsidRPr="00F84EE9">
        <w:rPr>
          <w:rFonts w:ascii="Times New Roman" w:hAnsi="Times New Roman" w:cs="Times New Roman"/>
          <w:color w:val="4472C4" w:themeColor="accent1"/>
        </w:rPr>
        <w:t>Rolshausen et al.</w:t>
      </w:r>
      <w:r w:rsidR="00434731">
        <w:rPr>
          <w:rFonts w:ascii="Times New Roman" w:hAnsi="Times New Roman" w:cs="Times New Roman"/>
          <w:color w:val="4472C4" w:themeColor="accent1"/>
        </w:rPr>
        <w:t>,</w:t>
      </w:r>
      <w:r w:rsidR="00EE3F00" w:rsidRPr="00F84EE9">
        <w:rPr>
          <w:rFonts w:ascii="Times New Roman" w:hAnsi="Times New Roman" w:cs="Times New Roman"/>
          <w:color w:val="4472C4" w:themeColor="accent1"/>
        </w:rPr>
        <w:t xml:space="preserve"> 2015</w:t>
      </w:r>
      <w:r w:rsidR="00EE3F00" w:rsidRPr="001E2866">
        <w:rPr>
          <w:rFonts w:ascii="Times New Roman" w:hAnsi="Times New Roman" w:cs="Times New Roman"/>
        </w:rPr>
        <w:t>)</w:t>
      </w:r>
      <w:r w:rsidR="00285656">
        <w:rPr>
          <w:rFonts w:ascii="Times New Roman" w:hAnsi="Times New Roman" w:cs="Times New Roman"/>
        </w:rPr>
        <w:t>, and also</w:t>
      </w:r>
      <w:r w:rsidR="00EE3F00" w:rsidRPr="001E2866">
        <w:rPr>
          <w:rFonts w:ascii="Times New Roman" w:hAnsi="Times New Roman" w:cs="Times New Roman"/>
        </w:rPr>
        <w:t xml:space="preserve"> in the Pitch Lake, the largest </w:t>
      </w:r>
      <w:r w:rsidR="00EE3F00" w:rsidRPr="0049496A">
        <w:rPr>
          <w:rFonts w:ascii="Times New Roman" w:hAnsi="Times New Roman" w:cs="Times New Roman"/>
        </w:rPr>
        <w:t xml:space="preserve">natural </w:t>
      </w:r>
      <w:r w:rsidR="00EE3F00" w:rsidRPr="00032711">
        <w:rPr>
          <w:rFonts w:ascii="Times New Roman" w:hAnsi="Times New Roman" w:cs="Times New Roman"/>
        </w:rPr>
        <w:t>asphalt lake in the world</w:t>
      </w:r>
      <w:r w:rsidR="00EE3F00" w:rsidRPr="001E2866">
        <w:rPr>
          <w:rFonts w:ascii="Times New Roman" w:hAnsi="Times New Roman" w:cs="Times New Roman"/>
        </w:rPr>
        <w:t>, where crude oil and bitumen</w:t>
      </w:r>
      <w:r w:rsidR="00EE3F00">
        <w:rPr>
          <w:rFonts w:ascii="Times New Roman" w:hAnsi="Times New Roman" w:cs="Times New Roman"/>
        </w:rPr>
        <w:t xml:space="preserve"> naturally</w:t>
      </w:r>
      <w:r w:rsidR="00EE3F00" w:rsidRPr="001E2866">
        <w:rPr>
          <w:rFonts w:ascii="Times New Roman" w:hAnsi="Times New Roman" w:cs="Times New Roman"/>
        </w:rPr>
        <w:t xml:space="preserve"> seep to the surface creating a highly</w:t>
      </w:r>
      <w:r w:rsidR="00AF1EB6">
        <w:rPr>
          <w:rFonts w:ascii="Times New Roman" w:hAnsi="Times New Roman" w:cs="Times New Roman"/>
        </w:rPr>
        <w:t xml:space="preserve"> </w:t>
      </w:r>
      <w:r w:rsidR="00EE3F00" w:rsidRPr="0049496A">
        <w:rPr>
          <w:rFonts w:ascii="Times New Roman" w:hAnsi="Times New Roman" w:cs="Times New Roman"/>
        </w:rPr>
        <w:t>toxic environment (</w:t>
      </w:r>
      <w:r w:rsidR="00EE3F00" w:rsidRPr="00F84EE9">
        <w:rPr>
          <w:rFonts w:ascii="Times New Roman" w:hAnsi="Times New Roman" w:cs="Times New Roman"/>
          <w:color w:val="4472C4" w:themeColor="accent1"/>
        </w:rPr>
        <w:t xml:space="preserve">Ponnamperuna </w:t>
      </w:r>
      <w:r w:rsidR="00783BAD">
        <w:rPr>
          <w:rFonts w:ascii="Times New Roman" w:hAnsi="Times New Roman" w:cs="Times New Roman"/>
          <w:color w:val="4472C4" w:themeColor="accent1"/>
        </w:rPr>
        <w:t>and</w:t>
      </w:r>
      <w:r w:rsidR="00EE3F00" w:rsidRPr="00F84EE9">
        <w:rPr>
          <w:rFonts w:ascii="Times New Roman" w:hAnsi="Times New Roman" w:cs="Times New Roman"/>
          <w:color w:val="4472C4" w:themeColor="accent1"/>
        </w:rPr>
        <w:t xml:space="preserve"> Pering</w:t>
      </w:r>
      <w:r w:rsidR="00434731">
        <w:rPr>
          <w:rFonts w:ascii="Times New Roman" w:hAnsi="Times New Roman" w:cs="Times New Roman"/>
          <w:color w:val="4472C4" w:themeColor="accent1"/>
        </w:rPr>
        <w:t>,</w:t>
      </w:r>
      <w:r w:rsidR="00EE3F00" w:rsidRPr="00F84EE9">
        <w:rPr>
          <w:rFonts w:ascii="Times New Roman" w:hAnsi="Times New Roman" w:cs="Times New Roman"/>
          <w:color w:val="4472C4" w:themeColor="accent1"/>
        </w:rPr>
        <w:t xml:space="preserve"> </w:t>
      </w:r>
      <w:r w:rsidR="00EE3F00" w:rsidRPr="00176665">
        <w:rPr>
          <w:rFonts w:ascii="Times New Roman" w:hAnsi="Times New Roman" w:cs="Times New Roman"/>
          <w:color w:val="4472C4" w:themeColor="accent1"/>
        </w:rPr>
        <w:t>1967</w:t>
      </w:r>
      <w:r w:rsidR="00434731" w:rsidRPr="003A15AD">
        <w:rPr>
          <w:rFonts w:ascii="Times New Roman" w:hAnsi="Times New Roman" w:cs="Times New Roman"/>
          <w:color w:val="000000" w:themeColor="text1"/>
        </w:rPr>
        <w:t>;</w:t>
      </w:r>
      <w:r w:rsidR="00EE3F00" w:rsidRPr="003A15AD">
        <w:rPr>
          <w:rFonts w:ascii="Times New Roman" w:hAnsi="Times New Roman" w:cs="Times New Roman"/>
          <w:color w:val="000000" w:themeColor="text1"/>
        </w:rPr>
        <w:t xml:space="preserve"> </w:t>
      </w:r>
      <w:r w:rsidR="00240C78" w:rsidRPr="003A15AD">
        <w:rPr>
          <w:rFonts w:ascii="Times New Roman" w:hAnsi="Times New Roman" w:cs="Times New Roman"/>
          <w:color w:val="4472C4" w:themeColor="accent1"/>
        </w:rPr>
        <w:t>Schelkle et al.</w:t>
      </w:r>
      <w:r w:rsidR="00434731" w:rsidRPr="003A15AD">
        <w:rPr>
          <w:rFonts w:ascii="Times New Roman" w:hAnsi="Times New Roman" w:cs="Times New Roman"/>
          <w:color w:val="4472C4" w:themeColor="accent1"/>
        </w:rPr>
        <w:t>,</w:t>
      </w:r>
      <w:r w:rsidR="00240C78" w:rsidRPr="003A15AD">
        <w:rPr>
          <w:rFonts w:ascii="Times New Roman" w:hAnsi="Times New Roman" w:cs="Times New Roman"/>
          <w:color w:val="4472C4" w:themeColor="accent1"/>
        </w:rPr>
        <w:t xml:space="preserve"> 2012</w:t>
      </w:r>
      <w:r w:rsidR="00434731" w:rsidRPr="005A627E">
        <w:rPr>
          <w:rFonts w:ascii="Times New Roman" w:hAnsi="Times New Roman" w:cs="Times New Roman"/>
          <w:color w:val="000000" w:themeColor="text1"/>
        </w:rPr>
        <w:t>;</w:t>
      </w:r>
      <w:r w:rsidR="00240C78" w:rsidRPr="005A627E">
        <w:rPr>
          <w:rFonts w:ascii="Times New Roman" w:hAnsi="Times New Roman" w:cs="Times New Roman"/>
          <w:color w:val="4472C4" w:themeColor="accent1"/>
        </w:rPr>
        <w:t xml:space="preserve"> </w:t>
      </w:r>
      <w:r w:rsidR="00427DB0" w:rsidRPr="00427DB0">
        <w:rPr>
          <w:rFonts w:ascii="Times New Roman" w:hAnsi="Times New Roman" w:cs="Times New Roman"/>
          <w:color w:val="4472C4" w:themeColor="accent1"/>
        </w:rPr>
        <w:t>Kay</w:t>
      </w:r>
      <w:r w:rsidR="00427DB0" w:rsidRPr="00193B00">
        <w:rPr>
          <w:rFonts w:ascii="Times New Roman" w:hAnsi="Times New Roman" w:cs="Times New Roman"/>
          <w:color w:val="4472C4" w:themeColor="accent1"/>
        </w:rPr>
        <w:t>u</w:t>
      </w:r>
      <w:r w:rsidR="00427DB0" w:rsidRPr="00427DB0">
        <w:rPr>
          <w:rFonts w:ascii="Times New Roman" w:hAnsi="Times New Roman" w:cs="Times New Roman"/>
          <w:color w:val="4472C4" w:themeColor="accent1"/>
        </w:rPr>
        <w:t>kova et al., 2016</w:t>
      </w:r>
      <w:r w:rsidR="00427DB0" w:rsidRPr="00752A90">
        <w:rPr>
          <w:rFonts w:ascii="Times New Roman" w:hAnsi="Times New Roman" w:cs="Times New Roman"/>
        </w:rPr>
        <w:t>;</w:t>
      </w:r>
      <w:r w:rsidR="00427DB0">
        <w:rPr>
          <w:rFonts w:ascii="Times New Roman" w:hAnsi="Times New Roman" w:cs="Times New Roman"/>
          <w:color w:val="4472C4" w:themeColor="accent1"/>
        </w:rPr>
        <w:t xml:space="preserve"> </w:t>
      </w:r>
      <w:r w:rsidR="00EE3F00" w:rsidRPr="005A627E">
        <w:rPr>
          <w:rFonts w:ascii="Times New Roman" w:hAnsi="Times New Roman" w:cs="Times New Roman"/>
          <w:color w:val="4472C4" w:themeColor="accent1"/>
        </w:rPr>
        <w:t>Santi</w:t>
      </w:r>
      <w:r w:rsidR="00783BAD">
        <w:rPr>
          <w:rFonts w:ascii="Times New Roman" w:hAnsi="Times New Roman" w:cs="Times New Roman"/>
          <w:color w:val="4472C4" w:themeColor="accent1"/>
        </w:rPr>
        <w:t xml:space="preserve"> </w:t>
      </w:r>
      <w:r w:rsidR="00EE3F00" w:rsidRPr="005A627E">
        <w:rPr>
          <w:rFonts w:ascii="Times New Roman" w:hAnsi="Times New Roman" w:cs="Times New Roman"/>
          <w:color w:val="4472C4" w:themeColor="accent1"/>
        </w:rPr>
        <w:t>et al.</w:t>
      </w:r>
      <w:r w:rsidR="00434731" w:rsidRPr="005A627E">
        <w:rPr>
          <w:rFonts w:ascii="Times New Roman" w:hAnsi="Times New Roman" w:cs="Times New Roman"/>
          <w:color w:val="4472C4" w:themeColor="accent1"/>
        </w:rPr>
        <w:t>,</w:t>
      </w:r>
      <w:r w:rsidR="00EE3F00" w:rsidRPr="005A627E">
        <w:rPr>
          <w:rFonts w:ascii="Times New Roman" w:hAnsi="Times New Roman" w:cs="Times New Roman"/>
          <w:color w:val="4472C4" w:themeColor="accent1"/>
        </w:rPr>
        <w:t xml:space="preserve"> 2019</w:t>
      </w:r>
      <w:r w:rsidR="00EE3F00" w:rsidRPr="005A627E">
        <w:rPr>
          <w:rFonts w:ascii="Times New Roman" w:hAnsi="Times New Roman" w:cs="Times New Roman"/>
        </w:rPr>
        <w:t>).</w:t>
      </w:r>
    </w:p>
    <w:p w14:paraId="278B2E15" w14:textId="28DCA3A5" w:rsidR="00EE3F00" w:rsidRPr="006D1BCC" w:rsidRDefault="00E057A8" w:rsidP="00EE3F00">
      <w:pPr>
        <w:spacing w:line="480" w:lineRule="auto"/>
        <w:ind w:firstLine="567"/>
        <w:rPr>
          <w:rFonts w:ascii="Times New Roman" w:hAnsi="Times New Roman" w:cs="Times New Roman"/>
        </w:rPr>
      </w:pPr>
      <w:r>
        <w:rPr>
          <w:rFonts w:ascii="Times New Roman" w:hAnsi="Times New Roman" w:cs="Times New Roman"/>
        </w:rPr>
        <w:lastRenderedPageBreak/>
        <w:t xml:space="preserve">Drawing upon these populations, </w:t>
      </w:r>
      <w:r w:rsidR="002E6051" w:rsidRPr="0049496A">
        <w:rPr>
          <w:rFonts w:ascii="Times New Roman" w:hAnsi="Times New Roman" w:cs="Times New Roman"/>
        </w:rPr>
        <w:t>we analysed morphological and life-history res</w:t>
      </w:r>
      <w:r w:rsidR="002E6051" w:rsidRPr="00032711">
        <w:rPr>
          <w:rFonts w:ascii="Times New Roman" w:hAnsi="Times New Roman" w:cs="Times New Roman"/>
        </w:rPr>
        <w:t xml:space="preserve">ponses to oil pollution </w:t>
      </w:r>
      <w:r w:rsidR="002E6051" w:rsidRPr="002E04F8">
        <w:rPr>
          <w:rFonts w:ascii="Times New Roman" w:hAnsi="Times New Roman" w:cs="Times New Roman"/>
        </w:rPr>
        <w:t xml:space="preserve">in guppies </w:t>
      </w:r>
      <w:r w:rsidR="002E6051" w:rsidRPr="0096571F">
        <w:rPr>
          <w:rFonts w:ascii="Times New Roman" w:hAnsi="Times New Roman" w:cs="Times New Roman"/>
        </w:rPr>
        <w:t xml:space="preserve">in Trinidad. </w:t>
      </w:r>
      <w:r w:rsidR="00285656" w:rsidRPr="008F468D">
        <w:rPr>
          <w:rFonts w:ascii="Times New Roman" w:hAnsi="Times New Roman" w:cs="Times New Roman"/>
        </w:rPr>
        <w:t xml:space="preserve">A </w:t>
      </w:r>
      <w:r w:rsidR="00EE3F00" w:rsidRPr="00BA317D">
        <w:rPr>
          <w:rFonts w:ascii="Times New Roman" w:hAnsi="Times New Roman" w:cs="Times New Roman"/>
        </w:rPr>
        <w:t xml:space="preserve">previous </w:t>
      </w:r>
      <w:r w:rsidRPr="00563542">
        <w:rPr>
          <w:rFonts w:ascii="Times New Roman" w:hAnsi="Times New Roman" w:cs="Times New Roman"/>
        </w:rPr>
        <w:t xml:space="preserve">study </w:t>
      </w:r>
      <w:r w:rsidR="00351DD6" w:rsidRPr="00563542">
        <w:rPr>
          <w:rFonts w:ascii="Times New Roman" w:hAnsi="Times New Roman" w:cs="Times New Roman"/>
        </w:rPr>
        <w:t xml:space="preserve">showed that guppies </w:t>
      </w:r>
      <w:r w:rsidR="00542C16" w:rsidRPr="00563542">
        <w:rPr>
          <w:rFonts w:ascii="Times New Roman" w:hAnsi="Times New Roman" w:cs="Times New Roman"/>
        </w:rPr>
        <w:t>living</w:t>
      </w:r>
      <w:r w:rsidR="00351DD6" w:rsidRPr="00563542">
        <w:rPr>
          <w:rFonts w:ascii="Times New Roman" w:hAnsi="Times New Roman" w:cs="Times New Roman"/>
        </w:rPr>
        <w:t xml:space="preserve"> in oil</w:t>
      </w:r>
      <w:r w:rsidR="00F265CA" w:rsidRPr="00563542">
        <w:rPr>
          <w:rFonts w:ascii="Times New Roman" w:hAnsi="Times New Roman" w:cs="Times New Roman"/>
        </w:rPr>
        <w:t>-</w:t>
      </w:r>
      <w:r w:rsidR="00351DD6" w:rsidRPr="00563542">
        <w:rPr>
          <w:rFonts w:ascii="Times New Roman" w:hAnsi="Times New Roman" w:cs="Times New Roman"/>
        </w:rPr>
        <w:t xml:space="preserve">polluted environments </w:t>
      </w:r>
      <w:r w:rsidRPr="00563542">
        <w:rPr>
          <w:rFonts w:ascii="Times New Roman" w:hAnsi="Times New Roman" w:cs="Times New Roman"/>
        </w:rPr>
        <w:t xml:space="preserve">of recent anthropogenic origin </w:t>
      </w:r>
      <w:r w:rsidR="00CB2691" w:rsidRPr="00563542">
        <w:rPr>
          <w:rFonts w:ascii="Times New Roman" w:hAnsi="Times New Roman" w:cs="Times New Roman"/>
        </w:rPr>
        <w:t xml:space="preserve">were </w:t>
      </w:r>
      <w:r w:rsidR="00351DD6" w:rsidRPr="00176665">
        <w:rPr>
          <w:rFonts w:ascii="Times New Roman" w:hAnsi="Times New Roman" w:cs="Times New Roman"/>
        </w:rPr>
        <w:t>characterised by</w:t>
      </w:r>
      <w:r w:rsidR="00B24F6E" w:rsidRPr="00176665">
        <w:rPr>
          <w:rFonts w:ascii="Times New Roman" w:hAnsi="Times New Roman" w:cs="Times New Roman"/>
        </w:rPr>
        <w:t xml:space="preserve"> shallower bodies and larger heads</w:t>
      </w:r>
      <w:r w:rsidR="00395E1F">
        <w:rPr>
          <w:rFonts w:ascii="Times New Roman" w:hAnsi="Times New Roman" w:cs="Times New Roman"/>
        </w:rPr>
        <w:t xml:space="preserve"> (and thus larger gills, which can reduce respiratory problems caused by oil pollution, </w:t>
      </w:r>
      <w:r w:rsidR="00395E1F" w:rsidRPr="00752A90">
        <w:rPr>
          <w:rFonts w:ascii="Times New Roman" w:hAnsi="Times New Roman" w:cs="Times New Roman"/>
          <w:color w:val="4472C4" w:themeColor="accent1"/>
        </w:rPr>
        <w:t>Saha and Konar</w:t>
      </w:r>
      <w:r w:rsidR="00395E1F">
        <w:rPr>
          <w:rFonts w:ascii="Times New Roman" w:hAnsi="Times New Roman" w:cs="Times New Roman"/>
          <w:color w:val="4472C4" w:themeColor="accent1"/>
        </w:rPr>
        <w:t>,</w:t>
      </w:r>
      <w:r w:rsidR="00395E1F" w:rsidRPr="00752A90">
        <w:rPr>
          <w:rFonts w:ascii="Times New Roman" w:hAnsi="Times New Roman" w:cs="Times New Roman"/>
          <w:color w:val="4472C4" w:themeColor="accent1"/>
        </w:rPr>
        <w:t xml:space="preserve"> 1984b</w:t>
      </w:r>
      <w:r w:rsidR="00395E1F">
        <w:rPr>
          <w:rFonts w:ascii="Times New Roman" w:hAnsi="Times New Roman" w:cs="Times New Roman"/>
        </w:rPr>
        <w:t>)</w:t>
      </w:r>
      <w:r w:rsidR="00CB2691" w:rsidRPr="003A15AD">
        <w:rPr>
          <w:rFonts w:ascii="Times New Roman" w:hAnsi="Times New Roman" w:cs="Times New Roman"/>
        </w:rPr>
        <w:t xml:space="preserve"> than those living in non-polluted environments</w:t>
      </w:r>
      <w:r w:rsidR="00B24F6E" w:rsidRPr="005A627E">
        <w:rPr>
          <w:rFonts w:ascii="Times New Roman" w:hAnsi="Times New Roman" w:cs="Times New Roman"/>
        </w:rPr>
        <w:t xml:space="preserve"> (</w:t>
      </w:r>
      <w:r w:rsidR="00B24F6E" w:rsidRPr="005A627E">
        <w:rPr>
          <w:rFonts w:ascii="Times New Roman" w:hAnsi="Times New Roman" w:cs="Times New Roman"/>
          <w:color w:val="4472C4" w:themeColor="accent1"/>
        </w:rPr>
        <w:t>Rolshausen et al.</w:t>
      </w:r>
      <w:r w:rsidR="00434731" w:rsidRPr="005A627E">
        <w:rPr>
          <w:rFonts w:ascii="Times New Roman" w:hAnsi="Times New Roman" w:cs="Times New Roman"/>
          <w:color w:val="4472C4" w:themeColor="accent1"/>
        </w:rPr>
        <w:t>,</w:t>
      </w:r>
      <w:r w:rsidR="00B24F6E" w:rsidRPr="005A627E">
        <w:rPr>
          <w:rFonts w:ascii="Times New Roman" w:hAnsi="Times New Roman" w:cs="Times New Roman"/>
          <w:color w:val="4472C4" w:themeColor="accent1"/>
        </w:rPr>
        <w:t xml:space="preserve"> 2015</w:t>
      </w:r>
      <w:r w:rsidR="00B24F6E" w:rsidRPr="005A627E">
        <w:rPr>
          <w:rFonts w:ascii="Times New Roman" w:hAnsi="Times New Roman" w:cs="Times New Roman"/>
        </w:rPr>
        <w:t>).</w:t>
      </w:r>
      <w:r w:rsidR="00A04220">
        <w:rPr>
          <w:rFonts w:ascii="Times New Roman" w:hAnsi="Times New Roman" w:cs="Times New Roman"/>
        </w:rPr>
        <w:t xml:space="preserve"> </w:t>
      </w:r>
      <w:r w:rsidR="00804365">
        <w:rPr>
          <w:rFonts w:ascii="Times New Roman" w:hAnsi="Times New Roman" w:cs="Times New Roman"/>
        </w:rPr>
        <w:t>Similarly</w:t>
      </w:r>
      <w:r w:rsidR="00CB2691" w:rsidRPr="00383430">
        <w:rPr>
          <w:rFonts w:ascii="Times New Roman" w:hAnsi="Times New Roman" w:cs="Times New Roman"/>
        </w:rPr>
        <w:t xml:space="preserve">, </w:t>
      </w:r>
      <w:r w:rsidR="00393924" w:rsidRPr="002A233C">
        <w:rPr>
          <w:rFonts w:ascii="Times New Roman" w:hAnsi="Times New Roman" w:cs="Times New Roman"/>
        </w:rPr>
        <w:t xml:space="preserve">Pitch Lake guppies </w:t>
      </w:r>
      <w:r w:rsidR="00DB7E49" w:rsidRPr="002A233C">
        <w:rPr>
          <w:rFonts w:ascii="Times New Roman" w:hAnsi="Times New Roman" w:cs="Times New Roman"/>
        </w:rPr>
        <w:t>appear</w:t>
      </w:r>
      <w:r w:rsidR="00CB2691" w:rsidRPr="002A233C">
        <w:rPr>
          <w:rFonts w:ascii="Times New Roman" w:hAnsi="Times New Roman" w:cs="Times New Roman"/>
        </w:rPr>
        <w:t>ed</w:t>
      </w:r>
      <w:r w:rsidR="00215710">
        <w:rPr>
          <w:rFonts w:ascii="Times New Roman" w:hAnsi="Times New Roman" w:cs="Times New Roman"/>
        </w:rPr>
        <w:t xml:space="preserve"> to be</w:t>
      </w:r>
      <w:r w:rsidR="00215710" w:rsidRPr="0049496A">
        <w:rPr>
          <w:rFonts w:ascii="Times New Roman" w:hAnsi="Times New Roman" w:cs="Times New Roman"/>
        </w:rPr>
        <w:t xml:space="preserve"> </w:t>
      </w:r>
      <w:r w:rsidR="00393924" w:rsidRPr="0049496A">
        <w:rPr>
          <w:rFonts w:ascii="Times New Roman" w:hAnsi="Times New Roman" w:cs="Times New Roman"/>
        </w:rPr>
        <w:t xml:space="preserve">characterised by </w:t>
      </w:r>
      <w:r w:rsidR="00393924" w:rsidRPr="00032711">
        <w:rPr>
          <w:rFonts w:ascii="Times New Roman" w:hAnsi="Times New Roman" w:cs="Times New Roman"/>
          <w:i/>
        </w:rPr>
        <w:t>r</w:t>
      </w:r>
      <w:r w:rsidR="00393924" w:rsidRPr="00C749CD">
        <w:rPr>
          <w:rFonts w:ascii="Times New Roman" w:hAnsi="Times New Roman" w:cs="Times New Roman"/>
        </w:rPr>
        <w:t>-selected life</w:t>
      </w:r>
      <w:r w:rsidR="002E6051">
        <w:rPr>
          <w:rFonts w:ascii="Times New Roman" w:hAnsi="Times New Roman" w:cs="Times New Roman"/>
        </w:rPr>
        <w:t>-</w:t>
      </w:r>
      <w:r w:rsidR="00393924" w:rsidRPr="00C749CD">
        <w:rPr>
          <w:rFonts w:ascii="Times New Roman" w:hAnsi="Times New Roman" w:cs="Times New Roman"/>
        </w:rPr>
        <w:t>histo</w:t>
      </w:r>
      <w:r w:rsidR="002E6051">
        <w:rPr>
          <w:rFonts w:ascii="Times New Roman" w:hAnsi="Times New Roman" w:cs="Times New Roman"/>
        </w:rPr>
        <w:t>r</w:t>
      </w:r>
      <w:r>
        <w:rPr>
          <w:rFonts w:ascii="Times New Roman" w:hAnsi="Times New Roman" w:cs="Times New Roman"/>
        </w:rPr>
        <w:t>ies</w:t>
      </w:r>
      <w:r w:rsidR="00393924" w:rsidRPr="00C749CD">
        <w:rPr>
          <w:rFonts w:ascii="Times New Roman" w:hAnsi="Times New Roman" w:cs="Times New Roman"/>
        </w:rPr>
        <w:t>, with increased reproductive investment and fecundity, and reduced body and offspring size</w:t>
      </w:r>
      <w:r w:rsidR="00DE6CA7">
        <w:rPr>
          <w:rFonts w:ascii="Times New Roman" w:hAnsi="Times New Roman" w:cs="Times New Roman"/>
        </w:rPr>
        <w:t xml:space="preserve"> compared to</w:t>
      </w:r>
      <w:r w:rsidR="00DE6CA7" w:rsidRPr="001E2866">
        <w:rPr>
          <w:rFonts w:ascii="Times New Roman" w:hAnsi="Times New Roman" w:cs="Times New Roman"/>
        </w:rPr>
        <w:t xml:space="preserve"> </w:t>
      </w:r>
      <w:r w:rsidR="00DE6CA7">
        <w:rPr>
          <w:rFonts w:ascii="Times New Roman" w:hAnsi="Times New Roman" w:cs="Times New Roman"/>
        </w:rPr>
        <w:t>fish from a</w:t>
      </w:r>
      <w:r w:rsidR="00DE6CA7" w:rsidRPr="001E2866">
        <w:rPr>
          <w:rFonts w:ascii="Times New Roman" w:hAnsi="Times New Roman" w:cs="Times New Roman"/>
        </w:rPr>
        <w:t xml:space="preserve"> nearby, non-polluted </w:t>
      </w:r>
      <w:r w:rsidR="00DE6CA7" w:rsidRPr="005A627E">
        <w:rPr>
          <w:rFonts w:ascii="Times New Roman" w:hAnsi="Times New Roman" w:cs="Times New Roman"/>
        </w:rPr>
        <w:t>site</w:t>
      </w:r>
      <w:r w:rsidR="00A04220">
        <w:rPr>
          <w:rFonts w:ascii="Times New Roman" w:hAnsi="Times New Roman" w:cs="Times New Roman"/>
        </w:rPr>
        <w:t>, pointing towards a scenario of increase</w:t>
      </w:r>
      <w:r w:rsidR="000F73B0">
        <w:rPr>
          <w:rFonts w:ascii="Times New Roman" w:hAnsi="Times New Roman" w:cs="Times New Roman"/>
        </w:rPr>
        <w:t>d</w:t>
      </w:r>
      <w:r w:rsidR="00A04220">
        <w:rPr>
          <w:rFonts w:ascii="Times New Roman" w:hAnsi="Times New Roman" w:cs="Times New Roman"/>
        </w:rPr>
        <w:t xml:space="preserve"> mortality due to oil pollution</w:t>
      </w:r>
      <w:r w:rsidR="00FC2EEA">
        <w:rPr>
          <w:rFonts w:ascii="Times New Roman" w:hAnsi="Times New Roman" w:cs="Times New Roman"/>
        </w:rPr>
        <w:t xml:space="preserve"> </w:t>
      </w:r>
      <w:r w:rsidR="00FC2EEA" w:rsidRPr="005A627E">
        <w:rPr>
          <w:rFonts w:ascii="Times New Roman" w:hAnsi="Times New Roman" w:cs="Times New Roman"/>
        </w:rPr>
        <w:t>(</w:t>
      </w:r>
      <w:r w:rsidR="00FC2EEA" w:rsidRPr="005A627E">
        <w:rPr>
          <w:rFonts w:ascii="Times New Roman" w:hAnsi="Times New Roman" w:cs="Times New Roman"/>
          <w:color w:val="4472C4" w:themeColor="accent1"/>
        </w:rPr>
        <w:t>Santi et al., 2019</w:t>
      </w:r>
      <w:r w:rsidR="00FC2EEA" w:rsidRPr="005A627E">
        <w:rPr>
          <w:rFonts w:ascii="Times New Roman" w:hAnsi="Times New Roman" w:cs="Times New Roman"/>
        </w:rPr>
        <w:t>)</w:t>
      </w:r>
      <w:r w:rsidR="00393924" w:rsidRPr="005A627E">
        <w:rPr>
          <w:rFonts w:ascii="Times New Roman" w:hAnsi="Times New Roman" w:cs="Times New Roman"/>
        </w:rPr>
        <w:t>.</w:t>
      </w:r>
      <w:r w:rsidR="002E6051" w:rsidRPr="005A627E">
        <w:rPr>
          <w:rFonts w:ascii="Times New Roman" w:hAnsi="Times New Roman" w:cs="Times New Roman"/>
        </w:rPr>
        <w:t xml:space="preserve"> </w:t>
      </w:r>
      <w:r w:rsidR="00CB2691" w:rsidRPr="005A627E">
        <w:rPr>
          <w:rFonts w:ascii="Times New Roman" w:hAnsi="Times New Roman" w:cs="Times New Roman"/>
        </w:rPr>
        <w:t>Both</w:t>
      </w:r>
      <w:r w:rsidR="00CB2691" w:rsidRPr="001E2866">
        <w:rPr>
          <w:rFonts w:ascii="Times New Roman" w:hAnsi="Times New Roman" w:cs="Times New Roman"/>
        </w:rPr>
        <w:t xml:space="preserve"> </w:t>
      </w:r>
      <w:r w:rsidR="00824E92">
        <w:rPr>
          <w:rFonts w:ascii="Times New Roman" w:hAnsi="Times New Roman" w:cs="Times New Roman"/>
        </w:rPr>
        <w:t xml:space="preserve">of these </w:t>
      </w:r>
      <w:r w:rsidR="00DE6CA7">
        <w:rPr>
          <w:rFonts w:ascii="Times New Roman" w:hAnsi="Times New Roman" w:cs="Times New Roman"/>
        </w:rPr>
        <w:t>studies</w:t>
      </w:r>
      <w:r w:rsidR="007872E1">
        <w:rPr>
          <w:rFonts w:ascii="Times New Roman" w:hAnsi="Times New Roman" w:cs="Times New Roman"/>
        </w:rPr>
        <w:t>,</w:t>
      </w:r>
      <w:r w:rsidR="00DE6CA7" w:rsidRPr="001E2866">
        <w:rPr>
          <w:rFonts w:ascii="Times New Roman" w:hAnsi="Times New Roman" w:cs="Times New Roman"/>
        </w:rPr>
        <w:t xml:space="preserve"> </w:t>
      </w:r>
      <w:r w:rsidR="00A04220">
        <w:rPr>
          <w:rFonts w:ascii="Times New Roman" w:hAnsi="Times New Roman" w:cs="Times New Roman"/>
        </w:rPr>
        <w:t>therefore</w:t>
      </w:r>
      <w:r w:rsidR="007872E1">
        <w:rPr>
          <w:rFonts w:ascii="Times New Roman" w:hAnsi="Times New Roman" w:cs="Times New Roman"/>
        </w:rPr>
        <w:t>,</w:t>
      </w:r>
      <w:r w:rsidR="00A04220">
        <w:rPr>
          <w:rFonts w:ascii="Times New Roman" w:hAnsi="Times New Roman" w:cs="Times New Roman"/>
        </w:rPr>
        <w:t xml:space="preserve"> </w:t>
      </w:r>
      <w:r w:rsidR="00EE3F00" w:rsidRPr="006D1BCC">
        <w:rPr>
          <w:rFonts w:ascii="Times New Roman" w:hAnsi="Times New Roman" w:cs="Times New Roman"/>
        </w:rPr>
        <w:t>suggest that</w:t>
      </w:r>
      <w:r w:rsidR="00F265CA">
        <w:rPr>
          <w:rFonts w:ascii="Times New Roman" w:hAnsi="Times New Roman" w:cs="Times New Roman"/>
        </w:rPr>
        <w:t xml:space="preserve"> oil-pollution can cause considerable physiological stress</w:t>
      </w:r>
      <w:r w:rsidR="00A04220">
        <w:rPr>
          <w:rFonts w:ascii="Times New Roman" w:hAnsi="Times New Roman" w:cs="Times New Roman"/>
        </w:rPr>
        <w:t xml:space="preserve"> </w:t>
      </w:r>
      <w:r w:rsidR="00C8422D">
        <w:rPr>
          <w:rFonts w:ascii="Times New Roman" w:hAnsi="Times New Roman" w:cs="Times New Roman"/>
        </w:rPr>
        <w:t>in guppies</w:t>
      </w:r>
      <w:r w:rsidR="00F265CA">
        <w:rPr>
          <w:rFonts w:ascii="Times New Roman" w:hAnsi="Times New Roman" w:cs="Times New Roman"/>
        </w:rPr>
        <w:t>, and that</w:t>
      </w:r>
      <w:r w:rsidR="00EE3F00" w:rsidRPr="006D1BCC">
        <w:rPr>
          <w:rFonts w:ascii="Times New Roman" w:hAnsi="Times New Roman" w:cs="Times New Roman"/>
        </w:rPr>
        <w:t xml:space="preserve"> phenotypic responses, </w:t>
      </w:r>
      <w:r w:rsidR="00EE3F00" w:rsidRPr="0049496A">
        <w:rPr>
          <w:rFonts w:ascii="Times New Roman" w:hAnsi="Times New Roman" w:cs="Times New Roman"/>
        </w:rPr>
        <w:t>even if</w:t>
      </w:r>
      <w:r w:rsidR="002E6051">
        <w:rPr>
          <w:rFonts w:ascii="Times New Roman" w:hAnsi="Times New Roman" w:cs="Times New Roman"/>
        </w:rPr>
        <w:t xml:space="preserve"> only</w:t>
      </w:r>
      <w:r w:rsidR="00EE3F00" w:rsidRPr="0049496A">
        <w:rPr>
          <w:rFonts w:ascii="Times New Roman" w:hAnsi="Times New Roman" w:cs="Times New Roman"/>
        </w:rPr>
        <w:t xml:space="preserve"> </w:t>
      </w:r>
      <w:r w:rsidR="00EE3F00" w:rsidRPr="00176665">
        <w:rPr>
          <w:rFonts w:ascii="Times New Roman" w:hAnsi="Times New Roman" w:cs="Times New Roman"/>
        </w:rPr>
        <w:t>mediated by phenotypic plasticity, might be important in the colonization of polluted environments</w:t>
      </w:r>
      <w:r w:rsidR="00EE3F00" w:rsidRPr="005A627E">
        <w:rPr>
          <w:rFonts w:ascii="Times New Roman" w:hAnsi="Times New Roman" w:cs="Times New Roman"/>
        </w:rPr>
        <w:t>.</w:t>
      </w:r>
    </w:p>
    <w:p w14:paraId="21739986" w14:textId="142967AE" w:rsidR="00EE3F00" w:rsidRPr="0049496A" w:rsidRDefault="00804365" w:rsidP="00EE3F00">
      <w:pPr>
        <w:spacing w:line="480" w:lineRule="auto"/>
        <w:ind w:firstLine="567"/>
        <w:rPr>
          <w:rFonts w:ascii="Times New Roman" w:hAnsi="Times New Roman" w:cs="Times New Roman"/>
        </w:rPr>
      </w:pPr>
      <w:r>
        <w:rPr>
          <w:rFonts w:ascii="Times New Roman" w:hAnsi="Times New Roman" w:cs="Times New Roman"/>
        </w:rPr>
        <w:t>W</w:t>
      </w:r>
      <w:r w:rsidR="00EE3F00" w:rsidRPr="001E2866">
        <w:rPr>
          <w:rFonts w:ascii="Times New Roman" w:hAnsi="Times New Roman" w:cs="Times New Roman"/>
        </w:rPr>
        <w:t xml:space="preserve">e </w:t>
      </w:r>
      <w:r w:rsidR="00733C73">
        <w:rPr>
          <w:rFonts w:ascii="Times New Roman" w:hAnsi="Times New Roman" w:cs="Times New Roman"/>
        </w:rPr>
        <w:t>made t</w:t>
      </w:r>
      <w:r w:rsidR="00C951F3">
        <w:rPr>
          <w:rFonts w:ascii="Times New Roman" w:hAnsi="Times New Roman" w:cs="Times New Roman"/>
        </w:rPr>
        <w:t xml:space="preserve">hree specific </w:t>
      </w:r>
      <w:r w:rsidR="00733C73">
        <w:rPr>
          <w:rFonts w:ascii="Times New Roman" w:hAnsi="Times New Roman" w:cs="Times New Roman"/>
        </w:rPr>
        <w:t xml:space="preserve">predictions. </w:t>
      </w:r>
      <w:r w:rsidR="00F265CA">
        <w:rPr>
          <w:rFonts w:ascii="Times New Roman" w:hAnsi="Times New Roman" w:cs="Times New Roman"/>
        </w:rPr>
        <w:t xml:space="preserve">Prediction </w:t>
      </w:r>
      <w:r w:rsidR="00BF7678">
        <w:rPr>
          <w:rFonts w:ascii="Times New Roman" w:hAnsi="Times New Roman" w:cs="Times New Roman"/>
        </w:rPr>
        <w:t>1</w:t>
      </w:r>
      <w:r w:rsidR="00F265CA">
        <w:rPr>
          <w:rFonts w:ascii="Times New Roman" w:hAnsi="Times New Roman" w:cs="Times New Roman"/>
        </w:rPr>
        <w:t xml:space="preserve">: </w:t>
      </w:r>
      <w:r w:rsidR="002B6B78">
        <w:rPr>
          <w:rFonts w:ascii="Times New Roman" w:hAnsi="Times New Roman" w:cs="Times New Roman"/>
        </w:rPr>
        <w:t>G</w:t>
      </w:r>
      <w:r w:rsidR="00EE3F00" w:rsidRPr="001E2866">
        <w:rPr>
          <w:rFonts w:ascii="Times New Roman" w:hAnsi="Times New Roman" w:cs="Times New Roman"/>
        </w:rPr>
        <w:t xml:space="preserve">uppies across polluted environments </w:t>
      </w:r>
      <w:r w:rsidR="008410B6">
        <w:rPr>
          <w:rFonts w:ascii="Times New Roman" w:hAnsi="Times New Roman" w:cs="Times New Roman"/>
        </w:rPr>
        <w:t>sh</w:t>
      </w:r>
      <w:r w:rsidR="00EE3F00" w:rsidRPr="001E2866">
        <w:rPr>
          <w:rFonts w:ascii="Times New Roman" w:hAnsi="Times New Roman" w:cs="Times New Roman"/>
        </w:rPr>
        <w:t xml:space="preserve">ould be characterised by </w:t>
      </w:r>
      <w:r w:rsidR="00AF1EB6">
        <w:rPr>
          <w:rFonts w:ascii="Times New Roman" w:hAnsi="Times New Roman" w:cs="Times New Roman"/>
        </w:rPr>
        <w:t xml:space="preserve">larger heads </w:t>
      </w:r>
      <w:r w:rsidR="00EE3F00" w:rsidRPr="001E2866">
        <w:rPr>
          <w:rFonts w:ascii="Times New Roman" w:hAnsi="Times New Roman" w:cs="Times New Roman"/>
        </w:rPr>
        <w:t>and shallower bodies th</w:t>
      </w:r>
      <w:r w:rsidR="00EE3F00" w:rsidRPr="006D1BCC">
        <w:rPr>
          <w:rFonts w:ascii="Times New Roman" w:hAnsi="Times New Roman" w:cs="Times New Roman"/>
        </w:rPr>
        <w:t xml:space="preserve">an </w:t>
      </w:r>
      <w:r w:rsidR="00733C73">
        <w:rPr>
          <w:rFonts w:ascii="Times New Roman" w:hAnsi="Times New Roman" w:cs="Times New Roman"/>
        </w:rPr>
        <w:t>guppies</w:t>
      </w:r>
      <w:r w:rsidR="00EE3F00" w:rsidRPr="0049496A">
        <w:rPr>
          <w:rFonts w:ascii="Times New Roman" w:hAnsi="Times New Roman" w:cs="Times New Roman"/>
        </w:rPr>
        <w:t xml:space="preserve"> from non-polluted sites</w:t>
      </w:r>
      <w:r w:rsidR="00F265CA">
        <w:rPr>
          <w:rFonts w:ascii="Times New Roman" w:hAnsi="Times New Roman" w:cs="Times New Roman"/>
        </w:rPr>
        <w:t xml:space="preserve">. </w:t>
      </w:r>
      <w:r w:rsidR="00BF7678">
        <w:rPr>
          <w:rFonts w:ascii="Times New Roman" w:hAnsi="Times New Roman" w:cs="Times New Roman"/>
        </w:rPr>
        <w:t xml:space="preserve">Prediction 2: Guppies from oil-polluted habitats should have reduced adult body size compared to their counterparts from non-polluted waters. </w:t>
      </w:r>
      <w:r w:rsidR="00F265CA">
        <w:rPr>
          <w:rFonts w:ascii="Times New Roman" w:hAnsi="Times New Roman" w:cs="Times New Roman"/>
        </w:rPr>
        <w:t xml:space="preserve">Prediction 3: </w:t>
      </w:r>
      <w:r w:rsidR="002B6B78">
        <w:rPr>
          <w:rFonts w:ascii="Times New Roman" w:hAnsi="Times New Roman" w:cs="Times New Roman"/>
        </w:rPr>
        <w:t>I</w:t>
      </w:r>
      <w:r w:rsidR="00EE3F00" w:rsidRPr="001E2866">
        <w:rPr>
          <w:rFonts w:ascii="Times New Roman" w:hAnsi="Times New Roman" w:cs="Times New Roman"/>
        </w:rPr>
        <w:t>n</w:t>
      </w:r>
      <w:r w:rsidR="00F265CA">
        <w:rPr>
          <w:rFonts w:ascii="Times New Roman" w:hAnsi="Times New Roman" w:cs="Times New Roman"/>
        </w:rPr>
        <w:t xml:space="preserve"> </w:t>
      </w:r>
      <w:r w:rsidR="00EE3F00" w:rsidRPr="001E2866">
        <w:rPr>
          <w:rFonts w:ascii="Times New Roman" w:hAnsi="Times New Roman" w:cs="Times New Roman"/>
        </w:rPr>
        <w:t>oil</w:t>
      </w:r>
      <w:r w:rsidR="00F265CA">
        <w:rPr>
          <w:rFonts w:ascii="Times New Roman" w:hAnsi="Times New Roman" w:cs="Times New Roman"/>
        </w:rPr>
        <w:t>-</w:t>
      </w:r>
      <w:r w:rsidR="00EE3F00" w:rsidRPr="001E2866">
        <w:rPr>
          <w:rFonts w:ascii="Times New Roman" w:hAnsi="Times New Roman" w:cs="Times New Roman"/>
        </w:rPr>
        <w:t>pollut</w:t>
      </w:r>
      <w:r w:rsidR="00EE3F00">
        <w:rPr>
          <w:rFonts w:ascii="Times New Roman" w:hAnsi="Times New Roman" w:cs="Times New Roman"/>
        </w:rPr>
        <w:t>ed environments</w:t>
      </w:r>
      <w:r w:rsidR="00EE3F00" w:rsidRPr="001E2866">
        <w:rPr>
          <w:rFonts w:ascii="Times New Roman" w:hAnsi="Times New Roman" w:cs="Times New Roman"/>
        </w:rPr>
        <w:t xml:space="preserve">, </w:t>
      </w:r>
      <w:r w:rsidR="0008505B">
        <w:rPr>
          <w:rFonts w:ascii="Times New Roman" w:hAnsi="Times New Roman" w:cs="Times New Roman"/>
        </w:rPr>
        <w:t xml:space="preserve">female </w:t>
      </w:r>
      <w:r w:rsidR="00EE3F00">
        <w:rPr>
          <w:rFonts w:ascii="Times New Roman" w:hAnsi="Times New Roman" w:cs="Times New Roman"/>
        </w:rPr>
        <w:t>guppies</w:t>
      </w:r>
      <w:r w:rsidR="00EE3F00" w:rsidRPr="001E2866">
        <w:rPr>
          <w:rFonts w:ascii="Times New Roman" w:hAnsi="Times New Roman" w:cs="Times New Roman"/>
        </w:rPr>
        <w:t xml:space="preserve"> </w:t>
      </w:r>
      <w:r w:rsidR="00BF7678">
        <w:rPr>
          <w:rFonts w:ascii="Times New Roman" w:hAnsi="Times New Roman" w:cs="Times New Roman"/>
        </w:rPr>
        <w:t xml:space="preserve">should </w:t>
      </w:r>
      <w:r w:rsidR="00733C73">
        <w:rPr>
          <w:rFonts w:ascii="Times New Roman" w:hAnsi="Times New Roman" w:cs="Times New Roman"/>
        </w:rPr>
        <w:t xml:space="preserve">be characterized by </w:t>
      </w:r>
      <w:r w:rsidR="002E6051">
        <w:rPr>
          <w:rFonts w:ascii="Times New Roman" w:hAnsi="Times New Roman" w:cs="Times New Roman"/>
        </w:rPr>
        <w:t xml:space="preserve">increased reproductive </w:t>
      </w:r>
      <w:r w:rsidR="00733C73">
        <w:rPr>
          <w:rFonts w:ascii="Times New Roman" w:hAnsi="Times New Roman" w:cs="Times New Roman"/>
        </w:rPr>
        <w:t>investment</w:t>
      </w:r>
      <w:r w:rsidR="0008505B">
        <w:rPr>
          <w:rFonts w:ascii="Times New Roman" w:hAnsi="Times New Roman" w:cs="Times New Roman"/>
        </w:rPr>
        <w:t xml:space="preserve">, </w:t>
      </w:r>
      <w:r w:rsidR="002E6051">
        <w:rPr>
          <w:rFonts w:ascii="Times New Roman" w:hAnsi="Times New Roman" w:cs="Times New Roman"/>
        </w:rPr>
        <w:t xml:space="preserve">with </w:t>
      </w:r>
      <w:r w:rsidR="00733C73">
        <w:rPr>
          <w:rFonts w:ascii="Times New Roman" w:hAnsi="Times New Roman" w:cs="Times New Roman"/>
        </w:rPr>
        <w:t xml:space="preserve">increased fecundity </w:t>
      </w:r>
      <w:r w:rsidR="002E6051">
        <w:rPr>
          <w:rFonts w:ascii="Times New Roman" w:hAnsi="Times New Roman" w:cs="Times New Roman"/>
        </w:rPr>
        <w:t xml:space="preserve">but </w:t>
      </w:r>
      <w:r w:rsidR="00733C73">
        <w:rPr>
          <w:rFonts w:ascii="Times New Roman" w:hAnsi="Times New Roman" w:cs="Times New Roman"/>
        </w:rPr>
        <w:t>smaller offspring size</w:t>
      </w:r>
      <w:r w:rsidR="00F265CA">
        <w:rPr>
          <w:rFonts w:ascii="Times New Roman" w:hAnsi="Times New Roman" w:cs="Times New Roman"/>
        </w:rPr>
        <w:t>.</w:t>
      </w:r>
    </w:p>
    <w:p w14:paraId="6AD55E80" w14:textId="77777777" w:rsidR="00EE3F00" w:rsidRPr="00D40DD2" w:rsidRDefault="00EE3F00" w:rsidP="00EE3F00">
      <w:pPr>
        <w:spacing w:line="480" w:lineRule="auto"/>
        <w:rPr>
          <w:rFonts w:ascii="Times New Roman" w:hAnsi="Times New Roman" w:cs="Times New Roman"/>
        </w:rPr>
      </w:pPr>
    </w:p>
    <w:p w14:paraId="169756E1" w14:textId="5E84147D" w:rsidR="00EE3F00" w:rsidRPr="00D40DD2" w:rsidRDefault="00EE3F00" w:rsidP="00EE3F00">
      <w:pPr>
        <w:spacing w:line="480" w:lineRule="auto"/>
        <w:rPr>
          <w:rFonts w:ascii="Arial Narrow" w:hAnsi="Arial Narrow" w:cs="Times New Roman"/>
          <w:b/>
          <w:sz w:val="36"/>
          <w:szCs w:val="36"/>
        </w:rPr>
      </w:pPr>
      <w:r w:rsidRPr="006B7955">
        <w:rPr>
          <w:rFonts w:ascii="Arial Narrow" w:hAnsi="Arial Narrow" w:cs="Times New Roman"/>
          <w:b/>
          <w:sz w:val="32"/>
          <w:szCs w:val="32"/>
        </w:rPr>
        <w:t>Materials</w:t>
      </w:r>
      <w:r w:rsidRPr="00D40DD2">
        <w:rPr>
          <w:rFonts w:ascii="Arial Narrow" w:hAnsi="Arial Narrow" w:cs="Times New Roman"/>
          <w:b/>
          <w:sz w:val="36"/>
          <w:szCs w:val="36"/>
        </w:rPr>
        <w:t xml:space="preserve"> and Methods</w:t>
      </w:r>
    </w:p>
    <w:p w14:paraId="3C6E72B8" w14:textId="19ED8149" w:rsidR="008561B2" w:rsidRDefault="00EE3F00" w:rsidP="00752A90">
      <w:pPr>
        <w:spacing w:line="480" w:lineRule="auto"/>
        <w:rPr>
          <w:rFonts w:ascii="Times New Roman" w:hAnsi="Times New Roman" w:cs="Times New Roman"/>
        </w:rPr>
      </w:pPr>
      <w:r w:rsidRPr="006B7955">
        <w:rPr>
          <w:rFonts w:ascii="Arial Narrow" w:hAnsi="Arial Narrow" w:cs="Times New Roman"/>
          <w:b/>
          <w:i/>
        </w:rPr>
        <w:t>Sampling sites</w:t>
      </w:r>
    </w:p>
    <w:p w14:paraId="279CED17" w14:textId="5FBC33D4" w:rsidR="00203956" w:rsidRDefault="008561B2" w:rsidP="00752A90">
      <w:pPr>
        <w:spacing w:line="480" w:lineRule="auto"/>
        <w:rPr>
          <w:rFonts w:ascii="Times New Roman" w:hAnsi="Times New Roman" w:cs="Times New Roman"/>
        </w:rPr>
      </w:pPr>
      <w:r>
        <w:rPr>
          <w:rFonts w:ascii="Times New Roman" w:hAnsi="Times New Roman" w:cs="Times New Roman"/>
        </w:rPr>
        <w:t xml:space="preserve">This study took place on the Caribbean island of Trinidad, which forms part of the guppy’s native range and is famous for its natural asphalt seeps which are exploited for crude oil </w:t>
      </w:r>
      <w:r>
        <w:rPr>
          <w:rFonts w:ascii="Times New Roman" w:hAnsi="Times New Roman" w:cs="Times New Roman"/>
        </w:rPr>
        <w:lastRenderedPageBreak/>
        <w:t xml:space="preserve">products. </w:t>
      </w:r>
      <w:r w:rsidR="00EE3F00" w:rsidRPr="00D40DD2">
        <w:rPr>
          <w:rFonts w:ascii="Times New Roman" w:hAnsi="Times New Roman" w:cs="Times New Roman"/>
        </w:rPr>
        <w:t>We sampled guppies from 1</w:t>
      </w:r>
      <w:r w:rsidR="00EE3F00">
        <w:rPr>
          <w:rFonts w:ascii="Times New Roman" w:hAnsi="Times New Roman" w:cs="Times New Roman"/>
        </w:rPr>
        <w:t>1</w:t>
      </w:r>
      <w:r w:rsidR="00EE3F00" w:rsidRPr="00D40DD2">
        <w:rPr>
          <w:rFonts w:ascii="Times New Roman" w:hAnsi="Times New Roman" w:cs="Times New Roman"/>
        </w:rPr>
        <w:t xml:space="preserve"> populations</w:t>
      </w:r>
      <w:r w:rsidR="00EE3F00">
        <w:rPr>
          <w:rFonts w:ascii="Times New Roman" w:hAnsi="Times New Roman" w:cs="Times New Roman"/>
        </w:rPr>
        <w:t xml:space="preserve"> across </w:t>
      </w:r>
      <w:r>
        <w:rPr>
          <w:rFonts w:ascii="Times New Roman" w:hAnsi="Times New Roman" w:cs="Times New Roman"/>
        </w:rPr>
        <w:t xml:space="preserve">the island </w:t>
      </w:r>
      <w:r w:rsidR="00EE3F00">
        <w:rPr>
          <w:rFonts w:ascii="Times New Roman" w:hAnsi="Times New Roman" w:cs="Times New Roman"/>
        </w:rPr>
        <w:t xml:space="preserve">in May/June 2018 </w:t>
      </w:r>
      <w:r w:rsidR="00EE3F00" w:rsidRPr="00D464A0">
        <w:rPr>
          <w:rFonts w:ascii="Times New Roman" w:hAnsi="Times New Roman" w:cs="Times New Roman"/>
        </w:rPr>
        <w:t>(</w:t>
      </w:r>
      <w:r w:rsidR="00EE3F00" w:rsidRPr="00D464A0">
        <w:rPr>
          <w:rFonts w:ascii="Times New Roman" w:hAnsi="Times New Roman" w:cs="Times New Roman"/>
          <w:color w:val="4472C4" w:themeColor="accent1"/>
        </w:rPr>
        <w:t>Fig. 1</w:t>
      </w:r>
      <w:r w:rsidR="00EE3F00" w:rsidRPr="00CB2691">
        <w:rPr>
          <w:rFonts w:ascii="Times New Roman" w:hAnsi="Times New Roman" w:cs="Times New Roman"/>
          <w:i/>
          <w:color w:val="4472C4" w:themeColor="accent1"/>
        </w:rPr>
        <w:t>a</w:t>
      </w:r>
      <w:r w:rsidR="00EE3F00" w:rsidRPr="00CB2691">
        <w:rPr>
          <w:rFonts w:ascii="Times New Roman" w:hAnsi="Times New Roman" w:cs="Times New Roman"/>
        </w:rPr>
        <w:t xml:space="preserve">, </w:t>
      </w:r>
      <w:r w:rsidR="00D464A0" w:rsidRPr="00563542">
        <w:rPr>
          <w:rFonts w:ascii="Times New Roman" w:hAnsi="Times New Roman" w:cs="Times New Roman"/>
          <w:i/>
          <w:color w:val="4472C4" w:themeColor="accent1"/>
        </w:rPr>
        <w:t>e</w:t>
      </w:r>
      <w:r w:rsidR="00EE3F00" w:rsidRPr="00D464A0">
        <w:rPr>
          <w:rFonts w:ascii="Times New Roman" w:hAnsi="Times New Roman" w:cs="Times New Roman"/>
        </w:rPr>
        <w:t>)</w:t>
      </w:r>
      <w:r w:rsidR="00EE3F00" w:rsidRPr="00CB2691">
        <w:rPr>
          <w:rFonts w:ascii="Times New Roman" w:hAnsi="Times New Roman" w:cs="Times New Roman"/>
        </w:rPr>
        <w:t>. Six</w:t>
      </w:r>
      <w:r w:rsidR="00EE3F00" w:rsidRPr="00D40DD2">
        <w:rPr>
          <w:rFonts w:ascii="Times New Roman" w:hAnsi="Times New Roman" w:cs="Times New Roman"/>
        </w:rPr>
        <w:t xml:space="preserve"> </w:t>
      </w:r>
      <w:r w:rsidR="00EE3F00">
        <w:rPr>
          <w:rFonts w:ascii="Times New Roman" w:hAnsi="Times New Roman" w:cs="Times New Roman"/>
        </w:rPr>
        <w:t>populations originated from oil-</w:t>
      </w:r>
      <w:r w:rsidR="00EE3F00" w:rsidRPr="00D40DD2">
        <w:rPr>
          <w:rFonts w:ascii="Times New Roman" w:hAnsi="Times New Roman" w:cs="Times New Roman"/>
        </w:rPr>
        <w:t>polluted</w:t>
      </w:r>
      <w:r w:rsidR="00EE3F00">
        <w:rPr>
          <w:rFonts w:ascii="Times New Roman" w:hAnsi="Times New Roman" w:cs="Times New Roman"/>
        </w:rPr>
        <w:t xml:space="preserve"> </w:t>
      </w:r>
      <w:r w:rsidR="00990A01">
        <w:rPr>
          <w:rFonts w:ascii="Times New Roman" w:hAnsi="Times New Roman" w:cs="Times New Roman"/>
        </w:rPr>
        <w:t xml:space="preserve">habitats </w:t>
      </w:r>
      <w:r w:rsidR="00EE3F00">
        <w:rPr>
          <w:rFonts w:ascii="Times New Roman" w:hAnsi="Times New Roman" w:cs="Times New Roman"/>
        </w:rPr>
        <w:t>(identified by the presence of an oil slick on the water surface</w:t>
      </w:r>
      <w:r w:rsidR="007839B2">
        <w:rPr>
          <w:rFonts w:ascii="Times New Roman" w:hAnsi="Times New Roman" w:cs="Times New Roman"/>
        </w:rPr>
        <w:t>;</w:t>
      </w:r>
      <w:r w:rsidR="00EE3F00" w:rsidRPr="00D464A0">
        <w:rPr>
          <w:rFonts w:ascii="Times New Roman" w:hAnsi="Times New Roman" w:cs="Times New Roman"/>
        </w:rPr>
        <w:t xml:space="preserve"> </w:t>
      </w:r>
      <w:r w:rsidR="00EE3F00" w:rsidRPr="00CB2691">
        <w:rPr>
          <w:rFonts w:ascii="Times New Roman" w:hAnsi="Times New Roman" w:cs="Times New Roman"/>
        </w:rPr>
        <w:t xml:space="preserve">see </w:t>
      </w:r>
      <w:r w:rsidR="00EE3F00" w:rsidRPr="00CB2691">
        <w:rPr>
          <w:rFonts w:ascii="Times New Roman" w:hAnsi="Times New Roman" w:cs="Times New Roman"/>
          <w:color w:val="4472C4" w:themeColor="accent1"/>
        </w:rPr>
        <w:t>Fig. 1</w:t>
      </w:r>
      <w:r w:rsidR="0070745C" w:rsidRPr="00CB2691">
        <w:rPr>
          <w:rFonts w:ascii="Times New Roman" w:hAnsi="Times New Roman" w:cs="Times New Roman"/>
          <w:i/>
          <w:color w:val="4472C4" w:themeColor="accent1"/>
        </w:rPr>
        <w:t>b</w:t>
      </w:r>
      <w:r w:rsidR="00EE3F00" w:rsidRPr="00CB2691">
        <w:rPr>
          <w:rFonts w:ascii="Times New Roman" w:hAnsi="Times New Roman" w:cs="Times New Roman"/>
        </w:rPr>
        <w:t xml:space="preserve">, </w:t>
      </w:r>
      <w:r w:rsidR="00D464A0" w:rsidRPr="00563542">
        <w:rPr>
          <w:rFonts w:ascii="Times New Roman" w:hAnsi="Times New Roman" w:cs="Times New Roman"/>
          <w:i/>
          <w:color w:val="4472C4" w:themeColor="accent1"/>
        </w:rPr>
        <w:t>f</w:t>
      </w:r>
      <w:r w:rsidR="00EE3F00" w:rsidRPr="00CB2691">
        <w:rPr>
          <w:rFonts w:ascii="Times New Roman" w:hAnsi="Times New Roman" w:cs="Times New Roman"/>
        </w:rPr>
        <w:t xml:space="preserve"> for a comparison</w:t>
      </w:r>
      <w:r w:rsidR="00EE3F00">
        <w:rPr>
          <w:rFonts w:ascii="Times New Roman" w:hAnsi="Times New Roman" w:cs="Times New Roman"/>
        </w:rPr>
        <w:t xml:space="preserve"> between oil-polluted and non-polluted habitats)</w:t>
      </w:r>
      <w:r w:rsidR="00EE3F00" w:rsidRPr="00D40DD2">
        <w:rPr>
          <w:rFonts w:ascii="Times New Roman" w:hAnsi="Times New Roman" w:cs="Times New Roman"/>
        </w:rPr>
        <w:t xml:space="preserve"> and </w:t>
      </w:r>
      <w:r w:rsidR="00EE3F00">
        <w:rPr>
          <w:rFonts w:ascii="Times New Roman" w:hAnsi="Times New Roman" w:cs="Times New Roman"/>
        </w:rPr>
        <w:t>five from</w:t>
      </w:r>
      <w:r w:rsidR="00EE3F00" w:rsidRPr="00D40DD2">
        <w:rPr>
          <w:rFonts w:ascii="Times New Roman" w:hAnsi="Times New Roman" w:cs="Times New Roman"/>
        </w:rPr>
        <w:t xml:space="preserve"> non-polluted</w:t>
      </w:r>
      <w:r w:rsidR="00EE3F00">
        <w:rPr>
          <w:rFonts w:ascii="Times New Roman" w:hAnsi="Times New Roman" w:cs="Times New Roman"/>
        </w:rPr>
        <w:t xml:space="preserve"> habitats</w:t>
      </w:r>
      <w:r w:rsidR="001B4309">
        <w:rPr>
          <w:rFonts w:ascii="Times New Roman" w:hAnsi="Times New Roman" w:cs="Times New Roman"/>
        </w:rPr>
        <w:t>.</w:t>
      </w:r>
      <w:r w:rsidR="00EE3F00" w:rsidRPr="006D1BCC">
        <w:rPr>
          <w:rFonts w:ascii="Times New Roman" w:hAnsi="Times New Roman" w:cs="Times New Roman"/>
        </w:rPr>
        <w:t xml:space="preserve"> </w:t>
      </w:r>
      <w:r w:rsidR="00D756AF">
        <w:rPr>
          <w:rFonts w:ascii="Times New Roman" w:hAnsi="Times New Roman" w:cs="Times New Roman"/>
        </w:rPr>
        <w:t xml:space="preserve">As polluted sampling sites we chose the </w:t>
      </w:r>
      <w:r w:rsidR="00D756AF" w:rsidRPr="00176665">
        <w:rPr>
          <w:rFonts w:ascii="Times New Roman" w:hAnsi="Times New Roman" w:cs="Times New Roman"/>
        </w:rPr>
        <w:t>Pitch Lake</w:t>
      </w:r>
      <w:r w:rsidR="00D756AF">
        <w:rPr>
          <w:rFonts w:ascii="Times New Roman" w:hAnsi="Times New Roman" w:cs="Times New Roman"/>
        </w:rPr>
        <w:t xml:space="preserve"> (population 1)</w:t>
      </w:r>
      <w:r w:rsidR="00D756AF" w:rsidRPr="00176665">
        <w:rPr>
          <w:rFonts w:ascii="Times New Roman" w:hAnsi="Times New Roman" w:cs="Times New Roman"/>
        </w:rPr>
        <w:t>, where pitch an</w:t>
      </w:r>
      <w:r w:rsidR="00D756AF" w:rsidRPr="001E2866">
        <w:rPr>
          <w:rFonts w:ascii="Times New Roman" w:hAnsi="Times New Roman" w:cs="Times New Roman"/>
        </w:rPr>
        <w:t xml:space="preserve">d oil </w:t>
      </w:r>
      <w:r w:rsidR="00D756AF">
        <w:rPr>
          <w:rFonts w:ascii="Times New Roman" w:hAnsi="Times New Roman" w:cs="Times New Roman"/>
        </w:rPr>
        <w:t xml:space="preserve">naturally </w:t>
      </w:r>
      <w:r w:rsidR="00D756AF" w:rsidRPr="00032711">
        <w:rPr>
          <w:rFonts w:ascii="Times New Roman" w:hAnsi="Times New Roman" w:cs="Times New Roman"/>
        </w:rPr>
        <w:t xml:space="preserve">seep to the surface </w:t>
      </w:r>
      <w:r w:rsidR="00D756AF" w:rsidRPr="001E2866">
        <w:rPr>
          <w:rFonts w:ascii="Times New Roman" w:hAnsi="Times New Roman" w:cs="Times New Roman"/>
        </w:rPr>
        <w:t>(</w:t>
      </w:r>
      <w:r w:rsidR="00D756AF" w:rsidRPr="00F84EE9">
        <w:rPr>
          <w:rFonts w:ascii="Times New Roman" w:hAnsi="Times New Roman" w:cs="Times New Roman"/>
          <w:color w:val="4472C4" w:themeColor="accent1"/>
        </w:rPr>
        <w:t xml:space="preserve">Ponnamperuna </w:t>
      </w:r>
      <w:r w:rsidR="00783BAD">
        <w:rPr>
          <w:rFonts w:ascii="Times New Roman" w:hAnsi="Times New Roman" w:cs="Times New Roman"/>
          <w:color w:val="4472C4" w:themeColor="accent1"/>
        </w:rPr>
        <w:t>and</w:t>
      </w:r>
      <w:r w:rsidR="00D756AF" w:rsidRPr="00F84EE9">
        <w:rPr>
          <w:rFonts w:ascii="Times New Roman" w:hAnsi="Times New Roman" w:cs="Times New Roman"/>
          <w:color w:val="4472C4" w:themeColor="accent1"/>
        </w:rPr>
        <w:t xml:space="preserve"> Pering</w:t>
      </w:r>
      <w:r w:rsidR="00D756AF">
        <w:rPr>
          <w:rFonts w:ascii="Times New Roman" w:hAnsi="Times New Roman" w:cs="Times New Roman"/>
          <w:color w:val="4472C4" w:themeColor="accent1"/>
        </w:rPr>
        <w:t>,</w:t>
      </w:r>
      <w:r w:rsidR="00D756AF" w:rsidRPr="00F84EE9">
        <w:rPr>
          <w:rFonts w:ascii="Times New Roman" w:hAnsi="Times New Roman" w:cs="Times New Roman"/>
          <w:color w:val="4472C4" w:themeColor="accent1"/>
        </w:rPr>
        <w:t xml:space="preserve"> 1967</w:t>
      </w:r>
      <w:r w:rsidR="00D756AF" w:rsidRPr="001E2866">
        <w:rPr>
          <w:rFonts w:ascii="Times New Roman" w:hAnsi="Times New Roman" w:cs="Times New Roman"/>
        </w:rPr>
        <w:t>)</w:t>
      </w:r>
      <w:r w:rsidR="00D756AF">
        <w:rPr>
          <w:rFonts w:ascii="Times New Roman" w:hAnsi="Times New Roman" w:cs="Times New Roman"/>
        </w:rPr>
        <w:t>, and five other sites</w:t>
      </w:r>
      <w:r w:rsidR="00D756AF" w:rsidRPr="00D756AF">
        <w:rPr>
          <w:rFonts w:ascii="Times New Roman" w:hAnsi="Times New Roman" w:cs="Times New Roman"/>
        </w:rPr>
        <w:t xml:space="preserve"> </w:t>
      </w:r>
      <w:r w:rsidR="00D756AF">
        <w:rPr>
          <w:rFonts w:ascii="Times New Roman" w:hAnsi="Times New Roman" w:cs="Times New Roman"/>
        </w:rPr>
        <w:t xml:space="preserve">subject to crude oil </w:t>
      </w:r>
      <w:r w:rsidR="00D756AF" w:rsidRPr="001E2866">
        <w:rPr>
          <w:rFonts w:ascii="Times New Roman" w:hAnsi="Times New Roman" w:cs="Times New Roman"/>
        </w:rPr>
        <w:t xml:space="preserve">spillage from the oil fields in southern </w:t>
      </w:r>
      <w:r w:rsidR="00D756AF" w:rsidRPr="00176665">
        <w:rPr>
          <w:rFonts w:ascii="Times New Roman" w:hAnsi="Times New Roman" w:cs="Times New Roman"/>
        </w:rPr>
        <w:t>Trinidad (</w:t>
      </w:r>
      <w:r w:rsidR="00D756AF" w:rsidRPr="00176665">
        <w:rPr>
          <w:rFonts w:ascii="Times New Roman" w:hAnsi="Times New Roman" w:cs="Times New Roman"/>
          <w:color w:val="4472C4" w:themeColor="accent1"/>
        </w:rPr>
        <w:t>Rolshausen et al., 2015</w:t>
      </w:r>
      <w:r w:rsidR="00D756AF" w:rsidRPr="00176665">
        <w:rPr>
          <w:rFonts w:ascii="Times New Roman" w:hAnsi="Times New Roman" w:cs="Times New Roman"/>
        </w:rPr>
        <w:t>)</w:t>
      </w:r>
      <w:r w:rsidR="00D756AF">
        <w:rPr>
          <w:rFonts w:ascii="Times New Roman" w:hAnsi="Times New Roman" w:cs="Times New Roman"/>
        </w:rPr>
        <w:t>. Four of th</w:t>
      </w:r>
      <w:r w:rsidR="00FC2EEA">
        <w:rPr>
          <w:rFonts w:ascii="Times New Roman" w:hAnsi="Times New Roman" w:cs="Times New Roman"/>
        </w:rPr>
        <w:t>ese</w:t>
      </w:r>
      <w:r w:rsidR="00D756AF">
        <w:rPr>
          <w:rFonts w:ascii="Times New Roman" w:hAnsi="Times New Roman" w:cs="Times New Roman"/>
        </w:rPr>
        <w:t xml:space="preserve"> were located in streams flowing through the oil </w:t>
      </w:r>
      <w:r w:rsidR="00D756AF" w:rsidRPr="001B73DE">
        <w:rPr>
          <w:rFonts w:ascii="Times New Roman" w:hAnsi="Times New Roman" w:cs="Times New Roman"/>
        </w:rPr>
        <w:t>fields (</w:t>
      </w:r>
      <w:r w:rsidR="001B73DE" w:rsidRPr="001B73DE">
        <w:rPr>
          <w:rFonts w:ascii="Times New Roman" w:hAnsi="Times New Roman" w:cs="Times New Roman"/>
        </w:rPr>
        <w:t xml:space="preserve">populations </w:t>
      </w:r>
      <w:r w:rsidR="001B73DE" w:rsidRPr="00151E75">
        <w:rPr>
          <w:rFonts w:ascii="Times New Roman" w:hAnsi="Times New Roman" w:cs="Times New Roman"/>
        </w:rPr>
        <w:t>2, 3,</w:t>
      </w:r>
      <w:r w:rsidR="001B73DE" w:rsidRPr="004E3EF4">
        <w:rPr>
          <w:rFonts w:ascii="Times New Roman" w:hAnsi="Times New Roman" w:cs="Times New Roman"/>
        </w:rPr>
        <w:t xml:space="preserve"> 4, and 5</w:t>
      </w:r>
      <w:r w:rsidR="00D756AF" w:rsidRPr="001B73DE">
        <w:rPr>
          <w:rFonts w:ascii="Times New Roman" w:hAnsi="Times New Roman" w:cs="Times New Roman"/>
        </w:rPr>
        <w:t xml:space="preserve">), </w:t>
      </w:r>
      <w:r w:rsidR="00FC2EEA">
        <w:rPr>
          <w:rFonts w:ascii="Times New Roman" w:hAnsi="Times New Roman" w:cs="Times New Roman"/>
        </w:rPr>
        <w:t xml:space="preserve">and </w:t>
      </w:r>
      <w:r w:rsidR="00D756AF" w:rsidRPr="001B73DE">
        <w:rPr>
          <w:rFonts w:ascii="Times New Roman" w:hAnsi="Times New Roman" w:cs="Times New Roman"/>
        </w:rPr>
        <w:t>t</w:t>
      </w:r>
      <w:r w:rsidR="00D756AF">
        <w:rPr>
          <w:rFonts w:ascii="Times New Roman" w:hAnsi="Times New Roman" w:cs="Times New Roman"/>
        </w:rPr>
        <w:t>he fifth was located next to an oil refinery in the city of Point Fortin (population 6).</w:t>
      </w:r>
      <w:r w:rsidR="001B062E">
        <w:rPr>
          <w:rFonts w:ascii="Times New Roman" w:hAnsi="Times New Roman" w:cs="Times New Roman"/>
        </w:rPr>
        <w:t xml:space="preserve"> A p</w:t>
      </w:r>
      <w:r w:rsidR="00656598">
        <w:rPr>
          <w:rFonts w:ascii="Times New Roman" w:hAnsi="Times New Roman" w:cs="Times New Roman"/>
        </w:rPr>
        <w:t>revious stud</w:t>
      </w:r>
      <w:r w:rsidR="001B062E">
        <w:rPr>
          <w:rFonts w:ascii="Times New Roman" w:hAnsi="Times New Roman" w:cs="Times New Roman"/>
        </w:rPr>
        <w:t>y</w:t>
      </w:r>
      <w:r w:rsidR="00656598">
        <w:rPr>
          <w:rFonts w:ascii="Times New Roman" w:hAnsi="Times New Roman" w:cs="Times New Roman"/>
        </w:rPr>
        <w:t xml:space="preserve"> ha</w:t>
      </w:r>
      <w:r w:rsidR="001B062E">
        <w:rPr>
          <w:rFonts w:ascii="Times New Roman" w:hAnsi="Times New Roman" w:cs="Times New Roman"/>
        </w:rPr>
        <w:t>s</w:t>
      </w:r>
      <w:r w:rsidR="00656598">
        <w:rPr>
          <w:rFonts w:ascii="Times New Roman" w:hAnsi="Times New Roman" w:cs="Times New Roman"/>
        </w:rPr>
        <w:t xml:space="preserve"> </w:t>
      </w:r>
      <w:r w:rsidR="001B062E">
        <w:rPr>
          <w:rFonts w:ascii="Times New Roman" w:hAnsi="Times New Roman" w:cs="Times New Roman"/>
        </w:rPr>
        <w:t xml:space="preserve">shown that the rivers </w:t>
      </w:r>
      <w:r w:rsidR="00174901">
        <w:rPr>
          <w:rFonts w:ascii="Times New Roman" w:hAnsi="Times New Roman" w:cs="Times New Roman"/>
        </w:rPr>
        <w:t xml:space="preserve">of Trinidad that are </w:t>
      </w:r>
      <w:r w:rsidR="001B062E">
        <w:rPr>
          <w:rFonts w:ascii="Times New Roman" w:hAnsi="Times New Roman" w:cs="Times New Roman"/>
        </w:rPr>
        <w:t xml:space="preserve">subject to crude-oil pollution from human exploitation of the oil fields are contaminated by high concentrations of </w:t>
      </w:r>
      <w:r w:rsidR="00656598">
        <w:rPr>
          <w:rFonts w:ascii="Times New Roman" w:hAnsi="Times New Roman" w:cs="Times New Roman"/>
        </w:rPr>
        <w:t>multiple petrogenic hydrocarbons, including several toxic polycyclic aromatic hydrocarbons (PAH</w:t>
      </w:r>
      <w:r w:rsidR="001B062E">
        <w:rPr>
          <w:rFonts w:ascii="Times New Roman" w:hAnsi="Times New Roman" w:cs="Times New Roman"/>
        </w:rPr>
        <w:t xml:space="preserve">; </w:t>
      </w:r>
      <w:r w:rsidR="001B062E" w:rsidRPr="00752A90">
        <w:rPr>
          <w:rFonts w:ascii="Times New Roman" w:hAnsi="Times New Roman" w:cs="Times New Roman"/>
          <w:color w:val="4472C4" w:themeColor="accent1"/>
        </w:rPr>
        <w:t>Rolshausen et al., 2015</w:t>
      </w:r>
      <w:r w:rsidR="001B062E">
        <w:rPr>
          <w:rFonts w:ascii="Times New Roman" w:hAnsi="Times New Roman" w:cs="Times New Roman"/>
        </w:rPr>
        <w:t xml:space="preserve">), and these contaminants were absent in non-polluted </w:t>
      </w:r>
      <w:r w:rsidR="00F72A8B">
        <w:rPr>
          <w:rFonts w:ascii="Times New Roman" w:hAnsi="Times New Roman" w:cs="Times New Roman"/>
        </w:rPr>
        <w:t>tributaries</w:t>
      </w:r>
      <w:r w:rsidR="001B062E">
        <w:rPr>
          <w:rFonts w:ascii="Times New Roman" w:hAnsi="Times New Roman" w:cs="Times New Roman"/>
        </w:rPr>
        <w:t xml:space="preserve"> of the same rivers. Similarly, PAH contamination has been found in proximity of </w:t>
      </w:r>
      <w:r w:rsidR="00656598">
        <w:rPr>
          <w:rFonts w:ascii="Times New Roman" w:hAnsi="Times New Roman" w:cs="Times New Roman"/>
        </w:rPr>
        <w:t>the Pitch Lake (</w:t>
      </w:r>
      <w:r w:rsidR="00656598" w:rsidRPr="00752A90">
        <w:rPr>
          <w:rFonts w:ascii="Times New Roman" w:hAnsi="Times New Roman" w:cs="Times New Roman"/>
          <w:color w:val="4472C4" w:themeColor="accent1"/>
        </w:rPr>
        <w:t>Agard et al.</w:t>
      </w:r>
      <w:r w:rsidR="005B5502">
        <w:rPr>
          <w:rFonts w:ascii="Times New Roman" w:hAnsi="Times New Roman" w:cs="Times New Roman"/>
          <w:color w:val="4472C4" w:themeColor="accent1"/>
        </w:rPr>
        <w:t>,</w:t>
      </w:r>
      <w:r w:rsidR="00656598" w:rsidRPr="00752A90">
        <w:rPr>
          <w:rFonts w:ascii="Times New Roman" w:hAnsi="Times New Roman" w:cs="Times New Roman"/>
          <w:color w:val="4472C4" w:themeColor="accent1"/>
        </w:rPr>
        <w:t xml:space="preserve"> 199</w:t>
      </w:r>
      <w:r w:rsidR="008B4AB2">
        <w:rPr>
          <w:rFonts w:ascii="Times New Roman" w:hAnsi="Times New Roman" w:cs="Times New Roman"/>
          <w:color w:val="4472C4" w:themeColor="accent1"/>
        </w:rPr>
        <w:t>3</w:t>
      </w:r>
      <w:r w:rsidR="00656598">
        <w:rPr>
          <w:rFonts w:ascii="Times New Roman" w:hAnsi="Times New Roman" w:cs="Times New Roman"/>
        </w:rPr>
        <w:t xml:space="preserve">; </w:t>
      </w:r>
      <w:r w:rsidR="00656598" w:rsidRPr="00752A90">
        <w:rPr>
          <w:rFonts w:ascii="Times New Roman" w:hAnsi="Times New Roman" w:cs="Times New Roman"/>
          <w:color w:val="4472C4" w:themeColor="accent1"/>
        </w:rPr>
        <w:t>Hosein et al.</w:t>
      </w:r>
      <w:r w:rsidR="005B5502">
        <w:rPr>
          <w:rFonts w:ascii="Times New Roman" w:hAnsi="Times New Roman" w:cs="Times New Roman"/>
          <w:color w:val="4472C4" w:themeColor="accent1"/>
        </w:rPr>
        <w:t>,</w:t>
      </w:r>
      <w:r w:rsidR="00656598" w:rsidRPr="00752A90">
        <w:rPr>
          <w:rFonts w:ascii="Times New Roman" w:hAnsi="Times New Roman" w:cs="Times New Roman"/>
          <w:color w:val="4472C4" w:themeColor="accent1"/>
        </w:rPr>
        <w:t xml:space="preserve"> 2018</w:t>
      </w:r>
      <w:r w:rsidR="00656598">
        <w:rPr>
          <w:rFonts w:ascii="Times New Roman" w:hAnsi="Times New Roman" w:cs="Times New Roman"/>
        </w:rPr>
        <w:t>), and of oil-refining plants in the area (</w:t>
      </w:r>
      <w:r w:rsidR="00656598" w:rsidRPr="00752A90">
        <w:rPr>
          <w:rFonts w:ascii="Times New Roman" w:hAnsi="Times New Roman" w:cs="Times New Roman"/>
          <w:color w:val="4472C4" w:themeColor="accent1"/>
        </w:rPr>
        <w:t>Agard et al.</w:t>
      </w:r>
      <w:r w:rsidR="005B5502">
        <w:rPr>
          <w:rFonts w:ascii="Times New Roman" w:hAnsi="Times New Roman" w:cs="Times New Roman"/>
          <w:color w:val="4472C4" w:themeColor="accent1"/>
        </w:rPr>
        <w:t>,</w:t>
      </w:r>
      <w:r w:rsidR="00656598" w:rsidRPr="00752A90">
        <w:rPr>
          <w:rFonts w:ascii="Times New Roman" w:hAnsi="Times New Roman" w:cs="Times New Roman"/>
          <w:color w:val="4472C4" w:themeColor="accent1"/>
        </w:rPr>
        <w:t xml:space="preserve"> 199</w:t>
      </w:r>
      <w:r w:rsidR="008B4AB2">
        <w:rPr>
          <w:rFonts w:ascii="Times New Roman" w:hAnsi="Times New Roman" w:cs="Times New Roman"/>
          <w:color w:val="4472C4" w:themeColor="accent1"/>
        </w:rPr>
        <w:t>3</w:t>
      </w:r>
      <w:r w:rsidR="00656598">
        <w:rPr>
          <w:rFonts w:ascii="Times New Roman" w:hAnsi="Times New Roman" w:cs="Times New Roman"/>
        </w:rPr>
        <w:t xml:space="preserve">). </w:t>
      </w:r>
      <w:r w:rsidR="00FA5698">
        <w:rPr>
          <w:rFonts w:ascii="Times New Roman" w:hAnsi="Times New Roman" w:cs="Times New Roman"/>
        </w:rPr>
        <w:t>Unfortunately, we had to exclude previously established reference sites (</w:t>
      </w:r>
      <w:r w:rsidR="00FA5698" w:rsidRPr="004C6BF4">
        <w:rPr>
          <w:rFonts w:ascii="Times New Roman" w:hAnsi="Times New Roman" w:cs="Times New Roman"/>
          <w:color w:val="4472C4" w:themeColor="accent1"/>
        </w:rPr>
        <w:t>Rolshausen et al., 2015</w:t>
      </w:r>
      <w:r w:rsidR="00FA5698" w:rsidRPr="00E1587E">
        <w:rPr>
          <w:rFonts w:ascii="Times New Roman" w:hAnsi="Times New Roman" w:cs="Times New Roman"/>
        </w:rPr>
        <w:t>;</w:t>
      </w:r>
      <w:r w:rsidR="00FA5698">
        <w:rPr>
          <w:rFonts w:ascii="Times New Roman" w:hAnsi="Times New Roman" w:cs="Times New Roman"/>
          <w:color w:val="4472C4" w:themeColor="accent1"/>
        </w:rPr>
        <w:t xml:space="preserve"> </w:t>
      </w:r>
      <w:r w:rsidR="00FA5698" w:rsidRPr="005A627E">
        <w:rPr>
          <w:rFonts w:ascii="Times New Roman" w:hAnsi="Times New Roman" w:cs="Times New Roman"/>
          <w:color w:val="4472C4" w:themeColor="accent1"/>
        </w:rPr>
        <w:t>Santi</w:t>
      </w:r>
      <w:r w:rsidR="00783BAD">
        <w:rPr>
          <w:rFonts w:ascii="Times New Roman" w:hAnsi="Times New Roman" w:cs="Times New Roman"/>
          <w:color w:val="4472C4" w:themeColor="accent1"/>
        </w:rPr>
        <w:t xml:space="preserve"> </w:t>
      </w:r>
      <w:r w:rsidR="00FA5698" w:rsidRPr="005A627E">
        <w:rPr>
          <w:rFonts w:ascii="Times New Roman" w:hAnsi="Times New Roman" w:cs="Times New Roman"/>
          <w:color w:val="4472C4" w:themeColor="accent1"/>
        </w:rPr>
        <w:t>et al., 2019</w:t>
      </w:r>
      <w:r w:rsidR="005638E7">
        <w:rPr>
          <w:rFonts w:ascii="Times New Roman" w:hAnsi="Times New Roman" w:cs="Times New Roman"/>
        </w:rPr>
        <w:t xml:space="preserve">) </w:t>
      </w:r>
      <w:r w:rsidR="00FA5698">
        <w:rPr>
          <w:rFonts w:ascii="Times New Roman" w:hAnsi="Times New Roman" w:cs="Times New Roman"/>
        </w:rPr>
        <w:t>because</w:t>
      </w:r>
      <w:r w:rsidR="001E7681">
        <w:rPr>
          <w:rFonts w:ascii="Times New Roman" w:hAnsi="Times New Roman" w:cs="Times New Roman"/>
        </w:rPr>
        <w:t xml:space="preserve"> they were inaccessible and/or polluted</w:t>
      </w:r>
      <w:r w:rsidR="00FA5698">
        <w:rPr>
          <w:rFonts w:ascii="Times New Roman" w:hAnsi="Times New Roman" w:cs="Times New Roman"/>
        </w:rPr>
        <w:t xml:space="preserve"> in 2018.</w:t>
      </w:r>
      <w:r w:rsidR="001E7681">
        <w:rPr>
          <w:rFonts w:ascii="Times New Roman" w:hAnsi="Times New Roman" w:cs="Times New Roman"/>
        </w:rPr>
        <w:t xml:space="preserve"> </w:t>
      </w:r>
      <w:r w:rsidR="00FA5698">
        <w:rPr>
          <w:rFonts w:ascii="Times New Roman" w:hAnsi="Times New Roman" w:cs="Times New Roman"/>
        </w:rPr>
        <w:t>W</w:t>
      </w:r>
      <w:r w:rsidR="001E7681">
        <w:rPr>
          <w:rFonts w:ascii="Times New Roman" w:hAnsi="Times New Roman" w:cs="Times New Roman"/>
        </w:rPr>
        <w:t xml:space="preserve">e </w:t>
      </w:r>
      <w:r w:rsidR="00FA5698">
        <w:rPr>
          <w:rFonts w:ascii="Times New Roman" w:hAnsi="Times New Roman" w:cs="Times New Roman"/>
        </w:rPr>
        <w:t xml:space="preserve">therefore </w:t>
      </w:r>
      <w:r w:rsidR="001E7681">
        <w:rPr>
          <w:rFonts w:ascii="Times New Roman" w:hAnsi="Times New Roman" w:cs="Times New Roman"/>
        </w:rPr>
        <w:t xml:space="preserve">chose four </w:t>
      </w:r>
      <w:r w:rsidR="00FA5698">
        <w:rPr>
          <w:rFonts w:ascii="Times New Roman" w:hAnsi="Times New Roman" w:cs="Times New Roman"/>
        </w:rPr>
        <w:t xml:space="preserve">new </w:t>
      </w:r>
      <w:r w:rsidR="001E7681">
        <w:rPr>
          <w:rFonts w:ascii="Times New Roman" w:hAnsi="Times New Roman" w:cs="Times New Roman"/>
        </w:rPr>
        <w:t xml:space="preserve">non-polluted habitats </w:t>
      </w:r>
      <w:r w:rsidR="00180360">
        <w:rPr>
          <w:rFonts w:ascii="Times New Roman" w:hAnsi="Times New Roman" w:cs="Times New Roman"/>
        </w:rPr>
        <w:t xml:space="preserve">that were </w:t>
      </w:r>
      <w:r w:rsidR="000B61AD">
        <w:rPr>
          <w:rFonts w:ascii="Times New Roman" w:hAnsi="Times New Roman" w:cs="Times New Roman"/>
        </w:rPr>
        <w:t>as</w:t>
      </w:r>
      <w:r w:rsidR="00F5135C">
        <w:rPr>
          <w:rFonts w:ascii="Times New Roman" w:hAnsi="Times New Roman" w:cs="Times New Roman"/>
        </w:rPr>
        <w:t xml:space="preserve"> close</w:t>
      </w:r>
      <w:r w:rsidR="000B61AD">
        <w:rPr>
          <w:rFonts w:ascii="Times New Roman" w:hAnsi="Times New Roman" w:cs="Times New Roman"/>
        </w:rPr>
        <w:t xml:space="preserve"> as possible to </w:t>
      </w:r>
      <w:r w:rsidR="00F5135C">
        <w:rPr>
          <w:rFonts w:ascii="Times New Roman" w:hAnsi="Times New Roman" w:cs="Times New Roman"/>
        </w:rPr>
        <w:t xml:space="preserve">the </w:t>
      </w:r>
      <w:r w:rsidR="00FA5698">
        <w:rPr>
          <w:rFonts w:ascii="Times New Roman" w:hAnsi="Times New Roman" w:cs="Times New Roman"/>
        </w:rPr>
        <w:t xml:space="preserve">original ones. </w:t>
      </w:r>
      <w:r w:rsidR="00F5135C">
        <w:rPr>
          <w:rFonts w:ascii="Times New Roman" w:hAnsi="Times New Roman" w:cs="Times New Roman"/>
        </w:rPr>
        <w:t>A population from a non-polluted habitat in the north of the island was included as a further comparison.</w:t>
      </w:r>
      <w:r w:rsidR="00D756AF">
        <w:rPr>
          <w:rFonts w:ascii="Times New Roman" w:hAnsi="Times New Roman" w:cs="Times New Roman"/>
        </w:rPr>
        <w:t xml:space="preserve"> All </w:t>
      </w:r>
      <w:r w:rsidR="00EE3F00">
        <w:rPr>
          <w:rFonts w:ascii="Times New Roman" w:hAnsi="Times New Roman" w:cs="Times New Roman"/>
        </w:rPr>
        <w:t xml:space="preserve">sampling sites were </w:t>
      </w:r>
      <w:r w:rsidR="00D756AF">
        <w:rPr>
          <w:rFonts w:ascii="Times New Roman" w:hAnsi="Times New Roman" w:cs="Times New Roman"/>
        </w:rPr>
        <w:t xml:space="preserve">small </w:t>
      </w:r>
      <w:r w:rsidR="00EE3F00">
        <w:rPr>
          <w:rFonts w:ascii="Times New Roman" w:hAnsi="Times New Roman" w:cs="Times New Roman"/>
        </w:rPr>
        <w:t xml:space="preserve">natural </w:t>
      </w:r>
      <w:r w:rsidR="00D756AF">
        <w:rPr>
          <w:rFonts w:ascii="Times New Roman" w:hAnsi="Times New Roman" w:cs="Times New Roman"/>
        </w:rPr>
        <w:t xml:space="preserve">or artificial </w:t>
      </w:r>
      <w:r w:rsidR="00EE3F00">
        <w:rPr>
          <w:rFonts w:ascii="Times New Roman" w:hAnsi="Times New Roman" w:cs="Times New Roman"/>
        </w:rPr>
        <w:t>aquatic habitats</w:t>
      </w:r>
      <w:r w:rsidR="007839B2">
        <w:rPr>
          <w:rFonts w:ascii="Times New Roman" w:hAnsi="Times New Roman" w:cs="Times New Roman"/>
        </w:rPr>
        <w:t xml:space="preserve"> (e.</w:t>
      </w:r>
      <w:r w:rsidR="00B3766B">
        <w:rPr>
          <w:rFonts w:ascii="Times New Roman" w:hAnsi="Times New Roman" w:cs="Times New Roman"/>
        </w:rPr>
        <w:t>g.</w:t>
      </w:r>
      <w:r w:rsidR="007839B2">
        <w:rPr>
          <w:rFonts w:ascii="Times New Roman" w:hAnsi="Times New Roman" w:cs="Times New Roman"/>
        </w:rPr>
        <w:t xml:space="preserve">, ditches) </w:t>
      </w:r>
      <w:r w:rsidR="00EE3F00">
        <w:rPr>
          <w:rFonts w:ascii="Times New Roman" w:hAnsi="Times New Roman" w:cs="Times New Roman"/>
        </w:rPr>
        <w:t>with stagnant-to-slow-moving water</w:t>
      </w:r>
      <w:r w:rsidR="00D756AF">
        <w:rPr>
          <w:rFonts w:ascii="Times New Roman" w:hAnsi="Times New Roman" w:cs="Times New Roman"/>
        </w:rPr>
        <w:t xml:space="preserve">. </w:t>
      </w:r>
      <w:r w:rsidR="00EE3F00" w:rsidRPr="001E2866">
        <w:rPr>
          <w:rFonts w:ascii="Times New Roman" w:hAnsi="Times New Roman" w:cs="Times New Roman"/>
        </w:rPr>
        <w:t xml:space="preserve">All fish were sampled </w:t>
      </w:r>
      <w:r w:rsidR="00EE3F00" w:rsidRPr="006D1BCC">
        <w:rPr>
          <w:rFonts w:ascii="Times New Roman" w:hAnsi="Times New Roman" w:cs="Times New Roman"/>
        </w:rPr>
        <w:t>with hand-held seines and dip nets, euthanised with clove oil immediately after collection</w:t>
      </w:r>
      <w:r w:rsidR="00EE3F00" w:rsidRPr="001E2866">
        <w:rPr>
          <w:rFonts w:ascii="Times New Roman" w:hAnsi="Times New Roman" w:cs="Times New Roman"/>
        </w:rPr>
        <w:t xml:space="preserve">, </w:t>
      </w:r>
      <w:r w:rsidR="00EE3F00" w:rsidRPr="006D1BCC">
        <w:rPr>
          <w:rFonts w:ascii="Times New Roman" w:hAnsi="Times New Roman" w:cs="Times New Roman"/>
        </w:rPr>
        <w:t xml:space="preserve">and </w:t>
      </w:r>
      <w:r w:rsidR="00EE3F00" w:rsidRPr="0049496A">
        <w:rPr>
          <w:rFonts w:ascii="Times New Roman" w:hAnsi="Times New Roman" w:cs="Times New Roman"/>
        </w:rPr>
        <w:t>then fixed and preserved in 90</w:t>
      </w:r>
      <w:r w:rsidR="00EE3F00" w:rsidRPr="00D40DD2">
        <w:rPr>
          <w:rFonts w:ascii="Times New Roman" w:hAnsi="Times New Roman" w:cs="Times New Roman"/>
        </w:rPr>
        <w:t>% ethanol for subsequent analyses.</w:t>
      </w:r>
    </w:p>
    <w:p w14:paraId="214F9900" w14:textId="77777777" w:rsidR="00EE3F00" w:rsidRPr="00C749CD" w:rsidRDefault="00EE3F00" w:rsidP="00EE3F00">
      <w:pPr>
        <w:spacing w:line="480" w:lineRule="auto"/>
        <w:rPr>
          <w:rFonts w:ascii="Times New Roman" w:hAnsi="Times New Roman" w:cs="Times New Roman"/>
        </w:rPr>
      </w:pPr>
    </w:p>
    <w:p w14:paraId="05AD475B" w14:textId="12733394" w:rsidR="00EE3F00" w:rsidRPr="006B7955" w:rsidRDefault="00EE3F00" w:rsidP="00A04220">
      <w:pPr>
        <w:spacing w:line="480" w:lineRule="auto"/>
        <w:rPr>
          <w:rFonts w:ascii="Arial Narrow" w:hAnsi="Arial Narrow" w:cs="Times New Roman"/>
          <w:b/>
          <w:i/>
        </w:rPr>
      </w:pPr>
      <w:r w:rsidRPr="006B7955">
        <w:rPr>
          <w:rFonts w:ascii="Arial Narrow" w:hAnsi="Arial Narrow" w:cs="Times New Roman"/>
          <w:b/>
          <w:i/>
        </w:rPr>
        <w:lastRenderedPageBreak/>
        <w:t>Body-shape analyses</w:t>
      </w:r>
    </w:p>
    <w:p w14:paraId="3A2EF934" w14:textId="018A2DFA" w:rsidR="00272194" w:rsidRPr="006B7955" w:rsidRDefault="00272194" w:rsidP="00507356">
      <w:pPr>
        <w:spacing w:line="480" w:lineRule="auto"/>
        <w:outlineLvl w:val="0"/>
        <w:rPr>
          <w:rFonts w:ascii="Times New Roman" w:hAnsi="Times New Roman" w:cs="Times New Roman"/>
        </w:rPr>
      </w:pPr>
      <w:r w:rsidRPr="00BA22DC">
        <w:rPr>
          <w:rFonts w:ascii="Times New Roman" w:hAnsi="Times New Roman" w:cs="Times New Roman"/>
        </w:rPr>
        <w:t>We analysed body shape v</w:t>
      </w:r>
      <w:r w:rsidRPr="00480B9A">
        <w:rPr>
          <w:rFonts w:ascii="Times New Roman" w:hAnsi="Times New Roman" w:cs="Times New Roman"/>
        </w:rPr>
        <w:t xml:space="preserve">ariation </w:t>
      </w:r>
      <w:r w:rsidR="00816A7F" w:rsidRPr="002C7437">
        <w:rPr>
          <w:rFonts w:ascii="Times New Roman" w:hAnsi="Times New Roman" w:cs="Times New Roman"/>
        </w:rPr>
        <w:t>among</w:t>
      </w:r>
      <w:r w:rsidR="00C26009" w:rsidRPr="00422441">
        <w:rPr>
          <w:rFonts w:ascii="Times New Roman" w:hAnsi="Times New Roman" w:cs="Times New Roman"/>
        </w:rPr>
        <w:t xml:space="preserve"> 35</w:t>
      </w:r>
      <w:r w:rsidR="00614D84" w:rsidRPr="00422441">
        <w:rPr>
          <w:rFonts w:ascii="Times New Roman" w:hAnsi="Times New Roman" w:cs="Times New Roman"/>
        </w:rPr>
        <w:t>2</w:t>
      </w:r>
      <w:r w:rsidR="00C26009" w:rsidRPr="00BA22DC">
        <w:rPr>
          <w:rFonts w:ascii="Times New Roman" w:hAnsi="Times New Roman" w:cs="Times New Roman"/>
        </w:rPr>
        <w:t xml:space="preserve"> individuals (201 sexually mature males</w:t>
      </w:r>
      <w:r w:rsidR="00507356">
        <w:rPr>
          <w:rFonts w:ascii="Times New Roman" w:hAnsi="Times New Roman" w:cs="Times New Roman"/>
        </w:rPr>
        <w:t xml:space="preserve"> </w:t>
      </w:r>
      <w:r w:rsidR="00C26009" w:rsidRPr="00BA22DC">
        <w:rPr>
          <w:rFonts w:ascii="Times New Roman" w:hAnsi="Times New Roman" w:cs="Times New Roman"/>
        </w:rPr>
        <w:t>and 15</w:t>
      </w:r>
      <w:r w:rsidR="00614D84" w:rsidRPr="00BA22DC">
        <w:rPr>
          <w:rFonts w:ascii="Times New Roman" w:hAnsi="Times New Roman" w:cs="Times New Roman"/>
        </w:rPr>
        <w:t>1</w:t>
      </w:r>
      <w:r w:rsidR="00C26009" w:rsidRPr="00BA22DC">
        <w:rPr>
          <w:rFonts w:ascii="Times New Roman" w:hAnsi="Times New Roman" w:cs="Times New Roman"/>
        </w:rPr>
        <w:t xml:space="preserve"> </w:t>
      </w:r>
      <w:r w:rsidR="00507356">
        <w:rPr>
          <w:rFonts w:ascii="Times New Roman" w:hAnsi="Times New Roman" w:cs="Times New Roman"/>
        </w:rPr>
        <w:t xml:space="preserve">gravid </w:t>
      </w:r>
      <w:r w:rsidR="00C26009" w:rsidRPr="00BA22DC">
        <w:rPr>
          <w:rFonts w:ascii="Times New Roman" w:hAnsi="Times New Roman" w:cs="Times New Roman"/>
        </w:rPr>
        <w:t xml:space="preserve">females) </w:t>
      </w:r>
      <w:r w:rsidRPr="00BA22DC">
        <w:rPr>
          <w:rFonts w:ascii="Times New Roman" w:hAnsi="Times New Roman" w:cs="Times New Roman"/>
        </w:rPr>
        <w:t>using</w:t>
      </w:r>
      <w:r>
        <w:rPr>
          <w:rFonts w:ascii="Times New Roman" w:hAnsi="Times New Roman" w:cs="Times New Roman"/>
        </w:rPr>
        <w:t xml:space="preserve"> geometric </w:t>
      </w:r>
      <w:r w:rsidRPr="00176665">
        <w:rPr>
          <w:rFonts w:ascii="Times New Roman" w:hAnsi="Times New Roman" w:cs="Times New Roman"/>
        </w:rPr>
        <w:t>morphometrics (</w:t>
      </w:r>
      <w:r w:rsidRPr="00176665">
        <w:rPr>
          <w:rFonts w:ascii="Times New Roman" w:hAnsi="Times New Roman" w:cs="Times New Roman"/>
          <w:color w:val="4472C4" w:themeColor="accent1"/>
        </w:rPr>
        <w:t>Zelditch et al.</w:t>
      </w:r>
      <w:r w:rsidR="00434731" w:rsidRPr="00176665">
        <w:rPr>
          <w:rFonts w:ascii="Times New Roman" w:hAnsi="Times New Roman" w:cs="Times New Roman"/>
          <w:color w:val="4472C4" w:themeColor="accent1"/>
        </w:rPr>
        <w:t>,</w:t>
      </w:r>
      <w:r w:rsidRPr="00176665">
        <w:rPr>
          <w:rFonts w:ascii="Times New Roman" w:hAnsi="Times New Roman" w:cs="Times New Roman"/>
          <w:color w:val="4472C4" w:themeColor="accent1"/>
        </w:rPr>
        <w:t xml:space="preserve"> 2012</w:t>
      </w:r>
      <w:r w:rsidRPr="005A627E">
        <w:rPr>
          <w:rFonts w:ascii="Times New Roman" w:hAnsi="Times New Roman" w:cs="Times New Roman"/>
        </w:rPr>
        <w:t>)</w:t>
      </w:r>
      <w:r w:rsidR="0008505B" w:rsidRPr="005A627E">
        <w:rPr>
          <w:rFonts w:ascii="Times New Roman" w:hAnsi="Times New Roman" w:cs="Times New Roman"/>
        </w:rPr>
        <w:t xml:space="preserve">. </w:t>
      </w:r>
      <w:r w:rsidR="00F20170" w:rsidRPr="005B5502">
        <w:rPr>
          <w:rFonts w:ascii="Times New Roman" w:hAnsi="Times New Roman" w:cs="Times New Roman"/>
        </w:rPr>
        <w:t>To facilitate collecting</w:t>
      </w:r>
      <w:r w:rsidR="00F20170" w:rsidRPr="009E1385">
        <w:rPr>
          <w:rFonts w:ascii="Times New Roman" w:hAnsi="Times New Roman" w:cs="Times New Roman"/>
        </w:rPr>
        <w:t xml:space="preserve"> </w:t>
      </w:r>
      <w:r w:rsidR="00F20170" w:rsidRPr="000800BB">
        <w:rPr>
          <w:rFonts w:ascii="Times New Roman" w:hAnsi="Times New Roman" w:cs="Times New Roman"/>
        </w:rPr>
        <w:t>information on</w:t>
      </w:r>
      <w:r w:rsidR="00F20170" w:rsidRPr="00F8304B">
        <w:rPr>
          <w:rFonts w:ascii="Times New Roman" w:hAnsi="Times New Roman" w:cs="Times New Roman"/>
        </w:rPr>
        <w:t xml:space="preserve"> body-shape and life-history traits </w:t>
      </w:r>
      <w:r w:rsidR="00F20170" w:rsidRPr="00111DCC">
        <w:rPr>
          <w:rFonts w:ascii="Times New Roman" w:hAnsi="Times New Roman" w:cs="Times New Roman"/>
        </w:rPr>
        <w:t>from</w:t>
      </w:r>
      <w:r w:rsidR="00F20170" w:rsidRPr="00E93C84">
        <w:rPr>
          <w:rFonts w:ascii="Times New Roman" w:hAnsi="Times New Roman" w:cs="Times New Roman"/>
        </w:rPr>
        <w:t xml:space="preserve"> the same set of individuals, as well as to eliminate unwanted noise and spurious results that might arise due to the changes in body shape following sexual maturation (</w:t>
      </w:r>
      <w:r w:rsidR="00F20170" w:rsidRPr="005B5502">
        <w:rPr>
          <w:rFonts w:ascii="Times New Roman" w:hAnsi="Times New Roman" w:cs="Times New Roman"/>
          <w:color w:val="4472C4" w:themeColor="accent1"/>
        </w:rPr>
        <w:t>Greven, 2011</w:t>
      </w:r>
      <w:r w:rsidR="00F20170" w:rsidRPr="005B5502">
        <w:rPr>
          <w:rFonts w:ascii="Times New Roman" w:hAnsi="Times New Roman" w:cs="Times New Roman"/>
        </w:rPr>
        <w:t xml:space="preserve">), </w:t>
      </w:r>
      <w:r w:rsidR="00F20170" w:rsidRPr="009E1385">
        <w:rPr>
          <w:rFonts w:ascii="Times New Roman" w:hAnsi="Times New Roman" w:cs="Times New Roman"/>
        </w:rPr>
        <w:t>w</w:t>
      </w:r>
      <w:r w:rsidR="00507356" w:rsidRPr="00F8304B">
        <w:rPr>
          <w:rFonts w:ascii="Times New Roman" w:hAnsi="Times New Roman" w:cs="Times New Roman"/>
        </w:rPr>
        <w:t>e only used sexually mature males and gravid females</w:t>
      </w:r>
      <w:r w:rsidR="00F20170" w:rsidRPr="00111DCC">
        <w:rPr>
          <w:rFonts w:ascii="Times New Roman" w:hAnsi="Times New Roman" w:cs="Times New Roman"/>
        </w:rPr>
        <w:t>.</w:t>
      </w:r>
      <w:r w:rsidR="00507356" w:rsidRPr="00E93C84">
        <w:rPr>
          <w:rFonts w:ascii="Times New Roman" w:hAnsi="Times New Roman" w:cs="Times New Roman"/>
        </w:rPr>
        <w:t xml:space="preserve"> </w:t>
      </w:r>
      <w:r w:rsidR="00A04220" w:rsidRPr="005B5502">
        <w:rPr>
          <w:rFonts w:ascii="Times New Roman" w:hAnsi="Times New Roman" w:cs="Times New Roman"/>
        </w:rPr>
        <w:t>Sexual maturation and gravid status were established during subsequent life-history dissections (see below), on the basis of gonopodium morphology in males and the presence of developing embryos in females (</w:t>
      </w:r>
      <w:r w:rsidR="00A04220" w:rsidRPr="005B5502">
        <w:rPr>
          <w:rFonts w:ascii="Times New Roman" w:hAnsi="Times New Roman" w:cs="Times New Roman"/>
          <w:color w:val="4472C4" w:themeColor="accent1"/>
        </w:rPr>
        <w:t>Kelly et al., 2000</w:t>
      </w:r>
      <w:r w:rsidR="00A04220" w:rsidRPr="005B5502">
        <w:rPr>
          <w:rFonts w:ascii="Times New Roman" w:hAnsi="Times New Roman" w:cs="Times New Roman"/>
        </w:rPr>
        <w:t xml:space="preserve">). </w:t>
      </w:r>
      <w:r w:rsidR="0008505B" w:rsidRPr="005B5502">
        <w:rPr>
          <w:rFonts w:ascii="Times New Roman" w:hAnsi="Times New Roman" w:cs="Times New Roman"/>
        </w:rPr>
        <w:t>We</w:t>
      </w:r>
      <w:r w:rsidR="0008505B" w:rsidRPr="009E1385">
        <w:rPr>
          <w:rFonts w:ascii="Times New Roman" w:hAnsi="Times New Roman" w:cs="Times New Roman"/>
        </w:rPr>
        <w:t xml:space="preserve"> first took standardised photographs of the</w:t>
      </w:r>
      <w:r w:rsidR="0008505B" w:rsidRPr="000800BB">
        <w:rPr>
          <w:rFonts w:ascii="Times New Roman" w:hAnsi="Times New Roman" w:cs="Times New Roman"/>
        </w:rPr>
        <w:t xml:space="preserve"> left</w:t>
      </w:r>
      <w:r w:rsidR="0008505B" w:rsidRPr="00F8304B">
        <w:rPr>
          <w:rFonts w:ascii="Times New Roman" w:hAnsi="Times New Roman" w:cs="Times New Roman"/>
        </w:rPr>
        <w:t xml:space="preserve"> side of the body of each fish using a Canon EOS 400D </w:t>
      </w:r>
      <w:r w:rsidR="0008505B" w:rsidRPr="0019323E">
        <w:rPr>
          <w:rFonts w:ascii="Times New Roman" w:hAnsi="Times New Roman" w:cs="Times New Roman"/>
        </w:rPr>
        <w:t xml:space="preserve">DSLR </w:t>
      </w:r>
      <w:r w:rsidR="0008505B" w:rsidRPr="00591473">
        <w:rPr>
          <w:rFonts w:ascii="Times New Roman" w:hAnsi="Times New Roman" w:cs="Times New Roman"/>
        </w:rPr>
        <w:t>camera with a 50 mm macro lens (Canon Inc., Tokyo, Japan) mounted on a copy stand</w:t>
      </w:r>
      <w:r w:rsidR="0008505B">
        <w:rPr>
          <w:rFonts w:ascii="Times New Roman" w:hAnsi="Times New Roman" w:cs="Times New Roman"/>
        </w:rPr>
        <w:t xml:space="preserve">. We then scored 15 </w:t>
      </w:r>
      <w:r w:rsidR="0008505B" w:rsidRPr="00D464A0">
        <w:rPr>
          <w:rFonts w:ascii="Times New Roman" w:hAnsi="Times New Roman" w:cs="Times New Roman"/>
        </w:rPr>
        <w:t xml:space="preserve">landmarks </w:t>
      </w:r>
      <w:r w:rsidR="0008505B">
        <w:rPr>
          <w:rFonts w:ascii="Times New Roman" w:hAnsi="Times New Roman" w:cs="Times New Roman"/>
        </w:rPr>
        <w:t>for each individual</w:t>
      </w:r>
      <w:r w:rsidR="0008505B" w:rsidRPr="001E2866">
        <w:rPr>
          <w:rFonts w:ascii="Times New Roman" w:hAnsi="Times New Roman" w:cs="Times New Roman"/>
        </w:rPr>
        <w:t xml:space="preserve"> </w:t>
      </w:r>
      <w:r w:rsidR="006137C3" w:rsidRPr="00D464A0">
        <w:rPr>
          <w:rFonts w:ascii="Times New Roman" w:hAnsi="Times New Roman" w:cs="Times New Roman"/>
        </w:rPr>
        <w:t>(</w:t>
      </w:r>
      <w:r w:rsidR="00DF5591" w:rsidRPr="007B114A">
        <w:rPr>
          <w:rFonts w:ascii="Times New Roman" w:hAnsi="Times New Roman" w:cs="Times New Roman"/>
          <w:color w:val="4472C4" w:themeColor="accent1"/>
        </w:rPr>
        <w:t>Fi</w:t>
      </w:r>
      <w:r w:rsidR="00434731" w:rsidRPr="007B114A">
        <w:rPr>
          <w:rFonts w:ascii="Times New Roman" w:hAnsi="Times New Roman" w:cs="Times New Roman"/>
          <w:color w:val="4472C4" w:themeColor="accent1"/>
        </w:rPr>
        <w:t>g.</w:t>
      </w:r>
      <w:r w:rsidR="00DF5591" w:rsidRPr="007B114A">
        <w:rPr>
          <w:rFonts w:ascii="Times New Roman" w:hAnsi="Times New Roman" w:cs="Times New Roman"/>
          <w:color w:val="4472C4" w:themeColor="accent1"/>
        </w:rPr>
        <w:t xml:space="preserve"> 1</w:t>
      </w:r>
      <w:r w:rsidR="00D464A0" w:rsidRPr="007B114A">
        <w:rPr>
          <w:rFonts w:ascii="Times New Roman" w:hAnsi="Times New Roman" w:cs="Times New Roman"/>
          <w:i/>
          <w:color w:val="4472C4" w:themeColor="accent1"/>
        </w:rPr>
        <w:t>g</w:t>
      </w:r>
      <w:r w:rsidR="00FC42ED" w:rsidRPr="00D464A0">
        <w:rPr>
          <w:rFonts w:ascii="Times New Roman" w:hAnsi="Times New Roman" w:cs="Times New Roman"/>
        </w:rPr>
        <w:t>;</w:t>
      </w:r>
      <w:r w:rsidR="00FC42ED" w:rsidRPr="00CB2691">
        <w:rPr>
          <w:rFonts w:ascii="Times New Roman" w:hAnsi="Times New Roman" w:cs="Times New Roman"/>
        </w:rPr>
        <w:t xml:space="preserve"> </w:t>
      </w:r>
      <w:r w:rsidR="00176665" w:rsidRPr="004C6BF4">
        <w:rPr>
          <w:rFonts w:ascii="Times New Roman" w:hAnsi="Times New Roman" w:cs="Times New Roman"/>
          <w:color w:val="4472C4" w:themeColor="accent1"/>
        </w:rPr>
        <w:t>Santi</w:t>
      </w:r>
      <w:r w:rsidR="00783BAD">
        <w:rPr>
          <w:rFonts w:ascii="Times New Roman" w:hAnsi="Times New Roman" w:cs="Times New Roman"/>
          <w:color w:val="4472C4" w:themeColor="accent1"/>
        </w:rPr>
        <w:t xml:space="preserve"> </w:t>
      </w:r>
      <w:r w:rsidR="00176665" w:rsidRPr="004C6BF4">
        <w:rPr>
          <w:rFonts w:ascii="Times New Roman" w:hAnsi="Times New Roman" w:cs="Times New Roman"/>
          <w:color w:val="4472C4" w:themeColor="accent1"/>
        </w:rPr>
        <w:t>et al.</w:t>
      </w:r>
      <w:r w:rsidR="00783BAD">
        <w:rPr>
          <w:rFonts w:ascii="Times New Roman" w:hAnsi="Times New Roman" w:cs="Times New Roman"/>
          <w:color w:val="4472C4" w:themeColor="accent1"/>
        </w:rPr>
        <w:t>,</w:t>
      </w:r>
      <w:r w:rsidR="00176665" w:rsidRPr="004C6BF4">
        <w:rPr>
          <w:rFonts w:ascii="Times New Roman" w:hAnsi="Times New Roman" w:cs="Times New Roman"/>
          <w:color w:val="4472C4" w:themeColor="accent1"/>
        </w:rPr>
        <w:t xml:space="preserve"> 2020</w:t>
      </w:r>
      <w:r w:rsidR="00176665" w:rsidRPr="005A627E">
        <w:rPr>
          <w:rFonts w:ascii="Times New Roman" w:hAnsi="Times New Roman" w:cs="Times New Roman"/>
        </w:rPr>
        <w:t xml:space="preserve">; </w:t>
      </w:r>
      <w:r w:rsidR="00FC42ED" w:rsidRPr="005A627E">
        <w:rPr>
          <w:rFonts w:ascii="Times New Roman" w:hAnsi="Times New Roman" w:cs="Times New Roman"/>
        </w:rPr>
        <w:t xml:space="preserve">see </w:t>
      </w:r>
      <w:r w:rsidR="00176665" w:rsidRPr="005A627E">
        <w:rPr>
          <w:rFonts w:ascii="Times New Roman" w:hAnsi="Times New Roman" w:cs="Times New Roman"/>
        </w:rPr>
        <w:t xml:space="preserve">also </w:t>
      </w:r>
      <w:r w:rsidR="00FC42ED" w:rsidRPr="005A627E">
        <w:rPr>
          <w:rFonts w:ascii="Times New Roman" w:hAnsi="Times New Roman" w:cs="Times New Roman"/>
          <w:color w:val="4472C4" w:themeColor="accent1"/>
        </w:rPr>
        <w:t>Supplementary</w:t>
      </w:r>
      <w:r w:rsidR="00FC42ED" w:rsidRPr="00E62ABB">
        <w:rPr>
          <w:rFonts w:ascii="Times New Roman" w:hAnsi="Times New Roman" w:cs="Times New Roman"/>
          <w:color w:val="4472C4" w:themeColor="accent1"/>
        </w:rPr>
        <w:t xml:space="preserve"> Mater</w:t>
      </w:r>
      <w:r w:rsidR="00FC42ED" w:rsidRPr="009E3A92">
        <w:rPr>
          <w:rFonts w:ascii="Times New Roman" w:hAnsi="Times New Roman" w:cs="Times New Roman"/>
          <w:color w:val="4472C4" w:themeColor="accent1"/>
        </w:rPr>
        <w:t xml:space="preserve">ial </w:t>
      </w:r>
      <w:r w:rsidR="00FC42ED" w:rsidRPr="00FD6302">
        <w:rPr>
          <w:rFonts w:ascii="Times New Roman" w:hAnsi="Times New Roman" w:cs="Times New Roman"/>
        </w:rPr>
        <w:t>for additional information</w:t>
      </w:r>
      <w:r w:rsidR="006137C3">
        <w:rPr>
          <w:rFonts w:ascii="Times New Roman" w:hAnsi="Times New Roman" w:cs="Times New Roman"/>
        </w:rPr>
        <w:t>)</w:t>
      </w:r>
      <w:r w:rsidR="00FC42ED">
        <w:rPr>
          <w:rFonts w:ascii="Times New Roman" w:hAnsi="Times New Roman" w:cs="Times New Roman"/>
        </w:rPr>
        <w:t>.</w:t>
      </w:r>
      <w:r w:rsidR="0008505B">
        <w:rPr>
          <w:rFonts w:ascii="Times New Roman" w:hAnsi="Times New Roman" w:cs="Times New Roman"/>
        </w:rPr>
        <w:t xml:space="preserve"> This step (and the subsequent life-history dissections) was performed blindly to habitat type in order to avoid bias.</w:t>
      </w:r>
      <w:r w:rsidR="00C26009">
        <w:rPr>
          <w:rFonts w:ascii="Times New Roman" w:hAnsi="Times New Roman" w:cs="Times New Roman"/>
        </w:rPr>
        <w:t xml:space="preserve"> </w:t>
      </w:r>
      <w:r w:rsidR="00FC42ED" w:rsidRPr="001E2866">
        <w:rPr>
          <w:rFonts w:ascii="Times New Roman" w:hAnsi="Times New Roman" w:cs="Times New Roman"/>
        </w:rPr>
        <w:t xml:space="preserve">As some </w:t>
      </w:r>
      <w:r w:rsidR="00FC42ED" w:rsidRPr="006D1BCC">
        <w:rPr>
          <w:rFonts w:ascii="Times New Roman" w:hAnsi="Times New Roman" w:cs="Times New Roman"/>
        </w:rPr>
        <w:t>individuals</w:t>
      </w:r>
      <w:r w:rsidR="00FC42ED" w:rsidRPr="0049496A">
        <w:rPr>
          <w:rFonts w:ascii="Times New Roman" w:hAnsi="Times New Roman" w:cs="Times New Roman"/>
        </w:rPr>
        <w:t xml:space="preserve"> </w:t>
      </w:r>
      <w:r w:rsidR="00FC42ED" w:rsidRPr="001E2866">
        <w:rPr>
          <w:rFonts w:ascii="Times New Roman" w:hAnsi="Times New Roman" w:cs="Times New Roman"/>
        </w:rPr>
        <w:t>(</w:t>
      </w:r>
      <w:r w:rsidR="00FC42ED" w:rsidRPr="001E2866">
        <w:rPr>
          <w:rFonts w:ascii="Times New Roman" w:hAnsi="Times New Roman" w:cs="Times New Roman"/>
          <w:i/>
        </w:rPr>
        <w:t>N</w:t>
      </w:r>
      <w:r w:rsidR="00FC42ED" w:rsidRPr="001E2866">
        <w:rPr>
          <w:rFonts w:ascii="Times New Roman" w:hAnsi="Times New Roman" w:cs="Times New Roman"/>
        </w:rPr>
        <w:t xml:space="preserve"> = 29) </w:t>
      </w:r>
      <w:r w:rsidR="00FC42ED" w:rsidRPr="0049496A">
        <w:rPr>
          <w:rFonts w:ascii="Times New Roman" w:hAnsi="Times New Roman" w:cs="Times New Roman"/>
        </w:rPr>
        <w:t xml:space="preserve">became bent during fixation and preservation, we used </w:t>
      </w:r>
      <w:r w:rsidR="00FC42ED" w:rsidRPr="00032711">
        <w:rPr>
          <w:rFonts w:ascii="Times New Roman" w:hAnsi="Times New Roman" w:cs="Times New Roman"/>
        </w:rPr>
        <w:t>the “unbend specimen” function in tpsUtil32</w:t>
      </w:r>
      <w:r w:rsidR="00FC42ED" w:rsidRPr="002C25A0">
        <w:rPr>
          <w:rFonts w:ascii="Times New Roman" w:hAnsi="Times New Roman" w:cs="Times New Roman"/>
        </w:rPr>
        <w:t>. To that end,</w:t>
      </w:r>
      <w:r w:rsidR="00FC42ED" w:rsidRPr="001E2866">
        <w:rPr>
          <w:rFonts w:ascii="Times New Roman" w:hAnsi="Times New Roman" w:cs="Times New Roman"/>
        </w:rPr>
        <w:t xml:space="preserve"> three temporary landmarks were added along the lateral line of the fish and in the middle of the caudal peduncle, and were subsequently removed </w:t>
      </w:r>
      <w:r w:rsidR="007650C2">
        <w:rPr>
          <w:rFonts w:ascii="Times New Roman" w:hAnsi="Times New Roman" w:cs="Times New Roman"/>
        </w:rPr>
        <w:t>again</w:t>
      </w:r>
      <w:r w:rsidR="00FC42ED" w:rsidRPr="001E2866">
        <w:rPr>
          <w:rFonts w:ascii="Times New Roman" w:hAnsi="Times New Roman" w:cs="Times New Roman"/>
        </w:rPr>
        <w:t>.</w:t>
      </w:r>
      <w:r w:rsidR="00FC42ED">
        <w:rPr>
          <w:rFonts w:ascii="Times New Roman" w:hAnsi="Times New Roman" w:cs="Times New Roman"/>
        </w:rPr>
        <w:t xml:space="preserve"> </w:t>
      </w:r>
      <w:r w:rsidR="00FA5698">
        <w:rPr>
          <w:rFonts w:ascii="Times New Roman" w:hAnsi="Times New Roman" w:cs="Times New Roman"/>
        </w:rPr>
        <w:t>From</w:t>
      </w:r>
      <w:r w:rsidR="00C26009">
        <w:rPr>
          <w:rFonts w:ascii="Times New Roman" w:hAnsi="Times New Roman" w:cs="Times New Roman"/>
        </w:rPr>
        <w:t xml:space="preserve"> a relative warps </w:t>
      </w:r>
      <w:r w:rsidR="00C26009" w:rsidRPr="00176665">
        <w:rPr>
          <w:rFonts w:ascii="Times New Roman" w:hAnsi="Times New Roman" w:cs="Times New Roman"/>
        </w:rPr>
        <w:t>analysis (</w:t>
      </w:r>
      <w:r w:rsidR="00C26009" w:rsidRPr="00176665">
        <w:rPr>
          <w:rFonts w:ascii="Times New Roman" w:hAnsi="Times New Roman" w:cs="Times New Roman"/>
          <w:color w:val="4472C4" w:themeColor="accent1"/>
        </w:rPr>
        <w:t>Zelditch et al.</w:t>
      </w:r>
      <w:r w:rsidR="00434731" w:rsidRPr="00176665">
        <w:rPr>
          <w:rFonts w:ascii="Times New Roman" w:hAnsi="Times New Roman" w:cs="Times New Roman"/>
          <w:color w:val="4472C4" w:themeColor="accent1"/>
        </w:rPr>
        <w:t>,</w:t>
      </w:r>
      <w:r w:rsidR="00C26009" w:rsidRPr="00176665">
        <w:rPr>
          <w:rFonts w:ascii="Times New Roman" w:hAnsi="Times New Roman" w:cs="Times New Roman"/>
          <w:color w:val="4472C4" w:themeColor="accent1"/>
        </w:rPr>
        <w:t xml:space="preserve"> 2012</w:t>
      </w:r>
      <w:r w:rsidR="00C26009" w:rsidRPr="00176665">
        <w:rPr>
          <w:rFonts w:ascii="Times New Roman" w:hAnsi="Times New Roman" w:cs="Times New Roman"/>
        </w:rPr>
        <w:t xml:space="preserve">), </w:t>
      </w:r>
      <w:r w:rsidR="00C26009">
        <w:rPr>
          <w:rFonts w:ascii="Times New Roman" w:hAnsi="Times New Roman" w:cs="Times New Roman"/>
        </w:rPr>
        <w:t xml:space="preserve">we obtained 5 relative warps (RWs) that accounted for 90.95% of the cumulative </w:t>
      </w:r>
      <w:r w:rsidR="00C26009" w:rsidRPr="009E3A92">
        <w:rPr>
          <w:rFonts w:ascii="Times New Roman" w:hAnsi="Times New Roman" w:cs="Times New Roman"/>
        </w:rPr>
        <w:t>variance (</w:t>
      </w:r>
      <w:r w:rsidR="00C26009" w:rsidRPr="00EC54BF">
        <w:rPr>
          <w:rFonts w:ascii="Times New Roman" w:hAnsi="Times New Roman" w:cs="Times New Roman"/>
          <w:color w:val="4472C4" w:themeColor="accent1"/>
        </w:rPr>
        <w:t>Table S</w:t>
      </w:r>
      <w:r w:rsidR="0070745C" w:rsidRPr="00EC54BF">
        <w:rPr>
          <w:rFonts w:ascii="Times New Roman" w:hAnsi="Times New Roman" w:cs="Times New Roman"/>
          <w:color w:val="4472C4" w:themeColor="accent1"/>
        </w:rPr>
        <w:t>2</w:t>
      </w:r>
      <w:r w:rsidR="00C26009" w:rsidRPr="009E3A92">
        <w:rPr>
          <w:rFonts w:ascii="Times New Roman" w:hAnsi="Times New Roman" w:cs="Times New Roman"/>
        </w:rPr>
        <w:t>)</w:t>
      </w:r>
      <w:r w:rsidR="00FA5698">
        <w:rPr>
          <w:rFonts w:ascii="Times New Roman" w:hAnsi="Times New Roman" w:cs="Times New Roman"/>
        </w:rPr>
        <w:t>; these</w:t>
      </w:r>
      <w:r w:rsidR="00C26009" w:rsidRPr="009E3A92">
        <w:rPr>
          <w:rFonts w:ascii="Times New Roman" w:hAnsi="Times New Roman" w:cs="Times New Roman"/>
        </w:rPr>
        <w:t xml:space="preserve"> </w:t>
      </w:r>
      <w:r w:rsidR="008A334D">
        <w:rPr>
          <w:rFonts w:ascii="Times New Roman" w:hAnsi="Times New Roman" w:cs="Times New Roman"/>
        </w:rPr>
        <w:t>we</w:t>
      </w:r>
      <w:r w:rsidR="00C26009" w:rsidRPr="009E3A92">
        <w:rPr>
          <w:rFonts w:ascii="Times New Roman" w:hAnsi="Times New Roman" w:cs="Times New Roman"/>
        </w:rPr>
        <w:t xml:space="preserve"> used</w:t>
      </w:r>
      <w:r w:rsidR="00C26009">
        <w:rPr>
          <w:rFonts w:ascii="Times New Roman" w:hAnsi="Times New Roman" w:cs="Times New Roman"/>
        </w:rPr>
        <w:t xml:space="preserve"> as shape variables for subsequent analyses</w:t>
      </w:r>
      <w:r w:rsidR="00C26009" w:rsidRPr="00FD6302">
        <w:rPr>
          <w:rFonts w:ascii="Times New Roman" w:hAnsi="Times New Roman" w:cs="Times New Roman"/>
        </w:rPr>
        <w:t>.</w:t>
      </w:r>
      <w:r w:rsidR="0008505B">
        <w:rPr>
          <w:rFonts w:ascii="Times New Roman" w:hAnsi="Times New Roman" w:cs="Times New Roman"/>
        </w:rPr>
        <w:t xml:space="preserve"> </w:t>
      </w:r>
      <w:r w:rsidR="00FA5698">
        <w:rPr>
          <w:rFonts w:ascii="Times New Roman" w:hAnsi="Times New Roman" w:cs="Times New Roman"/>
        </w:rPr>
        <w:t>W</w:t>
      </w:r>
      <w:r w:rsidR="0008505B">
        <w:rPr>
          <w:rFonts w:ascii="Times New Roman" w:hAnsi="Times New Roman" w:cs="Times New Roman"/>
        </w:rPr>
        <w:t>e also obtained the Centroid Size, or the square root of the sum of the squared distances of each landmark from their centroid, or centre of gravity, which was used to control for size-effects in all subsequent analyses.</w:t>
      </w:r>
      <w:r w:rsidR="006361B3">
        <w:rPr>
          <w:rFonts w:ascii="Times New Roman" w:hAnsi="Times New Roman" w:cs="Times New Roman"/>
        </w:rPr>
        <w:t xml:space="preserve"> </w:t>
      </w:r>
      <w:r w:rsidR="00FC42ED" w:rsidRPr="00591473">
        <w:rPr>
          <w:rFonts w:ascii="Times New Roman" w:hAnsi="Times New Roman" w:cs="Times New Roman"/>
        </w:rPr>
        <w:t xml:space="preserve">Visual representation using thin-plate splines showed that RW1 mainly described differences between males and females, </w:t>
      </w:r>
      <w:r w:rsidR="00FC42ED">
        <w:rPr>
          <w:rFonts w:ascii="Times New Roman" w:hAnsi="Times New Roman" w:cs="Times New Roman"/>
        </w:rPr>
        <w:t xml:space="preserve">caused by the different positioning of the anal fin, which is shifted to the </w:t>
      </w:r>
      <w:r w:rsidR="00FC42ED">
        <w:rPr>
          <w:rFonts w:ascii="Times New Roman" w:hAnsi="Times New Roman" w:cs="Times New Roman"/>
        </w:rPr>
        <w:lastRenderedPageBreak/>
        <w:t xml:space="preserve">posterior in females, and shifted to the anterior and modified into the gonopodium in males. </w:t>
      </w:r>
      <w:r w:rsidR="00FC42ED" w:rsidRPr="00591473">
        <w:rPr>
          <w:rFonts w:ascii="Times New Roman" w:hAnsi="Times New Roman" w:cs="Times New Roman"/>
        </w:rPr>
        <w:t>RW2-5</w:t>
      </w:r>
      <w:r w:rsidR="00FC42ED">
        <w:rPr>
          <w:rFonts w:ascii="Times New Roman" w:hAnsi="Times New Roman" w:cs="Times New Roman"/>
        </w:rPr>
        <w:t>,</w:t>
      </w:r>
      <w:r w:rsidR="00FC42ED" w:rsidRPr="00591473">
        <w:rPr>
          <w:rFonts w:ascii="Times New Roman" w:hAnsi="Times New Roman" w:cs="Times New Roman"/>
        </w:rPr>
        <w:t xml:space="preserve"> </w:t>
      </w:r>
      <w:r w:rsidR="00FC42ED">
        <w:rPr>
          <w:rFonts w:ascii="Times New Roman" w:hAnsi="Times New Roman" w:cs="Times New Roman"/>
        </w:rPr>
        <w:t xml:space="preserve">on the other hand, described differences in the depth and roundness of the body, in the depth of the caudal peduncle, and in head </w:t>
      </w:r>
      <w:r w:rsidR="00FC42ED" w:rsidRPr="00F67237">
        <w:rPr>
          <w:rFonts w:ascii="Times New Roman" w:hAnsi="Times New Roman" w:cs="Times New Roman"/>
        </w:rPr>
        <w:t>size (</w:t>
      </w:r>
      <w:r w:rsidR="00FC42ED" w:rsidRPr="00F84EE9">
        <w:rPr>
          <w:rFonts w:ascii="Times New Roman" w:hAnsi="Times New Roman" w:cs="Times New Roman"/>
          <w:color w:val="4472C4" w:themeColor="accent1"/>
        </w:rPr>
        <w:t>Fig. S1</w:t>
      </w:r>
      <w:r w:rsidR="00FC42ED" w:rsidRPr="00F67237">
        <w:rPr>
          <w:rFonts w:ascii="Times New Roman" w:hAnsi="Times New Roman" w:cs="Times New Roman"/>
        </w:rPr>
        <w:t>).</w:t>
      </w:r>
    </w:p>
    <w:p w14:paraId="66A54216" w14:textId="77777777" w:rsidR="00272194" w:rsidRPr="00FD6302" w:rsidRDefault="00272194" w:rsidP="00A04220">
      <w:pPr>
        <w:spacing w:line="480" w:lineRule="auto"/>
        <w:outlineLvl w:val="0"/>
        <w:rPr>
          <w:rFonts w:ascii="Times New Roman" w:hAnsi="Times New Roman" w:cs="Times New Roman"/>
        </w:rPr>
      </w:pPr>
    </w:p>
    <w:p w14:paraId="213DA88D" w14:textId="6783036D" w:rsidR="00EE3F00" w:rsidRPr="006B7955" w:rsidRDefault="00EE3F00" w:rsidP="00151E75">
      <w:pPr>
        <w:spacing w:line="480" w:lineRule="auto"/>
        <w:rPr>
          <w:rFonts w:ascii="Arial Narrow" w:hAnsi="Arial Narrow" w:cs="Times New Roman"/>
          <w:b/>
          <w:i/>
        </w:rPr>
      </w:pPr>
      <w:r w:rsidRPr="006B7955">
        <w:rPr>
          <w:rFonts w:ascii="Arial Narrow" w:hAnsi="Arial Narrow" w:cs="Times New Roman"/>
          <w:b/>
          <w:i/>
        </w:rPr>
        <w:t>Life-history analyses</w:t>
      </w:r>
    </w:p>
    <w:p w14:paraId="5577EFE1" w14:textId="7ACD2F02" w:rsidR="00EE3F00" w:rsidRPr="00B01AAA" w:rsidRDefault="00EE3F00" w:rsidP="00507356">
      <w:pPr>
        <w:spacing w:line="480" w:lineRule="auto"/>
        <w:rPr>
          <w:rFonts w:ascii="Times New Roman" w:hAnsi="Times New Roman" w:cs="Times New Roman"/>
        </w:rPr>
      </w:pPr>
      <w:r w:rsidRPr="00D40DD2">
        <w:rPr>
          <w:rFonts w:ascii="Times New Roman" w:hAnsi="Times New Roman" w:cs="Times New Roman"/>
        </w:rPr>
        <w:t xml:space="preserve">We </w:t>
      </w:r>
      <w:r>
        <w:rPr>
          <w:rFonts w:ascii="Times New Roman" w:hAnsi="Times New Roman" w:cs="Times New Roman"/>
        </w:rPr>
        <w:t xml:space="preserve">quantified life-history traits by </w:t>
      </w:r>
      <w:r w:rsidR="008606B7">
        <w:rPr>
          <w:rFonts w:ascii="Times New Roman" w:hAnsi="Times New Roman" w:cs="Times New Roman"/>
        </w:rPr>
        <w:t xml:space="preserve">following </w:t>
      </w:r>
      <w:r w:rsidRPr="00D40DD2">
        <w:rPr>
          <w:rFonts w:ascii="Times New Roman" w:hAnsi="Times New Roman" w:cs="Times New Roman"/>
        </w:rPr>
        <w:t xml:space="preserve">well-established </w:t>
      </w:r>
      <w:r w:rsidR="008606B7">
        <w:rPr>
          <w:rFonts w:ascii="Times New Roman" w:hAnsi="Times New Roman" w:cs="Times New Roman"/>
        </w:rPr>
        <w:t>dissection</w:t>
      </w:r>
      <w:r w:rsidRPr="00D40DD2">
        <w:rPr>
          <w:rFonts w:ascii="Times New Roman" w:hAnsi="Times New Roman" w:cs="Times New Roman"/>
        </w:rPr>
        <w:t xml:space="preserve"> </w:t>
      </w:r>
      <w:r w:rsidRPr="001E2866">
        <w:rPr>
          <w:rFonts w:ascii="Times New Roman" w:hAnsi="Times New Roman" w:cs="Times New Roman"/>
        </w:rPr>
        <w:t>protocols (</w:t>
      </w:r>
      <w:r w:rsidRPr="00F84EE9">
        <w:rPr>
          <w:rFonts w:ascii="Times New Roman" w:hAnsi="Times New Roman" w:cs="Times New Roman"/>
          <w:color w:val="4472C4" w:themeColor="accent1"/>
        </w:rPr>
        <w:t xml:space="preserve">Reznick </w:t>
      </w:r>
      <w:r w:rsidR="00783BAD">
        <w:rPr>
          <w:rFonts w:ascii="Times New Roman" w:hAnsi="Times New Roman" w:cs="Times New Roman"/>
          <w:color w:val="4472C4" w:themeColor="accent1"/>
        </w:rPr>
        <w:t>and</w:t>
      </w:r>
      <w:r w:rsidRPr="00F84EE9">
        <w:rPr>
          <w:rFonts w:ascii="Times New Roman" w:hAnsi="Times New Roman" w:cs="Times New Roman"/>
          <w:color w:val="4472C4" w:themeColor="accent1"/>
        </w:rPr>
        <w:t xml:space="preserve"> Endler</w:t>
      </w:r>
      <w:r w:rsidR="00434731">
        <w:rPr>
          <w:rFonts w:ascii="Times New Roman" w:hAnsi="Times New Roman" w:cs="Times New Roman"/>
          <w:color w:val="4472C4" w:themeColor="accent1"/>
        </w:rPr>
        <w:t>,</w:t>
      </w:r>
      <w:r w:rsidRPr="00F84EE9">
        <w:rPr>
          <w:rFonts w:ascii="Times New Roman" w:hAnsi="Times New Roman" w:cs="Times New Roman"/>
          <w:color w:val="4472C4" w:themeColor="accent1"/>
        </w:rPr>
        <w:t xml:space="preserve"> 1982</w:t>
      </w:r>
      <w:r w:rsidR="00434731" w:rsidRPr="00E62ABB">
        <w:rPr>
          <w:rFonts w:ascii="Times New Roman" w:hAnsi="Times New Roman" w:cs="Times New Roman"/>
        </w:rPr>
        <w:t>;</w:t>
      </w:r>
      <w:r w:rsidRPr="00E62ABB">
        <w:rPr>
          <w:rFonts w:ascii="Times New Roman" w:hAnsi="Times New Roman" w:cs="Times New Roman"/>
        </w:rPr>
        <w:t xml:space="preserve"> </w:t>
      </w:r>
      <w:r w:rsidRPr="00E62ABB">
        <w:rPr>
          <w:rFonts w:ascii="Times New Roman" w:hAnsi="Times New Roman" w:cs="Times New Roman"/>
          <w:color w:val="4472C4" w:themeColor="accent1"/>
        </w:rPr>
        <w:t>Riesch</w:t>
      </w:r>
      <w:r w:rsidR="00783BAD">
        <w:rPr>
          <w:rFonts w:ascii="Times New Roman" w:hAnsi="Times New Roman" w:cs="Times New Roman"/>
          <w:color w:val="4472C4" w:themeColor="accent1"/>
        </w:rPr>
        <w:t xml:space="preserve"> </w:t>
      </w:r>
      <w:r w:rsidRPr="00E62ABB">
        <w:rPr>
          <w:rFonts w:ascii="Times New Roman" w:hAnsi="Times New Roman" w:cs="Times New Roman"/>
          <w:color w:val="4472C4" w:themeColor="accent1"/>
        </w:rPr>
        <w:t>et al.</w:t>
      </w:r>
      <w:r w:rsidR="00434731" w:rsidRPr="00E62ABB">
        <w:rPr>
          <w:rFonts w:ascii="Times New Roman" w:hAnsi="Times New Roman" w:cs="Times New Roman"/>
          <w:color w:val="4472C4" w:themeColor="accent1"/>
        </w:rPr>
        <w:t>,</w:t>
      </w:r>
      <w:r w:rsidRPr="00E62ABB">
        <w:rPr>
          <w:rFonts w:ascii="Times New Roman" w:hAnsi="Times New Roman" w:cs="Times New Roman"/>
          <w:color w:val="4472C4" w:themeColor="accent1"/>
        </w:rPr>
        <w:t xml:space="preserve"> 2016</w:t>
      </w:r>
      <w:r w:rsidR="00FC42ED">
        <w:rPr>
          <w:rFonts w:ascii="Times New Roman" w:hAnsi="Times New Roman" w:cs="Times New Roman"/>
        </w:rPr>
        <w:t>)</w:t>
      </w:r>
      <w:r w:rsidR="00980A93">
        <w:rPr>
          <w:rFonts w:ascii="Times New Roman" w:hAnsi="Times New Roman" w:cs="Times New Roman"/>
        </w:rPr>
        <w:t xml:space="preserve">. </w:t>
      </w:r>
      <w:r w:rsidR="00816A7F">
        <w:rPr>
          <w:rFonts w:ascii="Times New Roman" w:hAnsi="Times New Roman" w:cs="Times New Roman"/>
        </w:rPr>
        <w:t>F</w:t>
      </w:r>
      <w:r w:rsidR="00C26009">
        <w:rPr>
          <w:rFonts w:ascii="Times New Roman" w:hAnsi="Times New Roman" w:cs="Times New Roman"/>
        </w:rPr>
        <w:t>or males</w:t>
      </w:r>
      <w:r w:rsidR="00DF5591">
        <w:rPr>
          <w:rFonts w:ascii="Times New Roman" w:hAnsi="Times New Roman" w:cs="Times New Roman"/>
        </w:rPr>
        <w:t xml:space="preserve"> and females</w:t>
      </w:r>
      <w:r w:rsidR="00C26009">
        <w:rPr>
          <w:rFonts w:ascii="Times New Roman" w:hAnsi="Times New Roman" w:cs="Times New Roman"/>
        </w:rPr>
        <w:t xml:space="preserve">, we measured </w:t>
      </w:r>
      <w:r w:rsidRPr="00B01AAA">
        <w:rPr>
          <w:rFonts w:ascii="Times New Roman" w:hAnsi="Times New Roman" w:cs="Times New Roman"/>
        </w:rPr>
        <w:t xml:space="preserve">standard length (SL [mm]), </w:t>
      </w:r>
      <w:r w:rsidR="00DF5591">
        <w:rPr>
          <w:rFonts w:ascii="Times New Roman" w:hAnsi="Times New Roman" w:cs="Times New Roman"/>
        </w:rPr>
        <w:t xml:space="preserve">dry </w:t>
      </w:r>
      <w:r w:rsidR="008A334D">
        <w:rPr>
          <w:rFonts w:ascii="Times New Roman" w:hAnsi="Times New Roman" w:cs="Times New Roman"/>
        </w:rPr>
        <w:t xml:space="preserve">mass </w:t>
      </w:r>
      <w:r w:rsidR="00DF5591">
        <w:rPr>
          <w:rFonts w:ascii="Times New Roman" w:hAnsi="Times New Roman" w:cs="Times New Roman"/>
        </w:rPr>
        <w:t xml:space="preserve">[mg], </w:t>
      </w:r>
      <w:r w:rsidRPr="00B01AAA">
        <w:rPr>
          <w:rFonts w:ascii="Times New Roman" w:hAnsi="Times New Roman" w:cs="Times New Roman"/>
        </w:rPr>
        <w:t xml:space="preserve">lean </w:t>
      </w:r>
      <w:r w:rsidR="0008505B">
        <w:rPr>
          <w:rFonts w:ascii="Times New Roman" w:hAnsi="Times New Roman" w:cs="Times New Roman"/>
        </w:rPr>
        <w:t xml:space="preserve">dry </w:t>
      </w:r>
      <w:r w:rsidR="008A334D">
        <w:rPr>
          <w:rFonts w:ascii="Times New Roman" w:hAnsi="Times New Roman" w:cs="Times New Roman"/>
        </w:rPr>
        <w:t>mass</w:t>
      </w:r>
      <w:r w:rsidR="008A334D" w:rsidRPr="00B01AAA">
        <w:rPr>
          <w:rFonts w:ascii="Times New Roman" w:hAnsi="Times New Roman" w:cs="Times New Roman"/>
        </w:rPr>
        <w:t xml:space="preserve"> </w:t>
      </w:r>
      <w:r w:rsidRPr="00B01AAA">
        <w:rPr>
          <w:rFonts w:ascii="Times New Roman" w:hAnsi="Times New Roman" w:cs="Times New Roman"/>
        </w:rPr>
        <w:t>[mg</w:t>
      </w:r>
      <w:r w:rsidR="00DF5591">
        <w:rPr>
          <w:rFonts w:ascii="Times New Roman" w:hAnsi="Times New Roman" w:cs="Times New Roman"/>
        </w:rPr>
        <w:t xml:space="preserve">; </w:t>
      </w:r>
      <w:r w:rsidR="002F7517">
        <w:rPr>
          <w:rFonts w:ascii="Times New Roman" w:hAnsi="Times New Roman" w:cs="Times New Roman"/>
        </w:rPr>
        <w:t>mass</w:t>
      </w:r>
      <w:r w:rsidR="00DF5591">
        <w:rPr>
          <w:rFonts w:ascii="Times New Roman" w:hAnsi="Times New Roman" w:cs="Times New Roman"/>
        </w:rPr>
        <w:t xml:space="preserve"> after fat extraction</w:t>
      </w:r>
      <w:r w:rsidRPr="00B01AAA">
        <w:rPr>
          <w:rFonts w:ascii="Times New Roman" w:hAnsi="Times New Roman" w:cs="Times New Roman"/>
        </w:rPr>
        <w:t>]</w:t>
      </w:r>
      <w:r w:rsidR="00C26009">
        <w:rPr>
          <w:rFonts w:ascii="Times New Roman" w:hAnsi="Times New Roman" w:cs="Times New Roman"/>
        </w:rPr>
        <w:t xml:space="preserve">, </w:t>
      </w:r>
      <w:r w:rsidR="00980A93">
        <w:rPr>
          <w:rFonts w:ascii="Times New Roman" w:hAnsi="Times New Roman" w:cs="Times New Roman"/>
        </w:rPr>
        <w:t xml:space="preserve">and </w:t>
      </w:r>
      <w:r w:rsidRPr="00B01AAA">
        <w:rPr>
          <w:rFonts w:ascii="Times New Roman" w:hAnsi="Times New Roman" w:cs="Times New Roman"/>
        </w:rPr>
        <w:t xml:space="preserve">fat content [% of dry </w:t>
      </w:r>
      <w:r w:rsidR="008A334D">
        <w:rPr>
          <w:rFonts w:ascii="Times New Roman" w:hAnsi="Times New Roman" w:cs="Times New Roman"/>
        </w:rPr>
        <w:t>mass</w:t>
      </w:r>
      <w:r w:rsidRPr="00B01AAA">
        <w:rPr>
          <w:rFonts w:ascii="Times New Roman" w:hAnsi="Times New Roman" w:cs="Times New Roman"/>
        </w:rPr>
        <w:t>]</w:t>
      </w:r>
      <w:r w:rsidR="00DF5591">
        <w:rPr>
          <w:rFonts w:ascii="Times New Roman" w:hAnsi="Times New Roman" w:cs="Times New Roman"/>
        </w:rPr>
        <w:t>. For males, we also quantified</w:t>
      </w:r>
      <w:r w:rsidR="00D332B0">
        <w:rPr>
          <w:rFonts w:ascii="Times New Roman" w:hAnsi="Times New Roman" w:cs="Times New Roman"/>
        </w:rPr>
        <w:t xml:space="preserve"> </w:t>
      </w:r>
      <w:r w:rsidR="00DF5591">
        <w:rPr>
          <w:rFonts w:ascii="Times New Roman" w:hAnsi="Times New Roman" w:cs="Times New Roman"/>
        </w:rPr>
        <w:t xml:space="preserve">the </w:t>
      </w:r>
      <w:r w:rsidR="00D332B0">
        <w:rPr>
          <w:rFonts w:ascii="Times New Roman" w:hAnsi="Times New Roman" w:cs="Times New Roman"/>
        </w:rPr>
        <w:t>gonadosomatic index (GSI [%])</w:t>
      </w:r>
      <w:r w:rsidR="00DF5591">
        <w:rPr>
          <w:rFonts w:ascii="Times New Roman" w:hAnsi="Times New Roman" w:cs="Times New Roman"/>
        </w:rPr>
        <w:t xml:space="preserve"> as the testis dry </w:t>
      </w:r>
      <w:r w:rsidR="008A334D">
        <w:rPr>
          <w:rFonts w:ascii="Times New Roman" w:hAnsi="Times New Roman" w:cs="Times New Roman"/>
        </w:rPr>
        <w:t xml:space="preserve">mass </w:t>
      </w:r>
      <w:r w:rsidR="00DF5591">
        <w:rPr>
          <w:rFonts w:ascii="Times New Roman" w:hAnsi="Times New Roman" w:cs="Times New Roman"/>
        </w:rPr>
        <w:t xml:space="preserve">divided by the sum of testis and somatic dry </w:t>
      </w:r>
      <w:r w:rsidR="008A334D">
        <w:rPr>
          <w:rFonts w:ascii="Times New Roman" w:hAnsi="Times New Roman" w:cs="Times New Roman"/>
        </w:rPr>
        <w:t>mass</w:t>
      </w:r>
      <w:r>
        <w:rPr>
          <w:rFonts w:ascii="Times New Roman" w:hAnsi="Times New Roman" w:cs="Times New Roman"/>
        </w:rPr>
        <w:t xml:space="preserve">. </w:t>
      </w:r>
      <w:r w:rsidR="00FB437D">
        <w:rPr>
          <w:rFonts w:ascii="Times New Roman" w:hAnsi="Times New Roman" w:cs="Times New Roman"/>
        </w:rPr>
        <w:t xml:space="preserve">For females, we </w:t>
      </w:r>
      <w:r w:rsidR="00980A93">
        <w:rPr>
          <w:rFonts w:ascii="Times New Roman" w:hAnsi="Times New Roman" w:cs="Times New Roman"/>
        </w:rPr>
        <w:t xml:space="preserve">further </w:t>
      </w:r>
      <w:r w:rsidR="00DF5591">
        <w:rPr>
          <w:rFonts w:ascii="Times New Roman" w:hAnsi="Times New Roman" w:cs="Times New Roman"/>
        </w:rPr>
        <w:t>quantified</w:t>
      </w:r>
      <w:r w:rsidR="00D332B0">
        <w:rPr>
          <w:rFonts w:ascii="Times New Roman" w:hAnsi="Times New Roman" w:cs="Times New Roman"/>
        </w:rPr>
        <w:t xml:space="preserve"> </w:t>
      </w:r>
      <w:r w:rsidR="00FB437D" w:rsidRPr="00B01AAA">
        <w:rPr>
          <w:rFonts w:ascii="Times New Roman" w:hAnsi="Times New Roman" w:cs="Times New Roman"/>
        </w:rPr>
        <w:t>fecundity (number of developing embryos)</w:t>
      </w:r>
      <w:r w:rsidR="00FB437D">
        <w:rPr>
          <w:rFonts w:ascii="Times New Roman" w:hAnsi="Times New Roman" w:cs="Times New Roman"/>
        </w:rPr>
        <w:t>,</w:t>
      </w:r>
      <w:r w:rsidR="00FB437D" w:rsidRPr="0071227C">
        <w:rPr>
          <w:rFonts w:ascii="Times New Roman" w:hAnsi="Times New Roman" w:cs="Times New Roman"/>
        </w:rPr>
        <w:t xml:space="preserve"> </w:t>
      </w:r>
      <w:r w:rsidR="00FB437D" w:rsidRPr="00B01AAA">
        <w:rPr>
          <w:rFonts w:ascii="Times New Roman" w:hAnsi="Times New Roman" w:cs="Times New Roman"/>
        </w:rPr>
        <w:t xml:space="preserve">offspring </w:t>
      </w:r>
      <w:r w:rsidR="00980A93">
        <w:rPr>
          <w:rFonts w:ascii="Times New Roman" w:hAnsi="Times New Roman" w:cs="Times New Roman"/>
        </w:rPr>
        <w:t xml:space="preserve">dry and </w:t>
      </w:r>
      <w:r w:rsidR="00FB437D" w:rsidRPr="00B01AAA">
        <w:rPr>
          <w:rFonts w:ascii="Times New Roman" w:hAnsi="Times New Roman" w:cs="Times New Roman"/>
        </w:rPr>
        <w:t xml:space="preserve">lean </w:t>
      </w:r>
      <w:r w:rsidR="008A334D">
        <w:rPr>
          <w:rFonts w:ascii="Times New Roman" w:hAnsi="Times New Roman" w:cs="Times New Roman"/>
        </w:rPr>
        <w:t>mass</w:t>
      </w:r>
      <w:r w:rsidR="008A334D" w:rsidRPr="00B01AAA">
        <w:rPr>
          <w:rFonts w:ascii="Times New Roman" w:hAnsi="Times New Roman" w:cs="Times New Roman"/>
        </w:rPr>
        <w:t xml:space="preserve"> </w:t>
      </w:r>
      <w:r w:rsidR="00FB437D" w:rsidRPr="00B01AAA">
        <w:rPr>
          <w:rFonts w:ascii="Times New Roman" w:hAnsi="Times New Roman" w:cs="Times New Roman"/>
        </w:rPr>
        <w:t>[mg]</w:t>
      </w:r>
      <w:r w:rsidR="00D332B0">
        <w:rPr>
          <w:rFonts w:ascii="Times New Roman" w:hAnsi="Times New Roman" w:cs="Times New Roman"/>
        </w:rPr>
        <w:t>,</w:t>
      </w:r>
      <w:r w:rsidR="00FB437D" w:rsidRPr="00B01AAA">
        <w:rPr>
          <w:rFonts w:ascii="Times New Roman" w:hAnsi="Times New Roman" w:cs="Times New Roman"/>
        </w:rPr>
        <w:t xml:space="preserve"> offspring fat content [%]</w:t>
      </w:r>
      <w:r w:rsidR="00D332B0">
        <w:rPr>
          <w:rFonts w:ascii="Times New Roman" w:hAnsi="Times New Roman" w:cs="Times New Roman"/>
        </w:rPr>
        <w:t>, and r</w:t>
      </w:r>
      <w:r w:rsidRPr="00B01AAA">
        <w:rPr>
          <w:rFonts w:ascii="Times New Roman" w:hAnsi="Times New Roman" w:cs="Times New Roman"/>
        </w:rPr>
        <w:t>eproductive allocation</w:t>
      </w:r>
      <w:r>
        <w:rPr>
          <w:rFonts w:ascii="Times New Roman" w:hAnsi="Times New Roman" w:cs="Times New Roman"/>
        </w:rPr>
        <w:t xml:space="preserve"> </w:t>
      </w:r>
      <w:r w:rsidRPr="00B01AAA">
        <w:rPr>
          <w:rFonts w:ascii="Times New Roman" w:hAnsi="Times New Roman" w:cs="Times New Roman"/>
        </w:rPr>
        <w:t>(RA [%]</w:t>
      </w:r>
      <w:r w:rsidR="00D332B0">
        <w:rPr>
          <w:rFonts w:ascii="Times New Roman" w:hAnsi="Times New Roman" w:cs="Times New Roman"/>
        </w:rPr>
        <w:t xml:space="preserve">; </w:t>
      </w:r>
      <w:r w:rsidR="00980A93">
        <w:rPr>
          <w:rFonts w:ascii="Times New Roman" w:hAnsi="Times New Roman" w:cs="Times New Roman"/>
        </w:rPr>
        <w:t xml:space="preserve">total offspring dry </w:t>
      </w:r>
      <w:r w:rsidR="008A334D">
        <w:rPr>
          <w:rFonts w:ascii="Times New Roman" w:hAnsi="Times New Roman" w:cs="Times New Roman"/>
        </w:rPr>
        <w:t xml:space="preserve">mass </w:t>
      </w:r>
      <w:r w:rsidR="00980A93">
        <w:rPr>
          <w:rFonts w:ascii="Times New Roman" w:hAnsi="Times New Roman" w:cs="Times New Roman"/>
        </w:rPr>
        <w:t xml:space="preserve">divided by the sum of total offspring </w:t>
      </w:r>
      <w:r w:rsidR="003A283B">
        <w:rPr>
          <w:rFonts w:ascii="Times New Roman" w:hAnsi="Times New Roman" w:cs="Times New Roman"/>
        </w:rPr>
        <w:t xml:space="preserve">and somatic dry </w:t>
      </w:r>
      <w:r w:rsidR="008A334D">
        <w:rPr>
          <w:rFonts w:ascii="Times New Roman" w:hAnsi="Times New Roman" w:cs="Times New Roman"/>
        </w:rPr>
        <w:t>mass</w:t>
      </w:r>
      <w:r w:rsidR="003A283B">
        <w:rPr>
          <w:rFonts w:ascii="Times New Roman" w:hAnsi="Times New Roman" w:cs="Times New Roman"/>
        </w:rPr>
        <w:t>)</w:t>
      </w:r>
      <w:r w:rsidR="00980A93">
        <w:rPr>
          <w:rFonts w:ascii="Times New Roman" w:hAnsi="Times New Roman" w:cs="Times New Roman"/>
        </w:rPr>
        <w:t>.</w:t>
      </w:r>
      <w:r w:rsidR="003A283B">
        <w:rPr>
          <w:rFonts w:ascii="Times New Roman" w:hAnsi="Times New Roman" w:cs="Times New Roman"/>
        </w:rPr>
        <w:t xml:space="preserve"> </w:t>
      </w:r>
      <w:r w:rsidR="00D332B0">
        <w:rPr>
          <w:rFonts w:ascii="Times New Roman" w:hAnsi="Times New Roman" w:cs="Times New Roman"/>
        </w:rPr>
        <w:t>T</w:t>
      </w:r>
      <w:r w:rsidRPr="00B01AAA">
        <w:rPr>
          <w:rFonts w:ascii="Times New Roman" w:hAnsi="Times New Roman" w:cs="Times New Roman"/>
        </w:rPr>
        <w:t xml:space="preserve">he developmental stage of each embryo </w:t>
      </w:r>
      <w:r w:rsidR="00D332B0">
        <w:rPr>
          <w:rFonts w:ascii="Times New Roman" w:hAnsi="Times New Roman" w:cs="Times New Roman"/>
        </w:rPr>
        <w:t xml:space="preserve">was assessed </w:t>
      </w:r>
      <w:r w:rsidRPr="00B01AAA">
        <w:rPr>
          <w:rFonts w:ascii="Times New Roman" w:hAnsi="Times New Roman" w:cs="Times New Roman"/>
        </w:rPr>
        <w:t xml:space="preserve">following </w:t>
      </w:r>
      <w:r w:rsidRPr="00E62ABB">
        <w:rPr>
          <w:rFonts w:ascii="Times New Roman" w:hAnsi="Times New Roman" w:cs="Times New Roman"/>
        </w:rPr>
        <w:t>Riesch</w:t>
      </w:r>
      <w:r w:rsidR="00783BAD">
        <w:rPr>
          <w:rFonts w:ascii="Times New Roman" w:hAnsi="Times New Roman" w:cs="Times New Roman"/>
        </w:rPr>
        <w:t xml:space="preserve"> </w:t>
      </w:r>
      <w:r w:rsidRPr="00E62ABB">
        <w:rPr>
          <w:rFonts w:ascii="Times New Roman" w:hAnsi="Times New Roman" w:cs="Times New Roman"/>
        </w:rPr>
        <w:t>et al. (</w:t>
      </w:r>
      <w:r w:rsidRPr="00E62ABB">
        <w:rPr>
          <w:rFonts w:ascii="Times New Roman" w:hAnsi="Times New Roman" w:cs="Times New Roman"/>
          <w:color w:val="4472C4" w:themeColor="accent1"/>
        </w:rPr>
        <w:t>2011</w:t>
      </w:r>
      <w:r w:rsidRPr="00E62ABB">
        <w:rPr>
          <w:rFonts w:ascii="Times New Roman" w:hAnsi="Times New Roman" w:cs="Times New Roman"/>
        </w:rPr>
        <w:t>)</w:t>
      </w:r>
      <w:r w:rsidRPr="00F70FB0">
        <w:rPr>
          <w:rFonts w:ascii="Times New Roman" w:hAnsi="Times New Roman" w:cs="Times New Roman"/>
        </w:rPr>
        <w:t>,</w:t>
      </w:r>
      <w:r w:rsidRPr="001E2866">
        <w:rPr>
          <w:rFonts w:ascii="Times New Roman" w:hAnsi="Times New Roman" w:cs="Times New Roman"/>
        </w:rPr>
        <w:t xml:space="preserve"> with </w:t>
      </w:r>
      <w:r w:rsidRPr="00B01AAA">
        <w:rPr>
          <w:rFonts w:ascii="Times New Roman" w:hAnsi="Times New Roman" w:cs="Times New Roman"/>
        </w:rPr>
        <w:t>embryonic stages ranging from 2 (fertilized oocyte with blastodisc present) to 50 (embryo ready to be born)</w:t>
      </w:r>
      <w:r w:rsidR="00D332B0">
        <w:rPr>
          <w:rFonts w:ascii="Times New Roman" w:hAnsi="Times New Roman" w:cs="Times New Roman"/>
        </w:rPr>
        <w:t xml:space="preserve">, and </w:t>
      </w:r>
      <w:r w:rsidR="00DF5591">
        <w:rPr>
          <w:rFonts w:ascii="Times New Roman" w:hAnsi="Times New Roman" w:cs="Times New Roman"/>
        </w:rPr>
        <w:t xml:space="preserve">this </w:t>
      </w:r>
      <w:r w:rsidR="003A283B">
        <w:rPr>
          <w:rFonts w:ascii="Times New Roman" w:hAnsi="Times New Roman" w:cs="Times New Roman"/>
        </w:rPr>
        <w:t xml:space="preserve">metric </w:t>
      </w:r>
      <w:r w:rsidR="00D332B0">
        <w:rPr>
          <w:rFonts w:ascii="Times New Roman" w:hAnsi="Times New Roman" w:cs="Times New Roman"/>
        </w:rPr>
        <w:t>was</w:t>
      </w:r>
      <w:r>
        <w:rPr>
          <w:rFonts w:ascii="Times New Roman" w:hAnsi="Times New Roman" w:cs="Times New Roman"/>
        </w:rPr>
        <w:t xml:space="preserve"> used </w:t>
      </w:r>
      <w:r w:rsidRPr="00B01AAA">
        <w:rPr>
          <w:rFonts w:ascii="Times New Roman" w:hAnsi="Times New Roman" w:cs="Times New Roman"/>
        </w:rPr>
        <w:t xml:space="preserve">as a covariate in order to control for </w:t>
      </w:r>
      <w:r w:rsidRPr="00F65BD2">
        <w:rPr>
          <w:rFonts w:ascii="Times New Roman" w:hAnsi="Times New Roman" w:cs="Times New Roman"/>
        </w:rPr>
        <w:t>developmental effects</w:t>
      </w:r>
      <w:r>
        <w:rPr>
          <w:rFonts w:ascii="Times New Roman" w:hAnsi="Times New Roman" w:cs="Times New Roman"/>
        </w:rPr>
        <w:t xml:space="preserve"> in subsequent analyses</w:t>
      </w:r>
      <w:r w:rsidRPr="00F65BD2">
        <w:rPr>
          <w:rFonts w:ascii="Times New Roman" w:hAnsi="Times New Roman" w:cs="Times New Roman"/>
        </w:rPr>
        <w:t>.</w:t>
      </w:r>
    </w:p>
    <w:p w14:paraId="753A6F97" w14:textId="63644962" w:rsidR="00EE3F00" w:rsidRDefault="003A283B" w:rsidP="00EE3F00">
      <w:pPr>
        <w:spacing w:line="480" w:lineRule="auto"/>
        <w:ind w:firstLine="567"/>
        <w:rPr>
          <w:rFonts w:ascii="Times New Roman" w:hAnsi="Times New Roman" w:cs="Times New Roman"/>
        </w:rPr>
      </w:pPr>
      <w:r>
        <w:rPr>
          <w:rFonts w:ascii="Times New Roman" w:hAnsi="Times New Roman" w:cs="Times New Roman"/>
        </w:rPr>
        <w:t>T</w:t>
      </w:r>
      <w:r w:rsidR="00EE3F00" w:rsidRPr="00B01AAA">
        <w:rPr>
          <w:rFonts w:ascii="Times New Roman" w:hAnsi="Times New Roman" w:cs="Times New Roman"/>
        </w:rPr>
        <w:t xml:space="preserve">o meet statistical assumptions of normality of residuals, we log10-transformed (SL, adult lean </w:t>
      </w:r>
      <w:r w:rsidR="008A334D">
        <w:rPr>
          <w:rFonts w:ascii="Times New Roman" w:hAnsi="Times New Roman" w:cs="Times New Roman"/>
        </w:rPr>
        <w:t>mass</w:t>
      </w:r>
      <w:r w:rsidR="008A334D" w:rsidRPr="00B01AAA">
        <w:rPr>
          <w:rFonts w:ascii="Times New Roman" w:hAnsi="Times New Roman" w:cs="Times New Roman"/>
        </w:rPr>
        <w:t xml:space="preserve"> </w:t>
      </w:r>
      <w:r w:rsidR="00EE3F00" w:rsidRPr="00B01AAA">
        <w:rPr>
          <w:rFonts w:ascii="Times New Roman" w:hAnsi="Times New Roman" w:cs="Times New Roman"/>
        </w:rPr>
        <w:t xml:space="preserve">and offspring lean </w:t>
      </w:r>
      <w:r w:rsidR="008A334D">
        <w:rPr>
          <w:rFonts w:ascii="Times New Roman" w:hAnsi="Times New Roman" w:cs="Times New Roman"/>
        </w:rPr>
        <w:t>mass</w:t>
      </w:r>
      <w:r w:rsidR="00EE3F00" w:rsidRPr="00B01AAA">
        <w:rPr>
          <w:rFonts w:ascii="Times New Roman" w:hAnsi="Times New Roman" w:cs="Times New Roman"/>
        </w:rPr>
        <w:t xml:space="preserve">), square root-transformed (fecundity), or arcsine(square root)-transformed (GSI, RA, adult and embryo fat content) all life-history variables. We subsequently </w:t>
      </w:r>
      <w:r w:rsidR="00EE3F00" w:rsidRPr="00F65BD2">
        <w:rPr>
          <w:rFonts w:ascii="Times New Roman" w:hAnsi="Times New Roman" w:cs="Times New Roman"/>
          <w:i/>
        </w:rPr>
        <w:t>z</w:t>
      </w:r>
      <w:r w:rsidR="00EE3F00" w:rsidRPr="00B01AAA">
        <w:rPr>
          <w:rFonts w:ascii="Times New Roman" w:hAnsi="Times New Roman" w:cs="Times New Roman"/>
        </w:rPr>
        <w:t>-transformed all variables to obtain unit-free variables with equal variance for all subsequent analyses.</w:t>
      </w:r>
    </w:p>
    <w:p w14:paraId="5DD7E06D" w14:textId="77777777" w:rsidR="00EE3F00" w:rsidRPr="00FD6302" w:rsidRDefault="00EE3F00" w:rsidP="00EE3F00">
      <w:pPr>
        <w:spacing w:line="480" w:lineRule="auto"/>
        <w:rPr>
          <w:rFonts w:ascii="Times New Roman" w:hAnsi="Times New Roman" w:cs="Times New Roman"/>
        </w:rPr>
      </w:pPr>
    </w:p>
    <w:p w14:paraId="3DC99714" w14:textId="0A357547" w:rsidR="00EE3F00" w:rsidRPr="006B7955" w:rsidRDefault="00EE3F00" w:rsidP="00EE3F00">
      <w:pPr>
        <w:spacing w:line="480" w:lineRule="auto"/>
        <w:rPr>
          <w:rFonts w:ascii="Arial Narrow" w:hAnsi="Arial Narrow" w:cs="Times New Roman"/>
          <w:b/>
          <w:i/>
        </w:rPr>
      </w:pPr>
      <w:r w:rsidRPr="006B7955">
        <w:rPr>
          <w:rFonts w:ascii="Arial Narrow" w:hAnsi="Arial Narrow" w:cs="Times New Roman"/>
          <w:b/>
          <w:i/>
        </w:rPr>
        <w:t>Statistical analyses</w:t>
      </w:r>
    </w:p>
    <w:p w14:paraId="67963E1F" w14:textId="1CFD08B0" w:rsidR="00EF1800" w:rsidRDefault="003E3116" w:rsidP="006B7955">
      <w:pPr>
        <w:spacing w:line="480" w:lineRule="auto"/>
        <w:rPr>
          <w:rFonts w:ascii="Times New Roman" w:hAnsi="Times New Roman" w:cs="Times New Roman"/>
        </w:rPr>
      </w:pPr>
      <w:r>
        <w:rPr>
          <w:rFonts w:ascii="Times New Roman" w:hAnsi="Times New Roman" w:cs="Times New Roman"/>
        </w:rPr>
        <w:lastRenderedPageBreak/>
        <w:t>Body</w:t>
      </w:r>
      <w:r w:rsidR="008E42D5">
        <w:rPr>
          <w:rFonts w:ascii="Times New Roman" w:hAnsi="Times New Roman" w:cs="Times New Roman"/>
        </w:rPr>
        <w:t>-</w:t>
      </w:r>
      <w:r w:rsidR="00EF1800">
        <w:rPr>
          <w:rFonts w:ascii="Times New Roman" w:hAnsi="Times New Roman" w:cs="Times New Roman"/>
        </w:rPr>
        <w:t>shape and adult life</w:t>
      </w:r>
      <w:r w:rsidR="008E42D5">
        <w:rPr>
          <w:rFonts w:ascii="Times New Roman" w:hAnsi="Times New Roman" w:cs="Times New Roman"/>
        </w:rPr>
        <w:t>-</w:t>
      </w:r>
      <w:r w:rsidR="00EF1800">
        <w:rPr>
          <w:rFonts w:ascii="Times New Roman" w:hAnsi="Times New Roman" w:cs="Times New Roman"/>
        </w:rPr>
        <w:t>history traits</w:t>
      </w:r>
      <w:r w:rsidR="008E42D5">
        <w:rPr>
          <w:rFonts w:ascii="Times New Roman" w:hAnsi="Times New Roman" w:cs="Times New Roman"/>
        </w:rPr>
        <w:t xml:space="preserve"> </w:t>
      </w:r>
      <w:r>
        <w:rPr>
          <w:rFonts w:ascii="Times New Roman" w:hAnsi="Times New Roman" w:cs="Times New Roman"/>
        </w:rPr>
        <w:t xml:space="preserve">were analysed in </w:t>
      </w:r>
      <w:r w:rsidR="00EF1800">
        <w:rPr>
          <w:rFonts w:ascii="Times New Roman" w:hAnsi="Times New Roman" w:cs="Times New Roman"/>
        </w:rPr>
        <w:t xml:space="preserve">both males and females </w:t>
      </w:r>
      <w:r>
        <w:rPr>
          <w:rFonts w:ascii="Times New Roman" w:hAnsi="Times New Roman" w:cs="Times New Roman"/>
        </w:rPr>
        <w:t xml:space="preserve">together </w:t>
      </w:r>
      <w:r w:rsidR="00475B1E">
        <w:rPr>
          <w:rFonts w:ascii="Times New Roman" w:hAnsi="Times New Roman" w:cs="Times New Roman"/>
        </w:rPr>
        <w:t>in order</w:t>
      </w:r>
      <w:r w:rsidR="008606B7">
        <w:rPr>
          <w:rFonts w:ascii="Times New Roman" w:hAnsi="Times New Roman" w:cs="Times New Roman"/>
        </w:rPr>
        <w:t xml:space="preserve"> to </w:t>
      </w:r>
      <w:r w:rsidR="008E42D5">
        <w:rPr>
          <w:rFonts w:ascii="Times New Roman" w:hAnsi="Times New Roman" w:cs="Times New Roman"/>
        </w:rPr>
        <w:t xml:space="preserve">investigate potential </w:t>
      </w:r>
      <w:r>
        <w:rPr>
          <w:rFonts w:ascii="Times New Roman" w:hAnsi="Times New Roman" w:cs="Times New Roman"/>
        </w:rPr>
        <w:t>differences between the two sexes in their responses to</w:t>
      </w:r>
      <w:r w:rsidR="008E42D5">
        <w:rPr>
          <w:rFonts w:ascii="Times New Roman" w:hAnsi="Times New Roman" w:cs="Times New Roman"/>
        </w:rPr>
        <w:t xml:space="preserve"> oil pollution. </w:t>
      </w:r>
      <w:r w:rsidR="00BE7ED8">
        <w:rPr>
          <w:rFonts w:ascii="Times New Roman" w:hAnsi="Times New Roman" w:cs="Times New Roman"/>
        </w:rPr>
        <w:t>Nonetheless, s</w:t>
      </w:r>
      <w:r w:rsidR="008E42D5">
        <w:rPr>
          <w:rFonts w:ascii="Times New Roman" w:hAnsi="Times New Roman" w:cs="Times New Roman"/>
        </w:rPr>
        <w:t xml:space="preserve">ex-specific analyses </w:t>
      </w:r>
      <w:r>
        <w:rPr>
          <w:rFonts w:ascii="Times New Roman" w:hAnsi="Times New Roman" w:cs="Times New Roman"/>
        </w:rPr>
        <w:t>that</w:t>
      </w:r>
      <w:r w:rsidR="000042E2">
        <w:rPr>
          <w:rFonts w:ascii="Times New Roman" w:hAnsi="Times New Roman" w:cs="Times New Roman"/>
        </w:rPr>
        <w:t xml:space="preserve"> had </w:t>
      </w:r>
      <w:r w:rsidR="008A334D">
        <w:rPr>
          <w:rFonts w:ascii="Times New Roman" w:hAnsi="Times New Roman" w:cs="Times New Roman"/>
        </w:rPr>
        <w:t>qualitatively similar</w:t>
      </w:r>
      <w:r w:rsidR="00EF1800">
        <w:rPr>
          <w:rFonts w:ascii="Times New Roman" w:hAnsi="Times New Roman" w:cs="Times New Roman"/>
        </w:rPr>
        <w:t xml:space="preserve"> </w:t>
      </w:r>
      <w:r w:rsidR="000042E2">
        <w:rPr>
          <w:rFonts w:ascii="Times New Roman" w:hAnsi="Times New Roman" w:cs="Times New Roman"/>
        </w:rPr>
        <w:t xml:space="preserve">results are shown in the </w:t>
      </w:r>
      <w:r w:rsidR="000042E2" w:rsidRPr="00752A90">
        <w:rPr>
          <w:rFonts w:ascii="Times New Roman" w:hAnsi="Times New Roman" w:cs="Times New Roman"/>
          <w:color w:val="4472C4" w:themeColor="accent1"/>
        </w:rPr>
        <w:t>Supplementary Material</w:t>
      </w:r>
      <w:r w:rsidR="00EF1800">
        <w:rPr>
          <w:rFonts w:ascii="Times New Roman" w:hAnsi="Times New Roman" w:cs="Times New Roman"/>
        </w:rPr>
        <w:t>.</w:t>
      </w:r>
    </w:p>
    <w:p w14:paraId="30C013E4" w14:textId="52EF926C" w:rsidR="00E55DF7" w:rsidRDefault="003E3116" w:rsidP="004C6BF4">
      <w:pPr>
        <w:spacing w:line="480" w:lineRule="auto"/>
        <w:ind w:firstLine="567"/>
        <w:rPr>
          <w:rFonts w:ascii="Times New Roman" w:hAnsi="Times New Roman" w:cs="Times New Roman"/>
        </w:rPr>
      </w:pPr>
      <w:r>
        <w:rPr>
          <w:rFonts w:ascii="Times New Roman" w:hAnsi="Times New Roman" w:cs="Times New Roman"/>
        </w:rPr>
        <w:t>For body shape, w</w:t>
      </w:r>
      <w:r w:rsidR="00EE3F00">
        <w:rPr>
          <w:rFonts w:ascii="Times New Roman" w:hAnsi="Times New Roman" w:cs="Times New Roman"/>
        </w:rPr>
        <w:t xml:space="preserve">e </w:t>
      </w:r>
      <w:r w:rsidR="008606B7">
        <w:rPr>
          <w:rFonts w:ascii="Times New Roman" w:hAnsi="Times New Roman" w:cs="Times New Roman"/>
        </w:rPr>
        <w:t>ran</w:t>
      </w:r>
      <w:r w:rsidR="00E55DF7">
        <w:rPr>
          <w:rFonts w:ascii="Times New Roman" w:hAnsi="Times New Roman" w:cs="Times New Roman"/>
        </w:rPr>
        <w:t xml:space="preserve"> a </w:t>
      </w:r>
      <w:r w:rsidR="006361B3">
        <w:rPr>
          <w:rFonts w:ascii="Times New Roman" w:hAnsi="Times New Roman" w:cs="Times New Roman"/>
        </w:rPr>
        <w:t xml:space="preserve">nested </w:t>
      </w:r>
      <w:r w:rsidR="00E55DF7">
        <w:rPr>
          <w:rFonts w:ascii="Times New Roman" w:hAnsi="Times New Roman" w:cs="Times New Roman"/>
        </w:rPr>
        <w:t>multivariate general linear model (GLM) with RWs 1-5 as dependent variables, ‘sex’, ‘habitat type’ (i.e., polluted vs. non-polluted environments) and ‘population-nested-within-habitat type’ (henceforth ‘population(habitat type)’) as factors, and ‘centroid size’ as a covariate.</w:t>
      </w:r>
    </w:p>
    <w:p w14:paraId="74B128A4" w14:textId="6014EEFC" w:rsidR="00EE3F00" w:rsidRDefault="006361B3" w:rsidP="00CA2FD0">
      <w:pPr>
        <w:spacing w:line="480" w:lineRule="auto"/>
        <w:ind w:firstLine="567"/>
        <w:rPr>
          <w:rFonts w:ascii="Times New Roman" w:hAnsi="Times New Roman" w:cs="Times New Roman"/>
        </w:rPr>
      </w:pPr>
      <w:bookmarkStart w:id="0" w:name="_GoBack"/>
      <w:bookmarkEnd w:id="0"/>
      <w:r>
        <w:rPr>
          <w:rFonts w:ascii="Times New Roman" w:hAnsi="Times New Roman" w:cs="Times New Roman"/>
        </w:rPr>
        <w:t xml:space="preserve">For life histories, we first </w:t>
      </w:r>
      <w:r w:rsidR="00EE3F00">
        <w:rPr>
          <w:rFonts w:ascii="Times New Roman" w:hAnsi="Times New Roman" w:cs="Times New Roman"/>
        </w:rPr>
        <w:t>investigated body</w:t>
      </w:r>
      <w:r w:rsidR="003219CD">
        <w:rPr>
          <w:rFonts w:ascii="Times New Roman" w:hAnsi="Times New Roman" w:cs="Times New Roman"/>
        </w:rPr>
        <w:t>-</w:t>
      </w:r>
      <w:r w:rsidR="00EE3F00">
        <w:rPr>
          <w:rFonts w:ascii="Times New Roman" w:hAnsi="Times New Roman" w:cs="Times New Roman"/>
        </w:rPr>
        <w:t>size differences by performing a nested univariate GLM with SL as the dependent variable and ‘sex’, ‘habitat type</w:t>
      </w:r>
      <w:r w:rsidR="003219CD">
        <w:rPr>
          <w:rFonts w:ascii="Times New Roman" w:hAnsi="Times New Roman" w:cs="Times New Roman"/>
        </w:rPr>
        <w:t>’</w:t>
      </w:r>
      <w:r w:rsidR="00EE3F00">
        <w:rPr>
          <w:rFonts w:ascii="Times New Roman" w:hAnsi="Times New Roman" w:cs="Times New Roman"/>
        </w:rPr>
        <w:t xml:space="preserve">, and </w:t>
      </w:r>
      <w:r>
        <w:rPr>
          <w:rFonts w:ascii="Times New Roman" w:hAnsi="Times New Roman" w:cs="Times New Roman"/>
        </w:rPr>
        <w:t>‘population(habitat type)’</w:t>
      </w:r>
      <w:r w:rsidDel="00E55DF7">
        <w:rPr>
          <w:rFonts w:ascii="Times New Roman" w:hAnsi="Times New Roman" w:cs="Times New Roman"/>
        </w:rPr>
        <w:t xml:space="preserve"> </w:t>
      </w:r>
      <w:r w:rsidR="00EE3F00">
        <w:rPr>
          <w:rFonts w:ascii="Times New Roman" w:hAnsi="Times New Roman" w:cs="Times New Roman"/>
        </w:rPr>
        <w:t>as factors.</w:t>
      </w:r>
      <w:r w:rsidR="00F35D23">
        <w:rPr>
          <w:rFonts w:ascii="Times New Roman" w:hAnsi="Times New Roman" w:cs="Times New Roman"/>
        </w:rPr>
        <w:t xml:space="preserve"> </w:t>
      </w:r>
      <w:r w:rsidR="008606B7">
        <w:rPr>
          <w:rFonts w:ascii="Times New Roman" w:hAnsi="Times New Roman" w:cs="Times New Roman"/>
        </w:rPr>
        <w:t>Subsequently, w</w:t>
      </w:r>
      <w:r w:rsidR="00EE3F00">
        <w:rPr>
          <w:rFonts w:ascii="Times New Roman" w:hAnsi="Times New Roman" w:cs="Times New Roman"/>
        </w:rPr>
        <w:t xml:space="preserve">e </w:t>
      </w:r>
      <w:r>
        <w:rPr>
          <w:rFonts w:ascii="Times New Roman" w:hAnsi="Times New Roman" w:cs="Times New Roman"/>
        </w:rPr>
        <w:t>ran</w:t>
      </w:r>
      <w:r w:rsidR="00EE3F00">
        <w:rPr>
          <w:rFonts w:ascii="Times New Roman" w:hAnsi="Times New Roman" w:cs="Times New Roman"/>
        </w:rPr>
        <w:t xml:space="preserve"> two separate multivariate GLMs</w:t>
      </w:r>
      <w:r w:rsidR="008606B7">
        <w:rPr>
          <w:rFonts w:ascii="Times New Roman" w:hAnsi="Times New Roman" w:cs="Times New Roman"/>
        </w:rPr>
        <w:t>. The first focused</w:t>
      </w:r>
      <w:r w:rsidR="00EE3F00">
        <w:rPr>
          <w:rFonts w:ascii="Times New Roman" w:hAnsi="Times New Roman" w:cs="Times New Roman"/>
        </w:rPr>
        <w:t xml:space="preserve"> on adult life histories</w:t>
      </w:r>
      <w:r w:rsidR="008606B7">
        <w:rPr>
          <w:rFonts w:ascii="Times New Roman" w:hAnsi="Times New Roman" w:cs="Times New Roman"/>
        </w:rPr>
        <w:t xml:space="preserve"> and included</w:t>
      </w:r>
      <w:r w:rsidR="00EE3F00">
        <w:rPr>
          <w:rFonts w:ascii="Times New Roman" w:hAnsi="Times New Roman" w:cs="Times New Roman"/>
        </w:rPr>
        <w:t xml:space="preserve"> lean </w:t>
      </w:r>
      <w:r w:rsidR="00D26AF0">
        <w:rPr>
          <w:rFonts w:ascii="Times New Roman" w:hAnsi="Times New Roman" w:cs="Times New Roman"/>
        </w:rPr>
        <w:t>mass</w:t>
      </w:r>
      <w:r w:rsidR="00EE3F00">
        <w:rPr>
          <w:rFonts w:ascii="Times New Roman" w:hAnsi="Times New Roman" w:cs="Times New Roman"/>
        </w:rPr>
        <w:t xml:space="preserve">, fat content, and </w:t>
      </w:r>
      <w:r w:rsidR="00D332B0">
        <w:rPr>
          <w:rFonts w:ascii="Times New Roman" w:hAnsi="Times New Roman" w:cs="Times New Roman"/>
        </w:rPr>
        <w:t>reproductive investment</w:t>
      </w:r>
      <w:r w:rsidR="00EE3F00">
        <w:rPr>
          <w:rFonts w:ascii="Times New Roman" w:hAnsi="Times New Roman" w:cs="Times New Roman"/>
        </w:rPr>
        <w:t xml:space="preserve"> (GSI for males and RA for females) as dependent variables, ‘sex’, ‘habitat type’, and ‘population(habitat type)’ as factors, and ‘SL’ as a covariate</w:t>
      </w:r>
      <w:r>
        <w:rPr>
          <w:rFonts w:ascii="Times New Roman" w:hAnsi="Times New Roman" w:cs="Times New Roman"/>
        </w:rPr>
        <w:t>.</w:t>
      </w:r>
      <w:r w:rsidR="00EE3F00">
        <w:rPr>
          <w:rFonts w:ascii="Times New Roman" w:hAnsi="Times New Roman" w:cs="Times New Roman"/>
        </w:rPr>
        <w:t xml:space="preserve"> </w:t>
      </w:r>
      <w:r w:rsidR="008606B7">
        <w:rPr>
          <w:rFonts w:ascii="Times New Roman" w:hAnsi="Times New Roman" w:cs="Times New Roman"/>
        </w:rPr>
        <w:t xml:space="preserve">The second focused </w:t>
      </w:r>
      <w:r w:rsidR="00EE3F00">
        <w:rPr>
          <w:rFonts w:ascii="Times New Roman" w:hAnsi="Times New Roman" w:cs="Times New Roman"/>
        </w:rPr>
        <w:t xml:space="preserve">on offspring-related life histories </w:t>
      </w:r>
      <w:r w:rsidR="008606B7">
        <w:rPr>
          <w:rFonts w:ascii="Times New Roman" w:hAnsi="Times New Roman" w:cs="Times New Roman"/>
        </w:rPr>
        <w:t>and included</w:t>
      </w:r>
      <w:r w:rsidR="00EE3F00">
        <w:rPr>
          <w:rFonts w:ascii="Times New Roman" w:hAnsi="Times New Roman" w:cs="Times New Roman"/>
        </w:rPr>
        <w:t xml:space="preserve"> fecundity, offspring lean </w:t>
      </w:r>
      <w:r w:rsidR="00D26AF0">
        <w:rPr>
          <w:rFonts w:ascii="Times New Roman" w:hAnsi="Times New Roman" w:cs="Times New Roman"/>
        </w:rPr>
        <w:t>mass</w:t>
      </w:r>
      <w:r w:rsidR="00EE3F00">
        <w:rPr>
          <w:rFonts w:ascii="Times New Roman" w:hAnsi="Times New Roman" w:cs="Times New Roman"/>
        </w:rPr>
        <w:t xml:space="preserve">, and offspring fat content as </w:t>
      </w:r>
      <w:r>
        <w:rPr>
          <w:rFonts w:ascii="Times New Roman" w:hAnsi="Times New Roman" w:cs="Times New Roman"/>
        </w:rPr>
        <w:t>dependent variables</w:t>
      </w:r>
      <w:r w:rsidR="00EE3F00">
        <w:rPr>
          <w:rFonts w:ascii="Times New Roman" w:hAnsi="Times New Roman" w:cs="Times New Roman"/>
        </w:rPr>
        <w:t>, ‘habitat type’ and ‘population(habitat type)’ as factors, and ‘female SL’ and ‘embryonic stage of development’ as covariates.</w:t>
      </w:r>
    </w:p>
    <w:p w14:paraId="4B71120A" w14:textId="4BD125E1" w:rsidR="00EE3F00" w:rsidRDefault="006361B3" w:rsidP="00CA2FD0">
      <w:pPr>
        <w:spacing w:line="480" w:lineRule="auto"/>
        <w:ind w:firstLine="567"/>
        <w:rPr>
          <w:rFonts w:ascii="Times New Roman" w:hAnsi="Times New Roman" w:cs="Times New Roman"/>
        </w:rPr>
      </w:pPr>
      <w:r>
        <w:rPr>
          <w:rFonts w:ascii="Times New Roman" w:hAnsi="Times New Roman" w:cs="Times New Roman"/>
        </w:rPr>
        <w:t>All statistical analyses were performed with IBM</w:t>
      </w:r>
      <w:r w:rsidRPr="003805BC">
        <w:rPr>
          <w:rFonts w:ascii="Times New Roman" w:hAnsi="Times New Roman" w:cs="Times New Roman"/>
          <w:vertAlign w:val="superscript"/>
        </w:rPr>
        <w:t>®</w:t>
      </w:r>
      <w:r>
        <w:rPr>
          <w:rFonts w:ascii="Times New Roman" w:hAnsi="Times New Roman" w:cs="Times New Roman"/>
        </w:rPr>
        <w:t xml:space="preserve"> SPSS</w:t>
      </w:r>
      <w:r w:rsidRPr="003805BC">
        <w:rPr>
          <w:rFonts w:ascii="Times New Roman" w:hAnsi="Times New Roman" w:cs="Times New Roman"/>
          <w:vertAlign w:val="superscript"/>
        </w:rPr>
        <w:t>®</w:t>
      </w:r>
      <w:r>
        <w:rPr>
          <w:rFonts w:ascii="Times New Roman" w:hAnsi="Times New Roman" w:cs="Times New Roman"/>
        </w:rPr>
        <w:t xml:space="preserve"> Statistics 25 (2019; IBM Corp. Armonk, NY), and </w:t>
      </w:r>
      <w:r w:rsidR="008606B7">
        <w:rPr>
          <w:rFonts w:ascii="Times New Roman" w:hAnsi="Times New Roman" w:cs="Times New Roman"/>
        </w:rPr>
        <w:t xml:space="preserve">in multivariate analyses, </w:t>
      </w:r>
      <w:r w:rsidR="00EE3F00" w:rsidRPr="00F84EE9">
        <w:rPr>
          <w:rFonts w:ascii="Times New Roman" w:hAnsi="Times New Roman" w:cs="Times New Roman"/>
          <w:i/>
        </w:rPr>
        <w:t>F</w:t>
      </w:r>
      <w:r w:rsidR="00EE3F00" w:rsidRPr="00C3397C">
        <w:rPr>
          <w:rFonts w:ascii="Times New Roman" w:hAnsi="Times New Roman" w:cs="Times New Roman"/>
        </w:rPr>
        <w:t xml:space="preserve">-values were approximated using Wilks’ </w:t>
      </w:r>
      <w:r w:rsidR="00EE3F00" w:rsidRPr="00F84EE9">
        <w:rPr>
          <w:rFonts w:ascii="Times New Roman" w:hAnsi="Times New Roman" w:cs="Times New Roman"/>
          <w:i/>
        </w:rPr>
        <w:t>λ</w:t>
      </w:r>
      <w:r w:rsidR="00EE3F00">
        <w:rPr>
          <w:rFonts w:ascii="Times New Roman" w:hAnsi="Times New Roman" w:cs="Times New Roman"/>
        </w:rPr>
        <w:t>.</w:t>
      </w:r>
      <w:r w:rsidR="00EE3F00" w:rsidRPr="00C3397C">
        <w:rPr>
          <w:rFonts w:ascii="Times New Roman" w:hAnsi="Times New Roman" w:cs="Times New Roman"/>
        </w:rPr>
        <w:t xml:space="preserve"> </w:t>
      </w:r>
      <w:r w:rsidR="00FB437D">
        <w:rPr>
          <w:rFonts w:ascii="Times New Roman" w:hAnsi="Times New Roman" w:cs="Times New Roman"/>
        </w:rPr>
        <w:t>W</w:t>
      </w:r>
      <w:r w:rsidR="00EE3F00" w:rsidRPr="00C3397C">
        <w:rPr>
          <w:rFonts w:ascii="Times New Roman" w:hAnsi="Times New Roman" w:cs="Times New Roman"/>
        </w:rPr>
        <w:t>e initially entered all interaction terms in the model</w:t>
      </w:r>
      <w:r w:rsidR="00EE3F00">
        <w:rPr>
          <w:rFonts w:ascii="Times New Roman" w:hAnsi="Times New Roman" w:cs="Times New Roman"/>
        </w:rPr>
        <w:t>s</w:t>
      </w:r>
      <w:r w:rsidR="00EE3F00" w:rsidRPr="00C3397C">
        <w:rPr>
          <w:rFonts w:ascii="Times New Roman" w:hAnsi="Times New Roman" w:cs="Times New Roman"/>
        </w:rPr>
        <w:t xml:space="preserve">, </w:t>
      </w:r>
      <w:r w:rsidR="008606B7">
        <w:rPr>
          <w:rFonts w:ascii="Times New Roman" w:hAnsi="Times New Roman" w:cs="Times New Roman"/>
        </w:rPr>
        <w:t xml:space="preserve">but </w:t>
      </w:r>
      <w:r w:rsidR="00EE3F00" w:rsidRPr="00C3397C">
        <w:rPr>
          <w:rFonts w:ascii="Times New Roman" w:hAnsi="Times New Roman" w:cs="Times New Roman"/>
        </w:rPr>
        <w:t xml:space="preserve">removed those with </w:t>
      </w:r>
      <w:r w:rsidR="00EE3F00" w:rsidRPr="00C3397C">
        <w:rPr>
          <w:rFonts w:ascii="Times New Roman" w:hAnsi="Times New Roman" w:cs="Times New Roman"/>
          <w:i/>
        </w:rPr>
        <w:t>P</w:t>
      </w:r>
      <w:r w:rsidR="00EE3F00" w:rsidRPr="00C3397C">
        <w:rPr>
          <w:rFonts w:ascii="Times New Roman" w:hAnsi="Times New Roman" w:cs="Times New Roman"/>
        </w:rPr>
        <w:t xml:space="preserve"> &gt; 0.1 from final</w:t>
      </w:r>
      <w:r w:rsidR="00EE3F00">
        <w:rPr>
          <w:rFonts w:ascii="Times New Roman" w:hAnsi="Times New Roman" w:cs="Times New Roman"/>
        </w:rPr>
        <w:t xml:space="preserve"> </w:t>
      </w:r>
      <w:r w:rsidR="008606B7">
        <w:rPr>
          <w:rFonts w:ascii="Times New Roman" w:hAnsi="Times New Roman" w:cs="Times New Roman"/>
        </w:rPr>
        <w:t>models</w:t>
      </w:r>
      <w:r w:rsidR="00EE3F00">
        <w:rPr>
          <w:rFonts w:ascii="Times New Roman" w:hAnsi="Times New Roman" w:cs="Times New Roman"/>
        </w:rPr>
        <w:t>.</w:t>
      </w:r>
    </w:p>
    <w:p w14:paraId="30725217" w14:textId="77777777" w:rsidR="007D061F" w:rsidRDefault="007D061F" w:rsidP="006B7955">
      <w:pPr>
        <w:spacing w:line="480" w:lineRule="auto"/>
        <w:rPr>
          <w:rFonts w:ascii="Times New Roman" w:hAnsi="Times New Roman" w:cs="Times New Roman"/>
        </w:rPr>
      </w:pPr>
    </w:p>
    <w:p w14:paraId="7C786736" w14:textId="3FE0EDA0" w:rsidR="00EE3F00" w:rsidRPr="00FD6302" w:rsidRDefault="00EE3F00" w:rsidP="00003682">
      <w:pPr>
        <w:spacing w:line="480" w:lineRule="auto"/>
        <w:rPr>
          <w:rFonts w:ascii="Arial Narrow" w:hAnsi="Arial Narrow" w:cs="Times New Roman"/>
        </w:rPr>
      </w:pPr>
      <w:r w:rsidRPr="006B7955">
        <w:rPr>
          <w:rFonts w:ascii="Arial Narrow" w:hAnsi="Arial Narrow" w:cs="Times New Roman"/>
          <w:b/>
          <w:sz w:val="32"/>
          <w:szCs w:val="32"/>
        </w:rPr>
        <w:t>Results</w:t>
      </w:r>
    </w:p>
    <w:p w14:paraId="321C6AB2" w14:textId="3308DBE2" w:rsidR="00EE3F00" w:rsidRPr="00FD6302" w:rsidRDefault="00B0441D" w:rsidP="00EE3F00">
      <w:pPr>
        <w:spacing w:line="480" w:lineRule="auto"/>
        <w:rPr>
          <w:rFonts w:ascii="Times New Roman" w:hAnsi="Times New Roman" w:cs="Times New Roman"/>
        </w:rPr>
      </w:pPr>
      <w:r>
        <w:rPr>
          <w:rFonts w:ascii="Arial Narrow" w:hAnsi="Arial Narrow" w:cs="Times New Roman"/>
          <w:b/>
          <w:i/>
        </w:rPr>
        <w:lastRenderedPageBreak/>
        <w:t>Variation of b</w:t>
      </w:r>
      <w:r w:rsidR="00EE3F00" w:rsidRPr="006B7955">
        <w:rPr>
          <w:rFonts w:ascii="Arial Narrow" w:hAnsi="Arial Narrow" w:cs="Times New Roman"/>
          <w:b/>
          <w:i/>
        </w:rPr>
        <w:t>ody</w:t>
      </w:r>
      <w:r>
        <w:rPr>
          <w:rFonts w:ascii="Arial Narrow" w:hAnsi="Arial Narrow" w:cs="Times New Roman"/>
          <w:b/>
          <w:i/>
        </w:rPr>
        <w:t xml:space="preserve"> </w:t>
      </w:r>
      <w:r w:rsidR="00EE3F00" w:rsidRPr="006B7955">
        <w:rPr>
          <w:rFonts w:ascii="Arial Narrow" w:hAnsi="Arial Narrow" w:cs="Times New Roman"/>
          <w:b/>
          <w:i/>
        </w:rPr>
        <w:t>shape</w:t>
      </w:r>
    </w:p>
    <w:p w14:paraId="04BE5865" w14:textId="1BF28273" w:rsidR="00974C7A" w:rsidRPr="001E2866" w:rsidRDefault="00974C7A" w:rsidP="0080092B">
      <w:pPr>
        <w:spacing w:line="480" w:lineRule="auto"/>
        <w:rPr>
          <w:rFonts w:ascii="Times New Roman" w:hAnsi="Times New Roman" w:cs="Times New Roman"/>
        </w:rPr>
      </w:pPr>
      <w:r>
        <w:rPr>
          <w:rFonts w:ascii="Times New Roman" w:hAnsi="Times New Roman" w:cs="Times New Roman"/>
        </w:rPr>
        <w:t xml:space="preserve">Full results of the multivariate GLM are presented in </w:t>
      </w:r>
      <w:r w:rsidRPr="003A3358">
        <w:rPr>
          <w:rFonts w:ascii="Times New Roman" w:hAnsi="Times New Roman" w:cs="Times New Roman"/>
          <w:color w:val="0070C0"/>
        </w:rPr>
        <w:t>Table 1</w:t>
      </w:r>
      <w:r w:rsidRPr="003A3358">
        <w:rPr>
          <w:rFonts w:ascii="Times New Roman" w:hAnsi="Times New Roman" w:cs="Times New Roman"/>
          <w:i/>
          <w:iCs/>
          <w:color w:val="0070C0"/>
        </w:rPr>
        <w:t>a</w:t>
      </w:r>
      <w:r>
        <w:rPr>
          <w:rFonts w:ascii="Times New Roman" w:hAnsi="Times New Roman" w:cs="Times New Roman"/>
        </w:rPr>
        <w:t xml:space="preserve">, while results of </w:t>
      </w:r>
      <w:r>
        <w:rPr>
          <w:rFonts w:ascii="Times New Roman" w:hAnsi="Times New Roman" w:cs="Times New Roman"/>
          <w:i/>
        </w:rPr>
        <w:t>p</w:t>
      </w:r>
      <w:r w:rsidRPr="00F65BD2">
        <w:rPr>
          <w:rFonts w:ascii="Times New Roman" w:hAnsi="Times New Roman" w:cs="Times New Roman"/>
          <w:i/>
        </w:rPr>
        <w:t>ost-hoc</w:t>
      </w:r>
      <w:r>
        <w:rPr>
          <w:rFonts w:ascii="Times New Roman" w:hAnsi="Times New Roman" w:cs="Times New Roman"/>
        </w:rPr>
        <w:t xml:space="preserve"> univariate GLMs (</w:t>
      </w:r>
      <w:r w:rsidRPr="00F65BD2">
        <w:rPr>
          <w:rFonts w:ascii="Times New Roman" w:hAnsi="Times New Roman" w:cs="Times New Roman"/>
          <w:i/>
        </w:rPr>
        <w:sym w:font="Symbol" w:char="F061"/>
      </w:r>
      <w:r>
        <w:rPr>
          <w:rFonts w:ascii="Times New Roman" w:hAnsi="Times New Roman" w:cs="Times New Roman"/>
        </w:rPr>
        <w:t xml:space="preserve">-level corrected for multiple comparisons to </w:t>
      </w:r>
      <w:r w:rsidRPr="00F65BD2">
        <w:rPr>
          <w:rFonts w:ascii="Times New Roman" w:hAnsi="Times New Roman" w:cs="Times New Roman"/>
          <w:i/>
        </w:rPr>
        <w:sym w:font="Symbol" w:char="F061"/>
      </w:r>
      <w:r>
        <w:rPr>
          <w:rFonts w:ascii="Times New Roman" w:hAnsi="Times New Roman" w:cs="Times New Roman"/>
        </w:rPr>
        <w:t>’ = 0.</w:t>
      </w:r>
      <w:r w:rsidRPr="000D7614">
        <w:rPr>
          <w:rFonts w:ascii="Times New Roman" w:hAnsi="Times New Roman" w:cs="Times New Roman"/>
        </w:rPr>
        <w:t>010</w:t>
      </w:r>
      <w:r>
        <w:rPr>
          <w:rFonts w:ascii="Times New Roman" w:hAnsi="Times New Roman" w:cs="Times New Roman"/>
        </w:rPr>
        <w:t>) are presented in</w:t>
      </w:r>
      <w:r w:rsidRPr="000D7614">
        <w:rPr>
          <w:rFonts w:ascii="Times New Roman" w:hAnsi="Times New Roman" w:cs="Times New Roman"/>
        </w:rPr>
        <w:t xml:space="preserve"> </w:t>
      </w:r>
      <w:r w:rsidRPr="00F84EE9">
        <w:rPr>
          <w:rFonts w:ascii="Times New Roman" w:hAnsi="Times New Roman" w:cs="Times New Roman"/>
          <w:color w:val="4472C4" w:themeColor="accent1"/>
        </w:rPr>
        <w:t>Table 2</w:t>
      </w:r>
      <w:r>
        <w:rPr>
          <w:rFonts w:ascii="Times New Roman" w:hAnsi="Times New Roman" w:cs="Times New Roman"/>
        </w:rPr>
        <w:t xml:space="preserve">. Guppies were sexually dimorphic </w:t>
      </w:r>
      <w:r w:rsidR="00215710">
        <w:rPr>
          <w:rFonts w:ascii="Times New Roman" w:hAnsi="Times New Roman" w:cs="Times New Roman"/>
        </w:rPr>
        <w:t xml:space="preserve">in body shape </w:t>
      </w:r>
      <w:r>
        <w:rPr>
          <w:rFonts w:ascii="Times New Roman" w:hAnsi="Times New Roman" w:cs="Times New Roman"/>
        </w:rPr>
        <w:t>(‘sex’-effect)</w:t>
      </w:r>
      <w:r w:rsidR="007D7E11">
        <w:rPr>
          <w:rFonts w:ascii="Times New Roman" w:hAnsi="Times New Roman" w:cs="Times New Roman"/>
        </w:rPr>
        <w:t>, even though the extent of sexual dimorphism varied between populations (</w:t>
      </w:r>
      <w:r w:rsidR="007D7E11">
        <w:rPr>
          <w:rFonts w:ascii="Times New Roman" w:hAnsi="Times New Roman" w:cs="Times New Roman"/>
          <w:color w:val="000000"/>
        </w:rPr>
        <w:t xml:space="preserve">‘sex </w:t>
      </w:r>
      <w:r w:rsidR="007D7E11" w:rsidRPr="00822C20">
        <w:rPr>
          <w:rFonts w:ascii="Times New Roman" w:hAnsi="Times New Roman" w:cs="Times New Roman"/>
          <w:color w:val="000000"/>
        </w:rPr>
        <w:t>×</w:t>
      </w:r>
      <w:r w:rsidR="007D7E11">
        <w:rPr>
          <w:rFonts w:ascii="Times New Roman" w:hAnsi="Times New Roman" w:cs="Times New Roman"/>
          <w:color w:val="000000"/>
        </w:rPr>
        <w:t xml:space="preserve"> population(habitat type)’-effect).</w:t>
      </w:r>
      <w:r>
        <w:rPr>
          <w:rFonts w:ascii="Times New Roman" w:hAnsi="Times New Roman" w:cs="Times New Roman"/>
        </w:rPr>
        <w:t xml:space="preserve"> </w:t>
      </w:r>
      <w:r w:rsidR="007D7E11">
        <w:rPr>
          <w:rFonts w:ascii="Times New Roman" w:hAnsi="Times New Roman" w:cs="Times New Roman"/>
        </w:rPr>
        <w:t xml:space="preserve">They also </w:t>
      </w:r>
      <w:r>
        <w:rPr>
          <w:rFonts w:ascii="Times New Roman" w:hAnsi="Times New Roman" w:cs="Times New Roman"/>
        </w:rPr>
        <w:t xml:space="preserve">exhibited </w:t>
      </w:r>
      <w:r w:rsidR="007D7E11">
        <w:rPr>
          <w:rFonts w:ascii="Times New Roman" w:hAnsi="Times New Roman" w:cs="Times New Roman"/>
        </w:rPr>
        <w:t xml:space="preserve">both significant population-specific variation within the same habitat type (‘population(habitat type)-effect’) and </w:t>
      </w:r>
      <w:r>
        <w:rPr>
          <w:rFonts w:ascii="Times New Roman" w:hAnsi="Times New Roman" w:cs="Times New Roman"/>
        </w:rPr>
        <w:t>consistent responses to the presence of oil pollution (‘habitat type’-effect), with fish from polluted habitats being characterised by rounder, deeper bodies with relatively larger heads than fish from non-polluted sites (</w:t>
      </w:r>
      <w:r w:rsidRPr="00EC54BF">
        <w:rPr>
          <w:rFonts w:ascii="Times New Roman" w:hAnsi="Times New Roman" w:cs="Times New Roman"/>
          <w:color w:val="4472C4" w:themeColor="accent1"/>
        </w:rPr>
        <w:t>Tables 1</w:t>
      </w:r>
      <w:r w:rsidRPr="00EC54BF">
        <w:rPr>
          <w:rFonts w:ascii="Times New Roman" w:hAnsi="Times New Roman" w:cs="Times New Roman"/>
          <w:i/>
          <w:color w:val="4472C4" w:themeColor="accent1"/>
        </w:rPr>
        <w:t>a</w:t>
      </w:r>
      <w:r w:rsidRPr="00EC54BF">
        <w:rPr>
          <w:rFonts w:ascii="Times New Roman" w:hAnsi="Times New Roman" w:cs="Times New Roman"/>
        </w:rPr>
        <w:t xml:space="preserve">, </w:t>
      </w:r>
      <w:r w:rsidRPr="00EC54BF">
        <w:rPr>
          <w:rFonts w:ascii="Times New Roman" w:hAnsi="Times New Roman" w:cs="Times New Roman"/>
          <w:color w:val="4472C4" w:themeColor="accent1"/>
        </w:rPr>
        <w:t>2</w:t>
      </w:r>
      <w:r w:rsidRPr="00516020">
        <w:rPr>
          <w:rFonts w:ascii="Times New Roman" w:hAnsi="Times New Roman" w:cs="Times New Roman"/>
        </w:rPr>
        <w:t xml:space="preserve">; </w:t>
      </w:r>
      <w:r w:rsidRPr="00516020">
        <w:rPr>
          <w:rFonts w:ascii="Times New Roman" w:hAnsi="Times New Roman" w:cs="Times New Roman"/>
          <w:color w:val="4472C4" w:themeColor="accent1"/>
        </w:rPr>
        <w:t>Fig. 2</w:t>
      </w:r>
      <w:r w:rsidR="00516020" w:rsidRPr="00563542">
        <w:rPr>
          <w:rFonts w:ascii="Times New Roman" w:hAnsi="Times New Roman" w:cs="Times New Roman"/>
          <w:i/>
          <w:color w:val="4472C4" w:themeColor="accent1"/>
        </w:rPr>
        <w:t>a</w:t>
      </w:r>
      <w:r w:rsidRPr="00516020">
        <w:rPr>
          <w:rFonts w:ascii="Times New Roman" w:hAnsi="Times New Roman" w:cs="Times New Roman"/>
        </w:rPr>
        <w:t xml:space="preserve">). </w:t>
      </w:r>
      <w:r w:rsidR="007D7E11">
        <w:rPr>
          <w:rFonts w:ascii="Times New Roman" w:hAnsi="Times New Roman" w:cs="Times New Roman"/>
        </w:rPr>
        <w:t>T</w:t>
      </w:r>
      <w:r w:rsidRPr="00516020">
        <w:rPr>
          <w:rFonts w:ascii="Times New Roman" w:hAnsi="Times New Roman" w:cs="Times New Roman"/>
        </w:rPr>
        <w:t>hese responses were</w:t>
      </w:r>
      <w:r w:rsidR="00D26AF0">
        <w:rPr>
          <w:rFonts w:ascii="Times New Roman" w:hAnsi="Times New Roman" w:cs="Times New Roman"/>
        </w:rPr>
        <w:t>,</w:t>
      </w:r>
      <w:r w:rsidR="007D7E11">
        <w:rPr>
          <w:rFonts w:ascii="Times New Roman" w:hAnsi="Times New Roman" w:cs="Times New Roman"/>
        </w:rPr>
        <w:t xml:space="preserve"> however</w:t>
      </w:r>
      <w:r w:rsidR="00D26AF0">
        <w:rPr>
          <w:rFonts w:ascii="Times New Roman" w:hAnsi="Times New Roman" w:cs="Times New Roman"/>
        </w:rPr>
        <w:t>,</w:t>
      </w:r>
      <w:r w:rsidRPr="00516020">
        <w:rPr>
          <w:rFonts w:ascii="Times New Roman" w:hAnsi="Times New Roman" w:cs="Times New Roman"/>
        </w:rPr>
        <w:t xml:space="preserve"> much more pronounced in females than in males (‘sex × habitat type’-effect</w:t>
      </w:r>
      <w:r w:rsidRPr="00716ABD">
        <w:rPr>
          <w:rFonts w:ascii="Times New Roman" w:hAnsi="Times New Roman" w:cs="Times New Roman"/>
        </w:rPr>
        <w:t xml:space="preserve">; </w:t>
      </w:r>
      <w:r w:rsidRPr="00716ABD">
        <w:rPr>
          <w:rFonts w:ascii="Times New Roman" w:hAnsi="Times New Roman" w:cs="Times New Roman"/>
          <w:color w:val="4472C4" w:themeColor="accent1"/>
        </w:rPr>
        <w:t>Fig. 2</w:t>
      </w:r>
      <w:r w:rsidR="00516020" w:rsidRPr="00563542">
        <w:rPr>
          <w:rFonts w:ascii="Times New Roman" w:hAnsi="Times New Roman" w:cs="Times New Roman"/>
          <w:i/>
          <w:color w:val="4472C4" w:themeColor="accent1"/>
        </w:rPr>
        <w:t>b</w:t>
      </w:r>
      <w:r w:rsidRPr="00516020">
        <w:rPr>
          <w:rFonts w:ascii="Times New Roman" w:hAnsi="Times New Roman" w:cs="Times New Roman"/>
        </w:rPr>
        <w:t>)</w:t>
      </w:r>
      <w:r w:rsidR="007D7E11">
        <w:rPr>
          <w:rFonts w:ascii="Times New Roman" w:hAnsi="Times New Roman" w:cs="Times New Roman"/>
        </w:rPr>
        <w:t>.</w:t>
      </w:r>
    </w:p>
    <w:p w14:paraId="0A4F624E" w14:textId="77777777" w:rsidR="00EE3F00" w:rsidRDefault="00EE3F00" w:rsidP="00EE3F00">
      <w:pPr>
        <w:spacing w:line="480" w:lineRule="auto"/>
        <w:rPr>
          <w:rFonts w:ascii="Times New Roman" w:hAnsi="Times New Roman" w:cs="Times New Roman"/>
        </w:rPr>
      </w:pPr>
    </w:p>
    <w:p w14:paraId="227B0588" w14:textId="0D5157EE" w:rsidR="00EE3F00" w:rsidRPr="006B7955" w:rsidRDefault="00B0441D" w:rsidP="00EE3F00">
      <w:pPr>
        <w:spacing w:line="480" w:lineRule="auto"/>
        <w:rPr>
          <w:rFonts w:ascii="Arial Narrow" w:hAnsi="Arial Narrow" w:cs="Times New Roman"/>
          <w:b/>
          <w:i/>
        </w:rPr>
      </w:pPr>
      <w:r>
        <w:rPr>
          <w:rFonts w:ascii="Arial Narrow" w:hAnsi="Arial Narrow" w:cs="Times New Roman"/>
          <w:b/>
          <w:i/>
        </w:rPr>
        <w:t>Variation of adult l</w:t>
      </w:r>
      <w:r w:rsidR="00EE3F00" w:rsidRPr="006B7955">
        <w:rPr>
          <w:rFonts w:ascii="Arial Narrow" w:hAnsi="Arial Narrow" w:cs="Times New Roman"/>
          <w:b/>
          <w:i/>
        </w:rPr>
        <w:t>ife</w:t>
      </w:r>
      <w:r>
        <w:rPr>
          <w:rFonts w:ascii="Arial Narrow" w:hAnsi="Arial Narrow" w:cs="Times New Roman"/>
          <w:b/>
          <w:i/>
        </w:rPr>
        <w:t xml:space="preserve"> </w:t>
      </w:r>
      <w:r w:rsidR="00EE3F00" w:rsidRPr="006B7955">
        <w:rPr>
          <w:rFonts w:ascii="Arial Narrow" w:hAnsi="Arial Narrow" w:cs="Times New Roman"/>
          <w:b/>
          <w:i/>
        </w:rPr>
        <w:t>histor</w:t>
      </w:r>
      <w:r>
        <w:rPr>
          <w:rFonts w:ascii="Arial Narrow" w:hAnsi="Arial Narrow" w:cs="Times New Roman"/>
          <w:b/>
          <w:i/>
        </w:rPr>
        <w:t>ies</w:t>
      </w:r>
    </w:p>
    <w:p w14:paraId="28215668" w14:textId="66EA8B56" w:rsidR="00E55DF7" w:rsidRPr="00D917C6" w:rsidRDefault="0014763F" w:rsidP="00E55DF7">
      <w:pPr>
        <w:spacing w:line="480" w:lineRule="auto"/>
        <w:rPr>
          <w:rFonts w:ascii="Times New Roman" w:hAnsi="Times New Roman" w:cs="Times New Roman"/>
        </w:rPr>
      </w:pPr>
      <w:r>
        <w:rPr>
          <w:rFonts w:ascii="Times New Roman" w:hAnsi="Times New Roman" w:cs="Times New Roman"/>
        </w:rPr>
        <w:t xml:space="preserve">The univariate GLM on SL differences revealed that </w:t>
      </w:r>
      <w:r w:rsidR="007D7E11">
        <w:rPr>
          <w:rFonts w:ascii="Times New Roman" w:hAnsi="Times New Roman" w:cs="Times New Roman"/>
        </w:rPr>
        <w:t>f</w:t>
      </w:r>
      <w:r w:rsidR="007D7E11" w:rsidRPr="009E3A92">
        <w:rPr>
          <w:rFonts w:ascii="Times New Roman" w:hAnsi="Times New Roman" w:cs="Times New Roman"/>
        </w:rPr>
        <w:t xml:space="preserve">emales </w:t>
      </w:r>
      <w:r w:rsidR="007D7E11" w:rsidRPr="009E3A92">
        <w:rPr>
          <w:rFonts w:ascii="Times New Roman" w:hAnsi="Times New Roman" w:cs="Times New Roman"/>
          <w:color w:val="000000"/>
        </w:rPr>
        <w:t>were</w:t>
      </w:r>
      <w:r w:rsidR="007D7E11">
        <w:rPr>
          <w:rFonts w:ascii="Times New Roman" w:hAnsi="Times New Roman" w:cs="Times New Roman"/>
          <w:color w:val="000000"/>
        </w:rPr>
        <w:t xml:space="preserve"> significantly bigger than males </w:t>
      </w:r>
      <w:r w:rsidR="007D7E11">
        <w:rPr>
          <w:rFonts w:ascii="Times New Roman" w:hAnsi="Times New Roman" w:cs="Times New Roman"/>
        </w:rPr>
        <w:t xml:space="preserve">(‘sex’-effect; </w:t>
      </w:r>
      <w:r w:rsidR="007D7E11" w:rsidRPr="00EC4063">
        <w:rPr>
          <w:rFonts w:ascii="Times New Roman" w:hAnsi="Times New Roman" w:cs="Times New Roman"/>
          <w:i/>
        </w:rPr>
        <w:t>F</w:t>
      </w:r>
      <w:r w:rsidR="007D7E11" w:rsidRPr="00EC4063">
        <w:rPr>
          <w:rFonts w:ascii="Times New Roman" w:hAnsi="Times New Roman" w:cs="Times New Roman"/>
          <w:vertAlign w:val="subscript"/>
        </w:rPr>
        <w:t>1, 33</w:t>
      </w:r>
      <w:r w:rsidR="007D7E11">
        <w:rPr>
          <w:rFonts w:ascii="Times New Roman" w:hAnsi="Times New Roman" w:cs="Times New Roman"/>
        </w:rPr>
        <w:t xml:space="preserve"> = 142</w:t>
      </w:r>
      <w:r w:rsidR="003F1F94">
        <w:rPr>
          <w:rFonts w:ascii="Times New Roman" w:hAnsi="Times New Roman" w:cs="Times New Roman"/>
        </w:rPr>
        <w:t>9</w:t>
      </w:r>
      <w:r w:rsidR="007D7E11">
        <w:rPr>
          <w:rFonts w:ascii="Times New Roman" w:hAnsi="Times New Roman" w:cs="Times New Roman"/>
        </w:rPr>
        <w:t>.</w:t>
      </w:r>
      <w:r w:rsidR="003F1F94">
        <w:rPr>
          <w:rFonts w:ascii="Times New Roman" w:hAnsi="Times New Roman" w:cs="Times New Roman"/>
        </w:rPr>
        <w:t>1</w:t>
      </w:r>
      <w:r w:rsidR="007D7E11">
        <w:rPr>
          <w:rFonts w:ascii="Times New Roman" w:hAnsi="Times New Roman" w:cs="Times New Roman"/>
        </w:rPr>
        <w:t xml:space="preserve">0, </w:t>
      </w:r>
      <w:r w:rsidR="007D7E11" w:rsidRPr="00EC4063">
        <w:rPr>
          <w:rFonts w:ascii="Times New Roman" w:hAnsi="Times New Roman" w:cs="Times New Roman"/>
          <w:i/>
        </w:rPr>
        <w:t>P</w:t>
      </w:r>
      <w:r w:rsidR="007D7E11">
        <w:rPr>
          <w:rFonts w:ascii="Times New Roman" w:hAnsi="Times New Roman" w:cs="Times New Roman"/>
        </w:rPr>
        <w:t xml:space="preserve"> &lt; 0.001</w:t>
      </w:r>
      <w:r w:rsidR="007D7E11" w:rsidRPr="00EC4063">
        <w:rPr>
          <w:rFonts w:ascii="Times New Roman" w:hAnsi="Times New Roman" w:cs="Times New Roman"/>
        </w:rPr>
        <w:t>,</w:t>
      </w:r>
      <w:r w:rsidR="007D7E11" w:rsidRPr="00EC4063">
        <w:rPr>
          <w:rFonts w:ascii="Times New Roman" w:hAnsi="Times New Roman" w:cs="Times New Roman"/>
          <w:color w:val="000000"/>
        </w:rPr>
        <w:t xml:space="preserve"> </w:t>
      </w:r>
      <w:r w:rsidR="007D7E11" w:rsidRPr="00EC4063">
        <w:rPr>
          <w:rFonts w:ascii="Times New Roman" w:hAnsi="Times New Roman" w:cs="Times New Roman"/>
          <w:i/>
          <w:color w:val="222222"/>
          <w:shd w:val="clear" w:color="auto" w:fill="FFFFFF"/>
        </w:rPr>
        <w:t>η</w:t>
      </w:r>
      <w:r w:rsidR="007D7E11" w:rsidRPr="00EC4063">
        <w:rPr>
          <w:rFonts w:ascii="Times New Roman" w:hAnsi="Times New Roman" w:cs="Times New Roman"/>
          <w:color w:val="222222"/>
          <w:shd w:val="clear" w:color="auto" w:fill="FFFFFF"/>
          <w:vertAlign w:val="subscript"/>
        </w:rPr>
        <w:t>p</w:t>
      </w:r>
      <w:r w:rsidR="007D7E11" w:rsidRPr="00EC4063">
        <w:rPr>
          <w:rFonts w:ascii="Times New Roman" w:hAnsi="Times New Roman" w:cs="Times New Roman"/>
          <w:vertAlign w:val="superscript"/>
        </w:rPr>
        <w:t>2</w:t>
      </w:r>
      <w:r w:rsidR="007D7E11">
        <w:rPr>
          <w:rFonts w:ascii="Times New Roman" w:hAnsi="Times New Roman" w:cs="Times New Roman"/>
        </w:rPr>
        <w:t xml:space="preserve"> = 0.81</w:t>
      </w:r>
      <w:r w:rsidR="003F1F94">
        <w:rPr>
          <w:rFonts w:ascii="Times New Roman" w:hAnsi="Times New Roman" w:cs="Times New Roman"/>
        </w:rPr>
        <w:t>2</w:t>
      </w:r>
      <w:r w:rsidR="007D7E11">
        <w:rPr>
          <w:rFonts w:ascii="Times New Roman" w:hAnsi="Times New Roman" w:cs="Times New Roman"/>
        </w:rPr>
        <w:t xml:space="preserve">), and </w:t>
      </w:r>
      <w:r>
        <w:rPr>
          <w:rFonts w:ascii="Times New Roman" w:hAnsi="Times New Roman" w:cs="Times New Roman"/>
        </w:rPr>
        <w:t>i</w:t>
      </w:r>
      <w:r w:rsidR="00E55DF7">
        <w:rPr>
          <w:rFonts w:ascii="Times New Roman" w:hAnsi="Times New Roman" w:cs="Times New Roman"/>
        </w:rPr>
        <w:t xml:space="preserve">n polluted habitats </w:t>
      </w:r>
      <w:r w:rsidR="00E55DF7" w:rsidRPr="00516020">
        <w:rPr>
          <w:rFonts w:ascii="Times New Roman" w:hAnsi="Times New Roman" w:cs="Times New Roman"/>
        </w:rPr>
        <w:t xml:space="preserve">guppies were </w:t>
      </w:r>
      <w:r w:rsidR="007D7E11">
        <w:rPr>
          <w:rFonts w:ascii="Times New Roman" w:hAnsi="Times New Roman" w:cs="Times New Roman"/>
        </w:rPr>
        <w:t xml:space="preserve">overall </w:t>
      </w:r>
      <w:r w:rsidRPr="00516020">
        <w:rPr>
          <w:rFonts w:ascii="Times New Roman" w:hAnsi="Times New Roman" w:cs="Times New Roman"/>
        </w:rPr>
        <w:t>larger</w:t>
      </w:r>
      <w:r w:rsidR="00E55DF7" w:rsidRPr="00516020">
        <w:rPr>
          <w:rFonts w:ascii="Times New Roman" w:hAnsi="Times New Roman" w:cs="Times New Roman"/>
        </w:rPr>
        <w:t xml:space="preserve"> than in non-polluted ones (‘habitat type’-effect; </w:t>
      </w:r>
      <w:r w:rsidR="00E55DF7" w:rsidRPr="00516020">
        <w:rPr>
          <w:rFonts w:ascii="Times New Roman" w:hAnsi="Times New Roman" w:cs="Times New Roman"/>
          <w:i/>
        </w:rPr>
        <w:t>F</w:t>
      </w:r>
      <w:r w:rsidR="00E55DF7" w:rsidRPr="00716ABD">
        <w:rPr>
          <w:rFonts w:ascii="Times New Roman" w:hAnsi="Times New Roman" w:cs="Times New Roman"/>
          <w:vertAlign w:val="subscript"/>
        </w:rPr>
        <w:t>1, 33</w:t>
      </w:r>
      <w:r w:rsidR="003F1F94">
        <w:rPr>
          <w:rFonts w:ascii="Times New Roman" w:hAnsi="Times New Roman" w:cs="Times New Roman"/>
          <w:vertAlign w:val="subscript"/>
        </w:rPr>
        <w:t>0</w:t>
      </w:r>
      <w:r w:rsidR="00E55DF7" w:rsidRPr="00716ABD">
        <w:rPr>
          <w:rFonts w:ascii="Times New Roman" w:hAnsi="Times New Roman" w:cs="Times New Roman"/>
        </w:rPr>
        <w:t xml:space="preserve"> = 5</w:t>
      </w:r>
      <w:r w:rsidR="00F10347">
        <w:rPr>
          <w:rFonts w:ascii="Times New Roman" w:hAnsi="Times New Roman" w:cs="Times New Roman"/>
        </w:rPr>
        <w:t>3</w:t>
      </w:r>
      <w:r w:rsidR="00E55DF7" w:rsidRPr="00716ABD">
        <w:rPr>
          <w:rFonts w:ascii="Times New Roman" w:hAnsi="Times New Roman" w:cs="Times New Roman"/>
        </w:rPr>
        <w:t>.2</w:t>
      </w:r>
      <w:r w:rsidR="00F10347">
        <w:rPr>
          <w:rFonts w:ascii="Times New Roman" w:hAnsi="Times New Roman" w:cs="Times New Roman"/>
        </w:rPr>
        <w:t>9</w:t>
      </w:r>
      <w:r w:rsidR="00E55DF7" w:rsidRPr="00716ABD">
        <w:rPr>
          <w:rFonts w:ascii="Times New Roman" w:hAnsi="Times New Roman" w:cs="Times New Roman"/>
        </w:rPr>
        <w:t xml:space="preserve">, </w:t>
      </w:r>
      <w:r w:rsidR="00E55DF7" w:rsidRPr="00914865">
        <w:rPr>
          <w:rFonts w:ascii="Times New Roman" w:hAnsi="Times New Roman" w:cs="Times New Roman"/>
          <w:i/>
        </w:rPr>
        <w:t>P</w:t>
      </w:r>
      <w:r w:rsidR="00E55DF7" w:rsidRPr="00801E13">
        <w:rPr>
          <w:rFonts w:ascii="Times New Roman" w:hAnsi="Times New Roman" w:cs="Times New Roman"/>
        </w:rPr>
        <w:t xml:space="preserve"> &lt; 0.001, </w:t>
      </w:r>
      <w:r w:rsidR="00E55DF7" w:rsidRPr="00801E13">
        <w:rPr>
          <w:rFonts w:ascii="Times New Roman" w:hAnsi="Times New Roman" w:cs="Times New Roman"/>
          <w:i/>
          <w:color w:val="222222"/>
          <w:shd w:val="clear" w:color="auto" w:fill="FFFFFF"/>
        </w:rPr>
        <w:t>η</w:t>
      </w:r>
      <w:r w:rsidR="00E55DF7" w:rsidRPr="00801E13">
        <w:rPr>
          <w:rFonts w:ascii="Times New Roman" w:hAnsi="Times New Roman" w:cs="Times New Roman"/>
          <w:color w:val="222222"/>
          <w:shd w:val="clear" w:color="auto" w:fill="FFFFFF"/>
          <w:vertAlign w:val="subscript"/>
        </w:rPr>
        <w:t>p</w:t>
      </w:r>
      <w:r w:rsidR="00E55DF7" w:rsidRPr="00801E13">
        <w:rPr>
          <w:rFonts w:ascii="Times New Roman" w:hAnsi="Times New Roman" w:cs="Times New Roman"/>
          <w:vertAlign w:val="superscript"/>
        </w:rPr>
        <w:t>2</w:t>
      </w:r>
      <w:r w:rsidR="00E55DF7" w:rsidRPr="00B24F6E">
        <w:rPr>
          <w:rFonts w:ascii="Times New Roman" w:hAnsi="Times New Roman" w:cs="Times New Roman"/>
        </w:rPr>
        <w:t xml:space="preserve"> = 0.1</w:t>
      </w:r>
      <w:r w:rsidR="00F10347">
        <w:rPr>
          <w:rFonts w:ascii="Times New Roman" w:hAnsi="Times New Roman" w:cs="Times New Roman"/>
        </w:rPr>
        <w:t>39</w:t>
      </w:r>
      <w:r w:rsidR="00E55DF7" w:rsidRPr="00B24F6E">
        <w:rPr>
          <w:rFonts w:ascii="Times New Roman" w:hAnsi="Times New Roman" w:cs="Times New Roman"/>
        </w:rPr>
        <w:t xml:space="preserve">; </w:t>
      </w:r>
      <w:r w:rsidR="00E55DF7" w:rsidRPr="00B24F6E">
        <w:rPr>
          <w:rFonts w:ascii="Times New Roman" w:hAnsi="Times New Roman" w:cs="Times New Roman"/>
          <w:color w:val="4472C4" w:themeColor="accent1"/>
        </w:rPr>
        <w:t>Fig. 2</w:t>
      </w:r>
      <w:r w:rsidR="00516020" w:rsidRPr="00563542">
        <w:rPr>
          <w:rFonts w:ascii="Times New Roman" w:hAnsi="Times New Roman" w:cs="Times New Roman"/>
          <w:i/>
          <w:color w:val="4472C4" w:themeColor="accent1"/>
        </w:rPr>
        <w:t>c</w:t>
      </w:r>
      <w:r w:rsidR="00E55DF7" w:rsidRPr="00516020">
        <w:rPr>
          <w:rFonts w:ascii="Times New Roman" w:hAnsi="Times New Roman" w:cs="Times New Roman"/>
        </w:rPr>
        <w:t>).</w:t>
      </w:r>
      <w:r w:rsidR="00E55DF7">
        <w:rPr>
          <w:rFonts w:ascii="Times New Roman" w:hAnsi="Times New Roman" w:cs="Times New Roman"/>
          <w:color w:val="000000"/>
        </w:rPr>
        <w:t xml:space="preserve"> </w:t>
      </w:r>
      <w:r w:rsidR="007D7E11">
        <w:rPr>
          <w:rFonts w:ascii="Times New Roman" w:hAnsi="Times New Roman" w:cs="Times New Roman"/>
          <w:color w:val="000000"/>
        </w:rPr>
        <w:t xml:space="preserve">However, </w:t>
      </w:r>
      <w:r w:rsidR="00E55DF7">
        <w:rPr>
          <w:rFonts w:ascii="Times New Roman" w:hAnsi="Times New Roman" w:cs="Times New Roman"/>
          <w:color w:val="000000"/>
        </w:rPr>
        <w:t xml:space="preserve">both body size (‘population(habitat type)’ effect, </w:t>
      </w:r>
      <w:r w:rsidR="00E55DF7" w:rsidRPr="00EC4063">
        <w:rPr>
          <w:rFonts w:ascii="Times New Roman" w:hAnsi="Times New Roman" w:cs="Times New Roman"/>
          <w:i/>
          <w:color w:val="000000"/>
        </w:rPr>
        <w:t>F</w:t>
      </w:r>
      <w:r w:rsidR="00E55DF7" w:rsidRPr="00EC4063">
        <w:rPr>
          <w:rFonts w:ascii="Times New Roman" w:hAnsi="Times New Roman" w:cs="Times New Roman"/>
          <w:color w:val="000000"/>
          <w:vertAlign w:val="subscript"/>
        </w:rPr>
        <w:t>9, 33</w:t>
      </w:r>
      <w:r w:rsidR="00F10347">
        <w:rPr>
          <w:rFonts w:ascii="Times New Roman" w:hAnsi="Times New Roman" w:cs="Times New Roman"/>
          <w:color w:val="000000"/>
          <w:vertAlign w:val="subscript"/>
        </w:rPr>
        <w:t>0</w:t>
      </w:r>
      <w:r w:rsidR="00E55DF7">
        <w:rPr>
          <w:rFonts w:ascii="Times New Roman" w:hAnsi="Times New Roman" w:cs="Times New Roman"/>
          <w:color w:val="000000"/>
        </w:rPr>
        <w:t xml:space="preserve"> = </w:t>
      </w:r>
      <w:r w:rsidR="00F10347">
        <w:rPr>
          <w:rFonts w:ascii="Times New Roman" w:hAnsi="Times New Roman" w:cs="Times New Roman"/>
          <w:color w:val="000000"/>
        </w:rPr>
        <w:t>4.29</w:t>
      </w:r>
      <w:r w:rsidR="00E55DF7">
        <w:rPr>
          <w:rFonts w:ascii="Times New Roman" w:hAnsi="Times New Roman" w:cs="Times New Roman"/>
          <w:color w:val="000000"/>
        </w:rPr>
        <w:t xml:space="preserve">, </w:t>
      </w:r>
      <w:r w:rsidR="00E55DF7" w:rsidRPr="00EC4063">
        <w:rPr>
          <w:rFonts w:ascii="Times New Roman" w:hAnsi="Times New Roman" w:cs="Times New Roman"/>
          <w:i/>
          <w:color w:val="000000"/>
        </w:rPr>
        <w:t>P</w:t>
      </w:r>
      <w:r w:rsidR="00E55DF7">
        <w:rPr>
          <w:rFonts w:ascii="Times New Roman" w:hAnsi="Times New Roman" w:cs="Times New Roman"/>
          <w:color w:val="000000"/>
        </w:rPr>
        <w:t xml:space="preserve"> &lt; 0.001,</w:t>
      </w:r>
      <w:r w:rsidR="00E55DF7" w:rsidRPr="00EC4063">
        <w:rPr>
          <w:rFonts w:ascii="Times New Roman" w:hAnsi="Times New Roman" w:cs="Times New Roman"/>
          <w:i/>
          <w:color w:val="222222"/>
          <w:shd w:val="clear" w:color="auto" w:fill="FFFFFF"/>
        </w:rPr>
        <w:t xml:space="preserve"> η</w:t>
      </w:r>
      <w:r w:rsidR="00E55DF7" w:rsidRPr="00EC4063">
        <w:rPr>
          <w:rFonts w:ascii="Times New Roman" w:hAnsi="Times New Roman" w:cs="Times New Roman"/>
          <w:color w:val="222222"/>
          <w:shd w:val="clear" w:color="auto" w:fill="FFFFFF"/>
          <w:vertAlign w:val="subscript"/>
        </w:rPr>
        <w:t>p</w:t>
      </w:r>
      <w:r w:rsidR="00E55DF7" w:rsidRPr="00EC4063">
        <w:rPr>
          <w:rFonts w:ascii="Times New Roman" w:hAnsi="Times New Roman" w:cs="Times New Roman"/>
          <w:vertAlign w:val="superscript"/>
        </w:rPr>
        <w:t>2</w:t>
      </w:r>
      <w:r w:rsidR="00E55DF7">
        <w:rPr>
          <w:rFonts w:ascii="Times New Roman" w:hAnsi="Times New Roman" w:cs="Times New Roman"/>
          <w:color w:val="000000"/>
        </w:rPr>
        <w:t xml:space="preserve"> = 0.</w:t>
      </w:r>
      <w:r w:rsidR="00F10347">
        <w:rPr>
          <w:rFonts w:ascii="Times New Roman" w:hAnsi="Times New Roman" w:cs="Times New Roman"/>
        </w:rPr>
        <w:t>408</w:t>
      </w:r>
      <w:r w:rsidR="00E55DF7">
        <w:rPr>
          <w:rFonts w:ascii="Times New Roman" w:hAnsi="Times New Roman" w:cs="Times New Roman"/>
        </w:rPr>
        <w:t>)</w:t>
      </w:r>
      <w:r w:rsidR="00E55DF7">
        <w:rPr>
          <w:rFonts w:ascii="Times New Roman" w:hAnsi="Times New Roman" w:cs="Times New Roman"/>
          <w:color w:val="000000"/>
        </w:rPr>
        <w:t>, and the extent of sexual dimorphism (</w:t>
      </w:r>
      <w:r w:rsidR="00E55DF7">
        <w:rPr>
          <w:rFonts w:ascii="Times New Roman" w:hAnsi="Times New Roman" w:cs="Times New Roman"/>
        </w:rPr>
        <w:t xml:space="preserve">‘sex </w:t>
      </w:r>
      <w:r w:rsidR="00E55DF7" w:rsidRPr="00822C20">
        <w:rPr>
          <w:rFonts w:ascii="Times New Roman" w:hAnsi="Times New Roman" w:cs="Times New Roman"/>
          <w:color w:val="000000"/>
        </w:rPr>
        <w:t>×</w:t>
      </w:r>
      <w:r w:rsidR="00E55DF7">
        <w:rPr>
          <w:rFonts w:ascii="Times New Roman" w:hAnsi="Times New Roman" w:cs="Times New Roman"/>
          <w:color w:val="000000"/>
        </w:rPr>
        <w:t xml:space="preserve"> population(habitat type)’-effect; </w:t>
      </w:r>
      <w:r w:rsidR="00E55DF7" w:rsidRPr="00EC4063">
        <w:rPr>
          <w:rFonts w:ascii="Times New Roman" w:hAnsi="Times New Roman" w:cs="Times New Roman"/>
          <w:i/>
          <w:color w:val="000000"/>
        </w:rPr>
        <w:t>F</w:t>
      </w:r>
      <w:r w:rsidR="00E55DF7" w:rsidRPr="00EC4063">
        <w:rPr>
          <w:rFonts w:ascii="Times New Roman" w:hAnsi="Times New Roman" w:cs="Times New Roman"/>
          <w:color w:val="000000"/>
          <w:vertAlign w:val="subscript"/>
        </w:rPr>
        <w:t>9, 33</w:t>
      </w:r>
      <w:r w:rsidR="00E55DF7">
        <w:rPr>
          <w:rFonts w:ascii="Times New Roman" w:hAnsi="Times New Roman" w:cs="Times New Roman"/>
          <w:color w:val="000000"/>
          <w:vertAlign w:val="subscript"/>
        </w:rPr>
        <w:t>3</w:t>
      </w:r>
      <w:r w:rsidR="00E55DF7">
        <w:rPr>
          <w:rFonts w:ascii="Times New Roman" w:hAnsi="Times New Roman" w:cs="Times New Roman"/>
          <w:color w:val="000000"/>
        </w:rPr>
        <w:t xml:space="preserve"> = </w:t>
      </w:r>
      <w:r w:rsidR="00F10347">
        <w:rPr>
          <w:rFonts w:ascii="Times New Roman" w:hAnsi="Times New Roman" w:cs="Times New Roman"/>
          <w:color w:val="000000"/>
        </w:rPr>
        <w:t>5.84</w:t>
      </w:r>
      <w:r w:rsidR="00E55DF7">
        <w:rPr>
          <w:rFonts w:ascii="Times New Roman" w:hAnsi="Times New Roman" w:cs="Times New Roman"/>
          <w:color w:val="000000"/>
        </w:rPr>
        <w:t xml:space="preserve">, </w:t>
      </w:r>
      <w:r w:rsidR="00E55DF7" w:rsidRPr="00EC4063">
        <w:rPr>
          <w:rFonts w:ascii="Times New Roman" w:hAnsi="Times New Roman" w:cs="Times New Roman"/>
          <w:i/>
          <w:color w:val="000000"/>
        </w:rPr>
        <w:t>P</w:t>
      </w:r>
      <w:r w:rsidR="00E55DF7">
        <w:rPr>
          <w:rFonts w:ascii="Times New Roman" w:hAnsi="Times New Roman" w:cs="Times New Roman"/>
          <w:color w:val="000000"/>
        </w:rPr>
        <w:t xml:space="preserve"> &lt; 0.001,</w:t>
      </w:r>
      <w:r w:rsidR="00E55DF7" w:rsidRPr="00EC4063">
        <w:rPr>
          <w:rFonts w:ascii="Times New Roman" w:hAnsi="Times New Roman" w:cs="Times New Roman"/>
          <w:i/>
          <w:color w:val="222222"/>
          <w:shd w:val="clear" w:color="auto" w:fill="FFFFFF"/>
        </w:rPr>
        <w:t xml:space="preserve"> η</w:t>
      </w:r>
      <w:r w:rsidR="00E55DF7" w:rsidRPr="00EC4063">
        <w:rPr>
          <w:rFonts w:ascii="Times New Roman" w:hAnsi="Times New Roman" w:cs="Times New Roman"/>
          <w:color w:val="222222"/>
          <w:shd w:val="clear" w:color="auto" w:fill="FFFFFF"/>
          <w:vertAlign w:val="subscript"/>
        </w:rPr>
        <w:t>p</w:t>
      </w:r>
      <w:r w:rsidR="00E55DF7" w:rsidRPr="00EC4063">
        <w:rPr>
          <w:rFonts w:ascii="Times New Roman" w:hAnsi="Times New Roman" w:cs="Times New Roman"/>
          <w:vertAlign w:val="superscript"/>
        </w:rPr>
        <w:t>2</w:t>
      </w:r>
      <w:r w:rsidR="00E55DF7">
        <w:rPr>
          <w:rFonts w:ascii="Times New Roman" w:hAnsi="Times New Roman" w:cs="Times New Roman"/>
          <w:color w:val="000000"/>
        </w:rPr>
        <w:t xml:space="preserve"> = 0.</w:t>
      </w:r>
      <w:r w:rsidR="00E55DF7" w:rsidRPr="00D917C6">
        <w:rPr>
          <w:rFonts w:ascii="Times New Roman" w:hAnsi="Times New Roman" w:cs="Times New Roman"/>
        </w:rPr>
        <w:t>1</w:t>
      </w:r>
      <w:r w:rsidR="00F10347">
        <w:rPr>
          <w:rFonts w:ascii="Times New Roman" w:hAnsi="Times New Roman" w:cs="Times New Roman"/>
        </w:rPr>
        <w:t>50</w:t>
      </w:r>
      <w:r w:rsidR="00E55DF7">
        <w:rPr>
          <w:rFonts w:ascii="Times New Roman" w:hAnsi="Times New Roman" w:cs="Times New Roman"/>
        </w:rPr>
        <w:t>),</w:t>
      </w:r>
      <w:r w:rsidR="00E55DF7">
        <w:rPr>
          <w:rFonts w:ascii="Times New Roman" w:hAnsi="Times New Roman" w:cs="Times New Roman"/>
          <w:color w:val="000000"/>
        </w:rPr>
        <w:t xml:space="preserve"> varied significantly between populations within each habitat type.</w:t>
      </w:r>
    </w:p>
    <w:p w14:paraId="648FF8E9" w14:textId="654C290D" w:rsidR="00EE3F00" w:rsidRDefault="00EE3F00" w:rsidP="00752A90">
      <w:pPr>
        <w:spacing w:line="480" w:lineRule="auto"/>
        <w:ind w:firstLine="567"/>
        <w:rPr>
          <w:rFonts w:ascii="Times New Roman" w:hAnsi="Times New Roman" w:cs="Times New Roman"/>
        </w:rPr>
      </w:pPr>
      <w:r>
        <w:rPr>
          <w:rFonts w:ascii="Times New Roman" w:hAnsi="Times New Roman" w:cs="Times New Roman"/>
        </w:rPr>
        <w:t xml:space="preserve">In the </w:t>
      </w:r>
      <w:r w:rsidR="00E55DF7">
        <w:rPr>
          <w:rFonts w:ascii="Times New Roman" w:hAnsi="Times New Roman" w:cs="Times New Roman"/>
        </w:rPr>
        <w:t xml:space="preserve">multivariate </w:t>
      </w:r>
      <w:r>
        <w:rPr>
          <w:rFonts w:ascii="Times New Roman" w:hAnsi="Times New Roman" w:cs="Times New Roman"/>
        </w:rPr>
        <w:t xml:space="preserve">analysis of </w:t>
      </w:r>
      <w:r w:rsidR="00B0441D">
        <w:rPr>
          <w:rFonts w:ascii="Times New Roman" w:hAnsi="Times New Roman" w:cs="Times New Roman"/>
        </w:rPr>
        <w:t xml:space="preserve">the remaining </w:t>
      </w:r>
      <w:r>
        <w:rPr>
          <w:rFonts w:ascii="Times New Roman" w:hAnsi="Times New Roman" w:cs="Times New Roman"/>
        </w:rPr>
        <w:t>adult life-history traits</w:t>
      </w:r>
      <w:r w:rsidR="00FF5AE9">
        <w:rPr>
          <w:rFonts w:ascii="Times New Roman" w:hAnsi="Times New Roman" w:cs="Times New Roman"/>
        </w:rPr>
        <w:t xml:space="preserve"> (</w:t>
      </w:r>
      <w:r w:rsidR="00FF5AE9" w:rsidRPr="009E3A92">
        <w:rPr>
          <w:rFonts w:ascii="Times New Roman" w:hAnsi="Times New Roman" w:cs="Times New Roman"/>
          <w:color w:val="4472C4" w:themeColor="accent1"/>
        </w:rPr>
        <w:t>Table 1</w:t>
      </w:r>
      <w:r w:rsidR="00FF5AE9" w:rsidRPr="009E3A92">
        <w:rPr>
          <w:rFonts w:ascii="Times New Roman" w:hAnsi="Times New Roman" w:cs="Times New Roman"/>
          <w:i/>
          <w:color w:val="4472C4" w:themeColor="accent1"/>
        </w:rPr>
        <w:t>b</w:t>
      </w:r>
      <w:r w:rsidR="00E06F9D">
        <w:rPr>
          <w:rFonts w:ascii="Times New Roman" w:hAnsi="Times New Roman" w:cs="Times New Roman"/>
        </w:rPr>
        <w:t xml:space="preserve">) and </w:t>
      </w:r>
      <w:r w:rsidR="00E06F9D">
        <w:rPr>
          <w:rFonts w:ascii="Times New Roman" w:hAnsi="Times New Roman" w:cs="Times New Roman"/>
          <w:i/>
          <w:iCs/>
        </w:rPr>
        <w:t xml:space="preserve">post-hoc </w:t>
      </w:r>
      <w:r w:rsidR="00E06F9D">
        <w:rPr>
          <w:rFonts w:ascii="Times New Roman" w:hAnsi="Times New Roman" w:cs="Times New Roman"/>
        </w:rPr>
        <w:t>univariate analyses</w:t>
      </w:r>
      <w:r w:rsidR="00FF5AE9" w:rsidRPr="009E3A92">
        <w:rPr>
          <w:rFonts w:ascii="Times New Roman" w:hAnsi="Times New Roman" w:cs="Times New Roman"/>
          <w:color w:val="4472C4" w:themeColor="accent1"/>
        </w:rPr>
        <w:t xml:space="preserve"> </w:t>
      </w:r>
      <w:r w:rsidR="00E06F9D" w:rsidRPr="003A3358">
        <w:rPr>
          <w:rFonts w:ascii="Times New Roman" w:hAnsi="Times New Roman" w:cs="Times New Roman"/>
          <w:color w:val="000000" w:themeColor="text1"/>
        </w:rPr>
        <w:t>(</w:t>
      </w:r>
      <w:r w:rsidR="00E06F9D" w:rsidRPr="00F65BD2">
        <w:rPr>
          <w:rFonts w:ascii="Times New Roman" w:hAnsi="Times New Roman" w:cs="Times New Roman"/>
          <w:i/>
        </w:rPr>
        <w:sym w:font="Symbol" w:char="F061"/>
      </w:r>
      <w:r w:rsidR="00E06F9D">
        <w:rPr>
          <w:rFonts w:ascii="Times New Roman" w:hAnsi="Times New Roman" w:cs="Times New Roman"/>
        </w:rPr>
        <w:t xml:space="preserve">-level corrected for multiple comparisons to </w:t>
      </w:r>
      <w:r w:rsidR="00E06F9D" w:rsidRPr="00F65BD2">
        <w:rPr>
          <w:rFonts w:ascii="Times New Roman" w:hAnsi="Times New Roman" w:cs="Times New Roman"/>
          <w:i/>
        </w:rPr>
        <w:sym w:font="Symbol" w:char="F061"/>
      </w:r>
      <w:r w:rsidR="00E06F9D">
        <w:rPr>
          <w:rFonts w:ascii="Times New Roman" w:hAnsi="Times New Roman" w:cs="Times New Roman"/>
        </w:rPr>
        <w:t>’ = 0.</w:t>
      </w:r>
      <w:r w:rsidR="00E06F9D" w:rsidRPr="000D7614">
        <w:rPr>
          <w:rFonts w:ascii="Times New Roman" w:hAnsi="Times New Roman" w:cs="Times New Roman"/>
        </w:rPr>
        <w:t>01</w:t>
      </w:r>
      <w:r w:rsidR="00E06F9D">
        <w:rPr>
          <w:rFonts w:ascii="Times New Roman" w:hAnsi="Times New Roman" w:cs="Times New Roman"/>
        </w:rPr>
        <w:t xml:space="preserve">7; </w:t>
      </w:r>
      <w:r w:rsidR="00E06F9D">
        <w:rPr>
          <w:rFonts w:ascii="Times New Roman" w:hAnsi="Times New Roman" w:cs="Times New Roman"/>
          <w:color w:val="4472C4" w:themeColor="accent1"/>
        </w:rPr>
        <w:t xml:space="preserve">Table </w:t>
      </w:r>
      <w:r w:rsidR="00FF5AE9" w:rsidRPr="009E3A92">
        <w:rPr>
          <w:rFonts w:ascii="Times New Roman" w:hAnsi="Times New Roman" w:cs="Times New Roman"/>
          <w:color w:val="4472C4" w:themeColor="accent1"/>
        </w:rPr>
        <w:t>3</w:t>
      </w:r>
      <w:r w:rsidR="00FF5AE9" w:rsidRPr="009E3A92">
        <w:rPr>
          <w:rFonts w:ascii="Times New Roman" w:hAnsi="Times New Roman" w:cs="Times New Roman"/>
          <w:i/>
          <w:color w:val="4472C4" w:themeColor="accent1"/>
        </w:rPr>
        <w:t>a</w:t>
      </w:r>
      <w:r w:rsidR="00FF5AE9">
        <w:rPr>
          <w:rFonts w:ascii="Times New Roman" w:hAnsi="Times New Roman" w:cs="Times New Roman"/>
        </w:rPr>
        <w:t>)</w:t>
      </w:r>
      <w:r>
        <w:rPr>
          <w:rFonts w:ascii="Times New Roman" w:hAnsi="Times New Roman" w:cs="Times New Roman"/>
        </w:rPr>
        <w:t xml:space="preserve">, </w:t>
      </w:r>
      <w:r w:rsidR="00F10347">
        <w:rPr>
          <w:rFonts w:ascii="Times New Roman" w:hAnsi="Times New Roman" w:cs="Times New Roman"/>
        </w:rPr>
        <w:t xml:space="preserve">the </w:t>
      </w:r>
      <w:r w:rsidR="00D84D1C">
        <w:rPr>
          <w:rFonts w:ascii="Times New Roman" w:hAnsi="Times New Roman" w:cs="Times New Roman"/>
        </w:rPr>
        <w:t>effect of oil pollution</w:t>
      </w:r>
      <w:r w:rsidR="00F10347">
        <w:rPr>
          <w:rFonts w:ascii="Times New Roman" w:hAnsi="Times New Roman" w:cs="Times New Roman"/>
        </w:rPr>
        <w:t xml:space="preserve"> was not significant</w:t>
      </w:r>
      <w:r w:rsidR="00D84D1C">
        <w:rPr>
          <w:rFonts w:ascii="Times New Roman" w:hAnsi="Times New Roman" w:cs="Times New Roman"/>
        </w:rPr>
        <w:t xml:space="preserve"> (</w:t>
      </w:r>
      <w:r w:rsidR="00D84D1C" w:rsidRPr="006B7955">
        <w:rPr>
          <w:rFonts w:ascii="Times New Roman" w:hAnsi="Times New Roman" w:cs="Times New Roman"/>
          <w:i/>
        </w:rPr>
        <w:t>P</w:t>
      </w:r>
      <w:r w:rsidR="00D84D1C">
        <w:rPr>
          <w:rFonts w:ascii="Times New Roman" w:hAnsi="Times New Roman" w:cs="Times New Roman"/>
        </w:rPr>
        <w:t xml:space="preserve"> = 0.07</w:t>
      </w:r>
      <w:r w:rsidR="00F10347">
        <w:rPr>
          <w:rFonts w:ascii="Times New Roman" w:hAnsi="Times New Roman" w:cs="Times New Roman"/>
        </w:rPr>
        <w:t>0</w:t>
      </w:r>
      <w:r w:rsidR="00D84D1C">
        <w:rPr>
          <w:rFonts w:ascii="Times New Roman" w:hAnsi="Times New Roman" w:cs="Times New Roman"/>
        </w:rPr>
        <w:t xml:space="preserve">), </w:t>
      </w:r>
      <w:r w:rsidR="00F10347">
        <w:rPr>
          <w:rFonts w:ascii="Times New Roman" w:hAnsi="Times New Roman" w:cs="Times New Roman"/>
        </w:rPr>
        <w:t xml:space="preserve">even though </w:t>
      </w:r>
      <w:r w:rsidR="00D84D1C">
        <w:rPr>
          <w:rFonts w:ascii="Times New Roman" w:hAnsi="Times New Roman" w:cs="Times New Roman"/>
        </w:rPr>
        <w:t xml:space="preserve">there was a tendency </w:t>
      </w:r>
      <w:r w:rsidR="00215710">
        <w:rPr>
          <w:rFonts w:ascii="Times New Roman" w:hAnsi="Times New Roman" w:cs="Times New Roman"/>
        </w:rPr>
        <w:t xml:space="preserve">towards </w:t>
      </w:r>
      <w:r w:rsidR="00D84D1C">
        <w:rPr>
          <w:rFonts w:ascii="Times New Roman" w:hAnsi="Times New Roman" w:cs="Times New Roman"/>
        </w:rPr>
        <w:lastRenderedPageBreak/>
        <w:t xml:space="preserve">heavier fish in oil-polluted habitats. </w:t>
      </w:r>
      <w:r w:rsidR="007D7E11">
        <w:rPr>
          <w:rFonts w:ascii="Times New Roman" w:hAnsi="Times New Roman" w:cs="Times New Roman"/>
        </w:rPr>
        <w:t>Females</w:t>
      </w:r>
      <w:r w:rsidR="00D84D1C">
        <w:rPr>
          <w:rFonts w:ascii="Times New Roman" w:hAnsi="Times New Roman" w:cs="Times New Roman"/>
        </w:rPr>
        <w:t xml:space="preserve"> were heavier than males</w:t>
      </w:r>
      <w:r w:rsidR="000E789A">
        <w:rPr>
          <w:rFonts w:ascii="Times New Roman" w:hAnsi="Times New Roman" w:cs="Times New Roman"/>
        </w:rPr>
        <w:t xml:space="preserve"> (‘sex’-effect)</w:t>
      </w:r>
      <w:r w:rsidR="00D84D1C">
        <w:rPr>
          <w:rFonts w:ascii="Times New Roman" w:hAnsi="Times New Roman" w:cs="Times New Roman"/>
        </w:rPr>
        <w:t xml:space="preserve">, in both sexes </w:t>
      </w:r>
      <w:r w:rsidR="002149D2">
        <w:rPr>
          <w:rFonts w:ascii="Times New Roman" w:hAnsi="Times New Roman" w:cs="Times New Roman"/>
          <w:color w:val="000000"/>
        </w:rPr>
        <w:t>l</w:t>
      </w:r>
      <w:r>
        <w:rPr>
          <w:rFonts w:ascii="Times New Roman" w:hAnsi="Times New Roman" w:cs="Times New Roman"/>
          <w:color w:val="000000"/>
        </w:rPr>
        <w:t xml:space="preserve">ean </w:t>
      </w:r>
      <w:r w:rsidR="00D26AF0">
        <w:rPr>
          <w:rFonts w:ascii="Times New Roman" w:hAnsi="Times New Roman" w:cs="Times New Roman"/>
          <w:color w:val="000000"/>
        </w:rPr>
        <w:t xml:space="preserve">mass </w:t>
      </w:r>
      <w:r>
        <w:rPr>
          <w:rFonts w:ascii="Times New Roman" w:hAnsi="Times New Roman" w:cs="Times New Roman"/>
          <w:color w:val="000000"/>
        </w:rPr>
        <w:t xml:space="preserve">increased with </w:t>
      </w:r>
      <w:r w:rsidR="00E06F9D">
        <w:rPr>
          <w:rFonts w:ascii="Times New Roman" w:hAnsi="Times New Roman" w:cs="Times New Roman"/>
          <w:color w:val="000000"/>
        </w:rPr>
        <w:t>increasing length (</w:t>
      </w:r>
      <w:r>
        <w:rPr>
          <w:rFonts w:ascii="Times New Roman" w:hAnsi="Times New Roman" w:cs="Times New Roman"/>
          <w:color w:val="000000"/>
        </w:rPr>
        <w:t>‘SL’</w:t>
      </w:r>
      <w:r w:rsidR="00E06F9D">
        <w:rPr>
          <w:rFonts w:ascii="Times New Roman" w:hAnsi="Times New Roman" w:cs="Times New Roman"/>
          <w:color w:val="000000"/>
        </w:rPr>
        <w:t>-effect)</w:t>
      </w:r>
      <w:r w:rsidR="008606B7">
        <w:rPr>
          <w:rFonts w:ascii="Times New Roman" w:hAnsi="Times New Roman" w:cs="Times New Roman"/>
          <w:color w:val="000000"/>
        </w:rPr>
        <w:t>,</w:t>
      </w:r>
      <w:r>
        <w:rPr>
          <w:rFonts w:ascii="Times New Roman" w:hAnsi="Times New Roman" w:cs="Times New Roman"/>
          <w:color w:val="000000"/>
        </w:rPr>
        <w:t xml:space="preserve"> </w:t>
      </w:r>
      <w:r w:rsidR="008606B7">
        <w:rPr>
          <w:rFonts w:ascii="Times New Roman" w:hAnsi="Times New Roman" w:cs="Times New Roman"/>
          <w:color w:val="000000"/>
        </w:rPr>
        <w:t>and</w:t>
      </w:r>
      <w:r>
        <w:rPr>
          <w:rFonts w:ascii="Times New Roman" w:hAnsi="Times New Roman" w:cs="Times New Roman"/>
          <w:color w:val="000000"/>
        </w:rPr>
        <w:t xml:space="preserve"> the</w:t>
      </w:r>
      <w:r w:rsidR="00D84D1C">
        <w:rPr>
          <w:rFonts w:ascii="Times New Roman" w:hAnsi="Times New Roman" w:cs="Times New Roman"/>
          <w:color w:val="000000"/>
        </w:rPr>
        <w:t xml:space="preserve"> effect of </w:t>
      </w:r>
      <w:r w:rsidR="00215710">
        <w:rPr>
          <w:rFonts w:ascii="Times New Roman" w:hAnsi="Times New Roman" w:cs="Times New Roman"/>
          <w:color w:val="000000"/>
        </w:rPr>
        <w:t>‘</w:t>
      </w:r>
      <w:r>
        <w:rPr>
          <w:rFonts w:ascii="Times New Roman" w:hAnsi="Times New Roman" w:cs="Times New Roman"/>
          <w:color w:val="000000"/>
        </w:rPr>
        <w:t>population(habitat type)</w:t>
      </w:r>
      <w:r w:rsidR="00215710">
        <w:rPr>
          <w:rFonts w:ascii="Times New Roman" w:hAnsi="Times New Roman" w:cs="Times New Roman"/>
          <w:color w:val="000000"/>
        </w:rPr>
        <w:t>’</w:t>
      </w:r>
      <w:r w:rsidR="00D84D1C">
        <w:rPr>
          <w:rFonts w:ascii="Times New Roman" w:hAnsi="Times New Roman" w:cs="Times New Roman"/>
          <w:color w:val="000000"/>
        </w:rPr>
        <w:t xml:space="preserve"> h</w:t>
      </w:r>
      <w:r>
        <w:rPr>
          <w:rFonts w:ascii="Times New Roman" w:hAnsi="Times New Roman" w:cs="Times New Roman"/>
          <w:color w:val="000000"/>
        </w:rPr>
        <w:t>ighlighted high levels of differentiation between populations</w:t>
      </w:r>
      <w:r w:rsidR="00E06F9D">
        <w:rPr>
          <w:rFonts w:ascii="Times New Roman" w:hAnsi="Times New Roman" w:cs="Times New Roman"/>
          <w:color w:val="000000"/>
        </w:rPr>
        <w:t xml:space="preserve"> within each habitat type</w:t>
      </w:r>
      <w:r>
        <w:rPr>
          <w:rFonts w:ascii="Times New Roman" w:hAnsi="Times New Roman" w:cs="Times New Roman"/>
          <w:color w:val="000000"/>
        </w:rPr>
        <w:t xml:space="preserve">. For instance, female </w:t>
      </w:r>
      <w:r w:rsidR="00BA22DC">
        <w:rPr>
          <w:rFonts w:ascii="Times New Roman" w:hAnsi="Times New Roman" w:cs="Times New Roman"/>
          <w:color w:val="000000"/>
        </w:rPr>
        <w:t xml:space="preserve">size-corrected </w:t>
      </w:r>
      <w:r>
        <w:rPr>
          <w:rFonts w:ascii="Times New Roman" w:hAnsi="Times New Roman" w:cs="Times New Roman"/>
          <w:color w:val="000000"/>
        </w:rPr>
        <w:t xml:space="preserve">lean </w:t>
      </w:r>
      <w:r w:rsidR="00D26AF0">
        <w:rPr>
          <w:rFonts w:ascii="Times New Roman" w:hAnsi="Times New Roman" w:cs="Times New Roman"/>
          <w:color w:val="000000"/>
        </w:rPr>
        <w:t xml:space="preserve">mass </w:t>
      </w:r>
      <w:r>
        <w:rPr>
          <w:rFonts w:ascii="Times New Roman" w:hAnsi="Times New Roman" w:cs="Times New Roman"/>
          <w:color w:val="000000"/>
        </w:rPr>
        <w:t>ranged from 0.0</w:t>
      </w:r>
      <w:r w:rsidR="00BA22DC">
        <w:rPr>
          <w:rFonts w:ascii="Times New Roman" w:hAnsi="Times New Roman" w:cs="Times New Roman"/>
          <w:color w:val="000000"/>
        </w:rPr>
        <w:t>68</w:t>
      </w:r>
      <w:r>
        <w:rPr>
          <w:rFonts w:ascii="Times New Roman" w:hAnsi="Times New Roman" w:cs="Times New Roman"/>
          <w:color w:val="000000"/>
        </w:rPr>
        <w:t xml:space="preserve"> </w:t>
      </w:r>
      <w:r>
        <w:rPr>
          <w:rFonts w:ascii="Times New Roman" w:hAnsi="Times New Roman" w:cs="Times New Roman"/>
          <w:color w:val="000000"/>
        </w:rPr>
        <w:sym w:font="Symbol" w:char="F0B1"/>
      </w:r>
      <w:r>
        <w:rPr>
          <w:rFonts w:ascii="Times New Roman" w:hAnsi="Times New Roman" w:cs="Times New Roman"/>
          <w:color w:val="000000"/>
        </w:rPr>
        <w:t xml:space="preserve"> 0.00</w:t>
      </w:r>
      <w:r w:rsidR="00BA22DC">
        <w:rPr>
          <w:rFonts w:ascii="Times New Roman" w:hAnsi="Times New Roman" w:cs="Times New Roman"/>
          <w:color w:val="000000"/>
        </w:rPr>
        <w:t>2</w:t>
      </w:r>
      <w:r>
        <w:rPr>
          <w:rFonts w:ascii="Times New Roman" w:hAnsi="Times New Roman" w:cs="Times New Roman"/>
          <w:color w:val="000000"/>
        </w:rPr>
        <w:t xml:space="preserve"> g (mean </w:t>
      </w:r>
      <w:r>
        <w:rPr>
          <w:rFonts w:ascii="Times New Roman" w:hAnsi="Times New Roman" w:cs="Times New Roman"/>
          <w:color w:val="000000"/>
        </w:rPr>
        <w:sym w:font="Symbol" w:char="F0B1"/>
      </w:r>
      <w:r>
        <w:rPr>
          <w:rFonts w:ascii="Times New Roman" w:hAnsi="Times New Roman" w:cs="Times New Roman"/>
          <w:color w:val="000000"/>
        </w:rPr>
        <w:t xml:space="preserve"> SE) </w:t>
      </w:r>
      <w:r w:rsidR="00326130">
        <w:rPr>
          <w:rFonts w:ascii="Times New Roman" w:hAnsi="Times New Roman" w:cs="Times New Roman"/>
          <w:color w:val="000000"/>
        </w:rPr>
        <w:t xml:space="preserve">to </w:t>
      </w:r>
      <w:r>
        <w:rPr>
          <w:rFonts w:ascii="Times New Roman" w:hAnsi="Times New Roman" w:cs="Times New Roman"/>
          <w:color w:val="000000"/>
        </w:rPr>
        <w:t>0.0</w:t>
      </w:r>
      <w:r w:rsidR="00BA22DC">
        <w:rPr>
          <w:rFonts w:ascii="Times New Roman" w:hAnsi="Times New Roman" w:cs="Times New Roman"/>
          <w:color w:val="000000"/>
        </w:rPr>
        <w:t>45</w:t>
      </w:r>
      <w:r>
        <w:rPr>
          <w:rFonts w:ascii="Times New Roman" w:hAnsi="Times New Roman" w:cs="Times New Roman"/>
          <w:color w:val="000000"/>
        </w:rPr>
        <w:t xml:space="preserve"> </w:t>
      </w:r>
      <w:r>
        <w:rPr>
          <w:rFonts w:ascii="Times New Roman" w:hAnsi="Times New Roman" w:cs="Times New Roman"/>
          <w:color w:val="000000"/>
        </w:rPr>
        <w:sym w:font="Symbol" w:char="F0B1"/>
      </w:r>
      <w:r>
        <w:rPr>
          <w:rFonts w:ascii="Times New Roman" w:hAnsi="Times New Roman" w:cs="Times New Roman"/>
          <w:color w:val="000000"/>
        </w:rPr>
        <w:t xml:space="preserve"> 0.002 g in polluted habitats (populations </w:t>
      </w:r>
      <w:r w:rsidR="00CC0C45">
        <w:rPr>
          <w:rFonts w:ascii="Times New Roman" w:hAnsi="Times New Roman" w:cs="Times New Roman"/>
          <w:color w:val="000000"/>
        </w:rPr>
        <w:t>5</w:t>
      </w:r>
      <w:r>
        <w:rPr>
          <w:rFonts w:ascii="Times New Roman" w:hAnsi="Times New Roman" w:cs="Times New Roman"/>
          <w:color w:val="000000"/>
        </w:rPr>
        <w:t xml:space="preserve"> and 1</w:t>
      </w:r>
      <w:r w:rsidR="00E20DF3">
        <w:rPr>
          <w:rFonts w:ascii="Times New Roman" w:hAnsi="Times New Roman" w:cs="Times New Roman"/>
          <w:color w:val="000000"/>
        </w:rPr>
        <w:t>,</w:t>
      </w:r>
      <w:r>
        <w:rPr>
          <w:rFonts w:ascii="Times New Roman" w:hAnsi="Times New Roman" w:cs="Times New Roman"/>
          <w:color w:val="000000"/>
        </w:rPr>
        <w:t xml:space="preserve"> respectively)</w:t>
      </w:r>
      <w:r w:rsidR="00E06F9D">
        <w:rPr>
          <w:rFonts w:ascii="Times New Roman" w:hAnsi="Times New Roman" w:cs="Times New Roman"/>
          <w:color w:val="000000"/>
        </w:rPr>
        <w:t xml:space="preserve">, and from </w:t>
      </w:r>
      <w:r>
        <w:rPr>
          <w:rFonts w:ascii="Times New Roman" w:hAnsi="Times New Roman" w:cs="Times New Roman"/>
          <w:color w:val="000000"/>
        </w:rPr>
        <w:t>0.0</w:t>
      </w:r>
      <w:r w:rsidR="00BA22DC">
        <w:rPr>
          <w:rFonts w:ascii="Times New Roman" w:hAnsi="Times New Roman" w:cs="Times New Roman"/>
          <w:color w:val="000000"/>
        </w:rPr>
        <w:t>61</w:t>
      </w:r>
      <w:r>
        <w:rPr>
          <w:rFonts w:ascii="Times New Roman" w:hAnsi="Times New Roman" w:cs="Times New Roman"/>
          <w:color w:val="000000"/>
        </w:rPr>
        <w:t xml:space="preserve"> </w:t>
      </w:r>
      <w:r>
        <w:rPr>
          <w:rFonts w:ascii="Times New Roman" w:hAnsi="Times New Roman" w:cs="Times New Roman"/>
          <w:color w:val="000000"/>
        </w:rPr>
        <w:sym w:font="Symbol" w:char="F0B1"/>
      </w:r>
      <w:r>
        <w:rPr>
          <w:rFonts w:ascii="Times New Roman" w:hAnsi="Times New Roman" w:cs="Times New Roman"/>
          <w:color w:val="000000"/>
        </w:rPr>
        <w:t xml:space="preserve"> 0.00</w:t>
      </w:r>
      <w:r w:rsidR="00BA22DC">
        <w:rPr>
          <w:rFonts w:ascii="Times New Roman" w:hAnsi="Times New Roman" w:cs="Times New Roman"/>
          <w:color w:val="000000"/>
        </w:rPr>
        <w:t>1</w:t>
      </w:r>
      <w:r>
        <w:rPr>
          <w:rFonts w:ascii="Times New Roman" w:hAnsi="Times New Roman" w:cs="Times New Roman"/>
          <w:color w:val="000000"/>
        </w:rPr>
        <w:t xml:space="preserve"> g </w:t>
      </w:r>
      <w:r w:rsidR="00D84D1C">
        <w:rPr>
          <w:rFonts w:ascii="Times New Roman" w:hAnsi="Times New Roman" w:cs="Times New Roman"/>
          <w:color w:val="000000"/>
        </w:rPr>
        <w:t xml:space="preserve">to </w:t>
      </w:r>
      <w:r>
        <w:rPr>
          <w:rFonts w:ascii="Times New Roman" w:hAnsi="Times New Roman" w:cs="Times New Roman"/>
          <w:color w:val="000000"/>
        </w:rPr>
        <w:t>0.0</w:t>
      </w:r>
      <w:r w:rsidR="00BA22DC">
        <w:rPr>
          <w:rFonts w:ascii="Times New Roman" w:hAnsi="Times New Roman" w:cs="Times New Roman"/>
          <w:color w:val="000000"/>
        </w:rPr>
        <w:t>55</w:t>
      </w:r>
      <w:r>
        <w:rPr>
          <w:rFonts w:ascii="Times New Roman" w:hAnsi="Times New Roman" w:cs="Times New Roman"/>
          <w:color w:val="000000"/>
        </w:rPr>
        <w:t xml:space="preserve"> </w:t>
      </w:r>
      <w:r>
        <w:rPr>
          <w:rFonts w:ascii="Times New Roman" w:hAnsi="Times New Roman" w:cs="Times New Roman"/>
          <w:color w:val="000000"/>
        </w:rPr>
        <w:sym w:font="Symbol" w:char="F0B1"/>
      </w:r>
      <w:r>
        <w:rPr>
          <w:rFonts w:ascii="Times New Roman" w:hAnsi="Times New Roman" w:cs="Times New Roman"/>
          <w:color w:val="000000"/>
        </w:rPr>
        <w:t xml:space="preserve"> 0.00</w:t>
      </w:r>
      <w:r w:rsidR="00BA22DC">
        <w:rPr>
          <w:rFonts w:ascii="Times New Roman" w:hAnsi="Times New Roman" w:cs="Times New Roman"/>
          <w:color w:val="000000"/>
        </w:rPr>
        <w:t>2</w:t>
      </w:r>
      <w:r>
        <w:rPr>
          <w:rFonts w:ascii="Times New Roman" w:hAnsi="Times New Roman" w:cs="Times New Roman"/>
          <w:color w:val="000000"/>
        </w:rPr>
        <w:t xml:space="preserve"> g </w:t>
      </w:r>
      <w:r w:rsidR="00E06F9D">
        <w:rPr>
          <w:rFonts w:ascii="Times New Roman" w:hAnsi="Times New Roman" w:cs="Times New Roman"/>
          <w:color w:val="000000"/>
        </w:rPr>
        <w:t xml:space="preserve">in non-polluted sites </w:t>
      </w:r>
      <w:r>
        <w:rPr>
          <w:rFonts w:ascii="Times New Roman" w:hAnsi="Times New Roman" w:cs="Times New Roman"/>
          <w:color w:val="000000"/>
        </w:rPr>
        <w:t xml:space="preserve">(populations </w:t>
      </w:r>
      <w:r w:rsidR="00CC0C45">
        <w:rPr>
          <w:rFonts w:ascii="Times New Roman" w:hAnsi="Times New Roman" w:cs="Times New Roman"/>
          <w:color w:val="000000"/>
        </w:rPr>
        <w:t>7</w:t>
      </w:r>
      <w:r>
        <w:rPr>
          <w:rFonts w:ascii="Times New Roman" w:hAnsi="Times New Roman" w:cs="Times New Roman"/>
          <w:color w:val="000000"/>
        </w:rPr>
        <w:t xml:space="preserve"> and</w:t>
      </w:r>
      <w:r w:rsidRPr="00F67237">
        <w:rPr>
          <w:rFonts w:ascii="Times New Roman" w:hAnsi="Times New Roman" w:cs="Times New Roman"/>
        </w:rPr>
        <w:t xml:space="preserve"> </w:t>
      </w:r>
      <w:r w:rsidR="00BA22DC">
        <w:rPr>
          <w:rFonts w:ascii="Times New Roman" w:hAnsi="Times New Roman" w:cs="Times New Roman"/>
        </w:rPr>
        <w:t>8</w:t>
      </w:r>
      <w:r>
        <w:rPr>
          <w:rFonts w:ascii="Times New Roman" w:hAnsi="Times New Roman" w:cs="Times New Roman"/>
        </w:rPr>
        <w:t xml:space="preserve">, </w:t>
      </w:r>
      <w:r w:rsidRPr="009E3A92">
        <w:rPr>
          <w:rFonts w:ascii="Times New Roman" w:hAnsi="Times New Roman" w:cs="Times New Roman"/>
        </w:rPr>
        <w:t xml:space="preserve">respectively; </w:t>
      </w:r>
      <w:r w:rsidRPr="00EC54BF">
        <w:rPr>
          <w:rFonts w:ascii="Times New Roman" w:hAnsi="Times New Roman" w:cs="Times New Roman"/>
          <w:color w:val="4472C4" w:themeColor="accent1"/>
        </w:rPr>
        <w:t>Table S</w:t>
      </w:r>
      <w:r w:rsidR="0070745C" w:rsidRPr="00EC54BF">
        <w:rPr>
          <w:rFonts w:ascii="Times New Roman" w:hAnsi="Times New Roman" w:cs="Times New Roman"/>
          <w:color w:val="4472C4" w:themeColor="accent1"/>
        </w:rPr>
        <w:t>4</w:t>
      </w:r>
      <w:r w:rsidRPr="009E3A92">
        <w:rPr>
          <w:rFonts w:ascii="Times New Roman" w:hAnsi="Times New Roman" w:cs="Times New Roman"/>
        </w:rPr>
        <w:t>).</w:t>
      </w:r>
    </w:p>
    <w:p w14:paraId="645098DE" w14:textId="734CE3A2" w:rsidR="00B0441D" w:rsidRDefault="00B0441D" w:rsidP="00B0441D">
      <w:pPr>
        <w:spacing w:line="480" w:lineRule="auto"/>
        <w:rPr>
          <w:rFonts w:ascii="Times New Roman" w:hAnsi="Times New Roman" w:cs="Times New Roman"/>
        </w:rPr>
      </w:pPr>
    </w:p>
    <w:p w14:paraId="155850EF" w14:textId="6FAA6B9A" w:rsidR="00B0441D" w:rsidRPr="006B7955" w:rsidRDefault="00B0441D" w:rsidP="00B0441D">
      <w:pPr>
        <w:spacing w:line="480" w:lineRule="auto"/>
        <w:rPr>
          <w:rFonts w:ascii="Arial Narrow" w:hAnsi="Arial Narrow" w:cs="Times New Roman"/>
          <w:b/>
          <w:i/>
        </w:rPr>
      </w:pPr>
      <w:r>
        <w:rPr>
          <w:rFonts w:ascii="Arial Narrow" w:hAnsi="Arial Narrow" w:cs="Times New Roman"/>
          <w:b/>
          <w:i/>
        </w:rPr>
        <w:t>Variation of offspring-related l</w:t>
      </w:r>
      <w:r w:rsidRPr="006B7955">
        <w:rPr>
          <w:rFonts w:ascii="Arial Narrow" w:hAnsi="Arial Narrow" w:cs="Times New Roman"/>
          <w:b/>
          <w:i/>
        </w:rPr>
        <w:t>ife</w:t>
      </w:r>
      <w:r>
        <w:rPr>
          <w:rFonts w:ascii="Arial Narrow" w:hAnsi="Arial Narrow" w:cs="Times New Roman"/>
          <w:b/>
          <w:i/>
        </w:rPr>
        <w:t xml:space="preserve"> </w:t>
      </w:r>
      <w:r w:rsidRPr="006B7955">
        <w:rPr>
          <w:rFonts w:ascii="Arial Narrow" w:hAnsi="Arial Narrow" w:cs="Times New Roman"/>
          <w:b/>
          <w:i/>
        </w:rPr>
        <w:t>histor</w:t>
      </w:r>
      <w:r>
        <w:rPr>
          <w:rFonts w:ascii="Arial Narrow" w:hAnsi="Arial Narrow" w:cs="Times New Roman"/>
          <w:b/>
          <w:i/>
        </w:rPr>
        <w:t>ies</w:t>
      </w:r>
    </w:p>
    <w:p w14:paraId="3FDFC098" w14:textId="00A515DF" w:rsidR="00F205AA" w:rsidRDefault="00D84D1C" w:rsidP="00F205AA">
      <w:pPr>
        <w:spacing w:line="480" w:lineRule="auto"/>
        <w:rPr>
          <w:rFonts w:ascii="Times New Roman" w:hAnsi="Times New Roman" w:cs="Times New Roman"/>
          <w:color w:val="000000"/>
        </w:rPr>
      </w:pPr>
      <w:r>
        <w:rPr>
          <w:rFonts w:ascii="Times New Roman" w:hAnsi="Times New Roman" w:cs="Times New Roman"/>
        </w:rPr>
        <w:t xml:space="preserve">In </w:t>
      </w:r>
      <w:r w:rsidR="00EE3F00">
        <w:rPr>
          <w:rFonts w:ascii="Times New Roman" w:hAnsi="Times New Roman" w:cs="Times New Roman"/>
        </w:rPr>
        <w:t>our analysis of offspring-related life-history traits</w:t>
      </w:r>
      <w:r w:rsidR="00FF5AE9">
        <w:rPr>
          <w:rFonts w:ascii="Times New Roman" w:hAnsi="Times New Roman" w:cs="Times New Roman"/>
        </w:rPr>
        <w:t xml:space="preserve"> (</w:t>
      </w:r>
      <w:r w:rsidR="00FF5AE9" w:rsidRPr="009E3A92">
        <w:rPr>
          <w:rFonts w:ascii="Times New Roman" w:hAnsi="Times New Roman" w:cs="Times New Roman"/>
          <w:color w:val="4472C4" w:themeColor="accent1"/>
        </w:rPr>
        <w:t>Table 1</w:t>
      </w:r>
      <w:r w:rsidR="00FF5AE9" w:rsidRPr="009E3A92">
        <w:rPr>
          <w:rFonts w:ascii="Times New Roman" w:hAnsi="Times New Roman" w:cs="Times New Roman"/>
          <w:i/>
          <w:color w:val="4472C4" w:themeColor="accent1"/>
        </w:rPr>
        <w:t>c</w:t>
      </w:r>
      <w:r w:rsidR="00BF7678">
        <w:rPr>
          <w:rFonts w:ascii="Times New Roman" w:hAnsi="Times New Roman" w:cs="Times New Roman"/>
        </w:rPr>
        <w:t xml:space="preserve">; </w:t>
      </w:r>
      <w:r w:rsidR="00BF7678" w:rsidRPr="00F65BD2">
        <w:rPr>
          <w:rFonts w:ascii="Times New Roman" w:hAnsi="Times New Roman" w:cs="Times New Roman"/>
          <w:i/>
        </w:rPr>
        <w:sym w:font="Symbol" w:char="F061"/>
      </w:r>
      <w:r w:rsidR="00BF7678">
        <w:rPr>
          <w:rFonts w:ascii="Times New Roman" w:hAnsi="Times New Roman" w:cs="Times New Roman"/>
        </w:rPr>
        <w:t xml:space="preserve">-level corrected for multiple comparisons to </w:t>
      </w:r>
      <w:r w:rsidR="00BF7678" w:rsidRPr="00F65BD2">
        <w:rPr>
          <w:rFonts w:ascii="Times New Roman" w:hAnsi="Times New Roman" w:cs="Times New Roman"/>
          <w:i/>
        </w:rPr>
        <w:sym w:font="Symbol" w:char="F061"/>
      </w:r>
      <w:r w:rsidR="00BF7678">
        <w:rPr>
          <w:rFonts w:ascii="Times New Roman" w:hAnsi="Times New Roman" w:cs="Times New Roman"/>
        </w:rPr>
        <w:t>’ = 0.</w:t>
      </w:r>
      <w:r w:rsidR="00BF7678" w:rsidRPr="000D7614">
        <w:rPr>
          <w:rFonts w:ascii="Times New Roman" w:hAnsi="Times New Roman" w:cs="Times New Roman"/>
        </w:rPr>
        <w:t>01</w:t>
      </w:r>
      <w:r w:rsidR="00BF7678">
        <w:rPr>
          <w:rFonts w:ascii="Times New Roman" w:hAnsi="Times New Roman" w:cs="Times New Roman"/>
        </w:rPr>
        <w:t xml:space="preserve">7 for </w:t>
      </w:r>
      <w:r w:rsidR="00BF7678" w:rsidRPr="0080092B">
        <w:rPr>
          <w:rFonts w:ascii="Times New Roman" w:hAnsi="Times New Roman" w:cs="Times New Roman"/>
          <w:i/>
          <w:iCs/>
        </w:rPr>
        <w:t>post-hoc</w:t>
      </w:r>
      <w:r w:rsidR="00BF7678">
        <w:rPr>
          <w:rFonts w:ascii="Times New Roman" w:hAnsi="Times New Roman" w:cs="Times New Roman"/>
        </w:rPr>
        <w:t xml:space="preserve"> univariate models: </w:t>
      </w:r>
      <w:r w:rsidR="00BF7678" w:rsidRPr="00C047C4">
        <w:rPr>
          <w:rFonts w:ascii="Times New Roman" w:hAnsi="Times New Roman" w:cs="Times New Roman"/>
          <w:color w:val="4472C4" w:themeColor="accent1"/>
        </w:rPr>
        <w:t>Table</w:t>
      </w:r>
      <w:r w:rsidR="00FF5AE9" w:rsidRPr="00C047C4">
        <w:rPr>
          <w:rFonts w:ascii="Times New Roman" w:hAnsi="Times New Roman" w:cs="Times New Roman"/>
          <w:color w:val="4472C4" w:themeColor="accent1"/>
        </w:rPr>
        <w:t xml:space="preserve"> 3</w:t>
      </w:r>
      <w:r w:rsidR="00FF5AE9" w:rsidRPr="009E3A92">
        <w:rPr>
          <w:rFonts w:ascii="Times New Roman" w:hAnsi="Times New Roman" w:cs="Times New Roman"/>
          <w:i/>
          <w:color w:val="4472C4" w:themeColor="accent1"/>
        </w:rPr>
        <w:t>b</w:t>
      </w:r>
      <w:r w:rsidR="00FF5AE9">
        <w:rPr>
          <w:rFonts w:ascii="Times New Roman" w:hAnsi="Times New Roman" w:cs="Times New Roman"/>
        </w:rPr>
        <w:t>)</w:t>
      </w:r>
      <w:r w:rsidR="00EE3F00">
        <w:rPr>
          <w:rFonts w:ascii="Times New Roman" w:hAnsi="Times New Roman" w:cs="Times New Roman"/>
        </w:rPr>
        <w:t>,</w:t>
      </w:r>
      <w:r w:rsidR="00BF7678">
        <w:rPr>
          <w:rFonts w:ascii="Times New Roman" w:hAnsi="Times New Roman" w:cs="Times New Roman"/>
        </w:rPr>
        <w:t xml:space="preserve"> </w:t>
      </w:r>
      <w:r w:rsidR="00F205AA">
        <w:rPr>
          <w:rFonts w:ascii="Times New Roman" w:hAnsi="Times New Roman" w:cs="Times New Roman"/>
          <w:color w:val="000000"/>
        </w:rPr>
        <w:t xml:space="preserve">we found significant variation in offspring life histories between populations within habitat types [‘population(habitat type)’-effect]. For instance, </w:t>
      </w:r>
      <w:r w:rsidR="00BA22DC">
        <w:rPr>
          <w:rFonts w:ascii="Times New Roman" w:hAnsi="Times New Roman" w:cs="Times New Roman"/>
          <w:color w:val="000000"/>
        </w:rPr>
        <w:t xml:space="preserve">size-corrected </w:t>
      </w:r>
      <w:r w:rsidR="00F205AA">
        <w:rPr>
          <w:rFonts w:ascii="Times New Roman" w:hAnsi="Times New Roman" w:cs="Times New Roman"/>
          <w:color w:val="000000"/>
        </w:rPr>
        <w:t>fecundity (number of developing embryos per female) in polluted habitats ranged from 1</w:t>
      </w:r>
      <w:r w:rsidR="00BA22DC">
        <w:rPr>
          <w:rFonts w:ascii="Times New Roman" w:hAnsi="Times New Roman" w:cs="Times New Roman"/>
          <w:color w:val="000000"/>
        </w:rPr>
        <w:t>6.41</w:t>
      </w:r>
      <w:r w:rsidR="00F205AA">
        <w:rPr>
          <w:rFonts w:ascii="Times New Roman" w:hAnsi="Times New Roman" w:cs="Times New Roman"/>
          <w:color w:val="000000"/>
        </w:rPr>
        <w:t xml:space="preserve"> </w:t>
      </w:r>
      <w:r w:rsidR="00F205AA">
        <w:rPr>
          <w:rFonts w:ascii="Times New Roman" w:hAnsi="Times New Roman" w:cs="Times New Roman"/>
          <w:color w:val="000000"/>
        </w:rPr>
        <w:sym w:font="Symbol" w:char="F0B1"/>
      </w:r>
      <w:r w:rsidR="00F205AA">
        <w:rPr>
          <w:rFonts w:ascii="Times New Roman" w:hAnsi="Times New Roman" w:cs="Times New Roman"/>
          <w:color w:val="000000"/>
        </w:rPr>
        <w:t xml:space="preserve"> 1.</w:t>
      </w:r>
      <w:r w:rsidR="00BA22DC">
        <w:rPr>
          <w:rFonts w:ascii="Times New Roman" w:hAnsi="Times New Roman" w:cs="Times New Roman"/>
          <w:color w:val="000000"/>
        </w:rPr>
        <w:t>16</w:t>
      </w:r>
      <w:r w:rsidR="00F205AA">
        <w:rPr>
          <w:rFonts w:ascii="Times New Roman" w:hAnsi="Times New Roman" w:cs="Times New Roman"/>
          <w:color w:val="000000"/>
        </w:rPr>
        <w:t xml:space="preserve"> to </w:t>
      </w:r>
      <w:r w:rsidR="00BA22DC">
        <w:rPr>
          <w:rFonts w:ascii="Times New Roman" w:hAnsi="Times New Roman" w:cs="Times New Roman"/>
          <w:color w:val="000000"/>
        </w:rPr>
        <w:t>7.95</w:t>
      </w:r>
      <w:r w:rsidR="00F205AA">
        <w:rPr>
          <w:rFonts w:ascii="Times New Roman" w:hAnsi="Times New Roman" w:cs="Times New Roman"/>
          <w:color w:val="000000"/>
        </w:rPr>
        <w:t xml:space="preserve"> </w:t>
      </w:r>
      <w:r w:rsidR="00F205AA">
        <w:rPr>
          <w:rFonts w:ascii="Times New Roman" w:hAnsi="Times New Roman" w:cs="Times New Roman"/>
          <w:color w:val="000000"/>
        </w:rPr>
        <w:sym w:font="Symbol" w:char="F0B1"/>
      </w:r>
      <w:r w:rsidR="00F205AA">
        <w:rPr>
          <w:rFonts w:ascii="Times New Roman" w:hAnsi="Times New Roman" w:cs="Times New Roman"/>
          <w:color w:val="000000"/>
        </w:rPr>
        <w:t xml:space="preserve"> </w:t>
      </w:r>
      <w:r w:rsidR="00BA22DC">
        <w:rPr>
          <w:rFonts w:ascii="Times New Roman" w:hAnsi="Times New Roman" w:cs="Times New Roman"/>
          <w:color w:val="000000"/>
        </w:rPr>
        <w:t>1.18</w:t>
      </w:r>
      <w:r w:rsidR="00F205AA">
        <w:rPr>
          <w:rFonts w:ascii="Times New Roman" w:hAnsi="Times New Roman" w:cs="Times New Roman"/>
          <w:color w:val="000000"/>
        </w:rPr>
        <w:t xml:space="preserve"> (populations </w:t>
      </w:r>
      <w:r w:rsidR="00CC0C45">
        <w:rPr>
          <w:rFonts w:ascii="Times New Roman" w:hAnsi="Times New Roman" w:cs="Times New Roman"/>
          <w:color w:val="000000"/>
        </w:rPr>
        <w:t>2</w:t>
      </w:r>
      <w:r w:rsidR="00F205AA">
        <w:rPr>
          <w:rFonts w:ascii="Times New Roman" w:hAnsi="Times New Roman" w:cs="Times New Roman"/>
          <w:color w:val="000000"/>
        </w:rPr>
        <w:t xml:space="preserve"> and </w:t>
      </w:r>
      <w:r w:rsidR="00BA22DC">
        <w:rPr>
          <w:rFonts w:ascii="Times New Roman" w:hAnsi="Times New Roman" w:cs="Times New Roman"/>
          <w:color w:val="000000"/>
        </w:rPr>
        <w:t>3</w:t>
      </w:r>
      <w:r w:rsidR="00F205AA">
        <w:rPr>
          <w:rFonts w:ascii="Times New Roman" w:hAnsi="Times New Roman" w:cs="Times New Roman"/>
          <w:color w:val="000000"/>
        </w:rPr>
        <w:t>, respectively), and from 2</w:t>
      </w:r>
      <w:r w:rsidR="00BA22DC">
        <w:rPr>
          <w:rFonts w:ascii="Times New Roman" w:hAnsi="Times New Roman" w:cs="Times New Roman"/>
          <w:color w:val="000000"/>
        </w:rPr>
        <w:t xml:space="preserve">3.81 </w:t>
      </w:r>
      <w:r w:rsidR="00F205AA">
        <w:rPr>
          <w:rFonts w:ascii="Times New Roman" w:hAnsi="Times New Roman" w:cs="Times New Roman"/>
          <w:color w:val="000000"/>
        </w:rPr>
        <w:sym w:font="Symbol" w:char="F0B1"/>
      </w:r>
      <w:r w:rsidR="00F205AA">
        <w:rPr>
          <w:rFonts w:ascii="Times New Roman" w:hAnsi="Times New Roman" w:cs="Times New Roman"/>
          <w:color w:val="000000"/>
        </w:rPr>
        <w:t xml:space="preserve"> </w:t>
      </w:r>
      <w:r w:rsidR="00BA22DC">
        <w:rPr>
          <w:rFonts w:ascii="Times New Roman" w:hAnsi="Times New Roman" w:cs="Times New Roman"/>
          <w:color w:val="000000"/>
        </w:rPr>
        <w:t>1.26</w:t>
      </w:r>
      <w:r w:rsidR="00F205AA">
        <w:rPr>
          <w:rFonts w:ascii="Times New Roman" w:hAnsi="Times New Roman" w:cs="Times New Roman"/>
          <w:color w:val="000000"/>
        </w:rPr>
        <w:t xml:space="preserve"> to </w:t>
      </w:r>
      <w:r w:rsidR="00896237">
        <w:rPr>
          <w:rFonts w:ascii="Times New Roman" w:hAnsi="Times New Roman" w:cs="Times New Roman"/>
          <w:color w:val="000000"/>
        </w:rPr>
        <w:t>5.49</w:t>
      </w:r>
      <w:r w:rsidR="00F205AA">
        <w:rPr>
          <w:rFonts w:ascii="Times New Roman" w:hAnsi="Times New Roman" w:cs="Times New Roman"/>
          <w:color w:val="000000"/>
        </w:rPr>
        <w:t xml:space="preserve"> </w:t>
      </w:r>
      <w:r w:rsidR="00F205AA">
        <w:rPr>
          <w:rFonts w:ascii="Times New Roman" w:hAnsi="Times New Roman" w:cs="Times New Roman"/>
          <w:color w:val="000000"/>
        </w:rPr>
        <w:sym w:font="Symbol" w:char="F0B1"/>
      </w:r>
      <w:r w:rsidR="00F205AA">
        <w:rPr>
          <w:rFonts w:ascii="Times New Roman" w:hAnsi="Times New Roman" w:cs="Times New Roman"/>
          <w:color w:val="000000"/>
        </w:rPr>
        <w:t xml:space="preserve"> </w:t>
      </w:r>
      <w:r w:rsidR="00896237">
        <w:rPr>
          <w:rFonts w:ascii="Times New Roman" w:hAnsi="Times New Roman" w:cs="Times New Roman"/>
          <w:color w:val="000000"/>
        </w:rPr>
        <w:t>1.16</w:t>
      </w:r>
      <w:r w:rsidR="00F205AA">
        <w:rPr>
          <w:rFonts w:ascii="Times New Roman" w:hAnsi="Times New Roman" w:cs="Times New Roman"/>
          <w:color w:val="000000"/>
        </w:rPr>
        <w:t xml:space="preserve"> (populations </w:t>
      </w:r>
      <w:r w:rsidR="00CC0C45">
        <w:rPr>
          <w:rFonts w:ascii="Times New Roman" w:hAnsi="Times New Roman" w:cs="Times New Roman"/>
          <w:color w:val="000000"/>
        </w:rPr>
        <w:t>7</w:t>
      </w:r>
      <w:r w:rsidR="00F205AA">
        <w:rPr>
          <w:rFonts w:ascii="Times New Roman" w:hAnsi="Times New Roman" w:cs="Times New Roman"/>
          <w:color w:val="000000"/>
        </w:rPr>
        <w:t xml:space="preserve"> and 1</w:t>
      </w:r>
      <w:r w:rsidR="00CC0C45">
        <w:rPr>
          <w:rFonts w:ascii="Times New Roman" w:hAnsi="Times New Roman" w:cs="Times New Roman"/>
          <w:color w:val="000000"/>
        </w:rPr>
        <w:t>1</w:t>
      </w:r>
      <w:r w:rsidR="00F205AA">
        <w:rPr>
          <w:rFonts w:ascii="Times New Roman" w:hAnsi="Times New Roman" w:cs="Times New Roman"/>
          <w:color w:val="000000"/>
        </w:rPr>
        <w:t xml:space="preserve">, respectively) in non-polluted </w:t>
      </w:r>
      <w:r w:rsidR="00F205AA" w:rsidRPr="009E3A92">
        <w:rPr>
          <w:rFonts w:ascii="Times New Roman" w:hAnsi="Times New Roman" w:cs="Times New Roman"/>
          <w:color w:val="000000"/>
        </w:rPr>
        <w:t>ones</w:t>
      </w:r>
      <w:r w:rsidR="00F205AA" w:rsidRPr="00EC54BF">
        <w:rPr>
          <w:rFonts w:ascii="Times New Roman" w:hAnsi="Times New Roman" w:cs="Times New Roman"/>
          <w:color w:val="000000"/>
        </w:rPr>
        <w:t xml:space="preserve"> (</w:t>
      </w:r>
      <w:r w:rsidR="00F205AA" w:rsidRPr="00EC54BF">
        <w:rPr>
          <w:rFonts w:ascii="Times New Roman" w:hAnsi="Times New Roman" w:cs="Times New Roman"/>
          <w:color w:val="4472C4" w:themeColor="accent1"/>
        </w:rPr>
        <w:t>Table S4</w:t>
      </w:r>
      <w:r w:rsidR="00F205AA" w:rsidRPr="009E3A92">
        <w:rPr>
          <w:rFonts w:ascii="Times New Roman" w:hAnsi="Times New Roman" w:cs="Times New Roman"/>
          <w:color w:val="000000"/>
        </w:rPr>
        <w:t>)</w:t>
      </w:r>
      <w:r w:rsidR="00F205AA" w:rsidRPr="00EC54BF">
        <w:rPr>
          <w:rFonts w:ascii="Times New Roman" w:hAnsi="Times New Roman" w:cs="Times New Roman"/>
          <w:color w:val="000000"/>
        </w:rPr>
        <w:t>.</w:t>
      </w:r>
      <w:r w:rsidR="005A0DAD" w:rsidRPr="005A0DAD">
        <w:rPr>
          <w:rFonts w:ascii="Times New Roman" w:hAnsi="Times New Roman" w:cs="Times New Roman"/>
        </w:rPr>
        <w:t xml:space="preserve"> </w:t>
      </w:r>
      <w:r w:rsidR="005A0DAD" w:rsidRPr="00516020">
        <w:rPr>
          <w:rFonts w:ascii="Times New Roman" w:hAnsi="Times New Roman" w:cs="Times New Roman"/>
        </w:rPr>
        <w:t>Also</w:t>
      </w:r>
      <w:r w:rsidR="005A0DAD">
        <w:rPr>
          <w:rFonts w:ascii="Times New Roman" w:hAnsi="Times New Roman" w:cs="Times New Roman"/>
        </w:rPr>
        <w:t xml:space="preserve">, </w:t>
      </w:r>
      <w:r w:rsidR="005A0DAD">
        <w:rPr>
          <w:rFonts w:ascii="Times New Roman" w:hAnsi="Times New Roman" w:cs="Times New Roman"/>
          <w:color w:val="000000"/>
        </w:rPr>
        <w:t>bigger females produced more offspring than smaller ones (‘SL’-effect).</w:t>
      </w:r>
    </w:p>
    <w:p w14:paraId="33BEB499" w14:textId="348D29A2" w:rsidR="00273630" w:rsidRDefault="00F205AA" w:rsidP="004C6BF4">
      <w:pPr>
        <w:spacing w:line="480" w:lineRule="auto"/>
        <w:ind w:firstLine="567"/>
        <w:rPr>
          <w:rFonts w:ascii="Times New Roman" w:hAnsi="Times New Roman" w:cs="Times New Roman"/>
          <w:color w:val="000000"/>
        </w:rPr>
      </w:pPr>
      <w:r>
        <w:rPr>
          <w:rFonts w:ascii="Times New Roman" w:hAnsi="Times New Roman" w:cs="Times New Roman"/>
        </w:rPr>
        <w:t xml:space="preserve">Nevertheless, </w:t>
      </w:r>
      <w:r w:rsidR="00D84D1C">
        <w:rPr>
          <w:rFonts w:ascii="Times New Roman" w:hAnsi="Times New Roman" w:cs="Times New Roman"/>
        </w:rPr>
        <w:t xml:space="preserve">guppies exhibited </w:t>
      </w:r>
      <w:r>
        <w:rPr>
          <w:rFonts w:ascii="Times New Roman" w:hAnsi="Times New Roman" w:cs="Times New Roman"/>
        </w:rPr>
        <w:t xml:space="preserve">some </w:t>
      </w:r>
      <w:r w:rsidR="00D84D1C">
        <w:rPr>
          <w:rFonts w:ascii="Times New Roman" w:hAnsi="Times New Roman" w:cs="Times New Roman"/>
        </w:rPr>
        <w:t>consistent responses to the presence of oil pollution</w:t>
      </w:r>
      <w:r w:rsidR="00BF7678">
        <w:rPr>
          <w:rFonts w:ascii="Times New Roman" w:hAnsi="Times New Roman" w:cs="Times New Roman"/>
        </w:rPr>
        <w:t xml:space="preserve"> (‘habitat type’-</w:t>
      </w:r>
      <w:r w:rsidR="00BF7678" w:rsidRPr="00516020">
        <w:rPr>
          <w:rFonts w:ascii="Times New Roman" w:hAnsi="Times New Roman" w:cs="Times New Roman"/>
        </w:rPr>
        <w:t>effect)</w:t>
      </w:r>
      <w:r w:rsidR="00D84D1C" w:rsidRPr="00516020">
        <w:rPr>
          <w:rFonts w:ascii="Times New Roman" w:hAnsi="Times New Roman" w:cs="Times New Roman"/>
        </w:rPr>
        <w:t xml:space="preserve">, as females in oil-polluted environments produced heavier offspring than </w:t>
      </w:r>
      <w:r w:rsidR="008561B2">
        <w:rPr>
          <w:rFonts w:ascii="Times New Roman" w:hAnsi="Times New Roman" w:cs="Times New Roman"/>
        </w:rPr>
        <w:t xml:space="preserve">those </w:t>
      </w:r>
      <w:r w:rsidR="00D84D1C" w:rsidRPr="00516020">
        <w:rPr>
          <w:rFonts w:ascii="Times New Roman" w:hAnsi="Times New Roman" w:cs="Times New Roman"/>
        </w:rPr>
        <w:t>in non-polluted ones (</w:t>
      </w:r>
      <w:r w:rsidR="00D84D1C" w:rsidRPr="00716ABD">
        <w:rPr>
          <w:rFonts w:ascii="Times New Roman" w:hAnsi="Times New Roman" w:cs="Times New Roman"/>
          <w:color w:val="4472C4" w:themeColor="accent1"/>
        </w:rPr>
        <w:t>Fig. 2</w:t>
      </w:r>
      <w:r w:rsidR="00516020" w:rsidRPr="00563542">
        <w:rPr>
          <w:rFonts w:ascii="Times New Roman" w:hAnsi="Times New Roman" w:cs="Times New Roman"/>
          <w:i/>
          <w:color w:val="4472C4" w:themeColor="accent1"/>
        </w:rPr>
        <w:t>d</w:t>
      </w:r>
      <w:r w:rsidR="00D84D1C" w:rsidRPr="00516020">
        <w:rPr>
          <w:rFonts w:ascii="Times New Roman" w:hAnsi="Times New Roman" w:cs="Times New Roman"/>
        </w:rPr>
        <w:t>).</w:t>
      </w:r>
    </w:p>
    <w:p w14:paraId="2BA479C7" w14:textId="77777777" w:rsidR="00DA0761" w:rsidRDefault="00DA0761" w:rsidP="006B7955">
      <w:pPr>
        <w:spacing w:line="480" w:lineRule="auto"/>
        <w:rPr>
          <w:rFonts w:ascii="Times New Roman" w:hAnsi="Times New Roman" w:cs="Times New Roman"/>
          <w:color w:val="000000"/>
        </w:rPr>
      </w:pPr>
    </w:p>
    <w:p w14:paraId="0F92DC86" w14:textId="5394C72C" w:rsidR="00EE3F00" w:rsidRPr="00AB4535" w:rsidRDefault="00EE3F00" w:rsidP="00EE3F00">
      <w:pPr>
        <w:spacing w:line="480" w:lineRule="auto"/>
        <w:rPr>
          <w:rFonts w:ascii="Arial Narrow" w:hAnsi="Arial Narrow" w:cs="Times New Roman"/>
          <w:b/>
          <w:sz w:val="36"/>
          <w:szCs w:val="36"/>
        </w:rPr>
      </w:pPr>
      <w:r w:rsidRPr="006B7955">
        <w:rPr>
          <w:rFonts w:ascii="Arial Narrow" w:hAnsi="Arial Narrow" w:cs="Times New Roman"/>
          <w:b/>
          <w:sz w:val="32"/>
          <w:szCs w:val="32"/>
        </w:rPr>
        <w:t>Discussion</w:t>
      </w:r>
    </w:p>
    <w:p w14:paraId="1022B0F0" w14:textId="3879B1FB" w:rsidR="00EE3F00" w:rsidRDefault="000800BB" w:rsidP="00EE3F00">
      <w:pPr>
        <w:spacing w:line="480" w:lineRule="auto"/>
        <w:rPr>
          <w:rFonts w:ascii="Times New Roman" w:hAnsi="Times New Roman" w:cs="Times New Roman"/>
        </w:rPr>
      </w:pPr>
      <w:r>
        <w:rPr>
          <w:rFonts w:ascii="Times New Roman" w:hAnsi="Times New Roman" w:cs="Times New Roman"/>
        </w:rPr>
        <w:t xml:space="preserve">We analysed body shape and life-history traits in guppies from oil-polluted and non-polluted aquatic environments in </w:t>
      </w:r>
      <w:r w:rsidR="00E55E06">
        <w:rPr>
          <w:rFonts w:ascii="Times New Roman" w:hAnsi="Times New Roman" w:cs="Times New Roman"/>
        </w:rPr>
        <w:t>Trinidad and</w:t>
      </w:r>
      <w:r>
        <w:rPr>
          <w:rFonts w:ascii="Times New Roman" w:hAnsi="Times New Roman" w:cs="Times New Roman"/>
        </w:rPr>
        <w:t xml:space="preserve"> detected consistent phenotypic differences between habitat </w:t>
      </w:r>
      <w:r>
        <w:rPr>
          <w:rFonts w:ascii="Times New Roman" w:hAnsi="Times New Roman" w:cs="Times New Roman"/>
        </w:rPr>
        <w:lastRenderedPageBreak/>
        <w:t>types. We also uncovered high levels of population-specific phenotypic variation within each habitat type</w:t>
      </w:r>
      <w:r w:rsidR="00CF1E41">
        <w:rPr>
          <w:rFonts w:ascii="Times New Roman" w:hAnsi="Times New Roman" w:cs="Times New Roman"/>
        </w:rPr>
        <w:t>.</w:t>
      </w:r>
      <w:r>
        <w:rPr>
          <w:rFonts w:ascii="Times New Roman" w:hAnsi="Times New Roman" w:cs="Times New Roman"/>
        </w:rPr>
        <w:t xml:space="preserve"> While some results point towards direct negative effects of oil pollution on guppies, others suggest the presence of positive, indirect effects.</w:t>
      </w:r>
    </w:p>
    <w:p w14:paraId="255D3569" w14:textId="77777777" w:rsidR="00EF1800" w:rsidRPr="00FD6302" w:rsidRDefault="00EF1800" w:rsidP="006B7955">
      <w:pPr>
        <w:spacing w:line="480" w:lineRule="auto"/>
        <w:rPr>
          <w:rFonts w:ascii="Times New Roman" w:hAnsi="Times New Roman" w:cs="Times New Roman"/>
        </w:rPr>
      </w:pPr>
    </w:p>
    <w:p w14:paraId="22D42C36" w14:textId="3834ACA1" w:rsidR="000800BB" w:rsidRPr="006B7955" w:rsidRDefault="000800BB" w:rsidP="00003682">
      <w:pPr>
        <w:spacing w:line="480" w:lineRule="auto"/>
        <w:rPr>
          <w:rFonts w:ascii="Arial Narrow" w:hAnsi="Arial Narrow" w:cs="Arial"/>
          <w:b/>
          <w:bCs/>
          <w:i/>
          <w:iCs/>
        </w:rPr>
      </w:pPr>
      <w:r>
        <w:rPr>
          <w:rFonts w:ascii="Arial Narrow" w:hAnsi="Arial Narrow" w:cs="Arial"/>
          <w:b/>
          <w:bCs/>
          <w:i/>
          <w:iCs/>
        </w:rPr>
        <w:t>Shared effects of oil pollution on guppy phenotypes</w:t>
      </w:r>
    </w:p>
    <w:p w14:paraId="7523D815" w14:textId="57CF683D" w:rsidR="000800BB" w:rsidRDefault="000800BB" w:rsidP="000800BB">
      <w:pPr>
        <w:spacing w:line="480" w:lineRule="auto"/>
        <w:rPr>
          <w:rFonts w:ascii="Times New Roman" w:hAnsi="Times New Roman" w:cs="Times New Roman"/>
        </w:rPr>
      </w:pPr>
      <w:r>
        <w:rPr>
          <w:rFonts w:ascii="Times New Roman" w:hAnsi="Times New Roman" w:cs="Times New Roman"/>
        </w:rPr>
        <w:t xml:space="preserve">Contrary to most of our predictions, our analyses revealed that guppies living in polluted environments were characterised by rounder, deeper bodies with bigger heads, larger adult body size and </w:t>
      </w:r>
      <w:r w:rsidR="00C82715">
        <w:rPr>
          <w:rFonts w:ascii="Times New Roman" w:hAnsi="Times New Roman" w:cs="Times New Roman"/>
        </w:rPr>
        <w:t>bigger</w:t>
      </w:r>
      <w:r>
        <w:rPr>
          <w:rFonts w:ascii="Times New Roman" w:hAnsi="Times New Roman" w:cs="Times New Roman"/>
        </w:rPr>
        <w:t xml:space="preserve"> embryos compared to fish from non-polluted habitats. This is partial support for our prediction 1, but also evidence against predictions 2 and 3, as well as other aspects of prediction 1.</w:t>
      </w:r>
    </w:p>
    <w:p w14:paraId="12C087AA" w14:textId="602A372C" w:rsidR="00EE3F00" w:rsidRPr="006D1BCC" w:rsidRDefault="000800BB" w:rsidP="00752A90">
      <w:pPr>
        <w:spacing w:line="480" w:lineRule="auto"/>
        <w:ind w:firstLine="567"/>
        <w:rPr>
          <w:rFonts w:ascii="Times New Roman" w:hAnsi="Times New Roman" w:cs="Times New Roman"/>
        </w:rPr>
      </w:pPr>
      <w:r>
        <w:rPr>
          <w:rFonts w:ascii="Times New Roman" w:hAnsi="Times New Roman" w:cs="Times New Roman"/>
        </w:rPr>
        <w:t xml:space="preserve">In accordance </w:t>
      </w:r>
      <w:r w:rsidR="00B0441D">
        <w:rPr>
          <w:rFonts w:ascii="Times New Roman" w:hAnsi="Times New Roman" w:cs="Times New Roman"/>
        </w:rPr>
        <w:t>with our prediction</w:t>
      </w:r>
      <w:r>
        <w:rPr>
          <w:rFonts w:ascii="Times New Roman" w:hAnsi="Times New Roman" w:cs="Times New Roman"/>
        </w:rPr>
        <w:t xml:space="preserve"> 1</w:t>
      </w:r>
      <w:r w:rsidR="002737FF">
        <w:rPr>
          <w:rFonts w:ascii="Times New Roman" w:hAnsi="Times New Roman" w:cs="Times New Roman"/>
        </w:rPr>
        <w:t>, g</w:t>
      </w:r>
      <w:r w:rsidR="00EE3F00" w:rsidRPr="001E2866">
        <w:rPr>
          <w:rFonts w:ascii="Times New Roman" w:hAnsi="Times New Roman" w:cs="Times New Roman"/>
        </w:rPr>
        <w:t xml:space="preserve">uppies living in oil-polluted environments </w:t>
      </w:r>
      <w:r w:rsidR="00E20DF3">
        <w:rPr>
          <w:rFonts w:ascii="Times New Roman" w:hAnsi="Times New Roman" w:cs="Times New Roman"/>
        </w:rPr>
        <w:t>had larger</w:t>
      </w:r>
      <w:r w:rsidR="00EE3F00" w:rsidRPr="001E2866">
        <w:rPr>
          <w:rFonts w:ascii="Times New Roman" w:hAnsi="Times New Roman" w:cs="Times New Roman"/>
        </w:rPr>
        <w:t xml:space="preserve"> head</w:t>
      </w:r>
      <w:r w:rsidR="00E20DF3">
        <w:rPr>
          <w:rFonts w:ascii="Times New Roman" w:hAnsi="Times New Roman" w:cs="Times New Roman"/>
        </w:rPr>
        <w:t>s</w:t>
      </w:r>
      <w:r w:rsidR="00E50F45">
        <w:rPr>
          <w:rFonts w:ascii="Times New Roman" w:hAnsi="Times New Roman" w:cs="Times New Roman"/>
        </w:rPr>
        <w:t>.</w:t>
      </w:r>
      <w:r w:rsidR="002737FF">
        <w:rPr>
          <w:rFonts w:ascii="Times New Roman" w:hAnsi="Times New Roman" w:cs="Times New Roman"/>
        </w:rPr>
        <w:t xml:space="preserve"> </w:t>
      </w:r>
      <w:r w:rsidR="00EE3F00" w:rsidRPr="001E2866">
        <w:rPr>
          <w:rFonts w:ascii="Times New Roman" w:hAnsi="Times New Roman" w:cs="Times New Roman"/>
        </w:rPr>
        <w:t xml:space="preserve">Increased head size </w:t>
      </w:r>
      <w:r w:rsidR="008606B7">
        <w:rPr>
          <w:rFonts w:ascii="Times New Roman" w:hAnsi="Times New Roman" w:cs="Times New Roman"/>
        </w:rPr>
        <w:t xml:space="preserve">is a common feature </w:t>
      </w:r>
      <w:r w:rsidR="00EE3F00" w:rsidRPr="001E2866">
        <w:rPr>
          <w:rFonts w:ascii="Times New Roman" w:hAnsi="Times New Roman" w:cs="Times New Roman"/>
        </w:rPr>
        <w:t>of fish inhabiting polluted waters</w:t>
      </w:r>
      <w:r w:rsidR="008606B7">
        <w:rPr>
          <w:rFonts w:ascii="Times New Roman" w:hAnsi="Times New Roman" w:cs="Times New Roman"/>
        </w:rPr>
        <w:t xml:space="preserve"> (</w:t>
      </w:r>
      <w:r>
        <w:rPr>
          <w:rFonts w:ascii="Times New Roman" w:hAnsi="Times New Roman" w:cs="Times New Roman"/>
        </w:rPr>
        <w:t xml:space="preserve">e.g., </w:t>
      </w:r>
      <w:r w:rsidR="008606B7">
        <w:rPr>
          <w:rFonts w:ascii="Times New Roman" w:hAnsi="Times New Roman" w:cs="Times New Roman"/>
        </w:rPr>
        <w:t xml:space="preserve">guppies in Trinidad: </w:t>
      </w:r>
      <w:r w:rsidR="00EE3F00" w:rsidRPr="00176665">
        <w:rPr>
          <w:rFonts w:ascii="Times New Roman" w:hAnsi="Times New Roman" w:cs="Times New Roman"/>
          <w:color w:val="4472C4" w:themeColor="accent1"/>
        </w:rPr>
        <w:t>Rolshausen et al.</w:t>
      </w:r>
      <w:r w:rsidR="00B675CF" w:rsidRPr="00176665">
        <w:rPr>
          <w:rFonts w:ascii="Times New Roman" w:hAnsi="Times New Roman" w:cs="Times New Roman"/>
          <w:color w:val="4472C4" w:themeColor="accent1"/>
        </w:rPr>
        <w:t>,</w:t>
      </w:r>
      <w:r w:rsidR="00EE3F00" w:rsidRPr="00176665">
        <w:rPr>
          <w:rFonts w:ascii="Times New Roman" w:hAnsi="Times New Roman" w:cs="Times New Roman"/>
          <w:color w:val="4472C4" w:themeColor="accent1"/>
        </w:rPr>
        <w:t xml:space="preserve"> 2015</w:t>
      </w:r>
      <w:r w:rsidR="008606B7">
        <w:rPr>
          <w:rFonts w:ascii="Times New Roman" w:hAnsi="Times New Roman" w:cs="Times New Roman"/>
        </w:rPr>
        <w:t>;</w:t>
      </w:r>
      <w:r w:rsidR="00EE3F00" w:rsidRPr="005A627E">
        <w:rPr>
          <w:rFonts w:ascii="Times New Roman" w:hAnsi="Times New Roman" w:cs="Times New Roman"/>
        </w:rPr>
        <w:t xml:space="preserve"> </w:t>
      </w:r>
      <w:r w:rsidR="00EE3F00" w:rsidRPr="00E62ABB">
        <w:rPr>
          <w:rFonts w:ascii="Times New Roman" w:hAnsi="Times New Roman" w:cs="Times New Roman"/>
        </w:rPr>
        <w:t xml:space="preserve">tilapia, </w:t>
      </w:r>
      <w:r w:rsidR="00EE3F00" w:rsidRPr="00E62ABB">
        <w:rPr>
          <w:rFonts w:ascii="Times New Roman" w:hAnsi="Times New Roman" w:cs="Times New Roman"/>
          <w:i/>
        </w:rPr>
        <w:t>Oreochromis</w:t>
      </w:r>
      <w:r w:rsidR="00EE3F00" w:rsidRPr="00E62ABB">
        <w:rPr>
          <w:rFonts w:ascii="Times New Roman" w:hAnsi="Times New Roman" w:cs="Times New Roman"/>
        </w:rPr>
        <w:t xml:space="preserve"> spp.</w:t>
      </w:r>
      <w:r w:rsidR="00DF7307" w:rsidRPr="00E62ABB">
        <w:rPr>
          <w:rFonts w:ascii="Times New Roman" w:hAnsi="Times New Roman" w:cs="Times New Roman"/>
        </w:rPr>
        <w:t>, in Taiwan</w:t>
      </w:r>
      <w:r w:rsidR="008606B7">
        <w:rPr>
          <w:rFonts w:ascii="Times New Roman" w:hAnsi="Times New Roman" w:cs="Times New Roman"/>
        </w:rPr>
        <w:t>:</w:t>
      </w:r>
      <w:r w:rsidR="00EE3F00" w:rsidRPr="00E62ABB">
        <w:rPr>
          <w:rFonts w:ascii="Times New Roman" w:hAnsi="Times New Roman" w:cs="Times New Roman"/>
        </w:rPr>
        <w:t xml:space="preserve"> </w:t>
      </w:r>
      <w:r w:rsidR="00EE3F00" w:rsidRPr="00E62ABB">
        <w:rPr>
          <w:rFonts w:ascii="Times New Roman" w:hAnsi="Times New Roman" w:cs="Times New Roman"/>
          <w:color w:val="4472C4" w:themeColor="accent1"/>
        </w:rPr>
        <w:t>Sun et al.</w:t>
      </w:r>
      <w:r w:rsidR="00B675CF" w:rsidRPr="00E62ABB">
        <w:rPr>
          <w:rFonts w:ascii="Times New Roman" w:hAnsi="Times New Roman" w:cs="Times New Roman"/>
          <w:color w:val="4472C4" w:themeColor="accent1"/>
        </w:rPr>
        <w:t>,</w:t>
      </w:r>
      <w:r w:rsidR="00EE3F00" w:rsidRPr="00E62ABB">
        <w:rPr>
          <w:rFonts w:ascii="Times New Roman" w:hAnsi="Times New Roman" w:cs="Times New Roman"/>
          <w:color w:val="4472C4" w:themeColor="accent1"/>
        </w:rPr>
        <w:t xml:space="preserve"> 2009</w:t>
      </w:r>
      <w:r w:rsidR="00EE3F00" w:rsidRPr="00E62ABB">
        <w:rPr>
          <w:rFonts w:ascii="Times New Roman" w:hAnsi="Times New Roman" w:cs="Times New Roman"/>
        </w:rPr>
        <w:t>)</w:t>
      </w:r>
      <w:r w:rsidR="008606B7">
        <w:rPr>
          <w:rFonts w:ascii="Times New Roman" w:hAnsi="Times New Roman" w:cs="Times New Roman"/>
        </w:rPr>
        <w:t>,</w:t>
      </w:r>
      <w:r w:rsidR="00EE3F00" w:rsidRPr="00E62ABB">
        <w:rPr>
          <w:rFonts w:ascii="Times New Roman" w:hAnsi="Times New Roman" w:cs="Times New Roman"/>
        </w:rPr>
        <w:t xml:space="preserve"> </w:t>
      </w:r>
      <w:r w:rsidR="008606B7">
        <w:rPr>
          <w:rFonts w:ascii="Times New Roman" w:hAnsi="Times New Roman" w:cs="Times New Roman"/>
        </w:rPr>
        <w:t>and</w:t>
      </w:r>
      <w:r w:rsidR="00EE3F00" w:rsidRPr="00032711">
        <w:rPr>
          <w:rFonts w:ascii="Times New Roman" w:hAnsi="Times New Roman" w:cs="Times New Roman"/>
        </w:rPr>
        <w:t xml:space="preserve"> </w:t>
      </w:r>
      <w:r w:rsidR="00F8304B">
        <w:rPr>
          <w:rFonts w:ascii="Times New Roman" w:hAnsi="Times New Roman" w:cs="Times New Roman"/>
        </w:rPr>
        <w:t xml:space="preserve">is usually linked to the </w:t>
      </w:r>
      <w:r w:rsidR="00F8304B" w:rsidRPr="001E2866">
        <w:rPr>
          <w:rFonts w:ascii="Times New Roman" w:hAnsi="Times New Roman" w:cs="Times New Roman"/>
        </w:rPr>
        <w:t xml:space="preserve">enlargement of the </w:t>
      </w:r>
      <w:r w:rsidR="00F8304B" w:rsidRPr="006D1BCC">
        <w:rPr>
          <w:rFonts w:ascii="Times New Roman" w:hAnsi="Times New Roman" w:cs="Times New Roman"/>
        </w:rPr>
        <w:t>gill</w:t>
      </w:r>
      <w:r w:rsidR="00F8304B" w:rsidRPr="0049496A">
        <w:rPr>
          <w:rFonts w:ascii="Times New Roman" w:hAnsi="Times New Roman" w:cs="Times New Roman"/>
        </w:rPr>
        <w:t>s</w:t>
      </w:r>
      <w:r w:rsidR="00F8304B" w:rsidRPr="00032711">
        <w:rPr>
          <w:rFonts w:ascii="Times New Roman" w:hAnsi="Times New Roman" w:cs="Times New Roman"/>
        </w:rPr>
        <w:t xml:space="preserve"> (</w:t>
      </w:r>
      <w:r w:rsidR="00F8304B" w:rsidRPr="00962C57">
        <w:rPr>
          <w:rFonts w:ascii="Times New Roman" w:hAnsi="Times New Roman" w:cs="Times New Roman"/>
          <w:color w:val="4472C4" w:themeColor="accent1"/>
        </w:rPr>
        <w:t xml:space="preserve">Fracácio </w:t>
      </w:r>
      <w:r w:rsidR="00F8304B">
        <w:rPr>
          <w:rFonts w:ascii="Times New Roman" w:hAnsi="Times New Roman" w:cs="Times New Roman"/>
          <w:color w:val="4472C4" w:themeColor="accent1"/>
        </w:rPr>
        <w:t>and</w:t>
      </w:r>
      <w:r w:rsidR="00F8304B" w:rsidRPr="00962C57">
        <w:rPr>
          <w:rFonts w:ascii="Times New Roman" w:hAnsi="Times New Roman" w:cs="Times New Roman"/>
          <w:color w:val="4472C4" w:themeColor="accent1"/>
        </w:rPr>
        <w:t xml:space="preserve"> Verani</w:t>
      </w:r>
      <w:r w:rsidR="00F8304B">
        <w:rPr>
          <w:rFonts w:ascii="Times New Roman" w:hAnsi="Times New Roman" w:cs="Times New Roman"/>
          <w:color w:val="4472C4" w:themeColor="accent1"/>
        </w:rPr>
        <w:t>,</w:t>
      </w:r>
      <w:r w:rsidR="00F8304B" w:rsidRPr="00962C57">
        <w:rPr>
          <w:rFonts w:ascii="Times New Roman" w:hAnsi="Times New Roman" w:cs="Times New Roman"/>
          <w:color w:val="4472C4" w:themeColor="accent1"/>
        </w:rPr>
        <w:t xml:space="preserve"> 2003</w:t>
      </w:r>
      <w:r w:rsidR="00F8304B">
        <w:rPr>
          <w:rFonts w:ascii="Times New Roman" w:hAnsi="Times New Roman" w:cs="Times New Roman"/>
        </w:rPr>
        <w:t>;</w:t>
      </w:r>
      <w:r w:rsidR="00F8304B" w:rsidRPr="001E2866">
        <w:rPr>
          <w:rFonts w:ascii="Times New Roman" w:hAnsi="Times New Roman" w:cs="Times New Roman"/>
        </w:rPr>
        <w:t xml:space="preserve"> </w:t>
      </w:r>
      <w:r w:rsidR="00F8304B" w:rsidRPr="00176665">
        <w:rPr>
          <w:rFonts w:ascii="Times New Roman" w:hAnsi="Times New Roman" w:cs="Times New Roman"/>
          <w:color w:val="4472C4" w:themeColor="accent1"/>
        </w:rPr>
        <w:t>Tkatcheva et al., 2004</w:t>
      </w:r>
      <w:r w:rsidR="00F8304B" w:rsidRPr="005A627E">
        <w:rPr>
          <w:rFonts w:ascii="Times New Roman" w:hAnsi="Times New Roman" w:cs="Times New Roman"/>
        </w:rPr>
        <w:t>)</w:t>
      </w:r>
      <w:r w:rsidR="00F8304B">
        <w:rPr>
          <w:rFonts w:ascii="Times New Roman" w:hAnsi="Times New Roman" w:cs="Times New Roman"/>
        </w:rPr>
        <w:t xml:space="preserve">. Increased head size </w:t>
      </w:r>
      <w:r w:rsidR="00EE3F00" w:rsidRPr="00032711">
        <w:rPr>
          <w:rFonts w:ascii="Times New Roman" w:hAnsi="Times New Roman" w:cs="Times New Roman"/>
        </w:rPr>
        <w:t xml:space="preserve">has </w:t>
      </w:r>
      <w:r w:rsidR="00EE3F00" w:rsidRPr="00C749CD">
        <w:rPr>
          <w:rFonts w:ascii="Times New Roman" w:hAnsi="Times New Roman" w:cs="Times New Roman"/>
        </w:rPr>
        <w:t xml:space="preserve">also been </w:t>
      </w:r>
      <w:r w:rsidR="00EE3F00" w:rsidRPr="002C25A0">
        <w:rPr>
          <w:rFonts w:ascii="Times New Roman" w:hAnsi="Times New Roman" w:cs="Times New Roman"/>
        </w:rPr>
        <w:t>demonstrated</w:t>
      </w:r>
      <w:r w:rsidR="00EE3F00" w:rsidRPr="001E2866">
        <w:rPr>
          <w:rFonts w:ascii="Times New Roman" w:hAnsi="Times New Roman" w:cs="Times New Roman"/>
        </w:rPr>
        <w:t xml:space="preserve"> in </w:t>
      </w:r>
      <w:r w:rsidR="00F8304B">
        <w:rPr>
          <w:rFonts w:ascii="Times New Roman" w:hAnsi="Times New Roman" w:cs="Times New Roman"/>
        </w:rPr>
        <w:t>fish that have been</w:t>
      </w:r>
      <w:r w:rsidR="00EC7C13">
        <w:rPr>
          <w:rFonts w:ascii="Times New Roman" w:hAnsi="Times New Roman" w:cs="Times New Roman"/>
        </w:rPr>
        <w:t xml:space="preserve"> exposed to high levels</w:t>
      </w:r>
      <w:r w:rsidR="002737FF">
        <w:rPr>
          <w:rFonts w:ascii="Times New Roman" w:hAnsi="Times New Roman" w:cs="Times New Roman"/>
        </w:rPr>
        <w:t xml:space="preserve"> </w:t>
      </w:r>
      <w:r w:rsidR="00EC7C13">
        <w:rPr>
          <w:rFonts w:ascii="Times New Roman" w:hAnsi="Times New Roman" w:cs="Times New Roman"/>
        </w:rPr>
        <w:t>of</w:t>
      </w:r>
      <w:r w:rsidR="002737FF">
        <w:rPr>
          <w:rFonts w:ascii="Times New Roman" w:hAnsi="Times New Roman" w:cs="Times New Roman"/>
        </w:rPr>
        <w:t xml:space="preserve"> </w:t>
      </w:r>
      <w:r w:rsidR="00EE3F00" w:rsidRPr="001E2866">
        <w:rPr>
          <w:rFonts w:ascii="Times New Roman" w:hAnsi="Times New Roman" w:cs="Times New Roman"/>
        </w:rPr>
        <w:t>hydrogen sulphide (</w:t>
      </w:r>
      <w:r w:rsidR="00EE3F00">
        <w:rPr>
          <w:rFonts w:ascii="Times New Roman" w:hAnsi="Times New Roman" w:cs="Times New Roman"/>
        </w:rPr>
        <w:t>H</w:t>
      </w:r>
      <w:r w:rsidR="00EE3F00" w:rsidRPr="00F84EE9">
        <w:rPr>
          <w:rFonts w:ascii="Times New Roman" w:hAnsi="Times New Roman" w:cs="Times New Roman"/>
          <w:vertAlign w:val="subscript"/>
        </w:rPr>
        <w:t>2</w:t>
      </w:r>
      <w:r w:rsidR="00EE3F00">
        <w:rPr>
          <w:rFonts w:ascii="Times New Roman" w:hAnsi="Times New Roman" w:cs="Times New Roman"/>
        </w:rPr>
        <w:t xml:space="preserve">S; </w:t>
      </w:r>
      <w:r w:rsidR="00EE3F00" w:rsidRPr="001E2866">
        <w:rPr>
          <w:rFonts w:ascii="Times New Roman" w:hAnsi="Times New Roman" w:cs="Times New Roman"/>
        </w:rPr>
        <w:t>e.g.,</w:t>
      </w:r>
      <w:r w:rsidR="00F8304B" w:rsidRPr="00F8304B">
        <w:rPr>
          <w:rFonts w:ascii="Times New Roman" w:hAnsi="Times New Roman" w:cs="Times New Roman"/>
        </w:rPr>
        <w:t xml:space="preserve"> </w:t>
      </w:r>
      <w:r w:rsidR="00F8304B">
        <w:rPr>
          <w:rFonts w:ascii="Times New Roman" w:hAnsi="Times New Roman" w:cs="Times New Roman"/>
        </w:rPr>
        <w:t xml:space="preserve">poeciliids: </w:t>
      </w:r>
      <w:r w:rsidR="00EE3F00" w:rsidRPr="001E2866">
        <w:rPr>
          <w:rFonts w:ascii="Times New Roman" w:hAnsi="Times New Roman" w:cs="Times New Roman"/>
          <w:i/>
        </w:rPr>
        <w:t>Poecilia mexicana</w:t>
      </w:r>
      <w:r w:rsidR="00EE3F00" w:rsidRPr="001E2866">
        <w:rPr>
          <w:rFonts w:ascii="Times New Roman" w:hAnsi="Times New Roman" w:cs="Times New Roman"/>
        </w:rPr>
        <w:t xml:space="preserve">, </w:t>
      </w:r>
      <w:r w:rsidR="00EE3F00" w:rsidRPr="001E2866">
        <w:rPr>
          <w:rFonts w:ascii="Times New Roman" w:hAnsi="Times New Roman" w:cs="Times New Roman"/>
          <w:i/>
        </w:rPr>
        <w:t>Gambusia</w:t>
      </w:r>
      <w:r w:rsidR="00EE3F00" w:rsidRPr="001E2866">
        <w:rPr>
          <w:rFonts w:ascii="Times New Roman" w:hAnsi="Times New Roman" w:cs="Times New Roman"/>
        </w:rPr>
        <w:t xml:space="preserve"> spp</w:t>
      </w:r>
      <w:r w:rsidR="00EE3F00" w:rsidRPr="00E62ABB">
        <w:rPr>
          <w:rFonts w:ascii="Times New Roman" w:hAnsi="Times New Roman" w:cs="Times New Roman"/>
        </w:rPr>
        <w:t xml:space="preserve">., </w:t>
      </w:r>
      <w:r w:rsidR="00EE3F00" w:rsidRPr="00E62ABB">
        <w:rPr>
          <w:rFonts w:ascii="Times New Roman" w:hAnsi="Times New Roman" w:cs="Times New Roman"/>
          <w:color w:val="4472C4" w:themeColor="accent1"/>
        </w:rPr>
        <w:t>Riesch</w:t>
      </w:r>
      <w:r w:rsidR="00783BAD">
        <w:rPr>
          <w:rFonts w:ascii="Times New Roman" w:hAnsi="Times New Roman" w:cs="Times New Roman"/>
          <w:color w:val="4472C4" w:themeColor="accent1"/>
        </w:rPr>
        <w:t xml:space="preserve"> </w:t>
      </w:r>
      <w:r w:rsidR="00EE3F00" w:rsidRPr="00E62ABB">
        <w:rPr>
          <w:rFonts w:ascii="Times New Roman" w:hAnsi="Times New Roman" w:cs="Times New Roman"/>
          <w:color w:val="4472C4" w:themeColor="accent1"/>
        </w:rPr>
        <w:t>et al.</w:t>
      </w:r>
      <w:r w:rsidR="00B675CF" w:rsidRPr="00E62ABB">
        <w:rPr>
          <w:rFonts w:ascii="Times New Roman" w:hAnsi="Times New Roman" w:cs="Times New Roman"/>
          <w:color w:val="4472C4" w:themeColor="accent1"/>
        </w:rPr>
        <w:t>,</w:t>
      </w:r>
      <w:r w:rsidR="00EE3F00" w:rsidRPr="00E62ABB">
        <w:rPr>
          <w:rFonts w:ascii="Times New Roman" w:hAnsi="Times New Roman" w:cs="Times New Roman"/>
          <w:color w:val="4472C4" w:themeColor="accent1"/>
        </w:rPr>
        <w:t xml:space="preserve"> 2016</w:t>
      </w:r>
      <w:r w:rsidR="00F8304B" w:rsidRPr="00752A90">
        <w:rPr>
          <w:rFonts w:ascii="Times New Roman" w:hAnsi="Times New Roman" w:cs="Times New Roman"/>
        </w:rPr>
        <w:t xml:space="preserve">; anablepids: </w:t>
      </w:r>
      <w:r w:rsidR="00F8304B" w:rsidRPr="00752A90">
        <w:rPr>
          <w:rFonts w:ascii="Times New Roman" w:hAnsi="Times New Roman" w:cs="Times New Roman"/>
          <w:i/>
        </w:rPr>
        <w:t>Jenynsia sulfurica</w:t>
      </w:r>
      <w:r w:rsidR="00F8304B" w:rsidRPr="00752A90">
        <w:rPr>
          <w:rFonts w:ascii="Times New Roman" w:hAnsi="Times New Roman" w:cs="Times New Roman"/>
        </w:rPr>
        <w:t xml:space="preserve">, </w:t>
      </w:r>
      <w:r w:rsidR="00F8304B" w:rsidRPr="00F8304B">
        <w:rPr>
          <w:rFonts w:ascii="Times New Roman" w:hAnsi="Times New Roman" w:cs="Times New Roman"/>
          <w:color w:val="4472C4" w:themeColor="accent1"/>
        </w:rPr>
        <w:t>Aguilera et al., 2019</w:t>
      </w:r>
      <w:r w:rsidR="00EE3F00" w:rsidRPr="001E2866">
        <w:rPr>
          <w:rFonts w:ascii="Times New Roman" w:hAnsi="Times New Roman" w:cs="Times New Roman"/>
        </w:rPr>
        <w:t>).</w:t>
      </w:r>
      <w:r w:rsidR="00EE3F00">
        <w:rPr>
          <w:rFonts w:ascii="Times New Roman" w:hAnsi="Times New Roman" w:cs="Times New Roman"/>
        </w:rPr>
        <w:t xml:space="preserve"> </w:t>
      </w:r>
      <w:r w:rsidR="00073A5A">
        <w:rPr>
          <w:rFonts w:ascii="Times New Roman" w:hAnsi="Times New Roman" w:cs="Times New Roman"/>
        </w:rPr>
        <w:t>While w</w:t>
      </w:r>
      <w:r w:rsidR="00EE3F00">
        <w:rPr>
          <w:rFonts w:ascii="Times New Roman" w:hAnsi="Times New Roman" w:cs="Times New Roman"/>
        </w:rPr>
        <w:t>e could not measure H</w:t>
      </w:r>
      <w:r w:rsidR="00EE3F00" w:rsidRPr="00F84EE9">
        <w:rPr>
          <w:rFonts w:ascii="Times New Roman" w:hAnsi="Times New Roman" w:cs="Times New Roman"/>
          <w:vertAlign w:val="subscript"/>
        </w:rPr>
        <w:t>2</w:t>
      </w:r>
      <w:r w:rsidR="00EE3F00">
        <w:rPr>
          <w:rFonts w:ascii="Times New Roman" w:hAnsi="Times New Roman" w:cs="Times New Roman"/>
        </w:rPr>
        <w:t xml:space="preserve">S levels during our sampling, its presence has been reported in the Pitch </w:t>
      </w:r>
      <w:r w:rsidR="00EE3F00" w:rsidRPr="00176665">
        <w:rPr>
          <w:rFonts w:ascii="Times New Roman" w:hAnsi="Times New Roman" w:cs="Times New Roman"/>
        </w:rPr>
        <w:t>Lake (</w:t>
      </w:r>
      <w:r w:rsidR="00EE3F00" w:rsidRPr="00176665">
        <w:rPr>
          <w:rFonts w:ascii="Times New Roman" w:hAnsi="Times New Roman" w:cs="Times New Roman"/>
          <w:color w:val="4472C4" w:themeColor="accent1"/>
        </w:rPr>
        <w:t>Kayukova et al.</w:t>
      </w:r>
      <w:r w:rsidR="00B675CF" w:rsidRPr="00176665">
        <w:rPr>
          <w:rFonts w:ascii="Times New Roman" w:hAnsi="Times New Roman" w:cs="Times New Roman"/>
          <w:color w:val="4472C4" w:themeColor="accent1"/>
        </w:rPr>
        <w:t>,</w:t>
      </w:r>
      <w:r w:rsidR="00EE3F00" w:rsidRPr="005A627E">
        <w:rPr>
          <w:rFonts w:ascii="Times New Roman" w:hAnsi="Times New Roman" w:cs="Times New Roman"/>
          <w:color w:val="4472C4" w:themeColor="accent1"/>
        </w:rPr>
        <w:t xml:space="preserve"> 2016</w:t>
      </w:r>
      <w:r w:rsidR="00EE3F00" w:rsidRPr="005A627E">
        <w:rPr>
          <w:rFonts w:ascii="Times New Roman" w:hAnsi="Times New Roman" w:cs="Times New Roman"/>
        </w:rPr>
        <w:t>), and it is commonly found alongside crude oil (</w:t>
      </w:r>
      <w:r w:rsidR="00EE3F00" w:rsidRPr="005A627E">
        <w:rPr>
          <w:rFonts w:ascii="Times New Roman" w:hAnsi="Times New Roman" w:cs="Times New Roman"/>
          <w:color w:val="4472C4" w:themeColor="accent1"/>
        </w:rPr>
        <w:t xml:space="preserve">Driver </w:t>
      </w:r>
      <w:r w:rsidR="00783BAD">
        <w:rPr>
          <w:rFonts w:ascii="Times New Roman" w:hAnsi="Times New Roman" w:cs="Times New Roman"/>
          <w:color w:val="4472C4" w:themeColor="accent1"/>
        </w:rPr>
        <w:t>and</w:t>
      </w:r>
      <w:r w:rsidR="00EE3F00" w:rsidRPr="005A627E">
        <w:rPr>
          <w:rFonts w:ascii="Times New Roman" w:hAnsi="Times New Roman" w:cs="Times New Roman"/>
          <w:color w:val="4472C4" w:themeColor="accent1"/>
        </w:rPr>
        <w:t xml:space="preserve"> Freedman</w:t>
      </w:r>
      <w:r w:rsidR="00B675CF" w:rsidRPr="005A627E">
        <w:rPr>
          <w:rFonts w:ascii="Times New Roman" w:hAnsi="Times New Roman" w:cs="Times New Roman"/>
          <w:color w:val="4472C4" w:themeColor="accent1"/>
        </w:rPr>
        <w:t>,</w:t>
      </w:r>
      <w:r w:rsidR="00EE3F00" w:rsidRPr="005A627E">
        <w:rPr>
          <w:rFonts w:ascii="Times New Roman" w:hAnsi="Times New Roman" w:cs="Times New Roman"/>
          <w:color w:val="4472C4" w:themeColor="accent1"/>
        </w:rPr>
        <w:t xml:space="preserve"> 1993</w:t>
      </w:r>
      <w:r w:rsidR="00EE3F00" w:rsidRPr="005A627E">
        <w:rPr>
          <w:rFonts w:ascii="Times New Roman" w:hAnsi="Times New Roman" w:cs="Times New Roman"/>
        </w:rPr>
        <w:t xml:space="preserve">). </w:t>
      </w:r>
      <w:r w:rsidR="00CF1E41">
        <w:rPr>
          <w:rFonts w:ascii="Times New Roman" w:hAnsi="Times New Roman" w:cs="Times New Roman"/>
        </w:rPr>
        <w:t>Gill e</w:t>
      </w:r>
      <w:r w:rsidR="006314BB">
        <w:rPr>
          <w:rFonts w:ascii="Times New Roman" w:hAnsi="Times New Roman" w:cs="Times New Roman"/>
        </w:rPr>
        <w:t>nlargement</w:t>
      </w:r>
      <w:r w:rsidR="00A75FEC">
        <w:rPr>
          <w:rFonts w:ascii="Times New Roman" w:hAnsi="Times New Roman" w:cs="Times New Roman"/>
        </w:rPr>
        <w:t xml:space="preserve"> </w:t>
      </w:r>
      <w:r w:rsidR="00EC7C13">
        <w:rPr>
          <w:rFonts w:ascii="Times New Roman" w:hAnsi="Times New Roman" w:cs="Times New Roman"/>
        </w:rPr>
        <w:t>can facilitate</w:t>
      </w:r>
      <w:r w:rsidR="00EE3F00" w:rsidRPr="005A627E">
        <w:rPr>
          <w:rFonts w:ascii="Times New Roman" w:hAnsi="Times New Roman" w:cs="Times New Roman"/>
        </w:rPr>
        <w:t xml:space="preserve"> oxygen absorption efficiency in oxygen-depleted environments (</w:t>
      </w:r>
      <w:r w:rsidR="00EE3F00" w:rsidRPr="00E62ABB">
        <w:rPr>
          <w:rFonts w:ascii="Times New Roman" w:hAnsi="Times New Roman" w:cs="Times New Roman"/>
          <w:color w:val="4472C4" w:themeColor="accent1"/>
        </w:rPr>
        <w:t xml:space="preserve">Tobler </w:t>
      </w:r>
      <w:r w:rsidR="006E6415" w:rsidRPr="00E62ABB">
        <w:rPr>
          <w:rFonts w:ascii="Times New Roman" w:hAnsi="Times New Roman" w:cs="Times New Roman"/>
          <w:color w:val="4472C4" w:themeColor="accent1"/>
        </w:rPr>
        <w:t>et al.</w:t>
      </w:r>
      <w:r w:rsidR="00B675CF" w:rsidRPr="00E62ABB">
        <w:rPr>
          <w:rFonts w:ascii="Times New Roman" w:hAnsi="Times New Roman" w:cs="Times New Roman"/>
          <w:color w:val="4472C4" w:themeColor="accent1"/>
        </w:rPr>
        <w:t>,</w:t>
      </w:r>
      <w:r w:rsidR="006E6415" w:rsidRPr="00E62ABB">
        <w:rPr>
          <w:rFonts w:ascii="Times New Roman" w:hAnsi="Times New Roman" w:cs="Times New Roman"/>
          <w:color w:val="4472C4" w:themeColor="accent1"/>
        </w:rPr>
        <w:t xml:space="preserve"> 2018</w:t>
      </w:r>
      <w:r w:rsidR="00EE3F00" w:rsidRPr="00E62ABB">
        <w:rPr>
          <w:rFonts w:ascii="Times New Roman" w:hAnsi="Times New Roman" w:cs="Times New Roman"/>
        </w:rPr>
        <w:t>), as well as decrease the uptake of pollutants by thickening the epithelium of the gills and increasing the production of mucus (</w:t>
      </w:r>
      <w:r w:rsidR="00EE3F00" w:rsidRPr="00E62ABB">
        <w:rPr>
          <w:rFonts w:ascii="Times New Roman" w:hAnsi="Times New Roman" w:cs="Times New Roman"/>
          <w:color w:val="4472C4" w:themeColor="accent1"/>
        </w:rPr>
        <w:t xml:space="preserve">Fracácio </w:t>
      </w:r>
      <w:r w:rsidR="00783BAD">
        <w:rPr>
          <w:rFonts w:ascii="Times New Roman" w:hAnsi="Times New Roman" w:cs="Times New Roman"/>
          <w:color w:val="4472C4" w:themeColor="accent1"/>
        </w:rPr>
        <w:t>and</w:t>
      </w:r>
      <w:r w:rsidR="00EE3F00" w:rsidRPr="00E62ABB">
        <w:rPr>
          <w:rFonts w:ascii="Times New Roman" w:hAnsi="Times New Roman" w:cs="Times New Roman"/>
          <w:color w:val="4472C4" w:themeColor="accent1"/>
        </w:rPr>
        <w:t xml:space="preserve"> Verani</w:t>
      </w:r>
      <w:r w:rsidR="00B675CF" w:rsidRPr="008E42D5">
        <w:rPr>
          <w:rFonts w:ascii="Times New Roman" w:hAnsi="Times New Roman" w:cs="Times New Roman"/>
          <w:color w:val="4472C4" w:themeColor="accent1"/>
        </w:rPr>
        <w:t>,</w:t>
      </w:r>
      <w:r w:rsidR="00EE3F00" w:rsidRPr="008E42D5">
        <w:rPr>
          <w:rFonts w:ascii="Times New Roman" w:hAnsi="Times New Roman" w:cs="Times New Roman"/>
          <w:color w:val="4472C4" w:themeColor="accent1"/>
        </w:rPr>
        <w:t xml:space="preserve"> 2003</w:t>
      </w:r>
      <w:r w:rsidR="00B675CF" w:rsidRPr="008E42D5">
        <w:rPr>
          <w:rFonts w:ascii="Times New Roman" w:hAnsi="Times New Roman" w:cs="Times New Roman"/>
        </w:rPr>
        <w:t>;</w:t>
      </w:r>
      <w:r w:rsidR="00EE3F00" w:rsidRPr="008E42D5">
        <w:rPr>
          <w:rFonts w:ascii="Times New Roman" w:hAnsi="Times New Roman" w:cs="Times New Roman"/>
        </w:rPr>
        <w:t xml:space="preserve"> </w:t>
      </w:r>
      <w:r w:rsidR="00EE3F00" w:rsidRPr="008E42D5">
        <w:rPr>
          <w:rFonts w:ascii="Times New Roman" w:hAnsi="Times New Roman" w:cs="Times New Roman"/>
          <w:color w:val="4472C4" w:themeColor="accent1"/>
        </w:rPr>
        <w:t>Tkatcheva et al.</w:t>
      </w:r>
      <w:r w:rsidR="00B675CF" w:rsidRPr="008E42D5">
        <w:rPr>
          <w:rFonts w:ascii="Times New Roman" w:hAnsi="Times New Roman" w:cs="Times New Roman"/>
          <w:color w:val="4472C4" w:themeColor="accent1"/>
        </w:rPr>
        <w:t>,</w:t>
      </w:r>
      <w:r w:rsidR="00EE3F00" w:rsidRPr="008E42D5">
        <w:rPr>
          <w:rFonts w:ascii="Times New Roman" w:hAnsi="Times New Roman" w:cs="Times New Roman"/>
          <w:color w:val="4472C4" w:themeColor="accent1"/>
        </w:rPr>
        <w:t xml:space="preserve"> </w:t>
      </w:r>
      <w:r w:rsidR="00EE3F00" w:rsidRPr="008E42D5">
        <w:rPr>
          <w:rFonts w:ascii="Times New Roman" w:hAnsi="Times New Roman" w:cs="Times New Roman"/>
          <w:color w:val="4472C4" w:themeColor="accent1"/>
        </w:rPr>
        <w:lastRenderedPageBreak/>
        <w:t>2004</w:t>
      </w:r>
      <w:r w:rsidR="00EE3F00" w:rsidRPr="008E42D5">
        <w:rPr>
          <w:rFonts w:ascii="Times New Roman" w:hAnsi="Times New Roman" w:cs="Times New Roman"/>
        </w:rPr>
        <w:t>)</w:t>
      </w:r>
      <w:r w:rsidR="00A75FEC">
        <w:rPr>
          <w:rFonts w:ascii="Times New Roman" w:hAnsi="Times New Roman" w:cs="Times New Roman"/>
        </w:rPr>
        <w:t>, th</w:t>
      </w:r>
      <w:r w:rsidR="002942FF">
        <w:rPr>
          <w:rFonts w:ascii="Times New Roman" w:hAnsi="Times New Roman" w:cs="Times New Roman"/>
        </w:rPr>
        <w:t>u</w:t>
      </w:r>
      <w:r w:rsidR="00A75FEC">
        <w:rPr>
          <w:rFonts w:ascii="Times New Roman" w:hAnsi="Times New Roman" w:cs="Times New Roman"/>
        </w:rPr>
        <w:t>s</w:t>
      </w:r>
      <w:r w:rsidR="00EE3F00" w:rsidRPr="008E42D5">
        <w:rPr>
          <w:rFonts w:ascii="Times New Roman" w:hAnsi="Times New Roman" w:cs="Times New Roman"/>
        </w:rPr>
        <w:t xml:space="preserve"> limiting some of the </w:t>
      </w:r>
      <w:r w:rsidR="00073A5A" w:rsidRPr="008E42D5">
        <w:rPr>
          <w:rFonts w:ascii="Times New Roman" w:hAnsi="Times New Roman" w:cs="Times New Roman"/>
        </w:rPr>
        <w:t xml:space="preserve">negative </w:t>
      </w:r>
      <w:r w:rsidR="00EE3F00" w:rsidRPr="008E42D5">
        <w:rPr>
          <w:rFonts w:ascii="Times New Roman" w:hAnsi="Times New Roman" w:cs="Times New Roman"/>
        </w:rPr>
        <w:t xml:space="preserve">effects of oil pollution, such as </w:t>
      </w:r>
      <w:r w:rsidR="00A75FEC">
        <w:rPr>
          <w:rFonts w:ascii="Times New Roman" w:hAnsi="Times New Roman" w:cs="Times New Roman"/>
        </w:rPr>
        <w:t xml:space="preserve">gill </w:t>
      </w:r>
      <w:r w:rsidR="00EE3F00" w:rsidRPr="008E42D5">
        <w:rPr>
          <w:rFonts w:ascii="Times New Roman" w:hAnsi="Times New Roman" w:cs="Times New Roman"/>
        </w:rPr>
        <w:t>malformations (</w:t>
      </w:r>
      <w:r w:rsidR="00EE3F00" w:rsidRPr="008E42D5">
        <w:rPr>
          <w:rFonts w:ascii="Times New Roman" w:hAnsi="Times New Roman" w:cs="Times New Roman"/>
          <w:color w:val="4472C4" w:themeColor="accent1"/>
        </w:rPr>
        <w:t>Sun et al.</w:t>
      </w:r>
      <w:r w:rsidR="00B675CF" w:rsidRPr="008E42D5">
        <w:rPr>
          <w:rFonts w:ascii="Times New Roman" w:hAnsi="Times New Roman" w:cs="Times New Roman"/>
          <w:color w:val="4472C4" w:themeColor="accent1"/>
        </w:rPr>
        <w:t>,</w:t>
      </w:r>
      <w:r w:rsidR="00EE3F00" w:rsidRPr="009322C7">
        <w:rPr>
          <w:rFonts w:ascii="Times New Roman" w:hAnsi="Times New Roman" w:cs="Times New Roman"/>
          <w:color w:val="4472C4" w:themeColor="accent1"/>
        </w:rPr>
        <w:t xml:space="preserve"> 2009</w:t>
      </w:r>
      <w:r w:rsidR="00EE3F00" w:rsidRPr="009322C7">
        <w:rPr>
          <w:rFonts w:ascii="Times New Roman" w:hAnsi="Times New Roman" w:cs="Times New Roman"/>
        </w:rPr>
        <w:t>) and</w:t>
      </w:r>
      <w:r w:rsidR="00EE3F00" w:rsidRPr="0049496A">
        <w:rPr>
          <w:rFonts w:ascii="Times New Roman" w:hAnsi="Times New Roman" w:cs="Times New Roman"/>
        </w:rPr>
        <w:t xml:space="preserve"> respiratory distress </w:t>
      </w:r>
      <w:r w:rsidR="00EE3F00" w:rsidRPr="00032711">
        <w:rPr>
          <w:rFonts w:ascii="Times New Roman" w:hAnsi="Times New Roman" w:cs="Times New Roman"/>
        </w:rPr>
        <w:t>(</w:t>
      </w:r>
      <w:r w:rsidR="00EE3F00" w:rsidRPr="00F84EE9">
        <w:rPr>
          <w:rFonts w:ascii="Times New Roman" w:hAnsi="Times New Roman" w:cs="Times New Roman"/>
          <w:color w:val="4472C4" w:themeColor="accent1"/>
        </w:rPr>
        <w:t xml:space="preserve">Saha </w:t>
      </w:r>
      <w:r w:rsidR="00783BAD">
        <w:rPr>
          <w:rFonts w:ascii="Times New Roman" w:hAnsi="Times New Roman" w:cs="Times New Roman"/>
          <w:color w:val="4472C4" w:themeColor="accent1"/>
        </w:rPr>
        <w:t>and</w:t>
      </w:r>
      <w:r w:rsidR="00EE3F00" w:rsidRPr="00F84EE9">
        <w:rPr>
          <w:rFonts w:ascii="Times New Roman" w:hAnsi="Times New Roman" w:cs="Times New Roman"/>
          <w:color w:val="4472C4" w:themeColor="accent1"/>
        </w:rPr>
        <w:t xml:space="preserve"> Konar</w:t>
      </w:r>
      <w:r w:rsidR="00B675CF">
        <w:rPr>
          <w:rFonts w:ascii="Times New Roman" w:hAnsi="Times New Roman" w:cs="Times New Roman"/>
          <w:color w:val="4472C4" w:themeColor="accent1"/>
        </w:rPr>
        <w:t>,</w:t>
      </w:r>
      <w:r w:rsidR="00EE3F00" w:rsidRPr="00F84EE9">
        <w:rPr>
          <w:rFonts w:ascii="Times New Roman" w:hAnsi="Times New Roman" w:cs="Times New Roman"/>
          <w:color w:val="4472C4" w:themeColor="accent1"/>
        </w:rPr>
        <w:t xml:space="preserve"> 1984b</w:t>
      </w:r>
      <w:r w:rsidR="00EE3F00" w:rsidRPr="001E2866">
        <w:rPr>
          <w:rFonts w:ascii="Times New Roman" w:hAnsi="Times New Roman" w:cs="Times New Roman"/>
        </w:rPr>
        <w:t>)</w:t>
      </w:r>
      <w:r w:rsidR="00EE3F00">
        <w:rPr>
          <w:rFonts w:ascii="Times New Roman" w:hAnsi="Times New Roman" w:cs="Times New Roman"/>
        </w:rPr>
        <w:t>.</w:t>
      </w:r>
    </w:p>
    <w:p w14:paraId="06B84D93" w14:textId="16943B64" w:rsidR="00A75FEC" w:rsidRDefault="00A75FEC" w:rsidP="00752A90">
      <w:pPr>
        <w:spacing w:line="480" w:lineRule="auto"/>
        <w:ind w:firstLine="567"/>
        <w:rPr>
          <w:rFonts w:ascii="Times New Roman" w:hAnsi="Times New Roman" w:cs="Times New Roman"/>
        </w:rPr>
      </w:pPr>
      <w:r>
        <w:rPr>
          <w:rFonts w:ascii="Times New Roman" w:hAnsi="Times New Roman" w:cs="Times New Roman"/>
        </w:rPr>
        <w:t xml:space="preserve">In contrast with the second part of our prediction 1, however, </w:t>
      </w:r>
      <w:r w:rsidR="00EE3F00" w:rsidRPr="001E2866">
        <w:rPr>
          <w:rFonts w:ascii="Times New Roman" w:hAnsi="Times New Roman" w:cs="Times New Roman"/>
        </w:rPr>
        <w:t xml:space="preserve">guppies from polluted environments had rounder bodies than those living in non-polluted ones, with this effect being much </w:t>
      </w:r>
      <w:r w:rsidR="000164B7">
        <w:rPr>
          <w:rFonts w:ascii="Times New Roman" w:hAnsi="Times New Roman" w:cs="Times New Roman"/>
        </w:rPr>
        <w:t>more pronounced</w:t>
      </w:r>
      <w:r w:rsidR="000164B7" w:rsidRPr="001E2866">
        <w:rPr>
          <w:rFonts w:ascii="Times New Roman" w:hAnsi="Times New Roman" w:cs="Times New Roman"/>
        </w:rPr>
        <w:t xml:space="preserve"> </w:t>
      </w:r>
      <w:r w:rsidR="00EE3F00" w:rsidRPr="001E2866">
        <w:rPr>
          <w:rFonts w:ascii="Times New Roman" w:hAnsi="Times New Roman" w:cs="Times New Roman"/>
        </w:rPr>
        <w:t xml:space="preserve">in females than in males. </w:t>
      </w:r>
      <w:r>
        <w:rPr>
          <w:rFonts w:ascii="Times New Roman" w:hAnsi="Times New Roman" w:cs="Times New Roman"/>
        </w:rPr>
        <w:t xml:space="preserve">Guppies living in polluted environments were further characterised by larger body sizes than those from non-polluted habitats (contrary to our prediction 2), and they produced larger (not smaller) offspring (contrary to our prediction 3). </w:t>
      </w:r>
      <w:r w:rsidR="00EE3F00" w:rsidRPr="001E2866">
        <w:rPr>
          <w:rFonts w:ascii="Times New Roman" w:hAnsi="Times New Roman" w:cs="Times New Roman"/>
        </w:rPr>
        <w:t>Th</w:t>
      </w:r>
      <w:r>
        <w:rPr>
          <w:rFonts w:ascii="Times New Roman" w:hAnsi="Times New Roman" w:cs="Times New Roman"/>
        </w:rPr>
        <w:t>e</w:t>
      </w:r>
      <w:r w:rsidR="00EE3F00" w:rsidRPr="001E2866">
        <w:rPr>
          <w:rFonts w:ascii="Times New Roman" w:hAnsi="Times New Roman" w:cs="Times New Roman"/>
        </w:rPr>
        <w:t>s</w:t>
      </w:r>
      <w:r>
        <w:rPr>
          <w:rFonts w:ascii="Times New Roman" w:hAnsi="Times New Roman" w:cs="Times New Roman"/>
        </w:rPr>
        <w:t>e</w:t>
      </w:r>
      <w:r w:rsidR="00EE3F00" w:rsidRPr="001E2866">
        <w:rPr>
          <w:rFonts w:ascii="Times New Roman" w:hAnsi="Times New Roman" w:cs="Times New Roman"/>
        </w:rPr>
        <w:t xml:space="preserve"> </w:t>
      </w:r>
      <w:r>
        <w:rPr>
          <w:rFonts w:ascii="Times New Roman" w:hAnsi="Times New Roman" w:cs="Times New Roman"/>
        </w:rPr>
        <w:t xml:space="preserve">patterns contrast with </w:t>
      </w:r>
      <w:r w:rsidR="00EE3F00" w:rsidRPr="005A627E">
        <w:rPr>
          <w:rFonts w:ascii="Times New Roman" w:hAnsi="Times New Roman" w:cs="Times New Roman"/>
        </w:rPr>
        <w:t>what h</w:t>
      </w:r>
      <w:r w:rsidR="004678B7" w:rsidRPr="005A627E">
        <w:rPr>
          <w:rFonts w:ascii="Times New Roman" w:hAnsi="Times New Roman" w:cs="Times New Roman"/>
        </w:rPr>
        <w:t>as</w:t>
      </w:r>
      <w:r w:rsidR="00EE3F00" w:rsidRPr="005A627E">
        <w:rPr>
          <w:rFonts w:ascii="Times New Roman" w:hAnsi="Times New Roman" w:cs="Times New Roman"/>
        </w:rPr>
        <w:t xml:space="preserve"> previously been </w:t>
      </w:r>
      <w:r w:rsidR="00DF7307" w:rsidRPr="00E62ABB">
        <w:rPr>
          <w:rFonts w:ascii="Times New Roman" w:hAnsi="Times New Roman" w:cs="Times New Roman"/>
        </w:rPr>
        <w:t xml:space="preserve">reported </w:t>
      </w:r>
      <w:r>
        <w:rPr>
          <w:rFonts w:ascii="Times New Roman" w:hAnsi="Times New Roman" w:cs="Times New Roman"/>
        </w:rPr>
        <w:t xml:space="preserve">both </w:t>
      </w:r>
      <w:r w:rsidR="00A36C5A" w:rsidRPr="00E62ABB">
        <w:rPr>
          <w:rFonts w:ascii="Times New Roman" w:hAnsi="Times New Roman" w:cs="Times New Roman"/>
        </w:rPr>
        <w:t xml:space="preserve">for </w:t>
      </w:r>
      <w:r w:rsidR="00EE3F00" w:rsidRPr="00E62ABB">
        <w:rPr>
          <w:rFonts w:ascii="Times New Roman" w:hAnsi="Times New Roman" w:cs="Times New Roman"/>
        </w:rPr>
        <w:t>guppies in oil-polluted environments in Trinidad (</w:t>
      </w:r>
      <w:r w:rsidR="00EE3F00" w:rsidRPr="00E62ABB">
        <w:rPr>
          <w:rFonts w:ascii="Times New Roman" w:hAnsi="Times New Roman" w:cs="Times New Roman"/>
          <w:color w:val="4472C4" w:themeColor="accent1"/>
        </w:rPr>
        <w:t>Rolshausen et al.</w:t>
      </w:r>
      <w:r w:rsidR="00B675CF" w:rsidRPr="00E62ABB">
        <w:rPr>
          <w:rFonts w:ascii="Times New Roman" w:hAnsi="Times New Roman" w:cs="Times New Roman"/>
          <w:color w:val="4472C4" w:themeColor="accent1"/>
        </w:rPr>
        <w:t>,</w:t>
      </w:r>
      <w:r w:rsidR="00EE3F00" w:rsidRPr="00E62ABB">
        <w:rPr>
          <w:rFonts w:ascii="Times New Roman" w:hAnsi="Times New Roman" w:cs="Times New Roman"/>
          <w:color w:val="4472C4" w:themeColor="accent1"/>
        </w:rPr>
        <w:t xml:space="preserve"> 2015</w:t>
      </w:r>
      <w:r w:rsidRPr="00752A90">
        <w:rPr>
          <w:rFonts w:ascii="Times New Roman" w:hAnsi="Times New Roman" w:cs="Times New Roman"/>
        </w:rPr>
        <w:t>;</w:t>
      </w:r>
      <w:r>
        <w:rPr>
          <w:rFonts w:ascii="Times New Roman" w:hAnsi="Times New Roman" w:cs="Times New Roman"/>
          <w:color w:val="4472C4" w:themeColor="accent1"/>
        </w:rPr>
        <w:t xml:space="preserve"> Santi et al., 2019</w:t>
      </w:r>
      <w:r w:rsidR="00EE3F00" w:rsidRPr="00E62ABB">
        <w:rPr>
          <w:rFonts w:ascii="Times New Roman" w:hAnsi="Times New Roman" w:cs="Times New Roman"/>
        </w:rPr>
        <w:t xml:space="preserve">), </w:t>
      </w:r>
      <w:r w:rsidR="00EC7C13">
        <w:rPr>
          <w:rFonts w:ascii="Times New Roman" w:hAnsi="Times New Roman" w:cs="Times New Roman"/>
        </w:rPr>
        <w:t xml:space="preserve">and for </w:t>
      </w:r>
      <w:r w:rsidR="00DF7307">
        <w:rPr>
          <w:rFonts w:ascii="Times New Roman" w:hAnsi="Times New Roman" w:cs="Times New Roman"/>
        </w:rPr>
        <w:t xml:space="preserve">other poeciliids </w:t>
      </w:r>
      <w:r>
        <w:rPr>
          <w:rFonts w:ascii="Times New Roman" w:hAnsi="Times New Roman" w:cs="Times New Roman"/>
        </w:rPr>
        <w:t xml:space="preserve">from </w:t>
      </w:r>
      <w:r w:rsidR="00EE3F00">
        <w:rPr>
          <w:rFonts w:ascii="Times New Roman" w:hAnsi="Times New Roman" w:cs="Times New Roman"/>
        </w:rPr>
        <w:t>H</w:t>
      </w:r>
      <w:r w:rsidR="00EE3F00" w:rsidRPr="00F84EE9">
        <w:rPr>
          <w:rFonts w:ascii="Times New Roman" w:hAnsi="Times New Roman" w:cs="Times New Roman"/>
          <w:vertAlign w:val="subscript"/>
        </w:rPr>
        <w:t>2</w:t>
      </w:r>
      <w:r w:rsidR="00EE3F00">
        <w:rPr>
          <w:rFonts w:ascii="Times New Roman" w:hAnsi="Times New Roman" w:cs="Times New Roman"/>
        </w:rPr>
        <w:t>S</w:t>
      </w:r>
      <w:r w:rsidR="00EE3F00" w:rsidRPr="006D1BCC">
        <w:rPr>
          <w:rFonts w:ascii="Times New Roman" w:hAnsi="Times New Roman" w:cs="Times New Roman"/>
        </w:rPr>
        <w:t xml:space="preserve">-toxic </w:t>
      </w:r>
      <w:r w:rsidR="00EE3F00" w:rsidRPr="00E62ABB">
        <w:rPr>
          <w:rFonts w:ascii="Times New Roman" w:hAnsi="Times New Roman" w:cs="Times New Roman"/>
        </w:rPr>
        <w:t>springs (</w:t>
      </w:r>
      <w:r w:rsidR="00EE3F00" w:rsidRPr="00E62ABB">
        <w:rPr>
          <w:rFonts w:ascii="Times New Roman" w:hAnsi="Times New Roman" w:cs="Times New Roman"/>
          <w:color w:val="4472C4" w:themeColor="accent1"/>
        </w:rPr>
        <w:t>Riesch</w:t>
      </w:r>
      <w:r w:rsidR="00783BAD">
        <w:rPr>
          <w:rFonts w:ascii="Times New Roman" w:hAnsi="Times New Roman" w:cs="Times New Roman"/>
          <w:color w:val="4472C4" w:themeColor="accent1"/>
        </w:rPr>
        <w:t xml:space="preserve"> </w:t>
      </w:r>
      <w:r w:rsidR="00EE3F00" w:rsidRPr="00E62ABB">
        <w:rPr>
          <w:rFonts w:ascii="Times New Roman" w:hAnsi="Times New Roman" w:cs="Times New Roman"/>
          <w:color w:val="4472C4" w:themeColor="accent1"/>
        </w:rPr>
        <w:t>et al.</w:t>
      </w:r>
      <w:r w:rsidR="00B675CF" w:rsidRPr="00E62ABB">
        <w:rPr>
          <w:rFonts w:ascii="Times New Roman" w:hAnsi="Times New Roman" w:cs="Times New Roman"/>
          <w:color w:val="4472C4" w:themeColor="accent1"/>
        </w:rPr>
        <w:t>,</w:t>
      </w:r>
      <w:r w:rsidR="00EE3F00" w:rsidRPr="00E62ABB">
        <w:rPr>
          <w:rFonts w:ascii="Times New Roman" w:hAnsi="Times New Roman" w:cs="Times New Roman"/>
          <w:color w:val="4472C4" w:themeColor="accent1"/>
        </w:rPr>
        <w:t xml:space="preserve"> 2016</w:t>
      </w:r>
      <w:r w:rsidR="00EE3F00" w:rsidRPr="00F70FB0">
        <w:rPr>
          <w:rFonts w:ascii="Times New Roman" w:hAnsi="Times New Roman" w:cs="Times New Roman"/>
        </w:rPr>
        <w:t>)</w:t>
      </w:r>
      <w:r w:rsidR="00EE3F00" w:rsidRPr="001E2866">
        <w:rPr>
          <w:rFonts w:ascii="Times New Roman" w:hAnsi="Times New Roman" w:cs="Times New Roman"/>
        </w:rPr>
        <w:t>.</w:t>
      </w:r>
      <w:r w:rsidR="00DF7307">
        <w:rPr>
          <w:rFonts w:ascii="Times New Roman" w:hAnsi="Times New Roman" w:cs="Times New Roman"/>
        </w:rPr>
        <w:t xml:space="preserve"> </w:t>
      </w:r>
      <w:r>
        <w:rPr>
          <w:rFonts w:ascii="Times New Roman" w:hAnsi="Times New Roman" w:cs="Times New Roman"/>
        </w:rPr>
        <w:t xml:space="preserve">They also contradict studies in other fish species, including those </w:t>
      </w:r>
      <w:r w:rsidR="00CF1E41">
        <w:rPr>
          <w:rFonts w:ascii="Times New Roman" w:hAnsi="Times New Roman" w:cs="Times New Roman"/>
        </w:rPr>
        <w:t xml:space="preserve">that </w:t>
      </w:r>
      <w:r>
        <w:rPr>
          <w:rFonts w:ascii="Times New Roman" w:hAnsi="Times New Roman" w:cs="Times New Roman"/>
        </w:rPr>
        <w:t>report</w:t>
      </w:r>
      <w:r w:rsidR="00CF1E41">
        <w:rPr>
          <w:rFonts w:ascii="Times New Roman" w:hAnsi="Times New Roman" w:cs="Times New Roman"/>
        </w:rPr>
        <w:t>ed</w:t>
      </w:r>
      <w:r>
        <w:rPr>
          <w:rFonts w:ascii="Times New Roman" w:hAnsi="Times New Roman" w:cs="Times New Roman"/>
        </w:rPr>
        <w:t xml:space="preserve"> r</w:t>
      </w:r>
      <w:r w:rsidRPr="001E2866">
        <w:rPr>
          <w:rFonts w:ascii="Times New Roman" w:hAnsi="Times New Roman" w:cs="Times New Roman"/>
        </w:rPr>
        <w:t>educed body size and hampered growth in response to oil pollution (</w:t>
      </w:r>
      <w:r w:rsidRPr="00962C57">
        <w:rPr>
          <w:rFonts w:ascii="Times New Roman" w:hAnsi="Times New Roman" w:cs="Times New Roman"/>
          <w:color w:val="4472C4" w:themeColor="accent1"/>
        </w:rPr>
        <w:t>Saha</w:t>
      </w:r>
      <w:r>
        <w:rPr>
          <w:rFonts w:ascii="Times New Roman" w:hAnsi="Times New Roman" w:cs="Times New Roman"/>
          <w:color w:val="4472C4" w:themeColor="accent1"/>
        </w:rPr>
        <w:t xml:space="preserve"> and</w:t>
      </w:r>
      <w:r w:rsidRPr="00962C57">
        <w:rPr>
          <w:rFonts w:ascii="Times New Roman" w:hAnsi="Times New Roman" w:cs="Times New Roman"/>
          <w:color w:val="4472C4" w:themeColor="accent1"/>
        </w:rPr>
        <w:t xml:space="preserve"> Konar</w:t>
      </w:r>
      <w:r>
        <w:rPr>
          <w:rFonts w:ascii="Times New Roman" w:hAnsi="Times New Roman" w:cs="Times New Roman"/>
          <w:color w:val="4472C4" w:themeColor="accent1"/>
        </w:rPr>
        <w:t>,</w:t>
      </w:r>
      <w:r w:rsidRPr="00962C57">
        <w:rPr>
          <w:rFonts w:ascii="Times New Roman" w:hAnsi="Times New Roman" w:cs="Times New Roman"/>
          <w:color w:val="4472C4" w:themeColor="accent1"/>
        </w:rPr>
        <w:t xml:space="preserve"> 1984a</w:t>
      </w:r>
      <w:r w:rsidRPr="001E2866">
        <w:rPr>
          <w:rFonts w:ascii="Times New Roman" w:hAnsi="Times New Roman" w:cs="Times New Roman"/>
        </w:rPr>
        <w:t xml:space="preserve">). </w:t>
      </w:r>
      <w:r>
        <w:rPr>
          <w:rFonts w:ascii="Times New Roman" w:hAnsi="Times New Roman" w:cs="Times New Roman"/>
        </w:rPr>
        <w:t>Several</w:t>
      </w:r>
      <w:r w:rsidRPr="006D1BCC">
        <w:rPr>
          <w:rFonts w:ascii="Times New Roman" w:hAnsi="Times New Roman" w:cs="Times New Roman"/>
        </w:rPr>
        <w:t xml:space="preserve"> factors </w:t>
      </w:r>
      <w:r>
        <w:rPr>
          <w:rFonts w:ascii="Times New Roman" w:hAnsi="Times New Roman" w:cs="Times New Roman"/>
        </w:rPr>
        <w:t>could be behind</w:t>
      </w:r>
      <w:r w:rsidRPr="006D1BCC">
        <w:rPr>
          <w:rFonts w:ascii="Times New Roman" w:hAnsi="Times New Roman" w:cs="Times New Roman"/>
        </w:rPr>
        <w:t xml:space="preserve"> this </w:t>
      </w:r>
      <w:r w:rsidRPr="0049496A">
        <w:rPr>
          <w:rFonts w:ascii="Times New Roman" w:hAnsi="Times New Roman" w:cs="Times New Roman"/>
        </w:rPr>
        <w:t>surprising pattern</w:t>
      </w:r>
      <w:r>
        <w:rPr>
          <w:rFonts w:ascii="Times New Roman" w:hAnsi="Times New Roman" w:cs="Times New Roman"/>
        </w:rPr>
        <w:t xml:space="preserve">, with some of the more intriguing being </w:t>
      </w:r>
      <w:r w:rsidRPr="00032711">
        <w:rPr>
          <w:rFonts w:ascii="Times New Roman" w:hAnsi="Times New Roman" w:cs="Times New Roman"/>
        </w:rPr>
        <w:t xml:space="preserve">the </w:t>
      </w:r>
      <w:r>
        <w:rPr>
          <w:rFonts w:ascii="Times New Roman" w:hAnsi="Times New Roman" w:cs="Times New Roman"/>
        </w:rPr>
        <w:t>role</w:t>
      </w:r>
      <w:r w:rsidRPr="00032711">
        <w:rPr>
          <w:rFonts w:ascii="Times New Roman" w:hAnsi="Times New Roman" w:cs="Times New Roman"/>
        </w:rPr>
        <w:t xml:space="preserve"> of parasites</w:t>
      </w:r>
      <w:r>
        <w:rPr>
          <w:rFonts w:ascii="Times New Roman" w:hAnsi="Times New Roman" w:cs="Times New Roman"/>
        </w:rPr>
        <w:t xml:space="preserve"> and/or predators</w:t>
      </w:r>
      <w:r w:rsidRPr="00032711">
        <w:rPr>
          <w:rFonts w:ascii="Times New Roman" w:hAnsi="Times New Roman" w:cs="Times New Roman"/>
        </w:rPr>
        <w:t>.</w:t>
      </w:r>
    </w:p>
    <w:p w14:paraId="5A48078E" w14:textId="6F46FCC1" w:rsidR="00A75FEC" w:rsidRDefault="00A75FEC">
      <w:pPr>
        <w:spacing w:line="480" w:lineRule="auto"/>
        <w:ind w:firstLine="567"/>
        <w:rPr>
          <w:rFonts w:ascii="Times New Roman" w:hAnsi="Times New Roman" w:cs="Times New Roman"/>
        </w:rPr>
      </w:pPr>
      <w:r>
        <w:rPr>
          <w:rFonts w:ascii="Times New Roman" w:hAnsi="Times New Roman" w:cs="Times New Roman"/>
        </w:rPr>
        <w:t>W</w:t>
      </w:r>
      <w:r w:rsidRPr="001E2866">
        <w:rPr>
          <w:rFonts w:ascii="Times New Roman" w:hAnsi="Times New Roman" w:cs="Times New Roman"/>
        </w:rPr>
        <w:t xml:space="preserve">ater pollution has </w:t>
      </w:r>
      <w:r>
        <w:rPr>
          <w:rFonts w:ascii="Times New Roman" w:hAnsi="Times New Roman" w:cs="Times New Roman"/>
        </w:rPr>
        <w:t xml:space="preserve">a </w:t>
      </w:r>
      <w:r w:rsidRPr="001E2866">
        <w:rPr>
          <w:rFonts w:ascii="Times New Roman" w:hAnsi="Times New Roman" w:cs="Times New Roman"/>
        </w:rPr>
        <w:t>direct toxic effect on</w:t>
      </w:r>
      <w:r>
        <w:rPr>
          <w:rFonts w:ascii="Times New Roman" w:hAnsi="Times New Roman" w:cs="Times New Roman"/>
        </w:rPr>
        <w:t xml:space="preserve"> the guppy parasite </w:t>
      </w:r>
      <w:r w:rsidRPr="0049496A">
        <w:rPr>
          <w:rFonts w:ascii="Times New Roman" w:hAnsi="Times New Roman" w:cs="Times New Roman"/>
          <w:i/>
        </w:rPr>
        <w:t>Gy</w:t>
      </w:r>
      <w:r w:rsidRPr="00032711">
        <w:rPr>
          <w:rFonts w:ascii="Times New Roman" w:hAnsi="Times New Roman" w:cs="Times New Roman"/>
          <w:i/>
        </w:rPr>
        <w:t>r</w:t>
      </w:r>
      <w:r w:rsidRPr="00C749CD">
        <w:rPr>
          <w:rFonts w:ascii="Times New Roman" w:hAnsi="Times New Roman" w:cs="Times New Roman"/>
          <w:i/>
        </w:rPr>
        <w:t xml:space="preserve">odactylus </w:t>
      </w:r>
      <w:r w:rsidRPr="00176665">
        <w:rPr>
          <w:rFonts w:ascii="Times New Roman" w:hAnsi="Times New Roman" w:cs="Times New Roman"/>
          <w:i/>
        </w:rPr>
        <w:t>turnbulli</w:t>
      </w:r>
      <w:r w:rsidRPr="00176665">
        <w:rPr>
          <w:rFonts w:ascii="Times New Roman" w:hAnsi="Times New Roman" w:cs="Times New Roman"/>
        </w:rPr>
        <w:t xml:space="preserve"> </w:t>
      </w:r>
      <w:r w:rsidRPr="005A627E">
        <w:rPr>
          <w:rFonts w:ascii="Times New Roman" w:hAnsi="Times New Roman" w:cs="Times New Roman"/>
        </w:rPr>
        <w:t>(</w:t>
      </w:r>
      <w:r w:rsidRPr="005A627E">
        <w:rPr>
          <w:rFonts w:ascii="Times New Roman" w:hAnsi="Times New Roman" w:cs="Times New Roman"/>
          <w:color w:val="4472C4" w:themeColor="accent1"/>
        </w:rPr>
        <w:t>Gheorghiu et al., 2006</w:t>
      </w:r>
      <w:r w:rsidRPr="005A627E">
        <w:rPr>
          <w:rFonts w:ascii="Times New Roman" w:hAnsi="Times New Roman" w:cs="Times New Roman"/>
        </w:rPr>
        <w:t>)</w:t>
      </w:r>
      <w:r>
        <w:rPr>
          <w:rFonts w:ascii="Times New Roman" w:hAnsi="Times New Roman" w:cs="Times New Roman"/>
        </w:rPr>
        <w:t>, and a</w:t>
      </w:r>
      <w:r w:rsidRPr="00032711">
        <w:rPr>
          <w:rFonts w:ascii="Times New Roman" w:hAnsi="Times New Roman" w:cs="Times New Roman"/>
        </w:rPr>
        <w:t xml:space="preserve"> </w:t>
      </w:r>
      <w:r w:rsidRPr="00C749CD">
        <w:rPr>
          <w:rFonts w:ascii="Times New Roman" w:hAnsi="Times New Roman" w:cs="Times New Roman"/>
        </w:rPr>
        <w:t xml:space="preserve">previous study on guppies </w:t>
      </w:r>
      <w:r w:rsidRPr="002C25A0">
        <w:rPr>
          <w:rFonts w:ascii="Times New Roman" w:hAnsi="Times New Roman" w:cs="Times New Roman"/>
        </w:rPr>
        <w:t xml:space="preserve">in </w:t>
      </w:r>
      <w:r w:rsidRPr="001E2866">
        <w:rPr>
          <w:rFonts w:ascii="Times New Roman" w:hAnsi="Times New Roman" w:cs="Times New Roman"/>
        </w:rPr>
        <w:t xml:space="preserve">the Pitch Lake showed that </w:t>
      </w:r>
      <w:r>
        <w:rPr>
          <w:rFonts w:ascii="Times New Roman" w:hAnsi="Times New Roman" w:cs="Times New Roman"/>
        </w:rPr>
        <w:t>this</w:t>
      </w:r>
      <w:r w:rsidRPr="001E2866">
        <w:rPr>
          <w:rFonts w:ascii="Times New Roman" w:hAnsi="Times New Roman" w:cs="Times New Roman"/>
        </w:rPr>
        <w:t xml:space="preserve"> population lack</w:t>
      </w:r>
      <w:r>
        <w:rPr>
          <w:rFonts w:ascii="Times New Roman" w:hAnsi="Times New Roman" w:cs="Times New Roman"/>
        </w:rPr>
        <w:t>s</w:t>
      </w:r>
      <w:r w:rsidRPr="001E2866">
        <w:rPr>
          <w:rFonts w:ascii="Times New Roman" w:hAnsi="Times New Roman" w:cs="Times New Roman"/>
        </w:rPr>
        <w:t xml:space="preserve"> gyrodactylid e</w:t>
      </w:r>
      <w:r>
        <w:rPr>
          <w:rFonts w:ascii="Times New Roman" w:hAnsi="Times New Roman" w:cs="Times New Roman"/>
        </w:rPr>
        <w:t>cto</w:t>
      </w:r>
      <w:r w:rsidRPr="001E2866">
        <w:rPr>
          <w:rFonts w:ascii="Times New Roman" w:hAnsi="Times New Roman" w:cs="Times New Roman"/>
        </w:rPr>
        <w:t>parasites</w:t>
      </w:r>
      <w:r>
        <w:rPr>
          <w:rFonts w:ascii="Times New Roman" w:hAnsi="Times New Roman" w:cs="Times New Roman"/>
        </w:rPr>
        <w:t xml:space="preserve">, despite infections being nearly ubiquitous among other </w:t>
      </w:r>
      <w:r w:rsidRPr="00176665">
        <w:rPr>
          <w:rFonts w:ascii="Times New Roman" w:hAnsi="Times New Roman" w:cs="Times New Roman"/>
        </w:rPr>
        <w:t xml:space="preserve">populations </w:t>
      </w:r>
      <w:r>
        <w:rPr>
          <w:rFonts w:ascii="Times New Roman" w:hAnsi="Times New Roman" w:cs="Times New Roman"/>
        </w:rPr>
        <w:t xml:space="preserve">in Trinidad </w:t>
      </w:r>
      <w:r w:rsidRPr="00176665">
        <w:rPr>
          <w:rFonts w:ascii="Times New Roman" w:hAnsi="Times New Roman" w:cs="Times New Roman"/>
        </w:rPr>
        <w:t>(</w:t>
      </w:r>
      <w:r w:rsidRPr="00176665">
        <w:rPr>
          <w:rFonts w:ascii="Times New Roman" w:hAnsi="Times New Roman" w:cs="Times New Roman"/>
          <w:color w:val="4472C4" w:themeColor="accent1"/>
        </w:rPr>
        <w:t>Schelkle et al., 2012</w:t>
      </w:r>
      <w:r w:rsidRPr="00176665">
        <w:rPr>
          <w:rFonts w:ascii="Times New Roman" w:hAnsi="Times New Roman" w:cs="Times New Roman"/>
        </w:rPr>
        <w:t>)</w:t>
      </w:r>
      <w:r w:rsidRPr="005A627E">
        <w:rPr>
          <w:rFonts w:ascii="Times New Roman" w:hAnsi="Times New Roman" w:cs="Times New Roman"/>
        </w:rPr>
        <w:t>. The presence of internal parasites was also found to be lower in oil-polluted environments than</w:t>
      </w:r>
      <w:r>
        <w:rPr>
          <w:rFonts w:ascii="Times New Roman" w:hAnsi="Times New Roman" w:cs="Times New Roman"/>
        </w:rPr>
        <w:t xml:space="preserve"> in non-polluted </w:t>
      </w:r>
      <w:r w:rsidRPr="00176665">
        <w:rPr>
          <w:rFonts w:ascii="Times New Roman" w:hAnsi="Times New Roman" w:cs="Times New Roman"/>
        </w:rPr>
        <w:t>ones (</w:t>
      </w:r>
      <w:r>
        <w:rPr>
          <w:rFonts w:ascii="Times New Roman" w:hAnsi="Times New Roman" w:cs="Times New Roman"/>
        </w:rPr>
        <w:t>Jeffress et al., unpublished results</w:t>
      </w:r>
      <w:r w:rsidRPr="005A627E">
        <w:rPr>
          <w:rFonts w:ascii="Times New Roman" w:hAnsi="Times New Roman" w:cs="Times New Roman"/>
        </w:rPr>
        <w:t>). In</w:t>
      </w:r>
      <w:r w:rsidRPr="001E2866">
        <w:rPr>
          <w:rFonts w:ascii="Times New Roman" w:hAnsi="Times New Roman" w:cs="Times New Roman"/>
        </w:rPr>
        <w:t xml:space="preserve"> guppies, larger </w:t>
      </w:r>
      <w:r w:rsidRPr="006D1BCC">
        <w:rPr>
          <w:rFonts w:ascii="Times New Roman" w:hAnsi="Times New Roman" w:cs="Times New Roman"/>
        </w:rPr>
        <w:t xml:space="preserve">individuals </w:t>
      </w:r>
      <w:r w:rsidRPr="0049496A">
        <w:rPr>
          <w:rFonts w:ascii="Times New Roman" w:hAnsi="Times New Roman" w:cs="Times New Roman"/>
        </w:rPr>
        <w:t xml:space="preserve">usually </w:t>
      </w:r>
      <w:r w:rsidRPr="00032711">
        <w:rPr>
          <w:rFonts w:ascii="Times New Roman" w:hAnsi="Times New Roman" w:cs="Times New Roman"/>
        </w:rPr>
        <w:t xml:space="preserve">carry </w:t>
      </w:r>
      <w:r w:rsidRPr="00C749CD">
        <w:rPr>
          <w:rFonts w:ascii="Times New Roman" w:hAnsi="Times New Roman" w:cs="Times New Roman"/>
        </w:rPr>
        <w:t xml:space="preserve">a </w:t>
      </w:r>
      <w:r w:rsidRPr="002C25A0">
        <w:rPr>
          <w:rFonts w:ascii="Times New Roman" w:hAnsi="Times New Roman" w:cs="Times New Roman"/>
        </w:rPr>
        <w:t>highe</w:t>
      </w:r>
      <w:r w:rsidRPr="001E2866">
        <w:rPr>
          <w:rFonts w:ascii="Times New Roman" w:hAnsi="Times New Roman" w:cs="Times New Roman"/>
        </w:rPr>
        <w:t>r parasite load and experience the highest mortality rates (</w:t>
      </w:r>
      <w:r w:rsidRPr="00962C57">
        <w:rPr>
          <w:rFonts w:ascii="Times New Roman" w:hAnsi="Times New Roman" w:cs="Times New Roman"/>
          <w:color w:val="4472C4" w:themeColor="accent1"/>
        </w:rPr>
        <w:t xml:space="preserve">Cable </w:t>
      </w:r>
      <w:r>
        <w:rPr>
          <w:rFonts w:ascii="Times New Roman" w:hAnsi="Times New Roman" w:cs="Times New Roman"/>
          <w:color w:val="4472C4" w:themeColor="accent1"/>
        </w:rPr>
        <w:t>and</w:t>
      </w:r>
      <w:r w:rsidRPr="00962C57">
        <w:rPr>
          <w:rFonts w:ascii="Times New Roman" w:hAnsi="Times New Roman" w:cs="Times New Roman"/>
          <w:color w:val="4472C4" w:themeColor="accent1"/>
        </w:rPr>
        <w:t xml:space="preserve"> van Oosterhout</w:t>
      </w:r>
      <w:r>
        <w:rPr>
          <w:rFonts w:ascii="Times New Roman" w:hAnsi="Times New Roman" w:cs="Times New Roman"/>
          <w:color w:val="4472C4" w:themeColor="accent1"/>
        </w:rPr>
        <w:t>,</w:t>
      </w:r>
      <w:r w:rsidRPr="00962C57">
        <w:rPr>
          <w:rFonts w:ascii="Times New Roman" w:hAnsi="Times New Roman" w:cs="Times New Roman"/>
          <w:color w:val="4472C4" w:themeColor="accent1"/>
        </w:rPr>
        <w:t xml:space="preserve"> 2007</w:t>
      </w:r>
      <w:r w:rsidRPr="00176665">
        <w:rPr>
          <w:rFonts w:ascii="Times New Roman" w:hAnsi="Times New Roman" w:cs="Times New Roman"/>
        </w:rPr>
        <w:t xml:space="preserve">; </w:t>
      </w:r>
      <w:r w:rsidRPr="00176665">
        <w:rPr>
          <w:rFonts w:ascii="Times New Roman" w:hAnsi="Times New Roman" w:cs="Times New Roman"/>
          <w:color w:val="4472C4" w:themeColor="accent1"/>
        </w:rPr>
        <w:t>van Oosterhout et al.</w:t>
      </w:r>
      <w:r w:rsidRPr="005A627E">
        <w:rPr>
          <w:rFonts w:ascii="Times New Roman" w:hAnsi="Times New Roman" w:cs="Times New Roman"/>
          <w:color w:val="4472C4" w:themeColor="accent1"/>
        </w:rPr>
        <w:t>, 2007</w:t>
      </w:r>
      <w:r w:rsidRPr="005A627E">
        <w:rPr>
          <w:rFonts w:ascii="Times New Roman" w:hAnsi="Times New Roman" w:cs="Times New Roman"/>
        </w:rPr>
        <w:t>). This could result in larger (and</w:t>
      </w:r>
      <w:r>
        <w:rPr>
          <w:rFonts w:ascii="Times New Roman" w:hAnsi="Times New Roman" w:cs="Times New Roman"/>
        </w:rPr>
        <w:t xml:space="preserve"> usually older) individuals being removed from non-polluted populations at higher rates than </w:t>
      </w:r>
      <w:r w:rsidR="00CF1E41">
        <w:rPr>
          <w:rFonts w:ascii="Times New Roman" w:hAnsi="Times New Roman" w:cs="Times New Roman"/>
        </w:rPr>
        <w:t>from</w:t>
      </w:r>
      <w:r>
        <w:rPr>
          <w:rFonts w:ascii="Times New Roman" w:hAnsi="Times New Roman" w:cs="Times New Roman"/>
        </w:rPr>
        <w:t xml:space="preserve"> oil-polluted environments, as these individuals are more likely to succumb to parasite-related infections, and are also less able to escape predation.</w:t>
      </w:r>
    </w:p>
    <w:p w14:paraId="1856B33F" w14:textId="4ECE8559" w:rsidR="00A75FEC" w:rsidRPr="005A627E" w:rsidRDefault="00CD507D" w:rsidP="00CD507D">
      <w:pPr>
        <w:spacing w:line="480" w:lineRule="auto"/>
        <w:ind w:firstLine="567"/>
        <w:rPr>
          <w:rFonts w:ascii="Times New Roman" w:hAnsi="Times New Roman" w:cs="Times New Roman"/>
        </w:rPr>
      </w:pPr>
      <w:r>
        <w:rPr>
          <w:rFonts w:ascii="Times New Roman" w:hAnsi="Times New Roman" w:cs="Times New Roman"/>
        </w:rPr>
        <w:lastRenderedPageBreak/>
        <w:t>Similarly</w:t>
      </w:r>
      <w:r w:rsidR="00A75FEC" w:rsidRPr="001E2866">
        <w:rPr>
          <w:rFonts w:ascii="Times New Roman" w:hAnsi="Times New Roman" w:cs="Times New Roman"/>
        </w:rPr>
        <w:t xml:space="preserve">, guppies appear to be more tolerant to water pollution than many </w:t>
      </w:r>
      <w:r w:rsidR="00A75FEC">
        <w:rPr>
          <w:rFonts w:ascii="Times New Roman" w:hAnsi="Times New Roman" w:cs="Times New Roman"/>
        </w:rPr>
        <w:t xml:space="preserve">of their </w:t>
      </w:r>
      <w:r w:rsidR="00A75FEC" w:rsidRPr="001E2866">
        <w:rPr>
          <w:rFonts w:ascii="Times New Roman" w:hAnsi="Times New Roman" w:cs="Times New Roman"/>
        </w:rPr>
        <w:t>predator</w:t>
      </w:r>
      <w:r w:rsidR="00A75FEC">
        <w:rPr>
          <w:rFonts w:ascii="Times New Roman" w:hAnsi="Times New Roman" w:cs="Times New Roman"/>
        </w:rPr>
        <w:t>s</w:t>
      </w:r>
      <w:r w:rsidR="00A75FEC" w:rsidRPr="001E2866">
        <w:rPr>
          <w:rFonts w:ascii="Times New Roman" w:hAnsi="Times New Roman" w:cs="Times New Roman"/>
        </w:rPr>
        <w:t xml:space="preserve"> </w:t>
      </w:r>
      <w:r w:rsidR="00A75FEC" w:rsidRPr="00176665">
        <w:rPr>
          <w:rFonts w:ascii="Times New Roman" w:hAnsi="Times New Roman" w:cs="Times New Roman"/>
        </w:rPr>
        <w:t>(</w:t>
      </w:r>
      <w:r w:rsidR="00A75FEC" w:rsidRPr="00176665">
        <w:rPr>
          <w:rFonts w:ascii="Times New Roman" w:hAnsi="Times New Roman" w:cs="Times New Roman"/>
          <w:color w:val="4472C4" w:themeColor="accent1"/>
        </w:rPr>
        <w:t>Rolshausen et al.</w:t>
      </w:r>
      <w:r w:rsidR="00A75FEC" w:rsidRPr="005A627E">
        <w:rPr>
          <w:rFonts w:ascii="Times New Roman" w:hAnsi="Times New Roman" w:cs="Times New Roman"/>
          <w:color w:val="4472C4" w:themeColor="accent1"/>
        </w:rPr>
        <w:t>, 2015</w:t>
      </w:r>
      <w:r w:rsidR="00A75FEC" w:rsidRPr="005A627E">
        <w:rPr>
          <w:rFonts w:ascii="Times New Roman" w:hAnsi="Times New Roman" w:cs="Times New Roman"/>
        </w:rPr>
        <w:t>). Indeed, in most</w:t>
      </w:r>
      <w:r w:rsidR="00A75FEC" w:rsidRPr="001E2866">
        <w:rPr>
          <w:rFonts w:ascii="Times New Roman" w:hAnsi="Times New Roman" w:cs="Times New Roman"/>
        </w:rPr>
        <w:t xml:space="preserve"> </w:t>
      </w:r>
      <w:r w:rsidR="00A75FEC">
        <w:rPr>
          <w:rFonts w:ascii="Times New Roman" w:hAnsi="Times New Roman" w:cs="Times New Roman"/>
        </w:rPr>
        <w:t xml:space="preserve">of our </w:t>
      </w:r>
      <w:r w:rsidR="00A75FEC" w:rsidRPr="001E2866">
        <w:rPr>
          <w:rFonts w:ascii="Times New Roman" w:hAnsi="Times New Roman" w:cs="Times New Roman"/>
        </w:rPr>
        <w:t xml:space="preserve">polluted habitats the only other species observed </w:t>
      </w:r>
      <w:r w:rsidR="00A75FEC">
        <w:rPr>
          <w:rFonts w:ascii="Times New Roman" w:hAnsi="Times New Roman" w:cs="Times New Roman"/>
        </w:rPr>
        <w:t>was</w:t>
      </w:r>
      <w:r w:rsidR="00A75FEC" w:rsidRPr="001E2866">
        <w:rPr>
          <w:rFonts w:ascii="Times New Roman" w:hAnsi="Times New Roman" w:cs="Times New Roman"/>
        </w:rPr>
        <w:t xml:space="preserve"> </w:t>
      </w:r>
      <w:r w:rsidR="00A75FEC">
        <w:rPr>
          <w:rFonts w:ascii="Times New Roman" w:hAnsi="Times New Roman" w:cs="Times New Roman"/>
        </w:rPr>
        <w:t xml:space="preserve">the </w:t>
      </w:r>
      <w:r w:rsidR="00A75FEC" w:rsidRPr="001E2866">
        <w:rPr>
          <w:rFonts w:ascii="Times New Roman" w:hAnsi="Times New Roman" w:cs="Times New Roman"/>
        </w:rPr>
        <w:t>killifish</w:t>
      </w:r>
      <w:r w:rsidR="00A75FEC" w:rsidRPr="0049496A">
        <w:rPr>
          <w:rFonts w:ascii="Times New Roman" w:hAnsi="Times New Roman" w:cs="Times New Roman"/>
        </w:rPr>
        <w:t xml:space="preserve"> </w:t>
      </w:r>
      <w:r w:rsidR="00A75FEC" w:rsidRPr="00032711">
        <w:rPr>
          <w:rFonts w:ascii="Times New Roman" w:hAnsi="Times New Roman" w:cs="Times New Roman"/>
          <w:i/>
        </w:rPr>
        <w:t>Anablepsoides hartii</w:t>
      </w:r>
      <w:r w:rsidR="00A75FEC">
        <w:rPr>
          <w:rFonts w:ascii="Times New Roman" w:hAnsi="Times New Roman" w:cs="Times New Roman"/>
        </w:rPr>
        <w:t xml:space="preserve">, </w:t>
      </w:r>
      <w:r w:rsidR="00A75FEC" w:rsidRPr="001E2866">
        <w:rPr>
          <w:rFonts w:ascii="Times New Roman" w:hAnsi="Times New Roman" w:cs="Times New Roman"/>
        </w:rPr>
        <w:t>which</w:t>
      </w:r>
      <w:r w:rsidR="00A75FEC">
        <w:rPr>
          <w:rFonts w:ascii="Times New Roman" w:hAnsi="Times New Roman" w:cs="Times New Roman"/>
        </w:rPr>
        <w:t>, due to gape limitation,</w:t>
      </w:r>
      <w:r w:rsidR="00A75FEC" w:rsidRPr="001E2866">
        <w:rPr>
          <w:rFonts w:ascii="Times New Roman" w:hAnsi="Times New Roman" w:cs="Times New Roman"/>
        </w:rPr>
        <w:t xml:space="preserve"> tend</w:t>
      </w:r>
      <w:r w:rsidR="00A75FEC">
        <w:rPr>
          <w:rFonts w:ascii="Times New Roman" w:hAnsi="Times New Roman" w:cs="Times New Roman"/>
        </w:rPr>
        <w:t>s</w:t>
      </w:r>
      <w:r w:rsidR="00A75FEC" w:rsidRPr="001E2866">
        <w:rPr>
          <w:rFonts w:ascii="Times New Roman" w:hAnsi="Times New Roman" w:cs="Times New Roman"/>
        </w:rPr>
        <w:t xml:space="preserve"> to prey </w:t>
      </w:r>
      <w:r w:rsidR="00A75FEC">
        <w:rPr>
          <w:rFonts w:ascii="Times New Roman" w:hAnsi="Times New Roman" w:cs="Times New Roman"/>
        </w:rPr>
        <w:t xml:space="preserve">predominantly </w:t>
      </w:r>
      <w:r w:rsidR="00A75FEC" w:rsidRPr="001E2866">
        <w:rPr>
          <w:rFonts w:ascii="Times New Roman" w:hAnsi="Times New Roman" w:cs="Times New Roman"/>
        </w:rPr>
        <w:t xml:space="preserve">on </w:t>
      </w:r>
      <w:r w:rsidR="00A75FEC">
        <w:rPr>
          <w:rFonts w:ascii="Times New Roman" w:hAnsi="Times New Roman" w:cs="Times New Roman"/>
        </w:rPr>
        <w:t xml:space="preserve">juvenile </w:t>
      </w:r>
      <w:r w:rsidR="00A75FEC" w:rsidRPr="001E2866">
        <w:rPr>
          <w:rFonts w:ascii="Times New Roman" w:hAnsi="Times New Roman" w:cs="Times New Roman"/>
        </w:rPr>
        <w:t>gupp</w:t>
      </w:r>
      <w:r w:rsidR="00A75FEC">
        <w:rPr>
          <w:rFonts w:ascii="Times New Roman" w:hAnsi="Times New Roman" w:cs="Times New Roman"/>
        </w:rPr>
        <w:t>ies</w:t>
      </w:r>
      <w:r w:rsidR="00A75FEC" w:rsidRPr="001E2866">
        <w:rPr>
          <w:rFonts w:ascii="Times New Roman" w:hAnsi="Times New Roman" w:cs="Times New Roman"/>
        </w:rPr>
        <w:t xml:space="preserve"> (</w:t>
      </w:r>
      <w:r w:rsidR="00A75FEC" w:rsidRPr="00962C57">
        <w:rPr>
          <w:rFonts w:ascii="Times New Roman" w:hAnsi="Times New Roman" w:cs="Times New Roman"/>
          <w:color w:val="4472C4" w:themeColor="accent1"/>
        </w:rPr>
        <w:t xml:space="preserve">Reznick </w:t>
      </w:r>
      <w:r w:rsidR="00A75FEC">
        <w:rPr>
          <w:rFonts w:ascii="Times New Roman" w:hAnsi="Times New Roman" w:cs="Times New Roman"/>
          <w:color w:val="4472C4" w:themeColor="accent1"/>
        </w:rPr>
        <w:t>and</w:t>
      </w:r>
      <w:r w:rsidR="00A75FEC" w:rsidRPr="00962C57">
        <w:rPr>
          <w:rFonts w:ascii="Times New Roman" w:hAnsi="Times New Roman" w:cs="Times New Roman"/>
          <w:color w:val="4472C4" w:themeColor="accent1"/>
        </w:rPr>
        <w:t xml:space="preserve"> Endler</w:t>
      </w:r>
      <w:r w:rsidR="00A75FEC">
        <w:rPr>
          <w:rFonts w:ascii="Times New Roman" w:hAnsi="Times New Roman" w:cs="Times New Roman"/>
          <w:color w:val="4472C4" w:themeColor="accent1"/>
        </w:rPr>
        <w:t>,</w:t>
      </w:r>
      <w:r w:rsidR="00A75FEC" w:rsidRPr="00962C57">
        <w:rPr>
          <w:rFonts w:ascii="Times New Roman" w:hAnsi="Times New Roman" w:cs="Times New Roman"/>
          <w:color w:val="4472C4" w:themeColor="accent1"/>
        </w:rPr>
        <w:t xml:space="preserve"> 1982</w:t>
      </w:r>
      <w:r w:rsidR="00A75FEC" w:rsidRPr="001E2866">
        <w:rPr>
          <w:rFonts w:ascii="Times New Roman" w:hAnsi="Times New Roman" w:cs="Times New Roman"/>
        </w:rPr>
        <w:t>)</w:t>
      </w:r>
      <w:r w:rsidR="00A75FEC">
        <w:rPr>
          <w:rFonts w:ascii="Times New Roman" w:hAnsi="Times New Roman" w:cs="Times New Roman"/>
        </w:rPr>
        <w:t xml:space="preserve">, and freshwater shrimps </w:t>
      </w:r>
      <w:r w:rsidR="00A75FEC" w:rsidRPr="00563542">
        <w:rPr>
          <w:rFonts w:ascii="Times New Roman" w:hAnsi="Times New Roman" w:cs="Times New Roman"/>
          <w:i/>
        </w:rPr>
        <w:t>Macrobrachium</w:t>
      </w:r>
      <w:r w:rsidR="00A75FEC">
        <w:rPr>
          <w:rFonts w:ascii="Times New Roman" w:hAnsi="Times New Roman" w:cs="Times New Roman"/>
        </w:rPr>
        <w:t xml:space="preserve"> sp., which have been described as infrequent guppy predators (</w:t>
      </w:r>
      <w:r w:rsidR="00A75FEC" w:rsidRPr="007B114A">
        <w:rPr>
          <w:rFonts w:ascii="Times New Roman" w:hAnsi="Times New Roman" w:cs="Times New Roman"/>
          <w:color w:val="4472C4" w:themeColor="accent1"/>
        </w:rPr>
        <w:t xml:space="preserve">Rodd </w:t>
      </w:r>
      <w:r w:rsidR="00A75FEC">
        <w:rPr>
          <w:rFonts w:ascii="Times New Roman" w:hAnsi="Times New Roman" w:cs="Times New Roman"/>
          <w:color w:val="4472C4" w:themeColor="accent1"/>
        </w:rPr>
        <w:t>and</w:t>
      </w:r>
      <w:r w:rsidR="00A75FEC" w:rsidRPr="007B114A">
        <w:rPr>
          <w:rFonts w:ascii="Times New Roman" w:hAnsi="Times New Roman" w:cs="Times New Roman"/>
          <w:color w:val="4472C4" w:themeColor="accent1"/>
        </w:rPr>
        <w:t xml:space="preserve"> Reznick</w:t>
      </w:r>
      <w:r w:rsidR="00A75FEC">
        <w:rPr>
          <w:rFonts w:ascii="Times New Roman" w:hAnsi="Times New Roman" w:cs="Times New Roman"/>
          <w:color w:val="4472C4" w:themeColor="accent1"/>
        </w:rPr>
        <w:t>,</w:t>
      </w:r>
      <w:r w:rsidR="00A75FEC" w:rsidRPr="007B114A">
        <w:rPr>
          <w:rFonts w:ascii="Times New Roman" w:hAnsi="Times New Roman" w:cs="Times New Roman"/>
          <w:color w:val="4472C4" w:themeColor="accent1"/>
        </w:rPr>
        <w:t xml:space="preserve"> 1991</w:t>
      </w:r>
      <w:r w:rsidR="00A75FEC">
        <w:rPr>
          <w:rFonts w:ascii="Times New Roman" w:hAnsi="Times New Roman" w:cs="Times New Roman"/>
        </w:rPr>
        <w:t xml:space="preserve">; </w:t>
      </w:r>
      <w:r w:rsidR="00A75FEC" w:rsidRPr="00563542">
        <w:rPr>
          <w:rFonts w:ascii="Times New Roman" w:hAnsi="Times New Roman" w:cs="Times New Roman"/>
          <w:color w:val="4472C4" w:themeColor="accent1"/>
        </w:rPr>
        <w:t>Table S1</w:t>
      </w:r>
      <w:r w:rsidR="00A75FEC">
        <w:rPr>
          <w:rFonts w:ascii="Times New Roman" w:hAnsi="Times New Roman" w:cs="Times New Roman"/>
        </w:rPr>
        <w:t>)</w:t>
      </w:r>
      <w:r w:rsidR="00A75FEC" w:rsidRPr="001E2866">
        <w:rPr>
          <w:rFonts w:ascii="Times New Roman" w:hAnsi="Times New Roman" w:cs="Times New Roman"/>
        </w:rPr>
        <w:t xml:space="preserve">. </w:t>
      </w:r>
      <w:r w:rsidR="00A75FEC">
        <w:rPr>
          <w:rFonts w:ascii="Times New Roman" w:hAnsi="Times New Roman" w:cs="Times New Roman"/>
        </w:rPr>
        <w:t>Meanwhile</w:t>
      </w:r>
      <w:r w:rsidR="00A75FEC" w:rsidRPr="0049496A">
        <w:rPr>
          <w:rFonts w:ascii="Times New Roman" w:hAnsi="Times New Roman" w:cs="Times New Roman"/>
        </w:rPr>
        <w:t>,</w:t>
      </w:r>
      <w:r w:rsidR="00A75FEC" w:rsidRPr="00032711">
        <w:rPr>
          <w:rFonts w:ascii="Times New Roman" w:hAnsi="Times New Roman" w:cs="Times New Roman"/>
        </w:rPr>
        <w:t xml:space="preserve"> we observed several potential guppy predators</w:t>
      </w:r>
      <w:r w:rsidR="00A75FEC">
        <w:rPr>
          <w:rFonts w:ascii="Times New Roman" w:hAnsi="Times New Roman" w:cs="Times New Roman"/>
        </w:rPr>
        <w:t xml:space="preserve"> in non-polluted environments</w:t>
      </w:r>
      <w:r w:rsidR="00A75FEC" w:rsidRPr="00032711">
        <w:rPr>
          <w:rFonts w:ascii="Times New Roman" w:hAnsi="Times New Roman" w:cs="Times New Roman"/>
        </w:rPr>
        <w:t xml:space="preserve">, </w:t>
      </w:r>
      <w:r w:rsidR="00A75FEC">
        <w:rPr>
          <w:rFonts w:ascii="Times New Roman" w:hAnsi="Times New Roman" w:cs="Times New Roman"/>
        </w:rPr>
        <w:t>including</w:t>
      </w:r>
      <w:r w:rsidR="00CF1E41">
        <w:rPr>
          <w:rFonts w:ascii="Times New Roman" w:hAnsi="Times New Roman" w:cs="Times New Roman"/>
        </w:rPr>
        <w:t xml:space="preserve"> the</w:t>
      </w:r>
      <w:r w:rsidR="00A75FEC">
        <w:rPr>
          <w:rFonts w:ascii="Times New Roman" w:hAnsi="Times New Roman" w:cs="Times New Roman"/>
        </w:rPr>
        <w:t xml:space="preserve"> two-spot sardine</w:t>
      </w:r>
      <w:r w:rsidR="00A75FEC" w:rsidRPr="00C749CD">
        <w:rPr>
          <w:rFonts w:ascii="Times New Roman" w:hAnsi="Times New Roman" w:cs="Times New Roman"/>
        </w:rPr>
        <w:t xml:space="preserve"> </w:t>
      </w:r>
      <w:r w:rsidR="00A75FEC" w:rsidRPr="002C25A0">
        <w:rPr>
          <w:rFonts w:ascii="Times New Roman" w:hAnsi="Times New Roman" w:cs="Times New Roman"/>
          <w:i/>
        </w:rPr>
        <w:t>Astyanax bimaculatus</w:t>
      </w:r>
      <w:r w:rsidR="00A75FEC" w:rsidRPr="001E2866">
        <w:rPr>
          <w:rFonts w:ascii="Times New Roman" w:hAnsi="Times New Roman" w:cs="Times New Roman"/>
        </w:rPr>
        <w:t xml:space="preserve"> (</w:t>
      </w:r>
      <w:r w:rsidR="00A75FEC" w:rsidRPr="00962C57">
        <w:rPr>
          <w:rFonts w:ascii="Times New Roman" w:hAnsi="Times New Roman" w:cs="Times New Roman"/>
          <w:color w:val="4472C4" w:themeColor="accent1"/>
        </w:rPr>
        <w:t xml:space="preserve">Magurran </w:t>
      </w:r>
      <w:r w:rsidR="00A75FEC">
        <w:rPr>
          <w:rFonts w:ascii="Times New Roman" w:hAnsi="Times New Roman" w:cs="Times New Roman"/>
          <w:color w:val="4472C4" w:themeColor="accent1"/>
        </w:rPr>
        <w:t>and</w:t>
      </w:r>
      <w:r w:rsidR="00A75FEC" w:rsidRPr="00962C57">
        <w:rPr>
          <w:rFonts w:ascii="Times New Roman" w:hAnsi="Times New Roman" w:cs="Times New Roman"/>
          <w:color w:val="4472C4" w:themeColor="accent1"/>
        </w:rPr>
        <w:t xml:space="preserve"> Seghers</w:t>
      </w:r>
      <w:r w:rsidR="00A75FEC">
        <w:rPr>
          <w:rFonts w:ascii="Times New Roman" w:hAnsi="Times New Roman" w:cs="Times New Roman"/>
          <w:color w:val="4472C4" w:themeColor="accent1"/>
        </w:rPr>
        <w:t>,</w:t>
      </w:r>
      <w:r w:rsidR="00A75FEC" w:rsidRPr="00962C57">
        <w:rPr>
          <w:rFonts w:ascii="Times New Roman" w:hAnsi="Times New Roman" w:cs="Times New Roman"/>
          <w:color w:val="4472C4" w:themeColor="accent1"/>
        </w:rPr>
        <w:t xml:space="preserve"> 1990</w:t>
      </w:r>
      <w:r w:rsidR="00A75FEC" w:rsidRPr="001E2866">
        <w:rPr>
          <w:rFonts w:ascii="Times New Roman" w:hAnsi="Times New Roman" w:cs="Times New Roman"/>
        </w:rPr>
        <w:t xml:space="preserve">), Guyana leaffish </w:t>
      </w:r>
      <w:r w:rsidR="00A75FEC" w:rsidRPr="006D1BCC">
        <w:rPr>
          <w:rFonts w:ascii="Times New Roman" w:hAnsi="Times New Roman" w:cs="Times New Roman"/>
          <w:i/>
        </w:rPr>
        <w:t>Polycentrus schomburgkii</w:t>
      </w:r>
      <w:r w:rsidR="00A75FEC" w:rsidRPr="0049496A">
        <w:rPr>
          <w:rFonts w:ascii="Times New Roman" w:hAnsi="Times New Roman" w:cs="Times New Roman"/>
        </w:rPr>
        <w:t xml:space="preserve">, dragonfly </w:t>
      </w:r>
      <w:r w:rsidR="00A75FEC" w:rsidRPr="00E62ABB">
        <w:rPr>
          <w:rFonts w:ascii="Times New Roman" w:hAnsi="Times New Roman" w:cs="Times New Roman"/>
        </w:rPr>
        <w:t>larvae (</w:t>
      </w:r>
      <w:r w:rsidR="00A75FEC" w:rsidRPr="00E62ABB">
        <w:rPr>
          <w:rFonts w:ascii="Times New Roman" w:hAnsi="Times New Roman" w:cs="Times New Roman"/>
          <w:color w:val="4472C4" w:themeColor="accent1"/>
        </w:rPr>
        <w:t>Reznick</w:t>
      </w:r>
      <w:r w:rsidR="00A75FEC">
        <w:rPr>
          <w:rFonts w:ascii="Times New Roman" w:hAnsi="Times New Roman" w:cs="Times New Roman"/>
          <w:color w:val="4472C4" w:themeColor="accent1"/>
        </w:rPr>
        <w:t xml:space="preserve"> et al.,</w:t>
      </w:r>
      <w:r w:rsidR="00A75FEC" w:rsidRPr="00E62ABB">
        <w:rPr>
          <w:rFonts w:ascii="Times New Roman" w:hAnsi="Times New Roman" w:cs="Times New Roman"/>
          <w:color w:val="4472C4" w:themeColor="accent1"/>
        </w:rPr>
        <w:t xml:space="preserve"> 2001</w:t>
      </w:r>
      <w:r w:rsidR="00A75FEC" w:rsidRPr="00BD460F">
        <w:rPr>
          <w:rFonts w:ascii="Times New Roman" w:hAnsi="Times New Roman" w:cs="Times New Roman"/>
        </w:rPr>
        <w:t xml:space="preserve">), and blue heron </w:t>
      </w:r>
      <w:r w:rsidR="00A75FEC" w:rsidRPr="00BD460F">
        <w:rPr>
          <w:rFonts w:ascii="Times New Roman" w:hAnsi="Times New Roman" w:cs="Times New Roman"/>
          <w:i/>
        </w:rPr>
        <w:t xml:space="preserve">Ardea </w:t>
      </w:r>
      <w:r w:rsidR="00A75FEC" w:rsidRPr="008E42D5">
        <w:rPr>
          <w:rFonts w:ascii="Times New Roman" w:hAnsi="Times New Roman" w:cs="Times New Roman"/>
          <w:i/>
        </w:rPr>
        <w:t>herodias</w:t>
      </w:r>
      <w:r w:rsidR="00A75FEC" w:rsidRPr="008E42D5">
        <w:rPr>
          <w:rFonts w:ascii="Times New Roman" w:hAnsi="Times New Roman" w:cs="Times New Roman"/>
        </w:rPr>
        <w:t xml:space="preserve"> (</w:t>
      </w:r>
      <w:r w:rsidR="00A75FEC" w:rsidRPr="008E42D5">
        <w:rPr>
          <w:rFonts w:ascii="Times New Roman" w:hAnsi="Times New Roman" w:cs="Times New Roman"/>
          <w:color w:val="4472C4" w:themeColor="accent1"/>
        </w:rPr>
        <w:t>Table</w:t>
      </w:r>
      <w:r w:rsidR="00A75FEC" w:rsidRPr="00EC54BF">
        <w:rPr>
          <w:rFonts w:ascii="Times New Roman" w:hAnsi="Times New Roman" w:cs="Times New Roman"/>
          <w:color w:val="4472C4" w:themeColor="accent1"/>
        </w:rPr>
        <w:t xml:space="preserve"> S1</w:t>
      </w:r>
      <w:r w:rsidR="00A75FEC" w:rsidRPr="00EC54BF">
        <w:rPr>
          <w:rFonts w:ascii="Times New Roman" w:hAnsi="Times New Roman" w:cs="Times New Roman"/>
        </w:rPr>
        <w:t>)</w:t>
      </w:r>
      <w:r w:rsidR="00A75FEC" w:rsidRPr="009E3A92">
        <w:rPr>
          <w:rFonts w:ascii="Times New Roman" w:hAnsi="Times New Roman" w:cs="Times New Roman"/>
        </w:rPr>
        <w:t>. In low-predation</w:t>
      </w:r>
      <w:r w:rsidR="00A75FEC" w:rsidRPr="0049496A">
        <w:rPr>
          <w:rFonts w:ascii="Times New Roman" w:hAnsi="Times New Roman" w:cs="Times New Roman"/>
        </w:rPr>
        <w:t xml:space="preserve"> environments, guppies </w:t>
      </w:r>
      <w:r w:rsidR="00DE24EE">
        <w:rPr>
          <w:rFonts w:ascii="Times New Roman" w:hAnsi="Times New Roman" w:cs="Times New Roman"/>
        </w:rPr>
        <w:t xml:space="preserve">tend to be </w:t>
      </w:r>
      <w:r w:rsidR="00A75FEC" w:rsidRPr="0049496A">
        <w:rPr>
          <w:rFonts w:ascii="Times New Roman" w:hAnsi="Times New Roman" w:cs="Times New Roman"/>
        </w:rPr>
        <w:t xml:space="preserve">characterised by </w:t>
      </w:r>
      <w:r w:rsidR="00A75FEC">
        <w:rPr>
          <w:rFonts w:ascii="Times New Roman" w:hAnsi="Times New Roman" w:cs="Times New Roman"/>
        </w:rPr>
        <w:t>greater</w:t>
      </w:r>
      <w:r w:rsidR="00A75FEC" w:rsidRPr="00032711">
        <w:rPr>
          <w:rFonts w:ascii="Times New Roman" w:hAnsi="Times New Roman" w:cs="Times New Roman"/>
        </w:rPr>
        <w:t xml:space="preserve"> body size </w:t>
      </w:r>
      <w:r w:rsidR="00A75FEC">
        <w:rPr>
          <w:rFonts w:ascii="Times New Roman" w:hAnsi="Times New Roman" w:cs="Times New Roman"/>
        </w:rPr>
        <w:t>relative</w:t>
      </w:r>
      <w:r w:rsidR="00A75FEC" w:rsidRPr="00032711">
        <w:rPr>
          <w:rFonts w:ascii="Times New Roman" w:hAnsi="Times New Roman" w:cs="Times New Roman"/>
        </w:rPr>
        <w:t xml:space="preserve"> to individuals from high-predation </w:t>
      </w:r>
      <w:r w:rsidR="00A75FEC">
        <w:rPr>
          <w:rFonts w:ascii="Times New Roman" w:hAnsi="Times New Roman" w:cs="Times New Roman"/>
        </w:rPr>
        <w:t>habitats</w:t>
      </w:r>
      <w:r w:rsidR="00A75FEC" w:rsidRPr="00032711">
        <w:rPr>
          <w:rFonts w:ascii="Times New Roman" w:hAnsi="Times New Roman" w:cs="Times New Roman"/>
        </w:rPr>
        <w:t xml:space="preserve"> (</w:t>
      </w:r>
      <w:r w:rsidR="00A75FEC" w:rsidRPr="00962C57">
        <w:rPr>
          <w:rFonts w:ascii="Times New Roman" w:hAnsi="Times New Roman" w:cs="Times New Roman"/>
          <w:color w:val="4472C4" w:themeColor="accent1"/>
        </w:rPr>
        <w:t xml:space="preserve">Reznick </w:t>
      </w:r>
      <w:r w:rsidR="00A75FEC">
        <w:rPr>
          <w:rFonts w:ascii="Times New Roman" w:hAnsi="Times New Roman" w:cs="Times New Roman"/>
          <w:color w:val="4472C4" w:themeColor="accent1"/>
        </w:rPr>
        <w:t>and</w:t>
      </w:r>
      <w:r w:rsidR="00A75FEC" w:rsidRPr="00962C57">
        <w:rPr>
          <w:rFonts w:ascii="Times New Roman" w:hAnsi="Times New Roman" w:cs="Times New Roman"/>
          <w:color w:val="4472C4" w:themeColor="accent1"/>
        </w:rPr>
        <w:t xml:space="preserve"> Endler</w:t>
      </w:r>
      <w:r w:rsidR="00A75FEC">
        <w:rPr>
          <w:rFonts w:ascii="Times New Roman" w:hAnsi="Times New Roman" w:cs="Times New Roman"/>
          <w:color w:val="4472C4" w:themeColor="accent1"/>
        </w:rPr>
        <w:t>,</w:t>
      </w:r>
      <w:r w:rsidR="00A75FEC" w:rsidRPr="00962C57">
        <w:rPr>
          <w:rFonts w:ascii="Times New Roman" w:hAnsi="Times New Roman" w:cs="Times New Roman"/>
          <w:color w:val="4472C4" w:themeColor="accent1"/>
        </w:rPr>
        <w:t xml:space="preserve"> 1982</w:t>
      </w:r>
      <w:r w:rsidR="00A75FEC" w:rsidRPr="001E2866">
        <w:rPr>
          <w:rFonts w:ascii="Times New Roman" w:hAnsi="Times New Roman" w:cs="Times New Roman"/>
        </w:rPr>
        <w:t>)</w:t>
      </w:r>
      <w:r w:rsidR="00DE24EE">
        <w:rPr>
          <w:rFonts w:ascii="Times New Roman" w:hAnsi="Times New Roman" w:cs="Times New Roman"/>
        </w:rPr>
        <w:t xml:space="preserve">, and this (in </w:t>
      </w:r>
      <w:r w:rsidR="00A75FEC" w:rsidRPr="001E2866">
        <w:rPr>
          <w:rFonts w:ascii="Times New Roman" w:hAnsi="Times New Roman" w:cs="Times New Roman"/>
        </w:rPr>
        <w:t xml:space="preserve">combination </w:t>
      </w:r>
      <w:r w:rsidR="00DE24EE">
        <w:rPr>
          <w:rFonts w:ascii="Times New Roman" w:hAnsi="Times New Roman" w:cs="Times New Roman"/>
        </w:rPr>
        <w:t>with</w:t>
      </w:r>
      <w:r w:rsidR="00A75FEC" w:rsidRPr="001E2866">
        <w:rPr>
          <w:rFonts w:ascii="Times New Roman" w:hAnsi="Times New Roman" w:cs="Times New Roman"/>
        </w:rPr>
        <w:t xml:space="preserve"> reduced parasite numbers</w:t>
      </w:r>
      <w:r w:rsidR="00DE24EE">
        <w:rPr>
          <w:rFonts w:ascii="Times New Roman" w:hAnsi="Times New Roman" w:cs="Times New Roman"/>
        </w:rPr>
        <w:t>)</w:t>
      </w:r>
      <w:r w:rsidR="00A75FEC" w:rsidRPr="001E2866">
        <w:rPr>
          <w:rFonts w:ascii="Times New Roman" w:hAnsi="Times New Roman" w:cs="Times New Roman"/>
        </w:rPr>
        <w:t xml:space="preserve"> </w:t>
      </w:r>
      <w:r w:rsidR="00A75FEC" w:rsidRPr="0049496A">
        <w:rPr>
          <w:rFonts w:ascii="Times New Roman" w:hAnsi="Times New Roman" w:cs="Times New Roman"/>
        </w:rPr>
        <w:t xml:space="preserve">could </w:t>
      </w:r>
      <w:r w:rsidR="00A75FEC" w:rsidRPr="00C749CD">
        <w:rPr>
          <w:rFonts w:ascii="Times New Roman" w:hAnsi="Times New Roman" w:cs="Times New Roman"/>
        </w:rPr>
        <w:t>favour increased body size in guppy populations</w:t>
      </w:r>
      <w:r w:rsidR="00A75FEC" w:rsidRPr="002C25A0">
        <w:rPr>
          <w:rFonts w:ascii="Times New Roman" w:hAnsi="Times New Roman" w:cs="Times New Roman"/>
        </w:rPr>
        <w:t xml:space="preserve"> </w:t>
      </w:r>
      <w:r w:rsidR="00A75FEC" w:rsidRPr="001E2866">
        <w:rPr>
          <w:rFonts w:ascii="Times New Roman" w:hAnsi="Times New Roman" w:cs="Times New Roman"/>
        </w:rPr>
        <w:t>living in polluted environments (</w:t>
      </w:r>
      <w:r w:rsidR="00A75FEC" w:rsidRPr="00962C57">
        <w:rPr>
          <w:rFonts w:ascii="Times New Roman" w:hAnsi="Times New Roman" w:cs="Times New Roman"/>
          <w:color w:val="4472C4" w:themeColor="accent1"/>
        </w:rPr>
        <w:t xml:space="preserve">Reznick </w:t>
      </w:r>
      <w:r w:rsidR="00A75FEC">
        <w:rPr>
          <w:rFonts w:ascii="Times New Roman" w:hAnsi="Times New Roman" w:cs="Times New Roman"/>
          <w:color w:val="4472C4" w:themeColor="accent1"/>
        </w:rPr>
        <w:t>and</w:t>
      </w:r>
      <w:r w:rsidR="00A75FEC" w:rsidRPr="00962C57">
        <w:rPr>
          <w:rFonts w:ascii="Times New Roman" w:hAnsi="Times New Roman" w:cs="Times New Roman"/>
          <w:color w:val="4472C4" w:themeColor="accent1"/>
        </w:rPr>
        <w:t xml:space="preserve"> Endler</w:t>
      </w:r>
      <w:r w:rsidR="00A75FEC">
        <w:rPr>
          <w:rFonts w:ascii="Times New Roman" w:hAnsi="Times New Roman" w:cs="Times New Roman"/>
          <w:color w:val="4472C4" w:themeColor="accent1"/>
        </w:rPr>
        <w:t>,</w:t>
      </w:r>
      <w:r w:rsidR="00A75FEC" w:rsidRPr="00962C57">
        <w:rPr>
          <w:rFonts w:ascii="Times New Roman" w:hAnsi="Times New Roman" w:cs="Times New Roman"/>
          <w:color w:val="4472C4" w:themeColor="accent1"/>
        </w:rPr>
        <w:t xml:space="preserve"> 1982</w:t>
      </w:r>
      <w:r w:rsidR="00A75FEC" w:rsidRPr="00176665">
        <w:rPr>
          <w:rFonts w:ascii="Times New Roman" w:hAnsi="Times New Roman" w:cs="Times New Roman"/>
        </w:rPr>
        <w:t>;</w:t>
      </w:r>
      <w:r w:rsidR="00A75FEC" w:rsidRPr="005A627E">
        <w:rPr>
          <w:rFonts w:ascii="Times New Roman" w:hAnsi="Times New Roman" w:cs="Times New Roman"/>
        </w:rPr>
        <w:t xml:space="preserve"> </w:t>
      </w:r>
      <w:r w:rsidR="00A75FEC" w:rsidRPr="005A627E">
        <w:rPr>
          <w:rFonts w:ascii="Times New Roman" w:hAnsi="Times New Roman" w:cs="Times New Roman"/>
          <w:color w:val="4472C4" w:themeColor="accent1"/>
        </w:rPr>
        <w:t>Schelkle et al., 2012</w:t>
      </w:r>
      <w:r w:rsidR="00A75FEC" w:rsidRPr="005A627E">
        <w:rPr>
          <w:rFonts w:ascii="Times New Roman" w:hAnsi="Times New Roman" w:cs="Times New Roman"/>
        </w:rPr>
        <w:t>).</w:t>
      </w:r>
      <w:r w:rsidR="00DE24EE" w:rsidRPr="00DE24EE">
        <w:rPr>
          <w:rFonts w:ascii="Times New Roman" w:hAnsi="Times New Roman" w:cs="Times New Roman"/>
        </w:rPr>
        <w:t xml:space="preserve"> </w:t>
      </w:r>
      <w:r w:rsidR="00DE24EE">
        <w:rPr>
          <w:rFonts w:ascii="Times New Roman" w:hAnsi="Times New Roman" w:cs="Times New Roman"/>
        </w:rPr>
        <w:t>Similarly, guppies</w:t>
      </w:r>
      <w:r w:rsidR="00DE24EE" w:rsidRPr="005A627E">
        <w:rPr>
          <w:rFonts w:ascii="Times New Roman" w:hAnsi="Times New Roman" w:cs="Times New Roman"/>
        </w:rPr>
        <w:t xml:space="preserve"> in </w:t>
      </w:r>
      <w:r w:rsidR="00DE24EE">
        <w:rPr>
          <w:rFonts w:ascii="Times New Roman" w:hAnsi="Times New Roman" w:cs="Times New Roman"/>
        </w:rPr>
        <w:t>low</w:t>
      </w:r>
      <w:r w:rsidR="00DE24EE" w:rsidRPr="005A627E">
        <w:rPr>
          <w:rFonts w:ascii="Times New Roman" w:hAnsi="Times New Roman" w:cs="Times New Roman"/>
        </w:rPr>
        <w:t xml:space="preserve">-predation </w:t>
      </w:r>
      <w:r w:rsidR="00DE24EE">
        <w:rPr>
          <w:rFonts w:ascii="Times New Roman" w:hAnsi="Times New Roman" w:cs="Times New Roman"/>
        </w:rPr>
        <w:t>habitats are usually</w:t>
      </w:r>
      <w:r w:rsidR="00DE24EE" w:rsidRPr="005A627E">
        <w:rPr>
          <w:rFonts w:ascii="Times New Roman" w:hAnsi="Times New Roman" w:cs="Times New Roman"/>
        </w:rPr>
        <w:t xml:space="preserve"> more </w:t>
      </w:r>
      <w:r w:rsidR="00DE24EE">
        <w:rPr>
          <w:rFonts w:ascii="Times New Roman" w:hAnsi="Times New Roman" w:cs="Times New Roman"/>
        </w:rPr>
        <w:t>rounded and less streamlined</w:t>
      </w:r>
      <w:r w:rsidR="00DE24EE" w:rsidRPr="00E62ABB">
        <w:rPr>
          <w:rFonts w:ascii="Times New Roman" w:hAnsi="Times New Roman" w:cs="Times New Roman"/>
        </w:rPr>
        <w:t xml:space="preserve"> (</w:t>
      </w:r>
      <w:r w:rsidR="00DE24EE" w:rsidRPr="00E62ABB">
        <w:rPr>
          <w:rFonts w:ascii="Times New Roman" w:hAnsi="Times New Roman" w:cs="Times New Roman"/>
          <w:color w:val="4472C4" w:themeColor="accent1"/>
        </w:rPr>
        <w:t>Burns et al., 2009</w:t>
      </w:r>
      <w:r w:rsidR="00DE24EE" w:rsidRPr="00E62ABB">
        <w:rPr>
          <w:rFonts w:ascii="Times New Roman" w:hAnsi="Times New Roman" w:cs="Times New Roman"/>
        </w:rPr>
        <w:t>)</w:t>
      </w:r>
      <w:r w:rsidR="00DE24EE">
        <w:rPr>
          <w:rFonts w:ascii="Times New Roman" w:hAnsi="Times New Roman" w:cs="Times New Roman"/>
        </w:rPr>
        <w:t>;</w:t>
      </w:r>
      <w:r w:rsidR="00DE24EE" w:rsidRPr="00E62ABB">
        <w:rPr>
          <w:rFonts w:ascii="Times New Roman" w:hAnsi="Times New Roman" w:cs="Times New Roman"/>
        </w:rPr>
        <w:t xml:space="preserve"> this effect is expected to be stronger </w:t>
      </w:r>
      <w:r w:rsidR="00DE24EE" w:rsidRPr="00BD460F">
        <w:rPr>
          <w:rFonts w:ascii="Times New Roman" w:hAnsi="Times New Roman" w:cs="Times New Roman"/>
        </w:rPr>
        <w:t>in females than i</w:t>
      </w:r>
      <w:r w:rsidR="00DE24EE" w:rsidRPr="008E42D5">
        <w:rPr>
          <w:rFonts w:ascii="Times New Roman" w:hAnsi="Times New Roman" w:cs="Times New Roman"/>
        </w:rPr>
        <w:t xml:space="preserve">n males, as </w:t>
      </w:r>
      <w:r w:rsidR="00DE24EE">
        <w:rPr>
          <w:rFonts w:ascii="Times New Roman" w:hAnsi="Times New Roman" w:cs="Times New Roman"/>
        </w:rPr>
        <w:t xml:space="preserve">the latter stages of pregnancy are associated with significant abdominal distension and this results in impairment of locomotor function </w:t>
      </w:r>
      <w:r w:rsidR="00DE24EE" w:rsidRPr="008E42D5">
        <w:rPr>
          <w:rFonts w:ascii="Times New Roman" w:hAnsi="Times New Roman" w:cs="Times New Roman"/>
        </w:rPr>
        <w:t>(</w:t>
      </w:r>
      <w:r w:rsidR="00DE24EE" w:rsidRPr="009322C7">
        <w:rPr>
          <w:rFonts w:ascii="Times New Roman" w:hAnsi="Times New Roman" w:cs="Times New Roman"/>
          <w:color w:val="4472C4" w:themeColor="accent1"/>
        </w:rPr>
        <w:t>Fleuren et al.,</w:t>
      </w:r>
      <w:r w:rsidR="00DE24EE" w:rsidRPr="007D7E11">
        <w:rPr>
          <w:rFonts w:ascii="Times New Roman" w:hAnsi="Times New Roman" w:cs="Times New Roman"/>
          <w:color w:val="4472C4" w:themeColor="accent1"/>
        </w:rPr>
        <w:t xml:space="preserve"> 2018</w:t>
      </w:r>
      <w:r w:rsidR="00DE24EE" w:rsidRPr="007D7E11">
        <w:rPr>
          <w:rFonts w:ascii="Times New Roman" w:hAnsi="Times New Roman" w:cs="Times New Roman"/>
        </w:rPr>
        <w:t>).</w:t>
      </w:r>
    </w:p>
    <w:p w14:paraId="17242AD8" w14:textId="5C27CB0F" w:rsidR="00DE24EE" w:rsidRDefault="00DE24EE" w:rsidP="00752A90">
      <w:pPr>
        <w:spacing w:line="480" w:lineRule="auto"/>
        <w:ind w:firstLine="567"/>
        <w:rPr>
          <w:rFonts w:ascii="Times New Roman" w:hAnsi="Times New Roman" w:cs="Times New Roman"/>
        </w:rPr>
      </w:pPr>
      <w:r>
        <w:rPr>
          <w:rFonts w:ascii="Times New Roman" w:hAnsi="Times New Roman" w:cs="Times New Roman"/>
        </w:rPr>
        <w:t>Besides parasitism and predation, other factors could also be associated with the observed guppy body shape. R</w:t>
      </w:r>
      <w:r w:rsidR="00EE3F00" w:rsidRPr="006D1BCC">
        <w:rPr>
          <w:rFonts w:ascii="Times New Roman" w:hAnsi="Times New Roman" w:cs="Times New Roman"/>
        </w:rPr>
        <w:t>ounder bodies</w:t>
      </w:r>
      <w:r w:rsidR="00EE3F00">
        <w:rPr>
          <w:rFonts w:ascii="Times New Roman" w:hAnsi="Times New Roman" w:cs="Times New Roman"/>
        </w:rPr>
        <w:t xml:space="preserve">, due to their </w:t>
      </w:r>
      <w:r w:rsidR="00EE3F00" w:rsidRPr="006D1BCC">
        <w:rPr>
          <w:rFonts w:ascii="Times New Roman" w:hAnsi="Times New Roman" w:cs="Times New Roman"/>
        </w:rPr>
        <w:t xml:space="preserve">lower body surface-to-volume ratio, </w:t>
      </w:r>
      <w:r w:rsidR="00EE3F00">
        <w:rPr>
          <w:rFonts w:ascii="Times New Roman" w:hAnsi="Times New Roman" w:cs="Times New Roman"/>
        </w:rPr>
        <w:t>could</w:t>
      </w:r>
      <w:r w:rsidR="00EE3F00" w:rsidRPr="006D1BCC">
        <w:rPr>
          <w:rFonts w:ascii="Times New Roman" w:hAnsi="Times New Roman" w:cs="Times New Roman"/>
        </w:rPr>
        <w:t xml:space="preserve"> help decreas</w:t>
      </w:r>
      <w:r w:rsidR="00EE3F00" w:rsidRPr="0049496A">
        <w:rPr>
          <w:rFonts w:ascii="Times New Roman" w:hAnsi="Times New Roman" w:cs="Times New Roman"/>
        </w:rPr>
        <w:t xml:space="preserve">e the intake of pollutants through the </w:t>
      </w:r>
      <w:r w:rsidR="00EE3F00" w:rsidRPr="00176665">
        <w:rPr>
          <w:rFonts w:ascii="Times New Roman" w:hAnsi="Times New Roman" w:cs="Times New Roman"/>
        </w:rPr>
        <w:t>skin (</w:t>
      </w:r>
      <w:r w:rsidR="00EE3F00" w:rsidRPr="00176665">
        <w:rPr>
          <w:rFonts w:ascii="Times New Roman" w:hAnsi="Times New Roman" w:cs="Times New Roman"/>
          <w:color w:val="4472C4" w:themeColor="accent1"/>
        </w:rPr>
        <w:t>Jahn et al.</w:t>
      </w:r>
      <w:r w:rsidR="00B675CF" w:rsidRPr="00176665">
        <w:rPr>
          <w:rFonts w:ascii="Times New Roman" w:hAnsi="Times New Roman" w:cs="Times New Roman"/>
          <w:color w:val="4472C4" w:themeColor="accent1"/>
        </w:rPr>
        <w:t>,</w:t>
      </w:r>
      <w:r w:rsidR="00EE3F00" w:rsidRPr="00176665">
        <w:rPr>
          <w:rFonts w:ascii="Times New Roman" w:hAnsi="Times New Roman" w:cs="Times New Roman"/>
          <w:color w:val="4472C4" w:themeColor="accent1"/>
        </w:rPr>
        <w:t xml:space="preserve"> 1997</w:t>
      </w:r>
      <w:r w:rsidR="00EE3F00" w:rsidRPr="005A627E">
        <w:rPr>
          <w:rFonts w:ascii="Times New Roman" w:hAnsi="Times New Roman" w:cs="Times New Roman"/>
        </w:rPr>
        <w:t>)</w:t>
      </w:r>
      <w:r>
        <w:rPr>
          <w:rFonts w:ascii="Times New Roman" w:hAnsi="Times New Roman" w:cs="Times New Roman"/>
        </w:rPr>
        <w:t xml:space="preserve">, but could also be associated with </w:t>
      </w:r>
      <w:r w:rsidR="00EE3F00" w:rsidRPr="001E2866">
        <w:rPr>
          <w:rFonts w:ascii="Times New Roman" w:hAnsi="Times New Roman" w:cs="Times New Roman"/>
        </w:rPr>
        <w:t xml:space="preserve">flow </w:t>
      </w:r>
      <w:r w:rsidR="00EE3F00" w:rsidRPr="005A627E">
        <w:rPr>
          <w:rFonts w:ascii="Times New Roman" w:hAnsi="Times New Roman" w:cs="Times New Roman"/>
        </w:rPr>
        <w:t>regime (</w:t>
      </w:r>
      <w:r w:rsidR="00EE3F00" w:rsidRPr="005A627E">
        <w:rPr>
          <w:rFonts w:ascii="Times New Roman" w:hAnsi="Times New Roman" w:cs="Times New Roman"/>
          <w:color w:val="4472C4" w:themeColor="accent1"/>
        </w:rPr>
        <w:t>Hendry</w:t>
      </w:r>
      <w:r w:rsidR="00783BAD">
        <w:rPr>
          <w:rFonts w:ascii="Times New Roman" w:hAnsi="Times New Roman" w:cs="Times New Roman"/>
          <w:color w:val="4472C4" w:themeColor="accent1"/>
        </w:rPr>
        <w:t xml:space="preserve"> </w:t>
      </w:r>
      <w:r w:rsidR="00EE3F00" w:rsidRPr="005A627E">
        <w:rPr>
          <w:rFonts w:ascii="Times New Roman" w:hAnsi="Times New Roman" w:cs="Times New Roman"/>
          <w:color w:val="4472C4" w:themeColor="accent1"/>
        </w:rPr>
        <w:t>et al.</w:t>
      </w:r>
      <w:r w:rsidR="00B675CF" w:rsidRPr="005A627E">
        <w:rPr>
          <w:rFonts w:ascii="Times New Roman" w:hAnsi="Times New Roman" w:cs="Times New Roman"/>
          <w:color w:val="4472C4" w:themeColor="accent1"/>
        </w:rPr>
        <w:t>,</w:t>
      </w:r>
      <w:r w:rsidR="00EE3F00" w:rsidRPr="00E62ABB">
        <w:rPr>
          <w:rFonts w:ascii="Times New Roman" w:hAnsi="Times New Roman" w:cs="Times New Roman"/>
          <w:color w:val="4472C4" w:themeColor="accent1"/>
        </w:rPr>
        <w:t xml:space="preserve"> 2006</w:t>
      </w:r>
      <w:r w:rsidR="00EE3F00" w:rsidRPr="00E62ABB">
        <w:rPr>
          <w:rFonts w:ascii="Times New Roman" w:hAnsi="Times New Roman" w:cs="Times New Roman"/>
        </w:rPr>
        <w:t>)</w:t>
      </w:r>
      <w:r>
        <w:rPr>
          <w:rFonts w:ascii="Times New Roman" w:hAnsi="Times New Roman" w:cs="Times New Roman"/>
        </w:rPr>
        <w:t xml:space="preserve"> or </w:t>
      </w:r>
      <w:r w:rsidR="00EE3F00" w:rsidRPr="00E62ABB">
        <w:rPr>
          <w:rFonts w:ascii="Times New Roman" w:hAnsi="Times New Roman" w:cs="Times New Roman"/>
        </w:rPr>
        <w:t>food</w:t>
      </w:r>
      <w:r w:rsidR="00EE3F00" w:rsidRPr="001E2866">
        <w:rPr>
          <w:rFonts w:ascii="Times New Roman" w:hAnsi="Times New Roman" w:cs="Times New Roman"/>
        </w:rPr>
        <w:t xml:space="preserve"> availability (</w:t>
      </w:r>
      <w:r w:rsidR="00EE3F00" w:rsidRPr="00F84EE9">
        <w:rPr>
          <w:rFonts w:ascii="Times New Roman" w:hAnsi="Times New Roman" w:cs="Times New Roman"/>
          <w:color w:val="4472C4" w:themeColor="accent1"/>
        </w:rPr>
        <w:t xml:space="preserve">Robinson </w:t>
      </w:r>
      <w:r w:rsidR="00783BAD">
        <w:rPr>
          <w:rFonts w:ascii="Times New Roman" w:hAnsi="Times New Roman" w:cs="Times New Roman"/>
          <w:color w:val="4472C4" w:themeColor="accent1"/>
        </w:rPr>
        <w:t>and</w:t>
      </w:r>
      <w:r w:rsidR="00EE3F00" w:rsidRPr="00F84EE9">
        <w:rPr>
          <w:rFonts w:ascii="Times New Roman" w:hAnsi="Times New Roman" w:cs="Times New Roman"/>
          <w:color w:val="4472C4" w:themeColor="accent1"/>
        </w:rPr>
        <w:t xml:space="preserve"> Wilson</w:t>
      </w:r>
      <w:r w:rsidR="00B675CF">
        <w:rPr>
          <w:rFonts w:ascii="Times New Roman" w:hAnsi="Times New Roman" w:cs="Times New Roman"/>
          <w:color w:val="4472C4" w:themeColor="accent1"/>
        </w:rPr>
        <w:t>,</w:t>
      </w:r>
      <w:r w:rsidR="00EE3F00" w:rsidRPr="00F84EE9">
        <w:rPr>
          <w:rFonts w:ascii="Times New Roman" w:hAnsi="Times New Roman" w:cs="Times New Roman"/>
          <w:color w:val="4472C4" w:themeColor="accent1"/>
        </w:rPr>
        <w:t xml:space="preserve"> 1995</w:t>
      </w:r>
      <w:r w:rsidR="00EE3F00" w:rsidRPr="001E2866">
        <w:rPr>
          <w:rFonts w:ascii="Times New Roman" w:hAnsi="Times New Roman" w:cs="Times New Roman"/>
        </w:rPr>
        <w:t>)</w:t>
      </w:r>
      <w:r>
        <w:rPr>
          <w:rFonts w:ascii="Times New Roman" w:hAnsi="Times New Roman" w:cs="Times New Roman"/>
        </w:rPr>
        <w:t>.</w:t>
      </w:r>
    </w:p>
    <w:p w14:paraId="7F214E7C" w14:textId="2EE02155" w:rsidR="00EE3F00" w:rsidRDefault="00DE24EE" w:rsidP="00752A90">
      <w:pPr>
        <w:spacing w:line="480" w:lineRule="auto"/>
        <w:ind w:firstLine="567"/>
        <w:rPr>
          <w:rFonts w:ascii="Times New Roman" w:hAnsi="Times New Roman" w:cs="Times New Roman"/>
        </w:rPr>
      </w:pPr>
      <w:r>
        <w:rPr>
          <w:rFonts w:ascii="Times New Roman" w:hAnsi="Times New Roman" w:cs="Times New Roman"/>
        </w:rPr>
        <w:t xml:space="preserve">With respect to our finding that </w:t>
      </w:r>
      <w:r w:rsidRPr="001E2866">
        <w:rPr>
          <w:rFonts w:ascii="Times New Roman" w:hAnsi="Times New Roman" w:cs="Times New Roman"/>
        </w:rPr>
        <w:t xml:space="preserve">polluted </w:t>
      </w:r>
      <w:r>
        <w:rPr>
          <w:rFonts w:ascii="Times New Roman" w:hAnsi="Times New Roman" w:cs="Times New Roman"/>
        </w:rPr>
        <w:t xml:space="preserve">populations produced larger offspring, a similar phenomenon has been documented </w:t>
      </w:r>
      <w:r w:rsidRPr="001E2866">
        <w:rPr>
          <w:rFonts w:ascii="Times New Roman" w:hAnsi="Times New Roman" w:cs="Times New Roman"/>
        </w:rPr>
        <w:t xml:space="preserve">in poeciliids inhabiting </w:t>
      </w:r>
      <w:r>
        <w:rPr>
          <w:rFonts w:ascii="Times New Roman" w:hAnsi="Times New Roman" w:cs="Times New Roman"/>
        </w:rPr>
        <w:t>H</w:t>
      </w:r>
      <w:r w:rsidRPr="006B7955">
        <w:rPr>
          <w:rFonts w:ascii="Times New Roman" w:hAnsi="Times New Roman" w:cs="Times New Roman"/>
          <w:vertAlign w:val="subscript"/>
        </w:rPr>
        <w:t>2</w:t>
      </w:r>
      <w:r>
        <w:rPr>
          <w:rFonts w:ascii="Times New Roman" w:hAnsi="Times New Roman" w:cs="Times New Roman"/>
        </w:rPr>
        <w:t>S</w:t>
      </w:r>
      <w:r w:rsidRPr="001E2866">
        <w:rPr>
          <w:rFonts w:ascii="Times New Roman" w:hAnsi="Times New Roman" w:cs="Times New Roman"/>
        </w:rPr>
        <w:t xml:space="preserve">-toxic </w:t>
      </w:r>
      <w:r w:rsidRPr="00E62ABB">
        <w:rPr>
          <w:rFonts w:ascii="Times New Roman" w:hAnsi="Times New Roman" w:cs="Times New Roman"/>
        </w:rPr>
        <w:t>habitats (</w:t>
      </w:r>
      <w:r w:rsidRPr="00E62ABB">
        <w:rPr>
          <w:rFonts w:ascii="Times New Roman" w:hAnsi="Times New Roman" w:cs="Times New Roman"/>
          <w:color w:val="4472C4" w:themeColor="accent1"/>
        </w:rPr>
        <w:t>Riesch et al., 2014</w:t>
      </w:r>
      <w:r w:rsidRPr="00783BAD">
        <w:rPr>
          <w:rFonts w:ascii="Times New Roman" w:hAnsi="Times New Roman" w:cs="Times New Roman"/>
        </w:rPr>
        <w:t>,</w:t>
      </w:r>
      <w:r>
        <w:rPr>
          <w:rFonts w:ascii="Times New Roman" w:hAnsi="Times New Roman" w:cs="Times New Roman"/>
        </w:rPr>
        <w:t xml:space="preserve"> </w:t>
      </w:r>
      <w:r w:rsidRPr="00E62ABB">
        <w:rPr>
          <w:rFonts w:ascii="Times New Roman" w:hAnsi="Times New Roman" w:cs="Times New Roman"/>
          <w:color w:val="4472C4" w:themeColor="accent1"/>
        </w:rPr>
        <w:t>2016</w:t>
      </w:r>
      <w:r w:rsidRPr="00E62ABB">
        <w:rPr>
          <w:rFonts w:ascii="Times New Roman" w:hAnsi="Times New Roman" w:cs="Times New Roman"/>
        </w:rPr>
        <w:t xml:space="preserve">; </w:t>
      </w:r>
      <w:r w:rsidRPr="00F70FB0">
        <w:rPr>
          <w:rFonts w:ascii="Times New Roman" w:hAnsi="Times New Roman" w:cs="Times New Roman"/>
          <w:color w:val="4472C4" w:themeColor="accent1"/>
        </w:rPr>
        <w:t>Tobler et</w:t>
      </w:r>
      <w:r w:rsidRPr="00176665">
        <w:rPr>
          <w:rFonts w:ascii="Times New Roman" w:hAnsi="Times New Roman" w:cs="Times New Roman"/>
          <w:color w:val="4472C4" w:themeColor="accent1"/>
        </w:rPr>
        <w:t xml:space="preserve"> al.,</w:t>
      </w:r>
      <w:r w:rsidRPr="005A627E">
        <w:rPr>
          <w:rFonts w:ascii="Times New Roman" w:hAnsi="Times New Roman" w:cs="Times New Roman"/>
          <w:color w:val="4472C4" w:themeColor="accent1"/>
        </w:rPr>
        <w:t xml:space="preserve"> 2018</w:t>
      </w:r>
      <w:r w:rsidRPr="005A627E">
        <w:rPr>
          <w:rFonts w:ascii="Times New Roman" w:hAnsi="Times New Roman" w:cs="Times New Roman"/>
        </w:rPr>
        <w:t>).</w:t>
      </w:r>
      <w:r w:rsidRPr="001E2866">
        <w:rPr>
          <w:rFonts w:ascii="Times New Roman" w:hAnsi="Times New Roman" w:cs="Times New Roman"/>
        </w:rPr>
        <w:t xml:space="preserve"> </w:t>
      </w:r>
      <w:r>
        <w:rPr>
          <w:rFonts w:ascii="Times New Roman" w:hAnsi="Times New Roman" w:cs="Times New Roman"/>
        </w:rPr>
        <w:t xml:space="preserve">Here, the </w:t>
      </w:r>
      <w:r w:rsidRPr="0049496A">
        <w:rPr>
          <w:rFonts w:ascii="Times New Roman" w:hAnsi="Times New Roman" w:cs="Times New Roman"/>
        </w:rPr>
        <w:t>lower body</w:t>
      </w:r>
      <w:r w:rsidR="00C82715">
        <w:rPr>
          <w:rFonts w:ascii="Times New Roman" w:hAnsi="Times New Roman" w:cs="Times New Roman"/>
        </w:rPr>
        <w:t xml:space="preserve"> volume</w:t>
      </w:r>
      <w:r w:rsidRPr="0049496A">
        <w:rPr>
          <w:rFonts w:ascii="Times New Roman" w:hAnsi="Times New Roman" w:cs="Times New Roman"/>
        </w:rPr>
        <w:t>-</w:t>
      </w:r>
      <w:r>
        <w:rPr>
          <w:rFonts w:ascii="Times New Roman" w:hAnsi="Times New Roman" w:cs="Times New Roman"/>
        </w:rPr>
        <w:t>to-</w:t>
      </w:r>
      <w:r w:rsidRPr="0049496A">
        <w:rPr>
          <w:rFonts w:ascii="Times New Roman" w:hAnsi="Times New Roman" w:cs="Times New Roman"/>
        </w:rPr>
        <w:t xml:space="preserve">surface </w:t>
      </w:r>
      <w:r w:rsidR="00C82715">
        <w:rPr>
          <w:rFonts w:ascii="Times New Roman" w:hAnsi="Times New Roman" w:cs="Times New Roman"/>
        </w:rPr>
        <w:t xml:space="preserve">area </w:t>
      </w:r>
      <w:r w:rsidRPr="0049496A">
        <w:rPr>
          <w:rFonts w:ascii="Times New Roman" w:hAnsi="Times New Roman" w:cs="Times New Roman"/>
        </w:rPr>
        <w:t>ratio</w:t>
      </w:r>
      <w:r>
        <w:rPr>
          <w:rFonts w:ascii="Times New Roman" w:hAnsi="Times New Roman" w:cs="Times New Roman"/>
        </w:rPr>
        <w:t xml:space="preserve"> of larger </w:t>
      </w:r>
      <w:r>
        <w:rPr>
          <w:rFonts w:ascii="Times New Roman" w:hAnsi="Times New Roman" w:cs="Times New Roman"/>
        </w:rPr>
        <w:lastRenderedPageBreak/>
        <w:t>offspring is thought to help</w:t>
      </w:r>
      <w:r w:rsidRPr="0049496A">
        <w:rPr>
          <w:rFonts w:ascii="Times New Roman" w:hAnsi="Times New Roman" w:cs="Times New Roman"/>
        </w:rPr>
        <w:t xml:space="preserve"> reduce </w:t>
      </w:r>
      <w:r>
        <w:rPr>
          <w:rFonts w:ascii="Times New Roman" w:hAnsi="Times New Roman" w:cs="Times New Roman"/>
        </w:rPr>
        <w:t xml:space="preserve">toxin </w:t>
      </w:r>
      <w:r w:rsidRPr="0049496A">
        <w:rPr>
          <w:rFonts w:ascii="Times New Roman" w:hAnsi="Times New Roman" w:cs="Times New Roman"/>
        </w:rPr>
        <w:t xml:space="preserve">intake during </w:t>
      </w:r>
      <w:r w:rsidR="00111DCC">
        <w:rPr>
          <w:rFonts w:ascii="Times New Roman" w:hAnsi="Times New Roman" w:cs="Times New Roman"/>
        </w:rPr>
        <w:t xml:space="preserve">the especially-vulnerable </w:t>
      </w:r>
      <w:r w:rsidRPr="00176665">
        <w:rPr>
          <w:rFonts w:ascii="Times New Roman" w:hAnsi="Times New Roman" w:cs="Times New Roman"/>
        </w:rPr>
        <w:t>early life-stages</w:t>
      </w:r>
      <w:r w:rsidRPr="005A627E">
        <w:rPr>
          <w:rFonts w:ascii="Times New Roman" w:hAnsi="Times New Roman" w:cs="Times New Roman"/>
        </w:rPr>
        <w:t xml:space="preserve"> (</w:t>
      </w:r>
      <w:r w:rsidRPr="005A627E">
        <w:rPr>
          <w:rFonts w:ascii="Times New Roman" w:hAnsi="Times New Roman" w:cs="Times New Roman"/>
          <w:color w:val="4472C4" w:themeColor="accent1"/>
        </w:rPr>
        <w:t xml:space="preserve">Cherr et al., </w:t>
      </w:r>
      <w:r w:rsidRPr="00222AC7">
        <w:rPr>
          <w:rFonts w:ascii="Times New Roman" w:hAnsi="Times New Roman" w:cs="Times New Roman"/>
          <w:color w:val="4472C4" w:themeColor="accent1"/>
        </w:rPr>
        <w:t>2017</w:t>
      </w:r>
      <w:r w:rsidRPr="004C6BF4">
        <w:rPr>
          <w:rFonts w:ascii="Times New Roman" w:hAnsi="Times New Roman" w:cs="Times New Roman"/>
          <w:color w:val="000000" w:themeColor="text1"/>
        </w:rPr>
        <w:t>;</w:t>
      </w:r>
      <w:r w:rsidR="00111DCC">
        <w:rPr>
          <w:rFonts w:ascii="Times New Roman" w:hAnsi="Times New Roman" w:cs="Times New Roman"/>
          <w:color w:val="000000" w:themeColor="text1"/>
        </w:rPr>
        <w:t xml:space="preserve"> </w:t>
      </w:r>
      <w:r w:rsidR="00111DCC" w:rsidRPr="00752A90">
        <w:rPr>
          <w:rFonts w:ascii="Times New Roman" w:hAnsi="Times New Roman" w:cs="Times New Roman"/>
          <w:color w:val="4472C4" w:themeColor="accent1"/>
        </w:rPr>
        <w:t>Adzigbli and Yuewen, 2018</w:t>
      </w:r>
      <w:r w:rsidR="00111DCC">
        <w:rPr>
          <w:rFonts w:ascii="Times New Roman" w:hAnsi="Times New Roman" w:cs="Times New Roman"/>
          <w:color w:val="000000" w:themeColor="text1"/>
        </w:rPr>
        <w:t>;</w:t>
      </w:r>
      <w:r w:rsidRPr="00222AC7">
        <w:rPr>
          <w:rFonts w:ascii="Times New Roman" w:hAnsi="Times New Roman" w:cs="Times New Roman"/>
          <w:color w:val="4472C4" w:themeColor="accent1"/>
        </w:rPr>
        <w:t xml:space="preserve"> Serafin et al., 2019</w:t>
      </w:r>
      <w:r w:rsidRPr="00E1587E">
        <w:rPr>
          <w:rFonts w:ascii="Times New Roman" w:hAnsi="Times New Roman" w:cs="Times New Roman"/>
        </w:rPr>
        <w:t xml:space="preserve">; see also the </w:t>
      </w:r>
      <w:r w:rsidRPr="00563542">
        <w:rPr>
          <w:rFonts w:ascii="Times New Roman" w:hAnsi="Times New Roman" w:cs="Times New Roman"/>
        </w:rPr>
        <w:t>“bigger is better hypothesis”</w:t>
      </w:r>
      <w:r>
        <w:rPr>
          <w:rFonts w:ascii="Times New Roman" w:hAnsi="Times New Roman" w:cs="Times New Roman"/>
        </w:rPr>
        <w:t>:</w:t>
      </w:r>
      <w:r w:rsidRPr="00563542">
        <w:rPr>
          <w:rFonts w:ascii="Times New Roman" w:hAnsi="Times New Roman" w:cs="Times New Roman"/>
        </w:rPr>
        <w:t xml:space="preserve"> </w:t>
      </w:r>
      <w:r w:rsidRPr="0096571F">
        <w:rPr>
          <w:rFonts w:ascii="Times New Roman" w:hAnsi="Times New Roman" w:cs="Times New Roman"/>
          <w:color w:val="4472C4" w:themeColor="accent1"/>
        </w:rPr>
        <w:t>Sogard</w:t>
      </w:r>
      <w:r>
        <w:rPr>
          <w:rFonts w:ascii="Times New Roman" w:hAnsi="Times New Roman" w:cs="Times New Roman"/>
          <w:color w:val="4472C4" w:themeColor="accent1"/>
        </w:rPr>
        <w:t>,</w:t>
      </w:r>
      <w:r w:rsidRPr="0096571F">
        <w:rPr>
          <w:rFonts w:ascii="Times New Roman" w:hAnsi="Times New Roman" w:cs="Times New Roman"/>
          <w:color w:val="4472C4" w:themeColor="accent1"/>
        </w:rPr>
        <w:t xml:space="preserve"> 1997</w:t>
      </w:r>
      <w:r w:rsidRPr="00563542">
        <w:rPr>
          <w:rFonts w:ascii="Times New Roman" w:hAnsi="Times New Roman" w:cs="Times New Roman"/>
        </w:rPr>
        <w:t xml:space="preserve">). </w:t>
      </w:r>
      <w:r w:rsidR="00111DCC">
        <w:rPr>
          <w:rFonts w:ascii="Times New Roman" w:hAnsi="Times New Roman" w:cs="Times New Roman"/>
        </w:rPr>
        <w:t>A similar mechanism might be at work in oil-polluted aquatic habitats (which contain at least traces of H</w:t>
      </w:r>
      <w:r w:rsidR="00111DCC" w:rsidRPr="00752A90">
        <w:rPr>
          <w:rFonts w:ascii="Times New Roman" w:hAnsi="Times New Roman" w:cs="Times New Roman"/>
          <w:vertAlign w:val="subscript"/>
        </w:rPr>
        <w:t>2</w:t>
      </w:r>
      <w:r w:rsidR="00111DCC">
        <w:rPr>
          <w:rFonts w:ascii="Times New Roman" w:hAnsi="Times New Roman" w:cs="Times New Roman"/>
        </w:rPr>
        <w:t xml:space="preserve">S: </w:t>
      </w:r>
      <w:r w:rsidR="00111DCC" w:rsidRPr="00752A90">
        <w:rPr>
          <w:rFonts w:ascii="Times New Roman" w:hAnsi="Times New Roman" w:cs="Times New Roman"/>
          <w:color w:val="4472C4" w:themeColor="accent1"/>
        </w:rPr>
        <w:t>Driver and Freedman, 1993</w:t>
      </w:r>
      <w:r w:rsidR="00111DCC">
        <w:rPr>
          <w:rFonts w:ascii="Times New Roman" w:hAnsi="Times New Roman" w:cs="Times New Roman"/>
        </w:rPr>
        <w:t xml:space="preserve">; </w:t>
      </w:r>
      <w:r w:rsidR="00111DCC" w:rsidRPr="00752A90">
        <w:rPr>
          <w:rFonts w:ascii="Times New Roman" w:hAnsi="Times New Roman" w:cs="Times New Roman"/>
          <w:color w:val="4472C4" w:themeColor="accent1"/>
        </w:rPr>
        <w:t>K</w:t>
      </w:r>
      <w:r w:rsidR="004A0FE5" w:rsidRPr="00752A90">
        <w:rPr>
          <w:rFonts w:ascii="Times New Roman" w:hAnsi="Times New Roman" w:cs="Times New Roman"/>
          <w:color w:val="4472C4" w:themeColor="accent1"/>
        </w:rPr>
        <w:t>a</w:t>
      </w:r>
      <w:r w:rsidR="00111DCC" w:rsidRPr="00752A90">
        <w:rPr>
          <w:rFonts w:ascii="Times New Roman" w:hAnsi="Times New Roman" w:cs="Times New Roman"/>
          <w:color w:val="4472C4" w:themeColor="accent1"/>
        </w:rPr>
        <w:t>yukova et al.</w:t>
      </w:r>
      <w:r w:rsidR="008531A3" w:rsidRPr="00752A90">
        <w:rPr>
          <w:rFonts w:ascii="Times New Roman" w:hAnsi="Times New Roman" w:cs="Times New Roman"/>
          <w:color w:val="4472C4" w:themeColor="accent1"/>
        </w:rPr>
        <w:t>,</w:t>
      </w:r>
      <w:r w:rsidR="00111DCC" w:rsidRPr="00752A90">
        <w:rPr>
          <w:rFonts w:ascii="Times New Roman" w:hAnsi="Times New Roman" w:cs="Times New Roman"/>
          <w:color w:val="4472C4" w:themeColor="accent1"/>
        </w:rPr>
        <w:t xml:space="preserve"> 2016</w:t>
      </w:r>
      <w:r w:rsidR="00111DCC">
        <w:rPr>
          <w:rFonts w:ascii="Times New Roman" w:hAnsi="Times New Roman" w:cs="Times New Roman"/>
        </w:rPr>
        <w:t>), but more research is needed on the exact mechanisms of when and how the other toxic compounds of oil enter the body of these fish.</w:t>
      </w:r>
    </w:p>
    <w:p w14:paraId="3E9D91A3" w14:textId="364E3259" w:rsidR="00D41BBD" w:rsidRPr="00FD6302" w:rsidRDefault="00D41BBD" w:rsidP="00D41BBD">
      <w:pPr>
        <w:spacing w:line="480" w:lineRule="auto"/>
        <w:rPr>
          <w:rFonts w:ascii="Times New Roman" w:hAnsi="Times New Roman" w:cs="Times New Roman"/>
        </w:rPr>
      </w:pPr>
    </w:p>
    <w:p w14:paraId="6D7309CC" w14:textId="71F56911" w:rsidR="00B0441D" w:rsidRDefault="00111DCC" w:rsidP="00BF7678">
      <w:pPr>
        <w:spacing w:line="480" w:lineRule="auto"/>
        <w:rPr>
          <w:rFonts w:ascii="Arial Narrow" w:hAnsi="Arial Narrow" w:cs="Times New Roman"/>
          <w:b/>
          <w:i/>
        </w:rPr>
      </w:pPr>
      <w:r>
        <w:rPr>
          <w:rFonts w:ascii="Arial Narrow" w:hAnsi="Arial Narrow" w:cs="Times New Roman"/>
          <w:b/>
          <w:i/>
        </w:rPr>
        <w:t>Population-specific guppy phenotypes</w:t>
      </w:r>
    </w:p>
    <w:p w14:paraId="60B3115B" w14:textId="559F48D6" w:rsidR="00111DCC" w:rsidRDefault="00111DCC" w:rsidP="00752A90">
      <w:pPr>
        <w:spacing w:line="480" w:lineRule="auto"/>
        <w:rPr>
          <w:rFonts w:ascii="Times New Roman" w:hAnsi="Times New Roman" w:cs="Times New Roman"/>
        </w:rPr>
      </w:pPr>
      <w:r>
        <w:rPr>
          <w:rFonts w:ascii="Times New Roman" w:hAnsi="Times New Roman" w:cs="Times New Roman"/>
        </w:rPr>
        <w:t>Even though the presence of oil pollution had a significant effect of some of the phenotypic traits considered, many</w:t>
      </w:r>
      <w:r w:rsidR="00BF7DAC">
        <w:rPr>
          <w:rFonts w:ascii="Times New Roman" w:hAnsi="Times New Roman" w:cs="Times New Roman"/>
        </w:rPr>
        <w:t xml:space="preserve"> adult life-history traits</w:t>
      </w:r>
      <w:r>
        <w:rPr>
          <w:rFonts w:ascii="Times New Roman" w:hAnsi="Times New Roman" w:cs="Times New Roman"/>
        </w:rPr>
        <w:t xml:space="preserve"> were not</w:t>
      </w:r>
      <w:r w:rsidR="00BF7DAC">
        <w:rPr>
          <w:rFonts w:ascii="Times New Roman" w:hAnsi="Times New Roman" w:cs="Times New Roman"/>
        </w:rPr>
        <w:t xml:space="preserve"> significant</w:t>
      </w:r>
      <w:r>
        <w:rPr>
          <w:rFonts w:ascii="Times New Roman" w:hAnsi="Times New Roman" w:cs="Times New Roman"/>
        </w:rPr>
        <w:t>ly affected by oil pollution. At the same time, every measured phenotypic trait was characterised by significant</w:t>
      </w:r>
      <w:r w:rsidR="00BF7DAC">
        <w:rPr>
          <w:rFonts w:ascii="Times New Roman" w:hAnsi="Times New Roman" w:cs="Times New Roman"/>
        </w:rPr>
        <w:t xml:space="preserve"> variation between populations</w:t>
      </w:r>
      <w:r>
        <w:rPr>
          <w:rFonts w:ascii="Times New Roman" w:hAnsi="Times New Roman" w:cs="Times New Roman"/>
        </w:rPr>
        <w:t xml:space="preserve">, independent of habitat type. </w:t>
      </w:r>
      <w:r>
        <w:rPr>
          <w:rFonts w:ascii="Times New Roman" w:hAnsi="Times New Roman" w:cs="Times New Roman"/>
        </w:rPr>
        <w:t>This</w:t>
      </w:r>
      <w:r w:rsidRPr="009E3A92">
        <w:rPr>
          <w:rFonts w:ascii="Times New Roman" w:hAnsi="Times New Roman" w:cs="Times New Roman"/>
        </w:rPr>
        <w:t xml:space="preserve"> sugges</w:t>
      </w:r>
      <w:r>
        <w:rPr>
          <w:rFonts w:ascii="Times New Roman" w:hAnsi="Times New Roman" w:cs="Times New Roman"/>
        </w:rPr>
        <w:t xml:space="preserve">ts that, within each habitat type, </w:t>
      </w:r>
      <w:r w:rsidRPr="006D1BCC">
        <w:rPr>
          <w:rFonts w:ascii="Times New Roman" w:hAnsi="Times New Roman" w:cs="Times New Roman"/>
        </w:rPr>
        <w:t>population-specific variation in</w:t>
      </w:r>
      <w:r>
        <w:rPr>
          <w:rFonts w:ascii="Times New Roman" w:hAnsi="Times New Roman" w:cs="Times New Roman"/>
        </w:rPr>
        <w:t xml:space="preserve"> multiple environmental factors, such as </w:t>
      </w:r>
      <w:r w:rsidRPr="00032711">
        <w:rPr>
          <w:rFonts w:ascii="Times New Roman" w:hAnsi="Times New Roman" w:cs="Times New Roman"/>
        </w:rPr>
        <w:t>predation pressure and parasite load</w:t>
      </w:r>
      <w:r>
        <w:rPr>
          <w:rFonts w:ascii="Times New Roman" w:hAnsi="Times New Roman" w:cs="Times New Roman"/>
        </w:rPr>
        <w:t>, plays a role in driving the observed patterns.</w:t>
      </w:r>
    </w:p>
    <w:p w14:paraId="6F7357F3" w14:textId="4B858037" w:rsidR="00BF7678" w:rsidRDefault="00111DCC" w:rsidP="00752A90">
      <w:pPr>
        <w:spacing w:line="480" w:lineRule="auto"/>
        <w:ind w:firstLine="567"/>
        <w:rPr>
          <w:rFonts w:ascii="Times New Roman" w:hAnsi="Times New Roman" w:cs="Times New Roman"/>
        </w:rPr>
      </w:pPr>
      <w:r>
        <w:rPr>
          <w:rFonts w:ascii="Times New Roman" w:hAnsi="Times New Roman" w:cs="Times New Roman"/>
        </w:rPr>
        <w:t xml:space="preserve">For instance, while guppies living in polluted environments had </w:t>
      </w:r>
      <w:r w:rsidR="00CF1E41">
        <w:rPr>
          <w:rFonts w:ascii="Times New Roman" w:hAnsi="Times New Roman" w:cs="Times New Roman"/>
        </w:rPr>
        <w:t xml:space="preserve">an </w:t>
      </w:r>
      <w:r>
        <w:rPr>
          <w:rFonts w:ascii="Times New Roman" w:hAnsi="Times New Roman" w:cs="Times New Roman"/>
        </w:rPr>
        <w:t xml:space="preserve">overall larger body and offspring size than those </w:t>
      </w:r>
      <w:r w:rsidR="00475B1E">
        <w:rPr>
          <w:rFonts w:ascii="Times New Roman" w:hAnsi="Times New Roman" w:cs="Times New Roman"/>
        </w:rPr>
        <w:t>in</w:t>
      </w:r>
      <w:r>
        <w:rPr>
          <w:rFonts w:ascii="Times New Roman" w:hAnsi="Times New Roman" w:cs="Times New Roman"/>
        </w:rPr>
        <w:t xml:space="preserve"> non-polluted habitats, g</w:t>
      </w:r>
      <w:r w:rsidR="002C7437" w:rsidRPr="005A627E">
        <w:rPr>
          <w:rFonts w:ascii="Times New Roman" w:hAnsi="Times New Roman" w:cs="Times New Roman"/>
        </w:rPr>
        <w:t>uppies living in the Pitch Lake</w:t>
      </w:r>
      <w:r w:rsidR="002C7437" w:rsidRPr="002C7437">
        <w:rPr>
          <w:rFonts w:ascii="Times New Roman" w:hAnsi="Times New Roman" w:cs="Times New Roman"/>
        </w:rPr>
        <w:t xml:space="preserve"> </w:t>
      </w:r>
      <w:r>
        <w:rPr>
          <w:rFonts w:ascii="Times New Roman" w:hAnsi="Times New Roman" w:cs="Times New Roman"/>
        </w:rPr>
        <w:t xml:space="preserve">appear to </w:t>
      </w:r>
      <w:r w:rsidR="002C7437" w:rsidRPr="005A627E">
        <w:rPr>
          <w:rFonts w:ascii="Times New Roman" w:hAnsi="Times New Roman" w:cs="Times New Roman"/>
        </w:rPr>
        <w:t xml:space="preserve">represent </w:t>
      </w:r>
      <w:r w:rsidR="00BF7678" w:rsidRPr="005A627E">
        <w:rPr>
          <w:rFonts w:ascii="Times New Roman" w:hAnsi="Times New Roman" w:cs="Times New Roman"/>
        </w:rPr>
        <w:t>an exception to this pattern</w:t>
      </w:r>
      <w:r>
        <w:rPr>
          <w:rFonts w:ascii="Times New Roman" w:hAnsi="Times New Roman" w:cs="Times New Roman"/>
        </w:rPr>
        <w:t xml:space="preserve">: </w:t>
      </w:r>
      <w:r w:rsidRPr="001E2866">
        <w:rPr>
          <w:rFonts w:ascii="Times New Roman" w:hAnsi="Times New Roman" w:cs="Times New Roman"/>
        </w:rPr>
        <w:t xml:space="preserve">females from the Pitch Lake were the smallest among </w:t>
      </w:r>
      <w:r>
        <w:rPr>
          <w:rFonts w:ascii="Times New Roman" w:hAnsi="Times New Roman" w:cs="Times New Roman"/>
        </w:rPr>
        <w:t xml:space="preserve">fish from </w:t>
      </w:r>
      <w:r w:rsidRPr="001E2866">
        <w:rPr>
          <w:rFonts w:ascii="Times New Roman" w:hAnsi="Times New Roman" w:cs="Times New Roman"/>
        </w:rPr>
        <w:t xml:space="preserve">all polluted habitats </w:t>
      </w:r>
      <w:r w:rsidRPr="009E3A92">
        <w:rPr>
          <w:rFonts w:ascii="Times New Roman" w:hAnsi="Times New Roman" w:cs="Times New Roman"/>
        </w:rPr>
        <w:t>(</w:t>
      </w:r>
      <w:r w:rsidRPr="00EC54BF">
        <w:rPr>
          <w:rFonts w:ascii="Times New Roman" w:hAnsi="Times New Roman" w:cs="Times New Roman"/>
          <w:color w:val="4472C4" w:themeColor="accent1"/>
        </w:rPr>
        <w:t>Table S4</w:t>
      </w:r>
      <w:r w:rsidRPr="009E3A92">
        <w:rPr>
          <w:rFonts w:ascii="Times New Roman" w:hAnsi="Times New Roman" w:cs="Times New Roman"/>
        </w:rPr>
        <w:t>)</w:t>
      </w:r>
      <w:r>
        <w:rPr>
          <w:rFonts w:ascii="Times New Roman" w:hAnsi="Times New Roman" w:cs="Times New Roman"/>
        </w:rPr>
        <w:t>, and</w:t>
      </w:r>
      <w:r w:rsidRPr="00563542">
        <w:rPr>
          <w:rFonts w:ascii="Times New Roman" w:hAnsi="Times New Roman" w:cs="Times New Roman"/>
        </w:rPr>
        <w:t xml:space="preserve"> offspring </w:t>
      </w:r>
      <w:r w:rsidRPr="0096571F">
        <w:rPr>
          <w:rFonts w:ascii="Times New Roman" w:hAnsi="Times New Roman" w:cs="Times New Roman"/>
        </w:rPr>
        <w:t>of Pitch Lake guppies w</w:t>
      </w:r>
      <w:r>
        <w:rPr>
          <w:rFonts w:ascii="Times New Roman" w:hAnsi="Times New Roman" w:cs="Times New Roman"/>
        </w:rPr>
        <w:t xml:space="preserve">ere small compared to those from other </w:t>
      </w:r>
      <w:r w:rsidRPr="00563542">
        <w:rPr>
          <w:rFonts w:ascii="Times New Roman" w:hAnsi="Times New Roman" w:cs="Times New Roman"/>
        </w:rPr>
        <w:t xml:space="preserve">polluted </w:t>
      </w:r>
      <w:r w:rsidRPr="009E3A92">
        <w:rPr>
          <w:rFonts w:ascii="Times New Roman" w:hAnsi="Times New Roman" w:cs="Times New Roman"/>
        </w:rPr>
        <w:t xml:space="preserve">habitats, and </w:t>
      </w:r>
      <w:r>
        <w:rPr>
          <w:rFonts w:ascii="Times New Roman" w:hAnsi="Times New Roman" w:cs="Times New Roman"/>
        </w:rPr>
        <w:t>smaller</w:t>
      </w:r>
      <w:r w:rsidRPr="009E3A92">
        <w:rPr>
          <w:rFonts w:ascii="Times New Roman" w:hAnsi="Times New Roman" w:cs="Times New Roman"/>
        </w:rPr>
        <w:t xml:space="preserve"> than all but </w:t>
      </w:r>
      <w:r w:rsidRPr="00EC54BF">
        <w:rPr>
          <w:rFonts w:ascii="Times New Roman" w:hAnsi="Times New Roman" w:cs="Times New Roman"/>
        </w:rPr>
        <w:t>two of the populations from non-polluted habitats (</w:t>
      </w:r>
      <w:r w:rsidRPr="00EC54BF">
        <w:rPr>
          <w:rFonts w:ascii="Times New Roman" w:hAnsi="Times New Roman" w:cs="Times New Roman"/>
          <w:color w:val="4472C4" w:themeColor="accent1"/>
        </w:rPr>
        <w:t>Table S4</w:t>
      </w:r>
      <w:r w:rsidRPr="009E3A92">
        <w:rPr>
          <w:rFonts w:ascii="Times New Roman" w:hAnsi="Times New Roman" w:cs="Times New Roman"/>
        </w:rPr>
        <w:t>).</w:t>
      </w:r>
      <w:r>
        <w:rPr>
          <w:rFonts w:ascii="Times New Roman" w:hAnsi="Times New Roman" w:cs="Times New Roman"/>
        </w:rPr>
        <w:t xml:space="preserve"> </w:t>
      </w:r>
      <w:r w:rsidR="003E22A1">
        <w:rPr>
          <w:rFonts w:ascii="Times New Roman" w:hAnsi="Times New Roman" w:cs="Times New Roman"/>
        </w:rPr>
        <w:t xml:space="preserve">Despite being a polluted habitat, </w:t>
      </w:r>
      <w:r w:rsidR="00BF7678" w:rsidRPr="005A627E">
        <w:rPr>
          <w:rFonts w:ascii="Times New Roman" w:hAnsi="Times New Roman" w:cs="Times New Roman"/>
          <w:i/>
          <w:iCs/>
        </w:rPr>
        <w:t>A. hartii</w:t>
      </w:r>
      <w:r w:rsidR="00BF7678" w:rsidRPr="005A627E">
        <w:rPr>
          <w:rFonts w:ascii="Times New Roman" w:hAnsi="Times New Roman" w:cs="Times New Roman"/>
        </w:rPr>
        <w:t xml:space="preserve">, </w:t>
      </w:r>
      <w:r w:rsidR="00052F83" w:rsidRPr="005A627E">
        <w:rPr>
          <w:rFonts w:ascii="Times New Roman" w:hAnsi="Times New Roman" w:cs="Times New Roman"/>
          <w:i/>
        </w:rPr>
        <w:t>P. schomburgkii</w:t>
      </w:r>
      <w:r w:rsidR="00052F83" w:rsidRPr="005A627E">
        <w:rPr>
          <w:rFonts w:ascii="Times New Roman" w:hAnsi="Times New Roman" w:cs="Times New Roman"/>
        </w:rPr>
        <w:t xml:space="preserve"> </w:t>
      </w:r>
      <w:r w:rsidR="00BF7678" w:rsidRPr="005A627E">
        <w:rPr>
          <w:rFonts w:ascii="Times New Roman" w:hAnsi="Times New Roman" w:cs="Times New Roman"/>
        </w:rPr>
        <w:t>(</w:t>
      </w:r>
      <w:r w:rsidR="00BF7678" w:rsidRPr="005A627E">
        <w:rPr>
          <w:rFonts w:ascii="Times New Roman" w:hAnsi="Times New Roman" w:cs="Times New Roman"/>
          <w:color w:val="4472C4" w:themeColor="accent1"/>
        </w:rPr>
        <w:t>Schelkle et al.</w:t>
      </w:r>
      <w:r w:rsidR="00B675CF" w:rsidRPr="00E62ABB">
        <w:rPr>
          <w:rFonts w:ascii="Times New Roman" w:hAnsi="Times New Roman" w:cs="Times New Roman"/>
          <w:color w:val="4472C4" w:themeColor="accent1"/>
        </w:rPr>
        <w:t>,</w:t>
      </w:r>
      <w:r w:rsidR="00BF7678" w:rsidRPr="00E62ABB">
        <w:rPr>
          <w:rFonts w:ascii="Times New Roman" w:hAnsi="Times New Roman" w:cs="Times New Roman"/>
          <w:color w:val="4472C4" w:themeColor="accent1"/>
        </w:rPr>
        <w:t xml:space="preserve"> 2012</w:t>
      </w:r>
      <w:r w:rsidR="00BF7678" w:rsidRPr="00E62ABB">
        <w:rPr>
          <w:rFonts w:ascii="Times New Roman" w:hAnsi="Times New Roman" w:cs="Times New Roman"/>
        </w:rPr>
        <w:t>)</w:t>
      </w:r>
      <w:r w:rsidR="003E22A1">
        <w:rPr>
          <w:rFonts w:ascii="Times New Roman" w:hAnsi="Times New Roman" w:cs="Times New Roman"/>
        </w:rPr>
        <w:t>,</w:t>
      </w:r>
      <w:r w:rsidR="00BF7678" w:rsidRPr="00E62ABB">
        <w:rPr>
          <w:rFonts w:ascii="Times New Roman" w:hAnsi="Times New Roman" w:cs="Times New Roman"/>
        </w:rPr>
        <w:t xml:space="preserve"> and</w:t>
      </w:r>
      <w:r w:rsidR="00BF7678" w:rsidRPr="001E2866">
        <w:rPr>
          <w:rFonts w:ascii="Times New Roman" w:hAnsi="Times New Roman" w:cs="Times New Roman"/>
        </w:rPr>
        <w:t xml:space="preserve"> multiple predatory birds (e.g., yellow-billed tern, </w:t>
      </w:r>
      <w:r w:rsidR="00BF7678" w:rsidRPr="001E2866">
        <w:rPr>
          <w:rFonts w:ascii="Times New Roman" w:hAnsi="Times New Roman" w:cs="Times New Roman"/>
          <w:i/>
        </w:rPr>
        <w:t>Sternula sup</w:t>
      </w:r>
      <w:r w:rsidR="00BF7678" w:rsidRPr="006D1BCC">
        <w:rPr>
          <w:rFonts w:ascii="Times New Roman" w:hAnsi="Times New Roman" w:cs="Times New Roman"/>
          <w:i/>
        </w:rPr>
        <w:t>erciliaris</w:t>
      </w:r>
      <w:r w:rsidR="00BF7678" w:rsidRPr="0049496A">
        <w:rPr>
          <w:rFonts w:ascii="Times New Roman" w:hAnsi="Times New Roman" w:cs="Times New Roman"/>
        </w:rPr>
        <w:t>;</w:t>
      </w:r>
      <w:r w:rsidR="00BF7678" w:rsidRPr="00032711">
        <w:rPr>
          <w:rFonts w:ascii="Times New Roman" w:hAnsi="Times New Roman" w:cs="Times New Roman"/>
        </w:rPr>
        <w:t xml:space="preserve"> </w:t>
      </w:r>
      <w:r w:rsidR="00BF7678" w:rsidRPr="00C749CD">
        <w:rPr>
          <w:rFonts w:ascii="Times New Roman" w:hAnsi="Times New Roman" w:cs="Times New Roman"/>
        </w:rPr>
        <w:t xml:space="preserve">black skimmer, </w:t>
      </w:r>
      <w:r w:rsidR="00BF7678" w:rsidRPr="002C25A0">
        <w:rPr>
          <w:rFonts w:ascii="Times New Roman" w:hAnsi="Times New Roman" w:cs="Times New Roman"/>
          <w:i/>
        </w:rPr>
        <w:t>Rhyncops niger</w:t>
      </w:r>
      <w:r w:rsidR="00BF7678" w:rsidRPr="005A627E">
        <w:rPr>
          <w:rFonts w:ascii="Times New Roman" w:hAnsi="Times New Roman" w:cs="Times New Roman"/>
        </w:rPr>
        <w:t xml:space="preserve">; </w:t>
      </w:r>
      <w:r w:rsidR="00BF7678" w:rsidRPr="005A627E">
        <w:rPr>
          <w:rFonts w:ascii="Times New Roman" w:hAnsi="Times New Roman" w:cs="Times New Roman"/>
          <w:color w:val="4472C4" w:themeColor="accent1"/>
        </w:rPr>
        <w:t>Santi</w:t>
      </w:r>
      <w:r w:rsidR="00783BAD">
        <w:rPr>
          <w:rFonts w:ascii="Times New Roman" w:hAnsi="Times New Roman" w:cs="Times New Roman"/>
          <w:color w:val="4472C4" w:themeColor="accent1"/>
        </w:rPr>
        <w:t xml:space="preserve"> </w:t>
      </w:r>
      <w:r w:rsidR="00BF7678" w:rsidRPr="005A627E">
        <w:rPr>
          <w:rFonts w:ascii="Times New Roman" w:hAnsi="Times New Roman" w:cs="Times New Roman"/>
          <w:color w:val="4472C4" w:themeColor="accent1"/>
        </w:rPr>
        <w:t>et al.</w:t>
      </w:r>
      <w:r w:rsidR="00B675CF" w:rsidRPr="00E62ABB">
        <w:rPr>
          <w:rFonts w:ascii="Times New Roman" w:hAnsi="Times New Roman" w:cs="Times New Roman"/>
          <w:color w:val="4472C4" w:themeColor="accent1"/>
        </w:rPr>
        <w:t>,</w:t>
      </w:r>
      <w:r w:rsidR="00BF7678" w:rsidRPr="00E62ABB">
        <w:rPr>
          <w:rFonts w:ascii="Times New Roman" w:hAnsi="Times New Roman" w:cs="Times New Roman"/>
          <w:color w:val="4472C4" w:themeColor="accent1"/>
        </w:rPr>
        <w:t xml:space="preserve"> 2019</w:t>
      </w:r>
      <w:r w:rsidR="00BF7678" w:rsidRPr="00E62ABB">
        <w:rPr>
          <w:rFonts w:ascii="Times New Roman" w:hAnsi="Times New Roman" w:cs="Times New Roman"/>
        </w:rPr>
        <w:t xml:space="preserve">) are </w:t>
      </w:r>
      <w:r w:rsidR="00F9338F">
        <w:rPr>
          <w:rFonts w:ascii="Times New Roman" w:hAnsi="Times New Roman" w:cs="Times New Roman"/>
        </w:rPr>
        <w:t xml:space="preserve">present </w:t>
      </w:r>
      <w:r>
        <w:rPr>
          <w:rFonts w:ascii="Times New Roman" w:hAnsi="Times New Roman" w:cs="Times New Roman"/>
        </w:rPr>
        <w:t>in the Pitch Lake</w:t>
      </w:r>
      <w:r w:rsidR="001C5C9C">
        <w:rPr>
          <w:rFonts w:ascii="Times New Roman" w:hAnsi="Times New Roman" w:cs="Times New Roman"/>
        </w:rPr>
        <w:t xml:space="preserve"> </w:t>
      </w:r>
      <w:r w:rsidR="003E22A1">
        <w:rPr>
          <w:rFonts w:ascii="Times New Roman" w:hAnsi="Times New Roman" w:cs="Times New Roman"/>
        </w:rPr>
        <w:t>alongside guppies</w:t>
      </w:r>
      <w:r w:rsidR="00BF7678" w:rsidRPr="00E62ABB">
        <w:rPr>
          <w:rFonts w:ascii="Times New Roman" w:hAnsi="Times New Roman" w:cs="Times New Roman"/>
        </w:rPr>
        <w:t xml:space="preserve">, likely </w:t>
      </w:r>
      <w:r>
        <w:rPr>
          <w:rFonts w:ascii="Times New Roman" w:hAnsi="Times New Roman" w:cs="Times New Roman"/>
        </w:rPr>
        <w:t xml:space="preserve">increasing the predation pressure experienced by Pitch Lake guppies. </w:t>
      </w:r>
      <w:r w:rsidR="005E5C05">
        <w:rPr>
          <w:rFonts w:ascii="Times New Roman" w:hAnsi="Times New Roman" w:cs="Times New Roman"/>
        </w:rPr>
        <w:lastRenderedPageBreak/>
        <w:t xml:space="preserve">Future studies will need to better quantify </w:t>
      </w:r>
      <w:r w:rsidR="00C82715">
        <w:rPr>
          <w:rFonts w:ascii="Times New Roman" w:hAnsi="Times New Roman" w:cs="Times New Roman"/>
        </w:rPr>
        <w:t xml:space="preserve">population-specific </w:t>
      </w:r>
      <w:r w:rsidR="005E5C05">
        <w:rPr>
          <w:rFonts w:ascii="Times New Roman" w:hAnsi="Times New Roman" w:cs="Times New Roman"/>
        </w:rPr>
        <w:t>predation and parasite pressure, as well as other habitat characteristics, in or</w:t>
      </w:r>
      <w:r w:rsidR="004F09C1">
        <w:rPr>
          <w:rFonts w:ascii="Times New Roman" w:hAnsi="Times New Roman" w:cs="Times New Roman"/>
        </w:rPr>
        <w:t>d</w:t>
      </w:r>
      <w:r w:rsidR="005E5C05">
        <w:rPr>
          <w:rFonts w:ascii="Times New Roman" w:hAnsi="Times New Roman" w:cs="Times New Roman"/>
        </w:rPr>
        <w:t>er to properly tease apart the relative contributions of oil pollution and of other environmental factors on phenotypic variation.</w:t>
      </w:r>
    </w:p>
    <w:p w14:paraId="7D888504" w14:textId="0D8FB758" w:rsidR="005E5C05" w:rsidRDefault="005E5C05" w:rsidP="00752A90">
      <w:pPr>
        <w:spacing w:line="480" w:lineRule="auto"/>
        <w:ind w:firstLine="567"/>
        <w:rPr>
          <w:rFonts w:ascii="Times New Roman" w:hAnsi="Times New Roman" w:cs="Times New Roman"/>
        </w:rPr>
      </w:pPr>
      <w:r>
        <w:rPr>
          <w:rFonts w:ascii="Times New Roman" w:hAnsi="Times New Roman" w:cs="Times New Roman"/>
        </w:rPr>
        <w:t xml:space="preserve">One limitation of our study was that we could </w:t>
      </w:r>
      <w:r w:rsidR="00BA66AA">
        <w:rPr>
          <w:rFonts w:ascii="Times New Roman" w:hAnsi="Times New Roman" w:cs="Times New Roman"/>
        </w:rPr>
        <w:t>n</w:t>
      </w:r>
      <w:r>
        <w:rPr>
          <w:rFonts w:ascii="Times New Roman" w:hAnsi="Times New Roman" w:cs="Times New Roman"/>
        </w:rPr>
        <w:t>ot characterise exactly what chemicals guppies were exposed to in the different sampling sites. While previous studies have identified multiple types of polycyclic aromatic hydrocarbons as major contaminant, both in the oil fields and in the area of the Pitch Lake (</w:t>
      </w:r>
      <w:r w:rsidRPr="00752A90">
        <w:rPr>
          <w:rFonts w:ascii="Times New Roman" w:hAnsi="Times New Roman" w:cs="Times New Roman"/>
          <w:color w:val="4472C4" w:themeColor="accent1"/>
        </w:rPr>
        <w:t>Agard et al., 199</w:t>
      </w:r>
      <w:r w:rsidR="008B4AB2">
        <w:rPr>
          <w:rFonts w:ascii="Times New Roman" w:hAnsi="Times New Roman" w:cs="Times New Roman"/>
          <w:color w:val="4472C4" w:themeColor="accent1"/>
        </w:rPr>
        <w:t>3</w:t>
      </w:r>
      <w:r>
        <w:rPr>
          <w:rFonts w:ascii="Times New Roman" w:hAnsi="Times New Roman" w:cs="Times New Roman"/>
        </w:rPr>
        <w:t xml:space="preserve">; </w:t>
      </w:r>
      <w:r w:rsidRPr="00752A90">
        <w:rPr>
          <w:rFonts w:ascii="Times New Roman" w:hAnsi="Times New Roman" w:cs="Times New Roman"/>
          <w:color w:val="4472C4" w:themeColor="accent1"/>
        </w:rPr>
        <w:t>Rolshausen et al., 2015</w:t>
      </w:r>
      <w:r>
        <w:rPr>
          <w:rFonts w:ascii="Times New Roman" w:hAnsi="Times New Roman" w:cs="Times New Roman"/>
        </w:rPr>
        <w:t xml:space="preserve">; </w:t>
      </w:r>
      <w:r w:rsidRPr="00752A90">
        <w:rPr>
          <w:rFonts w:ascii="Times New Roman" w:hAnsi="Times New Roman" w:cs="Times New Roman"/>
          <w:color w:val="4472C4" w:themeColor="accent1"/>
        </w:rPr>
        <w:t>Hosein et al., 2018</w:t>
      </w:r>
      <w:r>
        <w:rPr>
          <w:rFonts w:ascii="Times New Roman" w:hAnsi="Times New Roman" w:cs="Times New Roman"/>
        </w:rPr>
        <w:t xml:space="preserve">), we cannot exclude that other chemicals might be present at some of these sites, contributing to the high levels of population-specific phenotypic variation. Similarly, </w:t>
      </w:r>
      <w:r w:rsidR="00CF1E41">
        <w:rPr>
          <w:rFonts w:ascii="Times New Roman" w:hAnsi="Times New Roman" w:cs="Times New Roman"/>
        </w:rPr>
        <w:t>w</w:t>
      </w:r>
      <w:r>
        <w:rPr>
          <w:rFonts w:ascii="Times New Roman" w:hAnsi="Times New Roman" w:cs="Times New Roman"/>
        </w:rPr>
        <w:t>e do not know when our guppy populations were first subject to crude oil pollution, nor if some non-polluted sites might have been previously polluted. We hope that future research on this topic – whether focused on the Pitch Lake study system or elsewhere – can incorporate more detailed chemical analyses alongside the pollution history of sites, ideally paired with some long-term controlled experiments, in order to fill these gaps.</w:t>
      </w:r>
    </w:p>
    <w:p w14:paraId="39E30E62" w14:textId="77777777" w:rsidR="007B114A" w:rsidRDefault="007B114A" w:rsidP="00752A90">
      <w:pPr>
        <w:spacing w:line="480" w:lineRule="auto"/>
        <w:rPr>
          <w:rFonts w:ascii="Times New Roman" w:hAnsi="Times New Roman" w:cs="Times New Roman"/>
        </w:rPr>
      </w:pPr>
    </w:p>
    <w:p w14:paraId="6AC8AB25" w14:textId="6DBE24D4" w:rsidR="007B114A" w:rsidRPr="007B114A" w:rsidRDefault="007B114A" w:rsidP="007B114A">
      <w:pPr>
        <w:spacing w:line="480" w:lineRule="auto"/>
        <w:rPr>
          <w:rFonts w:ascii="Arial Narrow" w:hAnsi="Arial Narrow" w:cs="Times New Roman"/>
          <w:b/>
          <w:sz w:val="36"/>
          <w:szCs w:val="36"/>
        </w:rPr>
      </w:pPr>
      <w:r>
        <w:rPr>
          <w:rFonts w:ascii="Arial Narrow" w:hAnsi="Arial Narrow" w:cs="Times New Roman"/>
          <w:b/>
          <w:sz w:val="32"/>
          <w:szCs w:val="32"/>
        </w:rPr>
        <w:t>Conclusions</w:t>
      </w:r>
    </w:p>
    <w:p w14:paraId="153FEB33" w14:textId="3BFD43A5" w:rsidR="005E5C05" w:rsidRDefault="005E5C05" w:rsidP="007B114A">
      <w:pPr>
        <w:spacing w:line="480" w:lineRule="auto"/>
        <w:rPr>
          <w:rFonts w:ascii="Times New Roman" w:hAnsi="Times New Roman" w:cs="Times New Roman"/>
        </w:rPr>
      </w:pPr>
      <w:r>
        <w:rPr>
          <w:rFonts w:ascii="Times New Roman" w:hAnsi="Times New Roman" w:cs="Times New Roman"/>
        </w:rPr>
        <w:t xml:space="preserve">Our </w:t>
      </w:r>
      <w:r w:rsidR="00EE3F00">
        <w:rPr>
          <w:rFonts w:ascii="Times New Roman" w:hAnsi="Times New Roman" w:cs="Times New Roman"/>
        </w:rPr>
        <w:t xml:space="preserve">study provides the first in-depth investigation into the </w:t>
      </w:r>
      <w:r w:rsidR="00A40173">
        <w:rPr>
          <w:rFonts w:ascii="Times New Roman" w:hAnsi="Times New Roman" w:cs="Times New Roman"/>
        </w:rPr>
        <w:t>phenotypic responses associated with the colonisation of oil-polluted environments by guppies</w:t>
      </w:r>
      <w:r w:rsidR="00EE3F00">
        <w:rPr>
          <w:rFonts w:ascii="Times New Roman" w:hAnsi="Times New Roman" w:cs="Times New Roman"/>
        </w:rPr>
        <w:t xml:space="preserve">. </w:t>
      </w:r>
      <w:r w:rsidR="00344894">
        <w:rPr>
          <w:rFonts w:ascii="Times New Roman" w:hAnsi="Times New Roman" w:cs="Times New Roman"/>
        </w:rPr>
        <w:t>W</w:t>
      </w:r>
      <w:r w:rsidR="00CC0A3B">
        <w:rPr>
          <w:rFonts w:ascii="Times New Roman" w:hAnsi="Times New Roman" w:cs="Times New Roman"/>
        </w:rPr>
        <w:t xml:space="preserve">hile we found some </w:t>
      </w:r>
      <w:r w:rsidR="006E5886">
        <w:rPr>
          <w:rFonts w:ascii="Times New Roman" w:hAnsi="Times New Roman" w:cs="Times New Roman"/>
        </w:rPr>
        <w:t xml:space="preserve">evidence for </w:t>
      </w:r>
      <w:r w:rsidR="00CC0A3B">
        <w:rPr>
          <w:rFonts w:ascii="Times New Roman" w:hAnsi="Times New Roman" w:cs="Times New Roman"/>
        </w:rPr>
        <w:t xml:space="preserve">direct, negative effects of </w:t>
      </w:r>
      <w:r w:rsidR="00BD58DF">
        <w:rPr>
          <w:rFonts w:ascii="Times New Roman" w:hAnsi="Times New Roman" w:cs="Times New Roman"/>
        </w:rPr>
        <w:t>crude oil</w:t>
      </w:r>
      <w:r w:rsidR="00CC0A3B">
        <w:rPr>
          <w:rFonts w:ascii="Times New Roman" w:hAnsi="Times New Roman" w:cs="Times New Roman"/>
        </w:rPr>
        <w:t xml:space="preserve"> (such as increased head size in polluted environments), </w:t>
      </w:r>
      <w:r w:rsidR="00E821B7">
        <w:rPr>
          <w:rFonts w:ascii="Times New Roman" w:hAnsi="Times New Roman" w:cs="Times New Roman"/>
        </w:rPr>
        <w:t xml:space="preserve">together our </w:t>
      </w:r>
      <w:r w:rsidR="00CC0A3B">
        <w:rPr>
          <w:rFonts w:ascii="Times New Roman" w:hAnsi="Times New Roman" w:cs="Times New Roman"/>
        </w:rPr>
        <w:t>results point towards indirect, positive</w:t>
      </w:r>
      <w:r w:rsidR="006E5886">
        <w:rPr>
          <w:rFonts w:ascii="Times New Roman" w:hAnsi="Times New Roman" w:cs="Times New Roman"/>
        </w:rPr>
        <w:t>,</w:t>
      </w:r>
      <w:r w:rsidR="00CC0A3B">
        <w:rPr>
          <w:rFonts w:ascii="Times New Roman" w:hAnsi="Times New Roman" w:cs="Times New Roman"/>
        </w:rPr>
        <w:t xml:space="preserve"> effects of pollution, potentially mediated by a reduction in predation or parasite</w:t>
      </w:r>
      <w:r w:rsidR="006E5886">
        <w:rPr>
          <w:rFonts w:ascii="Times New Roman" w:hAnsi="Times New Roman" w:cs="Times New Roman"/>
        </w:rPr>
        <w:t xml:space="preserve"> pressure</w:t>
      </w:r>
      <w:r w:rsidR="00CC0A3B">
        <w:rPr>
          <w:rFonts w:ascii="Times New Roman" w:hAnsi="Times New Roman" w:cs="Times New Roman"/>
        </w:rPr>
        <w:t>s.</w:t>
      </w:r>
    </w:p>
    <w:p w14:paraId="681AF583" w14:textId="71DC2B74" w:rsidR="002B4989" w:rsidRDefault="005E5C05" w:rsidP="00752A90">
      <w:pPr>
        <w:spacing w:line="480" w:lineRule="auto"/>
        <w:ind w:firstLine="567"/>
        <w:rPr>
          <w:rFonts w:ascii="Times New Roman" w:hAnsi="Times New Roman" w:cs="Times New Roman"/>
        </w:rPr>
      </w:pPr>
      <w:r>
        <w:rPr>
          <w:rFonts w:ascii="Times New Roman" w:hAnsi="Times New Roman" w:cs="Times New Roman"/>
        </w:rPr>
        <w:t>On an ecosystem level, our results demonstrate the extraordinary ability of guppies to exploit polluted and/or degraded environments to their advantage</w:t>
      </w:r>
      <w:r w:rsidR="0039234B">
        <w:rPr>
          <w:rFonts w:ascii="Times New Roman" w:hAnsi="Times New Roman" w:cs="Times New Roman"/>
        </w:rPr>
        <w:t>.</w:t>
      </w:r>
      <w:r>
        <w:rPr>
          <w:rFonts w:ascii="Times New Roman" w:hAnsi="Times New Roman" w:cs="Times New Roman"/>
        </w:rPr>
        <w:t xml:space="preserve"> Indeed, in Brazilian streams </w:t>
      </w:r>
      <w:r>
        <w:rPr>
          <w:rFonts w:ascii="Times New Roman" w:hAnsi="Times New Roman" w:cs="Times New Roman"/>
        </w:rPr>
        <w:lastRenderedPageBreak/>
        <w:t>subject to heavy-metal pollution (</w:t>
      </w:r>
      <w:r w:rsidRPr="00752A90">
        <w:rPr>
          <w:rFonts w:ascii="Times New Roman" w:hAnsi="Times New Roman" w:cs="Times New Roman"/>
          <w:color w:val="4472C4" w:themeColor="accent1"/>
        </w:rPr>
        <w:t>Gomes-Silva et al., 2019</w:t>
      </w:r>
      <w:r>
        <w:rPr>
          <w:rFonts w:ascii="Times New Roman" w:hAnsi="Times New Roman" w:cs="Times New Roman"/>
        </w:rPr>
        <w:t>) and in rivers in Rwanda subject to contamination from animal and domestic waste (</w:t>
      </w:r>
      <w:r w:rsidRPr="00752A90">
        <w:rPr>
          <w:rFonts w:ascii="Times New Roman" w:hAnsi="Times New Roman" w:cs="Times New Roman"/>
          <w:color w:val="4472C4" w:themeColor="accent1"/>
        </w:rPr>
        <w:t>Gomes-Silva et al., 2020</w:t>
      </w:r>
      <w:r>
        <w:rPr>
          <w:rFonts w:ascii="Times New Roman" w:hAnsi="Times New Roman" w:cs="Times New Roman"/>
        </w:rPr>
        <w:t>), it has been shown that guppy abundances increase while other fish populations decline. Our findings expand ou</w:t>
      </w:r>
      <w:r w:rsidR="008C132B">
        <w:rPr>
          <w:rFonts w:ascii="Times New Roman" w:hAnsi="Times New Roman" w:cs="Times New Roman"/>
        </w:rPr>
        <w:t>r</w:t>
      </w:r>
      <w:r>
        <w:rPr>
          <w:rFonts w:ascii="Times New Roman" w:hAnsi="Times New Roman" w:cs="Times New Roman"/>
        </w:rPr>
        <w:t xml:space="preserve"> understanding of how guppies, and other organisms thriving in polluted environments, may be responding to the direct and indirect effects of pollution, and</w:t>
      </w:r>
      <w:r w:rsidR="00563542">
        <w:rPr>
          <w:rFonts w:ascii="Times New Roman" w:hAnsi="Times New Roman" w:cs="Times New Roman"/>
        </w:rPr>
        <w:t xml:space="preserve"> </w:t>
      </w:r>
      <w:r w:rsidR="00344894">
        <w:rPr>
          <w:rFonts w:ascii="Times New Roman" w:hAnsi="Times New Roman" w:cs="Times New Roman"/>
        </w:rPr>
        <w:t>highlight</w:t>
      </w:r>
      <w:r w:rsidR="00563542">
        <w:rPr>
          <w:rFonts w:ascii="Times New Roman" w:hAnsi="Times New Roman" w:cs="Times New Roman"/>
        </w:rPr>
        <w:t>s</w:t>
      </w:r>
      <w:r w:rsidR="00344894">
        <w:rPr>
          <w:rFonts w:ascii="Times New Roman" w:hAnsi="Times New Roman" w:cs="Times New Roman"/>
        </w:rPr>
        <w:t xml:space="preserve"> </w:t>
      </w:r>
      <w:r w:rsidR="00216B92">
        <w:rPr>
          <w:rFonts w:ascii="Times New Roman" w:hAnsi="Times New Roman" w:cs="Times New Roman"/>
        </w:rPr>
        <w:t xml:space="preserve">the </w:t>
      </w:r>
      <w:r>
        <w:rPr>
          <w:rFonts w:ascii="Times New Roman" w:hAnsi="Times New Roman" w:cs="Times New Roman"/>
        </w:rPr>
        <w:t xml:space="preserve">need </w:t>
      </w:r>
      <w:r w:rsidR="00563542">
        <w:rPr>
          <w:rFonts w:ascii="Times New Roman" w:hAnsi="Times New Roman" w:cs="Times New Roman"/>
        </w:rPr>
        <w:t>for f</w:t>
      </w:r>
      <w:r w:rsidR="00EE3F00">
        <w:rPr>
          <w:rFonts w:ascii="Times New Roman" w:hAnsi="Times New Roman" w:cs="Times New Roman"/>
        </w:rPr>
        <w:t xml:space="preserve">uture studies </w:t>
      </w:r>
      <w:r w:rsidR="00563542">
        <w:rPr>
          <w:rFonts w:ascii="Times New Roman" w:hAnsi="Times New Roman" w:cs="Times New Roman"/>
        </w:rPr>
        <w:t xml:space="preserve">to accurately </w:t>
      </w:r>
      <w:r w:rsidR="00B13616">
        <w:rPr>
          <w:rFonts w:ascii="Times New Roman" w:hAnsi="Times New Roman" w:cs="Times New Roman"/>
        </w:rPr>
        <w:t xml:space="preserve">characterize </w:t>
      </w:r>
      <w:r w:rsidR="00CE5875">
        <w:rPr>
          <w:rFonts w:ascii="Times New Roman" w:hAnsi="Times New Roman" w:cs="Times New Roman"/>
        </w:rPr>
        <w:t xml:space="preserve">the </w:t>
      </w:r>
      <w:r w:rsidR="00563542">
        <w:rPr>
          <w:rFonts w:ascii="Times New Roman" w:hAnsi="Times New Roman" w:cs="Times New Roman"/>
        </w:rPr>
        <w:t xml:space="preserve">many </w:t>
      </w:r>
      <w:r w:rsidR="00CE5875">
        <w:rPr>
          <w:rFonts w:ascii="Times New Roman" w:hAnsi="Times New Roman" w:cs="Times New Roman"/>
        </w:rPr>
        <w:t xml:space="preserve">ecological dimensions of </w:t>
      </w:r>
      <w:r w:rsidR="00563542">
        <w:rPr>
          <w:rFonts w:ascii="Times New Roman" w:hAnsi="Times New Roman" w:cs="Times New Roman"/>
        </w:rPr>
        <w:t>polluted environments such as these.</w:t>
      </w:r>
      <w:r w:rsidR="00CE5875">
        <w:rPr>
          <w:rFonts w:ascii="Times New Roman" w:hAnsi="Times New Roman" w:cs="Times New Roman"/>
        </w:rPr>
        <w:t xml:space="preserve"> Only armed with that knowledge will we be able to identify </w:t>
      </w:r>
      <w:r w:rsidR="00563542">
        <w:rPr>
          <w:rFonts w:ascii="Times New Roman" w:hAnsi="Times New Roman" w:cs="Times New Roman"/>
        </w:rPr>
        <w:t xml:space="preserve">the </w:t>
      </w:r>
      <w:r w:rsidR="00CE5875">
        <w:rPr>
          <w:rFonts w:ascii="Times New Roman" w:hAnsi="Times New Roman" w:cs="Times New Roman"/>
        </w:rPr>
        <w:t>selective forces act</w:t>
      </w:r>
      <w:r w:rsidR="00563542">
        <w:rPr>
          <w:rFonts w:ascii="Times New Roman" w:hAnsi="Times New Roman" w:cs="Times New Roman"/>
        </w:rPr>
        <w:t>ing</w:t>
      </w:r>
      <w:r w:rsidR="00CE5875">
        <w:rPr>
          <w:rFonts w:ascii="Times New Roman" w:hAnsi="Times New Roman" w:cs="Times New Roman"/>
        </w:rPr>
        <w:t xml:space="preserve"> upon organisms in these environments, and </w:t>
      </w:r>
      <w:r w:rsidR="000B0066">
        <w:rPr>
          <w:rFonts w:ascii="Times New Roman" w:hAnsi="Times New Roman" w:cs="Times New Roman"/>
        </w:rPr>
        <w:t xml:space="preserve">how certain species </w:t>
      </w:r>
      <w:r w:rsidR="00CE5875">
        <w:rPr>
          <w:rFonts w:ascii="Times New Roman" w:hAnsi="Times New Roman" w:cs="Times New Roman"/>
        </w:rPr>
        <w:t xml:space="preserve">might be </w:t>
      </w:r>
      <w:r w:rsidR="000B0066">
        <w:rPr>
          <w:rFonts w:ascii="Times New Roman" w:hAnsi="Times New Roman" w:cs="Times New Roman"/>
        </w:rPr>
        <w:t>able to exploit them to their advantage</w:t>
      </w:r>
      <w:r w:rsidR="00CE5875">
        <w:rPr>
          <w:rFonts w:ascii="Times New Roman" w:hAnsi="Times New Roman" w:cs="Times New Roman"/>
        </w:rPr>
        <w:t xml:space="preserve"> despite the negative effects of</w:t>
      </w:r>
      <w:r w:rsidR="00563542">
        <w:rPr>
          <w:rFonts w:ascii="Times New Roman" w:hAnsi="Times New Roman" w:cs="Times New Roman"/>
        </w:rPr>
        <w:t xml:space="preserve"> pollution, or other human-induced environmental changes</w:t>
      </w:r>
      <w:r w:rsidR="00BA1237">
        <w:rPr>
          <w:rFonts w:ascii="Times New Roman" w:hAnsi="Times New Roman" w:cs="Times New Roman"/>
        </w:rPr>
        <w:t>.</w:t>
      </w:r>
    </w:p>
    <w:p w14:paraId="4C6286EE" w14:textId="7648F5D5" w:rsidR="00D84D1C" w:rsidRPr="006B7955" w:rsidRDefault="00D84D1C">
      <w:pPr>
        <w:spacing w:line="480" w:lineRule="auto"/>
        <w:rPr>
          <w:rFonts w:ascii="Arial Narrow" w:hAnsi="Arial Narrow" w:cs="Times New Roman"/>
        </w:rPr>
      </w:pPr>
    </w:p>
    <w:p w14:paraId="680BDEDE" w14:textId="087727DD" w:rsidR="00DB2929" w:rsidRDefault="00DB2929">
      <w:pPr>
        <w:spacing w:line="480" w:lineRule="auto"/>
        <w:rPr>
          <w:rFonts w:ascii="Arial Narrow" w:hAnsi="Arial Narrow" w:cs="Times New Roman"/>
          <w:b/>
          <w:sz w:val="36"/>
          <w:szCs w:val="36"/>
        </w:rPr>
      </w:pPr>
      <w:r w:rsidRPr="006B7955">
        <w:rPr>
          <w:rFonts w:ascii="Arial Narrow" w:hAnsi="Arial Narrow" w:cs="Times New Roman"/>
          <w:b/>
          <w:sz w:val="32"/>
          <w:szCs w:val="32"/>
        </w:rPr>
        <w:t>Acknowledgements</w:t>
      </w:r>
    </w:p>
    <w:p w14:paraId="6AC72C4C" w14:textId="77777777" w:rsidR="009F6D25" w:rsidRDefault="00DB2929" w:rsidP="00DB2929">
      <w:pPr>
        <w:spacing w:line="480" w:lineRule="auto"/>
        <w:jc w:val="both"/>
        <w:rPr>
          <w:rFonts w:ascii="Times New Roman" w:hAnsi="Times New Roman" w:cs="Times New Roman"/>
        </w:rPr>
      </w:pPr>
      <w:r w:rsidRPr="006B7955">
        <w:rPr>
          <w:rFonts w:ascii="Times New Roman" w:hAnsi="Times New Roman" w:cs="Times New Roman"/>
        </w:rPr>
        <w:t>We thank Kharran Deonarinesingh for his help with fieldwork.</w:t>
      </w:r>
    </w:p>
    <w:p w14:paraId="0CFEB3D9" w14:textId="2ECCE571" w:rsidR="00DB2929" w:rsidRDefault="00DB2929" w:rsidP="001A008C">
      <w:pPr>
        <w:spacing w:line="480" w:lineRule="auto"/>
        <w:jc w:val="both"/>
        <w:rPr>
          <w:rFonts w:ascii="Times New Roman" w:hAnsi="Times New Roman" w:cs="Times New Roman"/>
        </w:rPr>
      </w:pPr>
      <w:r w:rsidRPr="006B7955">
        <w:rPr>
          <w:rFonts w:ascii="Times New Roman" w:hAnsi="Times New Roman" w:cs="Times New Roman"/>
        </w:rPr>
        <w:t>This study was authorised by the Ministry of Agriculture, Land and Marine Resources, Wildlife Section – Forestry Division, Trinidad and Tobago (Permit No. 000639 to F. Santi).</w:t>
      </w:r>
    </w:p>
    <w:p w14:paraId="058AE6DD" w14:textId="2E42647F" w:rsidR="00416666" w:rsidRDefault="00416666" w:rsidP="001A008C">
      <w:pPr>
        <w:spacing w:line="480" w:lineRule="auto"/>
        <w:jc w:val="both"/>
        <w:rPr>
          <w:rFonts w:ascii="Times New Roman" w:hAnsi="Times New Roman" w:cs="Times New Roman"/>
        </w:rPr>
      </w:pPr>
      <w:r>
        <w:rPr>
          <w:rFonts w:ascii="Times New Roman" w:hAnsi="Times New Roman" w:cs="Times New Roman"/>
        </w:rPr>
        <w:t>This research did not receive any specific grant from funding agencies in the public, commercial, or not-for-profit sectors.</w:t>
      </w:r>
    </w:p>
    <w:p w14:paraId="01B8316A" w14:textId="5A8ADC51" w:rsidR="00147D57" w:rsidRDefault="00147D57" w:rsidP="006B7955">
      <w:pPr>
        <w:spacing w:line="480" w:lineRule="auto"/>
        <w:rPr>
          <w:rFonts w:ascii="Times New Roman" w:hAnsi="Times New Roman" w:cs="Times New Roman"/>
        </w:rPr>
      </w:pPr>
    </w:p>
    <w:p w14:paraId="1C32F40F" w14:textId="5288E5F2" w:rsidR="00147D57" w:rsidRPr="004C6BF4" w:rsidRDefault="00147D57" w:rsidP="006B7955">
      <w:pPr>
        <w:spacing w:line="480" w:lineRule="auto"/>
        <w:rPr>
          <w:rFonts w:ascii="Arial Narrow" w:hAnsi="Arial Narrow" w:cs="Times New Roman"/>
          <w:b/>
          <w:sz w:val="32"/>
          <w:szCs w:val="32"/>
        </w:rPr>
      </w:pPr>
      <w:r w:rsidRPr="004C6BF4">
        <w:rPr>
          <w:rFonts w:ascii="Arial Narrow" w:hAnsi="Arial Narrow" w:cs="Times New Roman"/>
          <w:b/>
          <w:sz w:val="32"/>
          <w:szCs w:val="32"/>
        </w:rPr>
        <w:t>Data accessibility statement</w:t>
      </w:r>
    </w:p>
    <w:p w14:paraId="2E720BD8" w14:textId="609F315F" w:rsidR="00E010FE" w:rsidRPr="00DB3FB8" w:rsidRDefault="005A0DAD" w:rsidP="00B36E64">
      <w:pPr>
        <w:spacing w:line="480" w:lineRule="auto"/>
        <w:rPr>
          <w:rFonts w:ascii="Times New Roman" w:hAnsi="Times New Roman" w:cs="Times New Roman"/>
        </w:rPr>
      </w:pPr>
      <w:r w:rsidRPr="00DB3FB8">
        <w:rPr>
          <w:rFonts w:ascii="Times New Roman" w:hAnsi="Times New Roman" w:cs="Times New Roman"/>
        </w:rPr>
        <w:t>D</w:t>
      </w:r>
      <w:r w:rsidR="00147D57" w:rsidRPr="00DB3FB8">
        <w:rPr>
          <w:rFonts w:ascii="Times New Roman" w:hAnsi="Times New Roman" w:cs="Times New Roman"/>
        </w:rPr>
        <w:t xml:space="preserve">ata supporting this paper can be found on </w:t>
      </w:r>
      <w:r w:rsidRPr="00DB3FB8">
        <w:rPr>
          <w:rFonts w:ascii="Times New Roman" w:hAnsi="Times New Roman" w:cs="Times New Roman"/>
        </w:rPr>
        <w:t>F</w:t>
      </w:r>
      <w:r w:rsidR="00147D57" w:rsidRPr="00DB3FB8">
        <w:rPr>
          <w:rFonts w:ascii="Times New Roman" w:hAnsi="Times New Roman" w:cs="Times New Roman"/>
        </w:rPr>
        <w:t>igshare</w:t>
      </w:r>
      <w:r w:rsidR="00E010FE" w:rsidRPr="00B36E64">
        <w:rPr>
          <w:rFonts w:ascii="Times New Roman" w:hAnsi="Times New Roman" w:cs="Times New Roman"/>
        </w:rPr>
        <w:t xml:space="preserve"> (doi:</w:t>
      </w:r>
      <w:r w:rsidR="00E010FE" w:rsidRPr="00DB3FB8">
        <w:rPr>
          <w:rFonts w:ascii="Times New Roman" w:hAnsi="Times New Roman" w:cs="Times New Roman"/>
        </w:rPr>
        <w:t xml:space="preserve"> </w:t>
      </w:r>
      <w:r w:rsidR="00E010FE" w:rsidRPr="00B36E64">
        <w:rPr>
          <w:rFonts w:ascii="Times New Roman" w:hAnsi="Times New Roman" w:cs="Times New Roman"/>
        </w:rPr>
        <w:t>10.17637/rh.14191589).</w:t>
      </w:r>
    </w:p>
    <w:p w14:paraId="67895940" w14:textId="2A253B91" w:rsidR="00E010FE" w:rsidRPr="00B36E64" w:rsidRDefault="00E010FE" w:rsidP="00B36E64">
      <w:pPr>
        <w:spacing w:line="480" w:lineRule="auto"/>
        <w:rPr>
          <w:rFonts w:ascii="Times New Roman" w:hAnsi="Times New Roman" w:cs="Times New Roman"/>
        </w:rPr>
      </w:pPr>
      <w:r w:rsidRPr="00B36E64">
        <w:rPr>
          <w:rFonts w:ascii="Times New Roman" w:hAnsi="Times New Roman" w:cs="Times New Roman"/>
          <w:highlight w:val="yellow"/>
        </w:rPr>
        <w:t>Currently, the data can be found via</w:t>
      </w:r>
      <w:r w:rsidR="00DB3FB8" w:rsidRPr="00B36E64">
        <w:rPr>
          <w:rFonts w:ascii="Times New Roman" w:hAnsi="Times New Roman" w:cs="Times New Roman"/>
          <w:highlight w:val="yellow"/>
        </w:rPr>
        <w:t xml:space="preserve"> </w:t>
      </w:r>
      <w:hyperlink r:id="rId8" w:history="1">
        <w:r w:rsidR="00DB3FB8" w:rsidRPr="00B36E64">
          <w:rPr>
            <w:rStyle w:val="Hyperlink"/>
            <w:rFonts w:ascii="Times New Roman" w:hAnsi="Times New Roman" w:cs="Times New Roman"/>
            <w:highlight w:val="yellow"/>
          </w:rPr>
          <w:t>https://figshare.com/s/658ab969e269079c206c</w:t>
        </w:r>
      </w:hyperlink>
      <w:r w:rsidRPr="00B36E64">
        <w:rPr>
          <w:rFonts w:ascii="Times New Roman" w:hAnsi="Times New Roman" w:cs="Times New Roman"/>
          <w:highlight w:val="yellow"/>
        </w:rPr>
        <w:t>.</w:t>
      </w:r>
    </w:p>
    <w:p w14:paraId="7AF34C82" w14:textId="77777777" w:rsidR="00147D57" w:rsidRPr="00A55BE6" w:rsidRDefault="00147D57" w:rsidP="006B7955">
      <w:pPr>
        <w:spacing w:line="480" w:lineRule="auto"/>
        <w:rPr>
          <w:rFonts w:ascii="Times New Roman" w:hAnsi="Times New Roman" w:cs="Times New Roman"/>
        </w:rPr>
      </w:pPr>
    </w:p>
    <w:p w14:paraId="6CA20B58" w14:textId="5812E653" w:rsidR="00EE3F00" w:rsidRPr="00752A90" w:rsidRDefault="00EE3F00" w:rsidP="00EE3F00">
      <w:pPr>
        <w:spacing w:line="480" w:lineRule="auto"/>
        <w:rPr>
          <w:rFonts w:ascii="Arial Narrow" w:hAnsi="Arial Narrow" w:cs="Times New Roman"/>
          <w:b/>
          <w:sz w:val="36"/>
          <w:szCs w:val="36"/>
        </w:rPr>
      </w:pPr>
      <w:r w:rsidRPr="00752A90">
        <w:rPr>
          <w:rFonts w:ascii="Arial Narrow" w:hAnsi="Arial Narrow" w:cs="Times New Roman"/>
          <w:b/>
          <w:sz w:val="32"/>
          <w:szCs w:val="32"/>
        </w:rPr>
        <w:t>References</w:t>
      </w:r>
    </w:p>
    <w:p w14:paraId="63424ADE" w14:textId="086B9FD9" w:rsidR="00B56728" w:rsidRPr="00752A90" w:rsidRDefault="00B56728" w:rsidP="00440D38">
      <w:pPr>
        <w:spacing w:line="480" w:lineRule="auto"/>
        <w:ind w:left="567" w:hanging="567"/>
        <w:rPr>
          <w:rFonts w:ascii="Times New Roman" w:hAnsi="Times New Roman" w:cs="Times New Roman"/>
          <w:lang w:val="en-US"/>
        </w:rPr>
      </w:pPr>
      <w:r w:rsidRPr="00752A90">
        <w:rPr>
          <w:rFonts w:ascii="Times New Roman" w:hAnsi="Times New Roman" w:cs="Times New Roman"/>
          <w:lang w:val="en-US"/>
        </w:rPr>
        <w:lastRenderedPageBreak/>
        <w:t>Adzigbli</w:t>
      </w:r>
      <w:r w:rsidR="00F84BF3" w:rsidRPr="00752A90">
        <w:rPr>
          <w:rFonts w:ascii="Times New Roman" w:hAnsi="Times New Roman" w:cs="Times New Roman"/>
          <w:lang w:val="en-US"/>
        </w:rPr>
        <w:t>, L.,</w:t>
      </w:r>
      <w:r w:rsidRPr="00752A90">
        <w:rPr>
          <w:rFonts w:ascii="Times New Roman" w:hAnsi="Times New Roman" w:cs="Times New Roman"/>
          <w:lang w:val="en-US"/>
        </w:rPr>
        <w:t xml:space="preserve"> Yuewen</w:t>
      </w:r>
      <w:r w:rsidR="00F84BF3" w:rsidRPr="00752A90">
        <w:rPr>
          <w:rFonts w:ascii="Times New Roman" w:hAnsi="Times New Roman" w:cs="Times New Roman"/>
          <w:lang w:val="en-US"/>
        </w:rPr>
        <w:t xml:space="preserve">, D., </w:t>
      </w:r>
      <w:r w:rsidRPr="00752A90">
        <w:rPr>
          <w:rFonts w:ascii="Times New Roman" w:hAnsi="Times New Roman" w:cs="Times New Roman"/>
          <w:lang w:val="en-US"/>
        </w:rPr>
        <w:t>2018</w:t>
      </w:r>
      <w:r w:rsidRPr="00752A90">
        <w:rPr>
          <w:rFonts w:ascii="Times New Roman" w:hAnsi="Times New Roman" w:cs="Times New Roman"/>
        </w:rPr>
        <w:t>.</w:t>
      </w:r>
      <w:r w:rsidR="00F84BF3" w:rsidRPr="00752A90">
        <w:rPr>
          <w:rFonts w:ascii="Times New Roman" w:hAnsi="Times New Roman" w:cs="Times New Roman"/>
        </w:rPr>
        <w:t xml:space="preserve"> Assessing the impact of oil spills on marine organisms.</w:t>
      </w:r>
      <w:r w:rsidR="00F84BF3" w:rsidRPr="00752A90">
        <w:rPr>
          <w:rFonts w:ascii="Times New Roman" w:hAnsi="Times New Roman" w:cs="Times New Roman"/>
          <w:lang w:val="en-US"/>
        </w:rPr>
        <w:t xml:space="preserve"> J. Oceanogr. Mar. Res. </w:t>
      </w:r>
      <w:r w:rsidR="008B4AB2" w:rsidRPr="00752A90">
        <w:rPr>
          <w:rFonts w:ascii="Times New Roman" w:hAnsi="Times New Roman" w:cs="Times New Roman"/>
          <w:lang w:val="en-US"/>
        </w:rPr>
        <w:t>6, 472–479.</w:t>
      </w:r>
      <w:r w:rsidR="00CA23BF" w:rsidRPr="00752A90">
        <w:rPr>
          <w:rFonts w:ascii="Times New Roman" w:hAnsi="Times New Roman" w:cs="Times New Roman"/>
          <w:lang w:val="en-US"/>
        </w:rPr>
        <w:t xml:space="preserve"> https://doi.org/10.4172/2572-3103.1000179</w:t>
      </w:r>
    </w:p>
    <w:p w14:paraId="5B5F98FF" w14:textId="439B310B" w:rsidR="00B56728" w:rsidRPr="00752A90" w:rsidRDefault="00B56728" w:rsidP="00440D38">
      <w:pPr>
        <w:spacing w:line="480" w:lineRule="auto"/>
        <w:ind w:left="567" w:hanging="567"/>
        <w:rPr>
          <w:rFonts w:ascii="Times New Roman" w:hAnsi="Times New Roman" w:cs="Times New Roman"/>
          <w:lang w:val="en-US"/>
        </w:rPr>
      </w:pPr>
      <w:r w:rsidRPr="00752A90">
        <w:rPr>
          <w:rFonts w:ascii="Times New Roman" w:hAnsi="Times New Roman" w:cs="Times New Roman"/>
          <w:lang w:val="en-US"/>
        </w:rPr>
        <w:t>Agard</w:t>
      </w:r>
      <w:r w:rsidR="000F6505" w:rsidRPr="00752A90">
        <w:rPr>
          <w:rFonts w:ascii="Times New Roman" w:hAnsi="Times New Roman" w:cs="Times New Roman"/>
          <w:lang w:val="en-US"/>
        </w:rPr>
        <w:t xml:space="preserve">, J. B. R., Gobin, J., Warwick, R. M., 1993. </w:t>
      </w:r>
      <w:r w:rsidR="000F6505" w:rsidRPr="00752A90">
        <w:rPr>
          <w:rFonts w:ascii="Times New Roman" w:hAnsi="Times New Roman" w:cs="Times New Roman"/>
        </w:rPr>
        <w:t>Analysis of marine macrobenthic community structure in relation to pollution, natural oil seepage and seasonal disturbance in a tropical enviro</w:t>
      </w:r>
      <w:r w:rsidR="00CF1E41">
        <w:rPr>
          <w:rFonts w:ascii="Times New Roman" w:hAnsi="Times New Roman" w:cs="Times New Roman"/>
        </w:rPr>
        <w:t>n</w:t>
      </w:r>
      <w:r w:rsidR="000F6505" w:rsidRPr="00752A90">
        <w:rPr>
          <w:rFonts w:ascii="Times New Roman" w:hAnsi="Times New Roman" w:cs="Times New Roman"/>
        </w:rPr>
        <w:t>ment (Trinidad, West Indies).</w:t>
      </w:r>
      <w:r w:rsidR="000F6505" w:rsidRPr="00752A90">
        <w:rPr>
          <w:rFonts w:ascii="Times New Roman" w:hAnsi="Times New Roman" w:cs="Times New Roman"/>
          <w:lang w:val="en-US"/>
        </w:rPr>
        <w:t xml:space="preserve"> Mar. Ecol. Prog. Ser. 92, 233–243.</w:t>
      </w:r>
    </w:p>
    <w:p w14:paraId="7A39025C" w14:textId="564EF66E" w:rsidR="00B56728" w:rsidRDefault="00B56728" w:rsidP="000F6505">
      <w:pPr>
        <w:spacing w:line="480" w:lineRule="auto"/>
        <w:ind w:left="567" w:hanging="567"/>
        <w:rPr>
          <w:rFonts w:ascii="Times New Roman" w:hAnsi="Times New Roman" w:cs="Times New Roman"/>
          <w:lang w:val="fr-FR"/>
        </w:rPr>
      </w:pPr>
      <w:r w:rsidRPr="00752A90">
        <w:rPr>
          <w:rFonts w:ascii="Times New Roman" w:hAnsi="Times New Roman" w:cs="Times New Roman"/>
          <w:lang w:val="en-US"/>
        </w:rPr>
        <w:t>Aguilera</w:t>
      </w:r>
      <w:r w:rsidR="000F6505" w:rsidRPr="00752A90">
        <w:rPr>
          <w:rFonts w:ascii="Times New Roman" w:hAnsi="Times New Roman" w:cs="Times New Roman"/>
          <w:lang w:val="en-US"/>
        </w:rPr>
        <w:t xml:space="preserve">, G., Terán, G. E., Mirande, J. M., Alonso, F., Rometsch, S., Meyer, A., Torres-Dowdall, J., 2019. </w:t>
      </w:r>
      <w:r w:rsidR="00572735" w:rsidRPr="00752A90">
        <w:rPr>
          <w:rFonts w:ascii="Times New Roman" w:hAnsi="Times New Roman" w:cs="Times New Roman"/>
        </w:rPr>
        <w:t>Molecular and morphologi</w:t>
      </w:r>
      <w:r w:rsidR="00C871DE" w:rsidRPr="00752A90">
        <w:rPr>
          <w:rFonts w:ascii="Times New Roman" w:hAnsi="Times New Roman" w:cs="Times New Roman"/>
        </w:rPr>
        <w:t>c</w:t>
      </w:r>
      <w:r w:rsidR="00572735" w:rsidRPr="00752A90">
        <w:rPr>
          <w:rFonts w:ascii="Times New Roman" w:hAnsi="Times New Roman" w:cs="Times New Roman"/>
        </w:rPr>
        <w:t xml:space="preserve">al convergence to sulfide-tolerant fishes in a new species of </w:t>
      </w:r>
      <w:r w:rsidR="00572735" w:rsidRPr="00752A90">
        <w:rPr>
          <w:rFonts w:ascii="Times New Roman" w:hAnsi="Times New Roman" w:cs="Times New Roman"/>
          <w:i/>
        </w:rPr>
        <w:t>Jenynsia</w:t>
      </w:r>
      <w:r w:rsidR="00572735" w:rsidRPr="00752A90">
        <w:rPr>
          <w:rFonts w:ascii="Times New Roman" w:hAnsi="Times New Roman" w:cs="Times New Roman"/>
        </w:rPr>
        <w:t xml:space="preserve"> (Cyprinodontiformes: Anablepidae), the first extremophile member of the family</w:t>
      </w:r>
      <w:r w:rsidR="00572735" w:rsidRPr="00752A90">
        <w:rPr>
          <w:rFonts w:ascii="Times New Roman" w:hAnsi="Times New Roman" w:cs="Times New Roman"/>
          <w:lang w:val="en-US"/>
        </w:rPr>
        <w:t xml:space="preserve">. </w:t>
      </w:r>
      <w:r w:rsidR="00572735">
        <w:rPr>
          <w:rFonts w:ascii="Times New Roman" w:hAnsi="Times New Roman" w:cs="Times New Roman"/>
          <w:lang w:val="fr-FR"/>
        </w:rPr>
        <w:t>PLoS One 14, e0218810. https://doi.org/10.1371/journal.pone.0218810</w:t>
      </w:r>
    </w:p>
    <w:p w14:paraId="007FF7F5" w14:textId="4175E796" w:rsidR="00440D38" w:rsidRPr="00752A90" w:rsidRDefault="00440D38" w:rsidP="00440D38">
      <w:pPr>
        <w:spacing w:line="480" w:lineRule="auto"/>
        <w:ind w:left="567" w:hanging="567"/>
        <w:rPr>
          <w:rFonts w:ascii="Times New Roman" w:hAnsi="Times New Roman" w:cs="Times New Roman"/>
          <w:lang w:val="pt-BR"/>
        </w:rPr>
      </w:pPr>
      <w:r w:rsidRPr="008E096D">
        <w:rPr>
          <w:rFonts w:ascii="Times New Roman" w:hAnsi="Times New Roman" w:cs="Times New Roman"/>
          <w:lang w:val="fr-FR"/>
        </w:rPr>
        <w:t>Aimon, C., Lebigre, C., Le Bayon, N., Le Floch, S., Claireaux, C.</w:t>
      </w:r>
      <w:r w:rsidR="005B2113">
        <w:rPr>
          <w:rFonts w:ascii="Times New Roman" w:hAnsi="Times New Roman" w:cs="Times New Roman"/>
          <w:lang w:val="fr-FR"/>
        </w:rPr>
        <w:t>,</w:t>
      </w:r>
      <w:r w:rsidRPr="008E096D">
        <w:rPr>
          <w:rFonts w:ascii="Times New Roman" w:hAnsi="Times New Roman" w:cs="Times New Roman"/>
          <w:lang w:val="fr-FR"/>
        </w:rPr>
        <w:t xml:space="preserve"> 2021. </w:t>
      </w:r>
      <w:r w:rsidRPr="008E096D">
        <w:rPr>
          <w:rFonts w:ascii="Times New Roman" w:hAnsi="Times New Roman" w:cs="Times New Roman"/>
          <w:lang w:val="en-US"/>
        </w:rPr>
        <w:t>Effects of dispersant treated oil upon exploratory behaviou</w:t>
      </w:r>
      <w:r>
        <w:rPr>
          <w:rFonts w:ascii="Times New Roman" w:hAnsi="Times New Roman" w:cs="Times New Roman"/>
          <w:lang w:val="en-US"/>
        </w:rPr>
        <w:t>r</w:t>
      </w:r>
      <w:r w:rsidRPr="008E096D">
        <w:rPr>
          <w:rFonts w:ascii="Times New Roman" w:hAnsi="Times New Roman" w:cs="Times New Roman"/>
          <w:lang w:val="en-US"/>
        </w:rPr>
        <w:t xml:space="preserve"> in juvenile European sea bass (</w:t>
      </w:r>
      <w:r w:rsidRPr="008E096D">
        <w:rPr>
          <w:rFonts w:ascii="Times New Roman" w:hAnsi="Times New Roman" w:cs="Times New Roman"/>
          <w:i/>
          <w:lang w:val="en-US"/>
        </w:rPr>
        <w:t>Dicentrarchus labrax</w:t>
      </w:r>
      <w:r w:rsidRPr="00D36A4A">
        <w:rPr>
          <w:rFonts w:ascii="Times New Roman" w:hAnsi="Times New Roman" w:cs="Times New Roman"/>
          <w:lang w:val="en-US"/>
        </w:rPr>
        <w:t xml:space="preserve">). </w:t>
      </w:r>
      <w:r w:rsidRPr="00752A90">
        <w:rPr>
          <w:rFonts w:ascii="Times New Roman" w:hAnsi="Times New Roman" w:cs="Times New Roman"/>
          <w:lang w:val="pt-BR"/>
        </w:rPr>
        <w:t>Ecotoxicol. Environ. Saf. 208</w:t>
      </w:r>
      <w:r w:rsidR="005B2113" w:rsidRPr="00752A90">
        <w:rPr>
          <w:rFonts w:ascii="Times New Roman" w:hAnsi="Times New Roman" w:cs="Times New Roman"/>
          <w:lang w:val="pt-BR"/>
        </w:rPr>
        <w:t>,</w:t>
      </w:r>
      <w:r w:rsidRPr="00752A90">
        <w:rPr>
          <w:rFonts w:ascii="Times New Roman" w:hAnsi="Times New Roman" w:cs="Times New Roman"/>
          <w:lang w:val="pt-BR"/>
        </w:rPr>
        <w:t xml:space="preserve"> 111592. https://doi.org/10.1016/j.ecoenv.2020.111592</w:t>
      </w:r>
    </w:p>
    <w:p w14:paraId="485823C2" w14:textId="24502FB8" w:rsidR="00440D38" w:rsidRPr="00752A90" w:rsidRDefault="00440D38" w:rsidP="00440D38">
      <w:pPr>
        <w:spacing w:line="480" w:lineRule="auto"/>
        <w:ind w:left="567" w:hanging="567"/>
        <w:rPr>
          <w:rFonts w:ascii="Times New Roman" w:hAnsi="Times New Roman" w:cs="Times New Roman"/>
          <w:lang w:val="pt-BR"/>
        </w:rPr>
      </w:pPr>
      <w:r w:rsidRPr="00752A90">
        <w:rPr>
          <w:rFonts w:ascii="Times New Roman" w:hAnsi="Times New Roman" w:cs="Times New Roman"/>
          <w:lang w:val="pt-BR"/>
        </w:rPr>
        <w:t>Araújo, F. G., Peixoto, M. G., Pinto, B. C. T., Teixera, T. P.</w:t>
      </w:r>
      <w:r w:rsidR="005B2113" w:rsidRPr="00752A90">
        <w:rPr>
          <w:rFonts w:ascii="Times New Roman" w:hAnsi="Times New Roman" w:cs="Times New Roman"/>
          <w:lang w:val="pt-BR"/>
        </w:rPr>
        <w:t>,</w:t>
      </w:r>
      <w:r w:rsidRPr="00752A90">
        <w:rPr>
          <w:rFonts w:ascii="Times New Roman" w:hAnsi="Times New Roman" w:cs="Times New Roman"/>
          <w:lang w:val="pt-BR"/>
        </w:rPr>
        <w:t xml:space="preserve"> 2009. Distribution of guppies </w:t>
      </w:r>
      <w:r w:rsidRPr="00752A90">
        <w:rPr>
          <w:rFonts w:ascii="Times New Roman" w:hAnsi="Times New Roman" w:cs="Times New Roman"/>
          <w:i/>
          <w:lang w:val="pt-BR"/>
        </w:rPr>
        <w:t>Poecilia reticulata</w:t>
      </w:r>
      <w:r w:rsidRPr="00752A90">
        <w:rPr>
          <w:rFonts w:ascii="Times New Roman" w:hAnsi="Times New Roman" w:cs="Times New Roman"/>
          <w:lang w:val="pt-BR"/>
        </w:rPr>
        <w:t xml:space="preserve"> (Peters, 1860) and </w:t>
      </w:r>
      <w:r w:rsidRPr="00752A90">
        <w:rPr>
          <w:rFonts w:ascii="Times New Roman" w:hAnsi="Times New Roman" w:cs="Times New Roman"/>
          <w:i/>
          <w:lang w:val="pt-BR"/>
        </w:rPr>
        <w:t>Phalloceros caudimaculatus</w:t>
      </w:r>
      <w:r w:rsidRPr="00752A90">
        <w:rPr>
          <w:rFonts w:ascii="Times New Roman" w:hAnsi="Times New Roman" w:cs="Times New Roman"/>
          <w:lang w:val="pt-BR"/>
        </w:rPr>
        <w:t xml:space="preserve"> (Hensel, 1868) along a polluted stretch of the Parabaíba do Sul River, Brazil. Braz. J. Biol.</w:t>
      </w:r>
      <w:r w:rsidRPr="00752A90">
        <w:rPr>
          <w:rFonts w:ascii="Times New Roman" w:hAnsi="Times New Roman" w:cs="Times New Roman"/>
          <w:i/>
          <w:lang w:val="pt-BR"/>
        </w:rPr>
        <w:t xml:space="preserve"> </w:t>
      </w:r>
      <w:r w:rsidRPr="00752A90">
        <w:rPr>
          <w:rFonts w:ascii="Times New Roman" w:hAnsi="Times New Roman" w:cs="Times New Roman"/>
          <w:lang w:val="pt-BR"/>
        </w:rPr>
        <w:t>69</w:t>
      </w:r>
      <w:r w:rsidR="005B2113" w:rsidRPr="00752A90">
        <w:rPr>
          <w:rFonts w:ascii="Times New Roman" w:hAnsi="Times New Roman" w:cs="Times New Roman"/>
          <w:lang w:val="pt-BR"/>
        </w:rPr>
        <w:t>,</w:t>
      </w:r>
      <w:r w:rsidRPr="00752A90">
        <w:rPr>
          <w:rFonts w:ascii="Times New Roman" w:hAnsi="Times New Roman" w:cs="Times New Roman"/>
          <w:lang w:val="pt-BR"/>
        </w:rPr>
        <w:t xml:space="preserve"> 41–48. http://dx.doi.org/10.1590/S1519-69842009000100005</w:t>
      </w:r>
    </w:p>
    <w:p w14:paraId="60725BAB" w14:textId="3911E780" w:rsidR="00065ABF" w:rsidRDefault="00065ABF" w:rsidP="00440D38">
      <w:pPr>
        <w:spacing w:line="480" w:lineRule="auto"/>
        <w:ind w:left="567" w:hanging="567"/>
        <w:rPr>
          <w:rFonts w:ascii="Times New Roman" w:hAnsi="Times New Roman" w:cs="Times New Roman"/>
        </w:rPr>
      </w:pPr>
      <w:r w:rsidRPr="00752A90">
        <w:rPr>
          <w:rFonts w:ascii="Times New Roman" w:hAnsi="Times New Roman" w:cs="Times New Roman"/>
          <w:lang w:val="pt-BR"/>
        </w:rPr>
        <w:t xml:space="preserve">Aulsebrook, L. C., Bertram, M. G., Martin, J. M., Aulsebrook, A. E., Brodin, T., Evans, J. P., Hall, M. D., O’Bryan, M. K., Pask, A. J., Tyler, C. R., Wong, B. B. M., 2020. </w:t>
      </w:r>
      <w:r>
        <w:rPr>
          <w:rFonts w:ascii="Times New Roman" w:hAnsi="Times New Roman" w:cs="Times New Roman"/>
        </w:rPr>
        <w:t>Reproduction in a polluted world: implications for wildlife. Reproduction 160, R13–R23. https://doi.org/10.1530/REP-20-0154</w:t>
      </w:r>
    </w:p>
    <w:p w14:paraId="78609454" w14:textId="462A5101" w:rsidR="00440D38" w:rsidRPr="00904DEE" w:rsidRDefault="00440D38" w:rsidP="00440D38">
      <w:pPr>
        <w:spacing w:line="480" w:lineRule="auto"/>
        <w:ind w:left="567" w:hanging="567"/>
        <w:rPr>
          <w:rFonts w:ascii="Times New Roman" w:hAnsi="Times New Roman" w:cs="Times New Roman"/>
          <w:lang w:val="it-IT"/>
        </w:rPr>
      </w:pPr>
      <w:r w:rsidRPr="001C2296">
        <w:rPr>
          <w:rFonts w:ascii="Times New Roman" w:hAnsi="Times New Roman" w:cs="Times New Roman"/>
        </w:rPr>
        <w:lastRenderedPageBreak/>
        <w:t>Austin, B.</w:t>
      </w:r>
      <w:r w:rsidR="005B2113">
        <w:rPr>
          <w:rFonts w:ascii="Times New Roman" w:hAnsi="Times New Roman" w:cs="Times New Roman"/>
        </w:rPr>
        <w:t>,</w:t>
      </w:r>
      <w:r w:rsidRPr="001C2296">
        <w:rPr>
          <w:rFonts w:ascii="Times New Roman" w:hAnsi="Times New Roman" w:cs="Times New Roman"/>
        </w:rPr>
        <w:t xml:space="preserve"> 2010. The effects of pollution on fish health. </w:t>
      </w:r>
      <w:r w:rsidRPr="00904DEE">
        <w:rPr>
          <w:rFonts w:ascii="Times New Roman" w:hAnsi="Times New Roman" w:cs="Times New Roman"/>
          <w:lang w:val="it-IT"/>
        </w:rPr>
        <w:t>J. Appl. Microbiol. 85</w:t>
      </w:r>
      <w:r w:rsidR="005B2113">
        <w:rPr>
          <w:rFonts w:ascii="Times New Roman" w:hAnsi="Times New Roman" w:cs="Times New Roman"/>
          <w:lang w:val="it-IT"/>
        </w:rPr>
        <w:t>,</w:t>
      </w:r>
      <w:r w:rsidRPr="00904DEE">
        <w:rPr>
          <w:rFonts w:ascii="Times New Roman" w:hAnsi="Times New Roman" w:cs="Times New Roman"/>
          <w:lang w:val="it-IT"/>
        </w:rPr>
        <w:t xml:space="preserve"> 234–242. https://doi.org/10.1111/j.1365-2672.1998.tb05303.x</w:t>
      </w:r>
    </w:p>
    <w:p w14:paraId="7B6BA6A0" w14:textId="04F289CA" w:rsidR="00440D38" w:rsidRPr="001C2296" w:rsidRDefault="00440D38" w:rsidP="00440D38">
      <w:pPr>
        <w:spacing w:line="480" w:lineRule="auto"/>
        <w:ind w:left="567" w:hanging="567"/>
        <w:rPr>
          <w:rFonts w:ascii="Times New Roman" w:hAnsi="Times New Roman" w:cs="Times New Roman"/>
        </w:rPr>
      </w:pPr>
      <w:r w:rsidRPr="008E096D">
        <w:rPr>
          <w:rFonts w:ascii="Times New Roman" w:hAnsi="Times New Roman" w:cs="Times New Roman"/>
          <w:lang w:val="sv-SE"/>
        </w:rPr>
        <w:t>Becker, R. A., Wilks, A. R., Brownrigg, R., Minka, T.,</w:t>
      </w:r>
      <w:r>
        <w:rPr>
          <w:rFonts w:ascii="Times New Roman" w:hAnsi="Times New Roman" w:cs="Times New Roman"/>
          <w:lang w:val="sv-SE"/>
        </w:rPr>
        <w:t xml:space="preserve"> </w:t>
      </w:r>
      <w:r w:rsidRPr="008E096D">
        <w:rPr>
          <w:rFonts w:ascii="Times New Roman" w:hAnsi="Times New Roman" w:cs="Times New Roman"/>
          <w:lang w:val="sv-SE"/>
        </w:rPr>
        <w:t>Deckmyn, A.</w:t>
      </w:r>
      <w:r w:rsidR="005B2113">
        <w:rPr>
          <w:rFonts w:ascii="Times New Roman" w:hAnsi="Times New Roman" w:cs="Times New Roman"/>
          <w:lang w:val="sv-SE"/>
        </w:rPr>
        <w:t>,</w:t>
      </w:r>
      <w:r w:rsidRPr="008E096D">
        <w:rPr>
          <w:rFonts w:ascii="Times New Roman" w:hAnsi="Times New Roman" w:cs="Times New Roman"/>
          <w:lang w:val="sv-SE"/>
        </w:rPr>
        <w:t xml:space="preserve"> 2018. </w:t>
      </w:r>
      <w:r w:rsidRPr="00176665">
        <w:rPr>
          <w:rFonts w:ascii="Times New Roman" w:hAnsi="Times New Roman" w:cs="Times New Roman"/>
        </w:rPr>
        <w:t>Maps: draw geographical maps. R package version 3.3.0. https://CRAN.R-project.org/package=maps</w:t>
      </w:r>
    </w:p>
    <w:p w14:paraId="1EEE45C8" w14:textId="7CB0675E" w:rsidR="00F84BF3" w:rsidRPr="00711C10" w:rsidRDefault="00F84BF3" w:rsidP="00440D38">
      <w:pPr>
        <w:spacing w:line="480" w:lineRule="auto"/>
        <w:ind w:left="567" w:hanging="567"/>
        <w:rPr>
          <w:rFonts w:ascii="Times New Roman" w:hAnsi="Times New Roman" w:cs="Times New Roman"/>
          <w:lang w:val="it-IT"/>
        </w:rPr>
      </w:pPr>
      <w:r w:rsidRPr="00752A90">
        <w:rPr>
          <w:rFonts w:ascii="Times New Roman" w:hAnsi="Times New Roman" w:cs="Times New Roman"/>
        </w:rPr>
        <w:t>Blowes</w:t>
      </w:r>
      <w:r w:rsidR="00572735" w:rsidRPr="00752A90">
        <w:rPr>
          <w:rFonts w:ascii="Times New Roman" w:hAnsi="Times New Roman" w:cs="Times New Roman"/>
        </w:rPr>
        <w:t>, S</w:t>
      </w:r>
      <w:r w:rsidR="00572735">
        <w:rPr>
          <w:rFonts w:ascii="Times New Roman" w:hAnsi="Times New Roman" w:cs="Times New Roman"/>
        </w:rPr>
        <w:t xml:space="preserve">. A., Supp, S. R., Antão, L. H., Bates, A., Bruelheide, H., Chase, J. M., Moyes, F., Magurran, A., </w:t>
      </w:r>
      <w:r w:rsidR="00711C10">
        <w:rPr>
          <w:rFonts w:ascii="Times New Roman" w:hAnsi="Times New Roman" w:cs="Times New Roman"/>
        </w:rPr>
        <w:t xml:space="preserve">McGill, B., Myers-Smith, I. H., Winter, M., Bjorkman, A. D., Bowler, D. E., Byrnes, J. E. K., Gonzalez, A., Hines, J., Isbell, F., Jones, H. P., Navarro, L. M., Thompson, P. L., Vellend, M., Waldock, C., Dornelas, M., 2019. The geography of biodiversity change in marine and terrestrial assemblages. </w:t>
      </w:r>
      <w:r w:rsidR="00711C10" w:rsidRPr="00752A90">
        <w:rPr>
          <w:rFonts w:ascii="Times New Roman" w:hAnsi="Times New Roman" w:cs="Times New Roman"/>
          <w:lang w:val="it-IT"/>
        </w:rPr>
        <w:t>Science 366, 339–345. https://doi.org/10.1126/science.aaw1620</w:t>
      </w:r>
    </w:p>
    <w:p w14:paraId="6BE434C5" w14:textId="05B8D5C9" w:rsidR="00440D38" w:rsidRPr="00752A90" w:rsidRDefault="00440D38" w:rsidP="00440D38">
      <w:pPr>
        <w:spacing w:line="480" w:lineRule="auto"/>
        <w:ind w:left="567" w:hanging="567"/>
        <w:rPr>
          <w:rFonts w:ascii="Times New Roman" w:hAnsi="Times New Roman" w:cs="Times New Roman"/>
          <w:lang w:val="nl-NL"/>
        </w:rPr>
      </w:pPr>
      <w:r w:rsidRPr="00711C10">
        <w:rPr>
          <w:rFonts w:ascii="Times New Roman" w:hAnsi="Times New Roman" w:cs="Times New Roman"/>
          <w:lang w:val="it-IT"/>
        </w:rPr>
        <w:t>Burns, J. G., Di Nardo, P., Rodd, F. H.</w:t>
      </w:r>
      <w:r w:rsidR="005B2113" w:rsidRPr="00711C10">
        <w:rPr>
          <w:rFonts w:ascii="Times New Roman" w:hAnsi="Times New Roman" w:cs="Times New Roman"/>
          <w:lang w:val="it-IT"/>
        </w:rPr>
        <w:t>,</w:t>
      </w:r>
      <w:r w:rsidRPr="00711C10">
        <w:rPr>
          <w:rFonts w:ascii="Times New Roman" w:hAnsi="Times New Roman" w:cs="Times New Roman"/>
          <w:lang w:val="it-IT"/>
        </w:rPr>
        <w:t xml:space="preserve"> 2009. </w:t>
      </w:r>
      <w:r w:rsidRPr="00F84BF3">
        <w:rPr>
          <w:rFonts w:ascii="Times New Roman" w:hAnsi="Times New Roman" w:cs="Times New Roman"/>
        </w:rPr>
        <w:t xml:space="preserve">The role of predation in variation in body shape in guppies </w:t>
      </w:r>
      <w:r w:rsidRPr="00F84BF3">
        <w:rPr>
          <w:rFonts w:ascii="Times New Roman" w:hAnsi="Times New Roman" w:cs="Times New Roman"/>
          <w:i/>
        </w:rPr>
        <w:t>Poecilia reticulata</w:t>
      </w:r>
      <w:r w:rsidRPr="00F84BF3">
        <w:rPr>
          <w:rFonts w:ascii="Times New Roman" w:hAnsi="Times New Roman" w:cs="Times New Roman"/>
        </w:rPr>
        <w:t xml:space="preserve">: a comparison of field and common garden phenotypes. </w:t>
      </w:r>
      <w:r w:rsidRPr="00752A90">
        <w:rPr>
          <w:rFonts w:ascii="Times New Roman" w:hAnsi="Times New Roman" w:cs="Times New Roman"/>
          <w:lang w:val="nl-NL"/>
        </w:rPr>
        <w:t>J. Fish Biol. 75</w:t>
      </w:r>
      <w:r w:rsidR="005B2113" w:rsidRPr="00752A90">
        <w:rPr>
          <w:rFonts w:ascii="Times New Roman" w:hAnsi="Times New Roman" w:cs="Times New Roman"/>
          <w:lang w:val="nl-NL"/>
        </w:rPr>
        <w:t>,</w:t>
      </w:r>
      <w:r w:rsidRPr="00752A90">
        <w:rPr>
          <w:rFonts w:ascii="Times New Roman" w:hAnsi="Times New Roman" w:cs="Times New Roman"/>
          <w:lang w:val="nl-NL"/>
        </w:rPr>
        <w:t xml:space="preserve"> 1144–1157. https://doi.org/10.1111/j.1095-8649.2009.02314.x</w:t>
      </w:r>
    </w:p>
    <w:p w14:paraId="2CC95218" w14:textId="6FC0A2D6" w:rsidR="00440D38" w:rsidRPr="001C2296" w:rsidRDefault="00440D38" w:rsidP="00440D38">
      <w:pPr>
        <w:spacing w:line="480" w:lineRule="auto"/>
        <w:ind w:left="567" w:hanging="567"/>
        <w:rPr>
          <w:rFonts w:ascii="Times New Roman" w:hAnsi="Times New Roman" w:cs="Times New Roman"/>
        </w:rPr>
      </w:pPr>
      <w:r w:rsidRPr="00752A90">
        <w:rPr>
          <w:rFonts w:ascii="Times New Roman" w:hAnsi="Times New Roman" w:cs="Times New Roman"/>
          <w:lang w:val="nl-NL"/>
        </w:rPr>
        <w:t>Cable, J., van Oosterhout, C.</w:t>
      </w:r>
      <w:r w:rsidR="005B2113" w:rsidRPr="00752A90">
        <w:rPr>
          <w:rFonts w:ascii="Times New Roman" w:hAnsi="Times New Roman" w:cs="Times New Roman"/>
          <w:lang w:val="nl-NL"/>
        </w:rPr>
        <w:t>,</w:t>
      </w:r>
      <w:r w:rsidRPr="00752A90">
        <w:rPr>
          <w:rFonts w:ascii="Times New Roman" w:hAnsi="Times New Roman" w:cs="Times New Roman"/>
          <w:lang w:val="nl-NL"/>
        </w:rPr>
        <w:t xml:space="preserve"> 2007. </w:t>
      </w:r>
      <w:r w:rsidRPr="001C2296">
        <w:rPr>
          <w:rFonts w:ascii="Times New Roman" w:hAnsi="Times New Roman" w:cs="Times New Roman"/>
        </w:rPr>
        <w:t>The impact of parasites on the life history evolution of guppies (</w:t>
      </w:r>
      <w:r w:rsidRPr="001C2296">
        <w:rPr>
          <w:rFonts w:ascii="Times New Roman" w:hAnsi="Times New Roman" w:cs="Times New Roman"/>
          <w:i/>
        </w:rPr>
        <w:t>Poecilia reticulata</w:t>
      </w:r>
      <w:r w:rsidRPr="001C2296">
        <w:rPr>
          <w:rFonts w:ascii="Times New Roman" w:hAnsi="Times New Roman" w:cs="Times New Roman"/>
        </w:rPr>
        <w:t xml:space="preserve">): the effects of host size on parasite virulence. </w:t>
      </w:r>
      <w:r w:rsidRPr="00904DEE">
        <w:rPr>
          <w:rFonts w:ascii="Times New Roman" w:hAnsi="Times New Roman" w:cs="Times New Roman"/>
        </w:rPr>
        <w:t>Int. J. Parasitol.</w:t>
      </w:r>
      <w:r w:rsidRPr="00327D73">
        <w:rPr>
          <w:rFonts w:ascii="Times New Roman" w:hAnsi="Times New Roman" w:cs="Times New Roman"/>
        </w:rPr>
        <w:t xml:space="preserve"> </w:t>
      </w:r>
      <w:r w:rsidRPr="00904DEE">
        <w:rPr>
          <w:rFonts w:ascii="Times New Roman" w:hAnsi="Times New Roman" w:cs="Times New Roman"/>
        </w:rPr>
        <w:t>37</w:t>
      </w:r>
      <w:r w:rsidR="005B2113">
        <w:rPr>
          <w:rFonts w:ascii="Times New Roman" w:hAnsi="Times New Roman" w:cs="Times New Roman"/>
        </w:rPr>
        <w:t xml:space="preserve">, </w:t>
      </w:r>
      <w:r w:rsidRPr="001C2296">
        <w:rPr>
          <w:rFonts w:ascii="Times New Roman" w:hAnsi="Times New Roman" w:cs="Times New Roman"/>
        </w:rPr>
        <w:t>1449–1458.</w:t>
      </w:r>
      <w:r>
        <w:rPr>
          <w:rFonts w:ascii="Times New Roman" w:hAnsi="Times New Roman" w:cs="Times New Roman"/>
        </w:rPr>
        <w:t xml:space="preserve"> https://doi.org/10.1016/j.ijpara.2007.04.013</w:t>
      </w:r>
    </w:p>
    <w:p w14:paraId="425F252E" w14:textId="735EF82A" w:rsidR="00440D38" w:rsidRPr="00752A90" w:rsidRDefault="00440D38" w:rsidP="00440D38">
      <w:pPr>
        <w:spacing w:line="480" w:lineRule="auto"/>
        <w:ind w:left="567" w:hanging="567"/>
        <w:rPr>
          <w:rFonts w:ascii="Times New Roman" w:hAnsi="Times New Roman" w:cs="Times New Roman"/>
          <w:lang w:val="sv-SE"/>
        </w:rPr>
      </w:pPr>
      <w:r w:rsidRPr="001C2296">
        <w:rPr>
          <w:rFonts w:ascii="Times New Roman" w:hAnsi="Times New Roman" w:cs="Times New Roman"/>
        </w:rPr>
        <w:t>Cherr, G.</w:t>
      </w:r>
      <w:r>
        <w:rPr>
          <w:rFonts w:ascii="Times New Roman" w:hAnsi="Times New Roman" w:cs="Times New Roman"/>
        </w:rPr>
        <w:t xml:space="preserve"> </w:t>
      </w:r>
      <w:r w:rsidRPr="001C2296">
        <w:rPr>
          <w:rFonts w:ascii="Times New Roman" w:hAnsi="Times New Roman" w:cs="Times New Roman"/>
        </w:rPr>
        <w:t xml:space="preserve">N., Fairbairn, </w:t>
      </w:r>
      <w:r>
        <w:rPr>
          <w:rFonts w:ascii="Times New Roman" w:hAnsi="Times New Roman" w:cs="Times New Roman"/>
        </w:rPr>
        <w:t xml:space="preserve">E., </w:t>
      </w:r>
      <w:r w:rsidRPr="001C2296">
        <w:rPr>
          <w:rFonts w:ascii="Times New Roman" w:hAnsi="Times New Roman" w:cs="Times New Roman"/>
        </w:rPr>
        <w:t>Whitehead</w:t>
      </w:r>
      <w:r>
        <w:rPr>
          <w:rFonts w:ascii="Times New Roman" w:hAnsi="Times New Roman" w:cs="Times New Roman"/>
        </w:rPr>
        <w:t>, A.</w:t>
      </w:r>
      <w:r w:rsidR="005B2113">
        <w:rPr>
          <w:rFonts w:ascii="Times New Roman" w:hAnsi="Times New Roman" w:cs="Times New Roman"/>
        </w:rPr>
        <w:t>,</w:t>
      </w:r>
      <w:r w:rsidRPr="001C2296">
        <w:rPr>
          <w:rFonts w:ascii="Times New Roman" w:hAnsi="Times New Roman" w:cs="Times New Roman"/>
        </w:rPr>
        <w:t xml:space="preserve"> 2017. Impacts of petroleum-derived pollutants on fish development</w:t>
      </w:r>
      <w:r w:rsidRPr="00327D73">
        <w:rPr>
          <w:rFonts w:ascii="Times New Roman" w:hAnsi="Times New Roman" w:cs="Times New Roman"/>
        </w:rPr>
        <w:t xml:space="preserve">. </w:t>
      </w:r>
      <w:r w:rsidRPr="00752A90">
        <w:rPr>
          <w:rFonts w:ascii="Times New Roman" w:hAnsi="Times New Roman" w:cs="Times New Roman"/>
          <w:lang w:val="sv-SE"/>
        </w:rPr>
        <w:t>Annu. Rev. Anim. Biosci. 5</w:t>
      </w:r>
      <w:r w:rsidR="005B2113" w:rsidRPr="00752A90">
        <w:rPr>
          <w:rFonts w:ascii="Times New Roman" w:hAnsi="Times New Roman" w:cs="Times New Roman"/>
          <w:lang w:val="sv-SE"/>
        </w:rPr>
        <w:t>,</w:t>
      </w:r>
      <w:r w:rsidRPr="00752A90">
        <w:rPr>
          <w:rFonts w:ascii="Times New Roman" w:hAnsi="Times New Roman" w:cs="Times New Roman"/>
          <w:lang w:val="sv-SE"/>
        </w:rPr>
        <w:t xml:space="preserve"> 185–203. https://doi.org/10.1146/annurev-animal-022516-022928</w:t>
      </w:r>
    </w:p>
    <w:p w14:paraId="572233F8" w14:textId="5F444A4A" w:rsidR="00440D38" w:rsidRDefault="00440D38" w:rsidP="00440D38">
      <w:pPr>
        <w:spacing w:line="480" w:lineRule="auto"/>
        <w:ind w:left="567" w:hanging="567"/>
        <w:rPr>
          <w:rFonts w:ascii="Times New Roman" w:hAnsi="Times New Roman" w:cs="Times New Roman"/>
        </w:rPr>
      </w:pPr>
      <w:r w:rsidRPr="00752A90">
        <w:rPr>
          <w:rFonts w:ascii="Times New Roman" w:hAnsi="Times New Roman" w:cs="Times New Roman"/>
          <w:lang w:val="sv-SE"/>
        </w:rPr>
        <w:t>Driver, L., Freeman, E.</w:t>
      </w:r>
      <w:r w:rsidR="005B2113" w:rsidRPr="00752A90">
        <w:rPr>
          <w:rFonts w:ascii="Times New Roman" w:hAnsi="Times New Roman" w:cs="Times New Roman"/>
          <w:lang w:val="sv-SE"/>
        </w:rPr>
        <w:t>,</w:t>
      </w:r>
      <w:r w:rsidRPr="00752A90">
        <w:rPr>
          <w:rFonts w:ascii="Times New Roman" w:hAnsi="Times New Roman" w:cs="Times New Roman"/>
          <w:lang w:val="sv-SE"/>
        </w:rPr>
        <w:t xml:space="preserve"> 1993. </w:t>
      </w:r>
      <w:r w:rsidRPr="00904DEE">
        <w:rPr>
          <w:rFonts w:ascii="Times New Roman" w:hAnsi="Times New Roman" w:cs="Times New Roman"/>
        </w:rPr>
        <w:t>Report to congress on hydrogen sulfide are emissions associated with the extraction of oil and natural gas, final report</w:t>
      </w:r>
      <w:r w:rsidRPr="00327D73">
        <w:rPr>
          <w:rFonts w:ascii="Times New Roman" w:hAnsi="Times New Roman" w:cs="Times New Roman"/>
        </w:rPr>
        <w:t>.</w:t>
      </w:r>
      <w:r>
        <w:rPr>
          <w:rFonts w:ascii="Times New Roman" w:hAnsi="Times New Roman" w:cs="Times New Roman"/>
        </w:rPr>
        <w:t xml:space="preserve"> </w:t>
      </w:r>
      <w:r w:rsidRPr="001C2296">
        <w:rPr>
          <w:rFonts w:ascii="Times New Roman" w:hAnsi="Times New Roman" w:cs="Times New Roman"/>
        </w:rPr>
        <w:t>Environmental Protection Agency</w:t>
      </w:r>
      <w:r>
        <w:rPr>
          <w:rFonts w:ascii="Times New Roman" w:hAnsi="Times New Roman" w:cs="Times New Roman"/>
        </w:rPr>
        <w:t>.</w:t>
      </w:r>
    </w:p>
    <w:p w14:paraId="56309E43" w14:textId="2E8A84A6" w:rsidR="00440D38" w:rsidRPr="00752A90" w:rsidRDefault="00440D38" w:rsidP="00440D38">
      <w:pPr>
        <w:spacing w:line="480" w:lineRule="auto"/>
        <w:ind w:left="567" w:hanging="567"/>
        <w:rPr>
          <w:rFonts w:ascii="Times New Roman" w:hAnsi="Times New Roman" w:cs="Times New Roman"/>
          <w:lang w:val="es-US"/>
        </w:rPr>
      </w:pPr>
      <w:r>
        <w:rPr>
          <w:rFonts w:ascii="Times New Roman" w:hAnsi="Times New Roman" w:cs="Times New Roman"/>
        </w:rPr>
        <w:t>Farrington, J. W.</w:t>
      </w:r>
      <w:r w:rsidR="005B2113">
        <w:rPr>
          <w:rFonts w:ascii="Times New Roman" w:hAnsi="Times New Roman" w:cs="Times New Roman"/>
        </w:rPr>
        <w:t>,</w:t>
      </w:r>
      <w:r>
        <w:rPr>
          <w:rFonts w:ascii="Times New Roman" w:hAnsi="Times New Roman" w:cs="Times New Roman"/>
        </w:rPr>
        <w:t xml:space="preserve"> 2013. Oil pollution in the marine environment I: inputs, big spills, small spills, and dribbles. </w:t>
      </w:r>
      <w:r w:rsidRPr="00752A90">
        <w:rPr>
          <w:rFonts w:ascii="Times New Roman" w:hAnsi="Times New Roman" w:cs="Times New Roman"/>
          <w:lang w:val="es-US"/>
        </w:rPr>
        <w:t>Environment 55</w:t>
      </w:r>
      <w:r w:rsidR="005B2113" w:rsidRPr="00752A90">
        <w:rPr>
          <w:rFonts w:ascii="Times New Roman" w:hAnsi="Times New Roman" w:cs="Times New Roman"/>
          <w:lang w:val="es-US"/>
        </w:rPr>
        <w:t>,</w:t>
      </w:r>
      <w:r w:rsidRPr="00752A90">
        <w:rPr>
          <w:rFonts w:ascii="Times New Roman" w:hAnsi="Times New Roman" w:cs="Times New Roman"/>
          <w:lang w:val="es-US"/>
        </w:rPr>
        <w:t xml:space="preserve"> 3–13. https://doi.org/10.1080/00139157.2013.843980</w:t>
      </w:r>
    </w:p>
    <w:p w14:paraId="22346322" w14:textId="3776C911" w:rsidR="00440D38" w:rsidRPr="001C2296" w:rsidRDefault="00440D38" w:rsidP="00440D38">
      <w:pPr>
        <w:spacing w:line="480" w:lineRule="auto"/>
        <w:ind w:left="567" w:hanging="567"/>
        <w:rPr>
          <w:rFonts w:ascii="Times New Roman" w:hAnsi="Times New Roman" w:cs="Times New Roman"/>
        </w:rPr>
      </w:pPr>
      <w:r w:rsidRPr="00752A90">
        <w:rPr>
          <w:rFonts w:ascii="Times New Roman" w:hAnsi="Times New Roman" w:cs="Times New Roman"/>
          <w:lang w:val="es-US"/>
        </w:rPr>
        <w:lastRenderedPageBreak/>
        <w:t>Fleuren, M., Quicazan-Rubio, E. M., van Leeuwen, J. L., Pollux B. J. A.</w:t>
      </w:r>
      <w:r w:rsidR="005B2113" w:rsidRPr="00752A90">
        <w:rPr>
          <w:rFonts w:ascii="Times New Roman" w:hAnsi="Times New Roman" w:cs="Times New Roman"/>
          <w:lang w:val="es-US"/>
        </w:rPr>
        <w:t>,</w:t>
      </w:r>
      <w:r w:rsidRPr="00752A90">
        <w:rPr>
          <w:rFonts w:ascii="Times New Roman" w:hAnsi="Times New Roman" w:cs="Times New Roman"/>
          <w:lang w:val="es-US"/>
        </w:rPr>
        <w:t xml:space="preserve"> 2018. Why do placentas evolve? </w:t>
      </w:r>
      <w:r w:rsidRPr="001C2296">
        <w:rPr>
          <w:rFonts w:ascii="Times New Roman" w:hAnsi="Times New Roman" w:cs="Times New Roman"/>
        </w:rPr>
        <w:t xml:space="preserve">Evidence for a morphological advantage during pregnancy in live-bearing fish. </w:t>
      </w:r>
      <w:r w:rsidRPr="00904DEE">
        <w:rPr>
          <w:rFonts w:ascii="Times New Roman" w:hAnsi="Times New Roman" w:cs="Times New Roman"/>
        </w:rPr>
        <w:t>PLoS One</w:t>
      </w:r>
      <w:r w:rsidRPr="002B44D2">
        <w:rPr>
          <w:rFonts w:ascii="Times New Roman" w:hAnsi="Times New Roman" w:cs="Times New Roman"/>
        </w:rPr>
        <w:t xml:space="preserve"> </w:t>
      </w:r>
      <w:r w:rsidRPr="00904DEE">
        <w:rPr>
          <w:rFonts w:ascii="Times New Roman" w:hAnsi="Times New Roman" w:cs="Times New Roman"/>
        </w:rPr>
        <w:t>13</w:t>
      </w:r>
      <w:r w:rsidR="005B2113">
        <w:rPr>
          <w:rFonts w:ascii="Times New Roman" w:hAnsi="Times New Roman" w:cs="Times New Roman"/>
        </w:rPr>
        <w:t>,</w:t>
      </w:r>
      <w:r>
        <w:rPr>
          <w:rFonts w:ascii="Times New Roman" w:hAnsi="Times New Roman" w:cs="Times New Roman"/>
        </w:rPr>
        <w:t xml:space="preserve"> </w:t>
      </w:r>
      <w:r w:rsidRPr="001C2296">
        <w:rPr>
          <w:rFonts w:ascii="Times New Roman" w:hAnsi="Times New Roman" w:cs="Times New Roman"/>
        </w:rPr>
        <w:t>e0195976.</w:t>
      </w:r>
      <w:r>
        <w:rPr>
          <w:rFonts w:ascii="Times New Roman" w:hAnsi="Times New Roman" w:cs="Times New Roman"/>
        </w:rPr>
        <w:t xml:space="preserve"> https://doi.org/10.1046/j.1523-1739.1996.10041253.x</w:t>
      </w:r>
    </w:p>
    <w:p w14:paraId="43656798" w14:textId="2CE87DAF" w:rsidR="00065ABF" w:rsidRDefault="00065ABF" w:rsidP="00440D38">
      <w:pPr>
        <w:spacing w:line="480" w:lineRule="auto"/>
        <w:ind w:left="567" w:hanging="567"/>
        <w:rPr>
          <w:rFonts w:ascii="Times New Roman" w:hAnsi="Times New Roman" w:cs="Times New Roman"/>
        </w:rPr>
      </w:pPr>
      <w:r w:rsidRPr="00711C10">
        <w:rPr>
          <w:rFonts w:ascii="Times New Roman" w:hAnsi="Times New Roman" w:cs="Times New Roman"/>
        </w:rPr>
        <w:t xml:space="preserve">Folke, C., Polasky, S., Rockström, J., Galaz, V., Westley, F., Lamont, M., Scheffer, M., </w:t>
      </w:r>
      <w:r w:rsidRPr="000D06F1">
        <w:rPr>
          <w:rFonts w:ascii="Times New Roman" w:hAnsi="Times New Roman" w:cs="Times New Roman"/>
        </w:rPr>
        <w:t>Österblom, H., Carpenter, S. R., Chapin III, F. S., Seto, K. C., Weber, E. U., Crona, B. I., Dali, G. C., Dasgupta, P., Gaffney, O., Gordon, L. J., Hoff, H., Levin, S. A., Lubchenco, J., Stef</w:t>
      </w:r>
      <w:r w:rsidRPr="007560D6">
        <w:rPr>
          <w:rFonts w:ascii="Times New Roman" w:hAnsi="Times New Roman" w:cs="Times New Roman"/>
        </w:rPr>
        <w:t>fen, W., Walker, B. H., 2021. Our future in the Anthropocene biosphere. Ambio 50, 834–869.</w:t>
      </w:r>
      <w:r w:rsidRPr="00711C10">
        <w:rPr>
          <w:rFonts w:ascii="Times New Roman" w:hAnsi="Times New Roman" w:cs="Times New Roman"/>
        </w:rPr>
        <w:t xml:space="preserve"> https://doi.org/10.1007/s13280-021-01544-8</w:t>
      </w:r>
    </w:p>
    <w:p w14:paraId="7B907E94" w14:textId="61382757" w:rsidR="00440D38" w:rsidRPr="001C2296" w:rsidRDefault="00440D38" w:rsidP="00440D38">
      <w:pPr>
        <w:spacing w:line="480" w:lineRule="auto"/>
        <w:ind w:left="567" w:hanging="567"/>
        <w:rPr>
          <w:rFonts w:ascii="Times New Roman" w:hAnsi="Times New Roman" w:cs="Times New Roman"/>
        </w:rPr>
      </w:pPr>
      <w:r w:rsidRPr="001C2296">
        <w:rPr>
          <w:rFonts w:ascii="Times New Roman" w:hAnsi="Times New Roman" w:cs="Times New Roman"/>
        </w:rPr>
        <w:t>Fracácio, R.,</w:t>
      </w:r>
      <w:r>
        <w:rPr>
          <w:rFonts w:ascii="Times New Roman" w:hAnsi="Times New Roman" w:cs="Times New Roman"/>
        </w:rPr>
        <w:t xml:space="preserve"> </w:t>
      </w:r>
      <w:r w:rsidRPr="001C2296">
        <w:rPr>
          <w:rFonts w:ascii="Times New Roman" w:hAnsi="Times New Roman" w:cs="Times New Roman"/>
        </w:rPr>
        <w:t>Verani</w:t>
      </w:r>
      <w:r>
        <w:rPr>
          <w:rFonts w:ascii="Times New Roman" w:hAnsi="Times New Roman" w:cs="Times New Roman"/>
        </w:rPr>
        <w:t>, N.</w:t>
      </w:r>
      <w:r w:rsidR="005B2113">
        <w:rPr>
          <w:rFonts w:ascii="Times New Roman" w:hAnsi="Times New Roman" w:cs="Times New Roman"/>
        </w:rPr>
        <w:t>,</w:t>
      </w:r>
      <w:r>
        <w:rPr>
          <w:rFonts w:ascii="Times New Roman" w:hAnsi="Times New Roman" w:cs="Times New Roman"/>
        </w:rPr>
        <w:t xml:space="preserve"> </w:t>
      </w:r>
      <w:r w:rsidRPr="001C2296">
        <w:rPr>
          <w:rFonts w:ascii="Times New Roman" w:hAnsi="Times New Roman" w:cs="Times New Roman"/>
        </w:rPr>
        <w:t xml:space="preserve">2003. Alterations on growth and gill morphology of </w:t>
      </w:r>
      <w:r w:rsidRPr="001C2296">
        <w:rPr>
          <w:rFonts w:ascii="Times New Roman" w:hAnsi="Times New Roman" w:cs="Times New Roman"/>
          <w:i/>
        </w:rPr>
        <w:t>Danio rerio</w:t>
      </w:r>
      <w:r w:rsidRPr="001C2296">
        <w:rPr>
          <w:rFonts w:ascii="Times New Roman" w:hAnsi="Times New Roman" w:cs="Times New Roman"/>
        </w:rPr>
        <w:t xml:space="preserve"> (Pisces, Ciprinidae) exposed to the toxic sediments.</w:t>
      </w:r>
      <w:r w:rsidRPr="00C13B39">
        <w:rPr>
          <w:rFonts w:ascii="Times New Roman" w:hAnsi="Times New Roman" w:cs="Times New Roman"/>
        </w:rPr>
        <w:t xml:space="preserve"> </w:t>
      </w:r>
      <w:r w:rsidRPr="00904DEE">
        <w:rPr>
          <w:rFonts w:ascii="Times New Roman" w:hAnsi="Times New Roman" w:cs="Times New Roman"/>
        </w:rPr>
        <w:t>Braz. Arch. Biol. Technol.</w:t>
      </w:r>
      <w:r w:rsidRPr="00C13B39">
        <w:rPr>
          <w:rFonts w:ascii="Times New Roman" w:hAnsi="Times New Roman" w:cs="Times New Roman"/>
        </w:rPr>
        <w:t xml:space="preserve"> </w:t>
      </w:r>
      <w:r w:rsidRPr="00904DEE">
        <w:rPr>
          <w:rFonts w:ascii="Times New Roman" w:hAnsi="Times New Roman" w:cs="Times New Roman"/>
        </w:rPr>
        <w:t>46</w:t>
      </w:r>
      <w:r w:rsidR="005B2113">
        <w:rPr>
          <w:rFonts w:ascii="Times New Roman" w:hAnsi="Times New Roman" w:cs="Times New Roman"/>
        </w:rPr>
        <w:t>,</w:t>
      </w:r>
      <w:r>
        <w:rPr>
          <w:rFonts w:ascii="Times New Roman" w:hAnsi="Times New Roman" w:cs="Times New Roman"/>
        </w:rPr>
        <w:t xml:space="preserve"> </w:t>
      </w:r>
      <w:r w:rsidRPr="001C2296">
        <w:rPr>
          <w:rFonts w:ascii="Times New Roman" w:hAnsi="Times New Roman" w:cs="Times New Roman"/>
        </w:rPr>
        <w:t>685–695.</w:t>
      </w:r>
      <w:r>
        <w:rPr>
          <w:rFonts w:ascii="Times New Roman" w:hAnsi="Times New Roman" w:cs="Times New Roman"/>
        </w:rPr>
        <w:t xml:space="preserve"> https://doi.org/10.1590/S1516-89132003000400023</w:t>
      </w:r>
    </w:p>
    <w:p w14:paraId="61DD7129" w14:textId="788E2D23" w:rsidR="00F84BF3" w:rsidRDefault="00F84BF3" w:rsidP="00440D38">
      <w:pPr>
        <w:spacing w:line="480" w:lineRule="auto"/>
        <w:ind w:left="567" w:hanging="567"/>
        <w:rPr>
          <w:rFonts w:ascii="Times New Roman" w:hAnsi="Times New Roman" w:cs="Times New Roman"/>
        </w:rPr>
      </w:pPr>
      <w:r w:rsidRPr="00752A90">
        <w:rPr>
          <w:rFonts w:ascii="Times New Roman" w:hAnsi="Times New Roman" w:cs="Times New Roman"/>
        </w:rPr>
        <w:t>Freem</w:t>
      </w:r>
      <w:r w:rsidRPr="00454967">
        <w:rPr>
          <w:rFonts w:ascii="Times New Roman" w:hAnsi="Times New Roman" w:cs="Times New Roman"/>
        </w:rPr>
        <w:t>an</w:t>
      </w:r>
      <w:r w:rsidR="00454967" w:rsidRPr="00752A90">
        <w:rPr>
          <w:rFonts w:ascii="Times New Roman" w:hAnsi="Times New Roman" w:cs="Times New Roman"/>
        </w:rPr>
        <w:t>, B., 1995. Environmental Ecology: The Ecological Effects of Pollution, Disturbance, and Other Stresses, Second Edition. Academic Press.</w:t>
      </w:r>
    </w:p>
    <w:p w14:paraId="62D58634" w14:textId="72632DB5" w:rsidR="00440D38" w:rsidRPr="00D47020" w:rsidRDefault="00440D38" w:rsidP="00440D38">
      <w:pPr>
        <w:spacing w:line="480" w:lineRule="auto"/>
        <w:ind w:left="567" w:hanging="567"/>
        <w:rPr>
          <w:rFonts w:ascii="Times New Roman" w:hAnsi="Times New Roman" w:cs="Times New Roman"/>
          <w:lang w:val="pt-BR"/>
        </w:rPr>
      </w:pPr>
      <w:r w:rsidRPr="00752A90">
        <w:rPr>
          <w:rFonts w:ascii="Times New Roman" w:hAnsi="Times New Roman" w:cs="Times New Roman"/>
        </w:rPr>
        <w:t>Gheorgiu, C., Marcogliese, D. J., Scott, M.</w:t>
      </w:r>
      <w:r w:rsidR="005B2113" w:rsidRPr="00752A90">
        <w:rPr>
          <w:rFonts w:ascii="Times New Roman" w:hAnsi="Times New Roman" w:cs="Times New Roman"/>
        </w:rPr>
        <w:t>,</w:t>
      </w:r>
      <w:r w:rsidRPr="00752A90">
        <w:rPr>
          <w:rFonts w:ascii="Times New Roman" w:hAnsi="Times New Roman" w:cs="Times New Roman"/>
        </w:rPr>
        <w:t xml:space="preserve"> 2006. </w:t>
      </w:r>
      <w:r w:rsidRPr="005B5502">
        <w:rPr>
          <w:rFonts w:ascii="Times New Roman" w:hAnsi="Times New Roman" w:cs="Times New Roman"/>
        </w:rPr>
        <w:t xml:space="preserve">Concentration-dependent effects of waterborne zinc on population dynamics of </w:t>
      </w:r>
      <w:r w:rsidRPr="005B5502">
        <w:rPr>
          <w:rFonts w:ascii="Times New Roman" w:hAnsi="Times New Roman" w:cs="Times New Roman"/>
          <w:i/>
        </w:rPr>
        <w:t>Gyrodactylus turnbulli</w:t>
      </w:r>
      <w:r w:rsidRPr="005B5502">
        <w:rPr>
          <w:rFonts w:ascii="Times New Roman" w:hAnsi="Times New Roman" w:cs="Times New Roman"/>
        </w:rPr>
        <w:t xml:space="preserve"> (Monogenea) on isolated guppies (</w:t>
      </w:r>
      <w:r w:rsidRPr="005B5502">
        <w:rPr>
          <w:rFonts w:ascii="Times New Roman" w:hAnsi="Times New Roman" w:cs="Times New Roman"/>
          <w:i/>
        </w:rPr>
        <w:t>Poecilia reticulata</w:t>
      </w:r>
      <w:r w:rsidRPr="00E8190C">
        <w:rPr>
          <w:rFonts w:ascii="Times New Roman" w:hAnsi="Times New Roman" w:cs="Times New Roman"/>
        </w:rPr>
        <w:t xml:space="preserve">). </w:t>
      </w:r>
      <w:r w:rsidRPr="00904DEE">
        <w:rPr>
          <w:rFonts w:ascii="Times New Roman" w:hAnsi="Times New Roman" w:cs="Times New Roman"/>
          <w:lang w:val="pt-BR"/>
        </w:rPr>
        <w:t>Parasitology</w:t>
      </w:r>
      <w:r w:rsidRPr="00C13B39">
        <w:rPr>
          <w:rFonts w:ascii="Times New Roman" w:hAnsi="Times New Roman" w:cs="Times New Roman"/>
          <w:lang w:val="pt-BR"/>
        </w:rPr>
        <w:t xml:space="preserve"> </w:t>
      </w:r>
      <w:r w:rsidRPr="00904DEE">
        <w:rPr>
          <w:rFonts w:ascii="Times New Roman" w:hAnsi="Times New Roman" w:cs="Times New Roman"/>
          <w:lang w:val="pt-BR"/>
        </w:rPr>
        <w:t>132</w:t>
      </w:r>
      <w:r w:rsidR="005B2113">
        <w:rPr>
          <w:rFonts w:ascii="Times New Roman" w:hAnsi="Times New Roman" w:cs="Times New Roman"/>
          <w:lang w:val="pt-BR"/>
        </w:rPr>
        <w:t>,</w:t>
      </w:r>
      <w:r>
        <w:rPr>
          <w:rFonts w:ascii="Times New Roman" w:hAnsi="Times New Roman" w:cs="Times New Roman"/>
          <w:lang w:val="pt-BR"/>
        </w:rPr>
        <w:t xml:space="preserve"> </w:t>
      </w:r>
      <w:r w:rsidRPr="00D47020">
        <w:rPr>
          <w:rFonts w:ascii="Times New Roman" w:hAnsi="Times New Roman" w:cs="Times New Roman"/>
          <w:lang w:val="pt-BR"/>
        </w:rPr>
        <w:t>225–232.</w:t>
      </w:r>
      <w:r>
        <w:rPr>
          <w:rFonts w:ascii="Times New Roman" w:hAnsi="Times New Roman" w:cs="Times New Roman"/>
          <w:lang w:val="pt-BR"/>
        </w:rPr>
        <w:t xml:space="preserve"> </w:t>
      </w:r>
      <w:r w:rsidRPr="008E096D">
        <w:rPr>
          <w:rFonts w:ascii="Times New Roman" w:hAnsi="Times New Roman" w:cs="Times New Roman"/>
          <w:lang w:val="pt-BR"/>
        </w:rPr>
        <w:t>https://doi.org/10.1017/S003118200500898X</w:t>
      </w:r>
    </w:p>
    <w:p w14:paraId="348A5162" w14:textId="16C01458" w:rsidR="00440D38" w:rsidRDefault="00440D38" w:rsidP="00440D38">
      <w:pPr>
        <w:spacing w:line="480" w:lineRule="auto"/>
        <w:ind w:left="567" w:hanging="567"/>
        <w:rPr>
          <w:rFonts w:ascii="Times New Roman" w:hAnsi="Times New Roman" w:cs="Times New Roman"/>
        </w:rPr>
      </w:pPr>
      <w:r w:rsidRPr="001C2296">
        <w:rPr>
          <w:rFonts w:ascii="Times New Roman" w:hAnsi="Times New Roman" w:cs="Times New Roman"/>
          <w:lang w:val="pt-BR"/>
        </w:rPr>
        <w:t>Gomes-Silva</w:t>
      </w:r>
      <w:r w:rsidR="00507356">
        <w:rPr>
          <w:rFonts w:ascii="Times New Roman" w:hAnsi="Times New Roman" w:cs="Times New Roman"/>
          <w:lang w:val="pt-BR"/>
        </w:rPr>
        <w:t>,</w:t>
      </w:r>
      <w:r w:rsidRPr="001C2296">
        <w:rPr>
          <w:rFonts w:ascii="Times New Roman" w:hAnsi="Times New Roman" w:cs="Times New Roman"/>
          <w:lang w:val="pt-BR"/>
        </w:rPr>
        <w:t xml:space="preserve"> G., Pereira, </w:t>
      </w:r>
      <w:r>
        <w:rPr>
          <w:rFonts w:ascii="Times New Roman" w:hAnsi="Times New Roman" w:cs="Times New Roman"/>
          <w:lang w:val="pt-BR"/>
        </w:rPr>
        <w:t xml:space="preserve">B. B., </w:t>
      </w:r>
      <w:r w:rsidRPr="001C2296">
        <w:rPr>
          <w:rFonts w:ascii="Times New Roman" w:hAnsi="Times New Roman" w:cs="Times New Roman"/>
          <w:lang w:val="pt-BR"/>
        </w:rPr>
        <w:t xml:space="preserve">Liu, </w:t>
      </w:r>
      <w:r>
        <w:rPr>
          <w:rFonts w:ascii="Times New Roman" w:hAnsi="Times New Roman" w:cs="Times New Roman"/>
          <w:lang w:val="pt-BR"/>
        </w:rPr>
        <w:t xml:space="preserve">K., </w:t>
      </w:r>
      <w:r w:rsidRPr="001C2296">
        <w:rPr>
          <w:rFonts w:ascii="Times New Roman" w:hAnsi="Times New Roman" w:cs="Times New Roman"/>
          <w:lang w:val="pt-BR"/>
        </w:rPr>
        <w:t xml:space="preserve">Chen, </w:t>
      </w:r>
      <w:r>
        <w:rPr>
          <w:rFonts w:ascii="Times New Roman" w:hAnsi="Times New Roman" w:cs="Times New Roman"/>
          <w:lang w:val="pt-BR"/>
        </w:rPr>
        <w:t xml:space="preserve">B., </w:t>
      </w:r>
      <w:r w:rsidRPr="001C2296">
        <w:rPr>
          <w:rFonts w:ascii="Times New Roman" w:hAnsi="Times New Roman" w:cs="Times New Roman"/>
          <w:lang w:val="pt-BR"/>
        </w:rPr>
        <w:t xml:space="preserve">Santos, </w:t>
      </w:r>
      <w:r>
        <w:rPr>
          <w:rFonts w:ascii="Times New Roman" w:hAnsi="Times New Roman" w:cs="Times New Roman"/>
          <w:lang w:val="pt-BR"/>
        </w:rPr>
        <w:t xml:space="preserve">V. S., </w:t>
      </w:r>
      <w:r w:rsidRPr="001C2296">
        <w:rPr>
          <w:rFonts w:ascii="Times New Roman" w:hAnsi="Times New Roman" w:cs="Times New Roman"/>
          <w:lang w:val="pt-BR"/>
        </w:rPr>
        <w:t xml:space="preserve">de Menezes, </w:t>
      </w:r>
      <w:r>
        <w:rPr>
          <w:rFonts w:ascii="Times New Roman" w:hAnsi="Times New Roman" w:cs="Times New Roman"/>
          <w:lang w:val="pt-BR"/>
        </w:rPr>
        <w:t xml:space="preserve">G. H., </w:t>
      </w:r>
      <w:r w:rsidRPr="001C2296">
        <w:rPr>
          <w:rFonts w:ascii="Times New Roman" w:hAnsi="Times New Roman" w:cs="Times New Roman"/>
          <w:lang w:val="pt-BR"/>
        </w:rPr>
        <w:t xml:space="preserve">Pires, </w:t>
      </w:r>
      <w:r>
        <w:rPr>
          <w:rFonts w:ascii="Times New Roman" w:hAnsi="Times New Roman" w:cs="Times New Roman"/>
          <w:lang w:val="pt-BR"/>
        </w:rPr>
        <w:t xml:space="preserve">L. P., </w:t>
      </w:r>
      <w:r w:rsidRPr="001C2296">
        <w:rPr>
          <w:rFonts w:ascii="Times New Roman" w:hAnsi="Times New Roman" w:cs="Times New Roman"/>
          <w:lang w:val="pt-BR"/>
        </w:rPr>
        <w:t xml:space="preserve">Santos, </w:t>
      </w:r>
      <w:r>
        <w:rPr>
          <w:rFonts w:ascii="Times New Roman" w:hAnsi="Times New Roman" w:cs="Times New Roman"/>
          <w:lang w:val="pt-BR"/>
        </w:rPr>
        <w:t xml:space="preserve">B. M., </w:t>
      </w:r>
      <w:r w:rsidRPr="001C2296">
        <w:rPr>
          <w:rFonts w:ascii="Times New Roman" w:hAnsi="Times New Roman" w:cs="Times New Roman"/>
          <w:lang w:val="pt-BR"/>
        </w:rPr>
        <w:t xml:space="preserve">Oliveira, </w:t>
      </w:r>
      <w:r>
        <w:rPr>
          <w:rFonts w:ascii="Times New Roman" w:hAnsi="Times New Roman" w:cs="Times New Roman"/>
          <w:lang w:val="pt-BR"/>
        </w:rPr>
        <w:t xml:space="preserve">D. M., </w:t>
      </w:r>
      <w:r w:rsidRPr="001C2296">
        <w:rPr>
          <w:rFonts w:ascii="Times New Roman" w:hAnsi="Times New Roman" w:cs="Times New Roman"/>
          <w:lang w:val="pt-BR"/>
        </w:rPr>
        <w:t xml:space="preserve">Machado, </w:t>
      </w:r>
      <w:r>
        <w:rPr>
          <w:rFonts w:ascii="Times New Roman" w:hAnsi="Times New Roman" w:cs="Times New Roman"/>
          <w:lang w:val="pt-BR"/>
        </w:rPr>
        <w:t xml:space="preserve">P. H., </w:t>
      </w:r>
      <w:r w:rsidRPr="001C2296">
        <w:rPr>
          <w:rFonts w:ascii="Times New Roman" w:hAnsi="Times New Roman" w:cs="Times New Roman"/>
          <w:lang w:val="pt-BR"/>
        </w:rPr>
        <w:t xml:space="preserve">de Oliveira Júnior, </w:t>
      </w:r>
      <w:r>
        <w:rPr>
          <w:rFonts w:ascii="Times New Roman" w:hAnsi="Times New Roman" w:cs="Times New Roman"/>
          <w:lang w:val="pt-BR"/>
        </w:rPr>
        <w:t xml:space="preserve">R. J., </w:t>
      </w:r>
      <w:r w:rsidRPr="001C2296">
        <w:rPr>
          <w:rFonts w:ascii="Times New Roman" w:hAnsi="Times New Roman" w:cs="Times New Roman"/>
          <w:lang w:val="pt-BR"/>
        </w:rPr>
        <w:t>de Oilveira,</w:t>
      </w:r>
      <w:r>
        <w:rPr>
          <w:rFonts w:ascii="Times New Roman" w:hAnsi="Times New Roman" w:cs="Times New Roman"/>
          <w:lang w:val="pt-BR"/>
        </w:rPr>
        <w:t xml:space="preserve"> A. M. M., </w:t>
      </w:r>
      <w:r w:rsidRPr="001C2296">
        <w:rPr>
          <w:rFonts w:ascii="Times New Roman" w:hAnsi="Times New Roman" w:cs="Times New Roman"/>
          <w:lang w:val="pt-BR"/>
        </w:rPr>
        <w:t>Plath</w:t>
      </w:r>
      <w:r>
        <w:rPr>
          <w:rFonts w:ascii="Times New Roman" w:hAnsi="Times New Roman" w:cs="Times New Roman"/>
          <w:lang w:val="pt-BR"/>
        </w:rPr>
        <w:t>,</w:t>
      </w:r>
      <w:r w:rsidRPr="001C2296">
        <w:rPr>
          <w:rFonts w:ascii="Times New Roman" w:hAnsi="Times New Roman" w:cs="Times New Roman"/>
          <w:lang w:val="pt-BR"/>
        </w:rPr>
        <w:t xml:space="preserve"> M.</w:t>
      </w:r>
      <w:r w:rsidR="005B2113">
        <w:rPr>
          <w:rFonts w:ascii="Times New Roman" w:hAnsi="Times New Roman" w:cs="Times New Roman"/>
          <w:lang w:val="pt-BR"/>
        </w:rPr>
        <w:t>,</w:t>
      </w:r>
      <w:r w:rsidRPr="001C2296">
        <w:rPr>
          <w:rFonts w:ascii="Times New Roman" w:hAnsi="Times New Roman" w:cs="Times New Roman"/>
          <w:lang w:val="pt-BR"/>
        </w:rPr>
        <w:t xml:space="preserve"> 2019. </w:t>
      </w:r>
      <w:r w:rsidRPr="001C2296">
        <w:rPr>
          <w:rFonts w:ascii="Times New Roman" w:hAnsi="Times New Roman" w:cs="Times New Roman"/>
        </w:rPr>
        <w:t>Using native and invasive livebearing fishes (Poeciliidae, Teleostei) for the integrated biological assessment of pollution in urban streams.</w:t>
      </w:r>
      <w:r w:rsidRPr="00C13B39">
        <w:rPr>
          <w:rFonts w:ascii="Times New Roman" w:hAnsi="Times New Roman" w:cs="Times New Roman"/>
        </w:rPr>
        <w:t xml:space="preserve"> </w:t>
      </w:r>
      <w:r w:rsidRPr="00904DEE">
        <w:rPr>
          <w:rFonts w:ascii="Times New Roman" w:hAnsi="Times New Roman" w:cs="Times New Roman"/>
        </w:rPr>
        <w:t>Sci. Total Environ.</w:t>
      </w:r>
      <w:r w:rsidRPr="00C13B39">
        <w:rPr>
          <w:rFonts w:ascii="Times New Roman" w:hAnsi="Times New Roman" w:cs="Times New Roman"/>
        </w:rPr>
        <w:t xml:space="preserve"> </w:t>
      </w:r>
      <w:r w:rsidRPr="00904DEE">
        <w:rPr>
          <w:rFonts w:ascii="Times New Roman" w:hAnsi="Times New Roman" w:cs="Times New Roman"/>
        </w:rPr>
        <w:t>698</w:t>
      </w:r>
      <w:r w:rsidR="005B2113">
        <w:rPr>
          <w:rFonts w:ascii="Times New Roman" w:hAnsi="Times New Roman" w:cs="Times New Roman"/>
        </w:rPr>
        <w:t>,</w:t>
      </w:r>
      <w:r>
        <w:rPr>
          <w:rFonts w:ascii="Times New Roman" w:hAnsi="Times New Roman" w:cs="Times New Roman"/>
        </w:rPr>
        <w:t xml:space="preserve"> </w:t>
      </w:r>
      <w:r w:rsidRPr="001C2296">
        <w:rPr>
          <w:rFonts w:ascii="Times New Roman" w:hAnsi="Times New Roman" w:cs="Times New Roman"/>
        </w:rPr>
        <w:t>134336.</w:t>
      </w:r>
      <w:r>
        <w:rPr>
          <w:rFonts w:ascii="Times New Roman" w:hAnsi="Times New Roman" w:cs="Times New Roman"/>
        </w:rPr>
        <w:t xml:space="preserve"> https://doi.org/10.1016/j.scitotenv.2019.134336</w:t>
      </w:r>
    </w:p>
    <w:p w14:paraId="61D937B4" w14:textId="06252043" w:rsidR="007E2795" w:rsidRPr="007E2795" w:rsidRDefault="007E2795" w:rsidP="00440D38">
      <w:pPr>
        <w:spacing w:line="480" w:lineRule="auto"/>
        <w:ind w:left="567" w:hanging="567"/>
        <w:rPr>
          <w:rFonts w:ascii="Times New Roman" w:hAnsi="Times New Roman" w:cs="Times New Roman"/>
        </w:rPr>
      </w:pPr>
      <w:r w:rsidRPr="007E2795">
        <w:rPr>
          <w:rFonts w:ascii="Times New Roman" w:hAnsi="Times New Roman" w:cs="Times New Roman"/>
        </w:rPr>
        <w:lastRenderedPageBreak/>
        <w:t>Gomes-Silva, G., Cyubahiro, E</w:t>
      </w:r>
      <w:r w:rsidRPr="00752A90">
        <w:rPr>
          <w:rFonts w:ascii="Times New Roman" w:hAnsi="Times New Roman" w:cs="Times New Roman"/>
        </w:rPr>
        <w:t>., Wron</w:t>
      </w:r>
      <w:r>
        <w:rPr>
          <w:rFonts w:ascii="Times New Roman" w:hAnsi="Times New Roman" w:cs="Times New Roman"/>
        </w:rPr>
        <w:t>ski, T., Riesch, R., Apio, A., Plath, M., 2020. Water pollution affects fish community structure and alters evolutionary trajectories of invasive guppies (</w:t>
      </w:r>
      <w:r w:rsidRPr="00752A90">
        <w:rPr>
          <w:rFonts w:ascii="Times New Roman" w:hAnsi="Times New Roman" w:cs="Times New Roman"/>
          <w:i/>
        </w:rPr>
        <w:t>Poecilia reticulata</w:t>
      </w:r>
      <w:r w:rsidRPr="005A3A39">
        <w:rPr>
          <w:rFonts w:ascii="Times New Roman" w:hAnsi="Times New Roman" w:cs="Times New Roman"/>
        </w:rPr>
        <w:t xml:space="preserve">). </w:t>
      </w:r>
      <w:r w:rsidRPr="00454967">
        <w:rPr>
          <w:rFonts w:ascii="Times New Roman" w:hAnsi="Times New Roman" w:cs="Times New Roman"/>
        </w:rPr>
        <w:t>Sci. Total Eviron. 730, 138912.</w:t>
      </w:r>
      <w:r w:rsidR="005A3A39" w:rsidRPr="00752A90">
        <w:rPr>
          <w:rFonts w:ascii="Times New Roman" w:hAnsi="Times New Roman" w:cs="Times New Roman"/>
        </w:rPr>
        <w:t xml:space="preserve"> https://doi.org/10.1016/j.scitotenv.2020.138.912</w:t>
      </w:r>
    </w:p>
    <w:p w14:paraId="612D1254" w14:textId="668EDC20" w:rsidR="00507356" w:rsidRPr="001C2296" w:rsidRDefault="00507356" w:rsidP="00440D38">
      <w:pPr>
        <w:spacing w:line="480" w:lineRule="auto"/>
        <w:ind w:left="567" w:hanging="567"/>
        <w:rPr>
          <w:rFonts w:ascii="Times New Roman" w:hAnsi="Times New Roman" w:cs="Times New Roman"/>
        </w:rPr>
      </w:pPr>
      <w:r>
        <w:rPr>
          <w:rFonts w:ascii="Times New Roman" w:hAnsi="Times New Roman" w:cs="Times New Roman"/>
        </w:rPr>
        <w:t xml:space="preserve">Greven, H., 2011. Gonads, genitals and reproductive biology. In: Ecology and Evolution of Poeciliid Fishes (eds. Evans, J. P., Pilastro, A, Schlupp, I.), </w:t>
      </w:r>
      <w:r w:rsidRPr="005A3A39">
        <w:rPr>
          <w:rFonts w:ascii="Times New Roman" w:hAnsi="Times New Roman" w:cs="Times New Roman"/>
        </w:rPr>
        <w:t>pp. 3-17. Chicago, Unive</w:t>
      </w:r>
      <w:r w:rsidR="00B1236F" w:rsidRPr="005A3A39">
        <w:rPr>
          <w:rFonts w:ascii="Times New Roman" w:hAnsi="Times New Roman" w:cs="Times New Roman"/>
        </w:rPr>
        <w:t>r</w:t>
      </w:r>
      <w:r w:rsidRPr="005A3A39">
        <w:rPr>
          <w:rFonts w:ascii="Times New Roman" w:hAnsi="Times New Roman" w:cs="Times New Roman"/>
        </w:rPr>
        <w:t>sity of Chicago Press.</w:t>
      </w:r>
    </w:p>
    <w:p w14:paraId="3960E3EF" w14:textId="3657D57C" w:rsidR="00440D38" w:rsidRPr="001C2296" w:rsidRDefault="00440D38" w:rsidP="00440D38">
      <w:pPr>
        <w:spacing w:line="480" w:lineRule="auto"/>
        <w:ind w:left="567" w:hanging="567"/>
        <w:rPr>
          <w:rFonts w:ascii="Times New Roman" w:hAnsi="Times New Roman" w:cs="Times New Roman"/>
        </w:rPr>
      </w:pPr>
      <w:r w:rsidRPr="00C82715">
        <w:rPr>
          <w:rFonts w:ascii="Times New Roman" w:hAnsi="Times New Roman" w:cs="Times New Roman"/>
          <w:lang w:val="de-DE"/>
        </w:rPr>
        <w:t>Hamilton, P. B., Rolshausen, G., Uren Webster, T. M., Tyler, C. R.</w:t>
      </w:r>
      <w:r w:rsidR="005B2113" w:rsidRPr="00C82715">
        <w:rPr>
          <w:rFonts w:ascii="Times New Roman" w:hAnsi="Times New Roman" w:cs="Times New Roman"/>
          <w:lang w:val="de-DE"/>
        </w:rPr>
        <w:t>,</w:t>
      </w:r>
      <w:r w:rsidRPr="00C82715">
        <w:rPr>
          <w:rFonts w:ascii="Times New Roman" w:hAnsi="Times New Roman" w:cs="Times New Roman"/>
          <w:lang w:val="de-DE"/>
        </w:rPr>
        <w:t xml:space="preserve"> 2017. </w:t>
      </w:r>
      <w:r w:rsidRPr="001C2296">
        <w:rPr>
          <w:rFonts w:ascii="Times New Roman" w:hAnsi="Times New Roman" w:cs="Times New Roman"/>
        </w:rPr>
        <w:t>Adaptive capabilities and fitness consequences associated with pollution exposure in fish.</w:t>
      </w:r>
      <w:r w:rsidRPr="00C13B39">
        <w:rPr>
          <w:rFonts w:ascii="Times New Roman" w:hAnsi="Times New Roman" w:cs="Times New Roman"/>
        </w:rPr>
        <w:t xml:space="preserve"> </w:t>
      </w:r>
      <w:r w:rsidRPr="00904DEE">
        <w:rPr>
          <w:rFonts w:ascii="Times New Roman" w:hAnsi="Times New Roman" w:cs="Times New Roman"/>
        </w:rPr>
        <w:t>Philos. Trans. R. Soc. B</w:t>
      </w:r>
      <w:r w:rsidRPr="00C13B39">
        <w:rPr>
          <w:rFonts w:ascii="Times New Roman" w:hAnsi="Times New Roman" w:cs="Times New Roman"/>
        </w:rPr>
        <w:t xml:space="preserve"> </w:t>
      </w:r>
      <w:r w:rsidRPr="00904DEE">
        <w:rPr>
          <w:rFonts w:ascii="Times New Roman" w:hAnsi="Times New Roman" w:cs="Times New Roman"/>
        </w:rPr>
        <w:t>372</w:t>
      </w:r>
      <w:r w:rsidR="005B2113">
        <w:rPr>
          <w:rFonts w:ascii="Times New Roman" w:hAnsi="Times New Roman" w:cs="Times New Roman"/>
        </w:rPr>
        <w:t>,</w:t>
      </w:r>
      <w:r>
        <w:rPr>
          <w:rFonts w:ascii="Times New Roman" w:hAnsi="Times New Roman" w:cs="Times New Roman"/>
        </w:rPr>
        <w:t xml:space="preserve"> </w:t>
      </w:r>
      <w:r w:rsidRPr="001C2296">
        <w:rPr>
          <w:rFonts w:ascii="Times New Roman" w:hAnsi="Times New Roman" w:cs="Times New Roman"/>
        </w:rPr>
        <w:t>20160042.</w:t>
      </w:r>
      <w:r>
        <w:rPr>
          <w:rFonts w:ascii="Times New Roman" w:hAnsi="Times New Roman" w:cs="Times New Roman"/>
        </w:rPr>
        <w:t xml:space="preserve"> https://doi.org/10.1098/rstb.2016.0042</w:t>
      </w:r>
    </w:p>
    <w:p w14:paraId="55151EAA" w14:textId="05D61881" w:rsidR="00440D38" w:rsidRDefault="00440D38" w:rsidP="00440D38">
      <w:pPr>
        <w:spacing w:line="480" w:lineRule="auto"/>
        <w:ind w:left="567" w:hanging="567"/>
        <w:rPr>
          <w:rFonts w:ascii="Times New Roman" w:hAnsi="Times New Roman" w:cs="Times New Roman"/>
        </w:rPr>
      </w:pPr>
      <w:r w:rsidRPr="001C2296">
        <w:rPr>
          <w:rFonts w:ascii="Times New Roman" w:hAnsi="Times New Roman" w:cs="Times New Roman"/>
        </w:rPr>
        <w:t>Harmon, M.</w:t>
      </w:r>
      <w:r>
        <w:rPr>
          <w:rFonts w:ascii="Times New Roman" w:hAnsi="Times New Roman" w:cs="Times New Roman"/>
        </w:rPr>
        <w:t xml:space="preserve"> </w:t>
      </w:r>
      <w:r w:rsidRPr="001C2296">
        <w:rPr>
          <w:rFonts w:ascii="Times New Roman" w:hAnsi="Times New Roman" w:cs="Times New Roman"/>
        </w:rPr>
        <w:t>S.,</w:t>
      </w:r>
      <w:r>
        <w:rPr>
          <w:rFonts w:ascii="Times New Roman" w:hAnsi="Times New Roman" w:cs="Times New Roman"/>
        </w:rPr>
        <w:t xml:space="preserve"> </w:t>
      </w:r>
      <w:r w:rsidRPr="001C2296">
        <w:rPr>
          <w:rFonts w:ascii="Times New Roman" w:hAnsi="Times New Roman" w:cs="Times New Roman"/>
        </w:rPr>
        <w:t>Wiley</w:t>
      </w:r>
      <w:r>
        <w:rPr>
          <w:rFonts w:ascii="Times New Roman" w:hAnsi="Times New Roman" w:cs="Times New Roman"/>
        </w:rPr>
        <w:t>, F. E.</w:t>
      </w:r>
      <w:r w:rsidR="005B2113">
        <w:rPr>
          <w:rFonts w:ascii="Times New Roman" w:hAnsi="Times New Roman" w:cs="Times New Roman"/>
        </w:rPr>
        <w:t>,</w:t>
      </w:r>
      <w:r w:rsidRPr="001C2296">
        <w:rPr>
          <w:rFonts w:ascii="Times New Roman" w:hAnsi="Times New Roman" w:cs="Times New Roman"/>
        </w:rPr>
        <w:t xml:space="preserve"> 2009. Effects of pollution on freshwater organisms. </w:t>
      </w:r>
      <w:r w:rsidRPr="00904DEE">
        <w:rPr>
          <w:rFonts w:ascii="Times New Roman" w:hAnsi="Times New Roman" w:cs="Times New Roman"/>
        </w:rPr>
        <w:t>Water Environ. Res</w:t>
      </w:r>
      <w:r w:rsidRPr="000134B6">
        <w:rPr>
          <w:rFonts w:ascii="Times New Roman" w:hAnsi="Times New Roman" w:cs="Times New Roman"/>
        </w:rPr>
        <w:t xml:space="preserve">. </w:t>
      </w:r>
      <w:r w:rsidRPr="00904DEE">
        <w:rPr>
          <w:rFonts w:ascii="Times New Roman" w:hAnsi="Times New Roman" w:cs="Times New Roman"/>
        </w:rPr>
        <w:t>82</w:t>
      </w:r>
      <w:r w:rsidR="005B2113">
        <w:rPr>
          <w:rFonts w:ascii="Times New Roman" w:hAnsi="Times New Roman" w:cs="Times New Roman"/>
        </w:rPr>
        <w:t>,</w:t>
      </w:r>
      <w:r>
        <w:rPr>
          <w:rFonts w:ascii="Times New Roman" w:hAnsi="Times New Roman" w:cs="Times New Roman"/>
        </w:rPr>
        <w:t xml:space="preserve"> </w:t>
      </w:r>
      <w:r w:rsidRPr="001C2296">
        <w:rPr>
          <w:rFonts w:ascii="Times New Roman" w:hAnsi="Times New Roman" w:cs="Times New Roman"/>
        </w:rPr>
        <w:t>1945–2000.</w:t>
      </w:r>
      <w:r>
        <w:rPr>
          <w:rFonts w:ascii="Times New Roman" w:hAnsi="Times New Roman" w:cs="Times New Roman"/>
        </w:rPr>
        <w:t xml:space="preserve"> https://doi.org/10.2175/106143009X12445568400692</w:t>
      </w:r>
    </w:p>
    <w:p w14:paraId="26464D9B" w14:textId="65C2CED9" w:rsidR="00440D38" w:rsidRPr="001C2296" w:rsidRDefault="00440D38" w:rsidP="00440D38">
      <w:pPr>
        <w:spacing w:line="480" w:lineRule="auto"/>
        <w:ind w:left="567" w:hanging="567"/>
        <w:rPr>
          <w:rFonts w:ascii="Times New Roman" w:hAnsi="Times New Roman" w:cs="Times New Roman"/>
        </w:rPr>
      </w:pPr>
      <w:r w:rsidRPr="00752A90">
        <w:rPr>
          <w:rFonts w:ascii="Times New Roman" w:hAnsi="Times New Roman" w:cs="Times New Roman"/>
        </w:rPr>
        <w:t>Hendry, A. P., Kelly, M. L., Kinnison, M. T., Reznick, D. N.</w:t>
      </w:r>
      <w:r w:rsidR="005B2113" w:rsidRPr="00752A90">
        <w:rPr>
          <w:rFonts w:ascii="Times New Roman" w:hAnsi="Times New Roman" w:cs="Times New Roman"/>
        </w:rPr>
        <w:t>,</w:t>
      </w:r>
      <w:r w:rsidRPr="00752A90">
        <w:rPr>
          <w:rFonts w:ascii="Times New Roman" w:hAnsi="Times New Roman" w:cs="Times New Roman"/>
        </w:rPr>
        <w:t xml:space="preserve"> 2006. </w:t>
      </w:r>
      <w:r w:rsidRPr="00E62ABB">
        <w:rPr>
          <w:rFonts w:ascii="Times New Roman" w:hAnsi="Times New Roman" w:cs="Times New Roman"/>
        </w:rPr>
        <w:t>Parallel evolution of the sexes? Effects of predation and habitat features on the size and shape of wild guppies</w:t>
      </w:r>
      <w:r w:rsidRPr="000134B6">
        <w:rPr>
          <w:rFonts w:ascii="Times New Roman" w:hAnsi="Times New Roman" w:cs="Times New Roman"/>
        </w:rPr>
        <w:t xml:space="preserve">. </w:t>
      </w:r>
      <w:r w:rsidRPr="00DE08D8">
        <w:rPr>
          <w:rFonts w:ascii="Times New Roman" w:hAnsi="Times New Roman" w:cs="Times New Roman"/>
        </w:rPr>
        <w:t>J. Evol. Biol.</w:t>
      </w:r>
      <w:r w:rsidRPr="000134B6">
        <w:rPr>
          <w:rFonts w:ascii="Times New Roman" w:hAnsi="Times New Roman" w:cs="Times New Roman"/>
        </w:rPr>
        <w:t xml:space="preserve"> </w:t>
      </w:r>
      <w:r w:rsidRPr="00DE08D8">
        <w:rPr>
          <w:rFonts w:ascii="Times New Roman" w:hAnsi="Times New Roman" w:cs="Times New Roman"/>
        </w:rPr>
        <w:t>19</w:t>
      </w:r>
      <w:r w:rsidR="005B2113">
        <w:rPr>
          <w:rFonts w:ascii="Times New Roman" w:hAnsi="Times New Roman" w:cs="Times New Roman"/>
        </w:rPr>
        <w:t>,</w:t>
      </w:r>
      <w:r w:rsidRPr="005A627E">
        <w:rPr>
          <w:rFonts w:ascii="Times New Roman" w:hAnsi="Times New Roman" w:cs="Times New Roman"/>
        </w:rPr>
        <w:t xml:space="preserve"> 741–754.</w:t>
      </w:r>
      <w:r>
        <w:rPr>
          <w:rFonts w:ascii="Times New Roman" w:hAnsi="Times New Roman" w:cs="Times New Roman"/>
        </w:rPr>
        <w:t xml:space="preserve"> https://doi.org/10.1111/j.1420-9101.2005.01061.x</w:t>
      </w:r>
    </w:p>
    <w:p w14:paraId="721BF1B9" w14:textId="15328B24" w:rsidR="00440D38" w:rsidRPr="00752A90" w:rsidRDefault="00440D38" w:rsidP="00440D38">
      <w:pPr>
        <w:spacing w:line="480" w:lineRule="auto"/>
        <w:ind w:left="567" w:hanging="567"/>
        <w:rPr>
          <w:rFonts w:ascii="Times New Roman" w:hAnsi="Times New Roman" w:cs="Times New Roman"/>
          <w:lang w:val="it-IT"/>
        </w:rPr>
      </w:pPr>
      <w:r w:rsidRPr="005A627E">
        <w:rPr>
          <w:rFonts w:ascii="Times New Roman" w:hAnsi="Times New Roman" w:cs="Times New Roman"/>
        </w:rPr>
        <w:t>Hendry, A. P., Farrugia, T. J., Kinnison, M.</w:t>
      </w:r>
      <w:r w:rsidRPr="00D94B94">
        <w:rPr>
          <w:rFonts w:ascii="Times New Roman" w:hAnsi="Times New Roman" w:cs="Times New Roman"/>
        </w:rPr>
        <w:t xml:space="preserve"> </w:t>
      </w:r>
      <w:r w:rsidRPr="00E62ABB">
        <w:rPr>
          <w:rFonts w:ascii="Times New Roman" w:hAnsi="Times New Roman" w:cs="Times New Roman"/>
        </w:rPr>
        <w:t>T.</w:t>
      </w:r>
      <w:r w:rsidR="005B2113">
        <w:rPr>
          <w:rFonts w:ascii="Times New Roman" w:hAnsi="Times New Roman" w:cs="Times New Roman"/>
        </w:rPr>
        <w:t>,</w:t>
      </w:r>
      <w:r w:rsidRPr="00E62ABB">
        <w:rPr>
          <w:rFonts w:ascii="Times New Roman" w:hAnsi="Times New Roman" w:cs="Times New Roman"/>
        </w:rPr>
        <w:t xml:space="preserve"> 2008. Human influences on rates of phenotypic change in wild animal populations. </w:t>
      </w:r>
      <w:r w:rsidRPr="00752A90">
        <w:rPr>
          <w:rFonts w:ascii="Times New Roman" w:hAnsi="Times New Roman" w:cs="Times New Roman"/>
          <w:lang w:val="it-IT"/>
        </w:rPr>
        <w:t>Mol. Ecol. 17</w:t>
      </w:r>
      <w:r w:rsidR="005B2113" w:rsidRPr="00752A90">
        <w:rPr>
          <w:rFonts w:ascii="Times New Roman" w:hAnsi="Times New Roman" w:cs="Times New Roman"/>
          <w:lang w:val="it-IT"/>
        </w:rPr>
        <w:t>,</w:t>
      </w:r>
      <w:r w:rsidRPr="00752A90">
        <w:rPr>
          <w:rFonts w:ascii="Times New Roman" w:hAnsi="Times New Roman" w:cs="Times New Roman"/>
          <w:lang w:val="it-IT"/>
        </w:rPr>
        <w:t xml:space="preserve"> 20–29. https://doi.org/10.1111/j.1365-294X.2007.03428.x</w:t>
      </w:r>
    </w:p>
    <w:p w14:paraId="35152BD0" w14:textId="51C16888" w:rsidR="00440D38" w:rsidRDefault="00440D38" w:rsidP="00440D38">
      <w:pPr>
        <w:spacing w:line="480" w:lineRule="auto"/>
        <w:ind w:left="567" w:hanging="567"/>
        <w:rPr>
          <w:rFonts w:ascii="Times New Roman" w:hAnsi="Times New Roman" w:cs="Times New Roman"/>
        </w:rPr>
      </w:pPr>
      <w:r w:rsidRPr="00752A90">
        <w:rPr>
          <w:rFonts w:ascii="Times New Roman" w:hAnsi="Times New Roman" w:cs="Times New Roman"/>
          <w:lang w:val="it-IT"/>
        </w:rPr>
        <w:t>Hendry, A. P., Gotanda, K. M., Svensson, E. I.</w:t>
      </w:r>
      <w:r w:rsidR="005B2113" w:rsidRPr="00752A90">
        <w:rPr>
          <w:rFonts w:ascii="Times New Roman" w:hAnsi="Times New Roman" w:cs="Times New Roman"/>
          <w:lang w:val="it-IT"/>
        </w:rPr>
        <w:t>,</w:t>
      </w:r>
      <w:r w:rsidRPr="00752A90">
        <w:rPr>
          <w:rFonts w:ascii="Times New Roman" w:hAnsi="Times New Roman" w:cs="Times New Roman"/>
          <w:lang w:val="it-IT"/>
        </w:rPr>
        <w:t xml:space="preserve"> 2017. </w:t>
      </w:r>
      <w:r w:rsidRPr="00E62ABB">
        <w:rPr>
          <w:rFonts w:ascii="Times New Roman" w:hAnsi="Times New Roman" w:cs="Times New Roman"/>
        </w:rPr>
        <w:t>Human influence on evolution, and the ecological and societal consequences.</w:t>
      </w:r>
      <w:r w:rsidRPr="000134B6">
        <w:rPr>
          <w:rFonts w:ascii="Times New Roman" w:hAnsi="Times New Roman" w:cs="Times New Roman"/>
        </w:rPr>
        <w:t xml:space="preserve"> </w:t>
      </w:r>
      <w:r w:rsidRPr="00904DEE">
        <w:rPr>
          <w:rFonts w:ascii="Times New Roman" w:hAnsi="Times New Roman" w:cs="Times New Roman"/>
        </w:rPr>
        <w:t>Philos. Trans. R Soc. B</w:t>
      </w:r>
      <w:r w:rsidRPr="000134B6">
        <w:rPr>
          <w:rFonts w:ascii="Times New Roman" w:hAnsi="Times New Roman" w:cs="Times New Roman"/>
        </w:rPr>
        <w:t xml:space="preserve"> </w:t>
      </w:r>
      <w:r w:rsidRPr="00904DEE">
        <w:rPr>
          <w:rFonts w:ascii="Times New Roman" w:hAnsi="Times New Roman" w:cs="Times New Roman"/>
        </w:rPr>
        <w:t>372</w:t>
      </w:r>
      <w:r w:rsidR="005B2113">
        <w:rPr>
          <w:rFonts w:ascii="Times New Roman" w:hAnsi="Times New Roman" w:cs="Times New Roman"/>
        </w:rPr>
        <w:t>,</w:t>
      </w:r>
      <w:r w:rsidRPr="005A627E">
        <w:rPr>
          <w:rFonts w:ascii="Times New Roman" w:hAnsi="Times New Roman" w:cs="Times New Roman"/>
        </w:rPr>
        <w:t xml:space="preserve"> 20160028.</w:t>
      </w:r>
      <w:r>
        <w:rPr>
          <w:rFonts w:ascii="Times New Roman" w:hAnsi="Times New Roman" w:cs="Times New Roman"/>
        </w:rPr>
        <w:t xml:space="preserve"> https://doi.org/10.1098/rstb.2016.0028</w:t>
      </w:r>
    </w:p>
    <w:p w14:paraId="03D40A4B" w14:textId="416B2B9F" w:rsidR="00F84BF3" w:rsidRPr="000D06F1" w:rsidRDefault="00F84BF3" w:rsidP="00440D38">
      <w:pPr>
        <w:spacing w:line="480" w:lineRule="auto"/>
        <w:ind w:left="567" w:hanging="567"/>
        <w:rPr>
          <w:rFonts w:ascii="Times New Roman" w:hAnsi="Times New Roman" w:cs="Times New Roman"/>
        </w:rPr>
      </w:pPr>
      <w:r w:rsidRPr="000D06F1">
        <w:rPr>
          <w:rFonts w:ascii="Times New Roman" w:hAnsi="Times New Roman" w:cs="Times New Roman"/>
        </w:rPr>
        <w:lastRenderedPageBreak/>
        <w:t>Hosein</w:t>
      </w:r>
      <w:r w:rsidR="000D06F1" w:rsidRPr="000D06F1">
        <w:rPr>
          <w:rFonts w:ascii="Times New Roman" w:hAnsi="Times New Roman" w:cs="Times New Roman"/>
        </w:rPr>
        <w:t>, A</w:t>
      </w:r>
      <w:r w:rsidR="000D06F1" w:rsidRPr="00752A90">
        <w:rPr>
          <w:rFonts w:ascii="Times New Roman" w:hAnsi="Times New Roman" w:cs="Times New Roman"/>
        </w:rPr>
        <w:t xml:space="preserve">., Mohammed, A., </w:t>
      </w:r>
      <w:r w:rsidR="000D06F1" w:rsidRPr="000D06F1">
        <w:rPr>
          <w:rFonts w:ascii="Times New Roman" w:hAnsi="Times New Roman" w:cs="Times New Roman"/>
        </w:rPr>
        <w:t>Umaha</w:t>
      </w:r>
      <w:r w:rsidR="000D06F1" w:rsidRPr="00752A90">
        <w:rPr>
          <w:rFonts w:ascii="Times New Roman" w:hAnsi="Times New Roman" w:cs="Times New Roman"/>
        </w:rPr>
        <w:t>ran</w:t>
      </w:r>
      <w:r w:rsidR="000D06F1">
        <w:rPr>
          <w:rFonts w:ascii="Times New Roman" w:hAnsi="Times New Roman" w:cs="Times New Roman"/>
        </w:rPr>
        <w:t>, P., Ramsubhag, A., 2018. Examining the soils adjacent to the historical Pitch Lake for levels of polycyclic aromatic hydrocarbons (PAHs) and naturally occurring PAH-degrading bacteria. Am. Res. J. Earth. Sci. 1, 56–64.</w:t>
      </w:r>
    </w:p>
    <w:p w14:paraId="3CB97EF1" w14:textId="21502A5F" w:rsidR="00F84BF3" w:rsidRPr="000D06F1" w:rsidRDefault="00F84BF3" w:rsidP="00440D38">
      <w:pPr>
        <w:spacing w:line="480" w:lineRule="auto"/>
        <w:ind w:left="567" w:hanging="567"/>
        <w:rPr>
          <w:rFonts w:ascii="Times New Roman" w:hAnsi="Times New Roman" w:cs="Times New Roman"/>
        </w:rPr>
      </w:pPr>
      <w:r w:rsidRPr="000D06F1">
        <w:rPr>
          <w:rFonts w:ascii="Times New Roman" w:hAnsi="Times New Roman" w:cs="Times New Roman"/>
        </w:rPr>
        <w:t>Incardona</w:t>
      </w:r>
      <w:r w:rsidR="000D06F1" w:rsidRPr="00752A90">
        <w:rPr>
          <w:rFonts w:ascii="Times New Roman" w:hAnsi="Times New Roman" w:cs="Times New Roman"/>
        </w:rPr>
        <w:t>, J.</w:t>
      </w:r>
      <w:r w:rsidR="000D06F1" w:rsidRPr="000D06F1">
        <w:rPr>
          <w:rFonts w:ascii="Times New Roman" w:hAnsi="Times New Roman" w:cs="Times New Roman"/>
        </w:rPr>
        <w:t xml:space="preserve"> P., Carls, M.</w:t>
      </w:r>
      <w:r w:rsidR="000D06F1" w:rsidRPr="00752A90">
        <w:rPr>
          <w:rFonts w:ascii="Times New Roman" w:hAnsi="Times New Roman" w:cs="Times New Roman"/>
        </w:rPr>
        <w:t xml:space="preserve"> G., Holland, L., Linbo, T. L., Baldwin, D. H., Myers, M</w:t>
      </w:r>
      <w:r w:rsidR="000D06F1">
        <w:rPr>
          <w:rFonts w:ascii="Times New Roman" w:hAnsi="Times New Roman" w:cs="Times New Roman"/>
        </w:rPr>
        <w:t>. S., Peck, K. A., Tagal, M., Rice, S. D., Scholz, N. L., 2015. Very low embryonic crude oil exposures cause lasting cardiac defects in salmon and herring. Sci. Rep. 5, 13499. https://doi.org/10.1038/srep13499</w:t>
      </w:r>
    </w:p>
    <w:p w14:paraId="083E89BB" w14:textId="608F8A04" w:rsidR="00440D38" w:rsidRPr="001C2296" w:rsidRDefault="00440D38" w:rsidP="00440D38">
      <w:pPr>
        <w:spacing w:line="480" w:lineRule="auto"/>
        <w:ind w:left="567" w:hanging="567"/>
        <w:rPr>
          <w:rFonts w:ascii="Times New Roman" w:hAnsi="Times New Roman" w:cs="Times New Roman"/>
        </w:rPr>
      </w:pPr>
      <w:r w:rsidRPr="007560D6">
        <w:rPr>
          <w:rFonts w:ascii="Times New Roman" w:hAnsi="Times New Roman" w:cs="Times New Roman"/>
        </w:rPr>
        <w:t>Irwin, W. H.</w:t>
      </w:r>
      <w:r w:rsidR="005B2113" w:rsidRPr="00C871DE">
        <w:rPr>
          <w:rFonts w:ascii="Times New Roman" w:hAnsi="Times New Roman" w:cs="Times New Roman"/>
        </w:rPr>
        <w:t>,</w:t>
      </w:r>
      <w:r w:rsidRPr="00C871DE">
        <w:rPr>
          <w:rFonts w:ascii="Times New Roman" w:hAnsi="Times New Roman" w:cs="Times New Roman"/>
        </w:rPr>
        <w:t xml:space="preserve"> 1965. </w:t>
      </w:r>
      <w:r w:rsidRPr="001C2296">
        <w:rPr>
          <w:rFonts w:ascii="Times New Roman" w:hAnsi="Times New Roman" w:cs="Times New Roman"/>
        </w:rPr>
        <w:t>Fifty-seven species of fish in oil refinery waste bioassay</w:t>
      </w:r>
      <w:r w:rsidRPr="000134B6">
        <w:rPr>
          <w:rFonts w:ascii="Times New Roman" w:hAnsi="Times New Roman" w:cs="Times New Roman"/>
        </w:rPr>
        <w:t xml:space="preserve">. </w:t>
      </w:r>
      <w:r w:rsidRPr="00904DEE">
        <w:rPr>
          <w:rFonts w:ascii="Times New Roman" w:hAnsi="Times New Roman" w:cs="Times New Roman"/>
        </w:rPr>
        <w:t>North America Wildlife and Natural Resources Conference Transcripts</w:t>
      </w:r>
      <w:r w:rsidRPr="000134B6">
        <w:rPr>
          <w:rFonts w:ascii="Times New Roman" w:hAnsi="Times New Roman" w:cs="Times New Roman"/>
        </w:rPr>
        <w:t xml:space="preserve"> </w:t>
      </w:r>
      <w:r w:rsidRPr="00904DEE">
        <w:rPr>
          <w:rFonts w:ascii="Times New Roman" w:hAnsi="Times New Roman" w:cs="Times New Roman"/>
        </w:rPr>
        <w:t>30</w:t>
      </w:r>
      <w:r w:rsidR="005B2113">
        <w:rPr>
          <w:rFonts w:ascii="Times New Roman" w:hAnsi="Times New Roman" w:cs="Times New Roman"/>
        </w:rPr>
        <w:t>,</w:t>
      </w:r>
      <w:r w:rsidRPr="000134B6">
        <w:rPr>
          <w:rFonts w:ascii="Times New Roman" w:hAnsi="Times New Roman" w:cs="Times New Roman"/>
        </w:rPr>
        <w:t xml:space="preserve"> 89</w:t>
      </w:r>
      <w:r w:rsidRPr="001C2296">
        <w:rPr>
          <w:rFonts w:ascii="Times New Roman" w:hAnsi="Times New Roman" w:cs="Times New Roman"/>
        </w:rPr>
        <w:t>–99.</w:t>
      </w:r>
    </w:p>
    <w:p w14:paraId="62368321" w14:textId="2A3E6785" w:rsidR="00440D38" w:rsidRPr="00752A90" w:rsidRDefault="00440D38" w:rsidP="00440D38">
      <w:pPr>
        <w:spacing w:line="480" w:lineRule="auto"/>
        <w:ind w:left="567" w:hanging="567"/>
        <w:rPr>
          <w:rFonts w:ascii="Times New Roman" w:hAnsi="Times New Roman" w:cs="Times New Roman"/>
          <w:lang w:val="pt-BR"/>
        </w:rPr>
      </w:pPr>
      <w:r w:rsidRPr="001C2296">
        <w:rPr>
          <w:rFonts w:ascii="Times New Roman" w:hAnsi="Times New Roman" w:cs="Times New Roman"/>
        </w:rPr>
        <w:t xml:space="preserve">Jahn, A., Janas, </w:t>
      </w:r>
      <w:r>
        <w:rPr>
          <w:rFonts w:ascii="Times New Roman" w:hAnsi="Times New Roman" w:cs="Times New Roman"/>
        </w:rPr>
        <w:t xml:space="preserve">U., </w:t>
      </w:r>
      <w:r w:rsidRPr="001C2296">
        <w:rPr>
          <w:rFonts w:ascii="Times New Roman" w:hAnsi="Times New Roman" w:cs="Times New Roman"/>
        </w:rPr>
        <w:t xml:space="preserve">Theede, </w:t>
      </w:r>
      <w:r>
        <w:rPr>
          <w:rFonts w:ascii="Times New Roman" w:hAnsi="Times New Roman" w:cs="Times New Roman"/>
        </w:rPr>
        <w:t xml:space="preserve">H., </w:t>
      </w:r>
      <w:r w:rsidRPr="001C2296">
        <w:rPr>
          <w:rFonts w:ascii="Times New Roman" w:hAnsi="Times New Roman" w:cs="Times New Roman"/>
        </w:rPr>
        <w:t>Szaniawska</w:t>
      </w:r>
      <w:r>
        <w:rPr>
          <w:rFonts w:ascii="Times New Roman" w:hAnsi="Times New Roman" w:cs="Times New Roman"/>
        </w:rPr>
        <w:t>, A.</w:t>
      </w:r>
      <w:r w:rsidR="005B2113">
        <w:rPr>
          <w:rFonts w:ascii="Times New Roman" w:hAnsi="Times New Roman" w:cs="Times New Roman"/>
        </w:rPr>
        <w:t>,</w:t>
      </w:r>
      <w:r w:rsidRPr="001C2296">
        <w:rPr>
          <w:rFonts w:ascii="Times New Roman" w:hAnsi="Times New Roman" w:cs="Times New Roman"/>
        </w:rPr>
        <w:t xml:space="preserve"> 1997. Significance of body size in sulphide detoxification in the Baltic clam </w:t>
      </w:r>
      <w:r w:rsidRPr="001C2296">
        <w:rPr>
          <w:rFonts w:ascii="Times New Roman" w:hAnsi="Times New Roman" w:cs="Times New Roman"/>
          <w:i/>
        </w:rPr>
        <w:t>Macoma balthica</w:t>
      </w:r>
      <w:r w:rsidRPr="001C2296">
        <w:rPr>
          <w:rFonts w:ascii="Times New Roman" w:hAnsi="Times New Roman" w:cs="Times New Roman"/>
        </w:rPr>
        <w:t xml:space="preserve"> (Bivalvia, Tellinidae) in the Gulf of Gdansk</w:t>
      </w:r>
      <w:r w:rsidRPr="000134B6">
        <w:rPr>
          <w:rFonts w:ascii="Times New Roman" w:hAnsi="Times New Roman" w:cs="Times New Roman"/>
        </w:rPr>
        <w:t xml:space="preserve">. </w:t>
      </w:r>
      <w:r w:rsidRPr="00752A90">
        <w:rPr>
          <w:rFonts w:ascii="Times New Roman" w:hAnsi="Times New Roman" w:cs="Times New Roman"/>
          <w:lang w:val="pt-BR"/>
        </w:rPr>
        <w:t>Mar. Ecol. Prog. Ser. 154</w:t>
      </w:r>
      <w:r w:rsidR="005B2113" w:rsidRPr="00752A90">
        <w:rPr>
          <w:rFonts w:ascii="Times New Roman" w:hAnsi="Times New Roman" w:cs="Times New Roman"/>
          <w:lang w:val="pt-BR"/>
        </w:rPr>
        <w:t>,</w:t>
      </w:r>
      <w:r w:rsidRPr="00752A90">
        <w:rPr>
          <w:rFonts w:ascii="Times New Roman" w:hAnsi="Times New Roman" w:cs="Times New Roman"/>
          <w:lang w:val="pt-BR"/>
        </w:rPr>
        <w:t xml:space="preserve"> 175–183. https://doi.org/10.3354/meps154175</w:t>
      </w:r>
    </w:p>
    <w:p w14:paraId="2E9C616E" w14:textId="6D982773" w:rsidR="00440D38" w:rsidRDefault="00440D38" w:rsidP="000D06F1">
      <w:pPr>
        <w:spacing w:line="480" w:lineRule="auto"/>
        <w:ind w:left="567" w:hanging="567"/>
        <w:rPr>
          <w:rFonts w:ascii="Times New Roman" w:hAnsi="Times New Roman" w:cs="Times New Roman"/>
        </w:rPr>
      </w:pPr>
      <w:r w:rsidRPr="00752A90">
        <w:rPr>
          <w:rFonts w:ascii="Times New Roman" w:hAnsi="Times New Roman" w:cs="Times New Roman"/>
          <w:lang w:val="fi-FI"/>
        </w:rPr>
        <w:t>Kayukova, G. P., Uspensky, B. V., Abdrafikova, I. M., Musin, R. Z.</w:t>
      </w:r>
      <w:r w:rsidR="005B2113" w:rsidRPr="00752A90">
        <w:rPr>
          <w:rFonts w:ascii="Times New Roman" w:hAnsi="Times New Roman" w:cs="Times New Roman"/>
          <w:lang w:val="fi-FI"/>
        </w:rPr>
        <w:t>,</w:t>
      </w:r>
      <w:r w:rsidRPr="00752A90">
        <w:rPr>
          <w:rFonts w:ascii="Times New Roman" w:hAnsi="Times New Roman" w:cs="Times New Roman"/>
          <w:lang w:val="fi-FI"/>
        </w:rPr>
        <w:t xml:space="preserve"> 2016. </w:t>
      </w:r>
      <w:r>
        <w:rPr>
          <w:rFonts w:ascii="Times New Roman" w:hAnsi="Times New Roman" w:cs="Times New Roman"/>
        </w:rPr>
        <w:t xml:space="preserve">Characteristic features of the hydrocarbon composition of Spiridonovskoe (Tartastan) and Pitch Lake (Trinidad and Tobago) asphaltites. </w:t>
      </w:r>
      <w:r w:rsidRPr="00904DEE">
        <w:rPr>
          <w:rFonts w:ascii="Times New Roman" w:hAnsi="Times New Roman" w:cs="Times New Roman"/>
        </w:rPr>
        <w:t>Pet. Chem.</w:t>
      </w:r>
      <w:r w:rsidRPr="000134B6">
        <w:rPr>
          <w:rFonts w:ascii="Times New Roman" w:hAnsi="Times New Roman" w:cs="Times New Roman"/>
        </w:rPr>
        <w:t xml:space="preserve"> </w:t>
      </w:r>
      <w:r w:rsidRPr="00904DEE">
        <w:rPr>
          <w:rFonts w:ascii="Times New Roman" w:hAnsi="Times New Roman" w:cs="Times New Roman"/>
        </w:rPr>
        <w:t>56</w:t>
      </w:r>
      <w:r w:rsidR="005B2113">
        <w:rPr>
          <w:rFonts w:ascii="Times New Roman" w:hAnsi="Times New Roman" w:cs="Times New Roman"/>
        </w:rPr>
        <w:t>,</w:t>
      </w:r>
      <w:r>
        <w:rPr>
          <w:rFonts w:ascii="Times New Roman" w:hAnsi="Times New Roman" w:cs="Times New Roman"/>
        </w:rPr>
        <w:t xml:space="preserve"> 572–579. https://doi.org/</w:t>
      </w:r>
      <w:r w:rsidRPr="005739B4">
        <w:t xml:space="preserve"> </w:t>
      </w:r>
      <w:r w:rsidRPr="005739B4">
        <w:rPr>
          <w:rFonts w:ascii="Times New Roman" w:hAnsi="Times New Roman" w:cs="Times New Roman"/>
        </w:rPr>
        <w:t>10.1134/S0965544116070082</w:t>
      </w:r>
    </w:p>
    <w:p w14:paraId="012E5693" w14:textId="1D147177" w:rsidR="00B321B1" w:rsidRPr="0001437E" w:rsidRDefault="00B321B1" w:rsidP="00752A90">
      <w:pPr>
        <w:spacing w:line="480" w:lineRule="auto"/>
        <w:ind w:left="567" w:hanging="567"/>
        <w:outlineLvl w:val="0"/>
        <w:rPr>
          <w:rFonts w:ascii="Times New Roman" w:hAnsi="Times New Roman" w:cs="Times New Roman"/>
        </w:rPr>
      </w:pPr>
      <w:r w:rsidRPr="00FB657A">
        <w:rPr>
          <w:rFonts w:ascii="Times New Roman" w:hAnsi="Times New Roman" w:cs="Times New Roman"/>
        </w:rPr>
        <w:t>Kelly</w:t>
      </w:r>
      <w:r>
        <w:rPr>
          <w:rFonts w:ascii="Times New Roman" w:hAnsi="Times New Roman" w:cs="Times New Roman"/>
        </w:rPr>
        <w:t>,</w:t>
      </w:r>
      <w:r w:rsidRPr="00FB657A">
        <w:rPr>
          <w:rFonts w:ascii="Times New Roman" w:hAnsi="Times New Roman" w:cs="Times New Roman"/>
        </w:rPr>
        <w:t xml:space="preserve"> C</w:t>
      </w:r>
      <w:r>
        <w:rPr>
          <w:rFonts w:ascii="Times New Roman" w:hAnsi="Times New Roman" w:cs="Times New Roman"/>
        </w:rPr>
        <w:t xml:space="preserve">. </w:t>
      </w:r>
      <w:r w:rsidRPr="00FB657A">
        <w:rPr>
          <w:rFonts w:ascii="Times New Roman" w:hAnsi="Times New Roman" w:cs="Times New Roman"/>
        </w:rPr>
        <w:t>D</w:t>
      </w:r>
      <w:r>
        <w:rPr>
          <w:rFonts w:ascii="Times New Roman" w:hAnsi="Times New Roman" w:cs="Times New Roman"/>
        </w:rPr>
        <w:t>.</w:t>
      </w:r>
      <w:r w:rsidRPr="00FB657A">
        <w:rPr>
          <w:rFonts w:ascii="Times New Roman" w:hAnsi="Times New Roman" w:cs="Times New Roman"/>
        </w:rPr>
        <w:t xml:space="preserve">, Godin, </w:t>
      </w:r>
      <w:r>
        <w:rPr>
          <w:rFonts w:ascii="Times New Roman" w:hAnsi="Times New Roman" w:cs="Times New Roman"/>
        </w:rPr>
        <w:t xml:space="preserve">J. D., </w:t>
      </w:r>
      <w:r w:rsidRPr="00FB657A">
        <w:rPr>
          <w:rFonts w:ascii="Times New Roman" w:hAnsi="Times New Roman" w:cs="Times New Roman"/>
        </w:rPr>
        <w:t>Abdallah</w:t>
      </w:r>
      <w:r>
        <w:rPr>
          <w:rFonts w:ascii="Times New Roman" w:hAnsi="Times New Roman" w:cs="Times New Roman"/>
        </w:rPr>
        <w:t xml:space="preserve">, G., </w:t>
      </w:r>
      <w:r w:rsidRPr="00FB657A">
        <w:rPr>
          <w:rFonts w:ascii="Times New Roman" w:hAnsi="Times New Roman" w:cs="Times New Roman"/>
        </w:rPr>
        <w:t>2000. Geographical variation in the male intromittent organ of the Trinidadian guppy (</w:t>
      </w:r>
      <w:r w:rsidRPr="00FB657A">
        <w:rPr>
          <w:rFonts w:ascii="Times New Roman" w:hAnsi="Times New Roman" w:cs="Times New Roman"/>
          <w:i/>
        </w:rPr>
        <w:t>Poecilia reticulata</w:t>
      </w:r>
      <w:r w:rsidRPr="00D72F27">
        <w:rPr>
          <w:rFonts w:ascii="Times New Roman" w:hAnsi="Times New Roman" w:cs="Times New Roman"/>
        </w:rPr>
        <w:t xml:space="preserve">). </w:t>
      </w:r>
      <w:r w:rsidRPr="00D8340D">
        <w:rPr>
          <w:rFonts w:ascii="Times New Roman" w:hAnsi="Times New Roman" w:cs="Times New Roman"/>
        </w:rPr>
        <w:t>Can</w:t>
      </w:r>
      <w:r>
        <w:rPr>
          <w:rFonts w:ascii="Times New Roman" w:hAnsi="Times New Roman" w:cs="Times New Roman"/>
        </w:rPr>
        <w:t>. J.</w:t>
      </w:r>
      <w:r w:rsidRPr="00D8340D">
        <w:rPr>
          <w:rFonts w:ascii="Times New Roman" w:hAnsi="Times New Roman" w:cs="Times New Roman"/>
        </w:rPr>
        <w:t xml:space="preserve"> Zool</w:t>
      </w:r>
      <w:r>
        <w:rPr>
          <w:rFonts w:ascii="Times New Roman" w:hAnsi="Times New Roman" w:cs="Times New Roman"/>
        </w:rPr>
        <w:t>.</w:t>
      </w:r>
      <w:r w:rsidRPr="00D72F27">
        <w:rPr>
          <w:rFonts w:ascii="Times New Roman" w:hAnsi="Times New Roman" w:cs="Times New Roman"/>
        </w:rPr>
        <w:t xml:space="preserve"> </w:t>
      </w:r>
      <w:r w:rsidRPr="00D8340D">
        <w:rPr>
          <w:rFonts w:ascii="Times New Roman" w:hAnsi="Times New Roman" w:cs="Times New Roman"/>
        </w:rPr>
        <w:t>78</w:t>
      </w:r>
      <w:r w:rsidRPr="00D72F27">
        <w:rPr>
          <w:rFonts w:ascii="Times New Roman" w:hAnsi="Times New Roman" w:cs="Times New Roman"/>
        </w:rPr>
        <w:t>, 167</w:t>
      </w:r>
      <w:r w:rsidRPr="00FB657A">
        <w:rPr>
          <w:rFonts w:ascii="Times New Roman" w:hAnsi="Times New Roman" w:cs="Times New Roman"/>
        </w:rPr>
        <w:t>4–1680.</w:t>
      </w:r>
      <w:r>
        <w:rPr>
          <w:rFonts w:ascii="Times New Roman" w:hAnsi="Times New Roman" w:cs="Times New Roman"/>
        </w:rPr>
        <w:t xml:space="preserve"> https://doi.org/10.1139/z00-080</w:t>
      </w:r>
    </w:p>
    <w:p w14:paraId="36E2C1AB" w14:textId="1D29B915" w:rsidR="00440D38" w:rsidRPr="001C2296" w:rsidRDefault="00440D38" w:rsidP="000D06F1">
      <w:pPr>
        <w:spacing w:line="480" w:lineRule="auto"/>
        <w:ind w:left="567" w:hanging="567"/>
        <w:rPr>
          <w:rFonts w:ascii="Times New Roman" w:hAnsi="Times New Roman" w:cs="Times New Roman"/>
        </w:rPr>
      </w:pPr>
      <w:r w:rsidRPr="00752A90">
        <w:rPr>
          <w:rFonts w:ascii="Times New Roman" w:hAnsi="Times New Roman" w:cs="Times New Roman"/>
          <w:lang w:val="nb-NO"/>
        </w:rPr>
        <w:t>Magurran, A. E., Seghers, B. H.</w:t>
      </w:r>
      <w:r w:rsidR="005B2113" w:rsidRPr="00752A90">
        <w:rPr>
          <w:rFonts w:ascii="Times New Roman" w:hAnsi="Times New Roman" w:cs="Times New Roman"/>
          <w:lang w:val="nb-NO"/>
        </w:rPr>
        <w:t>,</w:t>
      </w:r>
      <w:r w:rsidRPr="00752A90">
        <w:rPr>
          <w:rFonts w:ascii="Times New Roman" w:hAnsi="Times New Roman" w:cs="Times New Roman"/>
          <w:lang w:val="nb-NO"/>
        </w:rPr>
        <w:t xml:space="preserve"> 1990. </w:t>
      </w:r>
      <w:r>
        <w:rPr>
          <w:rFonts w:ascii="Times New Roman" w:hAnsi="Times New Roman" w:cs="Times New Roman"/>
        </w:rPr>
        <w:t>Risk sensitive courtship in the guppy (</w:t>
      </w:r>
      <w:r w:rsidRPr="007B0676">
        <w:rPr>
          <w:rFonts w:ascii="Times New Roman" w:hAnsi="Times New Roman" w:cs="Times New Roman"/>
          <w:i/>
        </w:rPr>
        <w:t>Poecilia reticulata</w:t>
      </w:r>
      <w:r>
        <w:rPr>
          <w:rFonts w:ascii="Times New Roman" w:hAnsi="Times New Roman" w:cs="Times New Roman"/>
        </w:rPr>
        <w:t xml:space="preserve">). </w:t>
      </w:r>
      <w:r w:rsidRPr="00DE08D8">
        <w:rPr>
          <w:rFonts w:ascii="Times New Roman" w:hAnsi="Times New Roman" w:cs="Times New Roman"/>
        </w:rPr>
        <w:t>Behaviour</w:t>
      </w:r>
      <w:r w:rsidRPr="000134B6">
        <w:rPr>
          <w:rFonts w:ascii="Times New Roman" w:hAnsi="Times New Roman" w:cs="Times New Roman"/>
        </w:rPr>
        <w:t xml:space="preserve"> </w:t>
      </w:r>
      <w:r w:rsidRPr="00DE08D8">
        <w:rPr>
          <w:rFonts w:ascii="Times New Roman" w:hAnsi="Times New Roman" w:cs="Times New Roman"/>
        </w:rPr>
        <w:t>112</w:t>
      </w:r>
      <w:r w:rsidR="005B2113">
        <w:rPr>
          <w:rFonts w:ascii="Times New Roman" w:hAnsi="Times New Roman" w:cs="Times New Roman"/>
        </w:rPr>
        <w:t>,</w:t>
      </w:r>
      <w:r w:rsidRPr="000134B6">
        <w:rPr>
          <w:rFonts w:ascii="Times New Roman" w:hAnsi="Times New Roman" w:cs="Times New Roman"/>
        </w:rPr>
        <w:t xml:space="preserve"> </w:t>
      </w:r>
      <w:r>
        <w:rPr>
          <w:rFonts w:ascii="Times New Roman" w:hAnsi="Times New Roman" w:cs="Times New Roman"/>
        </w:rPr>
        <w:t>194–201. https://doi.org/10.1163/156853990X00194</w:t>
      </w:r>
    </w:p>
    <w:p w14:paraId="342C8F52" w14:textId="50559BC9" w:rsidR="00440D38" w:rsidRPr="001C2296" w:rsidRDefault="00440D38" w:rsidP="00440D38">
      <w:pPr>
        <w:spacing w:line="480" w:lineRule="auto"/>
        <w:ind w:left="567" w:hanging="567"/>
        <w:rPr>
          <w:rFonts w:ascii="Times New Roman" w:hAnsi="Times New Roman" w:cs="Times New Roman"/>
        </w:rPr>
      </w:pPr>
      <w:r w:rsidRPr="001C2296">
        <w:rPr>
          <w:rFonts w:ascii="Times New Roman" w:hAnsi="Times New Roman" w:cs="Times New Roman"/>
        </w:rPr>
        <w:t>Magurran, A.</w:t>
      </w:r>
      <w:r>
        <w:rPr>
          <w:rFonts w:ascii="Times New Roman" w:hAnsi="Times New Roman" w:cs="Times New Roman"/>
        </w:rPr>
        <w:t xml:space="preserve"> </w:t>
      </w:r>
      <w:r w:rsidRPr="001C2296">
        <w:rPr>
          <w:rFonts w:ascii="Times New Roman" w:hAnsi="Times New Roman" w:cs="Times New Roman"/>
        </w:rPr>
        <w:t>E.</w:t>
      </w:r>
      <w:r w:rsidR="005B2113">
        <w:rPr>
          <w:rFonts w:ascii="Times New Roman" w:hAnsi="Times New Roman" w:cs="Times New Roman"/>
        </w:rPr>
        <w:t>,</w:t>
      </w:r>
      <w:r w:rsidRPr="001C2296">
        <w:rPr>
          <w:rFonts w:ascii="Times New Roman" w:hAnsi="Times New Roman" w:cs="Times New Roman"/>
        </w:rPr>
        <w:t xml:space="preserve"> 2005. </w:t>
      </w:r>
      <w:r w:rsidRPr="00904DEE">
        <w:rPr>
          <w:rFonts w:ascii="Times New Roman" w:hAnsi="Times New Roman" w:cs="Times New Roman"/>
        </w:rPr>
        <w:t>Evolutionary Ecology: the Trinidadian Guppy</w:t>
      </w:r>
      <w:r w:rsidRPr="000134B6">
        <w:rPr>
          <w:rFonts w:ascii="Times New Roman" w:hAnsi="Times New Roman" w:cs="Times New Roman"/>
        </w:rPr>
        <w:t>. Oxford</w:t>
      </w:r>
      <w:r w:rsidRPr="001C2296">
        <w:rPr>
          <w:rFonts w:ascii="Times New Roman" w:hAnsi="Times New Roman" w:cs="Times New Roman"/>
        </w:rPr>
        <w:t xml:space="preserve"> University Pres</w:t>
      </w:r>
      <w:r>
        <w:rPr>
          <w:rFonts w:ascii="Times New Roman" w:hAnsi="Times New Roman" w:cs="Times New Roman"/>
        </w:rPr>
        <w:t>s.</w:t>
      </w:r>
    </w:p>
    <w:p w14:paraId="2C82FA3B" w14:textId="3304724A" w:rsidR="00440D38" w:rsidRDefault="00440D38" w:rsidP="00440D38">
      <w:pPr>
        <w:spacing w:line="480" w:lineRule="auto"/>
        <w:ind w:left="567" w:hanging="567"/>
        <w:rPr>
          <w:rFonts w:ascii="Times New Roman" w:hAnsi="Times New Roman" w:cs="Times New Roman"/>
        </w:rPr>
      </w:pPr>
      <w:r w:rsidRPr="001C2296">
        <w:rPr>
          <w:rFonts w:ascii="Times New Roman" w:hAnsi="Times New Roman" w:cs="Times New Roman"/>
        </w:rPr>
        <w:lastRenderedPageBreak/>
        <w:t>Palkovacs,</w:t>
      </w:r>
      <w:r w:rsidRPr="006137C3">
        <w:rPr>
          <w:rFonts w:ascii="Times New Roman" w:hAnsi="Times New Roman" w:cs="Times New Roman"/>
        </w:rPr>
        <w:t xml:space="preserve"> E.</w:t>
      </w:r>
      <w:r>
        <w:rPr>
          <w:rFonts w:ascii="Times New Roman" w:hAnsi="Times New Roman" w:cs="Times New Roman"/>
        </w:rPr>
        <w:t xml:space="preserve"> </w:t>
      </w:r>
      <w:r w:rsidRPr="006137C3">
        <w:rPr>
          <w:rFonts w:ascii="Times New Roman" w:hAnsi="Times New Roman" w:cs="Times New Roman"/>
        </w:rPr>
        <w:t>P., Kinnison,</w:t>
      </w:r>
      <w:r>
        <w:rPr>
          <w:rFonts w:ascii="Times New Roman" w:hAnsi="Times New Roman" w:cs="Times New Roman"/>
        </w:rPr>
        <w:t xml:space="preserve"> M. T.,</w:t>
      </w:r>
      <w:r w:rsidRPr="006137C3">
        <w:rPr>
          <w:rFonts w:ascii="Times New Roman" w:hAnsi="Times New Roman" w:cs="Times New Roman"/>
        </w:rPr>
        <w:t xml:space="preserve"> Correa, C.</w:t>
      </w:r>
      <w:r>
        <w:rPr>
          <w:rFonts w:ascii="Times New Roman" w:hAnsi="Times New Roman" w:cs="Times New Roman"/>
        </w:rPr>
        <w:t xml:space="preserve">, </w:t>
      </w:r>
      <w:r w:rsidRPr="006137C3">
        <w:rPr>
          <w:rFonts w:ascii="Times New Roman" w:hAnsi="Times New Roman" w:cs="Times New Roman"/>
        </w:rPr>
        <w:t xml:space="preserve">Dalton, </w:t>
      </w:r>
      <w:r>
        <w:rPr>
          <w:rFonts w:ascii="Times New Roman" w:hAnsi="Times New Roman" w:cs="Times New Roman"/>
        </w:rPr>
        <w:t xml:space="preserve">C. M., </w:t>
      </w:r>
      <w:r w:rsidRPr="006137C3">
        <w:rPr>
          <w:rFonts w:ascii="Times New Roman" w:hAnsi="Times New Roman" w:cs="Times New Roman"/>
        </w:rPr>
        <w:t>Hendry</w:t>
      </w:r>
      <w:r>
        <w:rPr>
          <w:rFonts w:ascii="Times New Roman" w:hAnsi="Times New Roman" w:cs="Times New Roman"/>
        </w:rPr>
        <w:t>, A. P.</w:t>
      </w:r>
      <w:r w:rsidR="005B2113">
        <w:rPr>
          <w:rFonts w:ascii="Times New Roman" w:hAnsi="Times New Roman" w:cs="Times New Roman"/>
        </w:rPr>
        <w:t>,</w:t>
      </w:r>
      <w:r w:rsidRPr="006137C3">
        <w:rPr>
          <w:rFonts w:ascii="Times New Roman" w:hAnsi="Times New Roman" w:cs="Times New Roman"/>
        </w:rPr>
        <w:t xml:space="preserve"> 2012. Fates beyond traits: ecological consequences of human-induced trait change. </w:t>
      </w:r>
      <w:r w:rsidRPr="00904DEE">
        <w:rPr>
          <w:rFonts w:ascii="Times New Roman" w:hAnsi="Times New Roman" w:cs="Times New Roman"/>
        </w:rPr>
        <w:t>Evol. Appl.</w:t>
      </w:r>
      <w:r w:rsidRPr="000134B6">
        <w:rPr>
          <w:rFonts w:ascii="Times New Roman" w:hAnsi="Times New Roman" w:cs="Times New Roman"/>
        </w:rPr>
        <w:t xml:space="preserve"> </w:t>
      </w:r>
      <w:r w:rsidRPr="00904DEE">
        <w:rPr>
          <w:rFonts w:ascii="Times New Roman" w:hAnsi="Times New Roman" w:cs="Times New Roman"/>
        </w:rPr>
        <w:t>5</w:t>
      </w:r>
      <w:r w:rsidR="005B2113">
        <w:rPr>
          <w:rFonts w:ascii="Times New Roman" w:hAnsi="Times New Roman" w:cs="Times New Roman"/>
        </w:rPr>
        <w:t>,</w:t>
      </w:r>
      <w:r>
        <w:rPr>
          <w:rFonts w:ascii="Times New Roman" w:hAnsi="Times New Roman" w:cs="Times New Roman"/>
        </w:rPr>
        <w:t xml:space="preserve"> </w:t>
      </w:r>
      <w:r w:rsidRPr="001C2296">
        <w:rPr>
          <w:rFonts w:ascii="Times New Roman" w:hAnsi="Times New Roman" w:cs="Times New Roman"/>
        </w:rPr>
        <w:t>183–191.</w:t>
      </w:r>
      <w:r>
        <w:rPr>
          <w:rFonts w:ascii="Times New Roman" w:hAnsi="Times New Roman" w:cs="Times New Roman"/>
        </w:rPr>
        <w:t xml:space="preserve"> https://doi.org/10.1111/j.1752-4571.2011.00212.x</w:t>
      </w:r>
    </w:p>
    <w:p w14:paraId="555669B9" w14:textId="775C02EC" w:rsidR="00440D38" w:rsidRPr="001C2296" w:rsidRDefault="00440D38" w:rsidP="00440D38">
      <w:pPr>
        <w:spacing w:line="480" w:lineRule="auto"/>
        <w:ind w:left="567" w:hanging="567"/>
        <w:rPr>
          <w:rFonts w:ascii="Times New Roman" w:hAnsi="Times New Roman" w:cs="Times New Roman"/>
        </w:rPr>
      </w:pPr>
      <w:r w:rsidRPr="00752A90">
        <w:rPr>
          <w:rFonts w:ascii="Times New Roman" w:hAnsi="Times New Roman" w:cs="Times New Roman"/>
          <w:lang w:val="it-IT"/>
        </w:rPr>
        <w:t>Pelletier, F., Coltman, D. W.</w:t>
      </w:r>
      <w:r w:rsidR="005B2113" w:rsidRPr="00752A90">
        <w:rPr>
          <w:rFonts w:ascii="Times New Roman" w:hAnsi="Times New Roman" w:cs="Times New Roman"/>
          <w:lang w:val="it-IT"/>
        </w:rPr>
        <w:t>,</w:t>
      </w:r>
      <w:r w:rsidRPr="00752A90">
        <w:rPr>
          <w:rFonts w:ascii="Times New Roman" w:hAnsi="Times New Roman" w:cs="Times New Roman"/>
          <w:lang w:val="it-IT"/>
        </w:rPr>
        <w:t xml:space="preserve"> 2018. </w:t>
      </w:r>
      <w:r w:rsidRPr="001C2296">
        <w:rPr>
          <w:rFonts w:ascii="Times New Roman" w:hAnsi="Times New Roman" w:cs="Times New Roman"/>
        </w:rPr>
        <w:t xml:space="preserve">Will human influences on evolutionary dynamics in the wild pervade the Anthropocene? </w:t>
      </w:r>
      <w:r w:rsidRPr="00904DEE">
        <w:rPr>
          <w:rFonts w:ascii="Times New Roman" w:hAnsi="Times New Roman" w:cs="Times New Roman"/>
        </w:rPr>
        <w:t>BMC Biol</w:t>
      </w:r>
      <w:r>
        <w:rPr>
          <w:rFonts w:ascii="Times New Roman" w:hAnsi="Times New Roman" w:cs="Times New Roman"/>
        </w:rPr>
        <w:t>.</w:t>
      </w:r>
      <w:r w:rsidRPr="000134B6">
        <w:rPr>
          <w:rFonts w:ascii="Times New Roman" w:hAnsi="Times New Roman" w:cs="Times New Roman"/>
        </w:rPr>
        <w:t xml:space="preserve"> </w:t>
      </w:r>
      <w:r w:rsidRPr="00904DEE">
        <w:rPr>
          <w:rFonts w:ascii="Times New Roman" w:hAnsi="Times New Roman" w:cs="Times New Roman"/>
        </w:rPr>
        <w:t>16</w:t>
      </w:r>
      <w:r w:rsidR="005B2113">
        <w:rPr>
          <w:rFonts w:ascii="Times New Roman" w:hAnsi="Times New Roman" w:cs="Times New Roman"/>
        </w:rPr>
        <w:t>,</w:t>
      </w:r>
      <w:r w:rsidRPr="000134B6">
        <w:rPr>
          <w:rFonts w:ascii="Times New Roman" w:hAnsi="Times New Roman" w:cs="Times New Roman"/>
        </w:rPr>
        <w:t xml:space="preserve"> 7</w:t>
      </w:r>
      <w:r w:rsidRPr="001C2296">
        <w:rPr>
          <w:rFonts w:ascii="Times New Roman" w:hAnsi="Times New Roman" w:cs="Times New Roman"/>
        </w:rPr>
        <w:t>.</w:t>
      </w:r>
      <w:r>
        <w:rPr>
          <w:rFonts w:ascii="Times New Roman" w:hAnsi="Times New Roman" w:cs="Times New Roman"/>
        </w:rPr>
        <w:t xml:space="preserve"> https://doi.org/</w:t>
      </w:r>
      <w:r w:rsidRPr="005739B4">
        <w:t xml:space="preserve"> </w:t>
      </w:r>
      <w:r w:rsidRPr="005739B4">
        <w:rPr>
          <w:rFonts w:ascii="Times New Roman" w:hAnsi="Times New Roman" w:cs="Times New Roman"/>
        </w:rPr>
        <w:t>10.1186/s12915-017-0476-1</w:t>
      </w:r>
    </w:p>
    <w:p w14:paraId="6F22B7E5" w14:textId="53A5160C" w:rsidR="00440D38" w:rsidRPr="001C2296" w:rsidRDefault="00440D38" w:rsidP="00440D38">
      <w:pPr>
        <w:spacing w:line="480" w:lineRule="auto"/>
        <w:ind w:left="567" w:hanging="567"/>
        <w:rPr>
          <w:rFonts w:ascii="Times New Roman" w:hAnsi="Times New Roman" w:cs="Times New Roman"/>
        </w:rPr>
      </w:pPr>
      <w:r w:rsidRPr="001C2296">
        <w:rPr>
          <w:rFonts w:ascii="Times New Roman" w:hAnsi="Times New Roman" w:cs="Times New Roman"/>
        </w:rPr>
        <w:t>Peterson, C.</w:t>
      </w:r>
      <w:r>
        <w:rPr>
          <w:rFonts w:ascii="Times New Roman" w:hAnsi="Times New Roman" w:cs="Times New Roman"/>
        </w:rPr>
        <w:t xml:space="preserve"> </w:t>
      </w:r>
      <w:r w:rsidRPr="001C2296">
        <w:rPr>
          <w:rFonts w:ascii="Times New Roman" w:hAnsi="Times New Roman" w:cs="Times New Roman"/>
        </w:rPr>
        <w:t xml:space="preserve">H., Rice, </w:t>
      </w:r>
      <w:r>
        <w:rPr>
          <w:rFonts w:ascii="Times New Roman" w:hAnsi="Times New Roman" w:cs="Times New Roman"/>
        </w:rPr>
        <w:t xml:space="preserve">S. D., </w:t>
      </w:r>
      <w:r w:rsidRPr="001C2296">
        <w:rPr>
          <w:rFonts w:ascii="Times New Roman" w:hAnsi="Times New Roman" w:cs="Times New Roman"/>
        </w:rPr>
        <w:t xml:space="preserve">Short, </w:t>
      </w:r>
      <w:r>
        <w:rPr>
          <w:rFonts w:ascii="Times New Roman" w:hAnsi="Times New Roman" w:cs="Times New Roman"/>
        </w:rPr>
        <w:t xml:space="preserve">J. W., </w:t>
      </w:r>
      <w:r w:rsidRPr="001C2296">
        <w:rPr>
          <w:rFonts w:ascii="Times New Roman" w:hAnsi="Times New Roman" w:cs="Times New Roman"/>
        </w:rPr>
        <w:t xml:space="preserve">Esler, </w:t>
      </w:r>
      <w:r>
        <w:rPr>
          <w:rFonts w:ascii="Times New Roman" w:hAnsi="Times New Roman" w:cs="Times New Roman"/>
        </w:rPr>
        <w:t xml:space="preserve">D., </w:t>
      </w:r>
      <w:r w:rsidRPr="001C2296">
        <w:rPr>
          <w:rFonts w:ascii="Times New Roman" w:hAnsi="Times New Roman" w:cs="Times New Roman"/>
        </w:rPr>
        <w:t xml:space="preserve">Bodkin, </w:t>
      </w:r>
      <w:r>
        <w:rPr>
          <w:rFonts w:ascii="Times New Roman" w:hAnsi="Times New Roman" w:cs="Times New Roman"/>
        </w:rPr>
        <w:t xml:space="preserve">J. L., </w:t>
      </w:r>
      <w:r w:rsidRPr="001C2296">
        <w:rPr>
          <w:rFonts w:ascii="Times New Roman" w:hAnsi="Times New Roman" w:cs="Times New Roman"/>
        </w:rPr>
        <w:t xml:space="preserve">Ballachey, </w:t>
      </w:r>
      <w:r>
        <w:rPr>
          <w:rFonts w:ascii="Times New Roman" w:hAnsi="Times New Roman" w:cs="Times New Roman"/>
        </w:rPr>
        <w:t xml:space="preserve">B. E., </w:t>
      </w:r>
      <w:r w:rsidRPr="001C2296">
        <w:rPr>
          <w:rFonts w:ascii="Times New Roman" w:hAnsi="Times New Roman" w:cs="Times New Roman"/>
        </w:rPr>
        <w:t>Irons</w:t>
      </w:r>
      <w:r>
        <w:rPr>
          <w:rFonts w:ascii="Times New Roman" w:hAnsi="Times New Roman" w:cs="Times New Roman"/>
        </w:rPr>
        <w:t>, D. B.</w:t>
      </w:r>
      <w:r w:rsidRPr="001C2296">
        <w:rPr>
          <w:rFonts w:ascii="Times New Roman" w:hAnsi="Times New Roman" w:cs="Times New Roman"/>
        </w:rPr>
        <w:t xml:space="preserve"> 2003. Long-term ecosystem response to the Exxon Valdez oil spill. </w:t>
      </w:r>
      <w:r w:rsidRPr="00904DEE">
        <w:rPr>
          <w:rFonts w:ascii="Times New Roman" w:hAnsi="Times New Roman" w:cs="Times New Roman"/>
        </w:rPr>
        <w:t>Science</w:t>
      </w:r>
      <w:r w:rsidRPr="000134B6">
        <w:rPr>
          <w:rFonts w:ascii="Times New Roman" w:hAnsi="Times New Roman" w:cs="Times New Roman"/>
        </w:rPr>
        <w:t xml:space="preserve"> </w:t>
      </w:r>
      <w:r w:rsidRPr="00904DEE">
        <w:rPr>
          <w:rFonts w:ascii="Times New Roman" w:hAnsi="Times New Roman" w:cs="Times New Roman"/>
        </w:rPr>
        <w:t>302</w:t>
      </w:r>
      <w:r w:rsidR="005B2113">
        <w:rPr>
          <w:rFonts w:ascii="Times New Roman" w:hAnsi="Times New Roman" w:cs="Times New Roman"/>
        </w:rPr>
        <w:t>,</w:t>
      </w:r>
      <w:r w:rsidRPr="000134B6">
        <w:rPr>
          <w:rFonts w:ascii="Times New Roman" w:hAnsi="Times New Roman" w:cs="Times New Roman"/>
        </w:rPr>
        <w:t xml:space="preserve"> </w:t>
      </w:r>
      <w:r w:rsidRPr="001C2296">
        <w:rPr>
          <w:rFonts w:ascii="Times New Roman" w:hAnsi="Times New Roman" w:cs="Times New Roman"/>
        </w:rPr>
        <w:t>2082–2086.</w:t>
      </w:r>
      <w:r>
        <w:rPr>
          <w:rFonts w:ascii="Times New Roman" w:hAnsi="Times New Roman" w:cs="Times New Roman"/>
        </w:rPr>
        <w:t xml:space="preserve"> https://doi.org/10.1126/science.1084282</w:t>
      </w:r>
    </w:p>
    <w:p w14:paraId="21F5B64B" w14:textId="419DBAB1" w:rsidR="00440D38" w:rsidRPr="001C2296" w:rsidRDefault="00440D38" w:rsidP="00440D38">
      <w:pPr>
        <w:spacing w:line="480" w:lineRule="auto"/>
        <w:ind w:left="567" w:hanging="567"/>
        <w:rPr>
          <w:rFonts w:ascii="Times New Roman" w:hAnsi="Times New Roman" w:cs="Times New Roman"/>
        </w:rPr>
      </w:pPr>
      <w:r w:rsidRPr="00B36E64">
        <w:rPr>
          <w:rFonts w:ascii="Times New Roman" w:hAnsi="Times New Roman" w:cs="Times New Roman"/>
        </w:rPr>
        <w:t>Ponnamperuna, C., Pering, K. L.</w:t>
      </w:r>
      <w:r w:rsidR="005B2113">
        <w:rPr>
          <w:rFonts w:ascii="Times New Roman" w:hAnsi="Times New Roman" w:cs="Times New Roman"/>
        </w:rPr>
        <w:t>,</w:t>
      </w:r>
      <w:r w:rsidRPr="00B36E64">
        <w:rPr>
          <w:rFonts w:ascii="Times New Roman" w:hAnsi="Times New Roman" w:cs="Times New Roman"/>
        </w:rPr>
        <w:t xml:space="preserve"> 1967. </w:t>
      </w:r>
      <w:r w:rsidRPr="001C2296">
        <w:rPr>
          <w:rFonts w:ascii="Times New Roman" w:hAnsi="Times New Roman" w:cs="Times New Roman"/>
        </w:rPr>
        <w:t>Aliphatic and alicyclic hydrocarbons isolated from Trinidad Lake asphalt.</w:t>
      </w:r>
      <w:r w:rsidRPr="000134B6">
        <w:rPr>
          <w:rFonts w:ascii="Times New Roman" w:hAnsi="Times New Roman" w:cs="Times New Roman"/>
        </w:rPr>
        <w:t xml:space="preserve"> </w:t>
      </w:r>
      <w:r w:rsidRPr="00904DEE">
        <w:rPr>
          <w:rFonts w:ascii="Times New Roman" w:hAnsi="Times New Roman" w:cs="Times New Roman"/>
        </w:rPr>
        <w:t>Geochim. Cosmochim Acta</w:t>
      </w:r>
      <w:r w:rsidRPr="000134B6">
        <w:rPr>
          <w:rFonts w:ascii="Times New Roman" w:hAnsi="Times New Roman" w:cs="Times New Roman"/>
        </w:rPr>
        <w:t xml:space="preserve"> </w:t>
      </w:r>
      <w:r w:rsidRPr="00904DEE">
        <w:rPr>
          <w:rFonts w:ascii="Times New Roman" w:hAnsi="Times New Roman" w:cs="Times New Roman"/>
        </w:rPr>
        <w:t>31</w:t>
      </w:r>
      <w:r w:rsidR="005B2113">
        <w:rPr>
          <w:rFonts w:ascii="Times New Roman" w:hAnsi="Times New Roman" w:cs="Times New Roman"/>
        </w:rPr>
        <w:t>,</w:t>
      </w:r>
      <w:r>
        <w:rPr>
          <w:rFonts w:ascii="Times New Roman" w:hAnsi="Times New Roman" w:cs="Times New Roman"/>
        </w:rPr>
        <w:t xml:space="preserve"> </w:t>
      </w:r>
      <w:r w:rsidRPr="001C2296">
        <w:rPr>
          <w:rFonts w:ascii="Times New Roman" w:hAnsi="Times New Roman" w:cs="Times New Roman"/>
        </w:rPr>
        <w:t>1350–1354.</w:t>
      </w:r>
      <w:r>
        <w:rPr>
          <w:rFonts w:ascii="Times New Roman" w:hAnsi="Times New Roman" w:cs="Times New Roman"/>
        </w:rPr>
        <w:t xml:space="preserve"> https://doi.org/10.1016/S0016-7037(67)80023-1</w:t>
      </w:r>
    </w:p>
    <w:p w14:paraId="5CEF936D" w14:textId="70E29378" w:rsidR="00440D38" w:rsidRPr="00E62ABB" w:rsidRDefault="00440D38" w:rsidP="00440D38">
      <w:pPr>
        <w:spacing w:line="480" w:lineRule="auto"/>
        <w:ind w:left="567" w:hanging="567"/>
        <w:rPr>
          <w:rFonts w:ascii="Times New Roman" w:hAnsi="Times New Roman" w:cs="Times New Roman"/>
        </w:rPr>
      </w:pPr>
      <w:r w:rsidRPr="00752A90">
        <w:rPr>
          <w:rFonts w:ascii="Times New Roman" w:hAnsi="Times New Roman" w:cs="Times New Roman"/>
          <w:lang w:val="de-DE"/>
        </w:rPr>
        <w:t>Reznick, D. N., Endler, J. A.</w:t>
      </w:r>
      <w:r w:rsidR="005B2113" w:rsidRPr="00752A90">
        <w:rPr>
          <w:rFonts w:ascii="Times New Roman" w:hAnsi="Times New Roman" w:cs="Times New Roman"/>
          <w:lang w:val="de-DE"/>
        </w:rPr>
        <w:t>,</w:t>
      </w:r>
      <w:r w:rsidRPr="00752A90">
        <w:rPr>
          <w:rFonts w:ascii="Times New Roman" w:hAnsi="Times New Roman" w:cs="Times New Roman"/>
          <w:lang w:val="de-DE"/>
        </w:rPr>
        <w:t xml:space="preserve"> 1982. </w:t>
      </w:r>
      <w:r w:rsidRPr="00E62ABB">
        <w:rPr>
          <w:rFonts w:ascii="Times New Roman" w:hAnsi="Times New Roman" w:cs="Times New Roman"/>
        </w:rPr>
        <w:t>The impact of predation on life history evolution in Trinidadian guppies (</w:t>
      </w:r>
      <w:r w:rsidRPr="00E62ABB">
        <w:rPr>
          <w:rFonts w:ascii="Times New Roman" w:hAnsi="Times New Roman" w:cs="Times New Roman"/>
          <w:i/>
        </w:rPr>
        <w:t>Poecilia reticulata</w:t>
      </w:r>
      <w:r w:rsidRPr="000134B6">
        <w:rPr>
          <w:rFonts w:ascii="Times New Roman" w:hAnsi="Times New Roman" w:cs="Times New Roman"/>
        </w:rPr>
        <w:t xml:space="preserve">). </w:t>
      </w:r>
      <w:r w:rsidRPr="00DE08D8">
        <w:rPr>
          <w:rFonts w:ascii="Times New Roman" w:hAnsi="Times New Roman" w:cs="Times New Roman"/>
        </w:rPr>
        <w:t>Evolution</w:t>
      </w:r>
      <w:r w:rsidRPr="000134B6">
        <w:rPr>
          <w:rFonts w:ascii="Times New Roman" w:hAnsi="Times New Roman" w:cs="Times New Roman"/>
        </w:rPr>
        <w:t xml:space="preserve"> </w:t>
      </w:r>
      <w:r w:rsidRPr="00DE08D8">
        <w:rPr>
          <w:rFonts w:ascii="Times New Roman" w:hAnsi="Times New Roman" w:cs="Times New Roman"/>
        </w:rPr>
        <w:t>36</w:t>
      </w:r>
      <w:r w:rsidR="005B2113">
        <w:rPr>
          <w:rFonts w:ascii="Times New Roman" w:hAnsi="Times New Roman" w:cs="Times New Roman"/>
        </w:rPr>
        <w:t>,</w:t>
      </w:r>
      <w:r w:rsidRPr="000134B6">
        <w:rPr>
          <w:rFonts w:ascii="Times New Roman" w:hAnsi="Times New Roman" w:cs="Times New Roman"/>
        </w:rPr>
        <w:t xml:space="preserve"> 160</w:t>
      </w:r>
      <w:r w:rsidRPr="00E62ABB">
        <w:rPr>
          <w:rFonts w:ascii="Times New Roman" w:hAnsi="Times New Roman" w:cs="Times New Roman"/>
        </w:rPr>
        <w:t>–177.</w:t>
      </w:r>
      <w:r>
        <w:rPr>
          <w:rFonts w:ascii="Times New Roman" w:hAnsi="Times New Roman" w:cs="Times New Roman"/>
        </w:rPr>
        <w:t xml:space="preserve"> https://doi.org/10.2307/2407978</w:t>
      </w:r>
    </w:p>
    <w:p w14:paraId="6DF7B5C1" w14:textId="3404DDCD" w:rsidR="00440D38" w:rsidRPr="00752A90" w:rsidRDefault="00440D38" w:rsidP="00440D38">
      <w:pPr>
        <w:spacing w:line="480" w:lineRule="auto"/>
        <w:ind w:left="567" w:hanging="567"/>
        <w:rPr>
          <w:rFonts w:ascii="Times New Roman" w:hAnsi="Times New Roman" w:cs="Times New Roman"/>
          <w:lang w:val="de-DE"/>
        </w:rPr>
      </w:pPr>
      <w:r w:rsidRPr="00E62ABB">
        <w:rPr>
          <w:rFonts w:ascii="Times New Roman" w:hAnsi="Times New Roman" w:cs="Times New Roman"/>
        </w:rPr>
        <w:t>Reznick, D. N., Butler IV, M. J., Rodd, H.</w:t>
      </w:r>
      <w:r w:rsidR="005B2113">
        <w:rPr>
          <w:rFonts w:ascii="Times New Roman" w:hAnsi="Times New Roman" w:cs="Times New Roman"/>
        </w:rPr>
        <w:t>,</w:t>
      </w:r>
      <w:r w:rsidRPr="00E62ABB">
        <w:rPr>
          <w:rFonts w:ascii="Times New Roman" w:hAnsi="Times New Roman" w:cs="Times New Roman"/>
        </w:rPr>
        <w:t xml:space="preserve"> 2001. Life-history evolution in guppies. VII. The comparative ecology of high-and low-predation environments.</w:t>
      </w:r>
      <w:r w:rsidRPr="000134B6">
        <w:rPr>
          <w:rFonts w:ascii="Times New Roman" w:hAnsi="Times New Roman" w:cs="Times New Roman"/>
        </w:rPr>
        <w:t xml:space="preserve"> </w:t>
      </w:r>
      <w:r w:rsidRPr="00752A90">
        <w:rPr>
          <w:rFonts w:ascii="Times New Roman" w:hAnsi="Times New Roman" w:cs="Times New Roman"/>
          <w:lang w:val="de-DE"/>
        </w:rPr>
        <w:t>Am. Nat 157</w:t>
      </w:r>
      <w:r w:rsidR="005B2113" w:rsidRPr="00752A90">
        <w:rPr>
          <w:rFonts w:ascii="Times New Roman" w:hAnsi="Times New Roman" w:cs="Times New Roman"/>
          <w:lang w:val="de-DE"/>
        </w:rPr>
        <w:t>,</w:t>
      </w:r>
      <w:r w:rsidRPr="00752A90">
        <w:rPr>
          <w:rFonts w:ascii="Times New Roman" w:hAnsi="Times New Roman" w:cs="Times New Roman"/>
          <w:lang w:val="de-DE"/>
        </w:rPr>
        <w:t xml:space="preserve"> 126–140. https://doi.org/10.1086/318627</w:t>
      </w:r>
    </w:p>
    <w:p w14:paraId="5304A24D" w14:textId="646FC04D" w:rsidR="00440D38" w:rsidRPr="00E62ABB" w:rsidRDefault="00440D38" w:rsidP="00440D38">
      <w:pPr>
        <w:spacing w:line="480" w:lineRule="auto"/>
        <w:ind w:left="567" w:hanging="567"/>
        <w:rPr>
          <w:rFonts w:ascii="Times New Roman" w:hAnsi="Times New Roman" w:cs="Times New Roman"/>
        </w:rPr>
      </w:pPr>
      <w:r w:rsidRPr="00752A90">
        <w:rPr>
          <w:rFonts w:ascii="Times New Roman" w:hAnsi="Times New Roman" w:cs="Times New Roman"/>
          <w:lang w:val="de-DE"/>
        </w:rPr>
        <w:t>Riesch, R., Schlupp, I., Langerhans, R. B., Plath, M.</w:t>
      </w:r>
      <w:r w:rsidR="005B2113" w:rsidRPr="00752A90">
        <w:rPr>
          <w:rFonts w:ascii="Times New Roman" w:hAnsi="Times New Roman" w:cs="Times New Roman"/>
          <w:lang w:val="de-DE"/>
        </w:rPr>
        <w:t>,</w:t>
      </w:r>
      <w:r w:rsidRPr="00752A90">
        <w:rPr>
          <w:rFonts w:ascii="Times New Roman" w:hAnsi="Times New Roman" w:cs="Times New Roman"/>
          <w:lang w:val="de-DE"/>
        </w:rPr>
        <w:t xml:space="preserve"> 2011. </w:t>
      </w:r>
      <w:r w:rsidRPr="008E42D5">
        <w:rPr>
          <w:rFonts w:ascii="Times New Roman" w:hAnsi="Times New Roman" w:cs="Times New Roman"/>
        </w:rPr>
        <w:t xml:space="preserve">Shared and unique patterns of embryo development in extremophile Poeciliids. </w:t>
      </w:r>
      <w:r w:rsidRPr="00DE08D8">
        <w:rPr>
          <w:rFonts w:ascii="Times New Roman" w:hAnsi="Times New Roman" w:cs="Times New Roman"/>
        </w:rPr>
        <w:t>PLoS One</w:t>
      </w:r>
      <w:r w:rsidRPr="00AC4CA4">
        <w:rPr>
          <w:rFonts w:ascii="Times New Roman" w:hAnsi="Times New Roman" w:cs="Times New Roman"/>
        </w:rPr>
        <w:t xml:space="preserve"> </w:t>
      </w:r>
      <w:r w:rsidRPr="00DE08D8">
        <w:rPr>
          <w:rFonts w:ascii="Times New Roman" w:hAnsi="Times New Roman" w:cs="Times New Roman"/>
        </w:rPr>
        <w:t>6</w:t>
      </w:r>
      <w:r w:rsidR="005B2113">
        <w:rPr>
          <w:rFonts w:ascii="Times New Roman" w:hAnsi="Times New Roman" w:cs="Times New Roman"/>
        </w:rPr>
        <w:t>,</w:t>
      </w:r>
      <w:r w:rsidRPr="00E62ABB">
        <w:rPr>
          <w:rFonts w:ascii="Times New Roman" w:hAnsi="Times New Roman" w:cs="Times New Roman"/>
        </w:rPr>
        <w:t xml:space="preserve"> e27377.</w:t>
      </w:r>
      <w:r>
        <w:rPr>
          <w:rFonts w:ascii="Times New Roman" w:hAnsi="Times New Roman" w:cs="Times New Roman"/>
        </w:rPr>
        <w:t xml:space="preserve"> https://doi.org/10.1371/journal.pone.0027377</w:t>
      </w:r>
    </w:p>
    <w:p w14:paraId="73D3411B" w14:textId="727A888B" w:rsidR="00440D38" w:rsidRPr="00E62ABB" w:rsidRDefault="00440D38" w:rsidP="00440D38">
      <w:pPr>
        <w:spacing w:line="480" w:lineRule="auto"/>
        <w:ind w:left="567" w:hanging="567"/>
        <w:rPr>
          <w:rFonts w:ascii="Times New Roman" w:hAnsi="Times New Roman" w:cs="Times New Roman"/>
        </w:rPr>
      </w:pPr>
      <w:r w:rsidRPr="00F70FB0">
        <w:rPr>
          <w:rFonts w:ascii="Times New Roman" w:hAnsi="Times New Roman" w:cs="Times New Roman"/>
        </w:rPr>
        <w:t xml:space="preserve">Riesch, R., Plath, </w:t>
      </w:r>
      <w:r w:rsidRPr="00BD460F">
        <w:rPr>
          <w:rFonts w:ascii="Times New Roman" w:hAnsi="Times New Roman" w:cs="Times New Roman"/>
        </w:rPr>
        <w:t>M., Schlupp, I., Tobler, M., Langerhans, R. B.</w:t>
      </w:r>
      <w:r w:rsidR="005B2113">
        <w:rPr>
          <w:rFonts w:ascii="Times New Roman" w:hAnsi="Times New Roman" w:cs="Times New Roman"/>
        </w:rPr>
        <w:t>,</w:t>
      </w:r>
      <w:r w:rsidRPr="00BD460F">
        <w:rPr>
          <w:rFonts w:ascii="Times New Roman" w:hAnsi="Times New Roman" w:cs="Times New Roman"/>
        </w:rPr>
        <w:t xml:space="preserve"> </w:t>
      </w:r>
      <w:r w:rsidRPr="008E42D5">
        <w:rPr>
          <w:rFonts w:ascii="Times New Roman" w:hAnsi="Times New Roman" w:cs="Times New Roman"/>
        </w:rPr>
        <w:t xml:space="preserve">2014. Colonization of toxic environments drives predictable life-history evolution in livebearing fishes (Poeciliidae). </w:t>
      </w:r>
      <w:r w:rsidRPr="00904DEE">
        <w:rPr>
          <w:rFonts w:ascii="Times New Roman" w:hAnsi="Times New Roman" w:cs="Times New Roman"/>
        </w:rPr>
        <w:t>Ecol. Lett. 17</w:t>
      </w:r>
      <w:r w:rsidR="005B2113">
        <w:rPr>
          <w:rFonts w:ascii="Times New Roman" w:hAnsi="Times New Roman" w:cs="Times New Roman"/>
        </w:rPr>
        <w:t>,</w:t>
      </w:r>
      <w:r w:rsidRPr="00E62ABB">
        <w:rPr>
          <w:rFonts w:ascii="Times New Roman" w:hAnsi="Times New Roman" w:cs="Times New Roman"/>
        </w:rPr>
        <w:t xml:space="preserve"> 65–71.</w:t>
      </w:r>
      <w:r>
        <w:rPr>
          <w:rFonts w:ascii="Times New Roman" w:hAnsi="Times New Roman" w:cs="Times New Roman"/>
        </w:rPr>
        <w:t xml:space="preserve"> https://doi.org/10.1111/ele.12209</w:t>
      </w:r>
    </w:p>
    <w:p w14:paraId="0A75A08C" w14:textId="09B653DC" w:rsidR="00440D38" w:rsidRPr="00797534" w:rsidRDefault="00440D38" w:rsidP="00440D38">
      <w:pPr>
        <w:spacing w:line="480" w:lineRule="auto"/>
        <w:ind w:left="567" w:hanging="567"/>
        <w:rPr>
          <w:rFonts w:ascii="Times New Roman" w:hAnsi="Times New Roman" w:cs="Times New Roman"/>
        </w:rPr>
      </w:pPr>
      <w:r w:rsidRPr="00F70FB0">
        <w:rPr>
          <w:rFonts w:ascii="Times New Roman" w:hAnsi="Times New Roman" w:cs="Times New Roman"/>
        </w:rPr>
        <w:lastRenderedPageBreak/>
        <w:t xml:space="preserve">Riesch, R., Tobler, </w:t>
      </w:r>
      <w:r w:rsidRPr="00BD460F">
        <w:rPr>
          <w:rFonts w:ascii="Times New Roman" w:hAnsi="Times New Roman" w:cs="Times New Roman"/>
        </w:rPr>
        <w:t xml:space="preserve">M., Lerp, H., Jourdan, J, Doumas, T., Nosil, P., Langerhans, R. B., </w:t>
      </w:r>
      <w:r w:rsidRPr="008E42D5">
        <w:rPr>
          <w:rFonts w:ascii="Times New Roman" w:hAnsi="Times New Roman" w:cs="Times New Roman"/>
        </w:rPr>
        <w:t>Plath, M.</w:t>
      </w:r>
      <w:r w:rsidR="005B2113">
        <w:rPr>
          <w:rFonts w:ascii="Times New Roman" w:hAnsi="Times New Roman" w:cs="Times New Roman"/>
        </w:rPr>
        <w:t>,</w:t>
      </w:r>
      <w:r w:rsidRPr="008E42D5">
        <w:rPr>
          <w:rFonts w:ascii="Times New Roman" w:hAnsi="Times New Roman" w:cs="Times New Roman"/>
        </w:rPr>
        <w:t xml:space="preserve"> 2016. Extremophile Poeciliidae: multivariate insights into the complexity of speciation along replicated ecological gradients</w:t>
      </w:r>
      <w:r w:rsidRPr="00AC4CA4">
        <w:rPr>
          <w:rFonts w:ascii="Times New Roman" w:hAnsi="Times New Roman" w:cs="Times New Roman"/>
        </w:rPr>
        <w:t xml:space="preserve">. </w:t>
      </w:r>
      <w:r w:rsidRPr="00904DEE">
        <w:rPr>
          <w:rFonts w:ascii="Times New Roman" w:hAnsi="Times New Roman" w:cs="Times New Roman"/>
        </w:rPr>
        <w:t>BMC Evol. Biol.</w:t>
      </w:r>
      <w:r w:rsidRPr="00AC4CA4">
        <w:rPr>
          <w:rFonts w:ascii="Times New Roman" w:hAnsi="Times New Roman" w:cs="Times New Roman"/>
        </w:rPr>
        <w:t xml:space="preserve"> </w:t>
      </w:r>
      <w:r w:rsidRPr="00904DEE">
        <w:rPr>
          <w:rFonts w:ascii="Times New Roman" w:hAnsi="Times New Roman" w:cs="Times New Roman"/>
        </w:rPr>
        <w:t>16</w:t>
      </w:r>
      <w:r w:rsidR="005B2113">
        <w:rPr>
          <w:rFonts w:ascii="Times New Roman" w:hAnsi="Times New Roman" w:cs="Times New Roman"/>
        </w:rPr>
        <w:t>,</w:t>
      </w:r>
      <w:r w:rsidRPr="00E62ABB">
        <w:rPr>
          <w:rFonts w:ascii="Times New Roman" w:hAnsi="Times New Roman" w:cs="Times New Roman"/>
        </w:rPr>
        <w:t xml:space="preserve"> 136.</w:t>
      </w:r>
      <w:r>
        <w:rPr>
          <w:rFonts w:ascii="Times New Roman" w:hAnsi="Times New Roman" w:cs="Times New Roman"/>
        </w:rPr>
        <w:t xml:space="preserve"> </w:t>
      </w:r>
      <w:r w:rsidRPr="004C6BF4">
        <w:rPr>
          <w:rFonts w:ascii="Times New Roman" w:hAnsi="Times New Roman" w:cs="Times New Roman"/>
        </w:rPr>
        <w:t>https://doi.org/</w:t>
      </w:r>
      <w:r>
        <w:rPr>
          <w:rFonts w:ascii="Times New Roman" w:hAnsi="Times New Roman" w:cs="Times New Roman"/>
        </w:rPr>
        <w:t>10.1186/s12862-016-0705-1</w:t>
      </w:r>
    </w:p>
    <w:p w14:paraId="5D9CD886" w14:textId="451ECFED" w:rsidR="00440D38" w:rsidRPr="008E096D" w:rsidRDefault="00440D38" w:rsidP="00440D38">
      <w:pPr>
        <w:spacing w:line="480" w:lineRule="auto"/>
        <w:ind w:left="567" w:hanging="567"/>
        <w:rPr>
          <w:rFonts w:ascii="Times New Roman" w:hAnsi="Times New Roman" w:cs="Times New Roman"/>
          <w:lang w:val="pt-BR"/>
        </w:rPr>
      </w:pPr>
      <w:r w:rsidRPr="001C2296">
        <w:rPr>
          <w:rFonts w:ascii="Times New Roman" w:hAnsi="Times New Roman" w:cs="Times New Roman"/>
        </w:rPr>
        <w:t>Robinson, B.</w:t>
      </w:r>
      <w:r>
        <w:rPr>
          <w:rFonts w:ascii="Times New Roman" w:hAnsi="Times New Roman" w:cs="Times New Roman"/>
        </w:rPr>
        <w:t xml:space="preserve"> </w:t>
      </w:r>
      <w:r w:rsidRPr="001C2296">
        <w:rPr>
          <w:rFonts w:ascii="Times New Roman" w:hAnsi="Times New Roman" w:cs="Times New Roman"/>
        </w:rPr>
        <w:t>W., Wilson</w:t>
      </w:r>
      <w:r>
        <w:rPr>
          <w:rFonts w:ascii="Times New Roman" w:hAnsi="Times New Roman" w:cs="Times New Roman"/>
        </w:rPr>
        <w:t>, D. S.</w:t>
      </w:r>
      <w:r w:rsidR="005B2113">
        <w:rPr>
          <w:rFonts w:ascii="Times New Roman" w:hAnsi="Times New Roman" w:cs="Times New Roman"/>
        </w:rPr>
        <w:t>,</w:t>
      </w:r>
      <w:r w:rsidRPr="001C2296">
        <w:rPr>
          <w:rFonts w:ascii="Times New Roman" w:hAnsi="Times New Roman" w:cs="Times New Roman"/>
        </w:rPr>
        <w:t xml:space="preserve"> 1995. Experimentally induced morphological diversity in Trinidadian guppies (</w:t>
      </w:r>
      <w:r w:rsidRPr="001C2296">
        <w:rPr>
          <w:rFonts w:ascii="Times New Roman" w:hAnsi="Times New Roman" w:cs="Times New Roman"/>
          <w:i/>
        </w:rPr>
        <w:t>Poecilia reticulata</w:t>
      </w:r>
      <w:r w:rsidRPr="001C2296">
        <w:rPr>
          <w:rFonts w:ascii="Times New Roman" w:hAnsi="Times New Roman" w:cs="Times New Roman"/>
        </w:rPr>
        <w:t xml:space="preserve">). </w:t>
      </w:r>
      <w:r w:rsidRPr="00904DEE">
        <w:rPr>
          <w:rFonts w:ascii="Times New Roman" w:hAnsi="Times New Roman" w:cs="Times New Roman"/>
          <w:lang w:val="pt-BR"/>
        </w:rPr>
        <w:t>Copeia</w:t>
      </w:r>
      <w:r w:rsidRPr="00AC4CA4">
        <w:rPr>
          <w:rFonts w:ascii="Times New Roman" w:hAnsi="Times New Roman" w:cs="Times New Roman"/>
          <w:lang w:val="pt-BR"/>
        </w:rPr>
        <w:t xml:space="preserve"> </w:t>
      </w:r>
      <w:r w:rsidRPr="00904DEE">
        <w:rPr>
          <w:rFonts w:ascii="Times New Roman" w:hAnsi="Times New Roman" w:cs="Times New Roman"/>
          <w:lang w:val="pt-BR"/>
        </w:rPr>
        <w:t>1995</w:t>
      </w:r>
      <w:r w:rsidR="005B2113">
        <w:rPr>
          <w:rFonts w:ascii="Times New Roman" w:hAnsi="Times New Roman" w:cs="Times New Roman"/>
          <w:lang w:val="pt-BR"/>
        </w:rPr>
        <w:t>,</w:t>
      </w:r>
      <w:r w:rsidRPr="008E096D">
        <w:rPr>
          <w:rFonts w:ascii="Times New Roman" w:hAnsi="Times New Roman" w:cs="Times New Roman"/>
          <w:lang w:val="pt-BR"/>
        </w:rPr>
        <w:t xml:space="preserve"> 294–305. https://doi.org/10.2307/1446893</w:t>
      </w:r>
    </w:p>
    <w:p w14:paraId="652B7953" w14:textId="6B19E525" w:rsidR="00440D38" w:rsidRPr="009E3A92" w:rsidRDefault="00440D38" w:rsidP="00440D38">
      <w:pPr>
        <w:spacing w:line="480" w:lineRule="auto"/>
        <w:ind w:left="567" w:hanging="567"/>
        <w:rPr>
          <w:rFonts w:ascii="Times New Roman" w:hAnsi="Times New Roman" w:cs="Times New Roman"/>
        </w:rPr>
      </w:pPr>
      <w:r w:rsidRPr="008E096D">
        <w:rPr>
          <w:rFonts w:ascii="Times New Roman" w:hAnsi="Times New Roman" w:cs="Times New Roman"/>
          <w:lang w:val="pt-BR"/>
        </w:rPr>
        <w:t>Rodd, F. H., Reznick, D. N.</w:t>
      </w:r>
      <w:r w:rsidR="005B2113">
        <w:rPr>
          <w:rFonts w:ascii="Times New Roman" w:hAnsi="Times New Roman" w:cs="Times New Roman"/>
          <w:lang w:val="pt-BR"/>
        </w:rPr>
        <w:t>,</w:t>
      </w:r>
      <w:r w:rsidRPr="008E096D">
        <w:rPr>
          <w:rFonts w:ascii="Times New Roman" w:hAnsi="Times New Roman" w:cs="Times New Roman"/>
          <w:lang w:val="pt-BR"/>
        </w:rPr>
        <w:t xml:space="preserve"> 1991. </w:t>
      </w:r>
      <w:r>
        <w:rPr>
          <w:rFonts w:ascii="Times New Roman" w:hAnsi="Times New Roman" w:cs="Times New Roman"/>
        </w:rPr>
        <w:t xml:space="preserve">Life history evolution in guppies: III. The impact of prawn predation on guppy life histories. </w:t>
      </w:r>
      <w:r w:rsidRPr="00904DEE">
        <w:rPr>
          <w:rFonts w:ascii="Times New Roman" w:hAnsi="Times New Roman" w:cs="Times New Roman"/>
        </w:rPr>
        <w:t>Oikos</w:t>
      </w:r>
      <w:r w:rsidRPr="00AC4CA4">
        <w:rPr>
          <w:rFonts w:ascii="Times New Roman" w:hAnsi="Times New Roman" w:cs="Times New Roman"/>
        </w:rPr>
        <w:t xml:space="preserve"> </w:t>
      </w:r>
      <w:r w:rsidRPr="00904DEE">
        <w:rPr>
          <w:rFonts w:ascii="Times New Roman" w:hAnsi="Times New Roman" w:cs="Times New Roman"/>
        </w:rPr>
        <w:t>62</w:t>
      </w:r>
      <w:r w:rsidR="005B2113">
        <w:rPr>
          <w:rFonts w:ascii="Times New Roman" w:hAnsi="Times New Roman" w:cs="Times New Roman"/>
        </w:rPr>
        <w:t>,</w:t>
      </w:r>
      <w:r w:rsidRPr="00AC4CA4">
        <w:rPr>
          <w:rFonts w:ascii="Times New Roman" w:hAnsi="Times New Roman" w:cs="Times New Roman"/>
        </w:rPr>
        <w:t xml:space="preserve"> 1</w:t>
      </w:r>
      <w:r>
        <w:rPr>
          <w:rFonts w:ascii="Times New Roman" w:hAnsi="Times New Roman" w:cs="Times New Roman"/>
        </w:rPr>
        <w:t>3–19. https://doi.org/10.2307/3545440</w:t>
      </w:r>
    </w:p>
    <w:p w14:paraId="4FDA4D87" w14:textId="60CDDCAE" w:rsidR="00440D38" w:rsidRPr="001C2296" w:rsidRDefault="00440D38" w:rsidP="00440D38">
      <w:pPr>
        <w:spacing w:line="480" w:lineRule="auto"/>
        <w:ind w:left="567" w:hanging="567"/>
        <w:rPr>
          <w:rFonts w:ascii="Times New Roman" w:hAnsi="Times New Roman" w:cs="Times New Roman"/>
        </w:rPr>
      </w:pPr>
      <w:r w:rsidRPr="001C2296">
        <w:rPr>
          <w:rFonts w:ascii="Times New Roman" w:hAnsi="Times New Roman" w:cs="Times New Roman"/>
        </w:rPr>
        <w:t xml:space="preserve">Rolshausen, G., Phillip, </w:t>
      </w:r>
      <w:r>
        <w:rPr>
          <w:rFonts w:ascii="Times New Roman" w:hAnsi="Times New Roman" w:cs="Times New Roman"/>
        </w:rPr>
        <w:t xml:space="preserve">D. A., </w:t>
      </w:r>
      <w:r w:rsidRPr="001C2296">
        <w:rPr>
          <w:rFonts w:ascii="Times New Roman" w:hAnsi="Times New Roman" w:cs="Times New Roman"/>
        </w:rPr>
        <w:t xml:space="preserve">Beckles, </w:t>
      </w:r>
      <w:r>
        <w:rPr>
          <w:rFonts w:ascii="Times New Roman" w:hAnsi="Times New Roman" w:cs="Times New Roman"/>
        </w:rPr>
        <w:t xml:space="preserve">D. M., </w:t>
      </w:r>
      <w:r w:rsidRPr="001C2296">
        <w:rPr>
          <w:rFonts w:ascii="Times New Roman" w:hAnsi="Times New Roman" w:cs="Times New Roman"/>
        </w:rPr>
        <w:t xml:space="preserve">Akbari, </w:t>
      </w:r>
      <w:r>
        <w:rPr>
          <w:rFonts w:ascii="Times New Roman" w:hAnsi="Times New Roman" w:cs="Times New Roman"/>
        </w:rPr>
        <w:t xml:space="preserve">A., </w:t>
      </w:r>
      <w:r w:rsidRPr="001C2296">
        <w:rPr>
          <w:rFonts w:ascii="Times New Roman" w:hAnsi="Times New Roman" w:cs="Times New Roman"/>
        </w:rPr>
        <w:t xml:space="preserve">Ghoshal, </w:t>
      </w:r>
      <w:r>
        <w:rPr>
          <w:rFonts w:ascii="Times New Roman" w:hAnsi="Times New Roman" w:cs="Times New Roman"/>
        </w:rPr>
        <w:t xml:space="preserve">S., </w:t>
      </w:r>
      <w:r w:rsidRPr="001C2296">
        <w:rPr>
          <w:rFonts w:ascii="Times New Roman" w:hAnsi="Times New Roman" w:cs="Times New Roman"/>
        </w:rPr>
        <w:t xml:space="preserve">Hamilton, </w:t>
      </w:r>
      <w:r>
        <w:rPr>
          <w:rFonts w:ascii="Times New Roman" w:hAnsi="Times New Roman" w:cs="Times New Roman"/>
        </w:rPr>
        <w:t xml:space="preserve">P. M., </w:t>
      </w:r>
      <w:r w:rsidRPr="001C2296">
        <w:rPr>
          <w:rFonts w:ascii="Times New Roman" w:hAnsi="Times New Roman" w:cs="Times New Roman"/>
        </w:rPr>
        <w:t xml:space="preserve">Tyler, </w:t>
      </w:r>
      <w:r>
        <w:rPr>
          <w:rFonts w:ascii="Times New Roman" w:hAnsi="Times New Roman" w:cs="Times New Roman"/>
        </w:rPr>
        <w:t xml:space="preserve">C. R., </w:t>
      </w:r>
      <w:r w:rsidRPr="001C2296">
        <w:rPr>
          <w:rFonts w:ascii="Times New Roman" w:hAnsi="Times New Roman" w:cs="Times New Roman"/>
        </w:rPr>
        <w:t xml:space="preserve">Scarlett, </w:t>
      </w:r>
      <w:r>
        <w:rPr>
          <w:rFonts w:ascii="Times New Roman" w:hAnsi="Times New Roman" w:cs="Times New Roman"/>
        </w:rPr>
        <w:t xml:space="preserve">A. G., </w:t>
      </w:r>
      <w:r w:rsidRPr="001C2296">
        <w:rPr>
          <w:rFonts w:ascii="Times New Roman" w:hAnsi="Times New Roman" w:cs="Times New Roman"/>
        </w:rPr>
        <w:t>Ramnarine,</w:t>
      </w:r>
      <w:r>
        <w:rPr>
          <w:rFonts w:ascii="Times New Roman" w:hAnsi="Times New Roman" w:cs="Times New Roman"/>
        </w:rPr>
        <w:t xml:space="preserve"> I., </w:t>
      </w:r>
      <w:r w:rsidRPr="001C2296">
        <w:rPr>
          <w:rFonts w:ascii="Times New Roman" w:hAnsi="Times New Roman" w:cs="Times New Roman"/>
        </w:rPr>
        <w:t xml:space="preserve">Bentzen, </w:t>
      </w:r>
      <w:r>
        <w:rPr>
          <w:rFonts w:ascii="Times New Roman" w:hAnsi="Times New Roman" w:cs="Times New Roman"/>
        </w:rPr>
        <w:t xml:space="preserve">P., </w:t>
      </w:r>
      <w:r w:rsidRPr="001C2296">
        <w:rPr>
          <w:rFonts w:ascii="Times New Roman" w:hAnsi="Times New Roman" w:cs="Times New Roman"/>
        </w:rPr>
        <w:t>Hendry</w:t>
      </w:r>
      <w:r>
        <w:rPr>
          <w:rFonts w:ascii="Times New Roman" w:hAnsi="Times New Roman" w:cs="Times New Roman"/>
        </w:rPr>
        <w:t>, A. P.</w:t>
      </w:r>
      <w:r w:rsidR="005B2113">
        <w:rPr>
          <w:rFonts w:ascii="Times New Roman" w:hAnsi="Times New Roman" w:cs="Times New Roman"/>
        </w:rPr>
        <w:t>,</w:t>
      </w:r>
      <w:r w:rsidRPr="001C2296">
        <w:rPr>
          <w:rFonts w:ascii="Times New Roman" w:hAnsi="Times New Roman" w:cs="Times New Roman"/>
        </w:rPr>
        <w:t xml:space="preserve"> 2015. Do stressful conditions make adaptation difficult? Guppies in the oil-polluted environments of southern Trinidad. </w:t>
      </w:r>
      <w:r w:rsidRPr="00904DEE">
        <w:rPr>
          <w:rFonts w:ascii="Times New Roman" w:hAnsi="Times New Roman" w:cs="Times New Roman"/>
        </w:rPr>
        <w:t>Evol. Appl. 8</w:t>
      </w:r>
      <w:r w:rsidR="005B2113">
        <w:rPr>
          <w:rFonts w:ascii="Times New Roman" w:hAnsi="Times New Roman" w:cs="Times New Roman"/>
        </w:rPr>
        <w:t>,</w:t>
      </w:r>
      <w:r>
        <w:rPr>
          <w:rFonts w:ascii="Times New Roman" w:hAnsi="Times New Roman" w:cs="Times New Roman"/>
        </w:rPr>
        <w:t xml:space="preserve"> </w:t>
      </w:r>
      <w:r w:rsidRPr="001C2296">
        <w:rPr>
          <w:rFonts w:ascii="Times New Roman" w:hAnsi="Times New Roman" w:cs="Times New Roman"/>
        </w:rPr>
        <w:t>854–870.</w:t>
      </w:r>
      <w:r>
        <w:rPr>
          <w:rFonts w:ascii="Times New Roman" w:hAnsi="Times New Roman" w:cs="Times New Roman"/>
        </w:rPr>
        <w:t xml:space="preserve"> https://doi.org/10.1111/eva.12289</w:t>
      </w:r>
    </w:p>
    <w:p w14:paraId="04DD0EDC" w14:textId="2F9AF2FA" w:rsidR="00440D38" w:rsidRPr="00E1587E" w:rsidRDefault="00440D38" w:rsidP="00440D38">
      <w:pPr>
        <w:spacing w:line="480" w:lineRule="auto"/>
        <w:ind w:left="567" w:hanging="567"/>
        <w:rPr>
          <w:rFonts w:ascii="Times New Roman" w:hAnsi="Times New Roman" w:cs="Times New Roman"/>
        </w:rPr>
      </w:pPr>
      <w:r w:rsidRPr="001C2296">
        <w:rPr>
          <w:rFonts w:ascii="Times New Roman" w:hAnsi="Times New Roman" w:cs="Times New Roman"/>
        </w:rPr>
        <w:t>Rowe, D.</w:t>
      </w:r>
      <w:r>
        <w:rPr>
          <w:rFonts w:ascii="Times New Roman" w:hAnsi="Times New Roman" w:cs="Times New Roman"/>
        </w:rPr>
        <w:t xml:space="preserve"> </w:t>
      </w:r>
      <w:r w:rsidRPr="001C2296">
        <w:rPr>
          <w:rFonts w:ascii="Times New Roman" w:hAnsi="Times New Roman" w:cs="Times New Roman"/>
        </w:rPr>
        <w:t xml:space="preserve">W., Sprague, </w:t>
      </w:r>
      <w:r>
        <w:rPr>
          <w:rFonts w:ascii="Times New Roman" w:hAnsi="Times New Roman" w:cs="Times New Roman"/>
        </w:rPr>
        <w:t xml:space="preserve">J. B., </w:t>
      </w:r>
      <w:r w:rsidRPr="001C2296">
        <w:rPr>
          <w:rFonts w:ascii="Times New Roman" w:hAnsi="Times New Roman" w:cs="Times New Roman"/>
        </w:rPr>
        <w:t>Heming</w:t>
      </w:r>
      <w:r>
        <w:rPr>
          <w:rFonts w:ascii="Times New Roman" w:hAnsi="Times New Roman" w:cs="Times New Roman"/>
        </w:rPr>
        <w:t>, T. A.</w:t>
      </w:r>
      <w:r w:rsidR="005B2113">
        <w:rPr>
          <w:rFonts w:ascii="Times New Roman" w:hAnsi="Times New Roman" w:cs="Times New Roman"/>
        </w:rPr>
        <w:t>,</w:t>
      </w:r>
      <w:r w:rsidRPr="001C2296">
        <w:rPr>
          <w:rFonts w:ascii="Times New Roman" w:hAnsi="Times New Roman" w:cs="Times New Roman"/>
        </w:rPr>
        <w:t xml:space="preserve"> 1983. Sublethal effects of treated liquid effluent from a petroleum refinery, I. Chronic toxicity to flagfish.</w:t>
      </w:r>
      <w:r w:rsidRPr="00AC4CA4">
        <w:rPr>
          <w:rFonts w:ascii="Times New Roman" w:hAnsi="Times New Roman" w:cs="Times New Roman"/>
        </w:rPr>
        <w:t xml:space="preserve"> </w:t>
      </w:r>
      <w:r w:rsidRPr="00904DEE">
        <w:rPr>
          <w:rFonts w:ascii="Times New Roman" w:hAnsi="Times New Roman" w:cs="Times New Roman"/>
        </w:rPr>
        <w:t>Aquat. Toxicol</w:t>
      </w:r>
      <w:r w:rsidRPr="00AC4CA4">
        <w:rPr>
          <w:rFonts w:ascii="Times New Roman" w:hAnsi="Times New Roman" w:cs="Times New Roman"/>
        </w:rPr>
        <w:t xml:space="preserve">. </w:t>
      </w:r>
      <w:r w:rsidRPr="00A77D50">
        <w:rPr>
          <w:rFonts w:ascii="Times New Roman" w:hAnsi="Times New Roman" w:cs="Times New Roman"/>
        </w:rPr>
        <w:t>3</w:t>
      </w:r>
      <w:r w:rsidR="005B2113" w:rsidRPr="00A77D50">
        <w:rPr>
          <w:rFonts w:ascii="Times New Roman" w:hAnsi="Times New Roman" w:cs="Times New Roman"/>
        </w:rPr>
        <w:t>,</w:t>
      </w:r>
      <w:r w:rsidRPr="00A77D50">
        <w:rPr>
          <w:rFonts w:ascii="Times New Roman" w:hAnsi="Times New Roman" w:cs="Times New Roman"/>
        </w:rPr>
        <w:t xml:space="preserve"> 149–159. https://doi.org/10.1016/0166-445X(83)90036-X</w:t>
      </w:r>
    </w:p>
    <w:p w14:paraId="2F8FC718" w14:textId="563FFD12" w:rsidR="00440D38" w:rsidRPr="001C2296" w:rsidRDefault="00440D38" w:rsidP="00440D38">
      <w:pPr>
        <w:spacing w:line="480" w:lineRule="auto"/>
        <w:ind w:left="567" w:hanging="567"/>
        <w:rPr>
          <w:rFonts w:ascii="Times New Roman" w:hAnsi="Times New Roman" w:cs="Times New Roman"/>
        </w:rPr>
      </w:pPr>
      <w:r w:rsidRPr="00E1587E">
        <w:rPr>
          <w:rFonts w:ascii="Times New Roman" w:hAnsi="Times New Roman" w:cs="Times New Roman"/>
        </w:rPr>
        <w:t>Saha, M. K., Konar, S. K.</w:t>
      </w:r>
      <w:r w:rsidR="005B2113" w:rsidRPr="00E1587E">
        <w:rPr>
          <w:rFonts w:ascii="Times New Roman" w:hAnsi="Times New Roman" w:cs="Times New Roman"/>
        </w:rPr>
        <w:t>,</w:t>
      </w:r>
      <w:r w:rsidRPr="00E1587E">
        <w:rPr>
          <w:rFonts w:ascii="Times New Roman" w:hAnsi="Times New Roman" w:cs="Times New Roman"/>
        </w:rPr>
        <w:t xml:space="preserve"> 1984a. </w:t>
      </w:r>
      <w:r w:rsidRPr="001C2296">
        <w:rPr>
          <w:rFonts w:ascii="Times New Roman" w:hAnsi="Times New Roman" w:cs="Times New Roman"/>
        </w:rPr>
        <w:t xml:space="preserve">Field survey on the influence of petroleum oil refinery effluents on Hooghly Estuary ecosystem at Haldia, West Bengal. </w:t>
      </w:r>
      <w:r w:rsidRPr="00904DEE">
        <w:rPr>
          <w:rFonts w:ascii="Times New Roman" w:hAnsi="Times New Roman" w:cs="Times New Roman"/>
        </w:rPr>
        <w:t>Environ. Ecol</w:t>
      </w:r>
      <w:r w:rsidRPr="00AC4CA4">
        <w:rPr>
          <w:rFonts w:ascii="Times New Roman" w:hAnsi="Times New Roman" w:cs="Times New Roman"/>
        </w:rPr>
        <w:t xml:space="preserve">. </w:t>
      </w:r>
      <w:r w:rsidRPr="00904DEE">
        <w:rPr>
          <w:rFonts w:ascii="Times New Roman" w:hAnsi="Times New Roman" w:cs="Times New Roman"/>
        </w:rPr>
        <w:t>2</w:t>
      </w:r>
      <w:r w:rsidR="005B2113">
        <w:rPr>
          <w:rFonts w:ascii="Times New Roman" w:hAnsi="Times New Roman" w:cs="Times New Roman"/>
        </w:rPr>
        <w:t>,</w:t>
      </w:r>
      <w:r>
        <w:rPr>
          <w:rFonts w:ascii="Times New Roman" w:hAnsi="Times New Roman" w:cs="Times New Roman"/>
        </w:rPr>
        <w:t xml:space="preserve"> </w:t>
      </w:r>
      <w:r w:rsidRPr="001C2296">
        <w:rPr>
          <w:rFonts w:ascii="Times New Roman" w:hAnsi="Times New Roman" w:cs="Times New Roman"/>
        </w:rPr>
        <w:t>251–256.</w:t>
      </w:r>
    </w:p>
    <w:p w14:paraId="39D5ADE6" w14:textId="06B4EB79" w:rsidR="00440D38" w:rsidRPr="00752A90" w:rsidRDefault="00440D38" w:rsidP="00440D38">
      <w:pPr>
        <w:spacing w:line="480" w:lineRule="auto"/>
        <w:ind w:left="567" w:hanging="567"/>
        <w:rPr>
          <w:rFonts w:ascii="Times New Roman" w:hAnsi="Times New Roman" w:cs="Times New Roman"/>
          <w:lang w:val="es-US"/>
        </w:rPr>
      </w:pPr>
      <w:r w:rsidRPr="00D47020">
        <w:rPr>
          <w:rFonts w:ascii="Times New Roman" w:hAnsi="Times New Roman" w:cs="Times New Roman"/>
          <w:lang w:val="en-US"/>
        </w:rPr>
        <w:t>Saha, M.</w:t>
      </w:r>
      <w:r>
        <w:rPr>
          <w:rFonts w:ascii="Times New Roman" w:hAnsi="Times New Roman" w:cs="Times New Roman"/>
          <w:lang w:val="en-US"/>
        </w:rPr>
        <w:t xml:space="preserve"> </w:t>
      </w:r>
      <w:r w:rsidRPr="00D47020">
        <w:rPr>
          <w:rFonts w:ascii="Times New Roman" w:hAnsi="Times New Roman" w:cs="Times New Roman"/>
          <w:lang w:val="en-US"/>
        </w:rPr>
        <w:t>K.,</w:t>
      </w:r>
      <w:r>
        <w:rPr>
          <w:rFonts w:ascii="Times New Roman" w:hAnsi="Times New Roman" w:cs="Times New Roman"/>
          <w:lang w:val="en-US"/>
        </w:rPr>
        <w:t xml:space="preserve"> </w:t>
      </w:r>
      <w:r w:rsidRPr="00D47020">
        <w:rPr>
          <w:rFonts w:ascii="Times New Roman" w:hAnsi="Times New Roman" w:cs="Times New Roman"/>
          <w:lang w:val="en-US"/>
        </w:rPr>
        <w:t>Konar</w:t>
      </w:r>
      <w:r>
        <w:rPr>
          <w:rFonts w:ascii="Times New Roman" w:hAnsi="Times New Roman" w:cs="Times New Roman"/>
          <w:lang w:val="en-US"/>
        </w:rPr>
        <w:t>, S. K.</w:t>
      </w:r>
      <w:r w:rsidR="005B2113">
        <w:rPr>
          <w:rFonts w:ascii="Times New Roman" w:hAnsi="Times New Roman" w:cs="Times New Roman"/>
          <w:lang w:val="en-US"/>
        </w:rPr>
        <w:t>,</w:t>
      </w:r>
      <w:r w:rsidRPr="00D47020">
        <w:rPr>
          <w:rFonts w:ascii="Times New Roman" w:hAnsi="Times New Roman" w:cs="Times New Roman"/>
          <w:lang w:val="en-US"/>
        </w:rPr>
        <w:t xml:space="preserve"> </w:t>
      </w:r>
      <w:r w:rsidRPr="001C2296">
        <w:rPr>
          <w:rFonts w:ascii="Times New Roman" w:hAnsi="Times New Roman" w:cs="Times New Roman"/>
        </w:rPr>
        <w:t xml:space="preserve">1984b. Sublethal effects of effluent of petroleum refinery on fish. </w:t>
      </w:r>
      <w:r w:rsidRPr="00752A90">
        <w:rPr>
          <w:rFonts w:ascii="Times New Roman" w:hAnsi="Times New Roman" w:cs="Times New Roman"/>
          <w:lang w:val="es-US"/>
        </w:rPr>
        <w:t>Environ. Ecol. 2</w:t>
      </w:r>
      <w:r w:rsidR="005B2113" w:rsidRPr="00752A90">
        <w:rPr>
          <w:rFonts w:ascii="Times New Roman" w:hAnsi="Times New Roman" w:cs="Times New Roman"/>
          <w:lang w:val="es-US"/>
        </w:rPr>
        <w:t>,</w:t>
      </w:r>
      <w:r w:rsidRPr="00752A90">
        <w:rPr>
          <w:rFonts w:ascii="Times New Roman" w:hAnsi="Times New Roman" w:cs="Times New Roman"/>
          <w:lang w:val="es-US"/>
        </w:rPr>
        <w:t xml:space="preserve"> 262–265.</w:t>
      </w:r>
    </w:p>
    <w:p w14:paraId="557D23A6" w14:textId="5FD600A6" w:rsidR="00440D38" w:rsidRPr="00752A90" w:rsidRDefault="00440D38" w:rsidP="00440D38">
      <w:pPr>
        <w:spacing w:line="480" w:lineRule="auto"/>
        <w:ind w:left="567" w:hanging="567"/>
        <w:rPr>
          <w:rFonts w:ascii="Times New Roman" w:hAnsi="Times New Roman" w:cs="Times New Roman"/>
          <w:lang w:val="es-US"/>
        </w:rPr>
      </w:pPr>
      <w:r w:rsidRPr="00752A90">
        <w:rPr>
          <w:rFonts w:ascii="Times New Roman" w:hAnsi="Times New Roman" w:cs="Times New Roman"/>
          <w:lang w:val="es-US"/>
        </w:rPr>
        <w:lastRenderedPageBreak/>
        <w:t>Samanta, S. K., Singh, O. V., Jain, R. K.</w:t>
      </w:r>
      <w:r w:rsidR="005B2113" w:rsidRPr="00752A90">
        <w:rPr>
          <w:rFonts w:ascii="Times New Roman" w:hAnsi="Times New Roman" w:cs="Times New Roman"/>
          <w:lang w:val="es-US"/>
        </w:rPr>
        <w:t>,</w:t>
      </w:r>
      <w:r w:rsidRPr="00752A90">
        <w:rPr>
          <w:rFonts w:ascii="Times New Roman" w:hAnsi="Times New Roman" w:cs="Times New Roman"/>
          <w:lang w:val="es-US"/>
        </w:rPr>
        <w:t xml:space="preserve"> 2002. Polycyclic aromatic hydrocarbons: environmental pollution and bioremediation. Trends Biotechnol. 20</w:t>
      </w:r>
      <w:r w:rsidR="005B2113" w:rsidRPr="00752A90">
        <w:rPr>
          <w:rFonts w:ascii="Times New Roman" w:hAnsi="Times New Roman" w:cs="Times New Roman"/>
          <w:lang w:val="es-US"/>
        </w:rPr>
        <w:t>,</w:t>
      </w:r>
      <w:r w:rsidRPr="00752A90">
        <w:rPr>
          <w:rFonts w:ascii="Times New Roman" w:hAnsi="Times New Roman" w:cs="Times New Roman"/>
          <w:lang w:val="es-US"/>
        </w:rPr>
        <w:t xml:space="preserve"> 243–248. https://doi.org/10.1016/S0167-7799(02)01943-1</w:t>
      </w:r>
    </w:p>
    <w:p w14:paraId="3CCD8201" w14:textId="77B7EDFB" w:rsidR="00440D38" w:rsidRPr="004C6BF4" w:rsidRDefault="00440D38" w:rsidP="00440D38">
      <w:pPr>
        <w:spacing w:line="480" w:lineRule="auto"/>
        <w:ind w:left="567" w:hanging="567"/>
        <w:rPr>
          <w:rFonts w:ascii="Times New Roman" w:hAnsi="Times New Roman" w:cs="Times New Roman"/>
        </w:rPr>
      </w:pPr>
      <w:r w:rsidRPr="00752A90">
        <w:rPr>
          <w:rFonts w:ascii="Times New Roman" w:hAnsi="Times New Roman" w:cs="Times New Roman"/>
          <w:lang w:val="es-US"/>
        </w:rPr>
        <w:t>Santi, F., Bierbach, D., Schartl, M., Riesch, R.</w:t>
      </w:r>
      <w:r w:rsidR="005B2113" w:rsidRPr="00752A90">
        <w:rPr>
          <w:rFonts w:ascii="Times New Roman" w:hAnsi="Times New Roman" w:cs="Times New Roman"/>
          <w:lang w:val="es-US"/>
        </w:rPr>
        <w:t>,</w:t>
      </w:r>
      <w:r w:rsidRPr="00752A90">
        <w:rPr>
          <w:rFonts w:ascii="Times New Roman" w:hAnsi="Times New Roman" w:cs="Times New Roman"/>
          <w:lang w:val="es-US"/>
        </w:rPr>
        <w:t xml:space="preserve"> 2019. </w:t>
      </w:r>
      <w:r w:rsidRPr="00E62ABB">
        <w:rPr>
          <w:rFonts w:ascii="Times New Roman" w:hAnsi="Times New Roman" w:cs="Times New Roman"/>
        </w:rPr>
        <w:t>Life histories of guppies (</w:t>
      </w:r>
      <w:r w:rsidRPr="00E62ABB">
        <w:rPr>
          <w:rFonts w:ascii="Times New Roman" w:hAnsi="Times New Roman" w:cs="Times New Roman"/>
          <w:i/>
        </w:rPr>
        <w:t>Poecilia reticulata</w:t>
      </w:r>
      <w:r w:rsidRPr="00E62ABB">
        <w:rPr>
          <w:rFonts w:ascii="Times New Roman" w:hAnsi="Times New Roman" w:cs="Times New Roman"/>
        </w:rPr>
        <w:t xml:space="preserve"> Peters, 1869; Poeciliidae) from the Pitch Lake in Trinidad.</w:t>
      </w:r>
      <w:r w:rsidRPr="00AC4CA4">
        <w:rPr>
          <w:rFonts w:ascii="Times New Roman" w:hAnsi="Times New Roman" w:cs="Times New Roman"/>
        </w:rPr>
        <w:t xml:space="preserve"> </w:t>
      </w:r>
      <w:r w:rsidRPr="00904DEE">
        <w:rPr>
          <w:rFonts w:ascii="Times New Roman" w:hAnsi="Times New Roman" w:cs="Times New Roman"/>
        </w:rPr>
        <w:t>Carib. J. Sci.</w:t>
      </w:r>
      <w:r w:rsidRPr="00AC4CA4">
        <w:rPr>
          <w:rFonts w:ascii="Times New Roman" w:hAnsi="Times New Roman" w:cs="Times New Roman"/>
        </w:rPr>
        <w:t xml:space="preserve"> </w:t>
      </w:r>
      <w:r w:rsidRPr="00904DEE">
        <w:rPr>
          <w:rFonts w:ascii="Times New Roman" w:hAnsi="Times New Roman" w:cs="Times New Roman"/>
        </w:rPr>
        <w:t>49</w:t>
      </w:r>
      <w:r w:rsidR="005B2113">
        <w:rPr>
          <w:rFonts w:ascii="Times New Roman" w:hAnsi="Times New Roman" w:cs="Times New Roman"/>
        </w:rPr>
        <w:t>,</w:t>
      </w:r>
      <w:r w:rsidRPr="004C6BF4">
        <w:rPr>
          <w:rFonts w:ascii="Times New Roman" w:hAnsi="Times New Roman" w:cs="Times New Roman"/>
        </w:rPr>
        <w:t xml:space="preserve"> 255–262.</w:t>
      </w:r>
      <w:r>
        <w:rPr>
          <w:rFonts w:ascii="Times New Roman" w:hAnsi="Times New Roman" w:cs="Times New Roman"/>
        </w:rPr>
        <w:t xml:space="preserve"> </w:t>
      </w:r>
      <w:r>
        <w:rPr>
          <w:rFonts w:ascii="Times New Roman" w:hAnsi="Times New Roman" w:cs="Times New Roman"/>
          <w:lang w:val="en-US"/>
        </w:rPr>
        <w:t>https://doi.org/10.18475/cjos.v49i2.a13</w:t>
      </w:r>
    </w:p>
    <w:p w14:paraId="33012D04" w14:textId="2C6EFE2F" w:rsidR="00440D38" w:rsidRPr="0001437E" w:rsidRDefault="00440D38" w:rsidP="00440D38">
      <w:pPr>
        <w:spacing w:line="480" w:lineRule="auto"/>
        <w:ind w:left="567" w:hanging="567"/>
        <w:rPr>
          <w:rFonts w:ascii="Times New Roman" w:hAnsi="Times New Roman" w:cs="Times New Roman"/>
        </w:rPr>
      </w:pPr>
      <w:r w:rsidRPr="004C6BF4">
        <w:rPr>
          <w:rFonts w:ascii="Times New Roman" w:hAnsi="Times New Roman" w:cs="Times New Roman"/>
        </w:rPr>
        <w:t>Santi, F., Petry, A. C., Plath, M.,</w:t>
      </w:r>
      <w:r w:rsidRPr="005A627E">
        <w:rPr>
          <w:rFonts w:ascii="Times New Roman" w:hAnsi="Times New Roman" w:cs="Times New Roman"/>
        </w:rPr>
        <w:t xml:space="preserve"> </w:t>
      </w:r>
      <w:r w:rsidRPr="004C6BF4">
        <w:rPr>
          <w:rFonts w:ascii="Times New Roman" w:hAnsi="Times New Roman" w:cs="Times New Roman"/>
        </w:rPr>
        <w:t>Riesch, R.</w:t>
      </w:r>
      <w:r w:rsidR="005B2113">
        <w:rPr>
          <w:rFonts w:ascii="Times New Roman" w:hAnsi="Times New Roman" w:cs="Times New Roman"/>
        </w:rPr>
        <w:t>,</w:t>
      </w:r>
      <w:r w:rsidRPr="004C6BF4">
        <w:rPr>
          <w:rFonts w:ascii="Times New Roman" w:hAnsi="Times New Roman" w:cs="Times New Roman"/>
        </w:rPr>
        <w:t xml:space="preserve"> 2020. </w:t>
      </w:r>
      <w:r w:rsidRPr="005A627E">
        <w:rPr>
          <w:rFonts w:ascii="Times New Roman" w:hAnsi="Times New Roman" w:cs="Times New Roman"/>
        </w:rPr>
        <w:t xml:space="preserve">Phenotypic differentiation in a heterogeneous environment: morphological and life-history responses to ecological gradients in a livebearing fish. </w:t>
      </w:r>
      <w:r w:rsidRPr="00904DEE">
        <w:rPr>
          <w:rFonts w:ascii="Times New Roman" w:hAnsi="Times New Roman" w:cs="Times New Roman"/>
        </w:rPr>
        <w:t>J. Zool.</w:t>
      </w:r>
      <w:r w:rsidRPr="00AC4CA4">
        <w:rPr>
          <w:rFonts w:ascii="Times New Roman" w:hAnsi="Times New Roman" w:cs="Times New Roman"/>
        </w:rPr>
        <w:t xml:space="preserve"> </w:t>
      </w:r>
      <w:r w:rsidRPr="00904DEE">
        <w:rPr>
          <w:rFonts w:ascii="Times New Roman" w:hAnsi="Times New Roman" w:cs="Times New Roman"/>
        </w:rPr>
        <w:t>310</w:t>
      </w:r>
      <w:r w:rsidR="005B2113">
        <w:rPr>
          <w:rFonts w:ascii="Times New Roman" w:hAnsi="Times New Roman" w:cs="Times New Roman"/>
        </w:rPr>
        <w:t>,</w:t>
      </w:r>
      <w:r>
        <w:rPr>
          <w:rFonts w:ascii="Times New Roman" w:hAnsi="Times New Roman" w:cs="Times New Roman"/>
        </w:rPr>
        <w:t xml:space="preserve"> </w:t>
      </w:r>
      <w:r w:rsidRPr="005A627E">
        <w:rPr>
          <w:rFonts w:ascii="Times New Roman" w:hAnsi="Times New Roman" w:cs="Times New Roman"/>
        </w:rPr>
        <w:t>10–23.</w:t>
      </w:r>
      <w:r>
        <w:rPr>
          <w:rFonts w:ascii="Times New Roman" w:hAnsi="Times New Roman" w:cs="Times New Roman"/>
        </w:rPr>
        <w:t xml:space="preserve"> </w:t>
      </w:r>
      <w:r>
        <w:rPr>
          <w:rFonts w:ascii="Times New Roman" w:hAnsi="Times New Roman" w:cs="Times New Roman"/>
          <w:lang w:val="en-US"/>
        </w:rPr>
        <w:t>https://doi.org/10.1111/jzo.12720</w:t>
      </w:r>
    </w:p>
    <w:p w14:paraId="4F28C553" w14:textId="79B1E365" w:rsidR="00440D38" w:rsidRDefault="00440D38" w:rsidP="00440D38">
      <w:pPr>
        <w:spacing w:line="480" w:lineRule="auto"/>
        <w:ind w:left="567" w:hanging="567"/>
        <w:rPr>
          <w:rFonts w:ascii="Times New Roman" w:hAnsi="Times New Roman" w:cs="Times New Roman"/>
          <w:lang w:val="en-US"/>
        </w:rPr>
      </w:pPr>
      <w:r w:rsidRPr="001C2296">
        <w:rPr>
          <w:rFonts w:ascii="Times New Roman" w:hAnsi="Times New Roman" w:cs="Times New Roman"/>
        </w:rPr>
        <w:t>Schelkle,</w:t>
      </w:r>
      <w:r w:rsidRPr="006137C3">
        <w:rPr>
          <w:rFonts w:ascii="Times New Roman" w:hAnsi="Times New Roman" w:cs="Times New Roman"/>
        </w:rPr>
        <w:t xml:space="preserve"> B., Mohammed, </w:t>
      </w:r>
      <w:r>
        <w:rPr>
          <w:rFonts w:ascii="Times New Roman" w:hAnsi="Times New Roman" w:cs="Times New Roman"/>
        </w:rPr>
        <w:t xml:space="preserve">R. S., </w:t>
      </w:r>
      <w:r w:rsidRPr="006137C3">
        <w:rPr>
          <w:rFonts w:ascii="Times New Roman" w:hAnsi="Times New Roman" w:cs="Times New Roman"/>
        </w:rPr>
        <w:t xml:space="preserve">Coogan, </w:t>
      </w:r>
      <w:r>
        <w:rPr>
          <w:rFonts w:ascii="Times New Roman" w:hAnsi="Times New Roman" w:cs="Times New Roman"/>
        </w:rPr>
        <w:t xml:space="preserve">M. P., </w:t>
      </w:r>
      <w:r w:rsidRPr="006137C3">
        <w:rPr>
          <w:rFonts w:ascii="Times New Roman" w:hAnsi="Times New Roman" w:cs="Times New Roman"/>
        </w:rPr>
        <w:t xml:space="preserve">McMullan, </w:t>
      </w:r>
      <w:r>
        <w:rPr>
          <w:rFonts w:ascii="Times New Roman" w:hAnsi="Times New Roman" w:cs="Times New Roman"/>
        </w:rPr>
        <w:t xml:space="preserve">M. A., </w:t>
      </w:r>
      <w:r w:rsidRPr="006137C3">
        <w:rPr>
          <w:rFonts w:ascii="Times New Roman" w:hAnsi="Times New Roman" w:cs="Times New Roman"/>
        </w:rPr>
        <w:t xml:space="preserve">Gillingham, </w:t>
      </w:r>
      <w:r>
        <w:rPr>
          <w:rFonts w:ascii="Times New Roman" w:hAnsi="Times New Roman" w:cs="Times New Roman"/>
        </w:rPr>
        <w:t>E. L., v</w:t>
      </w:r>
      <w:r w:rsidRPr="006137C3">
        <w:rPr>
          <w:rFonts w:ascii="Times New Roman" w:hAnsi="Times New Roman" w:cs="Times New Roman"/>
        </w:rPr>
        <w:t xml:space="preserve">an Oosterhout, </w:t>
      </w:r>
      <w:r>
        <w:rPr>
          <w:rFonts w:ascii="Times New Roman" w:hAnsi="Times New Roman" w:cs="Times New Roman"/>
        </w:rPr>
        <w:t xml:space="preserve">C., </w:t>
      </w:r>
      <w:r w:rsidRPr="006137C3">
        <w:rPr>
          <w:rFonts w:ascii="Times New Roman" w:hAnsi="Times New Roman" w:cs="Times New Roman"/>
        </w:rPr>
        <w:t>Cable</w:t>
      </w:r>
      <w:r>
        <w:rPr>
          <w:rFonts w:ascii="Times New Roman" w:hAnsi="Times New Roman" w:cs="Times New Roman"/>
        </w:rPr>
        <w:t>, J</w:t>
      </w:r>
      <w:r w:rsidR="005B2113">
        <w:rPr>
          <w:rFonts w:ascii="Times New Roman" w:hAnsi="Times New Roman" w:cs="Times New Roman"/>
        </w:rPr>
        <w:t>.,</w:t>
      </w:r>
      <w:r w:rsidRPr="006137C3">
        <w:rPr>
          <w:rFonts w:ascii="Times New Roman" w:hAnsi="Times New Roman" w:cs="Times New Roman"/>
        </w:rPr>
        <w:t xml:space="preserve"> 2012. Parasites pitched against nature: Pitch Lake water protects gupp</w:t>
      </w:r>
      <w:r w:rsidRPr="001C2296">
        <w:rPr>
          <w:rFonts w:ascii="Times New Roman" w:hAnsi="Times New Roman" w:cs="Times New Roman"/>
        </w:rPr>
        <w:t>ies (</w:t>
      </w:r>
      <w:r w:rsidRPr="001C2296">
        <w:rPr>
          <w:rFonts w:ascii="Times New Roman" w:hAnsi="Times New Roman" w:cs="Times New Roman"/>
          <w:i/>
        </w:rPr>
        <w:t>Poecilia reticulata</w:t>
      </w:r>
      <w:r w:rsidRPr="001C2296">
        <w:rPr>
          <w:rFonts w:ascii="Times New Roman" w:hAnsi="Times New Roman" w:cs="Times New Roman"/>
        </w:rPr>
        <w:t xml:space="preserve">) from microbial and gyrodactylid infections. </w:t>
      </w:r>
      <w:r w:rsidRPr="00904DEE">
        <w:rPr>
          <w:rFonts w:ascii="Times New Roman" w:hAnsi="Times New Roman" w:cs="Times New Roman"/>
          <w:lang w:val="en-US"/>
        </w:rPr>
        <w:t>Parasitology</w:t>
      </w:r>
      <w:r w:rsidRPr="00AC4CA4">
        <w:rPr>
          <w:rFonts w:ascii="Times New Roman" w:hAnsi="Times New Roman" w:cs="Times New Roman"/>
          <w:lang w:val="en-US"/>
        </w:rPr>
        <w:t xml:space="preserve"> </w:t>
      </w:r>
      <w:r w:rsidRPr="00904DEE">
        <w:rPr>
          <w:rFonts w:ascii="Times New Roman" w:hAnsi="Times New Roman" w:cs="Times New Roman"/>
          <w:lang w:val="en-US"/>
        </w:rPr>
        <w:t>139</w:t>
      </w:r>
      <w:r w:rsidR="005B2113">
        <w:rPr>
          <w:rFonts w:ascii="Times New Roman" w:hAnsi="Times New Roman" w:cs="Times New Roman"/>
          <w:lang w:val="en-US"/>
        </w:rPr>
        <w:t>,</w:t>
      </w:r>
      <w:r>
        <w:rPr>
          <w:rFonts w:ascii="Times New Roman" w:hAnsi="Times New Roman" w:cs="Times New Roman"/>
          <w:lang w:val="en-US"/>
        </w:rPr>
        <w:t xml:space="preserve"> </w:t>
      </w:r>
      <w:r w:rsidRPr="001C2296">
        <w:rPr>
          <w:rFonts w:ascii="Times New Roman" w:hAnsi="Times New Roman" w:cs="Times New Roman"/>
          <w:lang w:val="en-US"/>
        </w:rPr>
        <w:t>1772–1779.</w:t>
      </w:r>
      <w:r>
        <w:rPr>
          <w:rFonts w:ascii="Times New Roman" w:hAnsi="Times New Roman" w:cs="Times New Roman"/>
          <w:lang w:val="en-US"/>
        </w:rPr>
        <w:t xml:space="preserve"> https://doi.org/10.1017/S0031182012001059</w:t>
      </w:r>
    </w:p>
    <w:p w14:paraId="6A26D6F1" w14:textId="02B96659" w:rsidR="00440D38" w:rsidRPr="00752A90" w:rsidRDefault="00440D38" w:rsidP="00440D38">
      <w:pPr>
        <w:spacing w:line="480" w:lineRule="auto"/>
        <w:ind w:left="567" w:hanging="567"/>
        <w:rPr>
          <w:rFonts w:ascii="Times New Roman" w:hAnsi="Times New Roman" w:cs="Times New Roman"/>
          <w:lang w:val="en-US"/>
        </w:rPr>
      </w:pPr>
      <w:r w:rsidRPr="004C6BF4">
        <w:rPr>
          <w:rFonts w:ascii="Times New Roman" w:hAnsi="Times New Roman" w:cs="Times New Roman"/>
        </w:rPr>
        <w:t>Serafin, J., Guffey, S. C., Bosker, T., Griffith</w:t>
      </w:r>
      <w:r>
        <w:rPr>
          <w:rFonts w:ascii="Times New Roman" w:hAnsi="Times New Roman" w:cs="Times New Roman"/>
        </w:rPr>
        <w:t>, R. J., De Guise, S., Perkins, C., Szuter, M., Sepulveda, M. S.</w:t>
      </w:r>
      <w:r w:rsidR="005B2113">
        <w:rPr>
          <w:rFonts w:ascii="Times New Roman" w:hAnsi="Times New Roman" w:cs="Times New Roman"/>
        </w:rPr>
        <w:t>,</w:t>
      </w:r>
      <w:r>
        <w:rPr>
          <w:rFonts w:ascii="Times New Roman" w:hAnsi="Times New Roman" w:cs="Times New Roman"/>
        </w:rPr>
        <w:t xml:space="preserve"> 2019. Combined effects of salinity, temperature, hypoxia, and Deepwater Horizon oil on </w:t>
      </w:r>
      <w:r w:rsidRPr="004C6BF4">
        <w:rPr>
          <w:rFonts w:ascii="Times New Roman" w:hAnsi="Times New Roman" w:cs="Times New Roman"/>
          <w:i/>
        </w:rPr>
        <w:t>Fundulus grandis</w:t>
      </w:r>
      <w:r>
        <w:rPr>
          <w:rFonts w:ascii="Times New Roman" w:hAnsi="Times New Roman" w:cs="Times New Roman"/>
        </w:rPr>
        <w:t xml:space="preserve"> larvae.</w:t>
      </w:r>
      <w:r w:rsidRPr="00AC4CA4">
        <w:rPr>
          <w:rFonts w:ascii="Times New Roman" w:hAnsi="Times New Roman" w:cs="Times New Roman"/>
        </w:rPr>
        <w:t xml:space="preserve"> </w:t>
      </w:r>
      <w:r w:rsidRPr="00752A90">
        <w:rPr>
          <w:rFonts w:ascii="Times New Roman" w:hAnsi="Times New Roman" w:cs="Times New Roman"/>
          <w:lang w:val="en-US"/>
        </w:rPr>
        <w:t>Ecotoxicol. Environ. Saf. 181</w:t>
      </w:r>
      <w:r w:rsidR="005B2113" w:rsidRPr="00752A90">
        <w:rPr>
          <w:rFonts w:ascii="Times New Roman" w:hAnsi="Times New Roman" w:cs="Times New Roman"/>
          <w:lang w:val="en-US"/>
        </w:rPr>
        <w:t>,</w:t>
      </w:r>
      <w:r w:rsidRPr="00752A90">
        <w:rPr>
          <w:rFonts w:ascii="Times New Roman" w:hAnsi="Times New Roman" w:cs="Times New Roman"/>
          <w:lang w:val="en-US"/>
        </w:rPr>
        <w:t xml:space="preserve"> 106–113. https://doi.org/10.1016/j.ecoenv.2019.05.059</w:t>
      </w:r>
    </w:p>
    <w:p w14:paraId="1D981E54" w14:textId="04C392CD" w:rsidR="00F84BF3" w:rsidRPr="00752A90" w:rsidRDefault="00F84BF3" w:rsidP="00440D38">
      <w:pPr>
        <w:spacing w:line="480" w:lineRule="auto"/>
        <w:ind w:left="567" w:hanging="567"/>
        <w:rPr>
          <w:rFonts w:ascii="Times New Roman" w:hAnsi="Times New Roman" w:cs="Times New Roman"/>
          <w:lang w:val="en-US"/>
        </w:rPr>
      </w:pPr>
      <w:r w:rsidRPr="00752A90">
        <w:rPr>
          <w:rFonts w:ascii="Times New Roman" w:hAnsi="Times New Roman" w:cs="Times New Roman"/>
          <w:lang w:val="en-US"/>
        </w:rPr>
        <w:t>Sih</w:t>
      </w:r>
      <w:r w:rsidR="000D06F1" w:rsidRPr="00752A90">
        <w:rPr>
          <w:rFonts w:ascii="Times New Roman" w:hAnsi="Times New Roman" w:cs="Times New Roman"/>
          <w:lang w:val="en-US"/>
        </w:rPr>
        <w:t>, A., Ferrari, M. C. O., Harris, D. J., 2011. Evolution and behavioural responses to human-induced rapid environmental change. Evol. Appl. 4, 367–387.</w:t>
      </w:r>
      <w:r w:rsidR="008D47A5" w:rsidRPr="00752A90">
        <w:rPr>
          <w:rFonts w:ascii="Times New Roman" w:hAnsi="Times New Roman" w:cs="Times New Roman"/>
          <w:lang w:val="en-US"/>
        </w:rPr>
        <w:t xml:space="preserve"> https://doi.org/10.1111/j.1752-4571.2010.00166.x</w:t>
      </w:r>
    </w:p>
    <w:p w14:paraId="6F10DAED" w14:textId="275993CC" w:rsidR="00440D38" w:rsidRPr="001C2296" w:rsidRDefault="00440D38" w:rsidP="00440D38">
      <w:pPr>
        <w:spacing w:line="480" w:lineRule="auto"/>
        <w:ind w:left="567" w:hanging="567"/>
        <w:rPr>
          <w:rFonts w:ascii="Times New Roman" w:hAnsi="Times New Roman" w:cs="Times New Roman"/>
          <w:lang w:val="en-US"/>
        </w:rPr>
      </w:pPr>
      <w:r w:rsidRPr="00C82715">
        <w:rPr>
          <w:rFonts w:ascii="Times New Roman" w:hAnsi="Times New Roman" w:cs="Times New Roman"/>
          <w:lang w:val="en-US"/>
        </w:rPr>
        <w:t>Sogard, S. M.</w:t>
      </w:r>
      <w:r w:rsidR="005B2113" w:rsidRPr="00C82715">
        <w:rPr>
          <w:rFonts w:ascii="Times New Roman" w:hAnsi="Times New Roman" w:cs="Times New Roman"/>
          <w:lang w:val="en-US"/>
        </w:rPr>
        <w:t>,</w:t>
      </w:r>
      <w:r w:rsidRPr="00C82715">
        <w:rPr>
          <w:rFonts w:ascii="Times New Roman" w:hAnsi="Times New Roman" w:cs="Times New Roman"/>
          <w:lang w:val="en-US"/>
        </w:rPr>
        <w:t xml:space="preserve"> 1997. </w:t>
      </w:r>
      <w:r>
        <w:rPr>
          <w:rFonts w:ascii="Times New Roman" w:hAnsi="Times New Roman" w:cs="Times New Roman"/>
          <w:lang w:val="en-US"/>
        </w:rPr>
        <w:t>Size-selective mortality in the juvenile stage of teleost fishes: a revie</w:t>
      </w:r>
      <w:r w:rsidRPr="00AC4CA4">
        <w:rPr>
          <w:rFonts w:ascii="Times New Roman" w:hAnsi="Times New Roman" w:cs="Times New Roman"/>
          <w:lang w:val="en-US"/>
        </w:rPr>
        <w:t xml:space="preserve">w. </w:t>
      </w:r>
      <w:r w:rsidRPr="00904DEE">
        <w:rPr>
          <w:rFonts w:ascii="Times New Roman" w:hAnsi="Times New Roman" w:cs="Times New Roman"/>
          <w:lang w:val="en-US"/>
        </w:rPr>
        <w:t>Bull. Mar. Sci.</w:t>
      </w:r>
      <w:r w:rsidRPr="00AC4CA4">
        <w:rPr>
          <w:rFonts w:ascii="Times New Roman" w:hAnsi="Times New Roman" w:cs="Times New Roman"/>
          <w:lang w:val="en-US"/>
        </w:rPr>
        <w:t xml:space="preserve"> </w:t>
      </w:r>
      <w:r w:rsidRPr="00904DEE">
        <w:rPr>
          <w:rFonts w:ascii="Times New Roman" w:hAnsi="Times New Roman" w:cs="Times New Roman"/>
          <w:lang w:val="en-US"/>
        </w:rPr>
        <w:t>60</w:t>
      </w:r>
      <w:r w:rsidR="005B2113">
        <w:rPr>
          <w:rFonts w:ascii="Times New Roman" w:hAnsi="Times New Roman" w:cs="Times New Roman"/>
          <w:lang w:val="en-US"/>
        </w:rPr>
        <w:t>,</w:t>
      </w:r>
      <w:r>
        <w:rPr>
          <w:rFonts w:ascii="Times New Roman" w:hAnsi="Times New Roman" w:cs="Times New Roman"/>
          <w:lang w:val="en-US"/>
        </w:rPr>
        <w:t xml:space="preserve"> 1129–1157.</w:t>
      </w:r>
    </w:p>
    <w:p w14:paraId="74ABAE34" w14:textId="3B311F6C" w:rsidR="00440D38" w:rsidRPr="001C2296" w:rsidRDefault="00440D38" w:rsidP="00440D38">
      <w:pPr>
        <w:spacing w:line="480" w:lineRule="auto"/>
        <w:ind w:left="567" w:hanging="567"/>
        <w:rPr>
          <w:rFonts w:ascii="Times New Roman" w:hAnsi="Times New Roman" w:cs="Times New Roman"/>
        </w:rPr>
      </w:pPr>
      <w:r w:rsidRPr="001C2296">
        <w:rPr>
          <w:rFonts w:ascii="Times New Roman" w:hAnsi="Times New Roman" w:cs="Times New Roman"/>
        </w:rPr>
        <w:lastRenderedPageBreak/>
        <w:t>Stockwell, C.</w:t>
      </w:r>
      <w:r>
        <w:rPr>
          <w:rFonts w:ascii="Times New Roman" w:hAnsi="Times New Roman" w:cs="Times New Roman"/>
        </w:rPr>
        <w:t xml:space="preserve"> </w:t>
      </w:r>
      <w:r w:rsidRPr="001C2296">
        <w:rPr>
          <w:rFonts w:ascii="Times New Roman" w:hAnsi="Times New Roman" w:cs="Times New Roman"/>
        </w:rPr>
        <w:t xml:space="preserve">A., Hendry, </w:t>
      </w:r>
      <w:r>
        <w:rPr>
          <w:rFonts w:ascii="Times New Roman" w:hAnsi="Times New Roman" w:cs="Times New Roman"/>
        </w:rPr>
        <w:t xml:space="preserve">A. P., </w:t>
      </w:r>
      <w:r w:rsidRPr="001C2296">
        <w:rPr>
          <w:rFonts w:ascii="Times New Roman" w:hAnsi="Times New Roman" w:cs="Times New Roman"/>
        </w:rPr>
        <w:t>Kinnison</w:t>
      </w:r>
      <w:r>
        <w:rPr>
          <w:rFonts w:ascii="Times New Roman" w:hAnsi="Times New Roman" w:cs="Times New Roman"/>
        </w:rPr>
        <w:t>, M. T.</w:t>
      </w:r>
      <w:r w:rsidR="005B2113">
        <w:rPr>
          <w:rFonts w:ascii="Times New Roman" w:hAnsi="Times New Roman" w:cs="Times New Roman"/>
        </w:rPr>
        <w:t>,</w:t>
      </w:r>
      <w:r w:rsidRPr="001C2296">
        <w:rPr>
          <w:rFonts w:ascii="Times New Roman" w:hAnsi="Times New Roman" w:cs="Times New Roman"/>
        </w:rPr>
        <w:t xml:space="preserve"> 2003. Contemporary evolution meets conservation biology.</w:t>
      </w:r>
      <w:r w:rsidRPr="00AC4CA4">
        <w:rPr>
          <w:rFonts w:ascii="Times New Roman" w:hAnsi="Times New Roman" w:cs="Times New Roman"/>
        </w:rPr>
        <w:t xml:space="preserve"> </w:t>
      </w:r>
      <w:r w:rsidRPr="00904DEE">
        <w:rPr>
          <w:rFonts w:ascii="Times New Roman" w:hAnsi="Times New Roman" w:cs="Times New Roman"/>
        </w:rPr>
        <w:t>Trends Ecol. Evol.</w:t>
      </w:r>
      <w:r w:rsidRPr="00AC4CA4">
        <w:rPr>
          <w:rFonts w:ascii="Times New Roman" w:hAnsi="Times New Roman" w:cs="Times New Roman"/>
        </w:rPr>
        <w:t xml:space="preserve"> </w:t>
      </w:r>
      <w:r w:rsidRPr="00904DEE">
        <w:rPr>
          <w:rFonts w:ascii="Times New Roman" w:hAnsi="Times New Roman" w:cs="Times New Roman"/>
        </w:rPr>
        <w:t>18</w:t>
      </w:r>
      <w:r w:rsidR="005B2113">
        <w:rPr>
          <w:rFonts w:ascii="Times New Roman" w:hAnsi="Times New Roman" w:cs="Times New Roman"/>
        </w:rPr>
        <w:t>,</w:t>
      </w:r>
      <w:r>
        <w:rPr>
          <w:rFonts w:ascii="Times New Roman" w:hAnsi="Times New Roman" w:cs="Times New Roman"/>
        </w:rPr>
        <w:t xml:space="preserve"> </w:t>
      </w:r>
      <w:r w:rsidRPr="001C2296">
        <w:rPr>
          <w:rFonts w:ascii="Times New Roman" w:hAnsi="Times New Roman" w:cs="Times New Roman"/>
        </w:rPr>
        <w:t>94–101.</w:t>
      </w:r>
      <w:r>
        <w:rPr>
          <w:rFonts w:ascii="Times New Roman" w:hAnsi="Times New Roman" w:cs="Times New Roman"/>
        </w:rPr>
        <w:t xml:space="preserve"> https://doi.org/10.1016/S0169-5347(02)00044-7</w:t>
      </w:r>
    </w:p>
    <w:p w14:paraId="794707AF" w14:textId="63A34663" w:rsidR="00440D38" w:rsidRPr="001C2296" w:rsidRDefault="00440D38" w:rsidP="00440D38">
      <w:pPr>
        <w:spacing w:line="480" w:lineRule="auto"/>
        <w:ind w:left="567" w:hanging="567"/>
        <w:rPr>
          <w:rFonts w:ascii="Times New Roman" w:hAnsi="Times New Roman" w:cs="Times New Roman"/>
        </w:rPr>
      </w:pPr>
      <w:r w:rsidRPr="001C2296">
        <w:rPr>
          <w:rFonts w:ascii="Times New Roman" w:hAnsi="Times New Roman" w:cs="Times New Roman"/>
        </w:rPr>
        <w:t xml:space="preserve">Sun, P., Hawkins, </w:t>
      </w:r>
      <w:r>
        <w:rPr>
          <w:rFonts w:ascii="Times New Roman" w:hAnsi="Times New Roman" w:cs="Times New Roman"/>
        </w:rPr>
        <w:t xml:space="preserve">W., </w:t>
      </w:r>
      <w:r w:rsidRPr="001C2296">
        <w:rPr>
          <w:rFonts w:ascii="Times New Roman" w:hAnsi="Times New Roman" w:cs="Times New Roman"/>
        </w:rPr>
        <w:t xml:space="preserve">Overstreet, </w:t>
      </w:r>
      <w:r>
        <w:rPr>
          <w:rFonts w:ascii="Times New Roman" w:hAnsi="Times New Roman" w:cs="Times New Roman"/>
        </w:rPr>
        <w:t xml:space="preserve">R., </w:t>
      </w:r>
      <w:r w:rsidRPr="001C2296">
        <w:rPr>
          <w:rFonts w:ascii="Times New Roman" w:hAnsi="Times New Roman" w:cs="Times New Roman"/>
        </w:rPr>
        <w:t>Brown-Peterson</w:t>
      </w:r>
      <w:r>
        <w:rPr>
          <w:rFonts w:ascii="Times New Roman" w:hAnsi="Times New Roman" w:cs="Times New Roman"/>
        </w:rPr>
        <w:t>, N.</w:t>
      </w:r>
      <w:r w:rsidR="005B2113">
        <w:rPr>
          <w:rFonts w:ascii="Times New Roman" w:hAnsi="Times New Roman" w:cs="Times New Roman"/>
        </w:rPr>
        <w:t>,</w:t>
      </w:r>
      <w:r w:rsidRPr="001C2296">
        <w:rPr>
          <w:rFonts w:ascii="Times New Roman" w:hAnsi="Times New Roman" w:cs="Times New Roman"/>
        </w:rPr>
        <w:t xml:space="preserve"> 2009. Morphological deformities as biomarkers in fish from contaminated rivers in Taiwan.</w:t>
      </w:r>
      <w:r w:rsidRPr="00A3009A">
        <w:rPr>
          <w:rFonts w:ascii="Times New Roman" w:hAnsi="Times New Roman" w:cs="Times New Roman"/>
        </w:rPr>
        <w:t xml:space="preserve"> </w:t>
      </w:r>
      <w:r w:rsidRPr="00904DEE">
        <w:rPr>
          <w:rFonts w:ascii="Times New Roman" w:hAnsi="Times New Roman" w:cs="Times New Roman"/>
        </w:rPr>
        <w:t>Int. J. Env. Res. Public Health</w:t>
      </w:r>
      <w:r w:rsidRPr="00A3009A">
        <w:rPr>
          <w:rFonts w:ascii="Times New Roman" w:hAnsi="Times New Roman" w:cs="Times New Roman"/>
        </w:rPr>
        <w:t xml:space="preserve"> </w:t>
      </w:r>
      <w:r w:rsidRPr="00904DEE">
        <w:rPr>
          <w:rFonts w:ascii="Times New Roman" w:hAnsi="Times New Roman" w:cs="Times New Roman"/>
        </w:rPr>
        <w:t>6</w:t>
      </w:r>
      <w:r w:rsidR="005B2113">
        <w:rPr>
          <w:rFonts w:ascii="Times New Roman" w:hAnsi="Times New Roman" w:cs="Times New Roman"/>
        </w:rPr>
        <w:t>,</w:t>
      </w:r>
      <w:r>
        <w:rPr>
          <w:rFonts w:ascii="Times New Roman" w:hAnsi="Times New Roman" w:cs="Times New Roman"/>
        </w:rPr>
        <w:t xml:space="preserve"> </w:t>
      </w:r>
      <w:r w:rsidRPr="001C2296">
        <w:rPr>
          <w:rFonts w:ascii="Times New Roman" w:hAnsi="Times New Roman" w:cs="Times New Roman"/>
        </w:rPr>
        <w:t>2307–2331.</w:t>
      </w:r>
      <w:r>
        <w:rPr>
          <w:rFonts w:ascii="Times New Roman" w:hAnsi="Times New Roman" w:cs="Times New Roman"/>
        </w:rPr>
        <w:t xml:space="preserve"> https://doi.org/10.3390/ijerph6082307</w:t>
      </w:r>
    </w:p>
    <w:p w14:paraId="34FEBC16" w14:textId="7F8EB725" w:rsidR="00440D38" w:rsidRPr="001C2296" w:rsidRDefault="00440D38" w:rsidP="00440D38">
      <w:pPr>
        <w:spacing w:line="480" w:lineRule="auto"/>
        <w:ind w:left="567" w:hanging="567"/>
        <w:rPr>
          <w:rFonts w:ascii="Times New Roman" w:hAnsi="Times New Roman" w:cs="Times New Roman"/>
        </w:rPr>
      </w:pPr>
      <w:r w:rsidRPr="00752A90">
        <w:rPr>
          <w:rFonts w:ascii="Times New Roman" w:hAnsi="Times New Roman" w:cs="Times New Roman"/>
        </w:rPr>
        <w:t>Tkatcheva, V., Hyvärinen, H., Kukkonen, J., Ryzhkov, L. P., Holopainen, I. J.</w:t>
      </w:r>
      <w:r w:rsidR="005B2113" w:rsidRPr="00752A90">
        <w:rPr>
          <w:rFonts w:ascii="Times New Roman" w:hAnsi="Times New Roman" w:cs="Times New Roman"/>
        </w:rPr>
        <w:t>,</w:t>
      </w:r>
      <w:r w:rsidRPr="00752A90">
        <w:rPr>
          <w:rFonts w:ascii="Times New Roman" w:hAnsi="Times New Roman" w:cs="Times New Roman"/>
        </w:rPr>
        <w:t xml:space="preserve"> 2004. </w:t>
      </w:r>
      <w:r w:rsidRPr="001C2296">
        <w:rPr>
          <w:rFonts w:ascii="Times New Roman" w:hAnsi="Times New Roman" w:cs="Times New Roman"/>
        </w:rPr>
        <w:t xml:space="preserve">Toxic effects of mining effluents on fish gills in a sub-arctic lake system in NW Russia. </w:t>
      </w:r>
      <w:r w:rsidRPr="00904DEE">
        <w:rPr>
          <w:rFonts w:ascii="Times New Roman" w:hAnsi="Times New Roman" w:cs="Times New Roman"/>
        </w:rPr>
        <w:t>Ecotoxicol. Environ. Saf.</w:t>
      </w:r>
      <w:r w:rsidRPr="00A3009A">
        <w:rPr>
          <w:rFonts w:ascii="Times New Roman" w:hAnsi="Times New Roman" w:cs="Times New Roman"/>
        </w:rPr>
        <w:t xml:space="preserve"> </w:t>
      </w:r>
      <w:r w:rsidRPr="00904DEE">
        <w:rPr>
          <w:rFonts w:ascii="Times New Roman" w:hAnsi="Times New Roman" w:cs="Times New Roman"/>
        </w:rPr>
        <w:t>57</w:t>
      </w:r>
      <w:r w:rsidR="005B2113">
        <w:rPr>
          <w:rFonts w:ascii="Times New Roman" w:hAnsi="Times New Roman" w:cs="Times New Roman"/>
        </w:rPr>
        <w:t>,</w:t>
      </w:r>
      <w:r>
        <w:rPr>
          <w:rFonts w:ascii="Times New Roman" w:hAnsi="Times New Roman" w:cs="Times New Roman"/>
        </w:rPr>
        <w:t xml:space="preserve"> </w:t>
      </w:r>
      <w:r w:rsidRPr="001C2296">
        <w:rPr>
          <w:rFonts w:ascii="Times New Roman" w:hAnsi="Times New Roman" w:cs="Times New Roman"/>
        </w:rPr>
        <w:t>278–289.</w:t>
      </w:r>
      <w:r>
        <w:rPr>
          <w:rFonts w:ascii="Times New Roman" w:hAnsi="Times New Roman" w:cs="Times New Roman"/>
        </w:rPr>
        <w:t xml:space="preserve"> https://doi.org/10.1016/S0147-6513(03)00079-4</w:t>
      </w:r>
    </w:p>
    <w:p w14:paraId="2B82670B" w14:textId="338E3EFC" w:rsidR="00440D38" w:rsidRPr="001C2296" w:rsidRDefault="00440D38" w:rsidP="00440D38">
      <w:pPr>
        <w:spacing w:line="480" w:lineRule="auto"/>
        <w:ind w:left="567" w:hanging="567"/>
        <w:rPr>
          <w:rFonts w:ascii="Times New Roman" w:hAnsi="Times New Roman" w:cs="Times New Roman"/>
        </w:rPr>
      </w:pPr>
      <w:r w:rsidRPr="001C2296">
        <w:rPr>
          <w:rFonts w:ascii="Times New Roman" w:hAnsi="Times New Roman" w:cs="Times New Roman"/>
        </w:rPr>
        <w:t xml:space="preserve">Tobler, M., Kelley, </w:t>
      </w:r>
      <w:r>
        <w:rPr>
          <w:rFonts w:ascii="Times New Roman" w:hAnsi="Times New Roman" w:cs="Times New Roman"/>
        </w:rPr>
        <w:t xml:space="preserve">J. L., </w:t>
      </w:r>
      <w:r w:rsidRPr="001C2296">
        <w:rPr>
          <w:rFonts w:ascii="Times New Roman" w:hAnsi="Times New Roman" w:cs="Times New Roman"/>
        </w:rPr>
        <w:t xml:space="preserve">Plath, </w:t>
      </w:r>
      <w:r>
        <w:rPr>
          <w:rFonts w:ascii="Times New Roman" w:hAnsi="Times New Roman" w:cs="Times New Roman"/>
        </w:rPr>
        <w:t xml:space="preserve">M., </w:t>
      </w:r>
      <w:r w:rsidRPr="001C2296">
        <w:rPr>
          <w:rFonts w:ascii="Times New Roman" w:hAnsi="Times New Roman" w:cs="Times New Roman"/>
        </w:rPr>
        <w:t>Riesch</w:t>
      </w:r>
      <w:r>
        <w:rPr>
          <w:rFonts w:ascii="Times New Roman" w:hAnsi="Times New Roman" w:cs="Times New Roman"/>
        </w:rPr>
        <w:t>, R.</w:t>
      </w:r>
      <w:r w:rsidR="005B2113">
        <w:rPr>
          <w:rFonts w:ascii="Times New Roman" w:hAnsi="Times New Roman" w:cs="Times New Roman"/>
        </w:rPr>
        <w:t>,</w:t>
      </w:r>
      <w:r w:rsidRPr="001C2296">
        <w:rPr>
          <w:rFonts w:ascii="Times New Roman" w:hAnsi="Times New Roman" w:cs="Times New Roman"/>
        </w:rPr>
        <w:t xml:space="preserve"> 2018. Extreme environments and the origins of biodiversity: adaptation and speciation in sulphide spring fishes. </w:t>
      </w:r>
      <w:r w:rsidRPr="00904DEE">
        <w:rPr>
          <w:rFonts w:ascii="Times New Roman" w:hAnsi="Times New Roman" w:cs="Times New Roman"/>
        </w:rPr>
        <w:t>Mol. Ecol.</w:t>
      </w:r>
      <w:r w:rsidRPr="00A3009A">
        <w:rPr>
          <w:rFonts w:ascii="Times New Roman" w:hAnsi="Times New Roman" w:cs="Times New Roman"/>
        </w:rPr>
        <w:t xml:space="preserve"> </w:t>
      </w:r>
      <w:r w:rsidRPr="00904DEE">
        <w:rPr>
          <w:rFonts w:ascii="Times New Roman" w:hAnsi="Times New Roman" w:cs="Times New Roman"/>
        </w:rPr>
        <w:t>27</w:t>
      </w:r>
      <w:r w:rsidR="005B2113">
        <w:rPr>
          <w:rFonts w:ascii="Times New Roman" w:hAnsi="Times New Roman" w:cs="Times New Roman"/>
        </w:rPr>
        <w:t>,</w:t>
      </w:r>
      <w:r>
        <w:rPr>
          <w:rFonts w:ascii="Times New Roman" w:hAnsi="Times New Roman" w:cs="Times New Roman"/>
        </w:rPr>
        <w:t xml:space="preserve"> </w:t>
      </w:r>
      <w:r w:rsidRPr="001C2296">
        <w:rPr>
          <w:rFonts w:ascii="Times New Roman" w:hAnsi="Times New Roman" w:cs="Times New Roman"/>
        </w:rPr>
        <w:t>843–859.</w:t>
      </w:r>
      <w:r>
        <w:rPr>
          <w:rFonts w:ascii="Times New Roman" w:hAnsi="Times New Roman" w:cs="Times New Roman"/>
        </w:rPr>
        <w:t xml:space="preserve"> https://doi.org/</w:t>
      </w:r>
      <w:r w:rsidRPr="0045105F">
        <w:rPr>
          <w:rFonts w:ascii="Times New Roman" w:hAnsi="Times New Roman" w:cs="Times New Roman"/>
        </w:rPr>
        <w:t>10.1111/mec.14497</w:t>
      </w:r>
    </w:p>
    <w:p w14:paraId="44B7DCAC" w14:textId="28469104" w:rsidR="00440D38" w:rsidRPr="001C2296" w:rsidRDefault="00440D38" w:rsidP="00440D38">
      <w:pPr>
        <w:spacing w:line="480" w:lineRule="auto"/>
        <w:ind w:left="567" w:hanging="567"/>
        <w:rPr>
          <w:rFonts w:ascii="Times New Roman" w:hAnsi="Times New Roman" w:cs="Times New Roman"/>
        </w:rPr>
      </w:pPr>
      <w:r w:rsidRPr="001C2296">
        <w:rPr>
          <w:rFonts w:ascii="Times New Roman" w:hAnsi="Times New Roman" w:cs="Times New Roman"/>
        </w:rPr>
        <w:t>van Oosterhout, C., Mohammed,</w:t>
      </w:r>
      <w:r>
        <w:rPr>
          <w:rFonts w:ascii="Times New Roman" w:hAnsi="Times New Roman" w:cs="Times New Roman"/>
        </w:rPr>
        <w:t xml:space="preserve"> R. S.,</w:t>
      </w:r>
      <w:r w:rsidRPr="001C2296">
        <w:rPr>
          <w:rFonts w:ascii="Times New Roman" w:hAnsi="Times New Roman" w:cs="Times New Roman"/>
        </w:rPr>
        <w:t xml:space="preserve"> Hansen, </w:t>
      </w:r>
      <w:r>
        <w:rPr>
          <w:rFonts w:ascii="Times New Roman" w:hAnsi="Times New Roman" w:cs="Times New Roman"/>
        </w:rPr>
        <w:t xml:space="preserve">H., </w:t>
      </w:r>
      <w:r w:rsidRPr="001C2296">
        <w:rPr>
          <w:rFonts w:ascii="Times New Roman" w:hAnsi="Times New Roman" w:cs="Times New Roman"/>
        </w:rPr>
        <w:t xml:space="preserve">Archard, </w:t>
      </w:r>
      <w:r>
        <w:rPr>
          <w:rFonts w:ascii="Times New Roman" w:hAnsi="Times New Roman" w:cs="Times New Roman"/>
        </w:rPr>
        <w:t xml:space="preserve">G. A., </w:t>
      </w:r>
      <w:r w:rsidRPr="001C2296">
        <w:rPr>
          <w:rFonts w:ascii="Times New Roman" w:hAnsi="Times New Roman" w:cs="Times New Roman"/>
        </w:rPr>
        <w:t xml:space="preserve">McMullan, </w:t>
      </w:r>
      <w:r>
        <w:rPr>
          <w:rFonts w:ascii="Times New Roman" w:hAnsi="Times New Roman" w:cs="Times New Roman"/>
        </w:rPr>
        <w:t xml:space="preserve">M., </w:t>
      </w:r>
      <w:r w:rsidRPr="001C2296">
        <w:rPr>
          <w:rFonts w:ascii="Times New Roman" w:hAnsi="Times New Roman" w:cs="Times New Roman"/>
        </w:rPr>
        <w:t xml:space="preserve">Weese, </w:t>
      </w:r>
      <w:r>
        <w:rPr>
          <w:rFonts w:ascii="Times New Roman" w:hAnsi="Times New Roman" w:cs="Times New Roman"/>
        </w:rPr>
        <w:t xml:space="preserve">D. J., </w:t>
      </w:r>
      <w:r w:rsidRPr="001C2296">
        <w:rPr>
          <w:rFonts w:ascii="Times New Roman" w:hAnsi="Times New Roman" w:cs="Times New Roman"/>
        </w:rPr>
        <w:t>Cable</w:t>
      </w:r>
      <w:r>
        <w:rPr>
          <w:rFonts w:ascii="Times New Roman" w:hAnsi="Times New Roman" w:cs="Times New Roman"/>
        </w:rPr>
        <w:t>, J.</w:t>
      </w:r>
      <w:r w:rsidR="005B2113">
        <w:rPr>
          <w:rFonts w:ascii="Times New Roman" w:hAnsi="Times New Roman" w:cs="Times New Roman"/>
        </w:rPr>
        <w:t>,</w:t>
      </w:r>
      <w:r w:rsidRPr="001C2296">
        <w:rPr>
          <w:rFonts w:ascii="Times New Roman" w:hAnsi="Times New Roman" w:cs="Times New Roman"/>
        </w:rPr>
        <w:t xml:space="preserve"> 2007. Selection by parasites in spate conditions in wild Trinidadian guppies (</w:t>
      </w:r>
      <w:r w:rsidRPr="001C2296">
        <w:rPr>
          <w:rFonts w:ascii="Times New Roman" w:hAnsi="Times New Roman" w:cs="Times New Roman"/>
          <w:i/>
        </w:rPr>
        <w:t>Poecilia reticulata</w:t>
      </w:r>
      <w:r w:rsidRPr="001C2296">
        <w:rPr>
          <w:rFonts w:ascii="Times New Roman" w:hAnsi="Times New Roman" w:cs="Times New Roman"/>
        </w:rPr>
        <w:t xml:space="preserve">). </w:t>
      </w:r>
      <w:r w:rsidRPr="00904DEE">
        <w:rPr>
          <w:rFonts w:ascii="Times New Roman" w:hAnsi="Times New Roman" w:cs="Times New Roman"/>
        </w:rPr>
        <w:t>Int. J. Parasitol.</w:t>
      </w:r>
      <w:r w:rsidRPr="00A3009A">
        <w:rPr>
          <w:rFonts w:ascii="Times New Roman" w:hAnsi="Times New Roman" w:cs="Times New Roman"/>
        </w:rPr>
        <w:t xml:space="preserve"> </w:t>
      </w:r>
      <w:r w:rsidRPr="00904DEE">
        <w:rPr>
          <w:rFonts w:ascii="Times New Roman" w:hAnsi="Times New Roman" w:cs="Times New Roman"/>
        </w:rPr>
        <w:t>37</w:t>
      </w:r>
      <w:r w:rsidR="00AF5FE2">
        <w:rPr>
          <w:rFonts w:ascii="Times New Roman" w:hAnsi="Times New Roman" w:cs="Times New Roman"/>
        </w:rPr>
        <w:t>,</w:t>
      </w:r>
      <w:r>
        <w:rPr>
          <w:rFonts w:ascii="Times New Roman" w:hAnsi="Times New Roman" w:cs="Times New Roman"/>
        </w:rPr>
        <w:t xml:space="preserve"> </w:t>
      </w:r>
      <w:r w:rsidRPr="001C2296">
        <w:rPr>
          <w:rFonts w:ascii="Times New Roman" w:hAnsi="Times New Roman" w:cs="Times New Roman"/>
        </w:rPr>
        <w:t>805–812.</w:t>
      </w:r>
      <w:r>
        <w:rPr>
          <w:rFonts w:ascii="Times New Roman" w:hAnsi="Times New Roman" w:cs="Times New Roman"/>
        </w:rPr>
        <w:t xml:space="preserve"> https://doi.org/10.1016/j.ijpara.2006.12.016</w:t>
      </w:r>
    </w:p>
    <w:p w14:paraId="5C999DDB" w14:textId="294B78AB" w:rsidR="00440D38" w:rsidRPr="003A15AD" w:rsidRDefault="00440D38" w:rsidP="00440D38">
      <w:pPr>
        <w:spacing w:line="480" w:lineRule="auto"/>
        <w:ind w:left="567" w:hanging="567"/>
        <w:rPr>
          <w:rFonts w:ascii="Times New Roman" w:hAnsi="Times New Roman" w:cs="Times New Roman"/>
        </w:rPr>
      </w:pPr>
      <w:r w:rsidRPr="001C2296">
        <w:rPr>
          <w:rFonts w:ascii="Times New Roman" w:hAnsi="Times New Roman" w:cs="Times New Roman"/>
        </w:rPr>
        <w:t>Wake, H.</w:t>
      </w:r>
      <w:r w:rsidR="00AF5FE2">
        <w:rPr>
          <w:rFonts w:ascii="Times New Roman" w:hAnsi="Times New Roman" w:cs="Times New Roman"/>
        </w:rPr>
        <w:t>,</w:t>
      </w:r>
      <w:r w:rsidRPr="001C2296">
        <w:rPr>
          <w:rFonts w:ascii="Times New Roman" w:hAnsi="Times New Roman" w:cs="Times New Roman"/>
        </w:rPr>
        <w:t xml:space="preserve"> 2005. Oil refineries: a review of their ecological impacts on the aquatic environment. </w:t>
      </w:r>
      <w:r w:rsidRPr="00904DEE">
        <w:rPr>
          <w:rFonts w:ascii="Times New Roman" w:hAnsi="Times New Roman" w:cs="Times New Roman"/>
        </w:rPr>
        <w:t>Estuar. Coast. Shelf Sci</w:t>
      </w:r>
      <w:r w:rsidRPr="00A3009A">
        <w:rPr>
          <w:rFonts w:ascii="Times New Roman" w:hAnsi="Times New Roman" w:cs="Times New Roman"/>
        </w:rPr>
        <w:t xml:space="preserve">. </w:t>
      </w:r>
      <w:r w:rsidRPr="00904DEE">
        <w:rPr>
          <w:rFonts w:ascii="Times New Roman" w:hAnsi="Times New Roman" w:cs="Times New Roman"/>
        </w:rPr>
        <w:t>62</w:t>
      </w:r>
      <w:r w:rsidR="00AF5FE2">
        <w:rPr>
          <w:rFonts w:ascii="Times New Roman" w:hAnsi="Times New Roman" w:cs="Times New Roman"/>
        </w:rPr>
        <w:t>,</w:t>
      </w:r>
      <w:r w:rsidRPr="003A15AD">
        <w:rPr>
          <w:rFonts w:ascii="Times New Roman" w:hAnsi="Times New Roman" w:cs="Times New Roman"/>
        </w:rPr>
        <w:t xml:space="preserve"> 131–140.</w:t>
      </w:r>
      <w:r>
        <w:rPr>
          <w:rFonts w:ascii="Times New Roman" w:hAnsi="Times New Roman" w:cs="Times New Roman"/>
        </w:rPr>
        <w:t xml:space="preserve"> https://doi.org/10.1016/j.ecss.2004.08.013</w:t>
      </w:r>
    </w:p>
    <w:p w14:paraId="0C49BF91" w14:textId="7AC4735D" w:rsidR="00440D38" w:rsidRPr="003A15AD" w:rsidRDefault="00440D38" w:rsidP="00440D38">
      <w:pPr>
        <w:spacing w:line="480" w:lineRule="auto"/>
        <w:ind w:left="567" w:hanging="567"/>
        <w:rPr>
          <w:rFonts w:ascii="Times New Roman" w:hAnsi="Times New Roman" w:cs="Times New Roman"/>
        </w:rPr>
      </w:pPr>
      <w:r w:rsidRPr="008E42D5">
        <w:rPr>
          <w:rFonts w:ascii="Times New Roman" w:hAnsi="Times New Roman" w:cs="Times New Roman"/>
        </w:rPr>
        <w:t xml:space="preserve">Whitehead, A., Dubansky, B., Bodinier, C., Garcia, I. T., Miles, </w:t>
      </w:r>
      <w:r w:rsidRPr="009322C7">
        <w:rPr>
          <w:rFonts w:ascii="Times New Roman" w:hAnsi="Times New Roman" w:cs="Times New Roman"/>
        </w:rPr>
        <w:t xml:space="preserve">S., Pilley, </w:t>
      </w:r>
      <w:r w:rsidRPr="007D7E11">
        <w:rPr>
          <w:rFonts w:ascii="Times New Roman" w:hAnsi="Times New Roman" w:cs="Times New Roman"/>
        </w:rPr>
        <w:t>C., Raghunathan, V., Roach, J. L., Walker, N., Walter, R.</w:t>
      </w:r>
      <w:r w:rsidRPr="00F205AA">
        <w:rPr>
          <w:rFonts w:ascii="Times New Roman" w:hAnsi="Times New Roman" w:cs="Times New Roman"/>
        </w:rPr>
        <w:t xml:space="preserve"> B., </w:t>
      </w:r>
      <w:r w:rsidRPr="005A0DAD">
        <w:rPr>
          <w:rFonts w:ascii="Times New Roman" w:hAnsi="Times New Roman" w:cs="Times New Roman"/>
        </w:rPr>
        <w:t xml:space="preserve">Rice, C. D., </w:t>
      </w:r>
      <w:r w:rsidRPr="00CC0C45">
        <w:rPr>
          <w:rFonts w:ascii="Times New Roman" w:hAnsi="Times New Roman" w:cs="Times New Roman"/>
        </w:rPr>
        <w:t>Galvez, F.</w:t>
      </w:r>
      <w:r w:rsidR="00AF5FE2">
        <w:rPr>
          <w:rFonts w:ascii="Times New Roman" w:hAnsi="Times New Roman" w:cs="Times New Roman"/>
        </w:rPr>
        <w:t>,</w:t>
      </w:r>
      <w:r w:rsidRPr="00CC0C45">
        <w:rPr>
          <w:rFonts w:ascii="Times New Roman" w:hAnsi="Times New Roman" w:cs="Times New Roman"/>
        </w:rPr>
        <w:t xml:space="preserve"> </w:t>
      </w:r>
      <w:r w:rsidRPr="00BF1C59">
        <w:rPr>
          <w:rFonts w:ascii="Times New Roman" w:hAnsi="Times New Roman" w:cs="Times New Roman"/>
        </w:rPr>
        <w:t>2011</w:t>
      </w:r>
      <w:r w:rsidRPr="000164B7">
        <w:rPr>
          <w:rFonts w:ascii="Times New Roman" w:hAnsi="Times New Roman" w:cs="Times New Roman"/>
        </w:rPr>
        <w:t>. Genomic and physiological footprint of the Deepwater Horizon oil spill on resident marsh fishes</w:t>
      </w:r>
      <w:r w:rsidRPr="00A3009A">
        <w:rPr>
          <w:rFonts w:ascii="Times New Roman" w:hAnsi="Times New Roman" w:cs="Times New Roman"/>
        </w:rPr>
        <w:t xml:space="preserve">. </w:t>
      </w:r>
      <w:r w:rsidRPr="00904DEE">
        <w:rPr>
          <w:rFonts w:ascii="Times New Roman" w:hAnsi="Times New Roman" w:cs="Times New Roman"/>
        </w:rPr>
        <w:t>Proc. Natl Acad. Sci. U.S.A.</w:t>
      </w:r>
      <w:r w:rsidRPr="00A3009A">
        <w:rPr>
          <w:rFonts w:ascii="Times New Roman" w:hAnsi="Times New Roman" w:cs="Times New Roman"/>
        </w:rPr>
        <w:t xml:space="preserve"> </w:t>
      </w:r>
      <w:r w:rsidRPr="00904DEE">
        <w:rPr>
          <w:rFonts w:ascii="Times New Roman" w:hAnsi="Times New Roman" w:cs="Times New Roman"/>
        </w:rPr>
        <w:t>109</w:t>
      </w:r>
      <w:r w:rsidR="00AF5FE2">
        <w:rPr>
          <w:rFonts w:ascii="Times New Roman" w:hAnsi="Times New Roman" w:cs="Times New Roman"/>
        </w:rPr>
        <w:t>,</w:t>
      </w:r>
      <w:r w:rsidRPr="003A15AD">
        <w:rPr>
          <w:rFonts w:ascii="Times New Roman" w:hAnsi="Times New Roman" w:cs="Times New Roman"/>
        </w:rPr>
        <w:t xml:space="preserve"> 20298–20302.</w:t>
      </w:r>
      <w:r>
        <w:rPr>
          <w:rFonts w:ascii="Times New Roman" w:hAnsi="Times New Roman" w:cs="Times New Roman"/>
        </w:rPr>
        <w:t xml:space="preserve"> https://doi.org/10.1073/pnas.1109545108</w:t>
      </w:r>
    </w:p>
    <w:p w14:paraId="0446CB76" w14:textId="6916A0AA" w:rsidR="00440D38" w:rsidRPr="003A15AD" w:rsidRDefault="00440D38" w:rsidP="00440D38">
      <w:pPr>
        <w:spacing w:line="480" w:lineRule="auto"/>
        <w:ind w:left="567" w:hanging="567"/>
        <w:rPr>
          <w:rFonts w:ascii="Times New Roman" w:hAnsi="Times New Roman" w:cs="Times New Roman"/>
        </w:rPr>
      </w:pPr>
      <w:r w:rsidRPr="003A15AD">
        <w:rPr>
          <w:rFonts w:ascii="Times New Roman" w:hAnsi="Times New Roman" w:cs="Times New Roman"/>
        </w:rPr>
        <w:lastRenderedPageBreak/>
        <w:t xml:space="preserve">Whitehead, A., Pilcher, W., Champlin, </w:t>
      </w:r>
      <w:r w:rsidRPr="005A627E">
        <w:rPr>
          <w:rFonts w:ascii="Times New Roman" w:hAnsi="Times New Roman" w:cs="Times New Roman"/>
        </w:rPr>
        <w:t>D., Nacci, D.</w:t>
      </w:r>
      <w:r w:rsidR="00AF5FE2">
        <w:rPr>
          <w:rFonts w:ascii="Times New Roman" w:hAnsi="Times New Roman" w:cs="Times New Roman"/>
        </w:rPr>
        <w:t>,</w:t>
      </w:r>
      <w:r w:rsidRPr="005A627E">
        <w:rPr>
          <w:rFonts w:ascii="Times New Roman" w:hAnsi="Times New Roman" w:cs="Times New Roman"/>
        </w:rPr>
        <w:t xml:space="preserve"> 2012. Common mechanism underlies repeated evolution of extreme pollution tolerance.</w:t>
      </w:r>
      <w:r w:rsidRPr="00A3009A">
        <w:rPr>
          <w:rFonts w:ascii="Times New Roman" w:hAnsi="Times New Roman" w:cs="Times New Roman"/>
        </w:rPr>
        <w:t xml:space="preserve"> </w:t>
      </w:r>
      <w:r w:rsidRPr="00904DEE">
        <w:rPr>
          <w:rFonts w:ascii="Times New Roman" w:hAnsi="Times New Roman" w:cs="Times New Roman"/>
        </w:rPr>
        <w:t>Proc. R. Soc. Lond. B 279</w:t>
      </w:r>
      <w:r w:rsidR="00AF5FE2">
        <w:rPr>
          <w:rFonts w:ascii="Times New Roman" w:hAnsi="Times New Roman" w:cs="Times New Roman"/>
        </w:rPr>
        <w:t>,</w:t>
      </w:r>
      <w:r w:rsidRPr="003A15AD">
        <w:rPr>
          <w:rFonts w:ascii="Times New Roman" w:hAnsi="Times New Roman" w:cs="Times New Roman"/>
        </w:rPr>
        <w:t xml:space="preserve"> 427–433.</w:t>
      </w:r>
      <w:r>
        <w:rPr>
          <w:rFonts w:ascii="Times New Roman" w:hAnsi="Times New Roman" w:cs="Times New Roman"/>
        </w:rPr>
        <w:t xml:space="preserve"> https://doi.org/</w:t>
      </w:r>
      <w:r w:rsidRPr="0045105F">
        <w:rPr>
          <w:rFonts w:ascii="Times New Roman" w:hAnsi="Times New Roman" w:cs="Times New Roman"/>
        </w:rPr>
        <w:t>10.1098/rspb.2011.0847</w:t>
      </w:r>
    </w:p>
    <w:p w14:paraId="7412A4FE" w14:textId="5C2412CF" w:rsidR="00440D38" w:rsidRPr="00752A90" w:rsidRDefault="00440D38" w:rsidP="00440D38">
      <w:pPr>
        <w:spacing w:line="480" w:lineRule="auto"/>
        <w:ind w:left="567" w:hanging="567"/>
        <w:rPr>
          <w:rFonts w:ascii="Times New Roman" w:hAnsi="Times New Roman" w:cs="Times New Roman"/>
          <w:lang w:val="en-US"/>
        </w:rPr>
      </w:pPr>
      <w:r w:rsidRPr="001C2296">
        <w:rPr>
          <w:rFonts w:ascii="Times New Roman" w:hAnsi="Times New Roman" w:cs="Times New Roman"/>
        </w:rPr>
        <w:t>Zelditch, M.</w:t>
      </w:r>
      <w:r>
        <w:rPr>
          <w:rFonts w:ascii="Times New Roman" w:hAnsi="Times New Roman" w:cs="Times New Roman"/>
        </w:rPr>
        <w:t xml:space="preserve"> </w:t>
      </w:r>
      <w:r w:rsidRPr="001C2296">
        <w:rPr>
          <w:rFonts w:ascii="Times New Roman" w:hAnsi="Times New Roman" w:cs="Times New Roman"/>
        </w:rPr>
        <w:t xml:space="preserve">L., Swiderski, </w:t>
      </w:r>
      <w:r>
        <w:rPr>
          <w:rFonts w:ascii="Times New Roman" w:hAnsi="Times New Roman" w:cs="Times New Roman"/>
        </w:rPr>
        <w:t xml:space="preserve">D. L., </w:t>
      </w:r>
      <w:r w:rsidRPr="001C2296">
        <w:rPr>
          <w:rFonts w:ascii="Times New Roman" w:hAnsi="Times New Roman" w:cs="Times New Roman"/>
        </w:rPr>
        <w:t>Sheets</w:t>
      </w:r>
      <w:r>
        <w:rPr>
          <w:rFonts w:ascii="Times New Roman" w:hAnsi="Times New Roman" w:cs="Times New Roman"/>
        </w:rPr>
        <w:t>, H. D.</w:t>
      </w:r>
      <w:r w:rsidR="00AF5FE2">
        <w:rPr>
          <w:rFonts w:ascii="Times New Roman" w:hAnsi="Times New Roman" w:cs="Times New Roman"/>
        </w:rPr>
        <w:t>,</w:t>
      </w:r>
      <w:r w:rsidRPr="001C2296">
        <w:rPr>
          <w:rFonts w:ascii="Times New Roman" w:hAnsi="Times New Roman" w:cs="Times New Roman"/>
        </w:rPr>
        <w:t xml:space="preserve"> 2012. </w:t>
      </w:r>
      <w:r w:rsidRPr="00904DEE">
        <w:rPr>
          <w:rFonts w:ascii="Times New Roman" w:hAnsi="Times New Roman" w:cs="Times New Roman"/>
        </w:rPr>
        <w:t>Geometric morphometrics for biologists: a primer</w:t>
      </w:r>
      <w:r w:rsidRPr="00A3009A">
        <w:rPr>
          <w:rFonts w:ascii="Times New Roman" w:hAnsi="Times New Roman" w:cs="Times New Roman"/>
        </w:rPr>
        <w:t>.</w:t>
      </w:r>
      <w:r w:rsidRPr="001C2296">
        <w:rPr>
          <w:rFonts w:ascii="Times New Roman" w:hAnsi="Times New Roman" w:cs="Times New Roman"/>
        </w:rPr>
        <w:t xml:space="preserve"> Academic Press</w:t>
      </w:r>
      <w:r>
        <w:rPr>
          <w:rFonts w:ascii="Times New Roman" w:hAnsi="Times New Roman" w:cs="Times New Roman"/>
        </w:rPr>
        <w:t>.</w:t>
      </w:r>
    </w:p>
    <w:p w14:paraId="1DA0E932" w14:textId="719EA148" w:rsidR="00EE3F00" w:rsidRDefault="00EE3F00" w:rsidP="006B7955">
      <w:pPr>
        <w:spacing w:line="480" w:lineRule="auto"/>
        <w:ind w:left="567" w:hanging="567"/>
        <w:rPr>
          <w:rFonts w:ascii="Times New Roman" w:hAnsi="Times New Roman" w:cs="Times New Roman"/>
        </w:rPr>
      </w:pPr>
      <w:r>
        <w:rPr>
          <w:rFonts w:ascii="Times New Roman" w:hAnsi="Times New Roman" w:cs="Times New Roman"/>
        </w:rPr>
        <w:br w:type="page"/>
      </w:r>
    </w:p>
    <w:p w14:paraId="411ED5E4" w14:textId="77777777" w:rsidR="00EE3F00" w:rsidRDefault="00EE3F00" w:rsidP="00EE3F00">
      <w:pPr>
        <w:spacing w:line="360" w:lineRule="auto"/>
        <w:rPr>
          <w:rFonts w:ascii="Arial Narrow" w:hAnsi="Arial Narrow" w:cs="Times New Roman"/>
        </w:rPr>
      </w:pPr>
      <w:r w:rsidRPr="006B7955">
        <w:rPr>
          <w:rFonts w:ascii="Arial Narrow" w:hAnsi="Arial Narrow" w:cs="Times New Roman"/>
          <w:b/>
          <w:sz w:val="32"/>
          <w:szCs w:val="32"/>
        </w:rPr>
        <w:lastRenderedPageBreak/>
        <w:t>Tables</w:t>
      </w:r>
    </w:p>
    <w:p w14:paraId="5700648B" w14:textId="37BD339D" w:rsidR="00EE3F00" w:rsidRPr="006D09F5" w:rsidRDefault="00EE3F00" w:rsidP="00EE3F00">
      <w:pPr>
        <w:spacing w:line="276" w:lineRule="auto"/>
        <w:rPr>
          <w:rFonts w:ascii="Arial Narrow" w:hAnsi="Arial Narrow" w:cs="Times New Roman"/>
        </w:rPr>
      </w:pPr>
      <w:r w:rsidRPr="006D09F5">
        <w:rPr>
          <w:rFonts w:ascii="Arial Narrow" w:hAnsi="Arial Narrow" w:cs="Times New Roman"/>
          <w:b/>
        </w:rPr>
        <w:t xml:space="preserve">Table </w:t>
      </w:r>
      <w:r>
        <w:rPr>
          <w:rFonts w:ascii="Arial Narrow" w:hAnsi="Arial Narrow" w:cs="Times New Roman"/>
          <w:b/>
        </w:rPr>
        <w:t>1</w:t>
      </w:r>
      <w:r w:rsidRPr="009E4AC6">
        <w:rPr>
          <w:rFonts w:ascii="Arial Narrow" w:hAnsi="Arial Narrow" w:cs="Times New Roman"/>
        </w:rPr>
        <w:t>.</w:t>
      </w:r>
      <w:r w:rsidRPr="006D09F5">
        <w:rPr>
          <w:rFonts w:ascii="Arial Narrow" w:hAnsi="Arial Narrow" w:cs="Times New Roman"/>
        </w:rPr>
        <w:t xml:space="preserve"> Multivariate </w:t>
      </w:r>
      <w:r>
        <w:rPr>
          <w:rFonts w:ascii="Arial Narrow" w:hAnsi="Arial Narrow" w:cs="Times New Roman"/>
        </w:rPr>
        <w:t xml:space="preserve">general linear models (GLMs) </w:t>
      </w:r>
      <w:r w:rsidRPr="006D09F5">
        <w:rPr>
          <w:rFonts w:ascii="Arial Narrow" w:hAnsi="Arial Narrow" w:cs="Times New Roman"/>
        </w:rPr>
        <w:t>on guppy phenotypic variation. (</w:t>
      </w:r>
      <w:r w:rsidRPr="006D09F5">
        <w:rPr>
          <w:rFonts w:ascii="Arial Narrow" w:hAnsi="Arial Narrow" w:cs="Times New Roman"/>
          <w:i/>
        </w:rPr>
        <w:t>a</w:t>
      </w:r>
      <w:r w:rsidRPr="006D09F5">
        <w:rPr>
          <w:rFonts w:ascii="Arial Narrow" w:hAnsi="Arial Narrow" w:cs="Times New Roman"/>
        </w:rPr>
        <w:t xml:space="preserve">) </w:t>
      </w:r>
      <w:r w:rsidR="00EF64C3">
        <w:rPr>
          <w:rFonts w:ascii="Arial Narrow" w:hAnsi="Arial Narrow" w:cs="Times New Roman"/>
        </w:rPr>
        <w:t>M</w:t>
      </w:r>
      <w:r>
        <w:rPr>
          <w:rFonts w:ascii="Arial Narrow" w:hAnsi="Arial Narrow" w:cs="Times New Roman"/>
        </w:rPr>
        <w:t xml:space="preserve">ale and female </w:t>
      </w:r>
      <w:r w:rsidRPr="006D09F5">
        <w:rPr>
          <w:rFonts w:ascii="Arial Narrow" w:hAnsi="Arial Narrow" w:cs="Times New Roman"/>
        </w:rPr>
        <w:t>body shape, (</w:t>
      </w:r>
      <w:r w:rsidRPr="006D09F5">
        <w:rPr>
          <w:rFonts w:ascii="Arial Narrow" w:hAnsi="Arial Narrow" w:cs="Times New Roman"/>
          <w:i/>
        </w:rPr>
        <w:t>b</w:t>
      </w:r>
      <w:r w:rsidRPr="006D09F5">
        <w:rPr>
          <w:rFonts w:ascii="Arial Narrow" w:hAnsi="Arial Narrow" w:cs="Times New Roman"/>
        </w:rPr>
        <w:t xml:space="preserve">) </w:t>
      </w:r>
      <w:r>
        <w:rPr>
          <w:rFonts w:ascii="Arial Narrow" w:hAnsi="Arial Narrow" w:cs="Times New Roman"/>
        </w:rPr>
        <w:t>adult</w:t>
      </w:r>
      <w:r w:rsidRPr="006D09F5">
        <w:rPr>
          <w:rFonts w:ascii="Arial Narrow" w:hAnsi="Arial Narrow" w:cs="Times New Roman"/>
        </w:rPr>
        <w:t xml:space="preserve"> life-history traits, and (</w:t>
      </w:r>
      <w:r w:rsidRPr="006D09F5">
        <w:rPr>
          <w:rFonts w:ascii="Arial Narrow" w:hAnsi="Arial Narrow" w:cs="Times New Roman"/>
          <w:i/>
        </w:rPr>
        <w:t>c</w:t>
      </w:r>
      <w:r w:rsidRPr="006D09F5">
        <w:rPr>
          <w:rFonts w:ascii="Arial Narrow" w:hAnsi="Arial Narrow" w:cs="Times New Roman"/>
        </w:rPr>
        <w:t xml:space="preserve">) </w:t>
      </w:r>
      <w:r>
        <w:rPr>
          <w:rFonts w:ascii="Arial Narrow" w:hAnsi="Arial Narrow" w:cs="Times New Roman"/>
        </w:rPr>
        <w:t>offspring</w:t>
      </w:r>
      <w:r w:rsidRPr="006D09F5">
        <w:rPr>
          <w:rFonts w:ascii="Arial Narrow" w:hAnsi="Arial Narrow" w:cs="Times New Roman"/>
        </w:rPr>
        <w:t xml:space="preserve"> life-history traits. Significant effects are highlighted in bold.</w:t>
      </w:r>
    </w:p>
    <w:tbl>
      <w:tblPr>
        <w:tblW w:w="9121" w:type="dxa"/>
        <w:tblInd w:w="-5" w:type="dxa"/>
        <w:tblLook w:val="04A0" w:firstRow="1" w:lastRow="0" w:firstColumn="1" w:lastColumn="0" w:noHBand="0" w:noVBand="1"/>
      </w:tblPr>
      <w:tblGrid>
        <w:gridCol w:w="1101"/>
        <w:gridCol w:w="3435"/>
        <w:gridCol w:w="1236"/>
        <w:gridCol w:w="1275"/>
        <w:gridCol w:w="1037"/>
        <w:gridCol w:w="1037"/>
      </w:tblGrid>
      <w:tr w:rsidR="00EE3F00" w:rsidRPr="006D09F5" w14:paraId="6EED3585" w14:textId="77777777" w:rsidTr="006B7955">
        <w:trPr>
          <w:trHeight w:val="300"/>
        </w:trPr>
        <w:tc>
          <w:tcPr>
            <w:tcW w:w="1101" w:type="dxa"/>
            <w:tcBorders>
              <w:top w:val="single" w:sz="4" w:space="0" w:color="auto"/>
              <w:left w:val="single" w:sz="4" w:space="0" w:color="auto"/>
              <w:bottom w:val="single" w:sz="4" w:space="0" w:color="auto"/>
            </w:tcBorders>
            <w:shd w:val="clear" w:color="auto" w:fill="auto"/>
            <w:noWrap/>
            <w:vAlign w:val="center"/>
          </w:tcPr>
          <w:p w14:paraId="451E04BC" w14:textId="77777777" w:rsidR="00EE3F00" w:rsidRDefault="00EE3F00" w:rsidP="00DA0761">
            <w:pPr>
              <w:jc w:val="center"/>
              <w:rPr>
                <w:rFonts w:ascii="Arial Narrow" w:eastAsia="Times New Roman" w:hAnsi="Arial Narrow" w:cs="Calibri"/>
                <w:color w:val="000000"/>
              </w:rPr>
            </w:pPr>
          </w:p>
        </w:tc>
        <w:tc>
          <w:tcPr>
            <w:tcW w:w="3435" w:type="dxa"/>
            <w:tcBorders>
              <w:top w:val="single" w:sz="4" w:space="0" w:color="auto"/>
              <w:bottom w:val="single" w:sz="4" w:space="0" w:color="auto"/>
            </w:tcBorders>
            <w:shd w:val="clear" w:color="auto" w:fill="auto"/>
            <w:vAlign w:val="center"/>
          </w:tcPr>
          <w:p w14:paraId="2BA86AC7" w14:textId="77777777" w:rsidR="00EE3F00" w:rsidRPr="006D09F5" w:rsidRDefault="00EE3F00" w:rsidP="00DA0761">
            <w:pPr>
              <w:tabs>
                <w:tab w:val="left" w:pos="2440"/>
              </w:tabs>
              <w:ind w:right="215"/>
              <w:jc w:val="center"/>
              <w:rPr>
                <w:rFonts w:ascii="Arial Narrow" w:eastAsia="Times New Roman" w:hAnsi="Arial Narrow" w:cs="Arial"/>
                <w:color w:val="000000"/>
              </w:rPr>
            </w:pPr>
            <w:r>
              <w:rPr>
                <w:rFonts w:ascii="Arial Narrow" w:eastAsia="Times New Roman" w:hAnsi="Arial Narrow" w:cs="Arial"/>
                <w:color w:val="000000"/>
              </w:rPr>
              <w:t>Factor</w:t>
            </w:r>
          </w:p>
        </w:tc>
        <w:tc>
          <w:tcPr>
            <w:tcW w:w="1236" w:type="dxa"/>
            <w:tcBorders>
              <w:top w:val="single" w:sz="4" w:space="0" w:color="auto"/>
              <w:bottom w:val="single" w:sz="4" w:space="0" w:color="auto"/>
            </w:tcBorders>
            <w:shd w:val="clear" w:color="auto" w:fill="auto"/>
            <w:noWrap/>
            <w:vAlign w:val="center"/>
          </w:tcPr>
          <w:p w14:paraId="77151CE5" w14:textId="77777777" w:rsidR="00EE3F00" w:rsidRPr="006D09F5" w:rsidRDefault="00EE3F00" w:rsidP="00DA0761">
            <w:pPr>
              <w:jc w:val="center"/>
              <w:rPr>
                <w:rFonts w:ascii="Arial Narrow" w:eastAsia="Times New Roman" w:hAnsi="Arial Narrow" w:cs="Arial"/>
                <w:i/>
                <w:color w:val="000000"/>
              </w:rPr>
            </w:pPr>
            <w:r w:rsidRPr="006D09F5">
              <w:rPr>
                <w:rFonts w:ascii="Arial Narrow" w:eastAsia="Times New Roman" w:hAnsi="Arial Narrow" w:cs="Arial"/>
                <w:i/>
                <w:color w:val="000000"/>
              </w:rPr>
              <w:t>F</w:t>
            </w:r>
          </w:p>
        </w:tc>
        <w:tc>
          <w:tcPr>
            <w:tcW w:w="1275" w:type="dxa"/>
            <w:tcBorders>
              <w:top w:val="single" w:sz="4" w:space="0" w:color="auto"/>
              <w:bottom w:val="single" w:sz="4" w:space="0" w:color="auto"/>
            </w:tcBorders>
            <w:shd w:val="clear" w:color="auto" w:fill="auto"/>
            <w:noWrap/>
            <w:vAlign w:val="center"/>
          </w:tcPr>
          <w:p w14:paraId="00027DC6" w14:textId="77777777"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Degrees of freedom</w:t>
            </w:r>
          </w:p>
        </w:tc>
        <w:tc>
          <w:tcPr>
            <w:tcW w:w="1037" w:type="dxa"/>
            <w:tcBorders>
              <w:top w:val="single" w:sz="4" w:space="0" w:color="auto"/>
              <w:bottom w:val="single" w:sz="4" w:space="0" w:color="auto"/>
            </w:tcBorders>
            <w:shd w:val="clear" w:color="auto" w:fill="auto"/>
            <w:noWrap/>
            <w:vAlign w:val="center"/>
          </w:tcPr>
          <w:p w14:paraId="7A9FBCB7" w14:textId="77777777" w:rsidR="00EE3F00" w:rsidRPr="006D09F5" w:rsidRDefault="00EE3F00" w:rsidP="00DA0761">
            <w:pPr>
              <w:jc w:val="center"/>
              <w:rPr>
                <w:rFonts w:ascii="Arial Narrow" w:eastAsia="Times New Roman" w:hAnsi="Arial Narrow" w:cs="Arial"/>
                <w:i/>
                <w:color w:val="000000"/>
              </w:rPr>
            </w:pPr>
            <w:r w:rsidRPr="006D09F5">
              <w:rPr>
                <w:rFonts w:ascii="Arial Narrow" w:eastAsia="Times New Roman" w:hAnsi="Arial Narrow" w:cs="Arial"/>
                <w:i/>
                <w:color w:val="000000"/>
              </w:rPr>
              <w:t xml:space="preserve">P </w:t>
            </w:r>
          </w:p>
        </w:tc>
        <w:tc>
          <w:tcPr>
            <w:tcW w:w="1037" w:type="dxa"/>
            <w:tcBorders>
              <w:top w:val="single" w:sz="4" w:space="0" w:color="auto"/>
              <w:bottom w:val="single" w:sz="4" w:space="0" w:color="auto"/>
              <w:right w:val="single" w:sz="4" w:space="0" w:color="auto"/>
            </w:tcBorders>
            <w:shd w:val="clear" w:color="auto" w:fill="auto"/>
            <w:noWrap/>
            <w:vAlign w:val="center"/>
          </w:tcPr>
          <w:p w14:paraId="5D17A3A1" w14:textId="77777777" w:rsidR="00EE3F00" w:rsidRPr="006D09F5" w:rsidRDefault="00EE3F00" w:rsidP="00DA0761">
            <w:pPr>
              <w:jc w:val="center"/>
              <w:rPr>
                <w:rFonts w:ascii="Arial Narrow" w:eastAsia="Times New Roman" w:hAnsi="Arial Narrow" w:cs="Arial"/>
                <w:color w:val="000000"/>
              </w:rPr>
            </w:pPr>
            <w:r w:rsidRPr="000D76DD">
              <w:rPr>
                <w:rFonts w:ascii="Arial Narrow" w:hAnsi="Arial Narrow" w:cs="Calibri"/>
                <w:color w:val="000000"/>
              </w:rPr>
              <w:t xml:space="preserve">Partial </w:t>
            </w:r>
            <w:r w:rsidRPr="00CD7D10">
              <w:rPr>
                <w:rFonts w:ascii="Arial" w:hAnsi="Arial" w:cs="Arial"/>
                <w:i/>
                <w:color w:val="222222"/>
                <w:shd w:val="clear" w:color="auto" w:fill="FFFFFF"/>
              </w:rPr>
              <w:t>η</w:t>
            </w:r>
            <w:r w:rsidRPr="00A4250B">
              <w:rPr>
                <w:rFonts w:ascii="Arial Narrow" w:hAnsi="Arial Narrow" w:cs="Calibri"/>
                <w:vertAlign w:val="superscript"/>
              </w:rPr>
              <w:t>2</w:t>
            </w:r>
          </w:p>
        </w:tc>
      </w:tr>
      <w:tr w:rsidR="002149D2" w:rsidRPr="006D09F5" w14:paraId="3FD87EE1" w14:textId="77777777" w:rsidTr="006B7955">
        <w:trPr>
          <w:trHeight w:val="115"/>
        </w:trPr>
        <w:tc>
          <w:tcPr>
            <w:tcW w:w="1101" w:type="dxa"/>
            <w:vMerge w:val="restart"/>
            <w:tcBorders>
              <w:top w:val="single" w:sz="4" w:space="0" w:color="auto"/>
              <w:left w:val="single" w:sz="4" w:space="0" w:color="auto"/>
            </w:tcBorders>
            <w:shd w:val="clear" w:color="auto" w:fill="auto"/>
            <w:noWrap/>
            <w:vAlign w:val="center"/>
            <w:hideMark/>
          </w:tcPr>
          <w:p w14:paraId="1D2B2DF3" w14:textId="77777777" w:rsidR="00EE3F00" w:rsidRPr="006D09F5" w:rsidRDefault="00EE3F00" w:rsidP="00DA0761">
            <w:pPr>
              <w:jc w:val="center"/>
              <w:rPr>
                <w:rFonts w:ascii="Arial Narrow" w:eastAsia="Times New Roman" w:hAnsi="Arial Narrow" w:cs="Calibri"/>
                <w:color w:val="000000"/>
              </w:rPr>
            </w:pPr>
            <w:r>
              <w:rPr>
                <w:rFonts w:ascii="Arial Narrow" w:eastAsia="Times New Roman" w:hAnsi="Arial Narrow" w:cs="Calibri"/>
                <w:color w:val="000000"/>
              </w:rPr>
              <w:t>(</w:t>
            </w:r>
            <w:r w:rsidRPr="006D09F5">
              <w:rPr>
                <w:rFonts w:ascii="Arial Narrow" w:eastAsia="Times New Roman" w:hAnsi="Arial Narrow" w:cs="Calibri"/>
                <w:i/>
                <w:color w:val="000000"/>
              </w:rPr>
              <w:t>a</w:t>
            </w:r>
            <w:r>
              <w:rPr>
                <w:rFonts w:ascii="Arial Narrow" w:eastAsia="Times New Roman" w:hAnsi="Arial Narrow" w:cs="Calibri"/>
                <w:color w:val="000000"/>
              </w:rPr>
              <w:t>) B</w:t>
            </w:r>
            <w:r w:rsidRPr="006D09F5">
              <w:rPr>
                <w:rFonts w:ascii="Arial Narrow" w:eastAsia="Times New Roman" w:hAnsi="Arial Narrow" w:cs="Calibri"/>
                <w:color w:val="000000"/>
              </w:rPr>
              <w:t>ody shape</w:t>
            </w:r>
          </w:p>
        </w:tc>
        <w:tc>
          <w:tcPr>
            <w:tcW w:w="3435" w:type="dxa"/>
            <w:tcBorders>
              <w:top w:val="single" w:sz="4" w:space="0" w:color="auto"/>
            </w:tcBorders>
            <w:shd w:val="clear" w:color="auto" w:fill="F2F2F2" w:themeFill="background1" w:themeFillShade="F2"/>
            <w:vAlign w:val="center"/>
            <w:hideMark/>
          </w:tcPr>
          <w:p w14:paraId="1C8E75DB" w14:textId="77777777" w:rsidR="00EE3F00" w:rsidRPr="006B7955" w:rsidRDefault="00EE3F00" w:rsidP="00DA0761">
            <w:pPr>
              <w:tabs>
                <w:tab w:val="left" w:pos="2440"/>
              </w:tabs>
              <w:ind w:right="215"/>
              <w:jc w:val="center"/>
              <w:rPr>
                <w:rFonts w:ascii="Arial Narrow" w:eastAsia="Times New Roman" w:hAnsi="Arial Narrow" w:cs="Arial"/>
                <w:b/>
                <w:color w:val="000000"/>
              </w:rPr>
            </w:pPr>
            <w:r w:rsidRPr="006B7955">
              <w:rPr>
                <w:rFonts w:ascii="Arial Narrow" w:eastAsia="Times New Roman" w:hAnsi="Arial Narrow" w:cs="Arial"/>
                <w:b/>
                <w:color w:val="000000"/>
              </w:rPr>
              <w:t>Centroid size</w:t>
            </w:r>
          </w:p>
        </w:tc>
        <w:tc>
          <w:tcPr>
            <w:tcW w:w="1236" w:type="dxa"/>
            <w:tcBorders>
              <w:top w:val="single" w:sz="4" w:space="0" w:color="auto"/>
            </w:tcBorders>
            <w:shd w:val="clear" w:color="auto" w:fill="F2F2F2" w:themeFill="background1" w:themeFillShade="F2"/>
            <w:noWrap/>
            <w:vAlign w:val="center"/>
            <w:hideMark/>
          </w:tcPr>
          <w:p w14:paraId="204C1D57" w14:textId="45E3D261"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14.</w:t>
            </w:r>
            <w:r w:rsidR="00FB16B0">
              <w:rPr>
                <w:rFonts w:ascii="Arial Narrow" w:eastAsia="Times New Roman" w:hAnsi="Arial Narrow" w:cs="Arial"/>
                <w:color w:val="000000"/>
              </w:rPr>
              <w:t>893</w:t>
            </w:r>
          </w:p>
        </w:tc>
        <w:tc>
          <w:tcPr>
            <w:tcW w:w="1275" w:type="dxa"/>
            <w:tcBorders>
              <w:top w:val="single" w:sz="4" w:space="0" w:color="auto"/>
            </w:tcBorders>
            <w:shd w:val="clear" w:color="auto" w:fill="F2F2F2" w:themeFill="background1" w:themeFillShade="F2"/>
            <w:noWrap/>
            <w:vAlign w:val="center"/>
            <w:hideMark/>
          </w:tcPr>
          <w:p w14:paraId="230E50B9" w14:textId="500ABCE3"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5, 32</w:t>
            </w:r>
            <w:r w:rsidR="00FB16B0">
              <w:rPr>
                <w:rFonts w:ascii="Arial Narrow" w:eastAsia="Times New Roman" w:hAnsi="Arial Narrow" w:cs="Arial"/>
                <w:color w:val="000000"/>
              </w:rPr>
              <w:t>5</w:t>
            </w:r>
          </w:p>
        </w:tc>
        <w:tc>
          <w:tcPr>
            <w:tcW w:w="1037" w:type="dxa"/>
            <w:tcBorders>
              <w:top w:val="single" w:sz="4" w:space="0" w:color="auto"/>
            </w:tcBorders>
            <w:shd w:val="clear" w:color="auto" w:fill="F2F2F2" w:themeFill="background1" w:themeFillShade="F2"/>
            <w:noWrap/>
            <w:vAlign w:val="center"/>
            <w:hideMark/>
          </w:tcPr>
          <w:p w14:paraId="773B92EF" w14:textId="77777777" w:rsidR="00EE3F00" w:rsidRPr="00065D56" w:rsidRDefault="00EE3F00" w:rsidP="00DA0761">
            <w:pPr>
              <w:jc w:val="center"/>
              <w:rPr>
                <w:rFonts w:ascii="Arial Narrow" w:eastAsia="Times New Roman" w:hAnsi="Arial Narrow" w:cs="Arial"/>
                <w:b/>
                <w:color w:val="000000"/>
              </w:rPr>
            </w:pPr>
            <w:r w:rsidRPr="00065D56">
              <w:rPr>
                <w:rFonts w:ascii="Arial Narrow" w:eastAsia="Times New Roman" w:hAnsi="Arial Narrow" w:cs="Arial"/>
                <w:b/>
                <w:color w:val="000000"/>
              </w:rPr>
              <w:t>&lt; 0.001</w:t>
            </w:r>
          </w:p>
        </w:tc>
        <w:tc>
          <w:tcPr>
            <w:tcW w:w="1037" w:type="dxa"/>
            <w:tcBorders>
              <w:top w:val="single" w:sz="4" w:space="0" w:color="auto"/>
              <w:right w:val="single" w:sz="4" w:space="0" w:color="auto"/>
            </w:tcBorders>
            <w:shd w:val="clear" w:color="auto" w:fill="F2F2F2" w:themeFill="background1" w:themeFillShade="F2"/>
            <w:noWrap/>
            <w:vAlign w:val="center"/>
            <w:hideMark/>
          </w:tcPr>
          <w:p w14:paraId="4380D0D6" w14:textId="46FD2EA6"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0.1</w:t>
            </w:r>
            <w:r>
              <w:rPr>
                <w:rFonts w:ascii="Arial Narrow" w:eastAsia="Times New Roman" w:hAnsi="Arial Narrow" w:cs="Arial"/>
                <w:color w:val="000000"/>
              </w:rPr>
              <w:t>8</w:t>
            </w:r>
            <w:r w:rsidR="0035787A">
              <w:rPr>
                <w:rFonts w:ascii="Arial Narrow" w:eastAsia="Times New Roman" w:hAnsi="Arial Narrow" w:cs="Arial"/>
                <w:color w:val="000000"/>
              </w:rPr>
              <w:t>6</w:t>
            </w:r>
          </w:p>
        </w:tc>
      </w:tr>
      <w:tr w:rsidR="002149D2" w:rsidRPr="006D09F5" w14:paraId="79A7DB9C" w14:textId="77777777" w:rsidTr="006B7955">
        <w:trPr>
          <w:trHeight w:val="87"/>
        </w:trPr>
        <w:tc>
          <w:tcPr>
            <w:tcW w:w="1101" w:type="dxa"/>
            <w:vMerge/>
            <w:tcBorders>
              <w:left w:val="single" w:sz="4" w:space="0" w:color="auto"/>
            </w:tcBorders>
            <w:shd w:val="clear" w:color="auto" w:fill="auto"/>
            <w:noWrap/>
            <w:vAlign w:val="center"/>
            <w:hideMark/>
          </w:tcPr>
          <w:p w14:paraId="6F884F1C" w14:textId="77777777" w:rsidR="00EE3F00" w:rsidRPr="006D09F5" w:rsidRDefault="00EE3F00" w:rsidP="00DA0761">
            <w:pPr>
              <w:jc w:val="center"/>
              <w:rPr>
                <w:rFonts w:ascii="Arial Narrow" w:eastAsia="Times New Roman" w:hAnsi="Arial Narrow" w:cs="Calibri"/>
                <w:color w:val="000000"/>
              </w:rPr>
            </w:pPr>
          </w:p>
        </w:tc>
        <w:tc>
          <w:tcPr>
            <w:tcW w:w="3435" w:type="dxa"/>
            <w:shd w:val="clear" w:color="auto" w:fill="auto"/>
            <w:vAlign w:val="center"/>
            <w:hideMark/>
          </w:tcPr>
          <w:p w14:paraId="5B4FC90D" w14:textId="77777777" w:rsidR="00EE3F00" w:rsidRPr="006B7955" w:rsidRDefault="00EE3F00" w:rsidP="00DA0761">
            <w:pPr>
              <w:tabs>
                <w:tab w:val="left" w:pos="2440"/>
              </w:tabs>
              <w:ind w:right="215"/>
              <w:jc w:val="center"/>
              <w:rPr>
                <w:rFonts w:ascii="Arial Narrow" w:eastAsia="Times New Roman" w:hAnsi="Arial Narrow" w:cs="Arial"/>
                <w:b/>
                <w:color w:val="000000"/>
              </w:rPr>
            </w:pPr>
            <w:r w:rsidRPr="006B7955">
              <w:rPr>
                <w:rFonts w:ascii="Arial Narrow" w:eastAsia="Times New Roman" w:hAnsi="Arial Narrow" w:cs="Arial"/>
                <w:b/>
                <w:color w:val="000000"/>
              </w:rPr>
              <w:t>Sex</w:t>
            </w:r>
          </w:p>
        </w:tc>
        <w:tc>
          <w:tcPr>
            <w:tcW w:w="1236" w:type="dxa"/>
            <w:shd w:val="clear" w:color="auto" w:fill="auto"/>
            <w:noWrap/>
            <w:vAlign w:val="center"/>
            <w:hideMark/>
          </w:tcPr>
          <w:p w14:paraId="1EE0D682" w14:textId="79F37C81" w:rsidR="00EE3F00" w:rsidRPr="006D09F5" w:rsidRDefault="00EE3F00" w:rsidP="00DA0761">
            <w:pPr>
              <w:ind w:left="36" w:hanging="36"/>
              <w:jc w:val="center"/>
              <w:rPr>
                <w:rFonts w:ascii="Arial Narrow" w:eastAsia="Times New Roman" w:hAnsi="Arial Narrow" w:cs="Arial"/>
                <w:color w:val="000000"/>
              </w:rPr>
            </w:pPr>
            <w:r>
              <w:rPr>
                <w:rFonts w:ascii="Arial Narrow" w:eastAsia="Times New Roman" w:hAnsi="Arial Narrow" w:cs="Arial"/>
                <w:color w:val="000000"/>
              </w:rPr>
              <w:t>407.</w:t>
            </w:r>
            <w:r w:rsidR="00FB16B0">
              <w:rPr>
                <w:rFonts w:ascii="Arial Narrow" w:eastAsia="Times New Roman" w:hAnsi="Arial Narrow" w:cs="Arial"/>
                <w:color w:val="000000"/>
              </w:rPr>
              <w:t>341</w:t>
            </w:r>
          </w:p>
        </w:tc>
        <w:tc>
          <w:tcPr>
            <w:tcW w:w="1275" w:type="dxa"/>
            <w:shd w:val="clear" w:color="auto" w:fill="auto"/>
            <w:noWrap/>
            <w:vAlign w:val="center"/>
            <w:hideMark/>
          </w:tcPr>
          <w:p w14:paraId="32920A73" w14:textId="0CFC57C7"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5, 32</w:t>
            </w:r>
            <w:r w:rsidR="00FB16B0">
              <w:rPr>
                <w:rFonts w:ascii="Arial Narrow" w:eastAsia="Times New Roman" w:hAnsi="Arial Narrow" w:cs="Arial"/>
                <w:color w:val="000000"/>
              </w:rPr>
              <w:t>5</w:t>
            </w:r>
          </w:p>
        </w:tc>
        <w:tc>
          <w:tcPr>
            <w:tcW w:w="1037" w:type="dxa"/>
            <w:shd w:val="clear" w:color="auto" w:fill="auto"/>
            <w:noWrap/>
            <w:vAlign w:val="center"/>
            <w:hideMark/>
          </w:tcPr>
          <w:p w14:paraId="27A7B3B9" w14:textId="77777777" w:rsidR="00EE3F00" w:rsidRPr="00065D56" w:rsidRDefault="00EE3F00" w:rsidP="00DA0761">
            <w:pPr>
              <w:jc w:val="center"/>
              <w:rPr>
                <w:rFonts w:ascii="Arial Narrow" w:eastAsia="Times New Roman" w:hAnsi="Arial Narrow" w:cs="Arial"/>
                <w:b/>
                <w:color w:val="000000"/>
              </w:rPr>
            </w:pPr>
            <w:r w:rsidRPr="00065D56">
              <w:rPr>
                <w:rFonts w:ascii="Arial Narrow" w:eastAsia="Times New Roman" w:hAnsi="Arial Narrow" w:cs="Arial"/>
                <w:b/>
                <w:color w:val="000000"/>
              </w:rPr>
              <w:t>&lt; 0.001</w:t>
            </w:r>
          </w:p>
        </w:tc>
        <w:tc>
          <w:tcPr>
            <w:tcW w:w="1037" w:type="dxa"/>
            <w:tcBorders>
              <w:right w:val="single" w:sz="4" w:space="0" w:color="auto"/>
            </w:tcBorders>
            <w:shd w:val="clear" w:color="auto" w:fill="auto"/>
            <w:noWrap/>
            <w:vAlign w:val="center"/>
            <w:hideMark/>
          </w:tcPr>
          <w:p w14:paraId="67A680CB" w14:textId="47C02AF5"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0.8</w:t>
            </w:r>
            <w:r>
              <w:rPr>
                <w:rFonts w:ascii="Arial Narrow" w:eastAsia="Times New Roman" w:hAnsi="Arial Narrow" w:cs="Arial"/>
                <w:color w:val="000000"/>
              </w:rPr>
              <w:t>6</w:t>
            </w:r>
            <w:r w:rsidR="0035787A">
              <w:rPr>
                <w:rFonts w:ascii="Arial Narrow" w:eastAsia="Times New Roman" w:hAnsi="Arial Narrow" w:cs="Arial"/>
                <w:color w:val="000000"/>
              </w:rPr>
              <w:t>2</w:t>
            </w:r>
          </w:p>
        </w:tc>
      </w:tr>
      <w:tr w:rsidR="002149D2" w:rsidRPr="006D09F5" w14:paraId="0DF3ADFF" w14:textId="77777777" w:rsidTr="006B7955">
        <w:trPr>
          <w:trHeight w:val="87"/>
        </w:trPr>
        <w:tc>
          <w:tcPr>
            <w:tcW w:w="1101" w:type="dxa"/>
            <w:vMerge/>
            <w:tcBorders>
              <w:left w:val="single" w:sz="4" w:space="0" w:color="auto"/>
            </w:tcBorders>
            <w:shd w:val="clear" w:color="auto" w:fill="auto"/>
            <w:noWrap/>
            <w:vAlign w:val="center"/>
            <w:hideMark/>
          </w:tcPr>
          <w:p w14:paraId="37A0F725" w14:textId="77777777" w:rsidR="00EE3F00" w:rsidRPr="006D09F5" w:rsidRDefault="00EE3F00" w:rsidP="00DA0761">
            <w:pPr>
              <w:jc w:val="center"/>
              <w:rPr>
                <w:rFonts w:ascii="Arial Narrow" w:eastAsia="Times New Roman" w:hAnsi="Arial Narrow" w:cs="Calibri"/>
                <w:color w:val="000000"/>
              </w:rPr>
            </w:pPr>
          </w:p>
        </w:tc>
        <w:tc>
          <w:tcPr>
            <w:tcW w:w="3435" w:type="dxa"/>
            <w:shd w:val="clear" w:color="auto" w:fill="F2F2F2" w:themeFill="background1" w:themeFillShade="F2"/>
            <w:vAlign w:val="center"/>
            <w:hideMark/>
          </w:tcPr>
          <w:p w14:paraId="35360981" w14:textId="77777777" w:rsidR="00EE3F00" w:rsidRPr="006B7955" w:rsidRDefault="00EE3F00" w:rsidP="00DA0761">
            <w:pPr>
              <w:tabs>
                <w:tab w:val="left" w:pos="2440"/>
              </w:tabs>
              <w:ind w:right="215"/>
              <w:jc w:val="center"/>
              <w:rPr>
                <w:rFonts w:ascii="Arial Narrow" w:eastAsia="Times New Roman" w:hAnsi="Arial Narrow" w:cs="Arial"/>
                <w:b/>
                <w:color w:val="000000"/>
              </w:rPr>
            </w:pPr>
            <w:r w:rsidRPr="006B7955">
              <w:rPr>
                <w:rFonts w:ascii="Arial Narrow" w:eastAsia="Times New Roman" w:hAnsi="Arial Narrow" w:cs="Arial"/>
                <w:b/>
                <w:color w:val="000000"/>
              </w:rPr>
              <w:t>Habitat type</w:t>
            </w:r>
          </w:p>
        </w:tc>
        <w:tc>
          <w:tcPr>
            <w:tcW w:w="1236" w:type="dxa"/>
            <w:shd w:val="clear" w:color="auto" w:fill="F2F2F2" w:themeFill="background1" w:themeFillShade="F2"/>
            <w:noWrap/>
            <w:vAlign w:val="center"/>
            <w:hideMark/>
          </w:tcPr>
          <w:p w14:paraId="75176324" w14:textId="55716306"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1</w:t>
            </w:r>
            <w:r w:rsidR="0035787A">
              <w:rPr>
                <w:rFonts w:ascii="Arial Narrow" w:eastAsia="Times New Roman" w:hAnsi="Arial Narrow" w:cs="Arial"/>
                <w:color w:val="000000"/>
              </w:rPr>
              <w:t>2.632</w:t>
            </w:r>
          </w:p>
        </w:tc>
        <w:tc>
          <w:tcPr>
            <w:tcW w:w="1275" w:type="dxa"/>
            <w:shd w:val="clear" w:color="auto" w:fill="F2F2F2" w:themeFill="background1" w:themeFillShade="F2"/>
            <w:noWrap/>
            <w:vAlign w:val="center"/>
            <w:hideMark/>
          </w:tcPr>
          <w:p w14:paraId="1D434EA5" w14:textId="79F0BCB6"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5, 32</w:t>
            </w:r>
            <w:r w:rsidR="00FB16B0">
              <w:rPr>
                <w:rFonts w:ascii="Arial Narrow" w:eastAsia="Times New Roman" w:hAnsi="Arial Narrow" w:cs="Arial"/>
                <w:color w:val="000000"/>
              </w:rPr>
              <w:t>5</w:t>
            </w:r>
          </w:p>
        </w:tc>
        <w:tc>
          <w:tcPr>
            <w:tcW w:w="1037" w:type="dxa"/>
            <w:shd w:val="clear" w:color="auto" w:fill="F2F2F2" w:themeFill="background1" w:themeFillShade="F2"/>
            <w:noWrap/>
            <w:vAlign w:val="center"/>
            <w:hideMark/>
          </w:tcPr>
          <w:p w14:paraId="3A2CDF71" w14:textId="77777777" w:rsidR="00EE3F00" w:rsidRPr="00065D56" w:rsidRDefault="00EE3F00" w:rsidP="00DA0761">
            <w:pPr>
              <w:jc w:val="center"/>
              <w:rPr>
                <w:rFonts w:ascii="Arial Narrow" w:eastAsia="Times New Roman" w:hAnsi="Arial Narrow" w:cs="Arial"/>
                <w:b/>
                <w:color w:val="000000"/>
              </w:rPr>
            </w:pPr>
            <w:r w:rsidRPr="00065D56">
              <w:rPr>
                <w:rFonts w:ascii="Arial Narrow" w:eastAsia="Times New Roman" w:hAnsi="Arial Narrow" w:cs="Arial"/>
                <w:b/>
                <w:color w:val="000000"/>
              </w:rPr>
              <w:t>&lt; 0.001</w:t>
            </w:r>
          </w:p>
        </w:tc>
        <w:tc>
          <w:tcPr>
            <w:tcW w:w="1037" w:type="dxa"/>
            <w:tcBorders>
              <w:right w:val="single" w:sz="4" w:space="0" w:color="auto"/>
            </w:tcBorders>
            <w:shd w:val="clear" w:color="auto" w:fill="F2F2F2" w:themeFill="background1" w:themeFillShade="F2"/>
            <w:noWrap/>
            <w:vAlign w:val="center"/>
            <w:hideMark/>
          </w:tcPr>
          <w:p w14:paraId="6684C12C" w14:textId="238482A9"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0.16</w:t>
            </w:r>
            <w:r w:rsidR="0035787A">
              <w:rPr>
                <w:rFonts w:ascii="Arial Narrow" w:eastAsia="Times New Roman" w:hAnsi="Arial Narrow" w:cs="Arial"/>
                <w:color w:val="000000"/>
              </w:rPr>
              <w:t>3</w:t>
            </w:r>
          </w:p>
        </w:tc>
      </w:tr>
      <w:tr w:rsidR="002149D2" w:rsidRPr="006D09F5" w14:paraId="55F701CD" w14:textId="77777777" w:rsidTr="006B7955">
        <w:trPr>
          <w:trHeight w:val="87"/>
        </w:trPr>
        <w:tc>
          <w:tcPr>
            <w:tcW w:w="1101" w:type="dxa"/>
            <w:vMerge/>
            <w:tcBorders>
              <w:left w:val="single" w:sz="4" w:space="0" w:color="auto"/>
            </w:tcBorders>
            <w:shd w:val="clear" w:color="auto" w:fill="auto"/>
            <w:noWrap/>
            <w:vAlign w:val="center"/>
            <w:hideMark/>
          </w:tcPr>
          <w:p w14:paraId="5866D086" w14:textId="77777777" w:rsidR="00EE3F00" w:rsidRPr="006D09F5" w:rsidRDefault="00EE3F00" w:rsidP="00DA0761">
            <w:pPr>
              <w:jc w:val="center"/>
              <w:rPr>
                <w:rFonts w:ascii="Arial Narrow" w:eastAsia="Times New Roman" w:hAnsi="Arial Narrow" w:cs="Calibri"/>
                <w:color w:val="000000"/>
              </w:rPr>
            </w:pPr>
          </w:p>
        </w:tc>
        <w:tc>
          <w:tcPr>
            <w:tcW w:w="3435" w:type="dxa"/>
            <w:shd w:val="clear" w:color="auto" w:fill="auto"/>
            <w:vAlign w:val="center"/>
            <w:hideMark/>
          </w:tcPr>
          <w:p w14:paraId="7B5A8A0E" w14:textId="77777777" w:rsidR="00EE3F00" w:rsidRPr="006B7955" w:rsidRDefault="00EE3F00" w:rsidP="00DA0761">
            <w:pPr>
              <w:tabs>
                <w:tab w:val="left" w:pos="2440"/>
              </w:tabs>
              <w:ind w:right="215"/>
              <w:jc w:val="center"/>
              <w:rPr>
                <w:rFonts w:ascii="Arial Narrow" w:eastAsia="Times New Roman" w:hAnsi="Arial Narrow" w:cs="Arial"/>
                <w:b/>
                <w:color w:val="000000"/>
              </w:rPr>
            </w:pPr>
            <w:r w:rsidRPr="006B7955">
              <w:rPr>
                <w:rFonts w:ascii="Arial Narrow" w:eastAsia="Times New Roman" w:hAnsi="Arial Narrow" w:cs="Arial"/>
                <w:b/>
                <w:color w:val="000000"/>
              </w:rPr>
              <w:t>Population(habitat type)</w:t>
            </w:r>
          </w:p>
        </w:tc>
        <w:tc>
          <w:tcPr>
            <w:tcW w:w="1236" w:type="dxa"/>
            <w:shd w:val="clear" w:color="auto" w:fill="auto"/>
            <w:noWrap/>
            <w:vAlign w:val="center"/>
            <w:hideMark/>
          </w:tcPr>
          <w:p w14:paraId="5B6F3212" w14:textId="56A945D9" w:rsidR="00EE3F00" w:rsidRPr="006D09F5" w:rsidRDefault="0035787A" w:rsidP="00DA0761">
            <w:pPr>
              <w:jc w:val="center"/>
              <w:rPr>
                <w:rFonts w:ascii="Arial Narrow" w:eastAsia="Times New Roman" w:hAnsi="Arial Narrow" w:cs="Arial"/>
                <w:color w:val="000000"/>
              </w:rPr>
            </w:pPr>
            <w:r>
              <w:rPr>
                <w:rFonts w:ascii="Arial Narrow" w:eastAsia="Times New Roman" w:hAnsi="Arial Narrow" w:cs="Arial"/>
                <w:color w:val="000000"/>
              </w:rPr>
              <w:t>7.081</w:t>
            </w:r>
          </w:p>
        </w:tc>
        <w:tc>
          <w:tcPr>
            <w:tcW w:w="1275" w:type="dxa"/>
            <w:shd w:val="clear" w:color="auto" w:fill="auto"/>
            <w:noWrap/>
            <w:vAlign w:val="center"/>
            <w:hideMark/>
          </w:tcPr>
          <w:p w14:paraId="53E0C776" w14:textId="36F78DEE"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45, 14</w:t>
            </w:r>
            <w:r w:rsidR="00FB16B0">
              <w:rPr>
                <w:rFonts w:ascii="Arial Narrow" w:eastAsia="Times New Roman" w:hAnsi="Arial Narrow" w:cs="Arial"/>
                <w:color w:val="000000"/>
              </w:rPr>
              <w:t>57</w:t>
            </w:r>
          </w:p>
        </w:tc>
        <w:tc>
          <w:tcPr>
            <w:tcW w:w="1037" w:type="dxa"/>
            <w:shd w:val="clear" w:color="auto" w:fill="auto"/>
            <w:noWrap/>
            <w:vAlign w:val="center"/>
            <w:hideMark/>
          </w:tcPr>
          <w:p w14:paraId="7150DB6C" w14:textId="77777777" w:rsidR="00EE3F00" w:rsidRPr="00065D56" w:rsidRDefault="00EE3F00" w:rsidP="00DA0761">
            <w:pPr>
              <w:jc w:val="center"/>
              <w:rPr>
                <w:rFonts w:ascii="Arial Narrow" w:eastAsia="Times New Roman" w:hAnsi="Arial Narrow" w:cs="Arial"/>
                <w:b/>
                <w:color w:val="000000"/>
              </w:rPr>
            </w:pPr>
            <w:r w:rsidRPr="00065D56">
              <w:rPr>
                <w:rFonts w:ascii="Arial Narrow" w:eastAsia="Times New Roman" w:hAnsi="Arial Narrow" w:cs="Arial"/>
                <w:b/>
                <w:color w:val="000000"/>
              </w:rPr>
              <w:t>&lt; 0.001</w:t>
            </w:r>
          </w:p>
        </w:tc>
        <w:tc>
          <w:tcPr>
            <w:tcW w:w="1037" w:type="dxa"/>
            <w:tcBorders>
              <w:right w:val="single" w:sz="4" w:space="0" w:color="auto"/>
            </w:tcBorders>
            <w:shd w:val="clear" w:color="auto" w:fill="auto"/>
            <w:noWrap/>
            <w:vAlign w:val="center"/>
            <w:hideMark/>
          </w:tcPr>
          <w:p w14:paraId="45FEAB1B" w14:textId="4C1D97C9"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0.1</w:t>
            </w:r>
            <w:r w:rsidR="0035787A">
              <w:rPr>
                <w:rFonts w:ascii="Arial Narrow" w:eastAsia="Times New Roman" w:hAnsi="Arial Narrow" w:cs="Arial"/>
                <w:color w:val="000000"/>
              </w:rPr>
              <w:t>62</w:t>
            </w:r>
          </w:p>
        </w:tc>
      </w:tr>
      <w:tr w:rsidR="002149D2" w:rsidRPr="006D09F5" w14:paraId="43D19C6D" w14:textId="77777777" w:rsidTr="006B7955">
        <w:trPr>
          <w:trHeight w:val="87"/>
        </w:trPr>
        <w:tc>
          <w:tcPr>
            <w:tcW w:w="1101" w:type="dxa"/>
            <w:vMerge/>
            <w:tcBorders>
              <w:left w:val="single" w:sz="4" w:space="0" w:color="auto"/>
            </w:tcBorders>
            <w:shd w:val="clear" w:color="auto" w:fill="auto"/>
            <w:noWrap/>
            <w:vAlign w:val="center"/>
            <w:hideMark/>
          </w:tcPr>
          <w:p w14:paraId="000CEAE5" w14:textId="77777777" w:rsidR="00EE3F00" w:rsidRPr="006D09F5" w:rsidRDefault="00EE3F00" w:rsidP="00DA0761">
            <w:pPr>
              <w:jc w:val="center"/>
              <w:rPr>
                <w:rFonts w:ascii="Arial Narrow" w:eastAsia="Times New Roman" w:hAnsi="Arial Narrow" w:cs="Calibri"/>
                <w:color w:val="000000"/>
              </w:rPr>
            </w:pPr>
          </w:p>
        </w:tc>
        <w:tc>
          <w:tcPr>
            <w:tcW w:w="3435" w:type="dxa"/>
            <w:shd w:val="clear" w:color="auto" w:fill="F2F2F2" w:themeFill="background1" w:themeFillShade="F2"/>
            <w:vAlign w:val="center"/>
            <w:hideMark/>
          </w:tcPr>
          <w:p w14:paraId="0A9C095E" w14:textId="77777777" w:rsidR="00EE3F00" w:rsidRPr="006B7955" w:rsidRDefault="00EE3F00" w:rsidP="00DA0761">
            <w:pPr>
              <w:tabs>
                <w:tab w:val="left" w:pos="2440"/>
              </w:tabs>
              <w:ind w:right="215"/>
              <w:jc w:val="center"/>
              <w:rPr>
                <w:rFonts w:ascii="Arial Narrow" w:eastAsia="Times New Roman" w:hAnsi="Arial Narrow" w:cs="Arial"/>
                <w:b/>
                <w:color w:val="000000"/>
              </w:rPr>
            </w:pPr>
            <w:r w:rsidRPr="006B7955">
              <w:rPr>
                <w:rFonts w:ascii="Arial Narrow" w:eastAsia="Times New Roman" w:hAnsi="Arial Narrow" w:cs="Arial"/>
                <w:b/>
                <w:color w:val="000000"/>
              </w:rPr>
              <w:t xml:space="preserve">Sex </w:t>
            </w:r>
            <w:r w:rsidRPr="006B7955">
              <w:rPr>
                <w:rFonts w:ascii="Arial Narrow" w:hAnsi="Arial Narrow"/>
                <w:b/>
                <w:color w:val="000000"/>
              </w:rPr>
              <w:t>×</w:t>
            </w:r>
            <w:r w:rsidRPr="006B7955">
              <w:rPr>
                <w:rFonts w:ascii="Arial Narrow" w:eastAsia="Times New Roman" w:hAnsi="Arial Narrow" w:cs="Arial"/>
                <w:b/>
                <w:color w:val="000000"/>
              </w:rPr>
              <w:t xml:space="preserve"> habitat type</w:t>
            </w:r>
          </w:p>
        </w:tc>
        <w:tc>
          <w:tcPr>
            <w:tcW w:w="1236" w:type="dxa"/>
            <w:shd w:val="clear" w:color="auto" w:fill="F2F2F2" w:themeFill="background1" w:themeFillShade="F2"/>
            <w:noWrap/>
            <w:vAlign w:val="center"/>
            <w:hideMark/>
          </w:tcPr>
          <w:p w14:paraId="1F201B24" w14:textId="2654CF84" w:rsidR="00EE3F00" w:rsidRPr="006D09F5" w:rsidRDefault="0035787A" w:rsidP="00DA0761">
            <w:pPr>
              <w:jc w:val="center"/>
              <w:rPr>
                <w:rFonts w:ascii="Arial Narrow" w:eastAsia="Times New Roman" w:hAnsi="Arial Narrow" w:cs="Arial"/>
                <w:color w:val="000000"/>
              </w:rPr>
            </w:pPr>
            <w:r>
              <w:rPr>
                <w:rFonts w:ascii="Arial Narrow" w:eastAsia="Times New Roman" w:hAnsi="Arial Narrow" w:cs="Arial"/>
                <w:color w:val="000000"/>
              </w:rPr>
              <w:t>3.963</w:t>
            </w:r>
          </w:p>
        </w:tc>
        <w:tc>
          <w:tcPr>
            <w:tcW w:w="1275" w:type="dxa"/>
            <w:shd w:val="clear" w:color="auto" w:fill="F2F2F2" w:themeFill="background1" w:themeFillShade="F2"/>
            <w:noWrap/>
            <w:vAlign w:val="center"/>
            <w:hideMark/>
          </w:tcPr>
          <w:p w14:paraId="2DBDF9DB" w14:textId="1EA9B819"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5, 32</w:t>
            </w:r>
            <w:r w:rsidR="00FB16B0">
              <w:rPr>
                <w:rFonts w:ascii="Arial Narrow" w:eastAsia="Times New Roman" w:hAnsi="Arial Narrow" w:cs="Arial"/>
                <w:color w:val="000000"/>
              </w:rPr>
              <w:t>5</w:t>
            </w:r>
          </w:p>
        </w:tc>
        <w:tc>
          <w:tcPr>
            <w:tcW w:w="1037" w:type="dxa"/>
            <w:shd w:val="clear" w:color="auto" w:fill="F2F2F2" w:themeFill="background1" w:themeFillShade="F2"/>
            <w:noWrap/>
            <w:vAlign w:val="center"/>
            <w:hideMark/>
          </w:tcPr>
          <w:p w14:paraId="6C271CA6" w14:textId="700852F2" w:rsidR="00EE3F00" w:rsidRPr="00065D56" w:rsidRDefault="00EE3F00" w:rsidP="00DA0761">
            <w:pPr>
              <w:jc w:val="center"/>
              <w:rPr>
                <w:rFonts w:ascii="Arial Narrow" w:eastAsia="Times New Roman" w:hAnsi="Arial Narrow" w:cs="Arial"/>
                <w:b/>
                <w:color w:val="000000"/>
              </w:rPr>
            </w:pPr>
            <w:r w:rsidRPr="00065D56">
              <w:rPr>
                <w:rFonts w:ascii="Arial Narrow" w:eastAsia="Times New Roman" w:hAnsi="Arial Narrow" w:cs="Arial"/>
                <w:b/>
                <w:color w:val="000000"/>
              </w:rPr>
              <w:t>0.00</w:t>
            </w:r>
            <w:r w:rsidR="0035787A">
              <w:rPr>
                <w:rFonts w:ascii="Arial Narrow" w:eastAsia="Times New Roman" w:hAnsi="Arial Narrow" w:cs="Arial"/>
                <w:b/>
                <w:color w:val="000000"/>
              </w:rPr>
              <w:t>2</w:t>
            </w:r>
          </w:p>
        </w:tc>
        <w:tc>
          <w:tcPr>
            <w:tcW w:w="1037" w:type="dxa"/>
            <w:tcBorders>
              <w:right w:val="single" w:sz="4" w:space="0" w:color="auto"/>
            </w:tcBorders>
            <w:shd w:val="clear" w:color="auto" w:fill="F2F2F2" w:themeFill="background1" w:themeFillShade="F2"/>
            <w:noWrap/>
            <w:vAlign w:val="center"/>
            <w:hideMark/>
          </w:tcPr>
          <w:p w14:paraId="33830132" w14:textId="0A631324"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0.05</w:t>
            </w:r>
            <w:r w:rsidR="0035787A">
              <w:rPr>
                <w:rFonts w:ascii="Arial Narrow" w:eastAsia="Times New Roman" w:hAnsi="Arial Narrow" w:cs="Arial"/>
                <w:color w:val="000000"/>
              </w:rPr>
              <w:t>7</w:t>
            </w:r>
          </w:p>
        </w:tc>
      </w:tr>
      <w:tr w:rsidR="002149D2" w:rsidRPr="006D09F5" w14:paraId="202302DC" w14:textId="77777777" w:rsidTr="006B7955">
        <w:trPr>
          <w:trHeight w:val="87"/>
        </w:trPr>
        <w:tc>
          <w:tcPr>
            <w:tcW w:w="1101" w:type="dxa"/>
            <w:vMerge/>
            <w:tcBorders>
              <w:left w:val="single" w:sz="4" w:space="0" w:color="auto"/>
              <w:bottom w:val="single" w:sz="4" w:space="0" w:color="auto"/>
            </w:tcBorders>
            <w:shd w:val="clear" w:color="auto" w:fill="auto"/>
            <w:noWrap/>
            <w:vAlign w:val="center"/>
            <w:hideMark/>
          </w:tcPr>
          <w:p w14:paraId="5B6AE374" w14:textId="77777777" w:rsidR="00EE3F00" w:rsidRPr="006D09F5" w:rsidRDefault="00EE3F00" w:rsidP="00DA0761">
            <w:pPr>
              <w:jc w:val="center"/>
              <w:rPr>
                <w:rFonts w:ascii="Arial Narrow" w:eastAsia="Times New Roman" w:hAnsi="Arial Narrow" w:cs="Calibri"/>
                <w:color w:val="000000"/>
              </w:rPr>
            </w:pPr>
          </w:p>
        </w:tc>
        <w:tc>
          <w:tcPr>
            <w:tcW w:w="3435" w:type="dxa"/>
            <w:tcBorders>
              <w:bottom w:val="single" w:sz="4" w:space="0" w:color="auto"/>
            </w:tcBorders>
            <w:shd w:val="clear" w:color="auto" w:fill="auto"/>
            <w:vAlign w:val="center"/>
            <w:hideMark/>
          </w:tcPr>
          <w:p w14:paraId="2EA4BB86" w14:textId="77777777" w:rsidR="00EE3F00" w:rsidRPr="006B7955" w:rsidRDefault="00EE3F00" w:rsidP="00DA0761">
            <w:pPr>
              <w:tabs>
                <w:tab w:val="left" w:pos="2440"/>
              </w:tabs>
              <w:ind w:right="215"/>
              <w:jc w:val="center"/>
              <w:rPr>
                <w:rFonts w:ascii="Arial Narrow" w:eastAsia="Times New Roman" w:hAnsi="Arial Narrow" w:cs="Arial"/>
                <w:b/>
                <w:color w:val="000000"/>
              </w:rPr>
            </w:pPr>
            <w:r w:rsidRPr="006B7955">
              <w:rPr>
                <w:rFonts w:ascii="Arial Narrow" w:eastAsia="Times New Roman" w:hAnsi="Arial Narrow" w:cs="Arial"/>
                <w:b/>
                <w:color w:val="000000"/>
              </w:rPr>
              <w:t xml:space="preserve">Sex </w:t>
            </w:r>
            <w:r w:rsidRPr="006B7955">
              <w:rPr>
                <w:rFonts w:ascii="Arial Narrow" w:hAnsi="Arial Narrow"/>
                <w:b/>
                <w:color w:val="000000"/>
              </w:rPr>
              <w:t>×</w:t>
            </w:r>
            <w:r w:rsidRPr="006B7955">
              <w:rPr>
                <w:rFonts w:ascii="Arial Narrow" w:eastAsia="Times New Roman" w:hAnsi="Arial Narrow" w:cs="Arial"/>
                <w:b/>
                <w:color w:val="000000"/>
              </w:rPr>
              <w:t xml:space="preserve"> population(habitat type)</w:t>
            </w:r>
          </w:p>
        </w:tc>
        <w:tc>
          <w:tcPr>
            <w:tcW w:w="1236" w:type="dxa"/>
            <w:tcBorders>
              <w:bottom w:val="single" w:sz="4" w:space="0" w:color="auto"/>
            </w:tcBorders>
            <w:shd w:val="clear" w:color="auto" w:fill="auto"/>
            <w:noWrap/>
            <w:vAlign w:val="center"/>
            <w:hideMark/>
          </w:tcPr>
          <w:p w14:paraId="00BACA1E" w14:textId="15E1FE0F"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2.7</w:t>
            </w:r>
            <w:r w:rsidR="0035787A">
              <w:rPr>
                <w:rFonts w:ascii="Arial Narrow" w:eastAsia="Times New Roman" w:hAnsi="Arial Narrow" w:cs="Arial"/>
                <w:color w:val="000000"/>
              </w:rPr>
              <w:t>30</w:t>
            </w:r>
          </w:p>
        </w:tc>
        <w:tc>
          <w:tcPr>
            <w:tcW w:w="1275" w:type="dxa"/>
            <w:tcBorders>
              <w:bottom w:val="single" w:sz="4" w:space="0" w:color="auto"/>
            </w:tcBorders>
            <w:shd w:val="clear" w:color="auto" w:fill="auto"/>
            <w:noWrap/>
            <w:vAlign w:val="center"/>
            <w:hideMark/>
          </w:tcPr>
          <w:p w14:paraId="18E88A7D" w14:textId="3163C38E"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45, 14</w:t>
            </w:r>
            <w:r w:rsidR="00FB16B0">
              <w:rPr>
                <w:rFonts w:ascii="Arial Narrow" w:eastAsia="Times New Roman" w:hAnsi="Arial Narrow" w:cs="Arial"/>
                <w:color w:val="000000"/>
              </w:rPr>
              <w:t>57</w:t>
            </w:r>
          </w:p>
        </w:tc>
        <w:tc>
          <w:tcPr>
            <w:tcW w:w="1037" w:type="dxa"/>
            <w:tcBorders>
              <w:bottom w:val="single" w:sz="4" w:space="0" w:color="auto"/>
            </w:tcBorders>
            <w:shd w:val="clear" w:color="auto" w:fill="auto"/>
            <w:noWrap/>
            <w:vAlign w:val="center"/>
            <w:hideMark/>
          </w:tcPr>
          <w:p w14:paraId="2C15899F" w14:textId="77777777" w:rsidR="00EE3F00" w:rsidRPr="00065D56" w:rsidRDefault="00EE3F00" w:rsidP="00DA0761">
            <w:pPr>
              <w:jc w:val="center"/>
              <w:rPr>
                <w:rFonts w:ascii="Arial Narrow" w:eastAsia="Times New Roman" w:hAnsi="Arial Narrow" w:cs="Arial"/>
                <w:b/>
                <w:color w:val="000000"/>
              </w:rPr>
            </w:pPr>
            <w:r w:rsidRPr="00065D56">
              <w:rPr>
                <w:rFonts w:ascii="Arial Narrow" w:eastAsia="Times New Roman" w:hAnsi="Arial Narrow" w:cs="Arial"/>
                <w:b/>
                <w:color w:val="000000"/>
              </w:rPr>
              <w:t>&lt; 0.001</w:t>
            </w:r>
          </w:p>
        </w:tc>
        <w:tc>
          <w:tcPr>
            <w:tcW w:w="1037" w:type="dxa"/>
            <w:tcBorders>
              <w:bottom w:val="single" w:sz="4" w:space="0" w:color="auto"/>
              <w:right w:val="single" w:sz="4" w:space="0" w:color="auto"/>
            </w:tcBorders>
            <w:shd w:val="clear" w:color="auto" w:fill="auto"/>
            <w:noWrap/>
            <w:vAlign w:val="center"/>
            <w:hideMark/>
          </w:tcPr>
          <w:p w14:paraId="514D5E2F" w14:textId="5B51E551"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0.0</w:t>
            </w:r>
            <w:r w:rsidR="0035787A">
              <w:rPr>
                <w:rFonts w:ascii="Arial Narrow" w:eastAsia="Times New Roman" w:hAnsi="Arial Narrow" w:cs="Arial"/>
                <w:color w:val="000000"/>
              </w:rPr>
              <w:t>70</w:t>
            </w:r>
          </w:p>
        </w:tc>
      </w:tr>
      <w:tr w:rsidR="00EE3F00" w:rsidRPr="006D09F5" w14:paraId="1CBC7671" w14:textId="77777777" w:rsidTr="006B7955">
        <w:trPr>
          <w:trHeight w:val="300"/>
        </w:trPr>
        <w:tc>
          <w:tcPr>
            <w:tcW w:w="1101" w:type="dxa"/>
            <w:vMerge w:val="restart"/>
            <w:tcBorders>
              <w:top w:val="single" w:sz="4" w:space="0" w:color="auto"/>
              <w:left w:val="single" w:sz="4" w:space="0" w:color="auto"/>
            </w:tcBorders>
            <w:shd w:val="clear" w:color="auto" w:fill="auto"/>
            <w:noWrap/>
            <w:vAlign w:val="center"/>
            <w:hideMark/>
          </w:tcPr>
          <w:p w14:paraId="7A31828B" w14:textId="77777777" w:rsidR="00EE3F00" w:rsidRPr="006D09F5" w:rsidRDefault="00EE3F00" w:rsidP="00DA0761">
            <w:pPr>
              <w:jc w:val="center"/>
              <w:rPr>
                <w:rFonts w:ascii="Arial Narrow" w:eastAsia="Times New Roman" w:hAnsi="Arial Narrow" w:cs="Calibri"/>
                <w:color w:val="000000"/>
              </w:rPr>
            </w:pPr>
            <w:r>
              <w:rPr>
                <w:rFonts w:ascii="Arial Narrow" w:eastAsia="Times New Roman" w:hAnsi="Arial Narrow" w:cs="Calibri"/>
                <w:color w:val="000000"/>
              </w:rPr>
              <w:t>(</w:t>
            </w:r>
            <w:r w:rsidRPr="006D09F5">
              <w:rPr>
                <w:rFonts w:ascii="Arial Narrow" w:eastAsia="Times New Roman" w:hAnsi="Arial Narrow" w:cs="Calibri"/>
                <w:i/>
                <w:color w:val="000000"/>
              </w:rPr>
              <w:t>b</w:t>
            </w:r>
            <w:r>
              <w:rPr>
                <w:rFonts w:ascii="Arial Narrow" w:eastAsia="Times New Roman" w:hAnsi="Arial Narrow" w:cs="Calibri"/>
                <w:color w:val="000000"/>
              </w:rPr>
              <w:t>) Adult life-history traits</w:t>
            </w:r>
          </w:p>
        </w:tc>
        <w:tc>
          <w:tcPr>
            <w:tcW w:w="3435" w:type="dxa"/>
            <w:tcBorders>
              <w:top w:val="single" w:sz="4" w:space="0" w:color="auto"/>
            </w:tcBorders>
            <w:shd w:val="clear" w:color="auto" w:fill="F2F2F2" w:themeFill="background1" w:themeFillShade="F2"/>
            <w:vAlign w:val="center"/>
            <w:hideMark/>
          </w:tcPr>
          <w:p w14:paraId="5869F96B" w14:textId="77777777" w:rsidR="00EE3F00" w:rsidRPr="006B7955" w:rsidRDefault="00EE3F00" w:rsidP="00DA0761">
            <w:pPr>
              <w:tabs>
                <w:tab w:val="left" w:pos="2440"/>
              </w:tabs>
              <w:ind w:right="215"/>
              <w:jc w:val="center"/>
              <w:rPr>
                <w:rFonts w:ascii="Arial Narrow" w:eastAsia="Times New Roman" w:hAnsi="Arial Narrow" w:cs="Arial"/>
                <w:b/>
                <w:color w:val="000000"/>
              </w:rPr>
            </w:pPr>
            <w:r w:rsidRPr="006B7955">
              <w:rPr>
                <w:rFonts w:ascii="Arial Narrow" w:eastAsia="Times New Roman" w:hAnsi="Arial Narrow" w:cs="Arial"/>
                <w:b/>
                <w:color w:val="000000"/>
              </w:rPr>
              <w:t>SL</w:t>
            </w:r>
          </w:p>
        </w:tc>
        <w:tc>
          <w:tcPr>
            <w:tcW w:w="1236" w:type="dxa"/>
            <w:tcBorders>
              <w:top w:val="single" w:sz="4" w:space="0" w:color="auto"/>
            </w:tcBorders>
            <w:shd w:val="clear" w:color="auto" w:fill="F2F2F2" w:themeFill="background1" w:themeFillShade="F2"/>
            <w:noWrap/>
            <w:vAlign w:val="center"/>
            <w:hideMark/>
          </w:tcPr>
          <w:p w14:paraId="74925F80" w14:textId="2FC89957"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29</w:t>
            </w:r>
            <w:r w:rsidR="00F10347">
              <w:rPr>
                <w:rFonts w:ascii="Arial Narrow" w:eastAsia="Times New Roman" w:hAnsi="Arial Narrow" w:cs="Arial"/>
                <w:color w:val="000000"/>
              </w:rPr>
              <w:t>7</w:t>
            </w:r>
            <w:r>
              <w:rPr>
                <w:rFonts w:ascii="Arial Narrow" w:eastAsia="Times New Roman" w:hAnsi="Arial Narrow" w:cs="Arial"/>
                <w:color w:val="000000"/>
              </w:rPr>
              <w:t>.</w:t>
            </w:r>
            <w:r w:rsidR="00F10347">
              <w:rPr>
                <w:rFonts w:ascii="Arial Narrow" w:eastAsia="Times New Roman" w:hAnsi="Arial Narrow" w:cs="Arial"/>
                <w:color w:val="000000"/>
              </w:rPr>
              <w:t>580</w:t>
            </w:r>
          </w:p>
        </w:tc>
        <w:tc>
          <w:tcPr>
            <w:tcW w:w="1275" w:type="dxa"/>
            <w:tcBorders>
              <w:top w:val="single" w:sz="4" w:space="0" w:color="auto"/>
            </w:tcBorders>
            <w:shd w:val="clear" w:color="auto" w:fill="F2F2F2" w:themeFill="background1" w:themeFillShade="F2"/>
            <w:noWrap/>
            <w:vAlign w:val="center"/>
            <w:hideMark/>
          </w:tcPr>
          <w:p w14:paraId="2E66A557" w14:textId="3DAF5A2D"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 xml:space="preserve">3, </w:t>
            </w:r>
            <w:r>
              <w:rPr>
                <w:rFonts w:ascii="Arial Narrow" w:eastAsia="Times New Roman" w:hAnsi="Arial Narrow" w:cs="Arial"/>
                <w:color w:val="000000"/>
              </w:rPr>
              <w:t>3</w:t>
            </w:r>
            <w:r w:rsidR="00F10347">
              <w:rPr>
                <w:rFonts w:ascii="Arial Narrow" w:eastAsia="Times New Roman" w:hAnsi="Arial Narrow" w:cs="Arial"/>
                <w:color w:val="000000"/>
              </w:rPr>
              <w:t>17</w:t>
            </w:r>
          </w:p>
        </w:tc>
        <w:tc>
          <w:tcPr>
            <w:tcW w:w="1037" w:type="dxa"/>
            <w:tcBorders>
              <w:top w:val="single" w:sz="4" w:space="0" w:color="auto"/>
            </w:tcBorders>
            <w:shd w:val="clear" w:color="auto" w:fill="F2F2F2" w:themeFill="background1" w:themeFillShade="F2"/>
            <w:noWrap/>
            <w:vAlign w:val="center"/>
            <w:hideMark/>
          </w:tcPr>
          <w:p w14:paraId="32E1CD8D" w14:textId="77777777" w:rsidR="00EE3F00" w:rsidRPr="00065D56" w:rsidRDefault="00EE3F00" w:rsidP="00DA0761">
            <w:pPr>
              <w:jc w:val="center"/>
              <w:rPr>
                <w:rFonts w:ascii="Arial Narrow" w:eastAsia="Times New Roman" w:hAnsi="Arial Narrow" w:cs="Arial"/>
                <w:b/>
                <w:color w:val="000000"/>
              </w:rPr>
            </w:pPr>
            <w:r w:rsidRPr="00065D56">
              <w:rPr>
                <w:rFonts w:ascii="Arial Narrow" w:eastAsia="Times New Roman" w:hAnsi="Arial Narrow" w:cs="Arial"/>
                <w:b/>
                <w:color w:val="000000"/>
              </w:rPr>
              <w:t>&lt; 0.001</w:t>
            </w:r>
          </w:p>
        </w:tc>
        <w:tc>
          <w:tcPr>
            <w:tcW w:w="1037" w:type="dxa"/>
            <w:tcBorders>
              <w:top w:val="single" w:sz="4" w:space="0" w:color="auto"/>
              <w:right w:val="single" w:sz="4" w:space="0" w:color="auto"/>
            </w:tcBorders>
            <w:shd w:val="clear" w:color="auto" w:fill="F2F2F2" w:themeFill="background1" w:themeFillShade="F2"/>
            <w:noWrap/>
            <w:vAlign w:val="center"/>
            <w:hideMark/>
          </w:tcPr>
          <w:p w14:paraId="1B9776FD" w14:textId="77777777"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0.</w:t>
            </w:r>
            <w:r>
              <w:rPr>
                <w:rFonts w:ascii="Arial Narrow" w:eastAsia="Times New Roman" w:hAnsi="Arial Narrow" w:cs="Arial"/>
                <w:color w:val="000000"/>
              </w:rPr>
              <w:t>738</w:t>
            </w:r>
          </w:p>
        </w:tc>
      </w:tr>
      <w:tr w:rsidR="00EE3F00" w:rsidRPr="006D09F5" w14:paraId="11EF449B" w14:textId="77777777" w:rsidTr="006B7955">
        <w:trPr>
          <w:trHeight w:val="87"/>
        </w:trPr>
        <w:tc>
          <w:tcPr>
            <w:tcW w:w="1101" w:type="dxa"/>
            <w:vMerge/>
            <w:tcBorders>
              <w:left w:val="single" w:sz="4" w:space="0" w:color="auto"/>
            </w:tcBorders>
            <w:shd w:val="clear" w:color="auto" w:fill="auto"/>
            <w:noWrap/>
            <w:vAlign w:val="center"/>
            <w:hideMark/>
          </w:tcPr>
          <w:p w14:paraId="05189F2D" w14:textId="77777777" w:rsidR="00EE3F00" w:rsidRPr="006D09F5" w:rsidRDefault="00EE3F00" w:rsidP="00DA0761">
            <w:pPr>
              <w:jc w:val="center"/>
              <w:rPr>
                <w:rFonts w:ascii="Arial Narrow" w:eastAsia="Times New Roman" w:hAnsi="Arial Narrow" w:cs="Calibri"/>
                <w:color w:val="000000"/>
              </w:rPr>
            </w:pPr>
          </w:p>
        </w:tc>
        <w:tc>
          <w:tcPr>
            <w:tcW w:w="3435" w:type="dxa"/>
            <w:shd w:val="clear" w:color="auto" w:fill="auto"/>
            <w:vAlign w:val="center"/>
            <w:hideMark/>
          </w:tcPr>
          <w:p w14:paraId="1C9F37D3" w14:textId="77777777" w:rsidR="00EE3F00" w:rsidRPr="006B7955" w:rsidRDefault="00EE3F00" w:rsidP="00DA0761">
            <w:pPr>
              <w:tabs>
                <w:tab w:val="left" w:pos="2440"/>
              </w:tabs>
              <w:ind w:right="215"/>
              <w:jc w:val="center"/>
              <w:rPr>
                <w:rFonts w:ascii="Arial Narrow" w:eastAsia="Times New Roman" w:hAnsi="Arial Narrow" w:cs="Arial"/>
                <w:b/>
                <w:color w:val="000000"/>
              </w:rPr>
            </w:pPr>
            <w:r w:rsidRPr="006B7955">
              <w:rPr>
                <w:rFonts w:ascii="Arial Narrow" w:eastAsia="Times New Roman" w:hAnsi="Arial Narrow" w:cs="Arial"/>
                <w:b/>
                <w:color w:val="000000"/>
              </w:rPr>
              <w:t>Sex</w:t>
            </w:r>
          </w:p>
        </w:tc>
        <w:tc>
          <w:tcPr>
            <w:tcW w:w="1236" w:type="dxa"/>
            <w:shd w:val="clear" w:color="auto" w:fill="auto"/>
            <w:noWrap/>
            <w:vAlign w:val="center"/>
            <w:hideMark/>
          </w:tcPr>
          <w:p w14:paraId="232D4F27" w14:textId="1777A0B2" w:rsidR="00EE3F00" w:rsidRPr="006D09F5" w:rsidRDefault="00F10347" w:rsidP="00DA0761">
            <w:pPr>
              <w:jc w:val="center"/>
              <w:rPr>
                <w:rFonts w:ascii="Arial Narrow" w:eastAsia="Times New Roman" w:hAnsi="Arial Narrow" w:cs="Arial"/>
                <w:color w:val="000000"/>
              </w:rPr>
            </w:pPr>
            <w:r>
              <w:rPr>
                <w:rFonts w:ascii="Arial Narrow" w:eastAsia="Times New Roman" w:hAnsi="Arial Narrow" w:cs="Arial"/>
                <w:color w:val="000000"/>
              </w:rPr>
              <w:t>69.188</w:t>
            </w:r>
          </w:p>
        </w:tc>
        <w:tc>
          <w:tcPr>
            <w:tcW w:w="1275" w:type="dxa"/>
            <w:shd w:val="clear" w:color="auto" w:fill="auto"/>
            <w:noWrap/>
            <w:vAlign w:val="center"/>
            <w:hideMark/>
          </w:tcPr>
          <w:p w14:paraId="1C42592C" w14:textId="635C9857"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 xml:space="preserve">3, </w:t>
            </w:r>
            <w:r>
              <w:rPr>
                <w:rFonts w:ascii="Arial Narrow" w:eastAsia="Times New Roman" w:hAnsi="Arial Narrow" w:cs="Arial"/>
                <w:color w:val="000000"/>
              </w:rPr>
              <w:t>3</w:t>
            </w:r>
            <w:r w:rsidR="00F10347">
              <w:rPr>
                <w:rFonts w:ascii="Arial Narrow" w:eastAsia="Times New Roman" w:hAnsi="Arial Narrow" w:cs="Arial"/>
                <w:color w:val="000000"/>
              </w:rPr>
              <w:t>17</w:t>
            </w:r>
          </w:p>
        </w:tc>
        <w:tc>
          <w:tcPr>
            <w:tcW w:w="1037" w:type="dxa"/>
            <w:shd w:val="clear" w:color="auto" w:fill="auto"/>
            <w:noWrap/>
            <w:vAlign w:val="center"/>
            <w:hideMark/>
          </w:tcPr>
          <w:p w14:paraId="3863A3D5" w14:textId="77777777" w:rsidR="00EE3F00" w:rsidRPr="00065D56" w:rsidRDefault="00EE3F00" w:rsidP="00DA0761">
            <w:pPr>
              <w:jc w:val="center"/>
              <w:rPr>
                <w:rFonts w:ascii="Arial Narrow" w:eastAsia="Times New Roman" w:hAnsi="Arial Narrow" w:cs="Arial"/>
                <w:b/>
                <w:color w:val="000000"/>
              </w:rPr>
            </w:pPr>
            <w:r w:rsidRPr="00065D56">
              <w:rPr>
                <w:rFonts w:ascii="Arial Narrow" w:eastAsia="Times New Roman" w:hAnsi="Arial Narrow" w:cs="Arial"/>
                <w:b/>
                <w:color w:val="000000"/>
              </w:rPr>
              <w:t>&lt; 0.001</w:t>
            </w:r>
          </w:p>
        </w:tc>
        <w:tc>
          <w:tcPr>
            <w:tcW w:w="1037" w:type="dxa"/>
            <w:tcBorders>
              <w:right w:val="single" w:sz="4" w:space="0" w:color="auto"/>
            </w:tcBorders>
            <w:shd w:val="clear" w:color="auto" w:fill="auto"/>
            <w:noWrap/>
            <w:vAlign w:val="center"/>
            <w:hideMark/>
          </w:tcPr>
          <w:p w14:paraId="6190FAB8" w14:textId="724D2CFA"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0.</w:t>
            </w:r>
            <w:r w:rsidR="00F10347">
              <w:rPr>
                <w:rFonts w:ascii="Arial Narrow" w:eastAsia="Times New Roman" w:hAnsi="Arial Narrow" w:cs="Arial"/>
                <w:color w:val="000000"/>
              </w:rPr>
              <w:t>396</w:t>
            </w:r>
          </w:p>
        </w:tc>
      </w:tr>
      <w:tr w:rsidR="00EE3F00" w:rsidRPr="006D09F5" w14:paraId="0BCB8379" w14:textId="77777777" w:rsidTr="006B7955">
        <w:trPr>
          <w:trHeight w:val="209"/>
        </w:trPr>
        <w:tc>
          <w:tcPr>
            <w:tcW w:w="1101" w:type="dxa"/>
            <w:vMerge/>
            <w:tcBorders>
              <w:left w:val="single" w:sz="4" w:space="0" w:color="auto"/>
            </w:tcBorders>
            <w:shd w:val="clear" w:color="auto" w:fill="auto"/>
            <w:noWrap/>
            <w:vAlign w:val="center"/>
          </w:tcPr>
          <w:p w14:paraId="2327A708" w14:textId="77777777" w:rsidR="00EE3F00" w:rsidRPr="006D09F5" w:rsidRDefault="00EE3F00" w:rsidP="00DA0761">
            <w:pPr>
              <w:jc w:val="center"/>
              <w:rPr>
                <w:rFonts w:ascii="Arial Narrow" w:eastAsia="Times New Roman" w:hAnsi="Arial Narrow" w:cs="Calibri"/>
                <w:color w:val="000000"/>
              </w:rPr>
            </w:pPr>
          </w:p>
        </w:tc>
        <w:tc>
          <w:tcPr>
            <w:tcW w:w="3435" w:type="dxa"/>
            <w:shd w:val="clear" w:color="auto" w:fill="F2F2F2" w:themeFill="background1" w:themeFillShade="F2"/>
            <w:vAlign w:val="center"/>
          </w:tcPr>
          <w:p w14:paraId="433FA4A4" w14:textId="77777777" w:rsidR="00EE3F00" w:rsidRPr="006D09F5" w:rsidRDefault="00EE3F00" w:rsidP="00DA0761">
            <w:pPr>
              <w:tabs>
                <w:tab w:val="left" w:pos="2440"/>
              </w:tabs>
              <w:ind w:right="215"/>
              <w:jc w:val="center"/>
              <w:rPr>
                <w:rFonts w:ascii="Arial Narrow" w:eastAsia="Times New Roman" w:hAnsi="Arial Narrow" w:cs="Arial"/>
                <w:color w:val="000000"/>
              </w:rPr>
            </w:pPr>
            <w:r>
              <w:rPr>
                <w:rFonts w:ascii="Arial Narrow" w:eastAsia="Times New Roman" w:hAnsi="Arial Narrow" w:cs="Arial"/>
                <w:color w:val="000000"/>
              </w:rPr>
              <w:t>Habitat type</w:t>
            </w:r>
          </w:p>
        </w:tc>
        <w:tc>
          <w:tcPr>
            <w:tcW w:w="1236" w:type="dxa"/>
            <w:shd w:val="clear" w:color="auto" w:fill="F2F2F2" w:themeFill="background1" w:themeFillShade="F2"/>
            <w:noWrap/>
            <w:vAlign w:val="center"/>
          </w:tcPr>
          <w:p w14:paraId="7B9BED09" w14:textId="15C357D4"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2.</w:t>
            </w:r>
            <w:r w:rsidR="00F10347">
              <w:rPr>
                <w:rFonts w:ascii="Arial Narrow" w:eastAsia="Times New Roman" w:hAnsi="Arial Narrow" w:cs="Arial"/>
                <w:color w:val="000000"/>
              </w:rPr>
              <w:t>376</w:t>
            </w:r>
          </w:p>
        </w:tc>
        <w:tc>
          <w:tcPr>
            <w:tcW w:w="1275" w:type="dxa"/>
            <w:shd w:val="clear" w:color="auto" w:fill="F2F2F2" w:themeFill="background1" w:themeFillShade="F2"/>
            <w:noWrap/>
            <w:vAlign w:val="center"/>
          </w:tcPr>
          <w:p w14:paraId="27E15AB9" w14:textId="020D0DCD"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3, 3</w:t>
            </w:r>
            <w:r w:rsidR="00F10347">
              <w:rPr>
                <w:rFonts w:ascii="Arial Narrow" w:eastAsia="Times New Roman" w:hAnsi="Arial Narrow" w:cs="Arial"/>
                <w:color w:val="000000"/>
              </w:rPr>
              <w:t>17</w:t>
            </w:r>
          </w:p>
        </w:tc>
        <w:tc>
          <w:tcPr>
            <w:tcW w:w="1037" w:type="dxa"/>
            <w:shd w:val="clear" w:color="auto" w:fill="F2F2F2" w:themeFill="background1" w:themeFillShade="F2"/>
            <w:noWrap/>
            <w:vAlign w:val="center"/>
          </w:tcPr>
          <w:p w14:paraId="0B6226C7" w14:textId="49D72446" w:rsidR="00EE3F00" w:rsidRPr="003805BC" w:rsidRDefault="00EE3F00" w:rsidP="00DA0761">
            <w:pPr>
              <w:jc w:val="center"/>
              <w:rPr>
                <w:rFonts w:ascii="Arial Narrow" w:eastAsia="Times New Roman" w:hAnsi="Arial Narrow" w:cs="Arial"/>
                <w:color w:val="000000"/>
              </w:rPr>
            </w:pPr>
            <w:r w:rsidRPr="003805BC">
              <w:rPr>
                <w:rFonts w:ascii="Arial Narrow" w:eastAsia="Times New Roman" w:hAnsi="Arial Narrow" w:cs="Arial"/>
                <w:color w:val="000000"/>
              </w:rPr>
              <w:t>0.07</w:t>
            </w:r>
            <w:r w:rsidR="00F10347">
              <w:rPr>
                <w:rFonts w:ascii="Arial Narrow" w:eastAsia="Times New Roman" w:hAnsi="Arial Narrow" w:cs="Arial"/>
                <w:color w:val="000000"/>
              </w:rPr>
              <w:t>0</w:t>
            </w:r>
          </w:p>
        </w:tc>
        <w:tc>
          <w:tcPr>
            <w:tcW w:w="1037" w:type="dxa"/>
            <w:tcBorders>
              <w:right w:val="single" w:sz="4" w:space="0" w:color="auto"/>
            </w:tcBorders>
            <w:shd w:val="clear" w:color="auto" w:fill="F2F2F2" w:themeFill="background1" w:themeFillShade="F2"/>
            <w:noWrap/>
            <w:vAlign w:val="center"/>
          </w:tcPr>
          <w:p w14:paraId="4F766347" w14:textId="5D97711D"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0.02</w:t>
            </w:r>
            <w:r w:rsidR="00F10347">
              <w:rPr>
                <w:rFonts w:ascii="Arial Narrow" w:eastAsia="Times New Roman" w:hAnsi="Arial Narrow" w:cs="Arial"/>
                <w:color w:val="000000"/>
              </w:rPr>
              <w:t>2</w:t>
            </w:r>
          </w:p>
        </w:tc>
      </w:tr>
      <w:tr w:rsidR="00EE3F00" w:rsidRPr="006D09F5" w14:paraId="6BBE7B78" w14:textId="77777777" w:rsidTr="006B7955">
        <w:trPr>
          <w:trHeight w:val="209"/>
        </w:trPr>
        <w:tc>
          <w:tcPr>
            <w:tcW w:w="1101" w:type="dxa"/>
            <w:vMerge/>
            <w:tcBorders>
              <w:left w:val="single" w:sz="4" w:space="0" w:color="auto"/>
            </w:tcBorders>
            <w:shd w:val="clear" w:color="auto" w:fill="auto"/>
            <w:noWrap/>
            <w:vAlign w:val="center"/>
          </w:tcPr>
          <w:p w14:paraId="197F62EB" w14:textId="77777777" w:rsidR="00EE3F00" w:rsidRPr="006D09F5" w:rsidRDefault="00EE3F00" w:rsidP="00DA0761">
            <w:pPr>
              <w:jc w:val="center"/>
              <w:rPr>
                <w:rFonts w:ascii="Arial Narrow" w:eastAsia="Times New Roman" w:hAnsi="Arial Narrow" w:cs="Calibri"/>
                <w:color w:val="000000"/>
              </w:rPr>
            </w:pPr>
          </w:p>
        </w:tc>
        <w:tc>
          <w:tcPr>
            <w:tcW w:w="3435" w:type="dxa"/>
            <w:shd w:val="clear" w:color="auto" w:fill="auto"/>
            <w:vAlign w:val="center"/>
          </w:tcPr>
          <w:p w14:paraId="4702A06C" w14:textId="77777777" w:rsidR="00EE3F00" w:rsidRPr="006B7955" w:rsidRDefault="00EE3F00" w:rsidP="00DA0761">
            <w:pPr>
              <w:tabs>
                <w:tab w:val="left" w:pos="2440"/>
              </w:tabs>
              <w:ind w:right="215"/>
              <w:jc w:val="center"/>
              <w:rPr>
                <w:rFonts w:ascii="Arial Narrow" w:eastAsia="Times New Roman" w:hAnsi="Arial Narrow" w:cs="Arial"/>
                <w:b/>
                <w:color w:val="000000"/>
              </w:rPr>
            </w:pPr>
            <w:r w:rsidRPr="006B7955">
              <w:rPr>
                <w:rFonts w:ascii="Arial Narrow" w:eastAsia="Times New Roman" w:hAnsi="Arial Narrow" w:cs="Arial"/>
                <w:b/>
                <w:color w:val="000000"/>
              </w:rPr>
              <w:t>Population(habitat type)</w:t>
            </w:r>
          </w:p>
        </w:tc>
        <w:tc>
          <w:tcPr>
            <w:tcW w:w="1236" w:type="dxa"/>
            <w:shd w:val="clear" w:color="auto" w:fill="auto"/>
            <w:noWrap/>
            <w:vAlign w:val="center"/>
          </w:tcPr>
          <w:p w14:paraId="4AD11AE9" w14:textId="15DB54A8"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8.</w:t>
            </w:r>
            <w:r w:rsidR="00F10347">
              <w:rPr>
                <w:rFonts w:ascii="Arial Narrow" w:eastAsia="Times New Roman" w:hAnsi="Arial Narrow" w:cs="Arial"/>
                <w:color w:val="000000"/>
              </w:rPr>
              <w:t>666</w:t>
            </w:r>
          </w:p>
        </w:tc>
        <w:tc>
          <w:tcPr>
            <w:tcW w:w="1275" w:type="dxa"/>
            <w:shd w:val="clear" w:color="auto" w:fill="auto"/>
            <w:noWrap/>
            <w:vAlign w:val="center"/>
          </w:tcPr>
          <w:p w14:paraId="53024804" w14:textId="1A4B72D2"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27, 9</w:t>
            </w:r>
            <w:r w:rsidR="00F10347">
              <w:rPr>
                <w:rFonts w:ascii="Arial Narrow" w:eastAsia="Times New Roman" w:hAnsi="Arial Narrow" w:cs="Arial"/>
                <w:color w:val="000000"/>
              </w:rPr>
              <w:t>27</w:t>
            </w:r>
          </w:p>
        </w:tc>
        <w:tc>
          <w:tcPr>
            <w:tcW w:w="1037" w:type="dxa"/>
            <w:shd w:val="clear" w:color="auto" w:fill="auto"/>
            <w:noWrap/>
            <w:vAlign w:val="center"/>
          </w:tcPr>
          <w:p w14:paraId="1991A676" w14:textId="77777777" w:rsidR="00EE3F00" w:rsidRPr="00065D56" w:rsidRDefault="00EE3F00" w:rsidP="00DA0761">
            <w:pPr>
              <w:jc w:val="center"/>
              <w:rPr>
                <w:rFonts w:ascii="Arial Narrow" w:eastAsia="Times New Roman" w:hAnsi="Arial Narrow" w:cs="Arial"/>
                <w:b/>
                <w:color w:val="000000"/>
              </w:rPr>
            </w:pPr>
            <w:r>
              <w:rPr>
                <w:rFonts w:ascii="Arial Narrow" w:eastAsia="Times New Roman" w:hAnsi="Arial Narrow" w:cs="Arial"/>
                <w:b/>
                <w:color w:val="000000"/>
              </w:rPr>
              <w:t>&lt; 0.001</w:t>
            </w:r>
          </w:p>
        </w:tc>
        <w:tc>
          <w:tcPr>
            <w:tcW w:w="1037" w:type="dxa"/>
            <w:tcBorders>
              <w:right w:val="single" w:sz="4" w:space="0" w:color="auto"/>
            </w:tcBorders>
            <w:shd w:val="clear" w:color="auto" w:fill="auto"/>
            <w:noWrap/>
            <w:vAlign w:val="center"/>
          </w:tcPr>
          <w:p w14:paraId="03ABAAA7" w14:textId="77777777"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0.197</w:t>
            </w:r>
          </w:p>
        </w:tc>
      </w:tr>
      <w:tr w:rsidR="00EE3F00" w:rsidRPr="006D09F5" w14:paraId="1D3EB5C9" w14:textId="77777777" w:rsidTr="006B7955">
        <w:trPr>
          <w:trHeight w:val="209"/>
        </w:trPr>
        <w:tc>
          <w:tcPr>
            <w:tcW w:w="1101" w:type="dxa"/>
            <w:vMerge/>
            <w:tcBorders>
              <w:left w:val="single" w:sz="4" w:space="0" w:color="auto"/>
            </w:tcBorders>
            <w:shd w:val="clear" w:color="auto" w:fill="auto"/>
            <w:noWrap/>
            <w:vAlign w:val="center"/>
            <w:hideMark/>
          </w:tcPr>
          <w:p w14:paraId="05938A48" w14:textId="77777777" w:rsidR="00EE3F00" w:rsidRPr="006D09F5" w:rsidRDefault="00EE3F00" w:rsidP="00DA0761">
            <w:pPr>
              <w:jc w:val="center"/>
              <w:rPr>
                <w:rFonts w:ascii="Arial Narrow" w:eastAsia="Times New Roman" w:hAnsi="Arial Narrow" w:cs="Calibri"/>
                <w:color w:val="000000"/>
              </w:rPr>
            </w:pPr>
          </w:p>
        </w:tc>
        <w:tc>
          <w:tcPr>
            <w:tcW w:w="3435" w:type="dxa"/>
            <w:shd w:val="clear" w:color="auto" w:fill="F2F2F2" w:themeFill="background1" w:themeFillShade="F2"/>
            <w:vAlign w:val="center"/>
            <w:hideMark/>
          </w:tcPr>
          <w:p w14:paraId="082C9DFD" w14:textId="77777777" w:rsidR="00EE3F00" w:rsidRPr="006B7955" w:rsidRDefault="00EE3F00" w:rsidP="00DA0761">
            <w:pPr>
              <w:tabs>
                <w:tab w:val="left" w:pos="2440"/>
              </w:tabs>
              <w:ind w:right="215"/>
              <w:jc w:val="center"/>
              <w:rPr>
                <w:rFonts w:ascii="Arial Narrow" w:eastAsia="Times New Roman" w:hAnsi="Arial Narrow" w:cs="Arial"/>
                <w:b/>
                <w:color w:val="000000"/>
              </w:rPr>
            </w:pPr>
            <w:r w:rsidRPr="006B7955">
              <w:rPr>
                <w:rFonts w:ascii="Arial Narrow" w:hAnsi="Arial Narrow"/>
                <w:b/>
                <w:color w:val="000000"/>
              </w:rPr>
              <w:t>Sex ×</w:t>
            </w:r>
            <w:r w:rsidRPr="006B7955">
              <w:rPr>
                <w:rFonts w:ascii="Arial Narrow" w:eastAsia="Times New Roman" w:hAnsi="Arial Narrow" w:cs="Arial"/>
                <w:b/>
                <w:color w:val="000000"/>
              </w:rPr>
              <w:t xml:space="preserve"> population(habitat type)</w:t>
            </w:r>
          </w:p>
        </w:tc>
        <w:tc>
          <w:tcPr>
            <w:tcW w:w="1236" w:type="dxa"/>
            <w:shd w:val="clear" w:color="auto" w:fill="F2F2F2" w:themeFill="background1" w:themeFillShade="F2"/>
            <w:noWrap/>
            <w:vAlign w:val="center"/>
            <w:hideMark/>
          </w:tcPr>
          <w:p w14:paraId="32B59E5F" w14:textId="5B80A832"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2.7</w:t>
            </w:r>
            <w:r w:rsidR="00F10347">
              <w:rPr>
                <w:rFonts w:ascii="Arial Narrow" w:eastAsia="Times New Roman" w:hAnsi="Arial Narrow" w:cs="Arial"/>
                <w:color w:val="000000"/>
              </w:rPr>
              <w:t>86</w:t>
            </w:r>
          </w:p>
        </w:tc>
        <w:tc>
          <w:tcPr>
            <w:tcW w:w="1275" w:type="dxa"/>
            <w:shd w:val="clear" w:color="auto" w:fill="F2F2F2" w:themeFill="background1" w:themeFillShade="F2"/>
            <w:noWrap/>
            <w:vAlign w:val="center"/>
            <w:hideMark/>
          </w:tcPr>
          <w:p w14:paraId="7C896379" w14:textId="71C1720F"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3, 3</w:t>
            </w:r>
            <w:r w:rsidR="00F10347">
              <w:rPr>
                <w:rFonts w:ascii="Arial Narrow" w:eastAsia="Times New Roman" w:hAnsi="Arial Narrow" w:cs="Arial"/>
                <w:color w:val="000000"/>
              </w:rPr>
              <w:t>17</w:t>
            </w:r>
          </w:p>
        </w:tc>
        <w:tc>
          <w:tcPr>
            <w:tcW w:w="1037" w:type="dxa"/>
            <w:shd w:val="clear" w:color="auto" w:fill="F2F2F2" w:themeFill="background1" w:themeFillShade="F2"/>
            <w:noWrap/>
            <w:vAlign w:val="center"/>
            <w:hideMark/>
          </w:tcPr>
          <w:p w14:paraId="3DBA054E" w14:textId="77777777" w:rsidR="00EE3F00" w:rsidRPr="00065D56" w:rsidRDefault="00EE3F00" w:rsidP="00DA0761">
            <w:pPr>
              <w:jc w:val="center"/>
              <w:rPr>
                <w:rFonts w:ascii="Arial Narrow" w:eastAsia="Times New Roman" w:hAnsi="Arial Narrow" w:cs="Arial"/>
                <w:b/>
                <w:color w:val="000000"/>
              </w:rPr>
            </w:pPr>
            <w:r w:rsidRPr="00065D56">
              <w:rPr>
                <w:rFonts w:ascii="Arial Narrow" w:eastAsia="Times New Roman" w:hAnsi="Arial Narrow" w:cs="Arial"/>
                <w:b/>
                <w:color w:val="000000"/>
              </w:rPr>
              <w:t>&lt; 0.001</w:t>
            </w:r>
          </w:p>
        </w:tc>
        <w:tc>
          <w:tcPr>
            <w:tcW w:w="1037" w:type="dxa"/>
            <w:tcBorders>
              <w:right w:val="single" w:sz="4" w:space="0" w:color="auto"/>
            </w:tcBorders>
            <w:shd w:val="clear" w:color="auto" w:fill="F2F2F2" w:themeFill="background1" w:themeFillShade="F2"/>
            <w:noWrap/>
            <w:vAlign w:val="center"/>
            <w:hideMark/>
          </w:tcPr>
          <w:p w14:paraId="246A4DFD" w14:textId="254198DF"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0.</w:t>
            </w:r>
            <w:r>
              <w:rPr>
                <w:rFonts w:ascii="Arial Narrow" w:eastAsia="Times New Roman" w:hAnsi="Arial Narrow" w:cs="Arial"/>
                <w:color w:val="000000"/>
              </w:rPr>
              <w:t>0</w:t>
            </w:r>
            <w:r w:rsidR="00F10347">
              <w:rPr>
                <w:rFonts w:ascii="Arial Narrow" w:eastAsia="Times New Roman" w:hAnsi="Arial Narrow" w:cs="Arial"/>
                <w:color w:val="000000"/>
              </w:rPr>
              <w:t>81</w:t>
            </w:r>
          </w:p>
        </w:tc>
      </w:tr>
      <w:tr w:rsidR="00EE3F00" w:rsidRPr="006D09F5" w14:paraId="77A3174E" w14:textId="77777777" w:rsidTr="006B7955">
        <w:trPr>
          <w:trHeight w:val="87"/>
        </w:trPr>
        <w:tc>
          <w:tcPr>
            <w:tcW w:w="1101" w:type="dxa"/>
            <w:vMerge/>
            <w:tcBorders>
              <w:left w:val="single" w:sz="4" w:space="0" w:color="auto"/>
              <w:bottom w:val="single" w:sz="4" w:space="0" w:color="auto"/>
            </w:tcBorders>
            <w:shd w:val="clear" w:color="auto" w:fill="auto"/>
            <w:noWrap/>
            <w:vAlign w:val="center"/>
            <w:hideMark/>
          </w:tcPr>
          <w:p w14:paraId="09D08F74" w14:textId="77777777" w:rsidR="00EE3F00" w:rsidRPr="006D09F5" w:rsidRDefault="00EE3F00" w:rsidP="00DA0761">
            <w:pPr>
              <w:jc w:val="center"/>
              <w:rPr>
                <w:rFonts w:ascii="Arial Narrow" w:eastAsia="Times New Roman" w:hAnsi="Arial Narrow" w:cs="Calibri"/>
                <w:color w:val="000000"/>
              </w:rPr>
            </w:pPr>
          </w:p>
        </w:tc>
        <w:tc>
          <w:tcPr>
            <w:tcW w:w="3435" w:type="dxa"/>
            <w:tcBorders>
              <w:bottom w:val="single" w:sz="4" w:space="0" w:color="auto"/>
            </w:tcBorders>
            <w:shd w:val="clear" w:color="auto" w:fill="auto"/>
            <w:vAlign w:val="center"/>
            <w:hideMark/>
          </w:tcPr>
          <w:p w14:paraId="211C07CB" w14:textId="77777777" w:rsidR="00EE3F00" w:rsidRPr="006B7955" w:rsidRDefault="00EE3F00" w:rsidP="00DA0761">
            <w:pPr>
              <w:tabs>
                <w:tab w:val="left" w:pos="2440"/>
              </w:tabs>
              <w:ind w:right="215"/>
              <w:jc w:val="center"/>
              <w:rPr>
                <w:rFonts w:ascii="Arial Narrow" w:eastAsia="Times New Roman" w:hAnsi="Arial Narrow" w:cs="Arial"/>
                <w:b/>
                <w:color w:val="000000"/>
              </w:rPr>
            </w:pPr>
            <w:r w:rsidRPr="006B7955">
              <w:rPr>
                <w:rFonts w:ascii="Arial Narrow" w:eastAsia="Times New Roman" w:hAnsi="Arial Narrow" w:cs="Arial"/>
                <w:b/>
                <w:color w:val="000000"/>
              </w:rPr>
              <w:t xml:space="preserve">SL </w:t>
            </w:r>
            <w:r w:rsidRPr="006B7955">
              <w:rPr>
                <w:rFonts w:ascii="Arial Narrow" w:hAnsi="Arial Narrow"/>
                <w:b/>
                <w:color w:val="000000"/>
              </w:rPr>
              <w:t xml:space="preserve">× </w:t>
            </w:r>
            <w:r w:rsidRPr="006B7955">
              <w:rPr>
                <w:rFonts w:ascii="Arial Narrow" w:eastAsia="Times New Roman" w:hAnsi="Arial Narrow" w:cs="Arial"/>
                <w:b/>
                <w:color w:val="000000"/>
              </w:rPr>
              <w:t>population(habitat type)</w:t>
            </w:r>
          </w:p>
        </w:tc>
        <w:tc>
          <w:tcPr>
            <w:tcW w:w="1236" w:type="dxa"/>
            <w:tcBorders>
              <w:bottom w:val="single" w:sz="4" w:space="0" w:color="auto"/>
            </w:tcBorders>
            <w:shd w:val="clear" w:color="auto" w:fill="auto"/>
            <w:noWrap/>
            <w:vAlign w:val="center"/>
            <w:hideMark/>
          </w:tcPr>
          <w:p w14:paraId="4B63C87E" w14:textId="60925A62"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2.2</w:t>
            </w:r>
            <w:r w:rsidR="00F10347">
              <w:rPr>
                <w:rFonts w:ascii="Arial Narrow" w:eastAsia="Times New Roman" w:hAnsi="Arial Narrow" w:cs="Arial"/>
                <w:color w:val="000000"/>
              </w:rPr>
              <w:t>69</w:t>
            </w:r>
          </w:p>
        </w:tc>
        <w:tc>
          <w:tcPr>
            <w:tcW w:w="1275" w:type="dxa"/>
            <w:tcBorders>
              <w:bottom w:val="single" w:sz="4" w:space="0" w:color="auto"/>
            </w:tcBorders>
            <w:shd w:val="clear" w:color="auto" w:fill="auto"/>
            <w:noWrap/>
            <w:vAlign w:val="center"/>
            <w:hideMark/>
          </w:tcPr>
          <w:p w14:paraId="4E0F6A21" w14:textId="69A2445B"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 xml:space="preserve">30, </w:t>
            </w:r>
            <w:r>
              <w:rPr>
                <w:rFonts w:ascii="Arial Narrow" w:eastAsia="Times New Roman" w:hAnsi="Arial Narrow" w:cs="Arial"/>
                <w:color w:val="000000"/>
              </w:rPr>
              <w:t>9</w:t>
            </w:r>
            <w:r w:rsidR="00F10347">
              <w:rPr>
                <w:rFonts w:ascii="Arial Narrow" w:eastAsia="Times New Roman" w:hAnsi="Arial Narrow" w:cs="Arial"/>
                <w:color w:val="000000"/>
              </w:rPr>
              <w:t>31</w:t>
            </w:r>
          </w:p>
        </w:tc>
        <w:tc>
          <w:tcPr>
            <w:tcW w:w="1037" w:type="dxa"/>
            <w:tcBorders>
              <w:bottom w:val="single" w:sz="4" w:space="0" w:color="auto"/>
            </w:tcBorders>
            <w:shd w:val="clear" w:color="auto" w:fill="auto"/>
            <w:noWrap/>
            <w:vAlign w:val="center"/>
            <w:hideMark/>
          </w:tcPr>
          <w:p w14:paraId="40676475" w14:textId="77777777" w:rsidR="00EE3F00" w:rsidRPr="00065D56" w:rsidRDefault="00EE3F00" w:rsidP="00DA0761">
            <w:pPr>
              <w:jc w:val="center"/>
              <w:rPr>
                <w:rFonts w:ascii="Arial Narrow" w:eastAsia="Times New Roman" w:hAnsi="Arial Narrow" w:cs="Arial"/>
                <w:b/>
                <w:color w:val="000000"/>
              </w:rPr>
            </w:pPr>
            <w:r w:rsidRPr="00065D56">
              <w:rPr>
                <w:rFonts w:ascii="Arial Narrow" w:eastAsia="Times New Roman" w:hAnsi="Arial Narrow" w:cs="Arial"/>
                <w:b/>
                <w:color w:val="000000"/>
              </w:rPr>
              <w:t>&lt; 0.001</w:t>
            </w:r>
          </w:p>
        </w:tc>
        <w:tc>
          <w:tcPr>
            <w:tcW w:w="1037" w:type="dxa"/>
            <w:tcBorders>
              <w:bottom w:val="single" w:sz="4" w:space="0" w:color="auto"/>
              <w:right w:val="single" w:sz="4" w:space="0" w:color="auto"/>
            </w:tcBorders>
            <w:shd w:val="clear" w:color="auto" w:fill="auto"/>
            <w:noWrap/>
            <w:vAlign w:val="center"/>
            <w:hideMark/>
          </w:tcPr>
          <w:p w14:paraId="5985A8A1" w14:textId="11254056"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0.</w:t>
            </w:r>
            <w:r>
              <w:rPr>
                <w:rFonts w:ascii="Arial Narrow" w:eastAsia="Times New Roman" w:hAnsi="Arial Narrow" w:cs="Arial"/>
                <w:color w:val="000000"/>
              </w:rPr>
              <w:t>06</w:t>
            </w:r>
            <w:r w:rsidR="00F10347">
              <w:rPr>
                <w:rFonts w:ascii="Arial Narrow" w:eastAsia="Times New Roman" w:hAnsi="Arial Narrow" w:cs="Arial"/>
                <w:color w:val="000000"/>
              </w:rPr>
              <w:t>7</w:t>
            </w:r>
          </w:p>
        </w:tc>
      </w:tr>
      <w:tr w:rsidR="00EE3F00" w:rsidRPr="006D09F5" w14:paraId="2E3F5C78" w14:textId="77777777" w:rsidTr="006B7955">
        <w:trPr>
          <w:trHeight w:val="300"/>
        </w:trPr>
        <w:tc>
          <w:tcPr>
            <w:tcW w:w="1101" w:type="dxa"/>
            <w:vMerge w:val="restart"/>
            <w:tcBorders>
              <w:top w:val="single" w:sz="4" w:space="0" w:color="auto"/>
              <w:left w:val="single" w:sz="4" w:space="0" w:color="auto"/>
            </w:tcBorders>
            <w:shd w:val="clear" w:color="auto" w:fill="auto"/>
            <w:noWrap/>
            <w:vAlign w:val="center"/>
            <w:hideMark/>
          </w:tcPr>
          <w:p w14:paraId="46C1FDFA" w14:textId="77777777" w:rsidR="00EE3F00" w:rsidRPr="006D09F5" w:rsidRDefault="00EE3F00" w:rsidP="00DA0761">
            <w:pPr>
              <w:jc w:val="center"/>
              <w:rPr>
                <w:rFonts w:ascii="Arial Narrow" w:eastAsia="Times New Roman" w:hAnsi="Arial Narrow" w:cs="Calibri"/>
                <w:color w:val="000000"/>
              </w:rPr>
            </w:pPr>
            <w:r>
              <w:rPr>
                <w:rFonts w:ascii="Arial Narrow" w:eastAsia="Times New Roman" w:hAnsi="Arial Narrow" w:cs="Calibri"/>
                <w:color w:val="000000"/>
              </w:rPr>
              <w:t>(</w:t>
            </w:r>
            <w:r w:rsidRPr="006D09F5">
              <w:rPr>
                <w:rFonts w:ascii="Arial Narrow" w:eastAsia="Times New Roman" w:hAnsi="Arial Narrow" w:cs="Calibri"/>
                <w:i/>
                <w:color w:val="000000"/>
              </w:rPr>
              <w:t>c</w:t>
            </w:r>
            <w:r>
              <w:rPr>
                <w:rFonts w:ascii="Arial Narrow" w:eastAsia="Times New Roman" w:hAnsi="Arial Narrow" w:cs="Calibri"/>
                <w:color w:val="000000"/>
              </w:rPr>
              <w:t>) Offspring</w:t>
            </w:r>
            <w:r w:rsidRPr="006D09F5">
              <w:rPr>
                <w:rFonts w:ascii="Arial Narrow" w:eastAsia="Times New Roman" w:hAnsi="Arial Narrow" w:cs="Calibri"/>
                <w:color w:val="000000"/>
              </w:rPr>
              <w:t xml:space="preserve"> </w:t>
            </w:r>
            <w:r>
              <w:rPr>
                <w:rFonts w:ascii="Arial Narrow" w:eastAsia="Times New Roman" w:hAnsi="Arial Narrow" w:cs="Calibri"/>
                <w:color w:val="000000"/>
              </w:rPr>
              <w:t>life-history traits</w:t>
            </w:r>
          </w:p>
        </w:tc>
        <w:tc>
          <w:tcPr>
            <w:tcW w:w="3435" w:type="dxa"/>
            <w:tcBorders>
              <w:top w:val="single" w:sz="4" w:space="0" w:color="auto"/>
            </w:tcBorders>
            <w:shd w:val="clear" w:color="auto" w:fill="F2F2F2" w:themeFill="background1" w:themeFillShade="F2"/>
            <w:vAlign w:val="center"/>
            <w:hideMark/>
          </w:tcPr>
          <w:p w14:paraId="1B39365D" w14:textId="77777777" w:rsidR="00EE3F00" w:rsidRPr="006B7955" w:rsidRDefault="00EE3F00" w:rsidP="00DA0761">
            <w:pPr>
              <w:tabs>
                <w:tab w:val="left" w:pos="2440"/>
              </w:tabs>
              <w:ind w:right="215"/>
              <w:jc w:val="center"/>
              <w:rPr>
                <w:rFonts w:ascii="Arial Narrow" w:eastAsia="Times New Roman" w:hAnsi="Arial Narrow" w:cs="Arial"/>
                <w:b/>
                <w:color w:val="000000"/>
              </w:rPr>
            </w:pPr>
            <w:r w:rsidRPr="006B7955">
              <w:rPr>
                <w:rFonts w:ascii="Arial Narrow" w:eastAsia="Times New Roman" w:hAnsi="Arial Narrow" w:cs="Arial"/>
                <w:b/>
                <w:color w:val="000000"/>
              </w:rPr>
              <w:t>SL</w:t>
            </w:r>
          </w:p>
        </w:tc>
        <w:tc>
          <w:tcPr>
            <w:tcW w:w="1236" w:type="dxa"/>
            <w:tcBorders>
              <w:top w:val="single" w:sz="4" w:space="0" w:color="auto"/>
            </w:tcBorders>
            <w:shd w:val="clear" w:color="auto" w:fill="F2F2F2" w:themeFill="background1" w:themeFillShade="F2"/>
            <w:noWrap/>
            <w:vAlign w:val="center"/>
            <w:hideMark/>
          </w:tcPr>
          <w:p w14:paraId="7CE75FC1" w14:textId="77777777"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2</w:t>
            </w:r>
            <w:r>
              <w:rPr>
                <w:rFonts w:ascii="Arial Narrow" w:eastAsia="Times New Roman" w:hAnsi="Arial Narrow" w:cs="Arial"/>
                <w:color w:val="000000"/>
              </w:rPr>
              <w:t>0</w:t>
            </w:r>
            <w:r w:rsidRPr="006D09F5">
              <w:rPr>
                <w:rFonts w:ascii="Arial Narrow" w:eastAsia="Times New Roman" w:hAnsi="Arial Narrow" w:cs="Arial"/>
                <w:color w:val="000000"/>
              </w:rPr>
              <w:t>.</w:t>
            </w:r>
            <w:r>
              <w:rPr>
                <w:rFonts w:ascii="Arial Narrow" w:eastAsia="Times New Roman" w:hAnsi="Arial Narrow" w:cs="Arial"/>
                <w:color w:val="000000"/>
              </w:rPr>
              <w:t>386</w:t>
            </w:r>
          </w:p>
        </w:tc>
        <w:tc>
          <w:tcPr>
            <w:tcW w:w="1275" w:type="dxa"/>
            <w:tcBorders>
              <w:top w:val="single" w:sz="4" w:space="0" w:color="auto"/>
            </w:tcBorders>
            <w:shd w:val="clear" w:color="auto" w:fill="F2F2F2" w:themeFill="background1" w:themeFillShade="F2"/>
            <w:noWrap/>
            <w:vAlign w:val="center"/>
            <w:hideMark/>
          </w:tcPr>
          <w:p w14:paraId="53516460" w14:textId="77777777"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3</w:t>
            </w:r>
            <w:r w:rsidRPr="006D09F5">
              <w:rPr>
                <w:rFonts w:ascii="Arial Narrow" w:eastAsia="Times New Roman" w:hAnsi="Arial Narrow" w:cs="Arial"/>
                <w:color w:val="000000"/>
              </w:rPr>
              <w:t>, 126</w:t>
            </w:r>
          </w:p>
        </w:tc>
        <w:tc>
          <w:tcPr>
            <w:tcW w:w="1037" w:type="dxa"/>
            <w:tcBorders>
              <w:top w:val="single" w:sz="4" w:space="0" w:color="auto"/>
            </w:tcBorders>
            <w:shd w:val="clear" w:color="auto" w:fill="F2F2F2" w:themeFill="background1" w:themeFillShade="F2"/>
            <w:noWrap/>
            <w:vAlign w:val="center"/>
            <w:hideMark/>
          </w:tcPr>
          <w:p w14:paraId="74849B0D" w14:textId="77777777" w:rsidR="00EE3F00" w:rsidRPr="00065D56" w:rsidRDefault="00EE3F00" w:rsidP="00DA0761">
            <w:pPr>
              <w:jc w:val="center"/>
              <w:rPr>
                <w:rFonts w:ascii="Arial Narrow" w:eastAsia="Times New Roman" w:hAnsi="Arial Narrow" w:cs="Arial"/>
                <w:b/>
                <w:color w:val="000000"/>
              </w:rPr>
            </w:pPr>
            <w:r w:rsidRPr="00065D56">
              <w:rPr>
                <w:rFonts w:ascii="Arial Narrow" w:eastAsia="Times New Roman" w:hAnsi="Arial Narrow" w:cs="Arial"/>
                <w:b/>
                <w:color w:val="000000"/>
              </w:rPr>
              <w:t>&lt; 0.001</w:t>
            </w:r>
          </w:p>
        </w:tc>
        <w:tc>
          <w:tcPr>
            <w:tcW w:w="1037" w:type="dxa"/>
            <w:tcBorders>
              <w:top w:val="single" w:sz="4" w:space="0" w:color="auto"/>
              <w:right w:val="single" w:sz="4" w:space="0" w:color="auto"/>
            </w:tcBorders>
            <w:shd w:val="clear" w:color="auto" w:fill="F2F2F2" w:themeFill="background1" w:themeFillShade="F2"/>
            <w:noWrap/>
            <w:vAlign w:val="center"/>
            <w:hideMark/>
          </w:tcPr>
          <w:p w14:paraId="1E3D3C4F" w14:textId="77777777"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0.</w:t>
            </w:r>
            <w:r>
              <w:rPr>
                <w:rFonts w:ascii="Arial Narrow" w:eastAsia="Times New Roman" w:hAnsi="Arial Narrow" w:cs="Arial"/>
                <w:color w:val="000000"/>
              </w:rPr>
              <w:t>327</w:t>
            </w:r>
          </w:p>
        </w:tc>
      </w:tr>
      <w:tr w:rsidR="00EE3F00" w:rsidRPr="006D09F5" w14:paraId="0BA549AF" w14:textId="77777777" w:rsidTr="006B7955">
        <w:trPr>
          <w:trHeight w:val="87"/>
        </w:trPr>
        <w:tc>
          <w:tcPr>
            <w:tcW w:w="1101" w:type="dxa"/>
            <w:vMerge/>
            <w:tcBorders>
              <w:left w:val="single" w:sz="4" w:space="0" w:color="auto"/>
            </w:tcBorders>
            <w:shd w:val="clear" w:color="auto" w:fill="auto"/>
            <w:noWrap/>
            <w:vAlign w:val="center"/>
            <w:hideMark/>
          </w:tcPr>
          <w:p w14:paraId="4FCB4328" w14:textId="77777777" w:rsidR="00EE3F00" w:rsidRPr="006D09F5" w:rsidRDefault="00EE3F00" w:rsidP="00DA0761">
            <w:pPr>
              <w:jc w:val="center"/>
              <w:rPr>
                <w:rFonts w:ascii="Arial Narrow" w:eastAsia="Times New Roman" w:hAnsi="Arial Narrow" w:cs="Calibri"/>
                <w:color w:val="000000"/>
              </w:rPr>
            </w:pPr>
          </w:p>
        </w:tc>
        <w:tc>
          <w:tcPr>
            <w:tcW w:w="3435" w:type="dxa"/>
            <w:shd w:val="clear" w:color="auto" w:fill="auto"/>
            <w:vAlign w:val="center"/>
            <w:hideMark/>
          </w:tcPr>
          <w:p w14:paraId="43DC2E06" w14:textId="77777777" w:rsidR="00EE3F00" w:rsidRPr="006D09F5" w:rsidRDefault="00EE3F00" w:rsidP="00DA0761">
            <w:pPr>
              <w:tabs>
                <w:tab w:val="left" w:pos="2440"/>
              </w:tabs>
              <w:ind w:right="215"/>
              <w:jc w:val="center"/>
              <w:rPr>
                <w:rFonts w:ascii="Arial Narrow" w:eastAsia="Times New Roman" w:hAnsi="Arial Narrow" w:cs="Arial"/>
                <w:color w:val="000000"/>
              </w:rPr>
            </w:pPr>
            <w:r>
              <w:rPr>
                <w:rFonts w:ascii="Arial Narrow" w:eastAsia="Times New Roman" w:hAnsi="Arial Narrow" w:cs="Arial"/>
                <w:color w:val="000000"/>
              </w:rPr>
              <w:t>E</w:t>
            </w:r>
            <w:r w:rsidRPr="006D09F5">
              <w:rPr>
                <w:rFonts w:ascii="Arial Narrow" w:eastAsia="Times New Roman" w:hAnsi="Arial Narrow" w:cs="Arial"/>
                <w:color w:val="000000"/>
              </w:rPr>
              <w:t>mbryo</w:t>
            </w:r>
            <w:r>
              <w:rPr>
                <w:rFonts w:ascii="Arial Narrow" w:eastAsia="Times New Roman" w:hAnsi="Arial Narrow" w:cs="Arial"/>
                <w:color w:val="000000"/>
              </w:rPr>
              <w:t xml:space="preserve"> </w:t>
            </w:r>
            <w:r w:rsidRPr="006D09F5">
              <w:rPr>
                <w:rFonts w:ascii="Arial Narrow" w:eastAsia="Times New Roman" w:hAnsi="Arial Narrow" w:cs="Arial"/>
                <w:color w:val="000000"/>
              </w:rPr>
              <w:t>stage</w:t>
            </w:r>
          </w:p>
        </w:tc>
        <w:tc>
          <w:tcPr>
            <w:tcW w:w="1236" w:type="dxa"/>
            <w:shd w:val="clear" w:color="auto" w:fill="auto"/>
            <w:noWrap/>
            <w:vAlign w:val="center"/>
            <w:hideMark/>
          </w:tcPr>
          <w:p w14:paraId="70DE6382" w14:textId="77777777"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2.434</w:t>
            </w:r>
          </w:p>
        </w:tc>
        <w:tc>
          <w:tcPr>
            <w:tcW w:w="1275" w:type="dxa"/>
            <w:shd w:val="clear" w:color="auto" w:fill="auto"/>
            <w:noWrap/>
            <w:vAlign w:val="center"/>
            <w:hideMark/>
          </w:tcPr>
          <w:p w14:paraId="1E9C6F6F" w14:textId="77777777"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3</w:t>
            </w:r>
            <w:r w:rsidRPr="006D09F5">
              <w:rPr>
                <w:rFonts w:ascii="Arial Narrow" w:eastAsia="Times New Roman" w:hAnsi="Arial Narrow" w:cs="Arial"/>
                <w:color w:val="000000"/>
              </w:rPr>
              <w:t>, 126</w:t>
            </w:r>
          </w:p>
        </w:tc>
        <w:tc>
          <w:tcPr>
            <w:tcW w:w="1037" w:type="dxa"/>
            <w:shd w:val="clear" w:color="auto" w:fill="auto"/>
            <w:noWrap/>
            <w:vAlign w:val="center"/>
            <w:hideMark/>
          </w:tcPr>
          <w:p w14:paraId="726BBCE1" w14:textId="77777777"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0.</w:t>
            </w:r>
            <w:r>
              <w:rPr>
                <w:rFonts w:ascii="Arial Narrow" w:eastAsia="Times New Roman" w:hAnsi="Arial Narrow" w:cs="Arial"/>
                <w:color w:val="000000"/>
              </w:rPr>
              <w:t>068</w:t>
            </w:r>
          </w:p>
        </w:tc>
        <w:tc>
          <w:tcPr>
            <w:tcW w:w="1037" w:type="dxa"/>
            <w:tcBorders>
              <w:right w:val="single" w:sz="4" w:space="0" w:color="auto"/>
            </w:tcBorders>
            <w:shd w:val="clear" w:color="auto" w:fill="auto"/>
            <w:noWrap/>
            <w:vAlign w:val="center"/>
            <w:hideMark/>
          </w:tcPr>
          <w:p w14:paraId="2A39EF7D" w14:textId="77777777"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0.0</w:t>
            </w:r>
            <w:r>
              <w:rPr>
                <w:rFonts w:ascii="Arial Narrow" w:eastAsia="Times New Roman" w:hAnsi="Arial Narrow" w:cs="Arial"/>
                <w:color w:val="000000"/>
              </w:rPr>
              <w:t>5</w:t>
            </w:r>
            <w:r w:rsidRPr="006D09F5">
              <w:rPr>
                <w:rFonts w:ascii="Arial Narrow" w:eastAsia="Times New Roman" w:hAnsi="Arial Narrow" w:cs="Arial"/>
                <w:color w:val="000000"/>
              </w:rPr>
              <w:t>5</w:t>
            </w:r>
          </w:p>
        </w:tc>
      </w:tr>
      <w:tr w:rsidR="00EE3F00" w:rsidRPr="006D09F5" w14:paraId="06F84BED" w14:textId="77777777" w:rsidTr="006B7955">
        <w:trPr>
          <w:trHeight w:val="87"/>
        </w:trPr>
        <w:tc>
          <w:tcPr>
            <w:tcW w:w="1101" w:type="dxa"/>
            <w:vMerge/>
            <w:tcBorders>
              <w:left w:val="single" w:sz="4" w:space="0" w:color="auto"/>
            </w:tcBorders>
            <w:shd w:val="clear" w:color="auto" w:fill="auto"/>
            <w:noWrap/>
            <w:vAlign w:val="center"/>
            <w:hideMark/>
          </w:tcPr>
          <w:p w14:paraId="5F0865AF" w14:textId="77777777" w:rsidR="00EE3F00" w:rsidRPr="006D09F5" w:rsidRDefault="00EE3F00" w:rsidP="00DA0761">
            <w:pPr>
              <w:jc w:val="center"/>
              <w:rPr>
                <w:rFonts w:ascii="Arial Narrow" w:eastAsia="Times New Roman" w:hAnsi="Arial Narrow" w:cs="Calibri"/>
                <w:color w:val="000000"/>
              </w:rPr>
            </w:pPr>
          </w:p>
        </w:tc>
        <w:tc>
          <w:tcPr>
            <w:tcW w:w="3435" w:type="dxa"/>
            <w:shd w:val="clear" w:color="auto" w:fill="F2F2F2" w:themeFill="background1" w:themeFillShade="F2"/>
            <w:vAlign w:val="center"/>
            <w:hideMark/>
          </w:tcPr>
          <w:p w14:paraId="6031E3BB" w14:textId="77777777" w:rsidR="00EE3F00" w:rsidRPr="006B7955" w:rsidRDefault="00EE3F00" w:rsidP="00DA0761">
            <w:pPr>
              <w:tabs>
                <w:tab w:val="left" w:pos="2440"/>
              </w:tabs>
              <w:ind w:right="215"/>
              <w:jc w:val="center"/>
              <w:rPr>
                <w:rFonts w:ascii="Arial Narrow" w:eastAsia="Times New Roman" w:hAnsi="Arial Narrow" w:cs="Arial"/>
                <w:b/>
                <w:color w:val="000000"/>
              </w:rPr>
            </w:pPr>
            <w:r w:rsidRPr="006B7955">
              <w:rPr>
                <w:rFonts w:ascii="Arial Narrow" w:eastAsia="Times New Roman" w:hAnsi="Arial Narrow" w:cs="Arial"/>
                <w:b/>
                <w:color w:val="000000"/>
              </w:rPr>
              <w:t>Habitat type</w:t>
            </w:r>
          </w:p>
        </w:tc>
        <w:tc>
          <w:tcPr>
            <w:tcW w:w="1236" w:type="dxa"/>
            <w:shd w:val="clear" w:color="auto" w:fill="F2F2F2" w:themeFill="background1" w:themeFillShade="F2"/>
            <w:noWrap/>
            <w:vAlign w:val="center"/>
            <w:hideMark/>
          </w:tcPr>
          <w:p w14:paraId="74FA721E" w14:textId="77777777"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3.752</w:t>
            </w:r>
          </w:p>
        </w:tc>
        <w:tc>
          <w:tcPr>
            <w:tcW w:w="1275" w:type="dxa"/>
            <w:shd w:val="clear" w:color="auto" w:fill="F2F2F2" w:themeFill="background1" w:themeFillShade="F2"/>
            <w:noWrap/>
            <w:vAlign w:val="center"/>
            <w:hideMark/>
          </w:tcPr>
          <w:p w14:paraId="46F8EC66" w14:textId="77777777"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3</w:t>
            </w:r>
            <w:r w:rsidRPr="006D09F5">
              <w:rPr>
                <w:rFonts w:ascii="Arial Narrow" w:eastAsia="Times New Roman" w:hAnsi="Arial Narrow" w:cs="Arial"/>
                <w:color w:val="000000"/>
              </w:rPr>
              <w:t>, 126</w:t>
            </w:r>
          </w:p>
        </w:tc>
        <w:tc>
          <w:tcPr>
            <w:tcW w:w="1037" w:type="dxa"/>
            <w:shd w:val="clear" w:color="auto" w:fill="F2F2F2" w:themeFill="background1" w:themeFillShade="F2"/>
            <w:noWrap/>
            <w:vAlign w:val="center"/>
            <w:hideMark/>
          </w:tcPr>
          <w:p w14:paraId="5691D680" w14:textId="77777777" w:rsidR="00EE3F00" w:rsidRPr="003805BC" w:rsidRDefault="00EE3F00" w:rsidP="00DA0761">
            <w:pPr>
              <w:jc w:val="center"/>
              <w:rPr>
                <w:rFonts w:ascii="Arial Narrow" w:eastAsia="Times New Roman" w:hAnsi="Arial Narrow" w:cs="Arial"/>
                <w:b/>
                <w:color w:val="000000"/>
              </w:rPr>
            </w:pPr>
            <w:r w:rsidRPr="003805BC">
              <w:rPr>
                <w:rFonts w:ascii="Arial Narrow" w:eastAsia="Times New Roman" w:hAnsi="Arial Narrow" w:cs="Arial"/>
                <w:b/>
                <w:color w:val="000000"/>
              </w:rPr>
              <w:t>0.013</w:t>
            </w:r>
          </w:p>
        </w:tc>
        <w:tc>
          <w:tcPr>
            <w:tcW w:w="1037" w:type="dxa"/>
            <w:tcBorders>
              <w:right w:val="single" w:sz="4" w:space="0" w:color="auto"/>
            </w:tcBorders>
            <w:shd w:val="clear" w:color="auto" w:fill="F2F2F2" w:themeFill="background1" w:themeFillShade="F2"/>
            <w:noWrap/>
            <w:vAlign w:val="center"/>
            <w:hideMark/>
          </w:tcPr>
          <w:p w14:paraId="33DED759" w14:textId="77777777"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0.0</w:t>
            </w:r>
            <w:r>
              <w:rPr>
                <w:rFonts w:ascii="Arial Narrow" w:eastAsia="Times New Roman" w:hAnsi="Arial Narrow" w:cs="Arial"/>
                <w:color w:val="000000"/>
              </w:rPr>
              <w:t>82</w:t>
            </w:r>
          </w:p>
        </w:tc>
      </w:tr>
      <w:tr w:rsidR="00EE3F00" w:rsidRPr="006D09F5" w14:paraId="22BE849E" w14:textId="77777777" w:rsidTr="006B7955">
        <w:trPr>
          <w:trHeight w:val="87"/>
        </w:trPr>
        <w:tc>
          <w:tcPr>
            <w:tcW w:w="1101" w:type="dxa"/>
            <w:vMerge/>
            <w:tcBorders>
              <w:left w:val="single" w:sz="4" w:space="0" w:color="auto"/>
            </w:tcBorders>
            <w:shd w:val="clear" w:color="auto" w:fill="auto"/>
            <w:noWrap/>
            <w:vAlign w:val="center"/>
            <w:hideMark/>
          </w:tcPr>
          <w:p w14:paraId="7E85675C" w14:textId="77777777" w:rsidR="00EE3F00" w:rsidRPr="006D09F5" w:rsidRDefault="00EE3F00" w:rsidP="00DA0761">
            <w:pPr>
              <w:jc w:val="center"/>
              <w:rPr>
                <w:rFonts w:ascii="Arial Narrow" w:eastAsia="Times New Roman" w:hAnsi="Arial Narrow" w:cs="Calibri"/>
                <w:color w:val="000000"/>
              </w:rPr>
            </w:pPr>
          </w:p>
        </w:tc>
        <w:tc>
          <w:tcPr>
            <w:tcW w:w="3435" w:type="dxa"/>
            <w:shd w:val="clear" w:color="auto" w:fill="auto"/>
            <w:vAlign w:val="center"/>
            <w:hideMark/>
          </w:tcPr>
          <w:p w14:paraId="5EDB3153" w14:textId="77777777" w:rsidR="00EE3F00" w:rsidRPr="006B7955" w:rsidRDefault="00EE3F00" w:rsidP="00DA0761">
            <w:pPr>
              <w:tabs>
                <w:tab w:val="left" w:pos="2440"/>
              </w:tabs>
              <w:ind w:right="215"/>
              <w:jc w:val="center"/>
              <w:rPr>
                <w:rFonts w:ascii="Arial Narrow" w:eastAsia="Times New Roman" w:hAnsi="Arial Narrow" w:cs="Arial"/>
                <w:b/>
                <w:color w:val="000000"/>
              </w:rPr>
            </w:pPr>
            <w:r w:rsidRPr="006B7955">
              <w:rPr>
                <w:rFonts w:ascii="Arial Narrow" w:eastAsia="Times New Roman" w:hAnsi="Arial Narrow" w:cs="Arial"/>
                <w:b/>
                <w:color w:val="000000"/>
              </w:rPr>
              <w:t>Population(habitat type)</w:t>
            </w:r>
          </w:p>
        </w:tc>
        <w:tc>
          <w:tcPr>
            <w:tcW w:w="1236" w:type="dxa"/>
            <w:shd w:val="clear" w:color="auto" w:fill="auto"/>
            <w:noWrap/>
            <w:vAlign w:val="center"/>
            <w:hideMark/>
          </w:tcPr>
          <w:p w14:paraId="1A003591" w14:textId="77777777"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6.38</w:t>
            </w:r>
            <w:r w:rsidRPr="006D09F5">
              <w:rPr>
                <w:rFonts w:ascii="Arial Narrow" w:eastAsia="Times New Roman" w:hAnsi="Arial Narrow" w:cs="Arial"/>
                <w:color w:val="000000"/>
              </w:rPr>
              <w:t>7</w:t>
            </w:r>
          </w:p>
        </w:tc>
        <w:tc>
          <w:tcPr>
            <w:tcW w:w="1275" w:type="dxa"/>
            <w:shd w:val="clear" w:color="auto" w:fill="auto"/>
            <w:noWrap/>
            <w:vAlign w:val="center"/>
            <w:hideMark/>
          </w:tcPr>
          <w:p w14:paraId="1513AB2F" w14:textId="77777777"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27</w:t>
            </w:r>
            <w:r w:rsidRPr="006D09F5">
              <w:rPr>
                <w:rFonts w:ascii="Arial Narrow" w:eastAsia="Times New Roman" w:hAnsi="Arial Narrow" w:cs="Arial"/>
                <w:color w:val="000000"/>
              </w:rPr>
              <w:t xml:space="preserve">, </w:t>
            </w:r>
            <w:r>
              <w:rPr>
                <w:rFonts w:ascii="Arial Narrow" w:eastAsia="Times New Roman" w:hAnsi="Arial Narrow" w:cs="Arial"/>
                <w:color w:val="000000"/>
              </w:rPr>
              <w:t>369</w:t>
            </w:r>
          </w:p>
        </w:tc>
        <w:tc>
          <w:tcPr>
            <w:tcW w:w="1037" w:type="dxa"/>
            <w:shd w:val="clear" w:color="auto" w:fill="auto"/>
            <w:noWrap/>
            <w:vAlign w:val="center"/>
            <w:hideMark/>
          </w:tcPr>
          <w:p w14:paraId="2E9AE3B2" w14:textId="77777777" w:rsidR="00EE3F00" w:rsidRPr="00065D56" w:rsidRDefault="00EE3F00" w:rsidP="00DA0761">
            <w:pPr>
              <w:jc w:val="center"/>
              <w:rPr>
                <w:rFonts w:ascii="Arial Narrow" w:eastAsia="Times New Roman" w:hAnsi="Arial Narrow" w:cs="Arial"/>
                <w:b/>
                <w:color w:val="000000"/>
              </w:rPr>
            </w:pPr>
            <w:r w:rsidRPr="00065D56">
              <w:rPr>
                <w:rFonts w:ascii="Arial Narrow" w:eastAsia="Times New Roman" w:hAnsi="Arial Narrow" w:cs="Arial"/>
                <w:b/>
                <w:color w:val="000000"/>
              </w:rPr>
              <w:t>&lt; 0.001</w:t>
            </w:r>
          </w:p>
        </w:tc>
        <w:tc>
          <w:tcPr>
            <w:tcW w:w="1037" w:type="dxa"/>
            <w:tcBorders>
              <w:right w:val="single" w:sz="4" w:space="0" w:color="auto"/>
            </w:tcBorders>
            <w:shd w:val="clear" w:color="auto" w:fill="auto"/>
            <w:noWrap/>
            <w:vAlign w:val="center"/>
            <w:hideMark/>
          </w:tcPr>
          <w:p w14:paraId="071DF14B" w14:textId="77777777"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0.</w:t>
            </w:r>
            <w:r>
              <w:rPr>
                <w:rFonts w:ascii="Arial Narrow" w:eastAsia="Times New Roman" w:hAnsi="Arial Narrow" w:cs="Arial"/>
                <w:color w:val="000000"/>
              </w:rPr>
              <w:t>312</w:t>
            </w:r>
          </w:p>
        </w:tc>
      </w:tr>
      <w:tr w:rsidR="00EE3F00" w:rsidRPr="006D09F5" w14:paraId="6805C7A0" w14:textId="77777777" w:rsidTr="006B7955">
        <w:trPr>
          <w:trHeight w:val="87"/>
        </w:trPr>
        <w:tc>
          <w:tcPr>
            <w:tcW w:w="1101" w:type="dxa"/>
            <w:vMerge/>
            <w:tcBorders>
              <w:left w:val="single" w:sz="4" w:space="0" w:color="auto"/>
              <w:bottom w:val="single" w:sz="4" w:space="0" w:color="auto"/>
            </w:tcBorders>
            <w:shd w:val="clear" w:color="auto" w:fill="auto"/>
            <w:noWrap/>
            <w:vAlign w:val="center"/>
            <w:hideMark/>
          </w:tcPr>
          <w:p w14:paraId="01F267FC" w14:textId="77777777" w:rsidR="00EE3F00" w:rsidRPr="006D09F5" w:rsidRDefault="00EE3F00" w:rsidP="00DA0761">
            <w:pPr>
              <w:jc w:val="center"/>
              <w:rPr>
                <w:rFonts w:ascii="Arial Narrow" w:eastAsia="Times New Roman" w:hAnsi="Arial Narrow" w:cs="Calibri"/>
                <w:color w:val="000000"/>
              </w:rPr>
            </w:pPr>
          </w:p>
        </w:tc>
        <w:tc>
          <w:tcPr>
            <w:tcW w:w="3435" w:type="dxa"/>
            <w:tcBorders>
              <w:bottom w:val="single" w:sz="4" w:space="0" w:color="auto"/>
            </w:tcBorders>
            <w:shd w:val="clear" w:color="auto" w:fill="F2F2F2" w:themeFill="background1" w:themeFillShade="F2"/>
            <w:vAlign w:val="center"/>
            <w:hideMark/>
          </w:tcPr>
          <w:p w14:paraId="4B8BE612" w14:textId="77777777" w:rsidR="00EE3F00" w:rsidRPr="006D09F5" w:rsidRDefault="00EE3F00" w:rsidP="00DA0761">
            <w:pPr>
              <w:tabs>
                <w:tab w:val="left" w:pos="2440"/>
              </w:tabs>
              <w:ind w:right="215"/>
              <w:jc w:val="center"/>
              <w:rPr>
                <w:rFonts w:ascii="Arial Narrow" w:eastAsia="Times New Roman" w:hAnsi="Arial Narrow" w:cs="Arial"/>
                <w:color w:val="000000"/>
              </w:rPr>
            </w:pPr>
            <w:r>
              <w:rPr>
                <w:rFonts w:ascii="Arial Narrow" w:eastAsia="Times New Roman" w:hAnsi="Arial Narrow" w:cs="Arial"/>
                <w:color w:val="000000"/>
              </w:rPr>
              <w:t>SL</w:t>
            </w:r>
            <w:r w:rsidRPr="006D09F5">
              <w:rPr>
                <w:rFonts w:ascii="Arial Narrow" w:eastAsia="Times New Roman" w:hAnsi="Arial Narrow" w:cs="Arial"/>
                <w:color w:val="000000"/>
              </w:rPr>
              <w:t xml:space="preserve"> </w:t>
            </w:r>
            <w:r w:rsidRPr="00CA1EC9">
              <w:rPr>
                <w:rFonts w:ascii="Arial Narrow" w:hAnsi="Arial Narrow"/>
                <w:color w:val="000000"/>
              </w:rPr>
              <w:t>×</w:t>
            </w:r>
            <w:r w:rsidRPr="006D09F5">
              <w:rPr>
                <w:rFonts w:ascii="Arial Narrow" w:eastAsia="Times New Roman" w:hAnsi="Arial Narrow" w:cs="Arial"/>
                <w:color w:val="000000"/>
              </w:rPr>
              <w:t xml:space="preserve"> </w:t>
            </w:r>
            <w:r>
              <w:rPr>
                <w:rFonts w:ascii="Arial Narrow" w:eastAsia="Times New Roman" w:hAnsi="Arial Narrow" w:cs="Arial"/>
                <w:color w:val="000000"/>
              </w:rPr>
              <w:t>population</w:t>
            </w:r>
            <w:r w:rsidRPr="006D09F5">
              <w:rPr>
                <w:rFonts w:ascii="Arial Narrow" w:eastAsia="Times New Roman" w:hAnsi="Arial Narrow" w:cs="Arial"/>
                <w:color w:val="000000"/>
              </w:rPr>
              <w:t>(</w:t>
            </w:r>
            <w:r>
              <w:rPr>
                <w:rFonts w:ascii="Arial Narrow" w:eastAsia="Times New Roman" w:hAnsi="Arial Narrow" w:cs="Arial"/>
                <w:color w:val="000000"/>
              </w:rPr>
              <w:t>habitat type</w:t>
            </w:r>
            <w:r w:rsidRPr="006D09F5">
              <w:rPr>
                <w:rFonts w:ascii="Arial Narrow" w:eastAsia="Times New Roman" w:hAnsi="Arial Narrow" w:cs="Arial"/>
                <w:color w:val="000000"/>
              </w:rPr>
              <w:t>)</w:t>
            </w:r>
          </w:p>
        </w:tc>
        <w:tc>
          <w:tcPr>
            <w:tcW w:w="1236" w:type="dxa"/>
            <w:tcBorders>
              <w:bottom w:val="single" w:sz="4" w:space="0" w:color="auto"/>
            </w:tcBorders>
            <w:shd w:val="clear" w:color="auto" w:fill="F2F2F2" w:themeFill="background1" w:themeFillShade="F2"/>
            <w:noWrap/>
            <w:vAlign w:val="center"/>
            <w:hideMark/>
          </w:tcPr>
          <w:p w14:paraId="51060ADF" w14:textId="77777777"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1.472</w:t>
            </w:r>
          </w:p>
        </w:tc>
        <w:tc>
          <w:tcPr>
            <w:tcW w:w="1275" w:type="dxa"/>
            <w:tcBorders>
              <w:bottom w:val="single" w:sz="4" w:space="0" w:color="auto"/>
            </w:tcBorders>
            <w:shd w:val="clear" w:color="auto" w:fill="F2F2F2" w:themeFill="background1" w:themeFillShade="F2"/>
            <w:noWrap/>
            <w:vAlign w:val="center"/>
            <w:hideMark/>
          </w:tcPr>
          <w:p w14:paraId="6FDBDEAE" w14:textId="77777777" w:rsidR="00EE3F00" w:rsidRPr="006D09F5" w:rsidRDefault="00EE3F00" w:rsidP="00DA0761">
            <w:pPr>
              <w:jc w:val="center"/>
              <w:rPr>
                <w:rFonts w:ascii="Arial Narrow" w:eastAsia="Times New Roman" w:hAnsi="Arial Narrow" w:cs="Arial"/>
                <w:color w:val="000000"/>
              </w:rPr>
            </w:pPr>
            <w:r>
              <w:rPr>
                <w:rFonts w:ascii="Arial Narrow" w:eastAsia="Times New Roman" w:hAnsi="Arial Narrow" w:cs="Arial"/>
                <w:color w:val="000000"/>
              </w:rPr>
              <w:t>3</w:t>
            </w:r>
            <w:r w:rsidRPr="006D09F5">
              <w:rPr>
                <w:rFonts w:ascii="Arial Narrow" w:eastAsia="Times New Roman" w:hAnsi="Arial Narrow" w:cs="Arial"/>
                <w:color w:val="000000"/>
              </w:rPr>
              <w:t xml:space="preserve">0, </w:t>
            </w:r>
            <w:r>
              <w:rPr>
                <w:rFonts w:ascii="Arial Narrow" w:eastAsia="Times New Roman" w:hAnsi="Arial Narrow" w:cs="Arial"/>
                <w:color w:val="000000"/>
              </w:rPr>
              <w:t>371</w:t>
            </w:r>
          </w:p>
        </w:tc>
        <w:tc>
          <w:tcPr>
            <w:tcW w:w="1037" w:type="dxa"/>
            <w:tcBorders>
              <w:bottom w:val="single" w:sz="4" w:space="0" w:color="auto"/>
            </w:tcBorders>
            <w:shd w:val="clear" w:color="auto" w:fill="F2F2F2" w:themeFill="background1" w:themeFillShade="F2"/>
            <w:noWrap/>
            <w:vAlign w:val="center"/>
            <w:hideMark/>
          </w:tcPr>
          <w:p w14:paraId="60FAB8F6" w14:textId="77777777" w:rsidR="00EE3F00" w:rsidRPr="003805BC" w:rsidRDefault="00EE3F00" w:rsidP="00DA0761">
            <w:pPr>
              <w:jc w:val="center"/>
              <w:rPr>
                <w:rFonts w:ascii="Arial Narrow" w:eastAsia="Times New Roman" w:hAnsi="Arial Narrow" w:cs="Arial"/>
                <w:color w:val="000000"/>
              </w:rPr>
            </w:pPr>
            <w:r w:rsidRPr="003805BC">
              <w:rPr>
                <w:rFonts w:ascii="Arial Narrow" w:eastAsia="Times New Roman" w:hAnsi="Arial Narrow" w:cs="Arial"/>
                <w:color w:val="000000"/>
              </w:rPr>
              <w:t>0.055</w:t>
            </w:r>
          </w:p>
        </w:tc>
        <w:tc>
          <w:tcPr>
            <w:tcW w:w="1037" w:type="dxa"/>
            <w:tcBorders>
              <w:bottom w:val="single" w:sz="4" w:space="0" w:color="auto"/>
              <w:right w:val="single" w:sz="4" w:space="0" w:color="auto"/>
            </w:tcBorders>
            <w:shd w:val="clear" w:color="auto" w:fill="F2F2F2" w:themeFill="background1" w:themeFillShade="F2"/>
            <w:noWrap/>
            <w:vAlign w:val="center"/>
            <w:hideMark/>
          </w:tcPr>
          <w:p w14:paraId="0D96AA09" w14:textId="77777777" w:rsidR="00EE3F00" w:rsidRPr="006D09F5" w:rsidRDefault="00EE3F00" w:rsidP="00DA0761">
            <w:pPr>
              <w:jc w:val="center"/>
              <w:rPr>
                <w:rFonts w:ascii="Arial Narrow" w:eastAsia="Times New Roman" w:hAnsi="Arial Narrow" w:cs="Arial"/>
                <w:color w:val="000000"/>
              </w:rPr>
            </w:pPr>
            <w:r w:rsidRPr="006D09F5">
              <w:rPr>
                <w:rFonts w:ascii="Arial Narrow" w:eastAsia="Times New Roman" w:hAnsi="Arial Narrow" w:cs="Arial"/>
                <w:color w:val="000000"/>
              </w:rPr>
              <w:t>0.</w:t>
            </w:r>
            <w:r>
              <w:rPr>
                <w:rFonts w:ascii="Arial Narrow" w:eastAsia="Times New Roman" w:hAnsi="Arial Narrow" w:cs="Arial"/>
                <w:color w:val="000000"/>
              </w:rPr>
              <w:t>104</w:t>
            </w:r>
          </w:p>
        </w:tc>
      </w:tr>
    </w:tbl>
    <w:p w14:paraId="770B7829" w14:textId="77777777" w:rsidR="007325F2" w:rsidRDefault="007325F2">
      <w:pPr>
        <w:rPr>
          <w:rFonts w:ascii="Arial Narrow" w:hAnsi="Arial Narrow" w:cs="Times New Roman"/>
        </w:rPr>
      </w:pPr>
      <w:r>
        <w:rPr>
          <w:rFonts w:ascii="Arial Narrow" w:hAnsi="Arial Narrow" w:cs="Times New Roman"/>
        </w:rPr>
        <w:br w:type="page"/>
      </w:r>
    </w:p>
    <w:p w14:paraId="5B669839" w14:textId="77777777" w:rsidR="00EE3F00" w:rsidRPr="00065D56" w:rsidRDefault="00EE3F00" w:rsidP="00EE3F00">
      <w:pPr>
        <w:spacing w:line="276" w:lineRule="auto"/>
        <w:rPr>
          <w:rFonts w:ascii="Arial Narrow" w:hAnsi="Arial Narrow" w:cs="Times New Roman"/>
        </w:rPr>
      </w:pPr>
      <w:r w:rsidRPr="00BC5063">
        <w:rPr>
          <w:rFonts w:ascii="Arial Narrow" w:hAnsi="Arial Narrow" w:cs="Times New Roman"/>
          <w:b/>
        </w:rPr>
        <w:lastRenderedPageBreak/>
        <w:t xml:space="preserve">Table </w:t>
      </w:r>
      <w:r>
        <w:rPr>
          <w:rFonts w:ascii="Arial Narrow" w:hAnsi="Arial Narrow" w:cs="Times New Roman"/>
          <w:b/>
        </w:rPr>
        <w:t>2</w:t>
      </w:r>
      <w:r w:rsidRPr="00065D56">
        <w:rPr>
          <w:rFonts w:ascii="Arial Narrow" w:hAnsi="Arial Narrow" w:cs="Times New Roman"/>
        </w:rPr>
        <w:t xml:space="preserve">. </w:t>
      </w:r>
      <w:r w:rsidRPr="00BC5063">
        <w:rPr>
          <w:rFonts w:ascii="Arial Narrow" w:hAnsi="Arial Narrow" w:cs="Times New Roman"/>
          <w:i/>
        </w:rPr>
        <w:t>Post-hoc</w:t>
      </w:r>
      <w:r w:rsidRPr="00065D56">
        <w:rPr>
          <w:rFonts w:ascii="Arial Narrow" w:hAnsi="Arial Narrow" w:cs="Times New Roman"/>
        </w:rPr>
        <w:t xml:space="preserve"> </w:t>
      </w:r>
      <w:r>
        <w:rPr>
          <w:rFonts w:ascii="Arial Narrow" w:hAnsi="Arial Narrow" w:cs="Times New Roman"/>
        </w:rPr>
        <w:t>univariate GLMs</w:t>
      </w:r>
      <w:r w:rsidRPr="00065D56">
        <w:rPr>
          <w:rFonts w:ascii="Arial Narrow" w:hAnsi="Arial Narrow" w:cs="Times New Roman"/>
        </w:rPr>
        <w:t xml:space="preserve"> on guppy body shape variation. </w:t>
      </w:r>
      <w:r w:rsidRPr="00BC5063">
        <w:rPr>
          <w:rFonts w:ascii="Arial Narrow" w:hAnsi="Arial Narrow" w:cs="Times New Roman"/>
          <w:i/>
        </w:rPr>
        <w:sym w:font="Symbol" w:char="F061"/>
      </w:r>
      <w:r w:rsidRPr="00065D56">
        <w:rPr>
          <w:rFonts w:ascii="Arial Narrow" w:hAnsi="Arial Narrow" w:cs="Times New Roman"/>
        </w:rPr>
        <w:t xml:space="preserve">-levels have been corrected for multiple comparisons with </w:t>
      </w:r>
      <w:r w:rsidRPr="00BC5063">
        <w:rPr>
          <w:rFonts w:ascii="Arial Narrow" w:hAnsi="Arial Narrow" w:cs="Times New Roman"/>
          <w:i/>
        </w:rPr>
        <w:sym w:font="Symbol" w:char="F061"/>
      </w:r>
      <w:r w:rsidRPr="00065D56">
        <w:rPr>
          <w:rFonts w:ascii="Arial Narrow" w:hAnsi="Arial Narrow" w:cs="Times New Roman"/>
        </w:rPr>
        <w:t xml:space="preserve">’ = 0.010. Significant effects are highlighted in bold. </w:t>
      </w:r>
    </w:p>
    <w:tbl>
      <w:tblPr>
        <w:tblW w:w="8812" w:type="dxa"/>
        <w:tblInd w:w="-5" w:type="dxa"/>
        <w:tblLayout w:type="fixed"/>
        <w:tblLook w:val="04A0" w:firstRow="1" w:lastRow="0" w:firstColumn="1" w:lastColumn="0" w:noHBand="0" w:noVBand="1"/>
      </w:tblPr>
      <w:tblGrid>
        <w:gridCol w:w="2694"/>
        <w:gridCol w:w="1985"/>
        <w:gridCol w:w="1037"/>
        <w:gridCol w:w="1185"/>
        <w:gridCol w:w="901"/>
        <w:gridCol w:w="1010"/>
      </w:tblGrid>
      <w:tr w:rsidR="00EE3F00" w:rsidRPr="00065D56" w14:paraId="159CAEA6" w14:textId="77777777" w:rsidTr="006B7955">
        <w:trPr>
          <w:trHeight w:val="540"/>
        </w:trPr>
        <w:tc>
          <w:tcPr>
            <w:tcW w:w="2694" w:type="dxa"/>
            <w:tcBorders>
              <w:top w:val="single" w:sz="4" w:space="0" w:color="auto"/>
              <w:left w:val="single" w:sz="4" w:space="0" w:color="auto"/>
              <w:bottom w:val="single" w:sz="4" w:space="0" w:color="auto"/>
            </w:tcBorders>
            <w:shd w:val="clear" w:color="auto" w:fill="auto"/>
            <w:vAlign w:val="center"/>
            <w:hideMark/>
          </w:tcPr>
          <w:p w14:paraId="09EABA12" w14:textId="77777777" w:rsidR="00EE3F00" w:rsidRPr="00065D56" w:rsidRDefault="00EE3F00"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Factor</w:t>
            </w:r>
          </w:p>
        </w:tc>
        <w:tc>
          <w:tcPr>
            <w:tcW w:w="1985" w:type="dxa"/>
            <w:tcBorders>
              <w:top w:val="single" w:sz="4" w:space="0" w:color="auto"/>
              <w:bottom w:val="single" w:sz="4" w:space="0" w:color="auto"/>
            </w:tcBorders>
            <w:shd w:val="clear" w:color="auto" w:fill="auto"/>
            <w:vAlign w:val="center"/>
            <w:hideMark/>
          </w:tcPr>
          <w:p w14:paraId="0CF10595" w14:textId="77777777" w:rsidR="00EE3F00" w:rsidRPr="00065D56" w:rsidRDefault="00EE3F00"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Dependent variable</w:t>
            </w:r>
          </w:p>
        </w:tc>
        <w:tc>
          <w:tcPr>
            <w:tcW w:w="1037" w:type="dxa"/>
            <w:tcBorders>
              <w:top w:val="single" w:sz="4" w:space="0" w:color="auto"/>
              <w:bottom w:val="single" w:sz="4" w:space="0" w:color="auto"/>
            </w:tcBorders>
            <w:shd w:val="clear" w:color="auto" w:fill="auto"/>
            <w:vAlign w:val="center"/>
            <w:hideMark/>
          </w:tcPr>
          <w:p w14:paraId="156FCBB8" w14:textId="77777777" w:rsidR="00EE3F00" w:rsidRPr="00783939" w:rsidRDefault="00EE3F00" w:rsidP="006704AC">
            <w:pPr>
              <w:jc w:val="center"/>
              <w:rPr>
                <w:rFonts w:ascii="Arial Narrow" w:eastAsia="Times New Roman" w:hAnsi="Arial Narrow" w:cs="Arial"/>
                <w:i/>
                <w:color w:val="000000" w:themeColor="text1"/>
              </w:rPr>
            </w:pPr>
            <w:r w:rsidRPr="00783939">
              <w:rPr>
                <w:rFonts w:ascii="Arial Narrow" w:eastAsia="Times New Roman" w:hAnsi="Arial Narrow" w:cs="Arial"/>
                <w:i/>
                <w:color w:val="000000" w:themeColor="text1"/>
              </w:rPr>
              <w:t>F</w:t>
            </w:r>
          </w:p>
        </w:tc>
        <w:tc>
          <w:tcPr>
            <w:tcW w:w="1185" w:type="dxa"/>
            <w:tcBorders>
              <w:top w:val="single" w:sz="4" w:space="0" w:color="auto"/>
              <w:bottom w:val="single" w:sz="4" w:space="0" w:color="auto"/>
            </w:tcBorders>
            <w:shd w:val="clear" w:color="auto" w:fill="auto"/>
            <w:vAlign w:val="center"/>
            <w:hideMark/>
          </w:tcPr>
          <w:p w14:paraId="7CE71A39" w14:textId="77777777" w:rsidR="00EE3F00" w:rsidRPr="00065D56" w:rsidRDefault="00EE3F00"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Degrees of freedom</w:t>
            </w:r>
          </w:p>
        </w:tc>
        <w:tc>
          <w:tcPr>
            <w:tcW w:w="901" w:type="dxa"/>
            <w:tcBorders>
              <w:top w:val="single" w:sz="4" w:space="0" w:color="auto"/>
              <w:bottom w:val="single" w:sz="4" w:space="0" w:color="auto"/>
            </w:tcBorders>
            <w:shd w:val="clear" w:color="auto" w:fill="auto"/>
            <w:vAlign w:val="center"/>
            <w:hideMark/>
          </w:tcPr>
          <w:p w14:paraId="48E5E861" w14:textId="77777777" w:rsidR="00EE3F00" w:rsidRPr="00783939" w:rsidRDefault="00EE3F00" w:rsidP="006704AC">
            <w:pPr>
              <w:jc w:val="center"/>
              <w:rPr>
                <w:rFonts w:ascii="Arial Narrow" w:eastAsia="Times New Roman" w:hAnsi="Arial Narrow" w:cs="Arial"/>
                <w:i/>
                <w:color w:val="000000" w:themeColor="text1"/>
              </w:rPr>
            </w:pPr>
            <w:r w:rsidRPr="00783939">
              <w:rPr>
                <w:rFonts w:ascii="Arial Narrow" w:eastAsia="Times New Roman" w:hAnsi="Arial Narrow" w:cs="Arial"/>
                <w:i/>
                <w:color w:val="000000" w:themeColor="text1"/>
              </w:rPr>
              <w:t>P</w:t>
            </w:r>
          </w:p>
        </w:tc>
        <w:tc>
          <w:tcPr>
            <w:tcW w:w="1010" w:type="dxa"/>
            <w:tcBorders>
              <w:top w:val="single" w:sz="4" w:space="0" w:color="auto"/>
              <w:bottom w:val="single" w:sz="4" w:space="0" w:color="auto"/>
              <w:right w:val="single" w:sz="4" w:space="0" w:color="auto"/>
            </w:tcBorders>
            <w:shd w:val="clear" w:color="auto" w:fill="auto"/>
            <w:vAlign w:val="center"/>
            <w:hideMark/>
          </w:tcPr>
          <w:p w14:paraId="3710ABD4" w14:textId="77777777" w:rsidR="00EE3F00" w:rsidRPr="00065D56" w:rsidRDefault="00EE3F00" w:rsidP="006704AC">
            <w:pPr>
              <w:jc w:val="center"/>
              <w:rPr>
                <w:rFonts w:ascii="Arial Narrow" w:eastAsia="Times New Roman" w:hAnsi="Arial Narrow" w:cs="Arial"/>
                <w:color w:val="000000" w:themeColor="text1"/>
              </w:rPr>
            </w:pPr>
            <w:r w:rsidRPr="000D76DD">
              <w:rPr>
                <w:rFonts w:ascii="Arial Narrow" w:hAnsi="Arial Narrow" w:cs="Calibri"/>
                <w:color w:val="000000"/>
              </w:rPr>
              <w:t xml:space="preserve">Partial </w:t>
            </w:r>
            <w:r w:rsidRPr="00CD7D10">
              <w:rPr>
                <w:rFonts w:ascii="Arial" w:hAnsi="Arial" w:cs="Arial"/>
                <w:i/>
                <w:color w:val="222222"/>
                <w:shd w:val="clear" w:color="auto" w:fill="FFFFFF"/>
              </w:rPr>
              <w:t>η</w:t>
            </w:r>
            <w:r w:rsidRPr="00A4250B">
              <w:rPr>
                <w:rFonts w:ascii="Arial Narrow" w:hAnsi="Arial Narrow" w:cs="Calibri"/>
                <w:vertAlign w:val="superscript"/>
              </w:rPr>
              <w:t>2</w:t>
            </w:r>
          </w:p>
        </w:tc>
      </w:tr>
      <w:tr w:rsidR="00EE3F00" w:rsidRPr="00065D56" w14:paraId="61897F40" w14:textId="77777777" w:rsidTr="006B7955">
        <w:trPr>
          <w:trHeight w:val="113"/>
        </w:trPr>
        <w:tc>
          <w:tcPr>
            <w:tcW w:w="2694" w:type="dxa"/>
            <w:vMerge w:val="restart"/>
            <w:tcBorders>
              <w:top w:val="single" w:sz="4" w:space="0" w:color="auto"/>
              <w:left w:val="single" w:sz="4" w:space="0" w:color="auto"/>
            </w:tcBorders>
            <w:shd w:val="clear" w:color="auto" w:fill="auto"/>
            <w:vAlign w:val="center"/>
            <w:hideMark/>
          </w:tcPr>
          <w:p w14:paraId="36E4C67C"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Centroid</w:t>
            </w:r>
            <w:r>
              <w:rPr>
                <w:rFonts w:ascii="Arial Narrow" w:eastAsia="Times New Roman" w:hAnsi="Arial Narrow" w:cs="Arial"/>
                <w:color w:val="000000" w:themeColor="text1"/>
              </w:rPr>
              <w:t xml:space="preserve"> size</w:t>
            </w:r>
          </w:p>
        </w:tc>
        <w:tc>
          <w:tcPr>
            <w:tcW w:w="1985" w:type="dxa"/>
            <w:tcBorders>
              <w:top w:val="single" w:sz="4" w:space="0" w:color="auto"/>
            </w:tcBorders>
            <w:shd w:val="clear" w:color="auto" w:fill="F2F2F2" w:themeFill="background1" w:themeFillShade="F2"/>
            <w:vAlign w:val="center"/>
            <w:hideMark/>
          </w:tcPr>
          <w:p w14:paraId="019F5506" w14:textId="77777777" w:rsidR="00EE3F00" w:rsidRPr="00AC22A0" w:rsidRDefault="00EE3F00"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RW1</w:t>
            </w:r>
          </w:p>
        </w:tc>
        <w:tc>
          <w:tcPr>
            <w:tcW w:w="1037" w:type="dxa"/>
            <w:tcBorders>
              <w:top w:val="single" w:sz="4" w:space="0" w:color="auto"/>
            </w:tcBorders>
            <w:shd w:val="clear" w:color="auto" w:fill="F2F2F2" w:themeFill="background1" w:themeFillShade="F2"/>
            <w:noWrap/>
            <w:vAlign w:val="center"/>
            <w:hideMark/>
          </w:tcPr>
          <w:p w14:paraId="588D6FB7" w14:textId="7764F4EF" w:rsidR="00EE3F00" w:rsidRPr="00065D56" w:rsidRDefault="00EE3F00"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3</w:t>
            </w:r>
            <w:r w:rsidR="00D94220">
              <w:rPr>
                <w:rFonts w:ascii="Arial Narrow" w:eastAsia="Times New Roman" w:hAnsi="Arial Narrow" w:cs="Arial"/>
                <w:color w:val="000000" w:themeColor="text1"/>
              </w:rPr>
              <w:t>8</w:t>
            </w:r>
            <w:r>
              <w:rPr>
                <w:rFonts w:ascii="Arial Narrow" w:eastAsia="Times New Roman" w:hAnsi="Arial Narrow" w:cs="Arial"/>
                <w:color w:val="000000" w:themeColor="text1"/>
              </w:rPr>
              <w:t>.</w:t>
            </w:r>
            <w:r w:rsidR="00D94220">
              <w:rPr>
                <w:rFonts w:ascii="Arial Narrow" w:eastAsia="Times New Roman" w:hAnsi="Arial Narrow" w:cs="Arial"/>
                <w:color w:val="000000" w:themeColor="text1"/>
              </w:rPr>
              <w:t>196</w:t>
            </w:r>
          </w:p>
        </w:tc>
        <w:tc>
          <w:tcPr>
            <w:tcW w:w="1185" w:type="dxa"/>
            <w:tcBorders>
              <w:top w:val="single" w:sz="4" w:space="0" w:color="auto"/>
            </w:tcBorders>
            <w:shd w:val="clear" w:color="auto" w:fill="F2F2F2" w:themeFill="background1" w:themeFillShade="F2"/>
            <w:noWrap/>
            <w:vAlign w:val="center"/>
            <w:hideMark/>
          </w:tcPr>
          <w:p w14:paraId="4503A396" w14:textId="0B8B12A3"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tcBorders>
              <w:top w:val="single" w:sz="4" w:space="0" w:color="auto"/>
            </w:tcBorders>
            <w:shd w:val="clear" w:color="auto" w:fill="F2F2F2" w:themeFill="background1" w:themeFillShade="F2"/>
            <w:noWrap/>
            <w:vAlign w:val="center"/>
            <w:hideMark/>
          </w:tcPr>
          <w:p w14:paraId="37A78A35" w14:textId="77777777" w:rsidR="00EE3F00" w:rsidRPr="00783939" w:rsidRDefault="00EE3F00" w:rsidP="006704AC">
            <w:pPr>
              <w:jc w:val="center"/>
              <w:rPr>
                <w:rFonts w:ascii="Arial Narrow" w:eastAsia="Times New Roman" w:hAnsi="Arial Narrow" w:cs="Arial"/>
                <w:b/>
                <w:color w:val="000000" w:themeColor="text1"/>
              </w:rPr>
            </w:pPr>
            <w:r w:rsidRPr="00783939">
              <w:rPr>
                <w:rFonts w:ascii="Arial Narrow" w:eastAsia="Times New Roman" w:hAnsi="Arial Narrow" w:cs="Arial"/>
                <w:b/>
                <w:color w:val="000000" w:themeColor="text1"/>
              </w:rPr>
              <w:t>&lt; 0.001</w:t>
            </w:r>
          </w:p>
        </w:tc>
        <w:tc>
          <w:tcPr>
            <w:tcW w:w="1010" w:type="dxa"/>
            <w:tcBorders>
              <w:top w:val="single" w:sz="4" w:space="0" w:color="auto"/>
              <w:right w:val="single" w:sz="4" w:space="0" w:color="auto"/>
            </w:tcBorders>
            <w:shd w:val="clear" w:color="auto" w:fill="F2F2F2" w:themeFill="background1" w:themeFillShade="F2"/>
            <w:noWrap/>
            <w:vAlign w:val="center"/>
            <w:hideMark/>
          </w:tcPr>
          <w:p w14:paraId="316DEF7E" w14:textId="7156B87A"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w:t>
            </w:r>
            <w:r>
              <w:rPr>
                <w:rFonts w:ascii="Arial Narrow" w:eastAsia="Times New Roman" w:hAnsi="Arial Narrow" w:cs="Arial"/>
                <w:color w:val="000000" w:themeColor="text1"/>
              </w:rPr>
              <w:t>.</w:t>
            </w:r>
            <w:r w:rsidR="006E6005">
              <w:rPr>
                <w:rFonts w:ascii="Arial Narrow" w:eastAsia="Times New Roman" w:hAnsi="Arial Narrow" w:cs="Arial"/>
                <w:color w:val="000000" w:themeColor="text1"/>
              </w:rPr>
              <w:t>093</w:t>
            </w:r>
          </w:p>
        </w:tc>
      </w:tr>
      <w:tr w:rsidR="00EE3F00" w:rsidRPr="00065D56" w14:paraId="01BAADD6" w14:textId="77777777" w:rsidTr="006B7955">
        <w:trPr>
          <w:trHeight w:val="209"/>
        </w:trPr>
        <w:tc>
          <w:tcPr>
            <w:tcW w:w="2694" w:type="dxa"/>
            <w:vMerge/>
            <w:tcBorders>
              <w:left w:val="single" w:sz="4" w:space="0" w:color="auto"/>
            </w:tcBorders>
            <w:shd w:val="clear" w:color="auto" w:fill="auto"/>
            <w:vAlign w:val="center"/>
            <w:hideMark/>
          </w:tcPr>
          <w:p w14:paraId="72E3A937"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F2F2F2" w:themeFill="background1" w:themeFillShade="F2"/>
            <w:vAlign w:val="center"/>
            <w:hideMark/>
          </w:tcPr>
          <w:p w14:paraId="22DFA38F"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RW2</w:t>
            </w:r>
          </w:p>
        </w:tc>
        <w:tc>
          <w:tcPr>
            <w:tcW w:w="1037" w:type="dxa"/>
            <w:shd w:val="clear" w:color="auto" w:fill="F2F2F2" w:themeFill="background1" w:themeFillShade="F2"/>
            <w:noWrap/>
            <w:vAlign w:val="center"/>
            <w:hideMark/>
          </w:tcPr>
          <w:p w14:paraId="78927319" w14:textId="26F0022E"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w:t>
            </w:r>
            <w:r>
              <w:rPr>
                <w:rFonts w:ascii="Arial Narrow" w:eastAsia="Times New Roman" w:hAnsi="Arial Narrow" w:cs="Arial"/>
                <w:color w:val="000000" w:themeColor="text1"/>
              </w:rPr>
              <w:t>3</w:t>
            </w:r>
            <w:r w:rsidR="00D94220">
              <w:rPr>
                <w:rFonts w:ascii="Arial Narrow" w:eastAsia="Times New Roman" w:hAnsi="Arial Narrow" w:cs="Arial"/>
                <w:color w:val="000000" w:themeColor="text1"/>
              </w:rPr>
              <w:t>17</w:t>
            </w:r>
          </w:p>
        </w:tc>
        <w:tc>
          <w:tcPr>
            <w:tcW w:w="1185" w:type="dxa"/>
            <w:shd w:val="clear" w:color="auto" w:fill="F2F2F2" w:themeFill="background1" w:themeFillShade="F2"/>
            <w:noWrap/>
            <w:vAlign w:val="center"/>
            <w:hideMark/>
          </w:tcPr>
          <w:p w14:paraId="2556713B" w14:textId="60905AE0" w:rsidR="00EE3F00" w:rsidRPr="00065D56" w:rsidRDefault="00EE3F00" w:rsidP="006704AC">
            <w:pPr>
              <w:jc w:val="center"/>
              <w:rPr>
                <w:rFonts w:ascii="Arial Narrow" w:eastAsia="Times New Roman" w:hAnsi="Arial Narrow" w:cs="Arial"/>
                <w:color w:val="000000" w:themeColor="text1"/>
              </w:rPr>
            </w:pPr>
            <w:r w:rsidRPr="007E0BFD">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shd w:val="clear" w:color="auto" w:fill="F2F2F2" w:themeFill="background1" w:themeFillShade="F2"/>
            <w:noWrap/>
            <w:vAlign w:val="center"/>
            <w:hideMark/>
          </w:tcPr>
          <w:p w14:paraId="0042B4B0" w14:textId="1CFB3E1C"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w:t>
            </w:r>
            <w:r w:rsidR="006E6005">
              <w:rPr>
                <w:rFonts w:ascii="Arial Narrow" w:eastAsia="Times New Roman" w:hAnsi="Arial Narrow" w:cs="Arial"/>
                <w:color w:val="000000" w:themeColor="text1"/>
              </w:rPr>
              <w:t>56</w:t>
            </w:r>
            <w:r w:rsidRPr="00065D56">
              <w:rPr>
                <w:rFonts w:ascii="Arial Narrow" w:eastAsia="Times New Roman" w:hAnsi="Arial Narrow" w:cs="Arial"/>
                <w:color w:val="000000" w:themeColor="text1"/>
              </w:rPr>
              <w:t>3</w:t>
            </w:r>
          </w:p>
        </w:tc>
        <w:tc>
          <w:tcPr>
            <w:tcW w:w="1010" w:type="dxa"/>
            <w:tcBorders>
              <w:right w:val="single" w:sz="4" w:space="0" w:color="auto"/>
            </w:tcBorders>
            <w:shd w:val="clear" w:color="auto" w:fill="F2F2F2" w:themeFill="background1" w:themeFillShade="F2"/>
            <w:noWrap/>
            <w:vAlign w:val="center"/>
            <w:hideMark/>
          </w:tcPr>
          <w:p w14:paraId="1A1A65A8"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0.00</w:t>
            </w:r>
            <w:r>
              <w:rPr>
                <w:rFonts w:ascii="Arial Narrow" w:eastAsia="Times New Roman" w:hAnsi="Arial Narrow" w:cs="Arial"/>
                <w:color w:val="000000" w:themeColor="text1"/>
              </w:rPr>
              <w:t>1</w:t>
            </w:r>
          </w:p>
        </w:tc>
      </w:tr>
      <w:tr w:rsidR="00EE3F00" w:rsidRPr="00065D56" w14:paraId="5E9FF9BE" w14:textId="77777777" w:rsidTr="006B7955">
        <w:trPr>
          <w:trHeight w:val="121"/>
        </w:trPr>
        <w:tc>
          <w:tcPr>
            <w:tcW w:w="2694" w:type="dxa"/>
            <w:vMerge/>
            <w:tcBorders>
              <w:left w:val="single" w:sz="4" w:space="0" w:color="auto"/>
            </w:tcBorders>
            <w:shd w:val="clear" w:color="auto" w:fill="auto"/>
            <w:vAlign w:val="center"/>
            <w:hideMark/>
          </w:tcPr>
          <w:p w14:paraId="71AB9761"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F2F2F2" w:themeFill="background1" w:themeFillShade="F2"/>
            <w:vAlign w:val="center"/>
            <w:hideMark/>
          </w:tcPr>
          <w:p w14:paraId="5EDB4FD1" w14:textId="77777777" w:rsidR="00EE3F00" w:rsidRPr="006B7955" w:rsidRDefault="00EE3F00" w:rsidP="006704AC">
            <w:pPr>
              <w:jc w:val="center"/>
              <w:rPr>
                <w:rFonts w:ascii="Arial Narrow" w:eastAsia="Times New Roman" w:hAnsi="Arial Narrow" w:cs="Arial"/>
                <w:b/>
                <w:color w:val="000000" w:themeColor="text1"/>
              </w:rPr>
            </w:pPr>
            <w:r w:rsidRPr="006B7955">
              <w:rPr>
                <w:rFonts w:ascii="Arial Narrow" w:eastAsia="Times New Roman" w:hAnsi="Arial Narrow" w:cs="Arial"/>
                <w:b/>
                <w:color w:val="000000" w:themeColor="text1"/>
              </w:rPr>
              <w:t>RW3</w:t>
            </w:r>
          </w:p>
        </w:tc>
        <w:tc>
          <w:tcPr>
            <w:tcW w:w="1037" w:type="dxa"/>
            <w:shd w:val="clear" w:color="auto" w:fill="F2F2F2" w:themeFill="background1" w:themeFillShade="F2"/>
            <w:noWrap/>
            <w:vAlign w:val="center"/>
            <w:hideMark/>
          </w:tcPr>
          <w:p w14:paraId="1E91F758" w14:textId="6D8A7FE0"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2</w:t>
            </w:r>
            <w:r w:rsidR="00D94220">
              <w:rPr>
                <w:rFonts w:ascii="Arial Narrow" w:eastAsia="Times New Roman" w:hAnsi="Arial Narrow" w:cs="Arial"/>
                <w:color w:val="000000" w:themeColor="text1"/>
              </w:rPr>
              <w:t>3.989</w:t>
            </w:r>
          </w:p>
        </w:tc>
        <w:tc>
          <w:tcPr>
            <w:tcW w:w="1185" w:type="dxa"/>
            <w:shd w:val="clear" w:color="auto" w:fill="F2F2F2" w:themeFill="background1" w:themeFillShade="F2"/>
            <w:noWrap/>
            <w:vAlign w:val="center"/>
            <w:hideMark/>
          </w:tcPr>
          <w:p w14:paraId="60CAAC74" w14:textId="7558AE0E" w:rsidR="00EE3F00" w:rsidRPr="00065D56" w:rsidRDefault="00EE3F00" w:rsidP="006704AC">
            <w:pPr>
              <w:jc w:val="center"/>
              <w:rPr>
                <w:rFonts w:ascii="Arial Narrow" w:eastAsia="Times New Roman" w:hAnsi="Arial Narrow" w:cs="Arial"/>
                <w:color w:val="000000" w:themeColor="text1"/>
              </w:rPr>
            </w:pPr>
            <w:r w:rsidRPr="007E0BFD">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shd w:val="clear" w:color="auto" w:fill="F2F2F2" w:themeFill="background1" w:themeFillShade="F2"/>
            <w:noWrap/>
            <w:vAlign w:val="center"/>
            <w:hideMark/>
          </w:tcPr>
          <w:p w14:paraId="5A46D4E7" w14:textId="77777777" w:rsidR="00EE3F00" w:rsidRPr="00783939" w:rsidRDefault="00EE3F00" w:rsidP="006704AC">
            <w:pPr>
              <w:jc w:val="center"/>
              <w:rPr>
                <w:rFonts w:ascii="Arial Narrow" w:eastAsia="Times New Roman" w:hAnsi="Arial Narrow" w:cs="Arial"/>
                <w:b/>
                <w:color w:val="000000" w:themeColor="text1"/>
              </w:rPr>
            </w:pPr>
            <w:r w:rsidRPr="00783939">
              <w:rPr>
                <w:rFonts w:ascii="Arial Narrow" w:eastAsia="Times New Roman" w:hAnsi="Arial Narrow" w:cs="Arial"/>
                <w:b/>
                <w:color w:val="000000" w:themeColor="text1"/>
              </w:rPr>
              <w:t>&lt; 0.001</w:t>
            </w:r>
          </w:p>
        </w:tc>
        <w:tc>
          <w:tcPr>
            <w:tcW w:w="1010" w:type="dxa"/>
            <w:tcBorders>
              <w:right w:val="single" w:sz="4" w:space="0" w:color="auto"/>
            </w:tcBorders>
            <w:shd w:val="clear" w:color="auto" w:fill="F2F2F2" w:themeFill="background1" w:themeFillShade="F2"/>
            <w:noWrap/>
            <w:vAlign w:val="center"/>
            <w:hideMark/>
          </w:tcPr>
          <w:p w14:paraId="6A6277EF" w14:textId="661A4EB0"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w:t>
            </w:r>
            <w:r>
              <w:rPr>
                <w:rFonts w:ascii="Arial Narrow" w:eastAsia="Times New Roman" w:hAnsi="Arial Narrow" w:cs="Arial"/>
                <w:color w:val="000000" w:themeColor="text1"/>
              </w:rPr>
              <w:t>6</w:t>
            </w:r>
            <w:r w:rsidR="006E6005">
              <w:rPr>
                <w:rFonts w:ascii="Arial Narrow" w:eastAsia="Times New Roman" w:hAnsi="Arial Narrow" w:cs="Arial"/>
                <w:color w:val="000000" w:themeColor="text1"/>
              </w:rPr>
              <w:t>8</w:t>
            </w:r>
          </w:p>
        </w:tc>
      </w:tr>
      <w:tr w:rsidR="00EE3F00" w:rsidRPr="00065D56" w14:paraId="185681D2" w14:textId="77777777" w:rsidTr="006B7955">
        <w:trPr>
          <w:trHeight w:val="87"/>
        </w:trPr>
        <w:tc>
          <w:tcPr>
            <w:tcW w:w="2694" w:type="dxa"/>
            <w:vMerge/>
            <w:tcBorders>
              <w:left w:val="single" w:sz="4" w:space="0" w:color="auto"/>
            </w:tcBorders>
            <w:shd w:val="clear" w:color="auto" w:fill="auto"/>
            <w:vAlign w:val="center"/>
            <w:hideMark/>
          </w:tcPr>
          <w:p w14:paraId="3A3CD9C5"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F2F2F2" w:themeFill="background1" w:themeFillShade="F2"/>
            <w:vAlign w:val="center"/>
            <w:hideMark/>
          </w:tcPr>
          <w:p w14:paraId="4B7B3C0C"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RW4</w:t>
            </w:r>
          </w:p>
        </w:tc>
        <w:tc>
          <w:tcPr>
            <w:tcW w:w="1037" w:type="dxa"/>
            <w:shd w:val="clear" w:color="auto" w:fill="F2F2F2" w:themeFill="background1" w:themeFillShade="F2"/>
            <w:noWrap/>
            <w:vAlign w:val="center"/>
            <w:hideMark/>
          </w:tcPr>
          <w:p w14:paraId="51BB7E43" w14:textId="1A499CAB"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w:t>
            </w:r>
            <w:r>
              <w:rPr>
                <w:rFonts w:ascii="Arial Narrow" w:eastAsia="Times New Roman" w:hAnsi="Arial Narrow" w:cs="Arial"/>
                <w:color w:val="000000" w:themeColor="text1"/>
              </w:rPr>
              <w:t>5</w:t>
            </w:r>
            <w:r w:rsidR="00D94220">
              <w:rPr>
                <w:rFonts w:ascii="Arial Narrow" w:eastAsia="Times New Roman" w:hAnsi="Arial Narrow" w:cs="Arial"/>
                <w:color w:val="000000" w:themeColor="text1"/>
              </w:rPr>
              <w:t>6</w:t>
            </w:r>
          </w:p>
        </w:tc>
        <w:tc>
          <w:tcPr>
            <w:tcW w:w="1185" w:type="dxa"/>
            <w:shd w:val="clear" w:color="auto" w:fill="F2F2F2" w:themeFill="background1" w:themeFillShade="F2"/>
            <w:noWrap/>
            <w:vAlign w:val="center"/>
            <w:hideMark/>
          </w:tcPr>
          <w:p w14:paraId="20E7AB61" w14:textId="150C00B9" w:rsidR="00EE3F00" w:rsidRPr="00065D56" w:rsidRDefault="00EE3F00" w:rsidP="006704AC">
            <w:pPr>
              <w:jc w:val="center"/>
              <w:rPr>
                <w:rFonts w:ascii="Arial Narrow" w:eastAsia="Times New Roman" w:hAnsi="Arial Narrow" w:cs="Arial"/>
                <w:color w:val="000000" w:themeColor="text1"/>
              </w:rPr>
            </w:pPr>
            <w:r w:rsidRPr="007E0BFD">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shd w:val="clear" w:color="auto" w:fill="F2F2F2" w:themeFill="background1" w:themeFillShade="F2"/>
            <w:noWrap/>
            <w:vAlign w:val="center"/>
            <w:hideMark/>
          </w:tcPr>
          <w:p w14:paraId="72A67650" w14:textId="08848051"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w:t>
            </w:r>
            <w:r w:rsidR="006E6005">
              <w:rPr>
                <w:rFonts w:ascii="Arial Narrow" w:eastAsia="Times New Roman" w:hAnsi="Arial Narrow" w:cs="Arial"/>
                <w:color w:val="000000" w:themeColor="text1"/>
              </w:rPr>
              <w:t>828</w:t>
            </w:r>
          </w:p>
        </w:tc>
        <w:tc>
          <w:tcPr>
            <w:tcW w:w="1010" w:type="dxa"/>
            <w:tcBorders>
              <w:right w:val="single" w:sz="4" w:space="0" w:color="auto"/>
            </w:tcBorders>
            <w:shd w:val="clear" w:color="auto" w:fill="F2F2F2" w:themeFill="background1" w:themeFillShade="F2"/>
            <w:noWrap/>
            <w:vAlign w:val="center"/>
            <w:hideMark/>
          </w:tcPr>
          <w:p w14:paraId="7715BF3D" w14:textId="77777777" w:rsidR="00EE3F00" w:rsidRPr="00065D56" w:rsidRDefault="00EE3F00"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 xml:space="preserve">&lt; </w:t>
            </w:r>
            <w:r w:rsidRPr="00065D56">
              <w:rPr>
                <w:rFonts w:ascii="Arial Narrow" w:eastAsia="Times New Roman" w:hAnsi="Arial Narrow" w:cs="Arial"/>
                <w:color w:val="000000" w:themeColor="text1"/>
              </w:rPr>
              <w:t>0.00</w:t>
            </w:r>
            <w:r>
              <w:rPr>
                <w:rFonts w:ascii="Arial Narrow" w:eastAsia="Times New Roman" w:hAnsi="Arial Narrow" w:cs="Arial"/>
                <w:color w:val="000000" w:themeColor="text1"/>
              </w:rPr>
              <w:t>1</w:t>
            </w:r>
          </w:p>
        </w:tc>
      </w:tr>
      <w:tr w:rsidR="00EE3F00" w:rsidRPr="00065D56" w14:paraId="68DBBEE1" w14:textId="77777777" w:rsidTr="006B7955">
        <w:trPr>
          <w:trHeight w:val="237"/>
        </w:trPr>
        <w:tc>
          <w:tcPr>
            <w:tcW w:w="2694" w:type="dxa"/>
            <w:vMerge/>
            <w:tcBorders>
              <w:left w:val="single" w:sz="4" w:space="0" w:color="auto"/>
            </w:tcBorders>
            <w:shd w:val="clear" w:color="auto" w:fill="auto"/>
            <w:vAlign w:val="center"/>
            <w:hideMark/>
          </w:tcPr>
          <w:p w14:paraId="49BF161A"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F2F2F2" w:themeFill="background1" w:themeFillShade="F2"/>
            <w:vAlign w:val="center"/>
            <w:hideMark/>
          </w:tcPr>
          <w:p w14:paraId="42BFC1DB" w14:textId="77777777" w:rsidR="00EE3F00" w:rsidRPr="00AC22A0" w:rsidRDefault="00EE3F00"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RW5</w:t>
            </w:r>
          </w:p>
        </w:tc>
        <w:tc>
          <w:tcPr>
            <w:tcW w:w="1037" w:type="dxa"/>
            <w:shd w:val="clear" w:color="auto" w:fill="F2F2F2" w:themeFill="background1" w:themeFillShade="F2"/>
            <w:noWrap/>
            <w:vAlign w:val="center"/>
            <w:hideMark/>
          </w:tcPr>
          <w:p w14:paraId="517CC34D" w14:textId="5E3B655C"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1</w:t>
            </w:r>
            <w:r w:rsidR="00D94220">
              <w:rPr>
                <w:rFonts w:ascii="Arial Narrow" w:eastAsia="Times New Roman" w:hAnsi="Arial Narrow" w:cs="Arial"/>
                <w:color w:val="000000" w:themeColor="text1"/>
              </w:rPr>
              <w:t>2.914</w:t>
            </w:r>
          </w:p>
        </w:tc>
        <w:tc>
          <w:tcPr>
            <w:tcW w:w="1185" w:type="dxa"/>
            <w:shd w:val="clear" w:color="auto" w:fill="F2F2F2" w:themeFill="background1" w:themeFillShade="F2"/>
            <w:noWrap/>
            <w:vAlign w:val="center"/>
            <w:hideMark/>
          </w:tcPr>
          <w:p w14:paraId="3A5D4B85" w14:textId="27AC74A2" w:rsidR="00EE3F00" w:rsidRPr="00065D56" w:rsidRDefault="00EE3F00" w:rsidP="006704AC">
            <w:pPr>
              <w:jc w:val="center"/>
              <w:rPr>
                <w:rFonts w:ascii="Arial Narrow" w:eastAsia="Times New Roman" w:hAnsi="Arial Narrow" w:cs="Arial"/>
                <w:color w:val="000000" w:themeColor="text1"/>
              </w:rPr>
            </w:pPr>
            <w:r w:rsidRPr="007E0BFD">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shd w:val="clear" w:color="auto" w:fill="F2F2F2" w:themeFill="background1" w:themeFillShade="F2"/>
            <w:noWrap/>
            <w:vAlign w:val="center"/>
            <w:hideMark/>
          </w:tcPr>
          <w:p w14:paraId="28271265" w14:textId="77777777" w:rsidR="00EE3F00" w:rsidRPr="00783939" w:rsidRDefault="00EE3F00" w:rsidP="006704AC">
            <w:pPr>
              <w:jc w:val="center"/>
              <w:rPr>
                <w:rFonts w:ascii="Arial Narrow" w:eastAsia="Times New Roman" w:hAnsi="Arial Narrow" w:cs="Arial"/>
                <w:b/>
                <w:color w:val="000000" w:themeColor="text1"/>
              </w:rPr>
            </w:pPr>
            <w:r w:rsidRPr="00783939">
              <w:rPr>
                <w:rFonts w:ascii="Arial Narrow" w:eastAsia="Times New Roman" w:hAnsi="Arial Narrow" w:cs="Arial"/>
                <w:b/>
                <w:color w:val="000000" w:themeColor="text1"/>
              </w:rPr>
              <w:t>&lt; 0.001</w:t>
            </w:r>
          </w:p>
        </w:tc>
        <w:tc>
          <w:tcPr>
            <w:tcW w:w="1010" w:type="dxa"/>
            <w:tcBorders>
              <w:right w:val="single" w:sz="4" w:space="0" w:color="auto"/>
            </w:tcBorders>
            <w:shd w:val="clear" w:color="auto" w:fill="F2F2F2" w:themeFill="background1" w:themeFillShade="F2"/>
            <w:noWrap/>
            <w:vAlign w:val="center"/>
            <w:hideMark/>
          </w:tcPr>
          <w:p w14:paraId="7DF987CD" w14:textId="1E032825"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w:t>
            </w:r>
            <w:r>
              <w:rPr>
                <w:rFonts w:ascii="Arial Narrow" w:eastAsia="Times New Roman" w:hAnsi="Arial Narrow" w:cs="Arial"/>
                <w:color w:val="000000" w:themeColor="text1"/>
              </w:rPr>
              <w:t>3</w:t>
            </w:r>
            <w:r w:rsidR="006E6005">
              <w:rPr>
                <w:rFonts w:ascii="Arial Narrow" w:eastAsia="Times New Roman" w:hAnsi="Arial Narrow" w:cs="Arial"/>
                <w:color w:val="000000" w:themeColor="text1"/>
              </w:rPr>
              <w:t>7</w:t>
            </w:r>
          </w:p>
        </w:tc>
      </w:tr>
      <w:tr w:rsidR="00EE3F00" w:rsidRPr="00065D56" w14:paraId="080322AD" w14:textId="77777777" w:rsidTr="006B7955">
        <w:trPr>
          <w:trHeight w:val="251"/>
        </w:trPr>
        <w:tc>
          <w:tcPr>
            <w:tcW w:w="2694" w:type="dxa"/>
            <w:vMerge w:val="restart"/>
            <w:tcBorders>
              <w:left w:val="single" w:sz="4" w:space="0" w:color="auto"/>
            </w:tcBorders>
            <w:shd w:val="clear" w:color="auto" w:fill="auto"/>
            <w:vAlign w:val="center"/>
            <w:hideMark/>
          </w:tcPr>
          <w:p w14:paraId="51369DDF"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Sex</w:t>
            </w:r>
          </w:p>
        </w:tc>
        <w:tc>
          <w:tcPr>
            <w:tcW w:w="1985" w:type="dxa"/>
            <w:shd w:val="clear" w:color="auto" w:fill="auto"/>
            <w:vAlign w:val="center"/>
            <w:hideMark/>
          </w:tcPr>
          <w:p w14:paraId="37534F93" w14:textId="77777777" w:rsidR="00EE3F00" w:rsidRPr="00AC22A0" w:rsidRDefault="00EE3F00"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RW1</w:t>
            </w:r>
          </w:p>
        </w:tc>
        <w:tc>
          <w:tcPr>
            <w:tcW w:w="1037" w:type="dxa"/>
            <w:shd w:val="clear" w:color="auto" w:fill="auto"/>
            <w:noWrap/>
            <w:vAlign w:val="center"/>
            <w:hideMark/>
          </w:tcPr>
          <w:p w14:paraId="122092E5" w14:textId="665F9080" w:rsidR="00EE3F00" w:rsidRPr="00065D56" w:rsidRDefault="00EE3F00"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165</w:t>
            </w:r>
            <w:r w:rsidR="00A34DA4">
              <w:rPr>
                <w:rFonts w:ascii="Arial Narrow" w:eastAsia="Times New Roman" w:hAnsi="Arial Narrow" w:cs="Arial"/>
                <w:color w:val="000000" w:themeColor="text1"/>
              </w:rPr>
              <w:t>2</w:t>
            </w:r>
            <w:r>
              <w:rPr>
                <w:rFonts w:ascii="Arial Narrow" w:eastAsia="Times New Roman" w:hAnsi="Arial Narrow" w:cs="Arial"/>
                <w:color w:val="000000" w:themeColor="text1"/>
              </w:rPr>
              <w:t>.</w:t>
            </w:r>
            <w:r w:rsidR="00A34DA4">
              <w:rPr>
                <w:rFonts w:ascii="Arial Narrow" w:eastAsia="Times New Roman" w:hAnsi="Arial Narrow" w:cs="Arial"/>
                <w:color w:val="000000" w:themeColor="text1"/>
              </w:rPr>
              <w:t>450</w:t>
            </w:r>
          </w:p>
        </w:tc>
        <w:tc>
          <w:tcPr>
            <w:tcW w:w="1185" w:type="dxa"/>
            <w:shd w:val="clear" w:color="auto" w:fill="auto"/>
            <w:noWrap/>
            <w:vAlign w:val="center"/>
            <w:hideMark/>
          </w:tcPr>
          <w:p w14:paraId="06B02287" w14:textId="7B377DCD" w:rsidR="00EE3F00" w:rsidRPr="00065D56" w:rsidRDefault="00EE3F00" w:rsidP="006704AC">
            <w:pPr>
              <w:jc w:val="center"/>
              <w:rPr>
                <w:rFonts w:ascii="Arial Narrow" w:eastAsia="Times New Roman" w:hAnsi="Arial Narrow" w:cs="Arial"/>
                <w:color w:val="000000" w:themeColor="text1"/>
              </w:rPr>
            </w:pPr>
            <w:r w:rsidRPr="007E0BFD">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shd w:val="clear" w:color="auto" w:fill="auto"/>
            <w:noWrap/>
            <w:vAlign w:val="center"/>
            <w:hideMark/>
          </w:tcPr>
          <w:p w14:paraId="2E294586" w14:textId="77777777" w:rsidR="00EE3F00" w:rsidRPr="00783939" w:rsidRDefault="00EE3F00" w:rsidP="006704AC">
            <w:pPr>
              <w:jc w:val="center"/>
              <w:rPr>
                <w:rFonts w:ascii="Arial Narrow" w:eastAsia="Times New Roman" w:hAnsi="Arial Narrow" w:cs="Arial"/>
                <w:b/>
                <w:color w:val="000000" w:themeColor="text1"/>
              </w:rPr>
            </w:pPr>
            <w:r w:rsidRPr="00783939">
              <w:rPr>
                <w:rFonts w:ascii="Arial Narrow" w:eastAsia="Times New Roman" w:hAnsi="Arial Narrow" w:cs="Arial"/>
                <w:b/>
                <w:color w:val="000000" w:themeColor="text1"/>
              </w:rPr>
              <w:t>&lt; 0.001</w:t>
            </w:r>
          </w:p>
        </w:tc>
        <w:tc>
          <w:tcPr>
            <w:tcW w:w="1010" w:type="dxa"/>
            <w:tcBorders>
              <w:right w:val="single" w:sz="4" w:space="0" w:color="auto"/>
            </w:tcBorders>
            <w:shd w:val="clear" w:color="auto" w:fill="auto"/>
            <w:noWrap/>
            <w:vAlign w:val="center"/>
            <w:hideMark/>
          </w:tcPr>
          <w:p w14:paraId="005CED2A" w14:textId="1AE2129E"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0.8</w:t>
            </w:r>
            <w:r>
              <w:rPr>
                <w:rFonts w:ascii="Arial Narrow" w:eastAsia="Times New Roman" w:hAnsi="Arial Narrow" w:cs="Arial"/>
                <w:color w:val="000000" w:themeColor="text1"/>
              </w:rPr>
              <w:t>3</w:t>
            </w:r>
            <w:r w:rsidR="006E6005">
              <w:rPr>
                <w:rFonts w:ascii="Arial Narrow" w:eastAsia="Times New Roman" w:hAnsi="Arial Narrow" w:cs="Arial"/>
                <w:color w:val="000000" w:themeColor="text1"/>
              </w:rPr>
              <w:t>4</w:t>
            </w:r>
          </w:p>
        </w:tc>
      </w:tr>
      <w:tr w:rsidR="00EE3F00" w:rsidRPr="00065D56" w14:paraId="473EAEE1" w14:textId="77777777" w:rsidTr="006B7955">
        <w:trPr>
          <w:trHeight w:val="209"/>
        </w:trPr>
        <w:tc>
          <w:tcPr>
            <w:tcW w:w="2694" w:type="dxa"/>
            <w:vMerge/>
            <w:tcBorders>
              <w:left w:val="single" w:sz="4" w:space="0" w:color="auto"/>
            </w:tcBorders>
            <w:shd w:val="clear" w:color="auto" w:fill="auto"/>
            <w:vAlign w:val="center"/>
            <w:hideMark/>
          </w:tcPr>
          <w:p w14:paraId="7B560616"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auto"/>
            <w:vAlign w:val="center"/>
            <w:hideMark/>
          </w:tcPr>
          <w:p w14:paraId="2E346DE6"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RW2</w:t>
            </w:r>
          </w:p>
        </w:tc>
        <w:tc>
          <w:tcPr>
            <w:tcW w:w="1037" w:type="dxa"/>
            <w:shd w:val="clear" w:color="auto" w:fill="auto"/>
            <w:noWrap/>
            <w:vAlign w:val="center"/>
            <w:hideMark/>
          </w:tcPr>
          <w:p w14:paraId="2C68DB1C" w14:textId="6DF0F5A9"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w:t>
            </w:r>
            <w:r>
              <w:rPr>
                <w:rFonts w:ascii="Arial Narrow" w:eastAsia="Times New Roman" w:hAnsi="Arial Narrow" w:cs="Arial"/>
                <w:color w:val="000000" w:themeColor="text1"/>
              </w:rPr>
              <w:t>3</w:t>
            </w:r>
            <w:r w:rsidR="00A34DA4">
              <w:rPr>
                <w:rFonts w:ascii="Arial Narrow" w:eastAsia="Times New Roman" w:hAnsi="Arial Narrow" w:cs="Arial"/>
                <w:color w:val="000000" w:themeColor="text1"/>
              </w:rPr>
              <w:t>40</w:t>
            </w:r>
          </w:p>
        </w:tc>
        <w:tc>
          <w:tcPr>
            <w:tcW w:w="1185" w:type="dxa"/>
            <w:shd w:val="clear" w:color="auto" w:fill="auto"/>
            <w:noWrap/>
            <w:vAlign w:val="center"/>
            <w:hideMark/>
          </w:tcPr>
          <w:p w14:paraId="4DAA90BF" w14:textId="500D526C" w:rsidR="00EE3F00" w:rsidRPr="00065D56" w:rsidRDefault="00EE3F00" w:rsidP="006704AC">
            <w:pPr>
              <w:jc w:val="center"/>
              <w:rPr>
                <w:rFonts w:ascii="Arial Narrow" w:eastAsia="Times New Roman" w:hAnsi="Arial Narrow" w:cs="Arial"/>
                <w:color w:val="000000" w:themeColor="text1"/>
              </w:rPr>
            </w:pPr>
            <w:r w:rsidRPr="007E0BFD">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shd w:val="clear" w:color="auto" w:fill="auto"/>
            <w:noWrap/>
            <w:vAlign w:val="center"/>
            <w:hideMark/>
          </w:tcPr>
          <w:p w14:paraId="237FC57B" w14:textId="2A1FE728"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w:t>
            </w:r>
            <w:r>
              <w:rPr>
                <w:rFonts w:ascii="Arial Narrow" w:eastAsia="Times New Roman" w:hAnsi="Arial Narrow" w:cs="Arial"/>
                <w:color w:val="000000" w:themeColor="text1"/>
              </w:rPr>
              <w:t>5</w:t>
            </w:r>
            <w:r w:rsidR="006E6005">
              <w:rPr>
                <w:rFonts w:ascii="Arial Narrow" w:eastAsia="Times New Roman" w:hAnsi="Arial Narrow" w:cs="Arial"/>
                <w:color w:val="000000" w:themeColor="text1"/>
              </w:rPr>
              <w:t>74</w:t>
            </w:r>
          </w:p>
        </w:tc>
        <w:tc>
          <w:tcPr>
            <w:tcW w:w="1010" w:type="dxa"/>
            <w:tcBorders>
              <w:right w:val="single" w:sz="4" w:space="0" w:color="auto"/>
            </w:tcBorders>
            <w:shd w:val="clear" w:color="auto" w:fill="auto"/>
            <w:noWrap/>
            <w:vAlign w:val="center"/>
            <w:hideMark/>
          </w:tcPr>
          <w:p w14:paraId="77C7CE35"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0.00</w:t>
            </w:r>
            <w:r>
              <w:rPr>
                <w:rFonts w:ascii="Arial Narrow" w:eastAsia="Times New Roman" w:hAnsi="Arial Narrow" w:cs="Arial"/>
                <w:color w:val="000000" w:themeColor="text1"/>
              </w:rPr>
              <w:t>1</w:t>
            </w:r>
          </w:p>
        </w:tc>
      </w:tr>
      <w:tr w:rsidR="00EE3F00" w:rsidRPr="00065D56" w14:paraId="5B6F26A8" w14:textId="77777777" w:rsidTr="006B7955">
        <w:trPr>
          <w:trHeight w:val="223"/>
        </w:trPr>
        <w:tc>
          <w:tcPr>
            <w:tcW w:w="2694" w:type="dxa"/>
            <w:vMerge/>
            <w:tcBorders>
              <w:left w:val="single" w:sz="4" w:space="0" w:color="auto"/>
            </w:tcBorders>
            <w:shd w:val="clear" w:color="auto" w:fill="auto"/>
            <w:vAlign w:val="center"/>
            <w:hideMark/>
          </w:tcPr>
          <w:p w14:paraId="4AC7CFAB"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auto"/>
            <w:vAlign w:val="center"/>
            <w:hideMark/>
          </w:tcPr>
          <w:p w14:paraId="6E76BC78" w14:textId="77777777" w:rsidR="00EE3F00" w:rsidRPr="00AC22A0" w:rsidRDefault="00EE3F00"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RW3</w:t>
            </w:r>
          </w:p>
        </w:tc>
        <w:tc>
          <w:tcPr>
            <w:tcW w:w="1037" w:type="dxa"/>
            <w:shd w:val="clear" w:color="auto" w:fill="auto"/>
            <w:noWrap/>
            <w:vAlign w:val="center"/>
            <w:hideMark/>
          </w:tcPr>
          <w:p w14:paraId="5C293044" w14:textId="24F3AEEB" w:rsidR="00EE3F00" w:rsidRPr="00065D56" w:rsidRDefault="00EE3F00"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19.</w:t>
            </w:r>
            <w:r w:rsidR="00A34DA4">
              <w:rPr>
                <w:rFonts w:ascii="Arial Narrow" w:eastAsia="Times New Roman" w:hAnsi="Arial Narrow" w:cs="Arial"/>
                <w:color w:val="000000" w:themeColor="text1"/>
              </w:rPr>
              <w:t>521</w:t>
            </w:r>
          </w:p>
        </w:tc>
        <w:tc>
          <w:tcPr>
            <w:tcW w:w="1185" w:type="dxa"/>
            <w:shd w:val="clear" w:color="auto" w:fill="auto"/>
            <w:noWrap/>
            <w:vAlign w:val="center"/>
            <w:hideMark/>
          </w:tcPr>
          <w:p w14:paraId="332D9777" w14:textId="338A287E" w:rsidR="00EE3F00" w:rsidRPr="00065D56" w:rsidRDefault="00EE3F00" w:rsidP="006704AC">
            <w:pPr>
              <w:jc w:val="center"/>
              <w:rPr>
                <w:rFonts w:ascii="Arial Narrow" w:eastAsia="Times New Roman" w:hAnsi="Arial Narrow" w:cs="Arial"/>
                <w:color w:val="000000" w:themeColor="text1"/>
              </w:rPr>
            </w:pPr>
            <w:r w:rsidRPr="007E0BFD">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shd w:val="clear" w:color="auto" w:fill="auto"/>
            <w:noWrap/>
            <w:vAlign w:val="center"/>
            <w:hideMark/>
          </w:tcPr>
          <w:p w14:paraId="7718863F" w14:textId="77777777" w:rsidR="00EE3F00" w:rsidRPr="00783939" w:rsidRDefault="00EE3F00" w:rsidP="006704AC">
            <w:pPr>
              <w:jc w:val="center"/>
              <w:rPr>
                <w:rFonts w:ascii="Arial Narrow" w:eastAsia="Times New Roman" w:hAnsi="Arial Narrow" w:cs="Arial"/>
                <w:b/>
                <w:color w:val="000000" w:themeColor="text1"/>
              </w:rPr>
            </w:pPr>
            <w:r w:rsidRPr="00783939">
              <w:rPr>
                <w:rFonts w:ascii="Arial Narrow" w:eastAsia="Times New Roman" w:hAnsi="Arial Narrow" w:cs="Arial"/>
                <w:b/>
                <w:color w:val="000000" w:themeColor="text1"/>
              </w:rPr>
              <w:t>&lt; 0.001</w:t>
            </w:r>
          </w:p>
        </w:tc>
        <w:tc>
          <w:tcPr>
            <w:tcW w:w="1010" w:type="dxa"/>
            <w:tcBorders>
              <w:right w:val="single" w:sz="4" w:space="0" w:color="auto"/>
            </w:tcBorders>
            <w:shd w:val="clear" w:color="auto" w:fill="auto"/>
            <w:noWrap/>
            <w:vAlign w:val="center"/>
            <w:hideMark/>
          </w:tcPr>
          <w:p w14:paraId="02E30CD0" w14:textId="56402950"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0.05</w:t>
            </w:r>
            <w:r w:rsidR="006E6005">
              <w:rPr>
                <w:rFonts w:ascii="Arial Narrow" w:eastAsia="Times New Roman" w:hAnsi="Arial Narrow" w:cs="Arial"/>
                <w:color w:val="000000" w:themeColor="text1"/>
              </w:rPr>
              <w:t>6</w:t>
            </w:r>
          </w:p>
        </w:tc>
      </w:tr>
      <w:tr w:rsidR="00EE3F00" w:rsidRPr="00065D56" w14:paraId="5E429C6B" w14:textId="77777777" w:rsidTr="006B7955">
        <w:trPr>
          <w:trHeight w:val="181"/>
        </w:trPr>
        <w:tc>
          <w:tcPr>
            <w:tcW w:w="2694" w:type="dxa"/>
            <w:vMerge/>
            <w:tcBorders>
              <w:left w:val="single" w:sz="4" w:space="0" w:color="auto"/>
            </w:tcBorders>
            <w:shd w:val="clear" w:color="auto" w:fill="auto"/>
            <w:vAlign w:val="center"/>
            <w:hideMark/>
          </w:tcPr>
          <w:p w14:paraId="522AE37C"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auto"/>
            <w:vAlign w:val="center"/>
            <w:hideMark/>
          </w:tcPr>
          <w:p w14:paraId="5265DE78"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RW4</w:t>
            </w:r>
          </w:p>
        </w:tc>
        <w:tc>
          <w:tcPr>
            <w:tcW w:w="1037" w:type="dxa"/>
            <w:shd w:val="clear" w:color="auto" w:fill="auto"/>
            <w:noWrap/>
            <w:vAlign w:val="center"/>
            <w:hideMark/>
          </w:tcPr>
          <w:p w14:paraId="291473F1" w14:textId="767DBD19"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0.00</w:t>
            </w:r>
            <w:r w:rsidR="00A34DA4">
              <w:rPr>
                <w:rFonts w:ascii="Arial Narrow" w:eastAsia="Times New Roman" w:hAnsi="Arial Narrow" w:cs="Arial"/>
                <w:color w:val="000000" w:themeColor="text1"/>
              </w:rPr>
              <w:t>3</w:t>
            </w:r>
          </w:p>
        </w:tc>
        <w:tc>
          <w:tcPr>
            <w:tcW w:w="1185" w:type="dxa"/>
            <w:shd w:val="clear" w:color="auto" w:fill="auto"/>
            <w:noWrap/>
            <w:vAlign w:val="center"/>
            <w:hideMark/>
          </w:tcPr>
          <w:p w14:paraId="10B0AFEF" w14:textId="50CC5C85" w:rsidR="00EE3F00" w:rsidRPr="00065D56" w:rsidRDefault="00EE3F00" w:rsidP="006704AC">
            <w:pPr>
              <w:jc w:val="center"/>
              <w:rPr>
                <w:rFonts w:ascii="Arial Narrow" w:eastAsia="Times New Roman" w:hAnsi="Arial Narrow" w:cs="Arial"/>
                <w:color w:val="000000" w:themeColor="text1"/>
              </w:rPr>
            </w:pPr>
            <w:r w:rsidRPr="007E0BFD">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shd w:val="clear" w:color="auto" w:fill="auto"/>
            <w:noWrap/>
            <w:vAlign w:val="center"/>
            <w:hideMark/>
          </w:tcPr>
          <w:p w14:paraId="655A0CF5" w14:textId="499E2219"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w:t>
            </w:r>
            <w:r w:rsidR="006E6005">
              <w:rPr>
                <w:rFonts w:ascii="Arial Narrow" w:eastAsia="Times New Roman" w:hAnsi="Arial Narrow" w:cs="Arial"/>
                <w:color w:val="000000" w:themeColor="text1"/>
              </w:rPr>
              <w:t>813</w:t>
            </w:r>
          </w:p>
        </w:tc>
        <w:tc>
          <w:tcPr>
            <w:tcW w:w="1010" w:type="dxa"/>
            <w:tcBorders>
              <w:right w:val="single" w:sz="4" w:space="0" w:color="auto"/>
            </w:tcBorders>
            <w:shd w:val="clear" w:color="auto" w:fill="auto"/>
            <w:noWrap/>
            <w:vAlign w:val="center"/>
            <w:hideMark/>
          </w:tcPr>
          <w:p w14:paraId="4AB0087E" w14:textId="77777777" w:rsidR="00EE3F00" w:rsidRPr="00065D56" w:rsidRDefault="00EE3F00"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 xml:space="preserve">&lt; </w:t>
            </w:r>
            <w:r w:rsidRPr="00065D56">
              <w:rPr>
                <w:rFonts w:ascii="Arial Narrow" w:eastAsia="Times New Roman" w:hAnsi="Arial Narrow" w:cs="Arial"/>
                <w:color w:val="000000" w:themeColor="text1"/>
              </w:rPr>
              <w:t>0.00</w:t>
            </w:r>
            <w:r>
              <w:rPr>
                <w:rFonts w:ascii="Arial Narrow" w:eastAsia="Times New Roman" w:hAnsi="Arial Narrow" w:cs="Arial"/>
                <w:color w:val="000000" w:themeColor="text1"/>
              </w:rPr>
              <w:t>1</w:t>
            </w:r>
          </w:p>
        </w:tc>
      </w:tr>
      <w:tr w:rsidR="00EE3F00" w:rsidRPr="00065D56" w14:paraId="738433BD" w14:textId="77777777" w:rsidTr="006B7955">
        <w:trPr>
          <w:trHeight w:val="209"/>
        </w:trPr>
        <w:tc>
          <w:tcPr>
            <w:tcW w:w="2694" w:type="dxa"/>
            <w:vMerge/>
            <w:tcBorders>
              <w:left w:val="single" w:sz="4" w:space="0" w:color="auto"/>
            </w:tcBorders>
            <w:shd w:val="clear" w:color="auto" w:fill="auto"/>
            <w:vAlign w:val="center"/>
            <w:hideMark/>
          </w:tcPr>
          <w:p w14:paraId="3C779C1F"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auto"/>
            <w:vAlign w:val="center"/>
            <w:hideMark/>
          </w:tcPr>
          <w:p w14:paraId="53AD36A4" w14:textId="77777777" w:rsidR="00EE3F00" w:rsidRPr="00AC22A0" w:rsidRDefault="00EE3F00"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RW5</w:t>
            </w:r>
          </w:p>
        </w:tc>
        <w:tc>
          <w:tcPr>
            <w:tcW w:w="1037" w:type="dxa"/>
            <w:shd w:val="clear" w:color="auto" w:fill="auto"/>
            <w:noWrap/>
            <w:vAlign w:val="center"/>
            <w:hideMark/>
          </w:tcPr>
          <w:p w14:paraId="37160234" w14:textId="528EF0F9"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1</w:t>
            </w:r>
            <w:r>
              <w:rPr>
                <w:rFonts w:ascii="Arial Narrow" w:eastAsia="Times New Roman" w:hAnsi="Arial Narrow" w:cs="Arial"/>
                <w:color w:val="000000" w:themeColor="text1"/>
              </w:rPr>
              <w:t>6.</w:t>
            </w:r>
            <w:r w:rsidR="00A34DA4">
              <w:rPr>
                <w:rFonts w:ascii="Arial Narrow" w:eastAsia="Times New Roman" w:hAnsi="Arial Narrow" w:cs="Arial"/>
                <w:color w:val="000000" w:themeColor="text1"/>
              </w:rPr>
              <w:t>899</w:t>
            </w:r>
          </w:p>
        </w:tc>
        <w:tc>
          <w:tcPr>
            <w:tcW w:w="1185" w:type="dxa"/>
            <w:shd w:val="clear" w:color="auto" w:fill="auto"/>
            <w:noWrap/>
            <w:vAlign w:val="center"/>
            <w:hideMark/>
          </w:tcPr>
          <w:p w14:paraId="625F4973" w14:textId="50BF5CC5" w:rsidR="00EE3F00" w:rsidRPr="00065D56" w:rsidRDefault="00EE3F00" w:rsidP="006704AC">
            <w:pPr>
              <w:jc w:val="center"/>
              <w:rPr>
                <w:rFonts w:ascii="Arial Narrow" w:eastAsia="Times New Roman" w:hAnsi="Arial Narrow" w:cs="Arial"/>
                <w:color w:val="000000" w:themeColor="text1"/>
              </w:rPr>
            </w:pPr>
            <w:r w:rsidRPr="007E0BFD">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shd w:val="clear" w:color="auto" w:fill="auto"/>
            <w:noWrap/>
            <w:vAlign w:val="center"/>
            <w:hideMark/>
          </w:tcPr>
          <w:p w14:paraId="7C91A255" w14:textId="77777777" w:rsidR="00EE3F00" w:rsidRPr="00783939" w:rsidRDefault="00EE3F00" w:rsidP="006704AC">
            <w:pPr>
              <w:jc w:val="center"/>
              <w:rPr>
                <w:rFonts w:ascii="Arial Narrow" w:eastAsia="Times New Roman" w:hAnsi="Arial Narrow" w:cs="Arial"/>
                <w:b/>
                <w:color w:val="000000" w:themeColor="text1"/>
              </w:rPr>
            </w:pPr>
            <w:r w:rsidRPr="00783939">
              <w:rPr>
                <w:rFonts w:ascii="Arial Narrow" w:eastAsia="Times New Roman" w:hAnsi="Arial Narrow" w:cs="Arial"/>
                <w:b/>
                <w:color w:val="000000" w:themeColor="text1"/>
              </w:rPr>
              <w:t>&lt; 0.001</w:t>
            </w:r>
          </w:p>
        </w:tc>
        <w:tc>
          <w:tcPr>
            <w:tcW w:w="1010" w:type="dxa"/>
            <w:tcBorders>
              <w:right w:val="single" w:sz="4" w:space="0" w:color="auto"/>
            </w:tcBorders>
            <w:shd w:val="clear" w:color="auto" w:fill="auto"/>
            <w:noWrap/>
            <w:vAlign w:val="center"/>
            <w:hideMark/>
          </w:tcPr>
          <w:p w14:paraId="7A0D83BF" w14:textId="5856C303"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w:t>
            </w:r>
            <w:r>
              <w:rPr>
                <w:rFonts w:ascii="Arial Narrow" w:eastAsia="Times New Roman" w:hAnsi="Arial Narrow" w:cs="Arial"/>
                <w:color w:val="000000" w:themeColor="text1"/>
              </w:rPr>
              <w:t>4</w:t>
            </w:r>
            <w:r w:rsidR="006E6005">
              <w:rPr>
                <w:rFonts w:ascii="Arial Narrow" w:eastAsia="Times New Roman" w:hAnsi="Arial Narrow" w:cs="Arial"/>
                <w:color w:val="000000" w:themeColor="text1"/>
              </w:rPr>
              <w:t>9</w:t>
            </w:r>
          </w:p>
        </w:tc>
      </w:tr>
      <w:tr w:rsidR="00EE3F00" w:rsidRPr="00065D56" w14:paraId="3A4898C7" w14:textId="77777777" w:rsidTr="006B7955">
        <w:trPr>
          <w:trHeight w:val="182"/>
        </w:trPr>
        <w:tc>
          <w:tcPr>
            <w:tcW w:w="2694" w:type="dxa"/>
            <w:vMerge w:val="restart"/>
            <w:tcBorders>
              <w:left w:val="single" w:sz="4" w:space="0" w:color="auto"/>
            </w:tcBorders>
            <w:shd w:val="clear" w:color="auto" w:fill="auto"/>
            <w:vAlign w:val="center"/>
            <w:hideMark/>
          </w:tcPr>
          <w:p w14:paraId="31C1D585" w14:textId="77777777" w:rsidR="00EE3F00" w:rsidRPr="00065D56" w:rsidRDefault="00EE3F00"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Habitat type</w:t>
            </w:r>
          </w:p>
        </w:tc>
        <w:tc>
          <w:tcPr>
            <w:tcW w:w="1985" w:type="dxa"/>
            <w:shd w:val="clear" w:color="auto" w:fill="F2F2F2" w:themeFill="background1" w:themeFillShade="F2"/>
            <w:vAlign w:val="center"/>
            <w:hideMark/>
          </w:tcPr>
          <w:p w14:paraId="74290C88" w14:textId="77777777" w:rsidR="00EE3F00" w:rsidRPr="00AC22A0" w:rsidRDefault="00EE3F00"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RW1</w:t>
            </w:r>
          </w:p>
        </w:tc>
        <w:tc>
          <w:tcPr>
            <w:tcW w:w="1037" w:type="dxa"/>
            <w:shd w:val="clear" w:color="auto" w:fill="F2F2F2" w:themeFill="background1" w:themeFillShade="F2"/>
            <w:noWrap/>
            <w:vAlign w:val="center"/>
            <w:hideMark/>
          </w:tcPr>
          <w:p w14:paraId="65D2A69B" w14:textId="138434F1"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1</w:t>
            </w:r>
            <w:r w:rsidR="00A34DA4">
              <w:rPr>
                <w:rFonts w:ascii="Arial Narrow" w:eastAsia="Times New Roman" w:hAnsi="Arial Narrow" w:cs="Arial"/>
                <w:color w:val="000000" w:themeColor="text1"/>
              </w:rPr>
              <w:t>1.997</w:t>
            </w:r>
          </w:p>
        </w:tc>
        <w:tc>
          <w:tcPr>
            <w:tcW w:w="1185" w:type="dxa"/>
            <w:shd w:val="clear" w:color="auto" w:fill="F2F2F2" w:themeFill="background1" w:themeFillShade="F2"/>
            <w:noWrap/>
            <w:vAlign w:val="center"/>
            <w:hideMark/>
          </w:tcPr>
          <w:p w14:paraId="5D4E630C" w14:textId="51EFB5C6" w:rsidR="00EE3F00" w:rsidRPr="00065D56" w:rsidRDefault="00EE3F00" w:rsidP="006704AC">
            <w:pPr>
              <w:jc w:val="center"/>
              <w:rPr>
                <w:rFonts w:ascii="Arial Narrow" w:eastAsia="Times New Roman" w:hAnsi="Arial Narrow" w:cs="Arial"/>
                <w:color w:val="000000" w:themeColor="text1"/>
              </w:rPr>
            </w:pPr>
            <w:r w:rsidRPr="007E0BFD">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shd w:val="clear" w:color="auto" w:fill="F2F2F2" w:themeFill="background1" w:themeFillShade="F2"/>
            <w:noWrap/>
            <w:vAlign w:val="center"/>
            <w:hideMark/>
          </w:tcPr>
          <w:p w14:paraId="233A9BED" w14:textId="741D5DEB" w:rsidR="00EE3F00" w:rsidRPr="00783939" w:rsidRDefault="00EE3F00" w:rsidP="006704AC">
            <w:pPr>
              <w:jc w:val="center"/>
              <w:rPr>
                <w:rFonts w:ascii="Arial Narrow" w:eastAsia="Times New Roman" w:hAnsi="Arial Narrow" w:cs="Arial"/>
                <w:b/>
                <w:color w:val="000000" w:themeColor="text1"/>
              </w:rPr>
            </w:pPr>
            <w:r w:rsidRPr="00783939">
              <w:rPr>
                <w:rFonts w:ascii="Arial Narrow" w:eastAsia="Times New Roman" w:hAnsi="Arial Narrow" w:cs="Arial"/>
                <w:b/>
                <w:color w:val="000000" w:themeColor="text1"/>
              </w:rPr>
              <w:t>0.001</w:t>
            </w:r>
          </w:p>
        </w:tc>
        <w:tc>
          <w:tcPr>
            <w:tcW w:w="1010" w:type="dxa"/>
            <w:tcBorders>
              <w:right w:val="single" w:sz="4" w:space="0" w:color="auto"/>
            </w:tcBorders>
            <w:shd w:val="clear" w:color="auto" w:fill="F2F2F2" w:themeFill="background1" w:themeFillShade="F2"/>
            <w:noWrap/>
            <w:vAlign w:val="center"/>
            <w:hideMark/>
          </w:tcPr>
          <w:p w14:paraId="1A7CA166" w14:textId="25A8FD4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w:t>
            </w:r>
            <w:r>
              <w:rPr>
                <w:rFonts w:ascii="Arial Narrow" w:eastAsia="Times New Roman" w:hAnsi="Arial Narrow" w:cs="Arial"/>
                <w:color w:val="000000" w:themeColor="text1"/>
              </w:rPr>
              <w:t>3</w:t>
            </w:r>
            <w:r w:rsidR="006E6005">
              <w:rPr>
                <w:rFonts w:ascii="Arial Narrow" w:eastAsia="Times New Roman" w:hAnsi="Arial Narrow" w:cs="Arial"/>
                <w:color w:val="000000" w:themeColor="text1"/>
              </w:rPr>
              <w:t>5</w:t>
            </w:r>
          </w:p>
        </w:tc>
      </w:tr>
      <w:tr w:rsidR="00EE3F00" w:rsidRPr="00065D56" w14:paraId="535E42CB" w14:textId="77777777" w:rsidTr="006B7955">
        <w:trPr>
          <w:trHeight w:val="139"/>
        </w:trPr>
        <w:tc>
          <w:tcPr>
            <w:tcW w:w="2694" w:type="dxa"/>
            <w:vMerge/>
            <w:tcBorders>
              <w:left w:val="single" w:sz="4" w:space="0" w:color="auto"/>
            </w:tcBorders>
            <w:shd w:val="clear" w:color="auto" w:fill="auto"/>
            <w:vAlign w:val="center"/>
            <w:hideMark/>
          </w:tcPr>
          <w:p w14:paraId="0E19D227"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F2F2F2" w:themeFill="background1" w:themeFillShade="F2"/>
            <w:vAlign w:val="center"/>
            <w:hideMark/>
          </w:tcPr>
          <w:p w14:paraId="0F9FDD11" w14:textId="77777777" w:rsidR="00EE3F00" w:rsidRPr="00AC22A0" w:rsidRDefault="00EE3F00"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RW2</w:t>
            </w:r>
          </w:p>
        </w:tc>
        <w:tc>
          <w:tcPr>
            <w:tcW w:w="1037" w:type="dxa"/>
            <w:shd w:val="clear" w:color="auto" w:fill="F2F2F2" w:themeFill="background1" w:themeFillShade="F2"/>
            <w:noWrap/>
            <w:vAlign w:val="center"/>
            <w:hideMark/>
          </w:tcPr>
          <w:p w14:paraId="02F07FD0" w14:textId="5F095ED6"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2</w:t>
            </w:r>
            <w:r w:rsidR="00A34DA4">
              <w:rPr>
                <w:rFonts w:ascii="Arial Narrow" w:eastAsia="Times New Roman" w:hAnsi="Arial Narrow" w:cs="Arial"/>
                <w:color w:val="000000" w:themeColor="text1"/>
              </w:rPr>
              <w:t>4.042</w:t>
            </w:r>
          </w:p>
        </w:tc>
        <w:tc>
          <w:tcPr>
            <w:tcW w:w="1185" w:type="dxa"/>
            <w:shd w:val="clear" w:color="auto" w:fill="F2F2F2" w:themeFill="background1" w:themeFillShade="F2"/>
            <w:noWrap/>
            <w:vAlign w:val="center"/>
            <w:hideMark/>
          </w:tcPr>
          <w:p w14:paraId="5F640F99" w14:textId="058833FA" w:rsidR="00EE3F00" w:rsidRPr="00065D56" w:rsidRDefault="00EE3F00" w:rsidP="006704AC">
            <w:pPr>
              <w:jc w:val="center"/>
              <w:rPr>
                <w:rFonts w:ascii="Arial Narrow" w:eastAsia="Times New Roman" w:hAnsi="Arial Narrow" w:cs="Arial"/>
                <w:color w:val="000000" w:themeColor="text1"/>
              </w:rPr>
            </w:pPr>
            <w:r w:rsidRPr="007E0BFD">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shd w:val="clear" w:color="auto" w:fill="F2F2F2" w:themeFill="background1" w:themeFillShade="F2"/>
            <w:noWrap/>
            <w:vAlign w:val="center"/>
            <w:hideMark/>
          </w:tcPr>
          <w:p w14:paraId="1CB753E7" w14:textId="553EB770" w:rsidR="00EE3F00" w:rsidRPr="00783939" w:rsidRDefault="00EE3F00" w:rsidP="006704AC">
            <w:pPr>
              <w:jc w:val="center"/>
              <w:rPr>
                <w:rFonts w:ascii="Arial Narrow" w:eastAsia="Times New Roman" w:hAnsi="Arial Narrow" w:cs="Arial"/>
                <w:b/>
                <w:color w:val="000000" w:themeColor="text1"/>
              </w:rPr>
            </w:pPr>
            <w:r w:rsidRPr="00783939">
              <w:rPr>
                <w:rFonts w:ascii="Arial Narrow" w:eastAsia="Times New Roman" w:hAnsi="Arial Narrow" w:cs="Arial"/>
                <w:b/>
                <w:color w:val="000000" w:themeColor="text1"/>
              </w:rPr>
              <w:t>&lt;</w:t>
            </w:r>
            <w:r w:rsidR="006E6005">
              <w:rPr>
                <w:rFonts w:ascii="Arial Narrow" w:eastAsia="Times New Roman" w:hAnsi="Arial Narrow" w:cs="Arial"/>
                <w:b/>
                <w:color w:val="000000" w:themeColor="text1"/>
              </w:rPr>
              <w:t xml:space="preserve"> </w:t>
            </w:r>
            <w:r w:rsidRPr="00783939">
              <w:rPr>
                <w:rFonts w:ascii="Arial Narrow" w:eastAsia="Times New Roman" w:hAnsi="Arial Narrow" w:cs="Arial"/>
                <w:b/>
                <w:color w:val="000000" w:themeColor="text1"/>
              </w:rPr>
              <w:t>0.001</w:t>
            </w:r>
          </w:p>
        </w:tc>
        <w:tc>
          <w:tcPr>
            <w:tcW w:w="1010" w:type="dxa"/>
            <w:tcBorders>
              <w:right w:val="single" w:sz="4" w:space="0" w:color="auto"/>
            </w:tcBorders>
            <w:shd w:val="clear" w:color="auto" w:fill="F2F2F2" w:themeFill="background1" w:themeFillShade="F2"/>
            <w:noWrap/>
            <w:vAlign w:val="center"/>
            <w:hideMark/>
          </w:tcPr>
          <w:p w14:paraId="401A7DF0" w14:textId="2334C895"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w:t>
            </w:r>
            <w:r w:rsidR="006E6005">
              <w:rPr>
                <w:rFonts w:ascii="Arial Narrow" w:eastAsia="Times New Roman" w:hAnsi="Arial Narrow" w:cs="Arial"/>
                <w:color w:val="000000" w:themeColor="text1"/>
              </w:rPr>
              <w:t>68</w:t>
            </w:r>
          </w:p>
        </w:tc>
      </w:tr>
      <w:tr w:rsidR="00EE3F00" w:rsidRPr="00065D56" w14:paraId="353D20FC" w14:textId="77777777" w:rsidTr="006B7955">
        <w:trPr>
          <w:trHeight w:val="126"/>
        </w:trPr>
        <w:tc>
          <w:tcPr>
            <w:tcW w:w="2694" w:type="dxa"/>
            <w:vMerge/>
            <w:tcBorders>
              <w:left w:val="single" w:sz="4" w:space="0" w:color="auto"/>
            </w:tcBorders>
            <w:shd w:val="clear" w:color="auto" w:fill="auto"/>
            <w:vAlign w:val="center"/>
            <w:hideMark/>
          </w:tcPr>
          <w:p w14:paraId="62354115"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F2F2F2" w:themeFill="background1" w:themeFillShade="F2"/>
            <w:vAlign w:val="center"/>
            <w:hideMark/>
          </w:tcPr>
          <w:p w14:paraId="300EAC94"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RW3</w:t>
            </w:r>
          </w:p>
        </w:tc>
        <w:tc>
          <w:tcPr>
            <w:tcW w:w="1037" w:type="dxa"/>
            <w:shd w:val="clear" w:color="auto" w:fill="F2F2F2" w:themeFill="background1" w:themeFillShade="F2"/>
            <w:noWrap/>
            <w:vAlign w:val="center"/>
            <w:hideMark/>
          </w:tcPr>
          <w:p w14:paraId="3DFF7D76" w14:textId="3AFFC2B6" w:rsidR="00EE3F00" w:rsidRPr="00065D56" w:rsidRDefault="00EE3F00"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5.</w:t>
            </w:r>
            <w:r w:rsidR="00A34DA4">
              <w:rPr>
                <w:rFonts w:ascii="Arial Narrow" w:eastAsia="Times New Roman" w:hAnsi="Arial Narrow" w:cs="Arial"/>
                <w:color w:val="000000" w:themeColor="text1"/>
              </w:rPr>
              <w:t>196</w:t>
            </w:r>
          </w:p>
        </w:tc>
        <w:tc>
          <w:tcPr>
            <w:tcW w:w="1185" w:type="dxa"/>
            <w:shd w:val="clear" w:color="auto" w:fill="F2F2F2" w:themeFill="background1" w:themeFillShade="F2"/>
            <w:noWrap/>
            <w:vAlign w:val="center"/>
            <w:hideMark/>
          </w:tcPr>
          <w:p w14:paraId="0D7CED97" w14:textId="00DD9E02" w:rsidR="00EE3F00" w:rsidRPr="00065D56" w:rsidRDefault="00EE3F00" w:rsidP="006704AC">
            <w:pPr>
              <w:jc w:val="center"/>
              <w:rPr>
                <w:rFonts w:ascii="Arial Narrow" w:eastAsia="Times New Roman" w:hAnsi="Arial Narrow" w:cs="Arial"/>
                <w:color w:val="000000" w:themeColor="text1"/>
              </w:rPr>
            </w:pPr>
            <w:r w:rsidRPr="007E0BFD">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shd w:val="clear" w:color="auto" w:fill="F2F2F2" w:themeFill="background1" w:themeFillShade="F2"/>
            <w:noWrap/>
            <w:vAlign w:val="center"/>
            <w:hideMark/>
          </w:tcPr>
          <w:p w14:paraId="0CB3658B" w14:textId="0821A556"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w:t>
            </w:r>
            <w:r w:rsidR="006E6005">
              <w:rPr>
                <w:rFonts w:ascii="Arial Narrow" w:eastAsia="Times New Roman" w:hAnsi="Arial Narrow" w:cs="Arial"/>
                <w:color w:val="000000" w:themeColor="text1"/>
              </w:rPr>
              <w:t>23</w:t>
            </w:r>
          </w:p>
        </w:tc>
        <w:tc>
          <w:tcPr>
            <w:tcW w:w="1010" w:type="dxa"/>
            <w:tcBorders>
              <w:right w:val="single" w:sz="4" w:space="0" w:color="auto"/>
            </w:tcBorders>
            <w:shd w:val="clear" w:color="auto" w:fill="F2F2F2" w:themeFill="background1" w:themeFillShade="F2"/>
            <w:noWrap/>
            <w:vAlign w:val="center"/>
            <w:hideMark/>
          </w:tcPr>
          <w:p w14:paraId="594B3500" w14:textId="0DD09BCD"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0.01</w:t>
            </w:r>
            <w:r w:rsidR="006E6005">
              <w:rPr>
                <w:rFonts w:ascii="Arial Narrow" w:eastAsia="Times New Roman" w:hAnsi="Arial Narrow" w:cs="Arial"/>
                <w:color w:val="000000" w:themeColor="text1"/>
              </w:rPr>
              <w:t>6</w:t>
            </w:r>
          </w:p>
        </w:tc>
      </w:tr>
      <w:tr w:rsidR="00EE3F00" w:rsidRPr="00065D56" w14:paraId="78C11DBC" w14:textId="77777777" w:rsidTr="006B7955">
        <w:trPr>
          <w:trHeight w:val="181"/>
        </w:trPr>
        <w:tc>
          <w:tcPr>
            <w:tcW w:w="2694" w:type="dxa"/>
            <w:vMerge/>
            <w:tcBorders>
              <w:left w:val="single" w:sz="4" w:space="0" w:color="auto"/>
            </w:tcBorders>
            <w:shd w:val="clear" w:color="auto" w:fill="auto"/>
            <w:vAlign w:val="center"/>
            <w:hideMark/>
          </w:tcPr>
          <w:p w14:paraId="0527312D"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F2F2F2" w:themeFill="background1" w:themeFillShade="F2"/>
            <w:vAlign w:val="center"/>
            <w:hideMark/>
          </w:tcPr>
          <w:p w14:paraId="4B9645B7" w14:textId="77777777" w:rsidR="00EE3F00" w:rsidRPr="00AC22A0" w:rsidRDefault="00EE3F00"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RW4</w:t>
            </w:r>
          </w:p>
        </w:tc>
        <w:tc>
          <w:tcPr>
            <w:tcW w:w="1037" w:type="dxa"/>
            <w:shd w:val="clear" w:color="auto" w:fill="F2F2F2" w:themeFill="background1" w:themeFillShade="F2"/>
            <w:noWrap/>
            <w:vAlign w:val="center"/>
            <w:hideMark/>
          </w:tcPr>
          <w:p w14:paraId="5EFD6A6D" w14:textId="6EC0CF0A"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11.</w:t>
            </w:r>
            <w:r w:rsidR="00A34DA4">
              <w:rPr>
                <w:rFonts w:ascii="Arial Narrow" w:eastAsia="Times New Roman" w:hAnsi="Arial Narrow" w:cs="Arial"/>
                <w:color w:val="000000" w:themeColor="text1"/>
              </w:rPr>
              <w:t>786</w:t>
            </w:r>
          </w:p>
        </w:tc>
        <w:tc>
          <w:tcPr>
            <w:tcW w:w="1185" w:type="dxa"/>
            <w:shd w:val="clear" w:color="auto" w:fill="F2F2F2" w:themeFill="background1" w:themeFillShade="F2"/>
            <w:noWrap/>
            <w:vAlign w:val="center"/>
            <w:hideMark/>
          </w:tcPr>
          <w:p w14:paraId="3AE8B57C" w14:textId="75D39888" w:rsidR="00EE3F00" w:rsidRPr="00065D56" w:rsidRDefault="00EE3F00" w:rsidP="006704AC">
            <w:pPr>
              <w:jc w:val="center"/>
              <w:rPr>
                <w:rFonts w:ascii="Arial Narrow" w:eastAsia="Times New Roman" w:hAnsi="Arial Narrow" w:cs="Arial"/>
                <w:color w:val="000000" w:themeColor="text1"/>
              </w:rPr>
            </w:pPr>
            <w:r w:rsidRPr="007E0BFD">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shd w:val="clear" w:color="auto" w:fill="F2F2F2" w:themeFill="background1" w:themeFillShade="F2"/>
            <w:noWrap/>
            <w:vAlign w:val="center"/>
            <w:hideMark/>
          </w:tcPr>
          <w:p w14:paraId="0C872061" w14:textId="77777777" w:rsidR="00EE3F00" w:rsidRPr="00783939" w:rsidRDefault="00EE3F00" w:rsidP="006704AC">
            <w:pPr>
              <w:jc w:val="center"/>
              <w:rPr>
                <w:rFonts w:ascii="Arial Narrow" w:eastAsia="Times New Roman" w:hAnsi="Arial Narrow" w:cs="Arial"/>
                <w:b/>
                <w:color w:val="000000" w:themeColor="text1"/>
              </w:rPr>
            </w:pPr>
            <w:r w:rsidRPr="00783939">
              <w:rPr>
                <w:rFonts w:ascii="Arial Narrow" w:eastAsia="Times New Roman" w:hAnsi="Arial Narrow" w:cs="Arial"/>
                <w:b/>
                <w:color w:val="000000" w:themeColor="text1"/>
              </w:rPr>
              <w:t>0.001</w:t>
            </w:r>
          </w:p>
        </w:tc>
        <w:tc>
          <w:tcPr>
            <w:tcW w:w="1010" w:type="dxa"/>
            <w:tcBorders>
              <w:right w:val="single" w:sz="4" w:space="0" w:color="auto"/>
            </w:tcBorders>
            <w:shd w:val="clear" w:color="auto" w:fill="F2F2F2" w:themeFill="background1" w:themeFillShade="F2"/>
            <w:noWrap/>
            <w:vAlign w:val="center"/>
            <w:hideMark/>
          </w:tcPr>
          <w:p w14:paraId="36F1E3E8" w14:textId="518F9ACF"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0.03</w:t>
            </w:r>
            <w:r w:rsidR="006E6005">
              <w:rPr>
                <w:rFonts w:ascii="Arial Narrow" w:eastAsia="Times New Roman" w:hAnsi="Arial Narrow" w:cs="Arial"/>
                <w:color w:val="000000" w:themeColor="text1"/>
              </w:rPr>
              <w:t>5</w:t>
            </w:r>
          </w:p>
        </w:tc>
      </w:tr>
      <w:tr w:rsidR="00EE3F00" w:rsidRPr="00065D56" w14:paraId="5E3C6B03" w14:textId="77777777" w:rsidTr="006B7955">
        <w:trPr>
          <w:trHeight w:val="279"/>
        </w:trPr>
        <w:tc>
          <w:tcPr>
            <w:tcW w:w="2694" w:type="dxa"/>
            <w:vMerge/>
            <w:tcBorders>
              <w:left w:val="single" w:sz="4" w:space="0" w:color="auto"/>
            </w:tcBorders>
            <w:shd w:val="clear" w:color="auto" w:fill="auto"/>
            <w:vAlign w:val="center"/>
            <w:hideMark/>
          </w:tcPr>
          <w:p w14:paraId="239EA910"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F2F2F2" w:themeFill="background1" w:themeFillShade="F2"/>
            <w:vAlign w:val="center"/>
            <w:hideMark/>
          </w:tcPr>
          <w:p w14:paraId="18C896B8"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RW5</w:t>
            </w:r>
          </w:p>
        </w:tc>
        <w:tc>
          <w:tcPr>
            <w:tcW w:w="1037" w:type="dxa"/>
            <w:shd w:val="clear" w:color="auto" w:fill="F2F2F2" w:themeFill="background1" w:themeFillShade="F2"/>
            <w:noWrap/>
            <w:vAlign w:val="center"/>
            <w:hideMark/>
          </w:tcPr>
          <w:p w14:paraId="624AC465" w14:textId="0D32C55A"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w:t>
            </w:r>
            <w:r w:rsidR="00A34DA4">
              <w:rPr>
                <w:rFonts w:ascii="Arial Narrow" w:eastAsia="Times New Roman" w:hAnsi="Arial Narrow" w:cs="Arial"/>
                <w:color w:val="000000" w:themeColor="text1"/>
              </w:rPr>
              <w:t>174</w:t>
            </w:r>
          </w:p>
        </w:tc>
        <w:tc>
          <w:tcPr>
            <w:tcW w:w="1185" w:type="dxa"/>
            <w:shd w:val="clear" w:color="auto" w:fill="F2F2F2" w:themeFill="background1" w:themeFillShade="F2"/>
            <w:noWrap/>
            <w:vAlign w:val="center"/>
            <w:hideMark/>
          </w:tcPr>
          <w:p w14:paraId="695D2F54" w14:textId="6FC9D27A" w:rsidR="00EE3F00" w:rsidRPr="00065D56" w:rsidRDefault="00EE3F00" w:rsidP="006704AC">
            <w:pPr>
              <w:jc w:val="center"/>
              <w:rPr>
                <w:rFonts w:ascii="Arial Narrow" w:eastAsia="Times New Roman" w:hAnsi="Arial Narrow" w:cs="Arial"/>
                <w:color w:val="000000" w:themeColor="text1"/>
              </w:rPr>
            </w:pPr>
            <w:r w:rsidRPr="007E0BFD">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shd w:val="clear" w:color="auto" w:fill="F2F2F2" w:themeFill="background1" w:themeFillShade="F2"/>
            <w:noWrap/>
            <w:vAlign w:val="center"/>
            <w:hideMark/>
          </w:tcPr>
          <w:p w14:paraId="36EDA526" w14:textId="2C9C88C9"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w:t>
            </w:r>
            <w:r>
              <w:rPr>
                <w:rFonts w:ascii="Arial Narrow" w:eastAsia="Times New Roman" w:hAnsi="Arial Narrow" w:cs="Arial"/>
                <w:color w:val="000000" w:themeColor="text1"/>
              </w:rPr>
              <w:t>6</w:t>
            </w:r>
            <w:r w:rsidR="006E6005">
              <w:rPr>
                <w:rFonts w:ascii="Arial Narrow" w:eastAsia="Times New Roman" w:hAnsi="Arial Narrow" w:cs="Arial"/>
                <w:color w:val="000000" w:themeColor="text1"/>
              </w:rPr>
              <w:t>77</w:t>
            </w:r>
          </w:p>
        </w:tc>
        <w:tc>
          <w:tcPr>
            <w:tcW w:w="1010" w:type="dxa"/>
            <w:tcBorders>
              <w:right w:val="single" w:sz="4" w:space="0" w:color="auto"/>
            </w:tcBorders>
            <w:shd w:val="clear" w:color="auto" w:fill="F2F2F2" w:themeFill="background1" w:themeFillShade="F2"/>
            <w:noWrap/>
            <w:vAlign w:val="center"/>
            <w:hideMark/>
          </w:tcPr>
          <w:p w14:paraId="55E57167"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0.001</w:t>
            </w:r>
          </w:p>
        </w:tc>
      </w:tr>
      <w:tr w:rsidR="00EE3F00" w:rsidRPr="00065D56" w14:paraId="1E77BA86" w14:textId="77777777" w:rsidTr="006B7955">
        <w:trPr>
          <w:trHeight w:val="223"/>
        </w:trPr>
        <w:tc>
          <w:tcPr>
            <w:tcW w:w="2694" w:type="dxa"/>
            <w:vMerge w:val="restart"/>
            <w:tcBorders>
              <w:left w:val="single" w:sz="4" w:space="0" w:color="auto"/>
            </w:tcBorders>
            <w:shd w:val="clear" w:color="auto" w:fill="auto"/>
            <w:vAlign w:val="center"/>
            <w:hideMark/>
          </w:tcPr>
          <w:p w14:paraId="4EE22FD3"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Population(</w:t>
            </w:r>
            <w:r>
              <w:rPr>
                <w:rFonts w:ascii="Arial Narrow" w:eastAsia="Times New Roman" w:hAnsi="Arial Narrow" w:cs="Arial"/>
                <w:color w:val="000000" w:themeColor="text1"/>
              </w:rPr>
              <w:t>habitat type</w:t>
            </w:r>
            <w:r w:rsidRPr="00065D56">
              <w:rPr>
                <w:rFonts w:ascii="Arial Narrow" w:eastAsia="Times New Roman" w:hAnsi="Arial Narrow" w:cs="Arial"/>
                <w:color w:val="000000" w:themeColor="text1"/>
              </w:rPr>
              <w:t>)</w:t>
            </w:r>
          </w:p>
        </w:tc>
        <w:tc>
          <w:tcPr>
            <w:tcW w:w="1985" w:type="dxa"/>
            <w:shd w:val="clear" w:color="auto" w:fill="auto"/>
            <w:vAlign w:val="center"/>
            <w:hideMark/>
          </w:tcPr>
          <w:p w14:paraId="56519468" w14:textId="77777777" w:rsidR="00EE3F00" w:rsidRPr="00AC22A0" w:rsidRDefault="00EE3F00"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RW1</w:t>
            </w:r>
          </w:p>
        </w:tc>
        <w:tc>
          <w:tcPr>
            <w:tcW w:w="1037" w:type="dxa"/>
            <w:shd w:val="clear" w:color="auto" w:fill="auto"/>
            <w:noWrap/>
            <w:vAlign w:val="center"/>
            <w:hideMark/>
          </w:tcPr>
          <w:p w14:paraId="12B7430F" w14:textId="0C38413E"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6.</w:t>
            </w:r>
            <w:r w:rsidR="00A34DA4">
              <w:rPr>
                <w:rFonts w:ascii="Arial Narrow" w:eastAsia="Times New Roman" w:hAnsi="Arial Narrow" w:cs="Arial"/>
                <w:color w:val="000000" w:themeColor="text1"/>
              </w:rPr>
              <w:t>227</w:t>
            </w:r>
          </w:p>
        </w:tc>
        <w:tc>
          <w:tcPr>
            <w:tcW w:w="1185" w:type="dxa"/>
            <w:shd w:val="clear" w:color="auto" w:fill="auto"/>
            <w:noWrap/>
            <w:vAlign w:val="center"/>
            <w:hideMark/>
          </w:tcPr>
          <w:p w14:paraId="1B9451CC" w14:textId="55AC77BF"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9, 3</w:t>
            </w:r>
            <w:r w:rsidR="00D94220">
              <w:rPr>
                <w:rFonts w:ascii="Arial Narrow" w:eastAsia="Times New Roman" w:hAnsi="Arial Narrow" w:cs="Arial"/>
                <w:color w:val="000000" w:themeColor="text1"/>
              </w:rPr>
              <w:t>29</w:t>
            </w:r>
          </w:p>
        </w:tc>
        <w:tc>
          <w:tcPr>
            <w:tcW w:w="901" w:type="dxa"/>
            <w:shd w:val="clear" w:color="auto" w:fill="auto"/>
            <w:noWrap/>
            <w:vAlign w:val="center"/>
            <w:hideMark/>
          </w:tcPr>
          <w:p w14:paraId="2412AD31" w14:textId="77777777" w:rsidR="00EE3F00" w:rsidRPr="00783939" w:rsidRDefault="00EE3F00" w:rsidP="006704AC">
            <w:pPr>
              <w:jc w:val="center"/>
              <w:rPr>
                <w:rFonts w:ascii="Arial Narrow" w:eastAsia="Times New Roman" w:hAnsi="Arial Narrow" w:cs="Arial"/>
                <w:b/>
                <w:color w:val="000000" w:themeColor="text1"/>
              </w:rPr>
            </w:pPr>
            <w:r w:rsidRPr="00783939">
              <w:rPr>
                <w:rFonts w:ascii="Arial Narrow" w:eastAsia="Times New Roman" w:hAnsi="Arial Narrow" w:cs="Arial"/>
                <w:b/>
                <w:color w:val="000000" w:themeColor="text1"/>
              </w:rPr>
              <w:t>&lt; 0.001</w:t>
            </w:r>
          </w:p>
        </w:tc>
        <w:tc>
          <w:tcPr>
            <w:tcW w:w="1010" w:type="dxa"/>
            <w:tcBorders>
              <w:right w:val="single" w:sz="4" w:space="0" w:color="auto"/>
            </w:tcBorders>
            <w:shd w:val="clear" w:color="auto" w:fill="auto"/>
            <w:noWrap/>
            <w:vAlign w:val="center"/>
            <w:hideMark/>
          </w:tcPr>
          <w:p w14:paraId="7B8AFF79" w14:textId="547ACA54"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0.14</w:t>
            </w:r>
            <w:r w:rsidR="006E6005">
              <w:rPr>
                <w:rFonts w:ascii="Arial Narrow" w:eastAsia="Times New Roman" w:hAnsi="Arial Narrow" w:cs="Arial"/>
                <w:color w:val="000000" w:themeColor="text1"/>
              </w:rPr>
              <w:t>6</w:t>
            </w:r>
          </w:p>
        </w:tc>
      </w:tr>
      <w:tr w:rsidR="00EE3F00" w:rsidRPr="00065D56" w14:paraId="4D7DD5D8" w14:textId="77777777" w:rsidTr="006B7955">
        <w:trPr>
          <w:trHeight w:val="140"/>
        </w:trPr>
        <w:tc>
          <w:tcPr>
            <w:tcW w:w="2694" w:type="dxa"/>
            <w:vMerge/>
            <w:tcBorders>
              <w:left w:val="single" w:sz="4" w:space="0" w:color="auto"/>
            </w:tcBorders>
            <w:shd w:val="clear" w:color="auto" w:fill="auto"/>
            <w:vAlign w:val="center"/>
            <w:hideMark/>
          </w:tcPr>
          <w:p w14:paraId="723B5A01"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auto"/>
            <w:vAlign w:val="center"/>
            <w:hideMark/>
          </w:tcPr>
          <w:p w14:paraId="69F8C276" w14:textId="77777777" w:rsidR="00EE3F00" w:rsidRPr="00AC22A0" w:rsidRDefault="00EE3F00"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RW2</w:t>
            </w:r>
          </w:p>
        </w:tc>
        <w:tc>
          <w:tcPr>
            <w:tcW w:w="1037" w:type="dxa"/>
            <w:shd w:val="clear" w:color="auto" w:fill="auto"/>
            <w:noWrap/>
            <w:vAlign w:val="center"/>
            <w:hideMark/>
          </w:tcPr>
          <w:p w14:paraId="07490A81" w14:textId="05B0E098"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1</w:t>
            </w:r>
            <w:r>
              <w:rPr>
                <w:rFonts w:ascii="Arial Narrow" w:eastAsia="Times New Roman" w:hAnsi="Arial Narrow" w:cs="Arial"/>
                <w:color w:val="000000" w:themeColor="text1"/>
              </w:rPr>
              <w:t>1.</w:t>
            </w:r>
            <w:r w:rsidR="00A34DA4">
              <w:rPr>
                <w:rFonts w:ascii="Arial Narrow" w:eastAsia="Times New Roman" w:hAnsi="Arial Narrow" w:cs="Arial"/>
                <w:color w:val="000000" w:themeColor="text1"/>
              </w:rPr>
              <w:t>621</w:t>
            </w:r>
          </w:p>
        </w:tc>
        <w:tc>
          <w:tcPr>
            <w:tcW w:w="1185" w:type="dxa"/>
            <w:shd w:val="clear" w:color="auto" w:fill="auto"/>
            <w:noWrap/>
            <w:vAlign w:val="center"/>
            <w:hideMark/>
          </w:tcPr>
          <w:p w14:paraId="18249DFB" w14:textId="6DA4E628" w:rsidR="00EE3F00" w:rsidRPr="00065D56" w:rsidRDefault="00EE3F00" w:rsidP="006704AC">
            <w:pPr>
              <w:jc w:val="center"/>
              <w:rPr>
                <w:rFonts w:ascii="Arial Narrow" w:eastAsia="Times New Roman" w:hAnsi="Arial Narrow" w:cs="Arial"/>
                <w:color w:val="000000" w:themeColor="text1"/>
              </w:rPr>
            </w:pPr>
            <w:r w:rsidRPr="003E58DE">
              <w:rPr>
                <w:rFonts w:ascii="Arial Narrow" w:eastAsia="Times New Roman" w:hAnsi="Arial Narrow" w:cs="Arial"/>
                <w:color w:val="000000" w:themeColor="text1"/>
              </w:rPr>
              <w:t>9, 3</w:t>
            </w:r>
            <w:r w:rsidR="00D94220">
              <w:rPr>
                <w:rFonts w:ascii="Arial Narrow" w:eastAsia="Times New Roman" w:hAnsi="Arial Narrow" w:cs="Arial"/>
                <w:color w:val="000000" w:themeColor="text1"/>
              </w:rPr>
              <w:t>29</w:t>
            </w:r>
          </w:p>
        </w:tc>
        <w:tc>
          <w:tcPr>
            <w:tcW w:w="901" w:type="dxa"/>
            <w:shd w:val="clear" w:color="auto" w:fill="auto"/>
            <w:noWrap/>
            <w:vAlign w:val="center"/>
            <w:hideMark/>
          </w:tcPr>
          <w:p w14:paraId="4FCD529E" w14:textId="77777777" w:rsidR="00EE3F00" w:rsidRPr="00783939" w:rsidRDefault="00EE3F00" w:rsidP="006704AC">
            <w:pPr>
              <w:jc w:val="center"/>
              <w:rPr>
                <w:rFonts w:ascii="Arial Narrow" w:eastAsia="Times New Roman" w:hAnsi="Arial Narrow" w:cs="Arial"/>
                <w:b/>
                <w:color w:val="000000" w:themeColor="text1"/>
              </w:rPr>
            </w:pPr>
            <w:r w:rsidRPr="00783939">
              <w:rPr>
                <w:rFonts w:ascii="Arial Narrow" w:eastAsia="Times New Roman" w:hAnsi="Arial Narrow" w:cs="Arial"/>
                <w:b/>
                <w:color w:val="000000" w:themeColor="text1"/>
              </w:rPr>
              <w:t>&lt; 0.001</w:t>
            </w:r>
          </w:p>
        </w:tc>
        <w:tc>
          <w:tcPr>
            <w:tcW w:w="1010" w:type="dxa"/>
            <w:tcBorders>
              <w:right w:val="single" w:sz="4" w:space="0" w:color="auto"/>
            </w:tcBorders>
            <w:shd w:val="clear" w:color="auto" w:fill="auto"/>
            <w:noWrap/>
            <w:vAlign w:val="center"/>
            <w:hideMark/>
          </w:tcPr>
          <w:p w14:paraId="12E7463A" w14:textId="6A1E7C8C"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0.2</w:t>
            </w:r>
            <w:r w:rsidR="006E6005">
              <w:rPr>
                <w:rFonts w:ascii="Arial Narrow" w:eastAsia="Times New Roman" w:hAnsi="Arial Narrow" w:cs="Arial"/>
                <w:color w:val="000000" w:themeColor="text1"/>
              </w:rPr>
              <w:t>41</w:t>
            </w:r>
          </w:p>
        </w:tc>
      </w:tr>
      <w:tr w:rsidR="00EE3F00" w:rsidRPr="00065D56" w14:paraId="288E36E1" w14:textId="77777777" w:rsidTr="006B7955">
        <w:trPr>
          <w:trHeight w:val="125"/>
        </w:trPr>
        <w:tc>
          <w:tcPr>
            <w:tcW w:w="2694" w:type="dxa"/>
            <w:vMerge/>
            <w:tcBorders>
              <w:left w:val="single" w:sz="4" w:space="0" w:color="auto"/>
            </w:tcBorders>
            <w:shd w:val="clear" w:color="auto" w:fill="auto"/>
            <w:vAlign w:val="center"/>
            <w:hideMark/>
          </w:tcPr>
          <w:p w14:paraId="6F8190D7"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auto"/>
            <w:vAlign w:val="center"/>
            <w:hideMark/>
          </w:tcPr>
          <w:p w14:paraId="589E6BFC" w14:textId="77777777" w:rsidR="00EE3F00" w:rsidRPr="00AC22A0" w:rsidRDefault="00EE3F00"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RW3</w:t>
            </w:r>
          </w:p>
        </w:tc>
        <w:tc>
          <w:tcPr>
            <w:tcW w:w="1037" w:type="dxa"/>
            <w:shd w:val="clear" w:color="auto" w:fill="auto"/>
            <w:noWrap/>
            <w:vAlign w:val="center"/>
            <w:hideMark/>
          </w:tcPr>
          <w:p w14:paraId="50A18155" w14:textId="2E9CF5FB"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1</w:t>
            </w:r>
            <w:r>
              <w:rPr>
                <w:rFonts w:ascii="Arial Narrow" w:eastAsia="Times New Roman" w:hAnsi="Arial Narrow" w:cs="Arial"/>
                <w:color w:val="000000" w:themeColor="text1"/>
              </w:rPr>
              <w:t>1.</w:t>
            </w:r>
            <w:r w:rsidR="00A34DA4">
              <w:rPr>
                <w:rFonts w:ascii="Arial Narrow" w:eastAsia="Times New Roman" w:hAnsi="Arial Narrow" w:cs="Arial"/>
                <w:color w:val="000000" w:themeColor="text1"/>
              </w:rPr>
              <w:t>668</w:t>
            </w:r>
          </w:p>
        </w:tc>
        <w:tc>
          <w:tcPr>
            <w:tcW w:w="1185" w:type="dxa"/>
            <w:shd w:val="clear" w:color="auto" w:fill="auto"/>
            <w:noWrap/>
            <w:vAlign w:val="center"/>
            <w:hideMark/>
          </w:tcPr>
          <w:p w14:paraId="5EEB6B1A" w14:textId="56955FF8" w:rsidR="00EE3F00" w:rsidRPr="00065D56" w:rsidRDefault="00EE3F00" w:rsidP="006704AC">
            <w:pPr>
              <w:jc w:val="center"/>
              <w:rPr>
                <w:rFonts w:ascii="Arial Narrow" w:eastAsia="Times New Roman" w:hAnsi="Arial Narrow" w:cs="Arial"/>
                <w:color w:val="000000" w:themeColor="text1"/>
              </w:rPr>
            </w:pPr>
            <w:r w:rsidRPr="003E58DE">
              <w:rPr>
                <w:rFonts w:ascii="Arial Narrow" w:eastAsia="Times New Roman" w:hAnsi="Arial Narrow" w:cs="Arial"/>
                <w:color w:val="000000" w:themeColor="text1"/>
              </w:rPr>
              <w:t>9, 3</w:t>
            </w:r>
            <w:r w:rsidR="00D94220">
              <w:rPr>
                <w:rFonts w:ascii="Arial Narrow" w:eastAsia="Times New Roman" w:hAnsi="Arial Narrow" w:cs="Arial"/>
                <w:color w:val="000000" w:themeColor="text1"/>
              </w:rPr>
              <w:t>29</w:t>
            </w:r>
          </w:p>
        </w:tc>
        <w:tc>
          <w:tcPr>
            <w:tcW w:w="901" w:type="dxa"/>
            <w:shd w:val="clear" w:color="auto" w:fill="auto"/>
            <w:noWrap/>
            <w:vAlign w:val="center"/>
            <w:hideMark/>
          </w:tcPr>
          <w:p w14:paraId="08789A64" w14:textId="77777777" w:rsidR="00EE3F00" w:rsidRPr="00783939" w:rsidRDefault="00EE3F00" w:rsidP="006704AC">
            <w:pPr>
              <w:jc w:val="center"/>
              <w:rPr>
                <w:rFonts w:ascii="Arial Narrow" w:eastAsia="Times New Roman" w:hAnsi="Arial Narrow" w:cs="Arial"/>
                <w:b/>
                <w:color w:val="000000" w:themeColor="text1"/>
              </w:rPr>
            </w:pPr>
            <w:r w:rsidRPr="00783939">
              <w:rPr>
                <w:rFonts w:ascii="Arial Narrow" w:eastAsia="Times New Roman" w:hAnsi="Arial Narrow" w:cs="Arial"/>
                <w:b/>
                <w:color w:val="000000" w:themeColor="text1"/>
              </w:rPr>
              <w:t>&lt; 0.001</w:t>
            </w:r>
          </w:p>
        </w:tc>
        <w:tc>
          <w:tcPr>
            <w:tcW w:w="1010" w:type="dxa"/>
            <w:tcBorders>
              <w:right w:val="single" w:sz="4" w:space="0" w:color="auto"/>
            </w:tcBorders>
            <w:shd w:val="clear" w:color="auto" w:fill="auto"/>
            <w:noWrap/>
            <w:vAlign w:val="center"/>
            <w:hideMark/>
          </w:tcPr>
          <w:p w14:paraId="15C7AEEB" w14:textId="0EFB70AF"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0.2</w:t>
            </w:r>
            <w:r w:rsidR="006E6005">
              <w:rPr>
                <w:rFonts w:ascii="Arial Narrow" w:eastAsia="Times New Roman" w:hAnsi="Arial Narrow" w:cs="Arial"/>
                <w:color w:val="000000" w:themeColor="text1"/>
              </w:rPr>
              <w:t>42</w:t>
            </w:r>
          </w:p>
        </w:tc>
      </w:tr>
      <w:tr w:rsidR="00EE3F00" w:rsidRPr="00065D56" w14:paraId="7529952B" w14:textId="77777777" w:rsidTr="006B7955">
        <w:trPr>
          <w:trHeight w:val="154"/>
        </w:trPr>
        <w:tc>
          <w:tcPr>
            <w:tcW w:w="2694" w:type="dxa"/>
            <w:vMerge/>
            <w:tcBorders>
              <w:left w:val="single" w:sz="4" w:space="0" w:color="auto"/>
            </w:tcBorders>
            <w:shd w:val="clear" w:color="auto" w:fill="auto"/>
            <w:vAlign w:val="center"/>
            <w:hideMark/>
          </w:tcPr>
          <w:p w14:paraId="72DC107B"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auto"/>
            <w:vAlign w:val="center"/>
            <w:hideMark/>
          </w:tcPr>
          <w:p w14:paraId="7F71281B"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RW4</w:t>
            </w:r>
          </w:p>
        </w:tc>
        <w:tc>
          <w:tcPr>
            <w:tcW w:w="1037" w:type="dxa"/>
            <w:shd w:val="clear" w:color="auto" w:fill="auto"/>
            <w:noWrap/>
            <w:vAlign w:val="center"/>
            <w:hideMark/>
          </w:tcPr>
          <w:p w14:paraId="331C8387" w14:textId="37B7A826" w:rsidR="00EE3F00" w:rsidRPr="00065D56" w:rsidRDefault="00A34DA4"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1.968</w:t>
            </w:r>
          </w:p>
        </w:tc>
        <w:tc>
          <w:tcPr>
            <w:tcW w:w="1185" w:type="dxa"/>
            <w:shd w:val="clear" w:color="auto" w:fill="auto"/>
            <w:noWrap/>
            <w:vAlign w:val="center"/>
            <w:hideMark/>
          </w:tcPr>
          <w:p w14:paraId="67EEA549" w14:textId="1BBA9598" w:rsidR="00EE3F00" w:rsidRPr="00065D56" w:rsidRDefault="00EE3F00" w:rsidP="006704AC">
            <w:pPr>
              <w:jc w:val="center"/>
              <w:rPr>
                <w:rFonts w:ascii="Arial Narrow" w:eastAsia="Times New Roman" w:hAnsi="Arial Narrow" w:cs="Arial"/>
                <w:color w:val="000000" w:themeColor="text1"/>
              </w:rPr>
            </w:pPr>
            <w:r w:rsidRPr="003E58DE">
              <w:rPr>
                <w:rFonts w:ascii="Arial Narrow" w:eastAsia="Times New Roman" w:hAnsi="Arial Narrow" w:cs="Arial"/>
                <w:color w:val="000000" w:themeColor="text1"/>
              </w:rPr>
              <w:t>9, 3</w:t>
            </w:r>
            <w:r w:rsidR="00D94220">
              <w:rPr>
                <w:rFonts w:ascii="Arial Narrow" w:eastAsia="Times New Roman" w:hAnsi="Arial Narrow" w:cs="Arial"/>
                <w:color w:val="000000" w:themeColor="text1"/>
              </w:rPr>
              <w:t>29</w:t>
            </w:r>
          </w:p>
        </w:tc>
        <w:tc>
          <w:tcPr>
            <w:tcW w:w="901" w:type="dxa"/>
            <w:shd w:val="clear" w:color="auto" w:fill="auto"/>
            <w:noWrap/>
            <w:vAlign w:val="center"/>
            <w:hideMark/>
          </w:tcPr>
          <w:p w14:paraId="4947DA27" w14:textId="6009AF40"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w:t>
            </w:r>
            <w:r w:rsidR="006E6005">
              <w:rPr>
                <w:rFonts w:ascii="Arial Narrow" w:eastAsia="Times New Roman" w:hAnsi="Arial Narrow" w:cs="Arial"/>
                <w:color w:val="000000" w:themeColor="text1"/>
              </w:rPr>
              <w:t>42</w:t>
            </w:r>
          </w:p>
        </w:tc>
        <w:tc>
          <w:tcPr>
            <w:tcW w:w="1010" w:type="dxa"/>
            <w:tcBorders>
              <w:right w:val="single" w:sz="4" w:space="0" w:color="auto"/>
            </w:tcBorders>
            <w:shd w:val="clear" w:color="auto" w:fill="auto"/>
            <w:noWrap/>
            <w:vAlign w:val="center"/>
            <w:hideMark/>
          </w:tcPr>
          <w:p w14:paraId="6488F4F0" w14:textId="6E950B94"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0.05</w:t>
            </w:r>
            <w:r w:rsidR="006E6005">
              <w:rPr>
                <w:rFonts w:ascii="Arial Narrow" w:eastAsia="Times New Roman" w:hAnsi="Arial Narrow" w:cs="Arial"/>
                <w:color w:val="000000" w:themeColor="text1"/>
              </w:rPr>
              <w:t>1</w:t>
            </w:r>
          </w:p>
        </w:tc>
      </w:tr>
      <w:tr w:rsidR="00EE3F00" w:rsidRPr="00065D56" w14:paraId="759EFAF8" w14:textId="77777777" w:rsidTr="006B7955">
        <w:trPr>
          <w:trHeight w:val="168"/>
        </w:trPr>
        <w:tc>
          <w:tcPr>
            <w:tcW w:w="2694" w:type="dxa"/>
            <w:vMerge/>
            <w:tcBorders>
              <w:left w:val="single" w:sz="4" w:space="0" w:color="auto"/>
            </w:tcBorders>
            <w:shd w:val="clear" w:color="auto" w:fill="auto"/>
            <w:vAlign w:val="center"/>
            <w:hideMark/>
          </w:tcPr>
          <w:p w14:paraId="574C87BC"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auto"/>
            <w:vAlign w:val="center"/>
            <w:hideMark/>
          </w:tcPr>
          <w:p w14:paraId="2E000D8A" w14:textId="77777777" w:rsidR="00EE3F00" w:rsidRPr="004C6BF4" w:rsidRDefault="00EE3F00" w:rsidP="006704AC">
            <w:pPr>
              <w:jc w:val="center"/>
              <w:rPr>
                <w:rFonts w:ascii="Arial Narrow" w:eastAsia="Times New Roman" w:hAnsi="Arial Narrow" w:cs="Arial"/>
                <w:color w:val="000000" w:themeColor="text1"/>
              </w:rPr>
            </w:pPr>
            <w:r w:rsidRPr="004C6BF4">
              <w:rPr>
                <w:rFonts w:ascii="Arial Narrow" w:eastAsia="Times New Roman" w:hAnsi="Arial Narrow" w:cs="Arial"/>
                <w:color w:val="000000" w:themeColor="text1"/>
              </w:rPr>
              <w:t>RW5</w:t>
            </w:r>
          </w:p>
        </w:tc>
        <w:tc>
          <w:tcPr>
            <w:tcW w:w="1037" w:type="dxa"/>
            <w:shd w:val="clear" w:color="auto" w:fill="auto"/>
            <w:noWrap/>
            <w:vAlign w:val="center"/>
            <w:hideMark/>
          </w:tcPr>
          <w:p w14:paraId="53144398" w14:textId="66EA2B18" w:rsidR="00EE3F00" w:rsidRPr="006E6005" w:rsidRDefault="00EE3F00" w:rsidP="006704AC">
            <w:pPr>
              <w:jc w:val="center"/>
              <w:rPr>
                <w:rFonts w:ascii="Arial Narrow" w:eastAsia="Times New Roman" w:hAnsi="Arial Narrow" w:cs="Arial"/>
                <w:color w:val="000000" w:themeColor="text1"/>
              </w:rPr>
            </w:pPr>
            <w:r w:rsidRPr="006E6005">
              <w:rPr>
                <w:rFonts w:ascii="Arial Narrow" w:eastAsia="Times New Roman" w:hAnsi="Arial Narrow" w:cs="Arial"/>
                <w:color w:val="000000" w:themeColor="text1"/>
              </w:rPr>
              <w:t>2.</w:t>
            </w:r>
            <w:r w:rsidR="00A34DA4" w:rsidRPr="006E6005">
              <w:rPr>
                <w:rFonts w:ascii="Arial Narrow" w:eastAsia="Times New Roman" w:hAnsi="Arial Narrow" w:cs="Arial"/>
                <w:color w:val="000000" w:themeColor="text1"/>
              </w:rPr>
              <w:t>425</w:t>
            </w:r>
          </w:p>
        </w:tc>
        <w:tc>
          <w:tcPr>
            <w:tcW w:w="1185" w:type="dxa"/>
            <w:shd w:val="clear" w:color="auto" w:fill="auto"/>
            <w:noWrap/>
            <w:vAlign w:val="center"/>
            <w:hideMark/>
          </w:tcPr>
          <w:p w14:paraId="4B71FD9A" w14:textId="40841B26" w:rsidR="00EE3F00" w:rsidRPr="006E6005" w:rsidRDefault="00EE3F00" w:rsidP="006704AC">
            <w:pPr>
              <w:jc w:val="center"/>
              <w:rPr>
                <w:rFonts w:ascii="Arial Narrow" w:eastAsia="Times New Roman" w:hAnsi="Arial Narrow" w:cs="Arial"/>
                <w:color w:val="000000" w:themeColor="text1"/>
              </w:rPr>
            </w:pPr>
            <w:r w:rsidRPr="006E6005">
              <w:rPr>
                <w:rFonts w:ascii="Arial Narrow" w:eastAsia="Times New Roman" w:hAnsi="Arial Narrow" w:cs="Arial"/>
                <w:color w:val="000000" w:themeColor="text1"/>
              </w:rPr>
              <w:t>9, 3</w:t>
            </w:r>
            <w:r w:rsidR="00D94220" w:rsidRPr="006E6005">
              <w:rPr>
                <w:rFonts w:ascii="Arial Narrow" w:eastAsia="Times New Roman" w:hAnsi="Arial Narrow" w:cs="Arial"/>
                <w:color w:val="000000" w:themeColor="text1"/>
              </w:rPr>
              <w:t>29</w:t>
            </w:r>
          </w:p>
        </w:tc>
        <w:tc>
          <w:tcPr>
            <w:tcW w:w="901" w:type="dxa"/>
            <w:shd w:val="clear" w:color="auto" w:fill="auto"/>
            <w:noWrap/>
            <w:vAlign w:val="center"/>
            <w:hideMark/>
          </w:tcPr>
          <w:p w14:paraId="6F1ADF8C" w14:textId="27125C12" w:rsidR="00EE3F00" w:rsidRPr="004C6BF4" w:rsidRDefault="00EE3F00" w:rsidP="006704AC">
            <w:pPr>
              <w:jc w:val="center"/>
              <w:rPr>
                <w:rFonts w:ascii="Arial Narrow" w:eastAsia="Times New Roman" w:hAnsi="Arial Narrow" w:cs="Arial"/>
                <w:color w:val="000000" w:themeColor="text1"/>
              </w:rPr>
            </w:pPr>
            <w:r w:rsidRPr="004C6BF4">
              <w:rPr>
                <w:rFonts w:ascii="Arial Narrow" w:eastAsia="Times New Roman" w:hAnsi="Arial Narrow" w:cs="Arial"/>
                <w:color w:val="000000" w:themeColor="text1"/>
              </w:rPr>
              <w:t>0.0</w:t>
            </w:r>
            <w:r w:rsidR="006E6005" w:rsidRPr="004C6BF4">
              <w:rPr>
                <w:rFonts w:ascii="Arial Narrow" w:eastAsia="Times New Roman" w:hAnsi="Arial Narrow" w:cs="Arial"/>
                <w:color w:val="000000" w:themeColor="text1"/>
              </w:rPr>
              <w:t>11</w:t>
            </w:r>
          </w:p>
        </w:tc>
        <w:tc>
          <w:tcPr>
            <w:tcW w:w="1010" w:type="dxa"/>
            <w:tcBorders>
              <w:right w:val="single" w:sz="4" w:space="0" w:color="auto"/>
            </w:tcBorders>
            <w:shd w:val="clear" w:color="auto" w:fill="auto"/>
            <w:noWrap/>
            <w:vAlign w:val="center"/>
            <w:hideMark/>
          </w:tcPr>
          <w:p w14:paraId="74FEFF8F" w14:textId="0662DB29"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w:t>
            </w:r>
            <w:r>
              <w:rPr>
                <w:rFonts w:ascii="Arial Narrow" w:eastAsia="Times New Roman" w:hAnsi="Arial Narrow" w:cs="Arial"/>
                <w:color w:val="000000" w:themeColor="text1"/>
              </w:rPr>
              <w:t>6</w:t>
            </w:r>
            <w:r w:rsidR="006E6005">
              <w:rPr>
                <w:rFonts w:ascii="Arial Narrow" w:eastAsia="Times New Roman" w:hAnsi="Arial Narrow" w:cs="Arial"/>
                <w:color w:val="000000" w:themeColor="text1"/>
              </w:rPr>
              <w:t>2</w:t>
            </w:r>
          </w:p>
        </w:tc>
      </w:tr>
      <w:tr w:rsidR="00EE3F00" w:rsidRPr="00065D56" w14:paraId="45505B94" w14:textId="77777777" w:rsidTr="006B7955">
        <w:trPr>
          <w:trHeight w:val="112"/>
        </w:trPr>
        <w:tc>
          <w:tcPr>
            <w:tcW w:w="2694" w:type="dxa"/>
            <w:vMerge w:val="restart"/>
            <w:tcBorders>
              <w:left w:val="single" w:sz="4" w:space="0" w:color="auto"/>
            </w:tcBorders>
            <w:shd w:val="clear" w:color="auto" w:fill="auto"/>
            <w:vAlign w:val="center"/>
            <w:hideMark/>
          </w:tcPr>
          <w:p w14:paraId="6F0EFD31"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 xml:space="preserve">Sex </w:t>
            </w:r>
            <w:r w:rsidRPr="00CA1EC9">
              <w:rPr>
                <w:rFonts w:ascii="Arial Narrow" w:hAnsi="Arial Narrow"/>
                <w:color w:val="000000"/>
              </w:rPr>
              <w:t>×</w:t>
            </w:r>
            <w:r w:rsidRPr="00065D56">
              <w:rPr>
                <w:rFonts w:ascii="Arial Narrow" w:eastAsia="Times New Roman" w:hAnsi="Arial Narrow" w:cs="Arial"/>
                <w:color w:val="000000" w:themeColor="text1"/>
              </w:rPr>
              <w:t xml:space="preserve"> </w:t>
            </w:r>
            <w:r>
              <w:rPr>
                <w:rFonts w:ascii="Arial Narrow" w:eastAsia="Times New Roman" w:hAnsi="Arial Narrow" w:cs="Arial"/>
                <w:color w:val="000000" w:themeColor="text1"/>
              </w:rPr>
              <w:t>habitat type</w:t>
            </w:r>
          </w:p>
        </w:tc>
        <w:tc>
          <w:tcPr>
            <w:tcW w:w="1985" w:type="dxa"/>
            <w:shd w:val="clear" w:color="auto" w:fill="F2F2F2" w:themeFill="background1" w:themeFillShade="F2"/>
            <w:vAlign w:val="center"/>
            <w:hideMark/>
          </w:tcPr>
          <w:p w14:paraId="2D143FCE"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RW1</w:t>
            </w:r>
          </w:p>
        </w:tc>
        <w:tc>
          <w:tcPr>
            <w:tcW w:w="1037" w:type="dxa"/>
            <w:shd w:val="clear" w:color="auto" w:fill="F2F2F2" w:themeFill="background1" w:themeFillShade="F2"/>
            <w:noWrap/>
            <w:vAlign w:val="center"/>
            <w:hideMark/>
          </w:tcPr>
          <w:p w14:paraId="7CE0972D" w14:textId="197E655A"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1.</w:t>
            </w:r>
            <w:r w:rsidR="006E6005">
              <w:rPr>
                <w:rFonts w:ascii="Arial Narrow" w:eastAsia="Times New Roman" w:hAnsi="Arial Narrow" w:cs="Arial"/>
                <w:color w:val="000000" w:themeColor="text1"/>
              </w:rPr>
              <w:t>521</w:t>
            </w:r>
          </w:p>
        </w:tc>
        <w:tc>
          <w:tcPr>
            <w:tcW w:w="1185" w:type="dxa"/>
            <w:shd w:val="clear" w:color="auto" w:fill="F2F2F2" w:themeFill="background1" w:themeFillShade="F2"/>
            <w:noWrap/>
            <w:vAlign w:val="center"/>
            <w:hideMark/>
          </w:tcPr>
          <w:p w14:paraId="4F149547" w14:textId="2102DCAD" w:rsidR="00EE3F00" w:rsidRPr="00065D56" w:rsidRDefault="00EE3F00" w:rsidP="006704AC">
            <w:pPr>
              <w:jc w:val="center"/>
              <w:rPr>
                <w:rFonts w:ascii="Arial Narrow" w:eastAsia="Times New Roman" w:hAnsi="Arial Narrow" w:cs="Arial"/>
                <w:color w:val="000000" w:themeColor="text1"/>
              </w:rPr>
            </w:pPr>
            <w:r w:rsidRPr="006E45FB">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shd w:val="clear" w:color="auto" w:fill="F2F2F2" w:themeFill="background1" w:themeFillShade="F2"/>
            <w:noWrap/>
            <w:vAlign w:val="center"/>
            <w:hideMark/>
          </w:tcPr>
          <w:p w14:paraId="63AFAF6A" w14:textId="05D8AE6B"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w:t>
            </w:r>
            <w:r w:rsidR="006E6005">
              <w:rPr>
                <w:rFonts w:ascii="Arial Narrow" w:eastAsia="Times New Roman" w:hAnsi="Arial Narrow" w:cs="Arial"/>
                <w:color w:val="000000" w:themeColor="text1"/>
              </w:rPr>
              <w:t>218</w:t>
            </w:r>
          </w:p>
        </w:tc>
        <w:tc>
          <w:tcPr>
            <w:tcW w:w="1010" w:type="dxa"/>
            <w:tcBorders>
              <w:right w:val="single" w:sz="4" w:space="0" w:color="auto"/>
            </w:tcBorders>
            <w:shd w:val="clear" w:color="auto" w:fill="F2F2F2" w:themeFill="background1" w:themeFillShade="F2"/>
            <w:noWrap/>
            <w:vAlign w:val="center"/>
            <w:hideMark/>
          </w:tcPr>
          <w:p w14:paraId="65E9618D" w14:textId="64A802FB"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0.00</w:t>
            </w:r>
            <w:r w:rsidR="006E6005">
              <w:rPr>
                <w:rFonts w:ascii="Arial Narrow" w:eastAsia="Times New Roman" w:hAnsi="Arial Narrow" w:cs="Arial"/>
                <w:color w:val="000000" w:themeColor="text1"/>
              </w:rPr>
              <w:t>5</w:t>
            </w:r>
          </w:p>
        </w:tc>
      </w:tr>
      <w:tr w:rsidR="00EE3F00" w:rsidRPr="00065D56" w14:paraId="4C1E4E29" w14:textId="77777777" w:rsidTr="006B7955">
        <w:trPr>
          <w:trHeight w:val="196"/>
        </w:trPr>
        <w:tc>
          <w:tcPr>
            <w:tcW w:w="2694" w:type="dxa"/>
            <w:vMerge/>
            <w:tcBorders>
              <w:left w:val="single" w:sz="4" w:space="0" w:color="auto"/>
            </w:tcBorders>
            <w:shd w:val="clear" w:color="auto" w:fill="auto"/>
            <w:vAlign w:val="center"/>
            <w:hideMark/>
          </w:tcPr>
          <w:p w14:paraId="36D6122F"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F2F2F2" w:themeFill="background1" w:themeFillShade="F2"/>
            <w:vAlign w:val="center"/>
            <w:hideMark/>
          </w:tcPr>
          <w:p w14:paraId="4D84719C" w14:textId="77777777" w:rsidR="00EE3F00" w:rsidRPr="00AC22A0" w:rsidRDefault="00EE3F00"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RW2</w:t>
            </w:r>
          </w:p>
        </w:tc>
        <w:tc>
          <w:tcPr>
            <w:tcW w:w="1037" w:type="dxa"/>
            <w:shd w:val="clear" w:color="auto" w:fill="F2F2F2" w:themeFill="background1" w:themeFillShade="F2"/>
            <w:noWrap/>
            <w:vAlign w:val="center"/>
            <w:hideMark/>
          </w:tcPr>
          <w:p w14:paraId="6D075406" w14:textId="1C87354C" w:rsidR="00EE3F00" w:rsidRPr="00065D56" w:rsidRDefault="006E600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7.603</w:t>
            </w:r>
          </w:p>
        </w:tc>
        <w:tc>
          <w:tcPr>
            <w:tcW w:w="1185" w:type="dxa"/>
            <w:shd w:val="clear" w:color="auto" w:fill="F2F2F2" w:themeFill="background1" w:themeFillShade="F2"/>
            <w:noWrap/>
            <w:vAlign w:val="center"/>
            <w:hideMark/>
          </w:tcPr>
          <w:p w14:paraId="4D2F48AA" w14:textId="0A145D7C" w:rsidR="00EE3F00" w:rsidRPr="00065D56" w:rsidRDefault="00EE3F00" w:rsidP="006704AC">
            <w:pPr>
              <w:jc w:val="center"/>
              <w:rPr>
                <w:rFonts w:ascii="Arial Narrow" w:eastAsia="Times New Roman" w:hAnsi="Arial Narrow" w:cs="Arial"/>
                <w:color w:val="000000" w:themeColor="text1"/>
              </w:rPr>
            </w:pPr>
            <w:r w:rsidRPr="006E45FB">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shd w:val="clear" w:color="auto" w:fill="F2F2F2" w:themeFill="background1" w:themeFillShade="F2"/>
            <w:noWrap/>
            <w:vAlign w:val="center"/>
            <w:hideMark/>
          </w:tcPr>
          <w:p w14:paraId="2A037D8C" w14:textId="4A530C5A" w:rsidR="00EE3F00" w:rsidRPr="00783939" w:rsidRDefault="00EE3F00" w:rsidP="006704AC">
            <w:pPr>
              <w:jc w:val="center"/>
              <w:rPr>
                <w:rFonts w:ascii="Arial Narrow" w:eastAsia="Times New Roman" w:hAnsi="Arial Narrow" w:cs="Arial"/>
                <w:b/>
                <w:color w:val="000000" w:themeColor="text1"/>
              </w:rPr>
            </w:pPr>
            <w:r w:rsidRPr="00783939">
              <w:rPr>
                <w:rFonts w:ascii="Arial Narrow" w:eastAsia="Times New Roman" w:hAnsi="Arial Narrow" w:cs="Arial"/>
                <w:b/>
                <w:color w:val="000000" w:themeColor="text1"/>
              </w:rPr>
              <w:t>0.00</w:t>
            </w:r>
            <w:r w:rsidR="006E6005">
              <w:rPr>
                <w:rFonts w:ascii="Arial Narrow" w:eastAsia="Times New Roman" w:hAnsi="Arial Narrow" w:cs="Arial"/>
                <w:b/>
                <w:color w:val="000000" w:themeColor="text1"/>
              </w:rPr>
              <w:t>6</w:t>
            </w:r>
          </w:p>
        </w:tc>
        <w:tc>
          <w:tcPr>
            <w:tcW w:w="1010" w:type="dxa"/>
            <w:tcBorders>
              <w:right w:val="single" w:sz="4" w:space="0" w:color="auto"/>
            </w:tcBorders>
            <w:shd w:val="clear" w:color="auto" w:fill="F2F2F2" w:themeFill="background1" w:themeFillShade="F2"/>
            <w:noWrap/>
            <w:vAlign w:val="center"/>
            <w:hideMark/>
          </w:tcPr>
          <w:p w14:paraId="62F42AE4" w14:textId="6F0DBC46"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0.02</w:t>
            </w:r>
            <w:r w:rsidR="006E6005">
              <w:rPr>
                <w:rFonts w:ascii="Arial Narrow" w:eastAsia="Times New Roman" w:hAnsi="Arial Narrow" w:cs="Arial"/>
                <w:color w:val="000000" w:themeColor="text1"/>
              </w:rPr>
              <w:t>3</w:t>
            </w:r>
          </w:p>
        </w:tc>
      </w:tr>
      <w:tr w:rsidR="00EE3F00" w:rsidRPr="00065D56" w14:paraId="7ADA4ABE" w14:textId="77777777" w:rsidTr="006B7955">
        <w:trPr>
          <w:trHeight w:val="210"/>
        </w:trPr>
        <w:tc>
          <w:tcPr>
            <w:tcW w:w="2694" w:type="dxa"/>
            <w:vMerge/>
            <w:tcBorders>
              <w:left w:val="single" w:sz="4" w:space="0" w:color="auto"/>
            </w:tcBorders>
            <w:shd w:val="clear" w:color="auto" w:fill="auto"/>
            <w:vAlign w:val="center"/>
            <w:hideMark/>
          </w:tcPr>
          <w:p w14:paraId="41A952DC"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F2F2F2" w:themeFill="background1" w:themeFillShade="F2"/>
            <w:vAlign w:val="center"/>
            <w:hideMark/>
          </w:tcPr>
          <w:p w14:paraId="17DCA534" w14:textId="77777777" w:rsidR="00EE3F00" w:rsidRPr="00AC22A0" w:rsidRDefault="00EE3F00"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RW3</w:t>
            </w:r>
          </w:p>
        </w:tc>
        <w:tc>
          <w:tcPr>
            <w:tcW w:w="1037" w:type="dxa"/>
            <w:shd w:val="clear" w:color="auto" w:fill="F2F2F2" w:themeFill="background1" w:themeFillShade="F2"/>
            <w:noWrap/>
            <w:vAlign w:val="center"/>
            <w:hideMark/>
          </w:tcPr>
          <w:p w14:paraId="06BA8938" w14:textId="055DA53B" w:rsidR="00EE3F00" w:rsidRPr="00065D56" w:rsidRDefault="006E600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10.069</w:t>
            </w:r>
          </w:p>
        </w:tc>
        <w:tc>
          <w:tcPr>
            <w:tcW w:w="1185" w:type="dxa"/>
            <w:shd w:val="clear" w:color="auto" w:fill="F2F2F2" w:themeFill="background1" w:themeFillShade="F2"/>
            <w:noWrap/>
            <w:vAlign w:val="center"/>
            <w:hideMark/>
          </w:tcPr>
          <w:p w14:paraId="3D2EEE34" w14:textId="74987AB5" w:rsidR="00EE3F00" w:rsidRPr="00065D56" w:rsidRDefault="00EE3F00" w:rsidP="006704AC">
            <w:pPr>
              <w:jc w:val="center"/>
              <w:rPr>
                <w:rFonts w:ascii="Arial Narrow" w:eastAsia="Times New Roman" w:hAnsi="Arial Narrow" w:cs="Arial"/>
                <w:color w:val="000000" w:themeColor="text1"/>
              </w:rPr>
            </w:pPr>
            <w:r w:rsidRPr="006E45FB">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shd w:val="clear" w:color="auto" w:fill="F2F2F2" w:themeFill="background1" w:themeFillShade="F2"/>
            <w:noWrap/>
            <w:vAlign w:val="center"/>
            <w:hideMark/>
          </w:tcPr>
          <w:p w14:paraId="4C7517F5" w14:textId="77777777" w:rsidR="00EE3F00" w:rsidRPr="00783939" w:rsidRDefault="00EE3F00" w:rsidP="006704AC">
            <w:pPr>
              <w:jc w:val="center"/>
              <w:rPr>
                <w:rFonts w:ascii="Arial Narrow" w:eastAsia="Times New Roman" w:hAnsi="Arial Narrow" w:cs="Arial"/>
                <w:b/>
                <w:color w:val="000000" w:themeColor="text1"/>
              </w:rPr>
            </w:pPr>
            <w:r w:rsidRPr="00783939">
              <w:rPr>
                <w:rFonts w:ascii="Arial Narrow" w:eastAsia="Times New Roman" w:hAnsi="Arial Narrow" w:cs="Arial"/>
                <w:b/>
                <w:color w:val="000000" w:themeColor="text1"/>
              </w:rPr>
              <w:t>0.002</w:t>
            </w:r>
          </w:p>
        </w:tc>
        <w:tc>
          <w:tcPr>
            <w:tcW w:w="1010" w:type="dxa"/>
            <w:tcBorders>
              <w:right w:val="single" w:sz="4" w:space="0" w:color="auto"/>
            </w:tcBorders>
            <w:shd w:val="clear" w:color="auto" w:fill="F2F2F2" w:themeFill="background1" w:themeFillShade="F2"/>
            <w:noWrap/>
            <w:vAlign w:val="center"/>
            <w:hideMark/>
          </w:tcPr>
          <w:p w14:paraId="4324EE64" w14:textId="10793DB8"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w:t>
            </w:r>
            <w:r w:rsidR="006E6005">
              <w:rPr>
                <w:rFonts w:ascii="Arial Narrow" w:eastAsia="Times New Roman" w:hAnsi="Arial Narrow" w:cs="Arial"/>
                <w:color w:val="000000" w:themeColor="text1"/>
              </w:rPr>
              <w:t>30</w:t>
            </w:r>
          </w:p>
        </w:tc>
      </w:tr>
      <w:tr w:rsidR="00EE3F00" w:rsidRPr="00065D56" w14:paraId="00AEBFB6" w14:textId="77777777" w:rsidTr="006B7955">
        <w:trPr>
          <w:trHeight w:val="251"/>
        </w:trPr>
        <w:tc>
          <w:tcPr>
            <w:tcW w:w="2694" w:type="dxa"/>
            <w:vMerge/>
            <w:tcBorders>
              <w:left w:val="single" w:sz="4" w:space="0" w:color="auto"/>
            </w:tcBorders>
            <w:shd w:val="clear" w:color="auto" w:fill="auto"/>
            <w:vAlign w:val="center"/>
            <w:hideMark/>
          </w:tcPr>
          <w:p w14:paraId="237241C1"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F2F2F2" w:themeFill="background1" w:themeFillShade="F2"/>
            <w:vAlign w:val="center"/>
            <w:hideMark/>
          </w:tcPr>
          <w:p w14:paraId="71513DC9"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RW4</w:t>
            </w:r>
          </w:p>
        </w:tc>
        <w:tc>
          <w:tcPr>
            <w:tcW w:w="1037" w:type="dxa"/>
            <w:shd w:val="clear" w:color="auto" w:fill="F2F2F2" w:themeFill="background1" w:themeFillShade="F2"/>
            <w:noWrap/>
            <w:vAlign w:val="center"/>
            <w:hideMark/>
          </w:tcPr>
          <w:p w14:paraId="54BC3C75" w14:textId="66CB94CC"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w:t>
            </w:r>
            <w:r w:rsidR="006E6005">
              <w:rPr>
                <w:rFonts w:ascii="Arial Narrow" w:eastAsia="Times New Roman" w:hAnsi="Arial Narrow" w:cs="Arial"/>
                <w:color w:val="000000" w:themeColor="text1"/>
              </w:rPr>
              <w:t>31</w:t>
            </w:r>
          </w:p>
        </w:tc>
        <w:tc>
          <w:tcPr>
            <w:tcW w:w="1185" w:type="dxa"/>
            <w:shd w:val="clear" w:color="auto" w:fill="F2F2F2" w:themeFill="background1" w:themeFillShade="F2"/>
            <w:noWrap/>
            <w:vAlign w:val="center"/>
            <w:hideMark/>
          </w:tcPr>
          <w:p w14:paraId="546838D5" w14:textId="2B18399E" w:rsidR="00EE3F00" w:rsidRPr="00065D56" w:rsidRDefault="00EE3F00" w:rsidP="006704AC">
            <w:pPr>
              <w:jc w:val="center"/>
              <w:rPr>
                <w:rFonts w:ascii="Arial Narrow" w:eastAsia="Times New Roman" w:hAnsi="Arial Narrow" w:cs="Arial"/>
                <w:color w:val="000000" w:themeColor="text1"/>
              </w:rPr>
            </w:pPr>
            <w:r w:rsidRPr="006E45FB">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shd w:val="clear" w:color="auto" w:fill="F2F2F2" w:themeFill="background1" w:themeFillShade="F2"/>
            <w:noWrap/>
            <w:vAlign w:val="center"/>
            <w:hideMark/>
          </w:tcPr>
          <w:p w14:paraId="3D592589" w14:textId="1E00F591"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w:t>
            </w:r>
            <w:r w:rsidR="006E6005">
              <w:rPr>
                <w:rFonts w:ascii="Arial Narrow" w:eastAsia="Times New Roman" w:hAnsi="Arial Narrow" w:cs="Arial"/>
                <w:color w:val="000000" w:themeColor="text1"/>
              </w:rPr>
              <w:t>860</w:t>
            </w:r>
          </w:p>
        </w:tc>
        <w:tc>
          <w:tcPr>
            <w:tcW w:w="1010" w:type="dxa"/>
            <w:tcBorders>
              <w:right w:val="single" w:sz="4" w:space="0" w:color="auto"/>
            </w:tcBorders>
            <w:shd w:val="clear" w:color="auto" w:fill="F2F2F2" w:themeFill="background1" w:themeFillShade="F2"/>
            <w:noWrap/>
            <w:vAlign w:val="center"/>
            <w:hideMark/>
          </w:tcPr>
          <w:p w14:paraId="2001D0AA" w14:textId="77777777" w:rsidR="00EE3F00" w:rsidRPr="00065D56" w:rsidRDefault="00EE3F00"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 xml:space="preserve">&lt; </w:t>
            </w:r>
            <w:r w:rsidRPr="00065D56">
              <w:rPr>
                <w:rFonts w:ascii="Arial Narrow" w:eastAsia="Times New Roman" w:hAnsi="Arial Narrow" w:cs="Arial"/>
                <w:color w:val="000000" w:themeColor="text1"/>
              </w:rPr>
              <w:t>0.00</w:t>
            </w:r>
            <w:r>
              <w:rPr>
                <w:rFonts w:ascii="Arial Narrow" w:eastAsia="Times New Roman" w:hAnsi="Arial Narrow" w:cs="Arial"/>
                <w:color w:val="000000" w:themeColor="text1"/>
              </w:rPr>
              <w:t>1</w:t>
            </w:r>
          </w:p>
        </w:tc>
      </w:tr>
      <w:tr w:rsidR="00EE3F00" w:rsidRPr="00065D56" w14:paraId="3869D9A7" w14:textId="77777777" w:rsidTr="006B7955">
        <w:trPr>
          <w:trHeight w:val="209"/>
        </w:trPr>
        <w:tc>
          <w:tcPr>
            <w:tcW w:w="2694" w:type="dxa"/>
            <w:vMerge/>
            <w:tcBorders>
              <w:left w:val="single" w:sz="4" w:space="0" w:color="auto"/>
            </w:tcBorders>
            <w:shd w:val="clear" w:color="auto" w:fill="auto"/>
            <w:vAlign w:val="center"/>
            <w:hideMark/>
          </w:tcPr>
          <w:p w14:paraId="4AFD5433"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F2F2F2" w:themeFill="background1" w:themeFillShade="F2"/>
            <w:vAlign w:val="center"/>
            <w:hideMark/>
          </w:tcPr>
          <w:p w14:paraId="73941360"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RW5</w:t>
            </w:r>
          </w:p>
        </w:tc>
        <w:tc>
          <w:tcPr>
            <w:tcW w:w="1037" w:type="dxa"/>
            <w:shd w:val="clear" w:color="auto" w:fill="F2F2F2" w:themeFill="background1" w:themeFillShade="F2"/>
            <w:noWrap/>
            <w:vAlign w:val="center"/>
            <w:hideMark/>
          </w:tcPr>
          <w:p w14:paraId="12B82FEE" w14:textId="25D96D81"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1.</w:t>
            </w:r>
            <w:r w:rsidR="006E6005">
              <w:rPr>
                <w:rFonts w:ascii="Arial Narrow" w:eastAsia="Times New Roman" w:hAnsi="Arial Narrow" w:cs="Arial"/>
                <w:color w:val="000000" w:themeColor="text1"/>
              </w:rPr>
              <w:t>066</w:t>
            </w:r>
          </w:p>
        </w:tc>
        <w:tc>
          <w:tcPr>
            <w:tcW w:w="1185" w:type="dxa"/>
            <w:shd w:val="clear" w:color="auto" w:fill="F2F2F2" w:themeFill="background1" w:themeFillShade="F2"/>
            <w:noWrap/>
            <w:vAlign w:val="center"/>
            <w:hideMark/>
          </w:tcPr>
          <w:p w14:paraId="3F138039" w14:textId="214ABFB0" w:rsidR="00EE3F00" w:rsidRPr="00065D56" w:rsidRDefault="00EE3F00" w:rsidP="006704AC">
            <w:pPr>
              <w:jc w:val="center"/>
              <w:rPr>
                <w:rFonts w:ascii="Arial Narrow" w:eastAsia="Times New Roman" w:hAnsi="Arial Narrow" w:cs="Arial"/>
                <w:color w:val="000000" w:themeColor="text1"/>
              </w:rPr>
            </w:pPr>
            <w:r w:rsidRPr="006E45FB">
              <w:rPr>
                <w:rFonts w:ascii="Arial Narrow" w:eastAsia="Times New Roman" w:hAnsi="Arial Narrow" w:cs="Arial"/>
                <w:color w:val="000000" w:themeColor="text1"/>
              </w:rPr>
              <w:t>1, 3</w:t>
            </w:r>
            <w:r w:rsidR="00D94220">
              <w:rPr>
                <w:rFonts w:ascii="Arial Narrow" w:eastAsia="Times New Roman" w:hAnsi="Arial Narrow" w:cs="Arial"/>
                <w:color w:val="000000" w:themeColor="text1"/>
              </w:rPr>
              <w:t>29</w:t>
            </w:r>
          </w:p>
        </w:tc>
        <w:tc>
          <w:tcPr>
            <w:tcW w:w="901" w:type="dxa"/>
            <w:shd w:val="clear" w:color="auto" w:fill="F2F2F2" w:themeFill="background1" w:themeFillShade="F2"/>
            <w:noWrap/>
            <w:vAlign w:val="center"/>
            <w:hideMark/>
          </w:tcPr>
          <w:p w14:paraId="6A2ADE7A" w14:textId="1AD8FAE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w:t>
            </w:r>
            <w:r w:rsidR="006E6005">
              <w:rPr>
                <w:rFonts w:ascii="Arial Narrow" w:eastAsia="Times New Roman" w:hAnsi="Arial Narrow" w:cs="Arial"/>
                <w:color w:val="000000" w:themeColor="text1"/>
              </w:rPr>
              <w:t>303</w:t>
            </w:r>
          </w:p>
        </w:tc>
        <w:tc>
          <w:tcPr>
            <w:tcW w:w="1010" w:type="dxa"/>
            <w:tcBorders>
              <w:right w:val="single" w:sz="4" w:space="0" w:color="auto"/>
            </w:tcBorders>
            <w:shd w:val="clear" w:color="auto" w:fill="F2F2F2" w:themeFill="background1" w:themeFillShade="F2"/>
            <w:noWrap/>
            <w:vAlign w:val="center"/>
            <w:hideMark/>
          </w:tcPr>
          <w:p w14:paraId="09A5CB03" w14:textId="111E3C6C"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0.00</w:t>
            </w:r>
            <w:r w:rsidR="006E6005">
              <w:rPr>
                <w:rFonts w:ascii="Arial Narrow" w:eastAsia="Times New Roman" w:hAnsi="Arial Narrow" w:cs="Arial"/>
                <w:color w:val="000000" w:themeColor="text1"/>
              </w:rPr>
              <w:t>3</w:t>
            </w:r>
          </w:p>
        </w:tc>
      </w:tr>
      <w:tr w:rsidR="00EE3F00" w:rsidRPr="00065D56" w14:paraId="0E87AABC" w14:textId="77777777" w:rsidTr="006B7955">
        <w:trPr>
          <w:trHeight w:val="87"/>
        </w:trPr>
        <w:tc>
          <w:tcPr>
            <w:tcW w:w="2694" w:type="dxa"/>
            <w:vMerge w:val="restart"/>
            <w:tcBorders>
              <w:left w:val="single" w:sz="4" w:space="0" w:color="auto"/>
            </w:tcBorders>
            <w:shd w:val="clear" w:color="auto" w:fill="auto"/>
            <w:vAlign w:val="center"/>
            <w:hideMark/>
          </w:tcPr>
          <w:p w14:paraId="4FCFB1E9"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 xml:space="preserve">Sex </w:t>
            </w:r>
            <w:r w:rsidRPr="00CA1EC9">
              <w:rPr>
                <w:rFonts w:ascii="Arial Narrow" w:hAnsi="Arial Narrow"/>
                <w:color w:val="000000"/>
              </w:rPr>
              <w:t>×</w:t>
            </w:r>
            <w:r w:rsidRPr="00065D56">
              <w:rPr>
                <w:rFonts w:ascii="Arial Narrow" w:eastAsia="Times New Roman" w:hAnsi="Arial Narrow" w:cs="Arial"/>
                <w:color w:val="000000" w:themeColor="text1"/>
              </w:rPr>
              <w:t xml:space="preserve"> </w:t>
            </w:r>
            <w:r>
              <w:rPr>
                <w:rFonts w:ascii="Arial Narrow" w:eastAsia="Times New Roman" w:hAnsi="Arial Narrow" w:cs="Arial"/>
                <w:color w:val="000000" w:themeColor="text1"/>
              </w:rPr>
              <w:t>p</w:t>
            </w:r>
            <w:r w:rsidRPr="00065D56">
              <w:rPr>
                <w:rFonts w:ascii="Arial Narrow" w:eastAsia="Times New Roman" w:hAnsi="Arial Narrow" w:cs="Arial"/>
                <w:color w:val="000000" w:themeColor="text1"/>
              </w:rPr>
              <w:t>opulation(</w:t>
            </w:r>
            <w:r>
              <w:rPr>
                <w:rFonts w:ascii="Arial Narrow" w:eastAsia="Times New Roman" w:hAnsi="Arial Narrow" w:cs="Arial"/>
                <w:color w:val="000000" w:themeColor="text1"/>
              </w:rPr>
              <w:t>habitat type</w:t>
            </w:r>
            <w:r w:rsidRPr="00065D56">
              <w:rPr>
                <w:rFonts w:ascii="Arial Narrow" w:eastAsia="Times New Roman" w:hAnsi="Arial Narrow" w:cs="Arial"/>
                <w:color w:val="000000" w:themeColor="text1"/>
              </w:rPr>
              <w:t>)</w:t>
            </w:r>
          </w:p>
        </w:tc>
        <w:tc>
          <w:tcPr>
            <w:tcW w:w="1985" w:type="dxa"/>
            <w:shd w:val="clear" w:color="auto" w:fill="auto"/>
            <w:vAlign w:val="center"/>
            <w:hideMark/>
          </w:tcPr>
          <w:p w14:paraId="6DE9141B" w14:textId="77777777" w:rsidR="00EE3F00" w:rsidRPr="00AC22A0" w:rsidRDefault="00EE3F00"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RW1</w:t>
            </w:r>
          </w:p>
        </w:tc>
        <w:tc>
          <w:tcPr>
            <w:tcW w:w="1037" w:type="dxa"/>
            <w:shd w:val="clear" w:color="auto" w:fill="auto"/>
            <w:noWrap/>
            <w:vAlign w:val="center"/>
            <w:hideMark/>
          </w:tcPr>
          <w:p w14:paraId="21B52F32" w14:textId="47D90FA8"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3</w:t>
            </w:r>
            <w:r w:rsidR="006E6005">
              <w:rPr>
                <w:rFonts w:ascii="Arial Narrow" w:eastAsia="Times New Roman" w:hAnsi="Arial Narrow" w:cs="Arial"/>
                <w:color w:val="000000" w:themeColor="text1"/>
              </w:rPr>
              <w:t>.169</w:t>
            </w:r>
          </w:p>
        </w:tc>
        <w:tc>
          <w:tcPr>
            <w:tcW w:w="1185" w:type="dxa"/>
            <w:shd w:val="clear" w:color="auto" w:fill="auto"/>
            <w:noWrap/>
            <w:vAlign w:val="center"/>
            <w:hideMark/>
          </w:tcPr>
          <w:p w14:paraId="3EE04D7B" w14:textId="6D3A784B" w:rsidR="00EE3F00" w:rsidRPr="00065D56" w:rsidRDefault="00EE3F00" w:rsidP="006704AC">
            <w:pPr>
              <w:jc w:val="center"/>
              <w:rPr>
                <w:rFonts w:ascii="Arial Narrow" w:eastAsia="Times New Roman" w:hAnsi="Arial Narrow" w:cs="Arial"/>
                <w:color w:val="000000" w:themeColor="text1"/>
              </w:rPr>
            </w:pPr>
            <w:r w:rsidRPr="00D03857">
              <w:rPr>
                <w:rFonts w:ascii="Arial Narrow" w:eastAsia="Times New Roman" w:hAnsi="Arial Narrow" w:cs="Arial"/>
                <w:color w:val="000000" w:themeColor="text1"/>
              </w:rPr>
              <w:t>9, 3</w:t>
            </w:r>
            <w:r w:rsidR="00D94220">
              <w:rPr>
                <w:rFonts w:ascii="Arial Narrow" w:eastAsia="Times New Roman" w:hAnsi="Arial Narrow" w:cs="Arial"/>
                <w:color w:val="000000" w:themeColor="text1"/>
              </w:rPr>
              <w:t>29</w:t>
            </w:r>
          </w:p>
        </w:tc>
        <w:tc>
          <w:tcPr>
            <w:tcW w:w="901" w:type="dxa"/>
            <w:shd w:val="clear" w:color="auto" w:fill="auto"/>
            <w:noWrap/>
            <w:vAlign w:val="center"/>
            <w:hideMark/>
          </w:tcPr>
          <w:p w14:paraId="3E0949FD" w14:textId="77777777" w:rsidR="00EE3F00" w:rsidRPr="00783939" w:rsidRDefault="00EE3F00" w:rsidP="006704AC">
            <w:pPr>
              <w:jc w:val="center"/>
              <w:rPr>
                <w:rFonts w:ascii="Arial Narrow" w:eastAsia="Times New Roman" w:hAnsi="Arial Narrow" w:cs="Arial"/>
                <w:b/>
                <w:color w:val="000000" w:themeColor="text1"/>
              </w:rPr>
            </w:pPr>
            <w:r w:rsidRPr="00783939">
              <w:rPr>
                <w:rFonts w:ascii="Arial Narrow" w:eastAsia="Times New Roman" w:hAnsi="Arial Narrow" w:cs="Arial"/>
                <w:b/>
                <w:color w:val="000000" w:themeColor="text1"/>
              </w:rPr>
              <w:t>0.001</w:t>
            </w:r>
          </w:p>
        </w:tc>
        <w:tc>
          <w:tcPr>
            <w:tcW w:w="1010" w:type="dxa"/>
            <w:tcBorders>
              <w:right w:val="single" w:sz="4" w:space="0" w:color="auto"/>
            </w:tcBorders>
            <w:shd w:val="clear" w:color="auto" w:fill="auto"/>
            <w:noWrap/>
            <w:vAlign w:val="center"/>
            <w:hideMark/>
          </w:tcPr>
          <w:p w14:paraId="056854BE" w14:textId="7725D465"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0.08</w:t>
            </w:r>
            <w:r w:rsidR="006E6005">
              <w:rPr>
                <w:rFonts w:ascii="Arial Narrow" w:eastAsia="Times New Roman" w:hAnsi="Arial Narrow" w:cs="Arial"/>
                <w:color w:val="000000" w:themeColor="text1"/>
              </w:rPr>
              <w:t>0</w:t>
            </w:r>
          </w:p>
        </w:tc>
      </w:tr>
      <w:tr w:rsidR="00EE3F00" w:rsidRPr="00065D56" w14:paraId="1A1E7508" w14:textId="77777777" w:rsidTr="006B7955">
        <w:trPr>
          <w:trHeight w:val="87"/>
        </w:trPr>
        <w:tc>
          <w:tcPr>
            <w:tcW w:w="2694" w:type="dxa"/>
            <w:vMerge/>
            <w:tcBorders>
              <w:left w:val="single" w:sz="4" w:space="0" w:color="auto"/>
            </w:tcBorders>
            <w:shd w:val="clear" w:color="auto" w:fill="auto"/>
            <w:vAlign w:val="center"/>
            <w:hideMark/>
          </w:tcPr>
          <w:p w14:paraId="05AD9A22"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auto"/>
            <w:vAlign w:val="center"/>
            <w:hideMark/>
          </w:tcPr>
          <w:p w14:paraId="6FFEC7CA" w14:textId="77777777" w:rsidR="00EE3F00" w:rsidRPr="00AC22A0" w:rsidRDefault="00EE3F00"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RW2</w:t>
            </w:r>
          </w:p>
        </w:tc>
        <w:tc>
          <w:tcPr>
            <w:tcW w:w="1037" w:type="dxa"/>
            <w:shd w:val="clear" w:color="auto" w:fill="auto"/>
            <w:noWrap/>
            <w:vAlign w:val="center"/>
            <w:hideMark/>
          </w:tcPr>
          <w:p w14:paraId="1C438E7D" w14:textId="0152305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3.</w:t>
            </w:r>
            <w:r w:rsidR="006E6005">
              <w:rPr>
                <w:rFonts w:ascii="Arial Narrow" w:eastAsia="Times New Roman" w:hAnsi="Arial Narrow" w:cs="Arial"/>
                <w:color w:val="000000" w:themeColor="text1"/>
              </w:rPr>
              <w:t>932</w:t>
            </w:r>
          </w:p>
        </w:tc>
        <w:tc>
          <w:tcPr>
            <w:tcW w:w="1185" w:type="dxa"/>
            <w:shd w:val="clear" w:color="auto" w:fill="auto"/>
            <w:noWrap/>
            <w:vAlign w:val="center"/>
            <w:hideMark/>
          </w:tcPr>
          <w:p w14:paraId="66BE1FDC" w14:textId="491520A5" w:rsidR="00EE3F00" w:rsidRPr="00065D56" w:rsidRDefault="00EE3F00" w:rsidP="006704AC">
            <w:pPr>
              <w:jc w:val="center"/>
              <w:rPr>
                <w:rFonts w:ascii="Arial Narrow" w:eastAsia="Times New Roman" w:hAnsi="Arial Narrow" w:cs="Arial"/>
                <w:color w:val="000000" w:themeColor="text1"/>
              </w:rPr>
            </w:pPr>
            <w:r w:rsidRPr="00D03857">
              <w:rPr>
                <w:rFonts w:ascii="Arial Narrow" w:eastAsia="Times New Roman" w:hAnsi="Arial Narrow" w:cs="Arial"/>
                <w:color w:val="000000" w:themeColor="text1"/>
              </w:rPr>
              <w:t>9, 3</w:t>
            </w:r>
            <w:r w:rsidR="00D94220">
              <w:rPr>
                <w:rFonts w:ascii="Arial Narrow" w:eastAsia="Times New Roman" w:hAnsi="Arial Narrow" w:cs="Arial"/>
                <w:color w:val="000000" w:themeColor="text1"/>
              </w:rPr>
              <w:t>29</w:t>
            </w:r>
          </w:p>
        </w:tc>
        <w:tc>
          <w:tcPr>
            <w:tcW w:w="901" w:type="dxa"/>
            <w:shd w:val="clear" w:color="auto" w:fill="auto"/>
            <w:noWrap/>
            <w:vAlign w:val="center"/>
            <w:hideMark/>
          </w:tcPr>
          <w:p w14:paraId="26D91B95" w14:textId="77777777" w:rsidR="00EE3F00" w:rsidRPr="00783939" w:rsidRDefault="00EE3F00" w:rsidP="006704AC">
            <w:pPr>
              <w:jc w:val="center"/>
              <w:rPr>
                <w:rFonts w:ascii="Arial Narrow" w:eastAsia="Times New Roman" w:hAnsi="Arial Narrow" w:cs="Arial"/>
                <w:b/>
                <w:color w:val="000000" w:themeColor="text1"/>
              </w:rPr>
            </w:pPr>
            <w:r w:rsidRPr="00783939">
              <w:rPr>
                <w:rFonts w:ascii="Arial Narrow" w:eastAsia="Times New Roman" w:hAnsi="Arial Narrow" w:cs="Arial"/>
                <w:b/>
                <w:color w:val="000000" w:themeColor="text1"/>
              </w:rPr>
              <w:t>&lt; 0.001</w:t>
            </w:r>
          </w:p>
        </w:tc>
        <w:tc>
          <w:tcPr>
            <w:tcW w:w="1010" w:type="dxa"/>
            <w:tcBorders>
              <w:right w:val="single" w:sz="4" w:space="0" w:color="auto"/>
            </w:tcBorders>
            <w:shd w:val="clear" w:color="auto" w:fill="auto"/>
            <w:noWrap/>
            <w:vAlign w:val="center"/>
            <w:hideMark/>
          </w:tcPr>
          <w:p w14:paraId="7203E2BE" w14:textId="4A9225C5"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w:t>
            </w:r>
            <w:r>
              <w:rPr>
                <w:rFonts w:ascii="Arial Narrow" w:eastAsia="Times New Roman" w:hAnsi="Arial Narrow" w:cs="Arial"/>
                <w:color w:val="000000" w:themeColor="text1"/>
              </w:rPr>
              <w:t>9</w:t>
            </w:r>
            <w:r w:rsidR="006E6005">
              <w:rPr>
                <w:rFonts w:ascii="Arial Narrow" w:eastAsia="Times New Roman" w:hAnsi="Arial Narrow" w:cs="Arial"/>
                <w:color w:val="000000" w:themeColor="text1"/>
              </w:rPr>
              <w:t>7</w:t>
            </w:r>
          </w:p>
        </w:tc>
      </w:tr>
      <w:tr w:rsidR="00EE3F00" w:rsidRPr="00065D56" w14:paraId="2B33EF28" w14:textId="77777777" w:rsidTr="006B7955">
        <w:trPr>
          <w:trHeight w:val="181"/>
        </w:trPr>
        <w:tc>
          <w:tcPr>
            <w:tcW w:w="2694" w:type="dxa"/>
            <w:vMerge/>
            <w:tcBorders>
              <w:left w:val="single" w:sz="4" w:space="0" w:color="auto"/>
            </w:tcBorders>
            <w:shd w:val="clear" w:color="auto" w:fill="auto"/>
            <w:vAlign w:val="center"/>
            <w:hideMark/>
          </w:tcPr>
          <w:p w14:paraId="1D7C7DDD"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auto"/>
            <w:vAlign w:val="center"/>
            <w:hideMark/>
          </w:tcPr>
          <w:p w14:paraId="4BF5457A" w14:textId="77777777" w:rsidR="00EE3F00" w:rsidRPr="00AC22A0" w:rsidRDefault="00EE3F00"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RW3</w:t>
            </w:r>
          </w:p>
        </w:tc>
        <w:tc>
          <w:tcPr>
            <w:tcW w:w="1037" w:type="dxa"/>
            <w:shd w:val="clear" w:color="auto" w:fill="auto"/>
            <w:noWrap/>
            <w:vAlign w:val="center"/>
            <w:hideMark/>
          </w:tcPr>
          <w:p w14:paraId="1B772A05" w14:textId="63BFD4F9"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4.</w:t>
            </w:r>
            <w:r w:rsidR="006E6005">
              <w:rPr>
                <w:rFonts w:ascii="Arial Narrow" w:eastAsia="Times New Roman" w:hAnsi="Arial Narrow" w:cs="Arial"/>
                <w:color w:val="000000" w:themeColor="text1"/>
              </w:rPr>
              <w:t>211</w:t>
            </w:r>
          </w:p>
        </w:tc>
        <w:tc>
          <w:tcPr>
            <w:tcW w:w="1185" w:type="dxa"/>
            <w:shd w:val="clear" w:color="auto" w:fill="auto"/>
            <w:noWrap/>
            <w:vAlign w:val="center"/>
            <w:hideMark/>
          </w:tcPr>
          <w:p w14:paraId="4593CD58" w14:textId="515A4F90" w:rsidR="00EE3F00" w:rsidRPr="00065D56" w:rsidRDefault="00EE3F00" w:rsidP="006704AC">
            <w:pPr>
              <w:jc w:val="center"/>
              <w:rPr>
                <w:rFonts w:ascii="Arial Narrow" w:eastAsia="Times New Roman" w:hAnsi="Arial Narrow" w:cs="Arial"/>
                <w:color w:val="000000" w:themeColor="text1"/>
              </w:rPr>
            </w:pPr>
            <w:r w:rsidRPr="00D03857">
              <w:rPr>
                <w:rFonts w:ascii="Arial Narrow" w:eastAsia="Times New Roman" w:hAnsi="Arial Narrow" w:cs="Arial"/>
                <w:color w:val="000000" w:themeColor="text1"/>
              </w:rPr>
              <w:t>9, 3</w:t>
            </w:r>
            <w:r w:rsidR="00D94220">
              <w:rPr>
                <w:rFonts w:ascii="Arial Narrow" w:eastAsia="Times New Roman" w:hAnsi="Arial Narrow" w:cs="Arial"/>
                <w:color w:val="000000" w:themeColor="text1"/>
              </w:rPr>
              <w:t>29</w:t>
            </w:r>
          </w:p>
        </w:tc>
        <w:tc>
          <w:tcPr>
            <w:tcW w:w="901" w:type="dxa"/>
            <w:shd w:val="clear" w:color="auto" w:fill="auto"/>
            <w:noWrap/>
            <w:vAlign w:val="center"/>
            <w:hideMark/>
          </w:tcPr>
          <w:p w14:paraId="52398667" w14:textId="77777777" w:rsidR="00EE3F00" w:rsidRPr="00783939" w:rsidRDefault="00EE3F00" w:rsidP="006704AC">
            <w:pPr>
              <w:jc w:val="center"/>
              <w:rPr>
                <w:rFonts w:ascii="Arial Narrow" w:eastAsia="Times New Roman" w:hAnsi="Arial Narrow" w:cs="Arial"/>
                <w:b/>
                <w:color w:val="000000" w:themeColor="text1"/>
              </w:rPr>
            </w:pPr>
            <w:r w:rsidRPr="00783939">
              <w:rPr>
                <w:rFonts w:ascii="Arial Narrow" w:eastAsia="Times New Roman" w:hAnsi="Arial Narrow" w:cs="Arial"/>
                <w:b/>
                <w:color w:val="000000" w:themeColor="text1"/>
              </w:rPr>
              <w:t>&lt; 0.001</w:t>
            </w:r>
          </w:p>
        </w:tc>
        <w:tc>
          <w:tcPr>
            <w:tcW w:w="1010" w:type="dxa"/>
            <w:tcBorders>
              <w:right w:val="single" w:sz="4" w:space="0" w:color="auto"/>
            </w:tcBorders>
            <w:shd w:val="clear" w:color="auto" w:fill="auto"/>
            <w:noWrap/>
            <w:vAlign w:val="center"/>
            <w:hideMark/>
          </w:tcPr>
          <w:p w14:paraId="03E60AAB" w14:textId="10AB31DD"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0.10</w:t>
            </w:r>
            <w:r w:rsidR="006E6005">
              <w:rPr>
                <w:rFonts w:ascii="Arial Narrow" w:eastAsia="Times New Roman" w:hAnsi="Arial Narrow" w:cs="Arial"/>
                <w:color w:val="000000" w:themeColor="text1"/>
              </w:rPr>
              <w:t>3</w:t>
            </w:r>
          </w:p>
        </w:tc>
      </w:tr>
      <w:tr w:rsidR="00EE3F00" w:rsidRPr="00065D56" w14:paraId="78C080C3" w14:textId="77777777" w:rsidTr="006B7955">
        <w:trPr>
          <w:trHeight w:val="167"/>
        </w:trPr>
        <w:tc>
          <w:tcPr>
            <w:tcW w:w="2694" w:type="dxa"/>
            <w:vMerge/>
            <w:tcBorders>
              <w:left w:val="single" w:sz="4" w:space="0" w:color="auto"/>
            </w:tcBorders>
            <w:shd w:val="clear" w:color="auto" w:fill="auto"/>
            <w:vAlign w:val="center"/>
            <w:hideMark/>
          </w:tcPr>
          <w:p w14:paraId="026A8B61" w14:textId="77777777" w:rsidR="00EE3F00" w:rsidRPr="00065D56" w:rsidRDefault="00EE3F00" w:rsidP="006704AC">
            <w:pPr>
              <w:jc w:val="center"/>
              <w:rPr>
                <w:rFonts w:ascii="Arial Narrow" w:eastAsia="Times New Roman" w:hAnsi="Arial Narrow" w:cs="Arial"/>
                <w:color w:val="000000" w:themeColor="text1"/>
              </w:rPr>
            </w:pPr>
          </w:p>
        </w:tc>
        <w:tc>
          <w:tcPr>
            <w:tcW w:w="1985" w:type="dxa"/>
            <w:shd w:val="clear" w:color="auto" w:fill="auto"/>
            <w:vAlign w:val="center"/>
            <w:hideMark/>
          </w:tcPr>
          <w:p w14:paraId="4C71C468"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RW4</w:t>
            </w:r>
          </w:p>
        </w:tc>
        <w:tc>
          <w:tcPr>
            <w:tcW w:w="1037" w:type="dxa"/>
            <w:shd w:val="clear" w:color="auto" w:fill="auto"/>
            <w:noWrap/>
            <w:vAlign w:val="center"/>
            <w:hideMark/>
          </w:tcPr>
          <w:p w14:paraId="43889E27" w14:textId="620A3694"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1</w:t>
            </w:r>
            <w:r w:rsidR="006E6005">
              <w:rPr>
                <w:rFonts w:ascii="Arial Narrow" w:eastAsia="Times New Roman" w:hAnsi="Arial Narrow" w:cs="Arial"/>
                <w:color w:val="000000" w:themeColor="text1"/>
              </w:rPr>
              <w:t>328</w:t>
            </w:r>
          </w:p>
        </w:tc>
        <w:tc>
          <w:tcPr>
            <w:tcW w:w="1185" w:type="dxa"/>
            <w:shd w:val="clear" w:color="auto" w:fill="auto"/>
            <w:noWrap/>
            <w:vAlign w:val="center"/>
            <w:hideMark/>
          </w:tcPr>
          <w:p w14:paraId="6B281CE0" w14:textId="3CDCABD3" w:rsidR="00EE3F00" w:rsidRPr="00065D56" w:rsidRDefault="00EE3F00" w:rsidP="006704AC">
            <w:pPr>
              <w:jc w:val="center"/>
              <w:rPr>
                <w:rFonts w:ascii="Arial Narrow" w:eastAsia="Times New Roman" w:hAnsi="Arial Narrow" w:cs="Arial"/>
                <w:color w:val="000000" w:themeColor="text1"/>
              </w:rPr>
            </w:pPr>
            <w:r w:rsidRPr="00D03857">
              <w:rPr>
                <w:rFonts w:ascii="Arial Narrow" w:eastAsia="Times New Roman" w:hAnsi="Arial Narrow" w:cs="Arial"/>
                <w:color w:val="000000" w:themeColor="text1"/>
              </w:rPr>
              <w:t>9, 3</w:t>
            </w:r>
            <w:r w:rsidR="00D94220">
              <w:rPr>
                <w:rFonts w:ascii="Arial Narrow" w:eastAsia="Times New Roman" w:hAnsi="Arial Narrow" w:cs="Arial"/>
                <w:color w:val="000000" w:themeColor="text1"/>
              </w:rPr>
              <w:t>29</w:t>
            </w:r>
          </w:p>
        </w:tc>
        <w:tc>
          <w:tcPr>
            <w:tcW w:w="901" w:type="dxa"/>
            <w:shd w:val="clear" w:color="auto" w:fill="auto"/>
            <w:noWrap/>
            <w:vAlign w:val="center"/>
            <w:hideMark/>
          </w:tcPr>
          <w:p w14:paraId="7CE8ADFD" w14:textId="78B8923E"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0.2</w:t>
            </w:r>
            <w:r w:rsidR="006E6005">
              <w:rPr>
                <w:rFonts w:ascii="Arial Narrow" w:eastAsia="Times New Roman" w:hAnsi="Arial Narrow" w:cs="Arial"/>
                <w:color w:val="000000" w:themeColor="text1"/>
              </w:rPr>
              <w:t>21</w:t>
            </w:r>
          </w:p>
        </w:tc>
        <w:tc>
          <w:tcPr>
            <w:tcW w:w="1010" w:type="dxa"/>
            <w:tcBorders>
              <w:right w:val="single" w:sz="4" w:space="0" w:color="auto"/>
            </w:tcBorders>
            <w:shd w:val="clear" w:color="auto" w:fill="auto"/>
            <w:noWrap/>
            <w:vAlign w:val="center"/>
            <w:hideMark/>
          </w:tcPr>
          <w:p w14:paraId="0567C36B" w14:textId="5BCF577F"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0.03</w:t>
            </w:r>
            <w:r w:rsidR="006E6005">
              <w:rPr>
                <w:rFonts w:ascii="Arial Narrow" w:eastAsia="Times New Roman" w:hAnsi="Arial Narrow" w:cs="Arial"/>
                <w:color w:val="000000" w:themeColor="text1"/>
              </w:rPr>
              <w:t>5</w:t>
            </w:r>
          </w:p>
        </w:tc>
      </w:tr>
      <w:tr w:rsidR="00EE3F00" w:rsidRPr="00065D56" w14:paraId="7651BB96" w14:textId="77777777" w:rsidTr="006B7955">
        <w:trPr>
          <w:trHeight w:val="195"/>
        </w:trPr>
        <w:tc>
          <w:tcPr>
            <w:tcW w:w="2694" w:type="dxa"/>
            <w:vMerge/>
            <w:tcBorders>
              <w:left w:val="single" w:sz="4" w:space="0" w:color="auto"/>
              <w:bottom w:val="single" w:sz="4" w:space="0" w:color="auto"/>
            </w:tcBorders>
            <w:shd w:val="clear" w:color="auto" w:fill="auto"/>
            <w:vAlign w:val="center"/>
            <w:hideMark/>
          </w:tcPr>
          <w:p w14:paraId="0C18AF15" w14:textId="77777777" w:rsidR="00EE3F00" w:rsidRPr="00065D56" w:rsidRDefault="00EE3F00" w:rsidP="006704AC">
            <w:pPr>
              <w:jc w:val="center"/>
              <w:rPr>
                <w:rFonts w:ascii="Arial Narrow" w:eastAsia="Times New Roman" w:hAnsi="Arial Narrow" w:cs="Arial"/>
                <w:color w:val="000000" w:themeColor="text1"/>
              </w:rPr>
            </w:pPr>
          </w:p>
        </w:tc>
        <w:tc>
          <w:tcPr>
            <w:tcW w:w="1985" w:type="dxa"/>
            <w:tcBorders>
              <w:bottom w:val="single" w:sz="4" w:space="0" w:color="auto"/>
            </w:tcBorders>
            <w:shd w:val="clear" w:color="auto" w:fill="auto"/>
            <w:vAlign w:val="center"/>
            <w:hideMark/>
          </w:tcPr>
          <w:p w14:paraId="2A015E05" w14:textId="77777777"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RW5</w:t>
            </w:r>
          </w:p>
        </w:tc>
        <w:tc>
          <w:tcPr>
            <w:tcW w:w="1037" w:type="dxa"/>
            <w:tcBorders>
              <w:bottom w:val="single" w:sz="4" w:space="0" w:color="auto"/>
            </w:tcBorders>
            <w:shd w:val="clear" w:color="auto" w:fill="auto"/>
            <w:noWrap/>
            <w:vAlign w:val="center"/>
            <w:hideMark/>
          </w:tcPr>
          <w:p w14:paraId="1180B1CC" w14:textId="3C5C9075"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1.</w:t>
            </w:r>
            <w:r>
              <w:rPr>
                <w:rFonts w:ascii="Arial Narrow" w:eastAsia="Times New Roman" w:hAnsi="Arial Narrow" w:cs="Arial"/>
                <w:color w:val="000000" w:themeColor="text1"/>
              </w:rPr>
              <w:t>5</w:t>
            </w:r>
            <w:r w:rsidR="006E6005">
              <w:rPr>
                <w:rFonts w:ascii="Arial Narrow" w:eastAsia="Times New Roman" w:hAnsi="Arial Narrow" w:cs="Arial"/>
                <w:color w:val="000000" w:themeColor="text1"/>
              </w:rPr>
              <w:t>76</w:t>
            </w:r>
          </w:p>
        </w:tc>
        <w:tc>
          <w:tcPr>
            <w:tcW w:w="1185" w:type="dxa"/>
            <w:tcBorders>
              <w:bottom w:val="single" w:sz="4" w:space="0" w:color="auto"/>
            </w:tcBorders>
            <w:shd w:val="clear" w:color="auto" w:fill="auto"/>
            <w:noWrap/>
            <w:vAlign w:val="center"/>
            <w:hideMark/>
          </w:tcPr>
          <w:p w14:paraId="113199A2" w14:textId="461EB2DE" w:rsidR="00EE3F00" w:rsidRPr="00065D56" w:rsidRDefault="00EE3F00" w:rsidP="006704AC">
            <w:pPr>
              <w:jc w:val="center"/>
              <w:rPr>
                <w:rFonts w:ascii="Arial Narrow" w:eastAsia="Times New Roman" w:hAnsi="Arial Narrow" w:cs="Arial"/>
                <w:color w:val="000000" w:themeColor="text1"/>
              </w:rPr>
            </w:pPr>
            <w:r w:rsidRPr="00D03857">
              <w:rPr>
                <w:rFonts w:ascii="Arial Narrow" w:eastAsia="Times New Roman" w:hAnsi="Arial Narrow" w:cs="Arial"/>
                <w:color w:val="000000" w:themeColor="text1"/>
              </w:rPr>
              <w:t>9, 3</w:t>
            </w:r>
            <w:r w:rsidR="00D94220">
              <w:rPr>
                <w:rFonts w:ascii="Arial Narrow" w:eastAsia="Times New Roman" w:hAnsi="Arial Narrow" w:cs="Arial"/>
                <w:color w:val="000000" w:themeColor="text1"/>
              </w:rPr>
              <w:t>29</w:t>
            </w:r>
          </w:p>
        </w:tc>
        <w:tc>
          <w:tcPr>
            <w:tcW w:w="901" w:type="dxa"/>
            <w:tcBorders>
              <w:bottom w:val="single" w:sz="4" w:space="0" w:color="auto"/>
            </w:tcBorders>
            <w:shd w:val="clear" w:color="auto" w:fill="auto"/>
            <w:noWrap/>
            <w:vAlign w:val="center"/>
            <w:hideMark/>
          </w:tcPr>
          <w:p w14:paraId="36DF8A02" w14:textId="22C0CABD"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0.1</w:t>
            </w:r>
            <w:r w:rsidR="006E6005">
              <w:rPr>
                <w:rFonts w:ascii="Arial Narrow" w:eastAsia="Times New Roman" w:hAnsi="Arial Narrow" w:cs="Arial"/>
                <w:color w:val="000000" w:themeColor="text1"/>
              </w:rPr>
              <w:t>21</w:t>
            </w:r>
          </w:p>
        </w:tc>
        <w:tc>
          <w:tcPr>
            <w:tcW w:w="1010" w:type="dxa"/>
            <w:tcBorders>
              <w:bottom w:val="single" w:sz="4" w:space="0" w:color="auto"/>
              <w:right w:val="single" w:sz="4" w:space="0" w:color="auto"/>
            </w:tcBorders>
            <w:shd w:val="clear" w:color="auto" w:fill="auto"/>
            <w:noWrap/>
            <w:vAlign w:val="center"/>
            <w:hideMark/>
          </w:tcPr>
          <w:p w14:paraId="38BE445F" w14:textId="592E7133" w:rsidR="00EE3F00" w:rsidRPr="00065D56" w:rsidRDefault="00EE3F00" w:rsidP="006704AC">
            <w:pPr>
              <w:jc w:val="center"/>
              <w:rPr>
                <w:rFonts w:ascii="Arial Narrow" w:eastAsia="Times New Roman" w:hAnsi="Arial Narrow" w:cs="Arial"/>
                <w:color w:val="000000" w:themeColor="text1"/>
              </w:rPr>
            </w:pPr>
            <w:r w:rsidRPr="00065D56">
              <w:rPr>
                <w:rFonts w:ascii="Arial Narrow" w:eastAsia="Times New Roman" w:hAnsi="Arial Narrow" w:cs="Arial"/>
                <w:color w:val="000000" w:themeColor="text1"/>
              </w:rPr>
              <w:t>0.0</w:t>
            </w:r>
            <w:r>
              <w:rPr>
                <w:rFonts w:ascii="Arial Narrow" w:eastAsia="Times New Roman" w:hAnsi="Arial Narrow" w:cs="Arial"/>
                <w:color w:val="000000" w:themeColor="text1"/>
              </w:rPr>
              <w:t>4</w:t>
            </w:r>
            <w:r w:rsidR="006E6005">
              <w:rPr>
                <w:rFonts w:ascii="Arial Narrow" w:eastAsia="Times New Roman" w:hAnsi="Arial Narrow" w:cs="Arial"/>
                <w:color w:val="000000" w:themeColor="text1"/>
              </w:rPr>
              <w:t>1</w:t>
            </w:r>
          </w:p>
        </w:tc>
      </w:tr>
    </w:tbl>
    <w:p w14:paraId="553FCDCA" w14:textId="65B9A8BC" w:rsidR="007325F2" w:rsidRDefault="007325F2">
      <w:pPr>
        <w:rPr>
          <w:rFonts w:ascii="Arial Narrow" w:hAnsi="Arial Narrow" w:cs="Times New Roman"/>
          <w:b/>
        </w:rPr>
      </w:pPr>
    </w:p>
    <w:p w14:paraId="7D676326" w14:textId="5DBEA13F" w:rsidR="00EE3F00" w:rsidRDefault="00EE3F00" w:rsidP="00EE3F00">
      <w:pPr>
        <w:spacing w:line="276" w:lineRule="auto"/>
        <w:rPr>
          <w:rFonts w:ascii="Times New Roman" w:hAnsi="Times New Roman" w:cs="Times New Roman"/>
        </w:rPr>
      </w:pPr>
      <w:r w:rsidRPr="00BC5063">
        <w:rPr>
          <w:rFonts w:ascii="Arial Narrow" w:hAnsi="Arial Narrow" w:cs="Times New Roman"/>
          <w:b/>
        </w:rPr>
        <w:t xml:space="preserve">Table </w:t>
      </w:r>
      <w:r>
        <w:rPr>
          <w:rFonts w:ascii="Arial Narrow" w:hAnsi="Arial Narrow" w:cs="Times New Roman"/>
          <w:b/>
        </w:rPr>
        <w:t>3</w:t>
      </w:r>
      <w:r w:rsidRPr="009E4AC6">
        <w:rPr>
          <w:rFonts w:ascii="Arial Narrow" w:hAnsi="Arial Narrow" w:cs="Times New Roman"/>
        </w:rPr>
        <w:t>.</w:t>
      </w:r>
      <w:r w:rsidRPr="00BC5063">
        <w:rPr>
          <w:rFonts w:ascii="Arial Narrow" w:hAnsi="Arial Narrow" w:cs="Times New Roman"/>
        </w:rPr>
        <w:t xml:space="preserve"> </w:t>
      </w:r>
      <w:r w:rsidRPr="00BC5063">
        <w:rPr>
          <w:rFonts w:ascii="Arial Narrow" w:hAnsi="Arial Narrow" w:cs="Times New Roman"/>
          <w:i/>
        </w:rPr>
        <w:t>Post-hoc</w:t>
      </w:r>
      <w:r w:rsidRPr="00065D56">
        <w:rPr>
          <w:rFonts w:ascii="Arial Narrow" w:hAnsi="Arial Narrow" w:cs="Times New Roman"/>
        </w:rPr>
        <w:t xml:space="preserve"> </w:t>
      </w:r>
      <w:r>
        <w:rPr>
          <w:rFonts w:ascii="Arial Narrow" w:hAnsi="Arial Narrow" w:cs="Times New Roman"/>
        </w:rPr>
        <w:t>univariate GLMs on</w:t>
      </w:r>
      <w:r w:rsidR="00EE59F5">
        <w:rPr>
          <w:rFonts w:ascii="Arial Narrow" w:hAnsi="Arial Narrow" w:cs="Times New Roman"/>
        </w:rPr>
        <w:t xml:space="preserve"> (</w:t>
      </w:r>
      <w:r w:rsidR="00EE59F5" w:rsidRPr="006B7955">
        <w:rPr>
          <w:rFonts w:ascii="Arial Narrow" w:hAnsi="Arial Narrow" w:cs="Times New Roman"/>
          <w:i/>
        </w:rPr>
        <w:t>a</w:t>
      </w:r>
      <w:r w:rsidR="00EE59F5">
        <w:rPr>
          <w:rFonts w:ascii="Arial Narrow" w:hAnsi="Arial Narrow" w:cs="Times New Roman"/>
        </w:rPr>
        <w:t>)</w:t>
      </w:r>
      <w:r w:rsidRPr="00065D56">
        <w:rPr>
          <w:rFonts w:ascii="Arial Narrow" w:hAnsi="Arial Narrow" w:cs="Times New Roman"/>
        </w:rPr>
        <w:t xml:space="preserve"> </w:t>
      </w:r>
      <w:r>
        <w:rPr>
          <w:rFonts w:ascii="Arial Narrow" w:hAnsi="Arial Narrow" w:cs="Times New Roman"/>
        </w:rPr>
        <w:t xml:space="preserve">adult </w:t>
      </w:r>
      <w:r w:rsidR="00EE59F5">
        <w:rPr>
          <w:rFonts w:ascii="Arial Narrow" w:hAnsi="Arial Narrow" w:cs="Times New Roman"/>
        </w:rPr>
        <w:t>and (</w:t>
      </w:r>
      <w:r w:rsidR="00EE59F5" w:rsidRPr="006B7955">
        <w:rPr>
          <w:rFonts w:ascii="Arial Narrow" w:hAnsi="Arial Narrow" w:cs="Times New Roman"/>
          <w:i/>
        </w:rPr>
        <w:t>b</w:t>
      </w:r>
      <w:r w:rsidR="00EE59F5">
        <w:rPr>
          <w:rFonts w:ascii="Arial Narrow" w:hAnsi="Arial Narrow" w:cs="Times New Roman"/>
        </w:rPr>
        <w:t xml:space="preserve">) offspring-related </w:t>
      </w:r>
      <w:r>
        <w:rPr>
          <w:rFonts w:ascii="Arial Narrow" w:hAnsi="Arial Narrow" w:cs="Times New Roman"/>
        </w:rPr>
        <w:t>life-history trait variation.</w:t>
      </w:r>
      <w:r w:rsidRPr="00065D56">
        <w:rPr>
          <w:rFonts w:ascii="Arial Narrow" w:hAnsi="Arial Narrow" w:cs="Times New Roman"/>
        </w:rPr>
        <w:t xml:space="preserve"> </w:t>
      </w:r>
      <w:r w:rsidRPr="00BC5063">
        <w:rPr>
          <w:rFonts w:ascii="Arial Narrow" w:hAnsi="Arial Narrow" w:cs="Times New Roman"/>
          <w:i/>
        </w:rPr>
        <w:sym w:font="Symbol" w:char="F061"/>
      </w:r>
      <w:r w:rsidRPr="00065D56">
        <w:rPr>
          <w:rFonts w:ascii="Arial Narrow" w:hAnsi="Arial Narrow" w:cs="Times New Roman"/>
        </w:rPr>
        <w:t xml:space="preserve">-levels have been corrected for multiple comparisons with </w:t>
      </w:r>
      <w:r w:rsidRPr="00BC5063">
        <w:rPr>
          <w:rFonts w:ascii="Arial Narrow" w:hAnsi="Arial Narrow" w:cs="Times New Roman"/>
          <w:i/>
        </w:rPr>
        <w:sym w:font="Symbol" w:char="F061"/>
      </w:r>
      <w:r w:rsidRPr="00065D56">
        <w:rPr>
          <w:rFonts w:ascii="Arial Narrow" w:hAnsi="Arial Narrow" w:cs="Times New Roman"/>
        </w:rPr>
        <w:t>’ = 0.01</w:t>
      </w:r>
      <w:r>
        <w:rPr>
          <w:rFonts w:ascii="Arial Narrow" w:hAnsi="Arial Narrow" w:cs="Times New Roman"/>
        </w:rPr>
        <w:t>7</w:t>
      </w:r>
      <w:r w:rsidRPr="00065D56">
        <w:rPr>
          <w:rFonts w:ascii="Arial Narrow" w:hAnsi="Arial Narrow" w:cs="Times New Roman"/>
        </w:rPr>
        <w:t>. Significant effects are highlighted in bold</w:t>
      </w:r>
      <w:r>
        <w:rPr>
          <w:rFonts w:ascii="Arial Narrow" w:hAnsi="Arial Narrow" w:cs="Times New Roman"/>
        </w:rPr>
        <w:t>.</w:t>
      </w:r>
    </w:p>
    <w:tbl>
      <w:tblPr>
        <w:tblW w:w="9435"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21"/>
        <w:gridCol w:w="2155"/>
        <w:gridCol w:w="2127"/>
        <w:gridCol w:w="1096"/>
        <w:gridCol w:w="1172"/>
        <w:gridCol w:w="900"/>
        <w:gridCol w:w="964"/>
      </w:tblGrid>
      <w:tr w:rsidR="00AC1AB3" w:rsidRPr="00BC5063" w14:paraId="2B01144A" w14:textId="77777777" w:rsidTr="006B7955">
        <w:trPr>
          <w:trHeight w:val="540"/>
        </w:trPr>
        <w:tc>
          <w:tcPr>
            <w:tcW w:w="1021" w:type="dxa"/>
            <w:tcBorders>
              <w:top w:val="single" w:sz="4" w:space="0" w:color="auto"/>
              <w:bottom w:val="single" w:sz="4" w:space="0" w:color="auto"/>
            </w:tcBorders>
          </w:tcPr>
          <w:p w14:paraId="68C71F20" w14:textId="77777777" w:rsidR="00AC1AB3" w:rsidRDefault="00AC1AB3" w:rsidP="006704AC">
            <w:pPr>
              <w:jc w:val="center"/>
              <w:rPr>
                <w:rFonts w:ascii="Arial Narrow" w:eastAsia="Times New Roman" w:hAnsi="Arial Narrow" w:cs="Arial"/>
                <w:color w:val="000000" w:themeColor="text1"/>
              </w:rPr>
            </w:pPr>
          </w:p>
        </w:tc>
        <w:tc>
          <w:tcPr>
            <w:tcW w:w="2155" w:type="dxa"/>
            <w:tcBorders>
              <w:top w:val="single" w:sz="4" w:space="0" w:color="auto"/>
              <w:bottom w:val="single" w:sz="4" w:space="0" w:color="auto"/>
            </w:tcBorders>
            <w:shd w:val="clear" w:color="auto" w:fill="auto"/>
            <w:vAlign w:val="center"/>
            <w:hideMark/>
          </w:tcPr>
          <w:p w14:paraId="0253A74A" w14:textId="1803E724" w:rsidR="00AC1AB3" w:rsidRPr="00BC5063" w:rsidRDefault="00AC1AB3"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Factor</w:t>
            </w:r>
          </w:p>
        </w:tc>
        <w:tc>
          <w:tcPr>
            <w:tcW w:w="2127" w:type="dxa"/>
            <w:tcBorders>
              <w:top w:val="single" w:sz="4" w:space="0" w:color="auto"/>
              <w:bottom w:val="single" w:sz="4" w:space="0" w:color="auto"/>
            </w:tcBorders>
            <w:shd w:val="clear" w:color="auto" w:fill="auto"/>
            <w:vAlign w:val="center"/>
            <w:hideMark/>
          </w:tcPr>
          <w:p w14:paraId="5E45665F" w14:textId="77777777" w:rsidR="00AC1AB3" w:rsidRPr="00BC5063" w:rsidRDefault="00AC1AB3"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Dependent variable</w:t>
            </w:r>
          </w:p>
        </w:tc>
        <w:tc>
          <w:tcPr>
            <w:tcW w:w="1096" w:type="dxa"/>
            <w:tcBorders>
              <w:top w:val="single" w:sz="4" w:space="0" w:color="auto"/>
              <w:bottom w:val="single" w:sz="4" w:space="0" w:color="auto"/>
            </w:tcBorders>
            <w:shd w:val="clear" w:color="auto" w:fill="auto"/>
            <w:vAlign w:val="center"/>
            <w:hideMark/>
          </w:tcPr>
          <w:p w14:paraId="277535F7" w14:textId="77777777" w:rsidR="00AC1AB3" w:rsidRPr="00BC5063" w:rsidRDefault="00AC1AB3" w:rsidP="006704AC">
            <w:pPr>
              <w:jc w:val="center"/>
              <w:rPr>
                <w:rFonts w:ascii="Arial Narrow" w:eastAsia="Times New Roman" w:hAnsi="Arial Narrow" w:cs="Arial"/>
                <w:i/>
                <w:color w:val="000000" w:themeColor="text1"/>
              </w:rPr>
            </w:pPr>
            <w:r w:rsidRPr="00BC5063">
              <w:rPr>
                <w:rFonts w:ascii="Arial Narrow" w:eastAsia="Times New Roman" w:hAnsi="Arial Narrow" w:cs="Arial"/>
                <w:i/>
                <w:color w:val="000000" w:themeColor="text1"/>
              </w:rPr>
              <w:t>F</w:t>
            </w:r>
          </w:p>
        </w:tc>
        <w:tc>
          <w:tcPr>
            <w:tcW w:w="1172" w:type="dxa"/>
            <w:tcBorders>
              <w:top w:val="single" w:sz="4" w:space="0" w:color="auto"/>
              <w:bottom w:val="single" w:sz="4" w:space="0" w:color="auto"/>
            </w:tcBorders>
            <w:shd w:val="clear" w:color="auto" w:fill="auto"/>
            <w:vAlign w:val="center"/>
            <w:hideMark/>
          </w:tcPr>
          <w:p w14:paraId="56A3FAFA" w14:textId="77777777" w:rsidR="00AC1AB3" w:rsidRPr="00BC5063" w:rsidRDefault="00AC1AB3"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Degrees of freedom</w:t>
            </w:r>
          </w:p>
        </w:tc>
        <w:tc>
          <w:tcPr>
            <w:tcW w:w="900" w:type="dxa"/>
            <w:tcBorders>
              <w:top w:val="single" w:sz="4" w:space="0" w:color="auto"/>
              <w:bottom w:val="single" w:sz="4" w:space="0" w:color="auto"/>
            </w:tcBorders>
            <w:shd w:val="clear" w:color="auto" w:fill="auto"/>
            <w:vAlign w:val="center"/>
            <w:hideMark/>
          </w:tcPr>
          <w:p w14:paraId="6BE03623" w14:textId="77777777" w:rsidR="00AC1AB3" w:rsidRPr="00BC5063" w:rsidRDefault="00AC1AB3" w:rsidP="006704AC">
            <w:pPr>
              <w:jc w:val="center"/>
              <w:rPr>
                <w:rFonts w:ascii="Arial Narrow" w:eastAsia="Times New Roman" w:hAnsi="Arial Narrow" w:cs="Arial"/>
                <w:i/>
                <w:color w:val="000000" w:themeColor="text1"/>
              </w:rPr>
            </w:pPr>
            <w:r w:rsidRPr="00BC5063">
              <w:rPr>
                <w:rFonts w:ascii="Arial Narrow" w:eastAsia="Times New Roman" w:hAnsi="Arial Narrow" w:cs="Arial"/>
                <w:i/>
                <w:color w:val="000000" w:themeColor="text1"/>
              </w:rPr>
              <w:t>P</w:t>
            </w:r>
          </w:p>
        </w:tc>
        <w:tc>
          <w:tcPr>
            <w:tcW w:w="964" w:type="dxa"/>
            <w:tcBorders>
              <w:top w:val="single" w:sz="4" w:space="0" w:color="auto"/>
              <w:bottom w:val="single" w:sz="4" w:space="0" w:color="auto"/>
            </w:tcBorders>
            <w:shd w:val="clear" w:color="auto" w:fill="auto"/>
            <w:vAlign w:val="center"/>
            <w:hideMark/>
          </w:tcPr>
          <w:p w14:paraId="1389DD72" w14:textId="77777777" w:rsidR="00AC1AB3" w:rsidRPr="00BC5063" w:rsidRDefault="00AC1AB3" w:rsidP="006704AC">
            <w:pPr>
              <w:jc w:val="center"/>
              <w:rPr>
                <w:rFonts w:ascii="Arial Narrow" w:eastAsia="Times New Roman" w:hAnsi="Arial Narrow" w:cs="Arial"/>
                <w:color w:val="000000" w:themeColor="text1"/>
              </w:rPr>
            </w:pPr>
            <w:r w:rsidRPr="000D76DD">
              <w:rPr>
                <w:rFonts w:ascii="Arial Narrow" w:hAnsi="Arial Narrow" w:cs="Calibri"/>
                <w:color w:val="000000"/>
              </w:rPr>
              <w:t xml:space="preserve">Partial </w:t>
            </w:r>
            <w:r w:rsidRPr="00CD7D10">
              <w:rPr>
                <w:rFonts w:ascii="Arial" w:hAnsi="Arial" w:cs="Arial"/>
                <w:i/>
                <w:color w:val="222222"/>
                <w:shd w:val="clear" w:color="auto" w:fill="FFFFFF"/>
              </w:rPr>
              <w:t>η</w:t>
            </w:r>
            <w:r w:rsidRPr="00A4250B">
              <w:rPr>
                <w:rFonts w:ascii="Arial Narrow" w:hAnsi="Arial Narrow" w:cs="Calibri"/>
                <w:vertAlign w:val="superscript"/>
              </w:rPr>
              <w:t>2</w:t>
            </w:r>
          </w:p>
        </w:tc>
      </w:tr>
      <w:tr w:rsidR="00EE59F5" w:rsidRPr="00BC5063" w14:paraId="0D819EA7" w14:textId="77777777" w:rsidTr="006B7955">
        <w:trPr>
          <w:trHeight w:val="237"/>
        </w:trPr>
        <w:tc>
          <w:tcPr>
            <w:tcW w:w="1021" w:type="dxa"/>
            <w:vMerge w:val="restart"/>
            <w:tcBorders>
              <w:top w:val="single" w:sz="4" w:space="0" w:color="auto"/>
            </w:tcBorders>
            <w:vAlign w:val="center"/>
          </w:tcPr>
          <w:p w14:paraId="79E06520" w14:textId="38106882" w:rsidR="00EE59F5" w:rsidRPr="006B7955" w:rsidRDefault="00EE59F5" w:rsidP="00EE59F5">
            <w:pPr>
              <w:jc w:val="center"/>
              <w:rPr>
                <w:rFonts w:ascii="Arial Narrow" w:eastAsia="Times New Roman" w:hAnsi="Arial Narrow" w:cs="Arial"/>
                <w:color w:val="000000" w:themeColor="text1"/>
              </w:rPr>
            </w:pPr>
            <w:r w:rsidRPr="00AC1AB3">
              <w:rPr>
                <w:rFonts w:ascii="Arial Narrow" w:eastAsia="Times New Roman" w:hAnsi="Arial Narrow" w:cs="Arial"/>
                <w:color w:val="000000" w:themeColor="text1"/>
              </w:rPr>
              <w:t>(</w:t>
            </w:r>
            <w:r w:rsidRPr="006B7955">
              <w:rPr>
                <w:rFonts w:ascii="Arial Narrow" w:eastAsia="Times New Roman" w:hAnsi="Arial Narrow" w:cs="Arial"/>
                <w:i/>
                <w:color w:val="000000" w:themeColor="text1"/>
              </w:rPr>
              <w:t>a</w:t>
            </w:r>
            <w:r>
              <w:rPr>
                <w:rFonts w:ascii="Arial Narrow" w:eastAsia="Times New Roman" w:hAnsi="Arial Narrow" w:cs="Arial"/>
                <w:color w:val="000000" w:themeColor="text1"/>
              </w:rPr>
              <w:t xml:space="preserve">) </w:t>
            </w:r>
            <w:r w:rsidRPr="006B7955">
              <w:rPr>
                <w:rFonts w:ascii="Arial Narrow" w:eastAsia="Times New Roman" w:hAnsi="Arial Narrow" w:cs="Arial"/>
                <w:color w:val="000000" w:themeColor="text1"/>
              </w:rPr>
              <w:t>adul</w:t>
            </w:r>
            <w:r>
              <w:rPr>
                <w:rFonts w:ascii="Arial Narrow" w:eastAsia="Times New Roman" w:hAnsi="Arial Narrow" w:cs="Arial"/>
                <w:color w:val="000000" w:themeColor="text1"/>
              </w:rPr>
              <w:t>t life-history traits</w:t>
            </w:r>
          </w:p>
        </w:tc>
        <w:tc>
          <w:tcPr>
            <w:tcW w:w="2155" w:type="dxa"/>
            <w:vMerge w:val="restart"/>
            <w:tcBorders>
              <w:top w:val="single" w:sz="4" w:space="0" w:color="auto"/>
            </w:tcBorders>
            <w:shd w:val="clear" w:color="auto" w:fill="auto"/>
            <w:vAlign w:val="center"/>
            <w:hideMark/>
          </w:tcPr>
          <w:p w14:paraId="6374255C" w14:textId="3A0200AB"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SL</w:t>
            </w:r>
          </w:p>
        </w:tc>
        <w:tc>
          <w:tcPr>
            <w:tcW w:w="2127" w:type="dxa"/>
            <w:tcBorders>
              <w:top w:val="single" w:sz="4" w:space="0" w:color="auto"/>
            </w:tcBorders>
            <w:shd w:val="clear" w:color="auto" w:fill="F2F2F2" w:themeFill="background1" w:themeFillShade="F2"/>
            <w:vAlign w:val="center"/>
            <w:hideMark/>
          </w:tcPr>
          <w:p w14:paraId="79CA2963" w14:textId="4DB73DD3" w:rsidR="00EE59F5" w:rsidRPr="00AC22A0" w:rsidRDefault="00EE59F5"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 xml:space="preserve">Lean </w:t>
            </w:r>
            <w:r w:rsidR="00637126">
              <w:rPr>
                <w:rFonts w:ascii="Arial Narrow" w:eastAsia="Times New Roman" w:hAnsi="Arial Narrow" w:cs="Arial"/>
                <w:b/>
                <w:color w:val="000000" w:themeColor="text1"/>
              </w:rPr>
              <w:t>mass</w:t>
            </w:r>
          </w:p>
        </w:tc>
        <w:tc>
          <w:tcPr>
            <w:tcW w:w="1096" w:type="dxa"/>
            <w:tcBorders>
              <w:top w:val="single" w:sz="4" w:space="0" w:color="auto"/>
            </w:tcBorders>
            <w:shd w:val="clear" w:color="auto" w:fill="F2F2F2" w:themeFill="background1" w:themeFillShade="F2"/>
            <w:noWrap/>
            <w:vAlign w:val="center"/>
            <w:hideMark/>
          </w:tcPr>
          <w:p w14:paraId="5BA2BB8A" w14:textId="5D5B84D1"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8</w:t>
            </w:r>
            <w:r w:rsidR="00F10347">
              <w:rPr>
                <w:rFonts w:ascii="Arial Narrow" w:eastAsia="Times New Roman" w:hAnsi="Arial Narrow" w:cs="Arial"/>
                <w:color w:val="000000" w:themeColor="text1"/>
              </w:rPr>
              <w:t>8</w:t>
            </w:r>
            <w:r w:rsidRPr="00BC5063">
              <w:rPr>
                <w:rFonts w:ascii="Arial Narrow" w:eastAsia="Times New Roman" w:hAnsi="Arial Narrow" w:cs="Arial"/>
                <w:color w:val="000000" w:themeColor="text1"/>
              </w:rPr>
              <w:t>2.</w:t>
            </w:r>
            <w:r>
              <w:rPr>
                <w:rFonts w:ascii="Arial Narrow" w:eastAsia="Times New Roman" w:hAnsi="Arial Narrow" w:cs="Arial"/>
                <w:color w:val="000000" w:themeColor="text1"/>
              </w:rPr>
              <w:t>8</w:t>
            </w:r>
            <w:r w:rsidR="00F10347">
              <w:rPr>
                <w:rFonts w:ascii="Arial Narrow" w:eastAsia="Times New Roman" w:hAnsi="Arial Narrow" w:cs="Arial"/>
                <w:color w:val="000000" w:themeColor="text1"/>
              </w:rPr>
              <w:t>1</w:t>
            </w:r>
            <w:r>
              <w:rPr>
                <w:rFonts w:ascii="Arial Narrow" w:eastAsia="Times New Roman" w:hAnsi="Arial Narrow" w:cs="Arial"/>
                <w:color w:val="000000" w:themeColor="text1"/>
              </w:rPr>
              <w:t>0</w:t>
            </w:r>
          </w:p>
        </w:tc>
        <w:tc>
          <w:tcPr>
            <w:tcW w:w="1172" w:type="dxa"/>
            <w:tcBorders>
              <w:top w:val="single" w:sz="4" w:space="0" w:color="auto"/>
            </w:tcBorders>
            <w:shd w:val="clear" w:color="auto" w:fill="F2F2F2" w:themeFill="background1" w:themeFillShade="F2"/>
            <w:noWrap/>
            <w:vAlign w:val="center"/>
            <w:hideMark/>
          </w:tcPr>
          <w:p w14:paraId="0D0191A6" w14:textId="1B0333EC"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 xml:space="preserve">1, </w:t>
            </w:r>
            <w:r>
              <w:rPr>
                <w:rFonts w:ascii="Arial Narrow" w:eastAsia="Times New Roman" w:hAnsi="Arial Narrow" w:cs="Arial"/>
                <w:color w:val="000000" w:themeColor="text1"/>
              </w:rPr>
              <w:t>3</w:t>
            </w:r>
            <w:r w:rsidR="00F10347">
              <w:rPr>
                <w:rFonts w:ascii="Arial Narrow" w:eastAsia="Times New Roman" w:hAnsi="Arial Narrow" w:cs="Arial"/>
                <w:color w:val="000000" w:themeColor="text1"/>
              </w:rPr>
              <w:t>19</w:t>
            </w:r>
          </w:p>
        </w:tc>
        <w:tc>
          <w:tcPr>
            <w:tcW w:w="900" w:type="dxa"/>
            <w:tcBorders>
              <w:top w:val="single" w:sz="4" w:space="0" w:color="auto"/>
            </w:tcBorders>
            <w:shd w:val="clear" w:color="auto" w:fill="F2F2F2" w:themeFill="background1" w:themeFillShade="F2"/>
            <w:noWrap/>
            <w:vAlign w:val="center"/>
            <w:hideMark/>
          </w:tcPr>
          <w:p w14:paraId="103D5218" w14:textId="77777777" w:rsidR="00EE59F5" w:rsidRPr="00BC5063" w:rsidRDefault="00EE59F5" w:rsidP="006704AC">
            <w:pPr>
              <w:jc w:val="center"/>
              <w:rPr>
                <w:rFonts w:ascii="Arial Narrow" w:eastAsia="Times New Roman" w:hAnsi="Arial Narrow" w:cs="Arial"/>
                <w:b/>
                <w:color w:val="000000" w:themeColor="text1"/>
              </w:rPr>
            </w:pPr>
            <w:r w:rsidRPr="00BC5063">
              <w:rPr>
                <w:rFonts w:ascii="Arial Narrow" w:eastAsia="Times New Roman" w:hAnsi="Arial Narrow" w:cs="Arial"/>
                <w:b/>
                <w:color w:val="000000" w:themeColor="text1"/>
              </w:rPr>
              <w:t>&lt; 0.001</w:t>
            </w:r>
          </w:p>
        </w:tc>
        <w:tc>
          <w:tcPr>
            <w:tcW w:w="964" w:type="dxa"/>
            <w:tcBorders>
              <w:top w:val="single" w:sz="4" w:space="0" w:color="auto"/>
            </w:tcBorders>
            <w:shd w:val="clear" w:color="auto" w:fill="F2F2F2" w:themeFill="background1" w:themeFillShade="F2"/>
            <w:noWrap/>
            <w:vAlign w:val="center"/>
            <w:hideMark/>
          </w:tcPr>
          <w:p w14:paraId="1B830C75" w14:textId="77777777"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Pr>
                <w:rFonts w:ascii="Arial Narrow" w:eastAsia="Times New Roman" w:hAnsi="Arial Narrow" w:cs="Arial"/>
                <w:color w:val="000000" w:themeColor="text1"/>
              </w:rPr>
              <w:t>735</w:t>
            </w:r>
          </w:p>
        </w:tc>
      </w:tr>
      <w:tr w:rsidR="00EE59F5" w:rsidRPr="00BC5063" w14:paraId="3C6B3827" w14:textId="77777777" w:rsidTr="006B7955">
        <w:trPr>
          <w:trHeight w:val="167"/>
        </w:trPr>
        <w:tc>
          <w:tcPr>
            <w:tcW w:w="1021" w:type="dxa"/>
            <w:vMerge/>
          </w:tcPr>
          <w:p w14:paraId="4D31EF6B" w14:textId="77777777" w:rsidR="00EE59F5" w:rsidRPr="00BC5063" w:rsidRDefault="00EE59F5" w:rsidP="006704AC">
            <w:pPr>
              <w:jc w:val="center"/>
              <w:rPr>
                <w:rFonts w:ascii="Arial Narrow" w:eastAsia="Times New Roman" w:hAnsi="Arial Narrow" w:cs="Arial"/>
                <w:color w:val="000000" w:themeColor="text1"/>
              </w:rPr>
            </w:pPr>
          </w:p>
        </w:tc>
        <w:tc>
          <w:tcPr>
            <w:tcW w:w="2155" w:type="dxa"/>
            <w:vMerge/>
            <w:shd w:val="clear" w:color="auto" w:fill="auto"/>
            <w:vAlign w:val="center"/>
            <w:hideMark/>
          </w:tcPr>
          <w:p w14:paraId="40B01E59" w14:textId="309487FE" w:rsidR="00EE59F5" w:rsidRPr="00BC5063" w:rsidRDefault="00EE59F5" w:rsidP="006704AC">
            <w:pPr>
              <w:jc w:val="center"/>
              <w:rPr>
                <w:rFonts w:ascii="Arial Narrow" w:eastAsia="Times New Roman" w:hAnsi="Arial Narrow" w:cs="Arial"/>
                <w:color w:val="000000" w:themeColor="text1"/>
              </w:rPr>
            </w:pPr>
          </w:p>
        </w:tc>
        <w:tc>
          <w:tcPr>
            <w:tcW w:w="2127" w:type="dxa"/>
            <w:shd w:val="clear" w:color="auto" w:fill="F2F2F2" w:themeFill="background1" w:themeFillShade="F2"/>
            <w:vAlign w:val="center"/>
            <w:hideMark/>
          </w:tcPr>
          <w:p w14:paraId="3F890038" w14:textId="77777777"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Fat</w:t>
            </w:r>
            <w:r>
              <w:rPr>
                <w:rFonts w:ascii="Arial Narrow" w:eastAsia="Times New Roman" w:hAnsi="Arial Narrow" w:cs="Arial"/>
                <w:color w:val="000000" w:themeColor="text1"/>
              </w:rPr>
              <w:t xml:space="preserve"> content</w:t>
            </w:r>
          </w:p>
        </w:tc>
        <w:tc>
          <w:tcPr>
            <w:tcW w:w="1096" w:type="dxa"/>
            <w:shd w:val="clear" w:color="auto" w:fill="F2F2F2" w:themeFill="background1" w:themeFillShade="F2"/>
            <w:noWrap/>
            <w:vAlign w:val="center"/>
            <w:hideMark/>
          </w:tcPr>
          <w:p w14:paraId="05DA2D8D" w14:textId="64EBB116"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3.</w:t>
            </w:r>
            <w:r w:rsidR="00C432E4">
              <w:rPr>
                <w:rFonts w:ascii="Arial Narrow" w:eastAsia="Times New Roman" w:hAnsi="Arial Narrow" w:cs="Arial"/>
                <w:color w:val="000000" w:themeColor="text1"/>
              </w:rPr>
              <w:t>884</w:t>
            </w:r>
          </w:p>
        </w:tc>
        <w:tc>
          <w:tcPr>
            <w:tcW w:w="1172" w:type="dxa"/>
            <w:shd w:val="clear" w:color="auto" w:fill="F2F2F2" w:themeFill="background1" w:themeFillShade="F2"/>
            <w:noWrap/>
            <w:vAlign w:val="center"/>
            <w:hideMark/>
          </w:tcPr>
          <w:p w14:paraId="1E123F75" w14:textId="40F5765A" w:rsidR="00EE59F5" w:rsidRPr="00BC5063" w:rsidRDefault="00EE59F5" w:rsidP="006704AC">
            <w:pPr>
              <w:jc w:val="center"/>
              <w:rPr>
                <w:rFonts w:ascii="Arial Narrow" w:eastAsia="Times New Roman" w:hAnsi="Arial Narrow" w:cs="Arial"/>
                <w:color w:val="000000" w:themeColor="text1"/>
              </w:rPr>
            </w:pPr>
            <w:r w:rsidRPr="00392801">
              <w:rPr>
                <w:rFonts w:ascii="Arial Narrow" w:eastAsia="Times New Roman" w:hAnsi="Arial Narrow" w:cs="Arial"/>
                <w:color w:val="000000" w:themeColor="text1"/>
              </w:rPr>
              <w:t>1, 3</w:t>
            </w:r>
            <w:r w:rsidR="00F10347">
              <w:rPr>
                <w:rFonts w:ascii="Arial Narrow" w:eastAsia="Times New Roman" w:hAnsi="Arial Narrow" w:cs="Arial"/>
                <w:color w:val="000000" w:themeColor="text1"/>
              </w:rPr>
              <w:t>19</w:t>
            </w:r>
          </w:p>
        </w:tc>
        <w:tc>
          <w:tcPr>
            <w:tcW w:w="900" w:type="dxa"/>
            <w:shd w:val="clear" w:color="auto" w:fill="F2F2F2" w:themeFill="background1" w:themeFillShade="F2"/>
            <w:noWrap/>
            <w:vAlign w:val="center"/>
            <w:hideMark/>
          </w:tcPr>
          <w:p w14:paraId="3D193F0D" w14:textId="23CA40F9"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0.0</w:t>
            </w:r>
            <w:r w:rsidR="00C432E4">
              <w:rPr>
                <w:rFonts w:ascii="Arial Narrow" w:eastAsia="Times New Roman" w:hAnsi="Arial Narrow" w:cs="Arial"/>
                <w:color w:val="000000" w:themeColor="text1"/>
              </w:rPr>
              <w:t>50</w:t>
            </w:r>
          </w:p>
        </w:tc>
        <w:tc>
          <w:tcPr>
            <w:tcW w:w="964" w:type="dxa"/>
            <w:shd w:val="clear" w:color="auto" w:fill="F2F2F2" w:themeFill="background1" w:themeFillShade="F2"/>
            <w:noWrap/>
            <w:vAlign w:val="center"/>
            <w:hideMark/>
          </w:tcPr>
          <w:p w14:paraId="0C949D82" w14:textId="212B67FA"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0.01</w:t>
            </w:r>
            <w:r w:rsidR="00C432E4">
              <w:rPr>
                <w:rFonts w:ascii="Arial Narrow" w:eastAsia="Times New Roman" w:hAnsi="Arial Narrow" w:cs="Arial"/>
                <w:color w:val="000000" w:themeColor="text1"/>
              </w:rPr>
              <w:t>2</w:t>
            </w:r>
          </w:p>
        </w:tc>
      </w:tr>
      <w:tr w:rsidR="00EE59F5" w:rsidRPr="00BC5063" w14:paraId="5BEE0FF3" w14:textId="77777777" w:rsidTr="006B7955">
        <w:trPr>
          <w:trHeight w:val="209"/>
        </w:trPr>
        <w:tc>
          <w:tcPr>
            <w:tcW w:w="1021" w:type="dxa"/>
            <w:vMerge/>
          </w:tcPr>
          <w:p w14:paraId="08BFF9F5" w14:textId="77777777" w:rsidR="00EE59F5" w:rsidRPr="00BC5063" w:rsidRDefault="00EE59F5" w:rsidP="006704AC">
            <w:pPr>
              <w:jc w:val="center"/>
              <w:rPr>
                <w:rFonts w:ascii="Arial Narrow" w:eastAsia="Times New Roman" w:hAnsi="Arial Narrow" w:cs="Arial"/>
                <w:color w:val="000000" w:themeColor="text1"/>
              </w:rPr>
            </w:pPr>
          </w:p>
        </w:tc>
        <w:tc>
          <w:tcPr>
            <w:tcW w:w="2155" w:type="dxa"/>
            <w:vMerge/>
            <w:shd w:val="clear" w:color="auto" w:fill="auto"/>
            <w:vAlign w:val="center"/>
            <w:hideMark/>
          </w:tcPr>
          <w:p w14:paraId="78560549" w14:textId="0FBAB50A" w:rsidR="00EE59F5" w:rsidRPr="00BC5063" w:rsidRDefault="00EE59F5" w:rsidP="006704AC">
            <w:pPr>
              <w:jc w:val="center"/>
              <w:rPr>
                <w:rFonts w:ascii="Arial Narrow" w:eastAsia="Times New Roman" w:hAnsi="Arial Narrow" w:cs="Arial"/>
                <w:color w:val="000000" w:themeColor="text1"/>
              </w:rPr>
            </w:pPr>
          </w:p>
        </w:tc>
        <w:tc>
          <w:tcPr>
            <w:tcW w:w="2127" w:type="dxa"/>
            <w:shd w:val="clear" w:color="auto" w:fill="F2F2F2" w:themeFill="background1" w:themeFillShade="F2"/>
            <w:vAlign w:val="center"/>
            <w:hideMark/>
          </w:tcPr>
          <w:p w14:paraId="1715A88C" w14:textId="77777777"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GSI</w:t>
            </w:r>
            <w:r>
              <w:rPr>
                <w:rFonts w:ascii="Arial Narrow" w:eastAsia="Times New Roman" w:hAnsi="Arial Narrow" w:cs="Arial"/>
                <w:color w:val="000000" w:themeColor="text1"/>
              </w:rPr>
              <w:t>/RA</w:t>
            </w:r>
          </w:p>
        </w:tc>
        <w:tc>
          <w:tcPr>
            <w:tcW w:w="1096" w:type="dxa"/>
            <w:shd w:val="clear" w:color="auto" w:fill="F2F2F2" w:themeFill="background1" w:themeFillShade="F2"/>
            <w:noWrap/>
            <w:vAlign w:val="center"/>
            <w:hideMark/>
          </w:tcPr>
          <w:p w14:paraId="34EFD369" w14:textId="2D77F8CD" w:rsidR="00EE59F5" w:rsidRPr="00BC5063" w:rsidRDefault="00C432E4"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1.842</w:t>
            </w:r>
          </w:p>
        </w:tc>
        <w:tc>
          <w:tcPr>
            <w:tcW w:w="1172" w:type="dxa"/>
            <w:shd w:val="clear" w:color="auto" w:fill="F2F2F2" w:themeFill="background1" w:themeFillShade="F2"/>
            <w:noWrap/>
            <w:vAlign w:val="center"/>
            <w:hideMark/>
          </w:tcPr>
          <w:p w14:paraId="6F8E20BC" w14:textId="6E90964E" w:rsidR="00EE59F5" w:rsidRPr="00BC5063" w:rsidRDefault="00EE59F5" w:rsidP="006704AC">
            <w:pPr>
              <w:jc w:val="center"/>
              <w:rPr>
                <w:rFonts w:ascii="Arial Narrow" w:eastAsia="Times New Roman" w:hAnsi="Arial Narrow" w:cs="Arial"/>
                <w:color w:val="000000" w:themeColor="text1"/>
              </w:rPr>
            </w:pPr>
            <w:r w:rsidRPr="00392801">
              <w:rPr>
                <w:rFonts w:ascii="Arial Narrow" w:eastAsia="Times New Roman" w:hAnsi="Arial Narrow" w:cs="Arial"/>
                <w:color w:val="000000" w:themeColor="text1"/>
              </w:rPr>
              <w:t>1, 3</w:t>
            </w:r>
            <w:r w:rsidR="00F10347">
              <w:rPr>
                <w:rFonts w:ascii="Arial Narrow" w:eastAsia="Times New Roman" w:hAnsi="Arial Narrow" w:cs="Arial"/>
                <w:color w:val="000000" w:themeColor="text1"/>
              </w:rPr>
              <w:t>19</w:t>
            </w:r>
          </w:p>
        </w:tc>
        <w:tc>
          <w:tcPr>
            <w:tcW w:w="900" w:type="dxa"/>
            <w:shd w:val="clear" w:color="auto" w:fill="F2F2F2" w:themeFill="background1" w:themeFillShade="F2"/>
            <w:noWrap/>
            <w:vAlign w:val="center"/>
            <w:hideMark/>
          </w:tcPr>
          <w:p w14:paraId="3A8AB1FA" w14:textId="3BE31344"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sidR="00C432E4">
              <w:rPr>
                <w:rFonts w:ascii="Arial Narrow" w:eastAsia="Times New Roman" w:hAnsi="Arial Narrow" w:cs="Arial"/>
                <w:color w:val="000000" w:themeColor="text1"/>
              </w:rPr>
              <w:t>176</w:t>
            </w:r>
          </w:p>
        </w:tc>
        <w:tc>
          <w:tcPr>
            <w:tcW w:w="964" w:type="dxa"/>
            <w:shd w:val="clear" w:color="auto" w:fill="F2F2F2" w:themeFill="background1" w:themeFillShade="F2"/>
            <w:noWrap/>
            <w:vAlign w:val="center"/>
            <w:hideMark/>
          </w:tcPr>
          <w:p w14:paraId="75DA8A06" w14:textId="1166E4F5"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0.00</w:t>
            </w:r>
            <w:r w:rsidR="00C432E4">
              <w:rPr>
                <w:rFonts w:ascii="Arial Narrow" w:eastAsia="Times New Roman" w:hAnsi="Arial Narrow" w:cs="Arial"/>
                <w:color w:val="000000" w:themeColor="text1"/>
              </w:rPr>
              <w:t>6</w:t>
            </w:r>
          </w:p>
        </w:tc>
      </w:tr>
      <w:tr w:rsidR="00EE59F5" w:rsidRPr="00BC5063" w14:paraId="5C88A4F4" w14:textId="77777777" w:rsidTr="006B7955">
        <w:trPr>
          <w:trHeight w:val="181"/>
        </w:trPr>
        <w:tc>
          <w:tcPr>
            <w:tcW w:w="1021" w:type="dxa"/>
            <w:vMerge/>
          </w:tcPr>
          <w:p w14:paraId="321C2655" w14:textId="77777777" w:rsidR="00EE59F5" w:rsidRDefault="00EE59F5" w:rsidP="006704AC">
            <w:pPr>
              <w:jc w:val="center"/>
              <w:rPr>
                <w:rFonts w:ascii="Arial Narrow" w:eastAsia="Times New Roman" w:hAnsi="Arial Narrow" w:cs="Arial"/>
                <w:color w:val="000000" w:themeColor="text1"/>
              </w:rPr>
            </w:pPr>
          </w:p>
        </w:tc>
        <w:tc>
          <w:tcPr>
            <w:tcW w:w="2155" w:type="dxa"/>
            <w:vMerge w:val="restart"/>
            <w:shd w:val="clear" w:color="auto" w:fill="auto"/>
            <w:vAlign w:val="center"/>
            <w:hideMark/>
          </w:tcPr>
          <w:p w14:paraId="56E6BC36" w14:textId="47E4DDC2"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Sex</w:t>
            </w:r>
          </w:p>
        </w:tc>
        <w:tc>
          <w:tcPr>
            <w:tcW w:w="2127" w:type="dxa"/>
            <w:shd w:val="clear" w:color="auto" w:fill="auto"/>
            <w:vAlign w:val="center"/>
            <w:hideMark/>
          </w:tcPr>
          <w:p w14:paraId="6CCF42C6" w14:textId="09CBB281" w:rsidR="00EE59F5" w:rsidRPr="00AC22A0" w:rsidRDefault="00EE59F5"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 xml:space="preserve">Lean </w:t>
            </w:r>
            <w:r w:rsidR="00637126">
              <w:rPr>
                <w:rFonts w:ascii="Arial Narrow" w:eastAsia="Times New Roman" w:hAnsi="Arial Narrow" w:cs="Arial"/>
                <w:b/>
                <w:color w:val="000000" w:themeColor="text1"/>
              </w:rPr>
              <w:t>mass</w:t>
            </w:r>
          </w:p>
        </w:tc>
        <w:tc>
          <w:tcPr>
            <w:tcW w:w="1096" w:type="dxa"/>
            <w:shd w:val="clear" w:color="auto" w:fill="auto"/>
            <w:noWrap/>
            <w:vAlign w:val="center"/>
            <w:hideMark/>
          </w:tcPr>
          <w:p w14:paraId="664199FE" w14:textId="336A48E5" w:rsidR="00EE59F5" w:rsidRPr="00BC5063" w:rsidRDefault="00F10347"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2</w:t>
            </w:r>
            <w:r w:rsidR="00C432E4">
              <w:rPr>
                <w:rFonts w:ascii="Arial Narrow" w:eastAsia="Times New Roman" w:hAnsi="Arial Narrow" w:cs="Arial"/>
                <w:color w:val="000000" w:themeColor="text1"/>
              </w:rPr>
              <w:t>9.091</w:t>
            </w:r>
          </w:p>
        </w:tc>
        <w:tc>
          <w:tcPr>
            <w:tcW w:w="1172" w:type="dxa"/>
            <w:shd w:val="clear" w:color="auto" w:fill="auto"/>
            <w:noWrap/>
            <w:vAlign w:val="center"/>
            <w:hideMark/>
          </w:tcPr>
          <w:p w14:paraId="7DBD8D0C" w14:textId="0F7B5462" w:rsidR="00EE59F5" w:rsidRPr="00BC5063" w:rsidRDefault="00EE59F5" w:rsidP="006704AC">
            <w:pPr>
              <w:jc w:val="center"/>
              <w:rPr>
                <w:rFonts w:ascii="Arial Narrow" w:eastAsia="Times New Roman" w:hAnsi="Arial Narrow" w:cs="Arial"/>
                <w:color w:val="000000" w:themeColor="text1"/>
              </w:rPr>
            </w:pPr>
            <w:r w:rsidRPr="00392801">
              <w:rPr>
                <w:rFonts w:ascii="Arial Narrow" w:eastAsia="Times New Roman" w:hAnsi="Arial Narrow" w:cs="Arial"/>
                <w:color w:val="000000" w:themeColor="text1"/>
              </w:rPr>
              <w:t>1, 3</w:t>
            </w:r>
            <w:r w:rsidR="00F10347">
              <w:rPr>
                <w:rFonts w:ascii="Arial Narrow" w:eastAsia="Times New Roman" w:hAnsi="Arial Narrow" w:cs="Arial"/>
                <w:color w:val="000000" w:themeColor="text1"/>
              </w:rPr>
              <w:t>19</w:t>
            </w:r>
          </w:p>
        </w:tc>
        <w:tc>
          <w:tcPr>
            <w:tcW w:w="900" w:type="dxa"/>
            <w:shd w:val="clear" w:color="auto" w:fill="auto"/>
            <w:noWrap/>
            <w:vAlign w:val="center"/>
            <w:hideMark/>
          </w:tcPr>
          <w:p w14:paraId="6BD8F526" w14:textId="77777777" w:rsidR="00EE59F5" w:rsidRPr="00BC5063" w:rsidRDefault="00EE59F5" w:rsidP="006704AC">
            <w:pPr>
              <w:jc w:val="center"/>
              <w:rPr>
                <w:rFonts w:ascii="Arial Narrow" w:eastAsia="Times New Roman" w:hAnsi="Arial Narrow" w:cs="Arial"/>
                <w:b/>
                <w:color w:val="000000" w:themeColor="text1"/>
              </w:rPr>
            </w:pPr>
            <w:r w:rsidRPr="00BC5063">
              <w:rPr>
                <w:rFonts w:ascii="Arial Narrow" w:eastAsia="Times New Roman" w:hAnsi="Arial Narrow" w:cs="Arial"/>
                <w:b/>
                <w:color w:val="000000" w:themeColor="text1"/>
              </w:rPr>
              <w:t>&lt; 0.001</w:t>
            </w:r>
          </w:p>
        </w:tc>
        <w:tc>
          <w:tcPr>
            <w:tcW w:w="964" w:type="dxa"/>
            <w:shd w:val="clear" w:color="auto" w:fill="auto"/>
            <w:noWrap/>
            <w:vAlign w:val="center"/>
            <w:hideMark/>
          </w:tcPr>
          <w:p w14:paraId="7D41B34E" w14:textId="0960E941"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0.0</w:t>
            </w:r>
            <w:r>
              <w:rPr>
                <w:rFonts w:ascii="Arial Narrow" w:eastAsia="Times New Roman" w:hAnsi="Arial Narrow" w:cs="Arial"/>
                <w:color w:val="000000" w:themeColor="text1"/>
              </w:rPr>
              <w:t>8</w:t>
            </w:r>
            <w:r w:rsidR="00C432E4">
              <w:rPr>
                <w:rFonts w:ascii="Arial Narrow" w:eastAsia="Times New Roman" w:hAnsi="Arial Narrow" w:cs="Arial"/>
                <w:color w:val="000000" w:themeColor="text1"/>
              </w:rPr>
              <w:t>4</w:t>
            </w:r>
          </w:p>
        </w:tc>
      </w:tr>
      <w:tr w:rsidR="00EE59F5" w:rsidRPr="00BC5063" w14:paraId="2B9545BD" w14:textId="77777777" w:rsidTr="006B7955">
        <w:trPr>
          <w:trHeight w:val="181"/>
        </w:trPr>
        <w:tc>
          <w:tcPr>
            <w:tcW w:w="1021" w:type="dxa"/>
            <w:vMerge/>
          </w:tcPr>
          <w:p w14:paraId="36C37C57" w14:textId="77777777" w:rsidR="00EE59F5" w:rsidRPr="00BC5063" w:rsidRDefault="00EE59F5" w:rsidP="006704AC">
            <w:pPr>
              <w:jc w:val="center"/>
              <w:rPr>
                <w:rFonts w:ascii="Arial Narrow" w:eastAsia="Times New Roman" w:hAnsi="Arial Narrow" w:cs="Arial"/>
                <w:color w:val="000000" w:themeColor="text1"/>
              </w:rPr>
            </w:pPr>
          </w:p>
        </w:tc>
        <w:tc>
          <w:tcPr>
            <w:tcW w:w="2155" w:type="dxa"/>
            <w:vMerge/>
            <w:shd w:val="clear" w:color="auto" w:fill="auto"/>
            <w:vAlign w:val="center"/>
            <w:hideMark/>
          </w:tcPr>
          <w:p w14:paraId="012D1AF5" w14:textId="7CF74FF6" w:rsidR="00EE59F5" w:rsidRPr="00BC5063" w:rsidRDefault="00EE59F5" w:rsidP="006704AC">
            <w:pPr>
              <w:jc w:val="center"/>
              <w:rPr>
                <w:rFonts w:ascii="Arial Narrow" w:eastAsia="Times New Roman" w:hAnsi="Arial Narrow" w:cs="Arial"/>
                <w:color w:val="000000" w:themeColor="text1"/>
              </w:rPr>
            </w:pPr>
          </w:p>
        </w:tc>
        <w:tc>
          <w:tcPr>
            <w:tcW w:w="2127" w:type="dxa"/>
            <w:shd w:val="clear" w:color="auto" w:fill="auto"/>
            <w:vAlign w:val="center"/>
            <w:hideMark/>
          </w:tcPr>
          <w:p w14:paraId="3A6FD536" w14:textId="77777777"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Fat</w:t>
            </w:r>
            <w:r>
              <w:rPr>
                <w:rFonts w:ascii="Arial Narrow" w:eastAsia="Times New Roman" w:hAnsi="Arial Narrow" w:cs="Arial"/>
                <w:color w:val="000000" w:themeColor="text1"/>
              </w:rPr>
              <w:t xml:space="preserve"> content</w:t>
            </w:r>
          </w:p>
        </w:tc>
        <w:tc>
          <w:tcPr>
            <w:tcW w:w="1096" w:type="dxa"/>
            <w:shd w:val="clear" w:color="auto" w:fill="auto"/>
            <w:noWrap/>
            <w:vAlign w:val="center"/>
            <w:hideMark/>
          </w:tcPr>
          <w:p w14:paraId="6F5358E6" w14:textId="65E1182F" w:rsidR="00EE59F5" w:rsidRPr="00BC5063" w:rsidRDefault="00C432E4"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&lt; 0.001</w:t>
            </w:r>
          </w:p>
        </w:tc>
        <w:tc>
          <w:tcPr>
            <w:tcW w:w="1172" w:type="dxa"/>
            <w:shd w:val="clear" w:color="auto" w:fill="auto"/>
            <w:noWrap/>
            <w:vAlign w:val="center"/>
            <w:hideMark/>
          </w:tcPr>
          <w:p w14:paraId="6B866484" w14:textId="0769BE69" w:rsidR="00EE59F5" w:rsidRPr="00BC5063" w:rsidRDefault="00EE59F5" w:rsidP="006704AC">
            <w:pPr>
              <w:jc w:val="center"/>
              <w:rPr>
                <w:rFonts w:ascii="Arial Narrow" w:eastAsia="Times New Roman" w:hAnsi="Arial Narrow" w:cs="Arial"/>
                <w:color w:val="000000" w:themeColor="text1"/>
              </w:rPr>
            </w:pPr>
            <w:r w:rsidRPr="00392801">
              <w:rPr>
                <w:rFonts w:ascii="Arial Narrow" w:eastAsia="Times New Roman" w:hAnsi="Arial Narrow" w:cs="Arial"/>
                <w:color w:val="000000" w:themeColor="text1"/>
              </w:rPr>
              <w:t>1, 3</w:t>
            </w:r>
            <w:r w:rsidR="00F10347">
              <w:rPr>
                <w:rFonts w:ascii="Arial Narrow" w:eastAsia="Times New Roman" w:hAnsi="Arial Narrow" w:cs="Arial"/>
                <w:color w:val="000000" w:themeColor="text1"/>
              </w:rPr>
              <w:t>19</w:t>
            </w:r>
          </w:p>
        </w:tc>
        <w:tc>
          <w:tcPr>
            <w:tcW w:w="900" w:type="dxa"/>
            <w:shd w:val="clear" w:color="auto" w:fill="auto"/>
            <w:noWrap/>
            <w:vAlign w:val="center"/>
            <w:hideMark/>
          </w:tcPr>
          <w:p w14:paraId="1DCB0AA0" w14:textId="7EBA74DE"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Pr>
                <w:rFonts w:ascii="Arial Narrow" w:eastAsia="Times New Roman" w:hAnsi="Arial Narrow" w:cs="Arial"/>
                <w:color w:val="000000" w:themeColor="text1"/>
              </w:rPr>
              <w:t>9</w:t>
            </w:r>
            <w:r w:rsidR="00C432E4">
              <w:rPr>
                <w:rFonts w:ascii="Arial Narrow" w:eastAsia="Times New Roman" w:hAnsi="Arial Narrow" w:cs="Arial"/>
                <w:color w:val="000000" w:themeColor="text1"/>
              </w:rPr>
              <w:t>94</w:t>
            </w:r>
          </w:p>
        </w:tc>
        <w:tc>
          <w:tcPr>
            <w:tcW w:w="964" w:type="dxa"/>
            <w:shd w:val="clear" w:color="auto" w:fill="auto"/>
            <w:noWrap/>
            <w:vAlign w:val="center"/>
            <w:hideMark/>
          </w:tcPr>
          <w:p w14:paraId="11635A8B" w14:textId="77777777"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 xml:space="preserve">&lt; </w:t>
            </w:r>
            <w:r w:rsidRPr="00BC5063">
              <w:rPr>
                <w:rFonts w:ascii="Arial Narrow" w:eastAsia="Times New Roman" w:hAnsi="Arial Narrow" w:cs="Arial"/>
                <w:color w:val="000000" w:themeColor="text1"/>
              </w:rPr>
              <w:t>0.00</w:t>
            </w:r>
            <w:r>
              <w:rPr>
                <w:rFonts w:ascii="Arial Narrow" w:eastAsia="Times New Roman" w:hAnsi="Arial Narrow" w:cs="Arial"/>
                <w:color w:val="000000" w:themeColor="text1"/>
              </w:rPr>
              <w:t>1</w:t>
            </w:r>
          </w:p>
        </w:tc>
      </w:tr>
      <w:tr w:rsidR="00EE59F5" w:rsidRPr="00BC5063" w14:paraId="637B22F6" w14:textId="77777777" w:rsidTr="006B7955">
        <w:trPr>
          <w:trHeight w:val="125"/>
        </w:trPr>
        <w:tc>
          <w:tcPr>
            <w:tcW w:w="1021" w:type="dxa"/>
            <w:vMerge/>
          </w:tcPr>
          <w:p w14:paraId="1FCA0AE7" w14:textId="77777777" w:rsidR="00EE59F5" w:rsidRPr="00BC5063" w:rsidRDefault="00EE59F5" w:rsidP="006704AC">
            <w:pPr>
              <w:jc w:val="center"/>
              <w:rPr>
                <w:rFonts w:ascii="Arial Narrow" w:eastAsia="Times New Roman" w:hAnsi="Arial Narrow" w:cs="Arial"/>
                <w:color w:val="000000" w:themeColor="text1"/>
              </w:rPr>
            </w:pPr>
          </w:p>
        </w:tc>
        <w:tc>
          <w:tcPr>
            <w:tcW w:w="2155" w:type="dxa"/>
            <w:vMerge/>
            <w:shd w:val="clear" w:color="auto" w:fill="auto"/>
            <w:vAlign w:val="center"/>
            <w:hideMark/>
          </w:tcPr>
          <w:p w14:paraId="18A122D4" w14:textId="0485E5B5" w:rsidR="00EE59F5" w:rsidRPr="00BC5063" w:rsidRDefault="00EE59F5" w:rsidP="006704AC">
            <w:pPr>
              <w:jc w:val="center"/>
              <w:rPr>
                <w:rFonts w:ascii="Arial Narrow" w:eastAsia="Times New Roman" w:hAnsi="Arial Narrow" w:cs="Arial"/>
                <w:color w:val="000000" w:themeColor="text1"/>
              </w:rPr>
            </w:pPr>
          </w:p>
        </w:tc>
        <w:tc>
          <w:tcPr>
            <w:tcW w:w="2127" w:type="dxa"/>
            <w:shd w:val="clear" w:color="auto" w:fill="auto"/>
            <w:vAlign w:val="center"/>
            <w:hideMark/>
          </w:tcPr>
          <w:p w14:paraId="78C1D735" w14:textId="77777777" w:rsidR="00EE59F5" w:rsidRPr="00AC22A0" w:rsidRDefault="00EE59F5"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GSI/RA</w:t>
            </w:r>
          </w:p>
        </w:tc>
        <w:tc>
          <w:tcPr>
            <w:tcW w:w="1096" w:type="dxa"/>
            <w:shd w:val="clear" w:color="auto" w:fill="auto"/>
            <w:noWrap/>
            <w:vAlign w:val="center"/>
            <w:hideMark/>
          </w:tcPr>
          <w:p w14:paraId="3F6A154C" w14:textId="522267BA"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1</w:t>
            </w:r>
            <w:r w:rsidR="00C432E4">
              <w:rPr>
                <w:rFonts w:ascii="Arial Narrow" w:eastAsia="Times New Roman" w:hAnsi="Arial Narrow" w:cs="Arial"/>
                <w:color w:val="000000" w:themeColor="text1"/>
              </w:rPr>
              <w:t>67.847</w:t>
            </w:r>
          </w:p>
        </w:tc>
        <w:tc>
          <w:tcPr>
            <w:tcW w:w="1172" w:type="dxa"/>
            <w:shd w:val="clear" w:color="auto" w:fill="auto"/>
            <w:noWrap/>
            <w:vAlign w:val="center"/>
            <w:hideMark/>
          </w:tcPr>
          <w:p w14:paraId="63BFE6FD" w14:textId="0CF226CF" w:rsidR="00EE59F5" w:rsidRPr="00BC5063" w:rsidRDefault="00EE59F5" w:rsidP="006704AC">
            <w:pPr>
              <w:jc w:val="center"/>
              <w:rPr>
                <w:rFonts w:ascii="Arial Narrow" w:eastAsia="Times New Roman" w:hAnsi="Arial Narrow" w:cs="Arial"/>
                <w:color w:val="000000" w:themeColor="text1"/>
              </w:rPr>
            </w:pPr>
            <w:r w:rsidRPr="00392801">
              <w:rPr>
                <w:rFonts w:ascii="Arial Narrow" w:eastAsia="Times New Roman" w:hAnsi="Arial Narrow" w:cs="Arial"/>
                <w:color w:val="000000" w:themeColor="text1"/>
              </w:rPr>
              <w:t>1, 3</w:t>
            </w:r>
            <w:r w:rsidR="00F10347">
              <w:rPr>
                <w:rFonts w:ascii="Arial Narrow" w:eastAsia="Times New Roman" w:hAnsi="Arial Narrow" w:cs="Arial"/>
                <w:color w:val="000000" w:themeColor="text1"/>
              </w:rPr>
              <w:t>19</w:t>
            </w:r>
          </w:p>
        </w:tc>
        <w:tc>
          <w:tcPr>
            <w:tcW w:w="900" w:type="dxa"/>
            <w:shd w:val="clear" w:color="auto" w:fill="auto"/>
            <w:noWrap/>
            <w:vAlign w:val="center"/>
            <w:hideMark/>
          </w:tcPr>
          <w:p w14:paraId="540D64B5" w14:textId="77777777" w:rsidR="00EE59F5" w:rsidRPr="003805BC" w:rsidRDefault="00EE59F5" w:rsidP="006704AC">
            <w:pPr>
              <w:jc w:val="center"/>
              <w:rPr>
                <w:rFonts w:ascii="Arial Narrow" w:eastAsia="Times New Roman" w:hAnsi="Arial Narrow" w:cs="Arial"/>
                <w:b/>
                <w:color w:val="000000" w:themeColor="text1"/>
              </w:rPr>
            </w:pPr>
            <w:r w:rsidRPr="003805BC">
              <w:rPr>
                <w:rFonts w:ascii="Arial Narrow" w:eastAsia="Times New Roman" w:hAnsi="Arial Narrow" w:cs="Arial"/>
                <w:b/>
                <w:color w:val="000000" w:themeColor="text1"/>
              </w:rPr>
              <w:t>&lt; 0.001</w:t>
            </w:r>
          </w:p>
        </w:tc>
        <w:tc>
          <w:tcPr>
            <w:tcW w:w="964" w:type="dxa"/>
            <w:shd w:val="clear" w:color="auto" w:fill="auto"/>
            <w:noWrap/>
            <w:vAlign w:val="center"/>
            <w:hideMark/>
          </w:tcPr>
          <w:p w14:paraId="20DD43B4" w14:textId="40C79DAE"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Pr>
                <w:rFonts w:ascii="Arial Narrow" w:eastAsia="Times New Roman" w:hAnsi="Arial Narrow" w:cs="Arial"/>
                <w:color w:val="000000" w:themeColor="text1"/>
              </w:rPr>
              <w:t>3</w:t>
            </w:r>
            <w:r w:rsidR="00C432E4">
              <w:rPr>
                <w:rFonts w:ascii="Arial Narrow" w:eastAsia="Times New Roman" w:hAnsi="Arial Narrow" w:cs="Arial"/>
                <w:color w:val="000000" w:themeColor="text1"/>
              </w:rPr>
              <w:t>45</w:t>
            </w:r>
          </w:p>
        </w:tc>
      </w:tr>
      <w:tr w:rsidR="00EE59F5" w:rsidRPr="00BC5063" w14:paraId="24A253B5" w14:textId="77777777" w:rsidTr="006B7955">
        <w:trPr>
          <w:trHeight w:val="126"/>
        </w:trPr>
        <w:tc>
          <w:tcPr>
            <w:tcW w:w="1021" w:type="dxa"/>
            <w:vMerge/>
          </w:tcPr>
          <w:p w14:paraId="16113E78" w14:textId="77777777" w:rsidR="00EE59F5" w:rsidRDefault="00EE59F5" w:rsidP="006704AC">
            <w:pPr>
              <w:jc w:val="center"/>
              <w:rPr>
                <w:rFonts w:ascii="Arial Narrow" w:eastAsia="Times New Roman" w:hAnsi="Arial Narrow" w:cs="Arial"/>
                <w:color w:val="000000" w:themeColor="text1"/>
              </w:rPr>
            </w:pPr>
          </w:p>
        </w:tc>
        <w:tc>
          <w:tcPr>
            <w:tcW w:w="2155" w:type="dxa"/>
            <w:vMerge w:val="restart"/>
            <w:shd w:val="clear" w:color="auto" w:fill="auto"/>
            <w:vAlign w:val="center"/>
          </w:tcPr>
          <w:p w14:paraId="05F917A7" w14:textId="2510F199"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Habitat type</w:t>
            </w:r>
          </w:p>
        </w:tc>
        <w:tc>
          <w:tcPr>
            <w:tcW w:w="2127" w:type="dxa"/>
            <w:shd w:val="clear" w:color="auto" w:fill="F2F2F2" w:themeFill="background1" w:themeFillShade="F2"/>
            <w:vAlign w:val="center"/>
          </w:tcPr>
          <w:p w14:paraId="400D24CE" w14:textId="668BB316"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Lean</w:t>
            </w:r>
            <w:r>
              <w:rPr>
                <w:rFonts w:ascii="Arial Narrow" w:eastAsia="Times New Roman" w:hAnsi="Arial Narrow" w:cs="Arial"/>
                <w:color w:val="000000" w:themeColor="text1"/>
              </w:rPr>
              <w:t xml:space="preserve"> </w:t>
            </w:r>
            <w:r w:rsidR="00637126">
              <w:rPr>
                <w:rFonts w:ascii="Arial Narrow" w:eastAsia="Times New Roman" w:hAnsi="Arial Narrow" w:cs="Arial"/>
                <w:color w:val="000000" w:themeColor="text1"/>
              </w:rPr>
              <w:t>mass</w:t>
            </w:r>
          </w:p>
        </w:tc>
        <w:tc>
          <w:tcPr>
            <w:tcW w:w="1096" w:type="dxa"/>
            <w:shd w:val="clear" w:color="auto" w:fill="F2F2F2" w:themeFill="background1" w:themeFillShade="F2"/>
            <w:noWrap/>
            <w:vAlign w:val="center"/>
          </w:tcPr>
          <w:p w14:paraId="5349C315" w14:textId="44F8E4D1" w:rsidR="00EE59F5" w:rsidRPr="00BC5063" w:rsidRDefault="00C432E4"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5.549</w:t>
            </w:r>
          </w:p>
        </w:tc>
        <w:tc>
          <w:tcPr>
            <w:tcW w:w="1172" w:type="dxa"/>
            <w:shd w:val="clear" w:color="auto" w:fill="F2F2F2" w:themeFill="background1" w:themeFillShade="F2"/>
            <w:noWrap/>
            <w:vAlign w:val="center"/>
          </w:tcPr>
          <w:p w14:paraId="4FCDEB13" w14:textId="1B6F0024" w:rsidR="00EE59F5" w:rsidRPr="00BC5063" w:rsidRDefault="00EE59F5" w:rsidP="006704AC">
            <w:pPr>
              <w:jc w:val="center"/>
              <w:rPr>
                <w:rFonts w:ascii="Arial Narrow" w:eastAsia="Times New Roman" w:hAnsi="Arial Narrow" w:cs="Arial"/>
                <w:color w:val="000000" w:themeColor="text1"/>
              </w:rPr>
            </w:pPr>
            <w:r w:rsidRPr="00A07AFE">
              <w:rPr>
                <w:rFonts w:ascii="Arial Narrow" w:eastAsia="Times New Roman" w:hAnsi="Arial Narrow" w:cs="Arial"/>
                <w:color w:val="000000" w:themeColor="text1"/>
              </w:rPr>
              <w:t>1, 3</w:t>
            </w:r>
            <w:r w:rsidR="00F10347">
              <w:rPr>
                <w:rFonts w:ascii="Arial Narrow" w:eastAsia="Times New Roman" w:hAnsi="Arial Narrow" w:cs="Arial"/>
                <w:color w:val="000000" w:themeColor="text1"/>
              </w:rPr>
              <w:t>19</w:t>
            </w:r>
          </w:p>
        </w:tc>
        <w:tc>
          <w:tcPr>
            <w:tcW w:w="900" w:type="dxa"/>
            <w:shd w:val="clear" w:color="auto" w:fill="F2F2F2" w:themeFill="background1" w:themeFillShade="F2"/>
            <w:noWrap/>
            <w:vAlign w:val="center"/>
          </w:tcPr>
          <w:p w14:paraId="29C007B4" w14:textId="0C65333B" w:rsidR="00EE59F5" w:rsidRPr="003805BC" w:rsidRDefault="00EE59F5" w:rsidP="006704AC">
            <w:pPr>
              <w:jc w:val="center"/>
              <w:rPr>
                <w:rFonts w:ascii="Arial Narrow" w:eastAsia="Times New Roman" w:hAnsi="Arial Narrow" w:cs="Arial"/>
                <w:color w:val="000000" w:themeColor="text1"/>
              </w:rPr>
            </w:pPr>
            <w:r w:rsidRPr="003805BC">
              <w:rPr>
                <w:rFonts w:ascii="Arial Narrow" w:eastAsia="Times New Roman" w:hAnsi="Arial Narrow" w:cs="Arial"/>
                <w:color w:val="000000" w:themeColor="text1"/>
              </w:rPr>
              <w:t>0.0</w:t>
            </w:r>
            <w:r w:rsidR="00C432E4">
              <w:rPr>
                <w:rFonts w:ascii="Arial Narrow" w:eastAsia="Times New Roman" w:hAnsi="Arial Narrow" w:cs="Arial"/>
                <w:color w:val="000000" w:themeColor="text1"/>
              </w:rPr>
              <w:t>20</w:t>
            </w:r>
          </w:p>
        </w:tc>
        <w:tc>
          <w:tcPr>
            <w:tcW w:w="964" w:type="dxa"/>
            <w:shd w:val="clear" w:color="auto" w:fill="F2F2F2" w:themeFill="background1" w:themeFillShade="F2"/>
            <w:noWrap/>
            <w:vAlign w:val="center"/>
          </w:tcPr>
          <w:p w14:paraId="46F44906" w14:textId="77777777"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0.017</w:t>
            </w:r>
          </w:p>
        </w:tc>
      </w:tr>
      <w:tr w:rsidR="00EE59F5" w:rsidRPr="00BC5063" w14:paraId="1C23BA97" w14:textId="77777777" w:rsidTr="006B7955">
        <w:trPr>
          <w:trHeight w:val="126"/>
        </w:trPr>
        <w:tc>
          <w:tcPr>
            <w:tcW w:w="1021" w:type="dxa"/>
            <w:vMerge/>
          </w:tcPr>
          <w:p w14:paraId="56C05FB5" w14:textId="77777777" w:rsidR="00EE59F5" w:rsidRPr="00BC5063" w:rsidRDefault="00EE59F5" w:rsidP="006704AC">
            <w:pPr>
              <w:jc w:val="center"/>
              <w:rPr>
                <w:rFonts w:ascii="Arial Narrow" w:eastAsia="Times New Roman" w:hAnsi="Arial Narrow" w:cs="Arial"/>
                <w:color w:val="000000" w:themeColor="text1"/>
              </w:rPr>
            </w:pPr>
          </w:p>
        </w:tc>
        <w:tc>
          <w:tcPr>
            <w:tcW w:w="2155" w:type="dxa"/>
            <w:vMerge/>
            <w:shd w:val="clear" w:color="auto" w:fill="auto"/>
            <w:vAlign w:val="center"/>
          </w:tcPr>
          <w:p w14:paraId="02720925" w14:textId="2E964ACD" w:rsidR="00EE59F5" w:rsidRPr="00BC5063" w:rsidRDefault="00EE59F5" w:rsidP="006704AC">
            <w:pPr>
              <w:jc w:val="center"/>
              <w:rPr>
                <w:rFonts w:ascii="Arial Narrow" w:eastAsia="Times New Roman" w:hAnsi="Arial Narrow" w:cs="Arial"/>
                <w:color w:val="000000" w:themeColor="text1"/>
              </w:rPr>
            </w:pPr>
          </w:p>
        </w:tc>
        <w:tc>
          <w:tcPr>
            <w:tcW w:w="2127" w:type="dxa"/>
            <w:shd w:val="clear" w:color="auto" w:fill="F2F2F2" w:themeFill="background1" w:themeFillShade="F2"/>
            <w:vAlign w:val="center"/>
          </w:tcPr>
          <w:p w14:paraId="6BD5815E" w14:textId="77777777"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Fat</w:t>
            </w:r>
            <w:r>
              <w:rPr>
                <w:rFonts w:ascii="Arial Narrow" w:eastAsia="Times New Roman" w:hAnsi="Arial Narrow" w:cs="Arial"/>
                <w:color w:val="000000" w:themeColor="text1"/>
              </w:rPr>
              <w:t xml:space="preserve"> content</w:t>
            </w:r>
          </w:p>
        </w:tc>
        <w:tc>
          <w:tcPr>
            <w:tcW w:w="1096" w:type="dxa"/>
            <w:shd w:val="clear" w:color="auto" w:fill="F2F2F2" w:themeFill="background1" w:themeFillShade="F2"/>
            <w:noWrap/>
            <w:vAlign w:val="center"/>
          </w:tcPr>
          <w:p w14:paraId="78D0E470" w14:textId="216B2338"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1.</w:t>
            </w:r>
            <w:r w:rsidR="00C432E4">
              <w:rPr>
                <w:rFonts w:ascii="Arial Narrow" w:eastAsia="Times New Roman" w:hAnsi="Arial Narrow" w:cs="Arial"/>
                <w:color w:val="000000" w:themeColor="text1"/>
              </w:rPr>
              <w:t>501</w:t>
            </w:r>
          </w:p>
        </w:tc>
        <w:tc>
          <w:tcPr>
            <w:tcW w:w="1172" w:type="dxa"/>
            <w:shd w:val="clear" w:color="auto" w:fill="F2F2F2" w:themeFill="background1" w:themeFillShade="F2"/>
            <w:noWrap/>
            <w:vAlign w:val="center"/>
          </w:tcPr>
          <w:p w14:paraId="00D8A62F" w14:textId="2632EB72" w:rsidR="00EE59F5" w:rsidRPr="00BC5063" w:rsidRDefault="00EE59F5" w:rsidP="006704AC">
            <w:pPr>
              <w:jc w:val="center"/>
              <w:rPr>
                <w:rFonts w:ascii="Arial Narrow" w:eastAsia="Times New Roman" w:hAnsi="Arial Narrow" w:cs="Arial"/>
                <w:color w:val="000000" w:themeColor="text1"/>
              </w:rPr>
            </w:pPr>
            <w:r w:rsidRPr="00A07AFE">
              <w:rPr>
                <w:rFonts w:ascii="Arial Narrow" w:eastAsia="Times New Roman" w:hAnsi="Arial Narrow" w:cs="Arial"/>
                <w:color w:val="000000" w:themeColor="text1"/>
              </w:rPr>
              <w:t>1, 3</w:t>
            </w:r>
            <w:r w:rsidR="00F10347">
              <w:rPr>
                <w:rFonts w:ascii="Arial Narrow" w:eastAsia="Times New Roman" w:hAnsi="Arial Narrow" w:cs="Arial"/>
                <w:color w:val="000000" w:themeColor="text1"/>
              </w:rPr>
              <w:t>19</w:t>
            </w:r>
          </w:p>
        </w:tc>
        <w:tc>
          <w:tcPr>
            <w:tcW w:w="900" w:type="dxa"/>
            <w:shd w:val="clear" w:color="auto" w:fill="F2F2F2" w:themeFill="background1" w:themeFillShade="F2"/>
            <w:noWrap/>
            <w:vAlign w:val="center"/>
          </w:tcPr>
          <w:p w14:paraId="126C188B" w14:textId="0A7F2E90" w:rsidR="00EE59F5" w:rsidRPr="003805BC" w:rsidRDefault="00EE59F5" w:rsidP="006704AC">
            <w:pPr>
              <w:jc w:val="center"/>
              <w:rPr>
                <w:rFonts w:ascii="Arial Narrow" w:eastAsia="Times New Roman" w:hAnsi="Arial Narrow" w:cs="Arial"/>
                <w:color w:val="000000" w:themeColor="text1"/>
              </w:rPr>
            </w:pPr>
            <w:r w:rsidRPr="003805BC">
              <w:rPr>
                <w:rFonts w:ascii="Arial Narrow" w:eastAsia="Times New Roman" w:hAnsi="Arial Narrow" w:cs="Arial"/>
                <w:color w:val="000000" w:themeColor="text1"/>
              </w:rPr>
              <w:t>0.</w:t>
            </w:r>
            <w:r w:rsidR="00C432E4">
              <w:rPr>
                <w:rFonts w:ascii="Arial Narrow" w:eastAsia="Times New Roman" w:hAnsi="Arial Narrow" w:cs="Arial"/>
                <w:color w:val="000000" w:themeColor="text1"/>
              </w:rPr>
              <w:t>221</w:t>
            </w:r>
          </w:p>
        </w:tc>
        <w:tc>
          <w:tcPr>
            <w:tcW w:w="964" w:type="dxa"/>
            <w:shd w:val="clear" w:color="auto" w:fill="F2F2F2" w:themeFill="background1" w:themeFillShade="F2"/>
            <w:noWrap/>
            <w:vAlign w:val="center"/>
          </w:tcPr>
          <w:p w14:paraId="57F63A34" w14:textId="77777777"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0.005</w:t>
            </w:r>
          </w:p>
        </w:tc>
      </w:tr>
      <w:tr w:rsidR="00EE59F5" w:rsidRPr="00BC5063" w14:paraId="1C8C29C5" w14:textId="77777777" w:rsidTr="006B7955">
        <w:trPr>
          <w:trHeight w:val="126"/>
        </w:trPr>
        <w:tc>
          <w:tcPr>
            <w:tcW w:w="1021" w:type="dxa"/>
            <w:vMerge/>
          </w:tcPr>
          <w:p w14:paraId="6ADB2FC0" w14:textId="77777777" w:rsidR="00EE59F5" w:rsidRPr="00BC5063" w:rsidRDefault="00EE59F5" w:rsidP="006704AC">
            <w:pPr>
              <w:jc w:val="center"/>
              <w:rPr>
                <w:rFonts w:ascii="Arial Narrow" w:eastAsia="Times New Roman" w:hAnsi="Arial Narrow" w:cs="Arial"/>
                <w:color w:val="000000" w:themeColor="text1"/>
              </w:rPr>
            </w:pPr>
          </w:p>
        </w:tc>
        <w:tc>
          <w:tcPr>
            <w:tcW w:w="2155" w:type="dxa"/>
            <w:vMerge/>
            <w:shd w:val="clear" w:color="auto" w:fill="auto"/>
            <w:vAlign w:val="center"/>
          </w:tcPr>
          <w:p w14:paraId="21B9FEFC" w14:textId="2D24764D" w:rsidR="00EE59F5" w:rsidRPr="00BC5063" w:rsidRDefault="00EE59F5" w:rsidP="006704AC">
            <w:pPr>
              <w:jc w:val="center"/>
              <w:rPr>
                <w:rFonts w:ascii="Arial Narrow" w:eastAsia="Times New Roman" w:hAnsi="Arial Narrow" w:cs="Arial"/>
                <w:color w:val="000000" w:themeColor="text1"/>
              </w:rPr>
            </w:pPr>
          </w:p>
        </w:tc>
        <w:tc>
          <w:tcPr>
            <w:tcW w:w="2127" w:type="dxa"/>
            <w:shd w:val="clear" w:color="auto" w:fill="F2F2F2" w:themeFill="background1" w:themeFillShade="F2"/>
            <w:vAlign w:val="center"/>
          </w:tcPr>
          <w:p w14:paraId="7777D200" w14:textId="77777777"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GSI</w:t>
            </w:r>
            <w:r>
              <w:rPr>
                <w:rFonts w:ascii="Arial Narrow" w:eastAsia="Times New Roman" w:hAnsi="Arial Narrow" w:cs="Arial"/>
                <w:color w:val="000000" w:themeColor="text1"/>
              </w:rPr>
              <w:t>/RA</w:t>
            </w:r>
          </w:p>
        </w:tc>
        <w:tc>
          <w:tcPr>
            <w:tcW w:w="1096" w:type="dxa"/>
            <w:shd w:val="clear" w:color="auto" w:fill="F2F2F2" w:themeFill="background1" w:themeFillShade="F2"/>
            <w:noWrap/>
            <w:vAlign w:val="center"/>
          </w:tcPr>
          <w:p w14:paraId="4AC03CA4" w14:textId="4C29FBFD"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0.0</w:t>
            </w:r>
            <w:r w:rsidR="00C432E4">
              <w:rPr>
                <w:rFonts w:ascii="Arial Narrow" w:eastAsia="Times New Roman" w:hAnsi="Arial Narrow" w:cs="Arial"/>
                <w:color w:val="000000" w:themeColor="text1"/>
              </w:rPr>
              <w:t>37</w:t>
            </w:r>
          </w:p>
        </w:tc>
        <w:tc>
          <w:tcPr>
            <w:tcW w:w="1172" w:type="dxa"/>
            <w:shd w:val="clear" w:color="auto" w:fill="F2F2F2" w:themeFill="background1" w:themeFillShade="F2"/>
            <w:noWrap/>
            <w:vAlign w:val="center"/>
          </w:tcPr>
          <w:p w14:paraId="4BE3361F" w14:textId="01B5032A" w:rsidR="00EE59F5" w:rsidRPr="00BC5063" w:rsidRDefault="00EE59F5" w:rsidP="006704AC">
            <w:pPr>
              <w:jc w:val="center"/>
              <w:rPr>
                <w:rFonts w:ascii="Arial Narrow" w:eastAsia="Times New Roman" w:hAnsi="Arial Narrow" w:cs="Arial"/>
                <w:color w:val="000000" w:themeColor="text1"/>
              </w:rPr>
            </w:pPr>
            <w:r w:rsidRPr="00A07AFE">
              <w:rPr>
                <w:rFonts w:ascii="Arial Narrow" w:eastAsia="Times New Roman" w:hAnsi="Arial Narrow" w:cs="Arial"/>
                <w:color w:val="000000" w:themeColor="text1"/>
              </w:rPr>
              <w:t>1, 3</w:t>
            </w:r>
            <w:r w:rsidR="00F10347">
              <w:rPr>
                <w:rFonts w:ascii="Arial Narrow" w:eastAsia="Times New Roman" w:hAnsi="Arial Narrow" w:cs="Arial"/>
                <w:color w:val="000000" w:themeColor="text1"/>
              </w:rPr>
              <w:t>19</w:t>
            </w:r>
          </w:p>
        </w:tc>
        <w:tc>
          <w:tcPr>
            <w:tcW w:w="900" w:type="dxa"/>
            <w:shd w:val="clear" w:color="auto" w:fill="F2F2F2" w:themeFill="background1" w:themeFillShade="F2"/>
            <w:noWrap/>
            <w:vAlign w:val="center"/>
          </w:tcPr>
          <w:p w14:paraId="66A0153B" w14:textId="1847051A" w:rsidR="00EE59F5" w:rsidRPr="003805BC" w:rsidRDefault="00EE59F5" w:rsidP="006704AC">
            <w:pPr>
              <w:jc w:val="center"/>
              <w:rPr>
                <w:rFonts w:ascii="Arial Narrow" w:eastAsia="Times New Roman" w:hAnsi="Arial Narrow" w:cs="Arial"/>
                <w:color w:val="000000" w:themeColor="text1"/>
              </w:rPr>
            </w:pPr>
            <w:r w:rsidRPr="003805BC">
              <w:rPr>
                <w:rFonts w:ascii="Arial Narrow" w:eastAsia="Times New Roman" w:hAnsi="Arial Narrow" w:cs="Arial"/>
                <w:color w:val="000000" w:themeColor="text1"/>
              </w:rPr>
              <w:t>0.8</w:t>
            </w:r>
            <w:r w:rsidR="00C432E4">
              <w:rPr>
                <w:rFonts w:ascii="Arial Narrow" w:eastAsia="Times New Roman" w:hAnsi="Arial Narrow" w:cs="Arial"/>
                <w:color w:val="000000" w:themeColor="text1"/>
              </w:rPr>
              <w:t>48</w:t>
            </w:r>
          </w:p>
        </w:tc>
        <w:tc>
          <w:tcPr>
            <w:tcW w:w="964" w:type="dxa"/>
            <w:shd w:val="clear" w:color="auto" w:fill="F2F2F2" w:themeFill="background1" w:themeFillShade="F2"/>
            <w:noWrap/>
            <w:vAlign w:val="center"/>
          </w:tcPr>
          <w:p w14:paraId="265B6DB3" w14:textId="77777777"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&lt; 0.001</w:t>
            </w:r>
          </w:p>
        </w:tc>
      </w:tr>
      <w:tr w:rsidR="00EE59F5" w:rsidRPr="00BC5063" w14:paraId="040B1C75" w14:textId="77777777" w:rsidTr="006B7955">
        <w:trPr>
          <w:trHeight w:val="126"/>
        </w:trPr>
        <w:tc>
          <w:tcPr>
            <w:tcW w:w="1021" w:type="dxa"/>
            <w:vMerge/>
          </w:tcPr>
          <w:p w14:paraId="7578199C" w14:textId="77777777" w:rsidR="00EE59F5" w:rsidRDefault="00EE59F5" w:rsidP="006704AC">
            <w:pPr>
              <w:jc w:val="center"/>
              <w:rPr>
                <w:rFonts w:ascii="Arial Narrow" w:eastAsia="Times New Roman" w:hAnsi="Arial Narrow" w:cs="Arial"/>
                <w:color w:val="000000" w:themeColor="text1"/>
              </w:rPr>
            </w:pPr>
          </w:p>
        </w:tc>
        <w:tc>
          <w:tcPr>
            <w:tcW w:w="2155" w:type="dxa"/>
            <w:vMerge w:val="restart"/>
            <w:shd w:val="clear" w:color="auto" w:fill="auto"/>
            <w:vAlign w:val="center"/>
          </w:tcPr>
          <w:p w14:paraId="482B37D1" w14:textId="2A97C75F"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Population(habitat type)</w:t>
            </w:r>
          </w:p>
        </w:tc>
        <w:tc>
          <w:tcPr>
            <w:tcW w:w="2127" w:type="dxa"/>
            <w:shd w:val="clear" w:color="auto" w:fill="auto"/>
            <w:vAlign w:val="center"/>
          </w:tcPr>
          <w:p w14:paraId="3D09312E" w14:textId="186243FD" w:rsidR="00EE59F5" w:rsidRPr="00AC22A0" w:rsidRDefault="00EE59F5"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 xml:space="preserve">Lean </w:t>
            </w:r>
            <w:r w:rsidR="00637126">
              <w:rPr>
                <w:rFonts w:ascii="Arial Narrow" w:eastAsia="Times New Roman" w:hAnsi="Arial Narrow" w:cs="Arial"/>
                <w:b/>
                <w:color w:val="000000" w:themeColor="text1"/>
              </w:rPr>
              <w:t>mass</w:t>
            </w:r>
          </w:p>
        </w:tc>
        <w:tc>
          <w:tcPr>
            <w:tcW w:w="1096" w:type="dxa"/>
            <w:shd w:val="clear" w:color="auto" w:fill="auto"/>
            <w:noWrap/>
            <w:vAlign w:val="center"/>
          </w:tcPr>
          <w:p w14:paraId="24B08CE7" w14:textId="779B7BAE"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17.</w:t>
            </w:r>
            <w:r w:rsidR="00C432E4">
              <w:rPr>
                <w:rFonts w:ascii="Arial Narrow" w:eastAsia="Times New Roman" w:hAnsi="Arial Narrow" w:cs="Arial"/>
                <w:color w:val="000000" w:themeColor="text1"/>
              </w:rPr>
              <w:t>090</w:t>
            </w:r>
          </w:p>
        </w:tc>
        <w:tc>
          <w:tcPr>
            <w:tcW w:w="1172" w:type="dxa"/>
            <w:shd w:val="clear" w:color="auto" w:fill="auto"/>
            <w:noWrap/>
            <w:vAlign w:val="center"/>
          </w:tcPr>
          <w:p w14:paraId="241A2F92" w14:textId="22E4ACC3" w:rsidR="00EE59F5" w:rsidRPr="00BC5063" w:rsidRDefault="00EE59F5" w:rsidP="006704AC">
            <w:pPr>
              <w:jc w:val="center"/>
              <w:rPr>
                <w:rFonts w:ascii="Arial Narrow" w:eastAsia="Times New Roman" w:hAnsi="Arial Narrow" w:cs="Arial"/>
                <w:color w:val="000000" w:themeColor="text1"/>
              </w:rPr>
            </w:pPr>
            <w:r w:rsidRPr="00203794">
              <w:rPr>
                <w:rFonts w:ascii="Arial Narrow" w:eastAsia="Times New Roman" w:hAnsi="Arial Narrow" w:cs="Arial"/>
                <w:color w:val="000000" w:themeColor="text1"/>
              </w:rPr>
              <w:t>9, 3</w:t>
            </w:r>
            <w:r w:rsidR="00F10347">
              <w:rPr>
                <w:rFonts w:ascii="Arial Narrow" w:eastAsia="Times New Roman" w:hAnsi="Arial Narrow" w:cs="Arial"/>
                <w:color w:val="000000" w:themeColor="text1"/>
              </w:rPr>
              <w:t>19</w:t>
            </w:r>
          </w:p>
        </w:tc>
        <w:tc>
          <w:tcPr>
            <w:tcW w:w="900" w:type="dxa"/>
            <w:shd w:val="clear" w:color="auto" w:fill="auto"/>
            <w:noWrap/>
            <w:vAlign w:val="center"/>
          </w:tcPr>
          <w:p w14:paraId="1B9FA99E" w14:textId="77777777" w:rsidR="00EE59F5" w:rsidRPr="00BC5063" w:rsidRDefault="00EE59F5" w:rsidP="006704AC">
            <w:pPr>
              <w:jc w:val="center"/>
              <w:rPr>
                <w:rFonts w:ascii="Arial Narrow" w:eastAsia="Times New Roman" w:hAnsi="Arial Narrow" w:cs="Arial"/>
                <w:b/>
                <w:color w:val="000000" w:themeColor="text1"/>
              </w:rPr>
            </w:pPr>
            <w:r>
              <w:rPr>
                <w:rFonts w:ascii="Arial Narrow" w:eastAsia="Times New Roman" w:hAnsi="Arial Narrow" w:cs="Arial"/>
                <w:b/>
                <w:color w:val="000000" w:themeColor="text1"/>
              </w:rPr>
              <w:t>&lt; 0.001</w:t>
            </w:r>
          </w:p>
        </w:tc>
        <w:tc>
          <w:tcPr>
            <w:tcW w:w="964" w:type="dxa"/>
            <w:shd w:val="clear" w:color="auto" w:fill="auto"/>
            <w:noWrap/>
            <w:vAlign w:val="center"/>
          </w:tcPr>
          <w:p w14:paraId="573AC101" w14:textId="39C473B5"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0.32</w:t>
            </w:r>
            <w:r w:rsidR="00C432E4">
              <w:rPr>
                <w:rFonts w:ascii="Arial Narrow" w:eastAsia="Times New Roman" w:hAnsi="Arial Narrow" w:cs="Arial"/>
                <w:color w:val="000000" w:themeColor="text1"/>
              </w:rPr>
              <w:t>5</w:t>
            </w:r>
          </w:p>
        </w:tc>
      </w:tr>
      <w:tr w:rsidR="00EE59F5" w:rsidRPr="00BC5063" w14:paraId="0A864756" w14:textId="77777777" w:rsidTr="006B7955">
        <w:trPr>
          <w:trHeight w:val="126"/>
        </w:trPr>
        <w:tc>
          <w:tcPr>
            <w:tcW w:w="1021" w:type="dxa"/>
            <w:vMerge/>
          </w:tcPr>
          <w:p w14:paraId="67AE436B" w14:textId="77777777" w:rsidR="00EE59F5" w:rsidRPr="00BC5063" w:rsidRDefault="00EE59F5" w:rsidP="006704AC">
            <w:pPr>
              <w:jc w:val="center"/>
              <w:rPr>
                <w:rFonts w:ascii="Arial Narrow" w:eastAsia="Times New Roman" w:hAnsi="Arial Narrow" w:cs="Arial"/>
                <w:color w:val="000000" w:themeColor="text1"/>
              </w:rPr>
            </w:pPr>
          </w:p>
        </w:tc>
        <w:tc>
          <w:tcPr>
            <w:tcW w:w="2155" w:type="dxa"/>
            <w:vMerge/>
            <w:shd w:val="clear" w:color="auto" w:fill="auto"/>
            <w:vAlign w:val="center"/>
          </w:tcPr>
          <w:p w14:paraId="394F66DB" w14:textId="1B7B63BE" w:rsidR="00EE59F5" w:rsidRPr="00BC5063" w:rsidRDefault="00EE59F5" w:rsidP="006704AC">
            <w:pPr>
              <w:jc w:val="center"/>
              <w:rPr>
                <w:rFonts w:ascii="Arial Narrow" w:eastAsia="Times New Roman" w:hAnsi="Arial Narrow" w:cs="Arial"/>
                <w:color w:val="000000" w:themeColor="text1"/>
              </w:rPr>
            </w:pPr>
          </w:p>
        </w:tc>
        <w:tc>
          <w:tcPr>
            <w:tcW w:w="2127" w:type="dxa"/>
            <w:shd w:val="clear" w:color="auto" w:fill="auto"/>
            <w:vAlign w:val="center"/>
          </w:tcPr>
          <w:p w14:paraId="3629BBCC" w14:textId="77777777"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Fat</w:t>
            </w:r>
            <w:r>
              <w:rPr>
                <w:rFonts w:ascii="Arial Narrow" w:eastAsia="Times New Roman" w:hAnsi="Arial Narrow" w:cs="Arial"/>
                <w:color w:val="000000" w:themeColor="text1"/>
              </w:rPr>
              <w:t xml:space="preserve"> content</w:t>
            </w:r>
          </w:p>
        </w:tc>
        <w:tc>
          <w:tcPr>
            <w:tcW w:w="1096" w:type="dxa"/>
            <w:shd w:val="clear" w:color="auto" w:fill="auto"/>
            <w:noWrap/>
            <w:vAlign w:val="center"/>
          </w:tcPr>
          <w:p w14:paraId="7A164B96" w14:textId="4097A971"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1.9</w:t>
            </w:r>
            <w:r w:rsidR="00C432E4">
              <w:rPr>
                <w:rFonts w:ascii="Arial Narrow" w:eastAsia="Times New Roman" w:hAnsi="Arial Narrow" w:cs="Arial"/>
                <w:color w:val="000000" w:themeColor="text1"/>
              </w:rPr>
              <w:t>48</w:t>
            </w:r>
          </w:p>
        </w:tc>
        <w:tc>
          <w:tcPr>
            <w:tcW w:w="1172" w:type="dxa"/>
            <w:shd w:val="clear" w:color="auto" w:fill="auto"/>
            <w:noWrap/>
            <w:vAlign w:val="center"/>
          </w:tcPr>
          <w:p w14:paraId="445EA876" w14:textId="154C20DB" w:rsidR="00EE59F5" w:rsidRPr="00BC5063" w:rsidRDefault="00EE59F5" w:rsidP="006704AC">
            <w:pPr>
              <w:jc w:val="center"/>
              <w:rPr>
                <w:rFonts w:ascii="Arial Narrow" w:eastAsia="Times New Roman" w:hAnsi="Arial Narrow" w:cs="Arial"/>
                <w:color w:val="000000" w:themeColor="text1"/>
              </w:rPr>
            </w:pPr>
            <w:r w:rsidRPr="00203794">
              <w:rPr>
                <w:rFonts w:ascii="Arial Narrow" w:eastAsia="Times New Roman" w:hAnsi="Arial Narrow" w:cs="Arial"/>
                <w:color w:val="000000" w:themeColor="text1"/>
              </w:rPr>
              <w:t>9, 3</w:t>
            </w:r>
            <w:r w:rsidR="00F10347">
              <w:rPr>
                <w:rFonts w:ascii="Arial Narrow" w:eastAsia="Times New Roman" w:hAnsi="Arial Narrow" w:cs="Arial"/>
                <w:color w:val="000000" w:themeColor="text1"/>
              </w:rPr>
              <w:t>19</w:t>
            </w:r>
          </w:p>
        </w:tc>
        <w:tc>
          <w:tcPr>
            <w:tcW w:w="900" w:type="dxa"/>
            <w:shd w:val="clear" w:color="auto" w:fill="auto"/>
            <w:noWrap/>
            <w:vAlign w:val="center"/>
          </w:tcPr>
          <w:p w14:paraId="7E719127" w14:textId="24952C01" w:rsidR="00EE59F5" w:rsidRPr="00BC5063" w:rsidRDefault="00EE59F5" w:rsidP="006704AC">
            <w:pPr>
              <w:jc w:val="center"/>
              <w:rPr>
                <w:rFonts w:ascii="Arial Narrow" w:eastAsia="Times New Roman" w:hAnsi="Arial Narrow" w:cs="Arial"/>
                <w:b/>
                <w:color w:val="000000" w:themeColor="text1"/>
              </w:rPr>
            </w:pPr>
            <w:r w:rsidRPr="003805BC">
              <w:rPr>
                <w:rFonts w:ascii="Arial Narrow" w:eastAsia="Times New Roman" w:hAnsi="Arial Narrow" w:cs="Arial"/>
                <w:color w:val="000000" w:themeColor="text1"/>
              </w:rPr>
              <w:t>0.04</w:t>
            </w:r>
            <w:r w:rsidR="00C432E4">
              <w:rPr>
                <w:rFonts w:ascii="Arial Narrow" w:eastAsia="Times New Roman" w:hAnsi="Arial Narrow" w:cs="Arial"/>
                <w:color w:val="000000" w:themeColor="text1"/>
              </w:rPr>
              <w:t>5</w:t>
            </w:r>
          </w:p>
        </w:tc>
        <w:tc>
          <w:tcPr>
            <w:tcW w:w="964" w:type="dxa"/>
            <w:shd w:val="clear" w:color="auto" w:fill="auto"/>
            <w:noWrap/>
            <w:vAlign w:val="center"/>
          </w:tcPr>
          <w:p w14:paraId="65DA80A6" w14:textId="09C5EFEB"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0.05</w:t>
            </w:r>
            <w:r w:rsidR="00C432E4">
              <w:rPr>
                <w:rFonts w:ascii="Arial Narrow" w:eastAsia="Times New Roman" w:hAnsi="Arial Narrow" w:cs="Arial"/>
                <w:color w:val="000000" w:themeColor="text1"/>
              </w:rPr>
              <w:t>2</w:t>
            </w:r>
          </w:p>
        </w:tc>
      </w:tr>
      <w:tr w:rsidR="00EE59F5" w:rsidRPr="00BC5063" w14:paraId="3D2B3FE8" w14:textId="77777777" w:rsidTr="006B7955">
        <w:trPr>
          <w:trHeight w:val="126"/>
        </w:trPr>
        <w:tc>
          <w:tcPr>
            <w:tcW w:w="1021" w:type="dxa"/>
            <w:vMerge/>
          </w:tcPr>
          <w:p w14:paraId="4B7021CC" w14:textId="77777777" w:rsidR="00EE59F5" w:rsidRPr="00BC5063" w:rsidRDefault="00EE59F5" w:rsidP="006704AC">
            <w:pPr>
              <w:jc w:val="center"/>
              <w:rPr>
                <w:rFonts w:ascii="Arial Narrow" w:eastAsia="Times New Roman" w:hAnsi="Arial Narrow" w:cs="Arial"/>
                <w:color w:val="000000" w:themeColor="text1"/>
              </w:rPr>
            </w:pPr>
          </w:p>
        </w:tc>
        <w:tc>
          <w:tcPr>
            <w:tcW w:w="2155" w:type="dxa"/>
            <w:vMerge/>
            <w:shd w:val="clear" w:color="auto" w:fill="auto"/>
            <w:vAlign w:val="center"/>
          </w:tcPr>
          <w:p w14:paraId="5C6B585A" w14:textId="235D4015" w:rsidR="00EE59F5" w:rsidRPr="00BC5063" w:rsidRDefault="00EE59F5" w:rsidP="006704AC">
            <w:pPr>
              <w:jc w:val="center"/>
              <w:rPr>
                <w:rFonts w:ascii="Arial Narrow" w:eastAsia="Times New Roman" w:hAnsi="Arial Narrow" w:cs="Arial"/>
                <w:color w:val="000000" w:themeColor="text1"/>
              </w:rPr>
            </w:pPr>
          </w:p>
        </w:tc>
        <w:tc>
          <w:tcPr>
            <w:tcW w:w="2127" w:type="dxa"/>
            <w:shd w:val="clear" w:color="auto" w:fill="auto"/>
            <w:vAlign w:val="center"/>
          </w:tcPr>
          <w:p w14:paraId="1D2951AF" w14:textId="77777777" w:rsidR="00EE59F5" w:rsidRPr="00AC22A0" w:rsidRDefault="00EE59F5"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GSI/RA</w:t>
            </w:r>
          </w:p>
        </w:tc>
        <w:tc>
          <w:tcPr>
            <w:tcW w:w="1096" w:type="dxa"/>
            <w:shd w:val="clear" w:color="auto" w:fill="auto"/>
            <w:noWrap/>
            <w:vAlign w:val="center"/>
          </w:tcPr>
          <w:p w14:paraId="552F6A02" w14:textId="0991BDC7"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8.</w:t>
            </w:r>
            <w:r w:rsidR="00C432E4">
              <w:rPr>
                <w:rFonts w:ascii="Arial Narrow" w:eastAsia="Times New Roman" w:hAnsi="Arial Narrow" w:cs="Arial"/>
                <w:color w:val="000000" w:themeColor="text1"/>
              </w:rPr>
              <w:t>151</w:t>
            </w:r>
          </w:p>
        </w:tc>
        <w:tc>
          <w:tcPr>
            <w:tcW w:w="1172" w:type="dxa"/>
            <w:shd w:val="clear" w:color="auto" w:fill="auto"/>
            <w:noWrap/>
            <w:vAlign w:val="center"/>
          </w:tcPr>
          <w:p w14:paraId="1702BADA" w14:textId="372A1FA2" w:rsidR="00EE59F5" w:rsidRPr="00BC5063" w:rsidRDefault="00EE59F5" w:rsidP="006704AC">
            <w:pPr>
              <w:jc w:val="center"/>
              <w:rPr>
                <w:rFonts w:ascii="Arial Narrow" w:eastAsia="Times New Roman" w:hAnsi="Arial Narrow" w:cs="Arial"/>
                <w:color w:val="000000" w:themeColor="text1"/>
              </w:rPr>
            </w:pPr>
            <w:r w:rsidRPr="00203794">
              <w:rPr>
                <w:rFonts w:ascii="Arial Narrow" w:eastAsia="Times New Roman" w:hAnsi="Arial Narrow" w:cs="Arial"/>
                <w:color w:val="000000" w:themeColor="text1"/>
              </w:rPr>
              <w:t>9, 3</w:t>
            </w:r>
            <w:r w:rsidR="00F10347">
              <w:rPr>
                <w:rFonts w:ascii="Arial Narrow" w:eastAsia="Times New Roman" w:hAnsi="Arial Narrow" w:cs="Arial"/>
                <w:color w:val="000000" w:themeColor="text1"/>
              </w:rPr>
              <w:t>19</w:t>
            </w:r>
          </w:p>
        </w:tc>
        <w:tc>
          <w:tcPr>
            <w:tcW w:w="900" w:type="dxa"/>
            <w:shd w:val="clear" w:color="auto" w:fill="auto"/>
            <w:noWrap/>
            <w:vAlign w:val="center"/>
          </w:tcPr>
          <w:p w14:paraId="5EC6F4CA" w14:textId="77777777" w:rsidR="00EE59F5" w:rsidRPr="00BC5063" w:rsidRDefault="00EE59F5" w:rsidP="006704AC">
            <w:pPr>
              <w:jc w:val="center"/>
              <w:rPr>
                <w:rFonts w:ascii="Arial Narrow" w:eastAsia="Times New Roman" w:hAnsi="Arial Narrow" w:cs="Arial"/>
                <w:b/>
                <w:color w:val="000000" w:themeColor="text1"/>
              </w:rPr>
            </w:pPr>
            <w:r>
              <w:rPr>
                <w:rFonts w:ascii="Arial Narrow" w:eastAsia="Times New Roman" w:hAnsi="Arial Narrow" w:cs="Arial"/>
                <w:b/>
                <w:color w:val="000000" w:themeColor="text1"/>
              </w:rPr>
              <w:t>&lt; 0.001</w:t>
            </w:r>
          </w:p>
        </w:tc>
        <w:tc>
          <w:tcPr>
            <w:tcW w:w="964" w:type="dxa"/>
            <w:shd w:val="clear" w:color="auto" w:fill="auto"/>
            <w:noWrap/>
            <w:vAlign w:val="center"/>
          </w:tcPr>
          <w:p w14:paraId="11A9E10C" w14:textId="660C675C"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0.18</w:t>
            </w:r>
            <w:r w:rsidR="00C432E4">
              <w:rPr>
                <w:rFonts w:ascii="Arial Narrow" w:eastAsia="Times New Roman" w:hAnsi="Arial Narrow" w:cs="Arial"/>
                <w:color w:val="000000" w:themeColor="text1"/>
              </w:rPr>
              <w:t>7</w:t>
            </w:r>
          </w:p>
        </w:tc>
      </w:tr>
      <w:tr w:rsidR="00EE59F5" w:rsidRPr="00BC5063" w14:paraId="70375F1A" w14:textId="77777777" w:rsidTr="006B7955">
        <w:trPr>
          <w:trHeight w:val="126"/>
        </w:trPr>
        <w:tc>
          <w:tcPr>
            <w:tcW w:w="1021" w:type="dxa"/>
            <w:vMerge/>
          </w:tcPr>
          <w:p w14:paraId="0D6E2D65" w14:textId="77777777" w:rsidR="00EE59F5" w:rsidRDefault="00EE59F5" w:rsidP="006704AC">
            <w:pPr>
              <w:jc w:val="center"/>
              <w:rPr>
                <w:rFonts w:ascii="Arial Narrow" w:eastAsia="Times New Roman" w:hAnsi="Arial Narrow" w:cs="Arial"/>
                <w:color w:val="000000" w:themeColor="text1"/>
              </w:rPr>
            </w:pPr>
          </w:p>
        </w:tc>
        <w:tc>
          <w:tcPr>
            <w:tcW w:w="2155" w:type="dxa"/>
            <w:vMerge w:val="restart"/>
            <w:shd w:val="clear" w:color="auto" w:fill="auto"/>
            <w:vAlign w:val="center"/>
            <w:hideMark/>
          </w:tcPr>
          <w:p w14:paraId="3F3F8A1D" w14:textId="27CD637B"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 xml:space="preserve">Sex </w:t>
            </w:r>
            <w:r w:rsidRPr="00CA1EC9">
              <w:rPr>
                <w:rFonts w:ascii="Arial Narrow" w:hAnsi="Arial Narrow"/>
                <w:color w:val="000000"/>
              </w:rPr>
              <w:t>×</w:t>
            </w:r>
            <w:r>
              <w:rPr>
                <w:rFonts w:ascii="Arial Narrow" w:hAnsi="Arial Narrow"/>
                <w:color w:val="000000"/>
              </w:rPr>
              <w:t xml:space="preserve"> p</w:t>
            </w:r>
            <w:r w:rsidRPr="00BC5063">
              <w:rPr>
                <w:rFonts w:ascii="Arial Narrow" w:eastAsia="Times New Roman" w:hAnsi="Arial Narrow" w:cs="Arial"/>
                <w:color w:val="000000" w:themeColor="text1"/>
              </w:rPr>
              <w:t>opulation</w:t>
            </w:r>
            <w:r>
              <w:rPr>
                <w:rFonts w:ascii="Arial Narrow" w:eastAsia="Times New Roman" w:hAnsi="Arial Narrow" w:cs="Arial"/>
                <w:color w:val="000000" w:themeColor="text1"/>
              </w:rPr>
              <w:t xml:space="preserve"> </w:t>
            </w:r>
            <w:r w:rsidRPr="00BC5063">
              <w:rPr>
                <w:rFonts w:ascii="Arial Narrow" w:eastAsia="Times New Roman" w:hAnsi="Arial Narrow" w:cs="Arial"/>
                <w:color w:val="000000" w:themeColor="text1"/>
              </w:rPr>
              <w:t>(</w:t>
            </w:r>
            <w:r>
              <w:rPr>
                <w:rFonts w:ascii="Arial Narrow" w:eastAsia="Times New Roman" w:hAnsi="Arial Narrow" w:cs="Arial"/>
                <w:color w:val="000000" w:themeColor="text1"/>
              </w:rPr>
              <w:t>habitat type</w:t>
            </w:r>
            <w:r w:rsidRPr="00BC5063">
              <w:rPr>
                <w:rFonts w:ascii="Arial Narrow" w:eastAsia="Times New Roman" w:hAnsi="Arial Narrow" w:cs="Arial"/>
                <w:color w:val="000000" w:themeColor="text1"/>
              </w:rPr>
              <w:t>)</w:t>
            </w:r>
          </w:p>
        </w:tc>
        <w:tc>
          <w:tcPr>
            <w:tcW w:w="2127" w:type="dxa"/>
            <w:shd w:val="clear" w:color="auto" w:fill="F2F2F2" w:themeFill="background1" w:themeFillShade="F2"/>
            <w:vAlign w:val="center"/>
            <w:hideMark/>
          </w:tcPr>
          <w:p w14:paraId="03A2446B" w14:textId="0CD6F118" w:rsidR="00EE59F5" w:rsidRPr="00AC22A0" w:rsidRDefault="00EE59F5"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 xml:space="preserve">Lean </w:t>
            </w:r>
            <w:r w:rsidR="00637126">
              <w:rPr>
                <w:rFonts w:ascii="Arial Narrow" w:eastAsia="Times New Roman" w:hAnsi="Arial Narrow" w:cs="Arial"/>
                <w:b/>
                <w:color w:val="000000" w:themeColor="text1"/>
              </w:rPr>
              <w:t>mass</w:t>
            </w:r>
          </w:p>
        </w:tc>
        <w:tc>
          <w:tcPr>
            <w:tcW w:w="1096" w:type="dxa"/>
            <w:shd w:val="clear" w:color="auto" w:fill="F2F2F2" w:themeFill="background1" w:themeFillShade="F2"/>
            <w:noWrap/>
            <w:vAlign w:val="center"/>
            <w:hideMark/>
          </w:tcPr>
          <w:p w14:paraId="03277419" w14:textId="04E628A4"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6.</w:t>
            </w:r>
            <w:r w:rsidR="00C432E4">
              <w:rPr>
                <w:rFonts w:ascii="Arial Narrow" w:eastAsia="Times New Roman" w:hAnsi="Arial Narrow" w:cs="Arial"/>
                <w:color w:val="000000" w:themeColor="text1"/>
              </w:rPr>
              <w:t>753</w:t>
            </w:r>
          </w:p>
        </w:tc>
        <w:tc>
          <w:tcPr>
            <w:tcW w:w="1172" w:type="dxa"/>
            <w:shd w:val="clear" w:color="auto" w:fill="F2F2F2" w:themeFill="background1" w:themeFillShade="F2"/>
            <w:noWrap/>
            <w:vAlign w:val="center"/>
            <w:hideMark/>
          </w:tcPr>
          <w:p w14:paraId="1B9D918A" w14:textId="0CB1C47E"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10, 3</w:t>
            </w:r>
            <w:r w:rsidR="00F10347">
              <w:rPr>
                <w:rFonts w:ascii="Arial Narrow" w:eastAsia="Times New Roman" w:hAnsi="Arial Narrow" w:cs="Arial"/>
                <w:color w:val="000000" w:themeColor="text1"/>
              </w:rPr>
              <w:t>19</w:t>
            </w:r>
          </w:p>
        </w:tc>
        <w:tc>
          <w:tcPr>
            <w:tcW w:w="900" w:type="dxa"/>
            <w:shd w:val="clear" w:color="auto" w:fill="F2F2F2" w:themeFill="background1" w:themeFillShade="F2"/>
            <w:noWrap/>
            <w:vAlign w:val="center"/>
            <w:hideMark/>
          </w:tcPr>
          <w:p w14:paraId="06E5264B" w14:textId="77777777" w:rsidR="00EE59F5" w:rsidRPr="00BC5063" w:rsidRDefault="00EE59F5" w:rsidP="006704AC">
            <w:pPr>
              <w:jc w:val="center"/>
              <w:rPr>
                <w:rFonts w:ascii="Arial Narrow" w:eastAsia="Times New Roman" w:hAnsi="Arial Narrow" w:cs="Arial"/>
                <w:b/>
                <w:color w:val="000000" w:themeColor="text1"/>
              </w:rPr>
            </w:pPr>
            <w:r w:rsidRPr="00BC5063">
              <w:rPr>
                <w:rFonts w:ascii="Arial Narrow" w:eastAsia="Times New Roman" w:hAnsi="Arial Narrow" w:cs="Arial"/>
                <w:b/>
                <w:color w:val="000000" w:themeColor="text1"/>
              </w:rPr>
              <w:t>&lt; 0.001</w:t>
            </w:r>
          </w:p>
        </w:tc>
        <w:tc>
          <w:tcPr>
            <w:tcW w:w="964" w:type="dxa"/>
            <w:shd w:val="clear" w:color="auto" w:fill="F2F2F2" w:themeFill="background1" w:themeFillShade="F2"/>
            <w:noWrap/>
            <w:vAlign w:val="center"/>
            <w:hideMark/>
          </w:tcPr>
          <w:p w14:paraId="1FFAB67B" w14:textId="1ACBCFFF"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Pr>
                <w:rFonts w:ascii="Arial Narrow" w:eastAsia="Times New Roman" w:hAnsi="Arial Narrow" w:cs="Arial"/>
                <w:color w:val="000000" w:themeColor="text1"/>
              </w:rPr>
              <w:t>17</w:t>
            </w:r>
            <w:r w:rsidR="00C432E4">
              <w:rPr>
                <w:rFonts w:ascii="Arial Narrow" w:eastAsia="Times New Roman" w:hAnsi="Arial Narrow" w:cs="Arial"/>
                <w:color w:val="000000" w:themeColor="text1"/>
              </w:rPr>
              <w:t>5</w:t>
            </w:r>
          </w:p>
        </w:tc>
      </w:tr>
      <w:tr w:rsidR="00EE59F5" w:rsidRPr="00BC5063" w14:paraId="217553EB" w14:textId="77777777" w:rsidTr="006B7955">
        <w:trPr>
          <w:trHeight w:val="111"/>
        </w:trPr>
        <w:tc>
          <w:tcPr>
            <w:tcW w:w="1021" w:type="dxa"/>
            <w:vMerge/>
          </w:tcPr>
          <w:p w14:paraId="0AB4418C" w14:textId="77777777" w:rsidR="00EE59F5" w:rsidRPr="00BC5063" w:rsidRDefault="00EE59F5" w:rsidP="006704AC">
            <w:pPr>
              <w:jc w:val="center"/>
              <w:rPr>
                <w:rFonts w:ascii="Arial Narrow" w:eastAsia="Times New Roman" w:hAnsi="Arial Narrow" w:cs="Arial"/>
                <w:color w:val="000000" w:themeColor="text1"/>
              </w:rPr>
            </w:pPr>
          </w:p>
        </w:tc>
        <w:tc>
          <w:tcPr>
            <w:tcW w:w="2155" w:type="dxa"/>
            <w:vMerge/>
            <w:shd w:val="clear" w:color="auto" w:fill="auto"/>
            <w:vAlign w:val="center"/>
            <w:hideMark/>
          </w:tcPr>
          <w:p w14:paraId="17486128" w14:textId="56D028A6" w:rsidR="00EE59F5" w:rsidRPr="00BC5063" w:rsidRDefault="00EE59F5" w:rsidP="006704AC">
            <w:pPr>
              <w:jc w:val="center"/>
              <w:rPr>
                <w:rFonts w:ascii="Arial Narrow" w:eastAsia="Times New Roman" w:hAnsi="Arial Narrow" w:cs="Arial"/>
                <w:color w:val="000000" w:themeColor="text1"/>
              </w:rPr>
            </w:pPr>
          </w:p>
        </w:tc>
        <w:tc>
          <w:tcPr>
            <w:tcW w:w="2127" w:type="dxa"/>
            <w:shd w:val="clear" w:color="auto" w:fill="F2F2F2" w:themeFill="background1" w:themeFillShade="F2"/>
            <w:vAlign w:val="center"/>
            <w:hideMark/>
          </w:tcPr>
          <w:p w14:paraId="4EC406FC" w14:textId="77777777"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Fat</w:t>
            </w:r>
            <w:r>
              <w:rPr>
                <w:rFonts w:ascii="Arial Narrow" w:eastAsia="Times New Roman" w:hAnsi="Arial Narrow" w:cs="Arial"/>
                <w:color w:val="000000" w:themeColor="text1"/>
              </w:rPr>
              <w:t xml:space="preserve"> content</w:t>
            </w:r>
          </w:p>
        </w:tc>
        <w:tc>
          <w:tcPr>
            <w:tcW w:w="1096" w:type="dxa"/>
            <w:shd w:val="clear" w:color="auto" w:fill="F2F2F2" w:themeFill="background1" w:themeFillShade="F2"/>
            <w:noWrap/>
            <w:vAlign w:val="center"/>
            <w:hideMark/>
          </w:tcPr>
          <w:p w14:paraId="514CC803" w14:textId="17F72249"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0.9</w:t>
            </w:r>
            <w:r w:rsidR="00C432E4">
              <w:rPr>
                <w:rFonts w:ascii="Arial Narrow" w:eastAsia="Times New Roman" w:hAnsi="Arial Narrow" w:cs="Arial"/>
                <w:color w:val="000000" w:themeColor="text1"/>
              </w:rPr>
              <w:t>62</w:t>
            </w:r>
          </w:p>
        </w:tc>
        <w:tc>
          <w:tcPr>
            <w:tcW w:w="1172" w:type="dxa"/>
            <w:shd w:val="clear" w:color="auto" w:fill="F2F2F2" w:themeFill="background1" w:themeFillShade="F2"/>
            <w:noWrap/>
            <w:vAlign w:val="center"/>
            <w:hideMark/>
          </w:tcPr>
          <w:p w14:paraId="09A20C76" w14:textId="7EEB0A48" w:rsidR="00EE59F5" w:rsidRPr="00BC5063" w:rsidRDefault="00EE59F5" w:rsidP="006704AC">
            <w:pPr>
              <w:jc w:val="center"/>
              <w:rPr>
                <w:rFonts w:ascii="Arial Narrow" w:eastAsia="Times New Roman" w:hAnsi="Arial Narrow" w:cs="Arial"/>
                <w:color w:val="000000" w:themeColor="text1"/>
              </w:rPr>
            </w:pPr>
            <w:r w:rsidRPr="0005769B">
              <w:rPr>
                <w:rFonts w:ascii="Arial Narrow" w:eastAsia="Times New Roman" w:hAnsi="Arial Narrow" w:cs="Arial"/>
                <w:color w:val="000000" w:themeColor="text1"/>
              </w:rPr>
              <w:t>10, 3</w:t>
            </w:r>
            <w:r w:rsidR="00F10347">
              <w:rPr>
                <w:rFonts w:ascii="Arial Narrow" w:eastAsia="Times New Roman" w:hAnsi="Arial Narrow" w:cs="Arial"/>
                <w:color w:val="000000" w:themeColor="text1"/>
              </w:rPr>
              <w:t>19</w:t>
            </w:r>
          </w:p>
        </w:tc>
        <w:tc>
          <w:tcPr>
            <w:tcW w:w="900" w:type="dxa"/>
            <w:shd w:val="clear" w:color="auto" w:fill="F2F2F2" w:themeFill="background1" w:themeFillShade="F2"/>
            <w:noWrap/>
            <w:vAlign w:val="center"/>
            <w:hideMark/>
          </w:tcPr>
          <w:p w14:paraId="28C4B787" w14:textId="19F65C1A"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Pr>
                <w:rFonts w:ascii="Arial Narrow" w:eastAsia="Times New Roman" w:hAnsi="Arial Narrow" w:cs="Arial"/>
                <w:color w:val="000000" w:themeColor="text1"/>
              </w:rPr>
              <w:t>4</w:t>
            </w:r>
            <w:r w:rsidR="00C432E4">
              <w:rPr>
                <w:rFonts w:ascii="Arial Narrow" w:eastAsia="Times New Roman" w:hAnsi="Arial Narrow" w:cs="Arial"/>
                <w:color w:val="000000" w:themeColor="text1"/>
              </w:rPr>
              <w:t>77</w:t>
            </w:r>
          </w:p>
        </w:tc>
        <w:tc>
          <w:tcPr>
            <w:tcW w:w="964" w:type="dxa"/>
            <w:shd w:val="clear" w:color="auto" w:fill="F2F2F2" w:themeFill="background1" w:themeFillShade="F2"/>
            <w:noWrap/>
            <w:vAlign w:val="center"/>
            <w:hideMark/>
          </w:tcPr>
          <w:p w14:paraId="1DC17369" w14:textId="1B38134F"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0.0</w:t>
            </w:r>
            <w:r w:rsidR="00C432E4">
              <w:rPr>
                <w:rFonts w:ascii="Arial Narrow" w:eastAsia="Times New Roman" w:hAnsi="Arial Narrow" w:cs="Arial"/>
                <w:color w:val="000000" w:themeColor="text1"/>
              </w:rPr>
              <w:t>29</w:t>
            </w:r>
          </w:p>
        </w:tc>
      </w:tr>
      <w:tr w:rsidR="00EE59F5" w:rsidRPr="00BC5063" w14:paraId="332626A9" w14:textId="77777777" w:rsidTr="006B7955">
        <w:trPr>
          <w:trHeight w:val="140"/>
        </w:trPr>
        <w:tc>
          <w:tcPr>
            <w:tcW w:w="1021" w:type="dxa"/>
            <w:vMerge/>
          </w:tcPr>
          <w:p w14:paraId="72997DCC" w14:textId="77777777" w:rsidR="00EE59F5" w:rsidRPr="00BC5063" w:rsidRDefault="00EE59F5" w:rsidP="006704AC">
            <w:pPr>
              <w:jc w:val="center"/>
              <w:rPr>
                <w:rFonts w:ascii="Arial Narrow" w:eastAsia="Times New Roman" w:hAnsi="Arial Narrow" w:cs="Arial"/>
                <w:color w:val="000000" w:themeColor="text1"/>
              </w:rPr>
            </w:pPr>
          </w:p>
        </w:tc>
        <w:tc>
          <w:tcPr>
            <w:tcW w:w="2155" w:type="dxa"/>
            <w:vMerge/>
            <w:tcBorders>
              <w:bottom w:val="nil"/>
            </w:tcBorders>
            <w:shd w:val="clear" w:color="auto" w:fill="auto"/>
            <w:vAlign w:val="center"/>
            <w:hideMark/>
          </w:tcPr>
          <w:p w14:paraId="2D2130DE" w14:textId="40435826" w:rsidR="00EE59F5" w:rsidRPr="00BC5063" w:rsidRDefault="00EE59F5" w:rsidP="006704AC">
            <w:pPr>
              <w:jc w:val="center"/>
              <w:rPr>
                <w:rFonts w:ascii="Arial Narrow" w:eastAsia="Times New Roman" w:hAnsi="Arial Narrow" w:cs="Arial"/>
                <w:color w:val="000000" w:themeColor="text1"/>
              </w:rPr>
            </w:pPr>
          </w:p>
        </w:tc>
        <w:tc>
          <w:tcPr>
            <w:tcW w:w="2127" w:type="dxa"/>
            <w:tcBorders>
              <w:bottom w:val="nil"/>
            </w:tcBorders>
            <w:shd w:val="clear" w:color="auto" w:fill="F2F2F2" w:themeFill="background1" w:themeFillShade="F2"/>
            <w:vAlign w:val="center"/>
            <w:hideMark/>
          </w:tcPr>
          <w:p w14:paraId="6D5C8DF6" w14:textId="77777777"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GSI</w:t>
            </w:r>
            <w:r>
              <w:rPr>
                <w:rFonts w:ascii="Arial Narrow" w:eastAsia="Times New Roman" w:hAnsi="Arial Narrow" w:cs="Arial"/>
                <w:color w:val="000000" w:themeColor="text1"/>
              </w:rPr>
              <w:t>/RA</w:t>
            </w:r>
          </w:p>
        </w:tc>
        <w:tc>
          <w:tcPr>
            <w:tcW w:w="1096" w:type="dxa"/>
            <w:tcBorders>
              <w:bottom w:val="nil"/>
            </w:tcBorders>
            <w:shd w:val="clear" w:color="auto" w:fill="F2F2F2" w:themeFill="background1" w:themeFillShade="F2"/>
            <w:noWrap/>
            <w:vAlign w:val="center"/>
            <w:hideMark/>
          </w:tcPr>
          <w:p w14:paraId="12BF03FE" w14:textId="51498A93"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0.</w:t>
            </w:r>
            <w:r w:rsidR="00C432E4">
              <w:rPr>
                <w:rFonts w:ascii="Arial Narrow" w:eastAsia="Times New Roman" w:hAnsi="Arial Narrow" w:cs="Arial"/>
                <w:color w:val="000000" w:themeColor="text1"/>
              </w:rPr>
              <w:t>956</w:t>
            </w:r>
          </w:p>
        </w:tc>
        <w:tc>
          <w:tcPr>
            <w:tcW w:w="1172" w:type="dxa"/>
            <w:tcBorders>
              <w:bottom w:val="nil"/>
            </w:tcBorders>
            <w:shd w:val="clear" w:color="auto" w:fill="F2F2F2" w:themeFill="background1" w:themeFillShade="F2"/>
            <w:noWrap/>
            <w:vAlign w:val="center"/>
            <w:hideMark/>
          </w:tcPr>
          <w:p w14:paraId="4508D0DC" w14:textId="0D56112E" w:rsidR="00EE59F5" w:rsidRPr="00BC5063" w:rsidRDefault="00EE59F5" w:rsidP="006704AC">
            <w:pPr>
              <w:jc w:val="center"/>
              <w:rPr>
                <w:rFonts w:ascii="Arial Narrow" w:eastAsia="Times New Roman" w:hAnsi="Arial Narrow" w:cs="Arial"/>
                <w:color w:val="000000" w:themeColor="text1"/>
              </w:rPr>
            </w:pPr>
            <w:r w:rsidRPr="0005769B">
              <w:rPr>
                <w:rFonts w:ascii="Arial Narrow" w:eastAsia="Times New Roman" w:hAnsi="Arial Narrow" w:cs="Arial"/>
                <w:color w:val="000000" w:themeColor="text1"/>
              </w:rPr>
              <w:t>10, 3</w:t>
            </w:r>
            <w:r w:rsidR="00F10347">
              <w:rPr>
                <w:rFonts w:ascii="Arial Narrow" w:eastAsia="Times New Roman" w:hAnsi="Arial Narrow" w:cs="Arial"/>
                <w:color w:val="000000" w:themeColor="text1"/>
              </w:rPr>
              <w:t>19</w:t>
            </w:r>
          </w:p>
        </w:tc>
        <w:tc>
          <w:tcPr>
            <w:tcW w:w="900" w:type="dxa"/>
            <w:tcBorders>
              <w:bottom w:val="nil"/>
            </w:tcBorders>
            <w:shd w:val="clear" w:color="auto" w:fill="F2F2F2" w:themeFill="background1" w:themeFillShade="F2"/>
            <w:noWrap/>
            <w:vAlign w:val="center"/>
            <w:hideMark/>
          </w:tcPr>
          <w:p w14:paraId="7E415A7D" w14:textId="39DDDB24" w:rsidR="00EE59F5" w:rsidRPr="003805BC" w:rsidRDefault="00EE59F5" w:rsidP="006704AC">
            <w:pPr>
              <w:jc w:val="center"/>
              <w:rPr>
                <w:rFonts w:ascii="Arial Narrow" w:eastAsia="Times New Roman" w:hAnsi="Arial Narrow" w:cs="Arial"/>
                <w:color w:val="000000" w:themeColor="text1"/>
              </w:rPr>
            </w:pPr>
            <w:r w:rsidRPr="003805BC">
              <w:rPr>
                <w:rFonts w:ascii="Arial Narrow" w:eastAsia="Times New Roman" w:hAnsi="Arial Narrow" w:cs="Arial"/>
                <w:color w:val="000000" w:themeColor="text1"/>
              </w:rPr>
              <w:t>0.</w:t>
            </w:r>
            <w:r w:rsidR="00C432E4">
              <w:rPr>
                <w:rFonts w:ascii="Arial Narrow" w:eastAsia="Times New Roman" w:hAnsi="Arial Narrow" w:cs="Arial"/>
                <w:color w:val="000000" w:themeColor="text1"/>
              </w:rPr>
              <w:t>482</w:t>
            </w:r>
          </w:p>
        </w:tc>
        <w:tc>
          <w:tcPr>
            <w:tcW w:w="964" w:type="dxa"/>
            <w:tcBorders>
              <w:bottom w:val="nil"/>
            </w:tcBorders>
            <w:shd w:val="clear" w:color="auto" w:fill="F2F2F2" w:themeFill="background1" w:themeFillShade="F2"/>
            <w:noWrap/>
            <w:vAlign w:val="center"/>
            <w:hideMark/>
          </w:tcPr>
          <w:p w14:paraId="2C39740F" w14:textId="0F2CCE38"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Pr>
                <w:rFonts w:ascii="Arial Narrow" w:eastAsia="Times New Roman" w:hAnsi="Arial Narrow" w:cs="Arial"/>
                <w:color w:val="000000" w:themeColor="text1"/>
              </w:rPr>
              <w:t>02</w:t>
            </w:r>
            <w:r w:rsidR="00C432E4">
              <w:rPr>
                <w:rFonts w:ascii="Arial Narrow" w:eastAsia="Times New Roman" w:hAnsi="Arial Narrow" w:cs="Arial"/>
                <w:color w:val="000000" w:themeColor="text1"/>
              </w:rPr>
              <w:t>9</w:t>
            </w:r>
          </w:p>
        </w:tc>
      </w:tr>
      <w:tr w:rsidR="00EE59F5" w:rsidRPr="00BC5063" w14:paraId="4B7F0BB3" w14:textId="77777777" w:rsidTr="006B7955">
        <w:trPr>
          <w:trHeight w:val="97"/>
        </w:trPr>
        <w:tc>
          <w:tcPr>
            <w:tcW w:w="1021" w:type="dxa"/>
            <w:vMerge/>
          </w:tcPr>
          <w:p w14:paraId="7E3476F3" w14:textId="77777777" w:rsidR="00EE59F5" w:rsidRDefault="00EE59F5" w:rsidP="006704AC">
            <w:pPr>
              <w:jc w:val="center"/>
              <w:rPr>
                <w:rFonts w:ascii="Arial Narrow" w:eastAsia="Times New Roman" w:hAnsi="Arial Narrow" w:cs="Arial"/>
                <w:color w:val="000000" w:themeColor="text1"/>
              </w:rPr>
            </w:pPr>
          </w:p>
        </w:tc>
        <w:tc>
          <w:tcPr>
            <w:tcW w:w="2155" w:type="dxa"/>
            <w:vMerge w:val="restart"/>
            <w:tcBorders>
              <w:top w:val="nil"/>
              <w:bottom w:val="nil"/>
            </w:tcBorders>
            <w:shd w:val="clear" w:color="auto" w:fill="auto"/>
            <w:vAlign w:val="center"/>
            <w:hideMark/>
          </w:tcPr>
          <w:p w14:paraId="59A5F89C" w14:textId="057BECB4"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SL</w:t>
            </w:r>
            <w:r w:rsidRPr="00BC5063">
              <w:rPr>
                <w:rFonts w:ascii="Arial Narrow" w:eastAsia="Times New Roman" w:hAnsi="Arial Narrow" w:cs="Arial"/>
                <w:color w:val="000000" w:themeColor="text1"/>
              </w:rPr>
              <w:t xml:space="preserve"> </w:t>
            </w:r>
            <w:r w:rsidRPr="00CA1EC9">
              <w:rPr>
                <w:rFonts w:ascii="Arial Narrow" w:hAnsi="Arial Narrow"/>
                <w:color w:val="000000"/>
              </w:rPr>
              <w:t>×</w:t>
            </w:r>
            <w:r w:rsidRPr="00BC5063">
              <w:rPr>
                <w:rFonts w:ascii="Arial Narrow" w:eastAsia="Times New Roman" w:hAnsi="Arial Narrow" w:cs="Arial"/>
                <w:color w:val="000000" w:themeColor="text1"/>
              </w:rPr>
              <w:t xml:space="preserve"> </w:t>
            </w:r>
            <w:r>
              <w:rPr>
                <w:rFonts w:ascii="Arial Narrow" w:eastAsia="Times New Roman" w:hAnsi="Arial Narrow" w:cs="Arial"/>
                <w:color w:val="000000" w:themeColor="text1"/>
              </w:rPr>
              <w:t xml:space="preserve">population </w:t>
            </w:r>
            <w:r w:rsidRPr="00BC5063">
              <w:rPr>
                <w:rFonts w:ascii="Arial Narrow" w:eastAsia="Times New Roman" w:hAnsi="Arial Narrow" w:cs="Arial"/>
                <w:color w:val="000000" w:themeColor="text1"/>
              </w:rPr>
              <w:t>(</w:t>
            </w:r>
            <w:r>
              <w:rPr>
                <w:rFonts w:ascii="Arial Narrow" w:eastAsia="Times New Roman" w:hAnsi="Arial Narrow" w:cs="Arial"/>
                <w:color w:val="000000" w:themeColor="text1"/>
              </w:rPr>
              <w:t>habitat type</w:t>
            </w:r>
            <w:r w:rsidRPr="00BC5063">
              <w:rPr>
                <w:rFonts w:ascii="Arial Narrow" w:eastAsia="Times New Roman" w:hAnsi="Arial Narrow" w:cs="Arial"/>
                <w:color w:val="000000" w:themeColor="text1"/>
              </w:rPr>
              <w:t>)</w:t>
            </w:r>
          </w:p>
        </w:tc>
        <w:tc>
          <w:tcPr>
            <w:tcW w:w="2127" w:type="dxa"/>
            <w:tcBorders>
              <w:top w:val="nil"/>
              <w:bottom w:val="nil"/>
            </w:tcBorders>
            <w:shd w:val="clear" w:color="auto" w:fill="auto"/>
            <w:vAlign w:val="center"/>
            <w:hideMark/>
          </w:tcPr>
          <w:p w14:paraId="4F3F62FF" w14:textId="2CEBD154" w:rsidR="00EE59F5" w:rsidRPr="00AC22A0" w:rsidRDefault="00EE59F5" w:rsidP="006704AC">
            <w:pPr>
              <w:jc w:val="center"/>
              <w:rPr>
                <w:rFonts w:ascii="Arial Narrow" w:eastAsia="Times New Roman" w:hAnsi="Arial Narrow" w:cs="Arial"/>
                <w:b/>
                <w:color w:val="000000" w:themeColor="text1"/>
              </w:rPr>
            </w:pPr>
            <w:r w:rsidRPr="00AC22A0">
              <w:rPr>
                <w:rFonts w:ascii="Arial Narrow" w:eastAsia="Times New Roman" w:hAnsi="Arial Narrow" w:cs="Arial"/>
                <w:b/>
                <w:color w:val="000000" w:themeColor="text1"/>
              </w:rPr>
              <w:t xml:space="preserve">Lean </w:t>
            </w:r>
            <w:r w:rsidR="00637126">
              <w:rPr>
                <w:rFonts w:ascii="Arial Narrow" w:eastAsia="Times New Roman" w:hAnsi="Arial Narrow" w:cs="Arial"/>
                <w:b/>
                <w:color w:val="000000" w:themeColor="text1"/>
              </w:rPr>
              <w:t>mass</w:t>
            </w:r>
          </w:p>
        </w:tc>
        <w:tc>
          <w:tcPr>
            <w:tcW w:w="1096" w:type="dxa"/>
            <w:tcBorders>
              <w:top w:val="nil"/>
              <w:bottom w:val="nil"/>
            </w:tcBorders>
            <w:shd w:val="clear" w:color="auto" w:fill="auto"/>
            <w:noWrap/>
            <w:vAlign w:val="center"/>
            <w:hideMark/>
          </w:tcPr>
          <w:p w14:paraId="4DC5A0CF" w14:textId="44F00187"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5.3</w:t>
            </w:r>
            <w:r w:rsidR="00C432E4">
              <w:rPr>
                <w:rFonts w:ascii="Arial Narrow" w:eastAsia="Times New Roman" w:hAnsi="Arial Narrow" w:cs="Arial"/>
                <w:color w:val="000000" w:themeColor="text1"/>
              </w:rPr>
              <w:t>83</w:t>
            </w:r>
          </w:p>
        </w:tc>
        <w:tc>
          <w:tcPr>
            <w:tcW w:w="1172" w:type="dxa"/>
            <w:tcBorders>
              <w:top w:val="nil"/>
              <w:bottom w:val="nil"/>
            </w:tcBorders>
            <w:shd w:val="clear" w:color="auto" w:fill="auto"/>
            <w:noWrap/>
            <w:vAlign w:val="center"/>
            <w:hideMark/>
          </w:tcPr>
          <w:p w14:paraId="31B70CAD" w14:textId="467760F3" w:rsidR="00EE59F5" w:rsidRPr="00BC5063" w:rsidRDefault="00EE59F5" w:rsidP="006704AC">
            <w:pPr>
              <w:jc w:val="center"/>
              <w:rPr>
                <w:rFonts w:ascii="Arial Narrow" w:eastAsia="Times New Roman" w:hAnsi="Arial Narrow" w:cs="Arial"/>
                <w:color w:val="000000" w:themeColor="text1"/>
              </w:rPr>
            </w:pPr>
            <w:r w:rsidRPr="0005769B">
              <w:rPr>
                <w:rFonts w:ascii="Arial Narrow" w:eastAsia="Times New Roman" w:hAnsi="Arial Narrow" w:cs="Arial"/>
                <w:color w:val="000000" w:themeColor="text1"/>
              </w:rPr>
              <w:t>10, 3</w:t>
            </w:r>
            <w:r w:rsidR="00F10347">
              <w:rPr>
                <w:rFonts w:ascii="Arial Narrow" w:eastAsia="Times New Roman" w:hAnsi="Arial Narrow" w:cs="Arial"/>
                <w:color w:val="000000" w:themeColor="text1"/>
              </w:rPr>
              <w:t>19</w:t>
            </w:r>
          </w:p>
        </w:tc>
        <w:tc>
          <w:tcPr>
            <w:tcW w:w="900" w:type="dxa"/>
            <w:tcBorders>
              <w:top w:val="nil"/>
              <w:bottom w:val="nil"/>
            </w:tcBorders>
            <w:shd w:val="clear" w:color="auto" w:fill="auto"/>
            <w:noWrap/>
            <w:vAlign w:val="center"/>
            <w:hideMark/>
          </w:tcPr>
          <w:p w14:paraId="566E1CC4" w14:textId="77777777" w:rsidR="00EE59F5" w:rsidRPr="00BC5063" w:rsidRDefault="00EE59F5" w:rsidP="006704AC">
            <w:pPr>
              <w:jc w:val="center"/>
              <w:rPr>
                <w:rFonts w:ascii="Arial Narrow" w:eastAsia="Times New Roman" w:hAnsi="Arial Narrow" w:cs="Arial"/>
                <w:b/>
                <w:color w:val="000000" w:themeColor="text1"/>
              </w:rPr>
            </w:pPr>
            <w:r w:rsidRPr="00BC5063">
              <w:rPr>
                <w:rFonts w:ascii="Arial Narrow" w:eastAsia="Times New Roman" w:hAnsi="Arial Narrow" w:cs="Arial"/>
                <w:b/>
                <w:color w:val="000000" w:themeColor="text1"/>
              </w:rPr>
              <w:t>&lt; 0.001</w:t>
            </w:r>
          </w:p>
        </w:tc>
        <w:tc>
          <w:tcPr>
            <w:tcW w:w="964" w:type="dxa"/>
            <w:tcBorders>
              <w:top w:val="nil"/>
              <w:bottom w:val="nil"/>
            </w:tcBorders>
            <w:shd w:val="clear" w:color="auto" w:fill="auto"/>
            <w:noWrap/>
            <w:vAlign w:val="center"/>
            <w:hideMark/>
          </w:tcPr>
          <w:p w14:paraId="595275D3" w14:textId="6CCF1A00"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Pr>
                <w:rFonts w:ascii="Arial Narrow" w:eastAsia="Times New Roman" w:hAnsi="Arial Narrow" w:cs="Arial"/>
                <w:color w:val="000000" w:themeColor="text1"/>
              </w:rPr>
              <w:t>14</w:t>
            </w:r>
            <w:r w:rsidR="00C432E4">
              <w:rPr>
                <w:rFonts w:ascii="Arial Narrow" w:eastAsia="Times New Roman" w:hAnsi="Arial Narrow" w:cs="Arial"/>
                <w:color w:val="000000" w:themeColor="text1"/>
              </w:rPr>
              <w:t>4</w:t>
            </w:r>
          </w:p>
        </w:tc>
      </w:tr>
      <w:tr w:rsidR="00EE59F5" w:rsidRPr="00BC5063" w14:paraId="6739AB0E" w14:textId="77777777" w:rsidTr="006B7955">
        <w:trPr>
          <w:trHeight w:val="87"/>
        </w:trPr>
        <w:tc>
          <w:tcPr>
            <w:tcW w:w="1021" w:type="dxa"/>
            <w:vMerge/>
          </w:tcPr>
          <w:p w14:paraId="2DBE8CC6" w14:textId="77777777" w:rsidR="00EE59F5" w:rsidRPr="00BC5063" w:rsidRDefault="00EE59F5" w:rsidP="006704AC">
            <w:pPr>
              <w:jc w:val="center"/>
              <w:rPr>
                <w:rFonts w:ascii="Arial Narrow" w:eastAsia="Times New Roman" w:hAnsi="Arial Narrow" w:cs="Arial"/>
                <w:color w:val="000000" w:themeColor="text1"/>
              </w:rPr>
            </w:pPr>
          </w:p>
        </w:tc>
        <w:tc>
          <w:tcPr>
            <w:tcW w:w="2155" w:type="dxa"/>
            <w:vMerge/>
            <w:tcBorders>
              <w:top w:val="nil"/>
              <w:bottom w:val="nil"/>
            </w:tcBorders>
            <w:shd w:val="clear" w:color="auto" w:fill="auto"/>
            <w:vAlign w:val="center"/>
            <w:hideMark/>
          </w:tcPr>
          <w:p w14:paraId="63F0A904" w14:textId="3DC44602" w:rsidR="00EE59F5" w:rsidRPr="00BC5063" w:rsidRDefault="00EE59F5" w:rsidP="006704AC">
            <w:pPr>
              <w:jc w:val="center"/>
              <w:rPr>
                <w:rFonts w:ascii="Arial Narrow" w:eastAsia="Times New Roman" w:hAnsi="Arial Narrow" w:cs="Arial"/>
                <w:color w:val="000000" w:themeColor="text1"/>
              </w:rPr>
            </w:pPr>
          </w:p>
        </w:tc>
        <w:tc>
          <w:tcPr>
            <w:tcW w:w="2127" w:type="dxa"/>
            <w:tcBorders>
              <w:top w:val="nil"/>
              <w:bottom w:val="nil"/>
            </w:tcBorders>
            <w:shd w:val="clear" w:color="auto" w:fill="auto"/>
            <w:vAlign w:val="center"/>
            <w:hideMark/>
          </w:tcPr>
          <w:p w14:paraId="2290FA3D" w14:textId="77777777"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Fat</w:t>
            </w:r>
            <w:r>
              <w:rPr>
                <w:rFonts w:ascii="Arial Narrow" w:eastAsia="Times New Roman" w:hAnsi="Arial Narrow" w:cs="Arial"/>
                <w:color w:val="000000" w:themeColor="text1"/>
              </w:rPr>
              <w:t xml:space="preserve"> content</w:t>
            </w:r>
          </w:p>
        </w:tc>
        <w:tc>
          <w:tcPr>
            <w:tcW w:w="1096" w:type="dxa"/>
            <w:tcBorders>
              <w:top w:val="nil"/>
              <w:bottom w:val="nil"/>
            </w:tcBorders>
            <w:shd w:val="clear" w:color="auto" w:fill="auto"/>
            <w:noWrap/>
            <w:vAlign w:val="center"/>
            <w:hideMark/>
          </w:tcPr>
          <w:p w14:paraId="2EDCAC56" w14:textId="60255607"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0.3</w:t>
            </w:r>
            <w:r w:rsidR="00C432E4">
              <w:rPr>
                <w:rFonts w:ascii="Arial Narrow" w:eastAsia="Times New Roman" w:hAnsi="Arial Narrow" w:cs="Arial"/>
                <w:color w:val="000000" w:themeColor="text1"/>
              </w:rPr>
              <w:t>71</w:t>
            </w:r>
          </w:p>
        </w:tc>
        <w:tc>
          <w:tcPr>
            <w:tcW w:w="1172" w:type="dxa"/>
            <w:tcBorders>
              <w:top w:val="nil"/>
              <w:bottom w:val="nil"/>
            </w:tcBorders>
            <w:shd w:val="clear" w:color="auto" w:fill="auto"/>
            <w:noWrap/>
            <w:vAlign w:val="center"/>
            <w:hideMark/>
          </w:tcPr>
          <w:p w14:paraId="62CC1F3B" w14:textId="13623744" w:rsidR="00EE59F5" w:rsidRPr="00F65BD2" w:rsidRDefault="00EE59F5" w:rsidP="006704AC">
            <w:pPr>
              <w:jc w:val="center"/>
              <w:rPr>
                <w:rFonts w:ascii="Arial Narrow" w:eastAsia="Times New Roman" w:hAnsi="Arial Narrow" w:cs="Arial"/>
                <w:b/>
                <w:color w:val="000000" w:themeColor="text1"/>
              </w:rPr>
            </w:pPr>
            <w:r w:rsidRPr="0005769B">
              <w:rPr>
                <w:rFonts w:ascii="Arial Narrow" w:eastAsia="Times New Roman" w:hAnsi="Arial Narrow" w:cs="Arial"/>
                <w:color w:val="000000" w:themeColor="text1"/>
              </w:rPr>
              <w:t>10, 3</w:t>
            </w:r>
            <w:r w:rsidR="00F10347">
              <w:rPr>
                <w:rFonts w:ascii="Arial Narrow" w:eastAsia="Times New Roman" w:hAnsi="Arial Narrow" w:cs="Arial"/>
                <w:color w:val="000000" w:themeColor="text1"/>
              </w:rPr>
              <w:t>19</w:t>
            </w:r>
          </w:p>
        </w:tc>
        <w:tc>
          <w:tcPr>
            <w:tcW w:w="900" w:type="dxa"/>
            <w:tcBorders>
              <w:top w:val="nil"/>
              <w:bottom w:val="nil"/>
            </w:tcBorders>
            <w:shd w:val="clear" w:color="auto" w:fill="auto"/>
            <w:noWrap/>
            <w:vAlign w:val="center"/>
            <w:hideMark/>
          </w:tcPr>
          <w:p w14:paraId="4BD6F8EB" w14:textId="39EEF4AF"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0.9</w:t>
            </w:r>
            <w:r w:rsidR="00C432E4">
              <w:rPr>
                <w:rFonts w:ascii="Arial Narrow" w:eastAsia="Times New Roman" w:hAnsi="Arial Narrow" w:cs="Arial"/>
                <w:color w:val="000000" w:themeColor="text1"/>
              </w:rPr>
              <w:t>5</w:t>
            </w:r>
            <w:r>
              <w:rPr>
                <w:rFonts w:ascii="Arial Narrow" w:eastAsia="Times New Roman" w:hAnsi="Arial Narrow" w:cs="Arial"/>
                <w:color w:val="000000" w:themeColor="text1"/>
              </w:rPr>
              <w:t>9</w:t>
            </w:r>
          </w:p>
        </w:tc>
        <w:tc>
          <w:tcPr>
            <w:tcW w:w="964" w:type="dxa"/>
            <w:tcBorders>
              <w:top w:val="nil"/>
              <w:bottom w:val="nil"/>
            </w:tcBorders>
            <w:shd w:val="clear" w:color="auto" w:fill="auto"/>
            <w:noWrap/>
            <w:vAlign w:val="center"/>
            <w:hideMark/>
          </w:tcPr>
          <w:p w14:paraId="11182B16" w14:textId="1F2DB445"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0.01</w:t>
            </w:r>
            <w:r w:rsidR="00C432E4">
              <w:rPr>
                <w:rFonts w:ascii="Arial Narrow" w:eastAsia="Times New Roman" w:hAnsi="Arial Narrow" w:cs="Arial"/>
                <w:color w:val="000000" w:themeColor="text1"/>
              </w:rPr>
              <w:t>1</w:t>
            </w:r>
          </w:p>
        </w:tc>
      </w:tr>
      <w:tr w:rsidR="00EE59F5" w:rsidRPr="00BC5063" w14:paraId="4FDAB068" w14:textId="77777777" w:rsidTr="006B7955">
        <w:trPr>
          <w:trHeight w:val="97"/>
        </w:trPr>
        <w:tc>
          <w:tcPr>
            <w:tcW w:w="1021" w:type="dxa"/>
            <w:vMerge/>
            <w:tcBorders>
              <w:bottom w:val="single" w:sz="4" w:space="0" w:color="auto"/>
            </w:tcBorders>
          </w:tcPr>
          <w:p w14:paraId="54BA3B17" w14:textId="77777777" w:rsidR="00EE59F5" w:rsidRPr="00BC5063" w:rsidRDefault="00EE59F5" w:rsidP="006704AC">
            <w:pPr>
              <w:jc w:val="center"/>
              <w:rPr>
                <w:rFonts w:ascii="Arial Narrow" w:eastAsia="Times New Roman" w:hAnsi="Arial Narrow" w:cs="Arial"/>
                <w:color w:val="000000" w:themeColor="text1"/>
              </w:rPr>
            </w:pPr>
          </w:p>
        </w:tc>
        <w:tc>
          <w:tcPr>
            <w:tcW w:w="2155" w:type="dxa"/>
            <w:vMerge/>
            <w:tcBorders>
              <w:top w:val="nil"/>
              <w:bottom w:val="single" w:sz="4" w:space="0" w:color="auto"/>
            </w:tcBorders>
            <w:shd w:val="clear" w:color="auto" w:fill="auto"/>
            <w:vAlign w:val="center"/>
            <w:hideMark/>
          </w:tcPr>
          <w:p w14:paraId="2A641D8A" w14:textId="022B5DCD" w:rsidR="00EE59F5" w:rsidRPr="00BC5063" w:rsidRDefault="00EE59F5" w:rsidP="006704AC">
            <w:pPr>
              <w:jc w:val="center"/>
              <w:rPr>
                <w:rFonts w:ascii="Arial Narrow" w:eastAsia="Times New Roman" w:hAnsi="Arial Narrow" w:cs="Arial"/>
                <w:color w:val="000000" w:themeColor="text1"/>
              </w:rPr>
            </w:pPr>
          </w:p>
        </w:tc>
        <w:tc>
          <w:tcPr>
            <w:tcW w:w="2127" w:type="dxa"/>
            <w:tcBorders>
              <w:top w:val="nil"/>
              <w:bottom w:val="single" w:sz="4" w:space="0" w:color="auto"/>
            </w:tcBorders>
            <w:shd w:val="clear" w:color="auto" w:fill="auto"/>
            <w:vAlign w:val="center"/>
            <w:hideMark/>
          </w:tcPr>
          <w:p w14:paraId="5DCE0EB9" w14:textId="77777777"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GSI</w:t>
            </w:r>
            <w:r>
              <w:rPr>
                <w:rFonts w:ascii="Arial Narrow" w:eastAsia="Times New Roman" w:hAnsi="Arial Narrow" w:cs="Arial"/>
                <w:color w:val="000000" w:themeColor="text1"/>
              </w:rPr>
              <w:t>/RA</w:t>
            </w:r>
          </w:p>
        </w:tc>
        <w:tc>
          <w:tcPr>
            <w:tcW w:w="1096" w:type="dxa"/>
            <w:tcBorders>
              <w:top w:val="nil"/>
              <w:bottom w:val="single" w:sz="4" w:space="0" w:color="auto"/>
            </w:tcBorders>
            <w:shd w:val="clear" w:color="auto" w:fill="auto"/>
            <w:noWrap/>
            <w:vAlign w:val="center"/>
            <w:hideMark/>
          </w:tcPr>
          <w:p w14:paraId="4517B602" w14:textId="63AB71B1" w:rsidR="00EE59F5" w:rsidRPr="00BC5063" w:rsidRDefault="00EE59F5" w:rsidP="006704AC">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1.</w:t>
            </w:r>
            <w:r w:rsidR="00C432E4">
              <w:rPr>
                <w:rFonts w:ascii="Arial Narrow" w:eastAsia="Times New Roman" w:hAnsi="Arial Narrow" w:cs="Arial"/>
                <w:color w:val="000000" w:themeColor="text1"/>
              </w:rPr>
              <w:t>283</w:t>
            </w:r>
          </w:p>
        </w:tc>
        <w:tc>
          <w:tcPr>
            <w:tcW w:w="1172" w:type="dxa"/>
            <w:tcBorders>
              <w:top w:val="nil"/>
              <w:bottom w:val="single" w:sz="4" w:space="0" w:color="auto"/>
            </w:tcBorders>
            <w:shd w:val="clear" w:color="auto" w:fill="auto"/>
            <w:noWrap/>
            <w:vAlign w:val="center"/>
            <w:hideMark/>
          </w:tcPr>
          <w:p w14:paraId="39AE4CA9" w14:textId="43357828" w:rsidR="00EE59F5" w:rsidRPr="00F65BD2" w:rsidRDefault="00EE59F5" w:rsidP="006704AC">
            <w:pPr>
              <w:jc w:val="center"/>
              <w:rPr>
                <w:rFonts w:ascii="Arial Narrow" w:eastAsia="Times New Roman" w:hAnsi="Arial Narrow" w:cs="Arial"/>
                <w:b/>
                <w:color w:val="000000" w:themeColor="text1"/>
              </w:rPr>
            </w:pPr>
            <w:r w:rsidRPr="0005769B">
              <w:rPr>
                <w:rFonts w:ascii="Arial Narrow" w:eastAsia="Times New Roman" w:hAnsi="Arial Narrow" w:cs="Arial"/>
                <w:color w:val="000000" w:themeColor="text1"/>
              </w:rPr>
              <w:t>10, 3</w:t>
            </w:r>
            <w:r w:rsidR="00F10347">
              <w:rPr>
                <w:rFonts w:ascii="Arial Narrow" w:eastAsia="Times New Roman" w:hAnsi="Arial Narrow" w:cs="Arial"/>
                <w:color w:val="000000" w:themeColor="text1"/>
              </w:rPr>
              <w:t>19</w:t>
            </w:r>
          </w:p>
        </w:tc>
        <w:tc>
          <w:tcPr>
            <w:tcW w:w="900" w:type="dxa"/>
            <w:tcBorders>
              <w:top w:val="nil"/>
              <w:bottom w:val="single" w:sz="4" w:space="0" w:color="auto"/>
            </w:tcBorders>
            <w:shd w:val="clear" w:color="auto" w:fill="auto"/>
            <w:noWrap/>
            <w:vAlign w:val="center"/>
            <w:hideMark/>
          </w:tcPr>
          <w:p w14:paraId="6EBFB261" w14:textId="754F5CBC"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sidR="00C432E4">
              <w:rPr>
                <w:rFonts w:ascii="Arial Narrow" w:eastAsia="Times New Roman" w:hAnsi="Arial Narrow" w:cs="Arial"/>
                <w:color w:val="000000" w:themeColor="text1"/>
              </w:rPr>
              <w:t>239</w:t>
            </w:r>
          </w:p>
        </w:tc>
        <w:tc>
          <w:tcPr>
            <w:tcW w:w="964" w:type="dxa"/>
            <w:tcBorders>
              <w:top w:val="nil"/>
              <w:bottom w:val="single" w:sz="4" w:space="0" w:color="auto"/>
            </w:tcBorders>
            <w:shd w:val="clear" w:color="auto" w:fill="auto"/>
            <w:noWrap/>
            <w:vAlign w:val="center"/>
            <w:hideMark/>
          </w:tcPr>
          <w:p w14:paraId="4B2B1BEA" w14:textId="00A5A012" w:rsidR="00EE59F5" w:rsidRPr="00BC5063" w:rsidRDefault="00EE59F5" w:rsidP="006704AC">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Pr>
                <w:rFonts w:ascii="Arial Narrow" w:eastAsia="Times New Roman" w:hAnsi="Arial Narrow" w:cs="Arial"/>
                <w:color w:val="000000" w:themeColor="text1"/>
              </w:rPr>
              <w:t>03</w:t>
            </w:r>
            <w:r w:rsidR="00C432E4">
              <w:rPr>
                <w:rFonts w:ascii="Arial Narrow" w:eastAsia="Times New Roman" w:hAnsi="Arial Narrow" w:cs="Arial"/>
                <w:color w:val="000000" w:themeColor="text1"/>
              </w:rPr>
              <w:t>9</w:t>
            </w:r>
          </w:p>
        </w:tc>
      </w:tr>
      <w:tr w:rsidR="00EE59F5" w:rsidRPr="00BC5063" w14:paraId="036CBB0A" w14:textId="77777777" w:rsidTr="0080092B">
        <w:trPr>
          <w:trHeight w:val="97"/>
        </w:trPr>
        <w:tc>
          <w:tcPr>
            <w:tcW w:w="1021" w:type="dxa"/>
            <w:vMerge w:val="restart"/>
            <w:tcBorders>
              <w:top w:val="single" w:sz="4" w:space="0" w:color="auto"/>
            </w:tcBorders>
            <w:vAlign w:val="center"/>
          </w:tcPr>
          <w:p w14:paraId="67FA88B4" w14:textId="4D42F67B" w:rsidR="00EE59F5" w:rsidRPr="00BC5063" w:rsidRDefault="00EE59F5" w:rsidP="00EE59F5">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w:t>
            </w:r>
            <w:r w:rsidRPr="006B7955">
              <w:rPr>
                <w:rFonts w:ascii="Arial Narrow" w:eastAsia="Times New Roman" w:hAnsi="Arial Narrow" w:cs="Arial"/>
                <w:i/>
                <w:color w:val="000000" w:themeColor="text1"/>
              </w:rPr>
              <w:t>b</w:t>
            </w:r>
            <w:r>
              <w:rPr>
                <w:rFonts w:ascii="Arial Narrow" w:eastAsia="Times New Roman" w:hAnsi="Arial Narrow" w:cs="Arial"/>
                <w:color w:val="000000" w:themeColor="text1"/>
              </w:rPr>
              <w:t>) offspring life-history traits</w:t>
            </w:r>
          </w:p>
        </w:tc>
        <w:tc>
          <w:tcPr>
            <w:tcW w:w="2155" w:type="dxa"/>
            <w:vMerge w:val="restart"/>
            <w:tcBorders>
              <w:top w:val="single" w:sz="4" w:space="0" w:color="auto"/>
            </w:tcBorders>
            <w:shd w:val="clear" w:color="auto" w:fill="auto"/>
            <w:vAlign w:val="center"/>
          </w:tcPr>
          <w:p w14:paraId="00F81DCB" w14:textId="0779D55A" w:rsidR="00EE59F5" w:rsidRPr="00BC5063" w:rsidRDefault="00EE59F5" w:rsidP="00AC1AB3">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SL</w:t>
            </w:r>
          </w:p>
        </w:tc>
        <w:tc>
          <w:tcPr>
            <w:tcW w:w="2127" w:type="dxa"/>
            <w:tcBorders>
              <w:top w:val="single" w:sz="4" w:space="0" w:color="auto"/>
            </w:tcBorders>
            <w:shd w:val="clear" w:color="auto" w:fill="F2F2F2" w:themeFill="background1" w:themeFillShade="F2"/>
            <w:vAlign w:val="center"/>
          </w:tcPr>
          <w:p w14:paraId="499BA8BF" w14:textId="0F2083DB" w:rsidR="00EE59F5" w:rsidRPr="00BC5063" w:rsidRDefault="00EE59F5" w:rsidP="00AC1AB3">
            <w:pPr>
              <w:jc w:val="center"/>
              <w:rPr>
                <w:rFonts w:ascii="Arial Narrow" w:eastAsia="Times New Roman" w:hAnsi="Arial Narrow" w:cs="Arial"/>
                <w:color w:val="000000" w:themeColor="text1"/>
              </w:rPr>
            </w:pPr>
            <w:r w:rsidRPr="00AC22A0">
              <w:rPr>
                <w:rFonts w:ascii="Arial Narrow" w:eastAsia="Times New Roman" w:hAnsi="Arial Narrow" w:cs="Arial"/>
                <w:b/>
                <w:color w:val="000000" w:themeColor="text1"/>
              </w:rPr>
              <w:t>Fecundity</w:t>
            </w:r>
          </w:p>
        </w:tc>
        <w:tc>
          <w:tcPr>
            <w:tcW w:w="1096" w:type="dxa"/>
            <w:tcBorders>
              <w:top w:val="single" w:sz="4" w:space="0" w:color="auto"/>
            </w:tcBorders>
            <w:shd w:val="clear" w:color="auto" w:fill="F2F2F2" w:themeFill="background1" w:themeFillShade="F2"/>
            <w:noWrap/>
            <w:vAlign w:val="center"/>
          </w:tcPr>
          <w:p w14:paraId="73A58379" w14:textId="6D6F21A7" w:rsidR="00EE59F5"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53.615</w:t>
            </w:r>
          </w:p>
        </w:tc>
        <w:tc>
          <w:tcPr>
            <w:tcW w:w="1172" w:type="dxa"/>
            <w:tcBorders>
              <w:top w:val="single" w:sz="4" w:space="0" w:color="auto"/>
            </w:tcBorders>
            <w:shd w:val="clear" w:color="auto" w:fill="F2F2F2" w:themeFill="background1" w:themeFillShade="F2"/>
            <w:noWrap/>
            <w:vAlign w:val="center"/>
          </w:tcPr>
          <w:p w14:paraId="2FB1A754" w14:textId="5B6AED3E" w:rsidR="00EE59F5" w:rsidRPr="0005769B" w:rsidRDefault="00EE59F5" w:rsidP="00AC1AB3">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 xml:space="preserve">1, </w:t>
            </w:r>
            <w:r>
              <w:rPr>
                <w:rFonts w:ascii="Arial Narrow" w:eastAsia="Times New Roman" w:hAnsi="Arial Narrow" w:cs="Arial"/>
                <w:color w:val="000000" w:themeColor="text1"/>
              </w:rPr>
              <w:t>128</w:t>
            </w:r>
          </w:p>
        </w:tc>
        <w:tc>
          <w:tcPr>
            <w:tcW w:w="900" w:type="dxa"/>
            <w:tcBorders>
              <w:top w:val="single" w:sz="4" w:space="0" w:color="auto"/>
            </w:tcBorders>
            <w:shd w:val="clear" w:color="auto" w:fill="F2F2F2" w:themeFill="background1" w:themeFillShade="F2"/>
            <w:noWrap/>
            <w:vAlign w:val="center"/>
          </w:tcPr>
          <w:p w14:paraId="4D6D0A6C" w14:textId="301C3AD1" w:rsidR="00EE59F5" w:rsidRPr="00BC5063" w:rsidRDefault="00EE59F5" w:rsidP="00AC1AB3">
            <w:pPr>
              <w:jc w:val="center"/>
              <w:rPr>
                <w:rFonts w:ascii="Arial Narrow" w:eastAsia="Times New Roman" w:hAnsi="Arial Narrow" w:cs="Arial"/>
                <w:color w:val="000000" w:themeColor="text1"/>
              </w:rPr>
            </w:pPr>
            <w:r w:rsidRPr="00BC5063">
              <w:rPr>
                <w:rFonts w:ascii="Arial Narrow" w:eastAsia="Times New Roman" w:hAnsi="Arial Narrow" w:cs="Arial"/>
                <w:b/>
                <w:color w:val="000000" w:themeColor="text1"/>
              </w:rPr>
              <w:t>&lt; 0.001</w:t>
            </w:r>
          </w:p>
        </w:tc>
        <w:tc>
          <w:tcPr>
            <w:tcW w:w="964" w:type="dxa"/>
            <w:tcBorders>
              <w:top w:val="single" w:sz="4" w:space="0" w:color="auto"/>
            </w:tcBorders>
            <w:shd w:val="clear" w:color="auto" w:fill="F2F2F2" w:themeFill="background1" w:themeFillShade="F2"/>
            <w:noWrap/>
            <w:vAlign w:val="center"/>
          </w:tcPr>
          <w:p w14:paraId="6B35A0F5" w14:textId="46092EDB" w:rsidR="00EE59F5" w:rsidRPr="00BC5063" w:rsidRDefault="00EE59F5" w:rsidP="00AC1AB3">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Pr>
                <w:rFonts w:ascii="Arial Narrow" w:eastAsia="Times New Roman" w:hAnsi="Arial Narrow" w:cs="Arial"/>
                <w:color w:val="000000" w:themeColor="text1"/>
              </w:rPr>
              <w:t>295</w:t>
            </w:r>
          </w:p>
        </w:tc>
      </w:tr>
      <w:tr w:rsidR="00EE59F5" w:rsidRPr="00BC5063" w14:paraId="57889FFE" w14:textId="77777777" w:rsidTr="0080092B">
        <w:trPr>
          <w:trHeight w:val="97"/>
        </w:trPr>
        <w:tc>
          <w:tcPr>
            <w:tcW w:w="1021" w:type="dxa"/>
            <w:vMerge/>
          </w:tcPr>
          <w:p w14:paraId="757D46C6" w14:textId="77777777" w:rsidR="00EE59F5" w:rsidRPr="00BC5063" w:rsidRDefault="00EE59F5" w:rsidP="00AC1AB3">
            <w:pPr>
              <w:jc w:val="center"/>
              <w:rPr>
                <w:rFonts w:ascii="Arial Narrow" w:eastAsia="Times New Roman" w:hAnsi="Arial Narrow" w:cs="Arial"/>
                <w:color w:val="000000" w:themeColor="text1"/>
              </w:rPr>
            </w:pPr>
          </w:p>
        </w:tc>
        <w:tc>
          <w:tcPr>
            <w:tcW w:w="2155" w:type="dxa"/>
            <w:vMerge/>
            <w:shd w:val="clear" w:color="auto" w:fill="auto"/>
            <w:vAlign w:val="center"/>
          </w:tcPr>
          <w:p w14:paraId="7D500EA0" w14:textId="115B4546" w:rsidR="00EE59F5" w:rsidRPr="00BC5063" w:rsidRDefault="00EE59F5" w:rsidP="00AC1AB3">
            <w:pPr>
              <w:jc w:val="center"/>
              <w:rPr>
                <w:rFonts w:ascii="Arial Narrow" w:eastAsia="Times New Roman" w:hAnsi="Arial Narrow" w:cs="Arial"/>
                <w:color w:val="000000" w:themeColor="text1"/>
              </w:rPr>
            </w:pPr>
          </w:p>
        </w:tc>
        <w:tc>
          <w:tcPr>
            <w:tcW w:w="2127" w:type="dxa"/>
            <w:shd w:val="clear" w:color="auto" w:fill="F2F2F2" w:themeFill="background1" w:themeFillShade="F2"/>
            <w:vAlign w:val="center"/>
          </w:tcPr>
          <w:p w14:paraId="034DFF79" w14:textId="6DCA526A"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 xml:space="preserve">Embryo lean </w:t>
            </w:r>
            <w:r w:rsidR="00637126">
              <w:rPr>
                <w:rFonts w:ascii="Arial Narrow" w:eastAsia="Times New Roman" w:hAnsi="Arial Narrow" w:cs="Arial"/>
                <w:color w:val="000000" w:themeColor="text1"/>
              </w:rPr>
              <w:t>mass</w:t>
            </w:r>
          </w:p>
        </w:tc>
        <w:tc>
          <w:tcPr>
            <w:tcW w:w="1096" w:type="dxa"/>
            <w:shd w:val="clear" w:color="auto" w:fill="F2F2F2" w:themeFill="background1" w:themeFillShade="F2"/>
            <w:noWrap/>
            <w:vAlign w:val="center"/>
          </w:tcPr>
          <w:p w14:paraId="624E756F" w14:textId="562F6F85" w:rsidR="00EE59F5"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2.955</w:t>
            </w:r>
          </w:p>
        </w:tc>
        <w:tc>
          <w:tcPr>
            <w:tcW w:w="1172" w:type="dxa"/>
            <w:shd w:val="clear" w:color="auto" w:fill="F2F2F2" w:themeFill="background1" w:themeFillShade="F2"/>
            <w:noWrap/>
            <w:vAlign w:val="center"/>
          </w:tcPr>
          <w:p w14:paraId="76FC112B" w14:textId="74D63813" w:rsidR="00EE59F5" w:rsidRPr="0005769B" w:rsidRDefault="00EE59F5" w:rsidP="00AC1AB3">
            <w:pPr>
              <w:jc w:val="center"/>
              <w:rPr>
                <w:rFonts w:ascii="Arial Narrow" w:eastAsia="Times New Roman" w:hAnsi="Arial Narrow" w:cs="Arial"/>
                <w:color w:val="000000" w:themeColor="text1"/>
              </w:rPr>
            </w:pPr>
            <w:r w:rsidRPr="000F13EF">
              <w:rPr>
                <w:rFonts w:ascii="Arial Narrow" w:eastAsia="Times New Roman" w:hAnsi="Arial Narrow" w:cs="Arial"/>
                <w:color w:val="000000" w:themeColor="text1"/>
              </w:rPr>
              <w:t>1, 128</w:t>
            </w:r>
          </w:p>
        </w:tc>
        <w:tc>
          <w:tcPr>
            <w:tcW w:w="900" w:type="dxa"/>
            <w:shd w:val="clear" w:color="auto" w:fill="F2F2F2" w:themeFill="background1" w:themeFillShade="F2"/>
            <w:noWrap/>
            <w:vAlign w:val="center"/>
          </w:tcPr>
          <w:p w14:paraId="3F2B9A67" w14:textId="59322D48" w:rsidR="00EE59F5" w:rsidRPr="00BC5063" w:rsidRDefault="00EE59F5" w:rsidP="00AC1AB3">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0.0</w:t>
            </w:r>
            <w:r>
              <w:rPr>
                <w:rFonts w:ascii="Arial Narrow" w:eastAsia="Times New Roman" w:hAnsi="Arial Narrow" w:cs="Arial"/>
                <w:color w:val="000000" w:themeColor="text1"/>
              </w:rPr>
              <w:t>88</w:t>
            </w:r>
          </w:p>
        </w:tc>
        <w:tc>
          <w:tcPr>
            <w:tcW w:w="964" w:type="dxa"/>
            <w:shd w:val="clear" w:color="auto" w:fill="F2F2F2" w:themeFill="background1" w:themeFillShade="F2"/>
            <w:noWrap/>
            <w:vAlign w:val="center"/>
          </w:tcPr>
          <w:p w14:paraId="06CF3DF5" w14:textId="75001113" w:rsidR="00EE59F5" w:rsidRPr="00BC5063" w:rsidRDefault="00EE59F5" w:rsidP="00AC1AB3">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0.0</w:t>
            </w:r>
            <w:r>
              <w:rPr>
                <w:rFonts w:ascii="Arial Narrow" w:eastAsia="Times New Roman" w:hAnsi="Arial Narrow" w:cs="Arial"/>
                <w:color w:val="000000" w:themeColor="text1"/>
              </w:rPr>
              <w:t>23</w:t>
            </w:r>
          </w:p>
        </w:tc>
      </w:tr>
      <w:tr w:rsidR="00EE59F5" w:rsidRPr="00BC5063" w14:paraId="156109A8" w14:textId="77777777" w:rsidTr="0080092B">
        <w:trPr>
          <w:trHeight w:val="97"/>
        </w:trPr>
        <w:tc>
          <w:tcPr>
            <w:tcW w:w="1021" w:type="dxa"/>
            <w:vMerge/>
          </w:tcPr>
          <w:p w14:paraId="42CE7700" w14:textId="77777777" w:rsidR="00EE59F5" w:rsidRPr="00BC5063" w:rsidRDefault="00EE59F5" w:rsidP="00AC1AB3">
            <w:pPr>
              <w:jc w:val="center"/>
              <w:rPr>
                <w:rFonts w:ascii="Arial Narrow" w:eastAsia="Times New Roman" w:hAnsi="Arial Narrow" w:cs="Arial"/>
                <w:color w:val="000000" w:themeColor="text1"/>
              </w:rPr>
            </w:pPr>
          </w:p>
        </w:tc>
        <w:tc>
          <w:tcPr>
            <w:tcW w:w="2155" w:type="dxa"/>
            <w:vMerge/>
            <w:shd w:val="clear" w:color="auto" w:fill="auto"/>
            <w:vAlign w:val="center"/>
          </w:tcPr>
          <w:p w14:paraId="2F6EB1C2" w14:textId="62110A8C" w:rsidR="00EE59F5" w:rsidRPr="00BC5063" w:rsidRDefault="00EE59F5" w:rsidP="00AC1AB3">
            <w:pPr>
              <w:jc w:val="center"/>
              <w:rPr>
                <w:rFonts w:ascii="Arial Narrow" w:eastAsia="Times New Roman" w:hAnsi="Arial Narrow" w:cs="Arial"/>
                <w:color w:val="000000" w:themeColor="text1"/>
              </w:rPr>
            </w:pPr>
          </w:p>
        </w:tc>
        <w:tc>
          <w:tcPr>
            <w:tcW w:w="2127" w:type="dxa"/>
            <w:shd w:val="clear" w:color="auto" w:fill="F2F2F2" w:themeFill="background1" w:themeFillShade="F2"/>
            <w:vAlign w:val="center"/>
          </w:tcPr>
          <w:p w14:paraId="44A63B30" w14:textId="1E9BF1A7"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Embryo fat content</w:t>
            </w:r>
          </w:p>
        </w:tc>
        <w:tc>
          <w:tcPr>
            <w:tcW w:w="1096" w:type="dxa"/>
            <w:shd w:val="clear" w:color="auto" w:fill="F2F2F2" w:themeFill="background1" w:themeFillShade="F2"/>
            <w:noWrap/>
            <w:vAlign w:val="center"/>
          </w:tcPr>
          <w:p w14:paraId="383986DE" w14:textId="5F924EEF" w:rsidR="00EE59F5"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0.007</w:t>
            </w:r>
          </w:p>
        </w:tc>
        <w:tc>
          <w:tcPr>
            <w:tcW w:w="1172" w:type="dxa"/>
            <w:shd w:val="clear" w:color="auto" w:fill="F2F2F2" w:themeFill="background1" w:themeFillShade="F2"/>
            <w:noWrap/>
            <w:vAlign w:val="center"/>
          </w:tcPr>
          <w:p w14:paraId="11F7B1BE" w14:textId="0AEB1AAB" w:rsidR="00EE59F5" w:rsidRPr="0005769B" w:rsidRDefault="00EE59F5" w:rsidP="00AC1AB3">
            <w:pPr>
              <w:jc w:val="center"/>
              <w:rPr>
                <w:rFonts w:ascii="Arial Narrow" w:eastAsia="Times New Roman" w:hAnsi="Arial Narrow" w:cs="Arial"/>
                <w:color w:val="000000" w:themeColor="text1"/>
              </w:rPr>
            </w:pPr>
            <w:r w:rsidRPr="000F13EF">
              <w:rPr>
                <w:rFonts w:ascii="Arial Narrow" w:eastAsia="Times New Roman" w:hAnsi="Arial Narrow" w:cs="Arial"/>
                <w:color w:val="000000" w:themeColor="text1"/>
              </w:rPr>
              <w:t>1, 128</w:t>
            </w:r>
          </w:p>
        </w:tc>
        <w:tc>
          <w:tcPr>
            <w:tcW w:w="900" w:type="dxa"/>
            <w:shd w:val="clear" w:color="auto" w:fill="F2F2F2" w:themeFill="background1" w:themeFillShade="F2"/>
            <w:noWrap/>
            <w:vAlign w:val="center"/>
          </w:tcPr>
          <w:p w14:paraId="666A7740" w14:textId="786ABE8D" w:rsidR="00EE59F5" w:rsidRPr="00BC5063" w:rsidRDefault="00EE59F5" w:rsidP="00AC1AB3">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Pr>
                <w:rFonts w:ascii="Arial Narrow" w:eastAsia="Times New Roman" w:hAnsi="Arial Narrow" w:cs="Arial"/>
                <w:color w:val="000000" w:themeColor="text1"/>
              </w:rPr>
              <w:t>935</w:t>
            </w:r>
          </w:p>
        </w:tc>
        <w:tc>
          <w:tcPr>
            <w:tcW w:w="964" w:type="dxa"/>
            <w:shd w:val="clear" w:color="auto" w:fill="F2F2F2" w:themeFill="background1" w:themeFillShade="F2"/>
            <w:noWrap/>
            <w:vAlign w:val="center"/>
          </w:tcPr>
          <w:p w14:paraId="1D6DB90E" w14:textId="321D1C69"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 xml:space="preserve">&lt; </w:t>
            </w:r>
            <w:r w:rsidRPr="00BC5063">
              <w:rPr>
                <w:rFonts w:ascii="Arial Narrow" w:eastAsia="Times New Roman" w:hAnsi="Arial Narrow" w:cs="Arial"/>
                <w:color w:val="000000" w:themeColor="text1"/>
              </w:rPr>
              <w:t>0.00</w:t>
            </w:r>
            <w:r>
              <w:rPr>
                <w:rFonts w:ascii="Arial Narrow" w:eastAsia="Times New Roman" w:hAnsi="Arial Narrow" w:cs="Arial"/>
                <w:color w:val="000000" w:themeColor="text1"/>
              </w:rPr>
              <w:t>1</w:t>
            </w:r>
          </w:p>
        </w:tc>
      </w:tr>
      <w:tr w:rsidR="00EE59F5" w:rsidRPr="00BC5063" w14:paraId="7B441BCD" w14:textId="77777777" w:rsidTr="006B7955">
        <w:trPr>
          <w:trHeight w:val="97"/>
        </w:trPr>
        <w:tc>
          <w:tcPr>
            <w:tcW w:w="1021" w:type="dxa"/>
            <w:vMerge/>
          </w:tcPr>
          <w:p w14:paraId="7F388DFA" w14:textId="77777777" w:rsidR="00EE59F5" w:rsidRDefault="00EE59F5" w:rsidP="00AC1AB3">
            <w:pPr>
              <w:jc w:val="center"/>
              <w:rPr>
                <w:rFonts w:ascii="Arial Narrow" w:eastAsia="Times New Roman" w:hAnsi="Arial Narrow" w:cs="Arial"/>
                <w:color w:val="000000" w:themeColor="text1"/>
              </w:rPr>
            </w:pPr>
          </w:p>
        </w:tc>
        <w:tc>
          <w:tcPr>
            <w:tcW w:w="2155" w:type="dxa"/>
            <w:vMerge w:val="restart"/>
            <w:shd w:val="clear" w:color="auto" w:fill="auto"/>
            <w:vAlign w:val="center"/>
          </w:tcPr>
          <w:p w14:paraId="46BC3504" w14:textId="05B80230"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Embryo stage</w:t>
            </w:r>
          </w:p>
        </w:tc>
        <w:tc>
          <w:tcPr>
            <w:tcW w:w="2127" w:type="dxa"/>
            <w:shd w:val="clear" w:color="auto" w:fill="auto"/>
            <w:vAlign w:val="center"/>
          </w:tcPr>
          <w:p w14:paraId="3D4AC321" w14:textId="6DB82C87"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Fecundity</w:t>
            </w:r>
          </w:p>
        </w:tc>
        <w:tc>
          <w:tcPr>
            <w:tcW w:w="1096" w:type="dxa"/>
            <w:shd w:val="clear" w:color="auto" w:fill="auto"/>
            <w:noWrap/>
            <w:vAlign w:val="center"/>
          </w:tcPr>
          <w:p w14:paraId="782C994F" w14:textId="4D911AEC" w:rsidR="00EE59F5"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2.957</w:t>
            </w:r>
          </w:p>
        </w:tc>
        <w:tc>
          <w:tcPr>
            <w:tcW w:w="1172" w:type="dxa"/>
            <w:shd w:val="clear" w:color="auto" w:fill="auto"/>
            <w:noWrap/>
            <w:vAlign w:val="center"/>
          </w:tcPr>
          <w:p w14:paraId="6202611C" w14:textId="52C2AE85" w:rsidR="00EE59F5" w:rsidRPr="0005769B" w:rsidRDefault="00EE59F5" w:rsidP="00AC1AB3">
            <w:pPr>
              <w:jc w:val="center"/>
              <w:rPr>
                <w:rFonts w:ascii="Arial Narrow" w:eastAsia="Times New Roman" w:hAnsi="Arial Narrow" w:cs="Arial"/>
                <w:color w:val="000000" w:themeColor="text1"/>
              </w:rPr>
            </w:pPr>
            <w:r w:rsidRPr="000F13EF">
              <w:rPr>
                <w:rFonts w:ascii="Arial Narrow" w:eastAsia="Times New Roman" w:hAnsi="Arial Narrow" w:cs="Arial"/>
                <w:color w:val="000000" w:themeColor="text1"/>
              </w:rPr>
              <w:t>1, 128</w:t>
            </w:r>
          </w:p>
        </w:tc>
        <w:tc>
          <w:tcPr>
            <w:tcW w:w="900" w:type="dxa"/>
            <w:shd w:val="clear" w:color="auto" w:fill="auto"/>
            <w:noWrap/>
            <w:vAlign w:val="center"/>
          </w:tcPr>
          <w:p w14:paraId="1054614A" w14:textId="11ADF58B" w:rsidR="00EE59F5" w:rsidRPr="00BC5063" w:rsidRDefault="00EE59F5" w:rsidP="00AC1AB3">
            <w:pPr>
              <w:jc w:val="center"/>
              <w:rPr>
                <w:rFonts w:ascii="Arial Narrow" w:eastAsia="Times New Roman" w:hAnsi="Arial Narrow" w:cs="Arial"/>
                <w:color w:val="000000" w:themeColor="text1"/>
              </w:rPr>
            </w:pPr>
            <w:r w:rsidRPr="003805BC">
              <w:rPr>
                <w:rFonts w:ascii="Arial Narrow" w:eastAsia="Times New Roman" w:hAnsi="Arial Narrow" w:cs="Arial"/>
                <w:color w:val="000000" w:themeColor="text1"/>
              </w:rPr>
              <w:t>0.088</w:t>
            </w:r>
          </w:p>
        </w:tc>
        <w:tc>
          <w:tcPr>
            <w:tcW w:w="964" w:type="dxa"/>
            <w:shd w:val="clear" w:color="auto" w:fill="auto"/>
            <w:noWrap/>
            <w:vAlign w:val="center"/>
          </w:tcPr>
          <w:p w14:paraId="10251FDD" w14:textId="59B18513" w:rsidR="00EE59F5" w:rsidRPr="00BC5063" w:rsidRDefault="00EE59F5" w:rsidP="00AC1AB3">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0.0</w:t>
            </w:r>
            <w:r>
              <w:rPr>
                <w:rFonts w:ascii="Arial Narrow" w:eastAsia="Times New Roman" w:hAnsi="Arial Narrow" w:cs="Arial"/>
                <w:color w:val="000000" w:themeColor="text1"/>
              </w:rPr>
              <w:t>23</w:t>
            </w:r>
          </w:p>
        </w:tc>
      </w:tr>
      <w:tr w:rsidR="00EE59F5" w:rsidRPr="00BC5063" w14:paraId="2BD0648B" w14:textId="77777777" w:rsidTr="006B7955">
        <w:trPr>
          <w:trHeight w:val="97"/>
        </w:trPr>
        <w:tc>
          <w:tcPr>
            <w:tcW w:w="1021" w:type="dxa"/>
            <w:vMerge/>
          </w:tcPr>
          <w:p w14:paraId="4F08994F" w14:textId="77777777" w:rsidR="00EE59F5" w:rsidRPr="00BC5063" w:rsidRDefault="00EE59F5" w:rsidP="00AC1AB3">
            <w:pPr>
              <w:jc w:val="center"/>
              <w:rPr>
                <w:rFonts w:ascii="Arial Narrow" w:eastAsia="Times New Roman" w:hAnsi="Arial Narrow" w:cs="Arial"/>
                <w:color w:val="000000" w:themeColor="text1"/>
              </w:rPr>
            </w:pPr>
          </w:p>
        </w:tc>
        <w:tc>
          <w:tcPr>
            <w:tcW w:w="2155" w:type="dxa"/>
            <w:vMerge/>
            <w:shd w:val="clear" w:color="auto" w:fill="auto"/>
            <w:vAlign w:val="center"/>
          </w:tcPr>
          <w:p w14:paraId="7EEB825A" w14:textId="37ABA5E8" w:rsidR="00EE59F5" w:rsidRPr="00BC5063" w:rsidRDefault="00EE59F5" w:rsidP="00AC1AB3">
            <w:pPr>
              <w:jc w:val="center"/>
              <w:rPr>
                <w:rFonts w:ascii="Arial Narrow" w:eastAsia="Times New Roman" w:hAnsi="Arial Narrow" w:cs="Arial"/>
                <w:color w:val="000000" w:themeColor="text1"/>
              </w:rPr>
            </w:pPr>
          </w:p>
        </w:tc>
        <w:tc>
          <w:tcPr>
            <w:tcW w:w="2127" w:type="dxa"/>
            <w:shd w:val="clear" w:color="auto" w:fill="auto"/>
            <w:vAlign w:val="center"/>
          </w:tcPr>
          <w:p w14:paraId="2BF4B2B4" w14:textId="05C8909E"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 xml:space="preserve">Embryo lean </w:t>
            </w:r>
            <w:r w:rsidR="00637126">
              <w:rPr>
                <w:rFonts w:ascii="Arial Narrow" w:eastAsia="Times New Roman" w:hAnsi="Arial Narrow" w:cs="Arial"/>
                <w:color w:val="000000" w:themeColor="text1"/>
              </w:rPr>
              <w:t>mass</w:t>
            </w:r>
          </w:p>
        </w:tc>
        <w:tc>
          <w:tcPr>
            <w:tcW w:w="1096" w:type="dxa"/>
            <w:shd w:val="clear" w:color="auto" w:fill="auto"/>
            <w:noWrap/>
            <w:vAlign w:val="center"/>
          </w:tcPr>
          <w:p w14:paraId="65786E8B" w14:textId="7CD26B0F" w:rsidR="00EE59F5"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0.995</w:t>
            </w:r>
          </w:p>
        </w:tc>
        <w:tc>
          <w:tcPr>
            <w:tcW w:w="1172" w:type="dxa"/>
            <w:shd w:val="clear" w:color="auto" w:fill="auto"/>
            <w:noWrap/>
            <w:vAlign w:val="center"/>
          </w:tcPr>
          <w:p w14:paraId="5835AB74" w14:textId="2F6225EC" w:rsidR="00EE59F5" w:rsidRPr="0005769B" w:rsidRDefault="00EE59F5" w:rsidP="00AC1AB3">
            <w:pPr>
              <w:jc w:val="center"/>
              <w:rPr>
                <w:rFonts w:ascii="Arial Narrow" w:eastAsia="Times New Roman" w:hAnsi="Arial Narrow" w:cs="Arial"/>
                <w:color w:val="000000" w:themeColor="text1"/>
              </w:rPr>
            </w:pPr>
            <w:r w:rsidRPr="000F13EF">
              <w:rPr>
                <w:rFonts w:ascii="Arial Narrow" w:eastAsia="Times New Roman" w:hAnsi="Arial Narrow" w:cs="Arial"/>
                <w:color w:val="000000" w:themeColor="text1"/>
              </w:rPr>
              <w:t>1, 128</w:t>
            </w:r>
          </w:p>
        </w:tc>
        <w:tc>
          <w:tcPr>
            <w:tcW w:w="900" w:type="dxa"/>
            <w:shd w:val="clear" w:color="auto" w:fill="auto"/>
            <w:noWrap/>
            <w:vAlign w:val="center"/>
          </w:tcPr>
          <w:p w14:paraId="1DFF5CA1" w14:textId="635591CB" w:rsidR="00EE59F5" w:rsidRPr="00BC5063" w:rsidRDefault="00EE59F5" w:rsidP="00AC1AB3">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Pr>
                <w:rFonts w:ascii="Arial Narrow" w:eastAsia="Times New Roman" w:hAnsi="Arial Narrow" w:cs="Arial"/>
                <w:color w:val="000000" w:themeColor="text1"/>
              </w:rPr>
              <w:t>320</w:t>
            </w:r>
          </w:p>
        </w:tc>
        <w:tc>
          <w:tcPr>
            <w:tcW w:w="964" w:type="dxa"/>
            <w:shd w:val="clear" w:color="auto" w:fill="auto"/>
            <w:noWrap/>
            <w:vAlign w:val="center"/>
          </w:tcPr>
          <w:p w14:paraId="68915E02" w14:textId="64C70863" w:rsidR="00EE59F5" w:rsidRPr="00BC5063" w:rsidRDefault="00EE59F5" w:rsidP="00AC1AB3">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0.00</w:t>
            </w:r>
            <w:r>
              <w:rPr>
                <w:rFonts w:ascii="Arial Narrow" w:eastAsia="Times New Roman" w:hAnsi="Arial Narrow" w:cs="Arial"/>
                <w:color w:val="000000" w:themeColor="text1"/>
              </w:rPr>
              <w:t>8</w:t>
            </w:r>
          </w:p>
        </w:tc>
      </w:tr>
      <w:tr w:rsidR="00EE59F5" w:rsidRPr="00BC5063" w14:paraId="156312F0" w14:textId="77777777" w:rsidTr="006B7955">
        <w:trPr>
          <w:trHeight w:val="97"/>
        </w:trPr>
        <w:tc>
          <w:tcPr>
            <w:tcW w:w="1021" w:type="dxa"/>
            <w:vMerge/>
          </w:tcPr>
          <w:p w14:paraId="2DC01058" w14:textId="77777777" w:rsidR="00EE59F5" w:rsidRPr="00BC5063" w:rsidRDefault="00EE59F5" w:rsidP="00AC1AB3">
            <w:pPr>
              <w:jc w:val="center"/>
              <w:rPr>
                <w:rFonts w:ascii="Arial Narrow" w:eastAsia="Times New Roman" w:hAnsi="Arial Narrow" w:cs="Arial"/>
                <w:color w:val="000000" w:themeColor="text1"/>
              </w:rPr>
            </w:pPr>
          </w:p>
        </w:tc>
        <w:tc>
          <w:tcPr>
            <w:tcW w:w="2155" w:type="dxa"/>
            <w:vMerge/>
            <w:shd w:val="clear" w:color="auto" w:fill="auto"/>
            <w:vAlign w:val="center"/>
          </w:tcPr>
          <w:p w14:paraId="74ADFEF6" w14:textId="17EE5859" w:rsidR="00EE59F5" w:rsidRPr="00BC5063" w:rsidRDefault="00EE59F5" w:rsidP="00AC1AB3">
            <w:pPr>
              <w:jc w:val="center"/>
              <w:rPr>
                <w:rFonts w:ascii="Arial Narrow" w:eastAsia="Times New Roman" w:hAnsi="Arial Narrow" w:cs="Arial"/>
                <w:color w:val="000000" w:themeColor="text1"/>
              </w:rPr>
            </w:pPr>
          </w:p>
        </w:tc>
        <w:tc>
          <w:tcPr>
            <w:tcW w:w="2127" w:type="dxa"/>
            <w:shd w:val="clear" w:color="auto" w:fill="auto"/>
            <w:vAlign w:val="center"/>
          </w:tcPr>
          <w:p w14:paraId="521B14BC" w14:textId="4299B088"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Embryo fat content</w:t>
            </w:r>
          </w:p>
        </w:tc>
        <w:tc>
          <w:tcPr>
            <w:tcW w:w="1096" w:type="dxa"/>
            <w:shd w:val="clear" w:color="auto" w:fill="auto"/>
            <w:noWrap/>
            <w:vAlign w:val="center"/>
          </w:tcPr>
          <w:p w14:paraId="73F74364" w14:textId="1D1620D5" w:rsidR="00EE59F5"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4.026</w:t>
            </w:r>
          </w:p>
        </w:tc>
        <w:tc>
          <w:tcPr>
            <w:tcW w:w="1172" w:type="dxa"/>
            <w:shd w:val="clear" w:color="auto" w:fill="auto"/>
            <w:noWrap/>
            <w:vAlign w:val="center"/>
          </w:tcPr>
          <w:p w14:paraId="6FE13E06" w14:textId="74F65388" w:rsidR="00EE59F5" w:rsidRPr="0005769B" w:rsidRDefault="00EE59F5" w:rsidP="00AC1AB3">
            <w:pPr>
              <w:jc w:val="center"/>
              <w:rPr>
                <w:rFonts w:ascii="Arial Narrow" w:eastAsia="Times New Roman" w:hAnsi="Arial Narrow" w:cs="Arial"/>
                <w:color w:val="000000" w:themeColor="text1"/>
              </w:rPr>
            </w:pPr>
            <w:r w:rsidRPr="000F13EF">
              <w:rPr>
                <w:rFonts w:ascii="Arial Narrow" w:eastAsia="Times New Roman" w:hAnsi="Arial Narrow" w:cs="Arial"/>
                <w:color w:val="000000" w:themeColor="text1"/>
              </w:rPr>
              <w:t>1, 128</w:t>
            </w:r>
          </w:p>
        </w:tc>
        <w:tc>
          <w:tcPr>
            <w:tcW w:w="900" w:type="dxa"/>
            <w:shd w:val="clear" w:color="auto" w:fill="auto"/>
            <w:noWrap/>
            <w:vAlign w:val="center"/>
          </w:tcPr>
          <w:p w14:paraId="2F155F32" w14:textId="28EF858A" w:rsidR="00EE59F5" w:rsidRPr="00BC5063" w:rsidRDefault="00EE59F5" w:rsidP="00AC1AB3">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Pr>
                <w:rFonts w:ascii="Arial Narrow" w:eastAsia="Times New Roman" w:hAnsi="Arial Narrow" w:cs="Arial"/>
                <w:color w:val="000000" w:themeColor="text1"/>
              </w:rPr>
              <w:t>047</w:t>
            </w:r>
          </w:p>
        </w:tc>
        <w:tc>
          <w:tcPr>
            <w:tcW w:w="964" w:type="dxa"/>
            <w:shd w:val="clear" w:color="auto" w:fill="auto"/>
            <w:noWrap/>
            <w:vAlign w:val="center"/>
          </w:tcPr>
          <w:p w14:paraId="61F1D41C" w14:textId="07E2BFCD" w:rsidR="00EE59F5" w:rsidRPr="00BC5063" w:rsidRDefault="00EE59F5" w:rsidP="00AC1AB3">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Pr>
                <w:rFonts w:ascii="Arial Narrow" w:eastAsia="Times New Roman" w:hAnsi="Arial Narrow" w:cs="Arial"/>
                <w:color w:val="000000" w:themeColor="text1"/>
              </w:rPr>
              <w:t>030</w:t>
            </w:r>
          </w:p>
        </w:tc>
      </w:tr>
      <w:tr w:rsidR="00EE59F5" w:rsidRPr="00BC5063" w14:paraId="7571966E" w14:textId="77777777" w:rsidTr="0080092B">
        <w:trPr>
          <w:trHeight w:val="97"/>
        </w:trPr>
        <w:tc>
          <w:tcPr>
            <w:tcW w:w="1021" w:type="dxa"/>
            <w:vMerge/>
          </w:tcPr>
          <w:p w14:paraId="78B90A30" w14:textId="77777777" w:rsidR="00EE59F5" w:rsidRDefault="00EE59F5" w:rsidP="00AC1AB3">
            <w:pPr>
              <w:jc w:val="center"/>
              <w:rPr>
                <w:rFonts w:ascii="Arial Narrow" w:eastAsia="Times New Roman" w:hAnsi="Arial Narrow" w:cs="Arial"/>
                <w:color w:val="000000" w:themeColor="text1"/>
              </w:rPr>
            </w:pPr>
          </w:p>
        </w:tc>
        <w:tc>
          <w:tcPr>
            <w:tcW w:w="2155" w:type="dxa"/>
            <w:vMerge w:val="restart"/>
            <w:shd w:val="clear" w:color="auto" w:fill="auto"/>
            <w:vAlign w:val="center"/>
          </w:tcPr>
          <w:p w14:paraId="14DA2FB9" w14:textId="3C3FDAC8"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Habitat type</w:t>
            </w:r>
          </w:p>
        </w:tc>
        <w:tc>
          <w:tcPr>
            <w:tcW w:w="2127" w:type="dxa"/>
            <w:shd w:val="clear" w:color="auto" w:fill="F2F2F2" w:themeFill="background1" w:themeFillShade="F2"/>
            <w:vAlign w:val="center"/>
          </w:tcPr>
          <w:p w14:paraId="116577F8" w14:textId="037CC21E"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Fecundity</w:t>
            </w:r>
          </w:p>
        </w:tc>
        <w:tc>
          <w:tcPr>
            <w:tcW w:w="1096" w:type="dxa"/>
            <w:shd w:val="clear" w:color="auto" w:fill="F2F2F2" w:themeFill="background1" w:themeFillShade="F2"/>
            <w:noWrap/>
            <w:vAlign w:val="center"/>
          </w:tcPr>
          <w:p w14:paraId="7CB81B90" w14:textId="642FBC55" w:rsidR="00EE59F5"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0.254</w:t>
            </w:r>
          </w:p>
        </w:tc>
        <w:tc>
          <w:tcPr>
            <w:tcW w:w="1172" w:type="dxa"/>
            <w:shd w:val="clear" w:color="auto" w:fill="F2F2F2" w:themeFill="background1" w:themeFillShade="F2"/>
            <w:noWrap/>
            <w:vAlign w:val="center"/>
          </w:tcPr>
          <w:p w14:paraId="3E06658A" w14:textId="1658F501" w:rsidR="00EE59F5" w:rsidRPr="0005769B" w:rsidRDefault="00EE59F5" w:rsidP="00AC1AB3">
            <w:pPr>
              <w:jc w:val="center"/>
              <w:rPr>
                <w:rFonts w:ascii="Arial Narrow" w:eastAsia="Times New Roman" w:hAnsi="Arial Narrow" w:cs="Arial"/>
                <w:color w:val="000000" w:themeColor="text1"/>
              </w:rPr>
            </w:pPr>
            <w:r w:rsidRPr="000F13EF">
              <w:rPr>
                <w:rFonts w:ascii="Arial Narrow" w:eastAsia="Times New Roman" w:hAnsi="Arial Narrow" w:cs="Arial"/>
                <w:color w:val="000000" w:themeColor="text1"/>
              </w:rPr>
              <w:t>1, 128</w:t>
            </w:r>
          </w:p>
        </w:tc>
        <w:tc>
          <w:tcPr>
            <w:tcW w:w="900" w:type="dxa"/>
            <w:shd w:val="clear" w:color="auto" w:fill="F2F2F2" w:themeFill="background1" w:themeFillShade="F2"/>
            <w:noWrap/>
            <w:vAlign w:val="center"/>
          </w:tcPr>
          <w:p w14:paraId="16722D49" w14:textId="6DBBDEF5" w:rsidR="00EE59F5" w:rsidRPr="00BC5063" w:rsidRDefault="00EE59F5" w:rsidP="00AC1AB3">
            <w:pPr>
              <w:jc w:val="center"/>
              <w:rPr>
                <w:rFonts w:ascii="Arial Narrow" w:eastAsia="Times New Roman" w:hAnsi="Arial Narrow" w:cs="Arial"/>
                <w:color w:val="000000" w:themeColor="text1"/>
              </w:rPr>
            </w:pPr>
            <w:r w:rsidRPr="003805BC">
              <w:rPr>
                <w:rFonts w:ascii="Arial Narrow" w:eastAsia="Times New Roman" w:hAnsi="Arial Narrow" w:cs="Arial"/>
                <w:color w:val="000000" w:themeColor="text1"/>
              </w:rPr>
              <w:t>0.615</w:t>
            </w:r>
          </w:p>
        </w:tc>
        <w:tc>
          <w:tcPr>
            <w:tcW w:w="964" w:type="dxa"/>
            <w:shd w:val="clear" w:color="auto" w:fill="F2F2F2" w:themeFill="background1" w:themeFillShade="F2"/>
            <w:noWrap/>
            <w:vAlign w:val="center"/>
          </w:tcPr>
          <w:p w14:paraId="35400E4E" w14:textId="5B6554AA"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0.002</w:t>
            </w:r>
          </w:p>
        </w:tc>
      </w:tr>
      <w:tr w:rsidR="00EE59F5" w:rsidRPr="00BC5063" w14:paraId="3A3A6418" w14:textId="77777777" w:rsidTr="0080092B">
        <w:trPr>
          <w:trHeight w:val="97"/>
        </w:trPr>
        <w:tc>
          <w:tcPr>
            <w:tcW w:w="1021" w:type="dxa"/>
            <w:vMerge/>
          </w:tcPr>
          <w:p w14:paraId="4A13476E" w14:textId="77777777" w:rsidR="00EE59F5" w:rsidRPr="00BC5063" w:rsidRDefault="00EE59F5" w:rsidP="00AC1AB3">
            <w:pPr>
              <w:jc w:val="center"/>
              <w:rPr>
                <w:rFonts w:ascii="Arial Narrow" w:eastAsia="Times New Roman" w:hAnsi="Arial Narrow" w:cs="Arial"/>
                <w:color w:val="000000" w:themeColor="text1"/>
              </w:rPr>
            </w:pPr>
          </w:p>
        </w:tc>
        <w:tc>
          <w:tcPr>
            <w:tcW w:w="2155" w:type="dxa"/>
            <w:vMerge/>
            <w:shd w:val="clear" w:color="auto" w:fill="auto"/>
            <w:vAlign w:val="center"/>
          </w:tcPr>
          <w:p w14:paraId="21A500D6" w14:textId="6DC8C3FA" w:rsidR="00EE59F5" w:rsidRPr="00BC5063" w:rsidRDefault="00EE59F5" w:rsidP="00AC1AB3">
            <w:pPr>
              <w:jc w:val="center"/>
              <w:rPr>
                <w:rFonts w:ascii="Arial Narrow" w:eastAsia="Times New Roman" w:hAnsi="Arial Narrow" w:cs="Arial"/>
                <w:color w:val="000000" w:themeColor="text1"/>
              </w:rPr>
            </w:pPr>
          </w:p>
        </w:tc>
        <w:tc>
          <w:tcPr>
            <w:tcW w:w="2127" w:type="dxa"/>
            <w:shd w:val="clear" w:color="auto" w:fill="F2F2F2" w:themeFill="background1" w:themeFillShade="F2"/>
            <w:vAlign w:val="center"/>
          </w:tcPr>
          <w:p w14:paraId="521DC36B" w14:textId="7A60A448" w:rsidR="00EE59F5" w:rsidRPr="00BC5063" w:rsidRDefault="00EE59F5" w:rsidP="00AC1AB3">
            <w:pPr>
              <w:jc w:val="center"/>
              <w:rPr>
                <w:rFonts w:ascii="Arial Narrow" w:eastAsia="Times New Roman" w:hAnsi="Arial Narrow" w:cs="Arial"/>
                <w:color w:val="000000" w:themeColor="text1"/>
              </w:rPr>
            </w:pPr>
            <w:r w:rsidRPr="00AC22A0">
              <w:rPr>
                <w:rFonts w:ascii="Arial Narrow" w:eastAsia="Times New Roman" w:hAnsi="Arial Narrow" w:cs="Arial"/>
                <w:b/>
                <w:color w:val="000000" w:themeColor="text1"/>
              </w:rPr>
              <w:t xml:space="preserve">Embryo lean </w:t>
            </w:r>
            <w:r w:rsidR="00637126">
              <w:rPr>
                <w:rFonts w:ascii="Arial Narrow" w:eastAsia="Times New Roman" w:hAnsi="Arial Narrow" w:cs="Arial"/>
                <w:b/>
                <w:color w:val="000000" w:themeColor="text1"/>
              </w:rPr>
              <w:t>mass</w:t>
            </w:r>
          </w:p>
        </w:tc>
        <w:tc>
          <w:tcPr>
            <w:tcW w:w="1096" w:type="dxa"/>
            <w:shd w:val="clear" w:color="auto" w:fill="F2F2F2" w:themeFill="background1" w:themeFillShade="F2"/>
            <w:noWrap/>
            <w:vAlign w:val="center"/>
          </w:tcPr>
          <w:p w14:paraId="5ADECA1E" w14:textId="666D94D2" w:rsidR="00EE59F5"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7.007</w:t>
            </w:r>
          </w:p>
        </w:tc>
        <w:tc>
          <w:tcPr>
            <w:tcW w:w="1172" w:type="dxa"/>
            <w:shd w:val="clear" w:color="auto" w:fill="F2F2F2" w:themeFill="background1" w:themeFillShade="F2"/>
            <w:noWrap/>
            <w:vAlign w:val="center"/>
          </w:tcPr>
          <w:p w14:paraId="2FFCD078" w14:textId="14F3286A" w:rsidR="00EE59F5" w:rsidRPr="0005769B" w:rsidRDefault="00EE59F5" w:rsidP="00AC1AB3">
            <w:pPr>
              <w:jc w:val="center"/>
              <w:rPr>
                <w:rFonts w:ascii="Arial Narrow" w:eastAsia="Times New Roman" w:hAnsi="Arial Narrow" w:cs="Arial"/>
                <w:color w:val="000000" w:themeColor="text1"/>
              </w:rPr>
            </w:pPr>
            <w:r w:rsidRPr="000F13EF">
              <w:rPr>
                <w:rFonts w:ascii="Arial Narrow" w:eastAsia="Times New Roman" w:hAnsi="Arial Narrow" w:cs="Arial"/>
                <w:color w:val="000000" w:themeColor="text1"/>
              </w:rPr>
              <w:t>1, 128</w:t>
            </w:r>
          </w:p>
        </w:tc>
        <w:tc>
          <w:tcPr>
            <w:tcW w:w="900" w:type="dxa"/>
            <w:shd w:val="clear" w:color="auto" w:fill="F2F2F2" w:themeFill="background1" w:themeFillShade="F2"/>
            <w:noWrap/>
            <w:vAlign w:val="center"/>
          </w:tcPr>
          <w:p w14:paraId="10D650D5" w14:textId="4F62221B" w:rsidR="00EE59F5" w:rsidRPr="00BC5063" w:rsidRDefault="00EE59F5" w:rsidP="00AC1AB3">
            <w:pPr>
              <w:jc w:val="center"/>
              <w:rPr>
                <w:rFonts w:ascii="Arial Narrow" w:eastAsia="Times New Roman" w:hAnsi="Arial Narrow" w:cs="Arial"/>
                <w:color w:val="000000" w:themeColor="text1"/>
              </w:rPr>
            </w:pPr>
            <w:r w:rsidRPr="00FB35C5">
              <w:rPr>
                <w:rFonts w:ascii="Arial Narrow" w:eastAsia="Times New Roman" w:hAnsi="Arial Narrow" w:cs="Arial"/>
                <w:b/>
                <w:color w:val="000000" w:themeColor="text1"/>
              </w:rPr>
              <w:t>0.009</w:t>
            </w:r>
          </w:p>
        </w:tc>
        <w:tc>
          <w:tcPr>
            <w:tcW w:w="964" w:type="dxa"/>
            <w:shd w:val="clear" w:color="auto" w:fill="F2F2F2" w:themeFill="background1" w:themeFillShade="F2"/>
            <w:noWrap/>
            <w:vAlign w:val="center"/>
          </w:tcPr>
          <w:p w14:paraId="08E7A890" w14:textId="02C3371C"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0.052</w:t>
            </w:r>
          </w:p>
        </w:tc>
      </w:tr>
      <w:tr w:rsidR="00EE59F5" w:rsidRPr="00BC5063" w14:paraId="53F2FD02" w14:textId="77777777" w:rsidTr="0080092B">
        <w:trPr>
          <w:trHeight w:val="97"/>
        </w:trPr>
        <w:tc>
          <w:tcPr>
            <w:tcW w:w="1021" w:type="dxa"/>
            <w:vMerge/>
          </w:tcPr>
          <w:p w14:paraId="2BDFB714" w14:textId="77777777" w:rsidR="00EE59F5" w:rsidRPr="00BC5063" w:rsidRDefault="00EE59F5" w:rsidP="00AC1AB3">
            <w:pPr>
              <w:jc w:val="center"/>
              <w:rPr>
                <w:rFonts w:ascii="Arial Narrow" w:eastAsia="Times New Roman" w:hAnsi="Arial Narrow" w:cs="Arial"/>
                <w:color w:val="000000" w:themeColor="text1"/>
              </w:rPr>
            </w:pPr>
          </w:p>
        </w:tc>
        <w:tc>
          <w:tcPr>
            <w:tcW w:w="2155" w:type="dxa"/>
            <w:vMerge/>
            <w:shd w:val="clear" w:color="auto" w:fill="auto"/>
            <w:vAlign w:val="center"/>
          </w:tcPr>
          <w:p w14:paraId="6D1EC701" w14:textId="60A8194E" w:rsidR="00EE59F5" w:rsidRPr="00BC5063" w:rsidRDefault="00EE59F5" w:rsidP="00AC1AB3">
            <w:pPr>
              <w:jc w:val="center"/>
              <w:rPr>
                <w:rFonts w:ascii="Arial Narrow" w:eastAsia="Times New Roman" w:hAnsi="Arial Narrow" w:cs="Arial"/>
                <w:color w:val="000000" w:themeColor="text1"/>
              </w:rPr>
            </w:pPr>
          </w:p>
        </w:tc>
        <w:tc>
          <w:tcPr>
            <w:tcW w:w="2127" w:type="dxa"/>
            <w:shd w:val="clear" w:color="auto" w:fill="F2F2F2" w:themeFill="background1" w:themeFillShade="F2"/>
            <w:vAlign w:val="center"/>
          </w:tcPr>
          <w:p w14:paraId="50C56CD8" w14:textId="1625E3B9"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Embryo fat content</w:t>
            </w:r>
          </w:p>
        </w:tc>
        <w:tc>
          <w:tcPr>
            <w:tcW w:w="1096" w:type="dxa"/>
            <w:shd w:val="clear" w:color="auto" w:fill="F2F2F2" w:themeFill="background1" w:themeFillShade="F2"/>
            <w:noWrap/>
            <w:vAlign w:val="center"/>
          </w:tcPr>
          <w:p w14:paraId="40ED817F" w14:textId="469DECAD" w:rsidR="00EE59F5"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2.006</w:t>
            </w:r>
          </w:p>
        </w:tc>
        <w:tc>
          <w:tcPr>
            <w:tcW w:w="1172" w:type="dxa"/>
            <w:shd w:val="clear" w:color="auto" w:fill="F2F2F2" w:themeFill="background1" w:themeFillShade="F2"/>
            <w:noWrap/>
            <w:vAlign w:val="center"/>
          </w:tcPr>
          <w:p w14:paraId="728DB59B" w14:textId="338D89BB" w:rsidR="00EE59F5" w:rsidRPr="0005769B" w:rsidRDefault="00EE59F5" w:rsidP="00AC1AB3">
            <w:pPr>
              <w:jc w:val="center"/>
              <w:rPr>
                <w:rFonts w:ascii="Arial Narrow" w:eastAsia="Times New Roman" w:hAnsi="Arial Narrow" w:cs="Arial"/>
                <w:color w:val="000000" w:themeColor="text1"/>
              </w:rPr>
            </w:pPr>
            <w:r w:rsidRPr="000F13EF">
              <w:rPr>
                <w:rFonts w:ascii="Arial Narrow" w:eastAsia="Times New Roman" w:hAnsi="Arial Narrow" w:cs="Arial"/>
                <w:color w:val="000000" w:themeColor="text1"/>
              </w:rPr>
              <w:t>1, 128</w:t>
            </w:r>
          </w:p>
        </w:tc>
        <w:tc>
          <w:tcPr>
            <w:tcW w:w="900" w:type="dxa"/>
            <w:shd w:val="clear" w:color="auto" w:fill="F2F2F2" w:themeFill="background1" w:themeFillShade="F2"/>
            <w:noWrap/>
            <w:vAlign w:val="center"/>
          </w:tcPr>
          <w:p w14:paraId="417CFEA8" w14:textId="57E99F74" w:rsidR="00EE59F5" w:rsidRPr="00BC5063" w:rsidRDefault="00EE59F5" w:rsidP="00AC1AB3">
            <w:pPr>
              <w:jc w:val="center"/>
              <w:rPr>
                <w:rFonts w:ascii="Arial Narrow" w:eastAsia="Times New Roman" w:hAnsi="Arial Narrow" w:cs="Arial"/>
                <w:color w:val="000000" w:themeColor="text1"/>
              </w:rPr>
            </w:pPr>
            <w:r w:rsidRPr="003805BC">
              <w:rPr>
                <w:rFonts w:ascii="Arial Narrow" w:eastAsia="Times New Roman" w:hAnsi="Arial Narrow" w:cs="Arial"/>
                <w:color w:val="000000" w:themeColor="text1"/>
              </w:rPr>
              <w:t>0.159</w:t>
            </w:r>
          </w:p>
        </w:tc>
        <w:tc>
          <w:tcPr>
            <w:tcW w:w="964" w:type="dxa"/>
            <w:shd w:val="clear" w:color="auto" w:fill="F2F2F2" w:themeFill="background1" w:themeFillShade="F2"/>
            <w:noWrap/>
            <w:vAlign w:val="center"/>
          </w:tcPr>
          <w:p w14:paraId="73425CE7" w14:textId="3896FAC9"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0.015</w:t>
            </w:r>
          </w:p>
        </w:tc>
      </w:tr>
      <w:tr w:rsidR="00EE59F5" w:rsidRPr="00BC5063" w14:paraId="7714AD9B" w14:textId="77777777" w:rsidTr="0080092B">
        <w:trPr>
          <w:trHeight w:val="97"/>
        </w:trPr>
        <w:tc>
          <w:tcPr>
            <w:tcW w:w="1021" w:type="dxa"/>
            <w:vMerge/>
          </w:tcPr>
          <w:p w14:paraId="6E3DB353" w14:textId="77777777" w:rsidR="00EE59F5" w:rsidRDefault="00EE59F5" w:rsidP="00AC1AB3">
            <w:pPr>
              <w:jc w:val="center"/>
              <w:rPr>
                <w:rFonts w:ascii="Arial Narrow" w:eastAsia="Times New Roman" w:hAnsi="Arial Narrow" w:cs="Arial"/>
                <w:color w:val="000000" w:themeColor="text1"/>
              </w:rPr>
            </w:pPr>
          </w:p>
        </w:tc>
        <w:tc>
          <w:tcPr>
            <w:tcW w:w="2155" w:type="dxa"/>
            <w:vMerge w:val="restart"/>
            <w:shd w:val="clear" w:color="auto" w:fill="auto"/>
            <w:vAlign w:val="center"/>
          </w:tcPr>
          <w:p w14:paraId="2BE10F91" w14:textId="4050AA37"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Population</w:t>
            </w:r>
            <w:r w:rsidR="00F55475">
              <w:rPr>
                <w:rFonts w:ascii="Arial Narrow" w:eastAsia="Times New Roman" w:hAnsi="Arial Narrow" w:cs="Arial"/>
                <w:color w:val="000000" w:themeColor="text1"/>
              </w:rPr>
              <w:t>(</w:t>
            </w:r>
            <w:r>
              <w:rPr>
                <w:rFonts w:ascii="Arial Narrow" w:eastAsia="Times New Roman" w:hAnsi="Arial Narrow" w:cs="Arial"/>
                <w:color w:val="000000" w:themeColor="text1"/>
              </w:rPr>
              <w:t>habitat type)</w:t>
            </w:r>
          </w:p>
        </w:tc>
        <w:tc>
          <w:tcPr>
            <w:tcW w:w="2127" w:type="dxa"/>
            <w:shd w:val="clear" w:color="auto" w:fill="auto"/>
            <w:vAlign w:val="center"/>
          </w:tcPr>
          <w:p w14:paraId="741EFF58" w14:textId="437FE512" w:rsidR="00EE59F5" w:rsidRPr="00BC5063" w:rsidRDefault="00EE59F5" w:rsidP="00AC1AB3">
            <w:pPr>
              <w:jc w:val="center"/>
              <w:rPr>
                <w:rFonts w:ascii="Arial Narrow" w:eastAsia="Times New Roman" w:hAnsi="Arial Narrow" w:cs="Arial"/>
                <w:color w:val="000000" w:themeColor="text1"/>
              </w:rPr>
            </w:pPr>
            <w:r w:rsidRPr="00AC22A0">
              <w:rPr>
                <w:rFonts w:ascii="Arial Narrow" w:eastAsia="Times New Roman" w:hAnsi="Arial Narrow" w:cs="Arial"/>
                <w:b/>
                <w:color w:val="000000" w:themeColor="text1"/>
              </w:rPr>
              <w:t>Fecundity</w:t>
            </w:r>
          </w:p>
        </w:tc>
        <w:tc>
          <w:tcPr>
            <w:tcW w:w="1096" w:type="dxa"/>
            <w:shd w:val="clear" w:color="auto" w:fill="auto"/>
            <w:noWrap/>
            <w:vAlign w:val="center"/>
          </w:tcPr>
          <w:p w14:paraId="6436D2B8" w14:textId="1C83C326" w:rsidR="00EE59F5"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10.564</w:t>
            </w:r>
          </w:p>
        </w:tc>
        <w:tc>
          <w:tcPr>
            <w:tcW w:w="1172" w:type="dxa"/>
            <w:shd w:val="clear" w:color="auto" w:fill="auto"/>
            <w:noWrap/>
            <w:vAlign w:val="center"/>
          </w:tcPr>
          <w:p w14:paraId="263ED182" w14:textId="05E259F5" w:rsidR="00EE59F5" w:rsidRPr="0005769B" w:rsidRDefault="00EE59F5" w:rsidP="00AC1AB3">
            <w:pPr>
              <w:jc w:val="center"/>
              <w:rPr>
                <w:rFonts w:ascii="Arial Narrow" w:eastAsia="Times New Roman" w:hAnsi="Arial Narrow" w:cs="Arial"/>
                <w:color w:val="000000" w:themeColor="text1"/>
              </w:rPr>
            </w:pPr>
            <w:r w:rsidRPr="00203794">
              <w:rPr>
                <w:rFonts w:ascii="Arial Narrow" w:eastAsia="Times New Roman" w:hAnsi="Arial Narrow" w:cs="Arial"/>
                <w:color w:val="000000" w:themeColor="text1"/>
              </w:rPr>
              <w:t>9,</w:t>
            </w:r>
            <w:r>
              <w:rPr>
                <w:rFonts w:ascii="Arial Narrow" w:eastAsia="Times New Roman" w:hAnsi="Arial Narrow" w:cs="Arial"/>
                <w:color w:val="000000" w:themeColor="text1"/>
              </w:rPr>
              <w:t>128</w:t>
            </w:r>
          </w:p>
        </w:tc>
        <w:tc>
          <w:tcPr>
            <w:tcW w:w="900" w:type="dxa"/>
            <w:shd w:val="clear" w:color="auto" w:fill="auto"/>
            <w:noWrap/>
            <w:vAlign w:val="center"/>
          </w:tcPr>
          <w:p w14:paraId="52F83AF2" w14:textId="57A1B49D"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b/>
                <w:color w:val="000000" w:themeColor="text1"/>
              </w:rPr>
              <w:t>&lt; 0.001</w:t>
            </w:r>
          </w:p>
        </w:tc>
        <w:tc>
          <w:tcPr>
            <w:tcW w:w="964" w:type="dxa"/>
            <w:shd w:val="clear" w:color="auto" w:fill="auto"/>
            <w:noWrap/>
            <w:vAlign w:val="center"/>
          </w:tcPr>
          <w:p w14:paraId="17FA4423" w14:textId="719AD61B"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0.426</w:t>
            </w:r>
          </w:p>
        </w:tc>
      </w:tr>
      <w:tr w:rsidR="00EE59F5" w:rsidRPr="00BC5063" w14:paraId="4581E817" w14:textId="77777777" w:rsidTr="006B7955">
        <w:trPr>
          <w:trHeight w:val="97"/>
        </w:trPr>
        <w:tc>
          <w:tcPr>
            <w:tcW w:w="1021" w:type="dxa"/>
            <w:vMerge/>
          </w:tcPr>
          <w:p w14:paraId="617CBC38" w14:textId="77777777" w:rsidR="00EE59F5" w:rsidRPr="00BC5063" w:rsidRDefault="00EE59F5" w:rsidP="00AC1AB3">
            <w:pPr>
              <w:jc w:val="center"/>
              <w:rPr>
                <w:rFonts w:ascii="Arial Narrow" w:eastAsia="Times New Roman" w:hAnsi="Arial Narrow" w:cs="Arial"/>
                <w:color w:val="000000" w:themeColor="text1"/>
              </w:rPr>
            </w:pPr>
          </w:p>
        </w:tc>
        <w:tc>
          <w:tcPr>
            <w:tcW w:w="2155" w:type="dxa"/>
            <w:vMerge/>
            <w:shd w:val="clear" w:color="auto" w:fill="auto"/>
            <w:vAlign w:val="center"/>
          </w:tcPr>
          <w:p w14:paraId="6F550AAB" w14:textId="50157029" w:rsidR="00EE59F5" w:rsidRPr="00BC5063" w:rsidRDefault="00EE59F5" w:rsidP="00AC1AB3">
            <w:pPr>
              <w:jc w:val="center"/>
              <w:rPr>
                <w:rFonts w:ascii="Arial Narrow" w:eastAsia="Times New Roman" w:hAnsi="Arial Narrow" w:cs="Arial"/>
                <w:color w:val="000000" w:themeColor="text1"/>
              </w:rPr>
            </w:pPr>
          </w:p>
        </w:tc>
        <w:tc>
          <w:tcPr>
            <w:tcW w:w="2127" w:type="dxa"/>
            <w:shd w:val="clear" w:color="auto" w:fill="auto"/>
            <w:vAlign w:val="center"/>
          </w:tcPr>
          <w:p w14:paraId="2C872999" w14:textId="688B68C5" w:rsidR="00EE59F5" w:rsidRPr="00BC5063" w:rsidRDefault="00EE59F5" w:rsidP="00AC1AB3">
            <w:pPr>
              <w:jc w:val="center"/>
              <w:rPr>
                <w:rFonts w:ascii="Arial Narrow" w:eastAsia="Times New Roman" w:hAnsi="Arial Narrow" w:cs="Arial"/>
                <w:color w:val="000000" w:themeColor="text1"/>
              </w:rPr>
            </w:pPr>
            <w:r w:rsidRPr="00AC22A0">
              <w:rPr>
                <w:rFonts w:ascii="Arial Narrow" w:eastAsia="Times New Roman" w:hAnsi="Arial Narrow" w:cs="Arial"/>
                <w:b/>
                <w:color w:val="000000" w:themeColor="text1"/>
              </w:rPr>
              <w:t xml:space="preserve">Embryo lean </w:t>
            </w:r>
            <w:r w:rsidR="00637126">
              <w:rPr>
                <w:rFonts w:ascii="Arial Narrow" w:eastAsia="Times New Roman" w:hAnsi="Arial Narrow" w:cs="Arial"/>
                <w:b/>
                <w:color w:val="000000" w:themeColor="text1"/>
              </w:rPr>
              <w:t>mass</w:t>
            </w:r>
          </w:p>
        </w:tc>
        <w:tc>
          <w:tcPr>
            <w:tcW w:w="1096" w:type="dxa"/>
            <w:shd w:val="clear" w:color="auto" w:fill="auto"/>
            <w:noWrap/>
            <w:vAlign w:val="center"/>
          </w:tcPr>
          <w:p w14:paraId="5853A693" w14:textId="2215A39A" w:rsidR="00EE59F5"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5.745</w:t>
            </w:r>
          </w:p>
        </w:tc>
        <w:tc>
          <w:tcPr>
            <w:tcW w:w="1172" w:type="dxa"/>
            <w:shd w:val="clear" w:color="auto" w:fill="auto"/>
            <w:noWrap/>
            <w:vAlign w:val="center"/>
          </w:tcPr>
          <w:p w14:paraId="1C2A46FF" w14:textId="3332229D" w:rsidR="00EE59F5" w:rsidRPr="0005769B" w:rsidRDefault="00EE59F5" w:rsidP="00AC1AB3">
            <w:pPr>
              <w:jc w:val="center"/>
              <w:rPr>
                <w:rFonts w:ascii="Arial Narrow" w:eastAsia="Times New Roman" w:hAnsi="Arial Narrow" w:cs="Arial"/>
                <w:color w:val="000000" w:themeColor="text1"/>
              </w:rPr>
            </w:pPr>
            <w:r w:rsidRPr="00F91CAD">
              <w:rPr>
                <w:rFonts w:ascii="Arial Narrow" w:eastAsia="Times New Roman" w:hAnsi="Arial Narrow" w:cs="Arial"/>
                <w:color w:val="000000" w:themeColor="text1"/>
              </w:rPr>
              <w:t>9,128</w:t>
            </w:r>
          </w:p>
        </w:tc>
        <w:tc>
          <w:tcPr>
            <w:tcW w:w="900" w:type="dxa"/>
            <w:shd w:val="clear" w:color="auto" w:fill="auto"/>
            <w:noWrap/>
            <w:vAlign w:val="center"/>
          </w:tcPr>
          <w:p w14:paraId="1CF26634" w14:textId="2566A872"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b/>
                <w:color w:val="000000" w:themeColor="text1"/>
              </w:rPr>
              <w:t>&lt; 0.001</w:t>
            </w:r>
          </w:p>
        </w:tc>
        <w:tc>
          <w:tcPr>
            <w:tcW w:w="964" w:type="dxa"/>
            <w:shd w:val="clear" w:color="auto" w:fill="auto"/>
            <w:noWrap/>
            <w:vAlign w:val="center"/>
          </w:tcPr>
          <w:p w14:paraId="1A4789E5" w14:textId="6E58D4DC"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0.288</w:t>
            </w:r>
          </w:p>
        </w:tc>
      </w:tr>
      <w:tr w:rsidR="00EE59F5" w:rsidRPr="00BC5063" w14:paraId="64C65C9E" w14:textId="77777777" w:rsidTr="006B7955">
        <w:trPr>
          <w:trHeight w:val="97"/>
        </w:trPr>
        <w:tc>
          <w:tcPr>
            <w:tcW w:w="1021" w:type="dxa"/>
            <w:vMerge/>
          </w:tcPr>
          <w:p w14:paraId="0180FECF" w14:textId="77777777" w:rsidR="00EE59F5" w:rsidRPr="00BC5063" w:rsidRDefault="00EE59F5" w:rsidP="00AC1AB3">
            <w:pPr>
              <w:jc w:val="center"/>
              <w:rPr>
                <w:rFonts w:ascii="Arial Narrow" w:eastAsia="Times New Roman" w:hAnsi="Arial Narrow" w:cs="Arial"/>
                <w:color w:val="000000" w:themeColor="text1"/>
              </w:rPr>
            </w:pPr>
          </w:p>
        </w:tc>
        <w:tc>
          <w:tcPr>
            <w:tcW w:w="2155" w:type="dxa"/>
            <w:vMerge/>
            <w:shd w:val="clear" w:color="auto" w:fill="auto"/>
            <w:vAlign w:val="center"/>
          </w:tcPr>
          <w:p w14:paraId="23B1824A" w14:textId="094D9CB2" w:rsidR="00EE59F5" w:rsidRPr="00BC5063" w:rsidRDefault="00EE59F5" w:rsidP="00AC1AB3">
            <w:pPr>
              <w:jc w:val="center"/>
              <w:rPr>
                <w:rFonts w:ascii="Arial Narrow" w:eastAsia="Times New Roman" w:hAnsi="Arial Narrow" w:cs="Arial"/>
                <w:color w:val="000000" w:themeColor="text1"/>
              </w:rPr>
            </w:pPr>
          </w:p>
        </w:tc>
        <w:tc>
          <w:tcPr>
            <w:tcW w:w="2127" w:type="dxa"/>
            <w:shd w:val="clear" w:color="auto" w:fill="auto"/>
            <w:vAlign w:val="center"/>
          </w:tcPr>
          <w:p w14:paraId="6BE012BE" w14:textId="60EAE5A5" w:rsidR="00EE59F5" w:rsidRPr="00BC5063" w:rsidRDefault="00EE59F5" w:rsidP="00AC1AB3">
            <w:pPr>
              <w:jc w:val="center"/>
              <w:rPr>
                <w:rFonts w:ascii="Arial Narrow" w:eastAsia="Times New Roman" w:hAnsi="Arial Narrow" w:cs="Arial"/>
                <w:color w:val="000000" w:themeColor="text1"/>
              </w:rPr>
            </w:pPr>
            <w:r w:rsidRPr="00AC22A0">
              <w:rPr>
                <w:rFonts w:ascii="Arial Narrow" w:eastAsia="Times New Roman" w:hAnsi="Arial Narrow" w:cs="Arial"/>
                <w:b/>
                <w:color w:val="000000" w:themeColor="text1"/>
              </w:rPr>
              <w:t>Embryo fat content</w:t>
            </w:r>
          </w:p>
        </w:tc>
        <w:tc>
          <w:tcPr>
            <w:tcW w:w="1096" w:type="dxa"/>
            <w:shd w:val="clear" w:color="auto" w:fill="auto"/>
            <w:noWrap/>
            <w:vAlign w:val="center"/>
          </w:tcPr>
          <w:p w14:paraId="0E3BF644" w14:textId="2E78D02C" w:rsidR="00EE59F5"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4.934</w:t>
            </w:r>
          </w:p>
        </w:tc>
        <w:tc>
          <w:tcPr>
            <w:tcW w:w="1172" w:type="dxa"/>
            <w:shd w:val="clear" w:color="auto" w:fill="auto"/>
            <w:noWrap/>
            <w:vAlign w:val="center"/>
          </w:tcPr>
          <w:p w14:paraId="2D635044" w14:textId="6BD6EAAB" w:rsidR="00EE59F5" w:rsidRPr="0005769B" w:rsidRDefault="00EE59F5" w:rsidP="00AC1AB3">
            <w:pPr>
              <w:jc w:val="center"/>
              <w:rPr>
                <w:rFonts w:ascii="Arial Narrow" w:eastAsia="Times New Roman" w:hAnsi="Arial Narrow" w:cs="Arial"/>
                <w:color w:val="000000" w:themeColor="text1"/>
              </w:rPr>
            </w:pPr>
            <w:r w:rsidRPr="00F91CAD">
              <w:rPr>
                <w:rFonts w:ascii="Arial Narrow" w:eastAsia="Times New Roman" w:hAnsi="Arial Narrow" w:cs="Arial"/>
                <w:color w:val="000000" w:themeColor="text1"/>
              </w:rPr>
              <w:t>9,128</w:t>
            </w:r>
          </w:p>
        </w:tc>
        <w:tc>
          <w:tcPr>
            <w:tcW w:w="900" w:type="dxa"/>
            <w:shd w:val="clear" w:color="auto" w:fill="auto"/>
            <w:noWrap/>
            <w:vAlign w:val="center"/>
          </w:tcPr>
          <w:p w14:paraId="560B1812" w14:textId="2EF5954A"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b/>
                <w:color w:val="000000" w:themeColor="text1"/>
              </w:rPr>
              <w:t>&lt; 0.001</w:t>
            </w:r>
          </w:p>
        </w:tc>
        <w:tc>
          <w:tcPr>
            <w:tcW w:w="964" w:type="dxa"/>
            <w:shd w:val="clear" w:color="auto" w:fill="auto"/>
            <w:noWrap/>
            <w:vAlign w:val="center"/>
          </w:tcPr>
          <w:p w14:paraId="02A73C71" w14:textId="1E6CF267"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0.256</w:t>
            </w:r>
          </w:p>
        </w:tc>
      </w:tr>
      <w:tr w:rsidR="00EE59F5" w:rsidRPr="00BC5063" w14:paraId="7BD2B322" w14:textId="77777777" w:rsidTr="0080092B">
        <w:trPr>
          <w:trHeight w:val="97"/>
        </w:trPr>
        <w:tc>
          <w:tcPr>
            <w:tcW w:w="1021" w:type="dxa"/>
            <w:vMerge/>
          </w:tcPr>
          <w:p w14:paraId="6004089A" w14:textId="77777777" w:rsidR="00EE59F5" w:rsidRDefault="00EE59F5" w:rsidP="00AC1AB3">
            <w:pPr>
              <w:jc w:val="center"/>
              <w:rPr>
                <w:rFonts w:ascii="Arial Narrow" w:eastAsia="Times New Roman" w:hAnsi="Arial Narrow" w:cs="Arial"/>
                <w:color w:val="000000" w:themeColor="text1"/>
              </w:rPr>
            </w:pPr>
          </w:p>
        </w:tc>
        <w:tc>
          <w:tcPr>
            <w:tcW w:w="2155" w:type="dxa"/>
            <w:vMerge w:val="restart"/>
            <w:shd w:val="clear" w:color="auto" w:fill="auto"/>
            <w:vAlign w:val="center"/>
          </w:tcPr>
          <w:p w14:paraId="28DC01A1" w14:textId="4CBBE9C5"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SL</w:t>
            </w:r>
            <w:r w:rsidRPr="00BC5063">
              <w:rPr>
                <w:rFonts w:ascii="Arial Narrow" w:eastAsia="Times New Roman" w:hAnsi="Arial Narrow" w:cs="Arial"/>
                <w:color w:val="000000" w:themeColor="text1"/>
              </w:rPr>
              <w:t xml:space="preserve"> </w:t>
            </w:r>
            <w:r w:rsidRPr="00CA1EC9">
              <w:rPr>
                <w:rFonts w:ascii="Arial Narrow" w:hAnsi="Arial Narrow"/>
                <w:color w:val="000000"/>
              </w:rPr>
              <w:t>×</w:t>
            </w:r>
            <w:r w:rsidRPr="00BC5063">
              <w:rPr>
                <w:rFonts w:ascii="Arial Narrow" w:eastAsia="Times New Roman" w:hAnsi="Arial Narrow" w:cs="Arial"/>
                <w:color w:val="000000" w:themeColor="text1"/>
              </w:rPr>
              <w:t xml:space="preserve"> </w:t>
            </w:r>
            <w:r>
              <w:rPr>
                <w:rFonts w:ascii="Arial Narrow" w:eastAsia="Times New Roman" w:hAnsi="Arial Narrow" w:cs="Arial"/>
                <w:color w:val="000000" w:themeColor="text1"/>
              </w:rPr>
              <w:t xml:space="preserve">population </w:t>
            </w:r>
            <w:r w:rsidRPr="00BC5063">
              <w:rPr>
                <w:rFonts w:ascii="Arial Narrow" w:eastAsia="Times New Roman" w:hAnsi="Arial Narrow" w:cs="Arial"/>
                <w:color w:val="000000" w:themeColor="text1"/>
              </w:rPr>
              <w:t>(</w:t>
            </w:r>
            <w:r>
              <w:rPr>
                <w:rFonts w:ascii="Arial Narrow" w:eastAsia="Times New Roman" w:hAnsi="Arial Narrow" w:cs="Arial"/>
                <w:color w:val="000000" w:themeColor="text1"/>
              </w:rPr>
              <w:t>habitat type</w:t>
            </w:r>
            <w:r w:rsidRPr="00BC5063">
              <w:rPr>
                <w:rFonts w:ascii="Arial Narrow" w:eastAsia="Times New Roman" w:hAnsi="Arial Narrow" w:cs="Arial"/>
                <w:color w:val="000000" w:themeColor="text1"/>
              </w:rPr>
              <w:t>)</w:t>
            </w:r>
          </w:p>
        </w:tc>
        <w:tc>
          <w:tcPr>
            <w:tcW w:w="2127" w:type="dxa"/>
            <w:shd w:val="clear" w:color="auto" w:fill="F2F2F2" w:themeFill="background1" w:themeFillShade="F2"/>
            <w:vAlign w:val="center"/>
          </w:tcPr>
          <w:p w14:paraId="1B373B02" w14:textId="069B25D6"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Fecundity</w:t>
            </w:r>
          </w:p>
        </w:tc>
        <w:tc>
          <w:tcPr>
            <w:tcW w:w="1096" w:type="dxa"/>
            <w:shd w:val="clear" w:color="auto" w:fill="F2F2F2" w:themeFill="background1" w:themeFillShade="F2"/>
            <w:noWrap/>
            <w:vAlign w:val="center"/>
          </w:tcPr>
          <w:p w14:paraId="30DF7413" w14:textId="09072776" w:rsidR="00EE59F5"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2.076</w:t>
            </w:r>
          </w:p>
        </w:tc>
        <w:tc>
          <w:tcPr>
            <w:tcW w:w="1172" w:type="dxa"/>
            <w:shd w:val="clear" w:color="auto" w:fill="F2F2F2" w:themeFill="background1" w:themeFillShade="F2"/>
            <w:noWrap/>
            <w:vAlign w:val="center"/>
          </w:tcPr>
          <w:p w14:paraId="0774C729" w14:textId="72818D7D" w:rsidR="00EE59F5" w:rsidRPr="0005769B" w:rsidRDefault="00EE59F5" w:rsidP="00AC1AB3">
            <w:pPr>
              <w:jc w:val="center"/>
              <w:rPr>
                <w:rFonts w:ascii="Arial Narrow" w:eastAsia="Times New Roman" w:hAnsi="Arial Narrow" w:cs="Arial"/>
                <w:color w:val="000000" w:themeColor="text1"/>
              </w:rPr>
            </w:pPr>
            <w:r w:rsidRPr="0005769B">
              <w:rPr>
                <w:rFonts w:ascii="Arial Narrow" w:eastAsia="Times New Roman" w:hAnsi="Arial Narrow" w:cs="Arial"/>
                <w:color w:val="000000" w:themeColor="text1"/>
              </w:rPr>
              <w:t xml:space="preserve">10, </w:t>
            </w:r>
            <w:r>
              <w:rPr>
                <w:rFonts w:ascii="Arial Narrow" w:eastAsia="Times New Roman" w:hAnsi="Arial Narrow" w:cs="Arial"/>
                <w:color w:val="000000" w:themeColor="text1"/>
              </w:rPr>
              <w:t>128</w:t>
            </w:r>
          </w:p>
        </w:tc>
        <w:tc>
          <w:tcPr>
            <w:tcW w:w="900" w:type="dxa"/>
            <w:shd w:val="clear" w:color="auto" w:fill="F2F2F2" w:themeFill="background1" w:themeFillShade="F2"/>
            <w:noWrap/>
            <w:vAlign w:val="center"/>
          </w:tcPr>
          <w:p w14:paraId="26092399" w14:textId="6F1DFA61" w:rsidR="00EE59F5" w:rsidRPr="00BC5063" w:rsidRDefault="00EE59F5" w:rsidP="00AC1AB3">
            <w:pPr>
              <w:jc w:val="center"/>
              <w:rPr>
                <w:rFonts w:ascii="Arial Narrow" w:eastAsia="Times New Roman" w:hAnsi="Arial Narrow" w:cs="Arial"/>
                <w:color w:val="000000" w:themeColor="text1"/>
              </w:rPr>
            </w:pPr>
            <w:r w:rsidRPr="003805BC">
              <w:rPr>
                <w:rFonts w:ascii="Arial Narrow" w:eastAsia="Times New Roman" w:hAnsi="Arial Narrow" w:cs="Arial"/>
                <w:color w:val="000000" w:themeColor="text1"/>
              </w:rPr>
              <w:t>0.031</w:t>
            </w:r>
          </w:p>
        </w:tc>
        <w:tc>
          <w:tcPr>
            <w:tcW w:w="964" w:type="dxa"/>
            <w:shd w:val="clear" w:color="auto" w:fill="F2F2F2" w:themeFill="background1" w:themeFillShade="F2"/>
            <w:noWrap/>
            <w:vAlign w:val="center"/>
          </w:tcPr>
          <w:p w14:paraId="47A764CC" w14:textId="6C1B52BF" w:rsidR="00EE59F5" w:rsidRPr="00BC5063" w:rsidRDefault="00EE59F5" w:rsidP="00AC1AB3">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Pr>
                <w:rFonts w:ascii="Arial Narrow" w:eastAsia="Times New Roman" w:hAnsi="Arial Narrow" w:cs="Arial"/>
                <w:color w:val="000000" w:themeColor="text1"/>
              </w:rPr>
              <w:t>140</w:t>
            </w:r>
          </w:p>
        </w:tc>
      </w:tr>
      <w:tr w:rsidR="00EE59F5" w:rsidRPr="00BC5063" w14:paraId="1B7C4ACE" w14:textId="77777777" w:rsidTr="0080092B">
        <w:trPr>
          <w:trHeight w:val="97"/>
        </w:trPr>
        <w:tc>
          <w:tcPr>
            <w:tcW w:w="1021" w:type="dxa"/>
            <w:vMerge/>
          </w:tcPr>
          <w:p w14:paraId="22F3C09F" w14:textId="77777777" w:rsidR="00EE59F5" w:rsidRPr="00BC5063" w:rsidRDefault="00EE59F5" w:rsidP="00AC1AB3">
            <w:pPr>
              <w:jc w:val="center"/>
              <w:rPr>
                <w:rFonts w:ascii="Arial Narrow" w:eastAsia="Times New Roman" w:hAnsi="Arial Narrow" w:cs="Arial"/>
                <w:color w:val="000000" w:themeColor="text1"/>
              </w:rPr>
            </w:pPr>
          </w:p>
        </w:tc>
        <w:tc>
          <w:tcPr>
            <w:tcW w:w="2155" w:type="dxa"/>
            <w:vMerge/>
            <w:shd w:val="clear" w:color="auto" w:fill="auto"/>
            <w:vAlign w:val="center"/>
          </w:tcPr>
          <w:p w14:paraId="5D2F1510" w14:textId="15CADFAE" w:rsidR="00EE59F5" w:rsidRPr="00BC5063" w:rsidRDefault="00EE59F5" w:rsidP="00AC1AB3">
            <w:pPr>
              <w:jc w:val="center"/>
              <w:rPr>
                <w:rFonts w:ascii="Arial Narrow" w:eastAsia="Times New Roman" w:hAnsi="Arial Narrow" w:cs="Arial"/>
                <w:color w:val="000000" w:themeColor="text1"/>
              </w:rPr>
            </w:pPr>
          </w:p>
        </w:tc>
        <w:tc>
          <w:tcPr>
            <w:tcW w:w="2127" w:type="dxa"/>
            <w:shd w:val="clear" w:color="auto" w:fill="F2F2F2" w:themeFill="background1" w:themeFillShade="F2"/>
            <w:vAlign w:val="center"/>
          </w:tcPr>
          <w:p w14:paraId="7247EE70" w14:textId="473F4F44"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 xml:space="preserve">Embryo lean </w:t>
            </w:r>
            <w:r w:rsidR="00637126">
              <w:rPr>
                <w:rFonts w:ascii="Arial Narrow" w:eastAsia="Times New Roman" w:hAnsi="Arial Narrow" w:cs="Arial"/>
                <w:color w:val="000000" w:themeColor="text1"/>
              </w:rPr>
              <w:t>mass</w:t>
            </w:r>
          </w:p>
        </w:tc>
        <w:tc>
          <w:tcPr>
            <w:tcW w:w="1096" w:type="dxa"/>
            <w:shd w:val="clear" w:color="auto" w:fill="F2F2F2" w:themeFill="background1" w:themeFillShade="F2"/>
            <w:noWrap/>
            <w:vAlign w:val="center"/>
          </w:tcPr>
          <w:p w14:paraId="4C93208B" w14:textId="603BAA39" w:rsidR="00EE59F5"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1.591</w:t>
            </w:r>
          </w:p>
        </w:tc>
        <w:tc>
          <w:tcPr>
            <w:tcW w:w="1172" w:type="dxa"/>
            <w:shd w:val="clear" w:color="auto" w:fill="F2F2F2" w:themeFill="background1" w:themeFillShade="F2"/>
            <w:noWrap/>
            <w:vAlign w:val="center"/>
          </w:tcPr>
          <w:p w14:paraId="43545707" w14:textId="6BFE3F1F" w:rsidR="00EE59F5" w:rsidRPr="0005769B" w:rsidRDefault="00EE59F5" w:rsidP="00AC1AB3">
            <w:pPr>
              <w:jc w:val="center"/>
              <w:rPr>
                <w:rFonts w:ascii="Arial Narrow" w:eastAsia="Times New Roman" w:hAnsi="Arial Narrow" w:cs="Arial"/>
                <w:color w:val="000000" w:themeColor="text1"/>
              </w:rPr>
            </w:pPr>
            <w:r w:rsidRPr="004D478D">
              <w:rPr>
                <w:rFonts w:ascii="Arial Narrow" w:eastAsia="Times New Roman" w:hAnsi="Arial Narrow" w:cs="Arial"/>
                <w:color w:val="000000" w:themeColor="text1"/>
              </w:rPr>
              <w:t>10, 128</w:t>
            </w:r>
          </w:p>
        </w:tc>
        <w:tc>
          <w:tcPr>
            <w:tcW w:w="900" w:type="dxa"/>
            <w:shd w:val="clear" w:color="auto" w:fill="F2F2F2" w:themeFill="background1" w:themeFillShade="F2"/>
            <w:noWrap/>
            <w:vAlign w:val="center"/>
          </w:tcPr>
          <w:p w14:paraId="159B7BEA" w14:textId="13C8701E" w:rsidR="00EE59F5" w:rsidRPr="00BC5063" w:rsidRDefault="00EE59F5" w:rsidP="00AC1AB3">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Pr>
                <w:rFonts w:ascii="Arial Narrow" w:eastAsia="Times New Roman" w:hAnsi="Arial Narrow" w:cs="Arial"/>
                <w:color w:val="000000" w:themeColor="text1"/>
              </w:rPr>
              <w:t>116</w:t>
            </w:r>
          </w:p>
        </w:tc>
        <w:tc>
          <w:tcPr>
            <w:tcW w:w="964" w:type="dxa"/>
            <w:shd w:val="clear" w:color="auto" w:fill="F2F2F2" w:themeFill="background1" w:themeFillShade="F2"/>
            <w:noWrap/>
            <w:vAlign w:val="center"/>
          </w:tcPr>
          <w:p w14:paraId="08ED87B8" w14:textId="0B81D916" w:rsidR="00EE59F5" w:rsidRPr="00BC5063" w:rsidRDefault="00EE59F5" w:rsidP="00AC1AB3">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Pr>
                <w:rFonts w:ascii="Arial Narrow" w:eastAsia="Times New Roman" w:hAnsi="Arial Narrow" w:cs="Arial"/>
                <w:color w:val="000000" w:themeColor="text1"/>
              </w:rPr>
              <w:t>111</w:t>
            </w:r>
          </w:p>
        </w:tc>
      </w:tr>
      <w:tr w:rsidR="00EE59F5" w:rsidRPr="00BC5063" w14:paraId="4433B306" w14:textId="77777777" w:rsidTr="0080092B">
        <w:trPr>
          <w:trHeight w:val="97"/>
        </w:trPr>
        <w:tc>
          <w:tcPr>
            <w:tcW w:w="1021" w:type="dxa"/>
            <w:vMerge/>
          </w:tcPr>
          <w:p w14:paraId="0E2CCB4B" w14:textId="77777777" w:rsidR="00EE59F5" w:rsidRPr="00BC5063" w:rsidRDefault="00EE59F5" w:rsidP="00AC1AB3">
            <w:pPr>
              <w:jc w:val="center"/>
              <w:rPr>
                <w:rFonts w:ascii="Arial Narrow" w:eastAsia="Times New Roman" w:hAnsi="Arial Narrow" w:cs="Arial"/>
                <w:color w:val="000000" w:themeColor="text1"/>
              </w:rPr>
            </w:pPr>
          </w:p>
        </w:tc>
        <w:tc>
          <w:tcPr>
            <w:tcW w:w="2155" w:type="dxa"/>
            <w:vMerge/>
            <w:shd w:val="clear" w:color="auto" w:fill="auto"/>
            <w:vAlign w:val="center"/>
          </w:tcPr>
          <w:p w14:paraId="0A4E73B7" w14:textId="7C316641" w:rsidR="00EE59F5" w:rsidRPr="00BC5063" w:rsidRDefault="00EE59F5" w:rsidP="00AC1AB3">
            <w:pPr>
              <w:jc w:val="center"/>
              <w:rPr>
                <w:rFonts w:ascii="Arial Narrow" w:eastAsia="Times New Roman" w:hAnsi="Arial Narrow" w:cs="Arial"/>
                <w:color w:val="000000" w:themeColor="text1"/>
              </w:rPr>
            </w:pPr>
          </w:p>
        </w:tc>
        <w:tc>
          <w:tcPr>
            <w:tcW w:w="2127" w:type="dxa"/>
            <w:shd w:val="clear" w:color="auto" w:fill="F2F2F2" w:themeFill="background1" w:themeFillShade="F2"/>
            <w:vAlign w:val="center"/>
          </w:tcPr>
          <w:p w14:paraId="7EB9F3C4" w14:textId="0F71DE96" w:rsidR="00EE59F5" w:rsidRPr="00BC5063"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Embryo fat content</w:t>
            </w:r>
          </w:p>
        </w:tc>
        <w:tc>
          <w:tcPr>
            <w:tcW w:w="1096" w:type="dxa"/>
            <w:shd w:val="clear" w:color="auto" w:fill="F2F2F2" w:themeFill="background1" w:themeFillShade="F2"/>
            <w:noWrap/>
            <w:vAlign w:val="center"/>
          </w:tcPr>
          <w:p w14:paraId="3EC9A090" w14:textId="1E74DFCF" w:rsidR="00EE59F5" w:rsidRDefault="00EE59F5" w:rsidP="00AC1AB3">
            <w:pPr>
              <w:jc w:val="center"/>
              <w:rPr>
                <w:rFonts w:ascii="Arial Narrow" w:eastAsia="Times New Roman" w:hAnsi="Arial Narrow" w:cs="Arial"/>
                <w:color w:val="000000" w:themeColor="text1"/>
              </w:rPr>
            </w:pPr>
            <w:r>
              <w:rPr>
                <w:rFonts w:ascii="Arial Narrow" w:eastAsia="Times New Roman" w:hAnsi="Arial Narrow" w:cs="Arial"/>
                <w:color w:val="000000" w:themeColor="text1"/>
              </w:rPr>
              <w:t>0.729</w:t>
            </w:r>
          </w:p>
        </w:tc>
        <w:tc>
          <w:tcPr>
            <w:tcW w:w="1172" w:type="dxa"/>
            <w:shd w:val="clear" w:color="auto" w:fill="F2F2F2" w:themeFill="background1" w:themeFillShade="F2"/>
            <w:noWrap/>
            <w:vAlign w:val="center"/>
          </w:tcPr>
          <w:p w14:paraId="58217F9D" w14:textId="04BACE56" w:rsidR="00EE59F5" w:rsidRPr="0005769B" w:rsidRDefault="00EE59F5" w:rsidP="00AC1AB3">
            <w:pPr>
              <w:jc w:val="center"/>
              <w:rPr>
                <w:rFonts w:ascii="Arial Narrow" w:eastAsia="Times New Roman" w:hAnsi="Arial Narrow" w:cs="Arial"/>
                <w:color w:val="000000" w:themeColor="text1"/>
              </w:rPr>
            </w:pPr>
            <w:r w:rsidRPr="004D478D">
              <w:rPr>
                <w:rFonts w:ascii="Arial Narrow" w:eastAsia="Times New Roman" w:hAnsi="Arial Narrow" w:cs="Arial"/>
                <w:color w:val="000000" w:themeColor="text1"/>
              </w:rPr>
              <w:t>10, 128</w:t>
            </w:r>
          </w:p>
        </w:tc>
        <w:tc>
          <w:tcPr>
            <w:tcW w:w="900" w:type="dxa"/>
            <w:shd w:val="clear" w:color="auto" w:fill="F2F2F2" w:themeFill="background1" w:themeFillShade="F2"/>
            <w:noWrap/>
            <w:vAlign w:val="center"/>
          </w:tcPr>
          <w:p w14:paraId="182998EF" w14:textId="0D8A6D52" w:rsidR="00EE59F5" w:rsidRPr="00BC5063" w:rsidRDefault="00EE59F5" w:rsidP="00AC1AB3">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Pr>
                <w:rFonts w:ascii="Arial Narrow" w:eastAsia="Times New Roman" w:hAnsi="Arial Narrow" w:cs="Arial"/>
                <w:color w:val="000000" w:themeColor="text1"/>
              </w:rPr>
              <w:t>696</w:t>
            </w:r>
          </w:p>
        </w:tc>
        <w:tc>
          <w:tcPr>
            <w:tcW w:w="964" w:type="dxa"/>
            <w:shd w:val="clear" w:color="auto" w:fill="F2F2F2" w:themeFill="background1" w:themeFillShade="F2"/>
            <w:noWrap/>
            <w:vAlign w:val="center"/>
          </w:tcPr>
          <w:p w14:paraId="0EDCB5B6" w14:textId="12909F7C" w:rsidR="00EE59F5" w:rsidRPr="00BC5063" w:rsidRDefault="00EE59F5" w:rsidP="00AC1AB3">
            <w:pPr>
              <w:jc w:val="center"/>
              <w:rPr>
                <w:rFonts w:ascii="Arial Narrow" w:eastAsia="Times New Roman" w:hAnsi="Arial Narrow" w:cs="Arial"/>
                <w:color w:val="000000" w:themeColor="text1"/>
              </w:rPr>
            </w:pPr>
            <w:r w:rsidRPr="00BC5063">
              <w:rPr>
                <w:rFonts w:ascii="Arial Narrow" w:eastAsia="Times New Roman" w:hAnsi="Arial Narrow" w:cs="Arial"/>
                <w:color w:val="000000" w:themeColor="text1"/>
              </w:rPr>
              <w:t>0.</w:t>
            </w:r>
            <w:r>
              <w:rPr>
                <w:rFonts w:ascii="Arial Narrow" w:eastAsia="Times New Roman" w:hAnsi="Arial Narrow" w:cs="Arial"/>
                <w:color w:val="000000" w:themeColor="text1"/>
              </w:rPr>
              <w:t>054</w:t>
            </w:r>
          </w:p>
        </w:tc>
      </w:tr>
    </w:tbl>
    <w:p w14:paraId="321C0AFC" w14:textId="77777777" w:rsidR="00EE59F5" w:rsidRDefault="00EE59F5">
      <w:pPr>
        <w:rPr>
          <w:rFonts w:ascii="Times New Roman" w:hAnsi="Times New Roman" w:cs="Times New Roman"/>
        </w:rPr>
      </w:pPr>
      <w:r>
        <w:rPr>
          <w:rFonts w:ascii="Times New Roman" w:hAnsi="Times New Roman" w:cs="Times New Roman"/>
        </w:rPr>
        <w:br w:type="page"/>
      </w:r>
    </w:p>
    <w:p w14:paraId="3CFB5FF0" w14:textId="77777777" w:rsidR="00EE3F00" w:rsidRPr="00F84EE9" w:rsidRDefault="00EE3F00" w:rsidP="00EE59F5">
      <w:pPr>
        <w:spacing w:line="480" w:lineRule="auto"/>
        <w:rPr>
          <w:rFonts w:ascii="Arial Narrow" w:hAnsi="Arial Narrow" w:cs="Times New Roman"/>
          <w:b/>
          <w:sz w:val="36"/>
          <w:szCs w:val="36"/>
        </w:rPr>
      </w:pPr>
      <w:r w:rsidRPr="006B7955">
        <w:rPr>
          <w:rFonts w:ascii="Arial Narrow" w:hAnsi="Arial Narrow" w:cs="Times New Roman"/>
          <w:b/>
          <w:sz w:val="32"/>
          <w:szCs w:val="32"/>
        </w:rPr>
        <w:lastRenderedPageBreak/>
        <w:t>Figure</w:t>
      </w:r>
      <w:r w:rsidRPr="00F84EE9">
        <w:rPr>
          <w:rFonts w:ascii="Arial Narrow" w:hAnsi="Arial Narrow" w:cs="Times New Roman"/>
          <w:b/>
          <w:sz w:val="36"/>
          <w:szCs w:val="36"/>
        </w:rPr>
        <w:t xml:space="preserve"> </w:t>
      </w:r>
      <w:r w:rsidRPr="006B7955">
        <w:rPr>
          <w:rFonts w:ascii="Arial Narrow" w:hAnsi="Arial Narrow" w:cs="Times New Roman"/>
          <w:b/>
          <w:sz w:val="32"/>
          <w:szCs w:val="32"/>
        </w:rPr>
        <w:t>legends</w:t>
      </w:r>
    </w:p>
    <w:p w14:paraId="129C5155" w14:textId="2B1E2123" w:rsidR="00EE3F00" w:rsidRPr="00F84EE9" w:rsidRDefault="00EE3F00" w:rsidP="00EE3F00">
      <w:pPr>
        <w:spacing w:line="480" w:lineRule="auto"/>
        <w:rPr>
          <w:rFonts w:ascii="Times New Roman" w:hAnsi="Times New Roman" w:cs="Times New Roman"/>
        </w:rPr>
      </w:pPr>
      <w:r w:rsidRPr="000158A2">
        <w:rPr>
          <w:rFonts w:ascii="Arial Narrow" w:hAnsi="Arial Narrow" w:cs="Times New Roman"/>
          <w:b/>
        </w:rPr>
        <w:t>Figure 1</w:t>
      </w:r>
      <w:r w:rsidRPr="009E4AC6">
        <w:rPr>
          <w:rFonts w:ascii="Arial Narrow" w:hAnsi="Arial Narrow" w:cs="Times New Roman"/>
        </w:rPr>
        <w:t>.</w:t>
      </w:r>
      <w:r w:rsidRPr="000158A2">
        <w:rPr>
          <w:rFonts w:ascii="Arial Narrow" w:hAnsi="Arial Narrow" w:cs="Times New Roman"/>
        </w:rPr>
        <w:t xml:space="preserve"> </w:t>
      </w:r>
      <w:r w:rsidRPr="00F84EE9">
        <w:rPr>
          <w:rFonts w:ascii="Times New Roman" w:hAnsi="Times New Roman" w:cs="Times New Roman"/>
        </w:rPr>
        <w:t>Overview of guppy sampling sites in Trinidad. (</w:t>
      </w:r>
      <w:r w:rsidRPr="00F84EE9">
        <w:rPr>
          <w:rFonts w:ascii="Times New Roman" w:hAnsi="Times New Roman" w:cs="Times New Roman"/>
          <w:i/>
        </w:rPr>
        <w:t>a</w:t>
      </w:r>
      <w:r w:rsidRPr="00F84EE9">
        <w:rPr>
          <w:rFonts w:ascii="Times New Roman" w:hAnsi="Times New Roman" w:cs="Times New Roman"/>
        </w:rPr>
        <w:t>), (</w:t>
      </w:r>
      <w:r w:rsidR="00247683">
        <w:rPr>
          <w:rFonts w:ascii="Times New Roman" w:hAnsi="Times New Roman" w:cs="Times New Roman"/>
          <w:i/>
        </w:rPr>
        <w:t>e</w:t>
      </w:r>
      <w:r w:rsidRPr="00F84EE9">
        <w:rPr>
          <w:rFonts w:ascii="Times New Roman" w:hAnsi="Times New Roman" w:cs="Times New Roman"/>
        </w:rPr>
        <w:t>) map</w:t>
      </w:r>
      <w:r w:rsidR="00CE5875">
        <w:rPr>
          <w:rFonts w:ascii="Times New Roman" w:hAnsi="Times New Roman" w:cs="Times New Roman"/>
        </w:rPr>
        <w:t>s</w:t>
      </w:r>
      <w:r w:rsidRPr="00F84EE9">
        <w:rPr>
          <w:rFonts w:ascii="Times New Roman" w:hAnsi="Times New Roman" w:cs="Times New Roman"/>
        </w:rPr>
        <w:t xml:space="preserve"> of Trinidad with the location of the 11 sampling sites. </w:t>
      </w:r>
      <w:r w:rsidR="002A233C">
        <w:rPr>
          <w:rFonts w:ascii="Times New Roman" w:hAnsi="Times New Roman" w:cs="Times New Roman"/>
        </w:rPr>
        <w:t>Red</w:t>
      </w:r>
      <w:r w:rsidR="002A233C" w:rsidRPr="00F84EE9">
        <w:rPr>
          <w:rFonts w:ascii="Times New Roman" w:hAnsi="Times New Roman" w:cs="Times New Roman"/>
        </w:rPr>
        <w:t xml:space="preserve"> </w:t>
      </w:r>
      <w:r w:rsidRPr="00F84EE9">
        <w:rPr>
          <w:rFonts w:ascii="Times New Roman" w:hAnsi="Times New Roman" w:cs="Times New Roman"/>
        </w:rPr>
        <w:t>dots</w:t>
      </w:r>
      <w:r w:rsidR="008C7950">
        <w:rPr>
          <w:rFonts w:ascii="Times New Roman" w:hAnsi="Times New Roman" w:cs="Times New Roman"/>
        </w:rPr>
        <w:t>:</w:t>
      </w:r>
      <w:r w:rsidRPr="00F84EE9">
        <w:rPr>
          <w:rFonts w:ascii="Times New Roman" w:hAnsi="Times New Roman" w:cs="Times New Roman"/>
        </w:rPr>
        <w:t xml:space="preserve"> polluted environments</w:t>
      </w:r>
      <w:r w:rsidR="008C7950">
        <w:rPr>
          <w:rFonts w:ascii="Times New Roman" w:hAnsi="Times New Roman" w:cs="Times New Roman"/>
        </w:rPr>
        <w:t>;</w:t>
      </w:r>
      <w:r w:rsidRPr="00F84EE9">
        <w:rPr>
          <w:rFonts w:ascii="Times New Roman" w:hAnsi="Times New Roman" w:cs="Times New Roman"/>
        </w:rPr>
        <w:t xml:space="preserve"> blue dots</w:t>
      </w:r>
      <w:r w:rsidR="008C7950">
        <w:rPr>
          <w:rFonts w:ascii="Times New Roman" w:hAnsi="Times New Roman" w:cs="Times New Roman"/>
        </w:rPr>
        <w:t>:</w:t>
      </w:r>
      <w:r w:rsidRPr="00F84EE9">
        <w:rPr>
          <w:rFonts w:ascii="Times New Roman" w:hAnsi="Times New Roman" w:cs="Times New Roman"/>
        </w:rPr>
        <w:t xml:space="preserve"> non-polluted environments.</w:t>
      </w:r>
      <w:r w:rsidR="005430DE">
        <w:rPr>
          <w:rFonts w:ascii="Times New Roman" w:hAnsi="Times New Roman" w:cs="Times New Roman"/>
        </w:rPr>
        <w:t xml:space="preserve"> The Pitch Lake (site number 1) is represented by a red star.</w:t>
      </w:r>
      <w:r w:rsidRPr="00F84EE9">
        <w:rPr>
          <w:rFonts w:ascii="Times New Roman" w:hAnsi="Times New Roman" w:cs="Times New Roman"/>
        </w:rPr>
        <w:t xml:space="preserve"> </w:t>
      </w:r>
      <w:r w:rsidR="00C9651D">
        <w:rPr>
          <w:rFonts w:ascii="Times New Roman" w:hAnsi="Times New Roman" w:cs="Times New Roman"/>
        </w:rPr>
        <w:t>Populations 2</w:t>
      </w:r>
      <w:r w:rsidR="004B5360">
        <w:rPr>
          <w:rFonts w:ascii="Times New Roman" w:hAnsi="Times New Roman" w:cs="Times New Roman"/>
        </w:rPr>
        <w:t>,</w:t>
      </w:r>
      <w:r w:rsidR="00C9651D">
        <w:rPr>
          <w:rFonts w:ascii="Times New Roman" w:hAnsi="Times New Roman" w:cs="Times New Roman"/>
        </w:rPr>
        <w:t xml:space="preserve"> 3</w:t>
      </w:r>
      <w:r w:rsidR="004B5360">
        <w:rPr>
          <w:rFonts w:ascii="Times New Roman" w:hAnsi="Times New Roman" w:cs="Times New Roman"/>
        </w:rPr>
        <w:t>, and 8</w:t>
      </w:r>
      <w:r w:rsidR="00C9651D">
        <w:rPr>
          <w:rFonts w:ascii="Times New Roman" w:hAnsi="Times New Roman" w:cs="Times New Roman"/>
        </w:rPr>
        <w:t xml:space="preserve"> are from the Vance River drainage, while populations 4 and 5 are from the Morne River drainage (see </w:t>
      </w:r>
      <w:r w:rsidR="00C9651D" w:rsidRPr="00752A90">
        <w:rPr>
          <w:rFonts w:ascii="Times New Roman" w:hAnsi="Times New Roman" w:cs="Times New Roman"/>
          <w:color w:val="4472C4" w:themeColor="accent1"/>
        </w:rPr>
        <w:t>Rolshausen et al., 2015</w:t>
      </w:r>
      <w:r w:rsidR="00C9651D">
        <w:rPr>
          <w:rFonts w:ascii="Times New Roman" w:hAnsi="Times New Roman" w:cs="Times New Roman"/>
        </w:rPr>
        <w:t xml:space="preserve">). </w:t>
      </w:r>
      <w:r w:rsidRPr="00F84EE9">
        <w:rPr>
          <w:rFonts w:ascii="Times New Roman" w:hAnsi="Times New Roman" w:cs="Times New Roman"/>
        </w:rPr>
        <w:t>(</w:t>
      </w:r>
      <w:r w:rsidR="002149D2">
        <w:rPr>
          <w:rFonts w:ascii="Times New Roman" w:hAnsi="Times New Roman" w:cs="Times New Roman"/>
          <w:i/>
        </w:rPr>
        <w:t>b</w:t>
      </w:r>
      <w:r w:rsidRPr="00F84EE9">
        <w:rPr>
          <w:rFonts w:ascii="Times New Roman" w:hAnsi="Times New Roman" w:cs="Times New Roman"/>
        </w:rPr>
        <w:t xml:space="preserve">) Example of </w:t>
      </w:r>
      <w:r w:rsidR="00F55475">
        <w:rPr>
          <w:rFonts w:ascii="Times New Roman" w:hAnsi="Times New Roman" w:cs="Times New Roman"/>
        </w:rPr>
        <w:t>oil-</w:t>
      </w:r>
      <w:r w:rsidRPr="00F84EE9">
        <w:rPr>
          <w:rFonts w:ascii="Times New Roman" w:hAnsi="Times New Roman" w:cs="Times New Roman"/>
        </w:rPr>
        <w:t xml:space="preserve">polluted environment (population </w:t>
      </w:r>
      <w:r w:rsidR="00CC0C45">
        <w:rPr>
          <w:rFonts w:ascii="Times New Roman" w:hAnsi="Times New Roman" w:cs="Times New Roman"/>
        </w:rPr>
        <w:t>6</w:t>
      </w:r>
      <w:r w:rsidRPr="00F84EE9">
        <w:rPr>
          <w:rFonts w:ascii="Times New Roman" w:hAnsi="Times New Roman" w:cs="Times New Roman"/>
        </w:rPr>
        <w:t>); (</w:t>
      </w:r>
      <w:r w:rsidR="00247683">
        <w:rPr>
          <w:rFonts w:ascii="Times New Roman" w:hAnsi="Times New Roman" w:cs="Times New Roman"/>
          <w:i/>
        </w:rPr>
        <w:t>f</w:t>
      </w:r>
      <w:r w:rsidRPr="00F84EE9">
        <w:rPr>
          <w:rFonts w:ascii="Times New Roman" w:hAnsi="Times New Roman" w:cs="Times New Roman"/>
        </w:rPr>
        <w:t xml:space="preserve">) example of </w:t>
      </w:r>
      <w:r w:rsidR="00F55475">
        <w:rPr>
          <w:rFonts w:ascii="Times New Roman" w:hAnsi="Times New Roman" w:cs="Times New Roman"/>
        </w:rPr>
        <w:t>non</w:t>
      </w:r>
      <w:r w:rsidRPr="00F84EE9">
        <w:rPr>
          <w:rFonts w:ascii="Times New Roman" w:hAnsi="Times New Roman" w:cs="Times New Roman"/>
        </w:rPr>
        <w:t xml:space="preserve">-polluted environment (population </w:t>
      </w:r>
      <w:r w:rsidR="00CC0C45">
        <w:rPr>
          <w:rFonts w:ascii="Times New Roman" w:hAnsi="Times New Roman" w:cs="Times New Roman"/>
        </w:rPr>
        <w:t>9</w:t>
      </w:r>
      <w:r w:rsidRPr="00F84EE9">
        <w:rPr>
          <w:rFonts w:ascii="Times New Roman" w:hAnsi="Times New Roman" w:cs="Times New Roman"/>
        </w:rPr>
        <w:t xml:space="preserve">). </w:t>
      </w:r>
      <w:r w:rsidR="00247683">
        <w:rPr>
          <w:rFonts w:ascii="Times New Roman" w:hAnsi="Times New Roman" w:cs="Times New Roman"/>
        </w:rPr>
        <w:t>(</w:t>
      </w:r>
      <w:r w:rsidR="00247683" w:rsidRPr="00563542">
        <w:rPr>
          <w:rFonts w:ascii="Times New Roman" w:hAnsi="Times New Roman" w:cs="Times New Roman"/>
          <w:i/>
        </w:rPr>
        <w:t>c</w:t>
      </w:r>
      <w:r w:rsidR="00247683">
        <w:rPr>
          <w:rFonts w:ascii="Times New Roman" w:hAnsi="Times New Roman" w:cs="Times New Roman"/>
        </w:rPr>
        <w:t xml:space="preserve">) </w:t>
      </w:r>
      <w:r w:rsidR="008F5031">
        <w:rPr>
          <w:rFonts w:ascii="Times New Roman" w:hAnsi="Times New Roman" w:cs="Times New Roman"/>
        </w:rPr>
        <w:t>M</w:t>
      </w:r>
      <w:r w:rsidR="00247683">
        <w:rPr>
          <w:rFonts w:ascii="Times New Roman" w:hAnsi="Times New Roman" w:cs="Times New Roman"/>
        </w:rPr>
        <w:t xml:space="preserve">ale and </w:t>
      </w:r>
      <w:r w:rsidR="00CC0C45">
        <w:rPr>
          <w:rFonts w:ascii="Times New Roman" w:hAnsi="Times New Roman" w:cs="Times New Roman"/>
        </w:rPr>
        <w:t>(</w:t>
      </w:r>
      <w:r w:rsidR="00CC0C45" w:rsidRPr="004C6BF4">
        <w:rPr>
          <w:rFonts w:ascii="Times New Roman" w:hAnsi="Times New Roman" w:cs="Times New Roman"/>
          <w:i/>
        </w:rPr>
        <w:t>d</w:t>
      </w:r>
      <w:r w:rsidR="00CC0C45">
        <w:rPr>
          <w:rFonts w:ascii="Times New Roman" w:hAnsi="Times New Roman" w:cs="Times New Roman"/>
        </w:rPr>
        <w:t xml:space="preserve">) </w:t>
      </w:r>
      <w:r w:rsidR="00247683">
        <w:rPr>
          <w:rFonts w:ascii="Times New Roman" w:hAnsi="Times New Roman" w:cs="Times New Roman"/>
        </w:rPr>
        <w:t>female guppy</w:t>
      </w:r>
      <w:r w:rsidR="003A3358">
        <w:rPr>
          <w:rFonts w:ascii="Times New Roman" w:hAnsi="Times New Roman" w:cs="Times New Roman"/>
        </w:rPr>
        <w:t xml:space="preserve"> from a polluted environment (</w:t>
      </w:r>
      <w:r w:rsidR="00CC0C45">
        <w:rPr>
          <w:rFonts w:ascii="Times New Roman" w:hAnsi="Times New Roman" w:cs="Times New Roman"/>
        </w:rPr>
        <w:t>p</w:t>
      </w:r>
      <w:r w:rsidR="003A3358">
        <w:rPr>
          <w:rFonts w:ascii="Times New Roman" w:hAnsi="Times New Roman" w:cs="Times New Roman"/>
        </w:rPr>
        <w:t xml:space="preserve">opulation </w:t>
      </w:r>
      <w:r w:rsidR="00CC0C45">
        <w:rPr>
          <w:rFonts w:ascii="Times New Roman" w:hAnsi="Times New Roman" w:cs="Times New Roman"/>
        </w:rPr>
        <w:t>3</w:t>
      </w:r>
      <w:r w:rsidR="003A3358">
        <w:rPr>
          <w:rFonts w:ascii="Times New Roman" w:hAnsi="Times New Roman" w:cs="Times New Roman"/>
        </w:rPr>
        <w:t>)</w:t>
      </w:r>
      <w:r w:rsidR="00247683">
        <w:rPr>
          <w:rFonts w:ascii="Times New Roman" w:hAnsi="Times New Roman" w:cs="Times New Roman"/>
        </w:rPr>
        <w:t>. (</w:t>
      </w:r>
      <w:r w:rsidR="0008505B">
        <w:rPr>
          <w:rFonts w:ascii="Times New Roman" w:hAnsi="Times New Roman" w:cs="Times New Roman"/>
          <w:i/>
        </w:rPr>
        <w:t>g</w:t>
      </w:r>
      <w:r w:rsidR="00247683">
        <w:rPr>
          <w:rFonts w:ascii="Times New Roman" w:hAnsi="Times New Roman" w:cs="Times New Roman"/>
        </w:rPr>
        <w:t xml:space="preserve">) </w:t>
      </w:r>
      <w:r w:rsidR="008F5031">
        <w:rPr>
          <w:rFonts w:ascii="Times New Roman" w:hAnsi="Times New Roman" w:cs="Times New Roman"/>
        </w:rPr>
        <w:t>F</w:t>
      </w:r>
      <w:r w:rsidR="00247683">
        <w:rPr>
          <w:rFonts w:ascii="Times New Roman" w:hAnsi="Times New Roman" w:cs="Times New Roman"/>
        </w:rPr>
        <w:t xml:space="preserve">emale guppy with the 15 landmarks used for body-shape analysis. </w:t>
      </w:r>
      <w:r w:rsidR="00CC0C45">
        <w:rPr>
          <w:rFonts w:ascii="Times New Roman" w:hAnsi="Times New Roman" w:cs="Times New Roman"/>
        </w:rPr>
        <w:t xml:space="preserve">Maps </w:t>
      </w:r>
      <w:r w:rsidRPr="00F84EE9">
        <w:rPr>
          <w:rFonts w:ascii="Times New Roman" w:hAnsi="Times New Roman" w:cs="Times New Roman"/>
        </w:rPr>
        <w:t>(</w:t>
      </w:r>
      <w:r w:rsidRPr="00F84EE9">
        <w:rPr>
          <w:rFonts w:ascii="Times New Roman" w:hAnsi="Times New Roman" w:cs="Times New Roman"/>
          <w:i/>
        </w:rPr>
        <w:t>a</w:t>
      </w:r>
      <w:r w:rsidR="00CC0C45">
        <w:rPr>
          <w:rFonts w:ascii="Times New Roman" w:hAnsi="Times New Roman" w:cs="Times New Roman"/>
        </w:rPr>
        <w:t>,</w:t>
      </w:r>
      <w:r w:rsidRPr="00F84EE9">
        <w:rPr>
          <w:rFonts w:ascii="Times New Roman" w:hAnsi="Times New Roman" w:cs="Times New Roman"/>
        </w:rPr>
        <w:t xml:space="preserve"> </w:t>
      </w:r>
      <w:r w:rsidR="00247683">
        <w:rPr>
          <w:rFonts w:ascii="Times New Roman" w:hAnsi="Times New Roman" w:cs="Times New Roman"/>
          <w:i/>
        </w:rPr>
        <w:t>e</w:t>
      </w:r>
      <w:r w:rsidRPr="00F84EE9">
        <w:rPr>
          <w:rFonts w:ascii="Times New Roman" w:hAnsi="Times New Roman" w:cs="Times New Roman"/>
        </w:rPr>
        <w:t>) were created with the R package Maps v. 3.30 (</w:t>
      </w:r>
      <w:r w:rsidRPr="00F84EE9">
        <w:rPr>
          <w:rFonts w:ascii="Times New Roman" w:hAnsi="Times New Roman" w:cs="Times New Roman"/>
          <w:color w:val="4472C4" w:themeColor="accent1"/>
        </w:rPr>
        <w:t>Becker et al.</w:t>
      </w:r>
      <w:r w:rsidR="007B114A">
        <w:rPr>
          <w:rFonts w:ascii="Times New Roman" w:hAnsi="Times New Roman" w:cs="Times New Roman"/>
          <w:color w:val="4472C4" w:themeColor="accent1"/>
        </w:rPr>
        <w:t>,</w:t>
      </w:r>
      <w:r w:rsidRPr="00F84EE9">
        <w:rPr>
          <w:rFonts w:ascii="Times New Roman" w:hAnsi="Times New Roman" w:cs="Times New Roman"/>
          <w:color w:val="4472C4" w:themeColor="accent1"/>
        </w:rPr>
        <w:t xml:space="preserve"> 2018</w:t>
      </w:r>
      <w:r w:rsidRPr="00F84EE9">
        <w:rPr>
          <w:rFonts w:ascii="Times New Roman" w:hAnsi="Times New Roman" w:cs="Times New Roman"/>
        </w:rPr>
        <w:t>)</w:t>
      </w:r>
      <w:r w:rsidR="00247683">
        <w:rPr>
          <w:rFonts w:ascii="Times New Roman" w:hAnsi="Times New Roman" w:cs="Times New Roman"/>
        </w:rPr>
        <w:t>. Photos by F. Santi</w:t>
      </w:r>
      <w:r w:rsidRPr="00F84EE9">
        <w:rPr>
          <w:rFonts w:ascii="Times New Roman" w:hAnsi="Times New Roman" w:cs="Times New Roman"/>
        </w:rPr>
        <w:t xml:space="preserve"> (</w:t>
      </w:r>
      <w:r w:rsidR="002149D2">
        <w:rPr>
          <w:rFonts w:ascii="Times New Roman" w:hAnsi="Times New Roman" w:cs="Times New Roman"/>
          <w:i/>
        </w:rPr>
        <w:t>b</w:t>
      </w:r>
      <w:r w:rsidRPr="00F84EE9">
        <w:rPr>
          <w:rFonts w:ascii="Times New Roman" w:hAnsi="Times New Roman" w:cs="Times New Roman"/>
        </w:rPr>
        <w:t xml:space="preserve">, </w:t>
      </w:r>
      <w:r w:rsidR="00247683">
        <w:rPr>
          <w:rFonts w:ascii="Times New Roman" w:hAnsi="Times New Roman" w:cs="Times New Roman"/>
          <w:i/>
        </w:rPr>
        <w:t>f</w:t>
      </w:r>
      <w:r w:rsidRPr="00F84EE9">
        <w:rPr>
          <w:rFonts w:ascii="Times New Roman" w:hAnsi="Times New Roman" w:cs="Times New Roman"/>
        </w:rPr>
        <w:t>)</w:t>
      </w:r>
      <w:r w:rsidR="00247683">
        <w:rPr>
          <w:rFonts w:ascii="Times New Roman" w:hAnsi="Times New Roman" w:cs="Times New Roman"/>
        </w:rPr>
        <w:t>, E. Vella (</w:t>
      </w:r>
      <w:r w:rsidR="00247683" w:rsidRPr="00563542">
        <w:rPr>
          <w:rFonts w:ascii="Times New Roman" w:hAnsi="Times New Roman" w:cs="Times New Roman"/>
          <w:i/>
        </w:rPr>
        <w:t>c</w:t>
      </w:r>
      <w:r w:rsidR="00247683">
        <w:rPr>
          <w:rFonts w:ascii="Times New Roman" w:hAnsi="Times New Roman" w:cs="Times New Roman"/>
        </w:rPr>
        <w:t xml:space="preserve">, </w:t>
      </w:r>
      <w:r w:rsidR="00247683" w:rsidRPr="004C6BF4">
        <w:rPr>
          <w:rFonts w:ascii="Times New Roman" w:hAnsi="Times New Roman" w:cs="Times New Roman"/>
          <w:i/>
        </w:rPr>
        <w:t>d</w:t>
      </w:r>
      <w:r w:rsidR="00247683">
        <w:rPr>
          <w:rFonts w:ascii="Times New Roman" w:hAnsi="Times New Roman" w:cs="Times New Roman"/>
        </w:rPr>
        <w:t>) and K. Jeffress (</w:t>
      </w:r>
      <w:r w:rsidR="00247683" w:rsidRPr="00563542">
        <w:rPr>
          <w:rFonts w:ascii="Times New Roman" w:hAnsi="Times New Roman" w:cs="Times New Roman"/>
          <w:i/>
        </w:rPr>
        <w:t>g</w:t>
      </w:r>
      <w:r w:rsidR="00247683">
        <w:rPr>
          <w:rFonts w:ascii="Times New Roman" w:hAnsi="Times New Roman" w:cs="Times New Roman"/>
        </w:rPr>
        <w:t>).</w:t>
      </w:r>
    </w:p>
    <w:p w14:paraId="11E8E6E0" w14:textId="77777777" w:rsidR="00EE3F00" w:rsidRDefault="00EE3F00" w:rsidP="00EE3F00">
      <w:pPr>
        <w:spacing w:line="480" w:lineRule="auto"/>
        <w:rPr>
          <w:rFonts w:ascii="Arial Narrow" w:hAnsi="Arial Narrow" w:cs="Times New Roman"/>
        </w:rPr>
      </w:pPr>
    </w:p>
    <w:p w14:paraId="2ED777EE" w14:textId="601B67E8" w:rsidR="00247683" w:rsidRDefault="00EE3F00" w:rsidP="00EE3F00">
      <w:pPr>
        <w:spacing w:line="480" w:lineRule="auto"/>
        <w:rPr>
          <w:rFonts w:ascii="Times New Roman" w:hAnsi="Times New Roman" w:cs="Times New Roman"/>
        </w:rPr>
        <w:sectPr w:rsidR="00247683" w:rsidSect="006B7955">
          <w:headerReference w:type="default" r:id="rId9"/>
          <w:footerReference w:type="even" r:id="rId10"/>
          <w:footerReference w:type="default" r:id="rId11"/>
          <w:pgSz w:w="12240" w:h="15840" w:code="1"/>
          <w:pgMar w:top="1440" w:right="1440" w:bottom="1440" w:left="1440" w:header="709" w:footer="709" w:gutter="0"/>
          <w:lnNumType w:countBy="1" w:restart="continuous"/>
          <w:cols w:space="708"/>
          <w:docGrid w:linePitch="360"/>
        </w:sectPr>
      </w:pPr>
      <w:r w:rsidRPr="00BD0718">
        <w:rPr>
          <w:rFonts w:ascii="Arial Narrow" w:hAnsi="Arial Narrow" w:cs="Times New Roman"/>
          <w:b/>
        </w:rPr>
        <w:t>Figure</w:t>
      </w:r>
      <w:r>
        <w:rPr>
          <w:rFonts w:ascii="Arial Narrow" w:hAnsi="Arial Narrow" w:cs="Times New Roman"/>
          <w:b/>
        </w:rPr>
        <w:t xml:space="preserve"> 2</w:t>
      </w:r>
      <w:r w:rsidRPr="009E4AC6">
        <w:rPr>
          <w:rFonts w:ascii="Arial Narrow" w:hAnsi="Arial Narrow" w:cs="Times New Roman"/>
        </w:rPr>
        <w:t>.</w:t>
      </w:r>
      <w:r w:rsidRPr="00BD0718">
        <w:rPr>
          <w:rFonts w:ascii="Arial Narrow" w:hAnsi="Arial Narrow" w:cs="Times New Roman"/>
        </w:rPr>
        <w:t xml:space="preserve"> </w:t>
      </w:r>
      <w:r w:rsidR="00507677">
        <w:rPr>
          <w:rFonts w:ascii="Times New Roman" w:hAnsi="Times New Roman" w:cs="Times New Roman"/>
        </w:rPr>
        <w:t>Phenotypic</w:t>
      </w:r>
      <w:r w:rsidRPr="00F84EE9">
        <w:rPr>
          <w:rFonts w:ascii="Times New Roman" w:hAnsi="Times New Roman" w:cs="Times New Roman"/>
        </w:rPr>
        <w:t xml:space="preserve"> variation</w:t>
      </w:r>
      <w:r w:rsidR="00422441">
        <w:rPr>
          <w:rFonts w:ascii="Times New Roman" w:hAnsi="Times New Roman" w:cs="Times New Roman"/>
        </w:rPr>
        <w:t xml:space="preserve"> </w:t>
      </w:r>
      <w:r w:rsidR="002A233C">
        <w:rPr>
          <w:rFonts w:ascii="Times New Roman" w:hAnsi="Times New Roman" w:cs="Times New Roman"/>
        </w:rPr>
        <w:t xml:space="preserve">(mean </w:t>
      </w:r>
      <w:r w:rsidR="002A233C">
        <w:rPr>
          <w:rFonts w:ascii="Times New Roman" w:hAnsi="Times New Roman" w:cs="Times New Roman"/>
        </w:rPr>
        <w:sym w:font="Symbol" w:char="F0B1"/>
      </w:r>
      <w:r w:rsidR="002A233C">
        <w:rPr>
          <w:rFonts w:ascii="Times New Roman" w:hAnsi="Times New Roman" w:cs="Times New Roman"/>
        </w:rPr>
        <w:t xml:space="preserve"> SE)</w:t>
      </w:r>
      <w:r>
        <w:rPr>
          <w:rFonts w:ascii="Times New Roman" w:hAnsi="Times New Roman" w:cs="Times New Roman"/>
        </w:rPr>
        <w:t xml:space="preserve"> </w:t>
      </w:r>
      <w:r w:rsidR="00507677">
        <w:rPr>
          <w:rFonts w:ascii="Times New Roman" w:hAnsi="Times New Roman" w:cs="Times New Roman"/>
        </w:rPr>
        <w:t>between populations of</w:t>
      </w:r>
      <w:r w:rsidRPr="00F84EE9">
        <w:rPr>
          <w:rFonts w:ascii="Times New Roman" w:hAnsi="Times New Roman" w:cs="Times New Roman"/>
        </w:rPr>
        <w:t xml:space="preserve"> guppies </w:t>
      </w:r>
      <w:r w:rsidR="00507677">
        <w:rPr>
          <w:rFonts w:ascii="Times New Roman" w:hAnsi="Times New Roman" w:cs="Times New Roman"/>
        </w:rPr>
        <w:t>living in</w:t>
      </w:r>
      <w:r w:rsidR="00507677" w:rsidRPr="00F84EE9">
        <w:rPr>
          <w:rFonts w:ascii="Times New Roman" w:hAnsi="Times New Roman" w:cs="Times New Roman"/>
        </w:rPr>
        <w:t xml:space="preserve"> </w:t>
      </w:r>
      <w:r w:rsidRPr="00F84EE9">
        <w:rPr>
          <w:rFonts w:ascii="Times New Roman" w:hAnsi="Times New Roman" w:cs="Times New Roman"/>
        </w:rPr>
        <w:t>polluted and non-polluted habitats</w:t>
      </w:r>
      <w:r w:rsidR="002A233C">
        <w:rPr>
          <w:rFonts w:ascii="Times New Roman" w:hAnsi="Times New Roman" w:cs="Times New Roman"/>
        </w:rPr>
        <w:t>.</w:t>
      </w:r>
      <w:r w:rsidR="00CC0C45" w:rsidRPr="00F84EE9">
        <w:rPr>
          <w:rFonts w:ascii="Times New Roman" w:hAnsi="Times New Roman" w:cs="Times New Roman"/>
        </w:rPr>
        <w:t xml:space="preserve"> </w:t>
      </w:r>
      <w:r w:rsidR="003A3358">
        <w:rPr>
          <w:rFonts w:ascii="Times New Roman" w:hAnsi="Times New Roman" w:cs="Times New Roman"/>
        </w:rPr>
        <w:t>(</w:t>
      </w:r>
      <w:r w:rsidR="003A3358">
        <w:rPr>
          <w:rFonts w:ascii="Times New Roman" w:hAnsi="Times New Roman" w:cs="Times New Roman"/>
          <w:i/>
        </w:rPr>
        <w:t>a</w:t>
      </w:r>
      <w:r w:rsidR="003A3358">
        <w:rPr>
          <w:rFonts w:ascii="Times New Roman" w:hAnsi="Times New Roman" w:cs="Times New Roman"/>
        </w:rPr>
        <w:t xml:space="preserve">) </w:t>
      </w:r>
      <w:r w:rsidR="002A233C">
        <w:rPr>
          <w:rFonts w:ascii="Times New Roman" w:hAnsi="Times New Roman" w:cs="Times New Roman"/>
        </w:rPr>
        <w:t>B</w:t>
      </w:r>
      <w:r w:rsidR="003A3358">
        <w:rPr>
          <w:rFonts w:ascii="Times New Roman" w:hAnsi="Times New Roman" w:cs="Times New Roman"/>
        </w:rPr>
        <w:t>ody-shape (RW2) variation; (</w:t>
      </w:r>
      <w:r w:rsidR="003A3358">
        <w:rPr>
          <w:rFonts w:ascii="Times New Roman" w:hAnsi="Times New Roman" w:cs="Times New Roman"/>
          <w:i/>
        </w:rPr>
        <w:t>b</w:t>
      </w:r>
      <w:r w:rsidR="003A3358">
        <w:rPr>
          <w:rFonts w:ascii="Times New Roman" w:hAnsi="Times New Roman" w:cs="Times New Roman"/>
        </w:rPr>
        <w:t>) sex-specific body shape variation</w:t>
      </w:r>
      <w:r w:rsidR="002A233C">
        <w:rPr>
          <w:rFonts w:ascii="Times New Roman" w:hAnsi="Times New Roman" w:cs="Times New Roman"/>
        </w:rPr>
        <w:t>;</w:t>
      </w:r>
      <w:r w:rsidR="003A3358">
        <w:rPr>
          <w:rFonts w:ascii="Times New Roman" w:hAnsi="Times New Roman" w:cs="Times New Roman"/>
        </w:rPr>
        <w:t xml:space="preserve"> </w:t>
      </w:r>
      <w:r w:rsidR="003A0C1A">
        <w:rPr>
          <w:rFonts w:ascii="Times New Roman" w:hAnsi="Times New Roman" w:cs="Times New Roman"/>
        </w:rPr>
        <w:t>(</w:t>
      </w:r>
      <w:r w:rsidR="003A3358">
        <w:rPr>
          <w:rFonts w:ascii="Times New Roman" w:hAnsi="Times New Roman" w:cs="Times New Roman"/>
          <w:i/>
        </w:rPr>
        <w:t>c</w:t>
      </w:r>
      <w:r w:rsidR="003A0C1A">
        <w:rPr>
          <w:rFonts w:ascii="Times New Roman" w:hAnsi="Times New Roman" w:cs="Times New Roman"/>
        </w:rPr>
        <w:t>) sex-specific body size variation; (</w:t>
      </w:r>
      <w:r w:rsidR="003A3358">
        <w:rPr>
          <w:rFonts w:ascii="Times New Roman" w:hAnsi="Times New Roman" w:cs="Times New Roman"/>
          <w:i/>
        </w:rPr>
        <w:t>d</w:t>
      </w:r>
      <w:r w:rsidR="003A0C1A">
        <w:rPr>
          <w:rFonts w:ascii="Times New Roman" w:hAnsi="Times New Roman" w:cs="Times New Roman"/>
        </w:rPr>
        <w:t xml:space="preserve">) offspring lean </w:t>
      </w:r>
      <w:r w:rsidR="00770A18">
        <w:rPr>
          <w:rFonts w:ascii="Times New Roman" w:hAnsi="Times New Roman" w:cs="Times New Roman"/>
        </w:rPr>
        <w:t xml:space="preserve">mass </w:t>
      </w:r>
      <w:r w:rsidR="003A0C1A">
        <w:rPr>
          <w:rFonts w:ascii="Times New Roman" w:hAnsi="Times New Roman" w:cs="Times New Roman"/>
        </w:rPr>
        <w:t xml:space="preserve">variation. </w:t>
      </w:r>
      <w:r w:rsidR="005430DE">
        <w:rPr>
          <w:rFonts w:ascii="Times New Roman" w:hAnsi="Times New Roman" w:cs="Times New Roman"/>
        </w:rPr>
        <w:t>R</w:t>
      </w:r>
      <w:r w:rsidR="002A233C">
        <w:rPr>
          <w:rFonts w:ascii="Times New Roman" w:hAnsi="Times New Roman" w:cs="Times New Roman"/>
        </w:rPr>
        <w:t>ed</w:t>
      </w:r>
      <w:r w:rsidR="008007E1">
        <w:rPr>
          <w:rFonts w:ascii="Times New Roman" w:hAnsi="Times New Roman" w:cs="Times New Roman"/>
        </w:rPr>
        <w:t>:</w:t>
      </w:r>
      <w:r>
        <w:rPr>
          <w:rFonts w:ascii="Times New Roman" w:hAnsi="Times New Roman" w:cs="Times New Roman"/>
        </w:rPr>
        <w:t xml:space="preserve"> polluted environments</w:t>
      </w:r>
      <w:r w:rsidR="008007E1">
        <w:rPr>
          <w:rFonts w:ascii="Times New Roman" w:hAnsi="Times New Roman" w:cs="Times New Roman"/>
        </w:rPr>
        <w:t>;</w:t>
      </w:r>
      <w:r>
        <w:rPr>
          <w:rFonts w:ascii="Times New Roman" w:hAnsi="Times New Roman" w:cs="Times New Roman"/>
        </w:rPr>
        <w:t xml:space="preserve"> </w:t>
      </w:r>
      <w:r w:rsidR="005430DE">
        <w:rPr>
          <w:rFonts w:ascii="Times New Roman" w:hAnsi="Times New Roman" w:cs="Times New Roman"/>
        </w:rPr>
        <w:t xml:space="preserve">blue: non-polluted environments; </w:t>
      </w:r>
      <w:r w:rsidR="008007E1">
        <w:rPr>
          <w:rFonts w:ascii="Times New Roman" w:hAnsi="Times New Roman" w:cs="Times New Roman"/>
        </w:rPr>
        <w:t>s</w:t>
      </w:r>
      <w:r>
        <w:rPr>
          <w:rFonts w:ascii="Times New Roman" w:hAnsi="Times New Roman" w:cs="Times New Roman"/>
        </w:rPr>
        <w:t>quares</w:t>
      </w:r>
      <w:r w:rsidRPr="00F84EE9">
        <w:rPr>
          <w:rFonts w:ascii="Times New Roman" w:hAnsi="Times New Roman" w:cs="Times New Roman"/>
        </w:rPr>
        <w:t>: females; triangles: males.</w:t>
      </w:r>
      <w:r w:rsidR="003B6A80">
        <w:rPr>
          <w:rFonts w:ascii="Times New Roman" w:hAnsi="Times New Roman" w:cs="Times New Roman"/>
        </w:rPr>
        <w:t xml:space="preserve"> </w:t>
      </w:r>
      <w:r w:rsidR="003A0C1A">
        <w:rPr>
          <w:rFonts w:ascii="Times New Roman" w:hAnsi="Times New Roman" w:cs="Times New Roman"/>
        </w:rPr>
        <w:t>Filled symbols represent the overall average (Avg.) across polluted and non-polluted habitats.</w:t>
      </w:r>
    </w:p>
    <w:p w14:paraId="21463383" w14:textId="77777777" w:rsidR="00EE3F00" w:rsidRPr="00F84EE9" w:rsidRDefault="00EE3F00" w:rsidP="00EE3F00">
      <w:pPr>
        <w:spacing w:line="480" w:lineRule="auto"/>
        <w:rPr>
          <w:rFonts w:ascii="Arial Narrow" w:hAnsi="Arial Narrow" w:cs="Times New Roman"/>
          <w:b/>
          <w:sz w:val="36"/>
          <w:szCs w:val="36"/>
        </w:rPr>
      </w:pPr>
      <w:r w:rsidRPr="006B7955">
        <w:rPr>
          <w:rFonts w:ascii="Arial Narrow" w:hAnsi="Arial Narrow" w:cs="Times New Roman"/>
          <w:b/>
          <w:sz w:val="32"/>
          <w:szCs w:val="32"/>
        </w:rPr>
        <w:lastRenderedPageBreak/>
        <w:t>Figures</w:t>
      </w:r>
    </w:p>
    <w:p w14:paraId="28EEAA62" w14:textId="52D0A361" w:rsidR="008D5406" w:rsidRDefault="005430DE" w:rsidP="00AC1AB3">
      <w:pPr>
        <w:spacing w:line="276" w:lineRule="auto"/>
        <w:rPr>
          <w:rFonts w:ascii="Arial Narrow" w:hAnsi="Arial Narrow" w:cs="Times New Roman"/>
          <w:b/>
        </w:rPr>
      </w:pPr>
      <w:r>
        <w:rPr>
          <w:noProof/>
          <w:sz w:val="16"/>
          <w:szCs w:val="16"/>
          <w:lang w:eastAsia="en-GB"/>
        </w:rPr>
        <w:drawing>
          <wp:inline distT="0" distB="0" distL="0" distR="0" wp14:anchorId="522D3782" wp14:editId="51F146C9">
            <wp:extent cx="8229600" cy="4278317"/>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 revised.pdf"/>
                    <pic:cNvPicPr/>
                  </pic:nvPicPr>
                  <pic:blipFill rotWithShape="1">
                    <a:blip r:embed="rId12">
                      <a:extLst>
                        <a:ext uri="{28A0092B-C50C-407E-A947-70E740481C1C}">
                          <a14:useLocalDpi xmlns:a14="http://schemas.microsoft.com/office/drawing/2010/main"/>
                        </a:ext>
                      </a:extLst>
                    </a:blip>
                    <a:srcRect l="4678" t="5199" r="47506" b="50610"/>
                    <a:stretch/>
                  </pic:blipFill>
                  <pic:spPr bwMode="auto">
                    <a:xfrm>
                      <a:off x="0" y="0"/>
                      <a:ext cx="8249218" cy="4288516"/>
                    </a:xfrm>
                    <a:prstGeom prst="rect">
                      <a:avLst/>
                    </a:prstGeom>
                    <a:ln>
                      <a:noFill/>
                    </a:ln>
                    <a:extLst>
                      <a:ext uri="{53640926-AAD7-44D8-BBD7-CCE9431645EC}">
                        <a14:shadowObscured xmlns:a14="http://schemas.microsoft.com/office/drawing/2010/main"/>
                      </a:ext>
                    </a:extLst>
                  </pic:spPr>
                </pic:pic>
              </a:graphicData>
            </a:graphic>
          </wp:inline>
        </w:drawing>
      </w:r>
    </w:p>
    <w:p w14:paraId="2E9CCF6F" w14:textId="77777777" w:rsidR="00247683" w:rsidRDefault="008D5406" w:rsidP="006B7955">
      <w:pPr>
        <w:spacing w:line="276" w:lineRule="auto"/>
        <w:rPr>
          <w:rFonts w:ascii="Arial Narrow" w:hAnsi="Arial Narrow" w:cs="Times New Roman"/>
        </w:rPr>
        <w:sectPr w:rsidR="00247683" w:rsidSect="00563542">
          <w:pgSz w:w="15840" w:h="12240" w:orient="landscape" w:code="1"/>
          <w:pgMar w:top="1440" w:right="1440" w:bottom="1440" w:left="1440" w:header="709" w:footer="709" w:gutter="0"/>
          <w:lnNumType w:countBy="1" w:restart="continuous"/>
          <w:cols w:space="708"/>
          <w:docGrid w:linePitch="360"/>
        </w:sectPr>
      </w:pPr>
      <w:r>
        <w:rPr>
          <w:rFonts w:ascii="Arial Narrow" w:hAnsi="Arial Narrow" w:cs="Times New Roman"/>
          <w:b/>
        </w:rPr>
        <w:t>Figure 1</w:t>
      </w:r>
      <w:r w:rsidRPr="006B7955">
        <w:rPr>
          <w:rFonts w:ascii="Arial Narrow" w:hAnsi="Arial Narrow" w:cs="Times New Roman"/>
        </w:rPr>
        <w:t>.</w:t>
      </w:r>
    </w:p>
    <w:p w14:paraId="2F5B5BE4" w14:textId="75C3581B" w:rsidR="0091641E" w:rsidRDefault="005430DE" w:rsidP="00AC1AB3">
      <w:pPr>
        <w:spacing w:line="276" w:lineRule="auto"/>
        <w:rPr>
          <w:rFonts w:ascii="Arial Narrow" w:hAnsi="Arial Narrow" w:cs="Times New Roman"/>
        </w:rPr>
      </w:pPr>
      <w:r>
        <w:rPr>
          <w:rFonts w:ascii="Arial Narrow" w:hAnsi="Arial Narrow" w:cs="Times New Roman"/>
          <w:noProof/>
          <w:lang w:eastAsia="en-GB"/>
        </w:rPr>
        <w:lastRenderedPageBreak/>
        <w:drawing>
          <wp:inline distT="0" distB="0" distL="0" distR="0" wp14:anchorId="60420172" wp14:editId="085E5EFC">
            <wp:extent cx="5919537" cy="486307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 revised.pdf"/>
                    <pic:cNvPicPr/>
                  </pic:nvPicPr>
                  <pic:blipFill rotWithShape="1">
                    <a:blip r:embed="rId13">
                      <a:extLst>
                        <a:ext uri="{28A0092B-C50C-407E-A947-70E740481C1C}">
                          <a14:useLocalDpi xmlns:a14="http://schemas.microsoft.com/office/drawing/2010/main"/>
                        </a:ext>
                      </a:extLst>
                    </a:blip>
                    <a:srcRect t="21930" r="5385" b="34347"/>
                    <a:stretch/>
                  </pic:blipFill>
                  <pic:spPr bwMode="auto">
                    <a:xfrm>
                      <a:off x="0" y="0"/>
                      <a:ext cx="5930829" cy="4872346"/>
                    </a:xfrm>
                    <a:prstGeom prst="rect">
                      <a:avLst/>
                    </a:prstGeom>
                    <a:ln>
                      <a:noFill/>
                    </a:ln>
                    <a:extLst>
                      <a:ext uri="{53640926-AAD7-44D8-BBD7-CCE9431645EC}">
                        <a14:shadowObscured xmlns:a14="http://schemas.microsoft.com/office/drawing/2010/main"/>
                      </a:ext>
                    </a:extLst>
                  </pic:spPr>
                </pic:pic>
              </a:graphicData>
            </a:graphic>
          </wp:inline>
        </w:drawing>
      </w:r>
    </w:p>
    <w:p w14:paraId="3B7AABD4" w14:textId="3761AB53" w:rsidR="006704AC" w:rsidRPr="00EE3F00" w:rsidRDefault="0091641E" w:rsidP="006B7955">
      <w:pPr>
        <w:spacing w:line="276" w:lineRule="auto"/>
        <w:rPr>
          <w:rFonts w:ascii="Arial Narrow" w:hAnsi="Arial Narrow" w:cs="Times New Roman"/>
        </w:rPr>
      </w:pPr>
      <w:r w:rsidRPr="006B7955">
        <w:rPr>
          <w:rFonts w:ascii="Arial Narrow" w:hAnsi="Arial Narrow" w:cs="Times New Roman"/>
          <w:b/>
        </w:rPr>
        <w:t>Figure 2</w:t>
      </w:r>
      <w:r>
        <w:rPr>
          <w:rFonts w:ascii="Arial Narrow" w:hAnsi="Arial Narrow" w:cs="Times New Roman"/>
        </w:rPr>
        <w:t>.</w:t>
      </w:r>
    </w:p>
    <w:sectPr w:rsidR="006704AC" w:rsidRPr="00EE3F00" w:rsidSect="006B7955">
      <w:pgSz w:w="12240" w:h="15840" w:code="1"/>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A71D5" w14:textId="77777777" w:rsidR="00BB20BB" w:rsidRDefault="00BB20BB">
      <w:r>
        <w:separator/>
      </w:r>
    </w:p>
  </w:endnote>
  <w:endnote w:type="continuationSeparator" w:id="0">
    <w:p w14:paraId="1406E798" w14:textId="77777777" w:rsidR="00BB20BB" w:rsidRDefault="00BB2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33050285"/>
      <w:docPartObj>
        <w:docPartGallery w:val="Page Numbers (Bottom of Page)"/>
        <w:docPartUnique/>
      </w:docPartObj>
    </w:sdtPr>
    <w:sdtEndPr>
      <w:rPr>
        <w:rStyle w:val="PageNumber"/>
      </w:rPr>
    </w:sdtEndPr>
    <w:sdtContent>
      <w:p w14:paraId="6349FE44" w14:textId="7AD07A28" w:rsidR="00F72A8B" w:rsidRDefault="00F72A8B" w:rsidP="00E736B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897276" w14:textId="77777777" w:rsidR="00F72A8B" w:rsidRDefault="00F72A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3311374"/>
      <w:docPartObj>
        <w:docPartGallery w:val="Page Numbers (Bottom of Page)"/>
        <w:docPartUnique/>
      </w:docPartObj>
    </w:sdtPr>
    <w:sdtEndPr>
      <w:rPr>
        <w:rStyle w:val="PageNumber"/>
      </w:rPr>
    </w:sdtEndPr>
    <w:sdtContent>
      <w:p w14:paraId="100584AE" w14:textId="34073D66" w:rsidR="00F72A8B" w:rsidRDefault="00F72A8B" w:rsidP="00E736B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75B1E">
          <w:rPr>
            <w:rStyle w:val="PageNumber"/>
            <w:noProof/>
          </w:rPr>
          <w:t>40</w:t>
        </w:r>
        <w:r>
          <w:rPr>
            <w:rStyle w:val="PageNumber"/>
          </w:rPr>
          <w:fldChar w:fldCharType="end"/>
        </w:r>
      </w:p>
    </w:sdtContent>
  </w:sdt>
  <w:p w14:paraId="1DE4BD7B" w14:textId="77777777" w:rsidR="00F72A8B" w:rsidRDefault="00F72A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1C350" w14:textId="77777777" w:rsidR="00BB20BB" w:rsidRDefault="00BB20BB">
      <w:r>
        <w:separator/>
      </w:r>
    </w:p>
  </w:footnote>
  <w:footnote w:type="continuationSeparator" w:id="0">
    <w:p w14:paraId="0FA8B47A" w14:textId="77777777" w:rsidR="00BB20BB" w:rsidRDefault="00BB2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FCD4D" w14:textId="287E9552" w:rsidR="00F72A8B" w:rsidRPr="00F84EE9" w:rsidRDefault="00F72A8B" w:rsidP="0080092B">
    <w:pPr>
      <w:pStyle w:val="Header"/>
      <w:tabs>
        <w:tab w:val="clear" w:pos="4513"/>
        <w:tab w:val="clear" w:pos="9026"/>
        <w:tab w:val="center" w:pos="4962"/>
        <w:tab w:val="right" w:pos="7364"/>
      </w:tabs>
      <w:rPr>
        <w:rFonts w:ascii="Times New Roman" w:hAnsi="Times New Roman" w:cs="Times New Roman"/>
      </w:rPr>
    </w:pPr>
    <w:r>
      <w:rPr>
        <w:rFonts w:ascii="Times New Roman" w:hAnsi="Times New Roman" w:cs="Times New Roman"/>
      </w:rPr>
      <w:t xml:space="preserve">Santi et al. </w:t>
    </w:r>
    <w:r>
      <w:rPr>
        <w:rFonts w:ascii="Times New Roman" w:hAnsi="Times New Roman" w:cs="Times New Roman"/>
      </w:rPr>
      <w:tab/>
      <w:t xml:space="preserve">             </w:t>
    </w:r>
    <w:r>
      <w:rPr>
        <w:rFonts w:ascii="Times New Roman" w:hAnsi="Times New Roman" w:cs="Times New Roman"/>
      </w:rPr>
      <w:tab/>
      <w:t>Phenotypic responses to oil pollution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27FC"/>
    <w:multiLevelType w:val="hybridMultilevel"/>
    <w:tmpl w:val="378AF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26D01"/>
    <w:multiLevelType w:val="hybridMultilevel"/>
    <w:tmpl w:val="1E54E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8E7969"/>
    <w:multiLevelType w:val="hybridMultilevel"/>
    <w:tmpl w:val="4050C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DF7F75"/>
    <w:multiLevelType w:val="hybridMultilevel"/>
    <w:tmpl w:val="87F41F5A"/>
    <w:lvl w:ilvl="0" w:tplc="001EB6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CB44CC"/>
    <w:multiLevelType w:val="hybridMultilevel"/>
    <w:tmpl w:val="EB8879EA"/>
    <w:lvl w:ilvl="0" w:tplc="6B4A58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i-FI" w:vendorID="64" w:dllVersion="4096" w:nlCheck="1" w:checkStyle="0"/>
  <w:activeWritingStyle w:appName="MSWord" w:lang="fr-FR" w:vendorID="64" w:dllVersion="4096" w:nlCheck="1" w:checkStyle="0"/>
  <w:activeWritingStyle w:appName="MSWord" w:lang="sv-SE" w:vendorID="64" w:dllVersion="4096" w:nlCheck="1" w:checkStyle="0"/>
  <w:activeWritingStyle w:appName="MSWord" w:lang="pt-BR"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nl-NL" w:vendorID="64" w:dllVersion="0" w:nlCheck="1" w:checkStyle="0"/>
  <w:activeWritingStyle w:appName="MSWord" w:lang="de-DE" w:vendorID="64" w:dllVersion="0" w:nlCheck="1" w:checkStyle="0"/>
  <w:activeWritingStyle w:appName="MSWord" w:lang="fi-FI" w:vendorID="64" w:dllVersion="0" w:nlCheck="1" w:checkStyle="0"/>
  <w:activeWritingStyle w:appName="MSWord" w:lang="nb-NO" w:vendorID="64" w:dllVersion="0" w:nlCheck="1" w:checkStyle="0"/>
  <w:activeWritingStyle w:appName="MSWord" w:lang="es-US" w:vendorID="64" w:dllVersion="6" w:nlCheck="1" w:checkStyle="1"/>
  <w:activeWritingStyle w:appName="MSWord" w:lang="nb-NO" w:vendorID="64" w:dllVersion="4096" w:nlCheck="1" w:checkStyle="0"/>
  <w:activeWritingStyle w:appName="MSWord" w:lang="nl-NL" w:vendorID="64" w:dllVersion="4096" w:nlCheck="1" w:checkStyle="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F00"/>
    <w:rsid w:val="00003682"/>
    <w:rsid w:val="000042E2"/>
    <w:rsid w:val="00007A52"/>
    <w:rsid w:val="0001041B"/>
    <w:rsid w:val="000151F9"/>
    <w:rsid w:val="0001586D"/>
    <w:rsid w:val="000164B7"/>
    <w:rsid w:val="00026F9D"/>
    <w:rsid w:val="00027424"/>
    <w:rsid w:val="00040B92"/>
    <w:rsid w:val="00052F83"/>
    <w:rsid w:val="00060D92"/>
    <w:rsid w:val="00065ABF"/>
    <w:rsid w:val="00065CDA"/>
    <w:rsid w:val="000701EA"/>
    <w:rsid w:val="00073A5A"/>
    <w:rsid w:val="000800BB"/>
    <w:rsid w:val="00081E3B"/>
    <w:rsid w:val="0008505B"/>
    <w:rsid w:val="00086CF5"/>
    <w:rsid w:val="00094774"/>
    <w:rsid w:val="000970BD"/>
    <w:rsid w:val="00097C32"/>
    <w:rsid w:val="000A7914"/>
    <w:rsid w:val="000B0066"/>
    <w:rsid w:val="000B61AD"/>
    <w:rsid w:val="000C49EE"/>
    <w:rsid w:val="000C787F"/>
    <w:rsid w:val="000D06F1"/>
    <w:rsid w:val="000D4508"/>
    <w:rsid w:val="000E3B8B"/>
    <w:rsid w:val="000E62CF"/>
    <w:rsid w:val="000E789A"/>
    <w:rsid w:val="000F1E39"/>
    <w:rsid w:val="000F6505"/>
    <w:rsid w:val="000F73B0"/>
    <w:rsid w:val="00101A12"/>
    <w:rsid w:val="00111DCC"/>
    <w:rsid w:val="00117EB4"/>
    <w:rsid w:val="001209D4"/>
    <w:rsid w:val="00120EFA"/>
    <w:rsid w:val="001213CF"/>
    <w:rsid w:val="00123C73"/>
    <w:rsid w:val="001321AC"/>
    <w:rsid w:val="001407E0"/>
    <w:rsid w:val="00146E0D"/>
    <w:rsid w:val="0014763F"/>
    <w:rsid w:val="00147D57"/>
    <w:rsid w:val="00151E75"/>
    <w:rsid w:val="00161939"/>
    <w:rsid w:val="001724DC"/>
    <w:rsid w:val="00174901"/>
    <w:rsid w:val="00176665"/>
    <w:rsid w:val="00180360"/>
    <w:rsid w:val="00182136"/>
    <w:rsid w:val="00191636"/>
    <w:rsid w:val="00193B00"/>
    <w:rsid w:val="001A008C"/>
    <w:rsid w:val="001B062E"/>
    <w:rsid w:val="001B1F31"/>
    <w:rsid w:val="001B3932"/>
    <w:rsid w:val="001B4309"/>
    <w:rsid w:val="001B4A67"/>
    <w:rsid w:val="001B73DE"/>
    <w:rsid w:val="001C2296"/>
    <w:rsid w:val="001C5C9C"/>
    <w:rsid w:val="001D33A3"/>
    <w:rsid w:val="001E4A98"/>
    <w:rsid w:val="001E6590"/>
    <w:rsid w:val="001E7681"/>
    <w:rsid w:val="001F5B02"/>
    <w:rsid w:val="00203956"/>
    <w:rsid w:val="002051C8"/>
    <w:rsid w:val="002149D2"/>
    <w:rsid w:val="00215710"/>
    <w:rsid w:val="00216B92"/>
    <w:rsid w:val="0022223A"/>
    <w:rsid w:val="00222AC7"/>
    <w:rsid w:val="00222B0D"/>
    <w:rsid w:val="00240C78"/>
    <w:rsid w:val="00242329"/>
    <w:rsid w:val="00247683"/>
    <w:rsid w:val="002479C0"/>
    <w:rsid w:val="00250712"/>
    <w:rsid w:val="002608FA"/>
    <w:rsid w:val="002705CD"/>
    <w:rsid w:val="00270F42"/>
    <w:rsid w:val="00272194"/>
    <w:rsid w:val="00273630"/>
    <w:rsid w:val="002737FF"/>
    <w:rsid w:val="00281C4E"/>
    <w:rsid w:val="00285656"/>
    <w:rsid w:val="002942FF"/>
    <w:rsid w:val="00297799"/>
    <w:rsid w:val="002A233C"/>
    <w:rsid w:val="002A532D"/>
    <w:rsid w:val="002A7B76"/>
    <w:rsid w:val="002B1363"/>
    <w:rsid w:val="002B19D4"/>
    <w:rsid w:val="002B2E26"/>
    <w:rsid w:val="002B4989"/>
    <w:rsid w:val="002B62BD"/>
    <w:rsid w:val="002B6B78"/>
    <w:rsid w:val="002C45E6"/>
    <w:rsid w:val="002C7437"/>
    <w:rsid w:val="002D425B"/>
    <w:rsid w:val="002D6171"/>
    <w:rsid w:val="002E04F8"/>
    <w:rsid w:val="002E6051"/>
    <w:rsid w:val="002F4701"/>
    <w:rsid w:val="002F7517"/>
    <w:rsid w:val="00301873"/>
    <w:rsid w:val="00316402"/>
    <w:rsid w:val="00316C2C"/>
    <w:rsid w:val="003219CD"/>
    <w:rsid w:val="00322096"/>
    <w:rsid w:val="003236B3"/>
    <w:rsid w:val="003250F5"/>
    <w:rsid w:val="00326130"/>
    <w:rsid w:val="0032700E"/>
    <w:rsid w:val="00327317"/>
    <w:rsid w:val="00332A34"/>
    <w:rsid w:val="00333936"/>
    <w:rsid w:val="00334F6C"/>
    <w:rsid w:val="00336FB7"/>
    <w:rsid w:val="003375B6"/>
    <w:rsid w:val="00340833"/>
    <w:rsid w:val="00340E2F"/>
    <w:rsid w:val="003436F4"/>
    <w:rsid w:val="00344894"/>
    <w:rsid w:val="00351DD6"/>
    <w:rsid w:val="0035231A"/>
    <w:rsid w:val="0035283A"/>
    <w:rsid w:val="0035460C"/>
    <w:rsid w:val="0035787A"/>
    <w:rsid w:val="0037151A"/>
    <w:rsid w:val="00377B08"/>
    <w:rsid w:val="00377B5E"/>
    <w:rsid w:val="00383430"/>
    <w:rsid w:val="00384D8B"/>
    <w:rsid w:val="0039234B"/>
    <w:rsid w:val="00393922"/>
    <w:rsid w:val="00393924"/>
    <w:rsid w:val="00395E1F"/>
    <w:rsid w:val="0039789F"/>
    <w:rsid w:val="003A0C1A"/>
    <w:rsid w:val="003A15AD"/>
    <w:rsid w:val="003A283B"/>
    <w:rsid w:val="003A3358"/>
    <w:rsid w:val="003A50D7"/>
    <w:rsid w:val="003B240B"/>
    <w:rsid w:val="003B559D"/>
    <w:rsid w:val="003B6A80"/>
    <w:rsid w:val="003C0B96"/>
    <w:rsid w:val="003C43F1"/>
    <w:rsid w:val="003D093B"/>
    <w:rsid w:val="003E22A1"/>
    <w:rsid w:val="003E3116"/>
    <w:rsid w:val="003F1F94"/>
    <w:rsid w:val="003F1FC3"/>
    <w:rsid w:val="003F2737"/>
    <w:rsid w:val="003F3906"/>
    <w:rsid w:val="003F418C"/>
    <w:rsid w:val="00407501"/>
    <w:rsid w:val="00412527"/>
    <w:rsid w:val="00412FB2"/>
    <w:rsid w:val="00416666"/>
    <w:rsid w:val="00422441"/>
    <w:rsid w:val="00427DB0"/>
    <w:rsid w:val="00434731"/>
    <w:rsid w:val="00440AE8"/>
    <w:rsid w:val="00440D38"/>
    <w:rsid w:val="00441D41"/>
    <w:rsid w:val="00441FFA"/>
    <w:rsid w:val="0044745E"/>
    <w:rsid w:val="0045105F"/>
    <w:rsid w:val="00454967"/>
    <w:rsid w:val="004678B7"/>
    <w:rsid w:val="00473DA6"/>
    <w:rsid w:val="00474B96"/>
    <w:rsid w:val="00475B1E"/>
    <w:rsid w:val="00480B9A"/>
    <w:rsid w:val="00482265"/>
    <w:rsid w:val="0048436E"/>
    <w:rsid w:val="00493C4D"/>
    <w:rsid w:val="00494F6E"/>
    <w:rsid w:val="004A0FE5"/>
    <w:rsid w:val="004B5360"/>
    <w:rsid w:val="004B6521"/>
    <w:rsid w:val="004C2582"/>
    <w:rsid w:val="004C6BF4"/>
    <w:rsid w:val="004E299E"/>
    <w:rsid w:val="004E3EF4"/>
    <w:rsid w:val="004E4555"/>
    <w:rsid w:val="004E4F85"/>
    <w:rsid w:val="004F09C1"/>
    <w:rsid w:val="004F1738"/>
    <w:rsid w:val="004F234F"/>
    <w:rsid w:val="004F47EB"/>
    <w:rsid w:val="005000AA"/>
    <w:rsid w:val="00500846"/>
    <w:rsid w:val="00507356"/>
    <w:rsid w:val="00507677"/>
    <w:rsid w:val="00516020"/>
    <w:rsid w:val="00520852"/>
    <w:rsid w:val="0052340C"/>
    <w:rsid w:val="005256D0"/>
    <w:rsid w:val="00533AA2"/>
    <w:rsid w:val="00534485"/>
    <w:rsid w:val="00540702"/>
    <w:rsid w:val="00542706"/>
    <w:rsid w:val="00542C16"/>
    <w:rsid w:val="005430DE"/>
    <w:rsid w:val="0054423C"/>
    <w:rsid w:val="00550727"/>
    <w:rsid w:val="00555D77"/>
    <w:rsid w:val="00560B0B"/>
    <w:rsid w:val="00561231"/>
    <w:rsid w:val="00563542"/>
    <w:rsid w:val="005638E7"/>
    <w:rsid w:val="005722FA"/>
    <w:rsid w:val="00572735"/>
    <w:rsid w:val="00572FC4"/>
    <w:rsid w:val="005739B4"/>
    <w:rsid w:val="005800F3"/>
    <w:rsid w:val="005A0DAD"/>
    <w:rsid w:val="005A3A39"/>
    <w:rsid w:val="005A4EDC"/>
    <w:rsid w:val="005A627E"/>
    <w:rsid w:val="005A70DE"/>
    <w:rsid w:val="005B2113"/>
    <w:rsid w:val="005B274E"/>
    <w:rsid w:val="005B5502"/>
    <w:rsid w:val="005B729A"/>
    <w:rsid w:val="005C779B"/>
    <w:rsid w:val="005C7B14"/>
    <w:rsid w:val="005E5643"/>
    <w:rsid w:val="005E5C05"/>
    <w:rsid w:val="005F3CB8"/>
    <w:rsid w:val="005F66D6"/>
    <w:rsid w:val="006056C2"/>
    <w:rsid w:val="006137C3"/>
    <w:rsid w:val="00614D84"/>
    <w:rsid w:val="006314BB"/>
    <w:rsid w:val="006361B3"/>
    <w:rsid w:val="00637126"/>
    <w:rsid w:val="00640D1D"/>
    <w:rsid w:val="00642378"/>
    <w:rsid w:val="00655F52"/>
    <w:rsid w:val="00656598"/>
    <w:rsid w:val="006704AC"/>
    <w:rsid w:val="0067764E"/>
    <w:rsid w:val="0068386A"/>
    <w:rsid w:val="00683DD0"/>
    <w:rsid w:val="00685A1D"/>
    <w:rsid w:val="00686CA9"/>
    <w:rsid w:val="00694E78"/>
    <w:rsid w:val="006A5B02"/>
    <w:rsid w:val="006B7955"/>
    <w:rsid w:val="006C66D0"/>
    <w:rsid w:val="006D01C8"/>
    <w:rsid w:val="006D66EC"/>
    <w:rsid w:val="006D67B0"/>
    <w:rsid w:val="006E0940"/>
    <w:rsid w:val="006E43D7"/>
    <w:rsid w:val="006E4BC1"/>
    <w:rsid w:val="006E5886"/>
    <w:rsid w:val="006E6005"/>
    <w:rsid w:val="006E6415"/>
    <w:rsid w:val="006F0EBF"/>
    <w:rsid w:val="006F7463"/>
    <w:rsid w:val="00704594"/>
    <w:rsid w:val="0070745C"/>
    <w:rsid w:val="00710FF7"/>
    <w:rsid w:val="00711C10"/>
    <w:rsid w:val="00716ABD"/>
    <w:rsid w:val="007221DA"/>
    <w:rsid w:val="00724849"/>
    <w:rsid w:val="007309BD"/>
    <w:rsid w:val="00730BF2"/>
    <w:rsid w:val="007316DA"/>
    <w:rsid w:val="007325F2"/>
    <w:rsid w:val="00733C73"/>
    <w:rsid w:val="0073703A"/>
    <w:rsid w:val="007377B0"/>
    <w:rsid w:val="00744B0F"/>
    <w:rsid w:val="00750E34"/>
    <w:rsid w:val="007510EF"/>
    <w:rsid w:val="00752A90"/>
    <w:rsid w:val="007560D6"/>
    <w:rsid w:val="00756398"/>
    <w:rsid w:val="00757D3B"/>
    <w:rsid w:val="007650C2"/>
    <w:rsid w:val="00767FDA"/>
    <w:rsid w:val="00770A18"/>
    <w:rsid w:val="00772FC9"/>
    <w:rsid w:val="007839B2"/>
    <w:rsid w:val="00783BAD"/>
    <w:rsid w:val="00786F13"/>
    <w:rsid w:val="007872E1"/>
    <w:rsid w:val="00791AE7"/>
    <w:rsid w:val="00797534"/>
    <w:rsid w:val="007A5F06"/>
    <w:rsid w:val="007B048C"/>
    <w:rsid w:val="007B114A"/>
    <w:rsid w:val="007B185B"/>
    <w:rsid w:val="007B6CDF"/>
    <w:rsid w:val="007C2E2E"/>
    <w:rsid w:val="007D061F"/>
    <w:rsid w:val="007D0806"/>
    <w:rsid w:val="007D3DD9"/>
    <w:rsid w:val="007D4B1B"/>
    <w:rsid w:val="007D7E11"/>
    <w:rsid w:val="007E2795"/>
    <w:rsid w:val="007E516B"/>
    <w:rsid w:val="007E7D4C"/>
    <w:rsid w:val="007F215D"/>
    <w:rsid w:val="007F3DA8"/>
    <w:rsid w:val="008007E1"/>
    <w:rsid w:val="0080092B"/>
    <w:rsid w:val="00801E13"/>
    <w:rsid w:val="00804365"/>
    <w:rsid w:val="008048F8"/>
    <w:rsid w:val="00804E0D"/>
    <w:rsid w:val="0080648F"/>
    <w:rsid w:val="008079C4"/>
    <w:rsid w:val="00807CF0"/>
    <w:rsid w:val="0081538C"/>
    <w:rsid w:val="00816A7F"/>
    <w:rsid w:val="008232AA"/>
    <w:rsid w:val="00824E92"/>
    <w:rsid w:val="008313B0"/>
    <w:rsid w:val="0083758F"/>
    <w:rsid w:val="008410B6"/>
    <w:rsid w:val="00841AE0"/>
    <w:rsid w:val="008447D4"/>
    <w:rsid w:val="008479DC"/>
    <w:rsid w:val="008531A3"/>
    <w:rsid w:val="00854157"/>
    <w:rsid w:val="008561B2"/>
    <w:rsid w:val="00856360"/>
    <w:rsid w:val="008606B7"/>
    <w:rsid w:val="00861FF5"/>
    <w:rsid w:val="008654F4"/>
    <w:rsid w:val="00874A4A"/>
    <w:rsid w:val="00876285"/>
    <w:rsid w:val="00883C65"/>
    <w:rsid w:val="00887880"/>
    <w:rsid w:val="00896237"/>
    <w:rsid w:val="008A334D"/>
    <w:rsid w:val="008A64FC"/>
    <w:rsid w:val="008B4AB2"/>
    <w:rsid w:val="008C0769"/>
    <w:rsid w:val="008C132B"/>
    <w:rsid w:val="008C39FD"/>
    <w:rsid w:val="008C7950"/>
    <w:rsid w:val="008D17AA"/>
    <w:rsid w:val="008D47A5"/>
    <w:rsid w:val="008D5406"/>
    <w:rsid w:val="008E096D"/>
    <w:rsid w:val="008E257E"/>
    <w:rsid w:val="008E42D5"/>
    <w:rsid w:val="008E608F"/>
    <w:rsid w:val="008F02A0"/>
    <w:rsid w:val="008F251E"/>
    <w:rsid w:val="008F468D"/>
    <w:rsid w:val="008F5031"/>
    <w:rsid w:val="009014AC"/>
    <w:rsid w:val="009124C7"/>
    <w:rsid w:val="00913A51"/>
    <w:rsid w:val="00914865"/>
    <w:rsid w:val="0091641E"/>
    <w:rsid w:val="0091692E"/>
    <w:rsid w:val="00923677"/>
    <w:rsid w:val="009322C7"/>
    <w:rsid w:val="00932A92"/>
    <w:rsid w:val="009355D6"/>
    <w:rsid w:val="009366E5"/>
    <w:rsid w:val="00943522"/>
    <w:rsid w:val="009533AC"/>
    <w:rsid w:val="0096571F"/>
    <w:rsid w:val="00974C7A"/>
    <w:rsid w:val="00980A93"/>
    <w:rsid w:val="00980E2E"/>
    <w:rsid w:val="00985467"/>
    <w:rsid w:val="00985652"/>
    <w:rsid w:val="00987ACA"/>
    <w:rsid w:val="00990A01"/>
    <w:rsid w:val="00990E93"/>
    <w:rsid w:val="009A1CF3"/>
    <w:rsid w:val="009A31AF"/>
    <w:rsid w:val="009B57B0"/>
    <w:rsid w:val="009C109F"/>
    <w:rsid w:val="009C3D97"/>
    <w:rsid w:val="009D2734"/>
    <w:rsid w:val="009E1385"/>
    <w:rsid w:val="009E3A92"/>
    <w:rsid w:val="009E4AC6"/>
    <w:rsid w:val="009E6CFC"/>
    <w:rsid w:val="009F6D25"/>
    <w:rsid w:val="00A007F1"/>
    <w:rsid w:val="00A02DB1"/>
    <w:rsid w:val="00A04220"/>
    <w:rsid w:val="00A06FA3"/>
    <w:rsid w:val="00A147C3"/>
    <w:rsid w:val="00A16893"/>
    <w:rsid w:val="00A233F9"/>
    <w:rsid w:val="00A23F03"/>
    <w:rsid w:val="00A26051"/>
    <w:rsid w:val="00A26B19"/>
    <w:rsid w:val="00A34DA4"/>
    <w:rsid w:val="00A354F2"/>
    <w:rsid w:val="00A36C5A"/>
    <w:rsid w:val="00A40173"/>
    <w:rsid w:val="00A4197B"/>
    <w:rsid w:val="00A4762E"/>
    <w:rsid w:val="00A47CF6"/>
    <w:rsid w:val="00A511E0"/>
    <w:rsid w:val="00A516CE"/>
    <w:rsid w:val="00A55BE6"/>
    <w:rsid w:val="00A61030"/>
    <w:rsid w:val="00A6148B"/>
    <w:rsid w:val="00A75FEC"/>
    <w:rsid w:val="00A77D50"/>
    <w:rsid w:val="00A809E8"/>
    <w:rsid w:val="00A872B5"/>
    <w:rsid w:val="00A97676"/>
    <w:rsid w:val="00AA2D1E"/>
    <w:rsid w:val="00AA5EBC"/>
    <w:rsid w:val="00AB23D2"/>
    <w:rsid w:val="00AC1AB3"/>
    <w:rsid w:val="00AC1ADE"/>
    <w:rsid w:val="00AC7B66"/>
    <w:rsid w:val="00AD0B5D"/>
    <w:rsid w:val="00AE6F35"/>
    <w:rsid w:val="00AF1EB6"/>
    <w:rsid w:val="00AF5FE2"/>
    <w:rsid w:val="00B00B01"/>
    <w:rsid w:val="00B02D1B"/>
    <w:rsid w:val="00B0441D"/>
    <w:rsid w:val="00B05CCC"/>
    <w:rsid w:val="00B10231"/>
    <w:rsid w:val="00B1236F"/>
    <w:rsid w:val="00B13616"/>
    <w:rsid w:val="00B200D4"/>
    <w:rsid w:val="00B24F6E"/>
    <w:rsid w:val="00B26A2B"/>
    <w:rsid w:val="00B30D1C"/>
    <w:rsid w:val="00B321B1"/>
    <w:rsid w:val="00B32D83"/>
    <w:rsid w:val="00B33819"/>
    <w:rsid w:val="00B36E64"/>
    <w:rsid w:val="00B3766B"/>
    <w:rsid w:val="00B4052A"/>
    <w:rsid w:val="00B45319"/>
    <w:rsid w:val="00B5182C"/>
    <w:rsid w:val="00B555FC"/>
    <w:rsid w:val="00B55F5E"/>
    <w:rsid w:val="00B56728"/>
    <w:rsid w:val="00B675CF"/>
    <w:rsid w:val="00B755F3"/>
    <w:rsid w:val="00B83CF8"/>
    <w:rsid w:val="00B83E9A"/>
    <w:rsid w:val="00B875A8"/>
    <w:rsid w:val="00B92F08"/>
    <w:rsid w:val="00B95A42"/>
    <w:rsid w:val="00BA1237"/>
    <w:rsid w:val="00BA22DC"/>
    <w:rsid w:val="00BA317D"/>
    <w:rsid w:val="00BA66AA"/>
    <w:rsid w:val="00BB20BB"/>
    <w:rsid w:val="00BB7437"/>
    <w:rsid w:val="00BD23D3"/>
    <w:rsid w:val="00BD435D"/>
    <w:rsid w:val="00BD460F"/>
    <w:rsid w:val="00BD532C"/>
    <w:rsid w:val="00BD58DF"/>
    <w:rsid w:val="00BE2DDD"/>
    <w:rsid w:val="00BE4E55"/>
    <w:rsid w:val="00BE7ED8"/>
    <w:rsid w:val="00BF1C59"/>
    <w:rsid w:val="00BF3D1C"/>
    <w:rsid w:val="00BF7678"/>
    <w:rsid w:val="00BF7DAC"/>
    <w:rsid w:val="00C047C4"/>
    <w:rsid w:val="00C21D47"/>
    <w:rsid w:val="00C25BF0"/>
    <w:rsid w:val="00C25F33"/>
    <w:rsid w:val="00C26009"/>
    <w:rsid w:val="00C432E4"/>
    <w:rsid w:val="00C43795"/>
    <w:rsid w:val="00C44235"/>
    <w:rsid w:val="00C53F34"/>
    <w:rsid w:val="00C616D6"/>
    <w:rsid w:val="00C64031"/>
    <w:rsid w:val="00C6775C"/>
    <w:rsid w:val="00C80380"/>
    <w:rsid w:val="00C81979"/>
    <w:rsid w:val="00C82715"/>
    <w:rsid w:val="00C8422D"/>
    <w:rsid w:val="00C84DC6"/>
    <w:rsid w:val="00C871DE"/>
    <w:rsid w:val="00C914D4"/>
    <w:rsid w:val="00C951F3"/>
    <w:rsid w:val="00C9651D"/>
    <w:rsid w:val="00CA2101"/>
    <w:rsid w:val="00CA23BF"/>
    <w:rsid w:val="00CA2FD0"/>
    <w:rsid w:val="00CA4E7E"/>
    <w:rsid w:val="00CB2691"/>
    <w:rsid w:val="00CB26B8"/>
    <w:rsid w:val="00CB2B44"/>
    <w:rsid w:val="00CB7B7D"/>
    <w:rsid w:val="00CC0A3B"/>
    <w:rsid w:val="00CC0C45"/>
    <w:rsid w:val="00CC25E9"/>
    <w:rsid w:val="00CC528D"/>
    <w:rsid w:val="00CD507D"/>
    <w:rsid w:val="00CD5835"/>
    <w:rsid w:val="00CD6BD6"/>
    <w:rsid w:val="00CE5875"/>
    <w:rsid w:val="00CF1E41"/>
    <w:rsid w:val="00D035FD"/>
    <w:rsid w:val="00D10D32"/>
    <w:rsid w:val="00D12EFA"/>
    <w:rsid w:val="00D26AF0"/>
    <w:rsid w:val="00D270E8"/>
    <w:rsid w:val="00D332B0"/>
    <w:rsid w:val="00D337F1"/>
    <w:rsid w:val="00D40DAB"/>
    <w:rsid w:val="00D41BBD"/>
    <w:rsid w:val="00D464A0"/>
    <w:rsid w:val="00D46F85"/>
    <w:rsid w:val="00D47020"/>
    <w:rsid w:val="00D5239C"/>
    <w:rsid w:val="00D6443C"/>
    <w:rsid w:val="00D670B7"/>
    <w:rsid w:val="00D672AB"/>
    <w:rsid w:val="00D756AF"/>
    <w:rsid w:val="00D84D1C"/>
    <w:rsid w:val="00D90A69"/>
    <w:rsid w:val="00D94220"/>
    <w:rsid w:val="00D94B94"/>
    <w:rsid w:val="00D95641"/>
    <w:rsid w:val="00D97A5D"/>
    <w:rsid w:val="00DA0761"/>
    <w:rsid w:val="00DB2929"/>
    <w:rsid w:val="00DB31D6"/>
    <w:rsid w:val="00DB3FB8"/>
    <w:rsid w:val="00DB7E49"/>
    <w:rsid w:val="00DC060A"/>
    <w:rsid w:val="00DC7176"/>
    <w:rsid w:val="00DD5D2F"/>
    <w:rsid w:val="00DE24EE"/>
    <w:rsid w:val="00DE3010"/>
    <w:rsid w:val="00DE6CA7"/>
    <w:rsid w:val="00DF4721"/>
    <w:rsid w:val="00DF4BBD"/>
    <w:rsid w:val="00DF5591"/>
    <w:rsid w:val="00DF7307"/>
    <w:rsid w:val="00E00C05"/>
    <w:rsid w:val="00E010FE"/>
    <w:rsid w:val="00E04872"/>
    <w:rsid w:val="00E057A8"/>
    <w:rsid w:val="00E06F9D"/>
    <w:rsid w:val="00E14F59"/>
    <w:rsid w:val="00E1587E"/>
    <w:rsid w:val="00E15BCB"/>
    <w:rsid w:val="00E2022A"/>
    <w:rsid w:val="00E20DF3"/>
    <w:rsid w:val="00E20E05"/>
    <w:rsid w:val="00E2560D"/>
    <w:rsid w:val="00E260FB"/>
    <w:rsid w:val="00E36D6E"/>
    <w:rsid w:val="00E37566"/>
    <w:rsid w:val="00E41976"/>
    <w:rsid w:val="00E4375F"/>
    <w:rsid w:val="00E50F45"/>
    <w:rsid w:val="00E54CD8"/>
    <w:rsid w:val="00E55DF7"/>
    <w:rsid w:val="00E55E06"/>
    <w:rsid w:val="00E55E4E"/>
    <w:rsid w:val="00E607A8"/>
    <w:rsid w:val="00E62ABB"/>
    <w:rsid w:val="00E736BE"/>
    <w:rsid w:val="00E7455A"/>
    <w:rsid w:val="00E8190C"/>
    <w:rsid w:val="00E821B7"/>
    <w:rsid w:val="00E864E8"/>
    <w:rsid w:val="00E93C84"/>
    <w:rsid w:val="00E95FD1"/>
    <w:rsid w:val="00E96AA5"/>
    <w:rsid w:val="00EB39CD"/>
    <w:rsid w:val="00EB585F"/>
    <w:rsid w:val="00EC12E4"/>
    <w:rsid w:val="00EC15AB"/>
    <w:rsid w:val="00EC54BF"/>
    <w:rsid w:val="00EC69B8"/>
    <w:rsid w:val="00EC7269"/>
    <w:rsid w:val="00EC7C13"/>
    <w:rsid w:val="00ED3A0B"/>
    <w:rsid w:val="00EE3F00"/>
    <w:rsid w:val="00EE59F5"/>
    <w:rsid w:val="00EF1800"/>
    <w:rsid w:val="00EF48EA"/>
    <w:rsid w:val="00EF64C3"/>
    <w:rsid w:val="00F10347"/>
    <w:rsid w:val="00F11138"/>
    <w:rsid w:val="00F20170"/>
    <w:rsid w:val="00F205AA"/>
    <w:rsid w:val="00F265CA"/>
    <w:rsid w:val="00F271DA"/>
    <w:rsid w:val="00F31D90"/>
    <w:rsid w:val="00F35D23"/>
    <w:rsid w:val="00F5135C"/>
    <w:rsid w:val="00F55475"/>
    <w:rsid w:val="00F577CF"/>
    <w:rsid w:val="00F70FB0"/>
    <w:rsid w:val="00F72A8B"/>
    <w:rsid w:val="00F76F41"/>
    <w:rsid w:val="00F81B95"/>
    <w:rsid w:val="00F8304B"/>
    <w:rsid w:val="00F840AC"/>
    <w:rsid w:val="00F84BF3"/>
    <w:rsid w:val="00F91B02"/>
    <w:rsid w:val="00F9236F"/>
    <w:rsid w:val="00F9338F"/>
    <w:rsid w:val="00F955BC"/>
    <w:rsid w:val="00FA0898"/>
    <w:rsid w:val="00FA24C1"/>
    <w:rsid w:val="00FA5698"/>
    <w:rsid w:val="00FA5838"/>
    <w:rsid w:val="00FB16B0"/>
    <w:rsid w:val="00FB437D"/>
    <w:rsid w:val="00FB5278"/>
    <w:rsid w:val="00FC2EEA"/>
    <w:rsid w:val="00FC42ED"/>
    <w:rsid w:val="00FC78E3"/>
    <w:rsid w:val="00FD026D"/>
    <w:rsid w:val="00FD6302"/>
    <w:rsid w:val="00FE10BE"/>
    <w:rsid w:val="00FE486A"/>
    <w:rsid w:val="00FF1E4F"/>
    <w:rsid w:val="00FF5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E5481"/>
  <w14:defaultImageDpi w14:val="32767"/>
  <w15:chartTrackingRefBased/>
  <w15:docId w15:val="{3162E332-02D9-9143-BF8D-80C64D3CD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3F00"/>
    <w:rPr>
      <w:lang w:val="en-GB"/>
    </w:rPr>
  </w:style>
  <w:style w:type="paragraph" w:styleId="Heading1">
    <w:name w:val="heading 1"/>
    <w:basedOn w:val="Normal"/>
    <w:next w:val="Normal"/>
    <w:link w:val="Heading1Char"/>
    <w:uiPriority w:val="9"/>
    <w:qFormat/>
    <w:rsid w:val="00A23F0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EE3F00"/>
  </w:style>
  <w:style w:type="character" w:styleId="CommentReference">
    <w:name w:val="annotation reference"/>
    <w:basedOn w:val="DefaultParagraphFont"/>
    <w:uiPriority w:val="99"/>
    <w:unhideWhenUsed/>
    <w:rsid w:val="00EE3F00"/>
    <w:rPr>
      <w:sz w:val="16"/>
      <w:szCs w:val="16"/>
    </w:rPr>
  </w:style>
  <w:style w:type="paragraph" w:styleId="CommentText">
    <w:name w:val="annotation text"/>
    <w:basedOn w:val="Normal"/>
    <w:link w:val="CommentTextChar"/>
    <w:uiPriority w:val="99"/>
    <w:unhideWhenUsed/>
    <w:rsid w:val="00EE3F00"/>
    <w:rPr>
      <w:sz w:val="20"/>
      <w:szCs w:val="20"/>
    </w:rPr>
  </w:style>
  <w:style w:type="character" w:customStyle="1" w:styleId="CommentTextChar">
    <w:name w:val="Comment Text Char"/>
    <w:basedOn w:val="DefaultParagraphFont"/>
    <w:link w:val="CommentText"/>
    <w:uiPriority w:val="99"/>
    <w:rsid w:val="00EE3F00"/>
    <w:rPr>
      <w:sz w:val="20"/>
      <w:szCs w:val="20"/>
      <w:lang w:val="en-GB"/>
    </w:rPr>
  </w:style>
  <w:style w:type="paragraph" w:styleId="CommentSubject">
    <w:name w:val="annotation subject"/>
    <w:basedOn w:val="CommentText"/>
    <w:next w:val="CommentText"/>
    <w:link w:val="CommentSubjectChar"/>
    <w:uiPriority w:val="99"/>
    <w:semiHidden/>
    <w:unhideWhenUsed/>
    <w:rsid w:val="00EE3F00"/>
    <w:rPr>
      <w:b/>
      <w:bCs/>
    </w:rPr>
  </w:style>
  <w:style w:type="character" w:customStyle="1" w:styleId="CommentSubjectChar">
    <w:name w:val="Comment Subject Char"/>
    <w:basedOn w:val="CommentTextChar"/>
    <w:link w:val="CommentSubject"/>
    <w:uiPriority w:val="99"/>
    <w:semiHidden/>
    <w:rsid w:val="00EE3F00"/>
    <w:rPr>
      <w:b/>
      <w:bCs/>
      <w:sz w:val="20"/>
      <w:szCs w:val="20"/>
      <w:lang w:val="en-GB"/>
    </w:rPr>
  </w:style>
  <w:style w:type="paragraph" w:styleId="BalloonText">
    <w:name w:val="Balloon Text"/>
    <w:basedOn w:val="Normal"/>
    <w:link w:val="BalloonTextChar"/>
    <w:uiPriority w:val="99"/>
    <w:semiHidden/>
    <w:unhideWhenUsed/>
    <w:rsid w:val="00EE3F0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E3F00"/>
    <w:rPr>
      <w:rFonts w:ascii="Times New Roman" w:hAnsi="Times New Roman" w:cs="Times New Roman"/>
      <w:sz w:val="18"/>
      <w:szCs w:val="18"/>
      <w:lang w:val="en-GB"/>
    </w:rPr>
  </w:style>
  <w:style w:type="paragraph" w:styleId="ListParagraph">
    <w:name w:val="List Paragraph"/>
    <w:basedOn w:val="Normal"/>
    <w:uiPriority w:val="34"/>
    <w:qFormat/>
    <w:rsid w:val="00EE3F00"/>
    <w:pPr>
      <w:ind w:left="720"/>
      <w:contextualSpacing/>
    </w:pPr>
  </w:style>
  <w:style w:type="paragraph" w:styleId="Revision">
    <w:name w:val="Revision"/>
    <w:hidden/>
    <w:uiPriority w:val="99"/>
    <w:semiHidden/>
    <w:rsid w:val="00EE3F00"/>
    <w:rPr>
      <w:lang w:val="en-GB"/>
    </w:rPr>
  </w:style>
  <w:style w:type="paragraph" w:styleId="Header">
    <w:name w:val="header"/>
    <w:basedOn w:val="Normal"/>
    <w:link w:val="HeaderChar"/>
    <w:uiPriority w:val="99"/>
    <w:unhideWhenUsed/>
    <w:rsid w:val="00EE3F00"/>
    <w:pPr>
      <w:tabs>
        <w:tab w:val="center" w:pos="4513"/>
        <w:tab w:val="right" w:pos="9026"/>
      </w:tabs>
    </w:pPr>
  </w:style>
  <w:style w:type="character" w:customStyle="1" w:styleId="HeaderChar">
    <w:name w:val="Header Char"/>
    <w:basedOn w:val="DefaultParagraphFont"/>
    <w:link w:val="Header"/>
    <w:uiPriority w:val="99"/>
    <w:rsid w:val="00EE3F00"/>
    <w:rPr>
      <w:lang w:val="en-GB"/>
    </w:rPr>
  </w:style>
  <w:style w:type="paragraph" w:styleId="Footer">
    <w:name w:val="footer"/>
    <w:basedOn w:val="Normal"/>
    <w:link w:val="FooterChar"/>
    <w:uiPriority w:val="99"/>
    <w:unhideWhenUsed/>
    <w:rsid w:val="00EE3F00"/>
    <w:pPr>
      <w:tabs>
        <w:tab w:val="center" w:pos="4513"/>
        <w:tab w:val="right" w:pos="9026"/>
      </w:tabs>
    </w:pPr>
  </w:style>
  <w:style w:type="character" w:customStyle="1" w:styleId="FooterChar">
    <w:name w:val="Footer Char"/>
    <w:basedOn w:val="DefaultParagraphFont"/>
    <w:link w:val="Footer"/>
    <w:uiPriority w:val="99"/>
    <w:rsid w:val="00EE3F00"/>
    <w:rPr>
      <w:lang w:val="en-GB"/>
    </w:rPr>
  </w:style>
  <w:style w:type="character" w:customStyle="1" w:styleId="polytonic">
    <w:name w:val="polytonic"/>
    <w:basedOn w:val="DefaultParagraphFont"/>
    <w:rsid w:val="00EE3F00"/>
  </w:style>
  <w:style w:type="paragraph" w:styleId="NormalWeb">
    <w:name w:val="Normal (Web)"/>
    <w:basedOn w:val="Normal"/>
    <w:uiPriority w:val="99"/>
    <w:unhideWhenUsed/>
    <w:rsid w:val="007325F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7325F2"/>
    <w:rPr>
      <w:b/>
      <w:bCs/>
    </w:rPr>
  </w:style>
  <w:style w:type="character" w:styleId="Emphasis">
    <w:name w:val="Emphasis"/>
    <w:basedOn w:val="DefaultParagraphFont"/>
    <w:uiPriority w:val="20"/>
    <w:qFormat/>
    <w:rsid w:val="007325F2"/>
    <w:rPr>
      <w:i/>
      <w:iCs/>
    </w:rPr>
  </w:style>
  <w:style w:type="character" w:styleId="PageNumber">
    <w:name w:val="page number"/>
    <w:basedOn w:val="DefaultParagraphFont"/>
    <w:uiPriority w:val="99"/>
    <w:semiHidden/>
    <w:unhideWhenUsed/>
    <w:rsid w:val="00CC25E9"/>
  </w:style>
  <w:style w:type="character" w:styleId="Hyperlink">
    <w:name w:val="Hyperlink"/>
    <w:basedOn w:val="DefaultParagraphFont"/>
    <w:uiPriority w:val="99"/>
    <w:unhideWhenUsed/>
    <w:rsid w:val="00040B92"/>
    <w:rPr>
      <w:color w:val="0563C1" w:themeColor="hyperlink"/>
      <w:u w:val="single"/>
    </w:rPr>
  </w:style>
  <w:style w:type="character" w:customStyle="1" w:styleId="UnresolvedMention1">
    <w:name w:val="Unresolved Mention1"/>
    <w:basedOn w:val="DefaultParagraphFont"/>
    <w:uiPriority w:val="99"/>
    <w:semiHidden/>
    <w:unhideWhenUsed/>
    <w:rsid w:val="00040B92"/>
    <w:rPr>
      <w:color w:val="605E5C"/>
      <w:shd w:val="clear" w:color="auto" w:fill="E1DFDD"/>
    </w:rPr>
  </w:style>
  <w:style w:type="character" w:customStyle="1" w:styleId="UnresolvedMention2">
    <w:name w:val="Unresolved Mention2"/>
    <w:basedOn w:val="DefaultParagraphFont"/>
    <w:uiPriority w:val="99"/>
    <w:semiHidden/>
    <w:unhideWhenUsed/>
    <w:rsid w:val="00DB3FB8"/>
    <w:rPr>
      <w:color w:val="605E5C"/>
      <w:shd w:val="clear" w:color="auto" w:fill="E1DFDD"/>
    </w:rPr>
  </w:style>
  <w:style w:type="character" w:customStyle="1" w:styleId="Heading1Char">
    <w:name w:val="Heading 1 Char"/>
    <w:basedOn w:val="DefaultParagraphFont"/>
    <w:link w:val="Heading1"/>
    <w:uiPriority w:val="9"/>
    <w:rsid w:val="00A23F03"/>
    <w:rPr>
      <w:rFonts w:asciiTheme="majorHAnsi" w:eastAsiaTheme="majorEastAsia" w:hAnsiTheme="majorHAnsi" w:cstheme="majorBidi"/>
      <w:color w:val="2F5496" w:themeColor="accent1" w:themeShade="BF"/>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582406">
      <w:bodyDiv w:val="1"/>
      <w:marLeft w:val="0"/>
      <w:marRight w:val="0"/>
      <w:marTop w:val="0"/>
      <w:marBottom w:val="0"/>
      <w:divBdr>
        <w:top w:val="none" w:sz="0" w:space="0" w:color="auto"/>
        <w:left w:val="none" w:sz="0" w:space="0" w:color="auto"/>
        <w:bottom w:val="none" w:sz="0" w:space="0" w:color="auto"/>
        <w:right w:val="none" w:sz="0" w:space="0" w:color="auto"/>
      </w:divBdr>
    </w:div>
    <w:div w:id="1000280501">
      <w:bodyDiv w:val="1"/>
      <w:marLeft w:val="0"/>
      <w:marRight w:val="0"/>
      <w:marTop w:val="0"/>
      <w:marBottom w:val="0"/>
      <w:divBdr>
        <w:top w:val="none" w:sz="0" w:space="0" w:color="auto"/>
        <w:left w:val="none" w:sz="0" w:space="0" w:color="auto"/>
        <w:bottom w:val="none" w:sz="0" w:space="0" w:color="auto"/>
        <w:right w:val="none" w:sz="0" w:space="0" w:color="auto"/>
      </w:divBdr>
    </w:div>
    <w:div w:id="1012949495">
      <w:bodyDiv w:val="1"/>
      <w:marLeft w:val="0"/>
      <w:marRight w:val="0"/>
      <w:marTop w:val="0"/>
      <w:marBottom w:val="0"/>
      <w:divBdr>
        <w:top w:val="none" w:sz="0" w:space="0" w:color="auto"/>
        <w:left w:val="none" w:sz="0" w:space="0" w:color="auto"/>
        <w:bottom w:val="none" w:sz="0" w:space="0" w:color="auto"/>
        <w:right w:val="none" w:sz="0" w:space="0" w:color="auto"/>
      </w:divBdr>
    </w:div>
    <w:div w:id="1423575450">
      <w:bodyDiv w:val="1"/>
      <w:marLeft w:val="0"/>
      <w:marRight w:val="0"/>
      <w:marTop w:val="0"/>
      <w:marBottom w:val="0"/>
      <w:divBdr>
        <w:top w:val="none" w:sz="0" w:space="0" w:color="auto"/>
        <w:left w:val="none" w:sz="0" w:space="0" w:color="auto"/>
        <w:bottom w:val="none" w:sz="0" w:space="0" w:color="auto"/>
        <w:right w:val="none" w:sz="0" w:space="0" w:color="auto"/>
      </w:divBdr>
    </w:div>
    <w:div w:id="176456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gshare.com/s/658ab969e269079c206c"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1C430-824F-9D44-A192-DD319216E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7715</Words>
  <Characters>43976</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2021-08-04T00:27:00Z</dcterms:created>
  <dcterms:modified xsi:type="dcterms:W3CDTF">2021-08-04T10:30:00Z</dcterms:modified>
</cp:coreProperties>
</file>