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6CD2" w14:textId="77777777" w:rsidR="00A51489" w:rsidRPr="00695B10" w:rsidRDefault="00A51489" w:rsidP="00A51489">
      <w:pPr>
        <w:rPr>
          <w:rFonts w:ascii="Corbel" w:hAnsi="Corbel"/>
          <w:b/>
          <w:i/>
          <w:color w:val="000000" w:themeColor="text1"/>
          <w:sz w:val="28"/>
          <w:szCs w:val="28"/>
        </w:rPr>
      </w:pPr>
      <w:r w:rsidRPr="00695B10">
        <w:rPr>
          <w:rFonts w:ascii="Corbel" w:hAnsi="Corbel"/>
          <w:b/>
          <w:color w:val="000000" w:themeColor="text1"/>
          <w:sz w:val="28"/>
          <w:szCs w:val="28"/>
        </w:rPr>
        <w:t xml:space="preserve">Floating with Kim Scott’s </w:t>
      </w:r>
      <w:proofErr w:type="spellStart"/>
      <w:r w:rsidRPr="00695B10">
        <w:rPr>
          <w:rFonts w:ascii="Corbel" w:hAnsi="Corbel"/>
          <w:b/>
          <w:i/>
          <w:color w:val="000000" w:themeColor="text1"/>
          <w:sz w:val="28"/>
          <w:szCs w:val="28"/>
        </w:rPr>
        <w:t>Benang</w:t>
      </w:r>
      <w:proofErr w:type="spellEnd"/>
      <w:r w:rsidRPr="00695B10">
        <w:rPr>
          <w:rFonts w:ascii="Corbel" w:hAnsi="Corbel"/>
          <w:b/>
          <w:color w:val="000000" w:themeColor="text1"/>
          <w:sz w:val="28"/>
          <w:szCs w:val="28"/>
        </w:rPr>
        <w:t>: vertigo, settler-colonial mobilities and levitation’s geographies</w:t>
      </w:r>
    </w:p>
    <w:p w14:paraId="5E7B6D3C" w14:textId="77777777" w:rsidR="00A51489" w:rsidRPr="00695B10" w:rsidRDefault="00A51489" w:rsidP="00A51489">
      <w:pPr>
        <w:rPr>
          <w:rFonts w:ascii="Corbel" w:hAnsi="Corbel"/>
          <w:b/>
          <w:iCs/>
          <w:color w:val="000000" w:themeColor="text1"/>
          <w:sz w:val="28"/>
          <w:szCs w:val="28"/>
        </w:rPr>
      </w:pPr>
    </w:p>
    <w:p w14:paraId="401A726F" w14:textId="3882CD00" w:rsidR="00A51489" w:rsidRPr="00695B10" w:rsidRDefault="00243F07" w:rsidP="00A51489">
      <w:pPr>
        <w:rPr>
          <w:rFonts w:ascii="Corbel" w:hAnsi="Corbel"/>
          <w:b/>
          <w:bCs/>
          <w:color w:val="000000" w:themeColor="text1"/>
        </w:rPr>
      </w:pPr>
      <w:proofErr w:type="gramStart"/>
      <w:r w:rsidRPr="00695B10">
        <w:rPr>
          <w:rFonts w:ascii="Corbel" w:hAnsi="Corbel"/>
          <w:b/>
          <w:bCs/>
          <w:color w:val="000000" w:themeColor="text1"/>
        </w:rPr>
        <w:t>A</w:t>
      </w:r>
      <w:proofErr w:type="gramEnd"/>
      <w:r w:rsidRPr="00695B10">
        <w:rPr>
          <w:rFonts w:ascii="Corbel" w:hAnsi="Corbel"/>
          <w:b/>
          <w:bCs/>
          <w:color w:val="000000" w:themeColor="text1"/>
        </w:rPr>
        <w:tab/>
      </w:r>
      <w:r w:rsidR="00A51489" w:rsidRPr="00695B10">
        <w:rPr>
          <w:rFonts w:ascii="Corbel" w:hAnsi="Corbel"/>
          <w:b/>
          <w:bCs/>
          <w:color w:val="000000" w:themeColor="text1"/>
        </w:rPr>
        <w:t>Introduction</w:t>
      </w:r>
    </w:p>
    <w:p w14:paraId="51A4EBC8" w14:textId="43813D95" w:rsidR="00A51489" w:rsidRPr="00695B10" w:rsidRDefault="00723391" w:rsidP="00A51489">
      <w:pPr>
        <w:rPr>
          <w:rFonts w:ascii="Corbel" w:hAnsi="Corbel"/>
          <w:color w:val="000000" w:themeColor="text1"/>
        </w:rPr>
      </w:pPr>
      <w:r w:rsidRPr="00695B10">
        <w:rPr>
          <w:rFonts w:ascii="Corbel" w:hAnsi="Corbel"/>
          <w:color w:val="000000" w:themeColor="text1"/>
        </w:rPr>
        <w:t>L</w:t>
      </w:r>
      <w:r w:rsidR="00A51489" w:rsidRPr="00695B10">
        <w:rPr>
          <w:rFonts w:ascii="Corbel" w:hAnsi="Corbel"/>
          <w:color w:val="000000" w:themeColor="text1"/>
        </w:rPr>
        <w:t xml:space="preserve">evitation rather than weightlessness has remained something of a floaty and superfluous matter of geographical and social concern. Lacking empirical weight and substance beyond myth and metaphor, levitations have tended to remain in the domain of mystical curiosa. This paper seeks to assert an attention to floatation and levitation within not only more sustained scholarly inquiry, but in the advancement of our understanding of expressions of </w:t>
      </w:r>
      <w:r w:rsidRPr="00695B10">
        <w:rPr>
          <w:rFonts w:ascii="Corbel" w:hAnsi="Corbel"/>
          <w:color w:val="000000" w:themeColor="text1"/>
        </w:rPr>
        <w:t>(aero)</w:t>
      </w:r>
      <w:r w:rsidR="00A51489" w:rsidRPr="00695B10">
        <w:rPr>
          <w:rFonts w:ascii="Corbel" w:hAnsi="Corbel"/>
          <w:color w:val="000000" w:themeColor="text1"/>
        </w:rPr>
        <w:t xml:space="preserve">mobility and </w:t>
      </w:r>
      <w:r w:rsidRPr="00695B10">
        <w:rPr>
          <w:rFonts w:ascii="Corbel" w:hAnsi="Corbel"/>
          <w:color w:val="000000" w:themeColor="text1"/>
        </w:rPr>
        <w:t xml:space="preserve">relations of </w:t>
      </w:r>
      <w:r w:rsidR="00A51489" w:rsidRPr="00695B10">
        <w:rPr>
          <w:rFonts w:ascii="Corbel" w:hAnsi="Corbel"/>
          <w:color w:val="000000" w:themeColor="text1"/>
        </w:rPr>
        <w:t xml:space="preserve">affectivity within settler-colonial mobilities and postcolonial literature.  </w:t>
      </w:r>
    </w:p>
    <w:p w14:paraId="3EF6413B" w14:textId="77777777" w:rsidR="00A51489" w:rsidRPr="00695B10" w:rsidRDefault="00A51489" w:rsidP="00A51489">
      <w:pPr>
        <w:rPr>
          <w:rFonts w:ascii="Corbel" w:hAnsi="Corbel"/>
          <w:color w:val="000000" w:themeColor="text1"/>
        </w:rPr>
      </w:pPr>
    </w:p>
    <w:p w14:paraId="08314BA7" w14:textId="5393D620" w:rsidR="00A51489" w:rsidRPr="00695B10" w:rsidRDefault="00A51489" w:rsidP="00A51489">
      <w:pPr>
        <w:rPr>
          <w:rFonts w:ascii="Corbel" w:hAnsi="Corbel"/>
          <w:color w:val="000000" w:themeColor="text1"/>
        </w:rPr>
      </w:pPr>
      <w:r w:rsidRPr="00695B10">
        <w:rPr>
          <w:rFonts w:ascii="Corbel" w:hAnsi="Corbel"/>
          <w:color w:val="000000" w:themeColor="text1"/>
        </w:rPr>
        <w:t xml:space="preserve">The paper looks beyond some of the </w:t>
      </w:r>
      <w:proofErr w:type="spellStart"/>
      <w:r w:rsidRPr="00695B10">
        <w:rPr>
          <w:rFonts w:ascii="Corbel" w:hAnsi="Corbel"/>
          <w:color w:val="000000" w:themeColor="text1"/>
        </w:rPr>
        <w:t>aeromobilities</w:t>
      </w:r>
      <w:proofErr w:type="spellEnd"/>
      <w:r w:rsidRPr="00695B10">
        <w:rPr>
          <w:rFonts w:ascii="Corbel" w:hAnsi="Corbel"/>
          <w:color w:val="000000" w:themeColor="text1"/>
        </w:rPr>
        <w:t xml:space="preserve"> writings which have tended to approach flight from a semi-realist attention to bodies transported by aeroplanes and through technological infrastructures in order to sustain and (re)configure social relations and intimate ties </w:t>
      </w:r>
      <w:r w:rsidRPr="00695B10">
        <w:rPr>
          <w:rFonts w:ascii="Corbel" w:hAnsi="Corbel"/>
          <w:color w:val="000000" w:themeColor="text1"/>
        </w:rPr>
        <w:fldChar w:fldCharType="begin" w:fldLock="1"/>
      </w:r>
      <w:r w:rsidR="00A94619" w:rsidRPr="00695B10">
        <w:rPr>
          <w:rFonts w:ascii="Corbel" w:hAnsi="Corbel"/>
          <w:color w:val="000000" w:themeColor="text1"/>
        </w:rPr>
        <w:instrText>ADDIN CSL_CITATION {"citationItems":[{"id":"ITEM-1","itemData":{"ISBN":"1134059337","author":[{"dropping-particle":"","family":"Cwerner","given":"Saulo","non-dropping-particle":"","parse-names":false,"suffix":""},{"dropping-particle":"","family":"Kesselring","given":"Sven","non-dropping-particle":"","parse-names":false,"suffix":""},{"dropping-particle":"","family":"Urry","given":"John","non-dropping-particle":"","parse-names":false,"suffix":""}],"id":"ITEM-1","issued":{"date-parts":[["2009"]]},"publisher":"Routledge","publisher-place":"London","title":"Aeromobilities","type":"book"},"uris":["http://www.mendeley.com/documents/?uuid=da5357d3-4903-4375-957e-49145844910e"]}],"mendeley":{"formattedCitation":"(Cwerner et al., 2009)","plainTextFormattedCitation":"(Cwerner et al., 2009)","previouslyFormattedCitation":"(Cwerner et al., 2009)"},"properties":{"noteIndex":0},"schema":"https://github.com/citation-style-language/schema/raw/master/csl-citation.json"}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(Cwerner et al., 2009)</w:t>
      </w:r>
      <w:r w:rsidRPr="00695B10">
        <w:rPr>
          <w:rFonts w:ascii="Corbel" w:hAnsi="Corbel"/>
          <w:color w:val="000000" w:themeColor="text1"/>
        </w:rPr>
        <w:fldChar w:fldCharType="end"/>
      </w:r>
      <w:r w:rsidRPr="00695B10">
        <w:rPr>
          <w:rFonts w:ascii="Corbel" w:hAnsi="Corbel"/>
          <w:color w:val="000000" w:themeColor="text1"/>
        </w:rPr>
        <w:t xml:space="preserve"> and embodied relations</w:t>
      </w:r>
      <w:r w:rsidR="00723391" w:rsidRPr="00695B10">
        <w:rPr>
          <w:rFonts w:ascii="Corbel" w:hAnsi="Corbel"/>
          <w:color w:val="000000" w:themeColor="text1"/>
        </w:rPr>
        <w:t xml:space="preserve"> </w:t>
      </w:r>
      <w:r w:rsidR="00723391" w:rsidRPr="00695B10">
        <w:rPr>
          <w:rFonts w:ascii="Corbel" w:hAnsi="Corbel"/>
          <w:color w:val="000000" w:themeColor="text1"/>
        </w:rPr>
        <w:fldChar w:fldCharType="begin" w:fldLock="1"/>
      </w:r>
      <w:r w:rsidR="004A2F07" w:rsidRPr="00695B10">
        <w:rPr>
          <w:rFonts w:ascii="Corbel" w:hAnsi="Corbel"/>
          <w:color w:val="000000" w:themeColor="text1"/>
        </w:rPr>
        <w:instrText>ADDIN CSL_CITATION {"citationItems":[{"id":"ITEM-1","itemData":{"ISSN":"0020-2754","author":[{"dropping-particle":"","family":"Lin","given":"Weiqiang","non-dropping-particle":"","parse-names":false,"suffix":""}],"container-title":"Transactions of the Institute of British Geographers","id":"ITEM-1","issue":"2","issued":{"date-parts":[["2015"]]},"page":"287-299","title":"‘Cabin pressure’: designing affective atmospheres in airline travel","type":"article-journal","volume":"40"},"uris":["http://www.mendeley.com/documents/?uuid=65924684-6a85-4922-ade7-0f5b1f9f7ea3"]},{"id":"ITEM-2","itemData":{"ISBN":"9781444391343","author":[{"dropping-particle":"","family":"Adey","given":"P.","non-dropping-particle":"","parse-names":false,"suffix":""}],"collection-title":"RGS-IBG Book Series","id":"ITEM-2","issued":{"date-parts":[["2010"]]},"publisher":"Wiley-Blackwell","publisher-place":"Oxford","title":"Aerial Life: Spaces, Mobilities, Affects","type":"book"},"uris":["http://www.mendeley.com/documents/?uuid=cef1eb68-165f-49be-b7e6-3158acd46c54"]},{"id":"ITEM-3","itemData":{"DOI":"10.1016/J.JTRANGEO.2010.06.017","ISSN":"0966-6923","abstract":"The advent of heavier-than-air powered flight and the subsequent inauguration of regular passenger air services at the beginning of the twentieth century transformed not only the practical geographies but also the affective human experiences of travelling. Aircraft enabled passengers to accomplish journeys, which would once have taken many days or weeks to complete, in a matter of hours, and transformed the sensory experiences of being mobile. However, while much has been written about the development of global commercial aviation and the metaphorical compression of time and space air travel has effected, research into the individual embodied human experiences of being aeromobile remains relatively scarce. Drawing on powerful theoretical arguments inspired by the mobilities turn within the social sciences and recent concern with the ‘affective’ dimensions of everyday life, this paper uses firsthand written historical records of passengers’ experiences of travelling by air during the 1920s and 1930s to uncover the diverse kin/aesthetic and affective experiences of flight. While recognising that such experiences are shaped, at least in part, by gender, age, nationality, race, and past experiences of air travel, passengers’ descriptions of the unique bodily (dis)comforts, fears, and anxieties associated with flying are used to illustrate how aeromobile bodies experience their airborne environment in ways which have yet to be adequately addressed. The paper concludes by calling for a more nuanced understanding of air travel that recognises that the advent of powered flight has fundamentally changed our perceptions of time, space, distance, and speed, and transformed what it means to be mobile.","author":[{"dropping-particle":"","family":"Budd","given":"Lucy C.S.","non-dropping-particle":"","parse-names":false,"suffix":""}],"container-title":"Journal of Transport Geography","id":"ITEM-3","issue":"5","issued":{"date-parts":[["2011","9","1"]]},"page":"1010-1016","title":"On being aeromobile: airline passengers and the affective experiences of flight","type":"article-journal","volume":"19"},"uris":["http://www.mendeley.com/documents/?uuid=f8dbbbe9-1d21-30ad-9459-8f3516ba544f"]}],"mendeley":{"formattedCitation":"(Adey, 2010; Budd, 2011; Lin, 2015)","plainTextFormattedCitation":"(Adey, 2010; Budd, 2011; Lin, 2015)","previouslyFormattedCitation":"(Adey, 2010; Budd, 2011; Lin, 2015)"},"properties":{"noteIndex":0},"schema":"https://github.com/citation-style-language/schema/raw/master/csl-citation.json"}</w:instrText>
      </w:r>
      <w:r w:rsidR="00723391" w:rsidRPr="00695B10">
        <w:rPr>
          <w:rFonts w:ascii="Corbel" w:hAnsi="Corbel"/>
          <w:color w:val="000000" w:themeColor="text1"/>
        </w:rPr>
        <w:fldChar w:fldCharType="separate"/>
      </w:r>
      <w:r w:rsidR="00723391" w:rsidRPr="00695B10">
        <w:rPr>
          <w:rFonts w:ascii="Corbel" w:hAnsi="Corbel"/>
          <w:noProof/>
          <w:color w:val="000000" w:themeColor="text1"/>
        </w:rPr>
        <w:t>(Adey, 2010; Budd, 2011; Lin, 2015)</w:t>
      </w:r>
      <w:r w:rsidR="00723391" w:rsidRPr="00695B10">
        <w:rPr>
          <w:rFonts w:ascii="Corbel" w:hAnsi="Corbel"/>
          <w:color w:val="000000" w:themeColor="text1"/>
        </w:rPr>
        <w:fldChar w:fldCharType="end"/>
      </w:r>
      <w:r w:rsidRPr="00695B10">
        <w:rPr>
          <w:rFonts w:ascii="Corbel" w:hAnsi="Corbel"/>
          <w:color w:val="000000" w:themeColor="text1"/>
        </w:rPr>
        <w:t xml:space="preserve">. Even while </w:t>
      </w:r>
      <w:proofErr w:type="spellStart"/>
      <w:r w:rsidRPr="00695B10">
        <w:rPr>
          <w:rFonts w:ascii="Corbel" w:hAnsi="Corbel"/>
          <w:color w:val="000000" w:themeColor="text1"/>
        </w:rPr>
        <w:t>aeromobile</w:t>
      </w:r>
      <w:proofErr w:type="spellEnd"/>
      <w:r w:rsidRPr="00695B10">
        <w:rPr>
          <w:rFonts w:ascii="Corbel" w:hAnsi="Corbel"/>
          <w:color w:val="000000" w:themeColor="text1"/>
        </w:rPr>
        <w:t xml:space="preserve"> bodies may sit passively, or be subjected to intrusive and active forms of observation and attention or scrutiny, we might contend that an aerial geography has so far been configured towards relatively forceful, directed, and active movement and subjects, </w:t>
      </w:r>
      <w:r w:rsidR="00723391" w:rsidRPr="00695B10">
        <w:rPr>
          <w:rFonts w:ascii="Corbel" w:hAnsi="Corbel"/>
          <w:color w:val="000000" w:themeColor="text1"/>
        </w:rPr>
        <w:t>and we</w:t>
      </w:r>
      <w:r w:rsidRPr="00695B10">
        <w:rPr>
          <w:rFonts w:ascii="Corbel" w:hAnsi="Corbel"/>
          <w:color w:val="000000" w:themeColor="text1"/>
        </w:rPr>
        <w:t xml:space="preserve"> have </w:t>
      </w:r>
      <w:r w:rsidR="00723391" w:rsidRPr="00695B10">
        <w:rPr>
          <w:rFonts w:ascii="Corbel" w:hAnsi="Corbel"/>
          <w:color w:val="000000" w:themeColor="text1"/>
        </w:rPr>
        <w:t xml:space="preserve">only </w:t>
      </w:r>
      <w:r w:rsidRPr="00695B10">
        <w:rPr>
          <w:rFonts w:ascii="Corbel" w:hAnsi="Corbel"/>
          <w:color w:val="000000" w:themeColor="text1"/>
        </w:rPr>
        <w:t>begun to expand our attention to only just lighter forms of aerial inhabitation</w:t>
      </w:r>
      <w:r w:rsidR="00723391" w:rsidRPr="00695B10">
        <w:rPr>
          <w:rFonts w:ascii="Corbel" w:hAnsi="Corbel"/>
          <w:color w:val="000000" w:themeColor="text1"/>
        </w:rPr>
        <w:t xml:space="preserve">, </w:t>
      </w:r>
      <w:r w:rsidRPr="00695B10">
        <w:rPr>
          <w:rFonts w:ascii="Corbel" w:hAnsi="Corbel"/>
          <w:color w:val="000000" w:themeColor="text1"/>
        </w:rPr>
        <w:t xml:space="preserve">aesthetic experimentation, and more fragile subjectivities </w:t>
      </w:r>
      <w:r w:rsidRPr="00695B10">
        <w:rPr>
          <w:rFonts w:ascii="Corbel" w:hAnsi="Corbel"/>
          <w:color w:val="000000" w:themeColor="text1"/>
        </w:rPr>
        <w:fldChar w:fldCharType="begin" w:fldLock="1"/>
      </w:r>
      <w:r w:rsidRPr="00695B10">
        <w:rPr>
          <w:rFonts w:ascii="Corbel" w:hAnsi="Corbel"/>
          <w:color w:val="000000" w:themeColor="text1"/>
        </w:rPr>
        <w:instrText>ADDIN CSL_CITATION {"citationItems":[{"id":"ITEM-1","itemData":{"ISSN":"20438214","abstract":"It is a definition of elemental air as more than human, wholly ungraspable, and even monstrous, which enlivens Adey’s method of ‘affinitive listening’ to the elemental. The difference between air, as it has been lately addressed, and the element of air is that the latter precedes and exceeds the specific alchemical compositions of air masses, and is not reducible to the descriptions and metaphors with which we attempt to ‘grasp’ air and atmosphere. This commentary experiments with the concept of elemental air and, in particular, the method of affinitive listening, with the help of an atmospheric thing. I propose the Montgolfier infrared balloon as a device that sounds and senses air, generating materials and space times that render explicit, and also ungraspable, the atmospheric envelope around Earth.","author":[{"dropping-particle":"","family":"Engelmann","given":"Sasha","non-dropping-particle":"","parse-names":false,"suffix":""}],"container-title":"Dialogues in Human Geography","id":"ITEM-1","issue":"1","issued":{"date-parts":[["2015"]]},"page":"76-79","title":"More-than-human affinitive listening","type":"article-journal","volume":"51"},"uris":["http://www.mendeley.com/documents/?uuid=3b669130-93f4-46fe-9de9-3e5c02adbc09"]},{"id":"ITEM-2","itemData":{"ISSN":"2469-4452","author":[{"dropping-particle":"","family":"Engelmann","given":"Sasha","non-dropping-particle":"","parse-names":false,"suffix":""},{"dropping-particle":"","family":"McCormack","given":"Derek","non-dropping-particle":"","parse-names":false,"suffix":""}],"container-title":"Annals of the American Association of Geographers","id":"ITEM-2","issue":"1","issued":{"date-parts":[["2018","1","2"]]},"note":"doi: 10.1080/24694452.2017.1353901","page":"241-259","title":"Elemental Aesthetics: On Artistic Experiments with Solar Energy","type":"article-journal","volume":"108"},"uris":["http://www.mendeley.com/documents/?uuid=08eab801-9f4e-4835-9aff-6197179c504b"]}],"mendeley":{"formattedCitation":"(Engelmann, 2015; Engelmann and McCormack, 2018)","plainTextFormattedCitation":"(Engelmann, 2015; Engelmann and McCormack, 2018)","previouslyFormattedCitation":"(Engelmann, 2015; Engelmann and McCormack, 2018)"},"properties":{"noteIndex":0},"schema":"https://github.com/citation-style-language/schema/raw/master/csl-citation.json"}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(Engelmann, 2015; Engelmann and McCormack, 2018)</w:t>
      </w:r>
      <w:r w:rsidRPr="00695B10">
        <w:rPr>
          <w:rFonts w:ascii="Corbel" w:hAnsi="Corbel"/>
          <w:color w:val="000000" w:themeColor="text1"/>
        </w:rPr>
        <w:fldChar w:fldCharType="end"/>
      </w:r>
      <w:r w:rsidRPr="00695B10">
        <w:rPr>
          <w:rFonts w:ascii="Corbel" w:hAnsi="Corbel"/>
          <w:color w:val="000000" w:themeColor="text1"/>
        </w:rPr>
        <w:t>.</w:t>
      </w:r>
      <w:r w:rsidR="00723391" w:rsidRPr="00695B10">
        <w:rPr>
          <w:rFonts w:ascii="Corbel" w:hAnsi="Corbel"/>
          <w:color w:val="000000" w:themeColor="text1"/>
        </w:rPr>
        <w:t xml:space="preserve"> A</w:t>
      </w:r>
      <w:r w:rsidRPr="00695B10">
        <w:rPr>
          <w:rFonts w:ascii="Corbel" w:hAnsi="Corbel"/>
          <w:color w:val="000000" w:themeColor="text1"/>
        </w:rPr>
        <w:t xml:space="preserve">lthough studies of the air have been understood within the technophilic fantasies of military elite, or we see seductions and desires of sexual fantasies expressed in advertising, dress, atmospheres </w:t>
      </w:r>
      <w:r w:rsidRPr="00695B10">
        <w:rPr>
          <w:rFonts w:ascii="Corbel" w:hAnsi="Corbel"/>
          <w:color w:val="000000" w:themeColor="text1"/>
        </w:rPr>
        <w:fldChar w:fldCharType="begin" w:fldLock="1"/>
      </w:r>
      <w:r w:rsidR="00A94619" w:rsidRPr="00695B10">
        <w:rPr>
          <w:rFonts w:ascii="Corbel" w:hAnsi="Corbel"/>
          <w:color w:val="000000" w:themeColor="text1"/>
        </w:rPr>
        <w:instrText>ADDIN CSL_CITATION {"citationItems":[{"id":"ITEM-1","itemData":{"ISSN":"0022-5266","author":[{"dropping-particle":"","family":"Millward","given":"Liz","non-dropping-particle":"","parse-names":false,"suffix":""}],"container-title":"The Journal of Transport History","id":"ITEM-1","issue":"1","issued":{"date-parts":[["2008"]]},"page":"5-22","publisher":"lin","title":"The embodied aerial subject: Gendered mobility in British inter-war air tours","type":"article-journal","volume":"29"},"uris":["http://www.mendeley.com/documents/?uuid=c49d4766-19b8-4aed-9606-16580c672448"]},{"id":"ITEM-2","itemData":{"ISSN":"0020-2754","author":[{"dropping-particle":"","family":"Lin","given":"Weiqiang","non-dropping-particle":"","parse-names":false,"suffix":""}],"container-title":"Transactions of the Institute of British Geographers","id":"ITEM-2","issue":"2","issued":{"date-parts":[["2015"]]},"page":"287-299","title":"‘Cabin pressure’: designing affective atmospheres in airline travel","type":"article-journal","volume":"40"},"uris":["http://www.mendeley.com/documents/?uuid=65924684-6a85-4922-ade7-0f5b1f9f7ea3"]}],"mendeley":{"formattedCitation":"(Lin, 2015; Millward, 2008)","plainTextFormattedCitation":"(Lin, 2015; Millward, 2008)","previouslyFormattedCitation":"(Lin, 2015; Millward, 2008)"},"properties":{"noteIndex":0},"schema":"https://github.com/citation-style-language/schema/raw/master/csl-citation.json"}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(Lin, 2015; Millward, 2008)</w:t>
      </w:r>
      <w:r w:rsidRPr="00695B10">
        <w:rPr>
          <w:rFonts w:ascii="Corbel" w:hAnsi="Corbel"/>
          <w:color w:val="000000" w:themeColor="text1"/>
        </w:rPr>
        <w:fldChar w:fldCharType="end"/>
      </w:r>
      <w:r w:rsidRPr="00695B10">
        <w:rPr>
          <w:rFonts w:ascii="Corbel" w:hAnsi="Corbel"/>
          <w:color w:val="000000" w:themeColor="text1"/>
        </w:rPr>
        <w:t xml:space="preserve">, </w:t>
      </w:r>
      <w:r w:rsidR="00540281" w:rsidRPr="00695B10">
        <w:rPr>
          <w:rFonts w:ascii="Corbel" w:hAnsi="Corbel"/>
          <w:color w:val="000000" w:themeColor="text1"/>
        </w:rPr>
        <w:t xml:space="preserve">expressions of aviation in literature </w:t>
      </w:r>
      <w:r w:rsidR="00540281" w:rsidRPr="00695B10">
        <w:rPr>
          <w:rFonts w:ascii="Corbel" w:hAnsi="Corbel"/>
          <w:color w:val="000000" w:themeColor="text1"/>
        </w:rPr>
        <w:fldChar w:fldCharType="begin" w:fldLock="1"/>
      </w:r>
      <w:r w:rsidR="00DD5739" w:rsidRPr="00695B10">
        <w:rPr>
          <w:rFonts w:ascii="Corbel" w:hAnsi="Corbel"/>
          <w:color w:val="000000" w:themeColor="text1"/>
        </w:rPr>
        <w:instrText>ADDIN CSL_CITATION {"citationItems":[{"id":"ITEM-1","itemData":{"ISSN":"0030-8129","author":[{"dropping-particle":"","family":"MacArthur","given":"Marit J","non-dropping-particle":"","parse-names":false,"suffix":""}],"container-title":"PMLA","id":"ITEM-1","issue":"2","issued":{"date-parts":[["2012"]]},"page":"264-282","publisher":"MLA","title":"One world? The poetics of passenger flight and the perception of the global","type":"article-journal","volume":"127"},"uris":["http://www.mendeley.com/documents/?uuid=4d8c0a64-466a-40d8-985f-8e8a7aa82a17"]},{"id":"ITEM-2","itemData":{"ISSN":"2045-4813","author":[{"dropping-particle":"","family":"Toivanen","given":"Anna-Leena","non-dropping-particle":"","parse-names":false,"suffix":""}],"container-title":"Transfers","id":"ITEM-2","issue":"aop","issued":{"date-parts":[["2020"]]},"page":"1-20","publisher":"Berghahn Journals","title":"Aeromobilities of Student Newcomers in Francophone African Fiction","type":"article-journal","volume":"1"},"prefix":"and on afrodiasporic fiction see ","uris":["http://www.mendeley.com/documents/?uuid=6139edc0-1227-4a6a-81eb-7ab298500d6a"]},{"id":"ITEM-3","itemData":{"author":[{"dropping-particle":"","family":"Durante","given":"Erica","non-dropping-particle":"","parse-names":false,"suffix":""}],"container-title":"Air Travel Fiction and Film","id":"ITEM-3","issued":{"date-parts":[["2020"]]},"number-of-pages":"129-159","publisher":"Palgrave Macmillan","publisher-place":"London","title":"Cloud People: Identities and Paradoxes","type":"book"},"prefix":"see especially ","uris":["http://www.mendeley.com/documents/?uuid=596df906-4737-4016-a418-a7ac9f09f050"]}],"mendeley":{"formattedCitation":"(see especially Durante, 2020; MacArthur, 2012; and on afrodiasporic fiction see Toivanen, 2020)","plainTextFormattedCitation":"(see especially Durante, 2020; MacArthur, 2012; and on afrodiasporic fiction see Toivanen, 2020)","previouslyFormattedCitation":"(see especially Durante, 2020; MacArthur, 2012; and on afrodiasporic fiction see Toivanen, 2020)"},"properties":{"noteIndex":0},"schema":"https://github.com/citation-style-language/schema/raw/master/csl-citation.json"}</w:instrText>
      </w:r>
      <w:r w:rsidR="00540281" w:rsidRPr="00695B10">
        <w:rPr>
          <w:rFonts w:ascii="Corbel" w:hAnsi="Corbel"/>
          <w:color w:val="000000" w:themeColor="text1"/>
        </w:rPr>
        <w:fldChar w:fldCharType="separate"/>
      </w:r>
      <w:r w:rsidR="00540281" w:rsidRPr="00695B10">
        <w:rPr>
          <w:rFonts w:ascii="Corbel" w:hAnsi="Corbel"/>
          <w:noProof/>
          <w:color w:val="000000" w:themeColor="text1"/>
        </w:rPr>
        <w:t>(see especially Durante, 2020; MacArthur, 2012; and on afrodiasporic fiction see Toivanen, 2020)</w:t>
      </w:r>
      <w:r w:rsidR="00540281" w:rsidRPr="00695B10">
        <w:rPr>
          <w:rFonts w:ascii="Corbel" w:hAnsi="Corbel"/>
          <w:color w:val="000000" w:themeColor="text1"/>
        </w:rPr>
        <w:fldChar w:fldCharType="end"/>
      </w:r>
      <w:r w:rsidR="00540281" w:rsidRPr="00695B10">
        <w:rPr>
          <w:rFonts w:ascii="Corbel" w:hAnsi="Corbel"/>
          <w:color w:val="000000" w:themeColor="text1"/>
        </w:rPr>
        <w:t xml:space="preserve">, </w:t>
      </w:r>
      <w:r w:rsidRPr="00695B10">
        <w:rPr>
          <w:rFonts w:ascii="Corbel" w:hAnsi="Corbel"/>
          <w:color w:val="000000" w:themeColor="text1"/>
        </w:rPr>
        <w:t xml:space="preserve">and the collision of the early technologies of balloon flight with adventurism, science, fantasy and religious ecstasy </w:t>
      </w:r>
      <w:r w:rsidRPr="00695B10">
        <w:rPr>
          <w:rFonts w:ascii="Corbel" w:hAnsi="Corbel"/>
          <w:color w:val="000000" w:themeColor="text1"/>
        </w:rPr>
        <w:fldChar w:fldCharType="begin" w:fldLock="1"/>
      </w:r>
      <w:r w:rsidR="00A94619" w:rsidRPr="00695B10">
        <w:rPr>
          <w:rFonts w:ascii="Corbel" w:hAnsi="Corbel"/>
          <w:color w:val="000000" w:themeColor="text1"/>
        </w:rPr>
        <w:instrText>ADDIN CSL_CITATION {"citationItems":[{"id":"ITEM-1","itemData":{"ISBN":"0822372215","author":[{"dropping-particle":"","family":"Kaplan","given":"Caren","non-dropping-particle":"","parse-names":false,"suffix":""}],"id":"ITEM-1","issued":{"date-parts":[["2017"]]},"publisher":"Duke University Press","publisher-place":"Durham, NC","title":"Aerial aftermaths: Wartime from above","type":"book"},"uris":["http://www.mendeley.com/documents/?uuid=dd83ac08-9385-4320-ac9e-c96557cb5b2d"]},{"id":"ITEM-2","itemData":{"ISBN":"9780007467259","author":[{"dropping-particle":"","family":"Holmes","given":"R","non-dropping-particle":"","parse-names":false,"suffix":""}],"id":"ITEM-2","issued":{"date-parts":[["2013"]]},"publisher":"HarperCollins Publishers","publisher-place":"London","title":"Falling Upwards: How We Took to the Air","type":"book"},"uris":["http://www.mendeley.com/documents/?uuid=2facb79b-c8c6-423d-b239-09dbe8421287"]}],"mendeley":{"formattedCitation":"(Holmes, 2013; Kaplan, 2017)","plainTextFormattedCitation":"(Holmes, 2013; Kaplan, 2017)","previouslyFormattedCitation":"(Holmes, 2013; Kaplan, 2017)"},"properties":{"noteIndex":0},"schema":"https://github.com/citation-style-language/schema/raw/master/csl-citation.json"}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(Holmes, 2013; Kaplan, 2017)</w:t>
      </w:r>
      <w:r w:rsidRPr="00695B10">
        <w:rPr>
          <w:rFonts w:ascii="Corbel" w:hAnsi="Corbel"/>
          <w:color w:val="000000" w:themeColor="text1"/>
        </w:rPr>
        <w:fldChar w:fldCharType="end"/>
      </w:r>
      <w:r w:rsidRPr="00695B10">
        <w:rPr>
          <w:rFonts w:ascii="Corbel" w:hAnsi="Corbel"/>
          <w:color w:val="000000" w:themeColor="text1"/>
        </w:rPr>
        <w:t xml:space="preserve">, perhaps we have taken less seriously other forms of flight and </w:t>
      </w:r>
      <w:proofErr w:type="spellStart"/>
      <w:r w:rsidRPr="00695B10">
        <w:rPr>
          <w:rFonts w:ascii="Corbel" w:hAnsi="Corbel"/>
          <w:color w:val="000000" w:themeColor="text1"/>
        </w:rPr>
        <w:t>floatings</w:t>
      </w:r>
      <w:proofErr w:type="spellEnd"/>
      <w:r w:rsidRPr="00695B10">
        <w:rPr>
          <w:rFonts w:ascii="Corbel" w:hAnsi="Corbel"/>
          <w:color w:val="000000" w:themeColor="text1"/>
        </w:rPr>
        <w:t xml:space="preserve">.  </w:t>
      </w:r>
    </w:p>
    <w:p w14:paraId="663009A0" w14:textId="77777777" w:rsidR="00A51489" w:rsidRPr="00695B10" w:rsidRDefault="00A51489" w:rsidP="00A51489">
      <w:pPr>
        <w:rPr>
          <w:rFonts w:ascii="Corbel" w:hAnsi="Corbel"/>
          <w:color w:val="000000" w:themeColor="text1"/>
        </w:rPr>
      </w:pPr>
    </w:p>
    <w:p w14:paraId="5BEE35A9" w14:textId="0217134E" w:rsidR="00A51489" w:rsidRPr="00695B10" w:rsidRDefault="00A51489" w:rsidP="00A51489">
      <w:pPr>
        <w:rPr>
          <w:rFonts w:ascii="Corbel" w:hAnsi="Corbel"/>
          <w:color w:val="000000" w:themeColor="text1"/>
        </w:rPr>
      </w:pPr>
      <w:r w:rsidRPr="00695B10">
        <w:rPr>
          <w:rFonts w:ascii="Corbel" w:hAnsi="Corbel"/>
          <w:color w:val="000000" w:themeColor="text1"/>
        </w:rPr>
        <w:t xml:space="preserve">In contrast, levitations offer more detached, passive sometimes </w:t>
      </w:r>
      <w:r w:rsidRPr="00695B10">
        <w:rPr>
          <w:rFonts w:ascii="Corbel" w:hAnsi="Corbel"/>
          <w:color w:val="000000" w:themeColor="text1"/>
        </w:rPr>
        <w:fldChar w:fldCharType="begin" w:fldLock="1"/>
      </w:r>
      <w:r w:rsidRPr="00695B10">
        <w:rPr>
          <w:rFonts w:ascii="Corbel" w:hAnsi="Corbel"/>
          <w:color w:val="000000" w:themeColor="text1"/>
        </w:rPr>
        <w:instrText>ADDIN CSL_CITATION {"citationItems":[{"id":"ITEM-1","itemData":{"DOI":"10.1080/17450100701381581","ISSN":"1745-0101","author":[{"dropping-particle":"","family":"Bissell","given":"David","non-dropping-particle":"","parse-names":false,"suffix":""}],"container-title":"Mobilities","id":"ITEM-1","issue":"2","issued":{"date-parts":[["2007","7","1"]]},"note":"doi: 10.1080/17450100701381581","page":"277-298","title":"Animating Suspension: Waiting for Mobilities","type":"article-journal","volume":"2"},"uris":["http://www.mendeley.com/documents/?uuid=c4dcb018-e6c9-4917-9b4c-25a4a6961bbb"]}],"mendeley":{"formattedCitation":"(Bissell, 2007)","plainTextFormattedCitation":"(Bissell, 2007)","previouslyFormattedCitation":"(Bissell, 2007)"},"properties":{"noteIndex":0},"schema":"https://github.com/citation-style-language/schema/raw/master/csl-citation.json"}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(Bissell, 2007)</w:t>
      </w:r>
      <w:r w:rsidRPr="00695B10">
        <w:rPr>
          <w:rFonts w:ascii="Corbel" w:hAnsi="Corbel"/>
          <w:color w:val="000000" w:themeColor="text1"/>
        </w:rPr>
        <w:fldChar w:fldCharType="end"/>
      </w:r>
      <w:r w:rsidRPr="00695B10">
        <w:rPr>
          <w:rFonts w:ascii="Corbel" w:hAnsi="Corbel"/>
          <w:color w:val="000000" w:themeColor="text1"/>
        </w:rPr>
        <w:t>, less deliberate and submissive, vulnerable states</w:t>
      </w:r>
      <w:r w:rsidR="004A2F07" w:rsidRPr="00695B10">
        <w:rPr>
          <w:rFonts w:ascii="Corbel" w:hAnsi="Corbel"/>
          <w:color w:val="000000" w:themeColor="text1"/>
        </w:rPr>
        <w:t xml:space="preserve"> of being above the ground floating, sometimes just about </w:t>
      </w:r>
      <w:r w:rsidRPr="00695B10">
        <w:rPr>
          <w:rFonts w:ascii="Corbel" w:hAnsi="Corbel"/>
          <w:color w:val="000000" w:themeColor="text1"/>
        </w:rPr>
        <w:t>– and they are implicitly contradictory and ambiguous.</w:t>
      </w:r>
      <w:r w:rsidR="004A2F07" w:rsidRPr="00695B10">
        <w:rPr>
          <w:rFonts w:ascii="Corbel" w:hAnsi="Corbel"/>
          <w:color w:val="000000" w:themeColor="text1"/>
        </w:rPr>
        <w:t xml:space="preserve"> Which means that other forms of flight or mobility </w:t>
      </w:r>
      <w:r w:rsidR="00540281" w:rsidRPr="00695B10">
        <w:rPr>
          <w:rFonts w:ascii="Corbel" w:hAnsi="Corbel"/>
          <w:color w:val="000000" w:themeColor="text1"/>
        </w:rPr>
        <w:t>can be</w:t>
      </w:r>
      <w:r w:rsidR="004A2F07" w:rsidRPr="00695B10">
        <w:rPr>
          <w:rFonts w:ascii="Corbel" w:hAnsi="Corbel"/>
          <w:color w:val="000000" w:themeColor="text1"/>
        </w:rPr>
        <w:t xml:space="preserve"> </w:t>
      </w:r>
      <w:r w:rsidR="00825946" w:rsidRPr="00695B10">
        <w:rPr>
          <w:rFonts w:ascii="Corbel" w:hAnsi="Corbel"/>
          <w:color w:val="000000" w:themeColor="text1"/>
        </w:rPr>
        <w:t>perceived to have</w:t>
      </w:r>
      <w:r w:rsidR="004A2F07" w:rsidRPr="00695B10">
        <w:rPr>
          <w:rFonts w:ascii="Corbel" w:hAnsi="Corbel"/>
          <w:color w:val="000000" w:themeColor="text1"/>
        </w:rPr>
        <w:t xml:space="preserve"> levitation</w:t>
      </w:r>
      <w:r w:rsidR="00540281" w:rsidRPr="00695B10">
        <w:rPr>
          <w:rFonts w:ascii="Corbel" w:hAnsi="Corbel"/>
          <w:color w:val="000000" w:themeColor="text1"/>
        </w:rPr>
        <w:t>-</w:t>
      </w:r>
      <w:r w:rsidR="004A2F07" w:rsidRPr="00695B10">
        <w:rPr>
          <w:rFonts w:ascii="Corbel" w:hAnsi="Corbel"/>
          <w:color w:val="000000" w:themeColor="text1"/>
        </w:rPr>
        <w:t xml:space="preserve">like qualities. </w:t>
      </w:r>
      <w:r w:rsidRPr="00695B10">
        <w:rPr>
          <w:rFonts w:ascii="Corbel" w:hAnsi="Corbel"/>
          <w:color w:val="000000" w:themeColor="text1"/>
        </w:rPr>
        <w:t xml:space="preserve">As opposed to </w:t>
      </w:r>
      <w:r w:rsidR="00825946" w:rsidRPr="00695B10">
        <w:rPr>
          <w:rFonts w:ascii="Corbel" w:hAnsi="Corbel"/>
          <w:color w:val="000000" w:themeColor="text1"/>
        </w:rPr>
        <w:t>powered air-travel</w:t>
      </w:r>
      <w:r w:rsidR="00160231" w:rsidRPr="00695B10">
        <w:rPr>
          <w:rFonts w:ascii="Corbel" w:hAnsi="Corbel"/>
          <w:color w:val="000000" w:themeColor="text1"/>
        </w:rPr>
        <w:t xml:space="preserve">, </w:t>
      </w:r>
      <w:r w:rsidRPr="00695B10">
        <w:rPr>
          <w:rFonts w:ascii="Corbel" w:hAnsi="Corbel"/>
          <w:color w:val="000000" w:themeColor="text1"/>
        </w:rPr>
        <w:t xml:space="preserve">levitations are </w:t>
      </w:r>
      <w:r w:rsidR="00825946" w:rsidRPr="00695B10">
        <w:rPr>
          <w:rFonts w:ascii="Corbel" w:hAnsi="Corbel"/>
          <w:color w:val="000000" w:themeColor="text1"/>
        </w:rPr>
        <w:t>uplifted</w:t>
      </w:r>
      <w:r w:rsidRPr="00695B10">
        <w:rPr>
          <w:rFonts w:ascii="Corbel" w:hAnsi="Corbel"/>
          <w:color w:val="000000" w:themeColor="text1"/>
        </w:rPr>
        <w:t xml:space="preserve"> by </w:t>
      </w:r>
      <w:proofErr w:type="spellStart"/>
      <w:r w:rsidRPr="00695B10">
        <w:rPr>
          <w:rFonts w:ascii="Corbel" w:hAnsi="Corbel"/>
          <w:color w:val="000000" w:themeColor="text1"/>
        </w:rPr>
        <w:t>otherworldy</w:t>
      </w:r>
      <w:proofErr w:type="spellEnd"/>
      <w:r w:rsidRPr="00695B10">
        <w:rPr>
          <w:rFonts w:ascii="Corbel" w:hAnsi="Corbel"/>
          <w:color w:val="000000" w:themeColor="text1"/>
        </w:rPr>
        <w:t xml:space="preserve"> forces, emotions and affects</w:t>
      </w:r>
      <w:r w:rsidR="00540281" w:rsidRPr="00695B10">
        <w:rPr>
          <w:rFonts w:ascii="Corbel" w:hAnsi="Corbel"/>
          <w:color w:val="000000" w:themeColor="text1"/>
        </w:rPr>
        <w:t xml:space="preserve"> (Adey 2017)</w:t>
      </w:r>
      <w:r w:rsidR="00825946" w:rsidRPr="00695B10">
        <w:rPr>
          <w:rFonts w:ascii="Corbel" w:hAnsi="Corbel"/>
          <w:color w:val="000000" w:themeColor="text1"/>
        </w:rPr>
        <w:t xml:space="preserve">. </w:t>
      </w:r>
      <w:proofErr w:type="gramStart"/>
      <w:r w:rsidR="00825946" w:rsidRPr="00695B10">
        <w:rPr>
          <w:rFonts w:ascii="Corbel" w:hAnsi="Corbel"/>
          <w:color w:val="000000" w:themeColor="text1"/>
        </w:rPr>
        <w:t>M</w:t>
      </w:r>
      <w:r w:rsidR="004A2F07" w:rsidRPr="00695B10">
        <w:rPr>
          <w:rFonts w:ascii="Corbel" w:hAnsi="Corbel"/>
          <w:color w:val="000000" w:themeColor="text1"/>
        </w:rPr>
        <w:t>ore regular kinds of flight or mobility,</w:t>
      </w:r>
      <w:proofErr w:type="gramEnd"/>
      <w:r w:rsidR="004A2F07" w:rsidRPr="00695B10">
        <w:rPr>
          <w:rFonts w:ascii="Corbel" w:hAnsi="Corbel"/>
          <w:color w:val="000000" w:themeColor="text1"/>
        </w:rPr>
        <w:t xml:space="preserve"> can be compared to or, indeed, feel-like, a kind of levitation</w:t>
      </w:r>
      <w:r w:rsidRPr="00695B10">
        <w:rPr>
          <w:rFonts w:ascii="Corbel" w:hAnsi="Corbel"/>
          <w:color w:val="000000" w:themeColor="text1"/>
        </w:rPr>
        <w:t>. Levitations may even be power-</w:t>
      </w:r>
      <w:r w:rsidRPr="00695B10">
        <w:rPr>
          <w:rFonts w:ascii="Corbel" w:hAnsi="Corbel"/>
          <w:i/>
          <w:iCs/>
          <w:color w:val="000000" w:themeColor="text1"/>
        </w:rPr>
        <w:t>under</w:t>
      </w:r>
      <w:r w:rsidRPr="00695B10">
        <w:rPr>
          <w:rFonts w:ascii="Corbel" w:hAnsi="Corbel"/>
          <w:color w:val="000000" w:themeColor="text1"/>
        </w:rPr>
        <w:t>, as a manner of submission, diminishment and lessening of capacity</w:t>
      </w:r>
      <w:r w:rsidR="00160231" w:rsidRPr="00695B10">
        <w:rPr>
          <w:rFonts w:ascii="Corbel" w:hAnsi="Corbel"/>
          <w:color w:val="000000" w:themeColor="text1"/>
        </w:rPr>
        <w:t xml:space="preserve">. Levitation is </w:t>
      </w:r>
      <w:r w:rsidRPr="00695B10">
        <w:rPr>
          <w:rFonts w:ascii="Corbel" w:hAnsi="Corbel"/>
          <w:color w:val="000000" w:themeColor="text1"/>
        </w:rPr>
        <w:t>depleti</w:t>
      </w:r>
      <w:r w:rsidR="00160231" w:rsidRPr="00695B10">
        <w:rPr>
          <w:rFonts w:ascii="Corbel" w:hAnsi="Corbel"/>
          <w:color w:val="000000" w:themeColor="text1"/>
        </w:rPr>
        <w:t>ng</w:t>
      </w:r>
      <w:r w:rsidRPr="00695B10">
        <w:rPr>
          <w:rFonts w:ascii="Corbel" w:hAnsi="Corbel"/>
          <w:color w:val="000000" w:themeColor="text1"/>
        </w:rPr>
        <w:t xml:space="preserve">. Naming these qualities is perhaps to be too precise, because they are inherently ambiguous, which is possibly why the very idea has given rise to so many explorations, investigations and experiments within the histories of science and paranormal investigation to prove and disprove the possibility of levitation </w:t>
      </w:r>
      <w:r w:rsidRPr="00695B10">
        <w:rPr>
          <w:rFonts w:ascii="Corbel" w:hAnsi="Corbel"/>
          <w:color w:val="000000" w:themeColor="text1"/>
        </w:rPr>
        <w:fldChar w:fldCharType="begin" w:fldLock="1"/>
      </w:r>
      <w:r w:rsidRPr="00695B10">
        <w:rPr>
          <w:rFonts w:ascii="Corbel" w:hAnsi="Corbel"/>
          <w:color w:val="000000" w:themeColor="text1"/>
        </w:rPr>
        <w:instrText>ADDIN CSL_CITATION {"citationItems":[{"id":"ITEM-1","itemData":{"author":[{"dropping-particle":"","family":"Schuster","given":"A.","non-dropping-particle":"","parse-names":false,"suffix":""}],"container-title":"Cabinet","id":"ITEM-1","issue":"32","issued":{"date-parts":[["2009"]]},"title":"The Cosmonaut of the Erotic Future","type":"article-journal","volume":"Winter"},"uris":["http://www.mendeley.com/documents/?uuid=3808bd70-9d1c-409a-ac49-e3cce457da75"]}],"mendeley":{"formattedCitation":"(Schuster, 2009)","plainTextFormattedCitation":"(Schuster, 2009)","previouslyFormattedCitation":"(Schuster, 2009)"},"properties":{"noteIndex":0},"schema":"https://github.com/citation-style-language/schema/raw/master/csl-citation.json"}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(Schuster, 2009)</w:t>
      </w:r>
      <w:r w:rsidRPr="00695B10">
        <w:rPr>
          <w:rFonts w:ascii="Corbel" w:hAnsi="Corbel"/>
          <w:color w:val="000000" w:themeColor="text1"/>
        </w:rPr>
        <w:fldChar w:fldCharType="end"/>
      </w:r>
      <w:r w:rsidRPr="00695B10">
        <w:rPr>
          <w:rFonts w:ascii="Corbel" w:hAnsi="Corbel"/>
          <w:color w:val="000000" w:themeColor="text1"/>
        </w:rPr>
        <w:t xml:space="preserve">. </w:t>
      </w:r>
    </w:p>
    <w:p w14:paraId="5C8D7BDE" w14:textId="77777777" w:rsidR="00A51489" w:rsidRPr="00695B10" w:rsidRDefault="00A51489" w:rsidP="00A51489">
      <w:pPr>
        <w:rPr>
          <w:rFonts w:ascii="Corbel" w:hAnsi="Corbel"/>
          <w:color w:val="000000" w:themeColor="text1"/>
        </w:rPr>
      </w:pPr>
    </w:p>
    <w:p w14:paraId="3AD5EDEF" w14:textId="4A296A2C" w:rsidR="00A51489" w:rsidRPr="00695B10" w:rsidRDefault="00A51489" w:rsidP="00A51489">
      <w:pPr>
        <w:rPr>
          <w:rFonts w:ascii="Corbel" w:hAnsi="Corbel"/>
          <w:color w:val="000000" w:themeColor="text1"/>
        </w:rPr>
      </w:pPr>
      <w:r w:rsidRPr="00695B10">
        <w:rPr>
          <w:rFonts w:ascii="Corbel" w:hAnsi="Corbel"/>
          <w:color w:val="000000" w:themeColor="text1"/>
        </w:rPr>
        <w:t xml:space="preserve">I’m going to spend most time exploring what levitation might offer as a way of thinking </w:t>
      </w:r>
      <w:r w:rsidRPr="00695B10">
        <w:rPr>
          <w:rFonts w:ascii="Corbel" w:hAnsi="Corbel"/>
          <w:i/>
          <w:iCs/>
          <w:color w:val="000000" w:themeColor="text1"/>
        </w:rPr>
        <w:t>floating lives</w:t>
      </w:r>
      <w:r w:rsidRPr="00695B10">
        <w:rPr>
          <w:rFonts w:ascii="Corbel" w:hAnsi="Corbel"/>
          <w:color w:val="000000" w:themeColor="text1"/>
        </w:rPr>
        <w:t xml:space="preserve"> </w:t>
      </w:r>
      <w:r w:rsidR="00160231" w:rsidRPr="00695B10">
        <w:rPr>
          <w:rFonts w:ascii="Corbel" w:hAnsi="Corbel"/>
          <w:color w:val="000000" w:themeColor="text1"/>
        </w:rPr>
        <w:t>through indigenous</w:t>
      </w:r>
      <w:r w:rsidRPr="00695B10">
        <w:rPr>
          <w:rFonts w:ascii="Corbel" w:hAnsi="Corbel"/>
          <w:color w:val="000000" w:themeColor="text1"/>
        </w:rPr>
        <w:t xml:space="preserve"> Australian writer Kim Scott in a vast </w:t>
      </w:r>
      <w:r w:rsidRPr="00695B10">
        <w:rPr>
          <w:rFonts w:ascii="Corbel" w:hAnsi="Corbel"/>
          <w:color w:val="000000" w:themeColor="text1"/>
        </w:rPr>
        <w:lastRenderedPageBreak/>
        <w:t xml:space="preserve">historical but somehow intimate novel: </w:t>
      </w:r>
      <w:proofErr w:type="spellStart"/>
      <w:r w:rsidRPr="00695B10">
        <w:rPr>
          <w:rFonts w:ascii="Corbel" w:hAnsi="Corbel"/>
          <w:i/>
          <w:color w:val="000000" w:themeColor="text1"/>
        </w:rPr>
        <w:t>Benang</w:t>
      </w:r>
      <w:proofErr w:type="spellEnd"/>
      <w:r w:rsidRPr="00695B10">
        <w:rPr>
          <w:rFonts w:ascii="Corbel" w:hAnsi="Corbel"/>
          <w:i/>
          <w:color w:val="000000" w:themeColor="text1"/>
        </w:rPr>
        <w:t xml:space="preserve"> </w:t>
      </w:r>
      <w:r w:rsidRPr="00695B10">
        <w:rPr>
          <w:rFonts w:ascii="Corbel" w:hAnsi="Corbel"/>
          <w:color w:val="000000" w:themeColor="text1"/>
        </w:rPr>
        <w:t xml:space="preserve">(1999). </w:t>
      </w:r>
      <w:proofErr w:type="spellStart"/>
      <w:r w:rsidRPr="00695B10">
        <w:rPr>
          <w:rFonts w:ascii="Corbel" w:hAnsi="Corbel"/>
          <w:i/>
          <w:color w:val="000000" w:themeColor="text1"/>
        </w:rPr>
        <w:t>Benang</w:t>
      </w:r>
      <w:proofErr w:type="spellEnd"/>
      <w:r w:rsidRPr="00695B10">
        <w:rPr>
          <w:rFonts w:ascii="Corbel" w:hAnsi="Corbel"/>
          <w:color w:val="000000" w:themeColor="text1"/>
        </w:rPr>
        <w:t xml:space="preserve"> is an account of</w:t>
      </w:r>
      <w:r w:rsidR="00447646" w:rsidRPr="00695B10">
        <w:rPr>
          <w:rFonts w:ascii="Corbel" w:hAnsi="Corbel"/>
          <w:color w:val="000000" w:themeColor="text1"/>
        </w:rPr>
        <w:t xml:space="preserve"> Harley </w:t>
      </w:r>
      <w:proofErr w:type="spellStart"/>
      <w:r w:rsidR="00447646" w:rsidRPr="00695B10">
        <w:rPr>
          <w:rFonts w:ascii="Corbel" w:hAnsi="Corbel"/>
          <w:color w:val="000000" w:themeColor="text1"/>
        </w:rPr>
        <w:t>Benang</w:t>
      </w:r>
      <w:proofErr w:type="spellEnd"/>
      <w:r w:rsidR="00447646" w:rsidRPr="00695B10">
        <w:rPr>
          <w:rFonts w:ascii="Corbel" w:hAnsi="Corbel"/>
          <w:color w:val="000000" w:themeColor="text1"/>
        </w:rPr>
        <w:t>,</w:t>
      </w:r>
      <w:r w:rsidRPr="00695B10">
        <w:rPr>
          <w:rFonts w:ascii="Corbel" w:hAnsi="Corbel"/>
          <w:color w:val="000000" w:themeColor="text1"/>
        </w:rPr>
        <w:t xml:space="preserve"> a </w:t>
      </w:r>
      <w:proofErr w:type="spellStart"/>
      <w:r w:rsidRPr="00695B10">
        <w:rPr>
          <w:rFonts w:ascii="Corbel" w:hAnsi="Corbel"/>
          <w:iCs/>
          <w:color w:val="000000" w:themeColor="text1"/>
        </w:rPr>
        <w:t>Noongar</w:t>
      </w:r>
      <w:proofErr w:type="spellEnd"/>
      <w:r w:rsidR="00FE7B61" w:rsidRPr="00695B10">
        <w:rPr>
          <w:rFonts w:ascii="Corbel" w:hAnsi="Corbel"/>
          <w:iCs/>
          <w:color w:val="000000" w:themeColor="text1"/>
        </w:rPr>
        <w:t xml:space="preserve"> child</w:t>
      </w:r>
      <w:r w:rsidRPr="00695B10">
        <w:rPr>
          <w:rFonts w:ascii="Corbel" w:hAnsi="Corbel"/>
          <w:color w:val="000000" w:themeColor="text1"/>
        </w:rPr>
        <w:t xml:space="preserve"> (an Aboriginal</w:t>
      </w:r>
      <w:r w:rsidR="00447646" w:rsidRPr="00695B10">
        <w:rPr>
          <w:rFonts w:ascii="Corbel" w:hAnsi="Corbel"/>
          <w:color w:val="000000" w:themeColor="text1"/>
        </w:rPr>
        <w:t xml:space="preserve"> or First Nations</w:t>
      </w:r>
      <w:r w:rsidRPr="00695B10">
        <w:rPr>
          <w:rFonts w:ascii="Corbel" w:hAnsi="Corbel"/>
          <w:color w:val="000000" w:themeColor="text1"/>
        </w:rPr>
        <w:t xml:space="preserve"> people located in </w:t>
      </w:r>
      <w:r w:rsidR="00825946" w:rsidRPr="00695B10">
        <w:rPr>
          <w:rFonts w:ascii="Corbel" w:hAnsi="Corbel"/>
          <w:color w:val="000000" w:themeColor="text1"/>
        </w:rPr>
        <w:t xml:space="preserve">the south west of </w:t>
      </w:r>
      <w:r w:rsidRPr="00695B10">
        <w:rPr>
          <w:rFonts w:ascii="Corbel" w:hAnsi="Corbel"/>
          <w:color w:val="000000" w:themeColor="text1"/>
        </w:rPr>
        <w:t>Western Australia</w:t>
      </w:r>
      <w:r w:rsidR="00825946" w:rsidRPr="00695B10">
        <w:rPr>
          <w:rFonts w:ascii="Corbel" w:hAnsi="Corbel"/>
          <w:color w:val="000000" w:themeColor="text1"/>
        </w:rPr>
        <w:t xml:space="preserve"> (WA)</w:t>
      </w:r>
      <w:r w:rsidRPr="00695B10">
        <w:rPr>
          <w:rFonts w:ascii="Corbel" w:hAnsi="Corbel"/>
          <w:color w:val="000000" w:themeColor="text1"/>
        </w:rPr>
        <w:t>), who is adopted by a settler Ernest Scat in order to ‘uplift’ him to a white settler-colonial community.</w:t>
      </w:r>
      <w:r w:rsidR="00825946" w:rsidRPr="00695B10">
        <w:rPr>
          <w:rStyle w:val="FootnoteReference"/>
          <w:color w:val="000000" w:themeColor="text1"/>
        </w:rPr>
        <w:footnoteReference w:id="1"/>
      </w:r>
      <w:r w:rsidRPr="00695B10">
        <w:rPr>
          <w:rFonts w:ascii="Corbel" w:hAnsi="Corbel"/>
          <w:color w:val="000000" w:themeColor="text1"/>
        </w:rPr>
        <w:t xml:space="preserve"> This became common practice following the 1874 Industrial Schools Act and the Aborigines Act of 1905, that saw children from Aboriginal parents taken under the legal guardianship in Western Australia of the Chief Protector of Aborigines</w:t>
      </w:r>
      <w:r w:rsidR="00160231" w:rsidRPr="00695B10">
        <w:rPr>
          <w:rFonts w:ascii="Corbel" w:hAnsi="Corbel"/>
          <w:color w:val="000000" w:themeColor="text1"/>
        </w:rPr>
        <w:t>, often known as</w:t>
      </w:r>
      <w:r w:rsidRPr="00695B10">
        <w:rPr>
          <w:rFonts w:ascii="Corbel" w:hAnsi="Corbel"/>
          <w:color w:val="000000" w:themeColor="text1"/>
        </w:rPr>
        <w:t xml:space="preserve"> the </w:t>
      </w:r>
      <w:r w:rsidRPr="00695B10">
        <w:rPr>
          <w:rFonts w:ascii="Corbel" w:hAnsi="Corbel"/>
          <w:i/>
          <w:iCs/>
          <w:color w:val="000000" w:themeColor="text1"/>
        </w:rPr>
        <w:t>Stolen Generation</w:t>
      </w:r>
      <w:r w:rsidRPr="00695B10">
        <w:rPr>
          <w:rFonts w:ascii="Corbel" w:hAnsi="Corbel"/>
          <w:color w:val="000000" w:themeColor="text1"/>
        </w:rPr>
        <w:t xml:space="preserve">. </w:t>
      </w:r>
      <w:proofErr w:type="spellStart"/>
      <w:r w:rsidRPr="00695B10">
        <w:rPr>
          <w:rFonts w:ascii="Corbel" w:hAnsi="Corbel"/>
          <w:i/>
          <w:iCs/>
          <w:color w:val="000000" w:themeColor="text1"/>
        </w:rPr>
        <w:t>Benang</w:t>
      </w:r>
      <w:proofErr w:type="spellEnd"/>
      <w:r w:rsidRPr="00695B10">
        <w:rPr>
          <w:rFonts w:ascii="Corbel" w:hAnsi="Corbel"/>
          <w:color w:val="000000" w:themeColor="text1"/>
        </w:rPr>
        <w:t xml:space="preserve"> is told through a disparate series of stories, voices and writings as Harley collects and recounts biographical stories and </w:t>
      </w:r>
      <w:r w:rsidR="00160231" w:rsidRPr="00695B10">
        <w:rPr>
          <w:rFonts w:ascii="Corbel" w:hAnsi="Corbel"/>
          <w:color w:val="000000" w:themeColor="text1"/>
        </w:rPr>
        <w:t>traces</w:t>
      </w:r>
      <w:r w:rsidRPr="00695B10">
        <w:rPr>
          <w:rFonts w:ascii="Corbel" w:hAnsi="Corbel"/>
          <w:color w:val="000000" w:themeColor="text1"/>
        </w:rPr>
        <w:t xml:space="preserve"> his Grandfather’s records</w:t>
      </w:r>
      <w:r w:rsidR="00160231" w:rsidRPr="00695B10">
        <w:rPr>
          <w:rFonts w:ascii="Corbel" w:hAnsi="Corbel"/>
          <w:color w:val="000000" w:themeColor="text1"/>
        </w:rPr>
        <w:t>,</w:t>
      </w:r>
      <w:r w:rsidRPr="00695B10">
        <w:rPr>
          <w:rFonts w:ascii="Corbel" w:hAnsi="Corbel"/>
          <w:color w:val="000000" w:themeColor="text1"/>
        </w:rPr>
        <w:t xml:space="preserve"> who was a eugenicist and admirer of the actual Chief Protector of Aborigines A.O. Neville. Neville was responsible for the ‘sharp’ increase in </w:t>
      </w:r>
      <w:proofErr w:type="spellStart"/>
      <w:r w:rsidRPr="00695B10">
        <w:rPr>
          <w:rFonts w:ascii="Corbel" w:hAnsi="Corbel"/>
          <w:color w:val="000000" w:themeColor="text1"/>
        </w:rPr>
        <w:t>Noongar</w:t>
      </w:r>
      <w:proofErr w:type="spellEnd"/>
      <w:r w:rsidRPr="00695B10">
        <w:rPr>
          <w:rFonts w:ascii="Corbel" w:hAnsi="Corbel"/>
          <w:color w:val="000000" w:themeColor="text1"/>
        </w:rPr>
        <w:t xml:space="preserve"> children taken into white families, missions or schools, and acts as a kind of </w:t>
      </w:r>
      <w:r w:rsidR="00160231" w:rsidRPr="00695B10">
        <w:rPr>
          <w:rFonts w:ascii="Corbel" w:hAnsi="Corbel"/>
          <w:color w:val="000000" w:themeColor="text1"/>
        </w:rPr>
        <w:t>‘</w:t>
      </w:r>
      <w:r w:rsidRPr="00695B10">
        <w:rPr>
          <w:rFonts w:ascii="Corbel" w:hAnsi="Corbel"/>
          <w:color w:val="000000" w:themeColor="text1"/>
        </w:rPr>
        <w:t xml:space="preserve">perverse inspiration’ for Scott’s writing and his character. Scott quotes liberally from Neville’s policies and administrative language, and </w:t>
      </w:r>
      <w:r w:rsidR="00160231" w:rsidRPr="00695B10">
        <w:rPr>
          <w:rFonts w:ascii="Corbel" w:hAnsi="Corbel"/>
          <w:color w:val="000000" w:themeColor="text1"/>
        </w:rPr>
        <w:t>from</w:t>
      </w:r>
      <w:r w:rsidRPr="00695B10">
        <w:rPr>
          <w:rFonts w:ascii="Corbel" w:hAnsi="Corbel"/>
          <w:color w:val="000000" w:themeColor="text1"/>
        </w:rPr>
        <w:t xml:space="preserve"> testimony, histories and narratives from the </w:t>
      </w:r>
      <w:proofErr w:type="spellStart"/>
      <w:r w:rsidRPr="00695B10">
        <w:rPr>
          <w:rFonts w:ascii="Corbel" w:hAnsi="Corbel"/>
          <w:color w:val="000000" w:themeColor="text1"/>
        </w:rPr>
        <w:t>Noongar</w:t>
      </w:r>
      <w:proofErr w:type="spellEnd"/>
      <w:r w:rsidR="005A4C05" w:rsidRPr="00695B10">
        <w:rPr>
          <w:rFonts w:ascii="Corbel" w:hAnsi="Corbel"/>
          <w:color w:val="000000" w:themeColor="text1"/>
        </w:rPr>
        <w:t xml:space="preserve"> people</w:t>
      </w:r>
      <w:r w:rsidRPr="00695B10">
        <w:rPr>
          <w:rFonts w:ascii="Corbel" w:hAnsi="Corbel"/>
          <w:color w:val="000000" w:themeColor="text1"/>
        </w:rPr>
        <w:t>. As a seeming consequence of his racial-biological ‘uplifting’ and other traumas, Scott’s character Harley frequently levitate</w:t>
      </w:r>
      <w:r w:rsidR="00540281" w:rsidRPr="00695B10">
        <w:rPr>
          <w:rFonts w:ascii="Corbel" w:hAnsi="Corbel"/>
          <w:color w:val="000000" w:themeColor="text1"/>
        </w:rPr>
        <w:t>s</w:t>
      </w:r>
      <w:r w:rsidRPr="00695B10">
        <w:rPr>
          <w:rFonts w:ascii="Corbel" w:hAnsi="Corbel"/>
          <w:color w:val="000000" w:themeColor="text1"/>
        </w:rPr>
        <w:t>. The narration of his family and their encounters constantly evokes sensations and circumstances of floating and treading water in what we could call different elemental and colonial media</w:t>
      </w:r>
      <w:r w:rsidR="00FE7B61" w:rsidRPr="00695B10">
        <w:rPr>
          <w:rFonts w:ascii="Corbel" w:hAnsi="Corbel"/>
          <w:color w:val="000000" w:themeColor="text1"/>
        </w:rPr>
        <w:t xml:space="preserve"> </w:t>
      </w:r>
      <w:r w:rsidR="00FE7B61" w:rsidRPr="00695B10">
        <w:rPr>
          <w:rFonts w:ascii="Corbel" w:hAnsi="Corbel"/>
          <w:color w:val="000000" w:themeColor="text1"/>
        </w:rPr>
        <w:fldChar w:fldCharType="begin" w:fldLock="1"/>
      </w:r>
      <w:r w:rsidR="002A32D1" w:rsidRPr="00695B10">
        <w:rPr>
          <w:rFonts w:ascii="Corbel" w:hAnsi="Corbel"/>
          <w:color w:val="000000" w:themeColor="text1"/>
        </w:rPr>
        <w:instrText>ADDIN CSL_CITATION {"citationItems":[{"id":"ITEM-1","itemData":{"ISBN":"1478007540","author":[{"dropping-particle":"","family":"Jue","given":"Melody","non-dropping-particle":"","parse-names":false,"suffix":""}],"id":"ITEM-1","issued":{"date-parts":[["2020"]]},"publisher":"Duke University Press","publisher-place":"Durham, NC.","title":"Wild blue media: Thinking through seawater","type":"book"},"prefix":"see ","uris":["http://www.mendeley.com/documents/?uuid=feb77770-da62-4536-adb9-8b8615534237"]}],"mendeley":{"formattedCitation":"(see Jue, 2020)","plainTextFormattedCitation":"(see Jue, 2020)","previouslyFormattedCitation":"(see Jue, 2020)"},"properties":{"noteIndex":0},"schema":"https://github.com/citation-style-language/schema/raw/master/csl-citation.json"}</w:instrText>
      </w:r>
      <w:r w:rsidR="00FE7B61" w:rsidRPr="00695B10">
        <w:rPr>
          <w:rFonts w:ascii="Corbel" w:hAnsi="Corbel"/>
          <w:color w:val="000000" w:themeColor="text1"/>
        </w:rPr>
        <w:fldChar w:fldCharType="separate"/>
      </w:r>
      <w:r w:rsidR="00FE7B61" w:rsidRPr="00695B10">
        <w:rPr>
          <w:rFonts w:ascii="Corbel" w:hAnsi="Corbel"/>
          <w:noProof/>
          <w:color w:val="000000" w:themeColor="text1"/>
        </w:rPr>
        <w:t>(see Jue, 2020)</w:t>
      </w:r>
      <w:r w:rsidR="00FE7B61" w:rsidRPr="00695B10">
        <w:rPr>
          <w:rFonts w:ascii="Corbel" w:hAnsi="Corbel"/>
          <w:color w:val="000000" w:themeColor="text1"/>
        </w:rPr>
        <w:fldChar w:fldCharType="end"/>
      </w:r>
      <w:r w:rsidRPr="00695B10">
        <w:rPr>
          <w:rFonts w:ascii="Corbel" w:hAnsi="Corbel"/>
          <w:color w:val="000000" w:themeColor="text1"/>
        </w:rPr>
        <w:t xml:space="preserve"> comparable to what Christina Sharpe has called the ‘weather’ in the anti-black afterlives of slavery </w:t>
      </w:r>
      <w:r w:rsidRPr="00695B10">
        <w:rPr>
          <w:rFonts w:ascii="Corbel" w:hAnsi="Corbel"/>
          <w:color w:val="000000" w:themeColor="text1"/>
        </w:rPr>
        <w:fldChar w:fldCharType="begin" w:fldLock="1"/>
      </w:r>
      <w:r w:rsidRPr="00695B10">
        <w:rPr>
          <w:rFonts w:ascii="Corbel" w:hAnsi="Corbel"/>
          <w:color w:val="000000" w:themeColor="text1"/>
        </w:rPr>
        <w:instrText>ADDIN CSL_CITATION {"citationItems":[{"id":"ITEM-1","itemData":{"ISBN":"9780822373452","author":[{"dropping-particle":"","family":"Sharpe","given":"C","non-dropping-particle":"","parse-names":false,"suffix":""}],"id":"ITEM-1","issued":{"date-parts":[["2016"]]},"publisher":"Duke University Press","publisher-place":"Durham, NC.","title":"In the Wake: On Blackness and Being","type":"book"},"uris":["http://www.mendeley.com/documents/?uuid=b28812b9-29f5-4380-a713-72924836211c"]}],"mendeley":{"formattedCitation":"(Sharpe, 2016)","plainTextFormattedCitation":"(Sharpe, 2016)","previouslyFormattedCitation":"(Sharpe, 2016)"},"properties":{"noteIndex":0},"schema":"https://github.com/citation-style-language/schema/raw/master/csl-citation.json"}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(Sharpe, 2016)</w:t>
      </w:r>
      <w:r w:rsidRPr="00695B10">
        <w:rPr>
          <w:rFonts w:ascii="Corbel" w:hAnsi="Corbel"/>
          <w:color w:val="000000" w:themeColor="text1"/>
        </w:rPr>
        <w:fldChar w:fldCharType="end"/>
      </w:r>
      <w:r w:rsidRPr="00695B10">
        <w:rPr>
          <w:rFonts w:ascii="Corbel" w:hAnsi="Corbel"/>
          <w:color w:val="000000" w:themeColor="text1"/>
        </w:rPr>
        <w:t xml:space="preserve">. Harley’s levitations are not deliberate. As Ravenscroft puts it, ‘He doesn’t fly or sail, his levitation has not this kind of wilfulness to it’ </w:t>
      </w:r>
      <w:r w:rsidRPr="00695B10">
        <w:rPr>
          <w:rFonts w:ascii="Corbel" w:hAnsi="Corbel"/>
          <w:color w:val="000000" w:themeColor="text1"/>
        </w:rPr>
        <w:fldChar w:fldCharType="begin" w:fldLock="1"/>
      </w:r>
      <w:r w:rsidRPr="00695B10">
        <w:rPr>
          <w:rFonts w:ascii="Corbel" w:hAnsi="Corbel"/>
          <w:color w:val="000000" w:themeColor="text1"/>
        </w:rPr>
        <w:instrText>ADDIN CSL_CITATION {"citationItems":[{"id":"ITEM-1","itemData":{"ISBN":"9781317019695","author":[{"dropping-particle":"","family":"Ravenscroft","given":"A","non-dropping-particle":"","parse-names":false,"suffix":""}],"id":"ITEM-1","issued":{"date-parts":[["2016"]]},"publisher":"Taylor &amp; Francis","title":"The Postcolonial Eye: White Australian Desire and the Visual Field of Race","type":"book"},"locator":"148","uris":["http://www.mendeley.com/documents/?uuid=c7b1aa55-c85e-48a0-9699-de55615b1476"]}],"mendeley":{"formattedCitation":"(Ravenscroft, 2016: 148)","plainTextFormattedCitation":"(Ravenscroft, 2016: 148)","previouslyFormattedCitation":"(Ravenscroft, 2016: 148)"},"properties":{"noteIndex":0},"schema":"https://github.com/citation-style-language/schema/raw/master/csl-citation.json"}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(Ravenscroft, 2016: 148)</w:t>
      </w:r>
      <w:r w:rsidRPr="00695B10">
        <w:rPr>
          <w:rFonts w:ascii="Corbel" w:hAnsi="Corbel"/>
          <w:color w:val="000000" w:themeColor="text1"/>
        </w:rPr>
        <w:fldChar w:fldCharType="end"/>
      </w:r>
      <w:r w:rsidRPr="00695B10">
        <w:rPr>
          <w:rFonts w:ascii="Corbel" w:hAnsi="Corbel"/>
          <w:color w:val="000000" w:themeColor="text1"/>
        </w:rPr>
        <w:t>. Published in 1999, the book was joint</w:t>
      </w:r>
      <w:r w:rsidR="00160231" w:rsidRPr="00695B10">
        <w:rPr>
          <w:rFonts w:ascii="Corbel" w:hAnsi="Corbel"/>
          <w:color w:val="000000" w:themeColor="text1"/>
        </w:rPr>
        <w:t>ly</w:t>
      </w:r>
      <w:r w:rsidRPr="00695B10">
        <w:rPr>
          <w:rFonts w:ascii="Corbel" w:hAnsi="Corbel"/>
          <w:color w:val="000000" w:themeColor="text1"/>
        </w:rPr>
        <w:t xml:space="preserve"> awarded the Miles Franklin Literary Award.  </w:t>
      </w:r>
    </w:p>
    <w:p w14:paraId="3C15AE16" w14:textId="77777777" w:rsidR="00A51489" w:rsidRPr="00695B10" w:rsidRDefault="00A51489" w:rsidP="00A51489">
      <w:pPr>
        <w:rPr>
          <w:rFonts w:ascii="Corbel" w:hAnsi="Corbel"/>
          <w:color w:val="000000" w:themeColor="text1"/>
        </w:rPr>
      </w:pPr>
    </w:p>
    <w:p w14:paraId="26C447AD" w14:textId="5FCE1BCF" w:rsidR="00A51489" w:rsidRPr="00695B10" w:rsidRDefault="00A51489" w:rsidP="00A51489">
      <w:pPr>
        <w:widowControl w:val="0"/>
        <w:autoSpaceDE w:val="0"/>
        <w:autoSpaceDN w:val="0"/>
        <w:adjustRightInd w:val="0"/>
        <w:spacing w:after="240" w:line="300" w:lineRule="atLeast"/>
        <w:rPr>
          <w:rFonts w:ascii="Corbel" w:hAnsi="Corbel" w:cs="Times Roman"/>
          <w:color w:val="000000" w:themeColor="text1"/>
          <w:lang w:val="en-US"/>
        </w:rPr>
      </w:pPr>
      <w:r w:rsidRPr="00695B10">
        <w:rPr>
          <w:rFonts w:ascii="Corbel" w:hAnsi="Corbel"/>
          <w:color w:val="000000" w:themeColor="text1"/>
        </w:rPr>
        <w:t xml:space="preserve">Of the many extraordinary things about Scott’s book, including its flowing, stream of consciousness writing, is its expressivity </w:t>
      </w:r>
      <w:r w:rsidRPr="00695B10">
        <w:rPr>
          <w:rFonts w:ascii="Corbel" w:hAnsi="Corbel"/>
          <w:i/>
          <w:iCs/>
          <w:color w:val="000000" w:themeColor="text1"/>
        </w:rPr>
        <w:t>and</w:t>
      </w:r>
      <w:r w:rsidRPr="00695B10">
        <w:rPr>
          <w:rFonts w:ascii="Corbel" w:hAnsi="Corbel"/>
          <w:color w:val="000000" w:themeColor="text1"/>
        </w:rPr>
        <w:t xml:space="preserve"> its technicality of moving and floating in the air, just about. The levitator, as capacity, as power, as disorder, as embarrassment, indeed, floating as detachment, as suspension, as being cast ‘adrift’, is worked through the mobilities, circulations, and material infrastructures of settler-colonialism and its machines, with white superiority, racial violence and the assumption of </w:t>
      </w:r>
      <w:r w:rsidR="00370740" w:rsidRPr="00695B10">
        <w:rPr>
          <w:rFonts w:ascii="Corbel" w:hAnsi="Corbel"/>
          <w:color w:val="000000" w:themeColor="text1"/>
        </w:rPr>
        <w:t>the</w:t>
      </w:r>
      <w:r w:rsidRPr="00695B10">
        <w:rPr>
          <w:rFonts w:ascii="Corbel" w:hAnsi="Corbel"/>
          <w:color w:val="000000" w:themeColor="text1"/>
        </w:rPr>
        <w:t xml:space="preserve"> cultural and biological death</w:t>
      </w:r>
      <w:r w:rsidR="00370740" w:rsidRPr="00695B10">
        <w:rPr>
          <w:rFonts w:ascii="Corbel" w:hAnsi="Corbel"/>
          <w:color w:val="000000" w:themeColor="text1"/>
        </w:rPr>
        <w:t xml:space="preserve"> of </w:t>
      </w:r>
      <w:proofErr w:type="spellStart"/>
      <w:r w:rsidR="00370740" w:rsidRPr="00695B10">
        <w:rPr>
          <w:rFonts w:ascii="Corbel" w:hAnsi="Corbel"/>
          <w:color w:val="000000" w:themeColor="text1"/>
        </w:rPr>
        <w:t>Noongar</w:t>
      </w:r>
      <w:proofErr w:type="spellEnd"/>
      <w:r w:rsidR="00370740" w:rsidRPr="00695B10">
        <w:rPr>
          <w:rFonts w:ascii="Corbel" w:hAnsi="Corbel"/>
          <w:color w:val="000000" w:themeColor="text1"/>
        </w:rPr>
        <w:t xml:space="preserve"> and Aboriginal and Torres Strait Islander or First Nations people</w:t>
      </w:r>
      <w:r w:rsidRPr="00695B10">
        <w:rPr>
          <w:rFonts w:ascii="Corbel" w:hAnsi="Corbel"/>
          <w:color w:val="000000" w:themeColor="text1"/>
        </w:rPr>
        <w:t>.</w:t>
      </w:r>
      <w:r w:rsidRPr="00695B10">
        <w:rPr>
          <w:rFonts w:ascii="Corbel" w:hAnsi="Corbel" w:cs="Times Roman"/>
          <w:color w:val="000000" w:themeColor="text1"/>
          <w:position w:val="10"/>
          <w:lang w:val="en-US"/>
        </w:rPr>
        <w:t xml:space="preserve"> </w:t>
      </w:r>
      <w:r w:rsidRPr="00695B10">
        <w:rPr>
          <w:rFonts w:ascii="Corbel" w:hAnsi="Corbel"/>
          <w:color w:val="000000" w:themeColor="text1"/>
        </w:rPr>
        <w:t xml:space="preserve">It is this scientific </w:t>
      </w:r>
      <w:proofErr w:type="gramStart"/>
      <w:r w:rsidRPr="00695B10">
        <w:rPr>
          <w:rFonts w:ascii="Corbel" w:hAnsi="Corbel"/>
          <w:color w:val="000000" w:themeColor="text1"/>
        </w:rPr>
        <w:t>world-view</w:t>
      </w:r>
      <w:proofErr w:type="gramEnd"/>
      <w:r w:rsidRPr="00695B10">
        <w:rPr>
          <w:rFonts w:ascii="Corbel" w:hAnsi="Corbel"/>
          <w:color w:val="000000" w:themeColor="text1"/>
        </w:rPr>
        <w:t xml:space="preserve"> that structures Harley’s grandfathers’ obsessive interest in AO Neville’s policy of seeking to ‘breed out colour’- ‘to uplift and elevate these people to our plane’. </w:t>
      </w:r>
    </w:p>
    <w:p w14:paraId="52FE8ED7" w14:textId="2867538A"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In this paper </w:t>
      </w:r>
      <w:proofErr w:type="spellStart"/>
      <w:r w:rsidRPr="00695B10">
        <w:rPr>
          <w:rFonts w:ascii="Corbel" w:hAnsi="Corbel"/>
          <w:i/>
          <w:color w:val="000000" w:themeColor="text1"/>
          <w:sz w:val="24"/>
          <w:szCs w:val="24"/>
        </w:rPr>
        <w:t>Benang</w:t>
      </w:r>
      <w:proofErr w:type="spellEnd"/>
      <w:r w:rsidRPr="00695B10">
        <w:rPr>
          <w:rFonts w:ascii="Corbel" w:hAnsi="Corbel"/>
          <w:color w:val="000000" w:themeColor="text1"/>
          <w:sz w:val="24"/>
          <w:szCs w:val="24"/>
        </w:rPr>
        <w:t xml:space="preserve"> is examined as a way of writing levitation within the expressive mobilities of settler-colonial experience in the imaginations of literature. It flits as its characters do, between surficial skimming and grounded, sensual rootedness, as much as the narrator – frequently occupying a place overhead - moves between his </w:t>
      </w:r>
      <w:r w:rsidRPr="00695B10">
        <w:rPr>
          <w:rFonts w:ascii="Corbel" w:hAnsi="Corbel"/>
          <w:color w:val="000000" w:themeColor="text1"/>
          <w:sz w:val="24"/>
          <w:szCs w:val="24"/>
        </w:rPr>
        <w:lastRenderedPageBreak/>
        <w:t xml:space="preserve">ancestors and their stories and movements in an indifferent but vulnerable position. To levitate, and to feel what it is to float </w:t>
      </w:r>
      <w:r w:rsidRPr="00695B10">
        <w:rPr>
          <w:rFonts w:ascii="Corbel" w:hAnsi="Corbel"/>
          <w:i/>
          <w:iCs/>
          <w:color w:val="000000" w:themeColor="text1"/>
          <w:sz w:val="24"/>
          <w:szCs w:val="24"/>
        </w:rPr>
        <w:t>ungrounded</w:t>
      </w:r>
      <w:r w:rsidRPr="00695B10">
        <w:rPr>
          <w:rFonts w:ascii="Corbel" w:hAnsi="Corbel"/>
          <w:color w:val="000000" w:themeColor="text1"/>
          <w:sz w:val="24"/>
          <w:szCs w:val="24"/>
        </w:rPr>
        <w:t xml:space="preserve"> in </w:t>
      </w:r>
      <w:proofErr w:type="spellStart"/>
      <w:r w:rsidRPr="00695B10">
        <w:rPr>
          <w:rFonts w:ascii="Corbel" w:hAnsi="Corbel"/>
          <w:i/>
          <w:color w:val="000000" w:themeColor="text1"/>
          <w:sz w:val="24"/>
          <w:szCs w:val="24"/>
        </w:rPr>
        <w:t>Benang</w:t>
      </w:r>
      <w:proofErr w:type="spellEnd"/>
      <w:r w:rsidRPr="00695B10">
        <w:rPr>
          <w:rFonts w:ascii="Corbel" w:hAnsi="Corbel"/>
          <w:color w:val="000000" w:themeColor="text1"/>
          <w:sz w:val="24"/>
          <w:szCs w:val="24"/>
        </w:rPr>
        <w:t xml:space="preserve">, might be to see what Georgine </w:t>
      </w:r>
      <w:proofErr w:type="spellStart"/>
      <w:r w:rsidRPr="00695B10">
        <w:rPr>
          <w:rFonts w:ascii="Corbel" w:hAnsi="Corbel"/>
          <w:color w:val="000000" w:themeColor="text1"/>
          <w:sz w:val="24"/>
          <w:szCs w:val="24"/>
        </w:rPr>
        <w:t>Clarsen</w:t>
      </w:r>
      <w:proofErr w:type="spellEnd"/>
      <w:r w:rsidRPr="00695B10">
        <w:rPr>
          <w:rFonts w:ascii="Corbel" w:hAnsi="Corbel"/>
          <w:color w:val="000000" w:themeColor="text1"/>
          <w:sz w:val="24"/>
          <w:szCs w:val="24"/>
        </w:rPr>
        <w:t xml:space="preserve"> has called a kind of performance of the ‘worlding’ of ‘settler colonial mobilities’ operating through ‘stridently mobile formations’, ‘</w:t>
      </w:r>
      <w:r w:rsidRPr="00695B10">
        <w:rPr>
          <w:rFonts w:ascii="Corbel" w:hAnsi="Corbel"/>
          <w:i/>
          <w:iCs/>
          <w:color w:val="000000" w:themeColor="text1"/>
          <w:sz w:val="24"/>
          <w:szCs w:val="24"/>
        </w:rPr>
        <w:t xml:space="preserve">ongoing </w:t>
      </w:r>
      <w:r w:rsidRPr="00695B10">
        <w:rPr>
          <w:rFonts w:ascii="Corbel" w:hAnsi="Corbel"/>
          <w:color w:val="000000" w:themeColor="text1"/>
          <w:sz w:val="24"/>
          <w:szCs w:val="24"/>
        </w:rPr>
        <w:t xml:space="preserve">processes of material, social and cultural transformations […] predicated on, expressed through, and measured by, settler motility and mobility […] across the territories they claim as their own and, conversely, to deny, circumscribe and control the mobilities of Indigenous populations’ </w:t>
      </w:r>
      <w:r w:rsidRPr="00695B10">
        <w:rPr>
          <w:rFonts w:ascii="Corbel" w:hAnsi="Corbel"/>
          <w:color w:val="000000" w:themeColor="text1"/>
          <w:sz w:val="24"/>
          <w:szCs w:val="24"/>
        </w:rPr>
        <w:fldChar w:fldCharType="begin" w:fldLock="1"/>
      </w:r>
      <w:r w:rsidR="004A2F07" w:rsidRPr="00695B10">
        <w:rPr>
          <w:rFonts w:ascii="Corbel" w:hAnsi="Corbel"/>
          <w:color w:val="000000" w:themeColor="text1"/>
          <w:sz w:val="24"/>
          <w:szCs w:val="24"/>
        </w:rPr>
        <w:instrText>ADDIN CSL_CITATION {"citationItems":[{"id":"ITEM-1","itemData":{"ISSN":"1745011X","abstract":"More than a means of transportation, the global system of automobility is simultaneously a meaning-making assemblage. In Australia automobility was central to the formation of a settler colonial polity, and its pervasive mediatization trumpeted settlers’ legitimate possession of the continent. The rich archives of settler automobilism are not matched, however, when it comes to Indigenous automobilities. Aboriginal people created tenacious and lively automobile cultures whenever and however they were able. While Aboriginal agency was far from erased, they were relegated to, and sometimes chose, historical silence. Automobility has been integral to imagining and materializing settler claims over the Australian continent, but also to evading, mitigating, contesting and re-visioning it.","author":[{"dropping-particle":"","family":"Clarsen","given":"Georgine","non-dropping-particle":"","parse-names":false,"suffix":""}],"container-title":"Mobilities","id":"ITEM-1","issue":"4","issued":{"date-parts":[["2017"]]},"page":"520-533","title":"‘Australia–Drive It Like You Stole It’: automobility as a medium of communication in settler colonial Australia","type":"article-journal","volume":"12"},"locator":"521","uris":["http://www.mendeley.com/documents/?uuid=ae005bb7-276a-4f2b-b253-1cc4a21922df"]}],"mendeley":{"formattedCitation":"(Clarsen, 2017: 521)","plainTextFormattedCitation":"(Clarsen, 2017: 521)","previouslyFormattedCitation":"(Clarsen, 2017: 521)"},"properties":{"noteIndex":0},"schema":"https://github.com/citation-style-language/schema/raw/master/csl-citation.json"}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(Clarsen, 2017: 521)</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It is moreover, to apprehend and be caught up in far less certain but ambiguous and to some extent contradictory affects </w:t>
      </w:r>
      <w:r w:rsidRPr="00695B10">
        <w:rPr>
          <w:rFonts w:ascii="Corbel" w:hAnsi="Corbel"/>
          <w:color w:val="000000" w:themeColor="text1"/>
          <w:sz w:val="24"/>
          <w:szCs w:val="24"/>
        </w:rPr>
        <w:fldChar w:fldCharType="begin" w:fldLock="1"/>
      </w:r>
      <w:r w:rsidRPr="00695B10">
        <w:rPr>
          <w:rFonts w:ascii="Corbel" w:hAnsi="Corbel"/>
          <w:color w:val="000000" w:themeColor="text1"/>
          <w:sz w:val="24"/>
          <w:szCs w:val="24"/>
        </w:rPr>
        <w:instrText>ADDIN CSL_CITATION {"citationItems":[{"id":"ITEM-1","itemData":{"DOI":"10.1177/2399654420912445f","ISSN":"2399-6544","author":[{"dropping-particle":"","family":"Wilson","given":"Helen F","non-dropping-particle":"","parse-names":false,"suffix":""},{"dropping-particle":"","family":"Anderson","given":"Ben","non-dropping-particle":"","parse-names":false,"suffix":""}],"container-title":"Environment and Planning C: Politics and Space","id":"ITEM-1","issue":"4","issued":{"date-parts":[["2020","5","20"]]},"note":"doi: 10.1177/2399654420912445f","page":"591-598","title":"Detachment, disaffection, and other ambivalent affects","type":"article-journal","volume":"38"},"uris":["http://www.mendeley.com/documents/?uuid=d894574f-ac15-4281-b745-0e37477ba661"]}],"mendeley":{"formattedCitation":"(Wilson and Anderson, 2020)","plainTextFormattedCitation":"(Wilson and Anderson, 2020)","previouslyFormattedCitation":"(Wilson and Anderson, 2020)"},"properties":{"noteIndex":0},"schema":"https://github.com/citation-style-language/schema/raw/master/csl-citation.json"}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(Wilson and Anderson, 2020)</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Levitation reaches out to a peculiar kind of expressivity of the mobile-affective body, and the mobile voice of an author and a character very much worth floating with. </w:t>
      </w:r>
    </w:p>
    <w:p w14:paraId="0ABAA387" w14:textId="3739F4E3" w:rsidR="00A51489" w:rsidRPr="00695B10" w:rsidRDefault="00243F07" w:rsidP="00A51489">
      <w:pPr>
        <w:pStyle w:val="NormalWeb"/>
        <w:rPr>
          <w:rFonts w:ascii="Corbel" w:hAnsi="Corbel"/>
          <w:b/>
          <w:bCs/>
          <w:color w:val="000000" w:themeColor="text1"/>
          <w:sz w:val="24"/>
          <w:szCs w:val="24"/>
        </w:rPr>
      </w:pPr>
      <w:r w:rsidRPr="00695B10">
        <w:rPr>
          <w:rFonts w:ascii="Corbel" w:hAnsi="Corbel"/>
          <w:b/>
          <w:bCs/>
          <w:color w:val="000000" w:themeColor="text1"/>
          <w:sz w:val="24"/>
          <w:szCs w:val="24"/>
        </w:rPr>
        <w:t>B</w:t>
      </w:r>
      <w:r w:rsidRPr="00695B10">
        <w:rPr>
          <w:rFonts w:ascii="Corbel" w:hAnsi="Corbel"/>
          <w:b/>
          <w:bCs/>
          <w:color w:val="000000" w:themeColor="text1"/>
          <w:sz w:val="24"/>
          <w:szCs w:val="24"/>
        </w:rPr>
        <w:tab/>
      </w:r>
      <w:r w:rsidR="00A51489" w:rsidRPr="00695B10">
        <w:rPr>
          <w:rFonts w:ascii="Corbel" w:hAnsi="Corbel"/>
          <w:b/>
          <w:bCs/>
          <w:color w:val="000000" w:themeColor="text1"/>
          <w:sz w:val="24"/>
          <w:szCs w:val="24"/>
        </w:rPr>
        <w:t>Lighter Than Air: Settler-colonial mobilities, Flight, and Verticality</w:t>
      </w:r>
    </w:p>
    <w:p w14:paraId="35202838" w14:textId="54F0164E"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Despite levitation’s lack of concerted empirical or conceptual focus (although see Adey 2017), in this section I seek to bring, in a relatively short amount of space, together </w:t>
      </w:r>
      <w:r w:rsidR="00160231" w:rsidRPr="00695B10">
        <w:rPr>
          <w:rFonts w:ascii="Corbel" w:hAnsi="Corbel"/>
          <w:color w:val="000000" w:themeColor="text1"/>
          <w:sz w:val="24"/>
          <w:szCs w:val="24"/>
        </w:rPr>
        <w:t>several</w:t>
      </w:r>
      <w:r w:rsidRPr="00695B10">
        <w:rPr>
          <w:rFonts w:ascii="Corbel" w:hAnsi="Corbel"/>
          <w:color w:val="000000" w:themeColor="text1"/>
          <w:sz w:val="24"/>
          <w:szCs w:val="24"/>
        </w:rPr>
        <w:t xml:space="preserve"> bodies of literature from which we might make sense of </w:t>
      </w:r>
      <w:proofErr w:type="spellStart"/>
      <w:r w:rsidRPr="00695B10">
        <w:rPr>
          <w:rFonts w:ascii="Corbel" w:hAnsi="Corbel"/>
          <w:i/>
          <w:iCs/>
          <w:color w:val="000000" w:themeColor="text1"/>
          <w:sz w:val="24"/>
          <w:szCs w:val="24"/>
        </w:rPr>
        <w:t>Benang</w:t>
      </w:r>
      <w:proofErr w:type="spellEnd"/>
      <w:r w:rsidRPr="00695B10">
        <w:rPr>
          <w:rFonts w:ascii="Corbel" w:hAnsi="Corbel"/>
          <w:color w:val="000000" w:themeColor="text1"/>
          <w:sz w:val="24"/>
          <w:szCs w:val="24"/>
        </w:rPr>
        <w:t xml:space="preserve"> but also develop the levitator as an enigmatic object of enquiry and conceptual thought. This enigma should not instil a sense of superfluousness or lack of weight in the levitator as a throwaway curiosa. On the contrary, how we might come to know it is indebted to a heavy tethering of bodies from within power structures, deep cultural anxieties and alienations. </w:t>
      </w:r>
    </w:p>
    <w:p w14:paraId="2DB3AC55" w14:textId="68D75414" w:rsidR="00A51489" w:rsidRPr="00695B10" w:rsidRDefault="000A7265" w:rsidP="00A51489">
      <w:pPr>
        <w:pStyle w:val="NormalWeb"/>
        <w:rPr>
          <w:rFonts w:ascii="Corbel" w:hAnsi="Corbel"/>
          <w:color w:val="000000" w:themeColor="text1"/>
          <w:sz w:val="24"/>
          <w:szCs w:val="24"/>
        </w:rPr>
      </w:pPr>
      <w:r w:rsidRPr="00695B10">
        <w:rPr>
          <w:rFonts w:ascii="Corbel" w:hAnsi="Corbel"/>
          <w:color w:val="000000" w:themeColor="text1"/>
          <w:sz w:val="24"/>
          <w:szCs w:val="24"/>
        </w:rPr>
        <w:t>This</w:t>
      </w:r>
      <w:r w:rsidR="00A51489" w:rsidRPr="00695B10">
        <w:rPr>
          <w:rFonts w:ascii="Corbel" w:hAnsi="Corbel"/>
          <w:color w:val="000000" w:themeColor="text1"/>
          <w:sz w:val="24"/>
          <w:szCs w:val="24"/>
        </w:rPr>
        <w:t xml:space="preserve"> work is also positioned within a growing body of literature which Georgine </w:t>
      </w:r>
      <w:proofErr w:type="spellStart"/>
      <w:r w:rsidR="00A51489" w:rsidRPr="00695B10">
        <w:rPr>
          <w:rFonts w:ascii="Corbel" w:hAnsi="Corbel"/>
          <w:color w:val="000000" w:themeColor="text1"/>
          <w:sz w:val="24"/>
          <w:szCs w:val="24"/>
        </w:rPr>
        <w:t>Clarsen</w:t>
      </w:r>
      <w:proofErr w:type="spellEnd"/>
      <w:r w:rsidR="00A51489" w:rsidRPr="00695B10">
        <w:rPr>
          <w:rFonts w:ascii="Corbel" w:hAnsi="Corbel"/>
          <w:color w:val="000000" w:themeColor="text1"/>
          <w:sz w:val="24"/>
          <w:szCs w:val="24"/>
        </w:rPr>
        <w:t xml:space="preserve"> </w:t>
      </w:r>
      <w:r w:rsidR="00A51489" w:rsidRPr="00695B10">
        <w:rPr>
          <w:rFonts w:ascii="Corbel" w:hAnsi="Corbel"/>
          <w:color w:val="000000" w:themeColor="text1"/>
          <w:sz w:val="24"/>
          <w:szCs w:val="24"/>
        </w:rPr>
        <w:fldChar w:fldCharType="begin" w:fldLock="1"/>
      </w:r>
      <w:r w:rsidR="00A51489" w:rsidRPr="00695B10">
        <w:rPr>
          <w:rFonts w:ascii="Corbel" w:hAnsi="Corbel"/>
          <w:color w:val="000000" w:themeColor="text1"/>
          <w:sz w:val="24"/>
          <w:szCs w:val="24"/>
        </w:rPr>
        <w:instrText>ADDIN CSL_CITATION {"citationItems":[{"id":"ITEM-1","itemData":{"DOI":"10.3167/TRANS.2015.050304","ISSN":"20454821","author":[{"dropping-particle":"","family":"Clarsen","given":"Georgine","non-dropping-particle":"","parse-names":false,"suffix":""}],"container-title":"Transfers","id":"ITEM-1","issued":{"date-parts":[["2015"]]},"title":"Special section on settler-colonial mobilities","type":"article-journal"},"suppress-author":1,"uris":["http://www.mendeley.com/documents/?uuid=41c65855-cc56-4688-878f-eedef4f19995"]}],"mendeley":{"formattedCitation":"(2015b)","plainTextFormattedCitation":"(2015b)","previouslyFormattedCitation":"(2015b)"},"properties":{"noteIndex":0},"schema":"https://github.com/citation-style-language/schema/raw/master/csl-citation.json"}</w:instrText>
      </w:r>
      <w:r w:rsidR="00A51489" w:rsidRPr="00695B10">
        <w:rPr>
          <w:rFonts w:ascii="Corbel" w:hAnsi="Corbel"/>
          <w:color w:val="000000" w:themeColor="text1"/>
          <w:sz w:val="24"/>
          <w:szCs w:val="24"/>
        </w:rPr>
        <w:fldChar w:fldCharType="separate"/>
      </w:r>
      <w:r w:rsidR="00A51489" w:rsidRPr="00695B10">
        <w:rPr>
          <w:rFonts w:ascii="Corbel" w:hAnsi="Corbel"/>
          <w:noProof/>
          <w:color w:val="000000" w:themeColor="text1"/>
          <w:sz w:val="24"/>
          <w:szCs w:val="24"/>
        </w:rPr>
        <w:t>(2015b)</w:t>
      </w:r>
      <w:r w:rsidR="00A51489" w:rsidRPr="00695B10">
        <w:rPr>
          <w:rFonts w:ascii="Corbel" w:hAnsi="Corbel"/>
          <w:color w:val="000000" w:themeColor="text1"/>
          <w:sz w:val="24"/>
          <w:szCs w:val="24"/>
        </w:rPr>
        <w:fldChar w:fldCharType="end"/>
      </w:r>
      <w:r w:rsidR="00A51489" w:rsidRPr="00695B10">
        <w:rPr>
          <w:rFonts w:ascii="Corbel" w:hAnsi="Corbel"/>
          <w:color w:val="000000" w:themeColor="text1"/>
          <w:sz w:val="24"/>
          <w:szCs w:val="24"/>
        </w:rPr>
        <w:t xml:space="preserve"> has dubbed ‘settler-colonial mobilities’ and its relationship to a strong and to some extent revitalised recognition of the relationship between mobilities research and the humanities </w:t>
      </w:r>
      <w:r w:rsidR="00A51489" w:rsidRPr="00695B10">
        <w:rPr>
          <w:rFonts w:ascii="Corbel" w:hAnsi="Corbel"/>
          <w:color w:val="000000" w:themeColor="text1"/>
          <w:sz w:val="24"/>
          <w:szCs w:val="24"/>
        </w:rPr>
        <w:fldChar w:fldCharType="begin" w:fldLock="1"/>
      </w:r>
      <w:r w:rsidR="00A94619" w:rsidRPr="00695B10">
        <w:rPr>
          <w:rFonts w:ascii="Corbel" w:hAnsi="Corbel"/>
          <w:color w:val="000000" w:themeColor="text1"/>
          <w:sz w:val="24"/>
          <w:szCs w:val="24"/>
        </w:rPr>
        <w:instrText>ADDIN CSL_CITATION {"citationItems":[{"id":"ITEM-1","itemData":{"ISSN":"1745-0101","author":[{"dropping-particle":"","family":"Merriman","given":"Peter","non-dropping-particle":"","parse-names":false,"suffix":""},{"dropping-particle":"","family":"Pearce","given":"Lynne","non-dropping-particle":"","parse-names":false,"suffix":""}],"container-title":"Mobilities","id":"ITEM-1","issue":"4","issued":{"date-parts":[["2017"]]},"page":"493-508","title":"Mobility and the Humanities","type":"article-journal","volume":"12"},"uris":["http://www.mendeley.com/documents/?uuid=660f3d80-f57b-4cfd-b777-48c5a93c747b"]}],"mendeley":{"formattedCitation":"(Merriman and Pearce, 2017)","plainTextFormattedCitation":"(Merriman and Pearce, 2017)","previouslyFormattedCitation":"(Merriman and Pearce, 2017)"},"properties":{"noteIndex":0},"schema":"https://github.com/citation-style-language/schema/raw/master/csl-citation.json"}</w:instrText>
      </w:r>
      <w:r w:rsidR="00A51489" w:rsidRPr="00695B10">
        <w:rPr>
          <w:rFonts w:ascii="Corbel" w:hAnsi="Corbel"/>
          <w:color w:val="000000" w:themeColor="text1"/>
          <w:sz w:val="24"/>
          <w:szCs w:val="24"/>
        </w:rPr>
        <w:fldChar w:fldCharType="separate"/>
      </w:r>
      <w:r w:rsidR="00A51489" w:rsidRPr="00695B10">
        <w:rPr>
          <w:rFonts w:ascii="Corbel" w:hAnsi="Corbel"/>
          <w:noProof/>
          <w:color w:val="000000" w:themeColor="text1"/>
          <w:sz w:val="24"/>
          <w:szCs w:val="24"/>
        </w:rPr>
        <w:t>(Merriman and Pearce, 2017)</w:t>
      </w:r>
      <w:r w:rsidR="00A51489" w:rsidRPr="00695B10">
        <w:rPr>
          <w:rFonts w:ascii="Corbel" w:hAnsi="Corbel"/>
          <w:color w:val="000000" w:themeColor="text1"/>
          <w:sz w:val="24"/>
          <w:szCs w:val="24"/>
        </w:rPr>
        <w:fldChar w:fldCharType="end"/>
      </w:r>
      <w:r w:rsidR="00A51489" w:rsidRPr="00695B10">
        <w:rPr>
          <w:rFonts w:ascii="Corbel" w:hAnsi="Corbel"/>
          <w:color w:val="000000" w:themeColor="text1"/>
          <w:sz w:val="24"/>
          <w:szCs w:val="24"/>
        </w:rPr>
        <w:t xml:space="preserve">, especially around literature </w:t>
      </w:r>
      <w:r w:rsidR="00A51489" w:rsidRPr="00695B10">
        <w:rPr>
          <w:rFonts w:ascii="Corbel" w:hAnsi="Corbel"/>
          <w:color w:val="000000" w:themeColor="text1"/>
          <w:sz w:val="24"/>
          <w:szCs w:val="24"/>
        </w:rPr>
        <w:fldChar w:fldCharType="begin" w:fldLock="1"/>
      </w:r>
      <w:r w:rsidR="00A51489" w:rsidRPr="00695B10">
        <w:rPr>
          <w:rFonts w:ascii="Corbel" w:hAnsi="Corbel"/>
          <w:color w:val="000000" w:themeColor="text1"/>
          <w:sz w:val="24"/>
          <w:szCs w:val="24"/>
        </w:rPr>
        <w:instrText>ADDIN CSL_CITATION {"citationItems":[{"id":"ITEM-1","itemData":{"ISBN":"9780429620355","author":[{"dropping-particle":"","family":"Rymhs","given":"D","non-dropping-particle":"","parse-names":false,"suffix":""}],"collection-title":"Routledge Studies in World Literatures and the Environment","id":"ITEM-1","issued":{"date-parts":[["2018"]]},"publisher-place":"London","title":"Roads, Mobility, and Violence in Indigenous Literature and Art from North America","type":"book"},"uris":["http://www.mendeley.com/documents/?uuid=debd79e8-3b6d-4b51-8a30-61abb02afd36"]},{"id":"ITEM-2","itemData":{"ISBN":"3896658670","author":[{"dropping-particle":"","family":"Pearce","given":"Lynne","non-dropping-particle":"","parse-names":false,"suffix":""}],"container-title":"Movement and Change in Literature, Language, and Society","id":"ITEM-2","issued":{"date-parts":[["2020"]]},"page":"19-46","title":"Mobility, Method and Textual Practice: Re-reading Thomas Hardy’s The Woodlanders","type":"paper-conference"},"uris":["http://www.mendeley.com/documents/?uuid=a7cdb94e-2795-4915-8ea8-8f07c5f0f2e6"]},{"id":"ITEM-3","itemData":{"author":[{"dropping-particle":"","family":"Aguiar","given":"Marian","non-dropping-particle":"","parse-names":false,"suffix":""},{"dropping-particle":"","family":"Mathieson","given":"Charlotte","non-dropping-particle":"","parse-names":false,"suffix":""},{"dropping-particle":"","family":"Pearce","given":"Lynne","non-dropping-particle":"","parse-names":false,"suffix":""}],"container-title":"Mobilities, Literature, Culture","id":"ITEM-3","issued":{"date-parts":[["2019"]]},"page":"1-31","publisher":"Springer","title":"Introduction: Mobilities, Literature, Culture","type":"chapter"},"uris":["http://www.mendeley.com/documents/?uuid=17c3dfc3-3fa5-4224-9019-3a97523b89f2"]}],"mendeley":{"formattedCitation":"(Aguiar et al., 2019; Pearce, 2020; Rymhs, 2018)","plainTextFormattedCitation":"(Aguiar et al., 2019; Pearce, 2020; Rymhs, 2018)","previouslyFormattedCitation":"(Aguiar et al., 2019; Pearce, 2020; Rymhs, 2018)"},"properties":{"noteIndex":0},"schema":"https://github.com/citation-style-language/schema/raw/master/csl-citation.json"}</w:instrText>
      </w:r>
      <w:r w:rsidR="00A51489" w:rsidRPr="00695B10">
        <w:rPr>
          <w:rFonts w:ascii="Corbel" w:hAnsi="Corbel"/>
          <w:color w:val="000000" w:themeColor="text1"/>
          <w:sz w:val="24"/>
          <w:szCs w:val="24"/>
        </w:rPr>
        <w:fldChar w:fldCharType="separate"/>
      </w:r>
      <w:r w:rsidR="00A51489" w:rsidRPr="00695B10">
        <w:rPr>
          <w:rFonts w:ascii="Corbel" w:hAnsi="Corbel"/>
          <w:noProof/>
          <w:color w:val="000000" w:themeColor="text1"/>
          <w:sz w:val="24"/>
          <w:szCs w:val="24"/>
        </w:rPr>
        <w:t>(Aguiar et al., 2019; Pearce, 2020; Rymhs, 2018)</w:t>
      </w:r>
      <w:r w:rsidR="00A51489" w:rsidRPr="00695B10">
        <w:rPr>
          <w:rFonts w:ascii="Corbel" w:hAnsi="Corbel"/>
          <w:color w:val="000000" w:themeColor="text1"/>
          <w:sz w:val="24"/>
          <w:szCs w:val="24"/>
        </w:rPr>
        <w:fldChar w:fldCharType="end"/>
      </w:r>
      <w:r w:rsidR="00A51489" w:rsidRPr="00695B10">
        <w:rPr>
          <w:rFonts w:ascii="Corbel" w:hAnsi="Corbel"/>
          <w:color w:val="000000" w:themeColor="text1"/>
          <w:sz w:val="24"/>
          <w:szCs w:val="24"/>
        </w:rPr>
        <w:t xml:space="preserve">. </w:t>
      </w:r>
      <w:proofErr w:type="spellStart"/>
      <w:r w:rsidR="00A51489" w:rsidRPr="00695B10">
        <w:rPr>
          <w:rFonts w:ascii="Corbel" w:hAnsi="Corbel"/>
          <w:i/>
          <w:iCs/>
          <w:color w:val="000000" w:themeColor="text1"/>
          <w:sz w:val="24"/>
          <w:szCs w:val="24"/>
        </w:rPr>
        <w:t>Benang</w:t>
      </w:r>
      <w:proofErr w:type="spellEnd"/>
      <w:r w:rsidR="00A51489" w:rsidRPr="00695B10">
        <w:rPr>
          <w:rFonts w:ascii="Corbel" w:hAnsi="Corbel"/>
          <w:color w:val="000000" w:themeColor="text1"/>
          <w:sz w:val="24"/>
          <w:szCs w:val="24"/>
        </w:rPr>
        <w:t xml:space="preserve"> is a</w:t>
      </w:r>
      <w:r w:rsidRPr="00695B10">
        <w:rPr>
          <w:rFonts w:ascii="Corbel" w:hAnsi="Corbel"/>
          <w:color w:val="000000" w:themeColor="text1"/>
          <w:sz w:val="24"/>
          <w:szCs w:val="24"/>
        </w:rPr>
        <w:t>n expressive</w:t>
      </w:r>
      <w:r w:rsidR="00A51489" w:rsidRPr="00695B10">
        <w:rPr>
          <w:rFonts w:ascii="Corbel" w:hAnsi="Corbel"/>
          <w:color w:val="000000" w:themeColor="text1"/>
          <w:sz w:val="24"/>
          <w:szCs w:val="24"/>
        </w:rPr>
        <w:t xml:space="preserve"> story of characters and other objects and elements that float, but it is </w:t>
      </w:r>
      <w:r w:rsidRPr="00695B10">
        <w:rPr>
          <w:rFonts w:ascii="Corbel" w:hAnsi="Corbel"/>
          <w:color w:val="000000" w:themeColor="text1"/>
          <w:sz w:val="24"/>
          <w:szCs w:val="24"/>
        </w:rPr>
        <w:t>simultaneously</w:t>
      </w:r>
      <w:r w:rsidR="00A51489" w:rsidRPr="00695B10">
        <w:rPr>
          <w:rFonts w:ascii="Corbel" w:hAnsi="Corbel"/>
          <w:color w:val="000000" w:themeColor="text1"/>
          <w:sz w:val="24"/>
          <w:szCs w:val="24"/>
        </w:rPr>
        <w:t xml:space="preserve"> a story of mobility and immobility within the tidal movements of colonial settlements and displacements, resource extractions and transportations, communications and messages, vehicles and infrastructures, as they inch across Western Australia. </w:t>
      </w:r>
    </w:p>
    <w:p w14:paraId="60E7175D" w14:textId="77777777" w:rsidR="00A51489" w:rsidRPr="00695B10" w:rsidRDefault="00A51489" w:rsidP="00A51489">
      <w:pPr>
        <w:pStyle w:val="NormalWeb"/>
        <w:rPr>
          <w:rFonts w:ascii="Corbel" w:hAnsi="Corbel"/>
          <w:b/>
          <w:bCs/>
          <w:color w:val="000000" w:themeColor="text1"/>
          <w:sz w:val="24"/>
          <w:szCs w:val="24"/>
        </w:rPr>
      </w:pPr>
      <w:r w:rsidRPr="00695B10">
        <w:rPr>
          <w:rFonts w:ascii="Corbel" w:hAnsi="Corbel"/>
          <w:b/>
          <w:bCs/>
          <w:color w:val="000000" w:themeColor="text1"/>
          <w:sz w:val="24"/>
          <w:szCs w:val="24"/>
        </w:rPr>
        <w:tab/>
        <w:t>Aerial Geographies</w:t>
      </w:r>
    </w:p>
    <w:p w14:paraId="1C782680" w14:textId="3CDDEF0E"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The paper works with and against a sustained but diverse body of research from within not only human geography but the wider social sciences and humanities which has sought to examine flight in the human imagination. These literatures have positioned and understood the human body within the air through wider technological and cultural transformations, and as agents of geopolitics as well as subjected to biopolitical orderings and forms of governmental control and violence </w:t>
      </w:r>
      <w:r w:rsidRPr="00695B10">
        <w:rPr>
          <w:rFonts w:ascii="Corbel" w:hAnsi="Corbel"/>
          <w:color w:val="000000" w:themeColor="text1"/>
          <w:sz w:val="24"/>
          <w:szCs w:val="24"/>
        </w:rPr>
        <w:fldChar w:fldCharType="begin" w:fldLock="1"/>
      </w:r>
      <w:r w:rsidR="004A2F07" w:rsidRPr="00695B10">
        <w:rPr>
          <w:rFonts w:ascii="Corbel" w:hAnsi="Corbel"/>
          <w:color w:val="000000" w:themeColor="text1"/>
          <w:sz w:val="24"/>
          <w:szCs w:val="24"/>
        </w:rPr>
        <w:instrText>ADDIN CSL_CITATION {"citationItems":[{"id":"ITEM-1","itemData":{"ISBN":"9781444391343","author":[{"dropping-particle":"","family":"Adey","given":"P.","non-dropping-particle":"","parse-names":false,"suffix":""}],"collection-title":"RGS-IBG Book Series","id":"ITEM-1","issued":{"date-parts":[["2010"]]},"publisher":"Wiley-Blackwell","publisher-place":"Oxford","title":"Aerial Life: Spaces, Mobilities, Affects","type":"book"},"uris":["http://www.mendeley.com/documents/?uuid=cef1eb68-165f-49be-b7e6-3158acd46c54"]}],"mendeley":{"formattedCitation":"(Adey, 2010)","plainTextFormattedCitation":"(Adey, 2010)","previouslyFormattedCitation":"(Adey, 2010)"},"properties":{"noteIndex":0},"schema":"https://github.com/citation-style-language/schema/raw/master/csl-citation.json"}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(Adey, 2010)</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For the most part, the body as it is understood within this vein of research is accelerated through a technological assemblage , even if that body is shown to be vulnerable and susceptible </w:t>
      </w:r>
      <w:r w:rsidRPr="00695B10">
        <w:rPr>
          <w:rFonts w:ascii="Corbel" w:hAnsi="Corbel"/>
          <w:color w:val="000000" w:themeColor="text1"/>
          <w:sz w:val="24"/>
          <w:szCs w:val="24"/>
        </w:rPr>
        <w:fldChar w:fldCharType="begin" w:fldLock="1"/>
      </w:r>
      <w:r w:rsidR="00A94619" w:rsidRPr="00695B10">
        <w:rPr>
          <w:rFonts w:ascii="Corbel" w:hAnsi="Corbel"/>
          <w:color w:val="000000" w:themeColor="text1"/>
          <w:sz w:val="24"/>
          <w:szCs w:val="24"/>
        </w:rPr>
        <w:instrText>ADDIN CSL_CITATION {"citationItems":[{"id":"ITEM-1","itemData":{"ISSN":"1474-4740","author":[{"dropping-particle":"","family":"Adey","given":"Peter","non-dropping-particle":"","parse-names":false,"suffix":""},{"dropping-particle":"","family":"Bissell","given":"David","non-dropping-particle":"","parse-names":false,"suffix":""},{"dropping-particle":"","family":"McCormack","given":"Derek","non-dropping-particle":"","parse-names":false,"suffix":""},{"dropping-particle":"","family":"Merriman","given":"Peter","non-dropping-particle":"","parse-names":false,"suffix":""}],"container-title":"cultural geographies","id":"ITEM-1","issue":"2","issued":{"date-parts":[["2012"]]},"page":"169-193","title":"Profiling the passenger: mobilities, identities, embodiments","type":"article-journal","volume":"19"},"uris":["http://www.mendeley.com/documents/?uuid=e517fb3f-36e3-40ae-9876-c0d302a4fe9e"]},{"id":"ITEM-2","itemData":{"ISSN":"1745-0101","author":[{"dropping-particle":"","family":"Anderson","given":"Jon","non-dropping-particle":"","parse-names":false,"suffix":""}],"container-title":"Mobilities","id":"ITEM-2","issue":"1","issued":{"date-parts":[["2015"]]},"page":"1-16","title":"Exploring the consequences of mobility: Reclaiming jet lag as the state of travel disorientation","type":"article-journal","volume":"10"},"uris":["http://www.mendeley.com/documents/?uuid=05f335e7-9808-4775-91de-90e5cea724b5"]},{"id":"ITEM-3","itemData":{"ISSN":"0263-7758","author":[{"dropping-particle":"","family":"Bissell","given":"David","non-dropping-particle":"","parse-names":false,"suffix":""},{"dropping-particle":"","family":"Hynes","given":"Maria","non-dropping-particle":"","parse-names":false,"suffix":""},{"dropping-particle":"","family":"Sharpe","given":"Scott","non-dropping-particle":"","parse-names":false,"suffix":""}],"container-title":"Environment and Planning D: Society and Space","id":"ITEM-3","issue":"4","issued":{"date-parts":[["2012"]]},"page":"694-710","title":"Unveiling seductions beyond societies of control: Affect, security, and humour in spaces of aeromobility","type":"article-journal","volume":"30"},"uris":["http://www.mendeley.com/documents/?uuid=5d2b8950-1749-4d73-b24b-3bc4f4d5deca"]}],"mendeley":{"formattedCitation":"(Adey et al., 2012; Anderson, 2015; Bissell et al., 2012)","plainTextFormattedCitation":"(Adey et al., 2012; Anderson, 2015; Bissell et al., 2012)","previouslyFormattedCitation":"(Adey et al., 2012; Anderson, 2015; Bissell et al., 2012)"},"properties":{"noteIndex":0},"schema":"https://github.com/citation-style-language/schema/raw/master/csl-citation.json"}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(Adey et al., 2012; Anderson, 2015; Bissell et al., 2012)</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w:t>
      </w:r>
      <w:r w:rsidR="000A7265" w:rsidRPr="00695B10">
        <w:rPr>
          <w:rFonts w:ascii="Corbel" w:hAnsi="Corbel"/>
          <w:color w:val="000000" w:themeColor="text1"/>
          <w:sz w:val="24"/>
          <w:szCs w:val="24"/>
        </w:rPr>
        <w:t xml:space="preserve"> A</w:t>
      </w:r>
      <w:r w:rsidRPr="00695B10">
        <w:rPr>
          <w:rFonts w:ascii="Corbel" w:hAnsi="Corbel"/>
          <w:color w:val="000000" w:themeColor="text1"/>
          <w:sz w:val="24"/>
          <w:szCs w:val="24"/>
        </w:rPr>
        <w:t xml:space="preserve">s these accounts have sought to explore the phenomenological body as a sensing, feeling subject, they privilege a modernistic notion of flight as </w:t>
      </w:r>
      <w:r w:rsidRPr="00695B10">
        <w:rPr>
          <w:rFonts w:ascii="Corbel" w:hAnsi="Corbel"/>
          <w:color w:val="000000" w:themeColor="text1"/>
          <w:sz w:val="24"/>
          <w:szCs w:val="24"/>
        </w:rPr>
        <w:lastRenderedPageBreak/>
        <w:t xml:space="preserve">mechanically aided </w:t>
      </w:r>
      <w:r w:rsidRPr="00695B10">
        <w:rPr>
          <w:rFonts w:ascii="Corbel" w:hAnsi="Corbel"/>
          <w:color w:val="000000" w:themeColor="text1"/>
          <w:sz w:val="24"/>
          <w:szCs w:val="24"/>
        </w:rPr>
        <w:fldChar w:fldCharType="begin" w:fldLock="1"/>
      </w:r>
      <w:r w:rsidR="00A94619" w:rsidRPr="00695B10">
        <w:rPr>
          <w:rFonts w:ascii="Corbel" w:hAnsi="Corbel"/>
          <w:color w:val="000000" w:themeColor="text1"/>
          <w:sz w:val="24"/>
          <w:szCs w:val="24"/>
        </w:rPr>
        <w:instrText>ADDIN CSL_CITATION {"citationItems":[{"id":"ITEM-1","itemData":{"ISSN":"1080-6601","author":[{"dropping-particle":"","family":"Schnapp","given":"Jeffrey T","non-dropping-particle":"","parse-names":false,"suffix":""}],"container-title":"Modernism/modernity","id":"ITEM-1","issue":"3","issued":{"date-parts":[["1994"]]},"page":"153-178","title":"Propeller talk","type":"article-journal","volume":"1"},"uris":["http://www.mendeley.com/documents/?uuid=a951e8bc-8233-4704-8a8b-9f33eecf4fa8"]}],"mendeley":{"formattedCitation":"(Schnapp, 1994)","plainTextFormattedCitation":"(Schnapp, 1994)","previouslyFormattedCitation":"(Schnapp, 1994)"},"properties":{"noteIndex":0},"schema":"https://github.com/citation-style-language/schema/raw/master/csl-citation.json"}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(Schnapp, 1994)</w:t>
      </w:r>
      <w:r w:rsidRPr="00695B10">
        <w:rPr>
          <w:rFonts w:ascii="Corbel" w:hAnsi="Corbel"/>
          <w:color w:val="000000" w:themeColor="text1"/>
          <w:sz w:val="24"/>
          <w:szCs w:val="24"/>
        </w:rPr>
        <w:fldChar w:fldCharType="end"/>
      </w:r>
      <w:r w:rsidR="00191046" w:rsidRPr="00695B10">
        <w:rPr>
          <w:rFonts w:ascii="Corbel" w:hAnsi="Corbel"/>
          <w:color w:val="000000" w:themeColor="text1"/>
          <w:sz w:val="24"/>
          <w:szCs w:val="24"/>
        </w:rPr>
        <w:t xml:space="preserve"> and</w:t>
      </w:r>
      <w:r w:rsidRPr="00695B10">
        <w:rPr>
          <w:rFonts w:ascii="Corbel" w:hAnsi="Corbel"/>
          <w:color w:val="000000" w:themeColor="text1"/>
          <w:sz w:val="24"/>
          <w:szCs w:val="24"/>
        </w:rPr>
        <w:t xml:space="preserve"> have tended to resort to an almost realist sensibility of flight</w:t>
      </w:r>
      <w:r w:rsidR="008352FA" w:rsidRPr="00695B10">
        <w:rPr>
          <w:rFonts w:ascii="Corbel" w:hAnsi="Corbel"/>
          <w:color w:val="000000" w:themeColor="text1"/>
          <w:sz w:val="24"/>
          <w:szCs w:val="24"/>
        </w:rPr>
        <w:t xml:space="preserve">.  </w:t>
      </w:r>
      <w:r w:rsidRPr="00695B10">
        <w:rPr>
          <w:rFonts w:ascii="Corbel" w:hAnsi="Corbel"/>
          <w:color w:val="000000" w:themeColor="text1"/>
          <w:sz w:val="24"/>
          <w:szCs w:val="24"/>
        </w:rPr>
        <w:t xml:space="preserve"> </w:t>
      </w:r>
    </w:p>
    <w:p w14:paraId="4869BC90" w14:textId="7712893E"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Thinking flight differently, or as floating, this project moves as a way to explore parallel or counter-histories of being </w:t>
      </w:r>
      <w:proofErr w:type="spellStart"/>
      <w:r w:rsidR="001F4B55" w:rsidRPr="00695B10">
        <w:rPr>
          <w:rFonts w:ascii="Corbel" w:hAnsi="Corbel"/>
          <w:color w:val="000000" w:themeColor="text1"/>
          <w:sz w:val="24"/>
          <w:szCs w:val="24"/>
        </w:rPr>
        <w:t>aeromobile</w:t>
      </w:r>
      <w:proofErr w:type="spellEnd"/>
      <w:r w:rsidR="001F4B55" w:rsidRPr="00695B10">
        <w:rPr>
          <w:rFonts w:ascii="Corbel" w:hAnsi="Corbel"/>
          <w:color w:val="000000" w:themeColor="text1"/>
          <w:sz w:val="24"/>
          <w:szCs w:val="24"/>
        </w:rPr>
        <w:t xml:space="preserve"> and </w:t>
      </w:r>
      <w:r w:rsidRPr="00695B10">
        <w:rPr>
          <w:rFonts w:ascii="Corbel" w:hAnsi="Corbel"/>
          <w:color w:val="000000" w:themeColor="text1"/>
          <w:sz w:val="24"/>
          <w:szCs w:val="24"/>
        </w:rPr>
        <w:t xml:space="preserve">aloft </w:t>
      </w:r>
      <w:r w:rsidRPr="00695B10">
        <w:rPr>
          <w:rFonts w:ascii="Corbel" w:hAnsi="Corbel"/>
          <w:color w:val="000000" w:themeColor="text1"/>
          <w:sz w:val="24"/>
          <w:szCs w:val="24"/>
        </w:rPr>
        <w:fldChar w:fldCharType="begin" w:fldLock="1"/>
      </w:r>
      <w:r w:rsidRPr="00695B10">
        <w:rPr>
          <w:rFonts w:ascii="Corbel" w:hAnsi="Corbel"/>
          <w:color w:val="000000" w:themeColor="text1"/>
          <w:sz w:val="24"/>
          <w:szCs w:val="24"/>
        </w:rPr>
        <w:instrText>ADDIN CSL_CITATION {"citationItems":[{"id":"ITEM-1","itemData":{"ISBN":"9781906000875","author":[{"dropping-particle":"","family":"Whittington-Egan","given":"M","non-dropping-particle":"","parse-names":false,"suffix":""}],"id":"ITEM-1","issued":{"date-parts":[["2015"]]},"publisher":"Neil Wilson Publishing Limited","title":"Mrs Guppy Takes a Flight: A Scandal of Victorian Spiritualism","type":"book"},"uris":["http://www.mendeley.com/documents/?uuid=24f595f3-580c-4105-8b36-78a434cc8c52"]},{"id":"ITEM-2","itemData":{"ISBN":"9781560256618","author":[{"dropping-particle":"","family":"Lamont","given":"P","non-dropping-particle":"","parse-names":false,"suffix":""}],"id":"ITEM-2","issued":{"date-parts":[["2005"]]},"publisher":"Basic Books","publisher-place":"London","title":"The Rise Of The Indian Rope Trick: How A Spectacular Hoax Became History","type":"book"},"uris":["http://www.mendeley.com/documents/?uuid=9fe9ca77-dcb7-4b8b-9928-ad50b713d946"]}],"mendeley":{"formattedCitation":"(Lamont, 2005; Whittington-Egan, 2015)","plainTextFormattedCitation":"(Lamont, 2005; Whittington-Egan, 2015)","previouslyFormattedCitation":"(Lamont, 2005; Whittington-Egan, 2015)"},"properties":{"noteIndex":0},"schema":"https://github.com/citation-style-language/schema/raw/master/csl-citation.json"}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(Lamont, 2005; Whittington-Egan, 2015)</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outside of the technological aid of powered flight. It also shares more in-tune with research sensitive to magical realism, partial and ghostly presences </w:t>
      </w:r>
      <w:r w:rsidRPr="00695B10">
        <w:rPr>
          <w:rFonts w:ascii="Corbel" w:hAnsi="Corbel"/>
          <w:color w:val="000000" w:themeColor="text1"/>
          <w:sz w:val="24"/>
          <w:szCs w:val="24"/>
        </w:rPr>
        <w:fldChar w:fldCharType="begin" w:fldLock="1"/>
      </w:r>
      <w:r w:rsidR="00B95037" w:rsidRPr="00695B10">
        <w:rPr>
          <w:rFonts w:ascii="Corbel" w:hAnsi="Corbel"/>
          <w:color w:val="000000" w:themeColor="text1"/>
          <w:sz w:val="24"/>
          <w:szCs w:val="24"/>
        </w:rPr>
        <w:instrText>ADDIN CSL_CITATION {"citationItems":[{"id":"ITEM-1","itemData":{"ISSN":"1474-4740","author":[{"dropping-particle":"","family":"Holloway","given":"Julian","non-dropping-particle":"","parse-names":false,"suffix":""},{"dropping-particle":"","family":"Kneale","given":"James","non-dropping-particle":"","parse-names":false,"suffix":""}],"container-title":"cultural geographies","id":"ITEM-1","issue":"3","issued":{"date-parts":[["2008"]]},"page":"297-312","title":"Locating haunting: a ghost-hunter's guide","type":"article-journal","volume":"15"},"uris":["http://www.mendeley.com/documents/?uuid=035f8845-6853-4edc-9612-ac5272028fa2"]}],"mendeley":{"formattedCitation":"(Holloway and Kneale, 2008)","plainTextFormattedCitation":"(Holloway and Kneale, 2008)","previouslyFormattedCitation":"(Holloway and Kneale, 2008)"},"properties":{"noteIndex":0},"schema":"https://github.com/citation-style-language/schema/raw/master/csl-citation.json"}</w:instrText>
      </w:r>
      <w:r w:rsidRPr="00695B10">
        <w:rPr>
          <w:rFonts w:ascii="Corbel" w:hAnsi="Corbel"/>
          <w:color w:val="000000" w:themeColor="text1"/>
          <w:sz w:val="24"/>
          <w:szCs w:val="24"/>
        </w:rPr>
        <w:fldChar w:fldCharType="separate"/>
      </w:r>
      <w:r w:rsidR="001F4B55" w:rsidRPr="00695B10">
        <w:rPr>
          <w:rFonts w:ascii="Corbel" w:hAnsi="Corbel"/>
          <w:noProof/>
          <w:color w:val="000000" w:themeColor="text1"/>
          <w:sz w:val="24"/>
          <w:szCs w:val="24"/>
        </w:rPr>
        <w:t>(Holloway and Kneale, 2008)</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It is not about whether the </w:t>
      </w:r>
      <w:proofErr w:type="spellStart"/>
      <w:r w:rsidRPr="00695B10">
        <w:rPr>
          <w:rFonts w:ascii="Corbel" w:hAnsi="Corbel"/>
          <w:color w:val="000000" w:themeColor="text1"/>
          <w:sz w:val="24"/>
          <w:szCs w:val="24"/>
        </w:rPr>
        <w:t>floatings</w:t>
      </w:r>
      <w:proofErr w:type="spellEnd"/>
      <w:r w:rsidRPr="00695B10">
        <w:rPr>
          <w:rFonts w:ascii="Corbel" w:hAnsi="Corbel"/>
          <w:color w:val="000000" w:themeColor="text1"/>
          <w:sz w:val="24"/>
          <w:szCs w:val="24"/>
        </w:rPr>
        <w:t xml:space="preserve"> and levitations imagined in a fictional novel could happen or not, but that </w:t>
      </w:r>
      <w:r w:rsidR="007D763F" w:rsidRPr="00695B10">
        <w:rPr>
          <w:rFonts w:ascii="Corbel" w:hAnsi="Corbel"/>
          <w:color w:val="000000" w:themeColor="text1"/>
          <w:sz w:val="24"/>
          <w:szCs w:val="24"/>
        </w:rPr>
        <w:t>they have been</w:t>
      </w:r>
      <w:r w:rsidRPr="00695B10">
        <w:rPr>
          <w:rFonts w:ascii="Corbel" w:hAnsi="Corbel"/>
          <w:color w:val="000000" w:themeColor="text1"/>
          <w:sz w:val="24"/>
          <w:szCs w:val="24"/>
        </w:rPr>
        <w:t xml:space="preserve"> imagined. Moreover, it may deliberately work with and agains</w:t>
      </w:r>
      <w:r w:rsidR="007D763F" w:rsidRPr="00695B10">
        <w:rPr>
          <w:rFonts w:ascii="Corbel" w:hAnsi="Corbel"/>
          <w:color w:val="000000" w:themeColor="text1"/>
          <w:sz w:val="24"/>
          <w:szCs w:val="24"/>
        </w:rPr>
        <w:t>t</w:t>
      </w:r>
      <w:r w:rsidRPr="00695B10">
        <w:rPr>
          <w:rFonts w:ascii="Corbel" w:hAnsi="Corbel"/>
          <w:color w:val="000000" w:themeColor="text1"/>
          <w:sz w:val="24"/>
          <w:szCs w:val="24"/>
        </w:rPr>
        <w:t xml:space="preserve"> realist and scientific epistemologies which have been closely entangled within the colonial project. </w:t>
      </w:r>
    </w:p>
    <w:p w14:paraId="1B73C5C5" w14:textId="4664ADF4"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One notable area of Geography that has made some not dissimilar moves in relation to </w:t>
      </w:r>
      <w:r w:rsidR="008806D8" w:rsidRPr="00695B10">
        <w:rPr>
          <w:rFonts w:ascii="Corbel" w:hAnsi="Corbel"/>
          <w:color w:val="000000" w:themeColor="text1"/>
          <w:sz w:val="24"/>
          <w:szCs w:val="24"/>
        </w:rPr>
        <w:t>floating</w:t>
      </w:r>
      <w:r w:rsidRPr="00695B10">
        <w:rPr>
          <w:rFonts w:ascii="Corbel" w:hAnsi="Corbel"/>
          <w:color w:val="000000" w:themeColor="text1"/>
          <w:sz w:val="24"/>
          <w:szCs w:val="24"/>
        </w:rPr>
        <w:t xml:space="preserve"> has been the work of Derek McCormack and Sasha Engelmann, who in different writings, have explored the sensations, </w:t>
      </w:r>
      <w:proofErr w:type="spellStart"/>
      <w:r w:rsidRPr="00695B10">
        <w:rPr>
          <w:rFonts w:ascii="Corbel" w:hAnsi="Corbel"/>
          <w:color w:val="000000" w:themeColor="text1"/>
          <w:sz w:val="24"/>
          <w:szCs w:val="24"/>
        </w:rPr>
        <w:t>percepts</w:t>
      </w:r>
      <w:proofErr w:type="spellEnd"/>
      <w:r w:rsidRPr="00695B10">
        <w:rPr>
          <w:rFonts w:ascii="Corbel" w:hAnsi="Corbel"/>
          <w:color w:val="000000" w:themeColor="text1"/>
          <w:sz w:val="24"/>
          <w:szCs w:val="24"/>
        </w:rPr>
        <w:t xml:space="preserve"> and aesthetics of lighter-than air travel in the form of ballooning and artistic balloon experimentations and sculptures</w:t>
      </w:r>
      <w:r w:rsidR="008806D8" w:rsidRPr="00695B10">
        <w:rPr>
          <w:rFonts w:ascii="Corbel" w:hAnsi="Corbel"/>
          <w:color w:val="000000" w:themeColor="text1"/>
          <w:sz w:val="24"/>
          <w:szCs w:val="24"/>
        </w:rPr>
        <w:t xml:space="preserve"> </w:t>
      </w:r>
      <w:r w:rsidR="008806D8" w:rsidRPr="00695B10">
        <w:rPr>
          <w:rFonts w:ascii="Corbel" w:hAnsi="Corbel"/>
          <w:color w:val="000000" w:themeColor="text1"/>
          <w:sz w:val="24"/>
          <w:szCs w:val="24"/>
        </w:rPr>
        <w:fldChar w:fldCharType="begin" w:fldLock="1"/>
      </w:r>
      <w:r w:rsidR="003851CC" w:rsidRPr="00695B10">
        <w:rPr>
          <w:rFonts w:ascii="Corbel" w:hAnsi="Corbel"/>
          <w:color w:val="000000" w:themeColor="text1"/>
          <w:sz w:val="24"/>
          <w:szCs w:val="24"/>
        </w:rPr>
        <w:instrText>ADDIN CSL_CITATION {"citationItems":[{"id":"ITEM-1","itemData":{"ISSN":"2469-4452","author":[{"dropping-particle":"","family":"Engelmann","given":"Sasha","non-dropping-particle":"","parse-names":false,"suffix":""},{"dropping-particle":"","family":"McCormack","given":"Derek","non-dropping-particle":"","parse-names":false,"suffix":""}],"container-title":"Annals of the American Association of Geographers","id":"ITEM-1","issue":"1","issued":{"date-parts":[["2018","1","2"]]},"note":"doi: 10.1080/24694452.2017.1353901","page":"241-259","title":"Elemental Aesthetics: On Artistic Experiments with Solar Energy","type":"article-journal","volume":"108"},"uris":["http://www.mendeley.com/documents/?uuid=08eab801-9f4e-4835-9aff-6197179c504b"]}],"mendeley":{"formattedCitation":"(Engelmann and McCormack, 2018)","plainTextFormattedCitation":"(Engelmann and McCormack, 2018)","previouslyFormattedCitation":"(Engelmann and McCormack, 2018)"},"properties":{"noteIndex":0},"schema":"https://github.com/citation-style-language/schema/raw/master/csl-citation.json"}</w:instrText>
      </w:r>
      <w:r w:rsidR="008806D8" w:rsidRPr="00695B10">
        <w:rPr>
          <w:rFonts w:ascii="Corbel" w:hAnsi="Corbel"/>
          <w:color w:val="000000" w:themeColor="text1"/>
          <w:sz w:val="24"/>
          <w:szCs w:val="24"/>
        </w:rPr>
        <w:fldChar w:fldCharType="separate"/>
      </w:r>
      <w:r w:rsidR="008806D8" w:rsidRPr="00695B10">
        <w:rPr>
          <w:rFonts w:ascii="Corbel" w:hAnsi="Corbel"/>
          <w:noProof/>
          <w:color w:val="000000" w:themeColor="text1"/>
          <w:sz w:val="24"/>
          <w:szCs w:val="24"/>
        </w:rPr>
        <w:t>(Engelmann and McCormack, 2018)</w:t>
      </w:r>
      <w:r w:rsidR="008806D8"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McCormack </w:t>
      </w:r>
      <w:r w:rsidRPr="00695B10">
        <w:rPr>
          <w:rFonts w:ascii="Corbel" w:hAnsi="Corbel"/>
          <w:color w:val="000000" w:themeColor="text1"/>
          <w:sz w:val="24"/>
          <w:szCs w:val="24"/>
        </w:rPr>
        <w:fldChar w:fldCharType="begin" w:fldLock="1"/>
      </w:r>
      <w:r w:rsidR="004A2F07" w:rsidRPr="00695B10">
        <w:rPr>
          <w:rFonts w:ascii="Corbel" w:hAnsi="Corbel"/>
          <w:color w:val="000000" w:themeColor="text1"/>
          <w:sz w:val="24"/>
          <w:szCs w:val="24"/>
        </w:rPr>
        <w:instrText>ADDIN CSL_CITATION {"citationItems":[{"id":"ITEM-1","itemData":{"ISSN":"14744740","abstract":"How might the dynamic materiality of atmosphere be addressed in ways that register simultaneously its meteorological and affective qualities? The present article considers this question via a discussion of the kinds of atmospheric spaces in which the emergence and experience of modern balloon (or aerostatic) flight is implicated. In doing so it argues that aerostatic flight can be understood simultaneously as a technology for moving through atmosphere in a meteorological sense and as an event generative, at least potentially, of atmospheres in an affective sense. This argument is exemplified via a discussion of a particularly notable instance of balloon flight: the attempt, in 1897 by a Swedish engineer, Salomon August Andrée, and two companions, to fly to the North Pole in a hydrogen-filled balloon. Drawing upon a range of contemporaneous accounts, the article makes three claims about the expedition: first, that it can be understood, following Spinoza, as an effort to engineer a mode of addressing the meteorological atmosphere as a relational field of affect; second, that the passage of the expedition can be understood in terms of the registering of atmospheres (in both meteorological and affective terms) in moving, sensing bodies; and third, that the expedition was also generative of a distributed space of anticipation and expectancy. In concluding, the article speculates upon how conceiving of atmospheric space as simultaneously as meteorological and affective might contribute to recent attempts to rethink the materialities of cultural geographies.","author":[{"dropping-particle":"","family":"McCormack","given":"D. P.","non-dropping-particle":"","parse-names":false,"suffix":""}],"container-title":"Cultural Geographies","id":"ITEM-1","issue":"4","issued":{"date-parts":[["2008"]]},"page":"413-430","title":"Engineering affective atmospheres on the moving geographies of the 1897 Andree expedition","type":"article-journal","volume":"15"},"suppress-author":1,"uris":["http://www.mendeley.com/documents/?uuid=5f07a778-7b45-4d96-96f4-e73afcd6739f"]}],"mendeley":{"formattedCitation":"(2008)","plainTextFormattedCitation":"(2008)","previouslyFormattedCitation":"(2008)"},"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(2008)</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explore</w:t>
      </w:r>
      <w:r w:rsidR="008806D8" w:rsidRPr="00695B10">
        <w:rPr>
          <w:rFonts w:ascii="Corbel" w:hAnsi="Corbel"/>
          <w:color w:val="000000" w:themeColor="text1"/>
          <w:sz w:val="24"/>
          <w:szCs w:val="24"/>
        </w:rPr>
        <w:t>s</w:t>
      </w:r>
      <w:r w:rsidRPr="00695B10">
        <w:rPr>
          <w:rFonts w:ascii="Corbel" w:hAnsi="Corbel"/>
          <w:color w:val="000000" w:themeColor="text1"/>
          <w:sz w:val="24"/>
          <w:szCs w:val="24"/>
        </w:rPr>
        <w:t xml:space="preserve"> the material meteorological and affective understanding of atmosphere in this context. His approach has been to pull together scientific and technologically mediated perceptions and understanding of air with its inhabitation and affective, sensual qualities of apprehending flight. Similarly, in her history of balloon experimentation and aerostatic vision, </w:t>
      </w:r>
      <w:r w:rsidR="008806D8" w:rsidRPr="00695B10">
        <w:rPr>
          <w:rFonts w:ascii="Corbel" w:hAnsi="Corbel"/>
          <w:color w:val="000000" w:themeColor="text1"/>
          <w:sz w:val="24"/>
          <w:szCs w:val="24"/>
        </w:rPr>
        <w:t xml:space="preserve">Caren </w:t>
      </w:r>
      <w:r w:rsidRPr="00695B10">
        <w:rPr>
          <w:rFonts w:ascii="Corbel" w:hAnsi="Corbel"/>
          <w:color w:val="000000" w:themeColor="text1"/>
          <w:sz w:val="24"/>
          <w:szCs w:val="24"/>
        </w:rPr>
        <w:t xml:space="preserve">Kaplan notices the collision of scientific practice and method with </w:t>
      </w:r>
      <w:r w:rsidR="00243F07" w:rsidRPr="00695B10">
        <w:rPr>
          <w:rFonts w:ascii="Corbel" w:hAnsi="Corbel"/>
          <w:color w:val="000000" w:themeColor="text1"/>
          <w:sz w:val="24"/>
          <w:szCs w:val="24"/>
        </w:rPr>
        <w:t>appreciations</w:t>
      </w:r>
      <w:r w:rsidRPr="00695B10">
        <w:rPr>
          <w:rFonts w:ascii="Corbel" w:hAnsi="Corbel"/>
          <w:color w:val="000000" w:themeColor="text1"/>
          <w:sz w:val="24"/>
          <w:szCs w:val="24"/>
        </w:rPr>
        <w:t xml:space="preserve"> of religious inspired </w:t>
      </w:r>
      <w:r w:rsidR="00243F07" w:rsidRPr="00695B10">
        <w:rPr>
          <w:rFonts w:ascii="Corbel" w:hAnsi="Corbel"/>
          <w:color w:val="000000" w:themeColor="text1"/>
          <w:sz w:val="24"/>
          <w:szCs w:val="24"/>
        </w:rPr>
        <w:t>ecstasy</w:t>
      </w:r>
      <w:r w:rsidRPr="00695B10">
        <w:rPr>
          <w:rFonts w:ascii="Corbel" w:hAnsi="Corbel"/>
          <w:color w:val="000000" w:themeColor="text1"/>
          <w:sz w:val="24"/>
          <w:szCs w:val="24"/>
        </w:rPr>
        <w:t xml:space="preserve"> and rapture in sensations of uplift and ascension </w:t>
      </w:r>
      <w:r w:rsidRPr="00695B10">
        <w:rPr>
          <w:rFonts w:ascii="Corbel" w:hAnsi="Corbel"/>
          <w:color w:val="000000" w:themeColor="text1"/>
          <w:sz w:val="24"/>
          <w:szCs w:val="24"/>
        </w:rPr>
        <w:fldChar w:fldCharType="begin" w:fldLock="1"/>
      </w:r>
      <w:r w:rsidRPr="00695B10">
        <w:rPr>
          <w:rFonts w:ascii="Corbel" w:hAnsi="Corbel"/>
          <w:color w:val="000000" w:themeColor="text1"/>
          <w:sz w:val="24"/>
          <w:szCs w:val="24"/>
        </w:rPr>
        <w:instrText>ADDIN CSL_CITATION {"citationItems":[{"id":"ITEM-1","itemData":{"author":[{"dropping-particle":"","family":"Kaplan","given":"Caren","non-dropping-particle":"","parse-names":false,"suffix":""}],"container-title":"From above: War, violence and verticality","id":"ITEM-1","issued":{"date-parts":[["2013"]]},"page":"19-40","publisher":"Oxford University Press Oxford","title":"The balloon prospect: Aerostatic observation and the emergence of militarized aeromobility","type":"article-journal"},"uris":["http://www.mendeley.com/documents/?uuid=ef3ed014-aa2a-4e19-ab33-9ee760d9df5a"]}],"mendeley":{"formattedCitation":"(Kaplan, 2013)","plainTextFormattedCitation":"(Kaplan, 2013)","previouslyFormattedCitation":"(Kaplan, 2013)"},"properties":{"noteIndex":0},"schema":"https://github.com/citation-style-language/schema/raw/master/csl-citation.json"}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(Kaplan, 2013)</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w:t>
      </w:r>
    </w:p>
    <w:p w14:paraId="4376C7CB" w14:textId="55991AD8"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Others have pursued this further into research exploring the engineering of particular affects and atmospheres in air travel </w:t>
      </w:r>
      <w:r w:rsidRPr="00695B10">
        <w:rPr>
          <w:rFonts w:ascii="Corbel" w:hAnsi="Corbel"/>
          <w:color w:val="000000" w:themeColor="text1"/>
          <w:sz w:val="24"/>
          <w:szCs w:val="24"/>
        </w:rPr>
        <w:fldChar w:fldCharType="begin" w:fldLock="1"/>
      </w:r>
      <w:r w:rsidR="00A94619" w:rsidRPr="00695B10">
        <w:rPr>
          <w:rFonts w:ascii="Corbel" w:hAnsi="Corbel"/>
          <w:color w:val="000000" w:themeColor="text1"/>
          <w:sz w:val="24"/>
          <w:szCs w:val="24"/>
        </w:rPr>
        <w:instrText>ADDIN CSL_CITATION {"citationItems":[{"id":"ITEM-1","itemData":{"ISSN":"0020-2754","author":[{"dropping-particle":"","family":"Lin","given":"Weiqiang","non-dropping-particle":"","parse-names":false,"suffix":""}],"container-title":"Transactions of the Institute of British Geographers","id":"ITEM-1","issue":"2","issued":{"date-parts":[["2015"]]},"page":"287-299","title":"‘Cabin pressure’: designing affective atmospheres in airline travel","type":"article-journal","volume":"40"},"uris":["http://www.mendeley.com/documents/?uuid=65924684-6a85-4922-ade7-0f5b1f9f7ea3"]}],"mendeley":{"formattedCitation":"(Lin, 2015)","plainTextFormattedCitation":"(Lin, 2015)","previouslyFormattedCitation":"(Lin, 2015)"},"properties":{"noteIndex":0},"schema":"https://github.com/citation-style-language/schema/raw/master/csl-citation.json"}</w:instrText>
      </w:r>
      <w:r w:rsidRPr="00695B10">
        <w:rPr>
          <w:rFonts w:ascii="Corbel" w:hAnsi="Corbel"/>
          <w:color w:val="000000" w:themeColor="text1"/>
          <w:sz w:val="24"/>
          <w:szCs w:val="24"/>
        </w:rPr>
        <w:fldChar w:fldCharType="separate"/>
      </w:r>
      <w:r w:rsidR="00B95037" w:rsidRPr="00695B10">
        <w:rPr>
          <w:rFonts w:ascii="Corbel" w:hAnsi="Corbel"/>
          <w:noProof/>
          <w:color w:val="000000" w:themeColor="text1"/>
          <w:sz w:val="24"/>
          <w:szCs w:val="24"/>
        </w:rPr>
        <w:t>(Lin, 2015)</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or the coincidence of balloon exploration and scientific practice with burgeoning aerial military technologies</w:t>
      </w:r>
      <w:r w:rsidR="008806D8" w:rsidRPr="00695B10">
        <w:rPr>
          <w:rFonts w:ascii="Corbel" w:hAnsi="Corbel"/>
          <w:color w:val="000000" w:themeColor="text1"/>
          <w:sz w:val="24"/>
          <w:szCs w:val="24"/>
        </w:rPr>
        <w:t xml:space="preserve"> </w:t>
      </w:r>
      <w:r w:rsidRPr="00695B10">
        <w:rPr>
          <w:rFonts w:ascii="Corbel" w:hAnsi="Corbel"/>
          <w:color w:val="000000" w:themeColor="text1"/>
          <w:sz w:val="24"/>
          <w:szCs w:val="24"/>
        </w:rPr>
        <w:fldChar w:fldCharType="begin" w:fldLock="1"/>
      </w:r>
      <w:r w:rsidR="00A94619" w:rsidRPr="00695B10">
        <w:rPr>
          <w:rFonts w:ascii="Corbel" w:hAnsi="Corbel"/>
          <w:color w:val="000000" w:themeColor="text1"/>
          <w:sz w:val="24"/>
          <w:szCs w:val="24"/>
        </w:rPr>
        <w:instrText>ADDIN CSL_CITATION {"citationItems":[{"id":"ITEM-1","itemData":{"ISBN":"0822372215","author":[{"dropping-particle":"","family":"Kaplan","given":"Caren","non-dropping-particle":"","parse-names":false,"suffix":""}],"id":"ITEM-1","issued":{"date-parts":[["2017"]]},"publisher":"Duke University Press","publisher-place":"Durham, NC","title":"Aerial aftermaths: Wartime from above","type":"book"},"uris":["http://www.mendeley.com/documents/?uuid=dd83ac08-9385-4320-ac9e-c96557cb5b2d"]},{"id":"ITEM-2","itemData":{"author":[{"dropping-particle":"","family":"Kaplan","given":"Caren","non-dropping-particle":"","parse-names":false,"suffix":""}],"container-title":"From above: War, violence and verticality","id":"ITEM-2","issued":{"date-parts":[["2013"]]},"page":"19-40","publisher":"Oxford University Press Oxford","title":"The balloon prospect: Aerostatic observation and the emergence of militarized aeromobility","type":"article-journal"},"uris":["http://www.mendeley.com/documents/?uuid=ef3ed014-aa2a-4e19-ab33-9ee760d9df5a"]}],"mendeley":{"formattedCitation":"(Kaplan, 2013, 2017)","plainTextFormattedCitation":"(Kaplan, 2013, 2017)","previouslyFormattedCitation":"(Kaplan, 2013, 2017)"},"properties":{"noteIndex":0},"schema":"https://github.com/citation-style-language/schema/raw/master/csl-citation.json"}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(Kaplan, 2013, 2017)</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Whilst Bissell, Hynes et al. </w:t>
      </w:r>
      <w:r w:rsidRPr="00695B10">
        <w:rPr>
          <w:rFonts w:ascii="Corbel" w:hAnsi="Corbel"/>
          <w:color w:val="000000" w:themeColor="text1"/>
          <w:sz w:val="24"/>
          <w:szCs w:val="24"/>
        </w:rPr>
        <w:fldChar w:fldCharType="begin" w:fldLock="1"/>
      </w:r>
      <w:r w:rsidRPr="00695B10">
        <w:rPr>
          <w:rFonts w:ascii="Corbel" w:hAnsi="Corbel"/>
          <w:color w:val="000000" w:themeColor="text1"/>
          <w:sz w:val="24"/>
          <w:szCs w:val="24"/>
        </w:rPr>
        <w:instrText>ADDIN CSL_CITATION {"citationItems":[{"id":"ITEM-1","itemData":{"ISSN":"0263-7758","author":[{"dropping-particle":"","family":"Bissell","given":"David","non-dropping-particle":"","parse-names":false,"suffix":""},{"dropping-particle":"","family":"Hynes","given":"Maria","non-dropping-particle":"","parse-names":false,"suffix":""},{"dropping-particle":"","family":"Sharpe","given":"Scott","non-dropping-particle":"","parse-names":false,"suffix":""}],"container-title":"Environment and Planning D: Society and Space","id":"ITEM-1","issue":"4","issued":{"date-parts":[["2012"]]},"page":"694-710","title":"Unveiling seductions beyond societies of control: Affect, security, and humour in spaces of aeromobility","type":"article-journal","volume":"30"},"uris":["http://www.mendeley.com/documents/?uuid=5d2b8950-1749-4d73-b24b-3bc4f4d5deca"]}],"mendeley":{"formattedCitation":"(Bissell et al., 2012)","plainTextFormattedCitation":"(Bissell et al., 2012)","previouslyFormattedCitation":"(Bissell et al., 2012)"},"properties":{"noteIndex":0},"schema":"https://github.com/citation-style-language/schema/raw/master/csl-citation.json"}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(Bissell et al., 2012)</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are also careful to understand this ‘engineering’ of affect as provisional, incomplete and conflictual, McCormack has also situated his understanding of </w:t>
      </w:r>
      <w:r w:rsidR="008806D8" w:rsidRPr="00695B10">
        <w:rPr>
          <w:rFonts w:ascii="Corbel" w:hAnsi="Corbel"/>
          <w:color w:val="000000" w:themeColor="text1"/>
          <w:sz w:val="24"/>
          <w:szCs w:val="24"/>
        </w:rPr>
        <w:t>b</w:t>
      </w:r>
      <w:r w:rsidRPr="00695B10">
        <w:rPr>
          <w:rFonts w:ascii="Corbel" w:hAnsi="Corbel"/>
          <w:color w:val="000000" w:themeColor="text1"/>
          <w:sz w:val="24"/>
          <w:szCs w:val="24"/>
        </w:rPr>
        <w:t>allooning in relation to the way stories are told about them, and about other things</w:t>
      </w:r>
      <w:r w:rsidR="00243F07" w:rsidRPr="00695B10">
        <w:rPr>
          <w:rFonts w:ascii="Corbel" w:hAnsi="Corbel"/>
          <w:color w:val="000000" w:themeColor="text1"/>
          <w:sz w:val="24"/>
          <w:szCs w:val="24"/>
        </w:rPr>
        <w:t xml:space="preserve"> (2017)</w:t>
      </w:r>
      <w:r w:rsidRPr="00695B10">
        <w:rPr>
          <w:rFonts w:ascii="Corbel" w:hAnsi="Corbel"/>
          <w:color w:val="000000" w:themeColor="text1"/>
          <w:sz w:val="24"/>
          <w:szCs w:val="24"/>
        </w:rPr>
        <w:t>. We will return to this point a little bit later, but these remotely felt, dissonant, spectral and technologically imbued</w:t>
      </w:r>
      <w:r w:rsidR="00191046" w:rsidRPr="00695B10">
        <w:rPr>
          <w:rFonts w:ascii="Corbel" w:hAnsi="Corbel"/>
          <w:color w:val="000000" w:themeColor="text1"/>
          <w:sz w:val="24"/>
          <w:szCs w:val="24"/>
        </w:rPr>
        <w:t xml:space="preserve"> -</w:t>
      </w:r>
      <w:r w:rsidRPr="00695B10">
        <w:rPr>
          <w:rFonts w:ascii="Corbel" w:hAnsi="Corbel"/>
          <w:color w:val="000000" w:themeColor="text1"/>
          <w:sz w:val="24"/>
          <w:szCs w:val="24"/>
        </w:rPr>
        <w:t xml:space="preserve"> rather than avoided</w:t>
      </w:r>
      <w:r w:rsidR="00191046" w:rsidRPr="00695B10">
        <w:rPr>
          <w:rFonts w:ascii="Corbel" w:hAnsi="Corbel"/>
          <w:color w:val="000000" w:themeColor="text1"/>
          <w:sz w:val="24"/>
          <w:szCs w:val="24"/>
        </w:rPr>
        <w:t xml:space="preserve"> -</w:t>
      </w:r>
      <w:r w:rsidRPr="00695B10">
        <w:rPr>
          <w:rFonts w:ascii="Corbel" w:hAnsi="Corbel"/>
          <w:color w:val="000000" w:themeColor="text1"/>
          <w:sz w:val="24"/>
          <w:szCs w:val="24"/>
        </w:rPr>
        <w:t xml:space="preserve"> attentions to floatin</w:t>
      </w:r>
      <w:r w:rsidR="0061687A" w:rsidRPr="00695B10">
        <w:rPr>
          <w:rFonts w:ascii="Corbel" w:hAnsi="Corbel"/>
          <w:color w:val="000000" w:themeColor="text1"/>
          <w:sz w:val="24"/>
          <w:szCs w:val="24"/>
        </w:rPr>
        <w:t>g</w:t>
      </w:r>
      <w:r w:rsidRPr="00695B10">
        <w:rPr>
          <w:rFonts w:ascii="Corbel" w:hAnsi="Corbel"/>
          <w:color w:val="000000" w:themeColor="text1"/>
          <w:sz w:val="24"/>
          <w:szCs w:val="24"/>
        </w:rPr>
        <w:t xml:space="preserve"> are most close to this investigation. </w:t>
      </w:r>
    </w:p>
    <w:p w14:paraId="3EDB9D8C" w14:textId="20184321"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Lin’s </w:t>
      </w:r>
      <w:r w:rsidR="0061687A" w:rsidRPr="00695B10">
        <w:rPr>
          <w:rFonts w:ascii="Corbel" w:hAnsi="Corbel"/>
          <w:color w:val="000000" w:themeColor="text1"/>
          <w:sz w:val="24"/>
          <w:szCs w:val="24"/>
        </w:rPr>
        <w:t>concern</w:t>
      </w:r>
      <w:r w:rsidRPr="00695B10">
        <w:rPr>
          <w:rFonts w:ascii="Corbel" w:hAnsi="Corbel"/>
          <w:color w:val="000000" w:themeColor="text1"/>
          <w:sz w:val="24"/>
          <w:szCs w:val="24"/>
        </w:rPr>
        <w:t xml:space="preserve"> for a </w:t>
      </w:r>
      <w:proofErr w:type="spellStart"/>
      <w:r w:rsidRPr="00695B10">
        <w:rPr>
          <w:rFonts w:ascii="Corbel" w:hAnsi="Corbel"/>
          <w:color w:val="000000" w:themeColor="text1"/>
          <w:sz w:val="24"/>
          <w:szCs w:val="24"/>
        </w:rPr>
        <w:t>decentering</w:t>
      </w:r>
      <w:proofErr w:type="spellEnd"/>
      <w:r w:rsidRPr="00695B10">
        <w:rPr>
          <w:rFonts w:ascii="Corbel" w:hAnsi="Corbel"/>
          <w:color w:val="000000" w:themeColor="text1"/>
          <w:sz w:val="24"/>
          <w:szCs w:val="24"/>
        </w:rPr>
        <w:t xml:space="preserve"> of empirical contexts and concepts from the ‘West’ </w:t>
      </w:r>
      <w:r w:rsidR="0061687A" w:rsidRPr="00695B10">
        <w:rPr>
          <w:rFonts w:ascii="Corbel" w:hAnsi="Corbel"/>
          <w:color w:val="000000" w:themeColor="text1"/>
          <w:sz w:val="24"/>
          <w:szCs w:val="24"/>
        </w:rPr>
        <w:t xml:space="preserve">within an aerial geography </w:t>
      </w:r>
      <w:r w:rsidRPr="00695B10">
        <w:rPr>
          <w:rFonts w:ascii="Corbel" w:hAnsi="Corbel"/>
          <w:color w:val="000000" w:themeColor="text1"/>
          <w:sz w:val="24"/>
          <w:szCs w:val="24"/>
        </w:rPr>
        <w:fldChar w:fldCharType="begin" w:fldLock="1"/>
      </w:r>
      <w:r w:rsidR="008352FA" w:rsidRPr="00695B10">
        <w:rPr>
          <w:rFonts w:ascii="Corbel" w:hAnsi="Corbel"/>
          <w:color w:val="000000" w:themeColor="text1"/>
          <w:sz w:val="24"/>
          <w:szCs w:val="24"/>
        </w:rPr>
        <w:instrText>ADDIN CSL_CITATION {"citationItems":[{"id":"ITEM-1","itemData":{"DOI":"10.1080/17450101.2015.1101904","ISSN":"1745-0101","author":[{"dropping-particle":"","family":"Lin","given":"Weiqiang","non-dropping-particle":"","parse-names":false,"suffix":""}],"container-title":"Mobilities","id":"ITEM-1","issue":"1","issued":{"date-parts":[["2016","1","1"]]},"note":"doi: 10.1080/17450101.2015.1101904","page":"49-65","title":"Re-Assembling (Aero)mobilities: Perspectives beyond the West","type":"article-journal","volume":"11"},"uris":["http://www.mendeley.com/documents/?uuid=49ba3555-58c6-4fa4-9467-c1c424ba2ff2"]},{"id":"ITEM-2","itemData":{"ISSN":"0004-5608","author":[{"dropping-particle":"","family":"Caprotti","given":"Federico","non-dropping-particle":"","parse-names":false,"suffix":""}],"container-title":"Annals of the Association of American Geographers","id":"ITEM-2","issue":"2","issued":{"date-parts":[["2011"]]},"page":"380-403","publisher":"Taylor &amp; Francis","title":"Visuality, hybridity, and colonialism: Imagining Ethiopia through colonial aviation, 1935–1940","type":"article-journal","volume":"101"},"prefix":"see also ","uris":["http://www.mendeley.com/documents/?uuid=55321023-5947-47d1-9fa9-0d5f087b0147"]}],"mendeley":{"formattedCitation":"(see also Caprotti, 2011; Lin, 2016)","plainTextFormattedCitation":"(see also Caprotti, 2011; Lin, 2016)","previouslyFormattedCitation":"(see also Caprotti, 2011; Lin, 2016)"},"properties":{"noteIndex":0},"schema":"https://github.com/citation-style-language/schema/raw/master/csl-citation.json"}</w:instrText>
      </w:r>
      <w:r w:rsidRPr="00695B10">
        <w:rPr>
          <w:rFonts w:ascii="Corbel" w:hAnsi="Corbel"/>
          <w:color w:val="000000" w:themeColor="text1"/>
          <w:sz w:val="24"/>
          <w:szCs w:val="24"/>
        </w:rPr>
        <w:fldChar w:fldCharType="separate"/>
      </w:r>
      <w:r w:rsidR="008352FA" w:rsidRPr="00695B10">
        <w:rPr>
          <w:rFonts w:ascii="Corbel" w:hAnsi="Corbel"/>
          <w:noProof/>
          <w:color w:val="000000" w:themeColor="text1"/>
          <w:sz w:val="24"/>
          <w:szCs w:val="24"/>
        </w:rPr>
        <w:t>(see also Caprotti, 2011; Lin, 2016)</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call</w:t>
      </w:r>
      <w:r w:rsidR="0061687A" w:rsidRPr="00695B10">
        <w:rPr>
          <w:rFonts w:ascii="Corbel" w:hAnsi="Corbel"/>
          <w:color w:val="000000" w:themeColor="text1"/>
          <w:sz w:val="24"/>
          <w:szCs w:val="24"/>
        </w:rPr>
        <w:t>s</w:t>
      </w:r>
      <w:r w:rsidRPr="00695B10">
        <w:rPr>
          <w:rFonts w:ascii="Corbel" w:hAnsi="Corbel"/>
          <w:color w:val="000000" w:themeColor="text1"/>
          <w:sz w:val="24"/>
          <w:szCs w:val="24"/>
        </w:rPr>
        <w:t xml:space="preserve"> for greater </w:t>
      </w:r>
      <w:r w:rsidR="0061687A" w:rsidRPr="00695B10">
        <w:rPr>
          <w:rFonts w:ascii="Corbel" w:hAnsi="Corbel"/>
          <w:color w:val="000000" w:themeColor="text1"/>
          <w:sz w:val="24"/>
          <w:szCs w:val="24"/>
        </w:rPr>
        <w:t>empirical</w:t>
      </w:r>
      <w:r w:rsidRPr="00695B10">
        <w:rPr>
          <w:rFonts w:ascii="Corbel" w:hAnsi="Corbel"/>
          <w:color w:val="000000" w:themeColor="text1"/>
          <w:sz w:val="24"/>
          <w:szCs w:val="24"/>
        </w:rPr>
        <w:t xml:space="preserve"> specificity, and against a universalising of terms and conceptual understandings. Whilst these literatures provide us with useful conceptual and empirical resource with which to historicise and understand experiences of flight and settler-colonial mobilities, we might look elsewhere for more figurative approaches to flight.</w:t>
      </w:r>
    </w:p>
    <w:p w14:paraId="0A37E5CB" w14:textId="77777777" w:rsidR="00A51489" w:rsidRPr="00695B10" w:rsidRDefault="00A51489" w:rsidP="00A51489">
      <w:pPr>
        <w:pStyle w:val="NormalWeb"/>
        <w:ind w:firstLine="720"/>
        <w:rPr>
          <w:rFonts w:ascii="Corbel" w:hAnsi="Corbel"/>
          <w:b/>
          <w:bCs/>
          <w:color w:val="000000" w:themeColor="text1"/>
          <w:sz w:val="24"/>
          <w:szCs w:val="24"/>
        </w:rPr>
      </w:pPr>
      <w:r w:rsidRPr="00695B10">
        <w:rPr>
          <w:rFonts w:ascii="Corbel" w:hAnsi="Corbel"/>
          <w:b/>
          <w:bCs/>
          <w:color w:val="000000" w:themeColor="text1"/>
          <w:sz w:val="24"/>
          <w:szCs w:val="24"/>
        </w:rPr>
        <w:t>The Vertiginous</w:t>
      </w:r>
    </w:p>
    <w:p w14:paraId="1D775FBC" w14:textId="0A746CAB"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lastRenderedPageBreak/>
        <w:t xml:space="preserve">Perhaps one more obvious way the flight of </w:t>
      </w:r>
      <w:proofErr w:type="spellStart"/>
      <w:r w:rsidRPr="00695B10">
        <w:rPr>
          <w:rFonts w:ascii="Corbel" w:hAnsi="Corbel"/>
          <w:i/>
          <w:iCs/>
          <w:color w:val="000000" w:themeColor="text1"/>
          <w:sz w:val="24"/>
          <w:szCs w:val="24"/>
        </w:rPr>
        <w:t>Benang</w:t>
      </w:r>
      <w:proofErr w:type="spellEnd"/>
      <w:r w:rsidRPr="00695B10">
        <w:rPr>
          <w:rFonts w:ascii="Corbel" w:hAnsi="Corbel"/>
          <w:i/>
          <w:iCs/>
          <w:color w:val="000000" w:themeColor="text1"/>
          <w:sz w:val="24"/>
          <w:szCs w:val="24"/>
        </w:rPr>
        <w:t xml:space="preserve"> </w:t>
      </w:r>
      <w:r w:rsidRPr="00695B10">
        <w:rPr>
          <w:rFonts w:ascii="Corbel" w:hAnsi="Corbel"/>
          <w:color w:val="000000" w:themeColor="text1"/>
          <w:sz w:val="24"/>
          <w:szCs w:val="24"/>
        </w:rPr>
        <w:t>might be interrogated is where a feeling of being aloft, and in some cases being ungrounded, might provide a fuller sense of the sensation</w:t>
      </w:r>
      <w:r w:rsidR="0061687A" w:rsidRPr="00695B10">
        <w:rPr>
          <w:rFonts w:ascii="Corbel" w:hAnsi="Corbel"/>
          <w:color w:val="000000" w:themeColor="text1"/>
          <w:sz w:val="24"/>
          <w:szCs w:val="24"/>
        </w:rPr>
        <w:t xml:space="preserve">s and experiences </w:t>
      </w:r>
      <w:r w:rsidRPr="00695B10">
        <w:rPr>
          <w:rFonts w:ascii="Corbel" w:hAnsi="Corbel"/>
          <w:color w:val="000000" w:themeColor="text1"/>
          <w:sz w:val="24"/>
          <w:szCs w:val="24"/>
        </w:rPr>
        <w:t>of being uplifted. This is particular</w:t>
      </w:r>
      <w:r w:rsidR="0061687A" w:rsidRPr="00695B10">
        <w:rPr>
          <w:rFonts w:ascii="Corbel" w:hAnsi="Corbel"/>
          <w:color w:val="000000" w:themeColor="text1"/>
          <w:sz w:val="24"/>
          <w:szCs w:val="24"/>
        </w:rPr>
        <w:t>ly</w:t>
      </w:r>
      <w:r w:rsidRPr="00695B10">
        <w:rPr>
          <w:rFonts w:ascii="Corbel" w:hAnsi="Corbel"/>
          <w:color w:val="000000" w:themeColor="text1"/>
          <w:sz w:val="24"/>
          <w:szCs w:val="24"/>
        </w:rPr>
        <w:t xml:space="preserve"> expressed in </w:t>
      </w:r>
      <w:proofErr w:type="spellStart"/>
      <w:r w:rsidRPr="00695B10">
        <w:rPr>
          <w:rFonts w:ascii="Corbel" w:hAnsi="Corbel"/>
          <w:i/>
          <w:iCs/>
          <w:color w:val="000000" w:themeColor="text1"/>
          <w:sz w:val="24"/>
          <w:szCs w:val="24"/>
        </w:rPr>
        <w:t>Benang</w:t>
      </w:r>
      <w:proofErr w:type="spellEnd"/>
      <w:r w:rsidRPr="00695B10">
        <w:rPr>
          <w:rFonts w:ascii="Corbel" w:hAnsi="Corbel"/>
          <w:i/>
          <w:iCs/>
          <w:color w:val="000000" w:themeColor="text1"/>
          <w:sz w:val="24"/>
          <w:szCs w:val="24"/>
        </w:rPr>
        <w:t xml:space="preserve"> </w:t>
      </w:r>
      <w:r w:rsidRPr="00695B10">
        <w:rPr>
          <w:rFonts w:ascii="Corbel" w:hAnsi="Corbel"/>
          <w:color w:val="000000" w:themeColor="text1"/>
          <w:sz w:val="24"/>
          <w:szCs w:val="24"/>
        </w:rPr>
        <w:t xml:space="preserve">but also other forms of writing which have explored the experience of vertigo as a metaphor with which to examine settler-colonial </w:t>
      </w:r>
      <w:proofErr w:type="spellStart"/>
      <w:r w:rsidRPr="00695B10">
        <w:rPr>
          <w:rFonts w:ascii="Corbel" w:hAnsi="Corbel"/>
          <w:color w:val="000000" w:themeColor="text1"/>
          <w:sz w:val="24"/>
          <w:szCs w:val="24"/>
        </w:rPr>
        <w:t>violences</w:t>
      </w:r>
      <w:proofErr w:type="spellEnd"/>
      <w:r w:rsidRPr="00695B10">
        <w:rPr>
          <w:rFonts w:ascii="Corbel" w:hAnsi="Corbel"/>
          <w:color w:val="000000" w:themeColor="text1"/>
          <w:sz w:val="24"/>
          <w:szCs w:val="24"/>
        </w:rPr>
        <w:t xml:space="preserve">, exclusions and anxieties, in Australia and elsewhere. There are several related debts to these debates which might inform an approach to </w:t>
      </w:r>
      <w:proofErr w:type="gramStart"/>
      <w:r w:rsidRPr="00695B10">
        <w:rPr>
          <w:rFonts w:ascii="Corbel" w:hAnsi="Corbel"/>
          <w:color w:val="000000" w:themeColor="text1"/>
          <w:sz w:val="24"/>
          <w:szCs w:val="24"/>
        </w:rPr>
        <w:t>levitation, and</w:t>
      </w:r>
      <w:proofErr w:type="gramEnd"/>
      <w:r w:rsidRPr="00695B10">
        <w:rPr>
          <w:rFonts w:ascii="Corbel" w:hAnsi="Corbel"/>
          <w:color w:val="000000" w:themeColor="text1"/>
          <w:sz w:val="24"/>
          <w:szCs w:val="24"/>
        </w:rPr>
        <w:t xml:space="preserve"> are not only associated with interpretations of literature but also film, architecture, and popular representation.   </w:t>
      </w:r>
    </w:p>
    <w:p w14:paraId="07A0719D" w14:textId="4301EE2A" w:rsidR="00A51489" w:rsidRPr="00695B10" w:rsidRDefault="00FD4583" w:rsidP="00A51489">
      <w:pPr>
        <w:rPr>
          <w:rFonts w:ascii="Corbel" w:hAnsi="Corbel"/>
          <w:color w:val="000000" w:themeColor="text1"/>
        </w:rPr>
      </w:pPr>
      <w:r w:rsidRPr="00695B10">
        <w:rPr>
          <w:rFonts w:ascii="Corbel" w:hAnsi="Corbel"/>
          <w:color w:val="000000" w:themeColor="text1"/>
        </w:rPr>
        <w:t>T</w:t>
      </w:r>
      <w:r w:rsidR="00A51489" w:rsidRPr="00695B10">
        <w:rPr>
          <w:rFonts w:ascii="Corbel" w:hAnsi="Corbel"/>
          <w:color w:val="000000" w:themeColor="text1"/>
        </w:rPr>
        <w:t xml:space="preserve">he notion </w:t>
      </w:r>
      <w:r w:rsidRPr="00695B10">
        <w:rPr>
          <w:rFonts w:ascii="Corbel" w:hAnsi="Corbel"/>
          <w:color w:val="000000" w:themeColor="text1"/>
        </w:rPr>
        <w:t>of</w:t>
      </w:r>
      <w:r w:rsidR="00A51489" w:rsidRPr="00695B10">
        <w:rPr>
          <w:rFonts w:ascii="Corbel" w:hAnsi="Corbel"/>
          <w:color w:val="000000" w:themeColor="text1"/>
        </w:rPr>
        <w:t xml:space="preserve"> vertigo challenges a more dominant conceit around the vertical in human geography, and more recently the humanities and social sciences around a vertical or volumetric turn </w:t>
      </w:r>
      <w:r w:rsidR="00A51489" w:rsidRPr="00695B10">
        <w:rPr>
          <w:rFonts w:ascii="Corbel" w:hAnsi="Corbel"/>
          <w:color w:val="000000" w:themeColor="text1"/>
        </w:rPr>
        <w:fldChar w:fldCharType="begin" w:fldLock="1"/>
      </w:r>
      <w:r w:rsidR="00B95037" w:rsidRPr="00695B10">
        <w:rPr>
          <w:rFonts w:ascii="Corbel" w:hAnsi="Corbel"/>
          <w:color w:val="000000" w:themeColor="text1"/>
        </w:rPr>
        <w:instrText>ADDIN CSL_CITATION {"citationItems":[{"id":"ITEM-1","itemData":{"ISSN":"0042-0980","author":[{"dropping-particle":"","family":"Hewitt","given":"Lucy","non-dropping-particle":"","parse-names":false,"suffix":""},{"dropping-particle":"","family":"Graham","given":"Stephen","non-dropping-particle":"","parse-names":false,"suffix":""}],"container-title":"Urban Studies","id":"ITEM-1","issue":"5","issued":{"date-parts":[["2015"]]},"page":"923-937","title":"Vertical cities: Representations of urban verticality in 20th-century science fiction literature","type":"article-journal","volume":"52"},"uris":["http://www.mendeley.com/documents/?uuid=72b40242-18aa-473a-82b4-725594cc5f83"]},{"id":"ITEM-2","itemData":{"DOI":"10.1016/j.polgeo.2012.12.009","ISSN":"09626298","abstract":"We all-too-often think of the spaces of geography as areas, not volumes. Territories are bordered, divided and demarcated, but not understood in terms of height and depth. Secure the area is a common expression for the military and police, but what happens if another dimension is taken into account and we think what it means to secure the volume? This article draws on the emergent literature on vertical geopolitics and Peter Sloterdijks work on spheres, but also looks at what happens below the surface, with a particular focus on tunnels. Using Paul Virilios work, and some examples from theWest Bank and Israels border with Lebanon, it demonstrates how we need to think volumedthink about volume, through volume, with volumedrather than simply the vertical to make sense of the complexities of territory today","author":[{"dropping-particle":"","family":"Elden","given":"Stuart","non-dropping-particle":"","parse-names":false,"suffix":""}],"container-title":"Political Geography","id":"ITEM-2","issued":{"date-parts":[["2013"]]},"page":"1-17","title":"Secure the volume: Vertical geopolitics and the depth of power","type":"article-journal"},"uris":["http://www.mendeley.com/documents/?uuid=0a57c3a6-923c-497f-ab30-237b49fdd650"]}],"mendeley":{"formattedCitation":"(Elden, 2013; Hewitt and Graham, 2015)","plainTextFormattedCitation":"(Elden, 2013; Hewitt and Graham, 2015)","previouslyFormattedCitation":"(Elden, 2013; Hewitt and Graham, 2015)"},"properties":{"noteIndex":0},"schema":"https://github.com/citation-style-language/schema/raw/master/csl-citation.json"}</w:instrText>
      </w:r>
      <w:r w:rsidR="00A51489" w:rsidRPr="00695B10">
        <w:rPr>
          <w:rFonts w:ascii="Corbel" w:hAnsi="Corbel"/>
          <w:color w:val="000000" w:themeColor="text1"/>
        </w:rPr>
        <w:fldChar w:fldCharType="separate"/>
      </w:r>
      <w:r w:rsidR="00B95037" w:rsidRPr="00695B10">
        <w:rPr>
          <w:rFonts w:ascii="Corbel" w:hAnsi="Corbel"/>
          <w:noProof/>
          <w:color w:val="000000" w:themeColor="text1"/>
        </w:rPr>
        <w:t>(Elden, 2013; Hewitt and Graham, 2015)</w:t>
      </w:r>
      <w:r w:rsidR="00A51489" w:rsidRPr="00695B10">
        <w:rPr>
          <w:rFonts w:ascii="Corbel" w:hAnsi="Corbel"/>
          <w:color w:val="000000" w:themeColor="text1"/>
        </w:rPr>
        <w:fldChar w:fldCharType="end"/>
      </w:r>
      <w:r w:rsidR="00A51489" w:rsidRPr="00695B10">
        <w:rPr>
          <w:rFonts w:ascii="Corbel" w:hAnsi="Corbel"/>
          <w:color w:val="000000" w:themeColor="text1"/>
        </w:rPr>
        <w:t>, in how we think about human experience</w:t>
      </w:r>
      <w:r w:rsidRPr="00695B10">
        <w:rPr>
          <w:rFonts w:ascii="Corbel" w:hAnsi="Corbel"/>
          <w:color w:val="000000" w:themeColor="text1"/>
        </w:rPr>
        <w:t xml:space="preserve"> and the </w:t>
      </w:r>
      <w:r w:rsidR="00A51489" w:rsidRPr="00695B10">
        <w:rPr>
          <w:rFonts w:ascii="Corbel" w:hAnsi="Corbel"/>
          <w:color w:val="000000" w:themeColor="text1"/>
        </w:rPr>
        <w:t xml:space="preserve">projection of power from the city to the battlefield </w:t>
      </w:r>
      <w:r w:rsidR="00A51489" w:rsidRPr="00695B10">
        <w:rPr>
          <w:rFonts w:ascii="Corbel" w:hAnsi="Corbel"/>
          <w:color w:val="000000" w:themeColor="text1"/>
        </w:rPr>
        <w:fldChar w:fldCharType="begin" w:fldLock="1"/>
      </w:r>
      <w:r w:rsidR="00530D1A" w:rsidRPr="00695B10">
        <w:rPr>
          <w:rFonts w:ascii="Corbel" w:hAnsi="Corbel"/>
          <w:color w:val="000000" w:themeColor="text1"/>
        </w:rPr>
        <w:instrText>ADDIN CSL_CITATION {"citationItems":[{"id":"ITEM-1","itemData":{"author":[{"dropping-particle":"","family":"Graham","given":"S.","non-dropping-particle":"","parse-names":false,"suffix":""}],"id":"ITEM-1","issued":{"date-parts":[["2016"]]},"publisher":"Verso","publisher-place":"London","title":"Vertical","type":"book"},"uris":["http://www.mendeley.com/documents/?uuid=a03f0918-ac2e-4bc2-906f-df494403382b"]}],"mendeley":{"formattedCitation":"(Graham, 2016)","plainTextFormattedCitation":"(Graham, 2016)","previouslyFormattedCitation":"(Graham, 2016)"},"properties":{"noteIndex":0},"schema":"https://github.com/citation-style-language/schema/raw/master/csl-citation.json"}</w:instrText>
      </w:r>
      <w:r w:rsidR="00A51489" w:rsidRPr="00695B10">
        <w:rPr>
          <w:rFonts w:ascii="Corbel" w:hAnsi="Corbel"/>
          <w:color w:val="000000" w:themeColor="text1"/>
        </w:rPr>
        <w:fldChar w:fldCharType="separate"/>
      </w:r>
      <w:r w:rsidR="00B95037" w:rsidRPr="00695B10">
        <w:rPr>
          <w:rFonts w:ascii="Corbel" w:hAnsi="Corbel"/>
          <w:noProof/>
          <w:color w:val="000000" w:themeColor="text1"/>
        </w:rPr>
        <w:t>(Graham, 2016)</w:t>
      </w:r>
      <w:r w:rsidR="00A51489" w:rsidRPr="00695B10">
        <w:rPr>
          <w:rFonts w:ascii="Corbel" w:hAnsi="Corbel"/>
          <w:color w:val="000000" w:themeColor="text1"/>
        </w:rPr>
        <w:fldChar w:fldCharType="end"/>
      </w:r>
      <w:r w:rsidR="00A51489" w:rsidRPr="00695B10">
        <w:rPr>
          <w:rFonts w:ascii="Corbel" w:hAnsi="Corbel"/>
          <w:color w:val="000000" w:themeColor="text1"/>
        </w:rPr>
        <w:t>.</w:t>
      </w:r>
      <w:r w:rsidRPr="00695B10">
        <w:rPr>
          <w:rFonts w:ascii="Corbel" w:hAnsi="Corbel"/>
          <w:color w:val="000000" w:themeColor="text1"/>
        </w:rPr>
        <w:t xml:space="preserve"> T</w:t>
      </w:r>
      <w:r w:rsidR="00A51489" w:rsidRPr="00695B10">
        <w:rPr>
          <w:rFonts w:ascii="Corbel" w:hAnsi="Corbel"/>
          <w:color w:val="000000" w:themeColor="text1"/>
        </w:rPr>
        <w:t>he vertical has had a tendency</w:t>
      </w:r>
      <w:r w:rsidR="00B95037" w:rsidRPr="00695B10">
        <w:rPr>
          <w:rFonts w:ascii="Corbel" w:hAnsi="Corbel"/>
          <w:color w:val="000000" w:themeColor="text1"/>
        </w:rPr>
        <w:t xml:space="preserve"> to be associated with</w:t>
      </w:r>
      <w:r w:rsidR="00A51489" w:rsidRPr="00695B10">
        <w:rPr>
          <w:rFonts w:ascii="Corbel" w:hAnsi="Corbel"/>
          <w:color w:val="000000" w:themeColor="text1"/>
        </w:rPr>
        <w:t xml:space="preserve">, although </w:t>
      </w:r>
      <w:r w:rsidR="00AB7B1B" w:rsidRPr="00695B10">
        <w:rPr>
          <w:rFonts w:ascii="Corbel" w:hAnsi="Corbel"/>
          <w:color w:val="000000" w:themeColor="text1"/>
        </w:rPr>
        <w:t>it has been</w:t>
      </w:r>
      <w:r w:rsidR="00A51489" w:rsidRPr="00695B10">
        <w:rPr>
          <w:rFonts w:ascii="Corbel" w:hAnsi="Corbel"/>
          <w:color w:val="000000" w:themeColor="text1"/>
        </w:rPr>
        <w:t xml:space="preserve"> subjected to serious critique and elaboration </w:t>
      </w:r>
      <w:r w:rsidR="00A51489" w:rsidRPr="00695B10">
        <w:rPr>
          <w:rFonts w:ascii="Corbel" w:hAnsi="Corbel"/>
          <w:color w:val="000000" w:themeColor="text1"/>
        </w:rPr>
        <w:fldChar w:fldCharType="begin" w:fldLock="1"/>
      </w:r>
      <w:r w:rsidR="004A2F07" w:rsidRPr="00695B10">
        <w:rPr>
          <w:rFonts w:ascii="Corbel" w:hAnsi="Corbel"/>
          <w:color w:val="000000" w:themeColor="text1"/>
        </w:rPr>
        <w:instrText>ADDIN CSL_CITATION {"citationItems":[{"id":"ITEM-1","itemData":{"ISSN":"0309-1325","author":[{"dropping-particle":"","family":"Harris","given":"Andrew","non-dropping-particle":"","parse-names":false,"suffix":""}],"container-title":"Progress in Human Geography","id":"ITEM-1","issue":"5","issued":{"date-parts":[["2015"]]},"page":"601-620","title":"Vertical urbanisms: Opening up geographies of the three-dimensional city","type":"article-journal","volume":"39"},"uris":["http://www.mendeley.com/documents/?uuid=fb499140-9c63-44ce-84c1-85d0b492c602"]},{"id":"ITEM-2","itemData":{"ISBN":"0822372215","author":[{"dropping-particle":"","family":"Kaplan","given":"Caren","non-dropping-particle":"","parse-names":false,"suffix":""}],"id":"ITEM-2","issued":{"date-parts":[["2017"]]},"publisher":"Duke University Press","publisher-place":"Durham, NC","title":"Aerial aftermaths: Wartime from above","type":"book"},"uris":["http://www.mendeley.com/documents/?uuid=dd83ac08-9385-4320-ac9e-c96557cb5b2d"]}],"mendeley":{"formattedCitation":"(Harris, 2015; Kaplan, 2017)","plainTextFormattedCitation":"(Harris, 2015; Kaplan, 2017)","previouslyFormattedCitation":"(Harris, 2015; Kaplan, 2017)"},"properties":{"noteIndex":0},"schema":"https://github.com/citation-style-language/schema/raw/master/csl-citation.json"}</w:instrText>
      </w:r>
      <w:r w:rsidR="00A51489" w:rsidRPr="00695B10">
        <w:rPr>
          <w:rFonts w:ascii="Corbel" w:hAnsi="Corbel"/>
          <w:color w:val="000000" w:themeColor="text1"/>
        </w:rPr>
        <w:fldChar w:fldCharType="separate"/>
      </w:r>
      <w:r w:rsidR="00A51489" w:rsidRPr="00695B10">
        <w:rPr>
          <w:rFonts w:ascii="Corbel" w:hAnsi="Corbel"/>
          <w:noProof/>
          <w:color w:val="000000" w:themeColor="text1"/>
        </w:rPr>
        <w:t>(Harris, 2015; Kaplan, 2017)</w:t>
      </w:r>
      <w:r w:rsidR="00A51489" w:rsidRPr="00695B10">
        <w:rPr>
          <w:rFonts w:ascii="Corbel" w:hAnsi="Corbel"/>
          <w:color w:val="000000" w:themeColor="text1"/>
        </w:rPr>
        <w:fldChar w:fldCharType="end"/>
      </w:r>
      <w:r w:rsidR="00A51489" w:rsidRPr="00695B10">
        <w:rPr>
          <w:rFonts w:ascii="Corbel" w:hAnsi="Corbel"/>
          <w:color w:val="000000" w:themeColor="text1"/>
        </w:rPr>
        <w:t>, power, omniscient vision</w:t>
      </w:r>
      <w:r w:rsidR="00B95037" w:rsidRPr="00695B10">
        <w:rPr>
          <w:rFonts w:ascii="Corbel" w:hAnsi="Corbel"/>
          <w:color w:val="000000" w:themeColor="text1"/>
        </w:rPr>
        <w:t xml:space="preserve"> </w:t>
      </w:r>
      <w:r w:rsidR="00A51489" w:rsidRPr="00695B10">
        <w:rPr>
          <w:rFonts w:ascii="Corbel" w:hAnsi="Corbel"/>
          <w:color w:val="000000" w:themeColor="text1"/>
        </w:rPr>
        <w:t xml:space="preserve">and legibility </w:t>
      </w:r>
      <w:r w:rsidR="00A51489" w:rsidRPr="00695B10">
        <w:rPr>
          <w:rFonts w:ascii="Corbel" w:hAnsi="Corbel"/>
          <w:color w:val="000000" w:themeColor="text1"/>
        </w:rPr>
        <w:fldChar w:fldCharType="begin" w:fldLock="1"/>
      </w:r>
      <w:r w:rsidR="00A51489" w:rsidRPr="00695B10">
        <w:rPr>
          <w:rFonts w:ascii="Corbel" w:hAnsi="Corbel"/>
          <w:color w:val="000000" w:themeColor="text1"/>
        </w:rPr>
        <w:instrText>ADDIN CSL_CITATION {"citationItems":[{"id":"ITEM-1","itemData":{"ISBN":"9780300128789","author":[{"dropping-particle":"","family":"Scott","given":"J C","non-dropping-particle":"","parse-names":false,"suffix":""}],"collection-title":"The Institution for Social and Policy St Series","id":"ITEM-1","issued":{"date-parts":[["1999"]]},"publisher":"Yale University Press","publisher-place":"Cambridge, MA.","title":"Seeing like a state: How Certain Schemes to Improve the Human Condition Have Failed","type":"book"},"uris":["http://www.mendeley.com/documents/?uuid=d9b30b51-5d61-42fd-91d4-3e8e46ac3fd3"]}],"mendeley":{"formattedCitation":"(Scott, 1999)","plainTextFormattedCitation":"(Scott, 1999)","previouslyFormattedCitation":"(Scott, 1999)"},"properties":{"noteIndex":0},"schema":"https://github.com/citation-style-language/schema/raw/master/csl-citation.json"}</w:instrText>
      </w:r>
      <w:r w:rsidR="00A51489" w:rsidRPr="00695B10">
        <w:rPr>
          <w:rFonts w:ascii="Corbel" w:hAnsi="Corbel"/>
          <w:color w:val="000000" w:themeColor="text1"/>
        </w:rPr>
        <w:fldChar w:fldCharType="separate"/>
      </w:r>
      <w:r w:rsidR="00A51489" w:rsidRPr="00695B10">
        <w:rPr>
          <w:rFonts w:ascii="Corbel" w:hAnsi="Corbel"/>
          <w:noProof/>
          <w:color w:val="000000" w:themeColor="text1"/>
        </w:rPr>
        <w:t>(Scott, 1999)</w:t>
      </w:r>
      <w:r w:rsidR="00A51489" w:rsidRPr="00695B10">
        <w:rPr>
          <w:rFonts w:ascii="Corbel" w:hAnsi="Corbel"/>
          <w:color w:val="000000" w:themeColor="text1"/>
        </w:rPr>
        <w:fldChar w:fldCharType="end"/>
      </w:r>
      <w:r w:rsidR="00A51489" w:rsidRPr="00695B10">
        <w:rPr>
          <w:rFonts w:ascii="Corbel" w:hAnsi="Corbel"/>
          <w:color w:val="000000" w:themeColor="text1"/>
        </w:rPr>
        <w:t xml:space="preserve">. As will become even more relevant later in relation to the eugenicist notions running within </w:t>
      </w:r>
      <w:proofErr w:type="spellStart"/>
      <w:r w:rsidR="00A51489" w:rsidRPr="00695B10">
        <w:rPr>
          <w:rFonts w:ascii="Corbel" w:hAnsi="Corbel"/>
          <w:i/>
          <w:iCs/>
          <w:color w:val="000000" w:themeColor="text1"/>
        </w:rPr>
        <w:t>Benang</w:t>
      </w:r>
      <w:proofErr w:type="spellEnd"/>
      <w:r w:rsidR="00A51489" w:rsidRPr="00695B10">
        <w:rPr>
          <w:rFonts w:ascii="Corbel" w:hAnsi="Corbel"/>
          <w:i/>
          <w:iCs/>
          <w:color w:val="000000" w:themeColor="text1"/>
        </w:rPr>
        <w:t xml:space="preserve"> </w:t>
      </w:r>
      <w:r w:rsidR="00A51489" w:rsidRPr="00695B10">
        <w:rPr>
          <w:rFonts w:ascii="Corbel" w:hAnsi="Corbel"/>
          <w:color w:val="000000" w:themeColor="text1"/>
        </w:rPr>
        <w:t xml:space="preserve">and Western Australian </w:t>
      </w:r>
      <w:r w:rsidR="001D59A7" w:rsidRPr="00695B10">
        <w:rPr>
          <w:rFonts w:ascii="Corbel" w:hAnsi="Corbel"/>
          <w:color w:val="000000" w:themeColor="text1"/>
        </w:rPr>
        <w:t>settler-colonial</w:t>
      </w:r>
      <w:r w:rsidR="00A51489" w:rsidRPr="00695B10">
        <w:rPr>
          <w:rFonts w:ascii="Corbel" w:hAnsi="Corbel"/>
          <w:color w:val="000000" w:themeColor="text1"/>
        </w:rPr>
        <w:t xml:space="preserve"> policies</w:t>
      </w:r>
      <w:r w:rsidR="001D59A7" w:rsidRPr="00695B10">
        <w:rPr>
          <w:rFonts w:ascii="Corbel" w:hAnsi="Corbel"/>
          <w:color w:val="000000" w:themeColor="text1"/>
        </w:rPr>
        <w:t xml:space="preserve"> towards the </w:t>
      </w:r>
      <w:proofErr w:type="spellStart"/>
      <w:r w:rsidR="001D59A7" w:rsidRPr="00695B10">
        <w:rPr>
          <w:rFonts w:ascii="Corbel" w:hAnsi="Corbel"/>
          <w:color w:val="000000" w:themeColor="text1"/>
        </w:rPr>
        <w:t>Noongar</w:t>
      </w:r>
      <w:proofErr w:type="spellEnd"/>
      <w:r w:rsidR="00A51489" w:rsidRPr="00695B10">
        <w:rPr>
          <w:rFonts w:ascii="Corbel" w:hAnsi="Corbel"/>
          <w:color w:val="000000" w:themeColor="text1"/>
        </w:rPr>
        <w:t xml:space="preserve">, Adnan Morshed’s exploration of the notion of ascension in </w:t>
      </w:r>
      <w:r w:rsidR="00243F07" w:rsidRPr="00695B10">
        <w:rPr>
          <w:rFonts w:ascii="Corbel" w:hAnsi="Corbel"/>
          <w:color w:val="000000" w:themeColor="text1"/>
        </w:rPr>
        <w:t>m</w:t>
      </w:r>
      <w:r w:rsidR="00A51489" w:rsidRPr="00695B10">
        <w:rPr>
          <w:rFonts w:ascii="Corbel" w:hAnsi="Corbel"/>
          <w:color w:val="000000" w:themeColor="text1"/>
        </w:rPr>
        <w:t xml:space="preserve">odern American </w:t>
      </w:r>
      <w:r w:rsidR="00AB7B1B" w:rsidRPr="00695B10">
        <w:rPr>
          <w:rFonts w:ascii="Corbel" w:hAnsi="Corbel"/>
          <w:color w:val="000000" w:themeColor="text1"/>
        </w:rPr>
        <w:t xml:space="preserve">planning and </w:t>
      </w:r>
      <w:r w:rsidR="00A51489" w:rsidRPr="00695B10">
        <w:rPr>
          <w:rFonts w:ascii="Corbel" w:hAnsi="Corbel"/>
          <w:color w:val="000000" w:themeColor="text1"/>
        </w:rPr>
        <w:t xml:space="preserve">architecture even </w:t>
      </w:r>
      <w:r w:rsidR="00243F07" w:rsidRPr="00695B10">
        <w:rPr>
          <w:rFonts w:ascii="Corbel" w:hAnsi="Corbel"/>
          <w:color w:val="000000" w:themeColor="text1"/>
        </w:rPr>
        <w:t>sees</w:t>
      </w:r>
      <w:r w:rsidR="00A51489" w:rsidRPr="00695B10">
        <w:rPr>
          <w:rFonts w:ascii="Corbel" w:hAnsi="Corbel"/>
          <w:color w:val="000000" w:themeColor="text1"/>
        </w:rPr>
        <w:t xml:space="preserve"> </w:t>
      </w:r>
      <w:r w:rsidR="00243F07" w:rsidRPr="00695B10">
        <w:rPr>
          <w:rFonts w:ascii="Corbel" w:hAnsi="Corbel"/>
          <w:color w:val="000000" w:themeColor="text1"/>
        </w:rPr>
        <w:t>forms</w:t>
      </w:r>
      <w:r w:rsidR="00A51489" w:rsidRPr="00695B10">
        <w:rPr>
          <w:rFonts w:ascii="Corbel" w:hAnsi="Corbel"/>
          <w:color w:val="000000" w:themeColor="text1"/>
        </w:rPr>
        <w:t xml:space="preserve"> </w:t>
      </w:r>
      <w:r w:rsidR="00243F07" w:rsidRPr="00695B10">
        <w:rPr>
          <w:rFonts w:ascii="Corbel" w:hAnsi="Corbel"/>
          <w:color w:val="000000" w:themeColor="text1"/>
        </w:rPr>
        <w:t xml:space="preserve">of </w:t>
      </w:r>
      <w:r w:rsidR="00A51489" w:rsidRPr="00695B10">
        <w:rPr>
          <w:rFonts w:ascii="Corbel" w:hAnsi="Corbel"/>
          <w:color w:val="000000" w:themeColor="text1"/>
        </w:rPr>
        <w:t xml:space="preserve">biological </w:t>
      </w:r>
      <w:r w:rsidR="00243F07" w:rsidRPr="00695B10">
        <w:rPr>
          <w:rFonts w:ascii="Corbel" w:hAnsi="Corbel"/>
          <w:color w:val="000000" w:themeColor="text1"/>
        </w:rPr>
        <w:t>superiority</w:t>
      </w:r>
      <w:r w:rsidR="00A51489" w:rsidRPr="00695B10">
        <w:rPr>
          <w:rFonts w:ascii="Corbel" w:hAnsi="Corbel"/>
          <w:color w:val="000000" w:themeColor="text1"/>
        </w:rPr>
        <w:t xml:space="preserve"> circulating vertical perspectives</w:t>
      </w:r>
      <w:r w:rsidR="00243F07" w:rsidRPr="00695B10">
        <w:rPr>
          <w:rFonts w:ascii="Corbel" w:hAnsi="Corbel"/>
          <w:color w:val="000000" w:themeColor="text1"/>
        </w:rPr>
        <w:t xml:space="preserve"> </w:t>
      </w:r>
      <w:r w:rsidR="00243F07" w:rsidRPr="00695B10">
        <w:rPr>
          <w:rFonts w:ascii="Corbel" w:hAnsi="Corbel"/>
          <w:color w:val="000000" w:themeColor="text1"/>
        </w:rPr>
        <w:fldChar w:fldCharType="begin" w:fldLock="1"/>
      </w:r>
      <w:r w:rsidR="00A94619" w:rsidRPr="00695B10">
        <w:rPr>
          <w:rFonts w:ascii="Corbel" w:hAnsi="Corbel"/>
          <w:color w:val="000000" w:themeColor="text1"/>
        </w:rPr>
        <w:instrText>ADDIN CSL_CITATION {"citationItems":[{"id":"ITEM-1","itemData":{"ISBN":"145294296X","author":[{"dropping-particle":"","family":"Morshed","given":"Adnan","non-dropping-particle":"","parse-names":false,"suffix":""}],"id":"ITEM-1","issued":{"date-parts":[["2015"]]},"publisher":"U of Minnesota Press","publisher-place":"Minneapolis","title":"Impossible heights: skyscrapers, flight, and the master builder","type":"book"},"uris":["http://www.mendeley.com/documents/?uuid=858d6340-4877-4561-b83d-d043070ddfb8"]}],"mendeley":{"formattedCitation":"(Morshed, 2015)","plainTextFormattedCitation":"(Morshed, 2015)","previouslyFormattedCitation":"(Morshed, 2015)"},"properties":{"noteIndex":0},"schema":"https://github.com/citation-style-language/schema/raw/master/csl-citation.json"}</w:instrText>
      </w:r>
      <w:r w:rsidR="00243F07" w:rsidRPr="00695B10">
        <w:rPr>
          <w:rFonts w:ascii="Corbel" w:hAnsi="Corbel"/>
          <w:color w:val="000000" w:themeColor="text1"/>
        </w:rPr>
        <w:fldChar w:fldCharType="separate"/>
      </w:r>
      <w:r w:rsidR="00243F07" w:rsidRPr="00695B10">
        <w:rPr>
          <w:rFonts w:ascii="Corbel" w:hAnsi="Corbel"/>
          <w:noProof/>
          <w:color w:val="000000" w:themeColor="text1"/>
        </w:rPr>
        <w:t>(Morshed, 2015)</w:t>
      </w:r>
      <w:r w:rsidR="00243F07" w:rsidRPr="00695B10">
        <w:rPr>
          <w:rFonts w:ascii="Corbel" w:hAnsi="Corbel"/>
          <w:color w:val="000000" w:themeColor="text1"/>
        </w:rPr>
        <w:fldChar w:fldCharType="end"/>
      </w:r>
      <w:r w:rsidR="00A51489" w:rsidRPr="00695B10">
        <w:rPr>
          <w:rFonts w:ascii="Corbel" w:hAnsi="Corbel"/>
          <w:color w:val="000000" w:themeColor="text1"/>
        </w:rPr>
        <w:t xml:space="preserve">. </w:t>
      </w:r>
      <w:r w:rsidR="00243F07" w:rsidRPr="00695B10">
        <w:rPr>
          <w:rFonts w:ascii="Corbel" w:hAnsi="Corbel"/>
          <w:color w:val="000000" w:themeColor="text1"/>
        </w:rPr>
        <w:t>Such</w:t>
      </w:r>
      <w:r w:rsidR="00A51489" w:rsidRPr="00695B10">
        <w:rPr>
          <w:rFonts w:ascii="Corbel" w:hAnsi="Corbel"/>
          <w:color w:val="000000" w:themeColor="text1"/>
        </w:rPr>
        <w:t xml:space="preserve"> approaches have been usefully characterised by Paula </w:t>
      </w:r>
      <w:proofErr w:type="spellStart"/>
      <w:r w:rsidR="00A51489" w:rsidRPr="00695B10">
        <w:rPr>
          <w:rFonts w:ascii="Corbel" w:hAnsi="Corbel"/>
          <w:color w:val="000000" w:themeColor="text1"/>
        </w:rPr>
        <w:t>Amad</w:t>
      </w:r>
      <w:proofErr w:type="spellEnd"/>
      <w:r w:rsidR="00A51489" w:rsidRPr="00695B10">
        <w:rPr>
          <w:rFonts w:ascii="Corbel" w:hAnsi="Corbel"/>
          <w:color w:val="000000" w:themeColor="text1"/>
        </w:rPr>
        <w:t xml:space="preserve"> as “interdisciplinary revisions of the myth of aerial vision as “weightless, ungrounded and light” (</w:t>
      </w:r>
      <w:proofErr w:type="spellStart"/>
      <w:r w:rsidR="00A51489" w:rsidRPr="00695B10">
        <w:rPr>
          <w:rFonts w:ascii="Corbel" w:hAnsi="Corbel"/>
          <w:color w:val="000000" w:themeColor="text1"/>
        </w:rPr>
        <w:t>Amad</w:t>
      </w:r>
      <w:proofErr w:type="spellEnd"/>
      <w:r w:rsidR="00A51489" w:rsidRPr="00695B10">
        <w:rPr>
          <w:rFonts w:ascii="Corbel" w:hAnsi="Corbel"/>
          <w:color w:val="000000" w:themeColor="text1"/>
        </w:rPr>
        <w:t xml:space="preserve">, 2020).  </w:t>
      </w:r>
    </w:p>
    <w:p w14:paraId="31333DFF" w14:textId="5D28DC11"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In quite a different way, others express and experience weightlessness and sensations of </w:t>
      </w:r>
      <w:r w:rsidR="001D59A7" w:rsidRPr="00695B10">
        <w:rPr>
          <w:rFonts w:ascii="Corbel" w:hAnsi="Corbel"/>
          <w:color w:val="000000" w:themeColor="text1"/>
          <w:sz w:val="24"/>
          <w:szCs w:val="24"/>
        </w:rPr>
        <w:t xml:space="preserve">being </w:t>
      </w:r>
      <w:proofErr w:type="spellStart"/>
      <w:r w:rsidRPr="00695B10">
        <w:rPr>
          <w:rFonts w:ascii="Corbel" w:hAnsi="Corbel"/>
          <w:color w:val="000000" w:themeColor="text1"/>
          <w:sz w:val="24"/>
          <w:szCs w:val="24"/>
        </w:rPr>
        <w:t>groundedless</w:t>
      </w:r>
      <w:proofErr w:type="spellEnd"/>
      <w:r w:rsidRPr="00695B10">
        <w:rPr>
          <w:rFonts w:ascii="Corbel" w:hAnsi="Corbel"/>
          <w:color w:val="000000" w:themeColor="text1"/>
          <w:sz w:val="24"/>
          <w:szCs w:val="24"/>
        </w:rPr>
        <w:t xml:space="preserve"> when circumstances undercut their reality. In what way to express the precipitous position when the ground is taken from under one’s feet - where an excess, perhaps of height, makes this sensation even worse? W.G. </w:t>
      </w:r>
      <w:proofErr w:type="spellStart"/>
      <w:r w:rsidRPr="00695B10">
        <w:rPr>
          <w:rFonts w:ascii="Corbel" w:hAnsi="Corbel"/>
          <w:color w:val="000000" w:themeColor="text1"/>
          <w:sz w:val="24"/>
          <w:szCs w:val="24"/>
        </w:rPr>
        <w:t>Sebald’s</w:t>
      </w:r>
      <w:proofErr w:type="spellEnd"/>
      <w:r w:rsidRPr="00695B10">
        <w:rPr>
          <w:rFonts w:ascii="Corbel" w:hAnsi="Corbel"/>
          <w:color w:val="000000" w:themeColor="text1"/>
          <w:sz w:val="24"/>
          <w:szCs w:val="24"/>
        </w:rPr>
        <w:t xml:space="preserve"> </w:t>
      </w:r>
      <w:r w:rsidR="001D59A7" w:rsidRPr="00695B10">
        <w:rPr>
          <w:rFonts w:ascii="Corbel" w:hAnsi="Corbel"/>
          <w:color w:val="000000" w:themeColor="text1"/>
          <w:sz w:val="24"/>
          <w:szCs w:val="24"/>
        </w:rPr>
        <w:fldChar w:fldCharType="begin" w:fldLock="1"/>
      </w:r>
      <w:r w:rsidR="005029B5" w:rsidRPr="00695B10">
        <w:rPr>
          <w:rFonts w:ascii="Corbel" w:hAnsi="Corbel"/>
          <w:color w:val="000000" w:themeColor="text1"/>
          <w:sz w:val="24"/>
          <w:szCs w:val="24"/>
        </w:rPr>
        <w:instrText>ADDIN CSL_CITATION {"citationItems":[{"id":"ITEM-1","itemData":{"author":[{"dropping-particle":"","family":"Sebald","given":"W. G","non-dropping-particle":"","parse-names":false,"suffix":""}],"id":"ITEM-1","issued":{"date-parts":[["2001"]]},"publisher":"Hamish Hamilton","publisher-place":"London","title":"Austerlitz","type":"book"},"suppress-author":1,"uris":["http://www.mendeley.com/documents/?uuid=8d78ae60-cf8c-415b-991a-109d3f8ef6ae"]}],"mendeley":{"formattedCitation":"(2001)","plainTextFormattedCitation":"(2001)","previouslyFormattedCitation":"(2001)"},"properties":{"noteIndex":0},"schema":"https://github.com/citation-style-language/schema/raw/master/csl-citation.json"}</w:instrText>
      </w:r>
      <w:r w:rsidR="001D59A7" w:rsidRPr="00695B10">
        <w:rPr>
          <w:rFonts w:ascii="Corbel" w:hAnsi="Corbel"/>
          <w:color w:val="000000" w:themeColor="text1"/>
          <w:sz w:val="24"/>
          <w:szCs w:val="24"/>
        </w:rPr>
        <w:fldChar w:fldCharType="separate"/>
      </w:r>
      <w:r w:rsidR="002A32D1" w:rsidRPr="00695B10">
        <w:rPr>
          <w:rFonts w:ascii="Corbel" w:hAnsi="Corbel"/>
          <w:noProof/>
          <w:color w:val="000000" w:themeColor="text1"/>
          <w:sz w:val="24"/>
          <w:szCs w:val="24"/>
        </w:rPr>
        <w:t>(2001)</w:t>
      </w:r>
      <w:r w:rsidR="001D59A7" w:rsidRPr="00695B10">
        <w:rPr>
          <w:rFonts w:ascii="Corbel" w:hAnsi="Corbel"/>
          <w:color w:val="000000" w:themeColor="text1"/>
          <w:sz w:val="24"/>
          <w:szCs w:val="24"/>
        </w:rPr>
        <w:fldChar w:fldCharType="end"/>
      </w:r>
      <w:r w:rsidR="001D59A7" w:rsidRPr="00695B10">
        <w:rPr>
          <w:rFonts w:ascii="Corbel" w:hAnsi="Corbel"/>
          <w:color w:val="000000" w:themeColor="text1"/>
          <w:sz w:val="24"/>
          <w:szCs w:val="24"/>
        </w:rPr>
        <w:t xml:space="preserve"> </w:t>
      </w:r>
      <w:r w:rsidRPr="00695B10">
        <w:rPr>
          <w:rFonts w:ascii="Corbel" w:hAnsi="Corbel"/>
          <w:i/>
          <w:iCs/>
          <w:color w:val="000000" w:themeColor="text1"/>
          <w:sz w:val="24"/>
          <w:szCs w:val="24"/>
        </w:rPr>
        <w:t xml:space="preserve">Austerlitz </w:t>
      </w:r>
      <w:r w:rsidRPr="00695B10">
        <w:rPr>
          <w:rFonts w:ascii="Corbel" w:hAnsi="Corbel"/>
          <w:color w:val="000000" w:themeColor="text1"/>
          <w:sz w:val="24"/>
          <w:szCs w:val="24"/>
        </w:rPr>
        <w:t xml:space="preserve">provides a good example of this. The character of his book’s namesake, sees him, in an encounter with the technical history of the Theresienstadt ghetto at </w:t>
      </w:r>
      <w:proofErr w:type="spellStart"/>
      <w:r w:rsidRPr="00695B10">
        <w:rPr>
          <w:rFonts w:ascii="Corbel" w:hAnsi="Corbel"/>
          <w:color w:val="000000" w:themeColor="text1"/>
          <w:sz w:val="24"/>
          <w:szCs w:val="24"/>
        </w:rPr>
        <w:t>Terezin</w:t>
      </w:r>
      <w:proofErr w:type="spellEnd"/>
      <w:r w:rsidRPr="00695B10">
        <w:rPr>
          <w:rFonts w:ascii="Corbel" w:hAnsi="Corbel"/>
          <w:color w:val="000000" w:themeColor="text1"/>
          <w:sz w:val="24"/>
          <w:szCs w:val="24"/>
        </w:rPr>
        <w:t xml:space="preserve"> in the Czech Republic, leading to a moment of panic through the </w:t>
      </w:r>
      <w:r w:rsidR="00AB7B1B" w:rsidRPr="00695B10">
        <w:rPr>
          <w:rFonts w:ascii="Corbel" w:hAnsi="Corbel"/>
          <w:color w:val="000000" w:themeColor="text1"/>
          <w:sz w:val="24"/>
          <w:szCs w:val="24"/>
        </w:rPr>
        <w:t xml:space="preserve">overwhelming </w:t>
      </w:r>
      <w:r w:rsidRPr="00695B10">
        <w:rPr>
          <w:rFonts w:ascii="Corbel" w:hAnsi="Corbel"/>
          <w:color w:val="000000" w:themeColor="text1"/>
          <w:sz w:val="24"/>
          <w:szCs w:val="24"/>
        </w:rPr>
        <w:t>vertiginous excess of words</w:t>
      </w:r>
      <w:r w:rsidR="00530D1A" w:rsidRPr="00695B10">
        <w:rPr>
          <w:rFonts w:ascii="Corbel" w:hAnsi="Corbel"/>
          <w:color w:val="000000" w:themeColor="text1"/>
          <w:sz w:val="24"/>
          <w:szCs w:val="24"/>
        </w:rPr>
        <w:t xml:space="preserve"> within</w:t>
      </w:r>
      <w:r w:rsidRPr="00695B10">
        <w:rPr>
          <w:rFonts w:ascii="Corbel" w:hAnsi="Corbel"/>
          <w:color w:val="000000" w:themeColor="text1"/>
          <w:sz w:val="24"/>
          <w:szCs w:val="24"/>
        </w:rPr>
        <w:t xml:space="preserve"> the technical jargon and physical processes </w:t>
      </w:r>
      <w:r w:rsidR="00530D1A" w:rsidRPr="00695B10">
        <w:rPr>
          <w:rFonts w:ascii="Corbel" w:hAnsi="Corbel"/>
          <w:color w:val="000000" w:themeColor="text1"/>
          <w:sz w:val="24"/>
          <w:szCs w:val="24"/>
        </w:rPr>
        <w:t>of the Nazi administrative machine</w:t>
      </w:r>
      <w:r w:rsidRPr="00695B10">
        <w:rPr>
          <w:rFonts w:ascii="Corbel" w:hAnsi="Corbel"/>
          <w:color w:val="000000" w:themeColor="text1"/>
          <w:sz w:val="24"/>
          <w:szCs w:val="24"/>
        </w:rPr>
        <w:t xml:space="preserve">. Artistic explorations of Jewish homelessness, characterised by the figure of the wandering Jew, have been as equally enamoured with floatation as a way to express antisemitic displacement and sensations of unbelonging </w:t>
      </w:r>
      <w:r w:rsidRPr="00695B10">
        <w:rPr>
          <w:rFonts w:ascii="Corbel" w:hAnsi="Corbel"/>
          <w:color w:val="000000" w:themeColor="text1"/>
          <w:sz w:val="24"/>
          <w:szCs w:val="24"/>
        </w:rPr>
        <w:fldChar w:fldCharType="begin" w:fldLock="1"/>
      </w:r>
      <w:r w:rsidR="004A2F07" w:rsidRPr="00695B10">
        <w:rPr>
          <w:rFonts w:ascii="Corbel" w:hAnsi="Corbel"/>
          <w:color w:val="000000" w:themeColor="text1"/>
          <w:sz w:val="24"/>
          <w:szCs w:val="24"/>
        </w:rPr>
        <w:instrText>ADDIN CSL_CITATION {"citationItems":[{"id":"ITEM-1","itemData":{"ISBN":"3647350923","author":[{"dropping-particle":"","family":"Berg","given":"Nicolas","non-dropping-particle":"","parse-names":false,"suffix":""}],"id":"ITEM-1","issued":{"date-parts":[["2014"]]},"publisher":"Vandenhoeck &amp; Ruprecht","publisher-place":"Göttingen","title":"Luftmenschen: Zur Geschichte einer Metapher","type":"book"},"uris":["http://www.mendeley.com/documents/?uuid=eaab0bf2-a826-4333-97b9-8cf75ef8bfe2"]},{"id":"ITEM-2","itemData":{"ISSN":"0962-6298","author":[{"dropping-particle":"","family":"Adey","given":"Peter","non-dropping-particle":"","parse-names":false,"suffix":""}],"container-title":"Political Geography","id":"ITEM-2","issue":"34","issued":{"date-parts":[["2013"]]},"page":"52-54","title":"Securing the volume/volumen: comments on Stuart Elden's Plenary paper ‘Secure the volume’","type":"article-journal"},"uris":["http://www.mendeley.com/documents/?uuid=1cd02ac9-2fdd-4fcc-a41e-8ff65e245222"]}],"mendeley":{"formattedCitation":"(Adey, 2013; Berg, 2014)","plainTextFormattedCitation":"(Adey, 2013; Berg, 2014)","previouslyFormattedCitation":"(Adey, 2013; Berg, 2014)"},"properties":{"noteIndex":0},"schema":"https://github.com/citation-style-language/schema/raw/master/csl-citation.json"}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(Adey, 2013; Berg, 2014)</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w:t>
      </w:r>
    </w:p>
    <w:p w14:paraId="15DE2EB0" w14:textId="420A1420"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Even if the above are certainly useful ways that we might approach the vertiginous in </w:t>
      </w:r>
      <w:proofErr w:type="spellStart"/>
      <w:r w:rsidRPr="00695B10">
        <w:rPr>
          <w:rFonts w:ascii="Corbel" w:hAnsi="Corbel"/>
          <w:i/>
          <w:iCs/>
          <w:color w:val="000000" w:themeColor="text1"/>
          <w:sz w:val="24"/>
          <w:szCs w:val="24"/>
        </w:rPr>
        <w:t>Benang</w:t>
      </w:r>
      <w:proofErr w:type="spellEnd"/>
      <w:r w:rsidRPr="00695B10">
        <w:rPr>
          <w:rFonts w:ascii="Corbel" w:hAnsi="Corbel"/>
          <w:i/>
          <w:iCs/>
          <w:color w:val="000000" w:themeColor="text1"/>
          <w:sz w:val="24"/>
          <w:szCs w:val="24"/>
        </w:rPr>
        <w:t xml:space="preserve">, </w:t>
      </w:r>
      <w:r w:rsidRPr="00695B10">
        <w:rPr>
          <w:rFonts w:ascii="Corbel" w:hAnsi="Corbel"/>
          <w:color w:val="000000" w:themeColor="text1"/>
          <w:sz w:val="24"/>
          <w:szCs w:val="24"/>
        </w:rPr>
        <w:t>a related concept of ‘colonial vertigo’ is particular prescient. Colonial vertigo has become a potent concept with which to understand the anxieties expressed by settler-colonial societies. For Paul Carter</w:t>
      </w:r>
      <w:r w:rsidR="00243F07" w:rsidRPr="00695B10">
        <w:rPr>
          <w:rFonts w:ascii="Corbel" w:hAnsi="Corbel"/>
          <w:color w:val="000000" w:themeColor="text1"/>
          <w:sz w:val="24"/>
          <w:szCs w:val="24"/>
        </w:rPr>
        <w:t xml:space="preserve"> (1996)</w:t>
      </w:r>
      <w:r w:rsidRPr="00695B10">
        <w:rPr>
          <w:rFonts w:ascii="Corbel" w:hAnsi="Corbel"/>
          <w:color w:val="000000" w:themeColor="text1"/>
          <w:sz w:val="24"/>
          <w:szCs w:val="24"/>
        </w:rPr>
        <w:t xml:space="preserve">, sensations of vertigo perfectly capture the anxieties associated with the colonial experience. In part Carter evokes the anxieties colonialism produces through a kind of ‘imaginative transference’, wherein the colonisers appropriate land and cultures, and transform them in their own image. But by so doing, ‘in dissolving the ground of difference” the colonial settlers unseat their own </w:t>
      </w:r>
      <w:proofErr w:type="gramStart"/>
      <w:r w:rsidRPr="00695B10">
        <w:rPr>
          <w:rFonts w:ascii="Corbel" w:hAnsi="Corbel"/>
          <w:color w:val="000000" w:themeColor="text1"/>
          <w:sz w:val="24"/>
          <w:szCs w:val="24"/>
        </w:rPr>
        <w:t>position, and</w:t>
      </w:r>
      <w:proofErr w:type="gramEnd"/>
      <w:r w:rsidRPr="00695B10">
        <w:rPr>
          <w:rFonts w:ascii="Corbel" w:hAnsi="Corbel"/>
          <w:color w:val="000000" w:themeColor="text1"/>
          <w:sz w:val="24"/>
          <w:szCs w:val="24"/>
        </w:rPr>
        <w:t xml:space="preserve"> realise that “they had nowhere to stand’ (Carter, 1996: 28). Moreover, it is a tendency to forget that the ground </w:t>
      </w:r>
      <w:r w:rsidRPr="00695B10">
        <w:rPr>
          <w:rFonts w:ascii="Corbel" w:hAnsi="Corbel"/>
          <w:color w:val="000000" w:themeColor="text1"/>
          <w:sz w:val="24"/>
          <w:szCs w:val="24"/>
        </w:rPr>
        <w:lastRenderedPageBreak/>
        <w:t>settler-colonialism may have appropriated may have been already inhabited – to be ‘haunted by the very ground upon which it performs its appropriative acts of dispossession’ (</w:t>
      </w:r>
      <w:proofErr w:type="spellStart"/>
      <w:r w:rsidRPr="00695B10">
        <w:rPr>
          <w:rFonts w:ascii="Corbel" w:hAnsi="Corbel"/>
          <w:color w:val="000000" w:themeColor="text1"/>
          <w:sz w:val="24"/>
          <w:szCs w:val="24"/>
        </w:rPr>
        <w:t>Maravillas</w:t>
      </w:r>
      <w:proofErr w:type="spellEnd"/>
      <w:r w:rsidRPr="00695B10">
        <w:rPr>
          <w:rFonts w:ascii="Corbel" w:hAnsi="Corbel"/>
          <w:color w:val="000000" w:themeColor="text1"/>
          <w:sz w:val="24"/>
          <w:szCs w:val="24"/>
        </w:rPr>
        <w:t>, 2012: 20)</w:t>
      </w:r>
      <w:r w:rsidR="00DD742B" w:rsidRPr="00695B10">
        <w:rPr>
          <w:rFonts w:ascii="Corbel" w:hAnsi="Corbel"/>
          <w:color w:val="000000" w:themeColor="text1"/>
          <w:sz w:val="24"/>
          <w:szCs w:val="24"/>
        </w:rPr>
        <w:t xml:space="preserve">. </w:t>
      </w:r>
    </w:p>
    <w:p w14:paraId="07B1E19E" w14:textId="6570A1FF" w:rsidR="00A51489" w:rsidRPr="00695B10" w:rsidRDefault="00243F07" w:rsidP="00A51489">
      <w:pPr>
        <w:pStyle w:val="NormalWeb"/>
        <w:rPr>
          <w:rFonts w:ascii="Corbel" w:hAnsi="Corbel"/>
          <w:b/>
          <w:bCs/>
          <w:color w:val="000000" w:themeColor="text1"/>
          <w:sz w:val="24"/>
          <w:szCs w:val="24"/>
        </w:rPr>
      </w:pPr>
      <w:r w:rsidRPr="00695B10">
        <w:rPr>
          <w:rFonts w:ascii="Corbel" w:hAnsi="Corbel"/>
          <w:b/>
          <w:bCs/>
          <w:color w:val="000000" w:themeColor="text1"/>
          <w:sz w:val="24"/>
          <w:szCs w:val="24"/>
        </w:rPr>
        <w:t>C</w:t>
      </w:r>
      <w:r w:rsidRPr="00695B10">
        <w:rPr>
          <w:rFonts w:ascii="Corbel" w:hAnsi="Corbel"/>
          <w:b/>
          <w:bCs/>
          <w:color w:val="000000" w:themeColor="text1"/>
          <w:sz w:val="24"/>
          <w:szCs w:val="24"/>
        </w:rPr>
        <w:tab/>
      </w:r>
      <w:r w:rsidR="00A51489" w:rsidRPr="00695B10">
        <w:rPr>
          <w:rFonts w:ascii="Corbel" w:hAnsi="Corbel"/>
          <w:b/>
          <w:bCs/>
          <w:color w:val="000000" w:themeColor="text1"/>
          <w:sz w:val="24"/>
          <w:szCs w:val="24"/>
        </w:rPr>
        <w:t>Writing</w:t>
      </w:r>
      <w:r w:rsidR="00A51489" w:rsidRPr="00695B10">
        <w:rPr>
          <w:rFonts w:ascii="Corbel" w:hAnsi="Corbel"/>
          <w:color w:val="000000" w:themeColor="text1"/>
          <w:sz w:val="24"/>
          <w:szCs w:val="24"/>
        </w:rPr>
        <w:t xml:space="preserve"> (</w:t>
      </w:r>
      <w:r w:rsidR="00A51489" w:rsidRPr="00695B10">
        <w:rPr>
          <w:rFonts w:ascii="Corbel" w:hAnsi="Corbel"/>
          <w:b/>
          <w:bCs/>
          <w:color w:val="000000" w:themeColor="text1"/>
          <w:sz w:val="24"/>
          <w:szCs w:val="24"/>
        </w:rPr>
        <w:t>with)</w:t>
      </w:r>
      <w:r w:rsidR="00A51489" w:rsidRPr="00695B10">
        <w:rPr>
          <w:rFonts w:ascii="Corbel" w:hAnsi="Corbel"/>
          <w:b/>
          <w:bCs/>
          <w:color w:val="000000" w:themeColor="text1"/>
          <w:sz w:val="32"/>
          <w:szCs w:val="32"/>
        </w:rPr>
        <w:t xml:space="preserve"> </w:t>
      </w:r>
      <w:proofErr w:type="spellStart"/>
      <w:r w:rsidR="00A51489" w:rsidRPr="00695B10">
        <w:rPr>
          <w:rFonts w:ascii="Corbel" w:hAnsi="Corbel"/>
          <w:b/>
          <w:bCs/>
          <w:i/>
          <w:iCs/>
          <w:color w:val="000000" w:themeColor="text1"/>
          <w:sz w:val="24"/>
          <w:szCs w:val="24"/>
        </w:rPr>
        <w:t>Benang</w:t>
      </w:r>
      <w:proofErr w:type="spellEnd"/>
    </w:p>
    <w:p w14:paraId="68B2B2B8" w14:textId="77777777" w:rsidR="009831F3" w:rsidRPr="00695B10" w:rsidRDefault="00AB7B1B" w:rsidP="00A51489">
      <w:pPr>
        <w:rPr>
          <w:rFonts w:ascii="Corbel" w:hAnsi="Corbel"/>
          <w:color w:val="000000" w:themeColor="text1"/>
        </w:rPr>
      </w:pPr>
      <w:r w:rsidRPr="00695B10">
        <w:rPr>
          <w:rFonts w:ascii="Corbel" w:hAnsi="Corbel"/>
          <w:color w:val="000000" w:themeColor="text1"/>
        </w:rPr>
        <w:t>T</w:t>
      </w:r>
      <w:r w:rsidR="00A51489" w:rsidRPr="00695B10">
        <w:rPr>
          <w:rFonts w:ascii="Corbel" w:hAnsi="Corbel"/>
          <w:color w:val="000000" w:themeColor="text1"/>
        </w:rPr>
        <w:t xml:space="preserve">his paper is not extensively trained in the wider histories, styles and tropes of indigenous storytelling and writing which might provide </w:t>
      </w:r>
      <w:r w:rsidRPr="00695B10">
        <w:rPr>
          <w:rFonts w:ascii="Corbel" w:hAnsi="Corbel"/>
          <w:color w:val="000000" w:themeColor="text1"/>
        </w:rPr>
        <w:t>a fuller</w:t>
      </w:r>
      <w:r w:rsidR="00A51489" w:rsidRPr="00695B10">
        <w:rPr>
          <w:rFonts w:ascii="Corbel" w:hAnsi="Corbel"/>
          <w:color w:val="000000" w:themeColor="text1"/>
        </w:rPr>
        <w:t xml:space="preserve"> </w:t>
      </w:r>
      <w:r w:rsidRPr="00695B10">
        <w:rPr>
          <w:rFonts w:ascii="Corbel" w:hAnsi="Corbel"/>
          <w:color w:val="000000" w:themeColor="text1"/>
        </w:rPr>
        <w:t xml:space="preserve">and </w:t>
      </w:r>
      <w:r w:rsidR="00A51489" w:rsidRPr="00695B10">
        <w:rPr>
          <w:rFonts w:ascii="Corbel" w:hAnsi="Corbel"/>
          <w:color w:val="000000" w:themeColor="text1"/>
        </w:rPr>
        <w:t xml:space="preserve">contextualised reading of Scott’s work (although see the points regarding Aboriginal </w:t>
      </w:r>
      <w:r w:rsidR="00C03C99" w:rsidRPr="00695B10">
        <w:rPr>
          <w:rFonts w:ascii="Corbel" w:hAnsi="Corbel"/>
          <w:color w:val="000000" w:themeColor="text1"/>
        </w:rPr>
        <w:t xml:space="preserve">and Torres Strait Islander people’s </w:t>
      </w:r>
      <w:r w:rsidR="00A51489" w:rsidRPr="00695B10">
        <w:rPr>
          <w:rFonts w:ascii="Corbel" w:hAnsi="Corbel"/>
          <w:color w:val="000000" w:themeColor="text1"/>
        </w:rPr>
        <w:t>narrative</w:t>
      </w:r>
      <w:r w:rsidR="00C03C99" w:rsidRPr="00695B10">
        <w:rPr>
          <w:rFonts w:ascii="Corbel" w:hAnsi="Corbel"/>
          <w:color w:val="000000" w:themeColor="text1"/>
        </w:rPr>
        <w:t>s</w:t>
      </w:r>
      <w:r w:rsidR="00A51489" w:rsidRPr="00695B10">
        <w:rPr>
          <w:rFonts w:ascii="Corbel" w:hAnsi="Corbel"/>
          <w:color w:val="000000" w:themeColor="text1"/>
        </w:rPr>
        <w:t xml:space="preserve"> and fiction mentioned already </w:t>
      </w:r>
      <w:r w:rsidR="00A51489" w:rsidRPr="00695B10">
        <w:rPr>
          <w:rFonts w:ascii="Corbel" w:hAnsi="Corbel"/>
          <w:color w:val="000000" w:themeColor="text1"/>
        </w:rPr>
        <w:fldChar w:fldCharType="begin" w:fldLock="1"/>
      </w:r>
      <w:r w:rsidR="00243F07" w:rsidRPr="00695B10">
        <w:rPr>
          <w:rFonts w:ascii="Corbel" w:hAnsi="Corbel"/>
          <w:color w:val="000000" w:themeColor="text1"/>
        </w:rPr>
        <w:instrText>ADDIN CSL_CITATION {"citationItems":[{"id":"ITEM-1","itemData":{"ISBN":"0522848168","author":[{"dropping-particle":"","family":"Gelder","given":"Ken","non-dropping-particle":"","parse-names":false,"suffix":""},{"dropping-particle":"","family":"Jacobs","given":"Jane Margaret","non-dropping-particle":"","parse-names":false,"suffix":""}],"id":"ITEM-1","issued":{"date-parts":[["1998"]]},"publisher":"Melbourne University Publish","title":"Uncanny Australia: sacredness and identity in a postcolonial nation","type":"book"},"uris":["http://www.mendeley.com/documents/?uuid=f1b31063-f186-403a-8abe-3192755c90eb"]}],"mendeley":{"formattedCitation":"(Gelder and Jacobs, 1998)","plainTextFormattedCitation":"(Gelder and Jacobs, 1998)","previouslyFormattedCitation":"(Gelder and Jacobs, 1998)"},"properties":{"noteIndex":0},"schema":"https://github.com/citation-style-language/schema/raw/master/csl-citation.json"}</w:instrText>
      </w:r>
      <w:r w:rsidR="00A51489" w:rsidRPr="00695B10">
        <w:rPr>
          <w:rFonts w:ascii="Corbel" w:hAnsi="Corbel"/>
          <w:color w:val="000000" w:themeColor="text1"/>
        </w:rPr>
        <w:fldChar w:fldCharType="separate"/>
      </w:r>
      <w:r w:rsidR="00A51489" w:rsidRPr="00695B10">
        <w:rPr>
          <w:rFonts w:ascii="Corbel" w:hAnsi="Corbel"/>
          <w:noProof/>
          <w:color w:val="000000" w:themeColor="text1"/>
        </w:rPr>
        <w:t>(Gelder and Jacobs, 1998)</w:t>
      </w:r>
      <w:r w:rsidR="00A51489" w:rsidRPr="00695B10">
        <w:rPr>
          <w:rFonts w:ascii="Corbel" w:hAnsi="Corbel"/>
          <w:color w:val="000000" w:themeColor="text1"/>
        </w:rPr>
        <w:fldChar w:fldCharType="end"/>
      </w:r>
      <w:r w:rsidR="00A51489" w:rsidRPr="00695B10">
        <w:rPr>
          <w:rFonts w:ascii="Corbel" w:hAnsi="Corbel"/>
          <w:color w:val="000000" w:themeColor="text1"/>
        </w:rPr>
        <w:t xml:space="preserve">, and other detailed commentaries on Scott’s corpus of work </w:t>
      </w:r>
      <w:r w:rsidR="00A51489" w:rsidRPr="00695B10">
        <w:rPr>
          <w:rFonts w:ascii="Corbel" w:hAnsi="Corbel"/>
          <w:color w:val="000000" w:themeColor="text1"/>
        </w:rPr>
        <w:fldChar w:fldCharType="begin" w:fldLock="1"/>
      </w:r>
      <w:r w:rsidR="00A51489" w:rsidRPr="00695B10">
        <w:rPr>
          <w:rFonts w:ascii="Corbel" w:hAnsi="Corbel"/>
          <w:color w:val="000000" w:themeColor="text1"/>
        </w:rPr>
        <w:instrText>ADDIN CSL_CITATION {"citationItems":[{"id":"ITEM-1","itemData":{"author":[{"dropping-particle":"","family":"Slater","given":"Lisa","non-dropping-particle":"","parse-names":false,"suffix":""}],"container-title":"Southerly","id":"ITEM-1","issue":"1","issued":{"date-parts":[["2005"]]},"title":"Kim Scott's Benang: monstrous (textual) bodies","type":"article-journal","volume":"65"},"prefix":"especially ","uris":["http://www.mendeley.com/documents/?uuid=0608973a-87fd-4de1-89f3-de849c786199"]},{"id":"ITEM-2","itemData":{"author":[{"dropping-particle":"","family":"Slater","given":"Lisa","non-dropping-particle":"","parse-names":false,"suffix":""}],"container-title":"A Companion to the Works of Kim Scott","id":"ITEM-2","issued":{"date-parts":[["2016"]]},"page":"37-48","publisher":"Boydell and Brewer New York","title":"The Land Holds All Things: Kim Scott’s Benang: A Guide to Postcolonial Spatiality","type":"article-journal"},"uris":["http://www.mendeley.com/documents/?uuid=968b0174-5786-4c2d-b62f-1317896f4b16"]}],"mendeley":{"formattedCitation":"(especially Slater, 2005, 2016)","plainTextFormattedCitation":"(especially Slater, 2005, 2016)","previouslyFormattedCitation":"(especially Slater, 2005, 2016)"},"properties":{"noteIndex":0},"schema":"https://github.com/citation-style-language/schema/raw/master/csl-citation.json"}</w:instrText>
      </w:r>
      <w:r w:rsidR="00A51489" w:rsidRPr="00695B10">
        <w:rPr>
          <w:rFonts w:ascii="Corbel" w:hAnsi="Corbel"/>
          <w:color w:val="000000" w:themeColor="text1"/>
        </w:rPr>
        <w:fldChar w:fldCharType="separate"/>
      </w:r>
      <w:r w:rsidR="00A51489" w:rsidRPr="00695B10">
        <w:rPr>
          <w:rFonts w:ascii="Corbel" w:hAnsi="Corbel"/>
          <w:noProof/>
          <w:color w:val="000000" w:themeColor="text1"/>
        </w:rPr>
        <w:t>(especially Slater, 2005, 2016)</w:t>
      </w:r>
      <w:r w:rsidR="00A51489" w:rsidRPr="00695B10">
        <w:rPr>
          <w:rFonts w:ascii="Corbel" w:hAnsi="Corbel"/>
          <w:color w:val="000000" w:themeColor="text1"/>
        </w:rPr>
        <w:fldChar w:fldCharType="end"/>
      </w:r>
      <w:r w:rsidR="00C03C99" w:rsidRPr="00695B10">
        <w:rPr>
          <w:rFonts w:ascii="Corbel" w:hAnsi="Corbel"/>
          <w:color w:val="000000" w:themeColor="text1"/>
        </w:rPr>
        <w:t>)</w:t>
      </w:r>
      <w:r w:rsidR="00A51489" w:rsidRPr="00695B10">
        <w:rPr>
          <w:rFonts w:ascii="Corbel" w:hAnsi="Corbel"/>
          <w:color w:val="000000" w:themeColor="text1"/>
        </w:rPr>
        <w:t xml:space="preserve">, even if does engage with these </w:t>
      </w:r>
      <w:r w:rsidR="00A94619" w:rsidRPr="00695B10">
        <w:rPr>
          <w:rFonts w:ascii="Corbel" w:hAnsi="Corbel"/>
          <w:color w:val="000000" w:themeColor="text1"/>
        </w:rPr>
        <w:t>studies</w:t>
      </w:r>
      <w:r w:rsidR="00A51489" w:rsidRPr="00695B10">
        <w:rPr>
          <w:rFonts w:ascii="Corbel" w:hAnsi="Corbel"/>
          <w:color w:val="000000" w:themeColor="text1"/>
        </w:rPr>
        <w:t xml:space="preserve"> at length </w:t>
      </w:r>
      <w:r w:rsidR="00A51489" w:rsidRPr="00695B10">
        <w:rPr>
          <w:rFonts w:ascii="Corbel" w:hAnsi="Corbel"/>
          <w:color w:val="000000" w:themeColor="text1"/>
        </w:rPr>
        <w:fldChar w:fldCharType="begin" w:fldLock="1"/>
      </w:r>
      <w:r w:rsidR="00A51489" w:rsidRPr="00695B10">
        <w:rPr>
          <w:rFonts w:ascii="Corbel" w:hAnsi="Corbel"/>
          <w:color w:val="000000" w:themeColor="text1"/>
        </w:rPr>
        <w:instrText>ADDIN CSL_CITATION {"citationItems":[{"id":"ITEM-1","itemData":{"ISBN":"9781317019695","author":[{"dropping-particle":"","family":"Ravenscroft","given":"A","non-dropping-particle":"","parse-names":false,"suffix":""}],"id":"ITEM-1","issued":{"date-parts":[["2016"]]},"publisher":"Taylor &amp; Francis","title":"The Postcolonial Eye: White Australian Desire and the Visual Field of Race","type":"book"},"uris":["http://www.mendeley.com/documents/?uuid=c7b1aa55-c85e-48a0-9699-de55615b1476"]}],"mendeley":{"formattedCitation":"(Ravenscroft, 2016)","plainTextFormattedCitation":"(Ravenscroft, 2016)","previouslyFormattedCitation":"(Ravenscroft, 2016)"},"properties":{"noteIndex":0},"schema":"https://github.com/citation-style-language/schema/raw/master/csl-citation.json"}</w:instrText>
      </w:r>
      <w:r w:rsidR="00A51489" w:rsidRPr="00695B10">
        <w:rPr>
          <w:rFonts w:ascii="Corbel" w:hAnsi="Corbel"/>
          <w:color w:val="000000" w:themeColor="text1"/>
        </w:rPr>
        <w:fldChar w:fldCharType="separate"/>
      </w:r>
      <w:r w:rsidR="00A51489" w:rsidRPr="00695B10">
        <w:rPr>
          <w:rFonts w:ascii="Corbel" w:hAnsi="Corbel"/>
          <w:noProof/>
          <w:color w:val="000000" w:themeColor="text1"/>
        </w:rPr>
        <w:t>(Ravenscroft, 2016)</w:t>
      </w:r>
      <w:r w:rsidR="00A51489" w:rsidRPr="00695B10">
        <w:rPr>
          <w:rFonts w:ascii="Corbel" w:hAnsi="Corbel"/>
          <w:color w:val="000000" w:themeColor="text1"/>
        </w:rPr>
        <w:fldChar w:fldCharType="end"/>
      </w:r>
      <w:r w:rsidR="00A51489" w:rsidRPr="00695B10">
        <w:rPr>
          <w:rFonts w:ascii="Corbel" w:hAnsi="Corbel"/>
          <w:color w:val="000000" w:themeColor="text1"/>
        </w:rPr>
        <w:t xml:space="preserve">. </w:t>
      </w:r>
      <w:r w:rsidRPr="00695B10">
        <w:rPr>
          <w:rFonts w:ascii="Corbel" w:hAnsi="Corbel"/>
          <w:color w:val="000000" w:themeColor="text1"/>
        </w:rPr>
        <w:t>T</w:t>
      </w:r>
      <w:r w:rsidR="00A51489" w:rsidRPr="00695B10">
        <w:rPr>
          <w:rFonts w:ascii="Corbel" w:hAnsi="Corbel"/>
          <w:color w:val="000000" w:themeColor="text1"/>
        </w:rPr>
        <w:t>his paper is attentive</w:t>
      </w:r>
      <w:r w:rsidR="00A94619" w:rsidRPr="00695B10">
        <w:rPr>
          <w:rFonts w:ascii="Corbel" w:hAnsi="Corbel"/>
          <w:color w:val="000000" w:themeColor="text1"/>
        </w:rPr>
        <w:t>, however,</w:t>
      </w:r>
      <w:r w:rsidR="00A51489" w:rsidRPr="00695B10">
        <w:rPr>
          <w:rFonts w:ascii="Corbel" w:hAnsi="Corbel"/>
          <w:color w:val="000000" w:themeColor="text1"/>
        </w:rPr>
        <w:t xml:space="preserve"> to the ways in which stories about levitations and the floating life of a fictionalised </w:t>
      </w:r>
      <w:proofErr w:type="spellStart"/>
      <w:r w:rsidR="00E20802" w:rsidRPr="00695B10">
        <w:rPr>
          <w:rFonts w:ascii="Corbel" w:hAnsi="Corbel"/>
          <w:color w:val="000000" w:themeColor="text1"/>
        </w:rPr>
        <w:t>Noongar</w:t>
      </w:r>
      <w:proofErr w:type="spellEnd"/>
      <w:r w:rsidR="00A51489" w:rsidRPr="00695B10">
        <w:rPr>
          <w:rFonts w:ascii="Corbel" w:hAnsi="Corbel"/>
          <w:color w:val="000000" w:themeColor="text1"/>
        </w:rPr>
        <w:t xml:space="preserve"> man, Harley, and the more grounded protagonists that share Scott’s book, are also inflected by the properties, forces, and atmospheres common not only to imaginations of levitation but also indigenous writing and myth. In this way, it is comparable and certainly observes, Derek McCormack’s </w:t>
      </w:r>
      <w:r w:rsidR="00A51489" w:rsidRPr="00695B10">
        <w:rPr>
          <w:rFonts w:ascii="Corbel" w:hAnsi="Corbel"/>
          <w:color w:val="000000" w:themeColor="text1"/>
        </w:rPr>
        <w:fldChar w:fldCharType="begin" w:fldLock="1"/>
      </w:r>
      <w:r w:rsidR="004A2F07" w:rsidRPr="00695B10">
        <w:rPr>
          <w:rFonts w:ascii="Corbel" w:hAnsi="Corbel"/>
          <w:color w:val="000000" w:themeColor="text1"/>
        </w:rPr>
        <w:instrText>ADDIN CSL_CITATION {"citationItems":[{"id":"ITEM-1","itemData":{"ISBN":"9780822371120","author":[{"dropping-particle":"","family":"McCormack","given":"D. P.","non-dropping-particle":"","parse-names":false,"suffix":""}],"collection-title":"Elements","id":"ITEM-1","issued":{"date-parts":[["2018"]]},"publisher":"Duke University Press","publisher-place":"Durham, NC.","title":"Atmospheric Things: On the Allure of Elemental Envelopment","type":"book"},"suppress-author":1,"uris":["http://www.mendeley.com/documents/?uuid=7a0c8cf1-7f73-4bbd-9f51-991049c37449"]}],"mendeley":{"formattedCitation":"(2018)","plainTextFormattedCitation":"(2018)","previouslyFormattedCitation":"(2018)"},"properties":{"noteIndex":0},"schema":"https://github.com/citation-style-language/schema/raw/master/csl-citation.json"}</w:instrText>
      </w:r>
      <w:r w:rsidR="00A51489" w:rsidRPr="00695B10">
        <w:rPr>
          <w:rFonts w:ascii="Corbel" w:hAnsi="Corbel"/>
          <w:color w:val="000000" w:themeColor="text1"/>
        </w:rPr>
        <w:fldChar w:fldCharType="separate"/>
      </w:r>
      <w:r w:rsidR="00A51489" w:rsidRPr="00695B10">
        <w:rPr>
          <w:rFonts w:ascii="Corbel" w:hAnsi="Corbel"/>
          <w:noProof/>
          <w:color w:val="000000" w:themeColor="text1"/>
        </w:rPr>
        <w:t>(2018)</w:t>
      </w:r>
      <w:r w:rsidR="00A51489" w:rsidRPr="00695B10">
        <w:rPr>
          <w:rFonts w:ascii="Corbel" w:hAnsi="Corbel"/>
          <w:color w:val="000000" w:themeColor="text1"/>
        </w:rPr>
        <w:fldChar w:fldCharType="end"/>
      </w:r>
      <w:r w:rsidR="00A51489" w:rsidRPr="00695B10">
        <w:rPr>
          <w:rFonts w:ascii="Corbel" w:hAnsi="Corbel"/>
          <w:color w:val="000000" w:themeColor="text1"/>
        </w:rPr>
        <w:t xml:space="preserve"> exploration of the ‘circumstantial stories’ of balloons and ballooning in his own</w:t>
      </w:r>
      <w:r w:rsidR="00A51489" w:rsidRPr="00695B10">
        <w:rPr>
          <w:rFonts w:ascii="Corbel" w:eastAsia="Times New Roman" w:hAnsi="Corbel" w:cs="Arial"/>
          <w:color w:val="000000" w:themeColor="text1"/>
          <w:shd w:val="clear" w:color="auto" w:fill="FFFFFF"/>
          <w:lang w:eastAsia="en-GB"/>
        </w:rPr>
        <w:t xml:space="preserve"> ‘parallel’ and transversal stories to those of ballooning history and geography</w:t>
      </w:r>
      <w:r w:rsidR="00DD742B" w:rsidRPr="00695B10">
        <w:rPr>
          <w:rFonts w:ascii="Corbel" w:eastAsia="Times New Roman" w:hAnsi="Corbel" w:cs="Arial"/>
          <w:color w:val="000000" w:themeColor="text1"/>
          <w:shd w:val="clear" w:color="auto" w:fill="FFFFFF"/>
          <w:lang w:eastAsia="en-GB"/>
        </w:rPr>
        <w:t xml:space="preserve"> that become, </w:t>
      </w:r>
      <w:r w:rsidR="00DD742B" w:rsidRPr="00695B10">
        <w:rPr>
          <w:rFonts w:ascii="Corbel" w:hAnsi="Corbel"/>
          <w:color w:val="000000" w:themeColor="text1"/>
        </w:rPr>
        <w:t>’</w:t>
      </w:r>
      <w:r w:rsidR="00A51489" w:rsidRPr="00695B10">
        <w:rPr>
          <w:rFonts w:ascii="Corbel" w:hAnsi="Corbel"/>
          <w:color w:val="000000" w:themeColor="text1"/>
        </w:rPr>
        <w:t xml:space="preserve">inflected by the properties of those things, and by their capacities to move and be moved in different ways’ (2018: 607). </w:t>
      </w:r>
    </w:p>
    <w:p w14:paraId="6A287723" w14:textId="77777777" w:rsidR="009831F3" w:rsidRPr="00695B10" w:rsidRDefault="009831F3" w:rsidP="00A51489">
      <w:pPr>
        <w:rPr>
          <w:rFonts w:ascii="Corbel" w:hAnsi="Corbel"/>
          <w:color w:val="000000" w:themeColor="text1"/>
        </w:rPr>
      </w:pPr>
    </w:p>
    <w:p w14:paraId="4E292F68" w14:textId="31DB01C3" w:rsidR="00A51489" w:rsidRPr="00695B10" w:rsidRDefault="009831F3" w:rsidP="00A51489">
      <w:pPr>
        <w:rPr>
          <w:rFonts w:ascii="Corbel" w:hAnsi="Corbel"/>
          <w:color w:val="000000" w:themeColor="text1"/>
        </w:rPr>
      </w:pPr>
      <w:r w:rsidRPr="00695B10">
        <w:rPr>
          <w:rFonts w:ascii="Corbel" w:hAnsi="Corbel"/>
          <w:color w:val="000000" w:themeColor="text1"/>
        </w:rPr>
        <w:t>Perhaps</w:t>
      </w:r>
      <w:r w:rsidR="00E20802" w:rsidRPr="00695B10">
        <w:rPr>
          <w:rFonts w:ascii="Corbel" w:hAnsi="Corbel"/>
          <w:color w:val="000000" w:themeColor="text1"/>
        </w:rPr>
        <w:t xml:space="preserve"> it is </w:t>
      </w:r>
      <w:r w:rsidRPr="00695B10">
        <w:rPr>
          <w:rFonts w:ascii="Corbel" w:hAnsi="Corbel"/>
          <w:color w:val="000000" w:themeColor="text1"/>
        </w:rPr>
        <w:t xml:space="preserve">even </w:t>
      </w:r>
      <w:r w:rsidR="00E20802" w:rsidRPr="00695B10">
        <w:rPr>
          <w:rFonts w:ascii="Corbel" w:hAnsi="Corbel"/>
          <w:color w:val="000000" w:themeColor="text1"/>
        </w:rPr>
        <w:t xml:space="preserve">possible to consider Harley’s narration as </w:t>
      </w:r>
      <w:r w:rsidRPr="00695B10">
        <w:rPr>
          <w:rFonts w:ascii="Corbel" w:hAnsi="Corbel"/>
          <w:color w:val="000000" w:themeColor="text1"/>
        </w:rPr>
        <w:t>both foregrounding, but also constitutive of, a kind of</w:t>
      </w:r>
      <w:r w:rsidR="00E20802" w:rsidRPr="00695B10">
        <w:rPr>
          <w:rFonts w:ascii="Corbel" w:hAnsi="Corbel"/>
          <w:color w:val="000000" w:themeColor="text1"/>
        </w:rPr>
        <w:t xml:space="preserve"> elemental media</w:t>
      </w:r>
      <w:r w:rsidRPr="00695B10">
        <w:rPr>
          <w:rFonts w:ascii="Corbel" w:hAnsi="Corbel"/>
          <w:color w:val="000000" w:themeColor="text1"/>
        </w:rPr>
        <w:t xml:space="preserve">. In this sense, the elemental </w:t>
      </w:r>
      <w:proofErr w:type="spellStart"/>
      <w:r w:rsidRPr="00695B10">
        <w:rPr>
          <w:rFonts w:ascii="Corbel" w:hAnsi="Corbel"/>
          <w:color w:val="000000" w:themeColor="text1"/>
        </w:rPr>
        <w:t>materialities</w:t>
      </w:r>
      <w:proofErr w:type="spellEnd"/>
      <w:r w:rsidRPr="00695B10">
        <w:rPr>
          <w:rFonts w:ascii="Corbel" w:hAnsi="Corbel"/>
          <w:color w:val="000000" w:themeColor="text1"/>
        </w:rPr>
        <w:t xml:space="preserve"> described in </w:t>
      </w:r>
      <w:proofErr w:type="spellStart"/>
      <w:r w:rsidRPr="00695B10">
        <w:rPr>
          <w:rFonts w:ascii="Corbel" w:hAnsi="Corbel"/>
          <w:i/>
          <w:iCs/>
          <w:color w:val="000000" w:themeColor="text1"/>
        </w:rPr>
        <w:t>Benang</w:t>
      </w:r>
      <w:proofErr w:type="spellEnd"/>
      <w:r w:rsidRPr="00695B10">
        <w:rPr>
          <w:rFonts w:ascii="Corbel" w:hAnsi="Corbel"/>
          <w:color w:val="000000" w:themeColor="text1"/>
        </w:rPr>
        <w:t xml:space="preserve"> of water, air, dust, land, plant</w:t>
      </w:r>
      <w:r w:rsidR="00540281" w:rsidRPr="00695B10">
        <w:rPr>
          <w:rFonts w:ascii="Corbel" w:hAnsi="Corbel"/>
          <w:color w:val="000000" w:themeColor="text1"/>
        </w:rPr>
        <w:t xml:space="preserve"> </w:t>
      </w:r>
      <w:r w:rsidRPr="00695B10">
        <w:rPr>
          <w:rFonts w:ascii="Corbel" w:hAnsi="Corbel"/>
          <w:color w:val="000000" w:themeColor="text1"/>
        </w:rPr>
        <w:t xml:space="preserve">life through Harley’s expression of </w:t>
      </w:r>
      <w:proofErr w:type="spellStart"/>
      <w:r w:rsidRPr="00695B10">
        <w:rPr>
          <w:rFonts w:ascii="Corbel" w:hAnsi="Corbel"/>
          <w:color w:val="000000" w:themeColor="text1"/>
        </w:rPr>
        <w:t>Noongar</w:t>
      </w:r>
      <w:proofErr w:type="spellEnd"/>
      <w:r w:rsidRPr="00695B10">
        <w:rPr>
          <w:rFonts w:ascii="Corbel" w:hAnsi="Corbel"/>
          <w:color w:val="000000" w:themeColor="text1"/>
        </w:rPr>
        <w:t xml:space="preserve"> culture, evoke qualities </w:t>
      </w:r>
      <w:proofErr w:type="spellStart"/>
      <w:r w:rsidRPr="00695B10">
        <w:rPr>
          <w:rFonts w:ascii="Corbel" w:hAnsi="Corbel"/>
          <w:color w:val="000000" w:themeColor="text1"/>
        </w:rPr>
        <w:t>Jue</w:t>
      </w:r>
      <w:proofErr w:type="spellEnd"/>
      <w:r w:rsidRPr="00695B10">
        <w:rPr>
          <w:rFonts w:ascii="Corbel" w:hAnsi="Corbel"/>
          <w:color w:val="000000" w:themeColor="text1"/>
        </w:rPr>
        <w:t xml:space="preserve"> </w:t>
      </w:r>
      <w:r w:rsidR="00317FC4" w:rsidRPr="00695B10">
        <w:rPr>
          <w:rFonts w:ascii="Corbel" w:hAnsi="Corbel"/>
          <w:color w:val="000000" w:themeColor="text1"/>
        </w:rPr>
        <w:t xml:space="preserve">(2020) </w:t>
      </w:r>
      <w:r w:rsidRPr="00695B10">
        <w:rPr>
          <w:rFonts w:ascii="Corbel" w:hAnsi="Corbel"/>
          <w:color w:val="000000" w:themeColor="text1"/>
        </w:rPr>
        <w:t xml:space="preserve">has described as </w:t>
      </w:r>
      <w:r w:rsidR="00317FC4" w:rsidRPr="00695B10">
        <w:rPr>
          <w:rFonts w:ascii="Corbel" w:hAnsi="Corbel"/>
          <w:color w:val="000000" w:themeColor="text1"/>
        </w:rPr>
        <w:t xml:space="preserve">‘recording’, </w:t>
      </w:r>
      <w:r w:rsidRPr="00695B10">
        <w:rPr>
          <w:rFonts w:ascii="Corbel" w:hAnsi="Corbel"/>
          <w:color w:val="000000" w:themeColor="text1"/>
        </w:rPr>
        <w:t xml:space="preserve">‘storage’ </w:t>
      </w:r>
      <w:proofErr w:type="gramStart"/>
      <w:r w:rsidRPr="00695B10">
        <w:rPr>
          <w:rFonts w:ascii="Corbel" w:hAnsi="Corbel"/>
          <w:color w:val="000000" w:themeColor="text1"/>
        </w:rPr>
        <w:t>and  ‘</w:t>
      </w:r>
      <w:proofErr w:type="gramEnd"/>
      <w:r w:rsidRPr="00695B10">
        <w:rPr>
          <w:rFonts w:ascii="Corbel" w:hAnsi="Corbel"/>
          <w:color w:val="000000" w:themeColor="text1"/>
        </w:rPr>
        <w:t>transmission’</w:t>
      </w:r>
      <w:r w:rsidR="00317FC4" w:rsidRPr="00695B10">
        <w:rPr>
          <w:rFonts w:ascii="Corbel" w:hAnsi="Corbel"/>
          <w:color w:val="000000" w:themeColor="text1"/>
        </w:rPr>
        <w:t xml:space="preserve"> through a very living milieu</w:t>
      </w:r>
      <w:r w:rsidRPr="00695B10">
        <w:rPr>
          <w:rFonts w:ascii="Corbel" w:hAnsi="Corbel"/>
          <w:color w:val="000000" w:themeColor="text1"/>
        </w:rPr>
        <w:t xml:space="preserve">. </w:t>
      </w:r>
      <w:r w:rsidR="00317FC4" w:rsidRPr="00695B10">
        <w:rPr>
          <w:rFonts w:ascii="Corbel" w:hAnsi="Corbel"/>
          <w:color w:val="000000" w:themeColor="text1"/>
        </w:rPr>
        <w:t xml:space="preserve">Harley’s expressive affects and allusions of </w:t>
      </w:r>
      <w:proofErr w:type="spellStart"/>
      <w:r w:rsidR="00317FC4" w:rsidRPr="00695B10">
        <w:rPr>
          <w:rFonts w:ascii="Corbel" w:hAnsi="Corbel"/>
          <w:color w:val="000000" w:themeColor="text1"/>
        </w:rPr>
        <w:t>Noongar</w:t>
      </w:r>
      <w:proofErr w:type="spellEnd"/>
      <w:r w:rsidR="00317FC4" w:rsidRPr="00695B10">
        <w:rPr>
          <w:rFonts w:ascii="Corbel" w:hAnsi="Corbel"/>
          <w:color w:val="000000" w:themeColor="text1"/>
        </w:rPr>
        <w:t xml:space="preserve"> culture, knowledges, beliefs and practices of land, </w:t>
      </w:r>
      <w:r w:rsidR="00317FC4" w:rsidRPr="00695B10">
        <w:rPr>
          <w:rFonts w:ascii="Corbel" w:hAnsi="Corbel"/>
          <w:i/>
          <w:iCs/>
          <w:color w:val="000000" w:themeColor="text1"/>
        </w:rPr>
        <w:t>country</w:t>
      </w:r>
      <w:r w:rsidR="00317FC4" w:rsidRPr="00695B10">
        <w:rPr>
          <w:rFonts w:ascii="Corbel" w:hAnsi="Corbel"/>
          <w:color w:val="000000" w:themeColor="text1"/>
        </w:rPr>
        <w:t xml:space="preserve"> and storytelling, which transmit encounters, experiences, resistances and assimilation, become a kind of media too, put into contrast with settler-colonial practices of writing, mobility, bureaucracy, knowing, transformation and violence. </w:t>
      </w:r>
      <w:r w:rsidR="00337F70" w:rsidRPr="00695B10">
        <w:rPr>
          <w:rFonts w:ascii="Corbel" w:hAnsi="Corbel"/>
          <w:color w:val="000000" w:themeColor="text1"/>
        </w:rPr>
        <w:t xml:space="preserve"> </w:t>
      </w:r>
      <w:r w:rsidR="00E20802" w:rsidRPr="00695B10">
        <w:rPr>
          <w:rFonts w:ascii="Corbel" w:hAnsi="Corbel"/>
          <w:color w:val="000000" w:themeColor="text1"/>
        </w:rPr>
        <w:t xml:space="preserve"> </w:t>
      </w:r>
    </w:p>
    <w:p w14:paraId="05A82C2B" w14:textId="784AD445"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In </w:t>
      </w:r>
      <w:proofErr w:type="spellStart"/>
      <w:r w:rsidRPr="00695B10">
        <w:rPr>
          <w:rFonts w:ascii="Corbel" w:hAnsi="Corbel"/>
          <w:i/>
          <w:iCs/>
          <w:color w:val="000000" w:themeColor="text1"/>
          <w:sz w:val="24"/>
          <w:szCs w:val="24"/>
        </w:rPr>
        <w:t>Benang</w:t>
      </w:r>
      <w:proofErr w:type="spellEnd"/>
      <w:r w:rsidRPr="00695B10">
        <w:rPr>
          <w:rFonts w:ascii="Corbel" w:hAnsi="Corbel"/>
          <w:i/>
          <w:iCs/>
          <w:color w:val="000000" w:themeColor="text1"/>
          <w:sz w:val="24"/>
          <w:szCs w:val="24"/>
        </w:rPr>
        <w:t xml:space="preserve"> </w:t>
      </w:r>
      <w:r w:rsidRPr="00695B10">
        <w:rPr>
          <w:rFonts w:ascii="Corbel" w:hAnsi="Corbel"/>
          <w:color w:val="000000" w:themeColor="text1"/>
          <w:sz w:val="24"/>
          <w:szCs w:val="24"/>
        </w:rPr>
        <w:t xml:space="preserve">we can see circumspect and ambiguous writing, expressed through a magical, impartial and fragile memory of the book’s protagonist and narrator. We see it in the ways the writing itself performs a kind of mimesis of wider cultural practices of oral storytelling through song, familial and kinship structures. This must be placed within the wider circumstances of settler-colonial mobilities and infrastructures which conditioned, eluded but which were also assimilated by Aboriginal </w:t>
      </w:r>
      <w:r w:rsidR="00C03C99" w:rsidRPr="00695B10">
        <w:rPr>
          <w:rFonts w:ascii="Corbel" w:hAnsi="Corbel"/>
          <w:color w:val="000000" w:themeColor="text1"/>
          <w:sz w:val="24"/>
          <w:szCs w:val="24"/>
        </w:rPr>
        <w:t xml:space="preserve">and specifically </w:t>
      </w:r>
      <w:proofErr w:type="spellStart"/>
      <w:r w:rsidR="00C03C99" w:rsidRPr="00695B10">
        <w:rPr>
          <w:rFonts w:ascii="Corbel" w:hAnsi="Corbel"/>
          <w:color w:val="000000" w:themeColor="text1"/>
          <w:sz w:val="24"/>
          <w:szCs w:val="24"/>
        </w:rPr>
        <w:t>Noongar</w:t>
      </w:r>
      <w:proofErr w:type="spellEnd"/>
      <w:r w:rsidR="00C03C99" w:rsidRPr="00695B10">
        <w:rPr>
          <w:rFonts w:ascii="Corbel" w:hAnsi="Corbel"/>
          <w:color w:val="000000" w:themeColor="text1"/>
          <w:sz w:val="24"/>
          <w:szCs w:val="24"/>
        </w:rPr>
        <w:t xml:space="preserve"> people’s culture</w:t>
      </w:r>
      <w:r w:rsidRPr="00695B10">
        <w:rPr>
          <w:rFonts w:ascii="Corbel" w:hAnsi="Corbel"/>
          <w:color w:val="000000" w:themeColor="text1"/>
          <w:sz w:val="24"/>
          <w:szCs w:val="24"/>
        </w:rPr>
        <w:t xml:space="preserve"> </w:t>
      </w:r>
      <w:r w:rsidRPr="00695B10">
        <w:rPr>
          <w:rFonts w:ascii="Corbel" w:hAnsi="Corbel"/>
          <w:color w:val="000000" w:themeColor="text1"/>
          <w:sz w:val="24"/>
          <w:szCs w:val="24"/>
        </w:rPr>
        <w:fldChar w:fldCharType="begin" w:fldLock="1"/>
      </w:r>
      <w:r w:rsidR="004A2F07" w:rsidRPr="00695B10">
        <w:rPr>
          <w:rFonts w:ascii="Corbel" w:hAnsi="Corbel"/>
          <w:color w:val="000000" w:themeColor="text1"/>
          <w:sz w:val="24"/>
          <w:szCs w:val="24"/>
        </w:rPr>
        <w:instrText>ADDIN CSL_CITATION {"citationItems":[{"id":"ITEM-1","itemData":{"ISSN":"1745011X","abstract":"More than a means of transportation, the global system of automobility is simultaneously a meaning-making assemblage. In Australia automobility was central to the formation of a settler colonial polity, and its pervasive mediatization trumpeted settlers’ legitimate possession of the continent. The rich archives of settler automobilism are not matched, however, when it comes to Indigenous automobilities. Aboriginal people created tenacious and lively automobile cultures whenever and however they were able. While Aboriginal agency was far from erased, they were relegated to, and sometimes chose, historical silence. Automobility has been integral to imagining and materializing settler claims over the Australian continent, but also to evading, mitigating, contesting and re-visioning it.","author":[{"dropping-particle":"","family":"Clarsen","given":"Georgine","non-dropping-particle":"","parse-names":false,"suffix":""}],"container-title":"Mobilities","id":"ITEM-1","issue":"4","issued":{"date-parts":[["2017"]]},"page":"520-533","title":"‘Australia–Drive It Like You Stole It’: automobility as a medium of communication in settler colonial Australia","type":"article-journal","volume":"12"},"uris":["http://www.mendeley.com/documents/?uuid=ae005bb7-276a-4f2b-b253-1cc4a21922df"]}],"mendeley":{"formattedCitation":"(Clarsen, 2017)","plainTextFormattedCitation":"(Clarsen, 2017)","previouslyFormattedCitation":"(Clarsen, 2017)"},"properties":{"noteIndex":0},"schema":"https://github.com/citation-style-language/schema/raw/master/csl-citation.json"}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(Clarsen, 2017)</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In </w:t>
      </w:r>
      <w:proofErr w:type="spellStart"/>
      <w:r w:rsidRPr="00695B10">
        <w:rPr>
          <w:rFonts w:ascii="Corbel" w:hAnsi="Corbel"/>
          <w:i/>
          <w:iCs/>
          <w:color w:val="000000" w:themeColor="text1"/>
          <w:sz w:val="24"/>
          <w:szCs w:val="24"/>
        </w:rPr>
        <w:t>Benang’s</w:t>
      </w:r>
      <w:proofErr w:type="spellEnd"/>
      <w:r w:rsidRPr="00695B10">
        <w:rPr>
          <w:rFonts w:ascii="Corbel" w:hAnsi="Corbel"/>
          <w:color w:val="000000" w:themeColor="text1"/>
          <w:sz w:val="24"/>
          <w:szCs w:val="24"/>
        </w:rPr>
        <w:t xml:space="preserve"> prose, different economic and elemental violence seem to play out through the shape of the way words </w:t>
      </w:r>
      <w:r w:rsidR="00AB7B1B" w:rsidRPr="00695B10">
        <w:rPr>
          <w:rFonts w:ascii="Corbel" w:hAnsi="Corbel"/>
          <w:color w:val="000000" w:themeColor="text1"/>
          <w:sz w:val="24"/>
          <w:szCs w:val="24"/>
        </w:rPr>
        <w:t xml:space="preserve">form a </w:t>
      </w:r>
      <w:r w:rsidRPr="00695B10">
        <w:rPr>
          <w:rFonts w:ascii="Corbel" w:hAnsi="Corbel"/>
          <w:color w:val="000000" w:themeColor="text1"/>
          <w:sz w:val="24"/>
          <w:szCs w:val="24"/>
        </w:rPr>
        <w:t xml:space="preserve">stylistic tenor. </w:t>
      </w:r>
      <w:proofErr w:type="spellStart"/>
      <w:r w:rsidRPr="00695B10">
        <w:rPr>
          <w:rFonts w:ascii="Corbel" w:hAnsi="Corbel"/>
          <w:i/>
          <w:iCs/>
          <w:color w:val="000000" w:themeColor="text1"/>
          <w:sz w:val="24"/>
          <w:szCs w:val="24"/>
        </w:rPr>
        <w:t>Benang</w:t>
      </w:r>
      <w:proofErr w:type="spellEnd"/>
      <w:r w:rsidRPr="00695B10">
        <w:rPr>
          <w:rFonts w:ascii="Corbel" w:hAnsi="Corbel"/>
          <w:i/>
          <w:iCs/>
          <w:color w:val="000000" w:themeColor="text1"/>
          <w:sz w:val="24"/>
          <w:szCs w:val="24"/>
        </w:rPr>
        <w:t xml:space="preserve"> </w:t>
      </w:r>
      <w:r w:rsidRPr="00695B10">
        <w:rPr>
          <w:rFonts w:ascii="Corbel" w:hAnsi="Corbel"/>
          <w:color w:val="000000" w:themeColor="text1"/>
          <w:sz w:val="24"/>
          <w:szCs w:val="24"/>
        </w:rPr>
        <w:t>deals with violence through a kind of literal and affective levity</w:t>
      </w:r>
      <w:r w:rsidR="00C03C99" w:rsidRPr="00695B10">
        <w:rPr>
          <w:rFonts w:ascii="Corbel" w:hAnsi="Corbel"/>
          <w:color w:val="000000" w:themeColor="text1"/>
          <w:sz w:val="24"/>
          <w:szCs w:val="24"/>
        </w:rPr>
        <w:t>, a writing</w:t>
      </w:r>
      <w:r w:rsidRPr="00695B10">
        <w:rPr>
          <w:rFonts w:ascii="Corbel" w:hAnsi="Corbel"/>
          <w:color w:val="000000" w:themeColor="text1"/>
          <w:sz w:val="24"/>
          <w:szCs w:val="24"/>
        </w:rPr>
        <w:t xml:space="preserve"> that sends up racial tension, dispossession, subjugation, sexual violence and abuse, just as things and characters negotiate the precarity of floating. A similar tension of seriousness and whimsy can be found in Kei Miller’s </w:t>
      </w:r>
      <w:r w:rsidRPr="00695B10">
        <w:rPr>
          <w:rFonts w:ascii="Corbel" w:hAnsi="Corbel"/>
          <w:color w:val="000000" w:themeColor="text1"/>
          <w:sz w:val="24"/>
          <w:szCs w:val="24"/>
        </w:rPr>
        <w:fldChar w:fldCharType="begin" w:fldLock="1"/>
      </w:r>
      <w:r w:rsidRPr="00695B10">
        <w:rPr>
          <w:rFonts w:ascii="Corbel" w:hAnsi="Corbel"/>
          <w:color w:val="000000" w:themeColor="text1"/>
          <w:sz w:val="24"/>
          <w:szCs w:val="24"/>
        </w:rPr>
        <w:instrText>ADDIN CSL_CITATION {"citationItems":[{"id":"ITEM-1","itemData":{"ISBN":"1101871628","author":[{"dropping-particle":"","family":"Miller","given":"Kei","non-dropping-particle":"","parse-names":false,"suffix":""}],"id":"ITEM-1","issued":{"date-parts":[["2017"]]},"publisher":"Vintage","title":"Augustown: A Novel","type":"book"},"suppress-author":1,"uris":["http://www.mendeley.com/documents/?uuid=485a0b7d-1e13-43c1-ba61-e7dfcd623039"]}],"mendeley":{"formattedCitation":"(2017)","plainTextFormattedCitation":"(2017)","previouslyFormattedCitation":"(2017)"},"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(2017)</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w:t>
      </w:r>
      <w:proofErr w:type="spellStart"/>
      <w:r w:rsidRPr="00695B10">
        <w:rPr>
          <w:rFonts w:ascii="Corbel" w:hAnsi="Corbel"/>
          <w:i/>
          <w:iCs/>
          <w:color w:val="000000" w:themeColor="text1"/>
          <w:sz w:val="24"/>
          <w:szCs w:val="24"/>
        </w:rPr>
        <w:t>Augustown</w:t>
      </w:r>
      <w:proofErr w:type="spellEnd"/>
      <w:r w:rsidRPr="00695B10">
        <w:rPr>
          <w:rFonts w:ascii="Corbel" w:hAnsi="Corbel"/>
          <w:color w:val="000000" w:themeColor="text1"/>
          <w:sz w:val="24"/>
          <w:szCs w:val="24"/>
        </w:rPr>
        <w:t xml:space="preserve"> which weaves post-colonial critique around a story of a Preacher Alexander Bedward, a real figure and father of </w:t>
      </w:r>
      <w:r w:rsidRPr="00695B10">
        <w:rPr>
          <w:rFonts w:ascii="Corbel" w:hAnsi="Corbel"/>
          <w:color w:val="000000" w:themeColor="text1"/>
          <w:sz w:val="24"/>
          <w:szCs w:val="24"/>
        </w:rPr>
        <w:lastRenderedPageBreak/>
        <w:t xml:space="preserve">Bedwardism who proclaimed that he and his followers would ascend to heaven from Kingston, Jamaica in 1920. </w:t>
      </w:r>
    </w:p>
    <w:p w14:paraId="1FB3206D" w14:textId="1D0450F6" w:rsidR="00A51489" w:rsidRPr="00695B10" w:rsidRDefault="00A51489" w:rsidP="00A51489">
      <w:pPr>
        <w:rPr>
          <w:rFonts w:ascii="Corbel" w:hAnsi="Corbel"/>
          <w:color w:val="000000" w:themeColor="text1"/>
        </w:rPr>
      </w:pPr>
      <w:r w:rsidRPr="00695B10">
        <w:rPr>
          <w:rFonts w:ascii="Corbel" w:hAnsi="Corbel"/>
          <w:color w:val="000000" w:themeColor="text1"/>
        </w:rPr>
        <w:t xml:space="preserve">As McCormack (2014) explains further on his approach to the circumstantial: </w:t>
      </w:r>
    </w:p>
    <w:p w14:paraId="35EFAEEB" w14:textId="64B95A77" w:rsidR="00A51489" w:rsidRPr="00695B10" w:rsidRDefault="005C2D28" w:rsidP="00A51489">
      <w:pPr>
        <w:shd w:val="clear" w:color="auto" w:fill="FFFFFF"/>
        <w:spacing w:before="100" w:beforeAutospacing="1" w:after="100" w:afterAutospacing="1"/>
        <w:ind w:left="300"/>
        <w:rPr>
          <w:rFonts w:ascii="Corbel" w:eastAsia="Times New Roman" w:hAnsi="Corbel" w:cs="Arial"/>
          <w:color w:val="000000" w:themeColor="text1"/>
          <w:lang w:eastAsia="en-GB"/>
        </w:rPr>
      </w:pPr>
      <w:r w:rsidRPr="00695B10">
        <w:rPr>
          <w:rFonts w:ascii="Corbel" w:eastAsia="Times New Roman" w:hAnsi="Corbel" w:cs="Arial"/>
          <w:color w:val="000000" w:themeColor="text1"/>
          <w:lang w:eastAsia="en-GB"/>
        </w:rPr>
        <w:t>‘</w:t>
      </w:r>
      <w:r w:rsidR="00A51489" w:rsidRPr="00695B10">
        <w:rPr>
          <w:rFonts w:ascii="Corbel" w:eastAsia="Times New Roman" w:hAnsi="Corbel" w:cs="Arial"/>
          <w:color w:val="000000" w:themeColor="text1"/>
          <w:lang w:eastAsia="en-GB"/>
        </w:rPr>
        <w:t xml:space="preserve">Circumstances lead writing and thinking ‘astray’. Because of this, circumstantial writing, like circumstantial evidence, is often understood to be inferior to writing possessed of a strong sense of direction’ (2014: 609. </w:t>
      </w:r>
    </w:p>
    <w:p w14:paraId="4716457D" w14:textId="28540111" w:rsidR="00A51489" w:rsidRPr="00695B10" w:rsidRDefault="00A51489" w:rsidP="00A51489">
      <w:pPr>
        <w:shd w:val="clear" w:color="auto" w:fill="FFFFFF"/>
        <w:spacing w:before="100" w:beforeAutospacing="1" w:after="100" w:afterAutospacing="1"/>
        <w:rPr>
          <w:rFonts w:ascii="Corbel" w:eastAsia="Times New Roman" w:hAnsi="Corbel" w:cs="Arial"/>
          <w:color w:val="000000" w:themeColor="text1"/>
          <w:lang w:eastAsia="en-GB"/>
        </w:rPr>
      </w:pPr>
      <w:r w:rsidRPr="00695B10">
        <w:rPr>
          <w:rFonts w:ascii="Corbel" w:eastAsia="Times New Roman" w:hAnsi="Corbel" w:cs="Arial"/>
          <w:color w:val="000000" w:themeColor="text1"/>
          <w:lang w:eastAsia="en-GB"/>
        </w:rPr>
        <w:t xml:space="preserve">Possessed of this style, </w:t>
      </w:r>
      <w:proofErr w:type="spellStart"/>
      <w:r w:rsidRPr="00695B10">
        <w:rPr>
          <w:rFonts w:ascii="Corbel" w:eastAsia="Times New Roman" w:hAnsi="Corbel" w:cs="Arial"/>
          <w:i/>
          <w:iCs/>
          <w:color w:val="000000" w:themeColor="text1"/>
          <w:lang w:eastAsia="en-GB"/>
        </w:rPr>
        <w:t>Benang</w:t>
      </w:r>
      <w:proofErr w:type="spellEnd"/>
      <w:r w:rsidRPr="00695B10">
        <w:rPr>
          <w:rFonts w:ascii="Corbel" w:eastAsia="Times New Roman" w:hAnsi="Corbel" w:cs="Arial"/>
          <w:i/>
          <w:iCs/>
          <w:color w:val="000000" w:themeColor="text1"/>
          <w:lang w:eastAsia="en-GB"/>
        </w:rPr>
        <w:t xml:space="preserve"> </w:t>
      </w:r>
      <w:r w:rsidRPr="00695B10">
        <w:rPr>
          <w:rFonts w:ascii="Corbel" w:eastAsia="Times New Roman" w:hAnsi="Corbel" w:cs="Arial"/>
          <w:color w:val="000000" w:themeColor="text1"/>
          <w:lang w:eastAsia="en-GB"/>
        </w:rPr>
        <w:t xml:space="preserve">simultaneously observes </w:t>
      </w:r>
      <w:r w:rsidR="00AB7B1B" w:rsidRPr="00695B10">
        <w:rPr>
          <w:rFonts w:ascii="Corbel" w:eastAsia="Times New Roman" w:hAnsi="Corbel" w:cs="Arial"/>
          <w:color w:val="000000" w:themeColor="text1"/>
          <w:lang w:eastAsia="en-GB"/>
        </w:rPr>
        <w:t xml:space="preserve">and rejects </w:t>
      </w:r>
      <w:r w:rsidRPr="00695B10">
        <w:rPr>
          <w:rFonts w:ascii="Corbel" w:eastAsia="Times New Roman" w:hAnsi="Corbel" w:cs="Arial"/>
          <w:color w:val="000000" w:themeColor="text1"/>
          <w:lang w:eastAsia="en-GB"/>
        </w:rPr>
        <w:t xml:space="preserve">tendencies within wider histories of levitation which have been bound up within the epistemologies, practices and technologies of paranormal investigation, and have often sought to mimic not only the rigour and methodology of scientific investigation, but lock down the levitational stories and narratives it did not trust through rational observation and recording </w:t>
      </w:r>
      <w:r w:rsidRPr="00695B10">
        <w:rPr>
          <w:rFonts w:ascii="Corbel" w:eastAsia="Times New Roman" w:hAnsi="Corbel" w:cs="Arial"/>
          <w:color w:val="000000" w:themeColor="text1"/>
          <w:lang w:eastAsia="en-GB"/>
        </w:rPr>
        <w:fldChar w:fldCharType="begin" w:fldLock="1"/>
      </w:r>
      <w:r w:rsidRPr="00695B10">
        <w:rPr>
          <w:rFonts w:ascii="Corbel" w:eastAsia="Times New Roman" w:hAnsi="Corbel" w:cs="Arial"/>
          <w:color w:val="000000" w:themeColor="text1"/>
          <w:lang w:eastAsia="en-GB"/>
        </w:rPr>
        <w:instrText>ADDIN CSL_CITATION {"citationItems":[{"id":"ITEM-1","itemData":{"author":[{"dropping-particle":"","family":"Leroy","given":"O","non-dropping-particle":"","parse-names":false,"suffix":""}],"collection-title":"Les {É}crivains du nouveau si{è}cle","id":"ITEM-1","issued":{"date-parts":[["1928"]]},"publisher":"Librairie Valois","publisher-place":"Paris","title":"La lévitation: contribution historique et critique à l'étude du merveilleux","type":"book"},"uris":["http://www.mendeley.com/documents/?uuid=23114714-7d8e-449a-b194-83942b0f6ccc"]}],"mendeley":{"formattedCitation":"(Leroy, 1928)","plainTextFormattedCitation":"(Leroy, 1928)","previouslyFormattedCitation":"(Leroy, 1928)"},"properties":{"noteIndex":0},"schema":"https://github.com/citation-style-language/schema/raw/master/csl-citation.json"}</w:instrText>
      </w:r>
      <w:r w:rsidRPr="00695B10">
        <w:rPr>
          <w:rFonts w:ascii="Corbel" w:eastAsia="Times New Roman" w:hAnsi="Corbel" w:cs="Arial"/>
          <w:color w:val="000000" w:themeColor="text1"/>
          <w:lang w:eastAsia="en-GB"/>
        </w:rPr>
        <w:fldChar w:fldCharType="separate"/>
      </w:r>
      <w:r w:rsidRPr="00695B10">
        <w:rPr>
          <w:rFonts w:ascii="Corbel" w:eastAsia="Times New Roman" w:hAnsi="Corbel" w:cs="Arial"/>
          <w:noProof/>
          <w:color w:val="000000" w:themeColor="text1"/>
          <w:lang w:eastAsia="en-GB"/>
        </w:rPr>
        <w:t>(Leroy, 1928)</w:t>
      </w:r>
      <w:r w:rsidRPr="00695B10">
        <w:rPr>
          <w:rFonts w:ascii="Corbel" w:eastAsia="Times New Roman" w:hAnsi="Corbel" w:cs="Arial"/>
          <w:color w:val="000000" w:themeColor="text1"/>
          <w:lang w:eastAsia="en-GB"/>
        </w:rPr>
        <w:fldChar w:fldCharType="end"/>
      </w:r>
      <w:r w:rsidRPr="00695B10">
        <w:rPr>
          <w:rFonts w:ascii="Corbel" w:eastAsia="Times New Roman" w:hAnsi="Corbel" w:cs="Arial"/>
          <w:color w:val="000000" w:themeColor="text1"/>
          <w:lang w:eastAsia="en-GB"/>
        </w:rPr>
        <w:t xml:space="preserve">. </w:t>
      </w:r>
      <w:proofErr w:type="spellStart"/>
      <w:r w:rsidRPr="00695B10">
        <w:rPr>
          <w:rFonts w:ascii="Corbel" w:eastAsia="Times New Roman" w:hAnsi="Corbel" w:cs="Arial"/>
          <w:i/>
          <w:iCs/>
          <w:color w:val="000000" w:themeColor="text1"/>
          <w:lang w:eastAsia="en-GB"/>
        </w:rPr>
        <w:t>Benang</w:t>
      </w:r>
      <w:proofErr w:type="spellEnd"/>
      <w:r w:rsidRPr="00695B10">
        <w:rPr>
          <w:rFonts w:ascii="Corbel" w:eastAsia="Times New Roman" w:hAnsi="Corbel" w:cs="Arial"/>
          <w:i/>
          <w:iCs/>
          <w:color w:val="000000" w:themeColor="text1"/>
          <w:lang w:eastAsia="en-GB"/>
        </w:rPr>
        <w:t xml:space="preserve"> </w:t>
      </w:r>
      <w:r w:rsidRPr="00695B10">
        <w:rPr>
          <w:rFonts w:ascii="Corbel" w:eastAsia="Times New Roman" w:hAnsi="Corbel" w:cs="Arial"/>
          <w:color w:val="000000" w:themeColor="text1"/>
          <w:lang w:eastAsia="en-GB"/>
        </w:rPr>
        <w:t xml:space="preserve">seems to contemplate and </w:t>
      </w:r>
      <w:r w:rsidR="00AB7B1B" w:rsidRPr="00695B10">
        <w:rPr>
          <w:rFonts w:ascii="Corbel" w:eastAsia="Times New Roman" w:hAnsi="Corbel" w:cs="Arial"/>
          <w:color w:val="000000" w:themeColor="text1"/>
          <w:lang w:eastAsia="en-GB"/>
        </w:rPr>
        <w:t>repel</w:t>
      </w:r>
      <w:r w:rsidRPr="00695B10">
        <w:rPr>
          <w:rFonts w:ascii="Corbel" w:eastAsia="Times New Roman" w:hAnsi="Corbel" w:cs="Arial"/>
          <w:color w:val="000000" w:themeColor="text1"/>
          <w:lang w:eastAsia="en-GB"/>
        </w:rPr>
        <w:t xml:space="preserve"> a colonial-enlightenment world view </w:t>
      </w:r>
      <w:r w:rsidRPr="00695B10">
        <w:rPr>
          <w:rFonts w:ascii="Corbel" w:eastAsia="Times New Roman" w:hAnsi="Corbel" w:cs="Arial"/>
          <w:color w:val="000000" w:themeColor="text1"/>
          <w:lang w:eastAsia="en-GB"/>
        </w:rPr>
        <w:fldChar w:fldCharType="begin" w:fldLock="1"/>
      </w:r>
      <w:r w:rsidRPr="00695B10">
        <w:rPr>
          <w:rFonts w:ascii="Corbel" w:eastAsia="Times New Roman" w:hAnsi="Corbel" w:cs="Arial"/>
          <w:color w:val="000000" w:themeColor="text1"/>
          <w:lang w:eastAsia="en-GB"/>
        </w:rPr>
        <w:instrText>ADDIN CSL_CITATION {"citationItems":[{"id":"ITEM-1","itemData":{"ISBN":"1571139494","author":[{"dropping-particle":"","family":"Wheeler","given":"Belinda","non-dropping-particle":"","parse-names":false,"suffix":""}],"id":"ITEM-1","issued":{"date-parts":[["2016"]]},"publisher":"Boydell &amp; Brewer","title":"A Companion to the Works of Kim Scott","type":"book"},"prefix":"see this in wider works of Scott,","uris":["http://www.mendeley.com/documents/?uuid=b069f8af-e26a-470a-ae3f-a72636fa912d"]}],"mendeley":{"formattedCitation":"(see this in wider works of Scott, Wheeler, 2016)","plainTextFormattedCitation":"(see this in wider works of Scott, Wheeler, 2016)","previouslyFormattedCitation":"(see this in wider works of Scott, Wheeler, 2016)"},"properties":{"noteIndex":0},"schema":"https://github.com/citation-style-language/schema/raw/master/csl-citation.json"}</w:instrText>
      </w:r>
      <w:r w:rsidRPr="00695B10">
        <w:rPr>
          <w:rFonts w:ascii="Corbel" w:eastAsia="Times New Roman" w:hAnsi="Corbel" w:cs="Arial"/>
          <w:color w:val="000000" w:themeColor="text1"/>
          <w:lang w:eastAsia="en-GB"/>
        </w:rPr>
        <w:fldChar w:fldCharType="separate"/>
      </w:r>
      <w:r w:rsidRPr="00695B10">
        <w:rPr>
          <w:rFonts w:ascii="Corbel" w:eastAsia="Times New Roman" w:hAnsi="Corbel" w:cs="Arial"/>
          <w:noProof/>
          <w:color w:val="000000" w:themeColor="text1"/>
          <w:lang w:eastAsia="en-GB"/>
        </w:rPr>
        <w:t>(see this in wider works of Scott, Wheeler, 2016)</w:t>
      </w:r>
      <w:r w:rsidRPr="00695B10">
        <w:rPr>
          <w:rFonts w:ascii="Corbel" w:eastAsia="Times New Roman" w:hAnsi="Corbel" w:cs="Arial"/>
          <w:color w:val="000000" w:themeColor="text1"/>
          <w:lang w:eastAsia="en-GB"/>
        </w:rPr>
        <w:fldChar w:fldCharType="end"/>
      </w:r>
      <w:r w:rsidRPr="00695B10">
        <w:rPr>
          <w:rFonts w:ascii="Corbel" w:eastAsia="Times New Roman" w:hAnsi="Corbel" w:cs="Arial"/>
          <w:color w:val="000000" w:themeColor="text1"/>
          <w:lang w:eastAsia="en-GB"/>
        </w:rPr>
        <w:t xml:space="preserve"> as Harley sets out to write his own autobiographical and family history, even if it assimilates and</w:t>
      </w:r>
      <w:r w:rsidR="006C4E1C" w:rsidRPr="00695B10">
        <w:rPr>
          <w:rFonts w:ascii="Corbel" w:eastAsia="Times New Roman" w:hAnsi="Corbel" w:cs="Arial"/>
          <w:color w:val="000000" w:themeColor="text1"/>
          <w:lang w:eastAsia="en-GB"/>
        </w:rPr>
        <w:t>,</w:t>
      </w:r>
      <w:r w:rsidRPr="00695B10">
        <w:rPr>
          <w:rFonts w:ascii="Corbel" w:eastAsia="Times New Roman" w:hAnsi="Corbel" w:cs="Arial"/>
          <w:color w:val="000000" w:themeColor="text1"/>
          <w:lang w:eastAsia="en-GB"/>
        </w:rPr>
        <w:t xml:space="preserve"> in other ways</w:t>
      </w:r>
      <w:r w:rsidR="006C4E1C" w:rsidRPr="00695B10">
        <w:rPr>
          <w:rFonts w:ascii="Corbel" w:eastAsia="Times New Roman" w:hAnsi="Corbel" w:cs="Arial"/>
          <w:color w:val="000000" w:themeColor="text1"/>
          <w:lang w:eastAsia="en-GB"/>
        </w:rPr>
        <w:t xml:space="preserve">, </w:t>
      </w:r>
      <w:r w:rsidRPr="00695B10">
        <w:rPr>
          <w:rFonts w:ascii="Corbel" w:eastAsia="Times New Roman" w:hAnsi="Corbel" w:cs="Arial"/>
          <w:color w:val="000000" w:themeColor="text1"/>
          <w:lang w:eastAsia="en-GB"/>
        </w:rPr>
        <w:t xml:space="preserve">resists the </w:t>
      </w:r>
      <w:r w:rsidR="006C4E1C" w:rsidRPr="00695B10">
        <w:rPr>
          <w:rFonts w:ascii="Corbel" w:eastAsia="Times New Roman" w:hAnsi="Corbel" w:cs="Arial"/>
          <w:color w:val="000000" w:themeColor="text1"/>
          <w:lang w:eastAsia="en-GB"/>
        </w:rPr>
        <w:t>eugenicist</w:t>
      </w:r>
      <w:r w:rsidRPr="00695B10">
        <w:rPr>
          <w:rFonts w:ascii="Corbel" w:eastAsia="Times New Roman" w:hAnsi="Corbel" w:cs="Arial"/>
          <w:color w:val="000000" w:themeColor="text1"/>
          <w:lang w:eastAsia="en-GB"/>
        </w:rPr>
        <w:t xml:space="preserve"> thinking of his grandfather that depended upon the mapping of blood ties and lines into a family tree. Although Harley realises his grandfather would have enjoyed his family project, how Harley goes about it is very different. The recording of Harley’s main encounters with his grandfather, Ernst Scat, consist of reading and trying to make sense of diaries contemplating the racialised and scientific rationality </w:t>
      </w:r>
      <w:r w:rsidR="00191046" w:rsidRPr="00695B10">
        <w:rPr>
          <w:rFonts w:ascii="Corbel" w:eastAsia="Times New Roman" w:hAnsi="Corbel" w:cs="Arial"/>
          <w:color w:val="000000" w:themeColor="text1"/>
          <w:lang w:eastAsia="en-GB"/>
        </w:rPr>
        <w:t xml:space="preserve">that </w:t>
      </w:r>
      <w:r w:rsidRPr="00695B10">
        <w:rPr>
          <w:rFonts w:ascii="Corbel" w:eastAsia="Times New Roman" w:hAnsi="Corbel" w:cs="Arial"/>
          <w:color w:val="000000" w:themeColor="text1"/>
          <w:lang w:eastAsia="en-GB"/>
        </w:rPr>
        <w:t>underpin</w:t>
      </w:r>
      <w:r w:rsidR="00191046" w:rsidRPr="00695B10">
        <w:rPr>
          <w:rFonts w:ascii="Corbel" w:eastAsia="Times New Roman" w:hAnsi="Corbel" w:cs="Arial"/>
          <w:color w:val="000000" w:themeColor="text1"/>
          <w:lang w:eastAsia="en-GB"/>
        </w:rPr>
        <w:t>ned</w:t>
      </w:r>
      <w:r w:rsidRPr="00695B10">
        <w:rPr>
          <w:rFonts w:ascii="Corbel" w:eastAsia="Times New Roman" w:hAnsi="Corbel" w:cs="Arial"/>
          <w:color w:val="000000" w:themeColor="text1"/>
          <w:lang w:eastAsia="en-GB"/>
        </w:rPr>
        <w:t xml:space="preserve"> the ambiguity of his grandfather’s actions – </w:t>
      </w:r>
      <w:r w:rsidR="00191046" w:rsidRPr="00695B10">
        <w:rPr>
          <w:rFonts w:ascii="Corbel" w:eastAsia="Times New Roman" w:hAnsi="Corbel" w:cs="Arial"/>
          <w:color w:val="000000" w:themeColor="text1"/>
          <w:lang w:eastAsia="en-GB"/>
        </w:rPr>
        <w:t>so</w:t>
      </w:r>
      <w:r w:rsidRPr="00695B10">
        <w:rPr>
          <w:rFonts w:ascii="Corbel" w:eastAsia="Times New Roman" w:hAnsi="Corbel" w:cs="Arial"/>
          <w:color w:val="000000" w:themeColor="text1"/>
          <w:lang w:eastAsia="en-GB"/>
        </w:rPr>
        <w:t xml:space="preserve"> often monstrous even in the name of care. </w:t>
      </w:r>
    </w:p>
    <w:p w14:paraId="3C749744" w14:textId="2C8D20E0" w:rsidR="00A51489" w:rsidRPr="00695B10" w:rsidRDefault="00A51489" w:rsidP="00A51489">
      <w:pPr>
        <w:shd w:val="clear" w:color="auto" w:fill="FFFFFF"/>
        <w:spacing w:before="100" w:beforeAutospacing="1" w:after="100" w:afterAutospacing="1"/>
        <w:rPr>
          <w:rFonts w:ascii="Corbel" w:eastAsia="Times New Roman" w:hAnsi="Corbel" w:cs="Arial"/>
          <w:color w:val="000000" w:themeColor="text1"/>
          <w:lang w:eastAsia="en-GB"/>
        </w:rPr>
      </w:pPr>
      <w:r w:rsidRPr="00695B10">
        <w:rPr>
          <w:rFonts w:ascii="Corbel" w:eastAsia="Times New Roman" w:hAnsi="Corbel" w:cs="Arial"/>
          <w:color w:val="000000" w:themeColor="text1"/>
          <w:lang w:eastAsia="en-GB"/>
        </w:rPr>
        <w:t>Harley, the narrator, frequently teases out words and concepts from AO Neville who acted as Harley’s grandfather’s idol</w:t>
      </w:r>
      <w:r w:rsidR="00C534FD" w:rsidRPr="00695B10">
        <w:rPr>
          <w:rFonts w:ascii="Corbel" w:hAnsi="Corbel"/>
          <w:color w:val="000000" w:themeColor="text1"/>
        </w:rPr>
        <w:t>,</w:t>
      </w:r>
      <w:r w:rsidRPr="00695B10">
        <w:rPr>
          <w:rFonts w:ascii="Corbel" w:eastAsia="Times New Roman" w:hAnsi="Corbel" w:cs="Arial"/>
          <w:i/>
          <w:iCs/>
          <w:color w:val="000000" w:themeColor="text1"/>
          <w:lang w:eastAsia="en-GB"/>
        </w:rPr>
        <w:t xml:space="preserve"> </w:t>
      </w:r>
      <w:r w:rsidRPr="00695B10">
        <w:rPr>
          <w:rFonts w:ascii="Corbel" w:eastAsia="Times New Roman" w:hAnsi="Corbel" w:cs="Arial"/>
          <w:color w:val="000000" w:themeColor="text1"/>
          <w:lang w:eastAsia="en-GB"/>
        </w:rPr>
        <w:t>encounter</w:t>
      </w:r>
      <w:r w:rsidR="00C534FD" w:rsidRPr="00695B10">
        <w:rPr>
          <w:rFonts w:ascii="Corbel" w:eastAsia="Times New Roman" w:hAnsi="Corbel" w:cs="Arial"/>
          <w:color w:val="000000" w:themeColor="text1"/>
          <w:lang w:eastAsia="en-GB"/>
        </w:rPr>
        <w:t>ing</w:t>
      </w:r>
      <w:r w:rsidRPr="00695B10">
        <w:rPr>
          <w:rFonts w:ascii="Corbel" w:eastAsia="Times New Roman" w:hAnsi="Corbel" w:cs="Arial"/>
          <w:color w:val="000000" w:themeColor="text1"/>
          <w:lang w:eastAsia="en-GB"/>
        </w:rPr>
        <w:t xml:space="preserve"> its strange and alienating logic through the incomprehensible colonial policies of racial categorisation. Fictional letters between Harley’s grandfather to Neville</w:t>
      </w:r>
      <w:r w:rsidR="00C534FD" w:rsidRPr="00695B10">
        <w:rPr>
          <w:rFonts w:ascii="Corbel" w:eastAsia="Times New Roman" w:hAnsi="Corbel" w:cs="Arial"/>
          <w:color w:val="000000" w:themeColor="text1"/>
          <w:lang w:eastAsia="en-GB"/>
        </w:rPr>
        <w:t>,</w:t>
      </w:r>
      <w:r w:rsidRPr="00695B10">
        <w:rPr>
          <w:rFonts w:ascii="Corbel" w:eastAsia="Times New Roman" w:hAnsi="Corbel" w:cs="Arial"/>
          <w:color w:val="000000" w:themeColor="text1"/>
          <w:lang w:eastAsia="en-GB"/>
        </w:rPr>
        <w:t xml:space="preserve"> and correspondence between Neville and Constable PC Blake surrounding the adoption of other Aboriginal </w:t>
      </w:r>
      <w:r w:rsidR="00E20802" w:rsidRPr="00695B10">
        <w:rPr>
          <w:rFonts w:ascii="Corbel" w:eastAsia="Times New Roman" w:hAnsi="Corbel" w:cs="Arial"/>
          <w:color w:val="000000" w:themeColor="text1"/>
          <w:lang w:eastAsia="en-GB"/>
        </w:rPr>
        <w:t xml:space="preserve">and Torres Strait Islander </w:t>
      </w:r>
      <w:r w:rsidRPr="00695B10">
        <w:rPr>
          <w:rFonts w:ascii="Corbel" w:eastAsia="Times New Roman" w:hAnsi="Corbel" w:cs="Arial"/>
          <w:color w:val="000000" w:themeColor="text1"/>
          <w:lang w:eastAsia="en-GB"/>
        </w:rPr>
        <w:t>children</w:t>
      </w:r>
      <w:r w:rsidR="00C534FD" w:rsidRPr="00695B10">
        <w:rPr>
          <w:rFonts w:ascii="Corbel" w:eastAsia="Times New Roman" w:hAnsi="Corbel" w:cs="Arial"/>
          <w:color w:val="000000" w:themeColor="text1"/>
          <w:lang w:eastAsia="en-GB"/>
        </w:rPr>
        <w:t>,</w:t>
      </w:r>
      <w:r w:rsidR="00E20802" w:rsidRPr="00695B10">
        <w:rPr>
          <w:rFonts w:ascii="Corbel" w:eastAsia="Times New Roman" w:hAnsi="Corbel" w:cs="Arial"/>
          <w:color w:val="000000" w:themeColor="text1"/>
          <w:lang w:eastAsia="en-GB"/>
        </w:rPr>
        <w:t xml:space="preserve"> some of them </w:t>
      </w:r>
      <w:proofErr w:type="spellStart"/>
      <w:r w:rsidR="00E20802" w:rsidRPr="00695B10">
        <w:rPr>
          <w:rFonts w:ascii="Corbel" w:eastAsia="Times New Roman" w:hAnsi="Corbel" w:cs="Arial"/>
          <w:color w:val="000000" w:themeColor="text1"/>
          <w:lang w:eastAsia="en-GB"/>
        </w:rPr>
        <w:t>Noongar</w:t>
      </w:r>
      <w:proofErr w:type="spellEnd"/>
      <w:r w:rsidR="00E20802" w:rsidRPr="00695B10">
        <w:rPr>
          <w:rFonts w:ascii="Corbel" w:eastAsia="Times New Roman" w:hAnsi="Corbel" w:cs="Arial"/>
          <w:color w:val="000000" w:themeColor="text1"/>
          <w:lang w:eastAsia="en-GB"/>
        </w:rPr>
        <w:t xml:space="preserve"> people,</w:t>
      </w:r>
      <w:r w:rsidRPr="00695B10">
        <w:rPr>
          <w:rFonts w:ascii="Corbel" w:eastAsia="Times New Roman" w:hAnsi="Corbel" w:cs="Arial"/>
          <w:color w:val="000000" w:themeColor="text1"/>
          <w:lang w:eastAsia="en-GB"/>
        </w:rPr>
        <w:t xml:space="preserve"> surface in the book. Racial and eugenicist epistemologies form the basis for Harley’s grandfather’s documents, </w:t>
      </w:r>
      <w:r w:rsidR="00C534FD" w:rsidRPr="00695B10">
        <w:rPr>
          <w:rFonts w:ascii="Corbel" w:eastAsia="Times New Roman" w:hAnsi="Corbel" w:cs="Arial"/>
          <w:color w:val="000000" w:themeColor="text1"/>
          <w:lang w:eastAsia="en-GB"/>
        </w:rPr>
        <w:t>his</w:t>
      </w:r>
      <w:r w:rsidRPr="00695B10">
        <w:rPr>
          <w:rFonts w:ascii="Corbel" w:eastAsia="Times New Roman" w:hAnsi="Corbel" w:cs="Arial"/>
          <w:color w:val="000000" w:themeColor="text1"/>
          <w:lang w:eastAsia="en-GB"/>
        </w:rPr>
        <w:t xml:space="preserve"> carefully made and ‘rigorous’ documentation of his ‘social engineering’ (106), as they do the racial bureaucratic language and structures which sought to regulate Aboriginal </w:t>
      </w:r>
      <w:r w:rsidR="00E20802" w:rsidRPr="00695B10">
        <w:rPr>
          <w:rFonts w:ascii="Corbel" w:eastAsia="Times New Roman" w:hAnsi="Corbel" w:cs="Arial"/>
          <w:color w:val="000000" w:themeColor="text1"/>
          <w:lang w:eastAsia="en-GB"/>
        </w:rPr>
        <w:t xml:space="preserve">and Torres Strait Islander </w:t>
      </w:r>
      <w:r w:rsidRPr="00695B10">
        <w:rPr>
          <w:rFonts w:ascii="Corbel" w:eastAsia="Times New Roman" w:hAnsi="Corbel" w:cs="Arial"/>
          <w:color w:val="000000" w:themeColor="text1"/>
          <w:lang w:eastAsia="en-GB"/>
        </w:rPr>
        <w:t>life.</w:t>
      </w:r>
    </w:p>
    <w:p w14:paraId="5FDBD0C9" w14:textId="295AB720" w:rsidR="00A51489" w:rsidRPr="00695B10" w:rsidRDefault="00A51489" w:rsidP="00A51489">
      <w:pPr>
        <w:shd w:val="clear" w:color="auto" w:fill="FFFFFF"/>
        <w:spacing w:before="100" w:beforeAutospacing="1" w:after="100" w:afterAutospacing="1"/>
        <w:rPr>
          <w:rFonts w:ascii="Corbel" w:eastAsia="Times New Roman" w:hAnsi="Corbel" w:cs="Arial"/>
          <w:color w:val="000000" w:themeColor="text1"/>
          <w:lang w:eastAsia="en-GB"/>
        </w:rPr>
      </w:pPr>
      <w:r w:rsidRPr="00695B10">
        <w:rPr>
          <w:rFonts w:ascii="Corbel" w:eastAsia="Times New Roman" w:hAnsi="Corbel" w:cs="Arial"/>
          <w:color w:val="000000" w:themeColor="text1"/>
          <w:lang w:eastAsia="en-GB"/>
        </w:rPr>
        <w:t xml:space="preserve">Harley’s Uncle Sandy Mason is described in one scene seeking to extricate himself from being subordinated by the Act, encountering the superficial double logic of the Chief Protector’s racial codes, as ‘Family trees, and odd diagrams of genealogy’ seem to magically appear, ‘as if floating in some dark sea’ </w:t>
      </w:r>
      <w:r w:rsidR="00191046" w:rsidRPr="00695B10">
        <w:rPr>
          <w:rFonts w:ascii="Corbel" w:eastAsia="Times New Roman" w:hAnsi="Corbel" w:cs="Arial"/>
          <w:color w:val="000000" w:themeColor="text1"/>
          <w:lang w:eastAsia="en-GB"/>
        </w:rPr>
        <w:t xml:space="preserve">- </w:t>
      </w:r>
      <w:r w:rsidRPr="00695B10">
        <w:rPr>
          <w:rFonts w:ascii="Corbel" w:eastAsia="Times New Roman" w:hAnsi="Corbel" w:cs="Arial"/>
          <w:color w:val="000000" w:themeColor="text1"/>
          <w:lang w:eastAsia="en-GB"/>
        </w:rPr>
        <w:t>awash but tethered to an unfathomable reasoning</w:t>
      </w:r>
      <w:r w:rsidR="00191046" w:rsidRPr="00695B10">
        <w:rPr>
          <w:rFonts w:ascii="Corbel" w:eastAsia="Times New Roman" w:hAnsi="Corbel" w:cs="Arial"/>
          <w:color w:val="000000" w:themeColor="text1"/>
          <w:lang w:eastAsia="en-GB"/>
        </w:rPr>
        <w:t xml:space="preserve"> and</w:t>
      </w:r>
      <w:r w:rsidRPr="00695B10">
        <w:rPr>
          <w:rFonts w:ascii="Corbel" w:eastAsia="Times New Roman" w:hAnsi="Corbel" w:cs="Arial"/>
          <w:color w:val="000000" w:themeColor="text1"/>
          <w:lang w:eastAsia="en-GB"/>
        </w:rPr>
        <w:t xml:space="preserve"> alien to the people it s</w:t>
      </w:r>
      <w:r w:rsidR="00191046" w:rsidRPr="00695B10">
        <w:rPr>
          <w:rFonts w:ascii="Corbel" w:eastAsia="Times New Roman" w:hAnsi="Corbel" w:cs="Arial"/>
          <w:color w:val="000000" w:themeColor="text1"/>
          <w:lang w:eastAsia="en-GB"/>
        </w:rPr>
        <w:t>ought</w:t>
      </w:r>
      <w:r w:rsidRPr="00695B10">
        <w:rPr>
          <w:rFonts w:ascii="Corbel" w:eastAsia="Times New Roman" w:hAnsi="Corbel" w:cs="Arial"/>
          <w:color w:val="000000" w:themeColor="text1"/>
          <w:lang w:eastAsia="en-GB"/>
        </w:rPr>
        <w:t xml:space="preserve"> to govern. Sandy’s fate under the law therefore depends on writing, on the Chief Protector’s words and ‘ink’. His ‘pen’. </w:t>
      </w:r>
      <w:r w:rsidR="00AA0A28" w:rsidRPr="00695B10">
        <w:rPr>
          <w:rFonts w:ascii="Corbel" w:eastAsia="Times New Roman" w:hAnsi="Corbel" w:cs="Arial"/>
          <w:color w:val="000000" w:themeColor="text1"/>
          <w:lang w:eastAsia="en-GB"/>
        </w:rPr>
        <w:t>Harley</w:t>
      </w:r>
      <w:r w:rsidRPr="00695B10">
        <w:rPr>
          <w:rFonts w:ascii="Corbel" w:eastAsia="Times New Roman" w:hAnsi="Corbel" w:cs="Arial"/>
          <w:color w:val="000000" w:themeColor="text1"/>
          <w:lang w:eastAsia="en-GB"/>
        </w:rPr>
        <w:t xml:space="preserve"> compares </w:t>
      </w:r>
      <w:r w:rsidR="00AA0A28" w:rsidRPr="00695B10">
        <w:rPr>
          <w:rFonts w:ascii="Corbel" w:eastAsia="Times New Roman" w:hAnsi="Corbel" w:cs="Arial"/>
          <w:color w:val="000000" w:themeColor="text1"/>
          <w:lang w:eastAsia="en-GB"/>
        </w:rPr>
        <w:t>it</w:t>
      </w:r>
      <w:r w:rsidRPr="00695B10">
        <w:rPr>
          <w:rFonts w:ascii="Corbel" w:eastAsia="Times New Roman" w:hAnsi="Corbel" w:cs="Arial"/>
          <w:color w:val="000000" w:themeColor="text1"/>
          <w:lang w:eastAsia="en-GB"/>
        </w:rPr>
        <w:t xml:space="preserve"> to a hovering bird of prey, akin to a ‘hawk, watching, waiting, to fall, to take away’ (121). Sandy sees himself in the diagrammatic structure, which he </w:t>
      </w:r>
      <w:r w:rsidR="00AA0A28" w:rsidRPr="00695B10">
        <w:rPr>
          <w:rFonts w:ascii="Corbel" w:eastAsia="Times New Roman" w:hAnsi="Corbel" w:cs="Arial"/>
          <w:color w:val="000000" w:themeColor="text1"/>
          <w:lang w:eastAsia="en-GB"/>
        </w:rPr>
        <w:t>equates</w:t>
      </w:r>
      <w:r w:rsidRPr="00695B10">
        <w:rPr>
          <w:rFonts w:ascii="Corbel" w:eastAsia="Times New Roman" w:hAnsi="Corbel" w:cs="Arial"/>
          <w:color w:val="000000" w:themeColor="text1"/>
          <w:lang w:eastAsia="en-GB"/>
        </w:rPr>
        <w:t xml:space="preserve"> not to a scaffold but a family tree - as if a ‘precarious fruit’, ‘hanging from an upturned branch’ and ‘about to fall’ (122). </w:t>
      </w:r>
    </w:p>
    <w:p w14:paraId="0EE59AFF" w14:textId="4A2965EA" w:rsidR="00A51489" w:rsidRPr="00695B10" w:rsidRDefault="00A51489" w:rsidP="00A51489">
      <w:pPr>
        <w:shd w:val="clear" w:color="auto" w:fill="FFFFFF"/>
        <w:spacing w:before="100" w:beforeAutospacing="1" w:after="100" w:afterAutospacing="1"/>
        <w:rPr>
          <w:rFonts w:ascii="Corbel" w:eastAsia="Times New Roman" w:hAnsi="Corbel" w:cs="Arial"/>
          <w:color w:val="000000" w:themeColor="text1"/>
          <w:lang w:eastAsia="en-GB"/>
        </w:rPr>
      </w:pPr>
      <w:r w:rsidRPr="00695B10">
        <w:rPr>
          <w:rFonts w:ascii="Corbel" w:eastAsia="Times New Roman" w:hAnsi="Corbel" w:cs="Arial"/>
          <w:color w:val="000000" w:themeColor="text1"/>
          <w:lang w:eastAsia="en-GB"/>
        </w:rPr>
        <w:lastRenderedPageBreak/>
        <w:t>Harley’s relationship with his grandfather is therefore partly mediated by Ernst Scat’s writing</w:t>
      </w:r>
      <w:r w:rsidR="00191046" w:rsidRPr="00695B10">
        <w:rPr>
          <w:rFonts w:ascii="Corbel" w:eastAsia="Times New Roman" w:hAnsi="Corbel" w:cs="Arial"/>
          <w:color w:val="000000" w:themeColor="text1"/>
          <w:lang w:eastAsia="en-GB"/>
        </w:rPr>
        <w:t xml:space="preserve">, in </w:t>
      </w:r>
      <w:r w:rsidRPr="00695B10">
        <w:rPr>
          <w:rFonts w:ascii="Corbel" w:eastAsia="Times New Roman" w:hAnsi="Corbel" w:cs="Arial"/>
          <w:color w:val="000000" w:themeColor="text1"/>
          <w:lang w:eastAsia="en-GB"/>
        </w:rPr>
        <w:t>notes and instructions Scat has left behind for Harley to do, in one instance, to cut down a tree</w:t>
      </w:r>
      <w:r w:rsidR="00B82A86" w:rsidRPr="00695B10">
        <w:rPr>
          <w:rFonts w:ascii="Corbel" w:eastAsia="Times New Roman" w:hAnsi="Corbel" w:cs="Arial"/>
          <w:color w:val="000000" w:themeColor="text1"/>
          <w:lang w:eastAsia="en-GB"/>
        </w:rPr>
        <w:t>,</w:t>
      </w:r>
      <w:r w:rsidRPr="00695B10">
        <w:rPr>
          <w:rFonts w:ascii="Corbel" w:eastAsia="Times New Roman" w:hAnsi="Corbel" w:cs="Arial"/>
          <w:color w:val="000000" w:themeColor="text1"/>
          <w:lang w:eastAsia="en-GB"/>
        </w:rPr>
        <w:t xml:space="preserve"> ‘He might also have written: </w:t>
      </w:r>
      <w:r w:rsidRPr="00695B10">
        <w:rPr>
          <w:rFonts w:ascii="Corbel" w:eastAsia="Times New Roman" w:hAnsi="Corbel" w:cs="Arial"/>
          <w:i/>
          <w:iCs/>
          <w:color w:val="000000" w:themeColor="text1"/>
          <w:lang w:eastAsia="en-GB"/>
        </w:rPr>
        <w:t xml:space="preserve">Displace, disperse, dismiss… My friends you recognise the language’ </w:t>
      </w:r>
      <w:r w:rsidRPr="00695B10">
        <w:rPr>
          <w:rFonts w:ascii="Corbel" w:eastAsia="Times New Roman" w:hAnsi="Corbel" w:cs="Arial"/>
          <w:color w:val="000000" w:themeColor="text1"/>
          <w:lang w:eastAsia="en-GB"/>
        </w:rPr>
        <w:t>(107)</w:t>
      </w:r>
      <w:r w:rsidR="00AA0A28" w:rsidRPr="00695B10">
        <w:rPr>
          <w:rFonts w:ascii="Corbel" w:eastAsia="Times New Roman" w:hAnsi="Corbel" w:cs="Arial"/>
          <w:color w:val="000000" w:themeColor="text1"/>
          <w:u w:val="single"/>
          <w:lang w:eastAsia="en-GB"/>
        </w:rPr>
        <w:t>. T</w:t>
      </w:r>
      <w:r w:rsidRPr="00695B10">
        <w:rPr>
          <w:rFonts w:ascii="Corbel" w:eastAsia="Times New Roman" w:hAnsi="Corbel" w:cs="Arial"/>
          <w:color w:val="000000" w:themeColor="text1"/>
          <w:lang w:eastAsia="en-GB"/>
        </w:rPr>
        <w:t>here are ambivalent metaphorical allegiances between the tree to be cut, the family tree Scat constructs with the weight of his eugenicist reason, and weightiness Harley gives him as he lifts his wheelchair</w:t>
      </w:r>
      <w:r w:rsidR="00191046" w:rsidRPr="00695B10">
        <w:rPr>
          <w:rFonts w:ascii="Corbel" w:eastAsia="Times New Roman" w:hAnsi="Corbel" w:cs="Arial"/>
          <w:color w:val="000000" w:themeColor="text1"/>
          <w:lang w:eastAsia="en-GB"/>
        </w:rPr>
        <w:t>-</w:t>
      </w:r>
      <w:r w:rsidRPr="00695B10">
        <w:rPr>
          <w:rFonts w:ascii="Corbel" w:eastAsia="Times New Roman" w:hAnsi="Corbel" w:cs="Arial"/>
          <w:color w:val="000000" w:themeColor="text1"/>
          <w:lang w:eastAsia="en-GB"/>
        </w:rPr>
        <w:t>bound grandfather into the fork of a tree in almost an act of malevolen</w:t>
      </w:r>
      <w:r w:rsidR="00191046" w:rsidRPr="00695B10">
        <w:rPr>
          <w:rFonts w:ascii="Corbel" w:eastAsia="Times New Roman" w:hAnsi="Corbel" w:cs="Arial"/>
          <w:color w:val="000000" w:themeColor="text1"/>
          <w:lang w:eastAsia="en-GB"/>
        </w:rPr>
        <w:t>t metaphorical lynching</w:t>
      </w:r>
      <w:r w:rsidRPr="00695B10">
        <w:rPr>
          <w:rFonts w:ascii="Corbel" w:eastAsia="Times New Roman" w:hAnsi="Corbel" w:cs="Arial"/>
          <w:color w:val="000000" w:themeColor="text1"/>
          <w:lang w:eastAsia="en-GB"/>
        </w:rPr>
        <w:t xml:space="preserve"> </w:t>
      </w:r>
      <w:r w:rsidR="00191046" w:rsidRPr="00695B10">
        <w:rPr>
          <w:rFonts w:ascii="Corbel" w:eastAsia="Times New Roman" w:hAnsi="Corbel" w:cs="Arial"/>
          <w:color w:val="000000" w:themeColor="text1"/>
          <w:lang w:eastAsia="en-GB"/>
        </w:rPr>
        <w:t xml:space="preserve">(Sharpe 2016) </w:t>
      </w:r>
      <w:r w:rsidRPr="00695B10">
        <w:rPr>
          <w:rFonts w:ascii="Corbel" w:eastAsia="Times New Roman" w:hAnsi="Corbel" w:cs="Arial"/>
          <w:color w:val="000000" w:themeColor="text1"/>
          <w:lang w:eastAsia="en-GB"/>
        </w:rPr>
        <w:t xml:space="preserve">as he makes </w:t>
      </w:r>
      <w:r w:rsidR="00191046" w:rsidRPr="00695B10">
        <w:rPr>
          <w:rFonts w:ascii="Corbel" w:eastAsia="Times New Roman" w:hAnsi="Corbel" w:cs="Arial"/>
          <w:color w:val="000000" w:themeColor="text1"/>
          <w:lang w:eastAsia="en-GB"/>
        </w:rPr>
        <w:t>Scat</w:t>
      </w:r>
      <w:r w:rsidRPr="00695B10">
        <w:rPr>
          <w:rFonts w:ascii="Corbel" w:eastAsia="Times New Roman" w:hAnsi="Corbel" w:cs="Arial"/>
          <w:color w:val="000000" w:themeColor="text1"/>
          <w:lang w:eastAsia="en-GB"/>
        </w:rPr>
        <w:t xml:space="preserve"> airborne</w:t>
      </w:r>
      <w:r w:rsidR="00AA0A28" w:rsidRPr="00695B10">
        <w:rPr>
          <w:rFonts w:ascii="Corbel" w:eastAsia="Times New Roman" w:hAnsi="Corbel" w:cs="Arial"/>
          <w:color w:val="000000" w:themeColor="text1"/>
          <w:lang w:eastAsia="en-GB"/>
        </w:rPr>
        <w:t xml:space="preserve"> -</w:t>
      </w:r>
      <w:r w:rsidRPr="00695B10">
        <w:rPr>
          <w:rFonts w:ascii="Corbel" w:eastAsia="Times New Roman" w:hAnsi="Corbel" w:cs="Arial"/>
          <w:color w:val="000000" w:themeColor="text1"/>
          <w:lang w:eastAsia="en-GB"/>
        </w:rPr>
        <w:t xml:space="preserve"> if only for a moment.  </w:t>
      </w:r>
    </w:p>
    <w:p w14:paraId="1977D24D" w14:textId="56F6609F" w:rsidR="00A51489" w:rsidRPr="00695B10" w:rsidRDefault="00A51489" w:rsidP="00A51489">
      <w:pPr>
        <w:shd w:val="clear" w:color="auto" w:fill="FFFFFF"/>
        <w:spacing w:before="100" w:beforeAutospacing="1" w:after="100" w:afterAutospacing="1"/>
        <w:ind w:left="720"/>
        <w:rPr>
          <w:rFonts w:ascii="Corbel" w:eastAsia="Times New Roman" w:hAnsi="Corbel" w:cs="Arial"/>
          <w:color w:val="000000" w:themeColor="text1"/>
          <w:lang w:eastAsia="en-GB"/>
        </w:rPr>
      </w:pPr>
      <w:r w:rsidRPr="00695B10">
        <w:rPr>
          <w:rFonts w:ascii="Corbel" w:eastAsia="Times New Roman" w:hAnsi="Corbel" w:cs="Arial"/>
          <w:color w:val="000000" w:themeColor="text1"/>
          <w:lang w:eastAsia="en-GB"/>
        </w:rPr>
        <w:t xml:space="preserve">‘I lifted him from the ground, […] and let him feel the burden of his own weight. It was still a tree you could hang </w:t>
      </w:r>
      <w:proofErr w:type="gramStart"/>
      <w:r w:rsidRPr="00695B10">
        <w:rPr>
          <w:rFonts w:ascii="Corbel" w:eastAsia="Times New Roman" w:hAnsi="Corbel" w:cs="Arial"/>
          <w:color w:val="000000" w:themeColor="text1"/>
          <w:lang w:eastAsia="en-GB"/>
        </w:rPr>
        <w:t>from, or</w:t>
      </w:r>
      <w:proofErr w:type="gramEnd"/>
      <w:r w:rsidRPr="00695B10">
        <w:rPr>
          <w:rFonts w:ascii="Corbel" w:eastAsia="Times New Roman" w:hAnsi="Corbel" w:cs="Arial"/>
          <w:color w:val="000000" w:themeColor="text1"/>
          <w:lang w:eastAsia="en-GB"/>
        </w:rPr>
        <w:t xml:space="preserve"> hang some other from’ (107). </w:t>
      </w:r>
    </w:p>
    <w:p w14:paraId="24CB8727" w14:textId="39CEA9B6" w:rsidR="00A51489" w:rsidRPr="00695B10" w:rsidRDefault="00A51489" w:rsidP="00A51489">
      <w:pPr>
        <w:shd w:val="clear" w:color="auto" w:fill="FFFFFF"/>
        <w:spacing w:before="100" w:beforeAutospacing="1" w:after="100" w:afterAutospacing="1"/>
        <w:rPr>
          <w:rFonts w:ascii="Corbel" w:eastAsia="Times New Roman" w:hAnsi="Corbel" w:cs="Arial"/>
          <w:color w:val="000000" w:themeColor="text1"/>
          <w:lang w:eastAsia="en-GB"/>
        </w:rPr>
      </w:pPr>
      <w:r w:rsidRPr="00695B10">
        <w:rPr>
          <w:rFonts w:ascii="Corbel" w:eastAsia="Times New Roman" w:hAnsi="Corbel" w:cs="Arial"/>
          <w:color w:val="000000" w:themeColor="text1"/>
          <w:lang w:eastAsia="en-GB"/>
        </w:rPr>
        <w:t xml:space="preserve">The way Scott writes Harley’s narrative is in oscillatory motions that are similar to McCormack’s description of the enclosures of episodic writing. These are open not only to the ‘fluctuations and deviations that fringe their ‘membrane or skin or frontier or wall’, opening and enclosing time and space, objective reasoning, and magical attribute, subjective trauma, impersonal and animalised pain, but to what Lisa Slater </w:t>
      </w:r>
      <w:r w:rsidRPr="00695B10">
        <w:rPr>
          <w:rFonts w:ascii="Corbel" w:eastAsia="Times New Roman" w:hAnsi="Corbel" w:cs="Arial"/>
          <w:color w:val="000000" w:themeColor="text1"/>
          <w:lang w:eastAsia="en-GB"/>
        </w:rPr>
        <w:fldChar w:fldCharType="begin" w:fldLock="1"/>
      </w:r>
      <w:r w:rsidRPr="00695B10">
        <w:rPr>
          <w:rFonts w:ascii="Corbel" w:eastAsia="Times New Roman" w:hAnsi="Corbel" w:cs="Arial"/>
          <w:color w:val="000000" w:themeColor="text1"/>
          <w:lang w:eastAsia="en-GB"/>
        </w:rPr>
        <w:instrText>ADDIN CSL_CITATION {"citationItems":[{"id":"ITEM-1","itemData":{"author":[{"dropping-particle":"","family":"Slater","given":"Lisa","non-dropping-particle":"","parse-names":false,"suffix":""}],"container-title":"Southerly","id":"ITEM-1","issue":"1","issued":{"date-parts":[["2005"]]},"title":"Kim Scott's Benang: monstrous (textual) bodies","type":"article-journal","volume":"65"},"suppress-author":1,"uris":["http://www.mendeley.com/documents/?uuid=0608973a-87fd-4de1-89f3-de849c786199"]}],"mendeley":{"formattedCitation":"(2005)","plainTextFormattedCitation":"(2005)","previouslyFormattedCitation":"(2005)"},"properties":{"noteIndex":0},"schema":"https://github.com/citation-style-language/schema/raw/master/csl-citation.json"}</w:instrText>
      </w:r>
      <w:r w:rsidRPr="00695B10">
        <w:rPr>
          <w:rFonts w:ascii="Corbel" w:eastAsia="Times New Roman" w:hAnsi="Corbel" w:cs="Arial"/>
          <w:color w:val="000000" w:themeColor="text1"/>
          <w:lang w:eastAsia="en-GB"/>
        </w:rPr>
        <w:fldChar w:fldCharType="separate"/>
      </w:r>
      <w:r w:rsidRPr="00695B10">
        <w:rPr>
          <w:rFonts w:ascii="Corbel" w:eastAsia="Times New Roman" w:hAnsi="Corbel" w:cs="Arial"/>
          <w:noProof/>
          <w:color w:val="000000" w:themeColor="text1"/>
          <w:lang w:eastAsia="en-GB"/>
        </w:rPr>
        <w:t>(2005)</w:t>
      </w:r>
      <w:r w:rsidRPr="00695B10">
        <w:rPr>
          <w:rFonts w:ascii="Corbel" w:eastAsia="Times New Roman" w:hAnsi="Corbel" w:cs="Arial"/>
          <w:color w:val="000000" w:themeColor="text1"/>
          <w:lang w:eastAsia="en-GB"/>
        </w:rPr>
        <w:fldChar w:fldCharType="end"/>
      </w:r>
      <w:r w:rsidRPr="00695B10">
        <w:rPr>
          <w:rFonts w:ascii="Corbel" w:eastAsia="Times New Roman" w:hAnsi="Corbel" w:cs="Arial"/>
          <w:color w:val="000000" w:themeColor="text1"/>
          <w:lang w:eastAsia="en-GB"/>
        </w:rPr>
        <w:t xml:space="preserve"> calls the ‘radically open’ bodies that constitute </w:t>
      </w:r>
      <w:proofErr w:type="spellStart"/>
      <w:r w:rsidRPr="00695B10">
        <w:rPr>
          <w:rFonts w:ascii="Corbel" w:eastAsia="Times New Roman" w:hAnsi="Corbel" w:cs="Arial"/>
          <w:i/>
          <w:iCs/>
          <w:color w:val="000000" w:themeColor="text1"/>
          <w:lang w:eastAsia="en-GB"/>
        </w:rPr>
        <w:t>Benang’s</w:t>
      </w:r>
      <w:proofErr w:type="spellEnd"/>
      <w:r w:rsidRPr="00695B10">
        <w:rPr>
          <w:rFonts w:ascii="Corbel" w:eastAsia="Times New Roman" w:hAnsi="Corbel" w:cs="Arial"/>
          <w:i/>
          <w:iCs/>
          <w:color w:val="000000" w:themeColor="text1"/>
          <w:lang w:eastAsia="en-GB"/>
        </w:rPr>
        <w:t xml:space="preserve"> </w:t>
      </w:r>
      <w:r w:rsidRPr="00695B10">
        <w:rPr>
          <w:rFonts w:ascii="Corbel" w:eastAsia="Times New Roman" w:hAnsi="Corbel" w:cs="Arial"/>
          <w:color w:val="000000" w:themeColor="text1"/>
          <w:lang w:eastAsia="en-GB"/>
        </w:rPr>
        <w:t xml:space="preserve">world. The result is perhaps more kaleidoscopic, as those enclosures and openings serve as curves that warp and deform time and space through the contours of memory, bewildering the reader of </w:t>
      </w:r>
      <w:r w:rsidR="00B83F9C" w:rsidRPr="00695B10">
        <w:rPr>
          <w:rFonts w:ascii="Corbel" w:eastAsia="Times New Roman" w:hAnsi="Corbel" w:cs="Arial"/>
          <w:color w:val="000000" w:themeColor="text1"/>
          <w:lang w:eastAsia="en-GB"/>
        </w:rPr>
        <w:t>location</w:t>
      </w:r>
      <w:r w:rsidRPr="00695B10">
        <w:rPr>
          <w:rFonts w:ascii="Corbel" w:eastAsia="Times New Roman" w:hAnsi="Corbel" w:cs="Arial"/>
          <w:color w:val="000000" w:themeColor="text1"/>
          <w:lang w:eastAsia="en-GB"/>
        </w:rPr>
        <w:t xml:space="preserve"> within Harley’s story</w:t>
      </w:r>
      <w:r w:rsidR="00540281" w:rsidRPr="00695B10">
        <w:rPr>
          <w:rFonts w:ascii="Corbel" w:eastAsia="Times New Roman" w:hAnsi="Corbel" w:cs="Arial"/>
          <w:color w:val="000000" w:themeColor="text1"/>
          <w:lang w:eastAsia="en-GB"/>
        </w:rPr>
        <w:t xml:space="preserve"> through a drifting that exceeds the colonial and scientific </w:t>
      </w:r>
      <w:proofErr w:type="gramStart"/>
      <w:r w:rsidR="00540281" w:rsidRPr="00695B10">
        <w:rPr>
          <w:rFonts w:ascii="Corbel" w:eastAsia="Times New Roman" w:hAnsi="Corbel" w:cs="Arial"/>
          <w:color w:val="000000" w:themeColor="text1"/>
          <w:lang w:eastAsia="en-GB"/>
        </w:rPr>
        <w:t>world-views</w:t>
      </w:r>
      <w:proofErr w:type="gramEnd"/>
      <w:r w:rsidR="00540281" w:rsidRPr="00695B10">
        <w:rPr>
          <w:rFonts w:ascii="Corbel" w:eastAsia="Times New Roman" w:hAnsi="Corbel" w:cs="Arial"/>
          <w:color w:val="000000" w:themeColor="text1"/>
          <w:lang w:eastAsia="en-GB"/>
        </w:rPr>
        <w:t xml:space="preserve"> it is struggling to resist </w:t>
      </w:r>
      <w:r w:rsidR="00540281" w:rsidRPr="00695B10">
        <w:rPr>
          <w:rFonts w:ascii="Corbel" w:eastAsia="Times New Roman" w:hAnsi="Corbel" w:cs="Arial"/>
          <w:i/>
          <w:iCs/>
          <w:color w:val="000000" w:themeColor="text1"/>
          <w:u w:val="single"/>
          <w:lang w:eastAsia="en-GB"/>
        </w:rPr>
        <w:t>and</w:t>
      </w:r>
      <w:r w:rsidR="00540281" w:rsidRPr="00695B10">
        <w:rPr>
          <w:rFonts w:ascii="Corbel" w:eastAsia="Times New Roman" w:hAnsi="Corbel" w:cs="Arial"/>
          <w:color w:val="000000" w:themeColor="text1"/>
          <w:lang w:eastAsia="en-GB"/>
        </w:rPr>
        <w:t xml:space="preserve"> assimilate</w:t>
      </w:r>
      <w:r w:rsidRPr="00695B10">
        <w:rPr>
          <w:rFonts w:ascii="Corbel" w:eastAsia="Times New Roman" w:hAnsi="Corbel" w:cs="Arial"/>
          <w:color w:val="000000" w:themeColor="text1"/>
          <w:lang w:eastAsia="en-GB"/>
        </w:rPr>
        <w:t xml:space="preserve">. </w:t>
      </w:r>
    </w:p>
    <w:p w14:paraId="0A90780A" w14:textId="1D8EFDF6" w:rsidR="00A51489" w:rsidRPr="00695B10" w:rsidRDefault="00A51489" w:rsidP="00A51489">
      <w:pPr>
        <w:rPr>
          <w:rFonts w:ascii="Corbel" w:eastAsia="Times New Roman" w:hAnsi="Corbel" w:cs="Times New Roman"/>
          <w:color w:val="000000" w:themeColor="text1"/>
          <w:lang w:eastAsia="en-GB"/>
        </w:rPr>
      </w:pPr>
      <w:proofErr w:type="spellStart"/>
      <w:r w:rsidRPr="00695B10">
        <w:rPr>
          <w:rFonts w:ascii="Corbel" w:hAnsi="Corbel"/>
          <w:i/>
          <w:iCs/>
          <w:color w:val="000000" w:themeColor="text1"/>
        </w:rPr>
        <w:t>Benang</w:t>
      </w:r>
      <w:proofErr w:type="spellEnd"/>
      <w:r w:rsidRPr="00695B10">
        <w:rPr>
          <w:rFonts w:ascii="Corbel" w:hAnsi="Corbel"/>
          <w:i/>
          <w:iCs/>
          <w:color w:val="000000" w:themeColor="text1"/>
        </w:rPr>
        <w:t xml:space="preserve"> </w:t>
      </w:r>
      <w:r w:rsidRPr="00695B10">
        <w:rPr>
          <w:rFonts w:ascii="Corbel" w:hAnsi="Corbel"/>
          <w:color w:val="000000" w:themeColor="text1"/>
        </w:rPr>
        <w:t xml:space="preserve">reflects further on Harley’s experience of writing, of noting down his family’s experience and history in the way his grandfather had done, and as his grandfather watches him, ‘as I drifted – scribbling, rising and falling – around and around that paper-lined and littered room’ (31). The more he learns, Harley realises he cannot strike his grandfather to avenge his many sins, as much as he wants to, because he knew his ‘uplifting’ had diminished his </w:t>
      </w:r>
      <w:r w:rsidRPr="00695B10">
        <w:rPr>
          <w:rFonts w:ascii="Corbel" w:eastAsia="Times New Roman" w:hAnsi="Corbel" w:cs="Times New Roman"/>
          <w:color w:val="000000" w:themeColor="text1"/>
          <w:lang w:eastAsia="en-GB"/>
        </w:rPr>
        <w:t>‘substance’, his ‘own weightlessness’:</w:t>
      </w:r>
      <w:r w:rsidR="00B83F9C" w:rsidRPr="00695B10">
        <w:rPr>
          <w:rFonts w:ascii="Corbel" w:eastAsia="Times New Roman" w:hAnsi="Corbel" w:cs="Times New Roman"/>
          <w:color w:val="000000" w:themeColor="text1"/>
          <w:lang w:eastAsia="en-GB"/>
        </w:rPr>
        <w:t xml:space="preserve"> </w:t>
      </w:r>
      <w:r w:rsidRPr="00695B10">
        <w:rPr>
          <w:rFonts w:ascii="Corbel" w:eastAsia="Times New Roman" w:hAnsi="Corbel" w:cs="Times New Roman"/>
          <w:color w:val="000000" w:themeColor="text1"/>
          <w:lang w:eastAsia="en-GB"/>
        </w:rPr>
        <w:t>‘It was still his story, his language, his notes and rough drafts, his clear diagrams and slippery fractions which had uplifted and diminished me’ (39).</w:t>
      </w:r>
      <w:r w:rsidR="00AA0A28" w:rsidRPr="00695B10">
        <w:rPr>
          <w:rFonts w:ascii="Corbel" w:eastAsia="Times New Roman" w:hAnsi="Corbel" w:cs="Times New Roman"/>
          <w:color w:val="000000" w:themeColor="text1"/>
          <w:lang w:eastAsia="en-GB"/>
        </w:rPr>
        <w:t xml:space="preserve"> </w:t>
      </w:r>
      <w:r w:rsidRPr="00695B10">
        <w:rPr>
          <w:rFonts w:ascii="Corbel" w:hAnsi="Corbel"/>
          <w:color w:val="000000" w:themeColor="text1"/>
        </w:rPr>
        <w:t xml:space="preserve">For Harley, writing while floating is not the same kind </w:t>
      </w:r>
      <w:r w:rsidR="00B83F9C" w:rsidRPr="00695B10">
        <w:rPr>
          <w:rFonts w:ascii="Corbel" w:hAnsi="Corbel"/>
          <w:color w:val="000000" w:themeColor="text1"/>
        </w:rPr>
        <w:t>of</w:t>
      </w:r>
      <w:r w:rsidRPr="00695B10">
        <w:rPr>
          <w:rFonts w:ascii="Corbel" w:hAnsi="Corbel"/>
          <w:color w:val="000000" w:themeColor="text1"/>
        </w:rPr>
        <w:t xml:space="preserve"> capture his grandfather performs. He acknowledges at the end that he has only been ‘</w:t>
      </w:r>
      <w:r w:rsidRPr="00695B10">
        <w:rPr>
          <w:rFonts w:ascii="Corbel" w:eastAsia="Times New Roman" w:hAnsi="Corbel" w:cs="Times New Roman"/>
          <w:color w:val="000000" w:themeColor="text1"/>
          <w:lang w:eastAsia="en-GB"/>
        </w:rPr>
        <w:t xml:space="preserve">scratching and tapping from within the virtual prison of my grandfather's words’ (495). </w:t>
      </w:r>
      <w:r w:rsidRPr="00695B10">
        <w:rPr>
          <w:rFonts w:ascii="Corbel" w:hAnsi="Corbel"/>
          <w:color w:val="000000" w:themeColor="text1"/>
        </w:rPr>
        <w:t>In-fact the more he writes, the more he fears he is losing something, how ‘even in writing that, as I hovered over the keyboard, my fin</w:t>
      </w:r>
      <w:r w:rsidR="005B53D3" w:rsidRPr="00695B10">
        <w:rPr>
          <w:rFonts w:ascii="Corbel" w:hAnsi="Corbel"/>
          <w:color w:val="000000" w:themeColor="text1"/>
        </w:rPr>
        <w:t>g</w:t>
      </w:r>
      <w:r w:rsidRPr="00695B10">
        <w:rPr>
          <w:rFonts w:ascii="Corbel" w:hAnsi="Corbel"/>
          <w:color w:val="000000" w:themeColor="text1"/>
        </w:rPr>
        <w:t>ers tap-tapping and my heels in the air. I feared I was losing my people</w:t>
      </w:r>
      <w:r w:rsidR="005B53D3" w:rsidRPr="00695B10">
        <w:rPr>
          <w:rFonts w:ascii="Corbel" w:hAnsi="Corbel"/>
          <w:color w:val="000000" w:themeColor="text1"/>
        </w:rPr>
        <w:t xml:space="preserve"> […]</w:t>
      </w:r>
      <w:r w:rsidRPr="00695B10">
        <w:rPr>
          <w:rFonts w:ascii="Corbel" w:hAnsi="Corbel"/>
          <w:color w:val="000000" w:themeColor="text1"/>
        </w:rPr>
        <w:t xml:space="preserve"> Even when family welcomed me back, they did so warily’. Writing levitation is an extension of alienation. </w:t>
      </w:r>
    </w:p>
    <w:p w14:paraId="6359CB1B" w14:textId="63A0F097"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When compared to the more traditional modes of storytelling in the mode of song – which Harley does as he levitates </w:t>
      </w:r>
      <w:proofErr w:type="gramStart"/>
      <w:r w:rsidRPr="00695B10">
        <w:rPr>
          <w:rFonts w:ascii="Corbel" w:hAnsi="Corbel"/>
          <w:color w:val="000000" w:themeColor="text1"/>
          <w:sz w:val="24"/>
          <w:szCs w:val="24"/>
        </w:rPr>
        <w:t>-  narration</w:t>
      </w:r>
      <w:proofErr w:type="gramEnd"/>
      <w:r w:rsidRPr="00695B10">
        <w:rPr>
          <w:rFonts w:ascii="Corbel" w:hAnsi="Corbel"/>
          <w:color w:val="000000" w:themeColor="text1"/>
          <w:sz w:val="24"/>
          <w:szCs w:val="24"/>
        </w:rPr>
        <w:t xml:space="preserve"> becomes something Harley is embarrassed by, ‘my body rising and falling with my voice</w:t>
      </w:r>
      <w:r w:rsidR="00B83F9C" w:rsidRPr="00695B10">
        <w:rPr>
          <w:rFonts w:ascii="Corbel" w:hAnsi="Corbel"/>
          <w:color w:val="000000" w:themeColor="text1"/>
          <w:sz w:val="24"/>
          <w:szCs w:val="24"/>
        </w:rPr>
        <w:t>’. A cousin cries</w:t>
      </w:r>
      <w:r w:rsidRPr="00695B10">
        <w:rPr>
          <w:rFonts w:ascii="Corbel" w:hAnsi="Corbel"/>
          <w:color w:val="000000" w:themeColor="text1"/>
          <w:sz w:val="24"/>
          <w:szCs w:val="24"/>
        </w:rPr>
        <w:t xml:space="preserve"> out, </w:t>
      </w:r>
      <w:r w:rsidR="00B83F9C" w:rsidRPr="00695B10">
        <w:rPr>
          <w:rFonts w:ascii="Corbel" w:hAnsi="Corbel"/>
          <w:color w:val="000000" w:themeColor="text1"/>
          <w:sz w:val="24"/>
          <w:szCs w:val="24"/>
        </w:rPr>
        <w:t>‘</w:t>
      </w:r>
      <w:r w:rsidRPr="00695B10">
        <w:rPr>
          <w:rFonts w:ascii="Corbel" w:hAnsi="Corbel"/>
          <w:color w:val="000000" w:themeColor="text1"/>
          <w:sz w:val="24"/>
          <w:szCs w:val="24"/>
        </w:rPr>
        <w:t xml:space="preserve">“Relax, loosen up, you be singing like a </w:t>
      </w:r>
      <w:proofErr w:type="spellStart"/>
      <w:r w:rsidRPr="00695B10">
        <w:rPr>
          <w:rFonts w:ascii="Corbel" w:hAnsi="Corbel"/>
          <w:color w:val="000000" w:themeColor="text1"/>
          <w:sz w:val="24"/>
          <w:szCs w:val="24"/>
        </w:rPr>
        <w:t>wadjela</w:t>
      </w:r>
      <w:proofErr w:type="spellEnd"/>
      <w:r w:rsidRPr="00695B10">
        <w:rPr>
          <w:rFonts w:ascii="Corbel" w:hAnsi="Corbel"/>
          <w:color w:val="000000" w:themeColor="text1"/>
          <w:sz w:val="24"/>
          <w:szCs w:val="24"/>
        </w:rPr>
        <w:t xml:space="preserve"> [white man] next”, and stomped away […] my singing still makes people uncomfortable. It is embarrassing I suppose, someone looking like me singing as I do’ (85-86). </w:t>
      </w:r>
      <w:r w:rsidR="00B83F9C" w:rsidRPr="00695B10">
        <w:rPr>
          <w:rFonts w:ascii="Corbel" w:hAnsi="Corbel"/>
          <w:color w:val="000000" w:themeColor="text1"/>
          <w:sz w:val="24"/>
          <w:szCs w:val="24"/>
        </w:rPr>
        <w:t>T</w:t>
      </w:r>
      <w:r w:rsidRPr="00695B10">
        <w:rPr>
          <w:rFonts w:ascii="Corbel" w:hAnsi="Corbel"/>
          <w:color w:val="000000" w:themeColor="text1"/>
          <w:sz w:val="24"/>
          <w:szCs w:val="24"/>
        </w:rPr>
        <w:t xml:space="preserve">rying to tell stories becomes the </w:t>
      </w:r>
      <w:r w:rsidRPr="00695B10">
        <w:rPr>
          <w:rFonts w:ascii="Corbel" w:hAnsi="Corbel"/>
          <w:color w:val="000000" w:themeColor="text1"/>
          <w:sz w:val="24"/>
          <w:szCs w:val="24"/>
        </w:rPr>
        <w:lastRenderedPageBreak/>
        <w:t xml:space="preserve">alienating act as Harley </w:t>
      </w:r>
      <w:proofErr w:type="gramStart"/>
      <w:r w:rsidRPr="00695B10">
        <w:rPr>
          <w:rFonts w:ascii="Corbel" w:hAnsi="Corbel"/>
          <w:color w:val="000000" w:themeColor="text1"/>
          <w:sz w:val="24"/>
          <w:szCs w:val="24"/>
        </w:rPr>
        <w:t>realises</w:t>
      </w:r>
      <w:proofErr w:type="gramEnd"/>
      <w:r w:rsidRPr="00695B10">
        <w:rPr>
          <w:rFonts w:ascii="Corbel" w:hAnsi="Corbel"/>
          <w:color w:val="000000" w:themeColor="text1"/>
          <w:sz w:val="24"/>
          <w:szCs w:val="24"/>
        </w:rPr>
        <w:t xml:space="preserve"> he is forcibly detached from the community he has been stolen and ‘uplifted’ from. It is tortuous how in another scene it is his Grandfather’s writing that makes him somehow ‘substantial’. The book itself being ‘grandfather’s idea’ (27), while it was when he discovered his Grandfather’s motives and research ‘in that littler of paper, cards, files and photographs that I began to settle and make myself substantial. A sterile landscape, but I have grown from that fraction of life which fell’ (26). Harley’s </w:t>
      </w:r>
      <w:r w:rsidR="00AA0A28" w:rsidRPr="00695B10">
        <w:rPr>
          <w:rFonts w:ascii="Corbel" w:hAnsi="Corbel"/>
          <w:color w:val="000000" w:themeColor="text1"/>
          <w:sz w:val="24"/>
          <w:szCs w:val="24"/>
        </w:rPr>
        <w:t>accounts</w:t>
      </w:r>
      <w:r w:rsidRPr="00695B10">
        <w:rPr>
          <w:rFonts w:ascii="Corbel" w:hAnsi="Corbel"/>
          <w:color w:val="000000" w:themeColor="text1"/>
          <w:sz w:val="24"/>
          <w:szCs w:val="24"/>
        </w:rPr>
        <w:t xml:space="preserve"> vibrate between his feelings of </w:t>
      </w:r>
      <w:proofErr w:type="spellStart"/>
      <w:r w:rsidRPr="00695B10">
        <w:rPr>
          <w:rFonts w:ascii="Corbel" w:hAnsi="Corbel"/>
          <w:color w:val="000000" w:themeColor="text1"/>
          <w:sz w:val="24"/>
          <w:szCs w:val="24"/>
        </w:rPr>
        <w:t>betwixtness</w:t>
      </w:r>
      <w:proofErr w:type="spellEnd"/>
      <w:r w:rsidRPr="00695B10">
        <w:rPr>
          <w:rFonts w:ascii="Corbel" w:hAnsi="Corbel"/>
          <w:color w:val="000000" w:themeColor="text1"/>
          <w:sz w:val="24"/>
          <w:szCs w:val="24"/>
        </w:rPr>
        <w:t xml:space="preserve"> and alienation, and the strange eugenicist racial categories that placed Aboriginal </w:t>
      </w:r>
      <w:r w:rsidR="001F1204" w:rsidRPr="00695B10">
        <w:rPr>
          <w:rFonts w:ascii="Corbel" w:hAnsi="Corbel"/>
          <w:color w:val="000000" w:themeColor="text1"/>
          <w:sz w:val="24"/>
          <w:szCs w:val="24"/>
        </w:rPr>
        <w:t xml:space="preserve">and Torres Strait Islander </w:t>
      </w:r>
      <w:r w:rsidRPr="00695B10">
        <w:rPr>
          <w:rFonts w:ascii="Corbel" w:hAnsi="Corbel"/>
          <w:color w:val="000000" w:themeColor="text1"/>
          <w:sz w:val="24"/>
          <w:szCs w:val="24"/>
        </w:rPr>
        <w:t>people</w:t>
      </w:r>
      <w:r w:rsidR="001F1204" w:rsidRPr="00695B10">
        <w:rPr>
          <w:rFonts w:ascii="Corbel" w:hAnsi="Corbel"/>
          <w:color w:val="000000" w:themeColor="text1"/>
          <w:sz w:val="24"/>
          <w:szCs w:val="24"/>
        </w:rPr>
        <w:t xml:space="preserve">s </w:t>
      </w:r>
      <w:r w:rsidRPr="00695B10">
        <w:rPr>
          <w:rFonts w:ascii="Corbel" w:hAnsi="Corbel"/>
          <w:color w:val="000000" w:themeColor="text1"/>
          <w:sz w:val="24"/>
          <w:szCs w:val="24"/>
        </w:rPr>
        <w:t xml:space="preserve">into ‘fractional’ determinations based on skin colour and parental heritage.  </w:t>
      </w:r>
    </w:p>
    <w:p w14:paraId="06D1C2D9" w14:textId="789F53B8" w:rsidR="00A51489" w:rsidRPr="00695B10" w:rsidRDefault="00A51489" w:rsidP="00A51489">
      <w:pPr>
        <w:pStyle w:val="NormalWeb"/>
        <w:rPr>
          <w:rFonts w:ascii="Corbel" w:eastAsia="Times New Roman" w:hAnsi="Corbel"/>
          <w:color w:val="000000" w:themeColor="text1"/>
          <w:sz w:val="24"/>
          <w:szCs w:val="24"/>
          <w:lang w:eastAsia="en-GB"/>
        </w:rPr>
      </w:pPr>
      <w:proofErr w:type="gramStart"/>
      <w:r w:rsidRPr="00695B10">
        <w:rPr>
          <w:rFonts w:ascii="Corbel" w:hAnsi="Corbel"/>
          <w:color w:val="000000" w:themeColor="text1"/>
          <w:sz w:val="24"/>
          <w:szCs w:val="24"/>
        </w:rPr>
        <w:t>Harley</w:t>
      </w:r>
      <w:r w:rsidR="0052281A" w:rsidRPr="00695B10">
        <w:rPr>
          <w:rFonts w:ascii="Corbel" w:hAnsi="Corbel"/>
          <w:color w:val="000000" w:themeColor="text1"/>
          <w:sz w:val="24"/>
          <w:szCs w:val="24"/>
        </w:rPr>
        <w:t>‘</w:t>
      </w:r>
      <w:proofErr w:type="gramEnd"/>
      <w:r w:rsidR="0052281A" w:rsidRPr="00695B10">
        <w:rPr>
          <w:rFonts w:ascii="Corbel" w:hAnsi="Corbel"/>
          <w:color w:val="000000" w:themeColor="text1"/>
          <w:sz w:val="24"/>
          <w:szCs w:val="24"/>
        </w:rPr>
        <w:t>s</w:t>
      </w:r>
      <w:r w:rsidRPr="00695B10">
        <w:rPr>
          <w:rFonts w:ascii="Corbel" w:hAnsi="Corbel"/>
          <w:color w:val="000000" w:themeColor="text1"/>
          <w:sz w:val="24"/>
          <w:szCs w:val="24"/>
        </w:rPr>
        <w:t xml:space="preserve"> narrator</w:t>
      </w:r>
      <w:r w:rsidR="0052281A" w:rsidRPr="00695B10">
        <w:rPr>
          <w:rFonts w:ascii="Corbel" w:hAnsi="Corbel"/>
          <w:color w:val="000000" w:themeColor="text1"/>
          <w:sz w:val="24"/>
          <w:szCs w:val="24"/>
        </w:rPr>
        <w:t xml:space="preserve"> is highly </w:t>
      </w:r>
      <w:proofErr w:type="spellStart"/>
      <w:r w:rsidR="0052281A" w:rsidRPr="00695B10">
        <w:rPr>
          <w:rFonts w:ascii="Corbel" w:hAnsi="Corbel"/>
          <w:color w:val="000000" w:themeColor="text1"/>
          <w:sz w:val="24"/>
          <w:szCs w:val="24"/>
        </w:rPr>
        <w:t>self aware</w:t>
      </w:r>
      <w:proofErr w:type="spellEnd"/>
      <w:r w:rsidRPr="00695B10">
        <w:rPr>
          <w:rFonts w:ascii="Corbel" w:hAnsi="Corbel"/>
          <w:color w:val="000000" w:themeColor="text1"/>
          <w:sz w:val="24"/>
          <w:szCs w:val="24"/>
        </w:rPr>
        <w:t xml:space="preserve">. The weight and value of his narrative are determined to account for not only his own story but that it should be not be over-written by settler-colonial and eugenicist discourse, even as he realises the multiple and intimate </w:t>
      </w:r>
      <w:proofErr w:type="spellStart"/>
      <w:r w:rsidRPr="00695B10">
        <w:rPr>
          <w:rFonts w:ascii="Corbel" w:hAnsi="Corbel"/>
          <w:color w:val="000000" w:themeColor="text1"/>
          <w:sz w:val="24"/>
          <w:szCs w:val="24"/>
        </w:rPr>
        <w:t>violences</w:t>
      </w:r>
      <w:proofErr w:type="spellEnd"/>
      <w:r w:rsidRPr="00695B10">
        <w:rPr>
          <w:rFonts w:ascii="Corbel" w:hAnsi="Corbel"/>
          <w:color w:val="000000" w:themeColor="text1"/>
          <w:sz w:val="24"/>
          <w:szCs w:val="24"/>
        </w:rPr>
        <w:t xml:space="preserve"> he and others were subjected to on account of his grandfather’s scientific beliefs and sexual lust. </w:t>
      </w:r>
      <w:r w:rsidR="000740A6" w:rsidRPr="00695B10">
        <w:rPr>
          <w:rFonts w:ascii="Corbel" w:hAnsi="Corbel"/>
          <w:color w:val="000000" w:themeColor="text1"/>
          <w:sz w:val="24"/>
          <w:szCs w:val="24"/>
        </w:rPr>
        <w:t>Harley</w:t>
      </w:r>
      <w:r w:rsidRPr="00695B10">
        <w:rPr>
          <w:rFonts w:ascii="Corbel" w:hAnsi="Corbel"/>
          <w:color w:val="000000" w:themeColor="text1"/>
          <w:sz w:val="24"/>
          <w:szCs w:val="24"/>
        </w:rPr>
        <w:t xml:space="preserve"> describes himself as this ‘fuck-me-white and first one born. This drifting lightweight who so wanted to be his grandfather’s failure’. In stark contrast to the vertical levities commonly associated with the ecstasies of sex </w:t>
      </w:r>
      <w:r w:rsidRPr="00695B10">
        <w:rPr>
          <w:rFonts w:ascii="Corbel" w:hAnsi="Corbel"/>
          <w:color w:val="000000" w:themeColor="text1"/>
          <w:sz w:val="24"/>
          <w:szCs w:val="24"/>
        </w:rPr>
        <w:fldChar w:fldCharType="begin" w:fldLock="1"/>
      </w:r>
      <w:r w:rsidR="00705211" w:rsidRPr="00695B10">
        <w:rPr>
          <w:rFonts w:ascii="Corbel" w:hAnsi="Corbel"/>
          <w:color w:val="000000" w:themeColor="text1"/>
          <w:sz w:val="24"/>
          <w:szCs w:val="24"/>
        </w:rPr>
        <w:instrText>ADDIN CSL_CITATION {"citationItems":[{"id":"ITEM-1","itemData":{"ISSN":"0275-1607","author":[{"dropping-particle":"","family":"Warner","given":"Marina","non-dropping-particle":"","parse-names":false,"suffix":""}],"container-title":"Raritan","id":"ITEM-1","issue":"2","issued":{"date-parts":[["2011"]]},"page":"146-163","title":"Freud's couch: A case history","type":"article-journal","volume":"31"},"uris":["http://www.mendeley.com/documents/?uuid=a56974da-aac0-4de3-bbff-d546f2b79132"]}],"mendeley":{"formattedCitation":"(Warner, 2011)","plainTextFormattedCitation":"(Warner, 2011)","previouslyFormattedCitation":"(Warner, 2011)"},"properties":{"noteIndex":0},"schema":"https://github.com/citation-style-language/schema/raw/master/csl-citation.json"}</w:instrText>
      </w:r>
      <w:r w:rsidRPr="00695B10">
        <w:rPr>
          <w:rFonts w:ascii="Corbel" w:hAnsi="Corbel"/>
          <w:color w:val="000000" w:themeColor="text1"/>
          <w:sz w:val="24"/>
          <w:szCs w:val="24"/>
        </w:rPr>
        <w:fldChar w:fldCharType="separate"/>
      </w:r>
      <w:r w:rsidR="000740A6" w:rsidRPr="00695B10">
        <w:rPr>
          <w:rFonts w:ascii="Corbel" w:hAnsi="Corbel"/>
          <w:noProof/>
          <w:color w:val="000000" w:themeColor="text1"/>
          <w:sz w:val="24"/>
          <w:szCs w:val="24"/>
        </w:rPr>
        <w:t>(Warner, 2011)</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Harley’s rape at his grandfather’s hands is constituted for Lisa Slater as another kind of writing, connecting the ‘</w:t>
      </w:r>
      <w:r w:rsidRPr="00695B10">
        <w:rPr>
          <w:rFonts w:ascii="Corbel" w:eastAsia="Times New Roman" w:hAnsi="Corbel"/>
          <w:color w:val="000000" w:themeColor="text1"/>
          <w:sz w:val="24"/>
          <w:szCs w:val="24"/>
          <w:lang w:eastAsia="en-GB"/>
        </w:rPr>
        <w:t xml:space="preserve">(literal) insemination of Harleys body to the dissemination and internalisation of eugenicist discourse which shape Harley ’s perception of himself’ </w:t>
      </w:r>
      <w:r w:rsidRPr="00695B10">
        <w:rPr>
          <w:rFonts w:ascii="Corbel" w:eastAsia="Times New Roman" w:hAnsi="Corbel"/>
          <w:color w:val="000000" w:themeColor="text1"/>
          <w:sz w:val="24"/>
          <w:szCs w:val="24"/>
          <w:lang w:eastAsia="en-GB"/>
        </w:rPr>
        <w:fldChar w:fldCharType="begin" w:fldLock="1"/>
      </w:r>
      <w:r w:rsidRPr="00695B10">
        <w:rPr>
          <w:rFonts w:ascii="Corbel" w:eastAsia="Times New Roman" w:hAnsi="Corbel"/>
          <w:color w:val="000000" w:themeColor="text1"/>
          <w:sz w:val="24"/>
          <w:szCs w:val="24"/>
          <w:lang w:eastAsia="en-GB"/>
        </w:rPr>
        <w:instrText>ADDIN CSL_CITATION {"citationItems":[{"id":"ITEM-1","itemData":{"author":[{"dropping-particle":"","family":"Slater","given":"Lisa","non-dropping-particle":"","parse-names":false,"suffix":""}],"container-title":"Southerly","id":"ITEM-1","issue":"1","issued":{"date-parts":[["2005"]]},"title":"Kim Scott's Benang: monstrous (textual) bodies","type":"article-journal","volume":"65"},"locator":"67","uris":["http://www.mendeley.com/documents/?uuid=0608973a-87fd-4de1-89f3-de849c786199"]}],"mendeley":{"formattedCitation":"(Slater, 2005: 67)","plainTextFormattedCitation":"(Slater, 2005: 67)","previouslyFormattedCitation":"(Slater, 2005: 67)"},"properties":{"noteIndex":0},"schema":"https://github.com/citation-style-language/schema/raw/master/csl-citation.json"}</w:instrText>
      </w:r>
      <w:r w:rsidRPr="00695B10">
        <w:rPr>
          <w:rFonts w:ascii="Corbel" w:eastAsia="Times New Roman" w:hAnsi="Corbel"/>
          <w:color w:val="000000" w:themeColor="text1"/>
          <w:sz w:val="24"/>
          <w:szCs w:val="24"/>
          <w:lang w:eastAsia="en-GB"/>
        </w:rPr>
        <w:fldChar w:fldCharType="separate"/>
      </w:r>
      <w:r w:rsidRPr="00695B10">
        <w:rPr>
          <w:rFonts w:ascii="Corbel" w:eastAsia="Times New Roman" w:hAnsi="Corbel"/>
          <w:noProof/>
          <w:color w:val="000000" w:themeColor="text1"/>
          <w:sz w:val="24"/>
          <w:szCs w:val="24"/>
          <w:lang w:eastAsia="en-GB"/>
        </w:rPr>
        <w:t>(Slater, 2005: 67)</w:t>
      </w:r>
      <w:r w:rsidRPr="00695B10">
        <w:rPr>
          <w:rFonts w:ascii="Corbel" w:eastAsia="Times New Roman" w:hAnsi="Corbel"/>
          <w:color w:val="000000" w:themeColor="text1"/>
          <w:sz w:val="24"/>
          <w:szCs w:val="24"/>
          <w:lang w:eastAsia="en-GB"/>
        </w:rPr>
        <w:fldChar w:fldCharType="end"/>
      </w:r>
      <w:r w:rsidRPr="00695B10">
        <w:rPr>
          <w:rFonts w:ascii="Corbel" w:eastAsia="Times New Roman" w:hAnsi="Corbel"/>
          <w:color w:val="000000" w:themeColor="text1"/>
          <w:sz w:val="24"/>
          <w:szCs w:val="24"/>
          <w:lang w:eastAsia="en-GB"/>
        </w:rPr>
        <w:t xml:space="preserve">. </w:t>
      </w:r>
    </w:p>
    <w:p w14:paraId="382CB1DC" w14:textId="03ABC0A2" w:rsidR="00A51489" w:rsidRPr="00695B10" w:rsidRDefault="00C016CE" w:rsidP="00C016CE">
      <w:pPr>
        <w:pStyle w:val="NormalWeb"/>
        <w:spacing w:after="0" w:afterAutospacing="0"/>
        <w:rPr>
          <w:rFonts w:ascii="Corbel" w:eastAsia="Times New Roman" w:hAnsi="Corbel"/>
          <w:color w:val="000000" w:themeColor="text1"/>
          <w:sz w:val="24"/>
          <w:szCs w:val="24"/>
          <w:lang w:eastAsia="en-GB"/>
        </w:rPr>
      </w:pPr>
      <w:r w:rsidRPr="00695B10">
        <w:rPr>
          <w:rFonts w:ascii="Corbel" w:eastAsia="Times New Roman" w:hAnsi="Corbel"/>
          <w:color w:val="000000" w:themeColor="text1"/>
          <w:sz w:val="24"/>
          <w:szCs w:val="24"/>
          <w:lang w:eastAsia="en-GB"/>
        </w:rPr>
        <w:t>Such a</w:t>
      </w:r>
      <w:r w:rsidR="00A51489" w:rsidRPr="00695B10">
        <w:rPr>
          <w:rFonts w:ascii="Corbel" w:eastAsia="Times New Roman" w:hAnsi="Corbel"/>
          <w:color w:val="000000" w:themeColor="text1"/>
          <w:sz w:val="24"/>
          <w:szCs w:val="24"/>
          <w:lang w:eastAsia="en-GB"/>
        </w:rPr>
        <w:t xml:space="preserve"> textual and sexual internalisation becomes a means of resistance when Harley describes giving birth to a new story beyond his grandfather’s imagining, </w:t>
      </w:r>
    </w:p>
    <w:p w14:paraId="25B01326" w14:textId="3C8E854A" w:rsidR="00A51489" w:rsidRPr="00695B10" w:rsidRDefault="00A51489" w:rsidP="00C016CE">
      <w:pPr>
        <w:ind w:left="720"/>
        <w:rPr>
          <w:rFonts w:ascii="Corbel" w:eastAsia="Times New Roman" w:hAnsi="Corbel" w:cs="Times New Roman"/>
          <w:color w:val="000000" w:themeColor="text1"/>
          <w:lang w:eastAsia="en-GB"/>
        </w:rPr>
      </w:pPr>
      <w:r w:rsidRPr="00695B10">
        <w:rPr>
          <w:rFonts w:ascii="Corbel" w:eastAsia="Times New Roman" w:hAnsi="Corbel" w:cs="Times New Roman"/>
          <w:color w:val="000000" w:themeColor="text1"/>
          <w:lang w:eastAsia="en-GB"/>
        </w:rPr>
        <w:t>‘I had repeatedly taken him inside me, in different ways... My births took longer, were different; not something he could discard and forget. I gave birth to all these words; these boasts. Grandfather, they spew you out.</w:t>
      </w:r>
      <w:r w:rsidR="005B53D3" w:rsidRPr="00695B10">
        <w:rPr>
          <w:rFonts w:ascii="Corbel" w:eastAsia="Times New Roman" w:hAnsi="Corbel" w:cs="Times New Roman"/>
          <w:color w:val="000000" w:themeColor="text1"/>
          <w:lang w:eastAsia="en-GB"/>
        </w:rPr>
        <w:t>’</w:t>
      </w:r>
      <w:r w:rsidRPr="00695B10">
        <w:rPr>
          <w:rFonts w:ascii="Corbel" w:eastAsia="Times New Roman" w:hAnsi="Corbel" w:cs="Times New Roman"/>
          <w:color w:val="000000" w:themeColor="text1"/>
          <w:lang w:eastAsia="en-GB"/>
        </w:rPr>
        <w:t xml:space="preserve"> (68)</w:t>
      </w:r>
    </w:p>
    <w:p w14:paraId="6EDB648E" w14:textId="733DFE20" w:rsidR="00A51489" w:rsidRPr="00695B10" w:rsidRDefault="00A51489" w:rsidP="00A51489">
      <w:pPr>
        <w:rPr>
          <w:rFonts w:ascii="Corbel" w:hAnsi="Corbel"/>
          <w:color w:val="000000" w:themeColor="text1"/>
          <w:lang w:val="en-US"/>
        </w:rPr>
      </w:pPr>
      <w:r w:rsidRPr="00695B10">
        <w:rPr>
          <w:rFonts w:ascii="Corbel" w:hAnsi="Corbel"/>
          <w:color w:val="000000" w:themeColor="text1"/>
        </w:rPr>
        <w:t>Harley’s rape continues an opening out of his and other’s bodies throughout the book as bodily openings become another way to be ‘uplifted’</w:t>
      </w:r>
      <w:r w:rsidR="00E71DD6" w:rsidRPr="00695B10">
        <w:rPr>
          <w:rFonts w:ascii="Corbel" w:hAnsi="Corbel"/>
          <w:color w:val="000000" w:themeColor="text1"/>
        </w:rPr>
        <w:t xml:space="preserve"> or </w:t>
      </w:r>
      <w:r w:rsidRPr="00695B10">
        <w:rPr>
          <w:rFonts w:ascii="Corbel" w:hAnsi="Corbel"/>
          <w:color w:val="000000" w:themeColor="text1"/>
        </w:rPr>
        <w:t xml:space="preserve">infiltrated by white bodies and words. </w:t>
      </w:r>
      <w:r w:rsidRPr="00695B10">
        <w:rPr>
          <w:rFonts w:ascii="Corbel" w:hAnsi="Corbel"/>
          <w:color w:val="000000" w:themeColor="text1"/>
          <w:lang w:val="en-US"/>
        </w:rPr>
        <w:t xml:space="preserve">In one scene Harley almost becomes a windsock, as his trousers are caught on some guttering, and he loses all capacity: </w:t>
      </w:r>
    </w:p>
    <w:p w14:paraId="71AD8DEC" w14:textId="0F26D710" w:rsidR="00A51489" w:rsidRPr="00695B10" w:rsidRDefault="00E71DD6" w:rsidP="00A51489">
      <w:pPr>
        <w:ind w:left="720"/>
        <w:rPr>
          <w:rFonts w:ascii="Corbel" w:hAnsi="Corbel"/>
          <w:color w:val="000000" w:themeColor="text1"/>
          <w:lang w:val="en-US"/>
        </w:rPr>
      </w:pPr>
      <w:r w:rsidRPr="00695B10">
        <w:rPr>
          <w:rFonts w:ascii="Corbel" w:hAnsi="Corbel"/>
          <w:color w:val="000000" w:themeColor="text1"/>
          <w:lang w:val="en-US"/>
        </w:rPr>
        <w:t>‘</w:t>
      </w:r>
      <w:r w:rsidR="00A51489" w:rsidRPr="00695B10">
        <w:rPr>
          <w:rFonts w:ascii="Corbel" w:hAnsi="Corbel"/>
          <w:color w:val="000000" w:themeColor="text1"/>
          <w:lang w:val="en-US"/>
        </w:rPr>
        <w:t>and there I was; uplifted and spread out to the wind, which whistled through me, and in and out of orifices, singing some spiteful tune. I could not concentrate on any sort of story, no narrative</w:t>
      </w:r>
      <w:r w:rsidRPr="00695B10">
        <w:rPr>
          <w:rFonts w:ascii="Corbel" w:hAnsi="Corbel"/>
          <w:color w:val="000000" w:themeColor="text1"/>
          <w:lang w:val="en-US"/>
        </w:rPr>
        <w:t>’</w:t>
      </w:r>
      <w:r w:rsidR="00A51489" w:rsidRPr="00695B10">
        <w:rPr>
          <w:rFonts w:ascii="Corbel" w:hAnsi="Corbel"/>
          <w:color w:val="000000" w:themeColor="text1"/>
          <w:lang w:val="en-US"/>
        </w:rPr>
        <w:t>.</w:t>
      </w:r>
    </w:p>
    <w:p w14:paraId="0A2ED4B0" w14:textId="30A98998" w:rsidR="00A51489" w:rsidRPr="00695B10" w:rsidRDefault="00A51489" w:rsidP="00A51489">
      <w:pPr>
        <w:rPr>
          <w:rFonts w:ascii="Corbel" w:hAnsi="Corbel"/>
          <w:color w:val="000000" w:themeColor="text1"/>
        </w:rPr>
      </w:pPr>
      <w:r w:rsidRPr="00695B10">
        <w:rPr>
          <w:rFonts w:ascii="Corbel" w:hAnsi="Corbel"/>
          <w:color w:val="000000" w:themeColor="text1"/>
        </w:rPr>
        <w:t xml:space="preserve">In one memory </w:t>
      </w:r>
      <w:r w:rsidR="000140C9" w:rsidRPr="00695B10">
        <w:rPr>
          <w:rFonts w:ascii="Corbel" w:hAnsi="Corbel"/>
          <w:color w:val="000000" w:themeColor="text1"/>
        </w:rPr>
        <w:t>of</w:t>
      </w:r>
      <w:r w:rsidRPr="00695B10">
        <w:rPr>
          <w:rFonts w:ascii="Corbel" w:hAnsi="Corbel"/>
          <w:color w:val="000000" w:themeColor="text1"/>
        </w:rPr>
        <w:t xml:space="preserve"> Ellen, who was ‘aunty, mother, stranger’, he recognises his experience of sexual violence in </w:t>
      </w:r>
      <w:r w:rsidR="001F1204" w:rsidRPr="00695B10">
        <w:rPr>
          <w:rFonts w:ascii="Corbel" w:hAnsi="Corbel"/>
          <w:color w:val="000000" w:themeColor="text1"/>
        </w:rPr>
        <w:t>the</w:t>
      </w:r>
      <w:r w:rsidRPr="00695B10">
        <w:rPr>
          <w:rFonts w:ascii="Corbel" w:hAnsi="Corbel"/>
          <w:color w:val="000000" w:themeColor="text1"/>
        </w:rPr>
        <w:t xml:space="preserve"> </w:t>
      </w:r>
      <w:proofErr w:type="spellStart"/>
      <w:r w:rsidRPr="00695B10">
        <w:rPr>
          <w:rFonts w:ascii="Corbel" w:hAnsi="Corbel"/>
          <w:color w:val="000000" w:themeColor="text1"/>
        </w:rPr>
        <w:t>Noongar</w:t>
      </w:r>
      <w:proofErr w:type="spellEnd"/>
      <w:r w:rsidRPr="00695B10">
        <w:rPr>
          <w:rFonts w:ascii="Corbel" w:hAnsi="Corbel"/>
          <w:color w:val="000000" w:themeColor="text1"/>
        </w:rPr>
        <w:t xml:space="preserve"> woman whom his grandfather had also </w:t>
      </w:r>
      <w:r w:rsidR="001F1204" w:rsidRPr="00695B10">
        <w:rPr>
          <w:rFonts w:ascii="Corbel" w:hAnsi="Corbel"/>
          <w:color w:val="000000" w:themeColor="text1"/>
        </w:rPr>
        <w:t>‘</w:t>
      </w:r>
      <w:r w:rsidRPr="00695B10">
        <w:rPr>
          <w:rFonts w:ascii="Corbel" w:hAnsi="Corbel"/>
          <w:color w:val="000000" w:themeColor="text1"/>
        </w:rPr>
        <w:t>‘uplifted’ into his home and bedroom’</w:t>
      </w:r>
      <w:r w:rsidR="000140C9" w:rsidRPr="00695B10">
        <w:rPr>
          <w:rFonts w:ascii="Corbel" w:hAnsi="Corbel"/>
          <w:color w:val="000000" w:themeColor="text1"/>
        </w:rPr>
        <w:t xml:space="preserve">. Her </w:t>
      </w:r>
      <w:r w:rsidRPr="00695B10">
        <w:rPr>
          <w:rFonts w:ascii="Corbel" w:hAnsi="Corbel"/>
          <w:color w:val="000000" w:themeColor="text1"/>
        </w:rPr>
        <w:t>body opens and turns away from Harley’s sympathetic recognition in a moment of ‘astonishment’.</w:t>
      </w:r>
      <w:r w:rsidR="005B53D3" w:rsidRPr="00695B10">
        <w:rPr>
          <w:rFonts w:ascii="Corbel" w:hAnsi="Corbel"/>
          <w:color w:val="000000" w:themeColor="text1"/>
        </w:rPr>
        <w:t xml:space="preserve"> Ellen’s</w:t>
      </w:r>
      <w:r w:rsidRPr="00695B10">
        <w:rPr>
          <w:rFonts w:ascii="Corbel" w:hAnsi="Corbel"/>
          <w:color w:val="000000" w:themeColor="text1"/>
        </w:rPr>
        <w:t xml:space="preserve"> mouth is ‘wide open’ at the sight of Harley, ‘drifting billowing like a leaf in the wind away from her front door, across her front fence’ (390). </w:t>
      </w:r>
      <w:r w:rsidRPr="00695B10">
        <w:rPr>
          <w:rFonts w:ascii="Corbel" w:eastAsia="Times New Roman" w:hAnsi="Corbel" w:cs="Times New Roman"/>
          <w:color w:val="000000" w:themeColor="text1"/>
          <w:lang w:eastAsia="en-GB"/>
        </w:rPr>
        <w:t xml:space="preserve">Harley takes revenge and a sadomasochist pleasure in writing back onto his grandfather’s body, cutting words into his skin, ‘to show my resentment at how his words had shaped me’ </w:t>
      </w:r>
      <w:r w:rsidRPr="00695B10">
        <w:rPr>
          <w:rFonts w:ascii="Corbel" w:hAnsi="Corbel"/>
          <w:color w:val="000000" w:themeColor="text1"/>
        </w:rPr>
        <w:t>(31).</w:t>
      </w:r>
    </w:p>
    <w:p w14:paraId="41A22BA5" w14:textId="004565BB" w:rsidR="00A51489" w:rsidRPr="00695B10" w:rsidRDefault="00243F07" w:rsidP="00A51489">
      <w:pPr>
        <w:pStyle w:val="NormalWeb"/>
        <w:rPr>
          <w:rFonts w:ascii="Corbel" w:hAnsi="Corbel"/>
          <w:b/>
          <w:bCs/>
          <w:color w:val="000000" w:themeColor="text1"/>
          <w:sz w:val="24"/>
          <w:szCs w:val="24"/>
        </w:rPr>
      </w:pPr>
      <w:r w:rsidRPr="00695B10">
        <w:rPr>
          <w:rFonts w:ascii="Corbel" w:hAnsi="Corbel"/>
          <w:b/>
          <w:bCs/>
          <w:color w:val="000000" w:themeColor="text1"/>
          <w:sz w:val="24"/>
          <w:szCs w:val="24"/>
        </w:rPr>
        <w:t>D</w:t>
      </w:r>
      <w:r w:rsidRPr="00695B10">
        <w:rPr>
          <w:rFonts w:ascii="Corbel" w:hAnsi="Corbel"/>
          <w:b/>
          <w:bCs/>
          <w:color w:val="000000" w:themeColor="text1"/>
          <w:sz w:val="24"/>
          <w:szCs w:val="24"/>
        </w:rPr>
        <w:tab/>
      </w:r>
      <w:r w:rsidR="00A51489" w:rsidRPr="00695B10">
        <w:rPr>
          <w:rFonts w:ascii="Corbel" w:hAnsi="Corbel"/>
          <w:b/>
          <w:bCs/>
          <w:color w:val="000000" w:themeColor="text1"/>
          <w:sz w:val="24"/>
          <w:szCs w:val="24"/>
        </w:rPr>
        <w:t>Detachment</w:t>
      </w:r>
    </w:p>
    <w:p w14:paraId="05712C44" w14:textId="258EB798" w:rsidR="00A51489" w:rsidRPr="00695B10" w:rsidRDefault="00A51489" w:rsidP="00A51489">
      <w:pPr>
        <w:widowControl w:val="0"/>
        <w:autoSpaceDE w:val="0"/>
        <w:autoSpaceDN w:val="0"/>
        <w:adjustRightInd w:val="0"/>
        <w:spacing w:after="240"/>
        <w:rPr>
          <w:rFonts w:ascii="Corbel" w:hAnsi="Corbel" w:cs="Calibri"/>
          <w:color w:val="000000" w:themeColor="text1"/>
          <w:lang w:val="en-US"/>
        </w:rPr>
      </w:pPr>
      <w:r w:rsidRPr="00695B10">
        <w:rPr>
          <w:rFonts w:ascii="Corbel" w:hAnsi="Corbel"/>
          <w:color w:val="000000" w:themeColor="text1"/>
        </w:rPr>
        <w:t xml:space="preserve">In common to </w:t>
      </w:r>
      <w:proofErr w:type="spellStart"/>
      <w:r w:rsidRPr="00695B10">
        <w:rPr>
          <w:rFonts w:ascii="Corbel" w:hAnsi="Corbel"/>
          <w:i/>
          <w:iCs/>
          <w:color w:val="000000" w:themeColor="text1"/>
        </w:rPr>
        <w:t>Benang</w:t>
      </w:r>
      <w:proofErr w:type="spellEnd"/>
      <w:r w:rsidRPr="00695B10">
        <w:rPr>
          <w:rFonts w:ascii="Corbel" w:hAnsi="Corbel"/>
          <w:i/>
          <w:iCs/>
          <w:color w:val="000000" w:themeColor="text1"/>
        </w:rPr>
        <w:t xml:space="preserve"> </w:t>
      </w:r>
      <w:r w:rsidRPr="00695B10">
        <w:rPr>
          <w:rFonts w:ascii="Corbel" w:hAnsi="Corbel"/>
          <w:color w:val="000000" w:themeColor="text1"/>
        </w:rPr>
        <w:t xml:space="preserve">are the way different articulations of floating through levitation, feeling uplifted, forms of suspension, sensations of drifting, express a </w:t>
      </w:r>
      <w:r w:rsidRPr="00695B10">
        <w:rPr>
          <w:rFonts w:ascii="Corbel" w:hAnsi="Corbel"/>
          <w:color w:val="000000" w:themeColor="text1"/>
        </w:rPr>
        <w:lastRenderedPageBreak/>
        <w:t xml:space="preserve">kind of </w:t>
      </w:r>
      <w:r w:rsidRPr="00695B10">
        <w:rPr>
          <w:rFonts w:ascii="Corbel" w:hAnsi="Corbel"/>
          <w:i/>
          <w:iCs/>
          <w:color w:val="000000" w:themeColor="text1"/>
        </w:rPr>
        <w:t>detachment</w:t>
      </w:r>
      <w:r w:rsidR="004F7116" w:rsidRPr="00695B10">
        <w:rPr>
          <w:rFonts w:ascii="Corbel" w:hAnsi="Corbel"/>
          <w:color w:val="000000" w:themeColor="text1"/>
        </w:rPr>
        <w:t xml:space="preserve"> </w:t>
      </w:r>
      <w:r w:rsidR="00E71DD6" w:rsidRPr="00695B10">
        <w:rPr>
          <w:rFonts w:ascii="Corbel" w:hAnsi="Corbel"/>
          <w:color w:val="000000" w:themeColor="text1"/>
        </w:rPr>
        <w:t>from</w:t>
      </w:r>
      <w:r w:rsidRPr="00695B10">
        <w:rPr>
          <w:rFonts w:ascii="Corbel" w:hAnsi="Corbel"/>
          <w:color w:val="000000" w:themeColor="text1"/>
        </w:rPr>
        <w:t xml:space="preserve"> </w:t>
      </w:r>
      <w:proofErr w:type="spellStart"/>
      <w:r w:rsidRPr="00695B10">
        <w:rPr>
          <w:rFonts w:ascii="Corbel" w:hAnsi="Corbel"/>
          <w:color w:val="000000" w:themeColor="text1"/>
        </w:rPr>
        <w:t>Noongar</w:t>
      </w:r>
      <w:proofErr w:type="spellEnd"/>
      <w:r w:rsidRPr="00695B10">
        <w:rPr>
          <w:rFonts w:ascii="Corbel" w:hAnsi="Corbel"/>
          <w:color w:val="000000" w:themeColor="text1"/>
        </w:rPr>
        <w:t xml:space="preserve"> </w:t>
      </w:r>
      <w:r w:rsidR="00370740" w:rsidRPr="00695B10">
        <w:rPr>
          <w:rFonts w:ascii="Corbel" w:hAnsi="Corbel"/>
          <w:color w:val="000000" w:themeColor="text1"/>
        </w:rPr>
        <w:t xml:space="preserve">people’s </w:t>
      </w:r>
      <w:r w:rsidRPr="00695B10">
        <w:rPr>
          <w:rFonts w:ascii="Corbel" w:hAnsi="Corbel"/>
          <w:color w:val="000000" w:themeColor="text1"/>
        </w:rPr>
        <w:t>culture, habits and customs</w:t>
      </w:r>
      <w:r w:rsidR="0007415A" w:rsidRPr="00695B10">
        <w:rPr>
          <w:rFonts w:ascii="Corbel" w:hAnsi="Corbel"/>
          <w:color w:val="000000" w:themeColor="text1"/>
        </w:rPr>
        <w:t xml:space="preserve">, and perhaps share something in common with the very different but racialised detachments of colonial </w:t>
      </w:r>
      <w:proofErr w:type="spellStart"/>
      <w:r w:rsidR="0007415A" w:rsidRPr="00695B10">
        <w:rPr>
          <w:rFonts w:ascii="Corbel" w:hAnsi="Corbel"/>
          <w:color w:val="000000" w:themeColor="text1"/>
        </w:rPr>
        <w:t>aeromobilities</w:t>
      </w:r>
      <w:proofErr w:type="spellEnd"/>
      <w:r w:rsidR="0007415A" w:rsidRPr="00695B10">
        <w:rPr>
          <w:rFonts w:ascii="Corbel" w:hAnsi="Corbel"/>
          <w:color w:val="000000" w:themeColor="text1"/>
        </w:rPr>
        <w:t xml:space="preserve"> such as in the use of British air policing in colonial Iraq or Italian aviation in Ethiopia </w:t>
      </w:r>
      <w:r w:rsidR="0007415A" w:rsidRPr="00695B10">
        <w:rPr>
          <w:rFonts w:ascii="Corbel" w:hAnsi="Corbel"/>
          <w:color w:val="000000" w:themeColor="text1"/>
        </w:rPr>
        <w:fldChar w:fldCharType="begin" w:fldLock="1"/>
      </w:r>
      <w:r w:rsidR="00FC2AD7" w:rsidRPr="00695B10">
        <w:rPr>
          <w:rFonts w:ascii="Corbel" w:hAnsi="Corbel"/>
          <w:color w:val="000000" w:themeColor="text1"/>
        </w:rPr>
        <w:instrText>ADDIN CSL_CITATION {"citationItems":[{"id":"ITEM-1","itemData":{"ISSN":"0004-5608","author":[{"dropping-particle":"","family":"Caprotti","given":"Federico","non-dropping-particle":"","parse-names":false,"suffix":""}],"container-title":"Annals of the Association of American Geographers","id":"ITEM-1","issue":"2","issued":{"date-parts":[["2011"]]},"page":"380-403","publisher":"Taylor &amp; Francis","title":"Visuality, hybridity, and colonialism: Imagining Ethiopia through colonial aviation, 1935–1940","type":"article-journal","volume":"101"},"uris":["http://www.mendeley.com/documents/?uuid=55321023-5947-47d1-9fa9-0d5f087b0147"]},{"id":"ITEM-2","itemData":{"author":[{"dropping-particle":"","family":"Satia","given":"P.","non-dropping-particle":"","parse-names":false,"suffix":""}],"container-title":"From Above: war, verticality and violence","editor":[{"dropping-particle":"","family":"Adey","given":"P.","non-dropping-particle":"","parse-names":false,"suffix":""},{"dropping-particle":"","family":"Whitehead","given":"M.","non-dropping-particle":"","parse-names":false,"suffix":""},{"dropping-particle":"","family":"Williams","given":"A.","non-dropping-particle":"","parse-names":false,"suffix":""}],"id":"ITEM-2","issued":{"date-parts":[["2013"]]},"page":"223–245","publisher":"Hurst/Oxford University Press","publisher-place":"London","title":"'The Pain of Love: The Invention of Aerial Surveillance in British Iraq","type":"chapter"},"uris":["http://www.mendeley.com/documents/?uuid=d1b4dbca-999d-4616-8973-08a09ad7d46e"]}],"mendeley":{"formattedCitation":"(Caprotti, 2011; Satia, 2013)","plainTextFormattedCitation":"(Caprotti, 2011; Satia, 2013)","previouslyFormattedCitation":"(Caprotti, 2011; Satia, 2013)"},"properties":{"noteIndex":0},"schema":"https://github.com/citation-style-language/schema/raw/master/csl-citation.json"}</w:instrText>
      </w:r>
      <w:r w:rsidR="0007415A" w:rsidRPr="00695B10">
        <w:rPr>
          <w:rFonts w:ascii="Corbel" w:hAnsi="Corbel"/>
          <w:color w:val="000000" w:themeColor="text1"/>
        </w:rPr>
        <w:fldChar w:fldCharType="separate"/>
      </w:r>
      <w:r w:rsidR="0007415A" w:rsidRPr="00695B10">
        <w:rPr>
          <w:rFonts w:ascii="Corbel" w:hAnsi="Corbel"/>
          <w:noProof/>
          <w:color w:val="000000" w:themeColor="text1"/>
        </w:rPr>
        <w:t>(Caprotti, 2011; Satia, 2013)</w:t>
      </w:r>
      <w:r w:rsidR="0007415A" w:rsidRPr="00695B10">
        <w:rPr>
          <w:rFonts w:ascii="Corbel" w:hAnsi="Corbel"/>
          <w:color w:val="000000" w:themeColor="text1"/>
        </w:rPr>
        <w:fldChar w:fldCharType="end"/>
      </w:r>
      <w:r w:rsidRPr="00695B10">
        <w:rPr>
          <w:rFonts w:ascii="Corbel" w:hAnsi="Corbel"/>
          <w:color w:val="000000" w:themeColor="text1"/>
        </w:rPr>
        <w:t>.</w:t>
      </w:r>
      <w:r w:rsidR="0007415A" w:rsidRPr="00695B10">
        <w:rPr>
          <w:rFonts w:ascii="Corbel" w:hAnsi="Corbel"/>
          <w:color w:val="000000" w:themeColor="text1"/>
        </w:rPr>
        <w:t xml:space="preserve"> </w:t>
      </w:r>
      <w:proofErr w:type="spellStart"/>
      <w:r w:rsidR="0007415A" w:rsidRPr="00695B10">
        <w:rPr>
          <w:rFonts w:ascii="Corbel" w:hAnsi="Corbel"/>
          <w:i/>
          <w:iCs/>
          <w:color w:val="000000" w:themeColor="text1"/>
        </w:rPr>
        <w:t>Benang’s</w:t>
      </w:r>
      <w:proofErr w:type="spellEnd"/>
      <w:r w:rsidR="0007415A" w:rsidRPr="00695B10">
        <w:rPr>
          <w:rFonts w:ascii="Corbel" w:hAnsi="Corbel"/>
          <w:i/>
          <w:iCs/>
          <w:color w:val="000000" w:themeColor="text1"/>
        </w:rPr>
        <w:t xml:space="preserve"> </w:t>
      </w:r>
      <w:proofErr w:type="spellStart"/>
      <w:r w:rsidR="0007415A" w:rsidRPr="00695B10">
        <w:rPr>
          <w:rFonts w:ascii="Corbel" w:hAnsi="Corbel"/>
          <w:color w:val="000000" w:themeColor="text1"/>
        </w:rPr>
        <w:t>floatations</w:t>
      </w:r>
      <w:proofErr w:type="spellEnd"/>
      <w:r w:rsidR="0007415A" w:rsidRPr="00695B10">
        <w:rPr>
          <w:rFonts w:ascii="Corbel" w:hAnsi="Corbel"/>
          <w:color w:val="000000" w:themeColor="text1"/>
        </w:rPr>
        <w:t xml:space="preserve"> </w:t>
      </w:r>
      <w:r w:rsidRPr="00695B10">
        <w:rPr>
          <w:rFonts w:ascii="Corbel" w:hAnsi="Corbel"/>
          <w:color w:val="000000" w:themeColor="text1"/>
        </w:rPr>
        <w:t xml:space="preserve">share the ungrounding anxieties Paul Carter </w:t>
      </w:r>
      <w:r w:rsidRPr="00695B10">
        <w:rPr>
          <w:rFonts w:ascii="Corbel" w:hAnsi="Corbel"/>
          <w:color w:val="000000" w:themeColor="text1"/>
        </w:rPr>
        <w:fldChar w:fldCharType="begin" w:fldLock="1"/>
      </w:r>
      <w:r w:rsidRPr="00695B10">
        <w:rPr>
          <w:rFonts w:ascii="Corbel" w:hAnsi="Corbel"/>
          <w:color w:val="000000" w:themeColor="text1"/>
        </w:rPr>
        <w:instrText>ADDIN CSL_CITATION {"citationItems":[{"id":"ITEM-1","itemData":{"author":[{"dropping-particle":"","family":"Carter","given":"Paul","non-dropping-particle":"","parse-names":false,"suffix":""}],"container-title":"Text, theory, space: Land, literature and history in South Africa and Australia","editor":[{"dropping-particle":"","family":"Darian-Smith","given":"K.","non-dropping-particle":"","parse-names":false,"suffix":""},{"dropping-particle":"","family":"Gunner","given":"L.","non-dropping-particle":"","parse-names":false,"suffix":""},{"dropping-particle":"","family":"Nuttall","given":"S.","non-dropping-particle":"","parse-names":false,"suffix":""}],"id":"ITEM-1","issued":{"date-parts":[["1996"]]},"page":"23-35","publisher":"Routledge","publisher-place":"London: New York","title":"Turning the tables—or, grounding post-colonialism","type":"chapter"},"suppress-author":1,"uris":["http://www.mendeley.com/documents/?uuid=52eb3e55-67c1-4393-8e29-a4ac153d9f8b"]}],"mendeley":{"formattedCitation":"(1996)","plainTextFormattedCitation":"(1996)","previouslyFormattedCitation":"(1996)"},"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(1996)</w:t>
      </w:r>
      <w:r w:rsidRPr="00695B10">
        <w:rPr>
          <w:rFonts w:ascii="Corbel" w:hAnsi="Corbel"/>
          <w:color w:val="000000" w:themeColor="text1"/>
        </w:rPr>
        <w:fldChar w:fldCharType="end"/>
      </w:r>
      <w:r w:rsidRPr="00695B10">
        <w:rPr>
          <w:rFonts w:ascii="Corbel" w:hAnsi="Corbel"/>
          <w:color w:val="000000" w:themeColor="text1"/>
        </w:rPr>
        <w:t xml:space="preserve"> discusses, and the embarrassment and awkwardness Harley and other uplifted and employed Aboriginals felt. Vertiginous anxieties populate the book. They occupy the position of not only the colonisers, but the colonised as well. </w:t>
      </w:r>
      <w:r w:rsidR="004F7116" w:rsidRPr="00695B10">
        <w:rPr>
          <w:rFonts w:ascii="Corbel" w:hAnsi="Corbel"/>
          <w:color w:val="000000" w:themeColor="text1"/>
        </w:rPr>
        <w:t>T</w:t>
      </w:r>
      <w:r w:rsidRPr="00695B10">
        <w:rPr>
          <w:rFonts w:ascii="Corbel" w:hAnsi="Corbel"/>
          <w:color w:val="000000" w:themeColor="text1"/>
        </w:rPr>
        <w:t xml:space="preserve">he rendering of the vertical – of being above and apart - continues an ambiguous and sometimes contradictory meaning. In some moments it provides reassurance in the mode of a colonial surveyor </w:t>
      </w:r>
      <w:r w:rsidR="004F7116" w:rsidRPr="00695B10">
        <w:rPr>
          <w:rFonts w:ascii="Corbel" w:hAnsi="Corbel"/>
          <w:color w:val="000000" w:themeColor="text1"/>
        </w:rPr>
        <w:t>currying</w:t>
      </w:r>
      <w:r w:rsidRPr="00695B10">
        <w:rPr>
          <w:rFonts w:ascii="Corbel" w:hAnsi="Corbel"/>
          <w:color w:val="000000" w:themeColor="text1"/>
        </w:rPr>
        <w:t xml:space="preserve"> wider associations with a vertical possessive gaze </w:t>
      </w:r>
      <w:r w:rsidRPr="00695B10">
        <w:rPr>
          <w:rFonts w:ascii="Corbel" w:hAnsi="Corbel"/>
          <w:color w:val="000000" w:themeColor="text1"/>
        </w:rPr>
        <w:fldChar w:fldCharType="begin" w:fldLock="1"/>
      </w:r>
      <w:r w:rsidR="00A94619" w:rsidRPr="00695B10">
        <w:rPr>
          <w:rFonts w:ascii="Corbel" w:hAnsi="Corbel"/>
          <w:color w:val="000000" w:themeColor="text1"/>
        </w:rPr>
        <w:instrText>ADDIN CSL_CITATION {"citationItems":[{"id":"ITEM-1","itemData":{"ISBN":"145294296X","author":[{"dropping-particle":"","family":"Morshed","given":"Adnan","non-dropping-particle":"","parse-names":false,"suffix":""}],"id":"ITEM-1","issued":{"date-parts":[["2015"]]},"publisher":"U of Minnesota Press","publisher-place":"Minneapolis","title":"Impossible heights: skyscrapers, flight, and the master builder","type":"book"},"uris":["http://www.mendeley.com/documents/?uuid=858d6340-4877-4561-b83d-d043070ddfb8"]}],"mendeley":{"formattedCitation":"(Morshed, 2015)","plainTextFormattedCitation":"(Morshed, 2015)","previouslyFormattedCitation":"(Morshed, 2015)"},"properties":{"noteIndex":0},"schema":"https://github.com/citation-style-language/schema/raw/master/csl-citation.json"}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(Morshed, 2015)</w:t>
      </w:r>
      <w:r w:rsidRPr="00695B10">
        <w:rPr>
          <w:rFonts w:ascii="Corbel" w:hAnsi="Corbel"/>
          <w:color w:val="000000" w:themeColor="text1"/>
        </w:rPr>
        <w:fldChar w:fldCharType="end"/>
      </w:r>
      <w:r w:rsidRPr="00695B10">
        <w:rPr>
          <w:rFonts w:ascii="Corbel" w:hAnsi="Corbel"/>
          <w:color w:val="000000" w:themeColor="text1"/>
        </w:rPr>
        <w:t>. Harley describes his grandfather’s appreciation of a view from a rooftop over a town</w:t>
      </w:r>
      <w:r w:rsidR="00FC2AD7" w:rsidRPr="00695B10">
        <w:rPr>
          <w:rFonts w:ascii="Corbel" w:hAnsi="Corbel"/>
          <w:color w:val="000000" w:themeColor="text1"/>
        </w:rPr>
        <w:t xml:space="preserve">. This time a more solid and immobile sensation of </w:t>
      </w:r>
      <w:proofErr w:type="spellStart"/>
      <w:r w:rsidR="00FC2AD7" w:rsidRPr="00695B10">
        <w:rPr>
          <w:rFonts w:ascii="Corbel" w:hAnsi="Corbel"/>
          <w:color w:val="000000" w:themeColor="text1"/>
        </w:rPr>
        <w:t>aboveness</w:t>
      </w:r>
      <w:proofErr w:type="spellEnd"/>
      <w:r w:rsidR="00FC2AD7" w:rsidRPr="00695B10">
        <w:rPr>
          <w:rFonts w:ascii="Corbel" w:hAnsi="Corbel"/>
          <w:color w:val="000000" w:themeColor="text1"/>
        </w:rPr>
        <w:t>, the</w:t>
      </w:r>
      <w:r w:rsidRPr="00695B10">
        <w:rPr>
          <w:rFonts w:ascii="Corbel" w:hAnsi="Corbel"/>
          <w:color w:val="000000" w:themeColor="text1"/>
        </w:rPr>
        <w:t xml:space="preserve"> </w:t>
      </w:r>
      <w:r w:rsidRPr="00695B10">
        <w:rPr>
          <w:rFonts w:ascii="Corbel" w:hAnsi="Corbel" w:cs="Calibri"/>
          <w:color w:val="000000" w:themeColor="text1"/>
          <w:lang w:val="en-US"/>
        </w:rPr>
        <w:t>‘height, and the solid wall beneath, gave him confidence. He felt important; up in the sky, and with a gentle breeze caressing his resolute jaw, he again thought of possessing land in this place, right here. . .’ (53).</w:t>
      </w:r>
    </w:p>
    <w:p w14:paraId="61BBDF94" w14:textId="34B0B0A7" w:rsidR="00A51489" w:rsidRPr="00695B10" w:rsidRDefault="00A51489" w:rsidP="00A51489">
      <w:pPr>
        <w:pStyle w:val="NormalWeb"/>
        <w:rPr>
          <w:rFonts w:ascii="Corbel" w:hAnsi="Corbel"/>
          <w:color w:val="000000" w:themeColor="text1"/>
          <w:sz w:val="24"/>
          <w:szCs w:val="24"/>
        </w:rPr>
      </w:pPr>
      <w:r w:rsidRPr="00695B10">
        <w:rPr>
          <w:rFonts w:ascii="Corbel" w:hAnsi="Corbel"/>
          <w:color w:val="000000" w:themeColor="text1"/>
          <w:sz w:val="24"/>
          <w:szCs w:val="24"/>
        </w:rPr>
        <w:t xml:space="preserve">Harley feels something completely apart from this possessive </w:t>
      </w:r>
      <w:r w:rsidR="00FC2AD7" w:rsidRPr="00695B10">
        <w:rPr>
          <w:rFonts w:ascii="Corbel" w:hAnsi="Corbel"/>
          <w:color w:val="000000" w:themeColor="text1"/>
          <w:sz w:val="24"/>
          <w:szCs w:val="24"/>
        </w:rPr>
        <w:t xml:space="preserve">vertical </w:t>
      </w:r>
      <w:r w:rsidRPr="00695B10">
        <w:rPr>
          <w:rFonts w:ascii="Corbel" w:hAnsi="Corbel"/>
          <w:color w:val="000000" w:themeColor="text1"/>
          <w:sz w:val="24"/>
          <w:szCs w:val="24"/>
        </w:rPr>
        <w:t>gaze</w:t>
      </w:r>
      <w:r w:rsidR="00760BEE" w:rsidRPr="00695B10">
        <w:rPr>
          <w:rFonts w:ascii="Corbel" w:hAnsi="Corbel"/>
          <w:color w:val="000000" w:themeColor="text1"/>
          <w:sz w:val="24"/>
          <w:szCs w:val="24"/>
        </w:rPr>
        <w:t>. H</w:t>
      </w:r>
      <w:r w:rsidRPr="00695B10">
        <w:rPr>
          <w:rFonts w:ascii="Corbel" w:hAnsi="Corbel"/>
          <w:color w:val="000000" w:themeColor="text1"/>
          <w:sz w:val="24"/>
          <w:szCs w:val="24"/>
        </w:rPr>
        <w:t xml:space="preserve">e is possessed </w:t>
      </w:r>
      <w:r w:rsidR="00760BEE" w:rsidRPr="00695B10">
        <w:rPr>
          <w:rFonts w:ascii="Corbel" w:hAnsi="Corbel"/>
          <w:color w:val="000000" w:themeColor="text1"/>
          <w:sz w:val="24"/>
          <w:szCs w:val="24"/>
        </w:rPr>
        <w:t>from</w:t>
      </w:r>
      <w:r w:rsidRPr="00695B10">
        <w:rPr>
          <w:rFonts w:ascii="Corbel" w:hAnsi="Corbel"/>
          <w:color w:val="000000" w:themeColor="text1"/>
          <w:sz w:val="24"/>
          <w:szCs w:val="24"/>
        </w:rPr>
        <w:t xml:space="preserve"> the white </w:t>
      </w:r>
      <w:r w:rsidR="000C23C0" w:rsidRPr="00695B10">
        <w:rPr>
          <w:rFonts w:ascii="Corbel" w:hAnsi="Corbel"/>
          <w:color w:val="000000" w:themeColor="text1"/>
          <w:sz w:val="24"/>
          <w:szCs w:val="24"/>
        </w:rPr>
        <w:t>capture</w:t>
      </w:r>
      <w:r w:rsidRPr="00695B10">
        <w:rPr>
          <w:rFonts w:ascii="Corbel" w:hAnsi="Corbel"/>
          <w:color w:val="000000" w:themeColor="text1"/>
          <w:sz w:val="24"/>
          <w:szCs w:val="24"/>
        </w:rPr>
        <w:t xml:space="preserve"> of himself, detached by his assimilation </w:t>
      </w:r>
      <w:r w:rsidRPr="00695B10">
        <w:rPr>
          <w:rFonts w:ascii="Corbel" w:hAnsi="Corbel"/>
          <w:i/>
          <w:iCs/>
          <w:color w:val="000000" w:themeColor="text1"/>
          <w:sz w:val="24"/>
          <w:szCs w:val="24"/>
        </w:rPr>
        <w:t xml:space="preserve">and </w:t>
      </w:r>
      <w:r w:rsidRPr="00695B10">
        <w:rPr>
          <w:rFonts w:ascii="Corbel" w:hAnsi="Corbel"/>
          <w:color w:val="000000" w:themeColor="text1"/>
          <w:sz w:val="24"/>
          <w:szCs w:val="24"/>
        </w:rPr>
        <w:t xml:space="preserve">his levitations from </w:t>
      </w:r>
      <w:proofErr w:type="spellStart"/>
      <w:r w:rsidRPr="00695B10">
        <w:rPr>
          <w:rFonts w:ascii="Corbel" w:hAnsi="Corbel"/>
          <w:color w:val="000000" w:themeColor="text1"/>
          <w:sz w:val="24"/>
          <w:szCs w:val="24"/>
        </w:rPr>
        <w:t>Noongar</w:t>
      </w:r>
      <w:proofErr w:type="spellEnd"/>
      <w:r w:rsidRPr="00695B10">
        <w:rPr>
          <w:rFonts w:ascii="Corbel" w:hAnsi="Corbel"/>
          <w:color w:val="000000" w:themeColor="text1"/>
          <w:sz w:val="24"/>
          <w:szCs w:val="24"/>
        </w:rPr>
        <w:t xml:space="preserve"> language</w:t>
      </w:r>
      <w:r w:rsidR="005B53D3" w:rsidRPr="00695B10">
        <w:rPr>
          <w:rFonts w:ascii="Corbel" w:hAnsi="Corbel"/>
          <w:color w:val="000000" w:themeColor="text1"/>
          <w:sz w:val="24"/>
          <w:szCs w:val="24"/>
        </w:rPr>
        <w:t>. R</w:t>
      </w:r>
      <w:r w:rsidRPr="00695B10">
        <w:rPr>
          <w:rFonts w:ascii="Corbel" w:hAnsi="Corbel"/>
          <w:color w:val="000000" w:themeColor="text1"/>
          <w:sz w:val="24"/>
          <w:szCs w:val="24"/>
        </w:rPr>
        <w:t>ejected. He thinks ‘of all the things I did not have. Unsettled, not belonging</w:t>
      </w:r>
      <w:r w:rsidR="005B53D3" w:rsidRPr="00695B10">
        <w:rPr>
          <w:rFonts w:ascii="Corbel" w:hAnsi="Corbel"/>
          <w:color w:val="000000" w:themeColor="text1"/>
          <w:sz w:val="24"/>
          <w:szCs w:val="24"/>
        </w:rPr>
        <w:t>’</w:t>
      </w:r>
      <w:r w:rsidRPr="00695B10">
        <w:rPr>
          <w:rFonts w:ascii="Corbel" w:hAnsi="Corbel"/>
          <w:color w:val="000000" w:themeColor="text1"/>
          <w:sz w:val="24"/>
          <w:szCs w:val="24"/>
        </w:rPr>
        <w:t xml:space="preserve">. </w:t>
      </w:r>
      <w:r w:rsidR="005B53D3" w:rsidRPr="00695B10">
        <w:rPr>
          <w:rFonts w:ascii="Corbel" w:hAnsi="Corbel"/>
          <w:color w:val="000000" w:themeColor="text1"/>
          <w:sz w:val="24"/>
          <w:szCs w:val="24"/>
        </w:rPr>
        <w:t>D</w:t>
      </w:r>
      <w:r w:rsidRPr="00695B10">
        <w:rPr>
          <w:rFonts w:ascii="Corbel" w:hAnsi="Corbel"/>
          <w:color w:val="000000" w:themeColor="text1"/>
          <w:sz w:val="24"/>
          <w:szCs w:val="24"/>
        </w:rPr>
        <w:t xml:space="preserve">etachment from </w:t>
      </w:r>
      <w:r w:rsidR="005B53D3" w:rsidRPr="00695B10">
        <w:rPr>
          <w:rFonts w:ascii="Corbel" w:hAnsi="Corbel"/>
          <w:color w:val="000000" w:themeColor="text1"/>
          <w:sz w:val="24"/>
          <w:szCs w:val="24"/>
        </w:rPr>
        <w:t xml:space="preserve">the </w:t>
      </w:r>
      <w:proofErr w:type="spellStart"/>
      <w:r w:rsidR="005B53D3" w:rsidRPr="00695B10">
        <w:rPr>
          <w:rFonts w:ascii="Corbel" w:hAnsi="Corbel"/>
          <w:color w:val="000000" w:themeColor="text1"/>
          <w:sz w:val="24"/>
          <w:szCs w:val="24"/>
        </w:rPr>
        <w:t>Noongar</w:t>
      </w:r>
      <w:proofErr w:type="spellEnd"/>
      <w:r w:rsidR="005B53D3" w:rsidRPr="00695B10">
        <w:rPr>
          <w:rFonts w:ascii="Corbel" w:hAnsi="Corbel"/>
          <w:color w:val="000000" w:themeColor="text1"/>
          <w:sz w:val="24"/>
          <w:szCs w:val="24"/>
        </w:rPr>
        <w:t xml:space="preserve"> </w:t>
      </w:r>
      <w:r w:rsidR="00370740" w:rsidRPr="00695B10">
        <w:rPr>
          <w:rFonts w:ascii="Corbel" w:hAnsi="Corbel"/>
          <w:color w:val="000000" w:themeColor="text1"/>
          <w:sz w:val="24"/>
          <w:szCs w:val="24"/>
        </w:rPr>
        <w:t xml:space="preserve">people </w:t>
      </w:r>
      <w:r w:rsidRPr="00695B10">
        <w:rPr>
          <w:rFonts w:ascii="Corbel" w:hAnsi="Corbel"/>
          <w:color w:val="000000" w:themeColor="text1"/>
          <w:sz w:val="24"/>
          <w:szCs w:val="24"/>
        </w:rPr>
        <w:t>becomes a moment of unpleasurable submission to levity</w:t>
      </w:r>
      <w:r w:rsidR="00323A31" w:rsidRPr="00695B10">
        <w:rPr>
          <w:rFonts w:ascii="Corbel" w:hAnsi="Corbel"/>
          <w:color w:val="000000" w:themeColor="text1"/>
          <w:sz w:val="24"/>
          <w:szCs w:val="24"/>
        </w:rPr>
        <w:t xml:space="preserve"> taking on some of the negative associations with dri</w:t>
      </w:r>
      <w:r w:rsidR="00756E72" w:rsidRPr="00695B10">
        <w:rPr>
          <w:rFonts w:ascii="Corbel" w:hAnsi="Corbel"/>
          <w:color w:val="000000" w:themeColor="text1"/>
          <w:sz w:val="24"/>
          <w:szCs w:val="24"/>
        </w:rPr>
        <w:t>f</w:t>
      </w:r>
      <w:r w:rsidR="00323A31" w:rsidRPr="00695B10">
        <w:rPr>
          <w:rFonts w:ascii="Corbel" w:hAnsi="Corbel"/>
          <w:color w:val="000000" w:themeColor="text1"/>
          <w:sz w:val="24"/>
          <w:szCs w:val="24"/>
        </w:rPr>
        <w:t xml:space="preserve">ting as a kind of passive and cut off mobility </w:t>
      </w:r>
      <w:r w:rsidR="00323A31" w:rsidRPr="00695B10">
        <w:rPr>
          <w:rFonts w:ascii="Corbel" w:hAnsi="Corbel"/>
          <w:color w:val="000000" w:themeColor="text1"/>
          <w:sz w:val="24"/>
          <w:szCs w:val="24"/>
        </w:rPr>
        <w:fldChar w:fldCharType="begin" w:fldLock="1"/>
      </w:r>
      <w:r w:rsidR="008A12C8" w:rsidRPr="00695B10">
        <w:rPr>
          <w:rFonts w:ascii="Corbel" w:hAnsi="Corbel"/>
          <w:color w:val="000000" w:themeColor="text1"/>
          <w:sz w:val="24"/>
          <w:szCs w:val="24"/>
        </w:rPr>
        <w:instrText>ADDIN CSL_CITATION {"citationItems":[{"id":"ITEM-1","itemData":{"ISSN":"0020-2754","author":[{"dropping-particle":"","family":"Peters","given":"Kimberley","non-dropping-particle":"","parse-names":false,"suffix":""}],"container-title":"Transactions of the Institute of British Geographers","id":"ITEM-1","issue":"2","issued":{"date-parts":[["2015"]]},"page":"262-272","publisher":"Wiley Online Library","title":"Drifting: towards mobilities at sea","type":"article-journal","volume":"40"},"uris":["http://www.mendeley.com/documents/?uuid=4d9ea837-2371-488a-9b53-c49a28dd7c06"]}],"mendeley":{"formattedCitation":"(Peters, 2015)","plainTextFormattedCitation":"(Peters, 2015)","previouslyFormattedCitation":"(Peters, 2015)"},"properties":{"noteIndex":0},"schema":"https://github.com/citation-style-language/schema/raw/master/csl-citation.json"}</w:instrText>
      </w:r>
      <w:r w:rsidR="00323A31" w:rsidRPr="00695B10">
        <w:rPr>
          <w:rFonts w:ascii="Corbel" w:hAnsi="Corbel"/>
          <w:color w:val="000000" w:themeColor="text1"/>
          <w:sz w:val="24"/>
          <w:szCs w:val="24"/>
        </w:rPr>
        <w:fldChar w:fldCharType="separate"/>
      </w:r>
      <w:r w:rsidR="00323A31" w:rsidRPr="00695B10">
        <w:rPr>
          <w:rFonts w:ascii="Corbel" w:hAnsi="Corbel"/>
          <w:noProof/>
          <w:color w:val="000000" w:themeColor="text1"/>
          <w:sz w:val="24"/>
          <w:szCs w:val="24"/>
        </w:rPr>
        <w:t>(Peters, 2015)</w:t>
      </w:r>
      <w:r w:rsidR="00323A31" w:rsidRPr="00695B10">
        <w:rPr>
          <w:rFonts w:ascii="Corbel" w:hAnsi="Corbel"/>
          <w:color w:val="000000" w:themeColor="text1"/>
          <w:sz w:val="24"/>
          <w:szCs w:val="24"/>
        </w:rPr>
        <w:fldChar w:fldCharType="end"/>
      </w:r>
      <w:r w:rsidRPr="00695B10">
        <w:rPr>
          <w:rFonts w:ascii="Corbel" w:hAnsi="Corbel"/>
          <w:color w:val="000000" w:themeColor="text1"/>
          <w:sz w:val="24"/>
          <w:szCs w:val="24"/>
        </w:rPr>
        <w:t>, ‘I let myself drift. I gave up, and drifted…’</w:t>
      </w:r>
      <w:r w:rsidR="00756E72" w:rsidRPr="00695B10">
        <w:rPr>
          <w:rFonts w:ascii="Corbel" w:hAnsi="Corbel"/>
          <w:color w:val="000000" w:themeColor="text1"/>
          <w:sz w:val="24"/>
          <w:szCs w:val="24"/>
        </w:rPr>
        <w:t>, Harley laments</w:t>
      </w:r>
      <w:r w:rsidRPr="00695B10">
        <w:rPr>
          <w:rFonts w:ascii="Corbel" w:hAnsi="Corbel"/>
          <w:color w:val="000000" w:themeColor="text1"/>
          <w:sz w:val="24"/>
          <w:szCs w:val="24"/>
        </w:rPr>
        <w:t xml:space="preserve">. This is a common theme in Scott’s wider work where aerial drifting signals a crisis of identity of belonging to Harley’s </w:t>
      </w:r>
      <w:proofErr w:type="spellStart"/>
      <w:r w:rsidR="00756E72" w:rsidRPr="00695B10">
        <w:rPr>
          <w:rFonts w:ascii="Corbel" w:hAnsi="Corbel"/>
          <w:color w:val="000000" w:themeColor="text1"/>
          <w:sz w:val="24"/>
          <w:szCs w:val="24"/>
        </w:rPr>
        <w:t>Noongar</w:t>
      </w:r>
      <w:proofErr w:type="spellEnd"/>
      <w:r w:rsidRPr="00695B10">
        <w:rPr>
          <w:rFonts w:ascii="Corbel" w:hAnsi="Corbel"/>
          <w:color w:val="000000" w:themeColor="text1"/>
          <w:sz w:val="24"/>
          <w:szCs w:val="24"/>
        </w:rPr>
        <w:t xml:space="preserve"> heritage, or the white colonial society he finds himself in </w:t>
      </w:r>
      <w:r w:rsidRPr="00695B10">
        <w:rPr>
          <w:rFonts w:ascii="Corbel" w:hAnsi="Corbel"/>
          <w:color w:val="000000" w:themeColor="text1"/>
          <w:sz w:val="24"/>
          <w:szCs w:val="24"/>
        </w:rPr>
        <w:fldChar w:fldCharType="begin" w:fldLock="1"/>
      </w:r>
      <w:r w:rsidRPr="00695B10">
        <w:rPr>
          <w:rFonts w:ascii="Corbel" w:hAnsi="Corbel"/>
          <w:color w:val="000000" w:themeColor="text1"/>
          <w:sz w:val="24"/>
          <w:szCs w:val="24"/>
        </w:rPr>
        <w:instrText>ADDIN CSL_CITATION {"citationItems":[{"id":"ITEM-1","itemData":{"ISBN":"9781621967170","author":[{"dropping-particle":"","family":"Brewster","given":"A","non-dropping-particle":"","parse-names":false,"suffix":""}],"id":"ITEM-1","issued":{"date-parts":[["2015"]]},"publisher":"Cambria Press","title":"Giving this Country a Memory: Contemporary Aboriginal Voices of Australia","type":"book"},"uris":["http://www.mendeley.com/documents/?uuid=2ba3272c-e5c3-4c92-a03b-e22e35384e80"]}],"mendeley":{"formattedCitation":"(Brewster, 2015)","plainTextFormattedCitation":"(Brewster, 2015)","previouslyFormattedCitation":"(Brewster, 2015)"},"properties":{"noteIndex":0},"schema":"https://github.com/citation-style-language/schema/raw/master/csl-citation.json"}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(Brewster, 2015)</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 xml:space="preserve">. Levity </w:t>
      </w:r>
      <w:r w:rsidR="00760BEE" w:rsidRPr="00695B10">
        <w:rPr>
          <w:rFonts w:ascii="Corbel" w:hAnsi="Corbel"/>
          <w:color w:val="000000" w:themeColor="text1"/>
          <w:sz w:val="24"/>
          <w:szCs w:val="24"/>
        </w:rPr>
        <w:t>becomes</w:t>
      </w:r>
      <w:r w:rsidRPr="00695B10">
        <w:rPr>
          <w:rFonts w:ascii="Corbel" w:hAnsi="Corbel"/>
          <w:color w:val="000000" w:themeColor="text1"/>
          <w:sz w:val="24"/>
          <w:szCs w:val="24"/>
        </w:rPr>
        <w:t xml:space="preserve"> about being trapped, suspended between air and ground, colonial and indigenous</w:t>
      </w:r>
      <w:r w:rsidR="00760BEE" w:rsidRPr="00695B10">
        <w:rPr>
          <w:rFonts w:ascii="Corbel" w:hAnsi="Corbel"/>
          <w:color w:val="000000" w:themeColor="text1"/>
          <w:sz w:val="24"/>
          <w:szCs w:val="24"/>
        </w:rPr>
        <w:t xml:space="preserve"> worlds</w:t>
      </w:r>
      <w:r w:rsidRPr="00695B10">
        <w:rPr>
          <w:rFonts w:ascii="Corbel" w:hAnsi="Corbel"/>
          <w:color w:val="000000" w:themeColor="text1"/>
          <w:sz w:val="24"/>
          <w:szCs w:val="24"/>
        </w:rPr>
        <w:t xml:space="preserve">. From Harley’s perspective this drifting is </w:t>
      </w:r>
      <w:r w:rsidR="00760BEE" w:rsidRPr="00695B10">
        <w:rPr>
          <w:rFonts w:ascii="Corbel" w:hAnsi="Corbel"/>
          <w:color w:val="000000" w:themeColor="text1"/>
          <w:sz w:val="24"/>
          <w:szCs w:val="24"/>
        </w:rPr>
        <w:t>‘</w:t>
      </w:r>
      <w:r w:rsidRPr="00695B10">
        <w:rPr>
          <w:rFonts w:ascii="Corbel" w:hAnsi="Corbel"/>
          <w:color w:val="000000" w:themeColor="text1"/>
          <w:sz w:val="24"/>
          <w:szCs w:val="24"/>
        </w:rPr>
        <w:t>appalling</w:t>
      </w:r>
      <w:r w:rsidR="00760BEE" w:rsidRPr="00695B10">
        <w:rPr>
          <w:rFonts w:ascii="Corbel" w:hAnsi="Corbel"/>
          <w:color w:val="000000" w:themeColor="text1"/>
          <w:sz w:val="24"/>
          <w:szCs w:val="24"/>
        </w:rPr>
        <w:t>’</w:t>
      </w:r>
      <w:r w:rsidRPr="00695B10">
        <w:rPr>
          <w:rFonts w:ascii="Corbel" w:hAnsi="Corbel"/>
          <w:color w:val="000000" w:themeColor="text1"/>
          <w:sz w:val="24"/>
          <w:szCs w:val="24"/>
        </w:rPr>
        <w:t>, but he cannot fight it (85).</w:t>
      </w:r>
    </w:p>
    <w:p w14:paraId="09477A1B" w14:textId="2FD833E1" w:rsidR="00A51489" w:rsidRPr="00695B10" w:rsidRDefault="00A51489" w:rsidP="005B53D3">
      <w:pPr>
        <w:pStyle w:val="NormalWeb"/>
        <w:rPr>
          <w:rFonts w:ascii="Corbel" w:hAnsi="Corbel"/>
          <w:color w:val="000000" w:themeColor="text1"/>
          <w:sz w:val="24"/>
          <w:szCs w:val="24"/>
        </w:rPr>
      </w:pPr>
      <w:r w:rsidRPr="00695B10">
        <w:rPr>
          <w:rFonts w:ascii="Corbel" w:hAnsi="Corbel"/>
          <w:color w:val="000000" w:themeColor="text1"/>
          <w:sz w:val="24"/>
          <w:szCs w:val="24"/>
        </w:rPr>
        <w:t xml:space="preserve">There is a sense that words surrounding Harley’s uplifted status, and the wider project of </w:t>
      </w:r>
      <w:r w:rsidR="00760BEE" w:rsidRPr="00695B10">
        <w:rPr>
          <w:rFonts w:ascii="Corbel" w:hAnsi="Corbel"/>
          <w:color w:val="000000" w:themeColor="text1"/>
          <w:sz w:val="24"/>
          <w:szCs w:val="24"/>
        </w:rPr>
        <w:t>colonial</w:t>
      </w:r>
      <w:r w:rsidRPr="00695B10">
        <w:rPr>
          <w:rFonts w:ascii="Corbel" w:hAnsi="Corbel"/>
          <w:color w:val="000000" w:themeColor="text1"/>
          <w:sz w:val="24"/>
          <w:szCs w:val="24"/>
        </w:rPr>
        <w:t xml:space="preserve"> assimilation, are even detached from meaning, </w:t>
      </w:r>
      <w:r w:rsidR="00760BEE" w:rsidRPr="00695B10">
        <w:rPr>
          <w:rFonts w:ascii="Corbel" w:hAnsi="Corbel"/>
          <w:color w:val="000000" w:themeColor="text1"/>
          <w:sz w:val="24"/>
          <w:szCs w:val="24"/>
        </w:rPr>
        <w:t>as</w:t>
      </w:r>
      <w:r w:rsidRPr="00695B10">
        <w:rPr>
          <w:rFonts w:ascii="Corbel" w:hAnsi="Corbel"/>
          <w:color w:val="000000" w:themeColor="text1"/>
          <w:sz w:val="24"/>
          <w:szCs w:val="24"/>
        </w:rPr>
        <w:t xml:space="preserve"> euphemistic as much as metaphorically inept. He describes the ritualised humiliation of an Aboriginal child tarred and covered with chicken feathers, for making some slight, perhaps for being where he shouldn’t</w:t>
      </w:r>
      <w:r w:rsidR="005B53D3" w:rsidRPr="00695B10">
        <w:rPr>
          <w:rFonts w:ascii="Corbel" w:hAnsi="Corbel"/>
          <w:color w:val="000000" w:themeColor="text1"/>
          <w:sz w:val="24"/>
          <w:szCs w:val="24"/>
        </w:rPr>
        <w:t>, ‘</w:t>
      </w:r>
      <w:r w:rsidRPr="00695B10">
        <w:rPr>
          <w:rFonts w:ascii="Corbel" w:hAnsi="Corbel"/>
          <w:color w:val="000000" w:themeColor="text1"/>
          <w:sz w:val="24"/>
          <w:szCs w:val="24"/>
        </w:rPr>
        <w:t xml:space="preserve">Something about being uplifted’ (99). Equally the settler-colonial practices and mobilities in </w:t>
      </w:r>
      <w:proofErr w:type="spellStart"/>
      <w:r w:rsidRPr="00695B10">
        <w:rPr>
          <w:rFonts w:ascii="Corbel" w:hAnsi="Corbel"/>
          <w:i/>
          <w:color w:val="000000" w:themeColor="text1"/>
          <w:sz w:val="24"/>
          <w:szCs w:val="24"/>
        </w:rPr>
        <w:t>Benang</w:t>
      </w:r>
      <w:proofErr w:type="spellEnd"/>
      <w:r w:rsidRPr="00695B10">
        <w:rPr>
          <w:rFonts w:ascii="Corbel" w:hAnsi="Corbel"/>
          <w:color w:val="000000" w:themeColor="text1"/>
          <w:sz w:val="24"/>
          <w:szCs w:val="24"/>
        </w:rPr>
        <w:t xml:space="preserve"> echo and share a quality of not quite reaching the surface, not quite touching down on the ground, but ‘</w:t>
      </w:r>
      <w:r w:rsidRPr="00695B10">
        <w:rPr>
          <w:rFonts w:ascii="Corbel" w:hAnsi="Corbel"/>
          <w:bCs/>
          <w:color w:val="000000" w:themeColor="text1"/>
          <w:sz w:val="24"/>
          <w:szCs w:val="24"/>
        </w:rPr>
        <w:t>skimming’</w:t>
      </w:r>
      <w:r w:rsidRPr="00695B10">
        <w:rPr>
          <w:rFonts w:ascii="Corbel" w:hAnsi="Corbel"/>
          <w:color w:val="000000" w:themeColor="text1"/>
          <w:sz w:val="24"/>
          <w:szCs w:val="24"/>
        </w:rPr>
        <w:t xml:space="preserve"> the surface of indigenous worlds and pre-settler </w:t>
      </w:r>
      <w:r w:rsidRPr="00695B10">
        <w:rPr>
          <w:rFonts w:ascii="Corbel" w:hAnsi="Corbel"/>
          <w:i/>
          <w:iCs/>
          <w:color w:val="000000" w:themeColor="text1"/>
          <w:sz w:val="24"/>
          <w:szCs w:val="24"/>
        </w:rPr>
        <w:t>country</w:t>
      </w:r>
      <w:r w:rsidR="00FC2AD7" w:rsidRPr="00695B10">
        <w:rPr>
          <w:rFonts w:ascii="Corbel" w:hAnsi="Corbel"/>
          <w:i/>
          <w:iCs/>
          <w:color w:val="000000" w:themeColor="text1"/>
          <w:sz w:val="24"/>
          <w:szCs w:val="24"/>
        </w:rPr>
        <w:t xml:space="preserve"> </w:t>
      </w:r>
      <w:r w:rsidR="00FC2AD7" w:rsidRPr="00695B10">
        <w:rPr>
          <w:rFonts w:ascii="Corbel" w:hAnsi="Corbel"/>
          <w:color w:val="000000" w:themeColor="text1"/>
          <w:sz w:val="24"/>
          <w:szCs w:val="24"/>
        </w:rPr>
        <w:t xml:space="preserve">in a more surficial </w:t>
      </w:r>
      <w:proofErr w:type="spellStart"/>
      <w:r w:rsidR="00FC2AD7" w:rsidRPr="00695B10">
        <w:rPr>
          <w:rFonts w:ascii="Corbel" w:hAnsi="Corbel"/>
          <w:color w:val="000000" w:themeColor="text1"/>
          <w:sz w:val="24"/>
          <w:szCs w:val="24"/>
        </w:rPr>
        <w:t>aeromobility</w:t>
      </w:r>
      <w:proofErr w:type="spellEnd"/>
      <w:r w:rsidRPr="00695B10">
        <w:rPr>
          <w:rFonts w:ascii="Corbel" w:hAnsi="Corbel"/>
          <w:color w:val="000000" w:themeColor="text1"/>
          <w:sz w:val="24"/>
          <w:szCs w:val="24"/>
        </w:rPr>
        <w:t xml:space="preserve">. Harley’s levitations </w:t>
      </w:r>
      <w:r w:rsidR="00760BEE" w:rsidRPr="00695B10">
        <w:rPr>
          <w:rFonts w:ascii="Corbel" w:hAnsi="Corbel"/>
          <w:color w:val="000000" w:themeColor="text1"/>
          <w:sz w:val="24"/>
          <w:szCs w:val="24"/>
        </w:rPr>
        <w:t>parallel</w:t>
      </w:r>
      <w:r w:rsidRPr="00695B10">
        <w:rPr>
          <w:rFonts w:ascii="Corbel" w:hAnsi="Corbel"/>
          <w:color w:val="000000" w:themeColor="text1"/>
          <w:sz w:val="24"/>
          <w:szCs w:val="24"/>
        </w:rPr>
        <w:t xml:space="preserve"> </w:t>
      </w:r>
      <w:r w:rsidR="003851CC" w:rsidRPr="00695B10">
        <w:rPr>
          <w:rFonts w:ascii="Corbel" w:hAnsi="Corbel"/>
          <w:color w:val="000000" w:themeColor="text1"/>
          <w:sz w:val="24"/>
          <w:szCs w:val="24"/>
        </w:rPr>
        <w:t xml:space="preserve">other </w:t>
      </w:r>
      <w:r w:rsidRPr="00695B10">
        <w:rPr>
          <w:rFonts w:ascii="Corbel" w:hAnsi="Corbel"/>
          <w:color w:val="000000" w:themeColor="text1"/>
          <w:sz w:val="24"/>
          <w:szCs w:val="24"/>
        </w:rPr>
        <w:t>mobilities</w:t>
      </w:r>
      <w:r w:rsidR="003851CC" w:rsidRPr="00695B10">
        <w:rPr>
          <w:rFonts w:ascii="Corbel" w:hAnsi="Corbel"/>
          <w:color w:val="000000" w:themeColor="text1"/>
          <w:sz w:val="24"/>
          <w:szCs w:val="24"/>
        </w:rPr>
        <w:t xml:space="preserve"> in the book</w:t>
      </w:r>
      <w:r w:rsidRPr="00695B10">
        <w:rPr>
          <w:rFonts w:ascii="Corbel" w:hAnsi="Corbel"/>
          <w:color w:val="000000" w:themeColor="text1"/>
          <w:sz w:val="24"/>
          <w:szCs w:val="24"/>
        </w:rPr>
        <w:t xml:space="preserve">. For example, a travelling inspector for Aborigines is met by Harley’s grandfather on a train journey, and later in the book another travels by bicycle. </w:t>
      </w:r>
      <w:r w:rsidR="003851CC" w:rsidRPr="00695B10">
        <w:rPr>
          <w:rFonts w:ascii="Corbel" w:hAnsi="Corbel"/>
          <w:color w:val="000000" w:themeColor="text1"/>
          <w:sz w:val="24"/>
          <w:szCs w:val="24"/>
        </w:rPr>
        <w:t>T</w:t>
      </w:r>
      <w:r w:rsidRPr="00695B10">
        <w:rPr>
          <w:rFonts w:ascii="Corbel" w:hAnsi="Corbel"/>
          <w:color w:val="000000" w:themeColor="text1"/>
          <w:sz w:val="24"/>
          <w:szCs w:val="24"/>
        </w:rPr>
        <w:t xml:space="preserve">hese mobilities appear redolent of the masculine colonial mobilities of ‘overlanding’, that </w:t>
      </w:r>
      <w:proofErr w:type="spellStart"/>
      <w:r w:rsidRPr="00695B10">
        <w:rPr>
          <w:rFonts w:ascii="Corbel" w:hAnsi="Corbel"/>
          <w:color w:val="000000" w:themeColor="text1"/>
          <w:sz w:val="24"/>
          <w:szCs w:val="24"/>
        </w:rPr>
        <w:t>Clarsen</w:t>
      </w:r>
      <w:proofErr w:type="spellEnd"/>
      <w:r w:rsidRPr="00695B10">
        <w:rPr>
          <w:rFonts w:ascii="Corbel" w:hAnsi="Corbel"/>
          <w:color w:val="000000" w:themeColor="text1"/>
          <w:sz w:val="24"/>
          <w:szCs w:val="24"/>
        </w:rPr>
        <w:t xml:space="preserve"> and others have explored. What </w:t>
      </w:r>
      <w:proofErr w:type="spellStart"/>
      <w:r w:rsidRPr="00695B10">
        <w:rPr>
          <w:rFonts w:ascii="Corbel" w:hAnsi="Corbel"/>
          <w:color w:val="000000" w:themeColor="text1"/>
          <w:sz w:val="24"/>
          <w:szCs w:val="24"/>
        </w:rPr>
        <w:t>Clarsen</w:t>
      </w:r>
      <w:proofErr w:type="spellEnd"/>
      <w:r w:rsidRPr="00695B10">
        <w:rPr>
          <w:rFonts w:ascii="Corbel" w:hAnsi="Corbel"/>
          <w:color w:val="000000" w:themeColor="text1"/>
          <w:sz w:val="24"/>
          <w:szCs w:val="24"/>
        </w:rPr>
        <w:t xml:space="preserve"> and Veracini call ‘settler colonial automobilities’ saw the Australian outback as a place to be conquered by rugged travel, ‘with battered and overloaded vehicles laboriously inching across terrain they had not been designed for’ </w:t>
      </w:r>
      <w:r w:rsidRPr="00695B10">
        <w:rPr>
          <w:rFonts w:ascii="Corbel" w:hAnsi="Corbel"/>
          <w:color w:val="000000" w:themeColor="text1"/>
          <w:sz w:val="24"/>
          <w:szCs w:val="24"/>
        </w:rPr>
        <w:fldChar w:fldCharType="begin" w:fldLock="1"/>
      </w:r>
      <w:r w:rsidRPr="00695B10">
        <w:rPr>
          <w:rFonts w:ascii="Corbel" w:hAnsi="Corbel"/>
          <w:color w:val="000000" w:themeColor="text1"/>
          <w:sz w:val="24"/>
          <w:szCs w:val="24"/>
        </w:rPr>
        <w:instrText>ADDIN CSL_CITATION {"citationItems":[{"id":"ITEM-1","itemData":{"DOI":"10.1111/hic3.12015","ISSN":"1478-0542","abstract":"A growing body of scholarship employs the concept of 'automobility' to understand the practices, meanings and values with which cars have become invested. Analysis of settler colonial phenomena has also recently cohered into a distinctive transnational research strand. This article aims to integrate the findings of these two previously unconnected scholarly agendas in order to ask the following questions: can the existence of a distinct settler colonial form of automobility culture be hypothesised; can a distinct notion of 'settler colonial automobility' be construed and profitably compared with other automobility traditions and, if so, what are its key characteristics? Given its inherently composite nature, this article aims to contribute to scholarly debates on both transnational automobilities and on settler colonial phenomena. [ABSTRACT FROM AUTHOR]","author":[{"dropping-particle":"","family":"Clarsen","given":"Georgine","non-dropping-particle":"","parse-names":false,"suffix":""},{"dropping-particle":"","family":"Veracini","given":"Lorenzo","non-dropping-particle":"","parse-names":false,"suffix":""}],"container-title":"History Compass","id":"ITEM-1","issued":{"date-parts":[["2012"]]},"title":"Settler Colonial Automobilities: A Distinct Constellation of Automobile Cultures?","type":"article-journal"},"locator":"896","uris":["http://www.mendeley.com/documents/?uuid=fcaaaf1b-89bf-4903-9222-8a39868365a8"]}],"mendeley":{"formattedCitation":"(Clarsen and Veracini, 2012: 896)","plainTextFormattedCitation":"(Clarsen and Veracini, 2012: 896)","previouslyFormattedCitation":"(Clarsen and Veracini, 2012: 896)"},"properties":{"noteIndex":0},"schema":"https://github.com/citation-style-language/schema/raw/master/csl-citation.json"}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(Clarsen and Veracini, 2012: 896)</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w:t>
      </w:r>
      <w:r w:rsidR="00756E72" w:rsidRPr="00695B10">
        <w:rPr>
          <w:rFonts w:ascii="Corbel" w:hAnsi="Corbel"/>
          <w:color w:val="000000" w:themeColor="text1"/>
          <w:sz w:val="24"/>
          <w:szCs w:val="24"/>
        </w:rPr>
        <w:t xml:space="preserve"> </w:t>
      </w:r>
      <w:r w:rsidRPr="00695B10">
        <w:rPr>
          <w:rFonts w:ascii="Corbel" w:hAnsi="Corbel"/>
          <w:color w:val="000000" w:themeColor="text1"/>
          <w:sz w:val="24"/>
          <w:szCs w:val="24"/>
        </w:rPr>
        <w:t>‘</w:t>
      </w:r>
      <w:r w:rsidR="00756E72" w:rsidRPr="00695B10">
        <w:rPr>
          <w:rFonts w:ascii="Corbel" w:hAnsi="Corbel"/>
          <w:color w:val="000000" w:themeColor="text1"/>
          <w:sz w:val="24"/>
          <w:szCs w:val="24"/>
        </w:rPr>
        <w:t>O</w:t>
      </w:r>
      <w:r w:rsidRPr="00695B10">
        <w:rPr>
          <w:rFonts w:ascii="Corbel" w:hAnsi="Corbel"/>
          <w:color w:val="000000" w:themeColor="text1"/>
          <w:sz w:val="24"/>
          <w:szCs w:val="24"/>
        </w:rPr>
        <w:t xml:space="preserve">verlanding’ articulated an emerging ‘settler subjectivity’, whose, ‘‘conquest’ of remote spaces </w:t>
      </w:r>
      <w:r w:rsidRPr="00695B10">
        <w:rPr>
          <w:rFonts w:ascii="Corbel" w:hAnsi="Corbel"/>
          <w:color w:val="000000" w:themeColor="text1"/>
          <w:sz w:val="24"/>
          <w:szCs w:val="24"/>
        </w:rPr>
        <w:lastRenderedPageBreak/>
        <w:t xml:space="preserve">through their bush skills and mechanical ingenuity legitimized their replacement of Aborigines as a new (and superior) indigene’ </w:t>
      </w:r>
      <w:r w:rsidRPr="00695B10">
        <w:rPr>
          <w:rFonts w:ascii="Corbel" w:hAnsi="Corbel"/>
          <w:color w:val="000000" w:themeColor="text1"/>
          <w:sz w:val="24"/>
          <w:szCs w:val="24"/>
        </w:rPr>
        <w:fldChar w:fldCharType="begin" w:fldLock="1"/>
      </w:r>
      <w:r w:rsidRPr="00695B10">
        <w:rPr>
          <w:rFonts w:ascii="Corbel" w:hAnsi="Corbel"/>
          <w:color w:val="000000" w:themeColor="text1"/>
          <w:sz w:val="24"/>
          <w:szCs w:val="24"/>
        </w:rPr>
        <w:instrText>ADDIN CSL_CITATION {"citationItems":[{"id":"ITEM-1","itemData":{"DOI":"10.1111/hic3.12015","ISSN":"1478-0542","abstract":"A growing body of scholarship employs the concept of 'automobility' to understand the practices, meanings and values with which cars have become invested. Analysis of settler colonial phenomena has also recently cohered into a distinctive transnational research strand. This article aims to integrate the findings of these two previously unconnected scholarly agendas in order to ask the following questions: can the existence of a distinct settler colonial form of automobility culture be hypothesised; can a distinct notion of 'settler colonial automobility' be construed and profitably compared with other automobility traditions and, if so, what are its key characteristics? Given its inherently composite nature, this article aims to contribute to scholarly debates on both transnational automobilities and on settler colonial phenomena. [ABSTRACT FROM AUTHOR]","author":[{"dropping-particle":"","family":"Clarsen","given":"Georgine","non-dropping-particle":"","parse-names":false,"suffix":""},{"dropping-particle":"","family":"Veracini","given":"Lorenzo","non-dropping-particle":"","parse-names":false,"suffix":""}],"container-title":"History Compass","id":"ITEM-1","issued":{"date-parts":[["2012"]]},"title":"Settler Colonial Automobilities: A Distinct Constellation of Automobile Cultures?","type":"article-journal"},"locator":"896","uris":["http://www.mendeley.com/documents/?uuid=fcaaaf1b-89bf-4903-9222-8a39868365a8"]}],"mendeley":{"formattedCitation":"(Clarsen and Veracini, 2012: 896)","plainTextFormattedCitation":"(Clarsen and Veracini, 2012: 896)","previouslyFormattedCitation":"(Clarsen and Veracini, 2012: 896)"},"properties":{"noteIndex":0},"schema":"https://github.com/citation-style-language/schema/raw/master/csl-citation.json"}</w:instrText>
      </w:r>
      <w:r w:rsidRPr="00695B10">
        <w:rPr>
          <w:rFonts w:ascii="Corbel" w:hAnsi="Corbel"/>
          <w:color w:val="000000" w:themeColor="text1"/>
          <w:sz w:val="24"/>
          <w:szCs w:val="24"/>
        </w:rPr>
        <w:fldChar w:fldCharType="separate"/>
      </w:r>
      <w:r w:rsidRPr="00695B10">
        <w:rPr>
          <w:rFonts w:ascii="Corbel" w:hAnsi="Corbel"/>
          <w:noProof/>
          <w:color w:val="000000" w:themeColor="text1"/>
          <w:sz w:val="24"/>
          <w:szCs w:val="24"/>
        </w:rPr>
        <w:t>(Clarsen and Veracini, 2012: 896)</w:t>
      </w:r>
      <w:r w:rsidRPr="00695B10">
        <w:rPr>
          <w:rFonts w:ascii="Corbel" w:hAnsi="Corbel"/>
          <w:color w:val="000000" w:themeColor="text1"/>
          <w:sz w:val="24"/>
          <w:szCs w:val="24"/>
        </w:rPr>
        <w:fldChar w:fldCharType="end"/>
      </w:r>
      <w:r w:rsidRPr="00695B10">
        <w:rPr>
          <w:rFonts w:ascii="Corbel" w:hAnsi="Corbel"/>
          <w:color w:val="000000" w:themeColor="text1"/>
          <w:sz w:val="24"/>
          <w:szCs w:val="24"/>
        </w:rPr>
        <w:t>.</w:t>
      </w:r>
    </w:p>
    <w:p w14:paraId="7EF7835D" w14:textId="75B1FB5A" w:rsidR="00A51489" w:rsidRPr="00695B10" w:rsidRDefault="00A51489" w:rsidP="00A51489">
      <w:pPr>
        <w:rPr>
          <w:rFonts w:ascii="Corbel" w:hAnsi="Corbel"/>
          <w:color w:val="000000" w:themeColor="text1"/>
        </w:rPr>
      </w:pPr>
      <w:r w:rsidRPr="00695B10">
        <w:rPr>
          <w:rFonts w:ascii="Corbel" w:hAnsi="Corbel"/>
          <w:color w:val="000000" w:themeColor="text1"/>
        </w:rPr>
        <w:t>The inspector, takes this to another modality of settler-colonial mobilities by ‘leaving his horse’ and ‘cart’, as Scott explains, but also ‘</w:t>
      </w:r>
      <w:r w:rsidRPr="00695B10">
        <w:rPr>
          <w:rFonts w:ascii="Corbel" w:hAnsi="Corbel"/>
          <w:i/>
          <w:color w:val="000000" w:themeColor="text1"/>
        </w:rPr>
        <w:t xml:space="preserve">native </w:t>
      </w:r>
      <w:r w:rsidRPr="00695B10">
        <w:rPr>
          <w:rFonts w:ascii="Corbel" w:hAnsi="Corbel"/>
          <w:color w:val="000000" w:themeColor="text1"/>
        </w:rPr>
        <w:t xml:space="preserve">boy’ to a bicycle - reflecting the colonial assemblages which mediated travel in Western Australia, comparable to </w:t>
      </w:r>
      <w:r w:rsidR="00511A32" w:rsidRPr="00695B10">
        <w:rPr>
          <w:rFonts w:ascii="Corbel" w:hAnsi="Corbel"/>
          <w:color w:val="000000" w:themeColor="text1"/>
        </w:rPr>
        <w:t xml:space="preserve">other </w:t>
      </w:r>
      <w:r w:rsidRPr="00695B10">
        <w:rPr>
          <w:rFonts w:ascii="Corbel" w:hAnsi="Corbel"/>
          <w:color w:val="000000" w:themeColor="text1"/>
        </w:rPr>
        <w:t xml:space="preserve">bonded labour relations </w:t>
      </w:r>
      <w:r w:rsidR="00FC2AD7" w:rsidRPr="00695B10">
        <w:rPr>
          <w:rFonts w:ascii="Corbel" w:hAnsi="Corbel"/>
          <w:color w:val="000000" w:themeColor="text1"/>
        </w:rPr>
        <w:t xml:space="preserve">of colonial master, indentured labourer or slave, and animal mobilities </w:t>
      </w:r>
      <w:r w:rsidR="003851CC" w:rsidRPr="00695B10">
        <w:rPr>
          <w:rFonts w:ascii="Corbel" w:hAnsi="Corbel"/>
          <w:color w:val="000000" w:themeColor="text1"/>
        </w:rPr>
        <w:fldChar w:fldCharType="begin" w:fldLock="1"/>
      </w:r>
      <w:r w:rsidR="003851CC" w:rsidRPr="00695B10">
        <w:rPr>
          <w:rFonts w:ascii="Corbel" w:hAnsi="Corbel"/>
          <w:color w:val="000000" w:themeColor="text1"/>
        </w:rPr>
        <w:instrText>ADDIN CSL_CITATION {"citationItems":[{"id":"ITEM-1","itemData":{"DOI":"10.1080/0144039X.2015.1025487","ISSN":"17439523","abstract":"This article examines a particular social practice that attracted attention from visitors to the eighteenth- and nineteenth-century British West Indies: enslaved footmen accompanying white riders on horseback, often seeking to keep up by holding onto the horses tails. Referred to here as master-horse-slave, this is interpreted as a hybrid co-mobility (or co-present mobility involving humans and animals). The article argues that master-horse-slave was a manifestation of slavery as everyday social practice. More broadly, the article argues for the importance of practices of mobility as significant features of Caribbean slave societies and the place of animals in these.","author":[{"dropping-particle":"","family":"Lambert","given":"David","non-dropping-particle":"","parse-names":false,"suffix":""}],"container-title":"Slavery and Abolition","id":"ITEM-1","issued":{"date-parts":[["2015"]]},"title":"Master-Horse-Slave: Mobility, Race and Power in the British West Indies, c.1780-1838","type":"article"},"uris":["http://www.mendeley.com/documents/?uuid=72275e1b-6ebf-4fb6-8597-5ee9da39244f"]}],"mendeley":{"formattedCitation":"(Lambert, 2015)","plainTextFormattedCitation":"(Lambert, 2015)","previouslyFormattedCitation":"(Lambert, 2015)"},"properties":{"noteIndex":0},"schema":"https://github.com/citation-style-language/schema/raw/master/csl-citation.json"}</w:instrText>
      </w:r>
      <w:r w:rsidR="003851CC" w:rsidRPr="00695B10">
        <w:rPr>
          <w:rFonts w:ascii="Corbel" w:hAnsi="Corbel"/>
          <w:color w:val="000000" w:themeColor="text1"/>
        </w:rPr>
        <w:fldChar w:fldCharType="separate"/>
      </w:r>
      <w:r w:rsidR="003851CC" w:rsidRPr="00695B10">
        <w:rPr>
          <w:rFonts w:ascii="Corbel" w:hAnsi="Corbel"/>
          <w:noProof/>
          <w:color w:val="000000" w:themeColor="text1"/>
        </w:rPr>
        <w:t>(Lambert, 2015)</w:t>
      </w:r>
      <w:r w:rsidR="003851CC" w:rsidRPr="00695B10">
        <w:rPr>
          <w:rFonts w:ascii="Corbel" w:hAnsi="Corbel"/>
          <w:color w:val="000000" w:themeColor="text1"/>
        </w:rPr>
        <w:fldChar w:fldCharType="end"/>
      </w:r>
      <w:r w:rsidRPr="00695B10">
        <w:rPr>
          <w:rFonts w:ascii="Corbel" w:hAnsi="Corbel"/>
          <w:color w:val="000000" w:themeColor="text1"/>
        </w:rPr>
        <w:t xml:space="preserve">. What we might call settler-colonial </w:t>
      </w:r>
      <w:proofErr w:type="spellStart"/>
      <w:r w:rsidRPr="00695B10">
        <w:rPr>
          <w:rFonts w:ascii="Corbel" w:hAnsi="Corbel"/>
          <w:color w:val="000000" w:themeColor="text1"/>
        </w:rPr>
        <w:t>velomobilities</w:t>
      </w:r>
      <w:proofErr w:type="spellEnd"/>
      <w:r w:rsidRPr="00695B10">
        <w:rPr>
          <w:rFonts w:ascii="Corbel" w:hAnsi="Corbel"/>
          <w:color w:val="000000" w:themeColor="text1"/>
        </w:rPr>
        <w:t xml:space="preserve">, however, were also bound up in ‘overlanding’, and shared the connotations of what </w:t>
      </w:r>
      <w:proofErr w:type="spellStart"/>
      <w:r w:rsidRPr="00695B10">
        <w:rPr>
          <w:rFonts w:ascii="Corbel" w:hAnsi="Corbel"/>
          <w:color w:val="000000" w:themeColor="text1"/>
        </w:rPr>
        <w:t>Clarsen</w:t>
      </w:r>
      <w:proofErr w:type="spellEnd"/>
      <w:r w:rsidRPr="00695B10">
        <w:rPr>
          <w:rFonts w:ascii="Corbel" w:hAnsi="Corbel"/>
          <w:color w:val="000000" w:themeColor="text1"/>
        </w:rPr>
        <w:t xml:space="preserve"> evokes again as ‘a relation of being </w:t>
      </w:r>
      <w:r w:rsidRPr="00695B10">
        <w:rPr>
          <w:rFonts w:ascii="Corbel" w:hAnsi="Corbel"/>
          <w:i/>
          <w:iCs/>
          <w:color w:val="000000" w:themeColor="text1"/>
        </w:rPr>
        <w:t>over</w:t>
      </w:r>
      <w:r w:rsidRPr="00695B10">
        <w:rPr>
          <w:rFonts w:ascii="Corbel" w:hAnsi="Corbel"/>
          <w:color w:val="000000" w:themeColor="text1"/>
        </w:rPr>
        <w:t xml:space="preserve"> land, rather than dwelling in it or being immobilised by it’ </w:t>
      </w:r>
      <w:r w:rsidRPr="00695B10">
        <w:rPr>
          <w:rFonts w:ascii="Corbel" w:hAnsi="Corbel"/>
          <w:color w:val="000000" w:themeColor="text1"/>
        </w:rPr>
        <w:fldChar w:fldCharType="begin" w:fldLock="1"/>
      </w:r>
      <w:r w:rsidR="00FC2AD7" w:rsidRPr="00695B10">
        <w:rPr>
          <w:rFonts w:ascii="Corbel" w:hAnsi="Corbel"/>
          <w:color w:val="000000" w:themeColor="text1"/>
        </w:rPr>
        <w:instrText>ADDIN CSL_CITATION {"citationItems":[{"id":"ITEM-1","itemData":{"DOI":"10.1080/17450101.2014.927201","ISSN":"1745011X","abstract":"Mobilities across contested terrains are key to the formation of settler societies. This paper explores how safety bicycles were drawn into the Australian settler project at the turn of the twentieth century, just as the six independent colonies were federating into the Commonwealth of Australia. As recently imported objects, bicycles afforded settler men unprecedented mobility across remote landscapes that had not been smoothed by the infrastructures of the ‘old world’. In those years of national formation, bicycles were received as objects that could fill ‘empty’ land with people, things, activities and stories, at the same time as they generated masculine, settler subjectivities. A practice approach to settler mobilities helps to tease out the entanglements between bicycle ‘overlanding’ and two fundamental imperatives of settlerism: transforming indigenous places into settler places and creating ‘nativised’ settler subjectivities.","author":[{"dropping-particle":"","family":"Clarsen","given":"Georgine","non-dropping-particle":"","parse-names":false,"suffix":""}],"container-title":"Mobilities","id":"ITEM-1","issued":{"date-parts":[["2015"]]},"title":"Pedaling Power: Bicycles, Subjectivities and Landscapes in a Settler Colonial Society","type":"article-journal"},"locator":"710","suffix":"my emphasis ","uris":["http://www.mendeley.com/documents/?uuid=d7bae7b5-1365-4dea-bd9c-3f3aed30f7e8"]}],"mendeley":{"formattedCitation":"(Clarsen, 2015a: 710 my emphasis )","plainTextFormattedCitation":"(Clarsen, 2015a: 710 my emphasis )","previouslyFormattedCitation":"(Clarsen, 2015a: 710 my emphasis )"},"properties":{"noteIndex":0},"schema":"https://github.com/citation-style-language/schema/raw/master/csl-citation.json"}</w:instrText>
      </w:r>
      <w:r w:rsidRPr="00695B10">
        <w:rPr>
          <w:rFonts w:ascii="Corbel" w:hAnsi="Corbel"/>
          <w:color w:val="000000" w:themeColor="text1"/>
        </w:rPr>
        <w:fldChar w:fldCharType="separate"/>
      </w:r>
      <w:r w:rsidR="00FC2AD7" w:rsidRPr="00695B10">
        <w:rPr>
          <w:rFonts w:ascii="Corbel" w:hAnsi="Corbel"/>
          <w:noProof/>
          <w:color w:val="000000" w:themeColor="text1"/>
        </w:rPr>
        <w:t>(Clarsen, 2015a: 710 my emphasis )</w:t>
      </w:r>
      <w:r w:rsidRPr="00695B10">
        <w:rPr>
          <w:rFonts w:ascii="Corbel" w:hAnsi="Corbel"/>
          <w:color w:val="000000" w:themeColor="text1"/>
        </w:rPr>
        <w:fldChar w:fldCharType="end"/>
      </w:r>
      <w:r w:rsidRPr="00695B10">
        <w:rPr>
          <w:rFonts w:ascii="Corbel" w:hAnsi="Corbel"/>
          <w:color w:val="000000" w:themeColor="text1"/>
        </w:rPr>
        <w:t xml:space="preserve">. The inspector’s bicycle travel is a mobility that is not quite there, following the disdain with which the railway journey was made comparable to a pedestrian walk </w:t>
      </w:r>
      <w:r w:rsidRPr="00695B10">
        <w:rPr>
          <w:rFonts w:ascii="Corbel" w:hAnsi="Corbel"/>
          <w:color w:val="000000" w:themeColor="text1"/>
        </w:rPr>
        <w:fldChar w:fldCharType="begin" w:fldLock="1"/>
      </w:r>
      <w:r w:rsidR="004A2F07" w:rsidRPr="00695B10">
        <w:rPr>
          <w:rFonts w:ascii="Corbel" w:hAnsi="Corbel"/>
          <w:color w:val="000000" w:themeColor="text1"/>
        </w:rPr>
        <w:instrText>ADDIN CSL_CITATION {"citationItems":[{"id":"ITEM-1","itemData":{"ISBN":"0520059298","author":[{"dropping-particle":"","family":"Schivelbusch","given":"Wolfgang","non-dropping-particle":"","parse-names":false,"suffix":""}],"id":"ITEM-1","issued":{"date-parts":[["1986"]]},"publisher":"University of California Press","publisher-place":"Berkeley, CA","title":"The railway journey: The industrialization and perception of time and space","type":"book"},"uris":["http://www.mendeley.com/documents/?uuid=b2ec0eb0-0a46-4fe7-ba57-4d98ef7e76dd"]}],"mendeley":{"formattedCitation":"(Schivelbusch, 1986)","plainTextFormattedCitation":"(Schivelbusch, 1986)","previouslyFormattedCitation":"(Schivelbusch, 1986)"},"properties":{"noteIndex":0},"schema":"https://github.com/citation-style-language/schema/raw/master/csl-citation.json"}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(Schivelbusch, 1986)</w:t>
      </w:r>
      <w:r w:rsidRPr="00695B10">
        <w:rPr>
          <w:rFonts w:ascii="Corbel" w:hAnsi="Corbel"/>
          <w:color w:val="000000" w:themeColor="text1"/>
        </w:rPr>
        <w:fldChar w:fldCharType="end"/>
      </w:r>
      <w:r w:rsidRPr="00695B10">
        <w:rPr>
          <w:rFonts w:ascii="Corbel" w:hAnsi="Corbel"/>
          <w:color w:val="000000" w:themeColor="text1"/>
        </w:rPr>
        <w:t xml:space="preserve">. His mobility follows the abstraction of his epistemological gaze, by taking to his bicycle, ‘and not quite touching the ground and with the wind at his back skimmed along the camel pads’, evoking the smooth ‘glass-like surface’ hardened by the long camel trains of the gold rush </w:t>
      </w:r>
      <w:r w:rsidRPr="00695B10">
        <w:rPr>
          <w:rFonts w:ascii="Corbel" w:hAnsi="Corbel"/>
          <w:color w:val="000000" w:themeColor="text1"/>
        </w:rPr>
        <w:fldChar w:fldCharType="begin" w:fldLock="1"/>
      </w:r>
      <w:r w:rsidRPr="00695B10">
        <w:rPr>
          <w:rFonts w:ascii="Corbel" w:hAnsi="Corbel"/>
          <w:color w:val="000000" w:themeColor="text1"/>
        </w:rPr>
        <w:instrText>ADDIN CSL_CITATION {"citationItems":[{"id":"ITEM-1","itemData":{"DOI":"10.1080/17450101.2014.927201","ISSN":"1745011X","abstract":"Mobilities across contested terrains are key to the formation of settler societies. This paper explores how safety bicycles were drawn into the Australian settler project at the turn of the twentieth century, just as the six independent colonies were federating into the Commonwealth of Australia. As recently imported objects, bicycles afforded settler men unprecedented mobility across remote landscapes that had not been smoothed by the infrastructures of the ‘old world’. In those years of national formation, bicycles were received as objects that could fill ‘empty’ land with people, things, activities and stories, at the same time as they generated masculine, settler subjectivities. A practice approach to settler mobilities helps to tease out the entanglements between bicycle ‘overlanding’ and two fundamental imperatives of settlerism: transforming indigenous places into settler places and creating ‘nativised’ settler subjectivities.","author":[{"dropping-particle":"","family":"Clarsen","given":"Georgine","non-dropping-particle":"","parse-names":false,"suffix":""}],"container-title":"Mobilities","id":"ITEM-1","issued":{"date-parts":[["2015"]]},"title":"Pedaling Power: Bicycles, Subjectivities and Landscapes in a Settler Colonial Society","type":"article-journal"},"uris":["http://www.mendeley.com/documents/?uuid=d7bae7b5-1365-4dea-bd9c-3f3aed30f7e8"]}],"mendeley":{"formattedCitation":"(Clarsen, 2015a)","plainTextFormattedCitation":"(Clarsen, 2015a)","previouslyFormattedCitation":"(Clarsen, 2015a)"},"properties":{"noteIndex":0},"schema":"https://github.com/citation-style-language/schema/raw/master/csl-citation.json"}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(Clarsen, 2015a)</w:t>
      </w:r>
      <w:r w:rsidRPr="00695B10">
        <w:rPr>
          <w:rFonts w:ascii="Corbel" w:hAnsi="Corbel"/>
          <w:color w:val="000000" w:themeColor="text1"/>
        </w:rPr>
        <w:fldChar w:fldCharType="end"/>
      </w:r>
      <w:r w:rsidRPr="00695B10">
        <w:rPr>
          <w:rFonts w:ascii="Corbel" w:hAnsi="Corbel"/>
          <w:color w:val="000000" w:themeColor="text1"/>
        </w:rPr>
        <w:t xml:space="preserve"> that acted as bicycle paths. The inspector’s gaze is a </w:t>
      </w:r>
      <w:r w:rsidR="00FC2AD7" w:rsidRPr="00695B10">
        <w:rPr>
          <w:rFonts w:ascii="Corbel" w:hAnsi="Corbel"/>
          <w:color w:val="000000" w:themeColor="text1"/>
        </w:rPr>
        <w:t xml:space="preserve">tall, </w:t>
      </w:r>
      <w:r w:rsidRPr="00695B10">
        <w:rPr>
          <w:rFonts w:ascii="Corbel" w:hAnsi="Corbel"/>
          <w:color w:val="000000" w:themeColor="text1"/>
        </w:rPr>
        <w:t>mobile and fleeting one, ‘He ascertained things at a glance, swooping into a succession of towns, settlements, stations, camps (479). And in another section, ‘the inspector came gliding by them; quiet, fast, and just a little above the ground’ (480). The summation of this movement, Harley narrates, in that the inspector’s colonial trajectories and journeys become entries into the officialise of his office’s bureaucracy</w:t>
      </w:r>
      <w:r w:rsidR="00511A32" w:rsidRPr="00695B10">
        <w:rPr>
          <w:rFonts w:ascii="Corbel" w:hAnsi="Corbel"/>
          <w:color w:val="000000" w:themeColor="text1"/>
        </w:rPr>
        <w:t>,</w:t>
      </w:r>
      <w:r w:rsidRPr="00695B10">
        <w:rPr>
          <w:rFonts w:ascii="Corbel" w:hAnsi="Corbel"/>
          <w:color w:val="000000" w:themeColor="text1"/>
        </w:rPr>
        <w:t xml:space="preserve"> so that the traces of his mobility is distilled into writing: ‘Each evening he dutifully condensed it all into long looping lines of ink’ (479). </w:t>
      </w:r>
    </w:p>
    <w:p w14:paraId="78777D3E" w14:textId="77777777" w:rsidR="00A51489" w:rsidRPr="00695B10" w:rsidRDefault="00A51489" w:rsidP="00A51489">
      <w:pPr>
        <w:rPr>
          <w:rFonts w:ascii="Corbel" w:hAnsi="Corbel"/>
          <w:color w:val="000000" w:themeColor="text1"/>
        </w:rPr>
      </w:pPr>
    </w:p>
    <w:p w14:paraId="1B0CBA79" w14:textId="5EA657F5" w:rsidR="00A51489" w:rsidRPr="00695B10" w:rsidRDefault="00A51489" w:rsidP="00A51489">
      <w:pPr>
        <w:widowControl w:val="0"/>
        <w:autoSpaceDE w:val="0"/>
        <w:autoSpaceDN w:val="0"/>
        <w:adjustRightInd w:val="0"/>
        <w:spacing w:after="240"/>
        <w:rPr>
          <w:rFonts w:ascii="Corbel" w:hAnsi="Corbel" w:cs="Calibri"/>
          <w:color w:val="000000" w:themeColor="text1"/>
          <w:lang w:val="en-US"/>
        </w:rPr>
      </w:pPr>
      <w:r w:rsidRPr="00695B10">
        <w:rPr>
          <w:rFonts w:ascii="Corbel" w:hAnsi="Corbel" w:cs="Calibri"/>
          <w:color w:val="000000" w:themeColor="text1"/>
          <w:lang w:val="en-US"/>
        </w:rPr>
        <w:t xml:space="preserve">Harley narrates these not-quite touching perspectives of the colonial </w:t>
      </w:r>
      <w:proofErr w:type="gramStart"/>
      <w:r w:rsidRPr="00695B10">
        <w:rPr>
          <w:rFonts w:ascii="Corbel" w:hAnsi="Corbel" w:cs="Calibri"/>
          <w:color w:val="000000" w:themeColor="text1"/>
          <w:lang w:val="en-US"/>
        </w:rPr>
        <w:t>world-view</w:t>
      </w:r>
      <w:proofErr w:type="gramEnd"/>
      <w:r w:rsidRPr="00695B10">
        <w:rPr>
          <w:rFonts w:ascii="Corbel" w:hAnsi="Corbel" w:cs="Calibri"/>
          <w:color w:val="000000" w:themeColor="text1"/>
          <w:lang w:val="en-US"/>
        </w:rPr>
        <w:t xml:space="preserve"> as powerful, even if something is always withdrawn from </w:t>
      </w:r>
      <w:r w:rsidR="00511A32" w:rsidRPr="00695B10">
        <w:rPr>
          <w:rFonts w:ascii="Corbel" w:hAnsi="Corbel" w:cs="Calibri"/>
          <w:color w:val="000000" w:themeColor="text1"/>
          <w:lang w:val="en-US"/>
        </w:rPr>
        <w:t>them</w:t>
      </w:r>
      <w:r w:rsidRPr="00695B10">
        <w:rPr>
          <w:rFonts w:ascii="Corbel" w:hAnsi="Corbel" w:cs="Calibri"/>
          <w:color w:val="000000" w:themeColor="text1"/>
          <w:lang w:val="en-US"/>
        </w:rPr>
        <w:t xml:space="preserve">. </w:t>
      </w:r>
      <w:r w:rsidR="00C61C95" w:rsidRPr="00695B10">
        <w:rPr>
          <w:rFonts w:ascii="Corbel" w:hAnsi="Corbel" w:cs="Calibri"/>
          <w:color w:val="000000" w:themeColor="text1"/>
          <w:lang w:val="en-US"/>
        </w:rPr>
        <w:t xml:space="preserve">The settler </w:t>
      </w:r>
      <w:r w:rsidRPr="00695B10">
        <w:rPr>
          <w:rFonts w:ascii="Corbel" w:hAnsi="Corbel" w:cs="Calibri"/>
          <w:color w:val="000000" w:themeColor="text1"/>
          <w:lang w:val="en-US"/>
        </w:rPr>
        <w:t xml:space="preserve">infrastructures of mobility and possession </w:t>
      </w:r>
      <w:r w:rsidR="00C61C95" w:rsidRPr="00695B10">
        <w:rPr>
          <w:rFonts w:ascii="Corbel" w:hAnsi="Corbel" w:cs="Calibri"/>
          <w:color w:val="000000" w:themeColor="text1"/>
          <w:lang w:val="en-US"/>
        </w:rPr>
        <w:t>enable but</w:t>
      </w:r>
      <w:r w:rsidRPr="00695B10">
        <w:rPr>
          <w:rFonts w:ascii="Corbel" w:hAnsi="Corbel" w:cs="Calibri"/>
          <w:color w:val="000000" w:themeColor="text1"/>
          <w:lang w:val="en-US"/>
        </w:rPr>
        <w:t xml:space="preserve"> simultaneously limit the colonial haptic sensorium</w:t>
      </w:r>
      <w:r w:rsidR="00C61C95" w:rsidRPr="00695B10">
        <w:rPr>
          <w:rFonts w:ascii="Corbel" w:hAnsi="Corbel" w:cs="Calibri"/>
          <w:color w:val="000000" w:themeColor="text1"/>
          <w:lang w:val="en-US"/>
        </w:rPr>
        <w:t xml:space="preserve">. </w:t>
      </w:r>
      <w:r w:rsidRPr="00695B10">
        <w:rPr>
          <w:rFonts w:ascii="Corbel" w:hAnsi="Corbel"/>
          <w:color w:val="000000" w:themeColor="text1"/>
        </w:rPr>
        <w:t>“</w:t>
      </w:r>
      <w:r w:rsidRPr="00695B10">
        <w:rPr>
          <w:rFonts w:ascii="Corbel" w:hAnsi="Corbel" w:cs="Calibri"/>
          <w:color w:val="000000" w:themeColor="text1"/>
          <w:lang w:val="en-US"/>
        </w:rPr>
        <w:t xml:space="preserve">Ernest Solomon Scat was up in the air” Harley narrates ‘and looking around’. ‘He had touched jetty, railway, electrical and telegraphic wires, sealed road’, he writes, but he had ‘rarely touched the land. Ernest Solomon Scat floated all his life, in a different way to </w:t>
      </w:r>
      <w:proofErr w:type="gramStart"/>
      <w:r w:rsidRPr="00695B10">
        <w:rPr>
          <w:rFonts w:ascii="Corbel" w:hAnsi="Corbel" w:cs="Calibri"/>
          <w:color w:val="000000" w:themeColor="text1"/>
          <w:lang w:val="en-US"/>
        </w:rPr>
        <w:t>myself</w:t>
      </w:r>
      <w:proofErr w:type="gramEnd"/>
      <w:r w:rsidRPr="00695B10">
        <w:rPr>
          <w:rFonts w:ascii="Corbel" w:hAnsi="Corbel" w:cs="Calibri"/>
          <w:color w:val="000000" w:themeColor="text1"/>
          <w:lang w:val="en-US"/>
        </w:rPr>
        <w:t xml:space="preserve">, and never even </w:t>
      </w:r>
      <w:proofErr w:type="spellStart"/>
      <w:r w:rsidRPr="00695B10">
        <w:rPr>
          <w:rFonts w:ascii="Corbel" w:hAnsi="Corbel" w:cs="Calibri"/>
          <w:color w:val="000000" w:themeColor="text1"/>
          <w:lang w:val="en-US"/>
        </w:rPr>
        <w:t>realised</w:t>
      </w:r>
      <w:proofErr w:type="spellEnd"/>
      <w:r w:rsidRPr="00695B10">
        <w:rPr>
          <w:rFonts w:ascii="Corbel" w:hAnsi="Corbel" w:cs="Calibri"/>
          <w:color w:val="000000" w:themeColor="text1"/>
          <w:lang w:val="en-US"/>
        </w:rPr>
        <w:t xml:space="preserve"> it</w:t>
      </w:r>
      <w:r w:rsidR="00766393" w:rsidRPr="00695B10">
        <w:rPr>
          <w:rFonts w:ascii="Corbel" w:hAnsi="Corbel" w:cs="Calibri"/>
          <w:color w:val="000000" w:themeColor="text1"/>
          <w:lang w:val="en-US"/>
        </w:rPr>
        <w:t>’</w:t>
      </w:r>
      <w:r w:rsidRPr="00695B10">
        <w:rPr>
          <w:rFonts w:ascii="Corbel" w:hAnsi="Corbel" w:cs="Calibri"/>
          <w:color w:val="000000" w:themeColor="text1"/>
          <w:lang w:val="en-US"/>
        </w:rPr>
        <w:t xml:space="preserve"> (52–53). </w:t>
      </w:r>
      <w:r w:rsidR="00C61C95" w:rsidRPr="00695B10">
        <w:rPr>
          <w:rFonts w:ascii="Corbel" w:hAnsi="Corbel" w:cs="Calibri"/>
          <w:color w:val="000000" w:themeColor="text1"/>
          <w:lang w:val="en-US"/>
        </w:rPr>
        <w:t xml:space="preserve">Harley makes out a similar critique of the expansive but nonetheless limited resolution of the synoptic vertical vision that is often levelled at aerial mobility </w:t>
      </w:r>
      <w:r w:rsidR="00C61C95" w:rsidRPr="00695B10">
        <w:rPr>
          <w:rFonts w:ascii="Corbel" w:hAnsi="Corbel" w:cs="Calibri"/>
          <w:color w:val="000000" w:themeColor="text1"/>
          <w:lang w:val="en-US"/>
        </w:rPr>
        <w:fldChar w:fldCharType="begin" w:fldLock="1"/>
      </w:r>
      <w:r w:rsidR="00C61C95" w:rsidRPr="00695B10">
        <w:rPr>
          <w:rFonts w:ascii="Corbel" w:hAnsi="Corbel" w:cs="Calibri"/>
          <w:color w:val="000000" w:themeColor="text1"/>
          <w:lang w:val="en-US"/>
        </w:rPr>
        <w:instrText>ADDIN CSL_CITATION {"citationItems":[{"id":"ITEM-1","itemData":{"ISBN":"9780300128789","author":[{"dropping-particle":"","family":"Scott","given":"J C","non-dropping-particle":"","parse-names":false,"suffix":""}],"collection-title":"The Institution for Social and Policy St Series","id":"ITEM-1","issued":{"date-parts":[["1999"]]},"publisher":"Yale University Press","publisher-place":"Cambridge, MA.","title":"Seeing like a state: How Certain Schemes to Improve the Human Condition Have Failed","type":"book"},"uris":["http://www.mendeley.com/documents/?uuid=d9b30b51-5d61-42fd-91d4-3e8e46ac3fd3"]},{"id":"ITEM-2","itemData":{"author":[{"dropping-particle":"","family":"Satia","given":"P.","non-dropping-particle":"","parse-names":false,"suffix":""}],"container-title":"From Above: war, verticality and violence","editor":[{"dropping-particle":"","family":"Adey","given":"P.","non-dropping-particle":"","parse-names":false,"suffix":""},{"dropping-particle":"","family":"Whitehead","given":"M.","non-dropping-particle":"","parse-names":false,"suffix":""},{"dropping-particle":"","family":"Williams","given":"A.","non-dropping-particle":"","parse-names":false,"suffix":""}],"id":"ITEM-2","issued":{"date-parts":[["2013"]]},"page":"223–245","publisher":"Hurst/Oxford University Press","publisher-place":"London","title":"'The Pain of Love: The Invention of Aerial Surveillance in British Iraq","type":"chapter"},"uris":["http://www.mendeley.com/documents/?uuid=d1b4dbca-999d-4616-8973-08a09ad7d46e"]},{"id":"ITEM-3","itemData":{"ISSN":"0263-2764","author":[{"dropping-particle":"","family":"Saint-Amour","given":"Paul K","non-dropping-particle":"","parse-names":false,"suffix":""}],"container-title":"Theory, Culture &amp; Society","id":"ITEM-3","issue":"7-8","issued":{"date-parts":[["2011"]]},"page":"241-269","publisher":"Sage Publications Sage UK: London, England","title":"Applied modernism: Military and civilian uses of the aerial photomosaic","type":"article-journal","volume":"28"},"uris":["http://www.mendeley.com/documents/?uuid=74dbd287-0e00-411c-852b-c26db6581080"]}],"mendeley":{"formattedCitation":"(Saint-Amour, 2011; Satia, 2013; Scott, 1999)","plainTextFormattedCitation":"(Saint-Amour, 2011; Satia, 2013; Scott, 1999)","previouslyFormattedCitation":"(Saint-Amour, 2011; Satia, 2013; Scott, 1999)"},"properties":{"noteIndex":0},"schema":"https://github.com/citation-style-language/schema/raw/master/csl-citation.json"}</w:instrText>
      </w:r>
      <w:r w:rsidR="00C61C95" w:rsidRPr="00695B10">
        <w:rPr>
          <w:rFonts w:ascii="Corbel" w:hAnsi="Corbel" w:cs="Calibri"/>
          <w:color w:val="000000" w:themeColor="text1"/>
          <w:lang w:val="en-US"/>
        </w:rPr>
        <w:fldChar w:fldCharType="separate"/>
      </w:r>
      <w:r w:rsidR="00C61C95" w:rsidRPr="00695B10">
        <w:rPr>
          <w:rFonts w:ascii="Corbel" w:hAnsi="Corbel" w:cs="Calibri"/>
          <w:noProof/>
          <w:color w:val="000000" w:themeColor="text1"/>
          <w:lang w:val="en-US"/>
        </w:rPr>
        <w:t>(Saint-Amour, 2011; Satia, 2013; Scott, 1999)</w:t>
      </w:r>
      <w:r w:rsidR="00C61C95" w:rsidRPr="00695B10">
        <w:rPr>
          <w:rFonts w:ascii="Corbel" w:hAnsi="Corbel" w:cs="Calibri"/>
          <w:color w:val="000000" w:themeColor="text1"/>
          <w:lang w:val="en-US"/>
        </w:rPr>
        <w:fldChar w:fldCharType="end"/>
      </w:r>
      <w:r w:rsidR="00C61C95" w:rsidRPr="00695B10">
        <w:rPr>
          <w:rFonts w:ascii="Corbel" w:hAnsi="Corbel" w:cs="Calibri"/>
          <w:color w:val="000000" w:themeColor="text1"/>
          <w:lang w:val="en-US"/>
        </w:rPr>
        <w:t xml:space="preserve"> and colonial world-views  - perhaps mediated by seeing – but that never </w:t>
      </w:r>
      <w:r w:rsidR="00F92AF6" w:rsidRPr="00695B10">
        <w:rPr>
          <w:rFonts w:ascii="Corbel" w:hAnsi="Corbel" w:cs="Calibri"/>
          <w:color w:val="000000" w:themeColor="text1"/>
          <w:lang w:val="en-US"/>
        </w:rPr>
        <w:t xml:space="preserve">fully </w:t>
      </w:r>
      <w:r w:rsidR="00C61C95" w:rsidRPr="00695B10">
        <w:rPr>
          <w:rFonts w:ascii="Corbel" w:hAnsi="Corbel" w:cs="Calibri"/>
          <w:color w:val="000000" w:themeColor="text1"/>
          <w:lang w:val="en-US"/>
        </w:rPr>
        <w:t>touch the ground.</w:t>
      </w:r>
    </w:p>
    <w:p w14:paraId="158FAAD6" w14:textId="54E885D2" w:rsidR="000E454D" w:rsidRPr="00695B10" w:rsidRDefault="00A51489" w:rsidP="00A51489">
      <w:pPr>
        <w:rPr>
          <w:rFonts w:ascii="Corbel" w:hAnsi="Corbel"/>
          <w:color w:val="000000" w:themeColor="text1"/>
        </w:rPr>
      </w:pPr>
      <w:r w:rsidRPr="00695B10">
        <w:rPr>
          <w:rFonts w:ascii="Corbel" w:hAnsi="Corbel"/>
          <w:color w:val="000000" w:themeColor="text1"/>
        </w:rPr>
        <w:t xml:space="preserve">Scott’s character’s narration might set about expressing what Deb Cowen has recently articulated as ‘settler colonial infrastructure’ </w:t>
      </w:r>
      <w:r w:rsidRPr="00695B10">
        <w:rPr>
          <w:rFonts w:ascii="Corbel" w:hAnsi="Corbel"/>
          <w:color w:val="000000" w:themeColor="text1"/>
        </w:rPr>
        <w:fldChar w:fldCharType="begin" w:fldLock="1"/>
      </w:r>
      <w:r w:rsidRPr="00695B10">
        <w:rPr>
          <w:rFonts w:ascii="Corbel" w:hAnsi="Corbel"/>
          <w:color w:val="000000" w:themeColor="text1"/>
        </w:rPr>
        <w:instrText>ADDIN CSL_CITATION {"citationItems":[{"id":"ITEM-1","itemData":{"ISSN":"0272-3638","author":[{"dropping-particle":"","family":"Cowen","given":"Deborah","non-dropping-particle":"","parse-names":false,"suffix":""}],"container-title":"Urban Geography","id":"ITEM-1","issued":{"date-parts":[["2019"]]},"page":"1-18","title":"Following the infrastructures of empire: notes on cities, settler colonialism, and method","type":"article-journal"},"uris":["http://www.mendeley.com/documents/?uuid=c049a9d4-3572-4782-805a-c22d765765f2"]},{"id":"ITEM-2","itemData":{"ISSN":"0038-2876","author":[{"dropping-particle":"","family":"LaDuke","given":"Winona","non-dropping-particle":"","parse-names":false,"suffix":""},{"dropping-particle":"","family":"Cowen","given":"Deborah","non-dropping-particle":"","parse-names":false,"suffix":""}],"container-title":"South Atlantic Quarterly","id":"ITEM-2","issue":"2","issued":{"date-parts":[["2020"]]},"page":"243-268","title":"Beyond Wiindigo Infrastructure","type":"article-journal","volume":"119"},"uris":["http://www.mendeley.com/documents/?uuid=fe577192-e0b8-478c-afd2-e93cf80a92c5"]}],"mendeley":{"formattedCitation":"(Cowen, 2019; LaDuke and Cowen, 2020)","plainTextFormattedCitation":"(Cowen, 2019; LaDuke and Cowen, 2020)","previouslyFormattedCitation":"(Cowen, 2019; LaDuke and Cowen, 2020)"},"properties":{"noteIndex":0},"schema":"https://github.com/citation-style-language/schema/raw/master/csl-citation.json"}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(Cowen, 2019; LaDuke and Cowen, 2020)</w:t>
      </w:r>
      <w:r w:rsidRPr="00695B10">
        <w:rPr>
          <w:rFonts w:ascii="Corbel" w:hAnsi="Corbel"/>
          <w:color w:val="000000" w:themeColor="text1"/>
        </w:rPr>
        <w:fldChar w:fldCharType="end"/>
      </w:r>
      <w:r w:rsidRPr="00695B10">
        <w:rPr>
          <w:rFonts w:ascii="Corbel" w:hAnsi="Corbel"/>
          <w:color w:val="000000" w:themeColor="text1"/>
        </w:rPr>
        <w:t xml:space="preserve">, and particularly in the way </w:t>
      </w:r>
      <w:r w:rsidR="00766393" w:rsidRPr="00695B10">
        <w:rPr>
          <w:rFonts w:ascii="Corbel" w:hAnsi="Corbel"/>
          <w:color w:val="000000" w:themeColor="text1"/>
        </w:rPr>
        <w:t>‘</w:t>
      </w:r>
      <w:r w:rsidRPr="00695B10">
        <w:rPr>
          <w:rFonts w:ascii="Corbel" w:hAnsi="Corbel"/>
          <w:color w:val="000000" w:themeColor="text1"/>
        </w:rPr>
        <w:t>“national infrastructure” holds together seemingly disparate archives of Indigenous dispossession and genocide</w:t>
      </w:r>
      <w:r w:rsidR="00766393" w:rsidRPr="00695B10">
        <w:rPr>
          <w:rFonts w:ascii="Corbel" w:hAnsi="Corbel"/>
          <w:color w:val="000000" w:themeColor="text1"/>
        </w:rPr>
        <w:t>’ (Cowen 2019: 3)</w:t>
      </w:r>
      <w:r w:rsidRPr="00695B10">
        <w:rPr>
          <w:rFonts w:ascii="Corbel" w:hAnsi="Corbel"/>
          <w:color w:val="000000" w:themeColor="text1"/>
        </w:rPr>
        <w:t>. In</w:t>
      </w:r>
      <w:r w:rsidRPr="00695B10">
        <w:rPr>
          <w:rFonts w:ascii="Corbel" w:hAnsi="Corbel"/>
          <w:i/>
          <w:iCs/>
          <w:color w:val="000000" w:themeColor="text1"/>
        </w:rPr>
        <w:t xml:space="preserve"> </w:t>
      </w:r>
      <w:proofErr w:type="spellStart"/>
      <w:r w:rsidRPr="00695B10">
        <w:rPr>
          <w:rFonts w:ascii="Corbel" w:hAnsi="Corbel"/>
          <w:i/>
          <w:iCs/>
          <w:color w:val="000000" w:themeColor="text1"/>
        </w:rPr>
        <w:t>Benang</w:t>
      </w:r>
      <w:proofErr w:type="spellEnd"/>
      <w:r w:rsidRPr="00695B10">
        <w:rPr>
          <w:rFonts w:ascii="Corbel" w:hAnsi="Corbel"/>
          <w:color w:val="000000" w:themeColor="text1"/>
        </w:rPr>
        <w:t xml:space="preserve"> the infrastructures of colonial mobility become a signal of these distancing and detaching moves summed up in different forms of floating, that are present but do not quite touch the earth</w:t>
      </w:r>
      <w:r w:rsidR="000E454D" w:rsidRPr="00695B10">
        <w:rPr>
          <w:rFonts w:ascii="Corbel" w:hAnsi="Corbel"/>
          <w:color w:val="000000" w:themeColor="text1"/>
        </w:rPr>
        <w:t xml:space="preserve">. </w:t>
      </w:r>
      <w:r w:rsidR="001770E5" w:rsidRPr="00695B10">
        <w:rPr>
          <w:rFonts w:ascii="Corbel" w:hAnsi="Corbel"/>
          <w:color w:val="000000" w:themeColor="text1"/>
        </w:rPr>
        <w:t>C</w:t>
      </w:r>
      <w:r w:rsidR="000E454D" w:rsidRPr="00695B10">
        <w:rPr>
          <w:rFonts w:ascii="Corbel" w:hAnsi="Corbel"/>
          <w:color w:val="000000" w:themeColor="text1"/>
        </w:rPr>
        <w:t>olonial mobilities seem at once buffered and insulated by technological mediation – by car or bike tyre rubber</w:t>
      </w:r>
      <w:r w:rsidR="001770E5" w:rsidRPr="00695B10">
        <w:rPr>
          <w:rFonts w:ascii="Corbel" w:hAnsi="Corbel"/>
          <w:color w:val="000000" w:themeColor="text1"/>
        </w:rPr>
        <w:t xml:space="preserve"> and</w:t>
      </w:r>
      <w:r w:rsidR="000E454D" w:rsidRPr="00695B10">
        <w:rPr>
          <w:rFonts w:ascii="Corbel" w:hAnsi="Corbel"/>
          <w:color w:val="000000" w:themeColor="text1"/>
        </w:rPr>
        <w:t xml:space="preserve"> the asphalt of the roads</w:t>
      </w:r>
      <w:r w:rsidR="001770E5" w:rsidRPr="00695B10">
        <w:rPr>
          <w:rFonts w:ascii="Corbel" w:hAnsi="Corbel"/>
          <w:color w:val="000000" w:themeColor="text1"/>
        </w:rPr>
        <w:t>. T</w:t>
      </w:r>
      <w:r w:rsidR="000E454D" w:rsidRPr="00695B10">
        <w:rPr>
          <w:rFonts w:ascii="Corbel" w:hAnsi="Corbel"/>
          <w:color w:val="000000" w:themeColor="text1"/>
        </w:rPr>
        <w:t xml:space="preserve">hey also lack rooting within </w:t>
      </w:r>
      <w:r w:rsidR="003B0FC0" w:rsidRPr="00695B10">
        <w:rPr>
          <w:rFonts w:ascii="Corbel" w:hAnsi="Corbel"/>
          <w:color w:val="000000" w:themeColor="text1"/>
        </w:rPr>
        <w:t>Aboriginal</w:t>
      </w:r>
      <w:r w:rsidRPr="00695B10">
        <w:rPr>
          <w:rFonts w:ascii="Corbel" w:hAnsi="Corbel"/>
          <w:color w:val="000000" w:themeColor="text1"/>
        </w:rPr>
        <w:t xml:space="preserve"> cultural and spiritual </w:t>
      </w:r>
      <w:r w:rsidRPr="00695B10">
        <w:rPr>
          <w:rFonts w:ascii="Corbel" w:hAnsi="Corbel"/>
          <w:color w:val="000000" w:themeColor="text1"/>
        </w:rPr>
        <w:lastRenderedPageBreak/>
        <w:t xml:space="preserve">values </w:t>
      </w:r>
      <w:r w:rsidR="003B0FC0" w:rsidRPr="00695B10">
        <w:rPr>
          <w:rFonts w:ascii="Corbel" w:hAnsi="Corbel"/>
          <w:color w:val="000000" w:themeColor="text1"/>
        </w:rPr>
        <w:t xml:space="preserve">of </w:t>
      </w:r>
      <w:r w:rsidR="00702D95" w:rsidRPr="00695B10">
        <w:rPr>
          <w:rFonts w:ascii="Corbel" w:hAnsi="Corbel"/>
          <w:color w:val="000000" w:themeColor="text1"/>
        </w:rPr>
        <w:t xml:space="preserve">land </w:t>
      </w:r>
      <w:r w:rsidR="004C392B" w:rsidRPr="00695B10">
        <w:rPr>
          <w:rFonts w:ascii="Corbel" w:hAnsi="Corbel"/>
          <w:color w:val="000000" w:themeColor="text1"/>
        </w:rPr>
        <w:t>or country as a sacred ‘terrain’ or geography ‘</w:t>
      </w:r>
      <w:r w:rsidR="00702D95" w:rsidRPr="00695B10">
        <w:rPr>
          <w:rFonts w:ascii="Corbel" w:hAnsi="Corbel"/>
          <w:color w:val="000000" w:themeColor="text1"/>
        </w:rPr>
        <w:t>lived in and with</w:t>
      </w:r>
      <w:r w:rsidR="004C392B" w:rsidRPr="00695B10">
        <w:rPr>
          <w:rFonts w:ascii="Corbel" w:hAnsi="Corbel"/>
          <w:color w:val="000000" w:themeColor="text1"/>
        </w:rPr>
        <w:t>’</w:t>
      </w:r>
      <w:r w:rsidR="00702D95" w:rsidRPr="00695B10">
        <w:rPr>
          <w:rFonts w:ascii="Corbel" w:hAnsi="Corbel"/>
          <w:color w:val="000000" w:themeColor="text1"/>
        </w:rPr>
        <w:t xml:space="preserve"> </w:t>
      </w:r>
      <w:r w:rsidR="008A12C8" w:rsidRPr="00695B10">
        <w:rPr>
          <w:rFonts w:ascii="Corbel" w:hAnsi="Corbel"/>
          <w:color w:val="000000" w:themeColor="text1"/>
        </w:rPr>
        <w:fldChar w:fldCharType="begin" w:fldLock="1"/>
      </w:r>
      <w:r w:rsidR="00581BA2" w:rsidRPr="00695B10">
        <w:rPr>
          <w:rFonts w:ascii="Corbel" w:hAnsi="Corbel"/>
          <w:color w:val="000000" w:themeColor="text1"/>
        </w:rPr>
        <w:instrText>ADDIN CSL_CITATION {"citationItems":[{"id":"ITEM-1","itemData":{"author":[{"dropping-particle":"","family":"Rose","given":"Deborah Bird","non-dropping-particle":"","parse-names":false,"suffix":""}],"id":"ITEM-1","issued":{"date-parts":[["1996"]]},"publisher":"Australian Heritage Commission","publisher-place":"Canberra","title":"Nourishing terrains: Australian Aboriginal views of landscape and wilderness","type":"book"},"uris":["http://www.mendeley.com/documents/?uuid=29c203f7-0778-432c-886d-2ec44bcd3e39"]}],"mendeley":{"formattedCitation":"(Rose, 1996)","plainTextFormattedCitation":"(Rose, 1996)","previouslyFormattedCitation":"(Rose and Commission, 1996)"},"properties":{"noteIndex":0},"schema":"https://github.com/citation-style-language/schema/raw/master/csl-citation.json"}</w:instrText>
      </w:r>
      <w:r w:rsidR="008A12C8" w:rsidRPr="00695B10">
        <w:rPr>
          <w:rFonts w:ascii="Corbel" w:hAnsi="Corbel"/>
          <w:color w:val="000000" w:themeColor="text1"/>
        </w:rPr>
        <w:fldChar w:fldCharType="separate"/>
      </w:r>
      <w:r w:rsidR="00581BA2" w:rsidRPr="00695B10">
        <w:rPr>
          <w:rFonts w:ascii="Corbel" w:hAnsi="Corbel"/>
          <w:noProof/>
          <w:color w:val="000000" w:themeColor="text1"/>
        </w:rPr>
        <w:t>(Rose, 1996)</w:t>
      </w:r>
      <w:r w:rsidR="008A12C8" w:rsidRPr="00695B10">
        <w:rPr>
          <w:rFonts w:ascii="Corbel" w:hAnsi="Corbel"/>
          <w:color w:val="000000" w:themeColor="text1"/>
        </w:rPr>
        <w:fldChar w:fldCharType="end"/>
      </w:r>
      <w:r w:rsidRPr="00695B10">
        <w:rPr>
          <w:rFonts w:ascii="Corbel" w:hAnsi="Corbel"/>
          <w:color w:val="000000" w:themeColor="text1"/>
        </w:rPr>
        <w:t xml:space="preserve">. </w:t>
      </w:r>
    </w:p>
    <w:p w14:paraId="74FEF457" w14:textId="77777777" w:rsidR="000E454D" w:rsidRPr="00695B10" w:rsidRDefault="000E454D" w:rsidP="00A51489">
      <w:pPr>
        <w:rPr>
          <w:rFonts w:ascii="Corbel" w:hAnsi="Corbel"/>
          <w:color w:val="000000" w:themeColor="text1"/>
        </w:rPr>
      </w:pPr>
    </w:p>
    <w:p w14:paraId="525A6CAD" w14:textId="0E008D4E" w:rsidR="00A51489" w:rsidRPr="00695B10" w:rsidRDefault="00581BA2" w:rsidP="00A51489">
      <w:pPr>
        <w:rPr>
          <w:rFonts w:ascii="Corbel" w:hAnsi="Corbel"/>
          <w:color w:val="000000" w:themeColor="text1"/>
        </w:rPr>
      </w:pPr>
      <w:r w:rsidRPr="00695B10">
        <w:rPr>
          <w:rFonts w:ascii="Corbel" w:hAnsi="Corbel"/>
          <w:color w:val="000000" w:themeColor="text1"/>
        </w:rPr>
        <w:t>S</w:t>
      </w:r>
      <w:r w:rsidR="00A51489" w:rsidRPr="00695B10">
        <w:rPr>
          <w:rFonts w:ascii="Corbel" w:hAnsi="Corbel"/>
          <w:color w:val="000000" w:themeColor="text1"/>
        </w:rPr>
        <w:t>kimming along the road also becomes a way of seeing decline ‘on either side of us trees, dying turning white. […]  their roots shrivelled in saltwater and – thus betrayed – they raised bare and brittle limbs to the sky’ (33). Seeing from these infrastructures becomes a window in</w:t>
      </w:r>
      <w:r w:rsidR="004909FC" w:rsidRPr="00695B10">
        <w:rPr>
          <w:rFonts w:ascii="Corbel" w:hAnsi="Corbel"/>
          <w:color w:val="000000" w:themeColor="text1"/>
        </w:rPr>
        <w:t>to</w:t>
      </w:r>
      <w:r w:rsidR="00A51489" w:rsidRPr="00695B10">
        <w:rPr>
          <w:rFonts w:ascii="Corbel" w:hAnsi="Corbel"/>
          <w:color w:val="000000" w:themeColor="text1"/>
        </w:rPr>
        <w:t xml:space="preserve"> settler violence and transformation</w:t>
      </w:r>
      <w:r w:rsidR="004909FC" w:rsidRPr="00695B10">
        <w:rPr>
          <w:rFonts w:ascii="Corbel" w:hAnsi="Corbel"/>
          <w:color w:val="000000" w:themeColor="text1"/>
        </w:rPr>
        <w:t>, as Harley narrates</w:t>
      </w:r>
      <w:r w:rsidR="00A51489" w:rsidRPr="00695B10">
        <w:rPr>
          <w:rFonts w:ascii="Corbel" w:hAnsi="Corbel"/>
          <w:color w:val="000000" w:themeColor="text1"/>
        </w:rPr>
        <w:t xml:space="preserve">: </w:t>
      </w:r>
    </w:p>
    <w:p w14:paraId="720815F1" w14:textId="77777777" w:rsidR="00A51489" w:rsidRPr="00695B10" w:rsidRDefault="00A51489" w:rsidP="00A51489">
      <w:pPr>
        <w:ind w:left="720"/>
        <w:rPr>
          <w:rFonts w:ascii="Corbel" w:hAnsi="Corbel"/>
          <w:color w:val="000000" w:themeColor="text1"/>
        </w:rPr>
      </w:pPr>
    </w:p>
    <w:p w14:paraId="3B3EAA60" w14:textId="77777777" w:rsidR="00A51489" w:rsidRPr="00695B10" w:rsidRDefault="00A51489" w:rsidP="00A51489">
      <w:pPr>
        <w:ind w:left="720"/>
        <w:rPr>
          <w:rFonts w:ascii="Corbel" w:hAnsi="Corbel"/>
          <w:b/>
          <w:color w:val="000000" w:themeColor="text1"/>
        </w:rPr>
      </w:pPr>
      <w:r w:rsidRPr="00695B10">
        <w:rPr>
          <w:rFonts w:ascii="Corbel" w:hAnsi="Corbel"/>
          <w:color w:val="000000" w:themeColor="text1"/>
        </w:rPr>
        <w:t xml:space="preserve">‘A world </w:t>
      </w:r>
      <w:proofErr w:type="gramStart"/>
      <w:r w:rsidRPr="00695B10">
        <w:rPr>
          <w:rFonts w:ascii="Corbel" w:hAnsi="Corbel"/>
          <w:color w:val="000000" w:themeColor="text1"/>
        </w:rPr>
        <w:t>gone?</w:t>
      </w:r>
      <w:proofErr w:type="gramEnd"/>
      <w:r w:rsidRPr="00695B10">
        <w:rPr>
          <w:rFonts w:ascii="Corbel" w:hAnsi="Corbel"/>
          <w:color w:val="000000" w:themeColor="text1"/>
        </w:rPr>
        <w:t xml:space="preserve"> Changed. The telegraph line, railway line, wheel tracks everywhere. Rubbish and bad smells. Trees gone, grass grazed to the ground, the earth cut, shifting not healed, and not yet sealed; vegetation left too long with […] regeneration. Dust coated the leaves’ (481).</w:t>
      </w:r>
    </w:p>
    <w:p w14:paraId="6E1AE709" w14:textId="77777777" w:rsidR="00A51489" w:rsidRPr="00695B10" w:rsidRDefault="00A51489" w:rsidP="00A51489">
      <w:pPr>
        <w:rPr>
          <w:rFonts w:ascii="Corbel" w:hAnsi="Corbel"/>
          <w:b/>
          <w:color w:val="000000" w:themeColor="text1"/>
        </w:rPr>
      </w:pPr>
    </w:p>
    <w:p w14:paraId="35B1F042" w14:textId="079BD7FD" w:rsidR="00A51489" w:rsidRPr="00695B10" w:rsidRDefault="00A51489" w:rsidP="000C2078">
      <w:pPr>
        <w:rPr>
          <w:rFonts w:ascii="Corbel" w:hAnsi="Corbel" w:cs="Times Roman"/>
          <w:color w:val="000000" w:themeColor="text1"/>
          <w:lang w:val="en-US"/>
        </w:rPr>
      </w:pPr>
      <w:r w:rsidRPr="00695B10">
        <w:rPr>
          <w:rFonts w:ascii="Corbel" w:hAnsi="Corbel"/>
          <w:color w:val="000000" w:themeColor="text1"/>
        </w:rPr>
        <w:t xml:space="preserve">The practice of ‘sealing’ the roads in this passage is a destructive one but additionally one that could close the gashes in the landscape made by these processes. Without it, things are sent into </w:t>
      </w:r>
      <w:r w:rsidR="00FA62CA" w:rsidRPr="00695B10">
        <w:rPr>
          <w:rFonts w:ascii="Corbel" w:hAnsi="Corbel"/>
          <w:color w:val="000000" w:themeColor="text1"/>
        </w:rPr>
        <w:t xml:space="preserve">in a </w:t>
      </w:r>
      <w:r w:rsidRPr="00695B10">
        <w:rPr>
          <w:rFonts w:ascii="Corbel" w:hAnsi="Corbel"/>
          <w:color w:val="000000" w:themeColor="text1"/>
        </w:rPr>
        <w:t>suspension</w:t>
      </w:r>
      <w:r w:rsidR="00FA62CA" w:rsidRPr="00695B10">
        <w:rPr>
          <w:rFonts w:ascii="Corbel" w:hAnsi="Corbel"/>
          <w:color w:val="000000" w:themeColor="text1"/>
        </w:rPr>
        <w:t xml:space="preserve"> of not quite vertical but processual material mobilities</w:t>
      </w:r>
      <w:r w:rsidRPr="00695B10">
        <w:rPr>
          <w:rFonts w:ascii="Corbel" w:hAnsi="Corbel"/>
          <w:color w:val="000000" w:themeColor="text1"/>
        </w:rPr>
        <w:t>, a transformation by combustion – dust, pollution, a vibration, disappearance and evaporation. Harley describes the teamsters clearing away, leaving rubbish and detritus</w:t>
      </w:r>
      <w:r w:rsidR="000C2078" w:rsidRPr="00695B10">
        <w:rPr>
          <w:rFonts w:ascii="Corbel" w:hAnsi="Corbel"/>
          <w:color w:val="000000" w:themeColor="text1"/>
        </w:rPr>
        <w:t>, reforming mounds that ‘</w:t>
      </w:r>
      <w:r w:rsidRPr="00695B10">
        <w:rPr>
          <w:rFonts w:ascii="Corbel" w:hAnsi="Corbel" w:cs="Times Roman"/>
          <w:color w:val="000000" w:themeColor="text1"/>
          <w:lang w:val="en-US"/>
        </w:rPr>
        <w:t>floated</w:t>
      </w:r>
      <w:r w:rsidR="004909FC" w:rsidRPr="00695B10">
        <w:rPr>
          <w:rFonts w:ascii="Corbel" w:hAnsi="Corbel" w:cs="Times Roman"/>
          <w:color w:val="000000" w:themeColor="text1"/>
          <w:lang w:val="en-US"/>
        </w:rPr>
        <w:t>’, as if, ‘</w:t>
      </w:r>
      <w:r w:rsidRPr="00695B10">
        <w:rPr>
          <w:rFonts w:ascii="Corbel" w:hAnsi="Corbel" w:cs="Times Roman"/>
          <w:color w:val="000000" w:themeColor="text1"/>
          <w:lang w:val="en-US"/>
        </w:rPr>
        <w:t>remains of some strange wreck</w:t>
      </w:r>
      <w:r w:rsidR="000C2078" w:rsidRPr="00695B10">
        <w:rPr>
          <w:rFonts w:ascii="Corbel" w:hAnsi="Corbel" w:cs="Times Roman"/>
          <w:color w:val="000000" w:themeColor="text1"/>
          <w:lang w:val="en-US"/>
        </w:rPr>
        <w:t>’</w:t>
      </w:r>
      <w:r w:rsidRPr="00695B10">
        <w:rPr>
          <w:rFonts w:ascii="Corbel" w:hAnsi="Corbel" w:cs="Times Roman"/>
          <w:color w:val="000000" w:themeColor="text1"/>
          <w:lang w:val="en-US"/>
        </w:rPr>
        <w:t xml:space="preserve"> (339).</w:t>
      </w:r>
    </w:p>
    <w:p w14:paraId="62603A2F" w14:textId="77777777" w:rsidR="000C2078" w:rsidRPr="00695B10" w:rsidRDefault="000C2078" w:rsidP="000C2078">
      <w:pPr>
        <w:rPr>
          <w:rFonts w:ascii="Corbel" w:hAnsi="Corbel" w:cs="Times Roman"/>
          <w:color w:val="000000" w:themeColor="text1"/>
          <w:lang w:val="en-US"/>
        </w:rPr>
      </w:pPr>
    </w:p>
    <w:p w14:paraId="065AECD8" w14:textId="35A146F3" w:rsidR="00A51489" w:rsidRPr="00695B10" w:rsidRDefault="00A51489" w:rsidP="00A51489">
      <w:pPr>
        <w:widowControl w:val="0"/>
        <w:autoSpaceDE w:val="0"/>
        <w:autoSpaceDN w:val="0"/>
        <w:adjustRightInd w:val="0"/>
        <w:spacing w:after="240"/>
        <w:rPr>
          <w:rFonts w:ascii="Corbel" w:hAnsi="Corbel"/>
          <w:color w:val="000000" w:themeColor="text1"/>
        </w:rPr>
      </w:pPr>
      <w:r w:rsidRPr="00695B10">
        <w:rPr>
          <w:rFonts w:ascii="Corbel" w:hAnsi="Corbel"/>
          <w:color w:val="000000" w:themeColor="text1"/>
        </w:rPr>
        <w:t xml:space="preserve">In </w:t>
      </w:r>
      <w:proofErr w:type="spellStart"/>
      <w:r w:rsidRPr="00695B10">
        <w:rPr>
          <w:rFonts w:ascii="Corbel" w:hAnsi="Corbel"/>
          <w:i/>
          <w:color w:val="000000" w:themeColor="text1"/>
        </w:rPr>
        <w:t>Benang</w:t>
      </w:r>
      <w:proofErr w:type="spellEnd"/>
      <w:r w:rsidRPr="00695B10">
        <w:rPr>
          <w:rFonts w:ascii="Corbel" w:hAnsi="Corbel"/>
          <w:color w:val="000000" w:themeColor="text1"/>
        </w:rPr>
        <w:t xml:space="preserve"> </w:t>
      </w:r>
      <w:proofErr w:type="spellStart"/>
      <w:r w:rsidR="00581BA2" w:rsidRPr="00695B10">
        <w:rPr>
          <w:rFonts w:ascii="Corbel" w:hAnsi="Corbel"/>
          <w:color w:val="000000" w:themeColor="text1"/>
        </w:rPr>
        <w:t>Noongar</w:t>
      </w:r>
      <w:proofErr w:type="spellEnd"/>
      <w:r w:rsidRPr="00695B10">
        <w:rPr>
          <w:rFonts w:ascii="Corbel" w:hAnsi="Corbel"/>
          <w:color w:val="000000" w:themeColor="text1"/>
        </w:rPr>
        <w:t xml:space="preserve"> experience is to be cast </w:t>
      </w:r>
      <w:r w:rsidRPr="00695B10">
        <w:rPr>
          <w:rFonts w:ascii="Corbel" w:hAnsi="Corbel"/>
          <w:bCs/>
          <w:color w:val="000000" w:themeColor="text1"/>
        </w:rPr>
        <w:t>adrift</w:t>
      </w:r>
      <w:r w:rsidRPr="00695B10">
        <w:rPr>
          <w:rFonts w:ascii="Corbel" w:hAnsi="Corbel"/>
          <w:color w:val="000000" w:themeColor="text1"/>
        </w:rPr>
        <w:t xml:space="preserve"> by the material transformations of settler economies, laws and opportunities – both immobilised and set into </w:t>
      </w:r>
      <w:r w:rsidR="00FA62CA" w:rsidRPr="00695B10">
        <w:rPr>
          <w:rFonts w:ascii="Corbel" w:hAnsi="Corbel"/>
          <w:color w:val="000000" w:themeColor="text1"/>
        </w:rPr>
        <w:t xml:space="preserve">a more passive state of drifting mobility </w:t>
      </w:r>
      <w:r w:rsidR="00FA62CA" w:rsidRPr="00695B10">
        <w:rPr>
          <w:rFonts w:ascii="Corbel" w:hAnsi="Corbel"/>
          <w:color w:val="000000" w:themeColor="text1"/>
        </w:rPr>
        <w:fldChar w:fldCharType="begin" w:fldLock="1"/>
      </w:r>
      <w:r w:rsidR="008352FA" w:rsidRPr="00695B10">
        <w:rPr>
          <w:rFonts w:ascii="Corbel" w:hAnsi="Corbel"/>
          <w:color w:val="000000" w:themeColor="text1"/>
        </w:rPr>
        <w:instrText>ADDIN CSL_CITATION {"citationItems":[{"id":"ITEM-1","itemData":{"ISSN":"0020-2754","author":[{"dropping-particle":"","family":"Peters","given":"Kimberley","non-dropping-particle":"","parse-names":false,"suffix":""}],"container-title":"Transactions of the Institute of British Geographers","id":"ITEM-1","issue":"2","issued":{"date-parts":[["2015"]]},"page":"262-272","publisher":"Wiley Online Library","title":"Drifting: towards mobilities at sea","type":"article-journal","volume":"40"},"uris":["http://www.mendeley.com/documents/?uuid=4d9ea837-2371-488a-9b53-c49a28dd7c06"]}],"mendeley":{"formattedCitation":"(Peters, 2015)","plainTextFormattedCitation":"(Peters, 2015)","previouslyFormattedCitation":"(Peters, 2015)"},"properties":{"noteIndex":0},"schema":"https://github.com/citation-style-language/schema/raw/master/csl-citation.json"}</w:instrText>
      </w:r>
      <w:r w:rsidR="00FA62CA" w:rsidRPr="00695B10">
        <w:rPr>
          <w:rFonts w:ascii="Corbel" w:hAnsi="Corbel"/>
          <w:color w:val="000000" w:themeColor="text1"/>
        </w:rPr>
        <w:fldChar w:fldCharType="separate"/>
      </w:r>
      <w:r w:rsidR="00FA62CA" w:rsidRPr="00695B10">
        <w:rPr>
          <w:rFonts w:ascii="Corbel" w:hAnsi="Corbel"/>
          <w:noProof/>
          <w:color w:val="000000" w:themeColor="text1"/>
        </w:rPr>
        <w:t>(Peters, 2015)</w:t>
      </w:r>
      <w:r w:rsidR="00FA62CA" w:rsidRPr="00695B10">
        <w:rPr>
          <w:rFonts w:ascii="Corbel" w:hAnsi="Corbel"/>
          <w:color w:val="000000" w:themeColor="text1"/>
        </w:rPr>
        <w:fldChar w:fldCharType="end"/>
      </w:r>
      <w:r w:rsidRPr="00695B10">
        <w:rPr>
          <w:rFonts w:ascii="Corbel" w:hAnsi="Corbel"/>
          <w:color w:val="000000" w:themeColor="text1"/>
        </w:rPr>
        <w:t xml:space="preserve">. Stranded even in motion and afloat. </w:t>
      </w:r>
      <w:r w:rsidRPr="00695B10">
        <w:rPr>
          <w:rFonts w:ascii="Corbel" w:hAnsi="Corbel"/>
          <w:color w:val="000000" w:themeColor="text1"/>
          <w:lang w:val="en-US"/>
        </w:rPr>
        <w:t xml:space="preserve">Harley begins to reflect on his elevated, uplifted racial state, finding himself easing into the air and hovering, </w:t>
      </w:r>
      <w:r w:rsidRPr="00695B10">
        <w:rPr>
          <w:rFonts w:ascii="Corbel" w:hAnsi="Corbel" w:cs="Calibri"/>
          <w:color w:val="000000" w:themeColor="text1"/>
          <w:lang w:val="en-US"/>
        </w:rPr>
        <w:t>his elevation becomes a source of vertigo,</w:t>
      </w:r>
      <w:r w:rsidRPr="00695B10">
        <w:rPr>
          <w:rFonts w:ascii="Corbel" w:hAnsi="Corbel"/>
          <w:color w:val="000000" w:themeColor="text1"/>
          <w:lang w:val="en-US"/>
        </w:rPr>
        <w:t xml:space="preserve"> he fears his state of being ‘let adrift, and that it came so naturally to me’. He recognizes settler-colonial structures as an oceanic-like power, even his Uncle Les, </w:t>
      </w:r>
      <w:r w:rsidRPr="00695B10">
        <w:rPr>
          <w:rFonts w:ascii="Corbel" w:hAnsi="Corbel"/>
          <w:color w:val="000000" w:themeColor="text1"/>
        </w:rPr>
        <w:t xml:space="preserve">‘another </w:t>
      </w:r>
      <w:proofErr w:type="spellStart"/>
      <w:r w:rsidRPr="00695B10">
        <w:rPr>
          <w:rFonts w:ascii="Corbel" w:hAnsi="Corbel"/>
          <w:color w:val="000000" w:themeColor="text1"/>
        </w:rPr>
        <w:t>Nyoongar</w:t>
      </w:r>
      <w:proofErr w:type="spellEnd"/>
      <w:r w:rsidRPr="00695B10">
        <w:rPr>
          <w:rFonts w:ascii="Corbel" w:hAnsi="Corbel"/>
          <w:color w:val="000000" w:themeColor="text1"/>
        </w:rPr>
        <w:t xml:space="preserve"> man</w:t>
      </w:r>
      <w:r w:rsidR="00581BA2" w:rsidRPr="00695B10">
        <w:rPr>
          <w:rFonts w:ascii="Corbel" w:hAnsi="Corbel"/>
          <w:color w:val="000000" w:themeColor="text1"/>
        </w:rPr>
        <w:t>’, he suggests is ‘</w:t>
      </w:r>
      <w:r w:rsidRPr="00695B10">
        <w:rPr>
          <w:rFonts w:ascii="Corbel" w:hAnsi="Corbel"/>
          <w:color w:val="000000" w:themeColor="text1"/>
        </w:rPr>
        <w:t>stranded like my father; washed up, as it were’. Indigeneity means to be moved and immobilised by colonial assemblage and infrastructures, from permits, out of town settlements, rights to trade or sell furs and pelts</w:t>
      </w:r>
      <w:r w:rsidR="000C2078" w:rsidRPr="00695B10">
        <w:rPr>
          <w:rFonts w:ascii="Corbel" w:hAnsi="Corbel"/>
          <w:color w:val="000000" w:themeColor="text1"/>
        </w:rPr>
        <w:t>.</w:t>
      </w:r>
      <w:r w:rsidRPr="00695B10">
        <w:rPr>
          <w:rFonts w:ascii="Corbel" w:hAnsi="Corbel"/>
          <w:color w:val="000000" w:themeColor="text1"/>
        </w:rPr>
        <w:t xml:space="preserve"> </w:t>
      </w:r>
    </w:p>
    <w:p w14:paraId="693CDE47" w14:textId="6079062B" w:rsidR="00A51489" w:rsidRPr="00695B10" w:rsidRDefault="00A51489" w:rsidP="00A51489">
      <w:pPr>
        <w:rPr>
          <w:rFonts w:ascii="Corbel" w:hAnsi="Corbel"/>
          <w:color w:val="000000" w:themeColor="text1"/>
        </w:rPr>
      </w:pPr>
      <w:r w:rsidRPr="00695B10">
        <w:rPr>
          <w:rFonts w:ascii="Corbel" w:hAnsi="Corbel"/>
          <w:color w:val="000000" w:themeColor="text1"/>
        </w:rPr>
        <w:t>In a tragic scene at the end of the book Harley almost drowns</w:t>
      </w:r>
      <w:r w:rsidR="004909FC" w:rsidRPr="00695B10">
        <w:rPr>
          <w:rFonts w:ascii="Corbel" w:hAnsi="Corbel"/>
          <w:color w:val="000000" w:themeColor="text1"/>
        </w:rPr>
        <w:t>. This time</w:t>
      </w:r>
      <w:r w:rsidR="000C2078" w:rsidRPr="00695B10">
        <w:rPr>
          <w:rFonts w:ascii="Corbel" w:hAnsi="Corbel"/>
          <w:color w:val="000000" w:themeColor="text1"/>
        </w:rPr>
        <w:t xml:space="preserve"> he can’t keep afloat </w:t>
      </w:r>
      <w:r w:rsidRPr="00695B10">
        <w:rPr>
          <w:rFonts w:ascii="Corbel" w:hAnsi="Corbel"/>
          <w:color w:val="000000" w:themeColor="text1"/>
        </w:rPr>
        <w:t>and drops a small boy Kenny, who is being fostered by his family, into the sea</w:t>
      </w:r>
      <w:r w:rsidR="000C2078" w:rsidRPr="00695B10">
        <w:rPr>
          <w:rFonts w:ascii="Corbel" w:hAnsi="Corbel"/>
          <w:color w:val="000000" w:themeColor="text1"/>
        </w:rPr>
        <w:t>. Neither</w:t>
      </w:r>
      <w:r w:rsidRPr="00695B10">
        <w:rPr>
          <w:rFonts w:ascii="Corbel" w:hAnsi="Corbel"/>
          <w:color w:val="000000" w:themeColor="text1"/>
        </w:rPr>
        <w:t xml:space="preserve"> </w:t>
      </w:r>
      <w:r w:rsidR="000C2078" w:rsidRPr="00695B10">
        <w:rPr>
          <w:rFonts w:ascii="Corbel" w:hAnsi="Corbel"/>
          <w:color w:val="000000" w:themeColor="text1"/>
        </w:rPr>
        <w:t>can swim</w:t>
      </w:r>
      <w:r w:rsidR="004909FC" w:rsidRPr="00695B10">
        <w:rPr>
          <w:rFonts w:ascii="Corbel" w:hAnsi="Corbel"/>
          <w:color w:val="000000" w:themeColor="text1"/>
        </w:rPr>
        <w:t>.</w:t>
      </w:r>
      <w:r w:rsidR="000C2078" w:rsidRPr="00695B10">
        <w:rPr>
          <w:rFonts w:ascii="Corbel" w:hAnsi="Corbel"/>
          <w:color w:val="000000" w:themeColor="text1"/>
        </w:rPr>
        <w:t xml:space="preserve"> Harley is</w:t>
      </w:r>
      <w:r w:rsidRPr="00695B10">
        <w:rPr>
          <w:rFonts w:ascii="Corbel" w:hAnsi="Corbel"/>
          <w:color w:val="000000" w:themeColor="text1"/>
        </w:rPr>
        <w:t xml:space="preserve"> suspended only by the air bubbles in his shorts, but not before he had seen ‘Kenny, limbs flailing, bubbles growing in a long line from his mouth to the surface’</w:t>
      </w:r>
      <w:r w:rsidR="000C2078" w:rsidRPr="00695B10">
        <w:rPr>
          <w:rFonts w:ascii="Corbel" w:hAnsi="Corbel"/>
          <w:color w:val="000000" w:themeColor="text1"/>
        </w:rPr>
        <w:t xml:space="preserve"> </w:t>
      </w:r>
      <w:r w:rsidRPr="00695B10">
        <w:rPr>
          <w:rFonts w:ascii="Corbel" w:hAnsi="Corbel"/>
          <w:color w:val="000000" w:themeColor="text1"/>
        </w:rPr>
        <w:t>(423).</w:t>
      </w:r>
    </w:p>
    <w:p w14:paraId="5F283264" w14:textId="77777777" w:rsidR="00A51489" w:rsidRPr="00695B10" w:rsidRDefault="00A51489" w:rsidP="00A51489">
      <w:pPr>
        <w:rPr>
          <w:rFonts w:ascii="Corbel" w:hAnsi="Corbel"/>
          <w:color w:val="000000" w:themeColor="text1"/>
        </w:rPr>
      </w:pPr>
    </w:p>
    <w:p w14:paraId="2422160C" w14:textId="53A9F5F4" w:rsidR="00A51489" w:rsidRPr="00695B10" w:rsidRDefault="00243F07" w:rsidP="00A51489">
      <w:pPr>
        <w:rPr>
          <w:rFonts w:ascii="Corbel" w:hAnsi="Corbel"/>
          <w:b/>
          <w:color w:val="000000" w:themeColor="text1"/>
        </w:rPr>
      </w:pPr>
      <w:r w:rsidRPr="00695B10">
        <w:rPr>
          <w:rFonts w:ascii="Corbel" w:hAnsi="Corbel"/>
          <w:b/>
          <w:color w:val="000000" w:themeColor="text1"/>
        </w:rPr>
        <w:t>E</w:t>
      </w:r>
      <w:r w:rsidRPr="00695B10">
        <w:rPr>
          <w:rFonts w:ascii="Corbel" w:hAnsi="Corbel"/>
          <w:b/>
          <w:color w:val="000000" w:themeColor="text1"/>
        </w:rPr>
        <w:tab/>
      </w:r>
      <w:r w:rsidR="00A51489" w:rsidRPr="00695B10">
        <w:rPr>
          <w:rFonts w:ascii="Corbel" w:hAnsi="Corbel"/>
          <w:b/>
          <w:color w:val="000000" w:themeColor="text1"/>
        </w:rPr>
        <w:t>Theft</w:t>
      </w:r>
    </w:p>
    <w:p w14:paraId="4AB49D88" w14:textId="1E3F8A85" w:rsidR="00A51489" w:rsidRPr="00695B10" w:rsidRDefault="00A51489" w:rsidP="00A51489">
      <w:pPr>
        <w:rPr>
          <w:rFonts w:ascii="Corbel" w:hAnsi="Corbel"/>
          <w:bCs/>
          <w:color w:val="000000" w:themeColor="text1"/>
        </w:rPr>
      </w:pPr>
      <w:proofErr w:type="spellStart"/>
      <w:r w:rsidRPr="00695B10">
        <w:rPr>
          <w:rFonts w:ascii="Corbel" w:hAnsi="Corbel"/>
          <w:bCs/>
          <w:i/>
          <w:iCs/>
          <w:color w:val="000000" w:themeColor="text1"/>
        </w:rPr>
        <w:t>Benang’s</w:t>
      </w:r>
      <w:proofErr w:type="spellEnd"/>
      <w:r w:rsidRPr="00695B10">
        <w:rPr>
          <w:rFonts w:ascii="Corbel" w:hAnsi="Corbel"/>
          <w:bCs/>
          <w:i/>
          <w:iCs/>
          <w:color w:val="000000" w:themeColor="text1"/>
        </w:rPr>
        <w:t xml:space="preserve"> </w:t>
      </w:r>
      <w:r w:rsidRPr="00695B10">
        <w:rPr>
          <w:rFonts w:ascii="Corbel" w:hAnsi="Corbel"/>
          <w:bCs/>
          <w:color w:val="000000" w:themeColor="text1"/>
        </w:rPr>
        <w:t xml:space="preserve">account of </w:t>
      </w:r>
      <w:proofErr w:type="spellStart"/>
      <w:r w:rsidRPr="00695B10">
        <w:rPr>
          <w:rFonts w:ascii="Corbel" w:hAnsi="Corbel"/>
          <w:bCs/>
          <w:color w:val="000000" w:themeColor="text1"/>
        </w:rPr>
        <w:t>floatings</w:t>
      </w:r>
      <w:proofErr w:type="spellEnd"/>
      <w:r w:rsidRPr="00695B10">
        <w:rPr>
          <w:rFonts w:ascii="Corbel" w:hAnsi="Corbel"/>
          <w:bCs/>
          <w:color w:val="000000" w:themeColor="text1"/>
        </w:rPr>
        <w:t xml:space="preserve"> and levitations is not a simple story of </w:t>
      </w:r>
      <w:proofErr w:type="spellStart"/>
      <w:r w:rsidR="00D71C98" w:rsidRPr="00695B10">
        <w:rPr>
          <w:rFonts w:ascii="Corbel" w:hAnsi="Corbel"/>
          <w:bCs/>
          <w:color w:val="000000" w:themeColor="text1"/>
        </w:rPr>
        <w:t>Noongar</w:t>
      </w:r>
      <w:proofErr w:type="spellEnd"/>
      <w:r w:rsidR="00D71C98" w:rsidRPr="00695B10">
        <w:rPr>
          <w:rFonts w:ascii="Corbel" w:hAnsi="Corbel"/>
          <w:bCs/>
          <w:color w:val="000000" w:themeColor="text1"/>
        </w:rPr>
        <w:t xml:space="preserve"> people c</w:t>
      </w:r>
      <w:r w:rsidRPr="00695B10">
        <w:rPr>
          <w:rFonts w:ascii="Corbel" w:hAnsi="Corbel"/>
          <w:bCs/>
          <w:color w:val="000000" w:themeColor="text1"/>
        </w:rPr>
        <w:t xml:space="preserve">ast adrift on the elemental transformations of settler-colonialism, nor a story of </w:t>
      </w:r>
      <w:r w:rsidR="00D71C98" w:rsidRPr="00695B10">
        <w:rPr>
          <w:rFonts w:ascii="Corbel" w:hAnsi="Corbel"/>
          <w:bCs/>
          <w:color w:val="000000" w:themeColor="text1"/>
        </w:rPr>
        <w:t>the</w:t>
      </w:r>
      <w:r w:rsidRPr="00695B10">
        <w:rPr>
          <w:rFonts w:ascii="Corbel" w:hAnsi="Corbel"/>
          <w:bCs/>
          <w:color w:val="000000" w:themeColor="text1"/>
        </w:rPr>
        <w:t xml:space="preserve"> assimilation</w:t>
      </w:r>
      <w:r w:rsidR="00D71C98" w:rsidRPr="00695B10">
        <w:rPr>
          <w:rFonts w:ascii="Corbel" w:hAnsi="Corbel"/>
          <w:bCs/>
          <w:color w:val="000000" w:themeColor="text1"/>
        </w:rPr>
        <w:t xml:space="preserve"> of Aboriginal and Torres Strait Islander or First Nations people</w:t>
      </w:r>
      <w:r w:rsidRPr="00695B10">
        <w:rPr>
          <w:rFonts w:ascii="Corbel" w:hAnsi="Corbel"/>
          <w:bCs/>
          <w:color w:val="000000" w:themeColor="text1"/>
        </w:rPr>
        <w:t xml:space="preserve">. It is a complex negotiation of those geographies. Georgine </w:t>
      </w:r>
      <w:proofErr w:type="spellStart"/>
      <w:r w:rsidRPr="00695B10">
        <w:rPr>
          <w:rFonts w:ascii="Corbel" w:hAnsi="Corbel"/>
          <w:bCs/>
          <w:color w:val="000000" w:themeColor="text1"/>
        </w:rPr>
        <w:t>Clarsen</w:t>
      </w:r>
      <w:proofErr w:type="spellEnd"/>
      <w:r w:rsidRPr="00695B10">
        <w:rPr>
          <w:rFonts w:ascii="Corbel" w:hAnsi="Corbel"/>
          <w:bCs/>
          <w:color w:val="000000" w:themeColor="text1"/>
        </w:rPr>
        <w:t xml:space="preserve"> (2017) evokes the multiple </w:t>
      </w:r>
      <w:proofErr w:type="spellStart"/>
      <w:r w:rsidRPr="00695B10">
        <w:rPr>
          <w:rFonts w:ascii="Corbel" w:hAnsi="Corbel"/>
          <w:bCs/>
          <w:color w:val="000000" w:themeColor="text1"/>
        </w:rPr>
        <w:t>violences</w:t>
      </w:r>
      <w:proofErr w:type="spellEnd"/>
      <w:r w:rsidRPr="00695B10">
        <w:rPr>
          <w:rFonts w:ascii="Corbel" w:hAnsi="Corbel"/>
          <w:bCs/>
          <w:color w:val="000000" w:themeColor="text1"/>
        </w:rPr>
        <w:t xml:space="preserve"> that produce automobility and its infrastructures upon Aboriginal people, depending upon their ‘power over Aboriginal bodies’: </w:t>
      </w:r>
    </w:p>
    <w:p w14:paraId="0E0C35B6" w14:textId="014FF86C" w:rsidR="00A51489" w:rsidRPr="00695B10" w:rsidRDefault="00A51489" w:rsidP="00A51489">
      <w:pPr>
        <w:spacing w:before="100" w:beforeAutospacing="1" w:after="100" w:afterAutospacing="1"/>
        <w:ind w:left="720"/>
        <w:rPr>
          <w:rFonts w:ascii="Corbel" w:eastAsia="Times New Roman" w:hAnsi="Corbel" w:cs="Times New Roman"/>
          <w:color w:val="000000" w:themeColor="text1"/>
          <w:lang w:eastAsia="en-GB"/>
        </w:rPr>
      </w:pPr>
      <w:r w:rsidRPr="00695B10">
        <w:rPr>
          <w:rFonts w:ascii="Corbel" w:eastAsia="Times New Roman" w:hAnsi="Corbel" w:cs="Times New Roman"/>
          <w:color w:val="000000" w:themeColor="text1"/>
          <w:lang w:eastAsia="en-GB"/>
        </w:rPr>
        <w:lastRenderedPageBreak/>
        <w:t xml:space="preserve">Some of the very tracks motorists used were ancient walking paths, smoothed for pneumatic tires by un-free Aboriginal </w:t>
      </w:r>
      <w:proofErr w:type="spellStart"/>
      <w:r w:rsidRPr="00695B10">
        <w:rPr>
          <w:rFonts w:ascii="Corbel" w:eastAsia="Times New Roman" w:hAnsi="Corbel" w:cs="Times New Roman"/>
          <w:color w:val="000000" w:themeColor="text1"/>
          <w:lang w:eastAsia="en-GB"/>
        </w:rPr>
        <w:t>labor</w:t>
      </w:r>
      <w:proofErr w:type="spellEnd"/>
      <w:r w:rsidRPr="00695B10">
        <w:rPr>
          <w:rFonts w:ascii="Corbel" w:eastAsia="Times New Roman" w:hAnsi="Corbel" w:cs="Times New Roman"/>
          <w:color w:val="000000" w:themeColor="text1"/>
          <w:lang w:eastAsia="en-GB"/>
        </w:rPr>
        <w:t xml:space="preserve"> under the command of police officers and government [..]</w:t>
      </w:r>
      <w:r w:rsidR="00243F07" w:rsidRPr="00695B10">
        <w:rPr>
          <w:rFonts w:ascii="Corbel" w:eastAsia="Times New Roman" w:hAnsi="Corbel" w:cs="Times New Roman"/>
          <w:color w:val="000000" w:themeColor="text1"/>
          <w:lang w:eastAsia="en-GB"/>
        </w:rPr>
        <w:t xml:space="preserve"> </w:t>
      </w:r>
      <w:r w:rsidRPr="00695B10">
        <w:rPr>
          <w:rFonts w:ascii="Corbel" w:eastAsia="Times New Roman" w:hAnsi="Corbel" w:cs="Times New Roman"/>
          <w:color w:val="000000" w:themeColor="text1"/>
          <w:lang w:eastAsia="en-GB"/>
        </w:rPr>
        <w:t xml:space="preserve">Station managers, missionaries and police compelled gangs of ‘their natives’ to haul stranded motorists across rivers and sandy patches. </w:t>
      </w:r>
      <w:r w:rsidR="00243F07" w:rsidRPr="00695B10">
        <w:rPr>
          <w:rFonts w:ascii="Corbel" w:eastAsia="Times New Roman" w:hAnsi="Corbel" w:cs="Times New Roman"/>
          <w:color w:val="000000" w:themeColor="text1"/>
          <w:lang w:eastAsia="en-GB"/>
        </w:rPr>
        <w:t xml:space="preserve">[…] </w:t>
      </w:r>
      <w:r w:rsidRPr="00695B10">
        <w:rPr>
          <w:rFonts w:ascii="Corbel" w:eastAsia="Times New Roman" w:hAnsi="Corbel" w:cs="Times New Roman"/>
          <w:color w:val="000000" w:themeColor="text1"/>
          <w:lang w:eastAsia="en-GB"/>
        </w:rPr>
        <w:t xml:space="preserve"> Government cars swept into settlements and took children from their families </w:t>
      </w:r>
      <w:r w:rsidRPr="00695B10">
        <w:rPr>
          <w:rFonts w:ascii="Corbel" w:eastAsia="Times New Roman" w:hAnsi="Corbel" w:cs="Times New Roman"/>
          <w:color w:val="000000" w:themeColor="text1"/>
          <w:lang w:eastAsia="en-GB"/>
        </w:rPr>
        <w:fldChar w:fldCharType="begin" w:fldLock="1"/>
      </w:r>
      <w:r w:rsidR="004A2F07" w:rsidRPr="00695B10">
        <w:rPr>
          <w:rFonts w:ascii="Corbel" w:eastAsia="Times New Roman" w:hAnsi="Corbel" w:cs="Times New Roman"/>
          <w:color w:val="000000" w:themeColor="text1"/>
          <w:lang w:eastAsia="en-GB"/>
        </w:rPr>
        <w:instrText>ADDIN CSL_CITATION {"citationItems":[{"id":"ITEM-1","itemData":{"ISSN":"1745011X","abstract":"More than a means of transportation, the global system of automobility is simultaneously a meaning-making assemblage. In Australia automobility was central to the formation of a settler colonial polity, and its pervasive mediatization trumpeted settlers’ legitimate possession of the continent. The rich archives of settler automobilism are not matched, however, when it comes to Indigenous automobilities. Aboriginal people created tenacious and lively automobile cultures whenever and however they were able. While Aboriginal agency was far from erased, they were relegated to, and sometimes chose, historical silence. Automobility has been integral to imagining and materializing settler claims over the Australian continent, but also to evading, mitigating, contesting and re-visioning it.","author":[{"dropping-particle":"","family":"Clarsen","given":"Georgine","non-dropping-particle":"","parse-names":false,"suffix":""}],"container-title":"Mobilities","id":"ITEM-1","issue":"4","issued":{"date-parts":[["2017"]]},"page":"520-533","title":"‘Australia–Drive It Like You Stole It’: automobility as a medium of communication in settler colonial Australia","type":"article-journal","volume":"12"},"locator":"525","uris":["http://www.mendeley.com/documents/?uuid=ae005bb7-276a-4f2b-b253-1cc4a21922df"]}],"mendeley":{"formattedCitation":"(Clarsen, 2017: 525)","plainTextFormattedCitation":"(Clarsen, 2017: 525)","previouslyFormattedCitation":"(Clarsen, 2017: 525)"},"properties":{"noteIndex":0},"schema":"https://github.com/citation-style-language/schema/raw/master/csl-citation.json"}</w:instrText>
      </w:r>
      <w:r w:rsidRPr="00695B10">
        <w:rPr>
          <w:rFonts w:ascii="Corbel" w:eastAsia="Times New Roman" w:hAnsi="Corbel" w:cs="Times New Roman"/>
          <w:color w:val="000000" w:themeColor="text1"/>
          <w:lang w:eastAsia="en-GB"/>
        </w:rPr>
        <w:fldChar w:fldCharType="separate"/>
      </w:r>
      <w:r w:rsidRPr="00695B10">
        <w:rPr>
          <w:rFonts w:ascii="Corbel" w:eastAsia="Times New Roman" w:hAnsi="Corbel" w:cs="Times New Roman"/>
          <w:noProof/>
          <w:color w:val="000000" w:themeColor="text1"/>
          <w:lang w:eastAsia="en-GB"/>
        </w:rPr>
        <w:t>(Clarsen, 2017: 525)</w:t>
      </w:r>
      <w:r w:rsidRPr="00695B10">
        <w:rPr>
          <w:rFonts w:ascii="Corbel" w:eastAsia="Times New Roman" w:hAnsi="Corbel" w:cs="Times New Roman"/>
          <w:color w:val="000000" w:themeColor="text1"/>
          <w:lang w:eastAsia="en-GB"/>
        </w:rPr>
        <w:fldChar w:fldCharType="end"/>
      </w:r>
      <w:r w:rsidRPr="00695B10">
        <w:rPr>
          <w:rFonts w:ascii="Corbel" w:eastAsia="Times New Roman" w:hAnsi="Corbel" w:cs="Times New Roman"/>
          <w:color w:val="000000" w:themeColor="text1"/>
          <w:lang w:eastAsia="en-GB"/>
        </w:rPr>
        <w:t xml:space="preserve">. </w:t>
      </w:r>
    </w:p>
    <w:p w14:paraId="05754FA7" w14:textId="5EFF71F7" w:rsidR="00A51489" w:rsidRPr="00695B10" w:rsidRDefault="00A51489" w:rsidP="003B6A51">
      <w:pPr>
        <w:rPr>
          <w:rFonts w:ascii="Corbel" w:hAnsi="Corbel"/>
          <w:color w:val="000000" w:themeColor="text1"/>
        </w:rPr>
      </w:pPr>
      <w:proofErr w:type="spellStart"/>
      <w:r w:rsidRPr="00695B10">
        <w:rPr>
          <w:rFonts w:ascii="Corbel" w:hAnsi="Corbel"/>
          <w:bCs/>
          <w:i/>
          <w:iCs/>
          <w:color w:val="000000" w:themeColor="text1"/>
        </w:rPr>
        <w:t>Benang’s</w:t>
      </w:r>
      <w:proofErr w:type="spellEnd"/>
      <w:r w:rsidRPr="00695B10">
        <w:rPr>
          <w:rFonts w:ascii="Corbel" w:hAnsi="Corbel"/>
          <w:bCs/>
          <w:color w:val="000000" w:themeColor="text1"/>
        </w:rPr>
        <w:t xml:space="preserve"> prose is in part a playful account of Harley’s technological grounding/’uplifting’ by setter lifestyles</w:t>
      </w:r>
      <w:r w:rsidR="004909FC" w:rsidRPr="00695B10">
        <w:rPr>
          <w:rFonts w:ascii="Corbel" w:hAnsi="Corbel"/>
          <w:bCs/>
          <w:color w:val="000000" w:themeColor="text1"/>
        </w:rPr>
        <w:t xml:space="preserve">, </w:t>
      </w:r>
      <w:r w:rsidRPr="00695B10">
        <w:rPr>
          <w:rFonts w:ascii="Corbel" w:hAnsi="Corbel"/>
          <w:bCs/>
          <w:color w:val="000000" w:themeColor="text1"/>
        </w:rPr>
        <w:t>consumer technologies</w:t>
      </w:r>
      <w:r w:rsidR="004909FC" w:rsidRPr="00695B10">
        <w:rPr>
          <w:rFonts w:ascii="Corbel" w:hAnsi="Corbel"/>
          <w:bCs/>
          <w:color w:val="000000" w:themeColor="text1"/>
        </w:rPr>
        <w:t xml:space="preserve"> and mobilities</w:t>
      </w:r>
      <w:r w:rsidRPr="00695B10">
        <w:rPr>
          <w:rFonts w:ascii="Corbel" w:hAnsi="Corbel"/>
          <w:bCs/>
          <w:color w:val="000000" w:themeColor="text1"/>
        </w:rPr>
        <w:t xml:space="preserve">. It could be thought as not a removal of </w:t>
      </w:r>
      <w:r w:rsidR="00414FF7" w:rsidRPr="00695B10">
        <w:rPr>
          <w:rFonts w:ascii="Corbel" w:hAnsi="Corbel"/>
          <w:bCs/>
          <w:color w:val="000000" w:themeColor="text1"/>
        </w:rPr>
        <w:t>I</w:t>
      </w:r>
      <w:r w:rsidRPr="00695B10">
        <w:rPr>
          <w:rFonts w:ascii="Corbel" w:hAnsi="Corbel"/>
          <w:bCs/>
          <w:color w:val="000000" w:themeColor="text1"/>
        </w:rPr>
        <w:t>ndigenous agencies but rather a kind of ‘seizure’ (</w:t>
      </w:r>
      <w:proofErr w:type="spellStart"/>
      <w:r w:rsidRPr="00695B10">
        <w:rPr>
          <w:rFonts w:ascii="Corbel" w:hAnsi="Corbel"/>
          <w:bCs/>
          <w:color w:val="000000" w:themeColor="text1"/>
        </w:rPr>
        <w:t>Clarsen</w:t>
      </w:r>
      <w:proofErr w:type="spellEnd"/>
      <w:r w:rsidRPr="00695B10">
        <w:rPr>
          <w:rFonts w:ascii="Corbel" w:hAnsi="Corbel"/>
          <w:bCs/>
          <w:color w:val="000000" w:themeColor="text1"/>
        </w:rPr>
        <w:t xml:space="preserve"> 2017) of settler technologies. On washing days, Harley describes the absent minded ‘pleasure’ of flying in the wind while hooked to a washing line, ‘only my fingers gripping tight. I was successfully assimilated to the laundry, washing machine, a used car’ (32). His </w:t>
      </w:r>
      <w:r w:rsidRPr="00695B10">
        <w:rPr>
          <w:rFonts w:ascii="Corbel" w:hAnsi="Corbel"/>
          <w:bCs/>
          <w:i/>
          <w:iCs/>
          <w:color w:val="000000" w:themeColor="text1"/>
        </w:rPr>
        <w:t>assimilation</w:t>
      </w:r>
      <w:r w:rsidRPr="00695B10">
        <w:rPr>
          <w:rFonts w:ascii="Corbel" w:hAnsi="Corbel"/>
          <w:bCs/>
          <w:color w:val="000000" w:themeColor="text1"/>
        </w:rPr>
        <w:t xml:space="preserve"> would continue in the pushing of his grandfather’s wheelchair. With a firm grip and ‘Weighed down’, ‘I could relax and not have to concentrate on remaining earthbound’ (32). Similarly driving ‘required no concentration […] ‘humming’ along the black top’.  </w:t>
      </w:r>
      <w:r w:rsidR="003B6A51" w:rsidRPr="00695B10">
        <w:rPr>
          <w:rFonts w:ascii="Corbel" w:hAnsi="Corbel"/>
          <w:bCs/>
          <w:color w:val="000000" w:themeColor="text1"/>
        </w:rPr>
        <w:t>The pleasures of his levitation being slightly tethered by mobile Westernised technologies and practices, even driving, are presented as</w:t>
      </w:r>
      <w:r w:rsidRPr="00695B10">
        <w:rPr>
          <w:rFonts w:ascii="Corbel" w:hAnsi="Corbel"/>
          <w:bCs/>
          <w:color w:val="000000" w:themeColor="text1"/>
        </w:rPr>
        <w:t xml:space="preserve"> act</w:t>
      </w:r>
      <w:r w:rsidR="003B6A51" w:rsidRPr="00695B10">
        <w:rPr>
          <w:rFonts w:ascii="Corbel" w:hAnsi="Corbel"/>
          <w:bCs/>
          <w:color w:val="000000" w:themeColor="text1"/>
        </w:rPr>
        <w:t>s</w:t>
      </w:r>
      <w:r w:rsidRPr="00695B10">
        <w:rPr>
          <w:rFonts w:ascii="Corbel" w:hAnsi="Corbel"/>
          <w:bCs/>
          <w:color w:val="000000" w:themeColor="text1"/>
        </w:rPr>
        <w:t xml:space="preserve"> of pleasurable appropriation, rather than a negation or diminution. A moment of driving, seeing vast </w:t>
      </w:r>
      <w:r w:rsidRPr="00695B10">
        <w:rPr>
          <w:rFonts w:ascii="Corbel" w:hAnsi="Corbel"/>
          <w:color w:val="000000" w:themeColor="text1"/>
          <w:lang w:val="en-US"/>
        </w:rPr>
        <w:t xml:space="preserve">‘squares of yellow, or sometimes rippling green, stretched way from the roadside. The sun shone through the glass, our air was stale, and when we opened the windows the wind roared and tore at our hair’ (33). </w:t>
      </w:r>
      <w:proofErr w:type="spellStart"/>
      <w:r w:rsidRPr="00695B10">
        <w:rPr>
          <w:rFonts w:ascii="Corbel" w:hAnsi="Corbel"/>
          <w:i/>
          <w:iCs/>
          <w:color w:val="000000" w:themeColor="text1"/>
          <w:lang w:val="en-US"/>
        </w:rPr>
        <w:t>Benang</w:t>
      </w:r>
      <w:proofErr w:type="spellEnd"/>
      <w:r w:rsidRPr="00695B10">
        <w:rPr>
          <w:rFonts w:ascii="Corbel" w:hAnsi="Corbel"/>
          <w:i/>
          <w:iCs/>
          <w:color w:val="000000" w:themeColor="text1"/>
          <w:lang w:val="en-US"/>
        </w:rPr>
        <w:t xml:space="preserve"> </w:t>
      </w:r>
      <w:r w:rsidRPr="00695B10">
        <w:rPr>
          <w:rFonts w:ascii="Corbel" w:hAnsi="Corbel"/>
          <w:color w:val="000000" w:themeColor="text1"/>
          <w:lang w:val="en-US"/>
        </w:rPr>
        <w:t xml:space="preserve">subverts the more overdetermining narratives associated with colonial automobilities. </w:t>
      </w:r>
      <w:r w:rsidRPr="00695B10">
        <w:rPr>
          <w:rFonts w:ascii="Corbel" w:hAnsi="Corbel"/>
          <w:color w:val="000000" w:themeColor="text1"/>
        </w:rPr>
        <w:t xml:space="preserve">Weightlessness and indigenous mobilities seem already escaping colonial control before being yoked back by the strictures of colonial ordering. Theft articulates this quite well in </w:t>
      </w:r>
      <w:proofErr w:type="spellStart"/>
      <w:r w:rsidRPr="00695B10">
        <w:rPr>
          <w:rFonts w:ascii="Corbel" w:hAnsi="Corbel"/>
          <w:i/>
          <w:iCs/>
          <w:color w:val="000000" w:themeColor="text1"/>
        </w:rPr>
        <w:t>Benang</w:t>
      </w:r>
      <w:proofErr w:type="spellEnd"/>
      <w:r w:rsidRPr="00695B10">
        <w:rPr>
          <w:rFonts w:ascii="Corbel" w:hAnsi="Corbel"/>
          <w:color w:val="000000" w:themeColor="text1"/>
        </w:rPr>
        <w:t>, as the vehicles that set the inspectors ‘skimming’ become technologies of contention as a bicycle is taken from a store owner</w:t>
      </w:r>
      <w:r w:rsidR="004909FC" w:rsidRPr="00695B10">
        <w:rPr>
          <w:rFonts w:ascii="Corbel" w:hAnsi="Corbel"/>
          <w:color w:val="000000" w:themeColor="text1"/>
        </w:rPr>
        <w:t>. T</w:t>
      </w:r>
      <w:r w:rsidRPr="00695B10">
        <w:rPr>
          <w:rFonts w:ascii="Corbel" w:hAnsi="Corbel"/>
          <w:color w:val="000000" w:themeColor="text1"/>
        </w:rPr>
        <w:t xml:space="preserve">wo </w:t>
      </w:r>
      <w:r w:rsidR="004909FC" w:rsidRPr="00695B10">
        <w:rPr>
          <w:rFonts w:ascii="Corbel" w:hAnsi="Corbel"/>
          <w:color w:val="000000" w:themeColor="text1"/>
        </w:rPr>
        <w:t>A</w:t>
      </w:r>
      <w:r w:rsidRPr="00695B10">
        <w:rPr>
          <w:rFonts w:ascii="Corbel" w:hAnsi="Corbel"/>
          <w:color w:val="000000" w:themeColor="text1"/>
        </w:rPr>
        <w:t xml:space="preserve">boriginal young men in the town </w:t>
      </w:r>
      <w:r w:rsidR="004909FC" w:rsidRPr="00695B10">
        <w:rPr>
          <w:rFonts w:ascii="Corbel" w:hAnsi="Corbel"/>
          <w:color w:val="000000" w:themeColor="text1"/>
        </w:rPr>
        <w:t xml:space="preserve">are accused as the </w:t>
      </w:r>
      <w:r w:rsidRPr="00695B10">
        <w:rPr>
          <w:rFonts w:ascii="Corbel" w:hAnsi="Corbel"/>
          <w:color w:val="000000" w:themeColor="text1"/>
        </w:rPr>
        <w:t xml:space="preserve">only </w:t>
      </w:r>
      <w:r w:rsidR="004909FC" w:rsidRPr="00695B10">
        <w:rPr>
          <w:rFonts w:ascii="Corbel" w:hAnsi="Corbel"/>
          <w:color w:val="000000" w:themeColor="text1"/>
        </w:rPr>
        <w:t xml:space="preserve">possible </w:t>
      </w:r>
      <w:r w:rsidRPr="00695B10">
        <w:rPr>
          <w:rFonts w:ascii="Corbel" w:hAnsi="Corbel"/>
          <w:color w:val="000000" w:themeColor="text1"/>
        </w:rPr>
        <w:t xml:space="preserve">culprits. </w:t>
      </w:r>
    </w:p>
    <w:p w14:paraId="007D668E" w14:textId="77777777" w:rsidR="00A51489" w:rsidRPr="00695B10" w:rsidRDefault="00A51489" w:rsidP="00A51489">
      <w:pPr>
        <w:rPr>
          <w:rFonts w:ascii="Corbel" w:hAnsi="Corbel"/>
          <w:color w:val="000000" w:themeColor="text1"/>
        </w:rPr>
      </w:pPr>
    </w:p>
    <w:p w14:paraId="65D4017E" w14:textId="35BFFB2D" w:rsidR="00A51489" w:rsidRPr="00695B10" w:rsidRDefault="00A51489" w:rsidP="00A51489">
      <w:pPr>
        <w:rPr>
          <w:rFonts w:ascii="Corbel" w:hAnsi="Corbel"/>
          <w:color w:val="000000" w:themeColor="text1"/>
        </w:rPr>
      </w:pPr>
      <w:r w:rsidRPr="00695B10">
        <w:rPr>
          <w:rFonts w:ascii="Corbel" w:hAnsi="Corbel"/>
          <w:color w:val="000000" w:themeColor="text1"/>
        </w:rPr>
        <w:t xml:space="preserve">As </w:t>
      </w:r>
      <w:proofErr w:type="spellStart"/>
      <w:r w:rsidRPr="00695B10">
        <w:rPr>
          <w:rFonts w:ascii="Corbel" w:hAnsi="Corbel"/>
          <w:color w:val="000000" w:themeColor="text1"/>
        </w:rPr>
        <w:t>Clarsen</w:t>
      </w:r>
      <w:proofErr w:type="spellEnd"/>
      <w:r w:rsidRPr="00695B10">
        <w:rPr>
          <w:rFonts w:ascii="Corbel" w:hAnsi="Corbel"/>
          <w:color w:val="000000" w:themeColor="text1"/>
        </w:rPr>
        <w:t xml:space="preserve"> goes on</w:t>
      </w:r>
      <w:r w:rsidR="00951AC2" w:rsidRPr="00695B10">
        <w:rPr>
          <w:rFonts w:ascii="Corbel" w:hAnsi="Corbel"/>
          <w:color w:val="000000" w:themeColor="text1"/>
        </w:rPr>
        <w:t xml:space="preserve"> </w:t>
      </w:r>
      <w:r w:rsidRPr="00695B10">
        <w:rPr>
          <w:rFonts w:ascii="Corbel" w:hAnsi="Corbel"/>
          <w:color w:val="000000" w:themeColor="text1"/>
        </w:rPr>
        <w:t xml:space="preserve">to show and acknowledge, ’both settlers and Aboriginal people stood in the contemporary world and encountered automobiles together, at much the same time’ </w:t>
      </w:r>
      <w:r w:rsidRPr="00695B10">
        <w:rPr>
          <w:rFonts w:ascii="Corbel" w:hAnsi="Corbel"/>
          <w:color w:val="000000" w:themeColor="text1"/>
        </w:rPr>
        <w:fldChar w:fldCharType="begin" w:fldLock="1"/>
      </w:r>
      <w:r w:rsidR="004A2F07" w:rsidRPr="00695B10">
        <w:rPr>
          <w:rFonts w:ascii="Corbel" w:hAnsi="Corbel"/>
          <w:color w:val="000000" w:themeColor="text1"/>
        </w:rPr>
        <w:instrText>ADDIN CSL_CITATION {"citationItems":[{"id":"ITEM-1","itemData":{"ISSN":"1745011X","abstract":"More than a means of transportation, the global system of automobility is simultaneously a meaning-making assemblage. In Australia automobility was central to the formation of a settler colonial polity, and its pervasive mediatization trumpeted settlers’ legitimate possession of the continent. The rich archives of settler automobilism are not matched, however, when it comes to Indigenous automobilities. Aboriginal people created tenacious and lively automobile cultures whenever and however they were able. While Aboriginal agency was far from erased, they were relegated to, and sometimes chose, historical silence. Automobility has been integral to imagining and materializing settler claims over the Australian continent, but also to evading, mitigating, contesting and re-visioning it.","author":[{"dropping-particle":"","family":"Clarsen","given":"Georgine","non-dropping-particle":"","parse-names":false,"suffix":""}],"container-title":"Mobilities","id":"ITEM-1","issue":"4","issued":{"date-parts":[["2017"]]},"page":"520-533","title":"‘Australia–Drive It Like You Stole It’: automobility as a medium of communication in settler colonial Australia","type":"article-journal","volume":"12"},"locator":"525","uris":["http://www.mendeley.com/documents/?uuid=ae005bb7-276a-4f2b-b253-1cc4a21922df"]}],"mendeley":{"formattedCitation":"(Clarsen, 2017: 525)","plainTextFormattedCitation":"(Clarsen, 2017: 525)","previouslyFormattedCitation":"(Clarsen, 2017: 525)"},"properties":{"noteIndex":0},"schema":"https://github.com/citation-style-language/schema/raw/master/csl-citation.json"}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(Clarsen, 2017: 525)</w:t>
      </w:r>
      <w:r w:rsidRPr="00695B10">
        <w:rPr>
          <w:rFonts w:ascii="Corbel" w:hAnsi="Corbel"/>
          <w:color w:val="000000" w:themeColor="text1"/>
        </w:rPr>
        <w:fldChar w:fldCharType="end"/>
      </w:r>
      <w:r w:rsidRPr="00695B10">
        <w:rPr>
          <w:rFonts w:ascii="Corbel" w:hAnsi="Corbel"/>
          <w:color w:val="000000" w:themeColor="text1"/>
        </w:rPr>
        <w:t xml:space="preserve">. Harley describes </w:t>
      </w:r>
      <w:r w:rsidRPr="00695B10">
        <w:rPr>
          <w:rFonts w:ascii="Corbel" w:hAnsi="Corbel" w:cs="Times Roman"/>
          <w:color w:val="000000" w:themeColor="text1"/>
          <w:lang w:val="en-US"/>
        </w:rPr>
        <w:t xml:space="preserve">‘humming and rattling along’ in a </w:t>
      </w:r>
      <w:proofErr w:type="spellStart"/>
      <w:r w:rsidRPr="00695B10">
        <w:rPr>
          <w:rFonts w:ascii="Corbel" w:hAnsi="Corbel" w:cs="Times Roman"/>
          <w:color w:val="000000" w:themeColor="text1"/>
          <w:lang w:val="en-US"/>
        </w:rPr>
        <w:t>Landrover</w:t>
      </w:r>
      <w:proofErr w:type="spellEnd"/>
      <w:r w:rsidRPr="00695B10">
        <w:rPr>
          <w:rFonts w:ascii="Corbel" w:hAnsi="Corbel" w:cs="Times Roman"/>
          <w:color w:val="000000" w:themeColor="text1"/>
          <w:lang w:val="en-US"/>
        </w:rPr>
        <w:t>, ‘shrouded within a rushing wind just above the surface of the sealed earth’. While the Landover is just about floating</w:t>
      </w:r>
      <w:r w:rsidR="00222D96" w:rsidRPr="00695B10">
        <w:rPr>
          <w:rFonts w:ascii="Corbel" w:hAnsi="Corbel" w:cs="Times Roman"/>
          <w:color w:val="000000" w:themeColor="text1"/>
          <w:lang w:val="en-US"/>
        </w:rPr>
        <w:t xml:space="preserve"> in its smooth cushioned and suspension-sprung automobility</w:t>
      </w:r>
      <w:r w:rsidRPr="00695B10">
        <w:rPr>
          <w:rFonts w:ascii="Corbel" w:hAnsi="Corbel" w:cs="Times Roman"/>
          <w:color w:val="000000" w:themeColor="text1"/>
          <w:lang w:val="en-US"/>
        </w:rPr>
        <w:t xml:space="preserve">, the vehicle a historically classic symbol of white imperialism and colonial exploration </w:t>
      </w:r>
      <w:r w:rsidRPr="00695B10">
        <w:rPr>
          <w:rFonts w:ascii="Corbel" w:hAnsi="Corbel" w:cs="Times Roman"/>
          <w:color w:val="000000" w:themeColor="text1"/>
          <w:lang w:val="en-US"/>
        </w:rPr>
        <w:fldChar w:fldCharType="begin" w:fldLock="1"/>
      </w:r>
      <w:r w:rsidR="00A94619" w:rsidRPr="00695B10">
        <w:rPr>
          <w:rFonts w:ascii="Corbel" w:hAnsi="Corbel" w:cs="Times Roman"/>
          <w:color w:val="000000" w:themeColor="text1"/>
          <w:lang w:val="en-US"/>
        </w:rPr>
        <w:instrText>ADDIN CSL_CITATION {"citationItems":[{"id":"ITEM-1","itemData":{"ISSN":"1461-6742","author":[{"dropping-particle":"","family":"Eeden","given":"Jeanne","non-dropping-particle":"Van","parse-names":false,"suffix":""}],"container-title":"International Feminist Journal of Politics","id":"ITEM-1","issue":"3","issued":{"date-parts":[["2006"]]},"page":"343-369","title":"Land Rover and colonial-style adventure: The ‘Himba’advertisement","type":"article-journal","volume":"8"},"uris":["http://www.mendeley.com/documents/?uuid=685ad5f6-a0ed-4bda-924e-6b9a5d458e7c"]}],"mendeley":{"formattedCitation":"(Van Eeden, 2006)","plainTextFormattedCitation":"(Van Eeden, 2006)","previouslyFormattedCitation":"(Van Eeden, 2006)"},"properties":{"noteIndex":0},"schema":"https://github.com/citation-style-language/schema/raw/master/csl-citation.json"}</w:instrText>
      </w:r>
      <w:r w:rsidRPr="00695B10">
        <w:rPr>
          <w:rFonts w:ascii="Corbel" w:hAnsi="Corbel" w:cs="Times Roman"/>
          <w:color w:val="000000" w:themeColor="text1"/>
          <w:lang w:val="en-US"/>
        </w:rPr>
        <w:fldChar w:fldCharType="separate"/>
      </w:r>
      <w:r w:rsidRPr="00695B10">
        <w:rPr>
          <w:rFonts w:ascii="Corbel" w:hAnsi="Corbel" w:cs="Times Roman"/>
          <w:noProof/>
          <w:color w:val="000000" w:themeColor="text1"/>
          <w:lang w:val="en-US"/>
        </w:rPr>
        <w:t>(Van Eeden, 2006)</w:t>
      </w:r>
      <w:r w:rsidRPr="00695B10">
        <w:rPr>
          <w:rFonts w:ascii="Corbel" w:hAnsi="Corbel" w:cs="Times Roman"/>
          <w:color w:val="000000" w:themeColor="text1"/>
          <w:lang w:val="en-US"/>
        </w:rPr>
        <w:fldChar w:fldCharType="end"/>
      </w:r>
      <w:r w:rsidRPr="00695B10">
        <w:rPr>
          <w:rFonts w:ascii="Corbel" w:hAnsi="Corbel" w:cs="Times Roman"/>
          <w:color w:val="000000" w:themeColor="text1"/>
          <w:lang w:val="en-US"/>
        </w:rPr>
        <w:t xml:space="preserve">, it affords something more: exhilaration of an elemental </w:t>
      </w:r>
      <w:r w:rsidR="00222D96" w:rsidRPr="00695B10">
        <w:rPr>
          <w:rFonts w:ascii="Corbel" w:hAnsi="Corbel" w:cs="Times Roman"/>
          <w:color w:val="000000" w:themeColor="text1"/>
          <w:lang w:val="en-US"/>
        </w:rPr>
        <w:t>transition</w:t>
      </w:r>
      <w:r w:rsidRPr="00695B10">
        <w:rPr>
          <w:rFonts w:ascii="Corbel" w:hAnsi="Corbel" w:cs="Times Roman"/>
          <w:color w:val="000000" w:themeColor="text1"/>
          <w:lang w:val="en-US"/>
        </w:rPr>
        <w:t xml:space="preserve">. The kids are lying in the back on the hard seats, on canvas and blankets, ‘We turned off the bitumen, and bounced and lurched in dust. All the windows were opened; dust in, dust straight out’ (411). And later, in different circumstances, they drive so fast they were lurching about, </w:t>
      </w:r>
      <w:r w:rsidR="004909FC" w:rsidRPr="00695B10">
        <w:rPr>
          <w:rFonts w:ascii="Corbel" w:hAnsi="Corbel"/>
          <w:color w:val="000000" w:themeColor="text1"/>
        </w:rPr>
        <w:t>‘</w:t>
      </w:r>
      <w:r w:rsidRPr="00695B10">
        <w:rPr>
          <w:rFonts w:ascii="Corbel" w:hAnsi="Corbel"/>
          <w:color w:val="000000" w:themeColor="text1"/>
        </w:rPr>
        <w:t>We were inside the wind, and bitumen rubber just touching</w:t>
      </w:r>
      <w:r w:rsidR="004909FC" w:rsidRPr="00695B10">
        <w:rPr>
          <w:rFonts w:ascii="Corbel" w:hAnsi="Corbel"/>
          <w:color w:val="000000" w:themeColor="text1"/>
        </w:rPr>
        <w:t>’</w:t>
      </w:r>
      <w:r w:rsidRPr="00695B10">
        <w:rPr>
          <w:rFonts w:ascii="Corbel" w:hAnsi="Corbel"/>
          <w:color w:val="000000" w:themeColor="text1"/>
        </w:rPr>
        <w:t xml:space="preserve"> (424). </w:t>
      </w:r>
    </w:p>
    <w:p w14:paraId="114A298D" w14:textId="77777777" w:rsidR="00A51489" w:rsidRPr="00695B10" w:rsidRDefault="00A51489" w:rsidP="00A51489">
      <w:pPr>
        <w:rPr>
          <w:rFonts w:ascii="Corbel" w:hAnsi="Corbel"/>
          <w:color w:val="000000" w:themeColor="text1"/>
        </w:rPr>
      </w:pPr>
    </w:p>
    <w:p w14:paraId="6528BEF1" w14:textId="631BC4B0" w:rsidR="00A51489" w:rsidRPr="00695B10" w:rsidRDefault="00A51489" w:rsidP="00A51489">
      <w:pPr>
        <w:widowControl w:val="0"/>
        <w:autoSpaceDE w:val="0"/>
        <w:autoSpaceDN w:val="0"/>
        <w:adjustRightInd w:val="0"/>
        <w:spacing w:after="240"/>
        <w:rPr>
          <w:rFonts w:ascii="Corbel" w:hAnsi="Corbel" w:cs="Times Roman"/>
          <w:color w:val="000000" w:themeColor="text1"/>
          <w:lang w:val="en-US"/>
        </w:rPr>
      </w:pPr>
      <w:r w:rsidRPr="00695B10">
        <w:rPr>
          <w:rFonts w:ascii="Corbel" w:hAnsi="Corbel" w:cs="Times Roman"/>
          <w:color w:val="000000" w:themeColor="text1"/>
          <w:lang w:val="en-US"/>
        </w:rPr>
        <w:t xml:space="preserve">Travelling in </w:t>
      </w:r>
      <w:proofErr w:type="spellStart"/>
      <w:r w:rsidRPr="00695B10">
        <w:rPr>
          <w:rFonts w:ascii="Corbel" w:hAnsi="Corbel" w:cs="Times Roman"/>
          <w:i/>
          <w:iCs/>
          <w:color w:val="000000" w:themeColor="text1"/>
          <w:lang w:val="en-US"/>
        </w:rPr>
        <w:t>Benang</w:t>
      </w:r>
      <w:proofErr w:type="spellEnd"/>
      <w:r w:rsidRPr="00695B10">
        <w:rPr>
          <w:rFonts w:ascii="Corbel" w:hAnsi="Corbel" w:cs="Times Roman"/>
          <w:i/>
          <w:iCs/>
          <w:color w:val="000000" w:themeColor="text1"/>
          <w:lang w:val="en-US"/>
        </w:rPr>
        <w:t xml:space="preserve"> </w:t>
      </w:r>
      <w:r w:rsidRPr="00695B10">
        <w:rPr>
          <w:rFonts w:ascii="Corbel" w:hAnsi="Corbel" w:cs="Times Roman"/>
          <w:color w:val="000000" w:themeColor="text1"/>
          <w:lang w:val="en-US"/>
        </w:rPr>
        <w:t xml:space="preserve">is a way of escaping what Lisa </w:t>
      </w:r>
      <w:proofErr w:type="gramStart"/>
      <w:r w:rsidRPr="00695B10">
        <w:rPr>
          <w:rFonts w:ascii="Corbel" w:hAnsi="Corbel" w:cs="Times Roman"/>
          <w:color w:val="000000" w:themeColor="text1"/>
          <w:lang w:val="en-US"/>
        </w:rPr>
        <w:t xml:space="preserve">Slater </w:t>
      </w:r>
      <w:r w:rsidR="003D363E" w:rsidRPr="00695B10">
        <w:rPr>
          <w:rFonts w:ascii="Corbel" w:hAnsi="Corbel" w:cs="Times Roman"/>
          <w:color w:val="000000" w:themeColor="text1"/>
          <w:lang w:val="en-US"/>
        </w:rPr>
        <w:t xml:space="preserve"> (</w:t>
      </w:r>
      <w:proofErr w:type="gramEnd"/>
      <w:r w:rsidR="003D363E" w:rsidRPr="00695B10">
        <w:rPr>
          <w:rFonts w:ascii="Corbel" w:hAnsi="Corbel" w:cs="Times Roman"/>
          <w:color w:val="000000" w:themeColor="text1"/>
          <w:lang w:val="en-US"/>
        </w:rPr>
        <w:t xml:space="preserve">2005) </w:t>
      </w:r>
      <w:r w:rsidRPr="00695B10">
        <w:rPr>
          <w:rFonts w:ascii="Corbel" w:hAnsi="Corbel" w:cs="Times Roman"/>
          <w:color w:val="000000" w:themeColor="text1"/>
          <w:lang w:val="en-US"/>
        </w:rPr>
        <w:t>calls an ‘assimilationist social assemblage’, and to contest ‘colonial spatiality’.</w:t>
      </w:r>
      <w:r w:rsidR="003D363E" w:rsidRPr="00695B10">
        <w:rPr>
          <w:rFonts w:ascii="Corbel" w:hAnsi="Corbel" w:cs="Times Roman"/>
          <w:color w:val="000000" w:themeColor="text1"/>
          <w:lang w:val="en-US"/>
        </w:rPr>
        <w:t xml:space="preserve"> </w:t>
      </w:r>
      <w:r w:rsidRPr="00695B10">
        <w:rPr>
          <w:rFonts w:ascii="Corbel" w:hAnsi="Corbel" w:cs="Times Roman"/>
          <w:color w:val="000000" w:themeColor="text1"/>
          <w:lang w:val="en-US"/>
        </w:rPr>
        <w:t xml:space="preserve">Slater sees parallels between writing in </w:t>
      </w:r>
      <w:proofErr w:type="spellStart"/>
      <w:r w:rsidRPr="00695B10">
        <w:rPr>
          <w:rFonts w:ascii="Corbel" w:hAnsi="Corbel" w:cs="Times Roman"/>
          <w:i/>
          <w:iCs/>
          <w:color w:val="000000" w:themeColor="text1"/>
          <w:lang w:val="en-US"/>
        </w:rPr>
        <w:t>Benang</w:t>
      </w:r>
      <w:proofErr w:type="spellEnd"/>
      <w:r w:rsidRPr="00695B10">
        <w:rPr>
          <w:rFonts w:ascii="Corbel" w:hAnsi="Corbel" w:cs="Times Roman"/>
          <w:i/>
          <w:iCs/>
          <w:color w:val="000000" w:themeColor="text1"/>
          <w:lang w:val="en-US"/>
        </w:rPr>
        <w:t xml:space="preserve"> </w:t>
      </w:r>
      <w:r w:rsidRPr="00695B10">
        <w:rPr>
          <w:rFonts w:ascii="Corbel" w:hAnsi="Corbel" w:cs="Times Roman"/>
          <w:color w:val="000000" w:themeColor="text1"/>
          <w:lang w:val="en-US"/>
        </w:rPr>
        <w:t xml:space="preserve">and mobility, between colonial texts, storytelling and the lines of movement Harley explores that </w:t>
      </w:r>
      <w:r w:rsidRPr="00695B10">
        <w:rPr>
          <w:rFonts w:ascii="Corbel" w:hAnsi="Corbel" w:cs="Times Roman"/>
          <w:i/>
          <w:iCs/>
          <w:color w:val="000000" w:themeColor="text1"/>
          <w:lang w:val="en-US"/>
        </w:rPr>
        <w:t>run</w:t>
      </w:r>
      <w:r w:rsidRPr="00695B10">
        <w:rPr>
          <w:rFonts w:ascii="Corbel" w:hAnsi="Corbel" w:cs="Times Roman"/>
          <w:color w:val="000000" w:themeColor="text1"/>
          <w:lang w:val="en-US"/>
        </w:rPr>
        <w:t xml:space="preserve"> with, but that also, co</w:t>
      </w:r>
      <w:r w:rsidR="00B3060D" w:rsidRPr="00695B10">
        <w:rPr>
          <w:rFonts w:ascii="Corbel" w:hAnsi="Corbel" w:cs="Times Roman"/>
          <w:color w:val="000000" w:themeColor="text1"/>
          <w:lang w:val="en-US"/>
        </w:rPr>
        <w:t>u</w:t>
      </w:r>
      <w:r w:rsidRPr="00695B10">
        <w:rPr>
          <w:rFonts w:ascii="Corbel" w:hAnsi="Corbel" w:cs="Times Roman"/>
          <w:color w:val="000000" w:themeColor="text1"/>
          <w:lang w:val="en-US"/>
        </w:rPr>
        <w:t xml:space="preserve">rse underneath settler mobilities as the modern track and roads across Western </w:t>
      </w:r>
      <w:r w:rsidRPr="00695B10">
        <w:rPr>
          <w:rFonts w:ascii="Corbel" w:hAnsi="Corbel" w:cs="Times Roman"/>
          <w:color w:val="000000" w:themeColor="text1"/>
          <w:lang w:val="en-US"/>
        </w:rPr>
        <w:lastRenderedPageBreak/>
        <w:t>Australia follow traditional Aboriginal ‘</w:t>
      </w:r>
      <w:proofErr w:type="gramStart"/>
      <w:r w:rsidRPr="00695B10">
        <w:rPr>
          <w:rFonts w:ascii="Corbel" w:hAnsi="Corbel" w:cs="Times Roman"/>
          <w:color w:val="000000" w:themeColor="text1"/>
          <w:lang w:val="en-US"/>
        </w:rPr>
        <w:t>runs’</w:t>
      </w:r>
      <w:proofErr w:type="gramEnd"/>
      <w:r w:rsidRPr="00695B10">
        <w:rPr>
          <w:rFonts w:ascii="Corbel" w:hAnsi="Corbel" w:cs="Times Roman"/>
          <w:color w:val="000000" w:themeColor="text1"/>
          <w:lang w:val="en-US"/>
        </w:rPr>
        <w:t xml:space="preserve">. The settler-colonial automobilities in </w:t>
      </w:r>
      <w:proofErr w:type="spellStart"/>
      <w:r w:rsidRPr="00695B10">
        <w:rPr>
          <w:rFonts w:ascii="Corbel" w:hAnsi="Corbel" w:cs="Times Roman"/>
          <w:i/>
          <w:iCs/>
          <w:color w:val="000000" w:themeColor="text1"/>
          <w:lang w:val="en-US"/>
        </w:rPr>
        <w:t>Benang</w:t>
      </w:r>
      <w:proofErr w:type="spellEnd"/>
      <w:r w:rsidRPr="00695B10">
        <w:rPr>
          <w:rFonts w:ascii="Corbel" w:hAnsi="Corbel" w:cs="Times Roman"/>
          <w:i/>
          <w:iCs/>
          <w:color w:val="000000" w:themeColor="text1"/>
          <w:lang w:val="en-US"/>
        </w:rPr>
        <w:t xml:space="preserve"> </w:t>
      </w:r>
      <w:r w:rsidRPr="00695B10">
        <w:rPr>
          <w:rFonts w:ascii="Corbel" w:hAnsi="Corbel" w:cs="Times Roman"/>
          <w:color w:val="000000" w:themeColor="text1"/>
          <w:lang w:val="en-US"/>
        </w:rPr>
        <w:t xml:space="preserve">are both an alternative to the existing indigenous systems of communication and knowledges of their existence, a form of forgetting and overwriting. </w:t>
      </w:r>
      <w:r w:rsidR="003376AD" w:rsidRPr="00695B10">
        <w:rPr>
          <w:rFonts w:ascii="Corbel" w:hAnsi="Corbel" w:cs="Times Roman"/>
          <w:color w:val="000000" w:themeColor="text1"/>
          <w:lang w:val="en-US"/>
        </w:rPr>
        <w:t>T</w:t>
      </w:r>
      <w:r w:rsidRPr="00695B10">
        <w:rPr>
          <w:rFonts w:ascii="Corbel" w:hAnsi="Corbel" w:cs="Times Roman"/>
          <w:color w:val="000000" w:themeColor="text1"/>
          <w:lang w:val="en-US"/>
        </w:rPr>
        <w:t>hey are not destroyed</w:t>
      </w:r>
      <w:r w:rsidR="003376AD" w:rsidRPr="00695B10">
        <w:rPr>
          <w:rFonts w:ascii="Corbel" w:hAnsi="Corbel" w:cs="Times Roman"/>
          <w:color w:val="000000" w:themeColor="text1"/>
          <w:lang w:val="en-US"/>
        </w:rPr>
        <w:t>. B</w:t>
      </w:r>
      <w:r w:rsidRPr="00695B10">
        <w:rPr>
          <w:rFonts w:ascii="Corbel" w:hAnsi="Corbel" w:cs="Times Roman"/>
          <w:color w:val="000000" w:themeColor="text1"/>
          <w:lang w:val="en-US"/>
        </w:rPr>
        <w:t>y ‘skimming’ on the roads Harley</w:t>
      </w:r>
      <w:r w:rsidR="00222D96" w:rsidRPr="00695B10">
        <w:rPr>
          <w:rFonts w:ascii="Corbel" w:hAnsi="Corbel" w:cs="Times Roman"/>
          <w:color w:val="000000" w:themeColor="text1"/>
          <w:lang w:val="en-US"/>
        </w:rPr>
        <w:t>’s mobility allows him to</w:t>
      </w:r>
      <w:r w:rsidRPr="00695B10">
        <w:rPr>
          <w:rFonts w:ascii="Corbel" w:hAnsi="Corbel" w:cs="Times Roman"/>
          <w:color w:val="000000" w:themeColor="text1"/>
          <w:lang w:val="en-US"/>
        </w:rPr>
        <w:t xml:space="preserve"> discover more about his heritage and ways of knowing </w:t>
      </w:r>
      <w:r w:rsidRPr="00695B10">
        <w:rPr>
          <w:rFonts w:ascii="Corbel" w:hAnsi="Corbel" w:cs="Times Roman"/>
          <w:color w:val="000000" w:themeColor="text1"/>
          <w:lang w:val="en-US"/>
        </w:rPr>
        <w:fldChar w:fldCharType="begin" w:fldLock="1"/>
      </w:r>
      <w:r w:rsidRPr="00695B10">
        <w:rPr>
          <w:rFonts w:ascii="Corbel" w:hAnsi="Corbel" w:cs="Times Roman"/>
          <w:color w:val="000000" w:themeColor="text1"/>
          <w:lang w:val="en-US"/>
        </w:rPr>
        <w:instrText>ADDIN CSL_CITATION {"citationItems":[{"id":"ITEM-1","itemData":{"author":[{"dropping-particle":"","family":"Slater","given":"Lisa","non-dropping-particle":"","parse-names":false,"suffix":""}],"container-title":"A Companion to the Works of Kim Scott","id":"ITEM-1","issued":{"date-parts":[["2016"]]},"page":"37-48","publisher":"Boydell and Brewer New York","title":"The Land Holds All Things: Kim Scott’s Benang: A Guide to Postcolonial Spatiality","type":"article-journal"},"locator":"45","uris":["http://www.mendeley.com/documents/?uuid=968b0174-5786-4c2d-b62f-1317896f4b16"]}],"mendeley":{"formattedCitation":"(Slater, 2016: 45)","plainTextFormattedCitation":"(Slater, 2016: 45)","previouslyFormattedCitation":"(Slater, 2016: 45)"},"properties":{"noteIndex":0},"schema":"https://github.com/citation-style-language/schema/raw/master/csl-citation.json"}</w:instrText>
      </w:r>
      <w:r w:rsidRPr="00695B10">
        <w:rPr>
          <w:rFonts w:ascii="Corbel" w:hAnsi="Corbel" w:cs="Times Roman"/>
          <w:color w:val="000000" w:themeColor="text1"/>
          <w:lang w:val="en-US"/>
        </w:rPr>
        <w:fldChar w:fldCharType="separate"/>
      </w:r>
      <w:r w:rsidRPr="00695B10">
        <w:rPr>
          <w:rFonts w:ascii="Corbel" w:hAnsi="Corbel" w:cs="Times Roman"/>
          <w:noProof/>
          <w:color w:val="000000" w:themeColor="text1"/>
          <w:lang w:val="en-US"/>
        </w:rPr>
        <w:t>(Slater, 2016: 45)</w:t>
      </w:r>
      <w:r w:rsidRPr="00695B10">
        <w:rPr>
          <w:rFonts w:ascii="Corbel" w:hAnsi="Corbel" w:cs="Times Roman"/>
          <w:color w:val="000000" w:themeColor="text1"/>
          <w:lang w:val="en-US"/>
        </w:rPr>
        <w:fldChar w:fldCharType="end"/>
      </w:r>
      <w:r w:rsidRPr="00695B10">
        <w:rPr>
          <w:rFonts w:ascii="Corbel" w:hAnsi="Corbel" w:cs="Times Roman"/>
          <w:color w:val="000000" w:themeColor="text1"/>
          <w:lang w:val="en-US"/>
        </w:rPr>
        <w:t>.</w:t>
      </w:r>
      <w:r w:rsidR="00222D96" w:rsidRPr="00695B10">
        <w:rPr>
          <w:rFonts w:ascii="Corbel" w:hAnsi="Corbel" w:cs="Times Roman"/>
          <w:color w:val="000000" w:themeColor="text1"/>
          <w:lang w:val="en-US"/>
        </w:rPr>
        <w:t xml:space="preserve"> </w:t>
      </w:r>
    </w:p>
    <w:p w14:paraId="673210A5" w14:textId="3F99F0A2" w:rsidR="00A51489" w:rsidRPr="00695B10" w:rsidRDefault="00A51489" w:rsidP="00A51489">
      <w:pPr>
        <w:rPr>
          <w:rFonts w:ascii="Corbel" w:hAnsi="Corbel"/>
          <w:color w:val="000000" w:themeColor="text1"/>
        </w:rPr>
      </w:pPr>
      <w:r w:rsidRPr="00695B10">
        <w:rPr>
          <w:rFonts w:ascii="Corbel" w:hAnsi="Corbel"/>
          <w:color w:val="000000" w:themeColor="text1"/>
        </w:rPr>
        <w:t xml:space="preserve">Perhaps the most direct moment of confrontation in the book is entangled with automobility. Harley ends up stealing his grandfather’s car in clear act of defiance after an argument which sees his grandfather throwing punches at him. </w:t>
      </w:r>
      <w:r w:rsidR="003376AD" w:rsidRPr="00695B10">
        <w:rPr>
          <w:rFonts w:ascii="Corbel" w:hAnsi="Corbel"/>
          <w:color w:val="000000" w:themeColor="text1"/>
        </w:rPr>
        <w:t>T</w:t>
      </w:r>
      <w:r w:rsidRPr="00695B10">
        <w:rPr>
          <w:rFonts w:ascii="Corbel" w:hAnsi="Corbel"/>
          <w:color w:val="000000" w:themeColor="text1"/>
        </w:rPr>
        <w:t xml:space="preserve">he moment is deflated by </w:t>
      </w:r>
      <w:r w:rsidR="00222D96" w:rsidRPr="00695B10">
        <w:rPr>
          <w:rFonts w:ascii="Corbel" w:hAnsi="Corbel"/>
          <w:color w:val="000000" w:themeColor="text1"/>
        </w:rPr>
        <w:t>‘</w:t>
      </w:r>
      <w:r w:rsidRPr="00695B10">
        <w:rPr>
          <w:rFonts w:ascii="Corbel" w:hAnsi="Corbel"/>
          <w:color w:val="000000" w:themeColor="text1"/>
        </w:rPr>
        <w:t>embarrassment</w:t>
      </w:r>
      <w:r w:rsidR="00222D96" w:rsidRPr="00695B10">
        <w:rPr>
          <w:rFonts w:ascii="Corbel" w:hAnsi="Corbel"/>
          <w:color w:val="000000" w:themeColor="text1"/>
        </w:rPr>
        <w:t>’</w:t>
      </w:r>
      <w:r w:rsidRPr="00695B10">
        <w:rPr>
          <w:rFonts w:ascii="Corbel" w:hAnsi="Corbel"/>
          <w:color w:val="000000" w:themeColor="text1"/>
        </w:rPr>
        <w:t xml:space="preserve"> once more as the car’s engine stalls</w:t>
      </w:r>
      <w:r w:rsidR="003376AD" w:rsidRPr="00695B10">
        <w:rPr>
          <w:rFonts w:ascii="Corbel" w:hAnsi="Corbel"/>
          <w:color w:val="000000" w:themeColor="text1"/>
        </w:rPr>
        <w:t xml:space="preserve">. It is </w:t>
      </w:r>
      <w:r w:rsidRPr="00695B10">
        <w:rPr>
          <w:rFonts w:ascii="Corbel" w:hAnsi="Corbel"/>
          <w:color w:val="000000" w:themeColor="text1"/>
        </w:rPr>
        <w:t xml:space="preserve">another act of partial </w:t>
      </w:r>
      <w:r w:rsidR="00222D96" w:rsidRPr="00695B10">
        <w:rPr>
          <w:rFonts w:ascii="Corbel" w:hAnsi="Corbel"/>
          <w:color w:val="000000" w:themeColor="text1"/>
        </w:rPr>
        <w:t xml:space="preserve">mirth or </w:t>
      </w:r>
      <w:r w:rsidRPr="00695B10">
        <w:rPr>
          <w:rFonts w:ascii="Corbel" w:hAnsi="Corbel"/>
          <w:color w:val="000000" w:themeColor="text1"/>
        </w:rPr>
        <w:t>levity that undermines the violent acceleration Harley attempts to perform</w:t>
      </w:r>
      <w:r w:rsidR="003376AD" w:rsidRPr="00695B10">
        <w:rPr>
          <w:rFonts w:ascii="Corbel" w:hAnsi="Corbel"/>
          <w:color w:val="000000" w:themeColor="text1"/>
        </w:rPr>
        <w:t>:</w:t>
      </w:r>
    </w:p>
    <w:p w14:paraId="06B575C4" w14:textId="77777777" w:rsidR="00A51489" w:rsidRPr="00695B10" w:rsidRDefault="00A51489" w:rsidP="00A51489">
      <w:pPr>
        <w:ind w:left="720"/>
        <w:rPr>
          <w:rFonts w:ascii="Corbel" w:hAnsi="Corbel" w:cs="Times Roman"/>
          <w:color w:val="000000" w:themeColor="text1"/>
          <w:lang w:val="en-US"/>
        </w:rPr>
      </w:pPr>
      <w:r w:rsidRPr="00695B10">
        <w:rPr>
          <w:rFonts w:ascii="Corbel" w:hAnsi="Corbel" w:cs="Times Roman"/>
          <w:color w:val="000000" w:themeColor="text1"/>
          <w:lang w:val="en-US"/>
        </w:rPr>
        <w:t xml:space="preserve">‘The car </w:t>
      </w:r>
      <w:proofErr w:type="gramStart"/>
      <w:r w:rsidRPr="00695B10">
        <w:rPr>
          <w:rFonts w:ascii="Corbel" w:hAnsi="Corbel" w:cs="Times Roman"/>
          <w:color w:val="000000" w:themeColor="text1"/>
          <w:lang w:val="en-US"/>
        </w:rPr>
        <w:t>started</w:t>
      </w:r>
      <w:proofErr w:type="gramEnd"/>
      <w:r w:rsidRPr="00695B10">
        <w:rPr>
          <w:rFonts w:ascii="Corbel" w:hAnsi="Corbel" w:cs="Times Roman"/>
          <w:color w:val="000000" w:themeColor="text1"/>
          <w:lang w:val="en-US"/>
        </w:rPr>
        <w:t xml:space="preserve"> and I let it purr. </w:t>
      </w:r>
    </w:p>
    <w:p w14:paraId="7A73A249" w14:textId="77777777" w:rsidR="00A51489" w:rsidRPr="00695B10" w:rsidRDefault="00A51489" w:rsidP="00A51489">
      <w:pPr>
        <w:widowControl w:val="0"/>
        <w:autoSpaceDE w:val="0"/>
        <w:autoSpaceDN w:val="0"/>
        <w:adjustRightInd w:val="0"/>
        <w:spacing w:after="240"/>
        <w:ind w:left="720"/>
        <w:rPr>
          <w:rFonts w:ascii="Corbel" w:hAnsi="Corbel" w:cs="Times Roman"/>
          <w:color w:val="000000" w:themeColor="text1"/>
          <w:lang w:val="en-US"/>
        </w:rPr>
      </w:pPr>
      <w:r w:rsidRPr="00695B10">
        <w:rPr>
          <w:rFonts w:ascii="Corbel" w:hAnsi="Corbel" w:cs="Times Roman"/>
          <w:color w:val="000000" w:themeColor="text1"/>
          <w:lang w:val="en-US"/>
        </w:rPr>
        <w:t xml:space="preserve">Granddad’s pale and haggard face was pressed against the glass beside me. I winked at him each time I touched the accelerator, curled my lip and made the engine roar. </w:t>
      </w:r>
    </w:p>
    <w:p w14:paraId="4125D2AA" w14:textId="77777777" w:rsidR="00A51489" w:rsidRPr="00695B10" w:rsidRDefault="00A51489" w:rsidP="00A51489">
      <w:pPr>
        <w:widowControl w:val="0"/>
        <w:autoSpaceDE w:val="0"/>
        <w:autoSpaceDN w:val="0"/>
        <w:adjustRightInd w:val="0"/>
        <w:spacing w:after="240"/>
        <w:ind w:left="720"/>
        <w:rPr>
          <w:rFonts w:ascii="Corbel" w:hAnsi="Corbel" w:cs="Times Roman"/>
          <w:color w:val="000000" w:themeColor="text1"/>
          <w:lang w:val="en-US"/>
        </w:rPr>
      </w:pPr>
      <w:r w:rsidRPr="00695B10">
        <w:rPr>
          <w:rFonts w:ascii="Corbel" w:hAnsi="Corbel" w:cs="Times Roman"/>
          <w:color w:val="000000" w:themeColor="text1"/>
          <w:lang w:val="en-US"/>
        </w:rPr>
        <w:t>[..] I wanted to make the tires smoke and squeal, and it was with embarrassment that I kangaroo-hopped away’ (439).</w:t>
      </w:r>
    </w:p>
    <w:p w14:paraId="630F9F3E" w14:textId="6E9DFAB7" w:rsidR="00A51489" w:rsidRPr="00695B10" w:rsidRDefault="00A51489" w:rsidP="00A51489">
      <w:pPr>
        <w:rPr>
          <w:rFonts w:ascii="Corbel" w:hAnsi="Corbel"/>
          <w:color w:val="000000" w:themeColor="text1"/>
        </w:rPr>
      </w:pPr>
      <w:r w:rsidRPr="00695B10">
        <w:rPr>
          <w:rFonts w:ascii="Corbel" w:hAnsi="Corbel"/>
          <w:bCs/>
          <w:color w:val="000000" w:themeColor="text1"/>
        </w:rPr>
        <w:t xml:space="preserve">In another scene, Scott uses flight and technology to describe the settler anxiety that the technologies of mobility may fail them, casting in one moment the landowner Campbell </w:t>
      </w:r>
      <w:proofErr w:type="spellStart"/>
      <w:r w:rsidRPr="00695B10">
        <w:rPr>
          <w:rFonts w:ascii="Corbel" w:hAnsi="Corbel"/>
          <w:bCs/>
          <w:color w:val="000000" w:themeColor="text1"/>
        </w:rPr>
        <w:t>Mustle</w:t>
      </w:r>
      <w:proofErr w:type="spellEnd"/>
      <w:r w:rsidRPr="00695B10">
        <w:rPr>
          <w:rFonts w:ascii="Corbel" w:hAnsi="Corbel"/>
          <w:bCs/>
          <w:color w:val="000000" w:themeColor="text1"/>
        </w:rPr>
        <w:t xml:space="preserve"> into the air. It is </w:t>
      </w:r>
      <w:r w:rsidR="00222D96" w:rsidRPr="00695B10">
        <w:rPr>
          <w:rFonts w:ascii="Corbel" w:hAnsi="Corbel"/>
          <w:bCs/>
          <w:color w:val="000000" w:themeColor="text1"/>
        </w:rPr>
        <w:t>the mobility of a part</w:t>
      </w:r>
      <w:r w:rsidRPr="00695B10">
        <w:rPr>
          <w:rFonts w:ascii="Corbel" w:hAnsi="Corbel"/>
          <w:bCs/>
          <w:color w:val="000000" w:themeColor="text1"/>
        </w:rPr>
        <w:t xml:space="preserve"> wagon crash, tipping over when a wheel jumps violently over a fallen tree. Harley describes the crash in slow-motion, as </w:t>
      </w:r>
      <w:proofErr w:type="spellStart"/>
      <w:r w:rsidRPr="00695B10">
        <w:rPr>
          <w:rFonts w:ascii="Corbel" w:hAnsi="Corbel"/>
          <w:bCs/>
          <w:color w:val="000000" w:themeColor="text1"/>
        </w:rPr>
        <w:t>Mustle</w:t>
      </w:r>
      <w:proofErr w:type="spellEnd"/>
      <w:r w:rsidRPr="00695B10">
        <w:rPr>
          <w:rFonts w:ascii="Corbel" w:hAnsi="Corbel"/>
          <w:bCs/>
          <w:color w:val="000000" w:themeColor="text1"/>
        </w:rPr>
        <w:t xml:space="preserve">, who was considering ejecting a stowaway from the wagon in a previous thought, was flown skywards. </w:t>
      </w:r>
      <w:r w:rsidRPr="00695B10">
        <w:rPr>
          <w:rFonts w:ascii="Corbel" w:hAnsi="Corbel"/>
          <w:color w:val="000000" w:themeColor="text1"/>
        </w:rPr>
        <w:t xml:space="preserve">In this final moment of temporary </w:t>
      </w:r>
      <w:proofErr w:type="gramStart"/>
      <w:r w:rsidRPr="00695B10">
        <w:rPr>
          <w:rFonts w:ascii="Corbel" w:hAnsi="Corbel"/>
          <w:color w:val="000000" w:themeColor="text1"/>
        </w:rPr>
        <w:t>flight</w:t>
      </w:r>
      <w:proofErr w:type="gramEnd"/>
      <w:r w:rsidR="003376AD" w:rsidRPr="00695B10">
        <w:rPr>
          <w:rFonts w:ascii="Corbel" w:hAnsi="Corbel"/>
          <w:color w:val="000000" w:themeColor="text1"/>
        </w:rPr>
        <w:t xml:space="preserve"> </w:t>
      </w:r>
      <w:r w:rsidRPr="00695B10">
        <w:rPr>
          <w:rFonts w:ascii="Corbel" w:hAnsi="Corbel"/>
          <w:color w:val="000000" w:themeColor="text1"/>
        </w:rPr>
        <w:t xml:space="preserve">we could see prefigured the ruptures of the car-crash in contemporary Australian popular culture, and a gesture that unseats </w:t>
      </w:r>
      <w:proofErr w:type="spellStart"/>
      <w:r w:rsidRPr="00695B10">
        <w:rPr>
          <w:rFonts w:ascii="Corbel" w:hAnsi="Corbel"/>
          <w:color w:val="000000" w:themeColor="text1"/>
        </w:rPr>
        <w:t>Mustle</w:t>
      </w:r>
      <w:proofErr w:type="spellEnd"/>
      <w:r w:rsidRPr="00695B10">
        <w:rPr>
          <w:rFonts w:ascii="Corbel" w:hAnsi="Corbel"/>
          <w:color w:val="000000" w:themeColor="text1"/>
        </w:rPr>
        <w:t xml:space="preserve"> from his landed possession. The car crash has been interpreted as the ultimate anxiety of antipodean </w:t>
      </w:r>
      <w:r w:rsidRPr="00695B10">
        <w:rPr>
          <w:rFonts w:ascii="Corbel" w:hAnsi="Corbel"/>
          <w:i/>
          <w:iCs/>
          <w:color w:val="000000" w:themeColor="text1"/>
        </w:rPr>
        <w:t>immobility</w:t>
      </w:r>
      <w:r w:rsidRPr="00695B10">
        <w:rPr>
          <w:rFonts w:ascii="Corbel" w:hAnsi="Corbel"/>
          <w:color w:val="000000" w:themeColor="text1"/>
        </w:rPr>
        <w:t xml:space="preserve"> in which being stranded in the outback ruptures the forgetting of settler violence, ‘</w:t>
      </w:r>
      <w:r w:rsidRPr="00695B10">
        <w:rPr>
          <w:rFonts w:ascii="Corbel" w:eastAsia="Times New Roman" w:hAnsi="Corbel" w:cs="Times New Roman"/>
          <w:color w:val="000000" w:themeColor="text1"/>
          <w:lang w:eastAsia="en-GB"/>
        </w:rPr>
        <w:t xml:space="preserve">confronting "unsettled settlement" in a hostile, alien landscape’ </w:t>
      </w:r>
      <w:r w:rsidRPr="00695B10">
        <w:rPr>
          <w:rFonts w:ascii="Corbel" w:eastAsia="Times New Roman" w:hAnsi="Corbel" w:cs="Times New Roman"/>
          <w:color w:val="000000" w:themeColor="text1"/>
          <w:lang w:eastAsia="en-GB"/>
        </w:rPr>
        <w:fldChar w:fldCharType="begin" w:fldLock="1"/>
      </w:r>
      <w:r w:rsidRPr="00695B10">
        <w:rPr>
          <w:rFonts w:ascii="Corbel" w:eastAsia="Times New Roman" w:hAnsi="Corbel" w:cs="Times New Roman"/>
          <w:color w:val="000000" w:themeColor="text1"/>
          <w:lang w:eastAsia="en-GB"/>
        </w:rPr>
        <w:instrText>ADDIN CSL_CITATION {"citationItems":[{"id":"ITEM-1","itemData":{"author":[{"dropping-particle":"","family":"Simpson","given":"Catherine","non-dropping-particle":"","parse-names":false,"suffix":""}],"container-title":"Australian humanities review","id":"ITEM-1","issue":"39-40","issued":{"date-parts":[["2006"]]},"title":"Antipodean automobility and crash: treachery, trespass and transformation of the open road","type":"article-journal"},"uris":["http://www.mendeley.com/documents/?uuid=ed74bb2d-b9bd-4bbd-9ab6-06eac7e02b52"]}],"mendeley":{"formattedCitation":"(Simpson, 2006)","plainTextFormattedCitation":"(Simpson, 2006)","previouslyFormattedCitation":"(Simpson, 2006)"},"properties":{"noteIndex":0},"schema":"https://github.com/citation-style-language/schema/raw/master/csl-citation.json"}</w:instrText>
      </w:r>
      <w:r w:rsidRPr="00695B10">
        <w:rPr>
          <w:rFonts w:ascii="Corbel" w:eastAsia="Times New Roman" w:hAnsi="Corbel" w:cs="Times New Roman"/>
          <w:color w:val="000000" w:themeColor="text1"/>
          <w:lang w:eastAsia="en-GB"/>
        </w:rPr>
        <w:fldChar w:fldCharType="separate"/>
      </w:r>
      <w:r w:rsidRPr="00695B10">
        <w:rPr>
          <w:rFonts w:ascii="Corbel" w:eastAsia="Times New Roman" w:hAnsi="Corbel" w:cs="Times New Roman"/>
          <w:noProof/>
          <w:color w:val="000000" w:themeColor="text1"/>
          <w:lang w:eastAsia="en-GB"/>
        </w:rPr>
        <w:t>(Simpson, 2006)</w:t>
      </w:r>
      <w:r w:rsidRPr="00695B10">
        <w:rPr>
          <w:rFonts w:ascii="Corbel" w:eastAsia="Times New Roman" w:hAnsi="Corbel" w:cs="Times New Roman"/>
          <w:color w:val="000000" w:themeColor="text1"/>
          <w:lang w:eastAsia="en-GB"/>
        </w:rPr>
        <w:fldChar w:fldCharType="end"/>
      </w:r>
      <w:r w:rsidRPr="00695B10">
        <w:rPr>
          <w:rFonts w:ascii="Corbel" w:eastAsia="Times New Roman" w:hAnsi="Corbel" w:cs="Times New Roman"/>
          <w:color w:val="000000" w:themeColor="text1"/>
          <w:lang w:eastAsia="en-GB"/>
        </w:rPr>
        <w:t xml:space="preserve">. </w:t>
      </w:r>
      <w:r w:rsidR="00222D96" w:rsidRPr="00695B10">
        <w:rPr>
          <w:rFonts w:ascii="Corbel" w:eastAsia="Times New Roman" w:hAnsi="Corbel" w:cs="Times New Roman"/>
          <w:color w:val="000000" w:themeColor="text1"/>
          <w:lang w:eastAsia="en-GB"/>
        </w:rPr>
        <w:t>On f</w:t>
      </w:r>
      <w:r w:rsidRPr="00695B10">
        <w:rPr>
          <w:rFonts w:ascii="Corbel" w:eastAsia="Times New Roman" w:hAnsi="Corbel" w:cs="Times New Roman"/>
          <w:color w:val="000000" w:themeColor="text1"/>
          <w:lang w:eastAsia="en-GB"/>
        </w:rPr>
        <w:t xml:space="preserve">alling headfirst </w:t>
      </w:r>
      <w:r w:rsidR="00222D96" w:rsidRPr="00695B10">
        <w:rPr>
          <w:rFonts w:ascii="Corbel" w:eastAsia="Times New Roman" w:hAnsi="Corbel" w:cs="Times New Roman"/>
          <w:color w:val="000000" w:themeColor="text1"/>
          <w:lang w:eastAsia="en-GB"/>
        </w:rPr>
        <w:t xml:space="preserve">from this moment of slow-motion suspension </w:t>
      </w:r>
      <w:r w:rsidR="00222D96" w:rsidRPr="00695B10">
        <w:rPr>
          <w:rFonts w:ascii="Corbel" w:eastAsia="Times New Roman" w:hAnsi="Corbel" w:cs="Times New Roman"/>
          <w:color w:val="000000" w:themeColor="text1"/>
          <w:lang w:eastAsia="en-GB"/>
        </w:rPr>
        <w:fldChar w:fldCharType="begin" w:fldLock="1"/>
      </w:r>
      <w:r w:rsidR="0007415A" w:rsidRPr="00695B10">
        <w:rPr>
          <w:rFonts w:ascii="Corbel" w:eastAsia="Times New Roman" w:hAnsi="Corbel" w:cs="Times New Roman"/>
          <w:color w:val="000000" w:themeColor="text1"/>
          <w:lang w:eastAsia="en-GB"/>
        </w:rPr>
        <w:instrText>ADDIN CSL_CITATION {"citationItems":[{"id":"ITEM-1","itemData":{"ISSN":"0962-6298","author":[{"dropping-particle":"","family":"Veal","given":"Charlotte","non-dropping-particle":"","parse-names":false,"suffix":""}],"container-title":"Political Geography","id":"ITEM-1","issued":{"date-parts":[["2021"]]},"page":"102354","publisher":"Elsevier","title":"Embodying vertical geopolitics: Towards a political geography of falling","type":"article-journal","volume":"86"},"uris":["http://www.mendeley.com/documents/?uuid=2277d6b2-3124-4a94-bb00-6f052fe2a851"]}],"mendeley":{"formattedCitation":"(Veal, 2021)","plainTextFormattedCitation":"(Veal, 2021)","previouslyFormattedCitation":"(Veal, 2021)"},"properties":{"noteIndex":0},"schema":"https://github.com/citation-style-language/schema/raw/master/csl-citation.json"}</w:instrText>
      </w:r>
      <w:r w:rsidR="00222D96" w:rsidRPr="00695B10">
        <w:rPr>
          <w:rFonts w:ascii="Corbel" w:eastAsia="Times New Roman" w:hAnsi="Corbel" w:cs="Times New Roman"/>
          <w:color w:val="000000" w:themeColor="text1"/>
          <w:lang w:eastAsia="en-GB"/>
        </w:rPr>
        <w:fldChar w:fldCharType="separate"/>
      </w:r>
      <w:r w:rsidR="00222D96" w:rsidRPr="00695B10">
        <w:rPr>
          <w:rFonts w:ascii="Corbel" w:eastAsia="Times New Roman" w:hAnsi="Corbel" w:cs="Times New Roman"/>
          <w:noProof/>
          <w:color w:val="000000" w:themeColor="text1"/>
          <w:lang w:eastAsia="en-GB"/>
        </w:rPr>
        <w:t>(Veal, 2021)</w:t>
      </w:r>
      <w:r w:rsidR="00222D96" w:rsidRPr="00695B10">
        <w:rPr>
          <w:rFonts w:ascii="Corbel" w:eastAsia="Times New Roman" w:hAnsi="Corbel" w:cs="Times New Roman"/>
          <w:color w:val="000000" w:themeColor="text1"/>
          <w:lang w:eastAsia="en-GB"/>
        </w:rPr>
        <w:fldChar w:fldCharType="end"/>
      </w:r>
      <w:r w:rsidRPr="00695B10">
        <w:rPr>
          <w:rFonts w:ascii="Corbel" w:eastAsia="Times New Roman" w:hAnsi="Corbel" w:cs="Times New Roman"/>
          <w:color w:val="000000" w:themeColor="text1"/>
          <w:lang w:eastAsia="en-GB"/>
        </w:rPr>
        <w:t xml:space="preserve">, </w:t>
      </w:r>
      <w:proofErr w:type="spellStart"/>
      <w:r w:rsidRPr="00695B10">
        <w:rPr>
          <w:rFonts w:ascii="Corbel" w:eastAsia="Times New Roman" w:hAnsi="Corbel" w:cs="Times New Roman"/>
          <w:color w:val="000000" w:themeColor="text1"/>
          <w:lang w:eastAsia="en-GB"/>
        </w:rPr>
        <w:t>Mustle</w:t>
      </w:r>
      <w:proofErr w:type="spellEnd"/>
      <w:r w:rsidRPr="00695B10">
        <w:rPr>
          <w:rFonts w:ascii="Corbel" w:eastAsia="Times New Roman" w:hAnsi="Corbel" w:cs="Times New Roman"/>
          <w:color w:val="000000" w:themeColor="text1"/>
          <w:lang w:eastAsia="en-GB"/>
        </w:rPr>
        <w:t xml:space="preserve"> is insensible and rushed in an arduous and convoluted journey to the nearest medical </w:t>
      </w:r>
      <w:r w:rsidR="003376AD" w:rsidRPr="00695B10">
        <w:rPr>
          <w:rFonts w:ascii="Corbel" w:eastAsia="Times New Roman" w:hAnsi="Corbel" w:cs="Times New Roman"/>
          <w:color w:val="000000" w:themeColor="text1"/>
          <w:lang w:eastAsia="en-GB"/>
        </w:rPr>
        <w:t>aid</w:t>
      </w:r>
      <w:r w:rsidRPr="00695B10">
        <w:rPr>
          <w:rFonts w:ascii="Corbel" w:eastAsia="Times New Roman" w:hAnsi="Corbel" w:cs="Times New Roman"/>
          <w:color w:val="000000" w:themeColor="text1"/>
          <w:lang w:eastAsia="en-GB"/>
        </w:rPr>
        <w:t xml:space="preserve">. </w:t>
      </w:r>
    </w:p>
    <w:p w14:paraId="695D0568" w14:textId="77777777" w:rsidR="00A51489" w:rsidRPr="00695B10" w:rsidRDefault="00A51489" w:rsidP="00A51489">
      <w:pPr>
        <w:rPr>
          <w:rFonts w:ascii="Corbel" w:hAnsi="Corbel"/>
          <w:color w:val="000000" w:themeColor="text1"/>
        </w:rPr>
      </w:pPr>
    </w:p>
    <w:p w14:paraId="30A55899" w14:textId="466E68E5" w:rsidR="00A51489" w:rsidRPr="00695B10" w:rsidRDefault="00243F07" w:rsidP="00A51489">
      <w:pPr>
        <w:rPr>
          <w:rFonts w:ascii="Corbel" w:hAnsi="Corbel"/>
          <w:b/>
          <w:color w:val="000000" w:themeColor="text1"/>
        </w:rPr>
      </w:pPr>
      <w:r w:rsidRPr="00695B10">
        <w:rPr>
          <w:rFonts w:ascii="Corbel" w:hAnsi="Corbel"/>
          <w:b/>
          <w:color w:val="000000" w:themeColor="text1"/>
        </w:rPr>
        <w:t>F</w:t>
      </w:r>
      <w:r w:rsidRPr="00695B10">
        <w:rPr>
          <w:rFonts w:ascii="Corbel" w:hAnsi="Corbel"/>
          <w:b/>
          <w:color w:val="000000" w:themeColor="text1"/>
        </w:rPr>
        <w:tab/>
      </w:r>
      <w:r w:rsidR="00A51489" w:rsidRPr="00695B10">
        <w:rPr>
          <w:rFonts w:ascii="Corbel" w:hAnsi="Corbel"/>
          <w:b/>
          <w:color w:val="000000" w:themeColor="text1"/>
        </w:rPr>
        <w:t xml:space="preserve">Conclusion: </w:t>
      </w:r>
    </w:p>
    <w:p w14:paraId="5244BC0C" w14:textId="337F2F8B" w:rsidR="00A51489" w:rsidRPr="00695B10" w:rsidRDefault="00A51489" w:rsidP="00A51489">
      <w:pPr>
        <w:rPr>
          <w:rFonts w:ascii="Corbel" w:hAnsi="Corbel"/>
          <w:color w:val="000000" w:themeColor="text1"/>
        </w:rPr>
      </w:pPr>
      <w:r w:rsidRPr="00695B10">
        <w:rPr>
          <w:rFonts w:ascii="Corbel" w:hAnsi="Corbel"/>
          <w:color w:val="000000" w:themeColor="text1"/>
        </w:rPr>
        <w:t xml:space="preserve">The floating lives, objects and media of </w:t>
      </w:r>
      <w:proofErr w:type="spellStart"/>
      <w:r w:rsidRPr="00695B10">
        <w:rPr>
          <w:rFonts w:ascii="Corbel" w:hAnsi="Corbel"/>
          <w:i/>
          <w:color w:val="000000" w:themeColor="text1"/>
        </w:rPr>
        <w:t>Benang</w:t>
      </w:r>
      <w:proofErr w:type="spellEnd"/>
      <w:r w:rsidRPr="00695B10">
        <w:rPr>
          <w:rFonts w:ascii="Corbel" w:hAnsi="Corbel"/>
          <w:color w:val="000000" w:themeColor="text1"/>
        </w:rPr>
        <w:t xml:space="preserve"> are wracked with an </w:t>
      </w:r>
      <w:r w:rsidR="00F82F45" w:rsidRPr="00695B10">
        <w:rPr>
          <w:rFonts w:ascii="Corbel" w:hAnsi="Corbel"/>
          <w:color w:val="000000" w:themeColor="text1"/>
        </w:rPr>
        <w:t>ambivalence</w:t>
      </w:r>
      <w:r w:rsidRPr="00695B10">
        <w:rPr>
          <w:rFonts w:ascii="Corbel" w:hAnsi="Corbel"/>
          <w:color w:val="000000" w:themeColor="text1"/>
        </w:rPr>
        <w:t xml:space="preserve"> in a peculiar aerial geography taken place very close to the ground. They are expressed in multiple floating mobilities through a fraught landscape of colonial and </w:t>
      </w:r>
      <w:r w:rsidR="00270B3B" w:rsidRPr="00695B10">
        <w:rPr>
          <w:rFonts w:ascii="Corbel" w:hAnsi="Corbel"/>
          <w:color w:val="000000" w:themeColor="text1"/>
        </w:rPr>
        <w:t>Noongar</w:t>
      </w:r>
      <w:r w:rsidR="00317FC4" w:rsidRPr="00695B10">
        <w:rPr>
          <w:rFonts w:ascii="Corbel" w:hAnsi="Corbel"/>
          <w:color w:val="000000" w:themeColor="text1"/>
        </w:rPr>
        <w:t xml:space="preserve"> peoples’</w:t>
      </w:r>
      <w:r w:rsidRPr="00695B10">
        <w:rPr>
          <w:rFonts w:ascii="Corbel" w:hAnsi="Corbel"/>
          <w:color w:val="000000" w:themeColor="text1"/>
        </w:rPr>
        <w:t xml:space="preserve"> materials, natures, racial, sexual and gender politics. </w:t>
      </w:r>
      <w:proofErr w:type="spellStart"/>
      <w:r w:rsidRPr="00695B10">
        <w:rPr>
          <w:rFonts w:ascii="Corbel" w:hAnsi="Corbel"/>
          <w:i/>
          <w:iCs/>
          <w:color w:val="000000" w:themeColor="text1"/>
        </w:rPr>
        <w:t>Benang</w:t>
      </w:r>
      <w:proofErr w:type="spellEnd"/>
      <w:r w:rsidRPr="00695B10">
        <w:rPr>
          <w:rFonts w:ascii="Corbel" w:hAnsi="Corbel"/>
          <w:i/>
          <w:iCs/>
          <w:color w:val="000000" w:themeColor="text1"/>
        </w:rPr>
        <w:t xml:space="preserve"> </w:t>
      </w:r>
      <w:r w:rsidRPr="00695B10">
        <w:rPr>
          <w:rFonts w:ascii="Corbel" w:hAnsi="Corbel"/>
          <w:color w:val="000000" w:themeColor="text1"/>
        </w:rPr>
        <w:t>is clearly a unique and dramatic way of writing a kind of</w:t>
      </w:r>
      <w:r w:rsidR="001E716F" w:rsidRPr="00695B10">
        <w:rPr>
          <w:rFonts w:ascii="Corbel" w:hAnsi="Corbel"/>
          <w:color w:val="000000" w:themeColor="text1"/>
        </w:rPr>
        <w:t xml:space="preserve"> fictional</w:t>
      </w:r>
      <w:r w:rsidRPr="00695B10">
        <w:rPr>
          <w:rFonts w:ascii="Corbel" w:hAnsi="Corbel"/>
          <w:color w:val="000000" w:themeColor="text1"/>
        </w:rPr>
        <w:t xml:space="preserve"> floating life. If we are to take floating and levitation more seriously, as this paper seeks to achieve, these levitations require grounding and understanding within particular expressive and historical contexts, such as the violent disturbances of racial policies upon the ways </w:t>
      </w:r>
      <w:r w:rsidR="00370740" w:rsidRPr="00695B10">
        <w:rPr>
          <w:rFonts w:ascii="Corbel" w:hAnsi="Corbel"/>
          <w:color w:val="000000" w:themeColor="text1"/>
        </w:rPr>
        <w:t xml:space="preserve">the </w:t>
      </w:r>
      <w:proofErr w:type="spellStart"/>
      <w:r w:rsidRPr="00695B10">
        <w:rPr>
          <w:rFonts w:ascii="Corbel" w:hAnsi="Corbel"/>
          <w:color w:val="000000" w:themeColor="text1"/>
        </w:rPr>
        <w:t>Noongar</w:t>
      </w:r>
      <w:proofErr w:type="spellEnd"/>
      <w:r w:rsidR="00370740" w:rsidRPr="00695B10">
        <w:rPr>
          <w:rFonts w:ascii="Corbel" w:hAnsi="Corbel"/>
          <w:color w:val="000000" w:themeColor="text1"/>
        </w:rPr>
        <w:t xml:space="preserve"> people</w:t>
      </w:r>
      <w:r w:rsidRPr="00695B10">
        <w:rPr>
          <w:rFonts w:ascii="Corbel" w:hAnsi="Corbel"/>
          <w:color w:val="000000" w:themeColor="text1"/>
        </w:rPr>
        <w:t>, and those extracted from them, negotiated and adjusted to settler-colonial life</w:t>
      </w:r>
      <w:r w:rsidR="00D71C98" w:rsidRPr="00695B10">
        <w:rPr>
          <w:rFonts w:ascii="Corbel" w:hAnsi="Corbel"/>
          <w:color w:val="000000" w:themeColor="text1"/>
        </w:rPr>
        <w:t xml:space="preserve">, </w:t>
      </w:r>
      <w:r w:rsidR="001E716F" w:rsidRPr="00695B10">
        <w:rPr>
          <w:rFonts w:ascii="Corbel" w:hAnsi="Corbel"/>
          <w:color w:val="000000" w:themeColor="text1"/>
        </w:rPr>
        <w:t>mobilitie</w:t>
      </w:r>
      <w:r w:rsidR="00D71C98" w:rsidRPr="00695B10">
        <w:rPr>
          <w:rFonts w:ascii="Corbel" w:hAnsi="Corbel"/>
          <w:color w:val="000000" w:themeColor="text1"/>
        </w:rPr>
        <w:t xml:space="preserve">s and material disturbances of their elemental and cultural </w:t>
      </w:r>
      <w:r w:rsidR="00270B3B" w:rsidRPr="00695B10">
        <w:rPr>
          <w:rFonts w:ascii="Corbel" w:hAnsi="Corbel"/>
          <w:color w:val="000000" w:themeColor="text1"/>
        </w:rPr>
        <w:t xml:space="preserve">milieu, media or worlds </w:t>
      </w:r>
      <w:r w:rsidR="00270B3B" w:rsidRPr="00695B10">
        <w:rPr>
          <w:rFonts w:ascii="Corbel" w:hAnsi="Corbel"/>
          <w:color w:val="000000" w:themeColor="text1"/>
        </w:rPr>
        <w:fldChar w:fldCharType="begin" w:fldLock="1"/>
      </w:r>
      <w:r w:rsidR="00540281" w:rsidRPr="00695B10">
        <w:rPr>
          <w:rFonts w:ascii="Corbel" w:hAnsi="Corbel"/>
          <w:color w:val="000000" w:themeColor="text1"/>
        </w:rPr>
        <w:instrText>ADDIN CSL_CITATION {"citationItems":[{"id":"ITEM-1","itemData":{"ISSN":"0309-1325","author":[{"dropping-particle":"","family":"Engelmann","given":"Sasha","non-dropping-particle":"","parse-names":false,"suffix":""},{"dropping-particle":"","family":"McCormack","given":"Derek","non-dropping-particle":"","parse-names":false,"suffix":""}],"container-title":"Progress in Human Geography","id":"ITEM-1","issued":{"date-parts":[["2021"]]},"page":"0309132520987301","publisher":"SAGE Publications Sage UK: London, England","title":"Elemental worlds: Specificities, exposures, alchemies","type":"article-journal"},"uris":["http://www.mendeley.com/documents/?uuid=663c1c8a-1f72-4ecd-bc4d-d60b328ab16f"]}],"mendeley":{"formattedCitation":"(Engelmann and McCormack, 2021)","plainTextFormattedCitation":"(Engelmann and McCormack, 2021)","previouslyFormattedCitation":"(Engelmann and McCormack, 2021)"},"properties":{"noteIndex":0},"schema":"https://github.com/citation-style-language/schema/raw/master/csl-citation.json"}</w:instrText>
      </w:r>
      <w:r w:rsidR="00270B3B" w:rsidRPr="00695B10">
        <w:rPr>
          <w:rFonts w:ascii="Corbel" w:hAnsi="Corbel"/>
          <w:color w:val="000000" w:themeColor="text1"/>
        </w:rPr>
        <w:fldChar w:fldCharType="separate"/>
      </w:r>
      <w:r w:rsidR="00270B3B" w:rsidRPr="00695B10">
        <w:rPr>
          <w:rFonts w:ascii="Corbel" w:hAnsi="Corbel"/>
          <w:noProof/>
          <w:color w:val="000000" w:themeColor="text1"/>
        </w:rPr>
        <w:t>(Engelmann and McCormack, 2021)</w:t>
      </w:r>
      <w:r w:rsidR="00270B3B" w:rsidRPr="00695B10">
        <w:rPr>
          <w:rFonts w:ascii="Corbel" w:hAnsi="Corbel"/>
          <w:color w:val="000000" w:themeColor="text1"/>
        </w:rPr>
        <w:fldChar w:fldCharType="end"/>
      </w:r>
      <w:r w:rsidR="00D71C98" w:rsidRPr="00695B10">
        <w:rPr>
          <w:rFonts w:ascii="Corbel" w:hAnsi="Corbel"/>
          <w:color w:val="000000" w:themeColor="text1"/>
        </w:rPr>
        <w:t>.</w:t>
      </w:r>
      <w:r w:rsidRPr="00695B10">
        <w:rPr>
          <w:rFonts w:ascii="Corbel" w:hAnsi="Corbel"/>
          <w:color w:val="000000" w:themeColor="text1"/>
        </w:rPr>
        <w:t xml:space="preserve"> </w:t>
      </w:r>
    </w:p>
    <w:p w14:paraId="31EF09BA" w14:textId="77777777" w:rsidR="00A51489" w:rsidRPr="00695B10" w:rsidRDefault="00A51489" w:rsidP="00A51489">
      <w:pPr>
        <w:rPr>
          <w:rFonts w:ascii="Corbel" w:hAnsi="Corbel"/>
          <w:color w:val="000000" w:themeColor="text1"/>
        </w:rPr>
      </w:pPr>
    </w:p>
    <w:p w14:paraId="3A54F797" w14:textId="47F02957" w:rsidR="00A51489" w:rsidRPr="00695B10" w:rsidRDefault="00A51489" w:rsidP="00A51489">
      <w:pPr>
        <w:rPr>
          <w:rFonts w:ascii="Corbel" w:hAnsi="Corbel"/>
          <w:color w:val="000000" w:themeColor="text1"/>
        </w:rPr>
      </w:pPr>
      <w:r w:rsidRPr="00695B10">
        <w:rPr>
          <w:rFonts w:ascii="Corbel" w:hAnsi="Corbel"/>
          <w:color w:val="000000" w:themeColor="text1"/>
        </w:rPr>
        <w:t xml:space="preserve">The </w:t>
      </w:r>
      <w:proofErr w:type="spellStart"/>
      <w:r w:rsidRPr="00695B10">
        <w:rPr>
          <w:rFonts w:ascii="Corbel" w:hAnsi="Corbel"/>
          <w:color w:val="000000" w:themeColor="text1"/>
        </w:rPr>
        <w:t>floatings</w:t>
      </w:r>
      <w:proofErr w:type="spellEnd"/>
      <w:r w:rsidRPr="00695B10">
        <w:rPr>
          <w:rFonts w:ascii="Corbel" w:hAnsi="Corbel"/>
          <w:color w:val="000000" w:themeColor="text1"/>
        </w:rPr>
        <w:t xml:space="preserve"> of </w:t>
      </w:r>
      <w:proofErr w:type="spellStart"/>
      <w:r w:rsidRPr="00695B10">
        <w:rPr>
          <w:rFonts w:ascii="Corbel" w:hAnsi="Corbel"/>
          <w:i/>
          <w:iCs/>
          <w:color w:val="000000" w:themeColor="text1"/>
        </w:rPr>
        <w:t>Benang</w:t>
      </w:r>
      <w:proofErr w:type="spellEnd"/>
      <w:r w:rsidRPr="00695B10">
        <w:rPr>
          <w:rFonts w:ascii="Corbel" w:hAnsi="Corbel"/>
          <w:color w:val="000000" w:themeColor="text1"/>
        </w:rPr>
        <w:t xml:space="preserve"> upset any potential superfluous sense of levity or lightness in a very different and almost parallel geography of the air and manner of </w:t>
      </w:r>
      <w:proofErr w:type="spellStart"/>
      <w:r w:rsidRPr="00695B10">
        <w:rPr>
          <w:rFonts w:ascii="Corbel" w:hAnsi="Corbel"/>
          <w:color w:val="000000" w:themeColor="text1"/>
        </w:rPr>
        <w:t>aeromobility</w:t>
      </w:r>
      <w:proofErr w:type="spellEnd"/>
      <w:r w:rsidRPr="00695B10">
        <w:rPr>
          <w:rFonts w:ascii="Corbel" w:hAnsi="Corbel"/>
          <w:color w:val="000000" w:themeColor="text1"/>
        </w:rPr>
        <w:t xml:space="preserve">. Most often the book explicates different sort of forcefulness between states - what McCormack might call a ‘circumstantial tensing of relations’ (2014). So that even within a work where so much flies there are ‘always a combination of hardness and softness’. Levitation and floatation </w:t>
      </w:r>
      <w:proofErr w:type="gramStart"/>
      <w:r w:rsidRPr="00695B10">
        <w:rPr>
          <w:rFonts w:ascii="Corbel" w:hAnsi="Corbel"/>
          <w:color w:val="000000" w:themeColor="text1"/>
        </w:rPr>
        <w:t>is</w:t>
      </w:r>
      <w:proofErr w:type="gramEnd"/>
      <w:r w:rsidRPr="00695B10">
        <w:rPr>
          <w:rFonts w:ascii="Corbel" w:hAnsi="Corbel"/>
          <w:color w:val="000000" w:themeColor="text1"/>
        </w:rPr>
        <w:t xml:space="preserve"> a tension, a balance. But it is also a balance in Scott’s writing, between a playful, funny, haunting expressivity, and equally a heavy, rooted narrative in the midst of lives lived, colonial bureaucracy, racial theories of miscegenation and absorption, gender based </w:t>
      </w:r>
      <w:r w:rsidR="00882C67" w:rsidRPr="00695B10">
        <w:rPr>
          <w:rFonts w:ascii="Corbel" w:hAnsi="Corbel"/>
          <w:color w:val="000000" w:themeColor="text1"/>
        </w:rPr>
        <w:t xml:space="preserve">and sexual </w:t>
      </w:r>
      <w:proofErr w:type="spellStart"/>
      <w:r w:rsidRPr="00695B10">
        <w:rPr>
          <w:rFonts w:ascii="Corbel" w:hAnsi="Corbel"/>
          <w:color w:val="000000" w:themeColor="text1"/>
        </w:rPr>
        <w:t>violence</w:t>
      </w:r>
      <w:r w:rsidR="00882C67" w:rsidRPr="00695B10">
        <w:rPr>
          <w:rFonts w:ascii="Corbel" w:hAnsi="Corbel"/>
          <w:color w:val="000000" w:themeColor="text1"/>
        </w:rPr>
        <w:t>s</w:t>
      </w:r>
      <w:proofErr w:type="spellEnd"/>
      <w:r w:rsidRPr="00695B10">
        <w:rPr>
          <w:rFonts w:ascii="Corbel" w:hAnsi="Corbel"/>
          <w:color w:val="000000" w:themeColor="text1"/>
        </w:rPr>
        <w:t>, child removal policies</w:t>
      </w:r>
      <w:r w:rsidR="001E716F" w:rsidRPr="00695B10">
        <w:rPr>
          <w:rFonts w:ascii="Corbel" w:hAnsi="Corbel"/>
          <w:color w:val="000000" w:themeColor="text1"/>
        </w:rPr>
        <w:t>, and more</w:t>
      </w:r>
      <w:r w:rsidRPr="00695B10">
        <w:rPr>
          <w:rFonts w:ascii="Corbel" w:hAnsi="Corbel"/>
          <w:color w:val="000000" w:themeColor="text1"/>
        </w:rPr>
        <w:t xml:space="preserve">. What is perhaps so powerful about </w:t>
      </w:r>
      <w:proofErr w:type="spellStart"/>
      <w:r w:rsidRPr="00695B10">
        <w:rPr>
          <w:rFonts w:ascii="Corbel" w:hAnsi="Corbel"/>
          <w:i/>
          <w:iCs/>
          <w:color w:val="000000" w:themeColor="text1"/>
        </w:rPr>
        <w:t>Benang</w:t>
      </w:r>
      <w:proofErr w:type="spellEnd"/>
      <w:r w:rsidRPr="00695B10">
        <w:rPr>
          <w:rFonts w:ascii="Corbel" w:hAnsi="Corbel"/>
          <w:i/>
          <w:iCs/>
          <w:color w:val="000000" w:themeColor="text1"/>
        </w:rPr>
        <w:t xml:space="preserve"> </w:t>
      </w:r>
      <w:r w:rsidRPr="00695B10">
        <w:rPr>
          <w:rFonts w:ascii="Corbel" w:hAnsi="Corbel"/>
          <w:color w:val="000000" w:themeColor="text1"/>
        </w:rPr>
        <w:t xml:space="preserve">is its ability to hold together these completely different and seemingly opposite qualities and give floating such ambivalence. </w:t>
      </w:r>
    </w:p>
    <w:p w14:paraId="68AB3F95" w14:textId="77777777" w:rsidR="00A51489" w:rsidRPr="00695B10" w:rsidRDefault="00A51489" w:rsidP="00A51489">
      <w:pPr>
        <w:rPr>
          <w:rFonts w:ascii="Corbel" w:hAnsi="Corbel"/>
          <w:color w:val="000000" w:themeColor="text1"/>
        </w:rPr>
      </w:pPr>
    </w:p>
    <w:p w14:paraId="0CB32E45" w14:textId="1E181B49" w:rsidR="00A51489" w:rsidRPr="00695B10" w:rsidRDefault="00A51489" w:rsidP="00A51489">
      <w:pPr>
        <w:rPr>
          <w:rFonts w:ascii="Corbel" w:hAnsi="Corbel"/>
          <w:color w:val="000000" w:themeColor="text1"/>
        </w:rPr>
      </w:pPr>
      <w:r w:rsidRPr="00695B10">
        <w:rPr>
          <w:rFonts w:ascii="Corbel" w:hAnsi="Corbel"/>
          <w:color w:val="000000" w:themeColor="text1"/>
        </w:rPr>
        <w:t>It is less easy then to describe or categorise the kinds of feelings and affects discussed within this paper. They are ‘</w:t>
      </w:r>
      <w:r w:rsidRPr="00695B10">
        <w:rPr>
          <w:rFonts w:ascii="Corbel" w:hAnsi="Corbel"/>
          <w:b/>
          <w:bCs/>
          <w:i/>
          <w:iCs/>
          <w:color w:val="000000" w:themeColor="text1"/>
        </w:rPr>
        <w:t>strong</w:t>
      </w:r>
      <w:r w:rsidRPr="00695B10">
        <w:rPr>
          <w:rFonts w:ascii="Corbel" w:hAnsi="Corbel"/>
          <w:color w:val="000000" w:themeColor="text1"/>
        </w:rPr>
        <w:t xml:space="preserve"> feelings’, haunting, powerful, disgusting, passionate, but they are also wracked with their own self-doubt, as much as Harley doubts his own position to White </w:t>
      </w:r>
      <w:r w:rsidR="00317FC4" w:rsidRPr="00695B10">
        <w:rPr>
          <w:rFonts w:ascii="Corbel" w:hAnsi="Corbel"/>
          <w:color w:val="000000" w:themeColor="text1"/>
        </w:rPr>
        <w:t xml:space="preserve">settlers and his </w:t>
      </w:r>
      <w:proofErr w:type="spellStart"/>
      <w:r w:rsidR="00317FC4" w:rsidRPr="00695B10">
        <w:rPr>
          <w:rFonts w:ascii="Corbel" w:hAnsi="Corbel"/>
          <w:color w:val="000000" w:themeColor="text1"/>
        </w:rPr>
        <w:t>Noongar</w:t>
      </w:r>
      <w:proofErr w:type="spellEnd"/>
      <w:r w:rsidR="00317FC4" w:rsidRPr="00695B10">
        <w:rPr>
          <w:rFonts w:ascii="Corbel" w:hAnsi="Corbel"/>
          <w:color w:val="000000" w:themeColor="text1"/>
        </w:rPr>
        <w:t xml:space="preserve"> culture and ancestry</w:t>
      </w:r>
      <w:r w:rsidRPr="00695B10">
        <w:rPr>
          <w:rFonts w:ascii="Corbel" w:hAnsi="Corbel"/>
          <w:color w:val="000000" w:themeColor="text1"/>
        </w:rPr>
        <w:t xml:space="preserve">, in what we have characterised as another manner of colonial vertigo. Perhaps one way through this, somewhat in-common with the ambiguity and ambivalence of the levitator between levity and gravity </w:t>
      </w:r>
      <w:r w:rsidRPr="00695B10">
        <w:rPr>
          <w:rFonts w:ascii="Corbel" w:hAnsi="Corbel"/>
          <w:color w:val="000000" w:themeColor="text1"/>
        </w:rPr>
        <w:fldChar w:fldCharType="begin" w:fldLock="1"/>
      </w:r>
      <w:r w:rsidRPr="00695B10">
        <w:rPr>
          <w:rFonts w:ascii="Corbel" w:hAnsi="Corbel"/>
          <w:color w:val="000000" w:themeColor="text1"/>
        </w:rPr>
        <w:instrText>ADDIN CSL_CITATION {"citationItems":[{"id":"ITEM-1","itemData":{"author":[{"dropping-particle":"","family":"Connor","given":"S.","non-dropping-particle":"","parse-names":false,"suffix":""}],"container-title":"Comparative Critical Studies","id":"ITEM-1","issue":"3","issued":{"date-parts":[["2009"]]},"page":"411-427","title":"Absolute Levity","type":"article-journal","volume":"6"},"uris":["http://www.mendeley.com/documents/?uuid=1708ddc5-ae4f-464b-8538-f54e732d3794"]},{"id":"ITEM-2","itemData":{"ISBN":"1780237375","author":[{"dropping-particle":"","family":"Adey","given":"Peter","non-dropping-particle":"","parse-names":false,"suffix":""}],"id":"ITEM-2","issued":{"date-parts":[["2017"]]},"publisher":"Reaktion Books","title":"Levitation: The Science, Myth and Magic of Suspension","type":"book"},"uris":["http://www.mendeley.com/documents/?uuid=c73bbd7b-ce50-4608-9d01-e57702d3a7bf"]}],"mendeley":{"formattedCitation":"(Adey, 2017; Connor, 2009)","plainTextFormattedCitation":"(Adey, 2017; Connor, 2009)","previouslyFormattedCitation":"(Adey, 2017; Connor, 2009)"},"properties":{"noteIndex":0},"schema":"https://github.com/citation-style-language/schema/raw/master/csl-citation.json"}</w:instrText>
      </w:r>
      <w:r w:rsidRPr="00695B10">
        <w:rPr>
          <w:rFonts w:ascii="Corbel" w:hAnsi="Corbel"/>
          <w:color w:val="000000" w:themeColor="text1"/>
        </w:rPr>
        <w:fldChar w:fldCharType="separate"/>
      </w:r>
      <w:r w:rsidRPr="00695B10">
        <w:rPr>
          <w:rFonts w:ascii="Corbel" w:hAnsi="Corbel"/>
          <w:noProof/>
          <w:color w:val="000000" w:themeColor="text1"/>
        </w:rPr>
        <w:t>(Adey, 2017; Connor, 2009)</w:t>
      </w:r>
      <w:r w:rsidRPr="00695B10">
        <w:rPr>
          <w:rFonts w:ascii="Corbel" w:hAnsi="Corbel"/>
          <w:color w:val="000000" w:themeColor="text1"/>
        </w:rPr>
        <w:fldChar w:fldCharType="end"/>
      </w:r>
      <w:r w:rsidRPr="00695B10">
        <w:rPr>
          <w:rFonts w:ascii="Corbel" w:hAnsi="Corbel"/>
          <w:color w:val="000000" w:themeColor="text1"/>
        </w:rPr>
        <w:t>, is that floating lives might express contradictory affects that co-exist, that rub against each other, that threaten the other’s fulfilment</w:t>
      </w:r>
      <w:r w:rsidR="001E716F" w:rsidRPr="00695B10">
        <w:rPr>
          <w:rFonts w:ascii="Corbel" w:hAnsi="Corbel"/>
          <w:color w:val="000000" w:themeColor="text1"/>
        </w:rPr>
        <w:t>, and pull each other in different directions</w:t>
      </w:r>
      <w:r w:rsidRPr="00695B10">
        <w:rPr>
          <w:rFonts w:ascii="Corbel" w:hAnsi="Corbel"/>
          <w:color w:val="000000" w:themeColor="text1"/>
        </w:rPr>
        <w:t xml:space="preserve">. Attuning to these difficult, mixed feelings, might mean, as Wilson and Anderson </w:t>
      </w:r>
      <w:r w:rsidRPr="00695B10">
        <w:rPr>
          <w:rFonts w:ascii="Corbel" w:hAnsi="Corbel"/>
          <w:color w:val="000000" w:themeColor="text1"/>
        </w:rPr>
        <w:fldChar w:fldCharType="begin" w:fldLock="1"/>
      </w:r>
      <w:r w:rsidR="00270B3B" w:rsidRPr="00695B10">
        <w:rPr>
          <w:rFonts w:ascii="Corbel" w:hAnsi="Corbel"/>
          <w:color w:val="000000" w:themeColor="text1"/>
        </w:rPr>
        <w:instrText>ADDIN CSL_CITATION {"citationItems":[{"id":"ITEM-1","itemData":{"DOI":"10.1177/2399654420912445f","ISSN":"2399-6544","author":[{"dropping-particle":"","family":"Wilson","given":"Helen F","non-dropping-particle":"","parse-names":false,"suffix":""},{"dropping-particle":"","family":"Anderson","given":"Ben","non-dropping-particle":"","parse-names":false,"suffix":""}],"container-title":"Environment and Planning C: Politics and Space","id":"ITEM-1","issue":"4","issued":{"date-parts":[["2020","5","20"]]},"note":"doi: 10.1177/2399654420912445f","page":"591-598","title":"Detachment, disaffection, and other ambivalent affects","type":"article-journal","volume":"38"},"suppress-author":1,"uris":["http://www.mendeley.com/documents/?uuid=d894574f-ac15-4281-b745-0e37477ba661"]}],"mendeley":{"formattedCitation":"(2020)","plainTextFormattedCitation":"(2020)","previouslyFormattedCitation":"(2020)"},"properties":{"noteIndex":0},"schema":"https://github.com/citation-style-language/schema/raw/master/csl-citation.json"}</w:instrText>
      </w:r>
      <w:r w:rsidRPr="00695B10">
        <w:rPr>
          <w:rFonts w:ascii="Corbel" w:hAnsi="Corbel"/>
          <w:color w:val="000000" w:themeColor="text1"/>
        </w:rPr>
        <w:fldChar w:fldCharType="separate"/>
      </w:r>
      <w:r w:rsidR="005029B5" w:rsidRPr="00695B10">
        <w:rPr>
          <w:rFonts w:ascii="Corbel" w:hAnsi="Corbel"/>
          <w:noProof/>
          <w:color w:val="000000" w:themeColor="text1"/>
        </w:rPr>
        <w:t>(2020)</w:t>
      </w:r>
      <w:r w:rsidRPr="00695B10">
        <w:rPr>
          <w:rFonts w:ascii="Corbel" w:hAnsi="Corbel"/>
          <w:color w:val="000000" w:themeColor="text1"/>
        </w:rPr>
        <w:fldChar w:fldCharType="end"/>
      </w:r>
      <w:r w:rsidRPr="00695B10">
        <w:rPr>
          <w:rFonts w:ascii="Corbel" w:hAnsi="Corbel"/>
          <w:color w:val="000000" w:themeColor="text1"/>
        </w:rPr>
        <w:t xml:space="preserve"> suggest recently, to adopt much wider vocabularies as well as attending to moments when feelings that felt clear and assertive begin to fall apart, fray or wear away</w:t>
      </w:r>
      <w:r w:rsidR="001E716F" w:rsidRPr="00695B10">
        <w:rPr>
          <w:rFonts w:ascii="Corbel" w:hAnsi="Corbel"/>
          <w:color w:val="000000" w:themeColor="text1"/>
        </w:rPr>
        <w:t>, or become tentatively suspended</w:t>
      </w:r>
      <w:r w:rsidR="00F57EA9" w:rsidRPr="00695B10">
        <w:rPr>
          <w:rFonts w:ascii="Corbel" w:hAnsi="Corbel"/>
          <w:color w:val="000000" w:themeColor="text1"/>
        </w:rPr>
        <w:t xml:space="preserve"> between one feeling and another</w:t>
      </w:r>
      <w:r w:rsidRPr="00695B10">
        <w:rPr>
          <w:rFonts w:ascii="Corbel" w:hAnsi="Corbel"/>
          <w:color w:val="000000" w:themeColor="text1"/>
        </w:rPr>
        <w:t xml:space="preserve">.   </w:t>
      </w:r>
    </w:p>
    <w:p w14:paraId="5102B933" w14:textId="77777777" w:rsidR="00A51489" w:rsidRPr="00695B10" w:rsidRDefault="00A51489" w:rsidP="00A51489">
      <w:pPr>
        <w:rPr>
          <w:rFonts w:ascii="Corbel" w:hAnsi="Corbel"/>
          <w:color w:val="000000" w:themeColor="text1"/>
        </w:rPr>
      </w:pPr>
    </w:p>
    <w:p w14:paraId="7087B2D7" w14:textId="77777777" w:rsidR="00A51489" w:rsidRPr="00695B10" w:rsidRDefault="00A51489" w:rsidP="00A51489">
      <w:pPr>
        <w:rPr>
          <w:rFonts w:ascii="Corbel" w:hAnsi="Corbel"/>
          <w:color w:val="000000" w:themeColor="text1"/>
        </w:rPr>
      </w:pPr>
    </w:p>
    <w:p w14:paraId="20E4CFBA" w14:textId="77777777" w:rsidR="00A51489" w:rsidRPr="00695B10" w:rsidRDefault="00A51489" w:rsidP="00A51489">
      <w:pPr>
        <w:rPr>
          <w:rFonts w:ascii="Corbel" w:hAnsi="Corbel"/>
          <w:b/>
          <w:bCs/>
          <w:color w:val="000000" w:themeColor="text1"/>
        </w:rPr>
      </w:pPr>
      <w:r w:rsidRPr="00695B10">
        <w:rPr>
          <w:rFonts w:ascii="Corbel" w:hAnsi="Corbel"/>
          <w:b/>
          <w:bCs/>
          <w:color w:val="000000" w:themeColor="text1"/>
        </w:rPr>
        <w:t xml:space="preserve">Bibliography </w:t>
      </w:r>
    </w:p>
    <w:p w14:paraId="0EC8C0CC" w14:textId="58FADBD3" w:rsidR="00581BA2" w:rsidRPr="00695B10" w:rsidRDefault="00A51489" w:rsidP="00581BA2">
      <w:pPr>
        <w:widowControl w:val="0"/>
        <w:autoSpaceDE w:val="0"/>
        <w:autoSpaceDN w:val="0"/>
        <w:adjustRightInd w:val="0"/>
        <w:ind w:left="480" w:hanging="480"/>
        <w:rPr>
          <w:rFonts w:ascii="Cambria" w:hAnsi="Cambria" w:cs="Times New Roman"/>
          <w:noProof/>
          <w:color w:val="000000" w:themeColor="text1"/>
        </w:rPr>
      </w:pPr>
      <w:r w:rsidRPr="00695B10">
        <w:rPr>
          <w:b/>
          <w:bCs/>
          <w:color w:val="000000" w:themeColor="text1"/>
        </w:rPr>
        <w:fldChar w:fldCharType="begin" w:fldLock="1"/>
      </w:r>
      <w:r w:rsidRPr="00695B10">
        <w:rPr>
          <w:b/>
          <w:bCs/>
          <w:color w:val="000000" w:themeColor="text1"/>
        </w:rPr>
        <w:instrText xml:space="preserve">ADDIN Mendeley Bibliography CSL_BIBLIOGRAPHY </w:instrText>
      </w:r>
      <w:r w:rsidRPr="00695B10">
        <w:rPr>
          <w:b/>
          <w:bCs/>
          <w:color w:val="000000" w:themeColor="text1"/>
        </w:rPr>
        <w:fldChar w:fldCharType="separate"/>
      </w:r>
      <w:r w:rsidR="00581BA2" w:rsidRPr="00695B10">
        <w:rPr>
          <w:rFonts w:ascii="Cambria" w:hAnsi="Cambria" w:cs="Times New Roman"/>
          <w:noProof/>
          <w:color w:val="000000" w:themeColor="text1"/>
        </w:rPr>
        <w:t xml:space="preserve">Adey P (2010) </w:t>
      </w:r>
      <w:r w:rsidR="00581BA2" w:rsidRPr="00695B10">
        <w:rPr>
          <w:rFonts w:ascii="Cambria" w:hAnsi="Cambria" w:cs="Times New Roman"/>
          <w:i/>
          <w:iCs/>
          <w:noProof/>
          <w:color w:val="000000" w:themeColor="text1"/>
        </w:rPr>
        <w:t>Aerial Life: Spaces, Mobilities, Affects</w:t>
      </w:r>
      <w:r w:rsidR="00581BA2" w:rsidRPr="00695B10">
        <w:rPr>
          <w:rFonts w:ascii="Cambria" w:hAnsi="Cambria" w:cs="Times New Roman"/>
          <w:noProof/>
          <w:color w:val="000000" w:themeColor="text1"/>
        </w:rPr>
        <w:t>. RGS-IBG Book Series. Oxford: Wiley-Blackwell.</w:t>
      </w:r>
    </w:p>
    <w:p w14:paraId="4698F95F"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Adey P (2013) Securing the volume/volumen: comments on Stuart Elden’s Plenary paper ‘Secure the volume’. </w:t>
      </w:r>
      <w:r w:rsidRPr="00695B10">
        <w:rPr>
          <w:rFonts w:ascii="Cambria" w:hAnsi="Cambria" w:cs="Times New Roman"/>
          <w:i/>
          <w:iCs/>
          <w:noProof/>
          <w:color w:val="000000" w:themeColor="text1"/>
        </w:rPr>
        <w:t>Political Geography</w:t>
      </w:r>
      <w:r w:rsidRPr="00695B10">
        <w:rPr>
          <w:rFonts w:ascii="Cambria" w:hAnsi="Cambria" w:cs="Times New Roman"/>
          <w:noProof/>
          <w:color w:val="000000" w:themeColor="text1"/>
        </w:rPr>
        <w:t xml:space="preserve"> (34): 52–54.</w:t>
      </w:r>
    </w:p>
    <w:p w14:paraId="75A3923E"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Adey P (2017) </w:t>
      </w:r>
      <w:r w:rsidRPr="00695B10">
        <w:rPr>
          <w:rFonts w:ascii="Cambria" w:hAnsi="Cambria" w:cs="Times New Roman"/>
          <w:i/>
          <w:iCs/>
          <w:noProof/>
          <w:color w:val="000000" w:themeColor="text1"/>
        </w:rPr>
        <w:t>Levitation: The Science, Myth and Magic of Suspension</w:t>
      </w:r>
      <w:r w:rsidRPr="00695B10">
        <w:rPr>
          <w:rFonts w:ascii="Cambria" w:hAnsi="Cambria" w:cs="Times New Roman"/>
          <w:noProof/>
          <w:color w:val="000000" w:themeColor="text1"/>
        </w:rPr>
        <w:t>. Reaktion Books.</w:t>
      </w:r>
    </w:p>
    <w:p w14:paraId="1F2E4179"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Adey P, Bissell D, McCormack D, et al. (2012) Profiling the passenger: mobilities, identities, embodiments. </w:t>
      </w:r>
      <w:r w:rsidRPr="00695B10">
        <w:rPr>
          <w:rFonts w:ascii="Cambria" w:hAnsi="Cambria" w:cs="Times New Roman"/>
          <w:i/>
          <w:iCs/>
          <w:noProof/>
          <w:color w:val="000000" w:themeColor="text1"/>
        </w:rPr>
        <w:t>cultural geographies</w:t>
      </w:r>
      <w:r w:rsidRPr="00695B10">
        <w:rPr>
          <w:rFonts w:ascii="Cambria" w:hAnsi="Cambria" w:cs="Times New Roman"/>
          <w:noProof/>
          <w:color w:val="000000" w:themeColor="text1"/>
        </w:rPr>
        <w:t xml:space="preserve"> 19(2): 169–193.</w:t>
      </w:r>
    </w:p>
    <w:p w14:paraId="4C9276A1"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Aguiar M, Mathieson C and Pearce L (2019) Introduction: Mobilities, Literature, Culture. In: </w:t>
      </w:r>
      <w:r w:rsidRPr="00695B10">
        <w:rPr>
          <w:rFonts w:ascii="Cambria" w:hAnsi="Cambria" w:cs="Times New Roman"/>
          <w:i/>
          <w:iCs/>
          <w:noProof/>
          <w:color w:val="000000" w:themeColor="text1"/>
        </w:rPr>
        <w:t>Mobilities, Literature, Culture</w:t>
      </w:r>
      <w:r w:rsidRPr="00695B10">
        <w:rPr>
          <w:rFonts w:ascii="Cambria" w:hAnsi="Cambria" w:cs="Times New Roman"/>
          <w:noProof/>
          <w:color w:val="000000" w:themeColor="text1"/>
        </w:rPr>
        <w:t>. Springer, pp. 1–31.</w:t>
      </w:r>
    </w:p>
    <w:p w14:paraId="29DDD6C1"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Anderson J (2015) Exploring the consequences of mobility: Reclaiming jet lag as the state of travel disorientation. </w:t>
      </w:r>
      <w:r w:rsidRPr="00695B10">
        <w:rPr>
          <w:rFonts w:ascii="Cambria" w:hAnsi="Cambria" w:cs="Times New Roman"/>
          <w:i/>
          <w:iCs/>
          <w:noProof/>
          <w:color w:val="000000" w:themeColor="text1"/>
        </w:rPr>
        <w:t>Mobilities</w:t>
      </w:r>
      <w:r w:rsidRPr="00695B10">
        <w:rPr>
          <w:rFonts w:ascii="Cambria" w:hAnsi="Cambria" w:cs="Times New Roman"/>
          <w:noProof/>
          <w:color w:val="000000" w:themeColor="text1"/>
        </w:rPr>
        <w:t xml:space="preserve"> 10(1): 1–16.</w:t>
      </w:r>
    </w:p>
    <w:p w14:paraId="3E8482E7"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Berg N (2014) </w:t>
      </w:r>
      <w:r w:rsidRPr="00695B10">
        <w:rPr>
          <w:rFonts w:ascii="Cambria" w:hAnsi="Cambria" w:cs="Times New Roman"/>
          <w:i/>
          <w:iCs/>
          <w:noProof/>
          <w:color w:val="000000" w:themeColor="text1"/>
        </w:rPr>
        <w:t>Luftmenschen: Zur Geschichte Einer Metapher</w:t>
      </w:r>
      <w:r w:rsidRPr="00695B10">
        <w:rPr>
          <w:rFonts w:ascii="Cambria" w:hAnsi="Cambria" w:cs="Times New Roman"/>
          <w:noProof/>
          <w:color w:val="000000" w:themeColor="text1"/>
        </w:rPr>
        <w:t>. Göttingen: Vandenhoeck &amp; Ruprecht.</w:t>
      </w:r>
    </w:p>
    <w:p w14:paraId="7C9EBB1F" w14:textId="4A5F3F30"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Bissell D (2007) Animating Suspension: Waiting for Mobilities. </w:t>
      </w:r>
      <w:r w:rsidRPr="00695B10">
        <w:rPr>
          <w:rFonts w:ascii="Cambria" w:hAnsi="Cambria" w:cs="Times New Roman"/>
          <w:i/>
          <w:iCs/>
          <w:noProof/>
          <w:color w:val="000000" w:themeColor="text1"/>
        </w:rPr>
        <w:t>Mobilities</w:t>
      </w:r>
      <w:r w:rsidRPr="00695B10">
        <w:rPr>
          <w:rFonts w:ascii="Cambria" w:hAnsi="Cambria" w:cs="Times New Roman"/>
          <w:noProof/>
          <w:color w:val="000000" w:themeColor="text1"/>
        </w:rPr>
        <w:t xml:space="preserve"> 2(2): 277–298.</w:t>
      </w:r>
    </w:p>
    <w:p w14:paraId="707D80FB"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Bissell D, Hynes M and Sharpe S (2012) Unveiling seductions beyond societies of </w:t>
      </w:r>
      <w:r w:rsidRPr="00695B10">
        <w:rPr>
          <w:rFonts w:ascii="Cambria" w:hAnsi="Cambria" w:cs="Times New Roman"/>
          <w:noProof/>
          <w:color w:val="000000" w:themeColor="text1"/>
        </w:rPr>
        <w:lastRenderedPageBreak/>
        <w:t xml:space="preserve">control: Affect, security, and humour in spaces of aeromobility. </w:t>
      </w:r>
      <w:r w:rsidRPr="00695B10">
        <w:rPr>
          <w:rFonts w:ascii="Cambria" w:hAnsi="Cambria" w:cs="Times New Roman"/>
          <w:i/>
          <w:iCs/>
          <w:noProof/>
          <w:color w:val="000000" w:themeColor="text1"/>
        </w:rPr>
        <w:t>Environment and Planning D: Society and Space</w:t>
      </w:r>
      <w:r w:rsidRPr="00695B10">
        <w:rPr>
          <w:rFonts w:ascii="Cambria" w:hAnsi="Cambria" w:cs="Times New Roman"/>
          <w:noProof/>
          <w:color w:val="000000" w:themeColor="text1"/>
        </w:rPr>
        <w:t xml:space="preserve"> 30(4): 694–710.</w:t>
      </w:r>
    </w:p>
    <w:p w14:paraId="19CA0C9B"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Brewster A (2015) </w:t>
      </w:r>
      <w:r w:rsidRPr="00695B10">
        <w:rPr>
          <w:rFonts w:ascii="Cambria" w:hAnsi="Cambria" w:cs="Times New Roman"/>
          <w:i/>
          <w:iCs/>
          <w:noProof/>
          <w:color w:val="000000" w:themeColor="text1"/>
        </w:rPr>
        <w:t>Giving This Country a Memory: Contemporary Aboriginal Voices of Australia</w:t>
      </w:r>
      <w:r w:rsidRPr="00695B10">
        <w:rPr>
          <w:rFonts w:ascii="Cambria" w:hAnsi="Cambria" w:cs="Times New Roman"/>
          <w:noProof/>
          <w:color w:val="000000" w:themeColor="text1"/>
        </w:rPr>
        <w:t>. Cambria Press.</w:t>
      </w:r>
    </w:p>
    <w:p w14:paraId="77524DAD"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Budd LCS (2011) On being aeromobile: airline passengers and the affective experiences of flight. </w:t>
      </w:r>
      <w:r w:rsidRPr="00695B10">
        <w:rPr>
          <w:rFonts w:ascii="Cambria" w:hAnsi="Cambria" w:cs="Times New Roman"/>
          <w:i/>
          <w:iCs/>
          <w:noProof/>
          <w:color w:val="000000" w:themeColor="text1"/>
        </w:rPr>
        <w:t>Journal of Transport Geography</w:t>
      </w:r>
      <w:r w:rsidRPr="00695B10">
        <w:rPr>
          <w:rFonts w:ascii="Cambria" w:hAnsi="Cambria" w:cs="Times New Roman"/>
          <w:noProof/>
          <w:color w:val="000000" w:themeColor="text1"/>
        </w:rPr>
        <w:t xml:space="preserve"> 19(5): 1010–1016. DOI: 10.1016/J.JTRANGEO.2010.06.017.</w:t>
      </w:r>
    </w:p>
    <w:p w14:paraId="2B7AEEF8"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Caprotti F (2011) Visuality, hybridity, and colonialism: Imagining Ethiopia through colonial aviation, 1935–1940. </w:t>
      </w:r>
      <w:r w:rsidRPr="00695B10">
        <w:rPr>
          <w:rFonts w:ascii="Cambria" w:hAnsi="Cambria" w:cs="Times New Roman"/>
          <w:i/>
          <w:iCs/>
          <w:noProof/>
          <w:color w:val="000000" w:themeColor="text1"/>
        </w:rPr>
        <w:t>Annals of the Association of American Geographers</w:t>
      </w:r>
      <w:r w:rsidRPr="00695B10">
        <w:rPr>
          <w:rFonts w:ascii="Cambria" w:hAnsi="Cambria" w:cs="Times New Roman"/>
          <w:noProof/>
          <w:color w:val="000000" w:themeColor="text1"/>
        </w:rPr>
        <w:t xml:space="preserve"> 101(2). Taylor &amp; Francis: 380–403.</w:t>
      </w:r>
    </w:p>
    <w:p w14:paraId="262E6328"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Carter P (1996) Turning the tables—or, grounding post-colonialism. In: Darian-Smith K, Gunner L, and Nuttall S (eds) </w:t>
      </w:r>
      <w:r w:rsidRPr="00695B10">
        <w:rPr>
          <w:rFonts w:ascii="Cambria" w:hAnsi="Cambria" w:cs="Times New Roman"/>
          <w:i/>
          <w:iCs/>
          <w:noProof/>
          <w:color w:val="000000" w:themeColor="text1"/>
        </w:rPr>
        <w:t>Text, Theory, Space: Land, Literature and History in South Africa and Australia</w:t>
      </w:r>
      <w:r w:rsidRPr="00695B10">
        <w:rPr>
          <w:rFonts w:ascii="Cambria" w:hAnsi="Cambria" w:cs="Times New Roman"/>
          <w:noProof/>
          <w:color w:val="000000" w:themeColor="text1"/>
        </w:rPr>
        <w:t>. London: New York: Routledge, pp. 23–35.</w:t>
      </w:r>
    </w:p>
    <w:p w14:paraId="5C9EBECF"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Clarsen G (2015a) Pedaling Power: Bicycles, Subjectivities and Landscapes in a Settler Colonial Society. </w:t>
      </w:r>
      <w:r w:rsidRPr="00695B10">
        <w:rPr>
          <w:rFonts w:ascii="Cambria" w:hAnsi="Cambria" w:cs="Times New Roman"/>
          <w:i/>
          <w:iCs/>
          <w:noProof/>
          <w:color w:val="000000" w:themeColor="text1"/>
        </w:rPr>
        <w:t>Mobilities</w:t>
      </w:r>
      <w:r w:rsidRPr="00695B10">
        <w:rPr>
          <w:rFonts w:ascii="Cambria" w:hAnsi="Cambria" w:cs="Times New Roman"/>
          <w:noProof/>
          <w:color w:val="000000" w:themeColor="text1"/>
        </w:rPr>
        <w:t>. DOI: 10.1080/17450101.2014.927201.</w:t>
      </w:r>
    </w:p>
    <w:p w14:paraId="510AFDC4"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Clarsen G (2015b) Special section on settler-colonial mobilities. </w:t>
      </w:r>
      <w:r w:rsidRPr="00695B10">
        <w:rPr>
          <w:rFonts w:ascii="Cambria" w:hAnsi="Cambria" w:cs="Times New Roman"/>
          <w:i/>
          <w:iCs/>
          <w:noProof/>
          <w:color w:val="000000" w:themeColor="text1"/>
        </w:rPr>
        <w:t>Transfers</w:t>
      </w:r>
      <w:r w:rsidRPr="00695B10">
        <w:rPr>
          <w:rFonts w:ascii="Cambria" w:hAnsi="Cambria" w:cs="Times New Roman"/>
          <w:noProof/>
          <w:color w:val="000000" w:themeColor="text1"/>
        </w:rPr>
        <w:t>. DOI: 10.3167/TRANS.2015.050304.</w:t>
      </w:r>
    </w:p>
    <w:p w14:paraId="2DB617A1"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Clarsen G (2017) ‘Australia–Drive It Like You Stole It’: automobility as a medium of communication in settler colonial Australia. </w:t>
      </w:r>
      <w:r w:rsidRPr="00695B10">
        <w:rPr>
          <w:rFonts w:ascii="Cambria" w:hAnsi="Cambria" w:cs="Times New Roman"/>
          <w:i/>
          <w:iCs/>
          <w:noProof/>
          <w:color w:val="000000" w:themeColor="text1"/>
        </w:rPr>
        <w:t>Mobilities</w:t>
      </w:r>
      <w:r w:rsidRPr="00695B10">
        <w:rPr>
          <w:rFonts w:ascii="Cambria" w:hAnsi="Cambria" w:cs="Times New Roman"/>
          <w:noProof/>
          <w:color w:val="000000" w:themeColor="text1"/>
        </w:rPr>
        <w:t xml:space="preserve"> 12(4): 520–533.</w:t>
      </w:r>
    </w:p>
    <w:p w14:paraId="3DB543A5"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Clarsen G and Veracini L (2012) Settler Colonial Automobilities: A Distinct Constellation of Automobile Cultures? </w:t>
      </w:r>
      <w:r w:rsidRPr="00695B10">
        <w:rPr>
          <w:rFonts w:ascii="Cambria" w:hAnsi="Cambria" w:cs="Times New Roman"/>
          <w:i/>
          <w:iCs/>
          <w:noProof/>
          <w:color w:val="000000" w:themeColor="text1"/>
        </w:rPr>
        <w:t>History Compass</w:t>
      </w:r>
      <w:r w:rsidRPr="00695B10">
        <w:rPr>
          <w:rFonts w:ascii="Cambria" w:hAnsi="Cambria" w:cs="Times New Roman"/>
          <w:noProof/>
          <w:color w:val="000000" w:themeColor="text1"/>
        </w:rPr>
        <w:t>. DOI: 10.1111/hic3.12015.</w:t>
      </w:r>
    </w:p>
    <w:p w14:paraId="6DF0E7B5"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Connor S (2009) Absolute Levity. </w:t>
      </w:r>
      <w:r w:rsidRPr="00695B10">
        <w:rPr>
          <w:rFonts w:ascii="Cambria" w:hAnsi="Cambria" w:cs="Times New Roman"/>
          <w:i/>
          <w:iCs/>
          <w:noProof/>
          <w:color w:val="000000" w:themeColor="text1"/>
        </w:rPr>
        <w:t>Comparative Critical Studies</w:t>
      </w:r>
      <w:r w:rsidRPr="00695B10">
        <w:rPr>
          <w:rFonts w:ascii="Cambria" w:hAnsi="Cambria" w:cs="Times New Roman"/>
          <w:noProof/>
          <w:color w:val="000000" w:themeColor="text1"/>
        </w:rPr>
        <w:t xml:space="preserve"> 6(3): 411–427.</w:t>
      </w:r>
    </w:p>
    <w:p w14:paraId="4DF5F1A1"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Cowen D (2019) Following the infrastructures of empire: notes on cities, settler colonialism, and method. </w:t>
      </w:r>
      <w:r w:rsidRPr="00695B10">
        <w:rPr>
          <w:rFonts w:ascii="Cambria" w:hAnsi="Cambria" w:cs="Times New Roman"/>
          <w:i/>
          <w:iCs/>
          <w:noProof/>
          <w:color w:val="000000" w:themeColor="text1"/>
        </w:rPr>
        <w:t>Urban Geography</w:t>
      </w:r>
      <w:r w:rsidRPr="00695B10">
        <w:rPr>
          <w:rFonts w:ascii="Cambria" w:hAnsi="Cambria" w:cs="Times New Roman"/>
          <w:noProof/>
          <w:color w:val="000000" w:themeColor="text1"/>
        </w:rPr>
        <w:t>: 1–18.</w:t>
      </w:r>
    </w:p>
    <w:p w14:paraId="6F439676"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Cwerner S, Kesselring S and Urry J (2009) </w:t>
      </w:r>
      <w:r w:rsidRPr="00695B10">
        <w:rPr>
          <w:rFonts w:ascii="Cambria" w:hAnsi="Cambria" w:cs="Times New Roman"/>
          <w:i/>
          <w:iCs/>
          <w:noProof/>
          <w:color w:val="000000" w:themeColor="text1"/>
        </w:rPr>
        <w:t>Aeromobilities</w:t>
      </w:r>
      <w:r w:rsidRPr="00695B10">
        <w:rPr>
          <w:rFonts w:ascii="Cambria" w:hAnsi="Cambria" w:cs="Times New Roman"/>
          <w:noProof/>
          <w:color w:val="000000" w:themeColor="text1"/>
        </w:rPr>
        <w:t>. London: Routledge.</w:t>
      </w:r>
    </w:p>
    <w:p w14:paraId="0EF01911"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Durante E (2020) </w:t>
      </w:r>
      <w:r w:rsidRPr="00695B10">
        <w:rPr>
          <w:rFonts w:ascii="Cambria" w:hAnsi="Cambria" w:cs="Times New Roman"/>
          <w:i/>
          <w:iCs/>
          <w:noProof/>
          <w:color w:val="000000" w:themeColor="text1"/>
        </w:rPr>
        <w:t>Cloud People: Identities and Paradoxes</w:t>
      </w:r>
      <w:r w:rsidRPr="00695B10">
        <w:rPr>
          <w:rFonts w:ascii="Cambria" w:hAnsi="Cambria" w:cs="Times New Roman"/>
          <w:noProof/>
          <w:color w:val="000000" w:themeColor="text1"/>
        </w:rPr>
        <w:t xml:space="preserve">. </w:t>
      </w:r>
      <w:r w:rsidRPr="00695B10">
        <w:rPr>
          <w:rFonts w:ascii="Cambria" w:hAnsi="Cambria" w:cs="Times New Roman"/>
          <w:i/>
          <w:iCs/>
          <w:noProof/>
          <w:color w:val="000000" w:themeColor="text1"/>
        </w:rPr>
        <w:t>Air Travel Fiction and Film</w:t>
      </w:r>
      <w:r w:rsidRPr="00695B10">
        <w:rPr>
          <w:rFonts w:ascii="Cambria" w:hAnsi="Cambria" w:cs="Times New Roman"/>
          <w:noProof/>
          <w:color w:val="000000" w:themeColor="text1"/>
        </w:rPr>
        <w:t>. London: Palgrave Macmillan.</w:t>
      </w:r>
    </w:p>
    <w:p w14:paraId="2BFE5FBE"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Elden S (2013) Secure the volume: Vertical geopolitics and the depth of power. </w:t>
      </w:r>
      <w:r w:rsidRPr="00695B10">
        <w:rPr>
          <w:rFonts w:ascii="Cambria" w:hAnsi="Cambria" w:cs="Times New Roman"/>
          <w:i/>
          <w:iCs/>
          <w:noProof/>
          <w:color w:val="000000" w:themeColor="text1"/>
        </w:rPr>
        <w:t>Political Geography</w:t>
      </w:r>
      <w:r w:rsidRPr="00695B10">
        <w:rPr>
          <w:rFonts w:ascii="Cambria" w:hAnsi="Cambria" w:cs="Times New Roman"/>
          <w:noProof/>
          <w:color w:val="000000" w:themeColor="text1"/>
        </w:rPr>
        <w:t>: 1–17. DOI: 10.1016/j.polgeo.2012.12.009.</w:t>
      </w:r>
    </w:p>
    <w:p w14:paraId="58ABC933"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Engelmann S (2015) More-than-human affinitive listening. </w:t>
      </w:r>
      <w:r w:rsidRPr="00695B10">
        <w:rPr>
          <w:rFonts w:ascii="Cambria" w:hAnsi="Cambria" w:cs="Times New Roman"/>
          <w:i/>
          <w:iCs/>
          <w:noProof/>
          <w:color w:val="000000" w:themeColor="text1"/>
        </w:rPr>
        <w:t>Dialogues in Human Geography</w:t>
      </w:r>
      <w:r w:rsidRPr="00695B10">
        <w:rPr>
          <w:rFonts w:ascii="Cambria" w:hAnsi="Cambria" w:cs="Times New Roman"/>
          <w:noProof/>
          <w:color w:val="000000" w:themeColor="text1"/>
        </w:rPr>
        <w:t xml:space="preserve"> 51(1): 76–79.</w:t>
      </w:r>
    </w:p>
    <w:p w14:paraId="515286D0"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Engelmann S and McCormack D (2018) Elemental Aesthetics: On Artistic Experiments with Solar Energy. </w:t>
      </w:r>
      <w:r w:rsidRPr="00695B10">
        <w:rPr>
          <w:rFonts w:ascii="Cambria" w:hAnsi="Cambria" w:cs="Times New Roman"/>
          <w:i/>
          <w:iCs/>
          <w:noProof/>
          <w:color w:val="000000" w:themeColor="text1"/>
        </w:rPr>
        <w:t>Annals of the American Association of Geographers</w:t>
      </w:r>
      <w:r w:rsidRPr="00695B10">
        <w:rPr>
          <w:rFonts w:ascii="Cambria" w:hAnsi="Cambria" w:cs="Times New Roman"/>
          <w:noProof/>
          <w:color w:val="000000" w:themeColor="text1"/>
        </w:rPr>
        <w:t xml:space="preserve"> 108(1): 241–259.</w:t>
      </w:r>
    </w:p>
    <w:p w14:paraId="660AB8DF" w14:textId="4307ECEE"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Engelmann S and McCormack D (2021) Elemental worlds: Specificities, exposures, alchemies. </w:t>
      </w:r>
      <w:r w:rsidRPr="00695B10">
        <w:rPr>
          <w:rFonts w:ascii="Cambria" w:hAnsi="Cambria" w:cs="Times New Roman"/>
          <w:i/>
          <w:iCs/>
          <w:noProof/>
          <w:color w:val="000000" w:themeColor="text1"/>
        </w:rPr>
        <w:t>Progress in Human Geography</w:t>
      </w:r>
      <w:r w:rsidRPr="00695B10">
        <w:rPr>
          <w:rFonts w:ascii="Cambria" w:hAnsi="Cambria" w:cs="Times New Roman"/>
          <w:noProof/>
          <w:color w:val="000000" w:themeColor="text1"/>
        </w:rPr>
        <w:t xml:space="preserve">. </w:t>
      </w:r>
    </w:p>
    <w:p w14:paraId="44631EA6"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Gelder K and Jacobs JM (1998) </w:t>
      </w:r>
      <w:r w:rsidRPr="00695B10">
        <w:rPr>
          <w:rFonts w:ascii="Cambria" w:hAnsi="Cambria" w:cs="Times New Roman"/>
          <w:i/>
          <w:iCs/>
          <w:noProof/>
          <w:color w:val="000000" w:themeColor="text1"/>
        </w:rPr>
        <w:t>Uncanny Australia: Sacredness and Identity in a Postcolonial Nation</w:t>
      </w:r>
      <w:r w:rsidRPr="00695B10">
        <w:rPr>
          <w:rFonts w:ascii="Cambria" w:hAnsi="Cambria" w:cs="Times New Roman"/>
          <w:noProof/>
          <w:color w:val="000000" w:themeColor="text1"/>
        </w:rPr>
        <w:t>. Melbourne University Publish.</w:t>
      </w:r>
    </w:p>
    <w:p w14:paraId="299BA5C4"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Graham S (2016) </w:t>
      </w:r>
      <w:r w:rsidRPr="00695B10">
        <w:rPr>
          <w:rFonts w:ascii="Cambria" w:hAnsi="Cambria" w:cs="Times New Roman"/>
          <w:i/>
          <w:iCs/>
          <w:noProof/>
          <w:color w:val="000000" w:themeColor="text1"/>
        </w:rPr>
        <w:t>Vertical</w:t>
      </w:r>
      <w:r w:rsidRPr="00695B10">
        <w:rPr>
          <w:rFonts w:ascii="Cambria" w:hAnsi="Cambria" w:cs="Times New Roman"/>
          <w:noProof/>
          <w:color w:val="000000" w:themeColor="text1"/>
        </w:rPr>
        <w:t>. London: Verso.</w:t>
      </w:r>
    </w:p>
    <w:p w14:paraId="5333136A"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Harris A (2015) Vertical urbanisms: Opening up geographies of the three-dimensional city. </w:t>
      </w:r>
      <w:r w:rsidRPr="00695B10">
        <w:rPr>
          <w:rFonts w:ascii="Cambria" w:hAnsi="Cambria" w:cs="Times New Roman"/>
          <w:i/>
          <w:iCs/>
          <w:noProof/>
          <w:color w:val="000000" w:themeColor="text1"/>
        </w:rPr>
        <w:t>Progress in Human Geography</w:t>
      </w:r>
      <w:r w:rsidRPr="00695B10">
        <w:rPr>
          <w:rFonts w:ascii="Cambria" w:hAnsi="Cambria" w:cs="Times New Roman"/>
          <w:noProof/>
          <w:color w:val="000000" w:themeColor="text1"/>
        </w:rPr>
        <w:t xml:space="preserve"> 39(5): 601–620.</w:t>
      </w:r>
    </w:p>
    <w:p w14:paraId="697CA0B9"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Hewitt L and Graham S (2015) Vertical cities: Representations of urban verticality in 20th-century science fiction literature. </w:t>
      </w:r>
      <w:r w:rsidRPr="00695B10">
        <w:rPr>
          <w:rFonts w:ascii="Cambria" w:hAnsi="Cambria" w:cs="Times New Roman"/>
          <w:i/>
          <w:iCs/>
          <w:noProof/>
          <w:color w:val="000000" w:themeColor="text1"/>
        </w:rPr>
        <w:t>Urban Studies</w:t>
      </w:r>
      <w:r w:rsidRPr="00695B10">
        <w:rPr>
          <w:rFonts w:ascii="Cambria" w:hAnsi="Cambria" w:cs="Times New Roman"/>
          <w:noProof/>
          <w:color w:val="000000" w:themeColor="text1"/>
        </w:rPr>
        <w:t xml:space="preserve"> 52(5): 923–937.</w:t>
      </w:r>
    </w:p>
    <w:p w14:paraId="6D2EC387"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Holloway J and Kneale J (2008) Locating haunting: a ghost-hunter’s guide. </w:t>
      </w:r>
      <w:r w:rsidRPr="00695B10">
        <w:rPr>
          <w:rFonts w:ascii="Cambria" w:hAnsi="Cambria" w:cs="Times New Roman"/>
          <w:i/>
          <w:iCs/>
          <w:noProof/>
          <w:color w:val="000000" w:themeColor="text1"/>
        </w:rPr>
        <w:t>cultural geographies</w:t>
      </w:r>
      <w:r w:rsidRPr="00695B10">
        <w:rPr>
          <w:rFonts w:ascii="Cambria" w:hAnsi="Cambria" w:cs="Times New Roman"/>
          <w:noProof/>
          <w:color w:val="000000" w:themeColor="text1"/>
        </w:rPr>
        <w:t xml:space="preserve"> 15(3): 297–312.</w:t>
      </w:r>
    </w:p>
    <w:p w14:paraId="36100895"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Holmes R (2013) </w:t>
      </w:r>
      <w:r w:rsidRPr="00695B10">
        <w:rPr>
          <w:rFonts w:ascii="Cambria" w:hAnsi="Cambria" w:cs="Times New Roman"/>
          <w:i/>
          <w:iCs/>
          <w:noProof/>
          <w:color w:val="000000" w:themeColor="text1"/>
        </w:rPr>
        <w:t>Falling Upwards: How We Took to the Air</w:t>
      </w:r>
      <w:r w:rsidRPr="00695B10">
        <w:rPr>
          <w:rFonts w:ascii="Cambria" w:hAnsi="Cambria" w:cs="Times New Roman"/>
          <w:noProof/>
          <w:color w:val="000000" w:themeColor="text1"/>
        </w:rPr>
        <w:t xml:space="preserve">. London: </w:t>
      </w:r>
      <w:r w:rsidRPr="00695B10">
        <w:rPr>
          <w:rFonts w:ascii="Cambria" w:hAnsi="Cambria" w:cs="Times New Roman"/>
          <w:noProof/>
          <w:color w:val="000000" w:themeColor="text1"/>
        </w:rPr>
        <w:lastRenderedPageBreak/>
        <w:t>HarperCollins Publishers.</w:t>
      </w:r>
    </w:p>
    <w:p w14:paraId="2025FD65"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Jue M (2020) </w:t>
      </w:r>
      <w:r w:rsidRPr="00695B10">
        <w:rPr>
          <w:rFonts w:ascii="Cambria" w:hAnsi="Cambria" w:cs="Times New Roman"/>
          <w:i/>
          <w:iCs/>
          <w:noProof/>
          <w:color w:val="000000" w:themeColor="text1"/>
        </w:rPr>
        <w:t>Wild Blue Media: Thinking through Seawater</w:t>
      </w:r>
      <w:r w:rsidRPr="00695B10">
        <w:rPr>
          <w:rFonts w:ascii="Cambria" w:hAnsi="Cambria" w:cs="Times New Roman"/>
          <w:noProof/>
          <w:color w:val="000000" w:themeColor="text1"/>
        </w:rPr>
        <w:t>. Durham, NC.: Duke University Press.</w:t>
      </w:r>
    </w:p>
    <w:p w14:paraId="6C76C72F"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Kaplan C (2013) The balloon prospect: Aerostatic observation and the emergence of militarized aeromobility. </w:t>
      </w:r>
      <w:r w:rsidRPr="00695B10">
        <w:rPr>
          <w:rFonts w:ascii="Cambria" w:hAnsi="Cambria" w:cs="Times New Roman"/>
          <w:i/>
          <w:iCs/>
          <w:noProof/>
          <w:color w:val="000000" w:themeColor="text1"/>
        </w:rPr>
        <w:t>From above: War, violence and verticality</w:t>
      </w:r>
      <w:r w:rsidRPr="00695B10">
        <w:rPr>
          <w:rFonts w:ascii="Cambria" w:hAnsi="Cambria" w:cs="Times New Roman"/>
          <w:noProof/>
          <w:color w:val="000000" w:themeColor="text1"/>
        </w:rPr>
        <w:t>. Oxford University Press Oxford: 19–40.</w:t>
      </w:r>
    </w:p>
    <w:p w14:paraId="23C43875"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Kaplan C (2017) </w:t>
      </w:r>
      <w:r w:rsidRPr="00695B10">
        <w:rPr>
          <w:rFonts w:ascii="Cambria" w:hAnsi="Cambria" w:cs="Times New Roman"/>
          <w:i/>
          <w:iCs/>
          <w:noProof/>
          <w:color w:val="000000" w:themeColor="text1"/>
        </w:rPr>
        <w:t>Aerial Aftermaths: Wartime from Above</w:t>
      </w:r>
      <w:r w:rsidRPr="00695B10">
        <w:rPr>
          <w:rFonts w:ascii="Cambria" w:hAnsi="Cambria" w:cs="Times New Roman"/>
          <w:noProof/>
          <w:color w:val="000000" w:themeColor="text1"/>
        </w:rPr>
        <w:t>. Durham, NC: Duke University Press.</w:t>
      </w:r>
    </w:p>
    <w:p w14:paraId="39B6A703"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LaDuke W and Cowen D (2020) Beyond Wiindigo Infrastructure. </w:t>
      </w:r>
      <w:r w:rsidRPr="00695B10">
        <w:rPr>
          <w:rFonts w:ascii="Cambria" w:hAnsi="Cambria" w:cs="Times New Roman"/>
          <w:i/>
          <w:iCs/>
          <w:noProof/>
          <w:color w:val="000000" w:themeColor="text1"/>
        </w:rPr>
        <w:t>South Atlantic Quarterly</w:t>
      </w:r>
      <w:r w:rsidRPr="00695B10">
        <w:rPr>
          <w:rFonts w:ascii="Cambria" w:hAnsi="Cambria" w:cs="Times New Roman"/>
          <w:noProof/>
          <w:color w:val="000000" w:themeColor="text1"/>
        </w:rPr>
        <w:t xml:space="preserve"> 119(2): 243–268.</w:t>
      </w:r>
    </w:p>
    <w:p w14:paraId="2F31F502"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Lambert D (2015) Master-Horse-Slave: Mobility, Race and Power in the British West Indies, c.1780-1838. </w:t>
      </w:r>
      <w:r w:rsidRPr="00695B10">
        <w:rPr>
          <w:rFonts w:ascii="Cambria" w:hAnsi="Cambria" w:cs="Times New Roman"/>
          <w:i/>
          <w:iCs/>
          <w:noProof/>
          <w:color w:val="000000" w:themeColor="text1"/>
        </w:rPr>
        <w:t>Slavery and Abolition</w:t>
      </w:r>
      <w:r w:rsidRPr="00695B10">
        <w:rPr>
          <w:rFonts w:ascii="Cambria" w:hAnsi="Cambria" w:cs="Times New Roman"/>
          <w:noProof/>
          <w:color w:val="000000" w:themeColor="text1"/>
        </w:rPr>
        <w:t>. DOI: 10.1080/0144039X.2015.1025487.</w:t>
      </w:r>
    </w:p>
    <w:p w14:paraId="2A911C2E"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Lamont P (2005) </w:t>
      </w:r>
      <w:r w:rsidRPr="00695B10">
        <w:rPr>
          <w:rFonts w:ascii="Cambria" w:hAnsi="Cambria" w:cs="Times New Roman"/>
          <w:i/>
          <w:iCs/>
          <w:noProof/>
          <w:color w:val="000000" w:themeColor="text1"/>
        </w:rPr>
        <w:t>The Rise Of The Indian Rope Trick: How A Spectacular Hoax Became History</w:t>
      </w:r>
      <w:r w:rsidRPr="00695B10">
        <w:rPr>
          <w:rFonts w:ascii="Cambria" w:hAnsi="Cambria" w:cs="Times New Roman"/>
          <w:noProof/>
          <w:color w:val="000000" w:themeColor="text1"/>
        </w:rPr>
        <w:t>. London: Basic Books.</w:t>
      </w:r>
    </w:p>
    <w:p w14:paraId="1BF2CB02"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Leroy O (1928) </w:t>
      </w:r>
      <w:r w:rsidRPr="00695B10">
        <w:rPr>
          <w:rFonts w:ascii="Cambria" w:hAnsi="Cambria" w:cs="Times New Roman"/>
          <w:i/>
          <w:iCs/>
          <w:noProof/>
          <w:color w:val="000000" w:themeColor="text1"/>
        </w:rPr>
        <w:t>La Lévitation: Contribution Historique et Critique à l’étude Du Merveilleux</w:t>
      </w:r>
      <w:r w:rsidRPr="00695B10">
        <w:rPr>
          <w:rFonts w:ascii="Cambria" w:hAnsi="Cambria" w:cs="Times New Roman"/>
          <w:noProof/>
          <w:color w:val="000000" w:themeColor="text1"/>
        </w:rPr>
        <w:t>. Les {É}crivains du nouveau si{è}cle. Paris: Librairie Valois.</w:t>
      </w:r>
    </w:p>
    <w:p w14:paraId="4C62CB57"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Lin W (2015) ‘Cabin pressure’: designing affective atmospheres in airline travel. </w:t>
      </w:r>
      <w:r w:rsidRPr="00695B10">
        <w:rPr>
          <w:rFonts w:ascii="Cambria" w:hAnsi="Cambria" w:cs="Times New Roman"/>
          <w:i/>
          <w:iCs/>
          <w:noProof/>
          <w:color w:val="000000" w:themeColor="text1"/>
        </w:rPr>
        <w:t>Transactions of the Institute of British Geographers</w:t>
      </w:r>
      <w:r w:rsidRPr="00695B10">
        <w:rPr>
          <w:rFonts w:ascii="Cambria" w:hAnsi="Cambria" w:cs="Times New Roman"/>
          <w:noProof/>
          <w:color w:val="000000" w:themeColor="text1"/>
        </w:rPr>
        <w:t xml:space="preserve"> 40(2): 287–299.</w:t>
      </w:r>
    </w:p>
    <w:p w14:paraId="051FAA9E"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Lin W (2016) Re-Assembling (Aero)mobilities: Perspectives beyond the West. </w:t>
      </w:r>
      <w:r w:rsidRPr="00695B10">
        <w:rPr>
          <w:rFonts w:ascii="Cambria" w:hAnsi="Cambria" w:cs="Times New Roman"/>
          <w:i/>
          <w:iCs/>
          <w:noProof/>
          <w:color w:val="000000" w:themeColor="text1"/>
        </w:rPr>
        <w:t>Mobilities</w:t>
      </w:r>
      <w:r w:rsidRPr="00695B10">
        <w:rPr>
          <w:rFonts w:ascii="Cambria" w:hAnsi="Cambria" w:cs="Times New Roman"/>
          <w:noProof/>
          <w:color w:val="000000" w:themeColor="text1"/>
        </w:rPr>
        <w:t xml:space="preserve"> 11(1): 49–65. DOI: 10.1080/17450101.2015.1101904.</w:t>
      </w:r>
    </w:p>
    <w:p w14:paraId="2AE112FE"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MacArthur MJ (2012) One world? The poetics of passenger flight and the perception of the global. </w:t>
      </w:r>
      <w:r w:rsidRPr="00695B10">
        <w:rPr>
          <w:rFonts w:ascii="Cambria" w:hAnsi="Cambria" w:cs="Times New Roman"/>
          <w:i/>
          <w:iCs/>
          <w:noProof/>
          <w:color w:val="000000" w:themeColor="text1"/>
        </w:rPr>
        <w:t>PMLA</w:t>
      </w:r>
      <w:r w:rsidRPr="00695B10">
        <w:rPr>
          <w:rFonts w:ascii="Cambria" w:hAnsi="Cambria" w:cs="Times New Roman"/>
          <w:noProof/>
          <w:color w:val="000000" w:themeColor="text1"/>
        </w:rPr>
        <w:t xml:space="preserve"> 127(2). MLA: 264–282.</w:t>
      </w:r>
    </w:p>
    <w:p w14:paraId="17A25877"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McCormack DP (2008) Engineering affective atmospheres on the moving geographies of the 1897 Andree expedition. </w:t>
      </w:r>
      <w:r w:rsidRPr="00695B10">
        <w:rPr>
          <w:rFonts w:ascii="Cambria" w:hAnsi="Cambria" w:cs="Times New Roman"/>
          <w:i/>
          <w:iCs/>
          <w:noProof/>
          <w:color w:val="000000" w:themeColor="text1"/>
        </w:rPr>
        <w:t>Cultural Geographies</w:t>
      </w:r>
      <w:r w:rsidRPr="00695B10">
        <w:rPr>
          <w:rFonts w:ascii="Cambria" w:hAnsi="Cambria" w:cs="Times New Roman"/>
          <w:noProof/>
          <w:color w:val="000000" w:themeColor="text1"/>
        </w:rPr>
        <w:t xml:space="preserve"> 15(4): 413–430.</w:t>
      </w:r>
    </w:p>
    <w:p w14:paraId="4A289DEE"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McCormack DP (2018) </w:t>
      </w:r>
      <w:r w:rsidRPr="00695B10">
        <w:rPr>
          <w:rFonts w:ascii="Cambria" w:hAnsi="Cambria" w:cs="Times New Roman"/>
          <w:i/>
          <w:iCs/>
          <w:noProof/>
          <w:color w:val="000000" w:themeColor="text1"/>
        </w:rPr>
        <w:t>Atmospheric Things: On the Allure of Elemental Envelopment</w:t>
      </w:r>
      <w:r w:rsidRPr="00695B10">
        <w:rPr>
          <w:rFonts w:ascii="Cambria" w:hAnsi="Cambria" w:cs="Times New Roman"/>
          <w:noProof/>
          <w:color w:val="000000" w:themeColor="text1"/>
        </w:rPr>
        <w:t>. Elements. Durham, NC.: Duke University Press.</w:t>
      </w:r>
    </w:p>
    <w:p w14:paraId="133F7EFE"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Merriman P and Pearce L (2017) Mobility and the Humanities. </w:t>
      </w:r>
      <w:r w:rsidRPr="00695B10">
        <w:rPr>
          <w:rFonts w:ascii="Cambria" w:hAnsi="Cambria" w:cs="Times New Roman"/>
          <w:i/>
          <w:iCs/>
          <w:noProof/>
          <w:color w:val="000000" w:themeColor="text1"/>
        </w:rPr>
        <w:t>Mobilities</w:t>
      </w:r>
      <w:r w:rsidRPr="00695B10">
        <w:rPr>
          <w:rFonts w:ascii="Cambria" w:hAnsi="Cambria" w:cs="Times New Roman"/>
          <w:noProof/>
          <w:color w:val="000000" w:themeColor="text1"/>
        </w:rPr>
        <w:t xml:space="preserve"> 12(4): 493–508.</w:t>
      </w:r>
    </w:p>
    <w:p w14:paraId="05F78D59"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Miller K (2017) </w:t>
      </w:r>
      <w:r w:rsidRPr="00695B10">
        <w:rPr>
          <w:rFonts w:ascii="Cambria" w:hAnsi="Cambria" w:cs="Times New Roman"/>
          <w:i/>
          <w:iCs/>
          <w:noProof/>
          <w:color w:val="000000" w:themeColor="text1"/>
        </w:rPr>
        <w:t>Augustown: A Novel</w:t>
      </w:r>
      <w:r w:rsidRPr="00695B10">
        <w:rPr>
          <w:rFonts w:ascii="Cambria" w:hAnsi="Cambria" w:cs="Times New Roman"/>
          <w:noProof/>
          <w:color w:val="000000" w:themeColor="text1"/>
        </w:rPr>
        <w:t>. Vintage.</w:t>
      </w:r>
    </w:p>
    <w:p w14:paraId="04F65638"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Millward L (2008) The embodied aerial subject: Gendered mobility in British inter-war air tours. </w:t>
      </w:r>
      <w:r w:rsidRPr="00695B10">
        <w:rPr>
          <w:rFonts w:ascii="Cambria" w:hAnsi="Cambria" w:cs="Times New Roman"/>
          <w:i/>
          <w:iCs/>
          <w:noProof/>
          <w:color w:val="000000" w:themeColor="text1"/>
        </w:rPr>
        <w:t>The Journal of Transport History</w:t>
      </w:r>
      <w:r w:rsidRPr="00695B10">
        <w:rPr>
          <w:rFonts w:ascii="Cambria" w:hAnsi="Cambria" w:cs="Times New Roman"/>
          <w:noProof/>
          <w:color w:val="000000" w:themeColor="text1"/>
        </w:rPr>
        <w:t xml:space="preserve"> 29(1). lin: 5–22.</w:t>
      </w:r>
    </w:p>
    <w:p w14:paraId="79564F5F"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Morshed A (2015) </w:t>
      </w:r>
      <w:r w:rsidRPr="00695B10">
        <w:rPr>
          <w:rFonts w:ascii="Cambria" w:hAnsi="Cambria" w:cs="Times New Roman"/>
          <w:i/>
          <w:iCs/>
          <w:noProof/>
          <w:color w:val="000000" w:themeColor="text1"/>
        </w:rPr>
        <w:t>Impossible Heights: Skyscrapers, Flight, and the Master Builder</w:t>
      </w:r>
      <w:r w:rsidRPr="00695B10">
        <w:rPr>
          <w:rFonts w:ascii="Cambria" w:hAnsi="Cambria" w:cs="Times New Roman"/>
          <w:noProof/>
          <w:color w:val="000000" w:themeColor="text1"/>
        </w:rPr>
        <w:t>. Minneapolis: U of Minnesota Press.</w:t>
      </w:r>
    </w:p>
    <w:p w14:paraId="7F2FF614"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Pearce L (2020) Mobility, Method and Textual Practice: Re-reading Thomas Hardy’s The Woodlanders. In: </w:t>
      </w:r>
      <w:r w:rsidRPr="00695B10">
        <w:rPr>
          <w:rFonts w:ascii="Cambria" w:hAnsi="Cambria" w:cs="Times New Roman"/>
          <w:i/>
          <w:iCs/>
          <w:noProof/>
          <w:color w:val="000000" w:themeColor="text1"/>
        </w:rPr>
        <w:t>Movement and Change in Literature, Language, and Society</w:t>
      </w:r>
      <w:r w:rsidRPr="00695B10">
        <w:rPr>
          <w:rFonts w:ascii="Cambria" w:hAnsi="Cambria" w:cs="Times New Roman"/>
          <w:noProof/>
          <w:color w:val="000000" w:themeColor="text1"/>
        </w:rPr>
        <w:t>, 2020, pp. 19–46.</w:t>
      </w:r>
    </w:p>
    <w:p w14:paraId="6E006628" w14:textId="22192DCB"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Peters K (2015) Drifting: towards mobilities at sea. </w:t>
      </w:r>
      <w:r w:rsidRPr="00695B10">
        <w:rPr>
          <w:rFonts w:ascii="Cambria" w:hAnsi="Cambria" w:cs="Times New Roman"/>
          <w:i/>
          <w:iCs/>
          <w:noProof/>
          <w:color w:val="000000" w:themeColor="text1"/>
        </w:rPr>
        <w:t>Transactions of the Institute of British Geographers</w:t>
      </w:r>
      <w:r w:rsidRPr="00695B10">
        <w:rPr>
          <w:rFonts w:ascii="Cambria" w:hAnsi="Cambria" w:cs="Times New Roman"/>
          <w:noProof/>
          <w:color w:val="000000" w:themeColor="text1"/>
        </w:rPr>
        <w:t xml:space="preserve"> 40(2). 262–272.</w:t>
      </w:r>
    </w:p>
    <w:p w14:paraId="205C0757"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Ravenscroft A (2016) </w:t>
      </w:r>
      <w:r w:rsidRPr="00695B10">
        <w:rPr>
          <w:rFonts w:ascii="Cambria" w:hAnsi="Cambria" w:cs="Times New Roman"/>
          <w:i/>
          <w:iCs/>
          <w:noProof/>
          <w:color w:val="000000" w:themeColor="text1"/>
        </w:rPr>
        <w:t>The Postcolonial Eye: White Australian Desire and the Visual Field of Race</w:t>
      </w:r>
      <w:r w:rsidRPr="00695B10">
        <w:rPr>
          <w:rFonts w:ascii="Cambria" w:hAnsi="Cambria" w:cs="Times New Roman"/>
          <w:noProof/>
          <w:color w:val="000000" w:themeColor="text1"/>
        </w:rPr>
        <w:t>. Taylor &amp; Francis.</w:t>
      </w:r>
    </w:p>
    <w:p w14:paraId="0592635C"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Rose DB (1996) </w:t>
      </w:r>
      <w:r w:rsidRPr="00695B10">
        <w:rPr>
          <w:rFonts w:ascii="Cambria" w:hAnsi="Cambria" w:cs="Times New Roman"/>
          <w:i/>
          <w:iCs/>
          <w:noProof/>
          <w:color w:val="000000" w:themeColor="text1"/>
        </w:rPr>
        <w:t>Nourishing Terrains: Australian Aboriginal Views of Landscape and Wilderness</w:t>
      </w:r>
      <w:r w:rsidRPr="00695B10">
        <w:rPr>
          <w:rFonts w:ascii="Cambria" w:hAnsi="Cambria" w:cs="Times New Roman"/>
          <w:noProof/>
          <w:color w:val="000000" w:themeColor="text1"/>
        </w:rPr>
        <w:t>. Canberra: Australian Heritage Commission.</w:t>
      </w:r>
    </w:p>
    <w:p w14:paraId="5BFA703A"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Rymhs D (2018) </w:t>
      </w:r>
      <w:r w:rsidRPr="00695B10">
        <w:rPr>
          <w:rFonts w:ascii="Cambria" w:hAnsi="Cambria" w:cs="Times New Roman"/>
          <w:i/>
          <w:iCs/>
          <w:noProof/>
          <w:color w:val="000000" w:themeColor="text1"/>
        </w:rPr>
        <w:t>Roads, Mobility, and Violence in Indigenous Literature and Art from North America</w:t>
      </w:r>
      <w:r w:rsidRPr="00695B10">
        <w:rPr>
          <w:rFonts w:ascii="Cambria" w:hAnsi="Cambria" w:cs="Times New Roman"/>
          <w:noProof/>
          <w:color w:val="000000" w:themeColor="text1"/>
        </w:rPr>
        <w:t>. Routledge Studies in World Literatures and the Environment. London.</w:t>
      </w:r>
    </w:p>
    <w:p w14:paraId="31B03691" w14:textId="5E09F155"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Saint-Amour PK (2011) Applied modernism: Military and civilian uses of the aerial photomosaic. </w:t>
      </w:r>
      <w:r w:rsidRPr="00695B10">
        <w:rPr>
          <w:rFonts w:ascii="Cambria" w:hAnsi="Cambria" w:cs="Times New Roman"/>
          <w:i/>
          <w:iCs/>
          <w:noProof/>
          <w:color w:val="000000" w:themeColor="text1"/>
        </w:rPr>
        <w:t>Theory, Culture &amp; Society</w:t>
      </w:r>
      <w:r w:rsidRPr="00695B10">
        <w:rPr>
          <w:rFonts w:ascii="Cambria" w:hAnsi="Cambria" w:cs="Times New Roman"/>
          <w:noProof/>
          <w:color w:val="000000" w:themeColor="text1"/>
        </w:rPr>
        <w:t xml:space="preserve"> 28(7–8): 241–269.</w:t>
      </w:r>
    </w:p>
    <w:p w14:paraId="502A15D1"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lastRenderedPageBreak/>
        <w:t xml:space="preserve">Satia P (2013) ’The Pain of Love: The Invention of Aerial Surveillance in British Iraq. In: Adey P, Whitehead M, and Williams A (eds) </w:t>
      </w:r>
      <w:r w:rsidRPr="00695B10">
        <w:rPr>
          <w:rFonts w:ascii="Cambria" w:hAnsi="Cambria" w:cs="Times New Roman"/>
          <w:i/>
          <w:iCs/>
          <w:noProof/>
          <w:color w:val="000000" w:themeColor="text1"/>
        </w:rPr>
        <w:t>From Above: War, Verticality and Violence</w:t>
      </w:r>
      <w:r w:rsidRPr="00695B10">
        <w:rPr>
          <w:rFonts w:ascii="Cambria" w:hAnsi="Cambria" w:cs="Times New Roman"/>
          <w:noProof/>
          <w:color w:val="000000" w:themeColor="text1"/>
        </w:rPr>
        <w:t>. London: Hurst/Oxford University Press, pp. 223–245.</w:t>
      </w:r>
    </w:p>
    <w:p w14:paraId="7993D527"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Schivelbusch W (1986) </w:t>
      </w:r>
      <w:r w:rsidRPr="00695B10">
        <w:rPr>
          <w:rFonts w:ascii="Cambria" w:hAnsi="Cambria" w:cs="Times New Roman"/>
          <w:i/>
          <w:iCs/>
          <w:noProof/>
          <w:color w:val="000000" w:themeColor="text1"/>
        </w:rPr>
        <w:t>The Railway Journey: The Industrialization and Perception of Time and Space</w:t>
      </w:r>
      <w:r w:rsidRPr="00695B10">
        <w:rPr>
          <w:rFonts w:ascii="Cambria" w:hAnsi="Cambria" w:cs="Times New Roman"/>
          <w:noProof/>
          <w:color w:val="000000" w:themeColor="text1"/>
        </w:rPr>
        <w:t>. Berkeley, CA: University of California Press.</w:t>
      </w:r>
    </w:p>
    <w:p w14:paraId="37653E64"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Schnapp JT (1994) Propeller talk. </w:t>
      </w:r>
      <w:r w:rsidRPr="00695B10">
        <w:rPr>
          <w:rFonts w:ascii="Cambria" w:hAnsi="Cambria" w:cs="Times New Roman"/>
          <w:i/>
          <w:iCs/>
          <w:noProof/>
          <w:color w:val="000000" w:themeColor="text1"/>
        </w:rPr>
        <w:t>Modernism/modernity</w:t>
      </w:r>
      <w:r w:rsidRPr="00695B10">
        <w:rPr>
          <w:rFonts w:ascii="Cambria" w:hAnsi="Cambria" w:cs="Times New Roman"/>
          <w:noProof/>
          <w:color w:val="000000" w:themeColor="text1"/>
        </w:rPr>
        <w:t xml:space="preserve"> 1(3): 153–178.</w:t>
      </w:r>
    </w:p>
    <w:p w14:paraId="42175AAB"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Schuster A (2009) The Cosmonaut of the Erotic Future. </w:t>
      </w:r>
      <w:r w:rsidRPr="00695B10">
        <w:rPr>
          <w:rFonts w:ascii="Cambria" w:hAnsi="Cambria" w:cs="Times New Roman"/>
          <w:i/>
          <w:iCs/>
          <w:noProof/>
          <w:color w:val="000000" w:themeColor="text1"/>
        </w:rPr>
        <w:t>Cabinet</w:t>
      </w:r>
      <w:r w:rsidRPr="00695B10">
        <w:rPr>
          <w:rFonts w:ascii="Cambria" w:hAnsi="Cambria" w:cs="Times New Roman"/>
          <w:noProof/>
          <w:color w:val="000000" w:themeColor="text1"/>
        </w:rPr>
        <w:t xml:space="preserve"> Winter(32).</w:t>
      </w:r>
    </w:p>
    <w:p w14:paraId="14FE31E2"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Scott JC (1999) </w:t>
      </w:r>
      <w:r w:rsidRPr="00695B10">
        <w:rPr>
          <w:rFonts w:ascii="Cambria" w:hAnsi="Cambria" w:cs="Times New Roman"/>
          <w:i/>
          <w:iCs/>
          <w:noProof/>
          <w:color w:val="000000" w:themeColor="text1"/>
        </w:rPr>
        <w:t>Seeing like a State: How Certain Schemes to Improve the Human Condition Have Failed</w:t>
      </w:r>
      <w:r w:rsidRPr="00695B10">
        <w:rPr>
          <w:rFonts w:ascii="Cambria" w:hAnsi="Cambria" w:cs="Times New Roman"/>
          <w:noProof/>
          <w:color w:val="000000" w:themeColor="text1"/>
        </w:rPr>
        <w:t>. The Institution for Social and Policy St Series. Cambridge, MA.: Yale University Press.</w:t>
      </w:r>
    </w:p>
    <w:p w14:paraId="76CC63D2"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Sebald WG (2001) </w:t>
      </w:r>
      <w:r w:rsidRPr="00695B10">
        <w:rPr>
          <w:rFonts w:ascii="Cambria" w:hAnsi="Cambria" w:cs="Times New Roman"/>
          <w:i/>
          <w:iCs/>
          <w:noProof/>
          <w:color w:val="000000" w:themeColor="text1"/>
        </w:rPr>
        <w:t>Austerlitz</w:t>
      </w:r>
      <w:r w:rsidRPr="00695B10">
        <w:rPr>
          <w:rFonts w:ascii="Cambria" w:hAnsi="Cambria" w:cs="Times New Roman"/>
          <w:noProof/>
          <w:color w:val="000000" w:themeColor="text1"/>
        </w:rPr>
        <w:t>. London: Hamish Hamilton.</w:t>
      </w:r>
    </w:p>
    <w:p w14:paraId="1A1E5C63"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Sharpe C (2016) </w:t>
      </w:r>
      <w:r w:rsidRPr="00695B10">
        <w:rPr>
          <w:rFonts w:ascii="Cambria" w:hAnsi="Cambria" w:cs="Times New Roman"/>
          <w:i/>
          <w:iCs/>
          <w:noProof/>
          <w:color w:val="000000" w:themeColor="text1"/>
        </w:rPr>
        <w:t>In the Wake: On Blackness and Being</w:t>
      </w:r>
      <w:r w:rsidRPr="00695B10">
        <w:rPr>
          <w:rFonts w:ascii="Cambria" w:hAnsi="Cambria" w:cs="Times New Roman"/>
          <w:noProof/>
          <w:color w:val="000000" w:themeColor="text1"/>
        </w:rPr>
        <w:t>. Durham, NC.: Duke University Press.</w:t>
      </w:r>
    </w:p>
    <w:p w14:paraId="19CB076D"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Simpson C (2006) Antipodean automobility and crash: treachery, trespass and transformation of the open road. </w:t>
      </w:r>
      <w:r w:rsidRPr="00695B10">
        <w:rPr>
          <w:rFonts w:ascii="Cambria" w:hAnsi="Cambria" w:cs="Times New Roman"/>
          <w:i/>
          <w:iCs/>
          <w:noProof/>
          <w:color w:val="000000" w:themeColor="text1"/>
        </w:rPr>
        <w:t>Australian humanities review</w:t>
      </w:r>
      <w:r w:rsidRPr="00695B10">
        <w:rPr>
          <w:rFonts w:ascii="Cambria" w:hAnsi="Cambria" w:cs="Times New Roman"/>
          <w:noProof/>
          <w:color w:val="000000" w:themeColor="text1"/>
        </w:rPr>
        <w:t xml:space="preserve"> (39–40).</w:t>
      </w:r>
    </w:p>
    <w:p w14:paraId="1CE8A2B0"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Slater L (2005) Kim Scott’s Benang: monstrous (textual) bodies. </w:t>
      </w:r>
      <w:r w:rsidRPr="00695B10">
        <w:rPr>
          <w:rFonts w:ascii="Cambria" w:hAnsi="Cambria" w:cs="Times New Roman"/>
          <w:i/>
          <w:iCs/>
          <w:noProof/>
          <w:color w:val="000000" w:themeColor="text1"/>
        </w:rPr>
        <w:t>Southerly</w:t>
      </w:r>
      <w:r w:rsidRPr="00695B10">
        <w:rPr>
          <w:rFonts w:ascii="Cambria" w:hAnsi="Cambria" w:cs="Times New Roman"/>
          <w:noProof/>
          <w:color w:val="000000" w:themeColor="text1"/>
        </w:rPr>
        <w:t xml:space="preserve"> 65(1).</w:t>
      </w:r>
    </w:p>
    <w:p w14:paraId="23B5F55C"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Slater L (2016) The Land Holds All Things: Kim Scott’s Benang: A Guide to Postcolonial Spatiality. </w:t>
      </w:r>
      <w:r w:rsidRPr="00695B10">
        <w:rPr>
          <w:rFonts w:ascii="Cambria" w:hAnsi="Cambria" w:cs="Times New Roman"/>
          <w:i/>
          <w:iCs/>
          <w:noProof/>
          <w:color w:val="000000" w:themeColor="text1"/>
        </w:rPr>
        <w:t>A Companion to the Works of Kim Scott</w:t>
      </w:r>
      <w:r w:rsidRPr="00695B10">
        <w:rPr>
          <w:rFonts w:ascii="Cambria" w:hAnsi="Cambria" w:cs="Times New Roman"/>
          <w:noProof/>
          <w:color w:val="000000" w:themeColor="text1"/>
        </w:rPr>
        <w:t>. Boydell and Brewer New York: 37–48.</w:t>
      </w:r>
    </w:p>
    <w:p w14:paraId="16927F79" w14:textId="362BDA93"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Toivanen A-L (2020) Aeromobilities of Student Newcomers in Francophone African Fiction. </w:t>
      </w:r>
      <w:r w:rsidRPr="00695B10">
        <w:rPr>
          <w:rFonts w:ascii="Cambria" w:hAnsi="Cambria" w:cs="Times New Roman"/>
          <w:i/>
          <w:iCs/>
          <w:noProof/>
          <w:color w:val="000000" w:themeColor="text1"/>
        </w:rPr>
        <w:t>Transfers</w:t>
      </w:r>
      <w:r w:rsidRPr="00695B10">
        <w:rPr>
          <w:rFonts w:ascii="Cambria" w:hAnsi="Cambria" w:cs="Times New Roman"/>
          <w:noProof/>
          <w:color w:val="000000" w:themeColor="text1"/>
        </w:rPr>
        <w:t xml:space="preserve"> 1: 1–20.</w:t>
      </w:r>
    </w:p>
    <w:p w14:paraId="0D310F84"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Van Eeden J (2006) Land Rover and colonial-style adventure: The ‘Himba’advertisement. </w:t>
      </w:r>
      <w:r w:rsidRPr="00695B10">
        <w:rPr>
          <w:rFonts w:ascii="Cambria" w:hAnsi="Cambria" w:cs="Times New Roman"/>
          <w:i/>
          <w:iCs/>
          <w:noProof/>
          <w:color w:val="000000" w:themeColor="text1"/>
        </w:rPr>
        <w:t>International Feminist Journal of Politics</w:t>
      </w:r>
      <w:r w:rsidRPr="00695B10">
        <w:rPr>
          <w:rFonts w:ascii="Cambria" w:hAnsi="Cambria" w:cs="Times New Roman"/>
          <w:noProof/>
          <w:color w:val="000000" w:themeColor="text1"/>
        </w:rPr>
        <w:t xml:space="preserve"> 8(3): 343–369.</w:t>
      </w:r>
    </w:p>
    <w:p w14:paraId="2E2CE42A"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Veal C (2021) Embodying vertical geopolitics: Towards a political geography of falling. </w:t>
      </w:r>
      <w:r w:rsidRPr="00695B10">
        <w:rPr>
          <w:rFonts w:ascii="Cambria" w:hAnsi="Cambria" w:cs="Times New Roman"/>
          <w:i/>
          <w:iCs/>
          <w:noProof/>
          <w:color w:val="000000" w:themeColor="text1"/>
        </w:rPr>
        <w:t>Political Geography</w:t>
      </w:r>
      <w:r w:rsidRPr="00695B10">
        <w:rPr>
          <w:rFonts w:ascii="Cambria" w:hAnsi="Cambria" w:cs="Times New Roman"/>
          <w:noProof/>
          <w:color w:val="000000" w:themeColor="text1"/>
        </w:rPr>
        <w:t xml:space="preserve"> 86. Elsevier: 102354.</w:t>
      </w:r>
    </w:p>
    <w:p w14:paraId="0B39F55B"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Warner M (2011) Freud’s couch: A case history. </w:t>
      </w:r>
      <w:r w:rsidRPr="00695B10">
        <w:rPr>
          <w:rFonts w:ascii="Cambria" w:hAnsi="Cambria" w:cs="Times New Roman"/>
          <w:i/>
          <w:iCs/>
          <w:noProof/>
          <w:color w:val="000000" w:themeColor="text1"/>
        </w:rPr>
        <w:t>Raritan</w:t>
      </w:r>
      <w:r w:rsidRPr="00695B10">
        <w:rPr>
          <w:rFonts w:ascii="Cambria" w:hAnsi="Cambria" w:cs="Times New Roman"/>
          <w:noProof/>
          <w:color w:val="000000" w:themeColor="text1"/>
        </w:rPr>
        <w:t xml:space="preserve"> 31(2): 146–163.</w:t>
      </w:r>
    </w:p>
    <w:p w14:paraId="49864C38"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Wheeler B (2016) </w:t>
      </w:r>
      <w:r w:rsidRPr="00695B10">
        <w:rPr>
          <w:rFonts w:ascii="Cambria" w:hAnsi="Cambria" w:cs="Times New Roman"/>
          <w:i/>
          <w:iCs/>
          <w:noProof/>
          <w:color w:val="000000" w:themeColor="text1"/>
        </w:rPr>
        <w:t>A Companion to the Works of Kim Scott</w:t>
      </w:r>
      <w:r w:rsidRPr="00695B10">
        <w:rPr>
          <w:rFonts w:ascii="Cambria" w:hAnsi="Cambria" w:cs="Times New Roman"/>
          <w:noProof/>
          <w:color w:val="000000" w:themeColor="text1"/>
        </w:rPr>
        <w:t>. Boydell &amp; Brewer.</w:t>
      </w:r>
    </w:p>
    <w:p w14:paraId="4026E7F8" w14:textId="77777777" w:rsidR="00581BA2" w:rsidRPr="00695B10" w:rsidRDefault="00581BA2" w:rsidP="00581BA2">
      <w:pPr>
        <w:widowControl w:val="0"/>
        <w:autoSpaceDE w:val="0"/>
        <w:autoSpaceDN w:val="0"/>
        <w:adjustRightInd w:val="0"/>
        <w:ind w:left="480" w:hanging="480"/>
        <w:rPr>
          <w:rFonts w:ascii="Cambria" w:hAnsi="Cambria" w:cs="Times New Roman"/>
          <w:noProof/>
          <w:color w:val="000000" w:themeColor="text1"/>
        </w:rPr>
      </w:pPr>
      <w:r w:rsidRPr="00695B10">
        <w:rPr>
          <w:rFonts w:ascii="Cambria" w:hAnsi="Cambria" w:cs="Times New Roman"/>
          <w:noProof/>
          <w:color w:val="000000" w:themeColor="text1"/>
        </w:rPr>
        <w:t xml:space="preserve">Whittington-Egan M (2015) </w:t>
      </w:r>
      <w:r w:rsidRPr="00695B10">
        <w:rPr>
          <w:rFonts w:ascii="Cambria" w:hAnsi="Cambria" w:cs="Times New Roman"/>
          <w:i/>
          <w:iCs/>
          <w:noProof/>
          <w:color w:val="000000" w:themeColor="text1"/>
        </w:rPr>
        <w:t>Mrs Guppy Takes a Flight: A Scandal of Victorian Spiritualism</w:t>
      </w:r>
      <w:r w:rsidRPr="00695B10">
        <w:rPr>
          <w:rFonts w:ascii="Cambria" w:hAnsi="Cambria" w:cs="Times New Roman"/>
          <w:noProof/>
          <w:color w:val="000000" w:themeColor="text1"/>
        </w:rPr>
        <w:t>. Neil Wilson Publishing Limited.</w:t>
      </w:r>
    </w:p>
    <w:p w14:paraId="2F9DF6F4" w14:textId="77777777" w:rsidR="00581BA2" w:rsidRPr="00695B10" w:rsidRDefault="00581BA2" w:rsidP="00581BA2">
      <w:pPr>
        <w:widowControl w:val="0"/>
        <w:autoSpaceDE w:val="0"/>
        <w:autoSpaceDN w:val="0"/>
        <w:adjustRightInd w:val="0"/>
        <w:ind w:left="480" w:hanging="480"/>
        <w:rPr>
          <w:rFonts w:ascii="Cambria" w:hAnsi="Cambria"/>
          <w:noProof/>
          <w:color w:val="000000" w:themeColor="text1"/>
        </w:rPr>
      </w:pPr>
      <w:r w:rsidRPr="00695B10">
        <w:rPr>
          <w:rFonts w:ascii="Cambria" w:hAnsi="Cambria" w:cs="Times New Roman"/>
          <w:noProof/>
          <w:color w:val="000000" w:themeColor="text1"/>
        </w:rPr>
        <w:t xml:space="preserve">Wilson HF and Anderson B (2020) Detachment, disaffection, and other ambivalent affects. </w:t>
      </w:r>
      <w:r w:rsidRPr="00695B10">
        <w:rPr>
          <w:rFonts w:ascii="Cambria" w:hAnsi="Cambria" w:cs="Times New Roman"/>
          <w:i/>
          <w:iCs/>
          <w:noProof/>
          <w:color w:val="000000" w:themeColor="text1"/>
        </w:rPr>
        <w:t>Environment and Planning C: Politics and Space</w:t>
      </w:r>
      <w:r w:rsidRPr="00695B10">
        <w:rPr>
          <w:rFonts w:ascii="Cambria" w:hAnsi="Cambria" w:cs="Times New Roman"/>
          <w:noProof/>
          <w:color w:val="000000" w:themeColor="text1"/>
        </w:rPr>
        <w:t xml:space="preserve"> 38(4): 591–598. DOI: 10.1177/2399654420912445f.</w:t>
      </w:r>
    </w:p>
    <w:p w14:paraId="72B28624" w14:textId="5A17AAA8" w:rsidR="00A51489" w:rsidRPr="00695B10" w:rsidRDefault="00A51489" w:rsidP="00581BA2">
      <w:pPr>
        <w:widowControl w:val="0"/>
        <w:autoSpaceDE w:val="0"/>
        <w:autoSpaceDN w:val="0"/>
        <w:adjustRightInd w:val="0"/>
        <w:ind w:left="480" w:hanging="480"/>
        <w:rPr>
          <w:b/>
          <w:bCs/>
          <w:color w:val="000000" w:themeColor="text1"/>
        </w:rPr>
      </w:pPr>
      <w:r w:rsidRPr="00695B10">
        <w:rPr>
          <w:b/>
          <w:bCs/>
          <w:color w:val="000000" w:themeColor="text1"/>
        </w:rPr>
        <w:fldChar w:fldCharType="end"/>
      </w:r>
    </w:p>
    <w:p w14:paraId="45D1026C" w14:textId="77777777" w:rsidR="00A51489" w:rsidRPr="00695B10" w:rsidRDefault="00A51489" w:rsidP="00A51489">
      <w:pPr>
        <w:rPr>
          <w:color w:val="000000" w:themeColor="text1"/>
        </w:rPr>
      </w:pPr>
    </w:p>
    <w:p w14:paraId="7620F9B3" w14:textId="77777777" w:rsidR="00A51489" w:rsidRPr="00695B10" w:rsidRDefault="00A51489">
      <w:pPr>
        <w:rPr>
          <w:color w:val="000000" w:themeColor="text1"/>
        </w:rPr>
      </w:pPr>
    </w:p>
    <w:sectPr w:rsidR="00A51489" w:rsidRPr="00695B10" w:rsidSect="00317FC4">
      <w:footerReference w:type="even" r:id="rId8"/>
      <w:footerReference w:type="default" r:id="rId9"/>
      <w:pgSz w:w="11901"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1AA2C" w14:textId="77777777" w:rsidR="001C07A2" w:rsidRDefault="001C07A2" w:rsidP="00825946">
      <w:r>
        <w:separator/>
      </w:r>
    </w:p>
  </w:endnote>
  <w:endnote w:type="continuationSeparator" w:id="0">
    <w:p w14:paraId="30982A22" w14:textId="77777777" w:rsidR="001C07A2" w:rsidRDefault="001C07A2" w:rsidP="0082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0987695"/>
      <w:docPartObj>
        <w:docPartGallery w:val="Page Numbers (Bottom of Page)"/>
        <w:docPartUnique/>
      </w:docPartObj>
    </w:sdtPr>
    <w:sdtEndPr>
      <w:rPr>
        <w:rStyle w:val="PageNumber"/>
      </w:rPr>
    </w:sdtEndPr>
    <w:sdtContent>
      <w:p w14:paraId="5DE8EA69" w14:textId="7C98EA95" w:rsidR="00317FC4" w:rsidRDefault="00317FC4" w:rsidP="00317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45B21" w14:textId="77777777" w:rsidR="00317FC4" w:rsidRDefault="00317FC4" w:rsidP="005029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1381875"/>
      <w:docPartObj>
        <w:docPartGallery w:val="Page Numbers (Bottom of Page)"/>
        <w:docPartUnique/>
      </w:docPartObj>
    </w:sdtPr>
    <w:sdtEndPr>
      <w:rPr>
        <w:rStyle w:val="PageNumber"/>
      </w:rPr>
    </w:sdtEndPr>
    <w:sdtContent>
      <w:p w14:paraId="5C150FF2" w14:textId="755C38CA" w:rsidR="00317FC4" w:rsidRDefault="00317FC4" w:rsidP="00317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EABB02" w14:textId="77777777" w:rsidR="00317FC4" w:rsidRDefault="00317FC4" w:rsidP="005029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7C3A5" w14:textId="77777777" w:rsidR="001C07A2" w:rsidRDefault="001C07A2" w:rsidP="00825946">
      <w:r>
        <w:separator/>
      </w:r>
    </w:p>
  </w:footnote>
  <w:footnote w:type="continuationSeparator" w:id="0">
    <w:p w14:paraId="2F3A5F29" w14:textId="77777777" w:rsidR="001C07A2" w:rsidRDefault="001C07A2" w:rsidP="00825946">
      <w:r>
        <w:continuationSeparator/>
      </w:r>
    </w:p>
  </w:footnote>
  <w:footnote w:id="1">
    <w:p w14:paraId="0158B9C3" w14:textId="355F7EDC" w:rsidR="00317FC4" w:rsidRPr="001823DD" w:rsidRDefault="00317FC4" w:rsidP="001823DD">
      <w:pPr>
        <w:rPr>
          <w:sz w:val="20"/>
          <w:szCs w:val="20"/>
        </w:rPr>
      </w:pPr>
      <w:r w:rsidRPr="00540281">
        <w:rPr>
          <w:rStyle w:val="FootnoteReference"/>
        </w:rPr>
        <w:footnoteRef/>
      </w:r>
      <w:r>
        <w:t xml:space="preserve"> </w:t>
      </w:r>
      <w:r w:rsidRPr="005029B5">
        <w:rPr>
          <w:sz w:val="20"/>
          <w:szCs w:val="20"/>
        </w:rPr>
        <w:t>Throughout the paper I will use the terms ‘</w:t>
      </w:r>
      <w:proofErr w:type="spellStart"/>
      <w:r w:rsidRPr="005029B5">
        <w:rPr>
          <w:sz w:val="20"/>
          <w:szCs w:val="20"/>
        </w:rPr>
        <w:t>Noongar</w:t>
      </w:r>
      <w:proofErr w:type="spellEnd"/>
      <w:r w:rsidRPr="005029B5">
        <w:rPr>
          <w:sz w:val="20"/>
          <w:szCs w:val="20"/>
        </w:rPr>
        <w:t xml:space="preserve"> people’ as a way to refer to the novel’s exploration of the lives, experiences and imaginations of </w:t>
      </w:r>
      <w:proofErr w:type="spellStart"/>
      <w:r w:rsidRPr="005029B5">
        <w:rPr>
          <w:sz w:val="20"/>
          <w:szCs w:val="20"/>
        </w:rPr>
        <w:t>Noongar</w:t>
      </w:r>
      <w:proofErr w:type="spellEnd"/>
      <w:r w:rsidRPr="005029B5">
        <w:rPr>
          <w:sz w:val="20"/>
          <w:szCs w:val="20"/>
        </w:rPr>
        <w:t xml:space="preserve"> people (alternative spellings are also found, such as: Nyungar/</w:t>
      </w:r>
      <w:proofErr w:type="spellStart"/>
      <w:r w:rsidRPr="005029B5">
        <w:rPr>
          <w:sz w:val="20"/>
          <w:szCs w:val="20"/>
        </w:rPr>
        <w:t>Nyoongar</w:t>
      </w:r>
      <w:proofErr w:type="spellEnd"/>
      <w:r w:rsidRPr="005029B5">
        <w:rPr>
          <w:sz w:val="20"/>
          <w:szCs w:val="20"/>
        </w:rPr>
        <w:t>/</w:t>
      </w:r>
      <w:proofErr w:type="spellStart"/>
      <w:r w:rsidRPr="005029B5">
        <w:rPr>
          <w:sz w:val="20"/>
          <w:szCs w:val="20"/>
        </w:rPr>
        <w:t>Nyoongah</w:t>
      </w:r>
      <w:proofErr w:type="spellEnd"/>
      <w:r w:rsidRPr="005029B5">
        <w:rPr>
          <w:sz w:val="20"/>
          <w:szCs w:val="20"/>
        </w:rPr>
        <w:t>/</w:t>
      </w:r>
      <w:proofErr w:type="spellStart"/>
      <w:r w:rsidRPr="005029B5">
        <w:rPr>
          <w:sz w:val="20"/>
          <w:szCs w:val="20"/>
        </w:rPr>
        <w:t>Nyungah</w:t>
      </w:r>
      <w:proofErr w:type="spellEnd"/>
      <w:r w:rsidRPr="005029B5">
        <w:rPr>
          <w:sz w:val="20"/>
          <w:szCs w:val="20"/>
        </w:rPr>
        <w:t>/</w:t>
      </w:r>
      <w:proofErr w:type="spellStart"/>
      <w:r w:rsidRPr="005029B5">
        <w:rPr>
          <w:sz w:val="20"/>
          <w:szCs w:val="20"/>
        </w:rPr>
        <w:t>Nyugah</w:t>
      </w:r>
      <w:proofErr w:type="spellEnd"/>
      <w:r w:rsidRPr="005029B5">
        <w:rPr>
          <w:sz w:val="20"/>
          <w:szCs w:val="20"/>
        </w:rPr>
        <w:t xml:space="preserve"> and </w:t>
      </w:r>
      <w:proofErr w:type="spellStart"/>
      <w:r w:rsidRPr="005029B5">
        <w:rPr>
          <w:sz w:val="20"/>
          <w:szCs w:val="20"/>
        </w:rPr>
        <w:t>Yunga</w:t>
      </w:r>
      <w:proofErr w:type="spellEnd"/>
      <w:r w:rsidRPr="005029B5">
        <w:rPr>
          <w:sz w:val="20"/>
          <w:szCs w:val="20"/>
        </w:rPr>
        <w:t xml:space="preserve">) of south west Western Australia, and 'Aboriginal and Torres Strait Islander' or 'First Nations' peoples to refer to the wider cultural block of indigenous communities in Australia. The </w:t>
      </w:r>
      <w:proofErr w:type="spellStart"/>
      <w:r w:rsidRPr="005029B5">
        <w:rPr>
          <w:sz w:val="20"/>
          <w:szCs w:val="20"/>
        </w:rPr>
        <w:t>Noongar</w:t>
      </w:r>
      <w:proofErr w:type="spellEnd"/>
      <w:r w:rsidRPr="005029B5">
        <w:rPr>
          <w:sz w:val="20"/>
          <w:szCs w:val="20"/>
        </w:rPr>
        <w:t xml:space="preserve"> people are recognised as the traditional owners of south west Western Australia, more about their culture and history can be found here at the </w:t>
      </w:r>
      <w:proofErr w:type="spellStart"/>
      <w:r w:rsidRPr="005029B5">
        <w:rPr>
          <w:sz w:val="20"/>
          <w:szCs w:val="20"/>
        </w:rPr>
        <w:t>Kaartdijin</w:t>
      </w:r>
      <w:proofErr w:type="spellEnd"/>
      <w:r w:rsidRPr="005029B5">
        <w:rPr>
          <w:sz w:val="20"/>
          <w:szCs w:val="20"/>
        </w:rPr>
        <w:t xml:space="preserve"> </w:t>
      </w:r>
      <w:proofErr w:type="spellStart"/>
      <w:r w:rsidRPr="005029B5">
        <w:rPr>
          <w:sz w:val="20"/>
          <w:szCs w:val="20"/>
        </w:rPr>
        <w:t>Noongar</w:t>
      </w:r>
      <w:proofErr w:type="spellEnd"/>
      <w:r w:rsidRPr="005029B5">
        <w:rPr>
          <w:sz w:val="20"/>
          <w:szCs w:val="20"/>
        </w:rPr>
        <w:t xml:space="preserve"> website (https://www.noongarculture.org.au/)</w:t>
      </w:r>
    </w:p>
    <w:p w14:paraId="13C03465" w14:textId="43DB18A0" w:rsidR="00317FC4" w:rsidRDefault="00317FC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62A08"/>
    <w:multiLevelType w:val="hybridMultilevel"/>
    <w:tmpl w:val="C8CA6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2A6703"/>
    <w:multiLevelType w:val="hybridMultilevel"/>
    <w:tmpl w:val="A118B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89"/>
    <w:rsid w:val="000140C9"/>
    <w:rsid w:val="00030842"/>
    <w:rsid w:val="000740A6"/>
    <w:rsid w:val="0007415A"/>
    <w:rsid w:val="0008328C"/>
    <w:rsid w:val="000A7265"/>
    <w:rsid w:val="000C2078"/>
    <w:rsid w:val="000C23C0"/>
    <w:rsid w:val="000E454D"/>
    <w:rsid w:val="00160231"/>
    <w:rsid w:val="001770E5"/>
    <w:rsid w:val="001823DD"/>
    <w:rsid w:val="00191046"/>
    <w:rsid w:val="001C07A2"/>
    <w:rsid w:val="001D59A7"/>
    <w:rsid w:val="001E716F"/>
    <w:rsid w:val="001F1204"/>
    <w:rsid w:val="001F4B55"/>
    <w:rsid w:val="0021596E"/>
    <w:rsid w:val="00222D96"/>
    <w:rsid w:val="00243F07"/>
    <w:rsid w:val="00270B3B"/>
    <w:rsid w:val="002A32D1"/>
    <w:rsid w:val="002F27EB"/>
    <w:rsid w:val="00317FC4"/>
    <w:rsid w:val="00323A31"/>
    <w:rsid w:val="003376AD"/>
    <w:rsid w:val="00337F70"/>
    <w:rsid w:val="00370740"/>
    <w:rsid w:val="003851CC"/>
    <w:rsid w:val="003B0FC0"/>
    <w:rsid w:val="003B4D5B"/>
    <w:rsid w:val="003B6A51"/>
    <w:rsid w:val="003D237A"/>
    <w:rsid w:val="003D363E"/>
    <w:rsid w:val="00414FF7"/>
    <w:rsid w:val="00416803"/>
    <w:rsid w:val="00440DA1"/>
    <w:rsid w:val="00447646"/>
    <w:rsid w:val="004909FC"/>
    <w:rsid w:val="004A2F07"/>
    <w:rsid w:val="004C392B"/>
    <w:rsid w:val="004E18D1"/>
    <w:rsid w:val="004E412B"/>
    <w:rsid w:val="004F1C43"/>
    <w:rsid w:val="004F7116"/>
    <w:rsid w:val="005029B5"/>
    <w:rsid w:val="00511A32"/>
    <w:rsid w:val="0052281A"/>
    <w:rsid w:val="00530D1A"/>
    <w:rsid w:val="00531A25"/>
    <w:rsid w:val="00540281"/>
    <w:rsid w:val="00565979"/>
    <w:rsid w:val="00566D6F"/>
    <w:rsid w:val="00581BA2"/>
    <w:rsid w:val="005A4C05"/>
    <w:rsid w:val="005B53D3"/>
    <w:rsid w:val="005C2D28"/>
    <w:rsid w:val="0061687A"/>
    <w:rsid w:val="00617418"/>
    <w:rsid w:val="00695B10"/>
    <w:rsid w:val="006B29AB"/>
    <w:rsid w:val="006C4E1C"/>
    <w:rsid w:val="006D1911"/>
    <w:rsid w:val="00702D95"/>
    <w:rsid w:val="00705211"/>
    <w:rsid w:val="00723391"/>
    <w:rsid w:val="00751CBE"/>
    <w:rsid w:val="00756E72"/>
    <w:rsid w:val="00760BEE"/>
    <w:rsid w:val="00766393"/>
    <w:rsid w:val="007D763F"/>
    <w:rsid w:val="00825946"/>
    <w:rsid w:val="008352FA"/>
    <w:rsid w:val="008806D8"/>
    <w:rsid w:val="00882C67"/>
    <w:rsid w:val="008A12C8"/>
    <w:rsid w:val="00951AC2"/>
    <w:rsid w:val="009831F3"/>
    <w:rsid w:val="00A51489"/>
    <w:rsid w:val="00A94619"/>
    <w:rsid w:val="00AA0A28"/>
    <w:rsid w:val="00AB7B1B"/>
    <w:rsid w:val="00B3060D"/>
    <w:rsid w:val="00B82A86"/>
    <w:rsid w:val="00B83F9C"/>
    <w:rsid w:val="00B95037"/>
    <w:rsid w:val="00BA0520"/>
    <w:rsid w:val="00C016CE"/>
    <w:rsid w:val="00C03C99"/>
    <w:rsid w:val="00C534FD"/>
    <w:rsid w:val="00C61C95"/>
    <w:rsid w:val="00D71C98"/>
    <w:rsid w:val="00DD5739"/>
    <w:rsid w:val="00DD742B"/>
    <w:rsid w:val="00E20802"/>
    <w:rsid w:val="00E71DD6"/>
    <w:rsid w:val="00E757FF"/>
    <w:rsid w:val="00EE187A"/>
    <w:rsid w:val="00F57EA9"/>
    <w:rsid w:val="00F82F45"/>
    <w:rsid w:val="00F92AF6"/>
    <w:rsid w:val="00FA62CA"/>
    <w:rsid w:val="00FC2AD7"/>
    <w:rsid w:val="00FD4583"/>
    <w:rsid w:val="00FE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54841"/>
  <w15:chartTrackingRefBased/>
  <w15:docId w15:val="{0524D189-4C97-1E4E-A10B-7053A168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48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51489"/>
  </w:style>
  <w:style w:type="character" w:customStyle="1" w:styleId="currenthithighlight">
    <w:name w:val="currenthithighlight"/>
    <w:basedOn w:val="DefaultParagraphFont"/>
    <w:rsid w:val="00A51489"/>
  </w:style>
  <w:style w:type="character" w:customStyle="1" w:styleId="highlight">
    <w:name w:val="highlight"/>
    <w:basedOn w:val="DefaultParagraphFont"/>
    <w:rsid w:val="00A51489"/>
  </w:style>
  <w:style w:type="paragraph" w:styleId="BalloonText">
    <w:name w:val="Balloon Text"/>
    <w:basedOn w:val="Normal"/>
    <w:link w:val="BalloonTextChar"/>
    <w:uiPriority w:val="99"/>
    <w:semiHidden/>
    <w:unhideWhenUsed/>
    <w:rsid w:val="00A514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489"/>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A51489"/>
    <w:rPr>
      <w:sz w:val="16"/>
      <w:szCs w:val="16"/>
    </w:rPr>
  </w:style>
  <w:style w:type="paragraph" w:styleId="CommentText">
    <w:name w:val="annotation text"/>
    <w:basedOn w:val="Normal"/>
    <w:link w:val="CommentTextChar"/>
    <w:uiPriority w:val="99"/>
    <w:semiHidden/>
    <w:unhideWhenUsed/>
    <w:rsid w:val="00A51489"/>
    <w:rPr>
      <w:sz w:val="20"/>
      <w:szCs w:val="20"/>
    </w:rPr>
  </w:style>
  <w:style w:type="character" w:customStyle="1" w:styleId="CommentTextChar">
    <w:name w:val="Comment Text Char"/>
    <w:basedOn w:val="DefaultParagraphFont"/>
    <w:link w:val="CommentText"/>
    <w:uiPriority w:val="99"/>
    <w:semiHidden/>
    <w:rsid w:val="00A5148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1489"/>
    <w:rPr>
      <w:b/>
      <w:bCs/>
    </w:rPr>
  </w:style>
  <w:style w:type="character" w:customStyle="1" w:styleId="CommentSubjectChar">
    <w:name w:val="Comment Subject Char"/>
    <w:basedOn w:val="CommentTextChar"/>
    <w:link w:val="CommentSubject"/>
    <w:uiPriority w:val="99"/>
    <w:semiHidden/>
    <w:rsid w:val="00A51489"/>
    <w:rPr>
      <w:rFonts w:eastAsiaTheme="minorEastAsia"/>
      <w:b/>
      <w:bCs/>
      <w:sz w:val="20"/>
      <w:szCs w:val="20"/>
    </w:rPr>
  </w:style>
  <w:style w:type="character" w:styleId="Hyperlink">
    <w:name w:val="Hyperlink"/>
    <w:basedOn w:val="DefaultParagraphFont"/>
    <w:uiPriority w:val="99"/>
    <w:semiHidden/>
    <w:unhideWhenUsed/>
    <w:rsid w:val="00A51489"/>
    <w:rPr>
      <w:color w:val="0000FF"/>
      <w:u w:val="single"/>
    </w:rPr>
  </w:style>
  <w:style w:type="paragraph" w:styleId="ListParagraph">
    <w:name w:val="List Paragraph"/>
    <w:basedOn w:val="Normal"/>
    <w:uiPriority w:val="34"/>
    <w:qFormat/>
    <w:rsid w:val="00A51489"/>
    <w:pPr>
      <w:ind w:left="720"/>
      <w:contextualSpacing/>
    </w:pPr>
  </w:style>
  <w:style w:type="paragraph" w:styleId="FootnoteText">
    <w:name w:val="footnote text"/>
    <w:basedOn w:val="Normal"/>
    <w:link w:val="FootnoteTextChar"/>
    <w:uiPriority w:val="99"/>
    <w:semiHidden/>
    <w:unhideWhenUsed/>
    <w:rsid w:val="00825946"/>
    <w:rPr>
      <w:sz w:val="20"/>
      <w:szCs w:val="20"/>
    </w:rPr>
  </w:style>
  <w:style w:type="character" w:customStyle="1" w:styleId="FootnoteTextChar">
    <w:name w:val="Footnote Text Char"/>
    <w:basedOn w:val="DefaultParagraphFont"/>
    <w:link w:val="FootnoteText"/>
    <w:uiPriority w:val="99"/>
    <w:semiHidden/>
    <w:rsid w:val="00825946"/>
    <w:rPr>
      <w:rFonts w:eastAsiaTheme="minorEastAsia"/>
      <w:sz w:val="20"/>
      <w:szCs w:val="20"/>
    </w:rPr>
  </w:style>
  <w:style w:type="character" w:styleId="FootnoteReference">
    <w:name w:val="footnote reference"/>
    <w:basedOn w:val="DefaultParagraphFont"/>
    <w:uiPriority w:val="99"/>
    <w:semiHidden/>
    <w:unhideWhenUsed/>
    <w:rsid w:val="00825946"/>
    <w:rPr>
      <w:vertAlign w:val="superscript"/>
    </w:rPr>
  </w:style>
  <w:style w:type="paragraph" w:styleId="Footer">
    <w:name w:val="footer"/>
    <w:basedOn w:val="Normal"/>
    <w:link w:val="FooterChar"/>
    <w:uiPriority w:val="99"/>
    <w:unhideWhenUsed/>
    <w:rsid w:val="005029B5"/>
    <w:pPr>
      <w:tabs>
        <w:tab w:val="center" w:pos="4513"/>
        <w:tab w:val="right" w:pos="9026"/>
      </w:tabs>
    </w:pPr>
  </w:style>
  <w:style w:type="character" w:customStyle="1" w:styleId="FooterChar">
    <w:name w:val="Footer Char"/>
    <w:basedOn w:val="DefaultParagraphFont"/>
    <w:link w:val="Footer"/>
    <w:uiPriority w:val="99"/>
    <w:rsid w:val="005029B5"/>
    <w:rPr>
      <w:rFonts w:eastAsiaTheme="minorEastAsia"/>
    </w:rPr>
  </w:style>
  <w:style w:type="character" w:styleId="PageNumber">
    <w:name w:val="page number"/>
    <w:basedOn w:val="DefaultParagraphFont"/>
    <w:uiPriority w:val="99"/>
    <w:semiHidden/>
    <w:unhideWhenUsed/>
    <w:rsid w:val="005029B5"/>
  </w:style>
  <w:style w:type="character" w:styleId="EndnoteReference">
    <w:name w:val="endnote reference"/>
    <w:basedOn w:val="DefaultParagraphFont"/>
    <w:uiPriority w:val="99"/>
    <w:semiHidden/>
    <w:unhideWhenUsed/>
    <w:rsid w:val="00540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50591">
      <w:bodyDiv w:val="1"/>
      <w:marLeft w:val="0"/>
      <w:marRight w:val="0"/>
      <w:marTop w:val="0"/>
      <w:marBottom w:val="0"/>
      <w:divBdr>
        <w:top w:val="none" w:sz="0" w:space="0" w:color="auto"/>
        <w:left w:val="none" w:sz="0" w:space="0" w:color="auto"/>
        <w:bottom w:val="none" w:sz="0" w:space="0" w:color="auto"/>
        <w:right w:val="none" w:sz="0" w:space="0" w:color="auto"/>
      </w:divBdr>
      <w:divsChild>
        <w:div w:id="1317609804">
          <w:marLeft w:val="0"/>
          <w:marRight w:val="0"/>
          <w:marTop w:val="0"/>
          <w:marBottom w:val="0"/>
          <w:divBdr>
            <w:top w:val="none" w:sz="0" w:space="0" w:color="auto"/>
            <w:left w:val="none" w:sz="0" w:space="0" w:color="auto"/>
            <w:bottom w:val="none" w:sz="0" w:space="0" w:color="auto"/>
            <w:right w:val="none" w:sz="0" w:space="0" w:color="auto"/>
          </w:divBdr>
        </w:div>
        <w:div w:id="1398357224">
          <w:marLeft w:val="0"/>
          <w:marRight w:val="0"/>
          <w:marTop w:val="0"/>
          <w:marBottom w:val="0"/>
          <w:divBdr>
            <w:top w:val="none" w:sz="0" w:space="0" w:color="auto"/>
            <w:left w:val="none" w:sz="0" w:space="0" w:color="auto"/>
            <w:bottom w:val="none" w:sz="0" w:space="0" w:color="auto"/>
            <w:right w:val="none" w:sz="0" w:space="0" w:color="auto"/>
          </w:divBdr>
          <w:divsChild>
            <w:div w:id="19873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0477">
      <w:bodyDiv w:val="1"/>
      <w:marLeft w:val="0"/>
      <w:marRight w:val="0"/>
      <w:marTop w:val="0"/>
      <w:marBottom w:val="0"/>
      <w:divBdr>
        <w:top w:val="none" w:sz="0" w:space="0" w:color="auto"/>
        <w:left w:val="none" w:sz="0" w:space="0" w:color="auto"/>
        <w:bottom w:val="none" w:sz="0" w:space="0" w:color="auto"/>
        <w:right w:val="none" w:sz="0" w:space="0" w:color="auto"/>
      </w:divBdr>
    </w:div>
    <w:div w:id="954361273">
      <w:bodyDiv w:val="1"/>
      <w:marLeft w:val="0"/>
      <w:marRight w:val="0"/>
      <w:marTop w:val="0"/>
      <w:marBottom w:val="0"/>
      <w:divBdr>
        <w:top w:val="none" w:sz="0" w:space="0" w:color="auto"/>
        <w:left w:val="none" w:sz="0" w:space="0" w:color="auto"/>
        <w:bottom w:val="none" w:sz="0" w:space="0" w:color="auto"/>
        <w:right w:val="none" w:sz="0" w:space="0" w:color="auto"/>
      </w:divBdr>
    </w:div>
    <w:div w:id="1726761303">
      <w:bodyDiv w:val="1"/>
      <w:marLeft w:val="0"/>
      <w:marRight w:val="0"/>
      <w:marTop w:val="0"/>
      <w:marBottom w:val="0"/>
      <w:divBdr>
        <w:top w:val="none" w:sz="0" w:space="0" w:color="auto"/>
        <w:left w:val="none" w:sz="0" w:space="0" w:color="auto"/>
        <w:bottom w:val="none" w:sz="0" w:space="0" w:color="auto"/>
        <w:right w:val="none" w:sz="0" w:space="0" w:color="auto"/>
      </w:divBdr>
    </w:div>
    <w:div w:id="19744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9D67-B64D-F74C-BBA9-38653723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19659</Words>
  <Characters>124055</Characters>
  <Application>Microsoft Office Word</Application>
  <DocSecurity>0</DocSecurity>
  <Lines>1851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 Peter</dc:creator>
  <cp:keywords/>
  <dc:description/>
  <cp:lastModifiedBy>Adey, Peter</cp:lastModifiedBy>
  <cp:revision>10</cp:revision>
  <dcterms:created xsi:type="dcterms:W3CDTF">2021-03-28T19:55:00Z</dcterms:created>
  <dcterms:modified xsi:type="dcterms:W3CDTF">2021-03-28T20:08:00Z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2020-07-07T19:00:23Z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9c886dbe-59cc-416a-bab9-0000a1cd58f2</vt:lpwstr>
  </property>
  <property fmtid="{D5CDD505-2E9C-101B-9397-08002B2CF9AE}" pid="8" name="MSIP_Label_c4496a64-e0e3-4038-91bc-493f618853ad_ContentBits">
    <vt:lpwstr>0</vt:lpwstr>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http://www.zotero.org/styles/emotion-space-and-society</vt:lpwstr>
  </property>
  <property fmtid="{D5CDD505-2E9C-101B-9397-08002B2CF9AE}" pid="18" name="Mendeley Recent Style Name 4_1">
    <vt:lpwstr>Emotion, Space and Society</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http://www.zotero.org/styles/sage-harvard</vt:lpwstr>
  </property>
  <property fmtid="{D5CDD505-2E9C-101B-9397-08002B2CF9AE}" pid="26" name="Mendeley Recent Style Name 8_1">
    <vt:lpwstr>SAGE - Harvard</vt:lpwstr>
  </property>
  <property fmtid="{D5CDD505-2E9C-101B-9397-08002B2CF9AE}" pid="27" name="Mendeley Recent Style Id 9_1">
    <vt:lpwstr>http://www.zotero.org/styles/the-lancet</vt:lpwstr>
  </property>
  <property fmtid="{D5CDD505-2E9C-101B-9397-08002B2CF9AE}" pid="28" name="Mendeley Recent Style Name 9_1">
    <vt:lpwstr>The Lancet</vt:lpwstr>
  </property>
  <property fmtid="{D5CDD505-2E9C-101B-9397-08002B2CF9AE}" pid="29" name="Mendeley Document_1">
    <vt:lpwstr>True</vt:lpwstr>
  </property>
  <property fmtid="{D5CDD505-2E9C-101B-9397-08002B2CF9AE}" pid="30" name="Mendeley Unique User Id_1">
    <vt:lpwstr>dd93198b-3a1c-35bc-96a6-6caeeb5bc5e7</vt:lpwstr>
  </property>
  <property fmtid="{D5CDD505-2E9C-101B-9397-08002B2CF9AE}" pid="31" name="Mendeley Citation Style_1">
    <vt:lpwstr>http://www.zotero.org/styles/sage-harvard</vt:lpwstr>
  </property>
</Properties>
</file>