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8207B" w14:textId="77777777" w:rsidR="00E00EC2" w:rsidRPr="00906309" w:rsidRDefault="00E00EC2" w:rsidP="00E00EC2">
      <w:pPr>
        <w:jc w:val="center"/>
        <w:rPr>
          <w:rFonts w:ascii="Calibri" w:hAnsi="Calibri" w:cs="Calibri"/>
          <w:i/>
          <w:iCs/>
          <w:color w:val="000000" w:themeColor="text1"/>
          <w:lang w:val="en"/>
        </w:rPr>
      </w:pPr>
      <w:r w:rsidRPr="00906309">
        <w:rPr>
          <w:rFonts w:ascii="Calibri" w:hAnsi="Calibri" w:cs="Calibri"/>
          <w:b/>
          <w:color w:val="000000" w:themeColor="text1"/>
          <w:sz w:val="28"/>
          <w:szCs w:val="28"/>
        </w:rPr>
        <w:t>Religion and Delusion</w:t>
      </w:r>
    </w:p>
    <w:p w14:paraId="458C0E2A" w14:textId="77777777" w:rsidR="00E00EC2" w:rsidRPr="00906309" w:rsidRDefault="00E00EC2" w:rsidP="00E00EC2">
      <w:pPr>
        <w:jc w:val="center"/>
        <w:rPr>
          <w:rFonts w:ascii="Calibri" w:hAnsi="Calibri" w:cs="Calibri"/>
          <w:i/>
          <w:iCs/>
          <w:color w:val="000000" w:themeColor="text1"/>
          <w:lang w:val="en"/>
        </w:rPr>
      </w:pPr>
    </w:p>
    <w:p w14:paraId="08F6175F" w14:textId="77777777" w:rsidR="00E00EC2" w:rsidRPr="00906309" w:rsidRDefault="00E00EC2" w:rsidP="00E00EC2">
      <w:pPr>
        <w:jc w:val="center"/>
        <w:rPr>
          <w:rFonts w:ascii="Calibri" w:hAnsi="Calibri" w:cs="Calibri"/>
          <w:color w:val="000000" w:themeColor="text1"/>
        </w:rPr>
      </w:pPr>
    </w:p>
    <w:p w14:paraId="07E31954" w14:textId="00459873" w:rsidR="00E00EC2" w:rsidRPr="00906309" w:rsidRDefault="00E00EC2" w:rsidP="00E00EC2">
      <w:pPr>
        <w:jc w:val="center"/>
        <w:rPr>
          <w:rFonts w:ascii="Calibri" w:hAnsi="Calibri" w:cs="Calibri"/>
          <w:i/>
          <w:iCs/>
          <w:color w:val="000000" w:themeColor="text1"/>
          <w:lang w:val="en"/>
        </w:rPr>
      </w:pPr>
      <w:r w:rsidRPr="00906309">
        <w:rPr>
          <w:rFonts w:ascii="Calibri" w:hAnsi="Calibri" w:cs="Calibri"/>
          <w:color w:val="000000" w:themeColor="text1"/>
        </w:rPr>
        <w:t xml:space="preserve">Ryan T. </w:t>
      </w:r>
      <w:proofErr w:type="spellStart"/>
      <w:r w:rsidRPr="00906309">
        <w:rPr>
          <w:rFonts w:ascii="Calibri" w:hAnsi="Calibri" w:cs="Calibri"/>
          <w:color w:val="000000" w:themeColor="text1"/>
        </w:rPr>
        <w:t>McKay</w:t>
      </w:r>
      <w:r w:rsidRPr="00906309">
        <w:rPr>
          <w:rFonts w:ascii="Calibri" w:hAnsi="Calibri" w:cs="Calibri"/>
          <w:color w:val="000000" w:themeColor="text1"/>
          <w:vertAlign w:val="superscript"/>
        </w:rPr>
        <w:t>a</w:t>
      </w:r>
      <w:proofErr w:type="spellEnd"/>
      <w:r w:rsidRPr="00906309">
        <w:rPr>
          <w:rFonts w:ascii="Calibri" w:hAnsi="Calibri" w:cs="Calibri"/>
          <w:color w:val="000000" w:themeColor="text1"/>
          <w:vertAlign w:val="superscript"/>
        </w:rPr>
        <w:t>*</w:t>
      </w:r>
      <w:r w:rsidRPr="00906309">
        <w:rPr>
          <w:rFonts w:ascii="Calibri" w:hAnsi="Calibri" w:cs="Calibri"/>
          <w:color w:val="000000" w:themeColor="text1"/>
        </w:rPr>
        <w:t xml:space="preserve"> and Robert M. </w:t>
      </w:r>
      <w:proofErr w:type="spellStart"/>
      <w:r w:rsidRPr="00906309">
        <w:rPr>
          <w:rFonts w:ascii="Calibri" w:hAnsi="Calibri" w:cs="Calibri"/>
          <w:color w:val="000000" w:themeColor="text1"/>
        </w:rPr>
        <w:t>Ross</w:t>
      </w:r>
      <w:r w:rsidRPr="00906309">
        <w:rPr>
          <w:rFonts w:ascii="Calibri" w:hAnsi="Calibri" w:cs="Calibri"/>
          <w:color w:val="000000" w:themeColor="text1"/>
          <w:vertAlign w:val="superscript"/>
        </w:rPr>
        <w:t>b</w:t>
      </w:r>
      <w:proofErr w:type="spellEnd"/>
    </w:p>
    <w:p w14:paraId="34A5F756" w14:textId="77777777" w:rsidR="00E00EC2" w:rsidRPr="00906309" w:rsidRDefault="00E00EC2" w:rsidP="00E00EC2">
      <w:pPr>
        <w:jc w:val="center"/>
        <w:rPr>
          <w:rFonts w:ascii="Calibri" w:hAnsi="Calibri" w:cs="Calibri"/>
          <w:i/>
          <w:iCs/>
          <w:color w:val="000000" w:themeColor="text1"/>
          <w:lang w:val="en"/>
        </w:rPr>
      </w:pPr>
    </w:p>
    <w:p w14:paraId="7D35492F" w14:textId="77777777" w:rsidR="00E00EC2" w:rsidRPr="00906309" w:rsidRDefault="00E00EC2" w:rsidP="00E00EC2">
      <w:pPr>
        <w:jc w:val="center"/>
        <w:rPr>
          <w:rFonts w:ascii="Calibri" w:hAnsi="Calibri" w:cs="Calibri"/>
          <w:color w:val="000000" w:themeColor="text1"/>
          <w:vertAlign w:val="superscript"/>
        </w:rPr>
      </w:pPr>
    </w:p>
    <w:p w14:paraId="7854F127" w14:textId="5776A218" w:rsidR="00E00EC2" w:rsidRPr="00906309" w:rsidRDefault="00E00EC2" w:rsidP="00E00EC2">
      <w:pPr>
        <w:jc w:val="center"/>
        <w:rPr>
          <w:rFonts w:ascii="Calibri" w:hAnsi="Calibri" w:cs="Calibri"/>
          <w:i/>
          <w:iCs/>
          <w:color w:val="000000" w:themeColor="text1"/>
          <w:lang w:val="en"/>
        </w:rPr>
      </w:pPr>
      <w:r w:rsidRPr="00906309">
        <w:rPr>
          <w:rFonts w:ascii="Calibri" w:hAnsi="Calibri" w:cs="Calibri"/>
          <w:color w:val="000000" w:themeColor="text1"/>
          <w:vertAlign w:val="superscript"/>
        </w:rPr>
        <w:t xml:space="preserve">a </w:t>
      </w:r>
      <w:r w:rsidRPr="00906309">
        <w:rPr>
          <w:rFonts w:ascii="Calibri" w:hAnsi="Calibri" w:cs="Calibri"/>
          <w:color w:val="000000" w:themeColor="text1"/>
        </w:rPr>
        <w:t xml:space="preserve">Department of Psychology, Royal Holloway, University of London, Egham, Surrey TW20 0EX, UK. Email: </w:t>
      </w:r>
      <w:hyperlink r:id="rId8" w:history="1">
        <w:r w:rsidRPr="00906309">
          <w:rPr>
            <w:rStyle w:val="Hyperlink"/>
            <w:rFonts w:ascii="Calibri" w:hAnsi="Calibri" w:cs="Calibri"/>
            <w:color w:val="000000" w:themeColor="text1"/>
          </w:rPr>
          <w:t>Ryan.McKay@rhul.ac.uk</w:t>
        </w:r>
      </w:hyperlink>
    </w:p>
    <w:p w14:paraId="01B9FEF5" w14:textId="77777777" w:rsidR="00E00EC2" w:rsidRPr="00906309" w:rsidRDefault="00E00EC2" w:rsidP="00E00EC2">
      <w:pPr>
        <w:jc w:val="center"/>
        <w:rPr>
          <w:rFonts w:ascii="Calibri" w:hAnsi="Calibri" w:cs="Calibri"/>
          <w:color w:val="000000" w:themeColor="text1"/>
          <w:vertAlign w:val="superscript"/>
        </w:rPr>
      </w:pPr>
    </w:p>
    <w:p w14:paraId="6D7CD856" w14:textId="3A2E40FA" w:rsidR="00E00EC2" w:rsidRPr="00906309" w:rsidRDefault="00E00EC2" w:rsidP="00E00EC2">
      <w:pPr>
        <w:jc w:val="center"/>
        <w:rPr>
          <w:rFonts w:ascii="Calibri" w:hAnsi="Calibri" w:cs="Calibri"/>
          <w:color w:val="000000" w:themeColor="text1"/>
        </w:rPr>
      </w:pPr>
      <w:r w:rsidRPr="00906309">
        <w:rPr>
          <w:rFonts w:ascii="Calibri" w:hAnsi="Calibri" w:cs="Calibri"/>
          <w:color w:val="000000" w:themeColor="text1"/>
          <w:vertAlign w:val="superscript"/>
        </w:rPr>
        <w:t xml:space="preserve">b </w:t>
      </w:r>
      <w:r w:rsidRPr="00906309">
        <w:rPr>
          <w:rFonts w:ascii="Calibri" w:hAnsi="Calibri" w:cs="Calibri"/>
          <w:color w:val="000000" w:themeColor="text1"/>
        </w:rPr>
        <w:t xml:space="preserve">Department of Philosophy, Macquarie University, Sydney, NSW 2109, Australia. Email: </w:t>
      </w:r>
      <w:hyperlink r:id="rId9" w:history="1">
        <w:r w:rsidR="00BB461A" w:rsidRPr="00906309">
          <w:rPr>
            <w:rStyle w:val="Hyperlink"/>
            <w:rFonts w:ascii="Calibri" w:hAnsi="Calibri" w:cs="Calibri"/>
            <w:color w:val="000000" w:themeColor="text1"/>
          </w:rPr>
          <w:t>robross46@gmail.com</w:t>
        </w:r>
      </w:hyperlink>
    </w:p>
    <w:p w14:paraId="3769BB1E" w14:textId="6E3C49E8" w:rsidR="00C34E27" w:rsidRDefault="00C34E27" w:rsidP="00E00EC2">
      <w:pPr>
        <w:rPr>
          <w:rFonts w:ascii="Calibri" w:hAnsi="Calibri" w:cs="Calibri"/>
          <w:i/>
          <w:iCs/>
          <w:color w:val="000000" w:themeColor="text1"/>
          <w:lang w:val="en"/>
        </w:rPr>
      </w:pPr>
    </w:p>
    <w:p w14:paraId="19EC4B96" w14:textId="77777777" w:rsidR="00C34E27" w:rsidRPr="00906309" w:rsidRDefault="00C34E27" w:rsidP="00E00EC2">
      <w:pPr>
        <w:rPr>
          <w:rFonts w:ascii="Calibri" w:hAnsi="Calibri" w:cs="Calibri"/>
          <w:i/>
          <w:iCs/>
          <w:color w:val="000000" w:themeColor="text1"/>
          <w:lang w:val="en"/>
        </w:rPr>
      </w:pPr>
    </w:p>
    <w:p w14:paraId="6F23C4E5" w14:textId="766434C6" w:rsidR="00E00EC2" w:rsidRPr="00906309" w:rsidRDefault="00E00EC2" w:rsidP="00E00EC2">
      <w:pPr>
        <w:rPr>
          <w:rFonts w:ascii="Calibri" w:hAnsi="Calibri" w:cs="Calibri"/>
          <w:bCs/>
          <w:color w:val="000000" w:themeColor="text1"/>
        </w:rPr>
      </w:pPr>
      <w:r w:rsidRPr="00906309">
        <w:rPr>
          <w:rFonts w:ascii="Calibri" w:hAnsi="Calibri" w:cs="Calibri"/>
          <w:bCs/>
          <w:color w:val="000000" w:themeColor="text1"/>
        </w:rPr>
        <w:t>* Corresponding author</w:t>
      </w:r>
    </w:p>
    <w:p w14:paraId="7D499812" w14:textId="0B5BEC65" w:rsidR="00EC4CD4" w:rsidRPr="00906309" w:rsidRDefault="00EC4CD4" w:rsidP="00E00EC2">
      <w:pPr>
        <w:rPr>
          <w:rFonts w:ascii="Calibri" w:hAnsi="Calibri" w:cs="Calibri"/>
          <w:bCs/>
          <w:color w:val="000000" w:themeColor="text1"/>
        </w:rPr>
      </w:pPr>
    </w:p>
    <w:p w14:paraId="6BFA6825" w14:textId="77777777" w:rsidR="00C34E27" w:rsidRDefault="00C34E27" w:rsidP="00C34E27">
      <w:pPr>
        <w:jc w:val="center"/>
        <w:rPr>
          <w:rFonts w:ascii="Calibri" w:hAnsi="Calibri" w:cs="Calibri"/>
          <w:b/>
          <w:bCs/>
          <w:color w:val="FF0000"/>
          <w:lang w:val="en"/>
        </w:rPr>
      </w:pPr>
    </w:p>
    <w:p w14:paraId="6E9D217C" w14:textId="77777777" w:rsidR="00C34E27" w:rsidRDefault="00C34E27" w:rsidP="00C34E27">
      <w:pPr>
        <w:jc w:val="center"/>
        <w:rPr>
          <w:rFonts w:ascii="Calibri" w:hAnsi="Calibri" w:cs="Calibri"/>
          <w:b/>
          <w:bCs/>
          <w:color w:val="FF0000"/>
          <w:lang w:val="en"/>
        </w:rPr>
      </w:pPr>
    </w:p>
    <w:p w14:paraId="14E2D3EC" w14:textId="007A4B08" w:rsidR="00C34E27" w:rsidRPr="00C34E27" w:rsidRDefault="00C34E27" w:rsidP="00C34E27">
      <w:pPr>
        <w:jc w:val="center"/>
        <w:rPr>
          <w:rFonts w:ascii="Calibri" w:hAnsi="Calibri" w:cs="Calibri"/>
          <w:b/>
          <w:bCs/>
          <w:color w:val="FF0000"/>
        </w:rPr>
      </w:pPr>
      <w:r w:rsidRPr="00C34E27">
        <w:rPr>
          <w:rFonts w:ascii="Calibri" w:hAnsi="Calibri" w:cs="Calibri"/>
          <w:b/>
          <w:bCs/>
          <w:color w:val="FF0000"/>
          <w:lang w:val="en"/>
        </w:rPr>
        <w:t xml:space="preserve">–To appear in </w:t>
      </w:r>
      <w:r w:rsidRPr="00C34E27">
        <w:rPr>
          <w:rFonts w:ascii="Calibri" w:hAnsi="Calibri" w:cs="Calibri"/>
          <w:b/>
          <w:bCs/>
          <w:i/>
          <w:iCs/>
          <w:color w:val="FF0000"/>
        </w:rPr>
        <w:t>Current Opinion in Psychology–</w:t>
      </w:r>
    </w:p>
    <w:p w14:paraId="608889EC" w14:textId="71201B84" w:rsidR="00EC4CD4" w:rsidRPr="00906309" w:rsidRDefault="00EC4CD4" w:rsidP="00E00EC2">
      <w:pPr>
        <w:rPr>
          <w:rFonts w:ascii="Calibri" w:hAnsi="Calibri" w:cs="Calibri"/>
          <w:bCs/>
          <w:color w:val="000000" w:themeColor="text1"/>
        </w:rPr>
      </w:pPr>
    </w:p>
    <w:p w14:paraId="77CC8FA9" w14:textId="7DB03835" w:rsidR="00EC4CD4" w:rsidRPr="00906309" w:rsidRDefault="00EC4CD4" w:rsidP="00E00EC2">
      <w:pPr>
        <w:rPr>
          <w:rFonts w:ascii="Calibri" w:hAnsi="Calibri" w:cs="Calibri"/>
          <w:bCs/>
          <w:color w:val="000000" w:themeColor="text1"/>
        </w:rPr>
      </w:pPr>
    </w:p>
    <w:p w14:paraId="5CB3468F" w14:textId="77777777" w:rsidR="00C34E27" w:rsidRDefault="00C34E27">
      <w:pPr>
        <w:rPr>
          <w:rFonts w:ascii="Calibri" w:hAnsi="Calibri" w:cs="Calibri"/>
          <w:b/>
          <w:color w:val="000000" w:themeColor="text1"/>
        </w:rPr>
      </w:pPr>
      <w:r>
        <w:rPr>
          <w:rFonts w:ascii="Calibri" w:hAnsi="Calibri" w:cs="Calibri"/>
          <w:b/>
          <w:color w:val="000000" w:themeColor="text1"/>
        </w:rPr>
        <w:br w:type="page"/>
      </w:r>
    </w:p>
    <w:p w14:paraId="6C694628" w14:textId="13DB3CAC" w:rsidR="00EC4CD4" w:rsidRPr="00906309" w:rsidRDefault="00EC4CD4" w:rsidP="00EC4CD4">
      <w:pPr>
        <w:jc w:val="center"/>
        <w:rPr>
          <w:rFonts w:ascii="Calibri" w:hAnsi="Calibri" w:cs="Calibri"/>
          <w:b/>
          <w:color w:val="000000" w:themeColor="text1"/>
        </w:rPr>
      </w:pPr>
      <w:r w:rsidRPr="00906309">
        <w:rPr>
          <w:rFonts w:ascii="Calibri" w:hAnsi="Calibri" w:cs="Calibri"/>
          <w:b/>
          <w:color w:val="000000" w:themeColor="text1"/>
        </w:rPr>
        <w:lastRenderedPageBreak/>
        <w:t>Abstract</w:t>
      </w:r>
    </w:p>
    <w:p w14:paraId="0469E0D5" w14:textId="6CE2FBC8" w:rsidR="00EC4CD4" w:rsidRPr="00906309" w:rsidRDefault="00EC4CD4" w:rsidP="00E00EC2">
      <w:pPr>
        <w:rPr>
          <w:rFonts w:ascii="Calibri" w:hAnsi="Calibri" w:cs="Calibri"/>
          <w:bCs/>
          <w:color w:val="000000" w:themeColor="text1"/>
        </w:rPr>
      </w:pPr>
    </w:p>
    <w:p w14:paraId="0F4D874F" w14:textId="62E7CA81" w:rsidR="0048666D" w:rsidRPr="00906309" w:rsidRDefault="000315C3" w:rsidP="0048666D">
      <w:pPr>
        <w:jc w:val="both"/>
        <w:rPr>
          <w:rFonts w:ascii="Calibri" w:hAnsi="Calibri" w:cs="Calibri"/>
          <w:color w:val="000000" w:themeColor="text1"/>
        </w:rPr>
      </w:pPr>
      <w:r w:rsidRPr="00906309">
        <w:rPr>
          <w:rFonts w:ascii="Calibri" w:hAnsi="Calibri" w:cs="Calibri"/>
        </w:rPr>
        <w:t>W</w:t>
      </w:r>
      <w:r w:rsidR="0048666D" w:rsidRPr="00906309">
        <w:rPr>
          <w:rFonts w:ascii="Calibri" w:hAnsi="Calibri" w:cs="Calibri"/>
        </w:rPr>
        <w:t xml:space="preserve">e review scholarship that examines relationships </w:t>
      </w:r>
      <w:r w:rsidR="00FE5065" w:rsidRPr="00906309">
        <w:rPr>
          <w:rFonts w:ascii="Calibri" w:hAnsi="Calibri" w:cs="Calibri"/>
        </w:rPr>
        <w:t xml:space="preserve">– </w:t>
      </w:r>
      <w:r w:rsidR="0048666D" w:rsidRPr="00906309">
        <w:rPr>
          <w:rFonts w:ascii="Calibri" w:hAnsi="Calibri" w:cs="Calibri"/>
        </w:rPr>
        <w:t xml:space="preserve">and </w:t>
      </w:r>
      <w:r w:rsidR="00E80F23" w:rsidRPr="00906309">
        <w:rPr>
          <w:rFonts w:ascii="Calibri" w:hAnsi="Calibri" w:cs="Calibri"/>
        </w:rPr>
        <w:t>distinctions</w:t>
      </w:r>
      <w:r w:rsidR="0048666D" w:rsidRPr="00906309">
        <w:rPr>
          <w:rFonts w:ascii="Calibri" w:hAnsi="Calibri" w:cs="Calibri"/>
        </w:rPr>
        <w:t xml:space="preserve"> </w:t>
      </w:r>
      <w:r w:rsidR="00FE5065" w:rsidRPr="00906309">
        <w:rPr>
          <w:rFonts w:ascii="Calibri" w:hAnsi="Calibri" w:cs="Calibri"/>
        </w:rPr>
        <w:t xml:space="preserve">– </w:t>
      </w:r>
      <w:r w:rsidR="0048666D" w:rsidRPr="00906309">
        <w:rPr>
          <w:rFonts w:ascii="Calibri" w:hAnsi="Calibri" w:cs="Calibri"/>
        </w:rPr>
        <w:t xml:space="preserve">between religion and delusion. We </w:t>
      </w:r>
      <w:r w:rsidR="0021405D">
        <w:rPr>
          <w:rFonts w:ascii="Calibri" w:hAnsi="Calibri" w:cs="Calibri"/>
        </w:rPr>
        <w:t>begin</w:t>
      </w:r>
      <w:r w:rsidR="0048666D" w:rsidRPr="00906309">
        <w:rPr>
          <w:rFonts w:ascii="Calibri" w:hAnsi="Calibri" w:cs="Calibri"/>
        </w:rPr>
        <w:t xml:space="preserve"> by</w:t>
      </w:r>
      <w:r w:rsidR="000400CD" w:rsidRPr="00906309">
        <w:rPr>
          <w:rFonts w:ascii="Calibri" w:hAnsi="Calibri" w:cs="Calibri"/>
        </w:rPr>
        <w:t xml:space="preserve"> </w:t>
      </w:r>
      <w:r w:rsidR="00297C9D" w:rsidRPr="00906309">
        <w:rPr>
          <w:rFonts w:ascii="Calibri" w:hAnsi="Calibri" w:cs="Calibri"/>
        </w:rPr>
        <w:t>outlining</w:t>
      </w:r>
      <w:r w:rsidR="000400CD" w:rsidRPr="00906309">
        <w:rPr>
          <w:rFonts w:ascii="Calibri" w:hAnsi="Calibri" w:cs="Calibri"/>
        </w:rPr>
        <w:t xml:space="preserve"> and</w:t>
      </w:r>
      <w:r w:rsidR="0048666D" w:rsidRPr="00906309">
        <w:rPr>
          <w:rFonts w:ascii="Calibri" w:hAnsi="Calibri" w:cs="Calibri"/>
        </w:rPr>
        <w:t xml:space="preserve"> </w:t>
      </w:r>
      <w:r w:rsidR="000A0881" w:rsidRPr="00906309">
        <w:rPr>
          <w:rFonts w:ascii="Calibri" w:hAnsi="Calibri" w:cs="Calibri"/>
        </w:rPr>
        <w:t>endors</w:t>
      </w:r>
      <w:r w:rsidR="00D5354C" w:rsidRPr="00906309">
        <w:rPr>
          <w:rFonts w:ascii="Calibri" w:hAnsi="Calibri" w:cs="Calibri"/>
        </w:rPr>
        <w:t>ing</w:t>
      </w:r>
      <w:r w:rsidR="0048666D" w:rsidRPr="00906309">
        <w:rPr>
          <w:rFonts w:ascii="Calibri" w:hAnsi="Calibri" w:cs="Calibri"/>
        </w:rPr>
        <w:t xml:space="preserve"> the position that both involve belief. Next, we present the prevailing psychiatric view that religious </w:t>
      </w:r>
      <w:r w:rsidR="0048666D" w:rsidRPr="00906309">
        <w:rPr>
          <w:rFonts w:ascii="Calibri" w:hAnsi="Calibri" w:cs="Calibri"/>
          <w:color w:val="000000" w:themeColor="text1"/>
        </w:rPr>
        <w:t xml:space="preserve">beliefs are not delusional if they are culturally accepted. We argue that </w:t>
      </w:r>
      <w:r w:rsidR="00EC0612" w:rsidRPr="00906309">
        <w:rPr>
          <w:rFonts w:ascii="Calibri" w:hAnsi="Calibri" w:cs="Calibri"/>
          <w:color w:val="000000" w:themeColor="text1"/>
        </w:rPr>
        <w:t xml:space="preserve">although </w:t>
      </w:r>
      <w:r w:rsidR="0048666D" w:rsidRPr="00906309">
        <w:rPr>
          <w:rFonts w:ascii="Calibri" w:hAnsi="Calibri" w:cs="Calibri"/>
          <w:color w:val="000000" w:themeColor="text1"/>
        </w:rPr>
        <w:t>this cultural exemption</w:t>
      </w:r>
      <w:r w:rsidR="00EC0612" w:rsidRPr="00906309">
        <w:rPr>
          <w:rFonts w:ascii="Calibri" w:hAnsi="Calibri" w:cs="Calibri"/>
          <w:color w:val="000000" w:themeColor="text1"/>
        </w:rPr>
        <w:t xml:space="preserve"> has controversial implications, it </w:t>
      </w:r>
      <w:r w:rsidR="0048666D" w:rsidRPr="00906309">
        <w:rPr>
          <w:rFonts w:ascii="Calibri" w:hAnsi="Calibri" w:cs="Calibri"/>
          <w:color w:val="000000" w:themeColor="text1"/>
        </w:rPr>
        <w:t xml:space="preserve">is clinically valuable </w:t>
      </w:r>
      <w:r w:rsidR="00EC0612" w:rsidRPr="00906309">
        <w:rPr>
          <w:rFonts w:ascii="Calibri" w:hAnsi="Calibri" w:cs="Calibri"/>
          <w:color w:val="000000" w:themeColor="text1"/>
        </w:rPr>
        <w:t>and consistent with a growing awareness of the social – as opposed to purely epistemic – function of belief formation</w:t>
      </w:r>
      <w:r w:rsidR="0048666D" w:rsidRPr="00906309">
        <w:rPr>
          <w:rFonts w:ascii="Calibri" w:hAnsi="Calibri" w:cs="Calibri"/>
          <w:color w:val="000000" w:themeColor="text1"/>
        </w:rPr>
        <w:t xml:space="preserve">. </w:t>
      </w:r>
      <w:r w:rsidR="0048666D" w:rsidRPr="00906309">
        <w:rPr>
          <w:rFonts w:ascii="Calibri" w:hAnsi="Calibri" w:cs="Calibri"/>
        </w:rPr>
        <w:t>Finally, we review research on continuities between religious and delusional cognition</w:t>
      </w:r>
      <w:r w:rsidR="00787186" w:rsidRPr="00906309">
        <w:rPr>
          <w:rFonts w:ascii="Calibri" w:hAnsi="Calibri" w:cs="Calibri"/>
        </w:rPr>
        <w:t>,</w:t>
      </w:r>
      <w:r w:rsidR="0048666D" w:rsidRPr="00906309">
        <w:rPr>
          <w:rFonts w:ascii="Calibri" w:hAnsi="Calibri" w:cs="Calibri"/>
        </w:rPr>
        <w:t xml:space="preserve"> which reveals that religious content is quite common in delusions and </w:t>
      </w:r>
      <w:r w:rsidR="00787186" w:rsidRPr="00906309">
        <w:rPr>
          <w:rFonts w:ascii="Calibri" w:hAnsi="Calibri" w:cs="Calibri"/>
        </w:rPr>
        <w:t xml:space="preserve">which </w:t>
      </w:r>
      <w:r w:rsidR="0048666D" w:rsidRPr="00906309">
        <w:rPr>
          <w:rFonts w:ascii="Calibri" w:hAnsi="Calibri" w:cs="Calibri"/>
        </w:rPr>
        <w:t>provides tentative evidence for a positive relationship between religious belief and delusion-like belief in the general population.</w:t>
      </w:r>
    </w:p>
    <w:p w14:paraId="67A49BB1" w14:textId="30F5B4D6" w:rsidR="0091330D" w:rsidRPr="00906309" w:rsidRDefault="0091330D" w:rsidP="00F84D07">
      <w:pPr>
        <w:jc w:val="both"/>
        <w:rPr>
          <w:rFonts w:ascii="Calibri" w:hAnsi="Calibri" w:cs="Calibri"/>
          <w:color w:val="000000" w:themeColor="text1"/>
        </w:rPr>
      </w:pPr>
    </w:p>
    <w:p w14:paraId="01DEAC3B" w14:textId="64A3605B" w:rsidR="0091330D" w:rsidRPr="00906309" w:rsidRDefault="0091330D" w:rsidP="0091330D">
      <w:pPr>
        <w:jc w:val="both"/>
        <w:rPr>
          <w:rFonts w:ascii="Calibri" w:hAnsi="Calibri" w:cs="Calibri"/>
          <w:color w:val="000000" w:themeColor="text1"/>
        </w:rPr>
      </w:pPr>
      <w:r w:rsidRPr="00906309">
        <w:rPr>
          <w:rFonts w:ascii="Calibri" w:hAnsi="Calibri" w:cs="Calibri"/>
          <w:b/>
          <w:bCs/>
          <w:color w:val="000000" w:themeColor="text1"/>
        </w:rPr>
        <w:t>Keywords:</w:t>
      </w:r>
      <w:r w:rsidRPr="00906309">
        <w:rPr>
          <w:rFonts w:ascii="Calibri" w:hAnsi="Calibri" w:cs="Calibri"/>
          <w:color w:val="000000" w:themeColor="text1"/>
        </w:rPr>
        <w:t xml:space="preserve"> Belief; </w:t>
      </w:r>
      <w:r w:rsidR="00EE770A" w:rsidRPr="00906309">
        <w:rPr>
          <w:rFonts w:ascii="Calibri" w:hAnsi="Calibri" w:cs="Calibri"/>
          <w:color w:val="000000" w:themeColor="text1"/>
        </w:rPr>
        <w:t xml:space="preserve">Continuum models; </w:t>
      </w:r>
      <w:r w:rsidRPr="00906309">
        <w:rPr>
          <w:rFonts w:ascii="Calibri" w:hAnsi="Calibri" w:cs="Calibri"/>
          <w:color w:val="000000" w:themeColor="text1"/>
        </w:rPr>
        <w:t xml:space="preserve">Cultural acceptance; </w:t>
      </w:r>
      <w:r w:rsidR="00EE770A" w:rsidRPr="00906309">
        <w:rPr>
          <w:rFonts w:ascii="Calibri" w:hAnsi="Calibri" w:cs="Calibri"/>
          <w:color w:val="000000" w:themeColor="text1"/>
        </w:rPr>
        <w:t xml:space="preserve">Delusion; Religion; </w:t>
      </w:r>
      <w:r w:rsidRPr="00906309">
        <w:rPr>
          <w:rFonts w:ascii="Calibri" w:hAnsi="Calibri" w:cs="Calibri"/>
          <w:color w:val="000000" w:themeColor="text1"/>
        </w:rPr>
        <w:t>Social epistemology</w:t>
      </w:r>
      <w:r w:rsidR="00EE770A" w:rsidRPr="00906309">
        <w:rPr>
          <w:rFonts w:ascii="Calibri" w:hAnsi="Calibri" w:cs="Calibri"/>
          <w:color w:val="000000" w:themeColor="text1"/>
        </w:rPr>
        <w:t>.</w:t>
      </w:r>
    </w:p>
    <w:p w14:paraId="5D273FEB" w14:textId="5681FA78" w:rsidR="0091330D" w:rsidRPr="00906309" w:rsidRDefault="0091330D" w:rsidP="00F84D07">
      <w:pPr>
        <w:jc w:val="both"/>
        <w:rPr>
          <w:rFonts w:ascii="Calibri" w:hAnsi="Calibri" w:cs="Calibri"/>
          <w:b/>
          <w:bCs/>
          <w:color w:val="000000" w:themeColor="text1"/>
        </w:rPr>
      </w:pPr>
    </w:p>
    <w:p w14:paraId="5AE20E88" w14:textId="7C915DAF" w:rsidR="00EC4CD4" w:rsidRPr="00906309" w:rsidRDefault="00EC4CD4" w:rsidP="00EC4CD4">
      <w:pPr>
        <w:jc w:val="both"/>
        <w:rPr>
          <w:rFonts w:ascii="Calibri" w:hAnsi="Calibri" w:cs="Calibri"/>
          <w:i/>
          <w:iCs/>
          <w:color w:val="000000" w:themeColor="text1"/>
          <w:lang w:val="en"/>
        </w:rPr>
      </w:pPr>
    </w:p>
    <w:p w14:paraId="0C56076F" w14:textId="1A54864C" w:rsidR="00E35312" w:rsidRPr="00906309" w:rsidRDefault="00E35312">
      <w:pPr>
        <w:rPr>
          <w:rFonts w:ascii="Calibri" w:hAnsi="Calibri" w:cs="Calibri"/>
          <w:i/>
          <w:iCs/>
          <w:color w:val="000000" w:themeColor="text1"/>
          <w:lang w:val="en"/>
        </w:rPr>
      </w:pPr>
      <w:r w:rsidRPr="00906309">
        <w:rPr>
          <w:rFonts w:ascii="Calibri" w:hAnsi="Calibri" w:cs="Calibri"/>
          <w:i/>
          <w:iCs/>
          <w:color w:val="000000" w:themeColor="text1"/>
          <w:lang w:val="en"/>
        </w:rPr>
        <w:br w:type="page"/>
      </w:r>
    </w:p>
    <w:p w14:paraId="37371C32" w14:textId="19449065" w:rsidR="002535DE" w:rsidRPr="00906309" w:rsidRDefault="002535DE" w:rsidP="00BE5C50">
      <w:pPr>
        <w:pStyle w:val="NormalWeb"/>
        <w:jc w:val="both"/>
        <w:rPr>
          <w:rFonts w:ascii="Calibri" w:hAnsi="Calibri" w:cs="Calibri"/>
          <w:i/>
          <w:iCs/>
          <w:color w:val="000000" w:themeColor="text1"/>
          <w:lang w:val="en"/>
        </w:rPr>
      </w:pPr>
      <w:r w:rsidRPr="00906309">
        <w:rPr>
          <w:rFonts w:ascii="Calibri" w:hAnsi="Calibri" w:cs="Calibri"/>
          <w:i/>
          <w:iCs/>
          <w:color w:val="000000" w:themeColor="text1"/>
          <w:lang w:val="en"/>
        </w:rPr>
        <w:lastRenderedPageBreak/>
        <w:t>Belief in an afterlife is a malignant delusion</w:t>
      </w:r>
      <w:r w:rsidR="00125783" w:rsidRPr="00906309">
        <w:rPr>
          <w:rFonts w:ascii="Calibri" w:hAnsi="Calibri" w:cs="Calibri"/>
          <w:i/>
          <w:iCs/>
          <w:color w:val="000000" w:themeColor="text1"/>
          <w:lang w:val="en"/>
        </w:rPr>
        <w:t>...</w:t>
      </w:r>
    </w:p>
    <w:p w14:paraId="5841892C" w14:textId="51BF61B0" w:rsidR="002535DE" w:rsidRPr="00906309" w:rsidRDefault="00C05DC3" w:rsidP="00BE5C50">
      <w:pPr>
        <w:pStyle w:val="NormalWeb"/>
        <w:ind w:firstLine="720"/>
        <w:jc w:val="both"/>
        <w:rPr>
          <w:rFonts w:ascii="Calibri" w:hAnsi="Calibri" w:cs="Calibri"/>
          <w:color w:val="000000" w:themeColor="text1"/>
        </w:rPr>
      </w:pPr>
      <w:r w:rsidRPr="00906309">
        <w:rPr>
          <w:rFonts w:ascii="Calibri" w:hAnsi="Calibri" w:cs="Calibri"/>
          <w:color w:val="000000" w:themeColor="text1"/>
        </w:rPr>
        <w:t>~</w:t>
      </w:r>
      <w:r w:rsidR="002535DE" w:rsidRPr="00906309">
        <w:rPr>
          <w:rFonts w:ascii="Calibri" w:hAnsi="Calibri" w:cs="Calibri"/>
          <w:color w:val="000000" w:themeColor="text1"/>
        </w:rPr>
        <w:t xml:space="preserve"> Steven Pinker</w:t>
      </w:r>
    </w:p>
    <w:p w14:paraId="36138577" w14:textId="25F3E89E" w:rsidR="00A012BC" w:rsidRPr="00906309" w:rsidRDefault="00A012BC" w:rsidP="00BE5C50">
      <w:pPr>
        <w:pStyle w:val="NormalWeb"/>
        <w:ind w:firstLine="720"/>
        <w:jc w:val="both"/>
        <w:rPr>
          <w:rFonts w:ascii="Calibri" w:hAnsi="Calibri" w:cs="Calibri"/>
          <w:color w:val="000000" w:themeColor="text1"/>
          <w:sz w:val="10"/>
          <w:szCs w:val="10"/>
        </w:rPr>
      </w:pPr>
    </w:p>
    <w:p w14:paraId="59CC6D3A" w14:textId="6AB555FC" w:rsidR="00A012BC" w:rsidRPr="00906309" w:rsidRDefault="00A012BC" w:rsidP="00BE5C50">
      <w:pPr>
        <w:autoSpaceDE w:val="0"/>
        <w:autoSpaceDN w:val="0"/>
        <w:adjustRightInd w:val="0"/>
        <w:jc w:val="both"/>
        <w:rPr>
          <w:rFonts w:ascii="Calibri" w:hAnsi="Calibri" w:cs="Calibri"/>
          <w:i/>
          <w:iCs/>
          <w:color w:val="000000" w:themeColor="text1"/>
        </w:rPr>
      </w:pPr>
      <w:r w:rsidRPr="00906309">
        <w:rPr>
          <w:rFonts w:ascii="Calibri" w:hAnsi="Calibri" w:cs="Calibri"/>
          <w:i/>
          <w:iCs/>
          <w:color w:val="000000" w:themeColor="text1"/>
        </w:rPr>
        <w:t>[A delusion] is not an article of religious faith</w:t>
      </w:r>
    </w:p>
    <w:p w14:paraId="192FCCB1" w14:textId="214E23E4" w:rsidR="00A012BC" w:rsidRPr="00906309" w:rsidRDefault="00A012BC" w:rsidP="00BE5C50">
      <w:pPr>
        <w:pStyle w:val="NormalWeb"/>
        <w:ind w:firstLine="720"/>
        <w:jc w:val="both"/>
        <w:rPr>
          <w:rFonts w:ascii="Calibri" w:hAnsi="Calibri" w:cs="Calibri"/>
          <w:color w:val="000000" w:themeColor="text1"/>
        </w:rPr>
      </w:pPr>
      <w:r w:rsidRPr="00906309">
        <w:rPr>
          <w:rFonts w:ascii="Calibri" w:hAnsi="Calibri" w:cs="Calibri"/>
          <w:color w:val="000000" w:themeColor="text1"/>
        </w:rPr>
        <w:t>~ American Psychiatric Association</w:t>
      </w:r>
    </w:p>
    <w:p w14:paraId="1B1679BE" w14:textId="32B73308" w:rsidR="005D2D60" w:rsidRPr="00906309" w:rsidRDefault="005D2D60" w:rsidP="00BE5C50">
      <w:pPr>
        <w:jc w:val="both"/>
        <w:rPr>
          <w:rFonts w:ascii="Calibri" w:hAnsi="Calibri" w:cs="Calibri"/>
          <w:color w:val="000000" w:themeColor="text1"/>
        </w:rPr>
      </w:pPr>
    </w:p>
    <w:p w14:paraId="392D7566" w14:textId="3C8C4926" w:rsidR="00A012BC" w:rsidRPr="00906309" w:rsidRDefault="000D0369" w:rsidP="00BE5C50">
      <w:pPr>
        <w:jc w:val="both"/>
        <w:rPr>
          <w:rFonts w:ascii="Calibri" w:hAnsi="Calibri" w:cs="Calibri"/>
          <w:b/>
          <w:bCs/>
          <w:color w:val="000000" w:themeColor="text1"/>
        </w:rPr>
      </w:pPr>
      <w:r w:rsidRPr="00906309">
        <w:rPr>
          <w:rFonts w:ascii="Calibri" w:hAnsi="Calibri" w:cs="Calibri"/>
          <w:b/>
          <w:bCs/>
          <w:color w:val="000000" w:themeColor="text1"/>
        </w:rPr>
        <w:t>1. Religion, delusion, and belief</w:t>
      </w:r>
    </w:p>
    <w:p w14:paraId="3D4CA797" w14:textId="77777777" w:rsidR="000D0369" w:rsidRPr="00906309" w:rsidRDefault="000D0369" w:rsidP="00BE5C50">
      <w:pPr>
        <w:jc w:val="both"/>
        <w:rPr>
          <w:rFonts w:ascii="Calibri" w:hAnsi="Calibri" w:cs="Calibri"/>
          <w:color w:val="000000" w:themeColor="text1"/>
        </w:rPr>
      </w:pPr>
    </w:p>
    <w:p w14:paraId="501DA13F" w14:textId="359BD04D" w:rsidR="00357319" w:rsidRPr="00906309" w:rsidRDefault="00A55B3B" w:rsidP="00BE5C50">
      <w:pPr>
        <w:jc w:val="both"/>
        <w:rPr>
          <w:rFonts w:ascii="Calibri" w:hAnsi="Calibri" w:cs="Calibri"/>
          <w:color w:val="000000" w:themeColor="text1"/>
        </w:rPr>
      </w:pPr>
      <w:r w:rsidRPr="00906309">
        <w:rPr>
          <w:rFonts w:ascii="Calibri" w:hAnsi="Calibri" w:cs="Calibri"/>
          <w:color w:val="000000" w:themeColor="text1"/>
        </w:rPr>
        <w:t xml:space="preserve">How much do religion and delusion have in common? </w:t>
      </w:r>
      <w:r w:rsidR="00401446" w:rsidRPr="00906309">
        <w:rPr>
          <w:rFonts w:ascii="Calibri" w:hAnsi="Calibri" w:cs="Calibri"/>
          <w:color w:val="000000" w:themeColor="text1"/>
        </w:rPr>
        <w:t>One feature they certainly share is a resistance to easy definition (</w:t>
      </w:r>
      <w:r w:rsidR="0094399E" w:rsidRPr="00906309">
        <w:rPr>
          <w:rFonts w:ascii="Calibri" w:hAnsi="Calibri" w:cs="Calibri"/>
          <w:color w:val="000000" w:themeColor="text1"/>
        </w:rPr>
        <w:t xml:space="preserve">re: religion, see </w:t>
      </w:r>
      <w:r w:rsidR="00E0539C">
        <w:rPr>
          <w:rFonts w:ascii="Calibri" w:hAnsi="Calibri" w:cs="Calibri"/>
          <w:color w:val="000000" w:themeColor="text1"/>
        </w:rPr>
        <w:t>[1</w:t>
      </w:r>
      <w:r w:rsidR="006569A4">
        <w:rPr>
          <w:rFonts w:ascii="Calibri" w:hAnsi="Calibri" w:cs="Calibri"/>
          <w:color w:val="000000" w:themeColor="text1"/>
        </w:rPr>
        <w:t>,2</w:t>
      </w:r>
      <w:r w:rsidR="00E0539C">
        <w:rPr>
          <w:rFonts w:ascii="Calibri" w:hAnsi="Calibri" w:cs="Calibri"/>
          <w:color w:val="000000" w:themeColor="text1"/>
        </w:rPr>
        <w:t>]</w:t>
      </w:r>
      <w:r w:rsidR="0094399E" w:rsidRPr="00906309">
        <w:rPr>
          <w:rFonts w:ascii="Calibri" w:hAnsi="Calibri" w:cs="Calibri"/>
          <w:color w:val="000000" w:themeColor="text1"/>
        </w:rPr>
        <w:t xml:space="preserve">; re: delusion, see </w:t>
      </w:r>
      <w:r w:rsidR="008A0E4C">
        <w:rPr>
          <w:rFonts w:ascii="Calibri" w:hAnsi="Calibri" w:cs="Calibri"/>
          <w:color w:val="000000" w:themeColor="text1"/>
        </w:rPr>
        <w:t>[3,</w:t>
      </w:r>
      <w:r w:rsidR="00E22709">
        <w:rPr>
          <w:rFonts w:ascii="Calibri" w:hAnsi="Calibri" w:cs="Calibri"/>
          <w:color w:val="000000" w:themeColor="text1"/>
        </w:rPr>
        <w:t>4]</w:t>
      </w:r>
      <w:r w:rsidR="00357319" w:rsidRPr="00906309">
        <w:rPr>
          <w:rFonts w:ascii="Calibri" w:hAnsi="Calibri" w:cs="Calibri"/>
          <w:color w:val="000000" w:themeColor="text1"/>
        </w:rPr>
        <w:t xml:space="preserve">). One might start by suggesting that they both surely involve </w:t>
      </w:r>
      <w:r w:rsidR="00357319" w:rsidRPr="00906309">
        <w:rPr>
          <w:rFonts w:ascii="Calibri" w:hAnsi="Calibri" w:cs="Calibri"/>
          <w:i/>
          <w:iCs/>
          <w:color w:val="000000" w:themeColor="text1"/>
        </w:rPr>
        <w:t>belief</w:t>
      </w:r>
      <w:r w:rsidR="00357319" w:rsidRPr="00906309">
        <w:rPr>
          <w:rFonts w:ascii="Calibri" w:hAnsi="Calibri" w:cs="Calibri"/>
          <w:color w:val="000000" w:themeColor="text1"/>
        </w:rPr>
        <w:t>, perhaps belief that is not grounded in intersubjectively verifiable reality. But this belief conception</w:t>
      </w:r>
      <w:r w:rsidR="00357319" w:rsidRPr="00906309">
        <w:rPr>
          <w:rStyle w:val="FootnoteReference"/>
          <w:rFonts w:ascii="Calibri" w:hAnsi="Calibri" w:cs="Calibri"/>
          <w:color w:val="000000" w:themeColor="text1"/>
        </w:rPr>
        <w:footnoteReference w:id="1"/>
      </w:r>
      <w:r w:rsidR="00357319" w:rsidRPr="00906309">
        <w:rPr>
          <w:rFonts w:ascii="Calibri" w:hAnsi="Calibri" w:cs="Calibri"/>
          <w:color w:val="000000" w:themeColor="text1"/>
        </w:rPr>
        <w:t xml:space="preserve"> is a subject of vigorous debates (for non-belief accounts of religion and delusion see </w:t>
      </w:r>
      <w:r w:rsidR="00E22709">
        <w:rPr>
          <w:rFonts w:ascii="Calibri" w:hAnsi="Calibri" w:cs="Calibri"/>
          <w:color w:val="000000" w:themeColor="text1"/>
        </w:rPr>
        <w:t>[5]</w:t>
      </w:r>
      <w:r w:rsidR="00357319" w:rsidRPr="00906309">
        <w:rPr>
          <w:rFonts w:ascii="Calibri" w:hAnsi="Calibri" w:cs="Calibri"/>
          <w:color w:val="000000" w:themeColor="text1"/>
        </w:rPr>
        <w:t xml:space="preserve"> and </w:t>
      </w:r>
      <w:r w:rsidR="009F777D">
        <w:rPr>
          <w:rFonts w:ascii="Calibri" w:hAnsi="Calibri" w:cs="Calibri"/>
          <w:color w:val="000000" w:themeColor="text1"/>
        </w:rPr>
        <w:t>[6]</w:t>
      </w:r>
      <w:r w:rsidR="00357319" w:rsidRPr="00906309">
        <w:rPr>
          <w:rFonts w:ascii="Calibri" w:hAnsi="Calibri" w:cs="Calibri"/>
          <w:color w:val="000000" w:themeColor="text1"/>
        </w:rPr>
        <w:t xml:space="preserve">, respectively; for defences of the belief </w:t>
      </w:r>
      <w:r w:rsidR="00FE6562" w:rsidRPr="00906309">
        <w:rPr>
          <w:rFonts w:ascii="Calibri" w:hAnsi="Calibri" w:cs="Calibri"/>
          <w:color w:val="000000" w:themeColor="text1"/>
        </w:rPr>
        <w:t>conception</w:t>
      </w:r>
      <w:r w:rsidR="00357319" w:rsidRPr="00906309">
        <w:rPr>
          <w:rFonts w:ascii="Calibri" w:hAnsi="Calibri" w:cs="Calibri"/>
          <w:color w:val="000000" w:themeColor="text1"/>
        </w:rPr>
        <w:t xml:space="preserve"> see </w:t>
      </w:r>
      <w:r w:rsidR="00A34FCE">
        <w:rPr>
          <w:rFonts w:ascii="Calibri" w:hAnsi="Calibri" w:cs="Calibri"/>
          <w:color w:val="000000" w:themeColor="text1"/>
        </w:rPr>
        <w:t>[7</w:t>
      </w:r>
      <w:r w:rsidR="00FB40C6">
        <w:rPr>
          <w:rFonts w:ascii="Calibri" w:hAnsi="Calibri" w:cs="Calibri"/>
          <w:color w:val="000000" w:themeColor="text1"/>
        </w:rPr>
        <w:t>,</w:t>
      </w:r>
      <w:r w:rsidR="00FA41D8">
        <w:rPr>
          <w:rFonts w:ascii="Calibri" w:hAnsi="Calibri" w:cs="Calibri"/>
          <w:color w:val="000000" w:themeColor="text1"/>
        </w:rPr>
        <w:t>8]</w:t>
      </w:r>
      <w:r w:rsidR="00357319" w:rsidRPr="00906309">
        <w:rPr>
          <w:rFonts w:ascii="Calibri" w:hAnsi="Calibri" w:cs="Calibri"/>
          <w:color w:val="000000" w:themeColor="text1"/>
        </w:rPr>
        <w:t xml:space="preserve"> on religion and </w:t>
      </w:r>
      <w:r w:rsidR="00FB40C6">
        <w:rPr>
          <w:rFonts w:ascii="Calibri" w:hAnsi="Calibri" w:cs="Calibri"/>
          <w:color w:val="000000" w:themeColor="text1"/>
        </w:rPr>
        <w:t>[9,10]</w:t>
      </w:r>
      <w:r w:rsidR="005C0385">
        <w:rPr>
          <w:rFonts w:ascii="Calibri" w:hAnsi="Calibri" w:cs="Calibri"/>
          <w:color w:val="000000" w:themeColor="text1"/>
        </w:rPr>
        <w:t xml:space="preserve"> </w:t>
      </w:r>
      <w:r w:rsidR="00357319" w:rsidRPr="00906309">
        <w:rPr>
          <w:rFonts w:ascii="Calibri" w:hAnsi="Calibri" w:cs="Calibri"/>
          <w:color w:val="000000" w:themeColor="text1"/>
        </w:rPr>
        <w:t>on delusions).</w:t>
      </w:r>
    </w:p>
    <w:p w14:paraId="2C0F7C30" w14:textId="691BF807" w:rsidR="00357319" w:rsidRPr="00906309" w:rsidRDefault="00357319" w:rsidP="00BE5C50">
      <w:pPr>
        <w:jc w:val="both"/>
        <w:rPr>
          <w:rFonts w:ascii="Calibri" w:hAnsi="Calibri" w:cs="Calibri"/>
          <w:color w:val="000000" w:themeColor="text1"/>
        </w:rPr>
      </w:pPr>
    </w:p>
    <w:p w14:paraId="3A1840B5" w14:textId="45EDA361" w:rsidR="00357319" w:rsidRPr="00906309" w:rsidRDefault="00357319" w:rsidP="00BE5C50">
      <w:pPr>
        <w:jc w:val="both"/>
        <w:rPr>
          <w:rFonts w:ascii="Calibri" w:hAnsi="Calibri" w:cs="Calibri"/>
          <w:color w:val="000000" w:themeColor="text1"/>
        </w:rPr>
      </w:pPr>
      <w:r w:rsidRPr="00906309">
        <w:rPr>
          <w:rFonts w:ascii="Calibri" w:hAnsi="Calibri" w:cs="Calibri"/>
          <w:color w:val="000000" w:themeColor="text1"/>
        </w:rPr>
        <w:t xml:space="preserve">Often these debates turn on the question of whether people act on the propositions they profess to believe </w:t>
      </w:r>
      <w:r w:rsidR="00944180">
        <w:rPr>
          <w:rFonts w:ascii="Calibri" w:hAnsi="Calibri" w:cs="Calibri"/>
          <w:color w:val="000000" w:themeColor="text1"/>
        </w:rPr>
        <w:t>[11]</w:t>
      </w:r>
      <w:r w:rsidRPr="00906309">
        <w:rPr>
          <w:rFonts w:ascii="Calibri" w:hAnsi="Calibri" w:cs="Calibri"/>
          <w:color w:val="000000" w:themeColor="text1"/>
        </w:rPr>
        <w:t xml:space="preserve">. Those who dispute the belief conception point to instances where behaviour belies professed belief. For example, religious individuals in certain cultures may sacrifice animals for the gods or ancestors to </w:t>
      </w:r>
      <w:r w:rsidR="00944180" w:rsidRPr="00906309">
        <w:rPr>
          <w:rFonts w:ascii="Calibri" w:hAnsi="Calibri" w:cs="Calibri"/>
          <w:color w:val="000000" w:themeColor="text1"/>
        </w:rPr>
        <w:t>consume yet</w:t>
      </w:r>
      <w:r w:rsidRPr="00906309">
        <w:rPr>
          <w:rFonts w:ascii="Calibri" w:hAnsi="Calibri" w:cs="Calibri"/>
          <w:color w:val="000000" w:themeColor="text1"/>
        </w:rPr>
        <w:t xml:space="preserve"> eat the entire offerings themselves </w:t>
      </w:r>
      <w:r w:rsidR="00E22709">
        <w:rPr>
          <w:rFonts w:ascii="Calibri" w:hAnsi="Calibri" w:cs="Calibri"/>
          <w:color w:val="000000" w:themeColor="text1"/>
        </w:rPr>
        <w:t>[5]</w:t>
      </w:r>
      <w:r w:rsidRPr="00906309">
        <w:rPr>
          <w:rFonts w:ascii="Calibri" w:hAnsi="Calibri" w:cs="Calibri"/>
          <w:color w:val="000000" w:themeColor="text1"/>
        </w:rPr>
        <w:t xml:space="preserve">; and deluded individuals may claim hospital staff are trying to poison </w:t>
      </w:r>
      <w:r w:rsidR="00FF6412" w:rsidRPr="00906309">
        <w:rPr>
          <w:rFonts w:ascii="Calibri" w:hAnsi="Calibri" w:cs="Calibri"/>
          <w:color w:val="000000" w:themeColor="text1"/>
        </w:rPr>
        <w:t>them yet</w:t>
      </w:r>
      <w:r w:rsidRPr="00906309">
        <w:rPr>
          <w:rFonts w:ascii="Calibri" w:hAnsi="Calibri" w:cs="Calibri"/>
          <w:color w:val="000000" w:themeColor="text1"/>
        </w:rPr>
        <w:t xml:space="preserve"> consume the food they are served </w:t>
      </w:r>
      <w:r w:rsidR="00944180">
        <w:rPr>
          <w:rFonts w:ascii="Calibri" w:hAnsi="Calibri" w:cs="Calibri"/>
          <w:color w:val="000000" w:themeColor="text1"/>
        </w:rPr>
        <w:t>[12]</w:t>
      </w:r>
      <w:r w:rsidRPr="00906309">
        <w:rPr>
          <w:rFonts w:ascii="Calibri" w:hAnsi="Calibri" w:cs="Calibri"/>
          <w:color w:val="000000" w:themeColor="text1"/>
        </w:rPr>
        <w:t xml:space="preserve">. </w:t>
      </w:r>
    </w:p>
    <w:p w14:paraId="2C6AA813" w14:textId="77777777" w:rsidR="00357319" w:rsidRPr="00906309" w:rsidRDefault="00357319" w:rsidP="00BE5C50">
      <w:pPr>
        <w:jc w:val="both"/>
        <w:rPr>
          <w:rFonts w:ascii="Calibri" w:hAnsi="Calibri" w:cs="Calibri"/>
          <w:color w:val="000000" w:themeColor="text1"/>
        </w:rPr>
      </w:pPr>
    </w:p>
    <w:p w14:paraId="1635001E" w14:textId="32B58F60" w:rsidR="00357319" w:rsidRPr="00906309" w:rsidRDefault="00357319" w:rsidP="00BE5C50">
      <w:pPr>
        <w:jc w:val="both"/>
        <w:rPr>
          <w:rFonts w:ascii="Calibri" w:hAnsi="Calibri" w:cs="Calibri"/>
          <w:color w:val="000000" w:themeColor="text1"/>
        </w:rPr>
      </w:pPr>
      <w:r w:rsidRPr="00906309">
        <w:rPr>
          <w:rFonts w:ascii="Calibri" w:hAnsi="Calibri" w:cs="Calibri"/>
          <w:color w:val="000000" w:themeColor="text1"/>
        </w:rPr>
        <w:t>Advocates of the belief conception, meanwhile, point to congruence between professed belief and behaviour. History, after all, is replete with individuals who willingly die for their professed religious beliefs; and</w:t>
      </w:r>
      <w:r w:rsidRPr="00906309">
        <w:rPr>
          <w:rFonts w:ascii="Calibri" w:hAnsi="Calibri" w:cs="Calibri"/>
          <w:color w:val="000000" w:themeColor="text1"/>
          <w:sz w:val="20"/>
          <w:szCs w:val="20"/>
        </w:rPr>
        <w:t xml:space="preserve"> </w:t>
      </w:r>
      <w:r w:rsidRPr="00906309">
        <w:rPr>
          <w:rFonts w:ascii="Calibri" w:hAnsi="Calibri" w:cs="Calibri"/>
          <w:color w:val="000000" w:themeColor="text1"/>
        </w:rPr>
        <w:t xml:space="preserve">some patients </w:t>
      </w:r>
      <w:r w:rsidRPr="00906309">
        <w:rPr>
          <w:rFonts w:ascii="Calibri" w:hAnsi="Calibri" w:cs="Calibri"/>
          <w:i/>
          <w:iCs/>
          <w:color w:val="000000" w:themeColor="text1"/>
        </w:rPr>
        <w:t>do</w:t>
      </w:r>
      <w:r w:rsidRPr="00906309">
        <w:rPr>
          <w:rFonts w:ascii="Calibri" w:hAnsi="Calibri" w:cs="Calibri"/>
          <w:color w:val="000000" w:themeColor="text1"/>
        </w:rPr>
        <w:t xml:space="preserve"> act in accordance with their delusions, sometimes with tragic consequences – consider the case of a man who beheaded and dismembered his son while suffering the delusion that his son was a </w:t>
      </w:r>
      <w:r w:rsidR="00D3287C">
        <w:rPr>
          <w:rFonts w:ascii="Calibri" w:hAnsi="Calibri" w:cs="Calibri"/>
          <w:color w:val="000000" w:themeColor="text1"/>
        </w:rPr>
        <w:t>c</w:t>
      </w:r>
      <w:r w:rsidRPr="00906309">
        <w:rPr>
          <w:rFonts w:ascii="Calibri" w:hAnsi="Calibri" w:cs="Calibri"/>
          <w:color w:val="000000" w:themeColor="text1"/>
        </w:rPr>
        <w:t xml:space="preserve">ardiopulmonary </w:t>
      </w:r>
      <w:r w:rsidR="00D3287C">
        <w:rPr>
          <w:rFonts w:ascii="Calibri" w:hAnsi="Calibri" w:cs="Calibri"/>
          <w:color w:val="000000" w:themeColor="text1"/>
        </w:rPr>
        <w:t>r</w:t>
      </w:r>
      <w:r w:rsidRPr="00906309">
        <w:rPr>
          <w:rFonts w:ascii="Calibri" w:hAnsi="Calibri" w:cs="Calibri"/>
          <w:color w:val="000000" w:themeColor="text1"/>
        </w:rPr>
        <w:t xml:space="preserve">esuscitation dummy placed in his home as part of a government experiment </w:t>
      </w:r>
      <w:r w:rsidR="0081087F">
        <w:rPr>
          <w:rFonts w:ascii="Calibri" w:hAnsi="Calibri" w:cs="Calibri"/>
          <w:color w:val="000000" w:themeColor="text1"/>
        </w:rPr>
        <w:t>[13]</w:t>
      </w:r>
      <w:r w:rsidRPr="00906309">
        <w:rPr>
          <w:rFonts w:ascii="Calibri" w:hAnsi="Calibri" w:cs="Calibri"/>
          <w:color w:val="000000" w:themeColor="text1"/>
        </w:rPr>
        <w:t xml:space="preserve">. </w:t>
      </w:r>
    </w:p>
    <w:p w14:paraId="11267EBC" w14:textId="77777777" w:rsidR="00357319" w:rsidRPr="00906309" w:rsidRDefault="00357319" w:rsidP="00BE5C50">
      <w:pPr>
        <w:jc w:val="both"/>
        <w:rPr>
          <w:rFonts w:ascii="Calibri" w:hAnsi="Calibri" w:cs="Calibri"/>
          <w:color w:val="000000" w:themeColor="text1"/>
        </w:rPr>
      </w:pPr>
    </w:p>
    <w:p w14:paraId="085FFF99" w14:textId="4CC8A0DE" w:rsidR="00357319" w:rsidRPr="00906309" w:rsidRDefault="00357319" w:rsidP="00BE5C50">
      <w:pPr>
        <w:jc w:val="both"/>
        <w:rPr>
          <w:rFonts w:ascii="Calibri" w:hAnsi="Calibri" w:cs="Calibri"/>
          <w:color w:val="000000" w:themeColor="text1"/>
        </w:rPr>
      </w:pPr>
      <w:r w:rsidRPr="00906309">
        <w:rPr>
          <w:rFonts w:ascii="Calibri" w:hAnsi="Calibri" w:cs="Calibri"/>
          <w:color w:val="000000" w:themeColor="text1"/>
        </w:rPr>
        <w:t xml:space="preserve">As we find the belief </w:t>
      </w:r>
      <w:r w:rsidR="00B17E3E" w:rsidRPr="00906309">
        <w:rPr>
          <w:rFonts w:ascii="Calibri" w:hAnsi="Calibri" w:cs="Calibri"/>
          <w:color w:val="000000" w:themeColor="text1"/>
        </w:rPr>
        <w:t>conception</w:t>
      </w:r>
      <w:r w:rsidRPr="00906309">
        <w:rPr>
          <w:rFonts w:ascii="Calibri" w:hAnsi="Calibri" w:cs="Calibri"/>
          <w:color w:val="000000" w:themeColor="text1"/>
        </w:rPr>
        <w:t xml:space="preserve"> more compelling, in much of what follows we assume that </w:t>
      </w:r>
      <w:r w:rsidR="00890502" w:rsidRPr="00906309">
        <w:rPr>
          <w:rFonts w:ascii="Calibri" w:hAnsi="Calibri" w:cs="Calibri"/>
          <w:color w:val="000000" w:themeColor="text1"/>
        </w:rPr>
        <w:t xml:space="preserve">professed </w:t>
      </w:r>
      <w:r w:rsidRPr="00906309">
        <w:rPr>
          <w:rFonts w:ascii="Calibri" w:hAnsi="Calibri" w:cs="Calibri"/>
          <w:color w:val="000000" w:themeColor="text1"/>
        </w:rPr>
        <w:t xml:space="preserve">religious and delusional beliefs are </w:t>
      </w:r>
      <w:r w:rsidR="00890502" w:rsidRPr="00906309">
        <w:rPr>
          <w:rFonts w:ascii="Calibri" w:hAnsi="Calibri" w:cs="Calibri"/>
          <w:color w:val="000000" w:themeColor="text1"/>
        </w:rPr>
        <w:t xml:space="preserve">indeed </w:t>
      </w:r>
      <w:r w:rsidRPr="00906309">
        <w:rPr>
          <w:rFonts w:ascii="Calibri" w:hAnsi="Calibri" w:cs="Calibri"/>
          <w:color w:val="000000" w:themeColor="text1"/>
        </w:rPr>
        <w:t xml:space="preserve">beliefs </w:t>
      </w:r>
      <w:r w:rsidR="00890502" w:rsidRPr="00906309">
        <w:rPr>
          <w:rFonts w:ascii="Calibri" w:hAnsi="Calibri" w:cs="Calibri"/>
          <w:color w:val="000000" w:themeColor="text1"/>
        </w:rPr>
        <w:t>(as the term is ordinarily understood)</w:t>
      </w:r>
      <w:r w:rsidRPr="00906309">
        <w:rPr>
          <w:rFonts w:ascii="Calibri" w:hAnsi="Calibri" w:cs="Calibri"/>
          <w:color w:val="000000" w:themeColor="text1"/>
        </w:rPr>
        <w:t xml:space="preserve">. But whichever manner of mental state is involved, </w:t>
      </w:r>
      <w:r w:rsidR="00287B96">
        <w:rPr>
          <w:rFonts w:ascii="Calibri" w:hAnsi="Calibri" w:cs="Calibri"/>
          <w:color w:val="000000" w:themeColor="text1"/>
        </w:rPr>
        <w:t>a</w:t>
      </w:r>
      <w:r w:rsidRPr="00906309">
        <w:rPr>
          <w:rFonts w:ascii="Calibri" w:hAnsi="Calibri" w:cs="Calibri"/>
          <w:color w:val="000000" w:themeColor="text1"/>
        </w:rPr>
        <w:t xml:space="preserve"> key question – a question of both conceptual and clinical import </w:t>
      </w:r>
      <w:r w:rsidRPr="00906309">
        <w:rPr>
          <w:rFonts w:ascii="Calibri" w:hAnsi="Calibri" w:cs="Calibri"/>
          <w:color w:val="000000" w:themeColor="text1"/>
        </w:rPr>
        <w:softHyphen/>
        <w:t>– is how we can tell the religious and the delusional ones apart. Let us consider several brief case studies to try and get some purchase on this.</w:t>
      </w:r>
    </w:p>
    <w:p w14:paraId="4CA12DCA" w14:textId="5E667320" w:rsidR="00357319" w:rsidRPr="00906309" w:rsidRDefault="00357319" w:rsidP="00BE5C50">
      <w:pPr>
        <w:jc w:val="both"/>
        <w:rPr>
          <w:rFonts w:ascii="Calibri" w:hAnsi="Calibri" w:cs="Calibri"/>
          <w:color w:val="000000" w:themeColor="text1"/>
        </w:rPr>
      </w:pPr>
    </w:p>
    <w:p w14:paraId="1B5B7D2D" w14:textId="1CB7986D" w:rsidR="00357319" w:rsidRPr="00906309" w:rsidRDefault="00357319" w:rsidP="00BE5C50">
      <w:pPr>
        <w:jc w:val="both"/>
        <w:rPr>
          <w:rFonts w:ascii="Calibri" w:hAnsi="Calibri" w:cs="Calibri"/>
          <w:b/>
          <w:bCs/>
          <w:color w:val="000000" w:themeColor="text1"/>
        </w:rPr>
      </w:pPr>
      <w:r w:rsidRPr="00906309">
        <w:rPr>
          <w:rFonts w:ascii="Calibri" w:hAnsi="Calibri" w:cs="Calibri"/>
          <w:b/>
          <w:bCs/>
          <w:color w:val="000000" w:themeColor="text1"/>
        </w:rPr>
        <w:t>2. Religion, delusion, and culture</w:t>
      </w:r>
    </w:p>
    <w:p w14:paraId="65DD46C1" w14:textId="77777777" w:rsidR="00357319" w:rsidRPr="00906309" w:rsidRDefault="00357319" w:rsidP="00BE5C50">
      <w:pPr>
        <w:jc w:val="both"/>
        <w:rPr>
          <w:rFonts w:ascii="Calibri" w:hAnsi="Calibri" w:cs="Calibri"/>
          <w:color w:val="000000" w:themeColor="text1"/>
        </w:rPr>
      </w:pPr>
    </w:p>
    <w:p w14:paraId="74F04076" w14:textId="20DBC4E7" w:rsidR="00357319" w:rsidRPr="00906309" w:rsidRDefault="00357319" w:rsidP="00BE5C50">
      <w:pPr>
        <w:jc w:val="both"/>
        <w:rPr>
          <w:rFonts w:ascii="Calibri" w:hAnsi="Calibri" w:cs="Calibri"/>
          <w:color w:val="000000" w:themeColor="text1"/>
        </w:rPr>
      </w:pPr>
      <w:r w:rsidRPr="00906309">
        <w:rPr>
          <w:rFonts w:ascii="Calibri" w:hAnsi="Calibri" w:cs="Calibri"/>
          <w:b/>
          <w:bCs/>
          <w:color w:val="000000" w:themeColor="text1"/>
        </w:rPr>
        <w:t>Case 1:</w:t>
      </w:r>
      <w:r w:rsidRPr="00906309">
        <w:rPr>
          <w:rFonts w:ascii="Calibri" w:hAnsi="Calibri" w:cs="Calibri"/>
          <w:color w:val="000000" w:themeColor="text1"/>
        </w:rPr>
        <w:t xml:space="preserve"> Christine believes that each week she drinks the blood of a long-</w:t>
      </w:r>
      <w:r w:rsidR="006336EF" w:rsidRPr="00906309">
        <w:rPr>
          <w:rFonts w:ascii="Calibri" w:hAnsi="Calibri" w:cs="Calibri"/>
          <w:color w:val="000000" w:themeColor="text1"/>
        </w:rPr>
        <w:t>dead</w:t>
      </w:r>
      <w:r w:rsidRPr="00906309">
        <w:rPr>
          <w:rFonts w:ascii="Calibri" w:hAnsi="Calibri" w:cs="Calibri"/>
          <w:color w:val="000000" w:themeColor="text1"/>
        </w:rPr>
        <w:t xml:space="preserve"> man whose mother was a virgin and whose father </w:t>
      </w:r>
      <w:r w:rsidR="006336EF" w:rsidRPr="00906309">
        <w:rPr>
          <w:rFonts w:ascii="Calibri" w:hAnsi="Calibri" w:cs="Calibri"/>
          <w:color w:val="000000" w:themeColor="text1"/>
        </w:rPr>
        <w:t>created</w:t>
      </w:r>
      <w:r w:rsidRPr="00906309">
        <w:rPr>
          <w:rFonts w:ascii="Calibri" w:hAnsi="Calibri" w:cs="Calibri"/>
          <w:color w:val="000000" w:themeColor="text1"/>
        </w:rPr>
        <w:t xml:space="preserve"> the universe.</w:t>
      </w:r>
    </w:p>
    <w:p w14:paraId="3FE5F3B7" w14:textId="77777777" w:rsidR="00357319" w:rsidRPr="00906309" w:rsidRDefault="00357319" w:rsidP="00BE5C50">
      <w:pPr>
        <w:jc w:val="both"/>
        <w:rPr>
          <w:rFonts w:ascii="Calibri" w:hAnsi="Calibri" w:cs="Calibri"/>
          <w:color w:val="000000" w:themeColor="text1"/>
        </w:rPr>
      </w:pPr>
    </w:p>
    <w:p w14:paraId="73C38F44" w14:textId="0D03039C" w:rsidR="00357319" w:rsidRPr="00906309" w:rsidRDefault="00357319" w:rsidP="00BE5C50">
      <w:pPr>
        <w:jc w:val="both"/>
        <w:rPr>
          <w:rFonts w:ascii="Calibri" w:hAnsi="Calibri" w:cs="Calibri"/>
          <w:color w:val="000000" w:themeColor="text1"/>
        </w:rPr>
      </w:pPr>
      <w:r w:rsidRPr="00906309">
        <w:rPr>
          <w:rFonts w:ascii="Calibri" w:hAnsi="Calibri" w:cs="Calibri"/>
          <w:b/>
          <w:bCs/>
          <w:color w:val="000000" w:themeColor="text1"/>
        </w:rPr>
        <w:lastRenderedPageBreak/>
        <w:t>Case 2:</w:t>
      </w:r>
      <w:r w:rsidRPr="00906309">
        <w:rPr>
          <w:rFonts w:ascii="Calibri" w:hAnsi="Calibri" w:cs="Calibri"/>
          <w:color w:val="000000" w:themeColor="text1"/>
        </w:rPr>
        <w:t xml:space="preserve"> </w:t>
      </w:r>
      <w:r w:rsidRPr="00906309">
        <w:rPr>
          <w:rFonts w:ascii="Calibri" w:hAnsi="Calibri" w:cs="Calibri"/>
          <w:bCs/>
          <w:color w:val="000000" w:themeColor="text1"/>
        </w:rPr>
        <w:t>Ida believes that a magical man is keeping tabs on her movements from across the world. She also believes that once a year he creeps into her house and leaves gifts for her if her behaviour has pleased him sufficiently. On this day she leaves ritual offerings for him and for the wild animals he travels with.</w:t>
      </w:r>
    </w:p>
    <w:p w14:paraId="305C111A" w14:textId="77777777" w:rsidR="00357319" w:rsidRPr="00906309" w:rsidRDefault="00357319" w:rsidP="00BE5C50">
      <w:pPr>
        <w:jc w:val="both"/>
        <w:rPr>
          <w:rFonts w:ascii="Calibri" w:hAnsi="Calibri" w:cs="Calibri"/>
          <w:color w:val="000000" w:themeColor="text1"/>
        </w:rPr>
      </w:pPr>
    </w:p>
    <w:p w14:paraId="20119A58" w14:textId="47AE248E" w:rsidR="00357319" w:rsidRPr="00906309" w:rsidRDefault="00357319" w:rsidP="00BE5C50">
      <w:pPr>
        <w:jc w:val="both"/>
        <w:rPr>
          <w:rFonts w:ascii="Calibri" w:hAnsi="Calibri" w:cs="Calibri"/>
          <w:color w:val="000000" w:themeColor="text1"/>
        </w:rPr>
      </w:pPr>
      <w:r w:rsidRPr="00906309">
        <w:rPr>
          <w:rFonts w:ascii="Calibri" w:hAnsi="Calibri" w:cs="Calibri"/>
          <w:b/>
          <w:bCs/>
          <w:color w:val="000000" w:themeColor="text1"/>
        </w:rPr>
        <w:t>Case 3:</w:t>
      </w:r>
      <w:r w:rsidRPr="00906309">
        <w:rPr>
          <w:rFonts w:ascii="Calibri" w:hAnsi="Calibri" w:cs="Calibri"/>
          <w:color w:val="000000" w:themeColor="text1"/>
        </w:rPr>
        <w:t xml:space="preserve"> Chandni, a Bengali migrant to Australia, believes her husband has been possessed by an invisible spiritual creature called a </w:t>
      </w:r>
      <w:proofErr w:type="gramStart"/>
      <w:r w:rsidRPr="00906309">
        <w:rPr>
          <w:rFonts w:ascii="Calibri" w:hAnsi="Calibri" w:cs="Calibri"/>
          <w:color w:val="000000" w:themeColor="text1"/>
        </w:rPr>
        <w:t>jinn</w:t>
      </w:r>
      <w:proofErr w:type="gramEnd"/>
      <w:r w:rsidRPr="00906309">
        <w:rPr>
          <w:rFonts w:ascii="Calibri" w:hAnsi="Calibri" w:cs="Calibri"/>
          <w:color w:val="000000" w:themeColor="text1"/>
        </w:rPr>
        <w:t xml:space="preserve"> and has become increasingly hostile towards him. Her husband also believes in jinn possession but does not think he has been possessed.</w:t>
      </w:r>
    </w:p>
    <w:p w14:paraId="0AD94111" w14:textId="77777777" w:rsidR="00357319" w:rsidRPr="00906309" w:rsidRDefault="00357319" w:rsidP="00BE5C50">
      <w:pPr>
        <w:jc w:val="both"/>
        <w:rPr>
          <w:rFonts w:ascii="Calibri" w:hAnsi="Calibri" w:cs="Calibri"/>
          <w:color w:val="000000" w:themeColor="text1"/>
        </w:rPr>
      </w:pPr>
    </w:p>
    <w:p w14:paraId="006C8C3E" w14:textId="11DDB4A8" w:rsidR="00357319" w:rsidRPr="00906309" w:rsidRDefault="00357319" w:rsidP="00BE5C50">
      <w:pPr>
        <w:jc w:val="both"/>
        <w:rPr>
          <w:rFonts w:ascii="Calibri" w:hAnsi="Calibri" w:cs="Calibri"/>
          <w:color w:val="000000" w:themeColor="text1"/>
        </w:rPr>
      </w:pPr>
      <w:r w:rsidRPr="00906309">
        <w:rPr>
          <w:rFonts w:ascii="Calibri" w:hAnsi="Calibri" w:cs="Calibri"/>
          <w:b/>
          <w:bCs/>
          <w:color w:val="000000" w:themeColor="text1"/>
        </w:rPr>
        <w:t>Case 4:</w:t>
      </w:r>
      <w:r w:rsidRPr="00906309">
        <w:rPr>
          <w:rFonts w:ascii="Calibri" w:hAnsi="Calibri" w:cs="Calibri"/>
          <w:color w:val="000000" w:themeColor="text1"/>
        </w:rPr>
        <w:t xml:space="preserve"> Javier believes his penis has been stolen and replaced with someone else’s. Recently he has cut his penis and poured boiling water on it. He was surprised that he found these acts painful.</w:t>
      </w:r>
    </w:p>
    <w:p w14:paraId="5F4CCD7C" w14:textId="77777777" w:rsidR="00357319" w:rsidRPr="00906309" w:rsidRDefault="00357319" w:rsidP="00BE5C50">
      <w:pPr>
        <w:jc w:val="both"/>
        <w:rPr>
          <w:rFonts w:ascii="Calibri" w:hAnsi="Calibri" w:cs="Calibri"/>
          <w:color w:val="000000" w:themeColor="text1"/>
        </w:rPr>
      </w:pPr>
    </w:p>
    <w:p w14:paraId="2073F946" w14:textId="226DEA64" w:rsidR="00357319" w:rsidRPr="00906309" w:rsidRDefault="00357319" w:rsidP="00BE5C50">
      <w:pPr>
        <w:jc w:val="both"/>
        <w:rPr>
          <w:rFonts w:ascii="Calibri" w:hAnsi="Calibri" w:cs="Calibri"/>
          <w:color w:val="000000" w:themeColor="text1"/>
        </w:rPr>
      </w:pPr>
      <w:r w:rsidRPr="00906309">
        <w:rPr>
          <w:rFonts w:ascii="Calibri" w:hAnsi="Calibri" w:cs="Calibri"/>
          <w:color w:val="000000" w:themeColor="text1"/>
        </w:rPr>
        <w:t>All of these beliefs violate widely accepted tenets of scientific reality. The first case, however, may seem familiar to those raised in the Catholic tradition. Is Christine delusional? Not according to the world’s largest psychiatric organisation. By explicit stipulation of the American Psychiatric Association</w:t>
      </w:r>
      <w:r w:rsidR="009A7CC8">
        <w:rPr>
          <w:rFonts w:ascii="Calibri" w:hAnsi="Calibri" w:cs="Calibri"/>
          <w:color w:val="000000" w:themeColor="text1"/>
        </w:rPr>
        <w:t xml:space="preserve"> (APA)</w:t>
      </w:r>
      <w:r w:rsidRPr="00906309">
        <w:rPr>
          <w:rFonts w:ascii="Calibri" w:hAnsi="Calibri" w:cs="Calibri"/>
          <w:color w:val="000000" w:themeColor="text1"/>
        </w:rPr>
        <w:t>, articles of religious faith do not qualify as delusions:</w:t>
      </w:r>
    </w:p>
    <w:p w14:paraId="1C2EAE9A" w14:textId="77777777" w:rsidR="00357319" w:rsidRPr="00906309" w:rsidRDefault="00357319" w:rsidP="00BE5C50">
      <w:pPr>
        <w:jc w:val="both"/>
        <w:rPr>
          <w:rFonts w:ascii="Calibri" w:hAnsi="Calibri" w:cs="Calibri"/>
          <w:color w:val="000000" w:themeColor="text1"/>
        </w:rPr>
      </w:pPr>
    </w:p>
    <w:p w14:paraId="45ECF7F4" w14:textId="62B0537F" w:rsidR="00357319" w:rsidRPr="00906309" w:rsidRDefault="00357319" w:rsidP="00BE5C50">
      <w:pPr>
        <w:autoSpaceDE w:val="0"/>
        <w:autoSpaceDN w:val="0"/>
        <w:adjustRightInd w:val="0"/>
        <w:ind w:left="720"/>
        <w:jc w:val="both"/>
        <w:rPr>
          <w:rFonts w:ascii="Calibri" w:hAnsi="Calibri" w:cs="Calibri"/>
          <w:color w:val="000000" w:themeColor="text1"/>
          <w:sz w:val="20"/>
          <w:szCs w:val="20"/>
        </w:rPr>
      </w:pPr>
      <w:r w:rsidRPr="00906309">
        <w:rPr>
          <w:rFonts w:ascii="Calibri" w:hAnsi="Calibri" w:cs="Calibri"/>
          <w:color w:val="000000" w:themeColor="text1"/>
          <w:sz w:val="20"/>
          <w:szCs w:val="20"/>
        </w:rPr>
        <w:t xml:space="preserve">Delusion: A false belief based on incorrect inference about external reality that is firmly held despite what almost everyone else believes and despite what constitutes incontrovertible and obvious proof or evidence to the contrary. The belief is not ordinarily accepted by other members of the person’s culture or subculture (i.e., </w:t>
      </w:r>
      <w:r w:rsidRPr="00906309">
        <w:rPr>
          <w:rFonts w:ascii="Calibri" w:hAnsi="Calibri" w:cs="Calibri"/>
          <w:i/>
          <w:iCs/>
          <w:color w:val="000000" w:themeColor="text1"/>
          <w:sz w:val="20"/>
          <w:szCs w:val="20"/>
        </w:rPr>
        <w:t>it is not an article of religious faith</w:t>
      </w:r>
      <w:r w:rsidRPr="00906309">
        <w:rPr>
          <w:rFonts w:ascii="Calibri" w:hAnsi="Calibri" w:cs="Calibri"/>
          <w:color w:val="000000" w:themeColor="text1"/>
          <w:sz w:val="20"/>
          <w:szCs w:val="20"/>
        </w:rPr>
        <w:t>). (</w:t>
      </w:r>
      <w:r w:rsidR="007F6080">
        <w:rPr>
          <w:rFonts w:ascii="Calibri" w:hAnsi="Calibri" w:cs="Calibri"/>
          <w:color w:val="000000" w:themeColor="text1"/>
          <w:sz w:val="20"/>
          <w:szCs w:val="20"/>
        </w:rPr>
        <w:t xml:space="preserve">[14] </w:t>
      </w:r>
      <w:r w:rsidRPr="00906309">
        <w:rPr>
          <w:rFonts w:ascii="Calibri" w:hAnsi="Calibri" w:cs="Calibri"/>
          <w:color w:val="000000" w:themeColor="text1"/>
          <w:sz w:val="20"/>
          <w:szCs w:val="20"/>
        </w:rPr>
        <w:t>p. 819, our italics)</w:t>
      </w:r>
    </w:p>
    <w:p w14:paraId="2EF11359" w14:textId="77777777" w:rsidR="00357319" w:rsidRPr="00906309" w:rsidRDefault="00357319" w:rsidP="00BE5C50">
      <w:pPr>
        <w:jc w:val="both"/>
        <w:rPr>
          <w:rFonts w:ascii="Calibri" w:hAnsi="Calibri" w:cs="Calibri"/>
          <w:color w:val="000000" w:themeColor="text1"/>
        </w:rPr>
      </w:pPr>
    </w:p>
    <w:p w14:paraId="1C572669" w14:textId="762CDD3D" w:rsidR="00357319" w:rsidRPr="00906309" w:rsidRDefault="00357319" w:rsidP="00BE5C50">
      <w:pPr>
        <w:jc w:val="both"/>
        <w:rPr>
          <w:rFonts w:ascii="Calibri" w:hAnsi="Calibri" w:cs="Calibri"/>
          <w:color w:val="000000" w:themeColor="text1"/>
        </w:rPr>
      </w:pPr>
      <w:r w:rsidRPr="00906309">
        <w:rPr>
          <w:rFonts w:ascii="Calibri" w:hAnsi="Calibri" w:cs="Calibri"/>
          <w:color w:val="000000" w:themeColor="text1"/>
        </w:rPr>
        <w:t xml:space="preserve">This definition, from the </w:t>
      </w:r>
      <w:r w:rsidRPr="00906309">
        <w:rPr>
          <w:rFonts w:ascii="Calibri" w:hAnsi="Calibri" w:cs="Calibri"/>
          <w:i/>
          <w:iCs/>
          <w:color w:val="000000" w:themeColor="text1"/>
        </w:rPr>
        <w:t>Diagnostic and Statistical Manual of Mental Disorders, Fifth Edition</w:t>
      </w:r>
      <w:r w:rsidRPr="00906309">
        <w:rPr>
          <w:rFonts w:ascii="Calibri" w:hAnsi="Calibri" w:cs="Calibri"/>
          <w:color w:val="000000" w:themeColor="text1"/>
        </w:rPr>
        <w:t xml:space="preserve"> (</w:t>
      </w:r>
      <w:r w:rsidRPr="00906309">
        <w:rPr>
          <w:rFonts w:ascii="Calibri" w:hAnsi="Calibri" w:cs="Calibri"/>
          <w:i/>
          <w:iCs/>
          <w:color w:val="000000" w:themeColor="text1"/>
        </w:rPr>
        <w:t>DSM-5</w:t>
      </w:r>
      <w:r w:rsidRPr="00906309">
        <w:rPr>
          <w:rFonts w:ascii="Calibri" w:hAnsi="Calibri" w:cs="Calibri"/>
          <w:color w:val="000000" w:themeColor="text1"/>
        </w:rPr>
        <w:t xml:space="preserve">), is controversial, and those who seek to equate belief in God with delusion </w:t>
      </w:r>
      <w:r w:rsidR="00ED2C4F">
        <w:rPr>
          <w:rFonts w:ascii="Calibri" w:hAnsi="Calibri" w:cs="Calibri"/>
          <w:color w:val="000000" w:themeColor="text1"/>
        </w:rPr>
        <w:t>[15]</w:t>
      </w:r>
      <w:r w:rsidRPr="00906309">
        <w:rPr>
          <w:rFonts w:ascii="Calibri" w:hAnsi="Calibri" w:cs="Calibri"/>
          <w:color w:val="000000" w:themeColor="text1"/>
        </w:rPr>
        <w:t xml:space="preserve"> may be frustrated by the final clause. However, the DSM’s cultural exemption – what Graham </w:t>
      </w:r>
      <w:r w:rsidR="00ED2C4F">
        <w:rPr>
          <w:rFonts w:ascii="Calibri" w:hAnsi="Calibri" w:cs="Calibri"/>
          <w:color w:val="000000" w:themeColor="text1"/>
        </w:rPr>
        <w:t>[16]</w:t>
      </w:r>
      <w:r w:rsidRPr="00906309">
        <w:rPr>
          <w:rFonts w:ascii="Calibri" w:hAnsi="Calibri" w:cs="Calibri"/>
          <w:color w:val="000000" w:themeColor="text1"/>
        </w:rPr>
        <w:t xml:space="preserve"> calls its </w:t>
      </w:r>
      <w:r w:rsidRPr="00906309">
        <w:rPr>
          <w:rFonts w:ascii="Calibri" w:hAnsi="Calibri" w:cs="Calibri"/>
          <w:i/>
          <w:iCs/>
          <w:color w:val="000000" w:themeColor="text1"/>
        </w:rPr>
        <w:t>popularity-exceptionalism</w:t>
      </w:r>
      <w:r w:rsidRPr="00906309">
        <w:rPr>
          <w:rFonts w:ascii="Calibri" w:hAnsi="Calibri" w:cs="Calibri"/>
          <w:color w:val="000000" w:themeColor="text1"/>
        </w:rPr>
        <w:t xml:space="preserve"> – is nosologically valuable, as a definition that pathologi</w:t>
      </w:r>
      <w:r w:rsidR="00B23D3F" w:rsidRPr="00906309">
        <w:rPr>
          <w:rFonts w:ascii="Calibri" w:hAnsi="Calibri" w:cs="Calibri"/>
          <w:color w:val="000000" w:themeColor="text1"/>
        </w:rPr>
        <w:t>z</w:t>
      </w:r>
      <w:r w:rsidRPr="00906309">
        <w:rPr>
          <w:rFonts w:ascii="Calibri" w:hAnsi="Calibri" w:cs="Calibri"/>
          <w:color w:val="000000" w:themeColor="text1"/>
        </w:rPr>
        <w:t xml:space="preserve">es most of the world’s population would be of scant clinical utility </w:t>
      </w:r>
      <w:r w:rsidR="00B972A8">
        <w:rPr>
          <w:rFonts w:ascii="Calibri" w:hAnsi="Calibri" w:cs="Calibri"/>
          <w:color w:val="000000" w:themeColor="text1"/>
        </w:rPr>
        <w:t>[</w:t>
      </w:r>
      <w:r w:rsidRPr="00906309">
        <w:rPr>
          <w:rFonts w:ascii="Calibri" w:hAnsi="Calibri" w:cs="Calibri"/>
          <w:color w:val="000000" w:themeColor="text1"/>
        </w:rPr>
        <w:t>17</w:t>
      </w:r>
      <w:r w:rsidR="00B972A8">
        <w:rPr>
          <w:rFonts w:ascii="Calibri" w:hAnsi="Calibri" w:cs="Calibri"/>
          <w:color w:val="000000" w:themeColor="text1"/>
        </w:rPr>
        <w:t>]</w:t>
      </w:r>
      <w:r w:rsidRPr="00906309">
        <w:rPr>
          <w:rFonts w:ascii="Calibri" w:hAnsi="Calibri" w:cs="Calibri"/>
          <w:color w:val="000000" w:themeColor="text1"/>
        </w:rPr>
        <w:t>.</w:t>
      </w:r>
    </w:p>
    <w:p w14:paraId="5AA0A92E" w14:textId="60874318" w:rsidR="00357319" w:rsidRPr="00906309" w:rsidRDefault="00357319" w:rsidP="00BE5C50">
      <w:pPr>
        <w:jc w:val="both"/>
        <w:rPr>
          <w:rFonts w:ascii="Calibri" w:hAnsi="Calibri" w:cs="Calibri"/>
          <w:color w:val="000000" w:themeColor="text1"/>
        </w:rPr>
      </w:pPr>
    </w:p>
    <w:p w14:paraId="166CD912" w14:textId="2C53865F" w:rsidR="00357319" w:rsidRPr="00906309" w:rsidRDefault="00357319" w:rsidP="00D410B5">
      <w:pPr>
        <w:autoSpaceDE w:val="0"/>
        <w:autoSpaceDN w:val="0"/>
        <w:adjustRightInd w:val="0"/>
        <w:jc w:val="both"/>
        <w:rPr>
          <w:rFonts w:ascii="Calibri" w:hAnsi="Calibri" w:cs="Calibri"/>
          <w:color w:val="000000" w:themeColor="text1"/>
        </w:rPr>
      </w:pPr>
      <w:r w:rsidRPr="00906309">
        <w:rPr>
          <w:rFonts w:ascii="Calibri" w:hAnsi="Calibri" w:cs="Calibri"/>
          <w:color w:val="000000" w:themeColor="text1"/>
        </w:rPr>
        <w:t xml:space="preserve">What about the second case? As with the first, context is important. Once we learn that Ida is a five-year-old leaving out cookies and carrots for Santa and his reindeer, any worries about psychopathology should dissipate. However, while </w:t>
      </w:r>
      <w:r w:rsidR="00F2227F" w:rsidRPr="00906309">
        <w:rPr>
          <w:rFonts w:ascii="Calibri" w:hAnsi="Calibri" w:cs="Calibri"/>
          <w:color w:val="000000" w:themeColor="text1"/>
        </w:rPr>
        <w:t xml:space="preserve">a child’s </w:t>
      </w:r>
      <w:r w:rsidRPr="00906309">
        <w:rPr>
          <w:rFonts w:ascii="Calibri" w:hAnsi="Calibri" w:cs="Calibri"/>
        </w:rPr>
        <w:t xml:space="preserve">belief in Santa may not be delusional, is it religious? Is Santa a god? On the face of it, he shares many features with other gods. Compare </w:t>
      </w:r>
      <w:r w:rsidRPr="00906309">
        <w:rPr>
          <w:rFonts w:ascii="Calibri" w:hAnsi="Calibri" w:cs="Calibri"/>
          <w:i/>
          <w:iCs/>
        </w:rPr>
        <w:t>“God keeps watch on you; he knows. And he will reward you according to what you do”</w:t>
      </w:r>
      <w:r w:rsidRPr="00906309">
        <w:rPr>
          <w:rFonts w:ascii="Calibri" w:hAnsi="Calibri" w:cs="Calibri"/>
        </w:rPr>
        <w:t xml:space="preserve"> (Proverbs 24:12) with </w:t>
      </w:r>
      <w:r w:rsidRPr="00906309">
        <w:rPr>
          <w:rFonts w:ascii="Calibri" w:hAnsi="Calibri" w:cs="Calibri"/>
          <w:i/>
          <w:iCs/>
        </w:rPr>
        <w:t xml:space="preserve">“He knows if you’ve been bad or good so be good for goodness sake” </w:t>
      </w:r>
      <w:r w:rsidR="000A35A8">
        <w:rPr>
          <w:rFonts w:ascii="Calibri" w:hAnsi="Calibri" w:cs="Calibri"/>
        </w:rPr>
        <w:t>[18]</w:t>
      </w:r>
      <w:r w:rsidRPr="00906309">
        <w:rPr>
          <w:rFonts w:ascii="Calibri" w:hAnsi="Calibri" w:cs="Calibri"/>
        </w:rPr>
        <w:t xml:space="preserve">. Barrett </w:t>
      </w:r>
      <w:r w:rsidR="00D410B5">
        <w:rPr>
          <w:rFonts w:ascii="Calibri" w:hAnsi="Calibri" w:cs="Calibri"/>
        </w:rPr>
        <w:t>[19]</w:t>
      </w:r>
      <w:r w:rsidRPr="00906309">
        <w:rPr>
          <w:rFonts w:ascii="Calibri" w:hAnsi="Calibri" w:cs="Calibri"/>
        </w:rPr>
        <w:t xml:space="preserve">, however, argues that (the concept of) Santa lacks the features necessary for attracting a community of true believers (but see </w:t>
      </w:r>
      <w:r w:rsidR="0017269F">
        <w:rPr>
          <w:rFonts w:ascii="Calibri" w:hAnsi="Calibri" w:cs="Calibri"/>
        </w:rPr>
        <w:t>[20]</w:t>
      </w:r>
      <w:r w:rsidRPr="00906309">
        <w:rPr>
          <w:rFonts w:ascii="Calibri" w:hAnsi="Calibri" w:cs="Calibri"/>
        </w:rPr>
        <w:t>).</w:t>
      </w:r>
    </w:p>
    <w:p w14:paraId="7E22051C" w14:textId="77777777" w:rsidR="00357319" w:rsidRPr="00906309" w:rsidRDefault="00357319" w:rsidP="00BE5C50">
      <w:pPr>
        <w:jc w:val="both"/>
        <w:rPr>
          <w:rFonts w:ascii="Calibri" w:hAnsi="Calibri" w:cs="Calibri"/>
          <w:color w:val="000000" w:themeColor="text1"/>
        </w:rPr>
      </w:pPr>
    </w:p>
    <w:p w14:paraId="07DAA12A" w14:textId="691782C4" w:rsidR="00357319" w:rsidRPr="00906309" w:rsidRDefault="00357319" w:rsidP="00BE5C50">
      <w:pPr>
        <w:jc w:val="both"/>
        <w:rPr>
          <w:rFonts w:ascii="Calibri" w:hAnsi="Calibri" w:cs="Calibri"/>
          <w:color w:val="000000" w:themeColor="text1"/>
        </w:rPr>
      </w:pPr>
      <w:r w:rsidRPr="00906309">
        <w:rPr>
          <w:rFonts w:ascii="Calibri" w:hAnsi="Calibri" w:cs="Calibri"/>
          <w:color w:val="000000" w:themeColor="text1"/>
        </w:rPr>
        <w:t xml:space="preserve">Chandni’s case (Case 3) requires careful consideration, as beliefs about jinn possession are common in some Muslim communities (jinn are frequently mentioned in the Qur'an) and, arguably, should not automatically be regarded as delusional </w:t>
      </w:r>
      <w:r w:rsidR="005B25BC">
        <w:rPr>
          <w:rFonts w:ascii="Calibri" w:hAnsi="Calibri" w:cs="Calibri"/>
          <w:color w:val="000000" w:themeColor="text1"/>
        </w:rPr>
        <w:t>[21]</w:t>
      </w:r>
      <w:r w:rsidRPr="00906309">
        <w:rPr>
          <w:rFonts w:ascii="Calibri" w:hAnsi="Calibri" w:cs="Calibri"/>
          <w:color w:val="000000" w:themeColor="text1"/>
        </w:rPr>
        <w:t xml:space="preserve">. Indeed, her husband also believes in jinn possession. This highlights the challenge for clinicians working with patients from different cultural backgrounds to themselves, who must consider a constellation of psychological, social, cultural and spiritual factors in formulating diagnoses and treatment plans </w:t>
      </w:r>
      <w:r w:rsidR="003D52AD">
        <w:rPr>
          <w:rFonts w:ascii="Calibri" w:hAnsi="Calibri" w:cs="Calibri"/>
          <w:color w:val="000000" w:themeColor="text1"/>
        </w:rPr>
        <w:t>[22-26]</w:t>
      </w:r>
      <w:r w:rsidRPr="00906309">
        <w:rPr>
          <w:rFonts w:ascii="Calibri" w:hAnsi="Calibri" w:cs="Calibri"/>
          <w:color w:val="000000" w:themeColor="text1"/>
        </w:rPr>
        <w:t>.</w:t>
      </w:r>
    </w:p>
    <w:p w14:paraId="7822CC1E" w14:textId="77777777" w:rsidR="00357319" w:rsidRPr="00906309" w:rsidRDefault="00357319" w:rsidP="00BE5C50">
      <w:pPr>
        <w:jc w:val="both"/>
        <w:rPr>
          <w:rFonts w:ascii="Calibri" w:hAnsi="Calibri" w:cs="Calibri"/>
          <w:color w:val="000000" w:themeColor="text1"/>
        </w:rPr>
      </w:pPr>
    </w:p>
    <w:p w14:paraId="64DCB763" w14:textId="1F86C17A" w:rsidR="00741FCB" w:rsidRPr="00906309" w:rsidRDefault="00357319" w:rsidP="00BE5C50">
      <w:pPr>
        <w:jc w:val="both"/>
        <w:rPr>
          <w:rFonts w:ascii="Calibri" w:hAnsi="Calibri" w:cs="Calibri"/>
          <w:color w:val="000000" w:themeColor="text1"/>
        </w:rPr>
      </w:pPr>
      <w:r w:rsidRPr="00906309">
        <w:rPr>
          <w:rFonts w:ascii="Calibri" w:hAnsi="Calibri" w:cs="Calibri"/>
          <w:color w:val="000000" w:themeColor="text1"/>
        </w:rPr>
        <w:t xml:space="preserve">Javier’s case (Case 4), however, is more straightforward. His beliefs are bizarrely implausible, harmful, and are not accepted in his culture (Javier is a white man in Australia, where penis </w:t>
      </w:r>
      <w:r w:rsidRPr="00906309">
        <w:rPr>
          <w:rFonts w:ascii="Calibri" w:hAnsi="Calibri" w:cs="Calibri"/>
          <w:color w:val="000000" w:themeColor="text1"/>
        </w:rPr>
        <w:lastRenderedPageBreak/>
        <w:t>theft is not a common belief; see</w:t>
      </w:r>
      <w:r w:rsidR="00744769">
        <w:rPr>
          <w:rFonts w:ascii="Calibri" w:hAnsi="Calibri" w:cs="Calibri"/>
          <w:color w:val="000000" w:themeColor="text1"/>
        </w:rPr>
        <w:t xml:space="preserve"> [27]</w:t>
      </w:r>
      <w:r w:rsidRPr="00906309">
        <w:rPr>
          <w:rStyle w:val="FootnoteReference"/>
          <w:rFonts w:ascii="Calibri" w:hAnsi="Calibri" w:cs="Calibri"/>
          <w:color w:val="000000" w:themeColor="text1"/>
        </w:rPr>
        <w:footnoteReference w:id="2"/>
      </w:r>
      <w:r w:rsidRPr="00906309">
        <w:rPr>
          <w:rFonts w:ascii="Calibri" w:hAnsi="Calibri" w:cs="Calibri"/>
          <w:color w:val="000000" w:themeColor="text1"/>
        </w:rPr>
        <w:t>)</w:t>
      </w:r>
      <w:r w:rsidR="00F33340" w:rsidRPr="00906309">
        <w:rPr>
          <w:rFonts w:ascii="Calibri" w:hAnsi="Calibri" w:cs="Calibri"/>
          <w:color w:val="000000" w:themeColor="text1"/>
        </w:rPr>
        <w:t xml:space="preserve">. This is a clear </w:t>
      </w:r>
      <w:r w:rsidR="00CC104C" w:rsidRPr="00906309">
        <w:rPr>
          <w:rFonts w:ascii="Calibri" w:hAnsi="Calibri" w:cs="Calibri"/>
          <w:color w:val="000000" w:themeColor="text1"/>
        </w:rPr>
        <w:t>example</w:t>
      </w:r>
      <w:r w:rsidR="00F33340" w:rsidRPr="00906309">
        <w:rPr>
          <w:rFonts w:ascii="Calibri" w:hAnsi="Calibri" w:cs="Calibri"/>
          <w:color w:val="000000" w:themeColor="text1"/>
        </w:rPr>
        <w:t xml:space="preserve"> of delusion. But what if there </w:t>
      </w:r>
      <w:r w:rsidR="00F33340" w:rsidRPr="00906309">
        <w:rPr>
          <w:rFonts w:ascii="Calibri" w:hAnsi="Calibri" w:cs="Calibri"/>
          <w:i/>
          <w:iCs/>
          <w:color w:val="000000" w:themeColor="text1"/>
        </w:rPr>
        <w:t>were</w:t>
      </w:r>
      <w:r w:rsidR="00F33340" w:rsidRPr="00906309">
        <w:rPr>
          <w:rFonts w:ascii="Calibri" w:hAnsi="Calibri" w:cs="Calibri"/>
          <w:color w:val="000000" w:themeColor="text1"/>
        </w:rPr>
        <w:t xml:space="preserve"> cultural scaffolds for a belief like this? Koro is a “culture-bound syndrome” involving </w:t>
      </w:r>
      <w:r w:rsidR="00F33340" w:rsidRPr="00906309">
        <w:rPr>
          <w:rFonts w:ascii="Calibri" w:eastAsiaTheme="minorHAnsi" w:hAnsi="Calibri" w:cs="Calibri"/>
          <w:color w:val="000000" w:themeColor="text1"/>
          <w:lang w:val="en-US"/>
        </w:rPr>
        <w:t>belief</w:t>
      </w:r>
      <w:r w:rsidR="00F33340" w:rsidRPr="00906309">
        <w:rPr>
          <w:rFonts w:ascii="Calibri" w:hAnsi="Calibri" w:cs="Calibri"/>
          <w:color w:val="000000" w:themeColor="text1"/>
          <w:lang w:val="en-US"/>
        </w:rPr>
        <w:t>s</w:t>
      </w:r>
      <w:r w:rsidR="00F33340" w:rsidRPr="00906309">
        <w:rPr>
          <w:rFonts w:ascii="Calibri" w:eastAsiaTheme="minorHAnsi" w:hAnsi="Calibri" w:cs="Calibri"/>
          <w:color w:val="000000" w:themeColor="text1"/>
          <w:lang w:val="en-US"/>
        </w:rPr>
        <w:t xml:space="preserve"> </w:t>
      </w:r>
      <w:r w:rsidR="00F33340" w:rsidRPr="00906309">
        <w:rPr>
          <w:rFonts w:ascii="Calibri" w:hAnsi="Calibri" w:cs="Calibri"/>
          <w:color w:val="000000" w:themeColor="text1"/>
          <w:lang w:val="en-US"/>
        </w:rPr>
        <w:t xml:space="preserve">in genital shrinkage, retraction or theft. Epidemics of such beliefs have been documented in various countries (especially in </w:t>
      </w:r>
      <w:r w:rsidR="00F33340" w:rsidRPr="00906309">
        <w:rPr>
          <w:rFonts w:ascii="Calibri" w:hAnsi="Calibri" w:cs="Calibri"/>
          <w:color w:val="000000" w:themeColor="text1"/>
        </w:rPr>
        <w:t xml:space="preserve">West Africa and Southeast Asia), with sufferers often resorting to injurious preventative methods </w:t>
      </w:r>
      <w:r w:rsidR="00D63135">
        <w:rPr>
          <w:rFonts w:ascii="Calibri" w:hAnsi="Calibri" w:cs="Calibri"/>
          <w:color w:val="000000" w:themeColor="text1"/>
        </w:rPr>
        <w:t>[29</w:t>
      </w:r>
      <w:r w:rsidR="00DB5A40">
        <w:rPr>
          <w:rFonts w:ascii="Calibri" w:hAnsi="Calibri" w:cs="Calibri"/>
          <w:color w:val="000000" w:themeColor="text1"/>
        </w:rPr>
        <w:t>,30</w:t>
      </w:r>
      <w:r w:rsidR="00D63135">
        <w:rPr>
          <w:rFonts w:ascii="Calibri" w:hAnsi="Calibri" w:cs="Calibri"/>
          <w:color w:val="000000" w:themeColor="text1"/>
        </w:rPr>
        <w:t>]</w:t>
      </w:r>
      <w:r w:rsidR="00F33340" w:rsidRPr="00906309">
        <w:rPr>
          <w:rFonts w:ascii="Calibri" w:hAnsi="Calibri" w:cs="Calibri"/>
          <w:color w:val="000000" w:themeColor="text1"/>
        </w:rPr>
        <w:t xml:space="preserve">. </w:t>
      </w:r>
    </w:p>
    <w:p w14:paraId="3EDA0427" w14:textId="77777777" w:rsidR="00741FCB" w:rsidRPr="00906309" w:rsidRDefault="00741FCB" w:rsidP="00BE5C50">
      <w:pPr>
        <w:jc w:val="both"/>
        <w:rPr>
          <w:rFonts w:ascii="Calibri" w:hAnsi="Calibri" w:cs="Calibri"/>
          <w:color w:val="000000" w:themeColor="text1"/>
        </w:rPr>
      </w:pPr>
    </w:p>
    <w:p w14:paraId="206F0461" w14:textId="64D8706B" w:rsidR="00B64CB2" w:rsidRPr="00906309" w:rsidRDefault="00F33340" w:rsidP="00BE5C50">
      <w:pPr>
        <w:jc w:val="both"/>
        <w:rPr>
          <w:rFonts w:ascii="Calibri" w:hAnsi="Calibri" w:cs="Calibri"/>
          <w:color w:val="000000" w:themeColor="text1"/>
        </w:rPr>
      </w:pPr>
      <w:r w:rsidRPr="00906309">
        <w:rPr>
          <w:rFonts w:ascii="Calibri" w:hAnsi="Calibri" w:cs="Calibri"/>
          <w:color w:val="000000" w:themeColor="text1"/>
        </w:rPr>
        <w:t xml:space="preserve">In defining </w:t>
      </w:r>
      <w:r w:rsidRPr="00906309">
        <w:rPr>
          <w:rFonts w:ascii="Calibri" w:hAnsi="Calibri" w:cs="Calibri"/>
          <w:i/>
          <w:iCs/>
          <w:color w:val="000000" w:themeColor="text1"/>
        </w:rPr>
        <w:t>delusion</w:t>
      </w:r>
      <w:r w:rsidRPr="00906309">
        <w:rPr>
          <w:rFonts w:ascii="Calibri" w:hAnsi="Calibri" w:cs="Calibri"/>
          <w:color w:val="000000" w:themeColor="text1"/>
        </w:rPr>
        <w:t xml:space="preserve"> in such a way as to exclude beliefs with wide cultural acceptance, the DSM drives an awkward wedge between isolated cases like Javier’s and the cases where (equally bizarre, equally harmful) beliefs spread through cultural-ethnic populations </w:t>
      </w:r>
      <w:r w:rsidR="00ED2C4F">
        <w:rPr>
          <w:rFonts w:ascii="Calibri" w:hAnsi="Calibri" w:cs="Calibri"/>
          <w:color w:val="000000" w:themeColor="text1"/>
        </w:rPr>
        <w:t>[16</w:t>
      </w:r>
      <w:r w:rsidR="00781CD4">
        <w:rPr>
          <w:rFonts w:ascii="Calibri" w:hAnsi="Calibri" w:cs="Calibri"/>
          <w:color w:val="000000" w:themeColor="text1"/>
        </w:rPr>
        <w:t>,3</w:t>
      </w:r>
      <w:r w:rsidR="00DB5A40">
        <w:rPr>
          <w:rFonts w:ascii="Calibri" w:hAnsi="Calibri" w:cs="Calibri"/>
          <w:color w:val="000000" w:themeColor="text1"/>
        </w:rPr>
        <w:t>1</w:t>
      </w:r>
      <w:r w:rsidR="00ED2C4F">
        <w:rPr>
          <w:rFonts w:ascii="Calibri" w:hAnsi="Calibri" w:cs="Calibri"/>
          <w:color w:val="000000" w:themeColor="text1"/>
        </w:rPr>
        <w:t>]</w:t>
      </w:r>
      <w:r w:rsidRPr="00906309">
        <w:rPr>
          <w:rFonts w:ascii="Calibri" w:hAnsi="Calibri" w:cs="Calibri"/>
          <w:color w:val="000000" w:themeColor="text1"/>
        </w:rPr>
        <w:t>.</w:t>
      </w:r>
      <w:r w:rsidR="0002209F" w:rsidRPr="00906309">
        <w:rPr>
          <w:rFonts w:ascii="Calibri" w:hAnsi="Calibri" w:cs="Calibri"/>
          <w:color w:val="000000" w:themeColor="text1"/>
        </w:rPr>
        <w:t xml:space="preserve"> </w:t>
      </w:r>
      <w:r w:rsidR="00B64CB2" w:rsidRPr="00906309">
        <w:rPr>
          <w:rFonts w:ascii="Calibri" w:hAnsi="Calibri" w:cs="Calibri"/>
          <w:color w:val="000000" w:themeColor="text1"/>
        </w:rPr>
        <w:t>And popularity-exceptionalism has other implications</w:t>
      </w:r>
      <w:r w:rsidR="00354611" w:rsidRPr="00906309">
        <w:rPr>
          <w:rFonts w:ascii="Calibri" w:hAnsi="Calibri" w:cs="Calibri"/>
          <w:color w:val="000000" w:themeColor="text1"/>
        </w:rPr>
        <w:t xml:space="preserve"> too</w:t>
      </w:r>
      <w:r w:rsidR="00B64CB2" w:rsidRPr="00906309">
        <w:rPr>
          <w:rFonts w:ascii="Calibri" w:hAnsi="Calibri" w:cs="Calibri"/>
          <w:color w:val="000000" w:themeColor="text1"/>
        </w:rPr>
        <w:t xml:space="preserve">. If a key marker of pathology is a divergence from what most people believe, then one and the same belief could be delusional in some cultures but not others </w:t>
      </w:r>
      <w:r w:rsidR="0036480B">
        <w:rPr>
          <w:rFonts w:ascii="Calibri" w:hAnsi="Calibri" w:cs="Calibri"/>
          <w:color w:val="000000" w:themeColor="text1"/>
        </w:rPr>
        <w:t>[3</w:t>
      </w:r>
      <w:r w:rsidR="0064302C">
        <w:rPr>
          <w:rFonts w:ascii="Calibri" w:hAnsi="Calibri" w:cs="Calibri"/>
          <w:color w:val="000000" w:themeColor="text1"/>
        </w:rPr>
        <w:t>2</w:t>
      </w:r>
      <w:r w:rsidR="0036480B">
        <w:rPr>
          <w:rFonts w:ascii="Calibri" w:hAnsi="Calibri" w:cs="Calibri"/>
          <w:color w:val="000000" w:themeColor="text1"/>
        </w:rPr>
        <w:t>]</w:t>
      </w:r>
      <w:r w:rsidR="00B64CB2" w:rsidRPr="00906309">
        <w:rPr>
          <w:rFonts w:ascii="Calibri" w:hAnsi="Calibri" w:cs="Calibri"/>
          <w:color w:val="000000" w:themeColor="text1"/>
        </w:rPr>
        <w:t>, and scientific revolutionaries and political dissidents may count as deluded: “When everyone believes the world is flat, is Columbus mad because he believes the world is round?” (</w:t>
      </w:r>
      <w:r w:rsidR="000C0108">
        <w:rPr>
          <w:rFonts w:ascii="Calibri" w:hAnsi="Calibri" w:cs="Calibri"/>
          <w:color w:val="000000" w:themeColor="text1"/>
        </w:rPr>
        <w:t>[23]</w:t>
      </w:r>
      <w:r w:rsidR="00B64CB2" w:rsidRPr="00906309">
        <w:rPr>
          <w:rFonts w:ascii="Calibri" w:hAnsi="Calibri" w:cs="Calibri"/>
          <w:color w:val="000000" w:themeColor="text1"/>
        </w:rPr>
        <w:t xml:space="preserve"> p. 335). Moreover, </w:t>
      </w:r>
      <w:r w:rsidR="00741FCB" w:rsidRPr="00906309">
        <w:rPr>
          <w:rFonts w:ascii="Calibri" w:hAnsi="Calibri" w:cs="Calibri"/>
          <w:color w:val="000000" w:themeColor="text1"/>
        </w:rPr>
        <w:t xml:space="preserve">while </w:t>
      </w:r>
      <w:r w:rsidR="00B64CB2" w:rsidRPr="00906309">
        <w:rPr>
          <w:rFonts w:ascii="Calibri" w:hAnsi="Calibri" w:cs="Calibri"/>
          <w:color w:val="000000" w:themeColor="text1"/>
        </w:rPr>
        <w:t xml:space="preserve">adherents of popular religions may be exempt from delusion, the </w:t>
      </w:r>
      <w:r w:rsidR="00B64CB2" w:rsidRPr="00906309">
        <w:rPr>
          <w:rFonts w:ascii="Calibri" w:hAnsi="Calibri" w:cs="Calibri"/>
          <w:i/>
          <w:iCs/>
          <w:color w:val="000000" w:themeColor="text1"/>
        </w:rPr>
        <w:t>founders</w:t>
      </w:r>
      <w:r w:rsidR="00B64CB2" w:rsidRPr="00906309">
        <w:rPr>
          <w:rFonts w:ascii="Calibri" w:hAnsi="Calibri" w:cs="Calibri"/>
          <w:color w:val="000000" w:themeColor="text1"/>
        </w:rPr>
        <w:t xml:space="preserve"> of those religions may not be</w:t>
      </w:r>
      <w:r w:rsidR="00D37215" w:rsidRPr="00906309">
        <w:rPr>
          <w:rFonts w:ascii="Calibri" w:hAnsi="Calibri" w:cs="Calibri"/>
          <w:color w:val="000000" w:themeColor="text1"/>
        </w:rPr>
        <w:t xml:space="preserve"> </w:t>
      </w:r>
      <w:r w:rsidR="002C7996">
        <w:rPr>
          <w:rFonts w:ascii="Calibri" w:hAnsi="Calibri" w:cs="Calibri"/>
          <w:color w:val="000000" w:themeColor="text1"/>
        </w:rPr>
        <w:t>[33</w:t>
      </w:r>
      <w:r w:rsidR="00DB5A40">
        <w:rPr>
          <w:rFonts w:ascii="Calibri" w:hAnsi="Calibri" w:cs="Calibri"/>
          <w:color w:val="000000" w:themeColor="text1"/>
        </w:rPr>
        <w:t>,34</w:t>
      </w:r>
      <w:r w:rsidR="002C7996" w:rsidRPr="00906309">
        <w:rPr>
          <w:rFonts w:ascii="Calibri" w:hAnsi="Calibri" w:cs="Calibri"/>
          <w:color w:val="000000" w:themeColor="text1"/>
        </w:rPr>
        <w:t>;</w:t>
      </w:r>
      <w:r w:rsidR="002C7996">
        <w:rPr>
          <w:rFonts w:ascii="Calibri" w:hAnsi="Calibri" w:cs="Calibri"/>
          <w:color w:val="000000" w:themeColor="text1"/>
        </w:rPr>
        <w:t xml:space="preserve"> </w:t>
      </w:r>
      <w:r w:rsidR="002C7996" w:rsidRPr="00906309">
        <w:rPr>
          <w:rFonts w:ascii="Calibri" w:hAnsi="Calibri" w:cs="Calibri"/>
          <w:color w:val="000000" w:themeColor="text1"/>
        </w:rPr>
        <w:t>cf.</w:t>
      </w:r>
      <w:r w:rsidR="002C7996">
        <w:rPr>
          <w:rFonts w:ascii="Calibri" w:hAnsi="Calibri" w:cs="Calibri"/>
          <w:color w:val="000000" w:themeColor="text1"/>
        </w:rPr>
        <w:t xml:space="preserve"> 35</w:t>
      </w:r>
      <w:r w:rsidR="00DB5A40">
        <w:rPr>
          <w:rFonts w:ascii="Calibri" w:hAnsi="Calibri" w:cs="Calibri"/>
          <w:color w:val="000000" w:themeColor="text1"/>
        </w:rPr>
        <w:t>,36</w:t>
      </w:r>
      <w:r w:rsidR="002C7996">
        <w:rPr>
          <w:rFonts w:ascii="Calibri" w:hAnsi="Calibri" w:cs="Calibri"/>
          <w:color w:val="000000" w:themeColor="text1"/>
        </w:rPr>
        <w:t>]</w:t>
      </w:r>
      <w:r w:rsidR="00B64CB2" w:rsidRPr="00906309">
        <w:rPr>
          <w:rFonts w:ascii="Calibri" w:hAnsi="Calibri" w:cs="Calibri"/>
          <w:color w:val="000000" w:themeColor="text1"/>
        </w:rPr>
        <w:t>.</w:t>
      </w:r>
    </w:p>
    <w:p w14:paraId="6C715BD8" w14:textId="77777777" w:rsidR="00B64CB2" w:rsidRPr="00906309" w:rsidRDefault="00B64CB2" w:rsidP="00BE5C50">
      <w:pPr>
        <w:jc w:val="both"/>
        <w:rPr>
          <w:rFonts w:ascii="Calibri" w:hAnsi="Calibri" w:cs="Calibri"/>
          <w:color w:val="000000" w:themeColor="text1"/>
        </w:rPr>
      </w:pPr>
    </w:p>
    <w:p w14:paraId="033B9832" w14:textId="4BFCA2CC" w:rsidR="00F33340" w:rsidRPr="00906309" w:rsidRDefault="00F33340" w:rsidP="00766059">
      <w:pPr>
        <w:jc w:val="both"/>
        <w:rPr>
          <w:rFonts w:ascii="Calibri" w:hAnsi="Calibri" w:cs="Calibri"/>
          <w:color w:val="000000" w:themeColor="text1"/>
        </w:rPr>
      </w:pPr>
      <w:r w:rsidRPr="00906309">
        <w:rPr>
          <w:rFonts w:ascii="Calibri" w:hAnsi="Calibri" w:cs="Calibri"/>
          <w:color w:val="000000" w:themeColor="text1"/>
        </w:rPr>
        <w:t xml:space="preserve">Nevertheless, the DSM’s cultural exemption is consistent with a growing awareness of the social – as opposed to purely epistemic – function of beliefs. </w:t>
      </w:r>
      <w:r w:rsidR="00EF140B" w:rsidRPr="00906309">
        <w:rPr>
          <w:rFonts w:ascii="Calibri" w:hAnsi="Calibri" w:cs="Calibri"/>
          <w:color w:val="000000" w:themeColor="text1"/>
        </w:rPr>
        <w:t>B</w:t>
      </w:r>
      <w:r w:rsidRPr="00906309">
        <w:rPr>
          <w:rFonts w:ascii="Calibri" w:hAnsi="Calibri" w:cs="Calibri"/>
          <w:color w:val="000000" w:themeColor="text1"/>
        </w:rPr>
        <w:t xml:space="preserve">elief formation is not just a matter of modelling the world, but of </w:t>
      </w:r>
      <w:r w:rsidRPr="00906309">
        <w:rPr>
          <w:rFonts w:ascii="Calibri" w:hAnsi="Calibri" w:cs="Calibri"/>
          <w:i/>
          <w:iCs/>
          <w:color w:val="000000" w:themeColor="text1"/>
        </w:rPr>
        <w:t>moulding</w:t>
      </w:r>
      <w:r w:rsidRPr="00906309">
        <w:rPr>
          <w:rFonts w:ascii="Calibri" w:hAnsi="Calibri" w:cs="Calibri"/>
          <w:color w:val="000000" w:themeColor="text1"/>
        </w:rPr>
        <w:t xml:space="preserve"> it to our purposes. The beliefs we adopt (or at least those we express) signify our allegiances to social groups, securing the trust and cooperation of fellow group members </w:t>
      </w:r>
      <w:r w:rsidR="00AB114A">
        <w:rPr>
          <w:rFonts w:ascii="Calibri" w:hAnsi="Calibri" w:cs="Calibri"/>
          <w:color w:val="000000" w:themeColor="text1"/>
        </w:rPr>
        <w:t>[3</w:t>
      </w:r>
      <w:r w:rsidR="00DB5A40">
        <w:rPr>
          <w:rFonts w:ascii="Calibri" w:hAnsi="Calibri" w:cs="Calibri"/>
          <w:color w:val="000000" w:themeColor="text1"/>
        </w:rPr>
        <w:t>7</w:t>
      </w:r>
      <w:r w:rsidR="00AB114A">
        <w:rPr>
          <w:rFonts w:ascii="Calibri" w:hAnsi="Calibri" w:cs="Calibri"/>
          <w:color w:val="000000" w:themeColor="text1"/>
        </w:rPr>
        <w:t>]</w:t>
      </w:r>
      <w:r w:rsidRPr="00906309">
        <w:rPr>
          <w:rFonts w:ascii="Calibri" w:hAnsi="Calibri" w:cs="Calibri"/>
          <w:color w:val="000000" w:themeColor="text1"/>
        </w:rPr>
        <w:t xml:space="preserve">. Indeed, steadfast </w:t>
      </w:r>
      <w:r w:rsidR="008D3E7A" w:rsidRPr="00906309">
        <w:rPr>
          <w:rFonts w:ascii="Calibri" w:hAnsi="Calibri" w:cs="Calibri"/>
          <w:color w:val="000000" w:themeColor="text1"/>
        </w:rPr>
        <w:t>endorsement of</w:t>
      </w:r>
      <w:r w:rsidRPr="00906309">
        <w:rPr>
          <w:rFonts w:ascii="Calibri" w:hAnsi="Calibri" w:cs="Calibri"/>
          <w:color w:val="000000" w:themeColor="text1"/>
        </w:rPr>
        <w:t xml:space="preserve"> propositions that are “counterintuitive, counterfactual and sometimes even transparently unreasonable” (</w:t>
      </w:r>
      <w:r w:rsidR="00A97EB2">
        <w:rPr>
          <w:rFonts w:ascii="Calibri" w:hAnsi="Calibri" w:cs="Calibri"/>
          <w:color w:val="000000" w:themeColor="text1"/>
        </w:rPr>
        <w:t>[3</w:t>
      </w:r>
      <w:r w:rsidR="00DB5A40">
        <w:rPr>
          <w:rFonts w:ascii="Calibri" w:hAnsi="Calibri" w:cs="Calibri"/>
          <w:color w:val="000000" w:themeColor="text1"/>
        </w:rPr>
        <w:t>8</w:t>
      </w:r>
      <w:r w:rsidR="00A97EB2">
        <w:rPr>
          <w:rFonts w:ascii="Calibri" w:hAnsi="Calibri" w:cs="Calibri"/>
          <w:color w:val="000000" w:themeColor="text1"/>
        </w:rPr>
        <w:t>]</w:t>
      </w:r>
      <w:r w:rsidRPr="00906309">
        <w:rPr>
          <w:rFonts w:ascii="Calibri" w:hAnsi="Calibri" w:cs="Calibri"/>
          <w:color w:val="000000" w:themeColor="text1"/>
        </w:rPr>
        <w:t xml:space="preserve"> p. 230) may be equivalent </w:t>
      </w:r>
      <w:r w:rsidR="004C2DD9" w:rsidRPr="00906309">
        <w:rPr>
          <w:rFonts w:ascii="Calibri" w:hAnsi="Calibri" w:cs="Calibri"/>
          <w:color w:val="000000" w:themeColor="text1"/>
        </w:rPr>
        <w:t>to</w:t>
      </w:r>
      <w:r w:rsidRPr="00906309">
        <w:rPr>
          <w:rFonts w:ascii="Calibri" w:hAnsi="Calibri" w:cs="Calibri"/>
          <w:color w:val="000000" w:themeColor="text1"/>
        </w:rPr>
        <w:t xml:space="preserve"> ritual scarification or firewalking – a signal of group commitment that is costly and thereby credible </w:t>
      </w:r>
      <w:r w:rsidR="003A5284">
        <w:rPr>
          <w:rFonts w:ascii="Calibri" w:hAnsi="Calibri" w:cs="Calibri"/>
          <w:color w:val="000000" w:themeColor="text1"/>
          <w:lang w:val="en-US"/>
        </w:rPr>
        <w:t>[3</w:t>
      </w:r>
      <w:r w:rsidR="00DB5A40">
        <w:rPr>
          <w:rFonts w:ascii="Calibri" w:hAnsi="Calibri" w:cs="Calibri"/>
          <w:color w:val="000000" w:themeColor="text1"/>
          <w:lang w:val="en-US"/>
        </w:rPr>
        <w:t>9</w:t>
      </w:r>
      <w:r w:rsidR="003A5284">
        <w:rPr>
          <w:rFonts w:ascii="Calibri" w:hAnsi="Calibri" w:cs="Calibri"/>
          <w:color w:val="000000" w:themeColor="text1"/>
          <w:lang w:val="en-US"/>
        </w:rPr>
        <w:t>]</w:t>
      </w:r>
      <w:r w:rsidRPr="00906309">
        <w:rPr>
          <w:rFonts w:ascii="Calibri" w:hAnsi="Calibri" w:cs="Calibri"/>
          <w:color w:val="000000" w:themeColor="text1"/>
          <w:lang w:val="en-US"/>
        </w:rPr>
        <w:t>.</w:t>
      </w:r>
      <w:r w:rsidRPr="00906309">
        <w:rPr>
          <w:rFonts w:ascii="Calibri" w:hAnsi="Calibri" w:cs="Calibri"/>
          <w:color w:val="000000" w:themeColor="text1"/>
        </w:rPr>
        <w:t xml:space="preserve"> </w:t>
      </w:r>
    </w:p>
    <w:p w14:paraId="73BEE597" w14:textId="77777777" w:rsidR="00EF140B" w:rsidRPr="00906309" w:rsidRDefault="00EF140B" w:rsidP="00766059">
      <w:pPr>
        <w:jc w:val="both"/>
        <w:rPr>
          <w:rFonts w:ascii="Calibri" w:hAnsi="Calibri" w:cs="Calibri"/>
          <w:color w:val="000000" w:themeColor="text1"/>
        </w:rPr>
      </w:pPr>
    </w:p>
    <w:p w14:paraId="619EED0B" w14:textId="11ED0660" w:rsidR="00DC2C99" w:rsidRPr="00906309" w:rsidRDefault="00F33340" w:rsidP="00766059">
      <w:pPr>
        <w:jc w:val="both"/>
        <w:rPr>
          <w:rFonts w:ascii="Calibri" w:eastAsiaTheme="minorHAnsi" w:hAnsi="Calibri" w:cs="Calibri"/>
          <w:color w:val="000000" w:themeColor="text1"/>
        </w:rPr>
      </w:pPr>
      <w:r w:rsidRPr="00906309">
        <w:rPr>
          <w:rFonts w:ascii="Calibri" w:hAnsi="Calibri" w:cs="Calibri"/>
          <w:color w:val="000000" w:themeColor="text1"/>
        </w:rPr>
        <w:t xml:space="preserve">While multiple lines of evidence attest to the role of religion in social bonding </w:t>
      </w:r>
      <w:r w:rsidR="008A308A">
        <w:rPr>
          <w:rFonts w:ascii="Calibri" w:hAnsi="Calibri" w:cs="Calibri"/>
          <w:color w:val="000000" w:themeColor="text1"/>
        </w:rPr>
        <w:t>[40</w:t>
      </w:r>
      <w:r w:rsidR="00230CF9">
        <w:rPr>
          <w:rFonts w:ascii="Calibri" w:hAnsi="Calibri" w:cs="Calibri"/>
          <w:color w:val="000000" w:themeColor="text1"/>
        </w:rPr>
        <w:t>,41</w:t>
      </w:r>
      <w:r w:rsidR="008A308A">
        <w:rPr>
          <w:rFonts w:ascii="Calibri" w:hAnsi="Calibri" w:cs="Calibri"/>
          <w:color w:val="000000" w:themeColor="text1"/>
        </w:rPr>
        <w:t>]</w:t>
      </w:r>
      <w:r w:rsidRPr="00906309">
        <w:rPr>
          <w:rFonts w:ascii="Calibri" w:hAnsi="Calibri" w:cs="Calibri"/>
          <w:color w:val="000000" w:themeColor="text1"/>
        </w:rPr>
        <w:t xml:space="preserve">, </w:t>
      </w:r>
      <w:r w:rsidRPr="00906309">
        <w:rPr>
          <w:rFonts w:ascii="Calibri" w:hAnsi="Calibri" w:cs="Calibri"/>
          <w:color w:val="000000" w:themeColor="text1"/>
          <w:lang w:val="en-US"/>
        </w:rPr>
        <w:t xml:space="preserve">the prevailing psychiatric view is that delusions are </w:t>
      </w:r>
      <w:r w:rsidRPr="00906309">
        <w:rPr>
          <w:rFonts w:ascii="Calibri" w:hAnsi="Calibri" w:cs="Calibri"/>
          <w:color w:val="000000" w:themeColor="text1"/>
        </w:rPr>
        <w:t xml:space="preserve">idiosyncratic, alienating and stigmatizing </w:t>
      </w:r>
      <w:r w:rsidR="004E436B">
        <w:rPr>
          <w:rFonts w:ascii="Calibri" w:hAnsi="Calibri" w:cs="Calibri"/>
          <w:color w:val="000000" w:themeColor="text1"/>
          <w:lang w:val="en-US"/>
        </w:rPr>
        <w:t>[4</w:t>
      </w:r>
      <w:r w:rsidR="00230CF9">
        <w:rPr>
          <w:rFonts w:ascii="Calibri" w:hAnsi="Calibri" w:cs="Calibri"/>
          <w:color w:val="000000" w:themeColor="text1"/>
          <w:lang w:val="en-US"/>
        </w:rPr>
        <w:t>2</w:t>
      </w:r>
      <w:r w:rsidR="004E436B">
        <w:rPr>
          <w:rFonts w:ascii="Calibri" w:hAnsi="Calibri" w:cs="Calibri"/>
          <w:color w:val="000000" w:themeColor="text1"/>
          <w:lang w:val="en-US"/>
        </w:rPr>
        <w:t>]</w:t>
      </w:r>
      <w:r w:rsidRPr="00906309">
        <w:rPr>
          <w:rFonts w:ascii="Calibri" w:hAnsi="Calibri" w:cs="Calibri"/>
          <w:color w:val="000000" w:themeColor="text1"/>
          <w:lang w:val="en-US"/>
        </w:rPr>
        <w:t xml:space="preserve">. </w:t>
      </w:r>
      <w:r w:rsidRPr="00906309">
        <w:rPr>
          <w:rFonts w:ascii="Calibri" w:hAnsi="Calibri" w:cs="Calibri"/>
          <w:color w:val="000000" w:themeColor="text1"/>
        </w:rPr>
        <w:t xml:space="preserve">What distinguishes adaptive religious beliefs from religious delusions may thus be </w:t>
      </w:r>
      <w:r w:rsidR="00C76879" w:rsidRPr="00906309">
        <w:rPr>
          <w:rFonts w:ascii="Calibri" w:hAnsi="Calibri" w:cs="Calibri"/>
          <w:color w:val="000000" w:themeColor="text1"/>
        </w:rPr>
        <w:t xml:space="preserve">partly </w:t>
      </w:r>
      <w:r w:rsidRPr="00906309">
        <w:rPr>
          <w:rFonts w:ascii="Calibri" w:hAnsi="Calibri" w:cs="Calibri"/>
          <w:color w:val="000000" w:themeColor="text1"/>
        </w:rPr>
        <w:t xml:space="preserve">a matter of whether or not belief conviction strengthens community ties </w:t>
      </w:r>
      <w:r w:rsidR="003A2405">
        <w:rPr>
          <w:rFonts w:ascii="Calibri" w:eastAsiaTheme="minorHAnsi" w:hAnsi="Calibri" w:cs="Calibri"/>
          <w:color w:val="000000" w:themeColor="text1"/>
        </w:rPr>
        <w:t>[4</w:t>
      </w:r>
      <w:r w:rsidR="00230CF9">
        <w:rPr>
          <w:rFonts w:ascii="Calibri" w:eastAsiaTheme="minorHAnsi" w:hAnsi="Calibri" w:cs="Calibri"/>
          <w:color w:val="000000" w:themeColor="text1"/>
        </w:rPr>
        <w:t>3</w:t>
      </w:r>
      <w:r w:rsidR="003A2405">
        <w:rPr>
          <w:rFonts w:ascii="Calibri" w:eastAsiaTheme="minorHAnsi" w:hAnsi="Calibri" w:cs="Calibri"/>
          <w:color w:val="000000" w:themeColor="text1"/>
        </w:rPr>
        <w:t>,4</w:t>
      </w:r>
      <w:r w:rsidR="00230CF9">
        <w:rPr>
          <w:rFonts w:ascii="Calibri" w:eastAsiaTheme="minorHAnsi" w:hAnsi="Calibri" w:cs="Calibri"/>
          <w:color w:val="000000" w:themeColor="text1"/>
        </w:rPr>
        <w:t>4</w:t>
      </w:r>
      <w:r w:rsidR="003A2405">
        <w:rPr>
          <w:rFonts w:ascii="Calibri" w:eastAsiaTheme="minorHAnsi" w:hAnsi="Calibri" w:cs="Calibri"/>
          <w:color w:val="000000" w:themeColor="text1"/>
        </w:rPr>
        <w:t>]</w:t>
      </w:r>
      <w:r w:rsidRPr="00906309">
        <w:rPr>
          <w:rFonts w:ascii="Calibri" w:eastAsiaTheme="minorHAnsi" w:hAnsi="Calibri" w:cs="Calibri"/>
          <w:color w:val="000000" w:themeColor="text1"/>
        </w:rPr>
        <w:t>.</w:t>
      </w:r>
    </w:p>
    <w:p w14:paraId="64FD908C" w14:textId="4A5F5694" w:rsidR="00DC2C99" w:rsidRPr="00906309" w:rsidRDefault="00DC2C99" w:rsidP="00766059">
      <w:pPr>
        <w:jc w:val="both"/>
        <w:rPr>
          <w:rFonts w:ascii="Calibri" w:eastAsiaTheme="minorHAnsi" w:hAnsi="Calibri" w:cs="Calibri"/>
          <w:color w:val="000000" w:themeColor="text1"/>
        </w:rPr>
      </w:pPr>
    </w:p>
    <w:p w14:paraId="46894275" w14:textId="145FE68E" w:rsidR="000D0369" w:rsidRPr="00906309" w:rsidRDefault="000D0369" w:rsidP="00766059">
      <w:pPr>
        <w:jc w:val="both"/>
        <w:rPr>
          <w:rFonts w:ascii="Calibri" w:eastAsiaTheme="minorHAnsi" w:hAnsi="Calibri" w:cs="Calibri"/>
          <w:b/>
          <w:bCs/>
          <w:color w:val="000000" w:themeColor="text1"/>
        </w:rPr>
      </w:pPr>
      <w:r w:rsidRPr="00906309">
        <w:rPr>
          <w:rFonts w:ascii="Calibri" w:eastAsiaTheme="minorHAnsi" w:hAnsi="Calibri" w:cs="Calibri"/>
          <w:b/>
          <w:bCs/>
          <w:color w:val="000000" w:themeColor="text1"/>
        </w:rPr>
        <w:t>3. Religion, delusion, and cognitive continuity</w:t>
      </w:r>
    </w:p>
    <w:p w14:paraId="6E17432A" w14:textId="77777777" w:rsidR="000D0369" w:rsidRPr="00906309" w:rsidRDefault="000D0369" w:rsidP="00766059">
      <w:pPr>
        <w:jc w:val="both"/>
        <w:rPr>
          <w:rFonts w:ascii="Calibri" w:eastAsiaTheme="minorHAnsi" w:hAnsi="Calibri" w:cs="Calibri"/>
          <w:color w:val="000000" w:themeColor="text1"/>
        </w:rPr>
      </w:pPr>
    </w:p>
    <w:p w14:paraId="4F69FDB1" w14:textId="50BD349A" w:rsidR="00B13F06" w:rsidRPr="00906309" w:rsidRDefault="00B257A7" w:rsidP="00E458F3">
      <w:pPr>
        <w:jc w:val="both"/>
        <w:rPr>
          <w:rFonts w:ascii="Calibri" w:hAnsi="Calibri" w:cs="Calibri"/>
          <w:color w:val="000000" w:themeColor="text1"/>
        </w:rPr>
      </w:pPr>
      <w:r w:rsidRPr="00906309">
        <w:rPr>
          <w:rFonts w:ascii="Calibri" w:hAnsi="Calibri" w:cs="Calibri"/>
          <w:color w:val="000000" w:themeColor="text1"/>
        </w:rPr>
        <w:t>D</w:t>
      </w:r>
      <w:r w:rsidR="00DC2C99" w:rsidRPr="00906309">
        <w:rPr>
          <w:rFonts w:ascii="Calibri" w:hAnsi="Calibri" w:cs="Calibri"/>
          <w:color w:val="000000" w:themeColor="text1"/>
        </w:rPr>
        <w:t xml:space="preserve">istinctions </w:t>
      </w:r>
      <w:r w:rsidRPr="00906309">
        <w:rPr>
          <w:rFonts w:ascii="Calibri" w:hAnsi="Calibri" w:cs="Calibri"/>
          <w:color w:val="000000" w:themeColor="text1"/>
        </w:rPr>
        <w:t xml:space="preserve">between adaptive and maladaptive religious beliefs are, however, </w:t>
      </w:r>
      <w:r w:rsidR="00DC2C99" w:rsidRPr="00906309">
        <w:rPr>
          <w:rFonts w:ascii="Calibri" w:hAnsi="Calibri" w:cs="Calibri"/>
          <w:color w:val="000000" w:themeColor="text1"/>
        </w:rPr>
        <w:t xml:space="preserve">unlikely to be sharp: “any picture of spiritual or religious delusions as </w:t>
      </w:r>
      <w:r w:rsidR="00DC2C99" w:rsidRPr="00906309">
        <w:rPr>
          <w:rFonts w:ascii="Calibri" w:hAnsi="Calibri" w:cs="Calibri"/>
          <w:i/>
          <w:iCs/>
          <w:color w:val="000000" w:themeColor="text1"/>
        </w:rPr>
        <w:t xml:space="preserve">clearly </w:t>
      </w:r>
      <w:r w:rsidR="00DC2C99" w:rsidRPr="00906309">
        <w:rPr>
          <w:rFonts w:ascii="Calibri" w:hAnsi="Calibri" w:cs="Calibri"/>
          <w:color w:val="000000" w:themeColor="text1"/>
        </w:rPr>
        <w:t xml:space="preserve">differentiated or </w:t>
      </w:r>
      <w:r w:rsidR="00DC2C99" w:rsidRPr="00906309">
        <w:rPr>
          <w:rFonts w:ascii="Calibri" w:hAnsi="Calibri" w:cs="Calibri"/>
          <w:i/>
          <w:iCs/>
          <w:color w:val="000000" w:themeColor="text1"/>
        </w:rPr>
        <w:t xml:space="preserve">finely </w:t>
      </w:r>
      <w:r w:rsidR="00DC2C99" w:rsidRPr="00906309">
        <w:rPr>
          <w:rFonts w:ascii="Calibri" w:hAnsi="Calibri" w:cs="Calibri"/>
          <w:color w:val="000000" w:themeColor="text1"/>
        </w:rPr>
        <w:t>separable from non-delusional types of religious attitudes, notions or convictions is impossible to divine or construct” (</w:t>
      </w:r>
      <w:r w:rsidR="00ED2C4F">
        <w:rPr>
          <w:rFonts w:ascii="Calibri" w:hAnsi="Calibri" w:cs="Calibri"/>
          <w:color w:val="000000" w:themeColor="text1"/>
        </w:rPr>
        <w:t>[16]</w:t>
      </w:r>
      <w:r w:rsidR="00DC2C99" w:rsidRPr="00906309">
        <w:rPr>
          <w:rFonts w:ascii="Calibri" w:hAnsi="Calibri" w:cs="Calibri"/>
          <w:color w:val="000000" w:themeColor="text1"/>
        </w:rPr>
        <w:t xml:space="preserve"> p. 28, </w:t>
      </w:r>
      <w:r w:rsidR="002F0C41" w:rsidRPr="00906309">
        <w:rPr>
          <w:rFonts w:ascii="Calibri" w:hAnsi="Calibri" w:cs="Calibri"/>
          <w:color w:val="000000" w:themeColor="text1"/>
        </w:rPr>
        <w:t xml:space="preserve">italics </w:t>
      </w:r>
      <w:r w:rsidR="00DC2C99" w:rsidRPr="00906309">
        <w:rPr>
          <w:rFonts w:ascii="Calibri" w:hAnsi="Calibri" w:cs="Calibri"/>
          <w:color w:val="000000" w:themeColor="text1"/>
        </w:rPr>
        <w:t>in original).</w:t>
      </w:r>
      <w:r w:rsidR="009A5B0B" w:rsidRPr="00906309">
        <w:rPr>
          <w:rFonts w:ascii="Calibri" w:hAnsi="Calibri" w:cs="Calibri"/>
          <w:color w:val="000000" w:themeColor="text1"/>
        </w:rPr>
        <w:t xml:space="preserve"> Accordingly,</w:t>
      </w:r>
      <w:r w:rsidR="000F2727" w:rsidRPr="00906309">
        <w:rPr>
          <w:rFonts w:ascii="Calibri" w:hAnsi="Calibri" w:cs="Calibri"/>
          <w:color w:val="000000" w:themeColor="text1"/>
        </w:rPr>
        <w:t xml:space="preserve"> </w:t>
      </w:r>
      <w:r w:rsidR="009B5442" w:rsidRPr="00906309">
        <w:rPr>
          <w:rFonts w:ascii="Calibri" w:hAnsi="Calibri" w:cs="Calibri"/>
          <w:color w:val="000000" w:themeColor="text1"/>
        </w:rPr>
        <w:t xml:space="preserve">a number of theorists conceive of religious beliefs </w:t>
      </w:r>
      <w:r w:rsidR="00F6192C" w:rsidRPr="00906309">
        <w:rPr>
          <w:rFonts w:ascii="Calibri" w:hAnsi="Calibri" w:cs="Calibri"/>
          <w:color w:val="000000" w:themeColor="text1"/>
        </w:rPr>
        <w:t>as lying on a</w:t>
      </w:r>
      <w:r w:rsidR="00D1166E" w:rsidRPr="00906309">
        <w:rPr>
          <w:rFonts w:ascii="Calibri" w:hAnsi="Calibri" w:cs="Calibri"/>
          <w:color w:val="000000" w:themeColor="text1"/>
        </w:rPr>
        <w:t xml:space="preserve"> </w:t>
      </w:r>
      <w:r w:rsidR="00F6192C" w:rsidRPr="00906309">
        <w:rPr>
          <w:rFonts w:ascii="Calibri" w:hAnsi="Calibri" w:cs="Calibri"/>
          <w:color w:val="000000" w:themeColor="text1"/>
        </w:rPr>
        <w:t>continuum from healthy to delusional</w:t>
      </w:r>
      <w:r w:rsidR="009B5442" w:rsidRPr="00906309">
        <w:rPr>
          <w:rFonts w:ascii="Calibri" w:hAnsi="Calibri" w:cs="Calibri"/>
          <w:color w:val="000000" w:themeColor="text1"/>
        </w:rPr>
        <w:t>,</w:t>
      </w:r>
      <w:r w:rsidR="00F6192C" w:rsidRPr="00906309">
        <w:rPr>
          <w:rFonts w:ascii="Calibri" w:hAnsi="Calibri" w:cs="Calibri"/>
          <w:color w:val="000000" w:themeColor="text1"/>
        </w:rPr>
        <w:t xml:space="preserve"> with healthy individuals (religious or otherwise) at one end and deluded individuals at the other</w:t>
      </w:r>
      <w:r w:rsidR="00D1166E" w:rsidRPr="00906309">
        <w:rPr>
          <w:rFonts w:ascii="Calibri" w:hAnsi="Calibri" w:cs="Calibri"/>
          <w:color w:val="000000" w:themeColor="text1"/>
        </w:rPr>
        <w:t xml:space="preserve"> </w:t>
      </w:r>
      <w:r w:rsidR="00DB5295">
        <w:rPr>
          <w:rFonts w:ascii="Calibri" w:hAnsi="Calibri" w:cs="Calibri"/>
          <w:color w:val="000000" w:themeColor="text1"/>
        </w:rPr>
        <w:t>[24</w:t>
      </w:r>
      <w:r w:rsidR="00C21FFB">
        <w:rPr>
          <w:rFonts w:ascii="Calibri" w:hAnsi="Calibri" w:cs="Calibri"/>
          <w:color w:val="000000" w:themeColor="text1"/>
        </w:rPr>
        <w:t>,4</w:t>
      </w:r>
      <w:r w:rsidR="00AF635F">
        <w:rPr>
          <w:rFonts w:ascii="Calibri" w:hAnsi="Calibri" w:cs="Calibri"/>
          <w:color w:val="000000" w:themeColor="text1"/>
        </w:rPr>
        <w:t>5</w:t>
      </w:r>
      <w:r w:rsidR="00DB5295">
        <w:rPr>
          <w:rFonts w:ascii="Calibri" w:hAnsi="Calibri" w:cs="Calibri"/>
          <w:color w:val="000000" w:themeColor="text1"/>
        </w:rPr>
        <w:t>]</w:t>
      </w:r>
      <w:r w:rsidR="00F6192C" w:rsidRPr="00906309">
        <w:rPr>
          <w:rFonts w:ascii="Calibri" w:hAnsi="Calibri" w:cs="Calibri"/>
          <w:color w:val="000000" w:themeColor="text1"/>
        </w:rPr>
        <w:t xml:space="preserve">. </w:t>
      </w:r>
    </w:p>
    <w:p w14:paraId="2ECBAE4D" w14:textId="77777777" w:rsidR="00B13F06" w:rsidRPr="00906309" w:rsidRDefault="00B13F06" w:rsidP="00E458F3">
      <w:pPr>
        <w:jc w:val="both"/>
        <w:rPr>
          <w:rFonts w:ascii="Calibri" w:hAnsi="Calibri" w:cs="Calibri"/>
          <w:color w:val="000000" w:themeColor="text1"/>
        </w:rPr>
      </w:pPr>
    </w:p>
    <w:p w14:paraId="2BE91B10" w14:textId="450D65CA" w:rsidR="00B13F06" w:rsidRPr="00906309" w:rsidRDefault="00F6192C" w:rsidP="00E458F3">
      <w:pPr>
        <w:jc w:val="both"/>
        <w:rPr>
          <w:rFonts w:ascii="Calibri" w:hAnsi="Calibri" w:cs="Calibri"/>
          <w:color w:val="000000" w:themeColor="text1"/>
        </w:rPr>
      </w:pPr>
      <w:r w:rsidRPr="00906309">
        <w:rPr>
          <w:rFonts w:ascii="Calibri" w:hAnsi="Calibri" w:cs="Calibri"/>
          <w:color w:val="000000" w:themeColor="text1"/>
        </w:rPr>
        <w:t xml:space="preserve">McCauley and Graham </w:t>
      </w:r>
      <w:r w:rsidR="00F32B03">
        <w:rPr>
          <w:rFonts w:ascii="Calibri" w:hAnsi="Calibri" w:cs="Calibri"/>
          <w:color w:val="000000" w:themeColor="text1"/>
        </w:rPr>
        <w:t>[4</w:t>
      </w:r>
      <w:r w:rsidR="00AF635F">
        <w:rPr>
          <w:rFonts w:ascii="Calibri" w:hAnsi="Calibri" w:cs="Calibri"/>
          <w:color w:val="000000" w:themeColor="text1"/>
        </w:rPr>
        <w:t>6</w:t>
      </w:r>
      <w:r w:rsidR="00F32B03">
        <w:rPr>
          <w:rFonts w:ascii="Calibri" w:hAnsi="Calibri" w:cs="Calibri"/>
          <w:color w:val="000000" w:themeColor="text1"/>
        </w:rPr>
        <w:t>]</w:t>
      </w:r>
      <w:r w:rsidRPr="00906309">
        <w:rPr>
          <w:rFonts w:ascii="Calibri" w:hAnsi="Calibri" w:cs="Calibri"/>
          <w:color w:val="000000" w:themeColor="text1"/>
        </w:rPr>
        <w:t xml:space="preserve"> </w:t>
      </w:r>
      <w:r w:rsidR="00416760">
        <w:rPr>
          <w:rFonts w:ascii="Calibri" w:hAnsi="Calibri" w:cs="Calibri"/>
          <w:color w:val="000000" w:themeColor="text1"/>
        </w:rPr>
        <w:t xml:space="preserve">have </w:t>
      </w:r>
      <w:r w:rsidR="00401E0E" w:rsidRPr="00906309">
        <w:rPr>
          <w:rFonts w:ascii="Calibri" w:hAnsi="Calibri" w:cs="Calibri"/>
          <w:color w:val="000000" w:themeColor="text1"/>
        </w:rPr>
        <w:t xml:space="preserve">recently </w:t>
      </w:r>
      <w:r w:rsidR="00B13F06" w:rsidRPr="00906309">
        <w:rPr>
          <w:rFonts w:ascii="Calibri" w:hAnsi="Calibri" w:cs="Calibri"/>
          <w:color w:val="000000" w:themeColor="text1"/>
        </w:rPr>
        <w:t xml:space="preserve">presented </w:t>
      </w:r>
      <w:r w:rsidRPr="00906309">
        <w:rPr>
          <w:rFonts w:ascii="Calibri" w:hAnsi="Calibri" w:cs="Calibri"/>
          <w:color w:val="000000" w:themeColor="text1"/>
        </w:rPr>
        <w:t xml:space="preserve">a more nuanced scheme </w:t>
      </w:r>
      <w:r w:rsidR="00E95C01" w:rsidRPr="00906309">
        <w:rPr>
          <w:rFonts w:ascii="Calibri" w:hAnsi="Calibri" w:cs="Calibri"/>
          <w:color w:val="000000" w:themeColor="text1"/>
        </w:rPr>
        <w:t>of three cognitive continuities</w:t>
      </w:r>
      <w:r w:rsidR="00985709" w:rsidRPr="00906309">
        <w:rPr>
          <w:rFonts w:ascii="Calibri" w:hAnsi="Calibri" w:cs="Calibri"/>
          <w:color w:val="000000" w:themeColor="text1"/>
        </w:rPr>
        <w:t xml:space="preserve"> (see Figure 1)</w:t>
      </w:r>
      <w:r w:rsidR="00780DF5" w:rsidRPr="00906309">
        <w:rPr>
          <w:rFonts w:ascii="Calibri" w:hAnsi="Calibri" w:cs="Calibri"/>
          <w:color w:val="000000" w:themeColor="text1"/>
        </w:rPr>
        <w:t>:</w:t>
      </w:r>
      <w:r w:rsidR="00E95C01" w:rsidRPr="00906309">
        <w:rPr>
          <w:rFonts w:ascii="Calibri" w:hAnsi="Calibri" w:cs="Calibri"/>
          <w:color w:val="000000" w:themeColor="text1"/>
        </w:rPr>
        <w:t xml:space="preserve"> </w:t>
      </w:r>
      <w:r w:rsidR="00780DF5" w:rsidRPr="00906309">
        <w:rPr>
          <w:rFonts w:ascii="Calibri" w:hAnsi="Calibri" w:cs="Calibri"/>
          <w:color w:val="000000" w:themeColor="text1"/>
        </w:rPr>
        <w:t>(</w:t>
      </w:r>
      <w:r w:rsidR="00F77E03" w:rsidRPr="00906309">
        <w:rPr>
          <w:rFonts w:ascii="Calibri" w:hAnsi="Calibri" w:cs="Calibri"/>
          <w:color w:val="000000" w:themeColor="text1"/>
        </w:rPr>
        <w:t>1</w:t>
      </w:r>
      <w:r w:rsidR="00780DF5" w:rsidRPr="00906309">
        <w:rPr>
          <w:rFonts w:ascii="Calibri" w:hAnsi="Calibri" w:cs="Calibri"/>
          <w:color w:val="000000" w:themeColor="text1"/>
        </w:rPr>
        <w:t>)</w:t>
      </w:r>
      <w:r w:rsidR="00E95C01" w:rsidRPr="00906309">
        <w:rPr>
          <w:rFonts w:ascii="Calibri" w:hAnsi="Calibri" w:cs="Calibri"/>
          <w:color w:val="000000" w:themeColor="text1"/>
        </w:rPr>
        <w:t xml:space="preserve"> </w:t>
      </w:r>
      <w:r w:rsidR="00D1166E" w:rsidRPr="00906309">
        <w:rPr>
          <w:rFonts w:ascii="Calibri" w:hAnsi="Calibri" w:cs="Calibri"/>
          <w:color w:val="000000" w:themeColor="text1"/>
        </w:rPr>
        <w:t>a</w:t>
      </w:r>
      <w:r w:rsidRPr="00906309">
        <w:rPr>
          <w:rFonts w:ascii="Calibri" w:hAnsi="Calibri" w:cs="Calibri"/>
          <w:color w:val="000000" w:themeColor="text1"/>
        </w:rPr>
        <w:t xml:space="preserve"> continuity between religious cognition and cognition associated with mental disorders (</w:t>
      </w:r>
      <w:r w:rsidR="00232095" w:rsidRPr="00906309">
        <w:rPr>
          <w:rFonts w:ascii="Calibri" w:hAnsi="Calibri" w:cs="Calibri"/>
          <w:color w:val="000000" w:themeColor="text1"/>
        </w:rPr>
        <w:t>which</w:t>
      </w:r>
      <w:r w:rsidR="00985709" w:rsidRPr="00906309">
        <w:rPr>
          <w:rFonts w:ascii="Calibri" w:hAnsi="Calibri" w:cs="Calibri"/>
          <w:color w:val="000000" w:themeColor="text1"/>
        </w:rPr>
        <w:t xml:space="preserve"> they focus on</w:t>
      </w:r>
      <w:r w:rsidR="00F32B03">
        <w:rPr>
          <w:rFonts w:ascii="Calibri" w:hAnsi="Calibri" w:cs="Calibri"/>
          <w:color w:val="000000" w:themeColor="text1"/>
        </w:rPr>
        <w:t>)</w:t>
      </w:r>
      <w:r w:rsidR="00D8392B" w:rsidRPr="00906309">
        <w:rPr>
          <w:rFonts w:ascii="Calibri" w:hAnsi="Calibri" w:cs="Calibri"/>
          <w:color w:val="000000" w:themeColor="text1"/>
        </w:rPr>
        <w:t>;</w:t>
      </w:r>
      <w:r w:rsidR="00B13F06" w:rsidRPr="00906309">
        <w:rPr>
          <w:rFonts w:ascii="Calibri" w:hAnsi="Calibri" w:cs="Calibri"/>
          <w:color w:val="000000" w:themeColor="text1"/>
        </w:rPr>
        <w:t xml:space="preserve"> </w:t>
      </w:r>
      <w:r w:rsidR="00780DF5" w:rsidRPr="00906309">
        <w:rPr>
          <w:rFonts w:ascii="Calibri" w:hAnsi="Calibri" w:cs="Calibri"/>
          <w:color w:val="000000" w:themeColor="text1"/>
        </w:rPr>
        <w:t>(</w:t>
      </w:r>
      <w:r w:rsidR="00F77E03" w:rsidRPr="00906309">
        <w:rPr>
          <w:rFonts w:ascii="Calibri" w:hAnsi="Calibri" w:cs="Calibri"/>
          <w:color w:val="000000" w:themeColor="text1"/>
        </w:rPr>
        <w:t>2</w:t>
      </w:r>
      <w:r w:rsidR="00780DF5" w:rsidRPr="00906309">
        <w:rPr>
          <w:rFonts w:ascii="Calibri" w:hAnsi="Calibri" w:cs="Calibri"/>
          <w:color w:val="000000" w:themeColor="text1"/>
        </w:rPr>
        <w:t xml:space="preserve">) </w:t>
      </w:r>
      <w:r w:rsidR="00B13F06" w:rsidRPr="00906309">
        <w:rPr>
          <w:rFonts w:ascii="Calibri" w:hAnsi="Calibri" w:cs="Calibri"/>
          <w:color w:val="000000" w:themeColor="text1"/>
        </w:rPr>
        <w:t xml:space="preserve">a continuity between </w:t>
      </w:r>
      <w:r w:rsidR="00B13F06" w:rsidRPr="00906309">
        <w:rPr>
          <w:rFonts w:ascii="Calibri" w:hAnsi="Calibri" w:cs="Calibri"/>
          <w:color w:val="000000" w:themeColor="text1"/>
        </w:rPr>
        <w:lastRenderedPageBreak/>
        <w:t>everyday experiences and beliefs, on the one hand, and symptoms of psychiatric disorders such as schizophrenia, on the other</w:t>
      </w:r>
      <w:r w:rsidR="00D8392B" w:rsidRPr="00906309">
        <w:rPr>
          <w:rFonts w:ascii="Calibri" w:hAnsi="Calibri" w:cs="Calibri"/>
          <w:color w:val="000000" w:themeColor="text1"/>
        </w:rPr>
        <w:t xml:space="preserve"> </w:t>
      </w:r>
      <w:r w:rsidR="005B6BD2">
        <w:rPr>
          <w:rFonts w:ascii="Calibri" w:hAnsi="Calibri" w:cs="Calibri"/>
          <w:color w:val="000000" w:themeColor="text1"/>
        </w:rPr>
        <w:t xml:space="preserve">[47,48; </w:t>
      </w:r>
      <w:r w:rsidR="005B6BD2" w:rsidRPr="00906309">
        <w:rPr>
          <w:rFonts w:ascii="Calibri" w:hAnsi="Calibri" w:cs="Calibri"/>
          <w:color w:val="000000" w:themeColor="text1"/>
        </w:rPr>
        <w:t xml:space="preserve">cf. </w:t>
      </w:r>
      <w:r w:rsidR="005B6BD2">
        <w:rPr>
          <w:rFonts w:ascii="Calibri" w:hAnsi="Calibri" w:cs="Calibri"/>
          <w:color w:val="000000" w:themeColor="text1"/>
        </w:rPr>
        <w:t>49,50]</w:t>
      </w:r>
      <w:r w:rsidR="00B13F06" w:rsidRPr="00906309">
        <w:rPr>
          <w:rFonts w:ascii="Calibri" w:hAnsi="Calibri" w:cs="Calibri"/>
          <w:color w:val="000000" w:themeColor="text1"/>
        </w:rPr>
        <w:t xml:space="preserve">; and </w:t>
      </w:r>
      <w:r w:rsidR="00780DF5" w:rsidRPr="00906309">
        <w:rPr>
          <w:rFonts w:ascii="Calibri" w:hAnsi="Calibri" w:cs="Calibri"/>
          <w:color w:val="000000" w:themeColor="text1"/>
        </w:rPr>
        <w:t>(</w:t>
      </w:r>
      <w:r w:rsidR="00F77E03" w:rsidRPr="00906309">
        <w:rPr>
          <w:rFonts w:ascii="Calibri" w:hAnsi="Calibri" w:cs="Calibri"/>
          <w:color w:val="000000" w:themeColor="text1"/>
        </w:rPr>
        <w:t>3</w:t>
      </w:r>
      <w:r w:rsidR="00780DF5" w:rsidRPr="00906309">
        <w:rPr>
          <w:rFonts w:ascii="Calibri" w:hAnsi="Calibri" w:cs="Calibri"/>
          <w:color w:val="000000" w:themeColor="text1"/>
        </w:rPr>
        <w:t xml:space="preserve">) </w:t>
      </w:r>
      <w:r w:rsidR="00B13F06" w:rsidRPr="00906309">
        <w:rPr>
          <w:rFonts w:ascii="Calibri" w:hAnsi="Calibri" w:cs="Calibri"/>
          <w:color w:val="000000" w:themeColor="text1"/>
        </w:rPr>
        <w:t>a continuity between religious cognition and everyday cognition (</w:t>
      </w:r>
      <w:r w:rsidR="00B13F06" w:rsidRPr="00906309">
        <w:rPr>
          <w:rFonts w:ascii="Calibri" w:hAnsi="Calibri" w:cs="Calibri"/>
        </w:rPr>
        <w:t xml:space="preserve">a prominent thesis in the </w:t>
      </w:r>
      <w:r w:rsidR="00B13F06" w:rsidRPr="00906309">
        <w:rPr>
          <w:rFonts w:ascii="Calibri" w:hAnsi="Calibri" w:cs="Calibri"/>
          <w:color w:val="000000" w:themeColor="text1"/>
        </w:rPr>
        <w:t xml:space="preserve">Cognitive Science of Religion is that </w:t>
      </w:r>
      <w:r w:rsidR="00B13F06" w:rsidRPr="00906309">
        <w:rPr>
          <w:rFonts w:ascii="Calibri" w:hAnsi="Calibri" w:cs="Calibri"/>
        </w:rPr>
        <w:t>religious beliefs do not spring from bespoke cognitive mechanisms, but from the operations of standard cognitive machinery</w:t>
      </w:r>
      <w:r w:rsidR="00B13F06" w:rsidRPr="00906309">
        <w:rPr>
          <w:rFonts w:ascii="Calibri" w:hAnsi="Calibri" w:cs="Calibri"/>
          <w:color w:val="000000" w:themeColor="text1"/>
        </w:rPr>
        <w:t xml:space="preserve"> </w:t>
      </w:r>
      <w:r w:rsidR="00210294">
        <w:rPr>
          <w:rFonts w:ascii="Calibri" w:hAnsi="Calibri" w:cs="Calibri"/>
          <w:color w:val="000000" w:themeColor="text1"/>
        </w:rPr>
        <w:t>[51,</w:t>
      </w:r>
      <w:r w:rsidR="00210294" w:rsidRPr="00906309">
        <w:rPr>
          <w:rFonts w:ascii="Calibri" w:hAnsi="Calibri" w:cs="Calibri"/>
          <w:color w:val="000000" w:themeColor="text1"/>
        </w:rPr>
        <w:t xml:space="preserve"> cf. </w:t>
      </w:r>
      <w:r w:rsidR="00210294">
        <w:rPr>
          <w:rFonts w:ascii="Calibri" w:hAnsi="Calibri" w:cs="Calibri"/>
          <w:color w:val="000000" w:themeColor="text1"/>
        </w:rPr>
        <w:t>52]</w:t>
      </w:r>
      <w:r w:rsidR="00B13F06" w:rsidRPr="00906309">
        <w:rPr>
          <w:rFonts w:ascii="Calibri" w:hAnsi="Calibri" w:cs="Calibri"/>
          <w:color w:val="000000" w:themeColor="text1"/>
        </w:rPr>
        <w:t>)</w:t>
      </w:r>
      <w:r w:rsidRPr="00906309">
        <w:rPr>
          <w:rFonts w:ascii="Calibri" w:hAnsi="Calibri" w:cs="Calibri"/>
          <w:color w:val="000000" w:themeColor="text1"/>
        </w:rPr>
        <w:t>.</w:t>
      </w:r>
    </w:p>
    <w:p w14:paraId="6A389743" w14:textId="77777777" w:rsidR="00B13F06" w:rsidRPr="00906309" w:rsidRDefault="00B13F06" w:rsidP="00E458F3">
      <w:pPr>
        <w:jc w:val="both"/>
        <w:rPr>
          <w:rFonts w:ascii="Calibri" w:hAnsi="Calibri" w:cs="Calibri"/>
          <w:color w:val="000000" w:themeColor="text1"/>
        </w:rPr>
      </w:pPr>
    </w:p>
    <w:p w14:paraId="71BC1F47" w14:textId="7145E76D" w:rsidR="00BD6C72" w:rsidRPr="00906309" w:rsidRDefault="00BD6C72" w:rsidP="00E458F3">
      <w:pPr>
        <w:jc w:val="both"/>
        <w:rPr>
          <w:rFonts w:ascii="Calibri" w:hAnsi="Calibri" w:cs="Calibri"/>
          <w:color w:val="000000" w:themeColor="text1"/>
        </w:rPr>
      </w:pPr>
      <w:r w:rsidRPr="00906309">
        <w:rPr>
          <w:rFonts w:ascii="Calibri" w:hAnsi="Calibri" w:cs="Calibri"/>
          <w:color w:val="000000" w:themeColor="text1"/>
        </w:rPr>
        <w:t xml:space="preserve">Existing literature exploring </w:t>
      </w:r>
      <w:r w:rsidR="0012481F" w:rsidRPr="00906309">
        <w:rPr>
          <w:rFonts w:ascii="Calibri" w:hAnsi="Calibri" w:cs="Calibri"/>
          <w:color w:val="000000" w:themeColor="text1"/>
        </w:rPr>
        <w:t>McCauley and Graham</w:t>
      </w:r>
      <w:r w:rsidR="00780DF5" w:rsidRPr="00906309">
        <w:rPr>
          <w:rFonts w:ascii="Calibri" w:hAnsi="Calibri" w:cs="Calibri"/>
          <w:color w:val="000000" w:themeColor="text1"/>
        </w:rPr>
        <w:t>'s</w:t>
      </w:r>
      <w:r w:rsidR="0012481F" w:rsidRPr="00906309">
        <w:rPr>
          <w:rFonts w:ascii="Calibri" w:hAnsi="Calibri" w:cs="Calibri"/>
          <w:color w:val="000000" w:themeColor="text1"/>
        </w:rPr>
        <w:t xml:space="preserve"> </w:t>
      </w:r>
      <w:r w:rsidR="00F32B03">
        <w:rPr>
          <w:rFonts w:ascii="Calibri" w:hAnsi="Calibri" w:cs="Calibri"/>
          <w:color w:val="000000" w:themeColor="text1"/>
        </w:rPr>
        <w:t>[4</w:t>
      </w:r>
      <w:r w:rsidR="00AF635F">
        <w:rPr>
          <w:rFonts w:ascii="Calibri" w:hAnsi="Calibri" w:cs="Calibri"/>
          <w:color w:val="000000" w:themeColor="text1"/>
        </w:rPr>
        <w:t>6</w:t>
      </w:r>
      <w:r w:rsidR="00F32B03">
        <w:rPr>
          <w:rFonts w:ascii="Calibri" w:hAnsi="Calibri" w:cs="Calibri"/>
          <w:color w:val="000000" w:themeColor="text1"/>
        </w:rPr>
        <w:t>]</w:t>
      </w:r>
      <w:r w:rsidR="0012481F" w:rsidRPr="00906309">
        <w:rPr>
          <w:rFonts w:ascii="Calibri" w:hAnsi="Calibri" w:cs="Calibri"/>
          <w:color w:val="000000" w:themeColor="text1"/>
        </w:rPr>
        <w:t xml:space="preserve"> first </w:t>
      </w:r>
      <w:r w:rsidRPr="00906309">
        <w:rPr>
          <w:rFonts w:ascii="Calibri" w:hAnsi="Calibri" w:cs="Calibri"/>
          <w:color w:val="000000" w:themeColor="text1"/>
        </w:rPr>
        <w:t>continuity tends to be cross-sectional, which renders it ill-suited for making inferences about whether</w:t>
      </w:r>
      <w:r w:rsidR="00B82C84" w:rsidRPr="00906309">
        <w:rPr>
          <w:rFonts w:ascii="Calibri" w:hAnsi="Calibri" w:cs="Calibri"/>
          <w:color w:val="000000" w:themeColor="text1"/>
        </w:rPr>
        <w:t xml:space="preserve"> changes in religious belief or </w:t>
      </w:r>
      <w:r w:rsidR="00423A1C" w:rsidRPr="00906309">
        <w:rPr>
          <w:rFonts w:ascii="Calibri" w:hAnsi="Calibri" w:cs="Calibri"/>
          <w:color w:val="000000" w:themeColor="text1"/>
        </w:rPr>
        <w:t>engagement</w:t>
      </w:r>
      <w:r w:rsidR="00B82C84" w:rsidRPr="00906309">
        <w:rPr>
          <w:rFonts w:ascii="Calibri" w:hAnsi="Calibri" w:cs="Calibri"/>
          <w:color w:val="000000" w:themeColor="text1"/>
        </w:rPr>
        <w:t xml:space="preserve"> temporally precede</w:t>
      </w:r>
      <w:r w:rsidRPr="00906309">
        <w:rPr>
          <w:rFonts w:ascii="Calibri" w:hAnsi="Calibri" w:cs="Calibri"/>
          <w:color w:val="000000" w:themeColor="text1"/>
        </w:rPr>
        <w:t xml:space="preserve"> the development of </w:t>
      </w:r>
      <w:r w:rsidR="00866B13" w:rsidRPr="00906309">
        <w:rPr>
          <w:rFonts w:ascii="Calibri" w:hAnsi="Calibri" w:cs="Calibri"/>
          <w:color w:val="000000" w:themeColor="text1"/>
        </w:rPr>
        <w:t xml:space="preserve">psychotic illness </w:t>
      </w:r>
      <w:r w:rsidR="00DB5295">
        <w:rPr>
          <w:rFonts w:ascii="Calibri" w:hAnsi="Calibri" w:cs="Calibri"/>
          <w:color w:val="000000" w:themeColor="text1"/>
        </w:rPr>
        <w:t>[24]</w:t>
      </w:r>
      <w:r w:rsidRPr="00906309">
        <w:rPr>
          <w:rFonts w:ascii="Calibri" w:hAnsi="Calibri" w:cs="Calibri"/>
          <w:color w:val="000000" w:themeColor="text1"/>
        </w:rPr>
        <w:t>. Nonetheless, there is much to learn by examining religious beliefs in clinical and non-clinical populations.</w:t>
      </w:r>
    </w:p>
    <w:p w14:paraId="5908E1E6" w14:textId="77777777" w:rsidR="00BD6C72" w:rsidRPr="00906309" w:rsidRDefault="00BD6C72" w:rsidP="00BD6C72">
      <w:pPr>
        <w:rPr>
          <w:rFonts w:ascii="Calibri" w:hAnsi="Calibri" w:cs="Calibri"/>
          <w:color w:val="000000" w:themeColor="text1"/>
        </w:rPr>
      </w:pPr>
    </w:p>
    <w:p w14:paraId="44CF1F2D" w14:textId="434A67C9" w:rsidR="00BD6C72" w:rsidRPr="00906309" w:rsidRDefault="00C93C03" w:rsidP="00BD6C72">
      <w:pPr>
        <w:rPr>
          <w:rFonts w:ascii="Calibri" w:hAnsi="Calibri" w:cs="Calibri"/>
          <w:color w:val="000000" w:themeColor="text1"/>
        </w:rPr>
      </w:pPr>
      <w:r>
        <w:rPr>
          <w:rFonts w:ascii="Calibri" w:hAnsi="Calibri" w:cs="Calibri"/>
          <w:noProof/>
          <w:color w:val="000000" w:themeColor="text1"/>
        </w:rPr>
        <w:drawing>
          <wp:inline distT="0" distB="0" distL="0" distR="0" wp14:anchorId="187C5C72" wp14:editId="7A62EBB8">
            <wp:extent cx="5727700" cy="411734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7700" cy="4117340"/>
                    </a:xfrm>
                    <a:prstGeom prst="rect">
                      <a:avLst/>
                    </a:prstGeom>
                  </pic:spPr>
                </pic:pic>
              </a:graphicData>
            </a:graphic>
          </wp:inline>
        </w:drawing>
      </w:r>
    </w:p>
    <w:p w14:paraId="15BD6897" w14:textId="69D67650" w:rsidR="004244B2" w:rsidRPr="00906309" w:rsidRDefault="004244B2" w:rsidP="00766059">
      <w:pPr>
        <w:ind w:left="567"/>
        <w:jc w:val="both"/>
        <w:rPr>
          <w:rFonts w:ascii="Calibri" w:hAnsi="Calibri" w:cs="Calibri"/>
          <w:color w:val="000000" w:themeColor="text1"/>
          <w:sz w:val="20"/>
          <w:szCs w:val="20"/>
        </w:rPr>
      </w:pPr>
    </w:p>
    <w:p w14:paraId="58EBED65" w14:textId="321B7E9A" w:rsidR="00BD6C72" w:rsidRPr="00906309" w:rsidRDefault="00BD6C72" w:rsidP="00FD481D">
      <w:pPr>
        <w:jc w:val="center"/>
        <w:rPr>
          <w:rFonts w:ascii="Calibri" w:hAnsi="Calibri" w:cs="Calibri"/>
          <w:noProof/>
          <w:color w:val="000000" w:themeColor="text1"/>
          <w:sz w:val="20"/>
          <w:szCs w:val="20"/>
        </w:rPr>
      </w:pPr>
      <w:r w:rsidRPr="00906309">
        <w:rPr>
          <w:rFonts w:ascii="Calibri" w:hAnsi="Calibri" w:cs="Calibri"/>
          <w:color w:val="000000" w:themeColor="text1"/>
          <w:sz w:val="20"/>
          <w:szCs w:val="20"/>
        </w:rPr>
        <w:t xml:space="preserve">Figure 1: </w:t>
      </w:r>
      <w:r w:rsidR="009D2D75" w:rsidRPr="00906309">
        <w:rPr>
          <w:rFonts w:ascii="Calibri" w:hAnsi="Calibri" w:cs="Calibri"/>
          <w:noProof/>
          <w:color w:val="000000" w:themeColor="text1"/>
          <w:sz w:val="20"/>
          <w:szCs w:val="20"/>
        </w:rPr>
        <w:t xml:space="preserve">McCauley and </w:t>
      </w:r>
      <w:r w:rsidR="009D2D75" w:rsidRPr="00F32B03">
        <w:rPr>
          <w:rFonts w:ascii="Calibri" w:hAnsi="Calibri" w:cs="Calibri"/>
          <w:noProof/>
          <w:color w:val="000000" w:themeColor="text1"/>
          <w:sz w:val="20"/>
          <w:szCs w:val="20"/>
        </w:rPr>
        <w:t xml:space="preserve">Graham </w:t>
      </w:r>
      <w:r w:rsidR="00F32B03" w:rsidRPr="00F32B03">
        <w:rPr>
          <w:rFonts w:ascii="Calibri" w:hAnsi="Calibri" w:cs="Calibri"/>
          <w:color w:val="000000" w:themeColor="text1"/>
          <w:sz w:val="20"/>
          <w:szCs w:val="20"/>
        </w:rPr>
        <w:t>[4</w:t>
      </w:r>
      <w:r w:rsidR="00AF635F">
        <w:rPr>
          <w:rFonts w:ascii="Calibri" w:hAnsi="Calibri" w:cs="Calibri"/>
          <w:color w:val="000000" w:themeColor="text1"/>
          <w:sz w:val="20"/>
          <w:szCs w:val="20"/>
        </w:rPr>
        <w:t>6</w:t>
      </w:r>
      <w:r w:rsidR="00F32B03" w:rsidRPr="00F32B03">
        <w:rPr>
          <w:rFonts w:ascii="Calibri" w:hAnsi="Calibri" w:cs="Calibri"/>
          <w:color w:val="000000" w:themeColor="text1"/>
          <w:sz w:val="20"/>
          <w:szCs w:val="20"/>
        </w:rPr>
        <w:t>]</w:t>
      </w:r>
      <w:r w:rsidR="00F32B03">
        <w:rPr>
          <w:rFonts w:ascii="Calibri" w:hAnsi="Calibri" w:cs="Calibri"/>
          <w:color w:val="000000" w:themeColor="text1"/>
          <w:sz w:val="20"/>
          <w:szCs w:val="20"/>
          <w:lang w:val="en-US"/>
        </w:rPr>
        <w:t xml:space="preserve"> (</w:t>
      </w:r>
      <w:r w:rsidR="00497E69" w:rsidRPr="00F32B03">
        <w:rPr>
          <w:rFonts w:ascii="Calibri" w:hAnsi="Calibri" w:cs="Calibri"/>
          <w:color w:val="000000" w:themeColor="text1"/>
          <w:sz w:val="20"/>
          <w:szCs w:val="20"/>
        </w:rPr>
        <w:t>used</w:t>
      </w:r>
      <w:r w:rsidR="007A614E" w:rsidRPr="00F32B03">
        <w:rPr>
          <w:rFonts w:ascii="Calibri" w:hAnsi="Calibri" w:cs="Calibri"/>
          <w:color w:val="000000" w:themeColor="text1"/>
          <w:sz w:val="20"/>
          <w:szCs w:val="20"/>
        </w:rPr>
        <w:t xml:space="preserve"> with</w:t>
      </w:r>
      <w:r w:rsidR="007A614E" w:rsidRPr="00906309">
        <w:rPr>
          <w:rFonts w:ascii="Calibri" w:hAnsi="Calibri" w:cs="Calibri"/>
          <w:color w:val="000000" w:themeColor="text1"/>
          <w:sz w:val="20"/>
          <w:szCs w:val="20"/>
        </w:rPr>
        <w:t xml:space="preserve"> </w:t>
      </w:r>
      <w:r w:rsidR="00E97EFF" w:rsidRPr="00906309">
        <w:rPr>
          <w:rFonts w:ascii="Calibri" w:hAnsi="Calibri" w:cs="Calibri"/>
          <w:color w:val="000000" w:themeColor="text1"/>
          <w:sz w:val="20"/>
          <w:szCs w:val="20"/>
        </w:rPr>
        <w:t>permission</w:t>
      </w:r>
      <w:r w:rsidR="009D2D75" w:rsidRPr="00906309">
        <w:rPr>
          <w:rFonts w:ascii="Calibri" w:hAnsi="Calibri" w:cs="Calibri"/>
          <w:noProof/>
          <w:color w:val="000000" w:themeColor="text1"/>
          <w:sz w:val="20"/>
          <w:szCs w:val="20"/>
        </w:rPr>
        <w:t xml:space="preserve">) </w:t>
      </w:r>
      <w:r w:rsidRPr="00906309">
        <w:rPr>
          <w:rFonts w:ascii="Calibri" w:hAnsi="Calibri" w:cs="Calibri"/>
          <w:color w:val="000000" w:themeColor="text1"/>
          <w:sz w:val="20"/>
          <w:szCs w:val="20"/>
        </w:rPr>
        <w:t>outline three continuities in cognition.</w:t>
      </w:r>
    </w:p>
    <w:p w14:paraId="6DFF12AE" w14:textId="77777777" w:rsidR="00BD6C72" w:rsidRPr="00906309" w:rsidRDefault="00BD6C72" w:rsidP="00BD6C72">
      <w:pPr>
        <w:rPr>
          <w:rFonts w:ascii="Calibri" w:hAnsi="Calibri" w:cs="Calibri"/>
          <w:color w:val="000000" w:themeColor="text1"/>
        </w:rPr>
      </w:pPr>
    </w:p>
    <w:p w14:paraId="2D493EC4" w14:textId="778EA90F" w:rsidR="00084DE0" w:rsidRPr="00906309" w:rsidRDefault="00084DE0" w:rsidP="00084DE0">
      <w:pPr>
        <w:jc w:val="both"/>
        <w:rPr>
          <w:rFonts w:ascii="Calibri" w:hAnsi="Calibri" w:cs="Calibri"/>
          <w:color w:val="000000" w:themeColor="text1"/>
        </w:rPr>
      </w:pPr>
      <w:r w:rsidRPr="00906309">
        <w:rPr>
          <w:rFonts w:ascii="Calibri" w:hAnsi="Calibri" w:cs="Calibri"/>
          <w:color w:val="000000" w:themeColor="text1"/>
        </w:rPr>
        <w:t xml:space="preserve">The prevalence and psychological correlates of </w:t>
      </w:r>
      <w:r w:rsidR="00AD10F8" w:rsidRPr="00906309">
        <w:rPr>
          <w:rFonts w:ascii="Calibri" w:hAnsi="Calibri" w:cs="Calibri"/>
          <w:color w:val="000000" w:themeColor="text1"/>
        </w:rPr>
        <w:t xml:space="preserve">clinical </w:t>
      </w:r>
      <w:r w:rsidRPr="00906309">
        <w:rPr>
          <w:rFonts w:ascii="Calibri" w:hAnsi="Calibri" w:cs="Calibri"/>
          <w:color w:val="000000" w:themeColor="text1"/>
        </w:rPr>
        <w:t xml:space="preserve">delusions </w:t>
      </w:r>
      <w:r w:rsidR="00AD10F8" w:rsidRPr="00906309">
        <w:rPr>
          <w:rFonts w:ascii="Calibri" w:hAnsi="Calibri" w:cs="Calibri"/>
          <w:color w:val="000000" w:themeColor="text1"/>
        </w:rPr>
        <w:t xml:space="preserve">with religious content </w:t>
      </w:r>
      <w:r w:rsidR="00EF5E0E" w:rsidRPr="00906309">
        <w:rPr>
          <w:rFonts w:ascii="Calibri" w:hAnsi="Calibri" w:cs="Calibri"/>
          <w:color w:val="000000" w:themeColor="text1"/>
        </w:rPr>
        <w:t xml:space="preserve">have </w:t>
      </w:r>
      <w:r w:rsidRPr="00906309">
        <w:rPr>
          <w:rFonts w:ascii="Calibri" w:hAnsi="Calibri" w:cs="Calibri"/>
          <w:color w:val="000000" w:themeColor="text1"/>
        </w:rPr>
        <w:t xml:space="preserve">been investigated in a large number of studies. A systematic review of 55 studies </w:t>
      </w:r>
      <w:r w:rsidR="006526BE">
        <w:rPr>
          <w:rFonts w:ascii="Calibri" w:hAnsi="Calibri" w:cs="Calibri"/>
          <w:color w:val="000000" w:themeColor="text1"/>
        </w:rPr>
        <w:t>[53]</w:t>
      </w:r>
      <w:r w:rsidRPr="00906309">
        <w:rPr>
          <w:rFonts w:ascii="Calibri" w:hAnsi="Calibri" w:cs="Calibri"/>
          <w:color w:val="000000" w:themeColor="text1"/>
        </w:rPr>
        <w:t xml:space="preserve"> found that between 1% and 80% of delusional patients had some </w:t>
      </w:r>
      <w:r w:rsidR="00AD10F8" w:rsidRPr="00906309">
        <w:rPr>
          <w:rFonts w:ascii="Calibri" w:hAnsi="Calibri" w:cs="Calibri"/>
          <w:color w:val="000000" w:themeColor="text1"/>
        </w:rPr>
        <w:t xml:space="preserve">religious </w:t>
      </w:r>
      <w:r w:rsidRPr="00906309">
        <w:rPr>
          <w:rFonts w:ascii="Calibri" w:hAnsi="Calibri" w:cs="Calibri"/>
          <w:color w:val="000000" w:themeColor="text1"/>
        </w:rPr>
        <w:t xml:space="preserve">content in their delusions (between 20% and 60% was typical). Some of these studies found a positive relationship between religiosity and religious delusions, while others found no relationship; and some studies found religious content was associated with more severe psychological symptoms and worse outcomes, while other studies found the opposite. </w:t>
      </w:r>
      <w:r w:rsidR="006526BE">
        <w:rPr>
          <w:rFonts w:ascii="Calibri" w:hAnsi="Calibri" w:cs="Calibri"/>
          <w:color w:val="000000" w:themeColor="text1"/>
        </w:rPr>
        <w:t>The author</w:t>
      </w:r>
      <w:r w:rsidRPr="00906309">
        <w:rPr>
          <w:rFonts w:ascii="Calibri" w:hAnsi="Calibri" w:cs="Calibri"/>
          <w:color w:val="000000" w:themeColor="text1"/>
        </w:rPr>
        <w:t xml:space="preserve"> concluded that religious content is relatively common in delusions, and that mixed findings about frequency and psychological correlates are likely due to two factors: (</w:t>
      </w:r>
      <w:r w:rsidR="00827B0F" w:rsidRPr="00906309">
        <w:rPr>
          <w:rFonts w:ascii="Calibri" w:hAnsi="Calibri" w:cs="Calibri"/>
          <w:color w:val="000000" w:themeColor="text1"/>
        </w:rPr>
        <w:t>1</w:t>
      </w:r>
      <w:r w:rsidRPr="00906309">
        <w:rPr>
          <w:rFonts w:ascii="Calibri" w:hAnsi="Calibri" w:cs="Calibri"/>
          <w:color w:val="000000" w:themeColor="text1"/>
        </w:rPr>
        <w:t xml:space="preserve">) variable definitions of what counts </w:t>
      </w:r>
      <w:r w:rsidRPr="00906309">
        <w:rPr>
          <w:rFonts w:ascii="Calibri" w:hAnsi="Calibri" w:cs="Calibri"/>
          <w:color w:val="000000" w:themeColor="text1"/>
        </w:rPr>
        <w:lastRenderedPageBreak/>
        <w:t>as religious content; and (</w:t>
      </w:r>
      <w:r w:rsidR="00827B0F" w:rsidRPr="00906309">
        <w:rPr>
          <w:rFonts w:ascii="Calibri" w:hAnsi="Calibri" w:cs="Calibri"/>
          <w:color w:val="000000" w:themeColor="text1"/>
        </w:rPr>
        <w:t>2</w:t>
      </w:r>
      <w:r w:rsidRPr="00906309">
        <w:rPr>
          <w:rFonts w:ascii="Calibri" w:hAnsi="Calibri" w:cs="Calibri"/>
          <w:color w:val="000000" w:themeColor="text1"/>
        </w:rPr>
        <w:t>) genuine differences in frequency of occurrence in different cultural contexts.</w:t>
      </w:r>
    </w:p>
    <w:p w14:paraId="31C9CE2F" w14:textId="77777777" w:rsidR="00084DE0" w:rsidRPr="00906309" w:rsidRDefault="00084DE0" w:rsidP="00084DE0">
      <w:pPr>
        <w:jc w:val="both"/>
        <w:rPr>
          <w:rFonts w:ascii="Calibri" w:hAnsi="Calibri" w:cs="Calibri"/>
          <w:b/>
          <w:bCs/>
          <w:color w:val="000000" w:themeColor="text1"/>
        </w:rPr>
      </w:pPr>
    </w:p>
    <w:p w14:paraId="5AC2D992" w14:textId="0D22E384" w:rsidR="00AD3818" w:rsidRPr="00906309" w:rsidRDefault="001A18CA" w:rsidP="00EC4277">
      <w:pPr>
        <w:jc w:val="both"/>
        <w:rPr>
          <w:rFonts w:ascii="Calibri" w:hAnsi="Calibri" w:cs="Calibri"/>
          <w:color w:val="000000" w:themeColor="text1"/>
        </w:rPr>
      </w:pPr>
      <w:r w:rsidRPr="00906309">
        <w:rPr>
          <w:rFonts w:ascii="Calibri" w:hAnsi="Calibri" w:cs="Calibri"/>
          <w:color w:val="000000" w:themeColor="text1"/>
        </w:rPr>
        <w:t>Related to the above</w:t>
      </w:r>
      <w:r w:rsidR="00BD6C72" w:rsidRPr="00906309">
        <w:rPr>
          <w:rFonts w:ascii="Calibri" w:hAnsi="Calibri" w:cs="Calibri"/>
          <w:color w:val="000000" w:themeColor="text1"/>
        </w:rPr>
        <w:t xml:space="preserve">, the religious content of </w:t>
      </w:r>
      <w:r w:rsidRPr="00906309">
        <w:rPr>
          <w:rFonts w:ascii="Calibri" w:hAnsi="Calibri" w:cs="Calibri"/>
          <w:color w:val="000000" w:themeColor="text1"/>
        </w:rPr>
        <w:t xml:space="preserve">psychiatrically diagnosed religious </w:t>
      </w:r>
      <w:r w:rsidR="00BD6C72" w:rsidRPr="00906309">
        <w:rPr>
          <w:rFonts w:ascii="Calibri" w:hAnsi="Calibri" w:cs="Calibri"/>
          <w:color w:val="000000" w:themeColor="text1"/>
        </w:rPr>
        <w:t xml:space="preserve">delusions tends to </w:t>
      </w:r>
      <w:r w:rsidR="0097631E" w:rsidRPr="00906309">
        <w:rPr>
          <w:rFonts w:ascii="Calibri" w:hAnsi="Calibri" w:cs="Calibri"/>
          <w:color w:val="000000" w:themeColor="text1"/>
        </w:rPr>
        <w:t xml:space="preserve">reflect the </w:t>
      </w:r>
      <w:r w:rsidR="00BD6C72" w:rsidRPr="00906309">
        <w:rPr>
          <w:rFonts w:ascii="Calibri" w:hAnsi="Calibri" w:cs="Calibri"/>
          <w:color w:val="000000" w:themeColor="text1"/>
        </w:rPr>
        <w:t xml:space="preserve">religious preoccupations of the culture at large. For example, </w:t>
      </w:r>
      <w:r w:rsidR="00911E31" w:rsidRPr="00906309">
        <w:rPr>
          <w:rFonts w:ascii="Calibri" w:hAnsi="Calibri" w:cs="Calibri"/>
          <w:color w:val="000000" w:themeColor="text1"/>
        </w:rPr>
        <w:t>a study of 632 psychotic patients in</w:t>
      </w:r>
      <w:r w:rsidR="00C44054" w:rsidRPr="00906309">
        <w:rPr>
          <w:rFonts w:ascii="Calibri" w:hAnsi="Calibri" w:cs="Calibri"/>
          <w:color w:val="000000" w:themeColor="text1"/>
        </w:rPr>
        <w:t xml:space="preserve"> Muslim-majority Egypt </w:t>
      </w:r>
      <w:r w:rsidR="008B4B0C">
        <w:rPr>
          <w:rFonts w:ascii="Calibri" w:hAnsi="Calibri" w:cs="Calibri"/>
          <w:color w:val="000000" w:themeColor="text1"/>
        </w:rPr>
        <w:t>[54]</w:t>
      </w:r>
      <w:r w:rsidR="00724ACF" w:rsidRPr="00906309">
        <w:rPr>
          <w:rFonts w:ascii="Calibri" w:hAnsi="Calibri" w:cs="Calibri"/>
          <w:color w:val="000000" w:themeColor="text1"/>
        </w:rPr>
        <w:t xml:space="preserve"> </w:t>
      </w:r>
      <w:r w:rsidR="00911E31" w:rsidRPr="00906309">
        <w:rPr>
          <w:rFonts w:ascii="Calibri" w:hAnsi="Calibri" w:cs="Calibri"/>
          <w:color w:val="000000" w:themeColor="text1"/>
        </w:rPr>
        <w:t>found that the</w:t>
      </w:r>
      <w:r w:rsidR="00C44054" w:rsidRPr="00906309">
        <w:rPr>
          <w:rFonts w:ascii="Calibri" w:hAnsi="Calibri" w:cs="Calibri"/>
          <w:color w:val="000000" w:themeColor="text1"/>
        </w:rPr>
        <w:t xml:space="preserve"> most common religious content </w:t>
      </w:r>
      <w:r w:rsidR="00911E31" w:rsidRPr="00906309">
        <w:rPr>
          <w:rFonts w:ascii="Calibri" w:hAnsi="Calibri" w:cs="Calibri"/>
          <w:color w:val="000000" w:themeColor="text1"/>
        </w:rPr>
        <w:t>for</w:t>
      </w:r>
      <w:r w:rsidR="00C44054" w:rsidRPr="00906309">
        <w:rPr>
          <w:rFonts w:ascii="Calibri" w:hAnsi="Calibri" w:cs="Calibri"/>
          <w:color w:val="000000" w:themeColor="text1"/>
        </w:rPr>
        <w:t xml:space="preserve"> psychotic experience was </w:t>
      </w:r>
      <w:r w:rsidR="00911E31" w:rsidRPr="00906309">
        <w:rPr>
          <w:rFonts w:ascii="Calibri" w:hAnsi="Calibri" w:cs="Calibri"/>
          <w:color w:val="000000" w:themeColor="text1"/>
        </w:rPr>
        <w:t>G</w:t>
      </w:r>
      <w:r w:rsidR="00C44054" w:rsidRPr="00906309">
        <w:rPr>
          <w:rFonts w:ascii="Calibri" w:hAnsi="Calibri" w:cs="Calibri"/>
          <w:color w:val="000000" w:themeColor="text1"/>
        </w:rPr>
        <w:t>od</w:t>
      </w:r>
      <w:r w:rsidR="00911E31" w:rsidRPr="00906309">
        <w:rPr>
          <w:rFonts w:ascii="Calibri" w:hAnsi="Calibri" w:cs="Calibri"/>
          <w:color w:val="000000" w:themeColor="text1"/>
        </w:rPr>
        <w:t xml:space="preserve"> (36%)</w:t>
      </w:r>
      <w:r w:rsidR="00C44054" w:rsidRPr="00906309">
        <w:rPr>
          <w:rFonts w:ascii="Calibri" w:hAnsi="Calibri" w:cs="Calibri"/>
          <w:color w:val="000000" w:themeColor="text1"/>
        </w:rPr>
        <w:t xml:space="preserve">, </w:t>
      </w:r>
      <w:r w:rsidR="00911E31" w:rsidRPr="00906309">
        <w:rPr>
          <w:rFonts w:ascii="Calibri" w:hAnsi="Calibri" w:cs="Calibri"/>
          <w:color w:val="000000" w:themeColor="text1"/>
        </w:rPr>
        <w:t>the D</w:t>
      </w:r>
      <w:r w:rsidR="00C44054" w:rsidRPr="00906309">
        <w:rPr>
          <w:rFonts w:ascii="Calibri" w:hAnsi="Calibri" w:cs="Calibri"/>
          <w:color w:val="000000" w:themeColor="text1"/>
        </w:rPr>
        <w:t>evil</w:t>
      </w:r>
      <w:r w:rsidR="00911E31" w:rsidRPr="00906309">
        <w:rPr>
          <w:rFonts w:ascii="Calibri" w:hAnsi="Calibri" w:cs="Calibri"/>
          <w:color w:val="000000" w:themeColor="text1"/>
        </w:rPr>
        <w:t xml:space="preserve"> (14%)</w:t>
      </w:r>
      <w:r w:rsidR="00C44054" w:rsidRPr="00906309">
        <w:rPr>
          <w:rFonts w:ascii="Calibri" w:hAnsi="Calibri" w:cs="Calibri"/>
          <w:color w:val="000000" w:themeColor="text1"/>
        </w:rPr>
        <w:t xml:space="preserve">, </w:t>
      </w:r>
      <w:r w:rsidR="003E43C5" w:rsidRPr="00906309">
        <w:rPr>
          <w:rFonts w:ascii="Calibri" w:hAnsi="Calibri" w:cs="Calibri"/>
          <w:color w:val="000000" w:themeColor="text1"/>
        </w:rPr>
        <w:t>s</w:t>
      </w:r>
      <w:r w:rsidR="00C44054" w:rsidRPr="00906309">
        <w:rPr>
          <w:rFonts w:ascii="Calibri" w:hAnsi="Calibri" w:cs="Calibri"/>
          <w:color w:val="000000" w:themeColor="text1"/>
        </w:rPr>
        <w:t>heik</w:t>
      </w:r>
      <w:r w:rsidR="003E43C5" w:rsidRPr="00906309">
        <w:rPr>
          <w:rFonts w:ascii="Calibri" w:hAnsi="Calibri" w:cs="Calibri"/>
          <w:color w:val="000000" w:themeColor="text1"/>
        </w:rPr>
        <w:t>h</w:t>
      </w:r>
      <w:r w:rsidR="00911E31" w:rsidRPr="00906309">
        <w:rPr>
          <w:rFonts w:ascii="Calibri" w:hAnsi="Calibri" w:cs="Calibri"/>
          <w:color w:val="000000" w:themeColor="text1"/>
        </w:rPr>
        <w:t>s</w:t>
      </w:r>
      <w:r w:rsidR="00C44054" w:rsidRPr="00906309">
        <w:rPr>
          <w:rFonts w:ascii="Calibri" w:hAnsi="Calibri" w:cs="Calibri"/>
          <w:color w:val="000000" w:themeColor="text1"/>
        </w:rPr>
        <w:t>/priest</w:t>
      </w:r>
      <w:r w:rsidR="00911E31" w:rsidRPr="00906309">
        <w:rPr>
          <w:rFonts w:ascii="Calibri" w:hAnsi="Calibri" w:cs="Calibri"/>
          <w:color w:val="000000" w:themeColor="text1"/>
        </w:rPr>
        <w:t>s (12%)</w:t>
      </w:r>
      <w:r w:rsidR="00C44054" w:rsidRPr="00906309">
        <w:rPr>
          <w:rFonts w:ascii="Calibri" w:hAnsi="Calibri" w:cs="Calibri"/>
          <w:color w:val="000000" w:themeColor="text1"/>
        </w:rPr>
        <w:t>, Jesus</w:t>
      </w:r>
      <w:r w:rsidR="00911E31" w:rsidRPr="00906309">
        <w:rPr>
          <w:rFonts w:ascii="Calibri" w:hAnsi="Calibri" w:cs="Calibri"/>
          <w:color w:val="000000" w:themeColor="text1"/>
        </w:rPr>
        <w:t xml:space="preserve"> (11%), the </w:t>
      </w:r>
      <w:r w:rsidR="00C44054" w:rsidRPr="00906309">
        <w:rPr>
          <w:rFonts w:ascii="Calibri" w:hAnsi="Calibri" w:cs="Calibri"/>
          <w:color w:val="000000" w:themeColor="text1"/>
        </w:rPr>
        <w:t>Prophet Mohammed</w:t>
      </w:r>
      <w:r w:rsidR="00911E31" w:rsidRPr="00906309">
        <w:rPr>
          <w:rFonts w:ascii="Calibri" w:hAnsi="Calibri" w:cs="Calibri"/>
          <w:color w:val="000000" w:themeColor="text1"/>
        </w:rPr>
        <w:t xml:space="preserve"> (9%)</w:t>
      </w:r>
      <w:r w:rsidR="00C44054" w:rsidRPr="00906309">
        <w:rPr>
          <w:rFonts w:ascii="Calibri" w:hAnsi="Calibri" w:cs="Calibri"/>
          <w:color w:val="000000" w:themeColor="text1"/>
        </w:rPr>
        <w:t xml:space="preserve">, </w:t>
      </w:r>
      <w:r w:rsidR="00C54905" w:rsidRPr="00906309">
        <w:rPr>
          <w:rFonts w:ascii="Calibri" w:hAnsi="Calibri" w:cs="Calibri"/>
          <w:color w:val="000000" w:themeColor="text1"/>
        </w:rPr>
        <w:t>g</w:t>
      </w:r>
      <w:r w:rsidR="00C44054" w:rsidRPr="00906309">
        <w:rPr>
          <w:rFonts w:ascii="Calibri" w:hAnsi="Calibri" w:cs="Calibri"/>
          <w:color w:val="000000" w:themeColor="text1"/>
        </w:rPr>
        <w:t>hosts/afreet</w:t>
      </w:r>
      <w:r w:rsidR="00C54905" w:rsidRPr="00906309">
        <w:rPr>
          <w:rFonts w:ascii="Calibri" w:hAnsi="Calibri" w:cs="Calibri"/>
          <w:color w:val="000000" w:themeColor="text1"/>
        </w:rPr>
        <w:t>s</w:t>
      </w:r>
      <w:r w:rsidR="00911E31" w:rsidRPr="00906309">
        <w:rPr>
          <w:rFonts w:ascii="Calibri" w:hAnsi="Calibri" w:cs="Calibri"/>
          <w:color w:val="000000" w:themeColor="text1"/>
        </w:rPr>
        <w:t xml:space="preserve"> (9%), saints (6%), </w:t>
      </w:r>
      <w:proofErr w:type="spellStart"/>
      <w:r w:rsidR="00911E31" w:rsidRPr="00906309">
        <w:rPr>
          <w:rFonts w:ascii="Calibri" w:hAnsi="Calibri" w:cs="Calibri"/>
          <w:color w:val="000000" w:themeColor="text1"/>
        </w:rPr>
        <w:t>jinn</w:t>
      </w:r>
      <w:r w:rsidR="00C54905" w:rsidRPr="00906309">
        <w:rPr>
          <w:rFonts w:ascii="Calibri" w:hAnsi="Calibri" w:cs="Calibri"/>
          <w:color w:val="000000" w:themeColor="text1"/>
        </w:rPr>
        <w:t>s</w:t>
      </w:r>
      <w:proofErr w:type="spellEnd"/>
      <w:r w:rsidR="00911E31" w:rsidRPr="00906309">
        <w:rPr>
          <w:rFonts w:ascii="Calibri" w:hAnsi="Calibri" w:cs="Calibri"/>
          <w:color w:val="000000" w:themeColor="text1"/>
        </w:rPr>
        <w:t xml:space="preserve"> (6%), angels (4%), the Virgin Mary (3%), Judgment Day (1%), and the </w:t>
      </w:r>
      <w:r w:rsidR="003E43C5" w:rsidRPr="00906309">
        <w:rPr>
          <w:rFonts w:ascii="Calibri" w:hAnsi="Calibri" w:cs="Calibri"/>
          <w:color w:val="000000" w:themeColor="text1"/>
        </w:rPr>
        <w:t>A</w:t>
      </w:r>
      <w:r w:rsidR="00911E31" w:rsidRPr="00906309">
        <w:rPr>
          <w:rFonts w:ascii="Calibri" w:hAnsi="Calibri" w:cs="Calibri"/>
          <w:color w:val="000000" w:themeColor="text1"/>
        </w:rPr>
        <w:t>ntichrist (1%)</w:t>
      </w:r>
      <w:r w:rsidR="00724ACF" w:rsidRPr="00906309">
        <w:rPr>
          <w:rFonts w:ascii="Calibri" w:hAnsi="Calibri" w:cs="Calibri"/>
          <w:color w:val="000000" w:themeColor="text1"/>
        </w:rPr>
        <w:t>,</w:t>
      </w:r>
      <w:r w:rsidR="00911E31" w:rsidRPr="00906309">
        <w:rPr>
          <w:rFonts w:ascii="Calibri" w:hAnsi="Calibri" w:cs="Calibri"/>
          <w:color w:val="000000" w:themeColor="text1"/>
        </w:rPr>
        <w:t xml:space="preserve"> all of which appear in the </w:t>
      </w:r>
      <w:proofErr w:type="spellStart"/>
      <w:r w:rsidR="00911E31" w:rsidRPr="00906309">
        <w:rPr>
          <w:rFonts w:ascii="Calibri" w:hAnsi="Calibri" w:cs="Calibri"/>
          <w:color w:val="000000" w:themeColor="text1"/>
        </w:rPr>
        <w:t>Qu'ran</w:t>
      </w:r>
      <w:proofErr w:type="spellEnd"/>
      <w:r w:rsidR="00911E31" w:rsidRPr="00906309">
        <w:rPr>
          <w:rFonts w:ascii="Calibri" w:hAnsi="Calibri" w:cs="Calibri"/>
          <w:color w:val="000000" w:themeColor="text1"/>
        </w:rPr>
        <w:t>.</w:t>
      </w:r>
      <w:r w:rsidR="00F47EF7" w:rsidRPr="00906309">
        <w:rPr>
          <w:rFonts w:ascii="Calibri" w:hAnsi="Calibri" w:cs="Calibri"/>
          <w:color w:val="000000" w:themeColor="text1"/>
        </w:rPr>
        <w:t xml:space="preserve"> Moreover, </w:t>
      </w:r>
      <w:r w:rsidR="002F197D" w:rsidRPr="00906309">
        <w:rPr>
          <w:rFonts w:ascii="Calibri" w:hAnsi="Calibri" w:cs="Calibri"/>
          <w:color w:val="000000" w:themeColor="text1"/>
        </w:rPr>
        <w:t>there may be</w:t>
      </w:r>
      <w:r w:rsidR="00F47EF7" w:rsidRPr="00906309">
        <w:rPr>
          <w:rFonts w:ascii="Calibri" w:hAnsi="Calibri" w:cs="Calibri"/>
          <w:color w:val="000000" w:themeColor="text1"/>
        </w:rPr>
        <w:t xml:space="preserve"> </w:t>
      </w:r>
      <w:r w:rsidR="002F197D" w:rsidRPr="00906309">
        <w:rPr>
          <w:rFonts w:ascii="Calibri" w:hAnsi="Calibri" w:cs="Calibri"/>
          <w:color w:val="000000" w:themeColor="text1"/>
        </w:rPr>
        <w:t>differences across</w:t>
      </w:r>
      <w:r w:rsidR="00F47EF7" w:rsidRPr="00906309">
        <w:rPr>
          <w:rFonts w:ascii="Calibri" w:hAnsi="Calibri" w:cs="Calibri"/>
          <w:color w:val="000000" w:themeColor="text1"/>
        </w:rPr>
        <w:t xml:space="preserve"> religious traditions. For example</w:t>
      </w:r>
      <w:r w:rsidR="00AB4B79" w:rsidRPr="00906309">
        <w:rPr>
          <w:rFonts w:ascii="Calibri" w:hAnsi="Calibri" w:cs="Calibri"/>
          <w:color w:val="000000" w:themeColor="text1"/>
        </w:rPr>
        <w:t>, a</w:t>
      </w:r>
      <w:r w:rsidR="00AD3818" w:rsidRPr="00906309">
        <w:rPr>
          <w:rFonts w:ascii="Calibri" w:hAnsi="Calibri" w:cs="Calibri"/>
          <w:color w:val="000000" w:themeColor="text1"/>
        </w:rPr>
        <w:t xml:space="preserve"> systematic review of studies reporting on the relationship between religion and delusions </w:t>
      </w:r>
      <w:r w:rsidR="00F47EF7" w:rsidRPr="00906309">
        <w:rPr>
          <w:rFonts w:ascii="Calibri" w:hAnsi="Calibri" w:cs="Calibri"/>
          <w:color w:val="000000" w:themeColor="text1"/>
        </w:rPr>
        <w:t>suggested</w:t>
      </w:r>
      <w:r w:rsidR="00AD3818" w:rsidRPr="00906309">
        <w:rPr>
          <w:rFonts w:ascii="Calibri" w:hAnsi="Calibri" w:cs="Calibri"/>
          <w:color w:val="000000" w:themeColor="text1"/>
        </w:rPr>
        <w:t xml:space="preserve"> that, overall, Christian patients </w:t>
      </w:r>
      <w:r w:rsidR="002F197D" w:rsidRPr="00906309">
        <w:rPr>
          <w:rFonts w:ascii="Calibri" w:hAnsi="Calibri" w:cs="Calibri"/>
          <w:color w:val="000000" w:themeColor="text1"/>
        </w:rPr>
        <w:t>exhibit</w:t>
      </w:r>
      <w:r w:rsidR="00AD3818" w:rsidRPr="00906309">
        <w:rPr>
          <w:rFonts w:ascii="Calibri" w:hAnsi="Calibri" w:cs="Calibri"/>
          <w:color w:val="000000" w:themeColor="text1"/>
        </w:rPr>
        <w:t xml:space="preserve"> a higher frequency of religious delusions, especially delusions of guilt and sin, </w:t>
      </w:r>
      <w:r w:rsidR="00F47EF7" w:rsidRPr="00906309">
        <w:rPr>
          <w:rFonts w:ascii="Calibri" w:hAnsi="Calibri" w:cs="Calibri"/>
          <w:color w:val="000000" w:themeColor="text1"/>
        </w:rPr>
        <w:t>compared to</w:t>
      </w:r>
      <w:r w:rsidR="00AD3818" w:rsidRPr="00906309">
        <w:rPr>
          <w:rFonts w:ascii="Calibri" w:hAnsi="Calibri" w:cs="Calibri"/>
          <w:color w:val="000000" w:themeColor="text1"/>
        </w:rPr>
        <w:t xml:space="preserve"> their counterparts from other religions </w:t>
      </w:r>
      <w:r w:rsidR="00F37B52">
        <w:rPr>
          <w:rFonts w:ascii="Calibri" w:hAnsi="Calibri" w:cs="Calibri"/>
          <w:color w:val="000000" w:themeColor="text1"/>
        </w:rPr>
        <w:t>[55]</w:t>
      </w:r>
      <w:r w:rsidR="00AD3818" w:rsidRPr="00906309">
        <w:rPr>
          <w:rFonts w:ascii="Calibri" w:hAnsi="Calibri" w:cs="Calibri"/>
          <w:color w:val="000000" w:themeColor="text1"/>
        </w:rPr>
        <w:t>.</w:t>
      </w:r>
    </w:p>
    <w:p w14:paraId="39DB474D" w14:textId="77777777" w:rsidR="00AD3818" w:rsidRPr="00906309" w:rsidRDefault="00AD3818" w:rsidP="008132C8">
      <w:pPr>
        <w:jc w:val="both"/>
        <w:rPr>
          <w:rFonts w:ascii="Calibri" w:hAnsi="Calibri" w:cs="Calibri"/>
          <w:color w:val="000000" w:themeColor="text1"/>
        </w:rPr>
      </w:pPr>
    </w:p>
    <w:p w14:paraId="6BE6DA3C" w14:textId="664836DC" w:rsidR="00F45859" w:rsidRPr="00906309" w:rsidRDefault="001356CF" w:rsidP="00084DE0">
      <w:pPr>
        <w:jc w:val="both"/>
        <w:rPr>
          <w:rFonts w:ascii="Calibri" w:hAnsi="Calibri" w:cs="Calibri"/>
          <w:b/>
          <w:bCs/>
          <w:color w:val="000000" w:themeColor="text1"/>
        </w:rPr>
      </w:pPr>
      <w:r w:rsidRPr="00906309">
        <w:rPr>
          <w:rFonts w:ascii="Calibri" w:hAnsi="Calibri" w:cs="Calibri"/>
          <w:color w:val="000000" w:themeColor="text1"/>
        </w:rPr>
        <w:t>Associations between religion and delusions have also been studied</w:t>
      </w:r>
      <w:r w:rsidR="00BD6C72" w:rsidRPr="00906309">
        <w:rPr>
          <w:rFonts w:ascii="Calibri" w:hAnsi="Calibri" w:cs="Calibri"/>
          <w:color w:val="000000" w:themeColor="text1"/>
        </w:rPr>
        <w:t xml:space="preserve"> outside of a clinical context. One particularly large cross-cultural study (</w:t>
      </w:r>
      <w:r w:rsidR="00DE45E2" w:rsidRPr="00906309">
        <w:rPr>
          <w:rFonts w:ascii="Calibri" w:hAnsi="Calibri" w:cs="Calibri"/>
          <w:color w:val="000000" w:themeColor="text1"/>
        </w:rPr>
        <w:t xml:space="preserve">encompassing </w:t>
      </w:r>
      <w:r w:rsidR="00BD6C72" w:rsidRPr="00906309">
        <w:rPr>
          <w:rFonts w:ascii="Calibri" w:hAnsi="Calibri" w:cs="Calibri"/>
          <w:color w:val="000000" w:themeColor="text1"/>
        </w:rPr>
        <w:t>18 countries and 26,107 participants) investigated the relationship between religion and psychotic experiences (hallucinations and delusions) in the general population using a structured interview</w:t>
      </w:r>
      <w:r w:rsidR="00D76F81" w:rsidRPr="00906309">
        <w:rPr>
          <w:rFonts w:ascii="Calibri" w:hAnsi="Calibri" w:cs="Calibri"/>
          <w:color w:val="000000" w:themeColor="text1"/>
        </w:rPr>
        <w:t xml:space="preserve"> </w:t>
      </w:r>
      <w:r w:rsidR="00BD1289">
        <w:rPr>
          <w:rFonts w:ascii="Calibri" w:hAnsi="Calibri" w:cs="Calibri"/>
          <w:color w:val="000000" w:themeColor="text1"/>
        </w:rPr>
        <w:t>[56]</w:t>
      </w:r>
      <w:r w:rsidR="00D76F81" w:rsidRPr="00906309">
        <w:rPr>
          <w:rFonts w:ascii="Calibri" w:hAnsi="Calibri" w:cs="Calibri"/>
          <w:color w:val="000000" w:themeColor="text1"/>
        </w:rPr>
        <w:t xml:space="preserve">. </w:t>
      </w:r>
      <w:r w:rsidR="00BD6C72" w:rsidRPr="00906309">
        <w:rPr>
          <w:rFonts w:ascii="Calibri" w:hAnsi="Calibri" w:cs="Calibri"/>
          <w:color w:val="000000" w:themeColor="text1"/>
        </w:rPr>
        <w:t xml:space="preserve">While no </w:t>
      </w:r>
      <w:r w:rsidR="009B3339" w:rsidRPr="00906309">
        <w:rPr>
          <w:rFonts w:ascii="Calibri" w:hAnsi="Calibri" w:cs="Calibri"/>
          <w:color w:val="000000" w:themeColor="text1"/>
        </w:rPr>
        <w:t xml:space="preserve">overall </w:t>
      </w:r>
      <w:r w:rsidR="00BD6C72" w:rsidRPr="00906309">
        <w:rPr>
          <w:rFonts w:ascii="Calibri" w:hAnsi="Calibri" w:cs="Calibri"/>
          <w:color w:val="000000" w:themeColor="text1"/>
        </w:rPr>
        <w:t>association was found between being affiliated with a religion and delusions (or hallucinations), among those who were religiously affiliated four of five indices of intensity of religious belief and behaviour were positively associated with psychotic experiences (hallucinations and delusions were not reported separately for this analysis).</w:t>
      </w:r>
      <w:r w:rsidR="00FE5F18" w:rsidRPr="00906309">
        <w:rPr>
          <w:rFonts w:ascii="Calibri" w:hAnsi="Calibri" w:cs="Calibri"/>
          <w:color w:val="000000" w:themeColor="text1"/>
        </w:rPr>
        <w:t xml:space="preserve"> However, none of these effects</w:t>
      </w:r>
      <w:r w:rsidR="00380210" w:rsidRPr="00906309">
        <w:rPr>
          <w:rFonts w:ascii="Calibri" w:hAnsi="Calibri" w:cs="Calibri"/>
          <w:color w:val="000000" w:themeColor="text1"/>
        </w:rPr>
        <w:t xml:space="preserve"> </w:t>
      </w:r>
      <w:r w:rsidR="00FA5B59" w:rsidRPr="00906309">
        <w:rPr>
          <w:rFonts w:ascii="Calibri" w:hAnsi="Calibri" w:cs="Calibri"/>
          <w:color w:val="000000" w:themeColor="text1"/>
        </w:rPr>
        <w:t xml:space="preserve">remained </w:t>
      </w:r>
      <w:r w:rsidR="00FE5F18" w:rsidRPr="00906309">
        <w:rPr>
          <w:rFonts w:ascii="Calibri" w:hAnsi="Calibri" w:cs="Calibri"/>
          <w:color w:val="000000" w:themeColor="text1"/>
        </w:rPr>
        <w:t xml:space="preserve">statistically significant </w:t>
      </w:r>
      <w:r w:rsidR="00380210" w:rsidRPr="00906309">
        <w:rPr>
          <w:rFonts w:ascii="Calibri" w:hAnsi="Calibri" w:cs="Calibri"/>
          <w:color w:val="000000" w:themeColor="text1"/>
        </w:rPr>
        <w:t>when</w:t>
      </w:r>
      <w:r w:rsidR="00FE5F18" w:rsidRPr="00906309">
        <w:rPr>
          <w:rFonts w:ascii="Calibri" w:hAnsi="Calibri" w:cs="Calibri"/>
          <w:color w:val="000000" w:themeColor="text1"/>
        </w:rPr>
        <w:t xml:space="preserve"> controlling for multiple comparisons </w:t>
      </w:r>
      <w:r w:rsidR="00EE22D7">
        <w:rPr>
          <w:rFonts w:ascii="Calibri" w:hAnsi="Calibri" w:cs="Calibri"/>
          <w:color w:val="000000" w:themeColor="text1"/>
        </w:rPr>
        <w:t>[57]</w:t>
      </w:r>
      <w:r w:rsidR="00380210" w:rsidRPr="00906309">
        <w:rPr>
          <w:rFonts w:ascii="Calibri" w:hAnsi="Calibri" w:cs="Calibri"/>
          <w:color w:val="000000" w:themeColor="text1"/>
        </w:rPr>
        <w:t xml:space="preserve">. </w:t>
      </w:r>
      <w:r w:rsidR="00D343F1" w:rsidRPr="00906309">
        <w:rPr>
          <w:rFonts w:ascii="Calibri" w:hAnsi="Calibri" w:cs="Calibri"/>
          <w:color w:val="000000" w:themeColor="text1"/>
        </w:rPr>
        <w:t>Moreover, this study used coarse</w:t>
      </w:r>
      <w:r w:rsidR="00EA67B9" w:rsidRPr="00906309">
        <w:rPr>
          <w:rFonts w:ascii="Calibri" w:hAnsi="Calibri" w:cs="Calibri"/>
          <w:color w:val="000000" w:themeColor="text1"/>
        </w:rPr>
        <w:t>-</w:t>
      </w:r>
      <w:r w:rsidR="00D343F1" w:rsidRPr="00906309">
        <w:rPr>
          <w:rFonts w:ascii="Calibri" w:hAnsi="Calibri" w:cs="Calibri"/>
          <w:color w:val="000000" w:themeColor="text1"/>
        </w:rPr>
        <w:t>grained dichotomous measures</w:t>
      </w:r>
      <w:r w:rsidR="00380210" w:rsidRPr="00906309">
        <w:rPr>
          <w:rFonts w:ascii="Calibri" w:hAnsi="Calibri" w:cs="Calibri"/>
          <w:color w:val="000000" w:themeColor="text1"/>
        </w:rPr>
        <w:t xml:space="preserve"> </w:t>
      </w:r>
      <w:r w:rsidR="00EA67B9" w:rsidRPr="00906309">
        <w:rPr>
          <w:rFonts w:ascii="Calibri" w:hAnsi="Calibri" w:cs="Calibri"/>
          <w:color w:val="000000" w:themeColor="text1"/>
        </w:rPr>
        <w:t xml:space="preserve">of </w:t>
      </w:r>
      <w:r w:rsidR="00380210" w:rsidRPr="00906309">
        <w:rPr>
          <w:rFonts w:ascii="Calibri" w:hAnsi="Calibri" w:cs="Calibri"/>
          <w:color w:val="000000" w:themeColor="text1"/>
        </w:rPr>
        <w:t>delusional belief</w:t>
      </w:r>
      <w:r w:rsidR="00EA67B9" w:rsidRPr="00906309">
        <w:rPr>
          <w:rFonts w:ascii="Calibri" w:hAnsi="Calibri" w:cs="Calibri"/>
          <w:color w:val="000000" w:themeColor="text1"/>
        </w:rPr>
        <w:t>,</w:t>
      </w:r>
      <w:r w:rsidR="00D343F1" w:rsidRPr="00906309">
        <w:rPr>
          <w:rFonts w:ascii="Calibri" w:hAnsi="Calibri" w:cs="Calibri"/>
          <w:color w:val="000000" w:themeColor="text1"/>
        </w:rPr>
        <w:t xml:space="preserve"> which may have obscured</w:t>
      </w:r>
      <w:r w:rsidR="00380210" w:rsidRPr="00906309">
        <w:rPr>
          <w:rFonts w:ascii="Calibri" w:hAnsi="Calibri" w:cs="Calibri"/>
          <w:color w:val="000000" w:themeColor="text1"/>
        </w:rPr>
        <w:t xml:space="preserve"> genuine associations.</w:t>
      </w:r>
    </w:p>
    <w:p w14:paraId="206F60F2" w14:textId="77777777" w:rsidR="00F45859" w:rsidRPr="00906309" w:rsidRDefault="00F45859" w:rsidP="008132C8">
      <w:pPr>
        <w:jc w:val="both"/>
        <w:rPr>
          <w:rFonts w:ascii="Calibri" w:hAnsi="Calibri" w:cs="Calibri"/>
          <w:color w:val="000000" w:themeColor="text1"/>
        </w:rPr>
      </w:pPr>
    </w:p>
    <w:p w14:paraId="1802CB95" w14:textId="59E29022" w:rsidR="00BD6C72" w:rsidRPr="00906309" w:rsidRDefault="009F21B3" w:rsidP="006A5A66">
      <w:pPr>
        <w:jc w:val="both"/>
        <w:rPr>
          <w:rFonts w:ascii="Calibri" w:hAnsi="Calibri" w:cs="Calibri"/>
          <w:color w:val="000000" w:themeColor="text1"/>
        </w:rPr>
      </w:pPr>
      <w:r w:rsidRPr="00906309">
        <w:rPr>
          <w:rFonts w:ascii="Calibri" w:hAnsi="Calibri" w:cs="Calibri"/>
          <w:color w:val="000000" w:themeColor="text1"/>
        </w:rPr>
        <w:t xml:space="preserve">Other </w:t>
      </w:r>
      <w:r w:rsidR="00380210" w:rsidRPr="00906309">
        <w:rPr>
          <w:rFonts w:ascii="Calibri" w:hAnsi="Calibri" w:cs="Calibri"/>
          <w:color w:val="000000" w:themeColor="text1"/>
        </w:rPr>
        <w:t xml:space="preserve">studies have </w:t>
      </w:r>
      <w:r w:rsidR="00D343F1" w:rsidRPr="00906309">
        <w:rPr>
          <w:rFonts w:ascii="Calibri" w:hAnsi="Calibri" w:cs="Calibri"/>
          <w:color w:val="000000" w:themeColor="text1"/>
        </w:rPr>
        <w:t>used</w:t>
      </w:r>
      <w:r w:rsidR="00E70166" w:rsidRPr="00906309">
        <w:rPr>
          <w:rFonts w:ascii="Calibri" w:hAnsi="Calibri" w:cs="Calibri"/>
          <w:color w:val="000000" w:themeColor="text1"/>
        </w:rPr>
        <w:t xml:space="preserve"> </w:t>
      </w:r>
      <w:r w:rsidR="00B507D0" w:rsidRPr="00906309">
        <w:rPr>
          <w:rFonts w:ascii="Calibri" w:hAnsi="Calibri" w:cs="Calibri"/>
          <w:color w:val="000000" w:themeColor="text1"/>
        </w:rPr>
        <w:t>richer</w:t>
      </w:r>
      <w:r w:rsidR="009D5593" w:rsidRPr="00906309">
        <w:rPr>
          <w:rFonts w:ascii="Calibri" w:hAnsi="Calibri" w:cs="Calibri"/>
          <w:color w:val="000000" w:themeColor="text1"/>
        </w:rPr>
        <w:t xml:space="preserve"> self-report measures of</w:t>
      </w:r>
      <w:r w:rsidR="00380210" w:rsidRPr="00906309">
        <w:rPr>
          <w:rFonts w:ascii="Calibri" w:hAnsi="Calibri" w:cs="Calibri"/>
          <w:color w:val="000000" w:themeColor="text1"/>
        </w:rPr>
        <w:t xml:space="preserve"> </w:t>
      </w:r>
      <w:r w:rsidR="002A1775" w:rsidRPr="00906309">
        <w:rPr>
          <w:rFonts w:ascii="Calibri" w:hAnsi="Calibri" w:cs="Calibri"/>
          <w:color w:val="000000" w:themeColor="text1"/>
        </w:rPr>
        <w:t>“</w:t>
      </w:r>
      <w:r w:rsidR="00BD6C72" w:rsidRPr="00906309">
        <w:rPr>
          <w:rFonts w:ascii="Calibri" w:hAnsi="Calibri" w:cs="Calibri"/>
          <w:color w:val="000000" w:themeColor="text1"/>
        </w:rPr>
        <w:t>delusion-like</w:t>
      </w:r>
      <w:r w:rsidR="002A1775" w:rsidRPr="00906309">
        <w:rPr>
          <w:rFonts w:ascii="Calibri" w:hAnsi="Calibri" w:cs="Calibri"/>
          <w:color w:val="000000" w:themeColor="text1"/>
        </w:rPr>
        <w:t>”</w:t>
      </w:r>
      <w:r w:rsidR="00BD6C72" w:rsidRPr="00906309">
        <w:rPr>
          <w:rFonts w:ascii="Calibri" w:hAnsi="Calibri" w:cs="Calibri"/>
          <w:color w:val="000000" w:themeColor="text1"/>
        </w:rPr>
        <w:t xml:space="preserve"> beliefs</w:t>
      </w:r>
      <w:r w:rsidR="00D343F1" w:rsidRPr="00906309">
        <w:rPr>
          <w:rFonts w:ascii="Calibri" w:hAnsi="Calibri" w:cs="Calibri"/>
          <w:color w:val="000000" w:themeColor="text1"/>
        </w:rPr>
        <w:t>, t</w:t>
      </w:r>
      <w:r w:rsidR="00BD6C72" w:rsidRPr="00906309">
        <w:rPr>
          <w:rFonts w:ascii="Calibri" w:hAnsi="Calibri" w:cs="Calibri"/>
          <w:color w:val="000000" w:themeColor="text1"/>
        </w:rPr>
        <w:t xml:space="preserve">he most widely used </w:t>
      </w:r>
      <w:r w:rsidR="005E6D2C" w:rsidRPr="00906309">
        <w:rPr>
          <w:rFonts w:ascii="Calibri" w:hAnsi="Calibri" w:cs="Calibri"/>
          <w:color w:val="000000" w:themeColor="text1"/>
        </w:rPr>
        <w:t xml:space="preserve">such </w:t>
      </w:r>
      <w:r w:rsidR="00BD6C72" w:rsidRPr="00906309">
        <w:rPr>
          <w:rFonts w:ascii="Calibri" w:hAnsi="Calibri" w:cs="Calibri"/>
          <w:color w:val="000000" w:themeColor="text1"/>
        </w:rPr>
        <w:t xml:space="preserve">measure </w:t>
      </w:r>
      <w:r w:rsidR="00D343F1" w:rsidRPr="00906309">
        <w:rPr>
          <w:rFonts w:ascii="Calibri" w:hAnsi="Calibri" w:cs="Calibri"/>
          <w:color w:val="000000" w:themeColor="text1"/>
        </w:rPr>
        <w:t>being</w:t>
      </w:r>
      <w:r w:rsidR="00BD6C72" w:rsidRPr="00906309">
        <w:rPr>
          <w:rFonts w:ascii="Calibri" w:hAnsi="Calibri" w:cs="Calibri"/>
          <w:color w:val="000000" w:themeColor="text1"/>
        </w:rPr>
        <w:t xml:space="preserve"> the Peters et al</w:t>
      </w:r>
      <w:r w:rsidR="00572465" w:rsidRPr="00906309">
        <w:rPr>
          <w:rFonts w:ascii="Calibri" w:hAnsi="Calibri" w:cs="Calibri"/>
          <w:color w:val="000000" w:themeColor="text1"/>
        </w:rPr>
        <w:t>.</w:t>
      </w:r>
      <w:r w:rsidR="00BD6C72" w:rsidRPr="00906309">
        <w:rPr>
          <w:rFonts w:ascii="Calibri" w:hAnsi="Calibri" w:cs="Calibri"/>
          <w:color w:val="000000" w:themeColor="text1"/>
        </w:rPr>
        <w:t xml:space="preserve"> Delusions Inventory </w:t>
      </w:r>
      <w:r w:rsidR="00C25BDB">
        <w:rPr>
          <w:rFonts w:ascii="Calibri" w:hAnsi="Calibri" w:cs="Calibri"/>
          <w:color w:val="000000" w:themeColor="text1"/>
        </w:rPr>
        <w:t>[58]</w:t>
      </w:r>
      <w:r w:rsidR="00BD6C72" w:rsidRPr="00906309">
        <w:rPr>
          <w:rFonts w:ascii="Calibri" w:hAnsi="Calibri" w:cs="Calibri"/>
          <w:color w:val="000000" w:themeColor="text1"/>
        </w:rPr>
        <w:t xml:space="preserve">. </w:t>
      </w:r>
      <w:r w:rsidR="00375850" w:rsidRPr="00906309">
        <w:rPr>
          <w:rFonts w:ascii="Calibri" w:hAnsi="Calibri" w:cs="Calibri"/>
          <w:color w:val="000000" w:themeColor="text1"/>
        </w:rPr>
        <w:t>Responses on this measure have</w:t>
      </w:r>
      <w:r w:rsidR="00BD6C72" w:rsidRPr="00906309">
        <w:rPr>
          <w:rFonts w:ascii="Calibri" w:hAnsi="Calibri" w:cs="Calibri"/>
          <w:color w:val="000000" w:themeColor="text1"/>
        </w:rPr>
        <w:t xml:space="preserve"> been found </w:t>
      </w:r>
      <w:r w:rsidR="0051656B" w:rsidRPr="00906309">
        <w:rPr>
          <w:rFonts w:ascii="Calibri" w:hAnsi="Calibri" w:cs="Calibri"/>
          <w:color w:val="000000" w:themeColor="text1"/>
        </w:rPr>
        <w:t xml:space="preserve">to </w:t>
      </w:r>
      <w:r w:rsidR="00BD6C72" w:rsidRPr="00906309">
        <w:rPr>
          <w:rFonts w:ascii="Calibri" w:hAnsi="Calibri" w:cs="Calibri"/>
          <w:color w:val="000000" w:themeColor="text1"/>
        </w:rPr>
        <w:t>predict membership in new religious movement</w:t>
      </w:r>
      <w:r w:rsidR="0090265A" w:rsidRPr="00906309">
        <w:rPr>
          <w:rFonts w:ascii="Calibri" w:hAnsi="Calibri" w:cs="Calibri"/>
          <w:color w:val="000000" w:themeColor="text1"/>
        </w:rPr>
        <w:t>s</w:t>
      </w:r>
      <w:r w:rsidR="009C2A26">
        <w:rPr>
          <w:rFonts w:ascii="Calibri" w:hAnsi="Calibri" w:cs="Calibri"/>
          <w:color w:val="000000" w:themeColor="text1"/>
        </w:rPr>
        <w:t xml:space="preserve"> [59,60]</w:t>
      </w:r>
      <w:r w:rsidR="00BD6C72" w:rsidRPr="00906309">
        <w:rPr>
          <w:rFonts w:ascii="Calibri" w:hAnsi="Calibri" w:cs="Calibri"/>
          <w:color w:val="000000" w:themeColor="text1"/>
        </w:rPr>
        <w:t xml:space="preserve">, belief in </w:t>
      </w:r>
      <w:r w:rsidR="00E27F52" w:rsidRPr="00906309">
        <w:rPr>
          <w:rFonts w:ascii="Calibri" w:hAnsi="Calibri" w:cs="Calibri"/>
          <w:color w:val="000000" w:themeColor="text1"/>
        </w:rPr>
        <w:t xml:space="preserve">God and in a </w:t>
      </w:r>
      <w:r w:rsidR="00BD6C72" w:rsidRPr="00906309">
        <w:rPr>
          <w:rFonts w:ascii="Calibri" w:hAnsi="Calibri" w:cs="Calibri"/>
          <w:color w:val="000000" w:themeColor="text1"/>
        </w:rPr>
        <w:t xml:space="preserve">spiritual power other than </w:t>
      </w:r>
      <w:r w:rsidR="00E27F52" w:rsidRPr="00906309">
        <w:rPr>
          <w:rFonts w:ascii="Calibri" w:hAnsi="Calibri" w:cs="Calibri"/>
          <w:color w:val="000000" w:themeColor="text1"/>
        </w:rPr>
        <w:t>G</w:t>
      </w:r>
      <w:r w:rsidR="00BD6C72" w:rsidRPr="00906309">
        <w:rPr>
          <w:rFonts w:ascii="Calibri" w:hAnsi="Calibri" w:cs="Calibri"/>
          <w:color w:val="000000" w:themeColor="text1"/>
        </w:rPr>
        <w:t>od</w:t>
      </w:r>
      <w:r w:rsidR="00F453A8" w:rsidRPr="00906309">
        <w:rPr>
          <w:rFonts w:ascii="Calibri" w:hAnsi="Calibri" w:cs="Calibri"/>
          <w:color w:val="000000" w:themeColor="text1"/>
        </w:rPr>
        <w:t xml:space="preserve"> </w:t>
      </w:r>
      <w:r w:rsidR="00343661">
        <w:rPr>
          <w:rFonts w:ascii="Calibri" w:hAnsi="Calibri" w:cs="Calibri"/>
          <w:color w:val="000000" w:themeColor="text1"/>
        </w:rPr>
        <w:t>[61]</w:t>
      </w:r>
      <w:r w:rsidR="00BD6C72" w:rsidRPr="00906309">
        <w:rPr>
          <w:rFonts w:ascii="Calibri" w:hAnsi="Calibri" w:cs="Calibri"/>
          <w:color w:val="000000" w:themeColor="text1"/>
        </w:rPr>
        <w:t>, religio</w:t>
      </w:r>
      <w:r w:rsidR="004C2955" w:rsidRPr="00906309">
        <w:rPr>
          <w:rFonts w:ascii="Calibri" w:hAnsi="Calibri" w:cs="Calibri"/>
          <w:color w:val="000000" w:themeColor="text1"/>
        </w:rPr>
        <w:t>us belief and engagement</w:t>
      </w:r>
      <w:r w:rsidR="001A5E9E">
        <w:rPr>
          <w:rFonts w:ascii="Calibri" w:hAnsi="Calibri" w:cs="Calibri"/>
          <w:color w:val="000000" w:themeColor="text1"/>
        </w:rPr>
        <w:t xml:space="preserve"> </w:t>
      </w:r>
      <w:r w:rsidR="002743B1">
        <w:rPr>
          <w:rFonts w:ascii="Calibri" w:hAnsi="Calibri" w:cs="Calibri"/>
          <w:color w:val="000000" w:themeColor="text1"/>
        </w:rPr>
        <w:t>[62]</w:t>
      </w:r>
      <w:r w:rsidR="004C2955" w:rsidRPr="00906309">
        <w:rPr>
          <w:rFonts w:ascii="Calibri" w:hAnsi="Calibri" w:cs="Calibri"/>
          <w:color w:val="000000" w:themeColor="text1"/>
        </w:rPr>
        <w:t>,</w:t>
      </w:r>
      <w:r w:rsidR="00BD6C72" w:rsidRPr="00906309">
        <w:rPr>
          <w:rFonts w:ascii="Calibri" w:hAnsi="Calibri" w:cs="Calibri"/>
          <w:color w:val="000000" w:themeColor="text1"/>
        </w:rPr>
        <w:t xml:space="preserve"> and religious fundamentalism </w:t>
      </w:r>
      <w:r w:rsidR="001A5E9E">
        <w:rPr>
          <w:rFonts w:ascii="Calibri" w:hAnsi="Calibri" w:cs="Calibri"/>
          <w:color w:val="000000" w:themeColor="text1"/>
        </w:rPr>
        <w:t>[63]</w:t>
      </w:r>
      <w:r w:rsidR="00BD6C72" w:rsidRPr="00906309">
        <w:rPr>
          <w:rFonts w:ascii="Calibri" w:hAnsi="Calibri" w:cs="Calibri"/>
          <w:color w:val="000000" w:themeColor="text1"/>
        </w:rPr>
        <w:t xml:space="preserve">. However, </w:t>
      </w:r>
      <w:r w:rsidR="003E7610" w:rsidRPr="00906309">
        <w:rPr>
          <w:rFonts w:ascii="Calibri" w:hAnsi="Calibri" w:cs="Calibri"/>
          <w:color w:val="000000" w:themeColor="text1"/>
        </w:rPr>
        <w:t xml:space="preserve">as with </w:t>
      </w:r>
      <w:r w:rsidR="00BD1289">
        <w:rPr>
          <w:rFonts w:ascii="Calibri" w:hAnsi="Calibri" w:cs="Calibri"/>
          <w:color w:val="000000" w:themeColor="text1"/>
        </w:rPr>
        <w:t>[56]</w:t>
      </w:r>
      <w:r w:rsidR="003E7610" w:rsidRPr="00906309">
        <w:rPr>
          <w:rFonts w:ascii="Calibri" w:hAnsi="Calibri" w:cs="Calibri"/>
          <w:noProof/>
          <w:color w:val="000000" w:themeColor="text1"/>
        </w:rPr>
        <w:t xml:space="preserve"> </w:t>
      </w:r>
      <w:r w:rsidR="00BD6C72" w:rsidRPr="00906309">
        <w:rPr>
          <w:rFonts w:ascii="Calibri" w:hAnsi="Calibri" w:cs="Calibri"/>
          <w:color w:val="000000" w:themeColor="text1"/>
        </w:rPr>
        <w:t xml:space="preserve">these associations are not entirely surprising </w:t>
      </w:r>
      <w:r w:rsidR="00B507D0" w:rsidRPr="00906309">
        <w:rPr>
          <w:rFonts w:ascii="Calibri" w:hAnsi="Calibri" w:cs="Calibri"/>
          <w:color w:val="000000" w:themeColor="text1"/>
        </w:rPr>
        <w:t>because particular</w:t>
      </w:r>
      <w:r w:rsidR="00F0558B" w:rsidRPr="00906309">
        <w:rPr>
          <w:rFonts w:ascii="Calibri" w:hAnsi="Calibri" w:cs="Calibri"/>
          <w:color w:val="000000" w:themeColor="text1"/>
        </w:rPr>
        <w:t xml:space="preserve"> questions in both the structured interview</w:t>
      </w:r>
      <w:r w:rsidR="000877A3" w:rsidRPr="00906309">
        <w:rPr>
          <w:rFonts w:ascii="Calibri" w:hAnsi="Calibri" w:cs="Calibri"/>
          <w:color w:val="000000" w:themeColor="text1"/>
        </w:rPr>
        <w:t xml:space="preserve"> </w:t>
      </w:r>
      <w:r w:rsidR="00F0558B" w:rsidRPr="00906309">
        <w:rPr>
          <w:rFonts w:ascii="Calibri" w:hAnsi="Calibri" w:cs="Calibri"/>
          <w:color w:val="000000" w:themeColor="text1"/>
        </w:rPr>
        <w:t>and</w:t>
      </w:r>
      <w:r w:rsidR="00BD6C72" w:rsidRPr="00906309">
        <w:rPr>
          <w:rFonts w:ascii="Calibri" w:hAnsi="Calibri" w:cs="Calibri"/>
          <w:color w:val="000000" w:themeColor="text1"/>
        </w:rPr>
        <w:t xml:space="preserve"> the </w:t>
      </w:r>
      <w:r w:rsidR="00375850" w:rsidRPr="00906309">
        <w:rPr>
          <w:rFonts w:ascii="Calibri" w:hAnsi="Calibri" w:cs="Calibri"/>
          <w:color w:val="000000" w:themeColor="text1"/>
        </w:rPr>
        <w:t>Peters et al. Delusions Inventory</w:t>
      </w:r>
      <w:r w:rsidR="000877A3" w:rsidRPr="00906309">
        <w:rPr>
          <w:rFonts w:ascii="Calibri" w:hAnsi="Calibri" w:cs="Calibri"/>
          <w:color w:val="000000" w:themeColor="text1"/>
        </w:rPr>
        <w:t xml:space="preserve"> </w:t>
      </w:r>
      <w:r w:rsidR="00BD6C72" w:rsidRPr="00906309">
        <w:rPr>
          <w:rFonts w:ascii="Calibri" w:hAnsi="Calibri" w:cs="Calibri"/>
          <w:color w:val="000000" w:themeColor="text1"/>
        </w:rPr>
        <w:t xml:space="preserve">can be </w:t>
      </w:r>
      <w:r w:rsidR="00B507D0" w:rsidRPr="00906309">
        <w:rPr>
          <w:rFonts w:ascii="Calibri" w:hAnsi="Calibri" w:cs="Calibri"/>
          <w:color w:val="000000" w:themeColor="text1"/>
        </w:rPr>
        <w:t>mis</w:t>
      </w:r>
      <w:r w:rsidR="00BD6C72" w:rsidRPr="00906309">
        <w:rPr>
          <w:rFonts w:ascii="Calibri" w:hAnsi="Calibri" w:cs="Calibri"/>
          <w:color w:val="000000" w:themeColor="text1"/>
        </w:rPr>
        <w:t>interpreted as</w:t>
      </w:r>
      <w:r w:rsidR="00F0558B" w:rsidRPr="00906309">
        <w:rPr>
          <w:rFonts w:ascii="Calibri" w:hAnsi="Calibri" w:cs="Calibri"/>
          <w:color w:val="000000" w:themeColor="text1"/>
        </w:rPr>
        <w:t xml:space="preserve"> </w:t>
      </w:r>
      <w:r w:rsidR="00FE5F18" w:rsidRPr="00906309">
        <w:rPr>
          <w:rFonts w:ascii="Calibri" w:hAnsi="Calibri" w:cs="Calibri"/>
          <w:color w:val="000000" w:themeColor="text1"/>
        </w:rPr>
        <w:t>inquiring about</w:t>
      </w:r>
      <w:r w:rsidR="00BD6C72" w:rsidRPr="00906309">
        <w:rPr>
          <w:rFonts w:ascii="Calibri" w:hAnsi="Calibri" w:cs="Calibri"/>
          <w:color w:val="000000" w:themeColor="text1"/>
        </w:rPr>
        <w:t xml:space="preserve"> theologically normative beliefs</w:t>
      </w:r>
      <w:r w:rsidR="00A900A5" w:rsidRPr="00906309">
        <w:rPr>
          <w:rFonts w:ascii="Calibri" w:hAnsi="Calibri" w:cs="Calibri"/>
          <w:color w:val="000000" w:themeColor="text1"/>
        </w:rPr>
        <w:t xml:space="preserve"> (see </w:t>
      </w:r>
      <w:r w:rsidR="00EE22D7">
        <w:rPr>
          <w:rFonts w:ascii="Calibri" w:hAnsi="Calibri" w:cs="Calibri"/>
          <w:color w:val="000000" w:themeColor="text1"/>
        </w:rPr>
        <w:t>[57]</w:t>
      </w:r>
      <w:r w:rsidR="00A900A5" w:rsidRPr="00906309">
        <w:rPr>
          <w:rFonts w:ascii="Calibri" w:hAnsi="Calibri" w:cs="Calibri"/>
          <w:color w:val="000000" w:themeColor="text1"/>
        </w:rPr>
        <w:t xml:space="preserve"> and</w:t>
      </w:r>
      <w:r w:rsidR="001773FB">
        <w:rPr>
          <w:rFonts w:ascii="Calibri" w:hAnsi="Calibri" w:cs="Calibri"/>
          <w:color w:val="000000" w:themeColor="text1"/>
        </w:rPr>
        <w:t xml:space="preserve"> </w:t>
      </w:r>
      <w:r w:rsidR="006F1ED8">
        <w:rPr>
          <w:rFonts w:ascii="Calibri" w:hAnsi="Calibri" w:cs="Calibri"/>
          <w:color w:val="000000" w:themeColor="text1"/>
        </w:rPr>
        <w:t>[64]</w:t>
      </w:r>
      <w:r w:rsidR="00A900A5" w:rsidRPr="00906309">
        <w:rPr>
          <w:rFonts w:ascii="Calibri" w:hAnsi="Calibri" w:cs="Calibri"/>
          <w:color w:val="000000" w:themeColor="text1"/>
        </w:rPr>
        <w:t xml:space="preserve"> respectively)</w:t>
      </w:r>
      <w:r w:rsidR="000877A3" w:rsidRPr="00906309">
        <w:rPr>
          <w:rFonts w:ascii="Calibri" w:hAnsi="Calibri" w:cs="Calibri"/>
          <w:color w:val="000000" w:themeColor="text1"/>
        </w:rPr>
        <w:t xml:space="preserve">. </w:t>
      </w:r>
      <w:r w:rsidR="00BD6C72" w:rsidRPr="00906309">
        <w:rPr>
          <w:rFonts w:ascii="Calibri" w:hAnsi="Calibri" w:cs="Calibri"/>
          <w:color w:val="000000" w:themeColor="text1"/>
        </w:rPr>
        <w:t>Nonetheless, additional evidence for a genuine association</w:t>
      </w:r>
      <w:r w:rsidR="007A4F26" w:rsidRPr="00906309">
        <w:rPr>
          <w:rFonts w:ascii="Calibri" w:hAnsi="Calibri" w:cs="Calibri"/>
          <w:color w:val="000000" w:themeColor="text1"/>
        </w:rPr>
        <w:t xml:space="preserve"> </w:t>
      </w:r>
      <w:r w:rsidR="00BD6C72" w:rsidRPr="00906309">
        <w:rPr>
          <w:rFonts w:ascii="Calibri" w:hAnsi="Calibri" w:cs="Calibri"/>
          <w:color w:val="000000" w:themeColor="text1"/>
        </w:rPr>
        <w:t xml:space="preserve">is supplied by a study that used a measure of </w:t>
      </w:r>
      <w:r w:rsidR="00D62A4D" w:rsidRPr="00906309">
        <w:rPr>
          <w:rFonts w:ascii="Calibri" w:hAnsi="Calibri" w:cs="Calibri"/>
          <w:color w:val="000000" w:themeColor="text1"/>
        </w:rPr>
        <w:t>“</w:t>
      </w:r>
      <w:r w:rsidR="00BD6C72" w:rsidRPr="00906309">
        <w:rPr>
          <w:rFonts w:ascii="Calibri" w:hAnsi="Calibri" w:cs="Calibri"/>
          <w:color w:val="000000" w:themeColor="text1"/>
        </w:rPr>
        <w:t>delusion-like</w:t>
      </w:r>
      <w:r w:rsidR="00D62A4D" w:rsidRPr="00906309">
        <w:rPr>
          <w:rFonts w:ascii="Calibri" w:hAnsi="Calibri" w:cs="Calibri"/>
          <w:color w:val="000000" w:themeColor="text1"/>
        </w:rPr>
        <w:t>”</w:t>
      </w:r>
      <w:r w:rsidR="00BD6C72" w:rsidRPr="00906309">
        <w:rPr>
          <w:rFonts w:ascii="Calibri" w:hAnsi="Calibri" w:cs="Calibri"/>
          <w:color w:val="000000" w:themeColor="text1"/>
        </w:rPr>
        <w:t xml:space="preserve"> belief</w:t>
      </w:r>
      <w:r w:rsidR="00D62A4D" w:rsidRPr="00906309">
        <w:rPr>
          <w:rFonts w:ascii="Calibri" w:hAnsi="Calibri" w:cs="Calibri"/>
          <w:color w:val="000000" w:themeColor="text1"/>
        </w:rPr>
        <w:t>s</w:t>
      </w:r>
      <w:r w:rsidR="00BD6C72" w:rsidRPr="00906309">
        <w:rPr>
          <w:rFonts w:ascii="Calibri" w:hAnsi="Calibri" w:cs="Calibri"/>
          <w:color w:val="000000" w:themeColor="text1"/>
        </w:rPr>
        <w:t xml:space="preserve"> that </w:t>
      </w:r>
      <w:r w:rsidR="00B507D0" w:rsidRPr="00906309">
        <w:rPr>
          <w:rFonts w:ascii="Calibri" w:hAnsi="Calibri" w:cs="Calibri"/>
          <w:color w:val="000000" w:themeColor="text1"/>
        </w:rPr>
        <w:t xml:space="preserve">carefully </w:t>
      </w:r>
      <w:r w:rsidR="00BD6C72" w:rsidRPr="00906309">
        <w:rPr>
          <w:rFonts w:ascii="Calibri" w:hAnsi="Calibri" w:cs="Calibri"/>
          <w:color w:val="000000" w:themeColor="text1"/>
        </w:rPr>
        <w:t>avoided</w:t>
      </w:r>
      <w:r w:rsidR="00EA67B9" w:rsidRPr="00906309">
        <w:rPr>
          <w:rFonts w:ascii="Calibri" w:hAnsi="Calibri" w:cs="Calibri"/>
          <w:color w:val="000000" w:themeColor="text1"/>
        </w:rPr>
        <w:t xml:space="preserve"> using any</w:t>
      </w:r>
      <w:r w:rsidR="00BD6C72" w:rsidRPr="00906309">
        <w:rPr>
          <w:rFonts w:ascii="Calibri" w:hAnsi="Calibri" w:cs="Calibri"/>
          <w:color w:val="000000" w:themeColor="text1"/>
        </w:rPr>
        <w:t xml:space="preserve"> obviously religious items </w:t>
      </w:r>
      <w:r w:rsidR="001773FB">
        <w:rPr>
          <w:rFonts w:ascii="Calibri" w:hAnsi="Calibri" w:cs="Calibri"/>
          <w:color w:val="000000" w:themeColor="text1"/>
        </w:rPr>
        <w:t>[65]</w:t>
      </w:r>
      <w:r w:rsidR="00F453A8" w:rsidRPr="00906309">
        <w:rPr>
          <w:rFonts w:ascii="Calibri" w:hAnsi="Calibri" w:cs="Calibri"/>
          <w:color w:val="000000" w:themeColor="text1"/>
        </w:rPr>
        <w:t>.</w:t>
      </w:r>
    </w:p>
    <w:p w14:paraId="6DF3CEFB" w14:textId="21364305" w:rsidR="0050170F" w:rsidRPr="00906309" w:rsidRDefault="0050170F" w:rsidP="006A5A66">
      <w:pPr>
        <w:jc w:val="both"/>
        <w:rPr>
          <w:rFonts w:ascii="Calibri" w:hAnsi="Calibri" w:cs="Calibri"/>
          <w:color w:val="000000" w:themeColor="text1"/>
        </w:rPr>
      </w:pPr>
    </w:p>
    <w:p w14:paraId="39B5D216" w14:textId="729B39E2" w:rsidR="00487297" w:rsidRPr="00906309" w:rsidRDefault="000D0369" w:rsidP="006A5A66">
      <w:pPr>
        <w:jc w:val="both"/>
        <w:rPr>
          <w:rFonts w:ascii="Calibri" w:hAnsi="Calibri" w:cs="Calibri"/>
          <w:b/>
          <w:bCs/>
          <w:color w:val="000000" w:themeColor="text1"/>
        </w:rPr>
      </w:pPr>
      <w:r w:rsidRPr="00906309">
        <w:rPr>
          <w:rFonts w:ascii="Calibri" w:hAnsi="Calibri" w:cs="Calibri"/>
          <w:b/>
          <w:bCs/>
          <w:color w:val="000000" w:themeColor="text1"/>
        </w:rPr>
        <w:t>4</w:t>
      </w:r>
      <w:r w:rsidR="002F249A" w:rsidRPr="00906309">
        <w:rPr>
          <w:rFonts w:ascii="Calibri" w:hAnsi="Calibri" w:cs="Calibri"/>
          <w:b/>
          <w:bCs/>
          <w:color w:val="000000" w:themeColor="text1"/>
        </w:rPr>
        <w:t>.</w:t>
      </w:r>
      <w:r w:rsidRPr="00906309">
        <w:rPr>
          <w:rFonts w:ascii="Calibri" w:hAnsi="Calibri" w:cs="Calibri"/>
          <w:b/>
          <w:bCs/>
          <w:color w:val="000000" w:themeColor="text1"/>
        </w:rPr>
        <w:t xml:space="preserve"> </w:t>
      </w:r>
      <w:r w:rsidR="000D43E2" w:rsidRPr="00906309">
        <w:rPr>
          <w:rFonts w:ascii="Calibri" w:hAnsi="Calibri" w:cs="Calibri"/>
          <w:b/>
          <w:bCs/>
          <w:color w:val="000000" w:themeColor="text1"/>
        </w:rPr>
        <w:t xml:space="preserve">Summary and </w:t>
      </w:r>
      <w:r w:rsidRPr="00906309">
        <w:rPr>
          <w:rFonts w:ascii="Calibri" w:hAnsi="Calibri" w:cs="Calibri"/>
          <w:b/>
          <w:bCs/>
          <w:color w:val="000000" w:themeColor="text1"/>
        </w:rPr>
        <w:t>c</w:t>
      </w:r>
      <w:r w:rsidR="00487297" w:rsidRPr="00906309">
        <w:rPr>
          <w:rFonts w:ascii="Calibri" w:hAnsi="Calibri" w:cs="Calibri"/>
          <w:b/>
          <w:bCs/>
          <w:color w:val="000000" w:themeColor="text1"/>
        </w:rPr>
        <w:t>onclusion</w:t>
      </w:r>
    </w:p>
    <w:p w14:paraId="37E4F0AB" w14:textId="77777777" w:rsidR="0038080D" w:rsidRPr="00906309" w:rsidRDefault="0038080D" w:rsidP="006A5A66">
      <w:pPr>
        <w:jc w:val="both"/>
        <w:rPr>
          <w:rFonts w:ascii="Calibri" w:hAnsi="Calibri" w:cs="Calibri"/>
          <w:color w:val="000000" w:themeColor="text1"/>
        </w:rPr>
      </w:pPr>
    </w:p>
    <w:p w14:paraId="5C50466B" w14:textId="2E228D5F" w:rsidR="000D43E2" w:rsidRPr="00906309" w:rsidRDefault="0094274A" w:rsidP="006A5A66">
      <w:pPr>
        <w:jc w:val="both"/>
        <w:rPr>
          <w:rFonts w:ascii="Calibri" w:hAnsi="Calibri" w:cs="Calibri"/>
          <w:color w:val="000000" w:themeColor="text1"/>
        </w:rPr>
      </w:pPr>
      <w:r w:rsidRPr="00906309">
        <w:rPr>
          <w:rFonts w:ascii="Calibri" w:hAnsi="Calibri" w:cs="Calibri"/>
          <w:color w:val="000000" w:themeColor="text1"/>
        </w:rPr>
        <w:t>A prevailing psychiatric view</w:t>
      </w:r>
      <w:r w:rsidR="004B734E" w:rsidRPr="00906309">
        <w:rPr>
          <w:rFonts w:ascii="Calibri" w:hAnsi="Calibri" w:cs="Calibri"/>
          <w:color w:val="000000" w:themeColor="text1"/>
        </w:rPr>
        <w:t xml:space="preserve"> is that</w:t>
      </w:r>
      <w:r w:rsidR="00695675" w:rsidRPr="00906309">
        <w:rPr>
          <w:rFonts w:ascii="Calibri" w:hAnsi="Calibri" w:cs="Calibri"/>
          <w:color w:val="000000" w:themeColor="text1"/>
        </w:rPr>
        <w:t xml:space="preserve"> </w:t>
      </w:r>
      <w:r w:rsidR="006938F8" w:rsidRPr="00906309">
        <w:rPr>
          <w:rFonts w:ascii="Calibri" w:hAnsi="Calibri" w:cs="Calibri"/>
          <w:color w:val="000000" w:themeColor="text1"/>
        </w:rPr>
        <w:t xml:space="preserve">cultural acceptance is </w:t>
      </w:r>
      <w:r w:rsidR="00E41114" w:rsidRPr="00906309">
        <w:rPr>
          <w:rFonts w:ascii="Calibri" w:hAnsi="Calibri" w:cs="Calibri"/>
          <w:color w:val="000000" w:themeColor="text1"/>
        </w:rPr>
        <w:t xml:space="preserve">a crucial </w:t>
      </w:r>
      <w:r w:rsidR="006938F8" w:rsidRPr="00906309">
        <w:rPr>
          <w:rFonts w:ascii="Calibri" w:hAnsi="Calibri" w:cs="Calibri"/>
          <w:color w:val="000000" w:themeColor="text1"/>
        </w:rPr>
        <w:t>marker of the boundary</w:t>
      </w:r>
      <w:r w:rsidR="00695675" w:rsidRPr="00906309">
        <w:rPr>
          <w:rFonts w:ascii="Calibri" w:hAnsi="Calibri" w:cs="Calibri"/>
          <w:color w:val="000000" w:themeColor="text1"/>
        </w:rPr>
        <w:t xml:space="preserve"> </w:t>
      </w:r>
      <w:r w:rsidR="00C97E4A" w:rsidRPr="00906309">
        <w:rPr>
          <w:rFonts w:ascii="Calibri" w:hAnsi="Calibri" w:cs="Calibri"/>
          <w:color w:val="000000" w:themeColor="text1"/>
        </w:rPr>
        <w:t xml:space="preserve">between </w:t>
      </w:r>
      <w:r w:rsidR="006938F8" w:rsidRPr="00906309">
        <w:rPr>
          <w:rFonts w:ascii="Calibri" w:hAnsi="Calibri" w:cs="Calibri"/>
          <w:color w:val="000000" w:themeColor="text1"/>
        </w:rPr>
        <w:t xml:space="preserve">healthy and delusional </w:t>
      </w:r>
      <w:r w:rsidR="00697614" w:rsidRPr="00906309">
        <w:rPr>
          <w:rFonts w:ascii="Calibri" w:hAnsi="Calibri" w:cs="Calibri"/>
          <w:color w:val="000000" w:themeColor="text1"/>
        </w:rPr>
        <w:t>religious beliefs</w:t>
      </w:r>
      <w:r w:rsidR="000D43E2" w:rsidRPr="00906309">
        <w:rPr>
          <w:rFonts w:ascii="Calibri" w:hAnsi="Calibri" w:cs="Calibri"/>
          <w:color w:val="000000" w:themeColor="text1"/>
        </w:rPr>
        <w:t xml:space="preserve">. </w:t>
      </w:r>
      <w:r w:rsidR="00CA13E9" w:rsidRPr="00906309">
        <w:rPr>
          <w:rFonts w:ascii="Calibri" w:hAnsi="Calibri" w:cs="Calibri"/>
          <w:color w:val="000000" w:themeColor="text1"/>
        </w:rPr>
        <w:t>W</w:t>
      </w:r>
      <w:r w:rsidR="0099377E" w:rsidRPr="00906309">
        <w:rPr>
          <w:rFonts w:ascii="Calibri" w:hAnsi="Calibri" w:cs="Calibri"/>
          <w:color w:val="000000" w:themeColor="text1"/>
        </w:rPr>
        <w:t>e</w:t>
      </w:r>
      <w:r w:rsidR="00695675" w:rsidRPr="00906309">
        <w:rPr>
          <w:rFonts w:ascii="Calibri" w:hAnsi="Calibri" w:cs="Calibri"/>
          <w:color w:val="000000" w:themeColor="text1"/>
        </w:rPr>
        <w:t xml:space="preserve"> </w:t>
      </w:r>
      <w:r w:rsidR="006938F8" w:rsidRPr="00906309">
        <w:rPr>
          <w:rFonts w:ascii="Calibri" w:hAnsi="Calibri" w:cs="Calibri"/>
          <w:color w:val="000000" w:themeColor="text1"/>
        </w:rPr>
        <w:t xml:space="preserve">have </w:t>
      </w:r>
      <w:r w:rsidR="00695675" w:rsidRPr="00906309">
        <w:rPr>
          <w:rFonts w:ascii="Calibri" w:hAnsi="Calibri" w:cs="Calibri"/>
          <w:color w:val="000000" w:themeColor="text1"/>
        </w:rPr>
        <w:t>suggest</w:t>
      </w:r>
      <w:r w:rsidR="00B93317" w:rsidRPr="00906309">
        <w:rPr>
          <w:rFonts w:ascii="Calibri" w:hAnsi="Calibri" w:cs="Calibri"/>
          <w:color w:val="000000" w:themeColor="text1"/>
        </w:rPr>
        <w:t>ed</w:t>
      </w:r>
      <w:r w:rsidR="00695675" w:rsidRPr="00906309">
        <w:rPr>
          <w:rFonts w:ascii="Calibri" w:hAnsi="Calibri" w:cs="Calibri"/>
          <w:color w:val="000000" w:themeColor="text1"/>
        </w:rPr>
        <w:t xml:space="preserve"> that </w:t>
      </w:r>
      <w:r w:rsidR="0099377E" w:rsidRPr="00906309">
        <w:rPr>
          <w:rFonts w:ascii="Calibri" w:hAnsi="Calibri" w:cs="Calibri"/>
          <w:color w:val="000000" w:themeColor="text1"/>
        </w:rPr>
        <w:t xml:space="preserve">this </w:t>
      </w:r>
      <w:r w:rsidR="00CA13E9" w:rsidRPr="00906309">
        <w:rPr>
          <w:rFonts w:ascii="Calibri" w:hAnsi="Calibri" w:cs="Calibri"/>
          <w:color w:val="000000" w:themeColor="text1"/>
        </w:rPr>
        <w:t>popularity-exceptionalism</w:t>
      </w:r>
      <w:r w:rsidR="0099377E" w:rsidRPr="00906309">
        <w:rPr>
          <w:rFonts w:ascii="Calibri" w:hAnsi="Calibri" w:cs="Calibri"/>
          <w:color w:val="000000" w:themeColor="text1"/>
        </w:rPr>
        <w:t xml:space="preserve"> can be </w:t>
      </w:r>
      <w:r w:rsidR="00C97E4A" w:rsidRPr="00906309">
        <w:rPr>
          <w:rFonts w:ascii="Calibri" w:hAnsi="Calibri" w:cs="Calibri"/>
          <w:color w:val="000000" w:themeColor="text1"/>
        </w:rPr>
        <w:t>theoretically motivated</w:t>
      </w:r>
      <w:r w:rsidR="0099377E" w:rsidRPr="00906309">
        <w:rPr>
          <w:rFonts w:ascii="Calibri" w:hAnsi="Calibri" w:cs="Calibri"/>
          <w:color w:val="000000" w:themeColor="text1"/>
        </w:rPr>
        <w:t xml:space="preserve"> in</w:t>
      </w:r>
      <w:r w:rsidR="00695675" w:rsidRPr="00906309">
        <w:rPr>
          <w:rFonts w:ascii="Calibri" w:hAnsi="Calibri" w:cs="Calibri"/>
          <w:color w:val="000000" w:themeColor="text1"/>
        </w:rPr>
        <w:t xml:space="preserve"> terms of social cohesion.</w:t>
      </w:r>
      <w:r w:rsidR="0099377E" w:rsidRPr="00906309">
        <w:rPr>
          <w:rFonts w:ascii="Calibri" w:hAnsi="Calibri" w:cs="Calibri"/>
          <w:color w:val="000000" w:themeColor="text1"/>
        </w:rPr>
        <w:t xml:space="preserve"> </w:t>
      </w:r>
      <w:r w:rsidR="00B93317" w:rsidRPr="00906309">
        <w:rPr>
          <w:rFonts w:ascii="Calibri" w:hAnsi="Calibri" w:cs="Calibri"/>
          <w:color w:val="000000" w:themeColor="text1"/>
        </w:rPr>
        <w:t xml:space="preserve">We also </w:t>
      </w:r>
      <w:r w:rsidR="00A03489" w:rsidRPr="00906309">
        <w:rPr>
          <w:rFonts w:ascii="Calibri" w:hAnsi="Calibri" w:cs="Calibri"/>
          <w:color w:val="000000" w:themeColor="text1"/>
        </w:rPr>
        <w:t>documented an emerging picture of continuity between healthy and disordered religious cognition</w:t>
      </w:r>
      <w:r w:rsidR="00C97E4A" w:rsidRPr="00906309">
        <w:rPr>
          <w:rFonts w:ascii="Calibri" w:hAnsi="Calibri" w:cs="Calibri"/>
          <w:color w:val="000000" w:themeColor="text1"/>
        </w:rPr>
        <w:t>, but</w:t>
      </w:r>
      <w:r w:rsidR="00B93317" w:rsidRPr="00906309">
        <w:rPr>
          <w:rFonts w:ascii="Calibri" w:hAnsi="Calibri" w:cs="Calibri"/>
          <w:color w:val="000000" w:themeColor="text1"/>
        </w:rPr>
        <w:t xml:space="preserve"> research examining this putative continuum is</w:t>
      </w:r>
      <w:r w:rsidR="00E41114" w:rsidRPr="00906309">
        <w:rPr>
          <w:rFonts w:ascii="Calibri" w:hAnsi="Calibri" w:cs="Calibri"/>
          <w:color w:val="000000" w:themeColor="text1"/>
        </w:rPr>
        <w:t xml:space="preserve"> difficult to interpret. While it seems clear that culture plays a</w:t>
      </w:r>
      <w:r w:rsidR="0082527C" w:rsidRPr="00906309">
        <w:rPr>
          <w:rFonts w:ascii="Calibri" w:hAnsi="Calibri" w:cs="Calibri"/>
          <w:color w:val="000000" w:themeColor="text1"/>
        </w:rPr>
        <w:t>n important</w:t>
      </w:r>
      <w:r w:rsidR="00E41114" w:rsidRPr="00906309">
        <w:rPr>
          <w:rFonts w:ascii="Calibri" w:hAnsi="Calibri" w:cs="Calibri"/>
          <w:color w:val="000000" w:themeColor="text1"/>
        </w:rPr>
        <w:t xml:space="preserve"> role in </w:t>
      </w:r>
      <w:r w:rsidR="0082527C" w:rsidRPr="00906309">
        <w:rPr>
          <w:rFonts w:ascii="Calibri" w:hAnsi="Calibri" w:cs="Calibri"/>
          <w:color w:val="000000" w:themeColor="text1"/>
        </w:rPr>
        <w:t>determining the</w:t>
      </w:r>
      <w:r w:rsidR="00E41114" w:rsidRPr="00906309">
        <w:rPr>
          <w:rFonts w:ascii="Calibri" w:hAnsi="Calibri" w:cs="Calibri"/>
          <w:color w:val="000000" w:themeColor="text1"/>
        </w:rPr>
        <w:t xml:space="preserve"> content</w:t>
      </w:r>
      <w:r w:rsidR="00B93317" w:rsidRPr="00906309">
        <w:rPr>
          <w:rFonts w:ascii="Calibri" w:hAnsi="Calibri" w:cs="Calibri"/>
          <w:color w:val="000000" w:themeColor="text1"/>
        </w:rPr>
        <w:t xml:space="preserve"> of religious delusions</w:t>
      </w:r>
      <w:r w:rsidR="0082527C" w:rsidRPr="00906309">
        <w:rPr>
          <w:rFonts w:ascii="Calibri" w:hAnsi="Calibri" w:cs="Calibri"/>
          <w:color w:val="000000" w:themeColor="text1"/>
        </w:rPr>
        <w:t xml:space="preserve">, </w:t>
      </w:r>
      <w:r w:rsidR="00B93317" w:rsidRPr="00906309">
        <w:rPr>
          <w:rFonts w:ascii="Calibri" w:hAnsi="Calibri" w:cs="Calibri"/>
          <w:color w:val="000000" w:themeColor="text1"/>
        </w:rPr>
        <w:t>little is</w:t>
      </w:r>
      <w:r w:rsidR="00E41114" w:rsidRPr="00906309">
        <w:rPr>
          <w:rFonts w:ascii="Calibri" w:hAnsi="Calibri" w:cs="Calibri"/>
          <w:color w:val="000000" w:themeColor="text1"/>
        </w:rPr>
        <w:t xml:space="preserve"> known about</w:t>
      </w:r>
      <w:r w:rsidR="00B93317" w:rsidRPr="00906309">
        <w:rPr>
          <w:rFonts w:ascii="Calibri" w:hAnsi="Calibri" w:cs="Calibri"/>
          <w:color w:val="000000" w:themeColor="text1"/>
        </w:rPr>
        <w:t xml:space="preserve"> </w:t>
      </w:r>
      <w:r w:rsidR="0082527C" w:rsidRPr="00906309">
        <w:rPr>
          <w:rFonts w:ascii="Calibri" w:hAnsi="Calibri" w:cs="Calibri"/>
          <w:color w:val="000000" w:themeColor="text1"/>
        </w:rPr>
        <w:t xml:space="preserve">very </w:t>
      </w:r>
      <w:r w:rsidR="00B93317" w:rsidRPr="00906309">
        <w:rPr>
          <w:rFonts w:ascii="Calibri" w:hAnsi="Calibri" w:cs="Calibri"/>
          <w:color w:val="000000" w:themeColor="text1"/>
        </w:rPr>
        <w:t>basic</w:t>
      </w:r>
      <w:r w:rsidR="00E41114" w:rsidRPr="00906309">
        <w:rPr>
          <w:rFonts w:ascii="Calibri" w:hAnsi="Calibri" w:cs="Calibri"/>
          <w:color w:val="000000" w:themeColor="text1"/>
        </w:rPr>
        <w:t xml:space="preserve"> cross-cultural </w:t>
      </w:r>
      <w:r w:rsidR="00B93317" w:rsidRPr="00906309">
        <w:rPr>
          <w:rFonts w:ascii="Calibri" w:hAnsi="Calibri" w:cs="Calibri"/>
          <w:color w:val="000000" w:themeColor="text1"/>
        </w:rPr>
        <w:t>issues, such as whether religious delusions are more frequent</w:t>
      </w:r>
      <w:r w:rsidR="00E41114" w:rsidRPr="00906309">
        <w:rPr>
          <w:rFonts w:ascii="Calibri" w:hAnsi="Calibri" w:cs="Calibri"/>
          <w:color w:val="000000" w:themeColor="text1"/>
        </w:rPr>
        <w:t xml:space="preserve"> </w:t>
      </w:r>
      <w:r w:rsidR="0082527C" w:rsidRPr="00906309">
        <w:rPr>
          <w:rFonts w:ascii="Calibri" w:hAnsi="Calibri" w:cs="Calibri"/>
          <w:color w:val="000000" w:themeColor="text1"/>
        </w:rPr>
        <w:t>or severe in</w:t>
      </w:r>
      <w:r w:rsidR="00E41114" w:rsidRPr="00906309">
        <w:rPr>
          <w:rFonts w:ascii="Calibri" w:hAnsi="Calibri" w:cs="Calibri"/>
          <w:color w:val="000000" w:themeColor="text1"/>
        </w:rPr>
        <w:t xml:space="preserve"> </w:t>
      </w:r>
      <w:r w:rsidR="00B93317" w:rsidRPr="00906309">
        <w:rPr>
          <w:rFonts w:ascii="Calibri" w:hAnsi="Calibri" w:cs="Calibri"/>
          <w:color w:val="000000" w:themeColor="text1"/>
        </w:rPr>
        <w:t>some cultures than others</w:t>
      </w:r>
      <w:r w:rsidR="00E41114" w:rsidRPr="00906309">
        <w:rPr>
          <w:rFonts w:ascii="Calibri" w:hAnsi="Calibri" w:cs="Calibri"/>
          <w:color w:val="000000" w:themeColor="text1"/>
        </w:rPr>
        <w:t xml:space="preserve">. </w:t>
      </w:r>
    </w:p>
    <w:p w14:paraId="388AD4E9" w14:textId="77777777" w:rsidR="000D43E2" w:rsidRPr="00906309" w:rsidRDefault="000D43E2" w:rsidP="006A5A66">
      <w:pPr>
        <w:jc w:val="both"/>
        <w:rPr>
          <w:rFonts w:ascii="Calibri" w:hAnsi="Calibri" w:cs="Calibri"/>
          <w:color w:val="000000" w:themeColor="text1"/>
        </w:rPr>
      </w:pPr>
    </w:p>
    <w:p w14:paraId="0ABEBF85" w14:textId="66F1A554" w:rsidR="00487297" w:rsidRPr="00906309" w:rsidRDefault="0082527C" w:rsidP="006A5A66">
      <w:pPr>
        <w:jc w:val="both"/>
        <w:rPr>
          <w:rFonts w:ascii="Calibri" w:hAnsi="Calibri" w:cs="Calibri"/>
          <w:color w:val="000000" w:themeColor="text1"/>
        </w:rPr>
      </w:pPr>
      <w:r w:rsidRPr="00906309">
        <w:rPr>
          <w:rFonts w:ascii="Calibri" w:hAnsi="Calibri" w:cs="Calibri"/>
          <w:color w:val="000000" w:themeColor="text1"/>
        </w:rPr>
        <w:t xml:space="preserve">Research on </w:t>
      </w:r>
      <w:r w:rsidR="00D62A4D" w:rsidRPr="00906309">
        <w:rPr>
          <w:rFonts w:ascii="Calibri" w:hAnsi="Calibri" w:cs="Calibri"/>
          <w:color w:val="000000" w:themeColor="text1"/>
        </w:rPr>
        <w:t>“</w:t>
      </w:r>
      <w:r w:rsidRPr="00906309">
        <w:rPr>
          <w:rFonts w:ascii="Calibri" w:hAnsi="Calibri" w:cs="Calibri"/>
          <w:color w:val="000000" w:themeColor="text1"/>
        </w:rPr>
        <w:t>delusion-like</w:t>
      </w:r>
      <w:r w:rsidR="00D62A4D" w:rsidRPr="00906309">
        <w:rPr>
          <w:rFonts w:ascii="Calibri" w:hAnsi="Calibri" w:cs="Calibri"/>
          <w:color w:val="000000" w:themeColor="text1"/>
        </w:rPr>
        <w:t>”</w:t>
      </w:r>
      <w:r w:rsidRPr="00906309">
        <w:rPr>
          <w:rFonts w:ascii="Calibri" w:hAnsi="Calibri" w:cs="Calibri"/>
          <w:color w:val="000000" w:themeColor="text1"/>
        </w:rPr>
        <w:t xml:space="preserve"> beliefs in the general population is somewhat clearer, with many studies finding association</w:t>
      </w:r>
      <w:r w:rsidR="009638B3" w:rsidRPr="00906309">
        <w:rPr>
          <w:rFonts w:ascii="Calibri" w:hAnsi="Calibri" w:cs="Calibri"/>
          <w:color w:val="000000" w:themeColor="text1"/>
        </w:rPr>
        <w:t>s</w:t>
      </w:r>
      <w:r w:rsidRPr="00906309">
        <w:rPr>
          <w:rFonts w:ascii="Calibri" w:hAnsi="Calibri" w:cs="Calibri"/>
          <w:color w:val="000000" w:themeColor="text1"/>
        </w:rPr>
        <w:t xml:space="preserve"> between this construct and some form of religiosity. However, th</w:t>
      </w:r>
      <w:r w:rsidR="00C97E4A" w:rsidRPr="00906309">
        <w:rPr>
          <w:rFonts w:ascii="Calibri" w:hAnsi="Calibri" w:cs="Calibri"/>
          <w:color w:val="000000" w:themeColor="text1"/>
        </w:rPr>
        <w:t>is literature needs</w:t>
      </w:r>
      <w:r w:rsidRPr="00906309">
        <w:rPr>
          <w:rFonts w:ascii="Calibri" w:hAnsi="Calibri" w:cs="Calibri"/>
          <w:color w:val="000000" w:themeColor="text1"/>
        </w:rPr>
        <w:t xml:space="preserve"> </w:t>
      </w:r>
      <w:r w:rsidR="009638B3" w:rsidRPr="00906309">
        <w:rPr>
          <w:rFonts w:ascii="Calibri" w:hAnsi="Calibri" w:cs="Calibri"/>
          <w:color w:val="000000" w:themeColor="text1"/>
        </w:rPr>
        <w:t xml:space="preserve">to be </w:t>
      </w:r>
      <w:r w:rsidRPr="00906309">
        <w:rPr>
          <w:rFonts w:ascii="Calibri" w:hAnsi="Calibri" w:cs="Calibri"/>
          <w:color w:val="000000" w:themeColor="text1"/>
        </w:rPr>
        <w:t xml:space="preserve">interpreted with caution because </w:t>
      </w:r>
      <w:r w:rsidR="00C97E4A" w:rsidRPr="00906309">
        <w:rPr>
          <w:rFonts w:ascii="Calibri" w:hAnsi="Calibri" w:cs="Calibri"/>
          <w:color w:val="000000" w:themeColor="text1"/>
        </w:rPr>
        <w:t>(</w:t>
      </w:r>
      <w:r w:rsidR="00827B0F" w:rsidRPr="00906309">
        <w:rPr>
          <w:rFonts w:ascii="Calibri" w:hAnsi="Calibri" w:cs="Calibri"/>
          <w:color w:val="000000" w:themeColor="text1"/>
        </w:rPr>
        <w:t>1</w:t>
      </w:r>
      <w:r w:rsidR="00C97E4A" w:rsidRPr="00906309">
        <w:rPr>
          <w:rFonts w:ascii="Calibri" w:hAnsi="Calibri" w:cs="Calibri"/>
          <w:color w:val="000000" w:themeColor="text1"/>
        </w:rPr>
        <w:t xml:space="preserve">) </w:t>
      </w:r>
      <w:r w:rsidR="006D3174" w:rsidRPr="00906309">
        <w:rPr>
          <w:rFonts w:ascii="Calibri" w:hAnsi="Calibri" w:cs="Calibri"/>
          <w:color w:val="000000" w:themeColor="text1"/>
        </w:rPr>
        <w:t>most studies use self-report measures; and (</w:t>
      </w:r>
      <w:r w:rsidR="00827B0F" w:rsidRPr="00906309">
        <w:rPr>
          <w:rFonts w:ascii="Calibri" w:hAnsi="Calibri" w:cs="Calibri"/>
          <w:color w:val="000000" w:themeColor="text1"/>
        </w:rPr>
        <w:t>2</w:t>
      </w:r>
      <w:r w:rsidR="006D3174" w:rsidRPr="00906309">
        <w:rPr>
          <w:rFonts w:ascii="Calibri" w:hAnsi="Calibri" w:cs="Calibri"/>
          <w:color w:val="000000" w:themeColor="text1"/>
        </w:rPr>
        <w:t xml:space="preserve">) </w:t>
      </w:r>
      <w:r w:rsidR="004C2955" w:rsidRPr="00906309">
        <w:rPr>
          <w:rFonts w:ascii="Calibri" w:hAnsi="Calibri" w:cs="Calibri"/>
          <w:color w:val="000000" w:themeColor="text1"/>
        </w:rPr>
        <w:t xml:space="preserve">some </w:t>
      </w:r>
      <w:r w:rsidRPr="00906309">
        <w:rPr>
          <w:rFonts w:ascii="Calibri" w:hAnsi="Calibri" w:cs="Calibri"/>
          <w:color w:val="000000" w:themeColor="text1"/>
        </w:rPr>
        <w:t>items</w:t>
      </w:r>
      <w:r w:rsidR="004C2955" w:rsidRPr="00906309">
        <w:rPr>
          <w:rFonts w:ascii="Calibri" w:hAnsi="Calibri" w:cs="Calibri"/>
          <w:color w:val="000000" w:themeColor="text1"/>
        </w:rPr>
        <w:t xml:space="preserve"> could be read as</w:t>
      </w:r>
      <w:r w:rsidRPr="00906309">
        <w:rPr>
          <w:rFonts w:ascii="Calibri" w:hAnsi="Calibri" w:cs="Calibri"/>
          <w:color w:val="000000" w:themeColor="text1"/>
        </w:rPr>
        <w:t xml:space="preserve"> </w:t>
      </w:r>
      <w:r w:rsidR="004C2955" w:rsidRPr="00906309">
        <w:rPr>
          <w:rFonts w:ascii="Calibri" w:hAnsi="Calibri" w:cs="Calibri"/>
          <w:color w:val="000000" w:themeColor="text1"/>
        </w:rPr>
        <w:t>pertaining to</w:t>
      </w:r>
      <w:r w:rsidRPr="00906309">
        <w:rPr>
          <w:rFonts w:ascii="Calibri" w:hAnsi="Calibri" w:cs="Calibri"/>
          <w:color w:val="000000" w:themeColor="text1"/>
        </w:rPr>
        <w:t xml:space="preserve"> theologically normative beliefs. </w:t>
      </w:r>
      <w:r w:rsidR="00197766" w:rsidRPr="00906309">
        <w:rPr>
          <w:rFonts w:ascii="Calibri" w:hAnsi="Calibri" w:cs="Calibri"/>
          <w:color w:val="000000" w:themeColor="text1"/>
        </w:rPr>
        <w:t>Despite these issues, w</w:t>
      </w:r>
      <w:r w:rsidRPr="00906309">
        <w:rPr>
          <w:rFonts w:ascii="Calibri" w:hAnsi="Calibri" w:cs="Calibri"/>
          <w:color w:val="000000" w:themeColor="text1"/>
        </w:rPr>
        <w:t>e beli</w:t>
      </w:r>
      <w:r w:rsidR="00197766" w:rsidRPr="00906309">
        <w:rPr>
          <w:rFonts w:ascii="Calibri" w:hAnsi="Calibri" w:cs="Calibri"/>
          <w:color w:val="000000" w:themeColor="text1"/>
        </w:rPr>
        <w:t xml:space="preserve">eve </w:t>
      </w:r>
      <w:r w:rsidR="009638B3" w:rsidRPr="00906309">
        <w:rPr>
          <w:rFonts w:ascii="Calibri" w:hAnsi="Calibri" w:cs="Calibri"/>
          <w:color w:val="000000" w:themeColor="text1"/>
        </w:rPr>
        <w:t xml:space="preserve">that </w:t>
      </w:r>
      <w:r w:rsidR="00197766" w:rsidRPr="00906309">
        <w:rPr>
          <w:rFonts w:ascii="Calibri" w:hAnsi="Calibri" w:cs="Calibri"/>
          <w:color w:val="000000" w:themeColor="text1"/>
        </w:rPr>
        <w:t>progress is possible, and</w:t>
      </w:r>
      <w:r w:rsidRPr="00906309">
        <w:rPr>
          <w:rFonts w:ascii="Calibri" w:hAnsi="Calibri" w:cs="Calibri"/>
          <w:color w:val="000000" w:themeColor="text1"/>
        </w:rPr>
        <w:t xml:space="preserve"> future research could greatly benefit from the development of</w:t>
      </w:r>
      <w:r w:rsidR="00197766" w:rsidRPr="00906309">
        <w:rPr>
          <w:rFonts w:ascii="Calibri" w:hAnsi="Calibri" w:cs="Calibri"/>
          <w:color w:val="000000" w:themeColor="text1"/>
        </w:rPr>
        <w:t xml:space="preserve"> </w:t>
      </w:r>
      <w:r w:rsidR="00A16B11" w:rsidRPr="00906309">
        <w:rPr>
          <w:rFonts w:ascii="Calibri" w:hAnsi="Calibri" w:cs="Calibri"/>
          <w:color w:val="000000" w:themeColor="text1"/>
        </w:rPr>
        <w:t xml:space="preserve">measures </w:t>
      </w:r>
      <w:r w:rsidR="008F026B" w:rsidRPr="00906309">
        <w:rPr>
          <w:rFonts w:ascii="Calibri" w:hAnsi="Calibri" w:cs="Calibri"/>
          <w:color w:val="000000" w:themeColor="text1"/>
        </w:rPr>
        <w:t>that focus on</w:t>
      </w:r>
      <w:r w:rsidR="00A16B11" w:rsidRPr="00906309">
        <w:rPr>
          <w:rFonts w:ascii="Calibri" w:hAnsi="Calibri" w:cs="Calibri"/>
          <w:color w:val="000000" w:themeColor="text1"/>
        </w:rPr>
        <w:t xml:space="preserve"> </w:t>
      </w:r>
      <w:r w:rsidR="00A16B11" w:rsidRPr="00906309">
        <w:rPr>
          <w:rFonts w:ascii="Calibri" w:hAnsi="Calibri" w:cs="Calibri"/>
          <w:i/>
          <w:iCs/>
          <w:color w:val="000000" w:themeColor="text1"/>
        </w:rPr>
        <w:t>belief</w:t>
      </w:r>
      <w:r w:rsidR="008F026B" w:rsidRPr="00906309">
        <w:rPr>
          <w:rFonts w:ascii="Calibri" w:hAnsi="Calibri" w:cs="Calibri"/>
          <w:color w:val="000000" w:themeColor="text1"/>
        </w:rPr>
        <w:t xml:space="preserve"> and</w:t>
      </w:r>
      <w:r w:rsidR="00197766" w:rsidRPr="00906309">
        <w:rPr>
          <w:rFonts w:ascii="Calibri" w:hAnsi="Calibri" w:cs="Calibri"/>
          <w:color w:val="000000" w:themeColor="text1"/>
        </w:rPr>
        <w:t xml:space="preserve"> </w:t>
      </w:r>
      <w:r w:rsidR="00B12E0B" w:rsidRPr="00906309">
        <w:rPr>
          <w:rFonts w:ascii="Calibri" w:hAnsi="Calibri" w:cs="Calibri"/>
          <w:color w:val="000000" w:themeColor="text1"/>
        </w:rPr>
        <w:t xml:space="preserve">that </w:t>
      </w:r>
      <w:r w:rsidR="00197766" w:rsidRPr="00906309">
        <w:rPr>
          <w:rFonts w:ascii="Calibri" w:hAnsi="Calibri" w:cs="Calibri"/>
          <w:color w:val="000000" w:themeColor="text1"/>
        </w:rPr>
        <w:t>are used consistently across studies and cultures</w:t>
      </w:r>
      <w:r w:rsidR="00DB0558" w:rsidRPr="00906309">
        <w:rPr>
          <w:rFonts w:ascii="Calibri" w:hAnsi="Calibri" w:cs="Calibri"/>
          <w:color w:val="000000" w:themeColor="text1"/>
        </w:rPr>
        <w:t xml:space="preserve">, </w:t>
      </w:r>
      <w:r w:rsidR="004A58D2" w:rsidRPr="00906309">
        <w:rPr>
          <w:rFonts w:ascii="Calibri" w:hAnsi="Calibri" w:cs="Calibri"/>
          <w:color w:val="000000" w:themeColor="text1"/>
        </w:rPr>
        <w:t xml:space="preserve">and in both </w:t>
      </w:r>
      <w:r w:rsidR="00DB0558" w:rsidRPr="00906309">
        <w:rPr>
          <w:rFonts w:ascii="Calibri" w:hAnsi="Calibri" w:cs="Calibri"/>
          <w:color w:val="000000" w:themeColor="text1"/>
        </w:rPr>
        <w:t xml:space="preserve">clinical </w:t>
      </w:r>
      <w:r w:rsidR="00423A1C" w:rsidRPr="00906309">
        <w:rPr>
          <w:rFonts w:ascii="Calibri" w:hAnsi="Calibri" w:cs="Calibri"/>
          <w:color w:val="000000" w:themeColor="text1"/>
        </w:rPr>
        <w:t>and non-clin</w:t>
      </w:r>
      <w:r w:rsidR="007E5606" w:rsidRPr="00906309">
        <w:rPr>
          <w:rFonts w:ascii="Calibri" w:hAnsi="Calibri" w:cs="Calibri"/>
          <w:color w:val="000000" w:themeColor="text1"/>
        </w:rPr>
        <w:t>i</w:t>
      </w:r>
      <w:r w:rsidR="00423A1C" w:rsidRPr="00906309">
        <w:rPr>
          <w:rFonts w:ascii="Calibri" w:hAnsi="Calibri" w:cs="Calibri"/>
          <w:color w:val="000000" w:themeColor="text1"/>
        </w:rPr>
        <w:t xml:space="preserve">cal </w:t>
      </w:r>
      <w:r w:rsidR="00DB0558" w:rsidRPr="00906309">
        <w:rPr>
          <w:rFonts w:ascii="Calibri" w:hAnsi="Calibri" w:cs="Calibri"/>
          <w:color w:val="000000" w:themeColor="text1"/>
        </w:rPr>
        <w:t>populations</w:t>
      </w:r>
      <w:r w:rsidR="007A2CA8" w:rsidRPr="00906309">
        <w:rPr>
          <w:rFonts w:ascii="Calibri" w:hAnsi="Calibri" w:cs="Calibri"/>
          <w:color w:val="000000" w:themeColor="text1"/>
        </w:rPr>
        <w:t xml:space="preserve"> </w:t>
      </w:r>
      <w:r w:rsidR="001B4D75">
        <w:rPr>
          <w:rFonts w:ascii="Calibri" w:hAnsi="Calibri" w:cs="Calibri"/>
          <w:color w:val="000000" w:themeColor="text1"/>
        </w:rPr>
        <w:t>[66-69].</w:t>
      </w:r>
    </w:p>
    <w:p w14:paraId="311959DE" w14:textId="5F60816C" w:rsidR="005C27E7" w:rsidRDefault="005C27E7" w:rsidP="006A5A66">
      <w:pPr>
        <w:jc w:val="both"/>
        <w:rPr>
          <w:rFonts w:ascii="Calibri" w:hAnsi="Calibri" w:cs="Calibri"/>
          <w:color w:val="000000" w:themeColor="text1"/>
        </w:rPr>
      </w:pPr>
    </w:p>
    <w:p w14:paraId="1451FA62" w14:textId="77777777" w:rsidR="001B4D75" w:rsidRPr="00906309" w:rsidRDefault="001B4D75" w:rsidP="006A5A66">
      <w:pPr>
        <w:jc w:val="both"/>
        <w:rPr>
          <w:rFonts w:ascii="Calibri" w:hAnsi="Calibri" w:cs="Calibri"/>
          <w:color w:val="000000" w:themeColor="text1"/>
        </w:rPr>
      </w:pPr>
    </w:p>
    <w:p w14:paraId="7BA95D4D" w14:textId="7DAD282C" w:rsidR="00C2722E" w:rsidRPr="00906309" w:rsidRDefault="000E5CD7" w:rsidP="006A5A66">
      <w:pPr>
        <w:jc w:val="both"/>
        <w:rPr>
          <w:rFonts w:ascii="Calibri" w:hAnsi="Calibri" w:cs="Calibri"/>
          <w:color w:val="000000" w:themeColor="text1"/>
        </w:rPr>
      </w:pPr>
      <w:r w:rsidRPr="00906309">
        <w:rPr>
          <w:rFonts w:ascii="Calibri" w:hAnsi="Calibri" w:cs="Calibri"/>
          <w:b/>
          <w:bCs/>
          <w:color w:val="000000" w:themeColor="text1"/>
        </w:rPr>
        <w:t>Competing</w:t>
      </w:r>
      <w:r w:rsidR="00C2722E" w:rsidRPr="00906309">
        <w:rPr>
          <w:rFonts w:ascii="Calibri" w:hAnsi="Calibri" w:cs="Calibri"/>
          <w:b/>
          <w:bCs/>
          <w:color w:val="000000" w:themeColor="text1"/>
        </w:rPr>
        <w:t xml:space="preserve"> </w:t>
      </w:r>
      <w:proofErr w:type="gramStart"/>
      <w:r w:rsidR="00C2722E" w:rsidRPr="00906309">
        <w:rPr>
          <w:rFonts w:ascii="Calibri" w:hAnsi="Calibri" w:cs="Calibri"/>
          <w:b/>
          <w:bCs/>
          <w:color w:val="000000" w:themeColor="text1"/>
        </w:rPr>
        <w:t>interest</w:t>
      </w:r>
      <w:r w:rsidRPr="00906309">
        <w:rPr>
          <w:rFonts w:ascii="Calibri" w:hAnsi="Calibri" w:cs="Calibri"/>
          <w:b/>
          <w:bCs/>
          <w:color w:val="000000" w:themeColor="text1"/>
        </w:rPr>
        <w:t>s</w:t>
      </w:r>
      <w:proofErr w:type="gramEnd"/>
      <w:r w:rsidR="00C2722E" w:rsidRPr="00906309">
        <w:rPr>
          <w:rFonts w:ascii="Calibri" w:hAnsi="Calibri" w:cs="Calibri"/>
          <w:b/>
          <w:bCs/>
          <w:color w:val="000000" w:themeColor="text1"/>
        </w:rPr>
        <w:t xml:space="preserve"> statement</w:t>
      </w:r>
      <w:r w:rsidR="000F0999" w:rsidRPr="00906309">
        <w:rPr>
          <w:rFonts w:ascii="Calibri" w:hAnsi="Calibri" w:cs="Calibri"/>
          <w:color w:val="000000" w:themeColor="text1"/>
        </w:rPr>
        <w:t xml:space="preserve">: </w:t>
      </w:r>
      <w:r w:rsidR="00C2722E" w:rsidRPr="00906309">
        <w:rPr>
          <w:rFonts w:ascii="Calibri" w:hAnsi="Calibri" w:cs="Calibri"/>
          <w:color w:val="000000" w:themeColor="text1"/>
        </w:rPr>
        <w:t>The authors declare no conflict</w:t>
      </w:r>
      <w:r w:rsidRPr="00906309">
        <w:rPr>
          <w:rFonts w:ascii="Calibri" w:hAnsi="Calibri" w:cs="Calibri"/>
          <w:color w:val="000000" w:themeColor="text1"/>
        </w:rPr>
        <w:t>s</w:t>
      </w:r>
      <w:r w:rsidR="00C2722E" w:rsidRPr="00906309">
        <w:rPr>
          <w:rFonts w:ascii="Calibri" w:hAnsi="Calibri" w:cs="Calibri"/>
          <w:color w:val="000000" w:themeColor="text1"/>
        </w:rPr>
        <w:t xml:space="preserve"> of interest.</w:t>
      </w:r>
    </w:p>
    <w:p w14:paraId="2DD761D4" w14:textId="3EBAF396" w:rsidR="00C2722E" w:rsidRPr="00906309" w:rsidRDefault="00C2722E">
      <w:pPr>
        <w:rPr>
          <w:rFonts w:ascii="Calibri" w:hAnsi="Calibri" w:cs="Calibri"/>
          <w:color w:val="000000" w:themeColor="text1"/>
        </w:rPr>
      </w:pPr>
    </w:p>
    <w:p w14:paraId="4D489459" w14:textId="1254F4E2" w:rsidR="000F0999" w:rsidRPr="00906309" w:rsidRDefault="00B77946" w:rsidP="000F0999">
      <w:pPr>
        <w:jc w:val="both"/>
        <w:rPr>
          <w:rFonts w:ascii="Calibri" w:hAnsi="Calibri" w:cs="Calibri"/>
          <w:color w:val="000000" w:themeColor="text1"/>
        </w:rPr>
      </w:pPr>
      <w:r w:rsidRPr="00906309">
        <w:rPr>
          <w:rFonts w:ascii="Calibri" w:hAnsi="Calibri" w:cs="Calibri"/>
          <w:b/>
          <w:bCs/>
          <w:color w:val="000000" w:themeColor="text1"/>
        </w:rPr>
        <w:t>Acknowledgement</w:t>
      </w:r>
      <w:r w:rsidR="00660DDB" w:rsidRPr="00906309">
        <w:rPr>
          <w:rFonts w:ascii="Calibri" w:hAnsi="Calibri" w:cs="Calibri"/>
          <w:b/>
          <w:bCs/>
          <w:color w:val="000000" w:themeColor="text1"/>
        </w:rPr>
        <w:t>s</w:t>
      </w:r>
      <w:r w:rsidRPr="00906309">
        <w:rPr>
          <w:rFonts w:ascii="Calibri" w:hAnsi="Calibri" w:cs="Calibri"/>
          <w:b/>
          <w:bCs/>
          <w:color w:val="000000" w:themeColor="text1"/>
        </w:rPr>
        <w:t xml:space="preserve">: </w:t>
      </w:r>
      <w:r w:rsidR="00EA6837" w:rsidRPr="00906309">
        <w:rPr>
          <w:rFonts w:ascii="Calibri" w:hAnsi="Calibri" w:cs="Calibri"/>
          <w:color w:val="000000" w:themeColor="text1"/>
        </w:rPr>
        <w:t xml:space="preserve">We thank Neil Levy </w:t>
      </w:r>
      <w:r w:rsidR="00660DDB" w:rsidRPr="00906309">
        <w:rPr>
          <w:rFonts w:ascii="Calibri" w:hAnsi="Calibri" w:cs="Calibri"/>
          <w:color w:val="000000" w:themeColor="text1"/>
        </w:rPr>
        <w:t xml:space="preserve">and Vassilis </w:t>
      </w:r>
      <w:proofErr w:type="spellStart"/>
      <w:r w:rsidR="00660DDB" w:rsidRPr="00906309">
        <w:rPr>
          <w:rFonts w:ascii="Calibri" w:hAnsi="Calibri" w:cs="Calibri"/>
          <w:color w:val="000000" w:themeColor="text1"/>
        </w:rPr>
        <w:t>Saroglou</w:t>
      </w:r>
      <w:proofErr w:type="spellEnd"/>
      <w:r w:rsidR="00660DDB" w:rsidRPr="00906309">
        <w:rPr>
          <w:rFonts w:ascii="Calibri" w:hAnsi="Calibri" w:cs="Calibri"/>
          <w:color w:val="000000" w:themeColor="text1"/>
        </w:rPr>
        <w:t xml:space="preserve"> </w:t>
      </w:r>
      <w:r w:rsidR="00EA6837" w:rsidRPr="00906309">
        <w:rPr>
          <w:rFonts w:ascii="Calibri" w:hAnsi="Calibri" w:cs="Calibri"/>
          <w:color w:val="000000" w:themeColor="text1"/>
        </w:rPr>
        <w:t>for valuable comments on a draft of the manuscript.</w:t>
      </w:r>
    </w:p>
    <w:p w14:paraId="052DD6B7" w14:textId="77777777" w:rsidR="000F0999" w:rsidRPr="00906309" w:rsidRDefault="000F0999" w:rsidP="000F0999">
      <w:pPr>
        <w:jc w:val="both"/>
        <w:rPr>
          <w:rFonts w:ascii="Calibri" w:hAnsi="Calibri" w:cs="Calibri"/>
          <w:color w:val="000000" w:themeColor="text1"/>
        </w:rPr>
      </w:pPr>
    </w:p>
    <w:p w14:paraId="66336D45" w14:textId="41295FDE" w:rsidR="00655DBE" w:rsidRPr="00906309" w:rsidRDefault="000F0999" w:rsidP="00655DBE">
      <w:pPr>
        <w:jc w:val="both"/>
        <w:rPr>
          <w:rFonts w:ascii="Calibri" w:hAnsi="Calibri" w:cs="Calibri"/>
          <w:color w:val="000000" w:themeColor="text1"/>
        </w:rPr>
      </w:pPr>
      <w:r w:rsidRPr="00906309">
        <w:rPr>
          <w:rFonts w:ascii="Calibri" w:hAnsi="Calibri" w:cs="Calibri"/>
          <w:b/>
          <w:bCs/>
          <w:color w:val="000000" w:themeColor="text1"/>
        </w:rPr>
        <w:t>Funding:</w:t>
      </w:r>
      <w:r w:rsidRPr="00906309">
        <w:rPr>
          <w:rFonts w:ascii="Calibri" w:hAnsi="Calibri" w:cs="Calibri"/>
          <w:color w:val="000000" w:themeColor="text1"/>
        </w:rPr>
        <w:t xml:space="preserve"> This work was supported by the Cogito Foundation [grant number R10917] and the Australian Research Council [grant number DP180102384].</w:t>
      </w:r>
      <w:r w:rsidR="00655DBE" w:rsidRPr="00906309">
        <w:rPr>
          <w:rFonts w:ascii="Calibri" w:hAnsi="Calibri" w:cs="Calibri"/>
          <w:color w:val="000000" w:themeColor="text1"/>
        </w:rPr>
        <w:t xml:space="preserve"> Our funders had no involvement in the writing of this review or in the decision to submit the article for publication.</w:t>
      </w:r>
    </w:p>
    <w:p w14:paraId="6CF24E0A" w14:textId="77777777" w:rsidR="00655DBE" w:rsidRPr="00906309" w:rsidRDefault="00655DBE" w:rsidP="000F0999">
      <w:pPr>
        <w:jc w:val="both"/>
        <w:rPr>
          <w:rFonts w:ascii="Calibri" w:hAnsi="Calibri" w:cs="Calibri"/>
          <w:color w:val="000000" w:themeColor="text1"/>
        </w:rPr>
      </w:pPr>
    </w:p>
    <w:p w14:paraId="0499A82B" w14:textId="77777777" w:rsidR="000F0999" w:rsidRPr="00906309" w:rsidRDefault="000F0999" w:rsidP="004612B7">
      <w:pPr>
        <w:jc w:val="both"/>
        <w:rPr>
          <w:rFonts w:ascii="Calibri" w:hAnsi="Calibri" w:cs="Calibri"/>
          <w:color w:val="000000" w:themeColor="text1"/>
        </w:rPr>
      </w:pPr>
    </w:p>
    <w:p w14:paraId="44723AF5" w14:textId="77777777" w:rsidR="00C2722E" w:rsidRPr="00906309" w:rsidRDefault="00C2722E">
      <w:pPr>
        <w:rPr>
          <w:rFonts w:ascii="Calibri" w:hAnsi="Calibri" w:cs="Calibri"/>
          <w:b/>
          <w:bCs/>
          <w:color w:val="000000" w:themeColor="text1"/>
        </w:rPr>
      </w:pPr>
    </w:p>
    <w:p w14:paraId="79C30430" w14:textId="77777777" w:rsidR="005C27E7" w:rsidRPr="00906309" w:rsidRDefault="005C27E7">
      <w:pPr>
        <w:rPr>
          <w:rFonts w:ascii="Calibri" w:hAnsi="Calibri" w:cs="Calibri"/>
          <w:b/>
          <w:bCs/>
          <w:color w:val="000000" w:themeColor="text1"/>
        </w:rPr>
      </w:pPr>
      <w:r w:rsidRPr="00906309">
        <w:rPr>
          <w:rFonts w:ascii="Calibri" w:hAnsi="Calibri" w:cs="Calibri"/>
          <w:b/>
          <w:bCs/>
          <w:color w:val="000000" w:themeColor="text1"/>
        </w:rPr>
        <w:br w:type="page"/>
      </w:r>
    </w:p>
    <w:p w14:paraId="45699645" w14:textId="3499579D" w:rsidR="00516BFB" w:rsidRPr="00906309" w:rsidRDefault="00C9648E" w:rsidP="00007D06">
      <w:pPr>
        <w:jc w:val="center"/>
        <w:rPr>
          <w:rFonts w:ascii="Calibri" w:hAnsi="Calibri" w:cs="Calibri"/>
          <w:b/>
          <w:bCs/>
          <w:color w:val="000000" w:themeColor="text1"/>
        </w:rPr>
      </w:pPr>
      <w:r w:rsidRPr="00906309">
        <w:rPr>
          <w:rFonts w:ascii="Calibri" w:hAnsi="Calibri" w:cs="Calibri"/>
          <w:b/>
          <w:bCs/>
          <w:color w:val="000000" w:themeColor="text1"/>
        </w:rPr>
        <w:lastRenderedPageBreak/>
        <w:t>References</w:t>
      </w:r>
      <w:r w:rsidR="00C2722E" w:rsidRPr="00906309">
        <w:rPr>
          <w:rFonts w:ascii="Calibri" w:hAnsi="Calibri" w:cs="Calibri"/>
          <w:b/>
          <w:bCs/>
          <w:color w:val="000000" w:themeColor="text1"/>
        </w:rPr>
        <w:t xml:space="preserve"> and recommended reading</w:t>
      </w:r>
    </w:p>
    <w:p w14:paraId="0B818896" w14:textId="77777777" w:rsidR="00351BD9" w:rsidRPr="00906309" w:rsidRDefault="00351BD9" w:rsidP="006C1774">
      <w:pPr>
        <w:jc w:val="both"/>
        <w:rPr>
          <w:rFonts w:ascii="Calibri" w:hAnsi="Calibri" w:cs="Calibri"/>
          <w:color w:val="000000" w:themeColor="text1"/>
        </w:rPr>
      </w:pPr>
    </w:p>
    <w:p w14:paraId="5BCECC0C" w14:textId="10619AEF" w:rsidR="006C1774" w:rsidRPr="00906309" w:rsidRDefault="006C1774" w:rsidP="006C1774">
      <w:pPr>
        <w:jc w:val="both"/>
        <w:rPr>
          <w:rFonts w:ascii="Calibri" w:hAnsi="Calibri" w:cs="Calibri"/>
          <w:color w:val="000000" w:themeColor="text1"/>
        </w:rPr>
      </w:pPr>
      <w:r w:rsidRPr="00906309">
        <w:rPr>
          <w:rFonts w:ascii="Calibri" w:hAnsi="Calibri" w:cs="Calibri"/>
          <w:color w:val="000000" w:themeColor="text1"/>
        </w:rPr>
        <w:t>(*) special interest</w:t>
      </w:r>
    </w:p>
    <w:p w14:paraId="3F24C5B0" w14:textId="2776D0D0" w:rsidR="00516BFB" w:rsidRPr="00906309" w:rsidRDefault="006C1774" w:rsidP="006C1774">
      <w:pPr>
        <w:jc w:val="both"/>
        <w:rPr>
          <w:rFonts w:ascii="Calibri" w:hAnsi="Calibri" w:cs="Calibri"/>
          <w:color w:val="000000" w:themeColor="text1"/>
        </w:rPr>
      </w:pPr>
      <w:r w:rsidRPr="00906309">
        <w:rPr>
          <w:rFonts w:ascii="Calibri" w:hAnsi="Calibri" w:cs="Calibri"/>
          <w:color w:val="000000" w:themeColor="text1"/>
        </w:rPr>
        <w:t>(**) outstanding interest</w:t>
      </w:r>
    </w:p>
    <w:p w14:paraId="34FE44B0" w14:textId="77777777" w:rsidR="003B2539" w:rsidRPr="00906309" w:rsidRDefault="003B2539" w:rsidP="00BE5C50">
      <w:pPr>
        <w:jc w:val="both"/>
        <w:rPr>
          <w:rFonts w:ascii="Calibri" w:hAnsi="Calibri" w:cs="Calibri"/>
          <w:b/>
          <w:bCs/>
          <w:color w:val="000000" w:themeColor="text1"/>
        </w:rPr>
      </w:pPr>
    </w:p>
    <w:p w14:paraId="1ABF6E0A" w14:textId="77777777" w:rsidR="009E6032" w:rsidRPr="00906309" w:rsidRDefault="009E6032" w:rsidP="009E6032">
      <w:pPr>
        <w:jc w:val="both"/>
        <w:rPr>
          <w:rFonts w:ascii="Calibri" w:hAnsi="Calibri" w:cs="Calibri"/>
          <w:color w:val="000000" w:themeColor="text1"/>
        </w:rPr>
      </w:pPr>
      <w:r>
        <w:rPr>
          <w:rFonts w:ascii="Calibri" w:hAnsi="Calibri" w:cs="Calibri"/>
          <w:color w:val="000000" w:themeColor="text1"/>
        </w:rPr>
        <w:t xml:space="preserve">[1] </w:t>
      </w:r>
      <w:r w:rsidRPr="00906309">
        <w:rPr>
          <w:rFonts w:ascii="Calibri" w:hAnsi="Calibri" w:cs="Calibri"/>
          <w:color w:val="000000" w:themeColor="text1"/>
        </w:rPr>
        <w:t xml:space="preserve">Barrett, J. L. (2017). Could we advance the science of religion (better) without the concept “religion”? </w:t>
      </w:r>
      <w:r w:rsidRPr="00906309">
        <w:rPr>
          <w:rFonts w:ascii="Calibri" w:hAnsi="Calibri" w:cs="Calibri"/>
          <w:i/>
          <w:iCs/>
          <w:color w:val="000000" w:themeColor="text1"/>
        </w:rPr>
        <w:t xml:space="preserve">Religion Brain </w:t>
      </w:r>
      <w:proofErr w:type="spellStart"/>
      <w:r w:rsidRPr="00906309">
        <w:rPr>
          <w:rFonts w:ascii="Calibri" w:hAnsi="Calibri" w:cs="Calibri"/>
          <w:i/>
          <w:iCs/>
          <w:color w:val="000000" w:themeColor="text1"/>
        </w:rPr>
        <w:t>Behav</w:t>
      </w:r>
      <w:proofErr w:type="spellEnd"/>
      <w:r w:rsidRPr="00906309">
        <w:rPr>
          <w:rFonts w:ascii="Calibri" w:hAnsi="Calibri" w:cs="Calibri"/>
          <w:i/>
          <w:iCs/>
          <w:color w:val="000000" w:themeColor="text1"/>
        </w:rPr>
        <w:t>, 7</w:t>
      </w:r>
      <w:r w:rsidRPr="00906309">
        <w:rPr>
          <w:rFonts w:ascii="Calibri" w:hAnsi="Calibri" w:cs="Calibri"/>
          <w:color w:val="000000" w:themeColor="text1"/>
        </w:rPr>
        <w:t>(4), 282-284. doi:10.1080/2153599X.2016.1249926</w:t>
      </w:r>
    </w:p>
    <w:p w14:paraId="71EA21DB" w14:textId="77777777" w:rsidR="009E6032" w:rsidRDefault="009E6032" w:rsidP="00CB7B8F">
      <w:pPr>
        <w:jc w:val="both"/>
        <w:rPr>
          <w:rFonts w:ascii="Calibri" w:hAnsi="Calibri" w:cs="Calibri"/>
          <w:color w:val="000000" w:themeColor="text1"/>
          <w:lang w:val="en-US"/>
        </w:rPr>
      </w:pPr>
    </w:p>
    <w:p w14:paraId="4424EE21" w14:textId="77777777" w:rsidR="006569A4" w:rsidRPr="00906309" w:rsidRDefault="006569A4" w:rsidP="006569A4">
      <w:pPr>
        <w:jc w:val="both"/>
        <w:rPr>
          <w:rFonts w:ascii="Calibri" w:hAnsi="Calibri" w:cs="Calibri"/>
          <w:color w:val="000000" w:themeColor="text1"/>
        </w:rPr>
      </w:pPr>
      <w:r>
        <w:rPr>
          <w:rFonts w:ascii="Calibri" w:hAnsi="Calibri" w:cs="Calibri"/>
          <w:color w:val="000000" w:themeColor="text1"/>
        </w:rPr>
        <w:t xml:space="preserve">[2] </w:t>
      </w:r>
      <w:r w:rsidRPr="00906309">
        <w:rPr>
          <w:rFonts w:ascii="Calibri" w:hAnsi="Calibri" w:cs="Calibri"/>
          <w:color w:val="000000" w:themeColor="text1"/>
        </w:rPr>
        <w:t xml:space="preserve">Harrison, V. (2006). The pragmatics of defining religion in a multi-cultural world. </w:t>
      </w:r>
      <w:r w:rsidRPr="00906309">
        <w:rPr>
          <w:rFonts w:ascii="Calibri" w:hAnsi="Calibri" w:cs="Calibri"/>
          <w:i/>
          <w:iCs/>
          <w:color w:val="000000" w:themeColor="text1"/>
        </w:rPr>
        <w:t>The International Journal for Philosophy of Religion, 59</w:t>
      </w:r>
      <w:r w:rsidRPr="00906309">
        <w:rPr>
          <w:rFonts w:ascii="Calibri" w:hAnsi="Calibri" w:cs="Calibri"/>
          <w:color w:val="000000" w:themeColor="text1"/>
        </w:rPr>
        <w:t>, 133–152. doi:10.1007/s11153-006-6961-z</w:t>
      </w:r>
    </w:p>
    <w:p w14:paraId="3319D42C" w14:textId="6BD365A5" w:rsidR="009E6032" w:rsidRDefault="009E6032" w:rsidP="00CB7B8F">
      <w:pPr>
        <w:jc w:val="both"/>
        <w:rPr>
          <w:rFonts w:ascii="Calibri" w:hAnsi="Calibri" w:cs="Calibri"/>
          <w:color w:val="000000" w:themeColor="text1"/>
          <w:lang w:val="en-US"/>
        </w:rPr>
      </w:pPr>
    </w:p>
    <w:p w14:paraId="26EE3C31" w14:textId="77777777" w:rsidR="00530045" w:rsidRPr="00906309" w:rsidRDefault="00530045" w:rsidP="00530045">
      <w:pPr>
        <w:jc w:val="both"/>
        <w:rPr>
          <w:rFonts w:ascii="Calibri" w:hAnsi="Calibri" w:cs="Calibri"/>
          <w:b/>
          <w:bCs/>
          <w:color w:val="000000" w:themeColor="text1"/>
        </w:rPr>
      </w:pPr>
      <w:r>
        <w:rPr>
          <w:rFonts w:ascii="Calibri" w:hAnsi="Calibri" w:cs="Calibri"/>
          <w:color w:val="000000" w:themeColor="text1"/>
        </w:rPr>
        <w:t xml:space="preserve">[3] </w:t>
      </w:r>
      <w:r w:rsidRPr="00906309">
        <w:rPr>
          <w:rFonts w:ascii="Calibri" w:hAnsi="Calibri" w:cs="Calibri"/>
          <w:color w:val="000000" w:themeColor="text1"/>
        </w:rPr>
        <w:t>Coltheart, M., Langdon, R. &amp; McKay, R. (</w:t>
      </w:r>
      <w:r w:rsidRPr="00906309">
        <w:rPr>
          <w:rFonts w:ascii="Calibri" w:hAnsi="Calibri" w:cs="Calibri"/>
          <w:color w:val="000000" w:themeColor="text1"/>
          <w:szCs w:val="22"/>
          <w:lang w:val="en-US" w:bidi="x-none"/>
        </w:rPr>
        <w:t>2011</w:t>
      </w:r>
      <w:r w:rsidRPr="00906309">
        <w:rPr>
          <w:rFonts w:ascii="Calibri" w:hAnsi="Calibri" w:cs="Calibri"/>
          <w:color w:val="000000" w:themeColor="text1"/>
        </w:rPr>
        <w:t xml:space="preserve">). Delusional belief. </w:t>
      </w:r>
      <w:proofErr w:type="spellStart"/>
      <w:r w:rsidRPr="00906309">
        <w:rPr>
          <w:rFonts w:ascii="Calibri" w:hAnsi="Calibri" w:cs="Calibri"/>
          <w:i/>
          <w:color w:val="000000" w:themeColor="text1"/>
        </w:rPr>
        <w:t>Annu</w:t>
      </w:r>
      <w:proofErr w:type="spellEnd"/>
      <w:r w:rsidRPr="00906309">
        <w:rPr>
          <w:rFonts w:ascii="Calibri" w:hAnsi="Calibri" w:cs="Calibri"/>
          <w:i/>
          <w:color w:val="000000" w:themeColor="text1"/>
        </w:rPr>
        <w:t xml:space="preserve"> Rev </w:t>
      </w:r>
      <w:proofErr w:type="spellStart"/>
      <w:r w:rsidRPr="00906309">
        <w:rPr>
          <w:rFonts w:ascii="Calibri" w:hAnsi="Calibri" w:cs="Calibri"/>
          <w:i/>
          <w:color w:val="000000" w:themeColor="text1"/>
        </w:rPr>
        <w:t>Psychol</w:t>
      </w:r>
      <w:proofErr w:type="spellEnd"/>
      <w:r w:rsidRPr="00906309">
        <w:rPr>
          <w:rFonts w:ascii="Calibri" w:hAnsi="Calibri" w:cs="Calibri"/>
          <w:color w:val="000000" w:themeColor="text1"/>
        </w:rPr>
        <w:t xml:space="preserve">, </w:t>
      </w:r>
      <w:r w:rsidRPr="00906309">
        <w:rPr>
          <w:rFonts w:ascii="Calibri" w:hAnsi="Calibri" w:cs="Calibri"/>
          <w:i/>
          <w:color w:val="000000" w:themeColor="text1"/>
          <w:szCs w:val="36"/>
          <w:lang w:val="en-US"/>
        </w:rPr>
        <w:t>62</w:t>
      </w:r>
      <w:r w:rsidRPr="00906309">
        <w:rPr>
          <w:rFonts w:ascii="Calibri" w:hAnsi="Calibri" w:cs="Calibri"/>
          <w:color w:val="000000" w:themeColor="text1"/>
          <w:szCs w:val="14"/>
          <w:lang w:val="en-US"/>
        </w:rPr>
        <w:t>, 271–98.</w:t>
      </w:r>
      <w:r w:rsidRPr="00906309">
        <w:rPr>
          <w:rFonts w:ascii="Calibri" w:hAnsi="Calibri" w:cs="Calibri"/>
          <w:color w:val="000000" w:themeColor="text1"/>
        </w:rPr>
        <w:t xml:space="preserve"> </w:t>
      </w:r>
      <w:proofErr w:type="gramStart"/>
      <w:r w:rsidRPr="00906309">
        <w:rPr>
          <w:rFonts w:ascii="Calibri" w:hAnsi="Calibri" w:cs="Calibri"/>
          <w:color w:val="000000" w:themeColor="text1"/>
        </w:rPr>
        <w:t>doi:10.1146/annurev.psych</w:t>
      </w:r>
      <w:proofErr w:type="gramEnd"/>
      <w:r w:rsidRPr="00906309">
        <w:rPr>
          <w:rFonts w:ascii="Calibri" w:hAnsi="Calibri" w:cs="Calibri"/>
          <w:color w:val="000000" w:themeColor="text1"/>
        </w:rPr>
        <w:t>.121208.131622</w:t>
      </w:r>
    </w:p>
    <w:p w14:paraId="1C87DDCC" w14:textId="77777777" w:rsidR="00530045" w:rsidRPr="00906309" w:rsidRDefault="00530045" w:rsidP="00530045">
      <w:pPr>
        <w:jc w:val="both"/>
        <w:rPr>
          <w:rFonts w:ascii="Calibri" w:hAnsi="Calibri" w:cs="Calibri"/>
          <w:color w:val="000000" w:themeColor="text1"/>
        </w:rPr>
      </w:pPr>
      <w:r w:rsidRPr="00906309">
        <w:rPr>
          <w:rFonts w:ascii="Calibri" w:hAnsi="Calibri" w:cs="Calibri"/>
          <w:b/>
          <w:bCs/>
          <w:color w:val="000000" w:themeColor="text1"/>
        </w:rPr>
        <w:t xml:space="preserve">* </w:t>
      </w:r>
      <w:r w:rsidRPr="00906309">
        <w:rPr>
          <w:rFonts w:ascii="Calibri" w:hAnsi="Calibri" w:cs="Calibri"/>
          <w:b/>
          <w:color w:val="000000" w:themeColor="text1"/>
          <w:szCs w:val="14"/>
          <w:lang w:val="en-US"/>
        </w:rPr>
        <w:t>An accessible review of delusions that focuses on the two-factor theory of delusion formation and that critiques the American Psychiatry Association’s prominent definition of delusions.</w:t>
      </w:r>
    </w:p>
    <w:p w14:paraId="27EF6B25" w14:textId="36BAE39F" w:rsidR="00530045" w:rsidRDefault="00530045" w:rsidP="00CB7B8F">
      <w:pPr>
        <w:jc w:val="both"/>
        <w:rPr>
          <w:rFonts w:ascii="Calibri" w:hAnsi="Calibri" w:cs="Calibri"/>
          <w:color w:val="000000" w:themeColor="text1"/>
          <w:lang w:val="en-US"/>
        </w:rPr>
      </w:pPr>
    </w:p>
    <w:p w14:paraId="379D8372" w14:textId="77777777" w:rsidR="008A0E4C" w:rsidRPr="00906309" w:rsidRDefault="008A0E4C" w:rsidP="008A0E4C">
      <w:pPr>
        <w:jc w:val="both"/>
        <w:rPr>
          <w:rFonts w:ascii="Calibri" w:hAnsi="Calibri" w:cs="Calibri"/>
          <w:b/>
          <w:bCs/>
          <w:color w:val="000000" w:themeColor="text1"/>
        </w:rPr>
      </w:pPr>
      <w:r>
        <w:rPr>
          <w:rFonts w:ascii="Calibri" w:hAnsi="Calibri" w:cs="Calibri"/>
          <w:color w:val="000000" w:themeColor="text1"/>
        </w:rPr>
        <w:t xml:space="preserve">[4] </w:t>
      </w:r>
      <w:r w:rsidRPr="00906309">
        <w:rPr>
          <w:rFonts w:ascii="Calibri" w:hAnsi="Calibri" w:cs="Calibri"/>
          <w:color w:val="000000" w:themeColor="text1"/>
        </w:rPr>
        <w:t xml:space="preserve">David, A. S. (1999). On the impossibility of defining delusions. </w:t>
      </w:r>
      <w:r w:rsidRPr="00906309">
        <w:rPr>
          <w:rFonts w:ascii="Calibri" w:hAnsi="Calibri" w:cs="Calibri"/>
          <w:i/>
          <w:iCs/>
          <w:color w:val="000000" w:themeColor="text1"/>
        </w:rPr>
        <w:t xml:space="preserve">Philos. Psychiatry Psychol., </w:t>
      </w:r>
      <w:r w:rsidRPr="00906309">
        <w:rPr>
          <w:rFonts w:ascii="Calibri" w:hAnsi="Calibri" w:cs="Calibri"/>
          <w:color w:val="000000" w:themeColor="text1"/>
        </w:rPr>
        <w:t>6, 17–20.</w:t>
      </w:r>
    </w:p>
    <w:p w14:paraId="3ABB1EE8" w14:textId="77777777" w:rsidR="008A0E4C" w:rsidRDefault="008A0E4C" w:rsidP="00CB7B8F">
      <w:pPr>
        <w:jc w:val="both"/>
        <w:rPr>
          <w:rFonts w:ascii="Calibri" w:hAnsi="Calibri" w:cs="Calibri"/>
          <w:color w:val="000000" w:themeColor="text1"/>
          <w:lang w:val="en-US"/>
        </w:rPr>
      </w:pPr>
    </w:p>
    <w:p w14:paraId="2D68E6D3" w14:textId="77777777" w:rsidR="00F34D62" w:rsidRPr="00906309" w:rsidRDefault="00F34D62" w:rsidP="00F34D62">
      <w:pPr>
        <w:jc w:val="both"/>
        <w:rPr>
          <w:rFonts w:ascii="Calibri" w:hAnsi="Calibri" w:cs="Calibri"/>
          <w:color w:val="000000" w:themeColor="text1"/>
        </w:rPr>
      </w:pPr>
      <w:r>
        <w:rPr>
          <w:rFonts w:ascii="Calibri" w:hAnsi="Calibri" w:cs="Calibri"/>
          <w:color w:val="000000" w:themeColor="text1"/>
        </w:rPr>
        <w:t xml:space="preserve">[5] </w:t>
      </w:r>
      <w:r w:rsidRPr="00906309">
        <w:rPr>
          <w:rFonts w:ascii="Calibri" w:hAnsi="Calibri" w:cs="Calibri"/>
          <w:color w:val="000000" w:themeColor="text1"/>
        </w:rPr>
        <w:t xml:space="preserve">Van Leeuwen, N. (2014). Religious credence is not factual belief. </w:t>
      </w:r>
      <w:r w:rsidRPr="00906309">
        <w:rPr>
          <w:rFonts w:ascii="Calibri" w:hAnsi="Calibri" w:cs="Calibri"/>
          <w:i/>
          <w:iCs/>
          <w:color w:val="000000" w:themeColor="text1"/>
        </w:rPr>
        <w:t>Cognition, 133</w:t>
      </w:r>
      <w:r w:rsidRPr="00906309">
        <w:rPr>
          <w:rFonts w:ascii="Calibri" w:hAnsi="Calibri" w:cs="Calibri"/>
          <w:color w:val="000000" w:themeColor="text1"/>
        </w:rPr>
        <w:t xml:space="preserve">, 698–715. </w:t>
      </w:r>
      <w:proofErr w:type="gramStart"/>
      <w:r w:rsidRPr="00906309">
        <w:rPr>
          <w:rFonts w:ascii="Calibri" w:hAnsi="Calibri" w:cs="Calibri"/>
          <w:color w:val="000000" w:themeColor="text1"/>
        </w:rPr>
        <w:t>doi:10.1016/j.cognition</w:t>
      </w:r>
      <w:proofErr w:type="gramEnd"/>
      <w:r w:rsidRPr="00906309">
        <w:rPr>
          <w:rFonts w:ascii="Calibri" w:hAnsi="Calibri" w:cs="Calibri"/>
          <w:color w:val="000000" w:themeColor="text1"/>
        </w:rPr>
        <w:t>.2014.08.015</w:t>
      </w:r>
    </w:p>
    <w:p w14:paraId="2C6BFF60" w14:textId="77777777" w:rsidR="00F34D62" w:rsidRPr="00906309" w:rsidRDefault="00F34D62" w:rsidP="00F34D62">
      <w:pPr>
        <w:jc w:val="both"/>
        <w:rPr>
          <w:rFonts w:ascii="Calibri" w:hAnsi="Calibri" w:cs="Calibri"/>
          <w:b/>
          <w:bCs/>
          <w:color w:val="000000" w:themeColor="text1"/>
        </w:rPr>
      </w:pPr>
      <w:r w:rsidRPr="00906309">
        <w:rPr>
          <w:rFonts w:ascii="Calibri" w:hAnsi="Calibri" w:cs="Calibri"/>
          <w:b/>
          <w:bCs/>
          <w:color w:val="000000" w:themeColor="text1"/>
        </w:rPr>
        <w:t xml:space="preserve">* Presents an innovative (and much debated) theory of “religious </w:t>
      </w:r>
      <w:proofErr w:type="spellStart"/>
      <w:r w:rsidRPr="00906309">
        <w:rPr>
          <w:rFonts w:ascii="Calibri" w:hAnsi="Calibri" w:cs="Calibri"/>
          <w:b/>
          <w:bCs/>
          <w:color w:val="000000" w:themeColor="text1"/>
        </w:rPr>
        <w:t>credences</w:t>
      </w:r>
      <w:proofErr w:type="spellEnd"/>
      <w:r w:rsidRPr="00906309">
        <w:rPr>
          <w:rFonts w:ascii="Calibri" w:hAnsi="Calibri" w:cs="Calibri"/>
          <w:b/>
          <w:bCs/>
          <w:color w:val="000000" w:themeColor="text1"/>
        </w:rPr>
        <w:t>” which argues that many expressions of putative religious belief are actually expressions of another cognitive attitude. While this is not discussed, this theory has interesting parallels with some non-belief (“non-doxastic”) theories of delusions.</w:t>
      </w:r>
    </w:p>
    <w:p w14:paraId="2FFC1AC4" w14:textId="09660CE1" w:rsidR="009E6032" w:rsidRDefault="009E6032" w:rsidP="00CB7B8F">
      <w:pPr>
        <w:jc w:val="both"/>
        <w:rPr>
          <w:rFonts w:ascii="Calibri" w:hAnsi="Calibri" w:cs="Calibri"/>
          <w:color w:val="000000" w:themeColor="text1"/>
          <w:lang w:val="en-US"/>
        </w:rPr>
      </w:pPr>
    </w:p>
    <w:p w14:paraId="0D813B9E" w14:textId="77777777" w:rsidR="009F777D" w:rsidRPr="00906309" w:rsidRDefault="009F777D" w:rsidP="009F777D">
      <w:pPr>
        <w:jc w:val="both"/>
        <w:rPr>
          <w:rFonts w:ascii="Calibri" w:hAnsi="Calibri" w:cs="Calibri"/>
          <w:color w:val="000000" w:themeColor="text1"/>
        </w:rPr>
      </w:pPr>
      <w:r>
        <w:rPr>
          <w:rFonts w:ascii="Calibri" w:hAnsi="Calibri" w:cs="Calibri"/>
          <w:color w:val="000000" w:themeColor="text1"/>
        </w:rPr>
        <w:t xml:space="preserve">[6] </w:t>
      </w:r>
      <w:r w:rsidRPr="00906309">
        <w:rPr>
          <w:rFonts w:ascii="Calibri" w:hAnsi="Calibri" w:cs="Calibri"/>
          <w:color w:val="000000" w:themeColor="text1"/>
        </w:rPr>
        <w:t xml:space="preserve">Dub, R. (2017). Delusions, acceptances, and cognitive feelings. </w:t>
      </w:r>
      <w:proofErr w:type="spellStart"/>
      <w:r w:rsidRPr="00906309">
        <w:rPr>
          <w:rFonts w:ascii="Calibri" w:hAnsi="Calibri" w:cs="Calibri"/>
          <w:i/>
          <w:iCs/>
          <w:color w:val="000000" w:themeColor="text1"/>
        </w:rPr>
        <w:t>Philos</w:t>
      </w:r>
      <w:proofErr w:type="spellEnd"/>
      <w:r w:rsidRPr="00906309">
        <w:rPr>
          <w:rFonts w:ascii="Calibri" w:hAnsi="Calibri" w:cs="Calibri"/>
          <w:color w:val="000000" w:themeColor="text1"/>
        </w:rPr>
        <w:t xml:space="preserve"> </w:t>
      </w:r>
      <w:proofErr w:type="spellStart"/>
      <w:r w:rsidRPr="00906309">
        <w:rPr>
          <w:rFonts w:ascii="Calibri" w:hAnsi="Calibri" w:cs="Calibri"/>
          <w:i/>
          <w:iCs/>
          <w:color w:val="000000" w:themeColor="text1"/>
        </w:rPr>
        <w:t>Phenomenol</w:t>
      </w:r>
      <w:proofErr w:type="spellEnd"/>
      <w:r w:rsidRPr="00906309">
        <w:rPr>
          <w:rFonts w:ascii="Calibri" w:hAnsi="Calibri" w:cs="Calibri"/>
          <w:i/>
          <w:iCs/>
          <w:color w:val="000000" w:themeColor="text1"/>
        </w:rPr>
        <w:t xml:space="preserve"> Res, 94</w:t>
      </w:r>
      <w:r w:rsidRPr="00906309">
        <w:rPr>
          <w:rFonts w:ascii="Calibri" w:hAnsi="Calibri" w:cs="Calibri"/>
          <w:color w:val="000000" w:themeColor="text1"/>
        </w:rPr>
        <w:t>(1), 27–60. doi:10.1111/phpr.12220</w:t>
      </w:r>
    </w:p>
    <w:p w14:paraId="2B08D933" w14:textId="77777777" w:rsidR="009F777D" w:rsidRDefault="009F777D" w:rsidP="00CB7B8F">
      <w:pPr>
        <w:jc w:val="both"/>
        <w:rPr>
          <w:rFonts w:ascii="Calibri" w:hAnsi="Calibri" w:cs="Calibri"/>
          <w:color w:val="000000" w:themeColor="text1"/>
          <w:lang w:val="en-US"/>
        </w:rPr>
      </w:pPr>
    </w:p>
    <w:p w14:paraId="4A0D5042" w14:textId="77777777" w:rsidR="00A34FCE" w:rsidRPr="00906309" w:rsidRDefault="00A34FCE" w:rsidP="00A34FCE">
      <w:pPr>
        <w:jc w:val="both"/>
        <w:rPr>
          <w:rFonts w:ascii="Calibri" w:hAnsi="Calibri" w:cs="Calibri"/>
        </w:rPr>
      </w:pPr>
      <w:r>
        <w:rPr>
          <w:rFonts w:ascii="Calibri" w:hAnsi="Calibri" w:cs="Calibri"/>
          <w:color w:val="000000" w:themeColor="text1"/>
        </w:rPr>
        <w:t xml:space="preserve">[7] </w:t>
      </w:r>
      <w:proofErr w:type="spellStart"/>
      <w:r w:rsidRPr="00906309">
        <w:rPr>
          <w:rFonts w:ascii="Calibri" w:hAnsi="Calibri" w:cs="Calibri"/>
          <w:color w:val="000000" w:themeColor="text1"/>
        </w:rPr>
        <w:t>Boudry</w:t>
      </w:r>
      <w:proofErr w:type="spellEnd"/>
      <w:r w:rsidRPr="00906309">
        <w:rPr>
          <w:rFonts w:ascii="Calibri" w:hAnsi="Calibri" w:cs="Calibri"/>
          <w:color w:val="000000" w:themeColor="text1"/>
        </w:rPr>
        <w:t xml:space="preserve">, M., &amp; Coyne, J. (2016). Disbelief in belief: On the cognitive status of supernatural beliefs. </w:t>
      </w:r>
      <w:proofErr w:type="spellStart"/>
      <w:r w:rsidRPr="00906309">
        <w:rPr>
          <w:rStyle w:val="Emphasis"/>
          <w:rFonts w:ascii="Calibri" w:hAnsi="Calibri" w:cs="Calibri"/>
          <w:color w:val="000000" w:themeColor="text1"/>
        </w:rPr>
        <w:t>Philos</w:t>
      </w:r>
      <w:proofErr w:type="spellEnd"/>
      <w:r w:rsidRPr="00906309">
        <w:rPr>
          <w:rStyle w:val="Emphasis"/>
          <w:rFonts w:ascii="Calibri" w:hAnsi="Calibri" w:cs="Calibri"/>
          <w:color w:val="000000" w:themeColor="text1"/>
        </w:rPr>
        <w:t xml:space="preserve"> </w:t>
      </w:r>
      <w:proofErr w:type="spellStart"/>
      <w:r w:rsidRPr="00906309">
        <w:rPr>
          <w:rStyle w:val="Emphasis"/>
          <w:rFonts w:ascii="Calibri" w:hAnsi="Calibri" w:cs="Calibri"/>
          <w:color w:val="000000" w:themeColor="text1"/>
        </w:rPr>
        <w:t>Psychol</w:t>
      </w:r>
      <w:proofErr w:type="spellEnd"/>
      <w:r w:rsidRPr="00906309">
        <w:rPr>
          <w:rStyle w:val="Emphasis"/>
          <w:rFonts w:ascii="Calibri" w:hAnsi="Calibri" w:cs="Calibri"/>
          <w:color w:val="000000" w:themeColor="text1"/>
        </w:rPr>
        <w:t>, 29</w:t>
      </w:r>
      <w:r w:rsidRPr="00906309">
        <w:rPr>
          <w:rFonts w:ascii="Calibri" w:hAnsi="Calibri" w:cs="Calibri"/>
          <w:color w:val="000000" w:themeColor="text1"/>
        </w:rPr>
        <w:t>(4), 601–615. doi:10.1080/09515089.2015.1110852</w:t>
      </w:r>
    </w:p>
    <w:p w14:paraId="6F038D6B" w14:textId="37444BB9" w:rsidR="009E6032" w:rsidRDefault="009E6032" w:rsidP="00CB7B8F">
      <w:pPr>
        <w:jc w:val="both"/>
        <w:rPr>
          <w:rFonts w:ascii="Calibri" w:hAnsi="Calibri" w:cs="Calibri"/>
          <w:color w:val="000000" w:themeColor="text1"/>
          <w:lang w:val="en-US"/>
        </w:rPr>
      </w:pPr>
    </w:p>
    <w:p w14:paraId="40ECE6F1" w14:textId="77777777" w:rsidR="00FA41D8" w:rsidRPr="00906309" w:rsidRDefault="00FA41D8" w:rsidP="00FA41D8">
      <w:pPr>
        <w:jc w:val="both"/>
        <w:rPr>
          <w:rFonts w:ascii="Calibri" w:hAnsi="Calibri" w:cs="Calibri"/>
          <w:bCs/>
          <w:color w:val="000000" w:themeColor="text1"/>
          <w:kern w:val="36"/>
        </w:rPr>
      </w:pPr>
      <w:r>
        <w:rPr>
          <w:rFonts w:ascii="Calibri" w:eastAsiaTheme="minorHAnsi" w:hAnsi="Calibri" w:cs="Calibri"/>
          <w:color w:val="000000" w:themeColor="text1"/>
          <w:lang w:val="en-US" w:eastAsia="en-US"/>
        </w:rPr>
        <w:t xml:space="preserve">[8] </w:t>
      </w:r>
      <w:r w:rsidRPr="00906309">
        <w:rPr>
          <w:rFonts w:ascii="Calibri" w:eastAsiaTheme="minorHAnsi" w:hAnsi="Calibri" w:cs="Calibri"/>
          <w:color w:val="000000" w:themeColor="text1"/>
          <w:lang w:val="en-US" w:eastAsia="en-US"/>
        </w:rPr>
        <w:t xml:space="preserve">Levy, N. (2017). Religious beliefs are factual beliefs: Content does not correlate with context sensitivity. </w:t>
      </w:r>
      <w:r w:rsidRPr="00906309">
        <w:rPr>
          <w:rFonts w:ascii="Calibri" w:eastAsiaTheme="minorHAnsi" w:hAnsi="Calibri" w:cs="Calibri"/>
          <w:i/>
          <w:color w:val="000000" w:themeColor="text1"/>
          <w:lang w:val="en-US" w:eastAsia="en-US"/>
        </w:rPr>
        <w:t>Cognition, 161</w:t>
      </w:r>
      <w:r w:rsidRPr="00906309">
        <w:rPr>
          <w:rFonts w:ascii="Calibri" w:eastAsiaTheme="minorHAnsi" w:hAnsi="Calibri" w:cs="Calibri"/>
          <w:color w:val="000000" w:themeColor="text1"/>
          <w:lang w:val="en-US" w:eastAsia="en-US"/>
        </w:rPr>
        <w:t>, 109–116.</w:t>
      </w:r>
      <w:r w:rsidRPr="00906309">
        <w:rPr>
          <w:rFonts w:ascii="Calibri" w:hAnsi="Calibri" w:cs="Calibri"/>
          <w:color w:val="000000" w:themeColor="text1"/>
        </w:rPr>
        <w:t xml:space="preserve"> </w:t>
      </w:r>
      <w:proofErr w:type="gramStart"/>
      <w:r w:rsidRPr="00906309">
        <w:rPr>
          <w:rFonts w:ascii="Calibri" w:eastAsiaTheme="minorHAnsi" w:hAnsi="Calibri" w:cs="Calibri"/>
          <w:color w:val="000000" w:themeColor="text1"/>
          <w:lang w:val="en-US" w:eastAsia="en-US"/>
        </w:rPr>
        <w:t>doi:10.1016/j.cognition</w:t>
      </w:r>
      <w:proofErr w:type="gramEnd"/>
      <w:r w:rsidRPr="00906309">
        <w:rPr>
          <w:rFonts w:ascii="Calibri" w:eastAsiaTheme="minorHAnsi" w:hAnsi="Calibri" w:cs="Calibri"/>
          <w:color w:val="000000" w:themeColor="text1"/>
          <w:lang w:val="en-US" w:eastAsia="en-US"/>
        </w:rPr>
        <w:t>.2017.01.012</w:t>
      </w:r>
    </w:p>
    <w:p w14:paraId="5219C023" w14:textId="77777777" w:rsidR="00FA41D8" w:rsidRDefault="00FA41D8" w:rsidP="00CB7B8F">
      <w:pPr>
        <w:jc w:val="both"/>
        <w:rPr>
          <w:rFonts w:ascii="Calibri" w:hAnsi="Calibri" w:cs="Calibri"/>
          <w:color w:val="000000" w:themeColor="text1"/>
          <w:lang w:val="en-US"/>
        </w:rPr>
      </w:pPr>
    </w:p>
    <w:p w14:paraId="1A1E05E4" w14:textId="77777777" w:rsidR="00B23724" w:rsidRPr="00906309" w:rsidRDefault="00B23724" w:rsidP="00B23724">
      <w:pPr>
        <w:rPr>
          <w:rFonts w:ascii="Calibri" w:hAnsi="Calibri" w:cs="Calibri"/>
          <w:color w:val="000000" w:themeColor="text1"/>
        </w:rPr>
      </w:pPr>
      <w:r>
        <w:rPr>
          <w:rFonts w:ascii="Calibri" w:hAnsi="Calibri" w:cs="Calibri"/>
          <w:color w:val="000000" w:themeColor="text1"/>
        </w:rPr>
        <w:t xml:space="preserve">[9] </w:t>
      </w:r>
      <w:r w:rsidRPr="00906309">
        <w:rPr>
          <w:rFonts w:ascii="Calibri" w:hAnsi="Calibri" w:cs="Calibri"/>
          <w:color w:val="000000" w:themeColor="text1"/>
        </w:rPr>
        <w:t xml:space="preserve">Bayne, T. &amp; </w:t>
      </w:r>
      <w:proofErr w:type="spellStart"/>
      <w:r w:rsidRPr="00906309">
        <w:rPr>
          <w:rFonts w:ascii="Calibri" w:hAnsi="Calibri" w:cs="Calibri"/>
          <w:color w:val="000000" w:themeColor="text1"/>
        </w:rPr>
        <w:t>Pacherie</w:t>
      </w:r>
      <w:proofErr w:type="spellEnd"/>
      <w:r w:rsidRPr="00906309">
        <w:rPr>
          <w:rFonts w:ascii="Calibri" w:hAnsi="Calibri" w:cs="Calibri"/>
          <w:color w:val="000000" w:themeColor="text1"/>
        </w:rPr>
        <w:t xml:space="preserve">, E. (2005). In defence of the doxastic conception of delusion. </w:t>
      </w:r>
      <w:r w:rsidRPr="00906309">
        <w:rPr>
          <w:rStyle w:val="Emphasis"/>
          <w:rFonts w:ascii="Calibri" w:hAnsi="Calibri" w:cs="Calibri"/>
          <w:color w:val="000000" w:themeColor="text1"/>
        </w:rPr>
        <w:t>Mind Lang</w:t>
      </w:r>
      <w:r w:rsidRPr="00906309">
        <w:rPr>
          <w:rFonts w:ascii="Calibri" w:hAnsi="Calibri" w:cs="Calibri"/>
          <w:color w:val="000000" w:themeColor="text1"/>
        </w:rPr>
        <w:t xml:space="preserve">, </w:t>
      </w:r>
      <w:r w:rsidRPr="00906309">
        <w:rPr>
          <w:rFonts w:ascii="Calibri" w:hAnsi="Calibri" w:cs="Calibri"/>
          <w:i/>
          <w:iCs/>
          <w:color w:val="000000" w:themeColor="text1"/>
        </w:rPr>
        <w:t>20</w:t>
      </w:r>
      <w:r w:rsidRPr="00906309">
        <w:rPr>
          <w:rFonts w:ascii="Calibri" w:hAnsi="Calibri" w:cs="Calibri"/>
          <w:color w:val="000000" w:themeColor="text1"/>
        </w:rPr>
        <w:t>(2), 163–188. doi:10.1111/j.0268-1064.</w:t>
      </w:r>
      <w:proofErr w:type="gramStart"/>
      <w:r w:rsidRPr="00906309">
        <w:rPr>
          <w:rFonts w:ascii="Calibri" w:hAnsi="Calibri" w:cs="Calibri"/>
          <w:color w:val="000000" w:themeColor="text1"/>
        </w:rPr>
        <w:t>2005.00281.x</w:t>
      </w:r>
      <w:proofErr w:type="gramEnd"/>
    </w:p>
    <w:p w14:paraId="7C25CF67" w14:textId="5192A3D2" w:rsidR="00A34FCE" w:rsidRDefault="00A34FCE" w:rsidP="00CB7B8F">
      <w:pPr>
        <w:jc w:val="both"/>
        <w:rPr>
          <w:rFonts w:ascii="Calibri" w:hAnsi="Calibri" w:cs="Calibri"/>
          <w:color w:val="000000" w:themeColor="text1"/>
          <w:lang w:val="en-US"/>
        </w:rPr>
      </w:pPr>
    </w:p>
    <w:p w14:paraId="54F3D02A" w14:textId="77777777" w:rsidR="00FB40C6" w:rsidRPr="00906309" w:rsidRDefault="00FB40C6" w:rsidP="00FB40C6">
      <w:pPr>
        <w:jc w:val="both"/>
        <w:rPr>
          <w:rFonts w:ascii="Calibri" w:hAnsi="Calibri" w:cs="Calibri"/>
          <w:color w:val="000000" w:themeColor="text1"/>
        </w:rPr>
      </w:pPr>
      <w:r>
        <w:rPr>
          <w:rFonts w:ascii="Calibri" w:hAnsi="Calibri" w:cs="Calibri"/>
          <w:color w:val="000000" w:themeColor="text1"/>
        </w:rPr>
        <w:t xml:space="preserve">[10] </w:t>
      </w:r>
      <w:proofErr w:type="spellStart"/>
      <w:r w:rsidRPr="00906309">
        <w:rPr>
          <w:rFonts w:ascii="Calibri" w:hAnsi="Calibri" w:cs="Calibri"/>
          <w:color w:val="000000" w:themeColor="text1"/>
        </w:rPr>
        <w:t>Bortolotti</w:t>
      </w:r>
      <w:proofErr w:type="spellEnd"/>
      <w:r w:rsidRPr="00906309">
        <w:rPr>
          <w:rFonts w:ascii="Calibri" w:hAnsi="Calibri" w:cs="Calibri"/>
          <w:color w:val="000000" w:themeColor="text1"/>
        </w:rPr>
        <w:t xml:space="preserve">, L. (2010). </w:t>
      </w:r>
      <w:r w:rsidRPr="00906309">
        <w:rPr>
          <w:rFonts w:ascii="Calibri" w:hAnsi="Calibri" w:cs="Calibri"/>
          <w:i/>
          <w:iCs/>
          <w:color w:val="000000" w:themeColor="text1"/>
        </w:rPr>
        <w:t>Delusions and other irrational beliefs</w:t>
      </w:r>
      <w:r w:rsidRPr="00906309">
        <w:rPr>
          <w:rFonts w:ascii="Calibri" w:hAnsi="Calibri" w:cs="Calibri"/>
          <w:color w:val="000000" w:themeColor="text1"/>
        </w:rPr>
        <w:t>. Oxford University Press. doi:10.1093/med/9780199206162.001.1</w:t>
      </w:r>
    </w:p>
    <w:p w14:paraId="2885C416" w14:textId="77777777" w:rsidR="00FB40C6" w:rsidRPr="00906309" w:rsidRDefault="00FB40C6" w:rsidP="00FB40C6">
      <w:pPr>
        <w:jc w:val="both"/>
        <w:rPr>
          <w:rFonts w:ascii="Calibri" w:hAnsi="Calibri" w:cs="Calibri"/>
          <w:b/>
          <w:bCs/>
          <w:color w:val="000000" w:themeColor="text1"/>
        </w:rPr>
      </w:pPr>
      <w:r w:rsidRPr="00906309">
        <w:rPr>
          <w:rFonts w:ascii="Calibri" w:hAnsi="Calibri" w:cs="Calibri"/>
          <w:b/>
          <w:bCs/>
          <w:color w:val="000000" w:themeColor="text1"/>
        </w:rPr>
        <w:t>* An influential defence of belief (“doxastic”) accounts of delusions, with a particular focus on the relationship between rationality, self-knowledge, and belief ascription. Some attention is paid to the relationship between religion and delusion.</w:t>
      </w:r>
    </w:p>
    <w:p w14:paraId="01A37D72" w14:textId="5206CF83" w:rsidR="00A34FCE" w:rsidRDefault="00A34FCE" w:rsidP="00CB7B8F">
      <w:pPr>
        <w:jc w:val="both"/>
        <w:rPr>
          <w:rFonts w:ascii="Calibri" w:hAnsi="Calibri" w:cs="Calibri"/>
          <w:color w:val="000000" w:themeColor="text1"/>
          <w:lang w:val="en-US"/>
        </w:rPr>
      </w:pPr>
    </w:p>
    <w:p w14:paraId="6C514E8E" w14:textId="77777777" w:rsidR="00944180" w:rsidRDefault="00944180" w:rsidP="00944180">
      <w:pPr>
        <w:autoSpaceDE w:val="0"/>
        <w:autoSpaceDN w:val="0"/>
        <w:adjustRightInd w:val="0"/>
        <w:jc w:val="both"/>
        <w:rPr>
          <w:rFonts w:ascii="Calibri" w:hAnsi="Calibri" w:cs="Calibri"/>
          <w:color w:val="000000" w:themeColor="text1"/>
        </w:rPr>
      </w:pPr>
      <w:r>
        <w:rPr>
          <w:rFonts w:ascii="Calibri" w:hAnsi="Calibri" w:cs="Calibri"/>
          <w:color w:val="000000" w:themeColor="text1"/>
        </w:rPr>
        <w:t xml:space="preserve">[11] </w:t>
      </w:r>
      <w:r w:rsidRPr="00906309">
        <w:rPr>
          <w:rFonts w:ascii="Calibri" w:hAnsi="Calibri" w:cs="Calibri"/>
          <w:color w:val="000000" w:themeColor="text1"/>
        </w:rPr>
        <w:t xml:space="preserve">Levy, N. (2018). You meta believe it. </w:t>
      </w:r>
      <w:r w:rsidRPr="00906309">
        <w:rPr>
          <w:rFonts w:ascii="Calibri" w:hAnsi="Calibri" w:cs="Calibri"/>
          <w:i/>
          <w:color w:val="000000" w:themeColor="text1"/>
        </w:rPr>
        <w:t xml:space="preserve">Eur J </w:t>
      </w:r>
      <w:proofErr w:type="spellStart"/>
      <w:r w:rsidRPr="00906309">
        <w:rPr>
          <w:rFonts w:ascii="Calibri" w:hAnsi="Calibri" w:cs="Calibri"/>
          <w:i/>
          <w:color w:val="000000" w:themeColor="text1"/>
        </w:rPr>
        <w:t>Philos</w:t>
      </w:r>
      <w:proofErr w:type="spellEnd"/>
      <w:r w:rsidRPr="00906309">
        <w:rPr>
          <w:rFonts w:ascii="Calibri" w:hAnsi="Calibri" w:cs="Calibri"/>
          <w:i/>
          <w:color w:val="000000" w:themeColor="text1"/>
        </w:rPr>
        <w:t>, 26</w:t>
      </w:r>
      <w:r w:rsidRPr="00906309">
        <w:rPr>
          <w:rFonts w:ascii="Calibri" w:hAnsi="Calibri" w:cs="Calibri"/>
          <w:color w:val="000000" w:themeColor="text1"/>
        </w:rPr>
        <w:t>(2), 814-26. doi:10.1111/ejop.12344</w:t>
      </w:r>
    </w:p>
    <w:p w14:paraId="4D4DF17A" w14:textId="77777777" w:rsidR="00944180" w:rsidRDefault="00944180" w:rsidP="00944180">
      <w:pPr>
        <w:autoSpaceDE w:val="0"/>
        <w:autoSpaceDN w:val="0"/>
        <w:adjustRightInd w:val="0"/>
        <w:jc w:val="both"/>
        <w:rPr>
          <w:rFonts w:ascii="Calibri" w:hAnsi="Calibri" w:cs="Calibri"/>
          <w:color w:val="000000" w:themeColor="text1"/>
        </w:rPr>
      </w:pPr>
    </w:p>
    <w:p w14:paraId="4514F782" w14:textId="063F813F" w:rsidR="00944180" w:rsidRPr="00906309" w:rsidRDefault="00944180" w:rsidP="00944180">
      <w:pPr>
        <w:autoSpaceDE w:val="0"/>
        <w:autoSpaceDN w:val="0"/>
        <w:adjustRightInd w:val="0"/>
        <w:jc w:val="both"/>
        <w:rPr>
          <w:rFonts w:ascii="Calibri" w:hAnsi="Calibri" w:cs="Calibri"/>
          <w:color w:val="000000" w:themeColor="text1"/>
        </w:rPr>
      </w:pPr>
      <w:r>
        <w:rPr>
          <w:rFonts w:ascii="Calibri" w:hAnsi="Calibri" w:cs="Calibri"/>
          <w:color w:val="000000" w:themeColor="text1"/>
        </w:rPr>
        <w:t xml:space="preserve">[12] </w:t>
      </w:r>
      <w:r w:rsidRPr="00906309">
        <w:rPr>
          <w:rFonts w:ascii="Calibri" w:hAnsi="Calibri" w:cs="Calibri"/>
          <w:color w:val="000000" w:themeColor="text1"/>
        </w:rPr>
        <w:t xml:space="preserve">Sass, L. (1994). </w:t>
      </w:r>
      <w:r w:rsidRPr="00906309">
        <w:rPr>
          <w:rFonts w:ascii="Calibri" w:hAnsi="Calibri" w:cs="Calibri"/>
          <w:i/>
          <w:iCs/>
          <w:color w:val="000000" w:themeColor="text1"/>
        </w:rPr>
        <w:t xml:space="preserve">The paradoxes of delusion: Wittgenstein, </w:t>
      </w:r>
      <w:proofErr w:type="spellStart"/>
      <w:r w:rsidRPr="00906309">
        <w:rPr>
          <w:rFonts w:ascii="Calibri" w:hAnsi="Calibri" w:cs="Calibri"/>
          <w:i/>
          <w:iCs/>
          <w:color w:val="000000" w:themeColor="text1"/>
        </w:rPr>
        <w:t>Schreber</w:t>
      </w:r>
      <w:proofErr w:type="spellEnd"/>
      <w:r w:rsidRPr="00906309">
        <w:rPr>
          <w:rFonts w:ascii="Calibri" w:hAnsi="Calibri" w:cs="Calibri"/>
          <w:i/>
          <w:iCs/>
          <w:color w:val="000000" w:themeColor="text1"/>
        </w:rPr>
        <w:t>, and the schizophrenic mind</w:t>
      </w:r>
      <w:r w:rsidRPr="00906309">
        <w:rPr>
          <w:rFonts w:ascii="Calibri" w:hAnsi="Calibri" w:cs="Calibri"/>
          <w:color w:val="000000" w:themeColor="text1"/>
        </w:rPr>
        <w:t>. Cornell University Press.</w:t>
      </w:r>
    </w:p>
    <w:p w14:paraId="6A53B266" w14:textId="77777777" w:rsidR="00944180" w:rsidRDefault="00944180" w:rsidP="00CB7B8F">
      <w:pPr>
        <w:jc w:val="both"/>
        <w:rPr>
          <w:rFonts w:ascii="Calibri" w:hAnsi="Calibri" w:cs="Calibri"/>
          <w:color w:val="000000" w:themeColor="text1"/>
          <w:lang w:val="en-US"/>
        </w:rPr>
      </w:pPr>
    </w:p>
    <w:p w14:paraId="07E2B089" w14:textId="77777777" w:rsidR="007F6080" w:rsidRDefault="0081087F" w:rsidP="007F6080">
      <w:pPr>
        <w:jc w:val="both"/>
        <w:rPr>
          <w:rFonts w:ascii="Calibri" w:hAnsi="Calibri" w:cs="Calibri"/>
          <w:color w:val="000000" w:themeColor="text1"/>
        </w:rPr>
      </w:pPr>
      <w:r>
        <w:rPr>
          <w:rFonts w:ascii="Calibri" w:hAnsi="Calibri" w:cs="Calibri"/>
          <w:color w:val="000000" w:themeColor="text1"/>
        </w:rPr>
        <w:t xml:space="preserve">[13] </w:t>
      </w:r>
      <w:r w:rsidRPr="00906309">
        <w:rPr>
          <w:rFonts w:ascii="Calibri" w:hAnsi="Calibri" w:cs="Calibri"/>
          <w:color w:val="000000" w:themeColor="text1"/>
        </w:rPr>
        <w:t xml:space="preserve">Sullivan-Bissett, E., </w:t>
      </w:r>
      <w:proofErr w:type="spellStart"/>
      <w:r w:rsidRPr="00906309">
        <w:rPr>
          <w:rFonts w:ascii="Calibri" w:hAnsi="Calibri" w:cs="Calibri"/>
          <w:color w:val="000000" w:themeColor="text1"/>
        </w:rPr>
        <w:t>Bortolotti</w:t>
      </w:r>
      <w:proofErr w:type="spellEnd"/>
      <w:r w:rsidRPr="00906309">
        <w:rPr>
          <w:rFonts w:ascii="Calibri" w:hAnsi="Calibri" w:cs="Calibri"/>
          <w:color w:val="000000" w:themeColor="text1"/>
        </w:rPr>
        <w:t xml:space="preserve">, L., Broome, M. &amp; </w:t>
      </w:r>
      <w:proofErr w:type="spellStart"/>
      <w:r w:rsidRPr="00906309">
        <w:rPr>
          <w:rFonts w:ascii="Calibri" w:hAnsi="Calibri" w:cs="Calibri"/>
          <w:color w:val="000000" w:themeColor="text1"/>
        </w:rPr>
        <w:t>Mameli</w:t>
      </w:r>
      <w:proofErr w:type="spellEnd"/>
      <w:r w:rsidRPr="00906309">
        <w:rPr>
          <w:rFonts w:ascii="Calibri" w:hAnsi="Calibri" w:cs="Calibri"/>
          <w:color w:val="000000" w:themeColor="text1"/>
        </w:rPr>
        <w:t xml:space="preserve">, M. (2016). Moral and legal implications of the continuity between delusional and non-delusional beliefs. In G. Keil, L. </w:t>
      </w:r>
      <w:proofErr w:type="spellStart"/>
      <w:r w:rsidRPr="00906309">
        <w:rPr>
          <w:rFonts w:ascii="Calibri" w:hAnsi="Calibri" w:cs="Calibri"/>
          <w:color w:val="000000" w:themeColor="text1"/>
        </w:rPr>
        <w:t>Keuck</w:t>
      </w:r>
      <w:proofErr w:type="spellEnd"/>
      <w:r w:rsidRPr="00906309">
        <w:rPr>
          <w:rFonts w:ascii="Calibri" w:hAnsi="Calibri" w:cs="Calibri"/>
          <w:color w:val="000000" w:themeColor="text1"/>
        </w:rPr>
        <w:t xml:space="preserve">, &amp; R. </w:t>
      </w:r>
      <w:proofErr w:type="spellStart"/>
      <w:r w:rsidRPr="00906309">
        <w:rPr>
          <w:rFonts w:ascii="Calibri" w:hAnsi="Calibri" w:cs="Calibri"/>
          <w:color w:val="000000" w:themeColor="text1"/>
        </w:rPr>
        <w:t>Hauswald</w:t>
      </w:r>
      <w:proofErr w:type="spellEnd"/>
      <w:r w:rsidRPr="00906309">
        <w:rPr>
          <w:rFonts w:ascii="Calibri" w:hAnsi="Calibri" w:cs="Calibri"/>
          <w:color w:val="000000" w:themeColor="text1"/>
        </w:rPr>
        <w:t xml:space="preserve"> (Eds.), </w:t>
      </w:r>
      <w:r w:rsidRPr="00906309">
        <w:rPr>
          <w:rFonts w:ascii="Calibri" w:hAnsi="Calibri" w:cs="Calibri"/>
          <w:i/>
          <w:iCs/>
          <w:color w:val="000000" w:themeColor="text1"/>
        </w:rPr>
        <w:t xml:space="preserve">Vagueness in Psychiatry. </w:t>
      </w:r>
      <w:r w:rsidRPr="00906309">
        <w:rPr>
          <w:rFonts w:ascii="Calibri" w:hAnsi="Calibri" w:cs="Calibri"/>
          <w:color w:val="000000" w:themeColor="text1"/>
        </w:rPr>
        <w:t>Oxford University Press. doi:10.1093/med/9780198722373.003.0010</w:t>
      </w:r>
    </w:p>
    <w:p w14:paraId="4318D313" w14:textId="77777777" w:rsidR="007F6080" w:rsidRDefault="007F6080" w:rsidP="007F6080">
      <w:pPr>
        <w:jc w:val="both"/>
        <w:rPr>
          <w:rFonts w:ascii="Calibri" w:hAnsi="Calibri" w:cs="Calibri"/>
          <w:color w:val="000000" w:themeColor="text1"/>
        </w:rPr>
      </w:pPr>
    </w:p>
    <w:p w14:paraId="0B752222" w14:textId="1E9B33A4" w:rsidR="007F6080" w:rsidRPr="007F6080" w:rsidRDefault="007F6080" w:rsidP="007F6080">
      <w:pPr>
        <w:jc w:val="both"/>
        <w:rPr>
          <w:rFonts w:ascii="Calibri" w:hAnsi="Calibri" w:cs="Calibri"/>
          <w:color w:val="000000" w:themeColor="text1"/>
        </w:rPr>
      </w:pPr>
      <w:r>
        <w:rPr>
          <w:rFonts w:ascii="Calibri" w:hAnsi="Calibri" w:cs="Calibri"/>
          <w:color w:val="000000" w:themeColor="text1"/>
          <w:lang w:val="en-US"/>
        </w:rPr>
        <w:t xml:space="preserve">[14] </w:t>
      </w:r>
      <w:r w:rsidRPr="00906309">
        <w:rPr>
          <w:rFonts w:ascii="Calibri" w:hAnsi="Calibri" w:cs="Calibri"/>
          <w:color w:val="000000" w:themeColor="text1"/>
          <w:lang w:val="en-US"/>
        </w:rPr>
        <w:t xml:space="preserve">American Psychiatric Association. (2013). </w:t>
      </w:r>
      <w:r w:rsidRPr="00906309">
        <w:rPr>
          <w:rFonts w:ascii="Calibri" w:hAnsi="Calibri" w:cs="Calibri"/>
          <w:i/>
          <w:iCs/>
          <w:color w:val="000000" w:themeColor="text1"/>
          <w:lang w:val="en-US"/>
        </w:rPr>
        <w:t>Diagnostic and statistical manual of mental disorders (5th ed.).</w:t>
      </w:r>
      <w:r w:rsidRPr="00906309">
        <w:rPr>
          <w:rFonts w:ascii="Calibri" w:hAnsi="Calibri" w:cs="Calibri"/>
          <w:color w:val="000000" w:themeColor="text1"/>
          <w:lang w:val="en-US"/>
        </w:rPr>
        <w:t xml:space="preserve"> </w:t>
      </w:r>
      <w:proofErr w:type="gramStart"/>
      <w:r w:rsidRPr="00906309">
        <w:rPr>
          <w:rFonts w:ascii="Calibri" w:hAnsi="Calibri" w:cs="Calibri"/>
          <w:color w:val="000000" w:themeColor="text1"/>
          <w:lang w:val="en-US"/>
        </w:rPr>
        <w:t>doi:10.1176/appi.books</w:t>
      </w:r>
      <w:proofErr w:type="gramEnd"/>
      <w:r w:rsidRPr="00906309">
        <w:rPr>
          <w:rFonts w:ascii="Calibri" w:hAnsi="Calibri" w:cs="Calibri"/>
          <w:color w:val="000000" w:themeColor="text1"/>
          <w:lang w:val="en-US"/>
        </w:rPr>
        <w:t>.9780890425596</w:t>
      </w:r>
    </w:p>
    <w:p w14:paraId="3E36B746" w14:textId="782116E6" w:rsidR="009E6032" w:rsidRDefault="009E6032" w:rsidP="00CB7B8F">
      <w:pPr>
        <w:jc w:val="both"/>
        <w:rPr>
          <w:rFonts w:ascii="Calibri" w:hAnsi="Calibri" w:cs="Calibri"/>
          <w:color w:val="000000" w:themeColor="text1"/>
          <w:lang w:val="en-US"/>
        </w:rPr>
      </w:pPr>
    </w:p>
    <w:p w14:paraId="2D22A9A4" w14:textId="2135E332" w:rsidR="00ED2C4F" w:rsidRPr="00906309" w:rsidRDefault="00ED2C4F" w:rsidP="00ED2C4F">
      <w:pPr>
        <w:jc w:val="both"/>
        <w:rPr>
          <w:rFonts w:ascii="Calibri" w:hAnsi="Calibri" w:cs="Calibri"/>
          <w:color w:val="000000" w:themeColor="text1"/>
        </w:rPr>
      </w:pPr>
      <w:r>
        <w:rPr>
          <w:rFonts w:ascii="Calibri" w:hAnsi="Calibri" w:cs="Calibri"/>
          <w:color w:val="000000" w:themeColor="text1"/>
        </w:rPr>
        <w:t xml:space="preserve">[15] </w:t>
      </w:r>
      <w:r w:rsidRPr="00906309">
        <w:rPr>
          <w:rFonts w:ascii="Calibri" w:hAnsi="Calibri" w:cs="Calibri"/>
          <w:color w:val="000000" w:themeColor="text1"/>
        </w:rPr>
        <w:t xml:space="preserve">Dawkins, R. D. (2006). </w:t>
      </w:r>
      <w:r w:rsidRPr="00906309">
        <w:rPr>
          <w:rFonts w:ascii="Calibri" w:hAnsi="Calibri" w:cs="Calibri"/>
          <w:i/>
          <w:iCs/>
          <w:color w:val="000000" w:themeColor="text1"/>
        </w:rPr>
        <w:t>The god delusion</w:t>
      </w:r>
      <w:r w:rsidRPr="00906309">
        <w:rPr>
          <w:rFonts w:ascii="Calibri" w:hAnsi="Calibri" w:cs="Calibri"/>
          <w:color w:val="000000" w:themeColor="text1"/>
        </w:rPr>
        <w:t>. Transworld.</w:t>
      </w:r>
    </w:p>
    <w:p w14:paraId="287860B4" w14:textId="05DC64D0" w:rsidR="00ED2C4F" w:rsidRDefault="00ED2C4F" w:rsidP="00CB7B8F">
      <w:pPr>
        <w:jc w:val="both"/>
        <w:rPr>
          <w:rFonts w:ascii="Calibri" w:hAnsi="Calibri" w:cs="Calibri"/>
          <w:color w:val="000000" w:themeColor="text1"/>
          <w:lang w:val="en-US"/>
        </w:rPr>
      </w:pPr>
    </w:p>
    <w:p w14:paraId="69DCCDF5" w14:textId="77777777" w:rsidR="00ED2C4F" w:rsidRPr="00906309" w:rsidRDefault="00ED2C4F" w:rsidP="00ED2C4F">
      <w:pPr>
        <w:jc w:val="both"/>
        <w:rPr>
          <w:rFonts w:ascii="Calibri" w:hAnsi="Calibri" w:cs="Calibri"/>
          <w:color w:val="000000" w:themeColor="text1"/>
        </w:rPr>
      </w:pPr>
      <w:r>
        <w:rPr>
          <w:rFonts w:ascii="Calibri" w:hAnsi="Calibri" w:cs="Calibri"/>
          <w:color w:val="000000" w:themeColor="text1"/>
        </w:rPr>
        <w:t xml:space="preserve">[16] </w:t>
      </w:r>
      <w:r w:rsidRPr="00906309">
        <w:rPr>
          <w:rFonts w:ascii="Calibri" w:hAnsi="Calibri" w:cs="Calibri"/>
          <w:color w:val="000000" w:themeColor="text1"/>
        </w:rPr>
        <w:t xml:space="preserve">Graham, G. (2015). </w:t>
      </w:r>
      <w:r w:rsidRPr="00906309">
        <w:rPr>
          <w:rFonts w:ascii="Calibri" w:hAnsi="Calibri" w:cs="Calibri"/>
          <w:i/>
          <w:iCs/>
          <w:color w:val="000000" w:themeColor="text1"/>
        </w:rPr>
        <w:t>The Abraham dilemma: A divine delusion.</w:t>
      </w:r>
      <w:r w:rsidRPr="00906309">
        <w:rPr>
          <w:rFonts w:ascii="Calibri" w:hAnsi="Calibri" w:cs="Calibri"/>
          <w:color w:val="000000" w:themeColor="text1"/>
        </w:rPr>
        <w:t xml:space="preserve"> Oxford University Press. doi:10.1093/med/9780198728658.001.0001</w:t>
      </w:r>
    </w:p>
    <w:p w14:paraId="56D61921" w14:textId="77777777" w:rsidR="00ED2C4F" w:rsidRPr="00906309" w:rsidRDefault="00ED2C4F" w:rsidP="00ED2C4F">
      <w:pPr>
        <w:jc w:val="both"/>
        <w:rPr>
          <w:rFonts w:ascii="Calibri" w:hAnsi="Calibri" w:cs="Calibri"/>
          <w:b/>
          <w:bCs/>
          <w:color w:val="000000" w:themeColor="text1"/>
        </w:rPr>
      </w:pPr>
      <w:r w:rsidRPr="00906309">
        <w:rPr>
          <w:rFonts w:ascii="Calibri" w:hAnsi="Calibri" w:cs="Calibri"/>
          <w:b/>
          <w:bCs/>
          <w:color w:val="000000" w:themeColor="text1"/>
        </w:rPr>
        <w:t>** An empirically informed and philosophically rich examination of religious delusions. Includes an analysis of the Biblical account of Abraham, who believed that God had commanded him to sacrifice his son.</w:t>
      </w:r>
    </w:p>
    <w:p w14:paraId="2E268002" w14:textId="77777777" w:rsidR="004D3F86" w:rsidRDefault="004D3F86" w:rsidP="00B972A8">
      <w:pPr>
        <w:autoSpaceDE w:val="0"/>
        <w:autoSpaceDN w:val="0"/>
        <w:adjustRightInd w:val="0"/>
        <w:jc w:val="both"/>
        <w:rPr>
          <w:rFonts w:ascii="Calibri" w:hAnsi="Calibri" w:cs="Calibri"/>
          <w:color w:val="000000" w:themeColor="text1"/>
          <w:lang w:val="en-US"/>
        </w:rPr>
      </w:pPr>
    </w:p>
    <w:p w14:paraId="2EEDD063" w14:textId="3E932606" w:rsidR="00B972A8" w:rsidRPr="00906309" w:rsidRDefault="00B972A8" w:rsidP="00B972A8">
      <w:pPr>
        <w:autoSpaceDE w:val="0"/>
        <w:autoSpaceDN w:val="0"/>
        <w:adjustRightInd w:val="0"/>
        <w:jc w:val="both"/>
        <w:rPr>
          <w:rFonts w:ascii="Calibri" w:hAnsi="Calibri" w:cs="Calibri"/>
          <w:color w:val="000000" w:themeColor="text1"/>
        </w:rPr>
      </w:pPr>
      <w:r>
        <w:rPr>
          <w:rFonts w:ascii="Calibri" w:hAnsi="Calibri" w:cs="Calibri"/>
          <w:color w:val="000000" w:themeColor="text1"/>
          <w:lang w:val="en-US"/>
        </w:rPr>
        <w:t xml:space="preserve">[17] </w:t>
      </w:r>
      <w:r w:rsidRPr="00906309">
        <w:rPr>
          <w:rFonts w:ascii="Calibri" w:hAnsi="Calibri" w:cs="Calibri"/>
          <w:color w:val="000000" w:themeColor="text1"/>
          <w:lang w:val="en-US"/>
        </w:rPr>
        <w:t>Ross, R. M. &amp; McKay, R. (2017</w:t>
      </w:r>
      <w:r w:rsidRPr="00906309">
        <w:rPr>
          <w:rFonts w:ascii="Calibri" w:hAnsi="Calibri" w:cs="Calibri"/>
          <w:color w:val="000000" w:themeColor="text1"/>
        </w:rPr>
        <w:t xml:space="preserve">). </w:t>
      </w:r>
      <w:r w:rsidRPr="00906309">
        <w:rPr>
          <w:rFonts w:ascii="Calibri" w:hAnsi="Calibri" w:cs="Calibri"/>
          <w:color w:val="000000" w:themeColor="text1"/>
          <w:lang w:val="en-US"/>
        </w:rPr>
        <w:t xml:space="preserve">Why is belief in god not a delusion? </w:t>
      </w:r>
      <w:r w:rsidRPr="00906309">
        <w:rPr>
          <w:rFonts w:ascii="Calibri" w:hAnsi="Calibri" w:cs="Calibri"/>
          <w:i/>
          <w:iCs/>
          <w:color w:val="000000" w:themeColor="text1"/>
        </w:rPr>
        <w:t xml:space="preserve">Religion Brain </w:t>
      </w:r>
      <w:proofErr w:type="spellStart"/>
      <w:r w:rsidRPr="00906309">
        <w:rPr>
          <w:rFonts w:ascii="Calibri" w:hAnsi="Calibri" w:cs="Calibri"/>
          <w:i/>
          <w:iCs/>
          <w:color w:val="000000" w:themeColor="text1"/>
        </w:rPr>
        <w:t>Behav</w:t>
      </w:r>
      <w:proofErr w:type="spellEnd"/>
      <w:r w:rsidRPr="00906309">
        <w:rPr>
          <w:rFonts w:ascii="Calibri" w:hAnsi="Calibri" w:cs="Calibri"/>
          <w:i/>
          <w:color w:val="000000" w:themeColor="text1"/>
        </w:rPr>
        <w:t>, 7</w:t>
      </w:r>
      <w:r w:rsidRPr="00906309">
        <w:rPr>
          <w:rFonts w:ascii="Calibri" w:hAnsi="Calibri" w:cs="Calibri"/>
          <w:color w:val="000000" w:themeColor="text1"/>
        </w:rPr>
        <w:t>(4), 316-319. doi:10.1080/2153599X.2016.1249917</w:t>
      </w:r>
    </w:p>
    <w:p w14:paraId="0A20FF46" w14:textId="1EE1A82C" w:rsidR="00B972A8" w:rsidRDefault="00B972A8" w:rsidP="00CB7B8F">
      <w:pPr>
        <w:jc w:val="both"/>
        <w:rPr>
          <w:rFonts w:ascii="Calibri" w:hAnsi="Calibri" w:cs="Calibri"/>
          <w:color w:val="000000" w:themeColor="text1"/>
          <w:lang w:val="en-US"/>
        </w:rPr>
      </w:pPr>
    </w:p>
    <w:p w14:paraId="165048B6" w14:textId="77777777" w:rsidR="00D410B5" w:rsidRDefault="000A35A8" w:rsidP="00D410B5">
      <w:pPr>
        <w:jc w:val="both"/>
        <w:rPr>
          <w:rFonts w:ascii="Calibri" w:hAnsi="Calibri" w:cs="Calibri"/>
          <w:color w:val="000000" w:themeColor="text1"/>
        </w:rPr>
      </w:pPr>
      <w:r>
        <w:rPr>
          <w:rFonts w:ascii="Calibri" w:hAnsi="Calibri" w:cs="Calibri"/>
          <w:color w:val="000000" w:themeColor="text1"/>
        </w:rPr>
        <w:t xml:space="preserve">[18] </w:t>
      </w:r>
      <w:r w:rsidRPr="00906309">
        <w:rPr>
          <w:rFonts w:ascii="Calibri" w:hAnsi="Calibri" w:cs="Calibri"/>
          <w:color w:val="000000" w:themeColor="text1"/>
        </w:rPr>
        <w:t xml:space="preserve">Gillespie, H. &amp; Coots, J. F. (1932). </w:t>
      </w:r>
      <w:r w:rsidRPr="00906309">
        <w:rPr>
          <w:rFonts w:ascii="Calibri" w:hAnsi="Calibri" w:cs="Calibri"/>
          <w:i/>
          <w:iCs/>
          <w:color w:val="000000" w:themeColor="text1"/>
        </w:rPr>
        <w:t xml:space="preserve">Santa Claus is </w:t>
      </w:r>
      <w:proofErr w:type="spellStart"/>
      <w:r w:rsidRPr="00906309">
        <w:rPr>
          <w:rFonts w:ascii="Calibri" w:hAnsi="Calibri" w:cs="Calibri"/>
          <w:i/>
          <w:iCs/>
          <w:color w:val="000000" w:themeColor="text1"/>
        </w:rPr>
        <w:t>comin</w:t>
      </w:r>
      <w:proofErr w:type="spellEnd"/>
      <w:r w:rsidRPr="00906309">
        <w:rPr>
          <w:rFonts w:ascii="Calibri" w:hAnsi="Calibri" w:cs="Calibri"/>
          <w:i/>
          <w:iCs/>
          <w:color w:val="000000" w:themeColor="text1"/>
        </w:rPr>
        <w:t>' to town.</w:t>
      </w:r>
      <w:r w:rsidRPr="00906309">
        <w:rPr>
          <w:rFonts w:ascii="Calibri" w:hAnsi="Calibri" w:cs="Calibri"/>
          <w:color w:val="000000" w:themeColor="text1"/>
        </w:rPr>
        <w:t xml:space="preserve"> Gillespie Haven Music Publishing.</w:t>
      </w:r>
    </w:p>
    <w:p w14:paraId="697C39A4" w14:textId="77777777" w:rsidR="00D410B5" w:rsidRDefault="00D410B5" w:rsidP="00D410B5">
      <w:pPr>
        <w:jc w:val="both"/>
        <w:rPr>
          <w:rFonts w:ascii="Calibri" w:hAnsi="Calibri" w:cs="Calibri"/>
          <w:color w:val="000000" w:themeColor="text1"/>
        </w:rPr>
      </w:pPr>
    </w:p>
    <w:p w14:paraId="615686E3" w14:textId="77777777" w:rsidR="0017269F" w:rsidRDefault="00D410B5" w:rsidP="0017269F">
      <w:pPr>
        <w:jc w:val="both"/>
        <w:rPr>
          <w:rFonts w:ascii="Calibri" w:hAnsi="Calibri" w:cs="Calibri"/>
          <w:color w:val="000000" w:themeColor="text1"/>
        </w:rPr>
      </w:pPr>
      <w:r>
        <w:rPr>
          <w:rFonts w:ascii="Calibri" w:hAnsi="Calibri" w:cs="Calibri"/>
          <w:color w:val="000000" w:themeColor="text1"/>
        </w:rPr>
        <w:t xml:space="preserve">[19] </w:t>
      </w:r>
      <w:r w:rsidRPr="00906309">
        <w:rPr>
          <w:rFonts w:ascii="Calibri" w:hAnsi="Calibri" w:cs="Calibri"/>
          <w:color w:val="000000" w:themeColor="text1"/>
        </w:rPr>
        <w:t xml:space="preserve">Barrett, J. L. (2008). Why Santa Claus is not a god. </w:t>
      </w:r>
      <w:r w:rsidRPr="00906309">
        <w:rPr>
          <w:rFonts w:ascii="Calibri" w:hAnsi="Calibri" w:cs="Calibri"/>
          <w:i/>
          <w:iCs/>
          <w:color w:val="000000" w:themeColor="text1"/>
        </w:rPr>
        <w:t>Journal of Cognition and Culture, 8</w:t>
      </w:r>
      <w:r w:rsidRPr="00906309">
        <w:rPr>
          <w:rFonts w:ascii="Calibri" w:hAnsi="Calibri" w:cs="Calibri"/>
          <w:color w:val="000000" w:themeColor="text1"/>
        </w:rPr>
        <w:t>, 149–161. doi:10.1163/156770908X289251</w:t>
      </w:r>
    </w:p>
    <w:p w14:paraId="3AC1DD8C" w14:textId="77777777" w:rsidR="0017269F" w:rsidRDefault="0017269F" w:rsidP="0017269F">
      <w:pPr>
        <w:jc w:val="both"/>
        <w:rPr>
          <w:rFonts w:ascii="Calibri" w:hAnsi="Calibri" w:cs="Calibri"/>
          <w:color w:val="000000" w:themeColor="text1"/>
        </w:rPr>
      </w:pPr>
    </w:p>
    <w:p w14:paraId="5A9891B2" w14:textId="4F819F1C" w:rsidR="0017269F" w:rsidRPr="00906309" w:rsidRDefault="0017269F" w:rsidP="0017269F">
      <w:pPr>
        <w:jc w:val="both"/>
        <w:rPr>
          <w:rFonts w:ascii="Calibri" w:hAnsi="Calibri" w:cs="Calibri"/>
          <w:color w:val="000000" w:themeColor="text1"/>
        </w:rPr>
      </w:pPr>
      <w:r>
        <w:rPr>
          <w:rFonts w:ascii="Calibri" w:hAnsi="Calibri" w:cs="Calibri"/>
          <w:color w:val="000000" w:themeColor="text1"/>
        </w:rPr>
        <w:t xml:space="preserve">[20] </w:t>
      </w:r>
      <w:r w:rsidRPr="00906309">
        <w:rPr>
          <w:rFonts w:ascii="Calibri" w:hAnsi="Calibri" w:cs="Calibri"/>
          <w:color w:val="000000" w:themeColor="text1"/>
        </w:rPr>
        <w:t xml:space="preserve">Gervais, W. M. &amp; Henrich, J. (2010). The Zeus problem: Why representational content biases cannot explain faith in gods. </w:t>
      </w:r>
      <w:r w:rsidRPr="00906309">
        <w:rPr>
          <w:rFonts w:ascii="Calibri" w:hAnsi="Calibri" w:cs="Calibri"/>
          <w:i/>
          <w:iCs/>
          <w:color w:val="000000" w:themeColor="text1"/>
        </w:rPr>
        <w:t>Journal of Cognition and Culture, 10</w:t>
      </w:r>
      <w:r w:rsidRPr="00906309">
        <w:rPr>
          <w:rFonts w:ascii="Calibri" w:hAnsi="Calibri" w:cs="Calibri"/>
          <w:color w:val="000000" w:themeColor="text1"/>
        </w:rPr>
        <w:t>, 383–9. doi:10.1163/156853710X531249</w:t>
      </w:r>
    </w:p>
    <w:p w14:paraId="48A0C453" w14:textId="32062393" w:rsidR="0017269F" w:rsidRDefault="0017269F" w:rsidP="00CB7B8F">
      <w:pPr>
        <w:jc w:val="both"/>
        <w:rPr>
          <w:rFonts w:ascii="Calibri" w:hAnsi="Calibri" w:cs="Calibri"/>
          <w:color w:val="000000" w:themeColor="text1"/>
          <w:lang w:val="en-US"/>
        </w:rPr>
      </w:pPr>
    </w:p>
    <w:p w14:paraId="0BF0A0D1" w14:textId="77777777" w:rsidR="005B25BC" w:rsidRPr="00906309" w:rsidRDefault="005B25BC" w:rsidP="005B25BC">
      <w:pPr>
        <w:jc w:val="both"/>
        <w:rPr>
          <w:rFonts w:ascii="Calibri" w:hAnsi="Calibri" w:cs="Calibri"/>
          <w:color w:val="000000" w:themeColor="text1"/>
        </w:rPr>
      </w:pPr>
      <w:r>
        <w:rPr>
          <w:rFonts w:ascii="Calibri" w:hAnsi="Calibri" w:cs="Calibri"/>
          <w:color w:val="000000" w:themeColor="text1"/>
        </w:rPr>
        <w:t xml:space="preserve">[21] </w:t>
      </w:r>
      <w:r w:rsidRPr="00906309">
        <w:rPr>
          <w:rFonts w:ascii="Calibri" w:hAnsi="Calibri" w:cs="Calibri"/>
          <w:color w:val="000000" w:themeColor="text1"/>
        </w:rPr>
        <w:t xml:space="preserve">Cheng, K. (2017). ‘My husband is possessed by a </w:t>
      </w:r>
      <w:proofErr w:type="gramStart"/>
      <w:r w:rsidRPr="00906309">
        <w:rPr>
          <w:rFonts w:ascii="Calibri" w:hAnsi="Calibri" w:cs="Calibri"/>
          <w:color w:val="000000" w:themeColor="text1"/>
        </w:rPr>
        <w:t>jinn</w:t>
      </w:r>
      <w:proofErr w:type="gramEnd"/>
      <w:r w:rsidRPr="00906309">
        <w:rPr>
          <w:rFonts w:ascii="Calibri" w:hAnsi="Calibri" w:cs="Calibri"/>
          <w:color w:val="000000" w:themeColor="text1"/>
        </w:rPr>
        <w:t xml:space="preserve">’: A case study in transcultural mental health. </w:t>
      </w:r>
      <w:proofErr w:type="spellStart"/>
      <w:r w:rsidRPr="00906309">
        <w:rPr>
          <w:rFonts w:ascii="Calibri" w:hAnsi="Calibri" w:cs="Calibri"/>
          <w:i/>
          <w:iCs/>
          <w:color w:val="000000" w:themeColor="text1"/>
        </w:rPr>
        <w:t>Australas</w:t>
      </w:r>
      <w:proofErr w:type="spellEnd"/>
      <w:r w:rsidRPr="00906309">
        <w:rPr>
          <w:rFonts w:ascii="Calibri" w:hAnsi="Calibri" w:cs="Calibri"/>
          <w:i/>
          <w:iCs/>
          <w:color w:val="000000" w:themeColor="text1"/>
        </w:rPr>
        <w:t xml:space="preserve"> Psychiatry, 25</w:t>
      </w:r>
      <w:r w:rsidRPr="00906309">
        <w:rPr>
          <w:rFonts w:ascii="Calibri" w:hAnsi="Calibri" w:cs="Calibri"/>
          <w:color w:val="000000" w:themeColor="text1"/>
        </w:rPr>
        <w:t>(5), 471-473. doi:10.1177/1039856217707392</w:t>
      </w:r>
    </w:p>
    <w:p w14:paraId="308F7E64" w14:textId="40942039" w:rsidR="005B25BC" w:rsidRDefault="005B25BC" w:rsidP="00CB7B8F">
      <w:pPr>
        <w:jc w:val="both"/>
        <w:rPr>
          <w:rFonts w:ascii="Calibri" w:hAnsi="Calibri" w:cs="Calibri"/>
          <w:color w:val="000000" w:themeColor="text1"/>
          <w:lang w:val="en-US"/>
        </w:rPr>
      </w:pPr>
    </w:p>
    <w:p w14:paraId="548B0852" w14:textId="77777777" w:rsidR="000C0108" w:rsidRDefault="006472A0" w:rsidP="000C0108">
      <w:pPr>
        <w:jc w:val="both"/>
        <w:rPr>
          <w:rFonts w:ascii="Calibri" w:hAnsi="Calibri" w:cs="Calibri"/>
          <w:color w:val="000000" w:themeColor="text1"/>
        </w:rPr>
      </w:pPr>
      <w:r>
        <w:rPr>
          <w:rFonts w:ascii="Calibri" w:hAnsi="Calibri" w:cs="Calibri"/>
          <w:color w:val="000000" w:themeColor="text1"/>
        </w:rPr>
        <w:t xml:space="preserve">[22] </w:t>
      </w:r>
      <w:r w:rsidRPr="00906309">
        <w:rPr>
          <w:rFonts w:ascii="Calibri" w:hAnsi="Calibri" w:cs="Calibri"/>
          <w:color w:val="000000" w:themeColor="text1"/>
        </w:rPr>
        <w:t xml:space="preserve">Clark, S. M. &amp; Harrison, D. A. (2012). How to care for patients who have delusions with religious content. </w:t>
      </w:r>
      <w:r w:rsidRPr="00906309">
        <w:rPr>
          <w:rFonts w:ascii="Calibri" w:hAnsi="Calibri" w:cs="Calibri"/>
          <w:i/>
          <w:iCs/>
          <w:color w:val="000000" w:themeColor="text1"/>
        </w:rPr>
        <w:t>Current Psychiatry, 11</w:t>
      </w:r>
      <w:r w:rsidRPr="00906309">
        <w:rPr>
          <w:rFonts w:ascii="Calibri" w:hAnsi="Calibri" w:cs="Calibri"/>
          <w:color w:val="000000" w:themeColor="text1"/>
        </w:rPr>
        <w:t>(1), 47-51.</w:t>
      </w:r>
    </w:p>
    <w:p w14:paraId="30B4612E" w14:textId="77777777" w:rsidR="000C0108" w:rsidRDefault="000C0108" w:rsidP="000C0108">
      <w:pPr>
        <w:jc w:val="both"/>
        <w:rPr>
          <w:rFonts w:ascii="Calibri" w:hAnsi="Calibri" w:cs="Calibri"/>
          <w:color w:val="000000" w:themeColor="text1"/>
        </w:rPr>
      </w:pPr>
    </w:p>
    <w:p w14:paraId="455C243A" w14:textId="77777777" w:rsidR="00DB5295" w:rsidRDefault="000C0108" w:rsidP="00DB5295">
      <w:pPr>
        <w:jc w:val="both"/>
        <w:rPr>
          <w:rFonts w:ascii="Calibri" w:hAnsi="Calibri" w:cs="Calibri"/>
          <w:color w:val="000000" w:themeColor="text1"/>
        </w:rPr>
      </w:pPr>
      <w:r>
        <w:rPr>
          <w:rFonts w:ascii="Calibri" w:eastAsiaTheme="minorHAnsi" w:hAnsi="Calibri" w:cs="Calibri"/>
          <w:color w:val="000000" w:themeColor="text1"/>
          <w:lang w:eastAsia="en-US"/>
        </w:rPr>
        <w:t xml:space="preserve">[23] </w:t>
      </w:r>
      <w:r w:rsidRPr="00906309">
        <w:rPr>
          <w:rFonts w:ascii="Calibri" w:eastAsiaTheme="minorHAnsi" w:hAnsi="Calibri" w:cs="Calibri"/>
          <w:color w:val="000000" w:themeColor="text1"/>
          <w:lang w:eastAsia="en-US"/>
        </w:rPr>
        <w:t xml:space="preserve">Frith, C. &amp; Johnstone, E. (2003). </w:t>
      </w:r>
      <w:r w:rsidRPr="00906309">
        <w:rPr>
          <w:rFonts w:ascii="Calibri" w:eastAsiaTheme="minorHAnsi" w:hAnsi="Calibri" w:cs="Calibri"/>
          <w:i/>
          <w:iCs/>
          <w:color w:val="000000" w:themeColor="text1"/>
          <w:lang w:eastAsia="en-US"/>
        </w:rPr>
        <w:t>Schizophrenia: A very short introduction</w:t>
      </w:r>
      <w:r w:rsidRPr="00906309">
        <w:rPr>
          <w:rFonts w:ascii="Calibri" w:eastAsiaTheme="minorHAnsi" w:hAnsi="Calibri" w:cs="Calibri"/>
          <w:color w:val="000000" w:themeColor="text1"/>
          <w:lang w:eastAsia="en-US"/>
        </w:rPr>
        <w:t>. Oxford University Press.</w:t>
      </w:r>
      <w:r w:rsidRPr="00906309">
        <w:rPr>
          <w:rFonts w:ascii="Calibri" w:hAnsi="Calibri" w:cs="Calibri"/>
          <w:color w:val="000000" w:themeColor="text1"/>
        </w:rPr>
        <w:t xml:space="preserve"> </w:t>
      </w:r>
      <w:r w:rsidRPr="00906309">
        <w:rPr>
          <w:rFonts w:ascii="Calibri" w:eastAsiaTheme="minorHAnsi" w:hAnsi="Calibri" w:cs="Calibri"/>
          <w:color w:val="000000" w:themeColor="text1"/>
          <w:lang w:eastAsia="en-US"/>
        </w:rPr>
        <w:t>doi:10.1093/</w:t>
      </w:r>
      <w:proofErr w:type="spellStart"/>
      <w:r w:rsidRPr="00906309">
        <w:rPr>
          <w:rFonts w:ascii="Calibri" w:eastAsiaTheme="minorHAnsi" w:hAnsi="Calibri" w:cs="Calibri"/>
          <w:color w:val="000000" w:themeColor="text1"/>
          <w:lang w:eastAsia="en-US"/>
        </w:rPr>
        <w:t>actrade</w:t>
      </w:r>
      <w:proofErr w:type="spellEnd"/>
      <w:r w:rsidRPr="00906309">
        <w:rPr>
          <w:rFonts w:ascii="Calibri" w:eastAsiaTheme="minorHAnsi" w:hAnsi="Calibri" w:cs="Calibri"/>
          <w:color w:val="000000" w:themeColor="text1"/>
          <w:lang w:eastAsia="en-US"/>
        </w:rPr>
        <w:t>/9780192802217.001.0001</w:t>
      </w:r>
    </w:p>
    <w:p w14:paraId="7C99203E" w14:textId="77777777" w:rsidR="00DB5295" w:rsidRDefault="00DB5295" w:rsidP="00DB5295">
      <w:pPr>
        <w:jc w:val="both"/>
        <w:rPr>
          <w:rFonts w:ascii="Calibri" w:hAnsi="Calibri" w:cs="Calibri"/>
          <w:color w:val="000000" w:themeColor="text1"/>
        </w:rPr>
      </w:pPr>
    </w:p>
    <w:p w14:paraId="6E9BDE50" w14:textId="32B72A47" w:rsidR="001B4D75" w:rsidRPr="00906309" w:rsidRDefault="001B4D75" w:rsidP="001B4D75">
      <w:pPr>
        <w:jc w:val="both"/>
        <w:rPr>
          <w:rFonts w:ascii="Calibri" w:hAnsi="Calibri" w:cs="Calibri"/>
          <w:bCs/>
          <w:color w:val="000000" w:themeColor="text1"/>
          <w:kern w:val="36"/>
        </w:rPr>
      </w:pPr>
      <w:r>
        <w:rPr>
          <w:rFonts w:ascii="Calibri" w:hAnsi="Calibri" w:cs="Calibri"/>
          <w:color w:val="000000" w:themeColor="text1"/>
          <w:lang w:val="en-US"/>
        </w:rPr>
        <w:t xml:space="preserve">[24] </w:t>
      </w:r>
      <w:r w:rsidRPr="00906309">
        <w:rPr>
          <w:rFonts w:ascii="Calibri" w:hAnsi="Calibri" w:cs="Calibri"/>
          <w:color w:val="000000" w:themeColor="text1"/>
          <w:lang w:val="en-US"/>
        </w:rPr>
        <w:t>Koe</w:t>
      </w:r>
      <w:r>
        <w:rPr>
          <w:rFonts w:ascii="Calibri" w:hAnsi="Calibri" w:cs="Calibri"/>
          <w:color w:val="000000" w:themeColor="text1"/>
          <w:lang w:val="en-US"/>
        </w:rPr>
        <w:t>ni</w:t>
      </w:r>
      <w:r w:rsidRPr="00906309">
        <w:rPr>
          <w:rFonts w:ascii="Calibri" w:hAnsi="Calibri" w:cs="Calibri"/>
          <w:color w:val="000000" w:themeColor="text1"/>
          <w:lang w:val="en-US"/>
        </w:rPr>
        <w:t xml:space="preserve">g, H. G. (2018). </w:t>
      </w:r>
      <w:r w:rsidRPr="00906309">
        <w:rPr>
          <w:rFonts w:ascii="Calibri" w:hAnsi="Calibri" w:cs="Calibri"/>
          <w:i/>
          <w:iCs/>
          <w:color w:val="000000" w:themeColor="text1"/>
          <w:lang w:val="en-US"/>
        </w:rPr>
        <w:t>Religion and mental health: Research and clinical applications</w:t>
      </w:r>
      <w:r w:rsidRPr="00906309">
        <w:rPr>
          <w:rFonts w:ascii="Calibri" w:hAnsi="Calibri" w:cs="Calibri"/>
          <w:color w:val="000000" w:themeColor="text1"/>
          <w:lang w:val="en-US"/>
        </w:rPr>
        <w:t>. Academic Press.</w:t>
      </w:r>
    </w:p>
    <w:p w14:paraId="6CAC9327" w14:textId="77777777" w:rsidR="001B4D75" w:rsidRPr="00906309" w:rsidRDefault="001B4D75" w:rsidP="001B4D75">
      <w:pPr>
        <w:jc w:val="both"/>
        <w:rPr>
          <w:rFonts w:ascii="Calibri" w:hAnsi="Calibri" w:cs="Calibri"/>
          <w:b/>
          <w:bCs/>
          <w:color w:val="000000" w:themeColor="text1"/>
        </w:rPr>
      </w:pPr>
      <w:r w:rsidRPr="00906309">
        <w:rPr>
          <w:rFonts w:ascii="Calibri" w:hAnsi="Calibri" w:cs="Calibri"/>
          <w:b/>
          <w:bCs/>
          <w:color w:val="000000" w:themeColor="text1"/>
        </w:rPr>
        <w:t xml:space="preserve">** Chapter five of this book provides a detailed summary of research on relationships between psychotic disorders (schizophrenia and bipolar disorder) and religion, including </w:t>
      </w:r>
      <w:r w:rsidRPr="00906309">
        <w:rPr>
          <w:rFonts w:ascii="Calibri" w:hAnsi="Calibri" w:cs="Calibri"/>
          <w:b/>
          <w:bCs/>
          <w:color w:val="000000" w:themeColor="text1"/>
        </w:rPr>
        <w:lastRenderedPageBreak/>
        <w:t>topics not covered in the present review -- for example, research on positive and negative effects of religion on coping with psychotic illnesses.</w:t>
      </w:r>
    </w:p>
    <w:p w14:paraId="09886CF2" w14:textId="77777777" w:rsidR="00DB5295" w:rsidRDefault="00DB5295" w:rsidP="00DB5295">
      <w:pPr>
        <w:jc w:val="both"/>
        <w:rPr>
          <w:rFonts w:ascii="Calibri" w:hAnsi="Calibri" w:cs="Calibri"/>
          <w:color w:val="000000" w:themeColor="text1"/>
        </w:rPr>
      </w:pPr>
    </w:p>
    <w:p w14:paraId="5CCE0613" w14:textId="77777777" w:rsidR="006A57E8" w:rsidRDefault="00DB5295" w:rsidP="006A57E8">
      <w:pPr>
        <w:jc w:val="both"/>
        <w:rPr>
          <w:rFonts w:ascii="Calibri" w:hAnsi="Calibri" w:cs="Calibri"/>
          <w:color w:val="000000" w:themeColor="text1"/>
        </w:rPr>
      </w:pPr>
      <w:r>
        <w:rPr>
          <w:rFonts w:ascii="Calibri" w:eastAsiaTheme="minorHAnsi" w:hAnsi="Calibri" w:cs="Calibri"/>
          <w:color w:val="000000" w:themeColor="text1"/>
          <w:lang w:val="en-US"/>
        </w:rPr>
        <w:t xml:space="preserve">[25] </w:t>
      </w:r>
      <w:r w:rsidRPr="00906309">
        <w:rPr>
          <w:rFonts w:ascii="Calibri" w:eastAsiaTheme="minorHAnsi" w:hAnsi="Calibri" w:cs="Calibri"/>
          <w:color w:val="000000" w:themeColor="text1"/>
          <w:lang w:val="en-US"/>
        </w:rPr>
        <w:t xml:space="preserve">Murphy, D. (2013). Delusions, modernist epistemology and irrational belief. </w:t>
      </w:r>
      <w:r w:rsidRPr="00906309">
        <w:rPr>
          <w:rFonts w:ascii="Calibri" w:eastAsiaTheme="minorHAnsi" w:hAnsi="Calibri" w:cs="Calibri"/>
          <w:i/>
          <w:color w:val="000000" w:themeColor="text1"/>
          <w:lang w:val="en-US"/>
        </w:rPr>
        <w:t>Mind Lang, 28</w:t>
      </w:r>
      <w:r w:rsidRPr="00906309">
        <w:rPr>
          <w:rFonts w:ascii="Calibri" w:eastAsiaTheme="minorHAnsi" w:hAnsi="Calibri" w:cs="Calibri"/>
          <w:color w:val="000000" w:themeColor="text1"/>
          <w:lang w:val="en-US"/>
        </w:rPr>
        <w:t>(1), 113–124.</w:t>
      </w:r>
      <w:r w:rsidRPr="00906309">
        <w:rPr>
          <w:rFonts w:ascii="Calibri" w:hAnsi="Calibri" w:cs="Calibri"/>
          <w:color w:val="000000" w:themeColor="text1"/>
        </w:rPr>
        <w:t xml:space="preserve"> </w:t>
      </w:r>
      <w:r w:rsidRPr="00906309">
        <w:rPr>
          <w:rFonts w:ascii="Calibri" w:eastAsiaTheme="minorHAnsi" w:hAnsi="Calibri" w:cs="Calibri"/>
          <w:color w:val="000000" w:themeColor="text1"/>
          <w:lang w:val="en-US"/>
        </w:rPr>
        <w:t>doi:10.1111/mila.12012</w:t>
      </w:r>
    </w:p>
    <w:p w14:paraId="35F290C6" w14:textId="77777777" w:rsidR="006A57E8" w:rsidRDefault="006A57E8" w:rsidP="006A57E8">
      <w:pPr>
        <w:jc w:val="both"/>
        <w:rPr>
          <w:rFonts w:ascii="Calibri" w:hAnsi="Calibri" w:cs="Calibri"/>
          <w:color w:val="000000" w:themeColor="text1"/>
        </w:rPr>
      </w:pPr>
    </w:p>
    <w:p w14:paraId="2AA7E398" w14:textId="66CBDD38" w:rsidR="006A57E8" w:rsidRPr="00906309" w:rsidRDefault="006A57E8" w:rsidP="006A57E8">
      <w:pPr>
        <w:jc w:val="both"/>
        <w:rPr>
          <w:rFonts w:ascii="Calibri" w:hAnsi="Calibri" w:cs="Calibri"/>
          <w:color w:val="000000" w:themeColor="text1"/>
        </w:rPr>
      </w:pPr>
      <w:r>
        <w:rPr>
          <w:rFonts w:ascii="Calibri" w:hAnsi="Calibri" w:cs="Calibri"/>
          <w:color w:val="000000" w:themeColor="text1"/>
        </w:rPr>
        <w:t xml:space="preserve">[26] </w:t>
      </w:r>
      <w:r w:rsidRPr="00906309">
        <w:rPr>
          <w:rFonts w:ascii="Calibri" w:hAnsi="Calibri" w:cs="Calibri"/>
          <w:color w:val="000000" w:themeColor="text1"/>
        </w:rPr>
        <w:t xml:space="preserve">Tuttle, M. C., </w:t>
      </w:r>
      <w:proofErr w:type="spellStart"/>
      <w:r w:rsidRPr="00906309">
        <w:rPr>
          <w:rFonts w:ascii="Calibri" w:hAnsi="Calibri" w:cs="Calibri"/>
          <w:color w:val="000000" w:themeColor="text1"/>
        </w:rPr>
        <w:t>Niu</w:t>
      </w:r>
      <w:proofErr w:type="spellEnd"/>
      <w:r w:rsidRPr="00906309">
        <w:rPr>
          <w:rFonts w:ascii="Calibri" w:hAnsi="Calibri" w:cs="Calibri"/>
          <w:color w:val="000000" w:themeColor="text1"/>
        </w:rPr>
        <w:t xml:space="preserve">, K., Yang, F. &amp; Xia, G. (2019). Culturally confounded diagnostic dilemmas: When religion and psychosis intersect. </w:t>
      </w:r>
      <w:r w:rsidRPr="00906309">
        <w:rPr>
          <w:rFonts w:ascii="Calibri" w:hAnsi="Calibri" w:cs="Calibri"/>
          <w:i/>
          <w:iCs/>
          <w:color w:val="000000" w:themeColor="text1"/>
        </w:rPr>
        <w:t>Harv Rev Psychiatry</w:t>
      </w:r>
      <w:r w:rsidRPr="00906309">
        <w:rPr>
          <w:rFonts w:ascii="Calibri" w:hAnsi="Calibri" w:cs="Calibri"/>
          <w:color w:val="000000" w:themeColor="text1"/>
        </w:rPr>
        <w:t>, 27(3), 201-208. doi:10.1097/HRP.0000000000000226</w:t>
      </w:r>
    </w:p>
    <w:p w14:paraId="7651AEF5" w14:textId="0BC6992C" w:rsidR="00DB5295" w:rsidRDefault="00DB5295" w:rsidP="00CB7B8F">
      <w:pPr>
        <w:jc w:val="both"/>
        <w:rPr>
          <w:rFonts w:ascii="Calibri" w:hAnsi="Calibri" w:cs="Calibri"/>
          <w:color w:val="000000" w:themeColor="text1"/>
          <w:lang w:val="en-US"/>
        </w:rPr>
      </w:pPr>
    </w:p>
    <w:p w14:paraId="64993781" w14:textId="77777777" w:rsidR="00D63135" w:rsidRDefault="00744769" w:rsidP="00D63135">
      <w:pPr>
        <w:jc w:val="both"/>
        <w:rPr>
          <w:rFonts w:ascii="Calibri" w:hAnsi="Calibri" w:cs="Calibri"/>
          <w:color w:val="000000" w:themeColor="text1"/>
        </w:rPr>
      </w:pPr>
      <w:r>
        <w:rPr>
          <w:rFonts w:ascii="Calibri" w:hAnsi="Calibri" w:cs="Calibri"/>
          <w:color w:val="000000" w:themeColor="text1"/>
        </w:rPr>
        <w:t xml:space="preserve">[27] </w:t>
      </w:r>
      <w:r w:rsidRPr="00906309">
        <w:rPr>
          <w:rFonts w:ascii="Calibri" w:hAnsi="Calibri" w:cs="Calibri"/>
          <w:color w:val="000000" w:themeColor="text1"/>
        </w:rPr>
        <w:t>Connors, M. H. &amp; Lehmann-</w:t>
      </w:r>
      <w:proofErr w:type="spellStart"/>
      <w:r w:rsidRPr="00906309">
        <w:rPr>
          <w:rFonts w:ascii="Calibri" w:hAnsi="Calibri" w:cs="Calibri"/>
          <w:color w:val="000000" w:themeColor="text1"/>
        </w:rPr>
        <w:t>Waldau</w:t>
      </w:r>
      <w:proofErr w:type="spellEnd"/>
      <w:r w:rsidRPr="00906309">
        <w:rPr>
          <w:rFonts w:ascii="Calibri" w:hAnsi="Calibri" w:cs="Calibri"/>
          <w:color w:val="000000" w:themeColor="text1"/>
        </w:rPr>
        <w:t xml:space="preserve">, F. (2018). Koro and denial of genital ownership. </w:t>
      </w:r>
      <w:proofErr w:type="spellStart"/>
      <w:r w:rsidRPr="00906309">
        <w:rPr>
          <w:rFonts w:ascii="Calibri" w:hAnsi="Calibri" w:cs="Calibri"/>
          <w:i/>
          <w:color w:val="000000" w:themeColor="text1"/>
        </w:rPr>
        <w:t>Aust</w:t>
      </w:r>
      <w:proofErr w:type="spellEnd"/>
      <w:r w:rsidRPr="00906309">
        <w:rPr>
          <w:rFonts w:ascii="Calibri" w:hAnsi="Calibri" w:cs="Calibri"/>
          <w:i/>
          <w:color w:val="000000" w:themeColor="text1"/>
        </w:rPr>
        <w:t xml:space="preserve"> NZ J </w:t>
      </w:r>
      <w:proofErr w:type="spellStart"/>
      <w:r w:rsidRPr="00906309">
        <w:rPr>
          <w:rFonts w:ascii="Calibri" w:hAnsi="Calibri" w:cs="Calibri"/>
          <w:i/>
          <w:color w:val="000000" w:themeColor="text1"/>
        </w:rPr>
        <w:t>Psychiat</w:t>
      </w:r>
      <w:proofErr w:type="spellEnd"/>
      <w:r w:rsidRPr="00906309">
        <w:rPr>
          <w:rFonts w:ascii="Calibri" w:hAnsi="Calibri" w:cs="Calibri"/>
          <w:i/>
          <w:color w:val="000000" w:themeColor="text1"/>
        </w:rPr>
        <w:t>, 52</w:t>
      </w:r>
      <w:r w:rsidRPr="00906309">
        <w:rPr>
          <w:rFonts w:ascii="Calibri" w:hAnsi="Calibri" w:cs="Calibri"/>
          <w:color w:val="000000" w:themeColor="text1"/>
        </w:rPr>
        <w:t xml:space="preserve">(11), 1097–1099. </w:t>
      </w:r>
      <w:proofErr w:type="spellStart"/>
      <w:r w:rsidRPr="00906309">
        <w:rPr>
          <w:rFonts w:ascii="Calibri" w:hAnsi="Calibri" w:cs="Calibri"/>
          <w:color w:val="000000" w:themeColor="text1"/>
        </w:rPr>
        <w:t>doi</w:t>
      </w:r>
      <w:proofErr w:type="spellEnd"/>
      <w:r w:rsidRPr="00906309">
        <w:rPr>
          <w:rFonts w:ascii="Calibri" w:hAnsi="Calibri" w:cs="Calibri"/>
          <w:color w:val="000000" w:themeColor="text1"/>
        </w:rPr>
        <w:t>: 10.1177/0004867418804061</w:t>
      </w:r>
    </w:p>
    <w:p w14:paraId="626DCF36" w14:textId="07676ED3" w:rsidR="00D63135" w:rsidRDefault="00D63135" w:rsidP="00D63135">
      <w:pPr>
        <w:jc w:val="both"/>
        <w:rPr>
          <w:rFonts w:ascii="Calibri" w:hAnsi="Calibri" w:cs="Calibri"/>
          <w:color w:val="000000" w:themeColor="text1"/>
        </w:rPr>
      </w:pPr>
    </w:p>
    <w:p w14:paraId="261339F8" w14:textId="78957E92" w:rsidR="004301A6" w:rsidRDefault="004301A6" w:rsidP="00D63135">
      <w:pPr>
        <w:jc w:val="both"/>
        <w:rPr>
          <w:rFonts w:ascii="Calibri" w:hAnsi="Calibri" w:cs="Calibri"/>
          <w:color w:val="000000" w:themeColor="text1"/>
        </w:rPr>
      </w:pPr>
      <w:r w:rsidRPr="004301A6">
        <w:rPr>
          <w:rFonts w:ascii="Calibri" w:hAnsi="Calibri" w:cs="Calibri"/>
          <w:color w:val="000000" w:themeColor="text1"/>
        </w:rPr>
        <w:t xml:space="preserve">[28] Blaney, P. H. (2015). Paranoid and delusional disorders. In P. H. Blaney, R. F. Krueger &amp; T. </w:t>
      </w:r>
      <w:proofErr w:type="spellStart"/>
      <w:r w:rsidRPr="004301A6">
        <w:rPr>
          <w:rFonts w:ascii="Calibri" w:hAnsi="Calibri" w:cs="Calibri"/>
          <w:color w:val="000000" w:themeColor="text1"/>
        </w:rPr>
        <w:t>Millon</w:t>
      </w:r>
      <w:proofErr w:type="spellEnd"/>
      <w:r w:rsidRPr="004301A6">
        <w:rPr>
          <w:rFonts w:ascii="Calibri" w:hAnsi="Calibri" w:cs="Calibri"/>
          <w:color w:val="000000" w:themeColor="text1"/>
        </w:rPr>
        <w:t xml:space="preserve"> (Eds.), </w:t>
      </w:r>
      <w:r w:rsidRPr="004301A6">
        <w:rPr>
          <w:rFonts w:ascii="Calibri" w:hAnsi="Calibri" w:cs="Calibri"/>
          <w:i/>
          <w:iCs/>
          <w:color w:val="000000" w:themeColor="text1"/>
        </w:rPr>
        <w:t>Oxford Textbook of Psychopathology</w:t>
      </w:r>
      <w:r w:rsidRPr="004301A6">
        <w:rPr>
          <w:rFonts w:ascii="Calibri" w:hAnsi="Calibri" w:cs="Calibri"/>
          <w:color w:val="000000" w:themeColor="text1"/>
        </w:rPr>
        <w:t xml:space="preserve"> (3rd ed., pp. 383–417). Oxford University Press.</w:t>
      </w:r>
    </w:p>
    <w:p w14:paraId="02DB5E74" w14:textId="77777777" w:rsidR="004301A6" w:rsidRDefault="004301A6" w:rsidP="00D63135">
      <w:pPr>
        <w:jc w:val="both"/>
        <w:rPr>
          <w:rFonts w:ascii="Calibri" w:hAnsi="Calibri" w:cs="Calibri"/>
          <w:color w:val="000000" w:themeColor="text1"/>
        </w:rPr>
      </w:pPr>
    </w:p>
    <w:p w14:paraId="64B67660" w14:textId="39CCF889" w:rsidR="00D63135" w:rsidRDefault="00D63135" w:rsidP="00D63135">
      <w:pPr>
        <w:jc w:val="both"/>
        <w:rPr>
          <w:rFonts w:ascii="Calibri" w:hAnsi="Calibri" w:cs="Calibri"/>
          <w:color w:val="000000" w:themeColor="text1"/>
        </w:rPr>
      </w:pPr>
      <w:r>
        <w:rPr>
          <w:rFonts w:ascii="Calibri" w:hAnsi="Calibri" w:cs="Calibri"/>
          <w:color w:val="000000" w:themeColor="text1"/>
        </w:rPr>
        <w:t>[2</w:t>
      </w:r>
      <w:r w:rsidR="004301A6">
        <w:rPr>
          <w:rFonts w:ascii="Calibri" w:hAnsi="Calibri" w:cs="Calibri"/>
          <w:color w:val="000000" w:themeColor="text1"/>
        </w:rPr>
        <w:t>9</w:t>
      </w:r>
      <w:r>
        <w:rPr>
          <w:rFonts w:ascii="Calibri" w:hAnsi="Calibri" w:cs="Calibri"/>
          <w:color w:val="000000" w:themeColor="text1"/>
        </w:rPr>
        <w:t xml:space="preserve">] </w:t>
      </w:r>
      <w:r w:rsidRPr="00906309">
        <w:rPr>
          <w:rFonts w:ascii="Calibri" w:hAnsi="Calibri" w:cs="Calibri"/>
          <w:color w:val="000000" w:themeColor="text1"/>
        </w:rPr>
        <w:t xml:space="preserve">Banerjee, D., Sharma, S. &amp; Antony, S. (2020). “Koro and migration”: Observational study of an outbreak of Koro in a migrant population working in South India. </w:t>
      </w:r>
      <w:r w:rsidRPr="00906309">
        <w:rPr>
          <w:rFonts w:ascii="Calibri" w:hAnsi="Calibri" w:cs="Calibri"/>
          <w:i/>
          <w:iCs/>
          <w:color w:val="000000" w:themeColor="text1"/>
        </w:rPr>
        <w:t>Journal of Psychosexual Health, 2</w:t>
      </w:r>
      <w:r w:rsidRPr="00906309">
        <w:rPr>
          <w:rFonts w:ascii="Calibri" w:hAnsi="Calibri" w:cs="Calibri"/>
          <w:color w:val="000000" w:themeColor="text1"/>
        </w:rPr>
        <w:t>(2), 174–178. doi:10.1177/2631831820934988</w:t>
      </w:r>
    </w:p>
    <w:p w14:paraId="528F020E" w14:textId="77777777" w:rsidR="00D63135" w:rsidRDefault="00D63135" w:rsidP="00D63135">
      <w:pPr>
        <w:jc w:val="both"/>
        <w:rPr>
          <w:rFonts w:ascii="Calibri" w:hAnsi="Calibri" w:cs="Calibri"/>
          <w:color w:val="000000" w:themeColor="text1"/>
        </w:rPr>
      </w:pPr>
    </w:p>
    <w:p w14:paraId="331002AC" w14:textId="1E1BC2F6" w:rsidR="00781CD4" w:rsidRDefault="00D63135" w:rsidP="00781CD4">
      <w:pPr>
        <w:jc w:val="both"/>
        <w:rPr>
          <w:rFonts w:ascii="Calibri" w:hAnsi="Calibri" w:cs="Calibri"/>
          <w:color w:val="000000" w:themeColor="text1"/>
        </w:rPr>
      </w:pPr>
      <w:r>
        <w:rPr>
          <w:rFonts w:ascii="Calibri" w:hAnsi="Calibri" w:cs="Calibri"/>
          <w:color w:val="000000" w:themeColor="text1"/>
        </w:rPr>
        <w:t>[</w:t>
      </w:r>
      <w:r w:rsidR="004301A6">
        <w:rPr>
          <w:rFonts w:ascii="Calibri" w:hAnsi="Calibri" w:cs="Calibri"/>
          <w:color w:val="000000" w:themeColor="text1"/>
        </w:rPr>
        <w:t>30</w:t>
      </w:r>
      <w:r>
        <w:rPr>
          <w:rFonts w:ascii="Calibri" w:hAnsi="Calibri" w:cs="Calibri"/>
          <w:color w:val="000000" w:themeColor="text1"/>
        </w:rPr>
        <w:t xml:space="preserve">] </w:t>
      </w:r>
      <w:proofErr w:type="spellStart"/>
      <w:r w:rsidRPr="00906309">
        <w:rPr>
          <w:rFonts w:ascii="Calibri" w:hAnsi="Calibri" w:cs="Calibri"/>
          <w:color w:val="000000" w:themeColor="text1"/>
        </w:rPr>
        <w:t>Dzokoto</w:t>
      </w:r>
      <w:proofErr w:type="spellEnd"/>
      <w:r w:rsidRPr="00906309">
        <w:rPr>
          <w:rFonts w:ascii="Calibri" w:hAnsi="Calibri" w:cs="Calibri"/>
          <w:color w:val="000000" w:themeColor="text1"/>
        </w:rPr>
        <w:t xml:space="preserve">, V. A. &amp; Adams, G. (2005). </w:t>
      </w:r>
      <w:r w:rsidRPr="00906309">
        <w:rPr>
          <w:rFonts w:ascii="Calibri" w:hAnsi="Calibri" w:cs="Calibri"/>
          <w:color w:val="000000" w:themeColor="text1"/>
          <w:kern w:val="36"/>
        </w:rPr>
        <w:t xml:space="preserve">Understanding genital-shrinking epidemics in West Africa: Koro, juju, or mass psychogenic illness? </w:t>
      </w:r>
      <w:r w:rsidRPr="00906309">
        <w:rPr>
          <w:rFonts w:ascii="Calibri" w:hAnsi="Calibri" w:cs="Calibri"/>
          <w:i/>
          <w:iCs/>
          <w:color w:val="000000" w:themeColor="text1"/>
        </w:rPr>
        <w:t>Cult Med Psychiatry,</w:t>
      </w:r>
      <w:r w:rsidRPr="00906309">
        <w:rPr>
          <w:rFonts w:ascii="Calibri" w:hAnsi="Calibri" w:cs="Calibri"/>
          <w:b/>
          <w:bCs/>
          <w:i/>
          <w:iCs/>
          <w:color w:val="000000" w:themeColor="text1"/>
        </w:rPr>
        <w:t xml:space="preserve"> </w:t>
      </w:r>
      <w:r w:rsidRPr="00906309">
        <w:rPr>
          <w:rFonts w:ascii="Calibri" w:hAnsi="Calibri" w:cs="Calibri"/>
          <w:i/>
          <w:iCs/>
          <w:color w:val="000000" w:themeColor="text1"/>
        </w:rPr>
        <w:t>29</w:t>
      </w:r>
      <w:r w:rsidRPr="00906309">
        <w:rPr>
          <w:rFonts w:ascii="Calibri" w:hAnsi="Calibri" w:cs="Calibri"/>
          <w:color w:val="000000" w:themeColor="text1"/>
        </w:rPr>
        <w:t>(1), 53-78. doi:10.1007/s11013-005-4623-8.</w:t>
      </w:r>
    </w:p>
    <w:p w14:paraId="19DEBFFC" w14:textId="77777777" w:rsidR="00781CD4" w:rsidRDefault="00781CD4" w:rsidP="00781CD4">
      <w:pPr>
        <w:jc w:val="both"/>
        <w:rPr>
          <w:rFonts w:ascii="Calibri" w:hAnsi="Calibri" w:cs="Calibri"/>
          <w:color w:val="000000" w:themeColor="text1"/>
        </w:rPr>
      </w:pPr>
    </w:p>
    <w:p w14:paraId="43669859" w14:textId="03E2A0B0" w:rsidR="0036480B" w:rsidRDefault="00781CD4" w:rsidP="0036480B">
      <w:pPr>
        <w:jc w:val="both"/>
        <w:rPr>
          <w:rFonts w:ascii="Calibri" w:hAnsi="Calibri" w:cs="Calibri"/>
          <w:color w:val="000000" w:themeColor="text1"/>
        </w:rPr>
      </w:pPr>
      <w:r>
        <w:rPr>
          <w:rFonts w:ascii="Calibri" w:hAnsi="Calibri" w:cs="Calibri"/>
          <w:color w:val="000000" w:themeColor="text1"/>
        </w:rPr>
        <w:t>[3</w:t>
      </w:r>
      <w:r w:rsidR="004301A6">
        <w:rPr>
          <w:rFonts w:ascii="Calibri" w:hAnsi="Calibri" w:cs="Calibri"/>
          <w:color w:val="000000" w:themeColor="text1"/>
        </w:rPr>
        <w:t>1</w:t>
      </w:r>
      <w:r>
        <w:rPr>
          <w:rFonts w:ascii="Calibri" w:hAnsi="Calibri" w:cs="Calibri"/>
          <w:color w:val="000000" w:themeColor="text1"/>
        </w:rPr>
        <w:t xml:space="preserve">] </w:t>
      </w:r>
      <w:r w:rsidRPr="00906309">
        <w:rPr>
          <w:rFonts w:ascii="Calibri" w:hAnsi="Calibri" w:cs="Calibri"/>
          <w:color w:val="000000" w:themeColor="text1"/>
        </w:rPr>
        <w:t xml:space="preserve">Coltheart, M. (2015). Delusions. In R. Scott &amp; S. </w:t>
      </w:r>
      <w:proofErr w:type="spellStart"/>
      <w:r w:rsidRPr="00906309">
        <w:rPr>
          <w:rFonts w:ascii="Calibri" w:hAnsi="Calibri" w:cs="Calibri"/>
          <w:color w:val="000000" w:themeColor="text1"/>
        </w:rPr>
        <w:t>Kosslyn</w:t>
      </w:r>
      <w:proofErr w:type="spellEnd"/>
      <w:r w:rsidRPr="00906309">
        <w:rPr>
          <w:rFonts w:ascii="Calibri" w:hAnsi="Calibri" w:cs="Calibri"/>
          <w:color w:val="000000" w:themeColor="text1"/>
        </w:rPr>
        <w:t xml:space="preserve"> (Eds.), </w:t>
      </w:r>
      <w:r w:rsidRPr="00906309">
        <w:rPr>
          <w:rFonts w:ascii="Calibri" w:hAnsi="Calibri" w:cs="Calibri"/>
          <w:i/>
          <w:iCs/>
          <w:color w:val="000000" w:themeColor="text1"/>
        </w:rPr>
        <w:t xml:space="preserve">Emerging Trends in the Social and </w:t>
      </w:r>
      <w:proofErr w:type="spellStart"/>
      <w:r w:rsidRPr="00906309">
        <w:rPr>
          <w:rFonts w:ascii="Calibri" w:hAnsi="Calibri" w:cs="Calibri"/>
          <w:i/>
          <w:iCs/>
          <w:color w:val="000000" w:themeColor="text1"/>
        </w:rPr>
        <w:t>Behavioral</w:t>
      </w:r>
      <w:proofErr w:type="spellEnd"/>
      <w:r w:rsidRPr="00906309">
        <w:rPr>
          <w:rFonts w:ascii="Calibri" w:hAnsi="Calibri" w:cs="Calibri"/>
          <w:i/>
          <w:iCs/>
          <w:color w:val="000000" w:themeColor="text1"/>
        </w:rPr>
        <w:t xml:space="preserve"> Sciences</w:t>
      </w:r>
      <w:r w:rsidRPr="00906309">
        <w:rPr>
          <w:rFonts w:ascii="Calibri" w:hAnsi="Calibri" w:cs="Calibri"/>
          <w:color w:val="000000" w:themeColor="text1"/>
        </w:rPr>
        <w:t xml:space="preserve"> (pp. 1–12). John Wiley &amp; Sons. doi:10.1002/9781118900772.etrds0072</w:t>
      </w:r>
    </w:p>
    <w:p w14:paraId="65B351BA" w14:textId="77777777" w:rsidR="0036480B" w:rsidRDefault="0036480B" w:rsidP="0036480B">
      <w:pPr>
        <w:jc w:val="both"/>
        <w:rPr>
          <w:rFonts w:ascii="Calibri" w:hAnsi="Calibri" w:cs="Calibri"/>
          <w:color w:val="000000" w:themeColor="text1"/>
        </w:rPr>
      </w:pPr>
    </w:p>
    <w:p w14:paraId="3DD7D3C5" w14:textId="6344F8BE" w:rsidR="00D63AAF" w:rsidRDefault="0036480B" w:rsidP="00D63AAF">
      <w:pPr>
        <w:jc w:val="both"/>
        <w:rPr>
          <w:rFonts w:ascii="Calibri" w:hAnsi="Calibri" w:cs="Calibri"/>
          <w:color w:val="000000" w:themeColor="text1"/>
        </w:rPr>
      </w:pPr>
      <w:r>
        <w:rPr>
          <w:rFonts w:ascii="Calibri" w:hAnsi="Calibri" w:cs="Calibri"/>
          <w:color w:val="000000" w:themeColor="text1"/>
        </w:rPr>
        <w:t>[3</w:t>
      </w:r>
      <w:r w:rsidR="004301A6">
        <w:rPr>
          <w:rFonts w:ascii="Calibri" w:hAnsi="Calibri" w:cs="Calibri"/>
          <w:color w:val="000000" w:themeColor="text1"/>
        </w:rPr>
        <w:t>2</w:t>
      </w:r>
      <w:r>
        <w:rPr>
          <w:rFonts w:ascii="Calibri" w:hAnsi="Calibri" w:cs="Calibri"/>
          <w:color w:val="000000" w:themeColor="text1"/>
        </w:rPr>
        <w:t xml:space="preserve">] </w:t>
      </w:r>
      <w:r w:rsidRPr="00906309">
        <w:rPr>
          <w:rFonts w:ascii="Calibri" w:hAnsi="Calibri" w:cs="Calibri"/>
          <w:color w:val="000000" w:themeColor="text1"/>
        </w:rPr>
        <w:t xml:space="preserve">Pierre, J. M. (2001). Faith or delusion? At the crossroads of religion and psychosis. </w:t>
      </w:r>
      <w:r w:rsidRPr="00906309">
        <w:rPr>
          <w:rFonts w:ascii="Calibri" w:hAnsi="Calibri" w:cs="Calibri"/>
          <w:i/>
          <w:iCs/>
          <w:color w:val="000000" w:themeColor="text1"/>
          <w:shd w:val="clear" w:color="auto" w:fill="FFFFFF"/>
        </w:rPr>
        <w:t xml:space="preserve">J </w:t>
      </w:r>
      <w:proofErr w:type="spellStart"/>
      <w:r w:rsidRPr="00906309">
        <w:rPr>
          <w:rFonts w:ascii="Calibri" w:hAnsi="Calibri" w:cs="Calibri"/>
          <w:i/>
          <w:iCs/>
          <w:color w:val="000000" w:themeColor="text1"/>
          <w:shd w:val="clear" w:color="auto" w:fill="FFFFFF"/>
        </w:rPr>
        <w:t>Psychiatr</w:t>
      </w:r>
      <w:proofErr w:type="spellEnd"/>
      <w:r w:rsidRPr="00906309">
        <w:rPr>
          <w:rFonts w:ascii="Calibri" w:hAnsi="Calibri" w:cs="Calibri"/>
          <w:i/>
          <w:iCs/>
          <w:color w:val="000000" w:themeColor="text1"/>
          <w:shd w:val="clear" w:color="auto" w:fill="FFFFFF"/>
        </w:rPr>
        <w:t xml:space="preserve"> </w:t>
      </w:r>
      <w:proofErr w:type="spellStart"/>
      <w:r w:rsidRPr="00906309">
        <w:rPr>
          <w:rFonts w:ascii="Calibri" w:hAnsi="Calibri" w:cs="Calibri"/>
          <w:i/>
          <w:iCs/>
          <w:color w:val="000000" w:themeColor="text1"/>
          <w:shd w:val="clear" w:color="auto" w:fill="FFFFFF"/>
        </w:rPr>
        <w:t>Pract</w:t>
      </w:r>
      <w:proofErr w:type="spellEnd"/>
      <w:r w:rsidRPr="00906309">
        <w:rPr>
          <w:rFonts w:ascii="Calibri" w:hAnsi="Calibri" w:cs="Calibri"/>
          <w:i/>
          <w:iCs/>
          <w:color w:val="000000" w:themeColor="text1"/>
          <w:shd w:val="clear" w:color="auto" w:fill="FFFFFF"/>
        </w:rPr>
        <w:t>, 7</w:t>
      </w:r>
      <w:r w:rsidRPr="00906309">
        <w:rPr>
          <w:rFonts w:ascii="Calibri" w:hAnsi="Calibri" w:cs="Calibri"/>
          <w:color w:val="000000" w:themeColor="text1"/>
          <w:shd w:val="clear" w:color="auto" w:fill="FFFFFF"/>
        </w:rPr>
        <w:t xml:space="preserve">(3), </w:t>
      </w:r>
      <w:r w:rsidRPr="00906309">
        <w:rPr>
          <w:rFonts w:ascii="Calibri" w:hAnsi="Calibri" w:cs="Calibri"/>
          <w:color w:val="000000" w:themeColor="text1"/>
        </w:rPr>
        <w:t>163-172. doi:10.1097/00131746-200105000-00004</w:t>
      </w:r>
    </w:p>
    <w:p w14:paraId="14F65F8B" w14:textId="77777777" w:rsidR="00D63AAF" w:rsidRDefault="00D63AAF" w:rsidP="00D63AAF">
      <w:pPr>
        <w:jc w:val="both"/>
        <w:rPr>
          <w:rFonts w:ascii="Calibri" w:hAnsi="Calibri" w:cs="Calibri"/>
          <w:color w:val="000000" w:themeColor="text1"/>
        </w:rPr>
      </w:pPr>
    </w:p>
    <w:p w14:paraId="3E335BEA" w14:textId="011047D3" w:rsidR="00D63AAF" w:rsidRPr="00906309" w:rsidRDefault="00D63AAF" w:rsidP="00D63AAF">
      <w:pPr>
        <w:jc w:val="both"/>
        <w:rPr>
          <w:rFonts w:ascii="Calibri" w:hAnsi="Calibri" w:cs="Calibri"/>
          <w:color w:val="000000" w:themeColor="text1"/>
        </w:rPr>
      </w:pPr>
      <w:r>
        <w:rPr>
          <w:rFonts w:ascii="Calibri" w:hAnsi="Calibri" w:cs="Calibri"/>
          <w:color w:val="000000" w:themeColor="text1"/>
        </w:rPr>
        <w:t>[3</w:t>
      </w:r>
      <w:r w:rsidR="004301A6">
        <w:rPr>
          <w:rFonts w:ascii="Calibri" w:hAnsi="Calibri" w:cs="Calibri"/>
          <w:color w:val="000000" w:themeColor="text1"/>
        </w:rPr>
        <w:t>3</w:t>
      </w:r>
      <w:r>
        <w:rPr>
          <w:rFonts w:ascii="Calibri" w:hAnsi="Calibri" w:cs="Calibri"/>
          <w:color w:val="000000" w:themeColor="text1"/>
        </w:rPr>
        <w:t xml:space="preserve">] </w:t>
      </w:r>
      <w:r w:rsidRPr="00906309">
        <w:rPr>
          <w:rFonts w:ascii="Calibri" w:hAnsi="Calibri" w:cs="Calibri"/>
          <w:color w:val="000000" w:themeColor="text1"/>
        </w:rPr>
        <w:t xml:space="preserve">Murray, E. D., Cunningham, M. G. &amp; Price, B. H. (2012). The role of psychotic disorders in religious history considered. </w:t>
      </w:r>
      <w:r w:rsidRPr="00906309">
        <w:rPr>
          <w:rFonts w:ascii="Calibri" w:hAnsi="Calibri" w:cs="Calibri"/>
          <w:i/>
          <w:iCs/>
          <w:color w:val="000000" w:themeColor="text1"/>
        </w:rPr>
        <w:t xml:space="preserve">J Neuropsychiatry Clin </w:t>
      </w:r>
      <w:proofErr w:type="spellStart"/>
      <w:r w:rsidRPr="00906309">
        <w:rPr>
          <w:rFonts w:ascii="Calibri" w:hAnsi="Calibri" w:cs="Calibri"/>
          <w:i/>
          <w:iCs/>
          <w:color w:val="000000" w:themeColor="text1"/>
        </w:rPr>
        <w:t>Neurosci</w:t>
      </w:r>
      <w:proofErr w:type="spellEnd"/>
      <w:r w:rsidRPr="00906309">
        <w:rPr>
          <w:rFonts w:ascii="Calibri" w:hAnsi="Calibri" w:cs="Calibri"/>
          <w:i/>
          <w:iCs/>
          <w:color w:val="000000" w:themeColor="text1"/>
        </w:rPr>
        <w:t>, 24</w:t>
      </w:r>
      <w:r w:rsidRPr="00906309">
        <w:rPr>
          <w:rFonts w:ascii="Calibri" w:hAnsi="Calibri" w:cs="Calibri"/>
          <w:color w:val="000000" w:themeColor="text1"/>
        </w:rPr>
        <w:t xml:space="preserve">, 410–426. </w:t>
      </w:r>
      <w:proofErr w:type="gramStart"/>
      <w:r w:rsidRPr="00906309">
        <w:rPr>
          <w:rFonts w:ascii="Calibri" w:hAnsi="Calibri" w:cs="Calibri"/>
          <w:color w:val="000000" w:themeColor="text1"/>
        </w:rPr>
        <w:t>doi:10.1176/appi.neuropsych</w:t>
      </w:r>
      <w:proofErr w:type="gramEnd"/>
      <w:r w:rsidRPr="00906309">
        <w:rPr>
          <w:rFonts w:ascii="Calibri" w:hAnsi="Calibri" w:cs="Calibri"/>
          <w:color w:val="000000" w:themeColor="text1"/>
        </w:rPr>
        <w:t>.11090214</w:t>
      </w:r>
    </w:p>
    <w:p w14:paraId="74801069" w14:textId="77777777" w:rsidR="007B27BE" w:rsidRDefault="00D63AAF" w:rsidP="007B27BE">
      <w:pPr>
        <w:autoSpaceDE w:val="0"/>
        <w:autoSpaceDN w:val="0"/>
        <w:adjustRightInd w:val="0"/>
        <w:jc w:val="both"/>
        <w:rPr>
          <w:rFonts w:ascii="Calibri" w:eastAsiaTheme="minorHAnsi" w:hAnsi="Calibri" w:cs="Calibri"/>
          <w:color w:val="000000" w:themeColor="text1"/>
          <w:lang w:val="en-US"/>
        </w:rPr>
      </w:pPr>
      <w:r w:rsidRPr="00906309">
        <w:rPr>
          <w:rFonts w:ascii="Calibri" w:hAnsi="Calibri" w:cs="Calibri"/>
          <w:color w:val="000000" w:themeColor="text1"/>
        </w:rPr>
        <w:t xml:space="preserve">** </w:t>
      </w:r>
      <w:r w:rsidRPr="00906309">
        <w:rPr>
          <w:rFonts w:ascii="Calibri" w:hAnsi="Calibri" w:cs="Calibri"/>
          <w:b/>
          <w:bCs/>
          <w:color w:val="000000" w:themeColor="text1"/>
        </w:rPr>
        <w:t>Provides a neuropsychiatric analysis of Abraham, Moses, Jesus, and St. Paul, and suggests that the experiences of these religious figures may have been manifestations of psychotic disorders (in which case delusions may “have had a monumental influence on the shaping of Western civilization”).</w:t>
      </w:r>
    </w:p>
    <w:p w14:paraId="2914AF04" w14:textId="77777777" w:rsidR="007B27BE" w:rsidRDefault="007B27BE" w:rsidP="007B27BE">
      <w:pPr>
        <w:autoSpaceDE w:val="0"/>
        <w:autoSpaceDN w:val="0"/>
        <w:adjustRightInd w:val="0"/>
        <w:jc w:val="both"/>
        <w:rPr>
          <w:rFonts w:ascii="Calibri" w:eastAsiaTheme="minorHAnsi" w:hAnsi="Calibri" w:cs="Calibri"/>
          <w:color w:val="000000" w:themeColor="text1"/>
          <w:lang w:val="en-US"/>
        </w:rPr>
      </w:pPr>
    </w:p>
    <w:p w14:paraId="327D08A0" w14:textId="0A50341A" w:rsidR="008E7204" w:rsidRDefault="007B27BE" w:rsidP="008E7204">
      <w:pPr>
        <w:autoSpaceDE w:val="0"/>
        <w:autoSpaceDN w:val="0"/>
        <w:adjustRightInd w:val="0"/>
        <w:jc w:val="both"/>
        <w:rPr>
          <w:rFonts w:ascii="Calibri" w:eastAsiaTheme="minorHAnsi" w:hAnsi="Calibri" w:cs="Calibri"/>
          <w:color w:val="000000" w:themeColor="text1"/>
          <w:lang w:val="en-US"/>
        </w:rPr>
      </w:pPr>
      <w:r>
        <w:rPr>
          <w:rFonts w:ascii="Calibri" w:hAnsi="Calibri" w:cs="Calibri"/>
          <w:color w:val="000000" w:themeColor="text1"/>
        </w:rPr>
        <w:t>[3</w:t>
      </w:r>
      <w:r w:rsidR="004301A6">
        <w:rPr>
          <w:rFonts w:ascii="Calibri" w:hAnsi="Calibri" w:cs="Calibri"/>
          <w:color w:val="000000" w:themeColor="text1"/>
        </w:rPr>
        <w:t>4</w:t>
      </w:r>
      <w:r>
        <w:rPr>
          <w:rFonts w:ascii="Calibri" w:hAnsi="Calibri" w:cs="Calibri"/>
          <w:color w:val="000000" w:themeColor="text1"/>
        </w:rPr>
        <w:t xml:space="preserve">] </w:t>
      </w:r>
      <w:r w:rsidRPr="00906309">
        <w:rPr>
          <w:rFonts w:ascii="Calibri" w:hAnsi="Calibri" w:cs="Calibri"/>
          <w:color w:val="000000" w:themeColor="text1"/>
        </w:rPr>
        <w:t xml:space="preserve">Nicholson, P. T. (2014). Psychosis and paroxysmal visions in the lives of the founders of world religions. </w:t>
      </w:r>
      <w:r w:rsidRPr="00906309">
        <w:rPr>
          <w:rFonts w:ascii="Calibri" w:hAnsi="Calibri" w:cs="Calibri"/>
          <w:i/>
          <w:iCs/>
          <w:color w:val="000000" w:themeColor="text1"/>
        </w:rPr>
        <w:t xml:space="preserve">J Neuropsychiatry Clin </w:t>
      </w:r>
      <w:proofErr w:type="spellStart"/>
      <w:r w:rsidRPr="00906309">
        <w:rPr>
          <w:rFonts w:ascii="Calibri" w:hAnsi="Calibri" w:cs="Calibri"/>
          <w:i/>
          <w:iCs/>
          <w:color w:val="000000" w:themeColor="text1"/>
        </w:rPr>
        <w:t>Neurosci</w:t>
      </w:r>
      <w:proofErr w:type="spellEnd"/>
      <w:r w:rsidRPr="00906309">
        <w:rPr>
          <w:rFonts w:ascii="Calibri" w:hAnsi="Calibri" w:cs="Calibri"/>
          <w:i/>
          <w:iCs/>
          <w:color w:val="000000" w:themeColor="text1"/>
        </w:rPr>
        <w:t>, 26</w:t>
      </w:r>
      <w:r w:rsidRPr="00906309">
        <w:rPr>
          <w:rFonts w:ascii="Calibri" w:hAnsi="Calibri" w:cs="Calibri"/>
          <w:color w:val="000000" w:themeColor="text1"/>
        </w:rPr>
        <w:t xml:space="preserve">(1), E13-E14. </w:t>
      </w:r>
      <w:proofErr w:type="gramStart"/>
      <w:r w:rsidRPr="00906309">
        <w:rPr>
          <w:rFonts w:ascii="Calibri" w:hAnsi="Calibri" w:cs="Calibri"/>
          <w:color w:val="000000" w:themeColor="text1"/>
        </w:rPr>
        <w:t>doi:10.1176/appi.neuropsych</w:t>
      </w:r>
      <w:proofErr w:type="gramEnd"/>
      <w:r w:rsidRPr="00906309">
        <w:rPr>
          <w:rFonts w:ascii="Calibri" w:hAnsi="Calibri" w:cs="Calibri"/>
          <w:color w:val="000000" w:themeColor="text1"/>
        </w:rPr>
        <w:t>.12120412</w:t>
      </w:r>
    </w:p>
    <w:p w14:paraId="57FAFB4B" w14:textId="77777777" w:rsidR="008E7204" w:rsidRDefault="008E7204" w:rsidP="008E7204">
      <w:pPr>
        <w:autoSpaceDE w:val="0"/>
        <w:autoSpaceDN w:val="0"/>
        <w:adjustRightInd w:val="0"/>
        <w:jc w:val="both"/>
        <w:rPr>
          <w:rFonts w:ascii="Calibri" w:eastAsiaTheme="minorHAnsi" w:hAnsi="Calibri" w:cs="Calibri"/>
          <w:color w:val="000000" w:themeColor="text1"/>
          <w:lang w:val="en-US"/>
        </w:rPr>
      </w:pPr>
    </w:p>
    <w:p w14:paraId="554E1A59" w14:textId="36563031" w:rsidR="00A82389" w:rsidRDefault="008E7204" w:rsidP="00A82389">
      <w:pPr>
        <w:autoSpaceDE w:val="0"/>
        <w:autoSpaceDN w:val="0"/>
        <w:adjustRightInd w:val="0"/>
        <w:jc w:val="both"/>
        <w:rPr>
          <w:rFonts w:ascii="Calibri" w:eastAsiaTheme="minorHAnsi" w:hAnsi="Calibri" w:cs="Calibri"/>
          <w:color w:val="000000" w:themeColor="text1"/>
          <w:lang w:val="en-US"/>
        </w:rPr>
      </w:pPr>
      <w:r>
        <w:rPr>
          <w:rFonts w:ascii="Calibri" w:hAnsi="Calibri" w:cs="Calibri"/>
          <w:color w:val="000000" w:themeColor="text1"/>
        </w:rPr>
        <w:t>[3</w:t>
      </w:r>
      <w:r w:rsidR="004301A6">
        <w:rPr>
          <w:rFonts w:ascii="Calibri" w:hAnsi="Calibri" w:cs="Calibri"/>
          <w:color w:val="000000" w:themeColor="text1"/>
        </w:rPr>
        <w:t>5</w:t>
      </w:r>
      <w:r>
        <w:rPr>
          <w:rFonts w:ascii="Calibri" w:hAnsi="Calibri" w:cs="Calibri"/>
          <w:color w:val="000000" w:themeColor="text1"/>
        </w:rPr>
        <w:t xml:space="preserve">] </w:t>
      </w:r>
      <w:r w:rsidRPr="00906309">
        <w:rPr>
          <w:rFonts w:ascii="Calibri" w:hAnsi="Calibri" w:cs="Calibri"/>
          <w:color w:val="000000" w:themeColor="text1"/>
        </w:rPr>
        <w:t xml:space="preserve">Cook, C. C. H. (2012). Psychiatry in scripture: Sacred texts and psychopathology. </w:t>
      </w:r>
      <w:r w:rsidRPr="00906309">
        <w:rPr>
          <w:rFonts w:ascii="Calibri" w:hAnsi="Calibri" w:cs="Calibri"/>
          <w:i/>
          <w:iCs/>
          <w:color w:val="000000" w:themeColor="text1"/>
        </w:rPr>
        <w:t>The Psychiatrist, 36</w:t>
      </w:r>
      <w:r w:rsidRPr="00906309">
        <w:rPr>
          <w:rFonts w:ascii="Calibri" w:hAnsi="Calibri" w:cs="Calibri"/>
          <w:color w:val="000000" w:themeColor="text1"/>
        </w:rPr>
        <w:t>, 225-229. doi:10.1192/pb.bp.111.036418</w:t>
      </w:r>
    </w:p>
    <w:p w14:paraId="603E2386" w14:textId="77777777" w:rsidR="00A82389" w:rsidRDefault="00A82389" w:rsidP="00A82389">
      <w:pPr>
        <w:autoSpaceDE w:val="0"/>
        <w:autoSpaceDN w:val="0"/>
        <w:adjustRightInd w:val="0"/>
        <w:jc w:val="both"/>
        <w:rPr>
          <w:rFonts w:ascii="Calibri" w:eastAsiaTheme="minorHAnsi" w:hAnsi="Calibri" w:cs="Calibri"/>
          <w:color w:val="000000" w:themeColor="text1"/>
          <w:lang w:val="en-US"/>
        </w:rPr>
      </w:pPr>
    </w:p>
    <w:p w14:paraId="0B8FB545" w14:textId="4BAB4223" w:rsidR="00A82389" w:rsidRPr="00A82389" w:rsidRDefault="00A82389" w:rsidP="00A82389">
      <w:pPr>
        <w:autoSpaceDE w:val="0"/>
        <w:autoSpaceDN w:val="0"/>
        <w:adjustRightInd w:val="0"/>
        <w:jc w:val="both"/>
        <w:rPr>
          <w:rFonts w:ascii="Calibri" w:eastAsiaTheme="minorHAnsi" w:hAnsi="Calibri" w:cs="Calibri"/>
          <w:color w:val="000000" w:themeColor="text1"/>
          <w:lang w:val="en-US"/>
        </w:rPr>
      </w:pPr>
      <w:r>
        <w:rPr>
          <w:rFonts w:ascii="Calibri" w:hAnsi="Calibri" w:cs="Calibri"/>
          <w:color w:val="000000" w:themeColor="text1"/>
        </w:rPr>
        <w:lastRenderedPageBreak/>
        <w:t>[3</w:t>
      </w:r>
      <w:r w:rsidR="004301A6">
        <w:rPr>
          <w:rFonts w:ascii="Calibri" w:hAnsi="Calibri" w:cs="Calibri"/>
          <w:color w:val="000000" w:themeColor="text1"/>
        </w:rPr>
        <w:t>6</w:t>
      </w:r>
      <w:r>
        <w:rPr>
          <w:rFonts w:ascii="Calibri" w:hAnsi="Calibri" w:cs="Calibri"/>
          <w:color w:val="000000" w:themeColor="text1"/>
        </w:rPr>
        <w:t xml:space="preserve">] </w:t>
      </w:r>
      <w:r w:rsidRPr="00906309">
        <w:rPr>
          <w:rFonts w:ascii="Calibri" w:hAnsi="Calibri" w:cs="Calibri"/>
          <w:color w:val="000000" w:themeColor="text1"/>
        </w:rPr>
        <w:t xml:space="preserve">Taves, A. (2016). </w:t>
      </w:r>
      <w:r w:rsidRPr="00906309">
        <w:rPr>
          <w:rFonts w:ascii="Calibri" w:hAnsi="Calibri" w:cs="Calibri"/>
          <w:i/>
          <w:color w:val="000000" w:themeColor="text1"/>
        </w:rPr>
        <w:t>Revelatory events: Three case studies of the emergence of new spiritual paths</w:t>
      </w:r>
      <w:r w:rsidRPr="00906309">
        <w:rPr>
          <w:rFonts w:ascii="Calibri" w:hAnsi="Calibri" w:cs="Calibri"/>
          <w:color w:val="000000" w:themeColor="text1"/>
        </w:rPr>
        <w:t>. Princeton University Press.</w:t>
      </w:r>
    </w:p>
    <w:p w14:paraId="31BBCE33" w14:textId="77777777" w:rsidR="00AB114A" w:rsidRDefault="00A82389" w:rsidP="00AB114A">
      <w:pPr>
        <w:jc w:val="both"/>
        <w:rPr>
          <w:rFonts w:ascii="Calibri" w:hAnsi="Calibri" w:cs="Calibri"/>
          <w:b/>
          <w:bCs/>
          <w:color w:val="000000" w:themeColor="text1"/>
        </w:rPr>
      </w:pPr>
      <w:r w:rsidRPr="00906309">
        <w:rPr>
          <w:rFonts w:ascii="Calibri" w:hAnsi="Calibri" w:cs="Calibri"/>
          <w:b/>
          <w:bCs/>
          <w:color w:val="000000" w:themeColor="text1"/>
        </w:rPr>
        <w:t xml:space="preserve">* Combines history and cognitive science to examine founding figures and early collaborators in three case studies of new spiritual paths: Mormonism, Alcoholics Anonymous, and </w:t>
      </w:r>
      <w:r w:rsidRPr="00906309">
        <w:rPr>
          <w:rFonts w:ascii="Calibri" w:hAnsi="Calibri" w:cs="Calibri"/>
          <w:b/>
          <w:bCs/>
          <w:i/>
          <w:iCs/>
          <w:color w:val="000000" w:themeColor="text1"/>
        </w:rPr>
        <w:t>A Course in Miracles</w:t>
      </w:r>
      <w:r w:rsidRPr="00906309">
        <w:rPr>
          <w:rFonts w:ascii="Calibri" w:hAnsi="Calibri" w:cs="Calibri"/>
          <w:b/>
          <w:bCs/>
          <w:color w:val="000000" w:themeColor="text1"/>
        </w:rPr>
        <w:t>. Argues that the skilled interpretation of unusual experiences, rather than clinical delusions (or fraud), is at the core of these religious innovations.</w:t>
      </w:r>
    </w:p>
    <w:p w14:paraId="6083BA90" w14:textId="77777777" w:rsidR="00AB114A" w:rsidRDefault="00AB114A" w:rsidP="00AB114A">
      <w:pPr>
        <w:jc w:val="both"/>
        <w:rPr>
          <w:rFonts w:ascii="Calibri" w:hAnsi="Calibri" w:cs="Calibri"/>
          <w:b/>
          <w:bCs/>
          <w:color w:val="000000" w:themeColor="text1"/>
        </w:rPr>
      </w:pPr>
    </w:p>
    <w:p w14:paraId="6EBD5EDC" w14:textId="5CC6D511" w:rsidR="00AB114A" w:rsidRPr="00AB114A" w:rsidRDefault="00AB114A" w:rsidP="00AB114A">
      <w:pPr>
        <w:jc w:val="both"/>
        <w:rPr>
          <w:rFonts w:ascii="Calibri" w:hAnsi="Calibri" w:cs="Calibri"/>
          <w:b/>
          <w:bCs/>
          <w:color w:val="000000" w:themeColor="text1"/>
        </w:rPr>
      </w:pPr>
      <w:r>
        <w:rPr>
          <w:rFonts w:ascii="Calibri" w:hAnsi="Calibri" w:cs="Calibri"/>
          <w:color w:val="000000" w:themeColor="text1"/>
        </w:rPr>
        <w:t>[3</w:t>
      </w:r>
      <w:r w:rsidR="004301A6">
        <w:rPr>
          <w:rFonts w:ascii="Calibri" w:hAnsi="Calibri" w:cs="Calibri"/>
          <w:color w:val="000000" w:themeColor="text1"/>
        </w:rPr>
        <w:t>7</w:t>
      </w:r>
      <w:r>
        <w:rPr>
          <w:rFonts w:ascii="Calibri" w:hAnsi="Calibri" w:cs="Calibri"/>
          <w:color w:val="000000" w:themeColor="text1"/>
        </w:rPr>
        <w:t xml:space="preserve">] </w:t>
      </w:r>
      <w:r w:rsidRPr="00906309">
        <w:rPr>
          <w:rFonts w:ascii="Calibri" w:hAnsi="Calibri" w:cs="Calibri"/>
          <w:color w:val="000000" w:themeColor="text1"/>
        </w:rPr>
        <w:t xml:space="preserve">Williams, D. (2020). Socially adaptive belief. </w:t>
      </w:r>
      <w:r w:rsidRPr="00906309">
        <w:rPr>
          <w:rFonts w:ascii="Calibri" w:hAnsi="Calibri" w:cs="Calibri"/>
          <w:i/>
          <w:iCs/>
          <w:color w:val="000000" w:themeColor="text1"/>
        </w:rPr>
        <w:t>Mind Lang</w:t>
      </w:r>
      <w:r w:rsidRPr="00906309">
        <w:rPr>
          <w:rFonts w:ascii="Calibri" w:hAnsi="Calibri" w:cs="Calibri"/>
          <w:color w:val="000000" w:themeColor="text1"/>
        </w:rPr>
        <w:t>. Advanced online publication. doi:10.1111/mila.12294</w:t>
      </w:r>
    </w:p>
    <w:p w14:paraId="7CCFB269" w14:textId="77777777" w:rsidR="00A97EB2" w:rsidRDefault="00AB114A" w:rsidP="00A97EB2">
      <w:pPr>
        <w:jc w:val="both"/>
        <w:rPr>
          <w:rFonts w:ascii="Calibri" w:hAnsi="Calibri" w:cs="Calibri"/>
          <w:b/>
          <w:bCs/>
          <w:color w:val="000000" w:themeColor="text1"/>
        </w:rPr>
      </w:pPr>
      <w:r w:rsidRPr="00906309">
        <w:rPr>
          <w:rFonts w:ascii="Calibri" w:hAnsi="Calibri" w:cs="Calibri"/>
          <w:b/>
          <w:bCs/>
          <w:color w:val="000000" w:themeColor="text1"/>
        </w:rPr>
        <w:t>* A clear explication of the thesis that human belief formation is sensitive to actual or anticipated social rewards and punishments.</w:t>
      </w:r>
    </w:p>
    <w:p w14:paraId="5A570871" w14:textId="77777777" w:rsidR="00A97EB2" w:rsidRDefault="00A97EB2" w:rsidP="00A97EB2">
      <w:pPr>
        <w:jc w:val="both"/>
        <w:rPr>
          <w:rFonts w:ascii="Calibri" w:hAnsi="Calibri" w:cs="Calibri"/>
          <w:b/>
          <w:bCs/>
          <w:color w:val="000000" w:themeColor="text1"/>
        </w:rPr>
      </w:pPr>
    </w:p>
    <w:p w14:paraId="5EAA4D3E" w14:textId="1FA6156B" w:rsidR="00A97EB2" w:rsidRPr="00A97EB2" w:rsidRDefault="00A97EB2" w:rsidP="00A97EB2">
      <w:pPr>
        <w:jc w:val="both"/>
        <w:rPr>
          <w:rFonts w:ascii="Calibri" w:hAnsi="Calibri" w:cs="Calibri"/>
          <w:b/>
          <w:bCs/>
          <w:color w:val="000000" w:themeColor="text1"/>
        </w:rPr>
      </w:pPr>
      <w:r>
        <w:rPr>
          <w:rFonts w:ascii="Calibri" w:hAnsi="Calibri" w:cs="Calibri"/>
          <w:color w:val="000000" w:themeColor="text1"/>
        </w:rPr>
        <w:t>[3</w:t>
      </w:r>
      <w:r w:rsidR="004301A6">
        <w:rPr>
          <w:rFonts w:ascii="Calibri" w:hAnsi="Calibri" w:cs="Calibri"/>
          <w:color w:val="000000" w:themeColor="text1"/>
        </w:rPr>
        <w:t>8</w:t>
      </w:r>
      <w:r>
        <w:rPr>
          <w:rFonts w:ascii="Calibri" w:hAnsi="Calibri" w:cs="Calibri"/>
          <w:color w:val="000000" w:themeColor="text1"/>
        </w:rPr>
        <w:t xml:space="preserve">] </w:t>
      </w:r>
      <w:r w:rsidRPr="00906309">
        <w:rPr>
          <w:rFonts w:ascii="Calibri" w:hAnsi="Calibri" w:cs="Calibri"/>
          <w:color w:val="000000" w:themeColor="text1"/>
        </w:rPr>
        <w:t xml:space="preserve">Murray, M. J. &amp; Moore, L. (2009). Costly </w:t>
      </w:r>
      <w:proofErr w:type="spellStart"/>
      <w:r w:rsidRPr="00906309">
        <w:rPr>
          <w:rFonts w:ascii="Calibri" w:hAnsi="Calibri" w:cs="Calibri"/>
          <w:color w:val="000000" w:themeColor="text1"/>
        </w:rPr>
        <w:t>signaling</w:t>
      </w:r>
      <w:proofErr w:type="spellEnd"/>
      <w:r w:rsidRPr="00906309">
        <w:rPr>
          <w:rFonts w:ascii="Calibri" w:hAnsi="Calibri" w:cs="Calibri"/>
          <w:color w:val="000000" w:themeColor="text1"/>
        </w:rPr>
        <w:t xml:space="preserve"> and the origin of religion.</w:t>
      </w:r>
      <w:r w:rsidRPr="00906309">
        <w:rPr>
          <w:rFonts w:ascii="Calibri" w:hAnsi="Calibri" w:cs="Calibri"/>
          <w:b/>
          <w:bCs/>
          <w:color w:val="000000" w:themeColor="text1"/>
        </w:rPr>
        <w:t xml:space="preserve"> </w:t>
      </w:r>
      <w:r w:rsidRPr="00906309">
        <w:rPr>
          <w:rFonts w:ascii="Calibri" w:hAnsi="Calibri" w:cs="Calibri"/>
          <w:i/>
          <w:iCs/>
          <w:color w:val="000000" w:themeColor="text1"/>
        </w:rPr>
        <w:t xml:space="preserve">Journal of Cognition and Culture, 9, </w:t>
      </w:r>
      <w:r w:rsidRPr="00906309">
        <w:rPr>
          <w:rFonts w:ascii="Calibri" w:hAnsi="Calibri" w:cs="Calibri"/>
          <w:color w:val="000000" w:themeColor="text1"/>
        </w:rPr>
        <w:t>225–245. doi:10.1163/156770909X12489459066264</w:t>
      </w:r>
    </w:p>
    <w:p w14:paraId="782E620A" w14:textId="26741FD5" w:rsidR="00744769" w:rsidRDefault="00744769" w:rsidP="00CB7B8F">
      <w:pPr>
        <w:jc w:val="both"/>
        <w:rPr>
          <w:rFonts w:ascii="Calibri" w:hAnsi="Calibri" w:cs="Calibri"/>
          <w:color w:val="000000" w:themeColor="text1"/>
          <w:lang w:val="en-US"/>
        </w:rPr>
      </w:pPr>
    </w:p>
    <w:p w14:paraId="0FE07BBC" w14:textId="108BDFF4" w:rsidR="003A5284" w:rsidRPr="00906309" w:rsidRDefault="003A5284" w:rsidP="003A5284">
      <w:pPr>
        <w:autoSpaceDE w:val="0"/>
        <w:autoSpaceDN w:val="0"/>
        <w:adjustRightInd w:val="0"/>
        <w:jc w:val="both"/>
        <w:rPr>
          <w:rFonts w:ascii="Calibri" w:eastAsiaTheme="minorHAnsi" w:hAnsi="Calibri" w:cs="Calibri"/>
          <w:color w:val="000000" w:themeColor="text1"/>
          <w:lang w:val="en-US"/>
        </w:rPr>
      </w:pPr>
      <w:r>
        <w:rPr>
          <w:rFonts w:ascii="Calibri" w:hAnsi="Calibri" w:cs="Calibri"/>
          <w:color w:val="000000" w:themeColor="text1"/>
        </w:rPr>
        <w:t>[3</w:t>
      </w:r>
      <w:r w:rsidR="004301A6">
        <w:rPr>
          <w:rFonts w:ascii="Calibri" w:hAnsi="Calibri" w:cs="Calibri"/>
          <w:color w:val="000000" w:themeColor="text1"/>
        </w:rPr>
        <w:t>9</w:t>
      </w:r>
      <w:r>
        <w:rPr>
          <w:rFonts w:ascii="Calibri" w:hAnsi="Calibri" w:cs="Calibri"/>
          <w:color w:val="000000" w:themeColor="text1"/>
        </w:rPr>
        <w:t xml:space="preserve">] </w:t>
      </w:r>
      <w:r w:rsidRPr="00906309">
        <w:rPr>
          <w:rFonts w:ascii="Calibri" w:hAnsi="Calibri" w:cs="Calibri"/>
          <w:color w:val="000000" w:themeColor="text1"/>
        </w:rPr>
        <w:t xml:space="preserve">McKay, R. &amp; Bentall, R. P. (in press). Malign magic and delusional belief: Comment on Singh. </w:t>
      </w:r>
      <w:proofErr w:type="spellStart"/>
      <w:r w:rsidRPr="00906309">
        <w:rPr>
          <w:rFonts w:ascii="Calibri" w:hAnsi="Calibri" w:cs="Calibri"/>
          <w:i/>
          <w:color w:val="000000" w:themeColor="text1"/>
        </w:rPr>
        <w:t>Curr</w:t>
      </w:r>
      <w:proofErr w:type="spellEnd"/>
      <w:r w:rsidRPr="00906309">
        <w:rPr>
          <w:rFonts w:ascii="Calibri" w:hAnsi="Calibri" w:cs="Calibri"/>
          <w:i/>
          <w:color w:val="000000" w:themeColor="text1"/>
        </w:rPr>
        <w:t xml:space="preserve"> </w:t>
      </w:r>
      <w:proofErr w:type="spellStart"/>
      <w:r w:rsidRPr="00906309">
        <w:rPr>
          <w:rFonts w:ascii="Calibri" w:hAnsi="Calibri" w:cs="Calibri"/>
          <w:i/>
          <w:color w:val="000000" w:themeColor="text1"/>
        </w:rPr>
        <w:t>Anthropol</w:t>
      </w:r>
      <w:proofErr w:type="spellEnd"/>
      <w:r w:rsidRPr="00906309">
        <w:rPr>
          <w:rFonts w:ascii="Calibri" w:hAnsi="Calibri" w:cs="Calibri"/>
          <w:i/>
          <w:color w:val="000000" w:themeColor="text1"/>
        </w:rPr>
        <w:t>.</w:t>
      </w:r>
    </w:p>
    <w:p w14:paraId="4FF5EE24" w14:textId="77777777" w:rsidR="00744769" w:rsidRDefault="00744769" w:rsidP="00CB7B8F">
      <w:pPr>
        <w:jc w:val="both"/>
        <w:rPr>
          <w:rFonts w:ascii="Calibri" w:hAnsi="Calibri" w:cs="Calibri"/>
          <w:color w:val="000000" w:themeColor="text1"/>
          <w:lang w:val="en-US"/>
        </w:rPr>
      </w:pPr>
    </w:p>
    <w:p w14:paraId="18A288D2" w14:textId="151A4C74" w:rsidR="008A308A" w:rsidRPr="00906309" w:rsidRDefault="008A308A" w:rsidP="008A308A">
      <w:pPr>
        <w:autoSpaceDE w:val="0"/>
        <w:autoSpaceDN w:val="0"/>
        <w:adjustRightInd w:val="0"/>
        <w:jc w:val="both"/>
        <w:rPr>
          <w:rFonts w:ascii="Calibri" w:hAnsi="Calibri" w:cs="Calibri"/>
          <w:color w:val="000000" w:themeColor="text1"/>
        </w:rPr>
      </w:pPr>
      <w:r>
        <w:rPr>
          <w:rFonts w:ascii="Calibri" w:hAnsi="Calibri" w:cs="Calibri"/>
          <w:color w:val="000000" w:themeColor="text1"/>
        </w:rPr>
        <w:t>[</w:t>
      </w:r>
      <w:r w:rsidR="00230CF9">
        <w:rPr>
          <w:rFonts w:ascii="Calibri" w:hAnsi="Calibri" w:cs="Calibri"/>
          <w:color w:val="000000" w:themeColor="text1"/>
        </w:rPr>
        <w:t>40</w:t>
      </w:r>
      <w:r>
        <w:rPr>
          <w:rFonts w:ascii="Calibri" w:hAnsi="Calibri" w:cs="Calibri"/>
          <w:color w:val="000000" w:themeColor="text1"/>
        </w:rPr>
        <w:t xml:space="preserve">] </w:t>
      </w:r>
      <w:proofErr w:type="spellStart"/>
      <w:r w:rsidRPr="00906309">
        <w:rPr>
          <w:rFonts w:ascii="Calibri" w:hAnsi="Calibri" w:cs="Calibri"/>
          <w:color w:val="000000" w:themeColor="text1"/>
        </w:rPr>
        <w:t>Norenzayan</w:t>
      </w:r>
      <w:proofErr w:type="spellEnd"/>
      <w:r w:rsidRPr="00906309">
        <w:rPr>
          <w:rFonts w:ascii="Calibri" w:hAnsi="Calibri" w:cs="Calibri"/>
          <w:color w:val="000000" w:themeColor="text1"/>
        </w:rPr>
        <w:t xml:space="preserve">, A., Shariff, A. F., Gervais, W. M., Willard, A. K., McNamara, R. A., Slingerland, E. &amp; Henrich, J. (2016). The cultural evolution of prosocial religions. </w:t>
      </w:r>
      <w:proofErr w:type="spellStart"/>
      <w:r w:rsidRPr="00906309">
        <w:rPr>
          <w:rFonts w:ascii="Calibri" w:hAnsi="Calibri" w:cs="Calibri"/>
          <w:i/>
          <w:iCs/>
          <w:color w:val="000000" w:themeColor="text1"/>
        </w:rPr>
        <w:t>Behav</w:t>
      </w:r>
      <w:proofErr w:type="spellEnd"/>
      <w:r w:rsidRPr="00906309">
        <w:rPr>
          <w:rFonts w:ascii="Calibri" w:hAnsi="Calibri" w:cs="Calibri"/>
          <w:i/>
          <w:iCs/>
          <w:color w:val="000000" w:themeColor="text1"/>
        </w:rPr>
        <w:t xml:space="preserve"> Brain Sci, 39</w:t>
      </w:r>
      <w:r w:rsidRPr="00906309">
        <w:rPr>
          <w:rFonts w:ascii="Calibri" w:hAnsi="Calibri" w:cs="Calibri"/>
          <w:color w:val="000000" w:themeColor="text1"/>
        </w:rPr>
        <w:t>, 1–65. doi:10.1017/S0140525X14001356</w:t>
      </w:r>
    </w:p>
    <w:p w14:paraId="2E67AF0A" w14:textId="77777777" w:rsidR="008A308A" w:rsidRDefault="008A308A" w:rsidP="008A308A">
      <w:pPr>
        <w:autoSpaceDE w:val="0"/>
        <w:autoSpaceDN w:val="0"/>
        <w:adjustRightInd w:val="0"/>
        <w:jc w:val="both"/>
        <w:rPr>
          <w:rFonts w:ascii="Calibri" w:hAnsi="Calibri" w:cs="Calibri"/>
          <w:color w:val="000000" w:themeColor="text1"/>
        </w:rPr>
      </w:pPr>
    </w:p>
    <w:p w14:paraId="5AB2E8CD" w14:textId="1EBAAC00" w:rsidR="008A308A" w:rsidRPr="00906309" w:rsidRDefault="008A308A" w:rsidP="008A308A">
      <w:pPr>
        <w:autoSpaceDE w:val="0"/>
        <w:autoSpaceDN w:val="0"/>
        <w:adjustRightInd w:val="0"/>
        <w:jc w:val="both"/>
        <w:rPr>
          <w:rFonts w:ascii="Calibri" w:hAnsi="Calibri" w:cs="Calibri"/>
          <w:color w:val="000000" w:themeColor="text1"/>
          <w:lang w:val="en-US"/>
        </w:rPr>
      </w:pPr>
      <w:r>
        <w:rPr>
          <w:rFonts w:ascii="Calibri" w:hAnsi="Calibri" w:cs="Calibri"/>
          <w:color w:val="000000" w:themeColor="text1"/>
        </w:rPr>
        <w:t>[4</w:t>
      </w:r>
      <w:r w:rsidR="00230CF9">
        <w:rPr>
          <w:rFonts w:ascii="Calibri" w:hAnsi="Calibri" w:cs="Calibri"/>
          <w:color w:val="000000" w:themeColor="text1"/>
        </w:rPr>
        <w:t>1</w:t>
      </w:r>
      <w:r>
        <w:rPr>
          <w:rFonts w:ascii="Calibri" w:hAnsi="Calibri" w:cs="Calibri"/>
          <w:color w:val="000000" w:themeColor="text1"/>
        </w:rPr>
        <w:t xml:space="preserve">] </w:t>
      </w:r>
      <w:proofErr w:type="spellStart"/>
      <w:r w:rsidRPr="00906309">
        <w:rPr>
          <w:rFonts w:ascii="Calibri" w:hAnsi="Calibri" w:cs="Calibri"/>
          <w:color w:val="000000" w:themeColor="text1"/>
        </w:rPr>
        <w:t>Saroglou</w:t>
      </w:r>
      <w:proofErr w:type="spellEnd"/>
      <w:r w:rsidRPr="00906309">
        <w:rPr>
          <w:rFonts w:ascii="Calibri" w:hAnsi="Calibri" w:cs="Calibri"/>
          <w:color w:val="000000" w:themeColor="text1"/>
        </w:rPr>
        <w:t xml:space="preserve">, V. (2011). Believing, bonding, behaving, and belonging: The Big Four religious dimensions and cultural variation. </w:t>
      </w:r>
      <w:r w:rsidRPr="00906309">
        <w:rPr>
          <w:rFonts w:ascii="Calibri" w:hAnsi="Calibri" w:cs="Calibri"/>
          <w:i/>
          <w:iCs/>
          <w:color w:val="000000" w:themeColor="text1"/>
        </w:rPr>
        <w:t xml:space="preserve">J Cross Cult </w:t>
      </w:r>
      <w:proofErr w:type="spellStart"/>
      <w:r w:rsidRPr="00906309">
        <w:rPr>
          <w:rFonts w:ascii="Calibri" w:hAnsi="Calibri" w:cs="Calibri"/>
          <w:i/>
          <w:iCs/>
          <w:color w:val="000000" w:themeColor="text1"/>
        </w:rPr>
        <w:t>Psychol</w:t>
      </w:r>
      <w:proofErr w:type="spellEnd"/>
      <w:r w:rsidRPr="00906309">
        <w:rPr>
          <w:rFonts w:ascii="Calibri" w:hAnsi="Calibri" w:cs="Calibri"/>
          <w:i/>
          <w:iCs/>
          <w:color w:val="000000" w:themeColor="text1"/>
        </w:rPr>
        <w:t xml:space="preserve">, 42, </w:t>
      </w:r>
      <w:r w:rsidRPr="00906309">
        <w:rPr>
          <w:rFonts w:ascii="Calibri" w:hAnsi="Calibri" w:cs="Calibri"/>
          <w:color w:val="000000" w:themeColor="text1"/>
        </w:rPr>
        <w:t>1320 –1340. doi:10.1177/0022022111412267</w:t>
      </w:r>
    </w:p>
    <w:p w14:paraId="66011EE0" w14:textId="1BA17365" w:rsidR="00D06CEF" w:rsidRDefault="00D06CEF" w:rsidP="00CB7B8F">
      <w:pPr>
        <w:jc w:val="both"/>
        <w:rPr>
          <w:rFonts w:ascii="Calibri" w:hAnsi="Calibri" w:cs="Calibri"/>
          <w:color w:val="000000" w:themeColor="text1"/>
          <w:lang w:val="en-US"/>
        </w:rPr>
      </w:pPr>
    </w:p>
    <w:p w14:paraId="47FFDC63" w14:textId="3334FFFF" w:rsidR="004E436B" w:rsidRPr="00906309" w:rsidRDefault="004E436B" w:rsidP="004E436B">
      <w:pPr>
        <w:autoSpaceDE w:val="0"/>
        <w:autoSpaceDN w:val="0"/>
        <w:adjustRightInd w:val="0"/>
        <w:jc w:val="both"/>
        <w:rPr>
          <w:rFonts w:ascii="Calibri" w:hAnsi="Calibri" w:cs="Calibri"/>
          <w:color w:val="000000" w:themeColor="text1"/>
          <w:lang w:val="en-US"/>
        </w:rPr>
      </w:pPr>
      <w:r>
        <w:rPr>
          <w:rFonts w:ascii="Calibri" w:hAnsi="Calibri" w:cs="Calibri"/>
          <w:color w:val="000000" w:themeColor="text1"/>
          <w:lang w:val="en-US"/>
        </w:rPr>
        <w:t>[4</w:t>
      </w:r>
      <w:r w:rsidR="00230CF9">
        <w:rPr>
          <w:rFonts w:ascii="Calibri" w:hAnsi="Calibri" w:cs="Calibri"/>
          <w:color w:val="000000" w:themeColor="text1"/>
          <w:lang w:val="en-US"/>
        </w:rPr>
        <w:t>2</w:t>
      </w:r>
      <w:r>
        <w:rPr>
          <w:rFonts w:ascii="Calibri" w:hAnsi="Calibri" w:cs="Calibri"/>
          <w:color w:val="000000" w:themeColor="text1"/>
          <w:lang w:val="en-US"/>
        </w:rPr>
        <w:t xml:space="preserve">] </w:t>
      </w:r>
      <w:proofErr w:type="spellStart"/>
      <w:r w:rsidRPr="00906309">
        <w:rPr>
          <w:rFonts w:ascii="Calibri" w:hAnsi="Calibri" w:cs="Calibri"/>
          <w:color w:val="000000" w:themeColor="text1"/>
          <w:lang w:val="en-US"/>
        </w:rPr>
        <w:t>Radden</w:t>
      </w:r>
      <w:proofErr w:type="spellEnd"/>
      <w:r w:rsidRPr="00906309">
        <w:rPr>
          <w:rFonts w:ascii="Calibri" w:hAnsi="Calibri" w:cs="Calibri"/>
          <w:color w:val="000000" w:themeColor="text1"/>
          <w:lang w:val="en-US"/>
        </w:rPr>
        <w:t xml:space="preserve">, J. (2011). </w:t>
      </w:r>
      <w:r w:rsidRPr="00906309">
        <w:rPr>
          <w:rFonts w:ascii="Calibri" w:hAnsi="Calibri" w:cs="Calibri"/>
          <w:i/>
          <w:iCs/>
          <w:color w:val="000000" w:themeColor="text1"/>
          <w:lang w:val="en-US"/>
        </w:rPr>
        <w:t>On delusion</w:t>
      </w:r>
      <w:r w:rsidRPr="00906309">
        <w:rPr>
          <w:rFonts w:ascii="Calibri" w:hAnsi="Calibri" w:cs="Calibri"/>
          <w:color w:val="000000" w:themeColor="text1"/>
          <w:lang w:val="en-US"/>
        </w:rPr>
        <w:t>. Routledge.</w:t>
      </w:r>
    </w:p>
    <w:p w14:paraId="1BD4A663" w14:textId="77777777" w:rsidR="004E436B" w:rsidRDefault="004E436B" w:rsidP="00CB7B8F">
      <w:pPr>
        <w:jc w:val="both"/>
        <w:rPr>
          <w:rFonts w:ascii="Calibri" w:hAnsi="Calibri" w:cs="Calibri"/>
          <w:color w:val="000000" w:themeColor="text1"/>
          <w:lang w:val="en-US"/>
        </w:rPr>
      </w:pPr>
    </w:p>
    <w:p w14:paraId="66DE337F" w14:textId="46184E7A" w:rsidR="003A2405" w:rsidRPr="00906309" w:rsidRDefault="003A2405" w:rsidP="003A2405">
      <w:pPr>
        <w:jc w:val="both"/>
        <w:rPr>
          <w:rFonts w:ascii="Calibri" w:hAnsi="Calibri" w:cs="Calibri"/>
          <w:color w:val="000000" w:themeColor="text1"/>
        </w:rPr>
      </w:pPr>
      <w:r>
        <w:rPr>
          <w:rFonts w:ascii="Calibri" w:hAnsi="Calibri" w:cs="Calibri"/>
          <w:color w:val="000000" w:themeColor="text1"/>
        </w:rPr>
        <w:t>[4</w:t>
      </w:r>
      <w:r w:rsidR="00230CF9">
        <w:rPr>
          <w:rFonts w:ascii="Calibri" w:hAnsi="Calibri" w:cs="Calibri"/>
          <w:color w:val="000000" w:themeColor="text1"/>
        </w:rPr>
        <w:t>3</w:t>
      </w:r>
      <w:r>
        <w:rPr>
          <w:rFonts w:ascii="Calibri" w:hAnsi="Calibri" w:cs="Calibri"/>
          <w:color w:val="000000" w:themeColor="text1"/>
        </w:rPr>
        <w:t xml:space="preserve">] </w:t>
      </w:r>
      <w:r w:rsidRPr="00906309">
        <w:rPr>
          <w:rFonts w:ascii="Calibri" w:hAnsi="Calibri" w:cs="Calibri"/>
          <w:color w:val="000000" w:themeColor="text1"/>
        </w:rPr>
        <w:t xml:space="preserve">Bell, V., </w:t>
      </w:r>
      <w:proofErr w:type="spellStart"/>
      <w:r w:rsidRPr="00906309">
        <w:rPr>
          <w:rFonts w:ascii="Calibri" w:hAnsi="Calibri" w:cs="Calibri"/>
          <w:color w:val="000000" w:themeColor="text1"/>
        </w:rPr>
        <w:t>Raihani</w:t>
      </w:r>
      <w:proofErr w:type="spellEnd"/>
      <w:r w:rsidRPr="00906309">
        <w:rPr>
          <w:rFonts w:ascii="Calibri" w:hAnsi="Calibri" w:cs="Calibri"/>
          <w:color w:val="000000" w:themeColor="text1"/>
        </w:rPr>
        <w:t xml:space="preserve">, N. &amp; Wilkinson, S. (in press). De-rationalising delusions. </w:t>
      </w:r>
      <w:r w:rsidRPr="00906309">
        <w:rPr>
          <w:rFonts w:ascii="Calibri" w:hAnsi="Calibri" w:cs="Calibri"/>
          <w:i/>
          <w:iCs/>
          <w:color w:val="000000" w:themeColor="text1"/>
        </w:rPr>
        <w:t xml:space="preserve">Clin </w:t>
      </w:r>
      <w:proofErr w:type="spellStart"/>
      <w:r w:rsidRPr="00906309">
        <w:rPr>
          <w:rFonts w:ascii="Calibri" w:hAnsi="Calibri" w:cs="Calibri"/>
          <w:i/>
          <w:iCs/>
          <w:color w:val="000000" w:themeColor="text1"/>
        </w:rPr>
        <w:t>Psychol</w:t>
      </w:r>
      <w:proofErr w:type="spellEnd"/>
      <w:r w:rsidRPr="00906309">
        <w:rPr>
          <w:rFonts w:ascii="Calibri" w:hAnsi="Calibri" w:cs="Calibri"/>
          <w:i/>
          <w:iCs/>
          <w:color w:val="000000" w:themeColor="text1"/>
        </w:rPr>
        <w:t xml:space="preserve"> Sci</w:t>
      </w:r>
      <w:r w:rsidRPr="00906309">
        <w:rPr>
          <w:rFonts w:ascii="Calibri" w:hAnsi="Calibri" w:cs="Calibri"/>
          <w:color w:val="000000" w:themeColor="text1"/>
        </w:rPr>
        <w:t>. doi:10.31234/osf.io/4p9zs</w:t>
      </w:r>
    </w:p>
    <w:p w14:paraId="756A89DE" w14:textId="77777777" w:rsidR="003A2405" w:rsidRPr="00906309" w:rsidRDefault="003A2405" w:rsidP="003A2405">
      <w:pPr>
        <w:jc w:val="both"/>
        <w:rPr>
          <w:rFonts w:ascii="Calibri" w:hAnsi="Calibri" w:cs="Calibri"/>
          <w:b/>
          <w:bCs/>
          <w:color w:val="000000" w:themeColor="text1"/>
        </w:rPr>
      </w:pPr>
      <w:r w:rsidRPr="00906309">
        <w:rPr>
          <w:rFonts w:ascii="Calibri" w:hAnsi="Calibri" w:cs="Calibri"/>
          <w:b/>
          <w:bCs/>
          <w:color w:val="000000" w:themeColor="text1"/>
        </w:rPr>
        <w:t>* Argues that theories of delusions should incorporate dysfunction in “coalitional cognition” – processes involved in social influence, affiliation, group perception, and the strategic management of relationships.</w:t>
      </w:r>
    </w:p>
    <w:p w14:paraId="1337F7B9" w14:textId="77777777" w:rsidR="003A2405" w:rsidRPr="00906309" w:rsidRDefault="003A2405" w:rsidP="003A2405">
      <w:pPr>
        <w:jc w:val="both"/>
        <w:rPr>
          <w:rFonts w:ascii="Calibri" w:hAnsi="Calibri" w:cs="Calibri"/>
          <w:color w:val="000000" w:themeColor="text1"/>
        </w:rPr>
      </w:pPr>
    </w:p>
    <w:p w14:paraId="6527213D" w14:textId="1BB5B3B3" w:rsidR="003A2405" w:rsidRPr="00906309" w:rsidRDefault="003A2405" w:rsidP="003A2405">
      <w:pPr>
        <w:jc w:val="both"/>
        <w:rPr>
          <w:rStyle w:val="a-list-item"/>
          <w:rFonts w:ascii="Calibri" w:hAnsi="Calibri" w:cs="Calibri"/>
          <w:color w:val="000000" w:themeColor="text1"/>
        </w:rPr>
      </w:pPr>
      <w:r>
        <w:rPr>
          <w:rFonts w:ascii="Calibri" w:hAnsi="Calibri" w:cs="Calibri"/>
          <w:color w:val="000000" w:themeColor="text1"/>
          <w:lang w:val="en-US"/>
        </w:rPr>
        <w:t>[4</w:t>
      </w:r>
      <w:r w:rsidR="00230CF9">
        <w:rPr>
          <w:rFonts w:ascii="Calibri" w:hAnsi="Calibri" w:cs="Calibri"/>
          <w:color w:val="000000" w:themeColor="text1"/>
          <w:lang w:val="en-US"/>
        </w:rPr>
        <w:t>4</w:t>
      </w:r>
      <w:r>
        <w:rPr>
          <w:rFonts w:ascii="Calibri" w:hAnsi="Calibri" w:cs="Calibri"/>
          <w:color w:val="000000" w:themeColor="text1"/>
          <w:lang w:val="en-US"/>
        </w:rPr>
        <w:t xml:space="preserve">] </w:t>
      </w:r>
      <w:r w:rsidRPr="00906309">
        <w:rPr>
          <w:rFonts w:ascii="Calibri" w:hAnsi="Calibri" w:cs="Calibri"/>
          <w:color w:val="000000" w:themeColor="text1"/>
          <w:lang w:val="en-US"/>
        </w:rPr>
        <w:t xml:space="preserve">Bentall, R. P. (2018). Delusions and other beliefs. In L. </w:t>
      </w:r>
      <w:proofErr w:type="spellStart"/>
      <w:r w:rsidRPr="00906309">
        <w:rPr>
          <w:rFonts w:ascii="Calibri" w:hAnsi="Calibri" w:cs="Calibri"/>
          <w:color w:val="000000" w:themeColor="text1"/>
          <w:lang w:val="en-US"/>
        </w:rPr>
        <w:t>Bortolotti</w:t>
      </w:r>
      <w:proofErr w:type="spellEnd"/>
      <w:r w:rsidRPr="00906309">
        <w:rPr>
          <w:rFonts w:ascii="Calibri" w:hAnsi="Calibri" w:cs="Calibri"/>
          <w:color w:val="000000" w:themeColor="text1"/>
          <w:lang w:val="en-US"/>
        </w:rPr>
        <w:t xml:space="preserve"> (Ed.), </w:t>
      </w:r>
      <w:r w:rsidRPr="00906309">
        <w:rPr>
          <w:rFonts w:ascii="Calibri" w:hAnsi="Calibri" w:cs="Calibri"/>
          <w:i/>
          <w:color w:val="000000" w:themeColor="text1"/>
          <w:lang w:val="en-US"/>
        </w:rPr>
        <w:t>Delusions in Context</w:t>
      </w:r>
      <w:r w:rsidRPr="00906309">
        <w:rPr>
          <w:rFonts w:ascii="Calibri" w:hAnsi="Calibri" w:cs="Calibri"/>
          <w:color w:val="000000" w:themeColor="text1"/>
          <w:lang w:val="en-US"/>
        </w:rPr>
        <w:t xml:space="preserve"> (pp. 67-95). </w:t>
      </w:r>
      <w:r w:rsidRPr="00906309">
        <w:rPr>
          <w:rStyle w:val="a-list-item"/>
          <w:rFonts w:ascii="Calibri" w:hAnsi="Calibri" w:cs="Calibri"/>
          <w:color w:val="000000" w:themeColor="text1"/>
        </w:rPr>
        <w:t xml:space="preserve">Palgrave Macmillan. doi:10.1007/978-3-319-97202-2_3 </w:t>
      </w:r>
    </w:p>
    <w:p w14:paraId="2933015F" w14:textId="77777777" w:rsidR="003A2405" w:rsidRPr="00906309" w:rsidRDefault="003A2405" w:rsidP="003A2405">
      <w:pPr>
        <w:autoSpaceDE w:val="0"/>
        <w:autoSpaceDN w:val="0"/>
        <w:adjustRightInd w:val="0"/>
        <w:jc w:val="both"/>
        <w:rPr>
          <w:rFonts w:ascii="Calibri" w:hAnsi="Calibri" w:cs="Calibri"/>
          <w:b/>
          <w:bCs/>
          <w:color w:val="000000" w:themeColor="text1"/>
        </w:rPr>
      </w:pPr>
      <w:r w:rsidRPr="00906309">
        <w:rPr>
          <w:rFonts w:ascii="Calibri" w:hAnsi="Calibri" w:cs="Calibri"/>
          <w:b/>
          <w:bCs/>
          <w:color w:val="000000" w:themeColor="text1"/>
        </w:rPr>
        <w:t>* Argues that although delusions share many features of “master interpretive systems” such as religions and political ideologies, they differ because delusions are idiosyncratic and developed in social isolation.</w:t>
      </w:r>
    </w:p>
    <w:p w14:paraId="132199A4" w14:textId="77777777" w:rsidR="009E6032" w:rsidRDefault="009E6032" w:rsidP="00CB7B8F">
      <w:pPr>
        <w:jc w:val="both"/>
        <w:rPr>
          <w:rFonts w:ascii="Calibri" w:hAnsi="Calibri" w:cs="Calibri"/>
          <w:color w:val="000000" w:themeColor="text1"/>
          <w:lang w:val="en-US"/>
        </w:rPr>
      </w:pPr>
    </w:p>
    <w:p w14:paraId="1AF0AABC" w14:textId="65EB2537" w:rsidR="00C21BBE" w:rsidRPr="00906309" w:rsidRDefault="00C21BBE" w:rsidP="00C21BBE">
      <w:pPr>
        <w:autoSpaceDE w:val="0"/>
        <w:autoSpaceDN w:val="0"/>
        <w:adjustRightInd w:val="0"/>
        <w:jc w:val="both"/>
        <w:rPr>
          <w:rFonts w:ascii="Calibri" w:hAnsi="Calibri" w:cs="Calibri"/>
          <w:color w:val="000000" w:themeColor="text1"/>
          <w:lang w:val="en-US"/>
        </w:rPr>
      </w:pPr>
      <w:r>
        <w:rPr>
          <w:rFonts w:ascii="Calibri" w:hAnsi="Calibri" w:cs="Calibri"/>
          <w:color w:val="000000" w:themeColor="text1"/>
          <w:lang w:val="en-US"/>
        </w:rPr>
        <w:t>[4</w:t>
      </w:r>
      <w:r w:rsidR="00AF635F">
        <w:rPr>
          <w:rFonts w:ascii="Calibri" w:hAnsi="Calibri" w:cs="Calibri"/>
          <w:color w:val="000000" w:themeColor="text1"/>
          <w:lang w:val="en-US"/>
        </w:rPr>
        <w:t>5</w:t>
      </w:r>
      <w:r>
        <w:rPr>
          <w:rFonts w:ascii="Calibri" w:hAnsi="Calibri" w:cs="Calibri"/>
          <w:color w:val="000000" w:themeColor="text1"/>
          <w:lang w:val="en-US"/>
        </w:rPr>
        <w:t xml:space="preserve">] </w:t>
      </w:r>
      <w:r w:rsidRPr="00906309">
        <w:rPr>
          <w:rFonts w:ascii="Calibri" w:hAnsi="Calibri" w:cs="Calibri"/>
          <w:color w:val="000000" w:themeColor="text1"/>
          <w:lang w:val="en-US"/>
        </w:rPr>
        <w:t>Peters, E. R. (2010). Are delusions on a continuum? The case of religious and delusional beliefs. In I. Clark (Ed.),</w:t>
      </w:r>
      <w:r w:rsidRPr="00906309">
        <w:rPr>
          <w:rStyle w:val="apple-converted-space"/>
          <w:rFonts w:ascii="Calibri" w:hAnsi="Calibri" w:cs="Calibri"/>
          <w:color w:val="000000" w:themeColor="text1"/>
          <w:lang w:val="en-US"/>
        </w:rPr>
        <w:t> </w:t>
      </w:r>
      <w:r w:rsidRPr="00906309">
        <w:rPr>
          <w:rFonts w:ascii="Calibri" w:hAnsi="Calibri" w:cs="Calibri"/>
          <w:i/>
          <w:iCs/>
          <w:color w:val="000000" w:themeColor="text1"/>
          <w:lang w:val="en-US"/>
        </w:rPr>
        <w:t>Psychosis and Spirituality: Consolidating the New Paradigm</w:t>
      </w:r>
      <w:r w:rsidRPr="00906309">
        <w:rPr>
          <w:rStyle w:val="apple-converted-space"/>
          <w:rFonts w:ascii="Calibri" w:hAnsi="Calibri" w:cs="Calibri"/>
          <w:color w:val="000000" w:themeColor="text1"/>
          <w:lang w:val="en-US"/>
        </w:rPr>
        <w:t> </w:t>
      </w:r>
      <w:r w:rsidRPr="00906309">
        <w:rPr>
          <w:rFonts w:ascii="Calibri" w:hAnsi="Calibri" w:cs="Calibri"/>
          <w:color w:val="000000" w:themeColor="text1"/>
          <w:lang w:val="en-US"/>
        </w:rPr>
        <w:t>(2nd ed., p. 127-138). Wiley Blackwell. doi:10.1002/9780470970300.ch11</w:t>
      </w:r>
    </w:p>
    <w:p w14:paraId="62009A52" w14:textId="15B30A35" w:rsidR="00AB114A" w:rsidRDefault="00AB114A" w:rsidP="00CB7B8F">
      <w:pPr>
        <w:jc w:val="both"/>
        <w:rPr>
          <w:rFonts w:ascii="Calibri" w:hAnsi="Calibri" w:cs="Calibri"/>
          <w:color w:val="000000" w:themeColor="text1"/>
          <w:lang w:val="en-US"/>
        </w:rPr>
      </w:pPr>
    </w:p>
    <w:p w14:paraId="308D9EC1" w14:textId="6D814B8C" w:rsidR="00F32B03" w:rsidRPr="00906309" w:rsidRDefault="00F32B03" w:rsidP="00F32B03">
      <w:pPr>
        <w:autoSpaceDE w:val="0"/>
        <w:autoSpaceDN w:val="0"/>
        <w:adjustRightInd w:val="0"/>
        <w:jc w:val="both"/>
        <w:rPr>
          <w:rFonts w:ascii="Calibri" w:hAnsi="Calibri" w:cs="Calibri"/>
          <w:color w:val="000000" w:themeColor="text1"/>
        </w:rPr>
      </w:pPr>
      <w:r>
        <w:rPr>
          <w:rFonts w:ascii="Calibri" w:hAnsi="Calibri" w:cs="Calibri"/>
          <w:color w:val="000000" w:themeColor="text1"/>
        </w:rPr>
        <w:lastRenderedPageBreak/>
        <w:t>[4</w:t>
      </w:r>
      <w:r w:rsidR="00AF635F">
        <w:rPr>
          <w:rFonts w:ascii="Calibri" w:hAnsi="Calibri" w:cs="Calibri"/>
          <w:color w:val="000000" w:themeColor="text1"/>
        </w:rPr>
        <w:t>6</w:t>
      </w:r>
      <w:r>
        <w:rPr>
          <w:rFonts w:ascii="Calibri" w:hAnsi="Calibri" w:cs="Calibri"/>
          <w:color w:val="000000" w:themeColor="text1"/>
        </w:rPr>
        <w:t xml:space="preserve">] </w:t>
      </w:r>
      <w:r w:rsidRPr="00906309">
        <w:rPr>
          <w:rFonts w:ascii="Calibri" w:hAnsi="Calibri" w:cs="Calibri"/>
          <w:color w:val="000000" w:themeColor="text1"/>
        </w:rPr>
        <w:t xml:space="preserve">McCauley, R. N. &amp; Graham, G. (2020). </w:t>
      </w:r>
      <w:r w:rsidRPr="00906309">
        <w:rPr>
          <w:rFonts w:ascii="Calibri" w:hAnsi="Calibri" w:cs="Calibri"/>
          <w:i/>
          <w:iCs/>
          <w:color w:val="000000" w:themeColor="text1"/>
        </w:rPr>
        <w:t xml:space="preserve">Hearing voices and other matters of the mind: What mental abnormalities can teach us about religions. </w:t>
      </w:r>
      <w:r w:rsidRPr="00906309">
        <w:rPr>
          <w:rFonts w:ascii="Calibri" w:hAnsi="Calibri" w:cs="Calibri"/>
          <w:color w:val="000000" w:themeColor="text1"/>
        </w:rPr>
        <w:t>Oxford University Press. doi:10.1093/</w:t>
      </w:r>
      <w:proofErr w:type="spellStart"/>
      <w:r w:rsidRPr="00906309">
        <w:rPr>
          <w:rFonts w:ascii="Calibri" w:hAnsi="Calibri" w:cs="Calibri"/>
          <w:color w:val="000000" w:themeColor="text1"/>
        </w:rPr>
        <w:t>oso</w:t>
      </w:r>
      <w:proofErr w:type="spellEnd"/>
      <w:r w:rsidRPr="00906309">
        <w:rPr>
          <w:rFonts w:ascii="Calibri" w:hAnsi="Calibri" w:cs="Calibri"/>
          <w:color w:val="000000" w:themeColor="text1"/>
        </w:rPr>
        <w:t>/9780190091149.001.0001</w:t>
      </w:r>
    </w:p>
    <w:p w14:paraId="441010E7" w14:textId="77777777" w:rsidR="00F32B03" w:rsidRPr="00906309" w:rsidRDefault="00F32B03" w:rsidP="00F32B03">
      <w:pPr>
        <w:autoSpaceDE w:val="0"/>
        <w:autoSpaceDN w:val="0"/>
        <w:adjustRightInd w:val="0"/>
        <w:jc w:val="both"/>
        <w:rPr>
          <w:rFonts w:ascii="Calibri" w:hAnsi="Calibri" w:cs="Calibri"/>
          <w:b/>
          <w:bCs/>
          <w:color w:val="000000" w:themeColor="text1"/>
        </w:rPr>
      </w:pPr>
      <w:r w:rsidRPr="00906309">
        <w:rPr>
          <w:rFonts w:ascii="Calibri" w:hAnsi="Calibri" w:cs="Calibri"/>
          <w:b/>
          <w:bCs/>
          <w:color w:val="000000" w:themeColor="text1"/>
        </w:rPr>
        <w:t>** Examines a variety of continuities between religious cognition and cognition associated with mental disorders (see Figure 1 above). This includes coverage of continuity between normal religious belief and pathological religious delusion.</w:t>
      </w:r>
    </w:p>
    <w:p w14:paraId="109B4AB4" w14:textId="0A3EA612" w:rsidR="00F32B03" w:rsidRDefault="00F32B03" w:rsidP="00CB7B8F">
      <w:pPr>
        <w:jc w:val="both"/>
        <w:rPr>
          <w:rFonts w:ascii="Calibri" w:hAnsi="Calibri" w:cs="Calibri"/>
          <w:color w:val="000000" w:themeColor="text1"/>
          <w:lang w:val="en-US"/>
        </w:rPr>
      </w:pPr>
    </w:p>
    <w:p w14:paraId="6178ED3D" w14:textId="63960A3C" w:rsidR="00492AC6" w:rsidRDefault="00492AC6" w:rsidP="00492AC6">
      <w:pPr>
        <w:autoSpaceDE w:val="0"/>
        <w:autoSpaceDN w:val="0"/>
        <w:adjustRightInd w:val="0"/>
        <w:jc w:val="both"/>
        <w:rPr>
          <w:rFonts w:ascii="Calibri" w:hAnsi="Calibri" w:cs="Calibri"/>
          <w:color w:val="000000" w:themeColor="text1"/>
          <w:lang w:val="en-US"/>
        </w:rPr>
      </w:pPr>
      <w:r>
        <w:rPr>
          <w:rFonts w:ascii="Calibri" w:hAnsi="Calibri" w:cs="Calibri"/>
          <w:color w:val="000000" w:themeColor="text1"/>
          <w:lang w:val="en-US"/>
        </w:rPr>
        <w:t xml:space="preserve">[47] </w:t>
      </w:r>
      <w:proofErr w:type="spellStart"/>
      <w:r w:rsidRPr="00906309">
        <w:rPr>
          <w:rFonts w:ascii="Calibri" w:hAnsi="Calibri" w:cs="Calibri"/>
          <w:color w:val="000000" w:themeColor="text1"/>
          <w:lang w:val="en-US"/>
        </w:rPr>
        <w:t>Linscott</w:t>
      </w:r>
      <w:proofErr w:type="spellEnd"/>
      <w:r w:rsidRPr="00906309">
        <w:rPr>
          <w:rFonts w:ascii="Calibri" w:hAnsi="Calibri" w:cs="Calibri"/>
          <w:color w:val="000000" w:themeColor="text1"/>
          <w:lang w:val="en-US"/>
        </w:rPr>
        <w:t xml:space="preserve">, R. J. &amp; van </w:t>
      </w:r>
      <w:proofErr w:type="spellStart"/>
      <w:r w:rsidRPr="00906309">
        <w:rPr>
          <w:rFonts w:ascii="Calibri" w:hAnsi="Calibri" w:cs="Calibri"/>
          <w:color w:val="000000" w:themeColor="text1"/>
          <w:lang w:val="en-US"/>
        </w:rPr>
        <w:t>Os</w:t>
      </w:r>
      <w:proofErr w:type="spellEnd"/>
      <w:r w:rsidRPr="00906309">
        <w:rPr>
          <w:rFonts w:ascii="Calibri" w:hAnsi="Calibri" w:cs="Calibri"/>
          <w:color w:val="000000" w:themeColor="text1"/>
          <w:lang w:val="en-US"/>
        </w:rPr>
        <w:t>, J. (2013). An updated and conservative systematic review and meta-analysis of epidemiological evidence on psychotic experiences in children and adults: On the pathway from proneness to persistence to dimensional expression across mental disorders.</w:t>
      </w:r>
      <w:r w:rsidRPr="00906309">
        <w:rPr>
          <w:rStyle w:val="apple-converted-space"/>
          <w:rFonts w:ascii="Calibri" w:hAnsi="Calibri" w:cs="Calibri"/>
          <w:color w:val="000000" w:themeColor="text1"/>
          <w:lang w:val="en-US"/>
        </w:rPr>
        <w:t> </w:t>
      </w:r>
      <w:r w:rsidRPr="00906309">
        <w:rPr>
          <w:rFonts w:ascii="Calibri" w:hAnsi="Calibri" w:cs="Calibri"/>
          <w:i/>
          <w:iCs/>
          <w:color w:val="000000" w:themeColor="text1"/>
          <w:lang w:val="en-US"/>
        </w:rPr>
        <w:t>Psychol Med, 43</w:t>
      </w:r>
      <w:r w:rsidRPr="00906309">
        <w:rPr>
          <w:rFonts w:ascii="Calibri" w:hAnsi="Calibri" w:cs="Calibri"/>
          <w:color w:val="000000" w:themeColor="text1"/>
          <w:lang w:val="en-US"/>
        </w:rPr>
        <w:t>(6), 1133-1149. doi:10.1017/S0033291712001626</w:t>
      </w:r>
    </w:p>
    <w:p w14:paraId="7732375D" w14:textId="77777777" w:rsidR="00492AC6" w:rsidRDefault="00492AC6" w:rsidP="00492AC6">
      <w:pPr>
        <w:autoSpaceDE w:val="0"/>
        <w:autoSpaceDN w:val="0"/>
        <w:adjustRightInd w:val="0"/>
        <w:jc w:val="both"/>
        <w:rPr>
          <w:rFonts w:ascii="Calibri" w:hAnsi="Calibri" w:cs="Calibri"/>
          <w:color w:val="000000" w:themeColor="text1"/>
          <w:lang w:val="en-US"/>
        </w:rPr>
      </w:pPr>
    </w:p>
    <w:p w14:paraId="5C82F4CD" w14:textId="77777777" w:rsidR="00492AC6" w:rsidRPr="00906309" w:rsidRDefault="00492AC6" w:rsidP="00492AC6">
      <w:pPr>
        <w:autoSpaceDE w:val="0"/>
        <w:autoSpaceDN w:val="0"/>
        <w:adjustRightInd w:val="0"/>
        <w:jc w:val="both"/>
        <w:rPr>
          <w:rStyle w:val="apple-converted-space"/>
          <w:rFonts w:ascii="Calibri" w:hAnsi="Calibri" w:cs="Calibri"/>
          <w:color w:val="000000" w:themeColor="text1"/>
          <w:lang w:val="en-US"/>
        </w:rPr>
      </w:pPr>
      <w:r>
        <w:rPr>
          <w:rFonts w:ascii="Calibri" w:hAnsi="Calibri" w:cs="Calibri"/>
          <w:color w:val="000000" w:themeColor="text1"/>
          <w:lang w:val="en-US"/>
        </w:rPr>
        <w:t xml:space="preserve">[48] </w:t>
      </w:r>
      <w:r w:rsidRPr="00906309">
        <w:rPr>
          <w:rFonts w:ascii="Calibri" w:hAnsi="Calibri" w:cs="Calibri"/>
          <w:color w:val="000000" w:themeColor="text1"/>
          <w:lang w:val="en-US"/>
        </w:rPr>
        <w:t xml:space="preserve">van </w:t>
      </w:r>
      <w:proofErr w:type="spellStart"/>
      <w:r w:rsidRPr="00906309">
        <w:rPr>
          <w:rFonts w:ascii="Calibri" w:hAnsi="Calibri" w:cs="Calibri"/>
          <w:color w:val="000000" w:themeColor="text1"/>
          <w:lang w:val="en-US"/>
        </w:rPr>
        <w:t>Os</w:t>
      </w:r>
      <w:proofErr w:type="spellEnd"/>
      <w:r w:rsidRPr="00906309">
        <w:rPr>
          <w:rFonts w:ascii="Calibri" w:hAnsi="Calibri" w:cs="Calibri"/>
          <w:color w:val="000000" w:themeColor="text1"/>
          <w:lang w:val="en-US"/>
        </w:rPr>
        <w:t xml:space="preserve">, J. &amp; </w:t>
      </w:r>
      <w:proofErr w:type="spellStart"/>
      <w:r w:rsidRPr="00906309">
        <w:rPr>
          <w:rFonts w:ascii="Calibri" w:hAnsi="Calibri" w:cs="Calibri"/>
          <w:color w:val="000000" w:themeColor="text1"/>
          <w:lang w:val="en-US"/>
        </w:rPr>
        <w:t>Reininghaus</w:t>
      </w:r>
      <w:proofErr w:type="spellEnd"/>
      <w:r w:rsidRPr="00906309">
        <w:rPr>
          <w:rFonts w:ascii="Calibri" w:hAnsi="Calibri" w:cs="Calibri"/>
          <w:color w:val="000000" w:themeColor="text1"/>
          <w:lang w:val="en-US"/>
        </w:rPr>
        <w:t>, U. (2016). Psychosis as a transdiagnostic and extended phenotype in the general population.</w:t>
      </w:r>
      <w:r w:rsidRPr="00906309">
        <w:rPr>
          <w:rStyle w:val="apple-converted-space"/>
          <w:rFonts w:ascii="Calibri" w:hAnsi="Calibri" w:cs="Calibri"/>
          <w:color w:val="000000" w:themeColor="text1"/>
          <w:lang w:val="en-US"/>
        </w:rPr>
        <w:t> </w:t>
      </w:r>
      <w:r w:rsidRPr="00906309">
        <w:rPr>
          <w:rFonts w:ascii="Calibri" w:hAnsi="Calibri" w:cs="Calibri"/>
          <w:i/>
          <w:iCs/>
          <w:color w:val="000000" w:themeColor="text1"/>
          <w:lang w:val="en-US"/>
        </w:rPr>
        <w:t>World Psychiatry, 15</w:t>
      </w:r>
      <w:r w:rsidRPr="00906309">
        <w:rPr>
          <w:rFonts w:ascii="Calibri" w:hAnsi="Calibri" w:cs="Calibri"/>
          <w:color w:val="000000" w:themeColor="text1"/>
          <w:lang w:val="en-US"/>
        </w:rPr>
        <w:t>(2), 118-124.</w:t>
      </w:r>
      <w:r w:rsidRPr="00906309">
        <w:rPr>
          <w:rStyle w:val="apple-converted-space"/>
          <w:rFonts w:ascii="Calibri" w:hAnsi="Calibri" w:cs="Calibri"/>
          <w:color w:val="000000" w:themeColor="text1"/>
          <w:lang w:val="en-US"/>
        </w:rPr>
        <w:t> doi:10.1002/wps.20310</w:t>
      </w:r>
    </w:p>
    <w:p w14:paraId="26F64CCB" w14:textId="77777777" w:rsidR="00492AC6" w:rsidRDefault="00492AC6" w:rsidP="00492AC6">
      <w:pPr>
        <w:jc w:val="both"/>
        <w:rPr>
          <w:rStyle w:val="apple-converted-space"/>
          <w:rFonts w:ascii="Calibri" w:hAnsi="Calibri" w:cs="Calibri"/>
          <w:b/>
          <w:bCs/>
          <w:color w:val="000000" w:themeColor="text1"/>
          <w:lang w:val="en-US"/>
        </w:rPr>
      </w:pPr>
      <w:r w:rsidRPr="00906309">
        <w:rPr>
          <w:rStyle w:val="apple-converted-space"/>
          <w:rFonts w:ascii="Calibri" w:hAnsi="Calibri" w:cs="Calibri"/>
          <w:b/>
          <w:bCs/>
          <w:color w:val="000000" w:themeColor="text1"/>
          <w:lang w:val="en-US"/>
        </w:rPr>
        <w:t>* Summarizes an influential continuum model of psychosis. Accompanied by critical commentaries and a response by the authors.</w:t>
      </w:r>
    </w:p>
    <w:p w14:paraId="51ECC5F0" w14:textId="77777777" w:rsidR="00492AC6" w:rsidRDefault="00492AC6" w:rsidP="00492AC6">
      <w:pPr>
        <w:jc w:val="both"/>
        <w:rPr>
          <w:rStyle w:val="apple-converted-space"/>
          <w:rFonts w:ascii="Calibri" w:hAnsi="Calibri" w:cs="Calibri"/>
          <w:b/>
          <w:bCs/>
          <w:color w:val="000000" w:themeColor="text1"/>
          <w:lang w:val="en-US"/>
        </w:rPr>
      </w:pPr>
    </w:p>
    <w:p w14:paraId="037258E4" w14:textId="77777777" w:rsidR="00492AC6" w:rsidRDefault="00492AC6" w:rsidP="00492AC6">
      <w:pPr>
        <w:jc w:val="both"/>
        <w:rPr>
          <w:rFonts w:ascii="Calibri" w:hAnsi="Calibri" w:cs="Calibri"/>
          <w:color w:val="000000" w:themeColor="text1"/>
          <w:lang w:val="en-US"/>
        </w:rPr>
      </w:pPr>
      <w:r>
        <w:rPr>
          <w:rFonts w:ascii="Calibri" w:hAnsi="Calibri" w:cs="Calibri"/>
          <w:color w:val="000000" w:themeColor="text1"/>
          <w:lang w:val="en-US"/>
        </w:rPr>
        <w:t xml:space="preserve">[49] </w:t>
      </w:r>
      <w:r w:rsidRPr="00906309">
        <w:rPr>
          <w:rFonts w:ascii="Calibri" w:hAnsi="Calibri" w:cs="Calibri"/>
          <w:color w:val="000000" w:themeColor="text1"/>
          <w:lang w:val="en-US"/>
        </w:rPr>
        <w:t>David, A. S. (2010). Why we need more debate on whether psychotic symptoms lie on a continuum with normality.</w:t>
      </w:r>
      <w:r w:rsidRPr="00906309">
        <w:rPr>
          <w:rStyle w:val="apple-converted-space"/>
          <w:rFonts w:ascii="Calibri" w:hAnsi="Calibri" w:cs="Calibri"/>
          <w:color w:val="000000" w:themeColor="text1"/>
          <w:lang w:val="en-US"/>
        </w:rPr>
        <w:t> </w:t>
      </w:r>
      <w:r w:rsidRPr="00906309">
        <w:rPr>
          <w:rFonts w:ascii="Calibri" w:hAnsi="Calibri" w:cs="Calibri"/>
          <w:i/>
          <w:iCs/>
          <w:color w:val="000000" w:themeColor="text1"/>
          <w:lang w:val="en-US"/>
        </w:rPr>
        <w:t>Psychol Med, 40</w:t>
      </w:r>
      <w:r w:rsidRPr="00906309">
        <w:rPr>
          <w:rFonts w:ascii="Calibri" w:hAnsi="Calibri" w:cs="Calibri"/>
          <w:color w:val="000000" w:themeColor="text1"/>
          <w:lang w:val="en-US"/>
        </w:rPr>
        <w:t>(12), 1935-1942. doi:10.1017/S0033291710000188</w:t>
      </w:r>
    </w:p>
    <w:p w14:paraId="54C8C7FE" w14:textId="77777777" w:rsidR="00492AC6" w:rsidRDefault="00492AC6" w:rsidP="00492AC6">
      <w:pPr>
        <w:jc w:val="both"/>
        <w:rPr>
          <w:rFonts w:ascii="Calibri" w:hAnsi="Calibri" w:cs="Calibri"/>
          <w:color w:val="000000" w:themeColor="text1"/>
          <w:lang w:val="en-US"/>
        </w:rPr>
      </w:pPr>
    </w:p>
    <w:p w14:paraId="35AD38B6" w14:textId="77777777" w:rsidR="00492AC6" w:rsidRPr="00906309" w:rsidRDefault="00492AC6" w:rsidP="00492AC6">
      <w:pPr>
        <w:jc w:val="both"/>
        <w:rPr>
          <w:rFonts w:ascii="Calibri" w:hAnsi="Calibri" w:cs="Calibri"/>
          <w:color w:val="000000" w:themeColor="text1"/>
          <w:lang w:val="en-US"/>
        </w:rPr>
      </w:pPr>
      <w:r>
        <w:rPr>
          <w:rFonts w:ascii="Calibri" w:hAnsi="Calibri" w:cs="Calibri"/>
          <w:color w:val="000000" w:themeColor="text1"/>
          <w:lang w:val="en-US"/>
        </w:rPr>
        <w:t xml:space="preserve">[50] </w:t>
      </w:r>
      <w:r w:rsidRPr="00906309">
        <w:rPr>
          <w:rFonts w:ascii="Calibri" w:hAnsi="Calibri" w:cs="Calibri"/>
          <w:color w:val="000000" w:themeColor="text1"/>
          <w:lang w:val="en-US"/>
        </w:rPr>
        <w:t>Lawrie, S. M., Hall, J., McIntosh, A. M., Owens, D. G. C. &amp; Johnstone, E. C. (2010). The 'continuum of psychosis</w:t>
      </w:r>
      <w:proofErr w:type="gramStart"/>
      <w:r w:rsidRPr="00906309">
        <w:rPr>
          <w:rFonts w:ascii="Calibri" w:hAnsi="Calibri" w:cs="Calibri"/>
          <w:color w:val="000000" w:themeColor="text1"/>
          <w:lang w:val="en-US"/>
        </w:rPr>
        <w:t>':</w:t>
      </w:r>
      <w:proofErr w:type="spellStart"/>
      <w:r w:rsidRPr="00906309">
        <w:rPr>
          <w:rFonts w:ascii="Calibri" w:hAnsi="Calibri" w:cs="Calibri"/>
          <w:color w:val="000000" w:themeColor="text1"/>
          <w:lang w:val="en-US"/>
        </w:rPr>
        <w:t>Sscientifically</w:t>
      </w:r>
      <w:proofErr w:type="spellEnd"/>
      <w:proofErr w:type="gramEnd"/>
      <w:r w:rsidRPr="00906309">
        <w:rPr>
          <w:rFonts w:ascii="Calibri" w:hAnsi="Calibri" w:cs="Calibri"/>
          <w:color w:val="000000" w:themeColor="text1"/>
          <w:lang w:val="en-US"/>
        </w:rPr>
        <w:t xml:space="preserve"> unproven and clinically impractical. </w:t>
      </w:r>
      <w:r w:rsidRPr="00906309">
        <w:rPr>
          <w:rFonts w:ascii="Calibri" w:hAnsi="Calibri" w:cs="Calibri"/>
          <w:i/>
          <w:iCs/>
          <w:color w:val="000000" w:themeColor="text1"/>
          <w:lang w:val="en-US"/>
        </w:rPr>
        <w:t>Br J Psychiatry</w:t>
      </w:r>
      <w:r w:rsidRPr="00906309">
        <w:rPr>
          <w:rFonts w:ascii="Calibri" w:hAnsi="Calibri" w:cs="Calibri"/>
          <w:color w:val="000000" w:themeColor="text1"/>
          <w:lang w:val="en-US"/>
        </w:rPr>
        <w:t xml:space="preserve">, </w:t>
      </w:r>
      <w:r w:rsidRPr="00906309">
        <w:rPr>
          <w:rFonts w:ascii="Calibri" w:hAnsi="Calibri" w:cs="Calibri"/>
          <w:i/>
          <w:color w:val="000000" w:themeColor="text1"/>
          <w:lang w:val="en-US"/>
        </w:rPr>
        <w:t>197</w:t>
      </w:r>
      <w:r w:rsidRPr="00906309">
        <w:rPr>
          <w:rFonts w:ascii="Calibri" w:hAnsi="Calibri" w:cs="Calibri"/>
          <w:color w:val="000000" w:themeColor="text1"/>
          <w:lang w:val="en-US"/>
        </w:rPr>
        <w:t xml:space="preserve">, 423-425. </w:t>
      </w:r>
      <w:proofErr w:type="spellStart"/>
      <w:r w:rsidRPr="00906309">
        <w:rPr>
          <w:rFonts w:ascii="Calibri" w:hAnsi="Calibri" w:cs="Calibri"/>
          <w:color w:val="000000" w:themeColor="text1"/>
          <w:lang w:val="en-US"/>
        </w:rPr>
        <w:t>doi</w:t>
      </w:r>
      <w:proofErr w:type="spellEnd"/>
      <w:r w:rsidRPr="00906309">
        <w:rPr>
          <w:rFonts w:ascii="Calibri" w:hAnsi="Calibri" w:cs="Calibri"/>
          <w:color w:val="000000" w:themeColor="text1"/>
          <w:lang w:val="en-US"/>
        </w:rPr>
        <w:t xml:space="preserve">: 10.1192/bjp.bp.109.072827 </w:t>
      </w:r>
    </w:p>
    <w:p w14:paraId="51656500" w14:textId="77777777" w:rsidR="00492AC6" w:rsidRDefault="00492AC6" w:rsidP="00492AC6">
      <w:pPr>
        <w:jc w:val="both"/>
        <w:rPr>
          <w:rFonts w:ascii="Calibri" w:hAnsi="Calibri" w:cs="Calibri"/>
          <w:color w:val="000000" w:themeColor="text1"/>
        </w:rPr>
      </w:pPr>
    </w:p>
    <w:p w14:paraId="39E08465" w14:textId="77777777" w:rsidR="00492AC6" w:rsidRDefault="00492AC6" w:rsidP="00492AC6">
      <w:pPr>
        <w:jc w:val="both"/>
        <w:rPr>
          <w:rFonts w:ascii="Calibri" w:hAnsi="Calibri" w:cs="Calibri"/>
        </w:rPr>
      </w:pPr>
      <w:r>
        <w:rPr>
          <w:rFonts w:ascii="Calibri" w:hAnsi="Calibri" w:cs="Calibri"/>
          <w:color w:val="000000" w:themeColor="text1"/>
        </w:rPr>
        <w:t xml:space="preserve">[51] </w:t>
      </w:r>
      <w:r w:rsidRPr="00906309">
        <w:rPr>
          <w:rFonts w:ascii="Calibri" w:hAnsi="Calibri" w:cs="Calibri"/>
        </w:rPr>
        <w:t xml:space="preserve">Boyer, P. (2003). </w:t>
      </w:r>
      <w:r w:rsidRPr="00906309">
        <w:rPr>
          <w:rFonts w:ascii="Calibri" w:hAnsi="Calibri" w:cs="Calibri"/>
          <w:kern w:val="36"/>
        </w:rPr>
        <w:t xml:space="preserve">Religious thought and behaviour as by-products of brain function. </w:t>
      </w:r>
      <w:r w:rsidRPr="00906309">
        <w:rPr>
          <w:rFonts w:ascii="Calibri" w:hAnsi="Calibri" w:cs="Calibri"/>
          <w:i/>
          <w:iCs/>
        </w:rPr>
        <w:t xml:space="preserve">Trends </w:t>
      </w:r>
      <w:proofErr w:type="spellStart"/>
      <w:r w:rsidRPr="00906309">
        <w:rPr>
          <w:rFonts w:ascii="Calibri" w:hAnsi="Calibri" w:cs="Calibri"/>
          <w:i/>
          <w:iCs/>
        </w:rPr>
        <w:t>Cogn</w:t>
      </w:r>
      <w:proofErr w:type="spellEnd"/>
      <w:r w:rsidRPr="00906309">
        <w:rPr>
          <w:rFonts w:ascii="Calibri" w:hAnsi="Calibri" w:cs="Calibri"/>
          <w:i/>
          <w:iCs/>
        </w:rPr>
        <w:t xml:space="preserve"> Sci, 7</w:t>
      </w:r>
      <w:r w:rsidRPr="00906309">
        <w:rPr>
          <w:rFonts w:ascii="Calibri" w:hAnsi="Calibri" w:cs="Calibri"/>
        </w:rPr>
        <w:t xml:space="preserve">(3), 119-124. </w:t>
      </w:r>
      <w:proofErr w:type="spellStart"/>
      <w:r w:rsidRPr="00906309">
        <w:rPr>
          <w:rFonts w:ascii="Calibri" w:hAnsi="Calibri" w:cs="Calibri"/>
        </w:rPr>
        <w:t>doi</w:t>
      </w:r>
      <w:proofErr w:type="spellEnd"/>
      <w:r w:rsidRPr="00906309">
        <w:rPr>
          <w:rFonts w:ascii="Calibri" w:hAnsi="Calibri" w:cs="Calibri"/>
        </w:rPr>
        <w:t>: 10.1016/s1364-6613(03)00031-7</w:t>
      </w:r>
    </w:p>
    <w:p w14:paraId="7543F6E5" w14:textId="77777777" w:rsidR="00492AC6" w:rsidRDefault="00492AC6" w:rsidP="00492AC6">
      <w:pPr>
        <w:jc w:val="both"/>
        <w:rPr>
          <w:rFonts w:ascii="Calibri" w:hAnsi="Calibri" w:cs="Calibri"/>
        </w:rPr>
      </w:pPr>
    </w:p>
    <w:p w14:paraId="4B63B816" w14:textId="77777777" w:rsidR="00492AC6" w:rsidRPr="00906309" w:rsidRDefault="00492AC6" w:rsidP="00492AC6">
      <w:pPr>
        <w:autoSpaceDE w:val="0"/>
        <w:autoSpaceDN w:val="0"/>
        <w:adjustRightInd w:val="0"/>
        <w:jc w:val="both"/>
        <w:rPr>
          <w:rFonts w:ascii="Calibri" w:hAnsi="Calibri" w:cs="Calibri"/>
          <w:color w:val="000000" w:themeColor="text1"/>
        </w:rPr>
      </w:pPr>
      <w:r>
        <w:rPr>
          <w:rFonts w:ascii="Calibri" w:hAnsi="Calibri" w:cs="Calibri"/>
          <w:color w:val="000000" w:themeColor="text1"/>
        </w:rPr>
        <w:t xml:space="preserve">[52] </w:t>
      </w:r>
      <w:proofErr w:type="spellStart"/>
      <w:r w:rsidRPr="00906309">
        <w:rPr>
          <w:rFonts w:ascii="Calibri" w:hAnsi="Calibri" w:cs="Calibri"/>
          <w:color w:val="000000" w:themeColor="text1"/>
        </w:rPr>
        <w:t>Sosis</w:t>
      </w:r>
      <w:proofErr w:type="spellEnd"/>
      <w:r w:rsidRPr="00906309">
        <w:rPr>
          <w:rFonts w:ascii="Calibri" w:hAnsi="Calibri" w:cs="Calibri"/>
          <w:color w:val="000000" w:themeColor="text1"/>
        </w:rPr>
        <w:t xml:space="preserve">, R. (2019). The building blocks of religious systems: Approaching religion as a complex adaptive system. In G. Y. </w:t>
      </w:r>
      <w:proofErr w:type="spellStart"/>
      <w:r w:rsidRPr="00906309">
        <w:rPr>
          <w:rFonts w:ascii="Calibri" w:hAnsi="Calibri" w:cs="Calibri"/>
          <w:color w:val="000000" w:themeColor="text1"/>
        </w:rPr>
        <w:t>Georgiev</w:t>
      </w:r>
      <w:proofErr w:type="spellEnd"/>
      <w:r w:rsidRPr="00906309">
        <w:rPr>
          <w:rFonts w:ascii="Calibri" w:hAnsi="Calibri" w:cs="Calibri"/>
          <w:color w:val="000000" w:themeColor="text1"/>
        </w:rPr>
        <w:t xml:space="preserve">, J. M. Smart, C. L. F. Martinez &amp; M. E. Price (Eds.), </w:t>
      </w:r>
      <w:r w:rsidRPr="00906309">
        <w:rPr>
          <w:rFonts w:ascii="Calibri" w:hAnsi="Calibri" w:cs="Calibri"/>
          <w:i/>
          <w:iCs/>
          <w:color w:val="000000" w:themeColor="text1"/>
        </w:rPr>
        <w:t>Evolution, Development and Complexity: Multiscale Evolutionary Models of Complex Adaptive Systems</w:t>
      </w:r>
      <w:r w:rsidRPr="00906309">
        <w:rPr>
          <w:rFonts w:ascii="Calibri" w:hAnsi="Calibri" w:cs="Calibri"/>
          <w:color w:val="000000" w:themeColor="text1"/>
        </w:rPr>
        <w:t xml:space="preserve"> (pp. 421-449). Springer. doi:10.1007/978-3-030-00075-2_19</w:t>
      </w:r>
    </w:p>
    <w:p w14:paraId="2075C7A6" w14:textId="77777777" w:rsidR="00492AC6" w:rsidRDefault="00492AC6" w:rsidP="00CB7B8F">
      <w:pPr>
        <w:jc w:val="both"/>
        <w:rPr>
          <w:rFonts w:ascii="Calibri" w:hAnsi="Calibri" w:cs="Calibri"/>
          <w:color w:val="000000" w:themeColor="text1"/>
          <w:lang w:val="en-US"/>
        </w:rPr>
      </w:pPr>
    </w:p>
    <w:p w14:paraId="4DC9BE6A" w14:textId="77777777" w:rsidR="006526BE" w:rsidRPr="00906309" w:rsidRDefault="006526BE" w:rsidP="006526BE">
      <w:pPr>
        <w:jc w:val="both"/>
        <w:rPr>
          <w:rFonts w:ascii="Calibri" w:hAnsi="Calibri" w:cs="Calibri"/>
          <w:color w:val="000000" w:themeColor="text1"/>
          <w:lang w:val="en-US"/>
        </w:rPr>
      </w:pPr>
      <w:r>
        <w:rPr>
          <w:rFonts w:ascii="Calibri" w:hAnsi="Calibri" w:cs="Calibri"/>
          <w:color w:val="000000" w:themeColor="text1"/>
          <w:lang w:val="en-US"/>
        </w:rPr>
        <w:t xml:space="preserve">[53] </w:t>
      </w:r>
      <w:r w:rsidRPr="00906309">
        <w:rPr>
          <w:rFonts w:ascii="Calibri" w:hAnsi="Calibri" w:cs="Calibri"/>
          <w:color w:val="000000" w:themeColor="text1"/>
          <w:lang w:val="en-US"/>
        </w:rPr>
        <w:t>Cook, C. C. (2015). Religious psychopathology: The prevalence of religious content of delusions and hallucinations in mental disorder.</w:t>
      </w:r>
      <w:r w:rsidRPr="00906309">
        <w:rPr>
          <w:rStyle w:val="apple-converted-space"/>
          <w:rFonts w:ascii="Calibri" w:hAnsi="Calibri" w:cs="Calibri"/>
          <w:color w:val="000000" w:themeColor="text1"/>
          <w:lang w:val="en-US"/>
        </w:rPr>
        <w:t> </w:t>
      </w:r>
      <w:r w:rsidRPr="00906309">
        <w:rPr>
          <w:rFonts w:ascii="Calibri" w:hAnsi="Calibri" w:cs="Calibri"/>
          <w:i/>
          <w:iCs/>
          <w:color w:val="000000" w:themeColor="text1"/>
          <w:lang w:val="en-US"/>
        </w:rPr>
        <w:t>Int J Soc Psychiatry, 61</w:t>
      </w:r>
      <w:r w:rsidRPr="00906309">
        <w:rPr>
          <w:rFonts w:ascii="Calibri" w:hAnsi="Calibri" w:cs="Calibri"/>
          <w:color w:val="000000" w:themeColor="text1"/>
          <w:lang w:val="en-US"/>
        </w:rPr>
        <w:t>(4), 404-425. doi:10.1177/0020764015573089</w:t>
      </w:r>
    </w:p>
    <w:p w14:paraId="49AAE3ED" w14:textId="77777777" w:rsidR="008B4B0C" w:rsidRDefault="006526BE" w:rsidP="008B4B0C">
      <w:pPr>
        <w:jc w:val="both"/>
        <w:rPr>
          <w:rFonts w:ascii="Calibri" w:hAnsi="Calibri" w:cs="Calibri"/>
          <w:b/>
          <w:bCs/>
          <w:color w:val="000000" w:themeColor="text1"/>
        </w:rPr>
      </w:pPr>
      <w:r w:rsidRPr="00906309">
        <w:rPr>
          <w:rFonts w:ascii="Calibri" w:hAnsi="Calibri" w:cs="Calibri"/>
          <w:b/>
          <w:bCs/>
          <w:color w:val="000000" w:themeColor="text1"/>
          <w:lang w:val="en-US"/>
        </w:rPr>
        <w:t>** A systematic review of clinical studies that examine religious content in hallucinations and delusions. Religious content is found to be relatively common, but the author reports that comparisons across studies, cultures and religions are hampered by inconsistent definitions.</w:t>
      </w:r>
    </w:p>
    <w:p w14:paraId="0A5EC9D1" w14:textId="77777777" w:rsidR="008B4B0C" w:rsidRDefault="008B4B0C" w:rsidP="008B4B0C">
      <w:pPr>
        <w:jc w:val="both"/>
        <w:rPr>
          <w:rFonts w:ascii="Calibri" w:hAnsi="Calibri" w:cs="Calibri"/>
          <w:b/>
          <w:bCs/>
          <w:color w:val="000000" w:themeColor="text1"/>
        </w:rPr>
      </w:pPr>
    </w:p>
    <w:p w14:paraId="6D97511F" w14:textId="77777777" w:rsidR="00F37B52" w:rsidRDefault="008B4B0C" w:rsidP="00F37B52">
      <w:pPr>
        <w:jc w:val="both"/>
        <w:rPr>
          <w:rFonts w:ascii="Calibri" w:hAnsi="Calibri" w:cs="Calibri"/>
          <w:b/>
          <w:bCs/>
          <w:color w:val="000000" w:themeColor="text1"/>
        </w:rPr>
      </w:pPr>
      <w:r>
        <w:rPr>
          <w:rFonts w:ascii="Calibri" w:hAnsi="Calibri" w:cs="Calibri"/>
          <w:color w:val="000000" w:themeColor="text1"/>
        </w:rPr>
        <w:t xml:space="preserve">[54] </w:t>
      </w:r>
      <w:proofErr w:type="spellStart"/>
      <w:r w:rsidRPr="00906309">
        <w:rPr>
          <w:rFonts w:ascii="Calibri" w:hAnsi="Calibri" w:cs="Calibri"/>
          <w:color w:val="000000" w:themeColor="text1"/>
        </w:rPr>
        <w:t>Atallah</w:t>
      </w:r>
      <w:proofErr w:type="spellEnd"/>
      <w:r w:rsidRPr="00906309">
        <w:rPr>
          <w:rFonts w:ascii="Calibri" w:hAnsi="Calibri" w:cs="Calibri"/>
          <w:color w:val="000000" w:themeColor="text1"/>
        </w:rPr>
        <w:t>, S. E., El-</w:t>
      </w:r>
      <w:proofErr w:type="spellStart"/>
      <w:r w:rsidRPr="00906309">
        <w:rPr>
          <w:rFonts w:ascii="Calibri" w:hAnsi="Calibri" w:cs="Calibri"/>
          <w:color w:val="000000" w:themeColor="text1"/>
        </w:rPr>
        <w:t>Dosoky</w:t>
      </w:r>
      <w:proofErr w:type="spellEnd"/>
      <w:r w:rsidRPr="00906309">
        <w:rPr>
          <w:rFonts w:ascii="Calibri" w:hAnsi="Calibri" w:cs="Calibri"/>
          <w:color w:val="000000" w:themeColor="text1"/>
        </w:rPr>
        <w:t xml:space="preserve">, A. R., Coker, E. M, Nabil, K. M., &amp; El-Islam, M. F. (2001). A 22-year retrospective analysis of the changing frequency and patterns of religious symptoms among inpatients with psychotic illness in Egypt. </w:t>
      </w:r>
      <w:r w:rsidRPr="00906309">
        <w:rPr>
          <w:rFonts w:ascii="Calibri" w:hAnsi="Calibri" w:cs="Calibri"/>
          <w:i/>
          <w:iCs/>
          <w:color w:val="000000" w:themeColor="text1"/>
        </w:rPr>
        <w:t xml:space="preserve">Soc Psychiatry </w:t>
      </w:r>
      <w:proofErr w:type="spellStart"/>
      <w:r w:rsidRPr="00906309">
        <w:rPr>
          <w:rFonts w:ascii="Calibri" w:hAnsi="Calibri" w:cs="Calibri"/>
          <w:i/>
          <w:iCs/>
          <w:color w:val="000000" w:themeColor="text1"/>
        </w:rPr>
        <w:t>Psychiatr</w:t>
      </w:r>
      <w:proofErr w:type="spellEnd"/>
      <w:r w:rsidRPr="00906309">
        <w:rPr>
          <w:rFonts w:ascii="Calibri" w:hAnsi="Calibri" w:cs="Calibri"/>
          <w:i/>
          <w:iCs/>
          <w:color w:val="000000" w:themeColor="text1"/>
        </w:rPr>
        <w:t xml:space="preserve"> </w:t>
      </w:r>
      <w:proofErr w:type="spellStart"/>
      <w:r w:rsidRPr="00906309">
        <w:rPr>
          <w:rFonts w:ascii="Calibri" w:hAnsi="Calibri" w:cs="Calibri"/>
          <w:i/>
          <w:iCs/>
          <w:color w:val="000000" w:themeColor="text1"/>
        </w:rPr>
        <w:t>Epidemiol</w:t>
      </w:r>
      <w:proofErr w:type="spellEnd"/>
      <w:r w:rsidRPr="00906309">
        <w:rPr>
          <w:rFonts w:ascii="Calibri" w:hAnsi="Calibri" w:cs="Calibri"/>
          <w:i/>
          <w:iCs/>
          <w:color w:val="000000" w:themeColor="text1"/>
        </w:rPr>
        <w:t>, 36</w:t>
      </w:r>
      <w:r w:rsidRPr="00906309">
        <w:rPr>
          <w:rFonts w:ascii="Calibri" w:hAnsi="Calibri" w:cs="Calibri"/>
          <w:color w:val="000000" w:themeColor="text1"/>
        </w:rPr>
        <w:t>, 407–415. doi:10.1007/s001270170031</w:t>
      </w:r>
    </w:p>
    <w:p w14:paraId="3D6DF5E9" w14:textId="77777777" w:rsidR="00F37B52" w:rsidRDefault="00F37B52" w:rsidP="00F37B52">
      <w:pPr>
        <w:jc w:val="both"/>
        <w:rPr>
          <w:rFonts w:ascii="Calibri" w:hAnsi="Calibri" w:cs="Calibri"/>
          <w:b/>
          <w:bCs/>
          <w:color w:val="000000" w:themeColor="text1"/>
        </w:rPr>
      </w:pPr>
    </w:p>
    <w:p w14:paraId="36CA30D7" w14:textId="77777777" w:rsidR="00BD1289" w:rsidRDefault="00F37B52" w:rsidP="00BD1289">
      <w:pPr>
        <w:jc w:val="both"/>
        <w:rPr>
          <w:rFonts w:ascii="Calibri" w:hAnsi="Calibri" w:cs="Calibri"/>
          <w:b/>
          <w:bCs/>
          <w:color w:val="000000" w:themeColor="text1"/>
        </w:rPr>
      </w:pPr>
      <w:r>
        <w:rPr>
          <w:rFonts w:ascii="Calibri" w:hAnsi="Calibri" w:cs="Calibri"/>
          <w:color w:val="000000" w:themeColor="text1"/>
        </w:rPr>
        <w:lastRenderedPageBreak/>
        <w:t xml:space="preserve">[55] </w:t>
      </w:r>
      <w:r w:rsidRPr="00906309">
        <w:rPr>
          <w:rFonts w:ascii="Calibri" w:hAnsi="Calibri" w:cs="Calibri"/>
          <w:color w:val="000000" w:themeColor="text1"/>
        </w:rPr>
        <w:t xml:space="preserve">Gearing, R. E., Alonzo, D., </w:t>
      </w:r>
      <w:proofErr w:type="spellStart"/>
      <w:r w:rsidRPr="00906309">
        <w:rPr>
          <w:rFonts w:ascii="Calibri" w:hAnsi="Calibri" w:cs="Calibri"/>
          <w:color w:val="000000" w:themeColor="text1"/>
        </w:rPr>
        <w:t>Smolak</w:t>
      </w:r>
      <w:proofErr w:type="spellEnd"/>
      <w:r w:rsidRPr="00906309">
        <w:rPr>
          <w:rFonts w:ascii="Calibri" w:hAnsi="Calibri" w:cs="Calibri"/>
          <w:color w:val="000000" w:themeColor="text1"/>
        </w:rPr>
        <w:t xml:space="preserve">, A., McHugh, K., Harmon, S. &amp; Baldwin, S. (2011). Association of religion with delusions and hallucinations in the context of schizophrenia: Implications for engagement and adherence. </w:t>
      </w:r>
      <w:proofErr w:type="spellStart"/>
      <w:r w:rsidRPr="00906309">
        <w:rPr>
          <w:rFonts w:ascii="Calibri" w:hAnsi="Calibri" w:cs="Calibri"/>
          <w:i/>
          <w:iCs/>
          <w:color w:val="000000" w:themeColor="text1"/>
        </w:rPr>
        <w:t>Schizophr</w:t>
      </w:r>
      <w:proofErr w:type="spellEnd"/>
      <w:r w:rsidRPr="00906309">
        <w:rPr>
          <w:rFonts w:ascii="Calibri" w:hAnsi="Calibri" w:cs="Calibri"/>
          <w:i/>
          <w:iCs/>
          <w:color w:val="000000" w:themeColor="text1"/>
        </w:rPr>
        <w:t>. Res., 126</w:t>
      </w:r>
      <w:r w:rsidRPr="00906309">
        <w:rPr>
          <w:rFonts w:ascii="Calibri" w:hAnsi="Calibri" w:cs="Calibri"/>
          <w:color w:val="000000" w:themeColor="text1"/>
        </w:rPr>
        <w:t xml:space="preserve">, 150–163. </w:t>
      </w:r>
      <w:proofErr w:type="gramStart"/>
      <w:r w:rsidRPr="00906309">
        <w:rPr>
          <w:rFonts w:ascii="Calibri" w:hAnsi="Calibri" w:cs="Calibri"/>
          <w:color w:val="000000" w:themeColor="text1"/>
        </w:rPr>
        <w:t>doi:10.1016/j.schres</w:t>
      </w:r>
      <w:proofErr w:type="gramEnd"/>
      <w:r w:rsidRPr="00906309">
        <w:rPr>
          <w:rFonts w:ascii="Calibri" w:hAnsi="Calibri" w:cs="Calibri"/>
          <w:color w:val="000000" w:themeColor="text1"/>
        </w:rPr>
        <w:t>.2010.11.005</w:t>
      </w:r>
    </w:p>
    <w:p w14:paraId="427752EB" w14:textId="77777777" w:rsidR="00BD1289" w:rsidRDefault="00BD1289" w:rsidP="00BD1289">
      <w:pPr>
        <w:jc w:val="both"/>
        <w:rPr>
          <w:rFonts w:ascii="Calibri" w:hAnsi="Calibri" w:cs="Calibri"/>
          <w:b/>
          <w:bCs/>
          <w:color w:val="000000" w:themeColor="text1"/>
        </w:rPr>
      </w:pPr>
    </w:p>
    <w:p w14:paraId="6A683F6C" w14:textId="05C06F37" w:rsidR="00BD1289" w:rsidRPr="00BD1289" w:rsidRDefault="00BD1289" w:rsidP="00BD1289">
      <w:pPr>
        <w:jc w:val="both"/>
        <w:rPr>
          <w:rFonts w:ascii="Calibri" w:hAnsi="Calibri" w:cs="Calibri"/>
          <w:b/>
          <w:bCs/>
          <w:color w:val="000000" w:themeColor="text1"/>
        </w:rPr>
      </w:pPr>
      <w:r>
        <w:rPr>
          <w:rFonts w:ascii="Calibri" w:hAnsi="Calibri" w:cs="Calibri"/>
          <w:color w:val="000000" w:themeColor="text1"/>
          <w:lang w:val="en-US"/>
        </w:rPr>
        <w:t xml:space="preserve">[56] </w:t>
      </w:r>
      <w:proofErr w:type="spellStart"/>
      <w:r w:rsidRPr="00906309">
        <w:rPr>
          <w:rFonts w:ascii="Calibri" w:hAnsi="Calibri" w:cs="Calibri"/>
          <w:color w:val="000000" w:themeColor="text1"/>
          <w:lang w:val="en-US"/>
        </w:rPr>
        <w:t>Kovess-Masfety</w:t>
      </w:r>
      <w:proofErr w:type="spellEnd"/>
      <w:r w:rsidRPr="00906309">
        <w:rPr>
          <w:rFonts w:ascii="Calibri" w:hAnsi="Calibri" w:cs="Calibri"/>
          <w:color w:val="000000" w:themeColor="text1"/>
          <w:lang w:val="en-US"/>
        </w:rPr>
        <w:t xml:space="preserve">, V., </w:t>
      </w:r>
      <w:proofErr w:type="spellStart"/>
      <w:r w:rsidRPr="00906309">
        <w:rPr>
          <w:rFonts w:ascii="Calibri" w:hAnsi="Calibri" w:cs="Calibri"/>
          <w:color w:val="000000" w:themeColor="text1"/>
          <w:lang w:val="en-US"/>
        </w:rPr>
        <w:t>Saha</w:t>
      </w:r>
      <w:proofErr w:type="spellEnd"/>
      <w:r w:rsidRPr="00906309">
        <w:rPr>
          <w:rFonts w:ascii="Calibri" w:hAnsi="Calibri" w:cs="Calibri"/>
          <w:color w:val="000000" w:themeColor="text1"/>
          <w:lang w:val="en-US"/>
        </w:rPr>
        <w:t>, S., Lim, C. C. W., Aguilar-</w:t>
      </w:r>
      <w:proofErr w:type="spellStart"/>
      <w:r w:rsidRPr="00906309">
        <w:rPr>
          <w:rFonts w:ascii="Calibri" w:hAnsi="Calibri" w:cs="Calibri"/>
          <w:color w:val="000000" w:themeColor="text1"/>
          <w:lang w:val="en-US"/>
        </w:rPr>
        <w:t>Gaxiola</w:t>
      </w:r>
      <w:proofErr w:type="spellEnd"/>
      <w:r w:rsidRPr="00906309">
        <w:rPr>
          <w:rFonts w:ascii="Calibri" w:hAnsi="Calibri" w:cs="Calibri"/>
          <w:color w:val="000000" w:themeColor="text1"/>
          <w:lang w:val="en-US"/>
        </w:rPr>
        <w:t>, S., Al-</w:t>
      </w:r>
      <w:proofErr w:type="spellStart"/>
      <w:r w:rsidRPr="00906309">
        <w:rPr>
          <w:rFonts w:ascii="Calibri" w:hAnsi="Calibri" w:cs="Calibri"/>
          <w:color w:val="000000" w:themeColor="text1"/>
          <w:lang w:val="en-US"/>
        </w:rPr>
        <w:t>Hamzawi</w:t>
      </w:r>
      <w:proofErr w:type="spellEnd"/>
      <w:r w:rsidRPr="00906309">
        <w:rPr>
          <w:rFonts w:ascii="Calibri" w:hAnsi="Calibri" w:cs="Calibri"/>
          <w:color w:val="000000" w:themeColor="text1"/>
          <w:lang w:val="en-US"/>
        </w:rPr>
        <w:t>, A., Alonso, J., . . . Collaborators, W. H. O. W. M. H. S. (2018). Psychotic experiences and religiosity: data from the WHO World Mental Health Surveys.</w:t>
      </w:r>
      <w:r w:rsidRPr="00906309">
        <w:rPr>
          <w:rStyle w:val="apple-converted-space"/>
          <w:rFonts w:ascii="Calibri" w:hAnsi="Calibri" w:cs="Calibri"/>
          <w:color w:val="000000" w:themeColor="text1"/>
          <w:lang w:val="en-US"/>
        </w:rPr>
        <w:t> </w:t>
      </w:r>
      <w:r w:rsidRPr="00906309">
        <w:rPr>
          <w:rFonts w:ascii="Calibri" w:hAnsi="Calibri" w:cs="Calibri"/>
          <w:i/>
          <w:iCs/>
          <w:color w:val="000000" w:themeColor="text1"/>
          <w:lang w:val="en-US"/>
        </w:rPr>
        <w:t xml:space="preserve">Acta </w:t>
      </w:r>
      <w:proofErr w:type="spellStart"/>
      <w:r w:rsidRPr="00906309">
        <w:rPr>
          <w:rFonts w:ascii="Calibri" w:hAnsi="Calibri" w:cs="Calibri"/>
          <w:i/>
          <w:iCs/>
          <w:color w:val="000000" w:themeColor="text1"/>
          <w:lang w:val="en-US"/>
        </w:rPr>
        <w:t>Psychiatr</w:t>
      </w:r>
      <w:proofErr w:type="spellEnd"/>
      <w:r w:rsidRPr="00906309">
        <w:rPr>
          <w:rFonts w:ascii="Calibri" w:hAnsi="Calibri" w:cs="Calibri"/>
          <w:i/>
          <w:iCs/>
          <w:color w:val="000000" w:themeColor="text1"/>
          <w:lang w:val="en-US"/>
        </w:rPr>
        <w:t xml:space="preserve"> </w:t>
      </w:r>
      <w:proofErr w:type="spellStart"/>
      <w:r w:rsidRPr="00906309">
        <w:rPr>
          <w:rFonts w:ascii="Calibri" w:hAnsi="Calibri" w:cs="Calibri"/>
          <w:i/>
          <w:iCs/>
          <w:color w:val="000000" w:themeColor="text1"/>
          <w:lang w:val="en-US"/>
        </w:rPr>
        <w:t>Scand</w:t>
      </w:r>
      <w:proofErr w:type="spellEnd"/>
      <w:r w:rsidRPr="00906309">
        <w:rPr>
          <w:rFonts w:ascii="Calibri" w:hAnsi="Calibri" w:cs="Calibri"/>
          <w:i/>
          <w:iCs/>
          <w:color w:val="000000" w:themeColor="text1"/>
          <w:lang w:val="en-US"/>
        </w:rPr>
        <w:t>, 137</w:t>
      </w:r>
      <w:r w:rsidRPr="00906309">
        <w:rPr>
          <w:rFonts w:ascii="Calibri" w:hAnsi="Calibri" w:cs="Calibri"/>
          <w:color w:val="000000" w:themeColor="text1"/>
          <w:lang w:val="en-US"/>
        </w:rPr>
        <w:t>(4), 306-315. doi:10.1111/acps.12859</w:t>
      </w:r>
    </w:p>
    <w:p w14:paraId="3C55FE22" w14:textId="77777777" w:rsidR="00BD1289" w:rsidRPr="00906309" w:rsidRDefault="00BD1289" w:rsidP="00BD1289">
      <w:pPr>
        <w:jc w:val="both"/>
        <w:rPr>
          <w:rFonts w:ascii="Calibri" w:hAnsi="Calibri" w:cs="Calibri"/>
          <w:b/>
          <w:bCs/>
          <w:color w:val="000000" w:themeColor="text1"/>
          <w:lang w:val="en-US"/>
        </w:rPr>
      </w:pPr>
      <w:r w:rsidRPr="00906309">
        <w:rPr>
          <w:rFonts w:ascii="Calibri" w:hAnsi="Calibri" w:cs="Calibri"/>
          <w:b/>
          <w:bCs/>
          <w:color w:val="000000" w:themeColor="text1"/>
          <w:lang w:val="en-US"/>
        </w:rPr>
        <w:t>*</w:t>
      </w:r>
      <w:r w:rsidRPr="00906309">
        <w:rPr>
          <w:rFonts w:ascii="Calibri" w:hAnsi="Calibri" w:cs="Calibri"/>
          <w:b/>
          <w:bCs/>
          <w:color w:val="000000" w:themeColor="text1"/>
        </w:rPr>
        <w:t xml:space="preserve"> A large, cross-national investigation of</w:t>
      </w:r>
      <w:r w:rsidRPr="00906309">
        <w:rPr>
          <w:rFonts w:ascii="Calibri" w:hAnsi="Calibri" w:cs="Calibri"/>
          <w:b/>
          <w:bCs/>
          <w:color w:val="000000" w:themeColor="text1"/>
          <w:lang w:val="en-US"/>
        </w:rPr>
        <w:t xml:space="preserve"> </w:t>
      </w:r>
      <w:r w:rsidRPr="00906309">
        <w:rPr>
          <w:rFonts w:ascii="Calibri" w:hAnsi="Calibri" w:cs="Calibri"/>
          <w:b/>
          <w:bCs/>
          <w:color w:val="000000" w:themeColor="text1"/>
        </w:rPr>
        <w:t>associations between religiosity and psychotic experiences.</w:t>
      </w:r>
    </w:p>
    <w:p w14:paraId="5957BC10" w14:textId="700F08FC" w:rsidR="003A2405" w:rsidRDefault="003A2405" w:rsidP="00CB7B8F">
      <w:pPr>
        <w:jc w:val="both"/>
        <w:rPr>
          <w:rFonts w:ascii="Calibri" w:hAnsi="Calibri" w:cs="Calibri"/>
          <w:color w:val="000000" w:themeColor="text1"/>
          <w:lang w:val="en-US"/>
        </w:rPr>
      </w:pPr>
    </w:p>
    <w:p w14:paraId="107B8AEF" w14:textId="77777777" w:rsidR="00EE22D7" w:rsidRPr="00906309" w:rsidRDefault="00EE22D7" w:rsidP="00EE22D7">
      <w:pPr>
        <w:autoSpaceDE w:val="0"/>
        <w:autoSpaceDN w:val="0"/>
        <w:adjustRightInd w:val="0"/>
        <w:jc w:val="both"/>
        <w:rPr>
          <w:rFonts w:ascii="Calibri" w:hAnsi="Calibri" w:cs="Calibri"/>
          <w:color w:val="000000" w:themeColor="text1"/>
          <w:lang w:val="en-US"/>
        </w:rPr>
      </w:pPr>
      <w:r>
        <w:rPr>
          <w:rFonts w:ascii="Calibri" w:hAnsi="Calibri" w:cs="Calibri"/>
          <w:color w:val="000000" w:themeColor="text1"/>
          <w:lang w:val="en-US"/>
        </w:rPr>
        <w:t xml:space="preserve">[57] </w:t>
      </w:r>
      <w:proofErr w:type="spellStart"/>
      <w:r w:rsidRPr="00906309">
        <w:rPr>
          <w:rFonts w:ascii="Calibri" w:hAnsi="Calibri" w:cs="Calibri"/>
          <w:color w:val="000000" w:themeColor="text1"/>
          <w:lang w:val="en-US"/>
        </w:rPr>
        <w:t>Rosmarin</w:t>
      </w:r>
      <w:proofErr w:type="spellEnd"/>
      <w:r w:rsidRPr="00906309">
        <w:rPr>
          <w:rFonts w:ascii="Calibri" w:hAnsi="Calibri" w:cs="Calibri"/>
          <w:color w:val="000000" w:themeColor="text1"/>
          <w:lang w:val="en-US"/>
        </w:rPr>
        <w:t>, D. H., Moreira-Almeida, A., &amp; Koenig, H. (2018). Religion and psychotic experiences.</w:t>
      </w:r>
      <w:r w:rsidRPr="00906309">
        <w:rPr>
          <w:rStyle w:val="apple-converted-space"/>
          <w:rFonts w:ascii="Calibri" w:hAnsi="Calibri" w:cs="Calibri"/>
          <w:color w:val="000000" w:themeColor="text1"/>
          <w:lang w:val="en-US"/>
        </w:rPr>
        <w:t> </w:t>
      </w:r>
      <w:r w:rsidRPr="00906309">
        <w:rPr>
          <w:rFonts w:ascii="Calibri" w:hAnsi="Calibri" w:cs="Calibri"/>
          <w:i/>
          <w:iCs/>
          <w:color w:val="000000" w:themeColor="text1"/>
          <w:lang w:val="en-US"/>
        </w:rPr>
        <w:t xml:space="preserve">Acta </w:t>
      </w:r>
      <w:proofErr w:type="spellStart"/>
      <w:r w:rsidRPr="00906309">
        <w:rPr>
          <w:rFonts w:ascii="Calibri" w:hAnsi="Calibri" w:cs="Calibri"/>
          <w:i/>
          <w:iCs/>
          <w:color w:val="000000" w:themeColor="text1"/>
          <w:lang w:val="en-US"/>
        </w:rPr>
        <w:t>Psychiatr</w:t>
      </w:r>
      <w:proofErr w:type="spellEnd"/>
      <w:r w:rsidRPr="00906309">
        <w:rPr>
          <w:rFonts w:ascii="Calibri" w:hAnsi="Calibri" w:cs="Calibri"/>
          <w:i/>
          <w:iCs/>
          <w:color w:val="000000" w:themeColor="text1"/>
          <w:lang w:val="en-US"/>
        </w:rPr>
        <w:t xml:space="preserve"> </w:t>
      </w:r>
      <w:proofErr w:type="spellStart"/>
      <w:r w:rsidRPr="00906309">
        <w:rPr>
          <w:rFonts w:ascii="Calibri" w:hAnsi="Calibri" w:cs="Calibri"/>
          <w:i/>
          <w:iCs/>
          <w:color w:val="000000" w:themeColor="text1"/>
          <w:lang w:val="en-US"/>
        </w:rPr>
        <w:t>Scand</w:t>
      </w:r>
      <w:proofErr w:type="spellEnd"/>
      <w:r w:rsidRPr="00906309">
        <w:rPr>
          <w:rFonts w:ascii="Calibri" w:hAnsi="Calibri" w:cs="Calibri"/>
          <w:i/>
          <w:iCs/>
          <w:color w:val="000000" w:themeColor="text1"/>
          <w:lang w:val="en-US"/>
        </w:rPr>
        <w:t>, 138</w:t>
      </w:r>
      <w:r w:rsidRPr="00906309">
        <w:rPr>
          <w:rFonts w:ascii="Calibri" w:hAnsi="Calibri" w:cs="Calibri"/>
          <w:color w:val="000000" w:themeColor="text1"/>
          <w:lang w:val="en-US"/>
        </w:rPr>
        <w:t>(2), 173. doi:10.1111/acps.12917</w:t>
      </w:r>
    </w:p>
    <w:p w14:paraId="0BD89FEA" w14:textId="77777777" w:rsidR="00EE22D7" w:rsidRDefault="00EE22D7" w:rsidP="00CB7B8F">
      <w:pPr>
        <w:jc w:val="both"/>
        <w:rPr>
          <w:rFonts w:ascii="Calibri" w:hAnsi="Calibri" w:cs="Calibri"/>
          <w:color w:val="000000" w:themeColor="text1"/>
          <w:lang w:val="en-US"/>
        </w:rPr>
      </w:pPr>
    </w:p>
    <w:p w14:paraId="0D59A4F2" w14:textId="77777777" w:rsidR="00C25BDB" w:rsidRPr="00906309" w:rsidRDefault="00C25BDB" w:rsidP="00C25BDB">
      <w:pPr>
        <w:autoSpaceDE w:val="0"/>
        <w:autoSpaceDN w:val="0"/>
        <w:adjustRightInd w:val="0"/>
        <w:jc w:val="both"/>
        <w:rPr>
          <w:rStyle w:val="apple-converted-space"/>
          <w:rFonts w:ascii="Calibri" w:hAnsi="Calibri" w:cs="Calibri"/>
          <w:color w:val="000000" w:themeColor="text1"/>
          <w:lang w:val="en-US"/>
        </w:rPr>
      </w:pPr>
      <w:r>
        <w:rPr>
          <w:rFonts w:ascii="Calibri" w:hAnsi="Calibri" w:cs="Calibri"/>
          <w:color w:val="000000" w:themeColor="text1"/>
          <w:lang w:val="en-US"/>
        </w:rPr>
        <w:t xml:space="preserve">[58] </w:t>
      </w:r>
      <w:r w:rsidRPr="00906309">
        <w:rPr>
          <w:rFonts w:ascii="Calibri" w:hAnsi="Calibri" w:cs="Calibri"/>
          <w:color w:val="000000" w:themeColor="text1"/>
          <w:lang w:val="en-US"/>
        </w:rPr>
        <w:t xml:space="preserve">Peters, E. R., Joseph, S. A. &amp; </w:t>
      </w:r>
      <w:proofErr w:type="spellStart"/>
      <w:r w:rsidRPr="00906309">
        <w:rPr>
          <w:rFonts w:ascii="Calibri" w:hAnsi="Calibri" w:cs="Calibri"/>
          <w:color w:val="000000" w:themeColor="text1"/>
          <w:lang w:val="en-US"/>
        </w:rPr>
        <w:t>Garety</w:t>
      </w:r>
      <w:proofErr w:type="spellEnd"/>
      <w:r w:rsidRPr="00906309">
        <w:rPr>
          <w:rFonts w:ascii="Calibri" w:hAnsi="Calibri" w:cs="Calibri"/>
          <w:color w:val="000000" w:themeColor="text1"/>
          <w:lang w:val="en-US"/>
        </w:rPr>
        <w:t>, P. A. (1999). Measurement of delusional ideation in the normal population: Introducing the PDI (Peters et al. Delusions Inventory).</w:t>
      </w:r>
      <w:r w:rsidRPr="00906309">
        <w:rPr>
          <w:rStyle w:val="apple-converted-space"/>
          <w:rFonts w:ascii="Calibri" w:hAnsi="Calibri" w:cs="Calibri"/>
          <w:color w:val="000000" w:themeColor="text1"/>
          <w:lang w:val="en-US"/>
        </w:rPr>
        <w:t> </w:t>
      </w:r>
      <w:proofErr w:type="spellStart"/>
      <w:r w:rsidRPr="00906309">
        <w:rPr>
          <w:rFonts w:ascii="Calibri" w:hAnsi="Calibri" w:cs="Calibri"/>
          <w:i/>
          <w:iCs/>
          <w:color w:val="000000" w:themeColor="text1"/>
          <w:lang w:val="en-US"/>
        </w:rPr>
        <w:t>Schizophr</w:t>
      </w:r>
      <w:proofErr w:type="spellEnd"/>
      <w:r w:rsidRPr="00906309">
        <w:rPr>
          <w:rFonts w:ascii="Calibri" w:hAnsi="Calibri" w:cs="Calibri"/>
          <w:i/>
          <w:iCs/>
          <w:color w:val="000000" w:themeColor="text1"/>
          <w:lang w:val="en-US"/>
        </w:rPr>
        <w:t xml:space="preserve"> Bull, 25</w:t>
      </w:r>
      <w:r w:rsidRPr="00906309">
        <w:rPr>
          <w:rFonts w:ascii="Calibri" w:hAnsi="Calibri" w:cs="Calibri"/>
          <w:color w:val="000000" w:themeColor="text1"/>
          <w:lang w:val="en-US"/>
        </w:rPr>
        <w:t xml:space="preserve">(3), 553-576. </w:t>
      </w:r>
      <w:proofErr w:type="gramStart"/>
      <w:r w:rsidRPr="00906309">
        <w:rPr>
          <w:rFonts w:ascii="Calibri" w:hAnsi="Calibri" w:cs="Calibri"/>
          <w:color w:val="000000" w:themeColor="text1"/>
          <w:lang w:val="en-US"/>
        </w:rPr>
        <w:t>doi:10.1093/oxfordjournals.schbul.a</w:t>
      </w:r>
      <w:proofErr w:type="gramEnd"/>
      <w:r w:rsidRPr="00906309">
        <w:rPr>
          <w:rFonts w:ascii="Calibri" w:hAnsi="Calibri" w:cs="Calibri"/>
          <w:color w:val="000000" w:themeColor="text1"/>
          <w:lang w:val="en-US"/>
        </w:rPr>
        <w:t>033401</w:t>
      </w:r>
    </w:p>
    <w:p w14:paraId="62A1585F" w14:textId="62C82EDE" w:rsidR="003A2405" w:rsidRDefault="003A2405" w:rsidP="00CB7B8F">
      <w:pPr>
        <w:jc w:val="both"/>
        <w:rPr>
          <w:rFonts w:ascii="Calibri" w:hAnsi="Calibri" w:cs="Calibri"/>
          <w:color w:val="000000" w:themeColor="text1"/>
          <w:lang w:val="en-US"/>
        </w:rPr>
      </w:pPr>
    </w:p>
    <w:p w14:paraId="5950871C" w14:textId="77777777" w:rsidR="009C2A26" w:rsidRPr="00906309" w:rsidRDefault="009C2A26" w:rsidP="009C2A26">
      <w:pPr>
        <w:autoSpaceDE w:val="0"/>
        <w:autoSpaceDN w:val="0"/>
        <w:adjustRightInd w:val="0"/>
        <w:jc w:val="both"/>
        <w:rPr>
          <w:rStyle w:val="apple-converted-space"/>
          <w:rFonts w:ascii="Calibri" w:hAnsi="Calibri" w:cs="Calibri"/>
          <w:color w:val="000000" w:themeColor="text1"/>
          <w:lang w:val="en-US"/>
        </w:rPr>
      </w:pPr>
      <w:r>
        <w:rPr>
          <w:rFonts w:ascii="Calibri" w:hAnsi="Calibri" w:cs="Calibri"/>
          <w:color w:val="000000" w:themeColor="text1"/>
          <w:lang w:val="en-US"/>
        </w:rPr>
        <w:t xml:space="preserve">[59] </w:t>
      </w:r>
      <w:r w:rsidRPr="00906309">
        <w:rPr>
          <w:rFonts w:ascii="Calibri" w:hAnsi="Calibri" w:cs="Calibri"/>
          <w:color w:val="000000" w:themeColor="text1"/>
          <w:lang w:val="en-US"/>
        </w:rPr>
        <w:t>Peters, E. R., Day, S., McKenna, J. &amp; Orbach, G. (1999). Delusional ideation in religious and psychotic populations.</w:t>
      </w:r>
      <w:r w:rsidRPr="00906309">
        <w:rPr>
          <w:rStyle w:val="apple-converted-space"/>
          <w:rFonts w:ascii="Calibri" w:hAnsi="Calibri" w:cs="Calibri"/>
          <w:color w:val="000000" w:themeColor="text1"/>
          <w:lang w:val="en-US"/>
        </w:rPr>
        <w:t> </w:t>
      </w:r>
      <w:r w:rsidRPr="00906309">
        <w:rPr>
          <w:rFonts w:ascii="Calibri" w:hAnsi="Calibri" w:cs="Calibri"/>
          <w:i/>
          <w:iCs/>
          <w:color w:val="000000" w:themeColor="text1"/>
          <w:lang w:val="en-US"/>
        </w:rPr>
        <w:t>Br J Clin Psychol, 38</w:t>
      </w:r>
      <w:r w:rsidRPr="00906309">
        <w:rPr>
          <w:rFonts w:ascii="Calibri" w:hAnsi="Calibri" w:cs="Calibri"/>
          <w:color w:val="000000" w:themeColor="text1"/>
          <w:lang w:val="en-US"/>
        </w:rPr>
        <w:t>, 83-96. doi:10.1348/014466599162683</w:t>
      </w:r>
      <w:r w:rsidRPr="00906309">
        <w:rPr>
          <w:rStyle w:val="apple-converted-space"/>
          <w:rFonts w:ascii="Calibri" w:hAnsi="Calibri" w:cs="Calibri"/>
          <w:color w:val="000000" w:themeColor="text1"/>
          <w:lang w:val="en-US"/>
        </w:rPr>
        <w:t> </w:t>
      </w:r>
    </w:p>
    <w:p w14:paraId="34BAEC3E" w14:textId="36E9117F" w:rsidR="003A2405" w:rsidRDefault="003A2405" w:rsidP="00CB7B8F">
      <w:pPr>
        <w:jc w:val="both"/>
        <w:rPr>
          <w:rFonts w:ascii="Calibri" w:hAnsi="Calibri" w:cs="Calibri"/>
          <w:color w:val="000000" w:themeColor="text1"/>
          <w:lang w:val="en-US"/>
        </w:rPr>
      </w:pPr>
    </w:p>
    <w:p w14:paraId="0BF25E70" w14:textId="77777777" w:rsidR="00D869F9" w:rsidRPr="00906309" w:rsidRDefault="00D869F9" w:rsidP="00D869F9">
      <w:pPr>
        <w:autoSpaceDE w:val="0"/>
        <w:autoSpaceDN w:val="0"/>
        <w:adjustRightInd w:val="0"/>
        <w:jc w:val="both"/>
        <w:rPr>
          <w:rFonts w:ascii="Calibri" w:hAnsi="Calibri" w:cs="Calibri"/>
          <w:color w:val="000000" w:themeColor="text1"/>
        </w:rPr>
      </w:pPr>
      <w:r>
        <w:rPr>
          <w:rFonts w:ascii="Calibri" w:hAnsi="Calibri" w:cs="Calibri"/>
          <w:color w:val="000000" w:themeColor="text1"/>
          <w:lang w:val="en-US"/>
        </w:rPr>
        <w:t xml:space="preserve">[60] </w:t>
      </w:r>
      <w:r w:rsidRPr="00906309">
        <w:rPr>
          <w:rFonts w:ascii="Calibri" w:hAnsi="Calibri" w:cs="Calibri"/>
          <w:color w:val="000000" w:themeColor="text1"/>
          <w:lang w:val="en-US"/>
        </w:rPr>
        <w:t xml:space="preserve">Smith, L., Riley, S. &amp; Peters, E. R. (2009). </w:t>
      </w:r>
      <w:proofErr w:type="spellStart"/>
      <w:r w:rsidRPr="00906309">
        <w:rPr>
          <w:rFonts w:ascii="Calibri" w:hAnsi="Calibri" w:cs="Calibri"/>
          <w:color w:val="000000" w:themeColor="text1"/>
          <w:lang w:val="en-US"/>
        </w:rPr>
        <w:t>Schizotypy</w:t>
      </w:r>
      <w:proofErr w:type="spellEnd"/>
      <w:r w:rsidRPr="00906309">
        <w:rPr>
          <w:rFonts w:ascii="Calibri" w:hAnsi="Calibri" w:cs="Calibri"/>
          <w:color w:val="000000" w:themeColor="text1"/>
          <w:lang w:val="en-US"/>
        </w:rPr>
        <w:t>, delusional ideation and well-being in an American new religious movement population.</w:t>
      </w:r>
      <w:r w:rsidRPr="00906309">
        <w:rPr>
          <w:rStyle w:val="apple-converted-space"/>
          <w:rFonts w:ascii="Calibri" w:hAnsi="Calibri" w:cs="Calibri"/>
          <w:color w:val="000000" w:themeColor="text1"/>
          <w:lang w:val="en-US"/>
        </w:rPr>
        <w:t> </w:t>
      </w:r>
      <w:r w:rsidRPr="00906309">
        <w:rPr>
          <w:rFonts w:ascii="Calibri" w:hAnsi="Calibri" w:cs="Calibri"/>
          <w:i/>
          <w:iCs/>
          <w:color w:val="000000" w:themeColor="text1"/>
          <w:lang w:val="en-US"/>
        </w:rPr>
        <w:t xml:space="preserve">Clin Psychol </w:t>
      </w:r>
      <w:proofErr w:type="spellStart"/>
      <w:r w:rsidRPr="00906309">
        <w:rPr>
          <w:rFonts w:ascii="Calibri" w:hAnsi="Calibri" w:cs="Calibri"/>
          <w:i/>
          <w:iCs/>
          <w:color w:val="000000" w:themeColor="text1"/>
          <w:lang w:val="en-US"/>
        </w:rPr>
        <w:t>Psychother</w:t>
      </w:r>
      <w:proofErr w:type="spellEnd"/>
      <w:r w:rsidRPr="00906309">
        <w:rPr>
          <w:rFonts w:ascii="Calibri" w:hAnsi="Calibri" w:cs="Calibri"/>
          <w:i/>
          <w:iCs/>
          <w:color w:val="000000" w:themeColor="text1"/>
          <w:lang w:val="en-US"/>
        </w:rPr>
        <w:t>, 16</w:t>
      </w:r>
      <w:r w:rsidRPr="00906309">
        <w:rPr>
          <w:rFonts w:ascii="Calibri" w:hAnsi="Calibri" w:cs="Calibri"/>
          <w:color w:val="000000" w:themeColor="text1"/>
          <w:lang w:val="en-US"/>
        </w:rPr>
        <w:t>(6), 479-484. doi:10.1002/cpp.645</w:t>
      </w:r>
    </w:p>
    <w:p w14:paraId="2650FC78" w14:textId="77777777" w:rsidR="00D869F9" w:rsidRDefault="00D869F9" w:rsidP="00CB7B8F">
      <w:pPr>
        <w:jc w:val="both"/>
        <w:rPr>
          <w:rFonts w:ascii="Calibri" w:hAnsi="Calibri" w:cs="Calibri"/>
          <w:color w:val="000000" w:themeColor="text1"/>
          <w:lang w:val="en-US"/>
        </w:rPr>
      </w:pPr>
    </w:p>
    <w:p w14:paraId="01A8EA45" w14:textId="77777777" w:rsidR="00343661" w:rsidRPr="00906309" w:rsidRDefault="00343661" w:rsidP="00343661">
      <w:pPr>
        <w:jc w:val="both"/>
        <w:rPr>
          <w:rFonts w:ascii="Calibri" w:hAnsi="Calibri" w:cs="Calibri"/>
          <w:color w:val="000000" w:themeColor="text1"/>
          <w:lang w:val="en-US"/>
        </w:rPr>
      </w:pPr>
      <w:r>
        <w:rPr>
          <w:rFonts w:ascii="Calibri" w:hAnsi="Calibri" w:cs="Calibri"/>
          <w:color w:val="000000" w:themeColor="text1"/>
          <w:lang w:val="en-US"/>
        </w:rPr>
        <w:t xml:space="preserve">[61] </w:t>
      </w:r>
      <w:proofErr w:type="spellStart"/>
      <w:r w:rsidRPr="00906309">
        <w:rPr>
          <w:rFonts w:ascii="Calibri" w:hAnsi="Calibri" w:cs="Calibri"/>
          <w:color w:val="000000" w:themeColor="text1"/>
          <w:lang w:val="en-US"/>
        </w:rPr>
        <w:t>Aird</w:t>
      </w:r>
      <w:proofErr w:type="spellEnd"/>
      <w:r w:rsidRPr="00906309">
        <w:rPr>
          <w:rFonts w:ascii="Calibri" w:hAnsi="Calibri" w:cs="Calibri"/>
          <w:color w:val="000000" w:themeColor="text1"/>
          <w:lang w:val="en-US"/>
        </w:rPr>
        <w:t xml:space="preserve">, R. L., Scott, J. G., McGrath, J., </w:t>
      </w:r>
      <w:proofErr w:type="spellStart"/>
      <w:r w:rsidRPr="00906309">
        <w:rPr>
          <w:rFonts w:ascii="Calibri" w:hAnsi="Calibri" w:cs="Calibri"/>
          <w:color w:val="000000" w:themeColor="text1"/>
          <w:lang w:val="en-US"/>
        </w:rPr>
        <w:t>Najman</w:t>
      </w:r>
      <w:proofErr w:type="spellEnd"/>
      <w:r w:rsidRPr="00906309">
        <w:rPr>
          <w:rFonts w:ascii="Calibri" w:hAnsi="Calibri" w:cs="Calibri"/>
          <w:color w:val="000000" w:themeColor="text1"/>
          <w:lang w:val="en-US"/>
        </w:rPr>
        <w:t>, J. M. &amp; Al Mamun, A. (2010). Is the New Age phenomenon connected to delusion-like experiences? Analysis of survey data from Australia.</w:t>
      </w:r>
      <w:r w:rsidRPr="00906309">
        <w:rPr>
          <w:rStyle w:val="apple-converted-space"/>
          <w:rFonts w:ascii="Calibri" w:hAnsi="Calibri" w:cs="Calibri"/>
          <w:color w:val="000000" w:themeColor="text1"/>
          <w:lang w:val="en-US"/>
        </w:rPr>
        <w:t> </w:t>
      </w:r>
      <w:proofErr w:type="spellStart"/>
      <w:r w:rsidRPr="00906309">
        <w:rPr>
          <w:rFonts w:ascii="Calibri" w:hAnsi="Calibri" w:cs="Calibri"/>
          <w:i/>
          <w:iCs/>
          <w:color w:val="000000" w:themeColor="text1"/>
          <w:lang w:val="en-US"/>
        </w:rPr>
        <w:t>Ment</w:t>
      </w:r>
      <w:proofErr w:type="spellEnd"/>
      <w:r w:rsidRPr="00906309">
        <w:rPr>
          <w:rFonts w:ascii="Calibri" w:hAnsi="Calibri" w:cs="Calibri"/>
          <w:i/>
          <w:iCs/>
          <w:color w:val="000000" w:themeColor="text1"/>
          <w:lang w:val="en-US"/>
        </w:rPr>
        <w:t xml:space="preserve"> Health </w:t>
      </w:r>
      <w:proofErr w:type="spellStart"/>
      <w:r w:rsidRPr="00906309">
        <w:rPr>
          <w:rFonts w:ascii="Calibri" w:hAnsi="Calibri" w:cs="Calibri"/>
          <w:i/>
          <w:iCs/>
          <w:color w:val="000000" w:themeColor="text1"/>
          <w:lang w:val="en-US"/>
        </w:rPr>
        <w:t>Relig</w:t>
      </w:r>
      <w:proofErr w:type="spellEnd"/>
      <w:r w:rsidRPr="00906309">
        <w:rPr>
          <w:rFonts w:ascii="Calibri" w:hAnsi="Calibri" w:cs="Calibri"/>
          <w:i/>
          <w:iCs/>
          <w:color w:val="000000" w:themeColor="text1"/>
          <w:lang w:val="en-US"/>
        </w:rPr>
        <w:t xml:space="preserve"> Cult, 13</w:t>
      </w:r>
      <w:r w:rsidRPr="00906309">
        <w:rPr>
          <w:rFonts w:ascii="Calibri" w:hAnsi="Calibri" w:cs="Calibri"/>
          <w:color w:val="000000" w:themeColor="text1"/>
          <w:lang w:val="en-US"/>
        </w:rPr>
        <w:t>(1), 37-53. doi:10.1080/13674670903131843</w:t>
      </w:r>
    </w:p>
    <w:p w14:paraId="79334CB1" w14:textId="77777777" w:rsidR="00AB114A" w:rsidRDefault="00AB114A" w:rsidP="00CB7B8F">
      <w:pPr>
        <w:jc w:val="both"/>
        <w:rPr>
          <w:rFonts w:ascii="Calibri" w:hAnsi="Calibri" w:cs="Calibri"/>
          <w:color w:val="000000" w:themeColor="text1"/>
          <w:lang w:val="en-US"/>
        </w:rPr>
      </w:pPr>
    </w:p>
    <w:p w14:paraId="469D5950" w14:textId="77777777" w:rsidR="002743B1" w:rsidRPr="00906309" w:rsidRDefault="002743B1" w:rsidP="002743B1">
      <w:pPr>
        <w:autoSpaceDE w:val="0"/>
        <w:autoSpaceDN w:val="0"/>
        <w:adjustRightInd w:val="0"/>
        <w:jc w:val="both"/>
        <w:rPr>
          <w:rFonts w:ascii="Calibri" w:hAnsi="Calibri" w:cs="Calibri"/>
          <w:color w:val="000000" w:themeColor="text1"/>
          <w:lang w:val="en-US"/>
        </w:rPr>
      </w:pPr>
      <w:r>
        <w:rPr>
          <w:rFonts w:ascii="Calibri" w:hAnsi="Calibri" w:cs="Calibri"/>
          <w:color w:val="000000" w:themeColor="text1"/>
          <w:lang w:val="en-US"/>
        </w:rPr>
        <w:t xml:space="preserve">[62] </w:t>
      </w:r>
      <w:r w:rsidRPr="00906309">
        <w:rPr>
          <w:rFonts w:ascii="Calibri" w:hAnsi="Calibri" w:cs="Calibri"/>
          <w:color w:val="000000" w:themeColor="text1"/>
          <w:lang w:val="en-US"/>
        </w:rPr>
        <w:t>Ross, R. M., Pennycook, G., McKay, R., Gervais, W. M., Langdon, R. &amp; Coltheart, M. (2016). Analytic cognitive style, not delusional ideation, predicts data gathering in a large beads task study.</w:t>
      </w:r>
      <w:r w:rsidRPr="00906309">
        <w:rPr>
          <w:rStyle w:val="apple-converted-space"/>
          <w:rFonts w:ascii="Calibri" w:hAnsi="Calibri" w:cs="Calibri"/>
          <w:color w:val="000000" w:themeColor="text1"/>
          <w:lang w:val="en-US"/>
        </w:rPr>
        <w:t> </w:t>
      </w:r>
      <w:proofErr w:type="spellStart"/>
      <w:r w:rsidRPr="00906309">
        <w:rPr>
          <w:rFonts w:ascii="Calibri" w:hAnsi="Calibri" w:cs="Calibri"/>
          <w:i/>
          <w:iCs/>
          <w:color w:val="000000" w:themeColor="text1"/>
          <w:lang w:val="en-US"/>
        </w:rPr>
        <w:t>Cogn</w:t>
      </w:r>
      <w:proofErr w:type="spellEnd"/>
      <w:r w:rsidRPr="00906309">
        <w:rPr>
          <w:rFonts w:ascii="Calibri" w:hAnsi="Calibri" w:cs="Calibri"/>
          <w:i/>
          <w:iCs/>
          <w:color w:val="000000" w:themeColor="text1"/>
          <w:lang w:val="en-US"/>
        </w:rPr>
        <w:t xml:space="preserve"> Neuropsychiatry, 21</w:t>
      </w:r>
      <w:r w:rsidRPr="00906309">
        <w:rPr>
          <w:rFonts w:ascii="Calibri" w:hAnsi="Calibri" w:cs="Calibri"/>
          <w:color w:val="000000" w:themeColor="text1"/>
          <w:lang w:val="en-US"/>
        </w:rPr>
        <w:t>(4), 300-314. doi:10.1080/13546805.2016.1192025</w:t>
      </w:r>
    </w:p>
    <w:p w14:paraId="108F19F6" w14:textId="20083DDA" w:rsidR="00AB114A" w:rsidRDefault="00AB114A" w:rsidP="00CB7B8F">
      <w:pPr>
        <w:jc w:val="both"/>
        <w:rPr>
          <w:rFonts w:ascii="Calibri" w:hAnsi="Calibri" w:cs="Calibri"/>
          <w:color w:val="000000" w:themeColor="text1"/>
          <w:lang w:val="en-US"/>
        </w:rPr>
      </w:pPr>
    </w:p>
    <w:p w14:paraId="00105ECD" w14:textId="77777777" w:rsidR="006F1ED8" w:rsidRDefault="001A5E9E" w:rsidP="006F1ED8">
      <w:pPr>
        <w:jc w:val="both"/>
        <w:rPr>
          <w:rFonts w:ascii="Calibri" w:hAnsi="Calibri" w:cs="Calibri"/>
          <w:color w:val="000000" w:themeColor="text1"/>
        </w:rPr>
      </w:pPr>
      <w:r>
        <w:rPr>
          <w:rFonts w:ascii="Calibri" w:hAnsi="Calibri" w:cs="Calibri"/>
          <w:color w:val="000000" w:themeColor="text1"/>
          <w:lang w:val="en-US"/>
        </w:rPr>
        <w:t xml:space="preserve">[63] </w:t>
      </w:r>
      <w:r w:rsidRPr="00906309">
        <w:rPr>
          <w:rFonts w:ascii="Calibri" w:hAnsi="Calibri" w:cs="Calibri"/>
          <w:color w:val="000000" w:themeColor="text1"/>
          <w:lang w:val="en-US"/>
        </w:rPr>
        <w:t>Bronstein, M. V., Pennycook, G., Bear, A., Rand, D. G. &amp; Cannon, T. D. (2019). Belief in fake news is associated with delusionality, dogmatism, religious fundamentalism, and reduced analytic thinking.</w:t>
      </w:r>
      <w:r w:rsidRPr="00906309">
        <w:rPr>
          <w:rStyle w:val="apple-converted-space"/>
          <w:rFonts w:ascii="Calibri" w:hAnsi="Calibri" w:cs="Calibri"/>
          <w:color w:val="000000" w:themeColor="text1"/>
          <w:lang w:val="en-US"/>
        </w:rPr>
        <w:t> </w:t>
      </w:r>
      <w:r w:rsidRPr="00906309">
        <w:rPr>
          <w:rFonts w:ascii="Calibri" w:hAnsi="Calibri" w:cs="Calibri"/>
          <w:i/>
          <w:iCs/>
          <w:color w:val="000000" w:themeColor="text1"/>
          <w:lang w:val="en-US"/>
        </w:rPr>
        <w:t xml:space="preserve">J Appl Res Mem </w:t>
      </w:r>
      <w:proofErr w:type="spellStart"/>
      <w:r w:rsidRPr="00906309">
        <w:rPr>
          <w:rFonts w:ascii="Calibri" w:hAnsi="Calibri" w:cs="Calibri"/>
          <w:i/>
          <w:iCs/>
          <w:color w:val="000000" w:themeColor="text1"/>
          <w:lang w:val="en-US"/>
        </w:rPr>
        <w:t>Cogn</w:t>
      </w:r>
      <w:proofErr w:type="spellEnd"/>
      <w:r w:rsidRPr="00906309">
        <w:rPr>
          <w:rFonts w:ascii="Calibri" w:hAnsi="Calibri" w:cs="Calibri"/>
          <w:i/>
          <w:iCs/>
          <w:color w:val="000000" w:themeColor="text1"/>
          <w:lang w:val="en-US"/>
        </w:rPr>
        <w:t>, 8</w:t>
      </w:r>
      <w:r w:rsidRPr="00906309">
        <w:rPr>
          <w:rFonts w:ascii="Calibri" w:hAnsi="Calibri" w:cs="Calibri"/>
          <w:color w:val="000000" w:themeColor="text1"/>
          <w:lang w:val="en-US"/>
        </w:rPr>
        <w:t xml:space="preserve">(1), 108-117. </w:t>
      </w:r>
      <w:proofErr w:type="gramStart"/>
      <w:r w:rsidRPr="00906309">
        <w:rPr>
          <w:rFonts w:ascii="Calibri" w:hAnsi="Calibri" w:cs="Calibri"/>
          <w:color w:val="000000" w:themeColor="text1"/>
          <w:lang w:val="en-US"/>
        </w:rPr>
        <w:t>doi:10.1016/j.jarmac</w:t>
      </w:r>
      <w:proofErr w:type="gramEnd"/>
      <w:r w:rsidRPr="00906309">
        <w:rPr>
          <w:rFonts w:ascii="Calibri" w:hAnsi="Calibri" w:cs="Calibri"/>
          <w:color w:val="000000" w:themeColor="text1"/>
          <w:lang w:val="en-US"/>
        </w:rPr>
        <w:t>.2018.09.005</w:t>
      </w:r>
    </w:p>
    <w:p w14:paraId="2ED137B2" w14:textId="77777777" w:rsidR="006F1ED8" w:rsidRDefault="006F1ED8" w:rsidP="006F1ED8">
      <w:pPr>
        <w:jc w:val="both"/>
        <w:rPr>
          <w:rFonts w:ascii="Calibri" w:hAnsi="Calibri" w:cs="Calibri"/>
          <w:color w:val="000000" w:themeColor="text1"/>
        </w:rPr>
      </w:pPr>
    </w:p>
    <w:p w14:paraId="7A09169D" w14:textId="0F118969" w:rsidR="006F1ED8" w:rsidRPr="00906309" w:rsidRDefault="006F1ED8" w:rsidP="006F1ED8">
      <w:pPr>
        <w:jc w:val="both"/>
        <w:rPr>
          <w:rFonts w:ascii="Calibri" w:hAnsi="Calibri" w:cs="Calibri"/>
          <w:color w:val="000000" w:themeColor="text1"/>
        </w:rPr>
      </w:pPr>
      <w:r>
        <w:rPr>
          <w:rFonts w:ascii="Calibri" w:hAnsi="Calibri" w:cs="Calibri"/>
          <w:color w:val="000000" w:themeColor="text1"/>
          <w:lang w:val="en-US"/>
        </w:rPr>
        <w:t xml:space="preserve">[64] </w:t>
      </w:r>
      <w:r w:rsidRPr="00906309">
        <w:rPr>
          <w:rFonts w:ascii="Calibri" w:hAnsi="Calibri" w:cs="Calibri"/>
          <w:color w:val="000000" w:themeColor="text1"/>
          <w:lang w:val="en-US"/>
        </w:rPr>
        <w:t>Luhrmann, T. M. (2017). Diversity within the psychotic continuum.</w:t>
      </w:r>
      <w:r w:rsidRPr="00906309">
        <w:rPr>
          <w:rStyle w:val="apple-converted-space"/>
          <w:rFonts w:ascii="Calibri" w:hAnsi="Calibri" w:cs="Calibri"/>
          <w:color w:val="000000" w:themeColor="text1"/>
          <w:lang w:val="en-US"/>
        </w:rPr>
        <w:t> </w:t>
      </w:r>
      <w:proofErr w:type="spellStart"/>
      <w:r w:rsidRPr="00906309">
        <w:rPr>
          <w:rFonts w:ascii="Calibri" w:hAnsi="Calibri" w:cs="Calibri"/>
          <w:i/>
          <w:iCs/>
          <w:color w:val="000000" w:themeColor="text1"/>
          <w:lang w:val="en-US"/>
        </w:rPr>
        <w:t>Schizophr</w:t>
      </w:r>
      <w:proofErr w:type="spellEnd"/>
      <w:r w:rsidRPr="00906309">
        <w:rPr>
          <w:rFonts w:ascii="Calibri" w:hAnsi="Calibri" w:cs="Calibri"/>
          <w:i/>
          <w:iCs/>
          <w:color w:val="000000" w:themeColor="text1"/>
          <w:lang w:val="en-US"/>
        </w:rPr>
        <w:t xml:space="preserve"> Bull, 43</w:t>
      </w:r>
      <w:r w:rsidRPr="00906309">
        <w:rPr>
          <w:rFonts w:ascii="Calibri" w:hAnsi="Calibri" w:cs="Calibri"/>
          <w:color w:val="000000" w:themeColor="text1"/>
          <w:lang w:val="en-US"/>
        </w:rPr>
        <w:t>(1), 27-31. doi:10.1093/</w:t>
      </w:r>
      <w:proofErr w:type="spellStart"/>
      <w:r w:rsidRPr="00906309">
        <w:rPr>
          <w:rFonts w:ascii="Calibri" w:hAnsi="Calibri" w:cs="Calibri"/>
          <w:color w:val="000000" w:themeColor="text1"/>
          <w:lang w:val="en-US"/>
        </w:rPr>
        <w:t>schbul</w:t>
      </w:r>
      <w:proofErr w:type="spellEnd"/>
      <w:r w:rsidRPr="00906309">
        <w:rPr>
          <w:rFonts w:ascii="Calibri" w:hAnsi="Calibri" w:cs="Calibri"/>
          <w:color w:val="000000" w:themeColor="text1"/>
          <w:lang w:val="en-US"/>
        </w:rPr>
        <w:t>/sbw137</w:t>
      </w:r>
    </w:p>
    <w:p w14:paraId="043ED8A0" w14:textId="77777777" w:rsidR="006F1ED8" w:rsidRDefault="006F1ED8" w:rsidP="00CB7B8F">
      <w:pPr>
        <w:jc w:val="both"/>
        <w:rPr>
          <w:rFonts w:ascii="Calibri" w:hAnsi="Calibri" w:cs="Calibri"/>
          <w:color w:val="000000" w:themeColor="text1"/>
          <w:lang w:val="en-US"/>
        </w:rPr>
      </w:pPr>
    </w:p>
    <w:p w14:paraId="741293CF" w14:textId="77777777" w:rsidR="001B4D75" w:rsidRDefault="001773FB" w:rsidP="001B4D75">
      <w:pPr>
        <w:autoSpaceDE w:val="0"/>
        <w:autoSpaceDN w:val="0"/>
        <w:adjustRightInd w:val="0"/>
        <w:jc w:val="both"/>
        <w:rPr>
          <w:rFonts w:ascii="Calibri" w:hAnsi="Calibri" w:cs="Calibri"/>
          <w:color w:val="000000" w:themeColor="text1"/>
          <w:lang w:val="en-US"/>
        </w:rPr>
      </w:pPr>
      <w:r>
        <w:rPr>
          <w:rFonts w:ascii="Calibri" w:hAnsi="Calibri" w:cs="Calibri"/>
          <w:color w:val="000000" w:themeColor="text1"/>
          <w:lang w:val="en-US"/>
        </w:rPr>
        <w:t xml:space="preserve">[65] </w:t>
      </w:r>
      <w:proofErr w:type="spellStart"/>
      <w:r w:rsidRPr="00906309">
        <w:rPr>
          <w:rFonts w:ascii="Calibri" w:hAnsi="Calibri" w:cs="Calibri"/>
          <w:color w:val="000000" w:themeColor="text1"/>
          <w:lang w:val="en-US"/>
        </w:rPr>
        <w:t>Pechey</w:t>
      </w:r>
      <w:proofErr w:type="spellEnd"/>
      <w:r w:rsidRPr="00906309">
        <w:rPr>
          <w:rFonts w:ascii="Calibri" w:hAnsi="Calibri" w:cs="Calibri"/>
          <w:color w:val="000000" w:themeColor="text1"/>
          <w:lang w:val="en-US"/>
        </w:rPr>
        <w:t>, R., &amp; Halligan, P. (2011). The prevalence of delusion-like beliefs relative to sociocultural beliefs in the general population.</w:t>
      </w:r>
      <w:r w:rsidRPr="00906309">
        <w:rPr>
          <w:rStyle w:val="apple-converted-space"/>
          <w:rFonts w:ascii="Calibri" w:hAnsi="Calibri" w:cs="Calibri"/>
          <w:color w:val="000000" w:themeColor="text1"/>
          <w:lang w:val="en-US"/>
        </w:rPr>
        <w:t> </w:t>
      </w:r>
      <w:r w:rsidRPr="00906309">
        <w:rPr>
          <w:rFonts w:ascii="Calibri" w:hAnsi="Calibri" w:cs="Calibri"/>
          <w:i/>
          <w:iCs/>
          <w:color w:val="000000" w:themeColor="text1"/>
          <w:lang w:val="en-US"/>
        </w:rPr>
        <w:t>Psychopathology, 44</w:t>
      </w:r>
      <w:r w:rsidRPr="00906309">
        <w:rPr>
          <w:rFonts w:ascii="Calibri" w:hAnsi="Calibri" w:cs="Calibri"/>
          <w:color w:val="000000" w:themeColor="text1"/>
          <w:lang w:val="en-US"/>
        </w:rPr>
        <w:t>(2), 106-115. doi:10.1159/000319788</w:t>
      </w:r>
    </w:p>
    <w:p w14:paraId="0708F335" w14:textId="77777777" w:rsidR="001B4D75" w:rsidRDefault="001B4D75" w:rsidP="001B4D75">
      <w:pPr>
        <w:autoSpaceDE w:val="0"/>
        <w:autoSpaceDN w:val="0"/>
        <w:adjustRightInd w:val="0"/>
        <w:jc w:val="both"/>
        <w:rPr>
          <w:rFonts w:ascii="Calibri" w:hAnsi="Calibri" w:cs="Calibri"/>
          <w:color w:val="000000" w:themeColor="text1"/>
          <w:lang w:val="en-US"/>
        </w:rPr>
      </w:pPr>
    </w:p>
    <w:p w14:paraId="3216DE56" w14:textId="07BD5F98" w:rsidR="001B4D75" w:rsidRPr="001B4D75" w:rsidRDefault="001B4D75" w:rsidP="001B4D75">
      <w:pPr>
        <w:autoSpaceDE w:val="0"/>
        <w:autoSpaceDN w:val="0"/>
        <w:adjustRightInd w:val="0"/>
        <w:jc w:val="both"/>
        <w:rPr>
          <w:rFonts w:ascii="Calibri" w:hAnsi="Calibri" w:cs="Calibri"/>
          <w:color w:val="000000" w:themeColor="text1"/>
          <w:lang w:val="en-US"/>
        </w:rPr>
      </w:pPr>
      <w:r>
        <w:rPr>
          <w:rFonts w:ascii="Calibri" w:hAnsi="Calibri" w:cs="Calibri"/>
          <w:color w:val="000000" w:themeColor="text1"/>
        </w:rPr>
        <w:lastRenderedPageBreak/>
        <w:t xml:space="preserve">[66] </w:t>
      </w:r>
      <w:r w:rsidR="00423A1C" w:rsidRPr="00906309">
        <w:rPr>
          <w:rFonts w:ascii="Calibri" w:hAnsi="Calibri" w:cs="Calibri"/>
          <w:color w:val="000000" w:themeColor="text1"/>
        </w:rPr>
        <w:t xml:space="preserve">Brett, C. M. C., Peters, E. R., Johns, L. C., </w:t>
      </w:r>
      <w:proofErr w:type="spellStart"/>
      <w:r w:rsidR="00423A1C" w:rsidRPr="00906309">
        <w:rPr>
          <w:rFonts w:ascii="Calibri" w:hAnsi="Calibri" w:cs="Calibri"/>
          <w:color w:val="000000" w:themeColor="text1"/>
        </w:rPr>
        <w:t>Tabraham</w:t>
      </w:r>
      <w:proofErr w:type="spellEnd"/>
      <w:r w:rsidR="00423A1C" w:rsidRPr="00906309">
        <w:rPr>
          <w:rFonts w:ascii="Calibri" w:hAnsi="Calibri" w:cs="Calibri"/>
          <w:color w:val="000000" w:themeColor="text1"/>
        </w:rPr>
        <w:t xml:space="preserve">, P., </w:t>
      </w:r>
      <w:proofErr w:type="spellStart"/>
      <w:r w:rsidR="00423A1C" w:rsidRPr="00906309">
        <w:rPr>
          <w:rFonts w:ascii="Calibri" w:hAnsi="Calibri" w:cs="Calibri"/>
          <w:color w:val="000000" w:themeColor="text1"/>
        </w:rPr>
        <w:t>Valmaggia</w:t>
      </w:r>
      <w:proofErr w:type="spellEnd"/>
      <w:r w:rsidR="00423A1C" w:rsidRPr="00906309">
        <w:rPr>
          <w:rFonts w:ascii="Calibri" w:hAnsi="Calibri" w:cs="Calibri"/>
          <w:color w:val="000000" w:themeColor="text1"/>
        </w:rPr>
        <w:t xml:space="preserve">, L. R. &amp; McGuire, P. (2007). Appraisals of Anomalous Experience Interview (AANEX): A multidimensional measure of psychological responses to anomalies associated with psychosis. </w:t>
      </w:r>
      <w:r w:rsidR="00423A1C" w:rsidRPr="00906309">
        <w:rPr>
          <w:rFonts w:ascii="Calibri" w:hAnsi="Calibri" w:cs="Calibri"/>
          <w:i/>
          <w:iCs/>
          <w:color w:val="000000" w:themeColor="text1"/>
        </w:rPr>
        <w:t>Br J</w:t>
      </w:r>
      <w:r w:rsidR="00633279" w:rsidRPr="00906309">
        <w:rPr>
          <w:rFonts w:ascii="Calibri" w:hAnsi="Calibri" w:cs="Calibri"/>
          <w:i/>
          <w:iCs/>
          <w:color w:val="000000" w:themeColor="text1"/>
        </w:rPr>
        <w:t xml:space="preserve"> </w:t>
      </w:r>
      <w:r w:rsidR="00423A1C" w:rsidRPr="00906309">
        <w:rPr>
          <w:rFonts w:ascii="Calibri" w:hAnsi="Calibri" w:cs="Calibri"/>
          <w:i/>
          <w:iCs/>
          <w:color w:val="000000" w:themeColor="text1"/>
        </w:rPr>
        <w:t>Psychiatry, 191</w:t>
      </w:r>
      <w:r w:rsidR="00423A1C" w:rsidRPr="00906309">
        <w:rPr>
          <w:rFonts w:ascii="Calibri" w:hAnsi="Calibri" w:cs="Calibri"/>
          <w:color w:val="000000" w:themeColor="text1"/>
        </w:rPr>
        <w:t>, s23-s30. doi:10.1192/bjp.191.</w:t>
      </w:r>
      <w:proofErr w:type="gramStart"/>
      <w:r w:rsidR="00423A1C" w:rsidRPr="00906309">
        <w:rPr>
          <w:rFonts w:ascii="Calibri" w:hAnsi="Calibri" w:cs="Calibri"/>
          <w:color w:val="000000" w:themeColor="text1"/>
        </w:rPr>
        <w:t>51.s</w:t>
      </w:r>
      <w:proofErr w:type="gramEnd"/>
      <w:r w:rsidR="00423A1C" w:rsidRPr="00906309">
        <w:rPr>
          <w:rFonts w:ascii="Calibri" w:hAnsi="Calibri" w:cs="Calibri"/>
          <w:color w:val="000000" w:themeColor="text1"/>
        </w:rPr>
        <w:t>23</w:t>
      </w:r>
    </w:p>
    <w:p w14:paraId="1BDF1EFC" w14:textId="77777777" w:rsidR="001B4D75" w:rsidRDefault="001B4D75" w:rsidP="001B4D75">
      <w:pPr>
        <w:jc w:val="both"/>
        <w:rPr>
          <w:rFonts w:ascii="Calibri" w:hAnsi="Calibri" w:cs="Calibri"/>
          <w:color w:val="000000" w:themeColor="text1"/>
        </w:rPr>
      </w:pPr>
    </w:p>
    <w:p w14:paraId="624CD4B9" w14:textId="325C596B" w:rsidR="001B4D75" w:rsidRPr="001B4D75" w:rsidRDefault="001B4D75" w:rsidP="001B4D75">
      <w:pPr>
        <w:jc w:val="both"/>
        <w:rPr>
          <w:rFonts w:ascii="Calibri" w:hAnsi="Calibri" w:cs="Calibri"/>
          <w:color w:val="000000" w:themeColor="text1"/>
        </w:rPr>
      </w:pPr>
      <w:r>
        <w:rPr>
          <w:rFonts w:ascii="Calibri" w:hAnsi="Calibri" w:cs="Calibri"/>
          <w:color w:val="000000" w:themeColor="text1"/>
          <w:shd w:val="clear" w:color="auto" w:fill="FFFFFF"/>
        </w:rPr>
        <w:t xml:space="preserve">[67] </w:t>
      </w:r>
      <w:r w:rsidRPr="00906309">
        <w:rPr>
          <w:rFonts w:ascii="Calibri" w:hAnsi="Calibri" w:cs="Calibri"/>
          <w:color w:val="000000" w:themeColor="text1"/>
          <w:shd w:val="clear" w:color="auto" w:fill="FFFFFF"/>
        </w:rPr>
        <w:t xml:space="preserve">Jong, J., </w:t>
      </w:r>
      <w:proofErr w:type="spellStart"/>
      <w:r w:rsidRPr="00906309">
        <w:rPr>
          <w:rFonts w:ascii="Calibri" w:hAnsi="Calibri" w:cs="Calibri"/>
          <w:color w:val="000000" w:themeColor="text1"/>
          <w:shd w:val="clear" w:color="auto" w:fill="FFFFFF"/>
        </w:rPr>
        <w:t>Baimel</w:t>
      </w:r>
      <w:proofErr w:type="spellEnd"/>
      <w:r w:rsidRPr="00906309">
        <w:rPr>
          <w:rFonts w:ascii="Calibri" w:hAnsi="Calibri" w:cs="Calibri"/>
          <w:color w:val="000000" w:themeColor="text1"/>
          <w:shd w:val="clear" w:color="auto" w:fill="FFFFFF"/>
        </w:rPr>
        <w:t xml:space="preserve">, A., Ross, R., McKay, R., </w:t>
      </w:r>
      <w:proofErr w:type="spellStart"/>
      <w:r w:rsidRPr="00906309">
        <w:rPr>
          <w:rFonts w:ascii="Calibri" w:hAnsi="Calibri" w:cs="Calibri"/>
          <w:color w:val="000000" w:themeColor="text1"/>
          <w:shd w:val="clear" w:color="auto" w:fill="FFFFFF"/>
        </w:rPr>
        <w:t>Bluemke</w:t>
      </w:r>
      <w:proofErr w:type="spellEnd"/>
      <w:r w:rsidRPr="00906309">
        <w:rPr>
          <w:rFonts w:ascii="Calibri" w:hAnsi="Calibri" w:cs="Calibri"/>
          <w:color w:val="000000" w:themeColor="text1"/>
          <w:shd w:val="clear" w:color="auto" w:fill="FFFFFF"/>
        </w:rPr>
        <w:t xml:space="preserve">, M. &amp; </w:t>
      </w:r>
      <w:proofErr w:type="spellStart"/>
      <w:r w:rsidRPr="00906309">
        <w:rPr>
          <w:rFonts w:ascii="Calibri" w:hAnsi="Calibri" w:cs="Calibri"/>
          <w:color w:val="000000" w:themeColor="text1"/>
          <w:shd w:val="clear" w:color="auto" w:fill="FFFFFF"/>
        </w:rPr>
        <w:t>Halberstadt</w:t>
      </w:r>
      <w:proofErr w:type="spellEnd"/>
      <w:r w:rsidRPr="00906309">
        <w:rPr>
          <w:rFonts w:ascii="Calibri" w:hAnsi="Calibri" w:cs="Calibri"/>
          <w:color w:val="000000" w:themeColor="text1"/>
          <w:shd w:val="clear" w:color="auto" w:fill="FFFFFF"/>
        </w:rPr>
        <w:t xml:space="preserve">, J. (2020). Traumatic life experiences and religiosity in eight countries. </w:t>
      </w:r>
      <w:r w:rsidRPr="00906309">
        <w:rPr>
          <w:rFonts w:ascii="Calibri" w:hAnsi="Calibri" w:cs="Calibri"/>
          <w:i/>
          <w:iCs/>
          <w:color w:val="000000" w:themeColor="text1"/>
        </w:rPr>
        <w:t>Sci Data</w:t>
      </w:r>
      <w:r w:rsidRPr="00906309">
        <w:rPr>
          <w:rFonts w:ascii="Calibri" w:hAnsi="Calibri" w:cs="Calibri"/>
          <w:color w:val="000000" w:themeColor="text1"/>
        </w:rPr>
        <w:t xml:space="preserve">, </w:t>
      </w:r>
      <w:r w:rsidRPr="00906309">
        <w:rPr>
          <w:rFonts w:ascii="Calibri" w:hAnsi="Calibri" w:cs="Calibri"/>
          <w:i/>
          <w:iCs/>
          <w:color w:val="000000" w:themeColor="text1"/>
        </w:rPr>
        <w:t>7</w:t>
      </w:r>
      <w:r w:rsidRPr="00906309">
        <w:rPr>
          <w:rFonts w:ascii="Calibri" w:hAnsi="Calibri" w:cs="Calibri"/>
          <w:color w:val="000000" w:themeColor="text1"/>
        </w:rPr>
        <w:t>, 140. doi:10.1038/s41597-020-0482-y</w:t>
      </w:r>
    </w:p>
    <w:p w14:paraId="6940EC41" w14:textId="77777777" w:rsidR="008215A3" w:rsidRPr="00906309" w:rsidRDefault="008215A3" w:rsidP="00BE5C50">
      <w:pPr>
        <w:jc w:val="both"/>
        <w:rPr>
          <w:rFonts w:ascii="Calibri" w:hAnsi="Calibri" w:cs="Calibri"/>
          <w:color w:val="000000" w:themeColor="text1"/>
        </w:rPr>
      </w:pPr>
    </w:p>
    <w:p w14:paraId="5E1827E2" w14:textId="77777777" w:rsidR="001B4D75" w:rsidRDefault="001B4D75" w:rsidP="001B4D75">
      <w:pPr>
        <w:autoSpaceDE w:val="0"/>
        <w:autoSpaceDN w:val="0"/>
        <w:adjustRightInd w:val="0"/>
        <w:jc w:val="both"/>
        <w:rPr>
          <w:rFonts w:ascii="Calibri" w:hAnsi="Calibri" w:cs="Calibri"/>
          <w:color w:val="000000" w:themeColor="text1"/>
          <w:lang w:val="en-US"/>
        </w:rPr>
      </w:pPr>
      <w:r>
        <w:rPr>
          <w:rFonts w:ascii="Calibri" w:hAnsi="Calibri" w:cs="Calibri"/>
          <w:color w:val="000000" w:themeColor="text1"/>
        </w:rPr>
        <w:t xml:space="preserve">[68] </w:t>
      </w:r>
      <w:r w:rsidRPr="00906309">
        <w:rPr>
          <w:rFonts w:ascii="Calibri" w:hAnsi="Calibri" w:cs="Calibri"/>
          <w:color w:val="000000" w:themeColor="text1"/>
          <w:lang w:val="en-US"/>
        </w:rPr>
        <w:t xml:space="preserve">Ross, R. M., </w:t>
      </w:r>
      <w:proofErr w:type="spellStart"/>
      <w:r w:rsidRPr="00906309">
        <w:rPr>
          <w:rFonts w:ascii="Calibri" w:hAnsi="Calibri" w:cs="Calibri"/>
          <w:color w:val="000000" w:themeColor="text1"/>
          <w:lang w:val="en-US"/>
        </w:rPr>
        <w:t>Hartig</w:t>
      </w:r>
      <w:proofErr w:type="spellEnd"/>
      <w:r w:rsidRPr="00906309">
        <w:rPr>
          <w:rFonts w:ascii="Calibri" w:hAnsi="Calibri" w:cs="Calibri"/>
          <w:color w:val="000000" w:themeColor="text1"/>
          <w:lang w:val="en-US"/>
        </w:rPr>
        <w:t xml:space="preserve">, B. &amp; McKay, R. (2017). Analytic cognitive style predicts paranormal explanations of anomalous experiences but not the experiences themselves: Implications for cognitive theories of delusions. </w:t>
      </w:r>
      <w:proofErr w:type="spellStart"/>
      <w:r w:rsidRPr="00906309">
        <w:rPr>
          <w:rStyle w:val="hgkelc"/>
          <w:rFonts w:ascii="Calibri" w:hAnsi="Calibri" w:cs="Calibri"/>
          <w:i/>
          <w:iCs/>
          <w:color w:val="000000" w:themeColor="text1"/>
        </w:rPr>
        <w:t>Behav</w:t>
      </w:r>
      <w:proofErr w:type="spellEnd"/>
      <w:r w:rsidRPr="00906309">
        <w:rPr>
          <w:rStyle w:val="hgkelc"/>
          <w:rFonts w:ascii="Calibri" w:hAnsi="Calibri" w:cs="Calibri"/>
          <w:i/>
          <w:iCs/>
          <w:color w:val="000000" w:themeColor="text1"/>
        </w:rPr>
        <w:t xml:space="preserve"> </w:t>
      </w:r>
      <w:proofErr w:type="spellStart"/>
      <w:r w:rsidRPr="00906309">
        <w:rPr>
          <w:rStyle w:val="hgkelc"/>
          <w:rFonts w:ascii="Calibri" w:hAnsi="Calibri" w:cs="Calibri"/>
          <w:i/>
          <w:iCs/>
          <w:color w:val="000000" w:themeColor="text1"/>
        </w:rPr>
        <w:t>Ther</w:t>
      </w:r>
      <w:proofErr w:type="spellEnd"/>
      <w:r w:rsidRPr="00906309">
        <w:rPr>
          <w:rStyle w:val="hgkelc"/>
          <w:rFonts w:ascii="Calibri" w:hAnsi="Calibri" w:cs="Calibri"/>
          <w:i/>
          <w:iCs/>
          <w:color w:val="000000" w:themeColor="text1"/>
        </w:rPr>
        <w:t xml:space="preserve"> Exp Psychiatry</w:t>
      </w:r>
      <w:r w:rsidRPr="00906309">
        <w:rPr>
          <w:rFonts w:ascii="Calibri" w:hAnsi="Calibri" w:cs="Calibri"/>
          <w:i/>
          <w:iCs/>
          <w:color w:val="000000" w:themeColor="text1"/>
          <w:lang w:val="en-US"/>
        </w:rPr>
        <w:t>, 56</w:t>
      </w:r>
      <w:r w:rsidRPr="00906309">
        <w:rPr>
          <w:rFonts w:ascii="Calibri" w:hAnsi="Calibri" w:cs="Calibri"/>
          <w:color w:val="000000" w:themeColor="text1"/>
          <w:lang w:val="en-US"/>
        </w:rPr>
        <w:t xml:space="preserve">, 90-96. </w:t>
      </w:r>
      <w:proofErr w:type="gramStart"/>
      <w:r w:rsidRPr="00906309">
        <w:rPr>
          <w:rFonts w:ascii="Calibri" w:hAnsi="Calibri" w:cs="Calibri"/>
          <w:color w:val="000000" w:themeColor="text1"/>
          <w:lang w:val="en-US"/>
        </w:rPr>
        <w:t>doi:10.1016/j.jbtep</w:t>
      </w:r>
      <w:proofErr w:type="gramEnd"/>
      <w:r w:rsidRPr="00906309">
        <w:rPr>
          <w:rFonts w:ascii="Calibri" w:hAnsi="Calibri" w:cs="Calibri"/>
          <w:color w:val="000000" w:themeColor="text1"/>
          <w:lang w:val="en-US"/>
        </w:rPr>
        <w:t xml:space="preserve">.2016.08.018 </w:t>
      </w:r>
    </w:p>
    <w:p w14:paraId="3C006799" w14:textId="77777777" w:rsidR="001B4D75" w:rsidRDefault="001B4D75" w:rsidP="001B4D75">
      <w:pPr>
        <w:autoSpaceDE w:val="0"/>
        <w:autoSpaceDN w:val="0"/>
        <w:adjustRightInd w:val="0"/>
        <w:jc w:val="both"/>
        <w:rPr>
          <w:rFonts w:ascii="Calibri" w:hAnsi="Calibri" w:cs="Calibri"/>
          <w:color w:val="000000" w:themeColor="text1"/>
          <w:lang w:val="en-US"/>
        </w:rPr>
      </w:pPr>
    </w:p>
    <w:p w14:paraId="58CDD187" w14:textId="7D66F970" w:rsidR="002C0520" w:rsidRPr="001B4D75" w:rsidRDefault="001B4D75" w:rsidP="001B4D75">
      <w:pPr>
        <w:autoSpaceDE w:val="0"/>
        <w:autoSpaceDN w:val="0"/>
        <w:adjustRightInd w:val="0"/>
        <w:jc w:val="both"/>
        <w:rPr>
          <w:rFonts w:ascii="Calibri" w:hAnsi="Calibri" w:cs="Calibri"/>
          <w:color w:val="000000" w:themeColor="text1"/>
          <w:lang w:val="en-US"/>
        </w:rPr>
      </w:pPr>
      <w:r>
        <w:rPr>
          <w:rFonts w:ascii="Calibri" w:hAnsi="Calibri" w:cs="Calibri"/>
          <w:color w:val="000000" w:themeColor="text1"/>
          <w:lang w:val="en-US"/>
        </w:rPr>
        <w:t xml:space="preserve">[69] </w:t>
      </w:r>
      <w:r w:rsidRPr="00906309">
        <w:rPr>
          <w:rFonts w:ascii="Calibri" w:hAnsi="Calibri" w:cs="Calibri"/>
          <w:color w:val="000000" w:themeColor="text1"/>
        </w:rPr>
        <w:t xml:space="preserve">Taves, A., Wolf, M. G., </w:t>
      </w:r>
      <w:proofErr w:type="spellStart"/>
      <w:r w:rsidRPr="00906309">
        <w:rPr>
          <w:rFonts w:ascii="Calibri" w:hAnsi="Calibri" w:cs="Calibri"/>
          <w:color w:val="000000" w:themeColor="text1"/>
        </w:rPr>
        <w:t>Ihm</w:t>
      </w:r>
      <w:proofErr w:type="spellEnd"/>
      <w:r w:rsidRPr="00906309">
        <w:rPr>
          <w:rFonts w:ascii="Calibri" w:hAnsi="Calibri" w:cs="Calibri"/>
          <w:color w:val="000000" w:themeColor="text1"/>
        </w:rPr>
        <w:t xml:space="preserve">, E. D., </w:t>
      </w:r>
      <w:proofErr w:type="spellStart"/>
      <w:r w:rsidRPr="00906309">
        <w:rPr>
          <w:rFonts w:ascii="Calibri" w:hAnsi="Calibri" w:cs="Calibri"/>
          <w:color w:val="000000" w:themeColor="text1"/>
        </w:rPr>
        <w:t>Barlev</w:t>
      </w:r>
      <w:proofErr w:type="spellEnd"/>
      <w:r w:rsidRPr="00906309">
        <w:rPr>
          <w:rFonts w:ascii="Calibri" w:hAnsi="Calibri" w:cs="Calibri"/>
          <w:color w:val="000000" w:themeColor="text1"/>
        </w:rPr>
        <w:t xml:space="preserve">, M., Kinsella, M., &amp; Vyas, M. (2019, December 28). What counts as religious experience? The Inventory of </w:t>
      </w:r>
      <w:proofErr w:type="spellStart"/>
      <w:r w:rsidRPr="00906309">
        <w:rPr>
          <w:rFonts w:ascii="Calibri" w:hAnsi="Calibri" w:cs="Calibri"/>
          <w:color w:val="000000" w:themeColor="text1"/>
        </w:rPr>
        <w:t>Nonordinary</w:t>
      </w:r>
      <w:proofErr w:type="spellEnd"/>
      <w:r w:rsidRPr="00906309">
        <w:rPr>
          <w:rFonts w:ascii="Calibri" w:hAnsi="Calibri" w:cs="Calibri"/>
          <w:color w:val="000000" w:themeColor="text1"/>
        </w:rPr>
        <w:t xml:space="preserve"> Experiences as a tool for analysis across cultures. doi:10.31234/osf.io/ux28d</w:t>
      </w:r>
    </w:p>
    <w:sectPr w:rsidR="002C0520" w:rsidRPr="001B4D75" w:rsidSect="00F969B0">
      <w:endnotePr>
        <w:numFmt w:val="decimal"/>
      </w:end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F1981" w14:textId="77777777" w:rsidR="000927FF" w:rsidRDefault="000927FF" w:rsidP="0094399E">
      <w:r>
        <w:separator/>
      </w:r>
    </w:p>
  </w:endnote>
  <w:endnote w:type="continuationSeparator" w:id="0">
    <w:p w14:paraId="280B4884" w14:textId="77777777" w:rsidR="000927FF" w:rsidRDefault="000927FF" w:rsidP="00943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51456" w14:textId="77777777" w:rsidR="000927FF" w:rsidRDefault="000927FF" w:rsidP="0094399E">
      <w:r>
        <w:separator/>
      </w:r>
    </w:p>
  </w:footnote>
  <w:footnote w:type="continuationSeparator" w:id="0">
    <w:p w14:paraId="490E7137" w14:textId="77777777" w:rsidR="000927FF" w:rsidRDefault="000927FF" w:rsidP="0094399E">
      <w:r>
        <w:continuationSeparator/>
      </w:r>
    </w:p>
  </w:footnote>
  <w:footnote w:id="1">
    <w:p w14:paraId="1BBFD01F" w14:textId="4A3D58D2" w:rsidR="00357319" w:rsidRPr="007C12F5" w:rsidRDefault="00357319" w:rsidP="007C12F5">
      <w:pPr>
        <w:jc w:val="both"/>
        <w:rPr>
          <w:rFonts w:ascii="Calibri" w:hAnsi="Calibri" w:cs="Calibri"/>
          <w:sz w:val="20"/>
          <w:szCs w:val="20"/>
        </w:rPr>
      </w:pPr>
      <w:r w:rsidRPr="007C12F5">
        <w:rPr>
          <w:rStyle w:val="FootnoteReference"/>
          <w:rFonts w:ascii="Calibri" w:hAnsi="Calibri" w:cs="Calibri"/>
          <w:sz w:val="20"/>
          <w:szCs w:val="20"/>
        </w:rPr>
        <w:footnoteRef/>
      </w:r>
      <w:r w:rsidRPr="007C12F5">
        <w:rPr>
          <w:rFonts w:ascii="Calibri" w:hAnsi="Calibri" w:cs="Calibri"/>
          <w:sz w:val="20"/>
          <w:szCs w:val="20"/>
        </w:rPr>
        <w:t xml:space="preserve"> </w:t>
      </w:r>
      <w:r>
        <w:rPr>
          <w:rFonts w:ascii="Calibri" w:hAnsi="Calibri" w:cs="Calibri"/>
          <w:sz w:val="20"/>
          <w:szCs w:val="20"/>
        </w:rPr>
        <w:t>In the literature this conception is known as the "doxastic” conception (</w:t>
      </w:r>
      <w:r w:rsidRPr="007C12F5">
        <w:rPr>
          <w:rFonts w:ascii="Calibri" w:hAnsi="Calibri" w:cs="Calibri"/>
          <w:sz w:val="20"/>
          <w:szCs w:val="20"/>
        </w:rPr>
        <w:t>doxastic = of or relating to belief</w:t>
      </w:r>
      <w:r>
        <w:rPr>
          <w:rFonts w:ascii="Calibri" w:hAnsi="Calibri" w:cs="Calibri"/>
          <w:sz w:val="20"/>
          <w:szCs w:val="20"/>
        </w:rPr>
        <w:t>)</w:t>
      </w:r>
      <w:r w:rsidRPr="007C12F5">
        <w:rPr>
          <w:rFonts w:ascii="Calibri" w:hAnsi="Calibri" w:cs="Calibri"/>
          <w:sz w:val="20"/>
          <w:szCs w:val="20"/>
        </w:rPr>
        <w:t>.</w:t>
      </w:r>
    </w:p>
  </w:footnote>
  <w:footnote w:id="2">
    <w:p w14:paraId="7773EE74" w14:textId="4EED2616" w:rsidR="00357319" w:rsidRPr="00F33340" w:rsidRDefault="00357319" w:rsidP="00515E7D">
      <w:pPr>
        <w:jc w:val="both"/>
        <w:rPr>
          <w:rFonts w:ascii="Calibri" w:hAnsi="Calibri" w:cs="Calibri"/>
          <w:sz w:val="20"/>
          <w:szCs w:val="20"/>
        </w:rPr>
      </w:pPr>
      <w:r w:rsidRPr="00515E7D">
        <w:rPr>
          <w:rStyle w:val="FootnoteReference"/>
          <w:rFonts w:ascii="Calibri" w:hAnsi="Calibri" w:cs="Calibri"/>
          <w:sz w:val="20"/>
          <w:szCs w:val="20"/>
        </w:rPr>
        <w:footnoteRef/>
      </w:r>
      <w:r w:rsidRPr="00515E7D">
        <w:rPr>
          <w:rFonts w:ascii="Calibri" w:hAnsi="Calibri" w:cs="Calibri"/>
          <w:sz w:val="20"/>
          <w:szCs w:val="20"/>
        </w:rPr>
        <w:t xml:space="preserve"> </w:t>
      </w:r>
      <w:r>
        <w:rPr>
          <w:rFonts w:ascii="Calibri" w:hAnsi="Calibri" w:cs="Calibri"/>
          <w:sz w:val="20"/>
          <w:szCs w:val="20"/>
        </w:rPr>
        <w:t>Cases 3 and 4</w:t>
      </w:r>
      <w:r w:rsidRPr="00515E7D">
        <w:rPr>
          <w:rFonts w:ascii="Calibri" w:hAnsi="Calibri" w:cs="Calibri"/>
          <w:color w:val="000000"/>
          <w:sz w:val="20"/>
          <w:szCs w:val="20"/>
        </w:rPr>
        <w:t xml:space="preserve"> are real cases (with invented names) from the psychiatric literature (see </w:t>
      </w:r>
      <w:r w:rsidR="005B25BC">
        <w:rPr>
          <w:rFonts w:ascii="Calibri" w:hAnsi="Calibri" w:cs="Calibri"/>
          <w:sz w:val="20"/>
          <w:szCs w:val="20"/>
        </w:rPr>
        <w:t>[21]</w:t>
      </w:r>
      <w:r w:rsidRPr="00515E7D">
        <w:rPr>
          <w:rFonts w:ascii="Calibri" w:hAnsi="Calibri" w:cs="Calibri"/>
          <w:sz w:val="20"/>
          <w:szCs w:val="20"/>
        </w:rPr>
        <w:t xml:space="preserve"> and </w:t>
      </w:r>
      <w:r w:rsidR="00744769">
        <w:rPr>
          <w:rFonts w:ascii="Calibri" w:hAnsi="Calibri" w:cs="Calibri"/>
          <w:color w:val="000000" w:themeColor="text1"/>
          <w:sz w:val="20"/>
          <w:szCs w:val="20"/>
        </w:rPr>
        <w:t>[27]</w:t>
      </w:r>
      <w:r w:rsidRPr="00515E7D">
        <w:rPr>
          <w:rFonts w:ascii="Calibri" w:hAnsi="Calibri" w:cs="Calibri"/>
          <w:color w:val="000000" w:themeColor="text1"/>
          <w:sz w:val="20"/>
          <w:szCs w:val="20"/>
        </w:rPr>
        <w:t>, respectively).</w:t>
      </w:r>
      <w:r w:rsidRPr="00515E7D">
        <w:rPr>
          <w:rFonts w:ascii="Calibri" w:hAnsi="Calibri" w:cs="Calibri"/>
          <w:color w:val="000000"/>
          <w:sz w:val="20"/>
          <w:szCs w:val="20"/>
        </w:rPr>
        <w:t xml:space="preserve"> Case 1 is official Catholic doctrine, adapted from </w:t>
      </w:r>
      <w:r w:rsidR="00DB5A40">
        <w:rPr>
          <w:rFonts w:ascii="Calibri" w:hAnsi="Calibri" w:cs="Calibri"/>
          <w:color w:val="000000"/>
          <w:sz w:val="20"/>
          <w:szCs w:val="20"/>
        </w:rPr>
        <w:t>[28]</w:t>
      </w:r>
      <w:r w:rsidRPr="00515E7D">
        <w:rPr>
          <w:rFonts w:ascii="Calibri" w:hAnsi="Calibri" w:cs="Calibri"/>
          <w:color w:val="000000"/>
          <w:sz w:val="20"/>
          <w:szCs w:val="20"/>
        </w:rPr>
        <w:t>. Case 2 is the first author’s</w:t>
      </w:r>
      <w:r>
        <w:rPr>
          <w:rFonts w:ascii="Calibri" w:hAnsi="Calibri" w:cs="Calibri"/>
          <w:color w:val="000000"/>
          <w:sz w:val="20"/>
          <w:szCs w:val="20"/>
        </w:rPr>
        <w:t xml:space="preserve"> </w:t>
      </w:r>
      <w:r w:rsidRPr="00515E7D">
        <w:rPr>
          <w:rFonts w:ascii="Calibri" w:hAnsi="Calibri" w:cs="Calibri"/>
          <w:color w:val="000000"/>
          <w:sz w:val="20"/>
          <w:szCs w:val="20"/>
        </w:rPr>
        <w:t xml:space="preserve">daughter. </w:t>
      </w:r>
      <w:r w:rsidRPr="00515E7D">
        <w:rPr>
          <w:rFonts w:ascii="Calibri" w:hAnsi="Calibri" w:cs="Calibri"/>
          <w:sz w:val="20"/>
          <w:szCs w:val="20"/>
        </w:rPr>
        <w:t>Roughly, our cases illustrate religion (Case 1), delusion (Case 4), the intersection of religion and delusion (Case 3), and neither religion nor delusion (Case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B7FC4"/>
    <w:multiLevelType w:val="hybridMultilevel"/>
    <w:tmpl w:val="3F12E8B2"/>
    <w:lvl w:ilvl="0" w:tplc="000F0409">
      <w:start w:val="1"/>
      <w:numFmt w:val="decimal"/>
      <w:lvlText w:val="%1."/>
      <w:lvlJc w:val="left"/>
      <w:pPr>
        <w:tabs>
          <w:tab w:val="num" w:pos="720"/>
        </w:tabs>
        <w:ind w:left="720" w:hanging="360"/>
      </w:pPr>
      <w:rPr>
        <w:rFonts w:hint="default"/>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9A3577D"/>
    <w:multiLevelType w:val="multilevel"/>
    <w:tmpl w:val="3B2A1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C50DD0"/>
    <w:multiLevelType w:val="hybridMultilevel"/>
    <w:tmpl w:val="413CE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DA5FA5"/>
    <w:multiLevelType w:val="hybridMultilevel"/>
    <w:tmpl w:val="17486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3F293A"/>
    <w:multiLevelType w:val="hybridMultilevel"/>
    <w:tmpl w:val="5958F894"/>
    <w:lvl w:ilvl="0" w:tplc="2028E518">
      <w:start w:val="3"/>
      <w:numFmt w:val="bullet"/>
      <w:lvlText w:val=""/>
      <w:lvlJc w:val="left"/>
      <w:pPr>
        <w:ind w:left="720" w:hanging="360"/>
      </w:pPr>
      <w:rPr>
        <w:rFonts w:ascii="Symbol" w:eastAsia="Times New Roman" w:hAnsi="Symbol" w:cs="Calibr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C9448A"/>
    <w:multiLevelType w:val="hybridMultilevel"/>
    <w:tmpl w:val="5D5C041E"/>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4C0F69"/>
    <w:multiLevelType w:val="hybridMultilevel"/>
    <w:tmpl w:val="B3007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0729E2"/>
    <w:multiLevelType w:val="hybridMultilevel"/>
    <w:tmpl w:val="09AED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F256E8"/>
    <w:multiLevelType w:val="hybridMultilevel"/>
    <w:tmpl w:val="A832F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715993"/>
    <w:multiLevelType w:val="multilevel"/>
    <w:tmpl w:val="4A364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6A5510"/>
    <w:multiLevelType w:val="hybridMultilevel"/>
    <w:tmpl w:val="E0407DF4"/>
    <w:lvl w:ilvl="0" w:tplc="CE9EFC9E">
      <w:start w:val="3"/>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2"/>
  </w:num>
  <w:num w:numId="5">
    <w:abstractNumId w:val="6"/>
  </w:num>
  <w:num w:numId="6">
    <w:abstractNumId w:val="1"/>
  </w:num>
  <w:num w:numId="7">
    <w:abstractNumId w:val="9"/>
  </w:num>
  <w:num w:numId="8">
    <w:abstractNumId w:val="0"/>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B0F"/>
    <w:rsid w:val="00000ECD"/>
    <w:rsid w:val="00000FC1"/>
    <w:rsid w:val="00001AA0"/>
    <w:rsid w:val="00003DDE"/>
    <w:rsid w:val="00005046"/>
    <w:rsid w:val="00006B0E"/>
    <w:rsid w:val="00007D06"/>
    <w:rsid w:val="00012879"/>
    <w:rsid w:val="00013AED"/>
    <w:rsid w:val="000150E0"/>
    <w:rsid w:val="0001778B"/>
    <w:rsid w:val="00017A13"/>
    <w:rsid w:val="0002209F"/>
    <w:rsid w:val="0002377F"/>
    <w:rsid w:val="00024B2F"/>
    <w:rsid w:val="000252FC"/>
    <w:rsid w:val="00027AA2"/>
    <w:rsid w:val="000300A8"/>
    <w:rsid w:val="000315C3"/>
    <w:rsid w:val="00032062"/>
    <w:rsid w:val="00032E85"/>
    <w:rsid w:val="00034437"/>
    <w:rsid w:val="00036EE1"/>
    <w:rsid w:val="000400CD"/>
    <w:rsid w:val="0004092B"/>
    <w:rsid w:val="000411E9"/>
    <w:rsid w:val="000465F7"/>
    <w:rsid w:val="000472B3"/>
    <w:rsid w:val="00047C3F"/>
    <w:rsid w:val="000528B3"/>
    <w:rsid w:val="000571BF"/>
    <w:rsid w:val="000622B3"/>
    <w:rsid w:val="0006455E"/>
    <w:rsid w:val="00064BC1"/>
    <w:rsid w:val="0007123D"/>
    <w:rsid w:val="00071ECD"/>
    <w:rsid w:val="00074306"/>
    <w:rsid w:val="00074D25"/>
    <w:rsid w:val="00075223"/>
    <w:rsid w:val="00075BC9"/>
    <w:rsid w:val="00075D7B"/>
    <w:rsid w:val="0008014E"/>
    <w:rsid w:val="00080A04"/>
    <w:rsid w:val="000812F6"/>
    <w:rsid w:val="00081975"/>
    <w:rsid w:val="00081F8B"/>
    <w:rsid w:val="000823E1"/>
    <w:rsid w:val="00084DE0"/>
    <w:rsid w:val="000877A3"/>
    <w:rsid w:val="00091D1B"/>
    <w:rsid w:val="000927FF"/>
    <w:rsid w:val="00092F50"/>
    <w:rsid w:val="00094C10"/>
    <w:rsid w:val="00097CCE"/>
    <w:rsid w:val="000A0881"/>
    <w:rsid w:val="000A14D4"/>
    <w:rsid w:val="000A1852"/>
    <w:rsid w:val="000A2B5C"/>
    <w:rsid w:val="000A35A8"/>
    <w:rsid w:val="000A7A82"/>
    <w:rsid w:val="000B1B2D"/>
    <w:rsid w:val="000B339E"/>
    <w:rsid w:val="000B392B"/>
    <w:rsid w:val="000C0108"/>
    <w:rsid w:val="000C13E1"/>
    <w:rsid w:val="000C27A8"/>
    <w:rsid w:val="000C432A"/>
    <w:rsid w:val="000D0369"/>
    <w:rsid w:val="000D050B"/>
    <w:rsid w:val="000D1F01"/>
    <w:rsid w:val="000D37F0"/>
    <w:rsid w:val="000D43E2"/>
    <w:rsid w:val="000E17AF"/>
    <w:rsid w:val="000E5CD7"/>
    <w:rsid w:val="000F0999"/>
    <w:rsid w:val="000F2727"/>
    <w:rsid w:val="000F4115"/>
    <w:rsid w:val="000F4B87"/>
    <w:rsid w:val="00100A04"/>
    <w:rsid w:val="00100D0F"/>
    <w:rsid w:val="0010270E"/>
    <w:rsid w:val="00102F45"/>
    <w:rsid w:val="00105072"/>
    <w:rsid w:val="00105246"/>
    <w:rsid w:val="00107743"/>
    <w:rsid w:val="00113014"/>
    <w:rsid w:val="00113CAA"/>
    <w:rsid w:val="00114CB9"/>
    <w:rsid w:val="00120070"/>
    <w:rsid w:val="00124230"/>
    <w:rsid w:val="0012481F"/>
    <w:rsid w:val="00125783"/>
    <w:rsid w:val="00126B7C"/>
    <w:rsid w:val="00127017"/>
    <w:rsid w:val="001315AA"/>
    <w:rsid w:val="00132312"/>
    <w:rsid w:val="001323BD"/>
    <w:rsid w:val="001356CF"/>
    <w:rsid w:val="00135949"/>
    <w:rsid w:val="00141A2D"/>
    <w:rsid w:val="00141D8A"/>
    <w:rsid w:val="0014619D"/>
    <w:rsid w:val="00147CF2"/>
    <w:rsid w:val="001531AE"/>
    <w:rsid w:val="00153BC4"/>
    <w:rsid w:val="00154948"/>
    <w:rsid w:val="00156D91"/>
    <w:rsid w:val="00157579"/>
    <w:rsid w:val="00160F40"/>
    <w:rsid w:val="001639EB"/>
    <w:rsid w:val="0016419A"/>
    <w:rsid w:val="00164A57"/>
    <w:rsid w:val="001661B7"/>
    <w:rsid w:val="0016752B"/>
    <w:rsid w:val="00171578"/>
    <w:rsid w:val="00171CD0"/>
    <w:rsid w:val="0017269F"/>
    <w:rsid w:val="00173021"/>
    <w:rsid w:val="00173EFA"/>
    <w:rsid w:val="001771B3"/>
    <w:rsid w:val="001773FB"/>
    <w:rsid w:val="001810DC"/>
    <w:rsid w:val="0018634D"/>
    <w:rsid w:val="001872C9"/>
    <w:rsid w:val="00191C31"/>
    <w:rsid w:val="0019219F"/>
    <w:rsid w:val="00195647"/>
    <w:rsid w:val="00197766"/>
    <w:rsid w:val="001A18CA"/>
    <w:rsid w:val="001A21A7"/>
    <w:rsid w:val="001A5E9E"/>
    <w:rsid w:val="001A7326"/>
    <w:rsid w:val="001B236C"/>
    <w:rsid w:val="001B360A"/>
    <w:rsid w:val="001B4D75"/>
    <w:rsid w:val="001B71AD"/>
    <w:rsid w:val="001C01ED"/>
    <w:rsid w:val="001C0793"/>
    <w:rsid w:val="001C0C04"/>
    <w:rsid w:val="001C1411"/>
    <w:rsid w:val="001C1772"/>
    <w:rsid w:val="001C19C6"/>
    <w:rsid w:val="001C216D"/>
    <w:rsid w:val="001C2B99"/>
    <w:rsid w:val="001C66C0"/>
    <w:rsid w:val="001C7B84"/>
    <w:rsid w:val="001D1BC8"/>
    <w:rsid w:val="001D35B6"/>
    <w:rsid w:val="001D3E51"/>
    <w:rsid w:val="001D5747"/>
    <w:rsid w:val="001D7455"/>
    <w:rsid w:val="001E03D0"/>
    <w:rsid w:val="001E1005"/>
    <w:rsid w:val="001E5CC8"/>
    <w:rsid w:val="001E7905"/>
    <w:rsid w:val="001E7F08"/>
    <w:rsid w:val="001F3604"/>
    <w:rsid w:val="001F4214"/>
    <w:rsid w:val="00201903"/>
    <w:rsid w:val="00201D1C"/>
    <w:rsid w:val="002022F5"/>
    <w:rsid w:val="002027FE"/>
    <w:rsid w:val="002034D0"/>
    <w:rsid w:val="00204BE7"/>
    <w:rsid w:val="00210294"/>
    <w:rsid w:val="00213D6B"/>
    <w:rsid w:val="0021405D"/>
    <w:rsid w:val="00214110"/>
    <w:rsid w:val="00214A09"/>
    <w:rsid w:val="00216989"/>
    <w:rsid w:val="0022043C"/>
    <w:rsid w:val="00221F8B"/>
    <w:rsid w:val="00226074"/>
    <w:rsid w:val="002266E5"/>
    <w:rsid w:val="00230CF9"/>
    <w:rsid w:val="00231AA9"/>
    <w:rsid w:val="00232095"/>
    <w:rsid w:val="002323D7"/>
    <w:rsid w:val="00235493"/>
    <w:rsid w:val="0023755C"/>
    <w:rsid w:val="00240999"/>
    <w:rsid w:val="00241188"/>
    <w:rsid w:val="002418CB"/>
    <w:rsid w:val="002453C7"/>
    <w:rsid w:val="00247EFF"/>
    <w:rsid w:val="00247F1D"/>
    <w:rsid w:val="002509F9"/>
    <w:rsid w:val="00250E54"/>
    <w:rsid w:val="002525B6"/>
    <w:rsid w:val="002535DE"/>
    <w:rsid w:val="0025413F"/>
    <w:rsid w:val="00256578"/>
    <w:rsid w:val="00257DAF"/>
    <w:rsid w:val="00261693"/>
    <w:rsid w:val="0026234E"/>
    <w:rsid w:val="00264461"/>
    <w:rsid w:val="0026504D"/>
    <w:rsid w:val="00265A2D"/>
    <w:rsid w:val="0026744C"/>
    <w:rsid w:val="00267B43"/>
    <w:rsid w:val="00272018"/>
    <w:rsid w:val="00272809"/>
    <w:rsid w:val="00272B51"/>
    <w:rsid w:val="0027399B"/>
    <w:rsid w:val="002743B1"/>
    <w:rsid w:val="00275161"/>
    <w:rsid w:val="0028397D"/>
    <w:rsid w:val="00284B55"/>
    <w:rsid w:val="00287B96"/>
    <w:rsid w:val="002901D4"/>
    <w:rsid w:val="00291245"/>
    <w:rsid w:val="002913BE"/>
    <w:rsid w:val="00292042"/>
    <w:rsid w:val="0029276F"/>
    <w:rsid w:val="0029427B"/>
    <w:rsid w:val="00294EBD"/>
    <w:rsid w:val="00296157"/>
    <w:rsid w:val="0029633A"/>
    <w:rsid w:val="00297C9D"/>
    <w:rsid w:val="002A076D"/>
    <w:rsid w:val="002A1775"/>
    <w:rsid w:val="002A1A11"/>
    <w:rsid w:val="002A223B"/>
    <w:rsid w:val="002A2833"/>
    <w:rsid w:val="002B00FE"/>
    <w:rsid w:val="002B43FB"/>
    <w:rsid w:val="002B7DDD"/>
    <w:rsid w:val="002C0520"/>
    <w:rsid w:val="002C0CBB"/>
    <w:rsid w:val="002C3AFC"/>
    <w:rsid w:val="002C7996"/>
    <w:rsid w:val="002D3450"/>
    <w:rsid w:val="002D6FB1"/>
    <w:rsid w:val="002E1047"/>
    <w:rsid w:val="002E104C"/>
    <w:rsid w:val="002E42C1"/>
    <w:rsid w:val="002E5213"/>
    <w:rsid w:val="002F09DF"/>
    <w:rsid w:val="002F0C41"/>
    <w:rsid w:val="002F1204"/>
    <w:rsid w:val="002F197D"/>
    <w:rsid w:val="002F1D85"/>
    <w:rsid w:val="002F249A"/>
    <w:rsid w:val="002F2B66"/>
    <w:rsid w:val="002F375C"/>
    <w:rsid w:val="002F3CBD"/>
    <w:rsid w:val="00302854"/>
    <w:rsid w:val="00303A44"/>
    <w:rsid w:val="00306376"/>
    <w:rsid w:val="00313DA8"/>
    <w:rsid w:val="00321611"/>
    <w:rsid w:val="00324EFC"/>
    <w:rsid w:val="003256A3"/>
    <w:rsid w:val="00327EA1"/>
    <w:rsid w:val="003330D0"/>
    <w:rsid w:val="003337A6"/>
    <w:rsid w:val="003342DA"/>
    <w:rsid w:val="00336215"/>
    <w:rsid w:val="003400E4"/>
    <w:rsid w:val="00343661"/>
    <w:rsid w:val="00351BD9"/>
    <w:rsid w:val="00353FC1"/>
    <w:rsid w:val="0035456C"/>
    <w:rsid w:val="00354611"/>
    <w:rsid w:val="00355CA3"/>
    <w:rsid w:val="00357319"/>
    <w:rsid w:val="0036480B"/>
    <w:rsid w:val="00365650"/>
    <w:rsid w:val="0036567E"/>
    <w:rsid w:val="003663D0"/>
    <w:rsid w:val="00367268"/>
    <w:rsid w:val="003675FE"/>
    <w:rsid w:val="00367ADC"/>
    <w:rsid w:val="00367ADE"/>
    <w:rsid w:val="00370161"/>
    <w:rsid w:val="00375850"/>
    <w:rsid w:val="00376515"/>
    <w:rsid w:val="00380112"/>
    <w:rsid w:val="00380210"/>
    <w:rsid w:val="003803A4"/>
    <w:rsid w:val="0038080D"/>
    <w:rsid w:val="00382EC9"/>
    <w:rsid w:val="00383789"/>
    <w:rsid w:val="003837FE"/>
    <w:rsid w:val="00385B49"/>
    <w:rsid w:val="00390273"/>
    <w:rsid w:val="00390DA2"/>
    <w:rsid w:val="00391779"/>
    <w:rsid w:val="0039312C"/>
    <w:rsid w:val="003931FE"/>
    <w:rsid w:val="003938D3"/>
    <w:rsid w:val="003944FB"/>
    <w:rsid w:val="0039781C"/>
    <w:rsid w:val="003A03F6"/>
    <w:rsid w:val="003A122F"/>
    <w:rsid w:val="003A2405"/>
    <w:rsid w:val="003A3058"/>
    <w:rsid w:val="003A5284"/>
    <w:rsid w:val="003A5761"/>
    <w:rsid w:val="003A5AA5"/>
    <w:rsid w:val="003A6123"/>
    <w:rsid w:val="003A7CCD"/>
    <w:rsid w:val="003B2539"/>
    <w:rsid w:val="003B56E6"/>
    <w:rsid w:val="003C094D"/>
    <w:rsid w:val="003C2959"/>
    <w:rsid w:val="003C33F7"/>
    <w:rsid w:val="003C34C1"/>
    <w:rsid w:val="003C6985"/>
    <w:rsid w:val="003D03DD"/>
    <w:rsid w:val="003D2307"/>
    <w:rsid w:val="003D52AD"/>
    <w:rsid w:val="003D7991"/>
    <w:rsid w:val="003E1A17"/>
    <w:rsid w:val="003E1D87"/>
    <w:rsid w:val="003E2B54"/>
    <w:rsid w:val="003E43C5"/>
    <w:rsid w:val="003E5BD5"/>
    <w:rsid w:val="003E7610"/>
    <w:rsid w:val="003E7EC2"/>
    <w:rsid w:val="003F12C0"/>
    <w:rsid w:val="003F463E"/>
    <w:rsid w:val="003F562D"/>
    <w:rsid w:val="003F5D8C"/>
    <w:rsid w:val="003F6BBD"/>
    <w:rsid w:val="0040000D"/>
    <w:rsid w:val="00401446"/>
    <w:rsid w:val="00401E0E"/>
    <w:rsid w:val="00403262"/>
    <w:rsid w:val="00406E46"/>
    <w:rsid w:val="00412D59"/>
    <w:rsid w:val="00416760"/>
    <w:rsid w:val="0042213A"/>
    <w:rsid w:val="00422F52"/>
    <w:rsid w:val="0042308E"/>
    <w:rsid w:val="00423674"/>
    <w:rsid w:val="00423A1C"/>
    <w:rsid w:val="004244B2"/>
    <w:rsid w:val="00427996"/>
    <w:rsid w:val="0043003F"/>
    <w:rsid w:val="004301A6"/>
    <w:rsid w:val="00431449"/>
    <w:rsid w:val="0043330A"/>
    <w:rsid w:val="00435921"/>
    <w:rsid w:val="004367FA"/>
    <w:rsid w:val="004368CB"/>
    <w:rsid w:val="00444E3A"/>
    <w:rsid w:val="00447227"/>
    <w:rsid w:val="00447939"/>
    <w:rsid w:val="004501CB"/>
    <w:rsid w:val="00451F90"/>
    <w:rsid w:val="00454C50"/>
    <w:rsid w:val="0045523E"/>
    <w:rsid w:val="00457B9A"/>
    <w:rsid w:val="004612B7"/>
    <w:rsid w:val="0046268E"/>
    <w:rsid w:val="004650E7"/>
    <w:rsid w:val="004655AF"/>
    <w:rsid w:val="00471AF8"/>
    <w:rsid w:val="00472E31"/>
    <w:rsid w:val="00473328"/>
    <w:rsid w:val="004761B7"/>
    <w:rsid w:val="00476B8A"/>
    <w:rsid w:val="00483536"/>
    <w:rsid w:val="00486362"/>
    <w:rsid w:val="0048666D"/>
    <w:rsid w:val="004868BD"/>
    <w:rsid w:val="00487297"/>
    <w:rsid w:val="00490CA7"/>
    <w:rsid w:val="004918E1"/>
    <w:rsid w:val="00491E69"/>
    <w:rsid w:val="00492A70"/>
    <w:rsid w:val="00492AC6"/>
    <w:rsid w:val="00493C7B"/>
    <w:rsid w:val="00494E4B"/>
    <w:rsid w:val="00495CBB"/>
    <w:rsid w:val="0049602A"/>
    <w:rsid w:val="0049610D"/>
    <w:rsid w:val="00497E69"/>
    <w:rsid w:val="004A42AE"/>
    <w:rsid w:val="004A58D2"/>
    <w:rsid w:val="004A6AF2"/>
    <w:rsid w:val="004A7F69"/>
    <w:rsid w:val="004B0FCA"/>
    <w:rsid w:val="004B6393"/>
    <w:rsid w:val="004B6A44"/>
    <w:rsid w:val="004B734E"/>
    <w:rsid w:val="004B7606"/>
    <w:rsid w:val="004C1A79"/>
    <w:rsid w:val="004C1B82"/>
    <w:rsid w:val="004C2955"/>
    <w:rsid w:val="004C2DD9"/>
    <w:rsid w:val="004C654F"/>
    <w:rsid w:val="004C7419"/>
    <w:rsid w:val="004D210B"/>
    <w:rsid w:val="004D2734"/>
    <w:rsid w:val="004D2B56"/>
    <w:rsid w:val="004D3F86"/>
    <w:rsid w:val="004D4460"/>
    <w:rsid w:val="004D4647"/>
    <w:rsid w:val="004D59ED"/>
    <w:rsid w:val="004E163A"/>
    <w:rsid w:val="004E2F78"/>
    <w:rsid w:val="004E436B"/>
    <w:rsid w:val="004E5B29"/>
    <w:rsid w:val="004E6DDA"/>
    <w:rsid w:val="004E709A"/>
    <w:rsid w:val="004F2138"/>
    <w:rsid w:val="004F4696"/>
    <w:rsid w:val="0050162F"/>
    <w:rsid w:val="0050170F"/>
    <w:rsid w:val="005068B9"/>
    <w:rsid w:val="0051547E"/>
    <w:rsid w:val="00515E7D"/>
    <w:rsid w:val="0051656B"/>
    <w:rsid w:val="00516BFB"/>
    <w:rsid w:val="00516F89"/>
    <w:rsid w:val="00523271"/>
    <w:rsid w:val="00524B75"/>
    <w:rsid w:val="00525073"/>
    <w:rsid w:val="0052739A"/>
    <w:rsid w:val="00530045"/>
    <w:rsid w:val="0053070E"/>
    <w:rsid w:val="00531CC2"/>
    <w:rsid w:val="00531D77"/>
    <w:rsid w:val="005325A8"/>
    <w:rsid w:val="00532DA8"/>
    <w:rsid w:val="00552B70"/>
    <w:rsid w:val="005568EA"/>
    <w:rsid w:val="00556B38"/>
    <w:rsid w:val="00556EB2"/>
    <w:rsid w:val="00556FFD"/>
    <w:rsid w:val="00557703"/>
    <w:rsid w:val="005644F8"/>
    <w:rsid w:val="00564DA5"/>
    <w:rsid w:val="00572465"/>
    <w:rsid w:val="005738A7"/>
    <w:rsid w:val="00584A77"/>
    <w:rsid w:val="00587EAD"/>
    <w:rsid w:val="00592153"/>
    <w:rsid w:val="005937F7"/>
    <w:rsid w:val="00595C9E"/>
    <w:rsid w:val="005A1CFE"/>
    <w:rsid w:val="005A392F"/>
    <w:rsid w:val="005B2302"/>
    <w:rsid w:val="005B25BC"/>
    <w:rsid w:val="005B2CC0"/>
    <w:rsid w:val="005B6BD2"/>
    <w:rsid w:val="005B70D0"/>
    <w:rsid w:val="005B759B"/>
    <w:rsid w:val="005C0385"/>
    <w:rsid w:val="005C15D3"/>
    <w:rsid w:val="005C27E7"/>
    <w:rsid w:val="005C6C58"/>
    <w:rsid w:val="005D2ADB"/>
    <w:rsid w:val="005D2D60"/>
    <w:rsid w:val="005D5A01"/>
    <w:rsid w:val="005D6BCD"/>
    <w:rsid w:val="005E33DF"/>
    <w:rsid w:val="005E3C4C"/>
    <w:rsid w:val="005E427A"/>
    <w:rsid w:val="005E4685"/>
    <w:rsid w:val="005E4A24"/>
    <w:rsid w:val="005E6D2C"/>
    <w:rsid w:val="005F06FD"/>
    <w:rsid w:val="005F440A"/>
    <w:rsid w:val="005F5602"/>
    <w:rsid w:val="005F60C8"/>
    <w:rsid w:val="005F6153"/>
    <w:rsid w:val="0060593E"/>
    <w:rsid w:val="006063E0"/>
    <w:rsid w:val="006064E6"/>
    <w:rsid w:val="00610DBA"/>
    <w:rsid w:val="00610EF5"/>
    <w:rsid w:val="0061119B"/>
    <w:rsid w:val="0061152F"/>
    <w:rsid w:val="006116A3"/>
    <w:rsid w:val="00611988"/>
    <w:rsid w:val="00612560"/>
    <w:rsid w:val="00612B53"/>
    <w:rsid w:val="006135C5"/>
    <w:rsid w:val="00614CFF"/>
    <w:rsid w:val="0061547E"/>
    <w:rsid w:val="0061639F"/>
    <w:rsid w:val="00616D3C"/>
    <w:rsid w:val="006179C2"/>
    <w:rsid w:val="00617D01"/>
    <w:rsid w:val="006208E8"/>
    <w:rsid w:val="00621FD7"/>
    <w:rsid w:val="0063289F"/>
    <w:rsid w:val="00633279"/>
    <w:rsid w:val="006336EF"/>
    <w:rsid w:val="00633BA9"/>
    <w:rsid w:val="00634E31"/>
    <w:rsid w:val="006357ED"/>
    <w:rsid w:val="00635F9A"/>
    <w:rsid w:val="00641408"/>
    <w:rsid w:val="00641577"/>
    <w:rsid w:val="0064302C"/>
    <w:rsid w:val="00644BD1"/>
    <w:rsid w:val="00645A50"/>
    <w:rsid w:val="0064664D"/>
    <w:rsid w:val="006467B3"/>
    <w:rsid w:val="006472A0"/>
    <w:rsid w:val="0065054B"/>
    <w:rsid w:val="006526BE"/>
    <w:rsid w:val="00655DBE"/>
    <w:rsid w:val="006569A4"/>
    <w:rsid w:val="00657B06"/>
    <w:rsid w:val="00660DDB"/>
    <w:rsid w:val="00663798"/>
    <w:rsid w:val="0066596E"/>
    <w:rsid w:val="00672BB5"/>
    <w:rsid w:val="0067340B"/>
    <w:rsid w:val="006734AE"/>
    <w:rsid w:val="006809F5"/>
    <w:rsid w:val="0068247C"/>
    <w:rsid w:val="00684C0E"/>
    <w:rsid w:val="00687588"/>
    <w:rsid w:val="006915A1"/>
    <w:rsid w:val="0069199D"/>
    <w:rsid w:val="00692153"/>
    <w:rsid w:val="006938F8"/>
    <w:rsid w:val="00695675"/>
    <w:rsid w:val="00697614"/>
    <w:rsid w:val="006A1389"/>
    <w:rsid w:val="006A2C03"/>
    <w:rsid w:val="006A4B0F"/>
    <w:rsid w:val="006A5011"/>
    <w:rsid w:val="006A57E8"/>
    <w:rsid w:val="006A5A66"/>
    <w:rsid w:val="006A5A91"/>
    <w:rsid w:val="006B5BF5"/>
    <w:rsid w:val="006C1774"/>
    <w:rsid w:val="006C31E3"/>
    <w:rsid w:val="006C4233"/>
    <w:rsid w:val="006C51EE"/>
    <w:rsid w:val="006C5894"/>
    <w:rsid w:val="006D24F9"/>
    <w:rsid w:val="006D2DD3"/>
    <w:rsid w:val="006D3174"/>
    <w:rsid w:val="006D6725"/>
    <w:rsid w:val="006D68AD"/>
    <w:rsid w:val="006E271E"/>
    <w:rsid w:val="006E43B7"/>
    <w:rsid w:val="006E652A"/>
    <w:rsid w:val="006F0145"/>
    <w:rsid w:val="006F1ED8"/>
    <w:rsid w:val="006F5D73"/>
    <w:rsid w:val="006F671B"/>
    <w:rsid w:val="006F6C4B"/>
    <w:rsid w:val="006F7E83"/>
    <w:rsid w:val="00704396"/>
    <w:rsid w:val="00705B55"/>
    <w:rsid w:val="0070605E"/>
    <w:rsid w:val="0070759E"/>
    <w:rsid w:val="00710234"/>
    <w:rsid w:val="0071193D"/>
    <w:rsid w:val="00711C0E"/>
    <w:rsid w:val="0071347C"/>
    <w:rsid w:val="00715ED8"/>
    <w:rsid w:val="00721BFB"/>
    <w:rsid w:val="00724ACF"/>
    <w:rsid w:val="00725661"/>
    <w:rsid w:val="007268A7"/>
    <w:rsid w:val="007325E7"/>
    <w:rsid w:val="007332BD"/>
    <w:rsid w:val="00740961"/>
    <w:rsid w:val="00740E71"/>
    <w:rsid w:val="00741FCB"/>
    <w:rsid w:val="00744769"/>
    <w:rsid w:val="00746EFC"/>
    <w:rsid w:val="007508AD"/>
    <w:rsid w:val="00750D67"/>
    <w:rsid w:val="00753196"/>
    <w:rsid w:val="007536EF"/>
    <w:rsid w:val="00761B9B"/>
    <w:rsid w:val="007628D4"/>
    <w:rsid w:val="007628F2"/>
    <w:rsid w:val="00766059"/>
    <w:rsid w:val="00766B81"/>
    <w:rsid w:val="007671E8"/>
    <w:rsid w:val="00770833"/>
    <w:rsid w:val="00771CBF"/>
    <w:rsid w:val="00776E7B"/>
    <w:rsid w:val="00780CF1"/>
    <w:rsid w:val="00780DF5"/>
    <w:rsid w:val="00781CD4"/>
    <w:rsid w:val="00782B4A"/>
    <w:rsid w:val="00783428"/>
    <w:rsid w:val="007860FC"/>
    <w:rsid w:val="007868C3"/>
    <w:rsid w:val="00787186"/>
    <w:rsid w:val="00793BA8"/>
    <w:rsid w:val="00795C38"/>
    <w:rsid w:val="007A01AB"/>
    <w:rsid w:val="007A27C2"/>
    <w:rsid w:val="007A2CA8"/>
    <w:rsid w:val="007A3437"/>
    <w:rsid w:val="007A3C85"/>
    <w:rsid w:val="007A43DA"/>
    <w:rsid w:val="007A4F26"/>
    <w:rsid w:val="007A5B0C"/>
    <w:rsid w:val="007A614E"/>
    <w:rsid w:val="007A65E0"/>
    <w:rsid w:val="007A672B"/>
    <w:rsid w:val="007B27BE"/>
    <w:rsid w:val="007B2EB1"/>
    <w:rsid w:val="007B5F7C"/>
    <w:rsid w:val="007C04DC"/>
    <w:rsid w:val="007C0C8D"/>
    <w:rsid w:val="007C12F5"/>
    <w:rsid w:val="007C1D11"/>
    <w:rsid w:val="007C4609"/>
    <w:rsid w:val="007C4F08"/>
    <w:rsid w:val="007D0CE1"/>
    <w:rsid w:val="007D1AC5"/>
    <w:rsid w:val="007D2B2D"/>
    <w:rsid w:val="007D384D"/>
    <w:rsid w:val="007D4390"/>
    <w:rsid w:val="007E0913"/>
    <w:rsid w:val="007E0F08"/>
    <w:rsid w:val="007E5606"/>
    <w:rsid w:val="007F4016"/>
    <w:rsid w:val="007F4BCC"/>
    <w:rsid w:val="007F5E59"/>
    <w:rsid w:val="007F6080"/>
    <w:rsid w:val="008001FD"/>
    <w:rsid w:val="008027B6"/>
    <w:rsid w:val="00807DC7"/>
    <w:rsid w:val="0081087F"/>
    <w:rsid w:val="0081103E"/>
    <w:rsid w:val="008126BC"/>
    <w:rsid w:val="008132C8"/>
    <w:rsid w:val="00814A5C"/>
    <w:rsid w:val="008175B4"/>
    <w:rsid w:val="008215A3"/>
    <w:rsid w:val="008234C8"/>
    <w:rsid w:val="0082527C"/>
    <w:rsid w:val="00826583"/>
    <w:rsid w:val="0082675C"/>
    <w:rsid w:val="00827B0F"/>
    <w:rsid w:val="0083496A"/>
    <w:rsid w:val="00834B66"/>
    <w:rsid w:val="00837B20"/>
    <w:rsid w:val="00840884"/>
    <w:rsid w:val="00840E14"/>
    <w:rsid w:val="0084355D"/>
    <w:rsid w:val="00850111"/>
    <w:rsid w:val="008505D9"/>
    <w:rsid w:val="0085129B"/>
    <w:rsid w:val="00853948"/>
    <w:rsid w:val="008636D1"/>
    <w:rsid w:val="00864CE2"/>
    <w:rsid w:val="00864E24"/>
    <w:rsid w:val="00865C7B"/>
    <w:rsid w:val="00866B13"/>
    <w:rsid w:val="00872941"/>
    <w:rsid w:val="00873441"/>
    <w:rsid w:val="00881C8D"/>
    <w:rsid w:val="00882122"/>
    <w:rsid w:val="00882471"/>
    <w:rsid w:val="0088566F"/>
    <w:rsid w:val="0088784B"/>
    <w:rsid w:val="00890502"/>
    <w:rsid w:val="00890EA5"/>
    <w:rsid w:val="008920F7"/>
    <w:rsid w:val="0089227C"/>
    <w:rsid w:val="00893C5A"/>
    <w:rsid w:val="00894EAD"/>
    <w:rsid w:val="008962AD"/>
    <w:rsid w:val="00896AFA"/>
    <w:rsid w:val="0089760A"/>
    <w:rsid w:val="008A0E4C"/>
    <w:rsid w:val="008A308A"/>
    <w:rsid w:val="008A33AA"/>
    <w:rsid w:val="008A68CD"/>
    <w:rsid w:val="008B12B9"/>
    <w:rsid w:val="008B20A5"/>
    <w:rsid w:val="008B2117"/>
    <w:rsid w:val="008B4B0C"/>
    <w:rsid w:val="008B6DBE"/>
    <w:rsid w:val="008C1BF0"/>
    <w:rsid w:val="008C291E"/>
    <w:rsid w:val="008C33E1"/>
    <w:rsid w:val="008C6B88"/>
    <w:rsid w:val="008C7A93"/>
    <w:rsid w:val="008D1067"/>
    <w:rsid w:val="008D13AF"/>
    <w:rsid w:val="008D3E7A"/>
    <w:rsid w:val="008E1A51"/>
    <w:rsid w:val="008E2561"/>
    <w:rsid w:val="008E2B4A"/>
    <w:rsid w:val="008E7204"/>
    <w:rsid w:val="008F026B"/>
    <w:rsid w:val="008F0F9C"/>
    <w:rsid w:val="008F1D7E"/>
    <w:rsid w:val="008F2F1C"/>
    <w:rsid w:val="008F32E8"/>
    <w:rsid w:val="008F75D1"/>
    <w:rsid w:val="009007C5"/>
    <w:rsid w:val="0090115E"/>
    <w:rsid w:val="00901B0F"/>
    <w:rsid w:val="0090265A"/>
    <w:rsid w:val="009039FE"/>
    <w:rsid w:val="00904CF0"/>
    <w:rsid w:val="00905877"/>
    <w:rsid w:val="00906309"/>
    <w:rsid w:val="00911E31"/>
    <w:rsid w:val="00912D30"/>
    <w:rsid w:val="0091330D"/>
    <w:rsid w:val="00913346"/>
    <w:rsid w:val="00913C62"/>
    <w:rsid w:val="009144F0"/>
    <w:rsid w:val="009160CD"/>
    <w:rsid w:val="0091757E"/>
    <w:rsid w:val="0092192E"/>
    <w:rsid w:val="00923E71"/>
    <w:rsid w:val="009244D4"/>
    <w:rsid w:val="009264A2"/>
    <w:rsid w:val="00927379"/>
    <w:rsid w:val="00934D5F"/>
    <w:rsid w:val="00936654"/>
    <w:rsid w:val="0093756D"/>
    <w:rsid w:val="00940ADB"/>
    <w:rsid w:val="0094274A"/>
    <w:rsid w:val="009434CB"/>
    <w:rsid w:val="0094399E"/>
    <w:rsid w:val="00944180"/>
    <w:rsid w:val="0094427D"/>
    <w:rsid w:val="009512E7"/>
    <w:rsid w:val="00953F81"/>
    <w:rsid w:val="009563D0"/>
    <w:rsid w:val="00957389"/>
    <w:rsid w:val="009638B3"/>
    <w:rsid w:val="009762E4"/>
    <w:rsid w:val="0097631E"/>
    <w:rsid w:val="00980062"/>
    <w:rsid w:val="0098147B"/>
    <w:rsid w:val="00984B84"/>
    <w:rsid w:val="00984F3C"/>
    <w:rsid w:val="0098567D"/>
    <w:rsid w:val="00985709"/>
    <w:rsid w:val="00986A44"/>
    <w:rsid w:val="00990CC0"/>
    <w:rsid w:val="00991C84"/>
    <w:rsid w:val="009928DF"/>
    <w:rsid w:val="00993310"/>
    <w:rsid w:val="0099377E"/>
    <w:rsid w:val="00995A7B"/>
    <w:rsid w:val="009974E1"/>
    <w:rsid w:val="009A220E"/>
    <w:rsid w:val="009A379D"/>
    <w:rsid w:val="009A39B2"/>
    <w:rsid w:val="009A3F91"/>
    <w:rsid w:val="009A4E59"/>
    <w:rsid w:val="009A505A"/>
    <w:rsid w:val="009A5B0B"/>
    <w:rsid w:val="009A7CC8"/>
    <w:rsid w:val="009B3339"/>
    <w:rsid w:val="009B46A6"/>
    <w:rsid w:val="009B5442"/>
    <w:rsid w:val="009B7241"/>
    <w:rsid w:val="009C2A26"/>
    <w:rsid w:val="009C2FC2"/>
    <w:rsid w:val="009C3EE7"/>
    <w:rsid w:val="009C51F8"/>
    <w:rsid w:val="009C7FD6"/>
    <w:rsid w:val="009D0485"/>
    <w:rsid w:val="009D284A"/>
    <w:rsid w:val="009D2B2C"/>
    <w:rsid w:val="009D2D75"/>
    <w:rsid w:val="009D300D"/>
    <w:rsid w:val="009D5593"/>
    <w:rsid w:val="009D5F6E"/>
    <w:rsid w:val="009E010C"/>
    <w:rsid w:val="009E14CB"/>
    <w:rsid w:val="009E6032"/>
    <w:rsid w:val="009E7049"/>
    <w:rsid w:val="009F10C9"/>
    <w:rsid w:val="009F21B3"/>
    <w:rsid w:val="009F223F"/>
    <w:rsid w:val="009F2CA6"/>
    <w:rsid w:val="009F4239"/>
    <w:rsid w:val="009F5D37"/>
    <w:rsid w:val="009F6E0A"/>
    <w:rsid w:val="009F6E64"/>
    <w:rsid w:val="009F777D"/>
    <w:rsid w:val="00A012BC"/>
    <w:rsid w:val="00A019D4"/>
    <w:rsid w:val="00A03489"/>
    <w:rsid w:val="00A039EA"/>
    <w:rsid w:val="00A0618E"/>
    <w:rsid w:val="00A11A12"/>
    <w:rsid w:val="00A1270A"/>
    <w:rsid w:val="00A129EE"/>
    <w:rsid w:val="00A13328"/>
    <w:rsid w:val="00A16B11"/>
    <w:rsid w:val="00A16F4E"/>
    <w:rsid w:val="00A20C98"/>
    <w:rsid w:val="00A22F19"/>
    <w:rsid w:val="00A24BED"/>
    <w:rsid w:val="00A31087"/>
    <w:rsid w:val="00A32986"/>
    <w:rsid w:val="00A32CD9"/>
    <w:rsid w:val="00A34FCE"/>
    <w:rsid w:val="00A36435"/>
    <w:rsid w:val="00A366A2"/>
    <w:rsid w:val="00A40A76"/>
    <w:rsid w:val="00A44E8D"/>
    <w:rsid w:val="00A46A15"/>
    <w:rsid w:val="00A54EC8"/>
    <w:rsid w:val="00A55067"/>
    <w:rsid w:val="00A557C2"/>
    <w:rsid w:val="00A55B3B"/>
    <w:rsid w:val="00A615E5"/>
    <w:rsid w:val="00A63326"/>
    <w:rsid w:val="00A648ED"/>
    <w:rsid w:val="00A70A2D"/>
    <w:rsid w:val="00A743E5"/>
    <w:rsid w:val="00A82389"/>
    <w:rsid w:val="00A854F9"/>
    <w:rsid w:val="00A900A5"/>
    <w:rsid w:val="00A93895"/>
    <w:rsid w:val="00A97EB2"/>
    <w:rsid w:val="00AA2BB2"/>
    <w:rsid w:val="00AA3C8E"/>
    <w:rsid w:val="00AA50A3"/>
    <w:rsid w:val="00AA5311"/>
    <w:rsid w:val="00AA62B1"/>
    <w:rsid w:val="00AB01C0"/>
    <w:rsid w:val="00AB114A"/>
    <w:rsid w:val="00AB37A0"/>
    <w:rsid w:val="00AB4B79"/>
    <w:rsid w:val="00AB56A6"/>
    <w:rsid w:val="00AB6226"/>
    <w:rsid w:val="00AD0215"/>
    <w:rsid w:val="00AD0B90"/>
    <w:rsid w:val="00AD10F8"/>
    <w:rsid w:val="00AD2944"/>
    <w:rsid w:val="00AD3818"/>
    <w:rsid w:val="00AD3AFE"/>
    <w:rsid w:val="00AD3F57"/>
    <w:rsid w:val="00AD4E31"/>
    <w:rsid w:val="00AD57D8"/>
    <w:rsid w:val="00AD5D03"/>
    <w:rsid w:val="00AE4806"/>
    <w:rsid w:val="00AE540C"/>
    <w:rsid w:val="00AE6F02"/>
    <w:rsid w:val="00AE7C9B"/>
    <w:rsid w:val="00AF0475"/>
    <w:rsid w:val="00AF212B"/>
    <w:rsid w:val="00AF635F"/>
    <w:rsid w:val="00AF659E"/>
    <w:rsid w:val="00AF6826"/>
    <w:rsid w:val="00B0201C"/>
    <w:rsid w:val="00B02444"/>
    <w:rsid w:val="00B02D27"/>
    <w:rsid w:val="00B10384"/>
    <w:rsid w:val="00B12E0B"/>
    <w:rsid w:val="00B13BA1"/>
    <w:rsid w:val="00B13F06"/>
    <w:rsid w:val="00B14989"/>
    <w:rsid w:val="00B17086"/>
    <w:rsid w:val="00B17E3E"/>
    <w:rsid w:val="00B21DFB"/>
    <w:rsid w:val="00B23724"/>
    <w:rsid w:val="00B23C0E"/>
    <w:rsid w:val="00B23D3F"/>
    <w:rsid w:val="00B24F1D"/>
    <w:rsid w:val="00B257A7"/>
    <w:rsid w:val="00B2596F"/>
    <w:rsid w:val="00B26055"/>
    <w:rsid w:val="00B340D6"/>
    <w:rsid w:val="00B44BE8"/>
    <w:rsid w:val="00B507D0"/>
    <w:rsid w:val="00B51AEF"/>
    <w:rsid w:val="00B520A8"/>
    <w:rsid w:val="00B525CF"/>
    <w:rsid w:val="00B5294D"/>
    <w:rsid w:val="00B617FF"/>
    <w:rsid w:val="00B620DA"/>
    <w:rsid w:val="00B64CB2"/>
    <w:rsid w:val="00B65921"/>
    <w:rsid w:val="00B65D74"/>
    <w:rsid w:val="00B6682C"/>
    <w:rsid w:val="00B700E6"/>
    <w:rsid w:val="00B71332"/>
    <w:rsid w:val="00B75219"/>
    <w:rsid w:val="00B75CD9"/>
    <w:rsid w:val="00B77946"/>
    <w:rsid w:val="00B8022F"/>
    <w:rsid w:val="00B82C84"/>
    <w:rsid w:val="00B82CE9"/>
    <w:rsid w:val="00B849C5"/>
    <w:rsid w:val="00B86869"/>
    <w:rsid w:val="00B8714C"/>
    <w:rsid w:val="00B8783E"/>
    <w:rsid w:val="00B90CAA"/>
    <w:rsid w:val="00B9174F"/>
    <w:rsid w:val="00B93317"/>
    <w:rsid w:val="00B9489D"/>
    <w:rsid w:val="00B9536D"/>
    <w:rsid w:val="00B954EA"/>
    <w:rsid w:val="00B96221"/>
    <w:rsid w:val="00B972A8"/>
    <w:rsid w:val="00BA35AB"/>
    <w:rsid w:val="00BA4840"/>
    <w:rsid w:val="00BB13D4"/>
    <w:rsid w:val="00BB157C"/>
    <w:rsid w:val="00BB461A"/>
    <w:rsid w:val="00BB485C"/>
    <w:rsid w:val="00BB5987"/>
    <w:rsid w:val="00BC1234"/>
    <w:rsid w:val="00BC5667"/>
    <w:rsid w:val="00BC5E66"/>
    <w:rsid w:val="00BC728A"/>
    <w:rsid w:val="00BD1289"/>
    <w:rsid w:val="00BD2F0D"/>
    <w:rsid w:val="00BD351A"/>
    <w:rsid w:val="00BD3B71"/>
    <w:rsid w:val="00BD6C72"/>
    <w:rsid w:val="00BE3F29"/>
    <w:rsid w:val="00BE505C"/>
    <w:rsid w:val="00BE5C50"/>
    <w:rsid w:val="00BE6B88"/>
    <w:rsid w:val="00BE7341"/>
    <w:rsid w:val="00BE7795"/>
    <w:rsid w:val="00BF3234"/>
    <w:rsid w:val="00BF5538"/>
    <w:rsid w:val="00BF6365"/>
    <w:rsid w:val="00BF7606"/>
    <w:rsid w:val="00C01997"/>
    <w:rsid w:val="00C052F3"/>
    <w:rsid w:val="00C059FE"/>
    <w:rsid w:val="00C05DC3"/>
    <w:rsid w:val="00C0668B"/>
    <w:rsid w:val="00C066D4"/>
    <w:rsid w:val="00C069FC"/>
    <w:rsid w:val="00C07898"/>
    <w:rsid w:val="00C1337D"/>
    <w:rsid w:val="00C15BE4"/>
    <w:rsid w:val="00C15C1B"/>
    <w:rsid w:val="00C1703D"/>
    <w:rsid w:val="00C17231"/>
    <w:rsid w:val="00C21BBE"/>
    <w:rsid w:val="00C21FFB"/>
    <w:rsid w:val="00C228A3"/>
    <w:rsid w:val="00C24E3B"/>
    <w:rsid w:val="00C24EFB"/>
    <w:rsid w:val="00C25BDB"/>
    <w:rsid w:val="00C2705D"/>
    <w:rsid w:val="00C2722E"/>
    <w:rsid w:val="00C32725"/>
    <w:rsid w:val="00C34E27"/>
    <w:rsid w:val="00C35A63"/>
    <w:rsid w:val="00C35E18"/>
    <w:rsid w:val="00C406D4"/>
    <w:rsid w:val="00C44054"/>
    <w:rsid w:val="00C479DD"/>
    <w:rsid w:val="00C479EA"/>
    <w:rsid w:val="00C47EC6"/>
    <w:rsid w:val="00C5013E"/>
    <w:rsid w:val="00C50445"/>
    <w:rsid w:val="00C5252A"/>
    <w:rsid w:val="00C53BF9"/>
    <w:rsid w:val="00C54381"/>
    <w:rsid w:val="00C54905"/>
    <w:rsid w:val="00C57102"/>
    <w:rsid w:val="00C60883"/>
    <w:rsid w:val="00C610F9"/>
    <w:rsid w:val="00C617E2"/>
    <w:rsid w:val="00C635F9"/>
    <w:rsid w:val="00C63F0F"/>
    <w:rsid w:val="00C66395"/>
    <w:rsid w:val="00C76879"/>
    <w:rsid w:val="00C806F8"/>
    <w:rsid w:val="00C8355A"/>
    <w:rsid w:val="00C842FE"/>
    <w:rsid w:val="00C902F7"/>
    <w:rsid w:val="00C90371"/>
    <w:rsid w:val="00C93C03"/>
    <w:rsid w:val="00C9648E"/>
    <w:rsid w:val="00C97D73"/>
    <w:rsid w:val="00C97E4A"/>
    <w:rsid w:val="00C97EEB"/>
    <w:rsid w:val="00CA0123"/>
    <w:rsid w:val="00CA05E4"/>
    <w:rsid w:val="00CA13E9"/>
    <w:rsid w:val="00CA2A52"/>
    <w:rsid w:val="00CA30F1"/>
    <w:rsid w:val="00CA5B32"/>
    <w:rsid w:val="00CB153E"/>
    <w:rsid w:val="00CB217D"/>
    <w:rsid w:val="00CB7B8F"/>
    <w:rsid w:val="00CC104C"/>
    <w:rsid w:val="00CC1B68"/>
    <w:rsid w:val="00CC7CC2"/>
    <w:rsid w:val="00CD3126"/>
    <w:rsid w:val="00CD3E75"/>
    <w:rsid w:val="00CD5817"/>
    <w:rsid w:val="00CE2561"/>
    <w:rsid w:val="00CE68C5"/>
    <w:rsid w:val="00CE7BD9"/>
    <w:rsid w:val="00CF0D49"/>
    <w:rsid w:val="00CF3094"/>
    <w:rsid w:val="00D00300"/>
    <w:rsid w:val="00D03D5E"/>
    <w:rsid w:val="00D04129"/>
    <w:rsid w:val="00D0627A"/>
    <w:rsid w:val="00D06CEF"/>
    <w:rsid w:val="00D1166E"/>
    <w:rsid w:val="00D1255A"/>
    <w:rsid w:val="00D14009"/>
    <w:rsid w:val="00D2021F"/>
    <w:rsid w:val="00D2035F"/>
    <w:rsid w:val="00D24280"/>
    <w:rsid w:val="00D24C22"/>
    <w:rsid w:val="00D26943"/>
    <w:rsid w:val="00D26C78"/>
    <w:rsid w:val="00D3118A"/>
    <w:rsid w:val="00D31709"/>
    <w:rsid w:val="00D3287C"/>
    <w:rsid w:val="00D343F1"/>
    <w:rsid w:val="00D3540A"/>
    <w:rsid w:val="00D37215"/>
    <w:rsid w:val="00D40BA1"/>
    <w:rsid w:val="00D410B5"/>
    <w:rsid w:val="00D42AF9"/>
    <w:rsid w:val="00D44BCE"/>
    <w:rsid w:val="00D46CE2"/>
    <w:rsid w:val="00D47B0D"/>
    <w:rsid w:val="00D5066A"/>
    <w:rsid w:val="00D50C0E"/>
    <w:rsid w:val="00D53530"/>
    <w:rsid w:val="00D5354C"/>
    <w:rsid w:val="00D6239E"/>
    <w:rsid w:val="00D62A4D"/>
    <w:rsid w:val="00D62AED"/>
    <w:rsid w:val="00D63135"/>
    <w:rsid w:val="00D6353C"/>
    <w:rsid w:val="00D63AAF"/>
    <w:rsid w:val="00D644BE"/>
    <w:rsid w:val="00D6526F"/>
    <w:rsid w:val="00D76F81"/>
    <w:rsid w:val="00D775D3"/>
    <w:rsid w:val="00D80DB0"/>
    <w:rsid w:val="00D817F0"/>
    <w:rsid w:val="00D836B5"/>
    <w:rsid w:val="00D8392B"/>
    <w:rsid w:val="00D85F8E"/>
    <w:rsid w:val="00D8693C"/>
    <w:rsid w:val="00D869F9"/>
    <w:rsid w:val="00DB0558"/>
    <w:rsid w:val="00DB0654"/>
    <w:rsid w:val="00DB0712"/>
    <w:rsid w:val="00DB1352"/>
    <w:rsid w:val="00DB4466"/>
    <w:rsid w:val="00DB4BA4"/>
    <w:rsid w:val="00DB5295"/>
    <w:rsid w:val="00DB5A40"/>
    <w:rsid w:val="00DB7D40"/>
    <w:rsid w:val="00DC07FE"/>
    <w:rsid w:val="00DC2C99"/>
    <w:rsid w:val="00DC2C9A"/>
    <w:rsid w:val="00DC328C"/>
    <w:rsid w:val="00DE0559"/>
    <w:rsid w:val="00DE0F22"/>
    <w:rsid w:val="00DE2A5B"/>
    <w:rsid w:val="00DE45E2"/>
    <w:rsid w:val="00DE51DF"/>
    <w:rsid w:val="00DE6207"/>
    <w:rsid w:val="00DE68B6"/>
    <w:rsid w:val="00DE6A3F"/>
    <w:rsid w:val="00DF2925"/>
    <w:rsid w:val="00DF31CB"/>
    <w:rsid w:val="00E00EC2"/>
    <w:rsid w:val="00E0539C"/>
    <w:rsid w:val="00E15453"/>
    <w:rsid w:val="00E15BDA"/>
    <w:rsid w:val="00E1639F"/>
    <w:rsid w:val="00E172D4"/>
    <w:rsid w:val="00E22709"/>
    <w:rsid w:val="00E22AD3"/>
    <w:rsid w:val="00E24FE4"/>
    <w:rsid w:val="00E2512D"/>
    <w:rsid w:val="00E27F52"/>
    <w:rsid w:val="00E326D6"/>
    <w:rsid w:val="00E328EC"/>
    <w:rsid w:val="00E35312"/>
    <w:rsid w:val="00E37934"/>
    <w:rsid w:val="00E41114"/>
    <w:rsid w:val="00E41D60"/>
    <w:rsid w:val="00E423EE"/>
    <w:rsid w:val="00E4487C"/>
    <w:rsid w:val="00E458F3"/>
    <w:rsid w:val="00E47D36"/>
    <w:rsid w:val="00E526F9"/>
    <w:rsid w:val="00E547C4"/>
    <w:rsid w:val="00E63B54"/>
    <w:rsid w:val="00E64ACE"/>
    <w:rsid w:val="00E70166"/>
    <w:rsid w:val="00E70EBC"/>
    <w:rsid w:val="00E710BE"/>
    <w:rsid w:val="00E72D8D"/>
    <w:rsid w:val="00E74BFF"/>
    <w:rsid w:val="00E76F8A"/>
    <w:rsid w:val="00E80F23"/>
    <w:rsid w:val="00E81BCD"/>
    <w:rsid w:val="00E83AFF"/>
    <w:rsid w:val="00E84990"/>
    <w:rsid w:val="00E91609"/>
    <w:rsid w:val="00E93768"/>
    <w:rsid w:val="00E95537"/>
    <w:rsid w:val="00E95C01"/>
    <w:rsid w:val="00E95E88"/>
    <w:rsid w:val="00E97345"/>
    <w:rsid w:val="00E97EFF"/>
    <w:rsid w:val="00EA1B15"/>
    <w:rsid w:val="00EA2EA8"/>
    <w:rsid w:val="00EA4F13"/>
    <w:rsid w:val="00EA5147"/>
    <w:rsid w:val="00EA648F"/>
    <w:rsid w:val="00EA64B4"/>
    <w:rsid w:val="00EA67B9"/>
    <w:rsid w:val="00EA6837"/>
    <w:rsid w:val="00EA7931"/>
    <w:rsid w:val="00EB350E"/>
    <w:rsid w:val="00EB55AA"/>
    <w:rsid w:val="00EB5A41"/>
    <w:rsid w:val="00EC0612"/>
    <w:rsid w:val="00EC068B"/>
    <w:rsid w:val="00EC2E2D"/>
    <w:rsid w:val="00EC4277"/>
    <w:rsid w:val="00EC44D8"/>
    <w:rsid w:val="00EC4CD4"/>
    <w:rsid w:val="00EC6D22"/>
    <w:rsid w:val="00ED2C4F"/>
    <w:rsid w:val="00ED62FD"/>
    <w:rsid w:val="00EE0666"/>
    <w:rsid w:val="00EE22D7"/>
    <w:rsid w:val="00EE3284"/>
    <w:rsid w:val="00EE328D"/>
    <w:rsid w:val="00EE4F0F"/>
    <w:rsid w:val="00EE70D9"/>
    <w:rsid w:val="00EE770A"/>
    <w:rsid w:val="00EF02FA"/>
    <w:rsid w:val="00EF0A15"/>
    <w:rsid w:val="00EF140B"/>
    <w:rsid w:val="00EF197F"/>
    <w:rsid w:val="00EF3893"/>
    <w:rsid w:val="00EF5E0E"/>
    <w:rsid w:val="00EF73D6"/>
    <w:rsid w:val="00F02937"/>
    <w:rsid w:val="00F0558B"/>
    <w:rsid w:val="00F07458"/>
    <w:rsid w:val="00F12DC0"/>
    <w:rsid w:val="00F12EE1"/>
    <w:rsid w:val="00F16789"/>
    <w:rsid w:val="00F202D1"/>
    <w:rsid w:val="00F2132D"/>
    <w:rsid w:val="00F21707"/>
    <w:rsid w:val="00F2227F"/>
    <w:rsid w:val="00F318AE"/>
    <w:rsid w:val="00F325DF"/>
    <w:rsid w:val="00F32B03"/>
    <w:rsid w:val="00F33340"/>
    <w:rsid w:val="00F33F45"/>
    <w:rsid w:val="00F34D62"/>
    <w:rsid w:val="00F37A77"/>
    <w:rsid w:val="00F37B52"/>
    <w:rsid w:val="00F44946"/>
    <w:rsid w:val="00F453A8"/>
    <w:rsid w:val="00F45859"/>
    <w:rsid w:val="00F47EF7"/>
    <w:rsid w:val="00F47F4D"/>
    <w:rsid w:val="00F50010"/>
    <w:rsid w:val="00F52B6E"/>
    <w:rsid w:val="00F5630C"/>
    <w:rsid w:val="00F56C8F"/>
    <w:rsid w:val="00F6192C"/>
    <w:rsid w:val="00F620B1"/>
    <w:rsid w:val="00F71704"/>
    <w:rsid w:val="00F7192D"/>
    <w:rsid w:val="00F75FFC"/>
    <w:rsid w:val="00F763CE"/>
    <w:rsid w:val="00F76ED3"/>
    <w:rsid w:val="00F77E03"/>
    <w:rsid w:val="00F8034D"/>
    <w:rsid w:val="00F83579"/>
    <w:rsid w:val="00F837BA"/>
    <w:rsid w:val="00F837F1"/>
    <w:rsid w:val="00F84D07"/>
    <w:rsid w:val="00F87629"/>
    <w:rsid w:val="00F912E7"/>
    <w:rsid w:val="00F914B3"/>
    <w:rsid w:val="00F920BF"/>
    <w:rsid w:val="00F92522"/>
    <w:rsid w:val="00F969B0"/>
    <w:rsid w:val="00FA0386"/>
    <w:rsid w:val="00FA079A"/>
    <w:rsid w:val="00FA0E8C"/>
    <w:rsid w:val="00FA2ED7"/>
    <w:rsid w:val="00FA3757"/>
    <w:rsid w:val="00FA41D8"/>
    <w:rsid w:val="00FA5B59"/>
    <w:rsid w:val="00FA63CE"/>
    <w:rsid w:val="00FA6A86"/>
    <w:rsid w:val="00FA7F8D"/>
    <w:rsid w:val="00FB1F6C"/>
    <w:rsid w:val="00FB355B"/>
    <w:rsid w:val="00FB40C6"/>
    <w:rsid w:val="00FB4AB9"/>
    <w:rsid w:val="00FC092F"/>
    <w:rsid w:val="00FC7147"/>
    <w:rsid w:val="00FD119F"/>
    <w:rsid w:val="00FD44CD"/>
    <w:rsid w:val="00FD481D"/>
    <w:rsid w:val="00FD6788"/>
    <w:rsid w:val="00FE5065"/>
    <w:rsid w:val="00FE5D84"/>
    <w:rsid w:val="00FE5F18"/>
    <w:rsid w:val="00FE6562"/>
    <w:rsid w:val="00FF25BB"/>
    <w:rsid w:val="00FF2B50"/>
    <w:rsid w:val="00FF3D84"/>
    <w:rsid w:val="00FF3F27"/>
    <w:rsid w:val="00FF4A7C"/>
    <w:rsid w:val="00FF5960"/>
    <w:rsid w:val="00FF6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C95AE"/>
  <w15:chartTrackingRefBased/>
  <w15:docId w15:val="{FF21372F-0235-B841-AE39-4132DC6C5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4BE"/>
    <w:rPr>
      <w:rFonts w:ascii="Times New Roman" w:eastAsia="Times New Roman" w:hAnsi="Times New Roman" w:cs="Times New Roman"/>
      <w:lang w:eastAsia="en-GB"/>
    </w:rPr>
  </w:style>
  <w:style w:type="paragraph" w:styleId="Heading1">
    <w:name w:val="heading 1"/>
    <w:basedOn w:val="Normal"/>
    <w:link w:val="Heading1Char"/>
    <w:uiPriority w:val="9"/>
    <w:qFormat/>
    <w:rsid w:val="002E104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00504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AEF"/>
    <w:pPr>
      <w:ind w:left="720"/>
      <w:contextualSpacing/>
    </w:pPr>
  </w:style>
  <w:style w:type="character" w:styleId="Hyperlink">
    <w:name w:val="Hyperlink"/>
    <w:basedOn w:val="DefaultParagraphFont"/>
    <w:uiPriority w:val="99"/>
    <w:unhideWhenUsed/>
    <w:rsid w:val="00C1703D"/>
    <w:rPr>
      <w:color w:val="0563C1" w:themeColor="hyperlink"/>
      <w:u w:val="single"/>
    </w:rPr>
  </w:style>
  <w:style w:type="character" w:styleId="UnresolvedMention">
    <w:name w:val="Unresolved Mention"/>
    <w:basedOn w:val="DefaultParagraphFont"/>
    <w:uiPriority w:val="99"/>
    <w:semiHidden/>
    <w:unhideWhenUsed/>
    <w:rsid w:val="00C1703D"/>
    <w:rPr>
      <w:color w:val="605E5C"/>
      <w:shd w:val="clear" w:color="auto" w:fill="E1DFDD"/>
    </w:rPr>
  </w:style>
  <w:style w:type="paragraph" w:styleId="BalloonText">
    <w:name w:val="Balloon Text"/>
    <w:basedOn w:val="Normal"/>
    <w:link w:val="BalloonTextChar"/>
    <w:uiPriority w:val="99"/>
    <w:semiHidden/>
    <w:unhideWhenUsed/>
    <w:rsid w:val="006915A1"/>
    <w:rPr>
      <w:sz w:val="18"/>
      <w:szCs w:val="18"/>
    </w:rPr>
  </w:style>
  <w:style w:type="character" w:customStyle="1" w:styleId="BalloonTextChar">
    <w:name w:val="Balloon Text Char"/>
    <w:basedOn w:val="DefaultParagraphFont"/>
    <w:link w:val="BalloonText"/>
    <w:uiPriority w:val="99"/>
    <w:semiHidden/>
    <w:rsid w:val="006915A1"/>
    <w:rPr>
      <w:rFonts w:ascii="Times New Roman" w:hAnsi="Times New Roman" w:cs="Times New Roman"/>
      <w:sz w:val="18"/>
      <w:szCs w:val="18"/>
    </w:rPr>
  </w:style>
  <w:style w:type="paragraph" w:styleId="NormalWeb">
    <w:name w:val="Normal (Web)"/>
    <w:basedOn w:val="Normal"/>
    <w:uiPriority w:val="99"/>
    <w:unhideWhenUsed/>
    <w:rsid w:val="002535DE"/>
    <w:pPr>
      <w:spacing w:before="100" w:beforeAutospacing="1" w:after="100" w:afterAutospacing="1"/>
    </w:pPr>
  </w:style>
  <w:style w:type="character" w:styleId="FollowedHyperlink">
    <w:name w:val="FollowedHyperlink"/>
    <w:basedOn w:val="DefaultParagraphFont"/>
    <w:uiPriority w:val="99"/>
    <w:semiHidden/>
    <w:unhideWhenUsed/>
    <w:rsid w:val="002535DE"/>
    <w:rPr>
      <w:color w:val="954F72" w:themeColor="followedHyperlink"/>
      <w:u w:val="single"/>
    </w:rPr>
  </w:style>
  <w:style w:type="character" w:styleId="Emphasis">
    <w:name w:val="Emphasis"/>
    <w:basedOn w:val="DefaultParagraphFont"/>
    <w:uiPriority w:val="20"/>
    <w:qFormat/>
    <w:rsid w:val="00401446"/>
    <w:rPr>
      <w:i/>
      <w:iCs/>
    </w:rPr>
  </w:style>
  <w:style w:type="character" w:styleId="CommentReference">
    <w:name w:val="annotation reference"/>
    <w:basedOn w:val="DefaultParagraphFont"/>
    <w:uiPriority w:val="99"/>
    <w:semiHidden/>
    <w:unhideWhenUsed/>
    <w:rsid w:val="00F16789"/>
    <w:rPr>
      <w:sz w:val="16"/>
      <w:szCs w:val="16"/>
    </w:rPr>
  </w:style>
  <w:style w:type="paragraph" w:styleId="CommentText">
    <w:name w:val="annotation text"/>
    <w:basedOn w:val="Normal"/>
    <w:link w:val="CommentTextChar"/>
    <w:uiPriority w:val="99"/>
    <w:unhideWhenUsed/>
    <w:rsid w:val="00F16789"/>
    <w:rPr>
      <w:sz w:val="20"/>
      <w:szCs w:val="20"/>
    </w:rPr>
  </w:style>
  <w:style w:type="character" w:customStyle="1" w:styleId="CommentTextChar">
    <w:name w:val="Comment Text Char"/>
    <w:basedOn w:val="DefaultParagraphFont"/>
    <w:link w:val="CommentText"/>
    <w:uiPriority w:val="99"/>
    <w:rsid w:val="00F16789"/>
    <w:rPr>
      <w:sz w:val="20"/>
      <w:szCs w:val="20"/>
    </w:rPr>
  </w:style>
  <w:style w:type="paragraph" w:styleId="CommentSubject">
    <w:name w:val="annotation subject"/>
    <w:basedOn w:val="CommentText"/>
    <w:next w:val="CommentText"/>
    <w:link w:val="CommentSubjectChar"/>
    <w:uiPriority w:val="99"/>
    <w:semiHidden/>
    <w:unhideWhenUsed/>
    <w:rsid w:val="00F16789"/>
    <w:rPr>
      <w:b/>
      <w:bCs/>
    </w:rPr>
  </w:style>
  <w:style w:type="character" w:customStyle="1" w:styleId="CommentSubjectChar">
    <w:name w:val="Comment Subject Char"/>
    <w:basedOn w:val="CommentTextChar"/>
    <w:link w:val="CommentSubject"/>
    <w:uiPriority w:val="99"/>
    <w:semiHidden/>
    <w:rsid w:val="00F16789"/>
    <w:rPr>
      <w:b/>
      <w:bCs/>
      <w:sz w:val="20"/>
      <w:szCs w:val="20"/>
    </w:rPr>
  </w:style>
  <w:style w:type="character" w:customStyle="1" w:styleId="Heading1Char">
    <w:name w:val="Heading 1 Char"/>
    <w:basedOn w:val="DefaultParagraphFont"/>
    <w:link w:val="Heading1"/>
    <w:uiPriority w:val="9"/>
    <w:rsid w:val="002E1047"/>
    <w:rPr>
      <w:rFonts w:ascii="Times New Roman" w:eastAsia="Times New Roman" w:hAnsi="Times New Roman" w:cs="Times New Roman"/>
      <w:b/>
      <w:bCs/>
      <w:kern w:val="36"/>
      <w:sz w:val="48"/>
      <w:szCs w:val="48"/>
      <w:lang w:eastAsia="en-GB"/>
    </w:rPr>
  </w:style>
  <w:style w:type="character" w:customStyle="1" w:styleId="addmd">
    <w:name w:val="addmd"/>
    <w:basedOn w:val="DefaultParagraphFont"/>
    <w:rsid w:val="002E1047"/>
  </w:style>
  <w:style w:type="paragraph" w:styleId="FootnoteText">
    <w:name w:val="footnote text"/>
    <w:basedOn w:val="Normal"/>
    <w:link w:val="FootnoteTextChar"/>
    <w:uiPriority w:val="99"/>
    <w:semiHidden/>
    <w:unhideWhenUsed/>
    <w:rsid w:val="0094399E"/>
    <w:rPr>
      <w:sz w:val="20"/>
      <w:szCs w:val="20"/>
    </w:rPr>
  </w:style>
  <w:style w:type="character" w:customStyle="1" w:styleId="FootnoteTextChar">
    <w:name w:val="Footnote Text Char"/>
    <w:basedOn w:val="DefaultParagraphFont"/>
    <w:link w:val="FootnoteText"/>
    <w:uiPriority w:val="99"/>
    <w:semiHidden/>
    <w:rsid w:val="0094399E"/>
    <w:rPr>
      <w:sz w:val="20"/>
      <w:szCs w:val="20"/>
    </w:rPr>
  </w:style>
  <w:style w:type="character" w:styleId="FootnoteReference">
    <w:name w:val="footnote reference"/>
    <w:basedOn w:val="DefaultParagraphFont"/>
    <w:uiPriority w:val="99"/>
    <w:semiHidden/>
    <w:unhideWhenUsed/>
    <w:rsid w:val="0094399E"/>
    <w:rPr>
      <w:vertAlign w:val="superscript"/>
    </w:rPr>
  </w:style>
  <w:style w:type="character" w:customStyle="1" w:styleId="name">
    <w:name w:val="name"/>
    <w:basedOn w:val="DefaultParagraphFont"/>
    <w:rsid w:val="00AA5311"/>
  </w:style>
  <w:style w:type="character" w:customStyle="1" w:styleId="fn">
    <w:name w:val="fn"/>
    <w:basedOn w:val="DefaultParagraphFont"/>
    <w:rsid w:val="00AA5311"/>
  </w:style>
  <w:style w:type="character" w:customStyle="1" w:styleId="Subtitle1">
    <w:name w:val="Subtitle1"/>
    <w:basedOn w:val="DefaultParagraphFont"/>
    <w:rsid w:val="00AA5311"/>
  </w:style>
  <w:style w:type="character" w:customStyle="1" w:styleId="st">
    <w:name w:val="st"/>
    <w:basedOn w:val="DefaultParagraphFont"/>
    <w:rsid w:val="0089760A"/>
  </w:style>
  <w:style w:type="character" w:customStyle="1" w:styleId="apple-converted-space">
    <w:name w:val="apple-converted-space"/>
    <w:basedOn w:val="DefaultParagraphFont"/>
    <w:rsid w:val="009A3F91"/>
  </w:style>
  <w:style w:type="character" w:styleId="HTMLCite">
    <w:name w:val="HTML Cite"/>
    <w:basedOn w:val="DefaultParagraphFont"/>
    <w:uiPriority w:val="99"/>
    <w:semiHidden/>
    <w:unhideWhenUsed/>
    <w:rsid w:val="00912D30"/>
    <w:rPr>
      <w:i/>
      <w:iCs/>
    </w:rPr>
  </w:style>
  <w:style w:type="character" w:customStyle="1" w:styleId="period">
    <w:name w:val="period"/>
    <w:basedOn w:val="DefaultParagraphFont"/>
    <w:rsid w:val="00005046"/>
  </w:style>
  <w:style w:type="character" w:customStyle="1" w:styleId="cit">
    <w:name w:val="cit"/>
    <w:basedOn w:val="DefaultParagraphFont"/>
    <w:rsid w:val="00005046"/>
  </w:style>
  <w:style w:type="character" w:customStyle="1" w:styleId="citation-doi">
    <w:name w:val="citation-doi"/>
    <w:basedOn w:val="DefaultParagraphFont"/>
    <w:rsid w:val="00005046"/>
  </w:style>
  <w:style w:type="character" w:customStyle="1" w:styleId="authors-list-item">
    <w:name w:val="authors-list-item"/>
    <w:basedOn w:val="DefaultParagraphFont"/>
    <w:rsid w:val="00005046"/>
  </w:style>
  <w:style w:type="character" w:customStyle="1" w:styleId="author-sup-separator">
    <w:name w:val="author-sup-separator"/>
    <w:basedOn w:val="DefaultParagraphFont"/>
    <w:rsid w:val="00005046"/>
  </w:style>
  <w:style w:type="character" w:customStyle="1" w:styleId="comma">
    <w:name w:val="comma"/>
    <w:basedOn w:val="DefaultParagraphFont"/>
    <w:rsid w:val="00005046"/>
  </w:style>
  <w:style w:type="character" w:customStyle="1" w:styleId="Heading2Char">
    <w:name w:val="Heading 2 Char"/>
    <w:basedOn w:val="DefaultParagraphFont"/>
    <w:link w:val="Heading2"/>
    <w:uiPriority w:val="9"/>
    <w:rsid w:val="00005046"/>
    <w:rPr>
      <w:rFonts w:asciiTheme="majorHAnsi" w:eastAsiaTheme="majorEastAsia" w:hAnsiTheme="majorHAnsi" w:cstheme="majorBidi"/>
      <w:color w:val="2F5496" w:themeColor="accent1" w:themeShade="BF"/>
      <w:sz w:val="26"/>
      <w:szCs w:val="26"/>
      <w:lang w:eastAsia="en-GB"/>
    </w:rPr>
  </w:style>
  <w:style w:type="paragraph" w:customStyle="1" w:styleId="c-author-listitem">
    <w:name w:val="c-author-list__item"/>
    <w:basedOn w:val="Normal"/>
    <w:rsid w:val="00005046"/>
    <w:pPr>
      <w:spacing w:before="100" w:beforeAutospacing="1" w:after="100" w:afterAutospacing="1"/>
    </w:pPr>
  </w:style>
  <w:style w:type="paragraph" w:customStyle="1" w:styleId="c-article-info-details">
    <w:name w:val="c-article-info-details"/>
    <w:basedOn w:val="Normal"/>
    <w:rsid w:val="00005046"/>
    <w:pPr>
      <w:spacing w:before="100" w:beforeAutospacing="1" w:after="100" w:afterAutospacing="1"/>
    </w:pPr>
  </w:style>
  <w:style w:type="character" w:customStyle="1" w:styleId="u-visually-hidden">
    <w:name w:val="u-visually-hidden"/>
    <w:basedOn w:val="DefaultParagraphFont"/>
    <w:rsid w:val="00005046"/>
  </w:style>
  <w:style w:type="paragraph" w:styleId="EndnoteText">
    <w:name w:val="endnote text"/>
    <w:basedOn w:val="Normal"/>
    <w:link w:val="EndnoteTextChar"/>
    <w:uiPriority w:val="99"/>
    <w:semiHidden/>
    <w:unhideWhenUsed/>
    <w:rsid w:val="007C12F5"/>
    <w:rPr>
      <w:sz w:val="20"/>
      <w:szCs w:val="20"/>
    </w:rPr>
  </w:style>
  <w:style w:type="character" w:customStyle="1" w:styleId="EndnoteTextChar">
    <w:name w:val="Endnote Text Char"/>
    <w:basedOn w:val="DefaultParagraphFont"/>
    <w:link w:val="EndnoteText"/>
    <w:uiPriority w:val="99"/>
    <w:semiHidden/>
    <w:rsid w:val="007C12F5"/>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7C12F5"/>
    <w:rPr>
      <w:vertAlign w:val="superscript"/>
    </w:rPr>
  </w:style>
  <w:style w:type="paragraph" w:customStyle="1" w:styleId="volume-issue">
    <w:name w:val="volume-issue"/>
    <w:basedOn w:val="Normal"/>
    <w:rsid w:val="00492A70"/>
    <w:pPr>
      <w:spacing w:before="100" w:beforeAutospacing="1" w:after="100" w:afterAutospacing="1"/>
    </w:pPr>
    <w:rPr>
      <w:lang w:eastAsia="en-US"/>
    </w:rPr>
  </w:style>
  <w:style w:type="character" w:customStyle="1" w:styleId="val">
    <w:name w:val="val"/>
    <w:basedOn w:val="DefaultParagraphFont"/>
    <w:rsid w:val="00492A70"/>
  </w:style>
  <w:style w:type="paragraph" w:customStyle="1" w:styleId="page-range">
    <w:name w:val="page-range"/>
    <w:basedOn w:val="Normal"/>
    <w:rsid w:val="00492A70"/>
    <w:pPr>
      <w:spacing w:before="100" w:beforeAutospacing="1" w:after="100" w:afterAutospacing="1"/>
    </w:pPr>
    <w:rPr>
      <w:lang w:eastAsia="en-US"/>
    </w:rPr>
  </w:style>
  <w:style w:type="character" w:customStyle="1" w:styleId="a-list-item">
    <w:name w:val="a-list-item"/>
    <w:basedOn w:val="DefaultParagraphFont"/>
    <w:rsid w:val="00BF7606"/>
  </w:style>
  <w:style w:type="paragraph" w:styleId="Revision">
    <w:name w:val="Revision"/>
    <w:hidden/>
    <w:uiPriority w:val="99"/>
    <w:semiHidden/>
    <w:rsid w:val="00141A2D"/>
    <w:rPr>
      <w:rFonts w:ascii="Times New Roman" w:eastAsia="Times New Roman" w:hAnsi="Times New Roman" w:cs="Times New Roman"/>
      <w:lang w:eastAsia="en-GB"/>
    </w:rPr>
  </w:style>
  <w:style w:type="paragraph" w:customStyle="1" w:styleId="endnotebibliography">
    <w:name w:val="endnotebibliography"/>
    <w:basedOn w:val="Normal"/>
    <w:rsid w:val="00CB7B8F"/>
    <w:pPr>
      <w:spacing w:before="100" w:beforeAutospacing="1" w:after="100" w:afterAutospacing="1"/>
    </w:pPr>
  </w:style>
  <w:style w:type="character" w:customStyle="1" w:styleId="hgkelc">
    <w:name w:val="hgkelc"/>
    <w:basedOn w:val="DefaultParagraphFont"/>
    <w:rsid w:val="00324EFC"/>
  </w:style>
  <w:style w:type="character" w:styleId="PlaceholderText">
    <w:name w:val="Placeholder Text"/>
    <w:basedOn w:val="DefaultParagraphFont"/>
    <w:uiPriority w:val="99"/>
    <w:semiHidden/>
    <w:rsid w:val="004300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95629">
      <w:bodyDiv w:val="1"/>
      <w:marLeft w:val="0"/>
      <w:marRight w:val="0"/>
      <w:marTop w:val="0"/>
      <w:marBottom w:val="0"/>
      <w:divBdr>
        <w:top w:val="none" w:sz="0" w:space="0" w:color="auto"/>
        <w:left w:val="none" w:sz="0" w:space="0" w:color="auto"/>
        <w:bottom w:val="none" w:sz="0" w:space="0" w:color="auto"/>
        <w:right w:val="none" w:sz="0" w:space="0" w:color="auto"/>
      </w:divBdr>
      <w:divsChild>
        <w:div w:id="972490949">
          <w:marLeft w:val="0"/>
          <w:marRight w:val="0"/>
          <w:marTop w:val="0"/>
          <w:marBottom w:val="0"/>
          <w:divBdr>
            <w:top w:val="none" w:sz="0" w:space="0" w:color="auto"/>
            <w:left w:val="none" w:sz="0" w:space="0" w:color="auto"/>
            <w:bottom w:val="none" w:sz="0" w:space="0" w:color="auto"/>
            <w:right w:val="none" w:sz="0" w:space="0" w:color="auto"/>
          </w:divBdr>
          <w:divsChild>
            <w:div w:id="2043940853">
              <w:marLeft w:val="0"/>
              <w:marRight w:val="0"/>
              <w:marTop w:val="0"/>
              <w:marBottom w:val="0"/>
              <w:divBdr>
                <w:top w:val="none" w:sz="0" w:space="0" w:color="auto"/>
                <w:left w:val="none" w:sz="0" w:space="0" w:color="auto"/>
                <w:bottom w:val="none" w:sz="0" w:space="0" w:color="auto"/>
                <w:right w:val="none" w:sz="0" w:space="0" w:color="auto"/>
              </w:divBdr>
              <w:divsChild>
                <w:div w:id="74117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1490">
      <w:bodyDiv w:val="1"/>
      <w:marLeft w:val="0"/>
      <w:marRight w:val="0"/>
      <w:marTop w:val="0"/>
      <w:marBottom w:val="0"/>
      <w:divBdr>
        <w:top w:val="none" w:sz="0" w:space="0" w:color="auto"/>
        <w:left w:val="none" w:sz="0" w:space="0" w:color="auto"/>
        <w:bottom w:val="none" w:sz="0" w:space="0" w:color="auto"/>
        <w:right w:val="none" w:sz="0" w:space="0" w:color="auto"/>
      </w:divBdr>
      <w:divsChild>
        <w:div w:id="817067790">
          <w:marLeft w:val="0"/>
          <w:marRight w:val="0"/>
          <w:marTop w:val="0"/>
          <w:marBottom w:val="0"/>
          <w:divBdr>
            <w:top w:val="none" w:sz="0" w:space="0" w:color="auto"/>
            <w:left w:val="none" w:sz="0" w:space="0" w:color="auto"/>
            <w:bottom w:val="none" w:sz="0" w:space="0" w:color="auto"/>
            <w:right w:val="none" w:sz="0" w:space="0" w:color="auto"/>
          </w:divBdr>
          <w:divsChild>
            <w:div w:id="652098195">
              <w:marLeft w:val="0"/>
              <w:marRight w:val="0"/>
              <w:marTop w:val="0"/>
              <w:marBottom w:val="0"/>
              <w:divBdr>
                <w:top w:val="none" w:sz="0" w:space="0" w:color="auto"/>
                <w:left w:val="none" w:sz="0" w:space="0" w:color="auto"/>
                <w:bottom w:val="none" w:sz="0" w:space="0" w:color="auto"/>
                <w:right w:val="none" w:sz="0" w:space="0" w:color="auto"/>
              </w:divBdr>
              <w:divsChild>
                <w:div w:id="115795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6696">
      <w:bodyDiv w:val="1"/>
      <w:marLeft w:val="0"/>
      <w:marRight w:val="0"/>
      <w:marTop w:val="0"/>
      <w:marBottom w:val="0"/>
      <w:divBdr>
        <w:top w:val="none" w:sz="0" w:space="0" w:color="auto"/>
        <w:left w:val="none" w:sz="0" w:space="0" w:color="auto"/>
        <w:bottom w:val="none" w:sz="0" w:space="0" w:color="auto"/>
        <w:right w:val="none" w:sz="0" w:space="0" w:color="auto"/>
      </w:divBdr>
      <w:divsChild>
        <w:div w:id="834032926">
          <w:marLeft w:val="0"/>
          <w:marRight w:val="0"/>
          <w:marTop w:val="0"/>
          <w:marBottom w:val="0"/>
          <w:divBdr>
            <w:top w:val="none" w:sz="0" w:space="0" w:color="auto"/>
            <w:left w:val="none" w:sz="0" w:space="0" w:color="auto"/>
            <w:bottom w:val="none" w:sz="0" w:space="0" w:color="auto"/>
            <w:right w:val="none" w:sz="0" w:space="0" w:color="auto"/>
          </w:divBdr>
          <w:divsChild>
            <w:div w:id="836111208">
              <w:marLeft w:val="0"/>
              <w:marRight w:val="0"/>
              <w:marTop w:val="0"/>
              <w:marBottom w:val="0"/>
              <w:divBdr>
                <w:top w:val="none" w:sz="0" w:space="0" w:color="auto"/>
                <w:left w:val="none" w:sz="0" w:space="0" w:color="auto"/>
                <w:bottom w:val="none" w:sz="0" w:space="0" w:color="auto"/>
                <w:right w:val="none" w:sz="0" w:space="0" w:color="auto"/>
              </w:divBdr>
              <w:divsChild>
                <w:div w:id="157026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59870">
      <w:bodyDiv w:val="1"/>
      <w:marLeft w:val="0"/>
      <w:marRight w:val="0"/>
      <w:marTop w:val="0"/>
      <w:marBottom w:val="0"/>
      <w:divBdr>
        <w:top w:val="none" w:sz="0" w:space="0" w:color="auto"/>
        <w:left w:val="none" w:sz="0" w:space="0" w:color="auto"/>
        <w:bottom w:val="none" w:sz="0" w:space="0" w:color="auto"/>
        <w:right w:val="none" w:sz="0" w:space="0" w:color="auto"/>
      </w:divBdr>
    </w:div>
    <w:div w:id="120344575">
      <w:bodyDiv w:val="1"/>
      <w:marLeft w:val="0"/>
      <w:marRight w:val="0"/>
      <w:marTop w:val="0"/>
      <w:marBottom w:val="0"/>
      <w:divBdr>
        <w:top w:val="none" w:sz="0" w:space="0" w:color="auto"/>
        <w:left w:val="none" w:sz="0" w:space="0" w:color="auto"/>
        <w:bottom w:val="none" w:sz="0" w:space="0" w:color="auto"/>
        <w:right w:val="none" w:sz="0" w:space="0" w:color="auto"/>
      </w:divBdr>
      <w:divsChild>
        <w:div w:id="1365399915">
          <w:marLeft w:val="0"/>
          <w:marRight w:val="0"/>
          <w:marTop w:val="0"/>
          <w:marBottom w:val="0"/>
          <w:divBdr>
            <w:top w:val="none" w:sz="0" w:space="0" w:color="auto"/>
            <w:left w:val="none" w:sz="0" w:space="0" w:color="auto"/>
            <w:bottom w:val="none" w:sz="0" w:space="0" w:color="auto"/>
            <w:right w:val="none" w:sz="0" w:space="0" w:color="auto"/>
          </w:divBdr>
          <w:divsChild>
            <w:div w:id="1241672483">
              <w:marLeft w:val="0"/>
              <w:marRight w:val="0"/>
              <w:marTop w:val="0"/>
              <w:marBottom w:val="0"/>
              <w:divBdr>
                <w:top w:val="none" w:sz="0" w:space="0" w:color="auto"/>
                <w:left w:val="none" w:sz="0" w:space="0" w:color="auto"/>
                <w:bottom w:val="none" w:sz="0" w:space="0" w:color="auto"/>
                <w:right w:val="none" w:sz="0" w:space="0" w:color="auto"/>
              </w:divBdr>
              <w:divsChild>
                <w:div w:id="11197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3626">
      <w:bodyDiv w:val="1"/>
      <w:marLeft w:val="0"/>
      <w:marRight w:val="0"/>
      <w:marTop w:val="0"/>
      <w:marBottom w:val="0"/>
      <w:divBdr>
        <w:top w:val="none" w:sz="0" w:space="0" w:color="auto"/>
        <w:left w:val="none" w:sz="0" w:space="0" w:color="auto"/>
        <w:bottom w:val="none" w:sz="0" w:space="0" w:color="auto"/>
        <w:right w:val="none" w:sz="0" w:space="0" w:color="auto"/>
      </w:divBdr>
    </w:div>
    <w:div w:id="148207760">
      <w:bodyDiv w:val="1"/>
      <w:marLeft w:val="0"/>
      <w:marRight w:val="0"/>
      <w:marTop w:val="0"/>
      <w:marBottom w:val="0"/>
      <w:divBdr>
        <w:top w:val="none" w:sz="0" w:space="0" w:color="auto"/>
        <w:left w:val="none" w:sz="0" w:space="0" w:color="auto"/>
        <w:bottom w:val="none" w:sz="0" w:space="0" w:color="auto"/>
        <w:right w:val="none" w:sz="0" w:space="0" w:color="auto"/>
      </w:divBdr>
    </w:div>
    <w:div w:id="169418870">
      <w:bodyDiv w:val="1"/>
      <w:marLeft w:val="0"/>
      <w:marRight w:val="0"/>
      <w:marTop w:val="0"/>
      <w:marBottom w:val="0"/>
      <w:divBdr>
        <w:top w:val="none" w:sz="0" w:space="0" w:color="auto"/>
        <w:left w:val="none" w:sz="0" w:space="0" w:color="auto"/>
        <w:bottom w:val="none" w:sz="0" w:space="0" w:color="auto"/>
        <w:right w:val="none" w:sz="0" w:space="0" w:color="auto"/>
      </w:divBdr>
    </w:div>
    <w:div w:id="193618103">
      <w:bodyDiv w:val="1"/>
      <w:marLeft w:val="0"/>
      <w:marRight w:val="0"/>
      <w:marTop w:val="0"/>
      <w:marBottom w:val="0"/>
      <w:divBdr>
        <w:top w:val="none" w:sz="0" w:space="0" w:color="auto"/>
        <w:left w:val="none" w:sz="0" w:space="0" w:color="auto"/>
        <w:bottom w:val="none" w:sz="0" w:space="0" w:color="auto"/>
        <w:right w:val="none" w:sz="0" w:space="0" w:color="auto"/>
      </w:divBdr>
      <w:divsChild>
        <w:div w:id="373119329">
          <w:marLeft w:val="0"/>
          <w:marRight w:val="0"/>
          <w:marTop w:val="0"/>
          <w:marBottom w:val="0"/>
          <w:divBdr>
            <w:top w:val="none" w:sz="0" w:space="0" w:color="auto"/>
            <w:left w:val="none" w:sz="0" w:space="0" w:color="auto"/>
            <w:bottom w:val="none" w:sz="0" w:space="0" w:color="auto"/>
            <w:right w:val="none" w:sz="0" w:space="0" w:color="auto"/>
          </w:divBdr>
          <w:divsChild>
            <w:div w:id="1762294893">
              <w:marLeft w:val="0"/>
              <w:marRight w:val="0"/>
              <w:marTop w:val="0"/>
              <w:marBottom w:val="0"/>
              <w:divBdr>
                <w:top w:val="none" w:sz="0" w:space="0" w:color="auto"/>
                <w:left w:val="none" w:sz="0" w:space="0" w:color="auto"/>
                <w:bottom w:val="none" w:sz="0" w:space="0" w:color="auto"/>
                <w:right w:val="none" w:sz="0" w:space="0" w:color="auto"/>
              </w:divBdr>
              <w:divsChild>
                <w:div w:id="108556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24663">
      <w:bodyDiv w:val="1"/>
      <w:marLeft w:val="0"/>
      <w:marRight w:val="0"/>
      <w:marTop w:val="0"/>
      <w:marBottom w:val="0"/>
      <w:divBdr>
        <w:top w:val="none" w:sz="0" w:space="0" w:color="auto"/>
        <w:left w:val="none" w:sz="0" w:space="0" w:color="auto"/>
        <w:bottom w:val="none" w:sz="0" w:space="0" w:color="auto"/>
        <w:right w:val="none" w:sz="0" w:space="0" w:color="auto"/>
      </w:divBdr>
      <w:divsChild>
        <w:div w:id="1136990317">
          <w:marLeft w:val="0"/>
          <w:marRight w:val="0"/>
          <w:marTop w:val="0"/>
          <w:marBottom w:val="0"/>
          <w:divBdr>
            <w:top w:val="none" w:sz="0" w:space="0" w:color="auto"/>
            <w:left w:val="none" w:sz="0" w:space="0" w:color="auto"/>
            <w:bottom w:val="none" w:sz="0" w:space="0" w:color="auto"/>
            <w:right w:val="none" w:sz="0" w:space="0" w:color="auto"/>
          </w:divBdr>
          <w:divsChild>
            <w:div w:id="1707562442">
              <w:marLeft w:val="0"/>
              <w:marRight w:val="0"/>
              <w:marTop w:val="0"/>
              <w:marBottom w:val="0"/>
              <w:divBdr>
                <w:top w:val="none" w:sz="0" w:space="0" w:color="auto"/>
                <w:left w:val="none" w:sz="0" w:space="0" w:color="auto"/>
                <w:bottom w:val="none" w:sz="0" w:space="0" w:color="auto"/>
                <w:right w:val="none" w:sz="0" w:space="0" w:color="auto"/>
              </w:divBdr>
              <w:divsChild>
                <w:div w:id="167734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41857">
      <w:bodyDiv w:val="1"/>
      <w:marLeft w:val="0"/>
      <w:marRight w:val="0"/>
      <w:marTop w:val="0"/>
      <w:marBottom w:val="0"/>
      <w:divBdr>
        <w:top w:val="none" w:sz="0" w:space="0" w:color="auto"/>
        <w:left w:val="none" w:sz="0" w:space="0" w:color="auto"/>
        <w:bottom w:val="none" w:sz="0" w:space="0" w:color="auto"/>
        <w:right w:val="none" w:sz="0" w:space="0" w:color="auto"/>
      </w:divBdr>
      <w:divsChild>
        <w:div w:id="770508487">
          <w:marLeft w:val="0"/>
          <w:marRight w:val="0"/>
          <w:marTop w:val="0"/>
          <w:marBottom w:val="0"/>
          <w:divBdr>
            <w:top w:val="none" w:sz="0" w:space="0" w:color="auto"/>
            <w:left w:val="none" w:sz="0" w:space="0" w:color="auto"/>
            <w:bottom w:val="none" w:sz="0" w:space="0" w:color="auto"/>
            <w:right w:val="none" w:sz="0" w:space="0" w:color="auto"/>
          </w:divBdr>
          <w:divsChild>
            <w:div w:id="1914313944">
              <w:marLeft w:val="0"/>
              <w:marRight w:val="0"/>
              <w:marTop w:val="0"/>
              <w:marBottom w:val="0"/>
              <w:divBdr>
                <w:top w:val="none" w:sz="0" w:space="0" w:color="auto"/>
                <w:left w:val="none" w:sz="0" w:space="0" w:color="auto"/>
                <w:bottom w:val="none" w:sz="0" w:space="0" w:color="auto"/>
                <w:right w:val="none" w:sz="0" w:space="0" w:color="auto"/>
              </w:divBdr>
              <w:divsChild>
                <w:div w:id="2081126134">
                  <w:marLeft w:val="0"/>
                  <w:marRight w:val="0"/>
                  <w:marTop w:val="0"/>
                  <w:marBottom w:val="0"/>
                  <w:divBdr>
                    <w:top w:val="none" w:sz="0" w:space="0" w:color="auto"/>
                    <w:left w:val="none" w:sz="0" w:space="0" w:color="auto"/>
                    <w:bottom w:val="none" w:sz="0" w:space="0" w:color="auto"/>
                    <w:right w:val="none" w:sz="0" w:space="0" w:color="auto"/>
                  </w:divBdr>
                  <w:divsChild>
                    <w:div w:id="191103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489628">
      <w:bodyDiv w:val="1"/>
      <w:marLeft w:val="0"/>
      <w:marRight w:val="0"/>
      <w:marTop w:val="0"/>
      <w:marBottom w:val="0"/>
      <w:divBdr>
        <w:top w:val="none" w:sz="0" w:space="0" w:color="auto"/>
        <w:left w:val="none" w:sz="0" w:space="0" w:color="auto"/>
        <w:bottom w:val="none" w:sz="0" w:space="0" w:color="auto"/>
        <w:right w:val="none" w:sz="0" w:space="0" w:color="auto"/>
      </w:divBdr>
    </w:div>
    <w:div w:id="253049975">
      <w:bodyDiv w:val="1"/>
      <w:marLeft w:val="0"/>
      <w:marRight w:val="0"/>
      <w:marTop w:val="0"/>
      <w:marBottom w:val="0"/>
      <w:divBdr>
        <w:top w:val="none" w:sz="0" w:space="0" w:color="auto"/>
        <w:left w:val="none" w:sz="0" w:space="0" w:color="auto"/>
        <w:bottom w:val="none" w:sz="0" w:space="0" w:color="auto"/>
        <w:right w:val="none" w:sz="0" w:space="0" w:color="auto"/>
      </w:divBdr>
      <w:divsChild>
        <w:div w:id="1978218964">
          <w:marLeft w:val="0"/>
          <w:marRight w:val="0"/>
          <w:marTop w:val="0"/>
          <w:marBottom w:val="0"/>
          <w:divBdr>
            <w:top w:val="none" w:sz="0" w:space="0" w:color="auto"/>
            <w:left w:val="none" w:sz="0" w:space="0" w:color="auto"/>
            <w:bottom w:val="none" w:sz="0" w:space="0" w:color="auto"/>
            <w:right w:val="none" w:sz="0" w:space="0" w:color="auto"/>
          </w:divBdr>
          <w:divsChild>
            <w:div w:id="1529293596">
              <w:marLeft w:val="0"/>
              <w:marRight w:val="0"/>
              <w:marTop w:val="0"/>
              <w:marBottom w:val="0"/>
              <w:divBdr>
                <w:top w:val="none" w:sz="0" w:space="0" w:color="auto"/>
                <w:left w:val="none" w:sz="0" w:space="0" w:color="auto"/>
                <w:bottom w:val="none" w:sz="0" w:space="0" w:color="auto"/>
                <w:right w:val="none" w:sz="0" w:space="0" w:color="auto"/>
              </w:divBdr>
              <w:divsChild>
                <w:div w:id="214172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158042">
      <w:bodyDiv w:val="1"/>
      <w:marLeft w:val="0"/>
      <w:marRight w:val="0"/>
      <w:marTop w:val="0"/>
      <w:marBottom w:val="0"/>
      <w:divBdr>
        <w:top w:val="none" w:sz="0" w:space="0" w:color="auto"/>
        <w:left w:val="none" w:sz="0" w:space="0" w:color="auto"/>
        <w:bottom w:val="none" w:sz="0" w:space="0" w:color="auto"/>
        <w:right w:val="none" w:sz="0" w:space="0" w:color="auto"/>
      </w:divBdr>
      <w:divsChild>
        <w:div w:id="904726122">
          <w:marLeft w:val="0"/>
          <w:marRight w:val="0"/>
          <w:marTop w:val="0"/>
          <w:marBottom w:val="0"/>
          <w:divBdr>
            <w:top w:val="none" w:sz="0" w:space="0" w:color="auto"/>
            <w:left w:val="none" w:sz="0" w:space="0" w:color="auto"/>
            <w:bottom w:val="none" w:sz="0" w:space="0" w:color="auto"/>
            <w:right w:val="none" w:sz="0" w:space="0" w:color="auto"/>
          </w:divBdr>
          <w:divsChild>
            <w:div w:id="1179546563">
              <w:marLeft w:val="0"/>
              <w:marRight w:val="0"/>
              <w:marTop w:val="0"/>
              <w:marBottom w:val="0"/>
              <w:divBdr>
                <w:top w:val="none" w:sz="0" w:space="0" w:color="auto"/>
                <w:left w:val="none" w:sz="0" w:space="0" w:color="auto"/>
                <w:bottom w:val="none" w:sz="0" w:space="0" w:color="auto"/>
                <w:right w:val="none" w:sz="0" w:space="0" w:color="auto"/>
              </w:divBdr>
              <w:divsChild>
                <w:div w:id="103882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535856">
      <w:bodyDiv w:val="1"/>
      <w:marLeft w:val="0"/>
      <w:marRight w:val="0"/>
      <w:marTop w:val="0"/>
      <w:marBottom w:val="0"/>
      <w:divBdr>
        <w:top w:val="none" w:sz="0" w:space="0" w:color="auto"/>
        <w:left w:val="none" w:sz="0" w:space="0" w:color="auto"/>
        <w:bottom w:val="none" w:sz="0" w:space="0" w:color="auto"/>
        <w:right w:val="none" w:sz="0" w:space="0" w:color="auto"/>
      </w:divBdr>
      <w:divsChild>
        <w:div w:id="706872054">
          <w:marLeft w:val="0"/>
          <w:marRight w:val="0"/>
          <w:marTop w:val="0"/>
          <w:marBottom w:val="0"/>
          <w:divBdr>
            <w:top w:val="none" w:sz="0" w:space="0" w:color="auto"/>
            <w:left w:val="none" w:sz="0" w:space="0" w:color="auto"/>
            <w:bottom w:val="none" w:sz="0" w:space="0" w:color="auto"/>
            <w:right w:val="none" w:sz="0" w:space="0" w:color="auto"/>
          </w:divBdr>
          <w:divsChild>
            <w:div w:id="405107000">
              <w:marLeft w:val="0"/>
              <w:marRight w:val="0"/>
              <w:marTop w:val="0"/>
              <w:marBottom w:val="0"/>
              <w:divBdr>
                <w:top w:val="none" w:sz="0" w:space="0" w:color="auto"/>
                <w:left w:val="none" w:sz="0" w:space="0" w:color="auto"/>
                <w:bottom w:val="none" w:sz="0" w:space="0" w:color="auto"/>
                <w:right w:val="none" w:sz="0" w:space="0" w:color="auto"/>
              </w:divBdr>
              <w:divsChild>
                <w:div w:id="14697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71692">
      <w:bodyDiv w:val="1"/>
      <w:marLeft w:val="0"/>
      <w:marRight w:val="0"/>
      <w:marTop w:val="0"/>
      <w:marBottom w:val="0"/>
      <w:divBdr>
        <w:top w:val="none" w:sz="0" w:space="0" w:color="auto"/>
        <w:left w:val="none" w:sz="0" w:space="0" w:color="auto"/>
        <w:bottom w:val="none" w:sz="0" w:space="0" w:color="auto"/>
        <w:right w:val="none" w:sz="0" w:space="0" w:color="auto"/>
      </w:divBdr>
      <w:divsChild>
        <w:div w:id="961114347">
          <w:marLeft w:val="0"/>
          <w:marRight w:val="0"/>
          <w:marTop w:val="0"/>
          <w:marBottom w:val="0"/>
          <w:divBdr>
            <w:top w:val="none" w:sz="0" w:space="0" w:color="auto"/>
            <w:left w:val="none" w:sz="0" w:space="0" w:color="auto"/>
            <w:bottom w:val="none" w:sz="0" w:space="0" w:color="auto"/>
            <w:right w:val="none" w:sz="0" w:space="0" w:color="auto"/>
          </w:divBdr>
          <w:divsChild>
            <w:div w:id="789321764">
              <w:marLeft w:val="0"/>
              <w:marRight w:val="0"/>
              <w:marTop w:val="0"/>
              <w:marBottom w:val="0"/>
              <w:divBdr>
                <w:top w:val="none" w:sz="0" w:space="0" w:color="auto"/>
                <w:left w:val="none" w:sz="0" w:space="0" w:color="auto"/>
                <w:bottom w:val="none" w:sz="0" w:space="0" w:color="auto"/>
                <w:right w:val="none" w:sz="0" w:space="0" w:color="auto"/>
              </w:divBdr>
              <w:divsChild>
                <w:div w:id="24591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348133">
      <w:bodyDiv w:val="1"/>
      <w:marLeft w:val="0"/>
      <w:marRight w:val="0"/>
      <w:marTop w:val="0"/>
      <w:marBottom w:val="0"/>
      <w:divBdr>
        <w:top w:val="none" w:sz="0" w:space="0" w:color="auto"/>
        <w:left w:val="none" w:sz="0" w:space="0" w:color="auto"/>
        <w:bottom w:val="none" w:sz="0" w:space="0" w:color="auto"/>
        <w:right w:val="none" w:sz="0" w:space="0" w:color="auto"/>
      </w:divBdr>
      <w:divsChild>
        <w:div w:id="1588688318">
          <w:marLeft w:val="0"/>
          <w:marRight w:val="0"/>
          <w:marTop w:val="0"/>
          <w:marBottom w:val="0"/>
          <w:divBdr>
            <w:top w:val="none" w:sz="0" w:space="0" w:color="auto"/>
            <w:left w:val="none" w:sz="0" w:space="0" w:color="auto"/>
            <w:bottom w:val="none" w:sz="0" w:space="0" w:color="auto"/>
            <w:right w:val="none" w:sz="0" w:space="0" w:color="auto"/>
          </w:divBdr>
          <w:divsChild>
            <w:div w:id="1063019830">
              <w:marLeft w:val="0"/>
              <w:marRight w:val="0"/>
              <w:marTop w:val="0"/>
              <w:marBottom w:val="0"/>
              <w:divBdr>
                <w:top w:val="none" w:sz="0" w:space="0" w:color="auto"/>
                <w:left w:val="none" w:sz="0" w:space="0" w:color="auto"/>
                <w:bottom w:val="none" w:sz="0" w:space="0" w:color="auto"/>
                <w:right w:val="none" w:sz="0" w:space="0" w:color="auto"/>
              </w:divBdr>
              <w:divsChild>
                <w:div w:id="2974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314197">
      <w:bodyDiv w:val="1"/>
      <w:marLeft w:val="0"/>
      <w:marRight w:val="0"/>
      <w:marTop w:val="0"/>
      <w:marBottom w:val="0"/>
      <w:divBdr>
        <w:top w:val="none" w:sz="0" w:space="0" w:color="auto"/>
        <w:left w:val="none" w:sz="0" w:space="0" w:color="auto"/>
        <w:bottom w:val="none" w:sz="0" w:space="0" w:color="auto"/>
        <w:right w:val="none" w:sz="0" w:space="0" w:color="auto"/>
      </w:divBdr>
      <w:divsChild>
        <w:div w:id="567157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197925">
      <w:bodyDiv w:val="1"/>
      <w:marLeft w:val="0"/>
      <w:marRight w:val="0"/>
      <w:marTop w:val="0"/>
      <w:marBottom w:val="0"/>
      <w:divBdr>
        <w:top w:val="none" w:sz="0" w:space="0" w:color="auto"/>
        <w:left w:val="none" w:sz="0" w:space="0" w:color="auto"/>
        <w:bottom w:val="none" w:sz="0" w:space="0" w:color="auto"/>
        <w:right w:val="none" w:sz="0" w:space="0" w:color="auto"/>
      </w:divBdr>
      <w:divsChild>
        <w:div w:id="717974079">
          <w:marLeft w:val="0"/>
          <w:marRight w:val="0"/>
          <w:marTop w:val="0"/>
          <w:marBottom w:val="0"/>
          <w:divBdr>
            <w:top w:val="none" w:sz="0" w:space="0" w:color="auto"/>
            <w:left w:val="none" w:sz="0" w:space="0" w:color="auto"/>
            <w:bottom w:val="none" w:sz="0" w:space="0" w:color="auto"/>
            <w:right w:val="none" w:sz="0" w:space="0" w:color="auto"/>
          </w:divBdr>
          <w:divsChild>
            <w:div w:id="2047215611">
              <w:marLeft w:val="0"/>
              <w:marRight w:val="0"/>
              <w:marTop w:val="0"/>
              <w:marBottom w:val="0"/>
              <w:divBdr>
                <w:top w:val="none" w:sz="0" w:space="0" w:color="auto"/>
                <w:left w:val="none" w:sz="0" w:space="0" w:color="auto"/>
                <w:bottom w:val="none" w:sz="0" w:space="0" w:color="auto"/>
                <w:right w:val="none" w:sz="0" w:space="0" w:color="auto"/>
              </w:divBdr>
              <w:divsChild>
                <w:div w:id="177779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17785">
      <w:bodyDiv w:val="1"/>
      <w:marLeft w:val="0"/>
      <w:marRight w:val="0"/>
      <w:marTop w:val="0"/>
      <w:marBottom w:val="0"/>
      <w:divBdr>
        <w:top w:val="none" w:sz="0" w:space="0" w:color="auto"/>
        <w:left w:val="none" w:sz="0" w:space="0" w:color="auto"/>
        <w:bottom w:val="none" w:sz="0" w:space="0" w:color="auto"/>
        <w:right w:val="none" w:sz="0" w:space="0" w:color="auto"/>
      </w:divBdr>
    </w:div>
    <w:div w:id="374698342">
      <w:bodyDiv w:val="1"/>
      <w:marLeft w:val="0"/>
      <w:marRight w:val="0"/>
      <w:marTop w:val="0"/>
      <w:marBottom w:val="0"/>
      <w:divBdr>
        <w:top w:val="none" w:sz="0" w:space="0" w:color="auto"/>
        <w:left w:val="none" w:sz="0" w:space="0" w:color="auto"/>
        <w:bottom w:val="none" w:sz="0" w:space="0" w:color="auto"/>
        <w:right w:val="none" w:sz="0" w:space="0" w:color="auto"/>
      </w:divBdr>
      <w:divsChild>
        <w:div w:id="895626604">
          <w:marLeft w:val="0"/>
          <w:marRight w:val="0"/>
          <w:marTop w:val="0"/>
          <w:marBottom w:val="0"/>
          <w:divBdr>
            <w:top w:val="none" w:sz="0" w:space="0" w:color="auto"/>
            <w:left w:val="none" w:sz="0" w:space="0" w:color="auto"/>
            <w:bottom w:val="none" w:sz="0" w:space="0" w:color="auto"/>
            <w:right w:val="none" w:sz="0" w:space="0" w:color="auto"/>
          </w:divBdr>
          <w:divsChild>
            <w:div w:id="1492142887">
              <w:marLeft w:val="0"/>
              <w:marRight w:val="0"/>
              <w:marTop w:val="0"/>
              <w:marBottom w:val="0"/>
              <w:divBdr>
                <w:top w:val="none" w:sz="0" w:space="0" w:color="auto"/>
                <w:left w:val="none" w:sz="0" w:space="0" w:color="auto"/>
                <w:bottom w:val="none" w:sz="0" w:space="0" w:color="auto"/>
                <w:right w:val="none" w:sz="0" w:space="0" w:color="auto"/>
              </w:divBdr>
              <w:divsChild>
                <w:div w:id="50694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11416">
      <w:bodyDiv w:val="1"/>
      <w:marLeft w:val="0"/>
      <w:marRight w:val="0"/>
      <w:marTop w:val="0"/>
      <w:marBottom w:val="0"/>
      <w:divBdr>
        <w:top w:val="none" w:sz="0" w:space="0" w:color="auto"/>
        <w:left w:val="none" w:sz="0" w:space="0" w:color="auto"/>
        <w:bottom w:val="none" w:sz="0" w:space="0" w:color="auto"/>
        <w:right w:val="none" w:sz="0" w:space="0" w:color="auto"/>
      </w:divBdr>
    </w:div>
    <w:div w:id="427895539">
      <w:bodyDiv w:val="1"/>
      <w:marLeft w:val="0"/>
      <w:marRight w:val="0"/>
      <w:marTop w:val="0"/>
      <w:marBottom w:val="0"/>
      <w:divBdr>
        <w:top w:val="none" w:sz="0" w:space="0" w:color="auto"/>
        <w:left w:val="none" w:sz="0" w:space="0" w:color="auto"/>
        <w:bottom w:val="none" w:sz="0" w:space="0" w:color="auto"/>
        <w:right w:val="none" w:sz="0" w:space="0" w:color="auto"/>
      </w:divBdr>
      <w:divsChild>
        <w:div w:id="1623078463">
          <w:marLeft w:val="0"/>
          <w:marRight w:val="0"/>
          <w:marTop w:val="0"/>
          <w:marBottom w:val="0"/>
          <w:divBdr>
            <w:top w:val="none" w:sz="0" w:space="0" w:color="auto"/>
            <w:left w:val="none" w:sz="0" w:space="0" w:color="auto"/>
            <w:bottom w:val="none" w:sz="0" w:space="0" w:color="auto"/>
            <w:right w:val="none" w:sz="0" w:space="0" w:color="auto"/>
          </w:divBdr>
        </w:div>
      </w:divsChild>
    </w:div>
    <w:div w:id="444888745">
      <w:bodyDiv w:val="1"/>
      <w:marLeft w:val="0"/>
      <w:marRight w:val="0"/>
      <w:marTop w:val="0"/>
      <w:marBottom w:val="0"/>
      <w:divBdr>
        <w:top w:val="none" w:sz="0" w:space="0" w:color="auto"/>
        <w:left w:val="none" w:sz="0" w:space="0" w:color="auto"/>
        <w:bottom w:val="none" w:sz="0" w:space="0" w:color="auto"/>
        <w:right w:val="none" w:sz="0" w:space="0" w:color="auto"/>
      </w:divBdr>
      <w:divsChild>
        <w:div w:id="1449080393">
          <w:marLeft w:val="0"/>
          <w:marRight w:val="0"/>
          <w:marTop w:val="0"/>
          <w:marBottom w:val="0"/>
          <w:divBdr>
            <w:top w:val="none" w:sz="0" w:space="0" w:color="auto"/>
            <w:left w:val="none" w:sz="0" w:space="0" w:color="auto"/>
            <w:bottom w:val="none" w:sz="0" w:space="0" w:color="auto"/>
            <w:right w:val="none" w:sz="0" w:space="0" w:color="auto"/>
          </w:divBdr>
          <w:divsChild>
            <w:div w:id="1488205436">
              <w:marLeft w:val="0"/>
              <w:marRight w:val="0"/>
              <w:marTop w:val="0"/>
              <w:marBottom w:val="0"/>
              <w:divBdr>
                <w:top w:val="none" w:sz="0" w:space="0" w:color="auto"/>
                <w:left w:val="none" w:sz="0" w:space="0" w:color="auto"/>
                <w:bottom w:val="none" w:sz="0" w:space="0" w:color="auto"/>
                <w:right w:val="none" w:sz="0" w:space="0" w:color="auto"/>
              </w:divBdr>
              <w:divsChild>
                <w:div w:id="1505240569">
                  <w:marLeft w:val="0"/>
                  <w:marRight w:val="0"/>
                  <w:marTop w:val="0"/>
                  <w:marBottom w:val="0"/>
                  <w:divBdr>
                    <w:top w:val="none" w:sz="0" w:space="0" w:color="auto"/>
                    <w:left w:val="none" w:sz="0" w:space="0" w:color="auto"/>
                    <w:bottom w:val="none" w:sz="0" w:space="0" w:color="auto"/>
                    <w:right w:val="none" w:sz="0" w:space="0" w:color="auto"/>
                  </w:divBdr>
                  <w:divsChild>
                    <w:div w:id="8103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170253">
      <w:bodyDiv w:val="1"/>
      <w:marLeft w:val="0"/>
      <w:marRight w:val="0"/>
      <w:marTop w:val="0"/>
      <w:marBottom w:val="0"/>
      <w:divBdr>
        <w:top w:val="none" w:sz="0" w:space="0" w:color="auto"/>
        <w:left w:val="none" w:sz="0" w:space="0" w:color="auto"/>
        <w:bottom w:val="none" w:sz="0" w:space="0" w:color="auto"/>
        <w:right w:val="none" w:sz="0" w:space="0" w:color="auto"/>
      </w:divBdr>
    </w:div>
    <w:div w:id="459416673">
      <w:bodyDiv w:val="1"/>
      <w:marLeft w:val="0"/>
      <w:marRight w:val="0"/>
      <w:marTop w:val="0"/>
      <w:marBottom w:val="0"/>
      <w:divBdr>
        <w:top w:val="none" w:sz="0" w:space="0" w:color="auto"/>
        <w:left w:val="none" w:sz="0" w:space="0" w:color="auto"/>
        <w:bottom w:val="none" w:sz="0" w:space="0" w:color="auto"/>
        <w:right w:val="none" w:sz="0" w:space="0" w:color="auto"/>
      </w:divBdr>
    </w:div>
    <w:div w:id="462893766">
      <w:bodyDiv w:val="1"/>
      <w:marLeft w:val="0"/>
      <w:marRight w:val="0"/>
      <w:marTop w:val="0"/>
      <w:marBottom w:val="0"/>
      <w:divBdr>
        <w:top w:val="none" w:sz="0" w:space="0" w:color="auto"/>
        <w:left w:val="none" w:sz="0" w:space="0" w:color="auto"/>
        <w:bottom w:val="none" w:sz="0" w:space="0" w:color="auto"/>
        <w:right w:val="none" w:sz="0" w:space="0" w:color="auto"/>
      </w:divBdr>
      <w:divsChild>
        <w:div w:id="501358368">
          <w:marLeft w:val="0"/>
          <w:marRight w:val="0"/>
          <w:marTop w:val="0"/>
          <w:marBottom w:val="0"/>
          <w:divBdr>
            <w:top w:val="none" w:sz="0" w:space="0" w:color="auto"/>
            <w:left w:val="none" w:sz="0" w:space="0" w:color="auto"/>
            <w:bottom w:val="none" w:sz="0" w:space="0" w:color="auto"/>
            <w:right w:val="none" w:sz="0" w:space="0" w:color="auto"/>
          </w:divBdr>
          <w:divsChild>
            <w:div w:id="95254313">
              <w:marLeft w:val="0"/>
              <w:marRight w:val="0"/>
              <w:marTop w:val="0"/>
              <w:marBottom w:val="0"/>
              <w:divBdr>
                <w:top w:val="none" w:sz="0" w:space="0" w:color="auto"/>
                <w:left w:val="none" w:sz="0" w:space="0" w:color="auto"/>
                <w:bottom w:val="none" w:sz="0" w:space="0" w:color="auto"/>
                <w:right w:val="none" w:sz="0" w:space="0" w:color="auto"/>
              </w:divBdr>
              <w:divsChild>
                <w:div w:id="5004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56414">
      <w:bodyDiv w:val="1"/>
      <w:marLeft w:val="0"/>
      <w:marRight w:val="0"/>
      <w:marTop w:val="0"/>
      <w:marBottom w:val="0"/>
      <w:divBdr>
        <w:top w:val="none" w:sz="0" w:space="0" w:color="auto"/>
        <w:left w:val="none" w:sz="0" w:space="0" w:color="auto"/>
        <w:bottom w:val="none" w:sz="0" w:space="0" w:color="auto"/>
        <w:right w:val="none" w:sz="0" w:space="0" w:color="auto"/>
      </w:divBdr>
    </w:div>
    <w:div w:id="512112403">
      <w:bodyDiv w:val="1"/>
      <w:marLeft w:val="0"/>
      <w:marRight w:val="0"/>
      <w:marTop w:val="0"/>
      <w:marBottom w:val="0"/>
      <w:divBdr>
        <w:top w:val="none" w:sz="0" w:space="0" w:color="auto"/>
        <w:left w:val="none" w:sz="0" w:space="0" w:color="auto"/>
        <w:bottom w:val="none" w:sz="0" w:space="0" w:color="auto"/>
        <w:right w:val="none" w:sz="0" w:space="0" w:color="auto"/>
      </w:divBdr>
      <w:divsChild>
        <w:div w:id="800151569">
          <w:marLeft w:val="0"/>
          <w:marRight w:val="0"/>
          <w:marTop w:val="0"/>
          <w:marBottom w:val="0"/>
          <w:divBdr>
            <w:top w:val="none" w:sz="0" w:space="0" w:color="auto"/>
            <w:left w:val="none" w:sz="0" w:space="0" w:color="auto"/>
            <w:bottom w:val="none" w:sz="0" w:space="0" w:color="auto"/>
            <w:right w:val="none" w:sz="0" w:space="0" w:color="auto"/>
          </w:divBdr>
          <w:divsChild>
            <w:div w:id="1638102512">
              <w:marLeft w:val="0"/>
              <w:marRight w:val="0"/>
              <w:marTop w:val="0"/>
              <w:marBottom w:val="0"/>
              <w:divBdr>
                <w:top w:val="none" w:sz="0" w:space="0" w:color="auto"/>
                <w:left w:val="none" w:sz="0" w:space="0" w:color="auto"/>
                <w:bottom w:val="none" w:sz="0" w:space="0" w:color="auto"/>
                <w:right w:val="none" w:sz="0" w:space="0" w:color="auto"/>
              </w:divBdr>
              <w:divsChild>
                <w:div w:id="128727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157692">
      <w:bodyDiv w:val="1"/>
      <w:marLeft w:val="0"/>
      <w:marRight w:val="0"/>
      <w:marTop w:val="0"/>
      <w:marBottom w:val="0"/>
      <w:divBdr>
        <w:top w:val="none" w:sz="0" w:space="0" w:color="auto"/>
        <w:left w:val="none" w:sz="0" w:space="0" w:color="auto"/>
        <w:bottom w:val="none" w:sz="0" w:space="0" w:color="auto"/>
        <w:right w:val="none" w:sz="0" w:space="0" w:color="auto"/>
      </w:divBdr>
      <w:divsChild>
        <w:div w:id="1877229350">
          <w:marLeft w:val="0"/>
          <w:marRight w:val="0"/>
          <w:marTop w:val="0"/>
          <w:marBottom w:val="0"/>
          <w:divBdr>
            <w:top w:val="none" w:sz="0" w:space="0" w:color="auto"/>
            <w:left w:val="none" w:sz="0" w:space="0" w:color="auto"/>
            <w:bottom w:val="none" w:sz="0" w:space="0" w:color="auto"/>
            <w:right w:val="none" w:sz="0" w:space="0" w:color="auto"/>
          </w:divBdr>
          <w:divsChild>
            <w:div w:id="1102645808">
              <w:marLeft w:val="0"/>
              <w:marRight w:val="0"/>
              <w:marTop w:val="0"/>
              <w:marBottom w:val="0"/>
              <w:divBdr>
                <w:top w:val="none" w:sz="0" w:space="0" w:color="auto"/>
                <w:left w:val="none" w:sz="0" w:space="0" w:color="auto"/>
                <w:bottom w:val="none" w:sz="0" w:space="0" w:color="auto"/>
                <w:right w:val="none" w:sz="0" w:space="0" w:color="auto"/>
              </w:divBdr>
              <w:divsChild>
                <w:div w:id="517817200">
                  <w:marLeft w:val="0"/>
                  <w:marRight w:val="0"/>
                  <w:marTop w:val="0"/>
                  <w:marBottom w:val="0"/>
                  <w:divBdr>
                    <w:top w:val="none" w:sz="0" w:space="0" w:color="auto"/>
                    <w:left w:val="none" w:sz="0" w:space="0" w:color="auto"/>
                    <w:bottom w:val="none" w:sz="0" w:space="0" w:color="auto"/>
                    <w:right w:val="none" w:sz="0" w:space="0" w:color="auto"/>
                  </w:divBdr>
                  <w:divsChild>
                    <w:div w:id="12775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479800">
      <w:bodyDiv w:val="1"/>
      <w:marLeft w:val="0"/>
      <w:marRight w:val="0"/>
      <w:marTop w:val="0"/>
      <w:marBottom w:val="0"/>
      <w:divBdr>
        <w:top w:val="none" w:sz="0" w:space="0" w:color="auto"/>
        <w:left w:val="none" w:sz="0" w:space="0" w:color="auto"/>
        <w:bottom w:val="none" w:sz="0" w:space="0" w:color="auto"/>
        <w:right w:val="none" w:sz="0" w:space="0" w:color="auto"/>
      </w:divBdr>
      <w:divsChild>
        <w:div w:id="1558778962">
          <w:marLeft w:val="0"/>
          <w:marRight w:val="0"/>
          <w:marTop w:val="0"/>
          <w:marBottom w:val="0"/>
          <w:divBdr>
            <w:top w:val="none" w:sz="0" w:space="0" w:color="auto"/>
            <w:left w:val="none" w:sz="0" w:space="0" w:color="auto"/>
            <w:bottom w:val="none" w:sz="0" w:space="0" w:color="auto"/>
            <w:right w:val="none" w:sz="0" w:space="0" w:color="auto"/>
          </w:divBdr>
          <w:divsChild>
            <w:div w:id="398132780">
              <w:marLeft w:val="0"/>
              <w:marRight w:val="0"/>
              <w:marTop w:val="0"/>
              <w:marBottom w:val="0"/>
              <w:divBdr>
                <w:top w:val="none" w:sz="0" w:space="0" w:color="auto"/>
                <w:left w:val="none" w:sz="0" w:space="0" w:color="auto"/>
                <w:bottom w:val="none" w:sz="0" w:space="0" w:color="auto"/>
                <w:right w:val="none" w:sz="0" w:space="0" w:color="auto"/>
              </w:divBdr>
              <w:divsChild>
                <w:div w:id="1166477363">
                  <w:marLeft w:val="0"/>
                  <w:marRight w:val="0"/>
                  <w:marTop w:val="0"/>
                  <w:marBottom w:val="0"/>
                  <w:divBdr>
                    <w:top w:val="none" w:sz="0" w:space="0" w:color="auto"/>
                    <w:left w:val="none" w:sz="0" w:space="0" w:color="auto"/>
                    <w:bottom w:val="none" w:sz="0" w:space="0" w:color="auto"/>
                    <w:right w:val="none" w:sz="0" w:space="0" w:color="auto"/>
                  </w:divBdr>
                  <w:divsChild>
                    <w:div w:id="63113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372708">
      <w:bodyDiv w:val="1"/>
      <w:marLeft w:val="0"/>
      <w:marRight w:val="0"/>
      <w:marTop w:val="0"/>
      <w:marBottom w:val="0"/>
      <w:divBdr>
        <w:top w:val="none" w:sz="0" w:space="0" w:color="auto"/>
        <w:left w:val="none" w:sz="0" w:space="0" w:color="auto"/>
        <w:bottom w:val="none" w:sz="0" w:space="0" w:color="auto"/>
        <w:right w:val="none" w:sz="0" w:space="0" w:color="auto"/>
      </w:divBdr>
    </w:div>
    <w:div w:id="625426107">
      <w:bodyDiv w:val="1"/>
      <w:marLeft w:val="0"/>
      <w:marRight w:val="0"/>
      <w:marTop w:val="0"/>
      <w:marBottom w:val="0"/>
      <w:divBdr>
        <w:top w:val="none" w:sz="0" w:space="0" w:color="auto"/>
        <w:left w:val="none" w:sz="0" w:space="0" w:color="auto"/>
        <w:bottom w:val="none" w:sz="0" w:space="0" w:color="auto"/>
        <w:right w:val="none" w:sz="0" w:space="0" w:color="auto"/>
      </w:divBdr>
      <w:divsChild>
        <w:div w:id="912735451">
          <w:marLeft w:val="0"/>
          <w:marRight w:val="0"/>
          <w:marTop w:val="0"/>
          <w:marBottom w:val="0"/>
          <w:divBdr>
            <w:top w:val="none" w:sz="0" w:space="0" w:color="auto"/>
            <w:left w:val="none" w:sz="0" w:space="0" w:color="auto"/>
            <w:bottom w:val="none" w:sz="0" w:space="0" w:color="auto"/>
            <w:right w:val="none" w:sz="0" w:space="0" w:color="auto"/>
          </w:divBdr>
          <w:divsChild>
            <w:div w:id="1836334216">
              <w:marLeft w:val="0"/>
              <w:marRight w:val="0"/>
              <w:marTop w:val="0"/>
              <w:marBottom w:val="0"/>
              <w:divBdr>
                <w:top w:val="none" w:sz="0" w:space="0" w:color="auto"/>
                <w:left w:val="none" w:sz="0" w:space="0" w:color="auto"/>
                <w:bottom w:val="none" w:sz="0" w:space="0" w:color="auto"/>
                <w:right w:val="none" w:sz="0" w:space="0" w:color="auto"/>
              </w:divBdr>
              <w:divsChild>
                <w:div w:id="1267034125">
                  <w:marLeft w:val="0"/>
                  <w:marRight w:val="0"/>
                  <w:marTop w:val="0"/>
                  <w:marBottom w:val="0"/>
                  <w:divBdr>
                    <w:top w:val="none" w:sz="0" w:space="0" w:color="auto"/>
                    <w:left w:val="none" w:sz="0" w:space="0" w:color="auto"/>
                    <w:bottom w:val="none" w:sz="0" w:space="0" w:color="auto"/>
                    <w:right w:val="none" w:sz="0" w:space="0" w:color="auto"/>
                  </w:divBdr>
                  <w:divsChild>
                    <w:div w:id="166751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889440">
      <w:bodyDiv w:val="1"/>
      <w:marLeft w:val="0"/>
      <w:marRight w:val="0"/>
      <w:marTop w:val="0"/>
      <w:marBottom w:val="0"/>
      <w:divBdr>
        <w:top w:val="none" w:sz="0" w:space="0" w:color="auto"/>
        <w:left w:val="none" w:sz="0" w:space="0" w:color="auto"/>
        <w:bottom w:val="none" w:sz="0" w:space="0" w:color="auto"/>
        <w:right w:val="none" w:sz="0" w:space="0" w:color="auto"/>
      </w:divBdr>
    </w:div>
    <w:div w:id="696849487">
      <w:bodyDiv w:val="1"/>
      <w:marLeft w:val="0"/>
      <w:marRight w:val="0"/>
      <w:marTop w:val="0"/>
      <w:marBottom w:val="0"/>
      <w:divBdr>
        <w:top w:val="none" w:sz="0" w:space="0" w:color="auto"/>
        <w:left w:val="none" w:sz="0" w:space="0" w:color="auto"/>
        <w:bottom w:val="none" w:sz="0" w:space="0" w:color="auto"/>
        <w:right w:val="none" w:sz="0" w:space="0" w:color="auto"/>
      </w:divBdr>
    </w:div>
    <w:div w:id="730076704">
      <w:bodyDiv w:val="1"/>
      <w:marLeft w:val="0"/>
      <w:marRight w:val="0"/>
      <w:marTop w:val="0"/>
      <w:marBottom w:val="0"/>
      <w:divBdr>
        <w:top w:val="none" w:sz="0" w:space="0" w:color="auto"/>
        <w:left w:val="none" w:sz="0" w:space="0" w:color="auto"/>
        <w:bottom w:val="none" w:sz="0" w:space="0" w:color="auto"/>
        <w:right w:val="none" w:sz="0" w:space="0" w:color="auto"/>
      </w:divBdr>
    </w:div>
    <w:div w:id="759835797">
      <w:bodyDiv w:val="1"/>
      <w:marLeft w:val="0"/>
      <w:marRight w:val="0"/>
      <w:marTop w:val="0"/>
      <w:marBottom w:val="0"/>
      <w:divBdr>
        <w:top w:val="none" w:sz="0" w:space="0" w:color="auto"/>
        <w:left w:val="none" w:sz="0" w:space="0" w:color="auto"/>
        <w:bottom w:val="none" w:sz="0" w:space="0" w:color="auto"/>
        <w:right w:val="none" w:sz="0" w:space="0" w:color="auto"/>
      </w:divBdr>
      <w:divsChild>
        <w:div w:id="1919093011">
          <w:marLeft w:val="0"/>
          <w:marRight w:val="0"/>
          <w:marTop w:val="0"/>
          <w:marBottom w:val="0"/>
          <w:divBdr>
            <w:top w:val="none" w:sz="0" w:space="0" w:color="auto"/>
            <w:left w:val="none" w:sz="0" w:space="0" w:color="auto"/>
            <w:bottom w:val="none" w:sz="0" w:space="0" w:color="auto"/>
            <w:right w:val="none" w:sz="0" w:space="0" w:color="auto"/>
          </w:divBdr>
        </w:div>
        <w:div w:id="782503795">
          <w:marLeft w:val="0"/>
          <w:marRight w:val="0"/>
          <w:marTop w:val="0"/>
          <w:marBottom w:val="0"/>
          <w:divBdr>
            <w:top w:val="none" w:sz="0" w:space="0" w:color="auto"/>
            <w:left w:val="none" w:sz="0" w:space="0" w:color="auto"/>
            <w:bottom w:val="none" w:sz="0" w:space="0" w:color="auto"/>
            <w:right w:val="none" w:sz="0" w:space="0" w:color="auto"/>
          </w:divBdr>
        </w:div>
        <w:div w:id="1279726857">
          <w:marLeft w:val="0"/>
          <w:marRight w:val="0"/>
          <w:marTop w:val="0"/>
          <w:marBottom w:val="0"/>
          <w:divBdr>
            <w:top w:val="none" w:sz="0" w:space="0" w:color="auto"/>
            <w:left w:val="none" w:sz="0" w:space="0" w:color="auto"/>
            <w:bottom w:val="none" w:sz="0" w:space="0" w:color="auto"/>
            <w:right w:val="none" w:sz="0" w:space="0" w:color="auto"/>
          </w:divBdr>
        </w:div>
        <w:div w:id="2051882013">
          <w:marLeft w:val="0"/>
          <w:marRight w:val="0"/>
          <w:marTop w:val="0"/>
          <w:marBottom w:val="0"/>
          <w:divBdr>
            <w:top w:val="none" w:sz="0" w:space="0" w:color="auto"/>
            <w:left w:val="none" w:sz="0" w:space="0" w:color="auto"/>
            <w:bottom w:val="none" w:sz="0" w:space="0" w:color="auto"/>
            <w:right w:val="none" w:sz="0" w:space="0" w:color="auto"/>
          </w:divBdr>
        </w:div>
        <w:div w:id="1365401169">
          <w:marLeft w:val="0"/>
          <w:marRight w:val="0"/>
          <w:marTop w:val="0"/>
          <w:marBottom w:val="0"/>
          <w:divBdr>
            <w:top w:val="none" w:sz="0" w:space="0" w:color="auto"/>
            <w:left w:val="none" w:sz="0" w:space="0" w:color="auto"/>
            <w:bottom w:val="none" w:sz="0" w:space="0" w:color="auto"/>
            <w:right w:val="none" w:sz="0" w:space="0" w:color="auto"/>
          </w:divBdr>
        </w:div>
        <w:div w:id="1839298559">
          <w:marLeft w:val="0"/>
          <w:marRight w:val="0"/>
          <w:marTop w:val="0"/>
          <w:marBottom w:val="0"/>
          <w:divBdr>
            <w:top w:val="none" w:sz="0" w:space="0" w:color="auto"/>
            <w:left w:val="none" w:sz="0" w:space="0" w:color="auto"/>
            <w:bottom w:val="none" w:sz="0" w:space="0" w:color="auto"/>
            <w:right w:val="none" w:sz="0" w:space="0" w:color="auto"/>
          </w:divBdr>
        </w:div>
        <w:div w:id="702289733">
          <w:marLeft w:val="0"/>
          <w:marRight w:val="0"/>
          <w:marTop w:val="0"/>
          <w:marBottom w:val="0"/>
          <w:divBdr>
            <w:top w:val="none" w:sz="0" w:space="0" w:color="auto"/>
            <w:left w:val="none" w:sz="0" w:space="0" w:color="auto"/>
            <w:bottom w:val="none" w:sz="0" w:space="0" w:color="auto"/>
            <w:right w:val="none" w:sz="0" w:space="0" w:color="auto"/>
          </w:divBdr>
        </w:div>
        <w:div w:id="1275790054">
          <w:marLeft w:val="0"/>
          <w:marRight w:val="0"/>
          <w:marTop w:val="0"/>
          <w:marBottom w:val="0"/>
          <w:divBdr>
            <w:top w:val="none" w:sz="0" w:space="0" w:color="auto"/>
            <w:left w:val="none" w:sz="0" w:space="0" w:color="auto"/>
            <w:bottom w:val="none" w:sz="0" w:space="0" w:color="auto"/>
            <w:right w:val="none" w:sz="0" w:space="0" w:color="auto"/>
          </w:divBdr>
        </w:div>
      </w:divsChild>
    </w:div>
    <w:div w:id="803697699">
      <w:bodyDiv w:val="1"/>
      <w:marLeft w:val="0"/>
      <w:marRight w:val="0"/>
      <w:marTop w:val="0"/>
      <w:marBottom w:val="0"/>
      <w:divBdr>
        <w:top w:val="none" w:sz="0" w:space="0" w:color="auto"/>
        <w:left w:val="none" w:sz="0" w:space="0" w:color="auto"/>
        <w:bottom w:val="none" w:sz="0" w:space="0" w:color="auto"/>
        <w:right w:val="none" w:sz="0" w:space="0" w:color="auto"/>
      </w:divBdr>
    </w:div>
    <w:div w:id="858007588">
      <w:bodyDiv w:val="1"/>
      <w:marLeft w:val="0"/>
      <w:marRight w:val="0"/>
      <w:marTop w:val="0"/>
      <w:marBottom w:val="0"/>
      <w:divBdr>
        <w:top w:val="none" w:sz="0" w:space="0" w:color="auto"/>
        <w:left w:val="none" w:sz="0" w:space="0" w:color="auto"/>
        <w:bottom w:val="none" w:sz="0" w:space="0" w:color="auto"/>
        <w:right w:val="none" w:sz="0" w:space="0" w:color="auto"/>
      </w:divBdr>
    </w:div>
    <w:div w:id="873082001">
      <w:bodyDiv w:val="1"/>
      <w:marLeft w:val="0"/>
      <w:marRight w:val="0"/>
      <w:marTop w:val="0"/>
      <w:marBottom w:val="0"/>
      <w:divBdr>
        <w:top w:val="none" w:sz="0" w:space="0" w:color="auto"/>
        <w:left w:val="none" w:sz="0" w:space="0" w:color="auto"/>
        <w:bottom w:val="none" w:sz="0" w:space="0" w:color="auto"/>
        <w:right w:val="none" w:sz="0" w:space="0" w:color="auto"/>
      </w:divBdr>
      <w:divsChild>
        <w:div w:id="2019186188">
          <w:marLeft w:val="0"/>
          <w:marRight w:val="0"/>
          <w:marTop w:val="0"/>
          <w:marBottom w:val="0"/>
          <w:divBdr>
            <w:top w:val="none" w:sz="0" w:space="0" w:color="auto"/>
            <w:left w:val="none" w:sz="0" w:space="0" w:color="auto"/>
            <w:bottom w:val="none" w:sz="0" w:space="0" w:color="auto"/>
            <w:right w:val="none" w:sz="0" w:space="0" w:color="auto"/>
          </w:divBdr>
          <w:divsChild>
            <w:div w:id="1474248341">
              <w:marLeft w:val="0"/>
              <w:marRight w:val="0"/>
              <w:marTop w:val="0"/>
              <w:marBottom w:val="0"/>
              <w:divBdr>
                <w:top w:val="none" w:sz="0" w:space="0" w:color="auto"/>
                <w:left w:val="none" w:sz="0" w:space="0" w:color="auto"/>
                <w:bottom w:val="none" w:sz="0" w:space="0" w:color="auto"/>
                <w:right w:val="none" w:sz="0" w:space="0" w:color="auto"/>
              </w:divBdr>
              <w:divsChild>
                <w:div w:id="4522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09198">
      <w:bodyDiv w:val="1"/>
      <w:marLeft w:val="0"/>
      <w:marRight w:val="0"/>
      <w:marTop w:val="0"/>
      <w:marBottom w:val="0"/>
      <w:divBdr>
        <w:top w:val="none" w:sz="0" w:space="0" w:color="auto"/>
        <w:left w:val="none" w:sz="0" w:space="0" w:color="auto"/>
        <w:bottom w:val="none" w:sz="0" w:space="0" w:color="auto"/>
        <w:right w:val="none" w:sz="0" w:space="0" w:color="auto"/>
      </w:divBdr>
      <w:divsChild>
        <w:div w:id="310326861">
          <w:marLeft w:val="0"/>
          <w:marRight w:val="0"/>
          <w:marTop w:val="0"/>
          <w:marBottom w:val="0"/>
          <w:divBdr>
            <w:top w:val="none" w:sz="0" w:space="0" w:color="auto"/>
            <w:left w:val="none" w:sz="0" w:space="0" w:color="auto"/>
            <w:bottom w:val="none" w:sz="0" w:space="0" w:color="auto"/>
            <w:right w:val="none" w:sz="0" w:space="0" w:color="auto"/>
          </w:divBdr>
          <w:divsChild>
            <w:div w:id="1081636179">
              <w:marLeft w:val="0"/>
              <w:marRight w:val="0"/>
              <w:marTop w:val="0"/>
              <w:marBottom w:val="0"/>
              <w:divBdr>
                <w:top w:val="none" w:sz="0" w:space="0" w:color="auto"/>
                <w:left w:val="none" w:sz="0" w:space="0" w:color="auto"/>
                <w:bottom w:val="none" w:sz="0" w:space="0" w:color="auto"/>
                <w:right w:val="none" w:sz="0" w:space="0" w:color="auto"/>
              </w:divBdr>
              <w:divsChild>
                <w:div w:id="189111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354523">
      <w:bodyDiv w:val="1"/>
      <w:marLeft w:val="0"/>
      <w:marRight w:val="0"/>
      <w:marTop w:val="0"/>
      <w:marBottom w:val="0"/>
      <w:divBdr>
        <w:top w:val="none" w:sz="0" w:space="0" w:color="auto"/>
        <w:left w:val="none" w:sz="0" w:space="0" w:color="auto"/>
        <w:bottom w:val="none" w:sz="0" w:space="0" w:color="auto"/>
        <w:right w:val="none" w:sz="0" w:space="0" w:color="auto"/>
      </w:divBdr>
    </w:div>
    <w:div w:id="924339044">
      <w:bodyDiv w:val="1"/>
      <w:marLeft w:val="0"/>
      <w:marRight w:val="0"/>
      <w:marTop w:val="0"/>
      <w:marBottom w:val="0"/>
      <w:divBdr>
        <w:top w:val="none" w:sz="0" w:space="0" w:color="auto"/>
        <w:left w:val="none" w:sz="0" w:space="0" w:color="auto"/>
        <w:bottom w:val="none" w:sz="0" w:space="0" w:color="auto"/>
        <w:right w:val="none" w:sz="0" w:space="0" w:color="auto"/>
      </w:divBdr>
    </w:div>
    <w:div w:id="967471845">
      <w:bodyDiv w:val="1"/>
      <w:marLeft w:val="0"/>
      <w:marRight w:val="0"/>
      <w:marTop w:val="0"/>
      <w:marBottom w:val="0"/>
      <w:divBdr>
        <w:top w:val="none" w:sz="0" w:space="0" w:color="auto"/>
        <w:left w:val="none" w:sz="0" w:space="0" w:color="auto"/>
        <w:bottom w:val="none" w:sz="0" w:space="0" w:color="auto"/>
        <w:right w:val="none" w:sz="0" w:space="0" w:color="auto"/>
      </w:divBdr>
    </w:div>
    <w:div w:id="974023467">
      <w:bodyDiv w:val="1"/>
      <w:marLeft w:val="0"/>
      <w:marRight w:val="0"/>
      <w:marTop w:val="0"/>
      <w:marBottom w:val="0"/>
      <w:divBdr>
        <w:top w:val="none" w:sz="0" w:space="0" w:color="auto"/>
        <w:left w:val="none" w:sz="0" w:space="0" w:color="auto"/>
        <w:bottom w:val="none" w:sz="0" w:space="0" w:color="auto"/>
        <w:right w:val="none" w:sz="0" w:space="0" w:color="auto"/>
      </w:divBdr>
    </w:div>
    <w:div w:id="1015769031">
      <w:bodyDiv w:val="1"/>
      <w:marLeft w:val="0"/>
      <w:marRight w:val="0"/>
      <w:marTop w:val="0"/>
      <w:marBottom w:val="0"/>
      <w:divBdr>
        <w:top w:val="none" w:sz="0" w:space="0" w:color="auto"/>
        <w:left w:val="none" w:sz="0" w:space="0" w:color="auto"/>
        <w:bottom w:val="none" w:sz="0" w:space="0" w:color="auto"/>
        <w:right w:val="none" w:sz="0" w:space="0" w:color="auto"/>
      </w:divBdr>
      <w:divsChild>
        <w:div w:id="2132280412">
          <w:marLeft w:val="0"/>
          <w:marRight w:val="0"/>
          <w:marTop w:val="0"/>
          <w:marBottom w:val="0"/>
          <w:divBdr>
            <w:top w:val="none" w:sz="0" w:space="0" w:color="auto"/>
            <w:left w:val="none" w:sz="0" w:space="0" w:color="auto"/>
            <w:bottom w:val="none" w:sz="0" w:space="0" w:color="auto"/>
            <w:right w:val="none" w:sz="0" w:space="0" w:color="auto"/>
          </w:divBdr>
          <w:divsChild>
            <w:div w:id="616570865">
              <w:marLeft w:val="0"/>
              <w:marRight w:val="0"/>
              <w:marTop w:val="0"/>
              <w:marBottom w:val="0"/>
              <w:divBdr>
                <w:top w:val="none" w:sz="0" w:space="0" w:color="auto"/>
                <w:left w:val="none" w:sz="0" w:space="0" w:color="auto"/>
                <w:bottom w:val="none" w:sz="0" w:space="0" w:color="auto"/>
                <w:right w:val="none" w:sz="0" w:space="0" w:color="auto"/>
              </w:divBdr>
              <w:divsChild>
                <w:div w:id="3050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992904">
      <w:bodyDiv w:val="1"/>
      <w:marLeft w:val="0"/>
      <w:marRight w:val="0"/>
      <w:marTop w:val="0"/>
      <w:marBottom w:val="0"/>
      <w:divBdr>
        <w:top w:val="none" w:sz="0" w:space="0" w:color="auto"/>
        <w:left w:val="none" w:sz="0" w:space="0" w:color="auto"/>
        <w:bottom w:val="none" w:sz="0" w:space="0" w:color="auto"/>
        <w:right w:val="none" w:sz="0" w:space="0" w:color="auto"/>
      </w:divBdr>
      <w:divsChild>
        <w:div w:id="1286232635">
          <w:marLeft w:val="0"/>
          <w:marRight w:val="0"/>
          <w:marTop w:val="0"/>
          <w:marBottom w:val="0"/>
          <w:divBdr>
            <w:top w:val="none" w:sz="0" w:space="0" w:color="auto"/>
            <w:left w:val="none" w:sz="0" w:space="0" w:color="auto"/>
            <w:bottom w:val="none" w:sz="0" w:space="0" w:color="auto"/>
            <w:right w:val="none" w:sz="0" w:space="0" w:color="auto"/>
          </w:divBdr>
          <w:divsChild>
            <w:div w:id="731729607">
              <w:marLeft w:val="0"/>
              <w:marRight w:val="0"/>
              <w:marTop w:val="0"/>
              <w:marBottom w:val="0"/>
              <w:divBdr>
                <w:top w:val="none" w:sz="0" w:space="0" w:color="auto"/>
                <w:left w:val="none" w:sz="0" w:space="0" w:color="auto"/>
                <w:bottom w:val="none" w:sz="0" w:space="0" w:color="auto"/>
                <w:right w:val="none" w:sz="0" w:space="0" w:color="auto"/>
              </w:divBdr>
              <w:divsChild>
                <w:div w:id="364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537827">
      <w:bodyDiv w:val="1"/>
      <w:marLeft w:val="0"/>
      <w:marRight w:val="0"/>
      <w:marTop w:val="0"/>
      <w:marBottom w:val="0"/>
      <w:divBdr>
        <w:top w:val="none" w:sz="0" w:space="0" w:color="auto"/>
        <w:left w:val="none" w:sz="0" w:space="0" w:color="auto"/>
        <w:bottom w:val="none" w:sz="0" w:space="0" w:color="auto"/>
        <w:right w:val="none" w:sz="0" w:space="0" w:color="auto"/>
      </w:divBdr>
      <w:divsChild>
        <w:div w:id="1658915696">
          <w:marLeft w:val="0"/>
          <w:marRight w:val="0"/>
          <w:marTop w:val="0"/>
          <w:marBottom w:val="0"/>
          <w:divBdr>
            <w:top w:val="none" w:sz="0" w:space="0" w:color="auto"/>
            <w:left w:val="none" w:sz="0" w:space="0" w:color="auto"/>
            <w:bottom w:val="none" w:sz="0" w:space="0" w:color="auto"/>
            <w:right w:val="none" w:sz="0" w:space="0" w:color="auto"/>
          </w:divBdr>
          <w:divsChild>
            <w:div w:id="259029867">
              <w:marLeft w:val="0"/>
              <w:marRight w:val="0"/>
              <w:marTop w:val="0"/>
              <w:marBottom w:val="0"/>
              <w:divBdr>
                <w:top w:val="none" w:sz="0" w:space="0" w:color="auto"/>
                <w:left w:val="none" w:sz="0" w:space="0" w:color="auto"/>
                <w:bottom w:val="none" w:sz="0" w:space="0" w:color="auto"/>
                <w:right w:val="none" w:sz="0" w:space="0" w:color="auto"/>
              </w:divBdr>
              <w:divsChild>
                <w:div w:id="1039235931">
                  <w:marLeft w:val="0"/>
                  <w:marRight w:val="0"/>
                  <w:marTop w:val="0"/>
                  <w:marBottom w:val="0"/>
                  <w:divBdr>
                    <w:top w:val="none" w:sz="0" w:space="0" w:color="auto"/>
                    <w:left w:val="none" w:sz="0" w:space="0" w:color="auto"/>
                    <w:bottom w:val="none" w:sz="0" w:space="0" w:color="auto"/>
                    <w:right w:val="none" w:sz="0" w:space="0" w:color="auto"/>
                  </w:divBdr>
                  <w:divsChild>
                    <w:div w:id="13965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978046">
      <w:bodyDiv w:val="1"/>
      <w:marLeft w:val="0"/>
      <w:marRight w:val="0"/>
      <w:marTop w:val="0"/>
      <w:marBottom w:val="0"/>
      <w:divBdr>
        <w:top w:val="none" w:sz="0" w:space="0" w:color="auto"/>
        <w:left w:val="none" w:sz="0" w:space="0" w:color="auto"/>
        <w:bottom w:val="none" w:sz="0" w:space="0" w:color="auto"/>
        <w:right w:val="none" w:sz="0" w:space="0" w:color="auto"/>
      </w:divBdr>
    </w:div>
    <w:div w:id="1194730066">
      <w:bodyDiv w:val="1"/>
      <w:marLeft w:val="0"/>
      <w:marRight w:val="0"/>
      <w:marTop w:val="0"/>
      <w:marBottom w:val="0"/>
      <w:divBdr>
        <w:top w:val="none" w:sz="0" w:space="0" w:color="auto"/>
        <w:left w:val="none" w:sz="0" w:space="0" w:color="auto"/>
        <w:bottom w:val="none" w:sz="0" w:space="0" w:color="auto"/>
        <w:right w:val="none" w:sz="0" w:space="0" w:color="auto"/>
      </w:divBdr>
      <w:divsChild>
        <w:div w:id="1566643764">
          <w:marLeft w:val="0"/>
          <w:marRight w:val="0"/>
          <w:marTop w:val="0"/>
          <w:marBottom w:val="0"/>
          <w:divBdr>
            <w:top w:val="none" w:sz="0" w:space="0" w:color="auto"/>
            <w:left w:val="none" w:sz="0" w:space="0" w:color="auto"/>
            <w:bottom w:val="none" w:sz="0" w:space="0" w:color="auto"/>
            <w:right w:val="none" w:sz="0" w:space="0" w:color="auto"/>
          </w:divBdr>
          <w:divsChild>
            <w:div w:id="696001978">
              <w:marLeft w:val="0"/>
              <w:marRight w:val="0"/>
              <w:marTop w:val="0"/>
              <w:marBottom w:val="0"/>
              <w:divBdr>
                <w:top w:val="none" w:sz="0" w:space="0" w:color="auto"/>
                <w:left w:val="none" w:sz="0" w:space="0" w:color="auto"/>
                <w:bottom w:val="none" w:sz="0" w:space="0" w:color="auto"/>
                <w:right w:val="none" w:sz="0" w:space="0" w:color="auto"/>
              </w:divBdr>
              <w:divsChild>
                <w:div w:id="46801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643514">
      <w:bodyDiv w:val="1"/>
      <w:marLeft w:val="0"/>
      <w:marRight w:val="0"/>
      <w:marTop w:val="0"/>
      <w:marBottom w:val="0"/>
      <w:divBdr>
        <w:top w:val="none" w:sz="0" w:space="0" w:color="auto"/>
        <w:left w:val="none" w:sz="0" w:space="0" w:color="auto"/>
        <w:bottom w:val="none" w:sz="0" w:space="0" w:color="auto"/>
        <w:right w:val="none" w:sz="0" w:space="0" w:color="auto"/>
      </w:divBdr>
      <w:divsChild>
        <w:div w:id="1689454214">
          <w:marLeft w:val="0"/>
          <w:marRight w:val="0"/>
          <w:marTop w:val="0"/>
          <w:marBottom w:val="0"/>
          <w:divBdr>
            <w:top w:val="none" w:sz="0" w:space="0" w:color="auto"/>
            <w:left w:val="none" w:sz="0" w:space="0" w:color="auto"/>
            <w:bottom w:val="none" w:sz="0" w:space="0" w:color="auto"/>
            <w:right w:val="none" w:sz="0" w:space="0" w:color="auto"/>
          </w:divBdr>
          <w:divsChild>
            <w:div w:id="1288390443">
              <w:marLeft w:val="0"/>
              <w:marRight w:val="0"/>
              <w:marTop w:val="0"/>
              <w:marBottom w:val="0"/>
              <w:divBdr>
                <w:top w:val="none" w:sz="0" w:space="0" w:color="auto"/>
                <w:left w:val="none" w:sz="0" w:space="0" w:color="auto"/>
                <w:bottom w:val="none" w:sz="0" w:space="0" w:color="auto"/>
                <w:right w:val="none" w:sz="0" w:space="0" w:color="auto"/>
              </w:divBdr>
              <w:divsChild>
                <w:div w:id="8487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262733">
      <w:bodyDiv w:val="1"/>
      <w:marLeft w:val="0"/>
      <w:marRight w:val="0"/>
      <w:marTop w:val="0"/>
      <w:marBottom w:val="0"/>
      <w:divBdr>
        <w:top w:val="none" w:sz="0" w:space="0" w:color="auto"/>
        <w:left w:val="none" w:sz="0" w:space="0" w:color="auto"/>
        <w:bottom w:val="none" w:sz="0" w:space="0" w:color="auto"/>
        <w:right w:val="none" w:sz="0" w:space="0" w:color="auto"/>
      </w:divBdr>
    </w:div>
    <w:div w:id="1238713118">
      <w:bodyDiv w:val="1"/>
      <w:marLeft w:val="0"/>
      <w:marRight w:val="0"/>
      <w:marTop w:val="0"/>
      <w:marBottom w:val="0"/>
      <w:divBdr>
        <w:top w:val="none" w:sz="0" w:space="0" w:color="auto"/>
        <w:left w:val="none" w:sz="0" w:space="0" w:color="auto"/>
        <w:bottom w:val="none" w:sz="0" w:space="0" w:color="auto"/>
        <w:right w:val="none" w:sz="0" w:space="0" w:color="auto"/>
      </w:divBdr>
      <w:divsChild>
        <w:div w:id="1116022041">
          <w:marLeft w:val="0"/>
          <w:marRight w:val="0"/>
          <w:marTop w:val="0"/>
          <w:marBottom w:val="0"/>
          <w:divBdr>
            <w:top w:val="none" w:sz="0" w:space="0" w:color="auto"/>
            <w:left w:val="none" w:sz="0" w:space="0" w:color="auto"/>
            <w:bottom w:val="none" w:sz="0" w:space="0" w:color="auto"/>
            <w:right w:val="none" w:sz="0" w:space="0" w:color="auto"/>
          </w:divBdr>
          <w:divsChild>
            <w:div w:id="1069689140">
              <w:marLeft w:val="0"/>
              <w:marRight w:val="0"/>
              <w:marTop w:val="0"/>
              <w:marBottom w:val="0"/>
              <w:divBdr>
                <w:top w:val="none" w:sz="0" w:space="0" w:color="auto"/>
                <w:left w:val="none" w:sz="0" w:space="0" w:color="auto"/>
                <w:bottom w:val="none" w:sz="0" w:space="0" w:color="auto"/>
                <w:right w:val="none" w:sz="0" w:space="0" w:color="auto"/>
              </w:divBdr>
              <w:divsChild>
                <w:div w:id="160009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016693">
      <w:bodyDiv w:val="1"/>
      <w:marLeft w:val="0"/>
      <w:marRight w:val="0"/>
      <w:marTop w:val="0"/>
      <w:marBottom w:val="0"/>
      <w:divBdr>
        <w:top w:val="none" w:sz="0" w:space="0" w:color="auto"/>
        <w:left w:val="none" w:sz="0" w:space="0" w:color="auto"/>
        <w:bottom w:val="none" w:sz="0" w:space="0" w:color="auto"/>
        <w:right w:val="none" w:sz="0" w:space="0" w:color="auto"/>
      </w:divBdr>
    </w:div>
    <w:div w:id="1265846261">
      <w:bodyDiv w:val="1"/>
      <w:marLeft w:val="0"/>
      <w:marRight w:val="0"/>
      <w:marTop w:val="0"/>
      <w:marBottom w:val="0"/>
      <w:divBdr>
        <w:top w:val="none" w:sz="0" w:space="0" w:color="auto"/>
        <w:left w:val="none" w:sz="0" w:space="0" w:color="auto"/>
        <w:bottom w:val="none" w:sz="0" w:space="0" w:color="auto"/>
        <w:right w:val="none" w:sz="0" w:space="0" w:color="auto"/>
      </w:divBdr>
    </w:div>
    <w:div w:id="1280573805">
      <w:bodyDiv w:val="1"/>
      <w:marLeft w:val="0"/>
      <w:marRight w:val="0"/>
      <w:marTop w:val="0"/>
      <w:marBottom w:val="0"/>
      <w:divBdr>
        <w:top w:val="none" w:sz="0" w:space="0" w:color="auto"/>
        <w:left w:val="none" w:sz="0" w:space="0" w:color="auto"/>
        <w:bottom w:val="none" w:sz="0" w:space="0" w:color="auto"/>
        <w:right w:val="none" w:sz="0" w:space="0" w:color="auto"/>
      </w:divBdr>
    </w:div>
    <w:div w:id="1317027009">
      <w:bodyDiv w:val="1"/>
      <w:marLeft w:val="0"/>
      <w:marRight w:val="0"/>
      <w:marTop w:val="0"/>
      <w:marBottom w:val="0"/>
      <w:divBdr>
        <w:top w:val="none" w:sz="0" w:space="0" w:color="auto"/>
        <w:left w:val="none" w:sz="0" w:space="0" w:color="auto"/>
        <w:bottom w:val="none" w:sz="0" w:space="0" w:color="auto"/>
        <w:right w:val="none" w:sz="0" w:space="0" w:color="auto"/>
      </w:divBdr>
    </w:div>
    <w:div w:id="1321230013">
      <w:bodyDiv w:val="1"/>
      <w:marLeft w:val="0"/>
      <w:marRight w:val="0"/>
      <w:marTop w:val="0"/>
      <w:marBottom w:val="0"/>
      <w:divBdr>
        <w:top w:val="none" w:sz="0" w:space="0" w:color="auto"/>
        <w:left w:val="none" w:sz="0" w:space="0" w:color="auto"/>
        <w:bottom w:val="none" w:sz="0" w:space="0" w:color="auto"/>
        <w:right w:val="none" w:sz="0" w:space="0" w:color="auto"/>
      </w:divBdr>
    </w:div>
    <w:div w:id="1331179805">
      <w:bodyDiv w:val="1"/>
      <w:marLeft w:val="0"/>
      <w:marRight w:val="0"/>
      <w:marTop w:val="0"/>
      <w:marBottom w:val="0"/>
      <w:divBdr>
        <w:top w:val="none" w:sz="0" w:space="0" w:color="auto"/>
        <w:left w:val="none" w:sz="0" w:space="0" w:color="auto"/>
        <w:bottom w:val="none" w:sz="0" w:space="0" w:color="auto"/>
        <w:right w:val="none" w:sz="0" w:space="0" w:color="auto"/>
      </w:divBdr>
    </w:div>
    <w:div w:id="1345791308">
      <w:bodyDiv w:val="1"/>
      <w:marLeft w:val="0"/>
      <w:marRight w:val="0"/>
      <w:marTop w:val="0"/>
      <w:marBottom w:val="0"/>
      <w:divBdr>
        <w:top w:val="none" w:sz="0" w:space="0" w:color="auto"/>
        <w:left w:val="none" w:sz="0" w:space="0" w:color="auto"/>
        <w:bottom w:val="none" w:sz="0" w:space="0" w:color="auto"/>
        <w:right w:val="none" w:sz="0" w:space="0" w:color="auto"/>
      </w:divBdr>
      <w:divsChild>
        <w:div w:id="756681357">
          <w:marLeft w:val="0"/>
          <w:marRight w:val="0"/>
          <w:marTop w:val="0"/>
          <w:marBottom w:val="0"/>
          <w:divBdr>
            <w:top w:val="none" w:sz="0" w:space="0" w:color="auto"/>
            <w:left w:val="none" w:sz="0" w:space="0" w:color="auto"/>
            <w:bottom w:val="none" w:sz="0" w:space="0" w:color="auto"/>
            <w:right w:val="none" w:sz="0" w:space="0" w:color="auto"/>
          </w:divBdr>
          <w:divsChild>
            <w:div w:id="575475454">
              <w:marLeft w:val="0"/>
              <w:marRight w:val="0"/>
              <w:marTop w:val="0"/>
              <w:marBottom w:val="0"/>
              <w:divBdr>
                <w:top w:val="none" w:sz="0" w:space="0" w:color="auto"/>
                <w:left w:val="none" w:sz="0" w:space="0" w:color="auto"/>
                <w:bottom w:val="none" w:sz="0" w:space="0" w:color="auto"/>
                <w:right w:val="none" w:sz="0" w:space="0" w:color="auto"/>
              </w:divBdr>
              <w:divsChild>
                <w:div w:id="476844251">
                  <w:marLeft w:val="0"/>
                  <w:marRight w:val="0"/>
                  <w:marTop w:val="0"/>
                  <w:marBottom w:val="0"/>
                  <w:divBdr>
                    <w:top w:val="none" w:sz="0" w:space="0" w:color="auto"/>
                    <w:left w:val="none" w:sz="0" w:space="0" w:color="auto"/>
                    <w:bottom w:val="none" w:sz="0" w:space="0" w:color="auto"/>
                    <w:right w:val="none" w:sz="0" w:space="0" w:color="auto"/>
                  </w:divBdr>
                  <w:divsChild>
                    <w:div w:id="130423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654781">
      <w:bodyDiv w:val="1"/>
      <w:marLeft w:val="0"/>
      <w:marRight w:val="0"/>
      <w:marTop w:val="0"/>
      <w:marBottom w:val="0"/>
      <w:divBdr>
        <w:top w:val="none" w:sz="0" w:space="0" w:color="auto"/>
        <w:left w:val="none" w:sz="0" w:space="0" w:color="auto"/>
        <w:bottom w:val="none" w:sz="0" w:space="0" w:color="auto"/>
        <w:right w:val="none" w:sz="0" w:space="0" w:color="auto"/>
      </w:divBdr>
      <w:divsChild>
        <w:div w:id="306207262">
          <w:marLeft w:val="0"/>
          <w:marRight w:val="0"/>
          <w:marTop w:val="0"/>
          <w:marBottom w:val="0"/>
          <w:divBdr>
            <w:top w:val="none" w:sz="0" w:space="0" w:color="auto"/>
            <w:left w:val="none" w:sz="0" w:space="0" w:color="auto"/>
            <w:bottom w:val="none" w:sz="0" w:space="0" w:color="auto"/>
            <w:right w:val="none" w:sz="0" w:space="0" w:color="auto"/>
          </w:divBdr>
          <w:divsChild>
            <w:div w:id="1577400835">
              <w:marLeft w:val="0"/>
              <w:marRight w:val="0"/>
              <w:marTop w:val="0"/>
              <w:marBottom w:val="0"/>
              <w:divBdr>
                <w:top w:val="none" w:sz="0" w:space="0" w:color="auto"/>
                <w:left w:val="none" w:sz="0" w:space="0" w:color="auto"/>
                <w:bottom w:val="none" w:sz="0" w:space="0" w:color="auto"/>
                <w:right w:val="none" w:sz="0" w:space="0" w:color="auto"/>
              </w:divBdr>
              <w:divsChild>
                <w:div w:id="351421093">
                  <w:marLeft w:val="0"/>
                  <w:marRight w:val="0"/>
                  <w:marTop w:val="0"/>
                  <w:marBottom w:val="0"/>
                  <w:divBdr>
                    <w:top w:val="none" w:sz="0" w:space="0" w:color="auto"/>
                    <w:left w:val="none" w:sz="0" w:space="0" w:color="auto"/>
                    <w:bottom w:val="none" w:sz="0" w:space="0" w:color="auto"/>
                    <w:right w:val="none" w:sz="0" w:space="0" w:color="auto"/>
                  </w:divBdr>
                  <w:divsChild>
                    <w:div w:id="529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812575">
      <w:bodyDiv w:val="1"/>
      <w:marLeft w:val="0"/>
      <w:marRight w:val="0"/>
      <w:marTop w:val="0"/>
      <w:marBottom w:val="0"/>
      <w:divBdr>
        <w:top w:val="none" w:sz="0" w:space="0" w:color="auto"/>
        <w:left w:val="none" w:sz="0" w:space="0" w:color="auto"/>
        <w:bottom w:val="none" w:sz="0" w:space="0" w:color="auto"/>
        <w:right w:val="none" w:sz="0" w:space="0" w:color="auto"/>
      </w:divBdr>
    </w:div>
    <w:div w:id="1420058974">
      <w:bodyDiv w:val="1"/>
      <w:marLeft w:val="0"/>
      <w:marRight w:val="0"/>
      <w:marTop w:val="0"/>
      <w:marBottom w:val="0"/>
      <w:divBdr>
        <w:top w:val="none" w:sz="0" w:space="0" w:color="auto"/>
        <w:left w:val="none" w:sz="0" w:space="0" w:color="auto"/>
        <w:bottom w:val="none" w:sz="0" w:space="0" w:color="auto"/>
        <w:right w:val="none" w:sz="0" w:space="0" w:color="auto"/>
      </w:divBdr>
      <w:divsChild>
        <w:div w:id="181347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145025">
              <w:marLeft w:val="0"/>
              <w:marRight w:val="0"/>
              <w:marTop w:val="0"/>
              <w:marBottom w:val="0"/>
              <w:divBdr>
                <w:top w:val="none" w:sz="0" w:space="0" w:color="auto"/>
                <w:left w:val="none" w:sz="0" w:space="0" w:color="auto"/>
                <w:bottom w:val="none" w:sz="0" w:space="0" w:color="auto"/>
                <w:right w:val="none" w:sz="0" w:space="0" w:color="auto"/>
              </w:divBdr>
              <w:divsChild>
                <w:div w:id="1660380619">
                  <w:marLeft w:val="0"/>
                  <w:marRight w:val="0"/>
                  <w:marTop w:val="0"/>
                  <w:marBottom w:val="0"/>
                  <w:divBdr>
                    <w:top w:val="none" w:sz="0" w:space="0" w:color="auto"/>
                    <w:left w:val="none" w:sz="0" w:space="0" w:color="auto"/>
                    <w:bottom w:val="none" w:sz="0" w:space="0" w:color="auto"/>
                    <w:right w:val="none" w:sz="0" w:space="0" w:color="auto"/>
                  </w:divBdr>
                  <w:divsChild>
                    <w:div w:id="339161061">
                      <w:marLeft w:val="0"/>
                      <w:marRight w:val="0"/>
                      <w:marTop w:val="0"/>
                      <w:marBottom w:val="0"/>
                      <w:divBdr>
                        <w:top w:val="none" w:sz="0" w:space="0" w:color="auto"/>
                        <w:left w:val="none" w:sz="0" w:space="0" w:color="auto"/>
                        <w:bottom w:val="none" w:sz="0" w:space="0" w:color="auto"/>
                        <w:right w:val="none" w:sz="0" w:space="0" w:color="auto"/>
                      </w:divBdr>
                    </w:div>
                    <w:div w:id="2029260310">
                      <w:marLeft w:val="0"/>
                      <w:marRight w:val="0"/>
                      <w:marTop w:val="0"/>
                      <w:marBottom w:val="0"/>
                      <w:divBdr>
                        <w:top w:val="none" w:sz="0" w:space="0" w:color="auto"/>
                        <w:left w:val="none" w:sz="0" w:space="0" w:color="auto"/>
                        <w:bottom w:val="none" w:sz="0" w:space="0" w:color="auto"/>
                        <w:right w:val="none" w:sz="0" w:space="0" w:color="auto"/>
                      </w:divBdr>
                    </w:div>
                    <w:div w:id="153041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646236">
      <w:bodyDiv w:val="1"/>
      <w:marLeft w:val="0"/>
      <w:marRight w:val="0"/>
      <w:marTop w:val="0"/>
      <w:marBottom w:val="0"/>
      <w:divBdr>
        <w:top w:val="none" w:sz="0" w:space="0" w:color="auto"/>
        <w:left w:val="none" w:sz="0" w:space="0" w:color="auto"/>
        <w:bottom w:val="none" w:sz="0" w:space="0" w:color="auto"/>
        <w:right w:val="none" w:sz="0" w:space="0" w:color="auto"/>
      </w:divBdr>
      <w:divsChild>
        <w:div w:id="1130517912">
          <w:marLeft w:val="0"/>
          <w:marRight w:val="0"/>
          <w:marTop w:val="0"/>
          <w:marBottom w:val="0"/>
          <w:divBdr>
            <w:top w:val="none" w:sz="0" w:space="0" w:color="auto"/>
            <w:left w:val="none" w:sz="0" w:space="0" w:color="auto"/>
            <w:bottom w:val="none" w:sz="0" w:space="0" w:color="auto"/>
            <w:right w:val="none" w:sz="0" w:space="0" w:color="auto"/>
          </w:divBdr>
          <w:divsChild>
            <w:div w:id="1140027672">
              <w:marLeft w:val="0"/>
              <w:marRight w:val="0"/>
              <w:marTop w:val="0"/>
              <w:marBottom w:val="0"/>
              <w:divBdr>
                <w:top w:val="none" w:sz="0" w:space="0" w:color="auto"/>
                <w:left w:val="none" w:sz="0" w:space="0" w:color="auto"/>
                <w:bottom w:val="none" w:sz="0" w:space="0" w:color="auto"/>
                <w:right w:val="none" w:sz="0" w:space="0" w:color="auto"/>
              </w:divBdr>
              <w:divsChild>
                <w:div w:id="170899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39940">
      <w:bodyDiv w:val="1"/>
      <w:marLeft w:val="0"/>
      <w:marRight w:val="0"/>
      <w:marTop w:val="0"/>
      <w:marBottom w:val="0"/>
      <w:divBdr>
        <w:top w:val="none" w:sz="0" w:space="0" w:color="auto"/>
        <w:left w:val="none" w:sz="0" w:space="0" w:color="auto"/>
        <w:bottom w:val="none" w:sz="0" w:space="0" w:color="auto"/>
        <w:right w:val="none" w:sz="0" w:space="0" w:color="auto"/>
      </w:divBdr>
      <w:divsChild>
        <w:div w:id="1245186808">
          <w:marLeft w:val="0"/>
          <w:marRight w:val="0"/>
          <w:marTop w:val="0"/>
          <w:marBottom w:val="0"/>
          <w:divBdr>
            <w:top w:val="none" w:sz="0" w:space="0" w:color="auto"/>
            <w:left w:val="none" w:sz="0" w:space="0" w:color="auto"/>
            <w:bottom w:val="none" w:sz="0" w:space="0" w:color="auto"/>
            <w:right w:val="none" w:sz="0" w:space="0" w:color="auto"/>
          </w:divBdr>
          <w:divsChild>
            <w:div w:id="301931527">
              <w:marLeft w:val="0"/>
              <w:marRight w:val="0"/>
              <w:marTop w:val="0"/>
              <w:marBottom w:val="0"/>
              <w:divBdr>
                <w:top w:val="none" w:sz="0" w:space="0" w:color="auto"/>
                <w:left w:val="none" w:sz="0" w:space="0" w:color="auto"/>
                <w:bottom w:val="none" w:sz="0" w:space="0" w:color="auto"/>
                <w:right w:val="none" w:sz="0" w:space="0" w:color="auto"/>
              </w:divBdr>
              <w:divsChild>
                <w:div w:id="111636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89001">
      <w:bodyDiv w:val="1"/>
      <w:marLeft w:val="0"/>
      <w:marRight w:val="0"/>
      <w:marTop w:val="0"/>
      <w:marBottom w:val="0"/>
      <w:divBdr>
        <w:top w:val="none" w:sz="0" w:space="0" w:color="auto"/>
        <w:left w:val="none" w:sz="0" w:space="0" w:color="auto"/>
        <w:bottom w:val="none" w:sz="0" w:space="0" w:color="auto"/>
        <w:right w:val="none" w:sz="0" w:space="0" w:color="auto"/>
      </w:divBdr>
    </w:div>
    <w:div w:id="1615165883">
      <w:bodyDiv w:val="1"/>
      <w:marLeft w:val="0"/>
      <w:marRight w:val="0"/>
      <w:marTop w:val="0"/>
      <w:marBottom w:val="0"/>
      <w:divBdr>
        <w:top w:val="none" w:sz="0" w:space="0" w:color="auto"/>
        <w:left w:val="none" w:sz="0" w:space="0" w:color="auto"/>
        <w:bottom w:val="none" w:sz="0" w:space="0" w:color="auto"/>
        <w:right w:val="none" w:sz="0" w:space="0" w:color="auto"/>
      </w:divBdr>
    </w:div>
    <w:div w:id="1623460164">
      <w:bodyDiv w:val="1"/>
      <w:marLeft w:val="0"/>
      <w:marRight w:val="0"/>
      <w:marTop w:val="0"/>
      <w:marBottom w:val="0"/>
      <w:divBdr>
        <w:top w:val="none" w:sz="0" w:space="0" w:color="auto"/>
        <w:left w:val="none" w:sz="0" w:space="0" w:color="auto"/>
        <w:bottom w:val="none" w:sz="0" w:space="0" w:color="auto"/>
        <w:right w:val="none" w:sz="0" w:space="0" w:color="auto"/>
      </w:divBdr>
      <w:divsChild>
        <w:div w:id="1506047424">
          <w:marLeft w:val="0"/>
          <w:marRight w:val="0"/>
          <w:marTop w:val="0"/>
          <w:marBottom w:val="0"/>
          <w:divBdr>
            <w:top w:val="none" w:sz="0" w:space="0" w:color="auto"/>
            <w:left w:val="none" w:sz="0" w:space="0" w:color="auto"/>
            <w:bottom w:val="none" w:sz="0" w:space="0" w:color="auto"/>
            <w:right w:val="none" w:sz="0" w:space="0" w:color="auto"/>
          </w:divBdr>
          <w:divsChild>
            <w:div w:id="73816833">
              <w:marLeft w:val="0"/>
              <w:marRight w:val="0"/>
              <w:marTop w:val="0"/>
              <w:marBottom w:val="0"/>
              <w:divBdr>
                <w:top w:val="none" w:sz="0" w:space="0" w:color="auto"/>
                <w:left w:val="none" w:sz="0" w:space="0" w:color="auto"/>
                <w:bottom w:val="none" w:sz="0" w:space="0" w:color="auto"/>
                <w:right w:val="none" w:sz="0" w:space="0" w:color="auto"/>
              </w:divBdr>
              <w:divsChild>
                <w:div w:id="30346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388040">
      <w:bodyDiv w:val="1"/>
      <w:marLeft w:val="0"/>
      <w:marRight w:val="0"/>
      <w:marTop w:val="0"/>
      <w:marBottom w:val="0"/>
      <w:divBdr>
        <w:top w:val="none" w:sz="0" w:space="0" w:color="auto"/>
        <w:left w:val="none" w:sz="0" w:space="0" w:color="auto"/>
        <w:bottom w:val="none" w:sz="0" w:space="0" w:color="auto"/>
        <w:right w:val="none" w:sz="0" w:space="0" w:color="auto"/>
      </w:divBdr>
      <w:divsChild>
        <w:div w:id="57095951">
          <w:marLeft w:val="0"/>
          <w:marRight w:val="0"/>
          <w:marTop w:val="0"/>
          <w:marBottom w:val="0"/>
          <w:divBdr>
            <w:top w:val="none" w:sz="0" w:space="0" w:color="auto"/>
            <w:left w:val="none" w:sz="0" w:space="0" w:color="auto"/>
            <w:bottom w:val="none" w:sz="0" w:space="0" w:color="auto"/>
            <w:right w:val="none" w:sz="0" w:space="0" w:color="auto"/>
          </w:divBdr>
          <w:divsChild>
            <w:div w:id="120072325">
              <w:marLeft w:val="0"/>
              <w:marRight w:val="0"/>
              <w:marTop w:val="0"/>
              <w:marBottom w:val="0"/>
              <w:divBdr>
                <w:top w:val="none" w:sz="0" w:space="0" w:color="auto"/>
                <w:left w:val="none" w:sz="0" w:space="0" w:color="auto"/>
                <w:bottom w:val="none" w:sz="0" w:space="0" w:color="auto"/>
                <w:right w:val="none" w:sz="0" w:space="0" w:color="auto"/>
              </w:divBdr>
              <w:divsChild>
                <w:div w:id="164384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533755">
      <w:bodyDiv w:val="1"/>
      <w:marLeft w:val="0"/>
      <w:marRight w:val="0"/>
      <w:marTop w:val="0"/>
      <w:marBottom w:val="0"/>
      <w:divBdr>
        <w:top w:val="none" w:sz="0" w:space="0" w:color="auto"/>
        <w:left w:val="none" w:sz="0" w:space="0" w:color="auto"/>
        <w:bottom w:val="none" w:sz="0" w:space="0" w:color="auto"/>
        <w:right w:val="none" w:sz="0" w:space="0" w:color="auto"/>
      </w:divBdr>
      <w:divsChild>
        <w:div w:id="2001078141">
          <w:marLeft w:val="0"/>
          <w:marRight w:val="0"/>
          <w:marTop w:val="0"/>
          <w:marBottom w:val="0"/>
          <w:divBdr>
            <w:top w:val="none" w:sz="0" w:space="0" w:color="auto"/>
            <w:left w:val="none" w:sz="0" w:space="0" w:color="auto"/>
            <w:bottom w:val="none" w:sz="0" w:space="0" w:color="auto"/>
            <w:right w:val="none" w:sz="0" w:space="0" w:color="auto"/>
          </w:divBdr>
          <w:divsChild>
            <w:div w:id="180895221">
              <w:marLeft w:val="0"/>
              <w:marRight w:val="0"/>
              <w:marTop w:val="0"/>
              <w:marBottom w:val="0"/>
              <w:divBdr>
                <w:top w:val="none" w:sz="0" w:space="0" w:color="auto"/>
                <w:left w:val="none" w:sz="0" w:space="0" w:color="auto"/>
                <w:bottom w:val="none" w:sz="0" w:space="0" w:color="auto"/>
                <w:right w:val="none" w:sz="0" w:space="0" w:color="auto"/>
              </w:divBdr>
              <w:divsChild>
                <w:div w:id="177932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908400">
      <w:bodyDiv w:val="1"/>
      <w:marLeft w:val="0"/>
      <w:marRight w:val="0"/>
      <w:marTop w:val="0"/>
      <w:marBottom w:val="0"/>
      <w:divBdr>
        <w:top w:val="none" w:sz="0" w:space="0" w:color="auto"/>
        <w:left w:val="none" w:sz="0" w:space="0" w:color="auto"/>
        <w:bottom w:val="none" w:sz="0" w:space="0" w:color="auto"/>
        <w:right w:val="none" w:sz="0" w:space="0" w:color="auto"/>
      </w:divBdr>
      <w:divsChild>
        <w:div w:id="1314139929">
          <w:marLeft w:val="0"/>
          <w:marRight w:val="0"/>
          <w:marTop w:val="0"/>
          <w:marBottom w:val="0"/>
          <w:divBdr>
            <w:top w:val="none" w:sz="0" w:space="0" w:color="auto"/>
            <w:left w:val="none" w:sz="0" w:space="0" w:color="auto"/>
            <w:bottom w:val="none" w:sz="0" w:space="0" w:color="auto"/>
            <w:right w:val="none" w:sz="0" w:space="0" w:color="auto"/>
          </w:divBdr>
          <w:divsChild>
            <w:div w:id="958488701">
              <w:marLeft w:val="0"/>
              <w:marRight w:val="0"/>
              <w:marTop w:val="0"/>
              <w:marBottom w:val="0"/>
              <w:divBdr>
                <w:top w:val="none" w:sz="0" w:space="0" w:color="auto"/>
                <w:left w:val="none" w:sz="0" w:space="0" w:color="auto"/>
                <w:bottom w:val="none" w:sz="0" w:space="0" w:color="auto"/>
                <w:right w:val="none" w:sz="0" w:space="0" w:color="auto"/>
              </w:divBdr>
              <w:divsChild>
                <w:div w:id="11900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77910">
      <w:bodyDiv w:val="1"/>
      <w:marLeft w:val="0"/>
      <w:marRight w:val="0"/>
      <w:marTop w:val="0"/>
      <w:marBottom w:val="0"/>
      <w:divBdr>
        <w:top w:val="none" w:sz="0" w:space="0" w:color="auto"/>
        <w:left w:val="none" w:sz="0" w:space="0" w:color="auto"/>
        <w:bottom w:val="none" w:sz="0" w:space="0" w:color="auto"/>
        <w:right w:val="none" w:sz="0" w:space="0" w:color="auto"/>
      </w:divBdr>
      <w:divsChild>
        <w:div w:id="1516453882">
          <w:marLeft w:val="0"/>
          <w:marRight w:val="0"/>
          <w:marTop w:val="0"/>
          <w:marBottom w:val="0"/>
          <w:divBdr>
            <w:top w:val="none" w:sz="0" w:space="0" w:color="auto"/>
            <w:left w:val="none" w:sz="0" w:space="0" w:color="auto"/>
            <w:bottom w:val="none" w:sz="0" w:space="0" w:color="auto"/>
            <w:right w:val="none" w:sz="0" w:space="0" w:color="auto"/>
          </w:divBdr>
          <w:divsChild>
            <w:div w:id="729692533">
              <w:marLeft w:val="0"/>
              <w:marRight w:val="0"/>
              <w:marTop w:val="0"/>
              <w:marBottom w:val="0"/>
              <w:divBdr>
                <w:top w:val="none" w:sz="0" w:space="0" w:color="auto"/>
                <w:left w:val="none" w:sz="0" w:space="0" w:color="auto"/>
                <w:bottom w:val="none" w:sz="0" w:space="0" w:color="auto"/>
                <w:right w:val="none" w:sz="0" w:space="0" w:color="auto"/>
              </w:divBdr>
              <w:divsChild>
                <w:div w:id="161574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947248">
      <w:bodyDiv w:val="1"/>
      <w:marLeft w:val="0"/>
      <w:marRight w:val="0"/>
      <w:marTop w:val="0"/>
      <w:marBottom w:val="0"/>
      <w:divBdr>
        <w:top w:val="none" w:sz="0" w:space="0" w:color="auto"/>
        <w:left w:val="none" w:sz="0" w:space="0" w:color="auto"/>
        <w:bottom w:val="none" w:sz="0" w:space="0" w:color="auto"/>
        <w:right w:val="none" w:sz="0" w:space="0" w:color="auto"/>
      </w:divBdr>
      <w:divsChild>
        <w:div w:id="1111167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4956381">
              <w:marLeft w:val="0"/>
              <w:marRight w:val="0"/>
              <w:marTop w:val="0"/>
              <w:marBottom w:val="0"/>
              <w:divBdr>
                <w:top w:val="none" w:sz="0" w:space="0" w:color="auto"/>
                <w:left w:val="none" w:sz="0" w:space="0" w:color="auto"/>
                <w:bottom w:val="none" w:sz="0" w:space="0" w:color="auto"/>
                <w:right w:val="none" w:sz="0" w:space="0" w:color="auto"/>
              </w:divBdr>
              <w:divsChild>
                <w:div w:id="2004699557">
                  <w:marLeft w:val="0"/>
                  <w:marRight w:val="0"/>
                  <w:marTop w:val="0"/>
                  <w:marBottom w:val="0"/>
                  <w:divBdr>
                    <w:top w:val="none" w:sz="0" w:space="0" w:color="auto"/>
                    <w:left w:val="none" w:sz="0" w:space="0" w:color="auto"/>
                    <w:bottom w:val="none" w:sz="0" w:space="0" w:color="auto"/>
                    <w:right w:val="none" w:sz="0" w:space="0" w:color="auto"/>
                  </w:divBdr>
                  <w:divsChild>
                    <w:div w:id="1753237250">
                      <w:marLeft w:val="0"/>
                      <w:marRight w:val="0"/>
                      <w:marTop w:val="0"/>
                      <w:marBottom w:val="0"/>
                      <w:divBdr>
                        <w:top w:val="none" w:sz="0" w:space="0" w:color="auto"/>
                        <w:left w:val="none" w:sz="0" w:space="0" w:color="auto"/>
                        <w:bottom w:val="none" w:sz="0" w:space="0" w:color="auto"/>
                        <w:right w:val="none" w:sz="0" w:space="0" w:color="auto"/>
                      </w:divBdr>
                    </w:div>
                    <w:div w:id="986324438">
                      <w:marLeft w:val="0"/>
                      <w:marRight w:val="0"/>
                      <w:marTop w:val="0"/>
                      <w:marBottom w:val="0"/>
                      <w:divBdr>
                        <w:top w:val="none" w:sz="0" w:space="0" w:color="auto"/>
                        <w:left w:val="none" w:sz="0" w:space="0" w:color="auto"/>
                        <w:bottom w:val="none" w:sz="0" w:space="0" w:color="auto"/>
                        <w:right w:val="none" w:sz="0" w:space="0" w:color="auto"/>
                      </w:divBdr>
                    </w:div>
                    <w:div w:id="834076713">
                      <w:marLeft w:val="0"/>
                      <w:marRight w:val="0"/>
                      <w:marTop w:val="0"/>
                      <w:marBottom w:val="0"/>
                      <w:divBdr>
                        <w:top w:val="none" w:sz="0" w:space="0" w:color="auto"/>
                        <w:left w:val="none" w:sz="0" w:space="0" w:color="auto"/>
                        <w:bottom w:val="none" w:sz="0" w:space="0" w:color="auto"/>
                        <w:right w:val="none" w:sz="0" w:space="0" w:color="auto"/>
                      </w:divBdr>
                    </w:div>
                    <w:div w:id="808329686">
                      <w:marLeft w:val="0"/>
                      <w:marRight w:val="0"/>
                      <w:marTop w:val="0"/>
                      <w:marBottom w:val="0"/>
                      <w:divBdr>
                        <w:top w:val="none" w:sz="0" w:space="0" w:color="auto"/>
                        <w:left w:val="none" w:sz="0" w:space="0" w:color="auto"/>
                        <w:bottom w:val="none" w:sz="0" w:space="0" w:color="auto"/>
                        <w:right w:val="none" w:sz="0" w:space="0" w:color="auto"/>
                      </w:divBdr>
                    </w:div>
                    <w:div w:id="847257203">
                      <w:marLeft w:val="0"/>
                      <w:marRight w:val="0"/>
                      <w:marTop w:val="0"/>
                      <w:marBottom w:val="0"/>
                      <w:divBdr>
                        <w:top w:val="none" w:sz="0" w:space="0" w:color="auto"/>
                        <w:left w:val="none" w:sz="0" w:space="0" w:color="auto"/>
                        <w:bottom w:val="none" w:sz="0" w:space="0" w:color="auto"/>
                        <w:right w:val="none" w:sz="0" w:space="0" w:color="auto"/>
                      </w:divBdr>
                    </w:div>
                    <w:div w:id="981424664">
                      <w:marLeft w:val="0"/>
                      <w:marRight w:val="0"/>
                      <w:marTop w:val="0"/>
                      <w:marBottom w:val="0"/>
                      <w:divBdr>
                        <w:top w:val="none" w:sz="0" w:space="0" w:color="auto"/>
                        <w:left w:val="none" w:sz="0" w:space="0" w:color="auto"/>
                        <w:bottom w:val="none" w:sz="0" w:space="0" w:color="auto"/>
                        <w:right w:val="none" w:sz="0" w:space="0" w:color="auto"/>
                      </w:divBdr>
                    </w:div>
                    <w:div w:id="210738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497691">
      <w:bodyDiv w:val="1"/>
      <w:marLeft w:val="0"/>
      <w:marRight w:val="0"/>
      <w:marTop w:val="0"/>
      <w:marBottom w:val="0"/>
      <w:divBdr>
        <w:top w:val="none" w:sz="0" w:space="0" w:color="auto"/>
        <w:left w:val="none" w:sz="0" w:space="0" w:color="auto"/>
        <w:bottom w:val="none" w:sz="0" w:space="0" w:color="auto"/>
        <w:right w:val="none" w:sz="0" w:space="0" w:color="auto"/>
      </w:divBdr>
      <w:divsChild>
        <w:div w:id="1636370739">
          <w:marLeft w:val="0"/>
          <w:marRight w:val="0"/>
          <w:marTop w:val="0"/>
          <w:marBottom w:val="0"/>
          <w:divBdr>
            <w:top w:val="none" w:sz="0" w:space="0" w:color="auto"/>
            <w:left w:val="none" w:sz="0" w:space="0" w:color="auto"/>
            <w:bottom w:val="none" w:sz="0" w:space="0" w:color="auto"/>
            <w:right w:val="none" w:sz="0" w:space="0" w:color="auto"/>
          </w:divBdr>
          <w:divsChild>
            <w:div w:id="473572744">
              <w:marLeft w:val="0"/>
              <w:marRight w:val="0"/>
              <w:marTop w:val="0"/>
              <w:marBottom w:val="0"/>
              <w:divBdr>
                <w:top w:val="none" w:sz="0" w:space="0" w:color="auto"/>
                <w:left w:val="none" w:sz="0" w:space="0" w:color="auto"/>
                <w:bottom w:val="none" w:sz="0" w:space="0" w:color="auto"/>
                <w:right w:val="none" w:sz="0" w:space="0" w:color="auto"/>
              </w:divBdr>
              <w:divsChild>
                <w:div w:id="105449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032844">
      <w:bodyDiv w:val="1"/>
      <w:marLeft w:val="0"/>
      <w:marRight w:val="0"/>
      <w:marTop w:val="0"/>
      <w:marBottom w:val="0"/>
      <w:divBdr>
        <w:top w:val="none" w:sz="0" w:space="0" w:color="auto"/>
        <w:left w:val="none" w:sz="0" w:space="0" w:color="auto"/>
        <w:bottom w:val="none" w:sz="0" w:space="0" w:color="auto"/>
        <w:right w:val="none" w:sz="0" w:space="0" w:color="auto"/>
      </w:divBdr>
    </w:div>
    <w:div w:id="1752316590">
      <w:bodyDiv w:val="1"/>
      <w:marLeft w:val="0"/>
      <w:marRight w:val="0"/>
      <w:marTop w:val="0"/>
      <w:marBottom w:val="0"/>
      <w:divBdr>
        <w:top w:val="none" w:sz="0" w:space="0" w:color="auto"/>
        <w:left w:val="none" w:sz="0" w:space="0" w:color="auto"/>
        <w:bottom w:val="none" w:sz="0" w:space="0" w:color="auto"/>
        <w:right w:val="none" w:sz="0" w:space="0" w:color="auto"/>
      </w:divBdr>
    </w:div>
    <w:div w:id="1757820982">
      <w:bodyDiv w:val="1"/>
      <w:marLeft w:val="0"/>
      <w:marRight w:val="0"/>
      <w:marTop w:val="0"/>
      <w:marBottom w:val="0"/>
      <w:divBdr>
        <w:top w:val="none" w:sz="0" w:space="0" w:color="auto"/>
        <w:left w:val="none" w:sz="0" w:space="0" w:color="auto"/>
        <w:bottom w:val="none" w:sz="0" w:space="0" w:color="auto"/>
        <w:right w:val="none" w:sz="0" w:space="0" w:color="auto"/>
      </w:divBdr>
      <w:divsChild>
        <w:div w:id="2012250107">
          <w:marLeft w:val="0"/>
          <w:marRight w:val="0"/>
          <w:marTop w:val="0"/>
          <w:marBottom w:val="0"/>
          <w:divBdr>
            <w:top w:val="none" w:sz="0" w:space="0" w:color="auto"/>
            <w:left w:val="none" w:sz="0" w:space="0" w:color="auto"/>
            <w:bottom w:val="none" w:sz="0" w:space="0" w:color="auto"/>
            <w:right w:val="none" w:sz="0" w:space="0" w:color="auto"/>
          </w:divBdr>
          <w:divsChild>
            <w:div w:id="1357384107">
              <w:marLeft w:val="0"/>
              <w:marRight w:val="0"/>
              <w:marTop w:val="0"/>
              <w:marBottom w:val="0"/>
              <w:divBdr>
                <w:top w:val="none" w:sz="0" w:space="0" w:color="auto"/>
                <w:left w:val="none" w:sz="0" w:space="0" w:color="auto"/>
                <w:bottom w:val="none" w:sz="0" w:space="0" w:color="auto"/>
                <w:right w:val="none" w:sz="0" w:space="0" w:color="auto"/>
              </w:divBdr>
              <w:divsChild>
                <w:div w:id="136802821">
                  <w:marLeft w:val="0"/>
                  <w:marRight w:val="0"/>
                  <w:marTop w:val="0"/>
                  <w:marBottom w:val="0"/>
                  <w:divBdr>
                    <w:top w:val="none" w:sz="0" w:space="0" w:color="auto"/>
                    <w:left w:val="none" w:sz="0" w:space="0" w:color="auto"/>
                    <w:bottom w:val="none" w:sz="0" w:space="0" w:color="auto"/>
                    <w:right w:val="none" w:sz="0" w:space="0" w:color="auto"/>
                  </w:divBdr>
                  <w:divsChild>
                    <w:div w:id="35804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99521">
      <w:bodyDiv w:val="1"/>
      <w:marLeft w:val="0"/>
      <w:marRight w:val="0"/>
      <w:marTop w:val="0"/>
      <w:marBottom w:val="0"/>
      <w:divBdr>
        <w:top w:val="none" w:sz="0" w:space="0" w:color="auto"/>
        <w:left w:val="none" w:sz="0" w:space="0" w:color="auto"/>
        <w:bottom w:val="none" w:sz="0" w:space="0" w:color="auto"/>
        <w:right w:val="none" w:sz="0" w:space="0" w:color="auto"/>
      </w:divBdr>
    </w:div>
    <w:div w:id="1817142936">
      <w:bodyDiv w:val="1"/>
      <w:marLeft w:val="0"/>
      <w:marRight w:val="0"/>
      <w:marTop w:val="0"/>
      <w:marBottom w:val="0"/>
      <w:divBdr>
        <w:top w:val="none" w:sz="0" w:space="0" w:color="auto"/>
        <w:left w:val="none" w:sz="0" w:space="0" w:color="auto"/>
        <w:bottom w:val="none" w:sz="0" w:space="0" w:color="auto"/>
        <w:right w:val="none" w:sz="0" w:space="0" w:color="auto"/>
      </w:divBdr>
      <w:divsChild>
        <w:div w:id="707412656">
          <w:marLeft w:val="0"/>
          <w:marRight w:val="0"/>
          <w:marTop w:val="0"/>
          <w:marBottom w:val="0"/>
          <w:divBdr>
            <w:top w:val="none" w:sz="0" w:space="0" w:color="auto"/>
            <w:left w:val="none" w:sz="0" w:space="0" w:color="auto"/>
            <w:bottom w:val="none" w:sz="0" w:space="0" w:color="auto"/>
            <w:right w:val="none" w:sz="0" w:space="0" w:color="auto"/>
          </w:divBdr>
          <w:divsChild>
            <w:div w:id="1073165300">
              <w:marLeft w:val="0"/>
              <w:marRight w:val="0"/>
              <w:marTop w:val="0"/>
              <w:marBottom w:val="0"/>
              <w:divBdr>
                <w:top w:val="none" w:sz="0" w:space="0" w:color="auto"/>
                <w:left w:val="none" w:sz="0" w:space="0" w:color="auto"/>
                <w:bottom w:val="none" w:sz="0" w:space="0" w:color="auto"/>
                <w:right w:val="none" w:sz="0" w:space="0" w:color="auto"/>
              </w:divBdr>
              <w:divsChild>
                <w:div w:id="20733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596049">
      <w:bodyDiv w:val="1"/>
      <w:marLeft w:val="0"/>
      <w:marRight w:val="0"/>
      <w:marTop w:val="0"/>
      <w:marBottom w:val="0"/>
      <w:divBdr>
        <w:top w:val="none" w:sz="0" w:space="0" w:color="auto"/>
        <w:left w:val="none" w:sz="0" w:space="0" w:color="auto"/>
        <w:bottom w:val="none" w:sz="0" w:space="0" w:color="auto"/>
        <w:right w:val="none" w:sz="0" w:space="0" w:color="auto"/>
      </w:divBdr>
    </w:div>
    <w:div w:id="1893885641">
      <w:bodyDiv w:val="1"/>
      <w:marLeft w:val="0"/>
      <w:marRight w:val="0"/>
      <w:marTop w:val="0"/>
      <w:marBottom w:val="0"/>
      <w:divBdr>
        <w:top w:val="none" w:sz="0" w:space="0" w:color="auto"/>
        <w:left w:val="none" w:sz="0" w:space="0" w:color="auto"/>
        <w:bottom w:val="none" w:sz="0" w:space="0" w:color="auto"/>
        <w:right w:val="none" w:sz="0" w:space="0" w:color="auto"/>
      </w:divBdr>
    </w:div>
    <w:div w:id="1909729743">
      <w:bodyDiv w:val="1"/>
      <w:marLeft w:val="0"/>
      <w:marRight w:val="0"/>
      <w:marTop w:val="0"/>
      <w:marBottom w:val="0"/>
      <w:divBdr>
        <w:top w:val="none" w:sz="0" w:space="0" w:color="auto"/>
        <w:left w:val="none" w:sz="0" w:space="0" w:color="auto"/>
        <w:bottom w:val="none" w:sz="0" w:space="0" w:color="auto"/>
        <w:right w:val="none" w:sz="0" w:space="0" w:color="auto"/>
      </w:divBdr>
      <w:divsChild>
        <w:div w:id="902063594">
          <w:marLeft w:val="0"/>
          <w:marRight w:val="0"/>
          <w:marTop w:val="0"/>
          <w:marBottom w:val="0"/>
          <w:divBdr>
            <w:top w:val="none" w:sz="0" w:space="0" w:color="auto"/>
            <w:left w:val="none" w:sz="0" w:space="0" w:color="auto"/>
            <w:bottom w:val="none" w:sz="0" w:space="0" w:color="auto"/>
            <w:right w:val="none" w:sz="0" w:space="0" w:color="auto"/>
          </w:divBdr>
          <w:divsChild>
            <w:div w:id="201477437">
              <w:marLeft w:val="0"/>
              <w:marRight w:val="0"/>
              <w:marTop w:val="0"/>
              <w:marBottom w:val="0"/>
              <w:divBdr>
                <w:top w:val="none" w:sz="0" w:space="0" w:color="auto"/>
                <w:left w:val="none" w:sz="0" w:space="0" w:color="auto"/>
                <w:bottom w:val="none" w:sz="0" w:space="0" w:color="auto"/>
                <w:right w:val="none" w:sz="0" w:space="0" w:color="auto"/>
              </w:divBdr>
              <w:divsChild>
                <w:div w:id="58001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15060">
      <w:bodyDiv w:val="1"/>
      <w:marLeft w:val="0"/>
      <w:marRight w:val="0"/>
      <w:marTop w:val="0"/>
      <w:marBottom w:val="0"/>
      <w:divBdr>
        <w:top w:val="none" w:sz="0" w:space="0" w:color="auto"/>
        <w:left w:val="none" w:sz="0" w:space="0" w:color="auto"/>
        <w:bottom w:val="none" w:sz="0" w:space="0" w:color="auto"/>
        <w:right w:val="none" w:sz="0" w:space="0" w:color="auto"/>
      </w:divBdr>
      <w:divsChild>
        <w:div w:id="1317225913">
          <w:marLeft w:val="0"/>
          <w:marRight w:val="0"/>
          <w:marTop w:val="0"/>
          <w:marBottom w:val="0"/>
          <w:divBdr>
            <w:top w:val="none" w:sz="0" w:space="0" w:color="auto"/>
            <w:left w:val="none" w:sz="0" w:space="0" w:color="auto"/>
            <w:bottom w:val="none" w:sz="0" w:space="0" w:color="auto"/>
            <w:right w:val="none" w:sz="0" w:space="0" w:color="auto"/>
          </w:divBdr>
        </w:div>
      </w:divsChild>
    </w:div>
    <w:div w:id="1977446237">
      <w:bodyDiv w:val="1"/>
      <w:marLeft w:val="0"/>
      <w:marRight w:val="0"/>
      <w:marTop w:val="0"/>
      <w:marBottom w:val="0"/>
      <w:divBdr>
        <w:top w:val="none" w:sz="0" w:space="0" w:color="auto"/>
        <w:left w:val="none" w:sz="0" w:space="0" w:color="auto"/>
        <w:bottom w:val="none" w:sz="0" w:space="0" w:color="auto"/>
        <w:right w:val="none" w:sz="0" w:space="0" w:color="auto"/>
      </w:divBdr>
      <w:divsChild>
        <w:div w:id="137263582">
          <w:marLeft w:val="0"/>
          <w:marRight w:val="0"/>
          <w:marTop w:val="0"/>
          <w:marBottom w:val="0"/>
          <w:divBdr>
            <w:top w:val="none" w:sz="0" w:space="0" w:color="auto"/>
            <w:left w:val="none" w:sz="0" w:space="0" w:color="auto"/>
            <w:bottom w:val="none" w:sz="0" w:space="0" w:color="auto"/>
            <w:right w:val="none" w:sz="0" w:space="0" w:color="auto"/>
          </w:divBdr>
          <w:divsChild>
            <w:div w:id="1227450799">
              <w:marLeft w:val="0"/>
              <w:marRight w:val="0"/>
              <w:marTop w:val="0"/>
              <w:marBottom w:val="0"/>
              <w:divBdr>
                <w:top w:val="none" w:sz="0" w:space="0" w:color="auto"/>
                <w:left w:val="none" w:sz="0" w:space="0" w:color="auto"/>
                <w:bottom w:val="none" w:sz="0" w:space="0" w:color="auto"/>
                <w:right w:val="none" w:sz="0" w:space="0" w:color="auto"/>
              </w:divBdr>
              <w:divsChild>
                <w:div w:id="86798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498518">
      <w:bodyDiv w:val="1"/>
      <w:marLeft w:val="0"/>
      <w:marRight w:val="0"/>
      <w:marTop w:val="0"/>
      <w:marBottom w:val="0"/>
      <w:divBdr>
        <w:top w:val="none" w:sz="0" w:space="0" w:color="auto"/>
        <w:left w:val="none" w:sz="0" w:space="0" w:color="auto"/>
        <w:bottom w:val="none" w:sz="0" w:space="0" w:color="auto"/>
        <w:right w:val="none" w:sz="0" w:space="0" w:color="auto"/>
      </w:divBdr>
      <w:divsChild>
        <w:div w:id="1957982779">
          <w:marLeft w:val="0"/>
          <w:marRight w:val="0"/>
          <w:marTop w:val="0"/>
          <w:marBottom w:val="0"/>
          <w:divBdr>
            <w:top w:val="none" w:sz="0" w:space="0" w:color="auto"/>
            <w:left w:val="none" w:sz="0" w:space="0" w:color="auto"/>
            <w:bottom w:val="none" w:sz="0" w:space="0" w:color="auto"/>
            <w:right w:val="none" w:sz="0" w:space="0" w:color="auto"/>
          </w:divBdr>
          <w:divsChild>
            <w:div w:id="1232548010">
              <w:marLeft w:val="0"/>
              <w:marRight w:val="0"/>
              <w:marTop w:val="0"/>
              <w:marBottom w:val="0"/>
              <w:divBdr>
                <w:top w:val="none" w:sz="0" w:space="0" w:color="auto"/>
                <w:left w:val="none" w:sz="0" w:space="0" w:color="auto"/>
                <w:bottom w:val="none" w:sz="0" w:space="0" w:color="auto"/>
                <w:right w:val="none" w:sz="0" w:space="0" w:color="auto"/>
              </w:divBdr>
              <w:divsChild>
                <w:div w:id="2508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826545">
      <w:bodyDiv w:val="1"/>
      <w:marLeft w:val="0"/>
      <w:marRight w:val="0"/>
      <w:marTop w:val="0"/>
      <w:marBottom w:val="0"/>
      <w:divBdr>
        <w:top w:val="none" w:sz="0" w:space="0" w:color="auto"/>
        <w:left w:val="none" w:sz="0" w:space="0" w:color="auto"/>
        <w:bottom w:val="none" w:sz="0" w:space="0" w:color="auto"/>
        <w:right w:val="none" w:sz="0" w:space="0" w:color="auto"/>
      </w:divBdr>
    </w:div>
    <w:div w:id="2016491398">
      <w:bodyDiv w:val="1"/>
      <w:marLeft w:val="0"/>
      <w:marRight w:val="0"/>
      <w:marTop w:val="0"/>
      <w:marBottom w:val="0"/>
      <w:divBdr>
        <w:top w:val="none" w:sz="0" w:space="0" w:color="auto"/>
        <w:left w:val="none" w:sz="0" w:space="0" w:color="auto"/>
        <w:bottom w:val="none" w:sz="0" w:space="0" w:color="auto"/>
        <w:right w:val="none" w:sz="0" w:space="0" w:color="auto"/>
      </w:divBdr>
    </w:div>
    <w:div w:id="2033870771">
      <w:bodyDiv w:val="1"/>
      <w:marLeft w:val="0"/>
      <w:marRight w:val="0"/>
      <w:marTop w:val="0"/>
      <w:marBottom w:val="0"/>
      <w:divBdr>
        <w:top w:val="none" w:sz="0" w:space="0" w:color="auto"/>
        <w:left w:val="none" w:sz="0" w:space="0" w:color="auto"/>
        <w:bottom w:val="none" w:sz="0" w:space="0" w:color="auto"/>
        <w:right w:val="none" w:sz="0" w:space="0" w:color="auto"/>
      </w:divBdr>
      <w:divsChild>
        <w:div w:id="715475166">
          <w:marLeft w:val="0"/>
          <w:marRight w:val="0"/>
          <w:marTop w:val="0"/>
          <w:marBottom w:val="0"/>
          <w:divBdr>
            <w:top w:val="none" w:sz="0" w:space="0" w:color="auto"/>
            <w:left w:val="none" w:sz="0" w:space="0" w:color="auto"/>
            <w:bottom w:val="none" w:sz="0" w:space="0" w:color="auto"/>
            <w:right w:val="none" w:sz="0" w:space="0" w:color="auto"/>
          </w:divBdr>
          <w:divsChild>
            <w:div w:id="876310884">
              <w:marLeft w:val="0"/>
              <w:marRight w:val="0"/>
              <w:marTop w:val="0"/>
              <w:marBottom w:val="0"/>
              <w:divBdr>
                <w:top w:val="none" w:sz="0" w:space="0" w:color="auto"/>
                <w:left w:val="none" w:sz="0" w:space="0" w:color="auto"/>
                <w:bottom w:val="none" w:sz="0" w:space="0" w:color="auto"/>
                <w:right w:val="none" w:sz="0" w:space="0" w:color="auto"/>
              </w:divBdr>
              <w:divsChild>
                <w:div w:id="2042515353">
                  <w:marLeft w:val="0"/>
                  <w:marRight w:val="0"/>
                  <w:marTop w:val="0"/>
                  <w:marBottom w:val="0"/>
                  <w:divBdr>
                    <w:top w:val="none" w:sz="0" w:space="0" w:color="auto"/>
                    <w:left w:val="none" w:sz="0" w:space="0" w:color="auto"/>
                    <w:bottom w:val="none" w:sz="0" w:space="0" w:color="auto"/>
                    <w:right w:val="none" w:sz="0" w:space="0" w:color="auto"/>
                  </w:divBdr>
                  <w:divsChild>
                    <w:div w:id="1035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914237">
      <w:bodyDiv w:val="1"/>
      <w:marLeft w:val="0"/>
      <w:marRight w:val="0"/>
      <w:marTop w:val="0"/>
      <w:marBottom w:val="0"/>
      <w:divBdr>
        <w:top w:val="none" w:sz="0" w:space="0" w:color="auto"/>
        <w:left w:val="none" w:sz="0" w:space="0" w:color="auto"/>
        <w:bottom w:val="none" w:sz="0" w:space="0" w:color="auto"/>
        <w:right w:val="none" w:sz="0" w:space="0" w:color="auto"/>
      </w:divBdr>
      <w:divsChild>
        <w:div w:id="1175456588">
          <w:marLeft w:val="0"/>
          <w:marRight w:val="0"/>
          <w:marTop w:val="0"/>
          <w:marBottom w:val="0"/>
          <w:divBdr>
            <w:top w:val="none" w:sz="0" w:space="0" w:color="auto"/>
            <w:left w:val="none" w:sz="0" w:space="0" w:color="auto"/>
            <w:bottom w:val="none" w:sz="0" w:space="0" w:color="auto"/>
            <w:right w:val="none" w:sz="0" w:space="0" w:color="auto"/>
          </w:divBdr>
          <w:divsChild>
            <w:div w:id="2088644169">
              <w:marLeft w:val="0"/>
              <w:marRight w:val="0"/>
              <w:marTop w:val="0"/>
              <w:marBottom w:val="0"/>
              <w:divBdr>
                <w:top w:val="none" w:sz="0" w:space="0" w:color="auto"/>
                <w:left w:val="none" w:sz="0" w:space="0" w:color="auto"/>
                <w:bottom w:val="none" w:sz="0" w:space="0" w:color="auto"/>
                <w:right w:val="none" w:sz="0" w:space="0" w:color="auto"/>
              </w:divBdr>
              <w:divsChild>
                <w:div w:id="21172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17627">
      <w:bodyDiv w:val="1"/>
      <w:marLeft w:val="0"/>
      <w:marRight w:val="0"/>
      <w:marTop w:val="0"/>
      <w:marBottom w:val="0"/>
      <w:divBdr>
        <w:top w:val="none" w:sz="0" w:space="0" w:color="auto"/>
        <w:left w:val="none" w:sz="0" w:space="0" w:color="auto"/>
        <w:bottom w:val="none" w:sz="0" w:space="0" w:color="auto"/>
        <w:right w:val="none" w:sz="0" w:space="0" w:color="auto"/>
      </w:divBdr>
    </w:div>
    <w:div w:id="2108849092">
      <w:bodyDiv w:val="1"/>
      <w:marLeft w:val="0"/>
      <w:marRight w:val="0"/>
      <w:marTop w:val="0"/>
      <w:marBottom w:val="0"/>
      <w:divBdr>
        <w:top w:val="none" w:sz="0" w:space="0" w:color="auto"/>
        <w:left w:val="none" w:sz="0" w:space="0" w:color="auto"/>
        <w:bottom w:val="none" w:sz="0" w:space="0" w:color="auto"/>
        <w:right w:val="none" w:sz="0" w:space="0" w:color="auto"/>
      </w:divBdr>
      <w:divsChild>
        <w:div w:id="421029133">
          <w:marLeft w:val="0"/>
          <w:marRight w:val="0"/>
          <w:marTop w:val="0"/>
          <w:marBottom w:val="0"/>
          <w:divBdr>
            <w:top w:val="none" w:sz="0" w:space="0" w:color="auto"/>
            <w:left w:val="none" w:sz="0" w:space="0" w:color="auto"/>
            <w:bottom w:val="none" w:sz="0" w:space="0" w:color="auto"/>
            <w:right w:val="none" w:sz="0" w:space="0" w:color="auto"/>
          </w:divBdr>
          <w:divsChild>
            <w:div w:id="1628466054">
              <w:marLeft w:val="0"/>
              <w:marRight w:val="0"/>
              <w:marTop w:val="0"/>
              <w:marBottom w:val="0"/>
              <w:divBdr>
                <w:top w:val="none" w:sz="0" w:space="0" w:color="auto"/>
                <w:left w:val="none" w:sz="0" w:space="0" w:color="auto"/>
                <w:bottom w:val="none" w:sz="0" w:space="0" w:color="auto"/>
                <w:right w:val="none" w:sz="0" w:space="0" w:color="auto"/>
              </w:divBdr>
              <w:divsChild>
                <w:div w:id="1687899007">
                  <w:marLeft w:val="0"/>
                  <w:marRight w:val="0"/>
                  <w:marTop w:val="0"/>
                  <w:marBottom w:val="0"/>
                  <w:divBdr>
                    <w:top w:val="none" w:sz="0" w:space="0" w:color="auto"/>
                    <w:left w:val="none" w:sz="0" w:space="0" w:color="auto"/>
                    <w:bottom w:val="none" w:sz="0" w:space="0" w:color="auto"/>
                    <w:right w:val="none" w:sz="0" w:space="0" w:color="auto"/>
                  </w:divBdr>
                  <w:divsChild>
                    <w:div w:id="607352242">
                      <w:marLeft w:val="0"/>
                      <w:marRight w:val="0"/>
                      <w:marTop w:val="0"/>
                      <w:marBottom w:val="0"/>
                      <w:divBdr>
                        <w:top w:val="none" w:sz="0" w:space="0" w:color="auto"/>
                        <w:left w:val="none" w:sz="0" w:space="0" w:color="auto"/>
                        <w:bottom w:val="none" w:sz="0" w:space="0" w:color="auto"/>
                        <w:right w:val="none" w:sz="0" w:space="0" w:color="auto"/>
                      </w:divBdr>
                      <w:divsChild>
                        <w:div w:id="20457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708263">
          <w:marLeft w:val="0"/>
          <w:marRight w:val="0"/>
          <w:marTop w:val="0"/>
          <w:marBottom w:val="0"/>
          <w:divBdr>
            <w:top w:val="none" w:sz="0" w:space="0" w:color="auto"/>
            <w:left w:val="none" w:sz="0" w:space="0" w:color="auto"/>
            <w:bottom w:val="none" w:sz="0" w:space="0" w:color="auto"/>
            <w:right w:val="none" w:sz="0" w:space="0" w:color="auto"/>
          </w:divBdr>
          <w:divsChild>
            <w:div w:id="159659090">
              <w:marLeft w:val="0"/>
              <w:marRight w:val="0"/>
              <w:marTop w:val="0"/>
              <w:marBottom w:val="0"/>
              <w:divBdr>
                <w:top w:val="none" w:sz="0" w:space="0" w:color="auto"/>
                <w:left w:val="none" w:sz="0" w:space="0" w:color="auto"/>
                <w:bottom w:val="none" w:sz="0" w:space="0" w:color="auto"/>
                <w:right w:val="none" w:sz="0" w:space="0" w:color="auto"/>
              </w:divBdr>
              <w:divsChild>
                <w:div w:id="14713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73634">
      <w:bodyDiv w:val="1"/>
      <w:marLeft w:val="0"/>
      <w:marRight w:val="0"/>
      <w:marTop w:val="0"/>
      <w:marBottom w:val="0"/>
      <w:divBdr>
        <w:top w:val="none" w:sz="0" w:space="0" w:color="auto"/>
        <w:left w:val="none" w:sz="0" w:space="0" w:color="auto"/>
        <w:bottom w:val="none" w:sz="0" w:space="0" w:color="auto"/>
        <w:right w:val="none" w:sz="0" w:space="0" w:color="auto"/>
      </w:divBdr>
    </w:div>
    <w:div w:id="2140953744">
      <w:bodyDiv w:val="1"/>
      <w:marLeft w:val="0"/>
      <w:marRight w:val="0"/>
      <w:marTop w:val="0"/>
      <w:marBottom w:val="0"/>
      <w:divBdr>
        <w:top w:val="none" w:sz="0" w:space="0" w:color="auto"/>
        <w:left w:val="none" w:sz="0" w:space="0" w:color="auto"/>
        <w:bottom w:val="none" w:sz="0" w:space="0" w:color="auto"/>
        <w:right w:val="none" w:sz="0" w:space="0" w:color="auto"/>
      </w:divBdr>
      <w:divsChild>
        <w:div w:id="1993173176">
          <w:marLeft w:val="0"/>
          <w:marRight w:val="0"/>
          <w:marTop w:val="0"/>
          <w:marBottom w:val="0"/>
          <w:divBdr>
            <w:top w:val="none" w:sz="0" w:space="0" w:color="auto"/>
            <w:left w:val="none" w:sz="0" w:space="0" w:color="auto"/>
            <w:bottom w:val="none" w:sz="0" w:space="0" w:color="auto"/>
            <w:right w:val="none" w:sz="0" w:space="0" w:color="auto"/>
          </w:divBdr>
          <w:divsChild>
            <w:div w:id="726880258">
              <w:marLeft w:val="0"/>
              <w:marRight w:val="0"/>
              <w:marTop w:val="0"/>
              <w:marBottom w:val="0"/>
              <w:divBdr>
                <w:top w:val="none" w:sz="0" w:space="0" w:color="auto"/>
                <w:left w:val="none" w:sz="0" w:space="0" w:color="auto"/>
                <w:bottom w:val="none" w:sz="0" w:space="0" w:color="auto"/>
                <w:right w:val="none" w:sz="0" w:space="0" w:color="auto"/>
              </w:divBdr>
              <w:divsChild>
                <w:div w:id="17933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1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yan.McKay@rhu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robross4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693DD-5F04-B34E-B1CB-162F3E88E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15</Pages>
  <Words>4941</Words>
  <Characters>28167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Ryan</dc:creator>
  <cp:keywords/>
  <dc:description/>
  <cp:lastModifiedBy>McKay, Ryan</cp:lastModifiedBy>
  <cp:revision>104</cp:revision>
  <dcterms:created xsi:type="dcterms:W3CDTF">2020-09-29T09:12:00Z</dcterms:created>
  <dcterms:modified xsi:type="dcterms:W3CDTF">2020-10-06T15:37:00Z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4496a64-e0e3-4038-91bc-493f618853ad_Enabled">
    <vt:lpwstr>true</vt:lpwstr>
  </property>
  <property fmtid="{D5CDD505-2E9C-101B-9397-08002B2CF9AE}" pid="3" name="MSIP_Label_c4496a64-e0e3-4038-91bc-493f618853ad_SetDate">
    <vt:lpwstr>2020-06-25T11:54:14Z</vt:lpwstr>
  </property>
  <property fmtid="{D5CDD505-2E9C-101B-9397-08002B2CF9AE}" pid="4" name="MSIP_Label_c4496a64-e0e3-4038-91bc-493f618853ad_Method">
    <vt:lpwstr>Standard</vt:lpwstr>
  </property>
  <property fmtid="{D5CDD505-2E9C-101B-9397-08002B2CF9AE}" pid="5" name="MSIP_Label_c4496a64-e0e3-4038-91bc-493f618853ad_Name">
    <vt:lpwstr>General</vt:lpwstr>
  </property>
  <property fmtid="{D5CDD505-2E9C-101B-9397-08002B2CF9AE}" pid="6" name="MSIP_Label_c4496a64-e0e3-4038-91bc-493f618853ad_SiteId">
    <vt:lpwstr>2efd699a-1922-4e69-b601-108008d28a2e</vt:lpwstr>
  </property>
  <property fmtid="{D5CDD505-2E9C-101B-9397-08002B2CF9AE}" pid="7" name="MSIP_Label_c4496a64-e0e3-4038-91bc-493f618853ad_ActionId">
    <vt:lpwstr>e5a78b0a-cdc4-406a-93b6-00002ed639bf</vt:lpwstr>
  </property>
  <property fmtid="{D5CDD505-2E9C-101B-9397-08002B2CF9AE}" pid="8" name="MSIP_Label_c4496a64-e0e3-4038-91bc-493f618853ad_ContentBits">
    <vt:lpwstr>0</vt:lpwstr>
  </property>
</Properties>
</file>