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FAC65" w14:textId="5C25A22C" w:rsidR="005B0389" w:rsidRPr="00FD533B" w:rsidRDefault="005B0389" w:rsidP="00D66793">
      <w:pPr>
        <w:spacing w:after="240" w:line="360" w:lineRule="auto"/>
        <w:rPr>
          <w:rFonts w:asciiTheme="majorHAnsi" w:hAnsiTheme="majorHAnsi" w:cstheme="majorHAnsi"/>
          <w:b/>
          <w:lang w:val="en-GB"/>
        </w:rPr>
      </w:pPr>
    </w:p>
    <w:p w14:paraId="6A4EED13" w14:textId="5622B3B5" w:rsidR="00B2701D" w:rsidRPr="00FD533B" w:rsidRDefault="00B2701D"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Abstract</w:t>
      </w:r>
    </w:p>
    <w:p w14:paraId="294D5D55" w14:textId="5890AEF0" w:rsidR="00524D6F" w:rsidRPr="00FD533B" w:rsidRDefault="007614B7" w:rsidP="00D66793">
      <w:pPr>
        <w:spacing w:after="240" w:line="360" w:lineRule="auto"/>
        <w:jc w:val="both"/>
        <w:rPr>
          <w:rFonts w:asciiTheme="majorHAnsi" w:hAnsiTheme="majorHAnsi" w:cstheme="majorHAnsi"/>
          <w:lang w:val="en-GB"/>
        </w:rPr>
      </w:pPr>
      <w:r>
        <w:rPr>
          <w:rFonts w:asciiTheme="majorHAnsi" w:hAnsiTheme="majorHAnsi" w:cstheme="majorHAnsi"/>
          <w:lang w:val="en-GB"/>
        </w:rPr>
        <w:t>The study</w:t>
      </w:r>
      <w:r w:rsidR="00B2701D" w:rsidRPr="00FD533B">
        <w:rPr>
          <w:rFonts w:asciiTheme="majorHAnsi" w:hAnsiTheme="majorHAnsi" w:cstheme="majorHAnsi"/>
          <w:lang w:val="en-GB"/>
        </w:rPr>
        <w:t xml:space="preserve"> </w:t>
      </w:r>
      <w:r w:rsidR="00FF1E8C" w:rsidRPr="00FD533B">
        <w:rPr>
          <w:rFonts w:asciiTheme="majorHAnsi" w:hAnsiTheme="majorHAnsi" w:cstheme="majorHAnsi"/>
          <w:lang w:val="en-GB"/>
        </w:rPr>
        <w:t>explore</w:t>
      </w:r>
      <w:r>
        <w:rPr>
          <w:rFonts w:asciiTheme="majorHAnsi" w:hAnsiTheme="majorHAnsi" w:cstheme="majorHAnsi"/>
          <w:lang w:val="en-GB"/>
        </w:rPr>
        <w:t>s</w:t>
      </w:r>
      <w:r w:rsidR="00FF1E8C" w:rsidRPr="00FD533B">
        <w:rPr>
          <w:rFonts w:asciiTheme="majorHAnsi" w:hAnsiTheme="majorHAnsi" w:cstheme="majorHAnsi"/>
          <w:lang w:val="en-GB"/>
        </w:rPr>
        <w:t xml:space="preserve"> </w:t>
      </w:r>
      <w:r w:rsidR="005A1805" w:rsidRPr="00FD533B">
        <w:rPr>
          <w:rFonts w:asciiTheme="majorHAnsi" w:hAnsiTheme="majorHAnsi" w:cstheme="majorHAnsi"/>
          <w:lang w:val="en-GB"/>
        </w:rPr>
        <w:t xml:space="preserve">how </w:t>
      </w:r>
      <w:r w:rsidR="00BF2D94">
        <w:rPr>
          <w:rFonts w:asciiTheme="majorHAnsi" w:hAnsiTheme="majorHAnsi" w:cstheme="majorHAnsi"/>
          <w:lang w:val="en-GB"/>
        </w:rPr>
        <w:t>online health communities</w:t>
      </w:r>
      <w:r w:rsidR="005A1805" w:rsidRPr="00FD533B">
        <w:rPr>
          <w:rFonts w:asciiTheme="majorHAnsi" w:hAnsiTheme="majorHAnsi" w:cstheme="majorHAnsi"/>
          <w:lang w:val="en-GB"/>
        </w:rPr>
        <w:t xml:space="preserve"> produce social value by uniting individuals under a common purpose</w:t>
      </w:r>
      <w:r w:rsidR="00A25CBB" w:rsidRPr="00FD533B">
        <w:rPr>
          <w:rFonts w:asciiTheme="majorHAnsi" w:hAnsiTheme="majorHAnsi" w:cstheme="majorHAnsi"/>
          <w:lang w:val="en-GB"/>
        </w:rPr>
        <w:t xml:space="preserve">, </w:t>
      </w:r>
      <w:r w:rsidR="005A1805" w:rsidRPr="00FD533B">
        <w:rPr>
          <w:rFonts w:asciiTheme="majorHAnsi" w:hAnsiTheme="majorHAnsi" w:cstheme="majorHAnsi"/>
          <w:lang w:val="en-GB"/>
        </w:rPr>
        <w:t xml:space="preserve">to advance healthcare in </w:t>
      </w:r>
      <w:r w:rsidR="00C07CB6" w:rsidRPr="00FD533B">
        <w:rPr>
          <w:rFonts w:asciiTheme="majorHAnsi" w:hAnsiTheme="majorHAnsi" w:cstheme="majorHAnsi"/>
          <w:lang w:val="en-GB"/>
        </w:rPr>
        <w:t>post-conflict</w:t>
      </w:r>
      <w:r w:rsidR="00A25CBB" w:rsidRPr="00FD533B">
        <w:rPr>
          <w:rFonts w:asciiTheme="majorHAnsi" w:hAnsiTheme="majorHAnsi" w:cstheme="majorHAnsi"/>
          <w:lang w:val="en-GB"/>
        </w:rPr>
        <w:t xml:space="preserve"> </w:t>
      </w:r>
      <w:r w:rsidR="005A1805" w:rsidRPr="00FD533B">
        <w:rPr>
          <w:rFonts w:asciiTheme="majorHAnsi" w:hAnsiTheme="majorHAnsi" w:cstheme="majorHAnsi"/>
          <w:lang w:val="en-GB"/>
        </w:rPr>
        <w:t>s</w:t>
      </w:r>
      <w:r w:rsidR="005B0389" w:rsidRPr="00FD533B">
        <w:rPr>
          <w:rFonts w:asciiTheme="majorHAnsi" w:hAnsiTheme="majorHAnsi" w:cstheme="majorHAnsi"/>
          <w:lang w:val="en-GB"/>
        </w:rPr>
        <w:t xml:space="preserve">tates. </w:t>
      </w:r>
      <w:r w:rsidR="00E84E21">
        <w:rPr>
          <w:rFonts w:asciiTheme="majorHAnsi" w:hAnsiTheme="majorHAnsi" w:cstheme="majorHAnsi"/>
          <w:lang w:val="en-GB"/>
        </w:rPr>
        <w:t xml:space="preserve">We selected </w:t>
      </w:r>
      <w:r w:rsidR="00B2701D" w:rsidRPr="00FD533B">
        <w:rPr>
          <w:rFonts w:asciiTheme="majorHAnsi" w:hAnsiTheme="majorHAnsi" w:cstheme="majorHAnsi"/>
          <w:lang w:val="en-GB"/>
        </w:rPr>
        <w:t>MedicineAfrica</w:t>
      </w:r>
      <w:r w:rsidR="00E84E21">
        <w:rPr>
          <w:rFonts w:asciiTheme="majorHAnsi" w:hAnsiTheme="majorHAnsi" w:cstheme="majorHAnsi"/>
          <w:lang w:val="en-GB"/>
        </w:rPr>
        <w:t>—</w:t>
      </w:r>
      <w:r w:rsidR="00EB5201" w:rsidRPr="00FD533B">
        <w:rPr>
          <w:rFonts w:asciiTheme="majorHAnsi" w:hAnsiTheme="majorHAnsi" w:cstheme="majorHAnsi"/>
          <w:lang w:val="en-GB"/>
        </w:rPr>
        <w:t xml:space="preserve">a digital platform </w:t>
      </w:r>
      <w:r w:rsidR="00E84E21">
        <w:rPr>
          <w:rFonts w:asciiTheme="majorHAnsi" w:hAnsiTheme="majorHAnsi" w:cstheme="majorHAnsi"/>
          <w:lang w:val="en-GB"/>
        </w:rPr>
        <w:t>known for creating social value by providing</w:t>
      </w:r>
      <w:r w:rsidR="00B2701D" w:rsidRPr="00FD533B">
        <w:rPr>
          <w:rFonts w:asciiTheme="majorHAnsi" w:hAnsiTheme="majorHAnsi" w:cstheme="majorHAnsi"/>
          <w:lang w:val="en-GB"/>
        </w:rPr>
        <w:t xml:space="preserve"> medical education in </w:t>
      </w:r>
      <w:r w:rsidR="00460BDF" w:rsidRPr="00FD533B">
        <w:rPr>
          <w:rFonts w:asciiTheme="majorHAnsi" w:hAnsiTheme="majorHAnsi" w:cstheme="majorHAnsi"/>
          <w:lang w:val="en-GB"/>
        </w:rPr>
        <w:t xml:space="preserve">regions </w:t>
      </w:r>
      <w:r w:rsidR="00B2701D" w:rsidRPr="00FD533B">
        <w:rPr>
          <w:rFonts w:asciiTheme="majorHAnsi" w:hAnsiTheme="majorHAnsi" w:cstheme="majorHAnsi"/>
          <w:lang w:val="en-GB"/>
        </w:rPr>
        <w:t xml:space="preserve">with </w:t>
      </w:r>
      <w:r w:rsidR="00BB6AC3" w:rsidRPr="00FD533B">
        <w:rPr>
          <w:rFonts w:asciiTheme="majorHAnsi" w:hAnsiTheme="majorHAnsi" w:cstheme="majorHAnsi"/>
          <w:lang w:val="en-GB"/>
        </w:rPr>
        <w:t xml:space="preserve">under-resourced </w:t>
      </w:r>
      <w:r w:rsidR="00B2701D" w:rsidRPr="00FD533B">
        <w:rPr>
          <w:rFonts w:asciiTheme="majorHAnsi" w:hAnsiTheme="majorHAnsi" w:cstheme="majorHAnsi"/>
          <w:lang w:val="en-GB"/>
        </w:rPr>
        <w:t>healthcare systems</w:t>
      </w:r>
      <w:r w:rsidR="00E84E21">
        <w:rPr>
          <w:rFonts w:asciiTheme="majorHAnsi" w:hAnsiTheme="majorHAnsi" w:cstheme="majorHAnsi"/>
          <w:lang w:val="en-GB"/>
        </w:rPr>
        <w:t>—and drew on multiple data collection methods</w:t>
      </w:r>
      <w:r w:rsidR="00B2701D" w:rsidRPr="00FD533B">
        <w:rPr>
          <w:rFonts w:asciiTheme="majorHAnsi" w:hAnsiTheme="majorHAnsi" w:cstheme="majorHAnsi"/>
          <w:lang w:val="en-GB"/>
        </w:rPr>
        <w:t xml:space="preserve">. </w:t>
      </w:r>
      <w:r w:rsidR="00953C82">
        <w:rPr>
          <w:rFonts w:asciiTheme="majorHAnsi" w:hAnsiTheme="majorHAnsi" w:cstheme="majorHAnsi"/>
          <w:lang w:val="en-GB"/>
        </w:rPr>
        <w:t xml:space="preserve">We </w:t>
      </w:r>
      <w:r w:rsidR="00E84E21">
        <w:rPr>
          <w:rFonts w:asciiTheme="majorHAnsi" w:hAnsiTheme="majorHAnsi" w:cstheme="majorHAnsi"/>
          <w:lang w:val="en-GB"/>
        </w:rPr>
        <w:t>found</w:t>
      </w:r>
      <w:r w:rsidR="00953C82">
        <w:rPr>
          <w:rFonts w:asciiTheme="majorHAnsi" w:hAnsiTheme="majorHAnsi" w:cstheme="majorHAnsi"/>
          <w:lang w:val="en-GB"/>
        </w:rPr>
        <w:t xml:space="preserve"> that it is through a unique form of digital health activism that social value is created in this context. Drawing</w:t>
      </w:r>
      <w:r w:rsidR="006843C7" w:rsidRPr="00FD533B">
        <w:rPr>
          <w:rFonts w:asciiTheme="majorHAnsi" w:hAnsiTheme="majorHAnsi" w:cstheme="majorHAnsi"/>
          <w:lang w:val="en-GB"/>
        </w:rPr>
        <w:t xml:space="preserve"> on a sociological understanding of digital </w:t>
      </w:r>
      <w:r w:rsidR="005A1805" w:rsidRPr="00FD533B">
        <w:rPr>
          <w:rFonts w:asciiTheme="majorHAnsi" w:hAnsiTheme="majorHAnsi" w:cstheme="majorHAnsi"/>
          <w:lang w:val="en-GB"/>
        </w:rPr>
        <w:t xml:space="preserve">health </w:t>
      </w:r>
      <w:r w:rsidR="006843C7" w:rsidRPr="00FD533B">
        <w:rPr>
          <w:rFonts w:asciiTheme="majorHAnsi" w:hAnsiTheme="majorHAnsi" w:cstheme="majorHAnsi"/>
          <w:lang w:val="en-GB"/>
        </w:rPr>
        <w:t>activism</w:t>
      </w:r>
      <w:r w:rsidR="00953C82">
        <w:rPr>
          <w:rFonts w:asciiTheme="majorHAnsi" w:hAnsiTheme="majorHAnsi" w:cstheme="majorHAnsi"/>
          <w:lang w:val="en-GB"/>
        </w:rPr>
        <w:t>,</w:t>
      </w:r>
      <w:r w:rsidR="00A25CBB" w:rsidRPr="00FD533B">
        <w:rPr>
          <w:rFonts w:asciiTheme="majorHAnsi" w:hAnsiTheme="majorHAnsi" w:cstheme="majorHAnsi"/>
          <w:lang w:val="en-GB"/>
        </w:rPr>
        <w:t xml:space="preserve"> </w:t>
      </w:r>
      <w:r w:rsidR="00953C82">
        <w:rPr>
          <w:rFonts w:asciiTheme="majorHAnsi" w:hAnsiTheme="majorHAnsi" w:cstheme="majorHAnsi"/>
          <w:lang w:val="en-GB"/>
        </w:rPr>
        <w:t>we make</w:t>
      </w:r>
      <w:r w:rsidR="00770C2C" w:rsidRPr="00FD533B">
        <w:rPr>
          <w:rFonts w:asciiTheme="majorHAnsi" w:hAnsiTheme="majorHAnsi" w:cstheme="majorHAnsi"/>
          <w:lang w:val="en-GB"/>
        </w:rPr>
        <w:t xml:space="preserve"> </w:t>
      </w:r>
      <w:r w:rsidR="00A25CBB" w:rsidRPr="00FD533B">
        <w:rPr>
          <w:rFonts w:asciiTheme="majorHAnsi" w:hAnsiTheme="majorHAnsi" w:cstheme="majorHAnsi"/>
          <w:lang w:val="en-GB"/>
        </w:rPr>
        <w:t>the following</w:t>
      </w:r>
      <w:r w:rsidR="00770C2C" w:rsidRPr="00FD533B">
        <w:rPr>
          <w:rFonts w:asciiTheme="majorHAnsi" w:hAnsiTheme="majorHAnsi" w:cstheme="majorHAnsi"/>
          <w:lang w:val="en-GB"/>
        </w:rPr>
        <w:t xml:space="preserve"> contributions</w:t>
      </w:r>
      <w:r w:rsidR="00B2701D" w:rsidRPr="00FD533B">
        <w:rPr>
          <w:rFonts w:asciiTheme="majorHAnsi" w:hAnsiTheme="majorHAnsi" w:cstheme="majorHAnsi"/>
          <w:lang w:val="en-GB"/>
        </w:rPr>
        <w:t>:</w:t>
      </w:r>
      <w:r w:rsidR="00A3541A">
        <w:rPr>
          <w:rFonts w:asciiTheme="majorHAnsi" w:hAnsiTheme="majorHAnsi" w:cstheme="majorHAnsi"/>
          <w:lang w:val="en-GB"/>
        </w:rPr>
        <w:t xml:space="preserve"> First,</w:t>
      </w:r>
      <w:r w:rsidR="00270D4D" w:rsidRPr="00FD533B">
        <w:rPr>
          <w:rFonts w:asciiTheme="majorHAnsi" w:hAnsiTheme="majorHAnsi" w:cstheme="majorHAnsi"/>
          <w:lang w:val="en-GB"/>
        </w:rPr>
        <w:t xml:space="preserve"> </w:t>
      </w:r>
      <w:r w:rsidR="00A3541A">
        <w:rPr>
          <w:rFonts w:asciiTheme="majorHAnsi" w:hAnsiTheme="majorHAnsi" w:cstheme="majorHAnsi"/>
          <w:lang w:val="en-GB"/>
        </w:rPr>
        <w:t>w</w:t>
      </w:r>
      <w:r w:rsidR="00953C82">
        <w:rPr>
          <w:rFonts w:asciiTheme="majorHAnsi" w:hAnsiTheme="majorHAnsi" w:cstheme="majorHAnsi"/>
          <w:lang w:val="en-GB"/>
        </w:rPr>
        <w:t>e</w:t>
      </w:r>
      <w:r w:rsidR="00953C82" w:rsidRPr="00FD533B">
        <w:rPr>
          <w:rFonts w:asciiTheme="majorHAnsi" w:hAnsiTheme="majorHAnsi" w:cstheme="majorHAnsi"/>
          <w:lang w:val="en-GB"/>
        </w:rPr>
        <w:t xml:space="preserve"> identif</w:t>
      </w:r>
      <w:r w:rsidR="00953C82">
        <w:rPr>
          <w:rFonts w:asciiTheme="majorHAnsi" w:hAnsiTheme="majorHAnsi" w:cstheme="majorHAnsi"/>
          <w:lang w:val="en-GB"/>
        </w:rPr>
        <w:t>y</w:t>
      </w:r>
      <w:r w:rsidR="00953C82" w:rsidRPr="00FD533B">
        <w:rPr>
          <w:rFonts w:asciiTheme="majorHAnsi" w:hAnsiTheme="majorHAnsi" w:cstheme="majorHAnsi"/>
          <w:lang w:val="en-GB"/>
        </w:rPr>
        <w:t xml:space="preserve"> </w:t>
      </w:r>
      <w:r w:rsidR="00BE08C0" w:rsidRPr="00FD533B">
        <w:rPr>
          <w:rFonts w:asciiTheme="majorHAnsi" w:hAnsiTheme="majorHAnsi" w:cstheme="majorHAnsi"/>
          <w:lang w:val="en-GB"/>
        </w:rPr>
        <w:t>three types of</w:t>
      </w:r>
      <w:r w:rsidR="000629F8" w:rsidRPr="00FD533B">
        <w:rPr>
          <w:rFonts w:asciiTheme="majorHAnsi" w:hAnsiTheme="majorHAnsi" w:cstheme="majorHAnsi"/>
          <w:lang w:val="en-GB"/>
        </w:rPr>
        <w:t xml:space="preserve"> non-economic,</w:t>
      </w:r>
      <w:r w:rsidR="00BE08C0" w:rsidRPr="00FD533B">
        <w:rPr>
          <w:rFonts w:asciiTheme="majorHAnsi" w:hAnsiTheme="majorHAnsi" w:cstheme="majorHAnsi"/>
          <w:lang w:val="en-GB"/>
        </w:rPr>
        <w:t xml:space="preserve"> social value</w:t>
      </w:r>
      <w:r w:rsidR="008A543A">
        <w:rPr>
          <w:rFonts w:asciiTheme="majorHAnsi" w:hAnsiTheme="majorHAnsi" w:cstheme="majorHAnsi"/>
          <w:lang w:val="en-GB"/>
        </w:rPr>
        <w:t xml:space="preserve">: </w:t>
      </w:r>
      <w:r w:rsidR="00BE08C0" w:rsidRPr="00FD533B">
        <w:rPr>
          <w:rFonts w:asciiTheme="majorHAnsi" w:hAnsiTheme="majorHAnsi" w:cstheme="majorHAnsi"/>
          <w:lang w:val="en-GB"/>
        </w:rPr>
        <w:t>cognitive, professional and epistemic.</w:t>
      </w:r>
      <w:r w:rsidR="005A1805" w:rsidRPr="00FD533B">
        <w:rPr>
          <w:rFonts w:asciiTheme="majorHAnsi" w:hAnsiTheme="majorHAnsi" w:cstheme="majorHAnsi"/>
          <w:lang w:val="en-GB"/>
        </w:rPr>
        <w:t xml:space="preserve"> </w:t>
      </w:r>
      <w:r w:rsidR="00A3541A">
        <w:rPr>
          <w:rFonts w:asciiTheme="majorHAnsi" w:hAnsiTheme="majorHAnsi" w:cstheme="majorHAnsi"/>
          <w:lang w:val="en-GB"/>
        </w:rPr>
        <w:t>Second, w</w:t>
      </w:r>
      <w:r w:rsidR="00C123B8" w:rsidRPr="00FD533B">
        <w:rPr>
          <w:rFonts w:asciiTheme="majorHAnsi" w:hAnsiTheme="majorHAnsi" w:cstheme="majorHAnsi"/>
          <w:lang w:val="en-GB"/>
        </w:rPr>
        <w:t>e</w:t>
      </w:r>
      <w:r w:rsidR="00EA3BBD" w:rsidRPr="00FD533B">
        <w:rPr>
          <w:rFonts w:asciiTheme="majorHAnsi" w:hAnsiTheme="majorHAnsi" w:cstheme="majorHAnsi"/>
          <w:lang w:val="en-GB"/>
        </w:rPr>
        <w:t xml:space="preserve"> </w:t>
      </w:r>
      <w:r w:rsidR="00FF1E8C" w:rsidRPr="00FD533B">
        <w:rPr>
          <w:rFonts w:asciiTheme="majorHAnsi" w:hAnsiTheme="majorHAnsi" w:cstheme="majorHAnsi"/>
          <w:lang w:val="en-GB"/>
        </w:rPr>
        <w:t xml:space="preserve">indicate </w:t>
      </w:r>
      <w:r w:rsidR="00EA3BBD" w:rsidRPr="00FD533B">
        <w:rPr>
          <w:rFonts w:asciiTheme="majorHAnsi" w:hAnsiTheme="majorHAnsi" w:cstheme="majorHAnsi"/>
          <w:lang w:val="en-GB"/>
        </w:rPr>
        <w:t xml:space="preserve">that </w:t>
      </w:r>
      <w:r w:rsidR="005A1805" w:rsidRPr="00FD533B">
        <w:rPr>
          <w:rFonts w:asciiTheme="majorHAnsi" w:hAnsiTheme="majorHAnsi" w:cstheme="majorHAnsi"/>
          <w:lang w:val="en-GB"/>
        </w:rPr>
        <w:t>social value</w:t>
      </w:r>
      <w:r w:rsidR="00E84E21">
        <w:rPr>
          <w:rFonts w:asciiTheme="majorHAnsi" w:hAnsiTheme="majorHAnsi" w:cstheme="majorHAnsi"/>
          <w:lang w:val="en-GB"/>
        </w:rPr>
        <w:t xml:space="preserve"> creation</w:t>
      </w:r>
      <w:r w:rsidR="005A1805" w:rsidRPr="00FD533B">
        <w:rPr>
          <w:rFonts w:asciiTheme="majorHAnsi" w:hAnsiTheme="majorHAnsi" w:cstheme="majorHAnsi"/>
          <w:lang w:val="en-GB"/>
        </w:rPr>
        <w:t xml:space="preserve"> is </w:t>
      </w:r>
      <w:r w:rsidR="00E84E21">
        <w:rPr>
          <w:rFonts w:asciiTheme="majorHAnsi" w:hAnsiTheme="majorHAnsi" w:cstheme="majorHAnsi"/>
          <w:lang w:val="en-GB"/>
        </w:rPr>
        <w:t xml:space="preserve">enabled by three </w:t>
      </w:r>
      <w:r w:rsidR="005A1805" w:rsidRPr="00FD533B">
        <w:rPr>
          <w:rFonts w:asciiTheme="majorHAnsi" w:hAnsiTheme="majorHAnsi" w:cstheme="majorHAnsi"/>
          <w:lang w:val="en-GB"/>
        </w:rPr>
        <w:t xml:space="preserve">emergent forms </w:t>
      </w:r>
      <w:r w:rsidR="00EA3BBD" w:rsidRPr="00FD533B">
        <w:rPr>
          <w:rFonts w:asciiTheme="majorHAnsi" w:hAnsiTheme="majorHAnsi" w:cstheme="majorHAnsi"/>
          <w:lang w:val="en-GB"/>
        </w:rPr>
        <w:t>of digital</w:t>
      </w:r>
      <w:r w:rsidR="005A1805" w:rsidRPr="00FD533B">
        <w:rPr>
          <w:rFonts w:asciiTheme="majorHAnsi" w:hAnsiTheme="majorHAnsi" w:cstheme="majorHAnsi"/>
          <w:lang w:val="en-GB"/>
        </w:rPr>
        <w:t xml:space="preserve"> health</w:t>
      </w:r>
      <w:r w:rsidR="00EA3BBD" w:rsidRPr="00FD533B">
        <w:rPr>
          <w:rFonts w:asciiTheme="majorHAnsi" w:hAnsiTheme="majorHAnsi" w:cstheme="majorHAnsi"/>
          <w:lang w:val="en-GB"/>
        </w:rPr>
        <w:t xml:space="preserve"> activism</w:t>
      </w:r>
      <w:r w:rsidR="00E84E21">
        <w:rPr>
          <w:rFonts w:asciiTheme="majorHAnsi" w:hAnsiTheme="majorHAnsi" w:cstheme="majorHAnsi"/>
          <w:lang w:val="en-GB"/>
        </w:rPr>
        <w:t xml:space="preserve"> (i</w:t>
      </w:r>
      <w:r w:rsidR="00504209">
        <w:rPr>
          <w:rFonts w:asciiTheme="majorHAnsi" w:hAnsiTheme="majorHAnsi" w:cstheme="majorHAnsi"/>
          <w:lang w:val="en-GB"/>
        </w:rPr>
        <w:t>.</w:t>
      </w:r>
      <w:r w:rsidR="00E84E21">
        <w:rPr>
          <w:rFonts w:asciiTheme="majorHAnsi" w:hAnsiTheme="majorHAnsi" w:cstheme="majorHAnsi"/>
          <w:lang w:val="en-GB"/>
        </w:rPr>
        <w:t>e</w:t>
      </w:r>
      <w:r w:rsidR="00504209">
        <w:rPr>
          <w:rFonts w:asciiTheme="majorHAnsi" w:hAnsiTheme="majorHAnsi" w:cstheme="majorHAnsi"/>
          <w:lang w:val="en-GB"/>
        </w:rPr>
        <w:t>.</w:t>
      </w:r>
      <w:r w:rsidR="00EC6C3C">
        <w:rPr>
          <w:rFonts w:asciiTheme="majorHAnsi" w:hAnsiTheme="majorHAnsi" w:cstheme="majorHAnsi"/>
          <w:lang w:val="en-GB"/>
        </w:rPr>
        <w:t>,</w:t>
      </w:r>
      <w:r w:rsidR="00E84E21">
        <w:rPr>
          <w:rFonts w:asciiTheme="majorHAnsi" w:hAnsiTheme="majorHAnsi" w:cstheme="majorHAnsi"/>
          <w:lang w:val="en-GB"/>
        </w:rPr>
        <w:t xml:space="preserve"> </w:t>
      </w:r>
      <w:r w:rsidR="00EA3BBD" w:rsidRPr="00FD533B">
        <w:rPr>
          <w:rFonts w:asciiTheme="majorHAnsi" w:hAnsiTheme="majorHAnsi" w:cstheme="majorHAnsi"/>
          <w:lang w:val="en-GB"/>
        </w:rPr>
        <w:t>philanthropic, moral and reciprocal activity</w:t>
      </w:r>
      <w:r w:rsidR="00E84E21">
        <w:rPr>
          <w:rFonts w:asciiTheme="majorHAnsi" w:hAnsiTheme="majorHAnsi" w:cstheme="majorHAnsi"/>
          <w:lang w:val="en-GB"/>
        </w:rPr>
        <w:t>)</w:t>
      </w:r>
      <w:r w:rsidR="00EA3BBD" w:rsidRPr="00FD533B">
        <w:rPr>
          <w:rFonts w:asciiTheme="majorHAnsi" w:hAnsiTheme="majorHAnsi" w:cstheme="majorHAnsi"/>
          <w:lang w:val="en-GB"/>
        </w:rPr>
        <w:t xml:space="preserve">. </w:t>
      </w:r>
      <w:r w:rsidR="00BF2D94">
        <w:rPr>
          <w:rFonts w:asciiTheme="majorHAnsi" w:hAnsiTheme="majorHAnsi" w:cstheme="majorHAnsi"/>
          <w:lang w:val="en-GB"/>
        </w:rPr>
        <w:t>Third, we</w:t>
      </w:r>
      <w:r w:rsidR="00BF2D94" w:rsidRPr="00FD533B">
        <w:rPr>
          <w:rFonts w:asciiTheme="majorHAnsi" w:hAnsiTheme="majorHAnsi" w:cstheme="majorHAnsi"/>
          <w:lang w:val="en-GB"/>
        </w:rPr>
        <w:t xml:space="preserve"> elicit three enabling mechanisms </w:t>
      </w:r>
      <w:r w:rsidR="00BF2D94">
        <w:rPr>
          <w:rFonts w:asciiTheme="majorHAnsi" w:hAnsiTheme="majorHAnsi" w:cstheme="majorHAnsi"/>
          <w:lang w:val="en-GB"/>
        </w:rPr>
        <w:t>explaining</w:t>
      </w:r>
      <w:r w:rsidR="00BF2D94" w:rsidRPr="00FD533B">
        <w:rPr>
          <w:rFonts w:asciiTheme="majorHAnsi" w:hAnsiTheme="majorHAnsi" w:cstheme="majorHAnsi"/>
          <w:lang w:val="en-GB"/>
        </w:rPr>
        <w:t xml:space="preserve"> how these forms of activism are technically and socially afforded </w:t>
      </w:r>
      <w:r w:rsidR="00BF2D94">
        <w:rPr>
          <w:rFonts w:asciiTheme="majorHAnsi" w:hAnsiTheme="majorHAnsi" w:cstheme="majorHAnsi"/>
          <w:lang w:val="en-GB"/>
        </w:rPr>
        <w:t>through the platform’s connective capacity and emerging collective practices in tandem with its members’ growing commitment</w:t>
      </w:r>
      <w:r w:rsidR="00BF2D94" w:rsidRPr="00FD533B">
        <w:rPr>
          <w:rFonts w:asciiTheme="majorHAnsi" w:hAnsiTheme="majorHAnsi" w:cstheme="majorHAnsi"/>
          <w:lang w:val="en-GB"/>
        </w:rPr>
        <w:t>.</w:t>
      </w:r>
      <w:r w:rsidR="00BF2D94">
        <w:rPr>
          <w:rFonts w:asciiTheme="majorHAnsi" w:hAnsiTheme="majorHAnsi" w:cstheme="majorHAnsi"/>
          <w:lang w:val="en-GB"/>
        </w:rPr>
        <w:t xml:space="preserve"> Our paper contributes to the growing IS literature on digital activism by offering a framework that elucidates how digital health activism relates to social value creation. The paper provides practical implications as to how platforms can enable sustainable online (health) communities</w:t>
      </w:r>
      <w:r w:rsidR="00BC0FB9" w:rsidRPr="00FD533B">
        <w:rPr>
          <w:rFonts w:asciiTheme="majorHAnsi" w:hAnsiTheme="majorHAnsi" w:cstheme="majorHAnsi"/>
          <w:lang w:val="en-GB"/>
        </w:rPr>
        <w:t xml:space="preserve">. </w:t>
      </w:r>
    </w:p>
    <w:p w14:paraId="40BBED46" w14:textId="3F75E7E0" w:rsidR="00DF1887" w:rsidRPr="00FD533B" w:rsidRDefault="00DF1887"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Keywords</w:t>
      </w:r>
    </w:p>
    <w:p w14:paraId="048A6628" w14:textId="15E63A5B" w:rsidR="00DF1887" w:rsidRPr="00FD533B" w:rsidRDefault="00DF1887" w:rsidP="00D66793">
      <w:pPr>
        <w:spacing w:after="240" w:line="360" w:lineRule="auto"/>
        <w:rPr>
          <w:rFonts w:asciiTheme="majorHAnsi" w:hAnsiTheme="majorHAnsi" w:cstheme="majorHAnsi"/>
          <w:lang w:val="en-GB"/>
        </w:rPr>
      </w:pPr>
      <w:r w:rsidRPr="00FD533B">
        <w:rPr>
          <w:rFonts w:asciiTheme="majorHAnsi" w:hAnsiTheme="majorHAnsi" w:cstheme="majorHAnsi"/>
          <w:lang w:val="en-GB"/>
        </w:rPr>
        <w:t>Social valu</w:t>
      </w:r>
      <w:r w:rsidR="00904D21" w:rsidRPr="00FD533B">
        <w:rPr>
          <w:rFonts w:asciiTheme="majorHAnsi" w:hAnsiTheme="majorHAnsi" w:cstheme="majorHAnsi"/>
          <w:lang w:val="en-GB"/>
        </w:rPr>
        <w:t>e</w:t>
      </w:r>
      <w:r w:rsidRPr="00FD533B">
        <w:rPr>
          <w:rFonts w:asciiTheme="majorHAnsi" w:hAnsiTheme="majorHAnsi" w:cstheme="majorHAnsi"/>
          <w:lang w:val="en-GB"/>
        </w:rPr>
        <w:t>, digital health activism, online health communities</w:t>
      </w:r>
      <w:r w:rsidR="006430EC" w:rsidRPr="00FD533B">
        <w:rPr>
          <w:rFonts w:asciiTheme="majorHAnsi" w:hAnsiTheme="majorHAnsi" w:cstheme="majorHAnsi"/>
          <w:lang w:val="en-GB"/>
        </w:rPr>
        <w:t>, digital platforms</w:t>
      </w:r>
      <w:r w:rsidR="004A6F6B">
        <w:rPr>
          <w:rFonts w:asciiTheme="majorHAnsi" w:hAnsiTheme="majorHAnsi" w:cstheme="majorHAnsi"/>
          <w:lang w:val="en-GB"/>
        </w:rPr>
        <w:t>, digital health</w:t>
      </w:r>
      <w:r w:rsidRPr="00FD533B">
        <w:rPr>
          <w:rFonts w:asciiTheme="majorHAnsi" w:hAnsiTheme="majorHAnsi" w:cstheme="majorHAnsi"/>
          <w:lang w:val="en-GB"/>
        </w:rPr>
        <w:t xml:space="preserve"> </w:t>
      </w:r>
    </w:p>
    <w:p w14:paraId="2E5E24AC" w14:textId="77777777" w:rsidR="00524D6F" w:rsidRPr="00FD533B" w:rsidRDefault="00524D6F" w:rsidP="00D66793">
      <w:pPr>
        <w:spacing w:after="240" w:line="360" w:lineRule="auto"/>
        <w:rPr>
          <w:rFonts w:asciiTheme="majorHAnsi" w:hAnsiTheme="majorHAnsi" w:cstheme="majorHAnsi"/>
          <w:b/>
          <w:lang w:val="en-GB"/>
        </w:rPr>
      </w:pPr>
    </w:p>
    <w:p w14:paraId="36933155" w14:textId="1802615E" w:rsidR="009847FC" w:rsidRPr="00FD533B" w:rsidRDefault="00906C0F"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 xml:space="preserve">1. </w:t>
      </w:r>
      <w:r w:rsidR="009847FC" w:rsidRPr="00FD533B">
        <w:rPr>
          <w:rFonts w:asciiTheme="majorHAnsi" w:hAnsiTheme="majorHAnsi" w:cstheme="majorHAnsi"/>
          <w:b/>
          <w:lang w:val="en-GB"/>
        </w:rPr>
        <w:t>Introduction</w:t>
      </w:r>
      <w:r w:rsidR="00DF6F55" w:rsidRPr="00FD533B">
        <w:rPr>
          <w:rFonts w:asciiTheme="majorHAnsi" w:hAnsiTheme="majorHAnsi" w:cstheme="majorHAnsi"/>
          <w:b/>
          <w:lang w:val="en-GB"/>
        </w:rPr>
        <w:t xml:space="preserve"> </w:t>
      </w:r>
    </w:p>
    <w:p w14:paraId="485A6180" w14:textId="5A202194" w:rsidR="00BD48BC" w:rsidRPr="00FD533B" w:rsidRDefault="00CC3E9A" w:rsidP="00D66793">
      <w:pPr>
        <w:autoSpaceDE w:val="0"/>
        <w:autoSpaceDN w:val="0"/>
        <w:adjustRightInd w:val="0"/>
        <w:spacing w:after="240" w:line="360" w:lineRule="auto"/>
        <w:jc w:val="both"/>
        <w:rPr>
          <w:rFonts w:asciiTheme="majorHAnsi" w:hAnsiTheme="majorHAnsi" w:cstheme="majorHAnsi"/>
          <w:szCs w:val="22"/>
          <w:lang w:val="en-GB"/>
        </w:rPr>
      </w:pPr>
      <w:r>
        <w:rPr>
          <w:rFonts w:asciiTheme="majorHAnsi" w:hAnsiTheme="majorHAnsi" w:cstheme="majorHAnsi"/>
          <w:lang w:val="en-GB"/>
        </w:rPr>
        <w:t xml:space="preserve">The study </w:t>
      </w:r>
      <w:r w:rsidR="006C4BA2">
        <w:rPr>
          <w:rFonts w:asciiTheme="majorHAnsi" w:hAnsiTheme="majorHAnsi" w:cstheme="majorHAnsi"/>
          <w:lang w:val="en-GB"/>
        </w:rPr>
        <w:t>explores</w:t>
      </w:r>
      <w:r w:rsidR="00BC49D3">
        <w:rPr>
          <w:rFonts w:asciiTheme="majorHAnsi" w:hAnsiTheme="majorHAnsi" w:cstheme="majorHAnsi"/>
          <w:lang w:val="en-GB"/>
        </w:rPr>
        <w:t xml:space="preserve"> </w:t>
      </w:r>
      <w:r w:rsidR="00BC49D3" w:rsidRPr="00BC49D3">
        <w:rPr>
          <w:rFonts w:asciiTheme="majorHAnsi" w:hAnsiTheme="majorHAnsi" w:cstheme="majorHAnsi"/>
          <w:i/>
          <w:iCs/>
          <w:lang w:val="en-GB"/>
        </w:rPr>
        <w:t>how</w:t>
      </w:r>
      <w:r w:rsidR="00B1713B">
        <w:rPr>
          <w:rFonts w:asciiTheme="majorHAnsi" w:hAnsiTheme="majorHAnsi" w:cstheme="majorHAnsi"/>
          <w:lang w:val="en-GB"/>
        </w:rPr>
        <w:t xml:space="preserve"> </w:t>
      </w:r>
      <w:r>
        <w:rPr>
          <w:rFonts w:asciiTheme="majorHAnsi" w:hAnsiTheme="majorHAnsi" w:cstheme="majorHAnsi"/>
          <w:lang w:val="en-GB"/>
        </w:rPr>
        <w:t>social value</w:t>
      </w:r>
      <w:r w:rsidR="00F41980">
        <w:rPr>
          <w:rFonts w:asciiTheme="majorHAnsi" w:hAnsiTheme="majorHAnsi" w:cstheme="majorHAnsi"/>
          <w:lang w:val="en-GB"/>
        </w:rPr>
        <w:t>—</w:t>
      </w:r>
      <w:r w:rsidR="00FB70A6">
        <w:rPr>
          <w:rFonts w:asciiTheme="majorHAnsi" w:hAnsiTheme="majorHAnsi" w:cstheme="majorHAnsi"/>
          <w:lang w:val="en-GB"/>
        </w:rPr>
        <w:t xml:space="preserve">a non-economic type of value </w:t>
      </w:r>
      <w:r w:rsidR="00E8429A">
        <w:rPr>
          <w:rFonts w:asciiTheme="majorHAnsi" w:hAnsiTheme="majorHAnsi" w:cstheme="majorHAnsi"/>
          <w:lang w:val="en-GB"/>
        </w:rPr>
        <w:t>exceeding individual interests and impacting on a wider community</w:t>
      </w:r>
      <w:r w:rsidR="00F41980">
        <w:rPr>
          <w:rFonts w:asciiTheme="majorHAnsi" w:hAnsiTheme="majorHAnsi" w:cstheme="majorHAnsi"/>
          <w:lang w:val="en-GB"/>
        </w:rPr>
        <w:t>—</w:t>
      </w:r>
      <w:r w:rsidR="00BC49D3">
        <w:rPr>
          <w:rFonts w:asciiTheme="majorHAnsi" w:hAnsiTheme="majorHAnsi" w:cstheme="majorHAnsi"/>
          <w:lang w:val="en-GB"/>
        </w:rPr>
        <w:t xml:space="preserve">is created within the context of </w:t>
      </w:r>
      <w:r>
        <w:rPr>
          <w:rFonts w:asciiTheme="majorHAnsi" w:hAnsiTheme="majorHAnsi" w:cstheme="majorHAnsi"/>
          <w:lang w:val="en-GB"/>
        </w:rPr>
        <w:t>online health communit</w:t>
      </w:r>
      <w:r w:rsidR="00C74083">
        <w:rPr>
          <w:rFonts w:asciiTheme="majorHAnsi" w:hAnsiTheme="majorHAnsi" w:cstheme="majorHAnsi"/>
          <w:lang w:val="en-GB"/>
        </w:rPr>
        <w:t>ies</w:t>
      </w:r>
      <w:r>
        <w:rPr>
          <w:rFonts w:asciiTheme="majorHAnsi" w:hAnsiTheme="majorHAnsi" w:cstheme="majorHAnsi"/>
          <w:lang w:val="en-GB"/>
        </w:rPr>
        <w:t xml:space="preserve"> (OHC</w:t>
      </w:r>
      <w:r w:rsidR="00C74083">
        <w:rPr>
          <w:rFonts w:asciiTheme="majorHAnsi" w:hAnsiTheme="majorHAnsi" w:cstheme="majorHAnsi"/>
          <w:lang w:val="en-GB"/>
        </w:rPr>
        <w:t>s</w:t>
      </w:r>
      <w:r>
        <w:rPr>
          <w:rFonts w:asciiTheme="majorHAnsi" w:hAnsiTheme="majorHAnsi" w:cstheme="majorHAnsi"/>
          <w:lang w:val="en-GB"/>
        </w:rPr>
        <w:t>).</w:t>
      </w:r>
      <w:r w:rsidR="00F41980">
        <w:rPr>
          <w:rFonts w:asciiTheme="majorHAnsi" w:hAnsiTheme="majorHAnsi" w:cstheme="majorHAnsi"/>
          <w:lang w:val="en-GB"/>
        </w:rPr>
        <w:t xml:space="preserve"> </w:t>
      </w:r>
      <w:r w:rsidR="000376AF">
        <w:rPr>
          <w:rFonts w:asciiTheme="majorHAnsi" w:hAnsiTheme="majorHAnsi" w:cstheme="majorHAnsi"/>
          <w:lang w:val="en-GB"/>
        </w:rPr>
        <w:t>Our</w:t>
      </w:r>
      <w:r w:rsidR="00E14500">
        <w:rPr>
          <w:rFonts w:asciiTheme="majorHAnsi" w:hAnsiTheme="majorHAnsi" w:cstheme="majorHAnsi"/>
          <w:lang w:val="en-GB"/>
        </w:rPr>
        <w:t xml:space="preserve"> interest in this topic emanates from a wider emphasis on digital health by both policy makers (e</w:t>
      </w:r>
      <w:r w:rsidR="00026354">
        <w:rPr>
          <w:rFonts w:asciiTheme="majorHAnsi" w:hAnsiTheme="majorHAnsi" w:cstheme="majorHAnsi"/>
          <w:lang w:val="en-GB"/>
        </w:rPr>
        <w:t>.</w:t>
      </w:r>
      <w:r w:rsidR="00E14500">
        <w:rPr>
          <w:rFonts w:asciiTheme="majorHAnsi" w:hAnsiTheme="majorHAnsi" w:cstheme="majorHAnsi"/>
          <w:lang w:val="en-GB"/>
        </w:rPr>
        <w:t>g</w:t>
      </w:r>
      <w:r w:rsidR="00026354">
        <w:rPr>
          <w:rFonts w:asciiTheme="majorHAnsi" w:hAnsiTheme="majorHAnsi" w:cstheme="majorHAnsi"/>
          <w:lang w:val="en-GB"/>
        </w:rPr>
        <w:t>.</w:t>
      </w:r>
      <w:r w:rsidR="00DE2A0C">
        <w:rPr>
          <w:rFonts w:asciiTheme="majorHAnsi" w:hAnsiTheme="majorHAnsi" w:cstheme="majorHAnsi"/>
          <w:lang w:val="en-GB"/>
        </w:rPr>
        <w:t>,</w:t>
      </w:r>
      <w:r w:rsidR="00E14500">
        <w:rPr>
          <w:rFonts w:asciiTheme="majorHAnsi" w:hAnsiTheme="majorHAnsi" w:cstheme="majorHAnsi"/>
          <w:lang w:val="en-GB"/>
        </w:rPr>
        <w:t xml:space="preserve"> </w:t>
      </w:r>
      <w:r w:rsidR="00E11044" w:rsidRPr="00FD533B">
        <w:rPr>
          <w:rFonts w:asciiTheme="majorHAnsi" w:hAnsiTheme="majorHAnsi" w:cstheme="majorHAnsi"/>
          <w:noProof/>
          <w:lang w:val="en-GB"/>
        </w:rPr>
        <w:t xml:space="preserve">Department of Health </w:t>
      </w:r>
      <w:r w:rsidR="00E11044" w:rsidRPr="00FD533B">
        <w:rPr>
          <w:rFonts w:asciiTheme="majorHAnsi" w:hAnsiTheme="majorHAnsi" w:cstheme="majorHAnsi"/>
          <w:noProof/>
          <w:lang w:val="en-GB"/>
        </w:rPr>
        <w:lastRenderedPageBreak/>
        <w:t>&amp; National Information Board, 2014)</w:t>
      </w:r>
      <w:r w:rsidR="00E14500">
        <w:rPr>
          <w:rFonts w:asciiTheme="majorHAnsi" w:hAnsiTheme="majorHAnsi" w:cstheme="majorHAnsi"/>
          <w:lang w:val="en-GB"/>
        </w:rPr>
        <w:t xml:space="preserve"> and </w:t>
      </w:r>
      <w:r w:rsidR="00A853DF">
        <w:rPr>
          <w:rFonts w:asciiTheme="majorHAnsi" w:hAnsiTheme="majorHAnsi" w:cstheme="majorHAnsi"/>
          <w:lang w:val="en-GB"/>
        </w:rPr>
        <w:t>researchers</w:t>
      </w:r>
      <w:r w:rsidR="00E14500">
        <w:rPr>
          <w:rFonts w:asciiTheme="majorHAnsi" w:hAnsiTheme="majorHAnsi" w:cstheme="majorHAnsi"/>
          <w:lang w:val="en-GB"/>
        </w:rPr>
        <w:t xml:space="preserve"> who have identified it as </w:t>
      </w:r>
      <w:r w:rsidR="00A853DF">
        <w:rPr>
          <w:rFonts w:asciiTheme="majorHAnsi" w:hAnsiTheme="majorHAnsi" w:cstheme="majorHAnsi"/>
          <w:lang w:val="en-GB"/>
        </w:rPr>
        <w:t>significant</w:t>
      </w:r>
      <w:r w:rsidR="00E14500">
        <w:rPr>
          <w:rFonts w:asciiTheme="majorHAnsi" w:hAnsiTheme="majorHAnsi" w:cstheme="majorHAnsi"/>
          <w:lang w:val="en-GB"/>
        </w:rPr>
        <w:t xml:space="preserve"> for both the western and the developing context</w:t>
      </w:r>
      <w:r w:rsidR="00F41980">
        <w:rPr>
          <w:rFonts w:asciiTheme="majorHAnsi" w:hAnsiTheme="majorHAnsi" w:cstheme="majorHAnsi"/>
          <w:lang w:val="en-GB"/>
        </w:rPr>
        <w:t>s</w:t>
      </w:r>
      <w:r w:rsidR="002E1570" w:rsidRPr="00FD533B">
        <w:rPr>
          <w:rFonts w:asciiTheme="majorHAnsi" w:hAnsiTheme="majorHAnsi" w:cstheme="majorHAnsi"/>
          <w:lang w:val="en-GB"/>
        </w:rPr>
        <w:t xml:space="preserve"> </w:t>
      </w:r>
      <w:r w:rsidR="00F33539" w:rsidRPr="00FD533B">
        <w:rPr>
          <w:rFonts w:asciiTheme="majorHAnsi" w:hAnsiTheme="majorHAnsi" w:cstheme="majorHAnsi"/>
          <w:lang w:val="en-GB"/>
        </w:rPr>
        <w:t xml:space="preserve">(Hansen </w:t>
      </w:r>
      <w:r w:rsidR="00924235" w:rsidRPr="00FD533B">
        <w:rPr>
          <w:rFonts w:asciiTheme="majorHAnsi" w:hAnsiTheme="majorHAnsi" w:cstheme="majorHAnsi"/>
          <w:lang w:val="en-GB"/>
        </w:rPr>
        <w:t>et al.</w:t>
      </w:r>
      <w:r w:rsidR="00F33539" w:rsidRPr="00FD533B">
        <w:rPr>
          <w:rFonts w:asciiTheme="majorHAnsi" w:hAnsiTheme="majorHAnsi" w:cstheme="majorHAnsi"/>
          <w:lang w:val="en-GB"/>
        </w:rPr>
        <w:t xml:space="preserve">, </w:t>
      </w:r>
      <w:r w:rsidR="00940EC5" w:rsidRPr="00FD533B">
        <w:rPr>
          <w:rFonts w:asciiTheme="majorHAnsi" w:hAnsiTheme="majorHAnsi" w:cstheme="majorHAnsi"/>
          <w:lang w:val="en-GB"/>
        </w:rPr>
        <w:t>2019</w:t>
      </w:r>
      <w:r w:rsidR="00F33539" w:rsidRPr="00FD533B">
        <w:rPr>
          <w:rFonts w:asciiTheme="majorHAnsi" w:hAnsiTheme="majorHAnsi" w:cstheme="majorHAnsi"/>
          <w:lang w:val="en-GB"/>
        </w:rPr>
        <w:t xml:space="preserve">; Mettler, 2018; Tim </w:t>
      </w:r>
      <w:r w:rsidR="00924235" w:rsidRPr="00FD533B">
        <w:rPr>
          <w:rFonts w:asciiTheme="majorHAnsi" w:hAnsiTheme="majorHAnsi" w:cstheme="majorHAnsi"/>
          <w:lang w:val="en-GB"/>
        </w:rPr>
        <w:t>et al.</w:t>
      </w:r>
      <w:r w:rsidR="00F33539" w:rsidRPr="00FD533B">
        <w:rPr>
          <w:rFonts w:asciiTheme="majorHAnsi" w:hAnsiTheme="majorHAnsi" w:cstheme="majorHAnsi"/>
          <w:lang w:val="en-GB"/>
        </w:rPr>
        <w:t>, 2018)</w:t>
      </w:r>
      <w:r w:rsidR="00D741FD" w:rsidRPr="00FD533B">
        <w:rPr>
          <w:rFonts w:asciiTheme="majorHAnsi" w:hAnsiTheme="majorHAnsi" w:cstheme="majorHAnsi"/>
          <w:lang w:val="en-GB"/>
        </w:rPr>
        <w:t xml:space="preserve">. </w:t>
      </w:r>
      <w:r w:rsidR="00F41980">
        <w:rPr>
          <w:rFonts w:asciiTheme="majorHAnsi" w:hAnsiTheme="majorHAnsi" w:cstheme="majorHAnsi"/>
          <w:lang w:val="en-GB"/>
        </w:rPr>
        <w:t>OHCs</w:t>
      </w:r>
      <w:r w:rsidR="00A73F17" w:rsidRPr="00FD533B">
        <w:rPr>
          <w:rFonts w:asciiTheme="majorHAnsi" w:hAnsiTheme="majorHAnsi" w:cstheme="majorHAnsi"/>
          <w:szCs w:val="22"/>
          <w:lang w:val="en-GB"/>
        </w:rPr>
        <w:t xml:space="preserve"> and </w:t>
      </w:r>
      <w:r w:rsidR="00627196" w:rsidRPr="00FD533B">
        <w:rPr>
          <w:rFonts w:asciiTheme="majorHAnsi" w:hAnsiTheme="majorHAnsi" w:cstheme="majorHAnsi"/>
          <w:szCs w:val="22"/>
          <w:lang w:val="en-GB"/>
        </w:rPr>
        <w:t xml:space="preserve">digital health </w:t>
      </w:r>
      <w:r w:rsidR="00A73F17" w:rsidRPr="00FD533B">
        <w:rPr>
          <w:rFonts w:asciiTheme="majorHAnsi" w:hAnsiTheme="majorHAnsi" w:cstheme="majorHAnsi"/>
          <w:szCs w:val="22"/>
          <w:lang w:val="en-GB"/>
        </w:rPr>
        <w:t>platforms</w:t>
      </w:r>
      <w:r w:rsidR="00F41980">
        <w:rPr>
          <w:rFonts w:asciiTheme="majorHAnsi" w:hAnsiTheme="majorHAnsi" w:cstheme="majorHAnsi"/>
          <w:szCs w:val="22"/>
          <w:lang w:val="en-GB"/>
        </w:rPr>
        <w:t xml:space="preserve"> sit within this area of interest and there is evidence that they have the potential to contribute</w:t>
      </w:r>
      <w:r w:rsidR="001B2DC0" w:rsidRPr="00FD533B">
        <w:rPr>
          <w:rFonts w:asciiTheme="majorHAnsi" w:hAnsiTheme="majorHAnsi" w:cstheme="majorHAnsi"/>
          <w:szCs w:val="22"/>
          <w:lang w:val="en-GB"/>
        </w:rPr>
        <w:t xml:space="preserve"> toward value creation </w:t>
      </w:r>
      <w:r w:rsidR="00C34AA9" w:rsidRPr="00FD533B">
        <w:rPr>
          <w:rFonts w:asciiTheme="majorHAnsi" w:hAnsiTheme="majorHAnsi" w:cstheme="majorHAnsi"/>
          <w:lang w:val="en-GB"/>
        </w:rPr>
        <w:t xml:space="preserve">(Barrett </w:t>
      </w:r>
      <w:r w:rsidR="00924235" w:rsidRPr="00FD533B">
        <w:rPr>
          <w:rFonts w:asciiTheme="majorHAnsi" w:hAnsiTheme="majorHAnsi" w:cstheme="majorHAnsi"/>
          <w:iCs/>
          <w:lang w:val="en-GB"/>
        </w:rPr>
        <w:t>et al.</w:t>
      </w:r>
      <w:r w:rsidR="00C34AA9" w:rsidRPr="00FD533B">
        <w:rPr>
          <w:rFonts w:asciiTheme="majorHAnsi" w:hAnsiTheme="majorHAnsi" w:cstheme="majorHAnsi"/>
          <w:lang w:val="en-GB"/>
        </w:rPr>
        <w:t>, 2016)</w:t>
      </w:r>
      <w:r w:rsidR="001B2DC0" w:rsidRPr="00FD533B">
        <w:rPr>
          <w:rFonts w:asciiTheme="majorHAnsi" w:hAnsiTheme="majorHAnsi" w:cstheme="majorHAnsi"/>
          <w:szCs w:val="22"/>
          <w:lang w:val="en-GB"/>
        </w:rPr>
        <w:t xml:space="preserve"> and social value creation in particular</w:t>
      </w:r>
      <w:r w:rsidR="00D942BD" w:rsidRPr="00FD533B">
        <w:rPr>
          <w:rFonts w:asciiTheme="majorHAnsi" w:hAnsiTheme="majorHAnsi" w:cstheme="majorHAnsi"/>
          <w:szCs w:val="22"/>
          <w:lang w:val="en-GB"/>
        </w:rPr>
        <w:t xml:space="preserve"> </w:t>
      </w:r>
      <w:r w:rsidR="00D942BD" w:rsidRPr="00FD533B">
        <w:rPr>
          <w:rFonts w:asciiTheme="majorHAnsi" w:hAnsiTheme="majorHAnsi" w:cstheme="majorHAnsi"/>
          <w:lang w:val="en-GB"/>
        </w:rPr>
        <w:t xml:space="preserve">(Goh </w:t>
      </w:r>
      <w:r w:rsidR="00924235" w:rsidRPr="00FD533B">
        <w:rPr>
          <w:rFonts w:asciiTheme="majorHAnsi" w:hAnsiTheme="majorHAnsi" w:cstheme="majorHAnsi"/>
          <w:iCs/>
          <w:lang w:val="en-GB"/>
        </w:rPr>
        <w:t>et al.</w:t>
      </w:r>
      <w:r w:rsidR="00D942BD" w:rsidRPr="00FD533B">
        <w:rPr>
          <w:rFonts w:asciiTheme="majorHAnsi" w:hAnsiTheme="majorHAnsi" w:cstheme="majorHAnsi"/>
          <w:lang w:val="en-GB"/>
        </w:rPr>
        <w:t>, 2016)</w:t>
      </w:r>
      <w:r w:rsidR="00D02C19" w:rsidRPr="00FD533B">
        <w:rPr>
          <w:rFonts w:asciiTheme="majorHAnsi" w:hAnsiTheme="majorHAnsi" w:cstheme="majorHAnsi"/>
          <w:szCs w:val="22"/>
          <w:lang w:val="en-GB"/>
        </w:rPr>
        <w:t xml:space="preserve">. </w:t>
      </w:r>
      <w:r w:rsidR="00285FAF">
        <w:rPr>
          <w:rFonts w:asciiTheme="majorHAnsi" w:hAnsiTheme="majorHAnsi" w:cstheme="majorHAnsi"/>
          <w:szCs w:val="22"/>
          <w:lang w:val="en-GB"/>
        </w:rPr>
        <w:t>Following the aforementioned authors, we problematize mainstream research on online communities and OHC</w:t>
      </w:r>
      <w:r w:rsidR="00215671">
        <w:rPr>
          <w:rFonts w:asciiTheme="majorHAnsi" w:hAnsiTheme="majorHAnsi" w:cstheme="majorHAnsi"/>
          <w:szCs w:val="22"/>
          <w:lang w:val="en-GB"/>
        </w:rPr>
        <w:t>s</w:t>
      </w:r>
      <w:r w:rsidR="00285FAF">
        <w:rPr>
          <w:rFonts w:asciiTheme="majorHAnsi" w:hAnsiTheme="majorHAnsi" w:cstheme="majorHAnsi"/>
          <w:szCs w:val="22"/>
          <w:lang w:val="en-GB"/>
        </w:rPr>
        <w:t xml:space="preserve"> largely focusing on</w:t>
      </w:r>
      <w:r w:rsidR="0075226F" w:rsidRPr="00FD533B">
        <w:rPr>
          <w:rFonts w:asciiTheme="majorHAnsi" w:hAnsiTheme="majorHAnsi" w:cstheme="majorHAnsi"/>
          <w:szCs w:val="22"/>
          <w:lang w:val="en-GB"/>
        </w:rPr>
        <w:t xml:space="preserve"> a narrow and </w:t>
      </w:r>
      <w:r w:rsidR="00215671" w:rsidRPr="00FD533B">
        <w:rPr>
          <w:rFonts w:asciiTheme="majorHAnsi" w:hAnsiTheme="majorHAnsi" w:cstheme="majorHAnsi"/>
          <w:szCs w:val="22"/>
          <w:lang w:val="en-GB"/>
        </w:rPr>
        <w:t>mainly</w:t>
      </w:r>
      <w:r w:rsidR="0075226F" w:rsidRPr="00FD533B">
        <w:rPr>
          <w:rFonts w:asciiTheme="majorHAnsi" w:hAnsiTheme="majorHAnsi" w:cstheme="majorHAnsi"/>
          <w:szCs w:val="22"/>
          <w:lang w:val="en-GB"/>
        </w:rPr>
        <w:t xml:space="preserve"> economic understanding of value</w:t>
      </w:r>
      <w:r w:rsidR="009A2D89" w:rsidRPr="00FD533B">
        <w:rPr>
          <w:rFonts w:asciiTheme="majorHAnsi" w:hAnsiTheme="majorHAnsi" w:cstheme="majorHAnsi"/>
          <w:szCs w:val="22"/>
          <w:lang w:val="en-GB"/>
        </w:rPr>
        <w:t>—</w:t>
      </w:r>
      <w:r w:rsidR="0075226F" w:rsidRPr="00FD533B">
        <w:rPr>
          <w:rFonts w:asciiTheme="majorHAnsi" w:hAnsiTheme="majorHAnsi" w:cstheme="majorHAnsi"/>
          <w:szCs w:val="22"/>
          <w:lang w:val="en-GB"/>
        </w:rPr>
        <w:t xml:space="preserve">usually translated as </w:t>
      </w:r>
      <w:r w:rsidR="00215700" w:rsidRPr="00FD533B">
        <w:rPr>
          <w:rFonts w:asciiTheme="majorHAnsi" w:hAnsiTheme="majorHAnsi" w:cstheme="majorHAnsi"/>
          <w:szCs w:val="22"/>
          <w:lang w:val="en-GB"/>
        </w:rPr>
        <w:t xml:space="preserve">cost efficiencies and </w:t>
      </w:r>
      <w:r w:rsidR="00935B80" w:rsidRPr="00FD533B">
        <w:rPr>
          <w:rFonts w:asciiTheme="majorHAnsi" w:hAnsiTheme="majorHAnsi" w:cstheme="majorHAnsi"/>
          <w:szCs w:val="22"/>
          <w:lang w:val="en-GB"/>
        </w:rPr>
        <w:t>profits</w:t>
      </w:r>
      <w:r w:rsidR="009A2D89" w:rsidRPr="00FD533B">
        <w:rPr>
          <w:rFonts w:asciiTheme="majorHAnsi" w:hAnsiTheme="majorHAnsi" w:cstheme="majorHAnsi"/>
          <w:szCs w:val="22"/>
          <w:lang w:val="en-GB"/>
        </w:rPr>
        <w:t>—</w:t>
      </w:r>
      <w:r w:rsidR="00285FAF">
        <w:rPr>
          <w:rFonts w:asciiTheme="majorHAnsi" w:hAnsiTheme="majorHAnsi" w:cstheme="majorHAnsi"/>
          <w:szCs w:val="22"/>
          <w:lang w:val="en-GB"/>
        </w:rPr>
        <w:t>embracing</w:t>
      </w:r>
      <w:r w:rsidR="00285FAF" w:rsidRPr="00FD533B">
        <w:rPr>
          <w:rFonts w:asciiTheme="majorHAnsi" w:hAnsiTheme="majorHAnsi" w:cstheme="majorHAnsi"/>
          <w:szCs w:val="22"/>
          <w:lang w:val="en-GB"/>
        </w:rPr>
        <w:t xml:space="preserve"> </w:t>
      </w:r>
      <w:r w:rsidR="0075226F" w:rsidRPr="00FD533B">
        <w:rPr>
          <w:rFonts w:asciiTheme="majorHAnsi" w:hAnsiTheme="majorHAnsi" w:cstheme="majorHAnsi"/>
          <w:szCs w:val="22"/>
          <w:lang w:val="en-GB"/>
        </w:rPr>
        <w:t>a broader conceptuali</w:t>
      </w:r>
      <w:r w:rsidR="002935DF" w:rsidRPr="00FD533B">
        <w:rPr>
          <w:rFonts w:asciiTheme="majorHAnsi" w:hAnsiTheme="majorHAnsi" w:cstheme="majorHAnsi"/>
          <w:szCs w:val="22"/>
          <w:lang w:val="en-GB"/>
        </w:rPr>
        <w:t>z</w:t>
      </w:r>
      <w:r w:rsidR="0075226F" w:rsidRPr="00FD533B">
        <w:rPr>
          <w:rFonts w:asciiTheme="majorHAnsi" w:hAnsiTheme="majorHAnsi" w:cstheme="majorHAnsi"/>
          <w:szCs w:val="22"/>
          <w:lang w:val="en-GB"/>
        </w:rPr>
        <w:t xml:space="preserve">ation of value </w:t>
      </w:r>
      <w:r w:rsidR="009C505A" w:rsidRPr="00FD533B">
        <w:rPr>
          <w:rFonts w:asciiTheme="majorHAnsi" w:hAnsiTheme="majorHAnsi" w:cstheme="majorHAnsi"/>
          <w:szCs w:val="22"/>
          <w:lang w:val="en-GB"/>
        </w:rPr>
        <w:t xml:space="preserve">as </w:t>
      </w:r>
      <w:r w:rsidR="000F18B9" w:rsidRPr="00FD533B">
        <w:rPr>
          <w:rFonts w:asciiTheme="majorHAnsi" w:hAnsiTheme="majorHAnsi" w:cstheme="majorHAnsi"/>
          <w:szCs w:val="22"/>
          <w:lang w:val="en-GB"/>
        </w:rPr>
        <w:t>being</w:t>
      </w:r>
      <w:r w:rsidR="00880923" w:rsidRPr="00FD533B">
        <w:rPr>
          <w:rFonts w:asciiTheme="majorHAnsi" w:hAnsiTheme="majorHAnsi" w:cstheme="majorHAnsi"/>
          <w:szCs w:val="22"/>
          <w:lang w:val="en-GB"/>
        </w:rPr>
        <w:t xml:space="preserve"> </w:t>
      </w:r>
      <w:r w:rsidR="000F18B9" w:rsidRPr="00FD533B">
        <w:rPr>
          <w:rFonts w:asciiTheme="majorHAnsi" w:hAnsiTheme="majorHAnsi" w:cstheme="majorHAnsi"/>
          <w:szCs w:val="22"/>
          <w:lang w:val="en-GB"/>
        </w:rPr>
        <w:t>non-profit in nature and</w:t>
      </w:r>
      <w:r w:rsidR="00880923" w:rsidRPr="00FD533B">
        <w:rPr>
          <w:rFonts w:asciiTheme="majorHAnsi" w:hAnsiTheme="majorHAnsi" w:cstheme="majorHAnsi"/>
          <w:szCs w:val="22"/>
          <w:lang w:val="en-GB"/>
        </w:rPr>
        <w:t xml:space="preserve"> </w:t>
      </w:r>
      <w:r w:rsidR="000F18B9" w:rsidRPr="00FD533B">
        <w:rPr>
          <w:rFonts w:asciiTheme="majorHAnsi" w:hAnsiTheme="majorHAnsi" w:cstheme="majorHAnsi"/>
          <w:szCs w:val="22"/>
          <w:lang w:val="en-GB"/>
        </w:rPr>
        <w:t xml:space="preserve">as having </w:t>
      </w:r>
      <w:r w:rsidR="00880923" w:rsidRPr="00FD533B">
        <w:rPr>
          <w:rFonts w:asciiTheme="majorHAnsi" w:hAnsiTheme="majorHAnsi" w:cstheme="majorHAnsi"/>
          <w:szCs w:val="22"/>
          <w:lang w:val="en-GB"/>
        </w:rPr>
        <w:t>soci</w:t>
      </w:r>
      <w:r w:rsidR="003C6CF2" w:rsidRPr="00FD533B">
        <w:rPr>
          <w:rFonts w:asciiTheme="majorHAnsi" w:hAnsiTheme="majorHAnsi" w:cstheme="majorHAnsi"/>
          <w:szCs w:val="22"/>
          <w:lang w:val="en-GB"/>
        </w:rPr>
        <w:t>etal</w:t>
      </w:r>
      <w:r w:rsidR="00880923" w:rsidRPr="00FD533B">
        <w:rPr>
          <w:rFonts w:asciiTheme="majorHAnsi" w:hAnsiTheme="majorHAnsi" w:cstheme="majorHAnsi"/>
          <w:szCs w:val="22"/>
          <w:lang w:val="en-GB"/>
        </w:rPr>
        <w:t xml:space="preserve"> implications for the community</w:t>
      </w:r>
      <w:r w:rsidR="00935B80" w:rsidRPr="00FD533B">
        <w:rPr>
          <w:rFonts w:asciiTheme="majorHAnsi" w:hAnsiTheme="majorHAnsi" w:cstheme="majorHAnsi"/>
          <w:szCs w:val="22"/>
          <w:lang w:val="en-GB"/>
        </w:rPr>
        <w:t xml:space="preserve"> and wider society</w:t>
      </w:r>
      <w:r w:rsidR="009C505A" w:rsidRPr="00FD533B">
        <w:rPr>
          <w:rFonts w:asciiTheme="majorHAnsi" w:hAnsiTheme="majorHAnsi" w:cstheme="majorHAnsi"/>
          <w:szCs w:val="22"/>
          <w:lang w:val="en-GB"/>
        </w:rPr>
        <w:t xml:space="preserve">. </w:t>
      </w:r>
      <w:r w:rsidR="00880923" w:rsidRPr="00FD533B">
        <w:rPr>
          <w:rFonts w:asciiTheme="majorHAnsi" w:hAnsiTheme="majorHAnsi" w:cstheme="majorHAnsi"/>
          <w:szCs w:val="22"/>
          <w:lang w:val="en-GB"/>
        </w:rPr>
        <w:t>Existing</w:t>
      </w:r>
      <w:r w:rsidR="009C505A" w:rsidRPr="00FD533B">
        <w:rPr>
          <w:rFonts w:asciiTheme="majorHAnsi" w:hAnsiTheme="majorHAnsi" w:cstheme="majorHAnsi"/>
          <w:szCs w:val="22"/>
          <w:lang w:val="en-GB"/>
        </w:rPr>
        <w:t xml:space="preserve"> scholarly research has indicated that</w:t>
      </w:r>
      <w:r w:rsidR="001B2DC0" w:rsidRPr="00FD533B">
        <w:rPr>
          <w:rFonts w:asciiTheme="majorHAnsi" w:hAnsiTheme="majorHAnsi" w:cstheme="majorHAnsi"/>
          <w:szCs w:val="22"/>
          <w:lang w:val="en-GB"/>
        </w:rPr>
        <w:t xml:space="preserve"> </w:t>
      </w:r>
      <w:r w:rsidR="0019291B" w:rsidRPr="00FD533B">
        <w:rPr>
          <w:rFonts w:asciiTheme="majorHAnsi" w:hAnsiTheme="majorHAnsi" w:cstheme="majorHAnsi"/>
          <w:szCs w:val="22"/>
          <w:lang w:val="en-GB"/>
        </w:rPr>
        <w:t>O</w:t>
      </w:r>
      <w:r w:rsidR="00002452" w:rsidRPr="00FD533B">
        <w:rPr>
          <w:rFonts w:asciiTheme="majorHAnsi" w:hAnsiTheme="majorHAnsi" w:cstheme="majorHAnsi"/>
          <w:szCs w:val="22"/>
          <w:lang w:val="en-GB"/>
        </w:rPr>
        <w:t>H</w:t>
      </w:r>
      <w:r w:rsidR="0019291B" w:rsidRPr="00FD533B">
        <w:rPr>
          <w:rFonts w:asciiTheme="majorHAnsi" w:hAnsiTheme="majorHAnsi" w:cstheme="majorHAnsi"/>
          <w:szCs w:val="22"/>
          <w:lang w:val="en-GB"/>
        </w:rPr>
        <w:t>Cs</w:t>
      </w:r>
      <w:r w:rsidR="001B2DC0" w:rsidRPr="00FD533B">
        <w:rPr>
          <w:rFonts w:asciiTheme="majorHAnsi" w:hAnsiTheme="majorHAnsi" w:cstheme="majorHAnsi"/>
          <w:szCs w:val="22"/>
          <w:lang w:val="en-GB"/>
        </w:rPr>
        <w:t xml:space="preserve"> can reduce health capability gaps</w:t>
      </w:r>
      <w:r w:rsidR="00CA06E9" w:rsidRPr="00FD533B">
        <w:rPr>
          <w:rFonts w:asciiTheme="majorHAnsi" w:hAnsiTheme="majorHAnsi" w:cstheme="majorHAnsi"/>
          <w:szCs w:val="22"/>
          <w:lang w:val="en-GB"/>
        </w:rPr>
        <w:t>, build capacity</w:t>
      </w:r>
      <w:r w:rsidR="001B2DC0" w:rsidRPr="00FD533B">
        <w:rPr>
          <w:rFonts w:asciiTheme="majorHAnsi" w:hAnsiTheme="majorHAnsi" w:cstheme="majorHAnsi"/>
          <w:szCs w:val="22"/>
          <w:lang w:val="en-GB"/>
        </w:rPr>
        <w:t xml:space="preserve"> and subsequently generate social value for the participants involved and their </w:t>
      </w:r>
      <w:r w:rsidR="001B2DC0" w:rsidRPr="00CD0771">
        <w:rPr>
          <w:rFonts w:asciiTheme="majorHAnsi" w:hAnsiTheme="majorHAnsi" w:cstheme="majorHAnsi"/>
          <w:szCs w:val="22"/>
          <w:lang w:val="en-GB"/>
        </w:rPr>
        <w:t>regions</w:t>
      </w:r>
      <w:r w:rsidR="00981FE3" w:rsidRPr="00CD0771">
        <w:rPr>
          <w:rFonts w:asciiTheme="majorHAnsi" w:hAnsiTheme="majorHAnsi" w:cstheme="majorHAnsi"/>
          <w:szCs w:val="22"/>
          <w:lang w:val="en-GB"/>
        </w:rPr>
        <w:t xml:space="preserve"> (</w:t>
      </w:r>
      <w:r w:rsidR="00D04905" w:rsidRPr="00CD0771">
        <w:rPr>
          <w:rFonts w:asciiTheme="majorHAnsi" w:hAnsiTheme="majorHAnsi" w:cstheme="majorHAnsi"/>
          <w:szCs w:val="22"/>
          <w:lang w:val="en-GB"/>
        </w:rPr>
        <w:t>Goh et al</w:t>
      </w:r>
      <w:r w:rsidR="00CD0771" w:rsidRPr="00CD0771">
        <w:rPr>
          <w:rFonts w:asciiTheme="majorHAnsi" w:hAnsiTheme="majorHAnsi" w:cstheme="majorHAnsi"/>
          <w:szCs w:val="22"/>
          <w:lang w:val="en-GB"/>
        </w:rPr>
        <w:t>.</w:t>
      </w:r>
      <w:r w:rsidR="00D04905" w:rsidRPr="00CD0771">
        <w:rPr>
          <w:rFonts w:asciiTheme="majorHAnsi" w:hAnsiTheme="majorHAnsi" w:cstheme="majorHAnsi"/>
          <w:szCs w:val="22"/>
          <w:lang w:val="en-GB"/>
        </w:rPr>
        <w:t>, 2016</w:t>
      </w:r>
      <w:r w:rsidR="00981FE3" w:rsidRPr="00CD0771">
        <w:rPr>
          <w:rFonts w:asciiTheme="majorHAnsi" w:hAnsiTheme="majorHAnsi" w:cstheme="majorHAnsi"/>
          <w:szCs w:val="22"/>
          <w:lang w:val="en-GB"/>
        </w:rPr>
        <w:t>)</w:t>
      </w:r>
      <w:r w:rsidR="001B2DC0" w:rsidRPr="00CD0771">
        <w:rPr>
          <w:rFonts w:asciiTheme="majorHAnsi" w:hAnsiTheme="majorHAnsi" w:cstheme="majorHAnsi"/>
          <w:szCs w:val="22"/>
          <w:lang w:val="en-GB"/>
        </w:rPr>
        <w:t>.</w:t>
      </w:r>
      <w:r w:rsidR="00B142AD" w:rsidRPr="00CD0771">
        <w:rPr>
          <w:rFonts w:asciiTheme="majorHAnsi" w:hAnsiTheme="majorHAnsi" w:cstheme="majorHAnsi"/>
          <w:szCs w:val="22"/>
          <w:lang w:val="en-GB"/>
        </w:rPr>
        <w:t xml:space="preserve"> Despite this recognition</w:t>
      </w:r>
      <w:r w:rsidR="00B142AD" w:rsidRPr="00DD6A44">
        <w:rPr>
          <w:rFonts w:asciiTheme="majorHAnsi" w:hAnsiTheme="majorHAnsi" w:cstheme="majorHAnsi"/>
          <w:szCs w:val="22"/>
          <w:lang w:val="en-GB"/>
        </w:rPr>
        <w:t xml:space="preserve">, </w:t>
      </w:r>
      <w:r w:rsidR="00285FAF" w:rsidRPr="00DD6A44">
        <w:rPr>
          <w:rFonts w:asciiTheme="majorHAnsi" w:hAnsiTheme="majorHAnsi" w:cstheme="majorHAnsi"/>
          <w:szCs w:val="22"/>
          <w:lang w:val="en-GB"/>
        </w:rPr>
        <w:t xml:space="preserve">however, </w:t>
      </w:r>
      <w:r w:rsidR="00B142AD" w:rsidRPr="00DD6A44">
        <w:rPr>
          <w:rFonts w:asciiTheme="majorHAnsi" w:hAnsiTheme="majorHAnsi" w:cstheme="majorHAnsi"/>
          <w:szCs w:val="22"/>
          <w:lang w:val="en-GB"/>
        </w:rPr>
        <w:t>there is no literature</w:t>
      </w:r>
      <w:r w:rsidR="00B142AD" w:rsidRPr="00FD533B">
        <w:rPr>
          <w:rFonts w:asciiTheme="majorHAnsi" w:hAnsiTheme="majorHAnsi" w:cstheme="majorHAnsi"/>
          <w:szCs w:val="22"/>
          <w:lang w:val="en-GB"/>
        </w:rPr>
        <w:t xml:space="preserve"> explicitly explaining how </w:t>
      </w:r>
      <w:r w:rsidR="00B142AD" w:rsidRPr="00215671">
        <w:rPr>
          <w:rFonts w:asciiTheme="majorHAnsi" w:hAnsiTheme="majorHAnsi" w:cstheme="majorHAnsi"/>
          <w:szCs w:val="22"/>
          <w:lang w:val="en-GB"/>
        </w:rPr>
        <w:t>social</w:t>
      </w:r>
      <w:r w:rsidR="00B142AD" w:rsidRPr="00FD533B">
        <w:rPr>
          <w:rFonts w:asciiTheme="majorHAnsi" w:hAnsiTheme="majorHAnsi" w:cstheme="majorHAnsi"/>
          <w:szCs w:val="22"/>
          <w:lang w:val="en-GB"/>
        </w:rPr>
        <w:t xml:space="preserve"> value is generated in </w:t>
      </w:r>
      <w:r w:rsidR="00285FAF">
        <w:rPr>
          <w:rFonts w:asciiTheme="majorHAnsi" w:hAnsiTheme="majorHAnsi" w:cstheme="majorHAnsi"/>
          <w:szCs w:val="22"/>
          <w:lang w:val="en-GB"/>
        </w:rPr>
        <w:t>OHCs</w:t>
      </w:r>
      <w:r w:rsidR="00B142AD" w:rsidRPr="00FD533B">
        <w:rPr>
          <w:rFonts w:asciiTheme="majorHAnsi" w:hAnsiTheme="majorHAnsi" w:cstheme="majorHAnsi"/>
          <w:szCs w:val="22"/>
          <w:lang w:val="en-GB"/>
        </w:rPr>
        <w:t>.</w:t>
      </w:r>
      <w:r w:rsidR="001B2DC0" w:rsidRPr="00FD533B">
        <w:rPr>
          <w:rFonts w:asciiTheme="majorHAnsi" w:hAnsiTheme="majorHAnsi" w:cstheme="majorHAnsi"/>
          <w:szCs w:val="22"/>
          <w:lang w:val="en-GB"/>
        </w:rPr>
        <w:t xml:space="preserve"> </w:t>
      </w:r>
      <w:r w:rsidR="00627196" w:rsidRPr="00FD533B">
        <w:rPr>
          <w:rFonts w:asciiTheme="majorHAnsi" w:hAnsiTheme="majorHAnsi" w:cstheme="majorHAnsi"/>
          <w:szCs w:val="22"/>
          <w:lang w:val="en-GB"/>
        </w:rPr>
        <w:t>In this paper</w:t>
      </w:r>
      <w:r w:rsidR="00B142AD" w:rsidRPr="00FD533B">
        <w:rPr>
          <w:rFonts w:asciiTheme="majorHAnsi" w:hAnsiTheme="majorHAnsi" w:cstheme="majorHAnsi"/>
          <w:szCs w:val="22"/>
          <w:lang w:val="en-GB"/>
        </w:rPr>
        <w:t>,</w:t>
      </w:r>
      <w:r w:rsidR="00627196" w:rsidRPr="00FD533B">
        <w:rPr>
          <w:rFonts w:asciiTheme="majorHAnsi" w:hAnsiTheme="majorHAnsi" w:cstheme="majorHAnsi"/>
          <w:szCs w:val="22"/>
          <w:lang w:val="en-GB"/>
        </w:rPr>
        <w:t xml:space="preserve"> we aim to extend research in the area of social value creation in OHCs</w:t>
      </w:r>
      <w:r w:rsidR="00B142AD" w:rsidRPr="00FD533B">
        <w:rPr>
          <w:rFonts w:asciiTheme="majorHAnsi" w:hAnsiTheme="majorHAnsi" w:cstheme="majorHAnsi"/>
          <w:szCs w:val="22"/>
          <w:lang w:val="en-GB"/>
        </w:rPr>
        <w:t xml:space="preserve"> by </w:t>
      </w:r>
      <w:r w:rsidR="00290D5D">
        <w:rPr>
          <w:rFonts w:asciiTheme="majorHAnsi" w:hAnsiTheme="majorHAnsi" w:cstheme="majorHAnsi"/>
          <w:szCs w:val="22"/>
          <w:lang w:val="en-GB"/>
        </w:rPr>
        <w:t>asking:</w:t>
      </w:r>
      <w:r w:rsidR="00290D5D" w:rsidRPr="00FD533B">
        <w:rPr>
          <w:rFonts w:asciiTheme="majorHAnsi" w:hAnsiTheme="majorHAnsi" w:cstheme="majorHAnsi"/>
          <w:szCs w:val="22"/>
          <w:lang w:val="en-GB"/>
        </w:rPr>
        <w:t xml:space="preserve"> </w:t>
      </w:r>
      <w:r w:rsidR="00290D5D">
        <w:rPr>
          <w:rFonts w:asciiTheme="majorHAnsi" w:hAnsiTheme="majorHAnsi" w:cstheme="majorHAnsi"/>
          <w:szCs w:val="22"/>
          <w:lang w:val="en-GB"/>
        </w:rPr>
        <w:t>W</w:t>
      </w:r>
      <w:r w:rsidR="00290D5D" w:rsidRPr="00FD533B">
        <w:rPr>
          <w:rFonts w:asciiTheme="majorHAnsi" w:hAnsiTheme="majorHAnsi" w:cstheme="majorHAnsi"/>
          <w:szCs w:val="22"/>
          <w:lang w:val="en-GB"/>
        </w:rPr>
        <w:t xml:space="preserve">hat </w:t>
      </w:r>
      <w:r w:rsidR="00B142AD" w:rsidRPr="00FD533B">
        <w:rPr>
          <w:rFonts w:asciiTheme="majorHAnsi" w:hAnsiTheme="majorHAnsi" w:cstheme="majorHAnsi"/>
          <w:szCs w:val="22"/>
          <w:lang w:val="en-GB"/>
        </w:rPr>
        <w:t xml:space="preserve">types of social value </w:t>
      </w:r>
      <w:r w:rsidR="00D04905">
        <w:rPr>
          <w:rFonts w:asciiTheme="majorHAnsi" w:hAnsiTheme="majorHAnsi" w:cstheme="majorHAnsi"/>
          <w:szCs w:val="22"/>
          <w:lang w:val="en-GB"/>
        </w:rPr>
        <w:t>may</w:t>
      </w:r>
      <w:r w:rsidR="00B142AD" w:rsidRPr="00FD533B">
        <w:rPr>
          <w:rFonts w:asciiTheme="majorHAnsi" w:hAnsiTheme="majorHAnsi" w:cstheme="majorHAnsi"/>
          <w:szCs w:val="22"/>
          <w:lang w:val="en-GB"/>
        </w:rPr>
        <w:t xml:space="preserve"> emerge</w:t>
      </w:r>
      <w:r w:rsidR="00290D5D">
        <w:rPr>
          <w:rFonts w:asciiTheme="majorHAnsi" w:hAnsiTheme="majorHAnsi" w:cstheme="majorHAnsi"/>
          <w:szCs w:val="22"/>
          <w:lang w:val="en-GB"/>
        </w:rPr>
        <w:t xml:space="preserve"> in OHCs</w:t>
      </w:r>
      <w:r w:rsidR="00B142AD" w:rsidRPr="00FD533B">
        <w:rPr>
          <w:rFonts w:asciiTheme="majorHAnsi" w:hAnsiTheme="majorHAnsi" w:cstheme="majorHAnsi"/>
          <w:szCs w:val="22"/>
          <w:lang w:val="en-GB"/>
        </w:rPr>
        <w:t xml:space="preserve"> and </w:t>
      </w:r>
      <w:r w:rsidR="00290D5D">
        <w:rPr>
          <w:rFonts w:asciiTheme="majorHAnsi" w:hAnsiTheme="majorHAnsi" w:cstheme="majorHAnsi"/>
          <w:szCs w:val="22"/>
          <w:lang w:val="en-GB"/>
        </w:rPr>
        <w:t>what is the process that leads to social value creation?</w:t>
      </w:r>
      <w:r w:rsidR="00290D5D" w:rsidRPr="00FD533B">
        <w:rPr>
          <w:rFonts w:asciiTheme="majorHAnsi" w:hAnsiTheme="majorHAnsi" w:cstheme="majorHAnsi"/>
          <w:szCs w:val="22"/>
          <w:lang w:val="en-GB"/>
        </w:rPr>
        <w:t xml:space="preserve"> </w:t>
      </w:r>
      <w:r w:rsidR="00B52765" w:rsidRPr="00FD533B">
        <w:rPr>
          <w:rFonts w:asciiTheme="majorHAnsi" w:hAnsiTheme="majorHAnsi" w:cstheme="majorHAnsi"/>
          <w:szCs w:val="22"/>
          <w:lang w:val="en-GB"/>
        </w:rPr>
        <w:t xml:space="preserve">Further to its academic motivation, our study is also guided by a need to better understand </w:t>
      </w:r>
      <w:r w:rsidR="0062592D">
        <w:rPr>
          <w:rFonts w:asciiTheme="majorHAnsi" w:hAnsiTheme="majorHAnsi" w:cstheme="majorHAnsi"/>
          <w:szCs w:val="22"/>
          <w:lang w:val="en-GB"/>
        </w:rPr>
        <w:t>the benefits of OHCs as well as the factors that contribute to their sustainability over time.</w:t>
      </w:r>
      <w:r w:rsidR="0079561C" w:rsidRPr="00FD533B">
        <w:rPr>
          <w:rFonts w:asciiTheme="majorHAnsi" w:hAnsiTheme="majorHAnsi" w:cstheme="majorHAnsi"/>
          <w:szCs w:val="22"/>
          <w:lang w:val="en-GB"/>
        </w:rPr>
        <w:t xml:space="preserve"> </w:t>
      </w:r>
      <w:r w:rsidR="001B2DC0" w:rsidRPr="00FD533B">
        <w:rPr>
          <w:rFonts w:asciiTheme="majorHAnsi" w:hAnsiTheme="majorHAnsi" w:cstheme="majorHAnsi"/>
          <w:szCs w:val="22"/>
          <w:lang w:val="en-GB"/>
        </w:rPr>
        <w:t xml:space="preserve"> </w:t>
      </w:r>
    </w:p>
    <w:p w14:paraId="24A25902" w14:textId="497FA6A6" w:rsidR="00062626" w:rsidRPr="00FD533B" w:rsidRDefault="0037766A" w:rsidP="00D66793">
      <w:pPr>
        <w:autoSpaceDE w:val="0"/>
        <w:autoSpaceDN w:val="0"/>
        <w:adjustRightInd w:val="0"/>
        <w:spacing w:after="240" w:line="360" w:lineRule="auto"/>
        <w:jc w:val="both"/>
        <w:rPr>
          <w:rFonts w:asciiTheme="majorHAnsi" w:hAnsiTheme="majorHAnsi" w:cstheme="majorHAnsi"/>
          <w:szCs w:val="22"/>
          <w:lang w:val="en-GB"/>
        </w:rPr>
      </w:pPr>
      <w:r>
        <w:rPr>
          <w:rFonts w:asciiTheme="majorHAnsi" w:hAnsiTheme="majorHAnsi" w:cstheme="majorHAnsi"/>
          <w:szCs w:val="22"/>
          <w:lang w:val="en-GB"/>
        </w:rPr>
        <w:t>W</w:t>
      </w:r>
      <w:r w:rsidR="00E11044" w:rsidRPr="00FD533B">
        <w:rPr>
          <w:rFonts w:asciiTheme="majorHAnsi" w:hAnsiTheme="majorHAnsi" w:cstheme="majorHAnsi"/>
          <w:szCs w:val="22"/>
          <w:lang w:val="en-GB"/>
        </w:rPr>
        <w:t>e</w:t>
      </w:r>
      <w:r w:rsidR="004A7623" w:rsidRPr="00FD533B">
        <w:rPr>
          <w:rFonts w:asciiTheme="majorHAnsi" w:hAnsiTheme="majorHAnsi" w:cstheme="majorHAnsi"/>
          <w:szCs w:val="22"/>
          <w:lang w:val="en-GB"/>
        </w:rPr>
        <w:t xml:space="preserve"> study MedicineAfrica—a</w:t>
      </w:r>
      <w:r w:rsidR="00DA58F1">
        <w:rPr>
          <w:rFonts w:asciiTheme="majorHAnsi" w:hAnsiTheme="majorHAnsi" w:cstheme="majorHAnsi"/>
          <w:szCs w:val="22"/>
          <w:lang w:val="en-GB"/>
        </w:rPr>
        <w:t xml:space="preserve"> </w:t>
      </w:r>
      <w:r w:rsidR="00EA1B0C" w:rsidRPr="00FD533B">
        <w:rPr>
          <w:rFonts w:asciiTheme="majorHAnsi" w:hAnsiTheme="majorHAnsi" w:cstheme="majorHAnsi"/>
          <w:szCs w:val="22"/>
          <w:lang w:val="en-GB"/>
        </w:rPr>
        <w:t xml:space="preserve">digital platform </w:t>
      </w:r>
      <w:r w:rsidR="004A7623" w:rsidRPr="00FD533B">
        <w:rPr>
          <w:rFonts w:asciiTheme="majorHAnsi" w:hAnsiTheme="majorHAnsi" w:cstheme="majorHAnsi"/>
          <w:szCs w:val="22"/>
          <w:lang w:val="en-GB"/>
        </w:rPr>
        <w:t xml:space="preserve">developed with the aim of supporting </w:t>
      </w:r>
      <w:r w:rsidR="00C91A7A" w:rsidRPr="00FD533B">
        <w:rPr>
          <w:rFonts w:asciiTheme="majorHAnsi" w:hAnsiTheme="majorHAnsi" w:cstheme="majorHAnsi"/>
          <w:szCs w:val="22"/>
          <w:lang w:val="en-GB"/>
        </w:rPr>
        <w:t xml:space="preserve">post-conflict </w:t>
      </w:r>
      <w:r w:rsidR="00525B03" w:rsidRPr="00FD533B">
        <w:rPr>
          <w:rFonts w:asciiTheme="majorHAnsi" w:hAnsiTheme="majorHAnsi" w:cstheme="majorHAnsi"/>
          <w:szCs w:val="22"/>
          <w:lang w:val="en-GB"/>
        </w:rPr>
        <w:t>states</w:t>
      </w:r>
      <w:r w:rsidR="00AB1136">
        <w:rPr>
          <w:rFonts w:asciiTheme="majorHAnsi" w:hAnsiTheme="majorHAnsi" w:cstheme="majorHAnsi"/>
          <w:szCs w:val="22"/>
          <w:lang w:val="en-GB"/>
        </w:rPr>
        <w:t>, seen as fragile environments undergoing transition and suffering from weak capacity to carry out basic function</w:t>
      </w:r>
      <w:r w:rsidR="00324A41">
        <w:rPr>
          <w:rFonts w:asciiTheme="majorHAnsi" w:hAnsiTheme="majorHAnsi" w:cstheme="majorHAnsi"/>
          <w:szCs w:val="22"/>
          <w:lang w:val="en-GB"/>
        </w:rPr>
        <w:t>s</w:t>
      </w:r>
      <w:r w:rsidR="00AB1136">
        <w:rPr>
          <w:rFonts w:asciiTheme="majorHAnsi" w:hAnsiTheme="majorHAnsi" w:cstheme="majorHAnsi"/>
          <w:szCs w:val="22"/>
          <w:lang w:val="en-GB"/>
        </w:rPr>
        <w:t xml:space="preserve"> (F</w:t>
      </w:r>
      <w:r w:rsidR="00AB1136" w:rsidRPr="00A9495C">
        <w:rPr>
          <w:rFonts w:asciiTheme="majorHAnsi" w:hAnsiTheme="majorHAnsi" w:cstheme="majorHAnsi"/>
          <w:szCs w:val="22"/>
          <w:lang w:val="en-US"/>
        </w:rPr>
        <w:t>r</w:t>
      </w:r>
      <w:r w:rsidR="00AB1136">
        <w:rPr>
          <w:rFonts w:asciiTheme="majorHAnsi" w:hAnsiTheme="majorHAnsi" w:cstheme="majorHAnsi"/>
          <w:szCs w:val="22"/>
          <w:lang w:val="en-US"/>
        </w:rPr>
        <w:t>ère &amp; Wilen, 2015),</w:t>
      </w:r>
      <w:r w:rsidR="00525B03" w:rsidRPr="00FD533B">
        <w:rPr>
          <w:rFonts w:asciiTheme="majorHAnsi" w:hAnsiTheme="majorHAnsi" w:cstheme="majorHAnsi"/>
          <w:szCs w:val="22"/>
          <w:lang w:val="en-GB"/>
        </w:rPr>
        <w:t xml:space="preserve"> </w:t>
      </w:r>
      <w:r w:rsidR="00C91A7A" w:rsidRPr="00FD533B">
        <w:rPr>
          <w:rFonts w:asciiTheme="majorHAnsi" w:hAnsiTheme="majorHAnsi" w:cstheme="majorHAnsi"/>
          <w:szCs w:val="22"/>
          <w:lang w:val="en-GB"/>
        </w:rPr>
        <w:t xml:space="preserve">through </w:t>
      </w:r>
      <w:r w:rsidR="004A7623" w:rsidRPr="00FD533B">
        <w:rPr>
          <w:rFonts w:asciiTheme="majorHAnsi" w:hAnsiTheme="majorHAnsi" w:cstheme="majorHAnsi"/>
          <w:szCs w:val="22"/>
          <w:lang w:val="en-GB"/>
        </w:rPr>
        <w:t>global</w:t>
      </w:r>
      <w:r w:rsidR="00B47FAD" w:rsidRPr="00FD533B">
        <w:rPr>
          <w:rFonts w:asciiTheme="majorHAnsi" w:hAnsiTheme="majorHAnsi" w:cstheme="majorHAnsi"/>
          <w:szCs w:val="22"/>
          <w:lang w:val="en-GB"/>
        </w:rPr>
        <w:t>, digitally enabled</w:t>
      </w:r>
      <w:r w:rsidR="004A7623" w:rsidRPr="00FD533B">
        <w:rPr>
          <w:rFonts w:asciiTheme="majorHAnsi" w:hAnsiTheme="majorHAnsi" w:cstheme="majorHAnsi"/>
          <w:szCs w:val="22"/>
          <w:lang w:val="en-GB"/>
        </w:rPr>
        <w:t xml:space="preserve"> health partnerships in the sharing of health education and research</w:t>
      </w:r>
      <w:r w:rsidR="00C91A7A" w:rsidRPr="00FD533B">
        <w:rPr>
          <w:rFonts w:asciiTheme="majorHAnsi" w:hAnsiTheme="majorHAnsi" w:cstheme="majorHAnsi"/>
          <w:szCs w:val="22"/>
          <w:lang w:val="en-GB"/>
        </w:rPr>
        <w:t xml:space="preserve"> </w:t>
      </w:r>
      <w:r w:rsidR="002B24C3" w:rsidRPr="00FD533B">
        <w:rPr>
          <w:rFonts w:asciiTheme="majorHAnsi" w:hAnsiTheme="majorHAnsi" w:cstheme="majorHAnsi"/>
          <w:lang w:val="en-GB"/>
        </w:rPr>
        <w:t xml:space="preserve">(Dawood, 2014; Keynejad </w:t>
      </w:r>
      <w:r w:rsidR="00924235" w:rsidRPr="00FD533B">
        <w:rPr>
          <w:rFonts w:asciiTheme="majorHAnsi" w:hAnsiTheme="majorHAnsi" w:cstheme="majorHAnsi"/>
          <w:iCs/>
          <w:lang w:val="en-GB"/>
        </w:rPr>
        <w:t>et al.</w:t>
      </w:r>
      <w:r w:rsidR="002B24C3" w:rsidRPr="00FD533B">
        <w:rPr>
          <w:rFonts w:asciiTheme="majorHAnsi" w:hAnsiTheme="majorHAnsi" w:cstheme="majorHAnsi"/>
          <w:lang w:val="en-GB"/>
        </w:rPr>
        <w:t>, 2016; Keynejad, 2016)</w:t>
      </w:r>
      <w:r w:rsidR="004A7623" w:rsidRPr="00FD533B">
        <w:rPr>
          <w:rFonts w:asciiTheme="majorHAnsi" w:hAnsiTheme="majorHAnsi" w:cstheme="majorHAnsi"/>
          <w:szCs w:val="22"/>
          <w:lang w:val="en-GB"/>
        </w:rPr>
        <w:t xml:space="preserve">. </w:t>
      </w:r>
      <w:r w:rsidR="00562B44" w:rsidRPr="00FD533B">
        <w:rPr>
          <w:rFonts w:asciiTheme="majorHAnsi" w:hAnsiTheme="majorHAnsi" w:cstheme="majorHAnsi"/>
          <w:szCs w:val="22"/>
          <w:lang w:val="en-GB"/>
        </w:rPr>
        <w:t>MedicineAfrica hosts a unique type of an OHC</w:t>
      </w:r>
      <w:r w:rsidR="000F18B9" w:rsidRPr="00FD533B">
        <w:rPr>
          <w:rFonts w:asciiTheme="majorHAnsi" w:hAnsiTheme="majorHAnsi" w:cstheme="majorHAnsi"/>
          <w:szCs w:val="22"/>
          <w:lang w:val="en-GB"/>
        </w:rPr>
        <w:t>;</w:t>
      </w:r>
      <w:r w:rsidR="00562B44" w:rsidRPr="00FD533B">
        <w:rPr>
          <w:rFonts w:asciiTheme="majorHAnsi" w:hAnsiTheme="majorHAnsi" w:cstheme="majorHAnsi"/>
          <w:szCs w:val="22"/>
          <w:lang w:val="en-GB"/>
        </w:rPr>
        <w:t xml:space="preserve"> contrary to other </w:t>
      </w:r>
      <w:r w:rsidR="00CE2A99" w:rsidRPr="00FD533B">
        <w:rPr>
          <w:rFonts w:asciiTheme="majorHAnsi" w:hAnsiTheme="majorHAnsi" w:cstheme="majorHAnsi"/>
          <w:szCs w:val="22"/>
          <w:lang w:val="en-GB"/>
        </w:rPr>
        <w:t xml:space="preserve">platforms </w:t>
      </w:r>
      <w:r w:rsidR="00495AC8" w:rsidRPr="00FD533B">
        <w:rPr>
          <w:rFonts w:asciiTheme="majorHAnsi" w:hAnsiTheme="majorHAnsi" w:cstheme="majorHAnsi"/>
          <w:szCs w:val="22"/>
          <w:lang w:val="en-GB"/>
        </w:rPr>
        <w:t xml:space="preserve">that </w:t>
      </w:r>
      <w:r w:rsidR="005D4A6D" w:rsidRPr="00FD533B">
        <w:rPr>
          <w:rFonts w:asciiTheme="majorHAnsi" w:hAnsiTheme="majorHAnsi" w:cstheme="majorHAnsi"/>
          <w:szCs w:val="22"/>
          <w:lang w:val="en-GB"/>
        </w:rPr>
        <w:t>typically</w:t>
      </w:r>
      <w:r w:rsidR="000F18B9" w:rsidRPr="00FD533B">
        <w:rPr>
          <w:rFonts w:asciiTheme="majorHAnsi" w:hAnsiTheme="majorHAnsi" w:cstheme="majorHAnsi"/>
          <w:szCs w:val="22"/>
          <w:lang w:val="en-GB"/>
        </w:rPr>
        <w:t xml:space="preserve"> have</w:t>
      </w:r>
      <w:r w:rsidR="00495AC8" w:rsidRPr="00FD533B">
        <w:rPr>
          <w:rFonts w:asciiTheme="majorHAnsi" w:hAnsiTheme="majorHAnsi" w:cstheme="majorHAnsi"/>
          <w:szCs w:val="22"/>
          <w:lang w:val="en-GB"/>
        </w:rPr>
        <w:t xml:space="preserve"> a profit orientation </w:t>
      </w:r>
      <w:r w:rsidR="00495AC8" w:rsidRPr="00FD533B">
        <w:rPr>
          <w:rFonts w:asciiTheme="majorHAnsi" w:hAnsiTheme="majorHAnsi" w:cstheme="majorHAnsi"/>
          <w:lang w:val="en-GB"/>
        </w:rPr>
        <w:t xml:space="preserve">(Barrett </w:t>
      </w:r>
      <w:r w:rsidR="00924235" w:rsidRPr="00FD533B">
        <w:rPr>
          <w:rFonts w:asciiTheme="majorHAnsi" w:hAnsiTheme="majorHAnsi" w:cstheme="majorHAnsi"/>
          <w:iCs/>
          <w:lang w:val="en-GB"/>
        </w:rPr>
        <w:t>et al.</w:t>
      </w:r>
      <w:r w:rsidR="00495AC8" w:rsidRPr="00FD533B">
        <w:rPr>
          <w:rFonts w:asciiTheme="majorHAnsi" w:hAnsiTheme="majorHAnsi" w:cstheme="majorHAnsi"/>
          <w:lang w:val="en-GB"/>
        </w:rPr>
        <w:t>, 2016; Kallinikos &amp; Tempini, 2014; Tempini, 2015)</w:t>
      </w:r>
      <w:r w:rsidR="00495AC8" w:rsidRPr="00FD533B">
        <w:rPr>
          <w:rFonts w:asciiTheme="majorHAnsi" w:hAnsiTheme="majorHAnsi" w:cstheme="majorHAnsi"/>
          <w:szCs w:val="22"/>
          <w:lang w:val="en-GB"/>
        </w:rPr>
        <w:t xml:space="preserve"> and</w:t>
      </w:r>
      <w:r w:rsidR="00562B44" w:rsidRPr="00FD533B">
        <w:rPr>
          <w:rFonts w:asciiTheme="majorHAnsi" w:hAnsiTheme="majorHAnsi" w:cstheme="majorHAnsi"/>
          <w:szCs w:val="22"/>
          <w:lang w:val="en-GB"/>
        </w:rPr>
        <w:t xml:space="preserve"> focus on patient</w:t>
      </w:r>
      <w:r w:rsidR="002213B1" w:rsidRPr="00FD533B">
        <w:rPr>
          <w:rFonts w:asciiTheme="majorHAnsi" w:hAnsiTheme="majorHAnsi" w:cstheme="majorHAnsi"/>
          <w:szCs w:val="22"/>
          <w:lang w:val="en-GB"/>
        </w:rPr>
        <w:t xml:space="preserve"> interaction</w:t>
      </w:r>
      <w:r w:rsidR="00BC3E60" w:rsidRPr="00FD533B">
        <w:rPr>
          <w:rFonts w:asciiTheme="majorHAnsi" w:hAnsiTheme="majorHAnsi" w:cstheme="majorHAnsi"/>
          <w:szCs w:val="22"/>
          <w:lang w:val="en-GB"/>
        </w:rPr>
        <w:t xml:space="preserve"> </w:t>
      </w:r>
      <w:r w:rsidR="00BC3E60" w:rsidRPr="00FD533B">
        <w:rPr>
          <w:rFonts w:asciiTheme="majorHAnsi" w:hAnsiTheme="majorHAnsi" w:cstheme="majorHAnsi"/>
          <w:noProof/>
          <w:szCs w:val="22"/>
          <w:lang w:val="en-GB"/>
        </w:rPr>
        <w:t>(e</w:t>
      </w:r>
      <w:r w:rsidR="00026354">
        <w:rPr>
          <w:rFonts w:asciiTheme="majorHAnsi" w:hAnsiTheme="majorHAnsi" w:cstheme="majorHAnsi"/>
          <w:noProof/>
          <w:szCs w:val="22"/>
          <w:lang w:val="en-GB"/>
        </w:rPr>
        <w:t>.</w:t>
      </w:r>
      <w:r w:rsidR="00BC3E60" w:rsidRPr="00FD533B">
        <w:rPr>
          <w:rFonts w:asciiTheme="majorHAnsi" w:hAnsiTheme="majorHAnsi" w:cstheme="majorHAnsi"/>
          <w:noProof/>
          <w:szCs w:val="22"/>
          <w:lang w:val="en-GB"/>
        </w:rPr>
        <w:t>g</w:t>
      </w:r>
      <w:r w:rsidR="00026354">
        <w:rPr>
          <w:rFonts w:asciiTheme="majorHAnsi" w:hAnsiTheme="majorHAnsi" w:cstheme="majorHAnsi"/>
          <w:noProof/>
          <w:szCs w:val="22"/>
          <w:lang w:val="en-GB"/>
        </w:rPr>
        <w:t>.</w:t>
      </w:r>
      <w:r w:rsidR="00DE2A0C">
        <w:rPr>
          <w:rFonts w:asciiTheme="majorHAnsi" w:hAnsiTheme="majorHAnsi" w:cstheme="majorHAnsi"/>
          <w:noProof/>
          <w:szCs w:val="22"/>
          <w:lang w:val="en-GB"/>
        </w:rPr>
        <w:t>,</w:t>
      </w:r>
      <w:r w:rsidR="00BC3E60" w:rsidRPr="00FD533B">
        <w:rPr>
          <w:rFonts w:asciiTheme="majorHAnsi" w:hAnsiTheme="majorHAnsi" w:cstheme="majorHAnsi"/>
          <w:noProof/>
          <w:szCs w:val="22"/>
          <w:lang w:val="en-GB"/>
        </w:rPr>
        <w:t xml:space="preserve"> Bernardi, 2016)</w:t>
      </w:r>
      <w:r w:rsidR="00BC3E60" w:rsidRPr="00FD533B">
        <w:rPr>
          <w:rFonts w:asciiTheme="majorHAnsi" w:hAnsiTheme="majorHAnsi" w:cstheme="majorHAnsi"/>
          <w:szCs w:val="22"/>
          <w:lang w:val="en-GB"/>
        </w:rPr>
        <w:t xml:space="preserve">, </w:t>
      </w:r>
      <w:r w:rsidR="000F18B9" w:rsidRPr="00FD533B">
        <w:rPr>
          <w:rFonts w:asciiTheme="majorHAnsi" w:hAnsiTheme="majorHAnsi" w:cstheme="majorHAnsi"/>
          <w:szCs w:val="22"/>
          <w:lang w:val="en-GB"/>
        </w:rPr>
        <w:t xml:space="preserve">MedicineAfrica </w:t>
      </w:r>
      <w:r w:rsidR="00062626" w:rsidRPr="00FD533B">
        <w:rPr>
          <w:rFonts w:asciiTheme="majorHAnsi" w:hAnsiTheme="majorHAnsi" w:cstheme="majorHAnsi"/>
          <w:szCs w:val="22"/>
          <w:lang w:val="en-GB"/>
        </w:rPr>
        <w:t xml:space="preserve">is a non-profit organization </w:t>
      </w:r>
      <w:r w:rsidR="00A90696">
        <w:rPr>
          <w:rFonts w:asciiTheme="majorHAnsi" w:hAnsiTheme="majorHAnsi" w:cstheme="majorHAnsi"/>
          <w:szCs w:val="22"/>
          <w:lang w:val="en-GB"/>
        </w:rPr>
        <w:t xml:space="preserve">aiming to improve healthcare delivery and care in post-conflict states through delivery </w:t>
      </w:r>
      <w:r w:rsidR="007A1913" w:rsidRPr="00FD533B">
        <w:rPr>
          <w:rFonts w:asciiTheme="majorHAnsi" w:hAnsiTheme="majorHAnsi" w:cstheme="majorHAnsi"/>
          <w:szCs w:val="22"/>
          <w:lang w:val="en-GB"/>
        </w:rPr>
        <w:t>of</w:t>
      </w:r>
      <w:r w:rsidR="00A90696">
        <w:rPr>
          <w:rFonts w:asciiTheme="majorHAnsi" w:hAnsiTheme="majorHAnsi" w:cstheme="majorHAnsi"/>
          <w:szCs w:val="22"/>
          <w:lang w:val="en-GB"/>
        </w:rPr>
        <w:t xml:space="preserve"> online</w:t>
      </w:r>
      <w:r w:rsidR="00BC3E60" w:rsidRPr="00FD533B">
        <w:rPr>
          <w:rFonts w:asciiTheme="majorHAnsi" w:hAnsiTheme="majorHAnsi" w:cstheme="majorHAnsi"/>
          <w:szCs w:val="22"/>
          <w:lang w:val="en-GB"/>
        </w:rPr>
        <w:t xml:space="preserve"> healthcare education</w:t>
      </w:r>
      <w:r w:rsidR="00680930" w:rsidRPr="00FD533B">
        <w:rPr>
          <w:rFonts w:asciiTheme="majorHAnsi" w:hAnsiTheme="majorHAnsi" w:cstheme="majorHAnsi"/>
          <w:szCs w:val="22"/>
          <w:lang w:val="en-GB"/>
        </w:rPr>
        <w:t xml:space="preserve"> and</w:t>
      </w:r>
      <w:r w:rsidR="00476AA0" w:rsidRPr="00FD533B">
        <w:rPr>
          <w:rFonts w:asciiTheme="majorHAnsi" w:hAnsiTheme="majorHAnsi" w:cstheme="majorHAnsi"/>
          <w:szCs w:val="22"/>
          <w:lang w:val="en-GB"/>
        </w:rPr>
        <w:t xml:space="preserve"> for this purpose involves</w:t>
      </w:r>
      <w:r w:rsidR="00680930" w:rsidRPr="00FD533B">
        <w:rPr>
          <w:rFonts w:asciiTheme="majorHAnsi" w:hAnsiTheme="majorHAnsi" w:cstheme="majorHAnsi"/>
          <w:szCs w:val="22"/>
          <w:lang w:val="en-GB"/>
        </w:rPr>
        <w:t xml:space="preserve"> healthcare professionals</w:t>
      </w:r>
      <w:r w:rsidR="00BC3E60" w:rsidRPr="00FD533B">
        <w:rPr>
          <w:rFonts w:asciiTheme="majorHAnsi" w:hAnsiTheme="majorHAnsi" w:cstheme="majorHAnsi"/>
          <w:szCs w:val="22"/>
          <w:lang w:val="en-GB"/>
        </w:rPr>
        <w:t>.</w:t>
      </w:r>
      <w:r w:rsidR="00562B44" w:rsidRPr="00FD533B">
        <w:rPr>
          <w:rFonts w:asciiTheme="majorHAnsi" w:hAnsiTheme="majorHAnsi" w:cstheme="majorHAnsi"/>
          <w:szCs w:val="22"/>
          <w:lang w:val="en-GB"/>
        </w:rPr>
        <w:t xml:space="preserve"> </w:t>
      </w:r>
      <w:r w:rsidR="004A7623" w:rsidRPr="00FD533B">
        <w:rPr>
          <w:rFonts w:asciiTheme="majorHAnsi" w:hAnsiTheme="majorHAnsi" w:cstheme="majorHAnsi"/>
          <w:szCs w:val="22"/>
          <w:lang w:val="en-GB"/>
        </w:rPr>
        <w:t>Such online initiatives offer the opportunity for social value creation through knowledge sharing and learning among the dispersed partners</w:t>
      </w:r>
      <w:r w:rsidR="007A1913" w:rsidRPr="00FD533B">
        <w:rPr>
          <w:rFonts w:asciiTheme="majorHAnsi" w:hAnsiTheme="majorHAnsi" w:cstheme="majorHAnsi"/>
          <w:szCs w:val="22"/>
          <w:lang w:val="en-GB"/>
        </w:rPr>
        <w:t xml:space="preserve"> that contributes to </w:t>
      </w:r>
      <w:r w:rsidR="007A1913" w:rsidRPr="00FD533B">
        <w:rPr>
          <w:rFonts w:asciiTheme="majorHAnsi" w:hAnsiTheme="majorHAnsi" w:cstheme="majorHAnsi"/>
          <w:szCs w:val="22"/>
          <w:lang w:val="en-GB"/>
        </w:rPr>
        <w:lastRenderedPageBreak/>
        <w:t>improved clinical practice and healthcare delivery</w:t>
      </w:r>
      <w:r w:rsidR="006E6179" w:rsidRPr="00FD533B">
        <w:rPr>
          <w:rFonts w:asciiTheme="majorHAnsi" w:hAnsiTheme="majorHAnsi" w:cstheme="majorHAnsi"/>
          <w:szCs w:val="22"/>
          <w:lang w:val="en-GB"/>
        </w:rPr>
        <w:t xml:space="preserve">. </w:t>
      </w:r>
      <w:r w:rsidR="004A7623" w:rsidRPr="00FD533B">
        <w:rPr>
          <w:rFonts w:asciiTheme="majorHAnsi" w:hAnsiTheme="majorHAnsi" w:cstheme="majorHAnsi"/>
          <w:szCs w:val="22"/>
          <w:lang w:val="en-GB"/>
        </w:rPr>
        <w:t xml:space="preserve">Despite their many benefits, </w:t>
      </w:r>
      <w:r w:rsidR="007A1913" w:rsidRPr="00FD533B">
        <w:rPr>
          <w:rFonts w:asciiTheme="majorHAnsi" w:hAnsiTheme="majorHAnsi" w:cstheme="majorHAnsi"/>
          <w:szCs w:val="22"/>
          <w:lang w:val="en-GB"/>
        </w:rPr>
        <w:t>OHC</w:t>
      </w:r>
      <w:r w:rsidR="00B47FAD" w:rsidRPr="00FD533B">
        <w:rPr>
          <w:rFonts w:asciiTheme="majorHAnsi" w:hAnsiTheme="majorHAnsi" w:cstheme="majorHAnsi"/>
          <w:szCs w:val="22"/>
          <w:lang w:val="en-GB"/>
        </w:rPr>
        <w:t>s</w:t>
      </w:r>
      <w:r w:rsidR="006E6179" w:rsidRPr="00FD533B">
        <w:rPr>
          <w:rFonts w:asciiTheme="majorHAnsi" w:hAnsiTheme="majorHAnsi" w:cstheme="majorHAnsi"/>
          <w:szCs w:val="22"/>
          <w:lang w:val="en-GB"/>
        </w:rPr>
        <w:t xml:space="preserve">, </w:t>
      </w:r>
      <w:r w:rsidR="00215671">
        <w:rPr>
          <w:rFonts w:asciiTheme="majorHAnsi" w:hAnsiTheme="majorHAnsi" w:cstheme="majorHAnsi"/>
          <w:szCs w:val="22"/>
          <w:lang w:val="en-GB"/>
        </w:rPr>
        <w:t>like</w:t>
      </w:r>
      <w:r w:rsidR="006E6179" w:rsidRPr="00FD533B">
        <w:rPr>
          <w:rFonts w:asciiTheme="majorHAnsi" w:hAnsiTheme="majorHAnsi" w:cstheme="majorHAnsi"/>
          <w:szCs w:val="22"/>
          <w:lang w:val="en-GB"/>
        </w:rPr>
        <w:t xml:space="preserve"> other types of online communities,</w:t>
      </w:r>
      <w:r w:rsidR="007A1913" w:rsidRPr="00FD533B">
        <w:rPr>
          <w:rFonts w:asciiTheme="majorHAnsi" w:hAnsiTheme="majorHAnsi" w:cstheme="majorHAnsi"/>
          <w:szCs w:val="22"/>
          <w:lang w:val="en-GB"/>
        </w:rPr>
        <w:t xml:space="preserve"> </w:t>
      </w:r>
      <w:r w:rsidR="004A7623" w:rsidRPr="00FD533B">
        <w:rPr>
          <w:rFonts w:asciiTheme="majorHAnsi" w:hAnsiTheme="majorHAnsi" w:cstheme="majorHAnsi"/>
          <w:szCs w:val="22"/>
          <w:lang w:val="en-GB"/>
        </w:rPr>
        <w:t>experience high risks of failure</w:t>
      </w:r>
      <w:r w:rsidR="00CA22DD" w:rsidRPr="00FD533B">
        <w:rPr>
          <w:rFonts w:asciiTheme="majorHAnsi" w:hAnsiTheme="majorHAnsi" w:cstheme="majorHAnsi"/>
          <w:szCs w:val="22"/>
          <w:lang w:val="en-GB"/>
        </w:rPr>
        <w:t xml:space="preserve"> especially if they fail to attract and retain members </w:t>
      </w:r>
      <w:r w:rsidR="000A28C9" w:rsidRPr="00FD533B">
        <w:rPr>
          <w:rFonts w:asciiTheme="majorHAnsi" w:hAnsiTheme="majorHAnsi" w:cstheme="majorHAnsi"/>
          <w:noProof/>
          <w:szCs w:val="22"/>
          <w:lang w:val="en-GB"/>
        </w:rPr>
        <w:t>(Ma &amp; Agarwal, 2007)</w:t>
      </w:r>
      <w:r w:rsidR="000A28C9" w:rsidRPr="00FD533B">
        <w:rPr>
          <w:rFonts w:asciiTheme="majorHAnsi" w:hAnsiTheme="majorHAnsi" w:cstheme="majorHAnsi"/>
          <w:szCs w:val="22"/>
          <w:lang w:val="en-GB"/>
        </w:rPr>
        <w:t>.</w:t>
      </w:r>
      <w:r w:rsidR="004A7623" w:rsidRPr="00FD533B">
        <w:rPr>
          <w:rFonts w:asciiTheme="majorHAnsi" w:hAnsiTheme="majorHAnsi" w:cstheme="majorHAnsi"/>
          <w:szCs w:val="22"/>
          <w:lang w:val="en-GB"/>
        </w:rPr>
        <w:t xml:space="preserve"> </w:t>
      </w:r>
      <w:r w:rsidR="004950EF" w:rsidRPr="00FD533B">
        <w:rPr>
          <w:rFonts w:asciiTheme="majorHAnsi" w:hAnsiTheme="majorHAnsi" w:cstheme="majorHAnsi"/>
          <w:szCs w:val="22"/>
          <w:lang w:val="en-GB"/>
        </w:rPr>
        <w:t xml:space="preserve">Similarly, </w:t>
      </w:r>
      <w:r w:rsidR="002B24C3" w:rsidRPr="00FD533B">
        <w:rPr>
          <w:rFonts w:asciiTheme="majorHAnsi" w:hAnsiTheme="majorHAnsi" w:cstheme="majorHAnsi"/>
          <w:szCs w:val="22"/>
          <w:lang w:val="en-GB"/>
        </w:rPr>
        <w:t>MedicineAfrica</w:t>
      </w:r>
      <w:r w:rsidR="004A7623" w:rsidRPr="00FD533B">
        <w:rPr>
          <w:rFonts w:asciiTheme="majorHAnsi" w:hAnsiTheme="majorHAnsi" w:cstheme="majorHAnsi"/>
          <w:szCs w:val="22"/>
          <w:lang w:val="en-GB"/>
        </w:rPr>
        <w:t xml:space="preserve"> depend</w:t>
      </w:r>
      <w:r w:rsidR="002B24C3" w:rsidRPr="00FD533B">
        <w:rPr>
          <w:rFonts w:asciiTheme="majorHAnsi" w:hAnsiTheme="majorHAnsi" w:cstheme="majorHAnsi"/>
          <w:szCs w:val="22"/>
          <w:lang w:val="en-GB"/>
        </w:rPr>
        <w:t>s</w:t>
      </w:r>
      <w:r w:rsidR="004A7623" w:rsidRPr="00FD533B">
        <w:rPr>
          <w:rFonts w:asciiTheme="majorHAnsi" w:hAnsiTheme="majorHAnsi" w:cstheme="majorHAnsi"/>
          <w:szCs w:val="22"/>
          <w:lang w:val="en-GB"/>
        </w:rPr>
        <w:t xml:space="preserve"> on the voluntary involvement and participation of various individuals such as </w:t>
      </w:r>
      <w:r w:rsidR="00215671">
        <w:rPr>
          <w:rFonts w:asciiTheme="majorHAnsi" w:hAnsiTheme="majorHAnsi" w:cstheme="majorHAnsi"/>
          <w:szCs w:val="22"/>
          <w:lang w:val="en-GB"/>
        </w:rPr>
        <w:t xml:space="preserve">UK-based </w:t>
      </w:r>
      <w:r w:rsidR="004A7623" w:rsidRPr="00FD533B">
        <w:rPr>
          <w:rFonts w:asciiTheme="majorHAnsi" w:hAnsiTheme="majorHAnsi" w:cstheme="majorHAnsi"/>
          <w:szCs w:val="22"/>
          <w:lang w:val="en-GB"/>
        </w:rPr>
        <w:t xml:space="preserve">medical experts who give freely their time to support and educate </w:t>
      </w:r>
      <w:r w:rsidR="005D4A6D" w:rsidRPr="00FD533B">
        <w:rPr>
          <w:rFonts w:asciiTheme="majorHAnsi" w:hAnsiTheme="majorHAnsi" w:cstheme="majorHAnsi"/>
          <w:szCs w:val="22"/>
          <w:lang w:val="en-GB"/>
        </w:rPr>
        <w:t xml:space="preserve">healthcare </w:t>
      </w:r>
      <w:r w:rsidR="006F0B17">
        <w:rPr>
          <w:rFonts w:asciiTheme="majorHAnsi" w:hAnsiTheme="majorHAnsi" w:cstheme="majorHAnsi"/>
          <w:szCs w:val="22"/>
          <w:lang w:val="en-GB"/>
        </w:rPr>
        <w:t>students</w:t>
      </w:r>
      <w:r w:rsidR="00215671">
        <w:rPr>
          <w:rFonts w:asciiTheme="majorHAnsi" w:hAnsiTheme="majorHAnsi" w:cstheme="majorHAnsi"/>
          <w:szCs w:val="22"/>
          <w:lang w:val="en-GB"/>
        </w:rPr>
        <w:t xml:space="preserve"> and </w:t>
      </w:r>
      <w:r w:rsidR="005D4A6D" w:rsidRPr="00FD533B">
        <w:rPr>
          <w:rFonts w:asciiTheme="majorHAnsi" w:hAnsiTheme="majorHAnsi" w:cstheme="majorHAnsi"/>
          <w:szCs w:val="22"/>
          <w:lang w:val="en-GB"/>
        </w:rPr>
        <w:t>workers</w:t>
      </w:r>
      <w:r w:rsidR="004A7623" w:rsidRPr="00FD533B">
        <w:rPr>
          <w:rFonts w:asciiTheme="majorHAnsi" w:hAnsiTheme="majorHAnsi" w:cstheme="majorHAnsi"/>
          <w:szCs w:val="22"/>
          <w:lang w:val="en-GB"/>
        </w:rPr>
        <w:t xml:space="preserve"> in </w:t>
      </w:r>
      <w:r w:rsidR="00C07CB6" w:rsidRPr="00FD533B">
        <w:rPr>
          <w:rFonts w:asciiTheme="majorHAnsi" w:hAnsiTheme="majorHAnsi" w:cstheme="majorHAnsi"/>
          <w:szCs w:val="22"/>
          <w:lang w:val="en-GB"/>
        </w:rPr>
        <w:t>post-conflict</w:t>
      </w:r>
      <w:r w:rsidR="00476AA0" w:rsidRPr="00FD533B">
        <w:rPr>
          <w:rFonts w:asciiTheme="majorHAnsi" w:hAnsiTheme="majorHAnsi" w:cstheme="majorHAnsi"/>
          <w:szCs w:val="22"/>
          <w:lang w:val="en-GB"/>
        </w:rPr>
        <w:t xml:space="preserve"> </w:t>
      </w:r>
      <w:r w:rsidR="00525B03" w:rsidRPr="00FD533B">
        <w:rPr>
          <w:rFonts w:asciiTheme="majorHAnsi" w:hAnsiTheme="majorHAnsi" w:cstheme="majorHAnsi"/>
          <w:szCs w:val="22"/>
          <w:lang w:val="en-GB"/>
        </w:rPr>
        <w:t>states</w:t>
      </w:r>
      <w:r w:rsidR="004A7623" w:rsidRPr="00FD533B">
        <w:rPr>
          <w:rFonts w:asciiTheme="majorHAnsi" w:hAnsiTheme="majorHAnsi" w:cstheme="majorHAnsi"/>
          <w:szCs w:val="22"/>
          <w:lang w:val="en-GB"/>
        </w:rPr>
        <w:t xml:space="preserve">. </w:t>
      </w:r>
    </w:p>
    <w:p w14:paraId="0BC66EE2" w14:textId="7CAB9C99" w:rsidR="004A7623" w:rsidRPr="00FD533B" w:rsidRDefault="002435EA" w:rsidP="00D66793">
      <w:pPr>
        <w:autoSpaceDE w:val="0"/>
        <w:autoSpaceDN w:val="0"/>
        <w:adjustRightInd w:val="0"/>
        <w:spacing w:after="240" w:line="360" w:lineRule="auto"/>
        <w:jc w:val="both"/>
        <w:rPr>
          <w:rFonts w:asciiTheme="majorHAnsi" w:hAnsiTheme="majorHAnsi" w:cstheme="majorHAnsi"/>
          <w:lang w:val="en-GB"/>
        </w:rPr>
      </w:pPr>
      <w:r w:rsidRPr="00FD533B">
        <w:rPr>
          <w:rFonts w:asciiTheme="majorHAnsi" w:hAnsiTheme="majorHAnsi" w:cstheme="majorHAnsi"/>
          <w:szCs w:val="22"/>
          <w:lang w:val="en-GB"/>
        </w:rPr>
        <w:t xml:space="preserve">MedicineAfrica </w:t>
      </w:r>
      <w:r w:rsidR="00062626" w:rsidRPr="00FD533B">
        <w:rPr>
          <w:rFonts w:asciiTheme="majorHAnsi" w:hAnsiTheme="majorHAnsi" w:cstheme="majorHAnsi"/>
          <w:szCs w:val="22"/>
          <w:lang w:val="en-GB"/>
        </w:rPr>
        <w:t xml:space="preserve">is an appropriate context for our study that aims </w:t>
      </w:r>
      <w:r w:rsidR="004E39D7" w:rsidRPr="00FD533B">
        <w:rPr>
          <w:rFonts w:asciiTheme="majorHAnsi" w:hAnsiTheme="majorHAnsi" w:cstheme="majorHAnsi"/>
          <w:lang w:val="en-GB"/>
        </w:rPr>
        <w:t xml:space="preserve">to </w:t>
      </w:r>
      <w:r w:rsidR="00D04905">
        <w:rPr>
          <w:rFonts w:asciiTheme="majorHAnsi" w:hAnsiTheme="majorHAnsi" w:cstheme="majorHAnsi"/>
          <w:lang w:val="en-GB"/>
        </w:rPr>
        <w:t xml:space="preserve">explore </w:t>
      </w:r>
      <w:r w:rsidR="00EA180B" w:rsidRPr="00FD533B">
        <w:rPr>
          <w:rFonts w:asciiTheme="majorHAnsi" w:hAnsiTheme="majorHAnsi" w:cstheme="majorHAnsi"/>
          <w:i/>
          <w:lang w:val="en-GB"/>
        </w:rPr>
        <w:t>how</w:t>
      </w:r>
      <w:r w:rsidR="00EA180B" w:rsidRPr="00FD533B">
        <w:rPr>
          <w:rFonts w:asciiTheme="majorHAnsi" w:hAnsiTheme="majorHAnsi" w:cstheme="majorHAnsi"/>
          <w:lang w:val="en-GB"/>
        </w:rPr>
        <w:t xml:space="preserve"> </w:t>
      </w:r>
      <w:r w:rsidR="00616C9F" w:rsidRPr="00FD533B">
        <w:rPr>
          <w:rFonts w:asciiTheme="majorHAnsi" w:hAnsiTheme="majorHAnsi" w:cstheme="majorHAnsi"/>
          <w:lang w:val="en-GB"/>
        </w:rPr>
        <w:t xml:space="preserve">social </w:t>
      </w:r>
      <w:r w:rsidR="00EA180B" w:rsidRPr="00FD533B">
        <w:rPr>
          <w:rFonts w:asciiTheme="majorHAnsi" w:hAnsiTheme="majorHAnsi" w:cstheme="majorHAnsi"/>
          <w:lang w:val="en-GB"/>
        </w:rPr>
        <w:t xml:space="preserve">value </w:t>
      </w:r>
      <w:r w:rsidR="00D04905" w:rsidRPr="00FD533B">
        <w:rPr>
          <w:rFonts w:asciiTheme="majorHAnsi" w:hAnsiTheme="majorHAnsi" w:cstheme="majorHAnsi"/>
          <w:lang w:val="en-GB"/>
        </w:rPr>
        <w:t>emerge</w:t>
      </w:r>
      <w:r w:rsidR="00E30EC2">
        <w:rPr>
          <w:rFonts w:asciiTheme="majorHAnsi" w:hAnsiTheme="majorHAnsi" w:cstheme="majorHAnsi"/>
          <w:lang w:val="en-GB"/>
        </w:rPr>
        <w:t>s</w:t>
      </w:r>
      <w:r w:rsidR="00D04905">
        <w:rPr>
          <w:rFonts w:asciiTheme="majorHAnsi" w:hAnsiTheme="majorHAnsi" w:cstheme="majorHAnsi"/>
          <w:lang w:val="en-GB"/>
        </w:rPr>
        <w:t xml:space="preserve"> in OHCs</w:t>
      </w:r>
      <w:r w:rsidR="001B2DC0" w:rsidRPr="00FD533B">
        <w:rPr>
          <w:rFonts w:asciiTheme="majorHAnsi" w:hAnsiTheme="majorHAnsi" w:cstheme="majorHAnsi"/>
          <w:lang w:val="en-GB"/>
        </w:rPr>
        <w:t xml:space="preserve">. </w:t>
      </w:r>
      <w:r w:rsidR="00776F43" w:rsidRPr="00FD533B">
        <w:rPr>
          <w:rFonts w:asciiTheme="majorHAnsi" w:hAnsiTheme="majorHAnsi" w:cstheme="majorHAnsi"/>
          <w:lang w:val="en-GB"/>
        </w:rPr>
        <w:t xml:space="preserve">We contribute to </w:t>
      </w:r>
      <w:r w:rsidR="00616C9F" w:rsidRPr="00FD533B">
        <w:rPr>
          <w:rFonts w:asciiTheme="majorHAnsi" w:hAnsiTheme="majorHAnsi" w:cstheme="majorHAnsi"/>
          <w:lang w:val="en-GB"/>
        </w:rPr>
        <w:t>the limited studies in th</w:t>
      </w:r>
      <w:r w:rsidR="00D04905">
        <w:rPr>
          <w:rFonts w:asciiTheme="majorHAnsi" w:hAnsiTheme="majorHAnsi" w:cstheme="majorHAnsi"/>
          <w:lang w:val="en-GB"/>
        </w:rPr>
        <w:t>is</w:t>
      </w:r>
      <w:r w:rsidR="00062626" w:rsidRPr="00FD533B">
        <w:rPr>
          <w:rFonts w:asciiTheme="majorHAnsi" w:hAnsiTheme="majorHAnsi" w:cstheme="majorHAnsi"/>
          <w:lang w:val="en-GB"/>
        </w:rPr>
        <w:t xml:space="preserve"> area </w:t>
      </w:r>
      <w:r w:rsidR="00776F43" w:rsidRPr="00FD533B">
        <w:rPr>
          <w:rFonts w:asciiTheme="majorHAnsi" w:hAnsiTheme="majorHAnsi" w:cstheme="majorHAnsi"/>
          <w:lang w:val="en-GB"/>
        </w:rPr>
        <w:t>by eliciting the concept of</w:t>
      </w:r>
      <w:r w:rsidR="00D433D6" w:rsidRPr="00FD533B">
        <w:rPr>
          <w:rFonts w:asciiTheme="majorHAnsi" w:hAnsiTheme="majorHAnsi" w:cstheme="majorHAnsi"/>
          <w:lang w:val="en-GB"/>
        </w:rPr>
        <w:t xml:space="preserve"> digital health</w:t>
      </w:r>
      <w:r w:rsidR="00776F43" w:rsidRPr="00FD533B">
        <w:rPr>
          <w:rFonts w:asciiTheme="majorHAnsi" w:hAnsiTheme="majorHAnsi" w:cstheme="majorHAnsi"/>
          <w:lang w:val="en-GB"/>
        </w:rPr>
        <w:t xml:space="preserve"> activism</w:t>
      </w:r>
      <w:r w:rsidR="00D04905">
        <w:rPr>
          <w:rFonts w:asciiTheme="majorHAnsi" w:hAnsiTheme="majorHAnsi" w:cstheme="majorHAnsi"/>
          <w:lang w:val="en-GB"/>
        </w:rPr>
        <w:t>,</w:t>
      </w:r>
      <w:r w:rsidR="008177BF">
        <w:rPr>
          <w:rFonts w:asciiTheme="majorHAnsi" w:hAnsiTheme="majorHAnsi" w:cstheme="majorHAnsi"/>
          <w:lang w:val="en-GB"/>
        </w:rPr>
        <w:t xml:space="preserve"> an emergent concept in our analysis,</w:t>
      </w:r>
      <w:r w:rsidR="00776F43" w:rsidRPr="00FD533B">
        <w:rPr>
          <w:rFonts w:asciiTheme="majorHAnsi" w:hAnsiTheme="majorHAnsi" w:cstheme="majorHAnsi"/>
          <w:lang w:val="en-GB"/>
        </w:rPr>
        <w:t xml:space="preserve"> which was found to play </w:t>
      </w:r>
      <w:r w:rsidR="00B47FAD" w:rsidRPr="00FD533B">
        <w:rPr>
          <w:rFonts w:asciiTheme="majorHAnsi" w:hAnsiTheme="majorHAnsi" w:cstheme="majorHAnsi"/>
          <w:lang w:val="en-GB"/>
        </w:rPr>
        <w:t>an enabling</w:t>
      </w:r>
      <w:r w:rsidR="00776F43" w:rsidRPr="00FD533B">
        <w:rPr>
          <w:rFonts w:asciiTheme="majorHAnsi" w:hAnsiTheme="majorHAnsi" w:cstheme="majorHAnsi"/>
          <w:lang w:val="en-GB"/>
        </w:rPr>
        <w:t xml:space="preserve"> role in </w:t>
      </w:r>
      <w:r w:rsidR="0027411A" w:rsidRPr="00FD533B">
        <w:rPr>
          <w:rFonts w:asciiTheme="majorHAnsi" w:hAnsiTheme="majorHAnsi" w:cstheme="majorHAnsi"/>
          <w:lang w:val="en-GB"/>
        </w:rPr>
        <w:t>the generation of</w:t>
      </w:r>
      <w:r w:rsidR="00776F43" w:rsidRPr="00FD533B">
        <w:rPr>
          <w:rFonts w:asciiTheme="majorHAnsi" w:hAnsiTheme="majorHAnsi" w:cstheme="majorHAnsi"/>
          <w:lang w:val="en-GB"/>
        </w:rPr>
        <w:t xml:space="preserve"> social value. </w:t>
      </w:r>
      <w:r w:rsidR="00775A06" w:rsidRPr="00FD533B">
        <w:rPr>
          <w:rFonts w:asciiTheme="majorHAnsi" w:hAnsiTheme="majorHAnsi" w:cstheme="majorHAnsi"/>
          <w:lang w:val="en-GB"/>
        </w:rPr>
        <w:t>Drawing on a sociological understanding of health activism</w:t>
      </w:r>
      <w:r w:rsidR="00D433D6" w:rsidRPr="00FD533B">
        <w:rPr>
          <w:rFonts w:asciiTheme="majorHAnsi" w:hAnsiTheme="majorHAnsi" w:cstheme="majorHAnsi"/>
          <w:lang w:val="en-GB"/>
        </w:rPr>
        <w:t xml:space="preserve"> </w:t>
      </w:r>
      <w:r w:rsidR="001C203C" w:rsidRPr="00FD533B">
        <w:rPr>
          <w:rFonts w:asciiTheme="majorHAnsi" w:hAnsiTheme="majorHAnsi" w:cstheme="majorHAnsi"/>
          <w:lang w:val="en-GB"/>
        </w:rPr>
        <w:t xml:space="preserve">(Brown </w:t>
      </w:r>
      <w:r w:rsidR="00924235" w:rsidRPr="00FD533B">
        <w:rPr>
          <w:rFonts w:asciiTheme="majorHAnsi" w:hAnsiTheme="majorHAnsi" w:cstheme="majorHAnsi"/>
          <w:iCs/>
          <w:lang w:val="en-GB"/>
        </w:rPr>
        <w:t>et al.</w:t>
      </w:r>
      <w:r w:rsidR="001C203C" w:rsidRPr="00FD533B">
        <w:rPr>
          <w:rFonts w:asciiTheme="majorHAnsi" w:hAnsiTheme="majorHAnsi" w:cstheme="majorHAnsi"/>
          <w:lang w:val="en-GB"/>
        </w:rPr>
        <w:t xml:space="preserve">, 2004; Caron-Flinterman </w:t>
      </w:r>
      <w:r w:rsidR="00924235" w:rsidRPr="00FD533B">
        <w:rPr>
          <w:rFonts w:asciiTheme="majorHAnsi" w:hAnsiTheme="majorHAnsi" w:cstheme="majorHAnsi"/>
          <w:iCs/>
          <w:lang w:val="en-GB"/>
        </w:rPr>
        <w:t>et al.</w:t>
      </w:r>
      <w:r w:rsidR="001C203C" w:rsidRPr="00FD533B">
        <w:rPr>
          <w:rFonts w:asciiTheme="majorHAnsi" w:hAnsiTheme="majorHAnsi" w:cstheme="majorHAnsi"/>
          <w:lang w:val="en-GB"/>
        </w:rPr>
        <w:t>, 2005; Epstein, 1995; Laverack, 2012; Saukko, 2018)</w:t>
      </w:r>
      <w:r w:rsidR="00F61EF0" w:rsidRPr="00FD533B">
        <w:rPr>
          <w:rFonts w:asciiTheme="majorHAnsi" w:hAnsiTheme="majorHAnsi" w:cstheme="majorHAnsi"/>
          <w:lang w:val="en-GB"/>
        </w:rPr>
        <w:t xml:space="preserve"> and</w:t>
      </w:r>
      <w:r w:rsidR="003E3530" w:rsidRPr="00FD533B">
        <w:rPr>
          <w:rFonts w:asciiTheme="majorHAnsi" w:hAnsiTheme="majorHAnsi" w:cstheme="majorHAnsi"/>
          <w:lang w:val="en-GB"/>
        </w:rPr>
        <w:t xml:space="preserve"> on recent calls to reimagine activism through the prism of digital technology </w:t>
      </w:r>
      <w:r w:rsidR="004468FB" w:rsidRPr="00FD533B">
        <w:rPr>
          <w:rFonts w:asciiTheme="majorHAnsi" w:hAnsiTheme="majorHAnsi" w:cstheme="majorHAnsi"/>
          <w:lang w:val="en-GB"/>
        </w:rPr>
        <w:t xml:space="preserve">(Bennett &amp; Segerberg, 2012; George &amp; Leidner, 2019; Petersen </w:t>
      </w:r>
      <w:r w:rsidR="00924235" w:rsidRPr="00FD533B">
        <w:rPr>
          <w:rFonts w:asciiTheme="majorHAnsi" w:hAnsiTheme="majorHAnsi" w:cstheme="majorHAnsi"/>
          <w:iCs/>
          <w:lang w:val="en-GB"/>
        </w:rPr>
        <w:t>et al.</w:t>
      </w:r>
      <w:r w:rsidR="004468FB" w:rsidRPr="00FD533B">
        <w:rPr>
          <w:rFonts w:asciiTheme="majorHAnsi" w:hAnsiTheme="majorHAnsi" w:cstheme="majorHAnsi"/>
          <w:lang w:val="en-GB"/>
        </w:rPr>
        <w:t>, 2018; Stewart &amp; Schultze, 2019; Vicari &amp; Cappai, 2016)</w:t>
      </w:r>
      <w:r w:rsidR="003E3530" w:rsidRPr="00FD533B">
        <w:rPr>
          <w:rFonts w:asciiTheme="majorHAnsi" w:hAnsiTheme="majorHAnsi" w:cstheme="majorHAnsi"/>
          <w:lang w:val="en-GB"/>
        </w:rPr>
        <w:t>,</w:t>
      </w:r>
      <w:r w:rsidR="00775A06" w:rsidRPr="00FD533B">
        <w:rPr>
          <w:rFonts w:asciiTheme="majorHAnsi" w:hAnsiTheme="majorHAnsi" w:cstheme="majorHAnsi"/>
          <w:lang w:val="en-GB"/>
        </w:rPr>
        <w:t xml:space="preserve"> we define digital health activism as </w:t>
      </w:r>
      <w:r w:rsidR="00062626" w:rsidRPr="00FD533B">
        <w:rPr>
          <w:rFonts w:asciiTheme="majorHAnsi" w:hAnsiTheme="majorHAnsi" w:cstheme="majorHAnsi"/>
          <w:lang w:val="en-GB"/>
        </w:rPr>
        <w:t xml:space="preserve">a </w:t>
      </w:r>
      <w:r w:rsidR="00775A06" w:rsidRPr="00FD533B">
        <w:rPr>
          <w:rFonts w:asciiTheme="majorHAnsi" w:hAnsiTheme="majorHAnsi" w:cstheme="majorHAnsi"/>
          <w:lang w:val="en-GB"/>
        </w:rPr>
        <w:t xml:space="preserve">collective </w:t>
      </w:r>
      <w:r w:rsidR="00062626" w:rsidRPr="00FD533B">
        <w:rPr>
          <w:rFonts w:asciiTheme="majorHAnsi" w:hAnsiTheme="majorHAnsi" w:cstheme="majorHAnsi"/>
          <w:lang w:val="en-GB"/>
        </w:rPr>
        <w:t xml:space="preserve">action and </w:t>
      </w:r>
      <w:r w:rsidR="00775A06" w:rsidRPr="00FD533B">
        <w:rPr>
          <w:rFonts w:asciiTheme="majorHAnsi" w:hAnsiTheme="majorHAnsi" w:cstheme="majorHAnsi"/>
          <w:lang w:val="en-GB"/>
        </w:rPr>
        <w:t>initiative that emerge</w:t>
      </w:r>
      <w:r w:rsidR="00062626" w:rsidRPr="00FD533B">
        <w:rPr>
          <w:rFonts w:asciiTheme="majorHAnsi" w:hAnsiTheme="majorHAnsi" w:cstheme="majorHAnsi"/>
          <w:lang w:val="en-GB"/>
        </w:rPr>
        <w:t>s</w:t>
      </w:r>
      <w:r w:rsidR="00775A06" w:rsidRPr="00FD533B">
        <w:rPr>
          <w:rFonts w:asciiTheme="majorHAnsi" w:hAnsiTheme="majorHAnsi" w:cstheme="majorHAnsi"/>
          <w:lang w:val="en-GB"/>
        </w:rPr>
        <w:t xml:space="preserve"> in </w:t>
      </w:r>
      <w:r w:rsidR="00974979" w:rsidRPr="00FD533B">
        <w:rPr>
          <w:rFonts w:asciiTheme="majorHAnsi" w:hAnsiTheme="majorHAnsi" w:cstheme="majorHAnsi"/>
          <w:lang w:val="en-GB"/>
        </w:rPr>
        <w:t>O</w:t>
      </w:r>
      <w:r w:rsidR="008D4B63" w:rsidRPr="00FD533B">
        <w:rPr>
          <w:rFonts w:asciiTheme="majorHAnsi" w:hAnsiTheme="majorHAnsi" w:cstheme="majorHAnsi"/>
          <w:lang w:val="en-GB"/>
        </w:rPr>
        <w:t>H</w:t>
      </w:r>
      <w:r w:rsidR="00974979" w:rsidRPr="00FD533B">
        <w:rPr>
          <w:rFonts w:asciiTheme="majorHAnsi" w:hAnsiTheme="majorHAnsi" w:cstheme="majorHAnsi"/>
          <w:lang w:val="en-GB"/>
        </w:rPr>
        <w:t>Cs</w:t>
      </w:r>
      <w:r w:rsidR="00B47FAD" w:rsidRPr="00FD533B">
        <w:rPr>
          <w:rFonts w:asciiTheme="majorHAnsi" w:hAnsiTheme="majorHAnsi" w:cstheme="majorHAnsi"/>
          <w:lang w:val="en-GB"/>
        </w:rPr>
        <w:t>,</w:t>
      </w:r>
      <w:r w:rsidR="00A173AE" w:rsidRPr="00FD533B">
        <w:rPr>
          <w:rFonts w:asciiTheme="majorHAnsi" w:hAnsiTheme="majorHAnsi" w:cstheme="majorHAnsi"/>
          <w:lang w:val="en-GB"/>
        </w:rPr>
        <w:t xml:space="preserve"> </w:t>
      </w:r>
      <w:r w:rsidR="006A23C8" w:rsidRPr="00FD533B">
        <w:rPr>
          <w:rFonts w:asciiTheme="majorHAnsi" w:hAnsiTheme="majorHAnsi" w:cstheme="majorHAnsi"/>
          <w:lang w:val="en-GB"/>
        </w:rPr>
        <w:t>intended to challenge and change existing health status quo</w:t>
      </w:r>
      <w:r w:rsidR="00476AA0" w:rsidRPr="00FD533B">
        <w:rPr>
          <w:rFonts w:asciiTheme="majorHAnsi" w:hAnsiTheme="majorHAnsi" w:cstheme="majorHAnsi"/>
          <w:lang w:val="en-GB"/>
        </w:rPr>
        <w:t xml:space="preserve"> by building capacity</w:t>
      </w:r>
      <w:r w:rsidR="006A23C8" w:rsidRPr="00FD533B">
        <w:rPr>
          <w:rFonts w:asciiTheme="majorHAnsi" w:hAnsiTheme="majorHAnsi" w:cstheme="majorHAnsi"/>
          <w:lang w:val="en-GB"/>
        </w:rPr>
        <w:t xml:space="preserve"> through knowledge </w:t>
      </w:r>
      <w:r w:rsidR="0027411A" w:rsidRPr="00FD533B">
        <w:rPr>
          <w:rFonts w:asciiTheme="majorHAnsi" w:hAnsiTheme="majorHAnsi" w:cstheme="majorHAnsi"/>
          <w:lang w:val="en-GB"/>
        </w:rPr>
        <w:t xml:space="preserve">sharing </w:t>
      </w:r>
      <w:r w:rsidR="006A23C8" w:rsidRPr="00FD533B">
        <w:rPr>
          <w:rFonts w:asciiTheme="majorHAnsi" w:hAnsiTheme="majorHAnsi" w:cstheme="majorHAnsi"/>
          <w:lang w:val="en-GB"/>
        </w:rPr>
        <w:t xml:space="preserve">and dissemination. </w:t>
      </w:r>
      <w:r w:rsidR="006A23C8" w:rsidRPr="00ED272C">
        <w:rPr>
          <w:rFonts w:asciiTheme="majorHAnsi" w:hAnsiTheme="majorHAnsi" w:cstheme="majorHAnsi"/>
          <w:lang w:val="en-GB"/>
        </w:rPr>
        <w:t>O</w:t>
      </w:r>
      <w:r w:rsidR="00D433D6" w:rsidRPr="00ED272C">
        <w:rPr>
          <w:rFonts w:asciiTheme="majorHAnsi" w:hAnsiTheme="majorHAnsi" w:cstheme="majorHAnsi"/>
          <w:lang w:val="en-GB"/>
        </w:rPr>
        <w:t xml:space="preserve">ur study </w:t>
      </w:r>
      <w:r w:rsidR="00476AA0" w:rsidRPr="00ED272C">
        <w:rPr>
          <w:rFonts w:asciiTheme="majorHAnsi" w:hAnsiTheme="majorHAnsi" w:cstheme="majorHAnsi"/>
          <w:lang w:val="en-GB"/>
        </w:rPr>
        <w:t xml:space="preserve">is novel in that </w:t>
      </w:r>
      <w:r w:rsidR="000E76B8" w:rsidRPr="00ED272C">
        <w:rPr>
          <w:rFonts w:asciiTheme="majorHAnsi" w:hAnsiTheme="majorHAnsi" w:cstheme="majorHAnsi"/>
          <w:lang w:val="en-GB"/>
        </w:rPr>
        <w:t xml:space="preserve">it </w:t>
      </w:r>
      <w:r w:rsidR="00025BF6" w:rsidRPr="00ED272C">
        <w:rPr>
          <w:rFonts w:asciiTheme="majorHAnsi" w:hAnsiTheme="majorHAnsi" w:cstheme="majorHAnsi"/>
          <w:lang w:val="en-GB"/>
        </w:rPr>
        <w:t xml:space="preserve">explains </w:t>
      </w:r>
      <w:r w:rsidR="00D433D6" w:rsidRPr="00ED272C">
        <w:rPr>
          <w:rFonts w:asciiTheme="majorHAnsi" w:hAnsiTheme="majorHAnsi" w:cstheme="majorHAnsi"/>
          <w:lang w:val="en-GB"/>
        </w:rPr>
        <w:t>how</w:t>
      </w:r>
      <w:r w:rsidR="00D82677" w:rsidRPr="00ED272C">
        <w:rPr>
          <w:rFonts w:asciiTheme="majorHAnsi" w:hAnsiTheme="majorHAnsi" w:cstheme="majorHAnsi"/>
          <w:lang w:val="en-GB"/>
        </w:rPr>
        <w:t xml:space="preserve"> digital</w:t>
      </w:r>
      <w:r w:rsidR="00D433D6" w:rsidRPr="00ED272C">
        <w:rPr>
          <w:rFonts w:asciiTheme="majorHAnsi" w:hAnsiTheme="majorHAnsi" w:cstheme="majorHAnsi"/>
          <w:lang w:val="en-GB"/>
        </w:rPr>
        <w:t xml:space="preserve"> activism</w:t>
      </w:r>
      <w:r w:rsidR="003A5A76" w:rsidRPr="00ED272C">
        <w:rPr>
          <w:rFonts w:asciiTheme="majorHAnsi" w:hAnsiTheme="majorHAnsi" w:cstheme="majorHAnsi"/>
          <w:lang w:val="en-GB"/>
        </w:rPr>
        <w:t xml:space="preserve"> plays out </w:t>
      </w:r>
      <w:r w:rsidR="00AA3649" w:rsidRPr="00ED272C">
        <w:rPr>
          <w:rFonts w:asciiTheme="majorHAnsi" w:hAnsiTheme="majorHAnsi" w:cstheme="majorHAnsi"/>
          <w:lang w:val="en-GB"/>
        </w:rPr>
        <w:t xml:space="preserve">in </w:t>
      </w:r>
      <w:r w:rsidR="00DD4FA1" w:rsidRPr="00ED272C">
        <w:rPr>
          <w:rFonts w:asciiTheme="majorHAnsi" w:hAnsiTheme="majorHAnsi" w:cstheme="majorHAnsi"/>
          <w:lang w:val="en-GB"/>
        </w:rPr>
        <w:t>healthcare settings</w:t>
      </w:r>
      <w:r w:rsidR="004468FB" w:rsidRPr="00ED272C">
        <w:rPr>
          <w:rFonts w:asciiTheme="majorHAnsi" w:hAnsiTheme="majorHAnsi" w:cstheme="majorHAnsi"/>
          <w:lang w:val="en-GB"/>
        </w:rPr>
        <w:t xml:space="preserve"> </w:t>
      </w:r>
      <w:r w:rsidR="003A5A76" w:rsidRPr="00ED272C">
        <w:rPr>
          <w:rFonts w:asciiTheme="majorHAnsi" w:hAnsiTheme="majorHAnsi" w:cstheme="majorHAnsi"/>
          <w:lang w:val="en-GB"/>
        </w:rPr>
        <w:t>and how it can</w:t>
      </w:r>
      <w:r w:rsidR="00D433D6" w:rsidRPr="00ED272C">
        <w:rPr>
          <w:rFonts w:asciiTheme="majorHAnsi" w:hAnsiTheme="majorHAnsi" w:cstheme="majorHAnsi"/>
          <w:lang w:val="en-GB"/>
        </w:rPr>
        <w:t xml:space="preserve"> contribute to the creation of social value.</w:t>
      </w:r>
      <w:r w:rsidR="009D10A8" w:rsidRPr="00ED272C">
        <w:rPr>
          <w:rFonts w:asciiTheme="majorHAnsi" w:hAnsiTheme="majorHAnsi" w:cstheme="majorHAnsi"/>
          <w:lang w:val="en-GB"/>
        </w:rPr>
        <w:t xml:space="preserve"> </w:t>
      </w:r>
      <w:r w:rsidR="003A5A76" w:rsidRPr="00FD533B">
        <w:rPr>
          <w:rFonts w:asciiTheme="majorHAnsi" w:hAnsiTheme="majorHAnsi" w:cstheme="majorHAnsi"/>
          <w:lang w:val="en-GB"/>
        </w:rPr>
        <w:t>The paper</w:t>
      </w:r>
      <w:r w:rsidR="00615401" w:rsidRPr="00FD533B">
        <w:rPr>
          <w:rFonts w:asciiTheme="majorHAnsi" w:hAnsiTheme="majorHAnsi" w:cstheme="majorHAnsi"/>
          <w:lang w:val="en-GB"/>
        </w:rPr>
        <w:t xml:space="preserve"> contributes to the </w:t>
      </w:r>
      <w:r w:rsidR="0026171E" w:rsidRPr="00FD533B">
        <w:rPr>
          <w:rFonts w:asciiTheme="majorHAnsi" w:hAnsiTheme="majorHAnsi" w:cstheme="majorHAnsi"/>
          <w:lang w:val="en-GB"/>
        </w:rPr>
        <w:t xml:space="preserve">IS </w:t>
      </w:r>
      <w:r w:rsidR="00615401" w:rsidRPr="00FD533B">
        <w:rPr>
          <w:rFonts w:asciiTheme="majorHAnsi" w:hAnsiTheme="majorHAnsi" w:cstheme="majorHAnsi"/>
          <w:lang w:val="en-GB"/>
        </w:rPr>
        <w:t xml:space="preserve">literature in </w:t>
      </w:r>
      <w:r w:rsidR="00E609C2" w:rsidRPr="00FD533B">
        <w:rPr>
          <w:rFonts w:asciiTheme="majorHAnsi" w:hAnsiTheme="majorHAnsi" w:cstheme="majorHAnsi"/>
          <w:lang w:val="en-GB"/>
        </w:rPr>
        <w:t xml:space="preserve">three </w:t>
      </w:r>
      <w:r w:rsidR="00615401" w:rsidRPr="00FD533B">
        <w:rPr>
          <w:rFonts w:asciiTheme="majorHAnsi" w:hAnsiTheme="majorHAnsi" w:cstheme="majorHAnsi"/>
          <w:lang w:val="en-GB"/>
        </w:rPr>
        <w:t>ways</w:t>
      </w:r>
      <w:r w:rsidR="0038741E" w:rsidRPr="00FD533B">
        <w:rPr>
          <w:rFonts w:asciiTheme="majorHAnsi" w:hAnsiTheme="majorHAnsi" w:cstheme="majorHAnsi"/>
          <w:lang w:val="en-GB"/>
        </w:rPr>
        <w:t>:</w:t>
      </w:r>
      <w:r w:rsidR="00615401" w:rsidRPr="00FD533B">
        <w:rPr>
          <w:rFonts w:asciiTheme="majorHAnsi" w:hAnsiTheme="majorHAnsi" w:cstheme="majorHAnsi"/>
          <w:lang w:val="en-GB"/>
        </w:rPr>
        <w:t xml:space="preserve"> First it </w:t>
      </w:r>
      <w:r w:rsidR="009D10A8" w:rsidRPr="00FD533B">
        <w:rPr>
          <w:rFonts w:asciiTheme="majorHAnsi" w:hAnsiTheme="majorHAnsi" w:cstheme="majorHAnsi"/>
          <w:lang w:val="en-GB"/>
        </w:rPr>
        <w:t>expand</w:t>
      </w:r>
      <w:r w:rsidR="00615401" w:rsidRPr="00FD533B">
        <w:rPr>
          <w:rFonts w:asciiTheme="majorHAnsi" w:hAnsiTheme="majorHAnsi" w:cstheme="majorHAnsi"/>
          <w:lang w:val="en-GB"/>
        </w:rPr>
        <w:t>s</w:t>
      </w:r>
      <w:r w:rsidR="009D10A8" w:rsidRPr="00FD533B">
        <w:rPr>
          <w:rFonts w:asciiTheme="majorHAnsi" w:hAnsiTheme="majorHAnsi" w:cstheme="majorHAnsi"/>
          <w:lang w:val="en-GB"/>
        </w:rPr>
        <w:t xml:space="preserve"> existing literature </w:t>
      </w:r>
      <w:r w:rsidR="00931C93" w:rsidRPr="00FD533B">
        <w:rPr>
          <w:rFonts w:asciiTheme="majorHAnsi" w:hAnsiTheme="majorHAnsi" w:cstheme="majorHAnsi"/>
          <w:lang w:val="en-GB"/>
        </w:rPr>
        <w:t>on the potential of O</w:t>
      </w:r>
      <w:r w:rsidR="00F45A62" w:rsidRPr="00FD533B">
        <w:rPr>
          <w:rFonts w:asciiTheme="majorHAnsi" w:hAnsiTheme="majorHAnsi" w:cstheme="majorHAnsi"/>
          <w:lang w:val="en-GB"/>
        </w:rPr>
        <w:t>H</w:t>
      </w:r>
      <w:r w:rsidR="00931C93" w:rsidRPr="00FD533B">
        <w:rPr>
          <w:rFonts w:asciiTheme="majorHAnsi" w:hAnsiTheme="majorHAnsi" w:cstheme="majorHAnsi"/>
          <w:lang w:val="en-GB"/>
        </w:rPr>
        <w:t xml:space="preserve">Cs to create </w:t>
      </w:r>
      <w:r w:rsidR="00E435FC" w:rsidRPr="00FD533B">
        <w:rPr>
          <w:rFonts w:asciiTheme="majorHAnsi" w:hAnsiTheme="majorHAnsi" w:cstheme="majorHAnsi"/>
          <w:lang w:val="en-GB"/>
        </w:rPr>
        <w:t xml:space="preserve">(non-economic) forms of </w:t>
      </w:r>
      <w:r w:rsidR="00615401" w:rsidRPr="00FD533B">
        <w:rPr>
          <w:rFonts w:asciiTheme="majorHAnsi" w:hAnsiTheme="majorHAnsi" w:cstheme="majorHAnsi"/>
          <w:lang w:val="en-GB"/>
        </w:rPr>
        <w:t xml:space="preserve">social </w:t>
      </w:r>
      <w:r w:rsidR="00E435FC" w:rsidRPr="00FD533B">
        <w:rPr>
          <w:rFonts w:asciiTheme="majorHAnsi" w:hAnsiTheme="majorHAnsi" w:cstheme="majorHAnsi"/>
          <w:lang w:val="en-GB"/>
        </w:rPr>
        <w:t>value</w:t>
      </w:r>
      <w:r w:rsidR="00D44880" w:rsidRPr="00FD533B">
        <w:rPr>
          <w:rFonts w:asciiTheme="majorHAnsi" w:hAnsiTheme="majorHAnsi" w:cstheme="majorHAnsi"/>
          <w:lang w:val="en-GB"/>
        </w:rPr>
        <w:t xml:space="preserve"> </w:t>
      </w:r>
      <w:r w:rsidR="00DD4FA1" w:rsidRPr="00FD533B">
        <w:rPr>
          <w:rFonts w:asciiTheme="majorHAnsi" w:hAnsiTheme="majorHAnsi" w:cstheme="majorHAnsi"/>
          <w:lang w:val="en-GB"/>
        </w:rPr>
        <w:t>including</w:t>
      </w:r>
      <w:r w:rsidR="00D44880" w:rsidRPr="00FD533B">
        <w:rPr>
          <w:rFonts w:asciiTheme="majorHAnsi" w:hAnsiTheme="majorHAnsi" w:cstheme="majorHAnsi"/>
          <w:lang w:val="en-GB"/>
        </w:rPr>
        <w:t xml:space="preserve"> cognitive, epistemic and professional value</w:t>
      </w:r>
      <w:r w:rsidR="00615401" w:rsidRPr="00FD533B">
        <w:rPr>
          <w:rFonts w:asciiTheme="majorHAnsi" w:hAnsiTheme="majorHAnsi" w:cstheme="majorHAnsi"/>
          <w:lang w:val="en-GB"/>
        </w:rPr>
        <w:t>.</w:t>
      </w:r>
      <w:r w:rsidR="00D44880" w:rsidRPr="00FD533B">
        <w:rPr>
          <w:rFonts w:asciiTheme="majorHAnsi" w:hAnsiTheme="majorHAnsi" w:cstheme="majorHAnsi"/>
          <w:lang w:val="en-GB"/>
        </w:rPr>
        <w:t xml:space="preserve"> </w:t>
      </w:r>
      <w:r w:rsidR="00A145B4">
        <w:rPr>
          <w:rFonts w:asciiTheme="majorHAnsi" w:hAnsiTheme="majorHAnsi" w:cstheme="majorHAnsi"/>
          <w:lang w:val="en-GB"/>
        </w:rPr>
        <w:t>In this specific context</w:t>
      </w:r>
      <w:r w:rsidR="00050907">
        <w:rPr>
          <w:rFonts w:asciiTheme="majorHAnsi" w:hAnsiTheme="majorHAnsi" w:cstheme="majorHAnsi"/>
          <w:lang w:val="en-GB"/>
        </w:rPr>
        <w:t>,</w:t>
      </w:r>
      <w:r w:rsidR="00A145B4">
        <w:rPr>
          <w:rFonts w:asciiTheme="majorHAnsi" w:hAnsiTheme="majorHAnsi" w:cstheme="majorHAnsi"/>
          <w:lang w:val="en-GB"/>
        </w:rPr>
        <w:t xml:space="preserve"> </w:t>
      </w:r>
      <w:r w:rsidR="00A145B4" w:rsidRPr="00A145B4">
        <w:rPr>
          <w:rFonts w:asciiTheme="majorHAnsi" w:hAnsiTheme="majorHAnsi" w:cstheme="majorHAnsi"/>
          <w:lang w:val="en-GB"/>
        </w:rPr>
        <w:t>cognitive value is inextricably related to practice</w:t>
      </w:r>
      <w:r w:rsidR="00D21167">
        <w:rPr>
          <w:rFonts w:asciiTheme="majorHAnsi" w:hAnsiTheme="majorHAnsi" w:cstheme="majorHAnsi"/>
          <w:lang w:val="en-GB"/>
        </w:rPr>
        <w:t>,</w:t>
      </w:r>
      <w:r w:rsidR="00A145B4" w:rsidRPr="00A145B4">
        <w:rPr>
          <w:rFonts w:asciiTheme="majorHAnsi" w:hAnsiTheme="majorHAnsi" w:cstheme="majorHAnsi"/>
          <w:lang w:val="en-GB"/>
        </w:rPr>
        <w:t xml:space="preserve"> and concerns the transfer of knowledge that is intended to build capacity, to inform medical practice a</w:t>
      </w:r>
      <w:r w:rsidR="00D21167">
        <w:rPr>
          <w:rFonts w:asciiTheme="majorHAnsi" w:hAnsiTheme="majorHAnsi" w:cstheme="majorHAnsi"/>
          <w:lang w:val="en-GB"/>
        </w:rPr>
        <w:t>s well as</w:t>
      </w:r>
      <w:r w:rsidR="00A145B4" w:rsidRPr="00A145B4">
        <w:rPr>
          <w:rFonts w:asciiTheme="majorHAnsi" w:hAnsiTheme="majorHAnsi" w:cstheme="majorHAnsi"/>
          <w:lang w:val="en-GB"/>
        </w:rPr>
        <w:t xml:space="preserve"> enhance patient outcomes. Professional value is related to the opportunities and possibilities </w:t>
      </w:r>
      <w:r w:rsidR="00E30EC2">
        <w:rPr>
          <w:rFonts w:asciiTheme="majorHAnsi" w:hAnsiTheme="majorHAnsi" w:cstheme="majorHAnsi"/>
          <w:lang w:val="en-GB"/>
        </w:rPr>
        <w:t xml:space="preserve">the OHC opens up for healthcare </w:t>
      </w:r>
      <w:r w:rsidR="00A145B4" w:rsidRPr="00A145B4">
        <w:rPr>
          <w:rFonts w:asciiTheme="majorHAnsi" w:hAnsiTheme="majorHAnsi" w:cstheme="majorHAnsi"/>
          <w:lang w:val="en-GB"/>
        </w:rPr>
        <w:t>workers to develop their skills continuously. Epistemic value relates to the</w:t>
      </w:r>
      <w:r w:rsidR="0033586F">
        <w:rPr>
          <w:rFonts w:asciiTheme="majorHAnsi" w:hAnsiTheme="majorHAnsi" w:cstheme="majorHAnsi"/>
          <w:lang w:val="en-GB"/>
        </w:rPr>
        <w:t xml:space="preserve"> generation and </w:t>
      </w:r>
      <w:r w:rsidR="009D1210">
        <w:rPr>
          <w:rFonts w:asciiTheme="majorHAnsi" w:hAnsiTheme="majorHAnsi" w:cstheme="majorHAnsi"/>
          <w:lang w:val="en-GB"/>
        </w:rPr>
        <w:t>enrichment</w:t>
      </w:r>
      <w:r w:rsidR="0033586F">
        <w:rPr>
          <w:rFonts w:asciiTheme="majorHAnsi" w:hAnsiTheme="majorHAnsi" w:cstheme="majorHAnsi"/>
          <w:lang w:val="en-GB"/>
        </w:rPr>
        <w:t xml:space="preserve"> of a knowledge base of a specific discipline</w:t>
      </w:r>
      <w:r w:rsidR="00FC7588">
        <w:rPr>
          <w:rFonts w:asciiTheme="majorHAnsi" w:hAnsiTheme="majorHAnsi" w:cstheme="majorHAnsi"/>
          <w:lang w:val="en-GB"/>
        </w:rPr>
        <w:t>;</w:t>
      </w:r>
      <w:r w:rsidR="0033586F">
        <w:rPr>
          <w:rFonts w:asciiTheme="majorHAnsi" w:hAnsiTheme="majorHAnsi" w:cstheme="majorHAnsi"/>
          <w:lang w:val="en-GB"/>
        </w:rPr>
        <w:t xml:space="preserve"> in our case</w:t>
      </w:r>
      <w:r w:rsidR="00FC7588">
        <w:rPr>
          <w:rFonts w:asciiTheme="majorHAnsi" w:hAnsiTheme="majorHAnsi" w:cstheme="majorHAnsi"/>
          <w:lang w:val="en-GB"/>
        </w:rPr>
        <w:t>,</w:t>
      </w:r>
      <w:r w:rsidR="0033586F">
        <w:rPr>
          <w:rFonts w:asciiTheme="majorHAnsi" w:hAnsiTheme="majorHAnsi" w:cstheme="majorHAnsi"/>
          <w:lang w:val="en-GB"/>
        </w:rPr>
        <w:t xml:space="preserve"> health</w:t>
      </w:r>
      <w:r w:rsidR="009D1210">
        <w:rPr>
          <w:rFonts w:asciiTheme="majorHAnsi" w:hAnsiTheme="majorHAnsi" w:cstheme="majorHAnsi"/>
          <w:lang w:val="en-GB"/>
        </w:rPr>
        <w:t>care</w:t>
      </w:r>
      <w:r w:rsidR="0033586F">
        <w:rPr>
          <w:rFonts w:asciiTheme="majorHAnsi" w:hAnsiTheme="majorHAnsi" w:cstheme="majorHAnsi"/>
          <w:lang w:val="en-GB"/>
        </w:rPr>
        <w:t xml:space="preserve"> and medic</w:t>
      </w:r>
      <w:r w:rsidR="009D1210">
        <w:rPr>
          <w:rFonts w:asciiTheme="majorHAnsi" w:hAnsiTheme="majorHAnsi" w:cstheme="majorHAnsi"/>
          <w:lang w:val="en-GB"/>
        </w:rPr>
        <w:t>ine</w:t>
      </w:r>
      <w:r w:rsidR="0033586F">
        <w:rPr>
          <w:rFonts w:asciiTheme="majorHAnsi" w:hAnsiTheme="majorHAnsi" w:cstheme="majorHAnsi"/>
          <w:lang w:val="en-GB"/>
        </w:rPr>
        <w:t>. Compared to cognitive value, which is concerned with ‘know-how’ and is practice-oriented, epistemic value is concerned with ‘know-what’ and the advancement and validation of episteme, independently of its immediate applicability.</w:t>
      </w:r>
      <w:r w:rsidR="00A145B4" w:rsidRPr="00A145B4">
        <w:rPr>
          <w:rFonts w:asciiTheme="majorHAnsi" w:hAnsiTheme="majorHAnsi" w:cstheme="majorHAnsi"/>
          <w:lang w:val="en-GB"/>
        </w:rPr>
        <w:t xml:space="preserve"> </w:t>
      </w:r>
      <w:r w:rsidR="00615401" w:rsidRPr="00FD533B">
        <w:rPr>
          <w:rFonts w:asciiTheme="majorHAnsi" w:hAnsiTheme="majorHAnsi" w:cstheme="majorHAnsi"/>
          <w:lang w:val="en-GB"/>
        </w:rPr>
        <w:t>Second,</w:t>
      </w:r>
      <w:r w:rsidR="00931C93" w:rsidRPr="00FD533B">
        <w:rPr>
          <w:rFonts w:asciiTheme="majorHAnsi" w:hAnsiTheme="majorHAnsi" w:cstheme="majorHAnsi"/>
          <w:lang w:val="en-GB"/>
        </w:rPr>
        <w:t xml:space="preserve"> </w:t>
      </w:r>
      <w:r w:rsidR="00D21167">
        <w:rPr>
          <w:rFonts w:asciiTheme="majorHAnsi" w:hAnsiTheme="majorHAnsi" w:cstheme="majorHAnsi"/>
          <w:lang w:val="en-GB"/>
        </w:rPr>
        <w:t>the study</w:t>
      </w:r>
      <w:r w:rsidR="00931C93" w:rsidRPr="00FD533B">
        <w:rPr>
          <w:rFonts w:asciiTheme="majorHAnsi" w:hAnsiTheme="majorHAnsi" w:cstheme="majorHAnsi"/>
          <w:lang w:val="en-GB"/>
        </w:rPr>
        <w:t xml:space="preserve"> </w:t>
      </w:r>
      <w:r w:rsidR="00FF1E8C" w:rsidRPr="00FD533B">
        <w:rPr>
          <w:rFonts w:asciiTheme="majorHAnsi" w:hAnsiTheme="majorHAnsi" w:cstheme="majorHAnsi"/>
          <w:lang w:val="en-GB"/>
        </w:rPr>
        <w:t xml:space="preserve">indicates </w:t>
      </w:r>
      <w:r w:rsidR="00946B4A" w:rsidRPr="00FD533B">
        <w:rPr>
          <w:rFonts w:asciiTheme="majorHAnsi" w:hAnsiTheme="majorHAnsi" w:cstheme="majorHAnsi"/>
          <w:lang w:val="en-GB"/>
        </w:rPr>
        <w:t xml:space="preserve">that social value is </w:t>
      </w:r>
      <w:r w:rsidR="00680930" w:rsidRPr="00FD533B">
        <w:rPr>
          <w:rFonts w:asciiTheme="majorHAnsi" w:hAnsiTheme="majorHAnsi" w:cstheme="majorHAnsi"/>
          <w:lang w:val="en-GB"/>
        </w:rPr>
        <w:t xml:space="preserve">developed </w:t>
      </w:r>
      <w:r w:rsidR="00946B4A" w:rsidRPr="00FD533B">
        <w:rPr>
          <w:rFonts w:asciiTheme="majorHAnsi" w:hAnsiTheme="majorHAnsi" w:cstheme="majorHAnsi"/>
          <w:lang w:val="en-GB"/>
        </w:rPr>
        <w:t xml:space="preserve">as individuals get involved in philanthropic, </w:t>
      </w:r>
      <w:r w:rsidR="00946B4A" w:rsidRPr="00FD533B">
        <w:rPr>
          <w:rFonts w:asciiTheme="majorHAnsi" w:hAnsiTheme="majorHAnsi" w:cstheme="majorHAnsi"/>
          <w:lang w:val="en-GB"/>
        </w:rPr>
        <w:lastRenderedPageBreak/>
        <w:t xml:space="preserve">reciprocal and moral activity that enables them collectively to improve </w:t>
      </w:r>
      <w:r w:rsidR="00294E23" w:rsidRPr="00FD533B">
        <w:rPr>
          <w:rFonts w:asciiTheme="majorHAnsi" w:hAnsiTheme="majorHAnsi" w:cstheme="majorHAnsi"/>
          <w:lang w:val="en-GB"/>
        </w:rPr>
        <w:t>the healthcare of the wider community</w:t>
      </w:r>
      <w:r w:rsidR="009E7C17" w:rsidRPr="00FD533B">
        <w:rPr>
          <w:rFonts w:asciiTheme="majorHAnsi" w:hAnsiTheme="majorHAnsi" w:cstheme="majorHAnsi"/>
          <w:lang w:val="en-GB"/>
        </w:rPr>
        <w:t>;</w:t>
      </w:r>
      <w:r w:rsidR="00E609C2" w:rsidRPr="00FD533B">
        <w:rPr>
          <w:rFonts w:asciiTheme="majorHAnsi" w:hAnsiTheme="majorHAnsi" w:cstheme="majorHAnsi"/>
          <w:lang w:val="en-GB"/>
        </w:rPr>
        <w:t xml:space="preserve"> what we define as digital health activism</w:t>
      </w:r>
      <w:r w:rsidR="00294E23" w:rsidRPr="00FD533B">
        <w:rPr>
          <w:rFonts w:asciiTheme="majorHAnsi" w:hAnsiTheme="majorHAnsi" w:cstheme="majorHAnsi"/>
          <w:lang w:val="en-GB"/>
        </w:rPr>
        <w:t xml:space="preserve">. </w:t>
      </w:r>
      <w:r w:rsidR="00E609C2" w:rsidRPr="00FD533B">
        <w:rPr>
          <w:rFonts w:asciiTheme="majorHAnsi" w:hAnsiTheme="majorHAnsi" w:cstheme="majorHAnsi"/>
          <w:lang w:val="en-GB"/>
        </w:rPr>
        <w:t>Third, o</w:t>
      </w:r>
      <w:r w:rsidR="00941D0C" w:rsidRPr="00FD533B">
        <w:rPr>
          <w:rFonts w:asciiTheme="majorHAnsi" w:hAnsiTheme="majorHAnsi" w:cstheme="majorHAnsi"/>
          <w:lang w:val="en-GB"/>
        </w:rPr>
        <w:t>ur paper also</w:t>
      </w:r>
      <w:r w:rsidR="00BE152C" w:rsidRPr="00FD533B">
        <w:rPr>
          <w:rFonts w:asciiTheme="majorHAnsi" w:hAnsiTheme="majorHAnsi" w:cstheme="majorHAnsi"/>
          <w:lang w:val="en-GB"/>
        </w:rPr>
        <w:t xml:space="preserve"> contribut</w:t>
      </w:r>
      <w:r w:rsidR="00941D0C" w:rsidRPr="00FD533B">
        <w:rPr>
          <w:rFonts w:asciiTheme="majorHAnsi" w:hAnsiTheme="majorHAnsi" w:cstheme="majorHAnsi"/>
          <w:lang w:val="en-GB"/>
        </w:rPr>
        <w:t>es to recent</w:t>
      </w:r>
      <w:r w:rsidR="00BE152C" w:rsidRPr="00FD533B">
        <w:rPr>
          <w:rFonts w:asciiTheme="majorHAnsi" w:hAnsiTheme="majorHAnsi" w:cstheme="majorHAnsi"/>
          <w:lang w:val="en-GB"/>
        </w:rPr>
        <w:t xml:space="preserve"> </w:t>
      </w:r>
      <w:r w:rsidR="008F0D69" w:rsidRPr="00FD533B">
        <w:rPr>
          <w:rFonts w:asciiTheme="majorHAnsi" w:hAnsiTheme="majorHAnsi" w:cstheme="majorHAnsi"/>
          <w:lang w:val="en-GB"/>
        </w:rPr>
        <w:t xml:space="preserve">IS </w:t>
      </w:r>
      <w:r w:rsidR="00FB6CD2" w:rsidRPr="00FD533B">
        <w:rPr>
          <w:rFonts w:asciiTheme="majorHAnsi" w:hAnsiTheme="majorHAnsi" w:cstheme="majorHAnsi"/>
          <w:lang w:val="en-GB"/>
        </w:rPr>
        <w:t xml:space="preserve">calls </w:t>
      </w:r>
      <w:r w:rsidR="008F0D69" w:rsidRPr="00FD533B">
        <w:rPr>
          <w:rFonts w:asciiTheme="majorHAnsi" w:hAnsiTheme="majorHAnsi" w:cstheme="majorHAnsi"/>
          <w:lang w:val="en-GB"/>
        </w:rPr>
        <w:t>to explore digital activism</w:t>
      </w:r>
      <w:r w:rsidR="00FB6CD2" w:rsidRPr="00FD533B">
        <w:rPr>
          <w:rFonts w:asciiTheme="majorHAnsi" w:hAnsiTheme="majorHAnsi" w:cstheme="majorHAnsi"/>
          <w:lang w:val="en-GB"/>
        </w:rPr>
        <w:t xml:space="preserve"> (George &amp; Leidner, 2019; Petersen </w:t>
      </w:r>
      <w:r w:rsidR="00924235" w:rsidRPr="00FD533B">
        <w:rPr>
          <w:rFonts w:asciiTheme="majorHAnsi" w:hAnsiTheme="majorHAnsi" w:cstheme="majorHAnsi"/>
          <w:iCs/>
          <w:lang w:val="en-GB"/>
        </w:rPr>
        <w:t>et al.</w:t>
      </w:r>
      <w:r w:rsidR="00FB6CD2" w:rsidRPr="00FD533B">
        <w:rPr>
          <w:rFonts w:asciiTheme="majorHAnsi" w:hAnsiTheme="majorHAnsi" w:cstheme="majorHAnsi"/>
          <w:lang w:val="en-GB"/>
        </w:rPr>
        <w:t>, 2018; Stewart &amp; Schultze, 2019; Vicari &amp; Cappai, 2016)</w:t>
      </w:r>
      <w:r w:rsidR="00EE2D5F" w:rsidRPr="00FD533B">
        <w:rPr>
          <w:rFonts w:asciiTheme="majorHAnsi" w:hAnsiTheme="majorHAnsi" w:cstheme="majorHAnsi"/>
          <w:lang w:val="en-GB"/>
        </w:rPr>
        <w:t xml:space="preserve"> </w:t>
      </w:r>
      <w:r w:rsidR="00FB6CD2" w:rsidRPr="00FD533B">
        <w:rPr>
          <w:rFonts w:asciiTheme="majorHAnsi" w:hAnsiTheme="majorHAnsi" w:cstheme="majorHAnsi"/>
          <w:lang w:val="en-GB"/>
        </w:rPr>
        <w:t xml:space="preserve">by </w:t>
      </w:r>
      <w:r w:rsidR="00025BF6" w:rsidRPr="00FD533B">
        <w:rPr>
          <w:rFonts w:asciiTheme="majorHAnsi" w:hAnsiTheme="majorHAnsi" w:cstheme="majorHAnsi"/>
          <w:lang w:val="en-GB"/>
        </w:rPr>
        <w:t xml:space="preserve">identifying how connectivity and </w:t>
      </w:r>
      <w:r w:rsidR="00805630" w:rsidRPr="00FD533B">
        <w:rPr>
          <w:rFonts w:asciiTheme="majorHAnsi" w:hAnsiTheme="majorHAnsi" w:cstheme="majorHAnsi"/>
          <w:lang w:val="en-GB"/>
        </w:rPr>
        <w:t>collectiv</w:t>
      </w:r>
      <w:r w:rsidR="00805630">
        <w:rPr>
          <w:rFonts w:asciiTheme="majorHAnsi" w:hAnsiTheme="majorHAnsi" w:cstheme="majorHAnsi"/>
          <w:lang w:val="en-GB"/>
        </w:rPr>
        <w:t>e practices</w:t>
      </w:r>
      <w:r w:rsidR="00805630" w:rsidRPr="00FD533B">
        <w:rPr>
          <w:rFonts w:asciiTheme="majorHAnsi" w:hAnsiTheme="majorHAnsi" w:cstheme="majorHAnsi"/>
          <w:lang w:val="en-GB"/>
        </w:rPr>
        <w:t xml:space="preserve"> </w:t>
      </w:r>
      <w:r w:rsidR="00025BF6" w:rsidRPr="00FD533B">
        <w:rPr>
          <w:rFonts w:asciiTheme="majorHAnsi" w:hAnsiTheme="majorHAnsi" w:cstheme="majorHAnsi"/>
          <w:lang w:val="en-GB"/>
        </w:rPr>
        <w:t xml:space="preserve">act as mechanisms enabling social value creation </w:t>
      </w:r>
      <w:r w:rsidR="00DD4FA1" w:rsidRPr="00FD533B">
        <w:rPr>
          <w:rFonts w:asciiTheme="majorHAnsi" w:hAnsiTheme="majorHAnsi" w:cstheme="majorHAnsi"/>
          <w:noProof/>
          <w:lang w:val="en-GB"/>
        </w:rPr>
        <w:t>(Bennett &amp; Segerberg, 2012)</w:t>
      </w:r>
      <w:r w:rsidR="00DD4FA1" w:rsidRPr="00FD533B">
        <w:rPr>
          <w:rFonts w:asciiTheme="majorHAnsi" w:hAnsiTheme="majorHAnsi" w:cstheme="majorHAnsi"/>
          <w:lang w:val="en-GB"/>
        </w:rPr>
        <w:t xml:space="preserve">. </w:t>
      </w:r>
      <w:r w:rsidR="00D04905">
        <w:rPr>
          <w:rFonts w:asciiTheme="majorHAnsi" w:hAnsiTheme="majorHAnsi" w:cstheme="majorHAnsi"/>
          <w:lang w:val="en-GB"/>
        </w:rPr>
        <w:t>C</w:t>
      </w:r>
      <w:r w:rsidR="00E609C2" w:rsidRPr="00FD533B">
        <w:rPr>
          <w:rFonts w:asciiTheme="majorHAnsi" w:hAnsiTheme="majorHAnsi" w:cstheme="majorHAnsi"/>
          <w:lang w:val="en-GB"/>
        </w:rPr>
        <w:t xml:space="preserve">urrent IS studies </w:t>
      </w:r>
      <w:r w:rsidR="008E7C42" w:rsidRPr="00FD533B">
        <w:rPr>
          <w:rFonts w:asciiTheme="majorHAnsi" w:hAnsiTheme="majorHAnsi" w:cstheme="majorHAnsi"/>
          <w:lang w:val="en-GB"/>
        </w:rPr>
        <w:t>(e</w:t>
      </w:r>
      <w:r w:rsidR="00026354">
        <w:rPr>
          <w:rFonts w:asciiTheme="majorHAnsi" w:hAnsiTheme="majorHAnsi" w:cstheme="majorHAnsi"/>
          <w:lang w:val="en-GB"/>
        </w:rPr>
        <w:t>.</w:t>
      </w:r>
      <w:r w:rsidR="008E7C42"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8E7C42" w:rsidRPr="00FD533B">
        <w:rPr>
          <w:rFonts w:asciiTheme="majorHAnsi" w:hAnsiTheme="majorHAnsi" w:cstheme="majorHAnsi"/>
          <w:lang w:val="en-GB"/>
        </w:rPr>
        <w:t xml:space="preserve"> </w:t>
      </w:r>
      <w:r w:rsidR="00CF1560" w:rsidRPr="00FD533B">
        <w:rPr>
          <w:rFonts w:asciiTheme="majorHAnsi" w:hAnsiTheme="majorHAnsi" w:cstheme="majorHAnsi"/>
          <w:lang w:val="en-GB"/>
        </w:rPr>
        <w:t>George &amp; Leidner, 2019</w:t>
      </w:r>
      <w:r w:rsidR="008E7C42" w:rsidRPr="00FD533B">
        <w:rPr>
          <w:rFonts w:asciiTheme="majorHAnsi" w:hAnsiTheme="majorHAnsi" w:cstheme="majorHAnsi"/>
          <w:lang w:val="en-GB"/>
        </w:rPr>
        <w:t>)</w:t>
      </w:r>
      <w:r w:rsidR="00CF1560" w:rsidRPr="00FD533B">
        <w:rPr>
          <w:rFonts w:asciiTheme="majorHAnsi" w:hAnsiTheme="majorHAnsi" w:cstheme="majorHAnsi"/>
          <w:lang w:val="en-GB"/>
        </w:rPr>
        <w:t xml:space="preserve"> </w:t>
      </w:r>
      <w:r w:rsidR="00E609C2" w:rsidRPr="00FD533B">
        <w:rPr>
          <w:rFonts w:asciiTheme="majorHAnsi" w:hAnsiTheme="majorHAnsi" w:cstheme="majorHAnsi"/>
          <w:lang w:val="en-GB"/>
        </w:rPr>
        <w:t>have mostly indicated that the connective affordances of technology work toward individuali</w:t>
      </w:r>
      <w:r w:rsidR="00B47FAD" w:rsidRPr="00FD533B">
        <w:rPr>
          <w:rFonts w:asciiTheme="majorHAnsi" w:hAnsiTheme="majorHAnsi" w:cstheme="majorHAnsi"/>
          <w:lang w:val="en-GB"/>
        </w:rPr>
        <w:t>z</w:t>
      </w:r>
      <w:r w:rsidR="00E609C2" w:rsidRPr="00FD533B">
        <w:rPr>
          <w:rFonts w:asciiTheme="majorHAnsi" w:hAnsiTheme="majorHAnsi" w:cstheme="majorHAnsi"/>
          <w:lang w:val="en-GB"/>
        </w:rPr>
        <w:t xml:space="preserve">ed forms of activism that lack any collective form. </w:t>
      </w:r>
      <w:r w:rsidR="00742241">
        <w:rPr>
          <w:rFonts w:asciiTheme="majorHAnsi" w:hAnsiTheme="majorHAnsi" w:cstheme="majorHAnsi"/>
          <w:lang w:val="en-GB"/>
        </w:rPr>
        <w:t>We delineate specific technical capabilities (i</w:t>
      </w:r>
      <w:r w:rsidR="00504209">
        <w:rPr>
          <w:rFonts w:asciiTheme="majorHAnsi" w:hAnsiTheme="majorHAnsi" w:cstheme="majorHAnsi"/>
          <w:lang w:val="en-GB"/>
        </w:rPr>
        <w:t>.</w:t>
      </w:r>
      <w:r w:rsidR="00742241">
        <w:rPr>
          <w:rFonts w:asciiTheme="majorHAnsi" w:hAnsiTheme="majorHAnsi" w:cstheme="majorHAnsi"/>
          <w:lang w:val="en-GB"/>
        </w:rPr>
        <w:t>e</w:t>
      </w:r>
      <w:r w:rsidR="00504209">
        <w:rPr>
          <w:rFonts w:asciiTheme="majorHAnsi" w:hAnsiTheme="majorHAnsi" w:cstheme="majorHAnsi"/>
          <w:lang w:val="en-GB"/>
        </w:rPr>
        <w:t>.</w:t>
      </w:r>
      <w:r w:rsidR="00EC6C3C">
        <w:rPr>
          <w:rFonts w:asciiTheme="majorHAnsi" w:hAnsiTheme="majorHAnsi" w:cstheme="majorHAnsi"/>
          <w:lang w:val="en-GB"/>
        </w:rPr>
        <w:t>,</w:t>
      </w:r>
      <w:r w:rsidR="00742241">
        <w:rPr>
          <w:rFonts w:asciiTheme="majorHAnsi" w:hAnsiTheme="majorHAnsi" w:cstheme="majorHAnsi"/>
          <w:lang w:val="en-GB"/>
        </w:rPr>
        <w:t xml:space="preserve"> connective capacity of the platform and emergent collective practices) in tandem with </w:t>
      </w:r>
      <w:r w:rsidR="002229C6">
        <w:rPr>
          <w:rFonts w:asciiTheme="majorHAnsi" w:hAnsiTheme="majorHAnsi" w:cstheme="majorHAnsi"/>
          <w:lang w:val="en-GB"/>
        </w:rPr>
        <w:t>members’ growing commitment over time that contribute to digital health activism and social value creation.</w:t>
      </w:r>
    </w:p>
    <w:p w14:paraId="2360E400" w14:textId="17268AF6" w:rsidR="009F617C" w:rsidRPr="00FD533B" w:rsidRDefault="00831B3F" w:rsidP="00B17DEF">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In what follows</w:t>
      </w:r>
      <w:r w:rsidR="00767EE7" w:rsidRPr="00FD533B">
        <w:rPr>
          <w:rFonts w:asciiTheme="majorHAnsi" w:hAnsiTheme="majorHAnsi" w:cstheme="majorHAnsi"/>
          <w:lang w:val="en-GB"/>
        </w:rPr>
        <w:t xml:space="preserve">, we </w:t>
      </w:r>
      <w:r w:rsidRPr="00FD533B">
        <w:rPr>
          <w:rFonts w:asciiTheme="majorHAnsi" w:hAnsiTheme="majorHAnsi" w:cstheme="majorHAnsi"/>
          <w:lang w:val="en-GB"/>
        </w:rPr>
        <w:t xml:space="preserve">start </w:t>
      </w:r>
      <w:r w:rsidR="004D257F" w:rsidRPr="00FD533B">
        <w:rPr>
          <w:rFonts w:asciiTheme="majorHAnsi" w:hAnsiTheme="majorHAnsi" w:cstheme="majorHAnsi"/>
          <w:lang w:val="en-GB"/>
        </w:rPr>
        <w:t xml:space="preserve">with a </w:t>
      </w:r>
      <w:r w:rsidRPr="00FD533B">
        <w:rPr>
          <w:rFonts w:asciiTheme="majorHAnsi" w:hAnsiTheme="majorHAnsi" w:cstheme="majorHAnsi"/>
          <w:lang w:val="en-GB"/>
        </w:rPr>
        <w:t xml:space="preserve">literature review </w:t>
      </w:r>
      <w:r w:rsidR="004D257F" w:rsidRPr="00FD533B">
        <w:rPr>
          <w:rFonts w:asciiTheme="majorHAnsi" w:hAnsiTheme="majorHAnsi" w:cstheme="majorHAnsi"/>
          <w:lang w:val="en-GB"/>
        </w:rPr>
        <w:t>on</w:t>
      </w:r>
      <w:r w:rsidRPr="00FD533B">
        <w:rPr>
          <w:rFonts w:asciiTheme="majorHAnsi" w:hAnsiTheme="majorHAnsi" w:cstheme="majorHAnsi"/>
          <w:lang w:val="en-GB"/>
        </w:rPr>
        <w:t xml:space="preserve"> digital</w:t>
      </w:r>
      <w:r w:rsidR="009C2921" w:rsidRPr="00FD533B">
        <w:rPr>
          <w:rFonts w:asciiTheme="majorHAnsi" w:hAnsiTheme="majorHAnsi" w:cstheme="majorHAnsi"/>
          <w:lang w:val="en-GB"/>
        </w:rPr>
        <w:t xml:space="preserve"> platforms and the emergence of digital</w:t>
      </w:r>
      <w:r w:rsidRPr="00FD533B">
        <w:rPr>
          <w:rFonts w:asciiTheme="majorHAnsi" w:hAnsiTheme="majorHAnsi" w:cstheme="majorHAnsi"/>
          <w:lang w:val="en-GB"/>
        </w:rPr>
        <w:t xml:space="preserve"> activism</w:t>
      </w:r>
      <w:r w:rsidR="00DD4FA1" w:rsidRPr="00FD533B">
        <w:rPr>
          <w:rFonts w:asciiTheme="majorHAnsi" w:hAnsiTheme="majorHAnsi" w:cstheme="majorHAnsi"/>
          <w:lang w:val="en-GB"/>
        </w:rPr>
        <w:t xml:space="preserve"> with </w:t>
      </w:r>
      <w:r w:rsidR="00014476" w:rsidRPr="00FD533B">
        <w:rPr>
          <w:rFonts w:asciiTheme="majorHAnsi" w:hAnsiTheme="majorHAnsi" w:cstheme="majorHAnsi"/>
          <w:lang w:val="en-GB"/>
        </w:rPr>
        <w:t xml:space="preserve">a </w:t>
      </w:r>
      <w:r w:rsidR="00DD4FA1" w:rsidRPr="00FD533B">
        <w:rPr>
          <w:rFonts w:asciiTheme="majorHAnsi" w:hAnsiTheme="majorHAnsi" w:cstheme="majorHAnsi"/>
          <w:lang w:val="en-GB"/>
        </w:rPr>
        <w:t>specific focus on healthcare</w:t>
      </w:r>
      <w:r w:rsidR="009C2921" w:rsidRPr="00FD533B">
        <w:rPr>
          <w:rFonts w:asciiTheme="majorHAnsi" w:hAnsiTheme="majorHAnsi" w:cstheme="majorHAnsi"/>
          <w:lang w:val="en-GB"/>
        </w:rPr>
        <w:t>, followed by</w:t>
      </w:r>
      <w:r w:rsidR="004D257F" w:rsidRPr="00FD533B">
        <w:rPr>
          <w:rFonts w:asciiTheme="majorHAnsi" w:hAnsiTheme="majorHAnsi" w:cstheme="majorHAnsi"/>
          <w:lang w:val="en-GB"/>
        </w:rPr>
        <w:t xml:space="preserve"> </w:t>
      </w:r>
      <w:r w:rsidR="009C2921" w:rsidRPr="00FD533B">
        <w:rPr>
          <w:rFonts w:asciiTheme="majorHAnsi" w:hAnsiTheme="majorHAnsi" w:cstheme="majorHAnsi"/>
          <w:lang w:val="en-GB"/>
        </w:rPr>
        <w:t xml:space="preserve">a review of </w:t>
      </w:r>
      <w:r w:rsidRPr="00FD533B">
        <w:rPr>
          <w:rFonts w:asciiTheme="majorHAnsi" w:hAnsiTheme="majorHAnsi" w:cstheme="majorHAnsi"/>
          <w:lang w:val="en-GB"/>
        </w:rPr>
        <w:t>social value creation in the OHC context</w:t>
      </w:r>
      <w:r w:rsidR="004A20B9" w:rsidRPr="00FD533B">
        <w:rPr>
          <w:rFonts w:asciiTheme="majorHAnsi" w:hAnsiTheme="majorHAnsi" w:cstheme="majorHAnsi"/>
          <w:lang w:val="en-GB"/>
        </w:rPr>
        <w:t>. We then</w:t>
      </w:r>
      <w:r w:rsidR="00767EE7" w:rsidRPr="00FD533B">
        <w:rPr>
          <w:rFonts w:asciiTheme="majorHAnsi" w:hAnsiTheme="majorHAnsi" w:cstheme="majorHAnsi"/>
          <w:lang w:val="en-GB"/>
        </w:rPr>
        <w:t xml:space="preserve"> </w:t>
      </w:r>
      <w:r w:rsidR="004A20B9" w:rsidRPr="00FD533B">
        <w:rPr>
          <w:rFonts w:asciiTheme="majorHAnsi" w:hAnsiTheme="majorHAnsi" w:cstheme="majorHAnsi"/>
          <w:lang w:val="en-GB"/>
        </w:rPr>
        <w:t>present our</w:t>
      </w:r>
      <w:r w:rsidR="00767EE7" w:rsidRPr="00FD533B">
        <w:rPr>
          <w:rFonts w:asciiTheme="majorHAnsi" w:hAnsiTheme="majorHAnsi" w:cstheme="majorHAnsi"/>
          <w:lang w:val="en-GB"/>
        </w:rPr>
        <w:t xml:space="preserve"> research site, MedicineAfrica</w:t>
      </w:r>
      <w:r w:rsidR="008046E6" w:rsidRPr="00FD533B">
        <w:rPr>
          <w:rFonts w:asciiTheme="majorHAnsi" w:hAnsiTheme="majorHAnsi" w:cstheme="majorHAnsi"/>
          <w:lang w:val="en-GB"/>
        </w:rPr>
        <w:t>,</w:t>
      </w:r>
      <w:r w:rsidR="004A20B9" w:rsidRPr="00FD533B">
        <w:rPr>
          <w:rFonts w:asciiTheme="majorHAnsi" w:hAnsiTheme="majorHAnsi" w:cstheme="majorHAnsi"/>
          <w:lang w:val="en-GB"/>
        </w:rPr>
        <w:t xml:space="preserve"> along</w:t>
      </w:r>
      <w:r w:rsidRPr="00FD533B">
        <w:rPr>
          <w:rFonts w:asciiTheme="majorHAnsi" w:hAnsiTheme="majorHAnsi" w:cstheme="majorHAnsi"/>
          <w:lang w:val="en-GB"/>
        </w:rPr>
        <w:t>side</w:t>
      </w:r>
      <w:r w:rsidR="004A20B9" w:rsidRPr="00FD533B">
        <w:rPr>
          <w:rFonts w:asciiTheme="majorHAnsi" w:hAnsiTheme="majorHAnsi" w:cstheme="majorHAnsi"/>
          <w:lang w:val="en-GB"/>
        </w:rPr>
        <w:t xml:space="preserve"> </w:t>
      </w:r>
      <w:r w:rsidR="008046E6" w:rsidRPr="00FD533B">
        <w:rPr>
          <w:rFonts w:asciiTheme="majorHAnsi" w:hAnsiTheme="majorHAnsi" w:cstheme="majorHAnsi"/>
          <w:lang w:val="en-GB"/>
        </w:rPr>
        <w:t>our research design and methods</w:t>
      </w:r>
      <w:r w:rsidR="00767EE7" w:rsidRPr="00FD533B">
        <w:rPr>
          <w:rFonts w:asciiTheme="majorHAnsi" w:hAnsiTheme="majorHAnsi" w:cstheme="majorHAnsi"/>
          <w:lang w:val="en-GB"/>
        </w:rPr>
        <w:t>. We sub</w:t>
      </w:r>
      <w:r w:rsidR="004A7623" w:rsidRPr="00FD533B">
        <w:rPr>
          <w:rFonts w:asciiTheme="majorHAnsi" w:hAnsiTheme="majorHAnsi" w:cstheme="majorHAnsi"/>
          <w:lang w:val="en-GB"/>
        </w:rPr>
        <w:t xml:space="preserve">sequently present our </w:t>
      </w:r>
      <w:r w:rsidR="00767EE7" w:rsidRPr="00FD533B">
        <w:rPr>
          <w:rFonts w:asciiTheme="majorHAnsi" w:hAnsiTheme="majorHAnsi" w:cstheme="majorHAnsi"/>
          <w:lang w:val="en-GB"/>
        </w:rPr>
        <w:t xml:space="preserve">analysis </w:t>
      </w:r>
      <w:r w:rsidR="004A20B9" w:rsidRPr="00FD533B">
        <w:rPr>
          <w:rFonts w:asciiTheme="majorHAnsi" w:hAnsiTheme="majorHAnsi" w:cstheme="majorHAnsi"/>
          <w:lang w:val="en-GB"/>
        </w:rPr>
        <w:t>followed by a discussion on our theoretical contributions</w:t>
      </w:r>
      <w:r w:rsidR="002229C6">
        <w:rPr>
          <w:rFonts w:asciiTheme="majorHAnsi" w:hAnsiTheme="majorHAnsi" w:cstheme="majorHAnsi"/>
          <w:lang w:val="en-GB"/>
        </w:rPr>
        <w:t xml:space="preserve"> and presentation of our theoretical framework (Figure 1)</w:t>
      </w:r>
      <w:r w:rsidR="004A20B9" w:rsidRPr="00FD533B">
        <w:rPr>
          <w:rFonts w:asciiTheme="majorHAnsi" w:hAnsiTheme="majorHAnsi" w:cstheme="majorHAnsi"/>
          <w:lang w:val="en-GB"/>
        </w:rPr>
        <w:t xml:space="preserve">. </w:t>
      </w:r>
      <w:r w:rsidR="00CE3A48" w:rsidRPr="00FD533B">
        <w:rPr>
          <w:rFonts w:asciiTheme="majorHAnsi" w:hAnsiTheme="majorHAnsi" w:cstheme="majorHAnsi"/>
          <w:lang w:val="en-GB"/>
        </w:rPr>
        <w:t>Discussed last are the study’s limitations, future research directions and practical implications</w:t>
      </w:r>
      <w:r w:rsidR="006E1551" w:rsidRPr="00FD533B">
        <w:rPr>
          <w:rFonts w:asciiTheme="majorHAnsi" w:hAnsiTheme="majorHAnsi" w:cstheme="majorHAnsi"/>
          <w:lang w:val="en-GB"/>
        </w:rPr>
        <w:t>.</w:t>
      </w:r>
    </w:p>
    <w:p w14:paraId="22F5BCFB" w14:textId="77777777" w:rsidR="00D66793" w:rsidRPr="00FD533B" w:rsidRDefault="00D66793" w:rsidP="00D66793">
      <w:pPr>
        <w:spacing w:after="240" w:line="360" w:lineRule="auto"/>
        <w:rPr>
          <w:rFonts w:asciiTheme="majorHAnsi" w:hAnsiTheme="majorHAnsi" w:cstheme="majorHAnsi"/>
          <w:lang w:val="en-GB"/>
        </w:rPr>
      </w:pPr>
    </w:p>
    <w:p w14:paraId="52EF4198" w14:textId="52D870DC" w:rsidR="009847FC" w:rsidRPr="00FD533B" w:rsidRDefault="00906C0F"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 xml:space="preserve">2. </w:t>
      </w:r>
      <w:r w:rsidR="00CE3A48" w:rsidRPr="00FD533B">
        <w:rPr>
          <w:rFonts w:asciiTheme="majorHAnsi" w:hAnsiTheme="majorHAnsi" w:cstheme="majorHAnsi"/>
          <w:b/>
          <w:lang w:val="en-GB"/>
        </w:rPr>
        <w:t xml:space="preserve">Digital platforms and the </w:t>
      </w:r>
      <w:r w:rsidR="00BD6469" w:rsidRPr="00FD533B">
        <w:rPr>
          <w:rFonts w:asciiTheme="majorHAnsi" w:hAnsiTheme="majorHAnsi" w:cstheme="majorHAnsi"/>
          <w:b/>
          <w:lang w:val="en-GB"/>
        </w:rPr>
        <w:t xml:space="preserve">emergence </w:t>
      </w:r>
      <w:r w:rsidR="003E3D1F" w:rsidRPr="00FD533B">
        <w:rPr>
          <w:rFonts w:asciiTheme="majorHAnsi" w:hAnsiTheme="majorHAnsi" w:cstheme="majorHAnsi"/>
          <w:b/>
          <w:lang w:val="en-GB"/>
        </w:rPr>
        <w:t xml:space="preserve">of </w:t>
      </w:r>
      <w:r w:rsidR="007B0869" w:rsidRPr="00FD533B">
        <w:rPr>
          <w:rFonts w:asciiTheme="majorHAnsi" w:hAnsiTheme="majorHAnsi" w:cstheme="majorHAnsi"/>
          <w:b/>
          <w:lang w:val="en-GB"/>
        </w:rPr>
        <w:t>digital activism</w:t>
      </w:r>
      <w:r w:rsidR="003E3D1F" w:rsidRPr="00FD533B" w:rsidDel="00200A67">
        <w:rPr>
          <w:rFonts w:asciiTheme="majorHAnsi" w:hAnsiTheme="majorHAnsi" w:cstheme="majorHAnsi"/>
          <w:b/>
          <w:lang w:val="en-GB"/>
        </w:rPr>
        <w:t xml:space="preserve"> </w:t>
      </w:r>
    </w:p>
    <w:p w14:paraId="3B8D0E65" w14:textId="5B0BD82C" w:rsidR="00BA1C45" w:rsidRPr="00FD533B" w:rsidRDefault="0006262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Recently, </w:t>
      </w:r>
      <w:r w:rsidR="006E6315" w:rsidRPr="00FD533B">
        <w:rPr>
          <w:rFonts w:asciiTheme="majorHAnsi" w:hAnsiTheme="majorHAnsi" w:cstheme="majorHAnsi"/>
          <w:lang w:val="en-GB"/>
        </w:rPr>
        <w:t>there has been a rise in scholarly research</w:t>
      </w:r>
      <w:r w:rsidR="00D1605F" w:rsidRPr="00FD533B">
        <w:rPr>
          <w:rFonts w:asciiTheme="majorHAnsi" w:hAnsiTheme="majorHAnsi" w:cstheme="majorHAnsi"/>
          <w:lang w:val="en-GB"/>
        </w:rPr>
        <w:t>—</w:t>
      </w:r>
      <w:r w:rsidR="006E6315" w:rsidRPr="00FD533B">
        <w:rPr>
          <w:rFonts w:asciiTheme="majorHAnsi" w:hAnsiTheme="majorHAnsi" w:cstheme="majorHAnsi"/>
          <w:lang w:val="en-GB"/>
        </w:rPr>
        <w:t>from across a range of disciplines</w:t>
      </w:r>
      <w:r w:rsidR="00D1605F" w:rsidRPr="00FD533B">
        <w:rPr>
          <w:rFonts w:asciiTheme="majorHAnsi" w:hAnsiTheme="majorHAnsi" w:cstheme="majorHAnsi"/>
          <w:lang w:val="en-GB"/>
        </w:rPr>
        <w:t>—</w:t>
      </w:r>
      <w:r w:rsidR="006E6315" w:rsidRPr="00FD533B">
        <w:rPr>
          <w:rFonts w:asciiTheme="majorHAnsi" w:hAnsiTheme="majorHAnsi" w:cstheme="majorHAnsi"/>
          <w:lang w:val="en-GB"/>
        </w:rPr>
        <w:t>on the emergence of digital health platforms</w:t>
      </w:r>
      <w:r w:rsidR="00B4171B">
        <w:rPr>
          <w:rFonts w:asciiTheme="majorHAnsi" w:hAnsiTheme="majorHAnsi" w:cstheme="majorHAnsi"/>
          <w:lang w:val="en-GB"/>
        </w:rPr>
        <w:t>, e</w:t>
      </w:r>
      <w:r w:rsidR="00026354">
        <w:rPr>
          <w:rFonts w:asciiTheme="majorHAnsi" w:hAnsiTheme="majorHAnsi" w:cstheme="majorHAnsi"/>
          <w:lang w:val="en-GB"/>
        </w:rPr>
        <w:t>.</w:t>
      </w:r>
      <w:r w:rsidR="00B4171B">
        <w:rPr>
          <w:rFonts w:asciiTheme="majorHAnsi" w:hAnsiTheme="majorHAnsi" w:cstheme="majorHAnsi"/>
          <w:lang w:val="en-GB"/>
        </w:rPr>
        <w:t>g</w:t>
      </w:r>
      <w:r w:rsidR="00026354">
        <w:rPr>
          <w:rFonts w:asciiTheme="majorHAnsi" w:hAnsiTheme="majorHAnsi" w:cstheme="majorHAnsi"/>
          <w:lang w:val="en-GB"/>
        </w:rPr>
        <w:t>.</w:t>
      </w:r>
      <w:r w:rsidR="00B4171B">
        <w:rPr>
          <w:rFonts w:asciiTheme="majorHAnsi" w:hAnsiTheme="majorHAnsi" w:cstheme="majorHAnsi"/>
          <w:lang w:val="en-GB"/>
        </w:rPr>
        <w:t>,</w:t>
      </w:r>
      <w:r w:rsidR="006E6315" w:rsidRPr="00FD533B">
        <w:rPr>
          <w:rFonts w:asciiTheme="majorHAnsi" w:hAnsiTheme="majorHAnsi" w:cstheme="majorHAnsi"/>
          <w:lang w:val="en-GB"/>
        </w:rPr>
        <w:t xml:space="preserve"> Care Opinion,</w:t>
      </w:r>
      <w:r w:rsidR="006E3431" w:rsidRPr="00FD533B">
        <w:rPr>
          <w:rFonts w:asciiTheme="majorHAnsi" w:hAnsiTheme="majorHAnsi" w:cstheme="majorHAnsi"/>
          <w:lang w:val="en-GB"/>
        </w:rPr>
        <w:t xml:space="preserve"> 23andMe,</w:t>
      </w:r>
      <w:r w:rsidR="006E6315" w:rsidRPr="00FD533B">
        <w:rPr>
          <w:rFonts w:asciiTheme="majorHAnsi" w:hAnsiTheme="majorHAnsi" w:cstheme="majorHAnsi"/>
          <w:lang w:val="en-GB"/>
        </w:rPr>
        <w:t xml:space="preserve"> NHS Choices </w:t>
      </w:r>
      <w:r w:rsidR="007419C3" w:rsidRPr="00FD533B">
        <w:rPr>
          <w:rFonts w:asciiTheme="majorHAnsi" w:hAnsiTheme="majorHAnsi" w:cstheme="majorHAnsi"/>
          <w:noProof/>
          <w:lang w:val="en-GB"/>
        </w:rPr>
        <w:t>(Lupton, 2014; Saukko, 2018; Ziewitz, 2017)</w:t>
      </w:r>
      <w:r w:rsidR="006E6315" w:rsidRPr="00FD533B">
        <w:rPr>
          <w:rFonts w:asciiTheme="majorHAnsi" w:hAnsiTheme="majorHAnsi" w:cstheme="majorHAnsi"/>
          <w:lang w:val="en-GB"/>
        </w:rPr>
        <w:t xml:space="preserve">. Digital health platforms vary in terms of their purpose, funding and type of user involvement. For instance, digital platforms may be of public nature </w:t>
      </w:r>
      <w:r w:rsidR="00064534">
        <w:rPr>
          <w:rFonts w:asciiTheme="majorHAnsi" w:hAnsiTheme="majorHAnsi" w:cstheme="majorHAnsi"/>
          <w:lang w:val="en-GB"/>
        </w:rPr>
        <w:t>(</w:t>
      </w:r>
      <w:r w:rsidR="004E59EA">
        <w:rPr>
          <w:rFonts w:asciiTheme="majorHAnsi" w:hAnsiTheme="majorHAnsi" w:cstheme="majorHAnsi"/>
          <w:lang w:val="en-GB"/>
        </w:rPr>
        <w:t>e</w:t>
      </w:r>
      <w:r w:rsidR="00026354">
        <w:rPr>
          <w:rFonts w:asciiTheme="majorHAnsi" w:hAnsiTheme="majorHAnsi" w:cstheme="majorHAnsi"/>
          <w:lang w:val="en-GB"/>
        </w:rPr>
        <w:t>.</w:t>
      </w:r>
      <w:r w:rsidR="004E59EA">
        <w:rPr>
          <w:rFonts w:asciiTheme="majorHAnsi" w:hAnsiTheme="majorHAnsi" w:cstheme="majorHAnsi"/>
          <w:lang w:val="en-GB"/>
        </w:rPr>
        <w:t>g</w:t>
      </w:r>
      <w:r w:rsidR="00026354">
        <w:rPr>
          <w:rFonts w:asciiTheme="majorHAnsi" w:hAnsiTheme="majorHAnsi" w:cstheme="majorHAnsi"/>
          <w:lang w:val="en-GB"/>
        </w:rPr>
        <w:t>.</w:t>
      </w:r>
      <w:r w:rsidR="004E59EA">
        <w:rPr>
          <w:rFonts w:asciiTheme="majorHAnsi" w:hAnsiTheme="majorHAnsi" w:cstheme="majorHAnsi"/>
          <w:lang w:val="en-GB"/>
        </w:rPr>
        <w:t>,</w:t>
      </w:r>
      <w:r w:rsidR="006E6315" w:rsidRPr="00FD533B">
        <w:rPr>
          <w:rFonts w:asciiTheme="majorHAnsi" w:hAnsiTheme="majorHAnsi" w:cstheme="majorHAnsi"/>
          <w:lang w:val="en-GB"/>
        </w:rPr>
        <w:t xml:space="preserve"> NHS Choices</w:t>
      </w:r>
      <w:r w:rsidR="00064534">
        <w:rPr>
          <w:rFonts w:asciiTheme="majorHAnsi" w:hAnsiTheme="majorHAnsi" w:cstheme="majorHAnsi"/>
          <w:lang w:val="en-GB"/>
        </w:rPr>
        <w:t>)</w:t>
      </w:r>
      <w:r w:rsidR="006E6315" w:rsidRPr="00FD533B">
        <w:rPr>
          <w:rFonts w:asciiTheme="majorHAnsi" w:hAnsiTheme="majorHAnsi" w:cstheme="majorHAnsi"/>
          <w:lang w:val="en-GB"/>
        </w:rPr>
        <w:t xml:space="preserve">; they </w:t>
      </w:r>
      <w:r w:rsidR="00064534">
        <w:rPr>
          <w:rFonts w:asciiTheme="majorHAnsi" w:hAnsiTheme="majorHAnsi" w:cstheme="majorHAnsi"/>
          <w:lang w:val="en-GB"/>
        </w:rPr>
        <w:t>may</w:t>
      </w:r>
      <w:r w:rsidR="006E6315" w:rsidRPr="00FD533B">
        <w:rPr>
          <w:rFonts w:asciiTheme="majorHAnsi" w:hAnsiTheme="majorHAnsi" w:cstheme="majorHAnsi"/>
          <w:lang w:val="en-GB"/>
        </w:rPr>
        <w:t xml:space="preserve"> have a for-profit orientation (</w:t>
      </w:r>
      <w:r w:rsidR="004E59EA">
        <w:rPr>
          <w:rFonts w:asciiTheme="majorHAnsi" w:hAnsiTheme="majorHAnsi" w:cstheme="majorHAnsi"/>
          <w:lang w:val="en-GB"/>
        </w:rPr>
        <w:t>e</w:t>
      </w:r>
      <w:r w:rsidR="00026354">
        <w:rPr>
          <w:rFonts w:asciiTheme="majorHAnsi" w:hAnsiTheme="majorHAnsi" w:cstheme="majorHAnsi"/>
          <w:lang w:val="en-GB"/>
        </w:rPr>
        <w:t>.</w:t>
      </w:r>
      <w:r w:rsidR="004E59EA">
        <w:rPr>
          <w:rFonts w:asciiTheme="majorHAnsi" w:hAnsiTheme="majorHAnsi" w:cstheme="majorHAnsi"/>
          <w:lang w:val="en-GB"/>
        </w:rPr>
        <w:t>g</w:t>
      </w:r>
      <w:r w:rsidR="00026354">
        <w:rPr>
          <w:rFonts w:asciiTheme="majorHAnsi" w:hAnsiTheme="majorHAnsi" w:cstheme="majorHAnsi"/>
          <w:lang w:val="en-GB"/>
        </w:rPr>
        <w:t>.</w:t>
      </w:r>
      <w:r w:rsidR="004E59EA">
        <w:rPr>
          <w:rFonts w:asciiTheme="majorHAnsi" w:hAnsiTheme="majorHAnsi" w:cstheme="majorHAnsi"/>
          <w:lang w:val="en-GB"/>
        </w:rPr>
        <w:t>,</w:t>
      </w:r>
      <w:r w:rsidR="006E6315" w:rsidRPr="00FD533B">
        <w:rPr>
          <w:rFonts w:asciiTheme="majorHAnsi" w:hAnsiTheme="majorHAnsi" w:cstheme="majorHAnsi"/>
          <w:lang w:val="en-GB"/>
        </w:rPr>
        <w:t xml:space="preserve"> PatientsLikeMe)</w:t>
      </w:r>
      <w:r w:rsidR="00B129F0" w:rsidRPr="00FD533B">
        <w:rPr>
          <w:rFonts w:asciiTheme="majorHAnsi" w:hAnsiTheme="majorHAnsi" w:cstheme="majorHAnsi"/>
          <w:lang w:val="en-GB"/>
        </w:rPr>
        <w:t>;</w:t>
      </w:r>
      <w:r w:rsidR="006E6315" w:rsidRPr="00FD533B">
        <w:rPr>
          <w:rFonts w:asciiTheme="majorHAnsi" w:hAnsiTheme="majorHAnsi" w:cstheme="majorHAnsi"/>
          <w:lang w:val="en-GB"/>
        </w:rPr>
        <w:t xml:space="preserve"> or they may be social enterprises (</w:t>
      </w:r>
      <w:r w:rsidR="004E59EA">
        <w:rPr>
          <w:rFonts w:asciiTheme="majorHAnsi" w:hAnsiTheme="majorHAnsi" w:cstheme="majorHAnsi"/>
          <w:lang w:val="en-GB"/>
        </w:rPr>
        <w:t>e</w:t>
      </w:r>
      <w:r w:rsidR="00026354">
        <w:rPr>
          <w:rFonts w:asciiTheme="majorHAnsi" w:hAnsiTheme="majorHAnsi" w:cstheme="majorHAnsi"/>
          <w:lang w:val="en-GB"/>
        </w:rPr>
        <w:t>.</w:t>
      </w:r>
      <w:r w:rsidR="004E59EA">
        <w:rPr>
          <w:rFonts w:asciiTheme="majorHAnsi" w:hAnsiTheme="majorHAnsi" w:cstheme="majorHAnsi"/>
          <w:lang w:val="en-GB"/>
        </w:rPr>
        <w:t>g</w:t>
      </w:r>
      <w:r w:rsidR="00026354">
        <w:rPr>
          <w:rFonts w:asciiTheme="majorHAnsi" w:hAnsiTheme="majorHAnsi" w:cstheme="majorHAnsi"/>
          <w:lang w:val="en-GB"/>
        </w:rPr>
        <w:t>.</w:t>
      </w:r>
      <w:r w:rsidR="004E59EA">
        <w:rPr>
          <w:rFonts w:asciiTheme="majorHAnsi" w:hAnsiTheme="majorHAnsi" w:cstheme="majorHAnsi"/>
          <w:lang w:val="en-GB"/>
        </w:rPr>
        <w:t>,</w:t>
      </w:r>
      <w:r w:rsidR="006E6315" w:rsidRPr="00FD533B">
        <w:rPr>
          <w:rFonts w:asciiTheme="majorHAnsi" w:hAnsiTheme="majorHAnsi" w:cstheme="majorHAnsi"/>
          <w:lang w:val="en-GB"/>
        </w:rPr>
        <w:t xml:space="preserve"> Care Opinion). A common feature of health platforms is their representation as intermediaries that bring together</w:t>
      </w:r>
      <w:r w:rsidR="00574554" w:rsidRPr="00FD533B">
        <w:rPr>
          <w:rFonts w:asciiTheme="majorHAnsi" w:hAnsiTheme="majorHAnsi" w:cstheme="majorHAnsi"/>
          <w:lang w:val="en-GB"/>
        </w:rPr>
        <w:t xml:space="preserve"> in the form of a community</w:t>
      </w:r>
      <w:r w:rsidR="006E6315" w:rsidRPr="00FD533B">
        <w:rPr>
          <w:rFonts w:asciiTheme="majorHAnsi" w:hAnsiTheme="majorHAnsi" w:cstheme="majorHAnsi"/>
          <w:lang w:val="en-GB"/>
        </w:rPr>
        <w:t xml:space="preserve"> a range of users including healthcare professionals and providers, patients or carers, scientists, </w:t>
      </w:r>
      <w:r w:rsidR="006E6315" w:rsidRPr="00FD533B">
        <w:rPr>
          <w:rFonts w:asciiTheme="majorHAnsi" w:hAnsiTheme="majorHAnsi" w:cstheme="majorHAnsi"/>
          <w:lang w:val="en-GB"/>
        </w:rPr>
        <w:lastRenderedPageBreak/>
        <w:t xml:space="preserve">pharmaceutical companies, platform owners and others </w:t>
      </w:r>
      <w:r w:rsidR="00C34AA9" w:rsidRPr="00FD533B">
        <w:rPr>
          <w:rFonts w:asciiTheme="majorHAnsi" w:hAnsiTheme="majorHAnsi" w:cstheme="majorHAnsi"/>
          <w:lang w:val="en-GB"/>
        </w:rPr>
        <w:t xml:space="preserve">(Barrett </w:t>
      </w:r>
      <w:r w:rsidR="00924235" w:rsidRPr="00FD533B">
        <w:rPr>
          <w:rFonts w:asciiTheme="majorHAnsi" w:hAnsiTheme="majorHAnsi" w:cstheme="majorHAnsi"/>
          <w:iCs/>
          <w:lang w:val="en-GB"/>
        </w:rPr>
        <w:t>et al.</w:t>
      </w:r>
      <w:r w:rsidR="00C34AA9" w:rsidRPr="00FD533B">
        <w:rPr>
          <w:rFonts w:asciiTheme="majorHAnsi" w:hAnsiTheme="majorHAnsi" w:cstheme="majorHAnsi"/>
          <w:lang w:val="en-GB"/>
        </w:rPr>
        <w:t>, 2016)</w:t>
      </w:r>
      <w:r w:rsidR="006E6315" w:rsidRPr="00FD533B">
        <w:rPr>
          <w:rFonts w:asciiTheme="majorHAnsi" w:hAnsiTheme="majorHAnsi" w:cstheme="majorHAnsi"/>
          <w:lang w:val="en-GB"/>
        </w:rPr>
        <w:t xml:space="preserve">. Online interactions concern the exchange and production of information around diagnoses, symptoms, treatments, side effects and experiences of particular conditions </w:t>
      </w:r>
      <w:r w:rsidR="006E6315" w:rsidRPr="00FD533B">
        <w:rPr>
          <w:rFonts w:asciiTheme="majorHAnsi" w:hAnsiTheme="majorHAnsi" w:cstheme="majorHAnsi"/>
          <w:noProof/>
          <w:lang w:val="en-GB"/>
        </w:rPr>
        <w:t>(Saukko, 2018)</w:t>
      </w:r>
      <w:r w:rsidR="006E6315" w:rsidRPr="00FD533B">
        <w:rPr>
          <w:rFonts w:asciiTheme="majorHAnsi" w:hAnsiTheme="majorHAnsi" w:cstheme="majorHAnsi"/>
          <w:lang w:val="en-GB"/>
        </w:rPr>
        <w:t xml:space="preserve"> between patients and patients-doctors</w:t>
      </w:r>
      <w:r w:rsidR="009B23E3" w:rsidRPr="00FD533B">
        <w:rPr>
          <w:rFonts w:asciiTheme="majorHAnsi" w:hAnsiTheme="majorHAnsi" w:cstheme="majorHAnsi"/>
          <w:lang w:val="en-GB"/>
        </w:rPr>
        <w:t>,</w:t>
      </w:r>
      <w:r w:rsidR="006E6315" w:rsidRPr="00FD533B">
        <w:rPr>
          <w:rFonts w:asciiTheme="majorHAnsi" w:hAnsiTheme="majorHAnsi" w:cstheme="majorHAnsi"/>
          <w:lang w:val="en-GB"/>
        </w:rPr>
        <w:t xml:space="preserve"> </w:t>
      </w:r>
      <w:r w:rsidR="009B23E3" w:rsidRPr="00FD533B">
        <w:rPr>
          <w:rFonts w:asciiTheme="majorHAnsi" w:hAnsiTheme="majorHAnsi" w:cstheme="majorHAnsi"/>
          <w:lang w:val="en-GB"/>
        </w:rPr>
        <w:t xml:space="preserve">and </w:t>
      </w:r>
      <w:r w:rsidR="00F33EBC" w:rsidRPr="00FD533B">
        <w:rPr>
          <w:rFonts w:asciiTheme="majorHAnsi" w:hAnsiTheme="majorHAnsi" w:cstheme="majorHAnsi"/>
          <w:lang w:val="en-GB"/>
        </w:rPr>
        <w:t>also</w:t>
      </w:r>
      <w:r w:rsidR="009B23E3" w:rsidRPr="00FD533B">
        <w:rPr>
          <w:rFonts w:asciiTheme="majorHAnsi" w:hAnsiTheme="majorHAnsi" w:cstheme="majorHAnsi"/>
          <w:lang w:val="en-GB"/>
        </w:rPr>
        <w:t xml:space="preserve"> </w:t>
      </w:r>
      <w:r w:rsidR="006E6315" w:rsidRPr="00FD533B">
        <w:rPr>
          <w:rFonts w:asciiTheme="majorHAnsi" w:hAnsiTheme="majorHAnsi" w:cstheme="majorHAnsi"/>
          <w:lang w:val="en-GB"/>
        </w:rPr>
        <w:t>amongst healthcare professionals</w:t>
      </w:r>
      <w:r w:rsidR="009B23E3" w:rsidRPr="00FD533B">
        <w:rPr>
          <w:rFonts w:asciiTheme="majorHAnsi" w:hAnsiTheme="majorHAnsi" w:cstheme="majorHAnsi"/>
          <w:lang w:val="en-GB"/>
        </w:rPr>
        <w:t xml:space="preserve">, as our study here </w:t>
      </w:r>
      <w:r w:rsidR="00DC2AEB" w:rsidRPr="00FD533B">
        <w:rPr>
          <w:rFonts w:asciiTheme="majorHAnsi" w:hAnsiTheme="majorHAnsi" w:cstheme="majorHAnsi"/>
          <w:lang w:val="en-GB"/>
        </w:rPr>
        <w:t>indicates</w:t>
      </w:r>
      <w:r w:rsidR="006E6315" w:rsidRPr="00FD533B">
        <w:rPr>
          <w:rFonts w:asciiTheme="majorHAnsi" w:hAnsiTheme="majorHAnsi" w:cstheme="majorHAnsi"/>
          <w:lang w:val="en-GB"/>
        </w:rPr>
        <w:t xml:space="preserve">. The richness of information that is being exchanged as well as its emotional essence renders those platforms sites of consolation and socialization. </w:t>
      </w:r>
      <w:r w:rsidR="003E3D1F" w:rsidRPr="00FD533B">
        <w:rPr>
          <w:rFonts w:asciiTheme="majorHAnsi" w:hAnsiTheme="majorHAnsi" w:cstheme="majorHAnsi"/>
          <w:lang w:val="en-GB"/>
        </w:rPr>
        <w:t>Further, most digital health platforms are underpinned by the assumption that information sharing contribut</w:t>
      </w:r>
      <w:r w:rsidRPr="00FD533B">
        <w:rPr>
          <w:rFonts w:asciiTheme="majorHAnsi" w:hAnsiTheme="majorHAnsi" w:cstheme="majorHAnsi"/>
          <w:lang w:val="en-GB"/>
        </w:rPr>
        <w:t>es</w:t>
      </w:r>
      <w:r w:rsidR="003E3D1F" w:rsidRPr="00FD533B">
        <w:rPr>
          <w:rFonts w:asciiTheme="majorHAnsi" w:hAnsiTheme="majorHAnsi" w:cstheme="majorHAnsi"/>
          <w:lang w:val="en-GB"/>
        </w:rPr>
        <w:t xml:space="preserve"> to positive outcomes be better health, more empowered patients and enhanced medical innovation and expertise </w:t>
      </w:r>
      <w:r w:rsidR="003E3D1F" w:rsidRPr="00FD533B">
        <w:rPr>
          <w:rFonts w:asciiTheme="majorHAnsi" w:hAnsiTheme="majorHAnsi" w:cstheme="majorHAnsi"/>
          <w:noProof/>
          <w:lang w:val="en-GB"/>
        </w:rPr>
        <w:t>(John, 2013)</w:t>
      </w:r>
      <w:r w:rsidR="003E3D1F" w:rsidRPr="00FD533B">
        <w:rPr>
          <w:rFonts w:asciiTheme="majorHAnsi" w:hAnsiTheme="majorHAnsi" w:cstheme="majorHAnsi"/>
          <w:lang w:val="en-GB"/>
        </w:rPr>
        <w:t>.</w:t>
      </w:r>
      <w:r w:rsidR="00E647E9" w:rsidRPr="00FD533B">
        <w:rPr>
          <w:rFonts w:asciiTheme="majorHAnsi" w:hAnsiTheme="majorHAnsi" w:cstheme="majorHAnsi"/>
          <w:lang w:val="en-GB"/>
        </w:rPr>
        <w:t xml:space="preserve"> </w:t>
      </w:r>
    </w:p>
    <w:p w14:paraId="3D0BAA77" w14:textId="06088DD8" w:rsidR="00265FC6" w:rsidRPr="00FD533B" w:rsidRDefault="0015330A"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In recent years</w:t>
      </w:r>
      <w:r w:rsidR="00680930" w:rsidRPr="00FD533B">
        <w:rPr>
          <w:rFonts w:asciiTheme="majorHAnsi" w:hAnsiTheme="majorHAnsi" w:cstheme="majorHAnsi"/>
          <w:lang w:val="en-GB"/>
        </w:rPr>
        <w:t>,</w:t>
      </w:r>
      <w:r w:rsidRPr="00FD533B">
        <w:rPr>
          <w:rFonts w:asciiTheme="majorHAnsi" w:hAnsiTheme="majorHAnsi" w:cstheme="majorHAnsi"/>
          <w:lang w:val="en-GB"/>
        </w:rPr>
        <w:t xml:space="preserve"> IS scholars have started exploring</w:t>
      </w:r>
      <w:r w:rsidR="00122913" w:rsidRPr="00FD533B">
        <w:rPr>
          <w:rFonts w:asciiTheme="majorHAnsi" w:hAnsiTheme="majorHAnsi" w:cstheme="majorHAnsi"/>
          <w:lang w:val="en-GB"/>
        </w:rPr>
        <w:t xml:space="preserve"> the </w:t>
      </w:r>
      <w:r w:rsidR="006E3676" w:rsidRPr="00FD533B">
        <w:rPr>
          <w:rFonts w:asciiTheme="majorHAnsi" w:hAnsiTheme="majorHAnsi" w:cstheme="majorHAnsi"/>
          <w:lang w:val="en-GB"/>
        </w:rPr>
        <w:t xml:space="preserve">role of </w:t>
      </w:r>
      <w:r w:rsidR="00122913" w:rsidRPr="00FD533B">
        <w:rPr>
          <w:rFonts w:asciiTheme="majorHAnsi" w:hAnsiTheme="majorHAnsi" w:cstheme="majorHAnsi"/>
          <w:lang w:val="en-GB"/>
        </w:rPr>
        <w:t>the Internet</w:t>
      </w:r>
      <w:r w:rsidR="000242BC" w:rsidRPr="00FD533B">
        <w:rPr>
          <w:rFonts w:asciiTheme="majorHAnsi" w:hAnsiTheme="majorHAnsi" w:cstheme="majorHAnsi"/>
          <w:lang w:val="en-GB"/>
        </w:rPr>
        <w:t xml:space="preserve"> and social media</w:t>
      </w:r>
      <w:r w:rsidR="00122913" w:rsidRPr="00FD533B">
        <w:rPr>
          <w:rFonts w:asciiTheme="majorHAnsi" w:hAnsiTheme="majorHAnsi" w:cstheme="majorHAnsi"/>
          <w:lang w:val="en-GB"/>
        </w:rPr>
        <w:t xml:space="preserve"> </w:t>
      </w:r>
      <w:r w:rsidR="006E3676" w:rsidRPr="00FD533B">
        <w:rPr>
          <w:rFonts w:asciiTheme="majorHAnsi" w:hAnsiTheme="majorHAnsi" w:cstheme="majorHAnsi"/>
          <w:lang w:val="en-GB"/>
        </w:rPr>
        <w:t>in</w:t>
      </w:r>
      <w:r w:rsidR="00122913" w:rsidRPr="00FD533B">
        <w:rPr>
          <w:rFonts w:asciiTheme="majorHAnsi" w:hAnsiTheme="majorHAnsi" w:cstheme="majorHAnsi"/>
          <w:lang w:val="en-GB"/>
        </w:rPr>
        <w:t xml:space="preserve"> </w:t>
      </w:r>
      <w:r w:rsidRPr="00FD533B">
        <w:rPr>
          <w:rFonts w:asciiTheme="majorHAnsi" w:hAnsiTheme="majorHAnsi" w:cstheme="majorHAnsi"/>
          <w:lang w:val="en-GB"/>
        </w:rPr>
        <w:t>facilitating</w:t>
      </w:r>
      <w:r w:rsidR="000242BC" w:rsidRPr="00FD533B">
        <w:rPr>
          <w:rFonts w:asciiTheme="majorHAnsi" w:hAnsiTheme="majorHAnsi" w:cstheme="majorHAnsi"/>
          <w:lang w:val="en-GB"/>
        </w:rPr>
        <w:t xml:space="preserve"> </w:t>
      </w:r>
      <w:r w:rsidR="00B639E3" w:rsidRPr="00FD533B">
        <w:rPr>
          <w:rFonts w:asciiTheme="majorHAnsi" w:hAnsiTheme="majorHAnsi" w:cstheme="majorHAnsi"/>
          <w:lang w:val="en-GB"/>
        </w:rPr>
        <w:t>or generating</w:t>
      </w:r>
      <w:r w:rsidR="006263C8" w:rsidRPr="00FD533B">
        <w:rPr>
          <w:rFonts w:asciiTheme="majorHAnsi" w:hAnsiTheme="majorHAnsi" w:cstheme="majorHAnsi"/>
          <w:lang w:val="en-GB"/>
        </w:rPr>
        <w:t>—</w:t>
      </w:r>
      <w:r w:rsidRPr="00FD533B">
        <w:rPr>
          <w:rFonts w:asciiTheme="majorHAnsi" w:hAnsiTheme="majorHAnsi" w:cstheme="majorHAnsi"/>
          <w:lang w:val="en-GB"/>
        </w:rPr>
        <w:t xml:space="preserve">and </w:t>
      </w:r>
      <w:r w:rsidR="00B639E3" w:rsidRPr="00FD533B">
        <w:rPr>
          <w:rFonts w:asciiTheme="majorHAnsi" w:hAnsiTheme="majorHAnsi" w:cstheme="majorHAnsi"/>
          <w:lang w:val="en-GB"/>
        </w:rPr>
        <w:t>in both cases</w:t>
      </w:r>
      <w:r w:rsidRPr="00FD533B">
        <w:rPr>
          <w:rFonts w:asciiTheme="majorHAnsi" w:hAnsiTheme="majorHAnsi" w:cstheme="majorHAnsi"/>
          <w:lang w:val="en-GB"/>
        </w:rPr>
        <w:t xml:space="preserve"> transforming</w:t>
      </w:r>
      <w:r w:rsidR="006263C8" w:rsidRPr="00FD533B">
        <w:rPr>
          <w:rFonts w:asciiTheme="majorHAnsi" w:hAnsiTheme="majorHAnsi" w:cstheme="majorHAnsi"/>
          <w:lang w:val="en-GB"/>
        </w:rPr>
        <w:t>—</w:t>
      </w:r>
      <w:r w:rsidR="00CE3A48" w:rsidRPr="00FD533B">
        <w:rPr>
          <w:rFonts w:asciiTheme="majorHAnsi" w:hAnsiTheme="majorHAnsi" w:cstheme="majorHAnsi"/>
          <w:lang w:val="en-GB"/>
        </w:rPr>
        <w:t>digital</w:t>
      </w:r>
      <w:r w:rsidR="00122913" w:rsidRPr="00FD533B">
        <w:rPr>
          <w:rFonts w:asciiTheme="majorHAnsi" w:hAnsiTheme="majorHAnsi" w:cstheme="majorHAnsi"/>
          <w:lang w:val="en-GB"/>
        </w:rPr>
        <w:t xml:space="preserve"> activism</w:t>
      </w:r>
      <w:r w:rsidR="00410778" w:rsidRPr="00FD533B">
        <w:rPr>
          <w:rFonts w:asciiTheme="majorHAnsi" w:hAnsiTheme="majorHAnsi" w:cstheme="majorHAnsi"/>
          <w:lang w:val="en-GB"/>
        </w:rPr>
        <w:t xml:space="preserve"> </w:t>
      </w:r>
      <w:r w:rsidR="007E4F89" w:rsidRPr="00FD533B">
        <w:rPr>
          <w:rFonts w:asciiTheme="majorHAnsi" w:hAnsiTheme="majorHAnsi" w:cstheme="majorHAnsi"/>
          <w:noProof/>
          <w:lang w:val="en-GB"/>
        </w:rPr>
        <w:t>(Bennett &amp; Segerberg, 2012; George &amp; Leidner, 2019; Vegh, 2003)</w:t>
      </w:r>
      <w:r w:rsidR="000242BC" w:rsidRPr="00FD533B">
        <w:rPr>
          <w:rFonts w:asciiTheme="majorHAnsi" w:hAnsiTheme="majorHAnsi" w:cstheme="majorHAnsi"/>
          <w:lang w:val="en-GB"/>
        </w:rPr>
        <w:t>.</w:t>
      </w:r>
      <w:r w:rsidR="00062626" w:rsidRPr="00FD533B">
        <w:rPr>
          <w:rFonts w:asciiTheme="majorHAnsi" w:hAnsiTheme="majorHAnsi" w:cstheme="majorHAnsi"/>
          <w:lang w:val="en-GB"/>
        </w:rPr>
        <w:t xml:space="preserve"> </w:t>
      </w:r>
      <w:r w:rsidR="00435A95" w:rsidRPr="00FD533B">
        <w:rPr>
          <w:rFonts w:asciiTheme="majorHAnsi" w:hAnsiTheme="majorHAnsi" w:cstheme="majorHAnsi"/>
          <w:lang w:val="en-GB"/>
        </w:rPr>
        <w:t>Typical</w:t>
      </w:r>
      <w:r w:rsidR="000242BC" w:rsidRPr="00FD533B">
        <w:rPr>
          <w:rFonts w:asciiTheme="majorHAnsi" w:hAnsiTheme="majorHAnsi" w:cstheme="majorHAnsi"/>
          <w:lang w:val="en-GB"/>
        </w:rPr>
        <w:t>ly,</w:t>
      </w:r>
      <w:r w:rsidR="00435A95" w:rsidRPr="00FD533B">
        <w:rPr>
          <w:rFonts w:asciiTheme="majorHAnsi" w:hAnsiTheme="majorHAnsi" w:cstheme="majorHAnsi"/>
          <w:lang w:val="en-GB"/>
        </w:rPr>
        <w:t xml:space="preserve"> </w:t>
      </w:r>
      <w:r w:rsidR="004A2E26" w:rsidRPr="00FD533B">
        <w:rPr>
          <w:rFonts w:asciiTheme="majorHAnsi" w:hAnsiTheme="majorHAnsi" w:cstheme="majorHAnsi"/>
          <w:lang w:val="en-GB"/>
        </w:rPr>
        <w:t xml:space="preserve">digital </w:t>
      </w:r>
      <w:r w:rsidR="00435A95" w:rsidRPr="00FD533B">
        <w:rPr>
          <w:rFonts w:asciiTheme="majorHAnsi" w:hAnsiTheme="majorHAnsi" w:cstheme="majorHAnsi"/>
          <w:lang w:val="en-GB"/>
        </w:rPr>
        <w:t>activism is directed toward raising public aware</w:t>
      </w:r>
      <w:r w:rsidR="00635CC6" w:rsidRPr="00FD533B">
        <w:rPr>
          <w:rFonts w:asciiTheme="majorHAnsi" w:hAnsiTheme="majorHAnsi" w:cstheme="majorHAnsi"/>
          <w:lang w:val="en-GB"/>
        </w:rPr>
        <w:t>ness and</w:t>
      </w:r>
      <w:r w:rsidR="003B15B4" w:rsidRPr="00FD533B">
        <w:rPr>
          <w:rFonts w:asciiTheme="majorHAnsi" w:hAnsiTheme="majorHAnsi" w:cstheme="majorHAnsi"/>
          <w:lang w:val="en-GB"/>
        </w:rPr>
        <w:t xml:space="preserve"> more importantly</w:t>
      </w:r>
      <w:r w:rsidR="00435A95" w:rsidRPr="00FD533B">
        <w:rPr>
          <w:rFonts w:asciiTheme="majorHAnsi" w:hAnsiTheme="majorHAnsi" w:cstheme="majorHAnsi"/>
          <w:lang w:val="en-GB"/>
        </w:rPr>
        <w:t xml:space="preserve"> mobili</w:t>
      </w:r>
      <w:r w:rsidR="00CB7BED" w:rsidRPr="00FD533B">
        <w:rPr>
          <w:rFonts w:asciiTheme="majorHAnsi" w:hAnsiTheme="majorHAnsi" w:cstheme="majorHAnsi"/>
          <w:lang w:val="en-GB"/>
        </w:rPr>
        <w:t>z</w:t>
      </w:r>
      <w:r w:rsidR="00435A95" w:rsidRPr="00FD533B">
        <w:rPr>
          <w:rFonts w:asciiTheme="majorHAnsi" w:hAnsiTheme="majorHAnsi" w:cstheme="majorHAnsi"/>
          <w:lang w:val="en-GB"/>
        </w:rPr>
        <w:t xml:space="preserve">ing individuals online to </w:t>
      </w:r>
      <w:r w:rsidR="001752C9" w:rsidRPr="00FD533B">
        <w:rPr>
          <w:rFonts w:asciiTheme="majorHAnsi" w:hAnsiTheme="majorHAnsi" w:cstheme="majorHAnsi"/>
          <w:lang w:val="en-GB"/>
        </w:rPr>
        <w:t>engage with activities</w:t>
      </w:r>
      <w:r w:rsidR="00435A95" w:rsidRPr="00FD533B">
        <w:rPr>
          <w:rFonts w:asciiTheme="majorHAnsi" w:hAnsiTheme="majorHAnsi" w:cstheme="majorHAnsi"/>
          <w:lang w:val="en-GB"/>
        </w:rPr>
        <w:t xml:space="preserve"> they would not otherwise</w:t>
      </w:r>
      <w:r w:rsidR="001752C9" w:rsidRPr="00FD533B">
        <w:rPr>
          <w:rFonts w:asciiTheme="majorHAnsi" w:hAnsiTheme="majorHAnsi" w:cstheme="majorHAnsi"/>
          <w:lang w:val="en-GB"/>
        </w:rPr>
        <w:t xml:space="preserve"> do</w:t>
      </w:r>
      <w:r w:rsidR="00FC5181" w:rsidRPr="00FD533B">
        <w:rPr>
          <w:rFonts w:asciiTheme="majorHAnsi" w:hAnsiTheme="majorHAnsi" w:cstheme="majorHAnsi"/>
          <w:lang w:val="en-GB"/>
        </w:rPr>
        <w:t xml:space="preserve"> in the offline world</w:t>
      </w:r>
      <w:r w:rsidR="001752C9" w:rsidRPr="00FD533B">
        <w:rPr>
          <w:rFonts w:asciiTheme="majorHAnsi" w:hAnsiTheme="majorHAnsi" w:cstheme="majorHAnsi"/>
          <w:lang w:val="en-GB"/>
        </w:rPr>
        <w:t xml:space="preserve"> </w:t>
      </w:r>
      <w:r w:rsidR="00435A95" w:rsidRPr="00FD533B">
        <w:rPr>
          <w:rFonts w:asciiTheme="majorHAnsi" w:hAnsiTheme="majorHAnsi" w:cstheme="majorHAnsi"/>
          <w:lang w:val="en-GB"/>
        </w:rPr>
        <w:t xml:space="preserve">either because of </w:t>
      </w:r>
      <w:r w:rsidR="001752C9" w:rsidRPr="00FD533B">
        <w:rPr>
          <w:rFonts w:asciiTheme="majorHAnsi" w:hAnsiTheme="majorHAnsi" w:cstheme="majorHAnsi"/>
          <w:lang w:val="en-GB"/>
        </w:rPr>
        <w:t>inability</w:t>
      </w:r>
      <w:r w:rsidR="003B15B4" w:rsidRPr="00FD533B">
        <w:rPr>
          <w:rFonts w:asciiTheme="majorHAnsi" w:hAnsiTheme="majorHAnsi" w:cstheme="majorHAnsi"/>
          <w:lang w:val="en-GB"/>
        </w:rPr>
        <w:t xml:space="preserve"> (</w:t>
      </w:r>
      <w:r w:rsidR="005D6706" w:rsidRPr="00FD533B">
        <w:rPr>
          <w:rFonts w:asciiTheme="majorHAnsi" w:hAnsiTheme="majorHAnsi" w:cstheme="majorHAnsi"/>
          <w:lang w:val="en-GB"/>
        </w:rPr>
        <w:t xml:space="preserve">for instance, </w:t>
      </w:r>
      <w:r w:rsidR="000A1BD7" w:rsidRPr="00FD533B">
        <w:rPr>
          <w:rFonts w:asciiTheme="majorHAnsi" w:hAnsiTheme="majorHAnsi" w:cstheme="majorHAnsi"/>
          <w:lang w:val="en-GB"/>
        </w:rPr>
        <w:t>due to</w:t>
      </w:r>
      <w:r w:rsidR="005D6706" w:rsidRPr="00FD533B">
        <w:rPr>
          <w:rFonts w:asciiTheme="majorHAnsi" w:hAnsiTheme="majorHAnsi" w:cstheme="majorHAnsi"/>
          <w:lang w:val="en-GB"/>
        </w:rPr>
        <w:t xml:space="preserve"> disability</w:t>
      </w:r>
      <w:r w:rsidR="003B15B4" w:rsidRPr="00FD533B">
        <w:rPr>
          <w:rFonts w:asciiTheme="majorHAnsi" w:hAnsiTheme="majorHAnsi" w:cstheme="majorHAnsi"/>
          <w:lang w:val="en-GB"/>
        </w:rPr>
        <w:t>)</w:t>
      </w:r>
      <w:r w:rsidR="00435A95" w:rsidRPr="00FD533B">
        <w:rPr>
          <w:rFonts w:asciiTheme="majorHAnsi" w:hAnsiTheme="majorHAnsi" w:cstheme="majorHAnsi"/>
          <w:lang w:val="en-GB"/>
        </w:rPr>
        <w:t xml:space="preserve"> or </w:t>
      </w:r>
      <w:r w:rsidR="001752C9" w:rsidRPr="00FD533B">
        <w:rPr>
          <w:rFonts w:asciiTheme="majorHAnsi" w:hAnsiTheme="majorHAnsi" w:cstheme="majorHAnsi"/>
          <w:lang w:val="en-GB"/>
        </w:rPr>
        <w:t>reluctance</w:t>
      </w:r>
      <w:r w:rsidR="005D6706" w:rsidRPr="00FD533B">
        <w:rPr>
          <w:rFonts w:asciiTheme="majorHAnsi" w:hAnsiTheme="majorHAnsi" w:cstheme="majorHAnsi"/>
          <w:lang w:val="en-GB"/>
        </w:rPr>
        <w:t xml:space="preserve"> (for instance to put effort or other resources in support of a collective action)</w:t>
      </w:r>
      <w:r w:rsidR="00635CC6" w:rsidRPr="00FD533B">
        <w:rPr>
          <w:rFonts w:asciiTheme="majorHAnsi" w:hAnsiTheme="majorHAnsi" w:cstheme="majorHAnsi"/>
          <w:lang w:val="en-GB"/>
        </w:rPr>
        <w:t xml:space="preserve"> </w:t>
      </w:r>
      <w:r w:rsidR="00435A95" w:rsidRPr="00FD533B">
        <w:rPr>
          <w:rFonts w:asciiTheme="majorHAnsi" w:hAnsiTheme="majorHAnsi" w:cstheme="majorHAnsi"/>
          <w:noProof/>
          <w:lang w:val="en-GB"/>
        </w:rPr>
        <w:t>(George &amp; Leidner, 2019; Vegh, 2003)</w:t>
      </w:r>
      <w:r w:rsidR="00435A95" w:rsidRPr="00FD533B">
        <w:rPr>
          <w:rFonts w:asciiTheme="majorHAnsi" w:hAnsiTheme="majorHAnsi" w:cstheme="majorHAnsi"/>
          <w:lang w:val="en-GB"/>
        </w:rPr>
        <w:t>.</w:t>
      </w:r>
      <w:r w:rsidR="00635CC6" w:rsidRPr="00FD533B">
        <w:rPr>
          <w:rFonts w:asciiTheme="majorHAnsi" w:hAnsiTheme="majorHAnsi" w:cstheme="majorHAnsi"/>
          <w:lang w:val="en-GB"/>
        </w:rPr>
        <w:t xml:space="preserve"> </w:t>
      </w:r>
      <w:r w:rsidR="00062031" w:rsidRPr="00FD533B">
        <w:rPr>
          <w:rFonts w:asciiTheme="majorHAnsi" w:hAnsiTheme="majorHAnsi" w:cstheme="majorHAnsi"/>
          <w:lang w:val="en-GB"/>
        </w:rPr>
        <w:t>George and Leidner (2019) identify three</w:t>
      </w:r>
      <w:r w:rsidR="00C46A8C" w:rsidRPr="00FD533B">
        <w:rPr>
          <w:rFonts w:asciiTheme="majorHAnsi" w:hAnsiTheme="majorHAnsi" w:cstheme="majorHAnsi"/>
          <w:lang w:val="en-GB"/>
        </w:rPr>
        <w:t xml:space="preserve"> categories of digital activism</w:t>
      </w:r>
      <w:r w:rsidR="000242BC" w:rsidRPr="00FD533B">
        <w:rPr>
          <w:rFonts w:asciiTheme="majorHAnsi" w:hAnsiTheme="majorHAnsi" w:cstheme="majorHAnsi"/>
          <w:lang w:val="en-GB"/>
        </w:rPr>
        <w:t xml:space="preserve"> depending on the type of activity undertaken</w:t>
      </w:r>
      <w:r w:rsidR="000A1BD7" w:rsidRPr="00FD533B">
        <w:rPr>
          <w:rFonts w:asciiTheme="majorHAnsi" w:hAnsiTheme="majorHAnsi" w:cstheme="majorHAnsi"/>
          <w:lang w:val="en-GB"/>
        </w:rPr>
        <w:t xml:space="preserve"> (from passive to active)</w:t>
      </w:r>
      <w:r w:rsidR="000242BC" w:rsidRPr="00FD533B">
        <w:rPr>
          <w:rFonts w:asciiTheme="majorHAnsi" w:hAnsiTheme="majorHAnsi" w:cstheme="majorHAnsi"/>
          <w:lang w:val="en-GB"/>
        </w:rPr>
        <w:t xml:space="preserve"> and the level of commitment to a purpose</w:t>
      </w:r>
      <w:r w:rsidR="000A1BD7" w:rsidRPr="00FD533B">
        <w:rPr>
          <w:rFonts w:asciiTheme="majorHAnsi" w:hAnsiTheme="majorHAnsi" w:cstheme="majorHAnsi"/>
          <w:lang w:val="en-GB"/>
        </w:rPr>
        <w:t xml:space="preserve"> (from individual to collective)</w:t>
      </w:r>
      <w:r w:rsidR="00C46A8C" w:rsidRPr="00FD533B">
        <w:rPr>
          <w:rFonts w:asciiTheme="majorHAnsi" w:hAnsiTheme="majorHAnsi" w:cstheme="majorHAnsi"/>
          <w:lang w:val="en-GB"/>
        </w:rPr>
        <w:t xml:space="preserve">: </w:t>
      </w:r>
      <w:r w:rsidR="00554C53" w:rsidRPr="00FD533B">
        <w:rPr>
          <w:rFonts w:asciiTheme="majorHAnsi" w:hAnsiTheme="majorHAnsi" w:cstheme="majorHAnsi"/>
          <w:lang w:val="en-GB"/>
        </w:rPr>
        <w:t>(</w:t>
      </w:r>
      <w:r w:rsidR="00C46A8C" w:rsidRPr="00FD533B">
        <w:rPr>
          <w:rFonts w:asciiTheme="majorHAnsi" w:hAnsiTheme="majorHAnsi" w:cstheme="majorHAnsi"/>
          <w:lang w:val="en-GB"/>
        </w:rPr>
        <w:t>a) digital spectators are individuals or groups who are involved in clicktivism (</w:t>
      </w:r>
      <w:r w:rsidR="00511784" w:rsidRPr="00FD533B">
        <w:rPr>
          <w:rFonts w:asciiTheme="majorHAnsi" w:hAnsiTheme="majorHAnsi" w:cstheme="majorHAnsi"/>
          <w:lang w:val="en-GB"/>
        </w:rPr>
        <w:t>‘liking’ or ‘</w:t>
      </w:r>
      <w:r w:rsidR="002B2CE7" w:rsidRPr="00FD533B">
        <w:rPr>
          <w:rFonts w:asciiTheme="majorHAnsi" w:hAnsiTheme="majorHAnsi" w:cstheme="majorHAnsi"/>
          <w:lang w:val="en-GB"/>
        </w:rPr>
        <w:t>following</w:t>
      </w:r>
      <w:r w:rsidR="00511784" w:rsidRPr="00FD533B">
        <w:rPr>
          <w:rFonts w:asciiTheme="majorHAnsi" w:hAnsiTheme="majorHAnsi" w:cstheme="majorHAnsi"/>
          <w:lang w:val="en-GB"/>
        </w:rPr>
        <w:t>’</w:t>
      </w:r>
      <w:r w:rsidR="00C46A8C" w:rsidRPr="00FD533B">
        <w:rPr>
          <w:rFonts w:asciiTheme="majorHAnsi" w:hAnsiTheme="majorHAnsi" w:cstheme="majorHAnsi"/>
          <w:lang w:val="en-GB"/>
        </w:rPr>
        <w:t>)</w:t>
      </w:r>
      <w:r w:rsidR="00511784" w:rsidRPr="00FD533B">
        <w:rPr>
          <w:rFonts w:asciiTheme="majorHAnsi" w:hAnsiTheme="majorHAnsi" w:cstheme="majorHAnsi"/>
          <w:lang w:val="en-GB"/>
        </w:rPr>
        <w:t>; metavoicing (sharing, retweeting etc.)</w:t>
      </w:r>
      <w:r w:rsidR="00554C53" w:rsidRPr="00FD533B">
        <w:rPr>
          <w:rFonts w:asciiTheme="majorHAnsi" w:hAnsiTheme="majorHAnsi" w:cstheme="majorHAnsi"/>
          <w:lang w:val="en-GB"/>
        </w:rPr>
        <w:t>;</w:t>
      </w:r>
      <w:r w:rsidR="00511784" w:rsidRPr="00FD533B">
        <w:rPr>
          <w:rFonts w:asciiTheme="majorHAnsi" w:hAnsiTheme="majorHAnsi" w:cstheme="majorHAnsi"/>
          <w:lang w:val="en-GB"/>
        </w:rPr>
        <w:t xml:space="preserve"> and assertion (producing content in social media)</w:t>
      </w:r>
      <w:r w:rsidR="00680930" w:rsidRPr="00FD533B">
        <w:rPr>
          <w:rFonts w:asciiTheme="majorHAnsi" w:hAnsiTheme="majorHAnsi" w:cstheme="majorHAnsi"/>
          <w:lang w:val="en-GB"/>
        </w:rPr>
        <w:t>;</w:t>
      </w:r>
      <w:r w:rsidR="00511784" w:rsidRPr="00FD533B">
        <w:rPr>
          <w:rFonts w:asciiTheme="majorHAnsi" w:hAnsiTheme="majorHAnsi" w:cstheme="majorHAnsi"/>
          <w:lang w:val="en-GB"/>
        </w:rPr>
        <w:t xml:space="preserve"> </w:t>
      </w:r>
      <w:r w:rsidR="00554C53" w:rsidRPr="00FD533B">
        <w:rPr>
          <w:rFonts w:asciiTheme="majorHAnsi" w:hAnsiTheme="majorHAnsi" w:cstheme="majorHAnsi"/>
          <w:lang w:val="en-GB"/>
        </w:rPr>
        <w:t>(</w:t>
      </w:r>
      <w:r w:rsidR="00511784" w:rsidRPr="00FD533B">
        <w:rPr>
          <w:rFonts w:asciiTheme="majorHAnsi" w:hAnsiTheme="majorHAnsi" w:cstheme="majorHAnsi"/>
          <w:lang w:val="en-GB"/>
        </w:rPr>
        <w:t xml:space="preserve">b) </w:t>
      </w:r>
      <w:r w:rsidR="00FB6D8E" w:rsidRPr="00FD533B">
        <w:rPr>
          <w:rFonts w:asciiTheme="majorHAnsi" w:hAnsiTheme="majorHAnsi" w:cstheme="majorHAnsi"/>
          <w:lang w:val="en-GB"/>
        </w:rPr>
        <w:t>digital transitional activists are involved in political consumerism</w:t>
      </w:r>
      <w:r w:rsidR="00FC5181" w:rsidRPr="00FD533B">
        <w:rPr>
          <w:rFonts w:asciiTheme="majorHAnsi" w:hAnsiTheme="majorHAnsi" w:cstheme="majorHAnsi"/>
          <w:lang w:val="en-GB"/>
        </w:rPr>
        <w:t>, e-fu</w:t>
      </w:r>
      <w:r w:rsidR="00FB6D8E" w:rsidRPr="00FD533B">
        <w:rPr>
          <w:rFonts w:asciiTheme="majorHAnsi" w:hAnsiTheme="majorHAnsi" w:cstheme="majorHAnsi"/>
          <w:lang w:val="en-GB"/>
        </w:rPr>
        <w:t>nding, digital petitions etc.</w:t>
      </w:r>
      <w:r w:rsidR="00680930" w:rsidRPr="00FD533B">
        <w:rPr>
          <w:rFonts w:asciiTheme="majorHAnsi" w:hAnsiTheme="majorHAnsi" w:cstheme="majorHAnsi"/>
          <w:lang w:val="en-GB"/>
        </w:rPr>
        <w:t>;</w:t>
      </w:r>
      <w:r w:rsidR="00FB6D8E" w:rsidRPr="00FD533B">
        <w:rPr>
          <w:rFonts w:asciiTheme="majorHAnsi" w:hAnsiTheme="majorHAnsi" w:cstheme="majorHAnsi"/>
          <w:lang w:val="en-GB"/>
        </w:rPr>
        <w:t xml:space="preserve"> and </w:t>
      </w:r>
      <w:r w:rsidR="00554C53" w:rsidRPr="00FD533B">
        <w:rPr>
          <w:rFonts w:asciiTheme="majorHAnsi" w:hAnsiTheme="majorHAnsi" w:cstheme="majorHAnsi"/>
          <w:lang w:val="en-GB"/>
        </w:rPr>
        <w:t>(</w:t>
      </w:r>
      <w:r w:rsidR="00FB6D8E" w:rsidRPr="00FD533B">
        <w:rPr>
          <w:rFonts w:asciiTheme="majorHAnsi" w:hAnsiTheme="majorHAnsi" w:cstheme="majorHAnsi"/>
          <w:lang w:val="en-GB"/>
        </w:rPr>
        <w:t xml:space="preserve">c) </w:t>
      </w:r>
      <w:r w:rsidR="00CD3DDE" w:rsidRPr="00FD533B">
        <w:rPr>
          <w:rFonts w:asciiTheme="majorHAnsi" w:hAnsiTheme="majorHAnsi" w:cstheme="majorHAnsi"/>
          <w:lang w:val="en-GB"/>
        </w:rPr>
        <w:t>‘</w:t>
      </w:r>
      <w:r w:rsidR="00FB6D8E" w:rsidRPr="00FD533B">
        <w:rPr>
          <w:rFonts w:asciiTheme="majorHAnsi" w:hAnsiTheme="majorHAnsi" w:cstheme="majorHAnsi"/>
          <w:lang w:val="en-GB"/>
        </w:rPr>
        <w:t>digital gladiatorial activists</w:t>
      </w:r>
      <w:r w:rsidR="00CD3DDE" w:rsidRPr="00FD533B">
        <w:rPr>
          <w:rFonts w:asciiTheme="majorHAnsi" w:hAnsiTheme="majorHAnsi" w:cstheme="majorHAnsi"/>
          <w:lang w:val="en-GB"/>
        </w:rPr>
        <w:t>’</w:t>
      </w:r>
      <w:r w:rsidR="00FB6D8E" w:rsidRPr="00FD533B">
        <w:rPr>
          <w:rFonts w:asciiTheme="majorHAnsi" w:hAnsiTheme="majorHAnsi" w:cstheme="majorHAnsi"/>
          <w:lang w:val="en-GB"/>
        </w:rPr>
        <w:t xml:space="preserve"> are</w:t>
      </w:r>
      <w:r w:rsidR="007A620B" w:rsidRPr="00FD533B">
        <w:rPr>
          <w:rFonts w:asciiTheme="majorHAnsi" w:hAnsiTheme="majorHAnsi" w:cstheme="majorHAnsi"/>
          <w:lang w:val="en-GB"/>
        </w:rPr>
        <w:t xml:space="preserve"> involved in data leaks; hacktivism or data activism.</w:t>
      </w:r>
      <w:r w:rsidR="00F95A6F" w:rsidRPr="00FD533B">
        <w:rPr>
          <w:rFonts w:asciiTheme="majorHAnsi" w:hAnsiTheme="majorHAnsi" w:cstheme="majorHAnsi"/>
          <w:lang w:val="en-GB"/>
        </w:rPr>
        <w:t xml:space="preserve"> This meta-analysis offers a broad spectrum within which digital activis</w:t>
      </w:r>
      <w:r w:rsidR="002B2CE7" w:rsidRPr="00FD533B">
        <w:rPr>
          <w:rFonts w:asciiTheme="majorHAnsi" w:hAnsiTheme="majorHAnsi" w:cstheme="majorHAnsi"/>
          <w:lang w:val="en-GB"/>
        </w:rPr>
        <w:t>m</w:t>
      </w:r>
      <w:r w:rsidR="00265FC6" w:rsidRPr="00FD533B">
        <w:rPr>
          <w:rFonts w:asciiTheme="majorHAnsi" w:hAnsiTheme="majorHAnsi" w:cstheme="majorHAnsi"/>
          <w:lang w:val="en-GB"/>
        </w:rPr>
        <w:t xml:space="preserve"> can be positioned. </w:t>
      </w:r>
      <w:r w:rsidR="005A56FD" w:rsidRPr="00FD533B">
        <w:rPr>
          <w:rFonts w:asciiTheme="majorHAnsi" w:hAnsiTheme="majorHAnsi" w:cstheme="majorHAnsi"/>
          <w:lang w:val="en-GB"/>
        </w:rPr>
        <w:t>Essentially</w:t>
      </w:r>
      <w:r w:rsidR="00554C53" w:rsidRPr="00FD533B">
        <w:rPr>
          <w:rFonts w:asciiTheme="majorHAnsi" w:hAnsiTheme="majorHAnsi" w:cstheme="majorHAnsi"/>
          <w:lang w:val="en-GB"/>
        </w:rPr>
        <w:t>,</w:t>
      </w:r>
      <w:r w:rsidR="005A56FD" w:rsidRPr="00FD533B">
        <w:rPr>
          <w:rFonts w:asciiTheme="majorHAnsi" w:hAnsiTheme="majorHAnsi" w:cstheme="majorHAnsi"/>
          <w:lang w:val="en-GB"/>
        </w:rPr>
        <w:t xml:space="preserve"> however</w:t>
      </w:r>
      <w:r w:rsidR="00554C53" w:rsidRPr="00FD533B">
        <w:rPr>
          <w:rFonts w:asciiTheme="majorHAnsi" w:hAnsiTheme="majorHAnsi" w:cstheme="majorHAnsi"/>
          <w:lang w:val="en-GB"/>
        </w:rPr>
        <w:t>,</w:t>
      </w:r>
      <w:r w:rsidR="005A56FD" w:rsidRPr="00FD533B">
        <w:rPr>
          <w:rFonts w:asciiTheme="majorHAnsi" w:hAnsiTheme="majorHAnsi" w:cstheme="majorHAnsi"/>
          <w:lang w:val="en-GB"/>
        </w:rPr>
        <w:t xml:space="preserve"> it</w:t>
      </w:r>
      <w:r w:rsidR="00F23531" w:rsidRPr="00FD533B">
        <w:rPr>
          <w:rFonts w:asciiTheme="majorHAnsi" w:hAnsiTheme="majorHAnsi" w:cstheme="majorHAnsi"/>
          <w:lang w:val="en-GB"/>
        </w:rPr>
        <w:t xml:space="preserve"> </w:t>
      </w:r>
      <w:r w:rsidR="002B2CE7" w:rsidRPr="00FD533B">
        <w:rPr>
          <w:rFonts w:asciiTheme="majorHAnsi" w:hAnsiTheme="majorHAnsi" w:cstheme="majorHAnsi"/>
          <w:lang w:val="en-GB"/>
        </w:rPr>
        <w:t>makes</w:t>
      </w:r>
      <w:r w:rsidR="00F23531" w:rsidRPr="00FD533B">
        <w:rPr>
          <w:rFonts w:asciiTheme="majorHAnsi" w:hAnsiTheme="majorHAnsi" w:cstheme="majorHAnsi"/>
          <w:lang w:val="en-GB"/>
        </w:rPr>
        <w:t xml:space="preserve"> two </w:t>
      </w:r>
      <w:r w:rsidR="002B2CE7" w:rsidRPr="00FD533B">
        <w:rPr>
          <w:rFonts w:asciiTheme="majorHAnsi" w:hAnsiTheme="majorHAnsi" w:cstheme="majorHAnsi"/>
          <w:lang w:val="en-GB"/>
        </w:rPr>
        <w:t>assumptions</w:t>
      </w:r>
      <w:r w:rsidR="00554C53" w:rsidRPr="00FD533B">
        <w:rPr>
          <w:rFonts w:asciiTheme="majorHAnsi" w:hAnsiTheme="majorHAnsi" w:cstheme="majorHAnsi"/>
          <w:lang w:val="en-GB"/>
        </w:rPr>
        <w:t>:</w:t>
      </w:r>
      <w:r w:rsidR="002B2CE7" w:rsidRPr="00FD533B">
        <w:rPr>
          <w:rFonts w:asciiTheme="majorHAnsi" w:hAnsiTheme="majorHAnsi" w:cstheme="majorHAnsi"/>
          <w:lang w:val="en-GB"/>
        </w:rPr>
        <w:t xml:space="preserve"> </w:t>
      </w:r>
      <w:r w:rsidR="00F23531" w:rsidRPr="00FD533B">
        <w:rPr>
          <w:rFonts w:asciiTheme="majorHAnsi" w:hAnsiTheme="majorHAnsi" w:cstheme="majorHAnsi"/>
          <w:lang w:val="en-GB"/>
        </w:rPr>
        <w:t>F</w:t>
      </w:r>
      <w:r w:rsidR="000242BC" w:rsidRPr="00FD533B">
        <w:rPr>
          <w:rFonts w:asciiTheme="majorHAnsi" w:hAnsiTheme="majorHAnsi" w:cstheme="majorHAnsi"/>
          <w:lang w:val="en-GB"/>
        </w:rPr>
        <w:t xml:space="preserve">irst, </w:t>
      </w:r>
      <w:r w:rsidR="002B2CE7" w:rsidRPr="00FD533B">
        <w:rPr>
          <w:rFonts w:asciiTheme="majorHAnsi" w:hAnsiTheme="majorHAnsi" w:cstheme="majorHAnsi"/>
          <w:lang w:val="en-GB"/>
        </w:rPr>
        <w:t xml:space="preserve">it sees </w:t>
      </w:r>
      <w:r w:rsidR="00F23531" w:rsidRPr="00FD533B">
        <w:rPr>
          <w:rFonts w:asciiTheme="majorHAnsi" w:hAnsiTheme="majorHAnsi" w:cstheme="majorHAnsi"/>
          <w:lang w:val="en-GB"/>
        </w:rPr>
        <w:t xml:space="preserve">activism </w:t>
      </w:r>
      <w:r w:rsidR="002B2CE7" w:rsidRPr="00FD533B">
        <w:rPr>
          <w:rFonts w:asciiTheme="majorHAnsi" w:hAnsiTheme="majorHAnsi" w:cstheme="majorHAnsi"/>
          <w:lang w:val="en-GB"/>
        </w:rPr>
        <w:t xml:space="preserve">as a </w:t>
      </w:r>
      <w:r w:rsidR="00F23531" w:rsidRPr="00FD533B">
        <w:rPr>
          <w:rFonts w:asciiTheme="majorHAnsi" w:hAnsiTheme="majorHAnsi" w:cstheme="majorHAnsi"/>
          <w:lang w:val="en-GB"/>
        </w:rPr>
        <w:t>technological</w:t>
      </w:r>
      <w:r w:rsidR="002B2CE7" w:rsidRPr="00FD533B">
        <w:rPr>
          <w:rFonts w:asciiTheme="majorHAnsi" w:hAnsiTheme="majorHAnsi" w:cstheme="majorHAnsi"/>
          <w:lang w:val="en-GB"/>
        </w:rPr>
        <w:t xml:space="preserve"> product</w:t>
      </w:r>
      <w:r w:rsidR="00F23531" w:rsidRPr="00FD533B">
        <w:rPr>
          <w:rFonts w:asciiTheme="majorHAnsi" w:hAnsiTheme="majorHAnsi" w:cstheme="majorHAnsi"/>
          <w:lang w:val="en-GB"/>
        </w:rPr>
        <w:t xml:space="preserve"> because </w:t>
      </w:r>
      <w:r w:rsidR="000A1BD7" w:rsidRPr="00FD533B">
        <w:rPr>
          <w:rFonts w:asciiTheme="majorHAnsi" w:hAnsiTheme="majorHAnsi" w:cstheme="majorHAnsi"/>
          <w:lang w:val="en-GB"/>
        </w:rPr>
        <w:t>it places</w:t>
      </w:r>
      <w:r w:rsidR="00F23531" w:rsidRPr="00FD533B">
        <w:rPr>
          <w:rFonts w:asciiTheme="majorHAnsi" w:hAnsiTheme="majorHAnsi" w:cstheme="majorHAnsi"/>
          <w:lang w:val="en-GB"/>
        </w:rPr>
        <w:t xml:space="preserve"> </w:t>
      </w:r>
      <w:r w:rsidR="002B2CE7" w:rsidRPr="00FD533B">
        <w:rPr>
          <w:rFonts w:asciiTheme="majorHAnsi" w:hAnsiTheme="majorHAnsi" w:cstheme="majorHAnsi"/>
          <w:lang w:val="en-GB"/>
        </w:rPr>
        <w:t>the technology</w:t>
      </w:r>
      <w:r w:rsidR="000A1BD7" w:rsidRPr="00FD533B">
        <w:rPr>
          <w:rFonts w:asciiTheme="majorHAnsi" w:hAnsiTheme="majorHAnsi" w:cstheme="majorHAnsi"/>
          <w:lang w:val="en-GB"/>
        </w:rPr>
        <w:t xml:space="preserve"> at the heart of individuals’ mobili</w:t>
      </w:r>
      <w:r w:rsidR="00816322" w:rsidRPr="00FD533B">
        <w:rPr>
          <w:rFonts w:asciiTheme="majorHAnsi" w:hAnsiTheme="majorHAnsi" w:cstheme="majorHAnsi"/>
          <w:lang w:val="en-GB"/>
        </w:rPr>
        <w:t>z</w:t>
      </w:r>
      <w:r w:rsidR="000A1BD7" w:rsidRPr="00FD533B">
        <w:rPr>
          <w:rFonts w:asciiTheme="majorHAnsi" w:hAnsiTheme="majorHAnsi" w:cstheme="majorHAnsi"/>
          <w:lang w:val="en-GB"/>
        </w:rPr>
        <w:t>ation rather than a</w:t>
      </w:r>
      <w:r w:rsidR="002B2CE7" w:rsidRPr="00FD533B">
        <w:rPr>
          <w:rFonts w:asciiTheme="majorHAnsi" w:hAnsiTheme="majorHAnsi" w:cstheme="majorHAnsi"/>
          <w:lang w:val="en-GB"/>
        </w:rPr>
        <w:t xml:space="preserve"> </w:t>
      </w:r>
      <w:r w:rsidR="000A1BD7" w:rsidRPr="00FD533B">
        <w:rPr>
          <w:rFonts w:asciiTheme="majorHAnsi" w:hAnsiTheme="majorHAnsi" w:cstheme="majorHAnsi"/>
          <w:lang w:val="en-GB"/>
        </w:rPr>
        <w:t xml:space="preserve">potentially </w:t>
      </w:r>
      <w:r w:rsidR="002B2CE7" w:rsidRPr="00FD533B">
        <w:rPr>
          <w:rFonts w:asciiTheme="majorHAnsi" w:hAnsiTheme="majorHAnsi" w:cstheme="majorHAnsi"/>
          <w:lang w:val="en-GB"/>
        </w:rPr>
        <w:t>shared</w:t>
      </w:r>
      <w:r w:rsidR="00F23531" w:rsidRPr="00FD533B">
        <w:rPr>
          <w:rFonts w:asciiTheme="majorHAnsi" w:hAnsiTheme="majorHAnsi" w:cstheme="majorHAnsi"/>
          <w:lang w:val="en-GB"/>
        </w:rPr>
        <w:t xml:space="preserve"> </w:t>
      </w:r>
      <w:r w:rsidR="002B2CE7" w:rsidRPr="00FD533B">
        <w:rPr>
          <w:rFonts w:asciiTheme="majorHAnsi" w:hAnsiTheme="majorHAnsi" w:cstheme="majorHAnsi"/>
          <w:lang w:val="en-GB"/>
        </w:rPr>
        <w:t>social or political</w:t>
      </w:r>
      <w:r w:rsidR="00F23531" w:rsidRPr="00FD533B">
        <w:rPr>
          <w:rFonts w:asciiTheme="majorHAnsi" w:hAnsiTheme="majorHAnsi" w:cstheme="majorHAnsi"/>
          <w:lang w:val="en-GB"/>
        </w:rPr>
        <w:t xml:space="preserve"> purpose</w:t>
      </w:r>
      <w:r w:rsidR="000A1BD7" w:rsidRPr="00FD533B">
        <w:rPr>
          <w:rFonts w:asciiTheme="majorHAnsi" w:hAnsiTheme="majorHAnsi" w:cstheme="majorHAnsi"/>
          <w:lang w:val="en-GB"/>
        </w:rPr>
        <w:t xml:space="preserve"> that may trigger actions</w:t>
      </w:r>
      <w:r w:rsidR="00F23531" w:rsidRPr="00FD533B">
        <w:rPr>
          <w:rFonts w:asciiTheme="majorHAnsi" w:hAnsiTheme="majorHAnsi" w:cstheme="majorHAnsi"/>
          <w:lang w:val="en-GB"/>
        </w:rPr>
        <w:t xml:space="preserve"> </w:t>
      </w:r>
      <w:r w:rsidR="005D6706" w:rsidRPr="00FD533B">
        <w:rPr>
          <w:rFonts w:asciiTheme="majorHAnsi" w:hAnsiTheme="majorHAnsi" w:cstheme="majorHAnsi"/>
          <w:noProof/>
          <w:lang w:val="en-GB"/>
        </w:rPr>
        <w:t>(Bennett &amp; Segerberg, 2012)</w:t>
      </w:r>
      <w:r w:rsidR="00F23531" w:rsidRPr="00FD533B">
        <w:rPr>
          <w:rFonts w:asciiTheme="majorHAnsi" w:hAnsiTheme="majorHAnsi" w:cstheme="majorHAnsi"/>
          <w:lang w:val="en-GB"/>
        </w:rPr>
        <w:t xml:space="preserve">. </w:t>
      </w:r>
      <w:r w:rsidR="002B2CE7" w:rsidRPr="00FD533B">
        <w:rPr>
          <w:rFonts w:asciiTheme="majorHAnsi" w:hAnsiTheme="majorHAnsi" w:cstheme="majorHAnsi"/>
          <w:lang w:val="en-GB"/>
        </w:rPr>
        <w:t>C</w:t>
      </w:r>
      <w:r w:rsidR="00F23531" w:rsidRPr="00FD533B">
        <w:rPr>
          <w:rFonts w:asciiTheme="majorHAnsi" w:hAnsiTheme="majorHAnsi" w:cstheme="majorHAnsi"/>
          <w:lang w:val="en-GB"/>
        </w:rPr>
        <w:t>onnectivity is therefore prioriti</w:t>
      </w:r>
      <w:r w:rsidR="00ED1E3F" w:rsidRPr="00FD533B">
        <w:rPr>
          <w:rFonts w:asciiTheme="majorHAnsi" w:hAnsiTheme="majorHAnsi" w:cstheme="majorHAnsi"/>
          <w:lang w:val="en-GB"/>
        </w:rPr>
        <w:t>z</w:t>
      </w:r>
      <w:r w:rsidR="00F23531" w:rsidRPr="00FD533B">
        <w:rPr>
          <w:rFonts w:asciiTheme="majorHAnsi" w:hAnsiTheme="majorHAnsi" w:cstheme="majorHAnsi"/>
          <w:lang w:val="en-GB"/>
        </w:rPr>
        <w:t xml:space="preserve">ed over </w:t>
      </w:r>
      <w:r w:rsidR="002B2CE7" w:rsidRPr="00FD533B">
        <w:rPr>
          <w:rFonts w:asciiTheme="majorHAnsi" w:hAnsiTheme="majorHAnsi" w:cstheme="majorHAnsi"/>
          <w:lang w:val="en-GB"/>
        </w:rPr>
        <w:t>the notion of the collective</w:t>
      </w:r>
      <w:r w:rsidR="00F23531" w:rsidRPr="00FD533B">
        <w:rPr>
          <w:rFonts w:asciiTheme="majorHAnsi" w:hAnsiTheme="majorHAnsi" w:cstheme="majorHAnsi"/>
          <w:lang w:val="en-GB"/>
        </w:rPr>
        <w:t>. Second,</w:t>
      </w:r>
      <w:r w:rsidR="002227E1" w:rsidRPr="00FD533B">
        <w:rPr>
          <w:rFonts w:asciiTheme="majorHAnsi" w:hAnsiTheme="majorHAnsi" w:cstheme="majorHAnsi"/>
          <w:lang w:val="en-GB"/>
        </w:rPr>
        <w:t xml:space="preserve"> </w:t>
      </w:r>
      <w:r w:rsidR="001459AC" w:rsidRPr="00FD533B">
        <w:rPr>
          <w:rFonts w:asciiTheme="majorHAnsi" w:hAnsiTheme="majorHAnsi" w:cstheme="majorHAnsi"/>
          <w:lang w:val="en-GB"/>
        </w:rPr>
        <w:t xml:space="preserve">it takes </w:t>
      </w:r>
      <w:r w:rsidR="002227E1" w:rsidRPr="00FD533B">
        <w:rPr>
          <w:rFonts w:asciiTheme="majorHAnsi" w:hAnsiTheme="majorHAnsi" w:cstheme="majorHAnsi"/>
          <w:lang w:val="en-GB"/>
        </w:rPr>
        <w:t>digital</w:t>
      </w:r>
      <w:r w:rsidR="000242BC" w:rsidRPr="00FD533B">
        <w:rPr>
          <w:rFonts w:asciiTheme="majorHAnsi" w:hAnsiTheme="majorHAnsi" w:cstheme="majorHAnsi"/>
          <w:lang w:val="en-GB"/>
        </w:rPr>
        <w:t xml:space="preserve"> </w:t>
      </w:r>
      <w:r w:rsidR="00F23531" w:rsidRPr="00FD533B">
        <w:rPr>
          <w:rFonts w:asciiTheme="majorHAnsi" w:hAnsiTheme="majorHAnsi" w:cstheme="majorHAnsi"/>
          <w:lang w:val="en-GB"/>
        </w:rPr>
        <w:t xml:space="preserve">activism </w:t>
      </w:r>
      <w:r w:rsidR="002227E1" w:rsidRPr="00FD533B">
        <w:rPr>
          <w:rFonts w:asciiTheme="majorHAnsi" w:hAnsiTheme="majorHAnsi" w:cstheme="majorHAnsi"/>
          <w:lang w:val="en-GB"/>
        </w:rPr>
        <w:t>to be a temporal product</w:t>
      </w:r>
      <w:r w:rsidR="004D43C9" w:rsidRPr="00FD533B">
        <w:rPr>
          <w:rFonts w:asciiTheme="majorHAnsi" w:hAnsiTheme="majorHAnsi" w:cstheme="majorHAnsi"/>
          <w:lang w:val="en-GB"/>
        </w:rPr>
        <w:t xml:space="preserve"> (often also instantaneous when ‘liking’),</w:t>
      </w:r>
      <w:r w:rsidR="00F23531" w:rsidRPr="00FD533B">
        <w:rPr>
          <w:rFonts w:asciiTheme="majorHAnsi" w:hAnsiTheme="majorHAnsi" w:cstheme="majorHAnsi"/>
          <w:lang w:val="en-GB"/>
        </w:rPr>
        <w:t xml:space="preserve"> </w:t>
      </w:r>
      <w:r w:rsidR="00F23531" w:rsidRPr="00FD533B">
        <w:rPr>
          <w:rFonts w:asciiTheme="majorHAnsi" w:hAnsiTheme="majorHAnsi" w:cstheme="majorHAnsi"/>
          <w:lang w:val="en-GB"/>
        </w:rPr>
        <w:lastRenderedPageBreak/>
        <w:t xml:space="preserve">ephemeral and fluid due to </w:t>
      </w:r>
      <w:r w:rsidR="000242BC" w:rsidRPr="00FD533B">
        <w:rPr>
          <w:rFonts w:asciiTheme="majorHAnsi" w:hAnsiTheme="majorHAnsi" w:cstheme="majorHAnsi"/>
          <w:lang w:val="en-GB"/>
        </w:rPr>
        <w:t xml:space="preserve">a lack of </w:t>
      </w:r>
      <w:r w:rsidR="00F23531" w:rsidRPr="00FD533B">
        <w:rPr>
          <w:rFonts w:asciiTheme="majorHAnsi" w:hAnsiTheme="majorHAnsi" w:cstheme="majorHAnsi"/>
          <w:lang w:val="en-GB"/>
        </w:rPr>
        <w:t xml:space="preserve">individuals’ </w:t>
      </w:r>
      <w:r w:rsidR="000242BC" w:rsidRPr="00FD533B">
        <w:rPr>
          <w:rFonts w:asciiTheme="majorHAnsi" w:hAnsiTheme="majorHAnsi" w:cstheme="majorHAnsi"/>
          <w:lang w:val="en-GB"/>
        </w:rPr>
        <w:t xml:space="preserve">long-term commitment </w:t>
      </w:r>
      <w:r w:rsidR="00F23531" w:rsidRPr="00FD533B">
        <w:rPr>
          <w:rFonts w:asciiTheme="majorHAnsi" w:hAnsiTheme="majorHAnsi" w:cstheme="majorHAnsi"/>
          <w:lang w:val="en-GB"/>
        </w:rPr>
        <w:t xml:space="preserve">to a certain purpose </w:t>
      </w:r>
      <w:r w:rsidR="00F23531" w:rsidRPr="00FD533B">
        <w:rPr>
          <w:rFonts w:asciiTheme="majorHAnsi" w:hAnsiTheme="majorHAnsi" w:cstheme="majorHAnsi"/>
          <w:noProof/>
          <w:lang w:val="en-GB"/>
        </w:rPr>
        <w:t>(Stewart &amp; Schultze, 2019)</w:t>
      </w:r>
      <w:r w:rsidR="00F23531" w:rsidRPr="00FD533B">
        <w:rPr>
          <w:rFonts w:asciiTheme="majorHAnsi" w:hAnsiTheme="majorHAnsi" w:cstheme="majorHAnsi"/>
          <w:lang w:val="en-GB"/>
        </w:rPr>
        <w:t xml:space="preserve">. </w:t>
      </w:r>
    </w:p>
    <w:p w14:paraId="08574097" w14:textId="49634464" w:rsidR="004417EE" w:rsidRPr="00FD533B" w:rsidRDefault="00265FC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In healthcare</w:t>
      </w:r>
      <w:r w:rsidR="002E3F32" w:rsidRPr="00FD533B">
        <w:rPr>
          <w:rFonts w:asciiTheme="majorHAnsi" w:hAnsiTheme="majorHAnsi" w:cstheme="majorHAnsi"/>
          <w:lang w:val="en-GB"/>
        </w:rPr>
        <w:t>,</w:t>
      </w:r>
      <w:r w:rsidRPr="00FD533B">
        <w:rPr>
          <w:rFonts w:asciiTheme="majorHAnsi" w:hAnsiTheme="majorHAnsi" w:cstheme="majorHAnsi"/>
          <w:lang w:val="en-GB"/>
        </w:rPr>
        <w:t xml:space="preserve"> activism has typically and historically taken a </w:t>
      </w:r>
      <w:r w:rsidR="0078745F" w:rsidRPr="00FD533B">
        <w:rPr>
          <w:rFonts w:asciiTheme="majorHAnsi" w:hAnsiTheme="majorHAnsi" w:cstheme="majorHAnsi"/>
          <w:lang w:val="en-GB"/>
        </w:rPr>
        <w:t xml:space="preserve">different </w:t>
      </w:r>
      <w:r w:rsidRPr="00FD533B">
        <w:rPr>
          <w:rFonts w:asciiTheme="majorHAnsi" w:hAnsiTheme="majorHAnsi" w:cstheme="majorHAnsi"/>
          <w:lang w:val="en-GB"/>
        </w:rPr>
        <w:t xml:space="preserve">shape </w:t>
      </w:r>
      <w:r w:rsidR="006E6315" w:rsidRPr="00FD533B">
        <w:rPr>
          <w:rFonts w:asciiTheme="majorHAnsi" w:hAnsiTheme="majorHAnsi" w:cstheme="majorHAnsi"/>
          <w:noProof/>
          <w:lang w:val="en-GB"/>
        </w:rPr>
        <w:t>(Saukko, 2018)</w:t>
      </w:r>
      <w:r w:rsidR="0089117A">
        <w:rPr>
          <w:rFonts w:asciiTheme="majorHAnsi" w:hAnsiTheme="majorHAnsi" w:cstheme="majorHAnsi"/>
          <w:noProof/>
          <w:lang w:val="en-GB"/>
        </w:rPr>
        <w:t>.</w:t>
      </w:r>
      <w:r w:rsidR="00A149FD">
        <w:rPr>
          <w:rFonts w:asciiTheme="majorHAnsi" w:hAnsiTheme="majorHAnsi" w:cstheme="majorHAnsi"/>
          <w:lang w:val="en-GB"/>
        </w:rPr>
        <w:t xml:space="preserve"> </w:t>
      </w:r>
      <w:r w:rsidR="00C60803" w:rsidRPr="00FD533B">
        <w:rPr>
          <w:rFonts w:asciiTheme="majorHAnsi" w:hAnsiTheme="majorHAnsi" w:cstheme="majorHAnsi"/>
          <w:lang w:val="en-GB"/>
        </w:rPr>
        <w:t xml:space="preserve">Typically, health activism has come to refer to groups that construct an identity around a specific disease and take action on the basis of this identity </w:t>
      </w:r>
      <w:r w:rsidR="00C60803" w:rsidRPr="00FD533B">
        <w:rPr>
          <w:rFonts w:asciiTheme="majorHAnsi" w:hAnsiTheme="majorHAnsi" w:cstheme="majorHAnsi"/>
          <w:noProof/>
          <w:lang w:val="en-GB"/>
        </w:rPr>
        <w:t>(Epstein, 1995; Vicari &amp; Cappai, 2016)</w:t>
      </w:r>
      <w:r w:rsidR="00C60803" w:rsidRPr="00FD533B">
        <w:rPr>
          <w:rFonts w:asciiTheme="majorHAnsi" w:hAnsiTheme="majorHAnsi" w:cstheme="majorHAnsi"/>
          <w:lang w:val="en-GB"/>
        </w:rPr>
        <w:t xml:space="preserve">. Current research </w:t>
      </w:r>
      <w:r w:rsidR="00C54A75" w:rsidRPr="00FD533B">
        <w:rPr>
          <w:rFonts w:asciiTheme="majorHAnsi" w:hAnsiTheme="majorHAnsi" w:cstheme="majorHAnsi"/>
          <w:lang w:val="en-GB"/>
        </w:rPr>
        <w:t xml:space="preserve">identifies the </w:t>
      </w:r>
      <w:r w:rsidR="00C60803" w:rsidRPr="00FD533B">
        <w:rPr>
          <w:rFonts w:asciiTheme="majorHAnsi" w:hAnsiTheme="majorHAnsi" w:cstheme="majorHAnsi"/>
          <w:lang w:val="en-GB"/>
        </w:rPr>
        <w:t>main purposes that bring activists together</w:t>
      </w:r>
      <w:r w:rsidR="00C54A75" w:rsidRPr="00FD533B">
        <w:rPr>
          <w:rFonts w:asciiTheme="majorHAnsi" w:hAnsiTheme="majorHAnsi" w:cstheme="majorHAnsi"/>
          <w:lang w:val="en-GB"/>
        </w:rPr>
        <w:t>,</w:t>
      </w:r>
      <w:r w:rsidR="00C60803" w:rsidRPr="00FD533B">
        <w:rPr>
          <w:rFonts w:asciiTheme="majorHAnsi" w:hAnsiTheme="majorHAnsi" w:cstheme="majorHAnsi"/>
          <w:lang w:val="en-GB"/>
        </w:rPr>
        <w:t xml:space="preserve"> namely health equality and equity particularly in relation to access to healthcare services, generation of medical evidence, promotion of patient rights, improvement of patient lives and experiences and mobilization of patients and society around specific health conditions</w:t>
      </w:r>
      <w:r w:rsidR="00ED1E3F" w:rsidRPr="00FD533B">
        <w:rPr>
          <w:rFonts w:asciiTheme="majorHAnsi" w:hAnsiTheme="majorHAnsi" w:cstheme="majorHAnsi"/>
          <w:lang w:val="en-GB"/>
        </w:rPr>
        <w:t>,</w:t>
      </w:r>
      <w:r w:rsidR="00C60803" w:rsidRPr="00FD533B">
        <w:rPr>
          <w:rFonts w:asciiTheme="majorHAnsi" w:hAnsiTheme="majorHAnsi" w:cstheme="majorHAnsi"/>
          <w:lang w:val="en-GB"/>
        </w:rPr>
        <w:t xml:space="preserve"> such as HIV/AIDS or breast cancer </w:t>
      </w:r>
      <w:r w:rsidR="00785175" w:rsidRPr="00FD533B">
        <w:rPr>
          <w:rFonts w:asciiTheme="majorHAnsi" w:hAnsiTheme="majorHAnsi" w:cstheme="majorHAnsi"/>
          <w:lang w:val="en-GB"/>
        </w:rPr>
        <w:t xml:space="preserve">(Brown </w:t>
      </w:r>
      <w:r w:rsidR="00924235" w:rsidRPr="00FD533B">
        <w:rPr>
          <w:rFonts w:asciiTheme="majorHAnsi" w:hAnsiTheme="majorHAnsi" w:cstheme="majorHAnsi"/>
          <w:iCs/>
          <w:lang w:val="en-GB"/>
        </w:rPr>
        <w:t>et al.</w:t>
      </w:r>
      <w:r w:rsidR="00785175" w:rsidRPr="00FD533B">
        <w:rPr>
          <w:rFonts w:asciiTheme="majorHAnsi" w:hAnsiTheme="majorHAnsi" w:cstheme="majorHAnsi"/>
          <w:lang w:val="en-GB"/>
        </w:rPr>
        <w:t xml:space="preserve">, 2004; del Castillo </w:t>
      </w:r>
      <w:r w:rsidR="00924235" w:rsidRPr="00FD533B">
        <w:rPr>
          <w:rFonts w:asciiTheme="majorHAnsi" w:hAnsiTheme="majorHAnsi" w:cstheme="majorHAnsi"/>
          <w:iCs/>
          <w:lang w:val="en-GB"/>
        </w:rPr>
        <w:t>et al.</w:t>
      </w:r>
      <w:r w:rsidR="00785175" w:rsidRPr="00FD533B">
        <w:rPr>
          <w:rFonts w:asciiTheme="majorHAnsi" w:hAnsiTheme="majorHAnsi" w:cstheme="majorHAnsi"/>
          <w:lang w:val="en-GB"/>
        </w:rPr>
        <w:t>, 2017)</w:t>
      </w:r>
      <w:r w:rsidR="00C60803" w:rsidRPr="00FD533B">
        <w:rPr>
          <w:rFonts w:asciiTheme="majorHAnsi" w:hAnsiTheme="majorHAnsi" w:cstheme="majorHAnsi"/>
          <w:lang w:val="en-GB"/>
        </w:rPr>
        <w:t xml:space="preserve">. </w:t>
      </w:r>
      <w:r w:rsidR="004417EE" w:rsidRPr="00FD533B">
        <w:rPr>
          <w:rFonts w:asciiTheme="majorHAnsi" w:hAnsiTheme="majorHAnsi" w:cstheme="majorHAnsi"/>
          <w:lang w:val="en-GB"/>
        </w:rPr>
        <w:t>Health activists</w:t>
      </w:r>
      <w:r w:rsidR="00C60803" w:rsidRPr="00FD533B">
        <w:rPr>
          <w:rFonts w:asciiTheme="majorHAnsi" w:hAnsiTheme="majorHAnsi" w:cstheme="majorHAnsi"/>
          <w:lang w:val="en-GB"/>
        </w:rPr>
        <w:t xml:space="preserve"> are also orientated toward challenging and changing medical authority, health policy and medical science </w:t>
      </w:r>
      <w:r w:rsidR="00DB7376" w:rsidRPr="00FD533B">
        <w:rPr>
          <w:rFonts w:asciiTheme="majorHAnsi" w:hAnsiTheme="majorHAnsi" w:cstheme="majorHAnsi"/>
          <w:lang w:val="en-GB"/>
        </w:rPr>
        <w:t xml:space="preserve">(Brown </w:t>
      </w:r>
      <w:r w:rsidR="00924235" w:rsidRPr="00FD533B">
        <w:rPr>
          <w:rFonts w:asciiTheme="majorHAnsi" w:hAnsiTheme="majorHAnsi" w:cstheme="majorHAnsi"/>
          <w:iCs/>
          <w:lang w:val="en-GB"/>
        </w:rPr>
        <w:t>et al.</w:t>
      </w:r>
      <w:r w:rsidR="00DB7376" w:rsidRPr="00FD533B">
        <w:rPr>
          <w:rFonts w:asciiTheme="majorHAnsi" w:hAnsiTheme="majorHAnsi" w:cstheme="majorHAnsi"/>
          <w:lang w:val="en-GB"/>
        </w:rPr>
        <w:t>, 2004; Zoller, 2005)</w:t>
      </w:r>
      <w:r w:rsidR="00B33F8F" w:rsidRPr="00FD533B">
        <w:rPr>
          <w:rFonts w:asciiTheme="majorHAnsi" w:hAnsiTheme="majorHAnsi" w:cstheme="majorHAnsi"/>
          <w:lang w:val="en-GB"/>
        </w:rPr>
        <w:t>,</w:t>
      </w:r>
      <w:r w:rsidR="004417EE" w:rsidRPr="00FD533B">
        <w:rPr>
          <w:rFonts w:asciiTheme="majorHAnsi" w:hAnsiTheme="majorHAnsi" w:cstheme="majorHAnsi"/>
          <w:lang w:val="en-GB"/>
        </w:rPr>
        <w:t xml:space="preserve"> often by identifying gaps in clinical practice and collecting evidence through experiential knowledge and lay expertise (Caron-Flinterman </w:t>
      </w:r>
      <w:r w:rsidR="004417EE" w:rsidRPr="00FD533B">
        <w:rPr>
          <w:rFonts w:asciiTheme="majorHAnsi" w:hAnsiTheme="majorHAnsi" w:cstheme="majorHAnsi"/>
          <w:iCs/>
          <w:lang w:val="en-GB"/>
        </w:rPr>
        <w:t>et al.</w:t>
      </w:r>
      <w:r w:rsidR="004417EE" w:rsidRPr="00FD533B">
        <w:rPr>
          <w:rFonts w:asciiTheme="majorHAnsi" w:hAnsiTheme="majorHAnsi" w:cstheme="majorHAnsi"/>
          <w:lang w:val="en-GB"/>
        </w:rPr>
        <w:t>, 2005; Laverack, 2012)</w:t>
      </w:r>
      <w:r w:rsidR="00C60803" w:rsidRPr="00FD533B">
        <w:rPr>
          <w:rFonts w:asciiTheme="majorHAnsi" w:hAnsiTheme="majorHAnsi" w:cstheme="majorHAnsi"/>
          <w:lang w:val="en-GB"/>
        </w:rPr>
        <w:t xml:space="preserve">. </w:t>
      </w:r>
      <w:r w:rsidR="001F3054" w:rsidRPr="00FD533B">
        <w:rPr>
          <w:rFonts w:asciiTheme="majorHAnsi" w:hAnsiTheme="majorHAnsi" w:cstheme="majorHAnsi"/>
          <w:lang w:val="en-GB"/>
        </w:rPr>
        <w:t>Health a</w:t>
      </w:r>
      <w:r w:rsidR="00C60803" w:rsidRPr="00FD533B">
        <w:rPr>
          <w:rFonts w:asciiTheme="majorHAnsi" w:hAnsiTheme="majorHAnsi" w:cstheme="majorHAnsi"/>
          <w:lang w:val="en-GB"/>
        </w:rPr>
        <w:t xml:space="preserve">ctivism has been portrayed as a collective action, often led by patient </w:t>
      </w:r>
      <w:r w:rsidR="00D433D6" w:rsidRPr="00FD533B">
        <w:rPr>
          <w:rFonts w:asciiTheme="majorHAnsi" w:hAnsiTheme="majorHAnsi" w:cstheme="majorHAnsi"/>
          <w:lang w:val="en-GB"/>
        </w:rPr>
        <w:t>organizations</w:t>
      </w:r>
      <w:r w:rsidR="00C60803" w:rsidRPr="00FD533B">
        <w:rPr>
          <w:rFonts w:asciiTheme="majorHAnsi" w:hAnsiTheme="majorHAnsi" w:cstheme="majorHAnsi"/>
          <w:lang w:val="en-GB"/>
        </w:rPr>
        <w:t xml:space="preserve"> </w:t>
      </w:r>
      <w:r w:rsidR="00C60803" w:rsidRPr="00FD533B">
        <w:rPr>
          <w:rFonts w:asciiTheme="majorHAnsi" w:hAnsiTheme="majorHAnsi" w:cstheme="majorHAnsi"/>
          <w:noProof/>
          <w:lang w:val="en-GB"/>
        </w:rPr>
        <w:t>(Landzelius, 2006)</w:t>
      </w:r>
      <w:r w:rsidR="00C60803" w:rsidRPr="00FD533B">
        <w:rPr>
          <w:rFonts w:asciiTheme="majorHAnsi" w:hAnsiTheme="majorHAnsi" w:cstheme="majorHAnsi"/>
          <w:lang w:val="en-GB"/>
        </w:rPr>
        <w:t xml:space="preserve">, leaders and spokespersons </w:t>
      </w:r>
      <w:r w:rsidR="00785175" w:rsidRPr="00FD533B">
        <w:rPr>
          <w:rFonts w:asciiTheme="majorHAnsi" w:hAnsiTheme="majorHAnsi" w:cstheme="majorHAnsi"/>
          <w:lang w:val="en-GB"/>
        </w:rPr>
        <w:t xml:space="preserve">(del Castillo </w:t>
      </w:r>
      <w:r w:rsidR="00924235" w:rsidRPr="00FD533B">
        <w:rPr>
          <w:rFonts w:asciiTheme="majorHAnsi" w:hAnsiTheme="majorHAnsi" w:cstheme="majorHAnsi"/>
          <w:iCs/>
          <w:lang w:val="en-GB"/>
        </w:rPr>
        <w:t>et al.</w:t>
      </w:r>
      <w:r w:rsidR="00785175" w:rsidRPr="00FD533B">
        <w:rPr>
          <w:rFonts w:asciiTheme="majorHAnsi" w:hAnsiTheme="majorHAnsi" w:cstheme="majorHAnsi"/>
          <w:lang w:val="en-GB"/>
        </w:rPr>
        <w:t>, 2016, 2017)</w:t>
      </w:r>
      <w:r w:rsidR="004417EE" w:rsidRPr="00FD533B">
        <w:rPr>
          <w:rFonts w:asciiTheme="majorHAnsi" w:hAnsiTheme="majorHAnsi" w:cstheme="majorHAnsi"/>
          <w:lang w:val="en-GB"/>
        </w:rPr>
        <w:t xml:space="preserve"> in response to </w:t>
      </w:r>
      <w:r w:rsidR="00C60803" w:rsidRPr="00FD533B">
        <w:rPr>
          <w:rFonts w:asciiTheme="majorHAnsi" w:hAnsiTheme="majorHAnsi" w:cstheme="majorHAnsi"/>
          <w:lang w:val="en-GB"/>
        </w:rPr>
        <w:t xml:space="preserve">restructuring </w:t>
      </w:r>
      <w:r w:rsidR="00C54A75" w:rsidRPr="00FD533B">
        <w:rPr>
          <w:rFonts w:asciiTheme="majorHAnsi" w:hAnsiTheme="majorHAnsi" w:cstheme="majorHAnsi"/>
          <w:lang w:val="en-GB"/>
        </w:rPr>
        <w:t>of</w:t>
      </w:r>
      <w:r w:rsidR="00822A7F" w:rsidRPr="00FD533B">
        <w:rPr>
          <w:rFonts w:asciiTheme="majorHAnsi" w:hAnsiTheme="majorHAnsi" w:cstheme="majorHAnsi"/>
          <w:lang w:val="en-GB"/>
        </w:rPr>
        <w:t xml:space="preserve"> </w:t>
      </w:r>
      <w:r w:rsidR="00C60803" w:rsidRPr="00FD533B">
        <w:rPr>
          <w:rFonts w:asciiTheme="majorHAnsi" w:hAnsiTheme="majorHAnsi" w:cstheme="majorHAnsi"/>
          <w:lang w:val="en-GB"/>
        </w:rPr>
        <w:t>national health services, a general distrust of the public in clinical research and clinicians, the popularity of social movements</w:t>
      </w:r>
      <w:r w:rsidR="00A34F84" w:rsidRPr="00FD533B">
        <w:rPr>
          <w:rFonts w:asciiTheme="majorHAnsi" w:hAnsiTheme="majorHAnsi" w:cstheme="majorHAnsi"/>
          <w:lang w:val="en-GB"/>
        </w:rPr>
        <w:t>,</w:t>
      </w:r>
      <w:r w:rsidR="00C60803" w:rsidRPr="00FD533B">
        <w:rPr>
          <w:rFonts w:asciiTheme="majorHAnsi" w:hAnsiTheme="majorHAnsi" w:cstheme="majorHAnsi"/>
          <w:lang w:val="en-GB"/>
        </w:rPr>
        <w:t xml:space="preserve"> and the emergence of citizen science </w:t>
      </w:r>
      <w:r w:rsidR="00785175" w:rsidRPr="00FD533B">
        <w:rPr>
          <w:rFonts w:asciiTheme="majorHAnsi" w:hAnsiTheme="majorHAnsi" w:cstheme="majorHAnsi"/>
          <w:lang w:val="en-GB"/>
        </w:rPr>
        <w:t>(Landzelius, 2006)</w:t>
      </w:r>
      <w:r w:rsidR="00C60803" w:rsidRPr="00FD533B">
        <w:rPr>
          <w:rFonts w:asciiTheme="majorHAnsi" w:hAnsiTheme="majorHAnsi" w:cstheme="majorHAnsi"/>
          <w:lang w:val="en-GB"/>
        </w:rPr>
        <w:t>.</w:t>
      </w:r>
    </w:p>
    <w:p w14:paraId="3B6E2871" w14:textId="15084652" w:rsidR="00CB5CB8" w:rsidRPr="00FD533B" w:rsidRDefault="00B600F3"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Recent studies call for new ways of examining health activism </w:t>
      </w:r>
      <w:r w:rsidR="00FE6260" w:rsidRPr="00FD533B">
        <w:rPr>
          <w:rFonts w:asciiTheme="majorHAnsi" w:hAnsiTheme="majorHAnsi" w:cstheme="majorHAnsi"/>
          <w:lang w:val="en-GB"/>
        </w:rPr>
        <w:t xml:space="preserve">given the unique potential </w:t>
      </w:r>
      <w:r w:rsidR="00205E8F" w:rsidRPr="00FD533B">
        <w:rPr>
          <w:rFonts w:asciiTheme="majorHAnsi" w:hAnsiTheme="majorHAnsi" w:cstheme="majorHAnsi"/>
          <w:lang w:val="en-GB"/>
        </w:rPr>
        <w:t xml:space="preserve">digital technology </w:t>
      </w:r>
      <w:r w:rsidR="00821925" w:rsidRPr="00FD533B">
        <w:rPr>
          <w:rFonts w:asciiTheme="majorHAnsi" w:hAnsiTheme="majorHAnsi" w:cstheme="majorHAnsi"/>
          <w:lang w:val="en-GB"/>
        </w:rPr>
        <w:t xml:space="preserve">offers </w:t>
      </w:r>
      <w:r w:rsidR="00FE6260" w:rsidRPr="00FD533B">
        <w:rPr>
          <w:rFonts w:asciiTheme="majorHAnsi" w:hAnsiTheme="majorHAnsi" w:cstheme="majorHAnsi"/>
          <w:lang w:val="en-GB"/>
        </w:rPr>
        <w:t>f</w:t>
      </w:r>
      <w:r w:rsidR="001C47D3" w:rsidRPr="00FD533B">
        <w:rPr>
          <w:rFonts w:asciiTheme="majorHAnsi" w:hAnsiTheme="majorHAnsi" w:cstheme="majorHAnsi"/>
          <w:lang w:val="en-GB"/>
        </w:rPr>
        <w:t xml:space="preserve">or </w:t>
      </w:r>
      <w:r w:rsidR="0080415B" w:rsidRPr="00FD533B">
        <w:rPr>
          <w:rFonts w:asciiTheme="majorHAnsi" w:hAnsiTheme="majorHAnsi" w:cstheme="majorHAnsi"/>
          <w:lang w:val="en-GB"/>
        </w:rPr>
        <w:t>organizing</w:t>
      </w:r>
      <w:r w:rsidR="001C47D3" w:rsidRPr="00FD533B">
        <w:rPr>
          <w:rFonts w:asciiTheme="majorHAnsi" w:hAnsiTheme="majorHAnsi" w:cstheme="majorHAnsi"/>
          <w:lang w:val="en-GB"/>
        </w:rPr>
        <w:t xml:space="preserve"> collective action</w:t>
      </w:r>
      <w:r w:rsidR="006B3628" w:rsidRPr="00FD533B">
        <w:rPr>
          <w:rFonts w:asciiTheme="majorHAnsi" w:hAnsiTheme="majorHAnsi" w:cstheme="majorHAnsi"/>
          <w:lang w:val="en-GB"/>
        </w:rPr>
        <w:t xml:space="preserve"> online</w:t>
      </w:r>
      <w:r w:rsidR="00C34AA9" w:rsidRPr="00FD533B">
        <w:rPr>
          <w:rFonts w:asciiTheme="majorHAnsi" w:hAnsiTheme="majorHAnsi" w:cstheme="majorHAnsi"/>
          <w:lang w:val="en-GB"/>
        </w:rPr>
        <w:t xml:space="preserve"> </w:t>
      </w:r>
      <w:r w:rsidR="004E5D8B" w:rsidRPr="00FD533B">
        <w:rPr>
          <w:rFonts w:asciiTheme="majorHAnsi" w:hAnsiTheme="majorHAnsi" w:cstheme="majorHAnsi"/>
          <w:lang w:val="en-GB"/>
        </w:rPr>
        <w:t xml:space="preserve">(Petersen </w:t>
      </w:r>
      <w:r w:rsidR="00924235" w:rsidRPr="00FD533B">
        <w:rPr>
          <w:rFonts w:asciiTheme="majorHAnsi" w:hAnsiTheme="majorHAnsi" w:cstheme="majorHAnsi"/>
          <w:iCs/>
          <w:lang w:val="en-GB"/>
        </w:rPr>
        <w:t>et al.</w:t>
      </w:r>
      <w:r w:rsidR="004E5D8B" w:rsidRPr="00FD533B">
        <w:rPr>
          <w:rFonts w:asciiTheme="majorHAnsi" w:hAnsiTheme="majorHAnsi" w:cstheme="majorHAnsi"/>
          <w:lang w:val="en-GB"/>
        </w:rPr>
        <w:t>, 2018; Vicari &amp; Cappai, 2016)</w:t>
      </w:r>
      <w:r w:rsidRPr="00FD533B">
        <w:rPr>
          <w:rFonts w:asciiTheme="majorHAnsi" w:hAnsiTheme="majorHAnsi" w:cstheme="majorHAnsi"/>
          <w:lang w:val="en-GB"/>
        </w:rPr>
        <w:t>.</w:t>
      </w:r>
      <w:r w:rsidR="006E6315" w:rsidRPr="00FD533B">
        <w:rPr>
          <w:rFonts w:asciiTheme="majorHAnsi" w:hAnsiTheme="majorHAnsi" w:cstheme="majorHAnsi"/>
          <w:lang w:val="en-GB"/>
        </w:rPr>
        <w:t xml:space="preserve"> </w:t>
      </w:r>
      <w:r w:rsidR="006E6179" w:rsidRPr="00FD533B">
        <w:rPr>
          <w:rFonts w:asciiTheme="majorHAnsi" w:hAnsiTheme="majorHAnsi" w:cstheme="majorHAnsi"/>
          <w:lang w:val="en-GB"/>
        </w:rPr>
        <w:t>R</w:t>
      </w:r>
      <w:r w:rsidR="00BD404E" w:rsidRPr="00FD533B">
        <w:rPr>
          <w:rFonts w:asciiTheme="majorHAnsi" w:hAnsiTheme="majorHAnsi" w:cstheme="majorHAnsi"/>
          <w:lang w:val="en-GB"/>
        </w:rPr>
        <w:t xml:space="preserve">esearchers </w:t>
      </w:r>
      <w:r w:rsidR="006E6315" w:rsidRPr="00FD533B">
        <w:rPr>
          <w:rFonts w:asciiTheme="majorHAnsi" w:hAnsiTheme="majorHAnsi" w:cstheme="majorHAnsi"/>
          <w:lang w:val="en-GB"/>
        </w:rPr>
        <w:t xml:space="preserve">present how digital media allow </w:t>
      </w:r>
      <w:r w:rsidR="000642B7">
        <w:rPr>
          <w:rFonts w:asciiTheme="majorHAnsi" w:hAnsiTheme="majorHAnsi" w:cstheme="majorHAnsi"/>
          <w:lang w:val="en-GB"/>
        </w:rPr>
        <w:t>the</w:t>
      </w:r>
      <w:r w:rsidR="006E6315" w:rsidRPr="00FD533B">
        <w:rPr>
          <w:rFonts w:asciiTheme="majorHAnsi" w:hAnsiTheme="majorHAnsi" w:cstheme="majorHAnsi"/>
          <w:lang w:val="en-GB"/>
        </w:rPr>
        <w:t xml:space="preserve"> produc</w:t>
      </w:r>
      <w:r w:rsidR="000642B7">
        <w:rPr>
          <w:rFonts w:asciiTheme="majorHAnsi" w:hAnsiTheme="majorHAnsi" w:cstheme="majorHAnsi"/>
          <w:lang w:val="en-GB"/>
        </w:rPr>
        <w:t>tion of</w:t>
      </w:r>
      <w:r w:rsidR="006E6315" w:rsidRPr="00FD533B">
        <w:rPr>
          <w:rFonts w:asciiTheme="majorHAnsi" w:hAnsiTheme="majorHAnsi" w:cstheme="majorHAnsi"/>
          <w:lang w:val="en-GB"/>
        </w:rPr>
        <w:t xml:space="preserve"> crowdsourced health knowledge in a bottom-up manner (for instance</w:t>
      </w:r>
      <w:r w:rsidR="001023B5" w:rsidRPr="00FD533B">
        <w:rPr>
          <w:rFonts w:asciiTheme="majorHAnsi" w:hAnsiTheme="majorHAnsi" w:cstheme="majorHAnsi"/>
          <w:lang w:val="en-GB"/>
        </w:rPr>
        <w:t>,</w:t>
      </w:r>
      <w:r w:rsidR="006E6315" w:rsidRPr="00FD533B">
        <w:rPr>
          <w:rFonts w:asciiTheme="majorHAnsi" w:hAnsiTheme="majorHAnsi" w:cstheme="majorHAnsi"/>
          <w:lang w:val="en-GB"/>
        </w:rPr>
        <w:t xml:space="preserve"> by sharing experiences of a specific condition) that is of interest not only to </w:t>
      </w:r>
      <w:r w:rsidR="00BD36E3" w:rsidRPr="00FD533B">
        <w:rPr>
          <w:rFonts w:asciiTheme="majorHAnsi" w:hAnsiTheme="majorHAnsi" w:cstheme="majorHAnsi"/>
          <w:lang w:val="en-GB"/>
        </w:rPr>
        <w:t xml:space="preserve">individuals </w:t>
      </w:r>
      <w:r w:rsidR="006E6315" w:rsidRPr="00FD533B">
        <w:rPr>
          <w:rFonts w:asciiTheme="majorHAnsi" w:hAnsiTheme="majorHAnsi" w:cstheme="majorHAnsi"/>
          <w:lang w:val="en-GB"/>
        </w:rPr>
        <w:t>with a specific condition</w:t>
      </w:r>
      <w:r w:rsidR="001023B5" w:rsidRPr="00FD533B">
        <w:rPr>
          <w:rFonts w:asciiTheme="majorHAnsi" w:hAnsiTheme="majorHAnsi" w:cstheme="majorHAnsi"/>
          <w:lang w:val="en-GB"/>
        </w:rPr>
        <w:t>,</w:t>
      </w:r>
      <w:r w:rsidR="006E6315" w:rsidRPr="00FD533B">
        <w:rPr>
          <w:rFonts w:asciiTheme="majorHAnsi" w:hAnsiTheme="majorHAnsi" w:cstheme="majorHAnsi"/>
          <w:lang w:val="en-GB"/>
        </w:rPr>
        <w:t xml:space="preserve"> but also to the wider public.</w:t>
      </w:r>
      <w:r w:rsidR="00144145">
        <w:rPr>
          <w:rFonts w:asciiTheme="majorHAnsi" w:hAnsiTheme="majorHAnsi" w:cstheme="majorHAnsi"/>
          <w:lang w:val="en-GB"/>
        </w:rPr>
        <w:t xml:space="preserve"> Similarly,</w:t>
      </w:r>
      <w:r w:rsidR="006E6315" w:rsidRPr="00FD533B">
        <w:rPr>
          <w:rFonts w:asciiTheme="majorHAnsi" w:hAnsiTheme="majorHAnsi" w:cstheme="majorHAnsi"/>
          <w:lang w:val="en-GB"/>
        </w:rPr>
        <w:t xml:space="preserve"> </w:t>
      </w:r>
      <w:r w:rsidR="006E6315" w:rsidRPr="00FD533B">
        <w:rPr>
          <w:rFonts w:asciiTheme="majorHAnsi" w:hAnsiTheme="majorHAnsi" w:cstheme="majorHAnsi"/>
          <w:noProof/>
          <w:lang w:val="en-GB"/>
        </w:rPr>
        <w:t>Akrich (2010)</w:t>
      </w:r>
      <w:r w:rsidR="006E6315" w:rsidRPr="00FD533B">
        <w:rPr>
          <w:rFonts w:asciiTheme="majorHAnsi" w:hAnsiTheme="majorHAnsi" w:cstheme="majorHAnsi"/>
          <w:lang w:val="en-GB"/>
        </w:rPr>
        <w:t xml:space="preserve"> shows how online groups turn their experiential knowl</w:t>
      </w:r>
      <w:r w:rsidR="00C457DA" w:rsidRPr="00FD533B">
        <w:rPr>
          <w:rFonts w:asciiTheme="majorHAnsi" w:hAnsiTheme="majorHAnsi" w:cstheme="majorHAnsi"/>
          <w:lang w:val="en-GB"/>
        </w:rPr>
        <w:t>edge into epistemic knowledge—</w:t>
      </w:r>
      <w:r w:rsidR="006E6315" w:rsidRPr="00FD533B">
        <w:rPr>
          <w:rFonts w:asciiTheme="majorHAnsi" w:hAnsiTheme="majorHAnsi" w:cstheme="majorHAnsi"/>
          <w:lang w:val="en-GB"/>
        </w:rPr>
        <w:t>by articulatin</w:t>
      </w:r>
      <w:r w:rsidR="00C457DA" w:rsidRPr="00FD533B">
        <w:rPr>
          <w:rFonts w:asciiTheme="majorHAnsi" w:hAnsiTheme="majorHAnsi" w:cstheme="majorHAnsi"/>
          <w:lang w:val="en-GB"/>
        </w:rPr>
        <w:t>g it using medical terminology—</w:t>
      </w:r>
      <w:r w:rsidR="006E6315" w:rsidRPr="00FD533B">
        <w:rPr>
          <w:rFonts w:asciiTheme="majorHAnsi" w:hAnsiTheme="majorHAnsi" w:cstheme="majorHAnsi"/>
          <w:lang w:val="en-GB"/>
        </w:rPr>
        <w:t xml:space="preserve">and how the product of such knowledge impacts on the outside world, for instance by shaping policy. Further, Radin (2006) has shown how activities that take place </w:t>
      </w:r>
      <w:r w:rsidR="001023B5" w:rsidRPr="00FD533B">
        <w:rPr>
          <w:rFonts w:asciiTheme="majorHAnsi" w:hAnsiTheme="majorHAnsi" w:cstheme="majorHAnsi"/>
          <w:lang w:val="en-GB"/>
        </w:rPr>
        <w:t xml:space="preserve">on </w:t>
      </w:r>
      <w:r w:rsidR="006E6315" w:rsidRPr="00FD533B">
        <w:rPr>
          <w:rFonts w:asciiTheme="majorHAnsi" w:hAnsiTheme="majorHAnsi" w:cstheme="majorHAnsi"/>
          <w:lang w:val="en-GB"/>
        </w:rPr>
        <w:t>platforms</w:t>
      </w:r>
      <w:r w:rsidR="001023B5" w:rsidRPr="00FD533B">
        <w:rPr>
          <w:rFonts w:asciiTheme="majorHAnsi" w:hAnsiTheme="majorHAnsi" w:cstheme="majorHAnsi"/>
          <w:lang w:val="en-GB"/>
        </w:rPr>
        <w:t>—</w:t>
      </w:r>
      <w:r w:rsidR="006E6315" w:rsidRPr="00FD533B">
        <w:rPr>
          <w:rFonts w:asciiTheme="majorHAnsi" w:hAnsiTheme="majorHAnsi" w:cstheme="majorHAnsi"/>
          <w:lang w:val="en-GB"/>
        </w:rPr>
        <w:t xml:space="preserve">such as the provision of peer support, the sharing of information, the response to queries and the participation in </w:t>
      </w:r>
      <w:r w:rsidR="001023B5" w:rsidRPr="00FD533B">
        <w:rPr>
          <w:rFonts w:asciiTheme="majorHAnsi" w:hAnsiTheme="majorHAnsi" w:cstheme="majorHAnsi"/>
          <w:lang w:val="en-GB"/>
        </w:rPr>
        <w:lastRenderedPageBreak/>
        <w:t>projects—</w:t>
      </w:r>
      <w:r w:rsidR="006E6315" w:rsidRPr="00FD533B">
        <w:rPr>
          <w:rFonts w:asciiTheme="majorHAnsi" w:hAnsiTheme="majorHAnsi" w:cstheme="majorHAnsi"/>
          <w:lang w:val="en-GB"/>
        </w:rPr>
        <w:t xml:space="preserve">constitute forms of activism that </w:t>
      </w:r>
      <w:r w:rsidR="00C457DA" w:rsidRPr="00FD533B">
        <w:rPr>
          <w:rFonts w:asciiTheme="majorHAnsi" w:hAnsiTheme="majorHAnsi" w:cstheme="majorHAnsi"/>
          <w:lang w:val="en-GB"/>
        </w:rPr>
        <w:t>‘plant the seeds of revolution’ (p.</w:t>
      </w:r>
      <w:r w:rsidR="00050098" w:rsidRPr="00FD533B">
        <w:rPr>
          <w:rFonts w:asciiTheme="majorHAnsi" w:hAnsiTheme="majorHAnsi" w:cstheme="majorHAnsi"/>
          <w:lang w:val="en-GB"/>
        </w:rPr>
        <w:t xml:space="preserve"> </w:t>
      </w:r>
      <w:r w:rsidR="004E39D7" w:rsidRPr="00FD533B">
        <w:rPr>
          <w:rFonts w:asciiTheme="majorHAnsi" w:hAnsiTheme="majorHAnsi" w:cstheme="majorHAnsi"/>
          <w:lang w:val="en-GB"/>
        </w:rPr>
        <w:t>600</w:t>
      </w:r>
      <w:r w:rsidR="00C457DA" w:rsidRPr="00FD533B">
        <w:rPr>
          <w:rFonts w:asciiTheme="majorHAnsi" w:hAnsiTheme="majorHAnsi" w:cstheme="majorHAnsi"/>
          <w:lang w:val="en-GB"/>
        </w:rPr>
        <w:t xml:space="preserve">) </w:t>
      </w:r>
      <w:r w:rsidR="006E6315" w:rsidRPr="00FD533B">
        <w:rPr>
          <w:rFonts w:asciiTheme="majorHAnsi" w:hAnsiTheme="majorHAnsi" w:cstheme="majorHAnsi"/>
          <w:lang w:val="en-GB"/>
        </w:rPr>
        <w:t xml:space="preserve">despite </w:t>
      </w:r>
      <w:r w:rsidR="001023B5" w:rsidRPr="00FD533B">
        <w:rPr>
          <w:rFonts w:asciiTheme="majorHAnsi" w:hAnsiTheme="majorHAnsi" w:cstheme="majorHAnsi"/>
          <w:lang w:val="en-GB"/>
        </w:rPr>
        <w:t>their not being</w:t>
      </w:r>
      <w:r w:rsidR="006E6315" w:rsidRPr="00FD533B">
        <w:rPr>
          <w:rFonts w:asciiTheme="majorHAnsi" w:hAnsiTheme="majorHAnsi" w:cstheme="majorHAnsi"/>
          <w:lang w:val="en-GB"/>
        </w:rPr>
        <w:t xml:space="preserve"> inherently political. </w:t>
      </w:r>
    </w:p>
    <w:p w14:paraId="2E6BC644" w14:textId="4FE15ACE" w:rsidR="006E6315" w:rsidRPr="00FD533B" w:rsidRDefault="004D0E4E"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Some </w:t>
      </w:r>
      <w:r w:rsidR="00062626" w:rsidRPr="00FD533B">
        <w:rPr>
          <w:rFonts w:asciiTheme="majorHAnsi" w:hAnsiTheme="majorHAnsi" w:cstheme="majorHAnsi"/>
          <w:lang w:val="en-GB"/>
        </w:rPr>
        <w:t xml:space="preserve">scholars have questioned the altruistic character of digital health platforms. </w:t>
      </w:r>
      <w:r w:rsidR="00062626" w:rsidRPr="00FD533B">
        <w:rPr>
          <w:rFonts w:asciiTheme="majorHAnsi" w:hAnsiTheme="majorHAnsi" w:cstheme="majorHAnsi"/>
          <w:noProof/>
          <w:lang w:val="en-GB"/>
        </w:rPr>
        <w:t>Lupton (2014)</w:t>
      </w:r>
      <w:r w:rsidR="00062626" w:rsidRPr="00FD533B">
        <w:rPr>
          <w:rFonts w:asciiTheme="majorHAnsi" w:hAnsiTheme="majorHAnsi" w:cstheme="majorHAnsi"/>
          <w:lang w:val="en-GB"/>
        </w:rPr>
        <w:t xml:space="preserve"> argues that these platforms constitute a digital economy intended to capitalize </w:t>
      </w:r>
      <w:r w:rsidR="00D767E2" w:rsidRPr="00FD533B">
        <w:rPr>
          <w:rFonts w:asciiTheme="majorHAnsi" w:hAnsiTheme="majorHAnsi" w:cstheme="majorHAnsi"/>
          <w:lang w:val="en-GB"/>
        </w:rPr>
        <w:t xml:space="preserve">on </w:t>
      </w:r>
      <w:r w:rsidR="00062626" w:rsidRPr="00FD533B">
        <w:rPr>
          <w:rFonts w:asciiTheme="majorHAnsi" w:hAnsiTheme="majorHAnsi" w:cstheme="majorHAnsi"/>
          <w:lang w:val="en-GB"/>
        </w:rPr>
        <w:t xml:space="preserve">and exploit the information </w:t>
      </w:r>
      <w:r w:rsidR="00BF140A" w:rsidRPr="00FD533B">
        <w:rPr>
          <w:rFonts w:asciiTheme="majorHAnsi" w:hAnsiTheme="majorHAnsi" w:cstheme="majorHAnsi"/>
          <w:lang w:val="en-GB"/>
        </w:rPr>
        <w:t>being shared</w:t>
      </w:r>
      <w:r w:rsidR="000D4EF9" w:rsidRPr="00FD533B">
        <w:rPr>
          <w:rFonts w:asciiTheme="majorHAnsi" w:hAnsiTheme="majorHAnsi" w:cstheme="majorHAnsi"/>
          <w:lang w:val="en-GB"/>
        </w:rPr>
        <w:t xml:space="preserve"> online</w:t>
      </w:r>
      <w:r w:rsidR="00062626" w:rsidRPr="00FD533B">
        <w:rPr>
          <w:rFonts w:asciiTheme="majorHAnsi" w:hAnsiTheme="majorHAnsi" w:cstheme="majorHAnsi"/>
          <w:lang w:val="en-GB"/>
        </w:rPr>
        <w:t>. Exploitation entails</w:t>
      </w:r>
      <w:r w:rsidR="00BF140A" w:rsidRPr="00FD533B">
        <w:rPr>
          <w:rFonts w:asciiTheme="majorHAnsi" w:hAnsiTheme="majorHAnsi" w:cstheme="majorHAnsi"/>
          <w:lang w:val="en-GB"/>
        </w:rPr>
        <w:t>,</w:t>
      </w:r>
      <w:r w:rsidR="000D4EF9" w:rsidRPr="00FD533B">
        <w:rPr>
          <w:rFonts w:asciiTheme="majorHAnsi" w:hAnsiTheme="majorHAnsi" w:cstheme="majorHAnsi"/>
          <w:lang w:val="en-GB"/>
        </w:rPr>
        <w:t xml:space="preserve"> for example</w:t>
      </w:r>
      <w:r w:rsidR="00BF140A" w:rsidRPr="00FD533B">
        <w:rPr>
          <w:rFonts w:asciiTheme="majorHAnsi" w:hAnsiTheme="majorHAnsi" w:cstheme="majorHAnsi"/>
          <w:lang w:val="en-GB"/>
        </w:rPr>
        <w:t>,</w:t>
      </w:r>
      <w:r w:rsidR="00062626" w:rsidRPr="00FD533B">
        <w:rPr>
          <w:rFonts w:asciiTheme="majorHAnsi" w:hAnsiTheme="majorHAnsi" w:cstheme="majorHAnsi"/>
          <w:lang w:val="en-GB"/>
        </w:rPr>
        <w:t xml:space="preserve"> online advertising and selling of </w:t>
      </w:r>
      <w:r w:rsidR="000D4EF9" w:rsidRPr="00FD533B">
        <w:rPr>
          <w:rFonts w:asciiTheme="majorHAnsi" w:hAnsiTheme="majorHAnsi" w:cstheme="majorHAnsi"/>
          <w:lang w:val="en-GB"/>
        </w:rPr>
        <w:t xml:space="preserve">individuals’ </w:t>
      </w:r>
      <w:r w:rsidR="00062626" w:rsidRPr="00FD533B">
        <w:rPr>
          <w:rFonts w:asciiTheme="majorHAnsi" w:hAnsiTheme="majorHAnsi" w:cstheme="majorHAnsi"/>
          <w:lang w:val="en-GB"/>
        </w:rPr>
        <w:t xml:space="preserve">big health data to third parties </w:t>
      </w:r>
      <w:r w:rsidR="00062626" w:rsidRPr="00FD533B">
        <w:rPr>
          <w:rFonts w:asciiTheme="majorHAnsi" w:hAnsiTheme="majorHAnsi" w:cstheme="majorHAnsi"/>
          <w:noProof/>
          <w:lang w:val="en-GB"/>
        </w:rPr>
        <w:t>(Saukko, 2018)</w:t>
      </w:r>
      <w:r w:rsidR="00062626" w:rsidRPr="00FD533B">
        <w:rPr>
          <w:rFonts w:asciiTheme="majorHAnsi" w:hAnsiTheme="majorHAnsi" w:cstheme="majorHAnsi"/>
          <w:lang w:val="en-GB"/>
        </w:rPr>
        <w:t xml:space="preserve">. Similarly, in their study of PatientsLikeMe, </w:t>
      </w:r>
      <w:r w:rsidR="00062626" w:rsidRPr="00FD533B">
        <w:rPr>
          <w:rFonts w:asciiTheme="majorHAnsi" w:hAnsiTheme="majorHAnsi" w:cstheme="majorHAnsi"/>
          <w:noProof/>
          <w:lang w:val="en-GB"/>
        </w:rPr>
        <w:t>Kallinikos and Tempini (2014) and Tempini (2015)</w:t>
      </w:r>
      <w:r w:rsidR="00062626" w:rsidRPr="00FD533B">
        <w:rPr>
          <w:rFonts w:asciiTheme="majorHAnsi" w:hAnsiTheme="majorHAnsi" w:cstheme="majorHAnsi"/>
          <w:lang w:val="en-GB"/>
        </w:rPr>
        <w:t xml:space="preserve"> have explored the role of platforms and their architecture in collecting patient-reported health data in large volumes and turning them into </w:t>
      </w:r>
      <w:r w:rsidR="00025DDD" w:rsidRPr="00FD533B">
        <w:rPr>
          <w:rFonts w:asciiTheme="majorHAnsi" w:hAnsiTheme="majorHAnsi" w:cstheme="majorHAnsi"/>
          <w:lang w:val="en-GB"/>
        </w:rPr>
        <w:t>data that</w:t>
      </w:r>
      <w:r w:rsidR="00CB63D9" w:rsidRPr="00FD533B">
        <w:rPr>
          <w:rFonts w:asciiTheme="majorHAnsi" w:hAnsiTheme="majorHAnsi" w:cstheme="majorHAnsi"/>
          <w:lang w:val="en-GB"/>
        </w:rPr>
        <w:t>,</w:t>
      </w:r>
      <w:r w:rsidR="00025DDD" w:rsidRPr="00FD533B">
        <w:rPr>
          <w:rFonts w:asciiTheme="majorHAnsi" w:hAnsiTheme="majorHAnsi" w:cstheme="majorHAnsi"/>
          <w:lang w:val="en-GB"/>
        </w:rPr>
        <w:t xml:space="preserve"> when analysed</w:t>
      </w:r>
      <w:r w:rsidR="00CB63D9" w:rsidRPr="00FD533B">
        <w:rPr>
          <w:rFonts w:asciiTheme="majorHAnsi" w:hAnsiTheme="majorHAnsi" w:cstheme="majorHAnsi"/>
          <w:lang w:val="en-GB"/>
        </w:rPr>
        <w:t>,</w:t>
      </w:r>
      <w:r w:rsidR="00062626" w:rsidRPr="00FD533B">
        <w:rPr>
          <w:rFonts w:asciiTheme="majorHAnsi" w:hAnsiTheme="majorHAnsi" w:cstheme="majorHAnsi"/>
          <w:lang w:val="en-GB"/>
        </w:rPr>
        <w:t xml:space="preserve"> can be used for the production of medical knowledge (e</w:t>
      </w:r>
      <w:r w:rsidR="00026354">
        <w:rPr>
          <w:rFonts w:asciiTheme="majorHAnsi" w:hAnsiTheme="majorHAnsi" w:cstheme="majorHAnsi"/>
          <w:lang w:val="en-GB"/>
        </w:rPr>
        <w:t>.</w:t>
      </w:r>
      <w:r w:rsidR="00062626"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062626" w:rsidRPr="00FD533B">
        <w:rPr>
          <w:rFonts w:asciiTheme="majorHAnsi" w:hAnsiTheme="majorHAnsi" w:cstheme="majorHAnsi"/>
          <w:lang w:val="en-GB"/>
        </w:rPr>
        <w:t xml:space="preserve"> side effects of </w:t>
      </w:r>
      <w:r w:rsidR="00A13C3B" w:rsidRPr="00FD533B">
        <w:rPr>
          <w:rFonts w:asciiTheme="majorHAnsi" w:hAnsiTheme="majorHAnsi" w:cstheme="majorHAnsi"/>
          <w:lang w:val="en-GB"/>
        </w:rPr>
        <w:t xml:space="preserve">medication for </w:t>
      </w:r>
      <w:r w:rsidR="00062626" w:rsidRPr="00FD533B">
        <w:rPr>
          <w:rFonts w:asciiTheme="majorHAnsi" w:hAnsiTheme="majorHAnsi" w:cstheme="majorHAnsi"/>
          <w:lang w:val="en-GB"/>
        </w:rPr>
        <w:t>chronic diseases) and for commercial purposes (e</w:t>
      </w:r>
      <w:r w:rsidR="00026354">
        <w:rPr>
          <w:rFonts w:asciiTheme="majorHAnsi" w:hAnsiTheme="majorHAnsi" w:cstheme="majorHAnsi"/>
          <w:lang w:val="en-GB"/>
        </w:rPr>
        <w:t>.</w:t>
      </w:r>
      <w:r w:rsidR="00062626"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062626" w:rsidRPr="00FD533B">
        <w:rPr>
          <w:rFonts w:asciiTheme="majorHAnsi" w:hAnsiTheme="majorHAnsi" w:cstheme="majorHAnsi"/>
          <w:lang w:val="en-GB"/>
        </w:rPr>
        <w:t xml:space="preserve"> to enhance pharmaceutical products). This then </w:t>
      </w:r>
      <w:r w:rsidR="006A406D" w:rsidRPr="00FD533B">
        <w:rPr>
          <w:rFonts w:asciiTheme="majorHAnsi" w:hAnsiTheme="majorHAnsi" w:cstheme="majorHAnsi"/>
          <w:lang w:val="en-GB"/>
        </w:rPr>
        <w:t>demonstrates</w:t>
      </w:r>
      <w:r w:rsidR="00062626" w:rsidRPr="00FD533B">
        <w:rPr>
          <w:rFonts w:asciiTheme="majorHAnsi" w:hAnsiTheme="majorHAnsi" w:cstheme="majorHAnsi"/>
          <w:lang w:val="en-GB"/>
        </w:rPr>
        <w:t xml:space="preserve"> the plurality of purposes, aims and value that OHC</w:t>
      </w:r>
      <w:r w:rsidR="00A30FBA" w:rsidRPr="00FD533B">
        <w:rPr>
          <w:rFonts w:asciiTheme="majorHAnsi" w:hAnsiTheme="majorHAnsi" w:cstheme="majorHAnsi"/>
          <w:lang w:val="en-GB"/>
        </w:rPr>
        <w:t>s</w:t>
      </w:r>
      <w:r w:rsidR="00BD07A9" w:rsidRPr="00FD533B">
        <w:rPr>
          <w:rFonts w:asciiTheme="majorHAnsi" w:hAnsiTheme="majorHAnsi" w:cstheme="majorHAnsi"/>
          <w:lang w:val="en-GB"/>
        </w:rPr>
        <w:t xml:space="preserve"> </w:t>
      </w:r>
      <w:r w:rsidR="00CB63D9" w:rsidRPr="00FD533B">
        <w:rPr>
          <w:rFonts w:asciiTheme="majorHAnsi" w:hAnsiTheme="majorHAnsi" w:cstheme="majorHAnsi"/>
          <w:lang w:val="en-GB"/>
        </w:rPr>
        <w:t>generate</w:t>
      </w:r>
      <w:r w:rsidR="00062626" w:rsidRPr="00FD533B">
        <w:rPr>
          <w:rFonts w:asciiTheme="majorHAnsi" w:hAnsiTheme="majorHAnsi" w:cstheme="majorHAnsi"/>
          <w:lang w:val="en-GB"/>
        </w:rPr>
        <w:t>.</w:t>
      </w:r>
      <w:r w:rsidR="001F3054" w:rsidRPr="00FD533B">
        <w:rPr>
          <w:rFonts w:asciiTheme="majorHAnsi" w:hAnsiTheme="majorHAnsi" w:cstheme="majorHAnsi"/>
          <w:lang w:val="en-GB"/>
        </w:rPr>
        <w:t xml:space="preserve"> In our study, we expand research on digital health activism by examining how </w:t>
      </w:r>
      <w:r w:rsidR="007D0077" w:rsidRPr="00FD533B">
        <w:rPr>
          <w:rFonts w:asciiTheme="majorHAnsi" w:hAnsiTheme="majorHAnsi" w:cstheme="majorHAnsi"/>
          <w:lang w:val="en-GB"/>
        </w:rPr>
        <w:t>health</w:t>
      </w:r>
      <w:r w:rsidR="001F3054" w:rsidRPr="00FD533B">
        <w:rPr>
          <w:rFonts w:asciiTheme="majorHAnsi" w:hAnsiTheme="majorHAnsi" w:cstheme="majorHAnsi"/>
          <w:lang w:val="en-GB"/>
        </w:rPr>
        <w:t xml:space="preserve"> professionals use an online platform and by doing so, contribute not just toward the transformation of the healthcare status-quo</w:t>
      </w:r>
      <w:r w:rsidR="00025DDD" w:rsidRPr="00FD533B">
        <w:rPr>
          <w:rFonts w:asciiTheme="majorHAnsi" w:hAnsiTheme="majorHAnsi" w:cstheme="majorHAnsi"/>
          <w:lang w:val="en-GB"/>
        </w:rPr>
        <w:t>,</w:t>
      </w:r>
      <w:r w:rsidR="001F3054" w:rsidRPr="00FD533B">
        <w:rPr>
          <w:rFonts w:asciiTheme="majorHAnsi" w:hAnsiTheme="majorHAnsi" w:cstheme="majorHAnsi"/>
          <w:lang w:val="en-GB"/>
        </w:rPr>
        <w:t xml:space="preserve"> but also to social value creation both for themselves and </w:t>
      </w:r>
      <w:r w:rsidR="00741B19" w:rsidRPr="00FD533B">
        <w:rPr>
          <w:rFonts w:asciiTheme="majorHAnsi" w:hAnsiTheme="majorHAnsi" w:cstheme="majorHAnsi"/>
          <w:lang w:val="en-GB"/>
        </w:rPr>
        <w:t xml:space="preserve">for </w:t>
      </w:r>
      <w:r w:rsidR="001F3054" w:rsidRPr="00FD533B">
        <w:rPr>
          <w:rFonts w:asciiTheme="majorHAnsi" w:hAnsiTheme="majorHAnsi" w:cstheme="majorHAnsi"/>
          <w:lang w:val="en-GB"/>
        </w:rPr>
        <w:t xml:space="preserve">the disadvantaged communities. </w:t>
      </w:r>
    </w:p>
    <w:p w14:paraId="186A64F8" w14:textId="43C37DFC" w:rsidR="006E6315" w:rsidRPr="00FD533B" w:rsidRDefault="00F61EF0" w:rsidP="00D66793">
      <w:pPr>
        <w:spacing w:after="240" w:line="360" w:lineRule="auto"/>
        <w:jc w:val="both"/>
        <w:rPr>
          <w:rFonts w:asciiTheme="majorHAnsi" w:hAnsiTheme="majorHAnsi" w:cstheme="majorHAnsi"/>
          <w:lang w:val="en-GB"/>
        </w:rPr>
      </w:pPr>
      <w:r w:rsidRPr="00FD533B" w:rsidDel="003E3530">
        <w:rPr>
          <w:rFonts w:asciiTheme="majorHAnsi" w:hAnsiTheme="majorHAnsi" w:cstheme="majorHAnsi"/>
          <w:lang w:val="en-GB"/>
        </w:rPr>
        <w:t xml:space="preserve">Drawing on the literature on health activism outlined above and in light of recent calls to reimagine activism through the prism of digital technology </w:t>
      </w:r>
      <w:r w:rsidR="00B95563" w:rsidRPr="00FD533B">
        <w:rPr>
          <w:rFonts w:asciiTheme="majorHAnsi" w:hAnsiTheme="majorHAnsi" w:cstheme="majorHAnsi"/>
          <w:noProof/>
          <w:lang w:val="en-GB"/>
        </w:rPr>
        <w:t>(George &amp; Leidner, 2019; Vicari &amp; Cappai, 2016)</w:t>
      </w:r>
      <w:r w:rsidRPr="00FD533B" w:rsidDel="003E3530">
        <w:rPr>
          <w:rFonts w:asciiTheme="majorHAnsi" w:hAnsiTheme="majorHAnsi" w:cstheme="majorHAnsi"/>
          <w:lang w:val="en-GB"/>
        </w:rPr>
        <w:t xml:space="preserve">, we frame digital health activism as being </w:t>
      </w:r>
      <w:r w:rsidR="00062626" w:rsidRPr="00FD533B">
        <w:rPr>
          <w:rFonts w:asciiTheme="majorHAnsi" w:hAnsiTheme="majorHAnsi" w:cstheme="majorHAnsi"/>
          <w:lang w:val="en-GB"/>
        </w:rPr>
        <w:t xml:space="preserve">an </w:t>
      </w:r>
      <w:r w:rsidRPr="00FD533B" w:rsidDel="003E3530">
        <w:rPr>
          <w:rFonts w:asciiTheme="majorHAnsi" w:hAnsiTheme="majorHAnsi" w:cstheme="majorHAnsi"/>
          <w:lang w:val="en-GB"/>
        </w:rPr>
        <w:t xml:space="preserve">online collective activity that is orientated toward changing a </w:t>
      </w:r>
      <w:r w:rsidR="00B95563" w:rsidRPr="00FD533B">
        <w:rPr>
          <w:rFonts w:asciiTheme="majorHAnsi" w:hAnsiTheme="majorHAnsi" w:cstheme="majorHAnsi"/>
          <w:lang w:val="en-GB"/>
        </w:rPr>
        <w:t>disadvantaged</w:t>
      </w:r>
      <w:r w:rsidR="00B95563" w:rsidRPr="00FD533B" w:rsidDel="003E3530">
        <w:rPr>
          <w:rFonts w:asciiTheme="majorHAnsi" w:hAnsiTheme="majorHAnsi" w:cstheme="majorHAnsi"/>
          <w:lang w:val="en-GB"/>
        </w:rPr>
        <w:t xml:space="preserve"> </w:t>
      </w:r>
      <w:r w:rsidRPr="00FD533B" w:rsidDel="003E3530">
        <w:rPr>
          <w:rFonts w:asciiTheme="majorHAnsi" w:hAnsiTheme="majorHAnsi" w:cstheme="majorHAnsi"/>
          <w:lang w:val="en-GB"/>
        </w:rPr>
        <w:t>health status quo</w:t>
      </w:r>
      <w:r w:rsidR="006D0666" w:rsidRPr="00FD533B">
        <w:rPr>
          <w:rFonts w:asciiTheme="majorHAnsi" w:hAnsiTheme="majorHAnsi" w:cstheme="majorHAnsi"/>
          <w:lang w:val="en-GB"/>
        </w:rPr>
        <w:t xml:space="preserve"> by improving</w:t>
      </w:r>
      <w:r w:rsidR="00623FFA" w:rsidRPr="00FD533B">
        <w:rPr>
          <w:rFonts w:asciiTheme="majorHAnsi" w:hAnsiTheme="majorHAnsi" w:cstheme="majorHAnsi"/>
          <w:lang w:val="en-GB"/>
        </w:rPr>
        <w:t xml:space="preserve"> local health practice and delivery through the dissemination </w:t>
      </w:r>
      <w:r w:rsidR="00472123" w:rsidRPr="00FD533B" w:rsidDel="003E3530">
        <w:rPr>
          <w:rFonts w:asciiTheme="majorHAnsi" w:hAnsiTheme="majorHAnsi" w:cstheme="majorHAnsi"/>
          <w:lang w:val="en-GB"/>
        </w:rPr>
        <w:t xml:space="preserve">of </w:t>
      </w:r>
      <w:r w:rsidR="00591CB0" w:rsidRPr="00FD533B">
        <w:rPr>
          <w:rFonts w:asciiTheme="majorHAnsi" w:hAnsiTheme="majorHAnsi" w:cstheme="majorHAnsi"/>
          <w:lang w:val="en-GB"/>
        </w:rPr>
        <w:t xml:space="preserve">actionable </w:t>
      </w:r>
      <w:r w:rsidR="00472123" w:rsidRPr="00FD533B" w:rsidDel="003E3530">
        <w:rPr>
          <w:rFonts w:asciiTheme="majorHAnsi" w:hAnsiTheme="majorHAnsi" w:cstheme="majorHAnsi"/>
          <w:lang w:val="en-GB"/>
        </w:rPr>
        <w:t>health knowledge</w:t>
      </w:r>
      <w:r w:rsidR="00472123" w:rsidRPr="00FD533B">
        <w:rPr>
          <w:rFonts w:asciiTheme="majorHAnsi" w:hAnsiTheme="majorHAnsi" w:cstheme="majorHAnsi"/>
          <w:lang w:val="en-GB"/>
        </w:rPr>
        <w:t xml:space="preserve"> </w:t>
      </w:r>
      <w:r w:rsidR="00623FFA" w:rsidRPr="00FD533B">
        <w:rPr>
          <w:rFonts w:asciiTheme="majorHAnsi" w:hAnsiTheme="majorHAnsi" w:cstheme="majorHAnsi"/>
          <w:lang w:val="en-GB"/>
        </w:rPr>
        <w:t>and</w:t>
      </w:r>
      <w:r w:rsidR="00472123" w:rsidRPr="00FD533B">
        <w:rPr>
          <w:rFonts w:asciiTheme="majorHAnsi" w:hAnsiTheme="majorHAnsi" w:cstheme="majorHAnsi"/>
          <w:lang w:val="en-GB"/>
        </w:rPr>
        <w:t xml:space="preserve"> expertise</w:t>
      </w:r>
      <w:r w:rsidR="00591CB0" w:rsidRPr="00FD533B">
        <w:rPr>
          <w:rFonts w:asciiTheme="majorHAnsi" w:hAnsiTheme="majorHAnsi" w:cstheme="majorHAnsi"/>
          <w:lang w:val="en-GB"/>
        </w:rPr>
        <w:t>.</w:t>
      </w:r>
      <w:r w:rsidR="00E04714" w:rsidRPr="00FD533B">
        <w:rPr>
          <w:rFonts w:asciiTheme="majorHAnsi" w:hAnsiTheme="majorHAnsi" w:cstheme="majorHAnsi"/>
          <w:lang w:val="en-GB"/>
        </w:rPr>
        <w:t xml:space="preserve"> </w:t>
      </w:r>
      <w:r w:rsidR="004D0E4E" w:rsidRPr="00FD533B">
        <w:rPr>
          <w:rFonts w:asciiTheme="majorHAnsi" w:hAnsiTheme="majorHAnsi" w:cstheme="majorHAnsi"/>
          <w:lang w:val="en-GB"/>
        </w:rPr>
        <w:t xml:space="preserve">Though earlier </w:t>
      </w:r>
      <w:r w:rsidR="001F3054" w:rsidRPr="00FD533B">
        <w:rPr>
          <w:rFonts w:asciiTheme="majorHAnsi" w:hAnsiTheme="majorHAnsi" w:cstheme="majorHAnsi"/>
          <w:lang w:val="en-GB"/>
        </w:rPr>
        <w:t>literature</w:t>
      </w:r>
      <w:r w:rsidR="004D0E4E" w:rsidRPr="00FD533B">
        <w:rPr>
          <w:rFonts w:asciiTheme="majorHAnsi" w:hAnsiTheme="majorHAnsi" w:cstheme="majorHAnsi"/>
          <w:lang w:val="en-GB"/>
        </w:rPr>
        <w:t xml:space="preserve"> has </w:t>
      </w:r>
      <w:r w:rsidR="001F3054" w:rsidRPr="00FD533B">
        <w:rPr>
          <w:rFonts w:asciiTheme="majorHAnsi" w:hAnsiTheme="majorHAnsi" w:cstheme="majorHAnsi"/>
          <w:lang w:val="en-GB"/>
        </w:rPr>
        <w:t xml:space="preserve">looked at patients as digital activists, our study </w:t>
      </w:r>
      <w:r w:rsidR="00A02247" w:rsidRPr="00FD533B">
        <w:rPr>
          <w:rFonts w:asciiTheme="majorHAnsi" w:hAnsiTheme="majorHAnsi" w:cstheme="majorHAnsi"/>
          <w:lang w:val="en-GB"/>
        </w:rPr>
        <w:t xml:space="preserve">explains </w:t>
      </w:r>
      <w:r w:rsidR="004D0E4E" w:rsidRPr="00FD533B">
        <w:rPr>
          <w:rFonts w:asciiTheme="majorHAnsi" w:hAnsiTheme="majorHAnsi" w:cstheme="majorHAnsi"/>
          <w:lang w:val="en-GB"/>
        </w:rPr>
        <w:t>h</w:t>
      </w:r>
      <w:r w:rsidR="00CE15DC" w:rsidRPr="00FD533B">
        <w:rPr>
          <w:rFonts w:asciiTheme="majorHAnsi" w:hAnsiTheme="majorHAnsi" w:cstheme="majorHAnsi"/>
          <w:lang w:val="en-GB"/>
        </w:rPr>
        <w:t>ow</w:t>
      </w:r>
      <w:r w:rsidR="001F3054" w:rsidRPr="00FD533B">
        <w:rPr>
          <w:rFonts w:asciiTheme="majorHAnsi" w:hAnsiTheme="majorHAnsi" w:cstheme="majorHAnsi"/>
          <w:lang w:val="en-GB"/>
        </w:rPr>
        <w:t xml:space="preserve"> </w:t>
      </w:r>
      <w:r w:rsidR="006E6179" w:rsidRPr="00FD533B">
        <w:rPr>
          <w:rFonts w:asciiTheme="majorHAnsi" w:hAnsiTheme="majorHAnsi" w:cstheme="majorHAnsi"/>
          <w:lang w:val="en-GB"/>
        </w:rPr>
        <w:t>health</w:t>
      </w:r>
      <w:r w:rsidR="001F3054" w:rsidRPr="00FD533B">
        <w:rPr>
          <w:rFonts w:asciiTheme="majorHAnsi" w:hAnsiTheme="majorHAnsi" w:cstheme="majorHAnsi"/>
          <w:lang w:val="en-GB"/>
        </w:rPr>
        <w:t xml:space="preserve"> professionals </w:t>
      </w:r>
      <w:r w:rsidR="00CE15DC" w:rsidRPr="00FD533B">
        <w:rPr>
          <w:rFonts w:asciiTheme="majorHAnsi" w:hAnsiTheme="majorHAnsi" w:cstheme="majorHAnsi"/>
          <w:lang w:val="en-GB"/>
        </w:rPr>
        <w:t>become</w:t>
      </w:r>
      <w:r w:rsidR="001F3054" w:rsidRPr="00FD533B">
        <w:rPr>
          <w:rFonts w:asciiTheme="majorHAnsi" w:hAnsiTheme="majorHAnsi" w:cstheme="majorHAnsi"/>
          <w:lang w:val="en-GB"/>
        </w:rPr>
        <w:t xml:space="preserve"> activists</w:t>
      </w:r>
      <w:r w:rsidR="00CE15DC" w:rsidRPr="00FD533B">
        <w:rPr>
          <w:rFonts w:asciiTheme="majorHAnsi" w:hAnsiTheme="majorHAnsi" w:cstheme="majorHAnsi"/>
          <w:lang w:val="en-GB"/>
        </w:rPr>
        <w:t xml:space="preserve"> through platforms</w:t>
      </w:r>
      <w:r w:rsidR="001F3054" w:rsidRPr="00FD533B">
        <w:rPr>
          <w:rFonts w:asciiTheme="majorHAnsi" w:hAnsiTheme="majorHAnsi" w:cstheme="majorHAnsi"/>
          <w:lang w:val="en-GB"/>
        </w:rPr>
        <w:t xml:space="preserve">. </w:t>
      </w:r>
      <w:r w:rsidR="00062626" w:rsidRPr="00FD533B">
        <w:rPr>
          <w:rFonts w:asciiTheme="majorHAnsi" w:hAnsiTheme="majorHAnsi" w:cstheme="majorHAnsi"/>
          <w:lang w:val="en-GB"/>
        </w:rPr>
        <w:t>Table 1 below summarizes the main characteristics of digital health activism</w:t>
      </w:r>
      <w:r w:rsidR="00F45A62" w:rsidRPr="00FD533B">
        <w:rPr>
          <w:rFonts w:asciiTheme="majorHAnsi" w:hAnsiTheme="majorHAnsi" w:cstheme="majorHAnsi"/>
          <w:lang w:val="en-GB"/>
        </w:rPr>
        <w:t xml:space="preserve"> drawn from the literature</w:t>
      </w:r>
      <w:r w:rsidR="00062626" w:rsidRPr="00FD533B">
        <w:rPr>
          <w:rFonts w:asciiTheme="majorHAnsi" w:hAnsiTheme="majorHAnsi" w:cstheme="majorHAnsi"/>
          <w:lang w:val="en-GB"/>
        </w:rPr>
        <w:t>.</w:t>
      </w:r>
    </w:p>
    <w:p w14:paraId="070C97B4" w14:textId="132486D7" w:rsidR="00383ED6" w:rsidRPr="00FD533B" w:rsidRDefault="00A90696" w:rsidP="00D66793">
      <w:pPr>
        <w:spacing w:after="240" w:line="360" w:lineRule="auto"/>
        <w:rPr>
          <w:rFonts w:asciiTheme="majorHAnsi" w:hAnsiTheme="majorHAnsi" w:cstheme="majorHAnsi"/>
          <w:lang w:val="en-GB"/>
        </w:rPr>
      </w:pPr>
      <w:r>
        <w:rPr>
          <w:rFonts w:asciiTheme="majorHAnsi" w:hAnsiTheme="majorHAnsi" w:cstheme="majorHAnsi"/>
          <w:lang w:val="en-GB"/>
        </w:rPr>
        <w:br w:type="column"/>
      </w:r>
    </w:p>
    <w:tbl>
      <w:tblPr>
        <w:tblStyle w:val="TableGrid"/>
        <w:tblW w:w="0" w:type="auto"/>
        <w:jc w:val="center"/>
        <w:tblLook w:val="04A0" w:firstRow="1" w:lastRow="0" w:firstColumn="1" w:lastColumn="0" w:noHBand="0" w:noVBand="1"/>
      </w:tblPr>
      <w:tblGrid>
        <w:gridCol w:w="1242"/>
        <w:gridCol w:w="6804"/>
      </w:tblGrid>
      <w:tr w:rsidR="003E3D1F" w:rsidRPr="00FD533B" w14:paraId="1F4041BC" w14:textId="77777777" w:rsidTr="00821925">
        <w:trPr>
          <w:jc w:val="center"/>
        </w:trPr>
        <w:tc>
          <w:tcPr>
            <w:tcW w:w="8046" w:type="dxa"/>
            <w:gridSpan w:val="2"/>
          </w:tcPr>
          <w:p w14:paraId="797F2F23" w14:textId="77777777" w:rsidR="003E3D1F" w:rsidRPr="00FD533B" w:rsidRDefault="003E3D1F" w:rsidP="007D57DD">
            <w:pPr>
              <w:spacing w:after="240"/>
              <w:jc w:val="center"/>
              <w:rPr>
                <w:rFonts w:asciiTheme="majorHAnsi" w:hAnsiTheme="majorHAnsi" w:cstheme="majorHAnsi"/>
                <w:b/>
                <w:lang w:val="en-GB"/>
              </w:rPr>
            </w:pPr>
            <w:r w:rsidRPr="00FD533B">
              <w:rPr>
                <w:rFonts w:asciiTheme="majorHAnsi" w:hAnsiTheme="majorHAnsi" w:cstheme="majorHAnsi"/>
                <w:b/>
                <w:lang w:val="en-GB"/>
              </w:rPr>
              <w:t>Digital health activism</w:t>
            </w:r>
          </w:p>
        </w:tc>
      </w:tr>
      <w:tr w:rsidR="003E3D1F" w:rsidRPr="00FD533B" w14:paraId="61022B6E" w14:textId="77777777" w:rsidTr="00821925">
        <w:trPr>
          <w:jc w:val="center"/>
        </w:trPr>
        <w:tc>
          <w:tcPr>
            <w:tcW w:w="1242" w:type="dxa"/>
          </w:tcPr>
          <w:p w14:paraId="7F26920C" w14:textId="77777777" w:rsidR="003E3D1F" w:rsidRPr="00FD533B" w:rsidRDefault="003E3D1F" w:rsidP="007D57DD">
            <w:pPr>
              <w:spacing w:after="240"/>
              <w:jc w:val="both"/>
              <w:rPr>
                <w:rFonts w:asciiTheme="majorHAnsi" w:hAnsiTheme="majorHAnsi" w:cstheme="majorHAnsi"/>
                <w:b/>
                <w:lang w:val="en-GB"/>
              </w:rPr>
            </w:pPr>
            <w:r w:rsidRPr="00FD533B">
              <w:rPr>
                <w:rFonts w:asciiTheme="majorHAnsi" w:hAnsiTheme="majorHAnsi" w:cstheme="majorHAnsi"/>
                <w:b/>
                <w:lang w:val="en-GB"/>
              </w:rPr>
              <w:t>Nature</w:t>
            </w:r>
          </w:p>
        </w:tc>
        <w:tc>
          <w:tcPr>
            <w:tcW w:w="6804" w:type="dxa"/>
          </w:tcPr>
          <w:p w14:paraId="05BDE4E0" w14:textId="37CF2964" w:rsidR="003E3D1F" w:rsidRPr="00FD533B" w:rsidRDefault="003E3D1F" w:rsidP="007D57DD">
            <w:pPr>
              <w:spacing w:after="240"/>
              <w:jc w:val="both"/>
              <w:rPr>
                <w:rFonts w:asciiTheme="majorHAnsi" w:hAnsiTheme="majorHAnsi" w:cstheme="majorHAnsi"/>
                <w:lang w:val="en-GB"/>
              </w:rPr>
            </w:pPr>
            <w:r w:rsidRPr="00FD533B">
              <w:rPr>
                <w:rFonts w:asciiTheme="majorHAnsi" w:hAnsiTheme="majorHAnsi" w:cstheme="majorHAnsi"/>
                <w:i/>
                <w:lang w:val="en-GB"/>
              </w:rPr>
              <w:t>Collective</w:t>
            </w:r>
            <w:r w:rsidR="00632484" w:rsidRPr="00FD533B">
              <w:rPr>
                <w:rFonts w:asciiTheme="majorHAnsi" w:hAnsiTheme="majorHAnsi" w:cstheme="majorHAnsi"/>
                <w:lang w:val="en-GB"/>
              </w:rPr>
              <w:t>—</w:t>
            </w:r>
            <w:r w:rsidR="006129EB" w:rsidRPr="00FD533B">
              <w:rPr>
                <w:rFonts w:asciiTheme="majorHAnsi" w:hAnsiTheme="majorHAnsi" w:cstheme="majorHAnsi"/>
                <w:lang w:val="en-GB"/>
              </w:rPr>
              <w:t>taking</w:t>
            </w:r>
            <w:r w:rsidRPr="00FD533B">
              <w:rPr>
                <w:rFonts w:asciiTheme="majorHAnsi" w:hAnsiTheme="majorHAnsi" w:cstheme="majorHAnsi"/>
                <w:lang w:val="en-GB"/>
              </w:rPr>
              <w:t xml:space="preserve"> the form of an </w:t>
            </w:r>
            <w:r w:rsidR="00974979" w:rsidRPr="00FD533B">
              <w:rPr>
                <w:rFonts w:asciiTheme="majorHAnsi" w:hAnsiTheme="majorHAnsi" w:cstheme="majorHAnsi"/>
                <w:lang w:val="en-GB"/>
              </w:rPr>
              <w:t>O</w:t>
            </w:r>
            <w:r w:rsidR="00025DDD" w:rsidRPr="00FD533B">
              <w:rPr>
                <w:rFonts w:asciiTheme="majorHAnsi" w:hAnsiTheme="majorHAnsi" w:cstheme="majorHAnsi"/>
                <w:lang w:val="en-GB"/>
              </w:rPr>
              <w:t>H</w:t>
            </w:r>
            <w:r w:rsidR="00974979" w:rsidRPr="00FD533B">
              <w:rPr>
                <w:rFonts w:asciiTheme="majorHAnsi" w:hAnsiTheme="majorHAnsi" w:cstheme="majorHAnsi"/>
                <w:lang w:val="en-GB"/>
              </w:rPr>
              <w:t>C</w:t>
            </w:r>
            <w:r w:rsidR="006129EB" w:rsidRPr="00FD533B">
              <w:rPr>
                <w:rFonts w:asciiTheme="majorHAnsi" w:hAnsiTheme="majorHAnsi" w:cstheme="majorHAnsi"/>
                <w:lang w:val="en-GB"/>
              </w:rPr>
              <w:t>;</w:t>
            </w:r>
            <w:r w:rsidR="00591CB0" w:rsidRPr="00FD533B">
              <w:rPr>
                <w:rFonts w:asciiTheme="majorHAnsi" w:hAnsiTheme="majorHAnsi" w:cstheme="majorHAnsi"/>
                <w:lang w:val="en-GB"/>
              </w:rPr>
              <w:t xml:space="preserve"> and </w:t>
            </w:r>
            <w:r w:rsidR="00591CB0" w:rsidRPr="00FD533B">
              <w:rPr>
                <w:rFonts w:asciiTheme="majorHAnsi" w:hAnsiTheme="majorHAnsi" w:cstheme="majorHAnsi"/>
                <w:i/>
                <w:lang w:val="en-GB"/>
              </w:rPr>
              <w:t>connective</w:t>
            </w:r>
            <w:r w:rsidR="006129EB" w:rsidRPr="00FD533B">
              <w:rPr>
                <w:rFonts w:asciiTheme="majorHAnsi" w:hAnsiTheme="majorHAnsi" w:cstheme="majorHAnsi"/>
                <w:lang w:val="en-GB"/>
              </w:rPr>
              <w:t xml:space="preserve">—emerging </w:t>
            </w:r>
            <w:r w:rsidRPr="00FD533B">
              <w:rPr>
                <w:rFonts w:asciiTheme="majorHAnsi" w:hAnsiTheme="majorHAnsi" w:cstheme="majorHAnsi"/>
                <w:lang w:val="en-GB"/>
              </w:rPr>
              <w:t xml:space="preserve">within </w:t>
            </w:r>
            <w:r w:rsidR="00591CB0" w:rsidRPr="00FD533B">
              <w:rPr>
                <w:rFonts w:asciiTheme="majorHAnsi" w:hAnsiTheme="majorHAnsi" w:cstheme="majorHAnsi"/>
                <w:lang w:val="en-GB"/>
              </w:rPr>
              <w:t>an online space, such as a platform, social medi</w:t>
            </w:r>
            <w:r w:rsidR="006129EB" w:rsidRPr="00FD533B">
              <w:rPr>
                <w:rFonts w:asciiTheme="majorHAnsi" w:hAnsiTheme="majorHAnsi" w:cstheme="majorHAnsi"/>
                <w:lang w:val="en-GB"/>
              </w:rPr>
              <w:t>um</w:t>
            </w:r>
            <w:r w:rsidR="00591CB0" w:rsidRPr="00FD533B">
              <w:rPr>
                <w:rFonts w:asciiTheme="majorHAnsi" w:hAnsiTheme="majorHAnsi" w:cstheme="majorHAnsi"/>
                <w:lang w:val="en-GB"/>
              </w:rPr>
              <w:t xml:space="preserve"> etc</w:t>
            </w:r>
            <w:r w:rsidR="007B696C" w:rsidRPr="00FD533B">
              <w:rPr>
                <w:rFonts w:asciiTheme="majorHAnsi" w:hAnsiTheme="majorHAnsi" w:cstheme="majorHAnsi"/>
                <w:lang w:val="en-GB"/>
              </w:rPr>
              <w:t xml:space="preserve">. </w:t>
            </w:r>
            <w:r w:rsidR="007B696C" w:rsidRPr="00FD533B">
              <w:rPr>
                <w:rFonts w:asciiTheme="majorHAnsi" w:hAnsiTheme="majorHAnsi" w:cstheme="majorHAnsi"/>
                <w:noProof/>
                <w:lang w:val="en-GB"/>
              </w:rPr>
              <w:t>(George &amp; Leidner, 2019)</w:t>
            </w:r>
            <w:r w:rsidR="00E2311F" w:rsidRPr="00FD533B">
              <w:rPr>
                <w:rFonts w:asciiTheme="majorHAnsi" w:hAnsiTheme="majorHAnsi" w:cstheme="majorHAnsi"/>
                <w:lang w:val="en-GB"/>
              </w:rPr>
              <w:t>.</w:t>
            </w:r>
          </w:p>
        </w:tc>
      </w:tr>
      <w:tr w:rsidR="003E3D1F" w:rsidRPr="00290F8D" w14:paraId="443DBA25" w14:textId="77777777" w:rsidTr="00821925">
        <w:trPr>
          <w:jc w:val="center"/>
        </w:trPr>
        <w:tc>
          <w:tcPr>
            <w:tcW w:w="1242" w:type="dxa"/>
          </w:tcPr>
          <w:p w14:paraId="2B4914CC" w14:textId="77777777" w:rsidR="003E3D1F" w:rsidRPr="00FD533B" w:rsidRDefault="003E3D1F" w:rsidP="007D57DD">
            <w:pPr>
              <w:spacing w:after="240"/>
              <w:jc w:val="both"/>
              <w:rPr>
                <w:rFonts w:asciiTheme="majorHAnsi" w:hAnsiTheme="majorHAnsi" w:cstheme="majorHAnsi"/>
                <w:b/>
                <w:lang w:val="en-GB"/>
              </w:rPr>
            </w:pPr>
            <w:r w:rsidRPr="00FD533B">
              <w:rPr>
                <w:rFonts w:asciiTheme="majorHAnsi" w:hAnsiTheme="majorHAnsi" w:cstheme="majorHAnsi"/>
                <w:b/>
                <w:lang w:val="en-GB"/>
              </w:rPr>
              <w:t>Purpose</w:t>
            </w:r>
          </w:p>
        </w:tc>
        <w:tc>
          <w:tcPr>
            <w:tcW w:w="6804" w:type="dxa"/>
          </w:tcPr>
          <w:p w14:paraId="2DAF96EC" w14:textId="160A911E" w:rsidR="003E3D1F" w:rsidRPr="00FD533B" w:rsidRDefault="003E3D1F" w:rsidP="007D57DD">
            <w:pPr>
              <w:spacing w:after="240"/>
              <w:jc w:val="both"/>
              <w:rPr>
                <w:rFonts w:asciiTheme="majorHAnsi" w:hAnsiTheme="majorHAnsi" w:cstheme="majorHAnsi"/>
                <w:lang w:val="en-GB"/>
              </w:rPr>
            </w:pPr>
            <w:r w:rsidRPr="00FD533B">
              <w:rPr>
                <w:rFonts w:asciiTheme="majorHAnsi" w:hAnsiTheme="majorHAnsi" w:cstheme="majorHAnsi"/>
                <w:lang w:val="en-GB"/>
              </w:rPr>
              <w:t>Challeng</w:t>
            </w:r>
            <w:r w:rsidR="00E2311F" w:rsidRPr="00FD533B">
              <w:rPr>
                <w:rFonts w:asciiTheme="majorHAnsi" w:hAnsiTheme="majorHAnsi" w:cstheme="majorHAnsi"/>
                <w:lang w:val="en-GB"/>
              </w:rPr>
              <w:t>ing</w:t>
            </w:r>
            <w:r w:rsidRPr="00FD533B">
              <w:rPr>
                <w:rFonts w:asciiTheme="majorHAnsi" w:hAnsiTheme="majorHAnsi" w:cstheme="majorHAnsi"/>
                <w:lang w:val="en-GB"/>
              </w:rPr>
              <w:t xml:space="preserve"> </w:t>
            </w:r>
            <w:r w:rsidR="00E2311F" w:rsidRPr="00FD533B">
              <w:rPr>
                <w:rFonts w:asciiTheme="majorHAnsi" w:hAnsiTheme="majorHAnsi" w:cstheme="majorHAnsi"/>
                <w:lang w:val="en-GB"/>
              </w:rPr>
              <w:t>and</w:t>
            </w:r>
            <w:r w:rsidRPr="00FD533B">
              <w:rPr>
                <w:rFonts w:asciiTheme="majorHAnsi" w:hAnsiTheme="majorHAnsi" w:cstheme="majorHAnsi"/>
                <w:lang w:val="en-GB"/>
              </w:rPr>
              <w:t xml:space="preserve"> chang</w:t>
            </w:r>
            <w:r w:rsidR="00E2311F" w:rsidRPr="00FD533B">
              <w:rPr>
                <w:rFonts w:asciiTheme="majorHAnsi" w:hAnsiTheme="majorHAnsi" w:cstheme="majorHAnsi"/>
                <w:lang w:val="en-GB"/>
              </w:rPr>
              <w:t>ing</w:t>
            </w:r>
            <w:r w:rsidRPr="00FD533B">
              <w:rPr>
                <w:rFonts w:asciiTheme="majorHAnsi" w:hAnsiTheme="majorHAnsi" w:cstheme="majorHAnsi"/>
                <w:lang w:val="en-GB"/>
              </w:rPr>
              <w:t xml:space="preserve"> an existing </w:t>
            </w:r>
            <w:r w:rsidR="00F550CB" w:rsidRPr="00FD533B">
              <w:rPr>
                <w:rFonts w:asciiTheme="majorHAnsi" w:hAnsiTheme="majorHAnsi" w:cstheme="majorHAnsi"/>
                <w:lang w:val="en-GB"/>
              </w:rPr>
              <w:t>disadv</w:t>
            </w:r>
            <w:r w:rsidR="00632484" w:rsidRPr="00FD533B">
              <w:rPr>
                <w:rFonts w:asciiTheme="majorHAnsi" w:hAnsiTheme="majorHAnsi" w:cstheme="majorHAnsi"/>
                <w:lang w:val="en-GB"/>
              </w:rPr>
              <w:t>an</w:t>
            </w:r>
            <w:r w:rsidR="00F550CB" w:rsidRPr="00FD533B">
              <w:rPr>
                <w:rFonts w:asciiTheme="majorHAnsi" w:hAnsiTheme="majorHAnsi" w:cstheme="majorHAnsi"/>
                <w:lang w:val="en-GB"/>
              </w:rPr>
              <w:t xml:space="preserve">taged </w:t>
            </w:r>
            <w:r w:rsidRPr="00FD533B">
              <w:rPr>
                <w:rFonts w:asciiTheme="majorHAnsi" w:hAnsiTheme="majorHAnsi" w:cstheme="majorHAnsi"/>
                <w:lang w:val="en-GB"/>
              </w:rPr>
              <w:t>health status quo</w:t>
            </w:r>
            <w:r w:rsidR="00E2311F" w:rsidRPr="00FD533B">
              <w:rPr>
                <w:rFonts w:asciiTheme="majorHAnsi" w:hAnsiTheme="majorHAnsi" w:cstheme="majorHAnsi"/>
                <w:lang w:val="en-GB"/>
              </w:rPr>
              <w:t>.</w:t>
            </w:r>
          </w:p>
        </w:tc>
      </w:tr>
      <w:tr w:rsidR="003E3D1F" w:rsidRPr="00290F8D" w14:paraId="3694BBD7" w14:textId="77777777" w:rsidTr="00821925">
        <w:trPr>
          <w:jc w:val="center"/>
        </w:trPr>
        <w:tc>
          <w:tcPr>
            <w:tcW w:w="1242" w:type="dxa"/>
          </w:tcPr>
          <w:p w14:paraId="0F1AF230" w14:textId="77777777" w:rsidR="003E3D1F" w:rsidRPr="00FD533B" w:rsidRDefault="003E3D1F" w:rsidP="007D57DD">
            <w:pPr>
              <w:spacing w:after="240"/>
              <w:jc w:val="both"/>
              <w:rPr>
                <w:rFonts w:asciiTheme="majorHAnsi" w:hAnsiTheme="majorHAnsi" w:cstheme="majorHAnsi"/>
                <w:b/>
                <w:lang w:val="en-GB"/>
              </w:rPr>
            </w:pPr>
            <w:r w:rsidRPr="00FD533B">
              <w:rPr>
                <w:rFonts w:asciiTheme="majorHAnsi" w:hAnsiTheme="majorHAnsi" w:cstheme="majorHAnsi"/>
                <w:b/>
                <w:lang w:val="en-GB"/>
              </w:rPr>
              <w:t>Means</w:t>
            </w:r>
          </w:p>
        </w:tc>
        <w:tc>
          <w:tcPr>
            <w:tcW w:w="6804" w:type="dxa"/>
          </w:tcPr>
          <w:p w14:paraId="17C9DFA0" w14:textId="602B6D78" w:rsidR="003E3D1F" w:rsidRPr="00FD533B" w:rsidRDefault="00261E7C" w:rsidP="007D57DD">
            <w:pPr>
              <w:spacing w:after="240"/>
              <w:jc w:val="both"/>
              <w:rPr>
                <w:rFonts w:asciiTheme="majorHAnsi" w:hAnsiTheme="majorHAnsi" w:cstheme="majorHAnsi"/>
                <w:lang w:val="en-GB"/>
              </w:rPr>
            </w:pPr>
            <w:r w:rsidRPr="00FD533B">
              <w:rPr>
                <w:rFonts w:asciiTheme="majorHAnsi" w:hAnsiTheme="majorHAnsi" w:cstheme="majorHAnsi"/>
                <w:lang w:val="en-GB"/>
              </w:rPr>
              <w:t>Online h</w:t>
            </w:r>
            <w:r w:rsidR="003E3D1F" w:rsidRPr="00FD533B">
              <w:rPr>
                <w:rFonts w:asciiTheme="majorHAnsi" w:hAnsiTheme="majorHAnsi" w:cstheme="majorHAnsi"/>
                <w:lang w:val="en-GB"/>
              </w:rPr>
              <w:t>ealth knowledge dissemination and production</w:t>
            </w:r>
            <w:r w:rsidR="00364FFD" w:rsidRPr="00FD533B">
              <w:rPr>
                <w:rFonts w:asciiTheme="majorHAnsi" w:hAnsiTheme="majorHAnsi" w:cstheme="majorHAnsi"/>
                <w:lang w:val="en-GB"/>
              </w:rPr>
              <w:t xml:space="preserve"> afforded by the platform</w:t>
            </w:r>
            <w:r w:rsidRPr="00FD533B">
              <w:rPr>
                <w:rFonts w:asciiTheme="majorHAnsi" w:hAnsiTheme="majorHAnsi" w:cstheme="majorHAnsi"/>
                <w:lang w:val="en-GB"/>
              </w:rPr>
              <w:t>.</w:t>
            </w:r>
          </w:p>
        </w:tc>
      </w:tr>
      <w:tr w:rsidR="003E3D1F" w:rsidRPr="00290F8D" w14:paraId="46B1FD06" w14:textId="77777777" w:rsidTr="00821925">
        <w:trPr>
          <w:jc w:val="center"/>
        </w:trPr>
        <w:tc>
          <w:tcPr>
            <w:tcW w:w="1242" w:type="dxa"/>
          </w:tcPr>
          <w:p w14:paraId="02F70239" w14:textId="77777777" w:rsidR="003E3D1F" w:rsidRPr="00FD533B" w:rsidRDefault="003E3D1F" w:rsidP="007D57DD">
            <w:pPr>
              <w:spacing w:after="240"/>
              <w:jc w:val="both"/>
              <w:rPr>
                <w:rFonts w:asciiTheme="majorHAnsi" w:hAnsiTheme="majorHAnsi" w:cstheme="majorHAnsi"/>
                <w:b/>
                <w:lang w:val="en-GB"/>
              </w:rPr>
            </w:pPr>
            <w:r w:rsidRPr="00FD533B">
              <w:rPr>
                <w:rFonts w:asciiTheme="majorHAnsi" w:hAnsiTheme="majorHAnsi" w:cstheme="majorHAnsi"/>
                <w:b/>
                <w:lang w:val="en-GB"/>
              </w:rPr>
              <w:t>Aims</w:t>
            </w:r>
          </w:p>
        </w:tc>
        <w:tc>
          <w:tcPr>
            <w:tcW w:w="6804" w:type="dxa"/>
          </w:tcPr>
          <w:p w14:paraId="591CF363" w14:textId="4CFA4AF6" w:rsidR="003E3D1F" w:rsidRPr="00FD533B" w:rsidRDefault="003E3D1F" w:rsidP="007D57DD">
            <w:pPr>
              <w:spacing w:after="240"/>
              <w:jc w:val="both"/>
              <w:rPr>
                <w:rFonts w:asciiTheme="majorHAnsi" w:hAnsiTheme="majorHAnsi" w:cstheme="majorHAnsi"/>
                <w:lang w:val="en-GB"/>
              </w:rPr>
            </w:pPr>
            <w:r w:rsidRPr="00FD533B">
              <w:rPr>
                <w:rFonts w:asciiTheme="majorHAnsi" w:hAnsiTheme="majorHAnsi" w:cstheme="majorHAnsi"/>
                <w:lang w:val="en-GB"/>
              </w:rPr>
              <w:t>Promot</w:t>
            </w:r>
            <w:r w:rsidR="00E2311F" w:rsidRPr="00FD533B">
              <w:rPr>
                <w:rFonts w:asciiTheme="majorHAnsi" w:hAnsiTheme="majorHAnsi" w:cstheme="majorHAnsi"/>
                <w:lang w:val="en-GB"/>
              </w:rPr>
              <w:t>ing</w:t>
            </w:r>
            <w:r w:rsidRPr="00FD533B">
              <w:rPr>
                <w:rFonts w:asciiTheme="majorHAnsi" w:hAnsiTheme="majorHAnsi" w:cstheme="majorHAnsi"/>
                <w:lang w:val="en-GB"/>
              </w:rPr>
              <w:t xml:space="preserve"> and establish</w:t>
            </w:r>
            <w:r w:rsidR="00E2311F" w:rsidRPr="00FD533B">
              <w:rPr>
                <w:rFonts w:asciiTheme="majorHAnsi" w:hAnsiTheme="majorHAnsi" w:cstheme="majorHAnsi"/>
                <w:lang w:val="en-GB"/>
              </w:rPr>
              <w:t>ing</w:t>
            </w:r>
            <w:r w:rsidRPr="00FD533B">
              <w:rPr>
                <w:rFonts w:asciiTheme="majorHAnsi" w:hAnsiTheme="majorHAnsi" w:cstheme="majorHAnsi"/>
                <w:lang w:val="en-GB"/>
              </w:rPr>
              <w:t xml:space="preserve"> social value including equity, inclusion</w:t>
            </w:r>
            <w:r w:rsidR="00E2311F" w:rsidRPr="00FD533B">
              <w:rPr>
                <w:rFonts w:asciiTheme="majorHAnsi" w:hAnsiTheme="majorHAnsi" w:cstheme="majorHAnsi"/>
                <w:lang w:val="en-GB"/>
              </w:rPr>
              <w:t xml:space="preserve"> and </w:t>
            </w:r>
            <w:r w:rsidRPr="00FD533B">
              <w:rPr>
                <w:rFonts w:asciiTheme="majorHAnsi" w:hAnsiTheme="majorHAnsi" w:cstheme="majorHAnsi"/>
                <w:lang w:val="en-GB"/>
              </w:rPr>
              <w:t>fairness.</w:t>
            </w:r>
          </w:p>
        </w:tc>
      </w:tr>
    </w:tbl>
    <w:p w14:paraId="4EBF70FE" w14:textId="4583119A" w:rsidR="003E3D1F" w:rsidRPr="00FD533B" w:rsidRDefault="003E3D1F" w:rsidP="00D66793">
      <w:pPr>
        <w:pStyle w:val="Caption"/>
        <w:spacing w:after="240" w:line="360" w:lineRule="auto"/>
        <w:rPr>
          <w:rFonts w:asciiTheme="majorHAnsi" w:hAnsiTheme="majorHAnsi" w:cstheme="majorHAnsi"/>
          <w:color w:val="000000" w:themeColor="text1"/>
          <w:sz w:val="20"/>
        </w:rPr>
      </w:pPr>
      <w:r w:rsidRPr="00FD533B">
        <w:rPr>
          <w:rFonts w:asciiTheme="majorHAnsi" w:hAnsiTheme="majorHAnsi" w:cstheme="majorHAnsi"/>
          <w:b/>
          <w:color w:val="000000" w:themeColor="text1"/>
          <w:sz w:val="20"/>
        </w:rPr>
        <w:t xml:space="preserve">Table </w:t>
      </w:r>
      <w:r w:rsidRPr="00FD533B">
        <w:rPr>
          <w:rFonts w:asciiTheme="majorHAnsi" w:hAnsiTheme="majorHAnsi" w:cstheme="majorHAnsi"/>
          <w:b/>
          <w:noProof/>
          <w:color w:val="000000" w:themeColor="text1"/>
          <w:sz w:val="20"/>
        </w:rPr>
        <w:fldChar w:fldCharType="begin"/>
      </w:r>
      <w:r w:rsidRPr="00FD533B">
        <w:rPr>
          <w:rFonts w:asciiTheme="majorHAnsi" w:hAnsiTheme="majorHAnsi" w:cstheme="majorHAnsi"/>
          <w:b/>
          <w:noProof/>
          <w:color w:val="000000" w:themeColor="text1"/>
          <w:sz w:val="20"/>
        </w:rPr>
        <w:instrText xml:space="preserve"> SEQ Table \* ARABIC </w:instrText>
      </w:r>
      <w:r w:rsidRPr="00FD533B">
        <w:rPr>
          <w:rFonts w:asciiTheme="majorHAnsi" w:hAnsiTheme="majorHAnsi" w:cstheme="majorHAnsi"/>
          <w:b/>
          <w:noProof/>
          <w:color w:val="000000" w:themeColor="text1"/>
          <w:sz w:val="20"/>
        </w:rPr>
        <w:fldChar w:fldCharType="separate"/>
      </w:r>
      <w:r w:rsidR="00187F06" w:rsidRPr="00FD533B">
        <w:rPr>
          <w:rFonts w:asciiTheme="majorHAnsi" w:hAnsiTheme="majorHAnsi" w:cstheme="majorHAnsi"/>
          <w:b/>
          <w:noProof/>
          <w:color w:val="000000" w:themeColor="text1"/>
          <w:sz w:val="20"/>
        </w:rPr>
        <w:t>1</w:t>
      </w:r>
      <w:r w:rsidRPr="00FD533B">
        <w:rPr>
          <w:rFonts w:asciiTheme="majorHAnsi" w:hAnsiTheme="majorHAnsi" w:cstheme="majorHAnsi"/>
          <w:b/>
          <w:noProof/>
          <w:color w:val="000000" w:themeColor="text1"/>
          <w:sz w:val="20"/>
        </w:rPr>
        <w:fldChar w:fldCharType="end"/>
      </w:r>
      <w:r w:rsidR="00434C3A" w:rsidRPr="00FD533B">
        <w:rPr>
          <w:rFonts w:asciiTheme="majorHAnsi" w:hAnsiTheme="majorHAnsi" w:cstheme="majorHAnsi"/>
          <w:b/>
          <w:noProof/>
          <w:color w:val="000000" w:themeColor="text1"/>
          <w:sz w:val="20"/>
        </w:rPr>
        <w:t>.</w:t>
      </w:r>
      <w:r w:rsidRPr="00FD533B">
        <w:rPr>
          <w:rFonts w:asciiTheme="majorHAnsi" w:hAnsiTheme="majorHAnsi" w:cstheme="majorHAnsi"/>
          <w:color w:val="000000" w:themeColor="text1"/>
          <w:sz w:val="20"/>
        </w:rPr>
        <w:t xml:space="preserve"> Digital health activism</w:t>
      </w:r>
    </w:p>
    <w:p w14:paraId="22D1ED04" w14:textId="77777777" w:rsidR="00610313" w:rsidRPr="00FD533B" w:rsidRDefault="00610313" w:rsidP="00D66793">
      <w:pPr>
        <w:spacing w:after="240" w:line="360" w:lineRule="auto"/>
        <w:jc w:val="both"/>
        <w:rPr>
          <w:rFonts w:asciiTheme="majorHAnsi" w:hAnsiTheme="majorHAnsi" w:cstheme="majorHAnsi"/>
          <w:b/>
          <w:lang w:val="en-GB"/>
        </w:rPr>
      </w:pPr>
    </w:p>
    <w:p w14:paraId="48A7F0E0" w14:textId="5137BEFE" w:rsidR="00992C57" w:rsidRPr="00FD533B" w:rsidRDefault="00BD1519" w:rsidP="00D66793">
      <w:pPr>
        <w:spacing w:after="240" w:line="360" w:lineRule="auto"/>
        <w:jc w:val="both"/>
        <w:rPr>
          <w:rFonts w:asciiTheme="majorHAnsi" w:hAnsiTheme="majorHAnsi" w:cstheme="majorHAnsi"/>
          <w:b/>
          <w:lang w:val="en-GB"/>
        </w:rPr>
      </w:pPr>
      <w:r w:rsidRPr="00FD533B">
        <w:rPr>
          <w:rFonts w:asciiTheme="majorHAnsi" w:hAnsiTheme="majorHAnsi" w:cstheme="majorHAnsi"/>
          <w:b/>
          <w:lang w:val="en-GB"/>
        </w:rPr>
        <w:t>3</w:t>
      </w:r>
      <w:r w:rsidR="00992C57" w:rsidRPr="00FD533B">
        <w:rPr>
          <w:rFonts w:asciiTheme="majorHAnsi" w:hAnsiTheme="majorHAnsi" w:cstheme="majorHAnsi"/>
          <w:b/>
          <w:lang w:val="en-GB"/>
        </w:rPr>
        <w:t>. Social Value Creation in OHC</w:t>
      </w:r>
      <w:r w:rsidRPr="00FD533B">
        <w:rPr>
          <w:rFonts w:asciiTheme="majorHAnsi" w:hAnsiTheme="majorHAnsi" w:cstheme="majorHAnsi"/>
          <w:b/>
          <w:lang w:val="en-GB"/>
        </w:rPr>
        <w:t>s</w:t>
      </w:r>
    </w:p>
    <w:p w14:paraId="3583B053" w14:textId="70982A1C" w:rsidR="00B902C7" w:rsidRPr="00FD533B" w:rsidRDefault="00AB0FA1"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Some research exists on the study of value creation within the online context including different </w:t>
      </w:r>
      <w:r w:rsidR="006E6315" w:rsidRPr="00FD533B">
        <w:rPr>
          <w:rFonts w:asciiTheme="majorHAnsi" w:hAnsiTheme="majorHAnsi" w:cstheme="majorHAnsi"/>
          <w:lang w:val="en-GB"/>
        </w:rPr>
        <w:t xml:space="preserve">types of value </w:t>
      </w:r>
      <w:r w:rsidR="009B793A" w:rsidRPr="00FD533B">
        <w:rPr>
          <w:rFonts w:asciiTheme="majorHAnsi" w:hAnsiTheme="majorHAnsi" w:cstheme="majorHAnsi"/>
          <w:lang w:val="en-GB"/>
        </w:rPr>
        <w:t xml:space="preserve">that </w:t>
      </w:r>
      <w:r w:rsidRPr="00FD533B">
        <w:rPr>
          <w:rFonts w:asciiTheme="majorHAnsi" w:hAnsiTheme="majorHAnsi" w:cstheme="majorHAnsi"/>
          <w:lang w:val="en-GB"/>
        </w:rPr>
        <w:t>may be created w</w:t>
      </w:r>
      <w:r w:rsidR="009B793A" w:rsidRPr="00FD533B">
        <w:rPr>
          <w:rFonts w:asciiTheme="majorHAnsi" w:hAnsiTheme="majorHAnsi" w:cstheme="majorHAnsi"/>
          <w:lang w:val="en-GB"/>
        </w:rPr>
        <w:t>ithin this context</w:t>
      </w:r>
      <w:r w:rsidR="006E6315" w:rsidRPr="00FD533B">
        <w:rPr>
          <w:rFonts w:asciiTheme="majorHAnsi" w:hAnsiTheme="majorHAnsi" w:cstheme="majorHAnsi"/>
          <w:lang w:val="en-GB"/>
        </w:rPr>
        <w:t xml:space="preserve"> </w:t>
      </w:r>
      <w:r w:rsidR="00065305" w:rsidRPr="00FD533B">
        <w:rPr>
          <w:rFonts w:asciiTheme="majorHAnsi" w:hAnsiTheme="majorHAnsi" w:cstheme="majorHAnsi"/>
          <w:lang w:val="en-GB"/>
        </w:rPr>
        <w:t xml:space="preserve">(Barrett </w:t>
      </w:r>
      <w:r w:rsidR="00880A1A" w:rsidRPr="00FD533B">
        <w:rPr>
          <w:rFonts w:asciiTheme="majorHAnsi" w:hAnsiTheme="majorHAnsi" w:cstheme="majorHAnsi"/>
          <w:lang w:val="en-GB"/>
        </w:rPr>
        <w:t>et al</w:t>
      </w:r>
      <w:r w:rsidR="00247071" w:rsidRPr="00FD533B">
        <w:rPr>
          <w:rFonts w:asciiTheme="majorHAnsi" w:hAnsiTheme="majorHAnsi" w:cstheme="majorHAnsi"/>
          <w:lang w:val="en-GB"/>
        </w:rPr>
        <w:t>.</w:t>
      </w:r>
      <w:r w:rsidR="00880A1A" w:rsidRPr="00FD533B">
        <w:rPr>
          <w:rFonts w:asciiTheme="majorHAnsi" w:hAnsiTheme="majorHAnsi" w:cstheme="majorHAnsi"/>
          <w:lang w:val="en-GB"/>
        </w:rPr>
        <w:t>,</w:t>
      </w:r>
      <w:r w:rsidR="00065305" w:rsidRPr="00FD533B">
        <w:rPr>
          <w:rFonts w:asciiTheme="majorHAnsi" w:hAnsiTheme="majorHAnsi" w:cstheme="majorHAnsi"/>
          <w:lang w:val="en-GB"/>
        </w:rPr>
        <w:t xml:space="preserve"> 2016; Constantinides </w:t>
      </w:r>
      <w:r w:rsidR="00880A1A" w:rsidRPr="00FD533B">
        <w:rPr>
          <w:rFonts w:asciiTheme="majorHAnsi" w:hAnsiTheme="majorHAnsi" w:cstheme="majorHAnsi"/>
          <w:lang w:val="en-GB"/>
        </w:rPr>
        <w:t xml:space="preserve">et al., </w:t>
      </w:r>
      <w:r w:rsidR="00065305" w:rsidRPr="00FD533B">
        <w:rPr>
          <w:rFonts w:asciiTheme="majorHAnsi" w:hAnsiTheme="majorHAnsi" w:cstheme="majorHAnsi"/>
          <w:lang w:val="en-GB"/>
        </w:rPr>
        <w:t>2018)</w:t>
      </w:r>
      <w:r w:rsidR="006E6315" w:rsidRPr="00FD533B">
        <w:rPr>
          <w:rFonts w:asciiTheme="majorHAnsi" w:hAnsiTheme="majorHAnsi" w:cstheme="majorHAnsi"/>
          <w:lang w:val="en-GB"/>
        </w:rPr>
        <w:t xml:space="preserve">. </w:t>
      </w:r>
      <w:r w:rsidR="00BD404E" w:rsidRPr="00FD533B">
        <w:rPr>
          <w:rFonts w:asciiTheme="majorHAnsi" w:hAnsiTheme="majorHAnsi" w:cstheme="majorHAnsi"/>
          <w:lang w:val="en-GB"/>
        </w:rPr>
        <w:t xml:space="preserve">Zhao </w:t>
      </w:r>
      <w:r w:rsidR="00924235" w:rsidRPr="00FD533B">
        <w:rPr>
          <w:rFonts w:asciiTheme="majorHAnsi" w:hAnsiTheme="majorHAnsi" w:cstheme="majorHAnsi"/>
          <w:lang w:val="en-GB"/>
        </w:rPr>
        <w:t>et al.</w:t>
      </w:r>
      <w:r w:rsidR="00BD404E" w:rsidRPr="00FD533B">
        <w:rPr>
          <w:rFonts w:asciiTheme="majorHAnsi" w:hAnsiTheme="majorHAnsi" w:cstheme="majorHAnsi"/>
          <w:lang w:val="en-GB"/>
        </w:rPr>
        <w:t xml:space="preserve"> </w:t>
      </w:r>
      <w:r w:rsidR="00BD404E" w:rsidRPr="00FD533B">
        <w:rPr>
          <w:rFonts w:asciiTheme="majorHAnsi" w:hAnsiTheme="majorHAnsi" w:cstheme="majorHAnsi"/>
          <w:noProof/>
          <w:lang w:val="en-GB"/>
        </w:rPr>
        <w:t>(2015)</w:t>
      </w:r>
      <w:r w:rsidR="00BD404E" w:rsidRPr="00FD533B">
        <w:rPr>
          <w:rFonts w:asciiTheme="majorHAnsi" w:hAnsiTheme="majorHAnsi" w:cstheme="majorHAnsi"/>
          <w:lang w:val="en-GB"/>
        </w:rPr>
        <w:t xml:space="preserve"> </w:t>
      </w:r>
      <w:r w:rsidR="00B902C7" w:rsidRPr="00FD533B">
        <w:rPr>
          <w:rFonts w:asciiTheme="majorHAnsi" w:hAnsiTheme="majorHAnsi" w:cstheme="majorHAnsi"/>
          <w:lang w:val="en-GB"/>
        </w:rPr>
        <w:t>who studied drivers for patient value co</w:t>
      </w:r>
      <w:r w:rsidR="00672341" w:rsidRPr="00FD533B">
        <w:rPr>
          <w:rFonts w:asciiTheme="majorHAnsi" w:hAnsiTheme="majorHAnsi" w:cstheme="majorHAnsi"/>
          <w:lang w:val="en-GB"/>
        </w:rPr>
        <w:t>-</w:t>
      </w:r>
      <w:r w:rsidR="00B902C7" w:rsidRPr="00FD533B">
        <w:rPr>
          <w:rFonts w:asciiTheme="majorHAnsi" w:hAnsiTheme="majorHAnsi" w:cstheme="majorHAnsi"/>
          <w:lang w:val="en-GB"/>
        </w:rPr>
        <w:t xml:space="preserve">creation in </w:t>
      </w:r>
      <w:r w:rsidR="00D30A3B" w:rsidRPr="00FD533B">
        <w:rPr>
          <w:rFonts w:asciiTheme="majorHAnsi" w:hAnsiTheme="majorHAnsi" w:cstheme="majorHAnsi"/>
          <w:lang w:val="en-GB"/>
        </w:rPr>
        <w:t>OHCs</w:t>
      </w:r>
      <w:r w:rsidR="00B902C7" w:rsidRPr="00FD533B">
        <w:rPr>
          <w:rFonts w:asciiTheme="majorHAnsi" w:hAnsiTheme="majorHAnsi" w:cstheme="majorHAnsi"/>
          <w:lang w:val="en-GB"/>
        </w:rPr>
        <w:t xml:space="preserve"> have found that social identity is a determinant of knowledge contribution and hence value creation in OHC and this is strengthened by interactions with other members and shared resources. </w:t>
      </w:r>
    </w:p>
    <w:p w14:paraId="08FA4404" w14:textId="4FCEF2E7" w:rsidR="00573009" w:rsidRPr="00FD533B" w:rsidRDefault="00865C94"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Barrett </w:t>
      </w:r>
      <w:r w:rsidR="00924235" w:rsidRPr="00FD533B">
        <w:rPr>
          <w:rFonts w:asciiTheme="majorHAnsi" w:hAnsiTheme="majorHAnsi" w:cstheme="majorHAnsi"/>
          <w:iCs/>
          <w:lang w:val="en-GB"/>
        </w:rPr>
        <w:t>et al.</w:t>
      </w:r>
      <w:r w:rsidRPr="00FD533B">
        <w:rPr>
          <w:rFonts w:asciiTheme="majorHAnsi" w:hAnsiTheme="majorHAnsi" w:cstheme="majorHAnsi"/>
          <w:lang w:val="en-GB"/>
        </w:rPr>
        <w:t xml:space="preserve"> (2016)</w:t>
      </w:r>
      <w:r w:rsidR="00573009" w:rsidRPr="00FD533B">
        <w:rPr>
          <w:rFonts w:asciiTheme="majorHAnsi" w:hAnsiTheme="majorHAnsi" w:cstheme="majorHAnsi"/>
          <w:lang w:val="en-GB"/>
        </w:rPr>
        <w:t xml:space="preserve"> </w:t>
      </w:r>
      <w:r w:rsidR="006E6315" w:rsidRPr="00FD533B">
        <w:rPr>
          <w:rFonts w:asciiTheme="majorHAnsi" w:hAnsiTheme="majorHAnsi" w:cstheme="majorHAnsi"/>
          <w:lang w:val="en-GB"/>
        </w:rPr>
        <w:t xml:space="preserve">argue that health platforms </w:t>
      </w:r>
      <w:r w:rsidR="00A30FBA" w:rsidRPr="00FD533B">
        <w:rPr>
          <w:rFonts w:asciiTheme="majorHAnsi" w:hAnsiTheme="majorHAnsi" w:cstheme="majorHAnsi"/>
          <w:lang w:val="en-GB"/>
        </w:rPr>
        <w:t xml:space="preserve">create </w:t>
      </w:r>
      <w:r w:rsidR="006E6315" w:rsidRPr="00FD533B">
        <w:rPr>
          <w:rFonts w:asciiTheme="majorHAnsi" w:hAnsiTheme="majorHAnsi" w:cstheme="majorHAnsi"/>
          <w:lang w:val="en-GB"/>
        </w:rPr>
        <w:t>different kinds of value as users interact with others online as well as with the materiality of the platform</w:t>
      </w:r>
      <w:r w:rsidR="006A7CC7" w:rsidRPr="00FD533B">
        <w:rPr>
          <w:rFonts w:asciiTheme="majorHAnsi" w:hAnsiTheme="majorHAnsi" w:cstheme="majorHAnsi"/>
          <w:lang w:val="en-GB"/>
        </w:rPr>
        <w:t>. These are</w:t>
      </w:r>
      <w:r w:rsidR="006E6315" w:rsidRPr="00FD533B">
        <w:rPr>
          <w:rFonts w:asciiTheme="majorHAnsi" w:hAnsiTheme="majorHAnsi" w:cstheme="majorHAnsi"/>
          <w:lang w:val="en-GB"/>
        </w:rPr>
        <w:t xml:space="preserve"> financial, service, ethical, epistemic, repu</w:t>
      </w:r>
      <w:r w:rsidR="00536994" w:rsidRPr="00FD533B">
        <w:rPr>
          <w:rFonts w:asciiTheme="majorHAnsi" w:hAnsiTheme="majorHAnsi" w:cstheme="majorHAnsi"/>
          <w:lang w:val="en-GB"/>
        </w:rPr>
        <w:t>tational and platform value.</w:t>
      </w:r>
      <w:r w:rsidR="006E6315" w:rsidRPr="00FD533B">
        <w:rPr>
          <w:rFonts w:asciiTheme="majorHAnsi" w:hAnsiTheme="majorHAnsi" w:cstheme="majorHAnsi"/>
          <w:lang w:val="en-GB"/>
        </w:rPr>
        <w:t xml:space="preserve"> </w:t>
      </w:r>
      <w:r w:rsidR="00D61FAF" w:rsidRPr="00FD533B">
        <w:rPr>
          <w:rFonts w:asciiTheme="majorHAnsi" w:hAnsiTheme="majorHAnsi" w:cstheme="majorHAnsi"/>
          <w:lang w:val="en-GB"/>
        </w:rPr>
        <w:t xml:space="preserve">Although ethical and epistemic </w:t>
      </w:r>
      <w:r w:rsidR="00411233" w:rsidRPr="00FD533B">
        <w:rPr>
          <w:rFonts w:asciiTheme="majorHAnsi" w:hAnsiTheme="majorHAnsi" w:cstheme="majorHAnsi"/>
          <w:lang w:val="en-GB"/>
        </w:rPr>
        <w:t xml:space="preserve">types of </w:t>
      </w:r>
      <w:r w:rsidR="00D61FAF" w:rsidRPr="00FD533B">
        <w:rPr>
          <w:rFonts w:asciiTheme="majorHAnsi" w:hAnsiTheme="majorHAnsi" w:cstheme="majorHAnsi"/>
          <w:lang w:val="en-GB"/>
        </w:rPr>
        <w:t>value</w:t>
      </w:r>
      <w:r w:rsidR="009266BE" w:rsidRPr="00FD533B">
        <w:rPr>
          <w:rFonts w:asciiTheme="majorHAnsi" w:hAnsiTheme="majorHAnsi" w:cstheme="majorHAnsi"/>
          <w:lang w:val="en-GB"/>
        </w:rPr>
        <w:t>—</w:t>
      </w:r>
      <w:r w:rsidR="00D61FAF" w:rsidRPr="00FD533B">
        <w:rPr>
          <w:rFonts w:asciiTheme="majorHAnsi" w:hAnsiTheme="majorHAnsi" w:cstheme="majorHAnsi"/>
          <w:lang w:val="en-GB"/>
        </w:rPr>
        <w:t xml:space="preserve">defined </w:t>
      </w:r>
      <w:r w:rsidR="009266BE" w:rsidRPr="00FD533B">
        <w:rPr>
          <w:rFonts w:asciiTheme="majorHAnsi" w:hAnsiTheme="majorHAnsi" w:cstheme="majorHAnsi"/>
          <w:lang w:val="en-GB"/>
        </w:rPr>
        <w:t>here</w:t>
      </w:r>
      <w:r w:rsidR="00D61FAF" w:rsidRPr="00FD533B">
        <w:rPr>
          <w:rFonts w:asciiTheme="majorHAnsi" w:hAnsiTheme="majorHAnsi" w:cstheme="majorHAnsi"/>
          <w:lang w:val="en-GB"/>
        </w:rPr>
        <w:t xml:space="preserve"> as the intention to help other patients and to share health information</w:t>
      </w:r>
      <w:r w:rsidR="00411233" w:rsidRPr="00FD533B">
        <w:rPr>
          <w:rFonts w:asciiTheme="majorHAnsi" w:hAnsiTheme="majorHAnsi" w:cstheme="majorHAnsi"/>
          <w:lang w:val="en-GB"/>
        </w:rPr>
        <w:t>—</w:t>
      </w:r>
      <w:r w:rsidR="00D61FAF" w:rsidRPr="00FD533B">
        <w:rPr>
          <w:rFonts w:asciiTheme="majorHAnsi" w:hAnsiTheme="majorHAnsi" w:cstheme="majorHAnsi"/>
          <w:lang w:val="en-GB"/>
        </w:rPr>
        <w:t>have a social character, in the</w:t>
      </w:r>
      <w:r w:rsidR="00411233" w:rsidRPr="00FD533B">
        <w:rPr>
          <w:rFonts w:asciiTheme="majorHAnsi" w:hAnsiTheme="majorHAnsi" w:cstheme="majorHAnsi"/>
          <w:lang w:val="en-GB"/>
        </w:rPr>
        <w:t xml:space="preserve"> aforementioned</w:t>
      </w:r>
      <w:r w:rsidR="00D61FAF" w:rsidRPr="00FD533B">
        <w:rPr>
          <w:rFonts w:asciiTheme="majorHAnsi" w:hAnsiTheme="majorHAnsi" w:cstheme="majorHAnsi"/>
          <w:lang w:val="en-GB"/>
        </w:rPr>
        <w:t xml:space="preserve"> paper they appear to be a side-effect of an enterprising OHC. This then indicates that the creation of social value by a</w:t>
      </w:r>
      <w:r w:rsidR="00CF0283" w:rsidRPr="00FD533B">
        <w:rPr>
          <w:rFonts w:asciiTheme="majorHAnsi" w:hAnsiTheme="majorHAnsi" w:cstheme="majorHAnsi"/>
          <w:lang w:val="en-GB"/>
        </w:rPr>
        <w:t>n</w:t>
      </w:r>
      <w:r w:rsidR="00D61FAF" w:rsidRPr="00FD533B">
        <w:rPr>
          <w:rFonts w:asciiTheme="majorHAnsi" w:hAnsiTheme="majorHAnsi" w:cstheme="majorHAnsi"/>
          <w:lang w:val="en-GB"/>
        </w:rPr>
        <w:t xml:space="preserve"> OHC does not constitute a necessary condition for activism but other features also need to be in </w:t>
      </w:r>
      <w:r w:rsidR="006F1B73" w:rsidRPr="00FD533B">
        <w:rPr>
          <w:rFonts w:asciiTheme="majorHAnsi" w:hAnsiTheme="majorHAnsi" w:cstheme="majorHAnsi"/>
          <w:lang w:val="en-GB"/>
        </w:rPr>
        <w:t>pla</w:t>
      </w:r>
      <w:r w:rsidR="006F1B73">
        <w:rPr>
          <w:rFonts w:asciiTheme="majorHAnsi" w:hAnsiTheme="majorHAnsi" w:cstheme="majorHAnsi"/>
          <w:lang w:val="en-GB"/>
        </w:rPr>
        <w:t>ce</w:t>
      </w:r>
      <w:r w:rsidR="00BA4498" w:rsidRPr="00FD533B">
        <w:rPr>
          <w:rFonts w:asciiTheme="majorHAnsi" w:hAnsiTheme="majorHAnsi" w:cstheme="majorHAnsi"/>
          <w:lang w:val="en-GB"/>
        </w:rPr>
        <w:t>, including their</w:t>
      </w:r>
      <w:r w:rsidR="008F35CD" w:rsidRPr="00FD533B">
        <w:rPr>
          <w:rFonts w:asciiTheme="majorHAnsi" w:hAnsiTheme="majorHAnsi" w:cstheme="majorHAnsi"/>
          <w:lang w:val="en-GB"/>
        </w:rPr>
        <w:t xml:space="preserve"> nature, purpose, means and aims</w:t>
      </w:r>
      <w:r w:rsidR="00D61FAF" w:rsidRPr="00FD533B">
        <w:rPr>
          <w:rFonts w:asciiTheme="majorHAnsi" w:hAnsiTheme="majorHAnsi" w:cstheme="majorHAnsi"/>
          <w:lang w:val="en-GB"/>
        </w:rPr>
        <w:t xml:space="preserve">. </w:t>
      </w:r>
      <w:r w:rsidR="006E6315" w:rsidRPr="00FD533B">
        <w:rPr>
          <w:rFonts w:asciiTheme="majorHAnsi" w:hAnsiTheme="majorHAnsi" w:cstheme="majorHAnsi"/>
          <w:lang w:val="en-GB"/>
        </w:rPr>
        <w:t xml:space="preserve">Their study also explores the mechanisms and strategies through </w:t>
      </w:r>
      <w:r w:rsidR="006E6315" w:rsidRPr="00FD533B">
        <w:rPr>
          <w:rFonts w:asciiTheme="majorHAnsi" w:hAnsiTheme="majorHAnsi" w:cstheme="majorHAnsi"/>
          <w:lang w:val="en-GB"/>
        </w:rPr>
        <w:lastRenderedPageBreak/>
        <w:t xml:space="preserve">which value is created over time namely through users’ rating of healthcare providers, connection with others, tracking of patient feedback and outcomes and finally through user profiling. Their study indicates that different kinds of value are </w:t>
      </w:r>
      <w:r w:rsidR="00A30FBA" w:rsidRPr="00FD533B">
        <w:rPr>
          <w:rFonts w:asciiTheme="majorHAnsi" w:hAnsiTheme="majorHAnsi" w:cstheme="majorHAnsi"/>
          <w:lang w:val="en-GB"/>
        </w:rPr>
        <w:t xml:space="preserve">created </w:t>
      </w:r>
      <w:r w:rsidR="006E6315" w:rsidRPr="00FD533B">
        <w:rPr>
          <w:rFonts w:asciiTheme="majorHAnsi" w:hAnsiTheme="majorHAnsi" w:cstheme="majorHAnsi"/>
          <w:lang w:val="en-GB"/>
        </w:rPr>
        <w:t>over time for different stakeholders (platform owners, patients, medical providers, pharmaceuticals, clinicians, charities etc.) as the platform gets configured and</w:t>
      </w:r>
      <w:r w:rsidR="00536994" w:rsidRPr="00FD533B">
        <w:rPr>
          <w:rFonts w:asciiTheme="majorHAnsi" w:hAnsiTheme="majorHAnsi" w:cstheme="majorHAnsi"/>
          <w:lang w:val="en-GB"/>
        </w:rPr>
        <w:t xml:space="preserve"> re-configured. </w:t>
      </w:r>
      <w:r w:rsidR="006E6315" w:rsidRPr="00FD533B">
        <w:rPr>
          <w:rFonts w:asciiTheme="majorHAnsi" w:hAnsiTheme="majorHAnsi" w:cstheme="majorHAnsi"/>
          <w:lang w:val="en-GB"/>
        </w:rPr>
        <w:t xml:space="preserve">Our study intends to contribute to this line of enquiry by </w:t>
      </w:r>
      <w:r w:rsidR="00A02247" w:rsidRPr="00FD533B">
        <w:rPr>
          <w:rFonts w:asciiTheme="majorHAnsi" w:hAnsiTheme="majorHAnsi" w:cstheme="majorHAnsi"/>
          <w:lang w:val="en-GB"/>
        </w:rPr>
        <w:t xml:space="preserve">exploring </w:t>
      </w:r>
      <w:r w:rsidR="006E6315" w:rsidRPr="00FD533B">
        <w:rPr>
          <w:rFonts w:asciiTheme="majorHAnsi" w:hAnsiTheme="majorHAnsi" w:cstheme="majorHAnsi"/>
          <w:lang w:val="en-GB"/>
        </w:rPr>
        <w:t xml:space="preserve">how digital health platforms </w:t>
      </w:r>
      <w:r w:rsidR="00A30FBA" w:rsidRPr="00FD533B">
        <w:rPr>
          <w:rFonts w:asciiTheme="majorHAnsi" w:hAnsiTheme="majorHAnsi" w:cstheme="majorHAnsi"/>
          <w:lang w:val="en-GB"/>
        </w:rPr>
        <w:t xml:space="preserve">create </w:t>
      </w:r>
      <w:r w:rsidR="006E6315" w:rsidRPr="00FD533B">
        <w:rPr>
          <w:rFonts w:asciiTheme="majorHAnsi" w:hAnsiTheme="majorHAnsi" w:cstheme="majorHAnsi"/>
          <w:lang w:val="en-GB"/>
        </w:rPr>
        <w:t xml:space="preserve">social value. We further aim to illustrate that these platforms generate activist conduct </w:t>
      </w:r>
      <w:r w:rsidR="006E6315" w:rsidRPr="00FD533B">
        <w:rPr>
          <w:rFonts w:asciiTheme="majorHAnsi" w:hAnsiTheme="majorHAnsi" w:cstheme="majorHAnsi"/>
          <w:noProof/>
          <w:lang w:val="en-GB"/>
        </w:rPr>
        <w:t>(Akrich, 2010)</w:t>
      </w:r>
      <w:r w:rsidR="006E6315" w:rsidRPr="00FD533B">
        <w:rPr>
          <w:rFonts w:asciiTheme="majorHAnsi" w:hAnsiTheme="majorHAnsi" w:cstheme="majorHAnsi"/>
          <w:lang w:val="en-GB"/>
        </w:rPr>
        <w:t xml:space="preserve"> by building capacity when there is limited or none. In this way, we aim to further our understanding of the potential activist role platforms can play in digital healthcare. </w:t>
      </w:r>
    </w:p>
    <w:p w14:paraId="5B257452" w14:textId="58765E71" w:rsidR="00BE0418" w:rsidRPr="00FD533B" w:rsidRDefault="005849DA"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Further to economic</w:t>
      </w:r>
      <w:r w:rsidR="00BE0418" w:rsidRPr="00FD533B">
        <w:rPr>
          <w:rFonts w:asciiTheme="majorHAnsi" w:hAnsiTheme="majorHAnsi" w:cstheme="majorHAnsi"/>
          <w:lang w:val="en-GB"/>
        </w:rPr>
        <w:t xml:space="preserve"> values, Goh </w:t>
      </w:r>
      <w:r w:rsidR="00A42EF5" w:rsidRPr="00FD533B">
        <w:rPr>
          <w:rFonts w:asciiTheme="majorHAnsi" w:hAnsiTheme="majorHAnsi" w:cstheme="majorHAnsi"/>
          <w:lang w:val="en-GB"/>
        </w:rPr>
        <w:t xml:space="preserve">et al. </w:t>
      </w:r>
      <w:r w:rsidR="00BE0418" w:rsidRPr="00FD533B">
        <w:rPr>
          <w:rFonts w:asciiTheme="majorHAnsi" w:hAnsiTheme="majorHAnsi" w:cstheme="majorHAnsi"/>
          <w:lang w:val="en-GB"/>
        </w:rPr>
        <w:t xml:space="preserve">(2016) examined whether </w:t>
      </w:r>
      <w:r w:rsidR="0075121A" w:rsidRPr="00FD533B">
        <w:rPr>
          <w:rFonts w:asciiTheme="majorHAnsi" w:hAnsiTheme="majorHAnsi" w:cstheme="majorHAnsi"/>
          <w:lang w:val="en-GB"/>
        </w:rPr>
        <w:t>O</w:t>
      </w:r>
      <w:r w:rsidR="00BA4498" w:rsidRPr="00FD533B">
        <w:rPr>
          <w:rFonts w:asciiTheme="majorHAnsi" w:hAnsiTheme="majorHAnsi" w:cstheme="majorHAnsi"/>
          <w:lang w:val="en-GB"/>
        </w:rPr>
        <w:t>H</w:t>
      </w:r>
      <w:r w:rsidR="0075121A" w:rsidRPr="00FD533B">
        <w:rPr>
          <w:rFonts w:asciiTheme="majorHAnsi" w:hAnsiTheme="majorHAnsi" w:cstheme="majorHAnsi"/>
          <w:lang w:val="en-GB"/>
        </w:rPr>
        <w:t>Cs</w:t>
      </w:r>
      <w:r w:rsidR="00BE0418" w:rsidRPr="00FD533B">
        <w:rPr>
          <w:rFonts w:asciiTheme="majorHAnsi" w:hAnsiTheme="majorHAnsi" w:cstheme="majorHAnsi"/>
          <w:lang w:val="en-GB"/>
        </w:rPr>
        <w:t xml:space="preserve"> can help participants in creating social value by alleviat</w:t>
      </w:r>
      <w:r w:rsidR="003F01C6" w:rsidRPr="00FD533B">
        <w:rPr>
          <w:rFonts w:asciiTheme="majorHAnsi" w:hAnsiTheme="majorHAnsi" w:cstheme="majorHAnsi"/>
          <w:lang w:val="en-GB"/>
        </w:rPr>
        <w:t>ing</w:t>
      </w:r>
      <w:r w:rsidR="00BE0418" w:rsidRPr="00FD533B">
        <w:rPr>
          <w:rFonts w:asciiTheme="majorHAnsi" w:hAnsiTheme="majorHAnsi" w:cstheme="majorHAnsi"/>
          <w:lang w:val="en-GB"/>
        </w:rPr>
        <w:t xml:space="preserve"> regional disparities</w:t>
      </w:r>
      <w:r w:rsidR="006D3DA5" w:rsidRPr="00FD533B">
        <w:rPr>
          <w:rFonts w:asciiTheme="majorHAnsi" w:hAnsiTheme="majorHAnsi" w:cstheme="majorHAnsi"/>
          <w:lang w:val="en-GB"/>
        </w:rPr>
        <w:t>,</w:t>
      </w:r>
      <w:r w:rsidR="00BE0418" w:rsidRPr="00FD533B">
        <w:rPr>
          <w:rFonts w:asciiTheme="majorHAnsi" w:hAnsiTheme="majorHAnsi" w:cstheme="majorHAnsi"/>
          <w:lang w:val="en-GB"/>
        </w:rPr>
        <w:t xml:space="preserve"> which</w:t>
      </w:r>
      <w:r w:rsidR="00F64EC7" w:rsidRPr="00FD533B">
        <w:rPr>
          <w:rFonts w:asciiTheme="majorHAnsi" w:hAnsiTheme="majorHAnsi" w:cstheme="majorHAnsi"/>
          <w:lang w:val="en-GB"/>
        </w:rPr>
        <w:t>,</w:t>
      </w:r>
      <w:r w:rsidR="00BE0418" w:rsidRPr="00FD533B">
        <w:rPr>
          <w:rFonts w:asciiTheme="majorHAnsi" w:hAnsiTheme="majorHAnsi" w:cstheme="majorHAnsi"/>
          <w:lang w:val="en-GB"/>
        </w:rPr>
        <w:t xml:space="preserve"> as they argue</w:t>
      </w:r>
      <w:r w:rsidR="00F64EC7" w:rsidRPr="00FD533B">
        <w:rPr>
          <w:rFonts w:asciiTheme="majorHAnsi" w:hAnsiTheme="majorHAnsi" w:cstheme="majorHAnsi"/>
          <w:lang w:val="en-GB"/>
        </w:rPr>
        <w:t>,</w:t>
      </w:r>
      <w:r w:rsidR="00BE0418" w:rsidRPr="00FD533B">
        <w:rPr>
          <w:rFonts w:asciiTheme="majorHAnsi" w:hAnsiTheme="majorHAnsi" w:cstheme="majorHAnsi"/>
          <w:lang w:val="en-GB"/>
        </w:rPr>
        <w:t xml:space="preserve"> may be attributable to unequal access to health resources including knowledge and expert</w:t>
      </w:r>
      <w:r w:rsidR="006D3DA5" w:rsidRPr="00FD533B">
        <w:rPr>
          <w:rFonts w:asciiTheme="majorHAnsi" w:hAnsiTheme="majorHAnsi" w:cstheme="majorHAnsi"/>
          <w:lang w:val="en-GB"/>
        </w:rPr>
        <w:t>ise</w:t>
      </w:r>
      <w:r w:rsidR="00BE0418" w:rsidRPr="00FD533B">
        <w:rPr>
          <w:rFonts w:asciiTheme="majorHAnsi" w:hAnsiTheme="majorHAnsi" w:cstheme="majorHAnsi"/>
          <w:lang w:val="en-GB"/>
        </w:rPr>
        <w:t xml:space="preserve">. As they note, prior research has paid attention </w:t>
      </w:r>
      <w:r w:rsidR="006D3DA5" w:rsidRPr="00FD533B">
        <w:rPr>
          <w:rFonts w:asciiTheme="majorHAnsi" w:hAnsiTheme="majorHAnsi" w:cstheme="majorHAnsi"/>
          <w:lang w:val="en-GB"/>
        </w:rPr>
        <w:t xml:space="preserve">to </w:t>
      </w:r>
      <w:r w:rsidR="00BE0418" w:rsidRPr="00FD533B">
        <w:rPr>
          <w:rFonts w:asciiTheme="majorHAnsi" w:hAnsiTheme="majorHAnsi" w:cstheme="majorHAnsi"/>
          <w:lang w:val="en-GB"/>
        </w:rPr>
        <w:t xml:space="preserve">economic value creation and sought to examine how firms benefit from </w:t>
      </w:r>
      <w:r w:rsidR="0075121A" w:rsidRPr="00FD533B">
        <w:rPr>
          <w:rFonts w:asciiTheme="majorHAnsi" w:hAnsiTheme="majorHAnsi" w:cstheme="majorHAnsi"/>
          <w:lang w:val="en-GB"/>
        </w:rPr>
        <w:t>O</w:t>
      </w:r>
      <w:r w:rsidR="00BA4498" w:rsidRPr="00FD533B">
        <w:rPr>
          <w:rFonts w:asciiTheme="majorHAnsi" w:hAnsiTheme="majorHAnsi" w:cstheme="majorHAnsi"/>
          <w:lang w:val="en-GB"/>
        </w:rPr>
        <w:t>H</w:t>
      </w:r>
      <w:r w:rsidR="0075121A" w:rsidRPr="00FD533B">
        <w:rPr>
          <w:rFonts w:asciiTheme="majorHAnsi" w:hAnsiTheme="majorHAnsi" w:cstheme="majorHAnsi"/>
          <w:lang w:val="en-GB"/>
        </w:rPr>
        <w:t>Cs</w:t>
      </w:r>
      <w:r w:rsidR="00BE0418" w:rsidRPr="00FD533B">
        <w:rPr>
          <w:rFonts w:asciiTheme="majorHAnsi" w:hAnsiTheme="majorHAnsi" w:cstheme="majorHAnsi"/>
          <w:lang w:val="en-GB"/>
        </w:rPr>
        <w:t xml:space="preserve">. Customer engagement and increased sales for example has been seen as a positive outcome contributing to value creation. However, economic return is only one dimension of value creation. </w:t>
      </w:r>
      <w:r w:rsidR="0075121A" w:rsidRPr="00FD533B">
        <w:rPr>
          <w:rFonts w:asciiTheme="majorHAnsi" w:hAnsiTheme="majorHAnsi" w:cstheme="majorHAnsi"/>
          <w:lang w:val="en-GB"/>
        </w:rPr>
        <w:t>O</w:t>
      </w:r>
      <w:r w:rsidR="00BA4498" w:rsidRPr="00FD533B">
        <w:rPr>
          <w:rFonts w:asciiTheme="majorHAnsi" w:hAnsiTheme="majorHAnsi" w:cstheme="majorHAnsi"/>
          <w:lang w:val="en-GB"/>
        </w:rPr>
        <w:t>H</w:t>
      </w:r>
      <w:r w:rsidR="0075121A" w:rsidRPr="00FD533B">
        <w:rPr>
          <w:rFonts w:asciiTheme="majorHAnsi" w:hAnsiTheme="majorHAnsi" w:cstheme="majorHAnsi"/>
          <w:lang w:val="en-GB"/>
        </w:rPr>
        <w:t>Cs</w:t>
      </w:r>
      <w:r w:rsidR="00BE0418" w:rsidRPr="00FD533B">
        <w:rPr>
          <w:rFonts w:asciiTheme="majorHAnsi" w:hAnsiTheme="majorHAnsi" w:cstheme="majorHAnsi"/>
          <w:lang w:val="en-GB"/>
        </w:rPr>
        <w:t xml:space="preserve"> are known for their knowledge exchange and creation and therefore can exert a positive effect on rural patients</w:t>
      </w:r>
      <w:r w:rsidR="006D3DA5" w:rsidRPr="00FD533B">
        <w:rPr>
          <w:rFonts w:asciiTheme="majorHAnsi" w:hAnsiTheme="majorHAnsi" w:cstheme="majorHAnsi"/>
          <w:lang w:val="en-GB"/>
        </w:rPr>
        <w:t xml:space="preserve"> by reducing rural-urban disparity. In this way they</w:t>
      </w:r>
      <w:r w:rsidR="00BE0418" w:rsidRPr="00FD533B">
        <w:rPr>
          <w:rFonts w:asciiTheme="majorHAnsi" w:hAnsiTheme="majorHAnsi" w:cstheme="majorHAnsi"/>
          <w:lang w:val="en-GB"/>
        </w:rPr>
        <w:t xml:space="preserve"> subsequently </w:t>
      </w:r>
      <w:r w:rsidR="006D3DA5" w:rsidRPr="00FD533B">
        <w:rPr>
          <w:rFonts w:asciiTheme="majorHAnsi" w:hAnsiTheme="majorHAnsi" w:cstheme="majorHAnsi"/>
          <w:lang w:val="en-GB"/>
        </w:rPr>
        <w:t xml:space="preserve">contribute </w:t>
      </w:r>
      <w:r w:rsidR="00BE0418" w:rsidRPr="00FD533B">
        <w:rPr>
          <w:rFonts w:asciiTheme="majorHAnsi" w:hAnsiTheme="majorHAnsi" w:cstheme="majorHAnsi"/>
          <w:lang w:val="en-GB"/>
        </w:rPr>
        <w:t xml:space="preserve">to value creation that is more social orientated than economic. </w:t>
      </w:r>
      <w:r w:rsidR="00510FEF" w:rsidRPr="00FD533B">
        <w:rPr>
          <w:rFonts w:asciiTheme="majorHAnsi" w:hAnsiTheme="majorHAnsi" w:cstheme="majorHAnsi"/>
          <w:lang w:val="en-GB"/>
        </w:rPr>
        <w:t>Situated in the above debate</w:t>
      </w:r>
      <w:r w:rsidR="00D61FAF" w:rsidRPr="00FD533B">
        <w:rPr>
          <w:rFonts w:asciiTheme="majorHAnsi" w:hAnsiTheme="majorHAnsi" w:cstheme="majorHAnsi"/>
          <w:lang w:val="en-GB"/>
        </w:rPr>
        <w:t>s</w:t>
      </w:r>
      <w:r w:rsidR="00510FEF" w:rsidRPr="00FD533B">
        <w:rPr>
          <w:rFonts w:asciiTheme="majorHAnsi" w:hAnsiTheme="majorHAnsi" w:cstheme="majorHAnsi"/>
          <w:lang w:val="en-GB"/>
        </w:rPr>
        <w:t>, o</w:t>
      </w:r>
      <w:r w:rsidR="00BE0418" w:rsidRPr="00FD533B">
        <w:rPr>
          <w:rFonts w:asciiTheme="majorHAnsi" w:hAnsiTheme="majorHAnsi" w:cstheme="majorHAnsi"/>
          <w:lang w:val="en-GB"/>
        </w:rPr>
        <w:t xml:space="preserve">ur study extends research on how </w:t>
      </w:r>
      <w:r w:rsidR="00776F43" w:rsidRPr="00FD533B">
        <w:rPr>
          <w:rFonts w:asciiTheme="majorHAnsi" w:hAnsiTheme="majorHAnsi" w:cstheme="majorHAnsi"/>
          <w:lang w:val="en-GB"/>
        </w:rPr>
        <w:t>OHCs</w:t>
      </w:r>
      <w:r w:rsidR="00BE0418" w:rsidRPr="00FD533B">
        <w:rPr>
          <w:rFonts w:asciiTheme="majorHAnsi" w:hAnsiTheme="majorHAnsi" w:cstheme="majorHAnsi"/>
          <w:lang w:val="en-GB"/>
        </w:rPr>
        <w:t xml:space="preserve"> </w:t>
      </w:r>
      <w:r w:rsidR="00A30FBA" w:rsidRPr="00FD533B">
        <w:rPr>
          <w:rFonts w:asciiTheme="majorHAnsi" w:hAnsiTheme="majorHAnsi" w:cstheme="majorHAnsi"/>
          <w:lang w:val="en-GB"/>
        </w:rPr>
        <w:t xml:space="preserve">create </w:t>
      </w:r>
      <w:r w:rsidR="00D61FAF" w:rsidRPr="00FD533B">
        <w:rPr>
          <w:rFonts w:asciiTheme="majorHAnsi" w:hAnsiTheme="majorHAnsi" w:cstheme="majorHAnsi"/>
          <w:lang w:val="en-GB"/>
        </w:rPr>
        <w:t>social value</w:t>
      </w:r>
      <w:r w:rsidR="00BE0418" w:rsidRPr="00FD533B">
        <w:rPr>
          <w:rFonts w:asciiTheme="majorHAnsi" w:hAnsiTheme="majorHAnsi" w:cstheme="majorHAnsi"/>
          <w:lang w:val="en-GB"/>
        </w:rPr>
        <w:t>. It goes beyond the rural-urban context</w:t>
      </w:r>
      <w:r w:rsidR="00510FEF" w:rsidRPr="00FD533B">
        <w:rPr>
          <w:rFonts w:asciiTheme="majorHAnsi" w:hAnsiTheme="majorHAnsi" w:cstheme="majorHAnsi"/>
          <w:lang w:val="en-GB"/>
        </w:rPr>
        <w:t>,</w:t>
      </w:r>
      <w:r w:rsidR="00BE0418" w:rsidRPr="00FD533B">
        <w:rPr>
          <w:rFonts w:asciiTheme="majorHAnsi" w:hAnsiTheme="majorHAnsi" w:cstheme="majorHAnsi"/>
          <w:lang w:val="en-GB"/>
        </w:rPr>
        <w:t xml:space="preserve"> which was studied by Goh</w:t>
      </w:r>
      <w:r w:rsidR="00A42EF5" w:rsidRPr="00FD533B">
        <w:rPr>
          <w:rFonts w:asciiTheme="majorHAnsi" w:hAnsiTheme="majorHAnsi" w:cstheme="majorHAnsi"/>
          <w:lang w:val="en-GB"/>
        </w:rPr>
        <w:t xml:space="preserve"> et al.</w:t>
      </w:r>
      <w:r w:rsidR="00BE0418" w:rsidRPr="00FD533B">
        <w:rPr>
          <w:rFonts w:asciiTheme="majorHAnsi" w:hAnsiTheme="majorHAnsi" w:cstheme="majorHAnsi"/>
          <w:lang w:val="en-GB"/>
        </w:rPr>
        <w:t xml:space="preserve"> </w:t>
      </w:r>
      <w:r w:rsidR="00B902C7" w:rsidRPr="00FD533B">
        <w:rPr>
          <w:rFonts w:asciiTheme="majorHAnsi" w:hAnsiTheme="majorHAnsi" w:cstheme="majorHAnsi"/>
          <w:lang w:val="en-GB"/>
        </w:rPr>
        <w:t>(2016)</w:t>
      </w:r>
      <w:r w:rsidR="00510FEF" w:rsidRPr="00FD533B">
        <w:rPr>
          <w:rFonts w:asciiTheme="majorHAnsi" w:hAnsiTheme="majorHAnsi" w:cstheme="majorHAnsi"/>
          <w:lang w:val="en-GB"/>
        </w:rPr>
        <w:t>,</w:t>
      </w:r>
      <w:r w:rsidR="00B902C7" w:rsidRPr="00FD533B">
        <w:rPr>
          <w:rFonts w:asciiTheme="majorHAnsi" w:hAnsiTheme="majorHAnsi" w:cstheme="majorHAnsi"/>
          <w:lang w:val="en-GB"/>
        </w:rPr>
        <w:t xml:space="preserve"> t</w:t>
      </w:r>
      <w:r w:rsidR="00BE0418" w:rsidRPr="00FD533B">
        <w:rPr>
          <w:rFonts w:asciiTheme="majorHAnsi" w:hAnsiTheme="majorHAnsi" w:cstheme="majorHAnsi"/>
          <w:lang w:val="en-GB"/>
        </w:rPr>
        <w:t xml:space="preserve">o include developed and </w:t>
      </w:r>
      <w:r w:rsidR="00C07CB6" w:rsidRPr="00FD533B">
        <w:rPr>
          <w:rFonts w:asciiTheme="majorHAnsi" w:hAnsiTheme="majorHAnsi" w:cstheme="majorHAnsi"/>
          <w:lang w:val="en-GB"/>
        </w:rPr>
        <w:t>post-conflict</w:t>
      </w:r>
      <w:r w:rsidR="00C53600" w:rsidRPr="00FD533B">
        <w:rPr>
          <w:rFonts w:asciiTheme="majorHAnsi" w:hAnsiTheme="majorHAnsi" w:cstheme="majorHAnsi"/>
          <w:lang w:val="en-GB"/>
        </w:rPr>
        <w:t xml:space="preserve"> </w:t>
      </w:r>
      <w:r w:rsidR="00623A4B" w:rsidRPr="00FD533B">
        <w:rPr>
          <w:rFonts w:asciiTheme="majorHAnsi" w:hAnsiTheme="majorHAnsi" w:cstheme="majorHAnsi"/>
          <w:lang w:val="en-GB"/>
        </w:rPr>
        <w:t>states</w:t>
      </w:r>
      <w:r w:rsidR="00BE0418" w:rsidRPr="00FD533B">
        <w:rPr>
          <w:rFonts w:asciiTheme="majorHAnsi" w:hAnsiTheme="majorHAnsi" w:cstheme="majorHAnsi"/>
          <w:lang w:val="en-GB"/>
        </w:rPr>
        <w:t xml:space="preserve">, in particular </w:t>
      </w:r>
      <w:r w:rsidRPr="00FD533B">
        <w:rPr>
          <w:rFonts w:asciiTheme="majorHAnsi" w:hAnsiTheme="majorHAnsi" w:cstheme="majorHAnsi"/>
          <w:lang w:val="en-GB"/>
        </w:rPr>
        <w:t>fragile, post</w:t>
      </w:r>
      <w:r w:rsidR="00EB29B8" w:rsidRPr="00FD533B">
        <w:rPr>
          <w:rFonts w:asciiTheme="majorHAnsi" w:hAnsiTheme="majorHAnsi" w:cstheme="majorHAnsi"/>
          <w:lang w:val="en-GB"/>
        </w:rPr>
        <w:t>-</w:t>
      </w:r>
      <w:r w:rsidRPr="00FD533B">
        <w:rPr>
          <w:rFonts w:asciiTheme="majorHAnsi" w:hAnsiTheme="majorHAnsi" w:cstheme="majorHAnsi"/>
          <w:lang w:val="en-GB"/>
        </w:rPr>
        <w:t>war regions</w:t>
      </w:r>
      <w:r w:rsidR="00D168A0" w:rsidRPr="00FD533B">
        <w:rPr>
          <w:rFonts w:asciiTheme="majorHAnsi" w:hAnsiTheme="majorHAnsi" w:cstheme="majorHAnsi"/>
          <w:lang w:val="en-GB"/>
        </w:rPr>
        <w:t xml:space="preserve">. </w:t>
      </w:r>
      <w:r w:rsidR="00623A4B" w:rsidRPr="00FD533B">
        <w:rPr>
          <w:rFonts w:asciiTheme="majorHAnsi" w:hAnsiTheme="majorHAnsi" w:cstheme="majorHAnsi"/>
          <w:lang w:val="en-GB"/>
        </w:rPr>
        <w:t xml:space="preserve">Extending existing accounts, our study </w:t>
      </w:r>
      <w:r w:rsidR="006F1B73">
        <w:rPr>
          <w:rFonts w:asciiTheme="majorHAnsi" w:hAnsiTheme="majorHAnsi" w:cstheme="majorHAnsi"/>
          <w:lang w:val="en-GB"/>
        </w:rPr>
        <w:t xml:space="preserve">also </w:t>
      </w:r>
      <w:r w:rsidR="00623A4B" w:rsidRPr="00FD533B">
        <w:rPr>
          <w:rFonts w:asciiTheme="majorHAnsi" w:hAnsiTheme="majorHAnsi" w:cstheme="majorHAnsi"/>
          <w:lang w:val="en-GB"/>
        </w:rPr>
        <w:t xml:space="preserve">goes beyond confirming the potential for social value creation by revealing </w:t>
      </w:r>
      <w:r w:rsidR="003252AA" w:rsidRPr="00FD533B">
        <w:rPr>
          <w:rFonts w:asciiTheme="majorHAnsi" w:hAnsiTheme="majorHAnsi" w:cstheme="majorHAnsi"/>
          <w:lang w:val="en-GB"/>
        </w:rPr>
        <w:t xml:space="preserve">specific mechanisms that enable social value creation through </w:t>
      </w:r>
      <w:r w:rsidR="00623A4B" w:rsidRPr="00FD533B">
        <w:rPr>
          <w:rFonts w:asciiTheme="majorHAnsi" w:hAnsiTheme="majorHAnsi" w:cstheme="majorHAnsi"/>
          <w:lang w:val="en-GB"/>
        </w:rPr>
        <w:t>digital</w:t>
      </w:r>
      <w:r w:rsidR="003252AA" w:rsidRPr="00FD533B">
        <w:rPr>
          <w:rFonts w:asciiTheme="majorHAnsi" w:hAnsiTheme="majorHAnsi" w:cstheme="majorHAnsi"/>
          <w:lang w:val="en-GB"/>
        </w:rPr>
        <w:t xml:space="preserve"> health</w:t>
      </w:r>
      <w:r w:rsidR="00623A4B" w:rsidRPr="00FD533B">
        <w:rPr>
          <w:rFonts w:asciiTheme="majorHAnsi" w:hAnsiTheme="majorHAnsi" w:cstheme="majorHAnsi"/>
          <w:lang w:val="en-GB"/>
        </w:rPr>
        <w:t xml:space="preserve"> activism</w:t>
      </w:r>
      <w:r w:rsidR="003252AA" w:rsidRPr="00FD533B">
        <w:rPr>
          <w:rFonts w:asciiTheme="majorHAnsi" w:hAnsiTheme="majorHAnsi" w:cstheme="majorHAnsi"/>
          <w:lang w:val="en-GB"/>
        </w:rPr>
        <w:t>, as we explain later</w:t>
      </w:r>
      <w:r w:rsidR="00BE0418" w:rsidRPr="00FD533B">
        <w:rPr>
          <w:rFonts w:asciiTheme="majorHAnsi" w:hAnsiTheme="majorHAnsi" w:cstheme="majorHAnsi"/>
          <w:lang w:val="en-GB"/>
        </w:rPr>
        <w:t>.</w:t>
      </w:r>
      <w:r w:rsidR="00D61FAF" w:rsidRPr="00FD533B">
        <w:rPr>
          <w:rFonts w:asciiTheme="majorHAnsi" w:hAnsiTheme="majorHAnsi" w:cstheme="majorHAnsi"/>
          <w:lang w:val="en-GB"/>
        </w:rPr>
        <w:t xml:space="preserve"> </w:t>
      </w:r>
    </w:p>
    <w:p w14:paraId="00F434AB" w14:textId="0843CA1A" w:rsidR="009847FC" w:rsidRPr="00FD533B" w:rsidRDefault="003248D6" w:rsidP="00D66793">
      <w:pPr>
        <w:spacing w:after="240" w:line="360" w:lineRule="auto"/>
        <w:rPr>
          <w:rFonts w:asciiTheme="majorHAnsi" w:hAnsiTheme="majorHAnsi" w:cstheme="majorHAnsi"/>
          <w:b/>
          <w:lang w:val="en-GB"/>
        </w:rPr>
      </w:pPr>
      <w:r>
        <w:rPr>
          <w:rFonts w:asciiTheme="majorHAnsi" w:hAnsiTheme="majorHAnsi" w:cstheme="majorHAnsi"/>
          <w:lang w:val="en-GB"/>
        </w:rPr>
        <w:br w:type="column"/>
      </w:r>
      <w:r w:rsidR="00957893" w:rsidRPr="00FD533B">
        <w:rPr>
          <w:rFonts w:asciiTheme="majorHAnsi" w:hAnsiTheme="majorHAnsi" w:cstheme="majorHAnsi"/>
          <w:b/>
          <w:lang w:val="en-GB"/>
        </w:rPr>
        <w:lastRenderedPageBreak/>
        <w:t>4</w:t>
      </w:r>
      <w:r w:rsidR="00906C0F" w:rsidRPr="00FD533B">
        <w:rPr>
          <w:rFonts w:asciiTheme="majorHAnsi" w:hAnsiTheme="majorHAnsi" w:cstheme="majorHAnsi"/>
          <w:b/>
          <w:lang w:val="en-GB"/>
        </w:rPr>
        <w:t xml:space="preserve">. </w:t>
      </w:r>
      <w:r w:rsidR="00867F19" w:rsidRPr="00FD533B">
        <w:rPr>
          <w:rFonts w:asciiTheme="majorHAnsi" w:hAnsiTheme="majorHAnsi" w:cstheme="majorHAnsi"/>
          <w:b/>
          <w:lang w:val="en-GB"/>
        </w:rPr>
        <w:t>Research Site: MedicineAfrica</w:t>
      </w:r>
      <w:r w:rsidR="005B255A" w:rsidRPr="00FD533B">
        <w:rPr>
          <w:rFonts w:asciiTheme="majorHAnsi" w:hAnsiTheme="majorHAnsi" w:cstheme="majorHAnsi"/>
          <w:b/>
          <w:lang w:val="en-GB"/>
        </w:rPr>
        <w:t xml:space="preserve"> </w:t>
      </w:r>
    </w:p>
    <w:p w14:paraId="627C6346" w14:textId="3D67D97D" w:rsidR="00E23C17" w:rsidRPr="00FD533B" w:rsidRDefault="0024713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MedicineAfric</w:t>
      </w:r>
      <w:r w:rsidR="006E6179" w:rsidRPr="00FD533B">
        <w:rPr>
          <w:rFonts w:asciiTheme="majorHAnsi" w:hAnsiTheme="majorHAnsi" w:cstheme="majorHAnsi"/>
          <w:lang w:val="en-GB"/>
        </w:rPr>
        <w:t xml:space="preserve">a was set up in 2008 </w:t>
      </w:r>
      <w:r w:rsidR="00A524F6" w:rsidRPr="00FD533B">
        <w:rPr>
          <w:rFonts w:asciiTheme="majorHAnsi" w:hAnsiTheme="majorHAnsi" w:cstheme="majorHAnsi"/>
          <w:lang w:val="en-GB"/>
        </w:rPr>
        <w:t xml:space="preserve">as a partnership between the former British protectorate of Somaliland, the King’s Health and the Tropical Health and Education Trust (THET) </w:t>
      </w:r>
      <w:r w:rsidR="00A524F6" w:rsidRPr="00FD533B">
        <w:rPr>
          <w:rFonts w:asciiTheme="majorHAnsi" w:hAnsiTheme="majorHAnsi" w:cstheme="majorHAnsi"/>
          <w:noProof/>
          <w:lang w:val="en-GB"/>
        </w:rPr>
        <w:t>(Thornton, 2010)</w:t>
      </w:r>
      <w:r w:rsidR="00A524F6" w:rsidRPr="00FD533B">
        <w:rPr>
          <w:rFonts w:asciiTheme="majorHAnsi" w:hAnsiTheme="majorHAnsi" w:cstheme="majorHAnsi"/>
          <w:lang w:val="en-GB"/>
        </w:rPr>
        <w:t xml:space="preserve"> </w:t>
      </w:r>
      <w:r w:rsidR="006E6179" w:rsidRPr="00FD533B">
        <w:rPr>
          <w:rFonts w:asciiTheme="majorHAnsi" w:hAnsiTheme="majorHAnsi" w:cstheme="majorHAnsi"/>
          <w:lang w:val="en-GB"/>
        </w:rPr>
        <w:t>to provide</w:t>
      </w:r>
      <w:r w:rsidR="003248D6">
        <w:rPr>
          <w:rFonts w:asciiTheme="majorHAnsi" w:hAnsiTheme="majorHAnsi" w:cstheme="majorHAnsi"/>
          <w:lang w:val="en-GB"/>
        </w:rPr>
        <w:t xml:space="preserve"> a digital platform for</w:t>
      </w:r>
      <w:r w:rsidR="006E6179" w:rsidRPr="00FD533B">
        <w:rPr>
          <w:rFonts w:asciiTheme="majorHAnsi" w:hAnsiTheme="majorHAnsi" w:cstheme="majorHAnsi"/>
          <w:lang w:val="en-GB"/>
        </w:rPr>
        <w:t xml:space="preserve"> medical education to </w:t>
      </w:r>
      <w:r w:rsidR="00D44CD1" w:rsidRPr="00FD533B">
        <w:rPr>
          <w:rFonts w:asciiTheme="majorHAnsi" w:hAnsiTheme="majorHAnsi" w:cstheme="majorHAnsi"/>
          <w:lang w:val="en-GB"/>
        </w:rPr>
        <w:t>medical students and junior doctors in Somaliland. Since then</w:t>
      </w:r>
      <w:r w:rsidR="005B255A" w:rsidRPr="00FD533B">
        <w:rPr>
          <w:rFonts w:asciiTheme="majorHAnsi" w:hAnsiTheme="majorHAnsi" w:cstheme="majorHAnsi"/>
          <w:lang w:val="en-GB"/>
        </w:rPr>
        <w:t>,</w:t>
      </w:r>
      <w:r w:rsidR="00D44CD1" w:rsidRPr="00FD533B">
        <w:rPr>
          <w:rFonts w:asciiTheme="majorHAnsi" w:hAnsiTheme="majorHAnsi" w:cstheme="majorHAnsi"/>
          <w:lang w:val="en-GB"/>
        </w:rPr>
        <w:t xml:space="preserve"> similar initiatives have been set</w:t>
      </w:r>
      <w:r w:rsidR="005B255A" w:rsidRPr="00FD533B">
        <w:rPr>
          <w:rFonts w:asciiTheme="majorHAnsi" w:hAnsiTheme="majorHAnsi" w:cstheme="majorHAnsi"/>
          <w:lang w:val="en-GB"/>
        </w:rPr>
        <w:t xml:space="preserve"> </w:t>
      </w:r>
      <w:r w:rsidR="00D44CD1" w:rsidRPr="00FD533B">
        <w:rPr>
          <w:rFonts w:asciiTheme="majorHAnsi" w:hAnsiTheme="majorHAnsi" w:cstheme="majorHAnsi"/>
          <w:lang w:val="en-GB"/>
        </w:rPr>
        <w:t>up on the platform with</w:t>
      </w:r>
      <w:r w:rsidR="00E23C17" w:rsidRPr="00FD533B">
        <w:rPr>
          <w:rFonts w:asciiTheme="majorHAnsi" w:hAnsiTheme="majorHAnsi" w:cstheme="majorHAnsi"/>
          <w:lang w:val="en-GB"/>
        </w:rPr>
        <w:t xml:space="preserve"> Ghana, Palestine and Sierra Leone</w:t>
      </w:r>
      <w:r w:rsidR="000B1088" w:rsidRPr="00FD533B">
        <w:rPr>
          <w:rFonts w:asciiTheme="majorHAnsi" w:hAnsiTheme="majorHAnsi" w:cstheme="majorHAnsi"/>
          <w:lang w:val="en-GB"/>
        </w:rPr>
        <w:t xml:space="preserve"> (Woodward </w:t>
      </w:r>
      <w:r w:rsidR="00924235" w:rsidRPr="00FD533B">
        <w:rPr>
          <w:rFonts w:asciiTheme="majorHAnsi" w:hAnsiTheme="majorHAnsi" w:cstheme="majorHAnsi"/>
          <w:iCs/>
          <w:lang w:val="en-GB"/>
        </w:rPr>
        <w:t>et al.</w:t>
      </w:r>
      <w:r w:rsidR="000B1088" w:rsidRPr="00FD533B">
        <w:rPr>
          <w:rFonts w:asciiTheme="majorHAnsi" w:hAnsiTheme="majorHAnsi" w:cstheme="majorHAnsi"/>
          <w:lang w:val="en-GB"/>
        </w:rPr>
        <w:t>, 2014)</w:t>
      </w:r>
      <w:r w:rsidR="00D44CD1" w:rsidRPr="00FD533B">
        <w:rPr>
          <w:rFonts w:asciiTheme="majorHAnsi" w:hAnsiTheme="majorHAnsi" w:cstheme="majorHAnsi"/>
          <w:lang w:val="en-GB"/>
        </w:rPr>
        <w:t xml:space="preserve"> and more recently with Iraq</w:t>
      </w:r>
      <w:r w:rsidR="003248D6">
        <w:rPr>
          <w:rFonts w:asciiTheme="majorHAnsi" w:hAnsiTheme="majorHAnsi" w:cstheme="majorHAnsi"/>
          <w:lang w:val="en-GB"/>
        </w:rPr>
        <w:t>, leading to the emergence of an OHC that we focus on in this study</w:t>
      </w:r>
      <w:r w:rsidR="000B1088" w:rsidRPr="00FD533B">
        <w:rPr>
          <w:rFonts w:asciiTheme="majorHAnsi" w:hAnsiTheme="majorHAnsi" w:cstheme="majorHAnsi"/>
          <w:lang w:val="en-GB"/>
        </w:rPr>
        <w:t xml:space="preserve">. </w:t>
      </w:r>
      <w:r w:rsidR="00E23C17" w:rsidRPr="00FD533B">
        <w:rPr>
          <w:rFonts w:asciiTheme="majorHAnsi" w:hAnsiTheme="majorHAnsi" w:cstheme="majorHAnsi"/>
          <w:lang w:val="en-GB"/>
        </w:rPr>
        <w:t xml:space="preserve">Health services in these </w:t>
      </w:r>
      <w:r w:rsidR="00F73062" w:rsidRPr="00FD533B">
        <w:rPr>
          <w:rFonts w:asciiTheme="majorHAnsi" w:hAnsiTheme="majorHAnsi" w:cstheme="majorHAnsi"/>
          <w:lang w:val="en-GB"/>
        </w:rPr>
        <w:t xml:space="preserve">states </w:t>
      </w:r>
      <w:r w:rsidR="00E23C17" w:rsidRPr="00FD533B">
        <w:rPr>
          <w:rFonts w:asciiTheme="majorHAnsi" w:hAnsiTheme="majorHAnsi" w:cstheme="majorHAnsi"/>
          <w:lang w:val="en-GB"/>
        </w:rPr>
        <w:t xml:space="preserve">are </w:t>
      </w:r>
      <w:r w:rsidR="0080415B" w:rsidRPr="00FD533B">
        <w:rPr>
          <w:rFonts w:asciiTheme="majorHAnsi" w:hAnsiTheme="majorHAnsi" w:cstheme="majorHAnsi"/>
          <w:lang w:val="en-GB"/>
        </w:rPr>
        <w:t>characterized</w:t>
      </w:r>
      <w:r w:rsidR="00E23C17" w:rsidRPr="00FD533B">
        <w:rPr>
          <w:rFonts w:asciiTheme="majorHAnsi" w:hAnsiTheme="majorHAnsi" w:cstheme="majorHAnsi"/>
          <w:lang w:val="en-GB"/>
        </w:rPr>
        <w:t xml:space="preserve"> by significant </w:t>
      </w:r>
      <w:r w:rsidR="00D44CD1" w:rsidRPr="00FD533B">
        <w:rPr>
          <w:rFonts w:asciiTheme="majorHAnsi" w:hAnsiTheme="majorHAnsi" w:cstheme="majorHAnsi"/>
          <w:lang w:val="en-GB"/>
        </w:rPr>
        <w:t xml:space="preserve">shortages of </w:t>
      </w:r>
      <w:r w:rsidR="00E23C17" w:rsidRPr="00FD533B">
        <w:rPr>
          <w:rFonts w:asciiTheme="majorHAnsi" w:hAnsiTheme="majorHAnsi" w:cstheme="majorHAnsi"/>
          <w:lang w:val="en-GB"/>
        </w:rPr>
        <w:t xml:space="preserve">medical specialists and of medical teaching faculty, lack of essential basic medications and of infrastructure (clinical tools and equipment), lack of doctors in local health centres, low financial resources, increased mortality rates as a result of self-treatment and </w:t>
      </w:r>
      <w:r w:rsidR="00EB4389" w:rsidRPr="00FD533B">
        <w:rPr>
          <w:rFonts w:asciiTheme="majorHAnsi" w:hAnsiTheme="majorHAnsi" w:cstheme="majorHAnsi"/>
          <w:lang w:val="en-GB"/>
        </w:rPr>
        <w:t xml:space="preserve">unreliable </w:t>
      </w:r>
      <w:r w:rsidR="00E23C17" w:rsidRPr="00FD533B">
        <w:rPr>
          <w:rFonts w:asciiTheme="majorHAnsi" w:hAnsiTheme="majorHAnsi" w:cstheme="majorHAnsi"/>
          <w:lang w:val="en-GB"/>
        </w:rPr>
        <w:t xml:space="preserve">clinical protocols </w:t>
      </w:r>
      <w:r w:rsidR="00740E1E" w:rsidRPr="00FD533B">
        <w:rPr>
          <w:rFonts w:asciiTheme="majorHAnsi" w:hAnsiTheme="majorHAnsi" w:cstheme="majorHAnsi"/>
          <w:lang w:val="en-GB"/>
        </w:rPr>
        <w:t>(King’s Health Partners, n.d.-b, n.d.-c, n.d.-a)</w:t>
      </w:r>
      <w:r w:rsidR="00E23C17" w:rsidRPr="00FD533B">
        <w:rPr>
          <w:rFonts w:asciiTheme="majorHAnsi" w:hAnsiTheme="majorHAnsi" w:cstheme="majorHAnsi"/>
          <w:lang w:val="en-GB"/>
        </w:rPr>
        <w:t>.</w:t>
      </w:r>
      <w:r w:rsidR="00F22D3F" w:rsidRPr="00FD533B">
        <w:rPr>
          <w:rFonts w:asciiTheme="majorHAnsi" w:hAnsiTheme="majorHAnsi" w:cstheme="majorHAnsi"/>
          <w:lang w:val="en-GB"/>
        </w:rPr>
        <w:t xml:space="preserve"> </w:t>
      </w:r>
      <w:r w:rsidRPr="00FD533B">
        <w:rPr>
          <w:rFonts w:asciiTheme="majorHAnsi" w:hAnsiTheme="majorHAnsi" w:cstheme="majorHAnsi"/>
          <w:lang w:val="en-GB"/>
        </w:rPr>
        <w:t>It is financially supported</w:t>
      </w:r>
      <w:r w:rsidR="00F22D3F" w:rsidRPr="00FD533B">
        <w:rPr>
          <w:rFonts w:asciiTheme="majorHAnsi" w:hAnsiTheme="majorHAnsi" w:cstheme="majorHAnsi"/>
          <w:lang w:val="en-GB"/>
        </w:rPr>
        <w:t xml:space="preserve"> by donations from the THET, MedicineAfrica and other healthcare charities </w:t>
      </w:r>
      <w:r w:rsidR="00364123" w:rsidRPr="00FD533B">
        <w:rPr>
          <w:rFonts w:asciiTheme="majorHAnsi" w:hAnsiTheme="majorHAnsi" w:cstheme="majorHAnsi"/>
          <w:lang w:val="en-GB"/>
        </w:rPr>
        <w:t xml:space="preserve">(Ali </w:t>
      </w:r>
      <w:r w:rsidR="00924235" w:rsidRPr="00FD533B">
        <w:rPr>
          <w:rFonts w:asciiTheme="majorHAnsi" w:hAnsiTheme="majorHAnsi" w:cstheme="majorHAnsi"/>
          <w:iCs/>
          <w:lang w:val="en-GB"/>
        </w:rPr>
        <w:t>et al.</w:t>
      </w:r>
      <w:r w:rsidR="00364123" w:rsidRPr="00FD533B">
        <w:rPr>
          <w:rFonts w:asciiTheme="majorHAnsi" w:hAnsiTheme="majorHAnsi" w:cstheme="majorHAnsi"/>
          <w:lang w:val="en-GB"/>
        </w:rPr>
        <w:t>, 2014; Dawood, 2014)</w:t>
      </w:r>
      <w:r w:rsidR="00D44CD1" w:rsidRPr="00FD533B">
        <w:rPr>
          <w:rFonts w:asciiTheme="majorHAnsi" w:hAnsiTheme="majorHAnsi" w:cstheme="majorHAnsi"/>
          <w:lang w:val="en-GB"/>
        </w:rPr>
        <w:t xml:space="preserve"> and at the time of our </w:t>
      </w:r>
      <w:r w:rsidR="00880A1A" w:rsidRPr="00FD533B">
        <w:rPr>
          <w:rFonts w:asciiTheme="majorHAnsi" w:hAnsiTheme="majorHAnsi" w:cstheme="majorHAnsi"/>
          <w:lang w:val="en-GB"/>
        </w:rPr>
        <w:t>study it had nearly 1000 users</w:t>
      </w:r>
      <w:r w:rsidR="00F22D3F" w:rsidRPr="00FD533B">
        <w:rPr>
          <w:rFonts w:asciiTheme="majorHAnsi" w:hAnsiTheme="majorHAnsi" w:cstheme="majorHAnsi"/>
          <w:lang w:val="en-GB"/>
        </w:rPr>
        <w:t xml:space="preserve">. </w:t>
      </w:r>
    </w:p>
    <w:p w14:paraId="29B8AFAE" w14:textId="798FE4F2" w:rsidR="000B1088" w:rsidRPr="00FD533B" w:rsidRDefault="0024713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The purpose of MedicineAfrica is to build capacity in </w:t>
      </w:r>
      <w:r w:rsidR="00525B03" w:rsidRPr="00FD533B">
        <w:rPr>
          <w:rFonts w:asciiTheme="majorHAnsi" w:hAnsiTheme="majorHAnsi" w:cstheme="majorHAnsi"/>
          <w:lang w:val="en-GB"/>
        </w:rPr>
        <w:t xml:space="preserve">regions </w:t>
      </w:r>
      <w:r w:rsidRPr="00FD533B">
        <w:rPr>
          <w:rFonts w:asciiTheme="majorHAnsi" w:hAnsiTheme="majorHAnsi" w:cstheme="majorHAnsi"/>
          <w:lang w:val="en-GB"/>
        </w:rPr>
        <w:t>with weak health systems through the delivery of teaching, training, supervision and mentoring</w:t>
      </w:r>
      <w:r w:rsidR="004D0E4E" w:rsidRPr="00FD533B">
        <w:rPr>
          <w:rFonts w:asciiTheme="majorHAnsi" w:hAnsiTheme="majorHAnsi" w:cstheme="majorHAnsi"/>
          <w:lang w:val="en-GB"/>
        </w:rPr>
        <w:t xml:space="preserve">, whilst also </w:t>
      </w:r>
      <w:r w:rsidRPr="00FD533B">
        <w:rPr>
          <w:rFonts w:asciiTheme="majorHAnsi" w:hAnsiTheme="majorHAnsi" w:cstheme="majorHAnsi"/>
          <w:lang w:val="en-GB"/>
        </w:rPr>
        <w:t>intend</w:t>
      </w:r>
      <w:r w:rsidR="00F40F14" w:rsidRPr="00FD533B">
        <w:rPr>
          <w:rFonts w:asciiTheme="majorHAnsi" w:hAnsiTheme="majorHAnsi" w:cstheme="majorHAnsi"/>
          <w:lang w:val="en-GB"/>
        </w:rPr>
        <w:t>ing</w:t>
      </w:r>
      <w:r w:rsidRPr="00FD533B">
        <w:rPr>
          <w:rFonts w:asciiTheme="majorHAnsi" w:hAnsiTheme="majorHAnsi" w:cstheme="majorHAnsi"/>
          <w:lang w:val="en-GB"/>
        </w:rPr>
        <w:t xml:space="preserve"> to contribute to the global health agenda through knowledge transfer between countries. A core pedagogical motivator of the platform is that </w:t>
      </w:r>
      <w:r w:rsidRPr="00FD533B">
        <w:rPr>
          <w:rFonts w:asciiTheme="majorHAnsi" w:hAnsiTheme="majorHAnsi" w:cstheme="majorHAnsi"/>
          <w:i/>
          <w:lang w:val="en-GB"/>
        </w:rPr>
        <w:t>‘…online teaching directly meets the deficiency of locally available interactive teaching’</w:t>
      </w:r>
      <w:r w:rsidRPr="00FD533B">
        <w:rPr>
          <w:rFonts w:asciiTheme="majorHAnsi" w:hAnsiTheme="majorHAnsi" w:cstheme="majorHAnsi"/>
          <w:lang w:val="en-GB"/>
        </w:rPr>
        <w:t xml:space="preserve"> (King’s Health Partners, n.d.-c, p. 2).</w:t>
      </w:r>
      <w:r w:rsidR="00D04256" w:rsidRPr="00FD533B">
        <w:rPr>
          <w:rFonts w:asciiTheme="majorHAnsi" w:hAnsiTheme="majorHAnsi" w:cstheme="majorHAnsi"/>
          <w:lang w:val="en-GB"/>
        </w:rPr>
        <w:t xml:space="preserve"> </w:t>
      </w:r>
    </w:p>
    <w:p w14:paraId="69258075" w14:textId="36AADF25" w:rsidR="000B1088" w:rsidRPr="00FD533B" w:rsidRDefault="000B1088"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MedicineAfrica </w:t>
      </w:r>
      <w:r w:rsidR="00766970" w:rsidRPr="00FD533B">
        <w:rPr>
          <w:rFonts w:asciiTheme="majorHAnsi" w:hAnsiTheme="majorHAnsi" w:cstheme="majorHAnsi"/>
          <w:lang w:val="en-GB"/>
        </w:rPr>
        <w:t xml:space="preserve">was </w:t>
      </w:r>
      <w:r w:rsidR="00880A1A" w:rsidRPr="00FD533B">
        <w:rPr>
          <w:rFonts w:asciiTheme="majorHAnsi" w:hAnsiTheme="majorHAnsi" w:cstheme="majorHAnsi"/>
          <w:lang w:val="en-GB"/>
        </w:rPr>
        <w:t xml:space="preserve">intentionally </w:t>
      </w:r>
      <w:r w:rsidRPr="00FD533B">
        <w:rPr>
          <w:rFonts w:asciiTheme="majorHAnsi" w:hAnsiTheme="majorHAnsi" w:cstheme="majorHAnsi"/>
          <w:lang w:val="en-GB"/>
        </w:rPr>
        <w:t xml:space="preserve">developed at low bandwidth to enable connectivity and interactivity with the dispersed members in the </w:t>
      </w:r>
      <w:r w:rsidR="00880A1A" w:rsidRPr="00FD533B">
        <w:rPr>
          <w:rFonts w:asciiTheme="majorHAnsi" w:hAnsiTheme="majorHAnsi" w:cstheme="majorHAnsi"/>
          <w:lang w:val="en-GB"/>
        </w:rPr>
        <w:t xml:space="preserve">post-conflict </w:t>
      </w:r>
      <w:r w:rsidR="005B255A" w:rsidRPr="00FD533B">
        <w:rPr>
          <w:rFonts w:asciiTheme="majorHAnsi" w:hAnsiTheme="majorHAnsi" w:cstheme="majorHAnsi"/>
          <w:lang w:val="en-GB"/>
        </w:rPr>
        <w:t xml:space="preserve">states </w:t>
      </w:r>
      <w:r w:rsidRPr="00FD533B">
        <w:rPr>
          <w:rFonts w:asciiTheme="majorHAnsi" w:hAnsiTheme="majorHAnsi" w:cstheme="majorHAnsi"/>
          <w:lang w:val="en-GB"/>
        </w:rPr>
        <w:t>in which it is available</w:t>
      </w:r>
      <w:r w:rsidR="00F22D3F" w:rsidRPr="00FD533B">
        <w:rPr>
          <w:rFonts w:asciiTheme="majorHAnsi" w:hAnsiTheme="majorHAnsi" w:cstheme="majorHAnsi"/>
          <w:lang w:val="en-GB"/>
        </w:rPr>
        <w:t xml:space="preserve"> </w:t>
      </w:r>
      <w:r w:rsidR="00F22D3F" w:rsidRPr="00FD533B">
        <w:rPr>
          <w:rFonts w:asciiTheme="majorHAnsi" w:hAnsiTheme="majorHAnsi" w:cstheme="majorHAnsi"/>
          <w:noProof/>
          <w:lang w:val="en-GB"/>
        </w:rPr>
        <w:t>(Hendy, 2015)</w:t>
      </w:r>
      <w:r w:rsidRPr="00FD533B">
        <w:rPr>
          <w:rFonts w:asciiTheme="majorHAnsi" w:hAnsiTheme="majorHAnsi" w:cstheme="majorHAnsi"/>
          <w:lang w:val="en-GB"/>
        </w:rPr>
        <w:t xml:space="preserve">. </w:t>
      </w:r>
      <w:r w:rsidR="00CC2035">
        <w:rPr>
          <w:rFonts w:asciiTheme="majorHAnsi" w:hAnsiTheme="majorHAnsi" w:cstheme="majorHAnsi"/>
          <w:lang w:val="en-GB"/>
        </w:rPr>
        <w:t>Weekly o</w:t>
      </w:r>
      <w:r w:rsidR="00CC2035" w:rsidRPr="00FD533B">
        <w:rPr>
          <w:rFonts w:asciiTheme="majorHAnsi" w:hAnsiTheme="majorHAnsi" w:cstheme="majorHAnsi"/>
          <w:lang w:val="en-GB"/>
        </w:rPr>
        <w:t xml:space="preserve">nline </w:t>
      </w:r>
      <w:r w:rsidRPr="00FD533B">
        <w:rPr>
          <w:rFonts w:asciiTheme="majorHAnsi" w:hAnsiTheme="majorHAnsi" w:cstheme="majorHAnsi"/>
          <w:lang w:val="en-GB"/>
        </w:rPr>
        <w:t>tutorials</w:t>
      </w:r>
      <w:r w:rsidR="00CC2035">
        <w:rPr>
          <w:rFonts w:asciiTheme="majorHAnsi" w:hAnsiTheme="majorHAnsi" w:cstheme="majorHAnsi"/>
          <w:lang w:val="en-GB"/>
        </w:rPr>
        <w:t xml:space="preserve"> </w:t>
      </w:r>
      <w:r w:rsidRPr="00FD533B">
        <w:rPr>
          <w:rFonts w:asciiTheme="majorHAnsi" w:hAnsiTheme="majorHAnsi" w:cstheme="majorHAnsi"/>
          <w:lang w:val="en-GB"/>
        </w:rPr>
        <w:t>are text-based, yet interactive, as they give learners the opportunity to interact with one another</w:t>
      </w:r>
      <w:r w:rsidR="00EB4389" w:rsidRPr="00FD533B">
        <w:rPr>
          <w:rFonts w:asciiTheme="majorHAnsi" w:hAnsiTheme="majorHAnsi" w:cstheme="majorHAnsi"/>
          <w:lang w:val="en-GB"/>
        </w:rPr>
        <w:t xml:space="preserve"> </w:t>
      </w:r>
      <w:r w:rsidR="00220AFB" w:rsidRPr="00FD533B">
        <w:rPr>
          <w:rFonts w:asciiTheme="majorHAnsi" w:hAnsiTheme="majorHAnsi" w:cstheme="majorHAnsi"/>
          <w:lang w:val="en-GB"/>
        </w:rPr>
        <w:t>synchronously</w:t>
      </w:r>
      <w:r w:rsidRPr="00FD533B">
        <w:rPr>
          <w:rFonts w:asciiTheme="majorHAnsi" w:hAnsiTheme="majorHAnsi" w:cstheme="majorHAnsi"/>
          <w:lang w:val="en-GB"/>
        </w:rPr>
        <w:t xml:space="preserve"> and to ask questions during the online teaching sessions. They are often coupled with practical sessions, delivered by locally based instructors. </w:t>
      </w:r>
      <w:r w:rsidR="00F22D3F" w:rsidRPr="00FD533B">
        <w:rPr>
          <w:rFonts w:asciiTheme="majorHAnsi" w:hAnsiTheme="majorHAnsi" w:cstheme="majorHAnsi"/>
          <w:lang w:val="en-GB"/>
        </w:rPr>
        <w:t xml:space="preserve">Users participate in the platform through the use of desktop computers, laptops, tablets and smartphones </w:t>
      </w:r>
      <w:r w:rsidR="00740E1E" w:rsidRPr="00FD533B">
        <w:rPr>
          <w:rFonts w:asciiTheme="majorHAnsi" w:hAnsiTheme="majorHAnsi" w:cstheme="majorHAnsi"/>
          <w:lang w:val="en-GB"/>
        </w:rPr>
        <w:t>(King’s Health Partners, n.d.-c)</w:t>
      </w:r>
      <w:r w:rsidR="00F22D3F" w:rsidRPr="00FD533B">
        <w:rPr>
          <w:rFonts w:asciiTheme="majorHAnsi" w:hAnsiTheme="majorHAnsi" w:cstheme="majorHAnsi"/>
          <w:lang w:val="en-GB"/>
        </w:rPr>
        <w:t xml:space="preserve">. </w:t>
      </w:r>
      <w:r w:rsidRPr="00FD533B">
        <w:rPr>
          <w:rFonts w:asciiTheme="majorHAnsi" w:hAnsiTheme="majorHAnsi" w:cstheme="majorHAnsi"/>
          <w:lang w:val="en-GB"/>
        </w:rPr>
        <w:t xml:space="preserve">As one of the participants in the study described it: </w:t>
      </w:r>
    </w:p>
    <w:p w14:paraId="19BFD6BD" w14:textId="55D46CD2" w:rsidR="00586478" w:rsidRPr="00FD533B" w:rsidRDefault="000B1088"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lastRenderedPageBreak/>
        <w:t>“A course can be organized by teachers and then the case can be uploaded by either the learners or by the teachers themselves and then there is an online appointment where the… instructor and the learners come together and present their cases. Usually the instructor leads in a formal classroom style… It doesn’t have visual aids, it’s only text-based”</w:t>
      </w:r>
      <w:r w:rsidRPr="00FD533B">
        <w:rPr>
          <w:rFonts w:asciiTheme="majorHAnsi" w:hAnsiTheme="majorHAnsi" w:cstheme="majorHAnsi"/>
          <w:lang w:val="en-GB"/>
        </w:rPr>
        <w:t xml:space="preserve"> (P</w:t>
      </w:r>
      <w:r w:rsidR="00F52541" w:rsidRPr="00FD533B">
        <w:rPr>
          <w:rFonts w:asciiTheme="majorHAnsi" w:hAnsiTheme="majorHAnsi" w:cstheme="majorHAnsi"/>
          <w:lang w:val="en-GB"/>
        </w:rPr>
        <w:t>UK</w:t>
      </w:r>
      <w:r w:rsidRPr="00FD533B">
        <w:rPr>
          <w:rFonts w:asciiTheme="majorHAnsi" w:hAnsiTheme="majorHAnsi" w:cstheme="majorHAnsi"/>
          <w:lang w:val="en-GB"/>
        </w:rPr>
        <w:t>2).</w:t>
      </w:r>
    </w:p>
    <w:p w14:paraId="00F5CD43" w14:textId="139B4CEA" w:rsidR="0030355C" w:rsidRPr="00FD533B" w:rsidRDefault="006A0B6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The platform </w:t>
      </w:r>
      <w:r w:rsidR="00443703" w:rsidRPr="00FD533B">
        <w:rPr>
          <w:rFonts w:asciiTheme="majorHAnsi" w:hAnsiTheme="majorHAnsi" w:cstheme="majorHAnsi"/>
          <w:lang w:val="en-GB"/>
        </w:rPr>
        <w:t xml:space="preserve">relies on the voluntary contribution of </w:t>
      </w:r>
      <w:r w:rsidR="00D53D85" w:rsidRPr="00FD533B">
        <w:rPr>
          <w:rFonts w:asciiTheme="majorHAnsi" w:hAnsiTheme="majorHAnsi" w:cstheme="majorHAnsi"/>
          <w:lang w:val="en-GB"/>
        </w:rPr>
        <w:t>around 100</w:t>
      </w:r>
      <w:r w:rsidR="00443703" w:rsidRPr="00FD533B">
        <w:rPr>
          <w:rFonts w:asciiTheme="majorHAnsi" w:hAnsiTheme="majorHAnsi" w:cstheme="majorHAnsi"/>
          <w:lang w:val="en-GB"/>
        </w:rPr>
        <w:t xml:space="preserve"> UK-based </w:t>
      </w:r>
      <w:r w:rsidR="00660712" w:rsidRPr="00FD533B">
        <w:rPr>
          <w:rFonts w:asciiTheme="majorHAnsi" w:hAnsiTheme="majorHAnsi" w:cstheme="majorHAnsi"/>
          <w:lang w:val="en-GB"/>
        </w:rPr>
        <w:t>health professionals</w:t>
      </w:r>
      <w:r w:rsidR="00443703" w:rsidRPr="00FD533B">
        <w:rPr>
          <w:rFonts w:asciiTheme="majorHAnsi" w:hAnsiTheme="majorHAnsi" w:cstheme="majorHAnsi"/>
          <w:lang w:val="en-GB"/>
        </w:rPr>
        <w:t xml:space="preserve"> </w:t>
      </w:r>
      <w:r w:rsidR="0030355C" w:rsidRPr="00FD533B">
        <w:rPr>
          <w:rFonts w:asciiTheme="majorHAnsi" w:hAnsiTheme="majorHAnsi" w:cstheme="majorHAnsi"/>
          <w:lang w:val="en-GB"/>
        </w:rPr>
        <w:t>from across specialties and levels of seniority. They are cl</w:t>
      </w:r>
      <w:r w:rsidR="00565241" w:rsidRPr="00FD533B">
        <w:rPr>
          <w:rFonts w:asciiTheme="majorHAnsi" w:hAnsiTheme="majorHAnsi" w:cstheme="majorHAnsi"/>
          <w:lang w:val="en-GB"/>
        </w:rPr>
        <w:t>inicians, nurses, midwives, aca</w:t>
      </w:r>
      <w:r w:rsidR="0030355C" w:rsidRPr="00FD533B">
        <w:rPr>
          <w:rFonts w:asciiTheme="majorHAnsi" w:hAnsiTheme="majorHAnsi" w:cstheme="majorHAnsi"/>
          <w:lang w:val="en-GB"/>
        </w:rPr>
        <w:t>demics, regula</w:t>
      </w:r>
      <w:r w:rsidR="00E06AA4" w:rsidRPr="00FD533B">
        <w:rPr>
          <w:rFonts w:asciiTheme="majorHAnsi" w:hAnsiTheme="majorHAnsi" w:cstheme="majorHAnsi"/>
          <w:lang w:val="en-GB"/>
        </w:rPr>
        <w:t xml:space="preserve">tors and clinical managers </w:t>
      </w:r>
      <w:r w:rsidR="00D02B62" w:rsidRPr="00FD533B">
        <w:rPr>
          <w:rFonts w:asciiTheme="majorHAnsi" w:hAnsiTheme="majorHAnsi" w:cstheme="majorHAnsi"/>
          <w:lang w:val="en-GB"/>
        </w:rPr>
        <w:t>(King’s Health Partners, n.d.-a)</w:t>
      </w:r>
      <w:r w:rsidR="0030355C" w:rsidRPr="00FD533B">
        <w:rPr>
          <w:rFonts w:asciiTheme="majorHAnsi" w:hAnsiTheme="majorHAnsi" w:cstheme="majorHAnsi"/>
          <w:lang w:val="en-GB"/>
        </w:rPr>
        <w:t xml:space="preserve">. </w:t>
      </w:r>
      <w:r w:rsidR="002315FF" w:rsidRPr="00FD533B">
        <w:rPr>
          <w:rFonts w:asciiTheme="majorHAnsi" w:hAnsiTheme="majorHAnsi" w:cstheme="majorHAnsi"/>
          <w:lang w:val="en-GB"/>
        </w:rPr>
        <w:t xml:space="preserve">Patients are not </w:t>
      </w:r>
      <w:r w:rsidR="00A00BF8" w:rsidRPr="00FD533B">
        <w:rPr>
          <w:rFonts w:asciiTheme="majorHAnsi" w:hAnsiTheme="majorHAnsi" w:cstheme="majorHAnsi"/>
          <w:lang w:val="en-GB"/>
        </w:rPr>
        <w:t>involved in online interactions</w:t>
      </w:r>
      <w:r w:rsidR="00D44CD1" w:rsidRPr="00FD533B">
        <w:rPr>
          <w:rFonts w:asciiTheme="majorHAnsi" w:hAnsiTheme="majorHAnsi" w:cstheme="majorHAnsi"/>
          <w:lang w:val="en-GB"/>
        </w:rPr>
        <w:t xml:space="preserve">. </w:t>
      </w:r>
      <w:r w:rsidR="00EA5BFC" w:rsidRPr="00FD533B">
        <w:rPr>
          <w:rFonts w:asciiTheme="majorHAnsi" w:hAnsiTheme="majorHAnsi" w:cstheme="majorHAnsi"/>
          <w:lang w:val="en-GB"/>
        </w:rPr>
        <w:t xml:space="preserve"> </w:t>
      </w:r>
    </w:p>
    <w:p w14:paraId="5DBE2C5E" w14:textId="499BCDF6" w:rsidR="00D04256" w:rsidRPr="00FD533B" w:rsidRDefault="0030355C" w:rsidP="00616FC6">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MedicineAfrica focuses on eight main medical and medical-related subjects: hospital-management; public health, nursing and midwifery, obstetrics and gynaecology; general medicine; general surgery; paediatrics; mental health; regulation. It is also dedicated to offer postgraduate medical training (in the context of continuous professional development) and to develop clinical research skills. </w:t>
      </w:r>
      <w:r w:rsidR="00EB4389" w:rsidRPr="00FD533B">
        <w:rPr>
          <w:rFonts w:asciiTheme="majorHAnsi" w:hAnsiTheme="majorHAnsi" w:cstheme="majorHAnsi"/>
          <w:lang w:val="en-GB"/>
        </w:rPr>
        <w:t>More recently</w:t>
      </w:r>
      <w:r w:rsidR="00A11AB5" w:rsidRPr="00FD533B">
        <w:rPr>
          <w:rFonts w:asciiTheme="majorHAnsi" w:hAnsiTheme="majorHAnsi" w:cstheme="majorHAnsi"/>
          <w:lang w:val="en-GB"/>
        </w:rPr>
        <w:t>,</w:t>
      </w:r>
      <w:r w:rsidR="00EB4389" w:rsidRPr="00FD533B">
        <w:rPr>
          <w:rFonts w:asciiTheme="majorHAnsi" w:hAnsiTheme="majorHAnsi" w:cstheme="majorHAnsi"/>
          <w:lang w:val="en-GB"/>
        </w:rPr>
        <w:t xml:space="preserve"> the platform </w:t>
      </w:r>
      <w:r w:rsidR="00A11AB5" w:rsidRPr="00FD533B">
        <w:rPr>
          <w:rFonts w:asciiTheme="majorHAnsi" w:hAnsiTheme="majorHAnsi" w:cstheme="majorHAnsi"/>
          <w:lang w:val="en-GB"/>
        </w:rPr>
        <w:t xml:space="preserve">has </w:t>
      </w:r>
      <w:r w:rsidR="00EB4389" w:rsidRPr="00FD533B">
        <w:rPr>
          <w:rFonts w:asciiTheme="majorHAnsi" w:hAnsiTheme="majorHAnsi" w:cstheme="majorHAnsi"/>
          <w:lang w:val="en-GB"/>
        </w:rPr>
        <w:t>also started hosting</w:t>
      </w:r>
      <w:r w:rsidR="000F60B0" w:rsidRPr="00FD533B">
        <w:rPr>
          <w:rFonts w:asciiTheme="majorHAnsi" w:hAnsiTheme="majorHAnsi" w:cstheme="majorHAnsi"/>
          <w:lang w:val="en-GB"/>
        </w:rPr>
        <w:t xml:space="preserve"> teleconsultations. </w:t>
      </w:r>
      <w:r w:rsidRPr="00FD533B">
        <w:rPr>
          <w:rFonts w:asciiTheme="majorHAnsi" w:hAnsiTheme="majorHAnsi" w:cstheme="majorHAnsi"/>
          <w:lang w:val="en-GB"/>
        </w:rPr>
        <w:t xml:space="preserve">Teaching is directed toward the development of </w:t>
      </w:r>
      <w:r w:rsidR="00EB4389" w:rsidRPr="00FD533B">
        <w:rPr>
          <w:rFonts w:asciiTheme="majorHAnsi" w:hAnsiTheme="majorHAnsi" w:cstheme="majorHAnsi"/>
          <w:lang w:val="en-GB"/>
        </w:rPr>
        <w:t>‘</w:t>
      </w:r>
      <w:r w:rsidRPr="00FD533B">
        <w:rPr>
          <w:rFonts w:asciiTheme="majorHAnsi" w:hAnsiTheme="majorHAnsi" w:cstheme="majorHAnsi"/>
          <w:lang w:val="en-GB"/>
        </w:rPr>
        <w:t>clinical reasoning</w:t>
      </w:r>
      <w:r w:rsidR="00EB4389" w:rsidRPr="00FD533B">
        <w:rPr>
          <w:rFonts w:asciiTheme="majorHAnsi" w:hAnsiTheme="majorHAnsi" w:cstheme="majorHAnsi"/>
          <w:lang w:val="en-GB"/>
        </w:rPr>
        <w:t>’</w:t>
      </w:r>
      <w:r w:rsidR="00E647E9" w:rsidRPr="00FD533B">
        <w:rPr>
          <w:rFonts w:asciiTheme="majorHAnsi" w:hAnsiTheme="majorHAnsi" w:cstheme="majorHAnsi"/>
          <w:lang w:val="en-GB"/>
        </w:rPr>
        <w:t>—</w:t>
      </w:r>
      <w:r w:rsidRPr="00FD533B">
        <w:rPr>
          <w:rFonts w:asciiTheme="majorHAnsi" w:hAnsiTheme="majorHAnsi" w:cstheme="majorHAnsi"/>
          <w:lang w:val="en-GB"/>
        </w:rPr>
        <w:t xml:space="preserve">the cornerstone of clinical competence </w:t>
      </w:r>
      <w:r w:rsidR="00E647E9" w:rsidRPr="00FD533B">
        <w:rPr>
          <w:rFonts w:asciiTheme="majorHAnsi" w:hAnsiTheme="majorHAnsi" w:cstheme="majorHAnsi"/>
          <w:lang w:val="en-GB"/>
        </w:rPr>
        <w:t>(King’s Health Partners, n.d.-c)—</w:t>
      </w:r>
      <w:r w:rsidRPr="00FD533B">
        <w:rPr>
          <w:rFonts w:asciiTheme="majorHAnsi" w:hAnsiTheme="majorHAnsi" w:cstheme="majorHAnsi"/>
          <w:lang w:val="en-GB"/>
        </w:rPr>
        <w:t>and the transfer of medical knowledge (for instance</w:t>
      </w:r>
      <w:r w:rsidR="00503E37" w:rsidRPr="00FD533B">
        <w:rPr>
          <w:rFonts w:asciiTheme="majorHAnsi" w:hAnsiTheme="majorHAnsi" w:cstheme="majorHAnsi"/>
          <w:lang w:val="en-GB"/>
        </w:rPr>
        <w:t>,</w:t>
      </w:r>
      <w:r w:rsidRPr="00FD533B">
        <w:rPr>
          <w:rFonts w:asciiTheme="majorHAnsi" w:hAnsiTheme="majorHAnsi" w:cstheme="majorHAnsi"/>
          <w:lang w:val="en-GB"/>
        </w:rPr>
        <w:t xml:space="preserve"> about diagnosis and the management of medical procedures) from UK-based tutors to </w:t>
      </w:r>
      <w:r w:rsidR="00503E37" w:rsidRPr="00FD533B">
        <w:rPr>
          <w:rFonts w:asciiTheme="majorHAnsi" w:hAnsiTheme="majorHAnsi" w:cstheme="majorHAnsi"/>
          <w:lang w:val="en-GB"/>
        </w:rPr>
        <w:t xml:space="preserve">health </w:t>
      </w:r>
      <w:r w:rsidRPr="00FD533B">
        <w:rPr>
          <w:rFonts w:asciiTheme="majorHAnsi" w:hAnsiTheme="majorHAnsi" w:cstheme="majorHAnsi"/>
          <w:lang w:val="en-GB"/>
        </w:rPr>
        <w:t xml:space="preserve">professionals </w:t>
      </w:r>
      <w:r w:rsidR="00861ED0" w:rsidRPr="00FD533B">
        <w:rPr>
          <w:rFonts w:asciiTheme="majorHAnsi" w:hAnsiTheme="majorHAnsi" w:cstheme="majorHAnsi"/>
          <w:lang w:val="en-GB"/>
        </w:rPr>
        <w:t xml:space="preserve">(Ali </w:t>
      </w:r>
      <w:r w:rsidR="00924235" w:rsidRPr="00FD533B">
        <w:rPr>
          <w:rFonts w:asciiTheme="majorHAnsi" w:hAnsiTheme="majorHAnsi" w:cstheme="majorHAnsi"/>
          <w:lang w:val="en-GB"/>
        </w:rPr>
        <w:t>et al.</w:t>
      </w:r>
      <w:r w:rsidR="00861ED0" w:rsidRPr="00FD533B">
        <w:rPr>
          <w:rFonts w:asciiTheme="majorHAnsi" w:hAnsiTheme="majorHAnsi" w:cstheme="majorHAnsi"/>
          <w:lang w:val="en-GB"/>
        </w:rPr>
        <w:t>, 2014)</w:t>
      </w:r>
      <w:r w:rsidRPr="00FD533B">
        <w:rPr>
          <w:rFonts w:asciiTheme="majorHAnsi" w:hAnsiTheme="majorHAnsi" w:cstheme="majorHAnsi"/>
          <w:lang w:val="en-GB"/>
        </w:rPr>
        <w:t xml:space="preserve">. </w:t>
      </w:r>
    </w:p>
    <w:p w14:paraId="077D62F0" w14:textId="436048F2" w:rsidR="00402EEE" w:rsidRDefault="00D43C7C" w:rsidP="00616FC6">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MedicineAfrica featured as an ideal research site for our study for three reasons: First, it presents a successful case of an OHC through its growing activities and membership.</w:t>
      </w:r>
      <w:r w:rsidR="00C547BE">
        <w:rPr>
          <w:rFonts w:asciiTheme="majorHAnsi" w:hAnsiTheme="majorHAnsi" w:cstheme="majorHAnsi"/>
          <w:lang w:val="en-GB"/>
        </w:rPr>
        <w:t xml:space="preserve"> As our findings also suggest, although it started off as a digital platform with the purpose of providing medical education, it has become an OHC advancing the medical field, in the ways discussed later in our findings.</w:t>
      </w:r>
      <w:r w:rsidR="008B6FED">
        <w:rPr>
          <w:rFonts w:asciiTheme="majorHAnsi" w:hAnsiTheme="majorHAnsi" w:cstheme="majorHAnsi"/>
          <w:lang w:val="en-GB"/>
        </w:rPr>
        <w:t xml:space="preserve"> </w:t>
      </w:r>
      <w:r w:rsidRPr="00FD533B">
        <w:rPr>
          <w:rFonts w:asciiTheme="majorHAnsi" w:hAnsiTheme="majorHAnsi" w:cstheme="majorHAnsi"/>
          <w:lang w:val="en-GB"/>
        </w:rPr>
        <w:t xml:space="preserve">Second, unlike other OHCs presented in the literature, MedicineAfrica is not patient-centric; instead, it is a community of healthcare professionals, providing </w:t>
      </w:r>
      <w:r w:rsidR="00EF43B1" w:rsidRPr="00FD533B">
        <w:rPr>
          <w:rFonts w:asciiTheme="majorHAnsi" w:hAnsiTheme="majorHAnsi" w:cstheme="majorHAnsi"/>
          <w:lang w:val="en-GB"/>
        </w:rPr>
        <w:t xml:space="preserve">us with </w:t>
      </w:r>
      <w:r w:rsidRPr="00FD533B">
        <w:rPr>
          <w:rFonts w:asciiTheme="majorHAnsi" w:hAnsiTheme="majorHAnsi" w:cstheme="majorHAnsi"/>
          <w:lang w:val="en-GB"/>
        </w:rPr>
        <w:t xml:space="preserve">the opportunity to study doctor-volunteers’ motives, roles and contributions. Third, MedicineAfrica has been designed as an organization intended to </w:t>
      </w:r>
      <w:r w:rsidR="001A42B0">
        <w:rPr>
          <w:rFonts w:asciiTheme="majorHAnsi" w:hAnsiTheme="majorHAnsi" w:cstheme="majorHAnsi"/>
          <w:lang w:val="en-GB"/>
        </w:rPr>
        <w:t xml:space="preserve">create social value by </w:t>
      </w:r>
      <w:r w:rsidR="001A42B0" w:rsidRPr="00FD533B">
        <w:rPr>
          <w:rFonts w:asciiTheme="majorHAnsi" w:hAnsiTheme="majorHAnsi" w:cstheme="majorHAnsi"/>
          <w:lang w:val="en-GB"/>
        </w:rPr>
        <w:t>improv</w:t>
      </w:r>
      <w:r w:rsidR="001A42B0">
        <w:rPr>
          <w:rFonts w:asciiTheme="majorHAnsi" w:hAnsiTheme="majorHAnsi" w:cstheme="majorHAnsi"/>
          <w:lang w:val="en-GB"/>
        </w:rPr>
        <w:t>ing</w:t>
      </w:r>
      <w:r w:rsidR="001A42B0" w:rsidRPr="00FD533B">
        <w:rPr>
          <w:rFonts w:asciiTheme="majorHAnsi" w:hAnsiTheme="majorHAnsi" w:cstheme="majorHAnsi"/>
          <w:lang w:val="en-GB"/>
        </w:rPr>
        <w:t xml:space="preserve"> </w:t>
      </w:r>
      <w:r w:rsidRPr="00FD533B">
        <w:rPr>
          <w:rFonts w:asciiTheme="majorHAnsi" w:hAnsiTheme="majorHAnsi" w:cstheme="majorHAnsi"/>
          <w:lang w:val="en-GB"/>
        </w:rPr>
        <w:t xml:space="preserve">clinical education, and subsequently practice, in post-conflict states. </w:t>
      </w:r>
      <w:r w:rsidR="0035555E">
        <w:rPr>
          <w:rFonts w:asciiTheme="majorHAnsi" w:hAnsiTheme="majorHAnsi" w:cstheme="majorHAnsi"/>
          <w:lang w:val="en-GB"/>
        </w:rPr>
        <w:t>Evidently</w:t>
      </w:r>
      <w:r w:rsidR="008B6FED">
        <w:rPr>
          <w:rFonts w:asciiTheme="majorHAnsi" w:hAnsiTheme="majorHAnsi" w:cstheme="majorHAnsi"/>
          <w:lang w:val="en-GB"/>
        </w:rPr>
        <w:t>,</w:t>
      </w:r>
      <w:r w:rsidR="0035555E">
        <w:rPr>
          <w:rFonts w:asciiTheme="majorHAnsi" w:hAnsiTheme="majorHAnsi" w:cstheme="majorHAnsi"/>
          <w:lang w:val="en-GB"/>
        </w:rPr>
        <w:t xml:space="preserve"> MedicineAfrica shares</w:t>
      </w:r>
      <w:r w:rsidR="008B6FED">
        <w:rPr>
          <w:rFonts w:asciiTheme="majorHAnsi" w:hAnsiTheme="majorHAnsi" w:cstheme="majorHAnsi"/>
          <w:lang w:val="en-GB"/>
        </w:rPr>
        <w:t xml:space="preserve"> some characteristics with online </w:t>
      </w:r>
      <w:r w:rsidR="008B6FED" w:rsidRPr="008150B9">
        <w:rPr>
          <w:rFonts w:asciiTheme="majorHAnsi" w:hAnsiTheme="majorHAnsi" w:cstheme="majorHAnsi"/>
          <w:i/>
          <w:iCs/>
          <w:lang w:val="en-GB"/>
        </w:rPr>
        <w:t>learning</w:t>
      </w:r>
      <w:r w:rsidR="008B6FED">
        <w:rPr>
          <w:rFonts w:asciiTheme="majorHAnsi" w:hAnsiTheme="majorHAnsi" w:cstheme="majorHAnsi"/>
          <w:lang w:val="en-GB"/>
        </w:rPr>
        <w:t xml:space="preserve"> communities (</w:t>
      </w:r>
      <w:r w:rsidR="002F54D7">
        <w:rPr>
          <w:rFonts w:asciiTheme="majorHAnsi" w:hAnsiTheme="majorHAnsi" w:cstheme="majorHAnsi"/>
          <w:lang w:val="en-GB"/>
        </w:rPr>
        <w:t xml:space="preserve">OLCs; </w:t>
      </w:r>
      <w:r w:rsidR="008B6FED">
        <w:rPr>
          <w:rFonts w:asciiTheme="majorHAnsi" w:hAnsiTheme="majorHAnsi" w:cstheme="majorHAnsi"/>
          <w:lang w:val="en-GB"/>
        </w:rPr>
        <w:t>e.g.</w:t>
      </w:r>
      <w:r w:rsidR="002F54D7">
        <w:rPr>
          <w:rFonts w:asciiTheme="majorHAnsi" w:hAnsiTheme="majorHAnsi" w:cstheme="majorHAnsi"/>
          <w:lang w:val="en-GB"/>
        </w:rPr>
        <w:t>,</w:t>
      </w:r>
      <w:r w:rsidR="008B6FED">
        <w:rPr>
          <w:rFonts w:asciiTheme="majorHAnsi" w:hAnsiTheme="majorHAnsi" w:cstheme="majorHAnsi"/>
          <w:lang w:val="en-GB"/>
        </w:rPr>
        <w:t xml:space="preserve"> its members are tutors </w:t>
      </w:r>
      <w:r w:rsidR="008B6FED">
        <w:rPr>
          <w:rFonts w:asciiTheme="majorHAnsi" w:hAnsiTheme="majorHAnsi" w:cstheme="majorHAnsi"/>
          <w:lang w:val="en-GB"/>
        </w:rPr>
        <w:lastRenderedPageBreak/>
        <w:t>and tutees)</w:t>
      </w:r>
      <w:r w:rsidR="0035555E">
        <w:rPr>
          <w:rFonts w:asciiTheme="majorHAnsi" w:hAnsiTheme="majorHAnsi" w:cstheme="majorHAnsi"/>
          <w:lang w:val="en-GB"/>
        </w:rPr>
        <w:t>; however, MedicineAfrica is</w:t>
      </w:r>
      <w:r w:rsidR="003D493C">
        <w:rPr>
          <w:rFonts w:asciiTheme="majorHAnsi" w:hAnsiTheme="majorHAnsi" w:cstheme="majorHAnsi"/>
          <w:lang w:val="en-GB"/>
        </w:rPr>
        <w:t xml:space="preserve"> </w:t>
      </w:r>
      <w:r w:rsidR="0035555E">
        <w:rPr>
          <w:rFonts w:asciiTheme="majorHAnsi" w:hAnsiTheme="majorHAnsi" w:cstheme="majorHAnsi"/>
          <w:lang w:val="en-GB"/>
        </w:rPr>
        <w:t xml:space="preserve">an online </w:t>
      </w:r>
      <w:r w:rsidR="0035555E" w:rsidRPr="008150B9">
        <w:rPr>
          <w:rFonts w:asciiTheme="majorHAnsi" w:hAnsiTheme="majorHAnsi" w:cstheme="majorHAnsi"/>
          <w:i/>
          <w:iCs/>
          <w:lang w:val="en-GB"/>
        </w:rPr>
        <w:t>health</w:t>
      </w:r>
      <w:r w:rsidR="0035555E">
        <w:rPr>
          <w:rFonts w:asciiTheme="majorHAnsi" w:hAnsiTheme="majorHAnsi" w:cstheme="majorHAnsi"/>
          <w:lang w:val="en-GB"/>
        </w:rPr>
        <w:t xml:space="preserve"> community primarily because </w:t>
      </w:r>
      <w:r w:rsidR="004E7A1F">
        <w:rPr>
          <w:rFonts w:asciiTheme="majorHAnsi" w:hAnsiTheme="majorHAnsi" w:cstheme="majorHAnsi"/>
          <w:lang w:val="en-GB"/>
        </w:rPr>
        <w:t xml:space="preserve">it creates opportunities </w:t>
      </w:r>
      <w:r w:rsidR="0035555E">
        <w:rPr>
          <w:rFonts w:asciiTheme="majorHAnsi" w:hAnsiTheme="majorHAnsi" w:cstheme="majorHAnsi"/>
          <w:lang w:val="en-GB"/>
        </w:rPr>
        <w:t xml:space="preserve">not just for exchanging education material, but also for actual collaboration on specific medical cases between tutors and tutees, and also among the dispersed tutors. </w:t>
      </w:r>
      <w:r w:rsidR="00402EEE">
        <w:rPr>
          <w:rFonts w:asciiTheme="majorHAnsi" w:hAnsiTheme="majorHAnsi" w:cstheme="majorHAnsi"/>
          <w:lang w:val="en-GB"/>
        </w:rPr>
        <w:t>T</w:t>
      </w:r>
      <w:r w:rsidR="00482422">
        <w:rPr>
          <w:rFonts w:asciiTheme="majorHAnsi" w:hAnsiTheme="majorHAnsi" w:cstheme="majorHAnsi"/>
          <w:lang w:val="en-GB"/>
        </w:rPr>
        <w:t xml:space="preserve">hese collaborations go beyond the completion of a course and contribute to building a community of MedicineAfrica users regardless of </w:t>
      </w:r>
      <w:r w:rsidR="00402EEE">
        <w:rPr>
          <w:rFonts w:asciiTheme="majorHAnsi" w:hAnsiTheme="majorHAnsi" w:cstheme="majorHAnsi"/>
          <w:lang w:val="en-GB"/>
        </w:rPr>
        <w:t>their role (</w:t>
      </w:r>
      <w:r w:rsidR="00482422">
        <w:rPr>
          <w:rFonts w:asciiTheme="majorHAnsi" w:hAnsiTheme="majorHAnsi" w:cstheme="majorHAnsi"/>
          <w:lang w:val="en-GB"/>
        </w:rPr>
        <w:t xml:space="preserve">tutors </w:t>
      </w:r>
      <w:r w:rsidR="00402EEE">
        <w:rPr>
          <w:rFonts w:asciiTheme="majorHAnsi" w:hAnsiTheme="majorHAnsi" w:cstheme="majorHAnsi"/>
          <w:lang w:val="en-GB"/>
        </w:rPr>
        <w:t>vs.</w:t>
      </w:r>
      <w:r w:rsidR="00482422">
        <w:rPr>
          <w:rFonts w:asciiTheme="majorHAnsi" w:hAnsiTheme="majorHAnsi" w:cstheme="majorHAnsi"/>
          <w:lang w:val="en-GB"/>
        </w:rPr>
        <w:t xml:space="preserve"> tutees</w:t>
      </w:r>
      <w:r w:rsidR="00402EEE">
        <w:rPr>
          <w:rFonts w:asciiTheme="majorHAnsi" w:hAnsiTheme="majorHAnsi" w:cstheme="majorHAnsi"/>
          <w:lang w:val="en-GB"/>
        </w:rPr>
        <w:t>)</w:t>
      </w:r>
      <w:r w:rsidR="00482422">
        <w:rPr>
          <w:rFonts w:asciiTheme="majorHAnsi" w:hAnsiTheme="majorHAnsi" w:cstheme="majorHAnsi"/>
          <w:lang w:val="en-GB"/>
        </w:rPr>
        <w:t xml:space="preserve">. </w:t>
      </w:r>
      <w:r w:rsidR="00B850E8">
        <w:rPr>
          <w:rFonts w:asciiTheme="majorHAnsi" w:hAnsiTheme="majorHAnsi" w:cstheme="majorHAnsi"/>
          <w:lang w:val="en-GB"/>
        </w:rPr>
        <w:t xml:space="preserve">These collaborations, in turn, </w:t>
      </w:r>
      <w:r w:rsidR="00402EEE">
        <w:rPr>
          <w:rFonts w:asciiTheme="majorHAnsi" w:hAnsiTheme="majorHAnsi" w:cstheme="majorHAnsi"/>
          <w:lang w:val="en-GB"/>
        </w:rPr>
        <w:t>have a direct impact on</w:t>
      </w:r>
      <w:r w:rsidR="004E7A1F">
        <w:rPr>
          <w:rFonts w:asciiTheme="majorHAnsi" w:hAnsiTheme="majorHAnsi" w:cstheme="majorHAnsi"/>
          <w:lang w:val="en-GB"/>
        </w:rPr>
        <w:t xml:space="preserve"> local health issues</w:t>
      </w:r>
      <w:r w:rsidR="00B850E8">
        <w:rPr>
          <w:rFonts w:asciiTheme="majorHAnsi" w:hAnsiTheme="majorHAnsi" w:cstheme="majorHAnsi"/>
          <w:lang w:val="en-GB"/>
        </w:rPr>
        <w:t xml:space="preserve">, </w:t>
      </w:r>
      <w:r w:rsidR="003D493C">
        <w:rPr>
          <w:rFonts w:asciiTheme="majorHAnsi" w:hAnsiTheme="majorHAnsi" w:cstheme="majorHAnsi"/>
          <w:lang w:val="en-GB"/>
        </w:rPr>
        <w:t>enhanc</w:t>
      </w:r>
      <w:r w:rsidR="00B850E8">
        <w:rPr>
          <w:rFonts w:asciiTheme="majorHAnsi" w:hAnsiTheme="majorHAnsi" w:cstheme="majorHAnsi"/>
          <w:lang w:val="en-GB"/>
        </w:rPr>
        <w:t>ing</w:t>
      </w:r>
      <w:r w:rsidR="003D493C">
        <w:rPr>
          <w:rFonts w:asciiTheme="majorHAnsi" w:hAnsiTheme="majorHAnsi" w:cstheme="majorHAnsi"/>
          <w:lang w:val="en-GB"/>
        </w:rPr>
        <w:t xml:space="preserve"> healthcare in disadvantaged settings</w:t>
      </w:r>
      <w:r w:rsidR="00B850E8">
        <w:rPr>
          <w:rFonts w:asciiTheme="majorHAnsi" w:hAnsiTheme="majorHAnsi" w:cstheme="majorHAnsi"/>
          <w:lang w:val="en-GB"/>
        </w:rPr>
        <w:t xml:space="preserve"> and contributing to knowledge generation. </w:t>
      </w:r>
    </w:p>
    <w:p w14:paraId="57A565A9" w14:textId="47F119F3" w:rsidR="00DA2240" w:rsidRDefault="00731935" w:rsidP="00616FC6">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We used MedicineAfrica </w:t>
      </w:r>
      <w:r w:rsidR="00AD3791">
        <w:rPr>
          <w:rFonts w:asciiTheme="majorHAnsi" w:hAnsiTheme="majorHAnsi" w:cstheme="majorHAnsi"/>
          <w:lang w:val="en-GB"/>
        </w:rPr>
        <w:t xml:space="preserve">as </w:t>
      </w:r>
      <w:r w:rsidR="00DA5051">
        <w:rPr>
          <w:rFonts w:asciiTheme="majorHAnsi" w:hAnsiTheme="majorHAnsi" w:cstheme="majorHAnsi"/>
          <w:lang w:val="en-GB"/>
        </w:rPr>
        <w:t xml:space="preserve">a paradigmatic </w:t>
      </w:r>
      <w:r w:rsidRPr="00FD533B">
        <w:rPr>
          <w:rFonts w:asciiTheme="majorHAnsi" w:hAnsiTheme="majorHAnsi" w:cstheme="majorHAnsi"/>
          <w:lang w:val="en-GB"/>
        </w:rPr>
        <w:t>case (</w:t>
      </w:r>
      <w:r w:rsidR="005640EB" w:rsidRPr="00FD533B">
        <w:rPr>
          <w:rFonts w:asciiTheme="majorHAnsi" w:hAnsiTheme="majorHAnsi" w:cstheme="majorHAnsi"/>
          <w:lang w:val="en-GB"/>
        </w:rPr>
        <w:t>Gerring</w:t>
      </w:r>
      <w:r w:rsidRPr="00FD533B">
        <w:rPr>
          <w:rFonts w:asciiTheme="majorHAnsi" w:hAnsiTheme="majorHAnsi" w:cstheme="majorHAnsi"/>
          <w:lang w:val="en-GB"/>
        </w:rPr>
        <w:t>,</w:t>
      </w:r>
      <w:r w:rsidR="005640EB" w:rsidRPr="00FD533B">
        <w:rPr>
          <w:rFonts w:asciiTheme="majorHAnsi" w:hAnsiTheme="majorHAnsi" w:cstheme="majorHAnsi"/>
          <w:lang w:val="en-GB"/>
        </w:rPr>
        <w:t xml:space="preserve"> 2008)</w:t>
      </w:r>
      <w:r w:rsidR="000F7C3E">
        <w:rPr>
          <w:rFonts w:asciiTheme="majorHAnsi" w:hAnsiTheme="majorHAnsi" w:cstheme="majorHAnsi"/>
          <w:lang w:val="en-GB"/>
        </w:rPr>
        <w:t xml:space="preserve"> given that </w:t>
      </w:r>
      <w:r w:rsidR="001A42B0">
        <w:rPr>
          <w:rFonts w:asciiTheme="majorHAnsi" w:hAnsiTheme="majorHAnsi" w:cstheme="majorHAnsi"/>
          <w:lang w:val="en-GB"/>
        </w:rPr>
        <w:t xml:space="preserve">it is known for the social value it creates. </w:t>
      </w:r>
      <w:r w:rsidR="000316DC" w:rsidRPr="00FD533B">
        <w:rPr>
          <w:rFonts w:asciiTheme="majorHAnsi" w:hAnsiTheme="majorHAnsi" w:cstheme="majorHAnsi"/>
          <w:lang w:val="en-GB"/>
        </w:rPr>
        <w:t xml:space="preserve">Although our aim was not to produce statistically generalizable results, </w:t>
      </w:r>
      <w:r w:rsidR="00C76181">
        <w:rPr>
          <w:rFonts w:asciiTheme="majorHAnsi" w:hAnsiTheme="majorHAnsi" w:cstheme="majorHAnsi"/>
          <w:lang w:val="en-GB"/>
        </w:rPr>
        <w:t>we</w:t>
      </w:r>
      <w:r w:rsidR="003B35CB">
        <w:rPr>
          <w:rFonts w:asciiTheme="majorHAnsi" w:hAnsiTheme="majorHAnsi" w:cstheme="majorHAnsi"/>
          <w:lang w:val="en-GB"/>
        </w:rPr>
        <w:t xml:space="preserve"> adopted an interpretive case study approach </w:t>
      </w:r>
      <w:r w:rsidR="00E5385C">
        <w:rPr>
          <w:rFonts w:asciiTheme="majorHAnsi" w:hAnsiTheme="majorHAnsi" w:cstheme="majorHAnsi"/>
          <w:lang w:val="en-GB"/>
        </w:rPr>
        <w:t>which allowed us to develop in depth understanding of the phenomenon we studied. On the basis of this we developed a theoretical framework</w:t>
      </w:r>
      <w:r w:rsidR="003B35CB">
        <w:rPr>
          <w:rFonts w:asciiTheme="majorHAnsi" w:hAnsiTheme="majorHAnsi" w:cstheme="majorHAnsi"/>
          <w:lang w:val="en-GB"/>
        </w:rPr>
        <w:t xml:space="preserve"> </w:t>
      </w:r>
      <w:r w:rsidR="00E5385C">
        <w:rPr>
          <w:rFonts w:asciiTheme="majorHAnsi" w:hAnsiTheme="majorHAnsi" w:cstheme="majorHAnsi"/>
          <w:lang w:val="en-GB"/>
        </w:rPr>
        <w:t>(Figure 1), which could be useful to other contexts with similar characteristics to the case studied here (Walsham, 1995)</w:t>
      </w:r>
      <w:r w:rsidR="00E5385C" w:rsidRPr="00FD533B">
        <w:rPr>
          <w:rFonts w:asciiTheme="majorHAnsi" w:hAnsiTheme="majorHAnsi" w:cstheme="majorHAnsi"/>
          <w:lang w:val="en-GB"/>
        </w:rPr>
        <w:t>.</w:t>
      </w:r>
      <w:r w:rsidR="00E1426A">
        <w:rPr>
          <w:rFonts w:asciiTheme="majorHAnsi" w:hAnsiTheme="majorHAnsi" w:cstheme="majorHAnsi"/>
          <w:lang w:val="en-GB"/>
        </w:rPr>
        <w:t xml:space="preserve"> </w:t>
      </w:r>
      <w:r w:rsidR="00C95C7B" w:rsidRPr="00FD533B">
        <w:rPr>
          <w:rFonts w:asciiTheme="majorHAnsi" w:hAnsiTheme="majorHAnsi" w:cstheme="majorHAnsi"/>
          <w:lang w:val="en-GB"/>
        </w:rPr>
        <w:t>Next, we present our research design and methods for data collection and analysis.</w:t>
      </w:r>
    </w:p>
    <w:p w14:paraId="29DC548F" w14:textId="77777777" w:rsidR="00E5767B" w:rsidRPr="00FD533B" w:rsidRDefault="00E5767B" w:rsidP="00D66793">
      <w:pPr>
        <w:spacing w:after="240" w:line="360" w:lineRule="auto"/>
        <w:jc w:val="both"/>
        <w:rPr>
          <w:rFonts w:asciiTheme="majorHAnsi" w:hAnsiTheme="majorHAnsi" w:cstheme="majorHAnsi"/>
          <w:lang w:val="en-GB"/>
        </w:rPr>
      </w:pPr>
    </w:p>
    <w:p w14:paraId="47EBC4D8" w14:textId="4EEB81AC" w:rsidR="00114412" w:rsidRPr="00FD533B" w:rsidRDefault="003E4691" w:rsidP="00D66793">
      <w:pPr>
        <w:spacing w:after="240" w:line="360" w:lineRule="auto"/>
        <w:rPr>
          <w:rFonts w:asciiTheme="majorHAnsi" w:hAnsiTheme="majorHAnsi" w:cstheme="majorHAnsi"/>
          <w:lang w:val="en-GB"/>
        </w:rPr>
      </w:pPr>
      <w:r w:rsidRPr="00FD533B">
        <w:rPr>
          <w:rFonts w:asciiTheme="majorHAnsi" w:hAnsiTheme="majorHAnsi" w:cstheme="majorHAnsi"/>
          <w:b/>
          <w:lang w:val="en-GB"/>
        </w:rPr>
        <w:t>5</w:t>
      </w:r>
      <w:r w:rsidR="00906C0F" w:rsidRPr="00FD533B">
        <w:rPr>
          <w:rFonts w:asciiTheme="majorHAnsi" w:hAnsiTheme="majorHAnsi" w:cstheme="majorHAnsi"/>
          <w:b/>
          <w:lang w:val="en-GB"/>
        </w:rPr>
        <w:t xml:space="preserve">. </w:t>
      </w:r>
      <w:r w:rsidR="00767EE7" w:rsidRPr="00FD533B">
        <w:rPr>
          <w:rFonts w:asciiTheme="majorHAnsi" w:hAnsiTheme="majorHAnsi" w:cstheme="majorHAnsi"/>
          <w:b/>
          <w:lang w:val="en-GB"/>
        </w:rPr>
        <w:t xml:space="preserve">Research Design and </w:t>
      </w:r>
      <w:r w:rsidR="009847FC" w:rsidRPr="00FD533B">
        <w:rPr>
          <w:rFonts w:asciiTheme="majorHAnsi" w:hAnsiTheme="majorHAnsi" w:cstheme="majorHAnsi"/>
          <w:b/>
          <w:lang w:val="en-GB"/>
        </w:rPr>
        <w:t>Methods</w:t>
      </w:r>
    </w:p>
    <w:p w14:paraId="53AB4C4C" w14:textId="79E070EC" w:rsidR="005C4F8F" w:rsidRPr="00FD533B" w:rsidRDefault="0069481C"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We studied MedicineAfrica between 2016 and 2018 and adopted multiple data collection methods in line with the case study approach </w:t>
      </w:r>
      <w:r w:rsidRPr="00FD533B">
        <w:rPr>
          <w:rFonts w:asciiTheme="majorHAnsi" w:hAnsiTheme="majorHAnsi" w:cstheme="majorHAnsi"/>
          <w:noProof/>
          <w:lang w:val="en-GB"/>
        </w:rPr>
        <w:t>(Cavaye, 1996; Yin, 2008)</w:t>
      </w:r>
      <w:r w:rsidRPr="00FD533B">
        <w:rPr>
          <w:rFonts w:asciiTheme="majorHAnsi" w:hAnsiTheme="majorHAnsi" w:cstheme="majorHAnsi"/>
          <w:lang w:val="en-GB"/>
        </w:rPr>
        <w:t>: interviews, observations, document analysis.</w:t>
      </w:r>
      <w:r w:rsidR="00CB1D44" w:rsidRPr="00FD533B">
        <w:rPr>
          <w:rFonts w:asciiTheme="majorHAnsi" w:hAnsiTheme="majorHAnsi" w:cstheme="majorHAnsi"/>
          <w:lang w:val="en-GB"/>
        </w:rPr>
        <w:t xml:space="preserve"> </w:t>
      </w:r>
      <w:r w:rsidR="00C52473" w:rsidRPr="00FD533B">
        <w:rPr>
          <w:rFonts w:asciiTheme="majorHAnsi" w:hAnsiTheme="majorHAnsi" w:cstheme="majorHAnsi"/>
          <w:lang w:val="en-GB"/>
        </w:rPr>
        <w:t>W</w:t>
      </w:r>
      <w:r w:rsidRPr="00FD533B">
        <w:rPr>
          <w:rFonts w:asciiTheme="majorHAnsi" w:hAnsiTheme="majorHAnsi" w:cstheme="majorHAnsi"/>
          <w:lang w:val="en-GB"/>
        </w:rPr>
        <w:t>e carried out 20 interviews with 17 MedicineAfrica members in different roles, work arrangements (e</w:t>
      </w:r>
      <w:r w:rsidR="00026354">
        <w:rPr>
          <w:rFonts w:asciiTheme="majorHAnsi" w:hAnsiTheme="majorHAnsi" w:cstheme="majorHAnsi"/>
          <w:lang w:val="en-GB"/>
        </w:rPr>
        <w:t>.</w:t>
      </w:r>
      <w:r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Pr="00FD533B">
        <w:rPr>
          <w:rFonts w:asciiTheme="majorHAnsi" w:hAnsiTheme="majorHAnsi" w:cstheme="majorHAnsi"/>
          <w:lang w:val="en-GB"/>
        </w:rPr>
        <w:t xml:space="preserve"> </w:t>
      </w:r>
      <w:r w:rsidR="007D0077" w:rsidRPr="00FD533B">
        <w:rPr>
          <w:rFonts w:asciiTheme="majorHAnsi" w:hAnsiTheme="majorHAnsi" w:cstheme="majorHAnsi"/>
          <w:lang w:val="en-GB"/>
        </w:rPr>
        <w:t>employed</w:t>
      </w:r>
      <w:r w:rsidRPr="00FD533B">
        <w:rPr>
          <w:rFonts w:asciiTheme="majorHAnsi" w:hAnsiTheme="majorHAnsi" w:cstheme="majorHAnsi"/>
          <w:lang w:val="en-GB"/>
        </w:rPr>
        <w:t>, volunteers) and from different partnerships, geographical locations and functional areas</w:t>
      </w:r>
      <w:r w:rsidR="00CB1D44" w:rsidRPr="00FD533B">
        <w:rPr>
          <w:rFonts w:asciiTheme="majorHAnsi" w:hAnsiTheme="majorHAnsi" w:cstheme="majorHAnsi"/>
          <w:lang w:val="en-GB"/>
        </w:rPr>
        <w:t xml:space="preserve"> (see Table </w:t>
      </w:r>
      <w:r w:rsidR="00062626" w:rsidRPr="00FD533B">
        <w:rPr>
          <w:rFonts w:asciiTheme="majorHAnsi" w:hAnsiTheme="majorHAnsi" w:cstheme="majorHAnsi"/>
          <w:lang w:val="en-GB"/>
        </w:rPr>
        <w:t>2</w:t>
      </w:r>
      <w:r w:rsidR="00CB1D44" w:rsidRPr="00FD533B">
        <w:rPr>
          <w:rFonts w:asciiTheme="majorHAnsi" w:hAnsiTheme="majorHAnsi" w:cstheme="majorHAnsi"/>
          <w:lang w:val="en-GB"/>
        </w:rPr>
        <w:t xml:space="preserve"> below for their characteristics</w:t>
      </w:r>
      <w:r w:rsidR="00CA5768" w:rsidRPr="00FD533B">
        <w:rPr>
          <w:rFonts w:asciiTheme="majorHAnsi" w:hAnsiTheme="majorHAnsi" w:cstheme="majorHAnsi"/>
          <w:lang w:val="en-GB"/>
        </w:rPr>
        <w:t xml:space="preserve"> and </w:t>
      </w:r>
      <w:r w:rsidR="00D96CE6" w:rsidRPr="00FD533B">
        <w:rPr>
          <w:rFonts w:asciiTheme="majorHAnsi" w:hAnsiTheme="majorHAnsi" w:cstheme="majorHAnsi"/>
          <w:lang w:val="en-GB"/>
        </w:rPr>
        <w:t xml:space="preserve">Appendix A </w:t>
      </w:r>
      <w:r w:rsidR="00CA5768" w:rsidRPr="00FD533B">
        <w:rPr>
          <w:rFonts w:asciiTheme="majorHAnsi" w:hAnsiTheme="majorHAnsi" w:cstheme="majorHAnsi"/>
          <w:lang w:val="en-GB"/>
        </w:rPr>
        <w:t>for the</w:t>
      </w:r>
      <w:r w:rsidR="00D96CE6" w:rsidRPr="00FD533B">
        <w:rPr>
          <w:rFonts w:asciiTheme="majorHAnsi" w:hAnsiTheme="majorHAnsi" w:cstheme="majorHAnsi"/>
          <w:lang w:val="en-GB"/>
        </w:rPr>
        <w:t xml:space="preserve"> two</w:t>
      </w:r>
      <w:r w:rsidR="00CA5768" w:rsidRPr="00FD533B">
        <w:rPr>
          <w:rFonts w:asciiTheme="majorHAnsi" w:hAnsiTheme="majorHAnsi" w:cstheme="majorHAnsi"/>
          <w:lang w:val="en-GB"/>
        </w:rPr>
        <w:t xml:space="preserve"> interview guides</w:t>
      </w:r>
      <w:r w:rsidR="00CB1D44" w:rsidRPr="00FD533B">
        <w:rPr>
          <w:rFonts w:asciiTheme="majorHAnsi" w:hAnsiTheme="majorHAnsi" w:cstheme="majorHAnsi"/>
          <w:lang w:val="en-GB"/>
        </w:rPr>
        <w:t>)</w:t>
      </w:r>
      <w:r w:rsidRPr="00FD533B">
        <w:rPr>
          <w:rFonts w:asciiTheme="majorHAnsi" w:hAnsiTheme="majorHAnsi" w:cstheme="majorHAnsi"/>
          <w:lang w:val="en-GB"/>
        </w:rPr>
        <w:t xml:space="preserve">. </w:t>
      </w:r>
      <w:r w:rsidR="00604A6B" w:rsidRPr="00FD533B">
        <w:rPr>
          <w:rFonts w:asciiTheme="majorHAnsi" w:hAnsiTheme="majorHAnsi" w:cstheme="majorHAnsi"/>
          <w:lang w:val="en-GB"/>
        </w:rPr>
        <w:t xml:space="preserve">We began with </w:t>
      </w:r>
      <w:r w:rsidR="008367A4" w:rsidRPr="00FD533B">
        <w:rPr>
          <w:rFonts w:asciiTheme="majorHAnsi" w:hAnsiTheme="majorHAnsi" w:cstheme="majorHAnsi"/>
          <w:lang w:val="en-GB"/>
        </w:rPr>
        <w:t xml:space="preserve">a discussion-based interview with </w:t>
      </w:r>
      <w:r w:rsidR="00CA5768" w:rsidRPr="00FD533B">
        <w:rPr>
          <w:rFonts w:asciiTheme="majorHAnsi" w:hAnsiTheme="majorHAnsi" w:cstheme="majorHAnsi"/>
          <w:lang w:val="en-GB"/>
        </w:rPr>
        <w:t>PUK2</w:t>
      </w:r>
      <w:r w:rsidR="001736CD" w:rsidRPr="00FD533B">
        <w:rPr>
          <w:rFonts w:asciiTheme="majorHAnsi" w:hAnsiTheme="majorHAnsi" w:cstheme="majorHAnsi"/>
          <w:lang w:val="en-GB"/>
        </w:rPr>
        <w:t xml:space="preserve">, </w:t>
      </w:r>
      <w:r w:rsidR="002354D1" w:rsidRPr="00FD533B">
        <w:rPr>
          <w:rFonts w:asciiTheme="majorHAnsi" w:hAnsiTheme="majorHAnsi" w:cstheme="majorHAnsi"/>
          <w:lang w:val="en-GB"/>
        </w:rPr>
        <w:t xml:space="preserve">who introduced us to MedicineAfrica. This was </w:t>
      </w:r>
      <w:r w:rsidR="001736CD" w:rsidRPr="00FD533B">
        <w:rPr>
          <w:rFonts w:asciiTheme="majorHAnsi" w:hAnsiTheme="majorHAnsi" w:cstheme="majorHAnsi"/>
          <w:lang w:val="en-GB"/>
        </w:rPr>
        <w:t xml:space="preserve">followed by </w:t>
      </w:r>
      <w:r w:rsidR="00ED25D9" w:rsidRPr="00FD533B">
        <w:rPr>
          <w:rFonts w:asciiTheme="majorHAnsi" w:hAnsiTheme="majorHAnsi" w:cstheme="majorHAnsi"/>
          <w:lang w:val="en-GB"/>
        </w:rPr>
        <w:t xml:space="preserve">two in-depth interviews with </w:t>
      </w:r>
      <w:r w:rsidR="00CA5768" w:rsidRPr="00FD533B">
        <w:rPr>
          <w:rFonts w:asciiTheme="majorHAnsi" w:hAnsiTheme="majorHAnsi" w:cstheme="majorHAnsi"/>
          <w:lang w:val="en-GB"/>
        </w:rPr>
        <w:t xml:space="preserve">PUK1 </w:t>
      </w:r>
      <w:r w:rsidR="00ED25D9" w:rsidRPr="00FD533B">
        <w:rPr>
          <w:rFonts w:asciiTheme="majorHAnsi" w:hAnsiTheme="majorHAnsi" w:cstheme="majorHAnsi"/>
          <w:lang w:val="en-GB"/>
        </w:rPr>
        <w:t xml:space="preserve">and </w:t>
      </w:r>
      <w:r w:rsidR="00CA5768" w:rsidRPr="00FD533B">
        <w:rPr>
          <w:rFonts w:asciiTheme="majorHAnsi" w:hAnsiTheme="majorHAnsi" w:cstheme="majorHAnsi"/>
          <w:lang w:val="en-GB"/>
        </w:rPr>
        <w:t>PUK2</w:t>
      </w:r>
      <w:r w:rsidR="00ED25D9" w:rsidRPr="00FD533B">
        <w:rPr>
          <w:rFonts w:asciiTheme="majorHAnsi" w:hAnsiTheme="majorHAnsi" w:cstheme="majorHAnsi"/>
          <w:lang w:val="en-GB"/>
        </w:rPr>
        <w:t>,</w:t>
      </w:r>
      <w:r w:rsidR="008367A4" w:rsidRPr="00FD533B">
        <w:rPr>
          <w:rFonts w:asciiTheme="majorHAnsi" w:hAnsiTheme="majorHAnsi" w:cstheme="majorHAnsi"/>
          <w:lang w:val="en-GB"/>
        </w:rPr>
        <w:t xml:space="preserve"> </w:t>
      </w:r>
      <w:r w:rsidR="002354D1" w:rsidRPr="00FD533B">
        <w:rPr>
          <w:rFonts w:asciiTheme="majorHAnsi" w:hAnsiTheme="majorHAnsi" w:cstheme="majorHAnsi"/>
          <w:lang w:val="en-GB"/>
        </w:rPr>
        <w:t>whereby</w:t>
      </w:r>
      <w:r w:rsidR="008367A4" w:rsidRPr="00FD533B">
        <w:rPr>
          <w:rFonts w:asciiTheme="majorHAnsi" w:hAnsiTheme="majorHAnsi" w:cstheme="majorHAnsi"/>
          <w:lang w:val="en-GB"/>
        </w:rPr>
        <w:t xml:space="preserve"> a generic interview guide </w:t>
      </w:r>
      <w:r w:rsidR="002354D1" w:rsidRPr="00FD533B">
        <w:rPr>
          <w:rFonts w:asciiTheme="majorHAnsi" w:hAnsiTheme="majorHAnsi" w:cstheme="majorHAnsi"/>
          <w:lang w:val="en-GB"/>
        </w:rPr>
        <w:t xml:space="preserve">was used </w:t>
      </w:r>
      <w:r w:rsidR="00ED25D9" w:rsidRPr="00FD533B">
        <w:rPr>
          <w:rFonts w:asciiTheme="majorHAnsi" w:hAnsiTheme="majorHAnsi" w:cstheme="majorHAnsi"/>
          <w:lang w:val="en-GB"/>
        </w:rPr>
        <w:t xml:space="preserve">in </w:t>
      </w:r>
      <w:r w:rsidR="002354D1" w:rsidRPr="00FD533B">
        <w:rPr>
          <w:rFonts w:asciiTheme="majorHAnsi" w:hAnsiTheme="majorHAnsi" w:cstheme="majorHAnsi"/>
          <w:lang w:val="en-GB"/>
        </w:rPr>
        <w:t>order</w:t>
      </w:r>
      <w:r w:rsidR="00ED25D9" w:rsidRPr="00FD533B">
        <w:rPr>
          <w:rFonts w:asciiTheme="majorHAnsi" w:hAnsiTheme="majorHAnsi" w:cstheme="majorHAnsi"/>
          <w:lang w:val="en-GB"/>
        </w:rPr>
        <w:t xml:space="preserve"> to understand</w:t>
      </w:r>
      <w:r w:rsidR="008367A4" w:rsidRPr="00FD533B">
        <w:rPr>
          <w:rFonts w:asciiTheme="majorHAnsi" w:hAnsiTheme="majorHAnsi" w:cstheme="majorHAnsi"/>
          <w:lang w:val="en-GB"/>
        </w:rPr>
        <w:t xml:space="preserve"> the MedicineAfrica context</w:t>
      </w:r>
      <w:r w:rsidR="00660712" w:rsidRPr="00FD533B">
        <w:rPr>
          <w:rFonts w:asciiTheme="majorHAnsi" w:hAnsiTheme="majorHAnsi" w:cstheme="majorHAnsi"/>
          <w:lang w:val="en-GB"/>
        </w:rPr>
        <w:t>, goals and ways of working</w:t>
      </w:r>
      <w:r w:rsidR="00ED25D9" w:rsidRPr="00FD533B">
        <w:rPr>
          <w:rFonts w:asciiTheme="majorHAnsi" w:hAnsiTheme="majorHAnsi" w:cstheme="majorHAnsi"/>
          <w:lang w:val="en-GB"/>
        </w:rPr>
        <w:t xml:space="preserve">. </w:t>
      </w:r>
      <w:r w:rsidR="00DC16B1" w:rsidRPr="00FD533B">
        <w:rPr>
          <w:rFonts w:asciiTheme="majorHAnsi" w:hAnsiTheme="majorHAnsi" w:cstheme="majorHAnsi"/>
          <w:lang w:val="en-GB"/>
        </w:rPr>
        <w:t xml:space="preserve">As our understanding </w:t>
      </w:r>
      <w:r w:rsidR="007B4033">
        <w:rPr>
          <w:rFonts w:asciiTheme="majorHAnsi" w:hAnsiTheme="majorHAnsi" w:cstheme="majorHAnsi"/>
          <w:lang w:val="en-GB"/>
        </w:rPr>
        <w:t>got better</w:t>
      </w:r>
      <w:r w:rsidR="00DC16B1" w:rsidRPr="00FD533B">
        <w:rPr>
          <w:rFonts w:asciiTheme="majorHAnsi" w:hAnsiTheme="majorHAnsi" w:cstheme="majorHAnsi"/>
          <w:lang w:val="en-GB"/>
        </w:rPr>
        <w:t xml:space="preserve"> </w:t>
      </w:r>
      <w:r w:rsidR="00ED25D9" w:rsidRPr="00FD533B">
        <w:rPr>
          <w:rFonts w:asciiTheme="majorHAnsi" w:hAnsiTheme="majorHAnsi" w:cstheme="majorHAnsi"/>
          <w:lang w:val="en-GB"/>
        </w:rPr>
        <w:t xml:space="preserve">and our </w:t>
      </w:r>
      <w:r w:rsidR="00660712" w:rsidRPr="00FD533B">
        <w:rPr>
          <w:rFonts w:asciiTheme="majorHAnsi" w:hAnsiTheme="majorHAnsi" w:cstheme="majorHAnsi"/>
          <w:lang w:val="en-GB"/>
        </w:rPr>
        <w:t xml:space="preserve">research </w:t>
      </w:r>
      <w:r w:rsidR="007F1643" w:rsidRPr="00FD533B">
        <w:rPr>
          <w:rFonts w:asciiTheme="majorHAnsi" w:hAnsiTheme="majorHAnsi" w:cstheme="majorHAnsi"/>
          <w:lang w:val="en-GB"/>
        </w:rPr>
        <w:t>aims</w:t>
      </w:r>
      <w:r w:rsidR="00ED25D9" w:rsidRPr="00FD533B">
        <w:rPr>
          <w:rFonts w:asciiTheme="majorHAnsi" w:hAnsiTheme="majorHAnsi" w:cstheme="majorHAnsi"/>
          <w:lang w:val="en-GB"/>
        </w:rPr>
        <w:t xml:space="preserve"> became clearer,</w:t>
      </w:r>
      <w:r w:rsidR="008367A4" w:rsidRPr="00FD533B">
        <w:rPr>
          <w:rFonts w:asciiTheme="majorHAnsi" w:hAnsiTheme="majorHAnsi" w:cstheme="majorHAnsi"/>
          <w:lang w:val="en-GB"/>
        </w:rPr>
        <w:t xml:space="preserve"> </w:t>
      </w:r>
      <w:r w:rsidR="00ED25D9" w:rsidRPr="00FD533B">
        <w:rPr>
          <w:rFonts w:asciiTheme="majorHAnsi" w:hAnsiTheme="majorHAnsi" w:cstheme="majorHAnsi"/>
          <w:lang w:val="en-GB"/>
        </w:rPr>
        <w:t xml:space="preserve">we developed </w:t>
      </w:r>
      <w:r w:rsidR="007F1643" w:rsidRPr="00FD533B">
        <w:rPr>
          <w:rFonts w:asciiTheme="majorHAnsi" w:hAnsiTheme="majorHAnsi" w:cstheme="majorHAnsi"/>
          <w:lang w:val="en-GB"/>
        </w:rPr>
        <w:t xml:space="preserve">a </w:t>
      </w:r>
      <w:r w:rsidR="007156D7">
        <w:rPr>
          <w:rFonts w:asciiTheme="majorHAnsi" w:hAnsiTheme="majorHAnsi" w:cstheme="majorHAnsi"/>
          <w:lang w:val="en-GB"/>
        </w:rPr>
        <w:t>second</w:t>
      </w:r>
      <w:r w:rsidR="008367A4" w:rsidRPr="00FD533B">
        <w:rPr>
          <w:rFonts w:asciiTheme="majorHAnsi" w:hAnsiTheme="majorHAnsi" w:cstheme="majorHAnsi"/>
          <w:lang w:val="en-GB"/>
        </w:rPr>
        <w:t xml:space="preserve"> interview guide </w:t>
      </w:r>
      <w:r w:rsidR="007F1643" w:rsidRPr="00FD533B">
        <w:rPr>
          <w:rFonts w:asciiTheme="majorHAnsi" w:hAnsiTheme="majorHAnsi" w:cstheme="majorHAnsi"/>
          <w:lang w:val="en-GB"/>
        </w:rPr>
        <w:t xml:space="preserve">which we used to conduct semi-structured interviews </w:t>
      </w:r>
      <w:r w:rsidR="007F1643" w:rsidRPr="001C338D">
        <w:rPr>
          <w:rFonts w:asciiTheme="majorHAnsi" w:hAnsiTheme="majorHAnsi" w:cstheme="majorHAnsi"/>
          <w:lang w:val="en-GB"/>
        </w:rPr>
        <w:t>with all 17 participants</w:t>
      </w:r>
      <w:r w:rsidR="00604A6B" w:rsidRPr="001C338D">
        <w:rPr>
          <w:rFonts w:asciiTheme="majorHAnsi" w:hAnsiTheme="majorHAnsi" w:cstheme="majorHAnsi"/>
          <w:lang w:val="en-GB"/>
        </w:rPr>
        <w:t xml:space="preserve">. Another six of </w:t>
      </w:r>
      <w:r w:rsidR="00604A6B" w:rsidRPr="001C338D">
        <w:rPr>
          <w:rFonts w:asciiTheme="majorHAnsi" w:hAnsiTheme="majorHAnsi" w:cstheme="majorHAnsi"/>
          <w:lang w:val="en-GB"/>
        </w:rPr>
        <w:lastRenderedPageBreak/>
        <w:t>our first interviewees had managerial roles at</w:t>
      </w:r>
      <w:r w:rsidR="00604A6B" w:rsidRPr="00FD533B">
        <w:rPr>
          <w:rFonts w:asciiTheme="majorHAnsi" w:hAnsiTheme="majorHAnsi" w:cstheme="majorHAnsi"/>
          <w:lang w:val="en-GB"/>
        </w:rPr>
        <w:t xml:space="preserve"> the time of the interview, and the rest were </w:t>
      </w:r>
      <w:r w:rsidR="00660712" w:rsidRPr="00FD533B">
        <w:rPr>
          <w:rFonts w:asciiTheme="majorHAnsi" w:hAnsiTheme="majorHAnsi" w:cstheme="majorHAnsi"/>
          <w:lang w:val="en-GB"/>
        </w:rPr>
        <w:t xml:space="preserve">clinicians </w:t>
      </w:r>
      <w:r w:rsidR="00604A6B" w:rsidRPr="00FD533B">
        <w:rPr>
          <w:rFonts w:asciiTheme="majorHAnsi" w:hAnsiTheme="majorHAnsi" w:cstheme="majorHAnsi"/>
          <w:lang w:val="en-GB"/>
        </w:rPr>
        <w:t>with teaching roles</w:t>
      </w:r>
      <w:r w:rsidR="00660712" w:rsidRPr="00FD533B">
        <w:rPr>
          <w:rFonts w:asciiTheme="majorHAnsi" w:hAnsiTheme="majorHAnsi" w:cstheme="majorHAnsi"/>
          <w:lang w:val="en-GB"/>
        </w:rPr>
        <w:t xml:space="preserve"> on the platform</w:t>
      </w:r>
      <w:r w:rsidR="00604A6B" w:rsidRPr="00FD533B">
        <w:rPr>
          <w:rFonts w:asciiTheme="majorHAnsi" w:hAnsiTheme="majorHAnsi" w:cstheme="majorHAnsi"/>
          <w:lang w:val="en-GB"/>
        </w:rPr>
        <w:t xml:space="preserve">. During our initial interviews, we used the snowballing </w:t>
      </w:r>
      <w:r w:rsidR="00DC699D" w:rsidRPr="00FD533B">
        <w:rPr>
          <w:rFonts w:asciiTheme="majorHAnsi" w:hAnsiTheme="majorHAnsi" w:cstheme="majorHAnsi"/>
          <w:lang w:val="en-GB"/>
        </w:rPr>
        <w:t xml:space="preserve">strategy </w:t>
      </w:r>
      <w:r w:rsidR="00604A6B" w:rsidRPr="00FD533B">
        <w:rPr>
          <w:rFonts w:asciiTheme="majorHAnsi" w:hAnsiTheme="majorHAnsi" w:cstheme="majorHAnsi"/>
          <w:lang w:val="en-GB"/>
        </w:rPr>
        <w:t>to identify participants.</w:t>
      </w:r>
      <w:r w:rsidR="002517B2" w:rsidRPr="00FD533B">
        <w:rPr>
          <w:rFonts w:asciiTheme="majorHAnsi" w:hAnsiTheme="majorHAnsi" w:cstheme="majorHAnsi"/>
          <w:lang w:val="en-GB"/>
        </w:rPr>
        <w:t xml:space="preserve"> Not all problems associated with snowballing were relevant </w:t>
      </w:r>
      <w:r w:rsidR="00AD7403" w:rsidRPr="00FD533B">
        <w:rPr>
          <w:rFonts w:asciiTheme="majorHAnsi" w:hAnsiTheme="majorHAnsi" w:cstheme="majorHAnsi"/>
          <w:lang w:val="en-GB"/>
        </w:rPr>
        <w:t>to our case</w:t>
      </w:r>
      <w:r w:rsidR="002517B2" w:rsidRPr="00FD533B">
        <w:rPr>
          <w:rFonts w:asciiTheme="majorHAnsi" w:hAnsiTheme="majorHAnsi" w:cstheme="majorHAnsi"/>
          <w:lang w:val="en-GB"/>
        </w:rPr>
        <w:t>, e</w:t>
      </w:r>
      <w:r w:rsidR="00026354">
        <w:rPr>
          <w:rFonts w:asciiTheme="majorHAnsi" w:hAnsiTheme="majorHAnsi" w:cstheme="majorHAnsi"/>
          <w:lang w:val="en-GB"/>
        </w:rPr>
        <w:t>.</w:t>
      </w:r>
      <w:r w:rsidR="002517B2"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2517B2" w:rsidRPr="00FD533B">
        <w:rPr>
          <w:rFonts w:asciiTheme="majorHAnsi" w:hAnsiTheme="majorHAnsi" w:cstheme="majorHAnsi"/>
          <w:lang w:val="en-GB"/>
        </w:rPr>
        <w:t xml:space="preserve"> treating participants as assistants or verifying the eligibility of recommended participants (Biernacki </w:t>
      </w:r>
      <w:r w:rsidR="001C338D">
        <w:rPr>
          <w:rFonts w:asciiTheme="majorHAnsi" w:hAnsiTheme="majorHAnsi" w:cstheme="majorHAnsi"/>
          <w:lang w:val="en-GB"/>
        </w:rPr>
        <w:t>&amp;</w:t>
      </w:r>
      <w:r w:rsidR="001C338D" w:rsidRPr="00FD533B">
        <w:rPr>
          <w:rFonts w:asciiTheme="majorHAnsi" w:hAnsiTheme="majorHAnsi" w:cstheme="majorHAnsi"/>
          <w:lang w:val="en-GB"/>
        </w:rPr>
        <w:t xml:space="preserve"> </w:t>
      </w:r>
      <w:r w:rsidR="002517B2" w:rsidRPr="00FD533B">
        <w:rPr>
          <w:rFonts w:asciiTheme="majorHAnsi" w:hAnsiTheme="majorHAnsi" w:cstheme="majorHAnsi"/>
          <w:lang w:val="en-GB"/>
        </w:rPr>
        <w:t>Waldorf, 1981)</w:t>
      </w:r>
      <w:r w:rsidR="00AD7403" w:rsidRPr="00FD533B">
        <w:rPr>
          <w:rFonts w:asciiTheme="majorHAnsi" w:hAnsiTheme="majorHAnsi" w:cstheme="majorHAnsi"/>
          <w:lang w:val="en-GB"/>
        </w:rPr>
        <w:t>. On the one hand,</w:t>
      </w:r>
      <w:r w:rsidR="002517B2" w:rsidRPr="00FD533B">
        <w:rPr>
          <w:rFonts w:asciiTheme="majorHAnsi" w:hAnsiTheme="majorHAnsi" w:cstheme="majorHAnsi"/>
          <w:lang w:val="en-GB"/>
        </w:rPr>
        <w:t xml:space="preserve"> we only asked senior members (PUK1 and PUK2) to recommend </w:t>
      </w:r>
      <w:r w:rsidR="00AD7403" w:rsidRPr="00FD533B">
        <w:rPr>
          <w:rFonts w:asciiTheme="majorHAnsi" w:hAnsiTheme="majorHAnsi" w:cstheme="majorHAnsi"/>
          <w:lang w:val="en-GB"/>
        </w:rPr>
        <w:t xml:space="preserve">suitable </w:t>
      </w:r>
      <w:r w:rsidR="00EF43B1" w:rsidRPr="00FD533B">
        <w:rPr>
          <w:rFonts w:asciiTheme="majorHAnsi" w:hAnsiTheme="majorHAnsi" w:cstheme="majorHAnsi"/>
          <w:lang w:val="en-GB"/>
        </w:rPr>
        <w:t>participants</w:t>
      </w:r>
      <w:r w:rsidR="00AD7403" w:rsidRPr="00FD533B">
        <w:rPr>
          <w:rFonts w:asciiTheme="majorHAnsi" w:hAnsiTheme="majorHAnsi" w:cstheme="majorHAnsi"/>
          <w:lang w:val="en-GB"/>
        </w:rPr>
        <w:t xml:space="preserve">, while on the other hand, </w:t>
      </w:r>
      <w:r w:rsidR="002517B2" w:rsidRPr="00FD533B">
        <w:rPr>
          <w:rFonts w:asciiTheme="majorHAnsi" w:hAnsiTheme="majorHAnsi" w:cstheme="majorHAnsi"/>
          <w:lang w:val="en-GB"/>
        </w:rPr>
        <w:t>we had set specific criteria</w:t>
      </w:r>
      <w:r w:rsidR="00AD7403" w:rsidRPr="00FD533B">
        <w:rPr>
          <w:rFonts w:asciiTheme="majorHAnsi" w:hAnsiTheme="majorHAnsi" w:cstheme="majorHAnsi"/>
          <w:lang w:val="en-GB"/>
        </w:rPr>
        <w:t xml:space="preserve"> to mitigate the issue of possible ineligibility: by seeking diversity in terms of </w:t>
      </w:r>
      <w:r w:rsidR="00604A6B" w:rsidRPr="00FD533B">
        <w:rPr>
          <w:rFonts w:asciiTheme="majorHAnsi" w:hAnsiTheme="majorHAnsi" w:cstheme="majorHAnsi"/>
          <w:lang w:val="en-GB"/>
        </w:rPr>
        <w:t>functional areas, geographical locations, and partnership</w:t>
      </w:r>
      <w:r w:rsidR="00BD0713" w:rsidRPr="00FD533B">
        <w:rPr>
          <w:rFonts w:asciiTheme="majorHAnsi" w:hAnsiTheme="majorHAnsi" w:cstheme="majorHAnsi"/>
          <w:lang w:val="en-GB"/>
        </w:rPr>
        <w:t>s</w:t>
      </w:r>
      <w:r w:rsidR="002517B2" w:rsidRPr="00FD533B">
        <w:rPr>
          <w:rFonts w:asciiTheme="majorHAnsi" w:hAnsiTheme="majorHAnsi" w:cstheme="majorHAnsi"/>
          <w:lang w:val="en-GB"/>
        </w:rPr>
        <w:t xml:space="preserve"> in our effort to ensure that we capture as many perspectives as possible. This strategy helped </w:t>
      </w:r>
      <w:r w:rsidR="00EF43B1" w:rsidRPr="00FD533B">
        <w:rPr>
          <w:rFonts w:asciiTheme="majorHAnsi" w:hAnsiTheme="majorHAnsi" w:cstheme="majorHAnsi"/>
          <w:lang w:val="en-GB"/>
        </w:rPr>
        <w:t xml:space="preserve">to </w:t>
      </w:r>
      <w:r w:rsidR="00604A6B" w:rsidRPr="00FD533B">
        <w:rPr>
          <w:rFonts w:asciiTheme="majorHAnsi" w:hAnsiTheme="majorHAnsi" w:cstheme="majorHAnsi"/>
          <w:lang w:val="en-GB"/>
        </w:rPr>
        <w:t>get a stratified sample</w:t>
      </w:r>
      <w:r w:rsidR="00EF43B1" w:rsidRPr="00FD533B">
        <w:rPr>
          <w:rFonts w:asciiTheme="majorHAnsi" w:hAnsiTheme="majorHAnsi" w:cstheme="majorHAnsi"/>
          <w:lang w:val="en-GB"/>
        </w:rPr>
        <w:t>,</w:t>
      </w:r>
      <w:r w:rsidR="00604A6B" w:rsidRPr="00FD533B">
        <w:rPr>
          <w:rFonts w:asciiTheme="majorHAnsi" w:hAnsiTheme="majorHAnsi" w:cstheme="majorHAnsi"/>
          <w:lang w:val="en-GB"/>
        </w:rPr>
        <w:t xml:space="preserve"> </w:t>
      </w:r>
      <w:r w:rsidR="002517B2" w:rsidRPr="00FD533B">
        <w:rPr>
          <w:rFonts w:asciiTheme="majorHAnsi" w:hAnsiTheme="majorHAnsi" w:cstheme="majorHAnsi"/>
          <w:lang w:val="en-GB"/>
        </w:rPr>
        <w:t>painting</w:t>
      </w:r>
      <w:r w:rsidR="00604A6B" w:rsidRPr="00FD533B">
        <w:rPr>
          <w:rFonts w:asciiTheme="majorHAnsi" w:hAnsiTheme="majorHAnsi" w:cstheme="majorHAnsi"/>
          <w:lang w:val="en-GB"/>
        </w:rPr>
        <w:t xml:space="preserve"> a rich picture of </w:t>
      </w:r>
      <w:r w:rsidR="002517B2" w:rsidRPr="00FD533B">
        <w:rPr>
          <w:rFonts w:asciiTheme="majorHAnsi" w:hAnsiTheme="majorHAnsi" w:cstheme="majorHAnsi"/>
          <w:lang w:val="en-GB"/>
        </w:rPr>
        <w:t>MedicineAfrica</w:t>
      </w:r>
      <w:r w:rsidR="00604A6B" w:rsidRPr="00FD533B">
        <w:rPr>
          <w:rFonts w:asciiTheme="majorHAnsi" w:hAnsiTheme="majorHAnsi" w:cstheme="majorHAnsi"/>
          <w:lang w:val="en-GB"/>
        </w:rPr>
        <w:t xml:space="preserve"> </w:t>
      </w:r>
      <w:r w:rsidR="00604A6B" w:rsidRPr="00FD533B">
        <w:rPr>
          <w:rFonts w:asciiTheme="majorHAnsi" w:hAnsiTheme="majorHAnsi" w:cstheme="majorHAnsi"/>
          <w:noProof/>
          <w:lang w:val="en-GB"/>
        </w:rPr>
        <w:t>(Eisenhardt, 1989)</w:t>
      </w:r>
      <w:r w:rsidR="00604A6B" w:rsidRPr="00FD533B">
        <w:rPr>
          <w:rFonts w:asciiTheme="majorHAnsi" w:hAnsiTheme="majorHAnsi" w:cstheme="majorHAnsi"/>
          <w:lang w:val="en-GB"/>
        </w:rPr>
        <w:t xml:space="preserve">. Interviews were conducted on Skype, with the exception of </w:t>
      </w:r>
      <w:r w:rsidR="00DC699D" w:rsidRPr="00FD533B">
        <w:rPr>
          <w:rFonts w:asciiTheme="majorHAnsi" w:hAnsiTheme="majorHAnsi" w:cstheme="majorHAnsi"/>
          <w:lang w:val="en-GB"/>
        </w:rPr>
        <w:t xml:space="preserve">PPS4 </w:t>
      </w:r>
      <w:r w:rsidR="00604A6B" w:rsidRPr="00FD533B">
        <w:rPr>
          <w:rFonts w:asciiTheme="majorHAnsi" w:hAnsiTheme="majorHAnsi" w:cstheme="majorHAnsi"/>
          <w:lang w:val="en-GB"/>
        </w:rPr>
        <w:t xml:space="preserve">who shared his responses with us via email due to unavailability. </w:t>
      </w:r>
    </w:p>
    <w:p w14:paraId="4139CE12" w14:textId="704CDB1D" w:rsidR="0009797B" w:rsidRPr="0009797B" w:rsidRDefault="008615FF" w:rsidP="0009797B">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Further to interviewing, we were given access to the actual platform and we conducted online observations asynchronously for six months. Our observations played a complementary role to the interview data by allowing us to familiarize ourselves with the platform, the way the teaching materials are organized, and the type of interactions that take place on it</w:t>
      </w:r>
      <w:r w:rsidR="004558C3" w:rsidRPr="00FD533B">
        <w:rPr>
          <w:rFonts w:asciiTheme="majorHAnsi" w:hAnsiTheme="majorHAnsi" w:cstheme="majorHAnsi"/>
          <w:lang w:val="en-GB"/>
        </w:rPr>
        <w:t xml:space="preserve"> between tutors and tutees as well as between tutees themselves</w:t>
      </w:r>
      <w:r w:rsidRPr="00FD533B">
        <w:rPr>
          <w:rFonts w:asciiTheme="majorHAnsi" w:hAnsiTheme="majorHAnsi" w:cstheme="majorHAnsi"/>
          <w:lang w:val="en-GB"/>
        </w:rPr>
        <w:t>.</w:t>
      </w:r>
      <w:r w:rsidR="00D155D5" w:rsidRPr="00FD533B">
        <w:rPr>
          <w:rFonts w:asciiTheme="majorHAnsi" w:hAnsiTheme="majorHAnsi" w:cstheme="majorHAnsi"/>
          <w:lang w:val="en-GB"/>
        </w:rPr>
        <w:t xml:space="preserve"> </w:t>
      </w:r>
      <w:r w:rsidR="005C0B43" w:rsidRPr="00FD533B">
        <w:rPr>
          <w:rFonts w:asciiTheme="majorHAnsi" w:hAnsiTheme="majorHAnsi" w:cstheme="majorHAnsi"/>
          <w:lang w:val="en-GB"/>
        </w:rPr>
        <w:t>This informed our understanding of the technical and communication capabilities of the platform (e</w:t>
      </w:r>
      <w:r w:rsidR="00026354">
        <w:rPr>
          <w:rFonts w:asciiTheme="majorHAnsi" w:hAnsiTheme="majorHAnsi" w:cstheme="majorHAnsi"/>
          <w:lang w:val="en-GB"/>
        </w:rPr>
        <w:t>.</w:t>
      </w:r>
      <w:r w:rsidR="005C0B43"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5C0B43" w:rsidRPr="00FD533B">
        <w:rPr>
          <w:rFonts w:asciiTheme="majorHAnsi" w:hAnsiTheme="majorHAnsi" w:cstheme="majorHAnsi"/>
          <w:lang w:val="en-GB"/>
        </w:rPr>
        <w:t xml:space="preserve"> text-based communication) and its limitations (e</w:t>
      </w:r>
      <w:r w:rsidR="00026354">
        <w:rPr>
          <w:rFonts w:asciiTheme="majorHAnsi" w:hAnsiTheme="majorHAnsi" w:cstheme="majorHAnsi"/>
          <w:lang w:val="en-GB"/>
        </w:rPr>
        <w:t>.</w:t>
      </w:r>
      <w:r w:rsidR="005C0B43"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5C0B43" w:rsidRPr="00FD533B">
        <w:rPr>
          <w:rFonts w:asciiTheme="majorHAnsi" w:hAnsiTheme="majorHAnsi" w:cstheme="majorHAnsi"/>
          <w:lang w:val="en-GB"/>
        </w:rPr>
        <w:t xml:space="preserve"> lack of video-link) which then contributed to further questioning during our interviews. </w:t>
      </w:r>
      <w:r w:rsidRPr="00FD533B">
        <w:rPr>
          <w:rFonts w:asciiTheme="majorHAnsi" w:hAnsiTheme="majorHAnsi" w:cstheme="majorHAnsi"/>
          <w:lang w:val="en-GB"/>
        </w:rPr>
        <w:t xml:space="preserve">Finally, we collected and analysed a wide range of materials including </w:t>
      </w:r>
      <w:r w:rsidR="00E36C52" w:rsidRPr="00FD533B">
        <w:rPr>
          <w:rFonts w:asciiTheme="majorHAnsi" w:hAnsiTheme="majorHAnsi" w:cstheme="majorHAnsi"/>
          <w:lang w:val="en-GB"/>
        </w:rPr>
        <w:t xml:space="preserve">several </w:t>
      </w:r>
      <w:r w:rsidRPr="00FD533B">
        <w:rPr>
          <w:rFonts w:asciiTheme="majorHAnsi" w:hAnsiTheme="majorHAnsi" w:cstheme="majorHAnsi"/>
          <w:lang w:val="en-GB"/>
        </w:rPr>
        <w:t>documents produced by MedicineAfrica, media interviews, briefs, newspaper articles and reports</w:t>
      </w:r>
      <w:r w:rsidR="00B76ADD" w:rsidRPr="00FD533B">
        <w:rPr>
          <w:rFonts w:asciiTheme="majorHAnsi" w:hAnsiTheme="majorHAnsi" w:cstheme="majorHAnsi"/>
          <w:lang w:val="en-GB"/>
        </w:rPr>
        <w:t>. These are cited as references throughout the paper and also appear in</w:t>
      </w:r>
      <w:r w:rsidR="000D37C5" w:rsidRPr="00FD533B">
        <w:rPr>
          <w:rFonts w:asciiTheme="majorHAnsi" w:hAnsiTheme="majorHAnsi" w:cstheme="majorHAnsi"/>
          <w:lang w:val="en-GB"/>
        </w:rPr>
        <w:t xml:space="preserve"> Table A1 (</w:t>
      </w:r>
      <w:r w:rsidR="00B76ADD" w:rsidRPr="00FD533B">
        <w:rPr>
          <w:rFonts w:asciiTheme="majorHAnsi" w:hAnsiTheme="majorHAnsi" w:cstheme="majorHAnsi"/>
          <w:lang w:val="en-GB"/>
        </w:rPr>
        <w:t xml:space="preserve">Appendix </w:t>
      </w:r>
      <w:r w:rsidR="00CB0AAF" w:rsidRPr="00FD533B">
        <w:rPr>
          <w:rFonts w:asciiTheme="majorHAnsi" w:hAnsiTheme="majorHAnsi" w:cstheme="majorHAnsi"/>
          <w:lang w:val="en-GB"/>
        </w:rPr>
        <w:t>B</w:t>
      </w:r>
      <w:r w:rsidR="000D37C5" w:rsidRPr="00FD533B">
        <w:rPr>
          <w:rFonts w:asciiTheme="majorHAnsi" w:hAnsiTheme="majorHAnsi" w:cstheme="majorHAnsi"/>
          <w:lang w:val="en-GB"/>
        </w:rPr>
        <w:t>)</w:t>
      </w:r>
      <w:r w:rsidRPr="00FD533B">
        <w:rPr>
          <w:rFonts w:asciiTheme="majorHAnsi" w:hAnsiTheme="majorHAnsi" w:cstheme="majorHAnsi"/>
          <w:lang w:val="en-GB"/>
        </w:rPr>
        <w:t>.</w:t>
      </w:r>
      <w:r w:rsidR="003D493C">
        <w:rPr>
          <w:rFonts w:asciiTheme="majorHAnsi" w:hAnsiTheme="majorHAnsi" w:cstheme="majorHAnsi"/>
          <w:lang w:val="en-GB"/>
        </w:rPr>
        <w:t xml:space="preserve"> Documents complemented our dataset by offering background information</w:t>
      </w:r>
      <w:r w:rsidR="00B7582F">
        <w:rPr>
          <w:rFonts w:asciiTheme="majorHAnsi" w:hAnsiTheme="majorHAnsi" w:cstheme="majorHAnsi"/>
          <w:lang w:val="en-GB"/>
        </w:rPr>
        <w:t xml:space="preserve"> (for example</w:t>
      </w:r>
      <w:r w:rsidR="00807045">
        <w:rPr>
          <w:rFonts w:asciiTheme="majorHAnsi" w:hAnsiTheme="majorHAnsi" w:cstheme="majorHAnsi"/>
          <w:lang w:val="en-GB"/>
        </w:rPr>
        <w:t>,</w:t>
      </w:r>
      <w:r w:rsidR="00B7582F">
        <w:rPr>
          <w:rFonts w:asciiTheme="majorHAnsi" w:hAnsiTheme="majorHAnsi" w:cstheme="majorHAnsi"/>
          <w:lang w:val="en-GB"/>
        </w:rPr>
        <w:t xml:space="preserve"> about the history of MedicineAfrica)</w:t>
      </w:r>
      <w:r w:rsidR="005732AA" w:rsidRPr="00FD533B">
        <w:rPr>
          <w:rFonts w:asciiTheme="majorHAnsi" w:hAnsiTheme="majorHAnsi" w:cstheme="majorHAnsi"/>
          <w:lang w:val="en-GB"/>
        </w:rPr>
        <w:t xml:space="preserve"> </w:t>
      </w:r>
      <w:r w:rsidR="003D493C">
        <w:rPr>
          <w:rFonts w:asciiTheme="majorHAnsi" w:hAnsiTheme="majorHAnsi" w:cstheme="majorHAnsi"/>
          <w:lang w:val="en-GB"/>
        </w:rPr>
        <w:t>to build the case study. They also provided contextual information that helped us during the analysis and interpretation of our findings</w:t>
      </w:r>
      <w:r w:rsidR="00B7582F">
        <w:rPr>
          <w:rFonts w:asciiTheme="majorHAnsi" w:hAnsiTheme="majorHAnsi" w:cstheme="majorHAnsi"/>
          <w:lang w:val="en-GB"/>
        </w:rPr>
        <w:t xml:space="preserve"> often by confirming or enriching it</w:t>
      </w:r>
      <w:r w:rsidR="003D493C">
        <w:rPr>
          <w:rFonts w:asciiTheme="majorHAnsi" w:hAnsiTheme="majorHAnsi" w:cstheme="majorHAnsi"/>
          <w:lang w:val="en-GB"/>
        </w:rPr>
        <w:t>. Documents were analysed together with</w:t>
      </w:r>
      <w:r w:rsidR="00807045">
        <w:rPr>
          <w:rFonts w:asciiTheme="majorHAnsi" w:hAnsiTheme="majorHAnsi" w:cstheme="majorHAnsi"/>
          <w:lang w:val="en-GB"/>
        </w:rPr>
        <w:t>,</w:t>
      </w:r>
      <w:r w:rsidR="003D493C">
        <w:rPr>
          <w:rFonts w:asciiTheme="majorHAnsi" w:hAnsiTheme="majorHAnsi" w:cstheme="majorHAnsi"/>
          <w:lang w:val="en-GB"/>
        </w:rPr>
        <w:t xml:space="preserve"> and in the same way as</w:t>
      </w:r>
      <w:r w:rsidR="00807045">
        <w:rPr>
          <w:rFonts w:asciiTheme="majorHAnsi" w:hAnsiTheme="majorHAnsi" w:cstheme="majorHAnsi"/>
          <w:lang w:val="en-GB"/>
        </w:rPr>
        <w:t>,</w:t>
      </w:r>
      <w:r w:rsidR="003D493C">
        <w:rPr>
          <w:rFonts w:asciiTheme="majorHAnsi" w:hAnsiTheme="majorHAnsi" w:cstheme="majorHAnsi"/>
          <w:lang w:val="en-GB"/>
        </w:rPr>
        <w:t xml:space="preserve"> interview and observation data</w:t>
      </w:r>
      <w:r w:rsidR="00B7582F">
        <w:rPr>
          <w:rFonts w:asciiTheme="majorHAnsi" w:hAnsiTheme="majorHAnsi" w:cstheme="majorHAnsi"/>
          <w:lang w:val="en-GB"/>
        </w:rPr>
        <w:t>.</w:t>
      </w:r>
      <w:r w:rsidR="003D493C">
        <w:rPr>
          <w:rFonts w:asciiTheme="majorHAnsi" w:hAnsiTheme="majorHAnsi" w:cstheme="majorHAnsi"/>
          <w:lang w:val="en-GB"/>
        </w:rPr>
        <w:t xml:space="preserve"> </w:t>
      </w:r>
      <w:r w:rsidR="005732AA" w:rsidRPr="00FD533B">
        <w:rPr>
          <w:rFonts w:asciiTheme="majorHAnsi" w:hAnsiTheme="majorHAnsi" w:cstheme="majorHAnsi"/>
          <w:lang w:val="en-GB"/>
        </w:rPr>
        <w:t xml:space="preserve">Collecting different types of data was used for completeness </w:t>
      </w:r>
      <w:r w:rsidR="005732AA" w:rsidRPr="00FD533B">
        <w:rPr>
          <w:rFonts w:asciiTheme="majorHAnsi" w:hAnsiTheme="majorHAnsi" w:cstheme="majorHAnsi"/>
          <w:lang w:val="en-GB"/>
        </w:rPr>
        <w:lastRenderedPageBreak/>
        <w:t>purposes, i</w:t>
      </w:r>
      <w:r w:rsidR="00026354">
        <w:rPr>
          <w:rFonts w:asciiTheme="majorHAnsi" w:hAnsiTheme="majorHAnsi" w:cstheme="majorHAnsi"/>
          <w:lang w:val="en-GB"/>
        </w:rPr>
        <w:t>.</w:t>
      </w:r>
      <w:r w:rsidR="005732AA" w:rsidRPr="00FD533B">
        <w:rPr>
          <w:rFonts w:asciiTheme="majorHAnsi" w:hAnsiTheme="majorHAnsi" w:cstheme="majorHAnsi"/>
          <w:lang w:val="en-GB"/>
        </w:rPr>
        <w:t>e</w:t>
      </w:r>
      <w:r w:rsidR="00026354">
        <w:rPr>
          <w:rFonts w:asciiTheme="majorHAnsi" w:hAnsiTheme="majorHAnsi" w:cstheme="majorHAnsi"/>
          <w:lang w:val="en-GB"/>
        </w:rPr>
        <w:t>.</w:t>
      </w:r>
      <w:r w:rsidR="00EC6C3C">
        <w:rPr>
          <w:rFonts w:asciiTheme="majorHAnsi" w:hAnsiTheme="majorHAnsi" w:cstheme="majorHAnsi"/>
          <w:lang w:val="en-GB"/>
        </w:rPr>
        <w:t>,</w:t>
      </w:r>
      <w:r w:rsidR="005732AA" w:rsidRPr="00FD533B">
        <w:rPr>
          <w:rFonts w:asciiTheme="majorHAnsi" w:hAnsiTheme="majorHAnsi" w:cstheme="majorHAnsi"/>
          <w:lang w:val="en-GB"/>
        </w:rPr>
        <w:t xml:space="preserve"> in order to paint a richer picture of the phenomenon </w:t>
      </w:r>
      <w:r w:rsidR="00C7244A" w:rsidRPr="00FD533B">
        <w:rPr>
          <w:rFonts w:asciiTheme="majorHAnsi" w:hAnsiTheme="majorHAnsi" w:cstheme="majorHAnsi"/>
          <w:lang w:val="en-GB"/>
        </w:rPr>
        <w:t>under study</w:t>
      </w:r>
      <w:r w:rsidR="005732AA" w:rsidRPr="00FD533B">
        <w:rPr>
          <w:rFonts w:asciiTheme="majorHAnsi" w:hAnsiTheme="majorHAnsi" w:cstheme="majorHAnsi"/>
          <w:lang w:val="en-GB"/>
        </w:rPr>
        <w:t>, in line with the interpretive tradition</w:t>
      </w:r>
      <w:r w:rsidR="00486C63" w:rsidRPr="00FD533B">
        <w:rPr>
          <w:rFonts w:asciiTheme="majorHAnsi" w:hAnsiTheme="majorHAnsi" w:cstheme="majorHAnsi"/>
          <w:lang w:val="en-GB"/>
        </w:rPr>
        <w:t xml:space="preserve"> (e</w:t>
      </w:r>
      <w:r w:rsidR="00026354">
        <w:rPr>
          <w:rFonts w:asciiTheme="majorHAnsi" w:hAnsiTheme="majorHAnsi" w:cstheme="majorHAnsi"/>
          <w:lang w:val="en-GB"/>
        </w:rPr>
        <w:t>.</w:t>
      </w:r>
      <w:r w:rsidR="00486C63" w:rsidRPr="00FD533B">
        <w:rPr>
          <w:rFonts w:asciiTheme="majorHAnsi" w:hAnsiTheme="majorHAnsi" w:cstheme="majorHAnsi"/>
          <w:lang w:val="en-GB"/>
        </w:rPr>
        <w:t>g</w:t>
      </w:r>
      <w:r w:rsidR="00026354">
        <w:rPr>
          <w:rFonts w:asciiTheme="majorHAnsi" w:hAnsiTheme="majorHAnsi" w:cstheme="majorHAnsi"/>
          <w:lang w:val="en-GB"/>
        </w:rPr>
        <w:t>.</w:t>
      </w:r>
      <w:r w:rsidR="00EC6C3C">
        <w:rPr>
          <w:rFonts w:asciiTheme="majorHAnsi" w:hAnsiTheme="majorHAnsi" w:cstheme="majorHAnsi"/>
          <w:lang w:val="en-GB"/>
        </w:rPr>
        <w:t>,</w:t>
      </w:r>
      <w:r w:rsidR="00486C63" w:rsidRPr="00FD533B">
        <w:rPr>
          <w:rFonts w:asciiTheme="majorHAnsi" w:hAnsiTheme="majorHAnsi" w:cstheme="majorHAnsi"/>
          <w:lang w:val="en-GB"/>
        </w:rPr>
        <w:t xml:space="preserve"> Symon et al., 2018)</w:t>
      </w:r>
      <w:r w:rsidR="005732AA" w:rsidRPr="00FD533B">
        <w:rPr>
          <w:rFonts w:asciiTheme="majorHAnsi" w:hAnsiTheme="majorHAnsi" w:cstheme="majorHAnsi"/>
          <w:lang w:val="en-GB"/>
        </w:rPr>
        <w:t>.</w:t>
      </w:r>
      <w:r w:rsidRPr="00FD533B">
        <w:rPr>
          <w:rFonts w:asciiTheme="majorHAnsi" w:hAnsiTheme="majorHAnsi" w:cstheme="majorHAnsi"/>
          <w:lang w:val="en-GB"/>
        </w:rPr>
        <w:t xml:space="preserve"> </w:t>
      </w:r>
    </w:p>
    <w:tbl>
      <w:tblPr>
        <w:tblpPr w:leftFromText="180" w:rightFromText="180" w:vertAnchor="text" w:horzAnchor="page" w:tblpX="1729" w:tblpY="10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979"/>
        <w:gridCol w:w="1418"/>
        <w:gridCol w:w="1417"/>
        <w:gridCol w:w="1418"/>
        <w:gridCol w:w="1417"/>
        <w:gridCol w:w="992"/>
      </w:tblGrid>
      <w:tr w:rsidR="00C276AC" w:rsidRPr="00FD533B" w14:paraId="086EA4C2" w14:textId="77777777" w:rsidTr="000815C0">
        <w:tc>
          <w:tcPr>
            <w:tcW w:w="1426" w:type="dxa"/>
            <w:shd w:val="clear" w:color="auto" w:fill="auto"/>
          </w:tcPr>
          <w:p w14:paraId="79CFFD2E" w14:textId="5295DCAA"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Participant*</w:t>
            </w:r>
          </w:p>
        </w:tc>
        <w:tc>
          <w:tcPr>
            <w:tcW w:w="979" w:type="dxa"/>
            <w:shd w:val="clear" w:color="auto" w:fill="auto"/>
          </w:tcPr>
          <w:p w14:paraId="3B30BDBB"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Gender</w:t>
            </w:r>
          </w:p>
        </w:tc>
        <w:tc>
          <w:tcPr>
            <w:tcW w:w="1418" w:type="dxa"/>
            <w:shd w:val="clear" w:color="auto" w:fill="auto"/>
          </w:tcPr>
          <w:p w14:paraId="57EB77B0" w14:textId="112CF53A"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Professional</w:t>
            </w:r>
          </w:p>
          <w:p w14:paraId="7F5B831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background</w:t>
            </w:r>
          </w:p>
        </w:tc>
        <w:tc>
          <w:tcPr>
            <w:tcW w:w="1417" w:type="dxa"/>
            <w:shd w:val="clear" w:color="auto" w:fill="auto"/>
          </w:tcPr>
          <w:p w14:paraId="74C0CF43"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Initial role</w:t>
            </w:r>
          </w:p>
        </w:tc>
        <w:tc>
          <w:tcPr>
            <w:tcW w:w="1418" w:type="dxa"/>
            <w:shd w:val="clear" w:color="auto" w:fill="auto"/>
          </w:tcPr>
          <w:p w14:paraId="23DC2950" w14:textId="7B99FA4D"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Current role</w:t>
            </w:r>
          </w:p>
        </w:tc>
        <w:tc>
          <w:tcPr>
            <w:tcW w:w="1417" w:type="dxa"/>
          </w:tcPr>
          <w:p w14:paraId="1C64A7B5" w14:textId="6901BFA7" w:rsidR="00C276AC" w:rsidRPr="00FD533B" w:rsidDel="006E1963"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 xml:space="preserve">Commitment </w:t>
            </w:r>
          </w:p>
        </w:tc>
        <w:tc>
          <w:tcPr>
            <w:tcW w:w="992" w:type="dxa"/>
            <w:shd w:val="clear" w:color="auto" w:fill="auto"/>
          </w:tcPr>
          <w:p w14:paraId="6AA4AF66" w14:textId="269C3CDD"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Starting year</w:t>
            </w:r>
          </w:p>
        </w:tc>
      </w:tr>
      <w:tr w:rsidR="00C276AC" w:rsidRPr="00FD533B" w14:paraId="5B00EFC2" w14:textId="77777777" w:rsidTr="000815C0">
        <w:tc>
          <w:tcPr>
            <w:tcW w:w="1426" w:type="dxa"/>
            <w:shd w:val="clear" w:color="auto" w:fill="auto"/>
          </w:tcPr>
          <w:p w14:paraId="17B34952" w14:textId="4026B2BD"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PUK1</w:t>
            </w:r>
          </w:p>
        </w:tc>
        <w:tc>
          <w:tcPr>
            <w:tcW w:w="979" w:type="dxa"/>
            <w:shd w:val="clear" w:color="auto" w:fill="auto"/>
          </w:tcPr>
          <w:p w14:paraId="5410940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1B0B7DBA" w14:textId="1A873405"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General medicine</w:t>
            </w:r>
          </w:p>
        </w:tc>
        <w:tc>
          <w:tcPr>
            <w:tcW w:w="1417" w:type="dxa"/>
            <w:shd w:val="clear" w:color="auto" w:fill="auto"/>
          </w:tcPr>
          <w:p w14:paraId="22E3105B" w14:textId="37CE70DA"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Founder</w:t>
            </w:r>
          </w:p>
        </w:tc>
        <w:tc>
          <w:tcPr>
            <w:tcW w:w="1418" w:type="dxa"/>
            <w:shd w:val="clear" w:color="auto" w:fill="auto"/>
          </w:tcPr>
          <w:p w14:paraId="7BF726FB" w14:textId="55365002"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Director</w:t>
            </w:r>
          </w:p>
        </w:tc>
        <w:tc>
          <w:tcPr>
            <w:tcW w:w="1417" w:type="dxa"/>
          </w:tcPr>
          <w:p w14:paraId="192B0154" w14:textId="03225FFC"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Paid</w:t>
            </w:r>
          </w:p>
        </w:tc>
        <w:tc>
          <w:tcPr>
            <w:tcW w:w="992" w:type="dxa"/>
            <w:shd w:val="clear" w:color="auto" w:fill="auto"/>
          </w:tcPr>
          <w:p w14:paraId="25326EC9" w14:textId="5C8298C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2008</w:t>
            </w:r>
          </w:p>
        </w:tc>
      </w:tr>
      <w:tr w:rsidR="00C276AC" w:rsidRPr="00FD533B" w14:paraId="219DA14E" w14:textId="77777777" w:rsidTr="000815C0">
        <w:tc>
          <w:tcPr>
            <w:tcW w:w="1426" w:type="dxa"/>
            <w:shd w:val="clear" w:color="auto" w:fill="auto"/>
          </w:tcPr>
          <w:p w14:paraId="4DFACF46" w14:textId="05A59BF1"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PUK2</w:t>
            </w:r>
          </w:p>
        </w:tc>
        <w:tc>
          <w:tcPr>
            <w:tcW w:w="979" w:type="dxa"/>
            <w:shd w:val="clear" w:color="auto" w:fill="auto"/>
          </w:tcPr>
          <w:p w14:paraId="29EE9C8E"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41F8AB2F" w14:textId="6281286C"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International Development</w:t>
            </w:r>
          </w:p>
        </w:tc>
        <w:tc>
          <w:tcPr>
            <w:tcW w:w="1417" w:type="dxa"/>
            <w:shd w:val="clear" w:color="auto" w:fill="auto"/>
          </w:tcPr>
          <w:p w14:paraId="7BCBFB5E"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Administrator</w:t>
            </w:r>
          </w:p>
        </w:tc>
        <w:tc>
          <w:tcPr>
            <w:tcW w:w="1418" w:type="dxa"/>
            <w:shd w:val="clear" w:color="auto" w:fill="auto"/>
          </w:tcPr>
          <w:p w14:paraId="5B77486C" w14:textId="175B5B26"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Programme manager</w:t>
            </w:r>
          </w:p>
        </w:tc>
        <w:tc>
          <w:tcPr>
            <w:tcW w:w="1417" w:type="dxa"/>
          </w:tcPr>
          <w:p w14:paraId="757FB287" w14:textId="58C8F2C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Paid</w:t>
            </w:r>
          </w:p>
        </w:tc>
        <w:tc>
          <w:tcPr>
            <w:tcW w:w="992" w:type="dxa"/>
            <w:shd w:val="clear" w:color="auto" w:fill="auto"/>
          </w:tcPr>
          <w:p w14:paraId="5E1A680E" w14:textId="21DEA57F"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2014</w:t>
            </w:r>
          </w:p>
        </w:tc>
      </w:tr>
      <w:tr w:rsidR="00C276AC" w:rsidRPr="00FD533B" w14:paraId="65D0FC25" w14:textId="77777777" w:rsidTr="000815C0">
        <w:tc>
          <w:tcPr>
            <w:tcW w:w="1426" w:type="dxa"/>
            <w:shd w:val="clear" w:color="auto" w:fill="auto"/>
          </w:tcPr>
          <w:p w14:paraId="3741F87D" w14:textId="2A5169F0"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PUK3</w:t>
            </w:r>
          </w:p>
        </w:tc>
        <w:tc>
          <w:tcPr>
            <w:tcW w:w="979" w:type="dxa"/>
            <w:shd w:val="clear" w:color="auto" w:fill="auto"/>
          </w:tcPr>
          <w:p w14:paraId="78E6B45D"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45A255A3" w14:textId="4ED6AC95"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Human Rights</w:t>
            </w:r>
          </w:p>
        </w:tc>
        <w:tc>
          <w:tcPr>
            <w:tcW w:w="1417" w:type="dxa"/>
            <w:shd w:val="clear" w:color="auto" w:fill="auto"/>
          </w:tcPr>
          <w:p w14:paraId="7FBC1FCF"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 xml:space="preserve">Administrator </w:t>
            </w:r>
          </w:p>
        </w:tc>
        <w:tc>
          <w:tcPr>
            <w:tcW w:w="1418" w:type="dxa"/>
            <w:shd w:val="clear" w:color="auto" w:fill="auto"/>
          </w:tcPr>
          <w:p w14:paraId="6F1D40FB" w14:textId="5868EE7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Programme Manager</w:t>
            </w:r>
          </w:p>
        </w:tc>
        <w:tc>
          <w:tcPr>
            <w:tcW w:w="1417" w:type="dxa"/>
          </w:tcPr>
          <w:p w14:paraId="3B60AA95" w14:textId="3015B666"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14E47DA6" w14:textId="3EF0EA7E"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2014</w:t>
            </w:r>
          </w:p>
        </w:tc>
      </w:tr>
      <w:tr w:rsidR="00C276AC" w:rsidRPr="00FD533B" w14:paraId="5A27CB99" w14:textId="77777777" w:rsidTr="000815C0">
        <w:tc>
          <w:tcPr>
            <w:tcW w:w="1426" w:type="dxa"/>
            <w:shd w:val="clear" w:color="auto" w:fill="auto"/>
          </w:tcPr>
          <w:p w14:paraId="7D49A632" w14:textId="3EC6A778"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PUK4</w:t>
            </w:r>
          </w:p>
          <w:p w14:paraId="26CFA47F" w14:textId="14B705E1" w:rsidR="00C276AC" w:rsidRPr="00FD533B" w:rsidRDefault="00C276AC" w:rsidP="00136BF4">
            <w:pPr>
              <w:pStyle w:val="LightList-Accent51"/>
              <w:spacing w:after="240" w:line="240" w:lineRule="auto"/>
              <w:ind w:left="0"/>
              <w:jc w:val="both"/>
              <w:rPr>
                <w:rFonts w:asciiTheme="majorHAnsi" w:eastAsia="Times New Roman" w:hAnsiTheme="majorHAnsi" w:cstheme="majorHAnsi"/>
                <w:bCs/>
                <w:color w:val="000000"/>
                <w:sz w:val="20"/>
                <w:szCs w:val="20"/>
              </w:rPr>
            </w:pPr>
          </w:p>
        </w:tc>
        <w:tc>
          <w:tcPr>
            <w:tcW w:w="979" w:type="dxa"/>
            <w:shd w:val="clear" w:color="auto" w:fill="auto"/>
          </w:tcPr>
          <w:p w14:paraId="06E6656C"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4FCD8613" w14:textId="665E8A34"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Public Health</w:t>
            </w:r>
          </w:p>
        </w:tc>
        <w:tc>
          <w:tcPr>
            <w:tcW w:w="1417" w:type="dxa"/>
            <w:shd w:val="clear" w:color="auto" w:fill="auto"/>
          </w:tcPr>
          <w:p w14:paraId="1A9D5654"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 xml:space="preserve">Partner </w:t>
            </w:r>
          </w:p>
        </w:tc>
        <w:tc>
          <w:tcPr>
            <w:tcW w:w="1418" w:type="dxa"/>
            <w:shd w:val="clear" w:color="auto" w:fill="auto"/>
          </w:tcPr>
          <w:p w14:paraId="21059CAC" w14:textId="55845A1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Partnership lead</w:t>
            </w:r>
          </w:p>
        </w:tc>
        <w:tc>
          <w:tcPr>
            <w:tcW w:w="1417" w:type="dxa"/>
          </w:tcPr>
          <w:p w14:paraId="000C45EB" w14:textId="4C03413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6F584940" w14:textId="067CE28F"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2016</w:t>
            </w:r>
          </w:p>
        </w:tc>
      </w:tr>
      <w:tr w:rsidR="00C276AC" w:rsidRPr="00FD533B" w14:paraId="4FBBE64C" w14:textId="77777777" w:rsidTr="000815C0">
        <w:tc>
          <w:tcPr>
            <w:tcW w:w="1426" w:type="dxa"/>
            <w:shd w:val="clear" w:color="auto" w:fill="auto"/>
          </w:tcPr>
          <w:p w14:paraId="43BA98C7" w14:textId="3F8E248C"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PUK5</w:t>
            </w:r>
          </w:p>
        </w:tc>
        <w:tc>
          <w:tcPr>
            <w:tcW w:w="979" w:type="dxa"/>
            <w:shd w:val="clear" w:color="auto" w:fill="auto"/>
          </w:tcPr>
          <w:p w14:paraId="6883EF38"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287D2AE3" w14:textId="28E26EA5"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Psychiatry</w:t>
            </w:r>
          </w:p>
        </w:tc>
        <w:tc>
          <w:tcPr>
            <w:tcW w:w="1417" w:type="dxa"/>
            <w:shd w:val="clear" w:color="auto" w:fill="auto"/>
          </w:tcPr>
          <w:p w14:paraId="64E2FD63"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Course Lead</w:t>
            </w:r>
          </w:p>
        </w:tc>
        <w:tc>
          <w:tcPr>
            <w:tcW w:w="1418" w:type="dxa"/>
            <w:shd w:val="clear" w:color="auto" w:fill="auto"/>
          </w:tcPr>
          <w:p w14:paraId="731F9E45" w14:textId="626CF33B"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Programme Lead</w:t>
            </w:r>
          </w:p>
        </w:tc>
        <w:tc>
          <w:tcPr>
            <w:tcW w:w="1417" w:type="dxa"/>
          </w:tcPr>
          <w:p w14:paraId="2D239727" w14:textId="33E8E259"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1F07BF12" w14:textId="71E30429"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2009</w:t>
            </w:r>
          </w:p>
        </w:tc>
      </w:tr>
      <w:tr w:rsidR="00C276AC" w:rsidRPr="00FD533B" w14:paraId="7AC046FF" w14:textId="77777777" w:rsidTr="000815C0">
        <w:tc>
          <w:tcPr>
            <w:tcW w:w="1426" w:type="dxa"/>
            <w:shd w:val="clear" w:color="auto" w:fill="auto"/>
          </w:tcPr>
          <w:p w14:paraId="767EC4B4" w14:textId="6772B1BE"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PUK6</w:t>
            </w:r>
          </w:p>
        </w:tc>
        <w:tc>
          <w:tcPr>
            <w:tcW w:w="979" w:type="dxa"/>
            <w:shd w:val="clear" w:color="auto" w:fill="auto"/>
          </w:tcPr>
          <w:p w14:paraId="784D181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40A1F702" w14:textId="5ECD5B6D"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Obstetrics/ gynaecology</w:t>
            </w:r>
          </w:p>
        </w:tc>
        <w:tc>
          <w:tcPr>
            <w:tcW w:w="1417" w:type="dxa"/>
            <w:shd w:val="clear" w:color="auto" w:fill="auto"/>
          </w:tcPr>
          <w:p w14:paraId="208DDAAD"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Tutor</w:t>
            </w:r>
          </w:p>
        </w:tc>
        <w:tc>
          <w:tcPr>
            <w:tcW w:w="1418" w:type="dxa"/>
            <w:shd w:val="clear" w:color="auto" w:fill="auto"/>
          </w:tcPr>
          <w:p w14:paraId="7D0AD53E" w14:textId="32049B0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Clinical Lead</w:t>
            </w:r>
          </w:p>
        </w:tc>
        <w:tc>
          <w:tcPr>
            <w:tcW w:w="1417" w:type="dxa"/>
          </w:tcPr>
          <w:p w14:paraId="145D7DAF" w14:textId="0840393E"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23A3A6C8" w14:textId="496A76D4"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2013</w:t>
            </w:r>
          </w:p>
        </w:tc>
      </w:tr>
      <w:tr w:rsidR="00C276AC" w:rsidRPr="00FD533B" w14:paraId="7659D6D9" w14:textId="77777777" w:rsidTr="000815C0">
        <w:tc>
          <w:tcPr>
            <w:tcW w:w="1426" w:type="dxa"/>
            <w:shd w:val="clear" w:color="auto" w:fill="auto"/>
          </w:tcPr>
          <w:p w14:paraId="76C9E967" w14:textId="4BE953FD"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PUK7</w:t>
            </w:r>
          </w:p>
        </w:tc>
        <w:tc>
          <w:tcPr>
            <w:tcW w:w="979" w:type="dxa"/>
            <w:shd w:val="clear" w:color="auto" w:fill="auto"/>
          </w:tcPr>
          <w:p w14:paraId="3B0C0509"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572A0468" w14:textId="3DAC575D"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Surgeon</w:t>
            </w:r>
          </w:p>
        </w:tc>
        <w:tc>
          <w:tcPr>
            <w:tcW w:w="1417" w:type="dxa"/>
            <w:shd w:val="clear" w:color="auto" w:fill="auto"/>
          </w:tcPr>
          <w:p w14:paraId="01F7F755"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Tutor</w:t>
            </w:r>
          </w:p>
        </w:tc>
        <w:tc>
          <w:tcPr>
            <w:tcW w:w="1418" w:type="dxa"/>
            <w:shd w:val="clear" w:color="auto" w:fill="auto"/>
          </w:tcPr>
          <w:p w14:paraId="20D81A6C" w14:textId="2A289A1D"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Surgical Lead</w:t>
            </w:r>
          </w:p>
        </w:tc>
        <w:tc>
          <w:tcPr>
            <w:tcW w:w="1417" w:type="dxa"/>
          </w:tcPr>
          <w:p w14:paraId="03D4D0A0" w14:textId="22E0A8E3"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1D7A70F6" w14:textId="61AB4DCE"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2012</w:t>
            </w:r>
          </w:p>
        </w:tc>
      </w:tr>
      <w:tr w:rsidR="00C276AC" w:rsidRPr="00FD533B" w14:paraId="457A3D08" w14:textId="77777777" w:rsidTr="000815C0">
        <w:tc>
          <w:tcPr>
            <w:tcW w:w="1426" w:type="dxa"/>
            <w:shd w:val="clear" w:color="auto" w:fill="auto"/>
          </w:tcPr>
          <w:p w14:paraId="6F942C1B" w14:textId="03D0B83B"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PUK8</w:t>
            </w:r>
          </w:p>
        </w:tc>
        <w:tc>
          <w:tcPr>
            <w:tcW w:w="979" w:type="dxa"/>
            <w:shd w:val="clear" w:color="auto" w:fill="auto"/>
          </w:tcPr>
          <w:p w14:paraId="226CE998"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474A2158" w14:textId="7EE24410"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Psychiatry</w:t>
            </w:r>
          </w:p>
        </w:tc>
        <w:tc>
          <w:tcPr>
            <w:tcW w:w="1417" w:type="dxa"/>
            <w:shd w:val="clear" w:color="auto" w:fill="auto"/>
          </w:tcPr>
          <w:p w14:paraId="01EDFE7F"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Medical Student</w:t>
            </w:r>
          </w:p>
        </w:tc>
        <w:tc>
          <w:tcPr>
            <w:tcW w:w="1418" w:type="dxa"/>
            <w:shd w:val="clear" w:color="auto" w:fill="auto"/>
          </w:tcPr>
          <w:p w14:paraId="2248F33A" w14:textId="738234C6"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 xml:space="preserve">Mental health co-lead </w:t>
            </w:r>
          </w:p>
        </w:tc>
        <w:tc>
          <w:tcPr>
            <w:tcW w:w="1417" w:type="dxa"/>
          </w:tcPr>
          <w:p w14:paraId="37AC9B8D" w14:textId="1FBBCA22"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63A7CE8A" w14:textId="1654361C"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2009</w:t>
            </w:r>
          </w:p>
        </w:tc>
      </w:tr>
      <w:tr w:rsidR="00C276AC" w:rsidRPr="00FD533B" w14:paraId="630854D2" w14:textId="77777777" w:rsidTr="000815C0">
        <w:tc>
          <w:tcPr>
            <w:tcW w:w="1426" w:type="dxa"/>
            <w:shd w:val="clear" w:color="auto" w:fill="auto"/>
          </w:tcPr>
          <w:p w14:paraId="29CF2DF2" w14:textId="5DAF2E1E"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PUK9</w:t>
            </w:r>
            <w:r w:rsidR="005A7995" w:rsidRPr="00FD533B">
              <w:rPr>
                <w:rFonts w:asciiTheme="majorHAnsi" w:eastAsia="Times New Roman" w:hAnsiTheme="majorHAnsi" w:cstheme="majorHAnsi"/>
                <w:b/>
                <w:bCs/>
                <w:color w:val="000000"/>
                <w:sz w:val="20"/>
                <w:szCs w:val="20"/>
              </w:rPr>
              <w:t>**</w:t>
            </w:r>
          </w:p>
        </w:tc>
        <w:tc>
          <w:tcPr>
            <w:tcW w:w="979" w:type="dxa"/>
            <w:shd w:val="clear" w:color="auto" w:fill="auto"/>
          </w:tcPr>
          <w:p w14:paraId="0C2268F8"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1F21B395" w14:textId="1DF5DC09"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Psychiatry</w:t>
            </w:r>
          </w:p>
        </w:tc>
        <w:tc>
          <w:tcPr>
            <w:tcW w:w="1417" w:type="dxa"/>
            <w:shd w:val="clear" w:color="auto" w:fill="auto"/>
          </w:tcPr>
          <w:p w14:paraId="6AF32B8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Tutor</w:t>
            </w:r>
          </w:p>
        </w:tc>
        <w:tc>
          <w:tcPr>
            <w:tcW w:w="1418" w:type="dxa"/>
            <w:shd w:val="clear" w:color="auto" w:fill="auto"/>
          </w:tcPr>
          <w:p w14:paraId="0DD9B010" w14:textId="6B26CC34"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highlight w:val="yellow"/>
              </w:rPr>
            </w:pPr>
            <w:r w:rsidRPr="00FD533B">
              <w:rPr>
                <w:rFonts w:asciiTheme="majorHAnsi" w:eastAsia="Times New Roman" w:hAnsiTheme="majorHAnsi" w:cstheme="majorHAnsi"/>
                <w:color w:val="000000"/>
                <w:sz w:val="20"/>
                <w:szCs w:val="20"/>
              </w:rPr>
              <w:t>Scientific community member</w:t>
            </w:r>
          </w:p>
        </w:tc>
        <w:tc>
          <w:tcPr>
            <w:tcW w:w="1417" w:type="dxa"/>
          </w:tcPr>
          <w:p w14:paraId="4A116B55" w14:textId="024640A3"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73441D5E" w14:textId="73D83FB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2015</w:t>
            </w:r>
          </w:p>
        </w:tc>
      </w:tr>
      <w:tr w:rsidR="00C276AC" w:rsidRPr="00FD533B" w14:paraId="60196172" w14:textId="77777777" w:rsidTr="000815C0">
        <w:tc>
          <w:tcPr>
            <w:tcW w:w="1426" w:type="dxa"/>
            <w:shd w:val="clear" w:color="auto" w:fill="auto"/>
          </w:tcPr>
          <w:p w14:paraId="51AAF021" w14:textId="30F9CB89"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PUK10</w:t>
            </w:r>
            <w:r w:rsidR="005A7995" w:rsidRPr="00FD533B">
              <w:rPr>
                <w:rFonts w:asciiTheme="majorHAnsi" w:eastAsia="Times New Roman" w:hAnsiTheme="majorHAnsi" w:cstheme="majorHAnsi"/>
                <w:b/>
                <w:bCs/>
                <w:color w:val="000000"/>
                <w:sz w:val="20"/>
                <w:szCs w:val="20"/>
              </w:rPr>
              <w:t>**</w:t>
            </w:r>
          </w:p>
        </w:tc>
        <w:tc>
          <w:tcPr>
            <w:tcW w:w="979" w:type="dxa"/>
            <w:shd w:val="clear" w:color="auto" w:fill="auto"/>
          </w:tcPr>
          <w:p w14:paraId="25CAF4C9"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761D91D7" w14:textId="364FFD3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 xml:space="preserve">Forensic psychiatry </w:t>
            </w:r>
          </w:p>
        </w:tc>
        <w:tc>
          <w:tcPr>
            <w:tcW w:w="1417" w:type="dxa"/>
            <w:shd w:val="clear" w:color="auto" w:fill="auto"/>
          </w:tcPr>
          <w:p w14:paraId="6770E89A"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Tutor</w:t>
            </w:r>
          </w:p>
        </w:tc>
        <w:tc>
          <w:tcPr>
            <w:tcW w:w="1418" w:type="dxa"/>
            <w:shd w:val="clear" w:color="auto" w:fill="auto"/>
          </w:tcPr>
          <w:p w14:paraId="719853C1" w14:textId="7BDE34FF" w:rsidR="00C276AC" w:rsidRPr="00FD533B" w:rsidRDefault="001123ED" w:rsidP="00136BF4">
            <w:pPr>
              <w:pStyle w:val="LightList-Accent51"/>
              <w:spacing w:after="240" w:line="240" w:lineRule="auto"/>
              <w:ind w:left="0"/>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Programme</w:t>
            </w:r>
            <w:r w:rsidR="00C276AC" w:rsidRPr="00FD533B">
              <w:rPr>
                <w:rFonts w:asciiTheme="majorHAnsi" w:eastAsia="Times New Roman" w:hAnsiTheme="majorHAnsi" w:cstheme="majorHAnsi"/>
                <w:color w:val="000000"/>
                <w:sz w:val="20"/>
                <w:szCs w:val="20"/>
              </w:rPr>
              <w:t xml:space="preserve"> Psychiatry Lead</w:t>
            </w:r>
          </w:p>
        </w:tc>
        <w:tc>
          <w:tcPr>
            <w:tcW w:w="1417" w:type="dxa"/>
          </w:tcPr>
          <w:p w14:paraId="174FF1EF" w14:textId="5C2A6F3A"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7BD1FDF5" w14:textId="194F6E8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2015</w:t>
            </w:r>
          </w:p>
        </w:tc>
      </w:tr>
      <w:tr w:rsidR="00C276AC" w:rsidRPr="00FD533B" w14:paraId="58C0BCB0" w14:textId="77777777" w:rsidTr="000815C0">
        <w:tc>
          <w:tcPr>
            <w:tcW w:w="1426" w:type="dxa"/>
            <w:shd w:val="clear" w:color="auto" w:fill="auto"/>
          </w:tcPr>
          <w:p w14:paraId="1DD58422" w14:textId="53F51BFE"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PUK11</w:t>
            </w:r>
          </w:p>
        </w:tc>
        <w:tc>
          <w:tcPr>
            <w:tcW w:w="979" w:type="dxa"/>
            <w:shd w:val="clear" w:color="auto" w:fill="auto"/>
          </w:tcPr>
          <w:p w14:paraId="233ABC4F"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1F56DFC5" w14:textId="0C2363F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Oncology</w:t>
            </w:r>
          </w:p>
        </w:tc>
        <w:tc>
          <w:tcPr>
            <w:tcW w:w="1417" w:type="dxa"/>
            <w:shd w:val="clear" w:color="auto" w:fill="auto"/>
          </w:tcPr>
          <w:p w14:paraId="62D33D77"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Admin</w:t>
            </w:r>
          </w:p>
        </w:tc>
        <w:tc>
          <w:tcPr>
            <w:tcW w:w="1418" w:type="dxa"/>
            <w:shd w:val="clear" w:color="auto" w:fill="auto"/>
          </w:tcPr>
          <w:p w14:paraId="5CE9E136" w14:textId="5C9A70E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Chief operational officer</w:t>
            </w:r>
          </w:p>
        </w:tc>
        <w:tc>
          <w:tcPr>
            <w:tcW w:w="1417" w:type="dxa"/>
          </w:tcPr>
          <w:p w14:paraId="52BC34BA" w14:textId="62F9DEE2"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Paid</w:t>
            </w:r>
          </w:p>
        </w:tc>
        <w:tc>
          <w:tcPr>
            <w:tcW w:w="992" w:type="dxa"/>
            <w:shd w:val="clear" w:color="auto" w:fill="auto"/>
          </w:tcPr>
          <w:p w14:paraId="1371AC70" w14:textId="71011CD6"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2016</w:t>
            </w:r>
          </w:p>
        </w:tc>
      </w:tr>
      <w:tr w:rsidR="00C276AC" w:rsidRPr="00FD533B" w14:paraId="5B832510" w14:textId="77777777" w:rsidTr="000815C0">
        <w:tc>
          <w:tcPr>
            <w:tcW w:w="1426" w:type="dxa"/>
            <w:shd w:val="clear" w:color="auto" w:fill="auto"/>
          </w:tcPr>
          <w:p w14:paraId="75139668" w14:textId="6A364FFC"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PUK12</w:t>
            </w:r>
          </w:p>
        </w:tc>
        <w:tc>
          <w:tcPr>
            <w:tcW w:w="979" w:type="dxa"/>
            <w:shd w:val="clear" w:color="auto" w:fill="auto"/>
          </w:tcPr>
          <w:p w14:paraId="0B7E1842"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7F7554D8" w14:textId="42056B5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Public health</w:t>
            </w:r>
          </w:p>
        </w:tc>
        <w:tc>
          <w:tcPr>
            <w:tcW w:w="1417" w:type="dxa"/>
            <w:shd w:val="clear" w:color="auto" w:fill="auto"/>
          </w:tcPr>
          <w:p w14:paraId="5344DD80"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Chief operational officer</w:t>
            </w:r>
          </w:p>
        </w:tc>
        <w:tc>
          <w:tcPr>
            <w:tcW w:w="1418" w:type="dxa"/>
            <w:shd w:val="clear" w:color="auto" w:fill="auto"/>
          </w:tcPr>
          <w:p w14:paraId="13F25B3C" w14:textId="2FA22FA3"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Interim CEO</w:t>
            </w:r>
          </w:p>
        </w:tc>
        <w:tc>
          <w:tcPr>
            <w:tcW w:w="1417" w:type="dxa"/>
          </w:tcPr>
          <w:p w14:paraId="3B15F955" w14:textId="26E87AA4"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Paid</w:t>
            </w:r>
          </w:p>
        </w:tc>
        <w:tc>
          <w:tcPr>
            <w:tcW w:w="992" w:type="dxa"/>
            <w:shd w:val="clear" w:color="auto" w:fill="auto"/>
          </w:tcPr>
          <w:p w14:paraId="53A2B735" w14:textId="193FAE7F"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2018</w:t>
            </w:r>
          </w:p>
        </w:tc>
      </w:tr>
      <w:tr w:rsidR="00C276AC" w:rsidRPr="00FD533B" w14:paraId="30F788C6" w14:textId="77777777" w:rsidTr="000815C0">
        <w:tc>
          <w:tcPr>
            <w:tcW w:w="1426" w:type="dxa"/>
            <w:shd w:val="clear" w:color="auto" w:fill="auto"/>
          </w:tcPr>
          <w:p w14:paraId="1D6610D4" w14:textId="6E844EF8"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PDE1</w:t>
            </w:r>
            <w:r w:rsidR="005A7995" w:rsidRPr="00FD533B">
              <w:rPr>
                <w:rFonts w:asciiTheme="majorHAnsi" w:eastAsia="Times New Roman" w:hAnsiTheme="majorHAnsi" w:cstheme="majorHAnsi"/>
                <w:b/>
                <w:bCs/>
                <w:color w:val="000000"/>
                <w:sz w:val="20"/>
                <w:szCs w:val="20"/>
              </w:rPr>
              <w:t>**</w:t>
            </w:r>
          </w:p>
        </w:tc>
        <w:tc>
          <w:tcPr>
            <w:tcW w:w="979" w:type="dxa"/>
            <w:shd w:val="clear" w:color="auto" w:fill="auto"/>
          </w:tcPr>
          <w:p w14:paraId="6FA05261"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74854A5F" w14:textId="51EDC5E9"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Psychiatry</w:t>
            </w:r>
          </w:p>
        </w:tc>
        <w:tc>
          <w:tcPr>
            <w:tcW w:w="1417" w:type="dxa"/>
            <w:shd w:val="clear" w:color="auto" w:fill="auto"/>
          </w:tcPr>
          <w:p w14:paraId="3883178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Student</w:t>
            </w:r>
          </w:p>
        </w:tc>
        <w:tc>
          <w:tcPr>
            <w:tcW w:w="1418" w:type="dxa"/>
            <w:shd w:val="clear" w:color="auto" w:fill="auto"/>
          </w:tcPr>
          <w:p w14:paraId="182A30A5" w14:textId="3076279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Programme Director</w:t>
            </w:r>
          </w:p>
        </w:tc>
        <w:tc>
          <w:tcPr>
            <w:tcW w:w="1417" w:type="dxa"/>
          </w:tcPr>
          <w:p w14:paraId="20E7C4E2" w14:textId="3FB5A6B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77392399" w14:textId="550AF863"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2010</w:t>
            </w:r>
          </w:p>
        </w:tc>
      </w:tr>
      <w:tr w:rsidR="00C276AC" w:rsidRPr="00FD533B" w14:paraId="70868401" w14:textId="77777777" w:rsidTr="000815C0">
        <w:tc>
          <w:tcPr>
            <w:tcW w:w="1426" w:type="dxa"/>
            <w:shd w:val="clear" w:color="auto" w:fill="auto"/>
          </w:tcPr>
          <w:p w14:paraId="655170BE" w14:textId="7C3D223E"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w:t>
            </w:r>
            <w:r w:rsidR="00D155D5" w:rsidRPr="00FD533B">
              <w:rPr>
                <w:rFonts w:asciiTheme="majorHAnsi" w:eastAsia="Times New Roman" w:hAnsiTheme="majorHAnsi" w:cstheme="majorHAnsi"/>
                <w:b/>
                <w:bCs/>
                <w:color w:val="000000"/>
                <w:sz w:val="20"/>
                <w:szCs w:val="20"/>
              </w:rPr>
              <w:t>P</w:t>
            </w:r>
            <w:r w:rsidR="000061B1" w:rsidRPr="00FD533B">
              <w:rPr>
                <w:rFonts w:asciiTheme="majorHAnsi" w:eastAsia="Times New Roman" w:hAnsiTheme="majorHAnsi" w:cstheme="majorHAnsi"/>
                <w:b/>
                <w:bCs/>
                <w:color w:val="000000"/>
                <w:sz w:val="20"/>
                <w:szCs w:val="20"/>
              </w:rPr>
              <w:t>S</w:t>
            </w:r>
            <w:r w:rsidRPr="00FD533B">
              <w:rPr>
                <w:rFonts w:asciiTheme="majorHAnsi" w:eastAsia="Times New Roman" w:hAnsiTheme="majorHAnsi" w:cstheme="majorHAnsi"/>
                <w:b/>
                <w:bCs/>
                <w:color w:val="000000"/>
                <w:sz w:val="20"/>
                <w:szCs w:val="20"/>
              </w:rPr>
              <w:t>1</w:t>
            </w:r>
          </w:p>
        </w:tc>
        <w:tc>
          <w:tcPr>
            <w:tcW w:w="979" w:type="dxa"/>
            <w:shd w:val="clear" w:color="auto" w:fill="auto"/>
          </w:tcPr>
          <w:p w14:paraId="005F2269"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5CB7D382" w14:textId="01C89A99"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General medicine</w:t>
            </w:r>
          </w:p>
        </w:tc>
        <w:tc>
          <w:tcPr>
            <w:tcW w:w="1417" w:type="dxa"/>
            <w:shd w:val="clear" w:color="auto" w:fill="auto"/>
          </w:tcPr>
          <w:p w14:paraId="133A195E" w14:textId="6923C77E"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Medical Student</w:t>
            </w:r>
            <w:r w:rsidR="006A0B66" w:rsidRPr="00FD533B">
              <w:rPr>
                <w:rFonts w:asciiTheme="majorHAnsi" w:eastAsia="Times New Roman" w:hAnsiTheme="majorHAnsi" w:cstheme="majorHAnsi"/>
                <w:color w:val="000000"/>
                <w:sz w:val="20"/>
                <w:szCs w:val="20"/>
              </w:rPr>
              <w:t>/then Tutor</w:t>
            </w:r>
          </w:p>
        </w:tc>
        <w:tc>
          <w:tcPr>
            <w:tcW w:w="1418" w:type="dxa"/>
            <w:shd w:val="clear" w:color="auto" w:fill="auto"/>
          </w:tcPr>
          <w:p w14:paraId="36EBE5AB" w14:textId="603DC071"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Course lead</w:t>
            </w:r>
          </w:p>
        </w:tc>
        <w:tc>
          <w:tcPr>
            <w:tcW w:w="1417" w:type="dxa"/>
          </w:tcPr>
          <w:p w14:paraId="61F20A83" w14:textId="36C8A839"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4F9D5A38" w14:textId="167D59FD"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2011</w:t>
            </w:r>
          </w:p>
        </w:tc>
      </w:tr>
      <w:tr w:rsidR="00C276AC" w:rsidRPr="00FD533B" w14:paraId="346810FA" w14:textId="77777777" w:rsidTr="000815C0">
        <w:tc>
          <w:tcPr>
            <w:tcW w:w="1426" w:type="dxa"/>
            <w:shd w:val="clear" w:color="auto" w:fill="auto"/>
          </w:tcPr>
          <w:p w14:paraId="35BEFD3B" w14:textId="7B15743E"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w:t>
            </w:r>
            <w:r w:rsidR="00D155D5" w:rsidRPr="00FD533B">
              <w:rPr>
                <w:rFonts w:asciiTheme="majorHAnsi" w:eastAsia="Times New Roman" w:hAnsiTheme="majorHAnsi" w:cstheme="majorHAnsi"/>
                <w:b/>
                <w:bCs/>
                <w:color w:val="000000"/>
                <w:sz w:val="20"/>
                <w:szCs w:val="20"/>
              </w:rPr>
              <w:t>P</w:t>
            </w:r>
            <w:r w:rsidR="000061B1" w:rsidRPr="00FD533B">
              <w:rPr>
                <w:rFonts w:asciiTheme="majorHAnsi" w:eastAsia="Times New Roman" w:hAnsiTheme="majorHAnsi" w:cstheme="majorHAnsi"/>
                <w:b/>
                <w:bCs/>
                <w:color w:val="000000"/>
                <w:sz w:val="20"/>
                <w:szCs w:val="20"/>
              </w:rPr>
              <w:t>S</w:t>
            </w:r>
            <w:r w:rsidRPr="00FD533B">
              <w:rPr>
                <w:rFonts w:asciiTheme="majorHAnsi" w:eastAsia="Times New Roman" w:hAnsiTheme="majorHAnsi" w:cstheme="majorHAnsi"/>
                <w:b/>
                <w:bCs/>
                <w:color w:val="000000"/>
                <w:sz w:val="20"/>
                <w:szCs w:val="20"/>
              </w:rPr>
              <w:t>2</w:t>
            </w:r>
          </w:p>
        </w:tc>
        <w:tc>
          <w:tcPr>
            <w:tcW w:w="979" w:type="dxa"/>
            <w:shd w:val="clear" w:color="auto" w:fill="auto"/>
          </w:tcPr>
          <w:p w14:paraId="7B059121"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1F9D90E2" w14:textId="639AD3BB"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General medicine</w:t>
            </w:r>
          </w:p>
        </w:tc>
        <w:tc>
          <w:tcPr>
            <w:tcW w:w="1417" w:type="dxa"/>
            <w:shd w:val="clear" w:color="auto" w:fill="auto"/>
          </w:tcPr>
          <w:p w14:paraId="7ACBE52C"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Founding Member and Course Lead</w:t>
            </w:r>
          </w:p>
        </w:tc>
        <w:tc>
          <w:tcPr>
            <w:tcW w:w="1418" w:type="dxa"/>
            <w:shd w:val="clear" w:color="auto" w:fill="auto"/>
          </w:tcPr>
          <w:p w14:paraId="7B23B63A" w14:textId="1259B3E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Clinical coordinator</w:t>
            </w:r>
          </w:p>
        </w:tc>
        <w:tc>
          <w:tcPr>
            <w:tcW w:w="1417" w:type="dxa"/>
          </w:tcPr>
          <w:p w14:paraId="72ECD5A5" w14:textId="4AEA56F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7FB50D09" w14:textId="2B44368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2009</w:t>
            </w:r>
          </w:p>
        </w:tc>
      </w:tr>
      <w:tr w:rsidR="00C276AC" w:rsidRPr="00FD533B" w14:paraId="092D3AD5" w14:textId="77777777" w:rsidTr="000815C0">
        <w:tc>
          <w:tcPr>
            <w:tcW w:w="1426" w:type="dxa"/>
            <w:shd w:val="clear" w:color="auto" w:fill="auto"/>
          </w:tcPr>
          <w:p w14:paraId="07D34CB3" w14:textId="7B6D3F17"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w:t>
            </w:r>
            <w:r w:rsidR="00D155D5" w:rsidRPr="00FD533B">
              <w:rPr>
                <w:rFonts w:asciiTheme="majorHAnsi" w:eastAsia="Times New Roman" w:hAnsiTheme="majorHAnsi" w:cstheme="majorHAnsi"/>
                <w:b/>
                <w:bCs/>
                <w:color w:val="000000"/>
                <w:sz w:val="20"/>
                <w:szCs w:val="20"/>
              </w:rPr>
              <w:t>P</w:t>
            </w:r>
            <w:r w:rsidR="000061B1" w:rsidRPr="00FD533B">
              <w:rPr>
                <w:rFonts w:asciiTheme="majorHAnsi" w:eastAsia="Times New Roman" w:hAnsiTheme="majorHAnsi" w:cstheme="majorHAnsi"/>
                <w:b/>
                <w:bCs/>
                <w:color w:val="000000"/>
                <w:sz w:val="20"/>
                <w:szCs w:val="20"/>
              </w:rPr>
              <w:t>S</w:t>
            </w:r>
            <w:r w:rsidRPr="00FD533B">
              <w:rPr>
                <w:rFonts w:asciiTheme="majorHAnsi" w:eastAsia="Times New Roman" w:hAnsiTheme="majorHAnsi" w:cstheme="majorHAnsi"/>
                <w:b/>
                <w:bCs/>
                <w:color w:val="000000"/>
                <w:sz w:val="20"/>
                <w:szCs w:val="20"/>
              </w:rPr>
              <w:t>3</w:t>
            </w:r>
          </w:p>
        </w:tc>
        <w:tc>
          <w:tcPr>
            <w:tcW w:w="979" w:type="dxa"/>
            <w:shd w:val="clear" w:color="auto" w:fill="auto"/>
          </w:tcPr>
          <w:p w14:paraId="50321504"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F</w:t>
            </w:r>
          </w:p>
        </w:tc>
        <w:tc>
          <w:tcPr>
            <w:tcW w:w="1418" w:type="dxa"/>
            <w:shd w:val="clear" w:color="auto" w:fill="auto"/>
          </w:tcPr>
          <w:p w14:paraId="2C5D17D1" w14:textId="03D1A8D6"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Public health</w:t>
            </w:r>
          </w:p>
        </w:tc>
        <w:tc>
          <w:tcPr>
            <w:tcW w:w="1417" w:type="dxa"/>
            <w:shd w:val="clear" w:color="auto" w:fill="auto"/>
          </w:tcPr>
          <w:p w14:paraId="0A676CD8"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Medical Student</w:t>
            </w:r>
          </w:p>
        </w:tc>
        <w:tc>
          <w:tcPr>
            <w:tcW w:w="1418" w:type="dxa"/>
            <w:shd w:val="clear" w:color="auto" w:fill="auto"/>
          </w:tcPr>
          <w:p w14:paraId="3CC74B9F" w14:textId="7F40E952"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Clinical Coordinator</w:t>
            </w:r>
          </w:p>
        </w:tc>
        <w:tc>
          <w:tcPr>
            <w:tcW w:w="1417" w:type="dxa"/>
          </w:tcPr>
          <w:p w14:paraId="1F012A27" w14:textId="1B172DC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39E39746" w14:textId="50DBE586"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2008</w:t>
            </w:r>
          </w:p>
        </w:tc>
      </w:tr>
      <w:tr w:rsidR="00C276AC" w:rsidRPr="00FD533B" w14:paraId="228A9A75" w14:textId="77777777" w:rsidTr="000815C0">
        <w:tc>
          <w:tcPr>
            <w:tcW w:w="1426" w:type="dxa"/>
            <w:shd w:val="clear" w:color="auto" w:fill="auto"/>
          </w:tcPr>
          <w:p w14:paraId="2736BBF2" w14:textId="7C0412B0" w:rsidR="00C276AC" w:rsidRPr="00FD533B" w:rsidRDefault="00C276AC" w:rsidP="00136BF4">
            <w:pPr>
              <w:pStyle w:val="LightList-Accent51"/>
              <w:spacing w:after="240" w:line="240" w:lineRule="auto"/>
              <w:ind w:left="0"/>
              <w:jc w:val="both"/>
              <w:rPr>
                <w:rFonts w:asciiTheme="majorHAnsi" w:eastAsia="Times New Roman" w:hAnsiTheme="majorHAnsi" w:cstheme="majorHAnsi"/>
                <w:b/>
                <w:bCs/>
                <w:color w:val="000000"/>
                <w:sz w:val="20"/>
                <w:szCs w:val="20"/>
              </w:rPr>
            </w:pPr>
            <w:r w:rsidRPr="00FD533B">
              <w:rPr>
                <w:rFonts w:asciiTheme="majorHAnsi" w:eastAsia="Times New Roman" w:hAnsiTheme="majorHAnsi" w:cstheme="majorHAnsi"/>
                <w:b/>
                <w:bCs/>
                <w:color w:val="000000"/>
                <w:sz w:val="20"/>
                <w:szCs w:val="20"/>
              </w:rPr>
              <w:t>P</w:t>
            </w:r>
            <w:r w:rsidR="00D155D5" w:rsidRPr="00FD533B">
              <w:rPr>
                <w:rFonts w:asciiTheme="majorHAnsi" w:eastAsia="Times New Roman" w:hAnsiTheme="majorHAnsi" w:cstheme="majorHAnsi"/>
                <w:b/>
                <w:bCs/>
                <w:color w:val="000000"/>
                <w:sz w:val="20"/>
                <w:szCs w:val="20"/>
              </w:rPr>
              <w:t>P</w:t>
            </w:r>
            <w:r w:rsidR="000061B1" w:rsidRPr="00FD533B">
              <w:rPr>
                <w:rFonts w:asciiTheme="majorHAnsi" w:eastAsia="Times New Roman" w:hAnsiTheme="majorHAnsi" w:cstheme="majorHAnsi"/>
                <w:b/>
                <w:bCs/>
                <w:color w:val="000000"/>
                <w:sz w:val="20"/>
                <w:szCs w:val="20"/>
              </w:rPr>
              <w:t>S</w:t>
            </w:r>
            <w:r w:rsidRPr="00FD533B">
              <w:rPr>
                <w:rFonts w:asciiTheme="majorHAnsi" w:eastAsia="Times New Roman" w:hAnsiTheme="majorHAnsi" w:cstheme="majorHAnsi"/>
                <w:b/>
                <w:bCs/>
                <w:color w:val="000000"/>
                <w:sz w:val="20"/>
                <w:szCs w:val="20"/>
              </w:rPr>
              <w:t>4</w:t>
            </w:r>
          </w:p>
        </w:tc>
        <w:tc>
          <w:tcPr>
            <w:tcW w:w="979" w:type="dxa"/>
            <w:shd w:val="clear" w:color="auto" w:fill="auto"/>
          </w:tcPr>
          <w:p w14:paraId="79D5001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w:t>
            </w:r>
          </w:p>
        </w:tc>
        <w:tc>
          <w:tcPr>
            <w:tcW w:w="1418" w:type="dxa"/>
            <w:shd w:val="clear" w:color="auto" w:fill="auto"/>
          </w:tcPr>
          <w:p w14:paraId="7B714FA3" w14:textId="3F053CFC"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Psychiatry</w:t>
            </w:r>
          </w:p>
        </w:tc>
        <w:tc>
          <w:tcPr>
            <w:tcW w:w="1417" w:type="dxa"/>
            <w:shd w:val="clear" w:color="auto" w:fill="auto"/>
          </w:tcPr>
          <w:p w14:paraId="450925F6" w14:textId="77777777"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Medical Student</w:t>
            </w:r>
          </w:p>
        </w:tc>
        <w:tc>
          <w:tcPr>
            <w:tcW w:w="1418" w:type="dxa"/>
            <w:shd w:val="clear" w:color="auto" w:fill="auto"/>
          </w:tcPr>
          <w:p w14:paraId="0B02310D" w14:textId="62A167AB"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Course Lead</w:t>
            </w:r>
          </w:p>
        </w:tc>
        <w:tc>
          <w:tcPr>
            <w:tcW w:w="1417" w:type="dxa"/>
          </w:tcPr>
          <w:p w14:paraId="3C7B5896" w14:textId="63440248"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Voluntary</w:t>
            </w:r>
          </w:p>
        </w:tc>
        <w:tc>
          <w:tcPr>
            <w:tcW w:w="992" w:type="dxa"/>
            <w:shd w:val="clear" w:color="auto" w:fill="auto"/>
          </w:tcPr>
          <w:p w14:paraId="6F350E95" w14:textId="0ABAD49E" w:rsidR="00C276AC" w:rsidRPr="00FD533B" w:rsidRDefault="00C276AC" w:rsidP="00136BF4">
            <w:pPr>
              <w:pStyle w:val="LightList-Accent51"/>
              <w:spacing w:after="240" w:line="240" w:lineRule="auto"/>
              <w:ind w:left="0"/>
              <w:jc w:val="both"/>
              <w:rPr>
                <w:rFonts w:asciiTheme="majorHAnsi" w:eastAsia="Times New Roman" w:hAnsiTheme="majorHAnsi" w:cstheme="majorHAnsi"/>
                <w:color w:val="000000"/>
                <w:sz w:val="20"/>
                <w:szCs w:val="20"/>
              </w:rPr>
            </w:pPr>
            <w:r w:rsidRPr="00FD533B">
              <w:rPr>
                <w:rFonts w:asciiTheme="majorHAnsi" w:eastAsia="Times New Roman" w:hAnsiTheme="majorHAnsi" w:cstheme="majorHAnsi"/>
                <w:color w:val="000000"/>
                <w:sz w:val="20"/>
                <w:szCs w:val="20"/>
              </w:rPr>
              <w:t>2015</w:t>
            </w:r>
          </w:p>
        </w:tc>
      </w:tr>
    </w:tbl>
    <w:p w14:paraId="704F4598" w14:textId="65DECB40" w:rsidR="00CC184F" w:rsidRPr="00FD533B" w:rsidRDefault="00434C3A" w:rsidP="00D66793">
      <w:pPr>
        <w:pStyle w:val="Caption"/>
        <w:spacing w:after="240" w:line="360" w:lineRule="auto"/>
        <w:rPr>
          <w:rFonts w:asciiTheme="majorHAnsi" w:hAnsiTheme="majorHAnsi" w:cstheme="majorHAnsi"/>
          <w:color w:val="000000" w:themeColor="text1"/>
          <w:sz w:val="20"/>
        </w:rPr>
      </w:pPr>
      <w:r w:rsidRPr="00FD533B">
        <w:rPr>
          <w:rFonts w:asciiTheme="majorHAnsi" w:hAnsiTheme="majorHAnsi" w:cstheme="majorHAnsi"/>
          <w:b/>
          <w:color w:val="000000" w:themeColor="text1"/>
          <w:sz w:val="20"/>
        </w:rPr>
        <w:t xml:space="preserve">Table </w:t>
      </w:r>
      <w:r w:rsidRPr="00FD533B">
        <w:rPr>
          <w:rFonts w:asciiTheme="majorHAnsi" w:hAnsiTheme="majorHAnsi" w:cstheme="majorHAnsi"/>
          <w:b/>
          <w:noProof/>
          <w:color w:val="000000" w:themeColor="text1"/>
          <w:sz w:val="20"/>
        </w:rPr>
        <w:t>2.</w:t>
      </w:r>
      <w:r w:rsidRPr="00FD533B">
        <w:rPr>
          <w:rFonts w:asciiTheme="majorHAnsi" w:hAnsiTheme="majorHAnsi" w:cstheme="majorHAnsi"/>
          <w:color w:val="000000" w:themeColor="text1"/>
          <w:sz w:val="20"/>
        </w:rPr>
        <w:t xml:space="preserve"> Presentation of research participants</w:t>
      </w:r>
      <w:r w:rsidR="0009797B">
        <w:rPr>
          <w:rFonts w:asciiTheme="majorHAnsi" w:hAnsiTheme="majorHAnsi" w:cstheme="majorHAnsi"/>
          <w:color w:val="000000" w:themeColor="text1"/>
          <w:sz w:val="20"/>
        </w:rPr>
        <w:t>.</w:t>
      </w:r>
    </w:p>
    <w:p w14:paraId="4AEE2FF2" w14:textId="66F941A2" w:rsidR="00384E4C" w:rsidRPr="00FD533B" w:rsidRDefault="00384E4C" w:rsidP="00136BF4">
      <w:pPr>
        <w:pStyle w:val="Caption"/>
        <w:spacing w:after="0" w:line="360" w:lineRule="auto"/>
        <w:rPr>
          <w:rFonts w:asciiTheme="majorHAnsi" w:hAnsiTheme="majorHAnsi" w:cstheme="majorHAnsi"/>
          <w:color w:val="000000" w:themeColor="text1"/>
          <w:sz w:val="20"/>
        </w:rPr>
      </w:pPr>
      <w:r w:rsidRPr="00FD533B">
        <w:rPr>
          <w:rFonts w:asciiTheme="majorHAnsi" w:hAnsiTheme="majorHAnsi" w:cstheme="majorHAnsi"/>
          <w:color w:val="000000" w:themeColor="text1"/>
          <w:sz w:val="20"/>
        </w:rPr>
        <w:t xml:space="preserve">*PUK (Participant, in the UK), PDE (Participant in Germany), </w:t>
      </w:r>
      <w:r w:rsidR="000061B1" w:rsidRPr="00FD533B">
        <w:rPr>
          <w:rFonts w:asciiTheme="majorHAnsi" w:hAnsiTheme="majorHAnsi" w:cstheme="majorHAnsi"/>
          <w:color w:val="000000" w:themeColor="text1"/>
          <w:sz w:val="20"/>
        </w:rPr>
        <w:t xml:space="preserve">PPS </w:t>
      </w:r>
      <w:r w:rsidRPr="00FD533B">
        <w:rPr>
          <w:rFonts w:asciiTheme="majorHAnsi" w:hAnsiTheme="majorHAnsi" w:cstheme="majorHAnsi"/>
          <w:color w:val="000000" w:themeColor="text1"/>
          <w:sz w:val="20"/>
        </w:rPr>
        <w:t xml:space="preserve">(Participant in </w:t>
      </w:r>
      <w:r w:rsidR="00C07CB6" w:rsidRPr="00FD533B">
        <w:rPr>
          <w:rFonts w:asciiTheme="majorHAnsi" w:hAnsiTheme="majorHAnsi" w:cstheme="majorHAnsi"/>
          <w:color w:val="000000" w:themeColor="text1"/>
          <w:sz w:val="20"/>
        </w:rPr>
        <w:t>post-conflict</w:t>
      </w:r>
      <w:r w:rsidR="00B17F57" w:rsidRPr="00FD533B">
        <w:rPr>
          <w:rFonts w:asciiTheme="majorHAnsi" w:hAnsiTheme="majorHAnsi" w:cstheme="majorHAnsi"/>
          <w:color w:val="000000" w:themeColor="text1"/>
          <w:sz w:val="20"/>
        </w:rPr>
        <w:t xml:space="preserve"> </w:t>
      </w:r>
      <w:r w:rsidR="000061B1" w:rsidRPr="00FD533B">
        <w:rPr>
          <w:rFonts w:asciiTheme="majorHAnsi" w:hAnsiTheme="majorHAnsi" w:cstheme="majorHAnsi"/>
          <w:color w:val="000000" w:themeColor="text1"/>
          <w:sz w:val="20"/>
        </w:rPr>
        <w:t>state</w:t>
      </w:r>
      <w:r w:rsidRPr="00FD533B">
        <w:rPr>
          <w:rFonts w:asciiTheme="majorHAnsi" w:hAnsiTheme="majorHAnsi" w:cstheme="majorHAnsi"/>
          <w:color w:val="000000" w:themeColor="text1"/>
          <w:sz w:val="20"/>
        </w:rPr>
        <w:t>)</w:t>
      </w:r>
    </w:p>
    <w:p w14:paraId="02D893C5" w14:textId="630AC4B4" w:rsidR="005A7995" w:rsidRPr="00FD533B" w:rsidRDefault="005A7995" w:rsidP="00136BF4">
      <w:pPr>
        <w:spacing w:line="360" w:lineRule="auto"/>
        <w:rPr>
          <w:rFonts w:asciiTheme="majorHAnsi" w:hAnsiTheme="majorHAnsi" w:cstheme="majorHAnsi"/>
          <w:i/>
          <w:iCs/>
          <w:color w:val="000000" w:themeColor="text1"/>
          <w:sz w:val="20"/>
          <w:szCs w:val="18"/>
          <w:lang w:val="en-GB"/>
        </w:rPr>
      </w:pPr>
      <w:r w:rsidRPr="00FD533B">
        <w:rPr>
          <w:rFonts w:asciiTheme="majorHAnsi" w:hAnsiTheme="majorHAnsi" w:cstheme="majorHAnsi"/>
          <w:i/>
          <w:iCs/>
          <w:color w:val="000000" w:themeColor="text1"/>
          <w:sz w:val="20"/>
          <w:szCs w:val="18"/>
          <w:lang w:val="en-GB"/>
        </w:rPr>
        <w:t>**Migrant participant from a PPS now living in either the UK or Germany</w:t>
      </w:r>
    </w:p>
    <w:p w14:paraId="2D571CDC" w14:textId="77777777" w:rsidR="0026456F" w:rsidRPr="00FD533B" w:rsidRDefault="0026456F" w:rsidP="00D66793">
      <w:pPr>
        <w:spacing w:after="240" w:line="360" w:lineRule="auto"/>
        <w:jc w:val="both"/>
        <w:rPr>
          <w:rFonts w:asciiTheme="majorHAnsi" w:hAnsiTheme="majorHAnsi" w:cstheme="majorHAnsi"/>
          <w:lang w:val="en-GB"/>
        </w:rPr>
      </w:pPr>
    </w:p>
    <w:p w14:paraId="658A0D8B" w14:textId="38491B69" w:rsidR="009810F7" w:rsidRPr="00FD533B" w:rsidRDefault="00EA2D95"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lastRenderedPageBreak/>
        <w:t>The recorded interviews were</w:t>
      </w:r>
      <w:r w:rsidR="003B7099" w:rsidRPr="00FD533B">
        <w:rPr>
          <w:rFonts w:asciiTheme="majorHAnsi" w:hAnsiTheme="majorHAnsi" w:cstheme="majorHAnsi"/>
          <w:lang w:val="en-GB"/>
        </w:rPr>
        <w:t xml:space="preserve"> transcribed </w:t>
      </w:r>
      <w:r w:rsidRPr="00FD533B">
        <w:rPr>
          <w:rFonts w:asciiTheme="majorHAnsi" w:hAnsiTheme="majorHAnsi" w:cstheme="majorHAnsi"/>
          <w:lang w:val="en-GB"/>
        </w:rPr>
        <w:t>and analysed</w:t>
      </w:r>
      <w:r w:rsidR="0025351B" w:rsidRPr="00FD533B">
        <w:rPr>
          <w:rFonts w:asciiTheme="majorHAnsi" w:hAnsiTheme="majorHAnsi" w:cstheme="majorHAnsi"/>
          <w:lang w:val="en-GB"/>
        </w:rPr>
        <w:t xml:space="preserve"> together with the collected documents</w:t>
      </w:r>
      <w:r w:rsidR="00780ADB" w:rsidRPr="00FD533B">
        <w:rPr>
          <w:rFonts w:asciiTheme="majorHAnsi" w:hAnsiTheme="majorHAnsi" w:cstheme="majorHAnsi"/>
          <w:lang w:val="en-GB"/>
        </w:rPr>
        <w:t xml:space="preserve"> and our observation notes</w:t>
      </w:r>
      <w:r w:rsidRPr="00FD533B">
        <w:rPr>
          <w:rFonts w:asciiTheme="majorHAnsi" w:hAnsiTheme="majorHAnsi" w:cstheme="majorHAnsi"/>
          <w:lang w:val="en-GB"/>
        </w:rPr>
        <w:t xml:space="preserve"> on NVivo</w:t>
      </w:r>
      <w:r w:rsidR="00780ADB" w:rsidRPr="00FD533B">
        <w:rPr>
          <w:rFonts w:asciiTheme="majorHAnsi" w:hAnsiTheme="majorHAnsi" w:cstheme="majorHAnsi"/>
          <w:lang w:val="en-GB"/>
        </w:rPr>
        <w:t xml:space="preserve">. </w:t>
      </w:r>
      <w:r w:rsidR="00163F42">
        <w:rPr>
          <w:rFonts w:asciiTheme="majorHAnsi" w:hAnsiTheme="majorHAnsi" w:cstheme="majorHAnsi"/>
          <w:lang w:val="en-GB"/>
        </w:rPr>
        <w:t>We adopted specific methods to assess the rigour of our study, specifically</w:t>
      </w:r>
      <w:r w:rsidR="00AB546D" w:rsidRPr="00FD533B">
        <w:rPr>
          <w:rFonts w:asciiTheme="majorHAnsi" w:hAnsiTheme="majorHAnsi" w:cstheme="majorHAnsi"/>
          <w:lang w:val="en-GB"/>
        </w:rPr>
        <w:t xml:space="preserve"> </w:t>
      </w:r>
      <w:r w:rsidR="00191107" w:rsidRPr="00FD533B">
        <w:rPr>
          <w:rFonts w:asciiTheme="majorHAnsi" w:hAnsiTheme="majorHAnsi" w:cstheme="majorHAnsi"/>
          <w:lang w:val="en-GB"/>
        </w:rPr>
        <w:t>Lincoln and Guba’s (1985)</w:t>
      </w:r>
      <w:r w:rsidR="00AB546D" w:rsidRPr="00FD533B">
        <w:rPr>
          <w:rFonts w:asciiTheme="majorHAnsi" w:hAnsiTheme="majorHAnsi" w:cstheme="majorHAnsi"/>
          <w:lang w:val="en-GB"/>
        </w:rPr>
        <w:t xml:space="preserve"> assessment criteria </w:t>
      </w:r>
      <w:r w:rsidR="00191107" w:rsidRPr="00FD533B">
        <w:rPr>
          <w:rFonts w:asciiTheme="majorHAnsi" w:hAnsiTheme="majorHAnsi" w:cstheme="majorHAnsi"/>
          <w:lang w:val="en-GB"/>
        </w:rPr>
        <w:t>for</w:t>
      </w:r>
      <w:r w:rsidR="00AB546D" w:rsidRPr="00FD533B">
        <w:rPr>
          <w:rFonts w:asciiTheme="majorHAnsi" w:hAnsiTheme="majorHAnsi" w:cstheme="majorHAnsi"/>
          <w:lang w:val="en-GB"/>
        </w:rPr>
        <w:t xml:space="preserve"> </w:t>
      </w:r>
      <w:r w:rsidR="00014BC4" w:rsidRPr="00FD533B">
        <w:rPr>
          <w:rFonts w:asciiTheme="majorHAnsi" w:hAnsiTheme="majorHAnsi" w:cstheme="majorHAnsi"/>
          <w:lang w:val="en-GB"/>
        </w:rPr>
        <w:t>qualitative research</w:t>
      </w:r>
      <w:r w:rsidR="00191107" w:rsidRPr="00FD533B">
        <w:rPr>
          <w:rFonts w:asciiTheme="majorHAnsi" w:hAnsiTheme="majorHAnsi" w:cstheme="majorHAnsi"/>
          <w:lang w:val="en-GB"/>
        </w:rPr>
        <w:t>,</w:t>
      </w:r>
      <w:r w:rsidR="0032535E" w:rsidRPr="00FD533B">
        <w:rPr>
          <w:rFonts w:asciiTheme="majorHAnsi" w:hAnsiTheme="majorHAnsi" w:cstheme="majorHAnsi"/>
          <w:lang w:val="en-GB"/>
        </w:rPr>
        <w:t xml:space="preserve"> as well as Klein and Myer</w:t>
      </w:r>
      <w:r w:rsidR="00833A70">
        <w:rPr>
          <w:rFonts w:asciiTheme="majorHAnsi" w:hAnsiTheme="majorHAnsi" w:cstheme="majorHAnsi"/>
          <w:lang w:val="en-GB"/>
        </w:rPr>
        <w:t>s</w:t>
      </w:r>
      <w:r w:rsidR="0032535E" w:rsidRPr="00FD533B">
        <w:rPr>
          <w:rFonts w:asciiTheme="majorHAnsi" w:hAnsiTheme="majorHAnsi" w:cstheme="majorHAnsi"/>
          <w:lang w:val="en-GB"/>
        </w:rPr>
        <w:t>’ (1999) principles for conducting interpretive research (</w:t>
      </w:r>
      <w:r w:rsidR="00CB0AAF" w:rsidRPr="00FD533B">
        <w:rPr>
          <w:rFonts w:asciiTheme="majorHAnsi" w:hAnsiTheme="majorHAnsi" w:cstheme="majorHAnsi"/>
          <w:lang w:val="en-GB"/>
        </w:rPr>
        <w:t xml:space="preserve">detailed in Tables A2 and A3 respectively in </w:t>
      </w:r>
      <w:r w:rsidR="0032535E" w:rsidRPr="00FD533B">
        <w:rPr>
          <w:rFonts w:asciiTheme="majorHAnsi" w:hAnsiTheme="majorHAnsi" w:cstheme="majorHAnsi"/>
          <w:lang w:val="en-GB"/>
        </w:rPr>
        <w:t xml:space="preserve">Appendix </w:t>
      </w:r>
      <w:r w:rsidR="00CB0AAF" w:rsidRPr="00FD533B">
        <w:rPr>
          <w:rFonts w:asciiTheme="majorHAnsi" w:hAnsiTheme="majorHAnsi" w:cstheme="majorHAnsi"/>
          <w:lang w:val="en-GB"/>
        </w:rPr>
        <w:t>C</w:t>
      </w:r>
      <w:r w:rsidR="0032535E" w:rsidRPr="00FD533B">
        <w:rPr>
          <w:rFonts w:asciiTheme="majorHAnsi" w:hAnsiTheme="majorHAnsi" w:cstheme="majorHAnsi"/>
          <w:lang w:val="en-GB"/>
        </w:rPr>
        <w:t xml:space="preserve">). </w:t>
      </w:r>
      <w:r w:rsidR="00780ADB" w:rsidRPr="00FD533B">
        <w:rPr>
          <w:rFonts w:asciiTheme="majorHAnsi" w:hAnsiTheme="majorHAnsi" w:cstheme="majorHAnsi"/>
          <w:lang w:val="en-GB"/>
        </w:rPr>
        <w:t xml:space="preserve">We used </w:t>
      </w:r>
      <w:r w:rsidR="0091642E" w:rsidRPr="00FD533B">
        <w:rPr>
          <w:rFonts w:asciiTheme="majorHAnsi" w:hAnsiTheme="majorHAnsi" w:cstheme="majorHAnsi"/>
          <w:lang w:val="en-GB"/>
        </w:rPr>
        <w:t xml:space="preserve">the </w:t>
      </w:r>
      <w:r w:rsidR="00780ADB" w:rsidRPr="00FD533B">
        <w:rPr>
          <w:rFonts w:asciiTheme="majorHAnsi" w:hAnsiTheme="majorHAnsi" w:cstheme="majorHAnsi"/>
          <w:lang w:val="en-GB"/>
        </w:rPr>
        <w:t xml:space="preserve">six </w:t>
      </w:r>
      <w:r w:rsidR="00851FE1" w:rsidRPr="00FD533B">
        <w:rPr>
          <w:rFonts w:asciiTheme="majorHAnsi" w:hAnsiTheme="majorHAnsi" w:cstheme="majorHAnsi"/>
          <w:lang w:val="en-GB"/>
        </w:rPr>
        <w:t xml:space="preserve">phases </w:t>
      </w:r>
      <w:r w:rsidR="0091642E" w:rsidRPr="00FD533B">
        <w:rPr>
          <w:rFonts w:asciiTheme="majorHAnsi" w:hAnsiTheme="majorHAnsi" w:cstheme="majorHAnsi"/>
          <w:lang w:val="en-GB"/>
        </w:rPr>
        <w:t xml:space="preserve">of </w:t>
      </w:r>
      <w:r w:rsidRPr="00FD533B">
        <w:rPr>
          <w:rFonts w:asciiTheme="majorHAnsi" w:hAnsiTheme="majorHAnsi" w:cstheme="majorHAnsi"/>
          <w:lang w:val="en-GB"/>
        </w:rPr>
        <w:t>thematic analysis</w:t>
      </w:r>
      <w:r w:rsidR="00F86361" w:rsidRPr="00FD533B">
        <w:rPr>
          <w:rFonts w:asciiTheme="majorHAnsi" w:hAnsiTheme="majorHAnsi" w:cstheme="majorHAnsi"/>
          <w:lang w:val="en-GB"/>
        </w:rPr>
        <w:t>:</w:t>
      </w:r>
      <w:r w:rsidR="00780ADB" w:rsidRPr="00FD533B">
        <w:rPr>
          <w:rFonts w:asciiTheme="majorHAnsi" w:hAnsiTheme="majorHAnsi" w:cstheme="majorHAnsi"/>
          <w:lang w:val="en-GB"/>
        </w:rPr>
        <w:t xml:space="preserve"> </w:t>
      </w:r>
      <w:r w:rsidR="00F86361" w:rsidRPr="00FD533B">
        <w:rPr>
          <w:rFonts w:asciiTheme="majorHAnsi" w:hAnsiTheme="majorHAnsi" w:cstheme="majorHAnsi"/>
          <w:lang w:val="en-GB"/>
        </w:rPr>
        <w:t xml:space="preserve">familiarization with data, initial code generation, theme search, theme review, theme definition and naming, and writing-up </w:t>
      </w:r>
      <w:r w:rsidR="00F86361" w:rsidRPr="00FD533B">
        <w:rPr>
          <w:rFonts w:asciiTheme="majorHAnsi" w:hAnsiTheme="majorHAnsi" w:cstheme="majorHAnsi"/>
          <w:noProof/>
          <w:lang w:val="en-GB"/>
        </w:rPr>
        <w:t>(Braun &amp; Clarke, 2006)</w:t>
      </w:r>
      <w:r w:rsidR="00221B12" w:rsidRPr="00FD533B">
        <w:rPr>
          <w:rFonts w:asciiTheme="majorHAnsi" w:hAnsiTheme="majorHAnsi" w:cstheme="majorHAnsi"/>
          <w:lang w:val="en-GB"/>
        </w:rPr>
        <w:t>. Our</w:t>
      </w:r>
      <w:r w:rsidR="00E10DAA" w:rsidRPr="00FD533B">
        <w:rPr>
          <w:rFonts w:asciiTheme="majorHAnsi" w:hAnsiTheme="majorHAnsi" w:cstheme="majorHAnsi"/>
          <w:lang w:val="en-GB"/>
        </w:rPr>
        <w:t xml:space="preserve"> </w:t>
      </w:r>
      <w:r w:rsidR="00564F94" w:rsidRPr="00FD533B">
        <w:rPr>
          <w:rFonts w:asciiTheme="majorHAnsi" w:hAnsiTheme="majorHAnsi" w:cstheme="majorHAnsi"/>
          <w:lang w:val="en-GB"/>
        </w:rPr>
        <w:t>open coding</w:t>
      </w:r>
      <w:r w:rsidR="00E10DAA" w:rsidRPr="00FD533B">
        <w:rPr>
          <w:rFonts w:asciiTheme="majorHAnsi" w:hAnsiTheme="majorHAnsi" w:cstheme="majorHAnsi"/>
          <w:lang w:val="en-GB"/>
        </w:rPr>
        <w:t xml:space="preserve"> </w:t>
      </w:r>
      <w:r w:rsidRPr="00FD533B">
        <w:rPr>
          <w:rFonts w:asciiTheme="majorHAnsi" w:hAnsiTheme="majorHAnsi" w:cstheme="majorHAnsi"/>
          <w:lang w:val="en-GB"/>
        </w:rPr>
        <w:t>was guided</w:t>
      </w:r>
      <w:r w:rsidR="00221B12" w:rsidRPr="00FD533B">
        <w:rPr>
          <w:rFonts w:asciiTheme="majorHAnsi" w:hAnsiTheme="majorHAnsi" w:cstheme="majorHAnsi"/>
          <w:lang w:val="en-GB"/>
        </w:rPr>
        <w:t xml:space="preserve"> largely</w:t>
      </w:r>
      <w:r w:rsidRPr="00FD533B">
        <w:rPr>
          <w:rFonts w:asciiTheme="majorHAnsi" w:hAnsiTheme="majorHAnsi" w:cstheme="majorHAnsi"/>
          <w:lang w:val="en-GB"/>
        </w:rPr>
        <w:t xml:space="preserve"> by notes we </w:t>
      </w:r>
      <w:r w:rsidR="00E10DAA" w:rsidRPr="00FD533B">
        <w:rPr>
          <w:rFonts w:asciiTheme="majorHAnsi" w:hAnsiTheme="majorHAnsi" w:cstheme="majorHAnsi"/>
          <w:lang w:val="en-GB"/>
        </w:rPr>
        <w:t>had taken</w:t>
      </w:r>
      <w:r w:rsidRPr="00FD533B">
        <w:rPr>
          <w:rFonts w:asciiTheme="majorHAnsi" w:hAnsiTheme="majorHAnsi" w:cstheme="majorHAnsi"/>
          <w:lang w:val="en-GB"/>
        </w:rPr>
        <w:t xml:space="preserve"> during the interviews</w:t>
      </w:r>
      <w:r w:rsidR="00D65ABB" w:rsidRPr="00FD533B">
        <w:rPr>
          <w:rFonts w:asciiTheme="majorHAnsi" w:hAnsiTheme="majorHAnsi" w:cstheme="majorHAnsi"/>
          <w:lang w:val="en-GB"/>
        </w:rPr>
        <w:t xml:space="preserve"> and observations</w:t>
      </w:r>
      <w:r w:rsidR="00564F94" w:rsidRPr="00FD533B">
        <w:rPr>
          <w:rFonts w:asciiTheme="majorHAnsi" w:hAnsiTheme="majorHAnsi" w:cstheme="majorHAnsi"/>
          <w:lang w:val="en-GB"/>
        </w:rPr>
        <w:t>, but also by our understanding of the transcripts as we read them</w:t>
      </w:r>
      <w:r w:rsidR="00D65ABB" w:rsidRPr="00FD533B">
        <w:rPr>
          <w:rFonts w:asciiTheme="majorHAnsi" w:hAnsiTheme="majorHAnsi" w:cstheme="majorHAnsi"/>
          <w:lang w:val="en-GB"/>
        </w:rPr>
        <w:t xml:space="preserve"> (Phase 1)</w:t>
      </w:r>
      <w:r w:rsidR="00E10DAA" w:rsidRPr="00FD533B">
        <w:rPr>
          <w:rFonts w:asciiTheme="majorHAnsi" w:hAnsiTheme="majorHAnsi" w:cstheme="majorHAnsi"/>
          <w:lang w:val="en-GB"/>
        </w:rPr>
        <w:t xml:space="preserve">. </w:t>
      </w:r>
      <w:r w:rsidR="00D65ABB" w:rsidRPr="00FD533B">
        <w:rPr>
          <w:rFonts w:asciiTheme="majorHAnsi" w:hAnsiTheme="majorHAnsi" w:cstheme="majorHAnsi"/>
          <w:lang w:val="en-GB"/>
        </w:rPr>
        <w:t xml:space="preserve">Phase 2 resulted in </w:t>
      </w:r>
      <w:r w:rsidR="00ED37A3" w:rsidRPr="00FD533B">
        <w:rPr>
          <w:rFonts w:asciiTheme="majorHAnsi" w:hAnsiTheme="majorHAnsi" w:cstheme="majorHAnsi"/>
          <w:lang w:val="en-GB"/>
        </w:rPr>
        <w:t xml:space="preserve">a wide range of </w:t>
      </w:r>
      <w:r w:rsidR="00D65ABB" w:rsidRPr="00FD533B">
        <w:rPr>
          <w:rFonts w:asciiTheme="majorHAnsi" w:hAnsiTheme="majorHAnsi" w:cstheme="majorHAnsi"/>
          <w:lang w:val="en-GB"/>
        </w:rPr>
        <w:t xml:space="preserve">related and unrelated </w:t>
      </w:r>
      <w:r w:rsidR="00ED37A3" w:rsidRPr="00FD533B">
        <w:rPr>
          <w:rFonts w:asciiTheme="majorHAnsi" w:hAnsiTheme="majorHAnsi" w:cstheme="majorHAnsi"/>
          <w:lang w:val="en-GB"/>
        </w:rPr>
        <w:t>code</w:t>
      </w:r>
      <w:r w:rsidR="000E2967" w:rsidRPr="00FD533B">
        <w:rPr>
          <w:rFonts w:asciiTheme="majorHAnsi" w:hAnsiTheme="majorHAnsi" w:cstheme="majorHAnsi"/>
          <w:lang w:val="en-GB"/>
        </w:rPr>
        <w:t>s</w:t>
      </w:r>
      <w:r w:rsidR="00117B46" w:rsidRPr="00FD533B">
        <w:rPr>
          <w:rFonts w:asciiTheme="majorHAnsi" w:hAnsiTheme="majorHAnsi" w:cstheme="majorHAnsi"/>
          <w:lang w:val="en-GB"/>
        </w:rPr>
        <w:t>.</w:t>
      </w:r>
      <w:r w:rsidR="00D65ABB" w:rsidRPr="00FD533B">
        <w:rPr>
          <w:rFonts w:asciiTheme="majorHAnsi" w:hAnsiTheme="majorHAnsi" w:cstheme="majorHAnsi"/>
          <w:lang w:val="en-GB"/>
        </w:rPr>
        <w:t xml:space="preserve"> Phase 3 was guided by our understanding of the dataset and the literature and aimed at grouping the existing open codes from Phase 2 into larger thematic categories, which were then further reviewed and finalized in Phase 4 as we checked for meaning both within and across the previously identified themes.</w:t>
      </w:r>
      <w:r w:rsidR="00B7582F">
        <w:rPr>
          <w:rFonts w:asciiTheme="majorHAnsi" w:hAnsiTheme="majorHAnsi" w:cstheme="majorHAnsi"/>
          <w:lang w:val="en-GB"/>
        </w:rPr>
        <w:t xml:space="preserve"> The literature played a significant role in constructing and refining our themes and understanding their relationships. For example, existing literature had already identified different types of value produced in OHC</w:t>
      </w:r>
      <w:r w:rsidR="00807045">
        <w:rPr>
          <w:rFonts w:asciiTheme="majorHAnsi" w:hAnsiTheme="majorHAnsi" w:cstheme="majorHAnsi"/>
          <w:lang w:val="en-GB"/>
        </w:rPr>
        <w:t>s</w:t>
      </w:r>
      <w:r w:rsidR="00B7582F">
        <w:rPr>
          <w:rFonts w:asciiTheme="majorHAnsi" w:hAnsiTheme="majorHAnsi" w:cstheme="majorHAnsi"/>
          <w:lang w:val="en-GB"/>
        </w:rPr>
        <w:t xml:space="preserve"> and our themes aimed at unpicking further the types of non-economic value more specifically. The review of the literature on digital health activism also shaped our themes </w:t>
      </w:r>
      <w:r w:rsidR="009F53CB">
        <w:rPr>
          <w:rFonts w:asciiTheme="majorHAnsi" w:hAnsiTheme="majorHAnsi" w:cstheme="majorHAnsi"/>
          <w:lang w:val="en-GB"/>
        </w:rPr>
        <w:t>around the emergence of a digital</w:t>
      </w:r>
      <w:r w:rsidR="00B7582F">
        <w:rPr>
          <w:rFonts w:asciiTheme="majorHAnsi" w:hAnsiTheme="majorHAnsi" w:cstheme="majorHAnsi"/>
          <w:lang w:val="en-GB"/>
        </w:rPr>
        <w:t xml:space="preserve"> collectivity, connectivity and </w:t>
      </w:r>
      <w:r w:rsidR="009F53CB">
        <w:rPr>
          <w:rFonts w:asciiTheme="majorHAnsi" w:hAnsiTheme="majorHAnsi" w:cstheme="majorHAnsi"/>
          <w:lang w:val="en-GB"/>
        </w:rPr>
        <w:t>their relationship</w:t>
      </w:r>
      <w:r w:rsidR="00B7582F">
        <w:rPr>
          <w:rFonts w:asciiTheme="majorHAnsi" w:hAnsiTheme="majorHAnsi" w:cstheme="majorHAnsi"/>
          <w:lang w:val="en-GB"/>
        </w:rPr>
        <w:t>.</w:t>
      </w:r>
      <w:r w:rsidR="00117B46" w:rsidRPr="00FD533B">
        <w:rPr>
          <w:rFonts w:asciiTheme="majorHAnsi" w:hAnsiTheme="majorHAnsi" w:cstheme="majorHAnsi"/>
          <w:lang w:val="en-GB"/>
        </w:rPr>
        <w:t xml:space="preserve"> </w:t>
      </w:r>
      <w:r w:rsidR="00807045">
        <w:rPr>
          <w:rFonts w:asciiTheme="majorHAnsi" w:hAnsiTheme="majorHAnsi" w:cstheme="majorHAnsi"/>
          <w:lang w:val="en-GB"/>
        </w:rPr>
        <w:t>F</w:t>
      </w:r>
      <w:r w:rsidR="00E80895" w:rsidRPr="00FD533B">
        <w:rPr>
          <w:rFonts w:asciiTheme="majorHAnsi" w:hAnsiTheme="majorHAnsi" w:cstheme="majorHAnsi"/>
          <w:lang w:val="en-GB"/>
        </w:rPr>
        <w:t>ollowing numerous meetings as a research team, we conducted more granular analysis within the final themes (Phase 5) and identified sub-themes.</w:t>
      </w:r>
      <w:r w:rsidR="000639D1" w:rsidRPr="00FD533B">
        <w:rPr>
          <w:rFonts w:asciiTheme="majorHAnsi" w:hAnsiTheme="majorHAnsi" w:cstheme="majorHAnsi"/>
          <w:lang w:val="en-GB"/>
        </w:rPr>
        <w:t xml:space="preserve"> </w:t>
      </w:r>
      <w:r w:rsidR="00A93B57" w:rsidRPr="00FD533B">
        <w:rPr>
          <w:rFonts w:asciiTheme="majorHAnsi" w:hAnsiTheme="majorHAnsi" w:cstheme="majorHAnsi"/>
          <w:lang w:val="en-GB"/>
        </w:rPr>
        <w:t xml:space="preserve">A depiction of examples of Phases 3-5 appears in the form of a data display in Table </w:t>
      </w:r>
      <w:r w:rsidR="00246269">
        <w:rPr>
          <w:rFonts w:asciiTheme="majorHAnsi" w:hAnsiTheme="majorHAnsi" w:cstheme="majorHAnsi"/>
          <w:lang w:val="en-GB"/>
        </w:rPr>
        <w:t>3</w:t>
      </w:r>
      <w:r w:rsidR="00A93B57" w:rsidRPr="00FD533B">
        <w:rPr>
          <w:rFonts w:asciiTheme="majorHAnsi" w:hAnsiTheme="majorHAnsi" w:cstheme="majorHAnsi"/>
          <w:lang w:val="en-GB"/>
        </w:rPr>
        <w:t xml:space="preserve"> </w:t>
      </w:r>
      <w:r w:rsidR="00246269">
        <w:rPr>
          <w:rFonts w:asciiTheme="majorHAnsi" w:hAnsiTheme="majorHAnsi" w:cstheme="majorHAnsi"/>
          <w:lang w:val="en-GB"/>
        </w:rPr>
        <w:t>below</w:t>
      </w:r>
      <w:r w:rsidR="00E129C3">
        <w:rPr>
          <w:rFonts w:asciiTheme="majorHAnsi" w:hAnsiTheme="majorHAnsi" w:cstheme="majorHAnsi"/>
          <w:lang w:val="en-GB"/>
        </w:rPr>
        <w:t xml:space="preserve"> where we provide a snippet of our interpretations</w:t>
      </w:r>
      <w:r w:rsidR="00A93B57" w:rsidRPr="00FD533B">
        <w:rPr>
          <w:rFonts w:asciiTheme="majorHAnsi" w:hAnsiTheme="majorHAnsi" w:cstheme="majorHAnsi"/>
          <w:lang w:val="en-GB"/>
        </w:rPr>
        <w:t>.</w:t>
      </w:r>
      <w:r w:rsidR="00F233E7">
        <w:rPr>
          <w:rFonts w:asciiTheme="majorHAnsi" w:hAnsiTheme="majorHAnsi" w:cstheme="majorHAnsi"/>
          <w:lang w:val="en-GB"/>
        </w:rPr>
        <w:t xml:space="preserve"> The individual quotes in Table 3 were extracted from our NVivo file in which a number of similar quotes were used until themes were finalized and written up (in Phase 6) and</w:t>
      </w:r>
      <w:r w:rsidR="000639D1" w:rsidRPr="00FD533B">
        <w:rPr>
          <w:rFonts w:asciiTheme="majorHAnsi" w:hAnsiTheme="majorHAnsi" w:cstheme="majorHAnsi"/>
          <w:lang w:val="en-GB"/>
        </w:rPr>
        <w:t xml:space="preserve"> the inter-relations between the different themes</w:t>
      </w:r>
      <w:r w:rsidR="00F233E7">
        <w:rPr>
          <w:rFonts w:asciiTheme="majorHAnsi" w:hAnsiTheme="majorHAnsi" w:cstheme="majorHAnsi"/>
          <w:lang w:val="en-GB"/>
        </w:rPr>
        <w:t xml:space="preserve"> were developed</w:t>
      </w:r>
      <w:r w:rsidR="000639D1" w:rsidRPr="00FD533B">
        <w:rPr>
          <w:rFonts w:asciiTheme="majorHAnsi" w:hAnsiTheme="majorHAnsi" w:cstheme="majorHAnsi"/>
          <w:lang w:val="en-GB"/>
        </w:rPr>
        <w:t>.</w:t>
      </w:r>
      <w:r w:rsidR="00355652" w:rsidRPr="00FD533B">
        <w:rPr>
          <w:rFonts w:asciiTheme="majorHAnsi" w:hAnsiTheme="majorHAnsi" w:cstheme="majorHAnsi"/>
          <w:lang w:val="en-GB"/>
        </w:rPr>
        <w:t xml:space="preserve"> </w:t>
      </w:r>
    </w:p>
    <w:tbl>
      <w:tblPr>
        <w:tblStyle w:val="TableGrid"/>
        <w:tblW w:w="0" w:type="auto"/>
        <w:tblLook w:val="04A0" w:firstRow="1" w:lastRow="0" w:firstColumn="1" w:lastColumn="0" w:noHBand="0" w:noVBand="1"/>
      </w:tblPr>
      <w:tblGrid>
        <w:gridCol w:w="2763"/>
        <w:gridCol w:w="2763"/>
        <w:gridCol w:w="2764"/>
      </w:tblGrid>
      <w:tr w:rsidR="00246269" w:rsidRPr="004B25B1" w14:paraId="6C9A9B24" w14:textId="77777777" w:rsidTr="005F6875">
        <w:tc>
          <w:tcPr>
            <w:tcW w:w="2763" w:type="dxa"/>
          </w:tcPr>
          <w:p w14:paraId="648F26E8" w14:textId="77777777" w:rsidR="00246269" w:rsidRPr="004B25B1" w:rsidRDefault="00246269" w:rsidP="005F6875">
            <w:pPr>
              <w:spacing w:after="240"/>
              <w:rPr>
                <w:rFonts w:asciiTheme="majorHAnsi" w:hAnsiTheme="majorHAnsi" w:cstheme="majorHAnsi"/>
                <w:b/>
                <w:color w:val="000000" w:themeColor="text1"/>
                <w:sz w:val="20"/>
                <w:szCs w:val="20"/>
                <w:lang w:val="en-GB"/>
              </w:rPr>
            </w:pPr>
            <w:r w:rsidRPr="004B25B1">
              <w:rPr>
                <w:rFonts w:asciiTheme="majorHAnsi" w:hAnsiTheme="majorHAnsi" w:cstheme="majorHAnsi"/>
                <w:b/>
                <w:color w:val="000000" w:themeColor="text1"/>
                <w:sz w:val="20"/>
                <w:szCs w:val="20"/>
                <w:lang w:val="en-GB"/>
              </w:rPr>
              <w:t>Code or theme</w:t>
            </w:r>
          </w:p>
        </w:tc>
        <w:tc>
          <w:tcPr>
            <w:tcW w:w="2763" w:type="dxa"/>
          </w:tcPr>
          <w:p w14:paraId="62D47BEE" w14:textId="77777777" w:rsidR="00246269" w:rsidRPr="00BA01E9" w:rsidRDefault="00246269" w:rsidP="005F6875">
            <w:pPr>
              <w:spacing w:after="240"/>
              <w:rPr>
                <w:rFonts w:asciiTheme="majorHAnsi" w:hAnsiTheme="majorHAnsi" w:cstheme="majorHAnsi"/>
                <w:b/>
                <w:color w:val="000000" w:themeColor="text1"/>
                <w:sz w:val="20"/>
                <w:szCs w:val="20"/>
                <w:lang w:val="en-GB"/>
              </w:rPr>
            </w:pPr>
            <w:r w:rsidRPr="00BA01E9">
              <w:rPr>
                <w:rFonts w:asciiTheme="majorHAnsi" w:hAnsiTheme="majorHAnsi" w:cstheme="majorHAnsi"/>
                <w:b/>
                <w:color w:val="000000" w:themeColor="text1"/>
                <w:sz w:val="20"/>
                <w:szCs w:val="20"/>
                <w:lang w:val="en-GB"/>
              </w:rPr>
              <w:t>Datum supporting the code or theme</w:t>
            </w:r>
          </w:p>
        </w:tc>
        <w:tc>
          <w:tcPr>
            <w:tcW w:w="2764" w:type="dxa"/>
          </w:tcPr>
          <w:p w14:paraId="0CA337A6" w14:textId="77777777" w:rsidR="00246269" w:rsidRPr="00BA01E9" w:rsidRDefault="00246269" w:rsidP="005F6875">
            <w:pPr>
              <w:spacing w:after="240"/>
              <w:rPr>
                <w:rFonts w:asciiTheme="majorHAnsi" w:hAnsiTheme="majorHAnsi" w:cstheme="majorHAnsi"/>
                <w:b/>
                <w:color w:val="000000" w:themeColor="text1"/>
                <w:sz w:val="20"/>
                <w:szCs w:val="20"/>
                <w:lang w:val="en-GB"/>
              </w:rPr>
            </w:pPr>
            <w:r w:rsidRPr="00BA01E9">
              <w:rPr>
                <w:rFonts w:asciiTheme="majorHAnsi" w:hAnsiTheme="majorHAnsi" w:cstheme="majorHAnsi"/>
                <w:b/>
                <w:color w:val="000000" w:themeColor="text1"/>
                <w:sz w:val="20"/>
                <w:szCs w:val="20"/>
                <w:lang w:val="en-GB"/>
              </w:rPr>
              <w:t>Researchers’ interpretive summary</w:t>
            </w:r>
          </w:p>
        </w:tc>
      </w:tr>
      <w:tr w:rsidR="00246269" w:rsidRPr="00290F8D" w14:paraId="6DE4EC39" w14:textId="77777777" w:rsidTr="005F6875">
        <w:tc>
          <w:tcPr>
            <w:tcW w:w="2763" w:type="dxa"/>
          </w:tcPr>
          <w:p w14:paraId="023EAAFE" w14:textId="57CCEA4D" w:rsidR="00246269" w:rsidRPr="004B25B1" w:rsidRDefault="00D21167" w:rsidP="00D21167">
            <w:pPr>
              <w:spacing w:after="240"/>
              <w:rPr>
                <w:rFonts w:asciiTheme="majorHAnsi" w:hAnsiTheme="majorHAnsi" w:cstheme="majorHAnsi"/>
                <w:b/>
                <w:color w:val="000000" w:themeColor="text1"/>
                <w:sz w:val="20"/>
                <w:szCs w:val="20"/>
                <w:lang w:val="en-GB"/>
              </w:rPr>
            </w:pPr>
            <w:r>
              <w:rPr>
                <w:rFonts w:asciiTheme="majorHAnsi" w:hAnsiTheme="majorHAnsi" w:cstheme="majorHAnsi"/>
                <w:b/>
                <w:color w:val="000000" w:themeColor="text1"/>
                <w:sz w:val="20"/>
                <w:szCs w:val="20"/>
                <w:lang w:val="en-GB"/>
              </w:rPr>
              <w:t>P</w:t>
            </w:r>
            <w:r w:rsidR="00246269" w:rsidRPr="004B25B1">
              <w:rPr>
                <w:rFonts w:asciiTheme="majorHAnsi" w:hAnsiTheme="majorHAnsi" w:cstheme="majorHAnsi"/>
                <w:b/>
                <w:color w:val="000000" w:themeColor="text1"/>
                <w:sz w:val="20"/>
                <w:szCs w:val="20"/>
                <w:lang w:val="en-GB"/>
              </w:rPr>
              <w:t>rofessional value</w:t>
            </w:r>
          </w:p>
        </w:tc>
        <w:tc>
          <w:tcPr>
            <w:tcW w:w="2763" w:type="dxa"/>
          </w:tcPr>
          <w:p w14:paraId="39328FF1" w14:textId="67E7DEE3" w:rsidR="00246269" w:rsidRPr="009B1CC5" w:rsidRDefault="00246269" w:rsidP="005F6875">
            <w:pPr>
              <w:rPr>
                <w:rFonts w:asciiTheme="majorHAnsi" w:hAnsiTheme="majorHAnsi" w:cstheme="majorHAnsi"/>
                <w:sz w:val="20"/>
                <w:szCs w:val="20"/>
                <w:lang w:val="en-US"/>
              </w:rPr>
            </w:pPr>
            <w:r w:rsidRPr="009B1CC5">
              <w:rPr>
                <w:rStyle w:val="odfvisible"/>
                <w:rFonts w:asciiTheme="majorHAnsi" w:hAnsiTheme="majorHAnsi" w:cstheme="majorHAnsi"/>
                <w:i/>
                <w:iCs/>
                <w:sz w:val="20"/>
                <w:szCs w:val="20"/>
                <w:lang w:val="en-US"/>
              </w:rPr>
              <w:t>“This sense of kind of being able to help people who didn't get the chance to come to the UK, e</w:t>
            </w:r>
            <w:r w:rsidR="00026354">
              <w:rPr>
                <w:rStyle w:val="odfvisible"/>
                <w:rFonts w:asciiTheme="majorHAnsi" w:hAnsiTheme="majorHAnsi" w:cstheme="majorHAnsi"/>
                <w:i/>
                <w:iCs/>
                <w:sz w:val="20"/>
                <w:szCs w:val="20"/>
                <w:lang w:val="en-US"/>
              </w:rPr>
              <w:t>.</w:t>
            </w:r>
            <w:r w:rsidRPr="009B1CC5">
              <w:rPr>
                <w:rStyle w:val="odfvisible"/>
                <w:rFonts w:asciiTheme="majorHAnsi" w:hAnsiTheme="majorHAnsi" w:cstheme="majorHAnsi"/>
                <w:i/>
                <w:iCs/>
                <w:sz w:val="20"/>
                <w:szCs w:val="20"/>
                <w:lang w:val="en-US"/>
              </w:rPr>
              <w:t>g</w:t>
            </w:r>
            <w:r w:rsidR="00026354">
              <w:rPr>
                <w:rStyle w:val="odfvisible"/>
                <w:rFonts w:asciiTheme="majorHAnsi" w:hAnsiTheme="majorHAnsi" w:cstheme="majorHAnsi"/>
                <w:i/>
                <w:iCs/>
                <w:sz w:val="20"/>
                <w:szCs w:val="20"/>
                <w:lang w:val="en-US"/>
              </w:rPr>
              <w:t>.</w:t>
            </w:r>
            <w:r w:rsidRPr="009B1CC5">
              <w:rPr>
                <w:rStyle w:val="odfvisible"/>
                <w:rFonts w:asciiTheme="majorHAnsi" w:hAnsiTheme="majorHAnsi" w:cstheme="majorHAnsi"/>
                <w:i/>
                <w:iCs/>
                <w:sz w:val="20"/>
                <w:szCs w:val="20"/>
                <w:lang w:val="en-US"/>
              </w:rPr>
              <w:t xml:space="preserve">, and get the training I </w:t>
            </w:r>
            <w:r w:rsidRPr="009B1CC5">
              <w:rPr>
                <w:rStyle w:val="odfvisible"/>
                <w:rFonts w:asciiTheme="majorHAnsi" w:hAnsiTheme="majorHAnsi" w:cstheme="majorHAnsi"/>
                <w:i/>
                <w:iCs/>
                <w:sz w:val="20"/>
                <w:szCs w:val="20"/>
                <w:lang w:val="en-US"/>
              </w:rPr>
              <w:lastRenderedPageBreak/>
              <w:t>got</w:t>
            </w:r>
            <w:r>
              <w:rPr>
                <w:rStyle w:val="odfvisible"/>
                <w:rFonts w:asciiTheme="majorHAnsi" w:hAnsiTheme="majorHAnsi" w:cstheme="majorHAnsi"/>
                <w:i/>
                <w:iCs/>
                <w:sz w:val="20"/>
                <w:szCs w:val="20"/>
                <w:lang w:val="en-US"/>
              </w:rPr>
              <w:t xml:space="preserve"> […]</w:t>
            </w:r>
            <w:r w:rsidRPr="009B1CC5">
              <w:rPr>
                <w:rStyle w:val="odfvisible"/>
                <w:rFonts w:asciiTheme="majorHAnsi" w:hAnsiTheme="majorHAnsi" w:cstheme="majorHAnsi"/>
                <w:i/>
                <w:iCs/>
                <w:sz w:val="20"/>
                <w:szCs w:val="20"/>
                <w:lang w:val="en-US"/>
              </w:rPr>
              <w:t xml:space="preserve"> And also, learning from them, you know, how they are able to overcome the difficulties of assessing the patients in a society </w:t>
            </w:r>
            <w:r>
              <w:rPr>
                <w:rStyle w:val="odfvisible"/>
                <w:rFonts w:asciiTheme="majorHAnsi" w:hAnsiTheme="majorHAnsi" w:cstheme="majorHAnsi"/>
                <w:i/>
                <w:iCs/>
                <w:sz w:val="20"/>
                <w:szCs w:val="20"/>
                <w:lang w:val="en-US"/>
              </w:rPr>
              <w:t>[…] w</w:t>
            </w:r>
            <w:r w:rsidRPr="009B1CC5">
              <w:rPr>
                <w:rStyle w:val="odfvisible"/>
                <w:rFonts w:asciiTheme="majorHAnsi" w:hAnsiTheme="majorHAnsi" w:cstheme="majorHAnsi"/>
                <w:i/>
                <w:iCs/>
                <w:sz w:val="20"/>
                <w:szCs w:val="20"/>
                <w:lang w:val="en-US"/>
              </w:rPr>
              <w:t xml:space="preserve">here stigma is really very dominant. </w:t>
            </w:r>
            <w:r>
              <w:rPr>
                <w:rStyle w:val="odfvisible"/>
                <w:rFonts w:asciiTheme="majorHAnsi" w:hAnsiTheme="majorHAnsi" w:cstheme="majorHAnsi"/>
                <w:i/>
                <w:iCs/>
                <w:sz w:val="20"/>
                <w:szCs w:val="20"/>
                <w:lang w:val="en-US"/>
              </w:rPr>
              <w:t>[…]</w:t>
            </w:r>
            <w:r w:rsidRPr="009B1CC5">
              <w:rPr>
                <w:rFonts w:asciiTheme="majorHAnsi" w:hAnsiTheme="majorHAnsi" w:cstheme="majorHAnsi"/>
                <w:i/>
                <w:iCs/>
                <w:sz w:val="20"/>
                <w:szCs w:val="20"/>
                <w:lang w:val="en-US"/>
              </w:rPr>
              <w:t xml:space="preserve"> I was able to bring some of the things I gained through MedicineAfrica to my</w:t>
            </w:r>
            <w:r>
              <w:rPr>
                <w:rFonts w:asciiTheme="majorHAnsi" w:hAnsiTheme="majorHAnsi" w:cstheme="majorHAnsi"/>
                <w:i/>
                <w:iCs/>
                <w:sz w:val="20"/>
                <w:szCs w:val="20"/>
                <w:lang w:val="en-US"/>
              </w:rPr>
              <w:t xml:space="preserve"> [postgraduate studies]</w:t>
            </w:r>
            <w:r w:rsidRPr="009B1CC5">
              <w:rPr>
                <w:rFonts w:asciiTheme="majorHAnsi" w:hAnsiTheme="majorHAnsi" w:cstheme="majorHAnsi"/>
                <w:i/>
                <w:iCs/>
                <w:sz w:val="20"/>
                <w:szCs w:val="20"/>
                <w:lang w:val="en-US"/>
              </w:rPr>
              <w:t xml:space="preserve"> e</w:t>
            </w:r>
            <w:r w:rsidR="00026354">
              <w:rPr>
                <w:rFonts w:asciiTheme="majorHAnsi" w:hAnsiTheme="majorHAnsi" w:cstheme="majorHAnsi"/>
                <w:i/>
                <w:iCs/>
                <w:sz w:val="20"/>
                <w:szCs w:val="20"/>
                <w:lang w:val="en-US"/>
              </w:rPr>
              <w:t>.</w:t>
            </w:r>
            <w:r w:rsidRPr="009B1CC5">
              <w:rPr>
                <w:rFonts w:asciiTheme="majorHAnsi" w:hAnsiTheme="majorHAnsi" w:cstheme="majorHAnsi"/>
                <w:i/>
                <w:iCs/>
                <w:sz w:val="20"/>
                <w:szCs w:val="20"/>
                <w:lang w:val="en-US"/>
              </w:rPr>
              <w:t>g</w:t>
            </w:r>
            <w:r w:rsidR="00026354">
              <w:rPr>
                <w:rFonts w:asciiTheme="majorHAnsi" w:hAnsiTheme="majorHAnsi" w:cstheme="majorHAnsi"/>
                <w:i/>
                <w:iCs/>
                <w:sz w:val="20"/>
                <w:szCs w:val="20"/>
                <w:lang w:val="en-US"/>
              </w:rPr>
              <w:t>.</w:t>
            </w:r>
            <w:r w:rsidR="00771FE7">
              <w:rPr>
                <w:rFonts w:asciiTheme="majorHAnsi" w:hAnsiTheme="majorHAnsi" w:cstheme="majorHAnsi"/>
                <w:i/>
                <w:iCs/>
                <w:sz w:val="20"/>
                <w:szCs w:val="20"/>
                <w:lang w:val="en-US"/>
              </w:rPr>
              <w:t>,</w:t>
            </w:r>
            <w:r w:rsidRPr="009B1CC5">
              <w:rPr>
                <w:rFonts w:asciiTheme="majorHAnsi" w:hAnsiTheme="majorHAnsi" w:cstheme="majorHAnsi"/>
                <w:i/>
                <w:iCs/>
                <w:sz w:val="20"/>
                <w:szCs w:val="20"/>
                <w:lang w:val="en-US"/>
              </w:rPr>
              <w:t xml:space="preserve"> case-based discussions and service-improvement project</w:t>
            </w:r>
            <w:r>
              <w:rPr>
                <w:rFonts w:asciiTheme="majorHAnsi" w:hAnsiTheme="majorHAnsi" w:cstheme="majorHAnsi"/>
                <w:i/>
                <w:iCs/>
                <w:sz w:val="20"/>
                <w:szCs w:val="20"/>
                <w:lang w:val="en-US"/>
              </w:rPr>
              <w:t xml:space="preserve"> […]</w:t>
            </w:r>
            <w:r w:rsidRPr="009B1CC5">
              <w:rPr>
                <w:rFonts w:asciiTheme="majorHAnsi" w:hAnsiTheme="majorHAnsi" w:cstheme="majorHAnsi"/>
                <w:i/>
                <w:iCs/>
                <w:sz w:val="20"/>
                <w:szCs w:val="20"/>
                <w:lang w:val="en-US"/>
              </w:rPr>
              <w:t>. So, I would say it's a mutual benefit.</w:t>
            </w:r>
            <w:r>
              <w:rPr>
                <w:rFonts w:asciiTheme="majorHAnsi" w:hAnsiTheme="majorHAnsi" w:cstheme="majorHAnsi"/>
                <w:i/>
                <w:iCs/>
                <w:sz w:val="20"/>
                <w:szCs w:val="20"/>
                <w:lang w:val="en-US"/>
              </w:rPr>
              <w:t xml:space="preserve">” </w:t>
            </w:r>
            <w:r>
              <w:rPr>
                <w:rFonts w:asciiTheme="majorHAnsi" w:hAnsiTheme="majorHAnsi" w:cstheme="majorHAnsi"/>
                <w:sz w:val="20"/>
                <w:szCs w:val="20"/>
                <w:lang w:val="en-US"/>
              </w:rPr>
              <w:t>(PUK9)</w:t>
            </w:r>
          </w:p>
          <w:p w14:paraId="63C8D6D6" w14:textId="77777777" w:rsidR="00246269" w:rsidRPr="004B25B1" w:rsidRDefault="00246269" w:rsidP="005F6875">
            <w:pPr>
              <w:spacing w:after="240"/>
              <w:rPr>
                <w:rFonts w:asciiTheme="majorHAnsi" w:hAnsiTheme="majorHAnsi" w:cstheme="majorHAnsi"/>
                <w:i/>
                <w:sz w:val="20"/>
                <w:szCs w:val="20"/>
                <w:lang w:val="en-GB"/>
              </w:rPr>
            </w:pPr>
          </w:p>
        </w:tc>
        <w:tc>
          <w:tcPr>
            <w:tcW w:w="2764" w:type="dxa"/>
          </w:tcPr>
          <w:p w14:paraId="2AE6A8C2" w14:textId="77777777" w:rsidR="00246269" w:rsidRPr="009B1CC5" w:rsidRDefault="00246269" w:rsidP="005F6875">
            <w:pPr>
              <w:spacing w:after="240"/>
              <w:rPr>
                <w:rFonts w:asciiTheme="majorHAnsi" w:hAnsiTheme="majorHAnsi" w:cstheme="majorHAnsi"/>
                <w:bCs/>
                <w:color w:val="000000" w:themeColor="text1"/>
                <w:sz w:val="20"/>
                <w:szCs w:val="20"/>
                <w:lang w:val="en-GB"/>
              </w:rPr>
            </w:pPr>
            <w:r>
              <w:rPr>
                <w:rFonts w:asciiTheme="majorHAnsi" w:hAnsiTheme="majorHAnsi" w:cstheme="majorHAnsi"/>
                <w:bCs/>
                <w:color w:val="000000" w:themeColor="text1"/>
                <w:sz w:val="20"/>
                <w:szCs w:val="20"/>
                <w:lang w:val="en-GB"/>
              </w:rPr>
              <w:lastRenderedPageBreak/>
              <w:t xml:space="preserve">UK-based doctor participant speaking about the two-way learning that leads to the creation of professional value </w:t>
            </w:r>
            <w:r>
              <w:rPr>
                <w:rFonts w:asciiTheme="majorHAnsi" w:hAnsiTheme="majorHAnsi" w:cstheme="majorHAnsi"/>
                <w:bCs/>
                <w:color w:val="000000" w:themeColor="text1"/>
                <w:sz w:val="20"/>
                <w:szCs w:val="20"/>
                <w:lang w:val="en-GB"/>
              </w:rPr>
              <w:lastRenderedPageBreak/>
              <w:t xml:space="preserve">for himself too, in addition to value created by him teaching students based in PPS. </w:t>
            </w:r>
          </w:p>
        </w:tc>
      </w:tr>
      <w:tr w:rsidR="00246269" w:rsidRPr="00290F8D" w14:paraId="51DE6AD5" w14:textId="77777777" w:rsidTr="005F6875">
        <w:tc>
          <w:tcPr>
            <w:tcW w:w="2763" w:type="dxa"/>
          </w:tcPr>
          <w:p w14:paraId="02472712" w14:textId="7562CF25" w:rsidR="00246269" w:rsidRPr="00BA01E9" w:rsidRDefault="00D21167" w:rsidP="00D21167">
            <w:pPr>
              <w:spacing w:after="240"/>
              <w:rPr>
                <w:rFonts w:asciiTheme="majorHAnsi" w:hAnsiTheme="majorHAnsi" w:cstheme="majorHAnsi"/>
                <w:b/>
                <w:color w:val="000000" w:themeColor="text1"/>
                <w:sz w:val="20"/>
                <w:szCs w:val="20"/>
                <w:lang w:val="en-GB"/>
              </w:rPr>
            </w:pPr>
            <w:r>
              <w:rPr>
                <w:rFonts w:asciiTheme="majorHAnsi" w:hAnsiTheme="majorHAnsi" w:cstheme="majorHAnsi"/>
                <w:b/>
                <w:color w:val="000000" w:themeColor="text1"/>
                <w:sz w:val="20"/>
                <w:szCs w:val="20"/>
                <w:lang w:val="en-GB"/>
              </w:rPr>
              <w:lastRenderedPageBreak/>
              <w:t>D</w:t>
            </w:r>
            <w:r w:rsidR="00246269" w:rsidRPr="004B25B1">
              <w:rPr>
                <w:rFonts w:asciiTheme="majorHAnsi" w:hAnsiTheme="majorHAnsi" w:cstheme="majorHAnsi"/>
                <w:b/>
                <w:color w:val="000000" w:themeColor="text1"/>
                <w:sz w:val="20"/>
                <w:szCs w:val="20"/>
                <w:lang w:val="en-GB"/>
              </w:rPr>
              <w:t xml:space="preserve">igital activism in the form of philanthropy </w:t>
            </w:r>
          </w:p>
        </w:tc>
        <w:tc>
          <w:tcPr>
            <w:tcW w:w="2763" w:type="dxa"/>
          </w:tcPr>
          <w:p w14:paraId="7EB2816D" w14:textId="77777777" w:rsidR="00246269" w:rsidRPr="004B25B1" w:rsidRDefault="00246269" w:rsidP="005F6875">
            <w:pPr>
              <w:spacing w:after="240"/>
              <w:rPr>
                <w:rFonts w:asciiTheme="majorHAnsi" w:hAnsiTheme="majorHAnsi" w:cstheme="majorHAnsi"/>
                <w:b/>
                <w:color w:val="000000" w:themeColor="text1"/>
                <w:sz w:val="20"/>
                <w:szCs w:val="20"/>
                <w:lang w:val="en-GB"/>
              </w:rPr>
            </w:pPr>
            <w:r w:rsidRPr="00BA01E9">
              <w:rPr>
                <w:rFonts w:asciiTheme="majorHAnsi" w:hAnsiTheme="majorHAnsi" w:cstheme="majorHAnsi"/>
                <w:i/>
                <w:sz w:val="20"/>
                <w:szCs w:val="20"/>
                <w:lang w:val="en-GB"/>
              </w:rPr>
              <w:t>“It’s not much for me; an hour or two sitting at home …I know that I’m teaching a group of people that wouldn’t necessarily get that teaching, and so they’re very grateful for it […] a lot of the students don’t get very much surgical training, so I can potentially impact patient outcomes by what I teach them.”</w:t>
            </w:r>
            <w:r w:rsidRPr="00BA01E9">
              <w:rPr>
                <w:rFonts w:asciiTheme="majorHAnsi" w:hAnsiTheme="majorHAnsi" w:cstheme="majorHAnsi"/>
                <w:sz w:val="20"/>
                <w:szCs w:val="20"/>
                <w:lang w:val="en-GB"/>
              </w:rPr>
              <w:t xml:space="preserve"> (</w:t>
            </w:r>
            <w:r w:rsidRPr="004B25B1">
              <w:rPr>
                <w:rFonts w:asciiTheme="majorHAnsi" w:hAnsiTheme="majorHAnsi" w:cstheme="majorHAnsi"/>
                <w:sz w:val="20"/>
                <w:szCs w:val="20"/>
                <w:lang w:val="en-GB"/>
              </w:rPr>
              <w:t>PUK7)</w:t>
            </w:r>
          </w:p>
        </w:tc>
        <w:tc>
          <w:tcPr>
            <w:tcW w:w="2764" w:type="dxa"/>
          </w:tcPr>
          <w:p w14:paraId="211C3308" w14:textId="77777777" w:rsidR="00246269" w:rsidRPr="004B25B1" w:rsidRDefault="00246269" w:rsidP="005F6875">
            <w:pPr>
              <w:spacing w:after="240"/>
              <w:rPr>
                <w:rFonts w:asciiTheme="majorHAnsi" w:hAnsiTheme="majorHAnsi" w:cstheme="majorHAnsi"/>
                <w:bCs/>
                <w:color w:val="000000" w:themeColor="text1"/>
                <w:sz w:val="20"/>
                <w:szCs w:val="20"/>
                <w:lang w:val="en-GB"/>
              </w:rPr>
            </w:pPr>
            <w:r w:rsidRPr="00CD4E79">
              <w:rPr>
                <w:rFonts w:asciiTheme="majorHAnsi" w:hAnsiTheme="majorHAnsi" w:cstheme="majorHAnsi"/>
                <w:bCs/>
                <w:color w:val="000000" w:themeColor="text1"/>
                <w:sz w:val="20"/>
                <w:szCs w:val="20"/>
                <w:lang w:val="en-GB"/>
              </w:rPr>
              <w:t>UK-based doctor participant feeling motivated to join MedicineAfrica</w:t>
            </w:r>
            <w:r w:rsidRPr="004B25B1">
              <w:rPr>
                <w:rFonts w:asciiTheme="majorHAnsi" w:hAnsiTheme="majorHAnsi" w:cstheme="majorHAnsi"/>
                <w:bCs/>
                <w:color w:val="000000" w:themeColor="text1"/>
                <w:sz w:val="20"/>
                <w:szCs w:val="20"/>
                <w:lang w:val="en-GB"/>
              </w:rPr>
              <w:t xml:space="preserve"> as a means for contributing to the common good, benefitting people in need, and making a wider impact. Participant explaining that it costs nothing to them to put some effort that can make a difference to someone else.</w:t>
            </w:r>
          </w:p>
        </w:tc>
      </w:tr>
      <w:tr w:rsidR="00246269" w:rsidRPr="00290F8D" w14:paraId="20D16F29" w14:textId="77777777" w:rsidTr="005F6875">
        <w:tc>
          <w:tcPr>
            <w:tcW w:w="2763" w:type="dxa"/>
          </w:tcPr>
          <w:p w14:paraId="5CB55EAB" w14:textId="3FE8B1E5" w:rsidR="00246269" w:rsidRPr="004B25B1" w:rsidRDefault="00D21167" w:rsidP="005F6875">
            <w:pPr>
              <w:spacing w:after="240"/>
              <w:rPr>
                <w:rFonts w:asciiTheme="majorHAnsi" w:hAnsiTheme="majorHAnsi" w:cstheme="majorHAnsi"/>
                <w:b/>
                <w:color w:val="000000" w:themeColor="text1"/>
                <w:sz w:val="20"/>
                <w:szCs w:val="20"/>
                <w:lang w:val="en-GB"/>
              </w:rPr>
            </w:pPr>
            <w:r>
              <w:rPr>
                <w:rFonts w:asciiTheme="majorHAnsi" w:hAnsiTheme="majorHAnsi" w:cstheme="majorHAnsi"/>
                <w:b/>
                <w:color w:val="000000" w:themeColor="text1"/>
                <w:sz w:val="20"/>
                <w:szCs w:val="20"/>
                <w:lang w:val="en-GB"/>
              </w:rPr>
              <w:t>G</w:t>
            </w:r>
            <w:r w:rsidR="00246269">
              <w:rPr>
                <w:rFonts w:asciiTheme="majorHAnsi" w:hAnsiTheme="majorHAnsi" w:cstheme="majorHAnsi"/>
                <w:b/>
                <w:color w:val="000000" w:themeColor="text1"/>
                <w:sz w:val="20"/>
                <w:szCs w:val="20"/>
                <w:lang w:val="en-GB"/>
              </w:rPr>
              <w:t xml:space="preserve">rowing commitment </w:t>
            </w:r>
          </w:p>
        </w:tc>
        <w:tc>
          <w:tcPr>
            <w:tcW w:w="2763" w:type="dxa"/>
          </w:tcPr>
          <w:p w14:paraId="34FDB88A" w14:textId="77777777" w:rsidR="00246269" w:rsidRPr="00BA01E9" w:rsidRDefault="00246269" w:rsidP="005F6875">
            <w:pPr>
              <w:spacing w:after="240"/>
              <w:jc w:val="both"/>
              <w:rPr>
                <w:rFonts w:asciiTheme="majorHAnsi" w:hAnsiTheme="majorHAnsi" w:cstheme="majorHAnsi"/>
                <w:sz w:val="20"/>
                <w:szCs w:val="20"/>
                <w:lang w:val="en-GB"/>
              </w:rPr>
            </w:pPr>
            <w:r w:rsidRPr="009961D9">
              <w:rPr>
                <w:rFonts w:asciiTheme="majorHAnsi" w:hAnsiTheme="majorHAnsi" w:cstheme="majorHAnsi"/>
                <w:i/>
                <w:sz w:val="20"/>
                <w:szCs w:val="20"/>
                <w:lang w:val="en-GB"/>
              </w:rPr>
              <w:t>“</w:t>
            </w:r>
            <w:r>
              <w:rPr>
                <w:rFonts w:asciiTheme="majorHAnsi" w:hAnsiTheme="majorHAnsi" w:cstheme="majorHAnsi"/>
                <w:i/>
                <w:sz w:val="20"/>
                <w:szCs w:val="20"/>
                <w:lang w:val="en-GB"/>
              </w:rPr>
              <w:t>W</w:t>
            </w:r>
            <w:r w:rsidRPr="009961D9">
              <w:rPr>
                <w:rFonts w:asciiTheme="majorHAnsi" w:hAnsiTheme="majorHAnsi" w:cstheme="majorHAnsi"/>
                <w:i/>
                <w:sz w:val="20"/>
                <w:szCs w:val="20"/>
                <w:lang w:val="en-GB"/>
              </w:rPr>
              <w:t>hat keeps me going and keeps me motivated is those volunteer doctors that are giving their time, giving their efforts, giving their knowledge, giving 100% of their commitment. And seeing that commitment makes me more committed to make those students get the best of the MedicineAfrica tutorial and never give up</w:t>
            </w:r>
            <w:r>
              <w:rPr>
                <w:rFonts w:asciiTheme="majorHAnsi" w:hAnsiTheme="majorHAnsi" w:cstheme="majorHAnsi"/>
                <w:i/>
                <w:sz w:val="20"/>
                <w:szCs w:val="20"/>
                <w:lang w:val="en-GB"/>
              </w:rPr>
              <w:t>.</w:t>
            </w:r>
            <w:r w:rsidRPr="00BA01E9">
              <w:rPr>
                <w:rFonts w:asciiTheme="majorHAnsi" w:hAnsiTheme="majorHAnsi" w:cstheme="majorHAnsi"/>
                <w:i/>
                <w:sz w:val="20"/>
                <w:szCs w:val="20"/>
                <w:lang w:val="en-GB"/>
              </w:rPr>
              <w:t xml:space="preserve">” </w:t>
            </w:r>
            <w:r w:rsidRPr="00BA01E9">
              <w:rPr>
                <w:rFonts w:asciiTheme="majorHAnsi" w:hAnsiTheme="majorHAnsi" w:cstheme="majorHAnsi"/>
                <w:sz w:val="20"/>
                <w:szCs w:val="20"/>
                <w:lang w:val="en-GB"/>
              </w:rPr>
              <w:t>(PPS3)</w:t>
            </w:r>
          </w:p>
        </w:tc>
        <w:tc>
          <w:tcPr>
            <w:tcW w:w="2764" w:type="dxa"/>
          </w:tcPr>
          <w:p w14:paraId="049D47A0" w14:textId="2DFD3A94" w:rsidR="00246269" w:rsidRPr="009961D9" w:rsidRDefault="00246269" w:rsidP="005F6875">
            <w:pPr>
              <w:spacing w:after="240"/>
              <w:rPr>
                <w:rFonts w:asciiTheme="majorHAnsi" w:hAnsiTheme="majorHAnsi" w:cstheme="majorHAnsi"/>
                <w:bCs/>
                <w:color w:val="000000" w:themeColor="text1"/>
                <w:sz w:val="20"/>
                <w:szCs w:val="20"/>
                <w:lang w:val="en-GB"/>
              </w:rPr>
            </w:pPr>
            <w:r>
              <w:rPr>
                <w:rFonts w:asciiTheme="majorHAnsi" w:hAnsiTheme="majorHAnsi" w:cstheme="majorHAnsi"/>
                <w:bCs/>
                <w:color w:val="000000" w:themeColor="text1"/>
                <w:sz w:val="20"/>
                <w:szCs w:val="20"/>
                <w:lang w:val="en-GB"/>
              </w:rPr>
              <w:t xml:space="preserve">PPS-based participant explaining how her commitment to MedicineAfrica has grown over time and how others’ commitment (hinting at the issue of </w:t>
            </w:r>
            <w:r w:rsidR="00D07226">
              <w:rPr>
                <w:rFonts w:asciiTheme="majorHAnsi" w:hAnsiTheme="majorHAnsi" w:cstheme="majorHAnsi"/>
                <w:bCs/>
                <w:color w:val="000000" w:themeColor="text1"/>
                <w:sz w:val="20"/>
                <w:szCs w:val="20"/>
                <w:lang w:val="en-GB"/>
              </w:rPr>
              <w:t>collective practices</w:t>
            </w:r>
            <w:r>
              <w:rPr>
                <w:rFonts w:asciiTheme="majorHAnsi" w:hAnsiTheme="majorHAnsi" w:cstheme="majorHAnsi"/>
                <w:bCs/>
                <w:color w:val="000000" w:themeColor="text1"/>
                <w:sz w:val="20"/>
                <w:szCs w:val="20"/>
                <w:lang w:val="en-GB"/>
              </w:rPr>
              <w:t xml:space="preserve">) reinforces here commitment further. </w:t>
            </w:r>
          </w:p>
        </w:tc>
      </w:tr>
    </w:tbl>
    <w:p w14:paraId="2AEE1317" w14:textId="20DA3DC4" w:rsidR="00371523" w:rsidRPr="00FD533B" w:rsidRDefault="00246269" w:rsidP="00333860">
      <w:pPr>
        <w:spacing w:after="240" w:line="360" w:lineRule="auto"/>
        <w:jc w:val="both"/>
        <w:rPr>
          <w:rFonts w:asciiTheme="majorHAnsi" w:hAnsiTheme="majorHAnsi" w:cstheme="majorHAnsi"/>
          <w:color w:val="000000" w:themeColor="text1"/>
          <w:sz w:val="21"/>
          <w:lang w:val="en-GB"/>
        </w:rPr>
      </w:pPr>
      <w:r w:rsidRPr="00FD533B">
        <w:rPr>
          <w:rFonts w:asciiTheme="majorHAnsi" w:hAnsiTheme="majorHAnsi" w:cstheme="majorHAnsi"/>
          <w:b/>
          <w:color w:val="000000" w:themeColor="text1"/>
          <w:sz w:val="20"/>
          <w:lang w:val="en-GB"/>
        </w:rPr>
        <w:t xml:space="preserve">Table </w:t>
      </w:r>
      <w:r>
        <w:rPr>
          <w:rFonts w:asciiTheme="majorHAnsi" w:hAnsiTheme="majorHAnsi" w:cstheme="majorHAnsi"/>
          <w:b/>
          <w:color w:val="000000" w:themeColor="text1"/>
          <w:sz w:val="20"/>
          <w:lang w:val="en-GB"/>
        </w:rPr>
        <w:t>3</w:t>
      </w:r>
      <w:r w:rsidRPr="00FD533B">
        <w:rPr>
          <w:rFonts w:asciiTheme="majorHAnsi" w:hAnsiTheme="majorHAnsi" w:cstheme="majorHAnsi"/>
          <w:b/>
          <w:noProof/>
          <w:color w:val="000000" w:themeColor="text1"/>
          <w:sz w:val="20"/>
          <w:lang w:val="en-GB"/>
        </w:rPr>
        <w:t>.</w:t>
      </w:r>
      <w:r w:rsidRPr="00FD533B">
        <w:rPr>
          <w:rFonts w:asciiTheme="majorHAnsi" w:hAnsiTheme="majorHAnsi" w:cstheme="majorHAnsi"/>
          <w:b/>
          <w:color w:val="000000" w:themeColor="text1"/>
          <w:sz w:val="20"/>
          <w:lang w:val="en-GB"/>
        </w:rPr>
        <w:t xml:space="preserve"> </w:t>
      </w:r>
      <w:r w:rsidRPr="00FD533B">
        <w:rPr>
          <w:rFonts w:asciiTheme="majorHAnsi" w:hAnsiTheme="majorHAnsi" w:cstheme="majorHAnsi"/>
          <w:color w:val="000000" w:themeColor="text1"/>
          <w:sz w:val="20"/>
          <w:lang w:val="en-GB"/>
        </w:rPr>
        <w:t>Data display</w:t>
      </w:r>
      <w:r>
        <w:rPr>
          <w:rFonts w:asciiTheme="majorHAnsi" w:hAnsiTheme="majorHAnsi" w:cstheme="majorHAnsi"/>
          <w:color w:val="000000" w:themeColor="text1"/>
          <w:sz w:val="20"/>
          <w:lang w:val="en-GB"/>
        </w:rPr>
        <w:t xml:space="preserve"> </w:t>
      </w:r>
      <w:r w:rsidRPr="00FD533B">
        <w:rPr>
          <w:rFonts w:asciiTheme="majorHAnsi" w:hAnsiTheme="majorHAnsi" w:cstheme="majorHAnsi"/>
          <w:color w:val="000000" w:themeColor="text1"/>
          <w:sz w:val="20"/>
          <w:lang w:val="en-GB"/>
        </w:rPr>
        <w:t>depicting examples of</w:t>
      </w:r>
      <w:r w:rsidR="00F233E7">
        <w:rPr>
          <w:rFonts w:asciiTheme="majorHAnsi" w:hAnsiTheme="majorHAnsi" w:cstheme="majorHAnsi"/>
          <w:color w:val="000000" w:themeColor="text1"/>
          <w:sz w:val="20"/>
          <w:lang w:val="en-GB"/>
        </w:rPr>
        <w:t xml:space="preserve"> our interpretations</w:t>
      </w:r>
      <w:r w:rsidRPr="00FD533B">
        <w:rPr>
          <w:rFonts w:asciiTheme="majorHAnsi" w:hAnsiTheme="majorHAnsi" w:cstheme="majorHAnsi"/>
          <w:color w:val="000000" w:themeColor="text1"/>
          <w:sz w:val="20"/>
          <w:lang w:val="en-GB"/>
        </w:rPr>
        <w:t xml:space="preserve"> </w:t>
      </w:r>
      <w:r w:rsidR="00F233E7">
        <w:rPr>
          <w:rFonts w:asciiTheme="majorHAnsi" w:hAnsiTheme="majorHAnsi" w:cstheme="majorHAnsi"/>
          <w:color w:val="000000" w:themeColor="text1"/>
          <w:sz w:val="20"/>
          <w:lang w:val="en-GB"/>
        </w:rPr>
        <w:t>(</w:t>
      </w:r>
      <w:r w:rsidRPr="00FD533B">
        <w:rPr>
          <w:rFonts w:asciiTheme="majorHAnsi" w:hAnsiTheme="majorHAnsi" w:cstheme="majorHAnsi"/>
          <w:color w:val="000000" w:themeColor="text1"/>
          <w:sz w:val="20"/>
          <w:lang w:val="en-GB"/>
        </w:rPr>
        <w:t>Phases 3-5 of our</w:t>
      </w:r>
      <w:r>
        <w:rPr>
          <w:rFonts w:asciiTheme="majorHAnsi" w:hAnsiTheme="majorHAnsi" w:cstheme="majorHAnsi"/>
          <w:color w:val="000000" w:themeColor="text1"/>
          <w:sz w:val="20"/>
          <w:lang w:val="en-GB"/>
        </w:rPr>
        <w:t xml:space="preserve"> thematic</w:t>
      </w:r>
      <w:r w:rsidRPr="00FD533B">
        <w:rPr>
          <w:rFonts w:asciiTheme="majorHAnsi" w:hAnsiTheme="majorHAnsi" w:cstheme="majorHAnsi"/>
          <w:color w:val="000000" w:themeColor="text1"/>
          <w:sz w:val="20"/>
          <w:lang w:val="en-GB"/>
        </w:rPr>
        <w:t xml:space="preserve"> analysis</w:t>
      </w:r>
      <w:r w:rsidR="00F233E7">
        <w:rPr>
          <w:rFonts w:asciiTheme="majorHAnsi" w:hAnsiTheme="majorHAnsi" w:cstheme="majorHAnsi"/>
          <w:color w:val="000000" w:themeColor="text1"/>
          <w:sz w:val="20"/>
          <w:lang w:val="en-GB"/>
        </w:rPr>
        <w:t>)</w:t>
      </w:r>
      <w:r>
        <w:rPr>
          <w:rFonts w:asciiTheme="majorHAnsi" w:hAnsiTheme="majorHAnsi" w:cstheme="majorHAnsi"/>
          <w:color w:val="000000" w:themeColor="text1"/>
          <w:sz w:val="20"/>
          <w:lang w:val="en-GB"/>
        </w:rPr>
        <w:t>.</w:t>
      </w:r>
    </w:p>
    <w:p w14:paraId="54B26254" w14:textId="4AE60149" w:rsidR="00492CD0" w:rsidRPr="00FD533B" w:rsidRDefault="00B37D2E" w:rsidP="00D66793">
      <w:pPr>
        <w:spacing w:after="240" w:line="360" w:lineRule="auto"/>
        <w:rPr>
          <w:rFonts w:asciiTheme="majorHAnsi" w:hAnsiTheme="majorHAnsi" w:cstheme="majorHAnsi"/>
          <w:b/>
          <w:lang w:val="en-GB"/>
        </w:rPr>
      </w:pPr>
      <w:r>
        <w:rPr>
          <w:rFonts w:asciiTheme="majorHAnsi" w:hAnsiTheme="majorHAnsi" w:cstheme="majorHAnsi"/>
          <w:b/>
          <w:lang w:val="en-GB"/>
        </w:rPr>
        <w:br w:type="column"/>
      </w:r>
      <w:r w:rsidR="003E4691" w:rsidRPr="00FD533B">
        <w:rPr>
          <w:rFonts w:asciiTheme="majorHAnsi" w:hAnsiTheme="majorHAnsi" w:cstheme="majorHAnsi"/>
          <w:b/>
          <w:lang w:val="en-GB"/>
        </w:rPr>
        <w:lastRenderedPageBreak/>
        <w:t>6</w:t>
      </w:r>
      <w:r w:rsidR="00906C0F" w:rsidRPr="00FD533B">
        <w:rPr>
          <w:rFonts w:asciiTheme="majorHAnsi" w:hAnsiTheme="majorHAnsi" w:cstheme="majorHAnsi"/>
          <w:b/>
          <w:lang w:val="en-GB"/>
        </w:rPr>
        <w:t xml:space="preserve">. </w:t>
      </w:r>
      <w:r w:rsidR="00D8539C" w:rsidRPr="00FD533B">
        <w:rPr>
          <w:rFonts w:asciiTheme="majorHAnsi" w:hAnsiTheme="majorHAnsi" w:cstheme="majorHAnsi"/>
          <w:b/>
          <w:lang w:val="en-GB"/>
        </w:rPr>
        <w:t xml:space="preserve">Analysis and </w:t>
      </w:r>
      <w:r w:rsidR="009847FC" w:rsidRPr="00FD533B">
        <w:rPr>
          <w:rFonts w:asciiTheme="majorHAnsi" w:hAnsiTheme="majorHAnsi" w:cstheme="majorHAnsi"/>
          <w:b/>
          <w:lang w:val="en-GB"/>
        </w:rPr>
        <w:t>Findings</w:t>
      </w:r>
    </w:p>
    <w:p w14:paraId="674DE36D" w14:textId="2D40963F" w:rsidR="00492CD0" w:rsidRPr="00FD533B" w:rsidRDefault="003E79FA"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This section is </w:t>
      </w:r>
      <w:r w:rsidR="00492CD0" w:rsidRPr="00FD533B">
        <w:rPr>
          <w:rFonts w:asciiTheme="majorHAnsi" w:hAnsiTheme="majorHAnsi" w:cstheme="majorHAnsi"/>
          <w:lang w:val="en-GB"/>
        </w:rPr>
        <w:t>structure</w:t>
      </w:r>
      <w:r w:rsidRPr="00FD533B">
        <w:rPr>
          <w:rFonts w:asciiTheme="majorHAnsi" w:hAnsiTheme="majorHAnsi" w:cstheme="majorHAnsi"/>
          <w:lang w:val="en-GB"/>
        </w:rPr>
        <w:t xml:space="preserve">d </w:t>
      </w:r>
      <w:r w:rsidR="00492CD0" w:rsidRPr="00FD533B">
        <w:rPr>
          <w:rFonts w:asciiTheme="majorHAnsi" w:hAnsiTheme="majorHAnsi" w:cstheme="majorHAnsi"/>
          <w:lang w:val="en-GB"/>
        </w:rPr>
        <w:t xml:space="preserve">around the three core themes of the study: the types of social value </w:t>
      </w:r>
      <w:r w:rsidR="00EC5AA1" w:rsidRPr="00FD533B">
        <w:rPr>
          <w:rFonts w:asciiTheme="majorHAnsi" w:hAnsiTheme="majorHAnsi" w:cstheme="majorHAnsi"/>
          <w:lang w:val="en-GB"/>
        </w:rPr>
        <w:t>identified</w:t>
      </w:r>
      <w:r w:rsidR="00D56F3B" w:rsidRPr="00FD533B">
        <w:rPr>
          <w:rFonts w:asciiTheme="majorHAnsi" w:hAnsiTheme="majorHAnsi" w:cstheme="majorHAnsi"/>
          <w:lang w:val="en-GB"/>
        </w:rPr>
        <w:t xml:space="preserve"> (6.1)</w:t>
      </w:r>
      <w:r w:rsidR="00492CD0" w:rsidRPr="00FD533B">
        <w:rPr>
          <w:rFonts w:asciiTheme="majorHAnsi" w:hAnsiTheme="majorHAnsi" w:cstheme="majorHAnsi"/>
          <w:lang w:val="en-GB"/>
        </w:rPr>
        <w:t xml:space="preserve">, </w:t>
      </w:r>
      <w:r w:rsidRPr="00FD533B">
        <w:rPr>
          <w:rFonts w:asciiTheme="majorHAnsi" w:hAnsiTheme="majorHAnsi" w:cstheme="majorHAnsi"/>
          <w:lang w:val="en-GB"/>
        </w:rPr>
        <w:t xml:space="preserve">evidence of </w:t>
      </w:r>
      <w:r w:rsidR="00492CD0" w:rsidRPr="00FD533B">
        <w:rPr>
          <w:rFonts w:asciiTheme="majorHAnsi" w:hAnsiTheme="majorHAnsi" w:cstheme="majorHAnsi"/>
          <w:lang w:val="en-GB"/>
        </w:rPr>
        <w:t>digital health</w:t>
      </w:r>
      <w:r w:rsidR="00D56F3B" w:rsidRPr="00FD533B">
        <w:rPr>
          <w:rFonts w:asciiTheme="majorHAnsi" w:hAnsiTheme="majorHAnsi" w:cstheme="majorHAnsi"/>
          <w:lang w:val="en-GB"/>
        </w:rPr>
        <w:t xml:space="preserve"> activism (6.2)</w:t>
      </w:r>
      <w:r w:rsidR="00492CD0" w:rsidRPr="00FD533B">
        <w:rPr>
          <w:rFonts w:asciiTheme="majorHAnsi" w:hAnsiTheme="majorHAnsi" w:cstheme="majorHAnsi"/>
          <w:lang w:val="en-GB"/>
        </w:rPr>
        <w:t xml:space="preserve"> and the </w:t>
      </w:r>
      <w:r w:rsidR="00D56F3B" w:rsidRPr="00FD533B">
        <w:rPr>
          <w:rFonts w:asciiTheme="majorHAnsi" w:hAnsiTheme="majorHAnsi" w:cstheme="majorHAnsi"/>
          <w:lang w:val="en-GB"/>
        </w:rPr>
        <w:t>mechanisms that enable social value creation through digital activism (6.3)</w:t>
      </w:r>
      <w:r w:rsidR="007D5F33" w:rsidRPr="00FD533B">
        <w:rPr>
          <w:rFonts w:asciiTheme="majorHAnsi" w:hAnsiTheme="majorHAnsi" w:cstheme="majorHAnsi"/>
          <w:lang w:val="en-GB"/>
        </w:rPr>
        <w:t xml:space="preserve">. </w:t>
      </w:r>
    </w:p>
    <w:p w14:paraId="6F26F243" w14:textId="4E2C7393" w:rsidR="004D17FB" w:rsidRPr="00FD533B" w:rsidRDefault="004D17FB" w:rsidP="00FE3B55">
      <w:pPr>
        <w:pStyle w:val="ListParagraph"/>
        <w:numPr>
          <w:ilvl w:val="1"/>
          <w:numId w:val="10"/>
        </w:numPr>
        <w:spacing w:after="240" w:line="360" w:lineRule="auto"/>
        <w:jc w:val="both"/>
        <w:rPr>
          <w:rFonts w:asciiTheme="majorHAnsi" w:hAnsiTheme="majorHAnsi" w:cstheme="majorHAnsi"/>
          <w:b/>
          <w:i/>
        </w:rPr>
      </w:pPr>
      <w:r w:rsidRPr="00FD533B">
        <w:rPr>
          <w:rFonts w:asciiTheme="majorHAnsi" w:hAnsiTheme="majorHAnsi" w:cstheme="majorHAnsi"/>
          <w:b/>
          <w:i/>
        </w:rPr>
        <w:t>Social Value Creation</w:t>
      </w:r>
      <w:r w:rsidR="00D5699B" w:rsidRPr="00FD533B">
        <w:rPr>
          <w:rFonts w:asciiTheme="majorHAnsi" w:hAnsiTheme="majorHAnsi" w:cstheme="majorHAnsi"/>
          <w:b/>
          <w:i/>
        </w:rPr>
        <w:t xml:space="preserve"> at MedicineAfrica</w:t>
      </w:r>
    </w:p>
    <w:p w14:paraId="2F41EC47" w14:textId="0B0C2B47" w:rsidR="009B3A56" w:rsidRPr="00FD533B" w:rsidRDefault="009B3A56" w:rsidP="00D66793">
      <w:pPr>
        <w:pStyle w:val="ListParagraph"/>
        <w:spacing w:after="240" w:line="360" w:lineRule="auto"/>
        <w:ind w:left="0"/>
        <w:jc w:val="both"/>
        <w:rPr>
          <w:rFonts w:asciiTheme="majorHAnsi" w:hAnsiTheme="majorHAnsi" w:cstheme="majorHAnsi"/>
        </w:rPr>
      </w:pPr>
      <w:r w:rsidRPr="00FD533B">
        <w:rPr>
          <w:rFonts w:asciiTheme="majorHAnsi" w:hAnsiTheme="majorHAnsi" w:cstheme="majorHAnsi"/>
        </w:rPr>
        <w:t xml:space="preserve">Three types of social value </w:t>
      </w:r>
      <w:r w:rsidR="00D06024">
        <w:rPr>
          <w:rFonts w:asciiTheme="majorHAnsi" w:hAnsiTheme="majorHAnsi" w:cstheme="majorHAnsi"/>
        </w:rPr>
        <w:t>were</w:t>
      </w:r>
      <w:r w:rsidRPr="00FD533B">
        <w:rPr>
          <w:rFonts w:asciiTheme="majorHAnsi" w:hAnsiTheme="majorHAnsi" w:cstheme="majorHAnsi"/>
        </w:rPr>
        <w:t xml:space="preserve"> identified in the findings</w:t>
      </w:r>
      <w:r w:rsidR="00694551">
        <w:rPr>
          <w:rFonts w:asciiTheme="majorHAnsi" w:hAnsiTheme="majorHAnsi" w:cstheme="majorHAnsi"/>
        </w:rPr>
        <w:t>.</w:t>
      </w:r>
      <w:r w:rsidR="00543629">
        <w:rPr>
          <w:rFonts w:asciiTheme="majorHAnsi" w:hAnsiTheme="majorHAnsi" w:cstheme="majorHAnsi"/>
        </w:rPr>
        <w:t xml:space="preserve"> </w:t>
      </w:r>
      <w:r w:rsidR="00694551">
        <w:rPr>
          <w:rFonts w:asciiTheme="majorHAnsi" w:hAnsiTheme="majorHAnsi" w:cstheme="majorHAnsi"/>
        </w:rPr>
        <w:t>C</w:t>
      </w:r>
      <w:r w:rsidR="00D06024">
        <w:rPr>
          <w:rFonts w:asciiTheme="majorHAnsi" w:hAnsiTheme="majorHAnsi" w:cstheme="majorHAnsi"/>
        </w:rPr>
        <w:t xml:space="preserve">ognitive value </w:t>
      </w:r>
      <w:r w:rsidR="00694551">
        <w:rPr>
          <w:rFonts w:asciiTheme="majorHAnsi" w:hAnsiTheme="majorHAnsi" w:cstheme="majorHAnsi"/>
        </w:rPr>
        <w:t>was embedded in the core purpose of the platform</w:t>
      </w:r>
      <w:r w:rsidR="00D06024">
        <w:rPr>
          <w:rFonts w:asciiTheme="majorHAnsi" w:hAnsiTheme="majorHAnsi" w:cstheme="majorHAnsi"/>
        </w:rPr>
        <w:t>. P</w:t>
      </w:r>
      <w:r w:rsidRPr="00FD533B">
        <w:rPr>
          <w:rFonts w:asciiTheme="majorHAnsi" w:hAnsiTheme="majorHAnsi" w:cstheme="majorHAnsi"/>
        </w:rPr>
        <w:t>rofessional</w:t>
      </w:r>
      <w:r w:rsidR="00D06024">
        <w:rPr>
          <w:rFonts w:asciiTheme="majorHAnsi" w:hAnsiTheme="majorHAnsi" w:cstheme="majorHAnsi"/>
        </w:rPr>
        <w:t xml:space="preserve"> value was found to emerge </w:t>
      </w:r>
      <w:r w:rsidR="00694551">
        <w:rPr>
          <w:rFonts w:asciiTheme="majorHAnsi" w:hAnsiTheme="majorHAnsi" w:cstheme="majorHAnsi"/>
        </w:rPr>
        <w:t xml:space="preserve">over time </w:t>
      </w:r>
      <w:r w:rsidR="00D06024">
        <w:rPr>
          <w:rFonts w:asciiTheme="majorHAnsi" w:hAnsiTheme="majorHAnsi" w:cstheme="majorHAnsi"/>
        </w:rPr>
        <w:t xml:space="preserve">as </w:t>
      </w:r>
      <w:r w:rsidR="00543629">
        <w:rPr>
          <w:rFonts w:asciiTheme="majorHAnsi" w:hAnsiTheme="majorHAnsi" w:cstheme="majorHAnsi"/>
        </w:rPr>
        <w:t>engagement with</w:t>
      </w:r>
      <w:r w:rsidR="00D06024">
        <w:rPr>
          <w:rFonts w:asciiTheme="majorHAnsi" w:hAnsiTheme="majorHAnsi" w:cstheme="majorHAnsi"/>
        </w:rPr>
        <w:t xml:space="preserve"> the platform increased and it formed part of the reasons why certain tutors continued with MedicineAfrica.</w:t>
      </w:r>
      <w:r w:rsidRPr="00FD533B">
        <w:rPr>
          <w:rFonts w:asciiTheme="majorHAnsi" w:hAnsiTheme="majorHAnsi" w:cstheme="majorHAnsi"/>
        </w:rPr>
        <w:t xml:space="preserve"> </w:t>
      </w:r>
      <w:r w:rsidR="00C37382">
        <w:rPr>
          <w:rFonts w:asciiTheme="majorHAnsi" w:hAnsiTheme="majorHAnsi" w:cstheme="majorHAnsi"/>
        </w:rPr>
        <w:t xml:space="preserve"> </w:t>
      </w:r>
      <w:r w:rsidR="00322D56">
        <w:rPr>
          <w:rFonts w:asciiTheme="majorHAnsi" w:hAnsiTheme="majorHAnsi" w:cstheme="majorHAnsi"/>
        </w:rPr>
        <w:t xml:space="preserve">Similarly, </w:t>
      </w:r>
      <w:r w:rsidR="00C37382">
        <w:rPr>
          <w:rFonts w:asciiTheme="majorHAnsi" w:hAnsiTheme="majorHAnsi" w:cstheme="majorHAnsi"/>
        </w:rPr>
        <w:t>e</w:t>
      </w:r>
      <w:r w:rsidRPr="00FD533B">
        <w:rPr>
          <w:rFonts w:asciiTheme="majorHAnsi" w:hAnsiTheme="majorHAnsi" w:cstheme="majorHAnsi"/>
        </w:rPr>
        <w:t>pistemic</w:t>
      </w:r>
      <w:r w:rsidR="00D06024">
        <w:rPr>
          <w:rFonts w:asciiTheme="majorHAnsi" w:hAnsiTheme="majorHAnsi" w:cstheme="majorHAnsi"/>
        </w:rPr>
        <w:t xml:space="preserve"> value emerge</w:t>
      </w:r>
      <w:r w:rsidR="00C37382">
        <w:rPr>
          <w:rFonts w:asciiTheme="majorHAnsi" w:hAnsiTheme="majorHAnsi" w:cstheme="majorHAnsi"/>
        </w:rPr>
        <w:t>d</w:t>
      </w:r>
      <w:r w:rsidR="00D06024">
        <w:rPr>
          <w:rFonts w:asciiTheme="majorHAnsi" w:hAnsiTheme="majorHAnsi" w:cstheme="majorHAnsi"/>
        </w:rPr>
        <w:t xml:space="preserve"> over time</w:t>
      </w:r>
      <w:r w:rsidR="00543629">
        <w:rPr>
          <w:rFonts w:asciiTheme="majorHAnsi" w:hAnsiTheme="majorHAnsi" w:cstheme="majorHAnsi"/>
        </w:rPr>
        <w:t>,</w:t>
      </w:r>
      <w:r w:rsidR="00D06024">
        <w:rPr>
          <w:rFonts w:asciiTheme="majorHAnsi" w:hAnsiTheme="majorHAnsi" w:cstheme="majorHAnsi"/>
        </w:rPr>
        <w:t xml:space="preserve"> primarily through contributions to research in the field</w:t>
      </w:r>
      <w:r w:rsidRPr="00FD533B">
        <w:rPr>
          <w:rFonts w:asciiTheme="majorHAnsi" w:hAnsiTheme="majorHAnsi" w:cstheme="majorHAnsi"/>
        </w:rPr>
        <w:t>.</w:t>
      </w:r>
      <w:r w:rsidR="00D06024">
        <w:rPr>
          <w:rFonts w:asciiTheme="majorHAnsi" w:hAnsiTheme="majorHAnsi" w:cstheme="majorHAnsi"/>
        </w:rPr>
        <w:t xml:space="preserve"> The</w:t>
      </w:r>
      <w:r w:rsidR="00AD0BA8">
        <w:rPr>
          <w:rFonts w:asciiTheme="majorHAnsi" w:hAnsiTheme="majorHAnsi" w:cstheme="majorHAnsi"/>
        </w:rPr>
        <w:t>se</w:t>
      </w:r>
      <w:r w:rsidR="00D06024">
        <w:rPr>
          <w:rFonts w:asciiTheme="majorHAnsi" w:hAnsiTheme="majorHAnsi" w:cstheme="majorHAnsi"/>
        </w:rPr>
        <w:t xml:space="preserve"> three </w:t>
      </w:r>
      <w:r w:rsidR="00AD0BA8">
        <w:rPr>
          <w:rFonts w:asciiTheme="majorHAnsi" w:hAnsiTheme="majorHAnsi" w:cstheme="majorHAnsi"/>
        </w:rPr>
        <w:t>types</w:t>
      </w:r>
      <w:r w:rsidR="00543629">
        <w:rPr>
          <w:rFonts w:asciiTheme="majorHAnsi" w:hAnsiTheme="majorHAnsi" w:cstheme="majorHAnsi"/>
        </w:rPr>
        <w:t xml:space="preserve"> </w:t>
      </w:r>
      <w:r w:rsidR="00AD0BA8">
        <w:rPr>
          <w:rFonts w:asciiTheme="majorHAnsi" w:hAnsiTheme="majorHAnsi" w:cstheme="majorHAnsi"/>
        </w:rPr>
        <w:t xml:space="preserve">of social value </w:t>
      </w:r>
      <w:r w:rsidR="00D06024">
        <w:rPr>
          <w:rFonts w:asciiTheme="majorHAnsi" w:hAnsiTheme="majorHAnsi" w:cstheme="majorHAnsi"/>
        </w:rPr>
        <w:t>are presented in detail below.</w:t>
      </w:r>
      <w:r w:rsidRPr="00FD533B">
        <w:rPr>
          <w:rFonts w:asciiTheme="majorHAnsi" w:hAnsiTheme="majorHAnsi" w:cstheme="majorHAnsi"/>
        </w:rPr>
        <w:t xml:space="preserve"> </w:t>
      </w:r>
    </w:p>
    <w:p w14:paraId="747E53BF" w14:textId="2D5FB2A6" w:rsidR="00984E58" w:rsidRPr="00FD533B" w:rsidRDefault="00984E58" w:rsidP="00D66793">
      <w:pPr>
        <w:spacing w:after="240" w:line="360" w:lineRule="auto"/>
        <w:jc w:val="both"/>
        <w:rPr>
          <w:rFonts w:asciiTheme="majorHAnsi" w:hAnsiTheme="majorHAnsi" w:cstheme="majorHAnsi"/>
          <w:b/>
          <w:i/>
          <w:lang w:val="en-GB"/>
        </w:rPr>
      </w:pPr>
      <w:r w:rsidRPr="00FD533B">
        <w:rPr>
          <w:rFonts w:asciiTheme="majorHAnsi" w:hAnsiTheme="majorHAnsi" w:cstheme="majorHAnsi"/>
          <w:b/>
          <w:i/>
          <w:lang w:val="en-GB"/>
        </w:rPr>
        <w:t>Cognitive value</w:t>
      </w:r>
    </w:p>
    <w:p w14:paraId="51EAB1FB" w14:textId="455E8D5F" w:rsidR="003E79FA" w:rsidRPr="00FD533B" w:rsidRDefault="008D4908" w:rsidP="00D66793">
      <w:pPr>
        <w:spacing w:after="240" w:line="360" w:lineRule="auto"/>
        <w:jc w:val="both"/>
        <w:rPr>
          <w:rFonts w:asciiTheme="majorHAnsi" w:hAnsiTheme="majorHAnsi" w:cstheme="majorHAnsi"/>
          <w:lang w:val="en-GB"/>
        </w:rPr>
      </w:pPr>
      <w:r w:rsidRPr="00FD533B">
        <w:rPr>
          <w:rFonts w:asciiTheme="majorHAnsi" w:hAnsiTheme="majorHAnsi" w:cstheme="majorHAnsi"/>
          <w:i/>
          <w:lang w:val="en-GB"/>
        </w:rPr>
        <w:t xml:space="preserve">Cognitive value </w:t>
      </w:r>
      <w:r w:rsidRPr="00FD533B">
        <w:rPr>
          <w:rFonts w:asciiTheme="majorHAnsi" w:hAnsiTheme="majorHAnsi" w:cstheme="majorHAnsi"/>
          <w:color w:val="212121"/>
          <w:lang w:val="en-GB"/>
        </w:rPr>
        <w:t xml:space="preserve">refers to knowledge transfer </w:t>
      </w:r>
      <w:r w:rsidR="009707CD" w:rsidRPr="00FD533B">
        <w:rPr>
          <w:rFonts w:asciiTheme="majorHAnsi" w:hAnsiTheme="majorHAnsi" w:cstheme="majorHAnsi"/>
          <w:color w:val="212121"/>
          <w:lang w:val="en-GB"/>
        </w:rPr>
        <w:t xml:space="preserve">and exchange </w:t>
      </w:r>
      <w:r w:rsidRPr="00FD533B">
        <w:rPr>
          <w:rFonts w:asciiTheme="majorHAnsi" w:hAnsiTheme="majorHAnsi" w:cstheme="majorHAnsi"/>
          <w:color w:val="212121"/>
          <w:lang w:val="en-GB"/>
        </w:rPr>
        <w:t>between two parties, normally the healthcare professionals and the junior and trainee doctors in the post</w:t>
      </w:r>
      <w:r w:rsidR="00BF7B1F" w:rsidRPr="00FD533B">
        <w:rPr>
          <w:rFonts w:asciiTheme="majorHAnsi" w:hAnsiTheme="majorHAnsi" w:cstheme="majorHAnsi"/>
          <w:color w:val="212121"/>
          <w:lang w:val="en-GB"/>
        </w:rPr>
        <w:t>-</w:t>
      </w:r>
      <w:r w:rsidRPr="00FD533B">
        <w:rPr>
          <w:rFonts w:asciiTheme="majorHAnsi" w:hAnsiTheme="majorHAnsi" w:cstheme="majorHAnsi"/>
          <w:color w:val="212121"/>
          <w:lang w:val="en-GB"/>
        </w:rPr>
        <w:t xml:space="preserve">conflict </w:t>
      </w:r>
      <w:r w:rsidR="00C53C33" w:rsidRPr="00FD533B">
        <w:rPr>
          <w:rFonts w:asciiTheme="majorHAnsi" w:hAnsiTheme="majorHAnsi" w:cstheme="majorHAnsi"/>
          <w:color w:val="212121"/>
          <w:lang w:val="en-GB"/>
        </w:rPr>
        <w:t>states</w:t>
      </w:r>
      <w:r w:rsidRPr="00FD533B">
        <w:rPr>
          <w:rFonts w:asciiTheme="majorHAnsi" w:hAnsiTheme="majorHAnsi" w:cstheme="majorHAnsi"/>
          <w:color w:val="212121"/>
          <w:lang w:val="en-GB"/>
        </w:rPr>
        <w:t xml:space="preserve">. This type of </w:t>
      </w:r>
      <w:r w:rsidR="00AD0BA8">
        <w:rPr>
          <w:rFonts w:asciiTheme="majorHAnsi" w:hAnsiTheme="majorHAnsi" w:cstheme="majorHAnsi"/>
          <w:color w:val="212121"/>
          <w:lang w:val="en-GB"/>
        </w:rPr>
        <w:t xml:space="preserve">social </w:t>
      </w:r>
      <w:r w:rsidRPr="00FD533B">
        <w:rPr>
          <w:rFonts w:asciiTheme="majorHAnsi" w:hAnsiTheme="majorHAnsi" w:cstheme="majorHAnsi"/>
          <w:color w:val="212121"/>
          <w:lang w:val="en-GB"/>
        </w:rPr>
        <w:t xml:space="preserve">value was expected following </w:t>
      </w:r>
      <w:r w:rsidR="00C53C33" w:rsidRPr="00FD533B">
        <w:rPr>
          <w:rFonts w:asciiTheme="majorHAnsi" w:hAnsiTheme="majorHAnsi" w:cstheme="majorHAnsi"/>
          <w:color w:val="212121"/>
          <w:lang w:val="en-GB"/>
        </w:rPr>
        <w:t>MedicineAfrica’s aim</w:t>
      </w:r>
      <w:r w:rsidRPr="00FD533B">
        <w:rPr>
          <w:rFonts w:asciiTheme="majorHAnsi" w:hAnsiTheme="majorHAnsi" w:cstheme="majorHAnsi"/>
          <w:color w:val="212121"/>
          <w:lang w:val="en-GB"/>
        </w:rPr>
        <w:t xml:space="preserve"> to provide capacity building in the receiving </w:t>
      </w:r>
      <w:r w:rsidR="00525B03" w:rsidRPr="00FD533B">
        <w:rPr>
          <w:rFonts w:asciiTheme="majorHAnsi" w:hAnsiTheme="majorHAnsi" w:cstheme="majorHAnsi"/>
          <w:color w:val="212121"/>
          <w:lang w:val="en-GB"/>
        </w:rPr>
        <w:t xml:space="preserve">regions </w:t>
      </w:r>
      <w:r w:rsidRPr="00FD533B">
        <w:rPr>
          <w:rFonts w:asciiTheme="majorHAnsi" w:hAnsiTheme="majorHAnsi" w:cstheme="majorHAnsi"/>
          <w:color w:val="212121"/>
          <w:lang w:val="en-GB"/>
        </w:rPr>
        <w:t xml:space="preserve">through medical education. </w:t>
      </w:r>
      <w:r w:rsidR="003E79FA" w:rsidRPr="00FD533B">
        <w:rPr>
          <w:rFonts w:asciiTheme="majorHAnsi" w:hAnsiTheme="majorHAnsi" w:cstheme="majorHAnsi"/>
          <w:color w:val="212121"/>
          <w:lang w:val="en-GB"/>
        </w:rPr>
        <w:t xml:space="preserve">As such, tutees had the opportunity to learn about </w:t>
      </w:r>
      <w:r w:rsidR="00C53C33" w:rsidRPr="00FD533B">
        <w:rPr>
          <w:rFonts w:asciiTheme="majorHAnsi" w:hAnsiTheme="majorHAnsi" w:cstheme="majorHAnsi"/>
          <w:lang w:val="en-GB"/>
        </w:rPr>
        <w:t>clinical</w:t>
      </w:r>
      <w:r w:rsidR="009707CD" w:rsidRPr="00FD533B">
        <w:rPr>
          <w:rFonts w:asciiTheme="majorHAnsi" w:hAnsiTheme="majorHAnsi" w:cstheme="majorHAnsi"/>
          <w:lang w:val="en-GB"/>
        </w:rPr>
        <w:t xml:space="preserve"> practices and procedures </w:t>
      </w:r>
      <w:r w:rsidR="003E79FA" w:rsidRPr="00FD533B">
        <w:rPr>
          <w:rFonts w:asciiTheme="majorHAnsi" w:hAnsiTheme="majorHAnsi" w:cstheme="majorHAnsi"/>
          <w:lang w:val="en-GB"/>
        </w:rPr>
        <w:t xml:space="preserve">which they could then adopt in their own healthcare systems. </w:t>
      </w:r>
    </w:p>
    <w:p w14:paraId="777D1E84" w14:textId="4E5CD013" w:rsidR="009707CD" w:rsidRPr="00FD533B" w:rsidRDefault="000D059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Education </w:t>
      </w:r>
      <w:r w:rsidR="003E79FA" w:rsidRPr="00FD533B">
        <w:rPr>
          <w:rFonts w:asciiTheme="majorHAnsi" w:hAnsiTheme="majorHAnsi" w:cstheme="majorHAnsi"/>
          <w:lang w:val="en-GB"/>
        </w:rPr>
        <w:t xml:space="preserve">is </w:t>
      </w:r>
      <w:r w:rsidR="000B4106">
        <w:rPr>
          <w:rFonts w:asciiTheme="majorHAnsi" w:hAnsiTheme="majorHAnsi" w:cstheme="majorHAnsi"/>
          <w:lang w:val="en-GB"/>
        </w:rPr>
        <w:t>neither</w:t>
      </w:r>
      <w:r w:rsidR="000B4106" w:rsidRPr="00FD533B">
        <w:rPr>
          <w:rFonts w:asciiTheme="majorHAnsi" w:hAnsiTheme="majorHAnsi" w:cstheme="majorHAnsi"/>
          <w:lang w:val="en-GB"/>
        </w:rPr>
        <w:t xml:space="preserve"> </w:t>
      </w:r>
      <w:r w:rsidR="009707CD" w:rsidRPr="00FD533B">
        <w:rPr>
          <w:rFonts w:asciiTheme="majorHAnsi" w:hAnsiTheme="majorHAnsi" w:cstheme="majorHAnsi"/>
          <w:lang w:val="en-GB"/>
        </w:rPr>
        <w:t>seen as a one-off, box-ticking</w:t>
      </w:r>
      <w:r w:rsidR="00AD0BA8">
        <w:rPr>
          <w:rFonts w:asciiTheme="majorHAnsi" w:hAnsiTheme="majorHAnsi" w:cstheme="majorHAnsi"/>
          <w:lang w:val="en-GB"/>
        </w:rPr>
        <w:t>, nor is a unidirectional</w:t>
      </w:r>
      <w:r w:rsidR="009707CD" w:rsidRPr="00FD533B">
        <w:rPr>
          <w:rFonts w:asciiTheme="majorHAnsi" w:hAnsiTheme="majorHAnsi" w:cstheme="majorHAnsi"/>
          <w:lang w:val="en-GB"/>
        </w:rPr>
        <w:t xml:space="preserve"> activity; it rather has a longer vision</w:t>
      </w:r>
      <w:r w:rsidR="00FB2C40" w:rsidRPr="00FD533B">
        <w:rPr>
          <w:rFonts w:asciiTheme="majorHAnsi" w:hAnsiTheme="majorHAnsi" w:cstheme="majorHAnsi"/>
          <w:lang w:val="en-GB"/>
        </w:rPr>
        <w:t>, which happens on a continuous basis,</w:t>
      </w:r>
      <w:r w:rsidR="009707CD" w:rsidRPr="00FD533B">
        <w:rPr>
          <w:rFonts w:asciiTheme="majorHAnsi" w:hAnsiTheme="majorHAnsi" w:cstheme="majorHAnsi"/>
          <w:lang w:val="en-GB"/>
        </w:rPr>
        <w:t xml:space="preserve"> involving tangible outcomes in terms of behaviour change, improved patient outcomes and improved healthcare systems at large:</w:t>
      </w:r>
    </w:p>
    <w:p w14:paraId="28321129" w14:textId="35A70575" w:rsidR="009707CD" w:rsidRPr="00FD533B" w:rsidRDefault="009707CD" w:rsidP="00D66793">
      <w:pPr>
        <w:spacing w:after="240" w:line="360" w:lineRule="auto"/>
        <w:ind w:left="567"/>
        <w:jc w:val="both"/>
        <w:rPr>
          <w:rFonts w:asciiTheme="majorHAnsi" w:hAnsiTheme="majorHAnsi" w:cstheme="majorHAnsi"/>
          <w:color w:val="212121"/>
          <w:sz w:val="22"/>
          <w:szCs w:val="22"/>
          <w:lang w:val="en-GB"/>
        </w:rPr>
      </w:pPr>
      <w:r w:rsidRPr="00FD533B">
        <w:rPr>
          <w:rFonts w:asciiTheme="majorHAnsi" w:hAnsiTheme="majorHAnsi" w:cstheme="majorHAnsi"/>
          <w:i/>
          <w:lang w:val="en-GB"/>
        </w:rPr>
        <w:t>“Education is one way that we do that, so by equipping them with the skills and the knowledge… That’s the core of what we do […]</w:t>
      </w:r>
      <w:r w:rsidR="003E79FA" w:rsidRPr="00FD533B">
        <w:rPr>
          <w:rFonts w:asciiTheme="majorHAnsi" w:hAnsiTheme="majorHAnsi" w:cstheme="majorHAnsi"/>
          <w:i/>
          <w:lang w:val="en-GB"/>
        </w:rPr>
        <w:t xml:space="preserve">. </w:t>
      </w:r>
      <w:r w:rsidRPr="00FD533B">
        <w:rPr>
          <w:rFonts w:asciiTheme="majorHAnsi" w:hAnsiTheme="majorHAnsi" w:cstheme="majorHAnsi"/>
          <w:i/>
          <w:lang w:val="en-GB"/>
        </w:rPr>
        <w:t>Some of that knowledge changes their actions and behaviours. Those changes in actions and behaviours change the way that patients are treated… [which] lead to better clinical outcomes.”</w:t>
      </w:r>
      <w:r w:rsidRPr="00FD533B">
        <w:rPr>
          <w:rFonts w:asciiTheme="majorHAnsi" w:hAnsiTheme="majorHAnsi" w:cstheme="majorHAnsi"/>
          <w:lang w:val="en-GB"/>
        </w:rPr>
        <w:t xml:space="preserve"> (</w:t>
      </w:r>
      <w:r w:rsidR="00D7786D" w:rsidRPr="00FD533B">
        <w:rPr>
          <w:rFonts w:asciiTheme="majorHAnsi" w:hAnsiTheme="majorHAnsi" w:cstheme="majorHAnsi"/>
          <w:lang w:val="en-GB"/>
        </w:rPr>
        <w:t>PUK12</w:t>
      </w:r>
      <w:r w:rsidRPr="00FD533B">
        <w:rPr>
          <w:rFonts w:asciiTheme="majorHAnsi" w:hAnsiTheme="majorHAnsi" w:cstheme="majorHAnsi"/>
          <w:lang w:val="en-GB"/>
        </w:rPr>
        <w:t>)</w:t>
      </w:r>
    </w:p>
    <w:p w14:paraId="20969788" w14:textId="703210E2" w:rsidR="00AD7F32" w:rsidRPr="00FD533B" w:rsidRDefault="001C10F8"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lastRenderedPageBreak/>
        <w:t xml:space="preserve">Another way in which MedicineAfrica helps to build capacity </w:t>
      </w:r>
      <w:r w:rsidR="0051782F" w:rsidRPr="00FD533B">
        <w:rPr>
          <w:rFonts w:asciiTheme="majorHAnsi" w:hAnsiTheme="majorHAnsi" w:cstheme="majorHAnsi"/>
          <w:lang w:val="en-GB"/>
        </w:rPr>
        <w:t xml:space="preserve">in post-conflict </w:t>
      </w:r>
      <w:r w:rsidR="00C53C33" w:rsidRPr="00FD533B">
        <w:rPr>
          <w:rFonts w:asciiTheme="majorHAnsi" w:hAnsiTheme="majorHAnsi" w:cstheme="majorHAnsi"/>
          <w:lang w:val="en-GB"/>
        </w:rPr>
        <w:t xml:space="preserve">states </w:t>
      </w:r>
      <w:r w:rsidRPr="00FD533B">
        <w:rPr>
          <w:rFonts w:asciiTheme="majorHAnsi" w:hAnsiTheme="majorHAnsi" w:cstheme="majorHAnsi"/>
          <w:lang w:val="en-GB"/>
        </w:rPr>
        <w:t xml:space="preserve">is by </w:t>
      </w:r>
      <w:r w:rsidR="0051782F" w:rsidRPr="00FD533B">
        <w:rPr>
          <w:rFonts w:asciiTheme="majorHAnsi" w:hAnsiTheme="majorHAnsi" w:cstheme="majorHAnsi"/>
          <w:lang w:val="en-GB"/>
        </w:rPr>
        <w:t xml:space="preserve">hosting </w:t>
      </w:r>
      <w:r w:rsidR="000D0590" w:rsidRPr="00FD533B">
        <w:rPr>
          <w:rFonts w:asciiTheme="majorHAnsi" w:hAnsiTheme="majorHAnsi" w:cstheme="majorHAnsi"/>
          <w:lang w:val="en-GB"/>
        </w:rPr>
        <w:t xml:space="preserve">targeted </w:t>
      </w:r>
      <w:r w:rsidR="0051782F" w:rsidRPr="00FD533B">
        <w:rPr>
          <w:rFonts w:asciiTheme="majorHAnsi" w:hAnsiTheme="majorHAnsi" w:cstheme="majorHAnsi"/>
          <w:lang w:val="en-GB"/>
        </w:rPr>
        <w:t>initiatives (e</w:t>
      </w:r>
      <w:r w:rsidR="00026354">
        <w:rPr>
          <w:rFonts w:asciiTheme="majorHAnsi" w:hAnsiTheme="majorHAnsi" w:cstheme="majorHAnsi"/>
          <w:lang w:val="en-GB"/>
        </w:rPr>
        <w:t>.</w:t>
      </w:r>
      <w:r w:rsidR="0051782F"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0051782F" w:rsidRPr="00FD533B">
        <w:rPr>
          <w:rFonts w:asciiTheme="majorHAnsi" w:hAnsiTheme="majorHAnsi" w:cstheme="majorHAnsi"/>
          <w:lang w:val="en-GB"/>
        </w:rPr>
        <w:t xml:space="preserve"> </w:t>
      </w:r>
      <w:r w:rsidR="00E40153" w:rsidRPr="00FD533B">
        <w:rPr>
          <w:rFonts w:asciiTheme="majorHAnsi" w:hAnsiTheme="majorHAnsi" w:cstheme="majorHAnsi"/>
          <w:lang w:val="en-GB"/>
        </w:rPr>
        <w:t xml:space="preserve">psychiatry) </w:t>
      </w:r>
      <w:r w:rsidR="0051782F" w:rsidRPr="00FD533B">
        <w:rPr>
          <w:rFonts w:asciiTheme="majorHAnsi" w:hAnsiTheme="majorHAnsi" w:cstheme="majorHAnsi"/>
          <w:lang w:val="en-GB"/>
        </w:rPr>
        <w:t xml:space="preserve">that aim to </w:t>
      </w:r>
      <w:r w:rsidR="00B2466A" w:rsidRPr="00FD533B">
        <w:rPr>
          <w:rFonts w:asciiTheme="majorHAnsi" w:hAnsiTheme="majorHAnsi" w:cstheme="majorHAnsi"/>
          <w:lang w:val="en-GB"/>
        </w:rPr>
        <w:t>improv</w:t>
      </w:r>
      <w:r w:rsidR="0051782F" w:rsidRPr="00FD533B">
        <w:rPr>
          <w:rFonts w:asciiTheme="majorHAnsi" w:hAnsiTheme="majorHAnsi" w:cstheme="majorHAnsi"/>
          <w:lang w:val="en-GB"/>
        </w:rPr>
        <w:t>e</w:t>
      </w:r>
      <w:r w:rsidR="00B2466A" w:rsidRPr="00FD533B">
        <w:rPr>
          <w:rFonts w:asciiTheme="majorHAnsi" w:hAnsiTheme="majorHAnsi" w:cstheme="majorHAnsi"/>
          <w:lang w:val="en-GB"/>
        </w:rPr>
        <w:t xml:space="preserve"> medical practice </w:t>
      </w:r>
      <w:r w:rsidR="000D0590" w:rsidRPr="00FD533B">
        <w:rPr>
          <w:rFonts w:asciiTheme="majorHAnsi" w:hAnsiTheme="majorHAnsi" w:cstheme="majorHAnsi"/>
          <w:lang w:val="en-GB"/>
        </w:rPr>
        <w:t>i</w:t>
      </w:r>
      <w:r w:rsidR="00C53C33" w:rsidRPr="00FD533B">
        <w:rPr>
          <w:rFonts w:asciiTheme="majorHAnsi" w:hAnsiTheme="majorHAnsi" w:cstheme="majorHAnsi"/>
          <w:lang w:val="en-GB"/>
        </w:rPr>
        <w:t>n</w:t>
      </w:r>
      <w:r w:rsidR="000D0590" w:rsidRPr="00FD533B">
        <w:rPr>
          <w:rFonts w:asciiTheme="majorHAnsi" w:hAnsiTheme="majorHAnsi" w:cstheme="majorHAnsi"/>
          <w:lang w:val="en-GB"/>
        </w:rPr>
        <w:t xml:space="preserve"> specific regions </w:t>
      </w:r>
      <w:r w:rsidR="00B2466A" w:rsidRPr="00FD533B">
        <w:rPr>
          <w:rFonts w:asciiTheme="majorHAnsi" w:hAnsiTheme="majorHAnsi" w:cstheme="majorHAnsi"/>
          <w:lang w:val="en-GB"/>
        </w:rPr>
        <w:t>through online collaborative consultations</w:t>
      </w:r>
      <w:r w:rsidR="00AD7F32" w:rsidRPr="00FD533B">
        <w:rPr>
          <w:rFonts w:asciiTheme="majorHAnsi" w:hAnsiTheme="majorHAnsi" w:cstheme="majorHAnsi"/>
          <w:lang w:val="en-GB"/>
        </w:rPr>
        <w:t xml:space="preserve">: </w:t>
      </w:r>
    </w:p>
    <w:p w14:paraId="3B12A633" w14:textId="51B8CF30" w:rsidR="00F17D6D" w:rsidRPr="00FD533B" w:rsidRDefault="00AD7F32" w:rsidP="00D66793">
      <w:pPr>
        <w:spacing w:after="240" w:line="360" w:lineRule="auto"/>
        <w:ind w:left="720"/>
        <w:jc w:val="both"/>
        <w:rPr>
          <w:rFonts w:asciiTheme="majorHAnsi" w:hAnsiTheme="majorHAnsi" w:cstheme="majorHAnsi"/>
          <w:lang w:val="en-GB"/>
        </w:rPr>
      </w:pPr>
      <w:r w:rsidRPr="00FD533B">
        <w:rPr>
          <w:rFonts w:asciiTheme="majorHAnsi" w:hAnsiTheme="majorHAnsi" w:cstheme="majorHAnsi"/>
          <w:i/>
          <w:lang w:val="en-GB"/>
        </w:rPr>
        <w:t>“</w:t>
      </w:r>
      <w:r w:rsidR="00F17D6D" w:rsidRPr="00FD533B">
        <w:rPr>
          <w:rFonts w:asciiTheme="majorHAnsi" w:hAnsiTheme="majorHAnsi" w:cstheme="majorHAnsi"/>
          <w:i/>
          <w:lang w:val="en-GB"/>
        </w:rPr>
        <w:t>it's amazing, really, when you have all those professionals from all those different backgrounds, discussing what could be better in the management of a patient there.”</w:t>
      </w:r>
      <w:r w:rsidR="00F17D6D" w:rsidRPr="00FD533B">
        <w:rPr>
          <w:rFonts w:asciiTheme="majorHAnsi" w:hAnsiTheme="majorHAnsi" w:cstheme="majorHAnsi"/>
          <w:lang w:val="en-GB"/>
        </w:rPr>
        <w:t xml:space="preserve"> (</w:t>
      </w:r>
      <w:r w:rsidR="00974583" w:rsidRPr="00FD533B">
        <w:rPr>
          <w:rFonts w:asciiTheme="majorHAnsi" w:hAnsiTheme="majorHAnsi" w:cstheme="majorHAnsi"/>
          <w:lang w:val="en-GB"/>
        </w:rPr>
        <w:t>PUK9</w:t>
      </w:r>
      <w:r w:rsidR="00F17D6D" w:rsidRPr="00FD533B">
        <w:rPr>
          <w:rFonts w:asciiTheme="majorHAnsi" w:hAnsiTheme="majorHAnsi" w:cstheme="majorHAnsi"/>
          <w:lang w:val="en-GB"/>
        </w:rPr>
        <w:t>)</w:t>
      </w:r>
    </w:p>
    <w:p w14:paraId="3C63610B" w14:textId="2E2D7708" w:rsidR="000F6085" w:rsidRPr="00FD533B" w:rsidRDefault="00BF7B1F"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These findings were also </w:t>
      </w:r>
      <w:r w:rsidR="00812C26" w:rsidRPr="00FD533B">
        <w:rPr>
          <w:rFonts w:asciiTheme="majorHAnsi" w:hAnsiTheme="majorHAnsi" w:cstheme="majorHAnsi"/>
          <w:lang w:val="en-GB"/>
        </w:rPr>
        <w:t>enriched</w:t>
      </w:r>
      <w:r w:rsidRPr="00FD533B">
        <w:rPr>
          <w:rFonts w:asciiTheme="majorHAnsi" w:hAnsiTheme="majorHAnsi" w:cstheme="majorHAnsi"/>
          <w:lang w:val="en-GB"/>
        </w:rPr>
        <w:t xml:space="preserve"> by our observations of online tutorials when we noted the enthusiasm with which tutees (both medical students and junior doctors) </w:t>
      </w:r>
      <w:r w:rsidR="00812C26" w:rsidRPr="00FD533B">
        <w:rPr>
          <w:rFonts w:asciiTheme="majorHAnsi" w:hAnsiTheme="majorHAnsi" w:cstheme="majorHAnsi"/>
          <w:lang w:val="en-GB"/>
        </w:rPr>
        <w:t xml:space="preserve">asked questions </w:t>
      </w:r>
      <w:r w:rsidRPr="00FD533B">
        <w:rPr>
          <w:rFonts w:asciiTheme="majorHAnsi" w:hAnsiTheme="majorHAnsi" w:cstheme="majorHAnsi"/>
          <w:lang w:val="en-GB"/>
        </w:rPr>
        <w:t xml:space="preserve">around </w:t>
      </w:r>
      <w:r w:rsidR="00522053" w:rsidRPr="00FD533B">
        <w:rPr>
          <w:rFonts w:asciiTheme="majorHAnsi" w:hAnsiTheme="majorHAnsi" w:cstheme="majorHAnsi"/>
          <w:lang w:val="en-GB"/>
        </w:rPr>
        <w:t xml:space="preserve">the management of </w:t>
      </w:r>
      <w:r w:rsidR="00812C26" w:rsidRPr="00FD533B">
        <w:rPr>
          <w:rFonts w:asciiTheme="majorHAnsi" w:hAnsiTheme="majorHAnsi" w:cstheme="majorHAnsi"/>
          <w:lang w:val="en-GB"/>
        </w:rPr>
        <w:t xml:space="preserve">patients with suspected </w:t>
      </w:r>
      <w:r w:rsidR="00522053" w:rsidRPr="00FD533B">
        <w:rPr>
          <w:rFonts w:asciiTheme="majorHAnsi" w:hAnsiTheme="majorHAnsi" w:cstheme="majorHAnsi"/>
          <w:lang w:val="en-GB"/>
        </w:rPr>
        <w:t>sexually transmitted diseases</w:t>
      </w:r>
      <w:r w:rsidR="00812C26" w:rsidRPr="00FD533B">
        <w:rPr>
          <w:rFonts w:asciiTheme="majorHAnsi" w:hAnsiTheme="majorHAnsi" w:cstheme="majorHAnsi"/>
          <w:lang w:val="en-GB"/>
        </w:rPr>
        <w:t xml:space="preserve">. </w:t>
      </w:r>
    </w:p>
    <w:p w14:paraId="0118A487" w14:textId="5D6665FD" w:rsidR="009707CD" w:rsidRPr="00FD533B" w:rsidRDefault="0054265C" w:rsidP="00D66793">
      <w:pPr>
        <w:spacing w:after="240" w:line="360" w:lineRule="auto"/>
        <w:jc w:val="both"/>
        <w:rPr>
          <w:rFonts w:asciiTheme="majorHAnsi" w:hAnsiTheme="majorHAnsi" w:cstheme="majorHAnsi"/>
          <w:lang w:val="en-GB"/>
        </w:rPr>
      </w:pPr>
      <w:r w:rsidRPr="00FD533B">
        <w:rPr>
          <w:rFonts w:asciiTheme="majorHAnsi" w:hAnsiTheme="majorHAnsi" w:cstheme="majorHAnsi"/>
          <w:b/>
          <w:i/>
          <w:lang w:val="en-GB"/>
        </w:rPr>
        <w:t>Professional value</w:t>
      </w:r>
    </w:p>
    <w:p w14:paraId="1B6B3A0C" w14:textId="3F242B26" w:rsidR="006A0B66" w:rsidRPr="00FD533B" w:rsidRDefault="004209B1" w:rsidP="00D66793">
      <w:pPr>
        <w:pStyle w:val="xmsonormal"/>
        <w:shd w:val="clear" w:color="auto" w:fill="FFFFFF"/>
        <w:spacing w:before="0" w:beforeAutospacing="0" w:after="240" w:afterAutospacing="0" w:line="360" w:lineRule="auto"/>
        <w:jc w:val="both"/>
        <w:rPr>
          <w:rFonts w:asciiTheme="majorHAnsi" w:hAnsiTheme="majorHAnsi" w:cstheme="majorHAnsi"/>
          <w:color w:val="212121"/>
        </w:rPr>
      </w:pPr>
      <w:r w:rsidRPr="00FD533B">
        <w:rPr>
          <w:rFonts w:asciiTheme="majorHAnsi" w:hAnsiTheme="majorHAnsi" w:cstheme="majorHAnsi"/>
        </w:rPr>
        <w:t xml:space="preserve">MedicineAfrica is available to </w:t>
      </w:r>
      <w:r w:rsidR="00F94A24" w:rsidRPr="00FD533B">
        <w:rPr>
          <w:rFonts w:asciiTheme="majorHAnsi" w:hAnsiTheme="majorHAnsi" w:cstheme="majorHAnsi"/>
        </w:rPr>
        <w:t xml:space="preserve">professionals </w:t>
      </w:r>
      <w:r w:rsidRPr="00FD533B">
        <w:rPr>
          <w:rFonts w:asciiTheme="majorHAnsi" w:hAnsiTheme="majorHAnsi" w:cstheme="majorHAnsi"/>
        </w:rPr>
        <w:t>at different career stages, i</w:t>
      </w:r>
      <w:r w:rsidR="00504209">
        <w:rPr>
          <w:rFonts w:asciiTheme="majorHAnsi" w:hAnsiTheme="majorHAnsi" w:cstheme="majorHAnsi"/>
        </w:rPr>
        <w:t>.</w:t>
      </w:r>
      <w:r w:rsidRPr="00FD533B">
        <w:rPr>
          <w:rFonts w:asciiTheme="majorHAnsi" w:hAnsiTheme="majorHAnsi" w:cstheme="majorHAnsi"/>
        </w:rPr>
        <w:t>e</w:t>
      </w:r>
      <w:r w:rsidR="00504209">
        <w:rPr>
          <w:rFonts w:asciiTheme="majorHAnsi" w:hAnsiTheme="majorHAnsi" w:cstheme="majorHAnsi"/>
        </w:rPr>
        <w:t>.</w:t>
      </w:r>
      <w:r w:rsidR="00EC6C3C">
        <w:rPr>
          <w:rFonts w:asciiTheme="majorHAnsi" w:hAnsiTheme="majorHAnsi" w:cstheme="majorHAnsi"/>
        </w:rPr>
        <w:t>,</w:t>
      </w:r>
      <w:r w:rsidRPr="00FD533B">
        <w:rPr>
          <w:rFonts w:asciiTheme="majorHAnsi" w:hAnsiTheme="majorHAnsi" w:cstheme="majorHAnsi"/>
        </w:rPr>
        <w:t xml:space="preserve"> from </w:t>
      </w:r>
      <w:r w:rsidR="00F94A24" w:rsidRPr="00FD533B">
        <w:rPr>
          <w:rFonts w:asciiTheme="majorHAnsi" w:hAnsiTheme="majorHAnsi" w:cstheme="majorHAnsi"/>
        </w:rPr>
        <w:t xml:space="preserve">medical </w:t>
      </w:r>
      <w:r w:rsidRPr="00FD533B">
        <w:rPr>
          <w:rFonts w:asciiTheme="majorHAnsi" w:hAnsiTheme="majorHAnsi" w:cstheme="majorHAnsi"/>
        </w:rPr>
        <w:t>students to clinicians.</w:t>
      </w:r>
      <w:r w:rsidR="00850076" w:rsidRPr="00FD533B">
        <w:rPr>
          <w:rFonts w:asciiTheme="majorHAnsi" w:hAnsiTheme="majorHAnsi" w:cstheme="majorHAnsi"/>
        </w:rPr>
        <w:t xml:space="preserve"> We </w:t>
      </w:r>
      <w:r w:rsidR="00A02247" w:rsidRPr="00FD533B">
        <w:rPr>
          <w:rFonts w:asciiTheme="majorHAnsi" w:hAnsiTheme="majorHAnsi" w:cstheme="majorHAnsi"/>
        </w:rPr>
        <w:t xml:space="preserve">find </w:t>
      </w:r>
      <w:r w:rsidR="00850076" w:rsidRPr="00FD533B">
        <w:rPr>
          <w:rFonts w:asciiTheme="majorHAnsi" w:hAnsiTheme="majorHAnsi" w:cstheme="majorHAnsi"/>
        </w:rPr>
        <w:t>that p</w:t>
      </w:r>
      <w:r w:rsidR="00850076" w:rsidRPr="00FD533B">
        <w:rPr>
          <w:rFonts w:asciiTheme="majorHAnsi" w:hAnsiTheme="majorHAnsi" w:cstheme="majorHAnsi"/>
          <w:color w:val="212121"/>
        </w:rPr>
        <w:t xml:space="preserve">rofessional value is created </w:t>
      </w:r>
      <w:r w:rsidR="00E508AE" w:rsidRPr="00FD533B">
        <w:rPr>
          <w:rFonts w:asciiTheme="majorHAnsi" w:hAnsiTheme="majorHAnsi" w:cstheme="majorHAnsi"/>
          <w:color w:val="212121"/>
        </w:rPr>
        <w:t>through</w:t>
      </w:r>
      <w:r w:rsidR="00850076" w:rsidRPr="00FD533B">
        <w:rPr>
          <w:rFonts w:asciiTheme="majorHAnsi" w:hAnsiTheme="majorHAnsi" w:cstheme="majorHAnsi"/>
          <w:color w:val="212121"/>
        </w:rPr>
        <w:t xml:space="preserve"> the opportunities</w:t>
      </w:r>
      <w:r w:rsidR="00E508AE" w:rsidRPr="00FD533B">
        <w:rPr>
          <w:rFonts w:asciiTheme="majorHAnsi" w:hAnsiTheme="majorHAnsi" w:cstheme="majorHAnsi"/>
          <w:color w:val="212121"/>
        </w:rPr>
        <w:t xml:space="preserve"> for development</w:t>
      </w:r>
      <w:r w:rsidR="00850076" w:rsidRPr="00FD533B">
        <w:rPr>
          <w:rFonts w:asciiTheme="majorHAnsi" w:hAnsiTheme="majorHAnsi" w:cstheme="majorHAnsi"/>
          <w:color w:val="212121"/>
        </w:rPr>
        <w:t xml:space="preserve"> the platform provides to healthcare professionals </w:t>
      </w:r>
      <w:r w:rsidR="00EF3649" w:rsidRPr="00FD533B">
        <w:rPr>
          <w:rFonts w:asciiTheme="majorHAnsi" w:hAnsiTheme="majorHAnsi" w:cstheme="majorHAnsi"/>
          <w:color w:val="212121"/>
        </w:rPr>
        <w:t>at</w:t>
      </w:r>
      <w:r w:rsidR="00850076" w:rsidRPr="00FD533B">
        <w:rPr>
          <w:rFonts w:asciiTheme="majorHAnsi" w:hAnsiTheme="majorHAnsi" w:cstheme="majorHAnsi"/>
          <w:color w:val="212121"/>
        </w:rPr>
        <w:t xml:space="preserve"> different stages of their career</w:t>
      </w:r>
      <w:r w:rsidR="000D0590" w:rsidRPr="00FD533B">
        <w:rPr>
          <w:rFonts w:asciiTheme="majorHAnsi" w:hAnsiTheme="majorHAnsi" w:cstheme="majorHAnsi"/>
          <w:color w:val="212121"/>
        </w:rPr>
        <w:t>. In the case of MedicineAfrica</w:t>
      </w:r>
      <w:r w:rsidR="00850076" w:rsidRPr="00FD533B">
        <w:rPr>
          <w:rFonts w:asciiTheme="majorHAnsi" w:hAnsiTheme="majorHAnsi" w:cstheme="majorHAnsi"/>
          <w:color w:val="212121"/>
        </w:rPr>
        <w:t xml:space="preserve">, this type of value has been enabled through the </w:t>
      </w:r>
      <w:r w:rsidR="000D0590" w:rsidRPr="00FD533B">
        <w:rPr>
          <w:rFonts w:asciiTheme="majorHAnsi" w:hAnsiTheme="majorHAnsi" w:cstheme="majorHAnsi"/>
          <w:color w:val="212121"/>
        </w:rPr>
        <w:t xml:space="preserve">new </w:t>
      </w:r>
      <w:r w:rsidR="00850076" w:rsidRPr="00FD533B">
        <w:rPr>
          <w:rFonts w:asciiTheme="majorHAnsi" w:hAnsiTheme="majorHAnsi" w:cstheme="majorHAnsi"/>
          <w:color w:val="212121"/>
        </w:rPr>
        <w:t xml:space="preserve">knowledge </w:t>
      </w:r>
      <w:r w:rsidR="000D0590" w:rsidRPr="00FD533B">
        <w:rPr>
          <w:rFonts w:asciiTheme="majorHAnsi" w:hAnsiTheme="majorHAnsi" w:cstheme="majorHAnsi"/>
          <w:color w:val="212121"/>
        </w:rPr>
        <w:t xml:space="preserve">that both </w:t>
      </w:r>
      <w:r w:rsidR="00850076" w:rsidRPr="00FD533B">
        <w:rPr>
          <w:rFonts w:asciiTheme="majorHAnsi" w:hAnsiTheme="majorHAnsi" w:cstheme="majorHAnsi"/>
          <w:color w:val="212121"/>
        </w:rPr>
        <w:t xml:space="preserve">tutees </w:t>
      </w:r>
      <w:r w:rsidR="000D0590" w:rsidRPr="00FD533B">
        <w:rPr>
          <w:rFonts w:asciiTheme="majorHAnsi" w:hAnsiTheme="majorHAnsi" w:cstheme="majorHAnsi"/>
          <w:color w:val="212121"/>
        </w:rPr>
        <w:t xml:space="preserve">and tutors </w:t>
      </w:r>
      <w:r w:rsidR="00850076" w:rsidRPr="00FD533B">
        <w:rPr>
          <w:rFonts w:asciiTheme="majorHAnsi" w:hAnsiTheme="majorHAnsi" w:cstheme="majorHAnsi"/>
          <w:color w:val="212121"/>
        </w:rPr>
        <w:t xml:space="preserve">gain, </w:t>
      </w:r>
      <w:r w:rsidR="000D0590" w:rsidRPr="00FD533B">
        <w:rPr>
          <w:rFonts w:asciiTheme="majorHAnsi" w:hAnsiTheme="majorHAnsi" w:cstheme="majorHAnsi"/>
          <w:color w:val="212121"/>
        </w:rPr>
        <w:t xml:space="preserve">the </w:t>
      </w:r>
      <w:r w:rsidR="00850076" w:rsidRPr="00FD533B">
        <w:rPr>
          <w:rFonts w:asciiTheme="majorHAnsi" w:hAnsiTheme="majorHAnsi" w:cstheme="majorHAnsi"/>
          <w:color w:val="212121"/>
        </w:rPr>
        <w:t xml:space="preserve">roles </w:t>
      </w:r>
      <w:r w:rsidR="000014A9" w:rsidRPr="00FD533B">
        <w:rPr>
          <w:rFonts w:asciiTheme="majorHAnsi" w:hAnsiTheme="majorHAnsi" w:cstheme="majorHAnsi"/>
          <w:color w:val="212121"/>
        </w:rPr>
        <w:t>they undertake</w:t>
      </w:r>
      <w:r w:rsidR="00850076" w:rsidRPr="00FD533B">
        <w:rPr>
          <w:rFonts w:asciiTheme="majorHAnsi" w:hAnsiTheme="majorHAnsi" w:cstheme="majorHAnsi"/>
          <w:color w:val="212121"/>
        </w:rPr>
        <w:t xml:space="preserve"> on the platform, mentoring </w:t>
      </w:r>
      <w:r w:rsidR="000014A9" w:rsidRPr="00FD533B">
        <w:rPr>
          <w:rFonts w:asciiTheme="majorHAnsi" w:hAnsiTheme="majorHAnsi" w:cstheme="majorHAnsi"/>
          <w:color w:val="212121"/>
        </w:rPr>
        <w:t>and networking</w:t>
      </w:r>
      <w:r w:rsidR="00850076" w:rsidRPr="00FD533B">
        <w:rPr>
          <w:rFonts w:asciiTheme="majorHAnsi" w:hAnsiTheme="majorHAnsi" w:cstheme="majorHAnsi"/>
          <w:color w:val="212121"/>
        </w:rPr>
        <w:t xml:space="preserve"> opportunities</w:t>
      </w:r>
      <w:r w:rsidR="006A0B66" w:rsidRPr="00FD533B">
        <w:rPr>
          <w:rFonts w:asciiTheme="majorHAnsi" w:hAnsiTheme="majorHAnsi" w:cstheme="majorHAnsi"/>
          <w:color w:val="212121"/>
        </w:rPr>
        <w:t xml:space="preserve">: </w:t>
      </w:r>
    </w:p>
    <w:p w14:paraId="1EFB1907" w14:textId="2D59ACC7" w:rsidR="0019539F" w:rsidRPr="00FD533B" w:rsidRDefault="00CD55B8" w:rsidP="00C63446">
      <w:pPr>
        <w:pStyle w:val="xmsonormal"/>
        <w:shd w:val="clear" w:color="auto" w:fill="FFFFFF"/>
        <w:spacing w:before="0" w:beforeAutospacing="0" w:after="240" w:afterAutospacing="0" w:line="360" w:lineRule="auto"/>
        <w:ind w:left="720"/>
        <w:jc w:val="both"/>
        <w:rPr>
          <w:rFonts w:asciiTheme="majorHAnsi" w:hAnsiTheme="majorHAnsi" w:cstheme="majorHAnsi"/>
          <w:color w:val="212121"/>
        </w:rPr>
      </w:pPr>
      <w:r w:rsidRPr="00FD533B">
        <w:rPr>
          <w:rFonts w:asciiTheme="majorHAnsi" w:hAnsiTheme="majorHAnsi" w:cstheme="majorHAnsi"/>
          <w:i/>
          <w:color w:val="212121"/>
        </w:rPr>
        <w:t>“</w:t>
      </w:r>
      <w:r w:rsidR="00873752" w:rsidRPr="00FD533B">
        <w:rPr>
          <w:rFonts w:asciiTheme="majorHAnsi" w:hAnsiTheme="majorHAnsi" w:cstheme="majorHAnsi"/>
          <w:i/>
          <w:color w:val="212121"/>
        </w:rPr>
        <w:t>W</w:t>
      </w:r>
      <w:r w:rsidR="007F7DC2" w:rsidRPr="00FD533B">
        <w:rPr>
          <w:rFonts w:asciiTheme="majorHAnsi" w:hAnsiTheme="majorHAnsi" w:cstheme="majorHAnsi"/>
          <w:i/>
          <w:color w:val="212121"/>
        </w:rPr>
        <w:t>e identified a challenge in [East Africa] that graduates in medicine […] may be appointed to roles in relatively isolated parts of the country without a good level of supervision. And the idea of developing a postgraduate network will be to try and better connect people, and support them, so that they have got access to a good level of continuing professional development.</w:t>
      </w:r>
      <w:r w:rsidR="00850076" w:rsidRPr="00FD533B">
        <w:rPr>
          <w:rFonts w:asciiTheme="majorHAnsi" w:hAnsiTheme="majorHAnsi" w:cstheme="majorHAnsi"/>
          <w:i/>
          <w:color w:val="212121"/>
        </w:rPr>
        <w:t>…</w:t>
      </w:r>
      <w:r w:rsidRPr="00FD533B">
        <w:rPr>
          <w:rFonts w:asciiTheme="majorHAnsi" w:hAnsiTheme="majorHAnsi" w:cstheme="majorHAnsi"/>
          <w:i/>
          <w:color w:val="212121"/>
        </w:rPr>
        <w:t>”</w:t>
      </w:r>
      <w:r w:rsidRPr="00FD533B">
        <w:rPr>
          <w:rFonts w:asciiTheme="majorHAnsi" w:hAnsiTheme="majorHAnsi" w:cstheme="majorHAnsi"/>
          <w:color w:val="212121"/>
        </w:rPr>
        <w:t xml:space="preserve"> (</w:t>
      </w:r>
      <w:r w:rsidR="007F7DC2" w:rsidRPr="00FD533B">
        <w:rPr>
          <w:rFonts w:asciiTheme="majorHAnsi" w:hAnsiTheme="majorHAnsi" w:cstheme="majorHAnsi"/>
          <w:color w:val="212121"/>
        </w:rPr>
        <w:t>PUK6</w:t>
      </w:r>
      <w:r w:rsidRPr="00FD533B">
        <w:rPr>
          <w:rFonts w:asciiTheme="majorHAnsi" w:hAnsiTheme="majorHAnsi" w:cstheme="majorHAnsi"/>
          <w:color w:val="212121"/>
        </w:rPr>
        <w:t>).</w:t>
      </w:r>
      <w:r w:rsidR="003E7C2B" w:rsidRPr="00FD533B">
        <w:rPr>
          <w:rFonts w:asciiTheme="majorHAnsi" w:hAnsiTheme="majorHAnsi" w:cstheme="majorHAnsi"/>
          <w:color w:val="212121"/>
        </w:rPr>
        <w:t xml:space="preserve"> </w:t>
      </w:r>
    </w:p>
    <w:p w14:paraId="6500AE90" w14:textId="07CD2EA4" w:rsidR="0019539F" w:rsidRPr="00FD533B" w:rsidRDefault="005C2F68" w:rsidP="00D66793">
      <w:pPr>
        <w:pStyle w:val="xmsonormal"/>
        <w:shd w:val="clear" w:color="auto" w:fill="FFFFFF"/>
        <w:spacing w:before="0" w:beforeAutospacing="0" w:after="240" w:afterAutospacing="0" w:line="360" w:lineRule="auto"/>
        <w:jc w:val="both"/>
        <w:rPr>
          <w:rFonts w:asciiTheme="majorHAnsi" w:hAnsiTheme="majorHAnsi" w:cstheme="majorHAnsi"/>
        </w:rPr>
      </w:pPr>
      <w:r w:rsidRPr="00FD533B">
        <w:rPr>
          <w:rFonts w:asciiTheme="majorHAnsi" w:hAnsiTheme="majorHAnsi" w:cstheme="majorHAnsi"/>
        </w:rPr>
        <w:t>O</w:t>
      </w:r>
      <w:r w:rsidR="00DE055D" w:rsidRPr="00FD533B">
        <w:rPr>
          <w:rFonts w:asciiTheme="majorHAnsi" w:hAnsiTheme="majorHAnsi" w:cstheme="majorHAnsi"/>
        </w:rPr>
        <w:t xml:space="preserve">ur findings revealed that it was not only </w:t>
      </w:r>
      <w:r w:rsidR="00850076" w:rsidRPr="00FD533B">
        <w:rPr>
          <w:rFonts w:asciiTheme="majorHAnsi" w:hAnsiTheme="majorHAnsi" w:cstheme="majorHAnsi"/>
        </w:rPr>
        <w:t xml:space="preserve">the tutees </w:t>
      </w:r>
      <w:r w:rsidR="00DE055D" w:rsidRPr="00FD533B">
        <w:rPr>
          <w:rFonts w:asciiTheme="majorHAnsi" w:hAnsiTheme="majorHAnsi" w:cstheme="majorHAnsi"/>
        </w:rPr>
        <w:t xml:space="preserve">in the post-conflict </w:t>
      </w:r>
      <w:r w:rsidR="00525B03" w:rsidRPr="00FD533B">
        <w:rPr>
          <w:rFonts w:asciiTheme="majorHAnsi" w:hAnsiTheme="majorHAnsi" w:cstheme="majorHAnsi"/>
        </w:rPr>
        <w:t xml:space="preserve">states </w:t>
      </w:r>
      <w:r w:rsidR="00DE055D" w:rsidRPr="00FD533B">
        <w:rPr>
          <w:rFonts w:asciiTheme="majorHAnsi" w:hAnsiTheme="majorHAnsi" w:cstheme="majorHAnsi"/>
        </w:rPr>
        <w:t xml:space="preserve">that benefitted from their participation, </w:t>
      </w:r>
      <w:r w:rsidR="00F94A24" w:rsidRPr="00FD533B">
        <w:rPr>
          <w:rFonts w:asciiTheme="majorHAnsi" w:hAnsiTheme="majorHAnsi" w:cstheme="majorHAnsi"/>
        </w:rPr>
        <w:t>but also the</w:t>
      </w:r>
      <w:r w:rsidR="00DE055D" w:rsidRPr="00FD533B">
        <w:rPr>
          <w:rFonts w:asciiTheme="majorHAnsi" w:hAnsiTheme="majorHAnsi" w:cstheme="majorHAnsi"/>
        </w:rPr>
        <w:t xml:space="preserve"> UK-based doctor volunteers </w:t>
      </w:r>
      <w:r w:rsidR="00850076" w:rsidRPr="00FD533B">
        <w:rPr>
          <w:rFonts w:asciiTheme="majorHAnsi" w:hAnsiTheme="majorHAnsi" w:cstheme="majorHAnsi"/>
        </w:rPr>
        <w:t>who freely gave their time to support the platform.</w:t>
      </w:r>
      <w:r w:rsidR="00DE055D" w:rsidRPr="00FD533B">
        <w:rPr>
          <w:rFonts w:asciiTheme="majorHAnsi" w:hAnsiTheme="majorHAnsi" w:cstheme="majorHAnsi"/>
        </w:rPr>
        <w:t xml:space="preserve"> </w:t>
      </w:r>
      <w:r w:rsidR="00DE055D" w:rsidRPr="00FD533B">
        <w:rPr>
          <w:rFonts w:asciiTheme="majorHAnsi" w:hAnsiTheme="majorHAnsi" w:cstheme="majorHAnsi"/>
          <w:i/>
          <w:color w:val="212121"/>
        </w:rPr>
        <w:t>‘It was good for their</w:t>
      </w:r>
      <w:r w:rsidR="00DE055D" w:rsidRPr="00FD533B">
        <w:rPr>
          <w:rFonts w:asciiTheme="majorHAnsi" w:hAnsiTheme="majorHAnsi" w:cstheme="majorHAnsi"/>
          <w:color w:val="212121"/>
        </w:rPr>
        <w:t xml:space="preserve"> </w:t>
      </w:r>
      <w:r w:rsidR="00DE055D" w:rsidRPr="00FD533B">
        <w:rPr>
          <w:rFonts w:asciiTheme="majorHAnsi" w:hAnsiTheme="majorHAnsi" w:cstheme="majorHAnsi"/>
          <w:i/>
          <w:iCs/>
          <w:color w:val="212121"/>
        </w:rPr>
        <w:t>CV’</w:t>
      </w:r>
      <w:r w:rsidR="00DE055D" w:rsidRPr="00FD533B">
        <w:rPr>
          <w:rFonts w:asciiTheme="majorHAnsi" w:hAnsiTheme="majorHAnsi" w:cstheme="majorHAnsi"/>
          <w:color w:val="212121"/>
        </w:rPr>
        <w:t xml:space="preserve"> was one reason that was identified by </w:t>
      </w:r>
      <w:r w:rsidR="00150020" w:rsidRPr="00FD533B">
        <w:rPr>
          <w:rFonts w:asciiTheme="majorHAnsi" w:hAnsiTheme="majorHAnsi" w:cstheme="majorHAnsi"/>
          <w:color w:val="212121"/>
        </w:rPr>
        <w:t>PUK5</w:t>
      </w:r>
      <w:r w:rsidR="00DE055D" w:rsidRPr="00FD533B">
        <w:rPr>
          <w:rFonts w:asciiTheme="majorHAnsi" w:hAnsiTheme="majorHAnsi" w:cstheme="majorHAnsi"/>
          <w:color w:val="212121"/>
        </w:rPr>
        <w:t xml:space="preserve"> for initially attracting some UK-based doctors to take part. </w:t>
      </w:r>
      <w:r w:rsidR="00F94A24" w:rsidRPr="00FD533B">
        <w:rPr>
          <w:rFonts w:asciiTheme="majorHAnsi" w:hAnsiTheme="majorHAnsi" w:cstheme="majorHAnsi"/>
        </w:rPr>
        <w:t>T</w:t>
      </w:r>
      <w:r w:rsidR="00DE055D" w:rsidRPr="00FD533B">
        <w:rPr>
          <w:rFonts w:asciiTheme="majorHAnsi" w:hAnsiTheme="majorHAnsi" w:cstheme="majorHAnsi"/>
        </w:rPr>
        <w:t>he doctor volunteers we interviewed referred to th</w:t>
      </w:r>
      <w:r w:rsidR="00F94A24" w:rsidRPr="00FD533B">
        <w:rPr>
          <w:rFonts w:asciiTheme="majorHAnsi" w:hAnsiTheme="majorHAnsi" w:cstheme="majorHAnsi"/>
        </w:rPr>
        <w:t>e voluntary work they offer</w:t>
      </w:r>
      <w:r w:rsidR="00DE055D" w:rsidRPr="00FD533B">
        <w:rPr>
          <w:rFonts w:asciiTheme="majorHAnsi" w:hAnsiTheme="majorHAnsi" w:cstheme="majorHAnsi"/>
        </w:rPr>
        <w:t xml:space="preserve"> as ‘a dual process’, ‘shared learning’ or ‘two-way education’ in their attempt to </w:t>
      </w:r>
      <w:r w:rsidR="00DE055D" w:rsidRPr="00FD533B">
        <w:rPr>
          <w:rFonts w:asciiTheme="majorHAnsi" w:hAnsiTheme="majorHAnsi" w:cstheme="majorHAnsi"/>
        </w:rPr>
        <w:lastRenderedPageBreak/>
        <w:t xml:space="preserve">emphasize </w:t>
      </w:r>
      <w:r w:rsidRPr="00FD533B">
        <w:rPr>
          <w:rFonts w:asciiTheme="majorHAnsi" w:hAnsiTheme="majorHAnsi" w:cstheme="majorHAnsi"/>
        </w:rPr>
        <w:t>that</w:t>
      </w:r>
      <w:r w:rsidR="005D6168" w:rsidRPr="00FD533B">
        <w:rPr>
          <w:rFonts w:asciiTheme="majorHAnsi" w:hAnsiTheme="majorHAnsi" w:cstheme="majorHAnsi"/>
        </w:rPr>
        <w:t xml:space="preserve"> opportunities to enhance</w:t>
      </w:r>
      <w:r w:rsidR="00DE055D" w:rsidRPr="00FD533B">
        <w:rPr>
          <w:rFonts w:asciiTheme="majorHAnsi" w:hAnsiTheme="majorHAnsi" w:cstheme="majorHAnsi"/>
        </w:rPr>
        <w:t xml:space="preserve"> </w:t>
      </w:r>
      <w:r w:rsidR="005D6168" w:rsidRPr="00FD533B">
        <w:rPr>
          <w:rFonts w:asciiTheme="majorHAnsi" w:hAnsiTheme="majorHAnsi" w:cstheme="majorHAnsi"/>
        </w:rPr>
        <w:t>professional expertise</w:t>
      </w:r>
      <w:r w:rsidRPr="00FD533B">
        <w:rPr>
          <w:rFonts w:asciiTheme="majorHAnsi" w:hAnsiTheme="majorHAnsi" w:cstheme="majorHAnsi"/>
        </w:rPr>
        <w:t xml:space="preserve"> were not unidirectional but more widespread</w:t>
      </w:r>
      <w:r w:rsidR="00DE055D" w:rsidRPr="00FD533B">
        <w:rPr>
          <w:rFonts w:asciiTheme="majorHAnsi" w:hAnsiTheme="majorHAnsi" w:cstheme="majorHAnsi"/>
        </w:rPr>
        <w:t>. In the following extract, one of the psychiatrist volunteers explains how he enhanced his own learning about how psychiatry is exercised in different parts of the world:</w:t>
      </w:r>
    </w:p>
    <w:p w14:paraId="779605E6" w14:textId="27C9828F" w:rsidR="009707CD" w:rsidRPr="00FD533B" w:rsidRDefault="00DE055D" w:rsidP="00D66793">
      <w:pPr>
        <w:spacing w:after="240" w:line="360" w:lineRule="auto"/>
        <w:ind w:left="567"/>
        <w:jc w:val="both"/>
        <w:rPr>
          <w:rFonts w:asciiTheme="majorHAnsi" w:hAnsiTheme="majorHAnsi" w:cstheme="majorHAnsi"/>
          <w:b/>
          <w:i/>
          <w:lang w:val="en-GB"/>
        </w:rPr>
      </w:pPr>
      <w:r w:rsidRPr="00FD533B">
        <w:rPr>
          <w:rFonts w:asciiTheme="majorHAnsi" w:hAnsiTheme="majorHAnsi" w:cstheme="majorHAnsi"/>
          <w:i/>
          <w:lang w:val="en-GB"/>
        </w:rPr>
        <w:t>“</w:t>
      </w:r>
      <w:r w:rsidR="00850076" w:rsidRPr="00FD533B">
        <w:rPr>
          <w:rFonts w:asciiTheme="majorHAnsi" w:hAnsiTheme="majorHAnsi" w:cstheme="majorHAnsi"/>
          <w:i/>
          <w:lang w:val="en-GB"/>
        </w:rPr>
        <w:t>…</w:t>
      </w:r>
      <w:r w:rsidRPr="00FD533B">
        <w:rPr>
          <w:rFonts w:asciiTheme="majorHAnsi" w:hAnsiTheme="majorHAnsi" w:cstheme="majorHAnsi"/>
          <w:i/>
          <w:lang w:val="en-GB"/>
        </w:rPr>
        <w:t xml:space="preserve">. I was recently delivering a workshop on forensics psychiatry in </w:t>
      </w:r>
      <w:r w:rsidR="00661E2C" w:rsidRPr="00FD533B">
        <w:rPr>
          <w:rFonts w:asciiTheme="majorHAnsi" w:hAnsiTheme="majorHAnsi" w:cstheme="majorHAnsi"/>
          <w:i/>
          <w:lang w:val="en-GB"/>
        </w:rPr>
        <w:t xml:space="preserve">[Western Asia] </w:t>
      </w:r>
      <w:r w:rsidR="00850076" w:rsidRPr="00FD533B">
        <w:rPr>
          <w:rFonts w:asciiTheme="majorHAnsi" w:hAnsiTheme="majorHAnsi" w:cstheme="majorHAnsi"/>
          <w:i/>
          <w:lang w:val="en-GB"/>
        </w:rPr>
        <w:t>…. I learnt a lot from it…</w:t>
      </w:r>
      <w:r w:rsidRPr="00FD533B">
        <w:rPr>
          <w:rFonts w:asciiTheme="majorHAnsi" w:hAnsiTheme="majorHAnsi" w:cstheme="majorHAnsi"/>
          <w:i/>
          <w:lang w:val="en-GB"/>
        </w:rPr>
        <w:t xml:space="preserve">I learnt a lot on how they deal with things. </w:t>
      </w:r>
      <w:r w:rsidR="00CD46A7" w:rsidRPr="00FD533B">
        <w:rPr>
          <w:rFonts w:asciiTheme="majorHAnsi" w:hAnsiTheme="majorHAnsi" w:cstheme="majorHAnsi"/>
          <w:i/>
          <w:lang w:val="en-GB"/>
        </w:rPr>
        <w:t>I’</w:t>
      </w:r>
      <w:r w:rsidRPr="00FD533B">
        <w:rPr>
          <w:rFonts w:asciiTheme="majorHAnsi" w:hAnsiTheme="majorHAnsi" w:cstheme="majorHAnsi"/>
          <w:i/>
          <w:lang w:val="en-GB"/>
        </w:rPr>
        <w:t>ve seen very interesting scenarios, very interesting cases which actually we don’t have sometimes the clinical exposure to such cases here in the UK.”</w:t>
      </w:r>
      <w:r w:rsidRPr="00FD533B">
        <w:rPr>
          <w:rFonts w:asciiTheme="majorHAnsi" w:hAnsiTheme="majorHAnsi" w:cstheme="majorHAnsi"/>
          <w:lang w:val="en-GB"/>
        </w:rPr>
        <w:t xml:space="preserve"> (</w:t>
      </w:r>
      <w:r w:rsidR="0019539F" w:rsidRPr="00FD533B">
        <w:rPr>
          <w:rFonts w:asciiTheme="majorHAnsi" w:hAnsiTheme="majorHAnsi" w:cstheme="majorHAnsi"/>
          <w:lang w:val="en-GB"/>
        </w:rPr>
        <w:t>PUK10</w:t>
      </w:r>
      <w:r w:rsidRPr="00FD533B">
        <w:rPr>
          <w:rFonts w:asciiTheme="majorHAnsi" w:hAnsiTheme="majorHAnsi" w:cstheme="majorHAnsi"/>
          <w:lang w:val="en-GB"/>
        </w:rPr>
        <w:t>)</w:t>
      </w:r>
    </w:p>
    <w:p w14:paraId="73B1BF49" w14:textId="6C7F8019" w:rsidR="00281F2F" w:rsidRPr="00FD533B" w:rsidRDefault="00281F2F"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MedicineAfrica allows all involved parties to get practical exposure to current global health matters they would otherwise be unable to get. </w:t>
      </w:r>
      <w:r w:rsidR="005C2F68" w:rsidRPr="00FD533B">
        <w:rPr>
          <w:rFonts w:asciiTheme="majorHAnsi" w:hAnsiTheme="majorHAnsi" w:cstheme="majorHAnsi"/>
          <w:lang w:val="en-GB"/>
        </w:rPr>
        <w:t xml:space="preserve">For example, </w:t>
      </w:r>
      <w:r w:rsidRPr="00FD533B">
        <w:rPr>
          <w:rFonts w:asciiTheme="majorHAnsi" w:hAnsiTheme="majorHAnsi" w:cstheme="majorHAnsi"/>
          <w:lang w:val="en-GB"/>
        </w:rPr>
        <w:t xml:space="preserve">UK-based tutors learn about rare mental health issues taking a non-Western perspective and without disrupting their career. They also get the opportunity to develop skills they could transfer to their job, such as </w:t>
      </w:r>
      <w:r w:rsidRPr="00FD533B">
        <w:rPr>
          <w:rFonts w:asciiTheme="majorHAnsi" w:hAnsiTheme="majorHAnsi" w:cstheme="majorHAnsi"/>
          <w:i/>
          <w:lang w:val="en-GB"/>
        </w:rPr>
        <w:t>‘communication, interdisciplinary working, teaching, management, leadership and service development’</w:t>
      </w:r>
      <w:r w:rsidRPr="00FD533B">
        <w:rPr>
          <w:rFonts w:asciiTheme="majorHAnsi" w:hAnsiTheme="majorHAnsi" w:cstheme="majorHAnsi"/>
          <w:lang w:val="en-GB"/>
        </w:rPr>
        <w:t xml:space="preserve"> (King’s Health Partners, n.d.-a, p. 7). Tutees acquire medical knowledge about health conditions and specialties (e</w:t>
      </w:r>
      <w:r w:rsidR="00026354">
        <w:rPr>
          <w:rFonts w:asciiTheme="majorHAnsi" w:hAnsiTheme="majorHAnsi" w:cstheme="majorHAnsi"/>
          <w:lang w:val="en-GB"/>
        </w:rPr>
        <w:t>.</w:t>
      </w:r>
      <w:r w:rsidRPr="00FD533B">
        <w:rPr>
          <w:rFonts w:asciiTheme="majorHAnsi" w:hAnsiTheme="majorHAnsi" w:cstheme="majorHAnsi"/>
          <w:lang w:val="en-GB"/>
        </w:rPr>
        <w:t>g</w:t>
      </w:r>
      <w:r w:rsidR="00026354">
        <w:rPr>
          <w:rFonts w:asciiTheme="majorHAnsi" w:hAnsiTheme="majorHAnsi" w:cstheme="majorHAnsi"/>
          <w:lang w:val="en-GB"/>
        </w:rPr>
        <w:t>.</w:t>
      </w:r>
      <w:r w:rsidR="00771FE7">
        <w:rPr>
          <w:rFonts w:asciiTheme="majorHAnsi" w:hAnsiTheme="majorHAnsi" w:cstheme="majorHAnsi"/>
          <w:lang w:val="en-GB"/>
        </w:rPr>
        <w:t>,</w:t>
      </w:r>
      <w:r w:rsidRPr="00FD533B">
        <w:rPr>
          <w:rFonts w:asciiTheme="majorHAnsi" w:hAnsiTheme="majorHAnsi" w:cstheme="majorHAnsi"/>
          <w:lang w:val="en-GB"/>
        </w:rPr>
        <w:t xml:space="preserve"> psychiatry) that are not sufficiently covered locally (King’s Health Partners, n.d.-a).</w:t>
      </w:r>
    </w:p>
    <w:p w14:paraId="60A20D1F" w14:textId="797C6B70" w:rsidR="00730A11" w:rsidRPr="00FD533B" w:rsidRDefault="00EA69C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Further to providing </w:t>
      </w:r>
      <w:r w:rsidR="005D6168" w:rsidRPr="00FD533B">
        <w:rPr>
          <w:rFonts w:asciiTheme="majorHAnsi" w:hAnsiTheme="majorHAnsi" w:cstheme="majorHAnsi"/>
          <w:lang w:val="en-GB"/>
        </w:rPr>
        <w:t>opportunities for professional development</w:t>
      </w:r>
      <w:r w:rsidRPr="00FD533B">
        <w:rPr>
          <w:rFonts w:asciiTheme="majorHAnsi" w:hAnsiTheme="majorHAnsi" w:cstheme="majorHAnsi"/>
          <w:lang w:val="en-GB"/>
        </w:rPr>
        <w:t xml:space="preserve">, </w:t>
      </w:r>
      <w:r w:rsidR="004209B1" w:rsidRPr="00FD533B">
        <w:rPr>
          <w:rFonts w:asciiTheme="majorHAnsi" w:hAnsiTheme="majorHAnsi" w:cstheme="majorHAnsi"/>
          <w:lang w:val="en-GB"/>
        </w:rPr>
        <w:t xml:space="preserve">the platform is </w:t>
      </w:r>
      <w:r w:rsidRPr="00FD533B">
        <w:rPr>
          <w:rFonts w:asciiTheme="majorHAnsi" w:hAnsiTheme="majorHAnsi" w:cstheme="majorHAnsi"/>
          <w:lang w:val="en-GB"/>
        </w:rPr>
        <w:t>also seen as a space for networking.</w:t>
      </w:r>
      <w:r w:rsidR="007A2091" w:rsidRPr="00FD533B">
        <w:rPr>
          <w:rFonts w:asciiTheme="majorHAnsi" w:hAnsiTheme="majorHAnsi" w:cstheme="majorHAnsi"/>
          <w:lang w:val="en-GB"/>
        </w:rPr>
        <w:t xml:space="preserve"> </w:t>
      </w:r>
      <w:r w:rsidR="00B847D0" w:rsidRPr="00FD533B">
        <w:rPr>
          <w:rFonts w:asciiTheme="majorHAnsi" w:hAnsiTheme="majorHAnsi" w:cstheme="majorHAnsi"/>
          <w:lang w:val="en-GB"/>
        </w:rPr>
        <w:t xml:space="preserve">One of the problems we observed in our analysis was that, once qualified, doctors in some of these </w:t>
      </w:r>
      <w:r w:rsidR="00525B03" w:rsidRPr="00FD533B">
        <w:rPr>
          <w:rFonts w:asciiTheme="majorHAnsi" w:hAnsiTheme="majorHAnsi" w:cstheme="majorHAnsi"/>
          <w:lang w:val="en-GB"/>
        </w:rPr>
        <w:t xml:space="preserve">states </w:t>
      </w:r>
      <w:r w:rsidR="00B847D0" w:rsidRPr="00FD533B">
        <w:rPr>
          <w:rFonts w:asciiTheme="majorHAnsi" w:hAnsiTheme="majorHAnsi" w:cstheme="majorHAnsi"/>
          <w:lang w:val="en-GB"/>
        </w:rPr>
        <w:t xml:space="preserve">are </w:t>
      </w:r>
      <w:r w:rsidR="000D0590" w:rsidRPr="00FD533B">
        <w:rPr>
          <w:rFonts w:asciiTheme="majorHAnsi" w:hAnsiTheme="majorHAnsi" w:cstheme="majorHAnsi"/>
          <w:lang w:val="en-GB"/>
        </w:rPr>
        <w:t>posted to</w:t>
      </w:r>
      <w:r w:rsidR="00B847D0" w:rsidRPr="00FD533B">
        <w:rPr>
          <w:rFonts w:asciiTheme="majorHAnsi" w:hAnsiTheme="majorHAnsi" w:cstheme="majorHAnsi"/>
          <w:lang w:val="en-GB"/>
        </w:rPr>
        <w:t xml:space="preserve"> relatively isolated </w:t>
      </w:r>
      <w:r w:rsidR="00525B03" w:rsidRPr="00FD533B">
        <w:rPr>
          <w:rFonts w:asciiTheme="majorHAnsi" w:hAnsiTheme="majorHAnsi" w:cstheme="majorHAnsi"/>
          <w:lang w:val="en-GB"/>
        </w:rPr>
        <w:t>regions</w:t>
      </w:r>
      <w:r w:rsidR="00B847D0" w:rsidRPr="00FD533B">
        <w:rPr>
          <w:rFonts w:asciiTheme="majorHAnsi" w:hAnsiTheme="majorHAnsi" w:cstheme="majorHAnsi"/>
          <w:lang w:val="en-GB"/>
        </w:rPr>
        <w:t xml:space="preserve"> with limited access to information. </w:t>
      </w:r>
      <w:r w:rsidR="00436AA5" w:rsidRPr="00FD533B">
        <w:rPr>
          <w:rFonts w:asciiTheme="majorHAnsi" w:hAnsiTheme="majorHAnsi" w:cstheme="majorHAnsi"/>
          <w:lang w:val="en-GB"/>
        </w:rPr>
        <w:t>MedicineAfrica allow</w:t>
      </w:r>
      <w:r w:rsidR="005C2F68" w:rsidRPr="00FD533B">
        <w:rPr>
          <w:rFonts w:asciiTheme="majorHAnsi" w:hAnsiTheme="majorHAnsi" w:cstheme="majorHAnsi"/>
          <w:lang w:val="en-GB"/>
        </w:rPr>
        <w:t>s</w:t>
      </w:r>
      <w:r w:rsidR="00436AA5" w:rsidRPr="00FD533B">
        <w:rPr>
          <w:rFonts w:asciiTheme="majorHAnsi" w:hAnsiTheme="majorHAnsi" w:cstheme="majorHAnsi"/>
          <w:lang w:val="en-GB"/>
        </w:rPr>
        <w:t xml:space="preserve"> those individuals to develop </w:t>
      </w:r>
      <w:r w:rsidR="005C2F68" w:rsidRPr="00FD533B">
        <w:rPr>
          <w:rFonts w:asciiTheme="majorHAnsi" w:hAnsiTheme="majorHAnsi" w:cstheme="majorHAnsi"/>
          <w:lang w:val="en-GB"/>
        </w:rPr>
        <w:t xml:space="preserve">and maintain </w:t>
      </w:r>
      <w:r w:rsidR="00436AA5" w:rsidRPr="00FD533B">
        <w:rPr>
          <w:rFonts w:asciiTheme="majorHAnsi" w:hAnsiTheme="majorHAnsi" w:cstheme="majorHAnsi"/>
          <w:lang w:val="en-GB"/>
        </w:rPr>
        <w:t>networks with colleagues in areas they would not be able to travel easily to.</w:t>
      </w:r>
      <w:r w:rsidR="000D5BDC" w:rsidRPr="00FD533B">
        <w:rPr>
          <w:rFonts w:asciiTheme="majorHAnsi" w:hAnsiTheme="majorHAnsi" w:cstheme="majorHAnsi"/>
          <w:lang w:val="en-GB"/>
        </w:rPr>
        <w:t xml:space="preserve"> For them, the platform serves as a provider of continuing education and professional development:</w:t>
      </w:r>
    </w:p>
    <w:p w14:paraId="413A56AD" w14:textId="6F775494" w:rsidR="00730A11" w:rsidRPr="00FD533B" w:rsidRDefault="009707CD"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t xml:space="preserve">“… </w:t>
      </w:r>
      <w:r w:rsidR="00730A11" w:rsidRPr="00FD533B">
        <w:rPr>
          <w:rFonts w:asciiTheme="majorHAnsi" w:hAnsiTheme="majorHAnsi" w:cstheme="majorHAnsi"/>
          <w:i/>
          <w:lang w:val="en-GB"/>
        </w:rPr>
        <w:t xml:space="preserve">you could bring healthcare workers together. So isolated healthcare workers, which of course, they are in </w:t>
      </w:r>
      <w:r w:rsidR="00592BD1" w:rsidRPr="00FD533B">
        <w:rPr>
          <w:rFonts w:asciiTheme="majorHAnsi" w:hAnsiTheme="majorHAnsi" w:cstheme="majorHAnsi"/>
          <w:i/>
          <w:lang w:val="en-GB"/>
        </w:rPr>
        <w:t>[East Africa]</w:t>
      </w:r>
      <w:r w:rsidR="00730A11" w:rsidRPr="00FD533B">
        <w:rPr>
          <w:rFonts w:asciiTheme="majorHAnsi" w:hAnsiTheme="majorHAnsi" w:cstheme="majorHAnsi"/>
          <w:i/>
          <w:lang w:val="en-GB"/>
        </w:rPr>
        <w:t xml:space="preserve">. You know, it's very difficult to travel with a </w:t>
      </w:r>
      <w:r w:rsidR="00661E2C" w:rsidRPr="00FD533B">
        <w:rPr>
          <w:rFonts w:asciiTheme="majorHAnsi" w:hAnsiTheme="majorHAnsi" w:cstheme="majorHAnsi"/>
          <w:i/>
          <w:lang w:val="en-GB"/>
        </w:rPr>
        <w:t xml:space="preserve">[East Africa country’s] </w:t>
      </w:r>
      <w:r w:rsidR="00730A11" w:rsidRPr="00FD533B">
        <w:rPr>
          <w:rFonts w:asciiTheme="majorHAnsi" w:hAnsiTheme="majorHAnsi" w:cstheme="majorHAnsi"/>
          <w:i/>
          <w:lang w:val="en-GB"/>
        </w:rPr>
        <w:t>passport and they don't have those kind</w:t>
      </w:r>
      <w:r w:rsidR="00EA7000" w:rsidRPr="00FD533B">
        <w:rPr>
          <w:rFonts w:asciiTheme="majorHAnsi" w:hAnsiTheme="majorHAnsi" w:cstheme="majorHAnsi"/>
          <w:i/>
          <w:lang w:val="en-GB"/>
        </w:rPr>
        <w:t>s</w:t>
      </w:r>
      <w:r w:rsidR="00730A11" w:rsidRPr="00FD533B">
        <w:rPr>
          <w:rFonts w:asciiTheme="majorHAnsi" w:hAnsiTheme="majorHAnsi" w:cstheme="majorHAnsi"/>
          <w:i/>
          <w:lang w:val="en-GB"/>
        </w:rPr>
        <w:t xml:space="preserve"> of links. They don't have exposure to kind of up to date teaching methods or content of teaching. So</w:t>
      </w:r>
      <w:r w:rsidR="00D01D8C" w:rsidRPr="00FD533B">
        <w:rPr>
          <w:rFonts w:asciiTheme="majorHAnsi" w:hAnsiTheme="majorHAnsi" w:cstheme="majorHAnsi"/>
          <w:i/>
          <w:lang w:val="en-GB"/>
        </w:rPr>
        <w:t>,</w:t>
      </w:r>
      <w:r w:rsidR="00730A11" w:rsidRPr="00FD533B">
        <w:rPr>
          <w:rFonts w:asciiTheme="majorHAnsi" w:hAnsiTheme="majorHAnsi" w:cstheme="majorHAnsi"/>
          <w:i/>
          <w:lang w:val="en-GB"/>
        </w:rPr>
        <w:t xml:space="preserve"> it's a way of reducing that distance</w:t>
      </w:r>
      <w:r w:rsidR="000D5BDC" w:rsidRPr="00FD533B">
        <w:rPr>
          <w:rFonts w:asciiTheme="majorHAnsi" w:hAnsiTheme="majorHAnsi" w:cstheme="majorHAnsi"/>
          <w:i/>
          <w:lang w:val="en-GB"/>
        </w:rPr>
        <w:t>.</w:t>
      </w:r>
      <w:r w:rsidR="00730A11" w:rsidRPr="00FD533B">
        <w:rPr>
          <w:rFonts w:asciiTheme="majorHAnsi" w:hAnsiTheme="majorHAnsi" w:cstheme="majorHAnsi"/>
          <w:i/>
          <w:lang w:val="en-GB"/>
        </w:rPr>
        <w:t>”</w:t>
      </w:r>
      <w:r w:rsidR="00730A11" w:rsidRPr="00FD533B">
        <w:rPr>
          <w:rFonts w:asciiTheme="majorHAnsi" w:hAnsiTheme="majorHAnsi" w:cstheme="majorHAnsi"/>
          <w:lang w:val="en-GB"/>
        </w:rPr>
        <w:t xml:space="preserve"> (</w:t>
      </w:r>
      <w:r w:rsidR="00150020" w:rsidRPr="00FD533B">
        <w:rPr>
          <w:rFonts w:asciiTheme="majorHAnsi" w:hAnsiTheme="majorHAnsi" w:cstheme="majorHAnsi"/>
          <w:lang w:val="en-GB"/>
        </w:rPr>
        <w:t>PUK5</w:t>
      </w:r>
      <w:r w:rsidR="00730A11" w:rsidRPr="00FD533B">
        <w:rPr>
          <w:rFonts w:asciiTheme="majorHAnsi" w:hAnsiTheme="majorHAnsi" w:cstheme="majorHAnsi"/>
          <w:lang w:val="en-GB"/>
        </w:rPr>
        <w:t>)</w:t>
      </w:r>
    </w:p>
    <w:p w14:paraId="1595897D" w14:textId="01DFF7F5" w:rsidR="005F2318" w:rsidRPr="00FD533B" w:rsidRDefault="004E49CA" w:rsidP="00D66793">
      <w:pPr>
        <w:spacing w:after="240" w:line="360" w:lineRule="auto"/>
        <w:jc w:val="both"/>
        <w:rPr>
          <w:rFonts w:asciiTheme="majorHAnsi" w:hAnsiTheme="majorHAnsi" w:cstheme="majorHAnsi"/>
          <w:b/>
          <w:i/>
          <w:lang w:val="en-GB"/>
        </w:rPr>
      </w:pPr>
      <w:r>
        <w:rPr>
          <w:rFonts w:asciiTheme="majorHAnsi" w:hAnsiTheme="majorHAnsi" w:cstheme="majorHAnsi"/>
          <w:b/>
          <w:i/>
          <w:lang w:val="en-GB"/>
        </w:rPr>
        <w:br w:type="column"/>
      </w:r>
      <w:r w:rsidR="005F2318" w:rsidRPr="00FD533B">
        <w:rPr>
          <w:rFonts w:asciiTheme="majorHAnsi" w:hAnsiTheme="majorHAnsi" w:cstheme="majorHAnsi"/>
          <w:b/>
          <w:i/>
          <w:lang w:val="en-GB"/>
        </w:rPr>
        <w:lastRenderedPageBreak/>
        <w:t>Epistemic value</w:t>
      </w:r>
    </w:p>
    <w:p w14:paraId="41997B16" w14:textId="130F4B21" w:rsidR="00ED54D1" w:rsidRPr="00FD533B" w:rsidRDefault="009707CD" w:rsidP="00D66793">
      <w:pPr>
        <w:spacing w:after="240" w:line="360" w:lineRule="auto"/>
        <w:jc w:val="both"/>
        <w:rPr>
          <w:rFonts w:asciiTheme="majorHAnsi" w:hAnsiTheme="majorHAnsi" w:cstheme="majorHAnsi"/>
          <w:lang w:val="en-GB"/>
        </w:rPr>
      </w:pPr>
      <w:r w:rsidRPr="00FD533B">
        <w:rPr>
          <w:rFonts w:asciiTheme="majorHAnsi" w:hAnsiTheme="majorHAnsi" w:cstheme="majorHAnsi"/>
          <w:color w:val="212121"/>
          <w:lang w:val="en-GB"/>
        </w:rPr>
        <w:t>Epistemic value</w:t>
      </w:r>
      <w:r w:rsidR="00091002" w:rsidRPr="00FD533B">
        <w:rPr>
          <w:rFonts w:asciiTheme="majorHAnsi" w:hAnsiTheme="majorHAnsi" w:cstheme="majorHAnsi"/>
          <w:color w:val="212121"/>
          <w:lang w:val="en-GB"/>
        </w:rPr>
        <w:t xml:space="preserve"> </w:t>
      </w:r>
      <w:r w:rsidRPr="00FD533B">
        <w:rPr>
          <w:rFonts w:asciiTheme="majorHAnsi" w:hAnsiTheme="majorHAnsi" w:cstheme="majorHAnsi"/>
          <w:color w:val="212121"/>
          <w:lang w:val="en-GB"/>
        </w:rPr>
        <w:t xml:space="preserve">refers to the </w:t>
      </w:r>
      <w:r w:rsidR="007D6C39">
        <w:rPr>
          <w:rFonts w:asciiTheme="majorHAnsi" w:hAnsiTheme="majorHAnsi" w:cstheme="majorHAnsi"/>
          <w:color w:val="212121"/>
          <w:lang w:val="en-GB"/>
        </w:rPr>
        <w:t>enrichment and validation</w:t>
      </w:r>
      <w:r w:rsidRPr="00FD533B">
        <w:rPr>
          <w:rFonts w:asciiTheme="majorHAnsi" w:hAnsiTheme="majorHAnsi" w:cstheme="majorHAnsi"/>
          <w:color w:val="212121"/>
          <w:lang w:val="en-GB"/>
        </w:rPr>
        <w:t xml:space="preserve"> of </w:t>
      </w:r>
      <w:r w:rsidR="007D6C39">
        <w:rPr>
          <w:rFonts w:asciiTheme="majorHAnsi" w:hAnsiTheme="majorHAnsi" w:cstheme="majorHAnsi"/>
          <w:color w:val="212121"/>
          <w:lang w:val="en-GB"/>
        </w:rPr>
        <w:t>the</w:t>
      </w:r>
      <w:r w:rsidR="00B7582F">
        <w:rPr>
          <w:rFonts w:asciiTheme="majorHAnsi" w:hAnsiTheme="majorHAnsi" w:cstheme="majorHAnsi"/>
          <w:color w:val="212121"/>
          <w:lang w:val="en-GB"/>
        </w:rPr>
        <w:t xml:space="preserve"> </w:t>
      </w:r>
      <w:r w:rsidRPr="00FD533B">
        <w:rPr>
          <w:rFonts w:asciiTheme="majorHAnsi" w:hAnsiTheme="majorHAnsi" w:cstheme="majorHAnsi"/>
          <w:color w:val="212121"/>
          <w:lang w:val="en-GB"/>
        </w:rPr>
        <w:t>knowledge</w:t>
      </w:r>
      <w:r w:rsidR="00B7582F">
        <w:rPr>
          <w:rFonts w:asciiTheme="majorHAnsi" w:hAnsiTheme="majorHAnsi" w:cstheme="majorHAnsi"/>
          <w:color w:val="212121"/>
          <w:lang w:val="en-GB"/>
        </w:rPr>
        <w:t xml:space="preserve"> base</w:t>
      </w:r>
      <w:r w:rsidR="007D6C39">
        <w:rPr>
          <w:rFonts w:asciiTheme="majorHAnsi" w:hAnsiTheme="majorHAnsi" w:cstheme="majorHAnsi"/>
          <w:color w:val="212121"/>
          <w:lang w:val="en-GB"/>
        </w:rPr>
        <w:t xml:space="preserve"> (‘know-what’)</w:t>
      </w:r>
      <w:r w:rsidRPr="00FD533B">
        <w:rPr>
          <w:rFonts w:asciiTheme="majorHAnsi" w:hAnsiTheme="majorHAnsi" w:cstheme="majorHAnsi"/>
          <w:color w:val="212121"/>
          <w:lang w:val="en-GB"/>
        </w:rPr>
        <w:t xml:space="preserve"> that advances </w:t>
      </w:r>
      <w:r w:rsidR="00D87BBE">
        <w:rPr>
          <w:rFonts w:asciiTheme="majorHAnsi" w:hAnsiTheme="majorHAnsi" w:cstheme="majorHAnsi"/>
          <w:color w:val="212121"/>
          <w:lang w:val="en-GB"/>
        </w:rPr>
        <w:t xml:space="preserve">medical </w:t>
      </w:r>
      <w:r w:rsidR="007D6C39">
        <w:rPr>
          <w:rFonts w:asciiTheme="majorHAnsi" w:hAnsiTheme="majorHAnsi" w:cstheme="majorHAnsi"/>
          <w:color w:val="212121"/>
          <w:lang w:val="en-GB"/>
        </w:rPr>
        <w:t>science</w:t>
      </w:r>
      <w:r w:rsidRPr="00FD533B">
        <w:rPr>
          <w:rFonts w:asciiTheme="majorHAnsi" w:hAnsiTheme="majorHAnsi" w:cstheme="majorHAnsi"/>
          <w:color w:val="212121"/>
          <w:lang w:val="en-GB"/>
        </w:rPr>
        <w:t xml:space="preserve">. </w:t>
      </w:r>
      <w:r w:rsidR="007D6C39">
        <w:rPr>
          <w:rFonts w:asciiTheme="majorHAnsi" w:hAnsiTheme="majorHAnsi" w:cstheme="majorHAnsi"/>
          <w:color w:val="212121"/>
          <w:lang w:val="en-GB"/>
        </w:rPr>
        <w:t>It usually emerges through research intended to strengthen ‘episteme’</w:t>
      </w:r>
      <w:r w:rsidR="009F53CB">
        <w:rPr>
          <w:rFonts w:asciiTheme="majorHAnsi" w:hAnsiTheme="majorHAnsi" w:cstheme="majorHAnsi"/>
          <w:color w:val="212121"/>
          <w:lang w:val="en-GB"/>
        </w:rPr>
        <w:t>.</w:t>
      </w:r>
      <w:r w:rsidR="007D6C39">
        <w:rPr>
          <w:rFonts w:asciiTheme="majorHAnsi" w:hAnsiTheme="majorHAnsi" w:cstheme="majorHAnsi"/>
          <w:color w:val="212121"/>
          <w:lang w:val="en-GB"/>
        </w:rPr>
        <w:t xml:space="preserve"> </w:t>
      </w:r>
      <w:r w:rsidR="009F53CB">
        <w:rPr>
          <w:rFonts w:asciiTheme="majorHAnsi" w:hAnsiTheme="majorHAnsi" w:cstheme="majorHAnsi"/>
          <w:color w:val="212121"/>
          <w:lang w:val="en-GB"/>
        </w:rPr>
        <w:t>T</w:t>
      </w:r>
      <w:r w:rsidR="007D6C39">
        <w:rPr>
          <w:rFonts w:asciiTheme="majorHAnsi" w:hAnsiTheme="majorHAnsi" w:cstheme="majorHAnsi"/>
          <w:color w:val="212121"/>
          <w:lang w:val="en-GB"/>
        </w:rPr>
        <w:t>he knowledge that is produced is not intended for immediate clinical use as it might require for example further testing</w:t>
      </w:r>
      <w:r w:rsidR="007E7509">
        <w:rPr>
          <w:rFonts w:asciiTheme="majorHAnsi" w:hAnsiTheme="majorHAnsi" w:cstheme="majorHAnsi"/>
          <w:color w:val="212121"/>
          <w:lang w:val="en-GB"/>
        </w:rPr>
        <w:t xml:space="preserve"> and</w:t>
      </w:r>
      <w:r w:rsidR="007D6C39">
        <w:rPr>
          <w:rFonts w:asciiTheme="majorHAnsi" w:hAnsiTheme="majorHAnsi" w:cstheme="majorHAnsi"/>
          <w:color w:val="212121"/>
          <w:lang w:val="en-GB"/>
        </w:rPr>
        <w:t xml:space="preserve"> validation</w:t>
      </w:r>
      <w:r w:rsidR="007E7509">
        <w:rPr>
          <w:rFonts w:asciiTheme="majorHAnsi" w:hAnsiTheme="majorHAnsi" w:cstheme="majorHAnsi"/>
          <w:color w:val="212121"/>
          <w:lang w:val="en-GB"/>
        </w:rPr>
        <w:t>,</w:t>
      </w:r>
      <w:r w:rsidR="007D6C39">
        <w:rPr>
          <w:rFonts w:asciiTheme="majorHAnsi" w:hAnsiTheme="majorHAnsi" w:cstheme="majorHAnsi"/>
          <w:color w:val="212121"/>
          <w:lang w:val="en-GB"/>
        </w:rPr>
        <w:t xml:space="preserve"> </w:t>
      </w:r>
      <w:r w:rsidR="007E7509">
        <w:rPr>
          <w:rFonts w:asciiTheme="majorHAnsi" w:hAnsiTheme="majorHAnsi" w:cstheme="majorHAnsi"/>
          <w:color w:val="212121"/>
          <w:lang w:val="en-GB"/>
        </w:rPr>
        <w:t>among others</w:t>
      </w:r>
      <w:r w:rsidR="007D6C39">
        <w:rPr>
          <w:rFonts w:asciiTheme="majorHAnsi" w:hAnsiTheme="majorHAnsi" w:cstheme="majorHAnsi"/>
          <w:color w:val="212121"/>
          <w:lang w:val="en-GB"/>
        </w:rPr>
        <w:t xml:space="preserve">. </w:t>
      </w:r>
      <w:r w:rsidRPr="00FD533B">
        <w:rPr>
          <w:rFonts w:asciiTheme="majorHAnsi" w:hAnsiTheme="majorHAnsi" w:cstheme="majorHAnsi"/>
          <w:color w:val="212121"/>
          <w:lang w:val="en-GB"/>
        </w:rPr>
        <w:t>For instance</w:t>
      </w:r>
      <w:r w:rsidR="00973E7F" w:rsidRPr="00FD533B">
        <w:rPr>
          <w:rFonts w:asciiTheme="majorHAnsi" w:hAnsiTheme="majorHAnsi" w:cstheme="majorHAnsi"/>
          <w:color w:val="212121"/>
          <w:lang w:val="en-GB"/>
        </w:rPr>
        <w:t>,</w:t>
      </w:r>
      <w:r w:rsidRPr="00FD533B">
        <w:rPr>
          <w:rFonts w:asciiTheme="majorHAnsi" w:hAnsiTheme="majorHAnsi" w:cstheme="majorHAnsi"/>
          <w:color w:val="212121"/>
          <w:lang w:val="en-GB"/>
        </w:rPr>
        <w:t xml:space="preserve"> the platform offers opportunities for research on global health which UK-based tutors wouldn’t be able to have otherwise.</w:t>
      </w:r>
      <w:r w:rsidR="00ED54D1" w:rsidRPr="00FD533B">
        <w:rPr>
          <w:rFonts w:asciiTheme="majorHAnsi" w:hAnsiTheme="majorHAnsi" w:cstheme="majorHAnsi"/>
          <w:lang w:val="en-GB"/>
        </w:rPr>
        <w:t xml:space="preserve"> As such, a number of research projects which have led to published work were enabled by participating in MedicineAfrica: </w:t>
      </w:r>
    </w:p>
    <w:p w14:paraId="3813CDF0" w14:textId="1E9941B7" w:rsidR="00ED54D1" w:rsidRPr="00FD533B" w:rsidRDefault="00ED54D1"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t>“…it would be a good opportunity to implement something, evaluate it, and then obtain data that could be published, which we did manage to do.”</w:t>
      </w:r>
      <w:r w:rsidRPr="00FD533B">
        <w:rPr>
          <w:rFonts w:asciiTheme="majorHAnsi" w:hAnsiTheme="majorHAnsi" w:cstheme="majorHAnsi"/>
          <w:lang w:val="en-GB"/>
        </w:rPr>
        <w:t xml:space="preserve"> (</w:t>
      </w:r>
      <w:r w:rsidR="00973E7F" w:rsidRPr="00FD533B">
        <w:rPr>
          <w:rFonts w:asciiTheme="majorHAnsi" w:hAnsiTheme="majorHAnsi" w:cstheme="majorHAnsi"/>
          <w:lang w:val="en-GB"/>
        </w:rPr>
        <w:t>PUK8</w:t>
      </w:r>
      <w:r w:rsidRPr="00FD533B">
        <w:rPr>
          <w:rFonts w:asciiTheme="majorHAnsi" w:hAnsiTheme="majorHAnsi" w:cstheme="majorHAnsi"/>
          <w:lang w:val="en-GB"/>
        </w:rPr>
        <w:t>)</w:t>
      </w:r>
    </w:p>
    <w:p w14:paraId="4C1D2141" w14:textId="1EF91AE1" w:rsidR="000D0590" w:rsidRPr="00FD533B" w:rsidRDefault="00BD42A7" w:rsidP="00676AC7">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Enabling a two-way shared learning was generally seen as having a wider social impact, by giving rise to opportunities for research</w:t>
      </w:r>
      <w:r w:rsidR="001F084F" w:rsidRPr="00FD533B">
        <w:rPr>
          <w:rFonts w:asciiTheme="majorHAnsi" w:hAnsiTheme="majorHAnsi" w:cstheme="majorHAnsi"/>
          <w:lang w:val="en-GB"/>
        </w:rPr>
        <w:t xml:space="preserve"> and also teaching cases,</w:t>
      </w:r>
      <w:r w:rsidRPr="00FD533B">
        <w:rPr>
          <w:rFonts w:asciiTheme="majorHAnsi" w:hAnsiTheme="majorHAnsi" w:cstheme="majorHAnsi"/>
          <w:lang w:val="en-GB"/>
        </w:rPr>
        <w:t xml:space="preserve"> drawing on data that would be otherwise hard to collect</w:t>
      </w:r>
      <w:r w:rsidR="00E32A4A" w:rsidRPr="00FD533B">
        <w:rPr>
          <w:rFonts w:asciiTheme="majorHAnsi" w:hAnsiTheme="majorHAnsi" w:cstheme="majorHAnsi"/>
          <w:iCs/>
          <w:lang w:val="en-GB"/>
        </w:rPr>
        <w:t>.</w:t>
      </w:r>
      <w:r w:rsidR="00C84249" w:rsidRPr="00FD533B">
        <w:rPr>
          <w:rFonts w:asciiTheme="majorHAnsi" w:hAnsiTheme="majorHAnsi" w:cstheme="majorHAnsi"/>
          <w:lang w:val="en-GB"/>
        </w:rPr>
        <w:t xml:space="preserve"> </w:t>
      </w:r>
      <w:r w:rsidR="006C6672" w:rsidRPr="00FD533B">
        <w:rPr>
          <w:rFonts w:asciiTheme="majorHAnsi" w:hAnsiTheme="majorHAnsi" w:cstheme="majorHAnsi"/>
          <w:lang w:val="en-GB"/>
        </w:rPr>
        <w:t xml:space="preserve">In fact, most participants agreed on the extreme contrast in terms of resources between the UK/Europe and </w:t>
      </w:r>
      <w:r w:rsidR="001A5D85" w:rsidRPr="00FD533B">
        <w:rPr>
          <w:rFonts w:asciiTheme="majorHAnsi" w:hAnsiTheme="majorHAnsi" w:cstheme="majorHAnsi"/>
          <w:lang w:val="en-GB"/>
        </w:rPr>
        <w:t xml:space="preserve">states </w:t>
      </w:r>
      <w:r w:rsidR="00643711" w:rsidRPr="00FD533B">
        <w:rPr>
          <w:rFonts w:asciiTheme="majorHAnsi" w:hAnsiTheme="majorHAnsi" w:cstheme="majorHAnsi"/>
          <w:lang w:val="en-GB"/>
        </w:rPr>
        <w:t xml:space="preserve">with weaker healthcare systems being a source of unique data for research. </w:t>
      </w:r>
    </w:p>
    <w:p w14:paraId="70B19B5A" w14:textId="14919042" w:rsidR="00492CD0" w:rsidRPr="00FD533B" w:rsidRDefault="00492CD0" w:rsidP="00D66793">
      <w:pPr>
        <w:spacing w:after="240" w:line="360" w:lineRule="auto"/>
        <w:rPr>
          <w:rFonts w:asciiTheme="majorHAnsi" w:hAnsiTheme="majorHAnsi" w:cstheme="majorHAnsi"/>
          <w:b/>
          <w:i/>
          <w:lang w:val="en-GB"/>
        </w:rPr>
      </w:pPr>
      <w:r w:rsidRPr="00FD533B">
        <w:rPr>
          <w:rFonts w:asciiTheme="majorHAnsi" w:hAnsiTheme="majorHAnsi" w:cstheme="majorHAnsi"/>
          <w:b/>
          <w:i/>
          <w:lang w:val="en-GB"/>
        </w:rPr>
        <w:t xml:space="preserve">6.2 Digital </w:t>
      </w:r>
      <w:r w:rsidR="00D5699B" w:rsidRPr="00FD533B">
        <w:rPr>
          <w:rFonts w:asciiTheme="majorHAnsi" w:hAnsiTheme="majorHAnsi" w:cstheme="majorHAnsi"/>
          <w:b/>
          <w:i/>
          <w:lang w:val="en-GB"/>
        </w:rPr>
        <w:t>h</w:t>
      </w:r>
      <w:r w:rsidRPr="00FD533B">
        <w:rPr>
          <w:rFonts w:asciiTheme="majorHAnsi" w:hAnsiTheme="majorHAnsi" w:cstheme="majorHAnsi"/>
          <w:b/>
          <w:i/>
          <w:lang w:val="en-GB"/>
        </w:rPr>
        <w:t xml:space="preserve">ealth </w:t>
      </w:r>
      <w:r w:rsidR="00D5699B" w:rsidRPr="00FD533B">
        <w:rPr>
          <w:rFonts w:asciiTheme="majorHAnsi" w:hAnsiTheme="majorHAnsi" w:cstheme="majorHAnsi"/>
          <w:b/>
          <w:i/>
          <w:lang w:val="en-GB"/>
        </w:rPr>
        <w:t>a</w:t>
      </w:r>
      <w:r w:rsidRPr="00FD533B">
        <w:rPr>
          <w:rFonts w:asciiTheme="majorHAnsi" w:hAnsiTheme="majorHAnsi" w:cstheme="majorHAnsi"/>
          <w:b/>
          <w:i/>
          <w:lang w:val="en-GB"/>
        </w:rPr>
        <w:t xml:space="preserve">ctivism </w:t>
      </w:r>
      <w:r w:rsidR="00D5699B" w:rsidRPr="00FD533B">
        <w:rPr>
          <w:rFonts w:asciiTheme="majorHAnsi" w:hAnsiTheme="majorHAnsi" w:cstheme="majorHAnsi"/>
          <w:b/>
          <w:i/>
          <w:lang w:val="en-GB"/>
        </w:rPr>
        <w:t>as a philanthropic, reciprocal &amp; moral activity</w:t>
      </w:r>
    </w:p>
    <w:p w14:paraId="68A1C6BA" w14:textId="63552776"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In this section</w:t>
      </w:r>
      <w:r w:rsidR="00145C6F" w:rsidRPr="00FD533B">
        <w:rPr>
          <w:rFonts w:asciiTheme="majorHAnsi" w:hAnsiTheme="majorHAnsi" w:cstheme="majorHAnsi"/>
          <w:lang w:val="en-GB"/>
        </w:rPr>
        <w:t>,</w:t>
      </w:r>
      <w:r w:rsidRPr="00FD533B">
        <w:rPr>
          <w:rFonts w:asciiTheme="majorHAnsi" w:hAnsiTheme="majorHAnsi" w:cstheme="majorHAnsi"/>
          <w:lang w:val="en-GB"/>
        </w:rPr>
        <w:t xml:space="preserve"> we draw on our conceptuali</w:t>
      </w:r>
      <w:r w:rsidR="00567C14" w:rsidRPr="00FD533B">
        <w:rPr>
          <w:rFonts w:asciiTheme="majorHAnsi" w:hAnsiTheme="majorHAnsi" w:cstheme="majorHAnsi"/>
          <w:lang w:val="en-GB"/>
        </w:rPr>
        <w:t>z</w:t>
      </w:r>
      <w:r w:rsidRPr="00FD533B">
        <w:rPr>
          <w:rFonts w:asciiTheme="majorHAnsi" w:hAnsiTheme="majorHAnsi" w:cstheme="majorHAnsi"/>
          <w:lang w:val="en-GB"/>
        </w:rPr>
        <w:t xml:space="preserve">ation of </w:t>
      </w:r>
      <w:r w:rsidRPr="00FD533B" w:rsidDel="003E3530">
        <w:rPr>
          <w:rFonts w:asciiTheme="majorHAnsi" w:hAnsiTheme="majorHAnsi" w:cstheme="majorHAnsi"/>
          <w:lang w:val="en-GB"/>
        </w:rPr>
        <w:t>digital health activism</w:t>
      </w:r>
      <w:r w:rsidRPr="00FD533B">
        <w:rPr>
          <w:rFonts w:asciiTheme="majorHAnsi" w:hAnsiTheme="majorHAnsi" w:cstheme="majorHAnsi"/>
          <w:lang w:val="en-GB"/>
        </w:rPr>
        <w:t xml:space="preserve"> (see Table 1)</w:t>
      </w:r>
      <w:r w:rsidRPr="00FD533B" w:rsidDel="003E3530">
        <w:rPr>
          <w:rFonts w:asciiTheme="majorHAnsi" w:hAnsiTheme="majorHAnsi" w:cstheme="majorHAnsi"/>
          <w:lang w:val="en-GB"/>
        </w:rPr>
        <w:t xml:space="preserve"> as </w:t>
      </w:r>
      <w:r w:rsidRPr="00FD533B">
        <w:rPr>
          <w:rFonts w:asciiTheme="majorHAnsi" w:hAnsiTheme="majorHAnsi" w:cstheme="majorHAnsi"/>
          <w:lang w:val="en-GB"/>
        </w:rPr>
        <w:t xml:space="preserve">an </w:t>
      </w:r>
      <w:r w:rsidRPr="00FD533B" w:rsidDel="003E3530">
        <w:rPr>
          <w:rFonts w:asciiTheme="majorHAnsi" w:hAnsiTheme="majorHAnsi" w:cstheme="majorHAnsi"/>
          <w:lang w:val="en-GB"/>
        </w:rPr>
        <w:t>online collective activity orientated toward changing a problematic health status quo through the dissemination and production of health knowledge</w:t>
      </w:r>
      <w:r w:rsidRPr="00FD533B">
        <w:rPr>
          <w:rFonts w:asciiTheme="majorHAnsi" w:hAnsiTheme="majorHAnsi" w:cstheme="majorHAnsi"/>
          <w:lang w:val="en-GB"/>
        </w:rPr>
        <w:t xml:space="preserve"> in order to promote equity, inclusion and fairness. Using this definition, we explore the different manifestations digital health activism took in MedicineAfrica.  </w:t>
      </w:r>
    </w:p>
    <w:p w14:paraId="2151B14D" w14:textId="0FAD2C29"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UK-based participants saw volunteering in MedicineAfrica as an opportunity for putting their skills in effective use and for being involved in activities that have a direct positive impact to other national health systems. Activism therefore became manifest as a form of ‘charity-like work’ UK-based clinicians did: </w:t>
      </w:r>
    </w:p>
    <w:p w14:paraId="560BA7BF" w14:textId="031EB223" w:rsidR="00492CD0" w:rsidRPr="00FD533B" w:rsidRDefault="00492CD0"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lastRenderedPageBreak/>
        <w:t>“Just making sure that pe</w:t>
      </w:r>
      <w:r w:rsidR="007D5F33" w:rsidRPr="00FD533B">
        <w:rPr>
          <w:rFonts w:asciiTheme="majorHAnsi" w:hAnsiTheme="majorHAnsi" w:cstheme="majorHAnsi"/>
          <w:i/>
          <w:lang w:val="en-GB"/>
        </w:rPr>
        <w:t>ople are doing something useful</w:t>
      </w:r>
      <w:r w:rsidRPr="00FD533B">
        <w:rPr>
          <w:rFonts w:asciiTheme="majorHAnsi" w:hAnsiTheme="majorHAnsi" w:cstheme="majorHAnsi"/>
          <w:i/>
          <w:lang w:val="en-GB"/>
        </w:rPr>
        <w:t xml:space="preserve"> … I think a lot of it is actually motivated because they feel that it's a way for them to use their skills to deliver impact, and that feels like a positive thing to do.”</w:t>
      </w:r>
      <w:r w:rsidRPr="00FD533B">
        <w:rPr>
          <w:rFonts w:asciiTheme="majorHAnsi" w:hAnsiTheme="majorHAnsi" w:cstheme="majorHAnsi"/>
          <w:lang w:val="en-GB"/>
        </w:rPr>
        <w:t xml:space="preserve"> (</w:t>
      </w:r>
      <w:r w:rsidR="00D01D8C" w:rsidRPr="00FD533B">
        <w:rPr>
          <w:rFonts w:asciiTheme="majorHAnsi" w:hAnsiTheme="majorHAnsi" w:cstheme="majorHAnsi"/>
          <w:lang w:val="en-GB"/>
        </w:rPr>
        <w:t>PUK1</w:t>
      </w:r>
      <w:r w:rsidRPr="00FD533B">
        <w:rPr>
          <w:rFonts w:asciiTheme="majorHAnsi" w:hAnsiTheme="majorHAnsi" w:cstheme="majorHAnsi"/>
          <w:lang w:val="en-GB"/>
        </w:rPr>
        <w:t>)</w:t>
      </w:r>
    </w:p>
    <w:p w14:paraId="182F1CE3" w14:textId="5E19BD96"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Although the opportunity to teach online enriched tutors’ work experience and development, </w:t>
      </w:r>
      <w:r w:rsidR="00221848">
        <w:rPr>
          <w:rFonts w:asciiTheme="majorHAnsi" w:hAnsiTheme="majorHAnsi" w:cstheme="majorHAnsi"/>
          <w:lang w:val="en-GB"/>
        </w:rPr>
        <w:t>tutors</w:t>
      </w:r>
      <w:r w:rsidRPr="00FD533B">
        <w:rPr>
          <w:rFonts w:asciiTheme="majorHAnsi" w:hAnsiTheme="majorHAnsi" w:cstheme="majorHAnsi"/>
          <w:lang w:val="en-GB"/>
        </w:rPr>
        <w:t xml:space="preserve"> were primarily driven by their desire first to educate medical students in </w:t>
      </w:r>
      <w:r w:rsidR="00C07CB6" w:rsidRPr="00FD533B">
        <w:rPr>
          <w:rFonts w:asciiTheme="majorHAnsi" w:hAnsiTheme="majorHAnsi" w:cstheme="majorHAnsi"/>
          <w:lang w:val="en-GB"/>
        </w:rPr>
        <w:t>post-conflict</w:t>
      </w:r>
      <w:r w:rsidR="002D63B7" w:rsidRPr="00FD533B">
        <w:rPr>
          <w:rFonts w:asciiTheme="majorHAnsi" w:hAnsiTheme="majorHAnsi" w:cstheme="majorHAnsi"/>
          <w:lang w:val="en-GB"/>
        </w:rPr>
        <w:t xml:space="preserve"> </w:t>
      </w:r>
      <w:r w:rsidR="001A5D85" w:rsidRPr="00FD533B">
        <w:rPr>
          <w:rFonts w:asciiTheme="majorHAnsi" w:hAnsiTheme="majorHAnsi" w:cstheme="majorHAnsi"/>
          <w:lang w:val="en-GB"/>
        </w:rPr>
        <w:t xml:space="preserve">states </w:t>
      </w:r>
      <w:r w:rsidRPr="00FD533B">
        <w:rPr>
          <w:rFonts w:asciiTheme="majorHAnsi" w:hAnsiTheme="majorHAnsi" w:cstheme="majorHAnsi"/>
          <w:lang w:val="en-GB"/>
        </w:rPr>
        <w:t>that have limited</w:t>
      </w:r>
      <w:r w:rsidR="000D0590" w:rsidRPr="00FD533B">
        <w:rPr>
          <w:rFonts w:asciiTheme="majorHAnsi" w:hAnsiTheme="majorHAnsi" w:cstheme="majorHAnsi"/>
          <w:lang w:val="en-GB"/>
        </w:rPr>
        <w:t xml:space="preserve"> </w:t>
      </w:r>
      <w:r w:rsidRPr="00FD533B">
        <w:rPr>
          <w:rFonts w:asciiTheme="majorHAnsi" w:hAnsiTheme="majorHAnsi" w:cstheme="majorHAnsi"/>
          <w:lang w:val="en-GB"/>
        </w:rPr>
        <w:t>opportunities for training and education and second to have a positive impact on clinical practice, patient outcomes and public health. We thus see a clear link between UK-based tutors’ motivation to join MedicineAfrica and the philanthropic purposes their involvement</w:t>
      </w:r>
      <w:r w:rsidR="00221848">
        <w:rPr>
          <w:rFonts w:asciiTheme="majorHAnsi" w:hAnsiTheme="majorHAnsi" w:cstheme="majorHAnsi"/>
          <w:lang w:val="en-GB"/>
        </w:rPr>
        <w:t xml:space="preserve"> would stimulate</w:t>
      </w:r>
      <w:r w:rsidRPr="00FD533B">
        <w:rPr>
          <w:rFonts w:asciiTheme="majorHAnsi" w:hAnsiTheme="majorHAnsi" w:cstheme="majorHAnsi"/>
          <w:lang w:val="en-GB"/>
        </w:rPr>
        <w:t>:</w:t>
      </w:r>
    </w:p>
    <w:p w14:paraId="6273E36A" w14:textId="702F2CC3" w:rsidR="00492CD0" w:rsidRPr="00FD533B" w:rsidRDefault="00492CD0"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t>“It’s not much for me; an hour or two sitting at home</w:t>
      </w:r>
      <w:r w:rsidR="00022F04" w:rsidRPr="00FD533B">
        <w:rPr>
          <w:rFonts w:asciiTheme="majorHAnsi" w:hAnsiTheme="majorHAnsi" w:cstheme="majorHAnsi"/>
          <w:i/>
          <w:lang w:val="en-GB"/>
        </w:rPr>
        <w:t xml:space="preserve"> …</w:t>
      </w:r>
      <w:r w:rsidRPr="00FD533B">
        <w:rPr>
          <w:rFonts w:asciiTheme="majorHAnsi" w:hAnsiTheme="majorHAnsi" w:cstheme="majorHAnsi"/>
          <w:i/>
          <w:lang w:val="en-GB"/>
        </w:rPr>
        <w:t>I know that I’m teaching a group of people that wouldn’t necessarily get that teaching, and so they’re very grateful for it […] a lot of the students don’t get very much surgical training, so I can potentially impact patien</w:t>
      </w:r>
      <w:r w:rsidR="00693DB1" w:rsidRPr="00FD533B">
        <w:rPr>
          <w:rFonts w:asciiTheme="majorHAnsi" w:hAnsiTheme="majorHAnsi" w:cstheme="majorHAnsi"/>
          <w:i/>
          <w:lang w:val="en-GB"/>
        </w:rPr>
        <w:t>t outcomes by what I teach them..</w:t>
      </w:r>
      <w:r w:rsidRPr="00FD533B">
        <w:rPr>
          <w:rFonts w:asciiTheme="majorHAnsi" w:hAnsiTheme="majorHAnsi" w:cstheme="majorHAnsi"/>
          <w:i/>
          <w:lang w:val="en-GB"/>
        </w:rPr>
        <w:t>”.</w:t>
      </w:r>
      <w:r w:rsidRPr="00FD533B">
        <w:rPr>
          <w:rFonts w:asciiTheme="majorHAnsi" w:hAnsiTheme="majorHAnsi" w:cstheme="majorHAnsi"/>
          <w:lang w:val="en-GB"/>
        </w:rPr>
        <w:t xml:space="preserve"> (</w:t>
      </w:r>
      <w:r w:rsidR="00D01D8C" w:rsidRPr="00FD533B">
        <w:rPr>
          <w:rFonts w:asciiTheme="majorHAnsi" w:hAnsiTheme="majorHAnsi" w:cstheme="majorHAnsi"/>
          <w:lang w:val="en-GB"/>
        </w:rPr>
        <w:t>PUK7</w:t>
      </w:r>
      <w:r w:rsidRPr="00FD533B">
        <w:rPr>
          <w:rFonts w:asciiTheme="majorHAnsi" w:hAnsiTheme="majorHAnsi" w:cstheme="majorHAnsi"/>
          <w:lang w:val="en-GB"/>
        </w:rPr>
        <w:t>)</w:t>
      </w:r>
    </w:p>
    <w:p w14:paraId="12E84722" w14:textId="3A7A9A23"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In the light of this, activism was associated with the generation of societal benefit for all the involved stakeholders. Doctors based in </w:t>
      </w:r>
      <w:r w:rsidR="00C07CB6" w:rsidRPr="00FD533B">
        <w:rPr>
          <w:rFonts w:asciiTheme="majorHAnsi" w:hAnsiTheme="majorHAnsi" w:cstheme="majorHAnsi"/>
          <w:lang w:val="en-GB"/>
        </w:rPr>
        <w:t>post-conflict</w:t>
      </w:r>
      <w:r w:rsidR="002D63B7" w:rsidRPr="00FD533B">
        <w:rPr>
          <w:rFonts w:asciiTheme="majorHAnsi" w:hAnsiTheme="majorHAnsi" w:cstheme="majorHAnsi"/>
          <w:lang w:val="en-GB"/>
        </w:rPr>
        <w:t xml:space="preserve"> </w:t>
      </w:r>
      <w:r w:rsidR="001A5D85" w:rsidRPr="00FD533B">
        <w:rPr>
          <w:rFonts w:asciiTheme="majorHAnsi" w:hAnsiTheme="majorHAnsi" w:cstheme="majorHAnsi"/>
          <w:lang w:val="en-GB"/>
        </w:rPr>
        <w:t xml:space="preserve">states </w:t>
      </w:r>
      <w:r w:rsidRPr="00FD533B">
        <w:rPr>
          <w:rFonts w:asciiTheme="majorHAnsi" w:hAnsiTheme="majorHAnsi" w:cstheme="majorHAnsi"/>
          <w:lang w:val="en-GB"/>
        </w:rPr>
        <w:t>disseminated the knowledge they developed through the OHC to their local communities by means of their improved clinical work:</w:t>
      </w:r>
    </w:p>
    <w:p w14:paraId="73FD8CDC" w14:textId="3BB36DC2" w:rsidR="00492CD0" w:rsidRPr="00FD533B" w:rsidRDefault="00492CD0"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t xml:space="preserve">“the reason I still continue to learn </w:t>
      </w:r>
      <w:r w:rsidR="00022F04" w:rsidRPr="00FD533B">
        <w:rPr>
          <w:rFonts w:asciiTheme="majorHAnsi" w:hAnsiTheme="majorHAnsi" w:cstheme="majorHAnsi"/>
          <w:i/>
          <w:lang w:val="en-GB"/>
        </w:rPr>
        <w:t xml:space="preserve">is </w:t>
      </w:r>
      <w:r w:rsidRPr="00FD533B">
        <w:rPr>
          <w:rFonts w:asciiTheme="majorHAnsi" w:hAnsiTheme="majorHAnsi" w:cstheme="majorHAnsi"/>
          <w:i/>
          <w:lang w:val="en-GB"/>
        </w:rPr>
        <w:t>because I want to increase my knowledge</w:t>
      </w:r>
      <w:r w:rsidR="00022F04" w:rsidRPr="00FD533B">
        <w:rPr>
          <w:rFonts w:asciiTheme="majorHAnsi" w:hAnsiTheme="majorHAnsi" w:cstheme="majorHAnsi"/>
          <w:i/>
          <w:lang w:val="en-GB"/>
        </w:rPr>
        <w:t xml:space="preserve"> …and </w:t>
      </w:r>
      <w:r w:rsidRPr="00FD533B">
        <w:rPr>
          <w:rFonts w:asciiTheme="majorHAnsi" w:hAnsiTheme="majorHAnsi" w:cstheme="majorHAnsi"/>
          <w:i/>
          <w:lang w:val="en-GB"/>
        </w:rPr>
        <w:t xml:space="preserve">also to share my knowledge and experience in </w:t>
      </w:r>
      <w:r w:rsidR="00661E2C" w:rsidRPr="00FD533B">
        <w:rPr>
          <w:rFonts w:asciiTheme="majorHAnsi" w:hAnsiTheme="majorHAnsi" w:cstheme="majorHAnsi"/>
          <w:i/>
          <w:lang w:val="en-GB"/>
        </w:rPr>
        <w:t>[East Africa]</w:t>
      </w:r>
      <w:r w:rsidRPr="00FD533B">
        <w:rPr>
          <w:rFonts w:asciiTheme="majorHAnsi" w:hAnsiTheme="majorHAnsi" w:cstheme="majorHAnsi"/>
          <w:i/>
          <w:lang w:val="en-GB"/>
        </w:rPr>
        <w:t xml:space="preserve">, because although I am sometimes as a student I get knowledge but at the same time I share my experience in </w:t>
      </w:r>
      <w:r w:rsidR="00661E2C" w:rsidRPr="00FD533B">
        <w:rPr>
          <w:rFonts w:asciiTheme="majorHAnsi" w:hAnsiTheme="majorHAnsi" w:cstheme="majorHAnsi"/>
          <w:i/>
          <w:lang w:val="en-GB"/>
        </w:rPr>
        <w:t xml:space="preserve">[East Africa] </w:t>
      </w:r>
      <w:r w:rsidRPr="00FD533B">
        <w:rPr>
          <w:rFonts w:asciiTheme="majorHAnsi" w:hAnsiTheme="majorHAnsi" w:cstheme="majorHAnsi"/>
          <w:i/>
          <w:lang w:val="en-GB"/>
        </w:rPr>
        <w:t>with recommendations how we manage, so it’s a kind of sharing the knowledge and teaching.”</w:t>
      </w:r>
      <w:r w:rsidRPr="00FD533B">
        <w:rPr>
          <w:rFonts w:asciiTheme="majorHAnsi" w:hAnsiTheme="majorHAnsi" w:cstheme="majorHAnsi"/>
          <w:lang w:val="en-GB"/>
        </w:rPr>
        <w:t xml:space="preserve"> (</w:t>
      </w:r>
      <w:r w:rsidR="00504A0D" w:rsidRPr="00FD533B">
        <w:rPr>
          <w:rFonts w:asciiTheme="majorHAnsi" w:hAnsiTheme="majorHAnsi" w:cstheme="majorHAnsi"/>
          <w:lang w:val="en-GB"/>
        </w:rPr>
        <w:t>PPS</w:t>
      </w:r>
      <w:r w:rsidR="00D01D8C" w:rsidRPr="00FD533B">
        <w:rPr>
          <w:rFonts w:asciiTheme="majorHAnsi" w:hAnsiTheme="majorHAnsi" w:cstheme="majorHAnsi"/>
          <w:lang w:val="en-GB"/>
        </w:rPr>
        <w:t>1</w:t>
      </w:r>
      <w:r w:rsidRPr="00FD533B">
        <w:rPr>
          <w:rFonts w:asciiTheme="majorHAnsi" w:hAnsiTheme="majorHAnsi" w:cstheme="majorHAnsi"/>
          <w:lang w:val="en-GB"/>
        </w:rPr>
        <w:t>)</w:t>
      </w:r>
    </w:p>
    <w:p w14:paraId="6111C5E3" w14:textId="77777777"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UK-based doctors identified their ability to offer their medical expertise through MedicineAfrica as a way of serving the common good and fulfilling a moral goal. They were triggered by an observed discrepancy between the available resources in developed countries and the scarce resources (human, financial, cognitive) in the developing world:</w:t>
      </w:r>
    </w:p>
    <w:p w14:paraId="01E179F3" w14:textId="104C1DB9" w:rsidR="00492CD0" w:rsidRPr="00FD533B" w:rsidRDefault="00492CD0"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lastRenderedPageBreak/>
        <w:t>“The extreme contrast in terms of resources was significant. So, knowing that the patients, and clinicians, and students have such limited access to resources, while we have such an abundance, was a factor, as a, kind of, moral goal in terms of, this is a good thing to do, and a generous and worthwhile thing to do with your educational knowledge”.</w:t>
      </w:r>
      <w:r w:rsidRPr="00FD533B">
        <w:rPr>
          <w:rFonts w:asciiTheme="majorHAnsi" w:hAnsiTheme="majorHAnsi" w:cstheme="majorHAnsi"/>
          <w:lang w:val="en-GB"/>
        </w:rPr>
        <w:t xml:space="preserve"> (</w:t>
      </w:r>
      <w:r w:rsidR="00D01D8C" w:rsidRPr="00FD533B">
        <w:rPr>
          <w:rFonts w:asciiTheme="majorHAnsi" w:hAnsiTheme="majorHAnsi" w:cstheme="majorHAnsi"/>
          <w:lang w:val="en-GB"/>
        </w:rPr>
        <w:t>PUK8</w:t>
      </w:r>
      <w:r w:rsidRPr="00FD533B">
        <w:rPr>
          <w:rFonts w:asciiTheme="majorHAnsi" w:hAnsiTheme="majorHAnsi" w:cstheme="majorHAnsi"/>
          <w:lang w:val="en-GB"/>
        </w:rPr>
        <w:t>)</w:t>
      </w:r>
      <w:r w:rsidR="009D753C" w:rsidRPr="00FD533B">
        <w:rPr>
          <w:rFonts w:asciiTheme="majorHAnsi" w:hAnsiTheme="majorHAnsi" w:cstheme="majorHAnsi"/>
          <w:lang w:val="en-GB"/>
        </w:rPr>
        <w:t xml:space="preserve"> </w:t>
      </w:r>
    </w:p>
    <w:p w14:paraId="04508747" w14:textId="6F22964B" w:rsidR="009D753C" w:rsidRPr="00FD533B" w:rsidRDefault="009D753C" w:rsidP="00D66793">
      <w:pPr>
        <w:spacing w:after="240" w:line="360" w:lineRule="auto"/>
        <w:ind w:left="567"/>
        <w:jc w:val="both"/>
        <w:rPr>
          <w:rFonts w:asciiTheme="majorHAnsi" w:hAnsiTheme="majorHAnsi" w:cstheme="majorHAnsi"/>
          <w:iCs/>
          <w:lang w:val="en-GB"/>
        </w:rPr>
      </w:pPr>
      <w:r w:rsidRPr="00FD533B">
        <w:rPr>
          <w:rFonts w:asciiTheme="majorHAnsi" w:hAnsiTheme="majorHAnsi" w:cstheme="majorHAnsi"/>
          <w:i/>
          <w:lang w:val="en-GB"/>
        </w:rPr>
        <w:t>“The students usually get some courses which we don’t have lecturers, you know, in place, so we have the halls, the lab, computers, and then we give specific time for the students and they come and then they sit and they log in and they start learning from UK tutors.”</w:t>
      </w:r>
      <w:r w:rsidRPr="00FD533B">
        <w:rPr>
          <w:rFonts w:asciiTheme="majorHAnsi" w:hAnsiTheme="majorHAnsi" w:cstheme="majorHAnsi"/>
          <w:iCs/>
          <w:lang w:val="en-GB"/>
        </w:rPr>
        <w:t xml:space="preserve"> (PPS2)</w:t>
      </w:r>
    </w:p>
    <w:p w14:paraId="421002A5" w14:textId="21897733"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Activism was therefore a way to address existing educational gaps in the global health landscape. UK-based participants were motivated to offer voluntary training due to a lack of equal distribution of educational resources among countries. They saw their participation as a </w:t>
      </w:r>
      <w:r w:rsidR="00221848">
        <w:rPr>
          <w:rFonts w:asciiTheme="majorHAnsi" w:hAnsiTheme="majorHAnsi" w:cstheme="majorHAnsi"/>
          <w:lang w:val="en-GB"/>
        </w:rPr>
        <w:t>means for</w:t>
      </w:r>
      <w:r w:rsidRPr="00FD533B">
        <w:rPr>
          <w:rFonts w:asciiTheme="majorHAnsi" w:hAnsiTheme="majorHAnsi" w:cstheme="majorHAnsi"/>
          <w:lang w:val="en-GB"/>
        </w:rPr>
        <w:t xml:space="preserve"> making up for inequalities between health services and resources among different countries:</w:t>
      </w:r>
    </w:p>
    <w:p w14:paraId="7B424397" w14:textId="480DF040" w:rsidR="00492CD0" w:rsidRPr="00FD533B" w:rsidRDefault="00492CD0" w:rsidP="00D66793">
      <w:pPr>
        <w:spacing w:after="240" w:line="360" w:lineRule="auto"/>
        <w:ind w:left="720"/>
        <w:jc w:val="both"/>
        <w:rPr>
          <w:rFonts w:asciiTheme="majorHAnsi" w:hAnsiTheme="majorHAnsi" w:cstheme="majorHAnsi"/>
          <w:lang w:val="en-GB"/>
        </w:rPr>
      </w:pPr>
      <w:r w:rsidRPr="00FD533B">
        <w:rPr>
          <w:rFonts w:asciiTheme="majorHAnsi" w:hAnsiTheme="majorHAnsi" w:cstheme="majorHAnsi"/>
          <w:i/>
          <w:lang w:val="en-GB"/>
        </w:rPr>
        <w:t>“</w:t>
      </w:r>
      <w:r w:rsidR="000C5E86">
        <w:rPr>
          <w:rFonts w:asciiTheme="majorHAnsi" w:hAnsiTheme="majorHAnsi" w:cstheme="majorHAnsi"/>
          <w:i/>
          <w:lang w:val="en-GB"/>
        </w:rPr>
        <w:t>T</w:t>
      </w:r>
      <w:r w:rsidRPr="00FD533B">
        <w:rPr>
          <w:rFonts w:asciiTheme="majorHAnsi" w:hAnsiTheme="majorHAnsi" w:cstheme="majorHAnsi"/>
          <w:i/>
          <w:lang w:val="en-GB"/>
        </w:rPr>
        <w:t>heir health system is extremely rudimentary. And if we can do anything possible to help support them in their learning, then</w:t>
      </w:r>
      <w:r w:rsidR="00693DB1" w:rsidRPr="00FD533B">
        <w:rPr>
          <w:rFonts w:asciiTheme="majorHAnsi" w:hAnsiTheme="majorHAnsi" w:cstheme="majorHAnsi"/>
          <w:i/>
          <w:lang w:val="en-GB"/>
        </w:rPr>
        <w:t xml:space="preserve"> it is an</w:t>
      </w:r>
      <w:r w:rsidRPr="00FD533B">
        <w:rPr>
          <w:rFonts w:asciiTheme="majorHAnsi" w:hAnsiTheme="majorHAnsi" w:cstheme="majorHAnsi"/>
          <w:i/>
          <w:lang w:val="en-GB"/>
        </w:rPr>
        <w:t xml:space="preserve"> immense privilege to be a part of it”.</w:t>
      </w:r>
      <w:r w:rsidRPr="00FD533B">
        <w:rPr>
          <w:rFonts w:asciiTheme="majorHAnsi" w:hAnsiTheme="majorHAnsi" w:cstheme="majorHAnsi"/>
          <w:lang w:val="en-GB"/>
        </w:rPr>
        <w:t xml:space="preserve">  (</w:t>
      </w:r>
      <w:r w:rsidR="004E1CC9" w:rsidRPr="00FD533B">
        <w:rPr>
          <w:rFonts w:asciiTheme="majorHAnsi" w:hAnsiTheme="majorHAnsi" w:cstheme="majorHAnsi"/>
          <w:lang w:val="en-GB"/>
        </w:rPr>
        <w:t>PUK7</w:t>
      </w:r>
      <w:r w:rsidRPr="00FD533B">
        <w:rPr>
          <w:rFonts w:asciiTheme="majorHAnsi" w:hAnsiTheme="majorHAnsi" w:cstheme="majorHAnsi"/>
          <w:lang w:val="en-GB"/>
        </w:rPr>
        <w:t>)</w:t>
      </w:r>
    </w:p>
    <w:p w14:paraId="3AD4F7AD" w14:textId="02EEB006" w:rsidR="0088156B" w:rsidRPr="00FD533B" w:rsidRDefault="0088156B" w:rsidP="00D66793">
      <w:pPr>
        <w:spacing w:after="240" w:line="360" w:lineRule="auto"/>
        <w:ind w:left="720"/>
        <w:jc w:val="both"/>
        <w:rPr>
          <w:rFonts w:asciiTheme="majorHAnsi" w:hAnsiTheme="majorHAnsi" w:cstheme="majorHAnsi"/>
          <w:iCs/>
          <w:lang w:val="en-GB"/>
        </w:rPr>
      </w:pPr>
      <w:r w:rsidRPr="00FD533B">
        <w:rPr>
          <w:rFonts w:asciiTheme="majorHAnsi" w:hAnsiTheme="majorHAnsi" w:cstheme="majorHAnsi"/>
          <w:i/>
          <w:lang w:val="en-GB"/>
        </w:rPr>
        <w:t xml:space="preserve">“We are not aid </w:t>
      </w:r>
      <w:r w:rsidR="008B50CB" w:rsidRPr="00FD533B">
        <w:rPr>
          <w:rFonts w:asciiTheme="majorHAnsi" w:hAnsiTheme="majorHAnsi" w:cstheme="majorHAnsi"/>
          <w:i/>
          <w:lang w:val="en-GB"/>
        </w:rPr>
        <w:t>workers;</w:t>
      </w:r>
      <w:r w:rsidRPr="00FD533B">
        <w:rPr>
          <w:rFonts w:asciiTheme="majorHAnsi" w:hAnsiTheme="majorHAnsi" w:cstheme="majorHAnsi"/>
          <w:i/>
          <w:lang w:val="en-GB"/>
        </w:rPr>
        <w:t xml:space="preserve"> we are doctors. We aren’t paid to do this; we do it for free because it’s critically important</w:t>
      </w:r>
      <w:r w:rsidR="008B50CB" w:rsidRPr="00FD533B">
        <w:rPr>
          <w:rFonts w:asciiTheme="majorHAnsi" w:hAnsiTheme="majorHAnsi" w:cstheme="majorHAnsi"/>
          <w:i/>
          <w:lang w:val="en-GB"/>
        </w:rPr>
        <w:t>.</w:t>
      </w:r>
      <w:r w:rsidRPr="00FD533B">
        <w:rPr>
          <w:rFonts w:asciiTheme="majorHAnsi" w:hAnsiTheme="majorHAnsi" w:cstheme="majorHAnsi"/>
          <w:i/>
          <w:lang w:val="en-GB"/>
        </w:rPr>
        <w:t xml:space="preserve"> </w:t>
      </w:r>
      <w:r w:rsidR="000C5E86">
        <w:rPr>
          <w:rFonts w:asciiTheme="majorHAnsi" w:hAnsiTheme="majorHAnsi" w:cstheme="majorHAnsi"/>
          <w:i/>
          <w:lang w:val="en-GB"/>
        </w:rPr>
        <w:t>W</w:t>
      </w:r>
      <w:r w:rsidRPr="00FD533B">
        <w:rPr>
          <w:rFonts w:asciiTheme="majorHAnsi" w:hAnsiTheme="majorHAnsi" w:cstheme="majorHAnsi"/>
          <w:i/>
          <w:lang w:val="en-GB"/>
        </w:rPr>
        <w:t>e both</w:t>
      </w:r>
      <w:r w:rsidR="000C5E86">
        <w:rPr>
          <w:rFonts w:asciiTheme="majorHAnsi" w:hAnsiTheme="majorHAnsi" w:cstheme="majorHAnsi"/>
          <w:i/>
          <w:lang w:val="en-GB"/>
        </w:rPr>
        <w:t xml:space="preserve"> [tutors and tutees]</w:t>
      </w:r>
      <w:r w:rsidRPr="00FD533B">
        <w:rPr>
          <w:rFonts w:asciiTheme="majorHAnsi" w:hAnsiTheme="majorHAnsi" w:cstheme="majorHAnsi"/>
          <w:i/>
          <w:lang w:val="en-GB"/>
        </w:rPr>
        <w:t xml:space="preserve"> identified the </w:t>
      </w:r>
      <w:r w:rsidR="008B50CB" w:rsidRPr="00FD533B">
        <w:rPr>
          <w:rFonts w:asciiTheme="majorHAnsi" w:hAnsiTheme="majorHAnsi" w:cstheme="majorHAnsi"/>
          <w:i/>
          <w:lang w:val="en-GB"/>
        </w:rPr>
        <w:t>problem</w:t>
      </w:r>
      <w:r w:rsidR="000C5E86">
        <w:rPr>
          <w:rFonts w:asciiTheme="majorHAnsi" w:hAnsiTheme="majorHAnsi" w:cstheme="majorHAnsi"/>
          <w:i/>
          <w:lang w:val="en-GB"/>
        </w:rPr>
        <w:t xml:space="preserve"> […]</w:t>
      </w:r>
      <w:r w:rsidRPr="00FD533B">
        <w:rPr>
          <w:rFonts w:asciiTheme="majorHAnsi" w:hAnsiTheme="majorHAnsi" w:cstheme="majorHAnsi"/>
          <w:i/>
          <w:lang w:val="en-GB"/>
        </w:rPr>
        <w:t xml:space="preserve"> designed a solution</w:t>
      </w:r>
      <w:r w:rsidR="008B50CB" w:rsidRPr="00FD533B">
        <w:rPr>
          <w:rFonts w:asciiTheme="majorHAnsi" w:hAnsiTheme="majorHAnsi" w:cstheme="majorHAnsi"/>
          <w:i/>
          <w:lang w:val="en-GB"/>
        </w:rPr>
        <w:t>,</w:t>
      </w:r>
      <w:r w:rsidRPr="00FD533B">
        <w:rPr>
          <w:rFonts w:asciiTheme="majorHAnsi" w:hAnsiTheme="majorHAnsi" w:cstheme="majorHAnsi"/>
          <w:i/>
          <w:lang w:val="en-GB"/>
        </w:rPr>
        <w:t xml:space="preserve"> and delivered that solution to junior doctors. These junior doctors are the future of the [East African] healthcare system”</w:t>
      </w:r>
      <w:r w:rsidR="00A8122D" w:rsidRPr="00FD533B">
        <w:rPr>
          <w:rFonts w:asciiTheme="majorHAnsi" w:hAnsiTheme="majorHAnsi" w:cstheme="majorHAnsi"/>
          <w:iCs/>
          <w:lang w:val="en-GB"/>
        </w:rPr>
        <w:t xml:space="preserve"> (extract from tutor interviewed in </w:t>
      </w:r>
      <w:r w:rsidR="00A8122D" w:rsidRPr="00FD533B">
        <w:rPr>
          <w:rFonts w:asciiTheme="majorHAnsi" w:hAnsiTheme="majorHAnsi" w:cstheme="majorHAnsi"/>
          <w:lang w:val="en-GB"/>
        </w:rPr>
        <w:t>King’s Health Partners (n.d.-d))</w:t>
      </w:r>
    </w:p>
    <w:p w14:paraId="3827EBEC" w14:textId="4EA34952" w:rsidR="00492CD0" w:rsidRPr="00FD533B" w:rsidRDefault="00492CD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Digital activism was also manifest as a form of reciprocity. This concerns primarily migrant healthcare workers in the UK who participate in MedicineAfrica in order to give back to their home countries medical expertise and know-how. Compared to other UK-based tutors</w:t>
      </w:r>
      <w:r w:rsidR="00D310E9">
        <w:rPr>
          <w:rFonts w:asciiTheme="majorHAnsi" w:hAnsiTheme="majorHAnsi" w:cstheme="majorHAnsi"/>
          <w:lang w:val="en-GB"/>
        </w:rPr>
        <w:t>,</w:t>
      </w:r>
      <w:r w:rsidRPr="00FD533B">
        <w:rPr>
          <w:rFonts w:asciiTheme="majorHAnsi" w:hAnsiTheme="majorHAnsi" w:cstheme="majorHAnsi"/>
          <w:lang w:val="en-GB"/>
        </w:rPr>
        <w:t xml:space="preserve"> those migrant healthcare workers were aware of the health disparities in their home countries and saw the platform as a means </w:t>
      </w:r>
      <w:r w:rsidR="00D310E9">
        <w:rPr>
          <w:rFonts w:asciiTheme="majorHAnsi" w:hAnsiTheme="majorHAnsi" w:cstheme="majorHAnsi"/>
          <w:lang w:val="en-GB"/>
        </w:rPr>
        <w:t>for</w:t>
      </w:r>
      <w:r w:rsidR="00D310E9" w:rsidRPr="00FD533B">
        <w:rPr>
          <w:rFonts w:asciiTheme="majorHAnsi" w:hAnsiTheme="majorHAnsi" w:cstheme="majorHAnsi"/>
          <w:lang w:val="en-GB"/>
        </w:rPr>
        <w:t xml:space="preserve"> </w:t>
      </w:r>
      <w:r w:rsidRPr="00FD533B">
        <w:rPr>
          <w:rFonts w:asciiTheme="majorHAnsi" w:hAnsiTheme="majorHAnsi" w:cstheme="majorHAnsi"/>
          <w:lang w:val="en-GB"/>
        </w:rPr>
        <w:t>addressing some them:</w:t>
      </w:r>
    </w:p>
    <w:p w14:paraId="6E927E25" w14:textId="1DB157BF" w:rsidR="00492CD0" w:rsidRPr="00FD533B" w:rsidRDefault="00492CD0"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lastRenderedPageBreak/>
        <w:t>“So</w:t>
      </w:r>
      <w:r w:rsidR="00AA3432" w:rsidRPr="00FD533B">
        <w:rPr>
          <w:rFonts w:asciiTheme="majorHAnsi" w:hAnsiTheme="majorHAnsi" w:cstheme="majorHAnsi"/>
          <w:i/>
          <w:lang w:val="en-GB"/>
        </w:rPr>
        <w:t>,</w:t>
      </w:r>
      <w:r w:rsidRPr="00FD533B">
        <w:rPr>
          <w:rFonts w:asciiTheme="majorHAnsi" w:hAnsiTheme="majorHAnsi" w:cstheme="majorHAnsi"/>
          <w:i/>
          <w:lang w:val="en-GB"/>
        </w:rPr>
        <w:t xml:space="preserve"> this is really my passion</w:t>
      </w:r>
      <w:r w:rsidR="00022F04" w:rsidRPr="00FD533B">
        <w:rPr>
          <w:rFonts w:asciiTheme="majorHAnsi" w:hAnsiTheme="majorHAnsi" w:cstheme="majorHAnsi"/>
          <w:i/>
          <w:lang w:val="en-GB"/>
        </w:rPr>
        <w:t xml:space="preserve"> …</w:t>
      </w:r>
      <w:r w:rsidRPr="00FD533B">
        <w:rPr>
          <w:rFonts w:asciiTheme="majorHAnsi" w:hAnsiTheme="majorHAnsi" w:cstheme="majorHAnsi"/>
          <w:i/>
          <w:lang w:val="en-GB"/>
        </w:rPr>
        <w:t xml:space="preserve"> lucky enough to leave </w:t>
      </w:r>
      <w:r w:rsidR="00661E2C" w:rsidRPr="00FD533B">
        <w:rPr>
          <w:rFonts w:asciiTheme="majorHAnsi" w:hAnsiTheme="majorHAnsi" w:cstheme="majorHAnsi"/>
          <w:i/>
          <w:lang w:val="en-GB"/>
        </w:rPr>
        <w:t xml:space="preserve">[Western Asia] </w:t>
      </w:r>
      <w:r w:rsidRPr="00FD533B">
        <w:rPr>
          <w:rFonts w:asciiTheme="majorHAnsi" w:hAnsiTheme="majorHAnsi" w:cstheme="majorHAnsi"/>
          <w:i/>
          <w:lang w:val="en-GB"/>
        </w:rPr>
        <w:t xml:space="preserve">in a very difficult situation where my life was at threat, but at this time, I feel I should give back, </w:t>
      </w:r>
      <w:r w:rsidR="00022F04" w:rsidRPr="00FD533B">
        <w:rPr>
          <w:rFonts w:asciiTheme="majorHAnsi" w:hAnsiTheme="majorHAnsi" w:cstheme="majorHAnsi"/>
          <w:i/>
          <w:lang w:val="en-GB"/>
        </w:rPr>
        <w:t>…</w:t>
      </w:r>
      <w:r w:rsidRPr="00FD533B">
        <w:rPr>
          <w:rFonts w:asciiTheme="majorHAnsi" w:hAnsiTheme="majorHAnsi" w:cstheme="majorHAnsi"/>
          <w:i/>
          <w:lang w:val="en-GB"/>
        </w:rPr>
        <w:t>it's something that I want to do, and it's something as a payback to the country... To my country</w:t>
      </w:r>
      <w:r w:rsidR="006A2B30" w:rsidRPr="00FD533B">
        <w:rPr>
          <w:rFonts w:asciiTheme="majorHAnsi" w:hAnsiTheme="majorHAnsi" w:cstheme="majorHAnsi"/>
          <w:i/>
          <w:lang w:val="en-GB"/>
        </w:rPr>
        <w:t>.</w:t>
      </w:r>
      <w:r w:rsidRPr="00FD533B">
        <w:rPr>
          <w:rFonts w:asciiTheme="majorHAnsi" w:hAnsiTheme="majorHAnsi" w:cstheme="majorHAnsi"/>
          <w:i/>
          <w:lang w:val="en-GB"/>
        </w:rPr>
        <w:t>”</w:t>
      </w:r>
      <w:r w:rsidRPr="00FD533B">
        <w:rPr>
          <w:rFonts w:asciiTheme="majorHAnsi" w:hAnsiTheme="majorHAnsi" w:cstheme="majorHAnsi"/>
          <w:lang w:val="en-GB"/>
        </w:rPr>
        <w:t xml:space="preserve"> (</w:t>
      </w:r>
      <w:r w:rsidR="004E1CC9" w:rsidRPr="00FD533B">
        <w:rPr>
          <w:rFonts w:asciiTheme="majorHAnsi" w:hAnsiTheme="majorHAnsi" w:cstheme="majorHAnsi"/>
          <w:lang w:val="en-GB"/>
        </w:rPr>
        <w:t>PUK9</w:t>
      </w:r>
      <w:r w:rsidRPr="00FD533B">
        <w:rPr>
          <w:rFonts w:asciiTheme="majorHAnsi" w:hAnsiTheme="majorHAnsi" w:cstheme="majorHAnsi"/>
          <w:lang w:val="en-GB"/>
        </w:rPr>
        <w:t>)</w:t>
      </w:r>
    </w:p>
    <w:p w14:paraId="60D5A32D" w14:textId="70016FA5" w:rsidR="00492CD0" w:rsidRPr="00FD533B" w:rsidRDefault="00492CD0" w:rsidP="004829BB">
      <w:pPr>
        <w:spacing w:after="240" w:line="360" w:lineRule="auto"/>
        <w:jc w:val="both"/>
        <w:rPr>
          <w:rFonts w:asciiTheme="majorHAnsi" w:hAnsiTheme="majorHAnsi" w:cstheme="majorHAnsi"/>
          <w:color w:val="000000" w:themeColor="text1"/>
          <w:sz w:val="21"/>
          <w:lang w:val="en-GB"/>
        </w:rPr>
      </w:pPr>
      <w:r w:rsidRPr="00FD533B">
        <w:rPr>
          <w:rFonts w:asciiTheme="majorHAnsi" w:hAnsiTheme="majorHAnsi" w:cstheme="majorHAnsi"/>
          <w:lang w:val="en-GB"/>
        </w:rPr>
        <w:t xml:space="preserve">To sum up, this section has </w:t>
      </w:r>
      <w:r w:rsidR="00A02247" w:rsidRPr="00FD533B">
        <w:rPr>
          <w:rFonts w:asciiTheme="majorHAnsi" w:hAnsiTheme="majorHAnsi" w:cstheme="majorHAnsi"/>
          <w:lang w:val="en-GB"/>
        </w:rPr>
        <w:t xml:space="preserve">elicited </w:t>
      </w:r>
      <w:r w:rsidRPr="00FD533B">
        <w:rPr>
          <w:rFonts w:asciiTheme="majorHAnsi" w:hAnsiTheme="majorHAnsi" w:cstheme="majorHAnsi"/>
          <w:lang w:val="en-GB"/>
        </w:rPr>
        <w:t xml:space="preserve">the different manifestations of digital activism that emerged </w:t>
      </w:r>
      <w:r w:rsidR="002868DB" w:rsidRPr="00FD533B">
        <w:rPr>
          <w:rFonts w:asciiTheme="majorHAnsi" w:hAnsiTheme="majorHAnsi" w:cstheme="majorHAnsi"/>
          <w:lang w:val="en-GB"/>
        </w:rPr>
        <w:t>at</w:t>
      </w:r>
      <w:r w:rsidRPr="00FD533B">
        <w:rPr>
          <w:rFonts w:asciiTheme="majorHAnsi" w:hAnsiTheme="majorHAnsi" w:cstheme="majorHAnsi"/>
          <w:lang w:val="en-GB"/>
        </w:rPr>
        <w:t xml:space="preserve"> MedicineAfrica by exploring individuals’ </w:t>
      </w:r>
      <w:r w:rsidR="00D310E9">
        <w:rPr>
          <w:rFonts w:asciiTheme="majorHAnsi" w:hAnsiTheme="majorHAnsi" w:cstheme="majorHAnsi"/>
          <w:lang w:val="en-GB"/>
        </w:rPr>
        <w:t>motivations to be part of the</w:t>
      </w:r>
      <w:r w:rsidRPr="00FD533B">
        <w:rPr>
          <w:rFonts w:asciiTheme="majorHAnsi" w:hAnsiTheme="majorHAnsi" w:cstheme="majorHAnsi"/>
          <w:lang w:val="en-GB"/>
        </w:rPr>
        <w:t xml:space="preserve"> OHC. We analysed </w:t>
      </w:r>
      <w:r w:rsidR="00D012D5" w:rsidRPr="00FD533B">
        <w:rPr>
          <w:rFonts w:asciiTheme="majorHAnsi" w:hAnsiTheme="majorHAnsi" w:cstheme="majorHAnsi"/>
          <w:lang w:val="en-GB"/>
        </w:rPr>
        <w:t xml:space="preserve">the philanthropic, moral and reciprocal facets of </w:t>
      </w:r>
      <w:r w:rsidRPr="00FD533B">
        <w:rPr>
          <w:rFonts w:asciiTheme="majorHAnsi" w:hAnsiTheme="majorHAnsi" w:cstheme="majorHAnsi"/>
          <w:lang w:val="en-GB"/>
        </w:rPr>
        <w:t xml:space="preserve">digital </w:t>
      </w:r>
      <w:r w:rsidR="00D012D5" w:rsidRPr="00FD533B">
        <w:rPr>
          <w:rFonts w:asciiTheme="majorHAnsi" w:hAnsiTheme="majorHAnsi" w:cstheme="majorHAnsi"/>
          <w:lang w:val="en-GB"/>
        </w:rPr>
        <w:t xml:space="preserve">health </w:t>
      </w:r>
      <w:r w:rsidRPr="00FD533B">
        <w:rPr>
          <w:rFonts w:asciiTheme="majorHAnsi" w:hAnsiTheme="majorHAnsi" w:cstheme="majorHAnsi"/>
          <w:lang w:val="en-GB"/>
        </w:rPr>
        <w:t xml:space="preserve">activism. </w:t>
      </w:r>
    </w:p>
    <w:p w14:paraId="5E237A72" w14:textId="748FA64B" w:rsidR="00644E79" w:rsidRPr="00FD533B" w:rsidRDefault="00644E79" w:rsidP="00D66793">
      <w:pPr>
        <w:spacing w:after="240" w:line="360" w:lineRule="auto"/>
        <w:jc w:val="both"/>
        <w:rPr>
          <w:rFonts w:asciiTheme="majorHAnsi" w:hAnsiTheme="majorHAnsi" w:cstheme="majorHAnsi"/>
          <w:b/>
          <w:i/>
          <w:szCs w:val="22"/>
          <w:lang w:val="en-GB"/>
        </w:rPr>
      </w:pPr>
      <w:r w:rsidRPr="00FD533B">
        <w:rPr>
          <w:rFonts w:asciiTheme="majorHAnsi" w:hAnsiTheme="majorHAnsi" w:cstheme="majorHAnsi"/>
          <w:b/>
          <w:i/>
          <w:szCs w:val="22"/>
          <w:lang w:val="en-GB"/>
        </w:rPr>
        <w:t xml:space="preserve">6.3 </w:t>
      </w:r>
      <w:r w:rsidR="00CB56FF">
        <w:rPr>
          <w:rFonts w:asciiTheme="majorHAnsi" w:hAnsiTheme="majorHAnsi" w:cstheme="majorHAnsi"/>
          <w:b/>
          <w:i/>
          <w:szCs w:val="22"/>
          <w:lang w:val="en-GB"/>
        </w:rPr>
        <w:t>Mechanisms leading to social value creation through digital activism</w:t>
      </w:r>
    </w:p>
    <w:p w14:paraId="06FE508F" w14:textId="2D8DB999" w:rsidR="00644E79" w:rsidRPr="00FD533B" w:rsidRDefault="00E4574A" w:rsidP="00374C8A">
      <w:pPr>
        <w:spacing w:after="240" w:line="360" w:lineRule="auto"/>
        <w:jc w:val="both"/>
        <w:rPr>
          <w:rFonts w:asciiTheme="majorHAnsi" w:hAnsiTheme="majorHAnsi" w:cstheme="majorHAnsi"/>
          <w:szCs w:val="22"/>
          <w:lang w:val="en-GB"/>
        </w:rPr>
      </w:pPr>
      <w:r w:rsidRPr="00FD533B">
        <w:rPr>
          <w:rFonts w:asciiTheme="majorHAnsi" w:hAnsiTheme="majorHAnsi" w:cstheme="majorHAnsi"/>
          <w:szCs w:val="22"/>
          <w:lang w:val="en-GB"/>
        </w:rPr>
        <w:t xml:space="preserve">Having </w:t>
      </w:r>
      <w:r w:rsidR="00A02247" w:rsidRPr="00FD533B">
        <w:rPr>
          <w:rFonts w:asciiTheme="majorHAnsi" w:hAnsiTheme="majorHAnsi" w:cstheme="majorHAnsi"/>
          <w:szCs w:val="22"/>
          <w:lang w:val="en-GB"/>
        </w:rPr>
        <w:t>ex</w:t>
      </w:r>
      <w:r w:rsidR="009856DF">
        <w:rPr>
          <w:rFonts w:asciiTheme="majorHAnsi" w:hAnsiTheme="majorHAnsi" w:cstheme="majorHAnsi"/>
          <w:szCs w:val="22"/>
          <w:lang w:val="en-GB"/>
        </w:rPr>
        <w:t xml:space="preserve">amined </w:t>
      </w:r>
      <w:r w:rsidR="00A02247" w:rsidRPr="00FD533B">
        <w:rPr>
          <w:rFonts w:asciiTheme="majorHAnsi" w:hAnsiTheme="majorHAnsi" w:cstheme="majorHAnsi"/>
          <w:szCs w:val="22"/>
          <w:lang w:val="en-GB"/>
        </w:rPr>
        <w:t xml:space="preserve"> </w:t>
      </w:r>
      <w:r w:rsidRPr="00FD533B">
        <w:rPr>
          <w:rFonts w:asciiTheme="majorHAnsi" w:hAnsiTheme="majorHAnsi" w:cstheme="majorHAnsi"/>
          <w:szCs w:val="22"/>
          <w:lang w:val="en-GB"/>
        </w:rPr>
        <w:t>the creation of social value as well as evidence of digital activism, in this section</w:t>
      </w:r>
      <w:r w:rsidR="00644E79" w:rsidRPr="00FD533B">
        <w:rPr>
          <w:rFonts w:asciiTheme="majorHAnsi" w:hAnsiTheme="majorHAnsi" w:cstheme="majorHAnsi"/>
          <w:szCs w:val="22"/>
          <w:lang w:val="en-GB"/>
        </w:rPr>
        <w:t>, we explore</w:t>
      </w:r>
      <w:r w:rsidR="007A20D7" w:rsidRPr="00FD533B">
        <w:rPr>
          <w:rFonts w:asciiTheme="majorHAnsi" w:hAnsiTheme="majorHAnsi" w:cstheme="majorHAnsi"/>
          <w:szCs w:val="22"/>
          <w:lang w:val="en-GB"/>
        </w:rPr>
        <w:t xml:space="preserve"> the</w:t>
      </w:r>
      <w:r w:rsidR="00644E79" w:rsidRPr="00FD533B">
        <w:rPr>
          <w:rFonts w:asciiTheme="majorHAnsi" w:hAnsiTheme="majorHAnsi" w:cstheme="majorHAnsi"/>
          <w:szCs w:val="22"/>
          <w:lang w:val="en-GB"/>
        </w:rPr>
        <w:t xml:space="preserve"> </w:t>
      </w:r>
      <w:r w:rsidR="00644E79" w:rsidRPr="00FD533B">
        <w:rPr>
          <w:rFonts w:asciiTheme="majorHAnsi" w:hAnsiTheme="majorHAnsi" w:cstheme="majorHAnsi"/>
          <w:i/>
          <w:iCs/>
          <w:szCs w:val="22"/>
          <w:lang w:val="en-GB"/>
        </w:rPr>
        <w:t>how</w:t>
      </w:r>
      <w:r w:rsidR="00644E79" w:rsidRPr="00FD533B">
        <w:rPr>
          <w:rFonts w:asciiTheme="majorHAnsi" w:hAnsiTheme="majorHAnsi" w:cstheme="majorHAnsi"/>
          <w:szCs w:val="22"/>
          <w:lang w:val="en-GB"/>
        </w:rPr>
        <w:t xml:space="preserve"> </w:t>
      </w:r>
      <w:r w:rsidR="007A20D7" w:rsidRPr="00FD533B">
        <w:rPr>
          <w:rFonts w:asciiTheme="majorHAnsi" w:hAnsiTheme="majorHAnsi" w:cstheme="majorHAnsi"/>
          <w:szCs w:val="22"/>
          <w:lang w:val="en-GB"/>
        </w:rPr>
        <w:t>question of our study by delineating three</w:t>
      </w:r>
      <w:r w:rsidR="00D609D9" w:rsidRPr="00FD533B">
        <w:rPr>
          <w:rFonts w:asciiTheme="majorHAnsi" w:hAnsiTheme="majorHAnsi" w:cstheme="majorHAnsi"/>
          <w:szCs w:val="22"/>
          <w:lang w:val="en-GB"/>
        </w:rPr>
        <w:t xml:space="preserve"> mechanisms </w:t>
      </w:r>
      <w:r w:rsidR="007A20D7" w:rsidRPr="00FD533B">
        <w:rPr>
          <w:rFonts w:asciiTheme="majorHAnsi" w:hAnsiTheme="majorHAnsi" w:cstheme="majorHAnsi"/>
          <w:szCs w:val="22"/>
          <w:lang w:val="en-GB"/>
        </w:rPr>
        <w:t xml:space="preserve">which </w:t>
      </w:r>
      <w:r w:rsidR="00D609D9" w:rsidRPr="00FD533B">
        <w:rPr>
          <w:rFonts w:asciiTheme="majorHAnsi" w:hAnsiTheme="majorHAnsi" w:cstheme="majorHAnsi"/>
          <w:szCs w:val="22"/>
          <w:lang w:val="en-GB"/>
        </w:rPr>
        <w:t xml:space="preserve">were found to enable </w:t>
      </w:r>
      <w:r w:rsidR="007A20D7" w:rsidRPr="00FD533B">
        <w:rPr>
          <w:rFonts w:asciiTheme="majorHAnsi" w:hAnsiTheme="majorHAnsi" w:cstheme="majorHAnsi"/>
          <w:szCs w:val="22"/>
          <w:lang w:val="en-GB"/>
        </w:rPr>
        <w:t>social value creation through digital activism</w:t>
      </w:r>
      <w:r w:rsidR="00060D36" w:rsidRPr="00FD533B">
        <w:rPr>
          <w:rFonts w:asciiTheme="majorHAnsi" w:hAnsiTheme="majorHAnsi" w:cstheme="majorHAnsi"/>
          <w:szCs w:val="22"/>
          <w:lang w:val="en-GB"/>
        </w:rPr>
        <w:t>:</w:t>
      </w:r>
      <w:r w:rsidR="005D6168" w:rsidRPr="00FD533B">
        <w:rPr>
          <w:rFonts w:asciiTheme="majorHAnsi" w:hAnsiTheme="majorHAnsi" w:cstheme="majorHAnsi"/>
          <w:szCs w:val="22"/>
          <w:lang w:val="en-GB"/>
        </w:rPr>
        <w:t xml:space="preserve"> </w:t>
      </w:r>
      <w:r w:rsidR="00644E79" w:rsidRPr="00FD533B">
        <w:rPr>
          <w:rFonts w:asciiTheme="majorHAnsi" w:hAnsiTheme="majorHAnsi" w:cstheme="majorHAnsi"/>
          <w:szCs w:val="22"/>
          <w:lang w:val="en-GB"/>
        </w:rPr>
        <w:t>the</w:t>
      </w:r>
      <w:r w:rsidR="00CB56FF">
        <w:rPr>
          <w:rFonts w:asciiTheme="majorHAnsi" w:hAnsiTheme="majorHAnsi" w:cstheme="majorHAnsi"/>
          <w:szCs w:val="22"/>
          <w:lang w:val="en-GB"/>
        </w:rPr>
        <w:t>y are technically (i</w:t>
      </w:r>
      <w:r w:rsidR="00504209">
        <w:rPr>
          <w:rFonts w:asciiTheme="majorHAnsi" w:hAnsiTheme="majorHAnsi" w:cstheme="majorHAnsi"/>
          <w:szCs w:val="22"/>
          <w:lang w:val="en-GB"/>
        </w:rPr>
        <w:t>.</w:t>
      </w:r>
      <w:r w:rsidR="00CB56FF">
        <w:rPr>
          <w:rFonts w:asciiTheme="majorHAnsi" w:hAnsiTheme="majorHAnsi" w:cstheme="majorHAnsi"/>
          <w:szCs w:val="22"/>
          <w:lang w:val="en-GB"/>
        </w:rPr>
        <w:t>e</w:t>
      </w:r>
      <w:r w:rsidR="00504209">
        <w:rPr>
          <w:rFonts w:asciiTheme="majorHAnsi" w:hAnsiTheme="majorHAnsi" w:cstheme="majorHAnsi"/>
          <w:szCs w:val="22"/>
          <w:lang w:val="en-GB"/>
        </w:rPr>
        <w:t>.</w:t>
      </w:r>
      <w:r w:rsidR="00EC6C3C">
        <w:rPr>
          <w:rFonts w:asciiTheme="majorHAnsi" w:hAnsiTheme="majorHAnsi" w:cstheme="majorHAnsi"/>
          <w:szCs w:val="22"/>
          <w:lang w:val="en-GB"/>
        </w:rPr>
        <w:t>,</w:t>
      </w:r>
      <w:r w:rsidR="00CB56FF">
        <w:rPr>
          <w:rFonts w:asciiTheme="majorHAnsi" w:hAnsiTheme="majorHAnsi" w:cstheme="majorHAnsi"/>
          <w:szCs w:val="22"/>
          <w:lang w:val="en-GB"/>
        </w:rPr>
        <w:t xml:space="preserve"> </w:t>
      </w:r>
      <w:r w:rsidR="00AE7C5F" w:rsidRPr="00FD533B">
        <w:rPr>
          <w:rFonts w:asciiTheme="majorHAnsi" w:hAnsiTheme="majorHAnsi" w:cstheme="majorHAnsi"/>
          <w:szCs w:val="22"/>
          <w:lang w:val="en-GB"/>
        </w:rPr>
        <w:t xml:space="preserve">connective </w:t>
      </w:r>
      <w:r w:rsidR="005C73AD" w:rsidRPr="00FD533B">
        <w:rPr>
          <w:rFonts w:asciiTheme="majorHAnsi" w:hAnsiTheme="majorHAnsi" w:cstheme="majorHAnsi"/>
          <w:szCs w:val="22"/>
          <w:lang w:val="en-GB"/>
        </w:rPr>
        <w:t xml:space="preserve">capacity </w:t>
      </w:r>
      <w:r w:rsidR="00CF4AF9" w:rsidRPr="00FD533B">
        <w:rPr>
          <w:rFonts w:asciiTheme="majorHAnsi" w:hAnsiTheme="majorHAnsi" w:cstheme="majorHAnsi"/>
          <w:szCs w:val="22"/>
          <w:lang w:val="en-GB"/>
        </w:rPr>
        <w:t xml:space="preserve">of the </w:t>
      </w:r>
      <w:r w:rsidR="00644E79" w:rsidRPr="00FD533B">
        <w:rPr>
          <w:rFonts w:asciiTheme="majorHAnsi" w:hAnsiTheme="majorHAnsi" w:cstheme="majorHAnsi"/>
          <w:szCs w:val="22"/>
          <w:lang w:val="en-GB"/>
        </w:rPr>
        <w:t>platform</w:t>
      </w:r>
      <w:r w:rsidR="00CB56FF">
        <w:rPr>
          <w:rFonts w:asciiTheme="majorHAnsi" w:hAnsiTheme="majorHAnsi" w:cstheme="majorHAnsi"/>
          <w:szCs w:val="22"/>
          <w:lang w:val="en-GB"/>
        </w:rPr>
        <w:t xml:space="preserve"> and collective practices) and </w:t>
      </w:r>
      <w:r w:rsidR="00025054">
        <w:rPr>
          <w:rFonts w:asciiTheme="majorHAnsi" w:hAnsiTheme="majorHAnsi" w:cstheme="majorHAnsi"/>
          <w:szCs w:val="22"/>
          <w:lang w:val="en-GB"/>
        </w:rPr>
        <w:t>socially afforded</w:t>
      </w:r>
      <w:r w:rsidR="00CB56FF">
        <w:rPr>
          <w:rFonts w:asciiTheme="majorHAnsi" w:hAnsiTheme="majorHAnsi" w:cstheme="majorHAnsi"/>
          <w:szCs w:val="22"/>
          <w:lang w:val="en-GB"/>
        </w:rPr>
        <w:t xml:space="preserve"> (i</w:t>
      </w:r>
      <w:r w:rsidR="00504209">
        <w:rPr>
          <w:rFonts w:asciiTheme="majorHAnsi" w:hAnsiTheme="majorHAnsi" w:cstheme="majorHAnsi"/>
          <w:szCs w:val="22"/>
          <w:lang w:val="en-GB"/>
        </w:rPr>
        <w:t>.</w:t>
      </w:r>
      <w:r w:rsidR="00CB56FF">
        <w:rPr>
          <w:rFonts w:asciiTheme="majorHAnsi" w:hAnsiTheme="majorHAnsi" w:cstheme="majorHAnsi"/>
          <w:szCs w:val="22"/>
          <w:lang w:val="en-GB"/>
        </w:rPr>
        <w:t>e</w:t>
      </w:r>
      <w:r w:rsidR="00504209">
        <w:rPr>
          <w:rFonts w:asciiTheme="majorHAnsi" w:hAnsiTheme="majorHAnsi" w:cstheme="majorHAnsi"/>
          <w:szCs w:val="22"/>
          <w:lang w:val="en-GB"/>
        </w:rPr>
        <w:t>.</w:t>
      </w:r>
      <w:r w:rsidR="00EC6C3C">
        <w:rPr>
          <w:rFonts w:asciiTheme="majorHAnsi" w:hAnsiTheme="majorHAnsi" w:cstheme="majorHAnsi"/>
          <w:szCs w:val="22"/>
          <w:lang w:val="en-GB"/>
        </w:rPr>
        <w:t>,</w:t>
      </w:r>
      <w:r w:rsidR="00CB56FF">
        <w:rPr>
          <w:rFonts w:asciiTheme="majorHAnsi" w:hAnsiTheme="majorHAnsi" w:cstheme="majorHAnsi"/>
          <w:szCs w:val="22"/>
          <w:lang w:val="en-GB"/>
        </w:rPr>
        <w:t xml:space="preserve"> growing commitment)</w:t>
      </w:r>
      <w:r w:rsidR="00644E79" w:rsidRPr="00FD533B">
        <w:rPr>
          <w:rFonts w:asciiTheme="majorHAnsi" w:hAnsiTheme="majorHAnsi" w:cstheme="majorHAnsi"/>
          <w:szCs w:val="22"/>
          <w:lang w:val="en-GB"/>
        </w:rPr>
        <w:t>.</w:t>
      </w:r>
    </w:p>
    <w:p w14:paraId="65651F84" w14:textId="6C581FA6" w:rsidR="00644E79" w:rsidRPr="00FD533B" w:rsidRDefault="00D5699B" w:rsidP="00D66793">
      <w:pPr>
        <w:spacing w:after="240" w:line="360" w:lineRule="auto"/>
        <w:rPr>
          <w:rFonts w:asciiTheme="majorHAnsi" w:hAnsiTheme="majorHAnsi" w:cstheme="majorHAnsi"/>
          <w:b/>
          <w:bCs/>
          <w:i/>
          <w:szCs w:val="22"/>
          <w:lang w:val="en-GB"/>
        </w:rPr>
      </w:pPr>
      <w:r w:rsidRPr="00FD533B">
        <w:rPr>
          <w:rFonts w:asciiTheme="majorHAnsi" w:hAnsiTheme="majorHAnsi" w:cstheme="majorHAnsi"/>
          <w:b/>
          <w:bCs/>
          <w:i/>
          <w:szCs w:val="22"/>
          <w:lang w:val="en-GB"/>
        </w:rPr>
        <w:t>Connectiv</w:t>
      </w:r>
      <w:r w:rsidR="00693DB1" w:rsidRPr="00FD533B">
        <w:rPr>
          <w:rFonts w:asciiTheme="majorHAnsi" w:hAnsiTheme="majorHAnsi" w:cstheme="majorHAnsi"/>
          <w:b/>
          <w:bCs/>
          <w:i/>
          <w:szCs w:val="22"/>
          <w:lang w:val="en-GB"/>
        </w:rPr>
        <w:t>e</w:t>
      </w:r>
      <w:r w:rsidR="00E4574A" w:rsidRPr="00FD533B">
        <w:rPr>
          <w:rFonts w:asciiTheme="majorHAnsi" w:hAnsiTheme="majorHAnsi" w:cstheme="majorHAnsi"/>
          <w:b/>
          <w:bCs/>
          <w:i/>
          <w:szCs w:val="22"/>
          <w:lang w:val="en-GB"/>
        </w:rPr>
        <w:t xml:space="preserve"> </w:t>
      </w:r>
      <w:r w:rsidR="005C73AD" w:rsidRPr="00FD533B">
        <w:rPr>
          <w:rFonts w:asciiTheme="majorHAnsi" w:hAnsiTheme="majorHAnsi" w:cstheme="majorHAnsi"/>
          <w:b/>
          <w:bCs/>
          <w:i/>
          <w:szCs w:val="22"/>
          <w:lang w:val="en-GB"/>
        </w:rPr>
        <w:t>capacity</w:t>
      </w:r>
      <w:r w:rsidR="00E4574A" w:rsidRPr="00FD533B">
        <w:rPr>
          <w:rFonts w:asciiTheme="majorHAnsi" w:hAnsiTheme="majorHAnsi" w:cstheme="majorHAnsi"/>
          <w:b/>
          <w:bCs/>
          <w:i/>
          <w:szCs w:val="22"/>
          <w:lang w:val="en-GB"/>
        </w:rPr>
        <w:t xml:space="preserve"> of the </w:t>
      </w:r>
      <w:r w:rsidR="005C73AD" w:rsidRPr="00FD533B">
        <w:rPr>
          <w:rFonts w:asciiTheme="majorHAnsi" w:hAnsiTheme="majorHAnsi" w:cstheme="majorHAnsi"/>
          <w:b/>
          <w:bCs/>
          <w:i/>
          <w:szCs w:val="22"/>
          <w:lang w:val="en-GB"/>
        </w:rPr>
        <w:t>d</w:t>
      </w:r>
      <w:r w:rsidR="00E4574A" w:rsidRPr="00FD533B">
        <w:rPr>
          <w:rFonts w:asciiTheme="majorHAnsi" w:hAnsiTheme="majorHAnsi" w:cstheme="majorHAnsi"/>
          <w:b/>
          <w:bCs/>
          <w:i/>
          <w:szCs w:val="22"/>
          <w:lang w:val="en-GB"/>
        </w:rPr>
        <w:t xml:space="preserve">igital </w:t>
      </w:r>
      <w:r w:rsidR="005C73AD" w:rsidRPr="00FD533B">
        <w:rPr>
          <w:rFonts w:asciiTheme="majorHAnsi" w:hAnsiTheme="majorHAnsi" w:cstheme="majorHAnsi"/>
          <w:b/>
          <w:bCs/>
          <w:i/>
          <w:szCs w:val="22"/>
          <w:lang w:val="en-GB"/>
        </w:rPr>
        <w:t>p</w:t>
      </w:r>
      <w:r w:rsidR="00E4574A" w:rsidRPr="00FD533B">
        <w:rPr>
          <w:rFonts w:asciiTheme="majorHAnsi" w:hAnsiTheme="majorHAnsi" w:cstheme="majorHAnsi"/>
          <w:b/>
          <w:bCs/>
          <w:i/>
          <w:szCs w:val="22"/>
          <w:lang w:val="en-GB"/>
        </w:rPr>
        <w:t>latform</w:t>
      </w:r>
    </w:p>
    <w:p w14:paraId="7376F32D" w14:textId="726238C3" w:rsidR="00644E79" w:rsidRPr="00FD533B" w:rsidRDefault="00644E79"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MedicineAfrica pride themselves on their vision to improve healthcare education and systems in </w:t>
      </w:r>
      <w:r w:rsidR="002D4DC7" w:rsidRPr="00FD533B">
        <w:rPr>
          <w:rFonts w:asciiTheme="majorHAnsi" w:hAnsiTheme="majorHAnsi" w:cstheme="majorHAnsi"/>
          <w:lang w:val="en-GB"/>
        </w:rPr>
        <w:t>regions</w:t>
      </w:r>
      <w:r w:rsidRPr="00FD533B">
        <w:rPr>
          <w:rFonts w:asciiTheme="majorHAnsi" w:hAnsiTheme="majorHAnsi" w:cstheme="majorHAnsi"/>
          <w:lang w:val="en-GB"/>
        </w:rPr>
        <w:t xml:space="preserve"> whose healthcare systems were fragmented. </w:t>
      </w:r>
      <w:r w:rsidR="006A3ACB">
        <w:rPr>
          <w:rFonts w:asciiTheme="majorHAnsi" w:hAnsiTheme="majorHAnsi" w:cstheme="majorHAnsi"/>
          <w:lang w:val="en-GB"/>
        </w:rPr>
        <w:t xml:space="preserve">Connective capacity constitutes a core technical </w:t>
      </w:r>
      <w:r w:rsidR="00086C5D">
        <w:rPr>
          <w:rFonts w:asciiTheme="majorHAnsi" w:hAnsiTheme="majorHAnsi" w:cstheme="majorHAnsi"/>
          <w:lang w:val="en-GB"/>
        </w:rPr>
        <w:t>affordance</w:t>
      </w:r>
      <w:r w:rsidR="006A3ACB">
        <w:rPr>
          <w:rFonts w:asciiTheme="majorHAnsi" w:hAnsiTheme="majorHAnsi" w:cstheme="majorHAnsi"/>
          <w:lang w:val="en-GB"/>
        </w:rPr>
        <w:t xml:space="preserve"> of any digital platform, though not utilized in the same way by all platforms</w:t>
      </w:r>
      <w:r w:rsidRPr="00FD533B">
        <w:rPr>
          <w:rFonts w:asciiTheme="majorHAnsi" w:hAnsiTheme="majorHAnsi" w:cstheme="majorHAnsi"/>
          <w:lang w:val="en-GB"/>
        </w:rPr>
        <w:t>. P</w:t>
      </w:r>
      <w:r w:rsidR="00756095" w:rsidRPr="00FD533B">
        <w:rPr>
          <w:rFonts w:asciiTheme="majorHAnsi" w:hAnsiTheme="majorHAnsi" w:cstheme="majorHAnsi"/>
          <w:lang w:val="en-GB"/>
        </w:rPr>
        <w:t>UK</w:t>
      </w:r>
      <w:r w:rsidRPr="00FD533B">
        <w:rPr>
          <w:rFonts w:asciiTheme="majorHAnsi" w:hAnsiTheme="majorHAnsi" w:cstheme="majorHAnsi"/>
          <w:lang w:val="en-GB"/>
        </w:rPr>
        <w:t xml:space="preserve">1 highlights </w:t>
      </w:r>
      <w:r w:rsidR="006A3ACB">
        <w:rPr>
          <w:rFonts w:asciiTheme="majorHAnsi" w:hAnsiTheme="majorHAnsi" w:cstheme="majorHAnsi"/>
          <w:lang w:val="en-GB"/>
        </w:rPr>
        <w:t xml:space="preserve">its </w:t>
      </w:r>
      <w:r w:rsidR="006A3ACB" w:rsidRPr="00FD533B">
        <w:rPr>
          <w:rFonts w:asciiTheme="majorHAnsi" w:hAnsiTheme="majorHAnsi" w:cstheme="majorHAnsi"/>
          <w:lang w:val="en-GB"/>
        </w:rPr>
        <w:t>pi</w:t>
      </w:r>
      <w:r w:rsidR="006A3ACB">
        <w:rPr>
          <w:rFonts w:asciiTheme="majorHAnsi" w:hAnsiTheme="majorHAnsi" w:cstheme="majorHAnsi"/>
          <w:lang w:val="en-GB"/>
        </w:rPr>
        <w:t>votal</w:t>
      </w:r>
      <w:r w:rsidRPr="00FD533B">
        <w:rPr>
          <w:rFonts w:asciiTheme="majorHAnsi" w:hAnsiTheme="majorHAnsi" w:cstheme="majorHAnsi"/>
          <w:lang w:val="en-GB"/>
        </w:rPr>
        <w:t xml:space="preserve"> role in bringing together </w:t>
      </w:r>
      <w:r w:rsidR="00326B5E">
        <w:rPr>
          <w:rFonts w:asciiTheme="majorHAnsi" w:hAnsiTheme="majorHAnsi" w:cstheme="majorHAnsi"/>
          <w:lang w:val="en-GB"/>
        </w:rPr>
        <w:t xml:space="preserve">geographically dispersed </w:t>
      </w:r>
      <w:r w:rsidRPr="00FD533B">
        <w:rPr>
          <w:rFonts w:asciiTheme="majorHAnsi" w:hAnsiTheme="majorHAnsi" w:cstheme="majorHAnsi"/>
          <w:lang w:val="en-GB"/>
        </w:rPr>
        <w:t xml:space="preserve">individuals </w:t>
      </w:r>
      <w:r w:rsidR="00C63ACB" w:rsidRPr="00FD533B">
        <w:rPr>
          <w:rFonts w:asciiTheme="majorHAnsi" w:hAnsiTheme="majorHAnsi" w:cstheme="majorHAnsi"/>
          <w:lang w:val="en-GB"/>
        </w:rPr>
        <w:t>from across</w:t>
      </w:r>
      <w:r w:rsidRPr="00FD533B">
        <w:rPr>
          <w:rFonts w:asciiTheme="majorHAnsi" w:hAnsiTheme="majorHAnsi" w:cstheme="majorHAnsi"/>
          <w:lang w:val="en-GB"/>
        </w:rPr>
        <w:t xml:space="preserve"> different areas</w:t>
      </w:r>
      <w:r w:rsidR="00326B5E">
        <w:rPr>
          <w:rFonts w:asciiTheme="majorHAnsi" w:hAnsiTheme="majorHAnsi" w:cstheme="majorHAnsi"/>
          <w:lang w:val="en-GB"/>
        </w:rPr>
        <w:t xml:space="preserve"> in line with MedicineAfrica’s aims</w:t>
      </w:r>
      <w:r w:rsidRPr="00FD533B">
        <w:rPr>
          <w:rFonts w:asciiTheme="majorHAnsi" w:hAnsiTheme="majorHAnsi" w:cstheme="majorHAnsi"/>
          <w:lang w:val="en-GB"/>
        </w:rPr>
        <w:t>:</w:t>
      </w:r>
    </w:p>
    <w:p w14:paraId="355BF897" w14:textId="054567AE" w:rsidR="00644E79" w:rsidRPr="00FD533B" w:rsidRDefault="00644E79" w:rsidP="00D66793">
      <w:pPr>
        <w:spacing w:after="240" w:line="360" w:lineRule="auto"/>
        <w:ind w:left="567"/>
        <w:jc w:val="both"/>
        <w:rPr>
          <w:rFonts w:asciiTheme="majorHAnsi" w:hAnsiTheme="majorHAnsi" w:cstheme="majorHAnsi"/>
          <w:lang w:val="en-GB"/>
        </w:rPr>
      </w:pPr>
      <w:r w:rsidRPr="00644318">
        <w:rPr>
          <w:rFonts w:asciiTheme="majorHAnsi" w:hAnsiTheme="majorHAnsi" w:cstheme="majorHAnsi"/>
          <w:i/>
          <w:lang w:val="en-GB"/>
        </w:rPr>
        <w:t xml:space="preserve">“The </w:t>
      </w:r>
      <w:r w:rsidR="009856DF">
        <w:rPr>
          <w:rFonts w:asciiTheme="majorHAnsi" w:hAnsiTheme="majorHAnsi" w:cstheme="majorHAnsi"/>
          <w:i/>
          <w:lang w:val="en-GB"/>
        </w:rPr>
        <w:t>[initiative was about]</w:t>
      </w:r>
      <w:r w:rsidRPr="00644318">
        <w:rPr>
          <w:rFonts w:asciiTheme="majorHAnsi" w:hAnsiTheme="majorHAnsi" w:cstheme="majorHAnsi"/>
          <w:i/>
          <w:lang w:val="en-GB"/>
        </w:rPr>
        <w:t xml:space="preserve"> using technology to increase access to a place that didn't have much in the way of capacity. </w:t>
      </w:r>
      <w:r w:rsidRPr="00FD533B">
        <w:rPr>
          <w:rFonts w:asciiTheme="majorHAnsi" w:hAnsiTheme="majorHAnsi" w:cstheme="majorHAnsi"/>
          <w:i/>
          <w:lang w:val="en-GB"/>
        </w:rPr>
        <w:t xml:space="preserve">I decided that it would be a good idea to try to use some of that technological, kind of, interest and know how that I had acquired to enable a bigger exchange in terms of capacity between the partners in </w:t>
      </w:r>
      <w:r w:rsidR="00661E2C" w:rsidRPr="00FD533B">
        <w:rPr>
          <w:rFonts w:asciiTheme="majorHAnsi" w:hAnsiTheme="majorHAnsi" w:cstheme="majorHAnsi"/>
          <w:i/>
          <w:lang w:val="en-GB"/>
        </w:rPr>
        <w:t>[East Africa]</w:t>
      </w:r>
      <w:r w:rsidRPr="00FD533B">
        <w:rPr>
          <w:rFonts w:asciiTheme="majorHAnsi" w:hAnsiTheme="majorHAnsi" w:cstheme="majorHAnsi"/>
          <w:i/>
          <w:lang w:val="en-GB"/>
        </w:rPr>
        <w:t>, and the partners in the UK.”</w:t>
      </w:r>
      <w:r w:rsidRPr="00FD533B">
        <w:rPr>
          <w:rFonts w:asciiTheme="majorHAnsi" w:hAnsiTheme="majorHAnsi" w:cstheme="majorHAnsi"/>
          <w:lang w:val="en-GB"/>
        </w:rPr>
        <w:t xml:space="preserve"> (</w:t>
      </w:r>
      <w:r w:rsidR="00FE6004" w:rsidRPr="00FD533B">
        <w:rPr>
          <w:rFonts w:asciiTheme="majorHAnsi" w:hAnsiTheme="majorHAnsi" w:cstheme="majorHAnsi"/>
          <w:lang w:val="en-GB"/>
        </w:rPr>
        <w:t>PUK1</w:t>
      </w:r>
      <w:r w:rsidRPr="00FD533B">
        <w:rPr>
          <w:rFonts w:asciiTheme="majorHAnsi" w:hAnsiTheme="majorHAnsi" w:cstheme="majorHAnsi"/>
          <w:lang w:val="en-GB"/>
        </w:rPr>
        <w:t>)</w:t>
      </w:r>
    </w:p>
    <w:p w14:paraId="45798946" w14:textId="0D834D28" w:rsidR="00D33000" w:rsidRPr="00FD533B" w:rsidRDefault="00644E79" w:rsidP="00D66793">
      <w:pPr>
        <w:spacing w:after="240" w:line="360" w:lineRule="auto"/>
        <w:jc w:val="both"/>
        <w:rPr>
          <w:rFonts w:asciiTheme="majorHAnsi" w:hAnsiTheme="majorHAnsi" w:cstheme="majorHAnsi"/>
          <w:szCs w:val="22"/>
          <w:lang w:val="en-GB"/>
        </w:rPr>
      </w:pPr>
      <w:r w:rsidRPr="00FD533B">
        <w:rPr>
          <w:rFonts w:asciiTheme="majorHAnsi" w:hAnsiTheme="majorHAnsi" w:cstheme="majorHAnsi"/>
          <w:szCs w:val="22"/>
          <w:lang w:val="en-GB"/>
        </w:rPr>
        <w:t>As such, the digital platform itself and its affordance to offer connectivity among</w:t>
      </w:r>
      <w:r w:rsidR="00D33000" w:rsidRPr="00FD533B">
        <w:rPr>
          <w:rFonts w:asciiTheme="majorHAnsi" w:hAnsiTheme="majorHAnsi" w:cstheme="majorHAnsi"/>
          <w:szCs w:val="22"/>
          <w:lang w:val="en-GB"/>
        </w:rPr>
        <w:t xml:space="preserve"> </w:t>
      </w:r>
      <w:r w:rsidRPr="00FD533B">
        <w:rPr>
          <w:rFonts w:asciiTheme="majorHAnsi" w:hAnsiTheme="majorHAnsi" w:cstheme="majorHAnsi"/>
          <w:szCs w:val="22"/>
          <w:lang w:val="en-GB"/>
        </w:rPr>
        <w:t>dispersed individuals and groups played a significant role in</w:t>
      </w:r>
      <w:r w:rsidR="00C63ACB" w:rsidRPr="00FD533B">
        <w:rPr>
          <w:rFonts w:asciiTheme="majorHAnsi" w:hAnsiTheme="majorHAnsi" w:cstheme="majorHAnsi"/>
          <w:szCs w:val="22"/>
          <w:lang w:val="en-GB"/>
        </w:rPr>
        <w:t xml:space="preserve"> </w:t>
      </w:r>
      <w:r w:rsidR="009856DF">
        <w:rPr>
          <w:rFonts w:asciiTheme="majorHAnsi" w:hAnsiTheme="majorHAnsi" w:cstheme="majorHAnsi"/>
          <w:szCs w:val="22"/>
          <w:lang w:val="en-GB"/>
        </w:rPr>
        <w:t>developing</w:t>
      </w:r>
      <w:r w:rsidR="00C63ACB" w:rsidRPr="00FD533B">
        <w:rPr>
          <w:rFonts w:asciiTheme="majorHAnsi" w:hAnsiTheme="majorHAnsi" w:cstheme="majorHAnsi"/>
          <w:szCs w:val="22"/>
          <w:lang w:val="en-GB"/>
        </w:rPr>
        <w:t xml:space="preserve"> a coherent </w:t>
      </w:r>
      <w:r w:rsidR="009856DF">
        <w:rPr>
          <w:rFonts w:asciiTheme="majorHAnsi" w:hAnsiTheme="majorHAnsi" w:cstheme="majorHAnsi"/>
          <w:szCs w:val="22"/>
          <w:lang w:val="en-GB"/>
        </w:rPr>
        <w:t xml:space="preserve">and </w:t>
      </w:r>
      <w:r w:rsidR="009856DF">
        <w:rPr>
          <w:rFonts w:asciiTheme="majorHAnsi" w:hAnsiTheme="majorHAnsi" w:cstheme="majorHAnsi"/>
          <w:szCs w:val="22"/>
          <w:lang w:val="en-GB"/>
        </w:rPr>
        <w:lastRenderedPageBreak/>
        <w:t>strong OHC.</w:t>
      </w:r>
      <w:r w:rsidR="00D33000" w:rsidRPr="00FD533B">
        <w:rPr>
          <w:rFonts w:asciiTheme="majorHAnsi" w:hAnsiTheme="majorHAnsi" w:cstheme="majorHAnsi"/>
          <w:szCs w:val="22"/>
          <w:lang w:val="en-GB"/>
        </w:rPr>
        <w:t xml:space="preserve"> It is not only the </w:t>
      </w:r>
      <w:r w:rsidR="00086C5D">
        <w:rPr>
          <w:rFonts w:asciiTheme="majorHAnsi" w:hAnsiTheme="majorHAnsi" w:cstheme="majorHAnsi"/>
          <w:szCs w:val="22"/>
          <w:lang w:val="en-GB"/>
        </w:rPr>
        <w:t>‘</w:t>
      </w:r>
      <w:r w:rsidR="00D33000" w:rsidRPr="00FD533B">
        <w:rPr>
          <w:rFonts w:asciiTheme="majorHAnsi" w:hAnsiTheme="majorHAnsi" w:cstheme="majorHAnsi"/>
          <w:szCs w:val="22"/>
          <w:lang w:val="en-GB"/>
        </w:rPr>
        <w:t>bringing together</w:t>
      </w:r>
      <w:r w:rsidR="00086C5D">
        <w:rPr>
          <w:rFonts w:asciiTheme="majorHAnsi" w:hAnsiTheme="majorHAnsi" w:cstheme="majorHAnsi"/>
          <w:szCs w:val="22"/>
          <w:lang w:val="en-GB"/>
        </w:rPr>
        <w:t>’</w:t>
      </w:r>
      <w:r w:rsidR="00D33000" w:rsidRPr="00FD533B">
        <w:rPr>
          <w:rFonts w:asciiTheme="majorHAnsi" w:hAnsiTheme="majorHAnsi" w:cstheme="majorHAnsi"/>
          <w:szCs w:val="22"/>
          <w:lang w:val="en-GB"/>
        </w:rPr>
        <w:t xml:space="preserve"> that affords social value creation, but also the unique opportunity the platform provides for scaling this value up. This opportunity stands in sharp contrast</w:t>
      </w:r>
      <w:r w:rsidR="00086C5D">
        <w:rPr>
          <w:rFonts w:asciiTheme="majorHAnsi" w:hAnsiTheme="majorHAnsi" w:cstheme="majorHAnsi"/>
          <w:szCs w:val="22"/>
          <w:lang w:val="en-GB"/>
        </w:rPr>
        <w:t xml:space="preserve"> </w:t>
      </w:r>
      <w:r w:rsidR="00D33000" w:rsidRPr="00FD533B">
        <w:rPr>
          <w:rFonts w:asciiTheme="majorHAnsi" w:hAnsiTheme="majorHAnsi" w:cstheme="majorHAnsi"/>
          <w:szCs w:val="22"/>
          <w:lang w:val="en-GB"/>
        </w:rPr>
        <w:t>to what medical science can do in terms of the volume of its impact on the community:</w:t>
      </w:r>
    </w:p>
    <w:p w14:paraId="51B19B9B" w14:textId="1262307B" w:rsidR="00527F27" w:rsidRPr="00FD533B" w:rsidRDefault="00D33000" w:rsidP="00A65504">
      <w:pPr>
        <w:spacing w:after="240" w:line="360" w:lineRule="auto"/>
        <w:ind w:left="567"/>
        <w:jc w:val="both"/>
        <w:rPr>
          <w:rFonts w:asciiTheme="majorHAnsi" w:hAnsiTheme="majorHAnsi" w:cstheme="majorHAnsi"/>
          <w:szCs w:val="22"/>
          <w:lang w:val="en-GB"/>
        </w:rPr>
      </w:pPr>
      <w:r w:rsidRPr="00FD533B">
        <w:rPr>
          <w:rFonts w:asciiTheme="majorHAnsi" w:hAnsiTheme="majorHAnsi" w:cstheme="majorHAnsi"/>
          <w:i/>
          <w:lang w:val="en-GB"/>
        </w:rPr>
        <w:t>“Technology [is] the most powerful medium for impact at scale</w:t>
      </w:r>
      <w:r w:rsidR="00091002" w:rsidRPr="00FD533B">
        <w:rPr>
          <w:rFonts w:asciiTheme="majorHAnsi" w:hAnsiTheme="majorHAnsi" w:cstheme="majorHAnsi"/>
          <w:i/>
          <w:lang w:val="en-GB"/>
        </w:rPr>
        <w:t>...</w:t>
      </w:r>
      <w:r w:rsidRPr="00FD533B">
        <w:rPr>
          <w:rFonts w:asciiTheme="majorHAnsi" w:hAnsiTheme="majorHAnsi" w:cstheme="majorHAnsi"/>
          <w:i/>
          <w:lang w:val="en-GB"/>
        </w:rPr>
        <w:t xml:space="preserve"> Becoming great at surgery is not going to impact anything at scale. Becoming great at research, bio-medical research, it may </w:t>
      </w:r>
      <w:r w:rsidR="0059661F" w:rsidRPr="00FD533B">
        <w:rPr>
          <w:rFonts w:asciiTheme="majorHAnsi" w:hAnsiTheme="majorHAnsi" w:cstheme="majorHAnsi"/>
          <w:i/>
          <w:lang w:val="en-GB"/>
        </w:rPr>
        <w:t>do...</w:t>
      </w:r>
      <w:r w:rsidRPr="00FD533B">
        <w:rPr>
          <w:rFonts w:asciiTheme="majorHAnsi" w:hAnsiTheme="majorHAnsi" w:cstheme="majorHAnsi"/>
          <w:i/>
          <w:lang w:val="en-GB"/>
        </w:rPr>
        <w:t xml:space="preserve"> You might be lucky that your research is fruitful and you can bring a drug to the clinic. But nothing in our modern day and age has impact at scale like technology</w:t>
      </w:r>
      <w:r w:rsidR="00091002" w:rsidRPr="00FD533B">
        <w:rPr>
          <w:rFonts w:asciiTheme="majorHAnsi" w:hAnsiTheme="majorHAnsi" w:cstheme="majorHAnsi"/>
          <w:i/>
          <w:lang w:val="en-GB"/>
        </w:rPr>
        <w:t>…</w:t>
      </w:r>
      <w:r w:rsidRPr="00FD533B">
        <w:rPr>
          <w:rFonts w:asciiTheme="majorHAnsi" w:hAnsiTheme="majorHAnsi" w:cstheme="majorHAnsi"/>
          <w:i/>
          <w:lang w:val="en-GB"/>
        </w:rPr>
        <w:t xml:space="preserve"> negative and positive as we’ve seen.”</w:t>
      </w:r>
      <w:r w:rsidRPr="00FD533B">
        <w:rPr>
          <w:rFonts w:asciiTheme="majorHAnsi" w:hAnsiTheme="majorHAnsi" w:cstheme="majorHAnsi"/>
          <w:lang w:val="en-GB"/>
        </w:rPr>
        <w:t xml:space="preserve"> (</w:t>
      </w:r>
      <w:r w:rsidR="00BF6BE3" w:rsidRPr="00FD533B">
        <w:rPr>
          <w:rFonts w:asciiTheme="majorHAnsi" w:hAnsiTheme="majorHAnsi" w:cstheme="majorHAnsi"/>
          <w:lang w:val="en-GB"/>
        </w:rPr>
        <w:t>PUK12</w:t>
      </w:r>
      <w:r w:rsidRPr="00FD533B">
        <w:rPr>
          <w:rFonts w:asciiTheme="majorHAnsi" w:hAnsiTheme="majorHAnsi" w:cstheme="majorHAnsi"/>
          <w:lang w:val="en-GB"/>
        </w:rPr>
        <w:t>)</w:t>
      </w:r>
    </w:p>
    <w:p w14:paraId="1681200F" w14:textId="6E11130A" w:rsidR="00644E79" w:rsidRPr="00FD533B" w:rsidRDefault="00E70526" w:rsidP="00D66793">
      <w:pPr>
        <w:spacing w:after="240" w:line="360" w:lineRule="auto"/>
        <w:jc w:val="both"/>
        <w:rPr>
          <w:rFonts w:asciiTheme="majorHAnsi" w:hAnsiTheme="majorHAnsi" w:cstheme="majorHAnsi"/>
          <w:b/>
          <w:bCs/>
          <w:i/>
          <w:lang w:val="en-GB"/>
        </w:rPr>
      </w:pPr>
      <w:r>
        <w:rPr>
          <w:rFonts w:asciiTheme="majorHAnsi" w:hAnsiTheme="majorHAnsi" w:cstheme="majorHAnsi"/>
          <w:b/>
          <w:bCs/>
          <w:i/>
          <w:lang w:val="en-GB"/>
        </w:rPr>
        <w:t>Collective</w:t>
      </w:r>
      <w:r w:rsidRPr="00FD533B">
        <w:rPr>
          <w:rFonts w:asciiTheme="majorHAnsi" w:hAnsiTheme="majorHAnsi" w:cstheme="majorHAnsi"/>
          <w:b/>
          <w:bCs/>
          <w:i/>
          <w:lang w:val="en-GB"/>
        </w:rPr>
        <w:t xml:space="preserve"> </w:t>
      </w:r>
      <w:r w:rsidR="00D27A27">
        <w:rPr>
          <w:rFonts w:asciiTheme="majorHAnsi" w:hAnsiTheme="majorHAnsi" w:cstheme="majorHAnsi"/>
          <w:b/>
          <w:bCs/>
          <w:i/>
          <w:lang w:val="en-GB"/>
        </w:rPr>
        <w:t>Practices</w:t>
      </w:r>
      <w:r w:rsidR="00D27A27" w:rsidRPr="00FD533B">
        <w:rPr>
          <w:rFonts w:asciiTheme="majorHAnsi" w:hAnsiTheme="majorHAnsi" w:cstheme="majorHAnsi"/>
          <w:b/>
          <w:bCs/>
          <w:i/>
          <w:lang w:val="en-GB"/>
        </w:rPr>
        <w:t xml:space="preserve"> </w:t>
      </w:r>
      <w:r>
        <w:rPr>
          <w:rFonts w:asciiTheme="majorHAnsi" w:hAnsiTheme="majorHAnsi" w:cstheme="majorHAnsi"/>
          <w:b/>
          <w:bCs/>
          <w:i/>
          <w:lang w:val="en-GB"/>
        </w:rPr>
        <w:t>emerging on the platform</w:t>
      </w:r>
    </w:p>
    <w:p w14:paraId="72B7A761" w14:textId="03516F90" w:rsidR="00644E79" w:rsidRPr="00FD533B" w:rsidRDefault="00644E79"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Though each individual’s contribution is immensely valuable, opportunities were created for improving medical practice through online collaborative action and consultations among the different clinicians involved. </w:t>
      </w:r>
      <w:r w:rsidR="00310F3A">
        <w:rPr>
          <w:rFonts w:asciiTheme="majorHAnsi" w:hAnsiTheme="majorHAnsi" w:cstheme="majorHAnsi"/>
          <w:lang w:val="en-GB"/>
        </w:rPr>
        <w:t xml:space="preserve">Collective practices emerged whereby </w:t>
      </w:r>
      <w:r w:rsidRPr="00FD533B">
        <w:rPr>
          <w:rFonts w:asciiTheme="majorHAnsi" w:hAnsiTheme="majorHAnsi" w:cstheme="majorHAnsi"/>
          <w:lang w:val="en-GB"/>
        </w:rPr>
        <w:t>medical practitioners from across countries (tutors and tutees) discuss together specific patient cases leading to collective diagnoses and decisions about treatment and therapy.</w:t>
      </w:r>
      <w:r w:rsidR="002035D3">
        <w:rPr>
          <w:rFonts w:asciiTheme="majorHAnsi" w:hAnsiTheme="majorHAnsi" w:cstheme="majorHAnsi"/>
          <w:lang w:val="en-GB"/>
        </w:rPr>
        <w:t xml:space="preserve"> We define collective practices </w:t>
      </w:r>
      <w:r w:rsidR="007F47F3">
        <w:rPr>
          <w:rFonts w:asciiTheme="majorHAnsi" w:hAnsiTheme="majorHAnsi" w:cstheme="majorHAnsi"/>
          <w:lang w:val="en-GB"/>
        </w:rPr>
        <w:t>as the platform’s affordance to unite individuals under shared objectives and values.</w:t>
      </w:r>
      <w:r w:rsidRPr="00FD533B">
        <w:rPr>
          <w:rFonts w:asciiTheme="majorHAnsi" w:hAnsiTheme="majorHAnsi" w:cstheme="majorHAnsi"/>
          <w:lang w:val="en-GB"/>
        </w:rPr>
        <w:t xml:space="preserve"> We thus see </w:t>
      </w:r>
      <w:r w:rsidR="00310F3A">
        <w:rPr>
          <w:rFonts w:asciiTheme="majorHAnsi" w:hAnsiTheme="majorHAnsi" w:cstheme="majorHAnsi"/>
          <w:lang w:val="en-GB"/>
        </w:rPr>
        <w:t>below</w:t>
      </w:r>
      <w:r w:rsidRPr="00FD533B">
        <w:rPr>
          <w:rFonts w:asciiTheme="majorHAnsi" w:hAnsiTheme="majorHAnsi" w:cstheme="majorHAnsi"/>
          <w:lang w:val="en-GB"/>
        </w:rPr>
        <w:t xml:space="preserve"> the potential of the platform to bring together a community of experts and generate possibilities for crowd-medicine</w:t>
      </w:r>
      <w:r w:rsidR="0082184C">
        <w:rPr>
          <w:rFonts w:asciiTheme="majorHAnsi" w:hAnsiTheme="majorHAnsi" w:cstheme="majorHAnsi"/>
          <w:lang w:val="en-GB"/>
        </w:rPr>
        <w:t>,</w:t>
      </w:r>
      <w:r w:rsidRPr="00FD533B">
        <w:rPr>
          <w:rFonts w:asciiTheme="majorHAnsi" w:hAnsiTheme="majorHAnsi" w:cstheme="majorHAnsi"/>
          <w:lang w:val="en-GB"/>
        </w:rPr>
        <w:t xml:space="preserve"> another potentially emerging form of telemedicine:</w:t>
      </w:r>
    </w:p>
    <w:p w14:paraId="0A9D1C78" w14:textId="2014566E" w:rsidR="00644E79" w:rsidRPr="00FD533B" w:rsidRDefault="00644E79"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t xml:space="preserve">“… </w:t>
      </w:r>
      <w:r w:rsidR="00693DB1" w:rsidRPr="00FD533B">
        <w:rPr>
          <w:rFonts w:asciiTheme="majorHAnsi" w:hAnsiTheme="majorHAnsi" w:cstheme="majorHAnsi"/>
          <w:i/>
          <w:lang w:val="en-GB"/>
        </w:rPr>
        <w:t xml:space="preserve">at </w:t>
      </w:r>
      <w:r w:rsidRPr="00FD533B">
        <w:rPr>
          <w:rFonts w:asciiTheme="majorHAnsi" w:hAnsiTheme="majorHAnsi" w:cstheme="majorHAnsi"/>
          <w:i/>
          <w:lang w:val="en-GB"/>
        </w:rPr>
        <w:t xml:space="preserve">the last session we had, there was </w:t>
      </w:r>
      <w:r w:rsidR="00661E2C" w:rsidRPr="00FD533B">
        <w:rPr>
          <w:rFonts w:asciiTheme="majorHAnsi" w:hAnsiTheme="majorHAnsi" w:cstheme="majorHAnsi"/>
          <w:i/>
          <w:lang w:val="en-GB"/>
        </w:rPr>
        <w:t>a</w:t>
      </w:r>
      <w:r w:rsidRPr="00FD533B">
        <w:rPr>
          <w:rFonts w:asciiTheme="majorHAnsi" w:hAnsiTheme="majorHAnsi" w:cstheme="majorHAnsi"/>
          <w:i/>
          <w:lang w:val="en-GB"/>
        </w:rPr>
        <w:t xml:space="preserve"> trainee from </w:t>
      </w:r>
      <w:r w:rsidR="00661E2C" w:rsidRPr="00FD533B">
        <w:rPr>
          <w:rFonts w:asciiTheme="majorHAnsi" w:hAnsiTheme="majorHAnsi" w:cstheme="majorHAnsi"/>
          <w:i/>
          <w:lang w:val="en-GB"/>
        </w:rPr>
        <w:t>[region in Western Asia]</w:t>
      </w:r>
      <w:r w:rsidRPr="00FD533B">
        <w:rPr>
          <w:rFonts w:asciiTheme="majorHAnsi" w:hAnsiTheme="majorHAnsi" w:cstheme="majorHAnsi"/>
          <w:i/>
          <w:lang w:val="en-GB"/>
        </w:rPr>
        <w:t xml:space="preserve">, which is the north of </w:t>
      </w:r>
      <w:r w:rsidR="00661E2C" w:rsidRPr="00FD533B">
        <w:rPr>
          <w:rFonts w:asciiTheme="majorHAnsi" w:hAnsiTheme="majorHAnsi" w:cstheme="majorHAnsi"/>
          <w:i/>
          <w:lang w:val="en-GB"/>
        </w:rPr>
        <w:t>[different region in Western Asia]</w:t>
      </w:r>
      <w:r w:rsidRPr="00FD533B">
        <w:rPr>
          <w:rFonts w:asciiTheme="majorHAnsi" w:hAnsiTheme="majorHAnsi" w:cstheme="majorHAnsi"/>
          <w:i/>
          <w:lang w:val="en-GB"/>
        </w:rPr>
        <w:t xml:space="preserve">, the more affluent, you know, secure area of the country. And then, there were two from the south of </w:t>
      </w:r>
      <w:r w:rsidR="00661E2C" w:rsidRPr="00FD533B">
        <w:rPr>
          <w:rFonts w:asciiTheme="majorHAnsi" w:hAnsiTheme="majorHAnsi" w:cstheme="majorHAnsi"/>
          <w:i/>
          <w:lang w:val="en-GB"/>
        </w:rPr>
        <w:t>[region in Western Asia]</w:t>
      </w:r>
      <w:r w:rsidRPr="00FD533B">
        <w:rPr>
          <w:rFonts w:asciiTheme="majorHAnsi" w:hAnsiTheme="majorHAnsi" w:cstheme="majorHAnsi"/>
          <w:i/>
          <w:lang w:val="en-GB"/>
        </w:rPr>
        <w:t xml:space="preserve">, and there were two from </w:t>
      </w:r>
      <w:r w:rsidR="00661E2C" w:rsidRPr="00FD533B">
        <w:rPr>
          <w:rFonts w:asciiTheme="majorHAnsi" w:hAnsiTheme="majorHAnsi" w:cstheme="majorHAnsi"/>
          <w:i/>
          <w:lang w:val="en-GB"/>
        </w:rPr>
        <w:t>[another region in Western Asia]</w:t>
      </w:r>
      <w:r w:rsidRPr="00FD533B">
        <w:rPr>
          <w:rFonts w:asciiTheme="majorHAnsi" w:hAnsiTheme="majorHAnsi" w:cstheme="majorHAnsi"/>
          <w:i/>
          <w:lang w:val="en-GB"/>
        </w:rPr>
        <w:t xml:space="preserve">. And then we had a psychiatrist from Scotland, a retired consultant, who also joined us online, and another UK-based psychiatrist. And they were all participating in this case-based discussion about post-traumatic stress disorder in </w:t>
      </w:r>
      <w:r w:rsidR="00661E2C" w:rsidRPr="00FD533B">
        <w:rPr>
          <w:rFonts w:asciiTheme="majorHAnsi" w:hAnsiTheme="majorHAnsi" w:cstheme="majorHAnsi"/>
          <w:i/>
          <w:lang w:val="en-GB"/>
        </w:rPr>
        <w:t>a</w:t>
      </w:r>
      <w:r w:rsidRPr="00FD533B">
        <w:rPr>
          <w:rFonts w:asciiTheme="majorHAnsi" w:hAnsiTheme="majorHAnsi" w:cstheme="majorHAnsi"/>
          <w:i/>
          <w:lang w:val="en-GB"/>
        </w:rPr>
        <w:t xml:space="preserve"> patient</w:t>
      </w:r>
      <w:r w:rsidR="00661E2C" w:rsidRPr="00FD533B">
        <w:rPr>
          <w:rFonts w:asciiTheme="majorHAnsi" w:hAnsiTheme="majorHAnsi" w:cstheme="majorHAnsi"/>
          <w:i/>
          <w:lang w:val="en-GB"/>
        </w:rPr>
        <w:t xml:space="preserve"> [from one of the above regions]</w:t>
      </w:r>
      <w:r w:rsidRPr="00FD533B">
        <w:rPr>
          <w:rFonts w:asciiTheme="majorHAnsi" w:hAnsiTheme="majorHAnsi" w:cstheme="majorHAnsi"/>
          <w:i/>
          <w:lang w:val="en-GB"/>
        </w:rPr>
        <w:t xml:space="preserve"> who is being treated in </w:t>
      </w:r>
      <w:r w:rsidR="00661E2C" w:rsidRPr="00FD533B">
        <w:rPr>
          <w:rFonts w:asciiTheme="majorHAnsi" w:hAnsiTheme="majorHAnsi" w:cstheme="majorHAnsi"/>
          <w:i/>
          <w:lang w:val="en-GB"/>
        </w:rPr>
        <w:t>[region in Western Asia]</w:t>
      </w:r>
      <w:r w:rsidRPr="00FD533B">
        <w:rPr>
          <w:rFonts w:asciiTheme="majorHAnsi" w:hAnsiTheme="majorHAnsi" w:cstheme="majorHAnsi"/>
          <w:i/>
          <w:lang w:val="en-GB"/>
        </w:rPr>
        <w:t>, in one of the hospitals there.”</w:t>
      </w:r>
      <w:r w:rsidRPr="00FD533B">
        <w:rPr>
          <w:rFonts w:asciiTheme="majorHAnsi" w:hAnsiTheme="majorHAnsi" w:cstheme="majorHAnsi"/>
          <w:lang w:val="en-GB"/>
        </w:rPr>
        <w:t xml:space="preserve"> (</w:t>
      </w:r>
      <w:r w:rsidR="008016B8" w:rsidRPr="00FD533B">
        <w:rPr>
          <w:rFonts w:asciiTheme="majorHAnsi" w:hAnsiTheme="majorHAnsi" w:cstheme="majorHAnsi"/>
          <w:lang w:val="en-GB"/>
        </w:rPr>
        <w:t>PUK9</w:t>
      </w:r>
      <w:r w:rsidRPr="00FD533B">
        <w:rPr>
          <w:rFonts w:asciiTheme="majorHAnsi" w:hAnsiTheme="majorHAnsi" w:cstheme="majorHAnsi"/>
          <w:lang w:val="en-GB"/>
        </w:rPr>
        <w:t>)</w:t>
      </w:r>
    </w:p>
    <w:p w14:paraId="4859CE2F" w14:textId="1D6FB0F7" w:rsidR="00644E79" w:rsidRPr="00FD533B" w:rsidRDefault="0047661B" w:rsidP="00D66793">
      <w:pPr>
        <w:spacing w:after="240" w:line="360" w:lineRule="auto"/>
        <w:jc w:val="both"/>
        <w:rPr>
          <w:rFonts w:asciiTheme="majorHAnsi" w:hAnsiTheme="majorHAnsi" w:cstheme="majorHAnsi"/>
          <w:lang w:val="en-GB"/>
        </w:rPr>
      </w:pPr>
      <w:r>
        <w:rPr>
          <w:rFonts w:asciiTheme="majorHAnsi" w:hAnsiTheme="majorHAnsi" w:cstheme="majorHAnsi"/>
          <w:lang w:val="en-GB"/>
        </w:rPr>
        <w:lastRenderedPageBreak/>
        <w:t>The emergence of collective practices</w:t>
      </w:r>
      <w:r w:rsidR="00644E79" w:rsidRPr="00FD533B">
        <w:rPr>
          <w:rFonts w:asciiTheme="majorHAnsi" w:hAnsiTheme="majorHAnsi" w:cstheme="majorHAnsi"/>
          <w:lang w:val="en-GB"/>
        </w:rPr>
        <w:t xml:space="preserve"> gave rise to a sense of </w:t>
      </w:r>
      <w:r w:rsidR="0082184C">
        <w:rPr>
          <w:rFonts w:asciiTheme="majorHAnsi" w:hAnsiTheme="majorHAnsi" w:cstheme="majorHAnsi"/>
          <w:lang w:val="en-GB"/>
        </w:rPr>
        <w:t>identification with the wider community of MedicineAfrica</w:t>
      </w:r>
      <w:r w:rsidR="00644E79" w:rsidRPr="00FD533B">
        <w:rPr>
          <w:rFonts w:asciiTheme="majorHAnsi" w:hAnsiTheme="majorHAnsi" w:cstheme="majorHAnsi"/>
          <w:lang w:val="en-GB"/>
        </w:rPr>
        <w:t xml:space="preserve">, enabling participants to gain exposure to practices unknown to them, </w:t>
      </w:r>
      <w:r w:rsidR="008A0588">
        <w:rPr>
          <w:rFonts w:asciiTheme="majorHAnsi" w:hAnsiTheme="majorHAnsi" w:cstheme="majorHAnsi"/>
          <w:lang w:val="en-GB"/>
        </w:rPr>
        <w:t xml:space="preserve">and </w:t>
      </w:r>
      <w:r w:rsidR="00044DEB">
        <w:rPr>
          <w:rFonts w:asciiTheme="majorHAnsi" w:hAnsiTheme="majorHAnsi" w:cstheme="majorHAnsi"/>
          <w:lang w:val="en-GB"/>
        </w:rPr>
        <w:t>build on</w:t>
      </w:r>
      <w:r w:rsidR="00644E79" w:rsidRPr="00FD533B">
        <w:rPr>
          <w:rFonts w:asciiTheme="majorHAnsi" w:hAnsiTheme="majorHAnsi" w:cstheme="majorHAnsi"/>
          <w:lang w:val="en-GB"/>
        </w:rPr>
        <w:t xml:space="preserve"> their diverse sets of experiences to support the needs of fragile and under-resourced local communities. </w:t>
      </w:r>
    </w:p>
    <w:p w14:paraId="3847A975" w14:textId="4B1AC7BB" w:rsidR="00644E79" w:rsidRPr="00FD533B" w:rsidRDefault="00644E79" w:rsidP="00D66793">
      <w:pPr>
        <w:spacing w:after="240" w:line="360" w:lineRule="auto"/>
        <w:ind w:left="567"/>
        <w:jc w:val="both"/>
        <w:rPr>
          <w:rFonts w:asciiTheme="majorHAnsi" w:hAnsiTheme="majorHAnsi" w:cstheme="majorHAnsi"/>
          <w:lang w:val="en-GB"/>
        </w:rPr>
      </w:pPr>
      <w:r w:rsidRPr="00FD533B">
        <w:rPr>
          <w:rFonts w:asciiTheme="majorHAnsi" w:hAnsiTheme="majorHAnsi" w:cstheme="majorHAnsi"/>
          <w:i/>
          <w:lang w:val="en-GB"/>
        </w:rPr>
        <w:t xml:space="preserve">“It was fresh, it was something that we thought that it can help us career wise and also help us in our internship programme. We go through an internship programme once we graduate. So, it, kind of, was very </w:t>
      </w:r>
      <w:r w:rsidR="00D06024">
        <w:rPr>
          <w:rFonts w:asciiTheme="majorHAnsi" w:hAnsiTheme="majorHAnsi" w:cstheme="majorHAnsi"/>
          <w:i/>
          <w:lang w:val="en-GB"/>
        </w:rPr>
        <w:t>[exciting]</w:t>
      </w:r>
      <w:r w:rsidR="00D06024" w:rsidRPr="00FD533B">
        <w:rPr>
          <w:rFonts w:asciiTheme="majorHAnsi" w:hAnsiTheme="majorHAnsi" w:cstheme="majorHAnsi"/>
          <w:i/>
          <w:lang w:val="en-GB"/>
        </w:rPr>
        <w:t xml:space="preserve"> </w:t>
      </w:r>
      <w:r w:rsidRPr="00FD533B">
        <w:rPr>
          <w:rFonts w:asciiTheme="majorHAnsi" w:hAnsiTheme="majorHAnsi" w:cstheme="majorHAnsi"/>
          <w:i/>
          <w:lang w:val="en-GB"/>
        </w:rPr>
        <w:t>to have an online programme that we could share our cases, also sharing the procedures over there in the UK, how they do things, and then here how we, in a low setting country with low resources, how the difference it is.”</w:t>
      </w:r>
      <w:r w:rsidRPr="00FD533B">
        <w:rPr>
          <w:rFonts w:asciiTheme="majorHAnsi" w:hAnsiTheme="majorHAnsi" w:cstheme="majorHAnsi"/>
          <w:lang w:val="en-GB"/>
        </w:rPr>
        <w:t xml:space="preserve"> (</w:t>
      </w:r>
      <w:r w:rsidR="00504A0D" w:rsidRPr="00FD533B">
        <w:rPr>
          <w:rFonts w:asciiTheme="majorHAnsi" w:hAnsiTheme="majorHAnsi" w:cstheme="majorHAnsi"/>
          <w:lang w:val="en-GB"/>
        </w:rPr>
        <w:t>PPS</w:t>
      </w:r>
      <w:r w:rsidR="0040744A" w:rsidRPr="00FD533B">
        <w:rPr>
          <w:rFonts w:asciiTheme="majorHAnsi" w:hAnsiTheme="majorHAnsi" w:cstheme="majorHAnsi"/>
          <w:lang w:val="en-GB"/>
        </w:rPr>
        <w:t>3</w:t>
      </w:r>
      <w:r w:rsidRPr="00FD533B">
        <w:rPr>
          <w:rFonts w:asciiTheme="majorHAnsi" w:hAnsiTheme="majorHAnsi" w:cstheme="majorHAnsi"/>
          <w:lang w:val="en-GB"/>
        </w:rPr>
        <w:t>)</w:t>
      </w:r>
    </w:p>
    <w:p w14:paraId="7FBD2540" w14:textId="0945D77A" w:rsidR="00A96AF5" w:rsidRPr="00FD533B" w:rsidRDefault="00995BB9" w:rsidP="00D66793">
      <w:pPr>
        <w:tabs>
          <w:tab w:val="left" w:pos="1507"/>
        </w:tabs>
        <w:spacing w:after="240" w:line="360" w:lineRule="auto"/>
        <w:jc w:val="both"/>
        <w:rPr>
          <w:rFonts w:asciiTheme="majorHAnsi" w:hAnsiTheme="majorHAnsi" w:cstheme="majorHAnsi"/>
          <w:lang w:val="en-GB"/>
        </w:rPr>
      </w:pPr>
      <w:r>
        <w:rPr>
          <w:rFonts w:asciiTheme="majorHAnsi" w:hAnsiTheme="majorHAnsi" w:cstheme="majorHAnsi"/>
          <w:lang w:val="en-GB"/>
        </w:rPr>
        <w:t xml:space="preserve">The aforementioned </w:t>
      </w:r>
      <w:r w:rsidR="00644E79" w:rsidRPr="00FD533B">
        <w:rPr>
          <w:rFonts w:asciiTheme="majorHAnsi" w:hAnsiTheme="majorHAnsi" w:cstheme="majorHAnsi"/>
          <w:lang w:val="en-GB"/>
        </w:rPr>
        <w:t xml:space="preserve">example illustrates how individuals </w:t>
      </w:r>
      <w:r w:rsidR="005A3E99" w:rsidRPr="00FD533B">
        <w:rPr>
          <w:rFonts w:asciiTheme="majorHAnsi" w:hAnsiTheme="majorHAnsi" w:cstheme="majorHAnsi"/>
          <w:lang w:val="en-GB"/>
        </w:rPr>
        <w:t>at</w:t>
      </w:r>
      <w:r w:rsidR="00644E79" w:rsidRPr="00FD533B">
        <w:rPr>
          <w:rFonts w:asciiTheme="majorHAnsi" w:hAnsiTheme="majorHAnsi" w:cstheme="majorHAnsi"/>
          <w:lang w:val="en-GB"/>
        </w:rPr>
        <w:t xml:space="preserve"> MedicineAfrica were orientated toward </w:t>
      </w:r>
      <w:r w:rsidR="008A0588">
        <w:rPr>
          <w:rFonts w:asciiTheme="majorHAnsi" w:hAnsiTheme="majorHAnsi" w:cstheme="majorHAnsi"/>
          <w:lang w:val="en-GB"/>
        </w:rPr>
        <w:t>developing collective practices</w:t>
      </w:r>
      <w:r w:rsidR="00644E79" w:rsidRPr="00FD533B">
        <w:rPr>
          <w:rFonts w:asciiTheme="majorHAnsi" w:hAnsiTheme="majorHAnsi" w:cstheme="majorHAnsi"/>
          <w:lang w:val="en-GB"/>
        </w:rPr>
        <w:t xml:space="preserve"> in order to address health inequality by means of online education and training. </w:t>
      </w:r>
    </w:p>
    <w:p w14:paraId="295C3372" w14:textId="40AE735F" w:rsidR="00D27A27" w:rsidRPr="00FD533B" w:rsidRDefault="002D7111" w:rsidP="00D27A27">
      <w:pPr>
        <w:spacing w:after="240" w:line="360" w:lineRule="auto"/>
        <w:jc w:val="both"/>
        <w:rPr>
          <w:rFonts w:asciiTheme="majorHAnsi" w:hAnsiTheme="majorHAnsi" w:cstheme="majorHAnsi"/>
          <w:b/>
          <w:bCs/>
          <w:i/>
          <w:szCs w:val="22"/>
          <w:lang w:val="en-GB"/>
        </w:rPr>
      </w:pPr>
      <w:r>
        <w:rPr>
          <w:rFonts w:asciiTheme="majorHAnsi" w:hAnsiTheme="majorHAnsi" w:cstheme="majorHAnsi"/>
          <w:b/>
          <w:bCs/>
          <w:i/>
          <w:szCs w:val="22"/>
          <w:lang w:val="en-GB"/>
        </w:rPr>
        <w:t>Members’ G</w:t>
      </w:r>
      <w:r w:rsidRPr="00FD533B">
        <w:rPr>
          <w:rFonts w:asciiTheme="majorHAnsi" w:hAnsiTheme="majorHAnsi" w:cstheme="majorHAnsi"/>
          <w:b/>
          <w:bCs/>
          <w:i/>
          <w:szCs w:val="22"/>
          <w:lang w:val="en-GB"/>
        </w:rPr>
        <w:t xml:space="preserve">rowing </w:t>
      </w:r>
      <w:r w:rsidR="00D27A27" w:rsidRPr="00FD533B">
        <w:rPr>
          <w:rFonts w:asciiTheme="majorHAnsi" w:hAnsiTheme="majorHAnsi" w:cstheme="majorHAnsi"/>
          <w:b/>
          <w:bCs/>
          <w:i/>
          <w:szCs w:val="22"/>
          <w:lang w:val="en-GB"/>
        </w:rPr>
        <w:t>Commitment</w:t>
      </w:r>
    </w:p>
    <w:p w14:paraId="00000138" w14:textId="0FBCFB4F" w:rsidR="00D27A27" w:rsidRPr="00FD533B" w:rsidRDefault="008A0588" w:rsidP="00D27A27">
      <w:pPr>
        <w:spacing w:after="240" w:line="360" w:lineRule="auto"/>
        <w:jc w:val="both"/>
        <w:rPr>
          <w:rFonts w:asciiTheme="majorHAnsi" w:hAnsiTheme="majorHAnsi" w:cstheme="majorHAnsi"/>
          <w:lang w:val="en-GB"/>
        </w:rPr>
      </w:pPr>
      <w:r>
        <w:rPr>
          <w:rFonts w:asciiTheme="majorHAnsi" w:hAnsiTheme="majorHAnsi" w:cstheme="majorHAnsi"/>
          <w:szCs w:val="22"/>
          <w:lang w:val="en-GB"/>
        </w:rPr>
        <w:t xml:space="preserve">MedicineAfrica’s connective capacity and the participants’ collective practices discussed above were </w:t>
      </w:r>
      <w:r w:rsidR="00995BB9">
        <w:rPr>
          <w:rFonts w:asciiTheme="majorHAnsi" w:hAnsiTheme="majorHAnsi" w:cstheme="majorHAnsi"/>
          <w:szCs w:val="22"/>
          <w:lang w:val="en-GB"/>
        </w:rPr>
        <w:t>both technically afforded</w:t>
      </w:r>
      <w:r>
        <w:rPr>
          <w:rFonts w:asciiTheme="majorHAnsi" w:hAnsiTheme="majorHAnsi" w:cstheme="majorHAnsi"/>
          <w:szCs w:val="22"/>
          <w:lang w:val="en-GB"/>
        </w:rPr>
        <w:t>.</w:t>
      </w:r>
      <w:r w:rsidR="00995BB9">
        <w:rPr>
          <w:rFonts w:asciiTheme="majorHAnsi" w:hAnsiTheme="majorHAnsi" w:cstheme="majorHAnsi"/>
          <w:szCs w:val="22"/>
          <w:lang w:val="en-GB"/>
        </w:rPr>
        <w:t xml:space="preserve"> These, however, did not contribute to either digital activism or social value alone.</w:t>
      </w:r>
      <w:r>
        <w:rPr>
          <w:rFonts w:asciiTheme="majorHAnsi" w:hAnsiTheme="majorHAnsi" w:cstheme="majorHAnsi"/>
          <w:szCs w:val="22"/>
          <w:lang w:val="en-GB"/>
        </w:rPr>
        <w:t xml:space="preserve"> Our analysis revealed a third mechanism</w:t>
      </w:r>
      <w:r w:rsidR="00E1569D">
        <w:rPr>
          <w:rFonts w:asciiTheme="majorHAnsi" w:hAnsiTheme="majorHAnsi" w:cstheme="majorHAnsi"/>
          <w:szCs w:val="22"/>
          <w:lang w:val="en-GB"/>
        </w:rPr>
        <w:t>,</w:t>
      </w:r>
      <w:r w:rsidR="00E1569D" w:rsidDel="00E1569D">
        <w:rPr>
          <w:rFonts w:asciiTheme="majorHAnsi" w:hAnsiTheme="majorHAnsi" w:cstheme="majorHAnsi"/>
          <w:szCs w:val="22"/>
          <w:lang w:val="en-GB"/>
        </w:rPr>
        <w:t xml:space="preserve"> </w:t>
      </w:r>
      <w:r>
        <w:rPr>
          <w:rFonts w:asciiTheme="majorHAnsi" w:hAnsiTheme="majorHAnsi" w:cstheme="majorHAnsi"/>
          <w:szCs w:val="22"/>
          <w:lang w:val="en-GB"/>
        </w:rPr>
        <w:t>growing commitment</w:t>
      </w:r>
      <w:r w:rsidR="00E1569D">
        <w:rPr>
          <w:rFonts w:asciiTheme="majorHAnsi" w:hAnsiTheme="majorHAnsi" w:cstheme="majorHAnsi"/>
          <w:szCs w:val="22"/>
          <w:lang w:val="en-GB"/>
        </w:rPr>
        <w:t>, presented here</w:t>
      </w:r>
      <w:r>
        <w:rPr>
          <w:rFonts w:asciiTheme="majorHAnsi" w:hAnsiTheme="majorHAnsi" w:cstheme="majorHAnsi"/>
          <w:szCs w:val="22"/>
          <w:lang w:val="en-GB"/>
        </w:rPr>
        <w:t xml:space="preserve">. </w:t>
      </w:r>
      <w:r w:rsidR="00D27A27" w:rsidRPr="00FD533B">
        <w:rPr>
          <w:rFonts w:asciiTheme="majorHAnsi" w:hAnsiTheme="majorHAnsi" w:cstheme="majorHAnsi"/>
          <w:lang w:val="en-GB"/>
        </w:rPr>
        <w:t xml:space="preserve">For most </w:t>
      </w:r>
      <w:r w:rsidR="0011068E">
        <w:rPr>
          <w:rFonts w:asciiTheme="majorHAnsi" w:hAnsiTheme="majorHAnsi" w:cstheme="majorHAnsi"/>
          <w:lang w:val="en-GB"/>
        </w:rPr>
        <w:t>tutors</w:t>
      </w:r>
      <w:r w:rsidR="00D27A27" w:rsidRPr="00FD533B">
        <w:rPr>
          <w:rFonts w:asciiTheme="majorHAnsi" w:hAnsiTheme="majorHAnsi" w:cstheme="majorHAnsi"/>
          <w:lang w:val="en-GB"/>
        </w:rPr>
        <w:t xml:space="preserve">, what enhanced their commitment was </w:t>
      </w:r>
      <w:r w:rsidR="0011068E">
        <w:rPr>
          <w:rFonts w:asciiTheme="majorHAnsi" w:hAnsiTheme="majorHAnsi" w:cstheme="majorHAnsi"/>
          <w:lang w:val="en-GB"/>
        </w:rPr>
        <w:t>that they found</w:t>
      </w:r>
      <w:r w:rsidR="00D27A27" w:rsidRPr="00FD533B">
        <w:rPr>
          <w:rFonts w:asciiTheme="majorHAnsi" w:hAnsiTheme="majorHAnsi" w:cstheme="majorHAnsi"/>
          <w:lang w:val="en-GB"/>
        </w:rPr>
        <w:t xml:space="preserve"> their involvement in MedicineAfrica meaningful:</w:t>
      </w:r>
    </w:p>
    <w:p w14:paraId="1B3B6995" w14:textId="77777777" w:rsidR="00D27A27" w:rsidRPr="00FD533B" w:rsidRDefault="00D27A27" w:rsidP="00D27A27">
      <w:pPr>
        <w:tabs>
          <w:tab w:val="left" w:pos="0"/>
        </w:tabs>
        <w:spacing w:after="240" w:line="360" w:lineRule="auto"/>
        <w:ind w:left="720"/>
        <w:jc w:val="both"/>
        <w:rPr>
          <w:rFonts w:asciiTheme="majorHAnsi" w:eastAsia="Calibri" w:hAnsiTheme="majorHAnsi" w:cstheme="majorHAnsi"/>
          <w:color w:val="000000"/>
          <w:lang w:val="en-GB"/>
        </w:rPr>
      </w:pPr>
      <w:r w:rsidRPr="00FD533B">
        <w:rPr>
          <w:rFonts w:asciiTheme="majorHAnsi" w:eastAsia="Calibri" w:hAnsiTheme="majorHAnsi" w:cstheme="majorHAnsi"/>
          <w:i/>
          <w:color w:val="000000"/>
          <w:lang w:val="en-GB"/>
        </w:rPr>
        <w:t>“It’s something that I enjoy. It’s something that I create the time for and it’s something that I’m dedicated to do… Simply being passionate about training and teaching medical education and helping people in need”</w:t>
      </w:r>
      <w:r w:rsidRPr="00FD533B">
        <w:rPr>
          <w:rFonts w:asciiTheme="majorHAnsi" w:eastAsia="Calibri" w:hAnsiTheme="majorHAnsi" w:cstheme="majorHAnsi"/>
          <w:color w:val="000000"/>
          <w:lang w:val="en-GB"/>
        </w:rPr>
        <w:t xml:space="preserve"> (PUK10).</w:t>
      </w:r>
    </w:p>
    <w:p w14:paraId="514E415C" w14:textId="2A6522AE" w:rsidR="00D27A27" w:rsidRPr="00FD533B" w:rsidRDefault="00D27A27" w:rsidP="00D27A27">
      <w:pPr>
        <w:tabs>
          <w:tab w:val="left" w:pos="0"/>
        </w:tabs>
        <w:spacing w:after="240" w:line="360" w:lineRule="auto"/>
        <w:jc w:val="both"/>
        <w:rPr>
          <w:rFonts w:asciiTheme="majorHAnsi" w:eastAsia="Calibri" w:hAnsiTheme="majorHAnsi" w:cstheme="majorHAnsi"/>
          <w:color w:val="000000"/>
          <w:lang w:val="en-GB"/>
        </w:rPr>
      </w:pPr>
      <w:r w:rsidRPr="00FD533B">
        <w:rPr>
          <w:rFonts w:asciiTheme="majorHAnsi" w:eastAsia="Calibri" w:hAnsiTheme="majorHAnsi" w:cstheme="majorHAnsi"/>
          <w:color w:val="000000"/>
          <w:lang w:val="en-GB"/>
        </w:rPr>
        <w:t>This sense of fulfilment was to be strongly linked to the idea of contribution to a greater good via the generation of social value for the O</w:t>
      </w:r>
      <w:r w:rsidR="00FD343F">
        <w:rPr>
          <w:rFonts w:asciiTheme="majorHAnsi" w:eastAsia="Calibri" w:hAnsiTheme="majorHAnsi" w:cstheme="majorHAnsi"/>
          <w:color w:val="000000"/>
          <w:lang w:val="en-GB"/>
        </w:rPr>
        <w:t>H</w:t>
      </w:r>
      <w:r w:rsidRPr="00FD533B">
        <w:rPr>
          <w:rFonts w:asciiTheme="majorHAnsi" w:eastAsia="Calibri" w:hAnsiTheme="majorHAnsi" w:cstheme="majorHAnsi"/>
          <w:color w:val="000000"/>
          <w:lang w:val="en-GB"/>
        </w:rPr>
        <w:t>C remote members of the O</w:t>
      </w:r>
      <w:r w:rsidR="00FD343F">
        <w:rPr>
          <w:rFonts w:asciiTheme="majorHAnsi" w:eastAsia="Calibri" w:hAnsiTheme="majorHAnsi" w:cstheme="majorHAnsi"/>
          <w:color w:val="000000"/>
          <w:lang w:val="en-GB"/>
        </w:rPr>
        <w:t>H</w:t>
      </w:r>
      <w:r w:rsidRPr="00FD533B">
        <w:rPr>
          <w:rFonts w:asciiTheme="majorHAnsi" w:eastAsia="Calibri" w:hAnsiTheme="majorHAnsi" w:cstheme="majorHAnsi"/>
          <w:color w:val="000000"/>
          <w:lang w:val="en-GB"/>
        </w:rPr>
        <w:t>C:</w:t>
      </w:r>
    </w:p>
    <w:p w14:paraId="422E51F2" w14:textId="77777777" w:rsidR="00D27A27" w:rsidRPr="00FD533B" w:rsidRDefault="00D27A27" w:rsidP="00D27A27">
      <w:pPr>
        <w:spacing w:after="240" w:line="360" w:lineRule="auto"/>
        <w:ind w:left="720"/>
        <w:jc w:val="both"/>
        <w:rPr>
          <w:rFonts w:asciiTheme="majorHAnsi" w:eastAsia="Calibri" w:hAnsiTheme="majorHAnsi" w:cstheme="majorHAnsi"/>
          <w:szCs w:val="22"/>
          <w:lang w:val="en-GB"/>
        </w:rPr>
      </w:pPr>
      <w:r w:rsidRPr="00FD533B">
        <w:rPr>
          <w:rFonts w:asciiTheme="majorHAnsi" w:eastAsia="Calibri" w:hAnsiTheme="majorHAnsi" w:cstheme="majorHAnsi"/>
          <w:i/>
          <w:lang w:val="en-GB"/>
        </w:rPr>
        <w:t xml:space="preserve">“I could tell through the interactions that the tutees were learning a lot, and they were really grateful for the time that I’d given to them. </w:t>
      </w:r>
      <w:r w:rsidRPr="00FD533B">
        <w:rPr>
          <w:rFonts w:asciiTheme="majorHAnsi" w:eastAsia="Calibri" w:hAnsiTheme="majorHAnsi" w:cstheme="majorHAnsi"/>
          <w:i/>
          <w:szCs w:val="22"/>
          <w:lang w:val="en-GB"/>
        </w:rPr>
        <w:t xml:space="preserve">… If patients are </w:t>
      </w:r>
      <w:r w:rsidRPr="00FD533B">
        <w:rPr>
          <w:rFonts w:asciiTheme="majorHAnsi" w:eastAsia="Calibri" w:hAnsiTheme="majorHAnsi" w:cstheme="majorHAnsi"/>
          <w:i/>
          <w:szCs w:val="22"/>
          <w:lang w:val="en-GB"/>
        </w:rPr>
        <w:lastRenderedPageBreak/>
        <w:t>going to get better care as the result of what the students are learning, then that’s very rewarding”</w:t>
      </w:r>
      <w:r w:rsidRPr="00FD533B">
        <w:rPr>
          <w:rFonts w:asciiTheme="majorHAnsi" w:eastAsia="Calibri" w:hAnsiTheme="majorHAnsi" w:cstheme="majorHAnsi"/>
          <w:szCs w:val="22"/>
          <w:lang w:val="en-GB"/>
        </w:rPr>
        <w:t xml:space="preserve"> (PUK7).</w:t>
      </w:r>
    </w:p>
    <w:p w14:paraId="060A7D7F" w14:textId="2463E819" w:rsidR="00D27A27" w:rsidRPr="00FD533B" w:rsidRDefault="00D27A27" w:rsidP="00D27A27">
      <w:pPr>
        <w:spacing w:after="240" w:line="360" w:lineRule="auto"/>
        <w:jc w:val="both"/>
        <w:rPr>
          <w:rFonts w:asciiTheme="majorHAnsi" w:hAnsiTheme="majorHAnsi" w:cstheme="majorHAnsi"/>
          <w:szCs w:val="22"/>
          <w:lang w:val="en-GB"/>
        </w:rPr>
      </w:pPr>
      <w:r w:rsidRPr="00FD533B">
        <w:rPr>
          <w:rFonts w:asciiTheme="majorHAnsi" w:hAnsiTheme="majorHAnsi" w:cstheme="majorHAnsi"/>
          <w:szCs w:val="22"/>
          <w:lang w:val="en-GB"/>
        </w:rPr>
        <w:t xml:space="preserve">Interestingly, MedicineAfrica members did not just retain their </w:t>
      </w:r>
      <w:r w:rsidR="00766CA1">
        <w:rPr>
          <w:rFonts w:asciiTheme="majorHAnsi" w:hAnsiTheme="majorHAnsi" w:cstheme="majorHAnsi"/>
          <w:szCs w:val="22"/>
          <w:lang w:val="en-GB"/>
        </w:rPr>
        <w:t xml:space="preserve">initial </w:t>
      </w:r>
      <w:r w:rsidRPr="00FD533B">
        <w:rPr>
          <w:rFonts w:asciiTheme="majorHAnsi" w:hAnsiTheme="majorHAnsi" w:cstheme="majorHAnsi"/>
          <w:szCs w:val="22"/>
          <w:lang w:val="en-GB"/>
        </w:rPr>
        <w:t xml:space="preserve">roles, but that most of them changed roles over the years, from students to course leads or from course leads to programme coordinators and managers. Some talked to us enthusiastically about their growing commitment to MedicineAfrica and the possibilities that this affords in terms of expanding their portfolio of activities:  </w:t>
      </w:r>
    </w:p>
    <w:p w14:paraId="5B7D16AD" w14:textId="2D42C642" w:rsidR="00D27A27" w:rsidRPr="00FD533B" w:rsidRDefault="00D27A27" w:rsidP="00D27A27">
      <w:pPr>
        <w:spacing w:after="240" w:line="360" w:lineRule="auto"/>
        <w:ind w:left="720"/>
        <w:jc w:val="both"/>
        <w:rPr>
          <w:rFonts w:asciiTheme="majorHAnsi" w:hAnsiTheme="majorHAnsi" w:cstheme="majorHAnsi"/>
          <w:szCs w:val="22"/>
          <w:lang w:val="en-GB"/>
        </w:rPr>
      </w:pPr>
      <w:r w:rsidRPr="00FD533B">
        <w:rPr>
          <w:rFonts w:asciiTheme="majorHAnsi" w:hAnsiTheme="majorHAnsi" w:cstheme="majorHAnsi"/>
          <w:i/>
          <w:szCs w:val="22"/>
          <w:lang w:val="en-GB"/>
        </w:rPr>
        <w:t>“</w:t>
      </w:r>
      <w:r w:rsidR="0011068E">
        <w:rPr>
          <w:rFonts w:asciiTheme="majorHAnsi" w:hAnsiTheme="majorHAnsi" w:cstheme="majorHAnsi"/>
          <w:i/>
          <w:szCs w:val="22"/>
          <w:lang w:val="en-GB"/>
        </w:rPr>
        <w:t>W</w:t>
      </w:r>
      <w:r w:rsidR="0011068E" w:rsidRPr="00FD533B">
        <w:rPr>
          <w:rFonts w:asciiTheme="majorHAnsi" w:hAnsiTheme="majorHAnsi" w:cstheme="majorHAnsi"/>
          <w:i/>
          <w:szCs w:val="22"/>
          <w:lang w:val="en-GB"/>
        </w:rPr>
        <w:t xml:space="preserve">hat </w:t>
      </w:r>
      <w:r w:rsidRPr="00FD533B">
        <w:rPr>
          <w:rFonts w:asciiTheme="majorHAnsi" w:hAnsiTheme="majorHAnsi" w:cstheme="majorHAnsi"/>
          <w:i/>
          <w:szCs w:val="22"/>
          <w:lang w:val="en-GB"/>
        </w:rPr>
        <w:t xml:space="preserve">keeps me going and keeps me motivated is those volunteer doctors that are giving their time, giving their efforts, giving their knowledge, giving 100% of their commitment. And seeing that commitment makes me more committed to make those students get the best of the MedicineAfrica tutorial and never give up” </w:t>
      </w:r>
      <w:r w:rsidRPr="00FD533B">
        <w:rPr>
          <w:rFonts w:asciiTheme="majorHAnsi" w:hAnsiTheme="majorHAnsi" w:cstheme="majorHAnsi"/>
          <w:szCs w:val="22"/>
          <w:lang w:val="en-GB"/>
        </w:rPr>
        <w:t>(PPS3).</w:t>
      </w:r>
    </w:p>
    <w:p w14:paraId="3F02814F" w14:textId="2FA0029E" w:rsidR="00625B62" w:rsidRPr="00FD533B" w:rsidRDefault="006E4583" w:rsidP="00D27A27">
      <w:pPr>
        <w:spacing w:after="240" w:line="360" w:lineRule="auto"/>
        <w:jc w:val="both"/>
        <w:rPr>
          <w:rFonts w:asciiTheme="majorHAnsi" w:hAnsiTheme="majorHAnsi" w:cstheme="majorHAnsi"/>
          <w:szCs w:val="22"/>
          <w:lang w:val="en-GB"/>
        </w:rPr>
      </w:pPr>
      <w:r>
        <w:rPr>
          <w:rFonts w:asciiTheme="majorHAnsi" w:hAnsiTheme="majorHAnsi" w:cstheme="majorHAnsi"/>
          <w:szCs w:val="22"/>
          <w:lang w:val="en-GB"/>
        </w:rPr>
        <w:t>Tutors</w:t>
      </w:r>
      <w:r w:rsidR="00625B62">
        <w:rPr>
          <w:rFonts w:asciiTheme="majorHAnsi" w:hAnsiTheme="majorHAnsi" w:cstheme="majorHAnsi"/>
          <w:szCs w:val="22"/>
          <w:lang w:val="en-GB"/>
        </w:rPr>
        <w:t xml:space="preserve"> see themselves growing with the platform over time. We thus define growing commitment as some members’ ongoing participation in the OHC over time involving their own development in it </w:t>
      </w:r>
      <w:r>
        <w:rPr>
          <w:rFonts w:asciiTheme="majorHAnsi" w:hAnsiTheme="majorHAnsi" w:cstheme="majorHAnsi"/>
          <w:szCs w:val="22"/>
          <w:lang w:val="en-GB"/>
        </w:rPr>
        <w:t>together with the platform’s further success and sustainability.</w:t>
      </w:r>
      <w:r w:rsidR="00625B62">
        <w:rPr>
          <w:rFonts w:asciiTheme="majorHAnsi" w:hAnsiTheme="majorHAnsi" w:cstheme="majorHAnsi"/>
          <w:szCs w:val="22"/>
          <w:lang w:val="en-GB"/>
        </w:rPr>
        <w:t xml:space="preserve"> </w:t>
      </w:r>
    </w:p>
    <w:p w14:paraId="241508B6" w14:textId="5E009287" w:rsidR="00420C2F" w:rsidRDefault="005F1DB6" w:rsidP="00D27A27">
      <w:pPr>
        <w:tabs>
          <w:tab w:val="left" w:pos="1507"/>
        </w:tabs>
        <w:spacing w:after="240" w:line="360" w:lineRule="auto"/>
        <w:jc w:val="both"/>
        <w:rPr>
          <w:rFonts w:asciiTheme="majorHAnsi" w:hAnsiTheme="majorHAnsi" w:cstheme="majorHAnsi"/>
          <w:lang w:val="en-GB"/>
        </w:rPr>
      </w:pPr>
      <w:r>
        <w:rPr>
          <w:rFonts w:asciiTheme="majorHAnsi" w:hAnsiTheme="majorHAnsi" w:cstheme="majorHAnsi"/>
          <w:lang w:val="en-GB"/>
        </w:rPr>
        <w:t>Here, we have seen that it is not the platform’s core (and technically afforded) characteristics alone (i</w:t>
      </w:r>
      <w:r w:rsidR="00504209">
        <w:rPr>
          <w:rFonts w:asciiTheme="majorHAnsi" w:hAnsiTheme="majorHAnsi" w:cstheme="majorHAnsi"/>
          <w:lang w:val="en-GB"/>
        </w:rPr>
        <w:t>.</w:t>
      </w:r>
      <w:r>
        <w:rPr>
          <w:rFonts w:asciiTheme="majorHAnsi" w:hAnsiTheme="majorHAnsi" w:cstheme="majorHAnsi"/>
          <w:lang w:val="en-GB"/>
        </w:rPr>
        <w:t>e</w:t>
      </w:r>
      <w:r w:rsidR="00504209">
        <w:rPr>
          <w:rFonts w:asciiTheme="majorHAnsi" w:hAnsiTheme="majorHAnsi" w:cstheme="majorHAnsi"/>
          <w:lang w:val="en-GB"/>
        </w:rPr>
        <w:t>.</w:t>
      </w:r>
      <w:r w:rsidR="00EC6C3C">
        <w:rPr>
          <w:rFonts w:asciiTheme="majorHAnsi" w:hAnsiTheme="majorHAnsi" w:cstheme="majorHAnsi"/>
          <w:lang w:val="en-GB"/>
        </w:rPr>
        <w:t>,</w:t>
      </w:r>
      <w:r>
        <w:rPr>
          <w:rFonts w:asciiTheme="majorHAnsi" w:hAnsiTheme="majorHAnsi" w:cstheme="majorHAnsi"/>
          <w:lang w:val="en-GB"/>
        </w:rPr>
        <w:t xml:space="preserve"> its connective capacity and its potential to allow collective practices to emerge), but it is its members’</w:t>
      </w:r>
      <w:r w:rsidR="006011E2">
        <w:rPr>
          <w:rFonts w:asciiTheme="majorHAnsi" w:hAnsiTheme="majorHAnsi" w:cstheme="majorHAnsi"/>
          <w:lang w:val="en-GB"/>
        </w:rPr>
        <w:t xml:space="preserve"> (socially afforded)</w:t>
      </w:r>
      <w:r>
        <w:rPr>
          <w:rFonts w:asciiTheme="majorHAnsi" w:hAnsiTheme="majorHAnsi" w:cstheme="majorHAnsi"/>
          <w:lang w:val="en-GB"/>
        </w:rPr>
        <w:t xml:space="preserve"> growing commitment that triggers </w:t>
      </w:r>
      <w:r w:rsidR="005A0E38">
        <w:rPr>
          <w:rFonts w:asciiTheme="majorHAnsi" w:hAnsiTheme="majorHAnsi" w:cstheme="majorHAnsi"/>
          <w:lang w:val="en-GB"/>
        </w:rPr>
        <w:t>the emergence of digital health activism in its different forms presented earlier</w:t>
      </w:r>
      <w:r w:rsidR="00F84E59" w:rsidRPr="00FD533B">
        <w:rPr>
          <w:rFonts w:asciiTheme="majorHAnsi" w:hAnsiTheme="majorHAnsi" w:cstheme="majorHAnsi"/>
          <w:lang w:val="en-GB"/>
        </w:rPr>
        <w:t>.</w:t>
      </w:r>
    </w:p>
    <w:p w14:paraId="57023BF4" w14:textId="77777777" w:rsidR="006B4A8C" w:rsidRPr="00FD533B" w:rsidRDefault="006B4A8C" w:rsidP="00D27A27">
      <w:pPr>
        <w:tabs>
          <w:tab w:val="left" w:pos="1507"/>
        </w:tabs>
        <w:spacing w:after="240" w:line="360" w:lineRule="auto"/>
        <w:jc w:val="both"/>
        <w:rPr>
          <w:rFonts w:asciiTheme="majorHAnsi" w:hAnsiTheme="majorHAnsi" w:cstheme="majorHAnsi"/>
          <w:lang w:val="en-GB"/>
        </w:rPr>
      </w:pPr>
    </w:p>
    <w:p w14:paraId="7CAA7FCE" w14:textId="20CC7065" w:rsidR="009847FC" w:rsidRPr="00FD533B" w:rsidRDefault="005123FA"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7</w:t>
      </w:r>
      <w:r w:rsidR="00906C0F" w:rsidRPr="00FD533B">
        <w:rPr>
          <w:rFonts w:asciiTheme="majorHAnsi" w:hAnsiTheme="majorHAnsi" w:cstheme="majorHAnsi"/>
          <w:b/>
          <w:lang w:val="en-GB"/>
        </w:rPr>
        <w:t xml:space="preserve">. </w:t>
      </w:r>
      <w:r w:rsidR="009847FC" w:rsidRPr="00FD533B">
        <w:rPr>
          <w:rFonts w:asciiTheme="majorHAnsi" w:hAnsiTheme="majorHAnsi" w:cstheme="majorHAnsi"/>
          <w:b/>
          <w:lang w:val="en-GB"/>
        </w:rPr>
        <w:t>Discussion</w:t>
      </w:r>
      <w:r w:rsidR="003C30BA" w:rsidRPr="00FD533B">
        <w:rPr>
          <w:rFonts w:asciiTheme="majorHAnsi" w:hAnsiTheme="majorHAnsi" w:cstheme="majorHAnsi"/>
          <w:b/>
          <w:lang w:val="en-GB"/>
        </w:rPr>
        <w:t xml:space="preserve"> </w:t>
      </w:r>
    </w:p>
    <w:p w14:paraId="3ED9617B" w14:textId="7AE20EBE" w:rsidR="009B4804" w:rsidRPr="00FD533B" w:rsidRDefault="00C81C8C" w:rsidP="00D66793">
      <w:pPr>
        <w:spacing w:after="240" w:line="360" w:lineRule="auto"/>
        <w:jc w:val="both"/>
        <w:rPr>
          <w:rFonts w:asciiTheme="majorHAnsi" w:hAnsiTheme="majorHAnsi" w:cstheme="majorHAnsi"/>
          <w:lang w:val="en-GB"/>
        </w:rPr>
      </w:pPr>
      <w:r>
        <w:rPr>
          <w:rFonts w:asciiTheme="majorHAnsi" w:hAnsiTheme="majorHAnsi" w:cstheme="majorHAnsi"/>
          <w:lang w:val="en-GB"/>
        </w:rPr>
        <w:t xml:space="preserve">We offer theoretical contributions to the literatures </w:t>
      </w:r>
      <w:r w:rsidR="00A62060">
        <w:rPr>
          <w:rFonts w:asciiTheme="majorHAnsi" w:hAnsiTheme="majorHAnsi" w:cstheme="majorHAnsi"/>
          <w:lang w:val="en-GB"/>
        </w:rPr>
        <w:t xml:space="preserve">on </w:t>
      </w:r>
      <w:r>
        <w:rPr>
          <w:rFonts w:asciiTheme="majorHAnsi" w:hAnsiTheme="majorHAnsi" w:cstheme="majorHAnsi"/>
          <w:lang w:val="en-GB"/>
        </w:rPr>
        <w:t xml:space="preserve">(a) </w:t>
      </w:r>
      <w:r w:rsidR="00C117D8" w:rsidRPr="00FD533B">
        <w:rPr>
          <w:rFonts w:asciiTheme="majorHAnsi" w:hAnsiTheme="majorHAnsi" w:cstheme="majorHAnsi"/>
          <w:lang w:val="en-GB"/>
        </w:rPr>
        <w:t>digital health platforms</w:t>
      </w:r>
      <w:r w:rsidR="009B4804" w:rsidRPr="00FD533B">
        <w:rPr>
          <w:rFonts w:asciiTheme="majorHAnsi" w:hAnsiTheme="majorHAnsi" w:cstheme="majorHAnsi"/>
          <w:lang w:val="en-GB"/>
        </w:rPr>
        <w:t xml:space="preserve"> </w:t>
      </w:r>
      <w:r w:rsidR="004E7A1F">
        <w:rPr>
          <w:rFonts w:asciiTheme="majorHAnsi" w:hAnsiTheme="majorHAnsi" w:cstheme="majorHAnsi"/>
          <w:lang w:val="en-GB"/>
        </w:rPr>
        <w:t xml:space="preserve">and OHCs </w:t>
      </w:r>
      <w:r w:rsidR="00C117D8" w:rsidRPr="00FD533B">
        <w:rPr>
          <w:rFonts w:asciiTheme="majorHAnsi" w:hAnsiTheme="majorHAnsi" w:cstheme="majorHAnsi"/>
          <w:lang w:val="en-GB"/>
        </w:rPr>
        <w:t xml:space="preserve">(Barrett </w:t>
      </w:r>
      <w:r w:rsidR="00924235" w:rsidRPr="00FD533B">
        <w:rPr>
          <w:rFonts w:asciiTheme="majorHAnsi" w:hAnsiTheme="majorHAnsi" w:cstheme="majorHAnsi"/>
          <w:iCs/>
          <w:lang w:val="en-GB"/>
        </w:rPr>
        <w:t>et al.</w:t>
      </w:r>
      <w:r w:rsidR="00C117D8" w:rsidRPr="00FD533B">
        <w:rPr>
          <w:rFonts w:asciiTheme="majorHAnsi" w:hAnsiTheme="majorHAnsi" w:cstheme="majorHAnsi"/>
          <w:lang w:val="en-GB"/>
        </w:rPr>
        <w:t xml:space="preserve">, 2016; Bernardi, 2016; Goh </w:t>
      </w:r>
      <w:r w:rsidR="00924235" w:rsidRPr="00FD533B">
        <w:rPr>
          <w:rFonts w:asciiTheme="majorHAnsi" w:hAnsiTheme="majorHAnsi" w:cstheme="majorHAnsi"/>
          <w:iCs/>
          <w:lang w:val="en-GB"/>
        </w:rPr>
        <w:t>et al.</w:t>
      </w:r>
      <w:r w:rsidR="00C117D8" w:rsidRPr="00FD533B">
        <w:rPr>
          <w:rFonts w:asciiTheme="majorHAnsi" w:hAnsiTheme="majorHAnsi" w:cstheme="majorHAnsi"/>
          <w:lang w:val="en-GB"/>
        </w:rPr>
        <w:t>, 2016; Kallinikos &amp; Tempini, 2014; Saukko, 2018; Tempini, 2015; Vicari &amp; Cappai, 2016)</w:t>
      </w:r>
      <w:r>
        <w:rPr>
          <w:rFonts w:asciiTheme="majorHAnsi" w:hAnsiTheme="majorHAnsi" w:cstheme="majorHAnsi"/>
          <w:lang w:val="en-GB"/>
        </w:rPr>
        <w:t>;</w:t>
      </w:r>
      <w:r w:rsidR="00C63ACB" w:rsidRPr="00FD533B">
        <w:rPr>
          <w:rFonts w:asciiTheme="majorHAnsi" w:hAnsiTheme="majorHAnsi" w:cstheme="majorHAnsi"/>
          <w:lang w:val="en-GB"/>
        </w:rPr>
        <w:t xml:space="preserve"> </w:t>
      </w:r>
      <w:r w:rsidR="009B4804" w:rsidRPr="00FD533B">
        <w:rPr>
          <w:rFonts w:asciiTheme="majorHAnsi" w:hAnsiTheme="majorHAnsi" w:cstheme="majorHAnsi"/>
          <w:lang w:val="en-GB"/>
        </w:rPr>
        <w:t>and</w:t>
      </w:r>
      <w:r>
        <w:rPr>
          <w:rFonts w:asciiTheme="majorHAnsi" w:hAnsiTheme="majorHAnsi" w:cstheme="majorHAnsi"/>
          <w:lang w:val="en-GB"/>
        </w:rPr>
        <w:t xml:space="preserve"> (b)</w:t>
      </w:r>
      <w:r w:rsidR="009B4804" w:rsidRPr="00FD533B">
        <w:rPr>
          <w:rFonts w:asciiTheme="majorHAnsi" w:hAnsiTheme="majorHAnsi" w:cstheme="majorHAnsi"/>
          <w:lang w:val="en-GB"/>
        </w:rPr>
        <w:t xml:space="preserve"> </w:t>
      </w:r>
      <w:r w:rsidR="00A62060">
        <w:rPr>
          <w:rFonts w:asciiTheme="majorHAnsi" w:hAnsiTheme="majorHAnsi" w:cstheme="majorHAnsi"/>
          <w:lang w:val="en-GB"/>
        </w:rPr>
        <w:t>forms of digital activism</w:t>
      </w:r>
      <w:r w:rsidR="009B4804" w:rsidRPr="00FD533B">
        <w:rPr>
          <w:rFonts w:asciiTheme="majorHAnsi" w:hAnsiTheme="majorHAnsi" w:cstheme="majorHAnsi"/>
          <w:lang w:val="en-GB"/>
        </w:rPr>
        <w:t xml:space="preserve"> (Bennett &amp; Segerberg, 2012; George &amp; Leidner, 2019; Petersen </w:t>
      </w:r>
      <w:r w:rsidR="00924235" w:rsidRPr="00FD533B">
        <w:rPr>
          <w:rFonts w:asciiTheme="majorHAnsi" w:hAnsiTheme="majorHAnsi" w:cstheme="majorHAnsi"/>
          <w:iCs/>
          <w:lang w:val="en-GB"/>
        </w:rPr>
        <w:t>et al.</w:t>
      </w:r>
      <w:r w:rsidR="009B4804" w:rsidRPr="00FD533B">
        <w:rPr>
          <w:rFonts w:asciiTheme="majorHAnsi" w:hAnsiTheme="majorHAnsi" w:cstheme="majorHAnsi"/>
          <w:lang w:val="en-GB"/>
        </w:rPr>
        <w:t>, 2018; Stewart &amp; Schultze, 2019; Vicari &amp; Cappai, 2016)</w:t>
      </w:r>
      <w:r w:rsidR="003100B9" w:rsidRPr="00FD533B">
        <w:rPr>
          <w:rFonts w:asciiTheme="majorHAnsi" w:hAnsiTheme="majorHAnsi" w:cstheme="majorHAnsi"/>
          <w:lang w:val="en-GB"/>
        </w:rPr>
        <w:t>.</w:t>
      </w:r>
    </w:p>
    <w:p w14:paraId="15A66880" w14:textId="1ECE1E22" w:rsidR="00D80F66" w:rsidRPr="00FD533B" w:rsidRDefault="00295A94" w:rsidP="00D66793">
      <w:pPr>
        <w:spacing w:after="240" w:line="360" w:lineRule="auto"/>
        <w:jc w:val="both"/>
        <w:rPr>
          <w:rFonts w:asciiTheme="majorHAnsi" w:hAnsiTheme="majorHAnsi" w:cstheme="majorHAnsi"/>
          <w:lang w:val="en-GB"/>
        </w:rPr>
      </w:pPr>
      <w:r>
        <w:rPr>
          <w:rFonts w:asciiTheme="majorHAnsi" w:hAnsiTheme="majorHAnsi" w:cstheme="majorHAnsi"/>
          <w:lang w:val="en-GB"/>
        </w:rPr>
        <w:lastRenderedPageBreak/>
        <w:t>Problematizing a largely economic view of</w:t>
      </w:r>
      <w:r w:rsidRPr="00FD533B">
        <w:rPr>
          <w:rFonts w:asciiTheme="majorHAnsi" w:hAnsiTheme="majorHAnsi" w:cstheme="majorHAnsi"/>
          <w:lang w:val="en-GB"/>
        </w:rPr>
        <w:t xml:space="preserve"> </w:t>
      </w:r>
      <w:r w:rsidR="009B4804" w:rsidRPr="00FD533B">
        <w:rPr>
          <w:rFonts w:asciiTheme="majorHAnsi" w:hAnsiTheme="majorHAnsi" w:cstheme="majorHAnsi"/>
          <w:lang w:val="en-GB"/>
        </w:rPr>
        <w:t xml:space="preserve">value </w:t>
      </w:r>
      <w:r>
        <w:rPr>
          <w:rFonts w:asciiTheme="majorHAnsi" w:hAnsiTheme="majorHAnsi" w:cstheme="majorHAnsi"/>
          <w:lang w:val="en-GB"/>
        </w:rPr>
        <w:t xml:space="preserve">in OHCs, and recognizing </w:t>
      </w:r>
      <w:r w:rsidR="00CB5A54" w:rsidRPr="00FD533B">
        <w:rPr>
          <w:rFonts w:asciiTheme="majorHAnsi" w:hAnsiTheme="majorHAnsi" w:cstheme="majorHAnsi"/>
          <w:lang w:val="en-GB"/>
        </w:rPr>
        <w:t xml:space="preserve">that OHCs have the potential to create social value by bridging urban and rural disparities in healthcare (Barrett </w:t>
      </w:r>
      <w:r w:rsidR="00924235" w:rsidRPr="00FD533B">
        <w:rPr>
          <w:rFonts w:asciiTheme="majorHAnsi" w:hAnsiTheme="majorHAnsi" w:cstheme="majorHAnsi"/>
          <w:iCs/>
          <w:lang w:val="en-GB"/>
        </w:rPr>
        <w:t>et al.</w:t>
      </w:r>
      <w:r w:rsidR="00CB5A54" w:rsidRPr="00FD533B">
        <w:rPr>
          <w:rFonts w:asciiTheme="majorHAnsi" w:hAnsiTheme="majorHAnsi" w:cstheme="majorHAnsi"/>
          <w:lang w:val="en-GB"/>
        </w:rPr>
        <w:t xml:space="preserve">, 2016; Goh </w:t>
      </w:r>
      <w:r w:rsidR="00924235" w:rsidRPr="00FD533B">
        <w:rPr>
          <w:rFonts w:asciiTheme="majorHAnsi" w:hAnsiTheme="majorHAnsi" w:cstheme="majorHAnsi"/>
          <w:iCs/>
          <w:lang w:val="en-GB"/>
        </w:rPr>
        <w:t>et al.</w:t>
      </w:r>
      <w:r w:rsidR="00CB5A54" w:rsidRPr="00FD533B">
        <w:rPr>
          <w:rFonts w:asciiTheme="majorHAnsi" w:hAnsiTheme="majorHAnsi" w:cstheme="majorHAnsi"/>
          <w:lang w:val="en-GB"/>
        </w:rPr>
        <w:t>, 2016)</w:t>
      </w:r>
      <w:r>
        <w:rPr>
          <w:rFonts w:asciiTheme="majorHAnsi" w:hAnsiTheme="majorHAnsi" w:cstheme="majorHAnsi"/>
          <w:lang w:val="en-GB"/>
        </w:rPr>
        <w:t>,</w:t>
      </w:r>
      <w:r w:rsidR="00CB5A54" w:rsidRPr="00FD533B">
        <w:rPr>
          <w:rFonts w:asciiTheme="majorHAnsi" w:hAnsiTheme="majorHAnsi" w:cstheme="majorHAnsi"/>
          <w:lang w:val="en-GB"/>
        </w:rPr>
        <w:t xml:space="preserve"> </w:t>
      </w:r>
      <w:r w:rsidR="00707242" w:rsidRPr="00707242">
        <w:rPr>
          <w:rFonts w:asciiTheme="majorHAnsi" w:hAnsiTheme="majorHAnsi" w:cstheme="majorHAnsi"/>
          <w:lang w:val="en-US"/>
        </w:rPr>
        <w:t xml:space="preserve">we </w:t>
      </w:r>
      <w:r w:rsidR="00707242">
        <w:rPr>
          <w:rFonts w:asciiTheme="majorHAnsi" w:hAnsiTheme="majorHAnsi" w:cstheme="majorHAnsi"/>
          <w:lang w:val="en-US"/>
        </w:rPr>
        <w:t xml:space="preserve">first contribute to the literature on OHCs by </w:t>
      </w:r>
      <w:r w:rsidR="00707242">
        <w:rPr>
          <w:rFonts w:asciiTheme="majorHAnsi" w:hAnsiTheme="majorHAnsi" w:cstheme="majorHAnsi"/>
          <w:lang w:val="en-GB"/>
        </w:rPr>
        <w:t>identifying</w:t>
      </w:r>
      <w:r>
        <w:rPr>
          <w:rFonts w:asciiTheme="majorHAnsi" w:hAnsiTheme="majorHAnsi" w:cstheme="majorHAnsi"/>
          <w:lang w:val="en-GB"/>
        </w:rPr>
        <w:t xml:space="preserve"> three</w:t>
      </w:r>
      <w:r w:rsidR="002A1376" w:rsidRPr="00FD533B">
        <w:rPr>
          <w:rFonts w:asciiTheme="majorHAnsi" w:hAnsiTheme="majorHAnsi" w:cstheme="majorHAnsi"/>
          <w:lang w:val="en-GB"/>
        </w:rPr>
        <w:t xml:space="preserve"> types of social </w:t>
      </w:r>
      <w:r w:rsidRPr="00FD533B">
        <w:rPr>
          <w:rFonts w:asciiTheme="majorHAnsi" w:hAnsiTheme="majorHAnsi" w:cstheme="majorHAnsi"/>
          <w:lang w:val="en-GB"/>
        </w:rPr>
        <w:t>value</w:t>
      </w:r>
      <w:r>
        <w:rPr>
          <w:rFonts w:asciiTheme="majorHAnsi" w:hAnsiTheme="majorHAnsi" w:cstheme="majorHAnsi"/>
          <w:lang w:val="en-GB"/>
        </w:rPr>
        <w:t>—</w:t>
      </w:r>
      <w:r w:rsidR="00041EA6" w:rsidRPr="00FD533B">
        <w:rPr>
          <w:rFonts w:asciiTheme="majorHAnsi" w:hAnsiTheme="majorHAnsi" w:cstheme="majorHAnsi"/>
          <w:i/>
          <w:lang w:val="en-GB"/>
        </w:rPr>
        <w:t>cognitive</w:t>
      </w:r>
      <w:r w:rsidR="00041EA6" w:rsidRPr="00FD533B">
        <w:rPr>
          <w:rFonts w:asciiTheme="majorHAnsi" w:hAnsiTheme="majorHAnsi" w:cstheme="majorHAnsi"/>
          <w:lang w:val="en-GB"/>
        </w:rPr>
        <w:t xml:space="preserve">, </w:t>
      </w:r>
      <w:r w:rsidR="00041EA6" w:rsidRPr="00FD533B">
        <w:rPr>
          <w:rFonts w:asciiTheme="majorHAnsi" w:hAnsiTheme="majorHAnsi" w:cstheme="majorHAnsi"/>
          <w:i/>
          <w:lang w:val="en-GB"/>
        </w:rPr>
        <w:t>professional</w:t>
      </w:r>
      <w:r w:rsidR="00041EA6" w:rsidRPr="00FD533B">
        <w:rPr>
          <w:rFonts w:asciiTheme="majorHAnsi" w:hAnsiTheme="majorHAnsi" w:cstheme="majorHAnsi"/>
          <w:lang w:val="en-GB"/>
        </w:rPr>
        <w:t xml:space="preserve"> and </w:t>
      </w:r>
      <w:r w:rsidR="00041EA6" w:rsidRPr="00FD533B">
        <w:rPr>
          <w:rFonts w:asciiTheme="majorHAnsi" w:hAnsiTheme="majorHAnsi" w:cstheme="majorHAnsi"/>
          <w:i/>
          <w:lang w:val="en-GB"/>
        </w:rPr>
        <w:t>epistemic</w:t>
      </w:r>
      <w:r>
        <w:rPr>
          <w:rFonts w:asciiTheme="majorHAnsi" w:hAnsiTheme="majorHAnsi" w:cstheme="majorHAnsi"/>
          <w:iCs/>
          <w:lang w:val="en-GB"/>
        </w:rPr>
        <w:t>—</w:t>
      </w:r>
      <w:r w:rsidR="00D84E3E">
        <w:rPr>
          <w:rFonts w:asciiTheme="majorHAnsi" w:hAnsiTheme="majorHAnsi" w:cstheme="majorHAnsi"/>
          <w:iCs/>
          <w:lang w:val="en-GB"/>
        </w:rPr>
        <w:t>which</w:t>
      </w:r>
      <w:r w:rsidR="00044DEB" w:rsidRPr="005F1DB6">
        <w:rPr>
          <w:rFonts w:asciiTheme="majorHAnsi" w:hAnsiTheme="majorHAnsi" w:cstheme="majorHAnsi"/>
          <w:iCs/>
          <w:lang w:val="en-GB"/>
        </w:rPr>
        <w:t xml:space="preserve"> </w:t>
      </w:r>
      <w:r w:rsidR="0080622A">
        <w:rPr>
          <w:rFonts w:asciiTheme="majorHAnsi" w:hAnsiTheme="majorHAnsi" w:cstheme="majorHAnsi"/>
          <w:iCs/>
          <w:lang w:val="en-GB"/>
        </w:rPr>
        <w:t>are</w:t>
      </w:r>
      <w:r w:rsidR="0080622A">
        <w:rPr>
          <w:rFonts w:asciiTheme="majorHAnsi" w:hAnsiTheme="majorHAnsi" w:cstheme="majorHAnsi"/>
          <w:lang w:val="en-GB"/>
        </w:rPr>
        <w:t xml:space="preserve"> </w:t>
      </w:r>
      <w:r>
        <w:rPr>
          <w:rFonts w:asciiTheme="majorHAnsi" w:hAnsiTheme="majorHAnsi" w:cstheme="majorHAnsi"/>
          <w:lang w:val="en-GB"/>
        </w:rPr>
        <w:t xml:space="preserve">both </w:t>
      </w:r>
      <w:r w:rsidR="00A36628">
        <w:rPr>
          <w:rFonts w:asciiTheme="majorHAnsi" w:hAnsiTheme="majorHAnsi" w:cstheme="majorHAnsi"/>
          <w:lang w:val="en-GB"/>
        </w:rPr>
        <w:t xml:space="preserve">reciprocal </w:t>
      </w:r>
      <w:r w:rsidR="00044DEB">
        <w:rPr>
          <w:rFonts w:asciiTheme="majorHAnsi" w:hAnsiTheme="majorHAnsi" w:cstheme="majorHAnsi"/>
          <w:lang w:val="en-GB"/>
        </w:rPr>
        <w:t xml:space="preserve">and </w:t>
      </w:r>
      <w:r w:rsidR="00CD4E52" w:rsidRPr="00FD533B">
        <w:rPr>
          <w:rFonts w:asciiTheme="majorHAnsi" w:hAnsiTheme="majorHAnsi" w:cstheme="majorHAnsi"/>
          <w:lang w:val="en-GB"/>
        </w:rPr>
        <w:t>transformative</w:t>
      </w:r>
      <w:r>
        <w:rPr>
          <w:rFonts w:asciiTheme="majorHAnsi" w:hAnsiTheme="majorHAnsi" w:cstheme="majorHAnsi"/>
          <w:lang w:val="en-GB"/>
        </w:rPr>
        <w:t xml:space="preserve"> in</w:t>
      </w:r>
      <w:r w:rsidR="00CD4E52" w:rsidRPr="00FD533B">
        <w:rPr>
          <w:rFonts w:asciiTheme="majorHAnsi" w:hAnsiTheme="majorHAnsi" w:cstheme="majorHAnsi"/>
          <w:lang w:val="en-GB"/>
        </w:rPr>
        <w:t xml:space="preserve"> nature</w:t>
      </w:r>
      <w:r w:rsidR="00041EA6" w:rsidRPr="00FD533B">
        <w:rPr>
          <w:rFonts w:asciiTheme="majorHAnsi" w:hAnsiTheme="majorHAnsi" w:cstheme="majorHAnsi"/>
          <w:lang w:val="en-GB"/>
        </w:rPr>
        <w:t xml:space="preserve">. </w:t>
      </w:r>
    </w:p>
    <w:p w14:paraId="46A7434D" w14:textId="583A25C7" w:rsidR="0017735B" w:rsidRPr="00FD533B" w:rsidRDefault="00CD4E52"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Due to the </w:t>
      </w:r>
      <w:r w:rsidR="00634A04">
        <w:rPr>
          <w:rFonts w:asciiTheme="majorHAnsi" w:hAnsiTheme="majorHAnsi" w:cstheme="majorHAnsi"/>
          <w:lang w:val="en-GB"/>
        </w:rPr>
        <w:t>reciprocal</w:t>
      </w:r>
      <w:r w:rsidR="00634A04" w:rsidRPr="00FD533B">
        <w:rPr>
          <w:rFonts w:asciiTheme="majorHAnsi" w:hAnsiTheme="majorHAnsi" w:cstheme="majorHAnsi"/>
          <w:lang w:val="en-GB"/>
        </w:rPr>
        <w:t xml:space="preserve"> </w:t>
      </w:r>
      <w:r w:rsidRPr="00FD533B">
        <w:rPr>
          <w:rFonts w:asciiTheme="majorHAnsi" w:hAnsiTheme="majorHAnsi" w:cstheme="majorHAnsi"/>
          <w:lang w:val="en-GB"/>
        </w:rPr>
        <w:t xml:space="preserve">nature of social value, we found that </w:t>
      </w:r>
      <w:r w:rsidR="00D66592" w:rsidRPr="00FD533B">
        <w:rPr>
          <w:rFonts w:asciiTheme="majorHAnsi" w:hAnsiTheme="majorHAnsi" w:cstheme="majorHAnsi"/>
          <w:lang w:val="en-GB"/>
        </w:rPr>
        <w:t>it was not only the</w:t>
      </w:r>
      <w:r w:rsidR="0082184C">
        <w:rPr>
          <w:rFonts w:asciiTheme="majorHAnsi" w:hAnsiTheme="majorHAnsi" w:cstheme="majorHAnsi"/>
          <w:lang w:val="en-GB"/>
        </w:rPr>
        <w:t xml:space="preserve"> tutees and their</w:t>
      </w:r>
      <w:r w:rsidR="00D66592" w:rsidRPr="00FD533B">
        <w:rPr>
          <w:rFonts w:asciiTheme="majorHAnsi" w:hAnsiTheme="majorHAnsi" w:cstheme="majorHAnsi"/>
          <w:lang w:val="en-GB"/>
        </w:rPr>
        <w:t xml:space="preserve"> local communities that benefitted</w:t>
      </w:r>
      <w:r w:rsidR="004A3386" w:rsidRPr="00FD533B">
        <w:rPr>
          <w:rFonts w:asciiTheme="majorHAnsi" w:hAnsiTheme="majorHAnsi" w:cstheme="majorHAnsi"/>
          <w:lang w:val="en-GB"/>
        </w:rPr>
        <w:t xml:space="preserve"> from </w:t>
      </w:r>
      <w:r w:rsidR="00634A04">
        <w:rPr>
          <w:rFonts w:asciiTheme="majorHAnsi" w:hAnsiTheme="majorHAnsi" w:cstheme="majorHAnsi"/>
          <w:lang w:val="en-GB"/>
        </w:rPr>
        <w:t>social value</w:t>
      </w:r>
      <w:r w:rsidR="00D66592" w:rsidRPr="00FD533B">
        <w:rPr>
          <w:rFonts w:asciiTheme="majorHAnsi" w:hAnsiTheme="majorHAnsi" w:cstheme="majorHAnsi"/>
          <w:lang w:val="en-GB"/>
        </w:rPr>
        <w:t xml:space="preserve">, </w:t>
      </w:r>
      <w:r w:rsidR="00334584" w:rsidRPr="00FD533B">
        <w:rPr>
          <w:rFonts w:asciiTheme="majorHAnsi" w:hAnsiTheme="majorHAnsi" w:cstheme="majorHAnsi"/>
          <w:lang w:val="en-GB"/>
        </w:rPr>
        <w:t xml:space="preserve">but also </w:t>
      </w:r>
      <w:r w:rsidR="00CF16A2" w:rsidRPr="00FD533B">
        <w:rPr>
          <w:rFonts w:asciiTheme="majorHAnsi" w:hAnsiTheme="majorHAnsi" w:cstheme="majorHAnsi"/>
          <w:lang w:val="en-GB"/>
        </w:rPr>
        <w:t>the individual tutors</w:t>
      </w:r>
      <w:r w:rsidR="00EA375C" w:rsidRPr="00FD533B">
        <w:rPr>
          <w:rFonts w:asciiTheme="majorHAnsi" w:hAnsiTheme="majorHAnsi" w:cstheme="majorHAnsi"/>
          <w:lang w:val="en-GB"/>
        </w:rPr>
        <w:t xml:space="preserve"> involved</w:t>
      </w:r>
      <w:r w:rsidR="0082184C">
        <w:rPr>
          <w:rFonts w:asciiTheme="majorHAnsi" w:hAnsiTheme="majorHAnsi" w:cstheme="majorHAnsi"/>
          <w:lang w:val="en-GB"/>
        </w:rPr>
        <w:t xml:space="preserve"> as well as the wider medical field</w:t>
      </w:r>
      <w:r w:rsidR="002D63B7" w:rsidRPr="00FD533B">
        <w:rPr>
          <w:rFonts w:asciiTheme="majorHAnsi" w:hAnsiTheme="majorHAnsi" w:cstheme="majorHAnsi"/>
          <w:lang w:val="en-GB"/>
        </w:rPr>
        <w:t>.</w:t>
      </w:r>
      <w:r w:rsidR="00CF16A2" w:rsidRPr="00FD533B">
        <w:rPr>
          <w:rFonts w:asciiTheme="majorHAnsi" w:hAnsiTheme="majorHAnsi" w:cstheme="majorHAnsi"/>
          <w:lang w:val="en-GB"/>
        </w:rPr>
        <w:t xml:space="preserve"> For example, </w:t>
      </w:r>
      <w:r w:rsidR="008D0536" w:rsidRPr="00FD533B">
        <w:rPr>
          <w:rFonts w:asciiTheme="majorHAnsi" w:hAnsiTheme="majorHAnsi" w:cstheme="majorHAnsi"/>
          <w:lang w:val="en-GB"/>
        </w:rPr>
        <w:t>tutors elicited value in giving up their time to voluntarily teach on MedicineAfrica by developing skills that may prove useful for their careers as medical professionals, and also by identifying opportunities to conduct research on populations that would otherwise be out of reach to them</w:t>
      </w:r>
      <w:r w:rsidR="004A3386" w:rsidRPr="00FD533B">
        <w:rPr>
          <w:rFonts w:asciiTheme="majorHAnsi" w:hAnsiTheme="majorHAnsi" w:cstheme="majorHAnsi"/>
          <w:lang w:val="en-GB"/>
        </w:rPr>
        <w:t>.</w:t>
      </w:r>
      <w:r w:rsidR="008C2151" w:rsidRPr="00FD533B">
        <w:rPr>
          <w:rFonts w:asciiTheme="majorHAnsi" w:hAnsiTheme="majorHAnsi" w:cstheme="majorHAnsi"/>
          <w:lang w:val="en-GB"/>
        </w:rPr>
        <w:t xml:space="preserve"> In this way, the platform provides space for research value to flourish by setting up a knowledge base where medical cases can be presented, discussed, analysed and further investigated.</w:t>
      </w:r>
      <w:r w:rsidR="004A3386" w:rsidRPr="00FD533B">
        <w:rPr>
          <w:rFonts w:asciiTheme="majorHAnsi" w:hAnsiTheme="majorHAnsi" w:cstheme="majorHAnsi"/>
          <w:lang w:val="en-GB"/>
        </w:rPr>
        <w:t xml:space="preserve"> </w:t>
      </w:r>
      <w:r w:rsidR="0017735B" w:rsidRPr="00FD533B">
        <w:rPr>
          <w:rFonts w:asciiTheme="majorHAnsi" w:hAnsiTheme="majorHAnsi" w:cstheme="majorHAnsi"/>
          <w:lang w:val="en-GB"/>
        </w:rPr>
        <w:t xml:space="preserve">Our findings </w:t>
      </w:r>
      <w:r w:rsidRPr="00FD533B">
        <w:rPr>
          <w:rFonts w:asciiTheme="majorHAnsi" w:hAnsiTheme="majorHAnsi" w:cstheme="majorHAnsi"/>
          <w:lang w:val="en-GB"/>
        </w:rPr>
        <w:t xml:space="preserve">also </w:t>
      </w:r>
      <w:r w:rsidR="0017735B" w:rsidRPr="00FD533B">
        <w:rPr>
          <w:rFonts w:asciiTheme="majorHAnsi" w:hAnsiTheme="majorHAnsi" w:cstheme="majorHAnsi"/>
          <w:lang w:val="en-GB"/>
        </w:rPr>
        <w:t>point to numerous opportunities the platform provides for professional development, including career progression and gaining of more holistic experience for medical doctors and students in the UK.</w:t>
      </w:r>
      <w:r w:rsidR="00745D6B" w:rsidRPr="00FD533B">
        <w:rPr>
          <w:rFonts w:asciiTheme="majorHAnsi" w:hAnsiTheme="majorHAnsi" w:cstheme="majorHAnsi"/>
          <w:lang w:val="en-GB"/>
        </w:rPr>
        <w:t xml:space="preserve"> </w:t>
      </w:r>
      <w:r w:rsidR="00634A04">
        <w:rPr>
          <w:rFonts w:asciiTheme="majorHAnsi" w:hAnsiTheme="majorHAnsi" w:cstheme="majorHAnsi"/>
          <w:lang w:val="en-GB"/>
        </w:rPr>
        <w:t>Despite scholarly</w:t>
      </w:r>
      <w:r w:rsidR="00745D6B" w:rsidRPr="00FD533B">
        <w:rPr>
          <w:rFonts w:asciiTheme="majorHAnsi" w:hAnsiTheme="majorHAnsi" w:cstheme="majorHAnsi"/>
          <w:lang w:val="en-GB"/>
        </w:rPr>
        <w:t xml:space="preserve"> concerns about the potential exploitation of individuals who offer their data-labour (in all the different forms it can take</w:t>
      </w:r>
      <w:r w:rsidR="00634A04">
        <w:rPr>
          <w:rFonts w:asciiTheme="majorHAnsi" w:hAnsiTheme="majorHAnsi" w:cstheme="majorHAnsi"/>
          <w:lang w:val="en-GB"/>
        </w:rPr>
        <w:t>,</w:t>
      </w:r>
      <w:r w:rsidR="00745D6B" w:rsidRPr="00FD533B">
        <w:rPr>
          <w:rFonts w:asciiTheme="majorHAnsi" w:hAnsiTheme="majorHAnsi" w:cstheme="majorHAnsi"/>
          <w:lang w:val="en-GB"/>
        </w:rPr>
        <w:t xml:space="preserve"> </w:t>
      </w:r>
      <w:r w:rsidR="00634A04">
        <w:rPr>
          <w:rFonts w:asciiTheme="majorHAnsi" w:hAnsiTheme="majorHAnsi" w:cstheme="majorHAnsi"/>
          <w:lang w:val="en-GB"/>
        </w:rPr>
        <w:t>e</w:t>
      </w:r>
      <w:r w:rsidR="00026354">
        <w:rPr>
          <w:rFonts w:asciiTheme="majorHAnsi" w:hAnsiTheme="majorHAnsi" w:cstheme="majorHAnsi"/>
          <w:lang w:val="en-GB"/>
        </w:rPr>
        <w:t>.</w:t>
      </w:r>
      <w:r w:rsidR="00634A04">
        <w:rPr>
          <w:rFonts w:asciiTheme="majorHAnsi" w:hAnsiTheme="majorHAnsi" w:cstheme="majorHAnsi"/>
          <w:lang w:val="en-GB"/>
        </w:rPr>
        <w:t>g</w:t>
      </w:r>
      <w:r w:rsidR="00026354">
        <w:rPr>
          <w:rFonts w:asciiTheme="majorHAnsi" w:hAnsiTheme="majorHAnsi" w:cstheme="majorHAnsi"/>
          <w:lang w:val="en-GB"/>
        </w:rPr>
        <w:t>.</w:t>
      </w:r>
      <w:r w:rsidR="00EC6C3C">
        <w:rPr>
          <w:rFonts w:asciiTheme="majorHAnsi" w:hAnsiTheme="majorHAnsi" w:cstheme="majorHAnsi"/>
          <w:lang w:val="en-GB"/>
        </w:rPr>
        <w:t>,</w:t>
      </w:r>
      <w:r w:rsidR="00745D6B" w:rsidRPr="00FD533B">
        <w:rPr>
          <w:rFonts w:asciiTheme="majorHAnsi" w:hAnsiTheme="majorHAnsi" w:cstheme="majorHAnsi"/>
          <w:lang w:val="en-GB"/>
        </w:rPr>
        <w:t xml:space="preserve"> paid, unpaid) for free whilst covering business purposes (Howcroft &amp; Bergvall-Kåreborn, 2018; Kallinikos &amp; Tempini, 2014; Lupton, 2014; Saukko, 2018), our study </w:t>
      </w:r>
      <w:r w:rsidR="006420E4">
        <w:rPr>
          <w:rFonts w:asciiTheme="majorHAnsi" w:hAnsiTheme="majorHAnsi" w:cstheme="majorHAnsi"/>
          <w:lang w:val="en-GB"/>
        </w:rPr>
        <w:t>demonstrates</w:t>
      </w:r>
      <w:r w:rsidR="00745D6B" w:rsidRPr="00FD533B">
        <w:rPr>
          <w:rFonts w:asciiTheme="majorHAnsi" w:hAnsiTheme="majorHAnsi" w:cstheme="majorHAnsi"/>
          <w:lang w:val="en-GB"/>
        </w:rPr>
        <w:t xml:space="preserve"> </w:t>
      </w:r>
      <w:r w:rsidR="00352CD9">
        <w:rPr>
          <w:rFonts w:asciiTheme="majorHAnsi" w:hAnsiTheme="majorHAnsi" w:cstheme="majorHAnsi"/>
          <w:lang w:val="en-GB"/>
        </w:rPr>
        <w:t>that</w:t>
      </w:r>
      <w:r w:rsidR="00352CD9" w:rsidRPr="00FD533B">
        <w:rPr>
          <w:rFonts w:asciiTheme="majorHAnsi" w:hAnsiTheme="majorHAnsi" w:cstheme="majorHAnsi"/>
          <w:lang w:val="en-GB"/>
        </w:rPr>
        <w:t xml:space="preserve"> </w:t>
      </w:r>
      <w:r w:rsidR="0020609E" w:rsidRPr="00FD533B">
        <w:rPr>
          <w:rFonts w:asciiTheme="majorHAnsi" w:hAnsiTheme="majorHAnsi" w:cstheme="majorHAnsi"/>
          <w:lang w:val="en-GB"/>
        </w:rPr>
        <w:t xml:space="preserve">highly skilled </w:t>
      </w:r>
      <w:r w:rsidR="00745D6B" w:rsidRPr="00FD533B">
        <w:rPr>
          <w:rFonts w:asciiTheme="majorHAnsi" w:hAnsiTheme="majorHAnsi" w:cstheme="majorHAnsi"/>
          <w:lang w:val="en-GB"/>
        </w:rPr>
        <w:t xml:space="preserve">individuals offer their knowledge for free in order to </w:t>
      </w:r>
      <w:r w:rsidR="00634A04">
        <w:rPr>
          <w:rFonts w:asciiTheme="majorHAnsi" w:hAnsiTheme="majorHAnsi" w:cstheme="majorHAnsi"/>
          <w:lang w:val="en-GB"/>
        </w:rPr>
        <w:t>fulfil</w:t>
      </w:r>
      <w:r w:rsidR="00634A04" w:rsidRPr="00FD533B">
        <w:rPr>
          <w:rFonts w:asciiTheme="majorHAnsi" w:hAnsiTheme="majorHAnsi" w:cstheme="majorHAnsi"/>
          <w:lang w:val="en-GB"/>
        </w:rPr>
        <w:t xml:space="preserve"> </w:t>
      </w:r>
      <w:r w:rsidR="00745D6B" w:rsidRPr="00FD533B">
        <w:rPr>
          <w:rFonts w:asciiTheme="majorHAnsi" w:hAnsiTheme="majorHAnsi" w:cstheme="majorHAnsi"/>
          <w:lang w:val="en-GB"/>
        </w:rPr>
        <w:t xml:space="preserve">other philanthropic and moral needs or to reciprocate </w:t>
      </w:r>
      <w:r w:rsidR="00634A04">
        <w:rPr>
          <w:rFonts w:asciiTheme="majorHAnsi" w:hAnsiTheme="majorHAnsi" w:cstheme="majorHAnsi"/>
          <w:lang w:val="en-GB"/>
        </w:rPr>
        <w:t>back to their home countries</w:t>
      </w:r>
      <w:r w:rsidR="002467B3" w:rsidRPr="00FD533B">
        <w:rPr>
          <w:rFonts w:asciiTheme="majorHAnsi" w:hAnsiTheme="majorHAnsi" w:cstheme="majorHAnsi"/>
          <w:lang w:val="en-GB"/>
        </w:rPr>
        <w:t>.</w:t>
      </w:r>
      <w:r w:rsidR="00C1207A" w:rsidRPr="00FD533B">
        <w:rPr>
          <w:rFonts w:asciiTheme="majorHAnsi" w:hAnsiTheme="majorHAnsi" w:cstheme="majorHAnsi"/>
          <w:lang w:val="en-GB"/>
        </w:rPr>
        <w:t xml:space="preserve"> </w:t>
      </w:r>
      <w:r w:rsidR="0020609E" w:rsidRPr="00FD533B">
        <w:rPr>
          <w:rFonts w:asciiTheme="majorHAnsi" w:hAnsiTheme="majorHAnsi" w:cstheme="majorHAnsi"/>
          <w:lang w:val="en-GB"/>
        </w:rPr>
        <w:t>We therefore argue that p</w:t>
      </w:r>
      <w:r w:rsidR="00C1207A" w:rsidRPr="00FD533B">
        <w:rPr>
          <w:rFonts w:asciiTheme="majorHAnsi" w:hAnsiTheme="majorHAnsi" w:cstheme="majorHAnsi"/>
          <w:lang w:val="en-GB"/>
        </w:rPr>
        <w:t xml:space="preserve">latforms </w:t>
      </w:r>
      <w:r w:rsidR="008D45D5" w:rsidRPr="00FD533B">
        <w:rPr>
          <w:rFonts w:asciiTheme="majorHAnsi" w:hAnsiTheme="majorHAnsi" w:cstheme="majorHAnsi"/>
          <w:lang w:val="en-GB"/>
        </w:rPr>
        <w:t xml:space="preserve">can potentially </w:t>
      </w:r>
      <w:r w:rsidR="00C1207A" w:rsidRPr="00FD533B">
        <w:rPr>
          <w:rFonts w:asciiTheme="majorHAnsi" w:hAnsiTheme="majorHAnsi" w:cstheme="majorHAnsi"/>
          <w:lang w:val="en-GB"/>
        </w:rPr>
        <w:t xml:space="preserve">play a </w:t>
      </w:r>
      <w:r w:rsidR="008D45D5" w:rsidRPr="00FD533B">
        <w:rPr>
          <w:rFonts w:asciiTheme="majorHAnsi" w:hAnsiTheme="majorHAnsi" w:cstheme="majorHAnsi"/>
          <w:lang w:val="en-GB"/>
        </w:rPr>
        <w:t xml:space="preserve">significant </w:t>
      </w:r>
      <w:r w:rsidR="00C1207A" w:rsidRPr="00FD533B">
        <w:rPr>
          <w:rFonts w:asciiTheme="majorHAnsi" w:hAnsiTheme="majorHAnsi" w:cstheme="majorHAnsi"/>
          <w:lang w:val="en-GB"/>
        </w:rPr>
        <w:t xml:space="preserve">social role given the non-economic value they generate. </w:t>
      </w:r>
    </w:p>
    <w:p w14:paraId="78667503" w14:textId="087AEDA9" w:rsidR="00CA4338" w:rsidRPr="00FD533B" w:rsidRDefault="00CD4E52"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Social values are also transformative. </w:t>
      </w:r>
      <w:r w:rsidR="0016676A" w:rsidRPr="00FD533B">
        <w:rPr>
          <w:rFonts w:asciiTheme="majorHAnsi" w:hAnsiTheme="majorHAnsi" w:cstheme="majorHAnsi"/>
          <w:lang w:val="en-GB"/>
        </w:rPr>
        <w:t xml:space="preserve">We have </w:t>
      </w:r>
      <w:r w:rsidR="00FF1E8C" w:rsidRPr="00FD533B">
        <w:rPr>
          <w:rFonts w:asciiTheme="majorHAnsi" w:hAnsiTheme="majorHAnsi" w:cstheme="majorHAnsi"/>
          <w:lang w:val="en-GB"/>
        </w:rPr>
        <w:t xml:space="preserve">explored </w:t>
      </w:r>
      <w:r w:rsidR="0016676A" w:rsidRPr="00FD533B">
        <w:rPr>
          <w:rFonts w:asciiTheme="majorHAnsi" w:hAnsiTheme="majorHAnsi" w:cstheme="majorHAnsi"/>
          <w:lang w:val="en-GB"/>
        </w:rPr>
        <w:t>how tutees learn about medical practice in western countries</w:t>
      </w:r>
      <w:r w:rsidR="00A927FA" w:rsidRPr="00FD533B">
        <w:rPr>
          <w:rFonts w:asciiTheme="majorHAnsi" w:hAnsiTheme="majorHAnsi" w:cstheme="majorHAnsi"/>
          <w:lang w:val="en-GB"/>
        </w:rPr>
        <w:t>,</w:t>
      </w:r>
      <w:r w:rsidR="0017735B" w:rsidRPr="00FD533B">
        <w:rPr>
          <w:rFonts w:asciiTheme="majorHAnsi" w:hAnsiTheme="majorHAnsi" w:cstheme="majorHAnsi"/>
          <w:lang w:val="en-GB"/>
        </w:rPr>
        <w:t xml:space="preserve"> transforming their own understandings about (and subsequent treatment</w:t>
      </w:r>
      <w:r w:rsidR="00634A04">
        <w:rPr>
          <w:rFonts w:asciiTheme="majorHAnsi" w:hAnsiTheme="majorHAnsi" w:cstheme="majorHAnsi"/>
          <w:lang w:val="en-GB"/>
        </w:rPr>
        <w:t xml:space="preserve"> of</w:t>
      </w:r>
      <w:r w:rsidR="0017735B" w:rsidRPr="00FD533B">
        <w:rPr>
          <w:rFonts w:asciiTheme="majorHAnsi" w:hAnsiTheme="majorHAnsi" w:cstheme="majorHAnsi"/>
          <w:lang w:val="en-GB"/>
        </w:rPr>
        <w:t>) diseases that are stereotyped</w:t>
      </w:r>
      <w:r w:rsidR="00634A04">
        <w:rPr>
          <w:rFonts w:asciiTheme="majorHAnsi" w:hAnsiTheme="majorHAnsi" w:cstheme="majorHAnsi"/>
          <w:lang w:val="en-GB"/>
        </w:rPr>
        <w:t>,</w:t>
      </w:r>
      <w:r w:rsidR="0017735B" w:rsidRPr="00FD533B">
        <w:rPr>
          <w:rFonts w:asciiTheme="majorHAnsi" w:hAnsiTheme="majorHAnsi" w:cstheme="majorHAnsi"/>
          <w:lang w:val="en-GB"/>
        </w:rPr>
        <w:t xml:space="preserve"> including in particular mental health conditions and sexual health issues</w:t>
      </w:r>
      <w:r w:rsidR="002D63B7" w:rsidRPr="00FD533B">
        <w:rPr>
          <w:rFonts w:asciiTheme="majorHAnsi" w:hAnsiTheme="majorHAnsi" w:cstheme="majorHAnsi"/>
          <w:lang w:val="en-GB"/>
        </w:rPr>
        <w:t xml:space="preserve">. </w:t>
      </w:r>
      <w:r w:rsidR="001068B8" w:rsidRPr="00FD533B">
        <w:rPr>
          <w:rFonts w:asciiTheme="majorHAnsi" w:hAnsiTheme="majorHAnsi" w:cstheme="majorHAnsi"/>
          <w:lang w:val="en-GB"/>
        </w:rPr>
        <w:t xml:space="preserve">MedicineAfrica and similar initiatives should not be treated as examples of </w:t>
      </w:r>
      <w:r w:rsidR="0017735B" w:rsidRPr="00FD533B">
        <w:rPr>
          <w:rFonts w:asciiTheme="majorHAnsi" w:hAnsiTheme="majorHAnsi" w:cstheme="majorHAnsi"/>
          <w:lang w:val="en-GB"/>
        </w:rPr>
        <w:t>digital colonialism</w:t>
      </w:r>
      <w:r w:rsidR="006420E4">
        <w:rPr>
          <w:rFonts w:asciiTheme="majorHAnsi" w:hAnsiTheme="majorHAnsi" w:cstheme="majorHAnsi"/>
          <w:lang w:val="en-GB"/>
        </w:rPr>
        <w:t>,</w:t>
      </w:r>
      <w:r w:rsidR="0017735B" w:rsidRPr="00FD533B">
        <w:rPr>
          <w:rFonts w:asciiTheme="majorHAnsi" w:hAnsiTheme="majorHAnsi" w:cstheme="majorHAnsi"/>
          <w:lang w:val="en-GB"/>
        </w:rPr>
        <w:t xml:space="preserve"> </w:t>
      </w:r>
      <w:r w:rsidR="008C2151" w:rsidRPr="00FD533B">
        <w:rPr>
          <w:rFonts w:asciiTheme="majorHAnsi" w:hAnsiTheme="majorHAnsi" w:cstheme="majorHAnsi"/>
          <w:lang w:val="en-GB"/>
        </w:rPr>
        <w:t>or data colonialism according to</w:t>
      </w:r>
      <w:r w:rsidR="001068B8" w:rsidRPr="00FD533B">
        <w:rPr>
          <w:rFonts w:asciiTheme="majorHAnsi" w:hAnsiTheme="majorHAnsi" w:cstheme="majorHAnsi"/>
          <w:lang w:val="en-GB"/>
        </w:rPr>
        <w:t xml:space="preserve"> </w:t>
      </w:r>
      <w:r w:rsidR="008C2151" w:rsidRPr="00FD533B">
        <w:rPr>
          <w:rFonts w:asciiTheme="majorHAnsi" w:hAnsiTheme="majorHAnsi" w:cstheme="majorHAnsi"/>
          <w:noProof/>
          <w:lang w:val="en-GB"/>
        </w:rPr>
        <w:t xml:space="preserve">Couldry </w:t>
      </w:r>
      <w:r w:rsidR="006420E4">
        <w:rPr>
          <w:rFonts w:asciiTheme="majorHAnsi" w:hAnsiTheme="majorHAnsi" w:cstheme="majorHAnsi"/>
          <w:noProof/>
          <w:lang w:val="en-GB"/>
        </w:rPr>
        <w:t>and</w:t>
      </w:r>
      <w:r w:rsidR="006420E4" w:rsidRPr="00FD533B">
        <w:rPr>
          <w:rFonts w:asciiTheme="majorHAnsi" w:hAnsiTheme="majorHAnsi" w:cstheme="majorHAnsi"/>
          <w:noProof/>
          <w:lang w:val="en-GB"/>
        </w:rPr>
        <w:t xml:space="preserve"> </w:t>
      </w:r>
      <w:r w:rsidR="008C2151" w:rsidRPr="00FD533B">
        <w:rPr>
          <w:rFonts w:asciiTheme="majorHAnsi" w:hAnsiTheme="majorHAnsi" w:cstheme="majorHAnsi"/>
          <w:noProof/>
          <w:lang w:val="en-GB"/>
        </w:rPr>
        <w:t xml:space="preserve">Mejias </w:t>
      </w:r>
      <w:r w:rsidR="006420E4">
        <w:rPr>
          <w:rFonts w:asciiTheme="majorHAnsi" w:hAnsiTheme="majorHAnsi" w:cstheme="majorHAnsi"/>
          <w:noProof/>
          <w:lang w:val="en-GB"/>
        </w:rPr>
        <w:t>(</w:t>
      </w:r>
      <w:r w:rsidR="008C2151" w:rsidRPr="00FD533B">
        <w:rPr>
          <w:rFonts w:asciiTheme="majorHAnsi" w:hAnsiTheme="majorHAnsi" w:cstheme="majorHAnsi"/>
          <w:noProof/>
          <w:lang w:val="en-GB"/>
        </w:rPr>
        <w:t>2019)</w:t>
      </w:r>
      <w:r w:rsidR="0017735B" w:rsidRPr="00FD533B">
        <w:rPr>
          <w:rFonts w:asciiTheme="majorHAnsi" w:hAnsiTheme="majorHAnsi" w:cstheme="majorHAnsi"/>
          <w:lang w:val="en-GB"/>
        </w:rPr>
        <w:t>, that impose westerni</w:t>
      </w:r>
      <w:r w:rsidR="00816322" w:rsidRPr="00FD533B">
        <w:rPr>
          <w:rFonts w:asciiTheme="majorHAnsi" w:hAnsiTheme="majorHAnsi" w:cstheme="majorHAnsi"/>
          <w:lang w:val="en-GB"/>
        </w:rPr>
        <w:t>z</w:t>
      </w:r>
      <w:r w:rsidR="0017735B" w:rsidRPr="00FD533B">
        <w:rPr>
          <w:rFonts w:asciiTheme="majorHAnsi" w:hAnsiTheme="majorHAnsi" w:cstheme="majorHAnsi"/>
          <w:lang w:val="en-GB"/>
        </w:rPr>
        <w:t xml:space="preserve">ed norms and codes of </w:t>
      </w:r>
      <w:r w:rsidR="0017735B" w:rsidRPr="00FD533B">
        <w:rPr>
          <w:rFonts w:asciiTheme="majorHAnsi" w:hAnsiTheme="majorHAnsi" w:cstheme="majorHAnsi"/>
          <w:lang w:val="en-GB"/>
        </w:rPr>
        <w:lastRenderedPageBreak/>
        <w:t xml:space="preserve">practice </w:t>
      </w:r>
      <w:r w:rsidR="005A2DD6">
        <w:rPr>
          <w:rFonts w:asciiTheme="majorHAnsi" w:hAnsiTheme="majorHAnsi" w:cstheme="majorHAnsi"/>
          <w:lang w:val="en-GB"/>
        </w:rPr>
        <w:t>i</w:t>
      </w:r>
      <w:r w:rsidR="005A2DD6" w:rsidRPr="00FD533B">
        <w:rPr>
          <w:rFonts w:asciiTheme="majorHAnsi" w:hAnsiTheme="majorHAnsi" w:cstheme="majorHAnsi"/>
          <w:lang w:val="en-GB"/>
        </w:rPr>
        <w:t xml:space="preserve">n </w:t>
      </w:r>
      <w:r w:rsidR="008C2151" w:rsidRPr="00FD533B">
        <w:rPr>
          <w:rFonts w:asciiTheme="majorHAnsi" w:hAnsiTheme="majorHAnsi" w:cstheme="majorHAnsi"/>
          <w:lang w:val="en-GB"/>
        </w:rPr>
        <w:t>under-developed societies</w:t>
      </w:r>
      <w:r w:rsidR="001068B8" w:rsidRPr="00FD533B">
        <w:rPr>
          <w:rFonts w:asciiTheme="majorHAnsi" w:hAnsiTheme="majorHAnsi" w:cstheme="majorHAnsi"/>
          <w:lang w:val="en-GB"/>
        </w:rPr>
        <w:t>. Instead</w:t>
      </w:r>
      <w:r w:rsidR="00735946">
        <w:rPr>
          <w:rFonts w:asciiTheme="majorHAnsi" w:hAnsiTheme="majorHAnsi" w:cstheme="majorHAnsi"/>
          <w:lang w:val="en-GB"/>
        </w:rPr>
        <w:t>,</w:t>
      </w:r>
      <w:r w:rsidR="001068B8" w:rsidRPr="00FD533B">
        <w:rPr>
          <w:rFonts w:asciiTheme="majorHAnsi" w:hAnsiTheme="majorHAnsi" w:cstheme="majorHAnsi"/>
          <w:lang w:val="en-GB"/>
        </w:rPr>
        <w:t xml:space="preserve"> these types of initiatives are</w:t>
      </w:r>
      <w:r w:rsidR="002D4DC7" w:rsidRPr="00FD533B">
        <w:rPr>
          <w:rFonts w:asciiTheme="majorHAnsi" w:hAnsiTheme="majorHAnsi" w:cstheme="majorHAnsi"/>
          <w:lang w:val="en-GB"/>
        </w:rPr>
        <w:t xml:space="preserve"> an</w:t>
      </w:r>
      <w:r w:rsidR="008C2151" w:rsidRPr="00FD533B">
        <w:rPr>
          <w:rFonts w:asciiTheme="majorHAnsi" w:hAnsiTheme="majorHAnsi" w:cstheme="majorHAnsi"/>
          <w:lang w:val="en-GB"/>
        </w:rPr>
        <w:t xml:space="preserve"> opportunity to intervene and improve </w:t>
      </w:r>
      <w:r w:rsidR="002D4DC7" w:rsidRPr="00FD533B">
        <w:rPr>
          <w:rFonts w:asciiTheme="majorHAnsi" w:hAnsiTheme="majorHAnsi" w:cstheme="majorHAnsi"/>
          <w:lang w:val="en-GB"/>
        </w:rPr>
        <w:t>regions</w:t>
      </w:r>
      <w:r w:rsidR="008C2151" w:rsidRPr="00FD533B">
        <w:rPr>
          <w:rFonts w:asciiTheme="majorHAnsi" w:hAnsiTheme="majorHAnsi" w:cstheme="majorHAnsi"/>
          <w:lang w:val="en-GB"/>
        </w:rPr>
        <w:t xml:space="preserve"> </w:t>
      </w:r>
      <w:r w:rsidR="002D4DC7" w:rsidRPr="00FD533B">
        <w:rPr>
          <w:rFonts w:asciiTheme="majorHAnsi" w:hAnsiTheme="majorHAnsi" w:cstheme="majorHAnsi"/>
          <w:lang w:val="en-GB"/>
        </w:rPr>
        <w:t>facing</w:t>
      </w:r>
      <w:r w:rsidR="008C2151" w:rsidRPr="00FD533B">
        <w:rPr>
          <w:rFonts w:asciiTheme="majorHAnsi" w:hAnsiTheme="majorHAnsi" w:cstheme="majorHAnsi"/>
          <w:lang w:val="en-GB"/>
        </w:rPr>
        <w:t xml:space="preserve"> significant health issues, including lack of or limited medical education. </w:t>
      </w:r>
      <w:r w:rsidR="001068B8" w:rsidRPr="00FD533B">
        <w:rPr>
          <w:rFonts w:asciiTheme="majorHAnsi" w:hAnsiTheme="majorHAnsi" w:cstheme="majorHAnsi"/>
          <w:lang w:val="en-GB"/>
        </w:rPr>
        <w:t>MedicineAfrica therefore as a platform</w:t>
      </w:r>
      <w:r w:rsidR="008C2151" w:rsidRPr="00FD533B">
        <w:rPr>
          <w:rFonts w:asciiTheme="majorHAnsi" w:hAnsiTheme="majorHAnsi" w:cstheme="majorHAnsi"/>
          <w:lang w:val="en-GB"/>
        </w:rPr>
        <w:t xml:space="preserve"> could in this sense become an </w:t>
      </w:r>
      <w:r w:rsidR="006420E4" w:rsidRPr="00FD533B">
        <w:rPr>
          <w:rFonts w:asciiTheme="majorHAnsi" w:hAnsiTheme="majorHAnsi" w:cstheme="majorHAnsi"/>
          <w:lang w:val="en-GB"/>
        </w:rPr>
        <w:t>ideali</w:t>
      </w:r>
      <w:r w:rsidR="006420E4">
        <w:rPr>
          <w:rFonts w:asciiTheme="majorHAnsi" w:hAnsiTheme="majorHAnsi" w:cstheme="majorHAnsi"/>
          <w:lang w:val="en-GB"/>
        </w:rPr>
        <w:t>z</w:t>
      </w:r>
      <w:r w:rsidR="006420E4" w:rsidRPr="00FD533B">
        <w:rPr>
          <w:rFonts w:asciiTheme="majorHAnsi" w:hAnsiTheme="majorHAnsi" w:cstheme="majorHAnsi"/>
          <w:lang w:val="en-GB"/>
        </w:rPr>
        <w:t xml:space="preserve">ed </w:t>
      </w:r>
      <w:r w:rsidR="008C2151" w:rsidRPr="00FD533B">
        <w:rPr>
          <w:rFonts w:asciiTheme="majorHAnsi" w:hAnsiTheme="majorHAnsi" w:cstheme="majorHAnsi"/>
          <w:lang w:val="en-GB"/>
        </w:rPr>
        <w:t>form of telehealth.</w:t>
      </w:r>
      <w:r w:rsidR="0017735B" w:rsidRPr="00FD533B">
        <w:rPr>
          <w:rFonts w:asciiTheme="majorHAnsi" w:hAnsiTheme="majorHAnsi" w:cstheme="majorHAnsi"/>
          <w:lang w:val="en-GB"/>
        </w:rPr>
        <w:t xml:space="preserve"> </w:t>
      </w:r>
    </w:p>
    <w:p w14:paraId="08FD5B9F" w14:textId="1D3D9116" w:rsidR="00F01FC7" w:rsidRPr="00FD533B" w:rsidRDefault="006C4E80"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Our second</w:t>
      </w:r>
      <w:r w:rsidR="00940848" w:rsidRPr="00FD533B">
        <w:rPr>
          <w:rFonts w:asciiTheme="majorHAnsi" w:hAnsiTheme="majorHAnsi" w:cstheme="majorHAnsi"/>
          <w:lang w:val="en-GB"/>
        </w:rPr>
        <w:t xml:space="preserve"> contribution </w:t>
      </w:r>
      <w:r w:rsidR="00A927FA" w:rsidRPr="00FD533B">
        <w:rPr>
          <w:rFonts w:asciiTheme="majorHAnsi" w:hAnsiTheme="majorHAnsi" w:cstheme="majorHAnsi"/>
          <w:lang w:val="en-GB"/>
        </w:rPr>
        <w:t>reveals</w:t>
      </w:r>
      <w:r w:rsidR="00FF1E8C" w:rsidRPr="00FD533B">
        <w:rPr>
          <w:rFonts w:asciiTheme="majorHAnsi" w:hAnsiTheme="majorHAnsi" w:cstheme="majorHAnsi"/>
          <w:lang w:val="en-GB"/>
        </w:rPr>
        <w:t xml:space="preserve"> </w:t>
      </w:r>
      <w:r w:rsidR="00E94C1C" w:rsidRPr="00FD533B">
        <w:rPr>
          <w:rFonts w:asciiTheme="majorHAnsi" w:hAnsiTheme="majorHAnsi" w:cstheme="majorHAnsi"/>
          <w:lang w:val="en-GB"/>
        </w:rPr>
        <w:t xml:space="preserve">that social value </w:t>
      </w:r>
      <w:r w:rsidR="003669DA" w:rsidRPr="00FD533B">
        <w:rPr>
          <w:rFonts w:asciiTheme="majorHAnsi" w:hAnsiTheme="majorHAnsi" w:cstheme="majorHAnsi"/>
          <w:lang w:val="en-GB"/>
        </w:rPr>
        <w:t xml:space="preserve">is </w:t>
      </w:r>
      <w:r w:rsidR="00322C91" w:rsidRPr="00FD533B">
        <w:rPr>
          <w:rFonts w:asciiTheme="majorHAnsi" w:hAnsiTheme="majorHAnsi" w:cstheme="majorHAnsi"/>
          <w:lang w:val="en-GB"/>
        </w:rPr>
        <w:t>created</w:t>
      </w:r>
      <w:r w:rsidR="00E94C1C" w:rsidRPr="00FD533B">
        <w:rPr>
          <w:rFonts w:asciiTheme="majorHAnsi" w:hAnsiTheme="majorHAnsi" w:cstheme="majorHAnsi"/>
          <w:lang w:val="en-GB"/>
        </w:rPr>
        <w:t xml:space="preserve"> through digital </w:t>
      </w:r>
      <w:r w:rsidRPr="00FD533B">
        <w:rPr>
          <w:rFonts w:asciiTheme="majorHAnsi" w:hAnsiTheme="majorHAnsi" w:cstheme="majorHAnsi"/>
          <w:lang w:val="en-GB"/>
        </w:rPr>
        <w:t xml:space="preserve">health </w:t>
      </w:r>
      <w:r w:rsidR="00E94C1C" w:rsidRPr="00FD533B">
        <w:rPr>
          <w:rFonts w:asciiTheme="majorHAnsi" w:hAnsiTheme="majorHAnsi" w:cstheme="majorHAnsi"/>
          <w:lang w:val="en-GB"/>
        </w:rPr>
        <w:t>activism</w:t>
      </w:r>
      <w:r w:rsidR="002125FA" w:rsidRPr="00FD533B">
        <w:rPr>
          <w:rFonts w:asciiTheme="majorHAnsi" w:hAnsiTheme="majorHAnsi" w:cstheme="majorHAnsi"/>
          <w:lang w:val="en-GB"/>
        </w:rPr>
        <w:t>. The latter</w:t>
      </w:r>
      <w:r w:rsidR="00E94C1C" w:rsidRPr="00FD533B">
        <w:rPr>
          <w:rFonts w:asciiTheme="majorHAnsi" w:hAnsiTheme="majorHAnsi" w:cstheme="majorHAnsi"/>
          <w:lang w:val="en-GB"/>
        </w:rPr>
        <w:t xml:space="preserve"> relie</w:t>
      </w:r>
      <w:r w:rsidR="00044DEB">
        <w:rPr>
          <w:rFonts w:asciiTheme="majorHAnsi" w:hAnsiTheme="majorHAnsi" w:cstheme="majorHAnsi"/>
          <w:lang w:val="en-GB"/>
        </w:rPr>
        <w:t>s</w:t>
      </w:r>
      <w:r w:rsidR="00E94C1C" w:rsidRPr="00FD533B">
        <w:rPr>
          <w:rFonts w:asciiTheme="majorHAnsi" w:hAnsiTheme="majorHAnsi" w:cstheme="majorHAnsi"/>
          <w:lang w:val="en-GB"/>
        </w:rPr>
        <w:t xml:space="preserve"> heavily on individuals undertaking </w:t>
      </w:r>
      <w:r w:rsidR="002125FA" w:rsidRPr="00FD533B">
        <w:rPr>
          <w:rFonts w:asciiTheme="majorHAnsi" w:hAnsiTheme="majorHAnsi" w:cstheme="majorHAnsi"/>
          <w:lang w:val="en-GB"/>
        </w:rPr>
        <w:t>volunt</w:t>
      </w:r>
      <w:r w:rsidR="00027F10" w:rsidRPr="00FD533B">
        <w:rPr>
          <w:rFonts w:asciiTheme="majorHAnsi" w:hAnsiTheme="majorHAnsi" w:cstheme="majorHAnsi"/>
          <w:lang w:val="en-GB"/>
        </w:rPr>
        <w:t>ary</w:t>
      </w:r>
      <w:r w:rsidR="00E94C1C" w:rsidRPr="00FD533B">
        <w:rPr>
          <w:rFonts w:asciiTheme="majorHAnsi" w:hAnsiTheme="majorHAnsi" w:cstheme="majorHAnsi"/>
          <w:lang w:val="en-GB"/>
        </w:rPr>
        <w:t xml:space="preserve"> work</w:t>
      </w:r>
      <w:r w:rsidR="002125FA" w:rsidRPr="00FD533B">
        <w:rPr>
          <w:rFonts w:asciiTheme="majorHAnsi" w:hAnsiTheme="majorHAnsi" w:cstheme="majorHAnsi"/>
          <w:lang w:val="en-GB"/>
        </w:rPr>
        <w:t xml:space="preserve"> and </w:t>
      </w:r>
      <w:r w:rsidR="00044DEB">
        <w:rPr>
          <w:rFonts w:asciiTheme="majorHAnsi" w:hAnsiTheme="majorHAnsi" w:cstheme="majorHAnsi"/>
          <w:lang w:val="en-GB"/>
        </w:rPr>
        <w:t>i</w:t>
      </w:r>
      <w:r w:rsidR="002125FA" w:rsidRPr="00FD533B">
        <w:rPr>
          <w:rFonts w:asciiTheme="majorHAnsi" w:hAnsiTheme="majorHAnsi" w:cstheme="majorHAnsi"/>
          <w:lang w:val="en-GB"/>
        </w:rPr>
        <w:t xml:space="preserve">s manifested as </w:t>
      </w:r>
      <w:r w:rsidR="002125FA" w:rsidRPr="00FD533B">
        <w:rPr>
          <w:rFonts w:asciiTheme="majorHAnsi" w:hAnsiTheme="majorHAnsi" w:cstheme="majorHAnsi"/>
          <w:i/>
          <w:lang w:val="en-GB"/>
        </w:rPr>
        <w:t>philanthrop</w:t>
      </w:r>
      <w:r w:rsidRPr="00FD533B">
        <w:rPr>
          <w:rFonts w:asciiTheme="majorHAnsi" w:hAnsiTheme="majorHAnsi" w:cstheme="majorHAnsi"/>
          <w:i/>
          <w:lang w:val="en-GB"/>
        </w:rPr>
        <w:t>ic</w:t>
      </w:r>
      <w:r w:rsidR="001D56D5" w:rsidRPr="00FD533B">
        <w:rPr>
          <w:rFonts w:asciiTheme="majorHAnsi" w:hAnsiTheme="majorHAnsi" w:cstheme="majorHAnsi"/>
          <w:lang w:val="en-GB"/>
        </w:rPr>
        <w:t xml:space="preserve">, </w:t>
      </w:r>
      <w:r w:rsidR="001D56D5" w:rsidRPr="00FD533B">
        <w:rPr>
          <w:rFonts w:asciiTheme="majorHAnsi" w:hAnsiTheme="majorHAnsi" w:cstheme="majorHAnsi"/>
          <w:i/>
          <w:lang w:val="en-GB"/>
        </w:rPr>
        <w:t xml:space="preserve">moral </w:t>
      </w:r>
      <w:r w:rsidRPr="00FD533B">
        <w:rPr>
          <w:rFonts w:asciiTheme="majorHAnsi" w:hAnsiTheme="majorHAnsi" w:cstheme="majorHAnsi"/>
          <w:lang w:val="en-GB"/>
        </w:rPr>
        <w:t xml:space="preserve">and </w:t>
      </w:r>
      <w:r w:rsidR="001D56D5" w:rsidRPr="00FD533B">
        <w:rPr>
          <w:rFonts w:asciiTheme="majorHAnsi" w:hAnsiTheme="majorHAnsi" w:cstheme="majorHAnsi"/>
          <w:i/>
          <w:lang w:val="en-GB"/>
        </w:rPr>
        <w:t>reciproc</w:t>
      </w:r>
      <w:r w:rsidRPr="00FD533B">
        <w:rPr>
          <w:rFonts w:asciiTheme="majorHAnsi" w:hAnsiTheme="majorHAnsi" w:cstheme="majorHAnsi"/>
          <w:i/>
          <w:lang w:val="en-GB"/>
        </w:rPr>
        <w:t>al activity</w:t>
      </w:r>
      <w:r w:rsidR="001D56D5" w:rsidRPr="00FD533B">
        <w:rPr>
          <w:rFonts w:asciiTheme="majorHAnsi" w:hAnsiTheme="majorHAnsi" w:cstheme="majorHAnsi"/>
          <w:lang w:val="en-GB"/>
        </w:rPr>
        <w:t xml:space="preserve">. </w:t>
      </w:r>
      <w:r w:rsidR="006420E4">
        <w:rPr>
          <w:rFonts w:asciiTheme="majorHAnsi" w:hAnsiTheme="majorHAnsi" w:cstheme="majorHAnsi"/>
          <w:lang w:val="en-GB"/>
        </w:rPr>
        <w:t>D</w:t>
      </w:r>
      <w:r w:rsidR="007C5072" w:rsidRPr="00FD533B">
        <w:rPr>
          <w:rFonts w:asciiTheme="majorHAnsi" w:hAnsiTheme="majorHAnsi" w:cstheme="majorHAnsi"/>
          <w:lang w:val="en-GB"/>
        </w:rPr>
        <w:t xml:space="preserve">igital activism </w:t>
      </w:r>
      <w:r w:rsidR="00735946">
        <w:rPr>
          <w:rFonts w:asciiTheme="majorHAnsi" w:hAnsiTheme="majorHAnsi" w:cstheme="majorHAnsi"/>
          <w:lang w:val="en-GB"/>
        </w:rPr>
        <w:t>in the OHC</w:t>
      </w:r>
      <w:r w:rsidR="007C5072" w:rsidRPr="00FD533B">
        <w:rPr>
          <w:rFonts w:asciiTheme="majorHAnsi" w:hAnsiTheme="majorHAnsi" w:cstheme="majorHAnsi"/>
          <w:lang w:val="en-GB"/>
        </w:rPr>
        <w:t xml:space="preserve"> was reali</w:t>
      </w:r>
      <w:r w:rsidR="008720B9" w:rsidRPr="00FD533B">
        <w:rPr>
          <w:rFonts w:asciiTheme="majorHAnsi" w:hAnsiTheme="majorHAnsi" w:cstheme="majorHAnsi"/>
          <w:lang w:val="en-GB"/>
        </w:rPr>
        <w:t>z</w:t>
      </w:r>
      <w:r w:rsidR="007C5072" w:rsidRPr="00FD533B">
        <w:rPr>
          <w:rFonts w:asciiTheme="majorHAnsi" w:hAnsiTheme="majorHAnsi" w:cstheme="majorHAnsi"/>
          <w:lang w:val="en-GB"/>
        </w:rPr>
        <w:t>ed through individuals’ motivation to use their knowledge and expertise</w:t>
      </w:r>
      <w:r w:rsidR="00044742" w:rsidRPr="00FD533B">
        <w:rPr>
          <w:rFonts w:asciiTheme="majorHAnsi" w:hAnsiTheme="majorHAnsi" w:cstheme="majorHAnsi"/>
          <w:lang w:val="en-GB"/>
        </w:rPr>
        <w:t xml:space="preserve"> for free</w:t>
      </w:r>
      <w:r w:rsidR="007C5072" w:rsidRPr="00FD533B">
        <w:rPr>
          <w:rFonts w:asciiTheme="majorHAnsi" w:hAnsiTheme="majorHAnsi" w:cstheme="majorHAnsi"/>
          <w:lang w:val="en-GB"/>
        </w:rPr>
        <w:t xml:space="preserve"> in order to </w:t>
      </w:r>
      <w:r w:rsidR="00044742" w:rsidRPr="00FD533B">
        <w:rPr>
          <w:rFonts w:asciiTheme="majorHAnsi" w:hAnsiTheme="majorHAnsi" w:cstheme="majorHAnsi"/>
          <w:lang w:val="en-GB"/>
        </w:rPr>
        <w:t xml:space="preserve">improve the quality of health in </w:t>
      </w:r>
      <w:r w:rsidR="002D4DC7" w:rsidRPr="00FD533B">
        <w:rPr>
          <w:rFonts w:asciiTheme="majorHAnsi" w:hAnsiTheme="majorHAnsi" w:cstheme="majorHAnsi"/>
          <w:lang w:val="en-GB"/>
        </w:rPr>
        <w:t xml:space="preserve">regions </w:t>
      </w:r>
      <w:r w:rsidR="00735946">
        <w:rPr>
          <w:rFonts w:asciiTheme="majorHAnsi" w:hAnsiTheme="majorHAnsi" w:cstheme="majorHAnsi"/>
          <w:lang w:val="en-GB"/>
        </w:rPr>
        <w:t>with</w:t>
      </w:r>
      <w:r w:rsidR="00044742" w:rsidRPr="00FD533B">
        <w:rPr>
          <w:rFonts w:asciiTheme="majorHAnsi" w:hAnsiTheme="majorHAnsi" w:cstheme="majorHAnsi"/>
          <w:lang w:val="en-GB"/>
        </w:rPr>
        <w:t xml:space="preserve"> limited human, clinical and financial resources. Their activity in the </w:t>
      </w:r>
      <w:r w:rsidR="00027F10" w:rsidRPr="00FD533B">
        <w:rPr>
          <w:rFonts w:asciiTheme="majorHAnsi" w:hAnsiTheme="majorHAnsi" w:cstheme="majorHAnsi"/>
          <w:lang w:val="en-GB"/>
        </w:rPr>
        <w:t>OHC</w:t>
      </w:r>
      <w:r w:rsidR="00044742" w:rsidRPr="00FD533B">
        <w:rPr>
          <w:rFonts w:asciiTheme="majorHAnsi" w:hAnsiTheme="majorHAnsi" w:cstheme="majorHAnsi"/>
          <w:lang w:val="en-GB"/>
        </w:rPr>
        <w:t xml:space="preserve"> </w:t>
      </w:r>
      <w:r w:rsidR="006420E4">
        <w:rPr>
          <w:rFonts w:asciiTheme="majorHAnsi" w:hAnsiTheme="majorHAnsi" w:cstheme="majorHAnsi"/>
          <w:lang w:val="en-GB"/>
        </w:rPr>
        <w:t>aimed</w:t>
      </w:r>
      <w:r w:rsidR="00044742" w:rsidRPr="00FD533B">
        <w:rPr>
          <w:rFonts w:asciiTheme="majorHAnsi" w:hAnsiTheme="majorHAnsi" w:cstheme="majorHAnsi"/>
          <w:lang w:val="en-GB"/>
        </w:rPr>
        <w:t xml:space="preserve"> to change and improve the current health inequalities participants observed in post-conflict </w:t>
      </w:r>
      <w:r w:rsidR="002D4DC7" w:rsidRPr="00FD533B">
        <w:rPr>
          <w:rFonts w:asciiTheme="majorHAnsi" w:hAnsiTheme="majorHAnsi" w:cstheme="majorHAnsi"/>
          <w:lang w:val="en-GB"/>
        </w:rPr>
        <w:t xml:space="preserve">states </w:t>
      </w:r>
      <w:r w:rsidR="00044742" w:rsidRPr="00FD533B">
        <w:rPr>
          <w:rFonts w:asciiTheme="majorHAnsi" w:hAnsiTheme="majorHAnsi" w:cstheme="majorHAnsi"/>
          <w:lang w:val="en-GB"/>
        </w:rPr>
        <w:t xml:space="preserve">almost through a re-distribution of </w:t>
      </w:r>
      <w:r w:rsidR="00917DA3" w:rsidRPr="00FD533B">
        <w:rPr>
          <w:rFonts w:asciiTheme="majorHAnsi" w:hAnsiTheme="majorHAnsi" w:cstheme="majorHAnsi"/>
          <w:lang w:val="en-GB"/>
        </w:rPr>
        <w:t xml:space="preserve">cognitive </w:t>
      </w:r>
      <w:r w:rsidR="00044742" w:rsidRPr="00FD533B">
        <w:rPr>
          <w:rFonts w:asciiTheme="majorHAnsi" w:hAnsiTheme="majorHAnsi" w:cstheme="majorHAnsi"/>
          <w:lang w:val="en-GB"/>
        </w:rPr>
        <w:t xml:space="preserve">resources from developed countries to </w:t>
      </w:r>
      <w:r w:rsidR="00C07CB6" w:rsidRPr="00FD533B">
        <w:rPr>
          <w:rFonts w:asciiTheme="majorHAnsi" w:hAnsiTheme="majorHAnsi" w:cstheme="majorHAnsi"/>
          <w:lang w:val="en-GB"/>
        </w:rPr>
        <w:t>post-conflict</w:t>
      </w:r>
      <w:r w:rsidR="00940848" w:rsidRPr="00FD533B">
        <w:rPr>
          <w:rFonts w:asciiTheme="majorHAnsi" w:hAnsiTheme="majorHAnsi" w:cstheme="majorHAnsi"/>
          <w:lang w:val="en-GB"/>
        </w:rPr>
        <w:t xml:space="preserve"> </w:t>
      </w:r>
      <w:r w:rsidR="002D4DC7" w:rsidRPr="00FD533B">
        <w:rPr>
          <w:rFonts w:asciiTheme="majorHAnsi" w:hAnsiTheme="majorHAnsi" w:cstheme="majorHAnsi"/>
          <w:lang w:val="en-GB"/>
        </w:rPr>
        <w:t>states</w:t>
      </w:r>
      <w:r w:rsidR="00044742" w:rsidRPr="00FD533B">
        <w:rPr>
          <w:rFonts w:asciiTheme="majorHAnsi" w:hAnsiTheme="majorHAnsi" w:cstheme="majorHAnsi"/>
          <w:lang w:val="en-GB"/>
        </w:rPr>
        <w:t xml:space="preserve">. Participants’ rationale </w:t>
      </w:r>
      <w:r w:rsidR="006420E4">
        <w:rPr>
          <w:rFonts w:asciiTheme="majorHAnsi" w:hAnsiTheme="majorHAnsi" w:cstheme="majorHAnsi"/>
          <w:lang w:val="en-GB"/>
        </w:rPr>
        <w:t>did</w:t>
      </w:r>
      <w:r w:rsidR="006420E4" w:rsidRPr="00FD533B">
        <w:rPr>
          <w:rFonts w:asciiTheme="majorHAnsi" w:hAnsiTheme="majorHAnsi" w:cstheme="majorHAnsi"/>
          <w:lang w:val="en-GB"/>
        </w:rPr>
        <w:t xml:space="preserve"> </w:t>
      </w:r>
      <w:r w:rsidR="00044742" w:rsidRPr="00FD533B">
        <w:rPr>
          <w:rFonts w:asciiTheme="majorHAnsi" w:hAnsiTheme="majorHAnsi" w:cstheme="majorHAnsi"/>
          <w:lang w:val="en-GB"/>
        </w:rPr>
        <w:t xml:space="preserve">not </w:t>
      </w:r>
      <w:r w:rsidR="006420E4" w:rsidRPr="00FD533B">
        <w:rPr>
          <w:rFonts w:asciiTheme="majorHAnsi" w:hAnsiTheme="majorHAnsi" w:cstheme="majorHAnsi"/>
          <w:lang w:val="en-GB"/>
        </w:rPr>
        <w:t>originat</w:t>
      </w:r>
      <w:r w:rsidR="006420E4">
        <w:rPr>
          <w:rFonts w:asciiTheme="majorHAnsi" w:hAnsiTheme="majorHAnsi" w:cstheme="majorHAnsi"/>
          <w:lang w:val="en-GB"/>
        </w:rPr>
        <w:t>e</w:t>
      </w:r>
      <w:r w:rsidR="006420E4" w:rsidRPr="00FD533B">
        <w:rPr>
          <w:rFonts w:asciiTheme="majorHAnsi" w:hAnsiTheme="majorHAnsi" w:cstheme="majorHAnsi"/>
          <w:lang w:val="en-GB"/>
        </w:rPr>
        <w:t xml:space="preserve"> </w:t>
      </w:r>
      <w:r w:rsidR="00044742" w:rsidRPr="00FD533B">
        <w:rPr>
          <w:rFonts w:asciiTheme="majorHAnsi" w:hAnsiTheme="majorHAnsi" w:cstheme="majorHAnsi"/>
          <w:lang w:val="en-GB"/>
        </w:rPr>
        <w:t xml:space="preserve">from personal interests but rather from </w:t>
      </w:r>
      <w:r w:rsidR="003F3530" w:rsidRPr="00FD533B">
        <w:rPr>
          <w:rFonts w:asciiTheme="majorHAnsi" w:hAnsiTheme="majorHAnsi" w:cstheme="majorHAnsi"/>
          <w:lang w:val="en-GB"/>
        </w:rPr>
        <w:t>a</w:t>
      </w:r>
      <w:r w:rsidR="00044742" w:rsidRPr="00FD533B">
        <w:rPr>
          <w:rFonts w:asciiTheme="majorHAnsi" w:hAnsiTheme="majorHAnsi" w:cstheme="majorHAnsi"/>
          <w:lang w:val="en-GB"/>
        </w:rPr>
        <w:t xml:space="preserve"> </w:t>
      </w:r>
      <w:r w:rsidR="003F3530" w:rsidRPr="00FD533B">
        <w:rPr>
          <w:rFonts w:asciiTheme="majorHAnsi" w:hAnsiTheme="majorHAnsi" w:cstheme="majorHAnsi"/>
          <w:lang w:val="en-GB"/>
        </w:rPr>
        <w:t xml:space="preserve">sense of morality that directed them toward the production of a common good. </w:t>
      </w:r>
      <w:r w:rsidR="002842DD" w:rsidRPr="00FD533B">
        <w:rPr>
          <w:rFonts w:asciiTheme="majorHAnsi" w:hAnsiTheme="majorHAnsi" w:cstheme="majorHAnsi"/>
          <w:lang w:val="en-GB"/>
        </w:rPr>
        <w:t>Migrant</w:t>
      </w:r>
      <w:r w:rsidR="00917DA3" w:rsidRPr="00FD533B">
        <w:rPr>
          <w:rFonts w:asciiTheme="majorHAnsi" w:hAnsiTheme="majorHAnsi" w:cstheme="majorHAnsi"/>
          <w:lang w:val="en-GB"/>
        </w:rPr>
        <w:t xml:space="preserve"> medical workers were also triggered to contribute to the </w:t>
      </w:r>
      <w:r w:rsidR="00027F10" w:rsidRPr="00FD533B">
        <w:rPr>
          <w:rFonts w:asciiTheme="majorHAnsi" w:hAnsiTheme="majorHAnsi" w:cstheme="majorHAnsi"/>
          <w:lang w:val="en-GB"/>
        </w:rPr>
        <w:t>OHC</w:t>
      </w:r>
      <w:r w:rsidR="00917DA3" w:rsidRPr="00FD533B">
        <w:rPr>
          <w:rFonts w:asciiTheme="majorHAnsi" w:hAnsiTheme="majorHAnsi" w:cstheme="majorHAnsi"/>
          <w:lang w:val="en-GB"/>
        </w:rPr>
        <w:t xml:space="preserve"> in order to reciprocate to their home countries. </w:t>
      </w:r>
      <w:r w:rsidR="00F432CD" w:rsidRPr="00FD533B">
        <w:rPr>
          <w:rFonts w:asciiTheme="majorHAnsi" w:hAnsiTheme="majorHAnsi" w:cstheme="majorHAnsi"/>
          <w:lang w:val="en-GB"/>
        </w:rPr>
        <w:t xml:space="preserve">In light of recent calls for new ways of </w:t>
      </w:r>
      <w:r w:rsidR="006420E4" w:rsidRPr="00FD533B">
        <w:rPr>
          <w:rFonts w:asciiTheme="majorHAnsi" w:hAnsiTheme="majorHAnsi" w:cstheme="majorHAnsi"/>
          <w:lang w:val="en-GB"/>
        </w:rPr>
        <w:t>conceptuali</w:t>
      </w:r>
      <w:r w:rsidR="006420E4">
        <w:rPr>
          <w:rFonts w:asciiTheme="majorHAnsi" w:hAnsiTheme="majorHAnsi" w:cstheme="majorHAnsi"/>
          <w:lang w:val="en-GB"/>
        </w:rPr>
        <w:t>z</w:t>
      </w:r>
      <w:r w:rsidR="006420E4" w:rsidRPr="00FD533B">
        <w:rPr>
          <w:rFonts w:asciiTheme="majorHAnsi" w:hAnsiTheme="majorHAnsi" w:cstheme="majorHAnsi"/>
          <w:lang w:val="en-GB"/>
        </w:rPr>
        <w:t xml:space="preserve">ing </w:t>
      </w:r>
      <w:r w:rsidR="00F432CD" w:rsidRPr="00FD533B">
        <w:rPr>
          <w:rFonts w:asciiTheme="majorHAnsi" w:hAnsiTheme="majorHAnsi" w:cstheme="majorHAnsi"/>
          <w:lang w:val="en-GB"/>
        </w:rPr>
        <w:t>activism in the digital age</w:t>
      </w:r>
      <w:r w:rsidR="0068063D" w:rsidRPr="00FD533B">
        <w:rPr>
          <w:rFonts w:asciiTheme="majorHAnsi" w:hAnsiTheme="majorHAnsi" w:cstheme="majorHAnsi"/>
          <w:lang w:val="en-GB"/>
        </w:rPr>
        <w:t xml:space="preserve"> (Bennett &amp; Segerberg, 2012; George &amp; Leidner, 2019; Petersen </w:t>
      </w:r>
      <w:r w:rsidR="00924235" w:rsidRPr="00FD533B">
        <w:rPr>
          <w:rFonts w:asciiTheme="majorHAnsi" w:hAnsiTheme="majorHAnsi" w:cstheme="majorHAnsi"/>
          <w:lang w:val="en-GB"/>
        </w:rPr>
        <w:t>et al.</w:t>
      </w:r>
      <w:r w:rsidR="0068063D" w:rsidRPr="00FD533B">
        <w:rPr>
          <w:rFonts w:asciiTheme="majorHAnsi" w:hAnsiTheme="majorHAnsi" w:cstheme="majorHAnsi"/>
          <w:lang w:val="en-GB"/>
        </w:rPr>
        <w:t>, 2018; Stewart &amp; Schultze, 2019; Vicari &amp; Cappai, 2016)</w:t>
      </w:r>
      <w:r w:rsidR="00027F10" w:rsidRPr="00FD533B">
        <w:rPr>
          <w:rFonts w:asciiTheme="majorHAnsi" w:hAnsiTheme="majorHAnsi" w:cstheme="majorHAnsi"/>
          <w:lang w:val="en-GB"/>
        </w:rPr>
        <w:t>,</w:t>
      </w:r>
      <w:r w:rsidR="003822CB" w:rsidRPr="00FD533B">
        <w:rPr>
          <w:rFonts w:asciiTheme="majorHAnsi" w:hAnsiTheme="majorHAnsi" w:cstheme="majorHAnsi"/>
          <w:lang w:val="en-GB"/>
        </w:rPr>
        <w:t xml:space="preserve"> o</w:t>
      </w:r>
      <w:r w:rsidR="00F432CD" w:rsidRPr="00FD533B">
        <w:rPr>
          <w:rFonts w:asciiTheme="majorHAnsi" w:hAnsiTheme="majorHAnsi" w:cstheme="majorHAnsi"/>
          <w:lang w:val="en-GB"/>
        </w:rPr>
        <w:t xml:space="preserve">ur study offers </w:t>
      </w:r>
      <w:r w:rsidR="006420E4">
        <w:rPr>
          <w:rFonts w:asciiTheme="majorHAnsi" w:hAnsiTheme="majorHAnsi" w:cstheme="majorHAnsi"/>
          <w:lang w:val="en-GB"/>
        </w:rPr>
        <w:t>evidence</w:t>
      </w:r>
      <w:r w:rsidR="00F432CD" w:rsidRPr="00FD533B">
        <w:rPr>
          <w:rFonts w:asciiTheme="majorHAnsi" w:hAnsiTheme="majorHAnsi" w:cstheme="majorHAnsi"/>
          <w:lang w:val="en-GB"/>
        </w:rPr>
        <w:t xml:space="preserve"> of how</w:t>
      </w:r>
      <w:r w:rsidR="00493AD1" w:rsidRPr="00FD533B">
        <w:rPr>
          <w:rFonts w:asciiTheme="majorHAnsi" w:hAnsiTheme="majorHAnsi" w:cstheme="majorHAnsi"/>
          <w:lang w:val="en-GB"/>
        </w:rPr>
        <w:t xml:space="preserve"> </w:t>
      </w:r>
      <w:r w:rsidR="003669DA" w:rsidRPr="00FD533B">
        <w:rPr>
          <w:rFonts w:asciiTheme="majorHAnsi" w:hAnsiTheme="majorHAnsi" w:cstheme="majorHAnsi"/>
          <w:lang w:val="en-GB"/>
        </w:rPr>
        <w:t xml:space="preserve">digital platforms </w:t>
      </w:r>
      <w:r w:rsidR="00493AD1" w:rsidRPr="00FD533B">
        <w:rPr>
          <w:rFonts w:asciiTheme="majorHAnsi" w:hAnsiTheme="majorHAnsi" w:cstheme="majorHAnsi"/>
          <w:lang w:val="en-GB"/>
        </w:rPr>
        <w:t xml:space="preserve">create opportunities for activist behaviour </w:t>
      </w:r>
      <w:r w:rsidR="003669DA" w:rsidRPr="00FD533B">
        <w:rPr>
          <w:rFonts w:asciiTheme="majorHAnsi" w:hAnsiTheme="majorHAnsi" w:cstheme="majorHAnsi"/>
          <w:lang w:val="en-GB"/>
        </w:rPr>
        <w:t xml:space="preserve">that </w:t>
      </w:r>
      <w:r w:rsidR="0068063D" w:rsidRPr="00FD533B">
        <w:rPr>
          <w:rFonts w:asciiTheme="majorHAnsi" w:hAnsiTheme="majorHAnsi" w:cstheme="majorHAnsi"/>
          <w:lang w:val="en-GB"/>
        </w:rPr>
        <w:t>is both individualistic, in the sense that it starts off with the individual</w:t>
      </w:r>
      <w:r w:rsidR="00C1207A" w:rsidRPr="00FD533B">
        <w:rPr>
          <w:rFonts w:asciiTheme="majorHAnsi" w:hAnsiTheme="majorHAnsi" w:cstheme="majorHAnsi"/>
          <w:lang w:val="en-GB"/>
        </w:rPr>
        <w:t>’s will to offer cognitive labour for free,</w:t>
      </w:r>
      <w:r w:rsidR="0068063D" w:rsidRPr="00FD533B">
        <w:rPr>
          <w:rFonts w:asciiTheme="majorHAnsi" w:hAnsiTheme="majorHAnsi" w:cstheme="majorHAnsi"/>
          <w:lang w:val="en-GB"/>
        </w:rPr>
        <w:t xml:space="preserve"> and over time it becomes collective. Our study also offers an example of digital activism that is not oriented around (and</w:t>
      </w:r>
      <w:r w:rsidR="00735946">
        <w:rPr>
          <w:rFonts w:asciiTheme="majorHAnsi" w:hAnsiTheme="majorHAnsi" w:cstheme="majorHAnsi"/>
          <w:lang w:val="en-GB"/>
        </w:rPr>
        <w:t>,</w:t>
      </w:r>
      <w:r w:rsidR="0068063D" w:rsidRPr="00FD533B">
        <w:rPr>
          <w:rFonts w:asciiTheme="majorHAnsi" w:hAnsiTheme="majorHAnsi" w:cstheme="majorHAnsi"/>
          <w:lang w:val="en-GB"/>
        </w:rPr>
        <w:t xml:space="preserve"> worse even</w:t>
      </w:r>
      <w:r w:rsidR="00735946">
        <w:rPr>
          <w:rFonts w:asciiTheme="majorHAnsi" w:hAnsiTheme="majorHAnsi" w:cstheme="majorHAnsi"/>
          <w:lang w:val="en-GB"/>
        </w:rPr>
        <w:t>,</w:t>
      </w:r>
      <w:r w:rsidR="0068063D" w:rsidRPr="00FD533B">
        <w:rPr>
          <w:rFonts w:asciiTheme="majorHAnsi" w:hAnsiTheme="majorHAnsi" w:cstheme="majorHAnsi"/>
          <w:lang w:val="en-GB"/>
        </w:rPr>
        <w:t xml:space="preserve"> reduced to) data activism. The forms of digital health activism that we observed were all practices directed to a certain purpose</w:t>
      </w:r>
      <w:r w:rsidR="006420E4">
        <w:rPr>
          <w:rFonts w:asciiTheme="majorHAnsi" w:hAnsiTheme="majorHAnsi" w:cstheme="majorHAnsi"/>
          <w:lang w:val="en-GB"/>
        </w:rPr>
        <w:t>—</w:t>
      </w:r>
      <w:r w:rsidR="00735946">
        <w:rPr>
          <w:rFonts w:asciiTheme="majorHAnsi" w:hAnsiTheme="majorHAnsi" w:cstheme="majorHAnsi"/>
          <w:lang w:val="en-GB"/>
        </w:rPr>
        <w:t>e</w:t>
      </w:r>
      <w:r w:rsidR="00026354">
        <w:rPr>
          <w:rFonts w:asciiTheme="majorHAnsi" w:hAnsiTheme="majorHAnsi" w:cstheme="majorHAnsi"/>
          <w:lang w:val="en-GB"/>
        </w:rPr>
        <w:t>.</w:t>
      </w:r>
      <w:r w:rsidR="00735946">
        <w:rPr>
          <w:rFonts w:asciiTheme="majorHAnsi" w:hAnsiTheme="majorHAnsi" w:cstheme="majorHAnsi"/>
          <w:lang w:val="en-GB"/>
        </w:rPr>
        <w:t>g</w:t>
      </w:r>
      <w:r w:rsidR="00026354">
        <w:rPr>
          <w:rFonts w:asciiTheme="majorHAnsi" w:hAnsiTheme="majorHAnsi" w:cstheme="majorHAnsi"/>
          <w:lang w:val="en-GB"/>
        </w:rPr>
        <w:t>.</w:t>
      </w:r>
      <w:r w:rsidR="00735946">
        <w:rPr>
          <w:rFonts w:asciiTheme="majorHAnsi" w:hAnsiTheme="majorHAnsi" w:cstheme="majorHAnsi"/>
          <w:lang w:val="en-GB"/>
        </w:rPr>
        <w:t>,</w:t>
      </w:r>
      <w:r w:rsidR="0068063D" w:rsidRPr="00FD533B">
        <w:rPr>
          <w:rFonts w:asciiTheme="majorHAnsi" w:hAnsiTheme="majorHAnsi" w:cstheme="majorHAnsi"/>
          <w:lang w:val="en-GB"/>
        </w:rPr>
        <w:t xml:space="preserve"> to help the other, to do the right thing, to give back</w:t>
      </w:r>
      <w:r w:rsidR="006420E4">
        <w:rPr>
          <w:rFonts w:asciiTheme="majorHAnsi" w:hAnsiTheme="majorHAnsi" w:cstheme="majorHAnsi"/>
          <w:lang w:val="en-GB"/>
        </w:rPr>
        <w:t>—</w:t>
      </w:r>
      <w:r w:rsidR="00293A70" w:rsidRPr="00FD533B">
        <w:rPr>
          <w:rFonts w:asciiTheme="majorHAnsi" w:hAnsiTheme="majorHAnsi" w:cstheme="majorHAnsi"/>
          <w:lang w:val="en-GB"/>
        </w:rPr>
        <w:t>and they all involved voluntary work including giving time and sharing expertise. This form of activism contradicts other more data-oriented forms of activism where the activity is reduced to</w:t>
      </w:r>
      <w:r w:rsidR="00F01FC7" w:rsidRPr="00FD533B">
        <w:rPr>
          <w:rFonts w:asciiTheme="majorHAnsi" w:hAnsiTheme="majorHAnsi" w:cstheme="majorHAnsi"/>
          <w:lang w:val="en-GB"/>
        </w:rPr>
        <w:t xml:space="preserve"> producing data</w:t>
      </w:r>
      <w:r w:rsidR="00C1207A" w:rsidRPr="00FD533B">
        <w:rPr>
          <w:rFonts w:asciiTheme="majorHAnsi" w:hAnsiTheme="majorHAnsi" w:cstheme="majorHAnsi"/>
          <w:lang w:val="en-GB"/>
        </w:rPr>
        <w:t xml:space="preserve"> for their own shake</w:t>
      </w:r>
      <w:r w:rsidR="00F01FC7" w:rsidRPr="00FD533B">
        <w:rPr>
          <w:rFonts w:asciiTheme="majorHAnsi" w:hAnsiTheme="majorHAnsi" w:cstheme="majorHAnsi"/>
          <w:lang w:val="en-GB"/>
        </w:rPr>
        <w:t xml:space="preserve"> by</w:t>
      </w:r>
      <w:r w:rsidR="00293A70" w:rsidRPr="00FD533B">
        <w:rPr>
          <w:rFonts w:asciiTheme="majorHAnsi" w:hAnsiTheme="majorHAnsi" w:cstheme="majorHAnsi"/>
          <w:lang w:val="en-GB"/>
        </w:rPr>
        <w:t xml:space="preserve"> following, liking, retweeting, e-petitioning, data hacking etc</w:t>
      </w:r>
      <w:r w:rsidR="00F01FC7" w:rsidRPr="00FD533B">
        <w:rPr>
          <w:rFonts w:asciiTheme="majorHAnsi" w:hAnsiTheme="majorHAnsi" w:cstheme="majorHAnsi"/>
          <w:lang w:val="en-GB"/>
        </w:rPr>
        <w:t xml:space="preserve">. </w:t>
      </w:r>
      <w:r w:rsidR="00F01FC7" w:rsidRPr="00FD533B">
        <w:rPr>
          <w:rFonts w:asciiTheme="majorHAnsi" w:hAnsiTheme="majorHAnsi" w:cstheme="majorHAnsi"/>
          <w:noProof/>
          <w:lang w:val="en-GB"/>
        </w:rPr>
        <w:t>(George &amp; Leidner, 2019)</w:t>
      </w:r>
      <w:r w:rsidR="00F01FC7" w:rsidRPr="00FD533B">
        <w:rPr>
          <w:rFonts w:asciiTheme="majorHAnsi" w:hAnsiTheme="majorHAnsi" w:cstheme="majorHAnsi"/>
          <w:lang w:val="en-GB"/>
        </w:rPr>
        <w:t>.</w:t>
      </w:r>
      <w:r w:rsidR="00293A70" w:rsidRPr="00FD533B">
        <w:rPr>
          <w:rFonts w:asciiTheme="majorHAnsi" w:hAnsiTheme="majorHAnsi" w:cstheme="majorHAnsi"/>
          <w:lang w:val="en-GB"/>
        </w:rPr>
        <w:t xml:space="preserve"> </w:t>
      </w:r>
    </w:p>
    <w:p w14:paraId="0A0FDDA7" w14:textId="7907B115" w:rsidR="00395AD4" w:rsidRPr="00FD533B" w:rsidRDefault="002A137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The third contribution of the study is that </w:t>
      </w:r>
      <w:r w:rsidR="00BF68CE" w:rsidRPr="00FD533B">
        <w:rPr>
          <w:rFonts w:asciiTheme="majorHAnsi" w:hAnsiTheme="majorHAnsi" w:cstheme="majorHAnsi"/>
          <w:lang w:val="en-GB"/>
        </w:rPr>
        <w:t>digital activism was both technically and socially afforded</w:t>
      </w:r>
      <w:r w:rsidR="00CC692C" w:rsidRPr="00FD533B">
        <w:rPr>
          <w:rFonts w:asciiTheme="majorHAnsi" w:hAnsiTheme="majorHAnsi" w:cstheme="majorHAnsi"/>
          <w:lang w:val="en-GB"/>
        </w:rPr>
        <w:t xml:space="preserve"> through three specific mechanisms</w:t>
      </w:r>
      <w:r w:rsidR="006420E4">
        <w:rPr>
          <w:rFonts w:asciiTheme="majorHAnsi" w:hAnsiTheme="majorHAnsi" w:cstheme="majorHAnsi"/>
          <w:lang w:val="en-GB"/>
        </w:rPr>
        <w:t xml:space="preserve">, depicted in our theoretical </w:t>
      </w:r>
      <w:r w:rsidR="006420E4">
        <w:rPr>
          <w:rFonts w:asciiTheme="majorHAnsi" w:hAnsiTheme="majorHAnsi" w:cstheme="majorHAnsi"/>
          <w:lang w:val="en-GB"/>
        </w:rPr>
        <w:lastRenderedPageBreak/>
        <w:t>framework (Figure 1)</w:t>
      </w:r>
      <w:r w:rsidR="00BF68CE" w:rsidRPr="00FD533B">
        <w:rPr>
          <w:rFonts w:asciiTheme="majorHAnsi" w:hAnsiTheme="majorHAnsi" w:cstheme="majorHAnsi"/>
          <w:lang w:val="en-GB"/>
        </w:rPr>
        <w:t xml:space="preserve">. </w:t>
      </w:r>
      <w:r w:rsidR="0093306D">
        <w:rPr>
          <w:rFonts w:asciiTheme="majorHAnsi" w:hAnsiTheme="majorHAnsi" w:cstheme="majorHAnsi"/>
          <w:lang w:val="en-GB"/>
        </w:rPr>
        <w:t>Although all platforms have the technical capacity to connect people, this affordance is only reali</w:t>
      </w:r>
      <w:r w:rsidR="00D753CD">
        <w:rPr>
          <w:rFonts w:asciiTheme="majorHAnsi" w:hAnsiTheme="majorHAnsi" w:cstheme="majorHAnsi"/>
          <w:lang w:val="en-GB"/>
        </w:rPr>
        <w:t>z</w:t>
      </w:r>
      <w:r w:rsidR="0093306D">
        <w:rPr>
          <w:rFonts w:asciiTheme="majorHAnsi" w:hAnsiTheme="majorHAnsi" w:cstheme="majorHAnsi"/>
          <w:lang w:val="en-GB"/>
        </w:rPr>
        <w:t>ed when connectivity aligns with the platform’s nature and purpose. MedicineAfrica</w:t>
      </w:r>
      <w:r w:rsidR="00BF68CE" w:rsidRPr="00FD533B">
        <w:rPr>
          <w:rFonts w:asciiTheme="majorHAnsi" w:hAnsiTheme="majorHAnsi" w:cstheme="majorHAnsi"/>
          <w:lang w:val="en-GB"/>
        </w:rPr>
        <w:t xml:space="preserve"> brought together individuals from across geographical boundaries </w:t>
      </w:r>
      <w:r w:rsidR="006E4A8E" w:rsidRPr="00FD533B">
        <w:rPr>
          <w:rFonts w:asciiTheme="majorHAnsi" w:hAnsiTheme="majorHAnsi" w:cstheme="majorHAnsi"/>
          <w:lang w:val="en-GB"/>
        </w:rPr>
        <w:t>and</w:t>
      </w:r>
      <w:r w:rsidR="00BF68CE" w:rsidRPr="00FD533B">
        <w:rPr>
          <w:rFonts w:asciiTheme="majorHAnsi" w:hAnsiTheme="majorHAnsi" w:cstheme="majorHAnsi"/>
          <w:lang w:val="en-GB"/>
        </w:rPr>
        <w:t xml:space="preserve"> unite</w:t>
      </w:r>
      <w:r w:rsidR="006E4A8E" w:rsidRPr="00FD533B">
        <w:rPr>
          <w:rFonts w:asciiTheme="majorHAnsi" w:hAnsiTheme="majorHAnsi" w:cstheme="majorHAnsi"/>
          <w:lang w:val="en-GB"/>
        </w:rPr>
        <w:t>d</w:t>
      </w:r>
      <w:r w:rsidR="00BF68CE" w:rsidRPr="00FD533B">
        <w:rPr>
          <w:rFonts w:asciiTheme="majorHAnsi" w:hAnsiTheme="majorHAnsi" w:cstheme="majorHAnsi"/>
          <w:lang w:val="en-GB"/>
        </w:rPr>
        <w:t xml:space="preserve"> them under a single purpose, that is to offer clinical education that </w:t>
      </w:r>
      <w:r w:rsidR="00735946">
        <w:rPr>
          <w:rFonts w:asciiTheme="majorHAnsi" w:hAnsiTheme="majorHAnsi" w:cstheme="majorHAnsi"/>
          <w:lang w:val="en-GB"/>
        </w:rPr>
        <w:t>would</w:t>
      </w:r>
      <w:r w:rsidR="00735946" w:rsidRPr="00FD533B">
        <w:rPr>
          <w:rFonts w:asciiTheme="majorHAnsi" w:hAnsiTheme="majorHAnsi" w:cstheme="majorHAnsi"/>
          <w:lang w:val="en-GB"/>
        </w:rPr>
        <w:t xml:space="preserve"> </w:t>
      </w:r>
      <w:r w:rsidR="00BF68CE" w:rsidRPr="00FD533B">
        <w:rPr>
          <w:rFonts w:asciiTheme="majorHAnsi" w:hAnsiTheme="majorHAnsi" w:cstheme="majorHAnsi"/>
          <w:lang w:val="en-GB"/>
        </w:rPr>
        <w:t>improve clinical practice and health outcomes</w:t>
      </w:r>
      <w:r w:rsidR="00A927FA" w:rsidRPr="00FD533B">
        <w:rPr>
          <w:rFonts w:asciiTheme="majorHAnsi" w:hAnsiTheme="majorHAnsi" w:cstheme="majorHAnsi"/>
          <w:lang w:val="en-GB"/>
        </w:rPr>
        <w:t>,</w:t>
      </w:r>
      <w:r w:rsidR="00BF68CE" w:rsidRPr="00FD533B">
        <w:rPr>
          <w:rFonts w:asciiTheme="majorHAnsi" w:hAnsiTheme="majorHAnsi" w:cstheme="majorHAnsi"/>
          <w:lang w:val="en-GB"/>
        </w:rPr>
        <w:t xml:space="preserve"> </w:t>
      </w:r>
      <w:r w:rsidR="00A927FA" w:rsidRPr="00FD533B">
        <w:rPr>
          <w:rFonts w:asciiTheme="majorHAnsi" w:hAnsiTheme="majorHAnsi" w:cstheme="majorHAnsi"/>
          <w:lang w:val="en-GB"/>
        </w:rPr>
        <w:t xml:space="preserve">and further medical knowledge </w:t>
      </w:r>
      <w:r w:rsidR="00BF68CE" w:rsidRPr="00FD533B">
        <w:rPr>
          <w:rFonts w:asciiTheme="majorHAnsi" w:hAnsiTheme="majorHAnsi" w:cstheme="majorHAnsi"/>
          <w:lang w:val="en-GB"/>
        </w:rPr>
        <w:t xml:space="preserve">in </w:t>
      </w:r>
      <w:r w:rsidR="00C07CB6" w:rsidRPr="00FD533B">
        <w:rPr>
          <w:rFonts w:asciiTheme="majorHAnsi" w:hAnsiTheme="majorHAnsi" w:cstheme="majorHAnsi"/>
          <w:lang w:val="en-GB"/>
        </w:rPr>
        <w:t>post-conflict</w:t>
      </w:r>
      <w:r w:rsidR="00940848" w:rsidRPr="00FD533B">
        <w:rPr>
          <w:rFonts w:asciiTheme="majorHAnsi" w:hAnsiTheme="majorHAnsi" w:cstheme="majorHAnsi"/>
          <w:lang w:val="en-GB"/>
        </w:rPr>
        <w:t xml:space="preserve"> </w:t>
      </w:r>
      <w:r w:rsidR="00525B03" w:rsidRPr="00FD533B">
        <w:rPr>
          <w:rFonts w:asciiTheme="majorHAnsi" w:hAnsiTheme="majorHAnsi" w:cstheme="majorHAnsi"/>
          <w:lang w:val="en-GB"/>
        </w:rPr>
        <w:t>states</w:t>
      </w:r>
      <w:r w:rsidR="00BF68CE" w:rsidRPr="00FD533B">
        <w:rPr>
          <w:rFonts w:asciiTheme="majorHAnsi" w:hAnsiTheme="majorHAnsi" w:cstheme="majorHAnsi"/>
          <w:lang w:val="en-GB"/>
        </w:rPr>
        <w:t>.</w:t>
      </w:r>
      <w:r w:rsidR="003833A0">
        <w:rPr>
          <w:rFonts w:asciiTheme="majorHAnsi" w:hAnsiTheme="majorHAnsi" w:cstheme="majorHAnsi"/>
          <w:lang w:val="en-GB"/>
        </w:rPr>
        <w:t xml:space="preserve"> </w:t>
      </w:r>
      <w:r w:rsidR="00BF68CE" w:rsidRPr="00FD533B">
        <w:rPr>
          <w:rFonts w:asciiTheme="majorHAnsi" w:hAnsiTheme="majorHAnsi" w:cstheme="majorHAnsi"/>
          <w:lang w:val="en-GB"/>
        </w:rPr>
        <w:t>Individuals had a long-term commitment to their collective purpose and participated on a voluntary basis (despite the individual professional and cognitive benefits they could get). Contrary to what George and Leidner (2019) suggest that digital technology transforms activism away from collectiv</w:t>
      </w:r>
      <w:r w:rsidR="00940848" w:rsidRPr="00FD533B">
        <w:rPr>
          <w:rFonts w:asciiTheme="majorHAnsi" w:hAnsiTheme="majorHAnsi" w:cstheme="majorHAnsi"/>
          <w:lang w:val="en-GB"/>
        </w:rPr>
        <w:t>i</w:t>
      </w:r>
      <w:r w:rsidR="00BF68CE" w:rsidRPr="00FD533B">
        <w:rPr>
          <w:rFonts w:asciiTheme="majorHAnsi" w:hAnsiTheme="majorHAnsi" w:cstheme="majorHAnsi"/>
          <w:lang w:val="en-GB"/>
        </w:rPr>
        <w:t xml:space="preserve">ty </w:t>
      </w:r>
      <w:r w:rsidR="00044DEB">
        <w:rPr>
          <w:rFonts w:asciiTheme="majorHAnsi" w:hAnsiTheme="majorHAnsi" w:cstheme="majorHAnsi"/>
          <w:lang w:val="en-GB"/>
        </w:rPr>
        <w:t xml:space="preserve">and </w:t>
      </w:r>
      <w:r w:rsidR="00BF68CE" w:rsidRPr="00FD533B">
        <w:rPr>
          <w:rFonts w:asciiTheme="majorHAnsi" w:hAnsiTheme="majorHAnsi" w:cstheme="majorHAnsi"/>
          <w:lang w:val="en-GB"/>
        </w:rPr>
        <w:t>toward connectivity, our case illustrates the inseparability of connectivity and collectivity in the context of digital health.</w:t>
      </w:r>
      <w:r w:rsidR="00395AD4" w:rsidRPr="00FD533B">
        <w:rPr>
          <w:rFonts w:asciiTheme="majorHAnsi" w:hAnsiTheme="majorHAnsi" w:cstheme="majorHAnsi"/>
          <w:lang w:val="en-GB"/>
        </w:rPr>
        <w:t xml:space="preserve"> </w:t>
      </w:r>
      <w:r w:rsidR="00735946">
        <w:rPr>
          <w:rFonts w:asciiTheme="majorHAnsi" w:hAnsiTheme="majorHAnsi" w:cstheme="majorHAnsi"/>
          <w:lang w:val="en-GB"/>
        </w:rPr>
        <w:t>The c</w:t>
      </w:r>
      <w:r w:rsidR="00735946" w:rsidRPr="00FD533B">
        <w:rPr>
          <w:rFonts w:asciiTheme="majorHAnsi" w:hAnsiTheme="majorHAnsi" w:cstheme="majorHAnsi"/>
          <w:lang w:val="en-GB"/>
        </w:rPr>
        <w:t xml:space="preserve">onnective </w:t>
      </w:r>
      <w:r w:rsidR="00735946">
        <w:rPr>
          <w:rFonts w:asciiTheme="majorHAnsi" w:hAnsiTheme="majorHAnsi" w:cstheme="majorHAnsi"/>
          <w:lang w:val="en-GB"/>
        </w:rPr>
        <w:t>capacity</w:t>
      </w:r>
      <w:r w:rsidR="00735946" w:rsidRPr="00FD533B">
        <w:rPr>
          <w:rFonts w:asciiTheme="majorHAnsi" w:hAnsiTheme="majorHAnsi" w:cstheme="majorHAnsi"/>
          <w:lang w:val="en-GB"/>
        </w:rPr>
        <w:t xml:space="preserve"> </w:t>
      </w:r>
      <w:r w:rsidR="00735946">
        <w:rPr>
          <w:rFonts w:asciiTheme="majorHAnsi" w:hAnsiTheme="majorHAnsi" w:cstheme="majorHAnsi"/>
          <w:lang w:val="en-GB"/>
        </w:rPr>
        <w:t xml:space="preserve">we elicited </w:t>
      </w:r>
      <w:r w:rsidR="00395AD4" w:rsidRPr="00FD533B">
        <w:rPr>
          <w:rFonts w:asciiTheme="majorHAnsi" w:hAnsiTheme="majorHAnsi" w:cstheme="majorHAnsi"/>
          <w:lang w:val="en-GB"/>
        </w:rPr>
        <w:t xml:space="preserve">does not sacrifice either the potential of collective action or the level of individuals’ commitment to a common purpose </w:t>
      </w:r>
      <w:r w:rsidR="00395AD4" w:rsidRPr="00FD533B">
        <w:rPr>
          <w:rFonts w:asciiTheme="majorHAnsi" w:hAnsiTheme="majorHAnsi" w:cstheme="majorHAnsi"/>
          <w:noProof/>
          <w:lang w:val="en-GB"/>
        </w:rPr>
        <w:t>(Stewart &amp; Schultze, 2019)</w:t>
      </w:r>
      <w:r w:rsidR="00A927FA" w:rsidRPr="00FD533B">
        <w:rPr>
          <w:rFonts w:asciiTheme="majorHAnsi" w:hAnsiTheme="majorHAnsi" w:cstheme="majorHAnsi"/>
          <w:noProof/>
          <w:lang w:val="en-GB"/>
        </w:rPr>
        <w:t>,</w:t>
      </w:r>
      <w:r w:rsidR="00395AD4" w:rsidRPr="00FD533B">
        <w:rPr>
          <w:rFonts w:asciiTheme="majorHAnsi" w:hAnsiTheme="majorHAnsi" w:cstheme="majorHAnsi"/>
          <w:lang w:val="en-GB"/>
        </w:rPr>
        <w:t xml:space="preserve"> but </w:t>
      </w:r>
      <w:r w:rsidR="00A927FA" w:rsidRPr="00FD533B">
        <w:rPr>
          <w:rFonts w:asciiTheme="majorHAnsi" w:hAnsiTheme="majorHAnsi" w:cstheme="majorHAnsi"/>
          <w:lang w:val="en-GB"/>
        </w:rPr>
        <w:t xml:space="preserve">it instead </w:t>
      </w:r>
      <w:r w:rsidR="00395AD4" w:rsidRPr="00FD533B">
        <w:rPr>
          <w:rFonts w:asciiTheme="majorHAnsi" w:hAnsiTheme="majorHAnsi" w:cstheme="majorHAnsi"/>
          <w:lang w:val="en-GB"/>
        </w:rPr>
        <w:t xml:space="preserve">facilitates the </w:t>
      </w:r>
      <w:r w:rsidR="00735946">
        <w:rPr>
          <w:rFonts w:asciiTheme="majorHAnsi" w:hAnsiTheme="majorHAnsi" w:cstheme="majorHAnsi"/>
          <w:lang w:val="en-GB"/>
        </w:rPr>
        <w:t>emergence of collective practices, a unique form of ‘collectivity’ (George &amp; Leidner, 2019) we witnessed in our study,</w:t>
      </w:r>
      <w:r w:rsidR="00395AD4" w:rsidRPr="00FD533B">
        <w:rPr>
          <w:rFonts w:asciiTheme="majorHAnsi" w:hAnsiTheme="majorHAnsi" w:cstheme="majorHAnsi"/>
          <w:lang w:val="en-GB"/>
        </w:rPr>
        <w:t xml:space="preserve"> by connecting individuals under a shared objective.</w:t>
      </w:r>
      <w:r w:rsidR="00911CBB" w:rsidRPr="00FD533B">
        <w:rPr>
          <w:rFonts w:asciiTheme="majorHAnsi" w:hAnsiTheme="majorHAnsi" w:cstheme="majorHAnsi"/>
          <w:lang w:val="en-GB"/>
        </w:rPr>
        <w:t xml:space="preserve"> Tim </w:t>
      </w:r>
      <w:r w:rsidR="00924235" w:rsidRPr="00FD533B">
        <w:rPr>
          <w:rFonts w:asciiTheme="majorHAnsi" w:hAnsiTheme="majorHAnsi" w:cstheme="majorHAnsi"/>
          <w:lang w:val="en-GB"/>
        </w:rPr>
        <w:t>et al.</w:t>
      </w:r>
      <w:r w:rsidR="00911CBB" w:rsidRPr="00FD533B">
        <w:rPr>
          <w:rFonts w:asciiTheme="majorHAnsi" w:hAnsiTheme="majorHAnsi" w:cstheme="majorHAnsi"/>
          <w:lang w:val="en-GB"/>
        </w:rPr>
        <w:t xml:space="preserve"> (2018) </w:t>
      </w:r>
      <w:r w:rsidR="00146DE1">
        <w:rPr>
          <w:rFonts w:asciiTheme="majorHAnsi" w:hAnsiTheme="majorHAnsi" w:cstheme="majorHAnsi"/>
          <w:lang w:val="en-GB"/>
        </w:rPr>
        <w:t>have</w:t>
      </w:r>
      <w:r w:rsidR="00146DE1" w:rsidRPr="00FD533B">
        <w:rPr>
          <w:rFonts w:asciiTheme="majorHAnsi" w:hAnsiTheme="majorHAnsi" w:cstheme="majorHAnsi"/>
          <w:lang w:val="en-GB"/>
        </w:rPr>
        <w:t xml:space="preserve"> </w:t>
      </w:r>
      <w:r w:rsidR="00911CBB" w:rsidRPr="00FD533B">
        <w:rPr>
          <w:rFonts w:asciiTheme="majorHAnsi" w:hAnsiTheme="majorHAnsi" w:cstheme="majorHAnsi"/>
          <w:lang w:val="en-GB"/>
        </w:rPr>
        <w:t xml:space="preserve">shown how the affordances of social media platforms can enable community mobilization (such as a community-driven environmental sustainability). Our study illustrates that it is not so much the technological affordances of digital </w:t>
      </w:r>
      <w:r w:rsidR="00146DE1" w:rsidRPr="00FD533B">
        <w:rPr>
          <w:rFonts w:asciiTheme="majorHAnsi" w:hAnsiTheme="majorHAnsi" w:cstheme="majorHAnsi"/>
          <w:lang w:val="en-GB"/>
        </w:rPr>
        <w:t>platforms</w:t>
      </w:r>
      <w:r w:rsidR="00146DE1">
        <w:rPr>
          <w:rFonts w:asciiTheme="majorHAnsi" w:hAnsiTheme="majorHAnsi" w:cstheme="majorHAnsi"/>
          <w:lang w:val="en-GB"/>
        </w:rPr>
        <w:t>—</w:t>
      </w:r>
      <w:r w:rsidR="00911CBB" w:rsidRPr="00FD533B">
        <w:rPr>
          <w:rFonts w:asciiTheme="majorHAnsi" w:hAnsiTheme="majorHAnsi" w:cstheme="majorHAnsi"/>
          <w:lang w:val="en-GB"/>
        </w:rPr>
        <w:t xml:space="preserve">namely to inform, to network and to organize (Tim </w:t>
      </w:r>
      <w:r w:rsidR="00924235" w:rsidRPr="00FD533B">
        <w:rPr>
          <w:rFonts w:asciiTheme="majorHAnsi" w:hAnsiTheme="majorHAnsi" w:cstheme="majorHAnsi"/>
          <w:iCs/>
          <w:lang w:val="en-GB"/>
        </w:rPr>
        <w:t>et al.</w:t>
      </w:r>
      <w:r w:rsidR="00911CBB" w:rsidRPr="00FD533B">
        <w:rPr>
          <w:rFonts w:asciiTheme="majorHAnsi" w:hAnsiTheme="majorHAnsi" w:cstheme="majorHAnsi"/>
          <w:lang w:val="en-GB"/>
        </w:rPr>
        <w:t>, 2018</w:t>
      </w:r>
      <w:r w:rsidR="00146DE1" w:rsidRPr="00FD533B">
        <w:rPr>
          <w:rFonts w:asciiTheme="majorHAnsi" w:hAnsiTheme="majorHAnsi" w:cstheme="majorHAnsi"/>
          <w:lang w:val="en-GB"/>
        </w:rPr>
        <w:t>)</w:t>
      </w:r>
      <w:r w:rsidR="00146DE1">
        <w:rPr>
          <w:rFonts w:asciiTheme="majorHAnsi" w:hAnsiTheme="majorHAnsi" w:cstheme="majorHAnsi"/>
          <w:lang w:val="en-GB"/>
        </w:rPr>
        <w:t>—</w:t>
      </w:r>
      <w:r w:rsidR="00911CBB" w:rsidRPr="00FD533B">
        <w:rPr>
          <w:rFonts w:asciiTheme="majorHAnsi" w:hAnsiTheme="majorHAnsi" w:cstheme="majorHAnsi"/>
          <w:lang w:val="en-GB"/>
        </w:rPr>
        <w:t xml:space="preserve">but </w:t>
      </w:r>
      <w:r w:rsidR="00A927FA" w:rsidRPr="00FD533B">
        <w:rPr>
          <w:rFonts w:asciiTheme="majorHAnsi" w:hAnsiTheme="majorHAnsi" w:cstheme="majorHAnsi"/>
          <w:lang w:val="en-GB"/>
        </w:rPr>
        <w:t xml:space="preserve">it is </w:t>
      </w:r>
      <w:r w:rsidR="00911CBB" w:rsidRPr="00FD533B">
        <w:rPr>
          <w:rFonts w:asciiTheme="majorHAnsi" w:hAnsiTheme="majorHAnsi" w:cstheme="majorHAnsi"/>
          <w:lang w:val="en-GB"/>
        </w:rPr>
        <w:t xml:space="preserve">primarily </w:t>
      </w:r>
      <w:r w:rsidR="00284ECF">
        <w:rPr>
          <w:rFonts w:asciiTheme="majorHAnsi" w:hAnsiTheme="majorHAnsi" w:cstheme="majorHAnsi"/>
          <w:lang w:val="en-GB"/>
        </w:rPr>
        <w:t>their</w:t>
      </w:r>
      <w:r w:rsidR="00284ECF" w:rsidRPr="00FD533B">
        <w:rPr>
          <w:rFonts w:asciiTheme="majorHAnsi" w:hAnsiTheme="majorHAnsi" w:cstheme="majorHAnsi"/>
          <w:lang w:val="en-GB"/>
        </w:rPr>
        <w:t xml:space="preserve"> </w:t>
      </w:r>
      <w:r w:rsidR="00911CBB" w:rsidRPr="00FD533B">
        <w:rPr>
          <w:rFonts w:asciiTheme="majorHAnsi" w:hAnsiTheme="majorHAnsi" w:cstheme="majorHAnsi"/>
          <w:lang w:val="en-GB"/>
        </w:rPr>
        <w:t xml:space="preserve">potential to set up an online collectivity of like-minded individuals that </w:t>
      </w:r>
      <w:r w:rsidR="00A927FA" w:rsidRPr="00FD533B">
        <w:rPr>
          <w:rFonts w:asciiTheme="majorHAnsi" w:hAnsiTheme="majorHAnsi" w:cstheme="majorHAnsi"/>
          <w:lang w:val="en-GB"/>
        </w:rPr>
        <w:t xml:space="preserve">allows </w:t>
      </w:r>
      <w:r w:rsidR="00911CBB" w:rsidRPr="00FD533B">
        <w:rPr>
          <w:rFonts w:asciiTheme="majorHAnsi" w:hAnsiTheme="majorHAnsi" w:cstheme="majorHAnsi"/>
          <w:lang w:val="en-GB"/>
        </w:rPr>
        <w:t>this form of digital activism</w:t>
      </w:r>
      <w:r w:rsidR="00770461" w:rsidRPr="00FD533B">
        <w:rPr>
          <w:rFonts w:asciiTheme="majorHAnsi" w:hAnsiTheme="majorHAnsi" w:cstheme="majorHAnsi"/>
          <w:lang w:val="en-GB"/>
        </w:rPr>
        <w:t xml:space="preserve"> to emerge</w:t>
      </w:r>
      <w:r w:rsidR="00911CBB" w:rsidRPr="00FD533B">
        <w:rPr>
          <w:rFonts w:asciiTheme="majorHAnsi" w:hAnsiTheme="majorHAnsi" w:cstheme="majorHAnsi"/>
          <w:lang w:val="en-GB"/>
        </w:rPr>
        <w:t>.</w:t>
      </w:r>
      <w:r w:rsidR="00395AD4" w:rsidRPr="00FD533B">
        <w:rPr>
          <w:rFonts w:asciiTheme="majorHAnsi" w:hAnsiTheme="majorHAnsi" w:cstheme="majorHAnsi"/>
          <w:lang w:val="en-GB"/>
        </w:rPr>
        <w:t xml:space="preserve"> </w:t>
      </w:r>
      <w:r w:rsidR="00770461" w:rsidRPr="00FD533B">
        <w:rPr>
          <w:rFonts w:asciiTheme="majorHAnsi" w:hAnsiTheme="majorHAnsi" w:cstheme="majorHAnsi"/>
          <w:lang w:val="en-GB"/>
        </w:rPr>
        <w:t>Our paper</w:t>
      </w:r>
      <w:r w:rsidR="00395AD4" w:rsidRPr="00FD533B">
        <w:rPr>
          <w:rFonts w:asciiTheme="majorHAnsi" w:hAnsiTheme="majorHAnsi" w:cstheme="majorHAnsi"/>
          <w:lang w:val="en-GB"/>
        </w:rPr>
        <w:t xml:space="preserve"> contributes to the literature on digital activism by </w:t>
      </w:r>
      <w:r w:rsidR="00146DE1">
        <w:rPr>
          <w:rFonts w:asciiTheme="majorHAnsi" w:hAnsiTheme="majorHAnsi" w:cstheme="majorHAnsi"/>
          <w:lang w:val="en-GB"/>
        </w:rPr>
        <w:t>showing</w:t>
      </w:r>
      <w:r w:rsidR="00395AD4" w:rsidRPr="00FD533B">
        <w:rPr>
          <w:rFonts w:asciiTheme="majorHAnsi" w:hAnsiTheme="majorHAnsi" w:cstheme="majorHAnsi"/>
          <w:lang w:val="en-GB"/>
        </w:rPr>
        <w:t xml:space="preserve"> how activism can maintain some of its ‘traditional’ characteristics</w:t>
      </w:r>
      <w:r w:rsidR="00A927FA" w:rsidRPr="00FD533B">
        <w:rPr>
          <w:rFonts w:asciiTheme="majorHAnsi" w:hAnsiTheme="majorHAnsi" w:cstheme="majorHAnsi"/>
          <w:lang w:val="en-GB"/>
        </w:rPr>
        <w:t>,</w:t>
      </w:r>
      <w:r w:rsidR="00395AD4" w:rsidRPr="00FD533B">
        <w:rPr>
          <w:rFonts w:asciiTheme="majorHAnsi" w:hAnsiTheme="majorHAnsi" w:cstheme="majorHAnsi"/>
          <w:lang w:val="en-GB"/>
        </w:rPr>
        <w:t xml:space="preserve"> namely its collective nature and transformational purpose in online spaces </w:t>
      </w:r>
      <w:r w:rsidR="00395AD4" w:rsidRPr="00FD533B">
        <w:rPr>
          <w:rFonts w:asciiTheme="majorHAnsi" w:hAnsiTheme="majorHAnsi" w:cstheme="majorHAnsi"/>
          <w:noProof/>
          <w:lang w:val="en-GB"/>
        </w:rPr>
        <w:t>(George &amp; Leidner, 2019)</w:t>
      </w:r>
      <w:r w:rsidR="00395AD4" w:rsidRPr="00FD533B">
        <w:rPr>
          <w:rFonts w:asciiTheme="majorHAnsi" w:hAnsiTheme="majorHAnsi" w:cstheme="majorHAnsi"/>
          <w:lang w:val="en-GB"/>
        </w:rPr>
        <w:t xml:space="preserve">. Digital activism therefore needs to be examined in all the different forms it can take in different settings and sectors. We believe healthcare is an inviting sector for these forms of activism to emerge given that health constitutes a value in itself.  </w:t>
      </w:r>
    </w:p>
    <w:p w14:paraId="40D694A3" w14:textId="48D8BF7A" w:rsidR="00A47B15" w:rsidRDefault="00493AD1"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Figure </w:t>
      </w:r>
      <w:r w:rsidR="00B0007A" w:rsidRPr="00FD533B">
        <w:rPr>
          <w:rFonts w:asciiTheme="majorHAnsi" w:hAnsiTheme="majorHAnsi" w:cstheme="majorHAnsi"/>
          <w:lang w:val="en-GB"/>
        </w:rPr>
        <w:t>1</w:t>
      </w:r>
      <w:r w:rsidR="00371523" w:rsidRPr="00FD533B">
        <w:rPr>
          <w:rFonts w:asciiTheme="majorHAnsi" w:hAnsiTheme="majorHAnsi" w:cstheme="majorHAnsi"/>
          <w:lang w:val="en-GB"/>
        </w:rPr>
        <w:t xml:space="preserve"> </w:t>
      </w:r>
      <w:r w:rsidR="00146DE1">
        <w:rPr>
          <w:rFonts w:asciiTheme="majorHAnsi" w:hAnsiTheme="majorHAnsi" w:cstheme="majorHAnsi"/>
          <w:lang w:val="en-GB"/>
        </w:rPr>
        <w:t>depicts</w:t>
      </w:r>
      <w:r w:rsidRPr="00FD533B">
        <w:rPr>
          <w:rFonts w:asciiTheme="majorHAnsi" w:hAnsiTheme="majorHAnsi" w:cstheme="majorHAnsi"/>
          <w:lang w:val="en-GB"/>
        </w:rPr>
        <w:t xml:space="preserve"> this co-constitutive relationship</w:t>
      </w:r>
      <w:r w:rsidR="00770461" w:rsidRPr="00FD533B">
        <w:rPr>
          <w:rFonts w:asciiTheme="majorHAnsi" w:hAnsiTheme="majorHAnsi" w:cstheme="majorHAnsi"/>
          <w:lang w:val="en-GB"/>
        </w:rPr>
        <w:t xml:space="preserve"> between the connective</w:t>
      </w:r>
      <w:r w:rsidR="00146DE1">
        <w:rPr>
          <w:rFonts w:asciiTheme="majorHAnsi" w:hAnsiTheme="majorHAnsi" w:cstheme="majorHAnsi"/>
          <w:lang w:val="en-GB"/>
        </w:rPr>
        <w:t xml:space="preserve"> capacity</w:t>
      </w:r>
      <w:r w:rsidR="00770461" w:rsidRPr="00FD533B">
        <w:rPr>
          <w:rFonts w:asciiTheme="majorHAnsi" w:hAnsiTheme="majorHAnsi" w:cstheme="majorHAnsi"/>
          <w:lang w:val="en-GB"/>
        </w:rPr>
        <w:t xml:space="preserve"> and the </w:t>
      </w:r>
      <w:r w:rsidR="00304F23">
        <w:rPr>
          <w:rFonts w:asciiTheme="majorHAnsi" w:hAnsiTheme="majorHAnsi" w:cstheme="majorHAnsi"/>
          <w:lang w:val="en-GB"/>
        </w:rPr>
        <w:t>emerging</w:t>
      </w:r>
      <w:r w:rsidR="00146DE1">
        <w:rPr>
          <w:rFonts w:asciiTheme="majorHAnsi" w:hAnsiTheme="majorHAnsi" w:cstheme="majorHAnsi"/>
          <w:lang w:val="en-GB"/>
        </w:rPr>
        <w:t xml:space="preserve"> collective practices</w:t>
      </w:r>
      <w:r w:rsidR="00770461" w:rsidRPr="00FD533B">
        <w:rPr>
          <w:rFonts w:asciiTheme="majorHAnsi" w:hAnsiTheme="majorHAnsi" w:cstheme="majorHAnsi"/>
          <w:lang w:val="en-GB"/>
        </w:rPr>
        <w:t xml:space="preserve"> of the platform that</w:t>
      </w:r>
      <w:r w:rsidR="00146DE1">
        <w:rPr>
          <w:rFonts w:asciiTheme="majorHAnsi" w:hAnsiTheme="majorHAnsi" w:cstheme="majorHAnsi"/>
          <w:lang w:val="en-GB"/>
        </w:rPr>
        <w:t>—in tandem with members’ growing commitment (Arrows 1 and 2)—</w:t>
      </w:r>
      <w:r w:rsidR="005D7F02">
        <w:rPr>
          <w:rFonts w:asciiTheme="majorHAnsi" w:hAnsiTheme="majorHAnsi" w:cstheme="majorHAnsi"/>
          <w:lang w:val="en-GB"/>
        </w:rPr>
        <w:t xml:space="preserve">give </w:t>
      </w:r>
      <w:r w:rsidR="00146DE1">
        <w:rPr>
          <w:rFonts w:asciiTheme="majorHAnsi" w:hAnsiTheme="majorHAnsi" w:cstheme="majorHAnsi"/>
          <w:lang w:val="en-GB"/>
        </w:rPr>
        <w:t>rise to</w:t>
      </w:r>
      <w:r w:rsidR="00770461" w:rsidRPr="00FD533B">
        <w:rPr>
          <w:rFonts w:asciiTheme="majorHAnsi" w:hAnsiTheme="majorHAnsi" w:cstheme="majorHAnsi"/>
          <w:lang w:val="en-GB"/>
        </w:rPr>
        <w:t xml:space="preserve"> digital health activism</w:t>
      </w:r>
      <w:r w:rsidR="00146DE1">
        <w:rPr>
          <w:rFonts w:asciiTheme="majorHAnsi" w:hAnsiTheme="majorHAnsi" w:cstheme="majorHAnsi"/>
          <w:lang w:val="en-GB"/>
        </w:rPr>
        <w:t xml:space="preserve"> in its different forms</w:t>
      </w:r>
      <w:r w:rsidR="003467C2" w:rsidRPr="00FD533B">
        <w:rPr>
          <w:rFonts w:asciiTheme="majorHAnsi" w:hAnsiTheme="majorHAnsi" w:cstheme="majorHAnsi"/>
          <w:lang w:val="en-GB"/>
        </w:rPr>
        <w:t>. Digital activism</w:t>
      </w:r>
      <w:r w:rsidR="00A94928">
        <w:rPr>
          <w:rFonts w:asciiTheme="majorHAnsi" w:hAnsiTheme="majorHAnsi" w:cstheme="majorHAnsi"/>
          <w:lang w:val="en-GB"/>
        </w:rPr>
        <w:t xml:space="preserve"> </w:t>
      </w:r>
      <w:r w:rsidR="00D65021">
        <w:rPr>
          <w:rFonts w:asciiTheme="majorHAnsi" w:hAnsiTheme="majorHAnsi" w:cstheme="majorHAnsi"/>
          <w:lang w:val="en-GB"/>
        </w:rPr>
        <w:t>then feeds back</w:t>
      </w:r>
      <w:r w:rsidR="00A94928">
        <w:rPr>
          <w:rFonts w:asciiTheme="majorHAnsi" w:hAnsiTheme="majorHAnsi" w:cstheme="majorHAnsi"/>
          <w:lang w:val="en-GB"/>
        </w:rPr>
        <w:t xml:space="preserve"> to the platform’s characteristics </w:t>
      </w:r>
      <w:r w:rsidR="00A94928">
        <w:rPr>
          <w:rFonts w:asciiTheme="majorHAnsi" w:hAnsiTheme="majorHAnsi" w:cstheme="majorHAnsi"/>
          <w:lang w:val="en-GB"/>
        </w:rPr>
        <w:lastRenderedPageBreak/>
        <w:t>(Arrow 3) which</w:t>
      </w:r>
      <w:r w:rsidR="00D65021">
        <w:rPr>
          <w:rFonts w:asciiTheme="majorHAnsi" w:hAnsiTheme="majorHAnsi" w:cstheme="majorHAnsi"/>
          <w:lang w:val="en-GB"/>
        </w:rPr>
        <w:t>,</w:t>
      </w:r>
      <w:r w:rsidR="00224563">
        <w:rPr>
          <w:rFonts w:asciiTheme="majorHAnsi" w:hAnsiTheme="majorHAnsi" w:cstheme="majorHAnsi"/>
          <w:lang w:val="en-GB"/>
        </w:rPr>
        <w:t xml:space="preserve"> with</w:t>
      </w:r>
      <w:r w:rsidR="00A94928">
        <w:rPr>
          <w:rFonts w:asciiTheme="majorHAnsi" w:hAnsiTheme="majorHAnsi" w:cstheme="majorHAnsi"/>
          <w:lang w:val="en-GB"/>
        </w:rPr>
        <w:t xml:space="preserve"> commitment </w:t>
      </w:r>
      <w:r w:rsidR="0029376F">
        <w:rPr>
          <w:rFonts w:asciiTheme="majorHAnsi" w:hAnsiTheme="majorHAnsi" w:cstheme="majorHAnsi"/>
          <w:lang w:val="en-GB"/>
        </w:rPr>
        <w:t xml:space="preserve">growing additionally </w:t>
      </w:r>
      <w:r w:rsidR="00A94928">
        <w:rPr>
          <w:rFonts w:asciiTheme="majorHAnsi" w:hAnsiTheme="majorHAnsi" w:cstheme="majorHAnsi"/>
          <w:lang w:val="en-GB"/>
        </w:rPr>
        <w:t>(Arrow 4)</w:t>
      </w:r>
      <w:r w:rsidR="00224563">
        <w:rPr>
          <w:rFonts w:asciiTheme="majorHAnsi" w:hAnsiTheme="majorHAnsi" w:cstheme="majorHAnsi"/>
          <w:lang w:val="en-GB"/>
        </w:rPr>
        <w:t xml:space="preserve">, this time </w:t>
      </w:r>
      <w:r w:rsidR="00A94928">
        <w:rPr>
          <w:rFonts w:asciiTheme="majorHAnsi" w:hAnsiTheme="majorHAnsi" w:cstheme="majorHAnsi"/>
          <w:lang w:val="en-GB"/>
        </w:rPr>
        <w:t>lead</w:t>
      </w:r>
      <w:r w:rsidR="003467C2" w:rsidRPr="00FD533B">
        <w:rPr>
          <w:rFonts w:asciiTheme="majorHAnsi" w:hAnsiTheme="majorHAnsi" w:cstheme="majorHAnsi"/>
          <w:lang w:val="en-GB"/>
        </w:rPr>
        <w:t xml:space="preserve"> </w:t>
      </w:r>
      <w:r w:rsidR="00A643D0" w:rsidRPr="00FD533B">
        <w:rPr>
          <w:rFonts w:asciiTheme="majorHAnsi" w:hAnsiTheme="majorHAnsi" w:cstheme="majorHAnsi"/>
          <w:lang w:val="en-GB"/>
        </w:rPr>
        <w:t>to social value creation (A</w:t>
      </w:r>
      <w:r w:rsidR="003467C2" w:rsidRPr="00FD533B">
        <w:rPr>
          <w:rFonts w:asciiTheme="majorHAnsi" w:hAnsiTheme="majorHAnsi" w:cstheme="majorHAnsi"/>
          <w:lang w:val="en-GB"/>
        </w:rPr>
        <w:t xml:space="preserve">rrow </w:t>
      </w:r>
      <w:r w:rsidR="00A94928">
        <w:rPr>
          <w:rFonts w:asciiTheme="majorHAnsi" w:hAnsiTheme="majorHAnsi" w:cstheme="majorHAnsi"/>
          <w:lang w:val="en-GB"/>
        </w:rPr>
        <w:t>5</w:t>
      </w:r>
      <w:r w:rsidR="003467C2" w:rsidRPr="00FD533B">
        <w:rPr>
          <w:rFonts w:asciiTheme="majorHAnsi" w:hAnsiTheme="majorHAnsi" w:cstheme="majorHAnsi"/>
          <w:lang w:val="en-GB"/>
        </w:rPr>
        <w:t>)</w:t>
      </w:r>
      <w:r w:rsidR="006F5E46" w:rsidRPr="00FD533B">
        <w:rPr>
          <w:rFonts w:asciiTheme="majorHAnsi" w:hAnsiTheme="majorHAnsi" w:cstheme="majorHAnsi"/>
          <w:lang w:val="en-GB"/>
        </w:rPr>
        <w:t>.</w:t>
      </w:r>
      <w:r w:rsidR="0029376F">
        <w:rPr>
          <w:rFonts w:asciiTheme="majorHAnsi" w:hAnsiTheme="majorHAnsi" w:cstheme="majorHAnsi"/>
          <w:lang w:val="en-GB"/>
        </w:rPr>
        <w:t xml:space="preserve"> Arrows 4 and 5 are purposely </w:t>
      </w:r>
      <w:r w:rsidR="005B62F9">
        <w:rPr>
          <w:rFonts w:asciiTheme="majorHAnsi" w:hAnsiTheme="majorHAnsi" w:cstheme="majorHAnsi"/>
          <w:lang w:val="en-GB"/>
        </w:rPr>
        <w:t>dotted</w:t>
      </w:r>
      <w:r w:rsidR="0029376F">
        <w:rPr>
          <w:rFonts w:asciiTheme="majorHAnsi" w:hAnsiTheme="majorHAnsi" w:cstheme="majorHAnsi"/>
          <w:lang w:val="en-GB"/>
        </w:rPr>
        <w:t xml:space="preserve"> to highlight the dynamic nature of our model</w:t>
      </w:r>
      <w:r w:rsidR="005F31FD">
        <w:rPr>
          <w:rFonts w:asciiTheme="majorHAnsi" w:hAnsiTheme="majorHAnsi" w:cstheme="majorHAnsi"/>
          <w:lang w:val="en-GB"/>
        </w:rPr>
        <w:t>,</w:t>
      </w:r>
      <w:r w:rsidR="0029376F">
        <w:rPr>
          <w:rFonts w:asciiTheme="majorHAnsi" w:hAnsiTheme="majorHAnsi" w:cstheme="majorHAnsi"/>
          <w:lang w:val="en-GB"/>
        </w:rPr>
        <w:t xml:space="preserve"> with commitment growing even further before it leads to social value creation.</w:t>
      </w:r>
      <w:r w:rsidR="002F1CE7" w:rsidRPr="00FD533B">
        <w:rPr>
          <w:rFonts w:asciiTheme="majorHAnsi" w:hAnsiTheme="majorHAnsi" w:cstheme="majorHAnsi"/>
          <w:lang w:val="en-GB"/>
        </w:rPr>
        <w:t xml:space="preserve"> </w:t>
      </w:r>
      <w:r w:rsidR="00224563">
        <w:rPr>
          <w:rFonts w:asciiTheme="majorHAnsi" w:hAnsiTheme="majorHAnsi" w:cstheme="majorHAnsi"/>
          <w:lang w:val="en-GB"/>
        </w:rPr>
        <w:t>The three</w:t>
      </w:r>
      <w:r w:rsidR="009A30B1" w:rsidRPr="00FD533B">
        <w:rPr>
          <w:rFonts w:asciiTheme="majorHAnsi" w:hAnsiTheme="majorHAnsi" w:cstheme="majorHAnsi"/>
          <w:lang w:val="en-GB"/>
        </w:rPr>
        <w:t xml:space="preserve"> mechanisms are prerequisites</w:t>
      </w:r>
      <w:r w:rsidR="002F1CE7" w:rsidRPr="00FD533B">
        <w:rPr>
          <w:rFonts w:asciiTheme="majorHAnsi" w:hAnsiTheme="majorHAnsi" w:cstheme="majorHAnsi"/>
          <w:lang w:val="en-GB"/>
        </w:rPr>
        <w:t xml:space="preserve"> for the creation of social value.</w:t>
      </w:r>
      <w:r w:rsidR="00165E86" w:rsidRPr="00FD533B">
        <w:rPr>
          <w:rFonts w:asciiTheme="majorHAnsi" w:hAnsiTheme="majorHAnsi" w:cstheme="majorHAnsi"/>
          <w:lang w:val="en-GB"/>
        </w:rPr>
        <w:t xml:space="preserve"> </w:t>
      </w:r>
    </w:p>
    <w:p w14:paraId="31ADD340" w14:textId="37942525" w:rsidR="00465457" w:rsidRPr="00AB12FA" w:rsidRDefault="005F31FD" w:rsidP="00AB12FA">
      <w:pPr>
        <w:spacing w:after="240" w:line="360" w:lineRule="auto"/>
        <w:jc w:val="both"/>
        <w:rPr>
          <w:rFonts w:asciiTheme="majorHAnsi" w:hAnsiTheme="majorHAnsi" w:cstheme="majorHAnsi"/>
          <w:lang w:val="en-GB"/>
        </w:rPr>
      </w:pPr>
      <w:r w:rsidRPr="005F31FD">
        <w:rPr>
          <w:rFonts w:asciiTheme="majorHAnsi" w:hAnsiTheme="majorHAnsi" w:cstheme="majorHAnsi"/>
          <w:noProof/>
        </w:rPr>
        <w:drawing>
          <wp:inline distT="0" distB="0" distL="0" distR="0" wp14:anchorId="4961C798" wp14:editId="4C005701">
            <wp:extent cx="5270500" cy="3974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3974465"/>
                    </a:xfrm>
                    <a:prstGeom prst="rect">
                      <a:avLst/>
                    </a:prstGeom>
                  </pic:spPr>
                </pic:pic>
              </a:graphicData>
            </a:graphic>
          </wp:inline>
        </w:drawing>
      </w:r>
    </w:p>
    <w:p w14:paraId="61DA84E7" w14:textId="4E22CC38" w:rsidR="00465457" w:rsidRPr="00FD533B" w:rsidRDefault="009C477E" w:rsidP="009840EB">
      <w:pPr>
        <w:pStyle w:val="Caption"/>
        <w:spacing w:after="240" w:line="360" w:lineRule="auto"/>
        <w:jc w:val="center"/>
        <w:rPr>
          <w:rFonts w:asciiTheme="majorHAnsi" w:hAnsiTheme="majorHAnsi" w:cstheme="majorHAnsi"/>
          <w:color w:val="000000" w:themeColor="text1"/>
          <w:sz w:val="21"/>
        </w:rPr>
      </w:pPr>
      <w:r w:rsidRPr="00FD533B">
        <w:rPr>
          <w:rFonts w:asciiTheme="majorHAnsi" w:hAnsiTheme="majorHAnsi" w:cstheme="majorHAnsi"/>
          <w:b/>
          <w:color w:val="000000" w:themeColor="text1"/>
          <w:sz w:val="21"/>
        </w:rPr>
        <w:t xml:space="preserve">Figure </w:t>
      </w:r>
      <w:r w:rsidR="00B41C1B" w:rsidRPr="00FD533B">
        <w:rPr>
          <w:rFonts w:asciiTheme="majorHAnsi" w:hAnsiTheme="majorHAnsi" w:cstheme="majorHAnsi"/>
          <w:b/>
          <w:color w:val="000000" w:themeColor="text1"/>
          <w:sz w:val="21"/>
        </w:rPr>
        <w:t>1</w:t>
      </w:r>
      <w:r w:rsidRPr="00FD533B">
        <w:rPr>
          <w:rFonts w:asciiTheme="majorHAnsi" w:hAnsiTheme="majorHAnsi" w:cstheme="majorHAnsi"/>
          <w:b/>
          <w:noProof/>
          <w:color w:val="000000" w:themeColor="text1"/>
          <w:sz w:val="21"/>
        </w:rPr>
        <w:t>.</w:t>
      </w:r>
      <w:r w:rsidRPr="00FD533B">
        <w:rPr>
          <w:rFonts w:asciiTheme="majorHAnsi" w:hAnsiTheme="majorHAnsi" w:cstheme="majorHAnsi"/>
          <w:color w:val="000000" w:themeColor="text1"/>
          <w:sz w:val="21"/>
        </w:rPr>
        <w:t xml:space="preserve"> </w:t>
      </w:r>
      <w:r w:rsidR="00352CD9">
        <w:rPr>
          <w:rFonts w:asciiTheme="majorHAnsi" w:hAnsiTheme="majorHAnsi" w:cstheme="majorHAnsi"/>
          <w:color w:val="000000" w:themeColor="text1"/>
          <w:sz w:val="21"/>
        </w:rPr>
        <w:t>Mechanisms enabling s</w:t>
      </w:r>
      <w:r w:rsidR="00352CD9" w:rsidRPr="00FD533B">
        <w:rPr>
          <w:rFonts w:asciiTheme="majorHAnsi" w:hAnsiTheme="majorHAnsi" w:cstheme="majorHAnsi"/>
          <w:color w:val="000000" w:themeColor="text1"/>
          <w:sz w:val="21"/>
        </w:rPr>
        <w:t xml:space="preserve">ocial </w:t>
      </w:r>
      <w:r w:rsidRPr="00FD533B">
        <w:rPr>
          <w:rFonts w:asciiTheme="majorHAnsi" w:hAnsiTheme="majorHAnsi" w:cstheme="majorHAnsi"/>
          <w:color w:val="000000" w:themeColor="text1"/>
          <w:sz w:val="21"/>
        </w:rPr>
        <w:t>value through digital activism in OHCs</w:t>
      </w:r>
    </w:p>
    <w:p w14:paraId="22AC4A81" w14:textId="08440E84" w:rsidR="00493AD1" w:rsidRDefault="00F14DAD"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We need however to highlight that s</w:t>
      </w:r>
      <w:r w:rsidR="002717B9" w:rsidRPr="00FD533B">
        <w:rPr>
          <w:rFonts w:asciiTheme="majorHAnsi" w:hAnsiTheme="majorHAnsi" w:cstheme="majorHAnsi"/>
          <w:lang w:val="en-GB"/>
        </w:rPr>
        <w:t xml:space="preserve">ocial value is not </w:t>
      </w:r>
      <w:r w:rsidR="00D53521" w:rsidRPr="00FD533B">
        <w:rPr>
          <w:rFonts w:asciiTheme="majorHAnsi" w:hAnsiTheme="majorHAnsi" w:cstheme="majorHAnsi"/>
          <w:lang w:val="en-GB"/>
        </w:rPr>
        <w:t xml:space="preserve">a necessary effect of </w:t>
      </w:r>
      <w:r w:rsidR="00DD2E72" w:rsidRPr="00FD533B">
        <w:rPr>
          <w:rFonts w:asciiTheme="majorHAnsi" w:hAnsiTheme="majorHAnsi" w:cstheme="majorHAnsi"/>
          <w:lang w:val="en-GB"/>
        </w:rPr>
        <w:t>digital health platforms</w:t>
      </w:r>
      <w:r w:rsidR="002717B9" w:rsidRPr="00FD533B">
        <w:rPr>
          <w:rFonts w:asciiTheme="majorHAnsi" w:hAnsiTheme="majorHAnsi" w:cstheme="majorHAnsi"/>
          <w:lang w:val="en-GB"/>
        </w:rPr>
        <w:t xml:space="preserve"> </w:t>
      </w:r>
      <w:r w:rsidR="00911CBB" w:rsidRPr="00FD533B">
        <w:rPr>
          <w:rFonts w:asciiTheme="majorHAnsi" w:hAnsiTheme="majorHAnsi" w:cstheme="majorHAnsi"/>
          <w:lang w:val="en-GB"/>
        </w:rPr>
        <w:t>and neither does</w:t>
      </w:r>
      <w:r w:rsidR="00D53521" w:rsidRPr="00FD533B">
        <w:rPr>
          <w:rFonts w:asciiTheme="majorHAnsi" w:hAnsiTheme="majorHAnsi" w:cstheme="majorHAnsi"/>
          <w:lang w:val="en-GB"/>
        </w:rPr>
        <w:t xml:space="preserve"> every type of so</w:t>
      </w:r>
      <w:r w:rsidR="00A50A9C" w:rsidRPr="00FD533B">
        <w:rPr>
          <w:rFonts w:asciiTheme="majorHAnsi" w:hAnsiTheme="majorHAnsi" w:cstheme="majorHAnsi"/>
          <w:lang w:val="en-GB"/>
        </w:rPr>
        <w:t xml:space="preserve">cial value </w:t>
      </w:r>
      <w:r w:rsidR="0040139B" w:rsidRPr="00FD533B">
        <w:rPr>
          <w:rFonts w:asciiTheme="majorHAnsi" w:hAnsiTheme="majorHAnsi" w:cstheme="majorHAnsi"/>
          <w:lang w:val="en-GB"/>
        </w:rPr>
        <w:t>created</w:t>
      </w:r>
      <w:r w:rsidR="00E352E3" w:rsidRPr="00FD533B">
        <w:rPr>
          <w:rFonts w:asciiTheme="majorHAnsi" w:hAnsiTheme="majorHAnsi" w:cstheme="majorHAnsi"/>
          <w:lang w:val="en-GB"/>
        </w:rPr>
        <w:t xml:space="preserve"> </w:t>
      </w:r>
      <w:r w:rsidR="00DD2E72" w:rsidRPr="00FD533B">
        <w:rPr>
          <w:rFonts w:asciiTheme="majorHAnsi" w:hAnsiTheme="majorHAnsi" w:cstheme="majorHAnsi"/>
          <w:lang w:val="en-GB"/>
        </w:rPr>
        <w:t>through a platform</w:t>
      </w:r>
      <w:r w:rsidR="00A50A9C" w:rsidRPr="00FD533B">
        <w:rPr>
          <w:rFonts w:asciiTheme="majorHAnsi" w:hAnsiTheme="majorHAnsi" w:cstheme="majorHAnsi"/>
          <w:lang w:val="en-GB"/>
        </w:rPr>
        <w:t xml:space="preserve"> </w:t>
      </w:r>
      <w:r w:rsidR="00D53521" w:rsidRPr="00FD533B">
        <w:rPr>
          <w:rFonts w:asciiTheme="majorHAnsi" w:hAnsiTheme="majorHAnsi" w:cstheme="majorHAnsi"/>
          <w:lang w:val="en-GB"/>
        </w:rPr>
        <w:t xml:space="preserve">presuppose some form of activism. </w:t>
      </w:r>
      <w:r w:rsidR="006F5C81" w:rsidRPr="00FD533B">
        <w:rPr>
          <w:rFonts w:asciiTheme="majorHAnsi" w:hAnsiTheme="majorHAnsi" w:cstheme="majorHAnsi"/>
          <w:lang w:val="en-GB"/>
        </w:rPr>
        <w:t xml:space="preserve">Social value can also be created among other economic values in for-profit </w:t>
      </w:r>
      <w:r w:rsidR="00DD2E72" w:rsidRPr="00FD533B">
        <w:rPr>
          <w:rFonts w:asciiTheme="majorHAnsi" w:hAnsiTheme="majorHAnsi" w:cstheme="majorHAnsi"/>
          <w:lang w:val="en-GB"/>
        </w:rPr>
        <w:t xml:space="preserve">platforms </w:t>
      </w:r>
      <w:r w:rsidR="00284ECF">
        <w:rPr>
          <w:rFonts w:asciiTheme="majorHAnsi" w:hAnsiTheme="majorHAnsi" w:cstheme="majorHAnsi"/>
          <w:lang w:val="en-GB"/>
        </w:rPr>
        <w:t>by</w:t>
      </w:r>
      <w:r w:rsidR="00BE1FB1" w:rsidRPr="00FD533B">
        <w:rPr>
          <w:rFonts w:asciiTheme="majorHAnsi" w:hAnsiTheme="majorHAnsi" w:cstheme="majorHAnsi"/>
          <w:lang w:val="en-GB"/>
        </w:rPr>
        <w:t xml:space="preserve"> attracting more users and data</w:t>
      </w:r>
      <w:r w:rsidR="006F5C81" w:rsidRPr="00FD533B">
        <w:rPr>
          <w:rFonts w:asciiTheme="majorHAnsi" w:hAnsiTheme="majorHAnsi" w:cstheme="majorHAnsi"/>
          <w:lang w:val="en-GB"/>
        </w:rPr>
        <w:t xml:space="preserve"> </w:t>
      </w:r>
      <w:r w:rsidR="00BE1FB1" w:rsidRPr="00FD533B">
        <w:rPr>
          <w:rFonts w:asciiTheme="majorHAnsi" w:hAnsiTheme="majorHAnsi" w:cstheme="majorHAnsi"/>
          <w:lang w:val="en-GB"/>
        </w:rPr>
        <w:t>(</w:t>
      </w:r>
      <w:r w:rsidR="00EC6C3C">
        <w:rPr>
          <w:rFonts w:asciiTheme="majorHAnsi" w:hAnsiTheme="majorHAnsi" w:cstheme="majorHAnsi"/>
          <w:lang w:val="en-GB"/>
        </w:rPr>
        <w:t>e</w:t>
      </w:r>
      <w:r w:rsidR="00026354">
        <w:rPr>
          <w:rFonts w:asciiTheme="majorHAnsi" w:hAnsiTheme="majorHAnsi" w:cstheme="majorHAnsi"/>
          <w:lang w:val="en-GB"/>
        </w:rPr>
        <w:t>.</w:t>
      </w:r>
      <w:r w:rsidR="00EC6C3C">
        <w:rPr>
          <w:rFonts w:asciiTheme="majorHAnsi" w:hAnsiTheme="majorHAnsi" w:cstheme="majorHAnsi"/>
          <w:lang w:val="en-GB"/>
        </w:rPr>
        <w:t>g</w:t>
      </w:r>
      <w:r w:rsidR="00026354">
        <w:rPr>
          <w:rFonts w:asciiTheme="majorHAnsi" w:hAnsiTheme="majorHAnsi" w:cstheme="majorHAnsi"/>
          <w:lang w:val="en-GB"/>
        </w:rPr>
        <w:t>.</w:t>
      </w:r>
      <w:r w:rsidR="00EC6C3C">
        <w:rPr>
          <w:rFonts w:asciiTheme="majorHAnsi" w:hAnsiTheme="majorHAnsi" w:cstheme="majorHAnsi"/>
          <w:lang w:val="en-GB"/>
        </w:rPr>
        <w:t>,</w:t>
      </w:r>
      <w:r w:rsidR="00BE1FB1" w:rsidRPr="00FD533B">
        <w:rPr>
          <w:rFonts w:asciiTheme="majorHAnsi" w:hAnsiTheme="majorHAnsi" w:cstheme="majorHAnsi"/>
          <w:lang w:val="en-GB"/>
        </w:rPr>
        <w:t xml:space="preserve"> Barrett </w:t>
      </w:r>
      <w:r w:rsidR="00924235" w:rsidRPr="00FD533B">
        <w:rPr>
          <w:rFonts w:asciiTheme="majorHAnsi" w:hAnsiTheme="majorHAnsi" w:cstheme="majorHAnsi"/>
          <w:iCs/>
          <w:lang w:val="en-GB"/>
        </w:rPr>
        <w:t>et al.</w:t>
      </w:r>
      <w:r w:rsidR="00BE1FB1" w:rsidRPr="00FD533B">
        <w:rPr>
          <w:rFonts w:asciiTheme="majorHAnsi" w:hAnsiTheme="majorHAnsi" w:cstheme="majorHAnsi"/>
          <w:lang w:val="en-GB"/>
        </w:rPr>
        <w:t>, 2016; Tempini, 2015).</w:t>
      </w:r>
      <w:r w:rsidR="006F5C81" w:rsidRPr="00FD533B">
        <w:rPr>
          <w:rFonts w:asciiTheme="majorHAnsi" w:hAnsiTheme="majorHAnsi" w:cstheme="majorHAnsi"/>
          <w:lang w:val="en-GB"/>
        </w:rPr>
        <w:t xml:space="preserve"> </w:t>
      </w:r>
      <w:r w:rsidR="002D5011" w:rsidRPr="00FD533B">
        <w:rPr>
          <w:rFonts w:asciiTheme="majorHAnsi" w:hAnsiTheme="majorHAnsi" w:cstheme="majorHAnsi"/>
          <w:lang w:val="en-GB"/>
        </w:rPr>
        <w:t xml:space="preserve">In order to argue for digital activism, there needs to be evidence of a </w:t>
      </w:r>
      <w:r w:rsidR="002D5011" w:rsidRPr="00FD533B">
        <w:rPr>
          <w:rFonts w:asciiTheme="majorHAnsi" w:hAnsiTheme="majorHAnsi" w:cstheme="majorHAnsi"/>
          <w:i/>
          <w:lang w:val="en-GB"/>
        </w:rPr>
        <w:t>collective</w:t>
      </w:r>
      <w:r w:rsidR="002D5011" w:rsidRPr="00FD533B">
        <w:rPr>
          <w:rFonts w:asciiTheme="majorHAnsi" w:hAnsiTheme="majorHAnsi" w:cstheme="majorHAnsi"/>
          <w:lang w:val="en-GB"/>
        </w:rPr>
        <w:t xml:space="preserve"> online activity, which aims to challenge and change an existing status quo, ultimately generating social value</w:t>
      </w:r>
      <w:r w:rsidR="00A64E88" w:rsidRPr="00FD533B">
        <w:rPr>
          <w:rFonts w:asciiTheme="majorHAnsi" w:hAnsiTheme="majorHAnsi" w:cstheme="majorHAnsi"/>
          <w:lang w:val="en-GB"/>
        </w:rPr>
        <w:t xml:space="preserve">. </w:t>
      </w:r>
    </w:p>
    <w:p w14:paraId="073FA3C6" w14:textId="68A26980" w:rsidR="00B21D75" w:rsidRDefault="00B21D75" w:rsidP="00D66793">
      <w:pPr>
        <w:spacing w:after="240" w:line="360" w:lineRule="auto"/>
        <w:jc w:val="both"/>
        <w:rPr>
          <w:rFonts w:asciiTheme="majorHAnsi" w:hAnsiTheme="majorHAnsi" w:cstheme="majorHAnsi"/>
          <w:lang w:val="en-GB"/>
        </w:rPr>
      </w:pPr>
      <w:r w:rsidRPr="006D0ED5">
        <w:rPr>
          <w:rFonts w:asciiTheme="majorHAnsi" w:hAnsiTheme="majorHAnsi" w:cstheme="majorHAnsi"/>
          <w:lang w:val="en-GB"/>
        </w:rPr>
        <w:t>Finally, our study offer</w:t>
      </w:r>
      <w:r w:rsidR="00752D36" w:rsidRPr="006D0ED5">
        <w:rPr>
          <w:rFonts w:asciiTheme="majorHAnsi" w:hAnsiTheme="majorHAnsi" w:cstheme="majorHAnsi"/>
          <w:lang w:val="en-GB"/>
        </w:rPr>
        <w:t>s</w:t>
      </w:r>
      <w:r w:rsidRPr="006D0ED5">
        <w:rPr>
          <w:rFonts w:asciiTheme="majorHAnsi" w:hAnsiTheme="majorHAnsi" w:cstheme="majorHAnsi"/>
          <w:lang w:val="en-GB"/>
        </w:rPr>
        <w:t xml:space="preserve"> a paradigmatic example of what form and what implications platforms may have in developing settings</w:t>
      </w:r>
      <w:r w:rsidR="00D654D2">
        <w:rPr>
          <w:rFonts w:asciiTheme="majorHAnsi" w:hAnsiTheme="majorHAnsi" w:cstheme="majorHAnsi"/>
          <w:lang w:val="en-GB"/>
        </w:rPr>
        <w:t xml:space="preserve"> for social value creation</w:t>
      </w:r>
      <w:r w:rsidRPr="006D0ED5">
        <w:rPr>
          <w:rFonts w:asciiTheme="majorHAnsi" w:hAnsiTheme="majorHAnsi" w:cstheme="majorHAnsi"/>
          <w:lang w:val="en-GB"/>
        </w:rPr>
        <w:t xml:space="preserve">. The literature </w:t>
      </w:r>
      <w:r w:rsidR="004E2AEF">
        <w:rPr>
          <w:rFonts w:asciiTheme="majorHAnsi" w:hAnsiTheme="majorHAnsi" w:cstheme="majorHAnsi"/>
          <w:lang w:val="en-GB"/>
        </w:rPr>
        <w:t>o</w:t>
      </w:r>
      <w:r w:rsidRPr="006D0ED5">
        <w:rPr>
          <w:rFonts w:asciiTheme="majorHAnsi" w:hAnsiTheme="majorHAnsi" w:cstheme="majorHAnsi"/>
          <w:lang w:val="en-GB"/>
        </w:rPr>
        <w:t xml:space="preserve">n </w:t>
      </w:r>
      <w:r w:rsidRPr="006D0ED5">
        <w:rPr>
          <w:rFonts w:asciiTheme="majorHAnsi" w:hAnsiTheme="majorHAnsi" w:cstheme="majorHAnsi"/>
          <w:lang w:val="en-GB"/>
        </w:rPr>
        <w:lastRenderedPageBreak/>
        <w:t>OHC</w:t>
      </w:r>
      <w:r w:rsidR="00D654D2">
        <w:rPr>
          <w:rFonts w:asciiTheme="majorHAnsi" w:hAnsiTheme="majorHAnsi" w:cstheme="majorHAnsi"/>
          <w:lang w:val="en-GB"/>
        </w:rPr>
        <w:t>s</w:t>
      </w:r>
      <w:r w:rsidRPr="006D0ED5">
        <w:rPr>
          <w:rFonts w:asciiTheme="majorHAnsi" w:hAnsiTheme="majorHAnsi" w:cstheme="majorHAnsi"/>
          <w:lang w:val="en-GB"/>
        </w:rPr>
        <w:t xml:space="preserve"> and platforms ha</w:t>
      </w:r>
      <w:r w:rsidR="004E2AEF">
        <w:rPr>
          <w:rFonts w:asciiTheme="majorHAnsi" w:hAnsiTheme="majorHAnsi" w:cstheme="majorHAnsi"/>
          <w:lang w:val="en-GB"/>
        </w:rPr>
        <w:t>s</w:t>
      </w:r>
      <w:r w:rsidRPr="006D0ED5">
        <w:rPr>
          <w:rFonts w:asciiTheme="majorHAnsi" w:hAnsiTheme="majorHAnsi" w:cstheme="majorHAnsi"/>
          <w:lang w:val="en-GB"/>
        </w:rPr>
        <w:t xml:space="preserve"> largely focused on platforms where interactions take place </w:t>
      </w:r>
      <w:r w:rsidR="007A3857" w:rsidRPr="006D0ED5">
        <w:rPr>
          <w:rFonts w:asciiTheme="majorHAnsi" w:hAnsiTheme="majorHAnsi" w:cstheme="majorHAnsi"/>
          <w:lang w:val="en-GB"/>
        </w:rPr>
        <w:t>between</w:t>
      </w:r>
      <w:r w:rsidRPr="006D0ED5">
        <w:rPr>
          <w:rFonts w:asciiTheme="majorHAnsi" w:hAnsiTheme="majorHAnsi" w:cstheme="majorHAnsi"/>
          <w:lang w:val="en-GB"/>
        </w:rPr>
        <w:t xml:space="preserve"> patients </w:t>
      </w:r>
      <w:r w:rsidR="004E2AEF">
        <w:rPr>
          <w:rFonts w:asciiTheme="majorHAnsi" w:hAnsiTheme="majorHAnsi" w:cstheme="majorHAnsi"/>
          <w:lang w:val="en-GB"/>
        </w:rPr>
        <w:t>(e.g.,</w:t>
      </w:r>
      <w:r w:rsidRPr="006D0ED5">
        <w:rPr>
          <w:rFonts w:asciiTheme="majorHAnsi" w:hAnsiTheme="majorHAnsi" w:cstheme="majorHAnsi"/>
          <w:lang w:val="en-GB"/>
        </w:rPr>
        <w:t xml:space="preserve"> PatientsLikeMe, 23andMe</w:t>
      </w:r>
      <w:r w:rsidR="004E2AEF">
        <w:rPr>
          <w:rFonts w:asciiTheme="majorHAnsi" w:hAnsiTheme="majorHAnsi" w:cstheme="majorHAnsi"/>
          <w:lang w:val="en-GB"/>
        </w:rPr>
        <w:t>;</w:t>
      </w:r>
      <w:r w:rsidRPr="006D0ED5">
        <w:rPr>
          <w:rFonts w:asciiTheme="majorHAnsi" w:hAnsiTheme="majorHAnsi" w:cstheme="majorHAnsi"/>
          <w:lang w:val="en-GB"/>
        </w:rPr>
        <w:t xml:space="preserve"> </w:t>
      </w:r>
      <w:r w:rsidR="007A3857" w:rsidRPr="006D0ED5">
        <w:rPr>
          <w:rFonts w:asciiTheme="majorHAnsi" w:hAnsiTheme="majorHAnsi" w:cstheme="majorHAnsi"/>
          <w:lang w:val="en-GB"/>
        </w:rPr>
        <w:t>Saukko, 2018; Tempini, 2015)</w:t>
      </w:r>
      <w:r w:rsidRPr="006D0ED5">
        <w:rPr>
          <w:rFonts w:asciiTheme="majorHAnsi" w:hAnsiTheme="majorHAnsi" w:cstheme="majorHAnsi"/>
          <w:lang w:val="en-GB"/>
        </w:rPr>
        <w:t>. These studies have taken place in western settings and reflect the values, purposes and needs of more developed countries</w:t>
      </w:r>
      <w:r w:rsidR="00D654D2">
        <w:rPr>
          <w:rFonts w:asciiTheme="majorHAnsi" w:hAnsiTheme="majorHAnsi" w:cstheme="majorHAnsi"/>
          <w:lang w:val="en-GB"/>
        </w:rPr>
        <w:t>,</w:t>
      </w:r>
      <w:r w:rsidRPr="006D0ED5">
        <w:rPr>
          <w:rFonts w:asciiTheme="majorHAnsi" w:hAnsiTheme="majorHAnsi" w:cstheme="majorHAnsi"/>
          <w:lang w:val="en-GB"/>
        </w:rPr>
        <w:t xml:space="preserve"> </w:t>
      </w:r>
      <w:r w:rsidR="00D654D2">
        <w:rPr>
          <w:rFonts w:asciiTheme="majorHAnsi" w:hAnsiTheme="majorHAnsi" w:cstheme="majorHAnsi"/>
          <w:lang w:val="en-GB"/>
        </w:rPr>
        <w:t>such as</w:t>
      </w:r>
      <w:r w:rsidRPr="006D0ED5">
        <w:rPr>
          <w:rFonts w:asciiTheme="majorHAnsi" w:hAnsiTheme="majorHAnsi" w:cstheme="majorHAnsi"/>
          <w:lang w:val="en-GB"/>
        </w:rPr>
        <w:t xml:space="preserve"> the need to share peer experiences or to contribute to clinical knowledge through </w:t>
      </w:r>
      <w:r w:rsidR="007A3857" w:rsidRPr="006D0ED5">
        <w:rPr>
          <w:rFonts w:asciiTheme="majorHAnsi" w:hAnsiTheme="majorHAnsi" w:cstheme="majorHAnsi"/>
          <w:lang w:val="en-GB"/>
        </w:rPr>
        <w:t>citizen science</w:t>
      </w:r>
      <w:r w:rsidR="00183629" w:rsidRPr="006D0ED5">
        <w:rPr>
          <w:rFonts w:asciiTheme="majorHAnsi" w:hAnsiTheme="majorHAnsi" w:cstheme="majorHAnsi"/>
          <w:lang w:val="en-GB"/>
        </w:rPr>
        <w:t xml:space="preserve"> initiatives</w:t>
      </w:r>
      <w:r w:rsidRPr="006D0ED5">
        <w:rPr>
          <w:rFonts w:asciiTheme="majorHAnsi" w:hAnsiTheme="majorHAnsi" w:cstheme="majorHAnsi"/>
          <w:lang w:val="en-GB"/>
        </w:rPr>
        <w:t>.</w:t>
      </w:r>
      <w:r w:rsidR="007A3857" w:rsidRPr="006D0ED5">
        <w:rPr>
          <w:rFonts w:asciiTheme="majorHAnsi" w:hAnsiTheme="majorHAnsi" w:cstheme="majorHAnsi"/>
          <w:lang w:val="en-GB"/>
        </w:rPr>
        <w:t xml:space="preserve"> Developing countries have different</w:t>
      </w:r>
      <w:r w:rsidR="00183629" w:rsidRPr="006D0ED5">
        <w:rPr>
          <w:rFonts w:asciiTheme="majorHAnsi" w:hAnsiTheme="majorHAnsi" w:cstheme="majorHAnsi"/>
          <w:lang w:val="en-GB"/>
        </w:rPr>
        <w:t>, more rudimentary,</w:t>
      </w:r>
      <w:r w:rsidR="007A3857" w:rsidRPr="006D0ED5">
        <w:rPr>
          <w:rFonts w:asciiTheme="majorHAnsi" w:hAnsiTheme="majorHAnsi" w:cstheme="majorHAnsi"/>
          <w:lang w:val="en-GB"/>
        </w:rPr>
        <w:t xml:space="preserve"> needs and priorities.</w:t>
      </w:r>
      <w:r w:rsidR="00183629" w:rsidRPr="006D0ED5">
        <w:rPr>
          <w:rFonts w:asciiTheme="majorHAnsi" w:hAnsiTheme="majorHAnsi" w:cstheme="majorHAnsi"/>
          <w:lang w:val="en-GB"/>
        </w:rPr>
        <w:t xml:space="preserve"> </w:t>
      </w:r>
      <w:r w:rsidRPr="006D0ED5">
        <w:rPr>
          <w:rFonts w:asciiTheme="majorHAnsi" w:hAnsiTheme="majorHAnsi" w:cstheme="majorHAnsi"/>
          <w:lang w:val="en-GB"/>
        </w:rPr>
        <w:t xml:space="preserve">Our case is exceptional </w:t>
      </w:r>
      <w:r w:rsidR="00183629" w:rsidRPr="006D0ED5">
        <w:rPr>
          <w:rFonts w:asciiTheme="majorHAnsi" w:hAnsiTheme="majorHAnsi" w:cstheme="majorHAnsi"/>
          <w:lang w:val="en-GB"/>
        </w:rPr>
        <w:t>not only because the platform users are</w:t>
      </w:r>
      <w:r w:rsidR="007E2BF6" w:rsidRPr="006D0ED5">
        <w:rPr>
          <w:rFonts w:asciiTheme="majorHAnsi" w:hAnsiTheme="majorHAnsi" w:cstheme="majorHAnsi"/>
          <w:lang w:val="en-GB"/>
        </w:rPr>
        <w:t xml:space="preserve"> </w:t>
      </w:r>
      <w:r w:rsidRPr="006D0ED5">
        <w:rPr>
          <w:rFonts w:asciiTheme="majorHAnsi" w:hAnsiTheme="majorHAnsi" w:cstheme="majorHAnsi"/>
          <w:lang w:val="en-GB"/>
        </w:rPr>
        <w:t>healthcare professionals</w:t>
      </w:r>
      <w:r w:rsidR="00D654D2">
        <w:rPr>
          <w:rFonts w:asciiTheme="majorHAnsi" w:hAnsiTheme="majorHAnsi" w:cstheme="majorHAnsi"/>
          <w:lang w:val="en-GB"/>
        </w:rPr>
        <w:t>,</w:t>
      </w:r>
      <w:r w:rsidR="00183629" w:rsidRPr="006D0ED5">
        <w:rPr>
          <w:rFonts w:asciiTheme="majorHAnsi" w:hAnsiTheme="majorHAnsi" w:cstheme="majorHAnsi"/>
          <w:lang w:val="en-GB"/>
        </w:rPr>
        <w:t xml:space="preserve"> but also because its user base spans across developed and developing settings</w:t>
      </w:r>
      <w:r w:rsidRPr="006D0ED5">
        <w:rPr>
          <w:rFonts w:asciiTheme="majorHAnsi" w:hAnsiTheme="majorHAnsi" w:cstheme="majorHAnsi"/>
          <w:lang w:val="en-GB"/>
        </w:rPr>
        <w:t>.</w:t>
      </w:r>
      <w:r w:rsidR="00183629" w:rsidRPr="006D0ED5">
        <w:rPr>
          <w:rFonts w:asciiTheme="majorHAnsi" w:hAnsiTheme="majorHAnsi" w:cstheme="majorHAnsi"/>
          <w:lang w:val="en-GB"/>
        </w:rPr>
        <w:t xml:space="preserve"> </w:t>
      </w:r>
      <w:r w:rsidR="00682131" w:rsidRPr="006D0ED5">
        <w:rPr>
          <w:rFonts w:asciiTheme="majorHAnsi" w:hAnsiTheme="majorHAnsi" w:cstheme="majorHAnsi"/>
          <w:lang w:val="en-GB"/>
        </w:rPr>
        <w:t>Insofar</w:t>
      </w:r>
      <w:r w:rsidR="00183629" w:rsidRPr="006D0ED5">
        <w:rPr>
          <w:rFonts w:asciiTheme="majorHAnsi" w:hAnsiTheme="majorHAnsi" w:cstheme="majorHAnsi"/>
          <w:lang w:val="en-GB"/>
        </w:rPr>
        <w:t xml:space="preserve"> as we know</w:t>
      </w:r>
      <w:r w:rsidR="00682131" w:rsidRPr="006D0ED5">
        <w:rPr>
          <w:rFonts w:asciiTheme="majorHAnsi" w:hAnsiTheme="majorHAnsi" w:cstheme="majorHAnsi"/>
          <w:lang w:val="en-GB"/>
        </w:rPr>
        <w:t>,</w:t>
      </w:r>
      <w:r w:rsidR="00183629" w:rsidRPr="006D0ED5">
        <w:rPr>
          <w:rFonts w:asciiTheme="majorHAnsi" w:hAnsiTheme="majorHAnsi" w:cstheme="majorHAnsi"/>
          <w:lang w:val="en-GB"/>
        </w:rPr>
        <w:t xml:space="preserve"> this constitutes a unique setting that enriches the bibliography that has largely focused on patient-driven platforms.</w:t>
      </w:r>
    </w:p>
    <w:p w14:paraId="585FE28D" w14:textId="77777777" w:rsidR="00146DE1" w:rsidRPr="00FD533B" w:rsidRDefault="00146DE1" w:rsidP="00D66793">
      <w:pPr>
        <w:spacing w:after="240" w:line="360" w:lineRule="auto"/>
        <w:jc w:val="both"/>
        <w:rPr>
          <w:rFonts w:asciiTheme="majorHAnsi" w:hAnsiTheme="majorHAnsi" w:cstheme="majorHAnsi"/>
          <w:lang w:val="en-GB"/>
        </w:rPr>
      </w:pPr>
    </w:p>
    <w:p w14:paraId="057043CE" w14:textId="1223FCE9" w:rsidR="00D979BA" w:rsidRPr="00FD533B" w:rsidRDefault="00D979BA"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 xml:space="preserve">8. Limitations, Future Research &amp; Practical Implications </w:t>
      </w:r>
    </w:p>
    <w:p w14:paraId="36671C2C" w14:textId="4BF7B968" w:rsidR="00DD6D21" w:rsidRPr="00FD533B" w:rsidRDefault="00DD6D21"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Due to the geographical dispersion of the platform users, it was difficult for the research team to interview users in all areas wherein MedicineAfrica operates. </w:t>
      </w:r>
      <w:r w:rsidR="00192F20" w:rsidRPr="00FD533B">
        <w:rPr>
          <w:rFonts w:asciiTheme="majorHAnsi" w:hAnsiTheme="majorHAnsi" w:cstheme="majorHAnsi"/>
          <w:lang w:val="en-GB"/>
        </w:rPr>
        <w:t>Our interviews with</w:t>
      </w:r>
      <w:r w:rsidRPr="00FD533B">
        <w:rPr>
          <w:rFonts w:asciiTheme="majorHAnsi" w:hAnsiTheme="majorHAnsi" w:cstheme="majorHAnsi"/>
          <w:lang w:val="en-GB"/>
        </w:rPr>
        <w:t xml:space="preserve"> those who </w:t>
      </w:r>
      <w:r w:rsidR="002D71FB">
        <w:rPr>
          <w:rFonts w:asciiTheme="majorHAnsi" w:hAnsiTheme="majorHAnsi" w:cstheme="majorHAnsi"/>
          <w:lang w:val="en-GB"/>
        </w:rPr>
        <w:t>started as</w:t>
      </w:r>
      <w:r w:rsidRPr="00FD533B">
        <w:rPr>
          <w:rFonts w:asciiTheme="majorHAnsi" w:hAnsiTheme="majorHAnsi" w:cstheme="majorHAnsi"/>
          <w:lang w:val="en-GB"/>
        </w:rPr>
        <w:t xml:space="preserve"> </w:t>
      </w:r>
      <w:r w:rsidR="002D71FB">
        <w:rPr>
          <w:rFonts w:asciiTheme="majorHAnsi" w:hAnsiTheme="majorHAnsi" w:cstheme="majorHAnsi"/>
          <w:lang w:val="en-GB"/>
        </w:rPr>
        <w:t>students</w:t>
      </w:r>
      <w:r w:rsidR="002D71FB" w:rsidRPr="00FD533B">
        <w:rPr>
          <w:rFonts w:asciiTheme="majorHAnsi" w:hAnsiTheme="majorHAnsi" w:cstheme="majorHAnsi"/>
          <w:lang w:val="en-GB"/>
        </w:rPr>
        <w:t xml:space="preserve"> </w:t>
      </w:r>
      <w:r w:rsidRPr="00FD533B">
        <w:rPr>
          <w:rFonts w:asciiTheme="majorHAnsi" w:hAnsiTheme="majorHAnsi" w:cstheme="majorHAnsi"/>
          <w:lang w:val="en-GB"/>
        </w:rPr>
        <w:t>and currently continue to support the platform by acting as instructor-</w:t>
      </w:r>
      <w:r w:rsidR="00192F20" w:rsidRPr="00FD533B">
        <w:rPr>
          <w:rFonts w:asciiTheme="majorHAnsi" w:hAnsiTheme="majorHAnsi" w:cstheme="majorHAnsi"/>
          <w:lang w:val="en-GB"/>
        </w:rPr>
        <w:t xml:space="preserve">volunteers </w:t>
      </w:r>
      <w:r w:rsidRPr="00FD533B">
        <w:rPr>
          <w:rFonts w:asciiTheme="majorHAnsi" w:hAnsiTheme="majorHAnsi" w:cstheme="majorHAnsi"/>
          <w:lang w:val="en-GB"/>
        </w:rPr>
        <w:t xml:space="preserve">allowed us to capture learners’ </w:t>
      </w:r>
      <w:r w:rsidR="00574A34" w:rsidRPr="00FD533B">
        <w:rPr>
          <w:rFonts w:asciiTheme="majorHAnsi" w:hAnsiTheme="majorHAnsi" w:cstheme="majorHAnsi"/>
          <w:lang w:val="en-GB"/>
        </w:rPr>
        <w:t>experience</w:t>
      </w:r>
      <w:r w:rsidR="00192F20" w:rsidRPr="00FD533B">
        <w:rPr>
          <w:rFonts w:asciiTheme="majorHAnsi" w:hAnsiTheme="majorHAnsi" w:cstheme="majorHAnsi"/>
          <w:lang w:val="en-GB"/>
        </w:rPr>
        <w:t xml:space="preserve">; however, more could be done if empirical research </w:t>
      </w:r>
      <w:r w:rsidR="00574A34" w:rsidRPr="00FD533B">
        <w:rPr>
          <w:rFonts w:asciiTheme="majorHAnsi" w:hAnsiTheme="majorHAnsi" w:cstheme="majorHAnsi"/>
          <w:lang w:val="en-GB"/>
        </w:rPr>
        <w:t>took</w:t>
      </w:r>
      <w:r w:rsidR="00192F20" w:rsidRPr="00FD533B">
        <w:rPr>
          <w:rFonts w:asciiTheme="majorHAnsi" w:hAnsiTheme="majorHAnsi" w:cstheme="majorHAnsi"/>
          <w:lang w:val="en-GB"/>
        </w:rPr>
        <w:t xml:space="preserve"> place in those post-conflict areas to capture the local participants’ perspectives</w:t>
      </w:r>
      <w:r w:rsidRPr="00FD533B">
        <w:rPr>
          <w:rFonts w:asciiTheme="majorHAnsi" w:hAnsiTheme="majorHAnsi" w:cstheme="majorHAnsi"/>
          <w:lang w:val="en-GB"/>
        </w:rPr>
        <w:t xml:space="preserve">. Future research </w:t>
      </w:r>
      <w:r w:rsidR="001F7530" w:rsidRPr="00FD533B">
        <w:rPr>
          <w:rFonts w:asciiTheme="majorHAnsi" w:hAnsiTheme="majorHAnsi" w:cstheme="majorHAnsi"/>
          <w:lang w:val="en-GB"/>
        </w:rPr>
        <w:t xml:space="preserve">could also </w:t>
      </w:r>
      <w:r w:rsidRPr="00FD533B">
        <w:rPr>
          <w:rFonts w:asciiTheme="majorHAnsi" w:hAnsiTheme="majorHAnsi" w:cstheme="majorHAnsi"/>
          <w:lang w:val="en-GB"/>
        </w:rPr>
        <w:t xml:space="preserve">examine social value creation in different types of </w:t>
      </w:r>
      <w:r w:rsidR="008074B1" w:rsidRPr="00FD533B">
        <w:rPr>
          <w:rFonts w:asciiTheme="majorHAnsi" w:hAnsiTheme="majorHAnsi" w:cstheme="majorHAnsi"/>
          <w:lang w:val="en-GB"/>
        </w:rPr>
        <w:t xml:space="preserve">online communities </w:t>
      </w:r>
      <w:r w:rsidRPr="00FD533B">
        <w:rPr>
          <w:rFonts w:asciiTheme="majorHAnsi" w:hAnsiTheme="majorHAnsi" w:cstheme="majorHAnsi"/>
          <w:lang w:val="en-GB"/>
        </w:rPr>
        <w:t>and platforms</w:t>
      </w:r>
      <w:r w:rsidR="008074B1" w:rsidRPr="00FD533B">
        <w:rPr>
          <w:rFonts w:asciiTheme="majorHAnsi" w:hAnsiTheme="majorHAnsi" w:cstheme="majorHAnsi"/>
          <w:lang w:val="en-GB"/>
        </w:rPr>
        <w:t xml:space="preserve"> beyond the healthcare sector,</w:t>
      </w:r>
      <w:r w:rsidRPr="00FD533B">
        <w:rPr>
          <w:rFonts w:asciiTheme="majorHAnsi" w:hAnsiTheme="majorHAnsi" w:cstheme="majorHAnsi"/>
          <w:lang w:val="en-GB"/>
        </w:rPr>
        <w:t xml:space="preserve"> and confirm the role of social value creation in the long-term success and sustainability of digital initiatives. Longitudinal studies will be needed for this purpose. In relation to this, it would also be useful to explore whether social value</w:t>
      </w:r>
      <w:r w:rsidR="00192F20" w:rsidRPr="00FD533B">
        <w:rPr>
          <w:rFonts w:asciiTheme="majorHAnsi" w:hAnsiTheme="majorHAnsi" w:cstheme="majorHAnsi"/>
          <w:lang w:val="en-GB"/>
        </w:rPr>
        <w:t>,</w:t>
      </w:r>
      <w:r w:rsidRPr="00FD533B">
        <w:rPr>
          <w:rFonts w:asciiTheme="majorHAnsi" w:hAnsiTheme="majorHAnsi" w:cstheme="majorHAnsi"/>
          <w:lang w:val="en-GB"/>
        </w:rPr>
        <w:t xml:space="preserve"> as opposed to other types of value (e</w:t>
      </w:r>
      <w:r w:rsidR="00026354">
        <w:rPr>
          <w:rFonts w:asciiTheme="majorHAnsi" w:hAnsiTheme="majorHAnsi" w:cstheme="majorHAnsi"/>
          <w:lang w:val="en-GB"/>
        </w:rPr>
        <w:t>.</w:t>
      </w:r>
      <w:r w:rsidRPr="00FD533B">
        <w:rPr>
          <w:rFonts w:asciiTheme="majorHAnsi" w:hAnsiTheme="majorHAnsi" w:cstheme="majorHAnsi"/>
          <w:lang w:val="en-GB"/>
        </w:rPr>
        <w:t>g</w:t>
      </w:r>
      <w:r w:rsidR="00026354">
        <w:rPr>
          <w:rFonts w:asciiTheme="majorHAnsi" w:hAnsiTheme="majorHAnsi" w:cstheme="majorHAnsi"/>
          <w:lang w:val="en-GB"/>
        </w:rPr>
        <w:t>.</w:t>
      </w:r>
      <w:r w:rsidR="00EC6C3C">
        <w:rPr>
          <w:rFonts w:asciiTheme="majorHAnsi" w:hAnsiTheme="majorHAnsi" w:cstheme="majorHAnsi"/>
          <w:lang w:val="en-GB"/>
        </w:rPr>
        <w:t>,</w:t>
      </w:r>
      <w:r w:rsidRPr="00FD533B">
        <w:rPr>
          <w:rFonts w:asciiTheme="majorHAnsi" w:hAnsiTheme="majorHAnsi" w:cstheme="majorHAnsi"/>
          <w:lang w:val="en-GB"/>
        </w:rPr>
        <w:t xml:space="preserve"> financial)</w:t>
      </w:r>
      <w:r w:rsidR="00192F20" w:rsidRPr="00FD533B">
        <w:rPr>
          <w:rFonts w:asciiTheme="majorHAnsi" w:hAnsiTheme="majorHAnsi" w:cstheme="majorHAnsi"/>
          <w:lang w:val="en-GB"/>
        </w:rPr>
        <w:t>,</w:t>
      </w:r>
      <w:r w:rsidRPr="00FD533B">
        <w:rPr>
          <w:rFonts w:asciiTheme="majorHAnsi" w:hAnsiTheme="majorHAnsi" w:cstheme="majorHAnsi"/>
          <w:lang w:val="en-GB"/>
        </w:rPr>
        <w:t xml:space="preserve"> has an impact on </w:t>
      </w:r>
      <w:r w:rsidR="008074B1" w:rsidRPr="00FD533B">
        <w:rPr>
          <w:rFonts w:asciiTheme="majorHAnsi" w:hAnsiTheme="majorHAnsi" w:cstheme="majorHAnsi"/>
          <w:lang w:val="en-GB"/>
        </w:rPr>
        <w:t xml:space="preserve">online community </w:t>
      </w:r>
      <w:r w:rsidRPr="00FD533B">
        <w:rPr>
          <w:rFonts w:asciiTheme="majorHAnsi" w:hAnsiTheme="majorHAnsi" w:cstheme="majorHAnsi"/>
          <w:lang w:val="en-GB"/>
        </w:rPr>
        <w:t>membership</w:t>
      </w:r>
      <w:r w:rsidR="00192F20" w:rsidRPr="00FD533B">
        <w:rPr>
          <w:rFonts w:asciiTheme="majorHAnsi" w:hAnsiTheme="majorHAnsi" w:cstheme="majorHAnsi"/>
          <w:lang w:val="en-GB"/>
        </w:rPr>
        <w:t>,</w:t>
      </w:r>
      <w:r w:rsidRPr="00FD533B">
        <w:rPr>
          <w:rFonts w:asciiTheme="majorHAnsi" w:hAnsiTheme="majorHAnsi" w:cstheme="majorHAnsi"/>
          <w:lang w:val="en-GB"/>
        </w:rPr>
        <w:t xml:space="preserve"> growth and retention. Finally, f</w:t>
      </w:r>
      <w:r w:rsidRPr="00FD533B">
        <w:rPr>
          <w:rFonts w:asciiTheme="majorHAnsi" w:hAnsiTheme="majorHAnsi" w:cstheme="majorHAnsi"/>
          <w:color w:val="000000"/>
          <w:lang w:val="en-GB"/>
        </w:rPr>
        <w:t xml:space="preserve">uture research </w:t>
      </w:r>
      <w:r w:rsidR="00574A34" w:rsidRPr="00FD533B">
        <w:rPr>
          <w:rFonts w:asciiTheme="majorHAnsi" w:hAnsiTheme="majorHAnsi" w:cstheme="majorHAnsi"/>
          <w:color w:val="000000"/>
          <w:lang w:val="en-GB"/>
        </w:rPr>
        <w:t xml:space="preserve">could </w:t>
      </w:r>
      <w:r w:rsidRPr="00FD533B">
        <w:rPr>
          <w:rFonts w:asciiTheme="majorHAnsi" w:hAnsiTheme="majorHAnsi" w:cstheme="majorHAnsi"/>
          <w:color w:val="000000"/>
          <w:lang w:val="en-GB"/>
        </w:rPr>
        <w:t xml:space="preserve">explore further the use of digital activism in the wider field of IS and the impact that this may have on the design of </w:t>
      </w:r>
      <w:r w:rsidR="00BB2B5F" w:rsidRPr="00FD533B">
        <w:rPr>
          <w:rFonts w:asciiTheme="majorHAnsi" w:hAnsiTheme="majorHAnsi" w:cstheme="majorHAnsi"/>
          <w:color w:val="000000"/>
          <w:lang w:val="en-GB"/>
        </w:rPr>
        <w:t>a variety of different online environments (e</w:t>
      </w:r>
      <w:r w:rsidR="00026354">
        <w:rPr>
          <w:rFonts w:asciiTheme="majorHAnsi" w:hAnsiTheme="majorHAnsi" w:cstheme="majorHAnsi"/>
          <w:color w:val="000000"/>
          <w:lang w:val="en-GB"/>
        </w:rPr>
        <w:t>.</w:t>
      </w:r>
      <w:r w:rsidR="00BB2B5F" w:rsidRPr="00FD533B">
        <w:rPr>
          <w:rFonts w:asciiTheme="majorHAnsi" w:hAnsiTheme="majorHAnsi" w:cstheme="majorHAnsi"/>
          <w:color w:val="000000"/>
          <w:lang w:val="en-GB"/>
        </w:rPr>
        <w:t>g</w:t>
      </w:r>
      <w:r w:rsidR="00026354">
        <w:rPr>
          <w:rFonts w:asciiTheme="majorHAnsi" w:hAnsiTheme="majorHAnsi" w:cstheme="majorHAnsi"/>
          <w:color w:val="000000"/>
          <w:lang w:val="en-GB"/>
        </w:rPr>
        <w:t>.</w:t>
      </w:r>
      <w:r w:rsidR="00EC6C3C">
        <w:rPr>
          <w:rFonts w:asciiTheme="majorHAnsi" w:hAnsiTheme="majorHAnsi" w:cstheme="majorHAnsi"/>
          <w:color w:val="000000"/>
          <w:lang w:val="en-GB"/>
        </w:rPr>
        <w:t>,</w:t>
      </w:r>
      <w:r w:rsidR="00BB2B5F" w:rsidRPr="00FD533B">
        <w:rPr>
          <w:rFonts w:asciiTheme="majorHAnsi" w:hAnsiTheme="majorHAnsi" w:cstheme="majorHAnsi"/>
          <w:color w:val="000000"/>
          <w:lang w:val="en-GB"/>
        </w:rPr>
        <w:t xml:space="preserve"> virtual worlds)</w:t>
      </w:r>
      <w:r w:rsidR="00574A34" w:rsidRPr="00FD533B">
        <w:rPr>
          <w:rFonts w:asciiTheme="majorHAnsi" w:hAnsiTheme="majorHAnsi" w:cstheme="majorHAnsi"/>
          <w:color w:val="000000"/>
          <w:lang w:val="en-GB"/>
        </w:rPr>
        <w:t>, including</w:t>
      </w:r>
      <w:r w:rsidR="00BB2B5F" w:rsidRPr="00FD533B">
        <w:rPr>
          <w:rFonts w:asciiTheme="majorHAnsi" w:hAnsiTheme="majorHAnsi" w:cstheme="majorHAnsi"/>
          <w:color w:val="000000"/>
          <w:lang w:val="en-GB"/>
        </w:rPr>
        <w:t xml:space="preserve"> the potential for social value creation in different sectors. For example, there is research examining the emergence of online social movements </w:t>
      </w:r>
      <w:r w:rsidR="00BB2B5F" w:rsidRPr="00FD533B">
        <w:rPr>
          <w:rFonts w:asciiTheme="majorHAnsi" w:hAnsiTheme="majorHAnsi" w:cstheme="majorHAnsi"/>
          <w:noProof/>
          <w:color w:val="000000"/>
          <w:lang w:val="en-GB"/>
        </w:rPr>
        <w:t>(McKenna, 20</w:t>
      </w:r>
      <w:r w:rsidR="007E00F8">
        <w:rPr>
          <w:rFonts w:asciiTheme="majorHAnsi" w:hAnsiTheme="majorHAnsi" w:cstheme="majorHAnsi"/>
          <w:noProof/>
          <w:color w:val="000000"/>
          <w:lang w:val="en-GB"/>
        </w:rPr>
        <w:t>20</w:t>
      </w:r>
      <w:r w:rsidR="00BB2B5F" w:rsidRPr="00FD533B">
        <w:rPr>
          <w:rFonts w:asciiTheme="majorHAnsi" w:hAnsiTheme="majorHAnsi" w:cstheme="majorHAnsi"/>
          <w:noProof/>
          <w:color w:val="000000"/>
          <w:lang w:val="en-GB"/>
        </w:rPr>
        <w:t>)</w:t>
      </w:r>
      <w:r w:rsidR="00E420DC" w:rsidRPr="00FD533B">
        <w:rPr>
          <w:rFonts w:asciiTheme="majorHAnsi" w:hAnsiTheme="majorHAnsi" w:cstheme="majorHAnsi"/>
          <w:color w:val="000000"/>
          <w:lang w:val="en-GB"/>
        </w:rPr>
        <w:t xml:space="preserve"> and it would be interesting to explore the possibility of social value creation</w:t>
      </w:r>
      <w:r w:rsidRPr="00FD533B">
        <w:rPr>
          <w:rFonts w:asciiTheme="majorHAnsi" w:hAnsiTheme="majorHAnsi" w:cstheme="majorHAnsi"/>
          <w:color w:val="000000"/>
          <w:lang w:val="en-GB"/>
        </w:rPr>
        <w:t xml:space="preserve"> for different purposes and in different </w:t>
      </w:r>
      <w:r w:rsidR="00E420DC" w:rsidRPr="00FD533B">
        <w:rPr>
          <w:rFonts w:asciiTheme="majorHAnsi" w:hAnsiTheme="majorHAnsi" w:cstheme="majorHAnsi"/>
          <w:color w:val="000000"/>
          <w:lang w:val="en-GB"/>
        </w:rPr>
        <w:t>contexts</w:t>
      </w:r>
      <w:r w:rsidRPr="00FD533B">
        <w:rPr>
          <w:rFonts w:asciiTheme="majorHAnsi" w:hAnsiTheme="majorHAnsi" w:cstheme="majorHAnsi"/>
          <w:color w:val="000000"/>
          <w:lang w:val="en-GB"/>
        </w:rPr>
        <w:t>.</w:t>
      </w:r>
    </w:p>
    <w:p w14:paraId="78E90C93" w14:textId="4329DFB6" w:rsidR="00732628" w:rsidRPr="00FD533B" w:rsidRDefault="0027161B"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lastRenderedPageBreak/>
        <w:t xml:space="preserve">OHC </w:t>
      </w:r>
      <w:r w:rsidR="00BF4DFB" w:rsidRPr="00FD533B">
        <w:rPr>
          <w:rFonts w:asciiTheme="majorHAnsi" w:hAnsiTheme="majorHAnsi" w:cstheme="majorHAnsi"/>
          <w:lang w:val="en-GB"/>
        </w:rPr>
        <w:t xml:space="preserve">founders and </w:t>
      </w:r>
      <w:r w:rsidRPr="00FD533B">
        <w:rPr>
          <w:rFonts w:asciiTheme="majorHAnsi" w:hAnsiTheme="majorHAnsi" w:cstheme="majorHAnsi"/>
          <w:lang w:val="en-GB"/>
        </w:rPr>
        <w:t>managers</w:t>
      </w:r>
      <w:r w:rsidR="00B60D51" w:rsidRPr="00FD533B">
        <w:rPr>
          <w:rFonts w:asciiTheme="majorHAnsi" w:hAnsiTheme="majorHAnsi" w:cstheme="majorHAnsi"/>
          <w:lang w:val="en-GB"/>
        </w:rPr>
        <w:t xml:space="preserve"> need to be aware that it is not only a technological solution’s connective capacity, but it is also its participants’ </w:t>
      </w:r>
      <w:r w:rsidR="002D71FB">
        <w:rPr>
          <w:rFonts w:asciiTheme="majorHAnsi" w:hAnsiTheme="majorHAnsi" w:cstheme="majorHAnsi"/>
          <w:lang w:val="en-GB"/>
        </w:rPr>
        <w:t>form of collectivity (such as the collective practices we identified here)</w:t>
      </w:r>
      <w:r w:rsidR="00B60D51" w:rsidRPr="00FD533B">
        <w:rPr>
          <w:rFonts w:asciiTheme="majorHAnsi" w:hAnsiTheme="majorHAnsi" w:cstheme="majorHAnsi"/>
          <w:lang w:val="en-GB"/>
        </w:rPr>
        <w:t xml:space="preserve"> and growing commitment </w:t>
      </w:r>
      <w:r w:rsidR="002D71FB">
        <w:rPr>
          <w:rFonts w:asciiTheme="majorHAnsi" w:hAnsiTheme="majorHAnsi" w:cstheme="majorHAnsi"/>
          <w:lang w:val="en-GB"/>
        </w:rPr>
        <w:t xml:space="preserve">over time </w:t>
      </w:r>
      <w:r w:rsidR="00B60D51" w:rsidRPr="00FD533B">
        <w:rPr>
          <w:rFonts w:asciiTheme="majorHAnsi" w:hAnsiTheme="majorHAnsi" w:cstheme="majorHAnsi"/>
          <w:lang w:val="en-GB"/>
        </w:rPr>
        <w:t xml:space="preserve">that are required </w:t>
      </w:r>
      <w:r w:rsidR="00735C83" w:rsidRPr="00FD533B">
        <w:rPr>
          <w:rFonts w:asciiTheme="majorHAnsi" w:hAnsiTheme="majorHAnsi" w:cstheme="majorHAnsi"/>
          <w:lang w:val="en-GB"/>
        </w:rPr>
        <w:t xml:space="preserve">in order </w:t>
      </w:r>
      <w:r w:rsidR="00B60D51" w:rsidRPr="00FD533B">
        <w:rPr>
          <w:rFonts w:asciiTheme="majorHAnsi" w:hAnsiTheme="majorHAnsi" w:cstheme="majorHAnsi"/>
          <w:lang w:val="en-GB"/>
        </w:rPr>
        <w:t>for social value to be created.</w:t>
      </w:r>
      <w:r w:rsidR="00D048D6">
        <w:rPr>
          <w:rFonts w:asciiTheme="majorHAnsi" w:hAnsiTheme="majorHAnsi" w:cstheme="majorHAnsi"/>
          <w:lang w:val="en-GB"/>
        </w:rPr>
        <w:t xml:space="preserve"> Contrary to other studies and other types of online communities that see growing membership as an indicator of their success (e.g., </w:t>
      </w:r>
      <w:r w:rsidR="00D048D6" w:rsidRPr="00FB1B3C">
        <w:rPr>
          <w:rFonts w:asciiTheme="majorHAnsi" w:hAnsiTheme="majorHAnsi" w:cstheme="majorHAnsi"/>
          <w:lang w:val="en-US"/>
        </w:rPr>
        <w:t>Ma &amp; Agarwal, 2007</w:t>
      </w:r>
      <w:r w:rsidR="00D048D6">
        <w:rPr>
          <w:rFonts w:asciiTheme="majorHAnsi" w:hAnsiTheme="majorHAnsi" w:cstheme="majorHAnsi"/>
          <w:lang w:val="en-GB"/>
        </w:rPr>
        <w:t xml:space="preserve">), our study </w:t>
      </w:r>
      <w:r w:rsidR="008A6EA4">
        <w:rPr>
          <w:rFonts w:asciiTheme="majorHAnsi" w:hAnsiTheme="majorHAnsi" w:cstheme="majorHAnsi"/>
          <w:lang w:val="en-GB"/>
        </w:rPr>
        <w:t xml:space="preserve">has </w:t>
      </w:r>
      <w:r w:rsidR="00D54B11">
        <w:rPr>
          <w:rFonts w:asciiTheme="majorHAnsi" w:hAnsiTheme="majorHAnsi" w:cstheme="majorHAnsi"/>
          <w:lang w:val="en-GB"/>
        </w:rPr>
        <w:t>indicated</w:t>
      </w:r>
      <w:r w:rsidR="00D048D6">
        <w:rPr>
          <w:rFonts w:asciiTheme="majorHAnsi" w:hAnsiTheme="majorHAnsi" w:cstheme="majorHAnsi"/>
          <w:lang w:val="en-GB"/>
        </w:rPr>
        <w:t xml:space="preserve"> that growing commitment of a small number of active and enthusiastic members contributes to community success and sustainability.</w:t>
      </w:r>
      <w:r w:rsidR="00B45594" w:rsidRPr="00FD533B">
        <w:rPr>
          <w:rFonts w:asciiTheme="majorHAnsi" w:hAnsiTheme="majorHAnsi" w:cstheme="majorHAnsi"/>
          <w:lang w:val="en-GB"/>
        </w:rPr>
        <w:t xml:space="preserve"> </w:t>
      </w:r>
      <w:r w:rsidR="00735C83" w:rsidRPr="00FD533B">
        <w:rPr>
          <w:rFonts w:asciiTheme="majorHAnsi" w:hAnsiTheme="majorHAnsi" w:cstheme="majorHAnsi"/>
          <w:lang w:val="en-GB"/>
        </w:rPr>
        <w:t>P</w:t>
      </w:r>
      <w:r w:rsidR="00B45594" w:rsidRPr="00FD533B">
        <w:rPr>
          <w:rFonts w:asciiTheme="majorHAnsi" w:hAnsiTheme="majorHAnsi" w:cstheme="majorHAnsi"/>
          <w:lang w:val="en-GB"/>
        </w:rPr>
        <w:t xml:space="preserve">latform designers should </w:t>
      </w:r>
      <w:r w:rsidR="00735C83" w:rsidRPr="00FD533B">
        <w:rPr>
          <w:rFonts w:asciiTheme="majorHAnsi" w:hAnsiTheme="majorHAnsi" w:cstheme="majorHAnsi"/>
          <w:lang w:val="en-GB"/>
        </w:rPr>
        <w:t>therefore embed functionalities that</w:t>
      </w:r>
      <w:r w:rsidR="00B45594" w:rsidRPr="00FD533B">
        <w:rPr>
          <w:rFonts w:asciiTheme="majorHAnsi" w:hAnsiTheme="majorHAnsi" w:cstheme="majorHAnsi"/>
          <w:lang w:val="en-GB"/>
        </w:rPr>
        <w:t xml:space="preserve"> support the emergence of</w:t>
      </w:r>
      <w:r w:rsidR="00735C83" w:rsidRPr="00FD533B">
        <w:rPr>
          <w:rFonts w:asciiTheme="majorHAnsi" w:hAnsiTheme="majorHAnsi" w:cstheme="majorHAnsi"/>
          <w:lang w:val="en-GB"/>
        </w:rPr>
        <w:t xml:space="preserve"> such</w:t>
      </w:r>
      <w:r w:rsidR="00B45594" w:rsidRPr="00FD533B">
        <w:rPr>
          <w:rFonts w:asciiTheme="majorHAnsi" w:hAnsiTheme="majorHAnsi" w:cstheme="majorHAnsi"/>
          <w:lang w:val="en-GB"/>
        </w:rPr>
        <w:t xml:space="preserve"> collectivities. In view of these findings, we have developed dissemination materials to inform practitioners working in such environments (Anonymous et al. 2018</w:t>
      </w:r>
      <w:r w:rsidR="001B1C05" w:rsidRPr="00FD533B">
        <w:rPr>
          <w:rStyle w:val="FootnoteReference"/>
          <w:rFonts w:asciiTheme="majorHAnsi" w:hAnsiTheme="majorHAnsi" w:cstheme="majorHAnsi"/>
          <w:lang w:val="en-GB"/>
        </w:rPr>
        <w:footnoteReference w:id="1"/>
      </w:r>
      <w:r w:rsidR="00B45594" w:rsidRPr="00FD533B">
        <w:rPr>
          <w:rFonts w:asciiTheme="majorHAnsi" w:hAnsiTheme="majorHAnsi" w:cstheme="majorHAnsi"/>
          <w:lang w:val="en-GB"/>
        </w:rPr>
        <w:t xml:space="preserve">) and </w:t>
      </w:r>
      <w:r w:rsidR="003B6FF9" w:rsidRPr="00FD533B">
        <w:rPr>
          <w:rFonts w:asciiTheme="majorHAnsi" w:hAnsiTheme="majorHAnsi" w:cstheme="majorHAnsi"/>
          <w:lang w:val="en-GB"/>
        </w:rPr>
        <w:t>we have organized</w:t>
      </w:r>
      <w:r w:rsidR="00B45594" w:rsidRPr="00FD533B">
        <w:rPr>
          <w:rFonts w:asciiTheme="majorHAnsi" w:hAnsiTheme="majorHAnsi" w:cstheme="majorHAnsi"/>
          <w:lang w:val="en-GB"/>
        </w:rPr>
        <w:t xml:space="preserve"> workshops bringing together academics and practitioners</w:t>
      </w:r>
      <w:r w:rsidR="002F31F4" w:rsidRPr="00FD533B">
        <w:rPr>
          <w:rFonts w:asciiTheme="majorHAnsi" w:hAnsiTheme="majorHAnsi" w:cstheme="majorHAnsi"/>
          <w:lang w:val="en-GB"/>
        </w:rPr>
        <w:t xml:space="preserve"> working in digital health</w:t>
      </w:r>
      <w:r w:rsidR="00B45594" w:rsidRPr="00FD533B">
        <w:rPr>
          <w:rFonts w:asciiTheme="majorHAnsi" w:hAnsiTheme="majorHAnsi" w:cstheme="majorHAnsi"/>
          <w:lang w:val="en-GB"/>
        </w:rPr>
        <w:t xml:space="preserve"> </w:t>
      </w:r>
      <w:r w:rsidR="00D7162F" w:rsidRPr="00FD533B">
        <w:rPr>
          <w:rFonts w:asciiTheme="majorHAnsi" w:hAnsiTheme="majorHAnsi" w:cstheme="majorHAnsi"/>
          <w:lang w:val="en-GB"/>
        </w:rPr>
        <w:t xml:space="preserve">(Anonymous </w:t>
      </w:r>
      <w:r w:rsidR="00F67BCE" w:rsidRPr="00FD533B">
        <w:rPr>
          <w:rFonts w:asciiTheme="majorHAnsi" w:hAnsiTheme="majorHAnsi" w:cstheme="majorHAnsi"/>
          <w:lang w:val="en-GB"/>
        </w:rPr>
        <w:t>and anonymous</w:t>
      </w:r>
      <w:r w:rsidR="00D7162F" w:rsidRPr="00FD533B">
        <w:rPr>
          <w:rFonts w:asciiTheme="majorHAnsi" w:hAnsiTheme="majorHAnsi" w:cstheme="majorHAnsi"/>
          <w:lang w:val="en-GB"/>
        </w:rPr>
        <w:t xml:space="preserve"> 2019</w:t>
      </w:r>
      <w:r w:rsidR="001B1C05" w:rsidRPr="00FD533B">
        <w:rPr>
          <w:rStyle w:val="FootnoteReference"/>
          <w:rFonts w:asciiTheme="majorHAnsi" w:hAnsiTheme="majorHAnsi" w:cstheme="majorHAnsi"/>
          <w:lang w:val="en-GB"/>
        </w:rPr>
        <w:footnoteReference w:id="2"/>
      </w:r>
      <w:r w:rsidR="00D7162F" w:rsidRPr="00FD533B">
        <w:rPr>
          <w:rFonts w:asciiTheme="majorHAnsi" w:hAnsiTheme="majorHAnsi" w:cstheme="majorHAnsi"/>
          <w:lang w:val="en-GB"/>
        </w:rPr>
        <w:t>)</w:t>
      </w:r>
      <w:r w:rsidR="002F31F4" w:rsidRPr="00FD533B">
        <w:rPr>
          <w:rFonts w:asciiTheme="majorHAnsi" w:hAnsiTheme="majorHAnsi" w:cstheme="majorHAnsi"/>
          <w:lang w:val="en-GB"/>
        </w:rPr>
        <w:t>.</w:t>
      </w:r>
      <w:r w:rsidR="000C39DE" w:rsidRPr="00FD533B">
        <w:rPr>
          <w:rFonts w:asciiTheme="majorHAnsi" w:hAnsiTheme="majorHAnsi" w:cstheme="majorHAnsi"/>
          <w:lang w:val="en-GB"/>
        </w:rPr>
        <w:t xml:space="preserve"> </w:t>
      </w:r>
      <w:r w:rsidR="00732628" w:rsidRPr="00FD533B">
        <w:rPr>
          <w:rFonts w:asciiTheme="majorHAnsi" w:hAnsiTheme="majorHAnsi" w:cstheme="majorHAnsi"/>
          <w:lang w:val="en-GB"/>
        </w:rPr>
        <w:t xml:space="preserve">These initiatives have been used to further explore the potential that different types of digital health environments have for improving healthcare delivery. </w:t>
      </w:r>
    </w:p>
    <w:p w14:paraId="10D5DB41" w14:textId="164D3E8B" w:rsidR="000A41AF" w:rsidRPr="00FD533B" w:rsidRDefault="00473897"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 xml:space="preserve">Though context-specific, our findings </w:t>
      </w:r>
      <w:r w:rsidR="003B6FF9" w:rsidRPr="00FD533B">
        <w:rPr>
          <w:rFonts w:asciiTheme="majorHAnsi" w:hAnsiTheme="majorHAnsi" w:cstheme="majorHAnsi"/>
          <w:lang w:val="en-GB"/>
        </w:rPr>
        <w:t>extend</w:t>
      </w:r>
      <w:r w:rsidR="002929AD" w:rsidRPr="00FD533B">
        <w:rPr>
          <w:rFonts w:asciiTheme="majorHAnsi" w:hAnsiTheme="majorHAnsi" w:cstheme="majorHAnsi"/>
          <w:lang w:val="en-GB"/>
        </w:rPr>
        <w:t xml:space="preserve"> to other types of digital platforms and online communities</w:t>
      </w:r>
      <w:r w:rsidR="00732628" w:rsidRPr="00FD533B">
        <w:rPr>
          <w:rFonts w:asciiTheme="majorHAnsi" w:hAnsiTheme="majorHAnsi" w:cstheme="majorHAnsi"/>
          <w:lang w:val="en-GB"/>
        </w:rPr>
        <w:t xml:space="preserve"> both within</w:t>
      </w:r>
      <w:r w:rsidR="007A641D" w:rsidRPr="00FD533B">
        <w:rPr>
          <w:rFonts w:asciiTheme="majorHAnsi" w:hAnsiTheme="majorHAnsi" w:cstheme="majorHAnsi"/>
          <w:lang w:val="en-GB"/>
        </w:rPr>
        <w:t xml:space="preserve"> and beyond</w:t>
      </w:r>
      <w:r w:rsidR="00732628" w:rsidRPr="00FD533B">
        <w:rPr>
          <w:rFonts w:asciiTheme="majorHAnsi" w:hAnsiTheme="majorHAnsi" w:cstheme="majorHAnsi"/>
          <w:lang w:val="en-GB"/>
        </w:rPr>
        <w:t xml:space="preserve"> the healthcare sector.</w:t>
      </w:r>
      <w:r w:rsidR="00766C3A" w:rsidRPr="00FD533B">
        <w:rPr>
          <w:rFonts w:asciiTheme="majorHAnsi" w:hAnsiTheme="majorHAnsi" w:cstheme="majorHAnsi"/>
          <w:lang w:val="en-GB"/>
        </w:rPr>
        <w:t xml:space="preserve"> For example, there are other similar organizations</w:t>
      </w:r>
      <w:r w:rsidR="00151FDB" w:rsidRPr="00FD533B">
        <w:rPr>
          <w:rFonts w:asciiTheme="majorHAnsi" w:hAnsiTheme="majorHAnsi" w:cstheme="majorHAnsi"/>
          <w:lang w:val="en-GB"/>
        </w:rPr>
        <w:t xml:space="preserve"> </w:t>
      </w:r>
      <w:r w:rsidR="00766C3A" w:rsidRPr="00FD533B">
        <w:rPr>
          <w:rFonts w:asciiTheme="majorHAnsi" w:hAnsiTheme="majorHAnsi" w:cstheme="majorHAnsi"/>
          <w:lang w:val="en-GB"/>
        </w:rPr>
        <w:t>who</w:t>
      </w:r>
      <w:r w:rsidR="007A641D" w:rsidRPr="00FD533B">
        <w:rPr>
          <w:rFonts w:asciiTheme="majorHAnsi" w:hAnsiTheme="majorHAnsi" w:cstheme="majorHAnsi"/>
          <w:lang w:val="en-GB"/>
        </w:rPr>
        <w:t>—</w:t>
      </w:r>
      <w:r w:rsidR="00766C3A" w:rsidRPr="00FD533B">
        <w:rPr>
          <w:rFonts w:asciiTheme="majorHAnsi" w:hAnsiTheme="majorHAnsi" w:cstheme="majorHAnsi"/>
          <w:lang w:val="en-GB"/>
        </w:rPr>
        <w:t xml:space="preserve">although not oriented toward improving healthcare delivery in post-conflict </w:t>
      </w:r>
      <w:r w:rsidR="00525B03" w:rsidRPr="00FD533B">
        <w:rPr>
          <w:rFonts w:asciiTheme="majorHAnsi" w:hAnsiTheme="majorHAnsi" w:cstheme="majorHAnsi"/>
          <w:lang w:val="en-GB"/>
        </w:rPr>
        <w:t>states</w:t>
      </w:r>
      <w:r w:rsidR="007A641D" w:rsidRPr="00FD533B">
        <w:rPr>
          <w:rFonts w:asciiTheme="majorHAnsi" w:hAnsiTheme="majorHAnsi" w:cstheme="majorHAnsi"/>
          <w:lang w:val="en-GB"/>
        </w:rPr>
        <w:t>—</w:t>
      </w:r>
      <w:r w:rsidR="00766C3A" w:rsidRPr="00FD533B">
        <w:rPr>
          <w:rFonts w:asciiTheme="majorHAnsi" w:hAnsiTheme="majorHAnsi" w:cstheme="majorHAnsi"/>
          <w:lang w:val="en-GB"/>
        </w:rPr>
        <w:t xml:space="preserve">may </w:t>
      </w:r>
      <w:r w:rsidR="00151FDB" w:rsidRPr="00FD533B">
        <w:rPr>
          <w:rFonts w:asciiTheme="majorHAnsi" w:hAnsiTheme="majorHAnsi" w:cstheme="majorHAnsi"/>
          <w:lang w:val="en-GB"/>
        </w:rPr>
        <w:t>use our findings to enhance the transformative potential of their patients’ stories online (</w:t>
      </w:r>
      <w:r w:rsidR="00695BAB" w:rsidRPr="00FD533B">
        <w:rPr>
          <w:rFonts w:asciiTheme="majorHAnsi" w:hAnsiTheme="majorHAnsi" w:cstheme="majorHAnsi"/>
          <w:lang w:val="en-GB"/>
        </w:rPr>
        <w:t>as it could be the case with organizations like</w:t>
      </w:r>
      <w:r w:rsidR="00151FDB" w:rsidRPr="00FD533B">
        <w:rPr>
          <w:rFonts w:asciiTheme="majorHAnsi" w:hAnsiTheme="majorHAnsi" w:cstheme="majorHAnsi"/>
          <w:lang w:val="en-GB"/>
        </w:rPr>
        <w:t xml:space="preserve"> </w:t>
      </w:r>
      <w:r w:rsidR="00695BAB" w:rsidRPr="00FD533B">
        <w:rPr>
          <w:rFonts w:asciiTheme="majorHAnsi" w:hAnsiTheme="majorHAnsi" w:cstheme="majorHAnsi"/>
          <w:lang w:val="en-GB"/>
        </w:rPr>
        <w:t>‘</w:t>
      </w:r>
      <w:r w:rsidR="00151FDB" w:rsidRPr="00FD533B">
        <w:rPr>
          <w:rFonts w:asciiTheme="majorHAnsi" w:hAnsiTheme="majorHAnsi" w:cstheme="majorHAnsi"/>
          <w:lang w:val="en-GB"/>
        </w:rPr>
        <w:t>Care Opinion</w:t>
      </w:r>
      <w:r w:rsidR="00695BAB" w:rsidRPr="00FD533B">
        <w:rPr>
          <w:rFonts w:asciiTheme="majorHAnsi" w:hAnsiTheme="majorHAnsi" w:cstheme="majorHAnsi"/>
          <w:lang w:val="en-GB"/>
        </w:rPr>
        <w:t>’</w:t>
      </w:r>
      <w:r w:rsidR="00151FDB" w:rsidRPr="00FD533B">
        <w:rPr>
          <w:rFonts w:asciiTheme="majorHAnsi" w:hAnsiTheme="majorHAnsi" w:cstheme="majorHAnsi"/>
          <w:lang w:val="en-GB"/>
        </w:rPr>
        <w:t>).</w:t>
      </w:r>
      <w:r w:rsidR="00766C3A" w:rsidRPr="00FD533B">
        <w:rPr>
          <w:rFonts w:asciiTheme="majorHAnsi" w:hAnsiTheme="majorHAnsi" w:cstheme="majorHAnsi"/>
          <w:lang w:val="en-GB"/>
        </w:rPr>
        <w:t xml:space="preserve"> </w:t>
      </w:r>
      <w:r w:rsidR="0027161B" w:rsidRPr="00FD533B">
        <w:rPr>
          <w:rFonts w:asciiTheme="majorHAnsi" w:hAnsiTheme="majorHAnsi" w:cstheme="majorHAnsi"/>
          <w:lang w:val="en-GB"/>
        </w:rPr>
        <w:t>Digital activism and social value creation extend beyond the healthcare sector and therefore</w:t>
      </w:r>
      <w:r w:rsidR="00D63442" w:rsidRPr="00FD533B">
        <w:rPr>
          <w:rFonts w:asciiTheme="majorHAnsi" w:hAnsiTheme="majorHAnsi" w:cstheme="majorHAnsi"/>
          <w:lang w:val="en-GB"/>
        </w:rPr>
        <w:t xml:space="preserve"> platform and community managers should </w:t>
      </w:r>
      <w:r w:rsidR="00055A11" w:rsidRPr="00FD533B">
        <w:rPr>
          <w:rFonts w:asciiTheme="majorHAnsi" w:hAnsiTheme="majorHAnsi" w:cstheme="majorHAnsi"/>
          <w:lang w:val="en-GB"/>
        </w:rPr>
        <w:t>establish</w:t>
      </w:r>
      <w:r w:rsidR="00D63442" w:rsidRPr="00FD533B">
        <w:rPr>
          <w:rFonts w:asciiTheme="majorHAnsi" w:hAnsiTheme="majorHAnsi" w:cstheme="majorHAnsi"/>
          <w:lang w:val="en-GB"/>
        </w:rPr>
        <w:t xml:space="preserve"> a process which is likely to generate social value.</w:t>
      </w:r>
    </w:p>
    <w:p w14:paraId="36126F9A" w14:textId="75802501" w:rsidR="004A4FA6" w:rsidRPr="00FD533B" w:rsidRDefault="004A4FA6"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Acknowledgements</w:t>
      </w:r>
    </w:p>
    <w:p w14:paraId="2E452B85" w14:textId="1B024E35" w:rsidR="004A4FA6" w:rsidRPr="00FD533B" w:rsidRDefault="004A4FA6" w:rsidP="00D66793">
      <w:pPr>
        <w:spacing w:after="240" w:line="360" w:lineRule="auto"/>
        <w:jc w:val="both"/>
        <w:rPr>
          <w:rFonts w:asciiTheme="majorHAnsi" w:hAnsiTheme="majorHAnsi" w:cstheme="majorHAnsi"/>
          <w:lang w:val="en-GB"/>
        </w:rPr>
      </w:pPr>
      <w:r w:rsidRPr="00FD533B">
        <w:rPr>
          <w:rFonts w:asciiTheme="majorHAnsi" w:hAnsiTheme="majorHAnsi" w:cstheme="majorHAnsi"/>
          <w:lang w:val="en-GB"/>
        </w:rPr>
        <w:t>We wish to thank all MedicineAfrica participants for their enthusiasm and time</w:t>
      </w:r>
      <w:r w:rsidR="000417A0" w:rsidRPr="00FD533B">
        <w:rPr>
          <w:rFonts w:asciiTheme="majorHAnsi" w:hAnsiTheme="majorHAnsi" w:cstheme="majorHAnsi"/>
          <w:lang w:val="en-GB"/>
        </w:rPr>
        <w:t xml:space="preserve"> as well as </w:t>
      </w:r>
      <w:r w:rsidR="00FB315B" w:rsidRPr="00FD533B">
        <w:rPr>
          <w:rFonts w:asciiTheme="majorHAnsi" w:hAnsiTheme="majorHAnsi" w:cstheme="majorHAnsi"/>
          <w:lang w:val="en-GB"/>
        </w:rPr>
        <w:t>the reviewers and editors for their constructive comments.</w:t>
      </w:r>
    </w:p>
    <w:p w14:paraId="7F6DE5B6" w14:textId="77777777" w:rsidR="004A4FA6" w:rsidRPr="00FD533B" w:rsidRDefault="004A4FA6" w:rsidP="00D66793">
      <w:pPr>
        <w:spacing w:after="240" w:line="360" w:lineRule="auto"/>
        <w:rPr>
          <w:rFonts w:asciiTheme="majorHAnsi" w:hAnsiTheme="majorHAnsi" w:cstheme="majorHAnsi"/>
          <w:b/>
          <w:lang w:val="en-GB"/>
        </w:rPr>
      </w:pPr>
    </w:p>
    <w:p w14:paraId="0871A960" w14:textId="7083D36C" w:rsidR="00867097" w:rsidRPr="00FD533B" w:rsidRDefault="009847FC" w:rsidP="00D66793">
      <w:pPr>
        <w:spacing w:after="240" w:line="360" w:lineRule="auto"/>
        <w:rPr>
          <w:rFonts w:asciiTheme="majorHAnsi" w:hAnsiTheme="majorHAnsi" w:cstheme="majorHAnsi"/>
          <w:b/>
          <w:lang w:val="en-GB"/>
        </w:rPr>
      </w:pPr>
      <w:r w:rsidRPr="00FD533B">
        <w:rPr>
          <w:rFonts w:asciiTheme="majorHAnsi" w:hAnsiTheme="majorHAnsi" w:cstheme="majorHAnsi"/>
          <w:b/>
          <w:lang w:val="en-GB"/>
        </w:rPr>
        <w:t xml:space="preserve">References </w:t>
      </w:r>
    </w:p>
    <w:p w14:paraId="4B469E54" w14:textId="4946E5BA"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Akrich, M. (2010)</w:t>
      </w:r>
      <w:r w:rsidR="00C4519F">
        <w:rPr>
          <w:rFonts w:asciiTheme="majorHAnsi" w:hAnsiTheme="majorHAnsi" w:cstheme="majorHAnsi"/>
        </w:rPr>
        <w:t>.</w:t>
      </w:r>
      <w:r w:rsidRPr="00FD533B">
        <w:rPr>
          <w:rFonts w:asciiTheme="majorHAnsi" w:hAnsiTheme="majorHAnsi" w:cstheme="majorHAnsi"/>
        </w:rPr>
        <w:t xml:space="preserve"> From Communities of Practice to Epistemic Communities: Health Mobilizations on the Internet</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Sociological Research Online</w:t>
      </w:r>
      <w:r w:rsidRPr="00597ED4">
        <w:rPr>
          <w:rFonts w:asciiTheme="majorHAnsi" w:hAnsiTheme="majorHAnsi" w:cstheme="majorHAnsi"/>
          <w:i/>
          <w:iCs/>
        </w:rPr>
        <w:t>, 15</w:t>
      </w:r>
      <w:r w:rsidR="00597ED4">
        <w:rPr>
          <w:rFonts w:asciiTheme="majorHAnsi" w:hAnsiTheme="majorHAnsi" w:cstheme="majorHAnsi"/>
        </w:rPr>
        <w:t>(2)</w:t>
      </w:r>
      <w:r w:rsidRPr="00FD533B">
        <w:rPr>
          <w:rFonts w:asciiTheme="majorHAnsi" w:hAnsiTheme="majorHAnsi" w:cstheme="majorHAnsi"/>
        </w:rPr>
        <w:t>, 1–17. doi:10.5153/sro.2152</w:t>
      </w:r>
    </w:p>
    <w:p w14:paraId="6F34D65A" w14:textId="4E4CB2A5"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 xml:space="preserve">Ali, M. A., Penfold, R. S., Patel, I., </w:t>
      </w:r>
      <w:r w:rsidR="00DF5875">
        <w:rPr>
          <w:rFonts w:asciiTheme="majorHAnsi" w:hAnsiTheme="majorHAnsi" w:cstheme="majorHAnsi"/>
        </w:rPr>
        <w:t>MacGregor, T., Cahill, T. J. Ali, A. M., Shankar, S., Nguyen, M., Finlayson, A. E. T., &amp;</w:t>
      </w:r>
      <w:r w:rsidR="00DF5875" w:rsidRPr="00FD533B">
        <w:rPr>
          <w:rFonts w:asciiTheme="majorHAnsi" w:hAnsiTheme="majorHAnsi" w:cstheme="majorHAnsi"/>
        </w:rPr>
        <w:t xml:space="preserve"> </w:t>
      </w:r>
      <w:r w:rsidRPr="00FD533B">
        <w:rPr>
          <w:rFonts w:asciiTheme="majorHAnsi" w:hAnsiTheme="majorHAnsi" w:cstheme="majorHAnsi"/>
        </w:rPr>
        <w:t>Mahmud, I. (2014)</w:t>
      </w:r>
      <w:r w:rsidR="00C4519F">
        <w:rPr>
          <w:rFonts w:asciiTheme="majorHAnsi" w:hAnsiTheme="majorHAnsi" w:cstheme="majorHAnsi"/>
        </w:rPr>
        <w:t>.</w:t>
      </w:r>
      <w:r w:rsidRPr="00FD533B">
        <w:rPr>
          <w:rFonts w:asciiTheme="majorHAnsi" w:hAnsiTheme="majorHAnsi" w:cstheme="majorHAnsi"/>
        </w:rPr>
        <w:t xml:space="preserve"> The Palestinian territories: barriers to healthcare and medical education and the strategic role of distance-learning partnerships in education systems strengthening</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Medicine, Conflict and Survival</w:t>
      </w:r>
      <w:r w:rsidRPr="00D1128A">
        <w:rPr>
          <w:rFonts w:asciiTheme="majorHAnsi" w:hAnsiTheme="majorHAnsi" w:cstheme="majorHAnsi"/>
          <w:i/>
          <w:iCs/>
        </w:rPr>
        <w:t>, 30</w:t>
      </w:r>
      <w:r w:rsidR="00D1128A">
        <w:rPr>
          <w:rFonts w:asciiTheme="majorHAnsi" w:hAnsiTheme="majorHAnsi" w:cstheme="majorHAnsi"/>
        </w:rPr>
        <w:t>(1),</w:t>
      </w:r>
      <w:r w:rsidRPr="00FD533B">
        <w:rPr>
          <w:rFonts w:asciiTheme="majorHAnsi" w:hAnsiTheme="majorHAnsi" w:cstheme="majorHAnsi"/>
        </w:rPr>
        <w:t xml:space="preserve"> 11–18. doi:10.1080/13623699.2014.873644</w:t>
      </w:r>
      <w:r w:rsidR="00C4519F">
        <w:rPr>
          <w:rFonts w:asciiTheme="majorHAnsi" w:hAnsiTheme="majorHAnsi" w:cstheme="majorHAnsi"/>
        </w:rPr>
        <w:t xml:space="preserve">  </w:t>
      </w:r>
    </w:p>
    <w:p w14:paraId="591032BB" w14:textId="14AEED86" w:rsidR="00BB2B5F" w:rsidRPr="00C32897" w:rsidRDefault="00BB2B5F" w:rsidP="00D66793">
      <w:pPr>
        <w:pStyle w:val="Bibliography"/>
        <w:spacing w:after="240" w:line="360" w:lineRule="auto"/>
        <w:rPr>
          <w:rFonts w:asciiTheme="majorHAnsi" w:hAnsiTheme="majorHAnsi" w:cstheme="majorHAnsi"/>
          <w:lang w:val="de-DE"/>
        </w:rPr>
      </w:pPr>
      <w:r w:rsidRPr="00FD533B">
        <w:rPr>
          <w:rFonts w:asciiTheme="majorHAnsi" w:hAnsiTheme="majorHAnsi" w:cstheme="majorHAnsi"/>
        </w:rPr>
        <w:t>Barrett, M., Oborn, E., &amp; Orlikowski, W. J. (2016)</w:t>
      </w:r>
      <w:r w:rsidR="00C4519F">
        <w:rPr>
          <w:rFonts w:asciiTheme="majorHAnsi" w:hAnsiTheme="majorHAnsi" w:cstheme="majorHAnsi"/>
        </w:rPr>
        <w:t>.</w:t>
      </w:r>
      <w:r w:rsidRPr="00FD533B">
        <w:rPr>
          <w:rFonts w:asciiTheme="majorHAnsi" w:hAnsiTheme="majorHAnsi" w:cstheme="majorHAnsi"/>
        </w:rPr>
        <w:t xml:space="preserve"> Creating value in online communities: the sociomaterial configuring of strategy, platform, and stakeholder engagement</w:t>
      </w:r>
      <w:r w:rsidR="00C4519F">
        <w:rPr>
          <w:rFonts w:asciiTheme="majorHAnsi" w:hAnsiTheme="majorHAnsi" w:cstheme="majorHAnsi"/>
        </w:rPr>
        <w:t>.</w:t>
      </w:r>
      <w:r w:rsidRPr="00FD533B">
        <w:rPr>
          <w:rFonts w:asciiTheme="majorHAnsi" w:hAnsiTheme="majorHAnsi" w:cstheme="majorHAnsi"/>
        </w:rPr>
        <w:t xml:space="preserve"> </w:t>
      </w:r>
      <w:r w:rsidRPr="00C32897">
        <w:rPr>
          <w:rFonts w:asciiTheme="majorHAnsi" w:hAnsiTheme="majorHAnsi" w:cstheme="majorHAnsi"/>
          <w:i/>
          <w:iCs/>
          <w:lang w:val="de-DE"/>
        </w:rPr>
        <w:t>Information Systems Research, 27</w:t>
      </w:r>
      <w:r w:rsidR="00D1128A" w:rsidRPr="00C32897">
        <w:rPr>
          <w:rFonts w:asciiTheme="majorHAnsi" w:hAnsiTheme="majorHAnsi" w:cstheme="majorHAnsi"/>
          <w:lang w:val="de-DE"/>
        </w:rPr>
        <w:t>(4),</w:t>
      </w:r>
      <w:r w:rsidRPr="00C32897">
        <w:rPr>
          <w:rFonts w:asciiTheme="majorHAnsi" w:hAnsiTheme="majorHAnsi" w:cstheme="majorHAnsi"/>
          <w:lang w:val="de-DE"/>
        </w:rPr>
        <w:t xml:space="preserve"> 704–723.</w:t>
      </w:r>
      <w:r w:rsidR="00FE71D4" w:rsidRPr="00C32897">
        <w:rPr>
          <w:rFonts w:asciiTheme="majorHAnsi" w:hAnsiTheme="majorHAnsi" w:cstheme="majorHAnsi"/>
          <w:lang w:val="de-DE"/>
        </w:rPr>
        <w:t xml:space="preserve"> doi:10.1287/isre.2016.0648</w:t>
      </w:r>
    </w:p>
    <w:p w14:paraId="5D770979" w14:textId="47A44DC6" w:rsidR="00BB2B5F" w:rsidRPr="00FD533B" w:rsidRDefault="00BB2B5F" w:rsidP="00D66793">
      <w:pPr>
        <w:pStyle w:val="Bibliography"/>
        <w:spacing w:after="240" w:line="360" w:lineRule="auto"/>
        <w:rPr>
          <w:rFonts w:asciiTheme="majorHAnsi" w:hAnsiTheme="majorHAnsi" w:cstheme="majorHAnsi"/>
        </w:rPr>
      </w:pPr>
      <w:r w:rsidRPr="00C4519F">
        <w:rPr>
          <w:rFonts w:asciiTheme="majorHAnsi" w:hAnsiTheme="majorHAnsi" w:cstheme="majorHAnsi"/>
          <w:lang w:val="de-DE"/>
        </w:rPr>
        <w:t>Bennett, W. L. &amp; Segerberg, A. (2012)</w:t>
      </w:r>
      <w:r w:rsidR="00C4519F" w:rsidRPr="00C4519F">
        <w:rPr>
          <w:rFonts w:asciiTheme="majorHAnsi" w:hAnsiTheme="majorHAnsi" w:cstheme="majorHAnsi"/>
          <w:lang w:val="de-DE"/>
        </w:rPr>
        <w:t>.</w:t>
      </w:r>
      <w:r w:rsidRPr="00C4519F">
        <w:rPr>
          <w:rFonts w:asciiTheme="majorHAnsi" w:hAnsiTheme="majorHAnsi" w:cstheme="majorHAnsi"/>
          <w:lang w:val="de-DE"/>
        </w:rPr>
        <w:t xml:space="preserve"> </w:t>
      </w:r>
      <w:r w:rsidRPr="00FD533B">
        <w:rPr>
          <w:rFonts w:asciiTheme="majorHAnsi" w:hAnsiTheme="majorHAnsi" w:cstheme="majorHAnsi"/>
        </w:rPr>
        <w:t>The Logic of Connective Action</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Communication &amp; Society</w:t>
      </w:r>
      <w:r w:rsidRPr="00C9460C">
        <w:rPr>
          <w:rFonts w:asciiTheme="majorHAnsi" w:hAnsiTheme="majorHAnsi" w:cstheme="majorHAnsi"/>
          <w:i/>
          <w:iCs/>
        </w:rPr>
        <w:t>, 15</w:t>
      </w:r>
      <w:r w:rsidR="00C9460C">
        <w:rPr>
          <w:rFonts w:asciiTheme="majorHAnsi" w:hAnsiTheme="majorHAnsi" w:cstheme="majorHAnsi"/>
        </w:rPr>
        <w:t>(5),</w:t>
      </w:r>
      <w:r w:rsidRPr="00FD533B">
        <w:rPr>
          <w:rFonts w:asciiTheme="majorHAnsi" w:hAnsiTheme="majorHAnsi" w:cstheme="majorHAnsi"/>
        </w:rPr>
        <w:t xml:space="preserve"> 739–768. doi:10.1080/1369118X.2012.670661</w:t>
      </w:r>
    </w:p>
    <w:p w14:paraId="4815D56D" w14:textId="08A09158" w:rsidR="00E21DBC"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Bernardi, R. (2016)</w:t>
      </w:r>
      <w:r w:rsidR="00C4519F">
        <w:rPr>
          <w:rFonts w:asciiTheme="majorHAnsi" w:hAnsiTheme="majorHAnsi" w:cstheme="majorHAnsi"/>
        </w:rPr>
        <w:t>.</w:t>
      </w:r>
      <w:r w:rsidRPr="00FD533B">
        <w:rPr>
          <w:rFonts w:asciiTheme="majorHAnsi" w:hAnsiTheme="majorHAnsi" w:cstheme="majorHAnsi"/>
        </w:rPr>
        <w:t xml:space="preserve"> How Do Online Communities of Patients Aggregate on Twitter? An Affordance Perspective</w:t>
      </w:r>
      <w:r w:rsidR="00C4519F">
        <w:rPr>
          <w:rFonts w:asciiTheme="majorHAnsi" w:hAnsiTheme="majorHAnsi" w:cstheme="majorHAnsi"/>
        </w:rPr>
        <w:t>.</w:t>
      </w:r>
      <w:r w:rsidRPr="00FD533B">
        <w:rPr>
          <w:rFonts w:asciiTheme="majorHAnsi" w:hAnsiTheme="majorHAnsi" w:cstheme="majorHAnsi"/>
        </w:rPr>
        <w:t xml:space="preserve"> In: </w:t>
      </w:r>
      <w:r w:rsidRPr="00FD533B">
        <w:rPr>
          <w:rFonts w:asciiTheme="majorHAnsi" w:hAnsiTheme="majorHAnsi" w:cstheme="majorHAnsi"/>
          <w:i/>
          <w:iCs/>
        </w:rPr>
        <w:t>Proceedings of the 37</w:t>
      </w:r>
      <w:r w:rsidRPr="00FE71D4">
        <w:rPr>
          <w:rFonts w:asciiTheme="majorHAnsi" w:hAnsiTheme="majorHAnsi" w:cstheme="majorHAnsi"/>
          <w:i/>
          <w:iCs/>
          <w:vertAlign w:val="superscript"/>
        </w:rPr>
        <w:t>th</w:t>
      </w:r>
      <w:r w:rsidR="00FE71D4">
        <w:rPr>
          <w:rFonts w:asciiTheme="majorHAnsi" w:hAnsiTheme="majorHAnsi" w:cstheme="majorHAnsi"/>
          <w:i/>
          <w:iCs/>
        </w:rPr>
        <w:t xml:space="preserve"> </w:t>
      </w:r>
      <w:r w:rsidRPr="00FD533B">
        <w:rPr>
          <w:rFonts w:asciiTheme="majorHAnsi" w:hAnsiTheme="majorHAnsi" w:cstheme="majorHAnsi"/>
          <w:i/>
          <w:iCs/>
        </w:rPr>
        <w:t>International Conference on Information Systems</w:t>
      </w:r>
      <w:r w:rsidRPr="00FD533B">
        <w:rPr>
          <w:rFonts w:asciiTheme="majorHAnsi" w:hAnsiTheme="majorHAnsi" w:cstheme="majorHAnsi"/>
        </w:rPr>
        <w:t>. Dublin, Ireland.</w:t>
      </w:r>
    </w:p>
    <w:p w14:paraId="17E8EA20" w14:textId="40A1A683" w:rsidR="00E21DBC" w:rsidRPr="00FD533B" w:rsidRDefault="00E21DBC" w:rsidP="00D66793">
      <w:pPr>
        <w:pStyle w:val="Bibliography"/>
        <w:spacing w:after="240" w:line="360" w:lineRule="auto"/>
        <w:rPr>
          <w:rFonts w:asciiTheme="majorHAnsi" w:hAnsiTheme="majorHAnsi" w:cstheme="majorHAnsi"/>
        </w:rPr>
      </w:pPr>
      <w:r w:rsidRPr="00FD533B">
        <w:rPr>
          <w:rFonts w:asciiTheme="majorHAnsi" w:hAnsiTheme="majorHAnsi" w:cstheme="majorHAnsi"/>
        </w:rPr>
        <w:t>Biernacki, P.</w:t>
      </w:r>
      <w:r w:rsidR="009225BC">
        <w:rPr>
          <w:rFonts w:asciiTheme="majorHAnsi" w:hAnsiTheme="majorHAnsi" w:cstheme="majorHAnsi"/>
        </w:rPr>
        <w:t>,</w:t>
      </w:r>
      <w:r w:rsidRPr="00FD533B">
        <w:rPr>
          <w:rFonts w:asciiTheme="majorHAnsi" w:hAnsiTheme="majorHAnsi" w:cstheme="majorHAnsi"/>
        </w:rPr>
        <w:t xml:space="preserve"> &amp; Waldorf, D. (1981)</w:t>
      </w:r>
      <w:r w:rsidR="00C4519F">
        <w:rPr>
          <w:rFonts w:asciiTheme="majorHAnsi" w:hAnsiTheme="majorHAnsi" w:cstheme="majorHAnsi"/>
        </w:rPr>
        <w:t>.</w:t>
      </w:r>
      <w:r w:rsidRPr="00FD533B">
        <w:rPr>
          <w:rFonts w:asciiTheme="majorHAnsi" w:hAnsiTheme="majorHAnsi" w:cstheme="majorHAnsi"/>
        </w:rPr>
        <w:t xml:space="preserve"> Snowball sampling: Problems and techniques of chain referral sampling</w:t>
      </w:r>
      <w:r w:rsidR="00C4519F">
        <w:rPr>
          <w:rFonts w:asciiTheme="majorHAnsi" w:hAnsiTheme="majorHAnsi" w:cstheme="majorHAnsi"/>
        </w:rPr>
        <w:t>.</w:t>
      </w:r>
      <w:r w:rsidRPr="00FD533B">
        <w:rPr>
          <w:rFonts w:asciiTheme="majorHAnsi" w:hAnsiTheme="majorHAnsi" w:cstheme="majorHAnsi"/>
        </w:rPr>
        <w:t> </w:t>
      </w:r>
      <w:r w:rsidRPr="00FD533B">
        <w:rPr>
          <w:rFonts w:asciiTheme="majorHAnsi" w:hAnsiTheme="majorHAnsi" w:cstheme="majorHAnsi"/>
          <w:i/>
          <w:iCs/>
        </w:rPr>
        <w:t xml:space="preserve">Sociological </w:t>
      </w:r>
      <w:r w:rsidR="001C338D">
        <w:rPr>
          <w:rFonts w:asciiTheme="majorHAnsi" w:hAnsiTheme="majorHAnsi" w:cstheme="majorHAnsi"/>
          <w:i/>
          <w:iCs/>
        </w:rPr>
        <w:t>M</w:t>
      </w:r>
      <w:r w:rsidR="001C338D" w:rsidRPr="00FD533B">
        <w:rPr>
          <w:rFonts w:asciiTheme="majorHAnsi" w:hAnsiTheme="majorHAnsi" w:cstheme="majorHAnsi"/>
          <w:i/>
          <w:iCs/>
        </w:rPr>
        <w:t xml:space="preserve">ethods </w:t>
      </w:r>
      <w:r w:rsidRPr="00FD533B">
        <w:rPr>
          <w:rFonts w:asciiTheme="majorHAnsi" w:hAnsiTheme="majorHAnsi" w:cstheme="majorHAnsi"/>
          <w:i/>
          <w:iCs/>
        </w:rPr>
        <w:t xml:space="preserve">&amp; </w:t>
      </w:r>
      <w:r w:rsidR="001C338D">
        <w:rPr>
          <w:rFonts w:asciiTheme="majorHAnsi" w:hAnsiTheme="majorHAnsi" w:cstheme="majorHAnsi"/>
          <w:i/>
          <w:iCs/>
        </w:rPr>
        <w:t>R</w:t>
      </w:r>
      <w:r w:rsidR="001C338D" w:rsidRPr="00FD533B">
        <w:rPr>
          <w:rFonts w:asciiTheme="majorHAnsi" w:hAnsiTheme="majorHAnsi" w:cstheme="majorHAnsi"/>
          <w:i/>
          <w:iCs/>
        </w:rPr>
        <w:t>esearch</w:t>
      </w:r>
      <w:r w:rsidRPr="009225BC">
        <w:rPr>
          <w:rFonts w:asciiTheme="majorHAnsi" w:hAnsiTheme="majorHAnsi" w:cstheme="majorHAnsi"/>
          <w:i/>
          <w:iCs/>
        </w:rPr>
        <w:t>, 10</w:t>
      </w:r>
      <w:r w:rsidR="009225BC" w:rsidRPr="009225BC">
        <w:rPr>
          <w:rFonts w:asciiTheme="majorHAnsi" w:hAnsiTheme="majorHAnsi" w:cstheme="majorHAnsi"/>
        </w:rPr>
        <w:t>(2)</w:t>
      </w:r>
      <w:r w:rsidRPr="00FD533B">
        <w:rPr>
          <w:rFonts w:asciiTheme="majorHAnsi" w:hAnsiTheme="majorHAnsi" w:cstheme="majorHAnsi"/>
        </w:rPr>
        <w:t>, 141-163.</w:t>
      </w:r>
      <w:r w:rsidR="00447E16">
        <w:rPr>
          <w:rFonts w:asciiTheme="majorHAnsi" w:hAnsiTheme="majorHAnsi" w:cstheme="majorHAnsi"/>
        </w:rPr>
        <w:t xml:space="preserve"> doi:</w:t>
      </w:r>
      <w:r w:rsidR="00447E16" w:rsidRPr="00447E16">
        <w:rPr>
          <w:rFonts w:asciiTheme="majorHAnsi" w:hAnsiTheme="majorHAnsi" w:cstheme="majorHAnsi"/>
        </w:rPr>
        <w:t>10.1177/004912418101000205</w:t>
      </w:r>
    </w:p>
    <w:p w14:paraId="0A22BFC7" w14:textId="58F0CB07"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Braun, V.</w:t>
      </w:r>
      <w:r w:rsidR="00434997">
        <w:rPr>
          <w:rFonts w:asciiTheme="majorHAnsi" w:hAnsiTheme="majorHAnsi" w:cstheme="majorHAnsi"/>
        </w:rPr>
        <w:t>,</w:t>
      </w:r>
      <w:r w:rsidRPr="00FD533B">
        <w:rPr>
          <w:rFonts w:asciiTheme="majorHAnsi" w:hAnsiTheme="majorHAnsi" w:cstheme="majorHAnsi"/>
        </w:rPr>
        <w:t xml:space="preserve"> &amp; Clarke, V. (2006)</w:t>
      </w:r>
      <w:r w:rsidR="00C4519F">
        <w:rPr>
          <w:rFonts w:asciiTheme="majorHAnsi" w:hAnsiTheme="majorHAnsi" w:cstheme="majorHAnsi"/>
        </w:rPr>
        <w:t>.</w:t>
      </w:r>
      <w:r w:rsidRPr="00FD533B">
        <w:rPr>
          <w:rFonts w:asciiTheme="majorHAnsi" w:hAnsiTheme="majorHAnsi" w:cstheme="majorHAnsi"/>
        </w:rPr>
        <w:t xml:space="preserve"> Using thematic analysis in psychology</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Qualitative Research in Psychology</w:t>
      </w:r>
      <w:r w:rsidRPr="001C5DC1">
        <w:rPr>
          <w:rFonts w:asciiTheme="majorHAnsi" w:hAnsiTheme="majorHAnsi" w:cstheme="majorHAnsi"/>
          <w:i/>
          <w:iCs/>
        </w:rPr>
        <w:t>, 3</w:t>
      </w:r>
      <w:r w:rsidR="001C5DC1" w:rsidRPr="001C5DC1">
        <w:rPr>
          <w:rFonts w:asciiTheme="majorHAnsi" w:hAnsiTheme="majorHAnsi" w:cstheme="majorHAnsi"/>
        </w:rPr>
        <w:t>(2)</w:t>
      </w:r>
      <w:r w:rsidRPr="00FD533B">
        <w:rPr>
          <w:rFonts w:asciiTheme="majorHAnsi" w:hAnsiTheme="majorHAnsi" w:cstheme="majorHAnsi"/>
        </w:rPr>
        <w:t>, 77–101.</w:t>
      </w:r>
      <w:r w:rsidR="00447E16">
        <w:rPr>
          <w:rFonts w:asciiTheme="majorHAnsi" w:hAnsiTheme="majorHAnsi" w:cstheme="majorHAnsi"/>
        </w:rPr>
        <w:t xml:space="preserve"> doi:</w:t>
      </w:r>
      <w:r w:rsidR="00447E16" w:rsidRPr="00447E16">
        <w:rPr>
          <w:rFonts w:asciiTheme="majorHAnsi" w:hAnsiTheme="majorHAnsi" w:cstheme="majorHAnsi"/>
        </w:rPr>
        <w:t>10.1191/1478088706qp063oa</w:t>
      </w:r>
    </w:p>
    <w:p w14:paraId="7223DBA7" w14:textId="622AA65E"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lastRenderedPageBreak/>
        <w:t>Brown, P., Zavestoski, S., McCormick, S., Mayer, B., Morello-Frosch, R., &amp; Gasior Altman, R. (2004)</w:t>
      </w:r>
      <w:r w:rsidR="00C4519F">
        <w:rPr>
          <w:rFonts w:asciiTheme="majorHAnsi" w:hAnsiTheme="majorHAnsi" w:cstheme="majorHAnsi"/>
        </w:rPr>
        <w:t>.</w:t>
      </w:r>
      <w:r w:rsidRPr="00FD533B">
        <w:rPr>
          <w:rFonts w:asciiTheme="majorHAnsi" w:hAnsiTheme="majorHAnsi" w:cstheme="majorHAnsi"/>
        </w:rPr>
        <w:t xml:space="preserve"> Embodied health movements: new approaches to social movements in health</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Sociology of Health &amp; Illness</w:t>
      </w:r>
      <w:r w:rsidRPr="00434997">
        <w:rPr>
          <w:rFonts w:asciiTheme="majorHAnsi" w:hAnsiTheme="majorHAnsi" w:cstheme="majorHAnsi"/>
          <w:i/>
          <w:iCs/>
        </w:rPr>
        <w:t>, 26</w:t>
      </w:r>
      <w:r w:rsidR="00434997" w:rsidRPr="00434997">
        <w:rPr>
          <w:rFonts w:asciiTheme="majorHAnsi" w:hAnsiTheme="majorHAnsi" w:cstheme="majorHAnsi"/>
        </w:rPr>
        <w:t>(1)</w:t>
      </w:r>
      <w:r w:rsidRPr="00FD533B">
        <w:rPr>
          <w:rFonts w:asciiTheme="majorHAnsi" w:hAnsiTheme="majorHAnsi" w:cstheme="majorHAnsi"/>
        </w:rPr>
        <w:t>, 50–80. doi:10.1111/j.1467-9566.2004.00378.x</w:t>
      </w:r>
    </w:p>
    <w:p w14:paraId="64AE95DE" w14:textId="511D1969"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Caron-Flinterman, J. F., Broerse, J. E. W., &amp; Bunders, J. F. G. (2005)</w:t>
      </w:r>
      <w:r w:rsidR="00C4519F">
        <w:rPr>
          <w:rFonts w:asciiTheme="majorHAnsi" w:hAnsiTheme="majorHAnsi" w:cstheme="majorHAnsi"/>
        </w:rPr>
        <w:t>.</w:t>
      </w:r>
      <w:r w:rsidRPr="00FD533B">
        <w:rPr>
          <w:rFonts w:asciiTheme="majorHAnsi" w:hAnsiTheme="majorHAnsi" w:cstheme="majorHAnsi"/>
        </w:rPr>
        <w:t xml:space="preserve"> The experiential knowledge of patients: a new resource for biomedical research? </w:t>
      </w:r>
      <w:r w:rsidRPr="00FD533B">
        <w:rPr>
          <w:rFonts w:asciiTheme="majorHAnsi" w:hAnsiTheme="majorHAnsi" w:cstheme="majorHAnsi"/>
          <w:i/>
          <w:iCs/>
        </w:rPr>
        <w:t>Social Science &amp; Medicine</w:t>
      </w:r>
      <w:r w:rsidRPr="00790AC5">
        <w:rPr>
          <w:rFonts w:asciiTheme="majorHAnsi" w:hAnsiTheme="majorHAnsi" w:cstheme="majorHAnsi"/>
          <w:i/>
          <w:iCs/>
        </w:rPr>
        <w:t>, 60</w:t>
      </w:r>
      <w:r w:rsidR="00790AC5" w:rsidRPr="00790AC5">
        <w:rPr>
          <w:rFonts w:asciiTheme="majorHAnsi" w:hAnsiTheme="majorHAnsi" w:cstheme="majorHAnsi"/>
        </w:rPr>
        <w:t>(11)</w:t>
      </w:r>
      <w:r w:rsidRPr="00FD533B">
        <w:rPr>
          <w:rFonts w:asciiTheme="majorHAnsi" w:hAnsiTheme="majorHAnsi" w:cstheme="majorHAnsi"/>
        </w:rPr>
        <w:t>, 2575–2584. doi:10.1016/j.socscimed.2004.11.023</w:t>
      </w:r>
    </w:p>
    <w:p w14:paraId="18B85DC3" w14:textId="5021B795"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Cavaye, A. L. M. (1996)</w:t>
      </w:r>
      <w:r w:rsidR="00C4519F">
        <w:rPr>
          <w:rFonts w:asciiTheme="majorHAnsi" w:hAnsiTheme="majorHAnsi" w:cstheme="majorHAnsi"/>
        </w:rPr>
        <w:t>.</w:t>
      </w:r>
      <w:r w:rsidRPr="00FD533B">
        <w:rPr>
          <w:rFonts w:asciiTheme="majorHAnsi" w:hAnsiTheme="majorHAnsi" w:cstheme="majorHAnsi"/>
        </w:rPr>
        <w:t xml:space="preserve"> Case study research: a multi-faceted research approach for IS</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Journal</w:t>
      </w:r>
      <w:r w:rsidRPr="008D143F">
        <w:rPr>
          <w:rFonts w:asciiTheme="majorHAnsi" w:hAnsiTheme="majorHAnsi" w:cstheme="majorHAnsi"/>
          <w:i/>
          <w:iCs/>
        </w:rPr>
        <w:t>, 6</w:t>
      </w:r>
      <w:r w:rsidR="008D143F" w:rsidRPr="008D143F">
        <w:rPr>
          <w:rFonts w:asciiTheme="majorHAnsi" w:hAnsiTheme="majorHAnsi" w:cstheme="majorHAnsi"/>
        </w:rPr>
        <w:t>(3)</w:t>
      </w:r>
      <w:r w:rsidRPr="00FD533B">
        <w:rPr>
          <w:rFonts w:asciiTheme="majorHAnsi" w:hAnsiTheme="majorHAnsi" w:cstheme="majorHAnsi"/>
        </w:rPr>
        <w:t>, 227–242. doi:10.1111/j.1365-2575.1996.tb00015.x</w:t>
      </w:r>
    </w:p>
    <w:p w14:paraId="73F1BBD5" w14:textId="7458872D"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Constantinides, P., Henfridsson, O., &amp; Parker, G. G. (2018)</w:t>
      </w:r>
      <w:r w:rsidR="00C4519F">
        <w:rPr>
          <w:rFonts w:asciiTheme="majorHAnsi" w:hAnsiTheme="majorHAnsi" w:cstheme="majorHAnsi"/>
        </w:rPr>
        <w:t>.</w:t>
      </w:r>
      <w:r w:rsidRPr="00FD533B">
        <w:rPr>
          <w:rFonts w:asciiTheme="majorHAnsi" w:hAnsiTheme="majorHAnsi" w:cstheme="majorHAnsi"/>
        </w:rPr>
        <w:t xml:space="preserve"> Introduction—Platforms and Infrastructures in the Digital Age</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Research</w:t>
      </w:r>
      <w:r w:rsidRPr="00DC1987">
        <w:rPr>
          <w:rFonts w:asciiTheme="majorHAnsi" w:hAnsiTheme="majorHAnsi" w:cstheme="majorHAnsi"/>
          <w:i/>
          <w:iCs/>
        </w:rPr>
        <w:t>, 29</w:t>
      </w:r>
      <w:r w:rsidR="00DC1987" w:rsidRPr="00DC1987">
        <w:rPr>
          <w:rFonts w:asciiTheme="majorHAnsi" w:hAnsiTheme="majorHAnsi" w:cstheme="majorHAnsi"/>
        </w:rPr>
        <w:t>(2)</w:t>
      </w:r>
      <w:r w:rsidRPr="00FD533B">
        <w:rPr>
          <w:rFonts w:asciiTheme="majorHAnsi" w:hAnsiTheme="majorHAnsi" w:cstheme="majorHAnsi"/>
        </w:rPr>
        <w:t>, 381–400. doi:10.1287/isre.2018.0794</w:t>
      </w:r>
    </w:p>
    <w:p w14:paraId="1BBFCAD9" w14:textId="63119F58"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Couldry, N.</w:t>
      </w:r>
      <w:r w:rsidR="006D0EE5">
        <w:rPr>
          <w:rFonts w:asciiTheme="majorHAnsi" w:hAnsiTheme="majorHAnsi" w:cstheme="majorHAnsi"/>
        </w:rPr>
        <w:t>,</w:t>
      </w:r>
      <w:r w:rsidRPr="00FD533B">
        <w:rPr>
          <w:rFonts w:asciiTheme="majorHAnsi" w:hAnsiTheme="majorHAnsi" w:cstheme="majorHAnsi"/>
        </w:rPr>
        <w:t xml:space="preserve"> &amp; Mejias, U. A. (2019)</w:t>
      </w:r>
      <w:r w:rsidR="00C4519F">
        <w:rPr>
          <w:rFonts w:asciiTheme="majorHAnsi" w:hAnsiTheme="majorHAnsi" w:cstheme="majorHAnsi"/>
        </w:rPr>
        <w:t>.</w:t>
      </w:r>
      <w:r w:rsidRPr="00FD533B">
        <w:rPr>
          <w:rFonts w:asciiTheme="majorHAnsi" w:hAnsiTheme="majorHAnsi" w:cstheme="majorHAnsi"/>
        </w:rPr>
        <w:t xml:space="preserve"> Data Colonialism: Rethinking Big Data’s Relation to the Contemporary Subject</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Television &amp; New Media</w:t>
      </w:r>
      <w:r w:rsidRPr="006D0EE5">
        <w:rPr>
          <w:rFonts w:asciiTheme="majorHAnsi" w:hAnsiTheme="majorHAnsi" w:cstheme="majorHAnsi"/>
          <w:i/>
          <w:iCs/>
        </w:rPr>
        <w:t>, 20</w:t>
      </w:r>
      <w:r w:rsidR="006D0EE5" w:rsidRPr="006D0EE5">
        <w:rPr>
          <w:rFonts w:asciiTheme="majorHAnsi" w:hAnsiTheme="majorHAnsi" w:cstheme="majorHAnsi"/>
        </w:rPr>
        <w:t>(4)</w:t>
      </w:r>
      <w:r w:rsidRPr="00FD533B">
        <w:rPr>
          <w:rFonts w:asciiTheme="majorHAnsi" w:hAnsiTheme="majorHAnsi" w:cstheme="majorHAnsi"/>
        </w:rPr>
        <w:t>, 336–349. doi:10.1177/1527476418796632</w:t>
      </w:r>
    </w:p>
    <w:p w14:paraId="27D5B309" w14:textId="45800EE1"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Dawood, S. (2014)</w:t>
      </w:r>
      <w:r w:rsidR="00C4519F">
        <w:rPr>
          <w:rFonts w:asciiTheme="majorHAnsi" w:hAnsiTheme="majorHAnsi" w:cstheme="majorHAnsi"/>
        </w:rPr>
        <w:t>.</w:t>
      </w:r>
      <w:r w:rsidRPr="00FD533B">
        <w:rPr>
          <w:rFonts w:asciiTheme="majorHAnsi" w:hAnsiTheme="majorHAnsi" w:cstheme="majorHAnsi"/>
        </w:rPr>
        <w:t xml:space="preserve"> MedicineAfrica platform designed to improve healthcare training </w:t>
      </w:r>
      <w:r w:rsidRPr="00FD533B">
        <w:rPr>
          <w:rFonts w:asciiTheme="majorHAnsi" w:hAnsiTheme="majorHAnsi" w:cstheme="majorHAnsi"/>
          <w:i/>
          <w:iCs/>
        </w:rPr>
        <w:t>Design Week</w:t>
      </w:r>
      <w:r w:rsidRPr="00FD533B">
        <w:rPr>
          <w:rFonts w:asciiTheme="majorHAnsi" w:hAnsiTheme="majorHAnsi" w:cstheme="majorHAnsi"/>
        </w:rPr>
        <w:t>. Retrieved from https://www.designweek.co.uk/issues/november-2014/medicineafrica-platform-designed-to-improve-healthcare-training</w:t>
      </w:r>
    </w:p>
    <w:p w14:paraId="4C422FB1" w14:textId="5CC7AC5F"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Dawood, Sarah (2014, November 26)</w:t>
      </w:r>
      <w:r w:rsidR="00C4519F">
        <w:rPr>
          <w:rFonts w:asciiTheme="majorHAnsi" w:hAnsiTheme="majorHAnsi" w:cstheme="majorHAnsi"/>
        </w:rPr>
        <w:t>.</w:t>
      </w:r>
      <w:r w:rsidRPr="00FD533B">
        <w:rPr>
          <w:rFonts w:asciiTheme="majorHAnsi" w:hAnsiTheme="majorHAnsi" w:cstheme="majorHAnsi"/>
        </w:rPr>
        <w:t xml:space="preserve"> MedicineAfrica platform designed to improve healthcare training. Retrieved from https://www.designweek.co.uk/issues/november-2014/medicineafrica-platform-designed-to-improve-healthcare-training/</w:t>
      </w:r>
    </w:p>
    <w:p w14:paraId="222C87D2" w14:textId="732CA228" w:rsidR="00BB2B5F" w:rsidRPr="00FD533B" w:rsidRDefault="00BB2B5F" w:rsidP="00D66793">
      <w:pPr>
        <w:pStyle w:val="Bibliography"/>
        <w:spacing w:after="240" w:line="360" w:lineRule="auto"/>
        <w:rPr>
          <w:rFonts w:asciiTheme="majorHAnsi" w:hAnsiTheme="majorHAnsi" w:cstheme="majorHAnsi"/>
        </w:rPr>
      </w:pPr>
      <w:r w:rsidRPr="00C4519F">
        <w:rPr>
          <w:rFonts w:asciiTheme="majorHAnsi" w:hAnsiTheme="majorHAnsi" w:cstheme="majorHAnsi"/>
          <w:lang w:val="es-ES"/>
        </w:rPr>
        <w:t>del Castillo, J., Khan, H., Nicholas, L., &amp; Finnis, A. (2016)</w:t>
      </w:r>
      <w:r w:rsidR="00C4519F" w:rsidRPr="00C4519F">
        <w:rPr>
          <w:rFonts w:asciiTheme="majorHAnsi" w:hAnsiTheme="majorHAnsi" w:cstheme="majorHAnsi"/>
          <w:lang w:val="es-ES"/>
        </w:rPr>
        <w:t>.</w:t>
      </w:r>
      <w:r w:rsidRPr="00C4519F">
        <w:rPr>
          <w:rFonts w:asciiTheme="majorHAnsi" w:hAnsiTheme="majorHAnsi" w:cstheme="majorHAnsi"/>
          <w:lang w:val="es-ES"/>
        </w:rPr>
        <w:t xml:space="preserve"> </w:t>
      </w:r>
      <w:r w:rsidRPr="00FD533B">
        <w:rPr>
          <w:rFonts w:asciiTheme="majorHAnsi" w:hAnsiTheme="majorHAnsi" w:cstheme="majorHAnsi"/>
          <w:i/>
          <w:iCs/>
        </w:rPr>
        <w:t>Health as a Social Movement: The Power of People in Movements | Nesta</w:t>
      </w:r>
      <w:r w:rsidRPr="00FD533B">
        <w:rPr>
          <w:rFonts w:asciiTheme="majorHAnsi" w:hAnsiTheme="majorHAnsi" w:cstheme="majorHAnsi"/>
        </w:rPr>
        <w:t xml:space="preserve">. Nesta. Retrieved </w:t>
      </w:r>
      <w:r w:rsidRPr="00FD533B">
        <w:rPr>
          <w:rFonts w:asciiTheme="majorHAnsi" w:hAnsiTheme="majorHAnsi" w:cstheme="majorHAnsi"/>
        </w:rPr>
        <w:lastRenderedPageBreak/>
        <w:t>from https://www.nesta.org.uk/publications/health-social-movement-power-people-movements</w:t>
      </w:r>
    </w:p>
    <w:p w14:paraId="21635A0F" w14:textId="1255DD15" w:rsidR="00BB2B5F" w:rsidRPr="00FD533B" w:rsidRDefault="00BB2B5F" w:rsidP="00D66793">
      <w:pPr>
        <w:pStyle w:val="Bibliography"/>
        <w:spacing w:after="240" w:line="360" w:lineRule="auto"/>
        <w:rPr>
          <w:rFonts w:asciiTheme="majorHAnsi" w:hAnsiTheme="majorHAnsi" w:cstheme="majorHAnsi"/>
        </w:rPr>
      </w:pPr>
      <w:r w:rsidRPr="00C4519F">
        <w:rPr>
          <w:rFonts w:asciiTheme="majorHAnsi" w:hAnsiTheme="majorHAnsi" w:cstheme="majorHAnsi"/>
          <w:lang w:val="es-ES"/>
        </w:rPr>
        <w:t>del Castillo, J., Nicholas, L., Nye, R., &amp; Khan, H. (2017)</w:t>
      </w:r>
      <w:r w:rsidR="00C4519F" w:rsidRPr="00C4519F">
        <w:rPr>
          <w:rFonts w:asciiTheme="majorHAnsi" w:hAnsiTheme="majorHAnsi" w:cstheme="majorHAnsi"/>
          <w:lang w:val="es-ES"/>
        </w:rPr>
        <w:t>.</w:t>
      </w:r>
      <w:r w:rsidRPr="00C4519F">
        <w:rPr>
          <w:rFonts w:asciiTheme="majorHAnsi" w:hAnsiTheme="majorHAnsi" w:cstheme="majorHAnsi"/>
          <w:lang w:val="es-ES"/>
        </w:rPr>
        <w:t xml:space="preserve"> </w:t>
      </w:r>
      <w:r w:rsidRPr="00FD533B">
        <w:rPr>
          <w:rFonts w:asciiTheme="majorHAnsi" w:hAnsiTheme="majorHAnsi" w:cstheme="majorHAnsi"/>
          <w:i/>
          <w:iCs/>
        </w:rPr>
        <w:t>We change the world: What can we learn from global social movements for health? | Nesta</w:t>
      </w:r>
      <w:r w:rsidRPr="00FD533B">
        <w:rPr>
          <w:rFonts w:asciiTheme="majorHAnsi" w:hAnsiTheme="majorHAnsi" w:cstheme="majorHAnsi"/>
        </w:rPr>
        <w:t>. Nesta. Retrieved from https://www.nesta.org.uk/publications/we-change-world-what-can-we-learn-global-social-movements-health</w:t>
      </w:r>
    </w:p>
    <w:p w14:paraId="7B82B1F6" w14:textId="63B1ECEC"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Department of Health &amp; National Information Board (2014)</w:t>
      </w:r>
      <w:r w:rsidR="00C4519F">
        <w:rPr>
          <w:rFonts w:asciiTheme="majorHAnsi" w:hAnsiTheme="majorHAnsi" w:cstheme="majorHAnsi"/>
        </w:rPr>
        <w:t>.</w:t>
      </w:r>
      <w:r w:rsidRPr="00FD533B">
        <w:rPr>
          <w:rFonts w:asciiTheme="majorHAnsi" w:hAnsiTheme="majorHAnsi" w:cstheme="majorHAnsi"/>
        </w:rPr>
        <w:t xml:space="preserve"> Personalised health and care 2020 - Publications - GOV.UK. Retrieved 15 August 2016, from https://www.gov.uk/government/publications/personalised-health-and-care-2020</w:t>
      </w:r>
    </w:p>
    <w:p w14:paraId="5FF21344" w14:textId="04B5DA3E"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Eisenhardt, K. M. (1989)</w:t>
      </w:r>
      <w:r w:rsidR="00C4519F">
        <w:rPr>
          <w:rFonts w:asciiTheme="majorHAnsi" w:hAnsiTheme="majorHAnsi" w:cstheme="majorHAnsi"/>
        </w:rPr>
        <w:t>.</w:t>
      </w:r>
      <w:r w:rsidRPr="00FD533B">
        <w:rPr>
          <w:rFonts w:asciiTheme="majorHAnsi" w:hAnsiTheme="majorHAnsi" w:cstheme="majorHAnsi"/>
        </w:rPr>
        <w:t xml:space="preserve"> Building Theories from Case Study Research</w:t>
      </w:r>
      <w:r w:rsidR="00C4519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Academy of Management Review</w:t>
      </w:r>
      <w:r w:rsidRPr="002E10B8">
        <w:rPr>
          <w:rFonts w:asciiTheme="majorHAnsi" w:hAnsiTheme="majorHAnsi" w:cstheme="majorHAnsi"/>
          <w:i/>
          <w:iCs/>
        </w:rPr>
        <w:t>, 14</w:t>
      </w:r>
      <w:r w:rsidR="002E10B8" w:rsidRPr="002E10B8">
        <w:rPr>
          <w:rFonts w:asciiTheme="majorHAnsi" w:hAnsiTheme="majorHAnsi" w:cstheme="majorHAnsi"/>
        </w:rPr>
        <w:t>(4)</w:t>
      </w:r>
      <w:r w:rsidRPr="00FD533B">
        <w:rPr>
          <w:rFonts w:asciiTheme="majorHAnsi" w:hAnsiTheme="majorHAnsi" w:cstheme="majorHAnsi"/>
        </w:rPr>
        <w:t>, 532–550. doi:10.5465/amr.1989.4308385</w:t>
      </w:r>
    </w:p>
    <w:p w14:paraId="11316EE2" w14:textId="24290C2A" w:rsidR="00847261" w:rsidRDefault="00BB2B5F" w:rsidP="00847261">
      <w:pPr>
        <w:pStyle w:val="Bibliography"/>
        <w:spacing w:after="240" w:line="360" w:lineRule="auto"/>
        <w:rPr>
          <w:rFonts w:asciiTheme="majorHAnsi" w:hAnsiTheme="majorHAnsi" w:cstheme="majorHAnsi"/>
        </w:rPr>
      </w:pPr>
      <w:r w:rsidRPr="00FD533B">
        <w:rPr>
          <w:rFonts w:asciiTheme="majorHAnsi" w:hAnsiTheme="majorHAnsi" w:cstheme="majorHAnsi"/>
        </w:rPr>
        <w:t>Epstein, S. (1995)</w:t>
      </w:r>
      <w:r w:rsidR="00F439A0">
        <w:rPr>
          <w:rFonts w:asciiTheme="majorHAnsi" w:hAnsiTheme="majorHAnsi" w:cstheme="majorHAnsi"/>
        </w:rPr>
        <w:t>.</w:t>
      </w:r>
      <w:r w:rsidRPr="00FD533B">
        <w:rPr>
          <w:rFonts w:asciiTheme="majorHAnsi" w:hAnsiTheme="majorHAnsi" w:cstheme="majorHAnsi"/>
        </w:rPr>
        <w:t xml:space="preserve"> The Construction of Lay Expertise: AIDS Activism and the Forging of Credibility in the Reform of Clinical Trials</w:t>
      </w:r>
      <w:r w:rsidR="00F439A0">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Science, Technology, &amp; Human Values</w:t>
      </w:r>
      <w:r w:rsidRPr="00FD533B">
        <w:rPr>
          <w:rFonts w:asciiTheme="majorHAnsi" w:hAnsiTheme="majorHAnsi" w:cstheme="majorHAnsi"/>
        </w:rPr>
        <w:t>,</w:t>
      </w:r>
      <w:r w:rsidRPr="004A0A7D">
        <w:rPr>
          <w:rFonts w:asciiTheme="majorHAnsi" w:hAnsiTheme="majorHAnsi" w:cstheme="majorHAnsi"/>
          <w:i/>
          <w:iCs/>
        </w:rPr>
        <w:t xml:space="preserve"> 20</w:t>
      </w:r>
      <w:r w:rsidR="004A0A7D" w:rsidRPr="004A0A7D">
        <w:rPr>
          <w:rFonts w:asciiTheme="majorHAnsi" w:hAnsiTheme="majorHAnsi" w:cstheme="majorHAnsi"/>
        </w:rPr>
        <w:t>(4)</w:t>
      </w:r>
      <w:r w:rsidRPr="00FD533B">
        <w:rPr>
          <w:rFonts w:asciiTheme="majorHAnsi" w:hAnsiTheme="majorHAnsi" w:cstheme="majorHAnsi"/>
        </w:rPr>
        <w:t>, 408–437.</w:t>
      </w:r>
      <w:r w:rsidR="00071672">
        <w:rPr>
          <w:rFonts w:asciiTheme="majorHAnsi" w:hAnsiTheme="majorHAnsi" w:cstheme="majorHAnsi"/>
        </w:rPr>
        <w:t xml:space="preserve"> doi:</w:t>
      </w:r>
      <w:r w:rsidR="00071672" w:rsidRPr="00071672">
        <w:rPr>
          <w:rFonts w:asciiTheme="majorHAnsi" w:hAnsiTheme="majorHAnsi" w:cstheme="majorHAnsi"/>
        </w:rPr>
        <w:t>10.1177/016224399502000402</w:t>
      </w:r>
    </w:p>
    <w:p w14:paraId="6A3AB21F" w14:textId="0A3F0BD8" w:rsidR="00847261" w:rsidRPr="002F6D0B" w:rsidRDefault="00847261" w:rsidP="002F6D0B">
      <w:pPr>
        <w:pStyle w:val="Bibliography"/>
        <w:spacing w:after="240" w:line="360" w:lineRule="auto"/>
        <w:rPr>
          <w:rFonts w:asciiTheme="majorHAnsi" w:hAnsiTheme="majorHAnsi" w:cstheme="majorHAnsi"/>
        </w:rPr>
      </w:pPr>
      <w:r w:rsidRPr="00003CAE">
        <w:rPr>
          <w:rFonts w:asciiTheme="majorHAnsi" w:hAnsiTheme="majorHAnsi" w:cstheme="majorHAnsi"/>
          <w:lang w:val="en-US"/>
        </w:rPr>
        <w:t>Frère, M.-S.</w:t>
      </w:r>
      <w:r w:rsidR="00F439A0" w:rsidRPr="00003CAE">
        <w:rPr>
          <w:rFonts w:asciiTheme="majorHAnsi" w:hAnsiTheme="majorHAnsi" w:cstheme="majorHAnsi"/>
          <w:lang w:val="en-US"/>
        </w:rPr>
        <w:t>,</w:t>
      </w:r>
      <w:r w:rsidRPr="00003CAE">
        <w:rPr>
          <w:rFonts w:asciiTheme="majorHAnsi" w:hAnsiTheme="majorHAnsi" w:cstheme="majorHAnsi"/>
          <w:lang w:val="en-US"/>
        </w:rPr>
        <w:t xml:space="preserve"> &amp; Wilen, N. (2015). </w:t>
      </w:r>
      <w:r w:rsidRPr="00847261">
        <w:rPr>
          <w:rFonts w:asciiTheme="majorHAnsi" w:hAnsiTheme="majorHAnsi" w:cstheme="majorHAnsi"/>
        </w:rPr>
        <w:t xml:space="preserve">INFOCORE Definitions: </w:t>
      </w:r>
      <w:r w:rsidRPr="00847261">
        <w:rPr>
          <w:rFonts w:asciiTheme="majorHAnsi" w:hAnsiTheme="majorHAnsi" w:cstheme="majorHAnsi"/>
          <w:i/>
          <w:iCs/>
        </w:rPr>
        <w:t>Post-conflict</w:t>
      </w:r>
      <w:r w:rsidRPr="00847261">
        <w:rPr>
          <w:rFonts w:asciiTheme="majorHAnsi" w:hAnsiTheme="majorHAnsi" w:cstheme="majorHAnsi"/>
        </w:rPr>
        <w:t xml:space="preserve">. Bruxelles: ULB. Online available at http://www.infocore.eu/results/definitions/ </w:t>
      </w:r>
    </w:p>
    <w:p w14:paraId="0F41A387" w14:textId="25BBEB56" w:rsidR="0008612A" w:rsidRPr="00D06024" w:rsidRDefault="00BB2B5F" w:rsidP="0008612A">
      <w:pPr>
        <w:pStyle w:val="Bibliography"/>
        <w:spacing w:after="240" w:line="360" w:lineRule="auto"/>
        <w:rPr>
          <w:rFonts w:asciiTheme="majorHAnsi" w:hAnsiTheme="majorHAnsi" w:cstheme="majorHAnsi"/>
          <w:lang w:val="en-US"/>
        </w:rPr>
      </w:pPr>
      <w:r w:rsidRPr="0014443C">
        <w:rPr>
          <w:rFonts w:asciiTheme="majorHAnsi" w:hAnsiTheme="majorHAnsi" w:cstheme="majorHAnsi"/>
          <w:lang w:val="en-US"/>
        </w:rPr>
        <w:t>George, J. J.</w:t>
      </w:r>
      <w:r w:rsidR="00F439A0" w:rsidRPr="0014443C">
        <w:rPr>
          <w:rFonts w:asciiTheme="majorHAnsi" w:hAnsiTheme="majorHAnsi" w:cstheme="majorHAnsi"/>
          <w:lang w:val="en-US"/>
        </w:rPr>
        <w:t>,</w:t>
      </w:r>
      <w:r w:rsidRPr="0014443C">
        <w:rPr>
          <w:rFonts w:asciiTheme="majorHAnsi" w:hAnsiTheme="majorHAnsi" w:cstheme="majorHAnsi"/>
          <w:lang w:val="en-US"/>
        </w:rPr>
        <w:t xml:space="preserve"> &amp; Leidner, D. E. (2019)</w:t>
      </w:r>
      <w:r w:rsidR="00F439A0" w:rsidRPr="0014443C">
        <w:rPr>
          <w:rFonts w:asciiTheme="majorHAnsi" w:hAnsiTheme="majorHAnsi" w:cstheme="majorHAnsi"/>
          <w:lang w:val="en-US"/>
        </w:rPr>
        <w:t>.</w:t>
      </w:r>
      <w:r w:rsidRPr="0014443C">
        <w:rPr>
          <w:rFonts w:asciiTheme="majorHAnsi" w:hAnsiTheme="majorHAnsi" w:cstheme="majorHAnsi"/>
          <w:lang w:val="en-US"/>
        </w:rPr>
        <w:t xml:space="preserve"> </w:t>
      </w:r>
      <w:r w:rsidRPr="00FD533B">
        <w:rPr>
          <w:rFonts w:asciiTheme="majorHAnsi" w:hAnsiTheme="majorHAnsi" w:cstheme="majorHAnsi"/>
        </w:rPr>
        <w:t>From clicktivism to hacktivism: Understanding digital activism</w:t>
      </w:r>
      <w:r w:rsidR="00F439A0">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and Organization</w:t>
      </w:r>
      <w:r w:rsidR="00F439A0">
        <w:rPr>
          <w:rFonts w:asciiTheme="majorHAnsi" w:hAnsiTheme="majorHAnsi" w:cstheme="majorHAnsi"/>
        </w:rPr>
        <w:t xml:space="preserve">, </w:t>
      </w:r>
      <w:r w:rsidR="00F439A0" w:rsidRPr="002F6D0B">
        <w:rPr>
          <w:rFonts w:asciiTheme="majorHAnsi" w:hAnsiTheme="majorHAnsi" w:cstheme="majorHAnsi"/>
          <w:i/>
          <w:iCs/>
        </w:rPr>
        <w:t>29</w:t>
      </w:r>
      <w:r w:rsidR="00F439A0">
        <w:rPr>
          <w:rFonts w:asciiTheme="majorHAnsi" w:hAnsiTheme="majorHAnsi" w:cstheme="majorHAnsi"/>
        </w:rPr>
        <w:t xml:space="preserve">(3), 100249. </w:t>
      </w:r>
      <w:r w:rsidRPr="00FD533B">
        <w:rPr>
          <w:rFonts w:asciiTheme="majorHAnsi" w:hAnsiTheme="majorHAnsi" w:cstheme="majorHAnsi"/>
        </w:rPr>
        <w:t xml:space="preserve"> doi:10.1016/j.infoandorg.2019.04.001</w:t>
      </w:r>
    </w:p>
    <w:p w14:paraId="37BD5DBB" w14:textId="77C43908" w:rsidR="0008612A" w:rsidRPr="0008612A" w:rsidRDefault="0008612A" w:rsidP="0008612A">
      <w:pPr>
        <w:pStyle w:val="Bibliography"/>
        <w:spacing w:after="240" w:line="360" w:lineRule="auto"/>
        <w:rPr>
          <w:rFonts w:asciiTheme="majorHAnsi" w:hAnsiTheme="majorHAnsi" w:cstheme="majorHAnsi"/>
        </w:rPr>
      </w:pPr>
      <w:r w:rsidRPr="0008612A">
        <w:rPr>
          <w:rFonts w:asciiTheme="majorHAnsi" w:hAnsiTheme="majorHAnsi" w:cstheme="majorHAnsi"/>
          <w:lang w:val="en-US"/>
        </w:rPr>
        <w:t>Gerring, J. (2008)</w:t>
      </w:r>
      <w:r w:rsidR="00D105A3">
        <w:rPr>
          <w:rFonts w:asciiTheme="majorHAnsi" w:hAnsiTheme="majorHAnsi" w:cstheme="majorHAnsi"/>
          <w:lang w:val="en-US"/>
        </w:rPr>
        <w:t>.</w:t>
      </w:r>
      <w:r w:rsidRPr="0008612A">
        <w:rPr>
          <w:rFonts w:asciiTheme="majorHAnsi" w:hAnsiTheme="majorHAnsi" w:cstheme="majorHAnsi"/>
          <w:lang w:val="en-US"/>
        </w:rPr>
        <w:t xml:space="preserve"> </w:t>
      </w:r>
      <w:r w:rsidRPr="0008612A">
        <w:rPr>
          <w:rFonts w:asciiTheme="majorHAnsi" w:hAnsiTheme="majorHAnsi" w:cstheme="majorHAnsi"/>
          <w:i/>
          <w:iCs/>
          <w:lang w:val="en-US"/>
        </w:rPr>
        <w:t>Case selection for case-study analysis: Qualitative and quantitative techniques</w:t>
      </w:r>
      <w:r w:rsidRPr="0008612A">
        <w:rPr>
          <w:rFonts w:asciiTheme="majorHAnsi" w:hAnsiTheme="majorHAnsi" w:cstheme="majorHAnsi"/>
          <w:lang w:val="en-US"/>
        </w:rPr>
        <w:t xml:space="preserve">. </w:t>
      </w:r>
      <w:r>
        <w:rPr>
          <w:rFonts w:asciiTheme="majorHAnsi" w:hAnsiTheme="majorHAnsi" w:cstheme="majorHAnsi"/>
        </w:rPr>
        <w:t xml:space="preserve">In: J. M. Box-Steffensmeier, H. E. Brady &amp; D. Collier (Eds.), The Oxford Handbook of Political Methodology, Oxford, UK: Oxforud University Press. </w:t>
      </w:r>
      <w:r w:rsidRPr="000727CB">
        <w:rPr>
          <w:rFonts w:asciiTheme="majorHAnsi" w:hAnsiTheme="majorHAnsi" w:cstheme="majorHAnsi"/>
        </w:rPr>
        <w:t>10.1093/oxfordhb/9780199286546.003.0028</w:t>
      </w:r>
    </w:p>
    <w:p w14:paraId="14D14E45" w14:textId="77B91D1F"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Goh, J. M., Gao, G. (Gordon), &amp; Agarwal, R. (2016)</w:t>
      </w:r>
      <w:r w:rsidR="00D105A3">
        <w:rPr>
          <w:rFonts w:asciiTheme="majorHAnsi" w:hAnsiTheme="majorHAnsi" w:cstheme="majorHAnsi"/>
        </w:rPr>
        <w:t>.</w:t>
      </w:r>
      <w:r w:rsidRPr="00FD533B">
        <w:rPr>
          <w:rFonts w:asciiTheme="majorHAnsi" w:hAnsiTheme="majorHAnsi" w:cstheme="majorHAnsi"/>
        </w:rPr>
        <w:t xml:space="preserve"> The Creation of Social Value: Can an Online Health Community Reduce Rural-Urban Health Disparities? </w:t>
      </w:r>
      <w:r w:rsidRPr="00FD533B">
        <w:rPr>
          <w:rFonts w:asciiTheme="majorHAnsi" w:hAnsiTheme="majorHAnsi" w:cstheme="majorHAnsi"/>
          <w:i/>
          <w:iCs/>
        </w:rPr>
        <w:t>MIS Quarterly</w:t>
      </w:r>
      <w:r w:rsidRPr="00FD533B">
        <w:rPr>
          <w:rFonts w:asciiTheme="majorHAnsi" w:hAnsiTheme="majorHAnsi" w:cstheme="majorHAnsi"/>
        </w:rPr>
        <w:t>,</w:t>
      </w:r>
      <w:r w:rsidRPr="002F6D0B">
        <w:rPr>
          <w:rFonts w:asciiTheme="majorHAnsi" w:hAnsiTheme="majorHAnsi" w:cstheme="majorHAnsi"/>
          <w:i/>
          <w:iCs/>
        </w:rPr>
        <w:t xml:space="preserve"> 40</w:t>
      </w:r>
      <w:r w:rsidR="002F6D0B" w:rsidRPr="002F6D0B">
        <w:rPr>
          <w:rFonts w:asciiTheme="majorHAnsi" w:hAnsiTheme="majorHAnsi" w:cstheme="majorHAnsi"/>
        </w:rPr>
        <w:t>(1)</w:t>
      </w:r>
      <w:r w:rsidRPr="00FD533B">
        <w:rPr>
          <w:rFonts w:asciiTheme="majorHAnsi" w:hAnsiTheme="majorHAnsi" w:cstheme="majorHAnsi"/>
        </w:rPr>
        <w:t>, 247–263.</w:t>
      </w:r>
    </w:p>
    <w:p w14:paraId="3CB46078" w14:textId="5F823C55"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lastRenderedPageBreak/>
        <w:t>Hansen, S. W., Gogan, J. L., Baxter, R. J., &amp; Garfield, M. J. (</w:t>
      </w:r>
      <w:r w:rsidR="005D35C5" w:rsidRPr="00FD533B">
        <w:rPr>
          <w:rFonts w:asciiTheme="majorHAnsi" w:hAnsiTheme="majorHAnsi" w:cstheme="majorHAnsi"/>
        </w:rPr>
        <w:t>2019</w:t>
      </w:r>
      <w:r w:rsidRPr="00FD533B">
        <w:rPr>
          <w:rFonts w:asciiTheme="majorHAnsi" w:hAnsiTheme="majorHAnsi" w:cstheme="majorHAnsi"/>
        </w:rPr>
        <w:t>)</w:t>
      </w:r>
      <w:r w:rsidR="00D105A3">
        <w:rPr>
          <w:rFonts w:asciiTheme="majorHAnsi" w:hAnsiTheme="majorHAnsi" w:cstheme="majorHAnsi"/>
        </w:rPr>
        <w:t>.</w:t>
      </w:r>
      <w:r w:rsidRPr="00FD533B">
        <w:rPr>
          <w:rFonts w:asciiTheme="majorHAnsi" w:hAnsiTheme="majorHAnsi" w:cstheme="majorHAnsi"/>
        </w:rPr>
        <w:t xml:space="preserve"> Informed collaboration in health care: An embedded-cases study in geriatric telepsychiatry</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Journal</w:t>
      </w:r>
      <w:r w:rsidRPr="00FD533B">
        <w:rPr>
          <w:rFonts w:asciiTheme="majorHAnsi" w:hAnsiTheme="majorHAnsi" w:cstheme="majorHAnsi"/>
        </w:rPr>
        <w:t>,</w:t>
      </w:r>
      <w:r w:rsidRPr="002C53C0">
        <w:rPr>
          <w:rFonts w:asciiTheme="majorHAnsi" w:hAnsiTheme="majorHAnsi" w:cstheme="majorHAnsi"/>
          <w:i/>
          <w:iCs/>
        </w:rPr>
        <w:t xml:space="preserve"> </w:t>
      </w:r>
      <w:r w:rsidR="005D35C5" w:rsidRPr="002C53C0">
        <w:rPr>
          <w:rFonts w:asciiTheme="majorHAnsi" w:hAnsiTheme="majorHAnsi" w:cstheme="majorHAnsi"/>
          <w:i/>
          <w:iCs/>
        </w:rPr>
        <w:t>29</w:t>
      </w:r>
      <w:r w:rsidR="002C53C0">
        <w:rPr>
          <w:rFonts w:asciiTheme="majorHAnsi" w:hAnsiTheme="majorHAnsi" w:cstheme="majorHAnsi"/>
        </w:rPr>
        <w:t>(2)</w:t>
      </w:r>
      <w:r w:rsidR="0008612A">
        <w:rPr>
          <w:rFonts w:asciiTheme="majorHAnsi" w:hAnsiTheme="majorHAnsi" w:cstheme="majorHAnsi"/>
        </w:rPr>
        <w:t>,</w:t>
      </w:r>
      <w:r w:rsidRPr="00FD533B">
        <w:rPr>
          <w:rFonts w:asciiTheme="majorHAnsi" w:hAnsiTheme="majorHAnsi" w:cstheme="majorHAnsi"/>
        </w:rPr>
        <w:t xml:space="preserve"> </w:t>
      </w:r>
      <w:r w:rsidR="005D35C5" w:rsidRPr="00FD533B">
        <w:rPr>
          <w:rFonts w:asciiTheme="majorHAnsi" w:hAnsiTheme="majorHAnsi" w:cstheme="majorHAnsi"/>
        </w:rPr>
        <w:t>514-547.</w:t>
      </w:r>
      <w:r w:rsidR="00FE71D4">
        <w:rPr>
          <w:rFonts w:asciiTheme="majorHAnsi" w:hAnsiTheme="majorHAnsi" w:cstheme="majorHAnsi"/>
        </w:rPr>
        <w:t xml:space="preserve"> doi:</w:t>
      </w:r>
      <w:r w:rsidR="00FE71D4" w:rsidRPr="00FE71D4">
        <w:rPr>
          <w:rFonts w:asciiTheme="majorHAnsi" w:hAnsiTheme="majorHAnsi" w:cstheme="majorHAnsi"/>
        </w:rPr>
        <w:t>10.1111/isj.12218</w:t>
      </w:r>
    </w:p>
    <w:p w14:paraId="6EE5A64B" w14:textId="3E27A8AB"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Hendy, J. (2015)</w:t>
      </w:r>
      <w:r w:rsidR="00D105A3">
        <w:rPr>
          <w:rFonts w:asciiTheme="majorHAnsi" w:hAnsiTheme="majorHAnsi" w:cstheme="majorHAnsi"/>
        </w:rPr>
        <w:t>.</w:t>
      </w:r>
      <w:r w:rsidRPr="00FD533B">
        <w:rPr>
          <w:rFonts w:asciiTheme="majorHAnsi" w:hAnsiTheme="majorHAnsi" w:cstheme="majorHAnsi"/>
        </w:rPr>
        <w:t xml:space="preserve"> The diagnosis debate: professional responsibility</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The Lancet Psychiatry</w:t>
      </w:r>
      <w:r w:rsidRPr="00FD533B">
        <w:rPr>
          <w:rFonts w:asciiTheme="majorHAnsi" w:hAnsiTheme="majorHAnsi" w:cstheme="majorHAnsi"/>
        </w:rPr>
        <w:t xml:space="preserve">, </w:t>
      </w:r>
      <w:r w:rsidRPr="00FD533B">
        <w:rPr>
          <w:rFonts w:asciiTheme="majorHAnsi" w:hAnsiTheme="majorHAnsi" w:cstheme="majorHAnsi"/>
          <w:b/>
          <w:bCs/>
        </w:rPr>
        <w:t>2</w:t>
      </w:r>
      <w:r w:rsidRPr="00FD533B">
        <w:rPr>
          <w:rFonts w:asciiTheme="majorHAnsi" w:hAnsiTheme="majorHAnsi" w:cstheme="majorHAnsi"/>
        </w:rPr>
        <w:t>, e1. doi:10.1016/S2215-0366(14)00131-X</w:t>
      </w:r>
    </w:p>
    <w:p w14:paraId="7B298F1E" w14:textId="08777688"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Howcroft, D.</w:t>
      </w:r>
      <w:r w:rsidR="00DE2DF4">
        <w:rPr>
          <w:rFonts w:asciiTheme="majorHAnsi" w:hAnsiTheme="majorHAnsi" w:cstheme="majorHAnsi"/>
        </w:rPr>
        <w:t>,</w:t>
      </w:r>
      <w:r w:rsidRPr="00FD533B">
        <w:rPr>
          <w:rFonts w:asciiTheme="majorHAnsi" w:hAnsiTheme="majorHAnsi" w:cstheme="majorHAnsi"/>
        </w:rPr>
        <w:t xml:space="preserve"> &amp; Bergvall-Kåreborn, B. (2018)</w:t>
      </w:r>
      <w:r w:rsidR="00D105A3">
        <w:rPr>
          <w:rFonts w:asciiTheme="majorHAnsi" w:hAnsiTheme="majorHAnsi" w:cstheme="majorHAnsi"/>
        </w:rPr>
        <w:t>.</w:t>
      </w:r>
      <w:r w:rsidRPr="00FD533B">
        <w:rPr>
          <w:rFonts w:asciiTheme="majorHAnsi" w:hAnsiTheme="majorHAnsi" w:cstheme="majorHAnsi"/>
        </w:rPr>
        <w:t xml:space="preserve"> A Typology of Crowdwork Platforms</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Work, Employment and Society</w:t>
      </w:r>
      <w:r w:rsidRPr="00FD533B">
        <w:rPr>
          <w:rFonts w:asciiTheme="majorHAnsi" w:hAnsiTheme="majorHAnsi" w:cstheme="majorHAnsi"/>
        </w:rPr>
        <w:t>,</w:t>
      </w:r>
      <w:r w:rsidR="00702D23" w:rsidRPr="00DE2DF4">
        <w:rPr>
          <w:rFonts w:asciiTheme="majorHAnsi" w:hAnsiTheme="majorHAnsi" w:cstheme="majorHAnsi"/>
          <w:i/>
          <w:iCs/>
        </w:rPr>
        <w:t xml:space="preserve"> 33</w:t>
      </w:r>
      <w:r w:rsidR="00DE2DF4" w:rsidRPr="00DE2DF4">
        <w:rPr>
          <w:rFonts w:asciiTheme="majorHAnsi" w:hAnsiTheme="majorHAnsi" w:cstheme="majorHAnsi"/>
        </w:rPr>
        <w:t>(1)</w:t>
      </w:r>
      <w:r w:rsidR="00702D23">
        <w:rPr>
          <w:rFonts w:asciiTheme="majorHAnsi" w:hAnsiTheme="majorHAnsi" w:cstheme="majorHAnsi"/>
        </w:rPr>
        <w:t>, 21-38.</w:t>
      </w:r>
      <w:r w:rsidRPr="00FD533B">
        <w:rPr>
          <w:rFonts w:asciiTheme="majorHAnsi" w:hAnsiTheme="majorHAnsi" w:cstheme="majorHAnsi"/>
        </w:rPr>
        <w:t xml:space="preserve"> doi:10.1177/0950017018760136</w:t>
      </w:r>
    </w:p>
    <w:p w14:paraId="0464661E" w14:textId="666EC07F"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John, N. A. (2013)</w:t>
      </w:r>
      <w:r w:rsidR="00D105A3">
        <w:rPr>
          <w:rFonts w:asciiTheme="majorHAnsi" w:hAnsiTheme="majorHAnsi" w:cstheme="majorHAnsi"/>
        </w:rPr>
        <w:t>.</w:t>
      </w:r>
      <w:r w:rsidRPr="00FD533B">
        <w:rPr>
          <w:rFonts w:asciiTheme="majorHAnsi" w:hAnsiTheme="majorHAnsi" w:cstheme="majorHAnsi"/>
        </w:rPr>
        <w:t xml:space="preserve"> Sharing and Web 2.0: The emergence of a keyword</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New Media &amp; Society</w:t>
      </w:r>
      <w:r w:rsidRPr="00FD533B">
        <w:rPr>
          <w:rFonts w:asciiTheme="majorHAnsi" w:hAnsiTheme="majorHAnsi" w:cstheme="majorHAnsi"/>
        </w:rPr>
        <w:t>,</w:t>
      </w:r>
      <w:r w:rsidRPr="006A3720">
        <w:rPr>
          <w:rFonts w:asciiTheme="majorHAnsi" w:hAnsiTheme="majorHAnsi" w:cstheme="majorHAnsi"/>
          <w:i/>
          <w:iCs/>
        </w:rPr>
        <w:t xml:space="preserve"> 15</w:t>
      </w:r>
      <w:r w:rsidR="006A3720" w:rsidRPr="006A3720">
        <w:rPr>
          <w:rFonts w:asciiTheme="majorHAnsi" w:hAnsiTheme="majorHAnsi" w:cstheme="majorHAnsi"/>
        </w:rPr>
        <w:t>(2)</w:t>
      </w:r>
      <w:r w:rsidRPr="00FD533B">
        <w:rPr>
          <w:rFonts w:asciiTheme="majorHAnsi" w:hAnsiTheme="majorHAnsi" w:cstheme="majorHAnsi"/>
        </w:rPr>
        <w:t>, 167–182. doi:10.1177/1461444812450684</w:t>
      </w:r>
    </w:p>
    <w:p w14:paraId="1AAE35E3" w14:textId="7EA99A5C"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Kallinikos, J.</w:t>
      </w:r>
      <w:r w:rsidR="009703B9">
        <w:rPr>
          <w:rFonts w:asciiTheme="majorHAnsi" w:hAnsiTheme="majorHAnsi" w:cstheme="majorHAnsi"/>
        </w:rPr>
        <w:t>,</w:t>
      </w:r>
      <w:r w:rsidRPr="00FD533B">
        <w:rPr>
          <w:rFonts w:asciiTheme="majorHAnsi" w:hAnsiTheme="majorHAnsi" w:cstheme="majorHAnsi"/>
        </w:rPr>
        <w:t xml:space="preserve"> &amp; Tempini, N. (2014)</w:t>
      </w:r>
      <w:r w:rsidR="00D105A3">
        <w:rPr>
          <w:rFonts w:asciiTheme="majorHAnsi" w:hAnsiTheme="majorHAnsi" w:cstheme="majorHAnsi"/>
        </w:rPr>
        <w:t>.</w:t>
      </w:r>
      <w:r w:rsidRPr="00FD533B">
        <w:rPr>
          <w:rFonts w:asciiTheme="majorHAnsi" w:hAnsiTheme="majorHAnsi" w:cstheme="majorHAnsi"/>
        </w:rPr>
        <w:t xml:space="preserve"> Patient data as medical facts: Social media practices as a foundation for medical knowledge creation</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Research</w:t>
      </w:r>
      <w:r w:rsidRPr="00FD533B">
        <w:rPr>
          <w:rFonts w:asciiTheme="majorHAnsi" w:hAnsiTheme="majorHAnsi" w:cstheme="majorHAnsi"/>
        </w:rPr>
        <w:t>,</w:t>
      </w:r>
      <w:r w:rsidRPr="009703B9">
        <w:rPr>
          <w:rFonts w:asciiTheme="majorHAnsi" w:hAnsiTheme="majorHAnsi" w:cstheme="majorHAnsi"/>
          <w:i/>
          <w:iCs/>
        </w:rPr>
        <w:t xml:space="preserve"> 25</w:t>
      </w:r>
      <w:r w:rsidR="009703B9" w:rsidRPr="009703B9">
        <w:rPr>
          <w:rFonts w:asciiTheme="majorHAnsi" w:hAnsiTheme="majorHAnsi" w:cstheme="majorHAnsi"/>
        </w:rPr>
        <w:t>(4)</w:t>
      </w:r>
      <w:r w:rsidRPr="00FD533B">
        <w:rPr>
          <w:rFonts w:asciiTheme="majorHAnsi" w:hAnsiTheme="majorHAnsi" w:cstheme="majorHAnsi"/>
        </w:rPr>
        <w:t>, 817–833. doi:10.1287/isre.2014.0544</w:t>
      </w:r>
    </w:p>
    <w:p w14:paraId="285606A7" w14:textId="0438730E"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Keynejad, R. C. (2016)</w:t>
      </w:r>
      <w:r w:rsidR="00D105A3">
        <w:rPr>
          <w:rFonts w:asciiTheme="majorHAnsi" w:hAnsiTheme="majorHAnsi" w:cstheme="majorHAnsi"/>
        </w:rPr>
        <w:t>.</w:t>
      </w:r>
      <w:r w:rsidRPr="00FD533B">
        <w:rPr>
          <w:rFonts w:asciiTheme="majorHAnsi" w:hAnsiTheme="majorHAnsi" w:cstheme="majorHAnsi"/>
        </w:rPr>
        <w:t xml:space="preserve"> Global health partnership for student peer-to-peer psychiatry e-learning: Lessons learned</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Globalization and Health</w:t>
      </w:r>
      <w:r w:rsidRPr="00FD533B">
        <w:rPr>
          <w:rFonts w:asciiTheme="majorHAnsi" w:hAnsiTheme="majorHAnsi" w:cstheme="majorHAnsi"/>
        </w:rPr>
        <w:t>,</w:t>
      </w:r>
      <w:r w:rsidRPr="00403372">
        <w:rPr>
          <w:rFonts w:asciiTheme="majorHAnsi" w:hAnsiTheme="majorHAnsi" w:cstheme="majorHAnsi"/>
          <w:i/>
          <w:iCs/>
        </w:rPr>
        <w:t xml:space="preserve"> 12</w:t>
      </w:r>
      <w:r w:rsidR="005264F6" w:rsidRPr="00FD533B">
        <w:rPr>
          <w:rFonts w:asciiTheme="majorHAnsi" w:hAnsiTheme="majorHAnsi" w:cstheme="majorHAnsi"/>
        </w:rPr>
        <w:t>(</w:t>
      </w:r>
      <w:r w:rsidR="00403372">
        <w:rPr>
          <w:rFonts w:asciiTheme="majorHAnsi" w:hAnsiTheme="majorHAnsi" w:cstheme="majorHAnsi"/>
        </w:rPr>
        <w:t>1</w:t>
      </w:r>
      <w:r w:rsidR="005264F6" w:rsidRPr="00FD533B">
        <w:rPr>
          <w:rFonts w:asciiTheme="majorHAnsi" w:hAnsiTheme="majorHAnsi" w:cstheme="majorHAnsi"/>
        </w:rPr>
        <w:t>)</w:t>
      </w:r>
      <w:r w:rsidR="00403372">
        <w:rPr>
          <w:rFonts w:asciiTheme="majorHAnsi" w:hAnsiTheme="majorHAnsi" w:cstheme="majorHAnsi"/>
        </w:rPr>
        <w:t>, 82</w:t>
      </w:r>
      <w:r w:rsidRPr="00FD533B">
        <w:rPr>
          <w:rFonts w:asciiTheme="majorHAnsi" w:hAnsiTheme="majorHAnsi" w:cstheme="majorHAnsi"/>
        </w:rPr>
        <w:t>. doi:10.1186/s12992-016-0221-5</w:t>
      </w:r>
    </w:p>
    <w:p w14:paraId="074A0F8F" w14:textId="49DF60E7"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Keynejad, R., Garratt, E., Adem, G., Finlayson, A., Whitwell, S., &amp; Sheriff, R. S. (2016)</w:t>
      </w:r>
      <w:r w:rsidR="00D105A3">
        <w:rPr>
          <w:rFonts w:asciiTheme="majorHAnsi" w:hAnsiTheme="majorHAnsi" w:cstheme="majorHAnsi"/>
        </w:rPr>
        <w:t>.</w:t>
      </w:r>
      <w:r w:rsidRPr="00FD533B">
        <w:rPr>
          <w:rFonts w:asciiTheme="majorHAnsi" w:hAnsiTheme="majorHAnsi" w:cstheme="majorHAnsi"/>
        </w:rPr>
        <w:t xml:space="preserve"> Improved Attitudes to Psychiatry: A Global Mental Health Peer-to-Peer E-Learning Partnership</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Academic Psychiatry</w:t>
      </w:r>
      <w:r w:rsidRPr="009F0831">
        <w:rPr>
          <w:rFonts w:asciiTheme="majorHAnsi" w:hAnsiTheme="majorHAnsi" w:cstheme="majorHAnsi"/>
          <w:i/>
          <w:iCs/>
        </w:rPr>
        <w:t>, 40</w:t>
      </w:r>
      <w:r w:rsidR="009F0831" w:rsidRPr="009F0831">
        <w:rPr>
          <w:rFonts w:asciiTheme="majorHAnsi" w:hAnsiTheme="majorHAnsi" w:cstheme="majorHAnsi"/>
        </w:rPr>
        <w:t>(4)</w:t>
      </w:r>
      <w:r w:rsidRPr="00FD533B">
        <w:rPr>
          <w:rFonts w:asciiTheme="majorHAnsi" w:hAnsiTheme="majorHAnsi" w:cstheme="majorHAnsi"/>
        </w:rPr>
        <w:t>, 659–666. doi:10.1007/s40596-014-0206-8</w:t>
      </w:r>
    </w:p>
    <w:p w14:paraId="3F43A117" w14:textId="60FD9D2D"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King’s Health Partners (n.d.-a)</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King’s in Somaliland: Strengthening the healthcare system through part</w:t>
      </w:r>
      <w:r w:rsidR="00B178ED" w:rsidRPr="00FD533B">
        <w:rPr>
          <w:rFonts w:asciiTheme="majorHAnsi" w:hAnsiTheme="majorHAnsi" w:cstheme="majorHAnsi"/>
          <w:i/>
          <w:iCs/>
        </w:rPr>
        <w:t>n</w:t>
      </w:r>
      <w:r w:rsidRPr="00FD533B">
        <w:rPr>
          <w:rFonts w:asciiTheme="majorHAnsi" w:hAnsiTheme="majorHAnsi" w:cstheme="majorHAnsi"/>
          <w:i/>
          <w:iCs/>
        </w:rPr>
        <w:t>ership</w:t>
      </w:r>
      <w:r w:rsidRPr="00FD533B">
        <w:rPr>
          <w:rFonts w:asciiTheme="majorHAnsi" w:hAnsiTheme="majorHAnsi" w:cstheme="majorHAnsi"/>
        </w:rPr>
        <w:t>.</w:t>
      </w:r>
    </w:p>
    <w:p w14:paraId="2087B56A" w14:textId="7C83A1DC"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King’s Health Partners (n.d.-b)</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 xml:space="preserve">MedicineAfrica: </w:t>
      </w:r>
      <w:r w:rsidR="0026258E" w:rsidRPr="00FD533B">
        <w:rPr>
          <w:rFonts w:asciiTheme="majorHAnsi" w:hAnsiTheme="majorHAnsi" w:cstheme="majorHAnsi"/>
          <w:i/>
          <w:iCs/>
        </w:rPr>
        <w:t>A</w:t>
      </w:r>
      <w:r w:rsidRPr="00FD533B">
        <w:rPr>
          <w:rFonts w:asciiTheme="majorHAnsi" w:hAnsiTheme="majorHAnsi" w:cstheme="majorHAnsi"/>
          <w:i/>
          <w:iCs/>
        </w:rPr>
        <w:t xml:space="preserve"> Tool for Health Partnership</w:t>
      </w:r>
      <w:r w:rsidRPr="00FD533B">
        <w:rPr>
          <w:rFonts w:asciiTheme="majorHAnsi" w:hAnsiTheme="majorHAnsi" w:cstheme="majorHAnsi"/>
        </w:rPr>
        <w:t>.</w:t>
      </w:r>
    </w:p>
    <w:p w14:paraId="3C166596" w14:textId="60E55EF2" w:rsidR="00727A6D"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King’s Health Partners (n.d.-c)</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MedicineAfrica’s Pedagogical Value</w:t>
      </w:r>
      <w:r w:rsidRPr="00FD533B">
        <w:rPr>
          <w:rFonts w:asciiTheme="majorHAnsi" w:hAnsiTheme="majorHAnsi" w:cstheme="majorHAnsi"/>
        </w:rPr>
        <w:t>.</w:t>
      </w:r>
    </w:p>
    <w:p w14:paraId="0FB63129" w14:textId="5A7844A7" w:rsidR="00E92B0F" w:rsidRPr="00FD533B" w:rsidRDefault="00A8122D" w:rsidP="002E0EDB">
      <w:pPr>
        <w:pStyle w:val="Bibliography"/>
        <w:spacing w:after="240" w:line="360" w:lineRule="auto"/>
        <w:ind w:left="0" w:firstLine="0"/>
        <w:rPr>
          <w:rFonts w:asciiTheme="majorHAnsi" w:hAnsiTheme="majorHAnsi" w:cstheme="majorHAnsi"/>
        </w:rPr>
      </w:pPr>
      <w:r w:rsidRPr="00FD533B">
        <w:rPr>
          <w:rFonts w:asciiTheme="majorHAnsi" w:hAnsiTheme="majorHAnsi" w:cstheme="majorHAnsi"/>
        </w:rPr>
        <w:t>King’s Health Partners (n.d.-d)</w:t>
      </w:r>
      <w:r w:rsidR="00D105A3">
        <w:rPr>
          <w:rFonts w:asciiTheme="majorHAnsi" w:hAnsiTheme="majorHAnsi" w:cstheme="majorHAnsi"/>
        </w:rPr>
        <w:t>.</w:t>
      </w:r>
      <w:r w:rsidRPr="00FD533B">
        <w:rPr>
          <w:rFonts w:asciiTheme="majorHAnsi" w:hAnsiTheme="majorHAnsi" w:cstheme="majorHAnsi"/>
        </w:rPr>
        <w:t xml:space="preserve"> Breaking the taboo: Sexual Health in Somaliland.</w:t>
      </w:r>
    </w:p>
    <w:p w14:paraId="4D576163" w14:textId="7F7F5CA6" w:rsidR="00D37A1A" w:rsidRPr="00FD533B" w:rsidRDefault="00D37A1A" w:rsidP="00E92B0F">
      <w:pPr>
        <w:pStyle w:val="Bibliography"/>
        <w:spacing w:after="240" w:line="360" w:lineRule="auto"/>
        <w:rPr>
          <w:rFonts w:asciiTheme="majorHAnsi" w:hAnsiTheme="majorHAnsi" w:cstheme="majorHAnsi"/>
        </w:rPr>
      </w:pPr>
      <w:r w:rsidRPr="00FD533B">
        <w:rPr>
          <w:rFonts w:asciiTheme="majorHAnsi" w:hAnsiTheme="majorHAnsi" w:cstheme="majorHAnsi"/>
        </w:rPr>
        <w:lastRenderedPageBreak/>
        <w:t>Klein, H.</w:t>
      </w:r>
      <w:r w:rsidR="00D105A3">
        <w:rPr>
          <w:rFonts w:asciiTheme="majorHAnsi" w:hAnsiTheme="majorHAnsi" w:cstheme="majorHAnsi"/>
        </w:rPr>
        <w:t>,</w:t>
      </w:r>
      <w:r w:rsidR="00E92B0F" w:rsidRPr="00FD533B">
        <w:rPr>
          <w:rFonts w:asciiTheme="majorHAnsi" w:hAnsiTheme="majorHAnsi" w:cstheme="majorHAnsi"/>
        </w:rPr>
        <w:t xml:space="preserve"> &amp; Myers, M. (1999)</w:t>
      </w:r>
      <w:r w:rsidR="00D105A3">
        <w:rPr>
          <w:rFonts w:asciiTheme="majorHAnsi" w:hAnsiTheme="majorHAnsi" w:cstheme="majorHAnsi"/>
        </w:rPr>
        <w:t>.</w:t>
      </w:r>
      <w:r w:rsidR="00E92B0F" w:rsidRPr="00FD533B">
        <w:rPr>
          <w:rFonts w:asciiTheme="majorHAnsi" w:hAnsiTheme="majorHAnsi" w:cstheme="majorHAnsi"/>
        </w:rPr>
        <w:t xml:space="preserve"> A set of principles for conducting and evaluating interpretive field studies in information systems</w:t>
      </w:r>
      <w:r w:rsidR="00D105A3">
        <w:rPr>
          <w:rFonts w:asciiTheme="majorHAnsi" w:hAnsiTheme="majorHAnsi" w:cstheme="majorHAnsi"/>
        </w:rPr>
        <w:t>.</w:t>
      </w:r>
      <w:r w:rsidR="00E92B0F" w:rsidRPr="00FD533B">
        <w:rPr>
          <w:rFonts w:asciiTheme="majorHAnsi" w:hAnsiTheme="majorHAnsi" w:cstheme="majorHAnsi"/>
        </w:rPr>
        <w:t xml:space="preserve"> </w:t>
      </w:r>
      <w:r w:rsidR="00E92B0F" w:rsidRPr="00FD533B">
        <w:rPr>
          <w:rFonts w:asciiTheme="majorHAnsi" w:hAnsiTheme="majorHAnsi" w:cstheme="majorHAnsi"/>
          <w:i/>
          <w:iCs/>
        </w:rPr>
        <w:t>MIS Quarterly</w:t>
      </w:r>
      <w:r w:rsidR="00E92B0F" w:rsidRPr="00BB5241">
        <w:rPr>
          <w:rFonts w:asciiTheme="majorHAnsi" w:hAnsiTheme="majorHAnsi" w:cstheme="majorHAnsi"/>
          <w:i/>
          <w:iCs/>
        </w:rPr>
        <w:t>, 23</w:t>
      </w:r>
      <w:r w:rsidR="00BB5241" w:rsidRPr="00BB5241">
        <w:rPr>
          <w:rFonts w:asciiTheme="majorHAnsi" w:hAnsiTheme="majorHAnsi" w:cstheme="majorHAnsi"/>
        </w:rPr>
        <w:t>(1)</w:t>
      </w:r>
      <w:r w:rsidR="00E92B0F" w:rsidRPr="00FD533B">
        <w:rPr>
          <w:rFonts w:asciiTheme="majorHAnsi" w:hAnsiTheme="majorHAnsi" w:cstheme="majorHAnsi"/>
        </w:rPr>
        <w:t xml:space="preserve">, 67-93. </w:t>
      </w:r>
      <w:r w:rsidR="00880AE4">
        <w:rPr>
          <w:rFonts w:asciiTheme="majorHAnsi" w:hAnsiTheme="majorHAnsi" w:cstheme="majorHAnsi"/>
        </w:rPr>
        <w:t>doi:</w:t>
      </w:r>
      <w:r w:rsidR="00E92B0F" w:rsidRPr="00FD533B">
        <w:rPr>
          <w:rFonts w:asciiTheme="majorHAnsi" w:hAnsiTheme="majorHAnsi" w:cstheme="majorHAnsi"/>
        </w:rPr>
        <w:t>10.2307/249410</w:t>
      </w:r>
    </w:p>
    <w:p w14:paraId="5386840C" w14:textId="14D3AA07"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Landzelius, K. (2006)</w:t>
      </w:r>
      <w:r w:rsidR="00D105A3">
        <w:rPr>
          <w:rFonts w:asciiTheme="majorHAnsi" w:hAnsiTheme="majorHAnsi" w:cstheme="majorHAnsi"/>
        </w:rPr>
        <w:t>.</w:t>
      </w:r>
      <w:r w:rsidRPr="00FD533B">
        <w:rPr>
          <w:rFonts w:asciiTheme="majorHAnsi" w:hAnsiTheme="majorHAnsi" w:cstheme="majorHAnsi"/>
        </w:rPr>
        <w:t xml:space="preserve"> Introduction: Patient organization movements and new metamorphoses in patienthood</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Social Science &amp; Medicine</w:t>
      </w:r>
      <w:r w:rsidRPr="00AB5A8D">
        <w:rPr>
          <w:rFonts w:asciiTheme="majorHAnsi" w:hAnsiTheme="majorHAnsi" w:cstheme="majorHAnsi"/>
          <w:i/>
          <w:iCs/>
        </w:rPr>
        <w:t>, 62</w:t>
      </w:r>
      <w:r w:rsidR="00AB5A8D">
        <w:rPr>
          <w:rFonts w:asciiTheme="majorHAnsi" w:hAnsiTheme="majorHAnsi" w:cstheme="majorHAnsi"/>
        </w:rPr>
        <w:t>(3)</w:t>
      </w:r>
      <w:r w:rsidRPr="00FD533B">
        <w:rPr>
          <w:rFonts w:asciiTheme="majorHAnsi" w:hAnsiTheme="majorHAnsi" w:cstheme="majorHAnsi"/>
        </w:rPr>
        <w:t>, 529–537. doi:10.1016/j.socscimed.2005.06.023</w:t>
      </w:r>
    </w:p>
    <w:p w14:paraId="78EDD8D1" w14:textId="376E239F" w:rsidR="00BC42EF" w:rsidRPr="00FD533B" w:rsidRDefault="00BB2B5F" w:rsidP="00BC42EF">
      <w:pPr>
        <w:pStyle w:val="Bibliography"/>
        <w:spacing w:after="240" w:line="360" w:lineRule="auto"/>
        <w:rPr>
          <w:rFonts w:asciiTheme="majorHAnsi" w:hAnsiTheme="majorHAnsi" w:cstheme="majorHAnsi"/>
        </w:rPr>
      </w:pPr>
      <w:r w:rsidRPr="00FD533B">
        <w:rPr>
          <w:rFonts w:asciiTheme="majorHAnsi" w:hAnsiTheme="majorHAnsi" w:cstheme="majorHAnsi"/>
        </w:rPr>
        <w:t>Laverack, G. (2012)</w:t>
      </w:r>
      <w:r w:rsidR="00D105A3">
        <w:rPr>
          <w:rFonts w:asciiTheme="majorHAnsi" w:hAnsiTheme="majorHAnsi" w:cstheme="majorHAnsi"/>
        </w:rPr>
        <w:t>.</w:t>
      </w:r>
      <w:r w:rsidRPr="00FD533B">
        <w:rPr>
          <w:rFonts w:asciiTheme="majorHAnsi" w:hAnsiTheme="majorHAnsi" w:cstheme="majorHAnsi"/>
        </w:rPr>
        <w:t xml:space="preserve"> Health activism</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Health Promotion International</w:t>
      </w:r>
      <w:r w:rsidRPr="00FD533B">
        <w:rPr>
          <w:rFonts w:asciiTheme="majorHAnsi" w:hAnsiTheme="majorHAnsi" w:cstheme="majorHAnsi"/>
        </w:rPr>
        <w:t xml:space="preserve">, </w:t>
      </w:r>
      <w:r w:rsidRPr="00451713">
        <w:rPr>
          <w:rFonts w:asciiTheme="majorHAnsi" w:hAnsiTheme="majorHAnsi" w:cstheme="majorHAnsi"/>
          <w:i/>
          <w:iCs/>
        </w:rPr>
        <w:t>27</w:t>
      </w:r>
      <w:r w:rsidR="00451713">
        <w:rPr>
          <w:rFonts w:asciiTheme="majorHAnsi" w:hAnsiTheme="majorHAnsi" w:cstheme="majorHAnsi"/>
        </w:rPr>
        <w:t>(4),</w:t>
      </w:r>
      <w:r w:rsidRPr="00FD533B">
        <w:rPr>
          <w:rFonts w:asciiTheme="majorHAnsi" w:hAnsiTheme="majorHAnsi" w:cstheme="majorHAnsi"/>
        </w:rPr>
        <w:t xml:space="preserve"> 429–434. doi:10.1093/heapro/das044</w:t>
      </w:r>
    </w:p>
    <w:p w14:paraId="0C098C3F" w14:textId="246A979F" w:rsidR="00BC42EF" w:rsidRPr="00FD533B" w:rsidRDefault="00BC42EF" w:rsidP="00D66793">
      <w:pPr>
        <w:pStyle w:val="Bibliography"/>
        <w:spacing w:after="240" w:line="360" w:lineRule="auto"/>
        <w:rPr>
          <w:rFonts w:asciiTheme="majorHAnsi" w:hAnsiTheme="majorHAnsi" w:cstheme="majorHAnsi"/>
        </w:rPr>
      </w:pPr>
      <w:r w:rsidRPr="00C32897">
        <w:rPr>
          <w:rFonts w:asciiTheme="majorHAnsi" w:hAnsiTheme="majorHAnsi" w:cstheme="majorHAnsi"/>
          <w:lang w:val="es-ES"/>
        </w:rPr>
        <w:t>Lincoln, Y.</w:t>
      </w:r>
      <w:r w:rsidR="00644318" w:rsidRPr="00C32897">
        <w:rPr>
          <w:rFonts w:asciiTheme="majorHAnsi" w:hAnsiTheme="majorHAnsi" w:cstheme="majorHAnsi"/>
          <w:lang w:val="es-ES"/>
        </w:rPr>
        <w:t xml:space="preserve"> </w:t>
      </w:r>
      <w:r w:rsidRPr="00C32897">
        <w:rPr>
          <w:rFonts w:asciiTheme="majorHAnsi" w:hAnsiTheme="majorHAnsi" w:cstheme="majorHAnsi"/>
          <w:lang w:val="es-ES"/>
        </w:rPr>
        <w:t>S.</w:t>
      </w:r>
      <w:r w:rsidR="00D105A3" w:rsidRPr="00C32897">
        <w:rPr>
          <w:rFonts w:asciiTheme="majorHAnsi" w:hAnsiTheme="majorHAnsi" w:cstheme="majorHAnsi"/>
          <w:lang w:val="es-ES"/>
        </w:rPr>
        <w:t>,</w:t>
      </w:r>
      <w:r w:rsidRPr="00C32897">
        <w:rPr>
          <w:rFonts w:asciiTheme="majorHAnsi" w:hAnsiTheme="majorHAnsi" w:cstheme="majorHAnsi"/>
          <w:lang w:val="es-ES"/>
        </w:rPr>
        <w:t xml:space="preserve"> &amp; Guba, E. (1985)</w:t>
      </w:r>
      <w:r w:rsidR="00D105A3" w:rsidRPr="00C32897">
        <w:rPr>
          <w:rFonts w:asciiTheme="majorHAnsi" w:hAnsiTheme="majorHAnsi" w:cstheme="majorHAnsi"/>
          <w:lang w:val="es-ES"/>
        </w:rPr>
        <w:t>.</w:t>
      </w:r>
      <w:r w:rsidRPr="00C32897">
        <w:rPr>
          <w:rFonts w:asciiTheme="majorHAnsi" w:hAnsiTheme="majorHAnsi" w:cstheme="majorHAnsi"/>
          <w:lang w:val="es-ES"/>
        </w:rPr>
        <w:t xml:space="preserve"> </w:t>
      </w:r>
      <w:r w:rsidRPr="00FD533B">
        <w:rPr>
          <w:rFonts w:asciiTheme="majorHAnsi" w:hAnsiTheme="majorHAnsi" w:cstheme="majorHAnsi"/>
          <w:i/>
          <w:iCs/>
        </w:rPr>
        <w:t>Naturalistic Inquiry</w:t>
      </w:r>
      <w:r w:rsidRPr="00FD533B">
        <w:rPr>
          <w:rFonts w:asciiTheme="majorHAnsi" w:hAnsiTheme="majorHAnsi" w:cstheme="majorHAnsi"/>
        </w:rPr>
        <w:t xml:space="preserve">. Thousand Oaks, CA: Sage. </w:t>
      </w:r>
    </w:p>
    <w:p w14:paraId="1E22255B" w14:textId="47918E37"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Lupton, D. (2014)</w:t>
      </w:r>
      <w:r w:rsidR="00D105A3">
        <w:rPr>
          <w:rFonts w:asciiTheme="majorHAnsi" w:hAnsiTheme="majorHAnsi" w:cstheme="majorHAnsi"/>
        </w:rPr>
        <w:t>.</w:t>
      </w:r>
      <w:r w:rsidRPr="00FD533B">
        <w:rPr>
          <w:rFonts w:asciiTheme="majorHAnsi" w:hAnsiTheme="majorHAnsi" w:cstheme="majorHAnsi"/>
        </w:rPr>
        <w:t xml:space="preserve"> The commodification of patient opinion: the digital patient experience economy in the age of big data</w:t>
      </w:r>
      <w:r w:rsidR="00D105A3">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Sociology of Health &amp; Illness</w:t>
      </w:r>
      <w:r w:rsidRPr="00FD533B">
        <w:rPr>
          <w:rFonts w:asciiTheme="majorHAnsi" w:hAnsiTheme="majorHAnsi" w:cstheme="majorHAnsi"/>
        </w:rPr>
        <w:t xml:space="preserve">, </w:t>
      </w:r>
      <w:r w:rsidRPr="00DD341A">
        <w:rPr>
          <w:rFonts w:asciiTheme="majorHAnsi" w:hAnsiTheme="majorHAnsi" w:cstheme="majorHAnsi"/>
          <w:i/>
          <w:iCs/>
        </w:rPr>
        <w:t>36</w:t>
      </w:r>
      <w:r w:rsidR="00DD341A">
        <w:rPr>
          <w:rFonts w:asciiTheme="majorHAnsi" w:hAnsiTheme="majorHAnsi" w:cstheme="majorHAnsi"/>
        </w:rPr>
        <w:t>(6),</w:t>
      </w:r>
      <w:r w:rsidRPr="00FD533B">
        <w:rPr>
          <w:rFonts w:asciiTheme="majorHAnsi" w:hAnsiTheme="majorHAnsi" w:cstheme="majorHAnsi"/>
        </w:rPr>
        <w:t xml:space="preserve"> 856–869. doi:10.1111/1467-9566.12109</w:t>
      </w:r>
    </w:p>
    <w:p w14:paraId="1EFFC8E3" w14:textId="774C4BF2"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Ma, M.</w:t>
      </w:r>
      <w:r w:rsidR="00385061">
        <w:rPr>
          <w:rFonts w:asciiTheme="majorHAnsi" w:hAnsiTheme="majorHAnsi" w:cstheme="majorHAnsi"/>
        </w:rPr>
        <w:t>,</w:t>
      </w:r>
      <w:r w:rsidRPr="00FD533B">
        <w:rPr>
          <w:rFonts w:asciiTheme="majorHAnsi" w:hAnsiTheme="majorHAnsi" w:cstheme="majorHAnsi"/>
        </w:rPr>
        <w:t xml:space="preserve"> &amp; Agarwal, R. (2007)</w:t>
      </w:r>
      <w:r w:rsidR="00385061">
        <w:rPr>
          <w:rFonts w:asciiTheme="majorHAnsi" w:hAnsiTheme="majorHAnsi" w:cstheme="majorHAnsi"/>
        </w:rPr>
        <w:t>.</w:t>
      </w:r>
      <w:r w:rsidRPr="00FD533B">
        <w:rPr>
          <w:rFonts w:asciiTheme="majorHAnsi" w:hAnsiTheme="majorHAnsi" w:cstheme="majorHAnsi"/>
        </w:rPr>
        <w:t xml:space="preserve"> Through a Glass Darkly: Information Technology Design, Identity Verification, and Knowledge Contribution in Online Communities</w:t>
      </w:r>
      <w:r w:rsidR="0038506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Research</w:t>
      </w:r>
      <w:r w:rsidRPr="00DD341A">
        <w:rPr>
          <w:rFonts w:asciiTheme="majorHAnsi" w:hAnsiTheme="majorHAnsi" w:cstheme="majorHAnsi"/>
          <w:i/>
          <w:iCs/>
        </w:rPr>
        <w:t>, 18</w:t>
      </w:r>
      <w:r w:rsidR="00DD341A">
        <w:rPr>
          <w:rFonts w:asciiTheme="majorHAnsi" w:hAnsiTheme="majorHAnsi" w:cstheme="majorHAnsi"/>
        </w:rPr>
        <w:t>(1)</w:t>
      </w:r>
      <w:r w:rsidRPr="00FD533B">
        <w:rPr>
          <w:rFonts w:asciiTheme="majorHAnsi" w:hAnsiTheme="majorHAnsi" w:cstheme="majorHAnsi"/>
        </w:rPr>
        <w:t>, 42–67. doi:10.1287/isre.1070.0113</w:t>
      </w:r>
    </w:p>
    <w:p w14:paraId="55CA621D" w14:textId="4FF229DF"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McKenna, B. (</w:t>
      </w:r>
      <w:r w:rsidR="007A6711">
        <w:rPr>
          <w:rFonts w:asciiTheme="majorHAnsi" w:hAnsiTheme="majorHAnsi" w:cstheme="majorHAnsi"/>
        </w:rPr>
        <w:t>2020</w:t>
      </w:r>
      <w:r w:rsidRPr="00FD533B">
        <w:rPr>
          <w:rFonts w:asciiTheme="majorHAnsi" w:hAnsiTheme="majorHAnsi" w:cstheme="majorHAnsi"/>
        </w:rPr>
        <w:t>)</w:t>
      </w:r>
      <w:r w:rsidR="00385061">
        <w:rPr>
          <w:rFonts w:asciiTheme="majorHAnsi" w:hAnsiTheme="majorHAnsi" w:cstheme="majorHAnsi"/>
        </w:rPr>
        <w:t>.</w:t>
      </w:r>
      <w:r w:rsidRPr="00FD533B">
        <w:rPr>
          <w:rFonts w:asciiTheme="majorHAnsi" w:hAnsiTheme="majorHAnsi" w:cstheme="majorHAnsi"/>
        </w:rPr>
        <w:t xml:space="preserve"> Creating convivial affordances: A study of virtual world social movements</w:t>
      </w:r>
      <w:r w:rsidR="0038506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Journal</w:t>
      </w:r>
      <w:r w:rsidR="007A6711" w:rsidRPr="007A6711">
        <w:rPr>
          <w:rFonts w:asciiTheme="majorHAnsi" w:hAnsiTheme="majorHAnsi" w:cstheme="majorHAnsi"/>
          <w:i/>
          <w:iCs/>
        </w:rPr>
        <w:t>, 30</w:t>
      </w:r>
      <w:r w:rsidR="007A6711">
        <w:rPr>
          <w:rFonts w:asciiTheme="majorHAnsi" w:hAnsiTheme="majorHAnsi" w:cstheme="majorHAnsi"/>
        </w:rPr>
        <w:t>(1),</w:t>
      </w:r>
      <w:r w:rsidRPr="00FD533B">
        <w:rPr>
          <w:rFonts w:asciiTheme="majorHAnsi" w:hAnsiTheme="majorHAnsi" w:cstheme="majorHAnsi"/>
        </w:rPr>
        <w:t xml:space="preserve"> </w:t>
      </w:r>
      <w:r w:rsidR="007A6711">
        <w:rPr>
          <w:rFonts w:asciiTheme="majorHAnsi" w:hAnsiTheme="majorHAnsi" w:cstheme="majorHAnsi"/>
        </w:rPr>
        <w:t xml:space="preserve">185-214. </w:t>
      </w:r>
      <w:r w:rsidRPr="00FD533B">
        <w:rPr>
          <w:rFonts w:asciiTheme="majorHAnsi" w:hAnsiTheme="majorHAnsi" w:cstheme="majorHAnsi"/>
        </w:rPr>
        <w:t>doi:10.1111/isj.12256</w:t>
      </w:r>
    </w:p>
    <w:p w14:paraId="39339CF1" w14:textId="459C0F1F" w:rsidR="0021770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Mettler, T. (2018)</w:t>
      </w:r>
      <w:r w:rsidR="00385061">
        <w:rPr>
          <w:rFonts w:asciiTheme="majorHAnsi" w:hAnsiTheme="majorHAnsi" w:cstheme="majorHAnsi"/>
        </w:rPr>
        <w:t>.</w:t>
      </w:r>
      <w:r w:rsidRPr="00FD533B">
        <w:rPr>
          <w:rFonts w:asciiTheme="majorHAnsi" w:hAnsiTheme="majorHAnsi" w:cstheme="majorHAnsi"/>
        </w:rPr>
        <w:t xml:space="preserve"> Contextualizing a professional social network for health care: Experiences from an action design research study</w:t>
      </w:r>
      <w:r w:rsidR="0038506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Journal</w:t>
      </w:r>
      <w:r w:rsidRPr="00CA0E86">
        <w:rPr>
          <w:rFonts w:asciiTheme="majorHAnsi" w:hAnsiTheme="majorHAnsi" w:cstheme="majorHAnsi"/>
          <w:i/>
          <w:iCs/>
        </w:rPr>
        <w:t>, 28</w:t>
      </w:r>
      <w:r w:rsidR="00CA0E86" w:rsidRPr="00CA0E86">
        <w:rPr>
          <w:rFonts w:asciiTheme="majorHAnsi" w:hAnsiTheme="majorHAnsi" w:cstheme="majorHAnsi"/>
        </w:rPr>
        <w:t>(4)</w:t>
      </w:r>
      <w:r w:rsidRPr="00FD533B">
        <w:rPr>
          <w:rFonts w:asciiTheme="majorHAnsi" w:hAnsiTheme="majorHAnsi" w:cstheme="majorHAnsi"/>
        </w:rPr>
        <w:t>, 684–707. doi:10.1111/isj.12154</w:t>
      </w:r>
    </w:p>
    <w:p w14:paraId="6257CCED" w14:textId="3CEB0BC4"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Petersen, A., Schermuly, A. C., &amp; Anderson, A. (2018)</w:t>
      </w:r>
      <w:r w:rsidR="00385061">
        <w:rPr>
          <w:rFonts w:asciiTheme="majorHAnsi" w:hAnsiTheme="majorHAnsi" w:cstheme="majorHAnsi"/>
        </w:rPr>
        <w:t>.</w:t>
      </w:r>
      <w:r w:rsidRPr="00FD533B">
        <w:rPr>
          <w:rFonts w:asciiTheme="majorHAnsi" w:hAnsiTheme="majorHAnsi" w:cstheme="majorHAnsi"/>
        </w:rPr>
        <w:t xml:space="preserve"> The shifting politics of patient activism: From bio-sociality to bio-digital citizenship</w:t>
      </w:r>
      <w:r w:rsidR="0038506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Health (London, England: 1997)</w:t>
      </w:r>
      <w:r w:rsidRPr="00FD533B">
        <w:rPr>
          <w:rFonts w:asciiTheme="majorHAnsi" w:hAnsiTheme="majorHAnsi" w:cstheme="majorHAnsi"/>
        </w:rPr>
        <w:t>, 1363459318815944. doi:10.1177/1363459318815944</w:t>
      </w:r>
    </w:p>
    <w:p w14:paraId="6B528A83" w14:textId="6467BFB6" w:rsidR="00885E4D" w:rsidRPr="00FD533B" w:rsidRDefault="00BB2B5F" w:rsidP="00885E4D">
      <w:pPr>
        <w:pStyle w:val="Bibliography"/>
        <w:spacing w:after="240" w:line="360" w:lineRule="auto"/>
      </w:pPr>
      <w:r w:rsidRPr="00FD533B">
        <w:rPr>
          <w:rFonts w:asciiTheme="majorHAnsi" w:hAnsiTheme="majorHAnsi" w:cstheme="majorHAnsi"/>
        </w:rPr>
        <w:lastRenderedPageBreak/>
        <w:t>Radin, P. (2006)</w:t>
      </w:r>
      <w:r w:rsidR="00385061">
        <w:rPr>
          <w:rFonts w:asciiTheme="majorHAnsi" w:hAnsiTheme="majorHAnsi" w:cstheme="majorHAnsi"/>
        </w:rPr>
        <w:t>.</w:t>
      </w:r>
      <w:r w:rsidRPr="00FD533B">
        <w:rPr>
          <w:rFonts w:asciiTheme="majorHAnsi" w:hAnsiTheme="majorHAnsi" w:cstheme="majorHAnsi"/>
        </w:rPr>
        <w:t xml:space="preserve"> ‘To me, it’s my life’: medical communication, trust, and activism in cyberspace</w:t>
      </w:r>
      <w:r w:rsidR="0038506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Social Science &amp; Medicine</w:t>
      </w:r>
      <w:r w:rsidR="008A3FF8">
        <w:rPr>
          <w:rFonts w:asciiTheme="majorHAnsi" w:hAnsiTheme="majorHAnsi" w:cstheme="majorHAnsi"/>
          <w:i/>
          <w:iCs/>
        </w:rPr>
        <w:t>,</w:t>
      </w:r>
      <w:r w:rsidRPr="004D5E3D">
        <w:rPr>
          <w:rFonts w:asciiTheme="majorHAnsi" w:hAnsiTheme="majorHAnsi" w:cstheme="majorHAnsi"/>
          <w:i/>
          <w:iCs/>
        </w:rPr>
        <w:t xml:space="preserve"> 62</w:t>
      </w:r>
      <w:r w:rsidR="004D5E3D">
        <w:rPr>
          <w:rFonts w:asciiTheme="majorHAnsi" w:hAnsiTheme="majorHAnsi" w:cstheme="majorHAnsi"/>
        </w:rPr>
        <w:t>(3)</w:t>
      </w:r>
      <w:r w:rsidRPr="00FD533B">
        <w:rPr>
          <w:rFonts w:asciiTheme="majorHAnsi" w:hAnsiTheme="majorHAnsi" w:cstheme="majorHAnsi"/>
        </w:rPr>
        <w:t>, 591–601. doi:10.1016/j.socscimed.2005.06.022</w:t>
      </w:r>
    </w:p>
    <w:p w14:paraId="096DF2A9" w14:textId="2E1CE685" w:rsidR="0008612A" w:rsidRPr="0008612A" w:rsidRDefault="00BB2B5F" w:rsidP="0008612A">
      <w:pPr>
        <w:pStyle w:val="Bibliography"/>
        <w:spacing w:after="240" w:line="360" w:lineRule="auto"/>
        <w:rPr>
          <w:rFonts w:asciiTheme="majorHAnsi" w:hAnsiTheme="majorHAnsi" w:cstheme="majorHAnsi"/>
        </w:rPr>
      </w:pPr>
      <w:r w:rsidRPr="00FD533B">
        <w:rPr>
          <w:rFonts w:asciiTheme="majorHAnsi" w:hAnsiTheme="majorHAnsi" w:cstheme="majorHAnsi"/>
        </w:rPr>
        <w:t>Saukko, P. (2018)</w:t>
      </w:r>
      <w:r w:rsidR="00385061">
        <w:rPr>
          <w:rFonts w:asciiTheme="majorHAnsi" w:hAnsiTheme="majorHAnsi" w:cstheme="majorHAnsi"/>
        </w:rPr>
        <w:t>.</w:t>
      </w:r>
      <w:r w:rsidRPr="00FD533B">
        <w:rPr>
          <w:rFonts w:asciiTheme="majorHAnsi" w:hAnsiTheme="majorHAnsi" w:cstheme="majorHAnsi"/>
        </w:rPr>
        <w:t xml:space="preserve"> Digital health</w:t>
      </w:r>
      <w:r w:rsidR="00190E7F">
        <w:rPr>
          <w:rFonts w:asciiTheme="majorHAnsi" w:hAnsiTheme="majorHAnsi" w:cstheme="majorHAnsi"/>
        </w:rPr>
        <w:t>—</w:t>
      </w:r>
      <w:r w:rsidRPr="00FD533B">
        <w:rPr>
          <w:rFonts w:asciiTheme="majorHAnsi" w:hAnsiTheme="majorHAnsi" w:cstheme="majorHAnsi"/>
        </w:rPr>
        <w:t>a new medical cosmology? The case of 23andMe online genetic testing platform</w:t>
      </w:r>
      <w:r w:rsidR="0038506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Sociology of Health &amp; Illness</w:t>
      </w:r>
      <w:r w:rsidR="00385061">
        <w:rPr>
          <w:rFonts w:asciiTheme="majorHAnsi" w:hAnsiTheme="majorHAnsi" w:cstheme="majorHAnsi"/>
        </w:rPr>
        <w:t xml:space="preserve">, </w:t>
      </w:r>
      <w:r w:rsidR="00385061" w:rsidRPr="00120EA3">
        <w:rPr>
          <w:rFonts w:asciiTheme="majorHAnsi" w:hAnsiTheme="majorHAnsi" w:cstheme="majorHAnsi"/>
          <w:i/>
          <w:iCs/>
        </w:rPr>
        <w:t>40</w:t>
      </w:r>
      <w:r w:rsidR="00385061">
        <w:rPr>
          <w:rFonts w:asciiTheme="majorHAnsi" w:hAnsiTheme="majorHAnsi" w:cstheme="majorHAnsi"/>
        </w:rPr>
        <w:t>(8), 1312-1326.</w:t>
      </w:r>
      <w:r w:rsidRPr="00FD533B">
        <w:rPr>
          <w:rFonts w:asciiTheme="majorHAnsi" w:hAnsiTheme="majorHAnsi" w:cstheme="majorHAnsi"/>
        </w:rPr>
        <w:t xml:space="preserve"> doi:10.1111/1467-9566.12774</w:t>
      </w:r>
    </w:p>
    <w:tbl>
      <w:tblPr>
        <w:tblW w:w="6564" w:type="dxa"/>
        <w:tblCellMar>
          <w:left w:w="0" w:type="dxa"/>
          <w:right w:w="0" w:type="dxa"/>
        </w:tblCellMar>
        <w:tblLook w:val="04A0" w:firstRow="1" w:lastRow="0" w:firstColumn="1" w:lastColumn="0" w:noHBand="0" w:noVBand="1"/>
      </w:tblPr>
      <w:tblGrid>
        <w:gridCol w:w="6564"/>
      </w:tblGrid>
      <w:tr w:rsidR="00775D94" w:rsidRPr="00C4519F" w14:paraId="793AA897" w14:textId="77777777" w:rsidTr="00775D94">
        <w:tc>
          <w:tcPr>
            <w:tcW w:w="0" w:type="auto"/>
            <w:vAlign w:val="center"/>
            <w:hideMark/>
          </w:tcPr>
          <w:p w14:paraId="605D600C" w14:textId="77777777" w:rsidR="00775D94" w:rsidRPr="00FD533B" w:rsidRDefault="00775D94" w:rsidP="00D66793">
            <w:pPr>
              <w:spacing w:after="240" w:line="360" w:lineRule="auto"/>
              <w:rPr>
                <w:rFonts w:asciiTheme="majorHAnsi" w:hAnsiTheme="majorHAnsi" w:cstheme="majorHAnsi"/>
                <w:lang w:val="en-GB"/>
              </w:rPr>
            </w:pPr>
          </w:p>
        </w:tc>
      </w:tr>
    </w:tbl>
    <w:p w14:paraId="4E738EDD" w14:textId="72D04585" w:rsidR="006D46E1"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Stewart, M.</w:t>
      </w:r>
      <w:r w:rsidR="00190E7F">
        <w:rPr>
          <w:rFonts w:asciiTheme="majorHAnsi" w:hAnsiTheme="majorHAnsi" w:cstheme="majorHAnsi"/>
        </w:rPr>
        <w:t>,</w:t>
      </w:r>
      <w:r w:rsidRPr="00FD533B">
        <w:rPr>
          <w:rFonts w:asciiTheme="majorHAnsi" w:hAnsiTheme="majorHAnsi" w:cstheme="majorHAnsi"/>
        </w:rPr>
        <w:t xml:space="preserve"> &amp; Schultze, U. (2019)</w:t>
      </w:r>
      <w:r w:rsidR="00190E7F">
        <w:rPr>
          <w:rFonts w:asciiTheme="majorHAnsi" w:hAnsiTheme="majorHAnsi" w:cstheme="majorHAnsi"/>
        </w:rPr>
        <w:t>.</w:t>
      </w:r>
      <w:r w:rsidRPr="00FD533B">
        <w:rPr>
          <w:rFonts w:asciiTheme="majorHAnsi" w:hAnsiTheme="majorHAnsi" w:cstheme="majorHAnsi"/>
        </w:rPr>
        <w:t xml:space="preserve"> Producing solidarity in social media activism: The case of My Stealthy Freedom</w:t>
      </w:r>
      <w:r w:rsidR="00190E7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and Organization</w:t>
      </w:r>
      <w:r w:rsidR="00190E7F">
        <w:rPr>
          <w:rFonts w:asciiTheme="majorHAnsi" w:hAnsiTheme="majorHAnsi" w:cstheme="majorHAnsi"/>
        </w:rPr>
        <w:t xml:space="preserve">, </w:t>
      </w:r>
      <w:r w:rsidR="00190E7F" w:rsidRPr="00120EA3">
        <w:rPr>
          <w:rFonts w:asciiTheme="majorHAnsi" w:hAnsiTheme="majorHAnsi" w:cstheme="majorHAnsi"/>
          <w:i/>
          <w:iCs/>
        </w:rPr>
        <w:t>29</w:t>
      </w:r>
      <w:r w:rsidR="00190E7F">
        <w:rPr>
          <w:rFonts w:asciiTheme="majorHAnsi" w:hAnsiTheme="majorHAnsi" w:cstheme="majorHAnsi"/>
        </w:rPr>
        <w:t>(3), 100251.</w:t>
      </w:r>
      <w:r w:rsidRPr="00FD533B">
        <w:rPr>
          <w:rFonts w:asciiTheme="majorHAnsi" w:hAnsiTheme="majorHAnsi" w:cstheme="majorHAnsi"/>
        </w:rPr>
        <w:t xml:space="preserve"> doi:10.1016/j.infoandorg.2019.04.003</w:t>
      </w:r>
    </w:p>
    <w:p w14:paraId="1AEB373D" w14:textId="08300EBA" w:rsidR="006D46E1" w:rsidRPr="00FD533B" w:rsidRDefault="006D46E1" w:rsidP="00D66793">
      <w:pPr>
        <w:pStyle w:val="Bibliography"/>
        <w:spacing w:after="240" w:line="360" w:lineRule="auto"/>
        <w:rPr>
          <w:rFonts w:asciiTheme="majorHAnsi" w:hAnsiTheme="majorHAnsi" w:cstheme="majorHAnsi"/>
        </w:rPr>
      </w:pPr>
      <w:r w:rsidRPr="00FD533B">
        <w:rPr>
          <w:rFonts w:asciiTheme="majorHAnsi" w:hAnsiTheme="majorHAnsi" w:cstheme="majorHAnsi"/>
        </w:rPr>
        <w:t>Symon, G., Cassell, C.</w:t>
      </w:r>
      <w:r w:rsidR="00190E7F">
        <w:rPr>
          <w:rFonts w:asciiTheme="majorHAnsi" w:hAnsiTheme="majorHAnsi" w:cstheme="majorHAnsi"/>
        </w:rPr>
        <w:t>,</w:t>
      </w:r>
      <w:r w:rsidRPr="00FD533B">
        <w:rPr>
          <w:rFonts w:asciiTheme="majorHAnsi" w:hAnsiTheme="majorHAnsi" w:cstheme="majorHAnsi"/>
        </w:rPr>
        <w:t xml:space="preserve"> &amp; Johnson, P. (2018)</w:t>
      </w:r>
      <w:r w:rsidR="00190E7F">
        <w:rPr>
          <w:rFonts w:asciiTheme="majorHAnsi" w:hAnsiTheme="majorHAnsi" w:cstheme="majorHAnsi"/>
        </w:rPr>
        <w:t>.</w:t>
      </w:r>
      <w:r w:rsidRPr="00FD533B">
        <w:rPr>
          <w:rFonts w:asciiTheme="majorHAnsi" w:hAnsiTheme="majorHAnsi" w:cstheme="majorHAnsi"/>
        </w:rPr>
        <w:t xml:space="preserve"> Evaluative Practices in Qualitative Management Research: A Critical Review</w:t>
      </w:r>
      <w:r w:rsidR="00190E7F">
        <w:rPr>
          <w:rFonts w:asciiTheme="majorHAnsi" w:hAnsiTheme="majorHAnsi" w:cstheme="majorHAnsi"/>
        </w:rPr>
        <w:t>.</w:t>
      </w:r>
      <w:r w:rsidRPr="00FD533B">
        <w:rPr>
          <w:rFonts w:asciiTheme="majorHAnsi" w:hAnsiTheme="majorHAnsi" w:cstheme="majorHAnsi"/>
        </w:rPr>
        <w:t> </w:t>
      </w:r>
      <w:r w:rsidRPr="00FD533B">
        <w:rPr>
          <w:rFonts w:asciiTheme="majorHAnsi" w:hAnsiTheme="majorHAnsi" w:cstheme="majorHAnsi"/>
          <w:i/>
          <w:iCs/>
        </w:rPr>
        <w:t>International Journal of Management Reviews</w:t>
      </w:r>
      <w:r w:rsidRPr="00120EA3">
        <w:rPr>
          <w:rFonts w:asciiTheme="majorHAnsi" w:hAnsiTheme="majorHAnsi" w:cstheme="majorHAnsi"/>
          <w:i/>
          <w:iCs/>
        </w:rPr>
        <w:t>, 20</w:t>
      </w:r>
      <w:r w:rsidR="00120EA3" w:rsidRPr="00120EA3">
        <w:rPr>
          <w:rFonts w:asciiTheme="majorHAnsi" w:hAnsiTheme="majorHAnsi" w:cstheme="majorHAnsi"/>
        </w:rPr>
        <w:t>(1)</w:t>
      </w:r>
      <w:r w:rsidRPr="00FD533B">
        <w:rPr>
          <w:rFonts w:asciiTheme="majorHAnsi" w:hAnsiTheme="majorHAnsi" w:cstheme="majorHAnsi"/>
        </w:rPr>
        <w:t>, 134-154.</w:t>
      </w:r>
      <w:r w:rsidR="000D6524">
        <w:rPr>
          <w:rFonts w:asciiTheme="majorHAnsi" w:hAnsiTheme="majorHAnsi" w:cstheme="majorHAnsi"/>
        </w:rPr>
        <w:t xml:space="preserve"> d</w:t>
      </w:r>
      <w:r w:rsidR="000D6524" w:rsidRPr="000D6524">
        <w:rPr>
          <w:rFonts w:asciiTheme="majorHAnsi" w:hAnsiTheme="majorHAnsi" w:cstheme="majorHAnsi"/>
        </w:rPr>
        <w:t>oi</w:t>
      </w:r>
      <w:r w:rsidR="000D6524">
        <w:rPr>
          <w:rFonts w:asciiTheme="majorHAnsi" w:hAnsiTheme="majorHAnsi" w:cstheme="majorHAnsi"/>
        </w:rPr>
        <w:t>:</w:t>
      </w:r>
      <w:r w:rsidR="000D6524" w:rsidRPr="000D6524">
        <w:rPr>
          <w:rFonts w:asciiTheme="majorHAnsi" w:hAnsiTheme="majorHAnsi" w:cstheme="majorHAnsi"/>
        </w:rPr>
        <w:t>10.1111/ijmr.12120</w:t>
      </w:r>
    </w:p>
    <w:p w14:paraId="5018FB42" w14:textId="67F221C7"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Tempini, N. (2015)</w:t>
      </w:r>
      <w:r w:rsidR="00190E7F">
        <w:rPr>
          <w:rFonts w:asciiTheme="majorHAnsi" w:hAnsiTheme="majorHAnsi" w:cstheme="majorHAnsi"/>
        </w:rPr>
        <w:t>.</w:t>
      </w:r>
      <w:r w:rsidRPr="00FD533B">
        <w:rPr>
          <w:rFonts w:asciiTheme="majorHAnsi" w:hAnsiTheme="majorHAnsi" w:cstheme="majorHAnsi"/>
        </w:rPr>
        <w:t xml:space="preserve"> Governing PatientsLikeMe: Information Production and Research Through an Open, Distributed, and Data-Based Social Media Network</w:t>
      </w:r>
      <w:r w:rsidR="00190E7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Society</w:t>
      </w:r>
      <w:r w:rsidRPr="00C81806">
        <w:rPr>
          <w:rFonts w:asciiTheme="majorHAnsi" w:hAnsiTheme="majorHAnsi" w:cstheme="majorHAnsi"/>
          <w:i/>
          <w:iCs/>
        </w:rPr>
        <w:t>, 31</w:t>
      </w:r>
      <w:r w:rsidR="00C81806">
        <w:rPr>
          <w:rFonts w:asciiTheme="majorHAnsi" w:hAnsiTheme="majorHAnsi" w:cstheme="majorHAnsi"/>
        </w:rPr>
        <w:t>(2)</w:t>
      </w:r>
      <w:r w:rsidRPr="00FD533B">
        <w:rPr>
          <w:rFonts w:asciiTheme="majorHAnsi" w:hAnsiTheme="majorHAnsi" w:cstheme="majorHAnsi"/>
        </w:rPr>
        <w:t>, 193–211. doi:10.1080/01972243.2015.998108</w:t>
      </w:r>
    </w:p>
    <w:p w14:paraId="696C01F2" w14:textId="10359DA4"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Thornton, J. (2010)</w:t>
      </w:r>
      <w:r w:rsidR="00190E7F">
        <w:rPr>
          <w:rFonts w:asciiTheme="majorHAnsi" w:hAnsiTheme="majorHAnsi" w:cstheme="majorHAnsi"/>
        </w:rPr>
        <w:t>.</w:t>
      </w:r>
      <w:r w:rsidRPr="00FD533B">
        <w:rPr>
          <w:rFonts w:asciiTheme="majorHAnsi" w:hAnsiTheme="majorHAnsi" w:cstheme="majorHAnsi"/>
        </w:rPr>
        <w:t xml:space="preserve"> Global health – it’s not just malaria </w:t>
      </w:r>
      <w:r w:rsidRPr="00FD533B">
        <w:rPr>
          <w:rFonts w:asciiTheme="majorHAnsi" w:hAnsiTheme="majorHAnsi" w:cstheme="majorHAnsi"/>
          <w:i/>
          <w:iCs/>
        </w:rPr>
        <w:t>The Guardian</w:t>
      </w:r>
      <w:r w:rsidRPr="00FD533B">
        <w:rPr>
          <w:rFonts w:asciiTheme="majorHAnsi" w:hAnsiTheme="majorHAnsi" w:cstheme="majorHAnsi"/>
        </w:rPr>
        <w:t>. Retrieved from https://www.theguardian.com/journalismcompetition/global-health-its-not-just-malaria</w:t>
      </w:r>
    </w:p>
    <w:p w14:paraId="6F939221" w14:textId="398768AE" w:rsidR="00BB2B5F" w:rsidRPr="00FD533B" w:rsidRDefault="00BB2B5F" w:rsidP="00D66793">
      <w:pPr>
        <w:pStyle w:val="Bibliography"/>
        <w:spacing w:after="240" w:line="360" w:lineRule="auto"/>
        <w:rPr>
          <w:rFonts w:asciiTheme="majorHAnsi" w:hAnsiTheme="majorHAnsi" w:cstheme="majorHAnsi"/>
        </w:rPr>
      </w:pPr>
      <w:r w:rsidRPr="00190E7F">
        <w:rPr>
          <w:rFonts w:asciiTheme="majorHAnsi" w:hAnsiTheme="majorHAnsi" w:cstheme="majorHAnsi"/>
          <w:lang w:val="de-DE"/>
        </w:rPr>
        <w:t>Tim, Y., Pan, S. L., Bahri, S., &amp; Fauzi, A. (2018)</w:t>
      </w:r>
      <w:r w:rsidR="00190E7F" w:rsidRPr="00190E7F">
        <w:rPr>
          <w:rFonts w:asciiTheme="majorHAnsi" w:hAnsiTheme="majorHAnsi" w:cstheme="majorHAnsi"/>
          <w:lang w:val="de-DE"/>
        </w:rPr>
        <w:t>.</w:t>
      </w:r>
      <w:r w:rsidRPr="00190E7F">
        <w:rPr>
          <w:rFonts w:asciiTheme="majorHAnsi" w:hAnsiTheme="majorHAnsi" w:cstheme="majorHAnsi"/>
          <w:lang w:val="de-DE"/>
        </w:rPr>
        <w:t xml:space="preserve"> </w:t>
      </w:r>
      <w:r w:rsidRPr="00FD533B">
        <w:rPr>
          <w:rFonts w:asciiTheme="majorHAnsi" w:hAnsiTheme="majorHAnsi" w:cstheme="majorHAnsi"/>
        </w:rPr>
        <w:t>Digitally enabled affordances for community-driven environmental movement in rural Malaysia</w:t>
      </w:r>
      <w:r w:rsidR="00190E7F">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Systems Journal</w:t>
      </w:r>
      <w:r w:rsidRPr="00FD533B">
        <w:rPr>
          <w:rFonts w:asciiTheme="majorHAnsi" w:hAnsiTheme="majorHAnsi" w:cstheme="majorHAnsi"/>
        </w:rPr>
        <w:t>,</w:t>
      </w:r>
      <w:r w:rsidRPr="00C81806">
        <w:rPr>
          <w:rFonts w:asciiTheme="majorHAnsi" w:hAnsiTheme="majorHAnsi" w:cstheme="majorHAnsi"/>
          <w:i/>
          <w:iCs/>
        </w:rPr>
        <w:t xml:space="preserve"> 28</w:t>
      </w:r>
      <w:r w:rsidR="00C81806" w:rsidRPr="00C81806">
        <w:rPr>
          <w:rFonts w:asciiTheme="majorHAnsi" w:hAnsiTheme="majorHAnsi" w:cstheme="majorHAnsi"/>
        </w:rPr>
        <w:t>(1)</w:t>
      </w:r>
      <w:r w:rsidRPr="00FD533B">
        <w:rPr>
          <w:rFonts w:asciiTheme="majorHAnsi" w:hAnsiTheme="majorHAnsi" w:cstheme="majorHAnsi"/>
        </w:rPr>
        <w:t>, 48–75. doi:10.1111/isj.12140</w:t>
      </w:r>
    </w:p>
    <w:p w14:paraId="0B59E770" w14:textId="2E8EB911"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Vegh, S. (2003)</w:t>
      </w:r>
      <w:r w:rsidR="00190E7F">
        <w:rPr>
          <w:rFonts w:asciiTheme="majorHAnsi" w:hAnsiTheme="majorHAnsi" w:cstheme="majorHAnsi"/>
        </w:rPr>
        <w:t>.</w:t>
      </w:r>
      <w:r w:rsidRPr="00FD533B">
        <w:rPr>
          <w:rFonts w:asciiTheme="majorHAnsi" w:hAnsiTheme="majorHAnsi" w:cstheme="majorHAnsi"/>
        </w:rPr>
        <w:t xml:space="preserve"> Classifying Forms of Online Activism: The case of cyberprotests against the world bank</w:t>
      </w:r>
      <w:r w:rsidR="00190E7F">
        <w:rPr>
          <w:rFonts w:asciiTheme="majorHAnsi" w:hAnsiTheme="majorHAnsi" w:cstheme="majorHAnsi"/>
        </w:rPr>
        <w:t>.</w:t>
      </w:r>
      <w:r w:rsidRPr="00FD533B">
        <w:rPr>
          <w:rFonts w:asciiTheme="majorHAnsi" w:hAnsiTheme="majorHAnsi" w:cstheme="majorHAnsi"/>
        </w:rPr>
        <w:t xml:space="preserve"> In: </w:t>
      </w:r>
      <w:r w:rsidRPr="00FD533B">
        <w:rPr>
          <w:rFonts w:asciiTheme="majorHAnsi" w:hAnsiTheme="majorHAnsi" w:cstheme="majorHAnsi"/>
          <w:i/>
          <w:iCs/>
        </w:rPr>
        <w:t>Cyberactivism: Online Activism in Theory and Practice</w:t>
      </w:r>
      <w:r w:rsidRPr="00FD533B">
        <w:rPr>
          <w:rFonts w:asciiTheme="majorHAnsi" w:hAnsiTheme="majorHAnsi" w:cstheme="majorHAnsi"/>
        </w:rPr>
        <w:t xml:space="preserve">, M. Mccaughey &amp; M. Ayers (eds.) 1 edition, pp. 71–95. </w:t>
      </w:r>
      <w:r w:rsidR="006B4655">
        <w:rPr>
          <w:rFonts w:asciiTheme="majorHAnsi" w:hAnsiTheme="majorHAnsi" w:cstheme="majorHAnsi"/>
        </w:rPr>
        <w:t xml:space="preserve">New York, NY: </w:t>
      </w:r>
      <w:r w:rsidRPr="00FD533B">
        <w:rPr>
          <w:rFonts w:asciiTheme="majorHAnsi" w:hAnsiTheme="majorHAnsi" w:cstheme="majorHAnsi"/>
        </w:rPr>
        <w:t>Routledge.</w:t>
      </w:r>
    </w:p>
    <w:p w14:paraId="777A2032" w14:textId="141A11DB" w:rsidR="00FE68B8" w:rsidRPr="00FE68B8" w:rsidRDefault="00BB2B5F" w:rsidP="00FE68B8">
      <w:pPr>
        <w:pStyle w:val="Bibliography"/>
        <w:spacing w:after="240" w:line="360" w:lineRule="auto"/>
        <w:rPr>
          <w:rFonts w:asciiTheme="majorHAnsi" w:hAnsiTheme="majorHAnsi" w:cstheme="majorHAnsi"/>
        </w:rPr>
      </w:pPr>
      <w:r w:rsidRPr="00FD533B">
        <w:rPr>
          <w:rFonts w:asciiTheme="majorHAnsi" w:hAnsiTheme="majorHAnsi" w:cstheme="majorHAnsi"/>
        </w:rPr>
        <w:lastRenderedPageBreak/>
        <w:t>Vicari, S.</w:t>
      </w:r>
      <w:r w:rsidR="00B94B52">
        <w:rPr>
          <w:rFonts w:asciiTheme="majorHAnsi" w:hAnsiTheme="majorHAnsi" w:cstheme="majorHAnsi"/>
        </w:rPr>
        <w:t>,</w:t>
      </w:r>
      <w:r w:rsidRPr="00FD533B">
        <w:rPr>
          <w:rFonts w:asciiTheme="majorHAnsi" w:hAnsiTheme="majorHAnsi" w:cstheme="majorHAnsi"/>
        </w:rPr>
        <w:t xml:space="preserve"> &amp; Cappai, F. (2016)</w:t>
      </w:r>
      <w:r w:rsidR="00B94B52">
        <w:rPr>
          <w:rFonts w:asciiTheme="majorHAnsi" w:hAnsiTheme="majorHAnsi" w:cstheme="majorHAnsi"/>
        </w:rPr>
        <w:t>.</w:t>
      </w:r>
      <w:r w:rsidRPr="00FD533B">
        <w:rPr>
          <w:rFonts w:asciiTheme="majorHAnsi" w:hAnsiTheme="majorHAnsi" w:cstheme="majorHAnsi"/>
        </w:rPr>
        <w:t xml:space="preserve"> Health activism and the logic of connective action. A case study of rare disease patient organisations</w:t>
      </w:r>
      <w:r w:rsidR="00B94B52">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Information, Communication &amp; Society</w:t>
      </w:r>
      <w:r w:rsidRPr="00344AE8">
        <w:rPr>
          <w:rFonts w:asciiTheme="majorHAnsi" w:hAnsiTheme="majorHAnsi" w:cstheme="majorHAnsi"/>
          <w:i/>
          <w:iCs/>
        </w:rPr>
        <w:t>, 19</w:t>
      </w:r>
      <w:r w:rsidR="00344AE8">
        <w:rPr>
          <w:rFonts w:asciiTheme="majorHAnsi" w:hAnsiTheme="majorHAnsi" w:cstheme="majorHAnsi"/>
        </w:rPr>
        <w:t>(11)</w:t>
      </w:r>
      <w:r w:rsidRPr="00FD533B">
        <w:rPr>
          <w:rFonts w:asciiTheme="majorHAnsi" w:hAnsiTheme="majorHAnsi" w:cstheme="majorHAnsi"/>
        </w:rPr>
        <w:t>, 1653–1671. doi:10.1080/1369118X.2016.1154587</w:t>
      </w:r>
    </w:p>
    <w:p w14:paraId="151E8DB8" w14:textId="6E44B4DF" w:rsidR="00FE68B8" w:rsidRDefault="00FE68B8" w:rsidP="00910BF7">
      <w:pPr>
        <w:pStyle w:val="Bibliography"/>
        <w:spacing w:after="240" w:line="360" w:lineRule="auto"/>
        <w:rPr>
          <w:rFonts w:asciiTheme="majorHAnsi" w:hAnsiTheme="majorHAnsi" w:cstheme="majorHAnsi"/>
        </w:rPr>
      </w:pPr>
      <w:r>
        <w:rPr>
          <w:rFonts w:asciiTheme="majorHAnsi" w:hAnsiTheme="majorHAnsi" w:cstheme="majorHAnsi"/>
        </w:rPr>
        <w:t>Walsham, G. (1995). Interpretive studies in IS research: nature and method</w:t>
      </w:r>
      <w:r w:rsidR="00B94B52">
        <w:rPr>
          <w:rFonts w:asciiTheme="majorHAnsi" w:hAnsiTheme="majorHAnsi" w:cstheme="majorHAnsi"/>
        </w:rPr>
        <w:t>.</w:t>
      </w:r>
      <w:r>
        <w:rPr>
          <w:rFonts w:asciiTheme="majorHAnsi" w:hAnsiTheme="majorHAnsi" w:cstheme="majorHAnsi"/>
        </w:rPr>
        <w:t xml:space="preserve"> </w:t>
      </w:r>
      <w:r>
        <w:rPr>
          <w:rFonts w:asciiTheme="majorHAnsi" w:hAnsiTheme="majorHAnsi" w:cstheme="majorHAnsi"/>
          <w:i/>
          <w:iCs/>
        </w:rPr>
        <w:t xml:space="preserve">European Journal of Information Systems, </w:t>
      </w:r>
      <w:r w:rsidRPr="00F66393">
        <w:rPr>
          <w:rFonts w:asciiTheme="majorHAnsi" w:hAnsiTheme="majorHAnsi" w:cstheme="majorHAnsi"/>
          <w:i/>
          <w:iCs/>
        </w:rPr>
        <w:t>4</w:t>
      </w:r>
      <w:r w:rsidR="00F66393">
        <w:rPr>
          <w:rFonts w:asciiTheme="majorHAnsi" w:hAnsiTheme="majorHAnsi" w:cstheme="majorHAnsi"/>
        </w:rPr>
        <w:t>(2)</w:t>
      </w:r>
      <w:r>
        <w:rPr>
          <w:rFonts w:asciiTheme="majorHAnsi" w:hAnsiTheme="majorHAnsi" w:cstheme="majorHAnsi"/>
        </w:rPr>
        <w:t xml:space="preserve">, 74-81. </w:t>
      </w:r>
      <w:r w:rsidR="006B4655">
        <w:rPr>
          <w:rFonts w:asciiTheme="majorHAnsi" w:hAnsiTheme="majorHAnsi" w:cstheme="majorHAnsi"/>
        </w:rPr>
        <w:t>doi:</w:t>
      </w:r>
      <w:r w:rsidR="006B4655" w:rsidRPr="006B4655">
        <w:rPr>
          <w:rFonts w:asciiTheme="majorHAnsi" w:hAnsiTheme="majorHAnsi" w:cstheme="majorHAnsi"/>
        </w:rPr>
        <w:t>10.1057/ejis.1995.9</w:t>
      </w:r>
    </w:p>
    <w:p w14:paraId="4204AB15" w14:textId="7C28304E" w:rsidR="00910BF7" w:rsidRPr="00FD533B" w:rsidRDefault="00910BF7" w:rsidP="00910BF7">
      <w:pPr>
        <w:pStyle w:val="Bibliography"/>
        <w:spacing w:after="240" w:line="360" w:lineRule="auto"/>
        <w:rPr>
          <w:rFonts w:asciiTheme="majorHAnsi" w:hAnsiTheme="majorHAnsi" w:cstheme="majorHAnsi"/>
        </w:rPr>
      </w:pPr>
      <w:r w:rsidRPr="00FD533B">
        <w:rPr>
          <w:rFonts w:asciiTheme="majorHAnsi" w:hAnsiTheme="majorHAnsi" w:cstheme="majorHAnsi"/>
        </w:rPr>
        <w:t>Welch, C., &amp; Piekkari, R. (2017)</w:t>
      </w:r>
      <w:r w:rsidR="00B94B52">
        <w:rPr>
          <w:rFonts w:asciiTheme="majorHAnsi" w:hAnsiTheme="majorHAnsi" w:cstheme="majorHAnsi"/>
        </w:rPr>
        <w:t>.</w:t>
      </w:r>
      <w:r w:rsidRPr="00FD533B">
        <w:rPr>
          <w:rFonts w:asciiTheme="majorHAnsi" w:hAnsiTheme="majorHAnsi" w:cstheme="majorHAnsi"/>
        </w:rPr>
        <w:t xml:space="preserve"> How should we (not) judge the ‘quality’ of qualitative research? A re-assessment of current evaluative criteria in International Business</w:t>
      </w:r>
      <w:r w:rsidR="00B94B52">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Journal of World Business</w:t>
      </w:r>
      <w:r w:rsidRPr="007B1594">
        <w:rPr>
          <w:rFonts w:asciiTheme="majorHAnsi" w:hAnsiTheme="majorHAnsi" w:cstheme="majorHAnsi"/>
          <w:i/>
          <w:iCs/>
        </w:rPr>
        <w:t>, 52</w:t>
      </w:r>
      <w:r w:rsidR="007B1594">
        <w:rPr>
          <w:rFonts w:asciiTheme="majorHAnsi" w:hAnsiTheme="majorHAnsi" w:cstheme="majorHAnsi"/>
        </w:rPr>
        <w:t>(5)</w:t>
      </w:r>
      <w:r w:rsidRPr="00FD533B">
        <w:rPr>
          <w:rFonts w:asciiTheme="majorHAnsi" w:hAnsiTheme="majorHAnsi" w:cstheme="majorHAnsi"/>
        </w:rPr>
        <w:t>, 714–725. doi: 10.1016/j.jwb.2017.05.007</w:t>
      </w:r>
    </w:p>
    <w:p w14:paraId="7A0FE85F" w14:textId="6F8BD9EE"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 xml:space="preserve">Woodward, A., Fyfe, M., Handuleh, J., </w:t>
      </w:r>
      <w:r w:rsidR="00872410">
        <w:rPr>
          <w:rFonts w:asciiTheme="majorHAnsi" w:hAnsiTheme="majorHAnsi" w:cstheme="majorHAnsi"/>
        </w:rPr>
        <w:t>Patel, P., Godman, B., Leather, A., &amp;</w:t>
      </w:r>
      <w:r w:rsidRPr="00FD533B">
        <w:rPr>
          <w:rFonts w:asciiTheme="majorHAnsi" w:hAnsiTheme="majorHAnsi" w:cstheme="majorHAnsi"/>
        </w:rPr>
        <w:t xml:space="preserve"> Finlayson, A. (2014)</w:t>
      </w:r>
      <w:r w:rsidR="00872410">
        <w:rPr>
          <w:rFonts w:asciiTheme="majorHAnsi" w:hAnsiTheme="majorHAnsi" w:cstheme="majorHAnsi"/>
        </w:rPr>
        <w:t>.</w:t>
      </w:r>
      <w:r w:rsidRPr="00FD533B">
        <w:rPr>
          <w:rFonts w:asciiTheme="majorHAnsi" w:hAnsiTheme="majorHAnsi" w:cstheme="majorHAnsi"/>
        </w:rPr>
        <w:t xml:space="preserve"> Diffusion of e-health innovations in ‘post-conflict’ settings: a qualitative study on the personal experiences of health workers</w:t>
      </w:r>
      <w:r w:rsidR="00872410">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Human Resources for Health</w:t>
      </w:r>
      <w:r w:rsidRPr="00FD533B">
        <w:rPr>
          <w:rFonts w:asciiTheme="majorHAnsi" w:hAnsiTheme="majorHAnsi" w:cstheme="majorHAnsi"/>
        </w:rPr>
        <w:t xml:space="preserve">, </w:t>
      </w:r>
      <w:r w:rsidRPr="005C7C55">
        <w:rPr>
          <w:rFonts w:asciiTheme="majorHAnsi" w:hAnsiTheme="majorHAnsi" w:cstheme="majorHAnsi"/>
          <w:i/>
          <w:iCs/>
        </w:rPr>
        <w:t>12</w:t>
      </w:r>
      <w:r w:rsidR="005C7C55">
        <w:rPr>
          <w:rFonts w:asciiTheme="majorHAnsi" w:hAnsiTheme="majorHAnsi" w:cstheme="majorHAnsi"/>
        </w:rPr>
        <w:t>(1), 22.</w:t>
      </w:r>
      <w:r w:rsidRPr="00FD533B">
        <w:rPr>
          <w:rFonts w:asciiTheme="majorHAnsi" w:hAnsiTheme="majorHAnsi" w:cstheme="majorHAnsi"/>
        </w:rPr>
        <w:t xml:space="preserve"> doi:10.1186/1478-4491-12-22</w:t>
      </w:r>
    </w:p>
    <w:p w14:paraId="4F527C2C" w14:textId="7B1227E0"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Yin, R. K. (2008)</w:t>
      </w:r>
      <w:r w:rsidR="008D678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Case study research: Design and methods</w:t>
      </w:r>
      <w:r w:rsidRPr="00FD533B">
        <w:rPr>
          <w:rFonts w:asciiTheme="majorHAnsi" w:hAnsiTheme="majorHAnsi" w:cstheme="majorHAnsi"/>
        </w:rPr>
        <w:t xml:space="preserve">. </w:t>
      </w:r>
      <w:r w:rsidR="008D6781">
        <w:rPr>
          <w:rFonts w:asciiTheme="majorHAnsi" w:hAnsiTheme="majorHAnsi" w:cstheme="majorHAnsi"/>
        </w:rPr>
        <w:t xml:space="preserve">Thousand Oaks, CA: </w:t>
      </w:r>
      <w:r w:rsidRPr="00FD533B">
        <w:rPr>
          <w:rFonts w:asciiTheme="majorHAnsi" w:hAnsiTheme="majorHAnsi" w:cstheme="majorHAnsi"/>
        </w:rPr>
        <w:t>Sage.</w:t>
      </w:r>
    </w:p>
    <w:p w14:paraId="2A7280F9" w14:textId="4D77BCA2"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Zhao, J., Wang, T., &amp; Fan, X. (2015)</w:t>
      </w:r>
      <w:r w:rsidR="008D6781">
        <w:rPr>
          <w:rFonts w:asciiTheme="majorHAnsi" w:hAnsiTheme="majorHAnsi" w:cstheme="majorHAnsi"/>
        </w:rPr>
        <w:t>.</w:t>
      </w:r>
      <w:r w:rsidRPr="00FD533B">
        <w:rPr>
          <w:rFonts w:asciiTheme="majorHAnsi" w:hAnsiTheme="majorHAnsi" w:cstheme="majorHAnsi"/>
        </w:rPr>
        <w:t xml:space="preserve"> Patient value co-creation in online health communities: Social identity effects on customer knowledge contributions and membership continuance intentions in online health communities</w:t>
      </w:r>
      <w:r w:rsidR="008D678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Journal of Service Management</w:t>
      </w:r>
      <w:r w:rsidRPr="00FD533B">
        <w:rPr>
          <w:rFonts w:asciiTheme="majorHAnsi" w:hAnsiTheme="majorHAnsi" w:cstheme="majorHAnsi"/>
        </w:rPr>
        <w:t xml:space="preserve">, </w:t>
      </w:r>
      <w:r w:rsidRPr="005C7C55">
        <w:rPr>
          <w:rFonts w:asciiTheme="majorHAnsi" w:hAnsiTheme="majorHAnsi" w:cstheme="majorHAnsi"/>
          <w:i/>
          <w:iCs/>
        </w:rPr>
        <w:t>26</w:t>
      </w:r>
      <w:r w:rsidR="005C7C55">
        <w:rPr>
          <w:rFonts w:asciiTheme="majorHAnsi" w:hAnsiTheme="majorHAnsi" w:cstheme="majorHAnsi"/>
        </w:rPr>
        <w:t>(1)</w:t>
      </w:r>
      <w:r w:rsidRPr="00FD533B">
        <w:rPr>
          <w:rFonts w:asciiTheme="majorHAnsi" w:hAnsiTheme="majorHAnsi" w:cstheme="majorHAnsi"/>
        </w:rPr>
        <w:t>, 72–96. doi:10.1108/JOSM-12-2013-0344</w:t>
      </w:r>
    </w:p>
    <w:p w14:paraId="05CA93E5" w14:textId="1B6FE446"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Ziewitz, M. (2017)</w:t>
      </w:r>
      <w:r w:rsidR="008D6781">
        <w:rPr>
          <w:rFonts w:asciiTheme="majorHAnsi" w:hAnsiTheme="majorHAnsi" w:cstheme="majorHAnsi"/>
        </w:rPr>
        <w:t>.</w:t>
      </w:r>
      <w:r w:rsidRPr="00FD533B">
        <w:rPr>
          <w:rFonts w:asciiTheme="majorHAnsi" w:hAnsiTheme="majorHAnsi" w:cstheme="majorHAnsi"/>
        </w:rPr>
        <w:t xml:space="preserve"> Experience in action: Moderating care in web-based patient feedback</w:t>
      </w:r>
      <w:r w:rsidR="008D678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Social Science &amp; Medicine</w:t>
      </w:r>
      <w:r w:rsidRPr="00FD533B">
        <w:rPr>
          <w:rFonts w:asciiTheme="majorHAnsi" w:hAnsiTheme="majorHAnsi" w:cstheme="majorHAnsi"/>
        </w:rPr>
        <w:t xml:space="preserve">, </w:t>
      </w:r>
      <w:r w:rsidRPr="00DA6548">
        <w:rPr>
          <w:rFonts w:asciiTheme="majorHAnsi" w:hAnsiTheme="majorHAnsi" w:cstheme="majorHAnsi"/>
        </w:rPr>
        <w:t>175</w:t>
      </w:r>
      <w:r w:rsidRPr="00FD533B">
        <w:rPr>
          <w:rFonts w:asciiTheme="majorHAnsi" w:hAnsiTheme="majorHAnsi" w:cstheme="majorHAnsi"/>
        </w:rPr>
        <w:t>, 99–108. doi:10.1016/j.socscimed.2016.12.028</w:t>
      </w:r>
    </w:p>
    <w:p w14:paraId="47987DF3" w14:textId="741DE028" w:rsidR="00BB2B5F" w:rsidRPr="00FD533B" w:rsidRDefault="00BB2B5F" w:rsidP="00D66793">
      <w:pPr>
        <w:pStyle w:val="Bibliography"/>
        <w:spacing w:after="240" w:line="360" w:lineRule="auto"/>
        <w:rPr>
          <w:rFonts w:asciiTheme="majorHAnsi" w:hAnsiTheme="majorHAnsi" w:cstheme="majorHAnsi"/>
        </w:rPr>
      </w:pPr>
      <w:r w:rsidRPr="00FD533B">
        <w:rPr>
          <w:rFonts w:asciiTheme="majorHAnsi" w:hAnsiTheme="majorHAnsi" w:cstheme="majorHAnsi"/>
        </w:rPr>
        <w:t>Zoller, H. M. (2005)</w:t>
      </w:r>
      <w:r w:rsidR="008D6781">
        <w:rPr>
          <w:rFonts w:asciiTheme="majorHAnsi" w:hAnsiTheme="majorHAnsi" w:cstheme="majorHAnsi"/>
        </w:rPr>
        <w:t>.</w:t>
      </w:r>
      <w:r w:rsidRPr="00FD533B">
        <w:rPr>
          <w:rFonts w:asciiTheme="majorHAnsi" w:hAnsiTheme="majorHAnsi" w:cstheme="majorHAnsi"/>
        </w:rPr>
        <w:t xml:space="preserve"> Health Activism: Communication Theory and Action for Social Change</w:t>
      </w:r>
      <w:r w:rsidR="008D6781">
        <w:rPr>
          <w:rFonts w:asciiTheme="majorHAnsi" w:hAnsiTheme="majorHAnsi" w:cstheme="majorHAnsi"/>
        </w:rPr>
        <w:t>.</w:t>
      </w:r>
      <w:r w:rsidRPr="00FD533B">
        <w:rPr>
          <w:rFonts w:asciiTheme="majorHAnsi" w:hAnsiTheme="majorHAnsi" w:cstheme="majorHAnsi"/>
        </w:rPr>
        <w:t xml:space="preserve"> </w:t>
      </w:r>
      <w:r w:rsidRPr="00FD533B">
        <w:rPr>
          <w:rFonts w:asciiTheme="majorHAnsi" w:hAnsiTheme="majorHAnsi" w:cstheme="majorHAnsi"/>
          <w:i/>
          <w:iCs/>
        </w:rPr>
        <w:t>Communication Theory</w:t>
      </w:r>
      <w:r w:rsidRPr="00FD533B">
        <w:rPr>
          <w:rFonts w:asciiTheme="majorHAnsi" w:hAnsiTheme="majorHAnsi" w:cstheme="majorHAnsi"/>
        </w:rPr>
        <w:t xml:space="preserve">, </w:t>
      </w:r>
      <w:r w:rsidRPr="00DA6548">
        <w:rPr>
          <w:rFonts w:asciiTheme="majorHAnsi" w:hAnsiTheme="majorHAnsi" w:cstheme="majorHAnsi"/>
          <w:i/>
          <w:iCs/>
        </w:rPr>
        <w:t>15</w:t>
      </w:r>
      <w:r w:rsidR="00DA6548">
        <w:rPr>
          <w:rFonts w:asciiTheme="majorHAnsi" w:hAnsiTheme="majorHAnsi" w:cstheme="majorHAnsi"/>
        </w:rPr>
        <w:t>(4)</w:t>
      </w:r>
      <w:r w:rsidRPr="00FD533B">
        <w:rPr>
          <w:rFonts w:asciiTheme="majorHAnsi" w:hAnsiTheme="majorHAnsi" w:cstheme="majorHAnsi"/>
        </w:rPr>
        <w:t>, 341–364. doi:10.1111/j.1468-2885.2005.tb00339.x</w:t>
      </w:r>
    </w:p>
    <w:p w14:paraId="1F7B9090" w14:textId="28E6EF6C" w:rsidR="00660D71" w:rsidRPr="00FD533B" w:rsidRDefault="00660D71" w:rsidP="00D66793">
      <w:pPr>
        <w:pStyle w:val="Bibliography"/>
        <w:spacing w:after="240" w:line="360" w:lineRule="auto"/>
        <w:rPr>
          <w:rFonts w:asciiTheme="majorHAnsi" w:hAnsiTheme="majorHAnsi" w:cstheme="majorHAnsi"/>
        </w:rPr>
      </w:pPr>
    </w:p>
    <w:p w14:paraId="484F4411" w14:textId="388DB2B9" w:rsidR="000B53BD" w:rsidRPr="00FD533B" w:rsidRDefault="00660D71" w:rsidP="00D66793">
      <w:pPr>
        <w:pStyle w:val="Bibliography"/>
        <w:spacing w:after="240" w:line="360" w:lineRule="auto"/>
        <w:rPr>
          <w:rFonts w:asciiTheme="majorHAnsi" w:hAnsiTheme="majorHAnsi" w:cstheme="majorHAnsi"/>
        </w:rPr>
      </w:pPr>
      <w:r w:rsidRPr="00FD533B">
        <w:rPr>
          <w:rFonts w:asciiTheme="majorHAnsi" w:hAnsiTheme="majorHAnsi" w:cstheme="majorHAnsi"/>
        </w:rPr>
        <w:br w:type="column"/>
      </w:r>
      <w:r w:rsidRPr="00FD533B">
        <w:rPr>
          <w:rFonts w:asciiTheme="majorHAnsi" w:hAnsiTheme="majorHAnsi" w:cstheme="majorHAnsi"/>
          <w:b/>
        </w:rPr>
        <w:lastRenderedPageBreak/>
        <w:t>Appendix</w:t>
      </w:r>
      <w:r w:rsidR="00D94FC9" w:rsidRPr="00FD533B">
        <w:rPr>
          <w:rFonts w:asciiTheme="majorHAnsi" w:hAnsiTheme="majorHAnsi" w:cstheme="majorHAnsi"/>
          <w:b/>
        </w:rPr>
        <w:t xml:space="preserve"> A</w:t>
      </w:r>
      <w:r w:rsidRPr="00FD533B">
        <w:rPr>
          <w:rFonts w:asciiTheme="majorHAnsi" w:hAnsiTheme="majorHAnsi" w:cstheme="majorHAnsi"/>
          <w:b/>
        </w:rPr>
        <w:t>:</w:t>
      </w:r>
      <w:r w:rsidR="00D94FC9" w:rsidRPr="00FD533B">
        <w:rPr>
          <w:rFonts w:asciiTheme="majorHAnsi" w:hAnsiTheme="majorHAnsi" w:cstheme="majorHAnsi"/>
          <w:b/>
        </w:rPr>
        <w:t xml:space="preserve"> </w:t>
      </w:r>
      <w:r w:rsidR="007B5F5D" w:rsidRPr="00FD533B">
        <w:rPr>
          <w:rFonts w:asciiTheme="majorHAnsi" w:hAnsiTheme="majorHAnsi" w:cstheme="majorHAnsi"/>
          <w:b/>
        </w:rPr>
        <w:t>Interview guides</w:t>
      </w:r>
    </w:p>
    <w:p w14:paraId="14AE5708" w14:textId="296497C4" w:rsidR="007B5F5D" w:rsidRPr="00FD533B" w:rsidRDefault="007B5F5D" w:rsidP="005C0A72">
      <w:pPr>
        <w:spacing w:after="240"/>
        <w:jc w:val="both"/>
        <w:rPr>
          <w:rFonts w:asciiTheme="majorHAnsi" w:hAnsiTheme="majorHAnsi" w:cstheme="majorHAnsi"/>
          <w:b/>
          <w:bCs/>
          <w:i/>
          <w:iCs/>
          <w:lang w:val="en-GB"/>
        </w:rPr>
      </w:pPr>
      <w:r w:rsidRPr="00FD533B">
        <w:rPr>
          <w:rFonts w:asciiTheme="majorHAnsi" w:hAnsiTheme="majorHAnsi" w:cstheme="majorHAnsi"/>
          <w:b/>
          <w:bCs/>
          <w:i/>
          <w:iCs/>
          <w:lang w:val="en-GB"/>
        </w:rPr>
        <w:t>First</w:t>
      </w:r>
      <w:r w:rsidR="00295593">
        <w:rPr>
          <w:rFonts w:asciiTheme="majorHAnsi" w:hAnsiTheme="majorHAnsi" w:cstheme="majorHAnsi"/>
          <w:b/>
          <w:bCs/>
          <w:i/>
          <w:iCs/>
          <w:lang w:val="en-GB"/>
        </w:rPr>
        <w:t xml:space="preserve"> </w:t>
      </w:r>
      <w:r w:rsidRPr="00FD533B">
        <w:rPr>
          <w:rFonts w:asciiTheme="majorHAnsi" w:hAnsiTheme="majorHAnsi" w:cstheme="majorHAnsi"/>
          <w:b/>
          <w:bCs/>
          <w:i/>
          <w:iCs/>
          <w:lang w:val="en-GB"/>
        </w:rPr>
        <w:t>interview guide</w:t>
      </w:r>
    </w:p>
    <w:p w14:paraId="541CE0A2" w14:textId="51FAA757" w:rsidR="007D0944" w:rsidRPr="00FD533B" w:rsidRDefault="002B5CF8" w:rsidP="005C0A72">
      <w:pPr>
        <w:spacing w:after="240"/>
        <w:jc w:val="both"/>
        <w:rPr>
          <w:rFonts w:asciiTheme="majorHAnsi" w:hAnsiTheme="majorHAnsi" w:cstheme="majorHAnsi"/>
          <w:lang w:val="en-GB"/>
        </w:rPr>
      </w:pPr>
      <w:r w:rsidRPr="00FD533B">
        <w:rPr>
          <w:rFonts w:asciiTheme="majorHAnsi" w:hAnsiTheme="majorHAnsi" w:cstheme="majorHAnsi"/>
          <w:lang w:val="en-GB"/>
        </w:rPr>
        <w:t>Th</w:t>
      </w:r>
      <w:r w:rsidR="0090015A" w:rsidRPr="00FD533B">
        <w:rPr>
          <w:rFonts w:asciiTheme="majorHAnsi" w:hAnsiTheme="majorHAnsi" w:cstheme="majorHAnsi"/>
          <w:lang w:val="en-GB"/>
        </w:rPr>
        <w:t>e</w:t>
      </w:r>
      <w:r w:rsidRPr="00FD533B">
        <w:rPr>
          <w:rFonts w:asciiTheme="majorHAnsi" w:hAnsiTheme="majorHAnsi" w:cstheme="majorHAnsi"/>
          <w:lang w:val="en-GB"/>
        </w:rPr>
        <w:t xml:space="preserve"> </w:t>
      </w:r>
      <w:r w:rsidR="0090015A" w:rsidRPr="00FD533B">
        <w:rPr>
          <w:rFonts w:asciiTheme="majorHAnsi" w:hAnsiTheme="majorHAnsi" w:cstheme="majorHAnsi"/>
          <w:lang w:val="en-GB"/>
        </w:rPr>
        <w:t xml:space="preserve">first </w:t>
      </w:r>
      <w:r w:rsidRPr="00FD533B">
        <w:rPr>
          <w:rFonts w:asciiTheme="majorHAnsi" w:hAnsiTheme="majorHAnsi" w:cstheme="majorHAnsi"/>
          <w:lang w:val="en-GB"/>
        </w:rPr>
        <w:t xml:space="preserve">interview guide was used for the </w:t>
      </w:r>
      <w:r w:rsidR="00695A76" w:rsidRPr="00FD533B">
        <w:rPr>
          <w:rFonts w:asciiTheme="majorHAnsi" w:hAnsiTheme="majorHAnsi" w:cstheme="majorHAnsi"/>
          <w:lang w:val="en-GB"/>
        </w:rPr>
        <w:t>second and third interviews</w:t>
      </w:r>
      <w:r w:rsidRPr="00FD533B">
        <w:rPr>
          <w:rFonts w:asciiTheme="majorHAnsi" w:hAnsiTheme="majorHAnsi" w:cstheme="majorHAnsi"/>
          <w:lang w:val="en-GB"/>
        </w:rPr>
        <w:t xml:space="preserve"> </w:t>
      </w:r>
      <w:r w:rsidR="0090015A" w:rsidRPr="00FD533B">
        <w:rPr>
          <w:rFonts w:asciiTheme="majorHAnsi" w:hAnsiTheme="majorHAnsi" w:cstheme="majorHAnsi"/>
          <w:lang w:val="en-GB"/>
        </w:rPr>
        <w:t>(with P</w:t>
      </w:r>
      <w:r w:rsidR="007B5F5D" w:rsidRPr="00FD533B">
        <w:rPr>
          <w:rFonts w:asciiTheme="majorHAnsi" w:hAnsiTheme="majorHAnsi" w:cstheme="majorHAnsi"/>
          <w:lang w:val="en-GB"/>
        </w:rPr>
        <w:t>UK</w:t>
      </w:r>
      <w:r w:rsidR="0090015A" w:rsidRPr="00FD533B">
        <w:rPr>
          <w:rFonts w:asciiTheme="majorHAnsi" w:hAnsiTheme="majorHAnsi" w:cstheme="majorHAnsi"/>
          <w:lang w:val="en-GB"/>
        </w:rPr>
        <w:t>1</w:t>
      </w:r>
      <w:r w:rsidR="00695A76" w:rsidRPr="00FD533B">
        <w:rPr>
          <w:rFonts w:asciiTheme="majorHAnsi" w:hAnsiTheme="majorHAnsi" w:cstheme="majorHAnsi"/>
          <w:lang w:val="en-GB"/>
        </w:rPr>
        <w:t xml:space="preserve"> and</w:t>
      </w:r>
      <w:r w:rsidR="0090015A" w:rsidRPr="00FD533B">
        <w:rPr>
          <w:rFonts w:asciiTheme="majorHAnsi" w:hAnsiTheme="majorHAnsi" w:cstheme="majorHAnsi"/>
          <w:lang w:val="en-GB"/>
        </w:rPr>
        <w:t xml:space="preserve"> P</w:t>
      </w:r>
      <w:r w:rsidR="007B5F5D" w:rsidRPr="00FD533B">
        <w:rPr>
          <w:rFonts w:asciiTheme="majorHAnsi" w:hAnsiTheme="majorHAnsi" w:cstheme="majorHAnsi"/>
          <w:lang w:val="en-GB"/>
        </w:rPr>
        <w:t>UK</w:t>
      </w:r>
      <w:r w:rsidR="0090015A" w:rsidRPr="00FD533B">
        <w:rPr>
          <w:rFonts w:asciiTheme="majorHAnsi" w:hAnsiTheme="majorHAnsi" w:cstheme="majorHAnsi"/>
          <w:lang w:val="en-GB"/>
        </w:rPr>
        <w:t>2</w:t>
      </w:r>
      <w:r w:rsidR="00695A76" w:rsidRPr="00FD533B">
        <w:rPr>
          <w:rFonts w:asciiTheme="majorHAnsi" w:hAnsiTheme="majorHAnsi" w:cstheme="majorHAnsi"/>
          <w:lang w:val="en-GB"/>
        </w:rPr>
        <w:t>)</w:t>
      </w:r>
      <w:r w:rsidR="0090015A" w:rsidRPr="00FD533B">
        <w:rPr>
          <w:rFonts w:asciiTheme="majorHAnsi" w:hAnsiTheme="majorHAnsi" w:cstheme="majorHAnsi"/>
          <w:lang w:val="en-GB"/>
        </w:rPr>
        <w:t xml:space="preserve"> only,</w:t>
      </w:r>
      <w:r w:rsidRPr="00FD533B">
        <w:rPr>
          <w:rFonts w:asciiTheme="majorHAnsi" w:hAnsiTheme="majorHAnsi" w:cstheme="majorHAnsi"/>
          <w:lang w:val="en-GB"/>
        </w:rPr>
        <w:t xml:space="preserve"> and it helped us understand what MedicineAfrica does and</w:t>
      </w:r>
      <w:r w:rsidR="007B5F5D" w:rsidRPr="00FD533B">
        <w:rPr>
          <w:rFonts w:asciiTheme="majorHAnsi" w:hAnsiTheme="majorHAnsi" w:cstheme="majorHAnsi"/>
          <w:lang w:val="en-GB"/>
        </w:rPr>
        <w:t xml:space="preserve"> thus</w:t>
      </w:r>
      <w:r w:rsidR="00E12E27" w:rsidRPr="00FD533B">
        <w:rPr>
          <w:rFonts w:asciiTheme="majorHAnsi" w:hAnsiTheme="majorHAnsi" w:cstheme="majorHAnsi"/>
          <w:lang w:val="en-GB"/>
        </w:rPr>
        <w:t xml:space="preserve"> </w:t>
      </w:r>
      <w:r w:rsidRPr="00FD533B">
        <w:rPr>
          <w:rFonts w:asciiTheme="majorHAnsi" w:hAnsiTheme="majorHAnsi" w:cstheme="majorHAnsi"/>
          <w:lang w:val="en-GB"/>
        </w:rPr>
        <w:t>develop a more detailed focus and interview guide for the remaining interviews.</w:t>
      </w:r>
    </w:p>
    <w:p w14:paraId="4910B947" w14:textId="04C31BF9"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Background</w:t>
      </w:r>
    </w:p>
    <w:p w14:paraId="21A0C6F1" w14:textId="405DF306"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Tell me a few words about yourself, e</w:t>
      </w:r>
      <w:r w:rsidR="00026354">
        <w:rPr>
          <w:rFonts w:asciiTheme="majorHAnsi" w:hAnsiTheme="majorHAnsi" w:cstheme="majorHAnsi"/>
        </w:rPr>
        <w:t>.</w:t>
      </w:r>
      <w:r w:rsidRPr="00FD533B">
        <w:rPr>
          <w:rFonts w:asciiTheme="majorHAnsi" w:hAnsiTheme="majorHAnsi" w:cstheme="majorHAnsi"/>
        </w:rPr>
        <w:t>g</w:t>
      </w:r>
      <w:r w:rsidR="00026354">
        <w:rPr>
          <w:rFonts w:asciiTheme="majorHAnsi" w:hAnsiTheme="majorHAnsi" w:cstheme="majorHAnsi"/>
        </w:rPr>
        <w:t>.</w:t>
      </w:r>
      <w:r w:rsidR="00EC6C3C">
        <w:rPr>
          <w:rFonts w:asciiTheme="majorHAnsi" w:hAnsiTheme="majorHAnsi" w:cstheme="majorHAnsi"/>
        </w:rPr>
        <w:t>,</w:t>
      </w:r>
      <w:r w:rsidRPr="00FD533B">
        <w:rPr>
          <w:rFonts w:asciiTheme="majorHAnsi" w:hAnsiTheme="majorHAnsi" w:cstheme="majorHAnsi"/>
        </w:rPr>
        <w:t xml:space="preserve"> what is your educational and professional background?</w:t>
      </w:r>
    </w:p>
    <w:p w14:paraId="0E4A8071" w14:textId="73AE9B4E"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How long have you worked at the organization and what has been your role in it?</w:t>
      </w:r>
    </w:p>
    <w:p w14:paraId="5B2E2FB6" w14:textId="533C2945"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 xml:space="preserve">The </w:t>
      </w:r>
      <w:r w:rsidR="002B5CF8" w:rsidRPr="00FD533B">
        <w:rPr>
          <w:rFonts w:asciiTheme="majorHAnsi" w:hAnsiTheme="majorHAnsi" w:cstheme="majorHAnsi"/>
          <w:bCs/>
          <w:i/>
          <w:lang w:val="en-GB"/>
        </w:rPr>
        <w:t>o</w:t>
      </w:r>
      <w:r w:rsidRPr="00FD533B">
        <w:rPr>
          <w:rFonts w:asciiTheme="majorHAnsi" w:hAnsiTheme="majorHAnsi" w:cstheme="majorHAnsi"/>
          <w:bCs/>
          <w:i/>
          <w:lang w:val="en-GB"/>
        </w:rPr>
        <w:t>rganization</w:t>
      </w:r>
    </w:p>
    <w:p w14:paraId="15E94FF5"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What does the organization’s general objectives and how does it work?</w:t>
      </w:r>
    </w:p>
    <w:p w14:paraId="32AD20A1"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Can you explain to me how does the MedicineAfrica platform work?</w:t>
      </w:r>
    </w:p>
    <w:p w14:paraId="36C983ED"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Can you give me a couple of examples of recent or current projects and explain to me how they work?</w:t>
      </w:r>
    </w:p>
    <w:p w14:paraId="2D7D0F85" w14:textId="78C5ADB4"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Do you experience any cases of emergencies at MedicineAfrica? Can you describe them?</w:t>
      </w:r>
    </w:p>
    <w:p w14:paraId="31C932C4" w14:textId="1D0DDC61" w:rsidR="00D94FC9" w:rsidRPr="00FD533B" w:rsidRDefault="000D67FB" w:rsidP="005C0A72">
      <w:pPr>
        <w:spacing w:after="240"/>
        <w:rPr>
          <w:rFonts w:asciiTheme="majorHAnsi" w:hAnsiTheme="majorHAnsi" w:cstheme="majorHAnsi"/>
          <w:bCs/>
          <w:i/>
          <w:lang w:val="en-GB"/>
        </w:rPr>
      </w:pPr>
      <w:r w:rsidRPr="00FD533B">
        <w:rPr>
          <w:rFonts w:asciiTheme="majorHAnsi" w:hAnsiTheme="majorHAnsi" w:cstheme="majorHAnsi"/>
          <w:bCs/>
          <w:i/>
          <w:lang w:val="en-GB"/>
        </w:rPr>
        <w:t>Teamwork and context</w:t>
      </w:r>
    </w:p>
    <w:p w14:paraId="0EAD4DB1"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How many teams do you lead (or are a member of) and what is your role in them?</w:t>
      </w:r>
    </w:p>
    <w:p w14:paraId="298A3387"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What is the lifespan of the teams and what do you think is unique about these teams?</w:t>
      </w:r>
    </w:p>
    <w:p w14:paraId="0F0C7908" w14:textId="0E3C16E1"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Does your team involve subgroups, geographically isolated members or both?</w:t>
      </w:r>
    </w:p>
    <w:p w14:paraId="6C8BD383" w14:textId="6C123939"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 xml:space="preserve">Management and </w:t>
      </w:r>
      <w:r w:rsidR="002B5CF8" w:rsidRPr="00FD533B">
        <w:rPr>
          <w:rFonts w:asciiTheme="majorHAnsi" w:hAnsiTheme="majorHAnsi" w:cstheme="majorHAnsi"/>
          <w:bCs/>
          <w:i/>
          <w:lang w:val="en-GB"/>
        </w:rPr>
        <w:t>c</w:t>
      </w:r>
      <w:r w:rsidRPr="00FD533B">
        <w:rPr>
          <w:rFonts w:asciiTheme="majorHAnsi" w:hAnsiTheme="majorHAnsi" w:cstheme="majorHAnsi"/>
          <w:bCs/>
          <w:i/>
          <w:lang w:val="en-GB"/>
        </w:rPr>
        <w:t>oordination</w:t>
      </w:r>
    </w:p>
    <w:p w14:paraId="4B3E3DDA"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What are the typical challenges you face in your experience with the organization?</w:t>
      </w:r>
    </w:p>
    <w:p w14:paraId="47C90F18" w14:textId="122A3619"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What do you think could be done for these challenges to be addressed</w:t>
      </w:r>
      <w:r w:rsidR="002B5CF8" w:rsidRPr="00FD533B">
        <w:rPr>
          <w:rFonts w:asciiTheme="majorHAnsi" w:hAnsiTheme="majorHAnsi" w:cstheme="majorHAnsi"/>
        </w:rPr>
        <w:t>?</w:t>
      </w:r>
    </w:p>
    <w:p w14:paraId="0754EBDB" w14:textId="5B8E40E1"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Conclusion</w:t>
      </w:r>
    </w:p>
    <w:p w14:paraId="454A28EC" w14:textId="14B250D4" w:rsidR="00D94FC9" w:rsidRPr="00FD533B" w:rsidRDefault="00D94FC9" w:rsidP="005C0A72">
      <w:pPr>
        <w:pStyle w:val="ListParagraph"/>
        <w:numPr>
          <w:ilvl w:val="0"/>
          <w:numId w:val="4"/>
        </w:numPr>
        <w:spacing w:after="240"/>
        <w:rPr>
          <w:rFonts w:asciiTheme="majorHAnsi" w:hAnsiTheme="majorHAnsi" w:cstheme="majorHAnsi"/>
        </w:rPr>
      </w:pPr>
      <w:r w:rsidRPr="00FD533B">
        <w:rPr>
          <w:rFonts w:asciiTheme="majorHAnsi" w:hAnsiTheme="majorHAnsi" w:cstheme="majorHAnsi"/>
        </w:rPr>
        <w:t>Is there anything else you need to add in relation to our discussion that we haven’t covered so far?</w:t>
      </w:r>
    </w:p>
    <w:p w14:paraId="0225A554" w14:textId="34E3C587" w:rsidR="00D94FC9" w:rsidRPr="00FD533B" w:rsidRDefault="005C0A72" w:rsidP="005C0A72">
      <w:pPr>
        <w:pStyle w:val="Bibliography"/>
        <w:spacing w:after="240" w:line="240" w:lineRule="auto"/>
        <w:ind w:left="0" w:firstLine="0"/>
        <w:rPr>
          <w:rFonts w:asciiTheme="majorHAnsi" w:hAnsiTheme="majorHAnsi" w:cstheme="majorHAnsi"/>
          <w:b/>
          <w:i/>
          <w:iCs/>
        </w:rPr>
      </w:pPr>
      <w:r w:rsidRPr="00FD533B">
        <w:rPr>
          <w:rFonts w:asciiTheme="majorHAnsi" w:hAnsiTheme="majorHAnsi" w:cstheme="majorHAnsi"/>
          <w:b/>
          <w:i/>
          <w:iCs/>
        </w:rPr>
        <w:br w:type="column"/>
      </w:r>
      <w:r w:rsidR="001153D8" w:rsidRPr="00FD533B">
        <w:rPr>
          <w:rFonts w:asciiTheme="majorHAnsi" w:hAnsiTheme="majorHAnsi" w:cstheme="majorHAnsi"/>
          <w:b/>
          <w:i/>
          <w:iCs/>
        </w:rPr>
        <w:lastRenderedPageBreak/>
        <w:t>Second</w:t>
      </w:r>
      <w:r w:rsidR="00D94FC9" w:rsidRPr="00FD533B">
        <w:rPr>
          <w:rFonts w:asciiTheme="majorHAnsi" w:hAnsiTheme="majorHAnsi" w:cstheme="majorHAnsi"/>
          <w:b/>
          <w:i/>
          <w:iCs/>
        </w:rPr>
        <w:t xml:space="preserve"> </w:t>
      </w:r>
      <w:r w:rsidR="006849AF" w:rsidRPr="00FD533B">
        <w:rPr>
          <w:rFonts w:asciiTheme="majorHAnsi" w:hAnsiTheme="majorHAnsi" w:cstheme="majorHAnsi"/>
          <w:b/>
          <w:i/>
          <w:iCs/>
        </w:rPr>
        <w:t>i</w:t>
      </w:r>
      <w:r w:rsidR="00D94FC9" w:rsidRPr="00FD533B">
        <w:rPr>
          <w:rFonts w:asciiTheme="majorHAnsi" w:hAnsiTheme="majorHAnsi" w:cstheme="majorHAnsi"/>
          <w:b/>
          <w:i/>
          <w:iCs/>
        </w:rPr>
        <w:t xml:space="preserve">nterview </w:t>
      </w:r>
      <w:r w:rsidR="006849AF" w:rsidRPr="00FD533B">
        <w:rPr>
          <w:rFonts w:asciiTheme="majorHAnsi" w:hAnsiTheme="majorHAnsi" w:cstheme="majorHAnsi"/>
          <w:b/>
          <w:i/>
          <w:iCs/>
        </w:rPr>
        <w:t>g</w:t>
      </w:r>
      <w:r w:rsidR="00D94FC9" w:rsidRPr="00FD533B">
        <w:rPr>
          <w:rFonts w:asciiTheme="majorHAnsi" w:hAnsiTheme="majorHAnsi" w:cstheme="majorHAnsi"/>
          <w:b/>
          <w:i/>
          <w:iCs/>
        </w:rPr>
        <w:t xml:space="preserve">uide </w:t>
      </w:r>
    </w:p>
    <w:p w14:paraId="5E449293" w14:textId="2307B763" w:rsidR="00D94FC9" w:rsidRPr="00FD533B" w:rsidRDefault="00D94FC9" w:rsidP="005C0A72">
      <w:pPr>
        <w:pStyle w:val="Bibliography"/>
        <w:spacing w:after="240" w:line="240" w:lineRule="auto"/>
        <w:ind w:left="0" w:firstLine="0"/>
        <w:jc w:val="both"/>
        <w:rPr>
          <w:rFonts w:asciiTheme="majorHAnsi" w:hAnsiTheme="majorHAnsi" w:cstheme="majorHAnsi"/>
        </w:rPr>
      </w:pPr>
      <w:r w:rsidRPr="00FD533B">
        <w:rPr>
          <w:rFonts w:asciiTheme="majorHAnsi" w:hAnsiTheme="majorHAnsi" w:cstheme="majorHAnsi"/>
        </w:rPr>
        <w:t>Th</w:t>
      </w:r>
      <w:r w:rsidR="00E62DAF" w:rsidRPr="00FD533B">
        <w:rPr>
          <w:rFonts w:asciiTheme="majorHAnsi" w:hAnsiTheme="majorHAnsi" w:cstheme="majorHAnsi"/>
        </w:rPr>
        <w:t>e second</w:t>
      </w:r>
      <w:r w:rsidRPr="00FD533B">
        <w:rPr>
          <w:rFonts w:asciiTheme="majorHAnsi" w:hAnsiTheme="majorHAnsi" w:cstheme="majorHAnsi"/>
        </w:rPr>
        <w:t xml:space="preserve"> interview guide was used for all interview</w:t>
      </w:r>
      <w:r w:rsidR="00695A76" w:rsidRPr="00FD533B">
        <w:rPr>
          <w:rFonts w:asciiTheme="majorHAnsi" w:hAnsiTheme="majorHAnsi" w:cstheme="majorHAnsi"/>
        </w:rPr>
        <w:t>ee</w:t>
      </w:r>
      <w:r w:rsidRPr="00FD533B">
        <w:rPr>
          <w:rFonts w:asciiTheme="majorHAnsi" w:hAnsiTheme="majorHAnsi" w:cstheme="majorHAnsi"/>
        </w:rPr>
        <w:t xml:space="preserve">s </w:t>
      </w:r>
      <w:r w:rsidR="00695A76" w:rsidRPr="00FD533B">
        <w:rPr>
          <w:rFonts w:asciiTheme="majorHAnsi" w:hAnsiTheme="majorHAnsi" w:cstheme="majorHAnsi"/>
        </w:rPr>
        <w:t>after the first three interviews (a discussion-based</w:t>
      </w:r>
      <w:r w:rsidR="00AD3791">
        <w:rPr>
          <w:rFonts w:asciiTheme="majorHAnsi" w:hAnsiTheme="majorHAnsi" w:cstheme="majorHAnsi"/>
        </w:rPr>
        <w:t xml:space="preserve"> one</w:t>
      </w:r>
      <w:r w:rsidR="00695A76" w:rsidRPr="00FD533B">
        <w:rPr>
          <w:rFonts w:asciiTheme="majorHAnsi" w:hAnsiTheme="majorHAnsi" w:cstheme="majorHAnsi"/>
        </w:rPr>
        <w:t xml:space="preserve"> with P</w:t>
      </w:r>
      <w:r w:rsidR="00A325B8" w:rsidRPr="00FD533B">
        <w:rPr>
          <w:rFonts w:asciiTheme="majorHAnsi" w:hAnsiTheme="majorHAnsi" w:cstheme="majorHAnsi"/>
        </w:rPr>
        <w:t>UK</w:t>
      </w:r>
      <w:r w:rsidR="00695A76" w:rsidRPr="00FD533B">
        <w:rPr>
          <w:rFonts w:asciiTheme="majorHAnsi" w:hAnsiTheme="majorHAnsi" w:cstheme="majorHAnsi"/>
        </w:rPr>
        <w:t>2, and two interviews with P</w:t>
      </w:r>
      <w:r w:rsidR="00A325B8" w:rsidRPr="00FD533B">
        <w:rPr>
          <w:rFonts w:asciiTheme="majorHAnsi" w:hAnsiTheme="majorHAnsi" w:cstheme="majorHAnsi"/>
        </w:rPr>
        <w:t>UK</w:t>
      </w:r>
      <w:r w:rsidR="00695A76" w:rsidRPr="00FD533B">
        <w:rPr>
          <w:rFonts w:asciiTheme="majorHAnsi" w:hAnsiTheme="majorHAnsi" w:cstheme="majorHAnsi"/>
        </w:rPr>
        <w:t>1 and P</w:t>
      </w:r>
      <w:r w:rsidR="00A325B8" w:rsidRPr="00FD533B">
        <w:rPr>
          <w:rFonts w:asciiTheme="majorHAnsi" w:hAnsiTheme="majorHAnsi" w:cstheme="majorHAnsi"/>
        </w:rPr>
        <w:t>UK</w:t>
      </w:r>
      <w:r w:rsidR="00695A76" w:rsidRPr="00FD533B">
        <w:rPr>
          <w:rFonts w:asciiTheme="majorHAnsi" w:hAnsiTheme="majorHAnsi" w:cstheme="majorHAnsi"/>
        </w:rPr>
        <w:t>2) had already taken place. It was developed</w:t>
      </w:r>
      <w:r w:rsidR="00E62DAF" w:rsidRPr="00FD533B">
        <w:rPr>
          <w:rFonts w:asciiTheme="majorHAnsi" w:hAnsiTheme="majorHAnsi" w:cstheme="majorHAnsi"/>
        </w:rPr>
        <w:t xml:space="preserve"> when our understanding of MedicineAfrica improved and our focus and aims became clearer</w:t>
      </w:r>
      <w:r w:rsidR="00E12E27" w:rsidRPr="00FD533B">
        <w:rPr>
          <w:rFonts w:asciiTheme="majorHAnsi" w:hAnsiTheme="majorHAnsi" w:cstheme="majorHAnsi"/>
        </w:rPr>
        <w:t>. P</w:t>
      </w:r>
      <w:r w:rsidR="00C37F13" w:rsidRPr="00FD533B">
        <w:rPr>
          <w:rFonts w:asciiTheme="majorHAnsi" w:hAnsiTheme="majorHAnsi" w:cstheme="majorHAnsi"/>
        </w:rPr>
        <w:t>UK</w:t>
      </w:r>
      <w:r w:rsidR="00E12E27" w:rsidRPr="00FD533B">
        <w:rPr>
          <w:rFonts w:asciiTheme="majorHAnsi" w:hAnsiTheme="majorHAnsi" w:cstheme="majorHAnsi"/>
        </w:rPr>
        <w:t>1 and P</w:t>
      </w:r>
      <w:r w:rsidR="00C37F13" w:rsidRPr="00FD533B">
        <w:rPr>
          <w:rFonts w:asciiTheme="majorHAnsi" w:hAnsiTheme="majorHAnsi" w:cstheme="majorHAnsi"/>
        </w:rPr>
        <w:t>UK</w:t>
      </w:r>
      <w:r w:rsidR="00E12E27" w:rsidRPr="00FD533B">
        <w:rPr>
          <w:rFonts w:asciiTheme="majorHAnsi" w:hAnsiTheme="majorHAnsi" w:cstheme="majorHAnsi"/>
        </w:rPr>
        <w:t xml:space="preserve">2 were interviewed again using </w:t>
      </w:r>
      <w:r w:rsidR="00E62DAF" w:rsidRPr="00FD533B">
        <w:rPr>
          <w:rFonts w:asciiTheme="majorHAnsi" w:hAnsiTheme="majorHAnsi" w:cstheme="majorHAnsi"/>
        </w:rPr>
        <w:t>the second</w:t>
      </w:r>
      <w:r w:rsidR="00E12E27" w:rsidRPr="00FD533B">
        <w:rPr>
          <w:rFonts w:asciiTheme="majorHAnsi" w:hAnsiTheme="majorHAnsi" w:cstheme="majorHAnsi"/>
        </w:rPr>
        <w:t xml:space="preserve"> interview guide too.</w:t>
      </w:r>
    </w:p>
    <w:p w14:paraId="205C68C5" w14:textId="13CEA41C"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Background</w:t>
      </w:r>
    </w:p>
    <w:p w14:paraId="142C02FE" w14:textId="2D3596CD"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Tell me a few words about yourself, e</w:t>
      </w:r>
      <w:r w:rsidR="00026354">
        <w:rPr>
          <w:rFonts w:asciiTheme="majorHAnsi" w:hAnsiTheme="majorHAnsi" w:cstheme="majorHAnsi"/>
        </w:rPr>
        <w:t>.</w:t>
      </w:r>
      <w:r w:rsidRPr="00FD533B">
        <w:rPr>
          <w:rFonts w:asciiTheme="majorHAnsi" w:hAnsiTheme="majorHAnsi" w:cstheme="majorHAnsi"/>
        </w:rPr>
        <w:t>g</w:t>
      </w:r>
      <w:r w:rsidR="00026354">
        <w:rPr>
          <w:rFonts w:asciiTheme="majorHAnsi" w:hAnsiTheme="majorHAnsi" w:cstheme="majorHAnsi"/>
        </w:rPr>
        <w:t>.</w:t>
      </w:r>
      <w:r w:rsidR="00EC6C3C">
        <w:rPr>
          <w:rFonts w:asciiTheme="majorHAnsi" w:hAnsiTheme="majorHAnsi" w:cstheme="majorHAnsi"/>
        </w:rPr>
        <w:t>,</w:t>
      </w:r>
      <w:r w:rsidRPr="00FD533B">
        <w:rPr>
          <w:rFonts w:asciiTheme="majorHAnsi" w:hAnsiTheme="majorHAnsi" w:cstheme="majorHAnsi"/>
        </w:rPr>
        <w:t xml:space="preserve"> what is your educational and professional background?</w:t>
      </w:r>
    </w:p>
    <w:p w14:paraId="777B914D" w14:textId="3114868F"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How long have you worked at the organization</w:t>
      </w:r>
      <w:r w:rsidR="00CC607F" w:rsidRPr="00FD533B">
        <w:rPr>
          <w:rFonts w:asciiTheme="majorHAnsi" w:hAnsiTheme="majorHAnsi" w:cstheme="majorHAnsi"/>
        </w:rPr>
        <w:t>?</w:t>
      </w:r>
      <w:r w:rsidRPr="00FD533B">
        <w:rPr>
          <w:rFonts w:asciiTheme="majorHAnsi" w:hAnsiTheme="majorHAnsi" w:cstheme="majorHAnsi"/>
        </w:rPr>
        <w:t xml:space="preserve"> </w:t>
      </w:r>
    </w:p>
    <w:p w14:paraId="5A823EAB"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Can you describe your role in MedicineAfrica?</w:t>
      </w:r>
    </w:p>
    <w:p w14:paraId="51AAFE29" w14:textId="46E551AB"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 xml:space="preserve">MedicineAfrica and </w:t>
      </w:r>
      <w:r w:rsidR="00877666" w:rsidRPr="00FD533B">
        <w:rPr>
          <w:rFonts w:asciiTheme="majorHAnsi" w:hAnsiTheme="majorHAnsi" w:cstheme="majorHAnsi"/>
          <w:bCs/>
          <w:i/>
          <w:lang w:val="en-GB"/>
        </w:rPr>
        <w:t>social value creation</w:t>
      </w:r>
    </w:p>
    <w:p w14:paraId="27E55525"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How would you define MedicineAfrica? How do you personally see it?</w:t>
      </w:r>
    </w:p>
    <w:p w14:paraId="240035A6"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 xml:space="preserve">What are your views about MedicineAfrica? </w:t>
      </w:r>
    </w:p>
    <w:p w14:paraId="3716E68A" w14:textId="77777777" w:rsidR="00D94FC9" w:rsidRPr="00FD533B" w:rsidRDefault="00D94FC9" w:rsidP="005C0A72">
      <w:pPr>
        <w:pStyle w:val="ListParagraph"/>
        <w:numPr>
          <w:ilvl w:val="0"/>
          <w:numId w:val="2"/>
        </w:numPr>
        <w:spacing w:after="240"/>
        <w:rPr>
          <w:rFonts w:asciiTheme="majorHAnsi" w:hAnsiTheme="majorHAnsi" w:cstheme="majorHAnsi"/>
          <w:color w:val="000000" w:themeColor="text1"/>
        </w:rPr>
      </w:pPr>
      <w:r w:rsidRPr="00FD533B">
        <w:rPr>
          <w:rFonts w:asciiTheme="majorHAnsi" w:hAnsiTheme="majorHAnsi" w:cstheme="majorHAnsi"/>
          <w:color w:val="000000" w:themeColor="text1"/>
        </w:rPr>
        <w:t>What is the social value of MedicineAfrica? </w:t>
      </w:r>
    </w:p>
    <w:p w14:paraId="04970FAF"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What do you like about MedicineAfrica?</w:t>
      </w:r>
    </w:p>
    <w:p w14:paraId="32414DFE"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Any challenges you have faced with MedicineAfrica?</w:t>
      </w:r>
    </w:p>
    <w:p w14:paraId="0E59E391"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What is the future of MedicineAfrica in your opinion?</w:t>
      </w:r>
    </w:p>
    <w:p w14:paraId="297BE06F"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Is MedicineAfrica sustainable?</w:t>
      </w:r>
    </w:p>
    <w:p w14:paraId="105DC2FE" w14:textId="120FB328"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 xml:space="preserve">Personal </w:t>
      </w:r>
      <w:r w:rsidR="00877666" w:rsidRPr="00FD533B">
        <w:rPr>
          <w:rFonts w:asciiTheme="majorHAnsi" w:hAnsiTheme="majorHAnsi" w:cstheme="majorHAnsi"/>
          <w:bCs/>
          <w:i/>
          <w:lang w:val="en-GB"/>
        </w:rPr>
        <w:t>motives</w:t>
      </w:r>
    </w:p>
    <w:p w14:paraId="780E3461"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Why did you get involved? What was the main motive? Other motives?</w:t>
      </w:r>
    </w:p>
    <w:p w14:paraId="53FC7096" w14:textId="77777777" w:rsidR="00D94FC9" w:rsidRPr="00FD533B" w:rsidRDefault="00D94FC9" w:rsidP="005C0A72">
      <w:pPr>
        <w:pStyle w:val="ListParagraph"/>
        <w:numPr>
          <w:ilvl w:val="0"/>
          <w:numId w:val="2"/>
        </w:numPr>
        <w:spacing w:after="240"/>
        <w:rPr>
          <w:rFonts w:asciiTheme="majorHAnsi" w:hAnsiTheme="majorHAnsi" w:cstheme="majorHAnsi"/>
          <w:color w:val="000000" w:themeColor="text1"/>
        </w:rPr>
      </w:pPr>
      <w:r w:rsidRPr="00FD533B">
        <w:rPr>
          <w:rFonts w:asciiTheme="majorHAnsi" w:hAnsiTheme="majorHAnsi" w:cstheme="majorHAnsi"/>
          <w:color w:val="000000" w:themeColor="text1"/>
        </w:rPr>
        <w:t>What is the value of this community to you?</w:t>
      </w:r>
    </w:p>
    <w:p w14:paraId="1678145E" w14:textId="6B2FFA1A"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 xml:space="preserve">Do you see yourself participating in the long run? Why or why not? If yes, what role would you anticipate </w:t>
      </w:r>
      <w:r w:rsidR="00AD3791" w:rsidRPr="00FD533B">
        <w:rPr>
          <w:rFonts w:asciiTheme="majorHAnsi" w:hAnsiTheme="majorHAnsi" w:cstheme="majorHAnsi"/>
        </w:rPr>
        <w:t>having</w:t>
      </w:r>
      <w:r w:rsidRPr="00FD533B">
        <w:rPr>
          <w:rFonts w:asciiTheme="majorHAnsi" w:hAnsiTheme="majorHAnsi" w:cstheme="majorHAnsi"/>
        </w:rPr>
        <w:t>?</w:t>
      </w:r>
    </w:p>
    <w:p w14:paraId="17B226E1" w14:textId="667ADA25"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 xml:space="preserve">Virtual </w:t>
      </w:r>
      <w:r w:rsidR="00877666" w:rsidRPr="00FD533B">
        <w:rPr>
          <w:rFonts w:asciiTheme="majorHAnsi" w:hAnsiTheme="majorHAnsi" w:cstheme="majorHAnsi"/>
          <w:bCs/>
          <w:i/>
          <w:lang w:val="en-GB"/>
        </w:rPr>
        <w:t>interactions</w:t>
      </w:r>
    </w:p>
    <w:p w14:paraId="288A3937" w14:textId="6630CF5C" w:rsidR="00D94FC9" w:rsidRPr="00FD533B" w:rsidRDefault="00D94FC9" w:rsidP="005C0A72">
      <w:pPr>
        <w:pStyle w:val="ListParagraph"/>
        <w:numPr>
          <w:ilvl w:val="0"/>
          <w:numId w:val="3"/>
        </w:numPr>
        <w:spacing w:after="240"/>
        <w:rPr>
          <w:rFonts w:asciiTheme="majorHAnsi" w:hAnsiTheme="majorHAnsi" w:cstheme="majorHAnsi"/>
        </w:rPr>
      </w:pPr>
      <w:r w:rsidRPr="00FD533B">
        <w:rPr>
          <w:rFonts w:asciiTheme="majorHAnsi" w:hAnsiTheme="majorHAnsi" w:cstheme="majorHAnsi"/>
        </w:rPr>
        <w:t>What would you say about your interactions with others at MedicineAfrica, e</w:t>
      </w:r>
      <w:r w:rsidR="00026354">
        <w:rPr>
          <w:rFonts w:asciiTheme="majorHAnsi" w:hAnsiTheme="majorHAnsi" w:cstheme="majorHAnsi"/>
        </w:rPr>
        <w:t>.</w:t>
      </w:r>
      <w:r w:rsidRPr="00FD533B">
        <w:rPr>
          <w:rFonts w:asciiTheme="majorHAnsi" w:hAnsiTheme="majorHAnsi" w:cstheme="majorHAnsi"/>
        </w:rPr>
        <w:t>g</w:t>
      </w:r>
      <w:r w:rsidR="00026354">
        <w:rPr>
          <w:rFonts w:asciiTheme="majorHAnsi" w:hAnsiTheme="majorHAnsi" w:cstheme="majorHAnsi"/>
        </w:rPr>
        <w:t>.</w:t>
      </w:r>
      <w:r w:rsidR="00771FE7">
        <w:rPr>
          <w:rFonts w:asciiTheme="majorHAnsi" w:hAnsiTheme="majorHAnsi" w:cstheme="majorHAnsi"/>
        </w:rPr>
        <w:t>,</w:t>
      </w:r>
      <w:r w:rsidRPr="00FD533B">
        <w:rPr>
          <w:rFonts w:asciiTheme="majorHAnsi" w:hAnsiTheme="majorHAnsi" w:cstheme="majorHAnsi"/>
        </w:rPr>
        <w:t xml:space="preserve"> the admin team, the other volunteers, and also the learners?</w:t>
      </w:r>
    </w:p>
    <w:p w14:paraId="59C1C4A7" w14:textId="2AB29AA6" w:rsidR="00D94FC9" w:rsidRPr="00FD533B" w:rsidRDefault="00D94FC9" w:rsidP="005C0A72">
      <w:pPr>
        <w:spacing w:after="240"/>
        <w:rPr>
          <w:rFonts w:asciiTheme="majorHAnsi" w:hAnsiTheme="majorHAnsi" w:cstheme="majorHAnsi"/>
          <w:bCs/>
          <w:i/>
          <w:lang w:val="en-GB"/>
        </w:rPr>
      </w:pPr>
      <w:r w:rsidRPr="00FD533B">
        <w:rPr>
          <w:rFonts w:asciiTheme="majorHAnsi" w:hAnsiTheme="majorHAnsi" w:cstheme="majorHAnsi"/>
          <w:bCs/>
          <w:i/>
          <w:lang w:val="en-GB"/>
        </w:rPr>
        <w:t>Conclusion</w:t>
      </w:r>
    </w:p>
    <w:p w14:paraId="79A2140E" w14:textId="77777777" w:rsidR="00D94FC9" w:rsidRPr="00FD533B" w:rsidRDefault="00D94FC9" w:rsidP="005C0A72">
      <w:pPr>
        <w:pStyle w:val="ListParagraph"/>
        <w:numPr>
          <w:ilvl w:val="0"/>
          <w:numId w:val="2"/>
        </w:numPr>
        <w:spacing w:after="240"/>
        <w:rPr>
          <w:rFonts w:asciiTheme="majorHAnsi" w:hAnsiTheme="majorHAnsi" w:cstheme="majorHAnsi"/>
        </w:rPr>
      </w:pPr>
      <w:r w:rsidRPr="00FD533B">
        <w:rPr>
          <w:rFonts w:asciiTheme="majorHAnsi" w:hAnsiTheme="majorHAnsi" w:cstheme="majorHAnsi"/>
        </w:rPr>
        <w:t>Is there anything you would like to add that we haven’t covered?</w:t>
      </w:r>
    </w:p>
    <w:p w14:paraId="7967A9FC" w14:textId="12407A80" w:rsidR="00303D20" w:rsidRPr="00FD533B" w:rsidRDefault="00E370B8" w:rsidP="00A37487">
      <w:pPr>
        <w:pStyle w:val="Bibliography"/>
        <w:spacing w:after="240" w:line="360" w:lineRule="auto"/>
        <w:ind w:left="0" w:firstLine="0"/>
        <w:rPr>
          <w:rFonts w:asciiTheme="majorHAnsi" w:hAnsiTheme="majorHAnsi" w:cstheme="majorHAnsi"/>
          <w:bCs/>
        </w:rPr>
      </w:pPr>
      <w:r w:rsidRPr="00FD533B">
        <w:rPr>
          <w:rFonts w:asciiTheme="majorHAnsi" w:hAnsiTheme="majorHAnsi" w:cstheme="majorHAnsi"/>
          <w:b/>
        </w:rPr>
        <w:br w:type="column"/>
      </w:r>
      <w:r w:rsidRPr="00FD533B">
        <w:rPr>
          <w:rFonts w:asciiTheme="majorHAnsi" w:hAnsiTheme="majorHAnsi" w:cstheme="majorHAnsi"/>
          <w:b/>
        </w:rPr>
        <w:lastRenderedPageBreak/>
        <w:t xml:space="preserve">Appendix </w:t>
      </w:r>
      <w:r w:rsidR="003C1AEF" w:rsidRPr="00FD533B">
        <w:rPr>
          <w:rFonts w:asciiTheme="majorHAnsi" w:hAnsiTheme="majorHAnsi" w:cstheme="majorHAnsi"/>
          <w:b/>
        </w:rPr>
        <w:t>B</w:t>
      </w:r>
      <w:r w:rsidRPr="00FD533B">
        <w:rPr>
          <w:rFonts w:asciiTheme="majorHAnsi" w:hAnsiTheme="majorHAnsi" w:cstheme="majorHAnsi"/>
          <w:b/>
        </w:rPr>
        <w:t xml:space="preserve">: </w:t>
      </w:r>
      <w:r w:rsidR="00083B2D" w:rsidRPr="00FD533B">
        <w:rPr>
          <w:rFonts w:asciiTheme="majorHAnsi" w:hAnsiTheme="majorHAnsi" w:cstheme="majorHAnsi"/>
          <w:b/>
        </w:rPr>
        <w:t>Documents</w:t>
      </w:r>
    </w:p>
    <w:p w14:paraId="0A3257CE" w14:textId="101E5B22" w:rsidR="009A2CEA" w:rsidRPr="00FD533B" w:rsidRDefault="00083B2D" w:rsidP="00351AED">
      <w:pPr>
        <w:spacing w:after="240"/>
        <w:jc w:val="both"/>
        <w:rPr>
          <w:rFonts w:asciiTheme="majorHAnsi" w:hAnsiTheme="majorHAnsi" w:cstheme="majorHAnsi"/>
          <w:bCs/>
          <w:lang w:val="en-GB"/>
        </w:rPr>
      </w:pPr>
      <w:r w:rsidRPr="00FD533B">
        <w:rPr>
          <w:rFonts w:asciiTheme="majorHAnsi" w:hAnsiTheme="majorHAnsi" w:cstheme="majorHAnsi"/>
          <w:bCs/>
          <w:lang w:val="en-GB"/>
        </w:rPr>
        <w:t>Table A1 outlines the materials used for document analysis. The ones referred to</w:t>
      </w:r>
      <w:r w:rsidR="00AC1AB2" w:rsidRPr="00FD533B">
        <w:rPr>
          <w:rFonts w:asciiTheme="majorHAnsi" w:hAnsiTheme="majorHAnsi" w:cstheme="majorHAnsi"/>
          <w:bCs/>
          <w:lang w:val="en-GB"/>
        </w:rPr>
        <w:t xml:space="preserve"> </w:t>
      </w:r>
      <w:r w:rsidRPr="00FD533B">
        <w:rPr>
          <w:rFonts w:asciiTheme="majorHAnsi" w:hAnsiTheme="majorHAnsi" w:cstheme="majorHAnsi"/>
          <w:bCs/>
          <w:lang w:val="en-GB"/>
        </w:rPr>
        <w:t>explicitly in our paper are also included as in-text citations and on the list of</w:t>
      </w:r>
      <w:r w:rsidR="00AC1AB2" w:rsidRPr="00FD533B">
        <w:rPr>
          <w:rFonts w:asciiTheme="majorHAnsi" w:hAnsiTheme="majorHAnsi" w:cstheme="majorHAnsi"/>
          <w:bCs/>
          <w:lang w:val="en-GB"/>
        </w:rPr>
        <w:t xml:space="preserve"> </w:t>
      </w:r>
      <w:r w:rsidRPr="00FD533B">
        <w:rPr>
          <w:rFonts w:asciiTheme="majorHAnsi" w:hAnsiTheme="majorHAnsi" w:cstheme="majorHAnsi"/>
          <w:bCs/>
          <w:lang w:val="en-GB"/>
        </w:rPr>
        <w:t>references.</w:t>
      </w:r>
    </w:p>
    <w:tbl>
      <w:tblPr>
        <w:tblStyle w:val="TableGrid"/>
        <w:tblW w:w="0" w:type="auto"/>
        <w:tblLook w:val="04A0" w:firstRow="1" w:lastRow="0" w:firstColumn="1" w:lastColumn="0" w:noHBand="0" w:noVBand="1"/>
      </w:tblPr>
      <w:tblGrid>
        <w:gridCol w:w="1608"/>
        <w:gridCol w:w="1574"/>
        <w:gridCol w:w="5108"/>
      </w:tblGrid>
      <w:tr w:rsidR="00325A44" w:rsidRPr="00FD533B" w14:paraId="6A9C1C7F" w14:textId="77777777" w:rsidTr="00BF250B">
        <w:tc>
          <w:tcPr>
            <w:tcW w:w="1608" w:type="dxa"/>
          </w:tcPr>
          <w:p w14:paraId="27F9CDED" w14:textId="0B7C5DF8" w:rsidR="009A2CEA" w:rsidRPr="00FD533B" w:rsidRDefault="009A2CEA"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Type of document</w:t>
            </w:r>
          </w:p>
        </w:tc>
        <w:tc>
          <w:tcPr>
            <w:tcW w:w="1574" w:type="dxa"/>
          </w:tcPr>
          <w:p w14:paraId="355DB957" w14:textId="13409149" w:rsidR="009A2CEA" w:rsidRPr="00FD533B" w:rsidRDefault="0072056D"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Document t</w:t>
            </w:r>
            <w:r w:rsidR="009A2CEA" w:rsidRPr="00FD533B">
              <w:rPr>
                <w:rFonts w:asciiTheme="majorHAnsi" w:hAnsiTheme="majorHAnsi" w:cstheme="majorHAnsi"/>
                <w:b/>
                <w:bCs/>
                <w:sz w:val="20"/>
                <w:szCs w:val="20"/>
                <w:lang w:val="en-GB"/>
              </w:rPr>
              <w:t>itle</w:t>
            </w:r>
          </w:p>
        </w:tc>
        <w:tc>
          <w:tcPr>
            <w:tcW w:w="5108" w:type="dxa"/>
          </w:tcPr>
          <w:p w14:paraId="679C19F1" w14:textId="35407B10" w:rsidR="009A2CEA" w:rsidRPr="00FD533B" w:rsidRDefault="009A2CEA"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Further information</w:t>
            </w:r>
          </w:p>
        </w:tc>
      </w:tr>
      <w:tr w:rsidR="00BF250B" w:rsidRPr="0014443C" w14:paraId="224B9FAD" w14:textId="77777777" w:rsidTr="00BF250B">
        <w:tc>
          <w:tcPr>
            <w:tcW w:w="1608" w:type="dxa"/>
            <w:vMerge w:val="restart"/>
            <w:vAlign w:val="center"/>
          </w:tcPr>
          <w:p w14:paraId="01FE2E33" w14:textId="3521D9B5" w:rsidR="00BF250B" w:rsidRPr="00FD533B" w:rsidRDefault="00BF250B"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Published articles on MedicineAfrica</w:t>
            </w:r>
          </w:p>
        </w:tc>
        <w:tc>
          <w:tcPr>
            <w:tcW w:w="1574" w:type="dxa"/>
          </w:tcPr>
          <w:p w14:paraId="0F3F09E3" w14:textId="7B1E663C"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The use of social-networking sites in medical education</w:t>
            </w:r>
          </w:p>
        </w:tc>
        <w:tc>
          <w:tcPr>
            <w:tcW w:w="5108" w:type="dxa"/>
          </w:tcPr>
          <w:p w14:paraId="006AF528" w14:textId="2CAD709F"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Cartledge, C. Miller, M. &amp; Phillips, B. (2013) The use of social-networking sites in medical education, </w:t>
            </w:r>
            <w:r w:rsidRPr="00FD533B">
              <w:rPr>
                <w:rFonts w:asciiTheme="majorHAnsi" w:hAnsiTheme="majorHAnsi" w:cstheme="majorHAnsi"/>
                <w:i/>
                <w:iCs/>
                <w:sz w:val="20"/>
                <w:szCs w:val="20"/>
                <w:lang w:val="en-GB"/>
              </w:rPr>
              <w:t>Medical Teacher</w:t>
            </w:r>
            <w:r w:rsidRPr="00FD533B">
              <w:rPr>
                <w:rFonts w:asciiTheme="majorHAnsi" w:hAnsiTheme="majorHAnsi" w:cstheme="majorHAnsi"/>
                <w:sz w:val="20"/>
                <w:szCs w:val="20"/>
                <w:lang w:val="en-GB"/>
              </w:rPr>
              <w:t xml:space="preserve">, </w:t>
            </w:r>
            <w:r w:rsidRPr="00FD533B">
              <w:rPr>
                <w:rFonts w:asciiTheme="majorHAnsi" w:hAnsiTheme="majorHAnsi" w:cstheme="majorHAnsi"/>
                <w:b/>
                <w:bCs/>
                <w:sz w:val="20"/>
                <w:szCs w:val="20"/>
                <w:lang w:val="en-GB"/>
              </w:rPr>
              <w:t>35</w:t>
            </w:r>
            <w:r w:rsidRPr="00FD533B">
              <w:rPr>
                <w:rFonts w:asciiTheme="majorHAnsi" w:hAnsiTheme="majorHAnsi" w:cstheme="majorHAnsi"/>
                <w:sz w:val="20"/>
                <w:szCs w:val="20"/>
                <w:lang w:val="en-GB"/>
              </w:rPr>
              <w:t>, 847-857.</w:t>
            </w:r>
          </w:p>
        </w:tc>
      </w:tr>
      <w:tr w:rsidR="00BF250B" w:rsidRPr="00FD533B" w14:paraId="6D07E01E" w14:textId="77777777" w:rsidTr="00BF250B">
        <w:tc>
          <w:tcPr>
            <w:tcW w:w="1608" w:type="dxa"/>
            <w:vMerge/>
            <w:vAlign w:val="center"/>
          </w:tcPr>
          <w:p w14:paraId="53FF2D47"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7F78CC23" w14:textId="7777777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Clinical leadership and management in the NHS—Paired Learning</w:t>
            </w:r>
          </w:p>
        </w:tc>
        <w:tc>
          <w:tcPr>
            <w:tcW w:w="5108" w:type="dxa"/>
          </w:tcPr>
          <w:p w14:paraId="583C68A1" w14:textId="7777777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Klaber, R.E. &amp; Lee, J. (2011) Clinical leadership and management in the NHS–Paired Learning.</w:t>
            </w:r>
            <w:r w:rsidRPr="00FD533B">
              <w:rPr>
                <w:rFonts w:asciiTheme="majorHAnsi" w:hAnsiTheme="majorHAnsi" w:cstheme="majorHAnsi"/>
                <w:lang w:val="en-GB"/>
              </w:rPr>
              <w:t> </w:t>
            </w:r>
            <w:r w:rsidRPr="00FD533B">
              <w:rPr>
                <w:rFonts w:asciiTheme="majorHAnsi" w:hAnsiTheme="majorHAnsi" w:cstheme="majorHAnsi"/>
                <w:i/>
                <w:iCs/>
                <w:sz w:val="20"/>
                <w:szCs w:val="20"/>
                <w:lang w:val="en-GB"/>
              </w:rPr>
              <w:t>Journal of the Royal Society of Medicine</w:t>
            </w:r>
            <w:r w:rsidRPr="00FD533B">
              <w:rPr>
                <w:rFonts w:asciiTheme="majorHAnsi" w:hAnsiTheme="majorHAnsi" w:cstheme="majorHAnsi"/>
                <w:sz w:val="20"/>
                <w:szCs w:val="20"/>
                <w:lang w:val="en-GB"/>
              </w:rPr>
              <w:t>,</w:t>
            </w:r>
            <w:r w:rsidRPr="00FD533B">
              <w:rPr>
                <w:rFonts w:asciiTheme="majorHAnsi" w:hAnsiTheme="majorHAnsi" w:cstheme="majorHAnsi"/>
                <w:lang w:val="en-GB"/>
              </w:rPr>
              <w:t> </w:t>
            </w:r>
            <w:r w:rsidRPr="00FD533B">
              <w:rPr>
                <w:rFonts w:asciiTheme="majorHAnsi" w:hAnsiTheme="majorHAnsi" w:cstheme="majorHAnsi"/>
                <w:b/>
                <w:bCs/>
                <w:sz w:val="20"/>
                <w:szCs w:val="20"/>
                <w:lang w:val="en-GB"/>
              </w:rPr>
              <w:t>104</w:t>
            </w:r>
            <w:r w:rsidRPr="00FD533B">
              <w:rPr>
                <w:rFonts w:asciiTheme="majorHAnsi" w:hAnsiTheme="majorHAnsi" w:cstheme="majorHAnsi"/>
                <w:sz w:val="20"/>
                <w:szCs w:val="20"/>
                <w:lang w:val="en-GB"/>
              </w:rPr>
              <w:t>, 436-436.</w:t>
            </w:r>
          </w:p>
          <w:p w14:paraId="2086C387" w14:textId="77777777" w:rsidR="00BF250B" w:rsidRPr="00FD533B" w:rsidRDefault="00BF250B" w:rsidP="00B73DD7">
            <w:pPr>
              <w:spacing w:after="240"/>
              <w:rPr>
                <w:rFonts w:asciiTheme="majorHAnsi" w:hAnsiTheme="majorHAnsi" w:cstheme="majorHAnsi"/>
                <w:sz w:val="20"/>
                <w:szCs w:val="20"/>
                <w:lang w:val="en-GB"/>
              </w:rPr>
            </w:pPr>
          </w:p>
        </w:tc>
      </w:tr>
      <w:tr w:rsidR="00BF250B" w:rsidRPr="0014443C" w14:paraId="09F57B45" w14:textId="77777777" w:rsidTr="00BF250B">
        <w:tc>
          <w:tcPr>
            <w:tcW w:w="1608" w:type="dxa"/>
            <w:vMerge/>
            <w:vAlign w:val="center"/>
          </w:tcPr>
          <w:p w14:paraId="527F79C4"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7F6F3CA6" w14:textId="33B93C8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Global health partnership for student peer-to-peer psychiatry e-learning: Lessons learned Globalization and Health</w:t>
            </w:r>
          </w:p>
        </w:tc>
        <w:tc>
          <w:tcPr>
            <w:tcW w:w="5108" w:type="dxa"/>
          </w:tcPr>
          <w:p w14:paraId="6976B472" w14:textId="2257D9FD"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Keynejad, R. C. (2016) </w:t>
            </w:r>
            <w:r w:rsidRPr="00FD533B">
              <w:rPr>
                <w:rFonts w:asciiTheme="majorHAnsi" w:hAnsiTheme="majorHAnsi" w:cstheme="majorHAnsi"/>
                <w:i/>
                <w:iCs/>
                <w:sz w:val="20"/>
                <w:szCs w:val="20"/>
                <w:lang w:val="en-GB"/>
              </w:rPr>
              <w:t xml:space="preserve">Global health partnership for student peer-to-peer psychiatry e-learning: Lessons learned Globalization and Health, </w:t>
            </w:r>
            <w:r w:rsidRPr="00FD533B">
              <w:rPr>
                <w:rFonts w:asciiTheme="majorHAnsi" w:hAnsiTheme="majorHAnsi" w:cstheme="majorHAnsi"/>
                <w:b/>
                <w:bCs/>
                <w:i/>
                <w:iCs/>
                <w:sz w:val="20"/>
                <w:szCs w:val="20"/>
                <w:lang w:val="en-GB"/>
              </w:rPr>
              <w:t>12</w:t>
            </w:r>
            <w:r w:rsidRPr="00FD533B">
              <w:rPr>
                <w:rFonts w:asciiTheme="majorHAnsi" w:hAnsiTheme="majorHAnsi" w:cstheme="majorHAnsi"/>
                <w:sz w:val="20"/>
                <w:szCs w:val="20"/>
                <w:lang w:val="en-GB"/>
              </w:rPr>
              <w:t>(82).</w:t>
            </w:r>
          </w:p>
        </w:tc>
      </w:tr>
      <w:tr w:rsidR="00BF250B" w:rsidRPr="00FD533B" w14:paraId="1BC3A085" w14:textId="77777777" w:rsidTr="00BF250B">
        <w:tc>
          <w:tcPr>
            <w:tcW w:w="1608" w:type="dxa"/>
            <w:vMerge/>
            <w:vAlign w:val="center"/>
          </w:tcPr>
          <w:p w14:paraId="1B6F2154"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115E5E26" w14:textId="5850E742"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Diffusion of e-health innovations in ‘post-conflict’ settings: a qualitative study on the personal experiences of health workers</w:t>
            </w:r>
          </w:p>
        </w:tc>
        <w:tc>
          <w:tcPr>
            <w:tcW w:w="5108" w:type="dxa"/>
          </w:tcPr>
          <w:p w14:paraId="6C4E87FB" w14:textId="1A6B813C"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color w:val="222222"/>
                <w:sz w:val="20"/>
                <w:szCs w:val="20"/>
                <w:lang w:val="en-GB"/>
              </w:rPr>
              <w:t>Woodward, A., Fyfe, M., Handuleh, J., Patel, P., Godman, B., Leather, A. &amp; Finlayson, A. (2014) Diffusion of e-health innovations in ‘post-conflict’ settings: a qualitative study on the personal experiences of health workers. </w:t>
            </w:r>
            <w:r w:rsidRPr="00FD533B">
              <w:rPr>
                <w:rFonts w:asciiTheme="majorHAnsi" w:hAnsiTheme="majorHAnsi" w:cstheme="majorHAnsi"/>
                <w:i/>
                <w:iCs/>
                <w:color w:val="222222"/>
                <w:sz w:val="20"/>
                <w:szCs w:val="20"/>
                <w:lang w:val="en-GB"/>
              </w:rPr>
              <w:t>Human resources for health</w:t>
            </w:r>
            <w:r w:rsidRPr="00FD533B">
              <w:rPr>
                <w:rFonts w:asciiTheme="majorHAnsi" w:hAnsiTheme="majorHAnsi" w:cstheme="majorHAnsi"/>
                <w:color w:val="222222"/>
                <w:sz w:val="20"/>
                <w:szCs w:val="20"/>
                <w:lang w:val="en-GB"/>
              </w:rPr>
              <w:t>, </w:t>
            </w:r>
            <w:r w:rsidRPr="00FD533B">
              <w:rPr>
                <w:rFonts w:asciiTheme="majorHAnsi" w:hAnsiTheme="majorHAnsi" w:cstheme="majorHAnsi"/>
                <w:b/>
                <w:bCs/>
                <w:color w:val="222222"/>
                <w:sz w:val="20"/>
                <w:szCs w:val="20"/>
                <w:lang w:val="en-GB"/>
              </w:rPr>
              <w:t>12</w:t>
            </w:r>
            <w:r w:rsidRPr="00FD533B">
              <w:rPr>
                <w:rFonts w:asciiTheme="majorHAnsi" w:hAnsiTheme="majorHAnsi" w:cstheme="majorHAnsi"/>
                <w:color w:val="222222"/>
                <w:sz w:val="20"/>
                <w:szCs w:val="20"/>
                <w:lang w:val="en-GB"/>
              </w:rPr>
              <w:t>, 22.</w:t>
            </w:r>
          </w:p>
        </w:tc>
      </w:tr>
      <w:tr w:rsidR="00BF250B" w:rsidRPr="00FD533B" w14:paraId="43069AC6" w14:textId="77777777" w:rsidTr="00BF250B">
        <w:tc>
          <w:tcPr>
            <w:tcW w:w="1608" w:type="dxa"/>
            <w:vMerge/>
            <w:vAlign w:val="center"/>
          </w:tcPr>
          <w:p w14:paraId="28A136F3"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4BC5C678" w14:textId="2305A28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The Palestinian territories: barriers to healthcare and medical education and the strategic role of distance-learning partnerships in education systems strengthening</w:t>
            </w:r>
          </w:p>
        </w:tc>
        <w:tc>
          <w:tcPr>
            <w:tcW w:w="5108" w:type="dxa"/>
          </w:tcPr>
          <w:p w14:paraId="0A2A391B" w14:textId="6B57DE43"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Ali, M.A., Penfold, R.S., Patel, I., MacGregor, T., Cahill, T.J., Ali, A.M., Shankar, S., Nguyen, M., Finlayson, A.E.T. &amp; Mahmud, I. (2014). The Palestinian territories: barriers to healthcare and medical education and the strategic role of distance-learning partnerships in education systems strengthening.</w:t>
            </w:r>
            <w:r w:rsidRPr="00FD533B">
              <w:rPr>
                <w:rFonts w:asciiTheme="majorHAnsi" w:hAnsiTheme="majorHAnsi" w:cstheme="majorHAnsi"/>
                <w:lang w:val="en-GB"/>
              </w:rPr>
              <w:t> </w:t>
            </w:r>
            <w:r w:rsidRPr="00FD533B">
              <w:rPr>
                <w:rFonts w:asciiTheme="majorHAnsi" w:hAnsiTheme="majorHAnsi" w:cstheme="majorHAnsi"/>
                <w:i/>
                <w:iCs/>
                <w:sz w:val="20"/>
                <w:szCs w:val="20"/>
                <w:lang w:val="en-GB"/>
              </w:rPr>
              <w:t>Medicine, Conflict and Survival</w:t>
            </w:r>
            <w:r w:rsidRPr="00FD533B">
              <w:rPr>
                <w:rFonts w:asciiTheme="majorHAnsi" w:hAnsiTheme="majorHAnsi" w:cstheme="majorHAnsi"/>
                <w:sz w:val="20"/>
                <w:szCs w:val="20"/>
                <w:lang w:val="en-GB"/>
              </w:rPr>
              <w:t>,</w:t>
            </w:r>
            <w:r w:rsidRPr="00FD533B">
              <w:rPr>
                <w:rFonts w:asciiTheme="majorHAnsi" w:hAnsiTheme="majorHAnsi" w:cstheme="majorHAnsi"/>
                <w:lang w:val="en-GB"/>
              </w:rPr>
              <w:t> </w:t>
            </w:r>
            <w:r w:rsidRPr="00FD533B">
              <w:rPr>
                <w:rFonts w:asciiTheme="majorHAnsi" w:hAnsiTheme="majorHAnsi" w:cstheme="majorHAnsi"/>
                <w:b/>
                <w:bCs/>
                <w:sz w:val="20"/>
                <w:szCs w:val="20"/>
                <w:lang w:val="en-GB"/>
              </w:rPr>
              <w:t>30</w:t>
            </w:r>
            <w:r w:rsidRPr="00FD533B">
              <w:rPr>
                <w:rFonts w:asciiTheme="majorHAnsi" w:hAnsiTheme="majorHAnsi" w:cstheme="majorHAnsi"/>
                <w:sz w:val="20"/>
                <w:szCs w:val="20"/>
                <w:lang w:val="en-GB"/>
              </w:rPr>
              <w:t>, 11-18.</w:t>
            </w:r>
          </w:p>
          <w:p w14:paraId="7D5BBA4A" w14:textId="77777777" w:rsidR="00BF250B" w:rsidRPr="00FD533B" w:rsidRDefault="00BF250B" w:rsidP="00B73DD7">
            <w:pPr>
              <w:spacing w:after="240"/>
              <w:rPr>
                <w:rFonts w:asciiTheme="majorHAnsi" w:hAnsiTheme="majorHAnsi" w:cstheme="majorHAnsi"/>
                <w:sz w:val="20"/>
                <w:szCs w:val="20"/>
                <w:lang w:val="en-GB"/>
              </w:rPr>
            </w:pPr>
          </w:p>
        </w:tc>
      </w:tr>
      <w:tr w:rsidR="00DA5A06" w:rsidRPr="00FD533B" w14:paraId="264B396D" w14:textId="77777777" w:rsidTr="00BF250B">
        <w:tc>
          <w:tcPr>
            <w:tcW w:w="1608" w:type="dxa"/>
            <w:vMerge w:val="restart"/>
            <w:vAlign w:val="center"/>
          </w:tcPr>
          <w:p w14:paraId="451F00CA" w14:textId="4085EBC6" w:rsidR="00DA5A06" w:rsidRPr="00FD533B" w:rsidRDefault="00DA5A06"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lastRenderedPageBreak/>
              <w:t>MedicineAfrica’s published reports</w:t>
            </w:r>
          </w:p>
        </w:tc>
        <w:tc>
          <w:tcPr>
            <w:tcW w:w="1574" w:type="dxa"/>
          </w:tcPr>
          <w:p w14:paraId="516E1B40" w14:textId="6CB2E7C3"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Telemedicine for Peer-to-Peer Psychiatry Learning Between U.K. and Somaliland Medical Students</w:t>
            </w:r>
          </w:p>
        </w:tc>
        <w:tc>
          <w:tcPr>
            <w:tcW w:w="5108" w:type="dxa"/>
          </w:tcPr>
          <w:p w14:paraId="26722611" w14:textId="77777777"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Keynejad, R., Ali, F.R., Finlayson, A.E., Handuleh, J., Adam, G., Bowen, J.S., Leather, A., Little, S.J. &amp; Whitwell, S. (2013) Telemedicine for peer-to-peer psychiatry learning between UK and Somaliland medical students. </w:t>
            </w:r>
            <w:r w:rsidRPr="00FD533B">
              <w:rPr>
                <w:rFonts w:asciiTheme="majorHAnsi" w:hAnsiTheme="majorHAnsi" w:cstheme="majorHAnsi"/>
                <w:i/>
                <w:iCs/>
                <w:sz w:val="20"/>
                <w:szCs w:val="20"/>
                <w:lang w:val="en-GB"/>
              </w:rPr>
              <w:t>Academic Psychiatry</w:t>
            </w:r>
            <w:r w:rsidRPr="00FD533B">
              <w:rPr>
                <w:rFonts w:asciiTheme="majorHAnsi" w:hAnsiTheme="majorHAnsi" w:cstheme="majorHAnsi"/>
                <w:sz w:val="20"/>
                <w:szCs w:val="20"/>
                <w:lang w:val="en-GB"/>
              </w:rPr>
              <w:t>,</w:t>
            </w:r>
            <w:r w:rsidRPr="00FD533B">
              <w:rPr>
                <w:rFonts w:asciiTheme="majorHAnsi" w:hAnsiTheme="majorHAnsi" w:cstheme="majorHAnsi"/>
                <w:lang w:val="en-GB"/>
              </w:rPr>
              <w:t> </w:t>
            </w:r>
            <w:r w:rsidRPr="00FD533B">
              <w:rPr>
                <w:rFonts w:asciiTheme="majorHAnsi" w:hAnsiTheme="majorHAnsi" w:cstheme="majorHAnsi"/>
                <w:b/>
                <w:bCs/>
                <w:sz w:val="20"/>
                <w:szCs w:val="20"/>
                <w:lang w:val="en-GB"/>
              </w:rPr>
              <w:t>37</w:t>
            </w:r>
            <w:r w:rsidRPr="00FD533B">
              <w:rPr>
                <w:rFonts w:asciiTheme="majorHAnsi" w:hAnsiTheme="majorHAnsi" w:cstheme="majorHAnsi"/>
                <w:sz w:val="20"/>
                <w:szCs w:val="20"/>
                <w:lang w:val="en-GB"/>
              </w:rPr>
              <w:t>, 182-186.</w:t>
            </w:r>
          </w:p>
          <w:p w14:paraId="0818463D" w14:textId="77777777" w:rsidR="00DA5A06" w:rsidRPr="00FD533B" w:rsidRDefault="00DA5A06" w:rsidP="00B73DD7">
            <w:pPr>
              <w:spacing w:after="240"/>
              <w:rPr>
                <w:rFonts w:asciiTheme="majorHAnsi" w:hAnsiTheme="majorHAnsi" w:cstheme="majorHAnsi"/>
                <w:sz w:val="20"/>
                <w:szCs w:val="20"/>
                <w:lang w:val="en-GB"/>
              </w:rPr>
            </w:pPr>
          </w:p>
        </w:tc>
      </w:tr>
      <w:tr w:rsidR="00DA5A06" w:rsidRPr="00FD533B" w14:paraId="42439CA0" w14:textId="77777777" w:rsidTr="00BF250B">
        <w:tc>
          <w:tcPr>
            <w:tcW w:w="1608" w:type="dxa"/>
            <w:vMerge/>
            <w:vAlign w:val="center"/>
          </w:tcPr>
          <w:p w14:paraId="2EE6C4F8" w14:textId="77777777" w:rsidR="00DA5A06" w:rsidRPr="00FD533B" w:rsidRDefault="00DA5A06" w:rsidP="00B73DD7">
            <w:pPr>
              <w:spacing w:after="240"/>
              <w:jc w:val="center"/>
              <w:rPr>
                <w:rFonts w:asciiTheme="majorHAnsi" w:hAnsiTheme="majorHAnsi" w:cstheme="majorHAnsi"/>
                <w:b/>
                <w:bCs/>
                <w:sz w:val="20"/>
                <w:szCs w:val="20"/>
                <w:lang w:val="en-GB"/>
              </w:rPr>
            </w:pPr>
          </w:p>
        </w:tc>
        <w:tc>
          <w:tcPr>
            <w:tcW w:w="1574" w:type="dxa"/>
          </w:tcPr>
          <w:p w14:paraId="661F24AD" w14:textId="042B2854"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Improved attitudes to psychiatry: a global mental health peer-to-peer e-learning partnership</w:t>
            </w:r>
          </w:p>
        </w:tc>
        <w:tc>
          <w:tcPr>
            <w:tcW w:w="5108" w:type="dxa"/>
          </w:tcPr>
          <w:p w14:paraId="06B6E34E" w14:textId="77777777"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Keynejad, R., Garratt, E., Adem, G., Finlayson, A., Whitwell, S. &amp; Sheriff, R.S. (2016) Improved attitudes to psychiatry: a global mental health peer-to-peer e-learning partnership.</w:t>
            </w:r>
            <w:r w:rsidRPr="00FD533B">
              <w:rPr>
                <w:rFonts w:asciiTheme="majorHAnsi" w:hAnsiTheme="majorHAnsi" w:cstheme="majorHAnsi"/>
                <w:lang w:val="en-GB"/>
              </w:rPr>
              <w:t> </w:t>
            </w:r>
            <w:r w:rsidRPr="00FD533B">
              <w:rPr>
                <w:rFonts w:asciiTheme="majorHAnsi" w:hAnsiTheme="majorHAnsi" w:cstheme="majorHAnsi"/>
                <w:i/>
                <w:iCs/>
                <w:sz w:val="20"/>
                <w:szCs w:val="20"/>
                <w:lang w:val="en-GB"/>
              </w:rPr>
              <w:t>Academic Psychiatry</w:t>
            </w:r>
            <w:r w:rsidRPr="00FD533B">
              <w:rPr>
                <w:rFonts w:asciiTheme="majorHAnsi" w:hAnsiTheme="majorHAnsi" w:cstheme="majorHAnsi"/>
                <w:sz w:val="20"/>
                <w:szCs w:val="20"/>
                <w:lang w:val="en-GB"/>
              </w:rPr>
              <w:t>,</w:t>
            </w:r>
            <w:r w:rsidRPr="00FD533B">
              <w:rPr>
                <w:rFonts w:asciiTheme="majorHAnsi" w:hAnsiTheme="majorHAnsi" w:cstheme="majorHAnsi"/>
                <w:lang w:val="en-GB"/>
              </w:rPr>
              <w:t> </w:t>
            </w:r>
            <w:r w:rsidRPr="00FD533B">
              <w:rPr>
                <w:rFonts w:asciiTheme="majorHAnsi" w:hAnsiTheme="majorHAnsi" w:cstheme="majorHAnsi"/>
                <w:b/>
                <w:bCs/>
                <w:sz w:val="20"/>
                <w:szCs w:val="20"/>
                <w:lang w:val="en-GB"/>
              </w:rPr>
              <w:t>40</w:t>
            </w:r>
            <w:r w:rsidRPr="00FD533B">
              <w:rPr>
                <w:rFonts w:asciiTheme="majorHAnsi" w:hAnsiTheme="majorHAnsi" w:cstheme="majorHAnsi"/>
                <w:sz w:val="20"/>
                <w:szCs w:val="20"/>
                <w:lang w:val="en-GB"/>
              </w:rPr>
              <w:t>, 659-666.</w:t>
            </w:r>
          </w:p>
          <w:p w14:paraId="53CEDEBB" w14:textId="77777777" w:rsidR="00DA5A06" w:rsidRPr="00FD533B" w:rsidRDefault="00DA5A06" w:rsidP="00B73DD7">
            <w:pPr>
              <w:spacing w:after="240"/>
              <w:rPr>
                <w:rFonts w:asciiTheme="majorHAnsi" w:hAnsiTheme="majorHAnsi" w:cstheme="majorHAnsi"/>
                <w:sz w:val="20"/>
                <w:szCs w:val="20"/>
                <w:lang w:val="en-GB"/>
              </w:rPr>
            </w:pPr>
          </w:p>
        </w:tc>
      </w:tr>
      <w:tr w:rsidR="00E73DE3" w:rsidRPr="00FD533B" w14:paraId="66AC86B1" w14:textId="77777777" w:rsidTr="00BF250B">
        <w:tc>
          <w:tcPr>
            <w:tcW w:w="1608" w:type="dxa"/>
            <w:vMerge w:val="restart"/>
            <w:vAlign w:val="center"/>
          </w:tcPr>
          <w:p w14:paraId="3398327C" w14:textId="35B0F121" w:rsidR="00E73DE3" w:rsidRPr="00FD533B" w:rsidRDefault="00E73DE3"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Unpublished studies</w:t>
            </w:r>
          </w:p>
        </w:tc>
        <w:tc>
          <w:tcPr>
            <w:tcW w:w="1574" w:type="dxa"/>
          </w:tcPr>
          <w:p w14:paraId="70D59895" w14:textId="52724F9C" w:rsidR="00E73DE3" w:rsidRPr="00FD533B" w:rsidRDefault="00E73DE3"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Perceptions of UK tutors delivering interactive elearning to undergraduates in Somaliland</w:t>
            </w:r>
          </w:p>
        </w:tc>
        <w:tc>
          <w:tcPr>
            <w:tcW w:w="5108" w:type="dxa"/>
          </w:tcPr>
          <w:p w14:paraId="4D4B8EA7" w14:textId="668DA291" w:rsidR="00E73DE3" w:rsidRPr="00FD533B" w:rsidRDefault="00E73DE3"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N/A</w:t>
            </w:r>
          </w:p>
        </w:tc>
      </w:tr>
      <w:tr w:rsidR="00E73DE3" w:rsidRPr="00FD533B" w14:paraId="35543588" w14:textId="77777777" w:rsidTr="00BF250B">
        <w:tc>
          <w:tcPr>
            <w:tcW w:w="1608" w:type="dxa"/>
            <w:vMerge/>
            <w:vAlign w:val="center"/>
          </w:tcPr>
          <w:p w14:paraId="22FC73B3" w14:textId="77777777" w:rsidR="00E73DE3" w:rsidRPr="00FD533B" w:rsidRDefault="00E73DE3" w:rsidP="00B73DD7">
            <w:pPr>
              <w:spacing w:after="240"/>
              <w:jc w:val="center"/>
              <w:rPr>
                <w:rFonts w:asciiTheme="majorHAnsi" w:hAnsiTheme="majorHAnsi" w:cstheme="majorHAnsi"/>
                <w:b/>
                <w:bCs/>
                <w:sz w:val="20"/>
                <w:szCs w:val="20"/>
                <w:lang w:val="en-GB"/>
              </w:rPr>
            </w:pPr>
          </w:p>
        </w:tc>
        <w:tc>
          <w:tcPr>
            <w:tcW w:w="1574" w:type="dxa"/>
          </w:tcPr>
          <w:p w14:paraId="3D5C1798" w14:textId="7B7A6707" w:rsidR="00E73DE3" w:rsidRPr="00FD533B" w:rsidRDefault="00E73DE3" w:rsidP="00E73DE3">
            <w:pPr>
              <w:pStyle w:val="NormalWeb"/>
              <w:rPr>
                <w:rFonts w:asciiTheme="majorHAnsi" w:hAnsiTheme="majorHAnsi" w:cstheme="majorHAnsi"/>
                <w:sz w:val="20"/>
                <w:szCs w:val="20"/>
              </w:rPr>
            </w:pPr>
            <w:r w:rsidRPr="00FD533B">
              <w:rPr>
                <w:rFonts w:asciiTheme="majorHAnsi" w:hAnsiTheme="majorHAnsi" w:cstheme="majorHAnsi"/>
                <w:sz w:val="20"/>
                <w:szCs w:val="20"/>
              </w:rPr>
              <w:t xml:space="preserve">Synchronous Online Clinical Education in Fragile States: An Activity Theory Perspective </w:t>
            </w:r>
          </w:p>
          <w:p w14:paraId="49EF669B" w14:textId="77777777" w:rsidR="00E73DE3" w:rsidRPr="00FD533B" w:rsidRDefault="00E73DE3" w:rsidP="00B73DD7">
            <w:pPr>
              <w:spacing w:after="240"/>
              <w:rPr>
                <w:rFonts w:asciiTheme="majorHAnsi" w:hAnsiTheme="majorHAnsi" w:cstheme="majorHAnsi"/>
                <w:sz w:val="20"/>
                <w:szCs w:val="20"/>
                <w:lang w:val="en-GB"/>
              </w:rPr>
            </w:pPr>
          </w:p>
        </w:tc>
        <w:tc>
          <w:tcPr>
            <w:tcW w:w="5108" w:type="dxa"/>
          </w:tcPr>
          <w:p w14:paraId="7586765C" w14:textId="77FB85D1" w:rsidR="00B51D4B" w:rsidRPr="00FD533B" w:rsidRDefault="00B51D4B" w:rsidP="00B51D4B">
            <w:pPr>
              <w:pStyle w:val="NormalWeb"/>
              <w:rPr>
                <w:rFonts w:asciiTheme="majorHAnsi" w:hAnsiTheme="majorHAnsi" w:cstheme="majorHAnsi"/>
                <w:sz w:val="20"/>
                <w:szCs w:val="20"/>
              </w:rPr>
            </w:pPr>
            <w:r w:rsidRPr="00FD533B">
              <w:rPr>
                <w:rFonts w:asciiTheme="majorHAnsi" w:hAnsiTheme="majorHAnsi" w:cstheme="majorHAnsi"/>
                <w:sz w:val="20"/>
                <w:szCs w:val="20"/>
              </w:rPr>
              <w:t>Fyfe, M. (2017) Synchronous Online Clinical Education in Fragile States: An Activity Theory Perspective. PhD thesis, King’s College London, 1-372.</w:t>
            </w:r>
          </w:p>
          <w:p w14:paraId="00401437" w14:textId="03092EA3" w:rsidR="00E73DE3" w:rsidRPr="00FD533B" w:rsidRDefault="00E73DE3" w:rsidP="00B73DD7">
            <w:pPr>
              <w:spacing w:after="240"/>
              <w:rPr>
                <w:rFonts w:asciiTheme="majorHAnsi" w:hAnsiTheme="majorHAnsi" w:cstheme="majorHAnsi"/>
                <w:sz w:val="20"/>
                <w:szCs w:val="20"/>
                <w:lang w:val="en-GB"/>
              </w:rPr>
            </w:pPr>
          </w:p>
        </w:tc>
      </w:tr>
      <w:tr w:rsidR="00DA5A06" w:rsidRPr="00FD533B" w14:paraId="0B6D7025" w14:textId="77777777" w:rsidTr="00BF250B">
        <w:tc>
          <w:tcPr>
            <w:tcW w:w="1608" w:type="dxa"/>
            <w:vMerge w:val="restart"/>
            <w:vAlign w:val="center"/>
          </w:tcPr>
          <w:p w14:paraId="352413FE" w14:textId="10248840" w:rsidR="00DA5A06" w:rsidRPr="00FD533B" w:rsidRDefault="00DA5A06"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Newsletters</w:t>
            </w:r>
          </w:p>
        </w:tc>
        <w:tc>
          <w:tcPr>
            <w:tcW w:w="1574" w:type="dxa"/>
          </w:tcPr>
          <w:p w14:paraId="441FC9EB" w14:textId="1EA10F94"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Teaching Global Health at Home and Abroad</w:t>
            </w:r>
          </w:p>
        </w:tc>
        <w:tc>
          <w:tcPr>
            <w:tcW w:w="5108" w:type="dxa"/>
          </w:tcPr>
          <w:p w14:paraId="23DF62C8" w14:textId="77777777"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Keynejad, R.C., 2015. Teaching global mental health at home and abroad.</w:t>
            </w:r>
            <w:r w:rsidRPr="00FD533B">
              <w:rPr>
                <w:rFonts w:asciiTheme="majorHAnsi" w:hAnsiTheme="majorHAnsi" w:cstheme="majorHAnsi"/>
                <w:lang w:val="en-GB"/>
              </w:rPr>
              <w:t> </w:t>
            </w:r>
            <w:r w:rsidRPr="00FD533B">
              <w:rPr>
                <w:rFonts w:asciiTheme="majorHAnsi" w:hAnsiTheme="majorHAnsi" w:cstheme="majorHAnsi"/>
                <w:i/>
                <w:iCs/>
                <w:sz w:val="20"/>
                <w:szCs w:val="20"/>
                <w:lang w:val="en-GB"/>
              </w:rPr>
              <w:t>The Lancet Psychiatry</w:t>
            </w:r>
            <w:r w:rsidRPr="00FD533B">
              <w:rPr>
                <w:rFonts w:asciiTheme="majorHAnsi" w:hAnsiTheme="majorHAnsi" w:cstheme="majorHAnsi"/>
                <w:sz w:val="20"/>
                <w:szCs w:val="20"/>
                <w:lang w:val="en-GB"/>
              </w:rPr>
              <w:t>,</w:t>
            </w:r>
            <w:r w:rsidRPr="00FD533B">
              <w:rPr>
                <w:rFonts w:asciiTheme="majorHAnsi" w:hAnsiTheme="majorHAnsi" w:cstheme="majorHAnsi"/>
                <w:lang w:val="en-GB"/>
              </w:rPr>
              <w:t> </w:t>
            </w:r>
            <w:r w:rsidRPr="00FD533B">
              <w:rPr>
                <w:rFonts w:asciiTheme="majorHAnsi" w:hAnsiTheme="majorHAnsi" w:cstheme="majorHAnsi"/>
                <w:b/>
                <w:bCs/>
                <w:sz w:val="20"/>
                <w:szCs w:val="20"/>
                <w:lang w:val="en-GB"/>
              </w:rPr>
              <w:t>2</w:t>
            </w:r>
            <w:r w:rsidRPr="00FD533B">
              <w:rPr>
                <w:rFonts w:asciiTheme="majorHAnsi" w:hAnsiTheme="majorHAnsi" w:cstheme="majorHAnsi"/>
                <w:sz w:val="20"/>
                <w:szCs w:val="20"/>
                <w:lang w:val="en-GB"/>
              </w:rPr>
              <w:t>, e1-e2.</w:t>
            </w:r>
          </w:p>
          <w:p w14:paraId="129223A0" w14:textId="77777777" w:rsidR="00DA5A06" w:rsidRPr="00FD533B" w:rsidRDefault="00DA5A06" w:rsidP="00B73DD7">
            <w:pPr>
              <w:spacing w:after="240"/>
              <w:rPr>
                <w:rFonts w:asciiTheme="majorHAnsi" w:hAnsiTheme="majorHAnsi" w:cstheme="majorHAnsi"/>
                <w:sz w:val="20"/>
                <w:szCs w:val="20"/>
                <w:lang w:val="en-GB"/>
              </w:rPr>
            </w:pPr>
          </w:p>
        </w:tc>
      </w:tr>
      <w:tr w:rsidR="00DA5A06" w:rsidRPr="0014443C" w14:paraId="250E9457" w14:textId="77777777" w:rsidTr="00BF250B">
        <w:tc>
          <w:tcPr>
            <w:tcW w:w="1608" w:type="dxa"/>
            <w:vMerge/>
            <w:vAlign w:val="center"/>
          </w:tcPr>
          <w:p w14:paraId="4AA757EC" w14:textId="77777777" w:rsidR="00DA5A06" w:rsidRPr="00FD533B" w:rsidRDefault="00DA5A06" w:rsidP="00B73DD7">
            <w:pPr>
              <w:spacing w:after="240"/>
              <w:jc w:val="center"/>
              <w:rPr>
                <w:rFonts w:asciiTheme="majorHAnsi" w:hAnsiTheme="majorHAnsi" w:cstheme="majorHAnsi"/>
                <w:b/>
                <w:bCs/>
                <w:sz w:val="20"/>
                <w:szCs w:val="20"/>
                <w:lang w:val="en-GB"/>
              </w:rPr>
            </w:pPr>
          </w:p>
        </w:tc>
        <w:tc>
          <w:tcPr>
            <w:tcW w:w="1574" w:type="dxa"/>
          </w:tcPr>
          <w:p w14:paraId="10E4D49A" w14:textId="4BDD471B"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MedicineAfrica platform designed to improve healthcare training</w:t>
            </w:r>
          </w:p>
        </w:tc>
        <w:tc>
          <w:tcPr>
            <w:tcW w:w="5108" w:type="dxa"/>
          </w:tcPr>
          <w:p w14:paraId="35BCBF95" w14:textId="02FDB659" w:rsidR="00DA5A06" w:rsidRPr="00FD533B" w:rsidRDefault="00DA5A06"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Available: </w:t>
            </w:r>
            <w:hyperlink r:id="rId9" w:history="1">
              <w:r w:rsidRPr="00FD533B">
                <w:rPr>
                  <w:rStyle w:val="Hyperlink"/>
                  <w:rFonts w:asciiTheme="majorHAnsi" w:hAnsiTheme="majorHAnsi" w:cstheme="majorHAnsi"/>
                  <w:sz w:val="20"/>
                  <w:szCs w:val="20"/>
                  <w:lang w:val="en-GB"/>
                </w:rPr>
                <w:t>https://www.designweek.co.uk/issues/november-2014/medicineafrica-platform-designed-to-improve-healthcare-training/</w:t>
              </w:r>
            </w:hyperlink>
            <w:r w:rsidRPr="00FD533B">
              <w:rPr>
                <w:rFonts w:asciiTheme="majorHAnsi" w:hAnsiTheme="majorHAnsi" w:cstheme="majorHAnsi"/>
                <w:sz w:val="20"/>
                <w:szCs w:val="20"/>
                <w:lang w:val="en-GB"/>
              </w:rPr>
              <w:t xml:space="preserve"> </w:t>
            </w:r>
          </w:p>
        </w:tc>
      </w:tr>
      <w:tr w:rsidR="00BF250B" w:rsidRPr="00FD533B" w14:paraId="74A93D76" w14:textId="77777777" w:rsidTr="00BF250B">
        <w:tc>
          <w:tcPr>
            <w:tcW w:w="1608" w:type="dxa"/>
            <w:vMerge w:val="restart"/>
            <w:vAlign w:val="center"/>
          </w:tcPr>
          <w:p w14:paraId="39A214A0" w14:textId="36D74D46" w:rsidR="00BF250B" w:rsidRPr="00FD533B" w:rsidRDefault="00BF250B"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Documents, reports and media from MedicineAfrica’s partnership with King’s Somaliland Programme</w:t>
            </w:r>
          </w:p>
        </w:tc>
        <w:tc>
          <w:tcPr>
            <w:tcW w:w="1574" w:type="dxa"/>
          </w:tcPr>
          <w:p w14:paraId="19FE1784" w14:textId="6A12152A"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King’s Somaliland Partnership Report: Who we are and how we work</w:t>
            </w:r>
          </w:p>
        </w:tc>
        <w:tc>
          <w:tcPr>
            <w:tcW w:w="5108" w:type="dxa"/>
          </w:tcPr>
          <w:p w14:paraId="43D8F12E" w14:textId="52C2E73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N/A</w:t>
            </w:r>
          </w:p>
        </w:tc>
      </w:tr>
      <w:tr w:rsidR="00BF250B" w:rsidRPr="00FD533B" w14:paraId="17882249" w14:textId="77777777" w:rsidTr="00BF250B">
        <w:tc>
          <w:tcPr>
            <w:tcW w:w="1608" w:type="dxa"/>
            <w:vMerge/>
            <w:vAlign w:val="center"/>
          </w:tcPr>
          <w:p w14:paraId="4A3986C4" w14:textId="56E4C429"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1BF3E728" w14:textId="59FD9C12"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Who we are</w:t>
            </w:r>
          </w:p>
        </w:tc>
        <w:tc>
          <w:tcPr>
            <w:tcW w:w="5108" w:type="dxa"/>
          </w:tcPr>
          <w:p w14:paraId="76F7B282" w14:textId="5AC2B81F"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N/A</w:t>
            </w:r>
          </w:p>
        </w:tc>
      </w:tr>
      <w:tr w:rsidR="00BF250B" w:rsidRPr="0014443C" w14:paraId="746F3D1D" w14:textId="77777777" w:rsidTr="00BF250B">
        <w:tc>
          <w:tcPr>
            <w:tcW w:w="1608" w:type="dxa"/>
            <w:vMerge/>
            <w:vAlign w:val="center"/>
          </w:tcPr>
          <w:p w14:paraId="5FA1DA16"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5F385CA0" w14:textId="55C7C835"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King’s in Somaliland: Strengthening the healthcare system through partnership</w:t>
            </w:r>
          </w:p>
        </w:tc>
        <w:tc>
          <w:tcPr>
            <w:tcW w:w="5108" w:type="dxa"/>
          </w:tcPr>
          <w:p w14:paraId="10464FC7" w14:textId="6C587AA9"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King’s Health Partners (n.d.-a) </w:t>
            </w:r>
            <w:r w:rsidRPr="00FD533B">
              <w:rPr>
                <w:rFonts w:asciiTheme="majorHAnsi" w:hAnsiTheme="majorHAnsi" w:cstheme="majorHAnsi"/>
                <w:i/>
                <w:iCs/>
                <w:sz w:val="20"/>
                <w:szCs w:val="20"/>
                <w:lang w:val="en-GB"/>
              </w:rPr>
              <w:t>King’s in Somaliland: Strengthening the healthcare system through partnership</w:t>
            </w:r>
            <w:r w:rsidRPr="00FD533B">
              <w:rPr>
                <w:rFonts w:asciiTheme="majorHAnsi" w:hAnsiTheme="majorHAnsi" w:cstheme="majorHAnsi"/>
                <w:sz w:val="20"/>
                <w:szCs w:val="20"/>
                <w:lang w:val="en-GB"/>
              </w:rPr>
              <w:t>.</w:t>
            </w:r>
          </w:p>
        </w:tc>
      </w:tr>
      <w:tr w:rsidR="00BF250B" w:rsidRPr="0014443C" w14:paraId="2AA1CE1C" w14:textId="77777777" w:rsidTr="00BF250B">
        <w:tc>
          <w:tcPr>
            <w:tcW w:w="1608" w:type="dxa"/>
            <w:vMerge/>
            <w:vAlign w:val="center"/>
          </w:tcPr>
          <w:p w14:paraId="6289B5EE"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581557F5" w14:textId="19668455"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MedicineAfrica: A Tool for Health Partnership</w:t>
            </w:r>
          </w:p>
        </w:tc>
        <w:tc>
          <w:tcPr>
            <w:tcW w:w="5108" w:type="dxa"/>
          </w:tcPr>
          <w:p w14:paraId="0CEF69C1" w14:textId="7777777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King’s Health Partners (n.d.-b) </w:t>
            </w:r>
            <w:r w:rsidRPr="00FD533B">
              <w:rPr>
                <w:rFonts w:asciiTheme="majorHAnsi" w:hAnsiTheme="majorHAnsi" w:cstheme="majorHAnsi"/>
                <w:i/>
                <w:iCs/>
                <w:sz w:val="20"/>
                <w:szCs w:val="20"/>
                <w:lang w:val="en-GB"/>
              </w:rPr>
              <w:t>MedicineAfrica: A Tool for Health Partnership</w:t>
            </w:r>
            <w:r w:rsidRPr="00FD533B">
              <w:rPr>
                <w:rFonts w:asciiTheme="majorHAnsi" w:hAnsiTheme="majorHAnsi" w:cstheme="majorHAnsi"/>
                <w:sz w:val="20"/>
                <w:szCs w:val="20"/>
                <w:lang w:val="en-GB"/>
              </w:rPr>
              <w:t>.</w:t>
            </w:r>
          </w:p>
          <w:p w14:paraId="45DC2C71" w14:textId="77777777" w:rsidR="00BF250B" w:rsidRPr="00FD533B" w:rsidRDefault="00BF250B" w:rsidP="00B73DD7">
            <w:pPr>
              <w:spacing w:after="240"/>
              <w:rPr>
                <w:rFonts w:asciiTheme="majorHAnsi" w:hAnsiTheme="majorHAnsi" w:cstheme="majorHAnsi"/>
                <w:sz w:val="20"/>
                <w:szCs w:val="20"/>
                <w:lang w:val="en-GB"/>
              </w:rPr>
            </w:pPr>
          </w:p>
        </w:tc>
      </w:tr>
      <w:tr w:rsidR="00BF250B" w:rsidRPr="00F9115E" w14:paraId="4B7FC5A6" w14:textId="77777777" w:rsidTr="00BF250B">
        <w:tc>
          <w:tcPr>
            <w:tcW w:w="1608" w:type="dxa"/>
            <w:vMerge/>
            <w:vAlign w:val="center"/>
          </w:tcPr>
          <w:p w14:paraId="2265433A"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21D0D194" w14:textId="57B8BF6B"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MedicineAfrica’s Pedagogical Value.</w:t>
            </w:r>
          </w:p>
        </w:tc>
        <w:tc>
          <w:tcPr>
            <w:tcW w:w="5108" w:type="dxa"/>
          </w:tcPr>
          <w:p w14:paraId="65944F73" w14:textId="77777777" w:rsidR="00BF250B" w:rsidRPr="00FD533B" w:rsidRDefault="00BF250B" w:rsidP="00B73DD7">
            <w:pPr>
              <w:spacing w:after="240"/>
              <w:rPr>
                <w:rFonts w:asciiTheme="majorHAnsi" w:hAnsiTheme="majorHAnsi" w:cstheme="majorHAnsi"/>
                <w:i/>
                <w:iCs/>
                <w:sz w:val="20"/>
                <w:szCs w:val="20"/>
                <w:lang w:val="en-GB"/>
              </w:rPr>
            </w:pPr>
            <w:r w:rsidRPr="00FD533B">
              <w:rPr>
                <w:rFonts w:asciiTheme="majorHAnsi" w:hAnsiTheme="majorHAnsi" w:cstheme="majorHAnsi"/>
                <w:sz w:val="20"/>
                <w:szCs w:val="20"/>
                <w:lang w:val="en-GB"/>
              </w:rPr>
              <w:t xml:space="preserve">King’s Health Partners (n.d.-c) </w:t>
            </w:r>
            <w:r w:rsidRPr="00FD533B">
              <w:rPr>
                <w:rFonts w:asciiTheme="majorHAnsi" w:hAnsiTheme="majorHAnsi" w:cstheme="majorHAnsi"/>
                <w:i/>
                <w:iCs/>
                <w:sz w:val="20"/>
                <w:szCs w:val="20"/>
                <w:lang w:val="en-GB"/>
              </w:rPr>
              <w:t>MedicineAfrica’s Pedagogical Value.</w:t>
            </w:r>
          </w:p>
          <w:p w14:paraId="6304D582" w14:textId="77777777" w:rsidR="00BF250B" w:rsidRPr="00FD533B" w:rsidRDefault="00BF250B" w:rsidP="00B73DD7">
            <w:pPr>
              <w:spacing w:after="240"/>
              <w:rPr>
                <w:rFonts w:asciiTheme="majorHAnsi" w:hAnsiTheme="majorHAnsi" w:cstheme="majorHAnsi"/>
                <w:sz w:val="20"/>
                <w:szCs w:val="20"/>
                <w:lang w:val="en-GB"/>
              </w:rPr>
            </w:pPr>
          </w:p>
        </w:tc>
      </w:tr>
      <w:tr w:rsidR="00BF250B" w:rsidRPr="00FD533B" w14:paraId="29B29D73" w14:textId="77777777" w:rsidTr="00BF250B">
        <w:tc>
          <w:tcPr>
            <w:tcW w:w="1608" w:type="dxa"/>
            <w:vMerge/>
            <w:vAlign w:val="center"/>
          </w:tcPr>
          <w:p w14:paraId="71CCB262"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54E460C5" w14:textId="1CF16D46"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Breaking the taboo: Sexual Health in Somaliland</w:t>
            </w:r>
          </w:p>
        </w:tc>
        <w:tc>
          <w:tcPr>
            <w:tcW w:w="5108" w:type="dxa"/>
          </w:tcPr>
          <w:p w14:paraId="74F9D0F2" w14:textId="77777777"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King’s Health Partners (n.d.-d) </w:t>
            </w:r>
            <w:r w:rsidRPr="00FD533B">
              <w:rPr>
                <w:rFonts w:asciiTheme="majorHAnsi" w:hAnsiTheme="majorHAnsi" w:cstheme="majorHAnsi"/>
                <w:i/>
                <w:iCs/>
                <w:sz w:val="20"/>
                <w:szCs w:val="20"/>
                <w:lang w:val="en-GB"/>
              </w:rPr>
              <w:t>Breaking the taboo: Sexual Health in Somaliland.</w:t>
            </w:r>
            <w:r w:rsidRPr="00FD533B">
              <w:rPr>
                <w:rFonts w:asciiTheme="majorHAnsi" w:hAnsiTheme="majorHAnsi" w:cstheme="majorHAnsi"/>
                <w:sz w:val="20"/>
                <w:szCs w:val="20"/>
                <w:lang w:val="en-GB"/>
              </w:rPr>
              <w:t xml:space="preserve"> Available at: </w:t>
            </w:r>
            <w:hyperlink r:id="rId10" w:history="1">
              <w:r w:rsidRPr="00FD533B">
                <w:rPr>
                  <w:rStyle w:val="Hyperlink"/>
                  <w:rFonts w:asciiTheme="majorHAnsi" w:hAnsiTheme="majorHAnsi" w:cstheme="majorHAnsi"/>
                  <w:sz w:val="20"/>
                  <w:szCs w:val="20"/>
                  <w:lang w:val="en-GB"/>
                </w:rPr>
                <w:t>https://www.youtube.com/watch?v=RCcJ7WXILmo</w:t>
              </w:r>
            </w:hyperlink>
            <w:r w:rsidRPr="00FD533B">
              <w:rPr>
                <w:rFonts w:asciiTheme="majorHAnsi" w:hAnsiTheme="majorHAnsi" w:cstheme="majorHAnsi"/>
                <w:sz w:val="20"/>
                <w:szCs w:val="20"/>
                <w:lang w:val="en-GB"/>
              </w:rPr>
              <w:t xml:space="preserve"> </w:t>
            </w:r>
          </w:p>
          <w:p w14:paraId="5861597B" w14:textId="77777777" w:rsidR="00BF250B" w:rsidRPr="00FD533B" w:rsidRDefault="00BF250B" w:rsidP="00B73DD7">
            <w:pPr>
              <w:spacing w:after="240"/>
              <w:rPr>
                <w:rFonts w:asciiTheme="majorHAnsi" w:hAnsiTheme="majorHAnsi" w:cstheme="majorHAnsi"/>
                <w:sz w:val="20"/>
                <w:szCs w:val="20"/>
                <w:lang w:val="en-GB"/>
              </w:rPr>
            </w:pPr>
          </w:p>
        </w:tc>
      </w:tr>
      <w:tr w:rsidR="00BF250B" w:rsidRPr="00F9115E" w14:paraId="35F3365B" w14:textId="77777777" w:rsidTr="00BF250B">
        <w:tc>
          <w:tcPr>
            <w:tcW w:w="1608" w:type="dxa"/>
            <w:vMerge/>
            <w:vAlign w:val="center"/>
          </w:tcPr>
          <w:p w14:paraId="2F3853C4" w14:textId="77777777" w:rsidR="00BF250B" w:rsidRPr="00FD533B" w:rsidRDefault="00BF250B" w:rsidP="00B73DD7">
            <w:pPr>
              <w:spacing w:after="240"/>
              <w:jc w:val="center"/>
              <w:rPr>
                <w:rFonts w:asciiTheme="majorHAnsi" w:hAnsiTheme="majorHAnsi" w:cstheme="majorHAnsi"/>
                <w:b/>
                <w:bCs/>
                <w:sz w:val="20"/>
                <w:szCs w:val="20"/>
                <w:lang w:val="en-GB"/>
              </w:rPr>
            </w:pPr>
          </w:p>
        </w:tc>
        <w:tc>
          <w:tcPr>
            <w:tcW w:w="1574" w:type="dxa"/>
          </w:tcPr>
          <w:p w14:paraId="1EF24200" w14:textId="7DBD5B61"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MedicineAfrica: a Somaliland-focussed technology assessment report</w:t>
            </w:r>
          </w:p>
        </w:tc>
        <w:tc>
          <w:tcPr>
            <w:tcW w:w="5108" w:type="dxa"/>
          </w:tcPr>
          <w:p w14:paraId="4EDAAB87" w14:textId="261EC0C9" w:rsidR="00BF250B" w:rsidRPr="00FD533B" w:rsidRDefault="00BF250B"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King’s Health Partners (n.d.-e) </w:t>
            </w:r>
            <w:r w:rsidRPr="00FD533B">
              <w:rPr>
                <w:rFonts w:asciiTheme="majorHAnsi" w:hAnsiTheme="majorHAnsi" w:cstheme="majorHAnsi"/>
                <w:i/>
                <w:iCs/>
                <w:sz w:val="20"/>
                <w:szCs w:val="20"/>
                <w:lang w:val="en-GB"/>
              </w:rPr>
              <w:t>MedicineAfrica: a Somaliland-focussed technology assessment report.</w:t>
            </w:r>
          </w:p>
        </w:tc>
      </w:tr>
      <w:tr w:rsidR="009C1478" w:rsidRPr="00F9115E" w14:paraId="490C992D" w14:textId="77777777" w:rsidTr="00BF250B">
        <w:tc>
          <w:tcPr>
            <w:tcW w:w="1608" w:type="dxa"/>
            <w:vAlign w:val="center"/>
          </w:tcPr>
          <w:p w14:paraId="03FA419D" w14:textId="65B1E07D" w:rsidR="009C1478" w:rsidRPr="00FD533B" w:rsidRDefault="009C1478" w:rsidP="00B73DD7">
            <w:pPr>
              <w:spacing w:after="240"/>
              <w:jc w:val="center"/>
              <w:rPr>
                <w:rFonts w:asciiTheme="majorHAnsi" w:hAnsiTheme="majorHAnsi" w:cstheme="majorHAnsi"/>
                <w:b/>
                <w:bCs/>
                <w:sz w:val="20"/>
                <w:szCs w:val="20"/>
                <w:lang w:val="en-GB"/>
              </w:rPr>
            </w:pPr>
            <w:r w:rsidRPr="00FD533B">
              <w:rPr>
                <w:rFonts w:asciiTheme="majorHAnsi" w:hAnsiTheme="majorHAnsi" w:cstheme="majorHAnsi"/>
                <w:b/>
                <w:bCs/>
                <w:sz w:val="20"/>
                <w:szCs w:val="20"/>
                <w:lang w:val="en-GB"/>
              </w:rPr>
              <w:t xml:space="preserve">Media </w:t>
            </w:r>
            <w:r w:rsidR="00FA0376" w:rsidRPr="00FD533B">
              <w:rPr>
                <w:rFonts w:asciiTheme="majorHAnsi" w:hAnsiTheme="majorHAnsi" w:cstheme="majorHAnsi"/>
                <w:b/>
                <w:bCs/>
                <w:sz w:val="20"/>
                <w:szCs w:val="20"/>
                <w:lang w:val="en-GB"/>
              </w:rPr>
              <w:t>coverage</w:t>
            </w:r>
            <w:r w:rsidRPr="00FD533B">
              <w:rPr>
                <w:rFonts w:asciiTheme="majorHAnsi" w:hAnsiTheme="majorHAnsi" w:cstheme="majorHAnsi"/>
                <w:b/>
                <w:bCs/>
                <w:sz w:val="20"/>
                <w:szCs w:val="20"/>
                <w:lang w:val="en-GB"/>
              </w:rPr>
              <w:t xml:space="preserve"> </w:t>
            </w:r>
          </w:p>
        </w:tc>
        <w:tc>
          <w:tcPr>
            <w:tcW w:w="1574" w:type="dxa"/>
          </w:tcPr>
          <w:p w14:paraId="32B3CE4C" w14:textId="36DF48BE" w:rsidR="009C1478" w:rsidRPr="00FD533B" w:rsidRDefault="009C1478"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MedicineAfrica founder’s media interview</w:t>
            </w:r>
          </w:p>
        </w:tc>
        <w:tc>
          <w:tcPr>
            <w:tcW w:w="5108" w:type="dxa"/>
          </w:tcPr>
          <w:p w14:paraId="36FDFE2B" w14:textId="6454141D" w:rsidR="009C1478" w:rsidRPr="00FD533B" w:rsidRDefault="009C1478" w:rsidP="00B73DD7">
            <w:pPr>
              <w:spacing w:after="240"/>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Available: </w:t>
            </w:r>
            <w:hyperlink r:id="rId11" w:history="1">
              <w:r w:rsidRPr="00FD533B">
                <w:rPr>
                  <w:rStyle w:val="Hyperlink"/>
                  <w:rFonts w:asciiTheme="majorHAnsi" w:hAnsiTheme="majorHAnsi" w:cstheme="majorHAnsi"/>
                  <w:sz w:val="20"/>
                  <w:szCs w:val="20"/>
                  <w:lang w:val="en-GB"/>
                </w:rPr>
                <w:t>https://www.ndm.ox.ac.uk/alexander-finlayson-medicineafrica</w:t>
              </w:r>
            </w:hyperlink>
            <w:r w:rsidRPr="00FD533B">
              <w:rPr>
                <w:rFonts w:asciiTheme="majorHAnsi" w:hAnsiTheme="majorHAnsi" w:cstheme="majorHAnsi"/>
                <w:sz w:val="20"/>
                <w:szCs w:val="20"/>
                <w:lang w:val="en-GB"/>
              </w:rPr>
              <w:t xml:space="preserve"> </w:t>
            </w:r>
          </w:p>
        </w:tc>
      </w:tr>
    </w:tbl>
    <w:p w14:paraId="72363E3A" w14:textId="1E58B7D9" w:rsidR="00083B2D" w:rsidRPr="00FD533B" w:rsidRDefault="00083B2D" w:rsidP="00D66793">
      <w:pPr>
        <w:pStyle w:val="Caption"/>
        <w:spacing w:after="240" w:line="360" w:lineRule="auto"/>
        <w:rPr>
          <w:rFonts w:asciiTheme="majorHAnsi" w:hAnsiTheme="majorHAnsi" w:cstheme="majorHAnsi"/>
          <w:color w:val="000000" w:themeColor="text1"/>
          <w:sz w:val="21"/>
        </w:rPr>
      </w:pPr>
      <w:r w:rsidRPr="00FD533B">
        <w:rPr>
          <w:rFonts w:asciiTheme="majorHAnsi" w:hAnsiTheme="majorHAnsi" w:cstheme="majorHAnsi"/>
          <w:b/>
          <w:color w:val="000000" w:themeColor="text1"/>
          <w:sz w:val="21"/>
        </w:rPr>
        <w:t>Table A1</w:t>
      </w:r>
      <w:r w:rsidRPr="00FD533B">
        <w:rPr>
          <w:rFonts w:asciiTheme="majorHAnsi" w:hAnsiTheme="majorHAnsi" w:cstheme="majorHAnsi"/>
          <w:b/>
          <w:noProof/>
          <w:color w:val="000000" w:themeColor="text1"/>
          <w:sz w:val="21"/>
        </w:rPr>
        <w:t>.</w:t>
      </w:r>
      <w:r w:rsidRPr="00FD533B">
        <w:rPr>
          <w:rFonts w:asciiTheme="majorHAnsi" w:hAnsiTheme="majorHAnsi" w:cstheme="majorHAnsi"/>
          <w:color w:val="000000" w:themeColor="text1"/>
          <w:sz w:val="21"/>
        </w:rPr>
        <w:t xml:space="preserve"> Materials used for document analysis</w:t>
      </w:r>
    </w:p>
    <w:p w14:paraId="0FADE773" w14:textId="55A3DBC1" w:rsidR="00E370B8" w:rsidRPr="00FD533B" w:rsidRDefault="00E370B8" w:rsidP="00D66793">
      <w:pPr>
        <w:spacing w:after="240" w:line="360" w:lineRule="auto"/>
        <w:rPr>
          <w:rFonts w:asciiTheme="majorHAnsi" w:hAnsiTheme="majorHAnsi" w:cstheme="majorHAnsi"/>
          <w:lang w:val="en-GB"/>
        </w:rPr>
      </w:pPr>
    </w:p>
    <w:p w14:paraId="05DD374F" w14:textId="3DE5DC55" w:rsidR="000456DA" w:rsidRPr="00FD533B" w:rsidRDefault="00725E66" w:rsidP="00EB0C51">
      <w:pPr>
        <w:pStyle w:val="Bibliography"/>
        <w:spacing w:after="240" w:line="360" w:lineRule="auto"/>
        <w:ind w:left="0" w:firstLine="0"/>
        <w:rPr>
          <w:rFonts w:asciiTheme="majorHAnsi" w:hAnsiTheme="majorHAnsi" w:cstheme="majorHAnsi"/>
          <w:b/>
        </w:rPr>
      </w:pPr>
      <w:r w:rsidRPr="00FD533B">
        <w:rPr>
          <w:rFonts w:asciiTheme="majorHAnsi" w:hAnsiTheme="majorHAnsi" w:cstheme="majorHAnsi"/>
        </w:rPr>
        <w:br w:type="column"/>
      </w:r>
      <w:r w:rsidRPr="00FD533B">
        <w:rPr>
          <w:rFonts w:asciiTheme="majorHAnsi" w:hAnsiTheme="majorHAnsi" w:cstheme="majorHAnsi"/>
          <w:b/>
        </w:rPr>
        <w:lastRenderedPageBreak/>
        <w:t xml:space="preserve">Appendix </w:t>
      </w:r>
      <w:r w:rsidR="00310C78" w:rsidRPr="00FD533B">
        <w:rPr>
          <w:rFonts w:asciiTheme="majorHAnsi" w:hAnsiTheme="majorHAnsi" w:cstheme="majorHAnsi"/>
          <w:b/>
        </w:rPr>
        <w:t>C</w:t>
      </w:r>
      <w:r w:rsidRPr="00FD533B">
        <w:rPr>
          <w:rFonts w:asciiTheme="majorHAnsi" w:hAnsiTheme="majorHAnsi" w:cstheme="majorHAnsi"/>
          <w:b/>
        </w:rPr>
        <w:t xml:space="preserve">: </w:t>
      </w:r>
      <w:r w:rsidR="00F57DDD" w:rsidRPr="00FD533B">
        <w:rPr>
          <w:rFonts w:asciiTheme="majorHAnsi" w:hAnsiTheme="majorHAnsi" w:cstheme="majorHAnsi"/>
          <w:b/>
        </w:rPr>
        <w:t>Methods adopted to a</w:t>
      </w:r>
      <w:r w:rsidR="00310C78" w:rsidRPr="00FD533B">
        <w:rPr>
          <w:rFonts w:asciiTheme="majorHAnsi" w:hAnsiTheme="majorHAnsi" w:cstheme="majorHAnsi"/>
          <w:b/>
        </w:rPr>
        <w:t>ssess the rigour</w:t>
      </w:r>
      <w:r w:rsidR="007B5F5D" w:rsidRPr="00FD533B">
        <w:rPr>
          <w:rFonts w:asciiTheme="majorHAnsi" w:hAnsiTheme="majorHAnsi" w:cstheme="majorHAnsi"/>
          <w:b/>
        </w:rPr>
        <w:t xml:space="preserve"> of the study </w:t>
      </w:r>
    </w:p>
    <w:p w14:paraId="68F1AF6A" w14:textId="36C63772" w:rsidR="007B5F5D" w:rsidRPr="00FD533B" w:rsidRDefault="00351AED" w:rsidP="005C0A72">
      <w:pPr>
        <w:jc w:val="both"/>
        <w:rPr>
          <w:rFonts w:asciiTheme="majorHAnsi" w:hAnsiTheme="majorHAnsi" w:cstheme="majorHAnsi"/>
          <w:lang w:val="en-GB"/>
        </w:rPr>
      </w:pPr>
      <w:r w:rsidRPr="00FD533B">
        <w:rPr>
          <w:rFonts w:asciiTheme="majorHAnsi" w:hAnsiTheme="majorHAnsi" w:cstheme="majorHAnsi"/>
          <w:lang w:val="en-GB"/>
        </w:rPr>
        <w:t>Here,</w:t>
      </w:r>
      <w:r w:rsidR="007B5F5D" w:rsidRPr="00FD533B">
        <w:rPr>
          <w:rFonts w:asciiTheme="majorHAnsi" w:hAnsiTheme="majorHAnsi" w:cstheme="majorHAnsi"/>
          <w:lang w:val="en-GB"/>
        </w:rPr>
        <w:t xml:space="preserve"> we </w:t>
      </w:r>
      <w:r w:rsidR="008B71B5" w:rsidRPr="00FD533B">
        <w:rPr>
          <w:rFonts w:asciiTheme="majorHAnsi" w:hAnsiTheme="majorHAnsi" w:cstheme="majorHAnsi"/>
          <w:lang w:val="en-GB"/>
        </w:rPr>
        <w:t>start by using</w:t>
      </w:r>
      <w:r w:rsidR="005C0A72" w:rsidRPr="00FD533B">
        <w:rPr>
          <w:rFonts w:asciiTheme="majorHAnsi" w:hAnsiTheme="majorHAnsi" w:cstheme="majorHAnsi"/>
          <w:lang w:val="en-GB"/>
        </w:rPr>
        <w:t xml:space="preserve"> Lincoln and Guba’s (1985) </w:t>
      </w:r>
      <w:r w:rsidR="000B2A20" w:rsidRPr="00FD533B">
        <w:rPr>
          <w:rFonts w:asciiTheme="majorHAnsi" w:hAnsiTheme="majorHAnsi" w:cstheme="majorHAnsi"/>
          <w:lang w:val="en-GB"/>
        </w:rPr>
        <w:t xml:space="preserve">assessment </w:t>
      </w:r>
      <w:r w:rsidR="005C0A72" w:rsidRPr="00FD533B">
        <w:rPr>
          <w:rFonts w:asciiTheme="majorHAnsi" w:hAnsiTheme="majorHAnsi" w:cstheme="majorHAnsi"/>
          <w:lang w:val="en-GB"/>
        </w:rPr>
        <w:t>criteria for qualitative research (Table A2).</w:t>
      </w:r>
      <w:r w:rsidR="007B5F5D" w:rsidRPr="00FD533B">
        <w:rPr>
          <w:rFonts w:asciiTheme="majorHAnsi" w:hAnsiTheme="majorHAnsi" w:cstheme="majorHAnsi"/>
          <w:lang w:val="en-GB"/>
        </w:rPr>
        <w:t xml:space="preserve"> </w:t>
      </w:r>
    </w:p>
    <w:p w14:paraId="1C36A8BE" w14:textId="77777777" w:rsidR="007B5F5D" w:rsidRPr="00FD533B" w:rsidRDefault="007B5F5D" w:rsidP="005C0A72">
      <w:pPr>
        <w:rPr>
          <w:rFonts w:asciiTheme="majorHAnsi" w:hAnsiTheme="majorHAnsi" w:cstheme="majorHAnsi"/>
          <w:lang w:val="en-GB"/>
        </w:rPr>
      </w:pPr>
    </w:p>
    <w:tbl>
      <w:tblPr>
        <w:tblStyle w:val="TableGrid"/>
        <w:tblW w:w="8359" w:type="dxa"/>
        <w:tblLook w:val="04A0" w:firstRow="1" w:lastRow="0" w:firstColumn="1" w:lastColumn="0" w:noHBand="0" w:noVBand="1"/>
      </w:tblPr>
      <w:tblGrid>
        <w:gridCol w:w="2122"/>
        <w:gridCol w:w="6237"/>
      </w:tblGrid>
      <w:tr w:rsidR="000456DA" w:rsidRPr="00FD533B" w14:paraId="12A2264F" w14:textId="77777777" w:rsidTr="00146E99">
        <w:tc>
          <w:tcPr>
            <w:tcW w:w="2122" w:type="dxa"/>
          </w:tcPr>
          <w:p w14:paraId="4A87413D" w14:textId="52EE780D" w:rsidR="000456DA" w:rsidRPr="00FD533B" w:rsidRDefault="000456DA" w:rsidP="00CD4E79">
            <w:pPr>
              <w:spacing w:after="240"/>
              <w:jc w:val="center"/>
              <w:rPr>
                <w:rFonts w:asciiTheme="majorHAnsi" w:hAnsiTheme="majorHAnsi" w:cstheme="majorHAnsi"/>
                <w:b/>
                <w:sz w:val="20"/>
                <w:szCs w:val="20"/>
                <w:lang w:val="en-GB"/>
              </w:rPr>
            </w:pPr>
            <w:r w:rsidRPr="00FD533B">
              <w:rPr>
                <w:rFonts w:asciiTheme="majorHAnsi" w:hAnsiTheme="majorHAnsi" w:cstheme="majorHAnsi"/>
                <w:b/>
                <w:sz w:val="20"/>
                <w:szCs w:val="20"/>
                <w:lang w:val="en-GB"/>
              </w:rPr>
              <w:t>Criterion</w:t>
            </w:r>
          </w:p>
        </w:tc>
        <w:tc>
          <w:tcPr>
            <w:tcW w:w="6237" w:type="dxa"/>
          </w:tcPr>
          <w:p w14:paraId="41DEAE1B" w14:textId="657038AD" w:rsidR="000456DA" w:rsidRPr="00FD533B" w:rsidRDefault="000456DA" w:rsidP="00CD4E79">
            <w:pPr>
              <w:spacing w:after="240"/>
              <w:jc w:val="center"/>
              <w:rPr>
                <w:rFonts w:asciiTheme="majorHAnsi" w:hAnsiTheme="majorHAnsi" w:cstheme="majorHAnsi"/>
                <w:b/>
                <w:sz w:val="20"/>
                <w:szCs w:val="20"/>
                <w:lang w:val="en-GB"/>
              </w:rPr>
            </w:pPr>
            <w:r w:rsidRPr="00FD533B">
              <w:rPr>
                <w:rFonts w:asciiTheme="majorHAnsi" w:hAnsiTheme="majorHAnsi" w:cstheme="majorHAnsi"/>
                <w:b/>
                <w:sz w:val="20"/>
                <w:szCs w:val="20"/>
                <w:lang w:val="en-GB"/>
              </w:rPr>
              <w:t>Application</w:t>
            </w:r>
          </w:p>
        </w:tc>
      </w:tr>
      <w:tr w:rsidR="000456DA" w:rsidRPr="00F9115E" w14:paraId="43A18FC3" w14:textId="77777777" w:rsidTr="00146E99">
        <w:tc>
          <w:tcPr>
            <w:tcW w:w="2122" w:type="dxa"/>
          </w:tcPr>
          <w:p w14:paraId="71A460CA" w14:textId="466012D7" w:rsidR="000456DA" w:rsidRPr="00FD533B" w:rsidRDefault="000456DA" w:rsidP="000456DA">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 xml:space="preserve">Credibility </w:t>
            </w:r>
          </w:p>
        </w:tc>
        <w:tc>
          <w:tcPr>
            <w:tcW w:w="6237" w:type="dxa"/>
          </w:tcPr>
          <w:p w14:paraId="4A221926" w14:textId="413C1D4E" w:rsidR="000456DA" w:rsidRPr="00FD533B" w:rsidRDefault="000456DA" w:rsidP="00146E99">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We conducted the study over a period of two years ensuring extended interaction with research participants, in particular senior managers who also helped us identify participants and also answered our questions as the research process went on.</w:t>
            </w:r>
          </w:p>
        </w:tc>
      </w:tr>
      <w:tr w:rsidR="00CA3BDD" w:rsidRPr="00F9115E" w14:paraId="592DA47B" w14:textId="77777777" w:rsidTr="00CD4E79">
        <w:tc>
          <w:tcPr>
            <w:tcW w:w="2122" w:type="dxa"/>
          </w:tcPr>
          <w:p w14:paraId="5271A443" w14:textId="77777777" w:rsidR="00CA3BDD" w:rsidRPr="00FD533B" w:rsidRDefault="00CA3BDD"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 xml:space="preserve">Transferability </w:t>
            </w:r>
          </w:p>
        </w:tc>
        <w:tc>
          <w:tcPr>
            <w:tcW w:w="6237" w:type="dxa"/>
          </w:tcPr>
          <w:p w14:paraId="6CB79074" w14:textId="77777777" w:rsidR="00CA3BDD" w:rsidRPr="00FD533B" w:rsidRDefault="00CA3BDD" w:rsidP="00CD4E79">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Transferability in qualitative research (comparable to external validity which features as a criterion in positivist quantitative research) is achieved by providing a transparent and detailed account of the characteristics of the empirical context; in our case, MedicineAfrica (see Section 4).</w:t>
            </w:r>
          </w:p>
        </w:tc>
      </w:tr>
      <w:tr w:rsidR="000456DA" w:rsidRPr="00F9115E" w14:paraId="1733A23F" w14:textId="77777777" w:rsidTr="00146E99">
        <w:tc>
          <w:tcPr>
            <w:tcW w:w="2122" w:type="dxa"/>
          </w:tcPr>
          <w:p w14:paraId="2815011C" w14:textId="70DC53EE" w:rsidR="000456DA" w:rsidRPr="00FD533B" w:rsidRDefault="000456DA" w:rsidP="000456DA">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Dependability</w:t>
            </w:r>
          </w:p>
        </w:tc>
        <w:tc>
          <w:tcPr>
            <w:tcW w:w="6237" w:type="dxa"/>
          </w:tcPr>
          <w:p w14:paraId="48D85DC5" w14:textId="40516963" w:rsidR="000456DA" w:rsidRPr="00FD533B" w:rsidRDefault="000456DA" w:rsidP="00146E99">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We ensured the research process was clearly documented throughout; this was done with the use of an audit trail involving documentation of all communications with research participants, completion of interview logs after each interview to enable reflection, consistency in terms of interview guides used (Appendi</w:t>
            </w:r>
            <w:r w:rsidR="000A7A9C" w:rsidRPr="00FD533B">
              <w:rPr>
                <w:rFonts w:asciiTheme="majorHAnsi" w:hAnsiTheme="majorHAnsi" w:cstheme="majorHAnsi"/>
                <w:sz w:val="20"/>
                <w:szCs w:val="20"/>
                <w:lang w:val="en-GB"/>
              </w:rPr>
              <w:t>x</w:t>
            </w:r>
            <w:r w:rsidRPr="00FD533B">
              <w:rPr>
                <w:rFonts w:asciiTheme="majorHAnsi" w:hAnsiTheme="majorHAnsi" w:cstheme="majorHAnsi"/>
                <w:sz w:val="20"/>
                <w:szCs w:val="20"/>
                <w:lang w:val="en-GB"/>
              </w:rPr>
              <w:t xml:space="preserve"> A), and finally, engagement with MedicineAfrica’s senior management to discuss findings, thus involving external individuals not directly involved with data analysis.</w:t>
            </w:r>
          </w:p>
        </w:tc>
      </w:tr>
      <w:tr w:rsidR="000456DA" w:rsidRPr="00F9115E" w14:paraId="6F5E9194" w14:textId="77777777" w:rsidTr="00146E99">
        <w:tc>
          <w:tcPr>
            <w:tcW w:w="2122" w:type="dxa"/>
          </w:tcPr>
          <w:p w14:paraId="32E40DCC" w14:textId="7FCCF69C" w:rsidR="000456DA" w:rsidRPr="00FD533B" w:rsidRDefault="000456DA" w:rsidP="000456DA">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 xml:space="preserve">Confirmability </w:t>
            </w:r>
          </w:p>
        </w:tc>
        <w:tc>
          <w:tcPr>
            <w:tcW w:w="6237" w:type="dxa"/>
          </w:tcPr>
          <w:p w14:paraId="71F22CD0" w14:textId="7344EBBA" w:rsidR="000456DA" w:rsidRPr="00FD533B" w:rsidRDefault="00F82CCF" w:rsidP="00146E99">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Analysis was conducted by the lead author who kept frequent contact with the rest of the research team to ensure that each step of the analysis process depicted everyone’s interpretations. The use of NVivo helped to ensure that the analysis was not product of fragmented quotes but representative of the identified themes</w:t>
            </w:r>
            <w:r w:rsidR="000456DA" w:rsidRPr="00FD533B">
              <w:rPr>
                <w:rFonts w:asciiTheme="majorHAnsi" w:hAnsiTheme="majorHAnsi" w:cstheme="majorHAnsi"/>
                <w:sz w:val="20"/>
                <w:szCs w:val="20"/>
                <w:lang w:val="en-GB"/>
              </w:rPr>
              <w:t xml:space="preserve">. </w:t>
            </w:r>
          </w:p>
        </w:tc>
      </w:tr>
    </w:tbl>
    <w:p w14:paraId="68597495" w14:textId="77777777" w:rsidR="000C48DA" w:rsidRPr="00FD533B" w:rsidRDefault="000456DA" w:rsidP="000C48DA">
      <w:pPr>
        <w:spacing w:after="240" w:line="360" w:lineRule="auto"/>
        <w:rPr>
          <w:rFonts w:asciiTheme="majorHAnsi" w:hAnsiTheme="majorHAnsi" w:cstheme="majorHAnsi"/>
          <w:color w:val="000000" w:themeColor="text1"/>
          <w:sz w:val="20"/>
          <w:lang w:val="en-GB"/>
        </w:rPr>
      </w:pPr>
      <w:r w:rsidRPr="00FD533B">
        <w:rPr>
          <w:rFonts w:asciiTheme="majorHAnsi" w:hAnsiTheme="majorHAnsi" w:cstheme="majorHAnsi"/>
          <w:b/>
          <w:color w:val="000000" w:themeColor="text1"/>
          <w:sz w:val="20"/>
          <w:lang w:val="en-GB"/>
        </w:rPr>
        <w:t xml:space="preserve">Table </w:t>
      </w:r>
      <w:r w:rsidR="00EB0C51" w:rsidRPr="00FD533B">
        <w:rPr>
          <w:rFonts w:asciiTheme="majorHAnsi" w:hAnsiTheme="majorHAnsi" w:cstheme="majorHAnsi"/>
          <w:b/>
          <w:color w:val="000000" w:themeColor="text1"/>
          <w:sz w:val="20"/>
          <w:lang w:val="en-GB"/>
        </w:rPr>
        <w:t>A2</w:t>
      </w:r>
      <w:r w:rsidRPr="00FD533B">
        <w:rPr>
          <w:rFonts w:asciiTheme="majorHAnsi" w:hAnsiTheme="majorHAnsi" w:cstheme="majorHAnsi"/>
          <w:b/>
          <w:noProof/>
          <w:color w:val="000000" w:themeColor="text1"/>
          <w:sz w:val="20"/>
          <w:lang w:val="en-GB"/>
        </w:rPr>
        <w:t>.</w:t>
      </w:r>
      <w:r w:rsidRPr="00FD533B">
        <w:rPr>
          <w:rFonts w:asciiTheme="majorHAnsi" w:hAnsiTheme="majorHAnsi" w:cstheme="majorHAnsi"/>
          <w:b/>
          <w:color w:val="000000" w:themeColor="text1"/>
          <w:sz w:val="20"/>
          <w:lang w:val="en-GB"/>
        </w:rPr>
        <w:t xml:space="preserve"> </w:t>
      </w:r>
      <w:r w:rsidRPr="00FD533B">
        <w:rPr>
          <w:rFonts w:asciiTheme="majorHAnsi" w:hAnsiTheme="majorHAnsi" w:cstheme="majorHAnsi"/>
          <w:color w:val="000000" w:themeColor="text1"/>
          <w:sz w:val="20"/>
          <w:lang w:val="en-GB"/>
        </w:rPr>
        <w:t xml:space="preserve">Application of Lincoln and Guba’s (1985) </w:t>
      </w:r>
      <w:r w:rsidR="000B2A20" w:rsidRPr="00FD533B">
        <w:rPr>
          <w:rFonts w:asciiTheme="majorHAnsi" w:hAnsiTheme="majorHAnsi" w:cstheme="majorHAnsi"/>
          <w:color w:val="000000" w:themeColor="text1"/>
          <w:sz w:val="20"/>
          <w:lang w:val="en-GB"/>
        </w:rPr>
        <w:t xml:space="preserve">assessment </w:t>
      </w:r>
      <w:r w:rsidRPr="00FD533B">
        <w:rPr>
          <w:rFonts w:asciiTheme="majorHAnsi" w:hAnsiTheme="majorHAnsi" w:cstheme="majorHAnsi"/>
          <w:color w:val="000000" w:themeColor="text1"/>
          <w:sz w:val="20"/>
          <w:lang w:val="en-GB"/>
        </w:rPr>
        <w:t>criteria for qualitative research</w:t>
      </w:r>
    </w:p>
    <w:p w14:paraId="440280A1" w14:textId="11573050" w:rsidR="00457B9A" w:rsidRPr="002564C9" w:rsidRDefault="00C87D68" w:rsidP="00C87D68">
      <w:pPr>
        <w:spacing w:after="240"/>
        <w:jc w:val="both"/>
        <w:rPr>
          <w:rFonts w:asciiTheme="majorHAnsi" w:hAnsiTheme="majorHAnsi" w:cstheme="majorHAnsi"/>
          <w:bCs/>
          <w:lang w:val="en-GB"/>
        </w:rPr>
      </w:pPr>
      <w:r w:rsidRPr="002564C9">
        <w:rPr>
          <w:rFonts w:asciiTheme="majorHAnsi" w:hAnsiTheme="majorHAnsi" w:cstheme="majorHAnsi"/>
          <w:bCs/>
          <w:lang w:val="en-GB"/>
        </w:rPr>
        <w:t xml:space="preserve">Following, we </w:t>
      </w:r>
      <w:r w:rsidR="008B71B5" w:rsidRPr="002564C9">
        <w:rPr>
          <w:rFonts w:asciiTheme="majorHAnsi" w:hAnsiTheme="majorHAnsi" w:cstheme="majorHAnsi"/>
          <w:bCs/>
          <w:lang w:val="en-GB"/>
        </w:rPr>
        <w:t>use Klein and Myer</w:t>
      </w:r>
      <w:r w:rsidR="00EE5E93">
        <w:rPr>
          <w:rFonts w:asciiTheme="majorHAnsi" w:hAnsiTheme="majorHAnsi" w:cstheme="majorHAnsi"/>
          <w:bCs/>
          <w:lang w:val="en-GB"/>
        </w:rPr>
        <w:t>s</w:t>
      </w:r>
      <w:r w:rsidR="008B71B5" w:rsidRPr="002564C9">
        <w:rPr>
          <w:rFonts w:asciiTheme="majorHAnsi" w:hAnsiTheme="majorHAnsi" w:cstheme="majorHAnsi"/>
          <w:bCs/>
          <w:lang w:val="en-GB"/>
        </w:rPr>
        <w:t xml:space="preserve">’ (1999) </w:t>
      </w:r>
      <w:r w:rsidRPr="002564C9">
        <w:rPr>
          <w:rFonts w:asciiTheme="majorHAnsi" w:hAnsiTheme="majorHAnsi" w:cstheme="majorHAnsi"/>
          <w:bCs/>
          <w:lang w:val="en-GB"/>
        </w:rPr>
        <w:t xml:space="preserve">principles </w:t>
      </w:r>
      <w:r w:rsidR="008B71B5" w:rsidRPr="002564C9">
        <w:rPr>
          <w:rFonts w:asciiTheme="majorHAnsi" w:hAnsiTheme="majorHAnsi" w:cstheme="majorHAnsi"/>
          <w:bCs/>
          <w:lang w:val="en-GB"/>
        </w:rPr>
        <w:t xml:space="preserve">developed </w:t>
      </w:r>
      <w:r w:rsidRPr="002564C9">
        <w:rPr>
          <w:rFonts w:asciiTheme="majorHAnsi" w:hAnsiTheme="majorHAnsi" w:cstheme="majorHAnsi"/>
          <w:bCs/>
          <w:lang w:val="en-GB"/>
        </w:rPr>
        <w:t>to assess the rigour of interpretive research in the IS field in particular</w:t>
      </w:r>
      <w:r w:rsidR="00D6026D">
        <w:rPr>
          <w:rFonts w:asciiTheme="majorHAnsi" w:hAnsiTheme="majorHAnsi" w:cstheme="majorHAnsi"/>
          <w:bCs/>
          <w:lang w:val="en-GB"/>
        </w:rPr>
        <w:t xml:space="preserve"> (Table A3)</w:t>
      </w:r>
      <w:r w:rsidRPr="002564C9">
        <w:rPr>
          <w:rFonts w:asciiTheme="majorHAnsi" w:hAnsiTheme="majorHAnsi" w:cstheme="majorHAnsi"/>
          <w:bCs/>
          <w:lang w:val="en-GB"/>
        </w:rPr>
        <w:t xml:space="preserve">. </w:t>
      </w:r>
    </w:p>
    <w:tbl>
      <w:tblPr>
        <w:tblStyle w:val="TableGrid"/>
        <w:tblW w:w="8359" w:type="dxa"/>
        <w:tblLook w:val="04A0" w:firstRow="1" w:lastRow="0" w:firstColumn="1" w:lastColumn="0" w:noHBand="0" w:noVBand="1"/>
      </w:tblPr>
      <w:tblGrid>
        <w:gridCol w:w="2122"/>
        <w:gridCol w:w="6237"/>
      </w:tblGrid>
      <w:tr w:rsidR="00457B9A" w:rsidRPr="00FD533B" w14:paraId="3F800880" w14:textId="77777777" w:rsidTr="00CD4E79">
        <w:tc>
          <w:tcPr>
            <w:tcW w:w="2122" w:type="dxa"/>
          </w:tcPr>
          <w:p w14:paraId="511A7CFC" w14:textId="115C1987" w:rsidR="00457B9A" w:rsidRPr="00FD533B" w:rsidRDefault="000C48DA" w:rsidP="00CD4E79">
            <w:pPr>
              <w:spacing w:after="240"/>
              <w:jc w:val="center"/>
              <w:rPr>
                <w:rFonts w:asciiTheme="majorHAnsi" w:hAnsiTheme="majorHAnsi" w:cstheme="majorHAnsi"/>
                <w:b/>
                <w:sz w:val="20"/>
                <w:szCs w:val="20"/>
                <w:lang w:val="en-GB"/>
              </w:rPr>
            </w:pPr>
            <w:r w:rsidRPr="00FD533B">
              <w:rPr>
                <w:rFonts w:asciiTheme="majorHAnsi" w:hAnsiTheme="majorHAnsi" w:cstheme="majorHAnsi"/>
                <w:b/>
                <w:sz w:val="20"/>
                <w:szCs w:val="20"/>
                <w:lang w:val="en-GB"/>
              </w:rPr>
              <w:t>Principle</w:t>
            </w:r>
          </w:p>
        </w:tc>
        <w:tc>
          <w:tcPr>
            <w:tcW w:w="6237" w:type="dxa"/>
          </w:tcPr>
          <w:p w14:paraId="0039ABCA" w14:textId="77777777" w:rsidR="00457B9A" w:rsidRPr="00FD533B" w:rsidRDefault="00457B9A" w:rsidP="00CD4E79">
            <w:pPr>
              <w:spacing w:after="240"/>
              <w:jc w:val="center"/>
              <w:rPr>
                <w:rFonts w:asciiTheme="majorHAnsi" w:hAnsiTheme="majorHAnsi" w:cstheme="majorHAnsi"/>
                <w:b/>
                <w:sz w:val="20"/>
                <w:szCs w:val="20"/>
                <w:lang w:val="en-GB"/>
              </w:rPr>
            </w:pPr>
            <w:r w:rsidRPr="00FD533B">
              <w:rPr>
                <w:rFonts w:asciiTheme="majorHAnsi" w:hAnsiTheme="majorHAnsi" w:cstheme="majorHAnsi"/>
                <w:b/>
                <w:sz w:val="20"/>
                <w:szCs w:val="20"/>
                <w:lang w:val="en-GB"/>
              </w:rPr>
              <w:t>Application</w:t>
            </w:r>
          </w:p>
        </w:tc>
      </w:tr>
      <w:tr w:rsidR="00457B9A" w:rsidRPr="00F9115E" w14:paraId="7EB1407F" w14:textId="77777777" w:rsidTr="00CD4E79">
        <w:tc>
          <w:tcPr>
            <w:tcW w:w="2122" w:type="dxa"/>
          </w:tcPr>
          <w:p w14:paraId="2DD2DF1C" w14:textId="71F41D6D" w:rsidR="00457B9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 xml:space="preserve">The fundamental principle of the hermeneutic circle </w:t>
            </w:r>
            <w:r w:rsidR="00457B9A" w:rsidRPr="00FD533B">
              <w:rPr>
                <w:rFonts w:asciiTheme="majorHAnsi" w:hAnsiTheme="majorHAnsi" w:cstheme="majorHAnsi"/>
                <w:b/>
                <w:sz w:val="20"/>
                <w:szCs w:val="20"/>
                <w:lang w:val="en-GB"/>
              </w:rPr>
              <w:t xml:space="preserve"> </w:t>
            </w:r>
          </w:p>
        </w:tc>
        <w:tc>
          <w:tcPr>
            <w:tcW w:w="6237" w:type="dxa"/>
          </w:tcPr>
          <w:p w14:paraId="0DC5F769" w14:textId="10A691C9" w:rsidR="00457B9A" w:rsidRPr="00FD533B" w:rsidRDefault="000E482B" w:rsidP="008D4DFC">
            <w:pPr>
              <w:spacing w:after="240"/>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This principle suggests that to achieve understanding of a phenomenon under study, one needs to </w:t>
            </w:r>
            <w:r w:rsidRPr="00BB36A6">
              <w:rPr>
                <w:rFonts w:asciiTheme="majorHAnsi" w:hAnsiTheme="majorHAnsi" w:cstheme="majorHAnsi"/>
                <w:i/>
                <w:iCs/>
                <w:sz w:val="20"/>
                <w:szCs w:val="20"/>
                <w:lang w:val="en-GB"/>
              </w:rPr>
              <w:t>“to understand a complex whole from preconceptions about the meanings of its parts and their interrelationship”</w:t>
            </w:r>
            <w:r>
              <w:rPr>
                <w:rFonts w:asciiTheme="majorHAnsi" w:hAnsiTheme="majorHAnsi" w:cstheme="majorHAnsi"/>
                <w:sz w:val="20"/>
                <w:szCs w:val="20"/>
                <w:lang w:val="en-GB"/>
              </w:rPr>
              <w:t xml:space="preserve"> (Klein </w:t>
            </w:r>
            <w:r w:rsidR="009D2C33">
              <w:rPr>
                <w:rFonts w:asciiTheme="majorHAnsi" w:hAnsiTheme="majorHAnsi" w:cstheme="majorHAnsi"/>
                <w:sz w:val="20"/>
                <w:szCs w:val="20"/>
                <w:lang w:val="en-GB"/>
              </w:rPr>
              <w:t>&amp;</w:t>
            </w:r>
            <w:r>
              <w:rPr>
                <w:rFonts w:asciiTheme="majorHAnsi" w:hAnsiTheme="majorHAnsi" w:cstheme="majorHAnsi"/>
                <w:sz w:val="20"/>
                <w:szCs w:val="20"/>
                <w:lang w:val="en-GB"/>
              </w:rPr>
              <w:t xml:space="preserve"> Myers, 1999, p. 71). In other words, this requests interpretive researchers to get engaged in a continuous dialogue and in an interpretive exercise where </w:t>
            </w:r>
            <w:r w:rsidR="009D2C33">
              <w:rPr>
                <w:rFonts w:asciiTheme="majorHAnsi" w:hAnsiTheme="majorHAnsi" w:cstheme="majorHAnsi"/>
                <w:sz w:val="20"/>
                <w:szCs w:val="20"/>
                <w:lang w:val="en-GB"/>
              </w:rPr>
              <w:t>our</w:t>
            </w:r>
            <w:r>
              <w:rPr>
                <w:rFonts w:asciiTheme="majorHAnsi" w:hAnsiTheme="majorHAnsi" w:cstheme="majorHAnsi"/>
                <w:sz w:val="20"/>
                <w:szCs w:val="20"/>
                <w:lang w:val="en-GB"/>
              </w:rPr>
              <w:t xml:space="preserve"> own assumptions and understandings are challenged and changed as we get engaged with the object of our study. To ensure the accuracy of our interpretations, we considered the individual parts of our study within the ‘whole’ that they form. Methodologically</w:t>
            </w:r>
            <w:r w:rsidR="009D2C33">
              <w:rPr>
                <w:rFonts w:asciiTheme="majorHAnsi" w:hAnsiTheme="majorHAnsi" w:cstheme="majorHAnsi"/>
                <w:sz w:val="20"/>
                <w:szCs w:val="20"/>
                <w:lang w:val="en-GB"/>
              </w:rPr>
              <w:t>,</w:t>
            </w:r>
            <w:r>
              <w:rPr>
                <w:rFonts w:asciiTheme="majorHAnsi" w:hAnsiTheme="majorHAnsi" w:cstheme="majorHAnsi"/>
                <w:sz w:val="20"/>
                <w:szCs w:val="20"/>
                <w:lang w:val="en-GB"/>
              </w:rPr>
              <w:t xml:space="preserve"> we achieved this by using different methods, namely interviews and document collection, as a way of understanding better our research questions</w:t>
            </w:r>
            <w:r w:rsidR="00EC6C3C">
              <w:rPr>
                <w:rFonts w:asciiTheme="majorHAnsi" w:hAnsiTheme="majorHAnsi" w:cstheme="majorHAnsi"/>
                <w:sz w:val="20"/>
                <w:szCs w:val="20"/>
                <w:lang w:val="en-GB"/>
              </w:rPr>
              <w:t>,</w:t>
            </w:r>
            <w:r>
              <w:rPr>
                <w:rFonts w:asciiTheme="majorHAnsi" w:hAnsiTheme="majorHAnsi" w:cstheme="majorHAnsi"/>
                <w:sz w:val="20"/>
                <w:szCs w:val="20"/>
                <w:lang w:val="en-GB"/>
              </w:rPr>
              <w:t xml:space="preserve"> i</w:t>
            </w:r>
            <w:r w:rsidR="00504209">
              <w:rPr>
                <w:rFonts w:asciiTheme="majorHAnsi" w:hAnsiTheme="majorHAnsi" w:cstheme="majorHAnsi"/>
                <w:sz w:val="20"/>
                <w:szCs w:val="20"/>
                <w:lang w:val="en-GB"/>
              </w:rPr>
              <w:t>.</w:t>
            </w:r>
            <w:r>
              <w:rPr>
                <w:rFonts w:asciiTheme="majorHAnsi" w:hAnsiTheme="majorHAnsi" w:cstheme="majorHAnsi"/>
                <w:sz w:val="20"/>
                <w:szCs w:val="20"/>
                <w:lang w:val="en-GB"/>
              </w:rPr>
              <w:t>e</w:t>
            </w:r>
            <w:r w:rsidR="00504209">
              <w:rPr>
                <w:rFonts w:asciiTheme="majorHAnsi" w:hAnsiTheme="majorHAnsi" w:cstheme="majorHAnsi"/>
                <w:sz w:val="20"/>
                <w:szCs w:val="20"/>
                <w:lang w:val="en-GB"/>
              </w:rPr>
              <w:t>.</w:t>
            </w:r>
            <w:r w:rsidR="00EC6C3C">
              <w:rPr>
                <w:rFonts w:asciiTheme="majorHAnsi" w:hAnsiTheme="majorHAnsi" w:cstheme="majorHAnsi"/>
                <w:sz w:val="20"/>
                <w:szCs w:val="20"/>
                <w:lang w:val="en-GB"/>
              </w:rPr>
              <w:t>,</w:t>
            </w:r>
            <w:r>
              <w:rPr>
                <w:rFonts w:asciiTheme="majorHAnsi" w:hAnsiTheme="majorHAnsi" w:cstheme="majorHAnsi"/>
                <w:sz w:val="20"/>
                <w:szCs w:val="20"/>
                <w:lang w:val="en-GB"/>
              </w:rPr>
              <w:t xml:space="preserve"> what types of social value MedicineAfrica generates and how. Our pre-existing understandings that came from the analysis of the documents we collected was refined as a result of the interviews we conducted. We further aimed to unpick the different parties (essentially parts of the </w:t>
            </w:r>
            <w:r>
              <w:rPr>
                <w:rFonts w:asciiTheme="majorHAnsi" w:hAnsiTheme="majorHAnsi" w:cstheme="majorHAnsi"/>
                <w:sz w:val="20"/>
                <w:szCs w:val="20"/>
                <w:lang w:val="en-GB"/>
              </w:rPr>
              <w:lastRenderedPageBreak/>
              <w:t>whole) that are involved in MedicineAfrica</w:t>
            </w:r>
            <w:r w:rsidR="009D2C33">
              <w:rPr>
                <w:rFonts w:asciiTheme="majorHAnsi" w:hAnsiTheme="majorHAnsi" w:cstheme="majorHAnsi"/>
                <w:sz w:val="20"/>
                <w:szCs w:val="20"/>
                <w:lang w:val="en-GB"/>
              </w:rPr>
              <w:t>,</w:t>
            </w:r>
            <w:r>
              <w:rPr>
                <w:rFonts w:asciiTheme="majorHAnsi" w:hAnsiTheme="majorHAnsi" w:cstheme="majorHAnsi"/>
                <w:sz w:val="20"/>
                <w:szCs w:val="20"/>
                <w:lang w:val="en-GB"/>
              </w:rPr>
              <w:t xml:space="preserve"> including tutors and </w:t>
            </w:r>
            <w:r w:rsidR="009D2C33">
              <w:rPr>
                <w:rFonts w:asciiTheme="majorHAnsi" w:hAnsiTheme="majorHAnsi" w:cstheme="majorHAnsi"/>
                <w:sz w:val="20"/>
                <w:szCs w:val="20"/>
                <w:lang w:val="en-GB"/>
              </w:rPr>
              <w:t>tutees</w:t>
            </w:r>
            <w:r>
              <w:rPr>
                <w:rFonts w:asciiTheme="majorHAnsi" w:hAnsiTheme="majorHAnsi" w:cstheme="majorHAnsi"/>
                <w:sz w:val="20"/>
                <w:szCs w:val="20"/>
                <w:lang w:val="en-GB"/>
              </w:rPr>
              <w:t>’ voices; founder</w:t>
            </w:r>
            <w:r w:rsidR="00E96B9A">
              <w:rPr>
                <w:rFonts w:asciiTheme="majorHAnsi" w:hAnsiTheme="majorHAnsi" w:cstheme="majorHAnsi"/>
                <w:sz w:val="20"/>
                <w:szCs w:val="20"/>
                <w:lang w:val="en-GB"/>
              </w:rPr>
              <w:t>,</w:t>
            </w:r>
            <w:r>
              <w:rPr>
                <w:rFonts w:asciiTheme="majorHAnsi" w:hAnsiTheme="majorHAnsi" w:cstheme="majorHAnsi"/>
                <w:sz w:val="20"/>
                <w:szCs w:val="20"/>
                <w:lang w:val="en-GB"/>
              </w:rPr>
              <w:t xml:space="preserve"> directors </w:t>
            </w:r>
            <w:r w:rsidR="00E96B9A">
              <w:rPr>
                <w:rFonts w:asciiTheme="majorHAnsi" w:hAnsiTheme="majorHAnsi" w:cstheme="majorHAnsi"/>
                <w:sz w:val="20"/>
                <w:szCs w:val="20"/>
                <w:lang w:val="en-GB"/>
              </w:rPr>
              <w:t>and managers</w:t>
            </w:r>
            <w:r>
              <w:rPr>
                <w:rFonts w:asciiTheme="majorHAnsi" w:hAnsiTheme="majorHAnsi" w:cstheme="majorHAnsi"/>
                <w:sz w:val="20"/>
                <w:szCs w:val="20"/>
                <w:lang w:val="en-GB"/>
              </w:rPr>
              <w:t xml:space="preserve">. </w:t>
            </w:r>
          </w:p>
        </w:tc>
      </w:tr>
      <w:tr w:rsidR="00457B9A" w:rsidRPr="00F9115E" w14:paraId="110D83BC" w14:textId="77777777" w:rsidTr="00CD4E79">
        <w:tc>
          <w:tcPr>
            <w:tcW w:w="2122" w:type="dxa"/>
          </w:tcPr>
          <w:p w14:paraId="710441AB" w14:textId="68AEEEEE" w:rsidR="00457B9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The principle of contextualization</w:t>
            </w:r>
          </w:p>
        </w:tc>
        <w:tc>
          <w:tcPr>
            <w:tcW w:w="6237" w:type="dxa"/>
          </w:tcPr>
          <w:p w14:paraId="4B582EF0" w14:textId="12906E82" w:rsidR="00457B9A" w:rsidRPr="00FD533B" w:rsidRDefault="00CD200B" w:rsidP="00B43D3B">
            <w:pPr>
              <w:spacing w:after="240"/>
              <w:jc w:val="both"/>
              <w:rPr>
                <w:rFonts w:asciiTheme="majorHAnsi" w:hAnsiTheme="majorHAnsi" w:cstheme="majorHAnsi"/>
                <w:sz w:val="20"/>
                <w:szCs w:val="20"/>
                <w:lang w:val="en-GB"/>
              </w:rPr>
            </w:pPr>
            <w:r>
              <w:rPr>
                <w:rFonts w:asciiTheme="majorHAnsi" w:hAnsiTheme="majorHAnsi" w:cstheme="majorHAnsi"/>
                <w:sz w:val="20"/>
                <w:szCs w:val="20"/>
                <w:lang w:val="en-GB"/>
              </w:rPr>
              <w:t>Using the documents</w:t>
            </w:r>
            <w:r w:rsidR="00354827">
              <w:rPr>
                <w:rFonts w:asciiTheme="majorHAnsi" w:hAnsiTheme="majorHAnsi" w:cstheme="majorHAnsi"/>
                <w:sz w:val="20"/>
                <w:szCs w:val="20"/>
                <w:lang w:val="en-GB"/>
              </w:rPr>
              <w:t>,</w:t>
            </w:r>
            <w:r>
              <w:rPr>
                <w:rFonts w:asciiTheme="majorHAnsi" w:hAnsiTheme="majorHAnsi" w:cstheme="majorHAnsi"/>
                <w:sz w:val="20"/>
                <w:szCs w:val="20"/>
                <w:lang w:val="en-GB"/>
              </w:rPr>
              <w:t xml:space="preserve"> we have collected and analysed</w:t>
            </w:r>
            <w:r w:rsidR="009D2C33">
              <w:rPr>
                <w:rFonts w:asciiTheme="majorHAnsi" w:hAnsiTheme="majorHAnsi" w:cstheme="majorHAnsi"/>
                <w:sz w:val="20"/>
                <w:szCs w:val="20"/>
                <w:lang w:val="en-GB"/>
              </w:rPr>
              <w:t>,</w:t>
            </w:r>
            <w:r>
              <w:rPr>
                <w:rFonts w:asciiTheme="majorHAnsi" w:hAnsiTheme="majorHAnsi" w:cstheme="majorHAnsi"/>
                <w:sz w:val="20"/>
                <w:szCs w:val="20"/>
                <w:lang w:val="en-GB"/>
              </w:rPr>
              <w:t xml:space="preserve"> we have offered an overview of </w:t>
            </w:r>
            <w:r w:rsidR="00BA3176">
              <w:rPr>
                <w:rFonts w:asciiTheme="majorHAnsi" w:hAnsiTheme="majorHAnsi" w:cstheme="majorHAnsi"/>
                <w:sz w:val="20"/>
                <w:szCs w:val="20"/>
                <w:lang w:val="en-GB"/>
              </w:rPr>
              <w:t xml:space="preserve">the </w:t>
            </w:r>
            <w:r w:rsidR="00B8368B">
              <w:rPr>
                <w:rFonts w:asciiTheme="majorHAnsi" w:hAnsiTheme="majorHAnsi" w:cstheme="majorHAnsi"/>
                <w:sz w:val="20"/>
                <w:szCs w:val="20"/>
                <w:lang w:val="en-GB"/>
              </w:rPr>
              <w:t xml:space="preserve">historical </w:t>
            </w:r>
            <w:r>
              <w:rPr>
                <w:rFonts w:asciiTheme="majorHAnsi" w:hAnsiTheme="majorHAnsi" w:cstheme="majorHAnsi"/>
                <w:sz w:val="20"/>
                <w:szCs w:val="20"/>
                <w:lang w:val="en-GB"/>
              </w:rPr>
              <w:t xml:space="preserve">context </w:t>
            </w:r>
            <w:r w:rsidR="00BA3176">
              <w:rPr>
                <w:rFonts w:asciiTheme="majorHAnsi" w:hAnsiTheme="majorHAnsi" w:cstheme="majorHAnsi"/>
                <w:sz w:val="20"/>
                <w:szCs w:val="20"/>
                <w:lang w:val="en-GB"/>
              </w:rPr>
              <w:t xml:space="preserve">within which </w:t>
            </w:r>
            <w:r>
              <w:rPr>
                <w:rFonts w:asciiTheme="majorHAnsi" w:hAnsiTheme="majorHAnsi" w:cstheme="majorHAnsi"/>
                <w:sz w:val="20"/>
                <w:szCs w:val="20"/>
                <w:lang w:val="en-GB"/>
              </w:rPr>
              <w:t>MedicineAfrica</w:t>
            </w:r>
            <w:r w:rsidR="00080FAC">
              <w:rPr>
                <w:rFonts w:asciiTheme="majorHAnsi" w:hAnsiTheme="majorHAnsi" w:cstheme="majorHAnsi"/>
                <w:sz w:val="20"/>
                <w:szCs w:val="20"/>
                <w:lang w:val="en-GB"/>
              </w:rPr>
              <w:t xml:space="preserve"> emerged</w:t>
            </w:r>
            <w:r>
              <w:rPr>
                <w:rFonts w:asciiTheme="majorHAnsi" w:hAnsiTheme="majorHAnsi" w:cstheme="majorHAnsi"/>
                <w:sz w:val="20"/>
                <w:szCs w:val="20"/>
                <w:lang w:val="en-GB"/>
              </w:rPr>
              <w:t xml:space="preserve"> </w:t>
            </w:r>
            <w:r w:rsidR="00BA3176">
              <w:rPr>
                <w:rFonts w:asciiTheme="majorHAnsi" w:hAnsiTheme="majorHAnsi" w:cstheme="majorHAnsi"/>
                <w:sz w:val="20"/>
                <w:szCs w:val="20"/>
                <w:lang w:val="en-GB"/>
              </w:rPr>
              <w:t>together with a description of its values and mission</w:t>
            </w:r>
            <w:r w:rsidR="00080FAC">
              <w:rPr>
                <w:rFonts w:asciiTheme="majorHAnsi" w:hAnsiTheme="majorHAnsi" w:cstheme="majorHAnsi"/>
                <w:sz w:val="20"/>
                <w:szCs w:val="20"/>
                <w:lang w:val="en-GB"/>
              </w:rPr>
              <w:t>. We have gone back to this context to interpret some of our findings showing a clear connection between MedicineAfrica</w:t>
            </w:r>
            <w:r w:rsidR="00B43D3B">
              <w:rPr>
                <w:rFonts w:asciiTheme="majorHAnsi" w:hAnsiTheme="majorHAnsi" w:cstheme="majorHAnsi"/>
                <w:sz w:val="20"/>
                <w:szCs w:val="20"/>
                <w:lang w:val="en-GB"/>
              </w:rPr>
              <w:t>’s mission and how this gets translated into certain types of social value</w:t>
            </w:r>
            <w:r w:rsidR="00080FAC">
              <w:rPr>
                <w:rFonts w:asciiTheme="majorHAnsi" w:hAnsiTheme="majorHAnsi" w:cstheme="majorHAnsi"/>
                <w:sz w:val="20"/>
                <w:szCs w:val="20"/>
                <w:lang w:val="en-GB"/>
              </w:rPr>
              <w:t>.</w:t>
            </w:r>
          </w:p>
        </w:tc>
      </w:tr>
      <w:tr w:rsidR="00457B9A" w:rsidRPr="00F9115E" w14:paraId="4A958DD1" w14:textId="77777777" w:rsidTr="00CD4E79">
        <w:tc>
          <w:tcPr>
            <w:tcW w:w="2122" w:type="dxa"/>
          </w:tcPr>
          <w:p w14:paraId="4E836EE8" w14:textId="061B6BA3" w:rsidR="00457B9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The principle of interaction between the researchers and the subjects</w:t>
            </w:r>
          </w:p>
        </w:tc>
        <w:tc>
          <w:tcPr>
            <w:tcW w:w="6237" w:type="dxa"/>
          </w:tcPr>
          <w:p w14:paraId="2342892F" w14:textId="58A9D081" w:rsidR="00457B9A" w:rsidRPr="00FD533B" w:rsidRDefault="00691706" w:rsidP="00CD4E79">
            <w:pPr>
              <w:spacing w:after="240"/>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This principle deals with the issue of distance between the ‘researcher’ and the ‘researched’. Contrary to positivist research in which there is distance between the two, here we immersed ourselves into the study ensuring ongoing interaction with our research participants, particularly those interviewed more than once; we </w:t>
            </w:r>
            <w:r w:rsidR="001A3468">
              <w:rPr>
                <w:rFonts w:asciiTheme="majorHAnsi" w:hAnsiTheme="majorHAnsi" w:cstheme="majorHAnsi"/>
                <w:sz w:val="20"/>
                <w:szCs w:val="20"/>
                <w:lang w:val="en-GB"/>
              </w:rPr>
              <w:t>were close to the</w:t>
            </w:r>
            <w:r>
              <w:rPr>
                <w:rFonts w:asciiTheme="majorHAnsi" w:hAnsiTheme="majorHAnsi" w:cstheme="majorHAnsi"/>
                <w:sz w:val="20"/>
                <w:szCs w:val="20"/>
                <w:lang w:val="en-GB"/>
              </w:rPr>
              <w:t>m throughout the study and we asked for their input too where it was needed</w:t>
            </w:r>
            <w:r w:rsidR="001A3468">
              <w:rPr>
                <w:rFonts w:asciiTheme="majorHAnsi" w:hAnsiTheme="majorHAnsi" w:cstheme="majorHAnsi"/>
                <w:sz w:val="20"/>
                <w:szCs w:val="20"/>
                <w:lang w:val="en-GB"/>
              </w:rPr>
              <w:t xml:space="preserve">. </w:t>
            </w:r>
          </w:p>
        </w:tc>
      </w:tr>
      <w:tr w:rsidR="00457B9A" w:rsidRPr="00F9115E" w14:paraId="66ECE122" w14:textId="77777777" w:rsidTr="00CD4E79">
        <w:tc>
          <w:tcPr>
            <w:tcW w:w="2122" w:type="dxa"/>
          </w:tcPr>
          <w:p w14:paraId="666E582D" w14:textId="45825EB3" w:rsidR="00457B9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The principle of abstraction and generalization</w:t>
            </w:r>
          </w:p>
        </w:tc>
        <w:tc>
          <w:tcPr>
            <w:tcW w:w="6237" w:type="dxa"/>
          </w:tcPr>
          <w:p w14:paraId="32399A9A" w14:textId="2E782CD1" w:rsidR="00457B9A" w:rsidRPr="00FD533B" w:rsidRDefault="00BC15D3" w:rsidP="00DC6672">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 xml:space="preserve">We did not aim to generalize across contexts but </w:t>
            </w:r>
            <w:r w:rsidR="00B43D3B">
              <w:rPr>
                <w:rFonts w:asciiTheme="majorHAnsi" w:hAnsiTheme="majorHAnsi" w:cstheme="majorHAnsi"/>
                <w:sz w:val="20"/>
                <w:szCs w:val="20"/>
                <w:lang w:val="en-GB"/>
              </w:rPr>
              <w:t>t</w:t>
            </w:r>
            <w:r w:rsidRPr="00FD533B">
              <w:rPr>
                <w:rFonts w:asciiTheme="majorHAnsi" w:hAnsiTheme="majorHAnsi" w:cstheme="majorHAnsi"/>
                <w:sz w:val="20"/>
                <w:szCs w:val="20"/>
                <w:lang w:val="en-GB"/>
              </w:rPr>
              <w:t>o understand the phenomenon under study within its natural context (Cavaye, 1996).</w:t>
            </w:r>
            <w:r w:rsidR="00B43D3B">
              <w:rPr>
                <w:rFonts w:asciiTheme="majorHAnsi" w:hAnsiTheme="majorHAnsi" w:cstheme="majorHAnsi"/>
                <w:sz w:val="20"/>
                <w:szCs w:val="20"/>
                <w:lang w:val="en-GB"/>
              </w:rPr>
              <w:t xml:space="preserve"> One of our study’s </w:t>
            </w:r>
            <w:r w:rsidR="002E3A8E">
              <w:rPr>
                <w:rFonts w:asciiTheme="majorHAnsi" w:hAnsiTheme="majorHAnsi" w:cstheme="majorHAnsi"/>
                <w:sz w:val="20"/>
                <w:szCs w:val="20"/>
                <w:lang w:val="en-GB"/>
              </w:rPr>
              <w:t>contributions</w:t>
            </w:r>
            <w:r w:rsidR="00B43D3B">
              <w:rPr>
                <w:rFonts w:asciiTheme="majorHAnsi" w:hAnsiTheme="majorHAnsi" w:cstheme="majorHAnsi"/>
                <w:sz w:val="20"/>
                <w:szCs w:val="20"/>
                <w:lang w:val="en-GB"/>
              </w:rPr>
              <w:t xml:space="preserve"> is to build a framework that explains how </w:t>
            </w:r>
            <w:r w:rsidR="00466C22">
              <w:rPr>
                <w:rFonts w:asciiTheme="majorHAnsi" w:hAnsiTheme="majorHAnsi" w:cstheme="majorHAnsi"/>
                <w:sz w:val="20"/>
                <w:szCs w:val="20"/>
                <w:lang w:val="en-GB"/>
              </w:rPr>
              <w:t>OHCs</w:t>
            </w:r>
            <w:r w:rsidR="00B43D3B">
              <w:rPr>
                <w:rFonts w:asciiTheme="majorHAnsi" w:hAnsiTheme="majorHAnsi" w:cstheme="majorHAnsi"/>
                <w:sz w:val="20"/>
                <w:szCs w:val="20"/>
                <w:lang w:val="en-GB"/>
              </w:rPr>
              <w:t xml:space="preserve"> can generate social value through the emergence of digital health activism</w:t>
            </w:r>
            <w:r w:rsidR="004A57D6">
              <w:rPr>
                <w:rFonts w:asciiTheme="majorHAnsi" w:hAnsiTheme="majorHAnsi" w:cstheme="majorHAnsi"/>
                <w:sz w:val="20"/>
                <w:szCs w:val="20"/>
                <w:lang w:val="en-GB"/>
              </w:rPr>
              <w:t>, which initially served as a ‘sensitizing device’ in our effort to conceptualize (part of) the process by which social value is generated in our selected context</w:t>
            </w:r>
            <w:r w:rsidR="00DC6672">
              <w:rPr>
                <w:rFonts w:asciiTheme="majorHAnsi" w:hAnsiTheme="majorHAnsi" w:cstheme="majorHAnsi"/>
                <w:sz w:val="20"/>
                <w:szCs w:val="20"/>
                <w:lang w:val="en-GB"/>
              </w:rPr>
              <w:t xml:space="preserve">. We think this framework could of be transferable to other platforms and OHC. </w:t>
            </w:r>
          </w:p>
        </w:tc>
      </w:tr>
      <w:tr w:rsidR="000C48DA" w:rsidRPr="00B8334D" w14:paraId="6399A3CA" w14:textId="77777777" w:rsidTr="00CD4E79">
        <w:tc>
          <w:tcPr>
            <w:tcW w:w="2122" w:type="dxa"/>
          </w:tcPr>
          <w:p w14:paraId="76EDAF5E" w14:textId="0FB255AA" w:rsidR="000C48D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The principle of dialogical reasoning</w:t>
            </w:r>
          </w:p>
        </w:tc>
        <w:tc>
          <w:tcPr>
            <w:tcW w:w="6237" w:type="dxa"/>
          </w:tcPr>
          <w:p w14:paraId="176D9FD6" w14:textId="17FEF1EF" w:rsidR="000C48DA" w:rsidRPr="00FD533B" w:rsidRDefault="00EE3B4F" w:rsidP="00CD4E79">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To mitigate issues of prejudices, the research team spoke extensively about the data analysis process as it happened and held meetings with MedicineAfrica’s senior management for over a period of two years to familiarize themselves with the esoteric language and consider perspectives external to the analysis.</w:t>
            </w:r>
          </w:p>
        </w:tc>
      </w:tr>
      <w:tr w:rsidR="000C48DA" w:rsidRPr="00B8334D" w14:paraId="1EEEC7E8" w14:textId="77777777" w:rsidTr="00CD4E79">
        <w:tc>
          <w:tcPr>
            <w:tcW w:w="2122" w:type="dxa"/>
          </w:tcPr>
          <w:p w14:paraId="294C03B3" w14:textId="2738D861" w:rsidR="000C48D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 xml:space="preserve">The principle of multiple interpretations </w:t>
            </w:r>
          </w:p>
        </w:tc>
        <w:tc>
          <w:tcPr>
            <w:tcW w:w="6237" w:type="dxa"/>
          </w:tcPr>
          <w:p w14:paraId="6436A1EC" w14:textId="427D1D50" w:rsidR="000C48DA" w:rsidRPr="00FD533B" w:rsidRDefault="008D306B" w:rsidP="00CD4E79">
            <w:pPr>
              <w:spacing w:after="240"/>
              <w:jc w:val="both"/>
              <w:rPr>
                <w:rFonts w:asciiTheme="majorHAnsi" w:hAnsiTheme="majorHAnsi" w:cstheme="majorHAnsi"/>
                <w:sz w:val="20"/>
                <w:szCs w:val="20"/>
                <w:lang w:val="en-GB"/>
              </w:rPr>
            </w:pPr>
            <w:r w:rsidRPr="00FD533B">
              <w:rPr>
                <w:rFonts w:asciiTheme="majorHAnsi" w:hAnsiTheme="majorHAnsi" w:cstheme="majorHAnsi"/>
                <w:sz w:val="20"/>
                <w:szCs w:val="20"/>
                <w:lang w:val="en-GB"/>
              </w:rPr>
              <w:t>As discussed in Section 5, we adopted multiple data sources in order to achieve ‘completeness’ by considering different ‘versions of reality’</w:t>
            </w:r>
            <w:r w:rsidR="00F46573" w:rsidRPr="00FD533B">
              <w:rPr>
                <w:rFonts w:asciiTheme="majorHAnsi" w:hAnsiTheme="majorHAnsi" w:cstheme="majorHAnsi"/>
                <w:sz w:val="20"/>
                <w:szCs w:val="20"/>
                <w:lang w:val="en-GB"/>
              </w:rPr>
              <w:t xml:space="preserve"> </w:t>
            </w:r>
            <w:r w:rsidRPr="00FD533B">
              <w:rPr>
                <w:rFonts w:asciiTheme="majorHAnsi" w:hAnsiTheme="majorHAnsi" w:cstheme="majorHAnsi"/>
                <w:sz w:val="20"/>
                <w:szCs w:val="20"/>
                <w:lang w:val="en-GB"/>
              </w:rPr>
              <w:t>(Symon et al., 2018</w:t>
            </w:r>
            <w:r w:rsidR="00AB72EC" w:rsidRPr="00FD533B">
              <w:rPr>
                <w:rFonts w:asciiTheme="majorHAnsi" w:hAnsiTheme="majorHAnsi" w:cstheme="majorHAnsi"/>
                <w:sz w:val="20"/>
                <w:szCs w:val="20"/>
                <w:lang w:val="en-GB"/>
              </w:rPr>
              <w:t>,</w:t>
            </w:r>
            <w:r w:rsidRPr="00FD533B">
              <w:rPr>
                <w:rFonts w:asciiTheme="majorHAnsi" w:hAnsiTheme="majorHAnsi" w:cstheme="majorHAnsi"/>
                <w:sz w:val="20"/>
                <w:szCs w:val="20"/>
                <w:lang w:val="en-GB"/>
              </w:rPr>
              <w:t xml:space="preserve"> p. 136)</w:t>
            </w:r>
            <w:r w:rsidR="00910BF7" w:rsidRPr="00FD533B">
              <w:rPr>
                <w:rFonts w:asciiTheme="majorHAnsi" w:hAnsiTheme="majorHAnsi" w:cstheme="majorHAnsi"/>
                <w:sz w:val="20"/>
                <w:szCs w:val="20"/>
                <w:lang w:val="en-GB"/>
              </w:rPr>
              <w:t xml:space="preserve"> or ‘allow[ing] multiple voices to speak</w:t>
            </w:r>
            <w:r w:rsidR="00AB72EC" w:rsidRPr="00FD533B">
              <w:rPr>
                <w:rFonts w:asciiTheme="majorHAnsi" w:hAnsiTheme="majorHAnsi" w:cstheme="majorHAnsi"/>
                <w:sz w:val="20"/>
                <w:szCs w:val="20"/>
                <w:lang w:val="en-GB"/>
              </w:rPr>
              <w:t>’</w:t>
            </w:r>
            <w:r w:rsidR="00910BF7" w:rsidRPr="00FD533B">
              <w:rPr>
                <w:rFonts w:asciiTheme="majorHAnsi" w:hAnsiTheme="majorHAnsi" w:cstheme="majorHAnsi"/>
                <w:sz w:val="20"/>
                <w:szCs w:val="20"/>
                <w:lang w:val="en-GB"/>
              </w:rPr>
              <w:t xml:space="preserve"> (Welch </w:t>
            </w:r>
            <w:r w:rsidR="00B179DE" w:rsidRPr="00FD533B">
              <w:rPr>
                <w:rFonts w:asciiTheme="majorHAnsi" w:hAnsiTheme="majorHAnsi" w:cstheme="majorHAnsi"/>
                <w:sz w:val="20"/>
                <w:szCs w:val="20"/>
                <w:lang w:val="en-GB"/>
              </w:rPr>
              <w:t>&amp;</w:t>
            </w:r>
            <w:r w:rsidR="00910BF7" w:rsidRPr="00FD533B">
              <w:rPr>
                <w:rFonts w:asciiTheme="majorHAnsi" w:hAnsiTheme="majorHAnsi" w:cstheme="majorHAnsi"/>
                <w:sz w:val="20"/>
                <w:szCs w:val="20"/>
                <w:lang w:val="en-GB"/>
              </w:rPr>
              <w:t xml:space="preserve"> Piekkari, 2017</w:t>
            </w:r>
            <w:r w:rsidR="00AB72EC" w:rsidRPr="00FD533B">
              <w:rPr>
                <w:rFonts w:asciiTheme="majorHAnsi" w:hAnsiTheme="majorHAnsi" w:cstheme="majorHAnsi"/>
                <w:sz w:val="20"/>
                <w:szCs w:val="20"/>
                <w:lang w:val="en-GB"/>
              </w:rPr>
              <w:t>,</w:t>
            </w:r>
            <w:r w:rsidR="00910BF7" w:rsidRPr="00FD533B">
              <w:rPr>
                <w:rFonts w:asciiTheme="majorHAnsi" w:hAnsiTheme="majorHAnsi" w:cstheme="majorHAnsi"/>
                <w:sz w:val="20"/>
                <w:szCs w:val="20"/>
                <w:lang w:val="en-GB"/>
              </w:rPr>
              <w:t xml:space="preserve"> p. 721)</w:t>
            </w:r>
            <w:r w:rsidR="00797888">
              <w:rPr>
                <w:rFonts w:asciiTheme="majorHAnsi" w:hAnsiTheme="majorHAnsi" w:cstheme="majorHAnsi"/>
                <w:sz w:val="20"/>
                <w:szCs w:val="20"/>
                <w:lang w:val="en-GB"/>
              </w:rPr>
              <w:t>.</w:t>
            </w:r>
          </w:p>
        </w:tc>
      </w:tr>
      <w:tr w:rsidR="000C48DA" w:rsidRPr="00B8334D" w14:paraId="4B982DCD" w14:textId="77777777" w:rsidTr="00CD4E79">
        <w:tc>
          <w:tcPr>
            <w:tcW w:w="2122" w:type="dxa"/>
          </w:tcPr>
          <w:p w14:paraId="1662FC50" w14:textId="6578F9BF" w:rsidR="000C48DA" w:rsidRPr="00FD533B" w:rsidRDefault="000C48DA" w:rsidP="00CD4E79">
            <w:pPr>
              <w:spacing w:after="240"/>
              <w:rPr>
                <w:rFonts w:asciiTheme="majorHAnsi" w:hAnsiTheme="majorHAnsi" w:cstheme="majorHAnsi"/>
                <w:b/>
                <w:sz w:val="20"/>
                <w:szCs w:val="20"/>
                <w:lang w:val="en-GB"/>
              </w:rPr>
            </w:pPr>
            <w:r w:rsidRPr="00FD533B">
              <w:rPr>
                <w:rFonts w:asciiTheme="majorHAnsi" w:hAnsiTheme="majorHAnsi" w:cstheme="majorHAnsi"/>
                <w:b/>
                <w:sz w:val="20"/>
                <w:szCs w:val="20"/>
                <w:lang w:val="en-GB"/>
              </w:rPr>
              <w:t>The principle of suspicion</w:t>
            </w:r>
          </w:p>
        </w:tc>
        <w:tc>
          <w:tcPr>
            <w:tcW w:w="6237" w:type="dxa"/>
          </w:tcPr>
          <w:p w14:paraId="6E764DEB" w14:textId="125B1E08" w:rsidR="000C48DA" w:rsidRPr="00FD533B" w:rsidRDefault="00CD28E7" w:rsidP="00CD4E79">
            <w:pPr>
              <w:spacing w:after="240"/>
              <w:jc w:val="both"/>
              <w:rPr>
                <w:rFonts w:asciiTheme="majorHAnsi" w:hAnsiTheme="majorHAnsi" w:cstheme="majorHAnsi"/>
                <w:sz w:val="20"/>
                <w:szCs w:val="20"/>
                <w:lang w:val="en-GB"/>
              </w:rPr>
            </w:pPr>
            <w:r>
              <w:rPr>
                <w:rFonts w:asciiTheme="majorHAnsi" w:hAnsiTheme="majorHAnsi" w:cstheme="majorHAnsi"/>
                <w:sz w:val="20"/>
                <w:szCs w:val="20"/>
                <w:lang w:val="en-GB"/>
              </w:rPr>
              <w:t>Although the study did not take a critical perspective per se, we questioned our own assumptions as interpretive researchers as our engagement with the hermeneutic circle evolved. This is evidenced by the fact that we went beyond our original research question and discovered emergent concepts–i</w:t>
            </w:r>
            <w:r w:rsidR="00504209">
              <w:rPr>
                <w:rFonts w:asciiTheme="majorHAnsi" w:hAnsiTheme="majorHAnsi" w:cstheme="majorHAnsi"/>
                <w:sz w:val="20"/>
                <w:szCs w:val="20"/>
                <w:lang w:val="en-GB"/>
              </w:rPr>
              <w:t>.</w:t>
            </w:r>
            <w:r>
              <w:rPr>
                <w:rFonts w:asciiTheme="majorHAnsi" w:hAnsiTheme="majorHAnsi" w:cstheme="majorHAnsi"/>
                <w:sz w:val="20"/>
                <w:szCs w:val="20"/>
                <w:lang w:val="en-GB"/>
              </w:rPr>
              <w:t>e</w:t>
            </w:r>
            <w:r w:rsidR="00504209">
              <w:rPr>
                <w:rFonts w:asciiTheme="majorHAnsi" w:hAnsiTheme="majorHAnsi" w:cstheme="majorHAnsi"/>
                <w:sz w:val="20"/>
                <w:szCs w:val="20"/>
                <w:lang w:val="en-GB"/>
              </w:rPr>
              <w:t>.</w:t>
            </w:r>
            <w:r w:rsidR="00EC6C3C">
              <w:rPr>
                <w:rFonts w:asciiTheme="majorHAnsi" w:hAnsiTheme="majorHAnsi" w:cstheme="majorHAnsi"/>
                <w:sz w:val="20"/>
                <w:szCs w:val="20"/>
                <w:lang w:val="en-GB"/>
              </w:rPr>
              <w:t>,</w:t>
            </w:r>
            <w:r>
              <w:rPr>
                <w:rFonts w:asciiTheme="majorHAnsi" w:hAnsiTheme="majorHAnsi" w:cstheme="majorHAnsi"/>
                <w:sz w:val="20"/>
                <w:szCs w:val="20"/>
                <w:lang w:val="en-GB"/>
              </w:rPr>
              <w:t xml:space="preserve"> that of digital health activism—which we did not seek to study upfront, but rather was a result of our reflective approach as the analysis went on.</w:t>
            </w:r>
          </w:p>
        </w:tc>
      </w:tr>
    </w:tbl>
    <w:p w14:paraId="3B807106" w14:textId="39B8127B" w:rsidR="00725E66" w:rsidRDefault="00457B9A" w:rsidP="00D66793">
      <w:pPr>
        <w:spacing w:after="240" w:line="360" w:lineRule="auto"/>
        <w:rPr>
          <w:rFonts w:asciiTheme="majorHAnsi" w:hAnsiTheme="majorHAnsi" w:cstheme="majorHAnsi"/>
          <w:color w:val="000000" w:themeColor="text1"/>
          <w:sz w:val="20"/>
          <w:lang w:val="en-GB"/>
        </w:rPr>
      </w:pPr>
      <w:r w:rsidRPr="00FD533B">
        <w:rPr>
          <w:rFonts w:asciiTheme="majorHAnsi" w:hAnsiTheme="majorHAnsi" w:cstheme="majorHAnsi"/>
          <w:b/>
          <w:color w:val="000000" w:themeColor="text1"/>
          <w:sz w:val="20"/>
          <w:lang w:val="en-GB"/>
        </w:rPr>
        <w:t>Table A3</w:t>
      </w:r>
      <w:r w:rsidRPr="00FD533B">
        <w:rPr>
          <w:rFonts w:asciiTheme="majorHAnsi" w:hAnsiTheme="majorHAnsi" w:cstheme="majorHAnsi"/>
          <w:b/>
          <w:noProof/>
          <w:color w:val="000000" w:themeColor="text1"/>
          <w:sz w:val="20"/>
          <w:lang w:val="en-GB"/>
        </w:rPr>
        <w:t>.</w:t>
      </w:r>
      <w:r w:rsidRPr="00FD533B">
        <w:rPr>
          <w:rFonts w:asciiTheme="majorHAnsi" w:hAnsiTheme="majorHAnsi" w:cstheme="majorHAnsi"/>
          <w:b/>
          <w:color w:val="000000" w:themeColor="text1"/>
          <w:sz w:val="20"/>
          <w:lang w:val="en-GB"/>
        </w:rPr>
        <w:t xml:space="preserve"> </w:t>
      </w:r>
      <w:r w:rsidRPr="00FD533B">
        <w:rPr>
          <w:rFonts w:asciiTheme="majorHAnsi" w:hAnsiTheme="majorHAnsi" w:cstheme="majorHAnsi"/>
          <w:color w:val="000000" w:themeColor="text1"/>
          <w:sz w:val="20"/>
          <w:lang w:val="en-GB"/>
        </w:rPr>
        <w:t>Application of Klein and Myer</w:t>
      </w:r>
      <w:r w:rsidR="00833A70">
        <w:rPr>
          <w:rFonts w:asciiTheme="majorHAnsi" w:hAnsiTheme="majorHAnsi" w:cstheme="majorHAnsi"/>
          <w:color w:val="000000" w:themeColor="text1"/>
          <w:sz w:val="20"/>
          <w:lang w:val="en-GB"/>
        </w:rPr>
        <w:t>s</w:t>
      </w:r>
      <w:r w:rsidRPr="00FD533B">
        <w:rPr>
          <w:rFonts w:asciiTheme="majorHAnsi" w:hAnsiTheme="majorHAnsi" w:cstheme="majorHAnsi"/>
          <w:color w:val="000000" w:themeColor="text1"/>
          <w:sz w:val="20"/>
          <w:lang w:val="en-GB"/>
        </w:rPr>
        <w:t>’ (1999) principles for interpretive research</w:t>
      </w:r>
    </w:p>
    <w:p w14:paraId="2247ED39" w14:textId="088D2071" w:rsidR="00BB36A6" w:rsidRPr="00FD533B" w:rsidRDefault="00BB36A6" w:rsidP="00BB36A6">
      <w:pPr>
        <w:spacing w:after="240" w:line="360" w:lineRule="auto"/>
        <w:rPr>
          <w:rFonts w:asciiTheme="majorHAnsi" w:hAnsiTheme="majorHAnsi" w:cstheme="majorHAnsi"/>
          <w:lang w:val="en-GB"/>
        </w:rPr>
      </w:pPr>
    </w:p>
    <w:sectPr w:rsidR="00BB36A6" w:rsidRPr="00FD533B" w:rsidSect="00387F4C">
      <w:head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3CF" w14:textId="77777777" w:rsidR="000210D7" w:rsidRDefault="000210D7" w:rsidP="009847FC">
      <w:r>
        <w:separator/>
      </w:r>
    </w:p>
  </w:endnote>
  <w:endnote w:type="continuationSeparator" w:id="0">
    <w:p w14:paraId="5753DC38" w14:textId="77777777" w:rsidR="000210D7" w:rsidRDefault="000210D7" w:rsidP="00984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D3C02" w14:textId="77777777" w:rsidR="000210D7" w:rsidRDefault="000210D7" w:rsidP="009847FC">
      <w:r>
        <w:separator/>
      </w:r>
    </w:p>
  </w:footnote>
  <w:footnote w:type="continuationSeparator" w:id="0">
    <w:p w14:paraId="3231FD04" w14:textId="77777777" w:rsidR="000210D7" w:rsidRDefault="000210D7" w:rsidP="009847FC">
      <w:r>
        <w:continuationSeparator/>
      </w:r>
    </w:p>
  </w:footnote>
  <w:footnote w:id="1">
    <w:p w14:paraId="65C53CF2" w14:textId="1B80FE97" w:rsidR="00354827" w:rsidRPr="009840EB" w:rsidRDefault="00354827">
      <w:pPr>
        <w:pStyle w:val="FootnoteText"/>
        <w:rPr>
          <w:rFonts w:asciiTheme="majorHAnsi" w:hAnsiTheme="majorHAnsi" w:cstheme="majorHAnsi"/>
        </w:rPr>
      </w:pPr>
      <w:r w:rsidRPr="009840EB">
        <w:rPr>
          <w:rStyle w:val="FootnoteReference"/>
          <w:rFonts w:asciiTheme="majorHAnsi" w:hAnsiTheme="majorHAnsi" w:cstheme="majorHAnsi"/>
        </w:rPr>
        <w:footnoteRef/>
      </w:r>
      <w:r w:rsidRPr="009840EB">
        <w:rPr>
          <w:rFonts w:asciiTheme="majorHAnsi" w:hAnsiTheme="majorHAnsi" w:cstheme="majorHAnsi"/>
        </w:rPr>
        <w:t xml:space="preserve"> Brochure prepared by the research team for practitioners working in digital health environments</w:t>
      </w:r>
    </w:p>
  </w:footnote>
  <w:footnote w:id="2">
    <w:p w14:paraId="465DCA5D" w14:textId="1ADC410F" w:rsidR="00354827" w:rsidRPr="009840EB" w:rsidRDefault="00354827">
      <w:pPr>
        <w:pStyle w:val="FootnoteText"/>
        <w:rPr>
          <w:rFonts w:asciiTheme="majorHAnsi" w:hAnsiTheme="majorHAnsi" w:cstheme="majorHAnsi"/>
        </w:rPr>
      </w:pPr>
      <w:r w:rsidRPr="009840EB">
        <w:rPr>
          <w:rStyle w:val="FootnoteReference"/>
          <w:rFonts w:asciiTheme="majorHAnsi" w:hAnsiTheme="majorHAnsi" w:cstheme="majorHAnsi"/>
        </w:rPr>
        <w:footnoteRef/>
      </w:r>
      <w:r w:rsidRPr="009840EB">
        <w:rPr>
          <w:rFonts w:asciiTheme="majorHAnsi" w:hAnsiTheme="majorHAnsi" w:cstheme="majorHAnsi"/>
        </w:rPr>
        <w:t xml:space="preserve"> Funded workshop, organized by part of the research team to bring together academics and practitioners working in digital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5395C" w14:textId="675AC6AE" w:rsidR="00354827" w:rsidRPr="00524D6F" w:rsidRDefault="00354827" w:rsidP="00607ED7">
    <w:pPr>
      <w:pStyle w:val="Header"/>
      <w:jc w:val="center"/>
      <w:rPr>
        <w:rFonts w:asciiTheme="majorHAnsi" w:hAnsiTheme="majorHAnsi" w:cstheme="majorHAnsi"/>
        <w:b/>
        <w:sz w:val="32"/>
      </w:rPr>
    </w:pPr>
    <w:r w:rsidRPr="00524D6F">
      <w:rPr>
        <w:rFonts w:asciiTheme="majorHAnsi" w:hAnsiTheme="majorHAnsi" w:cstheme="majorHAnsi"/>
        <w:b/>
        <w:sz w:val="32"/>
      </w:rPr>
      <w:t>Social Value Creation through Digital Activism in an Online Health Community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A25B5"/>
    <w:multiLevelType w:val="multilevel"/>
    <w:tmpl w:val="75BAD1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DE21C5"/>
    <w:multiLevelType w:val="hybridMultilevel"/>
    <w:tmpl w:val="8DC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550B5"/>
    <w:multiLevelType w:val="hybridMultilevel"/>
    <w:tmpl w:val="087C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E1B89"/>
    <w:multiLevelType w:val="multilevel"/>
    <w:tmpl w:val="D974B8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84E3633"/>
    <w:multiLevelType w:val="hybridMultilevel"/>
    <w:tmpl w:val="FB34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A077A9"/>
    <w:multiLevelType w:val="hybridMultilevel"/>
    <w:tmpl w:val="DF0ED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0D38A0"/>
    <w:multiLevelType w:val="hybridMultilevel"/>
    <w:tmpl w:val="F16C6BD8"/>
    <w:lvl w:ilvl="0" w:tplc="7ADA5F22">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C6052"/>
    <w:multiLevelType w:val="hybridMultilevel"/>
    <w:tmpl w:val="8B52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F53E3D"/>
    <w:multiLevelType w:val="hybridMultilevel"/>
    <w:tmpl w:val="2F8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2D7B5D"/>
    <w:multiLevelType w:val="hybridMultilevel"/>
    <w:tmpl w:val="A4446EB0"/>
    <w:lvl w:ilvl="0" w:tplc="05120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
  </w:num>
  <w:num w:numId="4">
    <w:abstractNumId w:val="2"/>
  </w:num>
  <w:num w:numId="5">
    <w:abstractNumId w:val="5"/>
  </w:num>
  <w:num w:numId="6">
    <w:abstractNumId w:val="4"/>
  </w:num>
  <w:num w:numId="7">
    <w:abstractNumId w:val="6"/>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7FC"/>
    <w:rsid w:val="00000543"/>
    <w:rsid w:val="00001497"/>
    <w:rsid w:val="000014A9"/>
    <w:rsid w:val="00001D67"/>
    <w:rsid w:val="00002452"/>
    <w:rsid w:val="000029C9"/>
    <w:rsid w:val="00003CAE"/>
    <w:rsid w:val="00003CE6"/>
    <w:rsid w:val="00003CEB"/>
    <w:rsid w:val="00003DE5"/>
    <w:rsid w:val="000061B1"/>
    <w:rsid w:val="00006AC8"/>
    <w:rsid w:val="00007795"/>
    <w:rsid w:val="0001021C"/>
    <w:rsid w:val="000123C7"/>
    <w:rsid w:val="00012D68"/>
    <w:rsid w:val="00013963"/>
    <w:rsid w:val="00014476"/>
    <w:rsid w:val="000144D8"/>
    <w:rsid w:val="00014BBF"/>
    <w:rsid w:val="00014BC4"/>
    <w:rsid w:val="00014D40"/>
    <w:rsid w:val="00015CBE"/>
    <w:rsid w:val="0001602C"/>
    <w:rsid w:val="00016DE4"/>
    <w:rsid w:val="000176DA"/>
    <w:rsid w:val="000210D7"/>
    <w:rsid w:val="00021568"/>
    <w:rsid w:val="00021F78"/>
    <w:rsid w:val="00022F04"/>
    <w:rsid w:val="000230EF"/>
    <w:rsid w:val="00023EA3"/>
    <w:rsid w:val="000242BC"/>
    <w:rsid w:val="000243E7"/>
    <w:rsid w:val="00025054"/>
    <w:rsid w:val="00025BF6"/>
    <w:rsid w:val="00025DDD"/>
    <w:rsid w:val="00025DEB"/>
    <w:rsid w:val="00025DF0"/>
    <w:rsid w:val="00026354"/>
    <w:rsid w:val="00027F10"/>
    <w:rsid w:val="000316DC"/>
    <w:rsid w:val="00031C35"/>
    <w:rsid w:val="000356CD"/>
    <w:rsid w:val="00035795"/>
    <w:rsid w:val="000368B7"/>
    <w:rsid w:val="00036A69"/>
    <w:rsid w:val="000372BF"/>
    <w:rsid w:val="000376AF"/>
    <w:rsid w:val="00040292"/>
    <w:rsid w:val="000407AD"/>
    <w:rsid w:val="000417A0"/>
    <w:rsid w:val="00041CBB"/>
    <w:rsid w:val="00041E72"/>
    <w:rsid w:val="00041EA6"/>
    <w:rsid w:val="00043673"/>
    <w:rsid w:val="00044742"/>
    <w:rsid w:val="00044DEB"/>
    <w:rsid w:val="0004528A"/>
    <w:rsid w:val="000456DA"/>
    <w:rsid w:val="000473BA"/>
    <w:rsid w:val="00047626"/>
    <w:rsid w:val="00050098"/>
    <w:rsid w:val="0005081F"/>
    <w:rsid w:val="00050907"/>
    <w:rsid w:val="00051FDA"/>
    <w:rsid w:val="0005285C"/>
    <w:rsid w:val="00052F9E"/>
    <w:rsid w:val="00053B63"/>
    <w:rsid w:val="00053BE9"/>
    <w:rsid w:val="0005528C"/>
    <w:rsid w:val="00055711"/>
    <w:rsid w:val="00055A11"/>
    <w:rsid w:val="00055D86"/>
    <w:rsid w:val="0005749A"/>
    <w:rsid w:val="00057FCB"/>
    <w:rsid w:val="00060D36"/>
    <w:rsid w:val="0006155C"/>
    <w:rsid w:val="00062031"/>
    <w:rsid w:val="0006233D"/>
    <w:rsid w:val="00062626"/>
    <w:rsid w:val="000629F8"/>
    <w:rsid w:val="000639B1"/>
    <w:rsid w:val="000639D1"/>
    <w:rsid w:val="00063B9C"/>
    <w:rsid w:val="00063E90"/>
    <w:rsid w:val="0006422D"/>
    <w:rsid w:val="000642B7"/>
    <w:rsid w:val="00064534"/>
    <w:rsid w:val="000645E4"/>
    <w:rsid w:val="00065305"/>
    <w:rsid w:val="0006558A"/>
    <w:rsid w:val="000656B9"/>
    <w:rsid w:val="00065FB7"/>
    <w:rsid w:val="0006718B"/>
    <w:rsid w:val="00071672"/>
    <w:rsid w:val="00071CBC"/>
    <w:rsid w:val="000723C0"/>
    <w:rsid w:val="00073888"/>
    <w:rsid w:val="00073F35"/>
    <w:rsid w:val="00073F77"/>
    <w:rsid w:val="000752E3"/>
    <w:rsid w:val="000758C9"/>
    <w:rsid w:val="000767F5"/>
    <w:rsid w:val="0008059F"/>
    <w:rsid w:val="00080A52"/>
    <w:rsid w:val="00080B1D"/>
    <w:rsid w:val="00080EBE"/>
    <w:rsid w:val="00080FAC"/>
    <w:rsid w:val="000815C0"/>
    <w:rsid w:val="00081A80"/>
    <w:rsid w:val="000830BE"/>
    <w:rsid w:val="0008352F"/>
    <w:rsid w:val="00083B2D"/>
    <w:rsid w:val="0008405A"/>
    <w:rsid w:val="0008417F"/>
    <w:rsid w:val="00084269"/>
    <w:rsid w:val="000852A0"/>
    <w:rsid w:val="0008612A"/>
    <w:rsid w:val="00086C5D"/>
    <w:rsid w:val="00091002"/>
    <w:rsid w:val="00091899"/>
    <w:rsid w:val="000924E3"/>
    <w:rsid w:val="00093B43"/>
    <w:rsid w:val="00094BB7"/>
    <w:rsid w:val="0009797B"/>
    <w:rsid w:val="000A1BD7"/>
    <w:rsid w:val="000A28C9"/>
    <w:rsid w:val="000A2B9F"/>
    <w:rsid w:val="000A3071"/>
    <w:rsid w:val="000A41AF"/>
    <w:rsid w:val="000A461C"/>
    <w:rsid w:val="000A5BED"/>
    <w:rsid w:val="000A7A9C"/>
    <w:rsid w:val="000B1088"/>
    <w:rsid w:val="000B1E4F"/>
    <w:rsid w:val="000B2A20"/>
    <w:rsid w:val="000B3E05"/>
    <w:rsid w:val="000B3FF5"/>
    <w:rsid w:val="000B4106"/>
    <w:rsid w:val="000B4F0D"/>
    <w:rsid w:val="000B53BD"/>
    <w:rsid w:val="000B68D5"/>
    <w:rsid w:val="000B6D44"/>
    <w:rsid w:val="000B711A"/>
    <w:rsid w:val="000B799B"/>
    <w:rsid w:val="000C1EC4"/>
    <w:rsid w:val="000C36AE"/>
    <w:rsid w:val="000C39DE"/>
    <w:rsid w:val="000C48DA"/>
    <w:rsid w:val="000C5E86"/>
    <w:rsid w:val="000C6EC4"/>
    <w:rsid w:val="000C79D5"/>
    <w:rsid w:val="000D04B2"/>
    <w:rsid w:val="000D0590"/>
    <w:rsid w:val="000D124E"/>
    <w:rsid w:val="000D154C"/>
    <w:rsid w:val="000D1ADF"/>
    <w:rsid w:val="000D37C5"/>
    <w:rsid w:val="000D4BE4"/>
    <w:rsid w:val="000D4EF9"/>
    <w:rsid w:val="000D4FB1"/>
    <w:rsid w:val="000D5BDC"/>
    <w:rsid w:val="000D6524"/>
    <w:rsid w:val="000D67FB"/>
    <w:rsid w:val="000D7450"/>
    <w:rsid w:val="000D7C76"/>
    <w:rsid w:val="000E012A"/>
    <w:rsid w:val="000E2967"/>
    <w:rsid w:val="000E2E25"/>
    <w:rsid w:val="000E482B"/>
    <w:rsid w:val="000E4D25"/>
    <w:rsid w:val="000E5A6F"/>
    <w:rsid w:val="000E61FD"/>
    <w:rsid w:val="000E7133"/>
    <w:rsid w:val="000E76B8"/>
    <w:rsid w:val="000F0956"/>
    <w:rsid w:val="000F0EDD"/>
    <w:rsid w:val="000F18B9"/>
    <w:rsid w:val="000F263A"/>
    <w:rsid w:val="000F39FB"/>
    <w:rsid w:val="000F3E31"/>
    <w:rsid w:val="000F4CB1"/>
    <w:rsid w:val="000F6085"/>
    <w:rsid w:val="000F60B0"/>
    <w:rsid w:val="000F7C3E"/>
    <w:rsid w:val="000F7EDD"/>
    <w:rsid w:val="00100304"/>
    <w:rsid w:val="001007CF"/>
    <w:rsid w:val="001008A9"/>
    <w:rsid w:val="0010168E"/>
    <w:rsid w:val="001023B5"/>
    <w:rsid w:val="001029BC"/>
    <w:rsid w:val="00102F8F"/>
    <w:rsid w:val="001046B3"/>
    <w:rsid w:val="001055E4"/>
    <w:rsid w:val="001065B2"/>
    <w:rsid w:val="001068B8"/>
    <w:rsid w:val="00106F18"/>
    <w:rsid w:val="001078DB"/>
    <w:rsid w:val="0011030A"/>
    <w:rsid w:val="0011068E"/>
    <w:rsid w:val="00111482"/>
    <w:rsid w:val="001122BD"/>
    <w:rsid w:val="001123ED"/>
    <w:rsid w:val="00112BBE"/>
    <w:rsid w:val="00113786"/>
    <w:rsid w:val="00114412"/>
    <w:rsid w:val="00114BC8"/>
    <w:rsid w:val="001153D8"/>
    <w:rsid w:val="0011541D"/>
    <w:rsid w:val="00115B29"/>
    <w:rsid w:val="001168AB"/>
    <w:rsid w:val="00116F34"/>
    <w:rsid w:val="00117B46"/>
    <w:rsid w:val="00120692"/>
    <w:rsid w:val="00120EA3"/>
    <w:rsid w:val="00122913"/>
    <w:rsid w:val="0012419D"/>
    <w:rsid w:val="001243BC"/>
    <w:rsid w:val="00125059"/>
    <w:rsid w:val="00125527"/>
    <w:rsid w:val="00126A33"/>
    <w:rsid w:val="00126CD6"/>
    <w:rsid w:val="001272B5"/>
    <w:rsid w:val="00130929"/>
    <w:rsid w:val="00130A64"/>
    <w:rsid w:val="001324A4"/>
    <w:rsid w:val="00132C56"/>
    <w:rsid w:val="00133319"/>
    <w:rsid w:val="0013477F"/>
    <w:rsid w:val="0013492D"/>
    <w:rsid w:val="0013617A"/>
    <w:rsid w:val="00136983"/>
    <w:rsid w:val="00136A57"/>
    <w:rsid w:val="00136BF4"/>
    <w:rsid w:val="00136E78"/>
    <w:rsid w:val="001373B6"/>
    <w:rsid w:val="001379F6"/>
    <w:rsid w:val="00137AD3"/>
    <w:rsid w:val="00140D8C"/>
    <w:rsid w:val="00140EC2"/>
    <w:rsid w:val="00141E0A"/>
    <w:rsid w:val="001429B4"/>
    <w:rsid w:val="00144145"/>
    <w:rsid w:val="0014443C"/>
    <w:rsid w:val="001459AC"/>
    <w:rsid w:val="00145C6F"/>
    <w:rsid w:val="00146343"/>
    <w:rsid w:val="00146456"/>
    <w:rsid w:val="00146DE1"/>
    <w:rsid w:val="00146DFA"/>
    <w:rsid w:val="00146E99"/>
    <w:rsid w:val="001470AD"/>
    <w:rsid w:val="00150020"/>
    <w:rsid w:val="001507C3"/>
    <w:rsid w:val="00150DE2"/>
    <w:rsid w:val="00151FDB"/>
    <w:rsid w:val="001522AA"/>
    <w:rsid w:val="0015330A"/>
    <w:rsid w:val="0015342F"/>
    <w:rsid w:val="001538F2"/>
    <w:rsid w:val="00154F3A"/>
    <w:rsid w:val="00155437"/>
    <w:rsid w:val="001562D7"/>
    <w:rsid w:val="0015752F"/>
    <w:rsid w:val="00157C27"/>
    <w:rsid w:val="00157C3D"/>
    <w:rsid w:val="001616C1"/>
    <w:rsid w:val="00162E37"/>
    <w:rsid w:val="00162F17"/>
    <w:rsid w:val="00163165"/>
    <w:rsid w:val="00163F42"/>
    <w:rsid w:val="001640DE"/>
    <w:rsid w:val="00165DB8"/>
    <w:rsid w:val="00165E86"/>
    <w:rsid w:val="0016676A"/>
    <w:rsid w:val="00170DB6"/>
    <w:rsid w:val="00172313"/>
    <w:rsid w:val="00173321"/>
    <w:rsid w:val="001736CD"/>
    <w:rsid w:val="0017390A"/>
    <w:rsid w:val="00174357"/>
    <w:rsid w:val="00175006"/>
    <w:rsid w:val="001752C9"/>
    <w:rsid w:val="00175EFB"/>
    <w:rsid w:val="0017735B"/>
    <w:rsid w:val="001778CD"/>
    <w:rsid w:val="001810AC"/>
    <w:rsid w:val="00181867"/>
    <w:rsid w:val="00181F13"/>
    <w:rsid w:val="00183629"/>
    <w:rsid w:val="001843DE"/>
    <w:rsid w:val="001847C7"/>
    <w:rsid w:val="00184E6B"/>
    <w:rsid w:val="00187F06"/>
    <w:rsid w:val="00190E7F"/>
    <w:rsid w:val="00191107"/>
    <w:rsid w:val="0019291B"/>
    <w:rsid w:val="00192F20"/>
    <w:rsid w:val="001946BC"/>
    <w:rsid w:val="00194BD7"/>
    <w:rsid w:val="0019539F"/>
    <w:rsid w:val="00196041"/>
    <w:rsid w:val="00197E2C"/>
    <w:rsid w:val="001A22FA"/>
    <w:rsid w:val="001A3468"/>
    <w:rsid w:val="001A42B0"/>
    <w:rsid w:val="001A4E9E"/>
    <w:rsid w:val="001A5C7B"/>
    <w:rsid w:val="001A5CF7"/>
    <w:rsid w:val="001A5D85"/>
    <w:rsid w:val="001A61AB"/>
    <w:rsid w:val="001A6409"/>
    <w:rsid w:val="001A71A5"/>
    <w:rsid w:val="001B1C05"/>
    <w:rsid w:val="001B22FE"/>
    <w:rsid w:val="001B2DC0"/>
    <w:rsid w:val="001B31A6"/>
    <w:rsid w:val="001B395E"/>
    <w:rsid w:val="001B3FFF"/>
    <w:rsid w:val="001B6AAB"/>
    <w:rsid w:val="001B70C2"/>
    <w:rsid w:val="001C026D"/>
    <w:rsid w:val="001C10F8"/>
    <w:rsid w:val="001C1A55"/>
    <w:rsid w:val="001C1D30"/>
    <w:rsid w:val="001C203C"/>
    <w:rsid w:val="001C3021"/>
    <w:rsid w:val="001C338D"/>
    <w:rsid w:val="001C47D3"/>
    <w:rsid w:val="001C5DC1"/>
    <w:rsid w:val="001C61A6"/>
    <w:rsid w:val="001C6996"/>
    <w:rsid w:val="001D0599"/>
    <w:rsid w:val="001D4021"/>
    <w:rsid w:val="001D50A7"/>
    <w:rsid w:val="001D56D5"/>
    <w:rsid w:val="001D76ED"/>
    <w:rsid w:val="001D7906"/>
    <w:rsid w:val="001D79BA"/>
    <w:rsid w:val="001E1621"/>
    <w:rsid w:val="001E1FC7"/>
    <w:rsid w:val="001E2549"/>
    <w:rsid w:val="001E2564"/>
    <w:rsid w:val="001E2575"/>
    <w:rsid w:val="001E2FBE"/>
    <w:rsid w:val="001E3B32"/>
    <w:rsid w:val="001E419D"/>
    <w:rsid w:val="001E4200"/>
    <w:rsid w:val="001F04BA"/>
    <w:rsid w:val="001F084F"/>
    <w:rsid w:val="001F24AB"/>
    <w:rsid w:val="001F3054"/>
    <w:rsid w:val="001F4002"/>
    <w:rsid w:val="001F5005"/>
    <w:rsid w:val="001F73FB"/>
    <w:rsid w:val="001F7530"/>
    <w:rsid w:val="001F7E12"/>
    <w:rsid w:val="00200A67"/>
    <w:rsid w:val="00201707"/>
    <w:rsid w:val="00202591"/>
    <w:rsid w:val="00202C6D"/>
    <w:rsid w:val="002035D3"/>
    <w:rsid w:val="002036C9"/>
    <w:rsid w:val="00203F23"/>
    <w:rsid w:val="00205D5D"/>
    <w:rsid w:val="00205E8F"/>
    <w:rsid w:val="0020609E"/>
    <w:rsid w:val="002104DD"/>
    <w:rsid w:val="00211BC3"/>
    <w:rsid w:val="00211BDC"/>
    <w:rsid w:val="002125FA"/>
    <w:rsid w:val="00213235"/>
    <w:rsid w:val="00213D3C"/>
    <w:rsid w:val="0021418A"/>
    <w:rsid w:val="00214B15"/>
    <w:rsid w:val="00215671"/>
    <w:rsid w:val="00215700"/>
    <w:rsid w:val="002171C4"/>
    <w:rsid w:val="0021728E"/>
    <w:rsid w:val="0021770F"/>
    <w:rsid w:val="00220AFB"/>
    <w:rsid w:val="002213B1"/>
    <w:rsid w:val="00221820"/>
    <w:rsid w:val="00221848"/>
    <w:rsid w:val="00221B12"/>
    <w:rsid w:val="0022265A"/>
    <w:rsid w:val="002227E1"/>
    <w:rsid w:val="002229C6"/>
    <w:rsid w:val="00224563"/>
    <w:rsid w:val="00225FCD"/>
    <w:rsid w:val="00226544"/>
    <w:rsid w:val="00227B77"/>
    <w:rsid w:val="00231101"/>
    <w:rsid w:val="002315FF"/>
    <w:rsid w:val="00233756"/>
    <w:rsid w:val="002337A4"/>
    <w:rsid w:val="00233BFE"/>
    <w:rsid w:val="00233F37"/>
    <w:rsid w:val="002341BE"/>
    <w:rsid w:val="002354D1"/>
    <w:rsid w:val="0023620B"/>
    <w:rsid w:val="002369C6"/>
    <w:rsid w:val="00237082"/>
    <w:rsid w:val="00237270"/>
    <w:rsid w:val="0024343D"/>
    <w:rsid w:val="002435EA"/>
    <w:rsid w:val="0024440F"/>
    <w:rsid w:val="00246269"/>
    <w:rsid w:val="002467B3"/>
    <w:rsid w:val="0024705F"/>
    <w:rsid w:val="00247071"/>
    <w:rsid w:val="00247136"/>
    <w:rsid w:val="00250B8F"/>
    <w:rsid w:val="002517B2"/>
    <w:rsid w:val="00251BC6"/>
    <w:rsid w:val="0025351B"/>
    <w:rsid w:val="002538D4"/>
    <w:rsid w:val="00253900"/>
    <w:rsid w:val="00253F4B"/>
    <w:rsid w:val="002560E2"/>
    <w:rsid w:val="002564C9"/>
    <w:rsid w:val="0026164D"/>
    <w:rsid w:val="0026171E"/>
    <w:rsid w:val="00261E7C"/>
    <w:rsid w:val="0026258E"/>
    <w:rsid w:val="0026456F"/>
    <w:rsid w:val="002646F1"/>
    <w:rsid w:val="00264FCB"/>
    <w:rsid w:val="00265175"/>
    <w:rsid w:val="002658F5"/>
    <w:rsid w:val="00265F44"/>
    <w:rsid w:val="00265FC6"/>
    <w:rsid w:val="0026622F"/>
    <w:rsid w:val="00266FA5"/>
    <w:rsid w:val="00267C89"/>
    <w:rsid w:val="00267F34"/>
    <w:rsid w:val="00270D4D"/>
    <w:rsid w:val="00271035"/>
    <w:rsid w:val="00271097"/>
    <w:rsid w:val="00271322"/>
    <w:rsid w:val="0027161B"/>
    <w:rsid w:val="002717B9"/>
    <w:rsid w:val="00271E0D"/>
    <w:rsid w:val="00272039"/>
    <w:rsid w:val="0027411A"/>
    <w:rsid w:val="00274A15"/>
    <w:rsid w:val="0027554A"/>
    <w:rsid w:val="002763BD"/>
    <w:rsid w:val="00281F2F"/>
    <w:rsid w:val="002842DD"/>
    <w:rsid w:val="00284ECF"/>
    <w:rsid w:val="00285FAF"/>
    <w:rsid w:val="002868DB"/>
    <w:rsid w:val="002869D7"/>
    <w:rsid w:val="00287D76"/>
    <w:rsid w:val="00290D5D"/>
    <w:rsid w:val="00290F8D"/>
    <w:rsid w:val="002929AD"/>
    <w:rsid w:val="002935DF"/>
    <w:rsid w:val="0029376F"/>
    <w:rsid w:val="00293A70"/>
    <w:rsid w:val="00294A04"/>
    <w:rsid w:val="00294C16"/>
    <w:rsid w:val="00294E23"/>
    <w:rsid w:val="00295012"/>
    <w:rsid w:val="00295593"/>
    <w:rsid w:val="0029588A"/>
    <w:rsid w:val="00295A94"/>
    <w:rsid w:val="00295DAD"/>
    <w:rsid w:val="00296FB9"/>
    <w:rsid w:val="00297E12"/>
    <w:rsid w:val="00297F5B"/>
    <w:rsid w:val="002A10F7"/>
    <w:rsid w:val="002A1376"/>
    <w:rsid w:val="002A1F93"/>
    <w:rsid w:val="002A2F7E"/>
    <w:rsid w:val="002A39F9"/>
    <w:rsid w:val="002A4A18"/>
    <w:rsid w:val="002A649F"/>
    <w:rsid w:val="002A691C"/>
    <w:rsid w:val="002B24C3"/>
    <w:rsid w:val="002B2CE7"/>
    <w:rsid w:val="002B4DB0"/>
    <w:rsid w:val="002B5CF8"/>
    <w:rsid w:val="002B6046"/>
    <w:rsid w:val="002B6290"/>
    <w:rsid w:val="002B68C4"/>
    <w:rsid w:val="002B7C29"/>
    <w:rsid w:val="002C0494"/>
    <w:rsid w:val="002C053D"/>
    <w:rsid w:val="002C07A3"/>
    <w:rsid w:val="002C0B7A"/>
    <w:rsid w:val="002C11BC"/>
    <w:rsid w:val="002C3EA2"/>
    <w:rsid w:val="002C4A79"/>
    <w:rsid w:val="002C53C0"/>
    <w:rsid w:val="002C6C02"/>
    <w:rsid w:val="002D4DC7"/>
    <w:rsid w:val="002D5011"/>
    <w:rsid w:val="002D6139"/>
    <w:rsid w:val="002D63B7"/>
    <w:rsid w:val="002D6698"/>
    <w:rsid w:val="002D6CBC"/>
    <w:rsid w:val="002D7111"/>
    <w:rsid w:val="002D71FB"/>
    <w:rsid w:val="002D7630"/>
    <w:rsid w:val="002D7C61"/>
    <w:rsid w:val="002E0791"/>
    <w:rsid w:val="002E0EDB"/>
    <w:rsid w:val="002E10B8"/>
    <w:rsid w:val="002E11F3"/>
    <w:rsid w:val="002E1570"/>
    <w:rsid w:val="002E2FC2"/>
    <w:rsid w:val="002E3A8E"/>
    <w:rsid w:val="002E3F32"/>
    <w:rsid w:val="002E4AFC"/>
    <w:rsid w:val="002E57B6"/>
    <w:rsid w:val="002E6CEC"/>
    <w:rsid w:val="002E7FFC"/>
    <w:rsid w:val="002F0879"/>
    <w:rsid w:val="002F1CE7"/>
    <w:rsid w:val="002F2FAF"/>
    <w:rsid w:val="002F31F4"/>
    <w:rsid w:val="002F3E1A"/>
    <w:rsid w:val="002F3E30"/>
    <w:rsid w:val="002F54D7"/>
    <w:rsid w:val="002F6D0B"/>
    <w:rsid w:val="002F71B2"/>
    <w:rsid w:val="002F7224"/>
    <w:rsid w:val="00300481"/>
    <w:rsid w:val="00302147"/>
    <w:rsid w:val="003022B4"/>
    <w:rsid w:val="0030349F"/>
    <w:rsid w:val="0030355C"/>
    <w:rsid w:val="003036E0"/>
    <w:rsid w:val="00303D20"/>
    <w:rsid w:val="00304F23"/>
    <w:rsid w:val="0030652C"/>
    <w:rsid w:val="00307077"/>
    <w:rsid w:val="003079FA"/>
    <w:rsid w:val="00307A4C"/>
    <w:rsid w:val="003100B9"/>
    <w:rsid w:val="00310BAD"/>
    <w:rsid w:val="00310C78"/>
    <w:rsid w:val="00310D25"/>
    <w:rsid w:val="00310F3A"/>
    <w:rsid w:val="00311955"/>
    <w:rsid w:val="00313268"/>
    <w:rsid w:val="00314E5B"/>
    <w:rsid w:val="00316FCF"/>
    <w:rsid w:val="0032066D"/>
    <w:rsid w:val="003207B9"/>
    <w:rsid w:val="00320902"/>
    <w:rsid w:val="00321260"/>
    <w:rsid w:val="003212C9"/>
    <w:rsid w:val="00322B19"/>
    <w:rsid w:val="00322C91"/>
    <w:rsid w:val="00322D56"/>
    <w:rsid w:val="00322EBF"/>
    <w:rsid w:val="00323663"/>
    <w:rsid w:val="00323E8E"/>
    <w:rsid w:val="003248D6"/>
    <w:rsid w:val="00324A41"/>
    <w:rsid w:val="003252AA"/>
    <w:rsid w:val="0032535E"/>
    <w:rsid w:val="00325845"/>
    <w:rsid w:val="00325A44"/>
    <w:rsid w:val="00326B5E"/>
    <w:rsid w:val="00327E72"/>
    <w:rsid w:val="003332ED"/>
    <w:rsid w:val="00333860"/>
    <w:rsid w:val="00334584"/>
    <w:rsid w:val="003348EE"/>
    <w:rsid w:val="00334941"/>
    <w:rsid w:val="00334A14"/>
    <w:rsid w:val="00334EEA"/>
    <w:rsid w:val="00335615"/>
    <w:rsid w:val="0033586F"/>
    <w:rsid w:val="003405FE"/>
    <w:rsid w:val="00340B4C"/>
    <w:rsid w:val="0034155F"/>
    <w:rsid w:val="003422AD"/>
    <w:rsid w:val="003440DE"/>
    <w:rsid w:val="00344AE8"/>
    <w:rsid w:val="00346029"/>
    <w:rsid w:val="003467C2"/>
    <w:rsid w:val="00350A1B"/>
    <w:rsid w:val="00351AED"/>
    <w:rsid w:val="00351E77"/>
    <w:rsid w:val="00352CD9"/>
    <w:rsid w:val="00353234"/>
    <w:rsid w:val="00353513"/>
    <w:rsid w:val="00354827"/>
    <w:rsid w:val="0035555E"/>
    <w:rsid w:val="00355652"/>
    <w:rsid w:val="00355EC1"/>
    <w:rsid w:val="00356CC6"/>
    <w:rsid w:val="00356DF0"/>
    <w:rsid w:val="00357647"/>
    <w:rsid w:val="00363021"/>
    <w:rsid w:val="00363245"/>
    <w:rsid w:val="00363274"/>
    <w:rsid w:val="00364123"/>
    <w:rsid w:val="00364FFD"/>
    <w:rsid w:val="003652B1"/>
    <w:rsid w:val="00365885"/>
    <w:rsid w:val="00365EB0"/>
    <w:rsid w:val="003669DA"/>
    <w:rsid w:val="00366CB8"/>
    <w:rsid w:val="00367258"/>
    <w:rsid w:val="0037124D"/>
    <w:rsid w:val="00371523"/>
    <w:rsid w:val="00373FA1"/>
    <w:rsid w:val="00374429"/>
    <w:rsid w:val="00374AE0"/>
    <w:rsid w:val="00374B49"/>
    <w:rsid w:val="00374C8A"/>
    <w:rsid w:val="00375437"/>
    <w:rsid w:val="00375588"/>
    <w:rsid w:val="00375738"/>
    <w:rsid w:val="0037738F"/>
    <w:rsid w:val="0037766A"/>
    <w:rsid w:val="003822CB"/>
    <w:rsid w:val="00382DEE"/>
    <w:rsid w:val="003833A0"/>
    <w:rsid w:val="00383ED6"/>
    <w:rsid w:val="00384106"/>
    <w:rsid w:val="00384E4C"/>
    <w:rsid w:val="00384EED"/>
    <w:rsid w:val="00385061"/>
    <w:rsid w:val="003852C6"/>
    <w:rsid w:val="0038741E"/>
    <w:rsid w:val="0038746E"/>
    <w:rsid w:val="00387F4C"/>
    <w:rsid w:val="00390170"/>
    <w:rsid w:val="003911BF"/>
    <w:rsid w:val="00392537"/>
    <w:rsid w:val="00393B0F"/>
    <w:rsid w:val="00395AD4"/>
    <w:rsid w:val="00395D49"/>
    <w:rsid w:val="00395FFE"/>
    <w:rsid w:val="0039638D"/>
    <w:rsid w:val="00396D5E"/>
    <w:rsid w:val="00397D5E"/>
    <w:rsid w:val="003A08A3"/>
    <w:rsid w:val="003A08DB"/>
    <w:rsid w:val="003A1489"/>
    <w:rsid w:val="003A1DC1"/>
    <w:rsid w:val="003A262B"/>
    <w:rsid w:val="003A2FB9"/>
    <w:rsid w:val="003A3662"/>
    <w:rsid w:val="003A4051"/>
    <w:rsid w:val="003A4722"/>
    <w:rsid w:val="003A48AF"/>
    <w:rsid w:val="003A5A76"/>
    <w:rsid w:val="003A6177"/>
    <w:rsid w:val="003A6794"/>
    <w:rsid w:val="003A788F"/>
    <w:rsid w:val="003B15B4"/>
    <w:rsid w:val="003B27B6"/>
    <w:rsid w:val="003B2B7D"/>
    <w:rsid w:val="003B355E"/>
    <w:rsid w:val="003B35CB"/>
    <w:rsid w:val="003B51AC"/>
    <w:rsid w:val="003B6FE9"/>
    <w:rsid w:val="003B6FF9"/>
    <w:rsid w:val="003B7099"/>
    <w:rsid w:val="003B7B7B"/>
    <w:rsid w:val="003C08CC"/>
    <w:rsid w:val="003C1080"/>
    <w:rsid w:val="003C1AEF"/>
    <w:rsid w:val="003C1D2F"/>
    <w:rsid w:val="003C30BA"/>
    <w:rsid w:val="003C3185"/>
    <w:rsid w:val="003C34F6"/>
    <w:rsid w:val="003C4A5D"/>
    <w:rsid w:val="003C54CD"/>
    <w:rsid w:val="003C555F"/>
    <w:rsid w:val="003C5A02"/>
    <w:rsid w:val="003C5C6A"/>
    <w:rsid w:val="003C6CF2"/>
    <w:rsid w:val="003C6D17"/>
    <w:rsid w:val="003C6EDF"/>
    <w:rsid w:val="003D0D60"/>
    <w:rsid w:val="003D29EE"/>
    <w:rsid w:val="003D3953"/>
    <w:rsid w:val="003D493C"/>
    <w:rsid w:val="003E0612"/>
    <w:rsid w:val="003E18FA"/>
    <w:rsid w:val="003E3530"/>
    <w:rsid w:val="003E3BBB"/>
    <w:rsid w:val="003E3D1F"/>
    <w:rsid w:val="003E4691"/>
    <w:rsid w:val="003E5688"/>
    <w:rsid w:val="003E5F15"/>
    <w:rsid w:val="003E614C"/>
    <w:rsid w:val="003E64D8"/>
    <w:rsid w:val="003E6510"/>
    <w:rsid w:val="003E67A6"/>
    <w:rsid w:val="003E6917"/>
    <w:rsid w:val="003E79FA"/>
    <w:rsid w:val="003E7C2B"/>
    <w:rsid w:val="003F01C6"/>
    <w:rsid w:val="003F198A"/>
    <w:rsid w:val="003F24A7"/>
    <w:rsid w:val="003F25E9"/>
    <w:rsid w:val="003F2D8D"/>
    <w:rsid w:val="003F320B"/>
    <w:rsid w:val="003F3530"/>
    <w:rsid w:val="003F50CE"/>
    <w:rsid w:val="003F6FCE"/>
    <w:rsid w:val="00400035"/>
    <w:rsid w:val="00400454"/>
    <w:rsid w:val="0040139B"/>
    <w:rsid w:val="00402EEE"/>
    <w:rsid w:val="00403372"/>
    <w:rsid w:val="0040423E"/>
    <w:rsid w:val="0040744A"/>
    <w:rsid w:val="00407F9B"/>
    <w:rsid w:val="0041024F"/>
    <w:rsid w:val="00410778"/>
    <w:rsid w:val="00411233"/>
    <w:rsid w:val="004126A6"/>
    <w:rsid w:val="004130E3"/>
    <w:rsid w:val="004131B7"/>
    <w:rsid w:val="00413979"/>
    <w:rsid w:val="0041425B"/>
    <w:rsid w:val="00414AC8"/>
    <w:rsid w:val="004150AB"/>
    <w:rsid w:val="004169AE"/>
    <w:rsid w:val="00417C8D"/>
    <w:rsid w:val="004209B1"/>
    <w:rsid w:val="00420C2F"/>
    <w:rsid w:val="00423560"/>
    <w:rsid w:val="00423B52"/>
    <w:rsid w:val="0042445E"/>
    <w:rsid w:val="00424ED4"/>
    <w:rsid w:val="004271D7"/>
    <w:rsid w:val="00427603"/>
    <w:rsid w:val="00427920"/>
    <w:rsid w:val="00427D96"/>
    <w:rsid w:val="00427F85"/>
    <w:rsid w:val="00431536"/>
    <w:rsid w:val="004316F7"/>
    <w:rsid w:val="00431C53"/>
    <w:rsid w:val="00434997"/>
    <w:rsid w:val="00434C3A"/>
    <w:rsid w:val="00434C61"/>
    <w:rsid w:val="004354AC"/>
    <w:rsid w:val="00435A95"/>
    <w:rsid w:val="00436AA5"/>
    <w:rsid w:val="0044048C"/>
    <w:rsid w:val="004417EE"/>
    <w:rsid w:val="004432CD"/>
    <w:rsid w:val="00443387"/>
    <w:rsid w:val="00443703"/>
    <w:rsid w:val="0044388E"/>
    <w:rsid w:val="0044492C"/>
    <w:rsid w:val="00444BF0"/>
    <w:rsid w:val="00446197"/>
    <w:rsid w:val="004468FB"/>
    <w:rsid w:val="00446B55"/>
    <w:rsid w:val="00446FC5"/>
    <w:rsid w:val="00447E16"/>
    <w:rsid w:val="00451391"/>
    <w:rsid w:val="004515F2"/>
    <w:rsid w:val="00451713"/>
    <w:rsid w:val="0045250F"/>
    <w:rsid w:val="004558C3"/>
    <w:rsid w:val="004560D6"/>
    <w:rsid w:val="00456485"/>
    <w:rsid w:val="00456509"/>
    <w:rsid w:val="004569DB"/>
    <w:rsid w:val="00457B9A"/>
    <w:rsid w:val="0046094B"/>
    <w:rsid w:val="00460BDF"/>
    <w:rsid w:val="00462A0B"/>
    <w:rsid w:val="00462E66"/>
    <w:rsid w:val="0046359B"/>
    <w:rsid w:val="00465457"/>
    <w:rsid w:val="00465C4A"/>
    <w:rsid w:val="004660FC"/>
    <w:rsid w:val="00466388"/>
    <w:rsid w:val="00466C22"/>
    <w:rsid w:val="0047095D"/>
    <w:rsid w:val="00472123"/>
    <w:rsid w:val="00473897"/>
    <w:rsid w:val="00473C1B"/>
    <w:rsid w:val="00474A8E"/>
    <w:rsid w:val="00475C2D"/>
    <w:rsid w:val="004761B7"/>
    <w:rsid w:val="0047661B"/>
    <w:rsid w:val="00476AA0"/>
    <w:rsid w:val="004778C1"/>
    <w:rsid w:val="00480E14"/>
    <w:rsid w:val="00482397"/>
    <w:rsid w:val="00482422"/>
    <w:rsid w:val="004829BB"/>
    <w:rsid w:val="00483143"/>
    <w:rsid w:val="0048428C"/>
    <w:rsid w:val="00486195"/>
    <w:rsid w:val="00486BCA"/>
    <w:rsid w:val="00486C63"/>
    <w:rsid w:val="00490B9B"/>
    <w:rsid w:val="00490BA3"/>
    <w:rsid w:val="00490BBD"/>
    <w:rsid w:val="00492CD0"/>
    <w:rsid w:val="00492D7D"/>
    <w:rsid w:val="00492E84"/>
    <w:rsid w:val="004930C7"/>
    <w:rsid w:val="00493AD1"/>
    <w:rsid w:val="004950EF"/>
    <w:rsid w:val="00495AC8"/>
    <w:rsid w:val="00496CFC"/>
    <w:rsid w:val="00496D73"/>
    <w:rsid w:val="00497052"/>
    <w:rsid w:val="0049716D"/>
    <w:rsid w:val="00497688"/>
    <w:rsid w:val="00497EA7"/>
    <w:rsid w:val="004A0A7D"/>
    <w:rsid w:val="004A153F"/>
    <w:rsid w:val="004A20B9"/>
    <w:rsid w:val="004A2775"/>
    <w:rsid w:val="004A2E26"/>
    <w:rsid w:val="004A3386"/>
    <w:rsid w:val="004A41AD"/>
    <w:rsid w:val="004A4FA6"/>
    <w:rsid w:val="004A57D6"/>
    <w:rsid w:val="004A69BF"/>
    <w:rsid w:val="004A6F6B"/>
    <w:rsid w:val="004A7623"/>
    <w:rsid w:val="004A792C"/>
    <w:rsid w:val="004A7B91"/>
    <w:rsid w:val="004B01CA"/>
    <w:rsid w:val="004B0833"/>
    <w:rsid w:val="004B08EA"/>
    <w:rsid w:val="004B25B1"/>
    <w:rsid w:val="004B346D"/>
    <w:rsid w:val="004B5127"/>
    <w:rsid w:val="004B5D0E"/>
    <w:rsid w:val="004B628C"/>
    <w:rsid w:val="004B67CE"/>
    <w:rsid w:val="004B745B"/>
    <w:rsid w:val="004B765D"/>
    <w:rsid w:val="004C049C"/>
    <w:rsid w:val="004C2E77"/>
    <w:rsid w:val="004C40F8"/>
    <w:rsid w:val="004C4C07"/>
    <w:rsid w:val="004C5245"/>
    <w:rsid w:val="004C524C"/>
    <w:rsid w:val="004C7398"/>
    <w:rsid w:val="004C74D5"/>
    <w:rsid w:val="004D09A4"/>
    <w:rsid w:val="004D0E4E"/>
    <w:rsid w:val="004D17B7"/>
    <w:rsid w:val="004D17FB"/>
    <w:rsid w:val="004D257F"/>
    <w:rsid w:val="004D43C9"/>
    <w:rsid w:val="004D4793"/>
    <w:rsid w:val="004D4B2C"/>
    <w:rsid w:val="004D4CBF"/>
    <w:rsid w:val="004D4FBB"/>
    <w:rsid w:val="004D54DF"/>
    <w:rsid w:val="004D5E3D"/>
    <w:rsid w:val="004D7754"/>
    <w:rsid w:val="004D7C22"/>
    <w:rsid w:val="004E055A"/>
    <w:rsid w:val="004E19BD"/>
    <w:rsid w:val="004E1CC9"/>
    <w:rsid w:val="004E2AEF"/>
    <w:rsid w:val="004E2E8F"/>
    <w:rsid w:val="004E2FFA"/>
    <w:rsid w:val="004E39D7"/>
    <w:rsid w:val="004E4395"/>
    <w:rsid w:val="004E49CA"/>
    <w:rsid w:val="004E59EA"/>
    <w:rsid w:val="004E5D04"/>
    <w:rsid w:val="004E5D8B"/>
    <w:rsid w:val="004E649B"/>
    <w:rsid w:val="004E6C73"/>
    <w:rsid w:val="004E7408"/>
    <w:rsid w:val="004E7477"/>
    <w:rsid w:val="004E7A1F"/>
    <w:rsid w:val="004F0626"/>
    <w:rsid w:val="004F28D1"/>
    <w:rsid w:val="004F3AB9"/>
    <w:rsid w:val="004F3D09"/>
    <w:rsid w:val="004F3E81"/>
    <w:rsid w:val="004F4486"/>
    <w:rsid w:val="004F4756"/>
    <w:rsid w:val="004F57C4"/>
    <w:rsid w:val="004F5D9C"/>
    <w:rsid w:val="0050051F"/>
    <w:rsid w:val="005016EC"/>
    <w:rsid w:val="00501F28"/>
    <w:rsid w:val="0050206B"/>
    <w:rsid w:val="00502A03"/>
    <w:rsid w:val="00502E4E"/>
    <w:rsid w:val="00503908"/>
    <w:rsid w:val="00503E37"/>
    <w:rsid w:val="005040B0"/>
    <w:rsid w:val="00504209"/>
    <w:rsid w:val="00504A0D"/>
    <w:rsid w:val="00504CE4"/>
    <w:rsid w:val="00504D22"/>
    <w:rsid w:val="00504F18"/>
    <w:rsid w:val="00504FCE"/>
    <w:rsid w:val="005058EC"/>
    <w:rsid w:val="005060AF"/>
    <w:rsid w:val="00506800"/>
    <w:rsid w:val="00507F3D"/>
    <w:rsid w:val="005107A3"/>
    <w:rsid w:val="00510FEF"/>
    <w:rsid w:val="00511784"/>
    <w:rsid w:val="005123FA"/>
    <w:rsid w:val="00512FE9"/>
    <w:rsid w:val="005134F9"/>
    <w:rsid w:val="00515386"/>
    <w:rsid w:val="00517496"/>
    <w:rsid w:val="0051782F"/>
    <w:rsid w:val="00520390"/>
    <w:rsid w:val="00521BEE"/>
    <w:rsid w:val="00522053"/>
    <w:rsid w:val="00522108"/>
    <w:rsid w:val="005246A9"/>
    <w:rsid w:val="005246EF"/>
    <w:rsid w:val="00524D6F"/>
    <w:rsid w:val="00525278"/>
    <w:rsid w:val="0052527A"/>
    <w:rsid w:val="0052554E"/>
    <w:rsid w:val="00525B03"/>
    <w:rsid w:val="005264F6"/>
    <w:rsid w:val="00526984"/>
    <w:rsid w:val="00527F27"/>
    <w:rsid w:val="0053054D"/>
    <w:rsid w:val="00530823"/>
    <w:rsid w:val="00531298"/>
    <w:rsid w:val="00531AE7"/>
    <w:rsid w:val="0053552B"/>
    <w:rsid w:val="00536994"/>
    <w:rsid w:val="005369D9"/>
    <w:rsid w:val="00536C75"/>
    <w:rsid w:val="00536FDA"/>
    <w:rsid w:val="005401D9"/>
    <w:rsid w:val="005419F8"/>
    <w:rsid w:val="00541DD5"/>
    <w:rsid w:val="0054265C"/>
    <w:rsid w:val="005427DB"/>
    <w:rsid w:val="00543629"/>
    <w:rsid w:val="00547898"/>
    <w:rsid w:val="00550A6A"/>
    <w:rsid w:val="00552D73"/>
    <w:rsid w:val="00553839"/>
    <w:rsid w:val="00554C53"/>
    <w:rsid w:val="005556C5"/>
    <w:rsid w:val="00555DC2"/>
    <w:rsid w:val="00560B5D"/>
    <w:rsid w:val="00562B44"/>
    <w:rsid w:val="00562C17"/>
    <w:rsid w:val="0056311F"/>
    <w:rsid w:val="00563452"/>
    <w:rsid w:val="00563C1D"/>
    <w:rsid w:val="005640EB"/>
    <w:rsid w:val="00564F94"/>
    <w:rsid w:val="00565241"/>
    <w:rsid w:val="00565B77"/>
    <w:rsid w:val="00567148"/>
    <w:rsid w:val="00567C14"/>
    <w:rsid w:val="005719C1"/>
    <w:rsid w:val="005725F0"/>
    <w:rsid w:val="00573009"/>
    <w:rsid w:val="005732AA"/>
    <w:rsid w:val="00574554"/>
    <w:rsid w:val="00574A34"/>
    <w:rsid w:val="00575DBB"/>
    <w:rsid w:val="00575F95"/>
    <w:rsid w:val="00576230"/>
    <w:rsid w:val="005766DB"/>
    <w:rsid w:val="005768D8"/>
    <w:rsid w:val="00580EF9"/>
    <w:rsid w:val="00580FB2"/>
    <w:rsid w:val="005822D8"/>
    <w:rsid w:val="00583455"/>
    <w:rsid w:val="005835AC"/>
    <w:rsid w:val="00583AE6"/>
    <w:rsid w:val="00583F1E"/>
    <w:rsid w:val="00584586"/>
    <w:rsid w:val="005849DA"/>
    <w:rsid w:val="00584BE9"/>
    <w:rsid w:val="0058533E"/>
    <w:rsid w:val="00585B3C"/>
    <w:rsid w:val="00586478"/>
    <w:rsid w:val="005868C2"/>
    <w:rsid w:val="00591455"/>
    <w:rsid w:val="005914E0"/>
    <w:rsid w:val="00591CB0"/>
    <w:rsid w:val="00592BD1"/>
    <w:rsid w:val="00592C94"/>
    <w:rsid w:val="005934FE"/>
    <w:rsid w:val="0059661F"/>
    <w:rsid w:val="00596D0F"/>
    <w:rsid w:val="00597120"/>
    <w:rsid w:val="005972CC"/>
    <w:rsid w:val="00597ED4"/>
    <w:rsid w:val="005A0E38"/>
    <w:rsid w:val="005A111D"/>
    <w:rsid w:val="005A1805"/>
    <w:rsid w:val="005A1ED0"/>
    <w:rsid w:val="005A2D56"/>
    <w:rsid w:val="005A2DD6"/>
    <w:rsid w:val="005A33BE"/>
    <w:rsid w:val="005A3E99"/>
    <w:rsid w:val="005A3FC4"/>
    <w:rsid w:val="005A476B"/>
    <w:rsid w:val="005A56FD"/>
    <w:rsid w:val="005A5D14"/>
    <w:rsid w:val="005A6659"/>
    <w:rsid w:val="005A6D20"/>
    <w:rsid w:val="005A6DE3"/>
    <w:rsid w:val="005A7995"/>
    <w:rsid w:val="005A7F30"/>
    <w:rsid w:val="005B0389"/>
    <w:rsid w:val="005B178E"/>
    <w:rsid w:val="005B1B2A"/>
    <w:rsid w:val="005B1C30"/>
    <w:rsid w:val="005B255A"/>
    <w:rsid w:val="005B410C"/>
    <w:rsid w:val="005B4514"/>
    <w:rsid w:val="005B5FE8"/>
    <w:rsid w:val="005B62F9"/>
    <w:rsid w:val="005B6A2A"/>
    <w:rsid w:val="005C0A72"/>
    <w:rsid w:val="005C0B43"/>
    <w:rsid w:val="005C14E3"/>
    <w:rsid w:val="005C1B05"/>
    <w:rsid w:val="005C2F68"/>
    <w:rsid w:val="005C350E"/>
    <w:rsid w:val="005C35C6"/>
    <w:rsid w:val="005C471A"/>
    <w:rsid w:val="005C4DDA"/>
    <w:rsid w:val="005C4F8F"/>
    <w:rsid w:val="005C5744"/>
    <w:rsid w:val="005C73AD"/>
    <w:rsid w:val="005C7B20"/>
    <w:rsid w:val="005C7C42"/>
    <w:rsid w:val="005C7C55"/>
    <w:rsid w:val="005D033D"/>
    <w:rsid w:val="005D21D0"/>
    <w:rsid w:val="005D35C5"/>
    <w:rsid w:val="005D387A"/>
    <w:rsid w:val="005D427B"/>
    <w:rsid w:val="005D46CC"/>
    <w:rsid w:val="005D4A6D"/>
    <w:rsid w:val="005D5671"/>
    <w:rsid w:val="005D6168"/>
    <w:rsid w:val="005D6706"/>
    <w:rsid w:val="005D71CD"/>
    <w:rsid w:val="005D7AC8"/>
    <w:rsid w:val="005D7F02"/>
    <w:rsid w:val="005E0C68"/>
    <w:rsid w:val="005E1E12"/>
    <w:rsid w:val="005E1E16"/>
    <w:rsid w:val="005E5082"/>
    <w:rsid w:val="005E5776"/>
    <w:rsid w:val="005E60BF"/>
    <w:rsid w:val="005E612B"/>
    <w:rsid w:val="005E7569"/>
    <w:rsid w:val="005F06A1"/>
    <w:rsid w:val="005F0711"/>
    <w:rsid w:val="005F0EEB"/>
    <w:rsid w:val="005F1DB6"/>
    <w:rsid w:val="005F21F4"/>
    <w:rsid w:val="005F2318"/>
    <w:rsid w:val="005F244C"/>
    <w:rsid w:val="005F2E54"/>
    <w:rsid w:val="005F31FD"/>
    <w:rsid w:val="005F3640"/>
    <w:rsid w:val="005F4F59"/>
    <w:rsid w:val="005F6875"/>
    <w:rsid w:val="005F7B65"/>
    <w:rsid w:val="006000DA"/>
    <w:rsid w:val="006011E2"/>
    <w:rsid w:val="00601F80"/>
    <w:rsid w:val="0060343E"/>
    <w:rsid w:val="00604A6B"/>
    <w:rsid w:val="00605504"/>
    <w:rsid w:val="00605EEB"/>
    <w:rsid w:val="00607ED7"/>
    <w:rsid w:val="006101B5"/>
    <w:rsid w:val="00610313"/>
    <w:rsid w:val="00610702"/>
    <w:rsid w:val="0061087E"/>
    <w:rsid w:val="00611010"/>
    <w:rsid w:val="0061167F"/>
    <w:rsid w:val="006129EB"/>
    <w:rsid w:val="00613357"/>
    <w:rsid w:val="0061342D"/>
    <w:rsid w:val="0061373E"/>
    <w:rsid w:val="00613BFD"/>
    <w:rsid w:val="00615401"/>
    <w:rsid w:val="006155D6"/>
    <w:rsid w:val="00615E6E"/>
    <w:rsid w:val="00616A66"/>
    <w:rsid w:val="00616C9F"/>
    <w:rsid w:val="00616FC6"/>
    <w:rsid w:val="006209E3"/>
    <w:rsid w:val="00620B14"/>
    <w:rsid w:val="00621355"/>
    <w:rsid w:val="00622A2F"/>
    <w:rsid w:val="00622BDE"/>
    <w:rsid w:val="00623484"/>
    <w:rsid w:val="00623A4B"/>
    <w:rsid w:val="00623FFA"/>
    <w:rsid w:val="006254C1"/>
    <w:rsid w:val="0062592D"/>
    <w:rsid w:val="00625B62"/>
    <w:rsid w:val="006263C8"/>
    <w:rsid w:val="00627153"/>
    <w:rsid w:val="00627196"/>
    <w:rsid w:val="00630117"/>
    <w:rsid w:val="00630B97"/>
    <w:rsid w:val="00632177"/>
    <w:rsid w:val="00632484"/>
    <w:rsid w:val="006334C2"/>
    <w:rsid w:val="00634A04"/>
    <w:rsid w:val="00635CC6"/>
    <w:rsid w:val="006362EA"/>
    <w:rsid w:val="006367A6"/>
    <w:rsid w:val="0064002A"/>
    <w:rsid w:val="006420E4"/>
    <w:rsid w:val="006430EC"/>
    <w:rsid w:val="00643711"/>
    <w:rsid w:val="00643C3D"/>
    <w:rsid w:val="00644318"/>
    <w:rsid w:val="0064446F"/>
    <w:rsid w:val="00644E79"/>
    <w:rsid w:val="0064534F"/>
    <w:rsid w:val="00645B82"/>
    <w:rsid w:val="0064787D"/>
    <w:rsid w:val="00647F71"/>
    <w:rsid w:val="006536C9"/>
    <w:rsid w:val="00655025"/>
    <w:rsid w:val="006602BB"/>
    <w:rsid w:val="00660712"/>
    <w:rsid w:val="00660D71"/>
    <w:rsid w:val="00660ED0"/>
    <w:rsid w:val="00661687"/>
    <w:rsid w:val="006617D8"/>
    <w:rsid w:val="00661E2C"/>
    <w:rsid w:val="006621BD"/>
    <w:rsid w:val="0066227B"/>
    <w:rsid w:val="006645AF"/>
    <w:rsid w:val="0066535B"/>
    <w:rsid w:val="00666267"/>
    <w:rsid w:val="00667DFB"/>
    <w:rsid w:val="00670CB4"/>
    <w:rsid w:val="00671A1E"/>
    <w:rsid w:val="00671B64"/>
    <w:rsid w:val="006721AD"/>
    <w:rsid w:val="00672341"/>
    <w:rsid w:val="0067287C"/>
    <w:rsid w:val="00672FE9"/>
    <w:rsid w:val="00674F91"/>
    <w:rsid w:val="00676AC7"/>
    <w:rsid w:val="0067793C"/>
    <w:rsid w:val="00677F1F"/>
    <w:rsid w:val="0068063D"/>
    <w:rsid w:val="00680930"/>
    <w:rsid w:val="00682131"/>
    <w:rsid w:val="006835DA"/>
    <w:rsid w:val="006843C7"/>
    <w:rsid w:val="00684774"/>
    <w:rsid w:val="006849AF"/>
    <w:rsid w:val="00686162"/>
    <w:rsid w:val="00686C2A"/>
    <w:rsid w:val="0069026B"/>
    <w:rsid w:val="006904A1"/>
    <w:rsid w:val="00691706"/>
    <w:rsid w:val="00693411"/>
    <w:rsid w:val="00693DB1"/>
    <w:rsid w:val="006943C7"/>
    <w:rsid w:val="00694551"/>
    <w:rsid w:val="0069481C"/>
    <w:rsid w:val="00695028"/>
    <w:rsid w:val="00695A76"/>
    <w:rsid w:val="00695BAB"/>
    <w:rsid w:val="00695BD4"/>
    <w:rsid w:val="00696A0D"/>
    <w:rsid w:val="006970E9"/>
    <w:rsid w:val="006A0B66"/>
    <w:rsid w:val="006A1707"/>
    <w:rsid w:val="006A1C62"/>
    <w:rsid w:val="006A23C8"/>
    <w:rsid w:val="006A2B30"/>
    <w:rsid w:val="006A3720"/>
    <w:rsid w:val="006A3ACB"/>
    <w:rsid w:val="006A406D"/>
    <w:rsid w:val="006A48E4"/>
    <w:rsid w:val="006A4C91"/>
    <w:rsid w:val="006A5DB1"/>
    <w:rsid w:val="006A6896"/>
    <w:rsid w:val="006A7CC7"/>
    <w:rsid w:val="006B21A1"/>
    <w:rsid w:val="006B3222"/>
    <w:rsid w:val="006B3628"/>
    <w:rsid w:val="006B4655"/>
    <w:rsid w:val="006B4A8C"/>
    <w:rsid w:val="006B4AEE"/>
    <w:rsid w:val="006B58A9"/>
    <w:rsid w:val="006B5F0F"/>
    <w:rsid w:val="006B7467"/>
    <w:rsid w:val="006C06F2"/>
    <w:rsid w:val="006C08DF"/>
    <w:rsid w:val="006C13B0"/>
    <w:rsid w:val="006C152D"/>
    <w:rsid w:val="006C1571"/>
    <w:rsid w:val="006C16F7"/>
    <w:rsid w:val="006C4BA2"/>
    <w:rsid w:val="006C4E23"/>
    <w:rsid w:val="006C4E80"/>
    <w:rsid w:val="006C5193"/>
    <w:rsid w:val="006C59DF"/>
    <w:rsid w:val="006C6672"/>
    <w:rsid w:val="006D0127"/>
    <w:rsid w:val="006D0666"/>
    <w:rsid w:val="006D0ED5"/>
    <w:rsid w:val="006D0EE5"/>
    <w:rsid w:val="006D1052"/>
    <w:rsid w:val="006D1F2A"/>
    <w:rsid w:val="006D2CC7"/>
    <w:rsid w:val="006D3A63"/>
    <w:rsid w:val="006D3DA5"/>
    <w:rsid w:val="006D4526"/>
    <w:rsid w:val="006D46E1"/>
    <w:rsid w:val="006D4728"/>
    <w:rsid w:val="006D6A2F"/>
    <w:rsid w:val="006D6A5F"/>
    <w:rsid w:val="006D70A0"/>
    <w:rsid w:val="006E130D"/>
    <w:rsid w:val="006E1551"/>
    <w:rsid w:val="006E1963"/>
    <w:rsid w:val="006E1F08"/>
    <w:rsid w:val="006E2936"/>
    <w:rsid w:val="006E3431"/>
    <w:rsid w:val="006E3676"/>
    <w:rsid w:val="006E4583"/>
    <w:rsid w:val="006E4A8E"/>
    <w:rsid w:val="006E4DCB"/>
    <w:rsid w:val="006E6179"/>
    <w:rsid w:val="006E6315"/>
    <w:rsid w:val="006F0B17"/>
    <w:rsid w:val="006F1165"/>
    <w:rsid w:val="006F1456"/>
    <w:rsid w:val="006F17EA"/>
    <w:rsid w:val="006F1B73"/>
    <w:rsid w:val="006F2AF5"/>
    <w:rsid w:val="006F3D4F"/>
    <w:rsid w:val="006F5555"/>
    <w:rsid w:val="006F5C81"/>
    <w:rsid w:val="006F5E46"/>
    <w:rsid w:val="006F7483"/>
    <w:rsid w:val="00702D23"/>
    <w:rsid w:val="007034C1"/>
    <w:rsid w:val="00705E5F"/>
    <w:rsid w:val="00705EA7"/>
    <w:rsid w:val="00706280"/>
    <w:rsid w:val="00707242"/>
    <w:rsid w:val="00710651"/>
    <w:rsid w:val="007118C0"/>
    <w:rsid w:val="007138DD"/>
    <w:rsid w:val="007138ED"/>
    <w:rsid w:val="00714724"/>
    <w:rsid w:val="007156D7"/>
    <w:rsid w:val="0072005A"/>
    <w:rsid w:val="007201C5"/>
    <w:rsid w:val="0072056D"/>
    <w:rsid w:val="00721C99"/>
    <w:rsid w:val="007224AE"/>
    <w:rsid w:val="00722F56"/>
    <w:rsid w:val="007231B4"/>
    <w:rsid w:val="007249D0"/>
    <w:rsid w:val="00724DE9"/>
    <w:rsid w:val="00725E66"/>
    <w:rsid w:val="007265B8"/>
    <w:rsid w:val="007276F9"/>
    <w:rsid w:val="0072779F"/>
    <w:rsid w:val="00727A6D"/>
    <w:rsid w:val="00730A11"/>
    <w:rsid w:val="007312DD"/>
    <w:rsid w:val="00731935"/>
    <w:rsid w:val="00732628"/>
    <w:rsid w:val="00732794"/>
    <w:rsid w:val="0073417A"/>
    <w:rsid w:val="00734900"/>
    <w:rsid w:val="00734E88"/>
    <w:rsid w:val="00735946"/>
    <w:rsid w:val="00735C83"/>
    <w:rsid w:val="00735F7E"/>
    <w:rsid w:val="0073661C"/>
    <w:rsid w:val="00740E1E"/>
    <w:rsid w:val="00740F15"/>
    <w:rsid w:val="007419C3"/>
    <w:rsid w:val="00741B19"/>
    <w:rsid w:val="00741E9D"/>
    <w:rsid w:val="00742241"/>
    <w:rsid w:val="0074263C"/>
    <w:rsid w:val="00743EE6"/>
    <w:rsid w:val="00744306"/>
    <w:rsid w:val="00745D6B"/>
    <w:rsid w:val="00745E1B"/>
    <w:rsid w:val="0074698E"/>
    <w:rsid w:val="00746E8E"/>
    <w:rsid w:val="0075121A"/>
    <w:rsid w:val="0075181B"/>
    <w:rsid w:val="0075226F"/>
    <w:rsid w:val="0075250D"/>
    <w:rsid w:val="00752D36"/>
    <w:rsid w:val="007531B1"/>
    <w:rsid w:val="00754985"/>
    <w:rsid w:val="00754C39"/>
    <w:rsid w:val="00754C79"/>
    <w:rsid w:val="00756095"/>
    <w:rsid w:val="007567E4"/>
    <w:rsid w:val="00760E29"/>
    <w:rsid w:val="007614B7"/>
    <w:rsid w:val="00761E32"/>
    <w:rsid w:val="007622FF"/>
    <w:rsid w:val="00763B0D"/>
    <w:rsid w:val="00763B27"/>
    <w:rsid w:val="007642CD"/>
    <w:rsid w:val="00764A0A"/>
    <w:rsid w:val="00765855"/>
    <w:rsid w:val="00765A5A"/>
    <w:rsid w:val="00766970"/>
    <w:rsid w:val="00766A39"/>
    <w:rsid w:val="00766C3A"/>
    <w:rsid w:val="00766CA1"/>
    <w:rsid w:val="0076727B"/>
    <w:rsid w:val="00767EE7"/>
    <w:rsid w:val="00770461"/>
    <w:rsid w:val="00770C2C"/>
    <w:rsid w:val="00771A87"/>
    <w:rsid w:val="00771E05"/>
    <w:rsid w:val="00771FE7"/>
    <w:rsid w:val="00773076"/>
    <w:rsid w:val="007733F3"/>
    <w:rsid w:val="0077439C"/>
    <w:rsid w:val="007748AC"/>
    <w:rsid w:val="00774C5B"/>
    <w:rsid w:val="00775A06"/>
    <w:rsid w:val="00775D94"/>
    <w:rsid w:val="007760D2"/>
    <w:rsid w:val="00776F43"/>
    <w:rsid w:val="00780ADB"/>
    <w:rsid w:val="00781CC1"/>
    <w:rsid w:val="00782C85"/>
    <w:rsid w:val="00783144"/>
    <w:rsid w:val="00783A57"/>
    <w:rsid w:val="00785175"/>
    <w:rsid w:val="00786C13"/>
    <w:rsid w:val="0078745F"/>
    <w:rsid w:val="007874F9"/>
    <w:rsid w:val="00787F2B"/>
    <w:rsid w:val="00790AC5"/>
    <w:rsid w:val="007913FB"/>
    <w:rsid w:val="007936D0"/>
    <w:rsid w:val="00794974"/>
    <w:rsid w:val="00794CA1"/>
    <w:rsid w:val="00795119"/>
    <w:rsid w:val="0079561C"/>
    <w:rsid w:val="00795EFB"/>
    <w:rsid w:val="00795FB9"/>
    <w:rsid w:val="00797468"/>
    <w:rsid w:val="00797888"/>
    <w:rsid w:val="007A07BF"/>
    <w:rsid w:val="007A1913"/>
    <w:rsid w:val="007A1E3A"/>
    <w:rsid w:val="007A2091"/>
    <w:rsid w:val="007A20D7"/>
    <w:rsid w:val="007A3857"/>
    <w:rsid w:val="007A3BE5"/>
    <w:rsid w:val="007A5A4E"/>
    <w:rsid w:val="007A5CDF"/>
    <w:rsid w:val="007A620B"/>
    <w:rsid w:val="007A641D"/>
    <w:rsid w:val="007A6711"/>
    <w:rsid w:val="007A69CA"/>
    <w:rsid w:val="007A6F14"/>
    <w:rsid w:val="007A7707"/>
    <w:rsid w:val="007A7DFC"/>
    <w:rsid w:val="007B0869"/>
    <w:rsid w:val="007B1594"/>
    <w:rsid w:val="007B164D"/>
    <w:rsid w:val="007B1835"/>
    <w:rsid w:val="007B2C7F"/>
    <w:rsid w:val="007B3666"/>
    <w:rsid w:val="007B3A9D"/>
    <w:rsid w:val="007B4033"/>
    <w:rsid w:val="007B5F5D"/>
    <w:rsid w:val="007B605E"/>
    <w:rsid w:val="007B696C"/>
    <w:rsid w:val="007B6C32"/>
    <w:rsid w:val="007B734C"/>
    <w:rsid w:val="007C0011"/>
    <w:rsid w:val="007C0153"/>
    <w:rsid w:val="007C0FD9"/>
    <w:rsid w:val="007C1FAC"/>
    <w:rsid w:val="007C29A0"/>
    <w:rsid w:val="007C3380"/>
    <w:rsid w:val="007C43ED"/>
    <w:rsid w:val="007C5072"/>
    <w:rsid w:val="007C5EBA"/>
    <w:rsid w:val="007C6E34"/>
    <w:rsid w:val="007C78CC"/>
    <w:rsid w:val="007D0077"/>
    <w:rsid w:val="007D02EA"/>
    <w:rsid w:val="007D0944"/>
    <w:rsid w:val="007D1B81"/>
    <w:rsid w:val="007D1D1E"/>
    <w:rsid w:val="007D207E"/>
    <w:rsid w:val="007D2453"/>
    <w:rsid w:val="007D2519"/>
    <w:rsid w:val="007D3DEF"/>
    <w:rsid w:val="007D5213"/>
    <w:rsid w:val="007D57DD"/>
    <w:rsid w:val="007D5F33"/>
    <w:rsid w:val="007D65C4"/>
    <w:rsid w:val="007D6C39"/>
    <w:rsid w:val="007D72B7"/>
    <w:rsid w:val="007E00F8"/>
    <w:rsid w:val="007E0A2E"/>
    <w:rsid w:val="007E119D"/>
    <w:rsid w:val="007E1F30"/>
    <w:rsid w:val="007E228A"/>
    <w:rsid w:val="007E2BF6"/>
    <w:rsid w:val="007E4F89"/>
    <w:rsid w:val="007E5C57"/>
    <w:rsid w:val="007E7509"/>
    <w:rsid w:val="007E7D6C"/>
    <w:rsid w:val="007E7DDE"/>
    <w:rsid w:val="007F1643"/>
    <w:rsid w:val="007F1706"/>
    <w:rsid w:val="007F1884"/>
    <w:rsid w:val="007F189A"/>
    <w:rsid w:val="007F1BE8"/>
    <w:rsid w:val="007F2590"/>
    <w:rsid w:val="007F398F"/>
    <w:rsid w:val="007F3EE8"/>
    <w:rsid w:val="007F4429"/>
    <w:rsid w:val="007F45DA"/>
    <w:rsid w:val="007F47F3"/>
    <w:rsid w:val="007F516E"/>
    <w:rsid w:val="007F6FC1"/>
    <w:rsid w:val="007F7502"/>
    <w:rsid w:val="007F7C6D"/>
    <w:rsid w:val="007F7DC2"/>
    <w:rsid w:val="00800157"/>
    <w:rsid w:val="00801341"/>
    <w:rsid w:val="008016B8"/>
    <w:rsid w:val="00803E04"/>
    <w:rsid w:val="0080415B"/>
    <w:rsid w:val="00804171"/>
    <w:rsid w:val="00804413"/>
    <w:rsid w:val="008046E6"/>
    <w:rsid w:val="00805630"/>
    <w:rsid w:val="0080622A"/>
    <w:rsid w:val="00806E43"/>
    <w:rsid w:val="00807045"/>
    <w:rsid w:val="008074B1"/>
    <w:rsid w:val="00810174"/>
    <w:rsid w:val="00811239"/>
    <w:rsid w:val="00811A96"/>
    <w:rsid w:val="008124FF"/>
    <w:rsid w:val="00812AE2"/>
    <w:rsid w:val="00812C26"/>
    <w:rsid w:val="00813D05"/>
    <w:rsid w:val="00814656"/>
    <w:rsid w:val="00814867"/>
    <w:rsid w:val="008148B7"/>
    <w:rsid w:val="008153FF"/>
    <w:rsid w:val="00816322"/>
    <w:rsid w:val="008177BF"/>
    <w:rsid w:val="00817F9D"/>
    <w:rsid w:val="008202C5"/>
    <w:rsid w:val="00820982"/>
    <w:rsid w:val="008216F8"/>
    <w:rsid w:val="0082184C"/>
    <w:rsid w:val="00821925"/>
    <w:rsid w:val="00821AF1"/>
    <w:rsid w:val="00821C25"/>
    <w:rsid w:val="00822A7F"/>
    <w:rsid w:val="008262C1"/>
    <w:rsid w:val="008270A2"/>
    <w:rsid w:val="008303B6"/>
    <w:rsid w:val="008316B5"/>
    <w:rsid w:val="00831B3F"/>
    <w:rsid w:val="00832151"/>
    <w:rsid w:val="00833273"/>
    <w:rsid w:val="008337ED"/>
    <w:rsid w:val="00833A70"/>
    <w:rsid w:val="00834164"/>
    <w:rsid w:val="00834A31"/>
    <w:rsid w:val="00834D18"/>
    <w:rsid w:val="008367A4"/>
    <w:rsid w:val="00837DE1"/>
    <w:rsid w:val="00840189"/>
    <w:rsid w:val="008421A2"/>
    <w:rsid w:val="008422D7"/>
    <w:rsid w:val="008422F2"/>
    <w:rsid w:val="0084233B"/>
    <w:rsid w:val="008428D2"/>
    <w:rsid w:val="008441E0"/>
    <w:rsid w:val="00844420"/>
    <w:rsid w:val="00844FFF"/>
    <w:rsid w:val="0084526B"/>
    <w:rsid w:val="00845D61"/>
    <w:rsid w:val="00845DFF"/>
    <w:rsid w:val="00845FC6"/>
    <w:rsid w:val="00846134"/>
    <w:rsid w:val="00846D78"/>
    <w:rsid w:val="00846E84"/>
    <w:rsid w:val="00847261"/>
    <w:rsid w:val="008479E2"/>
    <w:rsid w:val="00847CAB"/>
    <w:rsid w:val="00850076"/>
    <w:rsid w:val="0085070A"/>
    <w:rsid w:val="00851FE1"/>
    <w:rsid w:val="00855489"/>
    <w:rsid w:val="008563AC"/>
    <w:rsid w:val="008567ED"/>
    <w:rsid w:val="00856A3B"/>
    <w:rsid w:val="00857215"/>
    <w:rsid w:val="00857459"/>
    <w:rsid w:val="00860906"/>
    <w:rsid w:val="00860E4E"/>
    <w:rsid w:val="008610D1"/>
    <w:rsid w:val="00861313"/>
    <w:rsid w:val="008615FF"/>
    <w:rsid w:val="0086179F"/>
    <w:rsid w:val="00861ED0"/>
    <w:rsid w:val="00864076"/>
    <w:rsid w:val="00865B3B"/>
    <w:rsid w:val="00865C94"/>
    <w:rsid w:val="00867097"/>
    <w:rsid w:val="00867962"/>
    <w:rsid w:val="00867F19"/>
    <w:rsid w:val="008720B9"/>
    <w:rsid w:val="00872410"/>
    <w:rsid w:val="00873752"/>
    <w:rsid w:val="008753FD"/>
    <w:rsid w:val="00875718"/>
    <w:rsid w:val="008759A6"/>
    <w:rsid w:val="0087752E"/>
    <w:rsid w:val="00877666"/>
    <w:rsid w:val="00880088"/>
    <w:rsid w:val="0088052E"/>
    <w:rsid w:val="00880923"/>
    <w:rsid w:val="00880A1A"/>
    <w:rsid w:val="00880AE4"/>
    <w:rsid w:val="00880BD4"/>
    <w:rsid w:val="0088156B"/>
    <w:rsid w:val="008817CE"/>
    <w:rsid w:val="00881E4D"/>
    <w:rsid w:val="00881E69"/>
    <w:rsid w:val="0088351E"/>
    <w:rsid w:val="00884FFA"/>
    <w:rsid w:val="00885E4D"/>
    <w:rsid w:val="00887EA8"/>
    <w:rsid w:val="0089117A"/>
    <w:rsid w:val="00891811"/>
    <w:rsid w:val="00892F61"/>
    <w:rsid w:val="00893808"/>
    <w:rsid w:val="00893A8B"/>
    <w:rsid w:val="00893E1B"/>
    <w:rsid w:val="00894237"/>
    <w:rsid w:val="008968F1"/>
    <w:rsid w:val="00896B32"/>
    <w:rsid w:val="00897404"/>
    <w:rsid w:val="00897FA5"/>
    <w:rsid w:val="008A0351"/>
    <w:rsid w:val="008A0588"/>
    <w:rsid w:val="008A1FFC"/>
    <w:rsid w:val="008A2C85"/>
    <w:rsid w:val="008A3353"/>
    <w:rsid w:val="008A3FF8"/>
    <w:rsid w:val="008A543A"/>
    <w:rsid w:val="008A583F"/>
    <w:rsid w:val="008A6397"/>
    <w:rsid w:val="008A6EA4"/>
    <w:rsid w:val="008A7088"/>
    <w:rsid w:val="008A722F"/>
    <w:rsid w:val="008B23D5"/>
    <w:rsid w:val="008B2D3C"/>
    <w:rsid w:val="008B432B"/>
    <w:rsid w:val="008B50CB"/>
    <w:rsid w:val="008B6862"/>
    <w:rsid w:val="008B6D14"/>
    <w:rsid w:val="008B6FED"/>
    <w:rsid w:val="008B71B5"/>
    <w:rsid w:val="008C2151"/>
    <w:rsid w:val="008C4B21"/>
    <w:rsid w:val="008C4D39"/>
    <w:rsid w:val="008C6312"/>
    <w:rsid w:val="008C7224"/>
    <w:rsid w:val="008C73E5"/>
    <w:rsid w:val="008C7890"/>
    <w:rsid w:val="008C7DC9"/>
    <w:rsid w:val="008D0536"/>
    <w:rsid w:val="008D0E0E"/>
    <w:rsid w:val="008D143F"/>
    <w:rsid w:val="008D2149"/>
    <w:rsid w:val="008D2591"/>
    <w:rsid w:val="008D306B"/>
    <w:rsid w:val="008D3563"/>
    <w:rsid w:val="008D45D5"/>
    <w:rsid w:val="008D4908"/>
    <w:rsid w:val="008D4B63"/>
    <w:rsid w:val="008D4DFC"/>
    <w:rsid w:val="008D59B3"/>
    <w:rsid w:val="008D6781"/>
    <w:rsid w:val="008D6C50"/>
    <w:rsid w:val="008D77B3"/>
    <w:rsid w:val="008D7F02"/>
    <w:rsid w:val="008E1798"/>
    <w:rsid w:val="008E2C85"/>
    <w:rsid w:val="008E4088"/>
    <w:rsid w:val="008E5CCC"/>
    <w:rsid w:val="008E726D"/>
    <w:rsid w:val="008E7546"/>
    <w:rsid w:val="008E7C42"/>
    <w:rsid w:val="008F0D69"/>
    <w:rsid w:val="008F25A9"/>
    <w:rsid w:val="008F35CD"/>
    <w:rsid w:val="008F3ED8"/>
    <w:rsid w:val="008F401E"/>
    <w:rsid w:val="008F47B1"/>
    <w:rsid w:val="008F6A2A"/>
    <w:rsid w:val="008F7A2B"/>
    <w:rsid w:val="0090015A"/>
    <w:rsid w:val="00900A95"/>
    <w:rsid w:val="00904908"/>
    <w:rsid w:val="00904D21"/>
    <w:rsid w:val="0090599F"/>
    <w:rsid w:val="00906640"/>
    <w:rsid w:val="00906B41"/>
    <w:rsid w:val="00906C0F"/>
    <w:rsid w:val="00907297"/>
    <w:rsid w:val="00910775"/>
    <w:rsid w:val="0091091E"/>
    <w:rsid w:val="00910BF7"/>
    <w:rsid w:val="00911CBB"/>
    <w:rsid w:val="00912B20"/>
    <w:rsid w:val="009133F6"/>
    <w:rsid w:val="00914689"/>
    <w:rsid w:val="00914E18"/>
    <w:rsid w:val="0091642E"/>
    <w:rsid w:val="0091697B"/>
    <w:rsid w:val="00917DA3"/>
    <w:rsid w:val="009225BC"/>
    <w:rsid w:val="00922986"/>
    <w:rsid w:val="00923251"/>
    <w:rsid w:val="00923563"/>
    <w:rsid w:val="00924235"/>
    <w:rsid w:val="00925596"/>
    <w:rsid w:val="00925D8E"/>
    <w:rsid w:val="009266BE"/>
    <w:rsid w:val="00926A5C"/>
    <w:rsid w:val="009274B7"/>
    <w:rsid w:val="009300EA"/>
    <w:rsid w:val="0093035C"/>
    <w:rsid w:val="0093059D"/>
    <w:rsid w:val="00931C93"/>
    <w:rsid w:val="00931E90"/>
    <w:rsid w:val="00931F8F"/>
    <w:rsid w:val="009326EC"/>
    <w:rsid w:val="0093306D"/>
    <w:rsid w:val="00933B09"/>
    <w:rsid w:val="00935B80"/>
    <w:rsid w:val="00937B06"/>
    <w:rsid w:val="00937E8D"/>
    <w:rsid w:val="00940848"/>
    <w:rsid w:val="0094091A"/>
    <w:rsid w:val="00940EC5"/>
    <w:rsid w:val="00941782"/>
    <w:rsid w:val="00941D0C"/>
    <w:rsid w:val="009427A9"/>
    <w:rsid w:val="00943478"/>
    <w:rsid w:val="00943FCE"/>
    <w:rsid w:val="00944B59"/>
    <w:rsid w:val="00945477"/>
    <w:rsid w:val="0094558F"/>
    <w:rsid w:val="0094616B"/>
    <w:rsid w:val="00946B02"/>
    <w:rsid w:val="00946B4A"/>
    <w:rsid w:val="009476C9"/>
    <w:rsid w:val="009501A6"/>
    <w:rsid w:val="009503A7"/>
    <w:rsid w:val="00951B0D"/>
    <w:rsid w:val="00952304"/>
    <w:rsid w:val="00953C82"/>
    <w:rsid w:val="009540CF"/>
    <w:rsid w:val="009547EB"/>
    <w:rsid w:val="00956DC2"/>
    <w:rsid w:val="00956E58"/>
    <w:rsid w:val="00957300"/>
    <w:rsid w:val="00957893"/>
    <w:rsid w:val="00957E09"/>
    <w:rsid w:val="00957FA1"/>
    <w:rsid w:val="00964161"/>
    <w:rsid w:val="009647C0"/>
    <w:rsid w:val="00966E1C"/>
    <w:rsid w:val="009703B9"/>
    <w:rsid w:val="009704CA"/>
    <w:rsid w:val="009707CD"/>
    <w:rsid w:val="00970FEF"/>
    <w:rsid w:val="0097108A"/>
    <w:rsid w:val="009726BC"/>
    <w:rsid w:val="00973D59"/>
    <w:rsid w:val="00973E7F"/>
    <w:rsid w:val="00974583"/>
    <w:rsid w:val="00974979"/>
    <w:rsid w:val="00975F82"/>
    <w:rsid w:val="00977D34"/>
    <w:rsid w:val="00980D7A"/>
    <w:rsid w:val="009810F7"/>
    <w:rsid w:val="00981275"/>
    <w:rsid w:val="00981FE3"/>
    <w:rsid w:val="0098295A"/>
    <w:rsid w:val="00983E03"/>
    <w:rsid w:val="009840EB"/>
    <w:rsid w:val="009847FC"/>
    <w:rsid w:val="00984E58"/>
    <w:rsid w:val="009856DF"/>
    <w:rsid w:val="00986771"/>
    <w:rsid w:val="00986D1B"/>
    <w:rsid w:val="0098768E"/>
    <w:rsid w:val="009924E7"/>
    <w:rsid w:val="00992971"/>
    <w:rsid w:val="00992C57"/>
    <w:rsid w:val="00992CB2"/>
    <w:rsid w:val="00992FCB"/>
    <w:rsid w:val="00993082"/>
    <w:rsid w:val="009933DD"/>
    <w:rsid w:val="00994F8F"/>
    <w:rsid w:val="00995227"/>
    <w:rsid w:val="00995BB9"/>
    <w:rsid w:val="00995C80"/>
    <w:rsid w:val="00996014"/>
    <w:rsid w:val="009961D9"/>
    <w:rsid w:val="0099773E"/>
    <w:rsid w:val="009A0068"/>
    <w:rsid w:val="009A1AD8"/>
    <w:rsid w:val="009A22F9"/>
    <w:rsid w:val="009A2CEA"/>
    <w:rsid w:val="009A2D2D"/>
    <w:rsid w:val="009A2D89"/>
    <w:rsid w:val="009A30B1"/>
    <w:rsid w:val="009A3419"/>
    <w:rsid w:val="009A405E"/>
    <w:rsid w:val="009A4337"/>
    <w:rsid w:val="009A6069"/>
    <w:rsid w:val="009A613B"/>
    <w:rsid w:val="009A6286"/>
    <w:rsid w:val="009A6E7C"/>
    <w:rsid w:val="009A73AE"/>
    <w:rsid w:val="009A7CEF"/>
    <w:rsid w:val="009A7F27"/>
    <w:rsid w:val="009A7FD4"/>
    <w:rsid w:val="009B07A6"/>
    <w:rsid w:val="009B1CC5"/>
    <w:rsid w:val="009B23E3"/>
    <w:rsid w:val="009B3A56"/>
    <w:rsid w:val="009B45AA"/>
    <w:rsid w:val="009B4804"/>
    <w:rsid w:val="009B517B"/>
    <w:rsid w:val="009B5E69"/>
    <w:rsid w:val="009B683C"/>
    <w:rsid w:val="009B6DEB"/>
    <w:rsid w:val="009B793A"/>
    <w:rsid w:val="009C1478"/>
    <w:rsid w:val="009C14AD"/>
    <w:rsid w:val="009C1AD0"/>
    <w:rsid w:val="009C2921"/>
    <w:rsid w:val="009C4208"/>
    <w:rsid w:val="009C477E"/>
    <w:rsid w:val="009C4E2F"/>
    <w:rsid w:val="009C505A"/>
    <w:rsid w:val="009D03CE"/>
    <w:rsid w:val="009D10A8"/>
    <w:rsid w:val="009D1210"/>
    <w:rsid w:val="009D2C33"/>
    <w:rsid w:val="009D2FFB"/>
    <w:rsid w:val="009D5CC3"/>
    <w:rsid w:val="009D68BE"/>
    <w:rsid w:val="009D6A85"/>
    <w:rsid w:val="009D6B98"/>
    <w:rsid w:val="009D6FD8"/>
    <w:rsid w:val="009D753C"/>
    <w:rsid w:val="009E26AD"/>
    <w:rsid w:val="009E2C03"/>
    <w:rsid w:val="009E3CCF"/>
    <w:rsid w:val="009E42B1"/>
    <w:rsid w:val="009E62BA"/>
    <w:rsid w:val="009E65BD"/>
    <w:rsid w:val="009E7C17"/>
    <w:rsid w:val="009E7E23"/>
    <w:rsid w:val="009F0343"/>
    <w:rsid w:val="009F0831"/>
    <w:rsid w:val="009F53CB"/>
    <w:rsid w:val="009F617C"/>
    <w:rsid w:val="00A00BF8"/>
    <w:rsid w:val="00A02247"/>
    <w:rsid w:val="00A04509"/>
    <w:rsid w:val="00A04965"/>
    <w:rsid w:val="00A04F07"/>
    <w:rsid w:val="00A058FA"/>
    <w:rsid w:val="00A05FB8"/>
    <w:rsid w:val="00A06607"/>
    <w:rsid w:val="00A10992"/>
    <w:rsid w:val="00A109AF"/>
    <w:rsid w:val="00A10BD0"/>
    <w:rsid w:val="00A10CE6"/>
    <w:rsid w:val="00A110B2"/>
    <w:rsid w:val="00A11AB5"/>
    <w:rsid w:val="00A12518"/>
    <w:rsid w:val="00A132E9"/>
    <w:rsid w:val="00A1370B"/>
    <w:rsid w:val="00A13C3B"/>
    <w:rsid w:val="00A14467"/>
    <w:rsid w:val="00A145B4"/>
    <w:rsid w:val="00A149FD"/>
    <w:rsid w:val="00A16479"/>
    <w:rsid w:val="00A173AE"/>
    <w:rsid w:val="00A17B76"/>
    <w:rsid w:val="00A212CB"/>
    <w:rsid w:val="00A254CB"/>
    <w:rsid w:val="00A25CBB"/>
    <w:rsid w:val="00A30FBA"/>
    <w:rsid w:val="00A31459"/>
    <w:rsid w:val="00A3206B"/>
    <w:rsid w:val="00A325B8"/>
    <w:rsid w:val="00A33326"/>
    <w:rsid w:val="00A33C4B"/>
    <w:rsid w:val="00A342E8"/>
    <w:rsid w:val="00A34F84"/>
    <w:rsid w:val="00A3541A"/>
    <w:rsid w:val="00A36628"/>
    <w:rsid w:val="00A36721"/>
    <w:rsid w:val="00A37487"/>
    <w:rsid w:val="00A42EE2"/>
    <w:rsid w:val="00A42EF5"/>
    <w:rsid w:val="00A46406"/>
    <w:rsid w:val="00A47B15"/>
    <w:rsid w:val="00A50A9C"/>
    <w:rsid w:val="00A50CA6"/>
    <w:rsid w:val="00A51B60"/>
    <w:rsid w:val="00A5230E"/>
    <w:rsid w:val="00A52319"/>
    <w:rsid w:val="00A524F6"/>
    <w:rsid w:val="00A5371B"/>
    <w:rsid w:val="00A53E27"/>
    <w:rsid w:val="00A53FCB"/>
    <w:rsid w:val="00A54A9B"/>
    <w:rsid w:val="00A54DCA"/>
    <w:rsid w:val="00A56715"/>
    <w:rsid w:val="00A57829"/>
    <w:rsid w:val="00A60240"/>
    <w:rsid w:val="00A614CF"/>
    <w:rsid w:val="00A61B12"/>
    <w:rsid w:val="00A62060"/>
    <w:rsid w:val="00A643D0"/>
    <w:rsid w:val="00A646C0"/>
    <w:rsid w:val="00A6473E"/>
    <w:rsid w:val="00A64E88"/>
    <w:rsid w:val="00A65504"/>
    <w:rsid w:val="00A65A45"/>
    <w:rsid w:val="00A666FB"/>
    <w:rsid w:val="00A713F7"/>
    <w:rsid w:val="00A71A32"/>
    <w:rsid w:val="00A71B59"/>
    <w:rsid w:val="00A71E9C"/>
    <w:rsid w:val="00A73903"/>
    <w:rsid w:val="00A73F17"/>
    <w:rsid w:val="00A76256"/>
    <w:rsid w:val="00A76A1D"/>
    <w:rsid w:val="00A771D9"/>
    <w:rsid w:val="00A80AF9"/>
    <w:rsid w:val="00A80E29"/>
    <w:rsid w:val="00A8122D"/>
    <w:rsid w:val="00A835DC"/>
    <w:rsid w:val="00A848FD"/>
    <w:rsid w:val="00A851AC"/>
    <w:rsid w:val="00A853DF"/>
    <w:rsid w:val="00A86606"/>
    <w:rsid w:val="00A87942"/>
    <w:rsid w:val="00A90696"/>
    <w:rsid w:val="00A90D92"/>
    <w:rsid w:val="00A91D5E"/>
    <w:rsid w:val="00A927FA"/>
    <w:rsid w:val="00A93B57"/>
    <w:rsid w:val="00A94928"/>
    <w:rsid w:val="00A96168"/>
    <w:rsid w:val="00A966A0"/>
    <w:rsid w:val="00A967F1"/>
    <w:rsid w:val="00A96AF5"/>
    <w:rsid w:val="00A96C8E"/>
    <w:rsid w:val="00A970E5"/>
    <w:rsid w:val="00AA3432"/>
    <w:rsid w:val="00AA3649"/>
    <w:rsid w:val="00AA4AE4"/>
    <w:rsid w:val="00AA511B"/>
    <w:rsid w:val="00AA5F0B"/>
    <w:rsid w:val="00AA6D56"/>
    <w:rsid w:val="00AA6FDD"/>
    <w:rsid w:val="00AB0FA1"/>
    <w:rsid w:val="00AB1136"/>
    <w:rsid w:val="00AB12FA"/>
    <w:rsid w:val="00AB1C2E"/>
    <w:rsid w:val="00AB546D"/>
    <w:rsid w:val="00AB5A8D"/>
    <w:rsid w:val="00AB6215"/>
    <w:rsid w:val="00AB72EC"/>
    <w:rsid w:val="00AB7921"/>
    <w:rsid w:val="00AB7FDD"/>
    <w:rsid w:val="00AC05E9"/>
    <w:rsid w:val="00AC141D"/>
    <w:rsid w:val="00AC1AB2"/>
    <w:rsid w:val="00AC1BF4"/>
    <w:rsid w:val="00AC2510"/>
    <w:rsid w:val="00AC2959"/>
    <w:rsid w:val="00AC3F0E"/>
    <w:rsid w:val="00AC410E"/>
    <w:rsid w:val="00AC6419"/>
    <w:rsid w:val="00AC788A"/>
    <w:rsid w:val="00AC7C2A"/>
    <w:rsid w:val="00AC7F85"/>
    <w:rsid w:val="00AD05E7"/>
    <w:rsid w:val="00AD0BA8"/>
    <w:rsid w:val="00AD2B27"/>
    <w:rsid w:val="00AD3791"/>
    <w:rsid w:val="00AD3931"/>
    <w:rsid w:val="00AD5A7B"/>
    <w:rsid w:val="00AD5CE1"/>
    <w:rsid w:val="00AD5E06"/>
    <w:rsid w:val="00AD6CF9"/>
    <w:rsid w:val="00AD7403"/>
    <w:rsid w:val="00AD7B93"/>
    <w:rsid w:val="00AD7F32"/>
    <w:rsid w:val="00AE0341"/>
    <w:rsid w:val="00AE0D64"/>
    <w:rsid w:val="00AE1FF6"/>
    <w:rsid w:val="00AE3131"/>
    <w:rsid w:val="00AE3E9E"/>
    <w:rsid w:val="00AE45D3"/>
    <w:rsid w:val="00AE5C78"/>
    <w:rsid w:val="00AE7C5F"/>
    <w:rsid w:val="00AF1D7D"/>
    <w:rsid w:val="00AF2D7A"/>
    <w:rsid w:val="00AF3C82"/>
    <w:rsid w:val="00AF4653"/>
    <w:rsid w:val="00AF4998"/>
    <w:rsid w:val="00AF5BDA"/>
    <w:rsid w:val="00AF6ED6"/>
    <w:rsid w:val="00B0007A"/>
    <w:rsid w:val="00B038ED"/>
    <w:rsid w:val="00B04260"/>
    <w:rsid w:val="00B04587"/>
    <w:rsid w:val="00B06B1B"/>
    <w:rsid w:val="00B103C3"/>
    <w:rsid w:val="00B117B7"/>
    <w:rsid w:val="00B11997"/>
    <w:rsid w:val="00B11D1E"/>
    <w:rsid w:val="00B121D0"/>
    <w:rsid w:val="00B129F0"/>
    <w:rsid w:val="00B13350"/>
    <w:rsid w:val="00B142AD"/>
    <w:rsid w:val="00B158F2"/>
    <w:rsid w:val="00B16D64"/>
    <w:rsid w:val="00B16F2D"/>
    <w:rsid w:val="00B1713B"/>
    <w:rsid w:val="00B176AC"/>
    <w:rsid w:val="00B178ED"/>
    <w:rsid w:val="00B179A8"/>
    <w:rsid w:val="00B179DE"/>
    <w:rsid w:val="00B17DEF"/>
    <w:rsid w:val="00B17F57"/>
    <w:rsid w:val="00B2025C"/>
    <w:rsid w:val="00B20983"/>
    <w:rsid w:val="00B20DF3"/>
    <w:rsid w:val="00B21CDC"/>
    <w:rsid w:val="00B21D75"/>
    <w:rsid w:val="00B22D82"/>
    <w:rsid w:val="00B22F75"/>
    <w:rsid w:val="00B2466A"/>
    <w:rsid w:val="00B25450"/>
    <w:rsid w:val="00B263D6"/>
    <w:rsid w:val="00B26889"/>
    <w:rsid w:val="00B2701D"/>
    <w:rsid w:val="00B303FD"/>
    <w:rsid w:val="00B3073F"/>
    <w:rsid w:val="00B30936"/>
    <w:rsid w:val="00B316A6"/>
    <w:rsid w:val="00B320A5"/>
    <w:rsid w:val="00B33732"/>
    <w:rsid w:val="00B33F8F"/>
    <w:rsid w:val="00B347C6"/>
    <w:rsid w:val="00B371A2"/>
    <w:rsid w:val="00B37218"/>
    <w:rsid w:val="00B37CF6"/>
    <w:rsid w:val="00B37D2E"/>
    <w:rsid w:val="00B40365"/>
    <w:rsid w:val="00B4171B"/>
    <w:rsid w:val="00B41C1B"/>
    <w:rsid w:val="00B43D04"/>
    <w:rsid w:val="00B43D3B"/>
    <w:rsid w:val="00B444F5"/>
    <w:rsid w:val="00B44969"/>
    <w:rsid w:val="00B45594"/>
    <w:rsid w:val="00B45CAB"/>
    <w:rsid w:val="00B472B9"/>
    <w:rsid w:val="00B47FAD"/>
    <w:rsid w:val="00B51D4B"/>
    <w:rsid w:val="00B51E78"/>
    <w:rsid w:val="00B52765"/>
    <w:rsid w:val="00B54BC8"/>
    <w:rsid w:val="00B54ECE"/>
    <w:rsid w:val="00B55121"/>
    <w:rsid w:val="00B555E0"/>
    <w:rsid w:val="00B55C39"/>
    <w:rsid w:val="00B56406"/>
    <w:rsid w:val="00B600F3"/>
    <w:rsid w:val="00B601FC"/>
    <w:rsid w:val="00B6090C"/>
    <w:rsid w:val="00B60D51"/>
    <w:rsid w:val="00B6145C"/>
    <w:rsid w:val="00B62B53"/>
    <w:rsid w:val="00B63097"/>
    <w:rsid w:val="00B639E3"/>
    <w:rsid w:val="00B64A17"/>
    <w:rsid w:val="00B66ABD"/>
    <w:rsid w:val="00B67E40"/>
    <w:rsid w:val="00B72C0B"/>
    <w:rsid w:val="00B73DD7"/>
    <w:rsid w:val="00B7468E"/>
    <w:rsid w:val="00B753E2"/>
    <w:rsid w:val="00B7582F"/>
    <w:rsid w:val="00B76070"/>
    <w:rsid w:val="00B76ADD"/>
    <w:rsid w:val="00B77AA9"/>
    <w:rsid w:val="00B80511"/>
    <w:rsid w:val="00B80667"/>
    <w:rsid w:val="00B80684"/>
    <w:rsid w:val="00B82D38"/>
    <w:rsid w:val="00B8334D"/>
    <w:rsid w:val="00B8368B"/>
    <w:rsid w:val="00B847D0"/>
    <w:rsid w:val="00B84A22"/>
    <w:rsid w:val="00B850E8"/>
    <w:rsid w:val="00B86041"/>
    <w:rsid w:val="00B872AC"/>
    <w:rsid w:val="00B87CA8"/>
    <w:rsid w:val="00B902C7"/>
    <w:rsid w:val="00B92DE8"/>
    <w:rsid w:val="00B94B52"/>
    <w:rsid w:val="00B94F02"/>
    <w:rsid w:val="00B95563"/>
    <w:rsid w:val="00B9587C"/>
    <w:rsid w:val="00B958AC"/>
    <w:rsid w:val="00B96972"/>
    <w:rsid w:val="00B96BFF"/>
    <w:rsid w:val="00BA01E9"/>
    <w:rsid w:val="00BA1236"/>
    <w:rsid w:val="00BA1C45"/>
    <w:rsid w:val="00BA2259"/>
    <w:rsid w:val="00BA2935"/>
    <w:rsid w:val="00BA2C68"/>
    <w:rsid w:val="00BA3176"/>
    <w:rsid w:val="00BA4498"/>
    <w:rsid w:val="00BA5267"/>
    <w:rsid w:val="00BA5C77"/>
    <w:rsid w:val="00BA6280"/>
    <w:rsid w:val="00BA6E2E"/>
    <w:rsid w:val="00BA6E60"/>
    <w:rsid w:val="00BA7A2C"/>
    <w:rsid w:val="00BA7C50"/>
    <w:rsid w:val="00BA7D0F"/>
    <w:rsid w:val="00BB1309"/>
    <w:rsid w:val="00BB1757"/>
    <w:rsid w:val="00BB2B5F"/>
    <w:rsid w:val="00BB36A6"/>
    <w:rsid w:val="00BB479E"/>
    <w:rsid w:val="00BB5241"/>
    <w:rsid w:val="00BB5C46"/>
    <w:rsid w:val="00BB6AC3"/>
    <w:rsid w:val="00BB6D72"/>
    <w:rsid w:val="00BB732C"/>
    <w:rsid w:val="00BC026F"/>
    <w:rsid w:val="00BC0A6B"/>
    <w:rsid w:val="00BC0FB9"/>
    <w:rsid w:val="00BC0FEF"/>
    <w:rsid w:val="00BC15D3"/>
    <w:rsid w:val="00BC27F9"/>
    <w:rsid w:val="00BC35E2"/>
    <w:rsid w:val="00BC394E"/>
    <w:rsid w:val="00BC3974"/>
    <w:rsid w:val="00BC3B3C"/>
    <w:rsid w:val="00BC3B53"/>
    <w:rsid w:val="00BC3E60"/>
    <w:rsid w:val="00BC42EF"/>
    <w:rsid w:val="00BC49D3"/>
    <w:rsid w:val="00BC6D67"/>
    <w:rsid w:val="00BC7FC9"/>
    <w:rsid w:val="00BD0713"/>
    <w:rsid w:val="00BD07A9"/>
    <w:rsid w:val="00BD11CD"/>
    <w:rsid w:val="00BD1519"/>
    <w:rsid w:val="00BD181C"/>
    <w:rsid w:val="00BD18BF"/>
    <w:rsid w:val="00BD36E3"/>
    <w:rsid w:val="00BD383E"/>
    <w:rsid w:val="00BD387F"/>
    <w:rsid w:val="00BD398A"/>
    <w:rsid w:val="00BD3C4B"/>
    <w:rsid w:val="00BD404E"/>
    <w:rsid w:val="00BD42A7"/>
    <w:rsid w:val="00BD45E3"/>
    <w:rsid w:val="00BD48BC"/>
    <w:rsid w:val="00BD6076"/>
    <w:rsid w:val="00BD60B7"/>
    <w:rsid w:val="00BD6469"/>
    <w:rsid w:val="00BD6CC0"/>
    <w:rsid w:val="00BD7A14"/>
    <w:rsid w:val="00BE0418"/>
    <w:rsid w:val="00BE08C0"/>
    <w:rsid w:val="00BE152C"/>
    <w:rsid w:val="00BE1FB1"/>
    <w:rsid w:val="00BE3F24"/>
    <w:rsid w:val="00BE464F"/>
    <w:rsid w:val="00BE469B"/>
    <w:rsid w:val="00BE4AA1"/>
    <w:rsid w:val="00BE6514"/>
    <w:rsid w:val="00BE6D35"/>
    <w:rsid w:val="00BE7787"/>
    <w:rsid w:val="00BE7D1C"/>
    <w:rsid w:val="00BF0AEE"/>
    <w:rsid w:val="00BF0D3C"/>
    <w:rsid w:val="00BF140A"/>
    <w:rsid w:val="00BF2116"/>
    <w:rsid w:val="00BF250B"/>
    <w:rsid w:val="00BF26AA"/>
    <w:rsid w:val="00BF2D94"/>
    <w:rsid w:val="00BF3C27"/>
    <w:rsid w:val="00BF49ED"/>
    <w:rsid w:val="00BF4DFB"/>
    <w:rsid w:val="00BF4E00"/>
    <w:rsid w:val="00BF52D1"/>
    <w:rsid w:val="00BF5AAE"/>
    <w:rsid w:val="00BF6850"/>
    <w:rsid w:val="00BF68CE"/>
    <w:rsid w:val="00BF6BE3"/>
    <w:rsid w:val="00BF756A"/>
    <w:rsid w:val="00BF7B1F"/>
    <w:rsid w:val="00C00037"/>
    <w:rsid w:val="00C00524"/>
    <w:rsid w:val="00C008CC"/>
    <w:rsid w:val="00C038BD"/>
    <w:rsid w:val="00C03A01"/>
    <w:rsid w:val="00C03B50"/>
    <w:rsid w:val="00C0426F"/>
    <w:rsid w:val="00C07574"/>
    <w:rsid w:val="00C07CB6"/>
    <w:rsid w:val="00C115EC"/>
    <w:rsid w:val="00C117D8"/>
    <w:rsid w:val="00C1207A"/>
    <w:rsid w:val="00C123B8"/>
    <w:rsid w:val="00C1262B"/>
    <w:rsid w:val="00C13393"/>
    <w:rsid w:val="00C137B6"/>
    <w:rsid w:val="00C144C4"/>
    <w:rsid w:val="00C166B9"/>
    <w:rsid w:val="00C1740C"/>
    <w:rsid w:val="00C17C3E"/>
    <w:rsid w:val="00C2005A"/>
    <w:rsid w:val="00C20662"/>
    <w:rsid w:val="00C245BA"/>
    <w:rsid w:val="00C26205"/>
    <w:rsid w:val="00C27156"/>
    <w:rsid w:val="00C276AC"/>
    <w:rsid w:val="00C27994"/>
    <w:rsid w:val="00C3009E"/>
    <w:rsid w:val="00C307A9"/>
    <w:rsid w:val="00C308E5"/>
    <w:rsid w:val="00C32195"/>
    <w:rsid w:val="00C32897"/>
    <w:rsid w:val="00C33447"/>
    <w:rsid w:val="00C34AA9"/>
    <w:rsid w:val="00C34C75"/>
    <w:rsid w:val="00C354BA"/>
    <w:rsid w:val="00C37382"/>
    <w:rsid w:val="00C37F13"/>
    <w:rsid w:val="00C40455"/>
    <w:rsid w:val="00C40761"/>
    <w:rsid w:val="00C40D8A"/>
    <w:rsid w:val="00C42416"/>
    <w:rsid w:val="00C43117"/>
    <w:rsid w:val="00C43AC1"/>
    <w:rsid w:val="00C4519F"/>
    <w:rsid w:val="00C454F0"/>
    <w:rsid w:val="00C457DA"/>
    <w:rsid w:val="00C458D0"/>
    <w:rsid w:val="00C46A8C"/>
    <w:rsid w:val="00C507DA"/>
    <w:rsid w:val="00C50976"/>
    <w:rsid w:val="00C5197A"/>
    <w:rsid w:val="00C51F1A"/>
    <w:rsid w:val="00C52473"/>
    <w:rsid w:val="00C53600"/>
    <w:rsid w:val="00C53C33"/>
    <w:rsid w:val="00C53DAC"/>
    <w:rsid w:val="00C547BE"/>
    <w:rsid w:val="00C54A75"/>
    <w:rsid w:val="00C553A4"/>
    <w:rsid w:val="00C56745"/>
    <w:rsid w:val="00C60803"/>
    <w:rsid w:val="00C616E7"/>
    <w:rsid w:val="00C63446"/>
    <w:rsid w:val="00C63ACB"/>
    <w:rsid w:val="00C646CC"/>
    <w:rsid w:val="00C714CA"/>
    <w:rsid w:val="00C7244A"/>
    <w:rsid w:val="00C72B01"/>
    <w:rsid w:val="00C72EE2"/>
    <w:rsid w:val="00C73012"/>
    <w:rsid w:val="00C74083"/>
    <w:rsid w:val="00C7569B"/>
    <w:rsid w:val="00C760A4"/>
    <w:rsid w:val="00C76181"/>
    <w:rsid w:val="00C77D3B"/>
    <w:rsid w:val="00C81806"/>
    <w:rsid w:val="00C81C8C"/>
    <w:rsid w:val="00C84249"/>
    <w:rsid w:val="00C8529D"/>
    <w:rsid w:val="00C85886"/>
    <w:rsid w:val="00C85E69"/>
    <w:rsid w:val="00C87D68"/>
    <w:rsid w:val="00C9194A"/>
    <w:rsid w:val="00C91A7A"/>
    <w:rsid w:val="00C9283D"/>
    <w:rsid w:val="00C92EC4"/>
    <w:rsid w:val="00C9366D"/>
    <w:rsid w:val="00C93F2F"/>
    <w:rsid w:val="00C9460C"/>
    <w:rsid w:val="00C95736"/>
    <w:rsid w:val="00C95C7B"/>
    <w:rsid w:val="00C960BE"/>
    <w:rsid w:val="00CA06E9"/>
    <w:rsid w:val="00CA071E"/>
    <w:rsid w:val="00CA0E86"/>
    <w:rsid w:val="00CA16B5"/>
    <w:rsid w:val="00CA22DD"/>
    <w:rsid w:val="00CA2DBF"/>
    <w:rsid w:val="00CA321D"/>
    <w:rsid w:val="00CA3BDD"/>
    <w:rsid w:val="00CA4338"/>
    <w:rsid w:val="00CA50EE"/>
    <w:rsid w:val="00CA5768"/>
    <w:rsid w:val="00CA636B"/>
    <w:rsid w:val="00CA644D"/>
    <w:rsid w:val="00CA6A4F"/>
    <w:rsid w:val="00CA6E64"/>
    <w:rsid w:val="00CA7848"/>
    <w:rsid w:val="00CA7D25"/>
    <w:rsid w:val="00CB08EE"/>
    <w:rsid w:val="00CB0AAF"/>
    <w:rsid w:val="00CB1D44"/>
    <w:rsid w:val="00CB203E"/>
    <w:rsid w:val="00CB476E"/>
    <w:rsid w:val="00CB49EB"/>
    <w:rsid w:val="00CB56FF"/>
    <w:rsid w:val="00CB5A54"/>
    <w:rsid w:val="00CB5CB8"/>
    <w:rsid w:val="00CB63D9"/>
    <w:rsid w:val="00CB63EF"/>
    <w:rsid w:val="00CB7A68"/>
    <w:rsid w:val="00CB7BED"/>
    <w:rsid w:val="00CC0883"/>
    <w:rsid w:val="00CC184F"/>
    <w:rsid w:val="00CC2035"/>
    <w:rsid w:val="00CC34A1"/>
    <w:rsid w:val="00CC3E9A"/>
    <w:rsid w:val="00CC486D"/>
    <w:rsid w:val="00CC607F"/>
    <w:rsid w:val="00CC6715"/>
    <w:rsid w:val="00CC692C"/>
    <w:rsid w:val="00CC713C"/>
    <w:rsid w:val="00CC7729"/>
    <w:rsid w:val="00CD075A"/>
    <w:rsid w:val="00CD0771"/>
    <w:rsid w:val="00CD14F4"/>
    <w:rsid w:val="00CD200B"/>
    <w:rsid w:val="00CD28E7"/>
    <w:rsid w:val="00CD3A60"/>
    <w:rsid w:val="00CD3DDE"/>
    <w:rsid w:val="00CD46A7"/>
    <w:rsid w:val="00CD4E52"/>
    <w:rsid w:val="00CD4E79"/>
    <w:rsid w:val="00CD55B8"/>
    <w:rsid w:val="00CD57D2"/>
    <w:rsid w:val="00CD6F52"/>
    <w:rsid w:val="00CE15DC"/>
    <w:rsid w:val="00CE2A99"/>
    <w:rsid w:val="00CE3A48"/>
    <w:rsid w:val="00CE4930"/>
    <w:rsid w:val="00CE55C6"/>
    <w:rsid w:val="00CE5DC0"/>
    <w:rsid w:val="00CE7CB1"/>
    <w:rsid w:val="00CF0283"/>
    <w:rsid w:val="00CF0DC4"/>
    <w:rsid w:val="00CF0F0A"/>
    <w:rsid w:val="00CF1560"/>
    <w:rsid w:val="00CF16A2"/>
    <w:rsid w:val="00CF17B4"/>
    <w:rsid w:val="00CF25EE"/>
    <w:rsid w:val="00CF4AF9"/>
    <w:rsid w:val="00CF4AFE"/>
    <w:rsid w:val="00CF4E38"/>
    <w:rsid w:val="00CF541D"/>
    <w:rsid w:val="00CF593E"/>
    <w:rsid w:val="00CF6209"/>
    <w:rsid w:val="00CF74C5"/>
    <w:rsid w:val="00CF74CB"/>
    <w:rsid w:val="00D012D5"/>
    <w:rsid w:val="00D01D8C"/>
    <w:rsid w:val="00D02014"/>
    <w:rsid w:val="00D021B5"/>
    <w:rsid w:val="00D02B62"/>
    <w:rsid w:val="00D02C19"/>
    <w:rsid w:val="00D02EB2"/>
    <w:rsid w:val="00D04256"/>
    <w:rsid w:val="00D048D6"/>
    <w:rsid w:val="00D04905"/>
    <w:rsid w:val="00D04A09"/>
    <w:rsid w:val="00D06024"/>
    <w:rsid w:val="00D0647C"/>
    <w:rsid w:val="00D07226"/>
    <w:rsid w:val="00D07CF7"/>
    <w:rsid w:val="00D105A3"/>
    <w:rsid w:val="00D10FCA"/>
    <w:rsid w:val="00D1128A"/>
    <w:rsid w:val="00D11292"/>
    <w:rsid w:val="00D118B3"/>
    <w:rsid w:val="00D12F84"/>
    <w:rsid w:val="00D14547"/>
    <w:rsid w:val="00D14B88"/>
    <w:rsid w:val="00D14D77"/>
    <w:rsid w:val="00D155D5"/>
    <w:rsid w:val="00D1605F"/>
    <w:rsid w:val="00D160D4"/>
    <w:rsid w:val="00D168A0"/>
    <w:rsid w:val="00D16937"/>
    <w:rsid w:val="00D17FE1"/>
    <w:rsid w:val="00D20179"/>
    <w:rsid w:val="00D21167"/>
    <w:rsid w:val="00D21CF0"/>
    <w:rsid w:val="00D22486"/>
    <w:rsid w:val="00D224CA"/>
    <w:rsid w:val="00D23143"/>
    <w:rsid w:val="00D24121"/>
    <w:rsid w:val="00D25EBA"/>
    <w:rsid w:val="00D26DAF"/>
    <w:rsid w:val="00D27820"/>
    <w:rsid w:val="00D27A27"/>
    <w:rsid w:val="00D27DC1"/>
    <w:rsid w:val="00D30A3B"/>
    <w:rsid w:val="00D30E54"/>
    <w:rsid w:val="00D310E9"/>
    <w:rsid w:val="00D322A4"/>
    <w:rsid w:val="00D33000"/>
    <w:rsid w:val="00D343BA"/>
    <w:rsid w:val="00D35542"/>
    <w:rsid w:val="00D361C7"/>
    <w:rsid w:val="00D366EF"/>
    <w:rsid w:val="00D36EAD"/>
    <w:rsid w:val="00D37A1A"/>
    <w:rsid w:val="00D37F7C"/>
    <w:rsid w:val="00D40E0C"/>
    <w:rsid w:val="00D412DB"/>
    <w:rsid w:val="00D41CEE"/>
    <w:rsid w:val="00D433D6"/>
    <w:rsid w:val="00D43C7C"/>
    <w:rsid w:val="00D44880"/>
    <w:rsid w:val="00D44CD1"/>
    <w:rsid w:val="00D44F91"/>
    <w:rsid w:val="00D453FF"/>
    <w:rsid w:val="00D45608"/>
    <w:rsid w:val="00D45C30"/>
    <w:rsid w:val="00D5216C"/>
    <w:rsid w:val="00D52FA0"/>
    <w:rsid w:val="00D53032"/>
    <w:rsid w:val="00D53521"/>
    <w:rsid w:val="00D53D85"/>
    <w:rsid w:val="00D54B11"/>
    <w:rsid w:val="00D5699B"/>
    <w:rsid w:val="00D56F3B"/>
    <w:rsid w:val="00D6026D"/>
    <w:rsid w:val="00D60510"/>
    <w:rsid w:val="00D609D9"/>
    <w:rsid w:val="00D612DA"/>
    <w:rsid w:val="00D61DB1"/>
    <w:rsid w:val="00D61FAF"/>
    <w:rsid w:val="00D62122"/>
    <w:rsid w:val="00D62C95"/>
    <w:rsid w:val="00D63442"/>
    <w:rsid w:val="00D634A3"/>
    <w:rsid w:val="00D65021"/>
    <w:rsid w:val="00D654D2"/>
    <w:rsid w:val="00D65ABB"/>
    <w:rsid w:val="00D660CA"/>
    <w:rsid w:val="00D66592"/>
    <w:rsid w:val="00D66793"/>
    <w:rsid w:val="00D6775A"/>
    <w:rsid w:val="00D67919"/>
    <w:rsid w:val="00D67B27"/>
    <w:rsid w:val="00D7162F"/>
    <w:rsid w:val="00D731FB"/>
    <w:rsid w:val="00D741FD"/>
    <w:rsid w:val="00D748CB"/>
    <w:rsid w:val="00D753CD"/>
    <w:rsid w:val="00D7580B"/>
    <w:rsid w:val="00D767E2"/>
    <w:rsid w:val="00D7786D"/>
    <w:rsid w:val="00D77B7C"/>
    <w:rsid w:val="00D8005F"/>
    <w:rsid w:val="00D80F66"/>
    <w:rsid w:val="00D80FD4"/>
    <w:rsid w:val="00D812EC"/>
    <w:rsid w:val="00D817C2"/>
    <w:rsid w:val="00D8210A"/>
    <w:rsid w:val="00D825D8"/>
    <w:rsid w:val="00D82625"/>
    <w:rsid w:val="00D82677"/>
    <w:rsid w:val="00D82A03"/>
    <w:rsid w:val="00D83805"/>
    <w:rsid w:val="00D83C87"/>
    <w:rsid w:val="00D84E3E"/>
    <w:rsid w:val="00D8539C"/>
    <w:rsid w:val="00D85837"/>
    <w:rsid w:val="00D85A97"/>
    <w:rsid w:val="00D87BBE"/>
    <w:rsid w:val="00D90D50"/>
    <w:rsid w:val="00D92633"/>
    <w:rsid w:val="00D9266D"/>
    <w:rsid w:val="00D937F1"/>
    <w:rsid w:val="00D942BD"/>
    <w:rsid w:val="00D94FC9"/>
    <w:rsid w:val="00D969C1"/>
    <w:rsid w:val="00D96AC9"/>
    <w:rsid w:val="00D96CE6"/>
    <w:rsid w:val="00D979BA"/>
    <w:rsid w:val="00D97B38"/>
    <w:rsid w:val="00DA2240"/>
    <w:rsid w:val="00DA2F86"/>
    <w:rsid w:val="00DA481F"/>
    <w:rsid w:val="00DA5051"/>
    <w:rsid w:val="00DA55EF"/>
    <w:rsid w:val="00DA5677"/>
    <w:rsid w:val="00DA58F1"/>
    <w:rsid w:val="00DA5A06"/>
    <w:rsid w:val="00DA5C8E"/>
    <w:rsid w:val="00DA62AB"/>
    <w:rsid w:val="00DA6548"/>
    <w:rsid w:val="00DB04AF"/>
    <w:rsid w:val="00DB0918"/>
    <w:rsid w:val="00DB0B3D"/>
    <w:rsid w:val="00DB0C0E"/>
    <w:rsid w:val="00DB1904"/>
    <w:rsid w:val="00DB2B14"/>
    <w:rsid w:val="00DB3324"/>
    <w:rsid w:val="00DB3662"/>
    <w:rsid w:val="00DB3B08"/>
    <w:rsid w:val="00DB480C"/>
    <w:rsid w:val="00DB552E"/>
    <w:rsid w:val="00DB65C9"/>
    <w:rsid w:val="00DB7114"/>
    <w:rsid w:val="00DB7376"/>
    <w:rsid w:val="00DB783D"/>
    <w:rsid w:val="00DC01CB"/>
    <w:rsid w:val="00DC16B1"/>
    <w:rsid w:val="00DC1987"/>
    <w:rsid w:val="00DC1F35"/>
    <w:rsid w:val="00DC2AEB"/>
    <w:rsid w:val="00DC408D"/>
    <w:rsid w:val="00DC4765"/>
    <w:rsid w:val="00DC4E07"/>
    <w:rsid w:val="00DC5BCE"/>
    <w:rsid w:val="00DC6672"/>
    <w:rsid w:val="00DC699D"/>
    <w:rsid w:val="00DC6ED2"/>
    <w:rsid w:val="00DC730B"/>
    <w:rsid w:val="00DC7ACC"/>
    <w:rsid w:val="00DD1C58"/>
    <w:rsid w:val="00DD2303"/>
    <w:rsid w:val="00DD2639"/>
    <w:rsid w:val="00DD2E72"/>
    <w:rsid w:val="00DD341A"/>
    <w:rsid w:val="00DD4869"/>
    <w:rsid w:val="00DD4FA1"/>
    <w:rsid w:val="00DD6194"/>
    <w:rsid w:val="00DD6896"/>
    <w:rsid w:val="00DD693C"/>
    <w:rsid w:val="00DD6A44"/>
    <w:rsid w:val="00DD6D21"/>
    <w:rsid w:val="00DD718A"/>
    <w:rsid w:val="00DD74E9"/>
    <w:rsid w:val="00DD7E9A"/>
    <w:rsid w:val="00DE055D"/>
    <w:rsid w:val="00DE1419"/>
    <w:rsid w:val="00DE2A0C"/>
    <w:rsid w:val="00DE2DF4"/>
    <w:rsid w:val="00DE51E5"/>
    <w:rsid w:val="00DE5BAA"/>
    <w:rsid w:val="00DE63FB"/>
    <w:rsid w:val="00DE6708"/>
    <w:rsid w:val="00DE6A1E"/>
    <w:rsid w:val="00DE6FD8"/>
    <w:rsid w:val="00DE75A0"/>
    <w:rsid w:val="00DF1887"/>
    <w:rsid w:val="00DF2112"/>
    <w:rsid w:val="00DF2555"/>
    <w:rsid w:val="00DF280F"/>
    <w:rsid w:val="00DF38F8"/>
    <w:rsid w:val="00DF3C6A"/>
    <w:rsid w:val="00DF48F5"/>
    <w:rsid w:val="00DF5875"/>
    <w:rsid w:val="00DF5FA3"/>
    <w:rsid w:val="00DF640F"/>
    <w:rsid w:val="00DF6F55"/>
    <w:rsid w:val="00DF7D71"/>
    <w:rsid w:val="00E01B87"/>
    <w:rsid w:val="00E02709"/>
    <w:rsid w:val="00E04273"/>
    <w:rsid w:val="00E04714"/>
    <w:rsid w:val="00E04D29"/>
    <w:rsid w:val="00E06AA4"/>
    <w:rsid w:val="00E06E89"/>
    <w:rsid w:val="00E07ACA"/>
    <w:rsid w:val="00E1080F"/>
    <w:rsid w:val="00E10DAA"/>
    <w:rsid w:val="00E11044"/>
    <w:rsid w:val="00E1109F"/>
    <w:rsid w:val="00E1234B"/>
    <w:rsid w:val="00E129C3"/>
    <w:rsid w:val="00E12A8F"/>
    <w:rsid w:val="00E12E27"/>
    <w:rsid w:val="00E13D55"/>
    <w:rsid w:val="00E1413A"/>
    <w:rsid w:val="00E1426A"/>
    <w:rsid w:val="00E14500"/>
    <w:rsid w:val="00E1569D"/>
    <w:rsid w:val="00E162A7"/>
    <w:rsid w:val="00E166A7"/>
    <w:rsid w:val="00E202F3"/>
    <w:rsid w:val="00E2096F"/>
    <w:rsid w:val="00E20A06"/>
    <w:rsid w:val="00E20F17"/>
    <w:rsid w:val="00E212B6"/>
    <w:rsid w:val="00E21DBC"/>
    <w:rsid w:val="00E2311F"/>
    <w:rsid w:val="00E23C17"/>
    <w:rsid w:val="00E24CBA"/>
    <w:rsid w:val="00E2550C"/>
    <w:rsid w:val="00E26429"/>
    <w:rsid w:val="00E304ED"/>
    <w:rsid w:val="00E30EC2"/>
    <w:rsid w:val="00E31A02"/>
    <w:rsid w:val="00E32A4A"/>
    <w:rsid w:val="00E336F9"/>
    <w:rsid w:val="00E33B71"/>
    <w:rsid w:val="00E3477B"/>
    <w:rsid w:val="00E352E3"/>
    <w:rsid w:val="00E36C52"/>
    <w:rsid w:val="00E370B8"/>
    <w:rsid w:val="00E37C37"/>
    <w:rsid w:val="00E40153"/>
    <w:rsid w:val="00E4111A"/>
    <w:rsid w:val="00E41652"/>
    <w:rsid w:val="00E41A4F"/>
    <w:rsid w:val="00E420DC"/>
    <w:rsid w:val="00E426E5"/>
    <w:rsid w:val="00E435FC"/>
    <w:rsid w:val="00E438E8"/>
    <w:rsid w:val="00E44AFF"/>
    <w:rsid w:val="00E45662"/>
    <w:rsid w:val="00E4574A"/>
    <w:rsid w:val="00E45FEC"/>
    <w:rsid w:val="00E46517"/>
    <w:rsid w:val="00E46E75"/>
    <w:rsid w:val="00E47673"/>
    <w:rsid w:val="00E47DCD"/>
    <w:rsid w:val="00E508AE"/>
    <w:rsid w:val="00E50908"/>
    <w:rsid w:val="00E517E9"/>
    <w:rsid w:val="00E52C54"/>
    <w:rsid w:val="00E5385C"/>
    <w:rsid w:val="00E55733"/>
    <w:rsid w:val="00E561E6"/>
    <w:rsid w:val="00E5767B"/>
    <w:rsid w:val="00E57F2D"/>
    <w:rsid w:val="00E608C1"/>
    <w:rsid w:val="00E609C2"/>
    <w:rsid w:val="00E60AD7"/>
    <w:rsid w:val="00E60B38"/>
    <w:rsid w:val="00E62425"/>
    <w:rsid w:val="00E62DAF"/>
    <w:rsid w:val="00E647E9"/>
    <w:rsid w:val="00E64C5A"/>
    <w:rsid w:val="00E668B2"/>
    <w:rsid w:val="00E66F80"/>
    <w:rsid w:val="00E6761A"/>
    <w:rsid w:val="00E70526"/>
    <w:rsid w:val="00E713A8"/>
    <w:rsid w:val="00E71493"/>
    <w:rsid w:val="00E72E0E"/>
    <w:rsid w:val="00E73DE3"/>
    <w:rsid w:val="00E74142"/>
    <w:rsid w:val="00E74920"/>
    <w:rsid w:val="00E74AB2"/>
    <w:rsid w:val="00E75C2A"/>
    <w:rsid w:val="00E80895"/>
    <w:rsid w:val="00E83C6C"/>
    <w:rsid w:val="00E8429A"/>
    <w:rsid w:val="00E84E21"/>
    <w:rsid w:val="00E8623C"/>
    <w:rsid w:val="00E86E53"/>
    <w:rsid w:val="00E90284"/>
    <w:rsid w:val="00E90AA8"/>
    <w:rsid w:val="00E91319"/>
    <w:rsid w:val="00E919F9"/>
    <w:rsid w:val="00E92B0F"/>
    <w:rsid w:val="00E92B31"/>
    <w:rsid w:val="00E92CC7"/>
    <w:rsid w:val="00E941AE"/>
    <w:rsid w:val="00E94C1C"/>
    <w:rsid w:val="00E95708"/>
    <w:rsid w:val="00E96193"/>
    <w:rsid w:val="00E96B9A"/>
    <w:rsid w:val="00EA180B"/>
    <w:rsid w:val="00EA1B0C"/>
    <w:rsid w:val="00EA2D95"/>
    <w:rsid w:val="00EA375C"/>
    <w:rsid w:val="00EA37BF"/>
    <w:rsid w:val="00EA391E"/>
    <w:rsid w:val="00EA3BBD"/>
    <w:rsid w:val="00EA3CC6"/>
    <w:rsid w:val="00EA4FFE"/>
    <w:rsid w:val="00EA5BFC"/>
    <w:rsid w:val="00EA69C0"/>
    <w:rsid w:val="00EA6BEE"/>
    <w:rsid w:val="00EA6E5A"/>
    <w:rsid w:val="00EA6F20"/>
    <w:rsid w:val="00EA7000"/>
    <w:rsid w:val="00EA7D36"/>
    <w:rsid w:val="00EB0238"/>
    <w:rsid w:val="00EB0C51"/>
    <w:rsid w:val="00EB29B8"/>
    <w:rsid w:val="00EB3920"/>
    <w:rsid w:val="00EB4389"/>
    <w:rsid w:val="00EB51A3"/>
    <w:rsid w:val="00EB5201"/>
    <w:rsid w:val="00EB679B"/>
    <w:rsid w:val="00EB797B"/>
    <w:rsid w:val="00EC3089"/>
    <w:rsid w:val="00EC3C57"/>
    <w:rsid w:val="00EC3CB5"/>
    <w:rsid w:val="00EC503E"/>
    <w:rsid w:val="00EC5737"/>
    <w:rsid w:val="00EC5AA1"/>
    <w:rsid w:val="00EC675D"/>
    <w:rsid w:val="00EC6C3C"/>
    <w:rsid w:val="00EC7A91"/>
    <w:rsid w:val="00EC7CC8"/>
    <w:rsid w:val="00ED0EA3"/>
    <w:rsid w:val="00ED1666"/>
    <w:rsid w:val="00ED1E3F"/>
    <w:rsid w:val="00ED255E"/>
    <w:rsid w:val="00ED25D9"/>
    <w:rsid w:val="00ED272C"/>
    <w:rsid w:val="00ED37A3"/>
    <w:rsid w:val="00ED54D1"/>
    <w:rsid w:val="00ED5FCE"/>
    <w:rsid w:val="00ED65F1"/>
    <w:rsid w:val="00ED6A06"/>
    <w:rsid w:val="00EE0D09"/>
    <w:rsid w:val="00EE1324"/>
    <w:rsid w:val="00EE2D5F"/>
    <w:rsid w:val="00EE3B4F"/>
    <w:rsid w:val="00EE5E93"/>
    <w:rsid w:val="00EE6D5F"/>
    <w:rsid w:val="00EF3649"/>
    <w:rsid w:val="00EF369E"/>
    <w:rsid w:val="00EF3D0A"/>
    <w:rsid w:val="00EF43B1"/>
    <w:rsid w:val="00EF4581"/>
    <w:rsid w:val="00EF5365"/>
    <w:rsid w:val="00EF65DE"/>
    <w:rsid w:val="00EF6819"/>
    <w:rsid w:val="00EF6D70"/>
    <w:rsid w:val="00F003EC"/>
    <w:rsid w:val="00F01AEF"/>
    <w:rsid w:val="00F01D96"/>
    <w:rsid w:val="00F01FC7"/>
    <w:rsid w:val="00F02F5E"/>
    <w:rsid w:val="00F04D70"/>
    <w:rsid w:val="00F04F1E"/>
    <w:rsid w:val="00F0508B"/>
    <w:rsid w:val="00F05447"/>
    <w:rsid w:val="00F05994"/>
    <w:rsid w:val="00F06A7A"/>
    <w:rsid w:val="00F0765F"/>
    <w:rsid w:val="00F11457"/>
    <w:rsid w:val="00F1159D"/>
    <w:rsid w:val="00F14393"/>
    <w:rsid w:val="00F14DAD"/>
    <w:rsid w:val="00F17D6D"/>
    <w:rsid w:val="00F17F07"/>
    <w:rsid w:val="00F201F2"/>
    <w:rsid w:val="00F2090E"/>
    <w:rsid w:val="00F2128C"/>
    <w:rsid w:val="00F21330"/>
    <w:rsid w:val="00F22553"/>
    <w:rsid w:val="00F22D3F"/>
    <w:rsid w:val="00F233E7"/>
    <w:rsid w:val="00F23531"/>
    <w:rsid w:val="00F23A4E"/>
    <w:rsid w:val="00F23C90"/>
    <w:rsid w:val="00F25137"/>
    <w:rsid w:val="00F2534E"/>
    <w:rsid w:val="00F25C51"/>
    <w:rsid w:val="00F25F71"/>
    <w:rsid w:val="00F306A9"/>
    <w:rsid w:val="00F30C89"/>
    <w:rsid w:val="00F31986"/>
    <w:rsid w:val="00F31E60"/>
    <w:rsid w:val="00F33539"/>
    <w:rsid w:val="00F33EBC"/>
    <w:rsid w:val="00F346EB"/>
    <w:rsid w:val="00F34F5F"/>
    <w:rsid w:val="00F35927"/>
    <w:rsid w:val="00F36855"/>
    <w:rsid w:val="00F36898"/>
    <w:rsid w:val="00F36F05"/>
    <w:rsid w:val="00F402C0"/>
    <w:rsid w:val="00F40C5A"/>
    <w:rsid w:val="00F40F14"/>
    <w:rsid w:val="00F41071"/>
    <w:rsid w:val="00F41980"/>
    <w:rsid w:val="00F429E1"/>
    <w:rsid w:val="00F42F20"/>
    <w:rsid w:val="00F432CD"/>
    <w:rsid w:val="00F434EC"/>
    <w:rsid w:val="00F439A0"/>
    <w:rsid w:val="00F43C7E"/>
    <w:rsid w:val="00F45A62"/>
    <w:rsid w:val="00F45ACB"/>
    <w:rsid w:val="00F46394"/>
    <w:rsid w:val="00F46469"/>
    <w:rsid w:val="00F46573"/>
    <w:rsid w:val="00F465E6"/>
    <w:rsid w:val="00F468C5"/>
    <w:rsid w:val="00F52541"/>
    <w:rsid w:val="00F54CE4"/>
    <w:rsid w:val="00F550CB"/>
    <w:rsid w:val="00F57DDD"/>
    <w:rsid w:val="00F60D13"/>
    <w:rsid w:val="00F61EF0"/>
    <w:rsid w:val="00F6257D"/>
    <w:rsid w:val="00F63E60"/>
    <w:rsid w:val="00F64246"/>
    <w:rsid w:val="00F64800"/>
    <w:rsid w:val="00F64D98"/>
    <w:rsid w:val="00F64EC7"/>
    <w:rsid w:val="00F65C54"/>
    <w:rsid w:val="00F65DC5"/>
    <w:rsid w:val="00F65F8B"/>
    <w:rsid w:val="00F66383"/>
    <w:rsid w:val="00F66393"/>
    <w:rsid w:val="00F66DA8"/>
    <w:rsid w:val="00F67BCE"/>
    <w:rsid w:val="00F70E1D"/>
    <w:rsid w:val="00F714E3"/>
    <w:rsid w:val="00F72AA0"/>
    <w:rsid w:val="00F72DA8"/>
    <w:rsid w:val="00F73062"/>
    <w:rsid w:val="00F76755"/>
    <w:rsid w:val="00F76C90"/>
    <w:rsid w:val="00F771AE"/>
    <w:rsid w:val="00F772A5"/>
    <w:rsid w:val="00F77B80"/>
    <w:rsid w:val="00F77DF8"/>
    <w:rsid w:val="00F812A8"/>
    <w:rsid w:val="00F81464"/>
    <w:rsid w:val="00F82CCF"/>
    <w:rsid w:val="00F84C19"/>
    <w:rsid w:val="00F84E59"/>
    <w:rsid w:val="00F855F1"/>
    <w:rsid w:val="00F86361"/>
    <w:rsid w:val="00F8702D"/>
    <w:rsid w:val="00F8723E"/>
    <w:rsid w:val="00F9115E"/>
    <w:rsid w:val="00F92832"/>
    <w:rsid w:val="00F9339D"/>
    <w:rsid w:val="00F94A24"/>
    <w:rsid w:val="00F94A81"/>
    <w:rsid w:val="00F95A6F"/>
    <w:rsid w:val="00F97D89"/>
    <w:rsid w:val="00FA0376"/>
    <w:rsid w:val="00FA0F1A"/>
    <w:rsid w:val="00FA18DA"/>
    <w:rsid w:val="00FA1E10"/>
    <w:rsid w:val="00FA3398"/>
    <w:rsid w:val="00FA4B29"/>
    <w:rsid w:val="00FB0F5E"/>
    <w:rsid w:val="00FB1B3C"/>
    <w:rsid w:val="00FB1E89"/>
    <w:rsid w:val="00FB2C40"/>
    <w:rsid w:val="00FB315B"/>
    <w:rsid w:val="00FB3A76"/>
    <w:rsid w:val="00FB411B"/>
    <w:rsid w:val="00FB4F06"/>
    <w:rsid w:val="00FB6C2B"/>
    <w:rsid w:val="00FB6CD2"/>
    <w:rsid w:val="00FB6D8E"/>
    <w:rsid w:val="00FB70A6"/>
    <w:rsid w:val="00FB769E"/>
    <w:rsid w:val="00FB7CCD"/>
    <w:rsid w:val="00FC0C74"/>
    <w:rsid w:val="00FC2457"/>
    <w:rsid w:val="00FC4E88"/>
    <w:rsid w:val="00FC5181"/>
    <w:rsid w:val="00FC5279"/>
    <w:rsid w:val="00FC5926"/>
    <w:rsid w:val="00FC5A63"/>
    <w:rsid w:val="00FC6B99"/>
    <w:rsid w:val="00FC73D7"/>
    <w:rsid w:val="00FC7588"/>
    <w:rsid w:val="00FD07C1"/>
    <w:rsid w:val="00FD2789"/>
    <w:rsid w:val="00FD343F"/>
    <w:rsid w:val="00FD533B"/>
    <w:rsid w:val="00FD590E"/>
    <w:rsid w:val="00FD5CEA"/>
    <w:rsid w:val="00FD652A"/>
    <w:rsid w:val="00FD7280"/>
    <w:rsid w:val="00FE3419"/>
    <w:rsid w:val="00FE3431"/>
    <w:rsid w:val="00FE347A"/>
    <w:rsid w:val="00FE3B55"/>
    <w:rsid w:val="00FE4FD7"/>
    <w:rsid w:val="00FE5E8C"/>
    <w:rsid w:val="00FE6004"/>
    <w:rsid w:val="00FE6260"/>
    <w:rsid w:val="00FE65B0"/>
    <w:rsid w:val="00FE68B8"/>
    <w:rsid w:val="00FE71D4"/>
    <w:rsid w:val="00FE7CF4"/>
    <w:rsid w:val="00FF1E8C"/>
    <w:rsid w:val="00FF3B06"/>
    <w:rsid w:val="00FF4025"/>
    <w:rsid w:val="00FF5378"/>
    <w:rsid w:val="00FF566A"/>
    <w:rsid w:val="00FF58DC"/>
    <w:rsid w:val="00FF5EFE"/>
    <w:rsid w:val="00FF6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B9C5B"/>
  <w14:defaultImageDpi w14:val="300"/>
  <w15:docId w15:val="{58DA5327-8B90-3A40-BCEC-F1688FE9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5B1"/>
    <w:rPr>
      <w:rFonts w:ascii="Times New Roman" w:eastAsia="Times New Roman" w:hAnsi="Times New Roman" w:cs="Times New Roman"/>
      <w:lang w:val="es-E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7FC"/>
    <w:pPr>
      <w:tabs>
        <w:tab w:val="center" w:pos="4320"/>
        <w:tab w:val="right" w:pos="8640"/>
      </w:tabs>
    </w:pPr>
    <w:rPr>
      <w:lang w:val="en-GB"/>
    </w:rPr>
  </w:style>
  <w:style w:type="character" w:customStyle="1" w:styleId="HeaderChar">
    <w:name w:val="Header Char"/>
    <w:basedOn w:val="DefaultParagraphFont"/>
    <w:link w:val="Header"/>
    <w:uiPriority w:val="99"/>
    <w:rsid w:val="009847FC"/>
  </w:style>
  <w:style w:type="paragraph" w:styleId="Footer">
    <w:name w:val="footer"/>
    <w:basedOn w:val="Normal"/>
    <w:link w:val="FooterChar"/>
    <w:uiPriority w:val="99"/>
    <w:unhideWhenUsed/>
    <w:rsid w:val="009847FC"/>
    <w:pPr>
      <w:tabs>
        <w:tab w:val="center" w:pos="4320"/>
        <w:tab w:val="right" w:pos="8640"/>
      </w:tabs>
    </w:pPr>
    <w:rPr>
      <w:lang w:val="en-GB"/>
    </w:rPr>
  </w:style>
  <w:style w:type="character" w:customStyle="1" w:styleId="FooterChar">
    <w:name w:val="Footer Char"/>
    <w:basedOn w:val="DefaultParagraphFont"/>
    <w:link w:val="Footer"/>
    <w:uiPriority w:val="99"/>
    <w:rsid w:val="009847FC"/>
  </w:style>
  <w:style w:type="paragraph" w:customStyle="1" w:styleId="LightList-Accent51">
    <w:name w:val="Light List - Accent 51"/>
    <w:basedOn w:val="Normal"/>
    <w:uiPriority w:val="34"/>
    <w:qFormat/>
    <w:rsid w:val="000E4D25"/>
    <w:pPr>
      <w:spacing w:line="259" w:lineRule="auto"/>
      <w:ind w:left="720"/>
      <w:contextualSpacing/>
    </w:pPr>
    <w:rPr>
      <w:rFonts w:ascii="Calibri" w:eastAsia="Calibri" w:hAnsi="Calibri"/>
      <w:sz w:val="22"/>
      <w:szCs w:val="22"/>
      <w:lang w:val="en-GB"/>
    </w:rPr>
  </w:style>
  <w:style w:type="character" w:styleId="CommentReference">
    <w:name w:val="annotation reference"/>
    <w:basedOn w:val="DefaultParagraphFont"/>
    <w:uiPriority w:val="99"/>
    <w:semiHidden/>
    <w:unhideWhenUsed/>
    <w:rsid w:val="00114412"/>
    <w:rPr>
      <w:sz w:val="18"/>
      <w:szCs w:val="18"/>
    </w:rPr>
  </w:style>
  <w:style w:type="paragraph" w:styleId="CommentText">
    <w:name w:val="annotation text"/>
    <w:basedOn w:val="Normal"/>
    <w:link w:val="CommentTextChar"/>
    <w:uiPriority w:val="99"/>
    <w:semiHidden/>
    <w:unhideWhenUsed/>
    <w:rsid w:val="00114412"/>
    <w:rPr>
      <w:lang w:val="en-GB"/>
    </w:rPr>
  </w:style>
  <w:style w:type="character" w:customStyle="1" w:styleId="CommentTextChar">
    <w:name w:val="Comment Text Char"/>
    <w:basedOn w:val="DefaultParagraphFont"/>
    <w:link w:val="CommentText"/>
    <w:uiPriority w:val="99"/>
    <w:semiHidden/>
    <w:rsid w:val="00114412"/>
  </w:style>
  <w:style w:type="paragraph" w:styleId="CommentSubject">
    <w:name w:val="annotation subject"/>
    <w:basedOn w:val="CommentText"/>
    <w:next w:val="CommentText"/>
    <w:link w:val="CommentSubjectChar"/>
    <w:uiPriority w:val="99"/>
    <w:semiHidden/>
    <w:unhideWhenUsed/>
    <w:rsid w:val="00114412"/>
    <w:rPr>
      <w:b/>
      <w:bCs/>
      <w:sz w:val="20"/>
      <w:szCs w:val="20"/>
    </w:rPr>
  </w:style>
  <w:style w:type="character" w:customStyle="1" w:styleId="CommentSubjectChar">
    <w:name w:val="Comment Subject Char"/>
    <w:basedOn w:val="CommentTextChar"/>
    <w:link w:val="CommentSubject"/>
    <w:uiPriority w:val="99"/>
    <w:semiHidden/>
    <w:rsid w:val="00114412"/>
    <w:rPr>
      <w:b/>
      <w:bCs/>
      <w:sz w:val="20"/>
      <w:szCs w:val="20"/>
    </w:rPr>
  </w:style>
  <w:style w:type="paragraph" w:styleId="BalloonText">
    <w:name w:val="Balloon Text"/>
    <w:basedOn w:val="Normal"/>
    <w:link w:val="BalloonTextChar"/>
    <w:uiPriority w:val="99"/>
    <w:semiHidden/>
    <w:unhideWhenUsed/>
    <w:rsid w:val="00114412"/>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114412"/>
    <w:rPr>
      <w:rFonts w:ascii="Lucida Grande" w:hAnsi="Lucida Grande" w:cs="Lucida Grande"/>
      <w:sz w:val="18"/>
      <w:szCs w:val="18"/>
    </w:rPr>
  </w:style>
  <w:style w:type="paragraph" w:styleId="Bibliography">
    <w:name w:val="Bibliography"/>
    <w:basedOn w:val="Normal"/>
    <w:next w:val="Normal"/>
    <w:uiPriority w:val="37"/>
    <w:unhideWhenUsed/>
    <w:rsid w:val="000B53BD"/>
    <w:pPr>
      <w:spacing w:line="480" w:lineRule="auto"/>
      <w:ind w:left="720" w:hanging="720"/>
    </w:pPr>
    <w:rPr>
      <w:lang w:val="en-GB"/>
    </w:rPr>
  </w:style>
  <w:style w:type="paragraph" w:styleId="ListParagraph">
    <w:name w:val="List Paragraph"/>
    <w:basedOn w:val="Normal"/>
    <w:uiPriority w:val="34"/>
    <w:qFormat/>
    <w:rsid w:val="00420C2F"/>
    <w:pPr>
      <w:ind w:left="720"/>
      <w:contextualSpacing/>
    </w:pPr>
    <w:rPr>
      <w:lang w:val="en-GB"/>
    </w:rPr>
  </w:style>
  <w:style w:type="table" w:styleId="TableGrid">
    <w:name w:val="Table Grid"/>
    <w:basedOn w:val="TableNormal"/>
    <w:uiPriority w:val="59"/>
    <w:rsid w:val="00D1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1FAF"/>
  </w:style>
  <w:style w:type="paragraph" w:styleId="Caption">
    <w:name w:val="caption"/>
    <w:basedOn w:val="Normal"/>
    <w:next w:val="Normal"/>
    <w:uiPriority w:val="35"/>
    <w:unhideWhenUsed/>
    <w:qFormat/>
    <w:rsid w:val="00785175"/>
    <w:pPr>
      <w:spacing w:after="200"/>
    </w:pPr>
    <w:rPr>
      <w:i/>
      <w:iCs/>
      <w:color w:val="1F497D" w:themeColor="text2"/>
      <w:sz w:val="18"/>
      <w:szCs w:val="18"/>
      <w:lang w:val="en-GB"/>
    </w:rPr>
  </w:style>
  <w:style w:type="paragraph" w:customStyle="1" w:styleId="xmsonormal">
    <w:name w:val="x_msonormal"/>
    <w:basedOn w:val="Normal"/>
    <w:rsid w:val="008D4908"/>
    <w:pPr>
      <w:spacing w:before="100" w:beforeAutospacing="1" w:after="100" w:afterAutospacing="1"/>
    </w:pPr>
    <w:rPr>
      <w:lang w:val="en-GB"/>
    </w:rPr>
  </w:style>
  <w:style w:type="character" w:customStyle="1" w:styleId="authors">
    <w:name w:val="authors"/>
    <w:basedOn w:val="DefaultParagraphFont"/>
    <w:rsid w:val="00867097"/>
  </w:style>
  <w:style w:type="character" w:customStyle="1" w:styleId="Date1">
    <w:name w:val="Date1"/>
    <w:basedOn w:val="DefaultParagraphFont"/>
    <w:rsid w:val="00867097"/>
  </w:style>
  <w:style w:type="character" w:customStyle="1" w:styleId="arttitle">
    <w:name w:val="art_title"/>
    <w:basedOn w:val="DefaultParagraphFont"/>
    <w:rsid w:val="00867097"/>
  </w:style>
  <w:style w:type="character" w:customStyle="1" w:styleId="serialtitle">
    <w:name w:val="serial_title"/>
    <w:basedOn w:val="DefaultParagraphFont"/>
    <w:rsid w:val="00867097"/>
  </w:style>
  <w:style w:type="character" w:customStyle="1" w:styleId="volumeissue">
    <w:name w:val="volume_issue"/>
    <w:basedOn w:val="DefaultParagraphFont"/>
    <w:rsid w:val="00867097"/>
  </w:style>
  <w:style w:type="character" w:customStyle="1" w:styleId="pagerange">
    <w:name w:val="page_range"/>
    <w:basedOn w:val="DefaultParagraphFont"/>
    <w:rsid w:val="00867097"/>
  </w:style>
  <w:style w:type="character" w:customStyle="1" w:styleId="doilink">
    <w:name w:val="doi_link"/>
    <w:basedOn w:val="DefaultParagraphFont"/>
    <w:rsid w:val="00867097"/>
  </w:style>
  <w:style w:type="character" w:styleId="Hyperlink">
    <w:name w:val="Hyperlink"/>
    <w:basedOn w:val="DefaultParagraphFont"/>
    <w:uiPriority w:val="99"/>
    <w:unhideWhenUsed/>
    <w:rsid w:val="00867097"/>
    <w:rPr>
      <w:color w:val="0000FF"/>
      <w:u w:val="single"/>
    </w:rPr>
  </w:style>
  <w:style w:type="paragraph" w:styleId="FootnoteText">
    <w:name w:val="footnote text"/>
    <w:basedOn w:val="Normal"/>
    <w:link w:val="FootnoteTextChar"/>
    <w:uiPriority w:val="99"/>
    <w:semiHidden/>
    <w:unhideWhenUsed/>
    <w:rsid w:val="001B1C05"/>
    <w:rPr>
      <w:sz w:val="20"/>
      <w:szCs w:val="20"/>
      <w:lang w:val="en-GB"/>
    </w:rPr>
  </w:style>
  <w:style w:type="character" w:customStyle="1" w:styleId="FootnoteTextChar">
    <w:name w:val="Footnote Text Char"/>
    <w:basedOn w:val="DefaultParagraphFont"/>
    <w:link w:val="FootnoteText"/>
    <w:uiPriority w:val="99"/>
    <w:semiHidden/>
    <w:rsid w:val="001B1C05"/>
    <w:rPr>
      <w:sz w:val="20"/>
      <w:szCs w:val="20"/>
    </w:rPr>
  </w:style>
  <w:style w:type="character" w:styleId="FootnoteReference">
    <w:name w:val="footnote reference"/>
    <w:basedOn w:val="DefaultParagraphFont"/>
    <w:uiPriority w:val="99"/>
    <w:semiHidden/>
    <w:unhideWhenUsed/>
    <w:rsid w:val="001B1C05"/>
    <w:rPr>
      <w:vertAlign w:val="superscript"/>
    </w:rPr>
  </w:style>
  <w:style w:type="character" w:styleId="EndnoteReference">
    <w:name w:val="endnote reference"/>
    <w:basedOn w:val="DefaultParagraphFont"/>
    <w:uiPriority w:val="99"/>
    <w:semiHidden/>
    <w:unhideWhenUsed/>
    <w:rsid w:val="00192F20"/>
    <w:rPr>
      <w:vertAlign w:val="superscript"/>
    </w:rPr>
  </w:style>
  <w:style w:type="character" w:customStyle="1" w:styleId="apple-converted-space">
    <w:name w:val="apple-converted-space"/>
    <w:basedOn w:val="DefaultParagraphFont"/>
    <w:rsid w:val="00E21DBC"/>
  </w:style>
  <w:style w:type="character" w:customStyle="1" w:styleId="UnresolvedMention1">
    <w:name w:val="Unresolved Mention1"/>
    <w:basedOn w:val="DefaultParagraphFont"/>
    <w:uiPriority w:val="99"/>
    <w:semiHidden/>
    <w:unhideWhenUsed/>
    <w:rsid w:val="00C960BE"/>
    <w:rPr>
      <w:color w:val="605E5C"/>
      <w:shd w:val="clear" w:color="auto" w:fill="E1DFDD"/>
    </w:rPr>
  </w:style>
  <w:style w:type="character" w:styleId="FollowedHyperlink">
    <w:name w:val="FollowedHyperlink"/>
    <w:basedOn w:val="DefaultParagraphFont"/>
    <w:uiPriority w:val="99"/>
    <w:semiHidden/>
    <w:unhideWhenUsed/>
    <w:rsid w:val="00C960BE"/>
    <w:rPr>
      <w:color w:val="800080" w:themeColor="followedHyperlink"/>
      <w:u w:val="single"/>
    </w:rPr>
  </w:style>
  <w:style w:type="paragraph" w:styleId="NormalWeb">
    <w:name w:val="Normal (Web)"/>
    <w:basedOn w:val="Normal"/>
    <w:uiPriority w:val="99"/>
    <w:semiHidden/>
    <w:unhideWhenUsed/>
    <w:rsid w:val="00E73DE3"/>
    <w:pPr>
      <w:spacing w:before="100" w:beforeAutospacing="1" w:after="100" w:afterAutospacing="1"/>
    </w:pPr>
    <w:rPr>
      <w:lang w:val="en-GB"/>
    </w:rPr>
  </w:style>
  <w:style w:type="character" w:customStyle="1" w:styleId="UnresolvedMention2">
    <w:name w:val="Unresolved Mention2"/>
    <w:basedOn w:val="DefaultParagraphFont"/>
    <w:uiPriority w:val="99"/>
    <w:semiHidden/>
    <w:unhideWhenUsed/>
    <w:rsid w:val="00910BF7"/>
    <w:rPr>
      <w:color w:val="605E5C"/>
      <w:shd w:val="clear" w:color="auto" w:fill="E1DFDD"/>
    </w:rPr>
  </w:style>
  <w:style w:type="character" w:customStyle="1" w:styleId="odfvisible">
    <w:name w:val="odfvisible"/>
    <w:basedOn w:val="DefaultParagraphFont"/>
    <w:rsid w:val="004B2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36075">
      <w:bodyDiv w:val="1"/>
      <w:marLeft w:val="0"/>
      <w:marRight w:val="0"/>
      <w:marTop w:val="0"/>
      <w:marBottom w:val="0"/>
      <w:divBdr>
        <w:top w:val="none" w:sz="0" w:space="0" w:color="auto"/>
        <w:left w:val="none" w:sz="0" w:space="0" w:color="auto"/>
        <w:bottom w:val="none" w:sz="0" w:space="0" w:color="auto"/>
        <w:right w:val="none" w:sz="0" w:space="0" w:color="auto"/>
      </w:divBdr>
    </w:div>
    <w:div w:id="164521675">
      <w:bodyDiv w:val="1"/>
      <w:marLeft w:val="0"/>
      <w:marRight w:val="0"/>
      <w:marTop w:val="0"/>
      <w:marBottom w:val="0"/>
      <w:divBdr>
        <w:top w:val="none" w:sz="0" w:space="0" w:color="auto"/>
        <w:left w:val="none" w:sz="0" w:space="0" w:color="auto"/>
        <w:bottom w:val="none" w:sz="0" w:space="0" w:color="auto"/>
        <w:right w:val="none" w:sz="0" w:space="0" w:color="auto"/>
      </w:divBdr>
    </w:div>
    <w:div w:id="434594998">
      <w:bodyDiv w:val="1"/>
      <w:marLeft w:val="0"/>
      <w:marRight w:val="0"/>
      <w:marTop w:val="0"/>
      <w:marBottom w:val="0"/>
      <w:divBdr>
        <w:top w:val="none" w:sz="0" w:space="0" w:color="auto"/>
        <w:left w:val="none" w:sz="0" w:space="0" w:color="auto"/>
        <w:bottom w:val="none" w:sz="0" w:space="0" w:color="auto"/>
        <w:right w:val="none" w:sz="0" w:space="0" w:color="auto"/>
      </w:divBdr>
      <w:divsChild>
        <w:div w:id="941650235">
          <w:marLeft w:val="0"/>
          <w:marRight w:val="0"/>
          <w:marTop w:val="0"/>
          <w:marBottom w:val="0"/>
          <w:divBdr>
            <w:top w:val="none" w:sz="0" w:space="0" w:color="auto"/>
            <w:left w:val="none" w:sz="0" w:space="0" w:color="auto"/>
            <w:bottom w:val="none" w:sz="0" w:space="0" w:color="auto"/>
            <w:right w:val="none" w:sz="0" w:space="0" w:color="auto"/>
          </w:divBdr>
          <w:divsChild>
            <w:div w:id="1458375032">
              <w:marLeft w:val="0"/>
              <w:marRight w:val="0"/>
              <w:marTop w:val="0"/>
              <w:marBottom w:val="0"/>
              <w:divBdr>
                <w:top w:val="none" w:sz="0" w:space="0" w:color="auto"/>
                <w:left w:val="none" w:sz="0" w:space="0" w:color="auto"/>
                <w:bottom w:val="none" w:sz="0" w:space="0" w:color="auto"/>
                <w:right w:val="none" w:sz="0" w:space="0" w:color="auto"/>
              </w:divBdr>
              <w:divsChild>
                <w:div w:id="1445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1227">
      <w:bodyDiv w:val="1"/>
      <w:marLeft w:val="0"/>
      <w:marRight w:val="0"/>
      <w:marTop w:val="0"/>
      <w:marBottom w:val="0"/>
      <w:divBdr>
        <w:top w:val="none" w:sz="0" w:space="0" w:color="auto"/>
        <w:left w:val="none" w:sz="0" w:space="0" w:color="auto"/>
        <w:bottom w:val="none" w:sz="0" w:space="0" w:color="auto"/>
        <w:right w:val="none" w:sz="0" w:space="0" w:color="auto"/>
      </w:divBdr>
    </w:div>
    <w:div w:id="684400181">
      <w:bodyDiv w:val="1"/>
      <w:marLeft w:val="0"/>
      <w:marRight w:val="0"/>
      <w:marTop w:val="0"/>
      <w:marBottom w:val="0"/>
      <w:divBdr>
        <w:top w:val="none" w:sz="0" w:space="0" w:color="auto"/>
        <w:left w:val="none" w:sz="0" w:space="0" w:color="auto"/>
        <w:bottom w:val="none" w:sz="0" w:space="0" w:color="auto"/>
        <w:right w:val="none" w:sz="0" w:space="0" w:color="auto"/>
      </w:divBdr>
    </w:div>
    <w:div w:id="803697320">
      <w:bodyDiv w:val="1"/>
      <w:marLeft w:val="0"/>
      <w:marRight w:val="0"/>
      <w:marTop w:val="0"/>
      <w:marBottom w:val="0"/>
      <w:divBdr>
        <w:top w:val="none" w:sz="0" w:space="0" w:color="auto"/>
        <w:left w:val="none" w:sz="0" w:space="0" w:color="auto"/>
        <w:bottom w:val="none" w:sz="0" w:space="0" w:color="auto"/>
        <w:right w:val="none" w:sz="0" w:space="0" w:color="auto"/>
      </w:divBdr>
    </w:div>
    <w:div w:id="822425272">
      <w:bodyDiv w:val="1"/>
      <w:marLeft w:val="0"/>
      <w:marRight w:val="0"/>
      <w:marTop w:val="0"/>
      <w:marBottom w:val="0"/>
      <w:divBdr>
        <w:top w:val="none" w:sz="0" w:space="0" w:color="auto"/>
        <w:left w:val="none" w:sz="0" w:space="0" w:color="auto"/>
        <w:bottom w:val="none" w:sz="0" w:space="0" w:color="auto"/>
        <w:right w:val="none" w:sz="0" w:space="0" w:color="auto"/>
      </w:divBdr>
      <w:divsChild>
        <w:div w:id="511646369">
          <w:marLeft w:val="480"/>
          <w:marRight w:val="0"/>
          <w:marTop w:val="0"/>
          <w:marBottom w:val="0"/>
          <w:divBdr>
            <w:top w:val="none" w:sz="0" w:space="0" w:color="auto"/>
            <w:left w:val="none" w:sz="0" w:space="0" w:color="auto"/>
            <w:bottom w:val="none" w:sz="0" w:space="0" w:color="auto"/>
            <w:right w:val="none" w:sz="0" w:space="0" w:color="auto"/>
          </w:divBdr>
          <w:divsChild>
            <w:div w:id="10866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5417">
      <w:bodyDiv w:val="1"/>
      <w:marLeft w:val="0"/>
      <w:marRight w:val="0"/>
      <w:marTop w:val="0"/>
      <w:marBottom w:val="0"/>
      <w:divBdr>
        <w:top w:val="none" w:sz="0" w:space="0" w:color="auto"/>
        <w:left w:val="none" w:sz="0" w:space="0" w:color="auto"/>
        <w:bottom w:val="none" w:sz="0" w:space="0" w:color="auto"/>
        <w:right w:val="none" w:sz="0" w:space="0" w:color="auto"/>
      </w:divBdr>
      <w:divsChild>
        <w:div w:id="1651246625">
          <w:marLeft w:val="0"/>
          <w:marRight w:val="0"/>
          <w:marTop w:val="0"/>
          <w:marBottom w:val="0"/>
          <w:divBdr>
            <w:top w:val="none" w:sz="0" w:space="0" w:color="auto"/>
            <w:left w:val="none" w:sz="0" w:space="0" w:color="auto"/>
            <w:bottom w:val="none" w:sz="0" w:space="0" w:color="auto"/>
            <w:right w:val="none" w:sz="0" w:space="0" w:color="auto"/>
          </w:divBdr>
          <w:divsChild>
            <w:div w:id="586500540">
              <w:marLeft w:val="0"/>
              <w:marRight w:val="0"/>
              <w:marTop w:val="0"/>
              <w:marBottom w:val="0"/>
              <w:divBdr>
                <w:top w:val="none" w:sz="0" w:space="0" w:color="auto"/>
                <w:left w:val="none" w:sz="0" w:space="0" w:color="auto"/>
                <w:bottom w:val="none" w:sz="0" w:space="0" w:color="auto"/>
                <w:right w:val="none" w:sz="0" w:space="0" w:color="auto"/>
              </w:divBdr>
              <w:divsChild>
                <w:div w:id="10784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18537">
      <w:bodyDiv w:val="1"/>
      <w:marLeft w:val="0"/>
      <w:marRight w:val="0"/>
      <w:marTop w:val="0"/>
      <w:marBottom w:val="0"/>
      <w:divBdr>
        <w:top w:val="none" w:sz="0" w:space="0" w:color="auto"/>
        <w:left w:val="none" w:sz="0" w:space="0" w:color="auto"/>
        <w:bottom w:val="none" w:sz="0" w:space="0" w:color="auto"/>
        <w:right w:val="none" w:sz="0" w:space="0" w:color="auto"/>
      </w:divBdr>
      <w:divsChild>
        <w:div w:id="2134404389">
          <w:marLeft w:val="0"/>
          <w:marRight w:val="0"/>
          <w:marTop w:val="0"/>
          <w:marBottom w:val="0"/>
          <w:divBdr>
            <w:top w:val="none" w:sz="0" w:space="0" w:color="auto"/>
            <w:left w:val="none" w:sz="0" w:space="0" w:color="auto"/>
            <w:bottom w:val="none" w:sz="0" w:space="0" w:color="auto"/>
            <w:right w:val="none" w:sz="0" w:space="0" w:color="auto"/>
          </w:divBdr>
          <w:divsChild>
            <w:div w:id="657924465">
              <w:marLeft w:val="0"/>
              <w:marRight w:val="0"/>
              <w:marTop w:val="0"/>
              <w:marBottom w:val="0"/>
              <w:divBdr>
                <w:top w:val="none" w:sz="0" w:space="0" w:color="auto"/>
                <w:left w:val="none" w:sz="0" w:space="0" w:color="auto"/>
                <w:bottom w:val="none" w:sz="0" w:space="0" w:color="auto"/>
                <w:right w:val="none" w:sz="0" w:space="0" w:color="auto"/>
              </w:divBdr>
              <w:divsChild>
                <w:div w:id="565144651">
                  <w:marLeft w:val="0"/>
                  <w:marRight w:val="0"/>
                  <w:marTop w:val="0"/>
                  <w:marBottom w:val="0"/>
                  <w:divBdr>
                    <w:top w:val="none" w:sz="0" w:space="0" w:color="auto"/>
                    <w:left w:val="none" w:sz="0" w:space="0" w:color="auto"/>
                    <w:bottom w:val="none" w:sz="0" w:space="0" w:color="auto"/>
                    <w:right w:val="none" w:sz="0" w:space="0" w:color="auto"/>
                  </w:divBdr>
                  <w:divsChild>
                    <w:div w:id="8851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48830">
      <w:bodyDiv w:val="1"/>
      <w:marLeft w:val="0"/>
      <w:marRight w:val="0"/>
      <w:marTop w:val="0"/>
      <w:marBottom w:val="0"/>
      <w:divBdr>
        <w:top w:val="none" w:sz="0" w:space="0" w:color="auto"/>
        <w:left w:val="none" w:sz="0" w:space="0" w:color="auto"/>
        <w:bottom w:val="none" w:sz="0" w:space="0" w:color="auto"/>
        <w:right w:val="none" w:sz="0" w:space="0" w:color="auto"/>
      </w:divBdr>
      <w:divsChild>
        <w:div w:id="1048191036">
          <w:marLeft w:val="0"/>
          <w:marRight w:val="0"/>
          <w:marTop w:val="0"/>
          <w:marBottom w:val="0"/>
          <w:divBdr>
            <w:top w:val="none" w:sz="0" w:space="0" w:color="auto"/>
            <w:left w:val="none" w:sz="0" w:space="0" w:color="auto"/>
            <w:bottom w:val="none" w:sz="0" w:space="0" w:color="auto"/>
            <w:right w:val="none" w:sz="0" w:space="0" w:color="auto"/>
          </w:divBdr>
        </w:div>
      </w:divsChild>
    </w:div>
    <w:div w:id="1107848579">
      <w:bodyDiv w:val="1"/>
      <w:marLeft w:val="0"/>
      <w:marRight w:val="0"/>
      <w:marTop w:val="0"/>
      <w:marBottom w:val="0"/>
      <w:divBdr>
        <w:top w:val="none" w:sz="0" w:space="0" w:color="auto"/>
        <w:left w:val="none" w:sz="0" w:space="0" w:color="auto"/>
        <w:bottom w:val="none" w:sz="0" w:space="0" w:color="auto"/>
        <w:right w:val="none" w:sz="0" w:space="0" w:color="auto"/>
      </w:divBdr>
      <w:divsChild>
        <w:div w:id="685402938">
          <w:marLeft w:val="480"/>
          <w:marRight w:val="0"/>
          <w:marTop w:val="0"/>
          <w:marBottom w:val="0"/>
          <w:divBdr>
            <w:top w:val="none" w:sz="0" w:space="0" w:color="auto"/>
            <w:left w:val="none" w:sz="0" w:space="0" w:color="auto"/>
            <w:bottom w:val="none" w:sz="0" w:space="0" w:color="auto"/>
            <w:right w:val="none" w:sz="0" w:space="0" w:color="auto"/>
          </w:divBdr>
          <w:divsChild>
            <w:div w:id="17485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4396">
      <w:bodyDiv w:val="1"/>
      <w:marLeft w:val="0"/>
      <w:marRight w:val="0"/>
      <w:marTop w:val="0"/>
      <w:marBottom w:val="0"/>
      <w:divBdr>
        <w:top w:val="none" w:sz="0" w:space="0" w:color="auto"/>
        <w:left w:val="none" w:sz="0" w:space="0" w:color="auto"/>
        <w:bottom w:val="none" w:sz="0" w:space="0" w:color="auto"/>
        <w:right w:val="none" w:sz="0" w:space="0" w:color="auto"/>
      </w:divBdr>
    </w:div>
    <w:div w:id="1207597114">
      <w:bodyDiv w:val="1"/>
      <w:marLeft w:val="0"/>
      <w:marRight w:val="0"/>
      <w:marTop w:val="0"/>
      <w:marBottom w:val="0"/>
      <w:divBdr>
        <w:top w:val="none" w:sz="0" w:space="0" w:color="auto"/>
        <w:left w:val="none" w:sz="0" w:space="0" w:color="auto"/>
        <w:bottom w:val="none" w:sz="0" w:space="0" w:color="auto"/>
        <w:right w:val="none" w:sz="0" w:space="0" w:color="auto"/>
      </w:divBdr>
      <w:divsChild>
        <w:div w:id="304088053">
          <w:marLeft w:val="0"/>
          <w:marRight w:val="0"/>
          <w:marTop w:val="0"/>
          <w:marBottom w:val="0"/>
          <w:divBdr>
            <w:top w:val="none" w:sz="0" w:space="0" w:color="auto"/>
            <w:left w:val="none" w:sz="0" w:space="0" w:color="auto"/>
            <w:bottom w:val="none" w:sz="0" w:space="0" w:color="auto"/>
            <w:right w:val="none" w:sz="0" w:space="0" w:color="auto"/>
          </w:divBdr>
          <w:divsChild>
            <w:div w:id="1718040994">
              <w:marLeft w:val="0"/>
              <w:marRight w:val="0"/>
              <w:marTop w:val="0"/>
              <w:marBottom w:val="0"/>
              <w:divBdr>
                <w:top w:val="none" w:sz="0" w:space="0" w:color="auto"/>
                <w:left w:val="none" w:sz="0" w:space="0" w:color="auto"/>
                <w:bottom w:val="none" w:sz="0" w:space="0" w:color="auto"/>
                <w:right w:val="none" w:sz="0" w:space="0" w:color="auto"/>
              </w:divBdr>
              <w:divsChild>
                <w:div w:id="1834224867">
                  <w:marLeft w:val="0"/>
                  <w:marRight w:val="0"/>
                  <w:marTop w:val="0"/>
                  <w:marBottom w:val="0"/>
                  <w:divBdr>
                    <w:top w:val="none" w:sz="0" w:space="0" w:color="auto"/>
                    <w:left w:val="none" w:sz="0" w:space="0" w:color="auto"/>
                    <w:bottom w:val="none" w:sz="0" w:space="0" w:color="auto"/>
                    <w:right w:val="none" w:sz="0" w:space="0" w:color="auto"/>
                  </w:divBdr>
                  <w:divsChild>
                    <w:div w:id="1018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460646">
      <w:bodyDiv w:val="1"/>
      <w:marLeft w:val="0"/>
      <w:marRight w:val="0"/>
      <w:marTop w:val="0"/>
      <w:marBottom w:val="0"/>
      <w:divBdr>
        <w:top w:val="none" w:sz="0" w:space="0" w:color="auto"/>
        <w:left w:val="none" w:sz="0" w:space="0" w:color="auto"/>
        <w:bottom w:val="none" w:sz="0" w:space="0" w:color="auto"/>
        <w:right w:val="none" w:sz="0" w:space="0" w:color="auto"/>
      </w:divBdr>
      <w:divsChild>
        <w:div w:id="582757881">
          <w:marLeft w:val="0"/>
          <w:marRight w:val="0"/>
          <w:marTop w:val="0"/>
          <w:marBottom w:val="0"/>
          <w:divBdr>
            <w:top w:val="none" w:sz="0" w:space="0" w:color="auto"/>
            <w:left w:val="none" w:sz="0" w:space="0" w:color="auto"/>
            <w:bottom w:val="none" w:sz="0" w:space="0" w:color="auto"/>
            <w:right w:val="none" w:sz="0" w:space="0" w:color="auto"/>
          </w:divBdr>
          <w:divsChild>
            <w:div w:id="1206603575">
              <w:marLeft w:val="0"/>
              <w:marRight w:val="0"/>
              <w:marTop w:val="0"/>
              <w:marBottom w:val="0"/>
              <w:divBdr>
                <w:top w:val="none" w:sz="0" w:space="0" w:color="auto"/>
                <w:left w:val="none" w:sz="0" w:space="0" w:color="auto"/>
                <w:bottom w:val="none" w:sz="0" w:space="0" w:color="auto"/>
                <w:right w:val="none" w:sz="0" w:space="0" w:color="auto"/>
              </w:divBdr>
              <w:divsChild>
                <w:div w:id="6161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1768">
      <w:bodyDiv w:val="1"/>
      <w:marLeft w:val="0"/>
      <w:marRight w:val="0"/>
      <w:marTop w:val="0"/>
      <w:marBottom w:val="0"/>
      <w:divBdr>
        <w:top w:val="none" w:sz="0" w:space="0" w:color="auto"/>
        <w:left w:val="none" w:sz="0" w:space="0" w:color="auto"/>
        <w:bottom w:val="none" w:sz="0" w:space="0" w:color="auto"/>
        <w:right w:val="none" w:sz="0" w:space="0" w:color="auto"/>
      </w:divBdr>
    </w:div>
    <w:div w:id="1418866769">
      <w:bodyDiv w:val="1"/>
      <w:marLeft w:val="0"/>
      <w:marRight w:val="0"/>
      <w:marTop w:val="0"/>
      <w:marBottom w:val="0"/>
      <w:divBdr>
        <w:top w:val="none" w:sz="0" w:space="0" w:color="auto"/>
        <w:left w:val="none" w:sz="0" w:space="0" w:color="auto"/>
        <w:bottom w:val="none" w:sz="0" w:space="0" w:color="auto"/>
        <w:right w:val="none" w:sz="0" w:space="0" w:color="auto"/>
      </w:divBdr>
    </w:div>
    <w:div w:id="1439373632">
      <w:bodyDiv w:val="1"/>
      <w:marLeft w:val="0"/>
      <w:marRight w:val="0"/>
      <w:marTop w:val="0"/>
      <w:marBottom w:val="0"/>
      <w:divBdr>
        <w:top w:val="none" w:sz="0" w:space="0" w:color="auto"/>
        <w:left w:val="none" w:sz="0" w:space="0" w:color="auto"/>
        <w:bottom w:val="none" w:sz="0" w:space="0" w:color="auto"/>
        <w:right w:val="none" w:sz="0" w:space="0" w:color="auto"/>
      </w:divBdr>
      <w:divsChild>
        <w:div w:id="582877219">
          <w:marLeft w:val="0"/>
          <w:marRight w:val="0"/>
          <w:marTop w:val="0"/>
          <w:marBottom w:val="0"/>
          <w:divBdr>
            <w:top w:val="none" w:sz="0" w:space="0" w:color="auto"/>
            <w:left w:val="none" w:sz="0" w:space="0" w:color="auto"/>
            <w:bottom w:val="none" w:sz="0" w:space="0" w:color="auto"/>
            <w:right w:val="none" w:sz="0" w:space="0" w:color="auto"/>
          </w:divBdr>
        </w:div>
      </w:divsChild>
    </w:div>
    <w:div w:id="1485659198">
      <w:bodyDiv w:val="1"/>
      <w:marLeft w:val="0"/>
      <w:marRight w:val="0"/>
      <w:marTop w:val="0"/>
      <w:marBottom w:val="0"/>
      <w:divBdr>
        <w:top w:val="none" w:sz="0" w:space="0" w:color="auto"/>
        <w:left w:val="none" w:sz="0" w:space="0" w:color="auto"/>
        <w:bottom w:val="none" w:sz="0" w:space="0" w:color="auto"/>
        <w:right w:val="none" w:sz="0" w:space="0" w:color="auto"/>
      </w:divBdr>
    </w:div>
    <w:div w:id="1545678099">
      <w:bodyDiv w:val="1"/>
      <w:marLeft w:val="0"/>
      <w:marRight w:val="0"/>
      <w:marTop w:val="0"/>
      <w:marBottom w:val="0"/>
      <w:divBdr>
        <w:top w:val="none" w:sz="0" w:space="0" w:color="auto"/>
        <w:left w:val="none" w:sz="0" w:space="0" w:color="auto"/>
        <w:bottom w:val="none" w:sz="0" w:space="0" w:color="auto"/>
        <w:right w:val="none" w:sz="0" w:space="0" w:color="auto"/>
      </w:divBdr>
    </w:div>
    <w:div w:id="1619025525">
      <w:bodyDiv w:val="1"/>
      <w:marLeft w:val="0"/>
      <w:marRight w:val="0"/>
      <w:marTop w:val="0"/>
      <w:marBottom w:val="0"/>
      <w:divBdr>
        <w:top w:val="none" w:sz="0" w:space="0" w:color="auto"/>
        <w:left w:val="none" w:sz="0" w:space="0" w:color="auto"/>
        <w:bottom w:val="none" w:sz="0" w:space="0" w:color="auto"/>
        <w:right w:val="none" w:sz="0" w:space="0" w:color="auto"/>
      </w:divBdr>
    </w:div>
    <w:div w:id="1627814941">
      <w:bodyDiv w:val="1"/>
      <w:marLeft w:val="0"/>
      <w:marRight w:val="0"/>
      <w:marTop w:val="0"/>
      <w:marBottom w:val="0"/>
      <w:divBdr>
        <w:top w:val="none" w:sz="0" w:space="0" w:color="auto"/>
        <w:left w:val="none" w:sz="0" w:space="0" w:color="auto"/>
        <w:bottom w:val="none" w:sz="0" w:space="0" w:color="auto"/>
        <w:right w:val="none" w:sz="0" w:space="0" w:color="auto"/>
      </w:divBdr>
    </w:div>
    <w:div w:id="1798332027">
      <w:bodyDiv w:val="1"/>
      <w:marLeft w:val="0"/>
      <w:marRight w:val="0"/>
      <w:marTop w:val="0"/>
      <w:marBottom w:val="0"/>
      <w:divBdr>
        <w:top w:val="none" w:sz="0" w:space="0" w:color="auto"/>
        <w:left w:val="none" w:sz="0" w:space="0" w:color="auto"/>
        <w:bottom w:val="none" w:sz="0" w:space="0" w:color="auto"/>
        <w:right w:val="none" w:sz="0" w:space="0" w:color="auto"/>
      </w:divBdr>
    </w:div>
    <w:div w:id="1852063152">
      <w:bodyDiv w:val="1"/>
      <w:marLeft w:val="0"/>
      <w:marRight w:val="0"/>
      <w:marTop w:val="0"/>
      <w:marBottom w:val="0"/>
      <w:divBdr>
        <w:top w:val="none" w:sz="0" w:space="0" w:color="auto"/>
        <w:left w:val="none" w:sz="0" w:space="0" w:color="auto"/>
        <w:bottom w:val="none" w:sz="0" w:space="0" w:color="auto"/>
        <w:right w:val="none" w:sz="0" w:space="0" w:color="auto"/>
      </w:divBdr>
    </w:div>
    <w:div w:id="1963266964">
      <w:bodyDiv w:val="1"/>
      <w:marLeft w:val="0"/>
      <w:marRight w:val="0"/>
      <w:marTop w:val="0"/>
      <w:marBottom w:val="0"/>
      <w:divBdr>
        <w:top w:val="none" w:sz="0" w:space="0" w:color="auto"/>
        <w:left w:val="none" w:sz="0" w:space="0" w:color="auto"/>
        <w:bottom w:val="none" w:sz="0" w:space="0" w:color="auto"/>
        <w:right w:val="none" w:sz="0" w:space="0" w:color="auto"/>
      </w:divBdr>
    </w:div>
    <w:div w:id="1992558704">
      <w:bodyDiv w:val="1"/>
      <w:marLeft w:val="0"/>
      <w:marRight w:val="0"/>
      <w:marTop w:val="0"/>
      <w:marBottom w:val="0"/>
      <w:divBdr>
        <w:top w:val="none" w:sz="0" w:space="0" w:color="auto"/>
        <w:left w:val="none" w:sz="0" w:space="0" w:color="auto"/>
        <w:bottom w:val="none" w:sz="0" w:space="0" w:color="auto"/>
        <w:right w:val="none" w:sz="0" w:space="0" w:color="auto"/>
      </w:divBdr>
      <w:divsChild>
        <w:div w:id="1908608865">
          <w:marLeft w:val="0"/>
          <w:marRight w:val="0"/>
          <w:marTop w:val="0"/>
          <w:marBottom w:val="0"/>
          <w:divBdr>
            <w:top w:val="none" w:sz="0" w:space="0" w:color="auto"/>
            <w:left w:val="none" w:sz="0" w:space="0" w:color="auto"/>
            <w:bottom w:val="none" w:sz="0" w:space="0" w:color="auto"/>
            <w:right w:val="none" w:sz="0" w:space="0" w:color="auto"/>
          </w:divBdr>
          <w:divsChild>
            <w:div w:id="659309362">
              <w:marLeft w:val="0"/>
              <w:marRight w:val="0"/>
              <w:marTop w:val="0"/>
              <w:marBottom w:val="0"/>
              <w:divBdr>
                <w:top w:val="none" w:sz="0" w:space="0" w:color="auto"/>
                <w:left w:val="none" w:sz="0" w:space="0" w:color="auto"/>
                <w:bottom w:val="none" w:sz="0" w:space="0" w:color="auto"/>
                <w:right w:val="none" w:sz="0" w:space="0" w:color="auto"/>
              </w:divBdr>
              <w:divsChild>
                <w:div w:id="1855487593">
                  <w:marLeft w:val="0"/>
                  <w:marRight w:val="0"/>
                  <w:marTop w:val="0"/>
                  <w:marBottom w:val="0"/>
                  <w:divBdr>
                    <w:top w:val="none" w:sz="0" w:space="0" w:color="auto"/>
                    <w:left w:val="none" w:sz="0" w:space="0" w:color="auto"/>
                    <w:bottom w:val="none" w:sz="0" w:space="0" w:color="auto"/>
                    <w:right w:val="none" w:sz="0" w:space="0" w:color="auto"/>
                  </w:divBdr>
                  <w:divsChild>
                    <w:div w:id="4721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54595">
      <w:bodyDiv w:val="1"/>
      <w:marLeft w:val="0"/>
      <w:marRight w:val="0"/>
      <w:marTop w:val="0"/>
      <w:marBottom w:val="0"/>
      <w:divBdr>
        <w:top w:val="none" w:sz="0" w:space="0" w:color="auto"/>
        <w:left w:val="none" w:sz="0" w:space="0" w:color="auto"/>
        <w:bottom w:val="none" w:sz="0" w:space="0" w:color="auto"/>
        <w:right w:val="none" w:sz="0" w:space="0" w:color="auto"/>
      </w:divBdr>
      <w:divsChild>
        <w:div w:id="7162008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m.ox.ac.uk/alexander-finlayson-medicineafrica" TargetMode="External"/><Relationship Id="rId5" Type="http://schemas.openxmlformats.org/officeDocument/2006/relationships/webSettings" Target="webSettings.xml"/><Relationship Id="rId10" Type="http://schemas.openxmlformats.org/officeDocument/2006/relationships/hyperlink" Target="https://www.youtube.com/watch?v=RCcJ7WXILmo" TargetMode="External"/><Relationship Id="rId4" Type="http://schemas.openxmlformats.org/officeDocument/2006/relationships/settings" Target="settings.xml"/><Relationship Id="rId9" Type="http://schemas.openxmlformats.org/officeDocument/2006/relationships/hyperlink" Target="https://www.designweek.co.uk/issues/november-2014/medicineafrica-platform-designed-to-improve-healthcare-train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298AD-A111-471A-A74A-C34DF297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13711</Words>
  <Characters>79803</Characters>
  <Application>Microsoft Office Word</Application>
  <DocSecurity>0</DocSecurity>
  <Lines>1697</Lines>
  <Paragraphs>525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Petros Chamakiotis</cp:lastModifiedBy>
  <cp:revision>15</cp:revision>
  <cp:lastPrinted>2019-08-30T15:53:00Z</cp:lastPrinted>
  <dcterms:created xsi:type="dcterms:W3CDTF">2020-05-18T10:41:00Z</dcterms:created>
  <dcterms:modified xsi:type="dcterms:W3CDTF">2020-05-18T11:52:00Z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id="oCLnZfLF"/&gt;&lt;style id="http://www.zotero.org/styles/information-systems-journal" hasBibliography="1" bibliographyStyleHasBeenSet="1"/&gt;&lt;prefs&gt;&lt;pref name="fieldType" value="Field"/&gt;&lt;pref name="autom</vt:lpwstr>
  </property>
  <property fmtid="{D5CDD505-2E9C-101B-9397-08002B2CF9AE}" pid="3" name="ZOTERO_PREF_2">
    <vt:lpwstr>aticJournalAbbreviations" value="true"/&gt;&lt;pref name="delayCitationUpdates" value="true"/&gt;&lt;pref name="dontAskDelayCitationUpdates" value="true"/&gt;&lt;/prefs&gt;&lt;/data&gt;</vt:lpwstr>
  </property>
</Properties>
</file>