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F5DD6" w14:textId="40DB708D" w:rsidR="00AC677C" w:rsidRPr="00031411" w:rsidRDefault="002A7439">
      <w:pPr>
        <w:spacing w:line="480" w:lineRule="auto"/>
        <w:ind w:firstLine="709"/>
        <w:jc w:val="center"/>
        <w:rPr>
          <w:b/>
          <w:lang w:val="en-US"/>
        </w:rPr>
      </w:pPr>
      <w:bookmarkStart w:id="0" w:name="_Hlk25846049"/>
      <w:r w:rsidRPr="00031411">
        <w:rPr>
          <w:b/>
          <w:lang w:val="en-US"/>
        </w:rPr>
        <w:t xml:space="preserve">Contribution of </w:t>
      </w:r>
      <w:r w:rsidR="008B5048" w:rsidRPr="00031411">
        <w:rPr>
          <w:b/>
          <w:lang w:val="en-US"/>
        </w:rPr>
        <w:t xml:space="preserve">Time </w:t>
      </w:r>
      <w:r w:rsidR="00CE7F43" w:rsidRPr="00031411">
        <w:rPr>
          <w:b/>
          <w:lang w:val="en-US"/>
        </w:rPr>
        <w:t xml:space="preserve">Estimation </w:t>
      </w:r>
      <w:r w:rsidR="008B5048" w:rsidRPr="00031411">
        <w:rPr>
          <w:b/>
          <w:lang w:val="en-US"/>
        </w:rPr>
        <w:t xml:space="preserve">and Knowledge </w:t>
      </w:r>
      <w:r w:rsidRPr="00031411">
        <w:rPr>
          <w:b/>
          <w:lang w:val="en-US"/>
        </w:rPr>
        <w:t>to</w:t>
      </w:r>
      <w:r w:rsidR="00AC677C" w:rsidRPr="00031411">
        <w:rPr>
          <w:b/>
          <w:lang w:val="en-US"/>
        </w:rPr>
        <w:t xml:space="preserve"> </w:t>
      </w:r>
      <w:r w:rsidR="002C3126" w:rsidRPr="00031411">
        <w:rPr>
          <w:b/>
          <w:bCs/>
          <w:lang w:val="en-US"/>
        </w:rPr>
        <w:t xml:space="preserve">Heartbeat Counting Task </w:t>
      </w:r>
      <w:r w:rsidR="00686280" w:rsidRPr="00031411">
        <w:rPr>
          <w:b/>
          <w:lang w:val="en-US"/>
        </w:rPr>
        <w:t>P</w:t>
      </w:r>
      <w:r w:rsidR="00AC677C" w:rsidRPr="00031411">
        <w:rPr>
          <w:b/>
          <w:lang w:val="en-US"/>
        </w:rPr>
        <w:t>erformance</w:t>
      </w:r>
      <w:r w:rsidR="002E4B1B" w:rsidRPr="00031411">
        <w:rPr>
          <w:b/>
          <w:lang w:val="en-US"/>
        </w:rPr>
        <w:t xml:space="preserve"> under </w:t>
      </w:r>
      <w:r w:rsidR="000D6BDF" w:rsidRPr="00031411">
        <w:rPr>
          <w:b/>
          <w:lang w:val="en-US"/>
        </w:rPr>
        <w:t>Original</w:t>
      </w:r>
      <w:r w:rsidRPr="00031411">
        <w:rPr>
          <w:b/>
          <w:lang w:val="en-US"/>
        </w:rPr>
        <w:t xml:space="preserve"> and </w:t>
      </w:r>
      <w:r w:rsidR="006B6471" w:rsidRPr="00031411">
        <w:rPr>
          <w:b/>
          <w:lang w:val="en-US"/>
        </w:rPr>
        <w:t>Adapted</w:t>
      </w:r>
      <w:r w:rsidR="00A471B3" w:rsidRPr="00031411">
        <w:rPr>
          <w:b/>
          <w:lang w:val="en-US"/>
        </w:rPr>
        <w:t xml:space="preserve"> </w:t>
      </w:r>
      <w:r w:rsidR="002E4B1B" w:rsidRPr="00031411">
        <w:rPr>
          <w:b/>
          <w:lang w:val="en-US"/>
        </w:rPr>
        <w:t>Instruction</w:t>
      </w:r>
      <w:r w:rsidR="003902A9" w:rsidRPr="00031411">
        <w:rPr>
          <w:b/>
          <w:lang w:val="en-US"/>
        </w:rPr>
        <w:t>s</w:t>
      </w:r>
    </w:p>
    <w:bookmarkEnd w:id="0"/>
    <w:p w14:paraId="2BCDBE6D" w14:textId="77777777" w:rsidR="008C5F10" w:rsidRPr="00031411" w:rsidRDefault="008C5F10">
      <w:pPr>
        <w:spacing w:line="480" w:lineRule="auto"/>
        <w:ind w:firstLine="709"/>
        <w:jc w:val="center"/>
        <w:rPr>
          <w:b/>
          <w:bCs/>
          <w:lang w:val="en-US"/>
        </w:rPr>
      </w:pPr>
    </w:p>
    <w:p w14:paraId="54AD24EE" w14:textId="49624B03" w:rsidR="008C5F10" w:rsidRPr="00031411" w:rsidRDefault="00811E9B" w:rsidP="00A65203">
      <w:pPr>
        <w:spacing w:line="480" w:lineRule="auto"/>
        <w:ind w:firstLine="709"/>
        <w:jc w:val="center"/>
        <w:rPr>
          <w:lang w:val="en-US"/>
        </w:rPr>
      </w:pPr>
      <w:r w:rsidRPr="00031411">
        <w:rPr>
          <w:lang w:val="en-US"/>
        </w:rPr>
        <w:t xml:space="preserve">Olivier </w:t>
      </w:r>
      <w:proofErr w:type="spellStart"/>
      <w:r w:rsidRPr="00031411">
        <w:rPr>
          <w:lang w:val="en-US"/>
        </w:rPr>
        <w:t>Desmedt</w:t>
      </w:r>
      <w:r w:rsidR="00B440D5" w:rsidRPr="00031411">
        <w:rPr>
          <w:vertAlign w:val="superscript"/>
          <w:lang w:val="en-US"/>
        </w:rPr>
        <w:t>a</w:t>
      </w:r>
      <w:r w:rsidR="007F6DA3" w:rsidRPr="00031411">
        <w:rPr>
          <w:vertAlign w:val="superscript"/>
          <w:lang w:val="en-US"/>
        </w:rPr>
        <w:t>,</w:t>
      </w:r>
      <w:r w:rsidR="007F6DA3" w:rsidRPr="00031411">
        <w:rPr>
          <w:bCs/>
          <w:vertAlign w:val="superscript"/>
          <w:lang w:val="en-US"/>
        </w:rPr>
        <w:t>b</w:t>
      </w:r>
      <w:proofErr w:type="spellEnd"/>
      <w:r w:rsidR="006D13CD" w:rsidRPr="00031411">
        <w:rPr>
          <w:bCs/>
          <w:lang w:val="en-US"/>
        </w:rPr>
        <w:t>,</w:t>
      </w:r>
      <w:r w:rsidR="006D13CD" w:rsidRPr="00031411">
        <w:rPr>
          <w:lang w:val="en-US"/>
        </w:rPr>
        <w:t xml:space="preserve"> Olivier </w:t>
      </w:r>
      <w:proofErr w:type="spellStart"/>
      <w:r w:rsidR="006D13CD" w:rsidRPr="00031411">
        <w:rPr>
          <w:lang w:val="en-US"/>
        </w:rPr>
        <w:t>Corneille</w:t>
      </w:r>
      <w:r w:rsidR="00B440D5" w:rsidRPr="00031411">
        <w:rPr>
          <w:vertAlign w:val="superscript"/>
          <w:lang w:val="en-US"/>
        </w:rPr>
        <w:t>a</w:t>
      </w:r>
      <w:proofErr w:type="spellEnd"/>
      <w:r w:rsidR="009F117D" w:rsidRPr="00031411">
        <w:rPr>
          <w:lang w:val="en-US"/>
        </w:rPr>
        <w:t xml:space="preserve">, </w:t>
      </w:r>
      <w:r w:rsidR="009A048A" w:rsidRPr="00031411">
        <w:rPr>
          <w:lang w:val="en-US"/>
        </w:rPr>
        <w:t xml:space="preserve">Olivier </w:t>
      </w:r>
      <w:proofErr w:type="spellStart"/>
      <w:r w:rsidR="009A048A" w:rsidRPr="00031411">
        <w:rPr>
          <w:lang w:val="en-US"/>
        </w:rPr>
        <w:t>Luminet</w:t>
      </w:r>
      <w:r w:rsidR="009A048A" w:rsidRPr="00031411">
        <w:rPr>
          <w:vertAlign w:val="superscript"/>
          <w:lang w:val="en-US"/>
        </w:rPr>
        <w:t>a,b</w:t>
      </w:r>
      <w:proofErr w:type="spellEnd"/>
      <w:r w:rsidR="009A048A" w:rsidRPr="00031411">
        <w:rPr>
          <w:lang w:val="en-US"/>
        </w:rPr>
        <w:t xml:space="preserve">, </w:t>
      </w:r>
      <w:bookmarkStart w:id="1" w:name="_Hlk25846091"/>
      <w:r w:rsidR="009F117D" w:rsidRPr="00031411">
        <w:rPr>
          <w:lang w:val="en-US"/>
        </w:rPr>
        <w:t>J</w:t>
      </w:r>
      <w:r w:rsidR="00586E41" w:rsidRPr="00031411">
        <w:rPr>
          <w:lang w:val="en-US"/>
        </w:rPr>
        <w:t>ennifer</w:t>
      </w:r>
      <w:r w:rsidR="009F117D" w:rsidRPr="00031411">
        <w:rPr>
          <w:lang w:val="en-US"/>
        </w:rPr>
        <w:t xml:space="preserve"> </w:t>
      </w:r>
      <w:proofErr w:type="spellStart"/>
      <w:r w:rsidR="009F117D" w:rsidRPr="00031411">
        <w:rPr>
          <w:lang w:val="en-US"/>
        </w:rPr>
        <w:t>Murphy</w:t>
      </w:r>
      <w:r w:rsidR="001D1F6B" w:rsidRPr="00031411">
        <w:rPr>
          <w:vertAlign w:val="superscript"/>
          <w:lang w:val="en-US"/>
        </w:rPr>
        <w:t>c</w:t>
      </w:r>
      <w:proofErr w:type="spellEnd"/>
      <w:r w:rsidR="009F117D" w:rsidRPr="00031411">
        <w:rPr>
          <w:lang w:val="en-US"/>
        </w:rPr>
        <w:t xml:space="preserve">, Geoffrey </w:t>
      </w:r>
      <w:proofErr w:type="spellStart"/>
      <w:r w:rsidR="009F117D" w:rsidRPr="00031411">
        <w:rPr>
          <w:bCs/>
          <w:lang w:val="en-US"/>
        </w:rPr>
        <w:t>Bird</w:t>
      </w:r>
      <w:r w:rsidR="00A97722" w:rsidRPr="00031411">
        <w:rPr>
          <w:bCs/>
          <w:vertAlign w:val="superscript"/>
          <w:lang w:val="en-US"/>
        </w:rPr>
        <w:t>d</w:t>
      </w:r>
      <w:r w:rsidR="006C048E" w:rsidRPr="00031411">
        <w:rPr>
          <w:bCs/>
          <w:vertAlign w:val="superscript"/>
          <w:lang w:val="en-US"/>
        </w:rPr>
        <w:t>,</w:t>
      </w:r>
      <w:r w:rsidR="00A97722" w:rsidRPr="00031411">
        <w:rPr>
          <w:bCs/>
          <w:vertAlign w:val="superscript"/>
          <w:lang w:val="en-US"/>
        </w:rPr>
        <w:t>e</w:t>
      </w:r>
      <w:proofErr w:type="spellEnd"/>
      <w:r w:rsidR="009F117D" w:rsidRPr="00031411">
        <w:rPr>
          <w:lang w:val="en-US"/>
        </w:rPr>
        <w:t xml:space="preserve"> </w:t>
      </w:r>
      <w:r w:rsidR="00E42B35" w:rsidRPr="00031411">
        <w:rPr>
          <w:lang w:val="en-US"/>
        </w:rPr>
        <w:t xml:space="preserve">&amp; Pierre </w:t>
      </w:r>
      <w:proofErr w:type="spellStart"/>
      <w:r w:rsidR="00E42B35" w:rsidRPr="00031411">
        <w:rPr>
          <w:bCs/>
          <w:lang w:val="en-US"/>
        </w:rPr>
        <w:t>Maurag</w:t>
      </w:r>
      <w:bookmarkEnd w:id="1"/>
      <w:r w:rsidR="00E42B35" w:rsidRPr="00031411">
        <w:rPr>
          <w:bCs/>
          <w:lang w:val="en-US"/>
        </w:rPr>
        <w:t>e</w:t>
      </w:r>
      <w:r w:rsidR="00E42B35" w:rsidRPr="00031411">
        <w:rPr>
          <w:bCs/>
          <w:vertAlign w:val="superscript"/>
          <w:lang w:val="en-US"/>
        </w:rPr>
        <w:t>a</w:t>
      </w:r>
      <w:r w:rsidR="00E42B35" w:rsidRPr="00031411">
        <w:rPr>
          <w:vertAlign w:val="superscript"/>
          <w:lang w:val="en-US"/>
        </w:rPr>
        <w:t>,b</w:t>
      </w:r>
      <w:proofErr w:type="spellEnd"/>
    </w:p>
    <w:p w14:paraId="52C61B42" w14:textId="77777777" w:rsidR="00A65203" w:rsidRPr="00031411" w:rsidRDefault="00A65203" w:rsidP="00A65203">
      <w:pPr>
        <w:spacing w:line="480" w:lineRule="auto"/>
        <w:ind w:firstLine="709"/>
        <w:rPr>
          <w:lang w:val="en-US"/>
        </w:rPr>
      </w:pPr>
    </w:p>
    <w:p w14:paraId="7EE88992" w14:textId="3F3E6F5B" w:rsidR="0013665F" w:rsidRPr="00031411" w:rsidRDefault="0013665F" w:rsidP="0013665F">
      <w:pPr>
        <w:spacing w:line="480" w:lineRule="auto"/>
        <w:rPr>
          <w:bCs/>
          <w:lang w:val="fr-FR"/>
        </w:rPr>
      </w:pPr>
      <w:proofErr w:type="spellStart"/>
      <w:proofErr w:type="gramStart"/>
      <w:r w:rsidRPr="00031411">
        <w:rPr>
          <w:bCs/>
          <w:i/>
          <w:iCs/>
          <w:vertAlign w:val="superscript"/>
          <w:lang w:val="fr-FR"/>
        </w:rPr>
        <w:t>a</w:t>
      </w:r>
      <w:proofErr w:type="spellEnd"/>
      <w:proofErr w:type="gramEnd"/>
      <w:r w:rsidRPr="00031411">
        <w:rPr>
          <w:bCs/>
          <w:i/>
          <w:iCs/>
          <w:vertAlign w:val="superscript"/>
          <w:lang w:val="fr-FR"/>
        </w:rPr>
        <w:t xml:space="preserve"> </w:t>
      </w:r>
      <w:proofErr w:type="spellStart"/>
      <w:r w:rsidRPr="00031411">
        <w:rPr>
          <w:bCs/>
          <w:lang w:val="fr-FR"/>
        </w:rPr>
        <w:t>Psychological</w:t>
      </w:r>
      <w:proofErr w:type="spellEnd"/>
      <w:r w:rsidRPr="00031411">
        <w:rPr>
          <w:bCs/>
          <w:lang w:val="fr-FR"/>
        </w:rPr>
        <w:t xml:space="preserve"> Science Research Institute, Université catholique de Lou</w:t>
      </w:r>
      <w:r w:rsidR="00AA65D5" w:rsidRPr="00031411">
        <w:rPr>
          <w:bCs/>
          <w:lang w:val="fr-FR"/>
        </w:rPr>
        <w:t xml:space="preserve">vain, Louvain-la-Neuve, </w:t>
      </w:r>
      <w:proofErr w:type="spellStart"/>
      <w:r w:rsidR="00AA65D5" w:rsidRPr="00031411">
        <w:rPr>
          <w:bCs/>
          <w:lang w:val="fr-FR"/>
        </w:rPr>
        <w:t>Belgium</w:t>
      </w:r>
      <w:proofErr w:type="spellEnd"/>
    </w:p>
    <w:p w14:paraId="116E95E8" w14:textId="1AC55B99" w:rsidR="008C5F10" w:rsidRPr="00031411" w:rsidRDefault="0013665F" w:rsidP="00C25143">
      <w:pPr>
        <w:spacing w:line="480" w:lineRule="auto"/>
        <w:rPr>
          <w:bCs/>
          <w:lang w:val="en-US"/>
        </w:rPr>
      </w:pPr>
      <w:r w:rsidRPr="00031411">
        <w:rPr>
          <w:bCs/>
          <w:i/>
          <w:iCs/>
          <w:vertAlign w:val="superscript"/>
          <w:lang w:val="en-US"/>
        </w:rPr>
        <w:t xml:space="preserve">b </w:t>
      </w:r>
      <w:r w:rsidR="00A61123" w:rsidRPr="00031411">
        <w:rPr>
          <w:lang w:val="en-US"/>
        </w:rPr>
        <w:t xml:space="preserve">Fund for Scientific Research – Belgium </w:t>
      </w:r>
      <w:r w:rsidRPr="00031411">
        <w:rPr>
          <w:bCs/>
          <w:lang w:val="en-US"/>
        </w:rPr>
        <w:t>(</w:t>
      </w:r>
      <w:r w:rsidR="00F976F2" w:rsidRPr="00031411">
        <w:rPr>
          <w:bCs/>
          <w:lang w:val="en-US"/>
        </w:rPr>
        <w:t>FRS-</w:t>
      </w:r>
      <w:r w:rsidRPr="00031411">
        <w:rPr>
          <w:bCs/>
          <w:lang w:val="en-US"/>
        </w:rPr>
        <w:t>FNRS)</w:t>
      </w:r>
    </w:p>
    <w:p w14:paraId="42376D10" w14:textId="447F4772" w:rsidR="00A97722" w:rsidRPr="00031411" w:rsidRDefault="00122560" w:rsidP="00C25143">
      <w:pPr>
        <w:spacing w:line="480" w:lineRule="auto"/>
        <w:rPr>
          <w:bCs/>
          <w:lang w:val="en-US"/>
        </w:rPr>
      </w:pPr>
      <w:r w:rsidRPr="00031411">
        <w:rPr>
          <w:bCs/>
          <w:vertAlign w:val="superscript"/>
          <w:lang w:val="en-US"/>
        </w:rPr>
        <w:t>c</w:t>
      </w:r>
      <w:r w:rsidRPr="00031411">
        <w:rPr>
          <w:bCs/>
          <w:lang w:val="en-US"/>
        </w:rPr>
        <w:t xml:space="preserve"> </w:t>
      </w:r>
      <w:r w:rsidR="00A97722" w:rsidRPr="00031411">
        <w:rPr>
          <w:bCs/>
          <w:lang w:val="en-US"/>
        </w:rPr>
        <w:t>Department of Psychology, Royal Holloway, University of London</w:t>
      </w:r>
    </w:p>
    <w:p w14:paraId="2057AC8A" w14:textId="175B2B46" w:rsidR="00122560" w:rsidRPr="00031411" w:rsidRDefault="00A97722" w:rsidP="00C25143">
      <w:pPr>
        <w:spacing w:line="480" w:lineRule="auto"/>
        <w:rPr>
          <w:bCs/>
          <w:lang w:val="en-US"/>
        </w:rPr>
      </w:pPr>
      <w:proofErr w:type="spellStart"/>
      <w:r w:rsidRPr="00031411">
        <w:rPr>
          <w:bCs/>
          <w:vertAlign w:val="superscript"/>
          <w:lang w:val="en-US"/>
        </w:rPr>
        <w:t>d</w:t>
      </w:r>
      <w:r w:rsidR="00122560" w:rsidRPr="00031411">
        <w:rPr>
          <w:bCs/>
          <w:lang w:val="en-US"/>
        </w:rPr>
        <w:t>Social</w:t>
      </w:r>
      <w:proofErr w:type="spellEnd"/>
      <w:r w:rsidR="00122560" w:rsidRPr="00031411">
        <w:rPr>
          <w:bCs/>
          <w:lang w:val="en-US"/>
        </w:rPr>
        <w:t>, Genetic and Developmental Psychiatry Centre, Institute of Psychiatry, Psychology and Neuroscience, King’s College London, UK</w:t>
      </w:r>
    </w:p>
    <w:p w14:paraId="5B75D7BC" w14:textId="0BD87D1C" w:rsidR="001D1F6B" w:rsidRPr="00031411" w:rsidRDefault="00A97722" w:rsidP="00C25143">
      <w:pPr>
        <w:spacing w:line="480" w:lineRule="auto"/>
        <w:rPr>
          <w:bCs/>
          <w:lang w:val="en-US"/>
        </w:rPr>
      </w:pPr>
      <w:r w:rsidRPr="00031411">
        <w:rPr>
          <w:bCs/>
          <w:vertAlign w:val="superscript"/>
          <w:lang w:val="en-US"/>
        </w:rPr>
        <w:t>e</w:t>
      </w:r>
      <w:r w:rsidR="001D1F6B" w:rsidRPr="00031411">
        <w:rPr>
          <w:bCs/>
          <w:vertAlign w:val="superscript"/>
          <w:lang w:val="en-US"/>
        </w:rPr>
        <w:t xml:space="preserve"> </w:t>
      </w:r>
      <w:r w:rsidR="001D1F6B" w:rsidRPr="00031411">
        <w:rPr>
          <w:bCs/>
          <w:lang w:val="en-US"/>
        </w:rPr>
        <w:t>Department of Experimental Psychology, University of Oxford, UK</w:t>
      </w:r>
    </w:p>
    <w:p w14:paraId="5A7997C8" w14:textId="77777777" w:rsidR="008C5F10" w:rsidRPr="00031411" w:rsidRDefault="008C5F10">
      <w:pPr>
        <w:jc w:val="center"/>
        <w:rPr>
          <w:lang w:val="en-US"/>
        </w:rPr>
      </w:pPr>
    </w:p>
    <w:p w14:paraId="0B63E54D" w14:textId="77777777" w:rsidR="000D065E" w:rsidRPr="00031411" w:rsidRDefault="000D065E">
      <w:pPr>
        <w:tabs>
          <w:tab w:val="left" w:pos="5920"/>
        </w:tabs>
        <w:rPr>
          <w:lang w:val="en-US"/>
        </w:rPr>
      </w:pPr>
    </w:p>
    <w:p w14:paraId="05C0BDD5" w14:textId="5D0463EF" w:rsidR="008C5F10" w:rsidRPr="00031411" w:rsidRDefault="000D065E">
      <w:pPr>
        <w:tabs>
          <w:tab w:val="left" w:pos="5920"/>
        </w:tabs>
        <w:rPr>
          <w:lang w:val="en-US"/>
        </w:rPr>
      </w:pPr>
      <w:r w:rsidRPr="00031411">
        <w:rPr>
          <w:lang w:val="en-US"/>
        </w:rPr>
        <w:t>Corresponding author</w:t>
      </w:r>
      <w:r w:rsidR="00135DEC" w:rsidRPr="00031411">
        <w:rPr>
          <w:lang w:val="en-US"/>
        </w:rPr>
        <w:t xml:space="preserve">. </w:t>
      </w:r>
      <w:r w:rsidRPr="00031411">
        <w:rPr>
          <w:lang w:val="en-US"/>
        </w:rPr>
        <w:t>E-mail address: olivier.desmedt@uclouvain.be (O. Desmedt).</w:t>
      </w:r>
      <w:r w:rsidR="00811E9B" w:rsidRPr="00031411">
        <w:rPr>
          <w:lang w:val="en-US"/>
        </w:rPr>
        <w:tab/>
      </w:r>
    </w:p>
    <w:p w14:paraId="0C7ABBF7" w14:textId="5B89BB09" w:rsidR="005A0203" w:rsidRPr="00031411" w:rsidRDefault="005A0203">
      <w:pPr>
        <w:tabs>
          <w:tab w:val="left" w:pos="5920"/>
        </w:tabs>
        <w:rPr>
          <w:lang w:val="en-US"/>
        </w:rPr>
      </w:pPr>
    </w:p>
    <w:p w14:paraId="4DD92CF9" w14:textId="1F9F2B18" w:rsidR="005A0203" w:rsidRPr="00031411" w:rsidRDefault="005A0203">
      <w:pPr>
        <w:tabs>
          <w:tab w:val="left" w:pos="5920"/>
        </w:tabs>
        <w:rPr>
          <w:lang w:val="en-US"/>
        </w:rPr>
      </w:pPr>
    </w:p>
    <w:p w14:paraId="3844FB01" w14:textId="495E338C" w:rsidR="005A0203" w:rsidRPr="00031411" w:rsidRDefault="005A0203">
      <w:pPr>
        <w:tabs>
          <w:tab w:val="left" w:pos="5920"/>
        </w:tabs>
        <w:rPr>
          <w:lang w:val="en-US"/>
        </w:rPr>
      </w:pPr>
    </w:p>
    <w:p w14:paraId="3DEC6810" w14:textId="3F862117" w:rsidR="005A0203" w:rsidRPr="00031411" w:rsidRDefault="005A0203" w:rsidP="005A0203">
      <w:pPr>
        <w:tabs>
          <w:tab w:val="left" w:pos="5920"/>
        </w:tabs>
        <w:jc w:val="center"/>
        <w:rPr>
          <w:b/>
          <w:lang w:val="en-US"/>
        </w:rPr>
      </w:pPr>
      <w:r w:rsidRPr="00031411">
        <w:rPr>
          <w:b/>
          <w:lang w:val="en-US"/>
        </w:rPr>
        <w:t>To be published in Biological Psychology</w:t>
      </w:r>
    </w:p>
    <w:p w14:paraId="17B050FD" w14:textId="26A0F17E" w:rsidR="005A0203" w:rsidRPr="00031411" w:rsidRDefault="005A0203" w:rsidP="005A0203">
      <w:pPr>
        <w:tabs>
          <w:tab w:val="left" w:pos="5920"/>
        </w:tabs>
        <w:jc w:val="center"/>
        <w:rPr>
          <w:b/>
          <w:lang w:val="en-US"/>
        </w:rPr>
      </w:pPr>
    </w:p>
    <w:p w14:paraId="075D367C" w14:textId="77777777" w:rsidR="005A0203" w:rsidRPr="00031411" w:rsidRDefault="005A0203" w:rsidP="005A0203">
      <w:pPr>
        <w:tabs>
          <w:tab w:val="left" w:pos="5920"/>
        </w:tabs>
        <w:jc w:val="center"/>
        <w:rPr>
          <w:b/>
          <w:lang w:val="en-US"/>
        </w:rPr>
      </w:pPr>
    </w:p>
    <w:p w14:paraId="7830F3C2" w14:textId="20A76C7E" w:rsidR="005A0203" w:rsidRPr="00031411" w:rsidRDefault="00131C95" w:rsidP="005A0203">
      <w:pPr>
        <w:tabs>
          <w:tab w:val="left" w:pos="5920"/>
        </w:tabs>
        <w:jc w:val="center"/>
        <w:rPr>
          <w:b/>
          <w:lang w:val="en-US"/>
        </w:rPr>
      </w:pPr>
      <w:r w:rsidRPr="00031411">
        <w:rPr>
          <w:b/>
          <w:lang w:val="en-US"/>
        </w:rPr>
        <w:t>This is the p</w:t>
      </w:r>
      <w:r w:rsidR="005A0203" w:rsidRPr="00031411">
        <w:rPr>
          <w:b/>
          <w:lang w:val="en-US"/>
        </w:rPr>
        <w:t>reprint version</w:t>
      </w:r>
    </w:p>
    <w:p w14:paraId="4E3F569D" w14:textId="77777777" w:rsidR="008C5F10" w:rsidRPr="00031411" w:rsidRDefault="008C5F10">
      <w:pPr>
        <w:jc w:val="center"/>
        <w:rPr>
          <w:lang w:val="en-US"/>
        </w:rPr>
      </w:pPr>
    </w:p>
    <w:p w14:paraId="6EEAB4C0" w14:textId="77777777" w:rsidR="008C5F10" w:rsidRPr="00031411" w:rsidRDefault="008C5F10">
      <w:pPr>
        <w:jc w:val="center"/>
        <w:rPr>
          <w:lang w:val="en-US"/>
        </w:rPr>
      </w:pPr>
    </w:p>
    <w:p w14:paraId="3D252349" w14:textId="77777777" w:rsidR="008C5F10" w:rsidRPr="00031411" w:rsidRDefault="008C5F10">
      <w:pPr>
        <w:jc w:val="center"/>
        <w:rPr>
          <w:lang w:val="en-US"/>
        </w:rPr>
      </w:pPr>
    </w:p>
    <w:p w14:paraId="54C772F9" w14:textId="77777777" w:rsidR="008C5F10" w:rsidRPr="00031411" w:rsidRDefault="008C5F10">
      <w:pPr>
        <w:jc w:val="center"/>
        <w:rPr>
          <w:lang w:val="en-US"/>
        </w:rPr>
      </w:pPr>
    </w:p>
    <w:p w14:paraId="029290EE" w14:textId="77777777" w:rsidR="008C5F10" w:rsidRPr="00031411" w:rsidRDefault="008C5F10">
      <w:pPr>
        <w:jc w:val="center"/>
        <w:rPr>
          <w:lang w:val="en-US"/>
        </w:rPr>
      </w:pPr>
    </w:p>
    <w:p w14:paraId="4BCE9F1A" w14:textId="77777777" w:rsidR="008C5F10" w:rsidRPr="00031411" w:rsidRDefault="008C5F10">
      <w:pPr>
        <w:jc w:val="center"/>
        <w:rPr>
          <w:lang w:val="en-US"/>
        </w:rPr>
      </w:pPr>
    </w:p>
    <w:p w14:paraId="50BA7B78" w14:textId="77777777" w:rsidR="008C5F10" w:rsidRPr="00031411" w:rsidRDefault="008C5F10">
      <w:pPr>
        <w:jc w:val="center"/>
        <w:rPr>
          <w:lang w:val="en-US"/>
        </w:rPr>
      </w:pPr>
    </w:p>
    <w:p w14:paraId="1D1F7EF7" w14:textId="77777777" w:rsidR="008C5F10" w:rsidRPr="00031411" w:rsidRDefault="008C5F10">
      <w:pPr>
        <w:jc w:val="center"/>
        <w:rPr>
          <w:lang w:val="en-US"/>
        </w:rPr>
      </w:pPr>
    </w:p>
    <w:p w14:paraId="5C56916F" w14:textId="77777777" w:rsidR="008C5F10" w:rsidRPr="00031411" w:rsidRDefault="008C5F10">
      <w:pPr>
        <w:jc w:val="center"/>
        <w:rPr>
          <w:lang w:val="en-US"/>
        </w:rPr>
      </w:pPr>
    </w:p>
    <w:p w14:paraId="00164903" w14:textId="77777777" w:rsidR="008C5F10" w:rsidRPr="00031411" w:rsidRDefault="008C5F10">
      <w:pPr>
        <w:jc w:val="center"/>
        <w:rPr>
          <w:lang w:val="en-US"/>
        </w:rPr>
      </w:pPr>
    </w:p>
    <w:p w14:paraId="71FBAAF7" w14:textId="77777777" w:rsidR="008C5F10" w:rsidRPr="00031411" w:rsidRDefault="008C5F10">
      <w:pPr>
        <w:jc w:val="center"/>
        <w:rPr>
          <w:lang w:val="en-US"/>
        </w:rPr>
      </w:pPr>
    </w:p>
    <w:p w14:paraId="5EDAAC62" w14:textId="77777777" w:rsidR="008C5F10" w:rsidRPr="00031411" w:rsidRDefault="008C5F10">
      <w:pPr>
        <w:jc w:val="center"/>
        <w:rPr>
          <w:lang w:val="en-US"/>
        </w:rPr>
      </w:pPr>
    </w:p>
    <w:p w14:paraId="06140D63" w14:textId="77777777" w:rsidR="008C5F10" w:rsidRPr="00031411" w:rsidRDefault="008C5F10">
      <w:pPr>
        <w:jc w:val="center"/>
        <w:rPr>
          <w:lang w:val="en-US"/>
        </w:rPr>
      </w:pPr>
      <w:bookmarkStart w:id="2" w:name="_GoBack"/>
      <w:bookmarkEnd w:id="2"/>
    </w:p>
    <w:p w14:paraId="4A524404" w14:textId="77777777" w:rsidR="008C5F10" w:rsidRPr="00031411" w:rsidRDefault="008C5F10">
      <w:pPr>
        <w:jc w:val="center"/>
        <w:rPr>
          <w:lang w:val="en-US"/>
        </w:rPr>
      </w:pPr>
    </w:p>
    <w:p w14:paraId="51081802" w14:textId="77777777" w:rsidR="008C5F10" w:rsidRPr="00031411" w:rsidRDefault="008C5F10">
      <w:pPr>
        <w:jc w:val="center"/>
        <w:rPr>
          <w:lang w:val="en-US"/>
        </w:rPr>
      </w:pPr>
    </w:p>
    <w:p w14:paraId="3E8DD44D" w14:textId="77777777" w:rsidR="008C5F10" w:rsidRPr="00031411" w:rsidRDefault="008C5F10">
      <w:pPr>
        <w:jc w:val="center"/>
        <w:rPr>
          <w:lang w:val="en-US"/>
        </w:rPr>
      </w:pPr>
    </w:p>
    <w:p w14:paraId="62166410" w14:textId="77777777" w:rsidR="008C5F10" w:rsidRPr="00031411" w:rsidRDefault="008C5F10">
      <w:pPr>
        <w:jc w:val="center"/>
        <w:rPr>
          <w:lang w:val="en-US"/>
        </w:rPr>
      </w:pPr>
    </w:p>
    <w:p w14:paraId="5BBDBF52" w14:textId="0D76C5CA" w:rsidR="008C5F10" w:rsidRPr="00031411" w:rsidRDefault="00811E9B" w:rsidP="00691197">
      <w:pPr>
        <w:spacing w:after="160" w:line="259" w:lineRule="auto"/>
        <w:rPr>
          <w:lang w:val="en-US"/>
        </w:rPr>
      </w:pPr>
      <w:r w:rsidRPr="00031411">
        <w:rPr>
          <w:lang w:val="en-US"/>
        </w:rPr>
        <w:br w:type="page"/>
      </w:r>
    </w:p>
    <w:p w14:paraId="196183B5" w14:textId="77777777" w:rsidR="008C5F10" w:rsidRPr="00031411" w:rsidRDefault="00811E9B">
      <w:pPr>
        <w:jc w:val="center"/>
        <w:rPr>
          <w:lang w:val="en-US"/>
        </w:rPr>
      </w:pPr>
      <w:r w:rsidRPr="00031411">
        <w:rPr>
          <w:lang w:val="en-US"/>
        </w:rPr>
        <w:lastRenderedPageBreak/>
        <w:t>Abstract</w:t>
      </w:r>
    </w:p>
    <w:p w14:paraId="4D068534" w14:textId="77777777" w:rsidR="008C5F10" w:rsidRPr="00031411" w:rsidRDefault="008C5F10">
      <w:pPr>
        <w:jc w:val="center"/>
        <w:rPr>
          <w:lang w:val="en-US"/>
        </w:rPr>
      </w:pPr>
    </w:p>
    <w:p w14:paraId="7A3EDE64" w14:textId="7A23018B" w:rsidR="00825832" w:rsidRPr="00031411" w:rsidRDefault="00825832" w:rsidP="0081408B">
      <w:pPr>
        <w:spacing w:line="480" w:lineRule="auto"/>
        <w:rPr>
          <w:lang w:val="en-US"/>
        </w:rPr>
      </w:pPr>
      <w:r w:rsidRPr="00031411">
        <w:rPr>
          <w:lang w:val="en-US"/>
        </w:rPr>
        <w:t>Interoceptive accuracy is frequently assessed using the Heartbeat Counting Task (HCT), requiring participants to count the number of times their heart beats. The HCT validity has been questioned, as participants may perform the task by estimating, rather than counting, their felt heartbeats. Participants could estimate the time or use their knowledge of their heart rate. Some research ruled out the contribution of time estimation in HCT performance. However, we believe these studies relied on a problematic analytic rationale. We revisited this question by relying on new analytic strategies, and examining the role of estimation in HCT performance, while varying task instructions. The findings support the role of time and knowledge-based estimations under original instructions. They also highlight the critical impact of instructions on HCT validity. Given the many limitations of the HCT, we urge researchers to test the robustness of published effects and to reconsider the interpretation of replicable results.</w:t>
      </w:r>
    </w:p>
    <w:p w14:paraId="4496182B" w14:textId="77777777" w:rsidR="00286642" w:rsidRPr="00031411" w:rsidRDefault="00286642">
      <w:pPr>
        <w:spacing w:line="480" w:lineRule="auto"/>
        <w:rPr>
          <w:i/>
          <w:lang w:val="en-US"/>
        </w:rPr>
      </w:pPr>
    </w:p>
    <w:p w14:paraId="503D2FBF" w14:textId="5CA4EF9B" w:rsidR="008C5F10" w:rsidRPr="00031411" w:rsidRDefault="00811E9B">
      <w:pPr>
        <w:spacing w:line="480" w:lineRule="auto"/>
        <w:rPr>
          <w:lang w:val="en-US"/>
        </w:rPr>
      </w:pPr>
      <w:r w:rsidRPr="00031411">
        <w:rPr>
          <w:i/>
          <w:lang w:val="en-US"/>
        </w:rPr>
        <w:t>Keywords:</w:t>
      </w:r>
      <w:r w:rsidR="004130FF" w:rsidRPr="00031411">
        <w:rPr>
          <w:lang w:val="en-US"/>
        </w:rPr>
        <w:t xml:space="preserve"> Heartbeat </w:t>
      </w:r>
      <w:r w:rsidR="0024605E" w:rsidRPr="00031411">
        <w:rPr>
          <w:lang w:val="en-US"/>
        </w:rPr>
        <w:t>C</w:t>
      </w:r>
      <w:r w:rsidR="004130FF" w:rsidRPr="00031411">
        <w:rPr>
          <w:lang w:val="en-US"/>
        </w:rPr>
        <w:t xml:space="preserve">ounting </w:t>
      </w:r>
      <w:r w:rsidR="0024605E" w:rsidRPr="00031411">
        <w:rPr>
          <w:lang w:val="en-US"/>
        </w:rPr>
        <w:t>T</w:t>
      </w:r>
      <w:r w:rsidR="004130FF" w:rsidRPr="00031411">
        <w:rPr>
          <w:lang w:val="en-US"/>
        </w:rPr>
        <w:t>ask; Interoception;</w:t>
      </w:r>
      <w:r w:rsidRPr="00031411">
        <w:rPr>
          <w:lang w:val="en-US"/>
        </w:rPr>
        <w:t xml:space="preserve"> Interoceptive Accuracy</w:t>
      </w:r>
      <w:r w:rsidR="00930442" w:rsidRPr="00031411">
        <w:rPr>
          <w:lang w:val="en-US"/>
        </w:rPr>
        <w:t xml:space="preserve">; </w:t>
      </w:r>
      <w:r w:rsidR="00D15BA5" w:rsidRPr="00031411">
        <w:rPr>
          <w:lang w:val="en-US"/>
        </w:rPr>
        <w:t>Time</w:t>
      </w:r>
      <w:r w:rsidR="0024605E" w:rsidRPr="00031411">
        <w:rPr>
          <w:lang w:val="en-US"/>
        </w:rPr>
        <w:t xml:space="preserve"> E</w:t>
      </w:r>
      <w:r w:rsidR="00D15BA5" w:rsidRPr="00031411">
        <w:rPr>
          <w:lang w:val="en-US"/>
        </w:rPr>
        <w:t>stimation.</w:t>
      </w:r>
    </w:p>
    <w:p w14:paraId="565DA2B4" w14:textId="77777777" w:rsidR="008C5F10" w:rsidRPr="00031411" w:rsidRDefault="008C5F10">
      <w:pPr>
        <w:ind w:firstLine="708"/>
        <w:rPr>
          <w:b/>
          <w:lang w:val="en-US"/>
        </w:rPr>
      </w:pPr>
    </w:p>
    <w:p w14:paraId="6137B7F1" w14:textId="77777777" w:rsidR="008C5F10" w:rsidRPr="00031411" w:rsidRDefault="00811E9B">
      <w:pPr>
        <w:rPr>
          <w:b/>
          <w:lang w:val="en-US"/>
        </w:rPr>
      </w:pPr>
      <w:r w:rsidRPr="00031411">
        <w:rPr>
          <w:b/>
          <w:lang w:val="en-US"/>
        </w:rPr>
        <w:br w:type="page"/>
      </w:r>
    </w:p>
    <w:p w14:paraId="1EDBB3C3" w14:textId="4CBCD620" w:rsidR="00B518FB" w:rsidRPr="00031411" w:rsidRDefault="00B518FB" w:rsidP="002B35E9">
      <w:pPr>
        <w:tabs>
          <w:tab w:val="left" w:pos="7627"/>
        </w:tabs>
        <w:spacing w:before="240" w:line="480" w:lineRule="auto"/>
        <w:rPr>
          <w:b/>
          <w:lang w:val="en-US"/>
        </w:rPr>
      </w:pPr>
      <w:r w:rsidRPr="00031411">
        <w:rPr>
          <w:b/>
          <w:lang w:val="en-US"/>
        </w:rPr>
        <w:lastRenderedPageBreak/>
        <w:t>Introduction</w:t>
      </w:r>
    </w:p>
    <w:p w14:paraId="1D81291C" w14:textId="3DE256B0" w:rsidR="00A46A4E" w:rsidRPr="00031411" w:rsidRDefault="0000240C" w:rsidP="007E7505">
      <w:pPr>
        <w:spacing w:before="240" w:line="480" w:lineRule="auto"/>
        <w:ind w:firstLine="708"/>
        <w:rPr>
          <w:lang w:val="en-US"/>
        </w:rPr>
      </w:pPr>
      <w:bookmarkStart w:id="3" w:name="_Hlk19092622"/>
      <w:r w:rsidRPr="00031411">
        <w:rPr>
          <w:lang w:val="en-US"/>
        </w:rPr>
        <w:t xml:space="preserve">Interoception </w:t>
      </w:r>
      <w:r w:rsidR="001E3CC2" w:rsidRPr="00031411">
        <w:rPr>
          <w:lang w:val="en-US"/>
        </w:rPr>
        <w:t>can be broadly defined as the processing of internal bodily stimuli by the nervous system</w:t>
      </w:r>
      <w:r w:rsidR="003B69AA" w:rsidRPr="00031411">
        <w:rPr>
          <w:lang w:val="en-US"/>
        </w:rPr>
        <w:t xml:space="preserve"> </w:t>
      </w:r>
      <w:bookmarkEnd w:id="3"/>
      <w:r w:rsidR="001E3CC2" w:rsidRPr="00031411">
        <w:rPr>
          <w:lang w:val="en-US"/>
        </w:rPr>
        <w:t>(Cameron, 2001; Khalsa et al., 2017)</w:t>
      </w:r>
      <w:r w:rsidRPr="00031411">
        <w:rPr>
          <w:lang w:val="en-US"/>
        </w:rPr>
        <w:t xml:space="preserve">. </w:t>
      </w:r>
      <w:proofErr w:type="spellStart"/>
      <w:r w:rsidR="00EB4CF3" w:rsidRPr="00031411">
        <w:rPr>
          <w:lang w:val="en-US"/>
        </w:rPr>
        <w:t>Interoceptive</w:t>
      </w:r>
      <w:proofErr w:type="spellEnd"/>
      <w:r w:rsidR="00EB4CF3" w:rsidRPr="00031411">
        <w:rPr>
          <w:lang w:val="en-US"/>
        </w:rPr>
        <w:t xml:space="preserve"> accuracy </w:t>
      </w:r>
      <w:r w:rsidR="00995846" w:rsidRPr="00031411">
        <w:rPr>
          <w:lang w:val="en-US"/>
        </w:rPr>
        <w:t>(</w:t>
      </w:r>
      <w:proofErr w:type="spellStart"/>
      <w:r w:rsidR="00995846" w:rsidRPr="00031411">
        <w:rPr>
          <w:lang w:val="en-US"/>
        </w:rPr>
        <w:t>IAcc</w:t>
      </w:r>
      <w:proofErr w:type="spellEnd"/>
      <w:r w:rsidR="00995846" w:rsidRPr="00031411">
        <w:rPr>
          <w:lang w:val="en-US"/>
        </w:rPr>
        <w:t xml:space="preserve">; </w:t>
      </w:r>
      <w:proofErr w:type="spellStart"/>
      <w:r w:rsidR="00995846" w:rsidRPr="00031411">
        <w:rPr>
          <w:lang w:val="en-US"/>
        </w:rPr>
        <w:t>Garfinkel</w:t>
      </w:r>
      <w:proofErr w:type="spellEnd"/>
      <w:r w:rsidR="00995846" w:rsidRPr="00031411">
        <w:rPr>
          <w:lang w:val="en-US"/>
        </w:rPr>
        <w:t xml:space="preserve"> et al., 2015)</w:t>
      </w:r>
      <w:r w:rsidR="008E70E2" w:rsidRPr="00031411">
        <w:rPr>
          <w:lang w:val="en-US"/>
        </w:rPr>
        <w:t xml:space="preserve"> is the term used to describe</w:t>
      </w:r>
      <w:r w:rsidR="003B69AA" w:rsidRPr="00031411">
        <w:rPr>
          <w:lang w:val="en-US"/>
        </w:rPr>
        <w:t xml:space="preserve"> </w:t>
      </w:r>
      <w:r w:rsidR="004012E3" w:rsidRPr="00031411">
        <w:rPr>
          <w:lang w:val="en-US"/>
        </w:rPr>
        <w:t xml:space="preserve">the objective capacity to </w:t>
      </w:r>
      <w:r w:rsidR="00FB47EC" w:rsidRPr="00031411">
        <w:rPr>
          <w:lang w:val="en-US"/>
        </w:rPr>
        <w:t>detect</w:t>
      </w:r>
      <w:r w:rsidR="004012E3" w:rsidRPr="00031411">
        <w:rPr>
          <w:lang w:val="en-US"/>
        </w:rPr>
        <w:t xml:space="preserve"> </w:t>
      </w:r>
      <w:r w:rsidR="006D55CD" w:rsidRPr="00031411">
        <w:rPr>
          <w:lang w:val="en-US"/>
        </w:rPr>
        <w:t>these stimuli</w:t>
      </w:r>
      <w:r w:rsidR="00124C57" w:rsidRPr="00031411">
        <w:rPr>
          <w:lang w:val="en-US"/>
        </w:rPr>
        <w:t>. I</w:t>
      </w:r>
      <w:r w:rsidR="0074782B" w:rsidRPr="00031411">
        <w:rPr>
          <w:lang w:val="en-US"/>
        </w:rPr>
        <w:t xml:space="preserve">ndividual differences in </w:t>
      </w:r>
      <w:proofErr w:type="spellStart"/>
      <w:r w:rsidR="0074782B" w:rsidRPr="00031411">
        <w:rPr>
          <w:lang w:val="en-US"/>
        </w:rPr>
        <w:t>IAcc</w:t>
      </w:r>
      <w:proofErr w:type="spellEnd"/>
      <w:r w:rsidR="0074782B" w:rsidRPr="00031411">
        <w:rPr>
          <w:lang w:val="en-US"/>
        </w:rPr>
        <w:t xml:space="preserve"> are</w:t>
      </w:r>
      <w:r w:rsidR="00854729" w:rsidRPr="00031411">
        <w:rPr>
          <w:lang w:val="en-US"/>
        </w:rPr>
        <w:t xml:space="preserve"> thought to </w:t>
      </w:r>
      <w:r w:rsidR="00EB3A9F" w:rsidRPr="00031411">
        <w:rPr>
          <w:lang w:val="en-US"/>
        </w:rPr>
        <w:t xml:space="preserve">play a central role in </w:t>
      </w:r>
      <w:r w:rsidR="00786653" w:rsidRPr="00031411">
        <w:rPr>
          <w:lang w:val="en-US"/>
        </w:rPr>
        <w:t xml:space="preserve">a variety of </w:t>
      </w:r>
      <w:r w:rsidR="004012E3" w:rsidRPr="00031411">
        <w:rPr>
          <w:lang w:val="en-US"/>
        </w:rPr>
        <w:t xml:space="preserve">everyday </w:t>
      </w:r>
      <w:r w:rsidR="006C3A5F" w:rsidRPr="00031411">
        <w:rPr>
          <w:lang w:val="en-US"/>
        </w:rPr>
        <w:t>abilities</w:t>
      </w:r>
      <w:r w:rsidR="004012E3" w:rsidRPr="00031411">
        <w:rPr>
          <w:lang w:val="en-US"/>
        </w:rPr>
        <w:t xml:space="preserve"> (e.g., adaptive responses, feelings, drives, emotions)</w:t>
      </w:r>
      <w:r w:rsidR="0005445C" w:rsidRPr="00031411">
        <w:rPr>
          <w:lang w:val="en-US"/>
        </w:rPr>
        <w:t>,</w:t>
      </w:r>
      <w:r w:rsidR="004012E3" w:rsidRPr="00031411">
        <w:rPr>
          <w:lang w:val="en-US"/>
        </w:rPr>
        <w:t xml:space="preserve"> </w:t>
      </w:r>
      <w:r w:rsidR="00EB3A9F" w:rsidRPr="00031411">
        <w:rPr>
          <w:lang w:val="en-US"/>
        </w:rPr>
        <w:t xml:space="preserve">and </w:t>
      </w:r>
      <w:r w:rsidR="00786653" w:rsidRPr="00031411">
        <w:rPr>
          <w:lang w:val="en-US"/>
        </w:rPr>
        <w:t xml:space="preserve">to </w:t>
      </w:r>
      <w:r w:rsidR="002A7439" w:rsidRPr="00031411">
        <w:rPr>
          <w:lang w:val="en-US"/>
        </w:rPr>
        <w:t>predict</w:t>
      </w:r>
      <w:r w:rsidR="00EB3A9F" w:rsidRPr="00031411">
        <w:rPr>
          <w:lang w:val="en-US"/>
        </w:rPr>
        <w:t xml:space="preserve"> mental</w:t>
      </w:r>
      <w:r w:rsidR="003435D4" w:rsidRPr="00031411">
        <w:rPr>
          <w:lang w:val="en-US"/>
        </w:rPr>
        <w:t xml:space="preserve"> </w:t>
      </w:r>
      <w:r w:rsidR="00995846" w:rsidRPr="00031411">
        <w:rPr>
          <w:lang w:val="en-US"/>
        </w:rPr>
        <w:t xml:space="preserve">(Khalsa et al., 2017; Paulus &amp; Stein, 2010; </w:t>
      </w:r>
      <w:proofErr w:type="spellStart"/>
      <w:r w:rsidR="00995846" w:rsidRPr="00031411">
        <w:rPr>
          <w:lang w:val="en-US"/>
        </w:rPr>
        <w:t>Pollatos</w:t>
      </w:r>
      <w:proofErr w:type="spellEnd"/>
      <w:r w:rsidR="00995846" w:rsidRPr="00031411">
        <w:rPr>
          <w:lang w:val="en-US"/>
        </w:rPr>
        <w:t xml:space="preserve"> et al., 2008; Schaefer et al., 2012)</w:t>
      </w:r>
      <w:r w:rsidR="003B69AA" w:rsidRPr="00031411">
        <w:rPr>
          <w:lang w:val="en-US"/>
        </w:rPr>
        <w:t xml:space="preserve"> </w:t>
      </w:r>
      <w:r w:rsidR="002F709F" w:rsidRPr="00031411">
        <w:rPr>
          <w:lang w:val="en-US"/>
        </w:rPr>
        <w:t xml:space="preserve">and </w:t>
      </w:r>
      <w:r w:rsidR="00EB3A9F" w:rsidRPr="00031411">
        <w:rPr>
          <w:lang w:val="en-US"/>
        </w:rPr>
        <w:t>physical</w:t>
      </w:r>
      <w:r w:rsidR="004C4A28" w:rsidRPr="00031411">
        <w:rPr>
          <w:lang w:val="en-US"/>
        </w:rPr>
        <w:t xml:space="preserve"> </w:t>
      </w:r>
      <w:r w:rsidR="00995846" w:rsidRPr="00031411">
        <w:rPr>
          <w:lang w:val="en-US"/>
        </w:rPr>
        <w:t xml:space="preserve">(Herbert &amp; </w:t>
      </w:r>
      <w:proofErr w:type="spellStart"/>
      <w:r w:rsidR="00995846" w:rsidRPr="00031411">
        <w:rPr>
          <w:lang w:val="en-US"/>
        </w:rPr>
        <w:t>Pollatos</w:t>
      </w:r>
      <w:proofErr w:type="spellEnd"/>
      <w:r w:rsidR="00995846" w:rsidRPr="00031411">
        <w:rPr>
          <w:lang w:val="en-US"/>
        </w:rPr>
        <w:t xml:space="preserve">, 2014; </w:t>
      </w:r>
      <w:proofErr w:type="spellStart"/>
      <w:r w:rsidR="00995846" w:rsidRPr="00031411">
        <w:rPr>
          <w:lang w:val="en-US"/>
        </w:rPr>
        <w:t>Verdejo</w:t>
      </w:r>
      <w:proofErr w:type="spellEnd"/>
      <w:r w:rsidR="00995846" w:rsidRPr="00031411">
        <w:rPr>
          <w:lang w:val="en-US"/>
        </w:rPr>
        <w:t>-Garcia et al., 2012)</w:t>
      </w:r>
      <w:r w:rsidR="00640E9E" w:rsidRPr="00031411">
        <w:rPr>
          <w:lang w:val="en-US"/>
        </w:rPr>
        <w:t xml:space="preserve"> health</w:t>
      </w:r>
      <w:r w:rsidR="004C4A28" w:rsidRPr="00031411">
        <w:rPr>
          <w:lang w:val="en-US"/>
        </w:rPr>
        <w:t>.</w:t>
      </w:r>
    </w:p>
    <w:p w14:paraId="6C07BE04" w14:textId="361E4D47" w:rsidR="008E4CC3" w:rsidRPr="00031411" w:rsidRDefault="009357D6" w:rsidP="008E4CC3">
      <w:pPr>
        <w:spacing w:line="480" w:lineRule="auto"/>
        <w:ind w:firstLine="708"/>
        <w:rPr>
          <w:lang w:val="en-US"/>
        </w:rPr>
      </w:pPr>
      <w:r w:rsidRPr="00031411">
        <w:rPr>
          <w:lang w:val="en-US"/>
        </w:rPr>
        <w:t xml:space="preserve">In order to test </w:t>
      </w:r>
      <w:r w:rsidR="00515A45" w:rsidRPr="00031411">
        <w:rPr>
          <w:lang w:val="en-US"/>
        </w:rPr>
        <w:t xml:space="preserve">adequately </w:t>
      </w:r>
      <w:r w:rsidRPr="00031411">
        <w:rPr>
          <w:lang w:val="en-US"/>
        </w:rPr>
        <w:t xml:space="preserve">the </w:t>
      </w:r>
      <w:r w:rsidR="00515A45" w:rsidRPr="00031411">
        <w:rPr>
          <w:lang w:val="en-US"/>
        </w:rPr>
        <w:t xml:space="preserve">relationship </w:t>
      </w:r>
      <w:r w:rsidRPr="00031411">
        <w:rPr>
          <w:lang w:val="en-US"/>
        </w:rPr>
        <w:t xml:space="preserve">between </w:t>
      </w:r>
      <w:proofErr w:type="spellStart"/>
      <w:r w:rsidR="00856B65" w:rsidRPr="00031411">
        <w:rPr>
          <w:lang w:val="en-US"/>
        </w:rPr>
        <w:t>IAcc</w:t>
      </w:r>
      <w:proofErr w:type="spellEnd"/>
      <w:r w:rsidRPr="00031411">
        <w:rPr>
          <w:lang w:val="en-US"/>
        </w:rPr>
        <w:t xml:space="preserve"> and</w:t>
      </w:r>
      <w:r w:rsidR="00444566" w:rsidRPr="00031411">
        <w:rPr>
          <w:lang w:val="en-US"/>
        </w:rPr>
        <w:t xml:space="preserve"> </w:t>
      </w:r>
      <w:r w:rsidR="00E31ACD" w:rsidRPr="00031411">
        <w:rPr>
          <w:lang w:val="en-US"/>
        </w:rPr>
        <w:t>any</w:t>
      </w:r>
      <w:r w:rsidRPr="00031411">
        <w:rPr>
          <w:lang w:val="en-US"/>
        </w:rPr>
        <w:t xml:space="preserve"> outcome</w:t>
      </w:r>
      <w:r w:rsidR="00E31ACD" w:rsidRPr="00031411">
        <w:rPr>
          <w:lang w:val="en-US"/>
        </w:rPr>
        <w:t xml:space="preserve"> variable</w:t>
      </w:r>
      <w:r w:rsidRPr="00031411">
        <w:rPr>
          <w:lang w:val="en-US"/>
        </w:rPr>
        <w:t xml:space="preserve">, </w:t>
      </w:r>
      <w:r w:rsidR="00EA592E" w:rsidRPr="00031411">
        <w:rPr>
          <w:lang w:val="en-US"/>
        </w:rPr>
        <w:t>valid measures are required</w:t>
      </w:r>
      <w:r w:rsidRPr="00031411">
        <w:rPr>
          <w:lang w:val="en-US"/>
        </w:rPr>
        <w:t xml:space="preserve">. </w:t>
      </w:r>
      <w:r w:rsidR="00F22C5B" w:rsidRPr="00031411">
        <w:rPr>
          <w:lang w:val="en-US"/>
        </w:rPr>
        <w:t>T</w:t>
      </w:r>
      <w:r w:rsidRPr="00031411">
        <w:rPr>
          <w:lang w:val="en-US"/>
        </w:rPr>
        <w:t xml:space="preserve">he validity of the most frequently used measure of </w:t>
      </w:r>
      <w:proofErr w:type="spellStart"/>
      <w:r w:rsidRPr="00031411">
        <w:rPr>
          <w:lang w:val="en-US"/>
        </w:rPr>
        <w:t>IAcc</w:t>
      </w:r>
      <w:proofErr w:type="spellEnd"/>
      <w:r w:rsidR="00EA592E" w:rsidRPr="00031411">
        <w:rPr>
          <w:lang w:val="en-US"/>
        </w:rPr>
        <w:t>, the Heartbeat Counting Task</w:t>
      </w:r>
      <w:r w:rsidR="0079153F" w:rsidRPr="00031411">
        <w:rPr>
          <w:lang w:val="en-US"/>
        </w:rPr>
        <w:t xml:space="preserve"> </w:t>
      </w:r>
      <w:r w:rsidR="00EA592E" w:rsidRPr="00031411">
        <w:rPr>
          <w:lang w:val="en-US"/>
        </w:rPr>
        <w:t xml:space="preserve">(HCT; Dale &amp; Anderson, 1978; </w:t>
      </w:r>
      <w:proofErr w:type="spellStart"/>
      <w:r w:rsidR="00EA592E" w:rsidRPr="00031411">
        <w:rPr>
          <w:lang w:val="en-US"/>
        </w:rPr>
        <w:t>Schandry</w:t>
      </w:r>
      <w:proofErr w:type="spellEnd"/>
      <w:r w:rsidR="00EA592E" w:rsidRPr="00031411">
        <w:rPr>
          <w:lang w:val="en-US"/>
        </w:rPr>
        <w:t>, 1981)</w:t>
      </w:r>
      <w:r w:rsidR="000D2B61" w:rsidRPr="00031411">
        <w:rPr>
          <w:lang w:val="en-US"/>
        </w:rPr>
        <w:t>, however</w:t>
      </w:r>
      <w:r w:rsidR="00F261F1" w:rsidRPr="00031411">
        <w:rPr>
          <w:lang w:val="en-US"/>
        </w:rPr>
        <w:t>, has</w:t>
      </w:r>
      <w:r w:rsidR="000D2B61" w:rsidRPr="00031411">
        <w:rPr>
          <w:lang w:val="en-US"/>
        </w:rPr>
        <w:t xml:space="preserve"> </w:t>
      </w:r>
      <w:r w:rsidRPr="00031411">
        <w:rPr>
          <w:lang w:val="en-US"/>
        </w:rPr>
        <w:t>been increasingly questioned</w:t>
      </w:r>
      <w:r w:rsidR="00777D5B" w:rsidRPr="00031411">
        <w:rPr>
          <w:lang w:val="en-US"/>
        </w:rPr>
        <w:t xml:space="preserve"> </w:t>
      </w:r>
      <w:r w:rsidR="00995846" w:rsidRPr="00031411">
        <w:rPr>
          <w:lang w:val="en-US"/>
        </w:rPr>
        <w:t>(for a recent discussion, see Corneille et al., 2020)</w:t>
      </w:r>
      <w:r w:rsidRPr="00031411">
        <w:rPr>
          <w:lang w:val="en-US"/>
        </w:rPr>
        <w:t>. In the HCT, participants are requested to count their heartbeat</w:t>
      </w:r>
      <w:r w:rsidR="007C3555" w:rsidRPr="00031411">
        <w:rPr>
          <w:lang w:val="en-US"/>
        </w:rPr>
        <w:t>s</w:t>
      </w:r>
      <w:r w:rsidR="00C87717" w:rsidRPr="00031411">
        <w:rPr>
          <w:lang w:val="en-US"/>
        </w:rPr>
        <w:t xml:space="preserve"> </w:t>
      </w:r>
      <w:r w:rsidR="00B15E17" w:rsidRPr="00031411">
        <w:rPr>
          <w:lang w:val="en-US"/>
        </w:rPr>
        <w:t>during various time</w:t>
      </w:r>
      <w:r w:rsidR="00C87717" w:rsidRPr="00031411">
        <w:rPr>
          <w:lang w:val="en-US"/>
        </w:rPr>
        <w:t xml:space="preserve"> interval</w:t>
      </w:r>
      <w:r w:rsidR="003A5216" w:rsidRPr="00031411">
        <w:rPr>
          <w:lang w:val="en-US"/>
        </w:rPr>
        <w:t>s. T</w:t>
      </w:r>
      <w:r w:rsidR="00B1764E" w:rsidRPr="00031411">
        <w:rPr>
          <w:lang w:val="en-US"/>
        </w:rPr>
        <w:t>heir</w:t>
      </w:r>
      <w:r w:rsidRPr="00031411">
        <w:rPr>
          <w:lang w:val="en-US"/>
        </w:rPr>
        <w:t xml:space="preserve"> reports are </w:t>
      </w:r>
      <w:r w:rsidR="0050436A" w:rsidRPr="00031411">
        <w:rPr>
          <w:lang w:val="en-US"/>
        </w:rPr>
        <w:t xml:space="preserve">then </w:t>
      </w:r>
      <w:r w:rsidRPr="00031411">
        <w:rPr>
          <w:lang w:val="en-US"/>
        </w:rPr>
        <w:t xml:space="preserve">compared to their objectively measured heartbeats. </w:t>
      </w:r>
      <w:r w:rsidR="00B335B0" w:rsidRPr="00031411">
        <w:rPr>
          <w:lang w:val="en-US"/>
        </w:rPr>
        <w:t>I</w:t>
      </w:r>
      <w:r w:rsidR="00413670" w:rsidRPr="00031411">
        <w:rPr>
          <w:lang w:val="en-US"/>
        </w:rPr>
        <w:t>n the original description of the measure</w:t>
      </w:r>
      <w:r w:rsidR="00B335B0" w:rsidRPr="00031411">
        <w:rPr>
          <w:lang w:val="en-US"/>
        </w:rPr>
        <w:t>,</w:t>
      </w:r>
      <w:r w:rsidR="00413670" w:rsidRPr="00031411">
        <w:rPr>
          <w:lang w:val="en-US"/>
        </w:rPr>
        <w:t xml:space="preserve"> participants were </w:t>
      </w:r>
      <w:r w:rsidR="00B335B0" w:rsidRPr="00031411">
        <w:rPr>
          <w:lang w:val="en-US"/>
        </w:rPr>
        <w:t xml:space="preserve">allowed </w:t>
      </w:r>
      <w:r w:rsidR="00F213CD" w:rsidRPr="00031411">
        <w:rPr>
          <w:lang w:val="en-US"/>
        </w:rPr>
        <w:t>to</w:t>
      </w:r>
      <w:r w:rsidR="00413670" w:rsidRPr="00031411">
        <w:rPr>
          <w:lang w:val="en-US"/>
        </w:rPr>
        <w:t xml:space="preserve"> estimate their heartbeats</w:t>
      </w:r>
      <w:r w:rsidR="00444182" w:rsidRPr="00031411">
        <w:rPr>
          <w:lang w:val="en-US"/>
        </w:rPr>
        <w:t xml:space="preserve"> </w:t>
      </w:r>
      <w:r w:rsidR="00995846" w:rsidRPr="00031411">
        <w:rPr>
          <w:lang w:val="en-US"/>
        </w:rPr>
        <w:t xml:space="preserve">(for a discussion see </w:t>
      </w:r>
      <w:proofErr w:type="spellStart"/>
      <w:r w:rsidR="00995846" w:rsidRPr="00031411">
        <w:rPr>
          <w:lang w:val="en-US"/>
        </w:rPr>
        <w:t>Brener</w:t>
      </w:r>
      <w:proofErr w:type="spellEnd"/>
      <w:r w:rsidR="00995846" w:rsidRPr="00031411">
        <w:rPr>
          <w:lang w:val="en-US"/>
        </w:rPr>
        <w:t xml:space="preserve"> &amp; Ring, 2016; </w:t>
      </w:r>
      <w:proofErr w:type="spellStart"/>
      <w:r w:rsidR="00995846" w:rsidRPr="00031411">
        <w:rPr>
          <w:lang w:val="en-US"/>
        </w:rPr>
        <w:t>Schandry</w:t>
      </w:r>
      <w:proofErr w:type="spellEnd"/>
      <w:r w:rsidR="00995846" w:rsidRPr="00031411">
        <w:rPr>
          <w:lang w:val="en-US"/>
        </w:rPr>
        <w:t>, 1981)</w:t>
      </w:r>
      <w:r w:rsidR="00B335B0" w:rsidRPr="00031411">
        <w:rPr>
          <w:lang w:val="en-US"/>
        </w:rPr>
        <w:t>. F</w:t>
      </w:r>
      <w:r w:rsidRPr="00031411">
        <w:rPr>
          <w:lang w:val="en-US"/>
        </w:rPr>
        <w:t xml:space="preserve">or this task to be valid, </w:t>
      </w:r>
      <w:r w:rsidR="00B335B0" w:rsidRPr="00031411">
        <w:rPr>
          <w:lang w:val="en-US"/>
        </w:rPr>
        <w:t xml:space="preserve">however, </w:t>
      </w:r>
      <w:r w:rsidRPr="00031411">
        <w:rPr>
          <w:lang w:val="en-US"/>
        </w:rPr>
        <w:t xml:space="preserve">performance should reflect </w:t>
      </w:r>
      <w:r w:rsidR="007423FA" w:rsidRPr="00031411">
        <w:rPr>
          <w:lang w:val="en-US"/>
        </w:rPr>
        <w:t>the ability of</w:t>
      </w:r>
      <w:r w:rsidRPr="00031411">
        <w:rPr>
          <w:lang w:val="en-US"/>
        </w:rPr>
        <w:t xml:space="preserve"> </w:t>
      </w:r>
      <w:r w:rsidR="000F51E3" w:rsidRPr="00031411">
        <w:rPr>
          <w:lang w:val="en-US"/>
        </w:rPr>
        <w:t>participants</w:t>
      </w:r>
      <w:r w:rsidRPr="00031411">
        <w:rPr>
          <w:lang w:val="en-US"/>
        </w:rPr>
        <w:t xml:space="preserve"> </w:t>
      </w:r>
      <w:r w:rsidR="00CE2519" w:rsidRPr="00031411">
        <w:rPr>
          <w:lang w:val="en-US"/>
        </w:rPr>
        <w:t xml:space="preserve">to </w:t>
      </w:r>
      <w:r w:rsidR="008A6E01" w:rsidRPr="00031411">
        <w:rPr>
          <w:lang w:val="en-US"/>
        </w:rPr>
        <w:t>detect</w:t>
      </w:r>
      <w:r w:rsidR="00763B92" w:rsidRPr="00031411">
        <w:rPr>
          <w:lang w:val="en-US"/>
        </w:rPr>
        <w:t xml:space="preserve">, </w:t>
      </w:r>
      <w:r w:rsidRPr="00031411">
        <w:rPr>
          <w:lang w:val="en-US"/>
        </w:rPr>
        <w:t>rather than estimate</w:t>
      </w:r>
      <w:r w:rsidR="00763B92" w:rsidRPr="00031411">
        <w:rPr>
          <w:lang w:val="en-US"/>
        </w:rPr>
        <w:t>,</w:t>
      </w:r>
      <w:r w:rsidRPr="00031411">
        <w:rPr>
          <w:lang w:val="en-US"/>
        </w:rPr>
        <w:t xml:space="preserve"> their </w:t>
      </w:r>
      <w:r w:rsidR="008A6E01" w:rsidRPr="00031411">
        <w:rPr>
          <w:lang w:val="en-US"/>
        </w:rPr>
        <w:t>heartbeats</w:t>
      </w:r>
      <w:r w:rsidRPr="00031411">
        <w:rPr>
          <w:lang w:val="en-US"/>
        </w:rPr>
        <w:t xml:space="preserve">. </w:t>
      </w:r>
    </w:p>
    <w:p w14:paraId="4558FDD8" w14:textId="0E0342A7" w:rsidR="00260B22" w:rsidRPr="00031411" w:rsidRDefault="00444566" w:rsidP="008E4CC3">
      <w:pPr>
        <w:spacing w:line="480" w:lineRule="auto"/>
        <w:ind w:firstLine="708"/>
        <w:rPr>
          <w:lang w:val="en-US"/>
        </w:rPr>
      </w:pPr>
      <w:r w:rsidRPr="00031411">
        <w:rPr>
          <w:lang w:val="en-US"/>
        </w:rPr>
        <w:t xml:space="preserve">Contrary to this </w:t>
      </w:r>
      <w:r w:rsidR="00B00099" w:rsidRPr="00031411">
        <w:rPr>
          <w:lang w:val="en-US"/>
        </w:rPr>
        <w:t>requirement</w:t>
      </w:r>
      <w:r w:rsidRPr="00031411">
        <w:rPr>
          <w:lang w:val="en-US"/>
        </w:rPr>
        <w:t>, m</w:t>
      </w:r>
      <w:r w:rsidR="009357D6" w:rsidRPr="00031411">
        <w:rPr>
          <w:lang w:val="en-US"/>
        </w:rPr>
        <w:t>any studies have suggested</w:t>
      </w:r>
      <w:r w:rsidR="00763B92" w:rsidRPr="00031411">
        <w:rPr>
          <w:lang w:val="en-US"/>
        </w:rPr>
        <w:t xml:space="preserve"> </w:t>
      </w:r>
      <w:r w:rsidR="00B55ACE" w:rsidRPr="00031411">
        <w:rPr>
          <w:lang w:val="en-US"/>
        </w:rPr>
        <w:t xml:space="preserve">that </w:t>
      </w:r>
      <w:r w:rsidR="002A7439" w:rsidRPr="00031411">
        <w:rPr>
          <w:lang w:val="en-US"/>
        </w:rPr>
        <w:t xml:space="preserve">HCT </w:t>
      </w:r>
      <w:r w:rsidR="00B55ACE" w:rsidRPr="00031411">
        <w:rPr>
          <w:lang w:val="en-US"/>
        </w:rPr>
        <w:t xml:space="preserve">performance </w:t>
      </w:r>
      <w:r w:rsidR="00475F5A" w:rsidRPr="00031411">
        <w:rPr>
          <w:lang w:val="en-US"/>
        </w:rPr>
        <w:t xml:space="preserve">reflects </w:t>
      </w:r>
      <w:r w:rsidR="007C3555" w:rsidRPr="00031411">
        <w:rPr>
          <w:lang w:val="en-US"/>
        </w:rPr>
        <w:t>heart</w:t>
      </w:r>
      <w:r w:rsidR="00223744" w:rsidRPr="00031411">
        <w:rPr>
          <w:lang w:val="en-US"/>
        </w:rPr>
        <w:t xml:space="preserve"> rate</w:t>
      </w:r>
      <w:r w:rsidR="00786653" w:rsidRPr="00031411">
        <w:rPr>
          <w:lang w:val="en-US"/>
        </w:rPr>
        <w:t xml:space="preserve"> </w:t>
      </w:r>
      <w:r w:rsidR="009357D6" w:rsidRPr="00031411">
        <w:rPr>
          <w:lang w:val="en-US"/>
        </w:rPr>
        <w:t>estimation</w:t>
      </w:r>
      <w:r w:rsidR="00763B92" w:rsidRPr="00031411">
        <w:rPr>
          <w:lang w:val="en-US"/>
        </w:rPr>
        <w:t xml:space="preserve"> </w:t>
      </w:r>
      <w:r w:rsidR="00C87717" w:rsidRPr="00031411">
        <w:rPr>
          <w:lang w:val="en-US"/>
        </w:rPr>
        <w:t xml:space="preserve">rather than </w:t>
      </w:r>
      <w:r w:rsidR="00375BF6" w:rsidRPr="00031411">
        <w:rPr>
          <w:lang w:val="en-US"/>
        </w:rPr>
        <w:t xml:space="preserve">true </w:t>
      </w:r>
      <w:r w:rsidR="00C87717" w:rsidRPr="00031411">
        <w:rPr>
          <w:lang w:val="en-US"/>
        </w:rPr>
        <w:t>detection</w:t>
      </w:r>
      <w:r w:rsidR="002A7439" w:rsidRPr="00031411">
        <w:rPr>
          <w:lang w:val="en-US"/>
        </w:rPr>
        <w:t xml:space="preserve"> (at least for some participants)</w:t>
      </w:r>
      <w:r w:rsidR="007901E5" w:rsidRPr="00031411">
        <w:rPr>
          <w:lang w:val="en-US"/>
        </w:rPr>
        <w:t>.</w:t>
      </w:r>
      <w:r w:rsidR="00837855" w:rsidRPr="00031411">
        <w:rPr>
          <w:lang w:val="en-US"/>
        </w:rPr>
        <w:t xml:space="preserve"> </w:t>
      </w:r>
      <w:r w:rsidR="005C4AE9" w:rsidRPr="00031411">
        <w:rPr>
          <w:lang w:val="en-US"/>
        </w:rPr>
        <w:t>Modification</w:t>
      </w:r>
      <w:r w:rsidR="0008255B" w:rsidRPr="00031411">
        <w:rPr>
          <w:lang w:val="en-US"/>
        </w:rPr>
        <w:t>s</w:t>
      </w:r>
      <w:r w:rsidR="005C4AE9" w:rsidRPr="00031411">
        <w:rPr>
          <w:lang w:val="en-US"/>
        </w:rPr>
        <w:t xml:space="preserve"> of</w:t>
      </w:r>
      <w:r w:rsidR="00412402" w:rsidRPr="00031411">
        <w:rPr>
          <w:lang w:val="en-US"/>
        </w:rPr>
        <w:t xml:space="preserve"> </w:t>
      </w:r>
      <w:r w:rsidR="00FB0EA2" w:rsidRPr="00031411">
        <w:rPr>
          <w:lang w:val="en-US"/>
        </w:rPr>
        <w:t xml:space="preserve">the </w:t>
      </w:r>
      <w:r w:rsidR="00412402" w:rsidRPr="00031411">
        <w:rPr>
          <w:lang w:val="en-US"/>
        </w:rPr>
        <w:t>in</w:t>
      </w:r>
      <w:r w:rsidR="00837855" w:rsidRPr="00031411">
        <w:rPr>
          <w:lang w:val="en-US"/>
        </w:rPr>
        <w:t xml:space="preserve">structions </w:t>
      </w:r>
      <w:r w:rsidR="0091460F" w:rsidRPr="00031411">
        <w:rPr>
          <w:lang w:val="en-US"/>
        </w:rPr>
        <w:t xml:space="preserve">have been </w:t>
      </w:r>
      <w:r w:rsidR="00C83E31" w:rsidRPr="00031411">
        <w:rPr>
          <w:lang w:val="en-US"/>
        </w:rPr>
        <w:t>designed to limit th</w:t>
      </w:r>
      <w:r w:rsidR="00A97627" w:rsidRPr="00031411">
        <w:rPr>
          <w:lang w:val="en-US"/>
        </w:rPr>
        <w:t>e influence of estimation strategies</w:t>
      </w:r>
      <w:r w:rsidR="0039175C" w:rsidRPr="00031411">
        <w:rPr>
          <w:lang w:val="en-US"/>
        </w:rPr>
        <w:t>. Specifically,</w:t>
      </w:r>
      <w:r w:rsidR="00D30D26" w:rsidRPr="00031411">
        <w:rPr>
          <w:lang w:val="en-US"/>
        </w:rPr>
        <w:t xml:space="preserve"> </w:t>
      </w:r>
      <w:r w:rsidR="00552EF6" w:rsidRPr="00031411">
        <w:rPr>
          <w:lang w:val="en-US"/>
        </w:rPr>
        <w:t xml:space="preserve">while </w:t>
      </w:r>
      <w:r w:rsidR="00C83E31" w:rsidRPr="00031411">
        <w:rPr>
          <w:lang w:val="en-US"/>
        </w:rPr>
        <w:t>the original instructions ask participants to</w:t>
      </w:r>
      <w:r w:rsidR="00260B22" w:rsidRPr="00031411">
        <w:rPr>
          <w:lang w:val="en-US"/>
        </w:rPr>
        <w:t xml:space="preserve"> count</w:t>
      </w:r>
      <w:r w:rsidR="00237D3A" w:rsidRPr="00031411">
        <w:rPr>
          <w:lang w:val="en-US"/>
        </w:rPr>
        <w:t xml:space="preserve"> or estimate</w:t>
      </w:r>
      <w:r w:rsidR="00260B22" w:rsidRPr="00031411">
        <w:rPr>
          <w:lang w:val="en-US"/>
        </w:rPr>
        <w:t xml:space="preserve"> their heartbeats (</w:t>
      </w:r>
      <w:proofErr w:type="spellStart"/>
      <w:r w:rsidR="00260B22" w:rsidRPr="00031411">
        <w:rPr>
          <w:lang w:val="en-US"/>
        </w:rPr>
        <w:t>Schandry</w:t>
      </w:r>
      <w:proofErr w:type="spellEnd"/>
      <w:r w:rsidR="00260B22" w:rsidRPr="00031411">
        <w:rPr>
          <w:lang w:val="en-US"/>
        </w:rPr>
        <w:t>, 1981)</w:t>
      </w:r>
      <w:r w:rsidR="00BD786F" w:rsidRPr="00031411">
        <w:rPr>
          <w:lang w:val="en-US"/>
        </w:rPr>
        <w:t xml:space="preserve">, </w:t>
      </w:r>
      <w:r w:rsidR="00861D85" w:rsidRPr="00031411">
        <w:rPr>
          <w:lang w:val="en-US"/>
        </w:rPr>
        <w:t xml:space="preserve">adapted instructions </w:t>
      </w:r>
      <w:r w:rsidR="006E040D" w:rsidRPr="00031411">
        <w:rPr>
          <w:lang w:val="en-US"/>
        </w:rPr>
        <w:t xml:space="preserve">ask </w:t>
      </w:r>
      <w:r w:rsidR="00A42054" w:rsidRPr="00031411">
        <w:rPr>
          <w:lang w:val="en-US"/>
        </w:rPr>
        <w:t>them</w:t>
      </w:r>
      <w:r w:rsidR="008E4CC3" w:rsidRPr="00031411">
        <w:rPr>
          <w:lang w:val="en-US"/>
        </w:rPr>
        <w:t xml:space="preserve"> </w:t>
      </w:r>
      <w:r w:rsidR="006E040D" w:rsidRPr="00031411">
        <w:rPr>
          <w:lang w:val="en-US"/>
        </w:rPr>
        <w:t xml:space="preserve">to </w:t>
      </w:r>
      <w:r w:rsidR="00260B22" w:rsidRPr="00031411">
        <w:rPr>
          <w:lang w:val="en-US"/>
        </w:rPr>
        <w:t xml:space="preserve">only count their felt heartbeats </w:t>
      </w:r>
      <w:r w:rsidR="00995846" w:rsidRPr="00031411">
        <w:rPr>
          <w:lang w:val="en-US"/>
        </w:rPr>
        <w:t>(Desmedt et al., 2018; Ehlers et al., 1995; Murphy et al., 2018)</w:t>
      </w:r>
      <w:r w:rsidR="00260B22" w:rsidRPr="00031411">
        <w:rPr>
          <w:lang w:val="en-US"/>
        </w:rPr>
        <w:t>.</w:t>
      </w:r>
      <w:r w:rsidR="00413670" w:rsidRPr="00031411">
        <w:rPr>
          <w:lang w:val="en-US"/>
        </w:rPr>
        <w:t xml:space="preserve"> </w:t>
      </w:r>
      <w:r w:rsidR="00237D3A" w:rsidRPr="00031411">
        <w:rPr>
          <w:lang w:val="en-US"/>
        </w:rPr>
        <w:t xml:space="preserve">Importantly, </w:t>
      </w:r>
      <w:r w:rsidR="00237D3A" w:rsidRPr="00031411">
        <w:rPr>
          <w:lang w:val="en-US"/>
        </w:rPr>
        <w:lastRenderedPageBreak/>
        <w:t xml:space="preserve">previous research </w:t>
      </w:r>
      <w:r w:rsidR="00490B81" w:rsidRPr="00031411">
        <w:rPr>
          <w:lang w:val="en-US"/>
        </w:rPr>
        <w:t xml:space="preserve">shows that </w:t>
      </w:r>
      <w:r w:rsidR="00D06586" w:rsidRPr="00031411">
        <w:rPr>
          <w:lang w:val="en-US"/>
        </w:rPr>
        <w:t xml:space="preserve">results obtained using the HCT differ depending on </w:t>
      </w:r>
      <w:r w:rsidR="00955111" w:rsidRPr="00031411">
        <w:rPr>
          <w:lang w:val="en-US"/>
        </w:rPr>
        <w:t xml:space="preserve">which </w:t>
      </w:r>
      <w:r w:rsidR="00F213CD" w:rsidRPr="00031411">
        <w:rPr>
          <w:lang w:val="en-US"/>
        </w:rPr>
        <w:t>instructions are given</w:t>
      </w:r>
      <w:r w:rsidR="0018388E" w:rsidRPr="00031411">
        <w:rPr>
          <w:lang w:val="en-US"/>
        </w:rPr>
        <w:t xml:space="preserve"> </w:t>
      </w:r>
      <w:r w:rsidR="0008255B" w:rsidRPr="00031411">
        <w:rPr>
          <w:lang w:val="en-US"/>
        </w:rPr>
        <w:t>(Desmedt et al., 2018; Ehlers et al., 1995)</w:t>
      </w:r>
      <w:r w:rsidR="0018388E" w:rsidRPr="00031411">
        <w:rPr>
          <w:lang w:val="en-US"/>
        </w:rPr>
        <w:t>.</w:t>
      </w:r>
    </w:p>
    <w:p w14:paraId="6ABA9086" w14:textId="511EFDAC" w:rsidR="00015E39" w:rsidRPr="00031411" w:rsidRDefault="00015E39" w:rsidP="00015E39">
      <w:pPr>
        <w:spacing w:before="240" w:line="480" w:lineRule="auto"/>
        <w:ind w:firstLine="708"/>
        <w:rPr>
          <w:lang w:val="en-US"/>
        </w:rPr>
      </w:pPr>
      <w:r w:rsidRPr="00031411">
        <w:rPr>
          <w:lang w:val="en-US"/>
        </w:rPr>
        <w:t xml:space="preserve">In the present </w:t>
      </w:r>
      <w:r w:rsidR="00B13BB9" w:rsidRPr="00031411">
        <w:rPr>
          <w:lang w:val="en-US"/>
        </w:rPr>
        <w:t>study</w:t>
      </w:r>
      <w:r w:rsidRPr="00031411">
        <w:rPr>
          <w:lang w:val="en-US"/>
        </w:rPr>
        <w:t xml:space="preserve">, </w:t>
      </w:r>
      <w:r w:rsidR="00B40519" w:rsidRPr="00031411">
        <w:rPr>
          <w:lang w:val="en-US"/>
        </w:rPr>
        <w:t xml:space="preserve">we investigated </w:t>
      </w:r>
      <w:r w:rsidR="00774E97" w:rsidRPr="00031411">
        <w:rPr>
          <w:lang w:val="en-US"/>
        </w:rPr>
        <w:t>the contribution of</w:t>
      </w:r>
      <w:r w:rsidR="00CD404A" w:rsidRPr="00031411">
        <w:rPr>
          <w:lang w:val="en-US"/>
        </w:rPr>
        <w:t xml:space="preserve"> </w:t>
      </w:r>
      <w:r w:rsidR="00B40519" w:rsidRPr="00031411">
        <w:rPr>
          <w:lang w:val="en-US"/>
        </w:rPr>
        <w:t xml:space="preserve">time estimation </w:t>
      </w:r>
      <w:r w:rsidR="00801B75" w:rsidRPr="00031411">
        <w:rPr>
          <w:lang w:val="en-US"/>
        </w:rPr>
        <w:t xml:space="preserve">strategies </w:t>
      </w:r>
      <w:r w:rsidR="00B40519" w:rsidRPr="00031411">
        <w:rPr>
          <w:lang w:val="en-US"/>
        </w:rPr>
        <w:t xml:space="preserve">and </w:t>
      </w:r>
      <w:r w:rsidR="00F65C21" w:rsidRPr="00031411">
        <w:rPr>
          <w:lang w:val="en-US"/>
        </w:rPr>
        <w:t xml:space="preserve">knowledge </w:t>
      </w:r>
      <w:r w:rsidR="00861FA3" w:rsidRPr="00031411">
        <w:rPr>
          <w:lang w:val="en-US"/>
        </w:rPr>
        <w:t>about</w:t>
      </w:r>
      <w:r w:rsidR="00F65C21" w:rsidRPr="00031411">
        <w:rPr>
          <w:lang w:val="en-US"/>
        </w:rPr>
        <w:t xml:space="preserve"> their heart rate</w:t>
      </w:r>
      <w:r w:rsidR="00E01628" w:rsidRPr="00031411">
        <w:rPr>
          <w:lang w:val="en-US"/>
        </w:rPr>
        <w:t xml:space="preserve"> (i.e.</w:t>
      </w:r>
      <w:r w:rsidR="0025693E" w:rsidRPr="00031411">
        <w:rPr>
          <w:lang w:val="en-US"/>
        </w:rPr>
        <w:t>,</w:t>
      </w:r>
      <w:r w:rsidR="00E01628" w:rsidRPr="00031411">
        <w:rPr>
          <w:lang w:val="en-US"/>
        </w:rPr>
        <w:t xml:space="preserve"> number of </w:t>
      </w:r>
      <w:proofErr w:type="spellStart"/>
      <w:r w:rsidR="00E01628" w:rsidRPr="00031411">
        <w:rPr>
          <w:lang w:val="en-US"/>
        </w:rPr>
        <w:t>heartbeats</w:t>
      </w:r>
      <w:proofErr w:type="spellEnd"/>
      <w:r w:rsidR="00E01628" w:rsidRPr="00031411">
        <w:rPr>
          <w:lang w:val="en-US"/>
        </w:rPr>
        <w:t xml:space="preserve"> per minute)</w:t>
      </w:r>
      <w:r w:rsidR="00F65C21" w:rsidRPr="00031411">
        <w:rPr>
          <w:lang w:val="en-US"/>
        </w:rPr>
        <w:t xml:space="preserve"> </w:t>
      </w:r>
      <w:r w:rsidR="00774E97" w:rsidRPr="00031411">
        <w:rPr>
          <w:lang w:val="en-US"/>
        </w:rPr>
        <w:t>to</w:t>
      </w:r>
      <w:r w:rsidRPr="00031411">
        <w:rPr>
          <w:lang w:val="en-US"/>
        </w:rPr>
        <w:t xml:space="preserve"> HCT</w:t>
      </w:r>
      <w:r w:rsidR="00774E97" w:rsidRPr="00031411">
        <w:rPr>
          <w:lang w:val="en-US"/>
        </w:rPr>
        <w:t xml:space="preserve"> performance</w:t>
      </w:r>
      <w:r w:rsidR="000061B1" w:rsidRPr="00031411">
        <w:rPr>
          <w:lang w:val="en-US"/>
        </w:rPr>
        <w:t>,</w:t>
      </w:r>
      <w:r w:rsidR="00632584" w:rsidRPr="00031411">
        <w:rPr>
          <w:lang w:val="en-US"/>
        </w:rPr>
        <w:t xml:space="preserve"> </w:t>
      </w:r>
      <w:r w:rsidR="00920067" w:rsidRPr="00031411">
        <w:rPr>
          <w:lang w:val="en-US"/>
        </w:rPr>
        <w:t xml:space="preserve">under </w:t>
      </w:r>
      <w:r w:rsidR="00D13758" w:rsidRPr="00031411">
        <w:rPr>
          <w:lang w:val="en-US"/>
        </w:rPr>
        <w:t xml:space="preserve">both </w:t>
      </w:r>
      <w:r w:rsidR="002A7439" w:rsidRPr="00031411">
        <w:rPr>
          <w:lang w:val="en-US"/>
        </w:rPr>
        <w:t xml:space="preserve">original and </w:t>
      </w:r>
      <w:r w:rsidR="001C74AF" w:rsidRPr="00031411">
        <w:rPr>
          <w:lang w:val="en-US"/>
        </w:rPr>
        <w:t>adapted</w:t>
      </w:r>
      <w:r w:rsidR="00871948" w:rsidRPr="00031411">
        <w:rPr>
          <w:lang w:val="en-US"/>
        </w:rPr>
        <w:t xml:space="preserve"> instructions.</w:t>
      </w:r>
      <w:r w:rsidRPr="00031411">
        <w:rPr>
          <w:lang w:val="en-US"/>
        </w:rPr>
        <w:t xml:space="preserve"> </w:t>
      </w:r>
      <w:r w:rsidR="007601EC" w:rsidRPr="00031411">
        <w:rPr>
          <w:lang w:val="en-US"/>
        </w:rPr>
        <w:t xml:space="preserve">In doing so, we </w:t>
      </w:r>
      <w:r w:rsidR="00B07C94" w:rsidRPr="00031411">
        <w:rPr>
          <w:lang w:val="en-US"/>
        </w:rPr>
        <w:t xml:space="preserve">also </w:t>
      </w:r>
      <w:r w:rsidR="007601EC" w:rsidRPr="00031411">
        <w:rPr>
          <w:lang w:val="en-US"/>
        </w:rPr>
        <w:t>relied on</w:t>
      </w:r>
      <w:r w:rsidRPr="00031411">
        <w:rPr>
          <w:lang w:val="en-US"/>
        </w:rPr>
        <w:t xml:space="preserve"> </w:t>
      </w:r>
      <w:r w:rsidR="007601EC" w:rsidRPr="00031411">
        <w:rPr>
          <w:lang w:val="en-US"/>
        </w:rPr>
        <w:t xml:space="preserve">more </w:t>
      </w:r>
      <w:r w:rsidR="00B07C94" w:rsidRPr="00031411">
        <w:rPr>
          <w:lang w:val="en-US"/>
        </w:rPr>
        <w:t>accurate</w:t>
      </w:r>
      <w:r w:rsidR="007601EC" w:rsidRPr="00031411">
        <w:rPr>
          <w:lang w:val="en-US"/>
        </w:rPr>
        <w:t xml:space="preserve"> </w:t>
      </w:r>
      <w:r w:rsidRPr="00031411">
        <w:rPr>
          <w:lang w:val="en-US"/>
        </w:rPr>
        <w:t>analytic strategies. Below, we provide the theoretical and empirical backgr</w:t>
      </w:r>
      <w:r w:rsidR="00A471B3" w:rsidRPr="00031411">
        <w:rPr>
          <w:lang w:val="en-US"/>
        </w:rPr>
        <w:t>ound for our research question</w:t>
      </w:r>
      <w:r w:rsidR="001F3F04" w:rsidRPr="00031411">
        <w:rPr>
          <w:lang w:val="en-US"/>
        </w:rPr>
        <w:t xml:space="preserve">. Then, we </w:t>
      </w:r>
      <w:r w:rsidR="00A471B3" w:rsidRPr="00031411">
        <w:rPr>
          <w:lang w:val="en-US"/>
        </w:rPr>
        <w:t xml:space="preserve">report </w:t>
      </w:r>
      <w:r w:rsidR="00C87717" w:rsidRPr="00031411">
        <w:rPr>
          <w:lang w:val="en-US"/>
        </w:rPr>
        <w:t xml:space="preserve">two studies </w:t>
      </w:r>
      <w:r w:rsidR="007967E2" w:rsidRPr="00031411">
        <w:rPr>
          <w:lang w:val="en-US"/>
        </w:rPr>
        <w:t xml:space="preserve">that </w:t>
      </w:r>
      <w:r w:rsidR="00605571" w:rsidRPr="00031411">
        <w:rPr>
          <w:lang w:val="en-US"/>
        </w:rPr>
        <w:t>address</w:t>
      </w:r>
      <w:r w:rsidR="007967E2" w:rsidRPr="00031411">
        <w:rPr>
          <w:lang w:val="en-US"/>
        </w:rPr>
        <w:t>ed</w:t>
      </w:r>
      <w:r w:rsidR="00605571" w:rsidRPr="00031411">
        <w:rPr>
          <w:lang w:val="en-US"/>
        </w:rPr>
        <w:t xml:space="preserve"> this question</w:t>
      </w:r>
      <w:r w:rsidR="0055212F" w:rsidRPr="00031411">
        <w:rPr>
          <w:lang w:val="en-US"/>
        </w:rPr>
        <w:t>.</w:t>
      </w:r>
      <w:r w:rsidR="002F738B" w:rsidRPr="00031411">
        <w:rPr>
          <w:lang w:val="en-US"/>
        </w:rPr>
        <w:t xml:space="preserve"> </w:t>
      </w:r>
      <w:r w:rsidR="0010250C" w:rsidRPr="00031411">
        <w:rPr>
          <w:lang w:val="en-US"/>
        </w:rPr>
        <w:t>Finally</w:t>
      </w:r>
      <w:r w:rsidR="002F738B" w:rsidRPr="00031411">
        <w:rPr>
          <w:lang w:val="en-US"/>
        </w:rPr>
        <w:t xml:space="preserve">, </w:t>
      </w:r>
      <w:r w:rsidR="0010250C" w:rsidRPr="00031411">
        <w:rPr>
          <w:lang w:val="en-US"/>
        </w:rPr>
        <w:t xml:space="preserve">solutions to improve </w:t>
      </w:r>
      <w:r w:rsidR="00036A6A" w:rsidRPr="00031411">
        <w:rPr>
          <w:lang w:val="en-US"/>
        </w:rPr>
        <w:t>the</w:t>
      </w:r>
      <w:r w:rsidR="00F434CE" w:rsidRPr="00031411">
        <w:rPr>
          <w:lang w:val="en-US"/>
        </w:rPr>
        <w:t xml:space="preserve"> </w:t>
      </w:r>
      <w:r w:rsidR="0010250C" w:rsidRPr="00031411">
        <w:rPr>
          <w:lang w:val="en-US"/>
        </w:rPr>
        <w:t>HCT’s validity are discussed.</w:t>
      </w:r>
    </w:p>
    <w:p w14:paraId="12474B7C" w14:textId="265FD258" w:rsidR="00015E39" w:rsidRPr="00031411" w:rsidRDefault="00015E39" w:rsidP="00015E39">
      <w:pPr>
        <w:spacing w:before="240" w:line="480" w:lineRule="auto"/>
        <w:rPr>
          <w:b/>
          <w:lang w:val="en-US"/>
        </w:rPr>
      </w:pPr>
      <w:r w:rsidRPr="00031411">
        <w:rPr>
          <w:b/>
          <w:lang w:val="en-US"/>
        </w:rPr>
        <w:t>Interoceptive accuracy as measured by the HCT</w:t>
      </w:r>
    </w:p>
    <w:p w14:paraId="4DAC727E" w14:textId="033A161D" w:rsidR="00C31E36" w:rsidRPr="00031411" w:rsidRDefault="0069490B" w:rsidP="00AB4371">
      <w:pPr>
        <w:spacing w:before="240" w:line="480" w:lineRule="auto"/>
        <w:rPr>
          <w:lang w:val="en-US"/>
        </w:rPr>
      </w:pPr>
      <w:r w:rsidRPr="00031411">
        <w:rPr>
          <w:lang w:val="en-US"/>
        </w:rPr>
        <w:tab/>
      </w:r>
      <w:r w:rsidR="00A72181" w:rsidRPr="00031411">
        <w:rPr>
          <w:lang w:val="en-US"/>
        </w:rPr>
        <w:t xml:space="preserve">The </w:t>
      </w:r>
      <w:r w:rsidR="003817F3" w:rsidRPr="00031411">
        <w:rPr>
          <w:lang w:val="en-US"/>
        </w:rPr>
        <w:t>HCT is t</w:t>
      </w:r>
      <w:r w:rsidRPr="00031411">
        <w:rPr>
          <w:lang w:val="en-US"/>
        </w:rPr>
        <w:t xml:space="preserve">he most frequently used measure of </w:t>
      </w:r>
      <w:proofErr w:type="spellStart"/>
      <w:r w:rsidRPr="00031411">
        <w:rPr>
          <w:lang w:val="en-US"/>
        </w:rPr>
        <w:t>IAcc</w:t>
      </w:r>
      <w:proofErr w:type="spellEnd"/>
      <w:r w:rsidRPr="00031411">
        <w:rPr>
          <w:lang w:val="en-US"/>
        </w:rPr>
        <w:t xml:space="preserve"> </w:t>
      </w:r>
      <w:r w:rsidR="00197193" w:rsidRPr="00031411">
        <w:rPr>
          <w:noProof/>
          <w:lang w:val="en-US"/>
        </w:rPr>
        <w:t>(Dale &amp; Anderson, 1978; Schandry, 1981)</w:t>
      </w:r>
      <w:r w:rsidR="0039175B" w:rsidRPr="00031411">
        <w:rPr>
          <w:lang w:val="en-US"/>
        </w:rPr>
        <w:t xml:space="preserve">. In the HCT, </w:t>
      </w:r>
      <w:r w:rsidRPr="00031411">
        <w:rPr>
          <w:lang w:val="en-US"/>
        </w:rPr>
        <w:t xml:space="preserve">participants are asked to count their heartbeats </w:t>
      </w:r>
      <w:r w:rsidR="00A471B3" w:rsidRPr="00031411">
        <w:rPr>
          <w:lang w:val="en-US"/>
        </w:rPr>
        <w:t xml:space="preserve">during different time intervals </w:t>
      </w:r>
      <w:r w:rsidR="0064575A" w:rsidRPr="00031411">
        <w:rPr>
          <w:lang w:val="en-US"/>
        </w:rPr>
        <w:t>(e.g., 25s, 35s and 45</w:t>
      </w:r>
      <w:r w:rsidR="00A471B3" w:rsidRPr="00031411">
        <w:rPr>
          <w:lang w:val="en-US"/>
        </w:rPr>
        <w:t xml:space="preserve">s) </w:t>
      </w:r>
      <w:r w:rsidRPr="00031411">
        <w:rPr>
          <w:lang w:val="en-US"/>
        </w:rPr>
        <w:t xml:space="preserve">without </w:t>
      </w:r>
      <w:r w:rsidR="00C87717" w:rsidRPr="00031411">
        <w:rPr>
          <w:lang w:val="en-US"/>
        </w:rPr>
        <w:t>feeling their pulse using their hands</w:t>
      </w:r>
      <w:r w:rsidRPr="00031411">
        <w:rPr>
          <w:lang w:val="en-US"/>
        </w:rPr>
        <w:t xml:space="preserve">. Smaller </w:t>
      </w:r>
      <w:r w:rsidR="00D30F55" w:rsidRPr="00031411">
        <w:rPr>
          <w:lang w:val="en-US"/>
        </w:rPr>
        <w:t xml:space="preserve">proportional </w:t>
      </w:r>
      <w:r w:rsidRPr="00031411">
        <w:rPr>
          <w:lang w:val="en-US"/>
        </w:rPr>
        <w:t xml:space="preserve">absolute differences between </w:t>
      </w:r>
      <w:r w:rsidR="00C87717" w:rsidRPr="00031411">
        <w:rPr>
          <w:lang w:val="en-US"/>
        </w:rPr>
        <w:t xml:space="preserve">the number of heartbeats </w:t>
      </w:r>
      <w:r w:rsidRPr="00031411">
        <w:rPr>
          <w:lang w:val="en-US"/>
        </w:rPr>
        <w:t>reported</w:t>
      </w:r>
      <w:r w:rsidR="00C87717" w:rsidRPr="00031411">
        <w:rPr>
          <w:lang w:val="en-US"/>
        </w:rPr>
        <w:t xml:space="preserve"> by participants</w:t>
      </w:r>
      <w:r w:rsidRPr="00031411">
        <w:rPr>
          <w:lang w:val="en-US"/>
        </w:rPr>
        <w:t xml:space="preserve"> and</w:t>
      </w:r>
      <w:r w:rsidR="00C87717" w:rsidRPr="00031411">
        <w:rPr>
          <w:lang w:val="en-US"/>
        </w:rPr>
        <w:t xml:space="preserve"> objectively</w:t>
      </w:r>
      <w:r w:rsidRPr="00031411">
        <w:rPr>
          <w:lang w:val="en-US"/>
        </w:rPr>
        <w:t xml:space="preserve"> measured heartbeats </w:t>
      </w:r>
      <w:r w:rsidR="00C87717" w:rsidRPr="00031411">
        <w:rPr>
          <w:lang w:val="en-US"/>
        </w:rPr>
        <w:t>result</w:t>
      </w:r>
      <w:r w:rsidRPr="00031411">
        <w:rPr>
          <w:lang w:val="en-US"/>
        </w:rPr>
        <w:t xml:space="preserve"> in higher </w:t>
      </w:r>
      <w:r w:rsidR="00A819E6" w:rsidRPr="00031411">
        <w:rPr>
          <w:lang w:val="en-US"/>
        </w:rPr>
        <w:t>HCT</w:t>
      </w:r>
      <w:r w:rsidRPr="00031411">
        <w:rPr>
          <w:lang w:val="en-US"/>
        </w:rPr>
        <w:t xml:space="preserve"> </w:t>
      </w:r>
      <w:r w:rsidR="00E77CA4" w:rsidRPr="00031411">
        <w:rPr>
          <w:lang w:val="en-US"/>
        </w:rPr>
        <w:t>performance</w:t>
      </w:r>
      <w:r w:rsidRPr="00031411">
        <w:rPr>
          <w:lang w:val="en-US"/>
        </w:rPr>
        <w:t xml:space="preserve">. Because of its ease of use, this task has been </w:t>
      </w:r>
      <w:r w:rsidR="00C87717" w:rsidRPr="00031411">
        <w:rPr>
          <w:lang w:val="en-US"/>
        </w:rPr>
        <w:t xml:space="preserve">widely </w:t>
      </w:r>
      <w:r w:rsidRPr="00031411">
        <w:rPr>
          <w:lang w:val="en-US"/>
        </w:rPr>
        <w:t xml:space="preserve">used during the last decades. </w:t>
      </w:r>
      <w:r w:rsidR="00341E73" w:rsidRPr="00031411">
        <w:rPr>
          <w:lang w:val="en-US"/>
        </w:rPr>
        <w:t>Most</w:t>
      </w:r>
      <w:r w:rsidRPr="00031411">
        <w:rPr>
          <w:lang w:val="en-US"/>
        </w:rPr>
        <w:t xml:space="preserve"> of these studies </w:t>
      </w:r>
      <w:r w:rsidR="00995846" w:rsidRPr="00031411">
        <w:rPr>
          <w:lang w:val="en-US"/>
        </w:rPr>
        <w:t xml:space="preserve">(even the most recent ones, e.g., Abrams et al., 2018; </w:t>
      </w:r>
      <w:proofErr w:type="spellStart"/>
      <w:r w:rsidR="00995846" w:rsidRPr="00031411">
        <w:rPr>
          <w:lang w:val="en-US"/>
        </w:rPr>
        <w:t>Weineck</w:t>
      </w:r>
      <w:proofErr w:type="spellEnd"/>
      <w:r w:rsidR="00995846" w:rsidRPr="00031411">
        <w:rPr>
          <w:lang w:val="en-US"/>
        </w:rPr>
        <w:t xml:space="preserve"> et al., 2019)</w:t>
      </w:r>
      <w:r w:rsidR="00CC3E64" w:rsidRPr="00031411">
        <w:rPr>
          <w:lang w:val="en-US"/>
        </w:rPr>
        <w:t>, while</w:t>
      </w:r>
      <w:r w:rsidR="00341E73" w:rsidRPr="00031411">
        <w:rPr>
          <w:lang w:val="en-US"/>
        </w:rPr>
        <w:t xml:space="preserve"> </w:t>
      </w:r>
      <w:r w:rsidR="00E902D7" w:rsidRPr="00031411">
        <w:rPr>
          <w:lang w:val="en-US"/>
        </w:rPr>
        <w:t>acknowledging</w:t>
      </w:r>
      <w:r w:rsidR="00341E73" w:rsidRPr="00031411">
        <w:rPr>
          <w:lang w:val="en-US"/>
        </w:rPr>
        <w:t xml:space="preserve"> some</w:t>
      </w:r>
      <w:r w:rsidR="00A471B3" w:rsidRPr="00031411">
        <w:rPr>
          <w:lang w:val="en-US"/>
        </w:rPr>
        <w:t xml:space="preserve"> limitations of the</w:t>
      </w:r>
      <w:r w:rsidRPr="00031411">
        <w:rPr>
          <w:lang w:val="en-US"/>
        </w:rPr>
        <w:t xml:space="preserve"> task,</w:t>
      </w:r>
      <w:r w:rsidR="00341E73" w:rsidRPr="00031411">
        <w:rPr>
          <w:lang w:val="en-US"/>
        </w:rPr>
        <w:t xml:space="preserve"> still </w:t>
      </w:r>
      <w:r w:rsidR="003864A7" w:rsidRPr="00031411">
        <w:rPr>
          <w:lang w:val="en-US"/>
        </w:rPr>
        <w:t>treat</w:t>
      </w:r>
      <w:r w:rsidR="00341E73" w:rsidRPr="00031411">
        <w:rPr>
          <w:lang w:val="en-US"/>
        </w:rPr>
        <w:t xml:space="preserve"> HCT </w:t>
      </w:r>
      <w:r w:rsidR="00C30CF1" w:rsidRPr="00031411">
        <w:rPr>
          <w:lang w:val="en-US"/>
        </w:rPr>
        <w:t>performance</w:t>
      </w:r>
      <w:r w:rsidR="00F3383C" w:rsidRPr="00031411">
        <w:rPr>
          <w:lang w:val="en-US"/>
        </w:rPr>
        <w:t xml:space="preserve"> as a</w:t>
      </w:r>
      <w:r w:rsidRPr="00031411">
        <w:rPr>
          <w:lang w:val="en-US"/>
        </w:rPr>
        <w:t xml:space="preserve"> </w:t>
      </w:r>
      <w:r w:rsidR="0069655D" w:rsidRPr="00031411">
        <w:rPr>
          <w:lang w:val="en-US"/>
        </w:rPr>
        <w:t>valid</w:t>
      </w:r>
      <w:r w:rsidR="00341E73" w:rsidRPr="00031411">
        <w:rPr>
          <w:lang w:val="en-US"/>
        </w:rPr>
        <w:t xml:space="preserve"> </w:t>
      </w:r>
      <w:proofErr w:type="spellStart"/>
      <w:r w:rsidR="00341E73" w:rsidRPr="00031411">
        <w:rPr>
          <w:lang w:val="en-US"/>
        </w:rPr>
        <w:t>IAcc</w:t>
      </w:r>
      <w:proofErr w:type="spellEnd"/>
      <w:r w:rsidR="00341E73" w:rsidRPr="00031411">
        <w:rPr>
          <w:lang w:val="en-US"/>
        </w:rPr>
        <w:t xml:space="preserve"> </w:t>
      </w:r>
      <w:r w:rsidRPr="00031411">
        <w:rPr>
          <w:lang w:val="en-US"/>
        </w:rPr>
        <w:t xml:space="preserve">measure. However, </w:t>
      </w:r>
      <w:r w:rsidR="00CC3E64" w:rsidRPr="00031411">
        <w:rPr>
          <w:lang w:val="en-US"/>
        </w:rPr>
        <w:t>the</w:t>
      </w:r>
      <w:r w:rsidR="002A23B3" w:rsidRPr="00031411">
        <w:rPr>
          <w:lang w:val="en-US"/>
        </w:rPr>
        <w:t xml:space="preserve"> </w:t>
      </w:r>
      <w:r w:rsidR="00CC3E64" w:rsidRPr="00031411">
        <w:rPr>
          <w:lang w:val="en-US"/>
        </w:rPr>
        <w:t xml:space="preserve">identification of core limitations </w:t>
      </w:r>
      <w:r w:rsidR="00563521" w:rsidRPr="00031411">
        <w:rPr>
          <w:lang w:val="en-US"/>
        </w:rPr>
        <w:t>of the</w:t>
      </w:r>
      <w:r w:rsidR="00CC3E64" w:rsidRPr="00031411">
        <w:rPr>
          <w:lang w:val="en-US"/>
        </w:rPr>
        <w:t xml:space="preserve"> task ha</w:t>
      </w:r>
      <w:r w:rsidR="00F434CE" w:rsidRPr="00031411">
        <w:rPr>
          <w:lang w:val="en-US"/>
        </w:rPr>
        <w:t>s</w:t>
      </w:r>
      <w:r w:rsidR="00CC3E64" w:rsidRPr="00031411">
        <w:rPr>
          <w:lang w:val="en-US"/>
        </w:rPr>
        <w:t xml:space="preserve"> cast</w:t>
      </w:r>
      <w:r w:rsidR="0064575A" w:rsidRPr="00031411">
        <w:rPr>
          <w:lang w:val="en-US"/>
        </w:rPr>
        <w:t xml:space="preserve"> </w:t>
      </w:r>
      <w:r w:rsidR="00FA259B" w:rsidRPr="00031411">
        <w:rPr>
          <w:lang w:val="en-US"/>
        </w:rPr>
        <w:t>doubts</w:t>
      </w:r>
      <w:r w:rsidR="0064575A" w:rsidRPr="00031411">
        <w:rPr>
          <w:lang w:val="en-US"/>
        </w:rPr>
        <w:t xml:space="preserve"> on</w:t>
      </w:r>
      <w:r w:rsidRPr="00031411">
        <w:rPr>
          <w:lang w:val="en-US"/>
        </w:rPr>
        <w:t xml:space="preserve"> </w:t>
      </w:r>
      <w:r w:rsidR="00656C0B" w:rsidRPr="00031411">
        <w:rPr>
          <w:lang w:val="en-US"/>
        </w:rPr>
        <w:t xml:space="preserve">HCT </w:t>
      </w:r>
      <w:r w:rsidR="00FA259B" w:rsidRPr="00031411">
        <w:rPr>
          <w:lang w:val="en-US"/>
        </w:rPr>
        <w:t>performance</w:t>
      </w:r>
      <w:r w:rsidR="002A23B3" w:rsidRPr="00031411">
        <w:rPr>
          <w:lang w:val="en-US"/>
        </w:rPr>
        <w:t xml:space="preserve"> </w:t>
      </w:r>
      <w:r w:rsidR="0064575A" w:rsidRPr="00031411">
        <w:rPr>
          <w:lang w:val="en-US"/>
        </w:rPr>
        <w:t>interpretation</w:t>
      </w:r>
      <w:r w:rsidR="00C31E36" w:rsidRPr="00031411">
        <w:rPr>
          <w:lang w:val="en-US"/>
        </w:rPr>
        <w:t>,</w:t>
      </w:r>
      <w:r w:rsidR="0064575A" w:rsidRPr="00031411">
        <w:rPr>
          <w:lang w:val="en-US"/>
        </w:rPr>
        <w:t xml:space="preserve"> </w:t>
      </w:r>
      <w:r w:rsidRPr="00031411">
        <w:rPr>
          <w:lang w:val="en-US"/>
        </w:rPr>
        <w:t xml:space="preserve">and on how </w:t>
      </w:r>
      <w:r w:rsidR="00E01628" w:rsidRPr="00031411">
        <w:rPr>
          <w:lang w:val="en-US"/>
        </w:rPr>
        <w:t xml:space="preserve">it </w:t>
      </w:r>
      <w:r w:rsidRPr="00031411">
        <w:rPr>
          <w:lang w:val="en-US"/>
        </w:rPr>
        <w:t>relate</w:t>
      </w:r>
      <w:r w:rsidR="00E01628" w:rsidRPr="00031411">
        <w:rPr>
          <w:lang w:val="en-US"/>
        </w:rPr>
        <w:t>s</w:t>
      </w:r>
      <w:r w:rsidRPr="00031411">
        <w:rPr>
          <w:lang w:val="en-US"/>
        </w:rPr>
        <w:t xml:space="preserve"> to outcome variables</w:t>
      </w:r>
      <w:r w:rsidR="00AB4371" w:rsidRPr="00031411">
        <w:rPr>
          <w:lang w:val="en-US"/>
        </w:rPr>
        <w:t>.</w:t>
      </w:r>
    </w:p>
    <w:p w14:paraId="4FFD78DF" w14:textId="00F824FD" w:rsidR="00A43464" w:rsidRPr="00031411" w:rsidRDefault="00A43464" w:rsidP="00C31E36">
      <w:pPr>
        <w:spacing w:before="240" w:line="480" w:lineRule="auto"/>
        <w:ind w:firstLine="708"/>
        <w:rPr>
          <w:lang w:val="en-US"/>
        </w:rPr>
      </w:pPr>
      <w:r w:rsidRPr="00031411">
        <w:rPr>
          <w:lang w:val="en-US"/>
        </w:rPr>
        <w:t xml:space="preserve">The </w:t>
      </w:r>
      <w:r w:rsidR="00563521" w:rsidRPr="00031411">
        <w:rPr>
          <w:lang w:val="en-US"/>
        </w:rPr>
        <w:t>questionable</w:t>
      </w:r>
      <w:r w:rsidRPr="00031411">
        <w:rPr>
          <w:lang w:val="en-US"/>
        </w:rPr>
        <w:t xml:space="preserve"> validity of the HCT has </w:t>
      </w:r>
      <w:r w:rsidR="00550E8F" w:rsidRPr="00031411">
        <w:rPr>
          <w:lang w:val="en-US"/>
        </w:rPr>
        <w:t xml:space="preserve">been acknowledged for </w:t>
      </w:r>
      <w:r w:rsidR="00A72181" w:rsidRPr="00031411">
        <w:rPr>
          <w:lang w:val="en-US"/>
        </w:rPr>
        <w:t xml:space="preserve">a </w:t>
      </w:r>
      <w:r w:rsidR="00E01628" w:rsidRPr="00031411">
        <w:rPr>
          <w:lang w:val="en-US"/>
        </w:rPr>
        <w:t>long</w:t>
      </w:r>
      <w:r w:rsidR="00A72181" w:rsidRPr="00031411">
        <w:rPr>
          <w:lang w:val="en-US"/>
        </w:rPr>
        <w:t xml:space="preserve"> time</w:t>
      </w:r>
      <w:r w:rsidRPr="00031411">
        <w:rPr>
          <w:lang w:val="en-US"/>
        </w:rPr>
        <w:t xml:space="preserve"> </w:t>
      </w:r>
      <w:r w:rsidR="00995846" w:rsidRPr="00031411">
        <w:rPr>
          <w:lang w:val="en-US"/>
        </w:rPr>
        <w:t xml:space="preserve">(e.g., Flynn &amp; Clemens, 1988; Jones, 1994; </w:t>
      </w:r>
      <w:proofErr w:type="spellStart"/>
      <w:r w:rsidR="00995846" w:rsidRPr="00031411">
        <w:rPr>
          <w:lang w:val="en-US"/>
        </w:rPr>
        <w:t>Katkin</w:t>
      </w:r>
      <w:proofErr w:type="spellEnd"/>
      <w:r w:rsidR="00995846" w:rsidRPr="00031411">
        <w:rPr>
          <w:lang w:val="en-US"/>
        </w:rPr>
        <w:t xml:space="preserve"> &amp; Reed, 1988; Pennebaker, 1981; Weisz et al., 1988; Yates et al., 1985)</w:t>
      </w:r>
      <w:r w:rsidR="009773AA" w:rsidRPr="00031411">
        <w:rPr>
          <w:lang w:val="en-US"/>
        </w:rPr>
        <w:t>.</w:t>
      </w:r>
      <w:r w:rsidRPr="00031411">
        <w:rPr>
          <w:lang w:val="en-US"/>
        </w:rPr>
        <w:t xml:space="preserve"> </w:t>
      </w:r>
      <w:r w:rsidR="0064575A" w:rsidRPr="00031411">
        <w:rPr>
          <w:lang w:val="en-US"/>
        </w:rPr>
        <w:t>One of its</w:t>
      </w:r>
      <w:r w:rsidR="00A1033D" w:rsidRPr="00031411">
        <w:rPr>
          <w:lang w:val="en-US"/>
        </w:rPr>
        <w:t xml:space="preserve"> major limitation</w:t>
      </w:r>
      <w:r w:rsidR="0064575A" w:rsidRPr="00031411">
        <w:rPr>
          <w:lang w:val="en-US"/>
        </w:rPr>
        <w:t>s</w:t>
      </w:r>
      <w:r w:rsidR="00A1033D" w:rsidRPr="00031411">
        <w:rPr>
          <w:lang w:val="en-US"/>
        </w:rPr>
        <w:t xml:space="preserve"> is that participants </w:t>
      </w:r>
      <w:r w:rsidR="001966DF" w:rsidRPr="00031411">
        <w:rPr>
          <w:lang w:val="en-US"/>
        </w:rPr>
        <w:t>can</w:t>
      </w:r>
      <w:r w:rsidR="00A1033D" w:rsidRPr="00031411">
        <w:rPr>
          <w:lang w:val="en-US"/>
        </w:rPr>
        <w:t xml:space="preserve"> reach high </w:t>
      </w:r>
      <w:r w:rsidR="00A819E6" w:rsidRPr="00031411">
        <w:rPr>
          <w:lang w:val="en-US"/>
        </w:rPr>
        <w:t>HCT</w:t>
      </w:r>
      <w:r w:rsidR="00A1033D" w:rsidRPr="00031411">
        <w:rPr>
          <w:lang w:val="en-US"/>
        </w:rPr>
        <w:t xml:space="preserve"> </w:t>
      </w:r>
      <w:r w:rsidR="001966DF" w:rsidRPr="00031411">
        <w:rPr>
          <w:lang w:val="en-US"/>
        </w:rPr>
        <w:lastRenderedPageBreak/>
        <w:t>performance</w:t>
      </w:r>
      <w:r w:rsidR="00A1033D" w:rsidRPr="00031411">
        <w:rPr>
          <w:lang w:val="en-US"/>
        </w:rPr>
        <w:t xml:space="preserve"> </w:t>
      </w:r>
      <w:r w:rsidR="001966DF" w:rsidRPr="00031411">
        <w:rPr>
          <w:lang w:val="en-US"/>
        </w:rPr>
        <w:t>by estimating</w:t>
      </w:r>
      <w:r w:rsidR="000433DB" w:rsidRPr="00031411">
        <w:rPr>
          <w:lang w:val="en-US"/>
        </w:rPr>
        <w:t>,</w:t>
      </w:r>
      <w:r w:rsidR="00A1033D" w:rsidRPr="00031411">
        <w:rPr>
          <w:lang w:val="en-US"/>
        </w:rPr>
        <w:t xml:space="preserve"> </w:t>
      </w:r>
      <w:r w:rsidR="00A82A7E" w:rsidRPr="00031411">
        <w:rPr>
          <w:lang w:val="en-US"/>
        </w:rPr>
        <w:t>rather than feeling</w:t>
      </w:r>
      <w:r w:rsidR="000433DB" w:rsidRPr="00031411">
        <w:rPr>
          <w:lang w:val="en-US"/>
        </w:rPr>
        <w:t>,</w:t>
      </w:r>
      <w:r w:rsidR="00A82A7E" w:rsidRPr="00031411">
        <w:rPr>
          <w:lang w:val="en-US"/>
        </w:rPr>
        <w:t xml:space="preserve"> </w:t>
      </w:r>
      <w:r w:rsidR="00A1033D" w:rsidRPr="00031411">
        <w:rPr>
          <w:lang w:val="en-US"/>
        </w:rPr>
        <w:t>their heart</w:t>
      </w:r>
      <w:r w:rsidR="001966DF" w:rsidRPr="00031411">
        <w:rPr>
          <w:lang w:val="en-US"/>
        </w:rPr>
        <w:t>beats</w:t>
      </w:r>
      <w:r w:rsidR="00C72483" w:rsidRPr="00031411">
        <w:rPr>
          <w:lang w:val="en-US"/>
        </w:rPr>
        <w:t xml:space="preserve"> </w:t>
      </w:r>
      <w:r w:rsidR="00995846" w:rsidRPr="00031411">
        <w:rPr>
          <w:lang w:val="nl-BE"/>
        </w:rPr>
        <w:t>(Desmedt et al., 2018; Phillips et al., 1999; Ring et al., 2015; Ring &amp; Brener, 1996; Windmann et al., 1999)</w:t>
      </w:r>
      <w:r w:rsidR="008E4B09" w:rsidRPr="00031411">
        <w:rPr>
          <w:lang w:val="en-US"/>
        </w:rPr>
        <w:t>.</w:t>
      </w:r>
      <w:r w:rsidR="000014D6" w:rsidRPr="00031411">
        <w:rPr>
          <w:lang w:val="en-US"/>
        </w:rPr>
        <w:t xml:space="preserve"> </w:t>
      </w:r>
      <w:r w:rsidR="007D763A" w:rsidRPr="00031411">
        <w:rPr>
          <w:lang w:val="en-US"/>
        </w:rPr>
        <w:t>Participants could perform t</w:t>
      </w:r>
      <w:r w:rsidR="00C72483" w:rsidRPr="00031411">
        <w:rPr>
          <w:lang w:val="en-US"/>
        </w:rPr>
        <w:t>his estimation by counting at a pace close to their estimated heart</w:t>
      </w:r>
      <w:r w:rsidR="003817F3" w:rsidRPr="00031411">
        <w:rPr>
          <w:lang w:val="en-US"/>
        </w:rPr>
        <w:t xml:space="preserve"> </w:t>
      </w:r>
      <w:r w:rsidR="00C72483" w:rsidRPr="00031411">
        <w:rPr>
          <w:lang w:val="en-US"/>
        </w:rPr>
        <w:t>rate</w:t>
      </w:r>
      <w:r w:rsidR="00F434CE" w:rsidRPr="00031411">
        <w:rPr>
          <w:lang w:val="en-US"/>
        </w:rPr>
        <w:t>,</w:t>
      </w:r>
      <w:r w:rsidR="000014D6" w:rsidRPr="00031411">
        <w:rPr>
          <w:lang w:val="en-US"/>
        </w:rPr>
        <w:t xml:space="preserve"> </w:t>
      </w:r>
      <w:r w:rsidR="00C72483" w:rsidRPr="00031411">
        <w:rPr>
          <w:lang w:val="en-US"/>
        </w:rPr>
        <w:t xml:space="preserve">or </w:t>
      </w:r>
      <w:r w:rsidR="000014D6" w:rsidRPr="00031411">
        <w:rPr>
          <w:lang w:val="en-US"/>
        </w:rPr>
        <w:t xml:space="preserve">by </w:t>
      </w:r>
      <w:r w:rsidR="00583AF1" w:rsidRPr="00031411">
        <w:rPr>
          <w:lang w:val="en-US"/>
        </w:rPr>
        <w:t>combining</w:t>
      </w:r>
      <w:r w:rsidR="000014D6" w:rsidRPr="00031411">
        <w:rPr>
          <w:lang w:val="en-US"/>
        </w:rPr>
        <w:t xml:space="preserve"> their judgement of the elapsed time with their judgement of their heart</w:t>
      </w:r>
      <w:r w:rsidR="003817F3" w:rsidRPr="00031411">
        <w:rPr>
          <w:lang w:val="en-US"/>
        </w:rPr>
        <w:t xml:space="preserve"> </w:t>
      </w:r>
      <w:r w:rsidR="000014D6" w:rsidRPr="00031411">
        <w:rPr>
          <w:lang w:val="en-US"/>
        </w:rPr>
        <w:t>rate.</w:t>
      </w:r>
    </w:p>
    <w:p w14:paraId="7D61C887" w14:textId="169BF071" w:rsidR="00A1033D" w:rsidRPr="00031411" w:rsidRDefault="00A1033D" w:rsidP="00A1033D">
      <w:pPr>
        <w:spacing w:before="240" w:line="480" w:lineRule="auto"/>
        <w:ind w:firstLine="708"/>
        <w:rPr>
          <w:lang w:val="en-US"/>
        </w:rPr>
      </w:pPr>
      <w:r w:rsidRPr="00031411">
        <w:rPr>
          <w:lang w:val="en-US"/>
        </w:rPr>
        <w:t>If participants are trying to estimate their heart</w:t>
      </w:r>
      <w:r w:rsidR="000433DB" w:rsidRPr="00031411">
        <w:rPr>
          <w:lang w:val="en-US"/>
        </w:rPr>
        <w:t xml:space="preserve"> rate</w:t>
      </w:r>
      <w:r w:rsidRPr="00031411">
        <w:rPr>
          <w:lang w:val="en-US"/>
        </w:rPr>
        <w:t xml:space="preserve"> during the HCT, they </w:t>
      </w:r>
      <w:r w:rsidR="00C87717" w:rsidRPr="00031411">
        <w:rPr>
          <w:lang w:val="en-US"/>
        </w:rPr>
        <w:t>are presumably relying</w:t>
      </w:r>
      <w:r w:rsidRPr="00031411">
        <w:rPr>
          <w:lang w:val="en-US"/>
        </w:rPr>
        <w:t xml:space="preserve"> on time estimation</w:t>
      </w:r>
      <w:r w:rsidR="00F848D9" w:rsidRPr="00031411">
        <w:rPr>
          <w:lang w:val="en-US"/>
        </w:rPr>
        <w:t xml:space="preserve"> as they are blind to the time intervals</w:t>
      </w:r>
      <w:r w:rsidR="00961A67" w:rsidRPr="00031411">
        <w:rPr>
          <w:rStyle w:val="FootnoteReference"/>
        </w:rPr>
        <w:footnoteReference w:id="2"/>
      </w:r>
      <w:r w:rsidR="00961A67" w:rsidRPr="00031411">
        <w:rPr>
          <w:lang w:val="en-US"/>
        </w:rPr>
        <w:t>.</w:t>
      </w:r>
      <w:r w:rsidRPr="00031411">
        <w:rPr>
          <w:lang w:val="en-US"/>
        </w:rPr>
        <w:t xml:space="preserve"> As a result, </w:t>
      </w:r>
      <w:r w:rsidR="008D07A9" w:rsidRPr="00031411">
        <w:rPr>
          <w:lang w:val="en-US"/>
        </w:rPr>
        <w:t xml:space="preserve">it could be inferred that </w:t>
      </w:r>
      <w:r w:rsidRPr="00031411">
        <w:rPr>
          <w:lang w:val="en-US"/>
        </w:rPr>
        <w:t xml:space="preserve">HCT performance </w:t>
      </w:r>
      <w:r w:rsidR="002256E0" w:rsidRPr="00031411">
        <w:rPr>
          <w:lang w:val="en-US"/>
        </w:rPr>
        <w:t>should</w:t>
      </w:r>
      <w:r w:rsidRPr="00031411">
        <w:rPr>
          <w:lang w:val="en-US"/>
        </w:rPr>
        <w:t xml:space="preserve"> be related to </w:t>
      </w:r>
      <w:r w:rsidR="0064575A" w:rsidRPr="00031411">
        <w:rPr>
          <w:lang w:val="en-US"/>
        </w:rPr>
        <w:t>time estimation accuracy</w:t>
      </w:r>
      <w:r w:rsidR="00971BF9" w:rsidRPr="00031411">
        <w:rPr>
          <w:lang w:val="en-US"/>
        </w:rPr>
        <w:t xml:space="preserve"> </w:t>
      </w:r>
      <w:r w:rsidR="00971BF9" w:rsidRPr="00031411">
        <w:rPr>
          <w:noProof/>
          <w:lang w:val="en-US"/>
        </w:rPr>
        <w:t>(Dunn et al., 2010)</w:t>
      </w:r>
      <w:r w:rsidRPr="00031411">
        <w:rPr>
          <w:lang w:val="en-US"/>
        </w:rPr>
        <w:t xml:space="preserve">. Following this </w:t>
      </w:r>
      <w:r w:rsidR="004976C5" w:rsidRPr="00031411">
        <w:rPr>
          <w:lang w:val="en-US"/>
        </w:rPr>
        <w:t>rationale</w:t>
      </w:r>
      <w:r w:rsidRPr="00031411">
        <w:rPr>
          <w:lang w:val="en-US"/>
        </w:rPr>
        <w:t xml:space="preserve">, many studies have tested the correlation between time </w:t>
      </w:r>
      <w:r w:rsidR="00E27197" w:rsidRPr="00031411">
        <w:rPr>
          <w:lang w:val="en-US"/>
        </w:rPr>
        <w:t xml:space="preserve">estimation </w:t>
      </w:r>
      <w:r w:rsidRPr="00031411">
        <w:rPr>
          <w:lang w:val="en-US"/>
        </w:rPr>
        <w:t>and HCT performance</w:t>
      </w:r>
      <w:r w:rsidR="00EF6678" w:rsidRPr="00031411">
        <w:rPr>
          <w:lang w:val="en-US"/>
        </w:rPr>
        <w:t xml:space="preserve">. While some studies found a significant correlation (up to </w:t>
      </w:r>
      <w:r w:rsidR="00EF6678" w:rsidRPr="00031411">
        <w:rPr>
          <w:i/>
          <w:lang w:val="en-US"/>
        </w:rPr>
        <w:t>r</w:t>
      </w:r>
      <w:r w:rsidR="00EF6678" w:rsidRPr="00031411">
        <w:rPr>
          <w:lang w:val="en-US"/>
        </w:rPr>
        <w:t xml:space="preserve">=.40), the vast majority documented </w:t>
      </w:r>
      <w:r w:rsidR="006C7ED5" w:rsidRPr="00031411">
        <w:rPr>
          <w:lang w:val="en-US"/>
        </w:rPr>
        <w:t>low</w:t>
      </w:r>
      <w:r w:rsidR="00EF6678" w:rsidRPr="00031411">
        <w:rPr>
          <w:lang w:val="en-US"/>
        </w:rPr>
        <w:t xml:space="preserve"> or non-significant correlations</w:t>
      </w:r>
      <w:r w:rsidR="00473AF5" w:rsidRPr="00031411">
        <w:rPr>
          <w:lang w:val="en-US"/>
        </w:rPr>
        <w:t xml:space="preserve"> </w:t>
      </w:r>
      <w:r w:rsidR="00995846" w:rsidRPr="00031411">
        <w:rPr>
          <w:lang w:val="en-US"/>
        </w:rPr>
        <w:t xml:space="preserve">(between r=-.001 and .40; Ainley et al., 2014; </w:t>
      </w:r>
      <w:proofErr w:type="spellStart"/>
      <w:r w:rsidR="00995846" w:rsidRPr="00031411">
        <w:rPr>
          <w:lang w:val="en-US"/>
        </w:rPr>
        <w:t>Craske</w:t>
      </w:r>
      <w:proofErr w:type="spellEnd"/>
      <w:r w:rsidR="00995846" w:rsidRPr="00031411">
        <w:rPr>
          <w:lang w:val="en-US"/>
        </w:rPr>
        <w:t xml:space="preserve"> et al., 2001; Dunn et al., 2007, 2010; Knoll &amp; </w:t>
      </w:r>
      <w:proofErr w:type="spellStart"/>
      <w:r w:rsidR="00995846" w:rsidRPr="00031411">
        <w:rPr>
          <w:lang w:val="en-US"/>
        </w:rPr>
        <w:t>Hodapp</w:t>
      </w:r>
      <w:proofErr w:type="spellEnd"/>
      <w:r w:rsidR="00995846" w:rsidRPr="00031411">
        <w:rPr>
          <w:lang w:val="en-US"/>
        </w:rPr>
        <w:t xml:space="preserve">, 1992; Murphy et al., 2017; Shah, Catmur, et al., 2016; Shah et al., 2017; Shah, Hall, et al., 2016; </w:t>
      </w:r>
      <w:proofErr w:type="spellStart"/>
      <w:r w:rsidR="00995846" w:rsidRPr="00031411">
        <w:rPr>
          <w:lang w:val="en-US"/>
        </w:rPr>
        <w:t>Zoellner</w:t>
      </w:r>
      <w:proofErr w:type="spellEnd"/>
      <w:r w:rsidR="00995846" w:rsidRPr="00031411">
        <w:rPr>
          <w:lang w:val="en-US"/>
        </w:rPr>
        <w:t xml:space="preserve"> &amp; </w:t>
      </w:r>
      <w:proofErr w:type="spellStart"/>
      <w:r w:rsidR="00995846" w:rsidRPr="00031411">
        <w:rPr>
          <w:lang w:val="en-US"/>
        </w:rPr>
        <w:t>Craske</w:t>
      </w:r>
      <w:proofErr w:type="spellEnd"/>
      <w:r w:rsidR="00995846" w:rsidRPr="00031411">
        <w:rPr>
          <w:lang w:val="en-US"/>
        </w:rPr>
        <w:t>, 1999)</w:t>
      </w:r>
      <w:r w:rsidRPr="00031411">
        <w:rPr>
          <w:lang w:val="en-US"/>
        </w:rPr>
        <w:t>. Th</w:t>
      </w:r>
      <w:r w:rsidR="00B921C5" w:rsidRPr="00031411">
        <w:rPr>
          <w:lang w:val="en-US"/>
        </w:rPr>
        <w:t>e</w:t>
      </w:r>
      <w:r w:rsidR="00366CCD" w:rsidRPr="00031411">
        <w:rPr>
          <w:lang w:val="en-US"/>
        </w:rPr>
        <w:t xml:space="preserve"> absence of </w:t>
      </w:r>
      <w:r w:rsidR="00F3383C" w:rsidRPr="00031411">
        <w:rPr>
          <w:lang w:val="en-US"/>
        </w:rPr>
        <w:t xml:space="preserve">a </w:t>
      </w:r>
      <w:r w:rsidR="007E029C" w:rsidRPr="00031411">
        <w:rPr>
          <w:lang w:val="en-US"/>
        </w:rPr>
        <w:t xml:space="preserve">substantial </w:t>
      </w:r>
      <w:r w:rsidR="00366CCD" w:rsidRPr="00031411">
        <w:rPr>
          <w:lang w:val="en-US"/>
        </w:rPr>
        <w:t>correlation</w:t>
      </w:r>
      <w:r w:rsidRPr="00031411">
        <w:rPr>
          <w:lang w:val="en-US"/>
        </w:rPr>
        <w:t xml:space="preserve"> </w:t>
      </w:r>
      <w:r w:rsidR="0073499A" w:rsidRPr="00031411">
        <w:rPr>
          <w:lang w:val="en-US"/>
        </w:rPr>
        <w:t>seemingly</w:t>
      </w:r>
      <w:r w:rsidRPr="00031411">
        <w:rPr>
          <w:lang w:val="en-US"/>
        </w:rPr>
        <w:t xml:space="preserve"> </w:t>
      </w:r>
      <w:r w:rsidR="004976C5" w:rsidRPr="00031411">
        <w:rPr>
          <w:lang w:val="en-US"/>
        </w:rPr>
        <w:t>run</w:t>
      </w:r>
      <w:r w:rsidR="002F1FCD" w:rsidRPr="00031411">
        <w:rPr>
          <w:lang w:val="en-US"/>
        </w:rPr>
        <w:t>s</w:t>
      </w:r>
      <w:r w:rsidRPr="00031411">
        <w:rPr>
          <w:lang w:val="en-US"/>
        </w:rPr>
        <w:t xml:space="preserve"> against the claim that participants </w:t>
      </w:r>
      <w:r w:rsidR="00CC3E64" w:rsidRPr="00031411">
        <w:rPr>
          <w:lang w:val="en-US"/>
        </w:rPr>
        <w:t xml:space="preserve">use time estimation </w:t>
      </w:r>
      <w:r w:rsidR="0064575A" w:rsidRPr="00031411">
        <w:rPr>
          <w:lang w:val="en-US"/>
        </w:rPr>
        <w:t>during</w:t>
      </w:r>
      <w:r w:rsidRPr="00031411">
        <w:rPr>
          <w:lang w:val="en-US"/>
        </w:rPr>
        <w:t xml:space="preserve"> the HCT</w:t>
      </w:r>
      <w:r w:rsidR="00634882" w:rsidRPr="00031411">
        <w:rPr>
          <w:lang w:val="en-US"/>
        </w:rPr>
        <w:t>,</w:t>
      </w:r>
      <w:r w:rsidR="00E07871" w:rsidRPr="00031411">
        <w:rPr>
          <w:lang w:val="en-US"/>
        </w:rPr>
        <w:t xml:space="preserve"> </w:t>
      </w:r>
      <w:r w:rsidR="00733E6E" w:rsidRPr="00031411">
        <w:rPr>
          <w:lang w:val="en-US"/>
        </w:rPr>
        <w:t xml:space="preserve">and </w:t>
      </w:r>
      <w:r w:rsidR="00F44BD3" w:rsidRPr="00031411">
        <w:rPr>
          <w:lang w:val="en-US"/>
        </w:rPr>
        <w:t xml:space="preserve">this </w:t>
      </w:r>
      <w:r w:rsidR="00733E6E" w:rsidRPr="00031411">
        <w:rPr>
          <w:lang w:val="en-US"/>
        </w:rPr>
        <w:t xml:space="preserve">would support its validity </w:t>
      </w:r>
      <w:r w:rsidR="00D707FD" w:rsidRPr="00031411">
        <w:rPr>
          <w:noProof/>
          <w:lang w:val="en-US"/>
        </w:rPr>
        <w:t>(e.g., Ring &amp; Brener, 2018; Weineck et al., 2019)</w:t>
      </w:r>
      <w:r w:rsidR="00D707FD" w:rsidRPr="00031411">
        <w:rPr>
          <w:lang w:val="en-US"/>
        </w:rPr>
        <w:t>.</w:t>
      </w:r>
    </w:p>
    <w:p w14:paraId="4B99A163" w14:textId="03945583" w:rsidR="00CE1020" w:rsidRPr="00031411" w:rsidRDefault="00A1033D" w:rsidP="00CE1020">
      <w:pPr>
        <w:spacing w:before="240" w:line="480" w:lineRule="auto"/>
        <w:ind w:firstLine="708"/>
        <w:rPr>
          <w:lang w:val="en-US"/>
        </w:rPr>
      </w:pPr>
      <w:r w:rsidRPr="00031411">
        <w:rPr>
          <w:lang w:val="en-US"/>
        </w:rPr>
        <w:t xml:space="preserve">Of critical importance, however, the influence of time estimation </w:t>
      </w:r>
      <w:r w:rsidR="00AE0EF7" w:rsidRPr="00031411">
        <w:rPr>
          <w:lang w:val="en-US"/>
        </w:rPr>
        <w:t>o</w:t>
      </w:r>
      <w:r w:rsidRPr="00031411">
        <w:rPr>
          <w:lang w:val="en-US"/>
        </w:rPr>
        <w:t xml:space="preserve">n HCT </w:t>
      </w:r>
      <w:r w:rsidR="00AE0EF7" w:rsidRPr="00031411">
        <w:rPr>
          <w:lang w:val="en-US"/>
        </w:rPr>
        <w:t xml:space="preserve">performance </w:t>
      </w:r>
      <w:r w:rsidRPr="00031411">
        <w:rPr>
          <w:lang w:val="en-US"/>
        </w:rPr>
        <w:t xml:space="preserve">may not be correctly estimated by </w:t>
      </w:r>
      <w:r w:rsidR="0064575A" w:rsidRPr="00031411">
        <w:rPr>
          <w:lang w:val="en-US"/>
        </w:rPr>
        <w:t xml:space="preserve">merely </w:t>
      </w:r>
      <w:r w:rsidR="00A35619" w:rsidRPr="00031411">
        <w:rPr>
          <w:lang w:val="en-US"/>
        </w:rPr>
        <w:t>correlating</w:t>
      </w:r>
      <w:r w:rsidRPr="00031411">
        <w:rPr>
          <w:lang w:val="en-US"/>
        </w:rPr>
        <w:t xml:space="preserve"> </w:t>
      </w:r>
      <w:r w:rsidR="00C87717" w:rsidRPr="00031411">
        <w:rPr>
          <w:lang w:val="en-US"/>
        </w:rPr>
        <w:t xml:space="preserve">HCT </w:t>
      </w:r>
      <w:r w:rsidR="00E169EF" w:rsidRPr="00031411">
        <w:rPr>
          <w:lang w:val="en-US"/>
        </w:rPr>
        <w:t>performance</w:t>
      </w:r>
      <w:r w:rsidRPr="00031411">
        <w:rPr>
          <w:lang w:val="en-US"/>
        </w:rPr>
        <w:t xml:space="preserve"> </w:t>
      </w:r>
      <w:r w:rsidR="00A35619" w:rsidRPr="00031411">
        <w:rPr>
          <w:lang w:val="en-US"/>
        </w:rPr>
        <w:t>with</w:t>
      </w:r>
      <w:r w:rsidRPr="00031411">
        <w:rPr>
          <w:lang w:val="en-US"/>
        </w:rPr>
        <w:t xml:space="preserve"> time estimation accuracy. This is because </w:t>
      </w:r>
      <w:r w:rsidR="00C87717" w:rsidRPr="00031411">
        <w:rPr>
          <w:lang w:val="en-US"/>
        </w:rPr>
        <w:t xml:space="preserve">HCT </w:t>
      </w:r>
      <w:r w:rsidR="009278A0" w:rsidRPr="00031411">
        <w:rPr>
          <w:lang w:val="en-US"/>
        </w:rPr>
        <w:t>performance</w:t>
      </w:r>
      <w:r w:rsidRPr="00031411">
        <w:rPr>
          <w:lang w:val="en-US"/>
        </w:rPr>
        <w:t xml:space="preserve"> </w:t>
      </w:r>
      <w:r w:rsidR="009278A0" w:rsidRPr="00031411">
        <w:rPr>
          <w:lang w:val="en-US"/>
        </w:rPr>
        <w:t>is</w:t>
      </w:r>
      <w:r w:rsidR="006F2A78" w:rsidRPr="00031411">
        <w:rPr>
          <w:lang w:val="en-US"/>
        </w:rPr>
        <w:t xml:space="preserve"> computed</w:t>
      </w:r>
      <w:r w:rsidR="009913FF" w:rsidRPr="00031411">
        <w:rPr>
          <w:lang w:val="en-US"/>
        </w:rPr>
        <w:t xml:space="preserve"> on the basis of</w:t>
      </w:r>
      <w:r w:rsidRPr="00031411">
        <w:rPr>
          <w:lang w:val="en-US"/>
        </w:rPr>
        <w:t xml:space="preserve"> actual heart rate</w:t>
      </w:r>
      <w:r w:rsidR="009E0275" w:rsidRPr="00031411">
        <w:rPr>
          <w:lang w:val="en-US"/>
        </w:rPr>
        <w:t xml:space="preserve">, </w:t>
      </w:r>
      <w:r w:rsidR="003873A9" w:rsidRPr="00031411">
        <w:rPr>
          <w:lang w:val="en-US"/>
        </w:rPr>
        <w:t>and heart rates vary across individuals</w:t>
      </w:r>
      <w:r w:rsidRPr="00031411">
        <w:rPr>
          <w:lang w:val="en-US"/>
        </w:rPr>
        <w:t>.</w:t>
      </w:r>
      <w:r w:rsidR="006F2A78" w:rsidRPr="00031411">
        <w:rPr>
          <w:lang w:val="en-US"/>
        </w:rPr>
        <w:t xml:space="preserve"> </w:t>
      </w:r>
      <w:r w:rsidR="00784367" w:rsidRPr="00031411">
        <w:rPr>
          <w:lang w:val="en-US"/>
        </w:rPr>
        <w:t>To illustrate, at an individual level,</w:t>
      </w:r>
      <w:r w:rsidR="00CE1020" w:rsidRPr="00031411">
        <w:rPr>
          <w:lang w:val="en-US"/>
        </w:rPr>
        <w:t xml:space="preserve"> </w:t>
      </w:r>
      <w:r w:rsidR="00C51223" w:rsidRPr="00031411">
        <w:rPr>
          <w:lang w:val="en-US"/>
        </w:rPr>
        <w:t>given</w:t>
      </w:r>
      <w:r w:rsidR="00784367" w:rsidRPr="00031411">
        <w:rPr>
          <w:lang w:val="en-US"/>
        </w:rPr>
        <w:t xml:space="preserve"> </w:t>
      </w:r>
      <w:r w:rsidR="00CE1020" w:rsidRPr="00031411">
        <w:rPr>
          <w:lang w:val="en-US"/>
        </w:rPr>
        <w:t xml:space="preserve">optimal time estimation (i.e., 60sec/min), HCT performance </w:t>
      </w:r>
      <w:r w:rsidR="003C7262" w:rsidRPr="00031411">
        <w:rPr>
          <w:lang w:val="en-US"/>
        </w:rPr>
        <w:t xml:space="preserve">for </w:t>
      </w:r>
      <w:r w:rsidR="00CE1020" w:rsidRPr="00031411">
        <w:rPr>
          <w:lang w:val="en-US"/>
        </w:rPr>
        <w:t xml:space="preserve">participants </w:t>
      </w:r>
      <w:r w:rsidR="003C7262" w:rsidRPr="00031411">
        <w:rPr>
          <w:lang w:val="en-US"/>
        </w:rPr>
        <w:t xml:space="preserve">counting seconds </w:t>
      </w:r>
      <w:r w:rsidR="00496B08" w:rsidRPr="00031411">
        <w:rPr>
          <w:lang w:val="en-US"/>
        </w:rPr>
        <w:t>with a</w:t>
      </w:r>
      <w:r w:rsidR="00CE1020" w:rsidRPr="00031411">
        <w:rPr>
          <w:lang w:val="en-US"/>
        </w:rPr>
        <w:t xml:space="preserve"> heart rate </w:t>
      </w:r>
      <w:r w:rsidR="00496B08" w:rsidRPr="00031411">
        <w:rPr>
          <w:lang w:val="en-US"/>
        </w:rPr>
        <w:t>of</w:t>
      </w:r>
      <w:r w:rsidR="00CE1020" w:rsidRPr="00031411">
        <w:rPr>
          <w:lang w:val="en-US"/>
        </w:rPr>
        <w:t xml:space="preserve"> 60bpm</w:t>
      </w:r>
      <w:r w:rsidR="00724F3D" w:rsidRPr="00031411">
        <w:rPr>
          <w:lang w:val="en-US"/>
        </w:rPr>
        <w:t xml:space="preserve"> would be perfect</w:t>
      </w:r>
      <w:r w:rsidR="00CE1020" w:rsidRPr="00031411">
        <w:rPr>
          <w:lang w:val="en-US"/>
        </w:rPr>
        <w:t xml:space="preserve">. Conversely, </w:t>
      </w:r>
      <w:r w:rsidR="00784367" w:rsidRPr="00031411">
        <w:rPr>
          <w:lang w:val="en-US"/>
        </w:rPr>
        <w:t xml:space="preserve">if a participant’s heart rate was 80 bpm, and </w:t>
      </w:r>
      <w:r w:rsidR="00CE1020" w:rsidRPr="00031411">
        <w:rPr>
          <w:lang w:val="en-US"/>
        </w:rPr>
        <w:t>they</w:t>
      </w:r>
      <w:r w:rsidR="00784367" w:rsidRPr="00031411">
        <w:rPr>
          <w:lang w:val="en-US"/>
        </w:rPr>
        <w:t xml:space="preserve"> </w:t>
      </w:r>
      <w:r w:rsidR="00784367" w:rsidRPr="00031411">
        <w:rPr>
          <w:lang w:val="en-US"/>
        </w:rPr>
        <w:lastRenderedPageBreak/>
        <w:t xml:space="preserve">reported the number of seconds elapsed on a trial with perfect accuracy, they would be </w:t>
      </w:r>
      <w:r w:rsidR="006A41D1" w:rsidRPr="00031411">
        <w:rPr>
          <w:lang w:val="en-US"/>
        </w:rPr>
        <w:t>cons</w:t>
      </w:r>
      <w:r w:rsidR="00EE3B5D" w:rsidRPr="00031411">
        <w:rPr>
          <w:lang w:val="en-US"/>
        </w:rPr>
        <w:t>idered</w:t>
      </w:r>
      <w:r w:rsidR="006A41D1" w:rsidRPr="00031411">
        <w:rPr>
          <w:lang w:val="en-US"/>
        </w:rPr>
        <w:t xml:space="preserve"> </w:t>
      </w:r>
      <w:r w:rsidR="00784367" w:rsidRPr="00031411">
        <w:rPr>
          <w:lang w:val="en-US"/>
        </w:rPr>
        <w:t xml:space="preserve">to </w:t>
      </w:r>
      <w:r w:rsidR="00E01628" w:rsidRPr="00031411">
        <w:rPr>
          <w:lang w:val="en-US"/>
        </w:rPr>
        <w:t xml:space="preserve">have low HCT accuracy </w:t>
      </w:r>
      <w:r w:rsidR="00784367" w:rsidRPr="00031411">
        <w:rPr>
          <w:lang w:val="en-US"/>
        </w:rPr>
        <w:t>as their report of the number of heartbeats</w:t>
      </w:r>
      <w:r w:rsidR="00A72181" w:rsidRPr="00031411">
        <w:rPr>
          <w:lang w:val="en-US"/>
        </w:rPr>
        <w:t xml:space="preserve"> (based on their estimate of the time elapsed)</w:t>
      </w:r>
      <w:r w:rsidR="00784367" w:rsidRPr="00031411">
        <w:rPr>
          <w:lang w:val="en-US"/>
        </w:rPr>
        <w:t xml:space="preserve"> would not match the actual number of heartbeats</w:t>
      </w:r>
      <w:r w:rsidR="00CE1020" w:rsidRPr="00031411">
        <w:rPr>
          <w:lang w:val="en-US"/>
        </w:rPr>
        <w:t xml:space="preserve">. At </w:t>
      </w:r>
      <w:r w:rsidR="00A72181" w:rsidRPr="00031411">
        <w:rPr>
          <w:lang w:val="en-US"/>
        </w:rPr>
        <w:t>the</w:t>
      </w:r>
      <w:r w:rsidR="00CE1020" w:rsidRPr="00031411">
        <w:rPr>
          <w:lang w:val="en-US"/>
        </w:rPr>
        <w:t xml:space="preserve"> group level, </w:t>
      </w:r>
      <w:r w:rsidR="00E66FEE" w:rsidRPr="00031411">
        <w:rPr>
          <w:lang w:val="en-US"/>
        </w:rPr>
        <w:t xml:space="preserve">time estimation accuracy </w:t>
      </w:r>
      <w:r w:rsidR="00CA720E" w:rsidRPr="00031411">
        <w:rPr>
          <w:lang w:val="en-US"/>
        </w:rPr>
        <w:t>w</w:t>
      </w:r>
      <w:r w:rsidR="00E66FEE" w:rsidRPr="00031411">
        <w:rPr>
          <w:lang w:val="en-US"/>
        </w:rPr>
        <w:t xml:space="preserve">ould predict </w:t>
      </w:r>
      <w:r w:rsidR="00CA720E" w:rsidRPr="00031411">
        <w:rPr>
          <w:lang w:val="en-US"/>
        </w:rPr>
        <w:t xml:space="preserve">HCT </w:t>
      </w:r>
      <w:r w:rsidR="00CE1020" w:rsidRPr="00031411">
        <w:rPr>
          <w:lang w:val="en-US"/>
        </w:rPr>
        <w:t>performance</w:t>
      </w:r>
      <w:r w:rsidR="00261091" w:rsidRPr="00031411">
        <w:rPr>
          <w:lang w:val="en-US"/>
        </w:rPr>
        <w:t xml:space="preserve"> </w:t>
      </w:r>
      <w:r w:rsidR="00676345" w:rsidRPr="00031411">
        <w:rPr>
          <w:lang w:val="en-US"/>
        </w:rPr>
        <w:t>only</w:t>
      </w:r>
      <w:r w:rsidR="00F96F65" w:rsidRPr="00031411">
        <w:rPr>
          <w:lang w:val="en-US"/>
        </w:rPr>
        <w:t xml:space="preserve"> </w:t>
      </w:r>
      <w:r w:rsidR="00CE1020" w:rsidRPr="00031411">
        <w:rPr>
          <w:lang w:val="en-US"/>
        </w:rPr>
        <w:t xml:space="preserve">if heart rate </w:t>
      </w:r>
      <w:r w:rsidR="000B4DDB" w:rsidRPr="00031411">
        <w:rPr>
          <w:lang w:val="en-US"/>
        </w:rPr>
        <w:t>i</w:t>
      </w:r>
      <w:r w:rsidR="00CE1020" w:rsidRPr="00031411">
        <w:rPr>
          <w:lang w:val="en-US"/>
        </w:rPr>
        <w:t xml:space="preserve">s constant </w:t>
      </w:r>
      <w:r w:rsidR="00924B33" w:rsidRPr="00031411">
        <w:rPr>
          <w:lang w:val="en-US"/>
        </w:rPr>
        <w:t xml:space="preserve">across </w:t>
      </w:r>
      <w:r w:rsidR="00CE1020" w:rsidRPr="00031411">
        <w:rPr>
          <w:lang w:val="en-US"/>
        </w:rPr>
        <w:t>individuals</w:t>
      </w:r>
      <w:r w:rsidR="00924B33" w:rsidRPr="00031411">
        <w:rPr>
          <w:lang w:val="en-US"/>
        </w:rPr>
        <w:t>, which is an unreasonable assumption</w:t>
      </w:r>
      <w:r w:rsidR="00CE1020" w:rsidRPr="00031411">
        <w:rPr>
          <w:lang w:val="en-US"/>
        </w:rPr>
        <w:t xml:space="preserve">. </w:t>
      </w:r>
    </w:p>
    <w:p w14:paraId="25C0847F" w14:textId="17E67139" w:rsidR="00634882" w:rsidRPr="00031411" w:rsidRDefault="00A1033D" w:rsidP="00634882">
      <w:pPr>
        <w:spacing w:before="240" w:line="480" w:lineRule="auto"/>
        <w:ind w:firstLine="708"/>
        <w:rPr>
          <w:lang w:val="en-US"/>
        </w:rPr>
      </w:pPr>
      <w:r w:rsidRPr="00031411">
        <w:rPr>
          <w:lang w:val="en-US"/>
        </w:rPr>
        <w:t>Instead</w:t>
      </w:r>
      <w:r w:rsidR="005A388E" w:rsidRPr="00031411">
        <w:rPr>
          <w:lang w:val="en-US"/>
        </w:rPr>
        <w:t xml:space="preserve"> </w:t>
      </w:r>
      <w:r w:rsidR="00D916DD" w:rsidRPr="00031411">
        <w:rPr>
          <w:lang w:val="en-US"/>
        </w:rPr>
        <w:t>of the correlation between time estimation accuracy and HCT performance</w:t>
      </w:r>
      <w:r w:rsidRPr="00031411">
        <w:rPr>
          <w:lang w:val="en-US"/>
        </w:rPr>
        <w:t xml:space="preserve">, </w:t>
      </w:r>
      <w:r w:rsidR="00777E66" w:rsidRPr="00031411">
        <w:rPr>
          <w:lang w:val="en-US"/>
        </w:rPr>
        <w:t xml:space="preserve">we believe </w:t>
      </w:r>
      <w:r w:rsidRPr="00031411">
        <w:rPr>
          <w:lang w:val="en-US"/>
        </w:rPr>
        <w:t xml:space="preserve">the correct test consists of measuring the correlation between </w:t>
      </w:r>
      <w:r w:rsidRPr="00031411">
        <w:rPr>
          <w:i/>
          <w:lang w:val="en-US"/>
        </w:rPr>
        <w:t>the raw number of heartbeats</w:t>
      </w:r>
      <w:r w:rsidRPr="00031411">
        <w:rPr>
          <w:lang w:val="en-US"/>
        </w:rPr>
        <w:t xml:space="preserve"> </w:t>
      </w:r>
      <w:r w:rsidR="00857528" w:rsidRPr="00031411">
        <w:rPr>
          <w:lang w:val="en-US"/>
        </w:rPr>
        <w:t xml:space="preserve">reported </w:t>
      </w:r>
      <w:r w:rsidRPr="00031411">
        <w:rPr>
          <w:lang w:val="en-US"/>
        </w:rPr>
        <w:t>in the HCT (independent of actual heart rate) and the number of seconds estimated in the time estimation task</w:t>
      </w:r>
      <w:r w:rsidR="0064575A" w:rsidRPr="00031411">
        <w:rPr>
          <w:lang w:val="en-US"/>
        </w:rPr>
        <w:t>, for</w:t>
      </w:r>
      <w:r w:rsidRPr="00031411">
        <w:rPr>
          <w:lang w:val="en-US"/>
        </w:rPr>
        <w:t xml:space="preserve"> identical time intervals. </w:t>
      </w:r>
      <w:r w:rsidR="00973112" w:rsidRPr="00031411">
        <w:rPr>
          <w:lang w:val="en-US"/>
        </w:rPr>
        <w:t>I</w:t>
      </w:r>
      <w:r w:rsidRPr="00031411">
        <w:rPr>
          <w:lang w:val="en-US"/>
        </w:rPr>
        <w:t xml:space="preserve">f participants </w:t>
      </w:r>
      <w:r w:rsidR="0054662C" w:rsidRPr="00031411">
        <w:rPr>
          <w:lang w:val="en-US"/>
        </w:rPr>
        <w:t xml:space="preserve">rely on </w:t>
      </w:r>
      <w:r w:rsidRPr="00031411">
        <w:rPr>
          <w:lang w:val="en-US"/>
        </w:rPr>
        <w:t xml:space="preserve">an identical strategy in </w:t>
      </w:r>
      <w:r w:rsidR="00B1490E" w:rsidRPr="00031411">
        <w:rPr>
          <w:lang w:val="en-US"/>
        </w:rPr>
        <w:t xml:space="preserve">the </w:t>
      </w:r>
      <w:r w:rsidR="0054662C" w:rsidRPr="00031411">
        <w:rPr>
          <w:lang w:val="en-US"/>
        </w:rPr>
        <w:t xml:space="preserve">time estimation and </w:t>
      </w:r>
      <w:r w:rsidR="00B1490E" w:rsidRPr="00031411">
        <w:rPr>
          <w:lang w:val="en-US"/>
        </w:rPr>
        <w:t>HCT</w:t>
      </w:r>
      <w:r w:rsidR="0054662C" w:rsidRPr="00031411">
        <w:rPr>
          <w:lang w:val="en-US"/>
        </w:rPr>
        <w:t xml:space="preserve"> (i.e., estimate time</w:t>
      </w:r>
      <w:r w:rsidR="00B1490E" w:rsidRPr="00031411">
        <w:rPr>
          <w:lang w:val="en-US"/>
        </w:rPr>
        <w:t xml:space="preserve"> in both tasks</w:t>
      </w:r>
      <w:r w:rsidR="0054662C" w:rsidRPr="00031411">
        <w:rPr>
          <w:lang w:val="en-US"/>
        </w:rPr>
        <w:t xml:space="preserve">), </w:t>
      </w:r>
      <w:r w:rsidR="00B1490E" w:rsidRPr="00031411">
        <w:rPr>
          <w:lang w:val="en-US"/>
        </w:rPr>
        <w:t xml:space="preserve">then </w:t>
      </w:r>
      <w:r w:rsidRPr="00031411">
        <w:rPr>
          <w:lang w:val="en-US"/>
        </w:rPr>
        <w:t>a significant correlation should be observed between reported heartbeats and reported seconds.</w:t>
      </w:r>
      <w:r w:rsidR="00FB65DE" w:rsidRPr="00031411">
        <w:rPr>
          <w:lang w:val="en-US"/>
        </w:rPr>
        <w:t xml:space="preserve"> </w:t>
      </w:r>
      <w:r w:rsidR="00F3383C" w:rsidRPr="00031411">
        <w:rPr>
          <w:lang w:val="en-US"/>
        </w:rPr>
        <w:t>As well as</w:t>
      </w:r>
      <w:r w:rsidR="001A4557" w:rsidRPr="00031411">
        <w:rPr>
          <w:lang w:val="en-US"/>
        </w:rPr>
        <w:t xml:space="preserve"> </w:t>
      </w:r>
      <w:r w:rsidR="00E75237" w:rsidRPr="00031411">
        <w:rPr>
          <w:lang w:val="en-US"/>
        </w:rPr>
        <w:t>a time</w:t>
      </w:r>
      <w:r w:rsidR="00FB65DE" w:rsidRPr="00031411">
        <w:rPr>
          <w:lang w:val="en-US"/>
        </w:rPr>
        <w:t xml:space="preserve"> </w:t>
      </w:r>
      <w:r w:rsidR="00E75237" w:rsidRPr="00031411">
        <w:rPr>
          <w:lang w:val="en-US"/>
        </w:rPr>
        <w:t>estimation strategy, participants could use their knowledge</w:t>
      </w:r>
      <w:r w:rsidR="00B7019B" w:rsidRPr="00031411">
        <w:rPr>
          <w:lang w:val="en-US"/>
        </w:rPr>
        <w:t xml:space="preserve"> </w:t>
      </w:r>
      <w:r w:rsidR="00E75237" w:rsidRPr="00031411">
        <w:rPr>
          <w:lang w:val="en-US"/>
        </w:rPr>
        <w:t>about their heart rate to adapt their counting rate.</w:t>
      </w:r>
      <w:r w:rsidR="00074FCB" w:rsidRPr="00031411">
        <w:rPr>
          <w:lang w:val="en-US"/>
        </w:rPr>
        <w:t xml:space="preserve"> Th</w:t>
      </w:r>
      <w:r w:rsidR="00C41559" w:rsidRPr="00031411">
        <w:rPr>
          <w:lang w:val="en-US"/>
        </w:rPr>
        <w:t>e</w:t>
      </w:r>
      <w:r w:rsidR="00074FCB" w:rsidRPr="00031411">
        <w:rPr>
          <w:lang w:val="en-US"/>
        </w:rPr>
        <w:t>s</w:t>
      </w:r>
      <w:r w:rsidR="00C41559" w:rsidRPr="00031411">
        <w:rPr>
          <w:lang w:val="en-US"/>
        </w:rPr>
        <w:t xml:space="preserve">e </w:t>
      </w:r>
      <w:r w:rsidR="00074FCB" w:rsidRPr="00031411">
        <w:rPr>
          <w:lang w:val="en-US"/>
        </w:rPr>
        <w:t>may have been acquired through listening to another person's heart rate (e.g., in a movie) and/or perceiving their own heart rate</w:t>
      </w:r>
      <w:r w:rsidR="00877595" w:rsidRPr="00031411">
        <w:rPr>
          <w:lang w:val="en-US"/>
        </w:rPr>
        <w:t xml:space="preserve"> </w:t>
      </w:r>
      <w:r w:rsidR="00CC3E64" w:rsidRPr="00031411">
        <w:rPr>
          <w:lang w:val="en-US"/>
        </w:rPr>
        <w:t>(e.g., during sport</w:t>
      </w:r>
      <w:r w:rsidR="00904F8E" w:rsidRPr="00031411">
        <w:rPr>
          <w:lang w:val="en-US"/>
        </w:rPr>
        <w:t xml:space="preserve"> or via heart rate monitoring devices</w:t>
      </w:r>
      <w:r w:rsidR="00CC3E64" w:rsidRPr="00031411">
        <w:rPr>
          <w:lang w:val="en-US"/>
        </w:rPr>
        <w:t>)</w:t>
      </w:r>
      <w:r w:rsidR="00074FCB" w:rsidRPr="00031411">
        <w:rPr>
          <w:lang w:val="en-US"/>
        </w:rPr>
        <w:t>.</w:t>
      </w:r>
      <w:r w:rsidR="00E75237" w:rsidRPr="00031411">
        <w:rPr>
          <w:lang w:val="en-US"/>
        </w:rPr>
        <w:t xml:space="preserve"> </w:t>
      </w:r>
      <w:r w:rsidR="004555FB" w:rsidRPr="00031411">
        <w:rPr>
          <w:lang w:val="en-US"/>
        </w:rPr>
        <w:t xml:space="preserve">If participants </w:t>
      </w:r>
      <w:r w:rsidR="00FB65DE" w:rsidRPr="00031411">
        <w:rPr>
          <w:lang w:val="en-US"/>
        </w:rPr>
        <w:t xml:space="preserve">indeed </w:t>
      </w:r>
      <w:r w:rsidR="004555FB" w:rsidRPr="00031411">
        <w:rPr>
          <w:lang w:val="en-US"/>
        </w:rPr>
        <w:t xml:space="preserve">use their knowledge about their heart rate, a </w:t>
      </w:r>
      <w:r w:rsidR="00DD2B7D" w:rsidRPr="00031411">
        <w:rPr>
          <w:lang w:val="en-US"/>
        </w:rPr>
        <w:t>positive</w:t>
      </w:r>
      <w:r w:rsidR="004555FB" w:rsidRPr="00031411">
        <w:rPr>
          <w:lang w:val="en-US"/>
        </w:rPr>
        <w:t xml:space="preserve"> correlation should be observed between </w:t>
      </w:r>
      <w:r w:rsidR="00FB65DE" w:rsidRPr="00031411">
        <w:rPr>
          <w:lang w:val="en-US"/>
        </w:rPr>
        <w:t xml:space="preserve">the raw number of heartbeats </w:t>
      </w:r>
      <w:r w:rsidR="004555FB" w:rsidRPr="00031411">
        <w:rPr>
          <w:lang w:val="en-US"/>
        </w:rPr>
        <w:t>reported</w:t>
      </w:r>
      <w:r w:rsidR="00FB65DE" w:rsidRPr="00031411">
        <w:rPr>
          <w:lang w:val="en-US"/>
        </w:rPr>
        <w:t xml:space="preserve"> in the HCT</w:t>
      </w:r>
      <w:r w:rsidR="004555FB" w:rsidRPr="00031411">
        <w:rPr>
          <w:lang w:val="en-US"/>
        </w:rPr>
        <w:t xml:space="preserve"> and</w:t>
      </w:r>
      <w:r w:rsidR="00FB65DE" w:rsidRPr="00031411">
        <w:rPr>
          <w:lang w:val="en-US"/>
        </w:rPr>
        <w:t xml:space="preserve"> the reported knowledge about </w:t>
      </w:r>
      <w:r w:rsidR="004555FB" w:rsidRPr="00031411">
        <w:rPr>
          <w:lang w:val="en-US"/>
        </w:rPr>
        <w:t>heart rate</w:t>
      </w:r>
      <w:r w:rsidR="00FB65DE" w:rsidRPr="00031411">
        <w:rPr>
          <w:lang w:val="en-US"/>
        </w:rPr>
        <w:t xml:space="preserve"> in beats per minute (bpm).</w:t>
      </w:r>
      <w:r w:rsidR="009A066C" w:rsidRPr="00031411">
        <w:rPr>
          <w:lang w:val="en-US"/>
        </w:rPr>
        <w:t xml:space="preserve"> </w:t>
      </w:r>
      <w:r w:rsidR="00843593" w:rsidRPr="00031411">
        <w:rPr>
          <w:lang w:val="en-US"/>
        </w:rPr>
        <w:t>Additionally, if they combine time estimation and knowledge about heart rate</w:t>
      </w:r>
      <w:r w:rsidR="0006570E" w:rsidRPr="00031411">
        <w:rPr>
          <w:lang w:val="en-US"/>
        </w:rPr>
        <w:t xml:space="preserve"> (i</w:t>
      </w:r>
      <w:r w:rsidR="00252908" w:rsidRPr="00031411">
        <w:rPr>
          <w:lang w:val="en-US"/>
        </w:rPr>
        <w:t>.e., by adjusting their second counting on the basis of their knowledge)</w:t>
      </w:r>
      <w:r w:rsidR="00843593" w:rsidRPr="00031411">
        <w:rPr>
          <w:lang w:val="en-US"/>
        </w:rPr>
        <w:t>, a positive correlation between reported heartbeats in the HCT and the product between reported seconds and reported knowledge about heart rate</w:t>
      </w:r>
      <w:r w:rsidR="00A97744" w:rsidRPr="00031411">
        <w:rPr>
          <w:lang w:val="en-US"/>
        </w:rPr>
        <w:t xml:space="preserve"> [i.e. number of heartbeats in a minute (according to kn</w:t>
      </w:r>
      <w:r w:rsidR="004B6337" w:rsidRPr="00031411">
        <w:rPr>
          <w:lang w:val="en-US"/>
        </w:rPr>
        <w:t>owledge) X</w:t>
      </w:r>
      <w:r w:rsidR="00A97744" w:rsidRPr="00031411">
        <w:rPr>
          <w:lang w:val="en-US"/>
        </w:rPr>
        <w:t xml:space="preserve"> (number of estimated second in the time interval / 60)]</w:t>
      </w:r>
      <w:r w:rsidR="00843593" w:rsidRPr="00031411">
        <w:rPr>
          <w:lang w:val="en-US"/>
        </w:rPr>
        <w:t xml:space="preserve"> should be observed.</w:t>
      </w:r>
    </w:p>
    <w:p w14:paraId="40F815E4" w14:textId="5537A7F6" w:rsidR="00F0414A" w:rsidRPr="00031411" w:rsidRDefault="009A066C" w:rsidP="00634882">
      <w:pPr>
        <w:spacing w:before="240" w:line="480" w:lineRule="auto"/>
        <w:ind w:firstLine="708"/>
        <w:rPr>
          <w:lang w:val="en-US"/>
        </w:rPr>
      </w:pPr>
      <w:r w:rsidRPr="00031411">
        <w:rPr>
          <w:lang w:val="en-US"/>
        </w:rPr>
        <w:lastRenderedPageBreak/>
        <w:t xml:space="preserve">The aim of the present study </w:t>
      </w:r>
      <w:r w:rsidR="00622038" w:rsidRPr="00031411">
        <w:rPr>
          <w:lang w:val="en-US"/>
        </w:rPr>
        <w:t>was</w:t>
      </w:r>
      <w:r w:rsidRPr="00031411">
        <w:rPr>
          <w:lang w:val="en-US"/>
        </w:rPr>
        <w:t xml:space="preserve"> </w:t>
      </w:r>
      <w:r w:rsidR="00BA553E" w:rsidRPr="00031411">
        <w:rPr>
          <w:lang w:val="en-US"/>
        </w:rPr>
        <w:t xml:space="preserve">therefore </w:t>
      </w:r>
      <w:r w:rsidRPr="00031411">
        <w:rPr>
          <w:lang w:val="en-US"/>
        </w:rPr>
        <w:t xml:space="preserve">to test the contribution of time estimation and knowledge about heart rate </w:t>
      </w:r>
      <w:r w:rsidR="00F3383C" w:rsidRPr="00031411">
        <w:rPr>
          <w:lang w:val="en-US"/>
        </w:rPr>
        <w:t xml:space="preserve">to </w:t>
      </w:r>
      <w:r w:rsidRPr="00031411">
        <w:rPr>
          <w:lang w:val="en-US"/>
        </w:rPr>
        <w:t xml:space="preserve">HCT performance </w:t>
      </w:r>
      <w:r w:rsidR="00F3383C" w:rsidRPr="00031411">
        <w:rPr>
          <w:lang w:val="en-US"/>
        </w:rPr>
        <w:t xml:space="preserve">under </w:t>
      </w:r>
      <w:r w:rsidR="0099561A" w:rsidRPr="00031411">
        <w:rPr>
          <w:lang w:val="en-US"/>
        </w:rPr>
        <w:t xml:space="preserve">both </w:t>
      </w:r>
      <w:r w:rsidR="00F3383C" w:rsidRPr="00031411">
        <w:rPr>
          <w:lang w:val="en-US"/>
        </w:rPr>
        <w:t>original and adapted task</w:t>
      </w:r>
      <w:r w:rsidR="00634882" w:rsidRPr="00031411">
        <w:rPr>
          <w:lang w:val="en-US"/>
        </w:rPr>
        <w:t xml:space="preserve"> </w:t>
      </w:r>
      <w:r w:rsidR="00F3383C" w:rsidRPr="00031411">
        <w:rPr>
          <w:lang w:val="en-US"/>
        </w:rPr>
        <w:t>instructions</w:t>
      </w:r>
      <w:r w:rsidR="00B71A89" w:rsidRPr="00031411">
        <w:rPr>
          <w:lang w:val="en-US"/>
        </w:rPr>
        <w:t>,</w:t>
      </w:r>
      <w:r w:rsidR="00F3383C" w:rsidRPr="00031411">
        <w:rPr>
          <w:lang w:val="en-US"/>
        </w:rPr>
        <w:t xml:space="preserve"> </w:t>
      </w:r>
      <w:r w:rsidR="00B944FE" w:rsidRPr="00031411">
        <w:rPr>
          <w:lang w:val="en-US"/>
        </w:rPr>
        <w:t>using</w:t>
      </w:r>
      <w:r w:rsidR="00F05435" w:rsidRPr="00031411">
        <w:rPr>
          <w:lang w:val="en-US"/>
        </w:rPr>
        <w:t xml:space="preserve"> </w:t>
      </w:r>
      <w:r w:rsidRPr="00031411">
        <w:rPr>
          <w:lang w:val="en-US"/>
        </w:rPr>
        <w:t>these new analytic strategies.</w:t>
      </w:r>
      <w:r w:rsidR="00634882" w:rsidRPr="00031411">
        <w:rPr>
          <w:lang w:val="en-US"/>
        </w:rPr>
        <w:t xml:space="preserve"> </w:t>
      </w:r>
      <w:r w:rsidR="00B367CE" w:rsidRPr="00031411">
        <w:rPr>
          <w:lang w:val="en-US"/>
        </w:rPr>
        <w:t xml:space="preserve">Analyses were conducted on two separate data sets from </w:t>
      </w:r>
      <w:r w:rsidR="00567DE2" w:rsidRPr="00031411">
        <w:rPr>
          <w:lang w:val="en-US"/>
        </w:rPr>
        <w:t>the United Kingdom</w:t>
      </w:r>
      <w:r w:rsidR="00F3383C" w:rsidRPr="00031411">
        <w:rPr>
          <w:lang w:val="en-US"/>
        </w:rPr>
        <w:t xml:space="preserve"> </w:t>
      </w:r>
      <w:r w:rsidR="00260B22" w:rsidRPr="00031411">
        <w:rPr>
          <w:lang w:val="en-US"/>
        </w:rPr>
        <w:t>(Murphy et al., 2018)</w:t>
      </w:r>
      <w:r w:rsidR="00B367CE" w:rsidRPr="00031411">
        <w:rPr>
          <w:lang w:val="en-US"/>
        </w:rPr>
        <w:t xml:space="preserve"> and Belgium </w:t>
      </w:r>
      <w:r w:rsidR="00875A9C" w:rsidRPr="00031411">
        <w:rPr>
          <w:noProof/>
          <w:lang w:val="en-US"/>
        </w:rPr>
        <w:t>(Desmedt et al., 2018)</w:t>
      </w:r>
      <w:r w:rsidR="00CC3E64" w:rsidRPr="00031411">
        <w:rPr>
          <w:lang w:val="en-US"/>
        </w:rPr>
        <w:t xml:space="preserve">, </w:t>
      </w:r>
      <w:r w:rsidR="00124CB6" w:rsidRPr="00031411">
        <w:rPr>
          <w:lang w:val="en-US"/>
        </w:rPr>
        <w:t xml:space="preserve">where </w:t>
      </w:r>
      <w:r w:rsidR="00CC3E64" w:rsidRPr="00031411">
        <w:rPr>
          <w:lang w:val="en-US"/>
        </w:rPr>
        <w:t xml:space="preserve">both studies </w:t>
      </w:r>
      <w:r w:rsidR="00F05435" w:rsidRPr="00031411">
        <w:rPr>
          <w:lang w:val="en-US"/>
        </w:rPr>
        <w:t xml:space="preserve">used </w:t>
      </w:r>
      <w:r w:rsidR="005B5857" w:rsidRPr="00031411">
        <w:rPr>
          <w:lang w:val="en-US"/>
        </w:rPr>
        <w:t>adapted</w:t>
      </w:r>
      <w:r w:rsidR="00CC3E64" w:rsidRPr="00031411">
        <w:rPr>
          <w:lang w:val="en-US"/>
        </w:rPr>
        <w:t xml:space="preserve"> task instructions. In the </w:t>
      </w:r>
      <w:r w:rsidR="00982331" w:rsidRPr="00031411">
        <w:rPr>
          <w:lang w:val="en-US"/>
        </w:rPr>
        <w:t xml:space="preserve">UK </w:t>
      </w:r>
      <w:r w:rsidR="00CC3E64" w:rsidRPr="00031411">
        <w:rPr>
          <w:lang w:val="en-US"/>
        </w:rPr>
        <w:t xml:space="preserve">study, participants were explicitly instructed not to count seconds or to guess. </w:t>
      </w:r>
      <w:r w:rsidR="00B367CE" w:rsidRPr="00031411">
        <w:rPr>
          <w:lang w:val="en-US"/>
        </w:rPr>
        <w:t xml:space="preserve">In </w:t>
      </w:r>
      <w:r w:rsidR="00374F5E" w:rsidRPr="00031411">
        <w:rPr>
          <w:lang w:val="en-US"/>
        </w:rPr>
        <w:t>the Belgian study,</w:t>
      </w:r>
      <w:r w:rsidR="00B367CE" w:rsidRPr="00031411">
        <w:rPr>
          <w:lang w:val="en-US"/>
        </w:rPr>
        <w:t xml:space="preserve"> participants performed </w:t>
      </w:r>
      <w:r w:rsidR="00BF5764" w:rsidRPr="00031411">
        <w:rPr>
          <w:lang w:val="en-US"/>
        </w:rPr>
        <w:t xml:space="preserve">the HCT under </w:t>
      </w:r>
      <w:r w:rsidR="000D6BDF" w:rsidRPr="00031411">
        <w:rPr>
          <w:lang w:val="en-US"/>
        </w:rPr>
        <w:t xml:space="preserve">original </w:t>
      </w:r>
      <w:r w:rsidR="002554F9" w:rsidRPr="00031411">
        <w:rPr>
          <w:lang w:val="en-US"/>
        </w:rPr>
        <w:t xml:space="preserve">and </w:t>
      </w:r>
      <w:r w:rsidR="00BF5764" w:rsidRPr="00031411">
        <w:rPr>
          <w:lang w:val="en-US"/>
        </w:rPr>
        <w:t xml:space="preserve">adapted task </w:t>
      </w:r>
      <w:r w:rsidR="008722C1" w:rsidRPr="00031411">
        <w:rPr>
          <w:lang w:val="en-US"/>
        </w:rPr>
        <w:t>instructions. Th</w:t>
      </w:r>
      <w:r w:rsidR="00854D76" w:rsidRPr="00031411">
        <w:rPr>
          <w:lang w:val="en-US"/>
        </w:rPr>
        <w:t>e</w:t>
      </w:r>
      <w:r w:rsidR="004365D7" w:rsidRPr="00031411">
        <w:rPr>
          <w:lang w:val="en-US"/>
        </w:rPr>
        <w:t xml:space="preserve"> latter</w:t>
      </w:r>
      <w:r w:rsidR="00854D76" w:rsidRPr="00031411">
        <w:rPr>
          <w:lang w:val="en-US"/>
        </w:rPr>
        <w:t xml:space="preserve"> instructions ma</w:t>
      </w:r>
      <w:r w:rsidR="00843082" w:rsidRPr="00031411">
        <w:rPr>
          <w:lang w:val="en-US"/>
        </w:rPr>
        <w:t>d</w:t>
      </w:r>
      <w:r w:rsidR="00854D76" w:rsidRPr="00031411">
        <w:rPr>
          <w:lang w:val="en-US"/>
        </w:rPr>
        <w:t>e it clear to the participants that they should</w:t>
      </w:r>
      <w:r w:rsidR="00B367CE" w:rsidRPr="00031411">
        <w:rPr>
          <w:lang w:val="en-US"/>
        </w:rPr>
        <w:t xml:space="preserve"> avoid estimating </w:t>
      </w:r>
      <w:r w:rsidR="00631E27" w:rsidRPr="00031411">
        <w:rPr>
          <w:lang w:val="en-US"/>
        </w:rPr>
        <w:t>their heart</w:t>
      </w:r>
      <w:r w:rsidR="00524827" w:rsidRPr="00031411">
        <w:rPr>
          <w:lang w:val="en-US"/>
        </w:rPr>
        <w:t xml:space="preserve"> rate</w:t>
      </w:r>
      <w:r w:rsidR="001F6223" w:rsidRPr="00031411">
        <w:rPr>
          <w:lang w:val="en-US"/>
        </w:rPr>
        <w:t xml:space="preserve"> </w:t>
      </w:r>
      <w:r w:rsidR="00B367CE" w:rsidRPr="00031411">
        <w:rPr>
          <w:lang w:val="en-US"/>
        </w:rPr>
        <w:t xml:space="preserve">and </w:t>
      </w:r>
      <w:r w:rsidR="00631E27" w:rsidRPr="00031411">
        <w:rPr>
          <w:lang w:val="en-US"/>
        </w:rPr>
        <w:t xml:space="preserve">should </w:t>
      </w:r>
      <w:r w:rsidR="00A97744" w:rsidRPr="00031411">
        <w:rPr>
          <w:lang w:val="en-US"/>
        </w:rPr>
        <w:t xml:space="preserve">exclusively </w:t>
      </w:r>
      <w:r w:rsidR="00B367CE" w:rsidRPr="00031411">
        <w:rPr>
          <w:lang w:val="en-US"/>
        </w:rPr>
        <w:t>report the</w:t>
      </w:r>
      <w:r w:rsidR="008722C1" w:rsidRPr="00031411">
        <w:rPr>
          <w:lang w:val="en-US"/>
        </w:rPr>
        <w:t>ir</w:t>
      </w:r>
      <w:r w:rsidR="00B367CE" w:rsidRPr="00031411">
        <w:rPr>
          <w:lang w:val="en-US"/>
        </w:rPr>
        <w:t xml:space="preserve"> genuinely felt heartbeats. </w:t>
      </w:r>
      <w:r w:rsidR="00575DEB" w:rsidRPr="00031411">
        <w:rPr>
          <w:lang w:val="en-US"/>
        </w:rPr>
        <w:t>In line</w:t>
      </w:r>
      <w:r w:rsidR="00631E27" w:rsidRPr="00031411">
        <w:rPr>
          <w:lang w:val="en-US"/>
        </w:rPr>
        <w:t xml:space="preserve"> with</w:t>
      </w:r>
      <w:r w:rsidR="00B367CE" w:rsidRPr="00031411">
        <w:rPr>
          <w:lang w:val="en-US"/>
        </w:rPr>
        <w:t xml:space="preserve"> our </w:t>
      </w:r>
      <w:r w:rsidR="002E6374" w:rsidRPr="00031411">
        <w:rPr>
          <w:lang w:val="en-US"/>
        </w:rPr>
        <w:t>rationale</w:t>
      </w:r>
      <w:r w:rsidR="00B367CE" w:rsidRPr="00031411">
        <w:rPr>
          <w:lang w:val="en-US"/>
        </w:rPr>
        <w:t>, the correlation between reported heartbeats and estimated seconds</w:t>
      </w:r>
      <w:r w:rsidR="00B71A89" w:rsidRPr="00031411">
        <w:rPr>
          <w:lang w:val="en-US"/>
        </w:rPr>
        <w:t>,</w:t>
      </w:r>
      <w:r w:rsidR="00B367CE" w:rsidRPr="00031411">
        <w:rPr>
          <w:lang w:val="en-US"/>
        </w:rPr>
        <w:t xml:space="preserve"> </w:t>
      </w:r>
      <w:r w:rsidR="004A1B87" w:rsidRPr="00031411">
        <w:rPr>
          <w:lang w:val="en-US"/>
        </w:rPr>
        <w:t>as well as estimated heart rate (i.e., their knowledge)</w:t>
      </w:r>
      <w:r w:rsidR="00067F8F" w:rsidRPr="00031411">
        <w:rPr>
          <w:lang w:val="en-US"/>
        </w:rPr>
        <w:t xml:space="preserve"> and their product</w:t>
      </w:r>
      <w:r w:rsidR="004A1B87" w:rsidRPr="00031411">
        <w:rPr>
          <w:lang w:val="en-US"/>
        </w:rPr>
        <w:t xml:space="preserve"> </w:t>
      </w:r>
      <w:r w:rsidR="00B367CE" w:rsidRPr="00031411">
        <w:rPr>
          <w:lang w:val="en-US"/>
        </w:rPr>
        <w:t xml:space="preserve">should be reduced </w:t>
      </w:r>
      <w:r w:rsidR="00620489" w:rsidRPr="00031411">
        <w:rPr>
          <w:lang w:val="en-US"/>
        </w:rPr>
        <w:t>under the adapted task instructions</w:t>
      </w:r>
      <w:r w:rsidR="00BA79D6" w:rsidRPr="00031411">
        <w:rPr>
          <w:lang w:val="en-US"/>
        </w:rPr>
        <w:t xml:space="preserve"> (i.e., </w:t>
      </w:r>
      <w:r w:rsidR="00C95C6E" w:rsidRPr="00031411">
        <w:rPr>
          <w:lang w:val="en-US"/>
        </w:rPr>
        <w:t>for the HCT</w:t>
      </w:r>
      <w:r w:rsidR="00BA79D6" w:rsidRPr="00031411">
        <w:rPr>
          <w:lang w:val="en-US"/>
        </w:rPr>
        <w:t xml:space="preserve"> in Study 1 and adapted HCT in Study 2)</w:t>
      </w:r>
      <w:r w:rsidR="00B367CE" w:rsidRPr="00031411">
        <w:rPr>
          <w:lang w:val="en-US"/>
        </w:rPr>
        <w:t xml:space="preserve">, as </w:t>
      </w:r>
      <w:r w:rsidR="00667EB5" w:rsidRPr="00031411">
        <w:rPr>
          <w:lang w:val="en-US"/>
        </w:rPr>
        <w:t xml:space="preserve">these instructions (contrary to the </w:t>
      </w:r>
      <w:r w:rsidR="000D6BDF" w:rsidRPr="00031411">
        <w:rPr>
          <w:lang w:val="en-US"/>
        </w:rPr>
        <w:t>original</w:t>
      </w:r>
      <w:r w:rsidR="00C0685E" w:rsidRPr="00031411">
        <w:rPr>
          <w:lang w:val="en-US"/>
        </w:rPr>
        <w:t xml:space="preserve"> </w:t>
      </w:r>
      <w:r w:rsidR="00982331" w:rsidRPr="00031411">
        <w:rPr>
          <w:lang w:val="en-US"/>
        </w:rPr>
        <w:t>instruction</w:t>
      </w:r>
      <w:r w:rsidR="00667EB5" w:rsidRPr="00031411">
        <w:rPr>
          <w:lang w:val="en-US"/>
        </w:rPr>
        <w:t xml:space="preserve">s) </w:t>
      </w:r>
      <w:r w:rsidR="00B367CE" w:rsidRPr="00031411">
        <w:rPr>
          <w:lang w:val="en-US"/>
        </w:rPr>
        <w:t xml:space="preserve">prevent </w:t>
      </w:r>
      <w:r w:rsidR="00AC7EAA" w:rsidRPr="00031411">
        <w:rPr>
          <w:lang w:val="en-US"/>
        </w:rPr>
        <w:t>reliance</w:t>
      </w:r>
      <w:r w:rsidR="00B367CE" w:rsidRPr="00031411">
        <w:rPr>
          <w:lang w:val="en-US"/>
        </w:rPr>
        <w:t xml:space="preserve"> on heart</w:t>
      </w:r>
      <w:r w:rsidR="001D767D" w:rsidRPr="00031411">
        <w:rPr>
          <w:lang w:val="en-US"/>
        </w:rPr>
        <w:t xml:space="preserve"> </w:t>
      </w:r>
      <w:r w:rsidR="00EE7543" w:rsidRPr="00031411">
        <w:rPr>
          <w:lang w:val="en-US"/>
        </w:rPr>
        <w:t xml:space="preserve">rate </w:t>
      </w:r>
      <w:r w:rsidR="00B367CE" w:rsidRPr="00031411">
        <w:rPr>
          <w:lang w:val="en-US"/>
        </w:rPr>
        <w:t>estimation strategies.</w:t>
      </w:r>
    </w:p>
    <w:p w14:paraId="1E928684" w14:textId="2BCB7A77" w:rsidR="00F0414A" w:rsidRPr="00031411" w:rsidRDefault="00F0414A" w:rsidP="0069490B">
      <w:pPr>
        <w:spacing w:before="240" w:line="480" w:lineRule="auto"/>
        <w:rPr>
          <w:b/>
          <w:lang w:val="en-US"/>
        </w:rPr>
      </w:pPr>
      <w:r w:rsidRPr="00031411">
        <w:rPr>
          <w:lang w:val="en-US"/>
        </w:rPr>
        <w:tab/>
      </w:r>
      <w:r w:rsidRPr="00031411">
        <w:rPr>
          <w:lang w:val="en-US"/>
        </w:rPr>
        <w:tab/>
      </w:r>
      <w:r w:rsidRPr="00031411">
        <w:rPr>
          <w:lang w:val="en-US"/>
        </w:rPr>
        <w:tab/>
      </w:r>
      <w:r w:rsidRPr="00031411">
        <w:rPr>
          <w:lang w:val="en-US"/>
        </w:rPr>
        <w:tab/>
      </w:r>
      <w:r w:rsidRPr="00031411">
        <w:rPr>
          <w:lang w:val="en-US"/>
        </w:rPr>
        <w:tab/>
      </w:r>
      <w:r w:rsidRPr="00031411">
        <w:rPr>
          <w:b/>
          <w:lang w:val="en-US"/>
        </w:rPr>
        <w:t>Study 1</w:t>
      </w:r>
    </w:p>
    <w:p w14:paraId="14015C0C" w14:textId="33B289B3" w:rsidR="00F0414A" w:rsidRPr="00031411" w:rsidRDefault="00F0414A" w:rsidP="0069490B">
      <w:pPr>
        <w:spacing w:before="240" w:line="480" w:lineRule="auto"/>
        <w:rPr>
          <w:b/>
          <w:lang w:val="en-US"/>
        </w:rPr>
      </w:pPr>
      <w:r w:rsidRPr="00031411">
        <w:rPr>
          <w:b/>
          <w:lang w:val="en-US"/>
        </w:rPr>
        <w:t>Method</w:t>
      </w:r>
    </w:p>
    <w:p w14:paraId="069FDBA0" w14:textId="403DE06E" w:rsidR="008C5F10" w:rsidRPr="00031411" w:rsidRDefault="00811E9B" w:rsidP="00F0414A">
      <w:pPr>
        <w:spacing w:line="480" w:lineRule="auto"/>
        <w:ind w:firstLine="708"/>
        <w:rPr>
          <w:b/>
          <w:lang w:val="en-US"/>
        </w:rPr>
      </w:pPr>
      <w:r w:rsidRPr="00031411">
        <w:rPr>
          <w:b/>
          <w:lang w:val="en-US"/>
        </w:rPr>
        <w:t>Participants and Procedure</w:t>
      </w:r>
    </w:p>
    <w:p w14:paraId="2DCAF1F3" w14:textId="4E3041E6" w:rsidR="003A7810" w:rsidRPr="00031411" w:rsidRDefault="00F0414A" w:rsidP="001F690E">
      <w:pPr>
        <w:spacing w:line="480" w:lineRule="auto"/>
        <w:ind w:firstLine="708"/>
        <w:rPr>
          <w:lang w:val="en-US"/>
        </w:rPr>
      </w:pPr>
      <w:r w:rsidRPr="00031411">
        <w:rPr>
          <w:lang w:val="en-US"/>
        </w:rPr>
        <w:t>This study concerns a subset of a larger combined dataset from</w:t>
      </w:r>
      <w:r w:rsidR="00973025" w:rsidRPr="00031411">
        <w:rPr>
          <w:lang w:val="en-US"/>
        </w:rPr>
        <w:t xml:space="preserve"> Murphy et al.</w:t>
      </w:r>
      <w:r w:rsidR="00C579D9" w:rsidRPr="00031411">
        <w:rPr>
          <w:b/>
          <w:lang w:val="en-US"/>
        </w:rPr>
        <w:t xml:space="preserve"> </w:t>
      </w:r>
      <w:r w:rsidR="00973025" w:rsidRPr="00031411">
        <w:rPr>
          <w:lang w:val="en-US"/>
        </w:rPr>
        <w:t>(2018)</w:t>
      </w:r>
      <w:r w:rsidR="0081232D" w:rsidRPr="00031411">
        <w:rPr>
          <w:lang w:val="en-US"/>
        </w:rPr>
        <w:t>.</w:t>
      </w:r>
      <w:r w:rsidR="00A2150C" w:rsidRPr="00031411">
        <w:rPr>
          <w:lang w:val="en-US"/>
        </w:rPr>
        <w:t xml:space="preserve"> This subset includes 69% of the participants included in the larger dataset for whom the raw data</w:t>
      </w:r>
      <w:r w:rsidR="004D7900" w:rsidRPr="00031411">
        <w:rPr>
          <w:lang w:val="en-US"/>
        </w:rPr>
        <w:t xml:space="preserve"> for both the HCT and the time estimation task</w:t>
      </w:r>
      <w:r w:rsidR="00A2150C" w:rsidRPr="00031411">
        <w:rPr>
          <w:lang w:val="en-US"/>
        </w:rPr>
        <w:t xml:space="preserve"> w</w:t>
      </w:r>
      <w:r w:rsidR="004D7900" w:rsidRPr="00031411">
        <w:rPr>
          <w:lang w:val="en-US"/>
        </w:rPr>
        <w:t>ere</w:t>
      </w:r>
      <w:r w:rsidR="00A2150C" w:rsidRPr="00031411">
        <w:rPr>
          <w:lang w:val="en-US"/>
        </w:rPr>
        <w:t xml:space="preserve"> available.</w:t>
      </w:r>
      <w:r w:rsidR="00091827" w:rsidRPr="00031411">
        <w:rPr>
          <w:lang w:val="en-US"/>
        </w:rPr>
        <w:t xml:space="preserve"> In this study, </w:t>
      </w:r>
      <w:r w:rsidR="00463E81" w:rsidRPr="00031411">
        <w:rPr>
          <w:lang w:val="en-US"/>
        </w:rPr>
        <w:t>198</w:t>
      </w:r>
      <w:r w:rsidR="00EE7540" w:rsidRPr="00031411">
        <w:rPr>
          <w:lang w:val="en-US"/>
        </w:rPr>
        <w:t xml:space="preserve"> volunteers </w:t>
      </w:r>
      <w:r w:rsidR="00463E81" w:rsidRPr="00031411">
        <w:rPr>
          <w:lang w:val="en-US"/>
        </w:rPr>
        <w:t xml:space="preserve">(139 females, </w:t>
      </w:r>
      <w:r w:rsidR="00463E81" w:rsidRPr="00031411">
        <w:rPr>
          <w:i/>
          <w:lang w:val="en-US"/>
        </w:rPr>
        <w:t>M</w:t>
      </w:r>
      <w:r w:rsidR="009C0A37" w:rsidRPr="00031411">
        <w:rPr>
          <w:i/>
          <w:vertAlign w:val="subscript"/>
          <w:lang w:val="en-US"/>
        </w:rPr>
        <w:t>age</w:t>
      </w:r>
      <w:r w:rsidR="00D80D51" w:rsidRPr="00031411">
        <w:rPr>
          <w:i/>
          <w:vertAlign w:val="subscript"/>
          <w:lang w:val="en-US"/>
        </w:rPr>
        <w:t xml:space="preserve"> </w:t>
      </w:r>
      <w:r w:rsidR="00463E81" w:rsidRPr="00031411">
        <w:rPr>
          <w:lang w:val="en-US"/>
        </w:rPr>
        <w:t>=</w:t>
      </w:r>
      <w:r w:rsidR="00D80D51" w:rsidRPr="00031411">
        <w:rPr>
          <w:lang w:val="en-US"/>
        </w:rPr>
        <w:t xml:space="preserve"> </w:t>
      </w:r>
      <w:r w:rsidR="001C1AD5" w:rsidRPr="00031411">
        <w:rPr>
          <w:lang w:val="en-US"/>
        </w:rPr>
        <w:t>44</w:t>
      </w:r>
      <w:r w:rsidR="00463E81" w:rsidRPr="00031411">
        <w:rPr>
          <w:lang w:val="en-US"/>
        </w:rPr>
        <w:t>.</w:t>
      </w:r>
      <w:r w:rsidR="001C1AD5" w:rsidRPr="00031411">
        <w:rPr>
          <w:lang w:val="en-US"/>
        </w:rPr>
        <w:t>9</w:t>
      </w:r>
      <w:r w:rsidR="00463E81" w:rsidRPr="00031411">
        <w:rPr>
          <w:lang w:val="en-US"/>
        </w:rPr>
        <w:t xml:space="preserve">, </w:t>
      </w:r>
      <w:proofErr w:type="spellStart"/>
      <w:r w:rsidR="00463E81" w:rsidRPr="00031411">
        <w:rPr>
          <w:i/>
          <w:lang w:val="en-US"/>
        </w:rPr>
        <w:t>SD</w:t>
      </w:r>
      <w:r w:rsidR="001A08F5" w:rsidRPr="00031411">
        <w:rPr>
          <w:i/>
          <w:vertAlign w:val="subscript"/>
          <w:lang w:val="en-US"/>
        </w:rPr>
        <w:t>age</w:t>
      </w:r>
      <w:proofErr w:type="spellEnd"/>
      <w:r w:rsidR="00D80D51" w:rsidRPr="00031411">
        <w:rPr>
          <w:vertAlign w:val="subscript"/>
          <w:lang w:val="en-US"/>
        </w:rPr>
        <w:t xml:space="preserve"> </w:t>
      </w:r>
      <w:r w:rsidR="00463E81" w:rsidRPr="00031411">
        <w:rPr>
          <w:lang w:val="en-US"/>
        </w:rPr>
        <w:t>=</w:t>
      </w:r>
      <w:r w:rsidR="00D80D51" w:rsidRPr="00031411">
        <w:rPr>
          <w:lang w:val="en-US"/>
        </w:rPr>
        <w:t xml:space="preserve"> </w:t>
      </w:r>
      <w:r w:rsidR="001C1AD5" w:rsidRPr="00031411">
        <w:rPr>
          <w:lang w:val="en-US"/>
        </w:rPr>
        <w:t>22</w:t>
      </w:r>
      <w:r w:rsidR="00463E81" w:rsidRPr="00031411">
        <w:rPr>
          <w:lang w:val="en-US"/>
        </w:rPr>
        <w:t>.</w:t>
      </w:r>
      <w:r w:rsidR="001C1AD5" w:rsidRPr="00031411">
        <w:rPr>
          <w:lang w:val="en-US"/>
        </w:rPr>
        <w:t>39</w:t>
      </w:r>
      <w:r w:rsidR="00463E81" w:rsidRPr="00031411">
        <w:rPr>
          <w:lang w:val="en-US"/>
        </w:rPr>
        <w:t>)</w:t>
      </w:r>
      <w:r w:rsidR="00CE6458" w:rsidRPr="00031411">
        <w:rPr>
          <w:lang w:val="en-US"/>
        </w:rPr>
        <w:t xml:space="preserve"> </w:t>
      </w:r>
      <w:r w:rsidR="009C0A37" w:rsidRPr="00031411">
        <w:rPr>
          <w:lang w:val="en-US"/>
        </w:rPr>
        <w:t>were recruited through</w:t>
      </w:r>
      <w:r w:rsidR="008B1568" w:rsidRPr="00031411">
        <w:rPr>
          <w:lang w:val="en-US"/>
        </w:rPr>
        <w:t xml:space="preserve"> local advertisements and </w:t>
      </w:r>
      <w:r w:rsidR="009C0A37" w:rsidRPr="00031411">
        <w:rPr>
          <w:lang w:val="en-US"/>
        </w:rPr>
        <w:t>recruitment databases</w:t>
      </w:r>
      <w:r w:rsidR="00877595" w:rsidRPr="00031411">
        <w:rPr>
          <w:lang w:val="en-US"/>
        </w:rPr>
        <w:t>,</w:t>
      </w:r>
      <w:r w:rsidR="009C0A37" w:rsidRPr="00031411">
        <w:rPr>
          <w:lang w:val="en-US"/>
        </w:rPr>
        <w:t xml:space="preserve"> and compensated for their participation. </w:t>
      </w:r>
      <w:r w:rsidR="00EE7540" w:rsidRPr="00031411">
        <w:rPr>
          <w:lang w:val="en-US"/>
        </w:rPr>
        <w:t xml:space="preserve">Ethical approval was granted by the local ethics committee. </w:t>
      </w:r>
      <w:r w:rsidR="008B1568" w:rsidRPr="00031411">
        <w:rPr>
          <w:lang w:val="en-US"/>
        </w:rPr>
        <w:t>A</w:t>
      </w:r>
      <w:r w:rsidR="00EE7540" w:rsidRPr="00031411">
        <w:rPr>
          <w:lang w:val="en-US"/>
        </w:rPr>
        <w:t xml:space="preserve">ll participants gave informed consent </w:t>
      </w:r>
      <w:r w:rsidR="00EE7540" w:rsidRPr="00031411">
        <w:rPr>
          <w:lang w:val="en-US"/>
        </w:rPr>
        <w:lastRenderedPageBreak/>
        <w:t>and were fully debriefed upon task completion.</w:t>
      </w:r>
      <w:r w:rsidR="00143F62" w:rsidRPr="00031411">
        <w:rPr>
          <w:lang w:val="en-US"/>
        </w:rPr>
        <w:t xml:space="preserve"> </w:t>
      </w:r>
      <w:r w:rsidR="009C0A37" w:rsidRPr="00031411">
        <w:rPr>
          <w:lang w:val="en-US"/>
        </w:rPr>
        <w:t>P</w:t>
      </w:r>
      <w:r w:rsidR="005F4AA5" w:rsidRPr="00031411">
        <w:rPr>
          <w:lang w:val="en-US"/>
        </w:rPr>
        <w:t xml:space="preserve">articipants performed the </w:t>
      </w:r>
      <w:r w:rsidR="009C0A37" w:rsidRPr="00031411">
        <w:rPr>
          <w:lang w:val="en-US"/>
        </w:rPr>
        <w:t xml:space="preserve">HCT and a time estimation task in a </w:t>
      </w:r>
      <w:r w:rsidR="00125519" w:rsidRPr="00031411">
        <w:rPr>
          <w:lang w:val="en-US"/>
        </w:rPr>
        <w:t xml:space="preserve">counterbalanced </w:t>
      </w:r>
      <w:r w:rsidR="009C0A37" w:rsidRPr="00031411">
        <w:rPr>
          <w:lang w:val="en-US"/>
        </w:rPr>
        <w:t>order.</w:t>
      </w:r>
    </w:p>
    <w:p w14:paraId="0A80177A" w14:textId="0DF61D6E" w:rsidR="008C5F10" w:rsidRPr="00031411" w:rsidRDefault="00811E9B" w:rsidP="004F7CAE">
      <w:pPr>
        <w:spacing w:line="480" w:lineRule="auto"/>
        <w:ind w:firstLine="708"/>
        <w:rPr>
          <w:b/>
          <w:lang w:val="en-US"/>
        </w:rPr>
      </w:pPr>
      <w:r w:rsidRPr="00031411">
        <w:rPr>
          <w:b/>
          <w:lang w:val="en-US"/>
        </w:rPr>
        <w:t>Materials</w:t>
      </w:r>
    </w:p>
    <w:p w14:paraId="4DC503AC" w14:textId="4593C236" w:rsidR="00922ED4" w:rsidRPr="00031411" w:rsidRDefault="00B025C9" w:rsidP="008C5697">
      <w:pPr>
        <w:spacing w:line="480" w:lineRule="auto"/>
        <w:rPr>
          <w:lang w:val="en-US"/>
        </w:rPr>
      </w:pPr>
      <w:r w:rsidRPr="00031411">
        <w:rPr>
          <w:b/>
          <w:lang w:val="en-US"/>
        </w:rPr>
        <w:t xml:space="preserve">HCT. </w:t>
      </w:r>
      <w:r w:rsidR="00E22E07" w:rsidRPr="00031411">
        <w:rPr>
          <w:lang w:val="en-US"/>
        </w:rPr>
        <w:t xml:space="preserve">Participants’ </w:t>
      </w:r>
      <w:r w:rsidR="00222A49" w:rsidRPr="00031411">
        <w:rPr>
          <w:lang w:val="en-US"/>
        </w:rPr>
        <w:t>heart rate was measured by a</w:t>
      </w:r>
      <w:r w:rsidR="005551A8" w:rsidRPr="00031411">
        <w:rPr>
          <w:lang w:val="en-US"/>
        </w:rPr>
        <w:t xml:space="preserve"> pulse </w:t>
      </w:r>
      <w:r w:rsidR="00222A49" w:rsidRPr="00031411">
        <w:rPr>
          <w:lang w:val="en-US"/>
        </w:rPr>
        <w:t xml:space="preserve">oximeter. </w:t>
      </w:r>
      <w:r w:rsidR="00E95725" w:rsidRPr="00031411">
        <w:rPr>
          <w:lang w:val="en-US"/>
        </w:rPr>
        <w:t>P</w:t>
      </w:r>
      <w:r w:rsidR="004170A4" w:rsidRPr="00031411">
        <w:rPr>
          <w:lang w:val="en-US"/>
        </w:rPr>
        <w:t xml:space="preserve">articipants were asked </w:t>
      </w:r>
      <w:r w:rsidR="000B5BD5" w:rsidRPr="00031411">
        <w:rPr>
          <w:lang w:val="en-US"/>
        </w:rPr>
        <w:t>(full instructions in A</w:t>
      </w:r>
      <w:r w:rsidR="001830A0" w:rsidRPr="00031411">
        <w:rPr>
          <w:lang w:val="en-US"/>
        </w:rPr>
        <w:t xml:space="preserve">ppendix A) </w:t>
      </w:r>
      <w:r w:rsidR="004170A4" w:rsidRPr="00031411">
        <w:rPr>
          <w:lang w:val="en-US"/>
        </w:rPr>
        <w:t xml:space="preserve">to silently count their heartbeats over </w:t>
      </w:r>
      <w:r w:rsidR="0023454A" w:rsidRPr="00031411">
        <w:rPr>
          <w:lang w:val="en-US"/>
        </w:rPr>
        <w:t>different</w:t>
      </w:r>
      <w:r w:rsidR="00446996" w:rsidRPr="00031411">
        <w:rPr>
          <w:lang w:val="en-US"/>
        </w:rPr>
        <w:t xml:space="preserve"> time</w:t>
      </w:r>
      <w:r w:rsidR="004170A4" w:rsidRPr="00031411">
        <w:rPr>
          <w:lang w:val="en-US"/>
        </w:rPr>
        <w:t xml:space="preserve"> intervals</w:t>
      </w:r>
      <w:r w:rsidR="001830A0" w:rsidRPr="00031411">
        <w:rPr>
          <w:lang w:val="en-US"/>
        </w:rPr>
        <w:t xml:space="preserve">. </w:t>
      </w:r>
      <w:r w:rsidR="00516B6E" w:rsidRPr="00031411">
        <w:rPr>
          <w:lang w:val="en-US"/>
        </w:rPr>
        <w:t>They were instructed to</w:t>
      </w:r>
      <w:r w:rsidR="00CC3E64" w:rsidRPr="00031411">
        <w:rPr>
          <w:lang w:val="en-US"/>
        </w:rPr>
        <w:t xml:space="preserve"> avoid</w:t>
      </w:r>
      <w:r w:rsidR="00516B6E" w:rsidRPr="00031411">
        <w:rPr>
          <w:lang w:val="en-US"/>
        </w:rPr>
        <w:t xml:space="preserve"> count</w:t>
      </w:r>
      <w:r w:rsidR="00CC3E64" w:rsidRPr="00031411">
        <w:rPr>
          <w:lang w:val="en-US"/>
        </w:rPr>
        <w:t>ing</w:t>
      </w:r>
      <w:r w:rsidR="00516B6E" w:rsidRPr="00031411">
        <w:rPr>
          <w:lang w:val="en-US"/>
        </w:rPr>
        <w:t xml:space="preserve"> seconds or guess</w:t>
      </w:r>
      <w:r w:rsidR="00CC3E64" w:rsidRPr="00031411">
        <w:rPr>
          <w:lang w:val="en-US"/>
        </w:rPr>
        <w:t>ing</w:t>
      </w:r>
      <w:r w:rsidR="00916014" w:rsidRPr="00031411">
        <w:rPr>
          <w:lang w:val="en-US"/>
        </w:rPr>
        <w:t>.</w:t>
      </w:r>
      <w:r w:rsidR="00E31F99" w:rsidRPr="00031411">
        <w:rPr>
          <w:lang w:val="en-US"/>
        </w:rPr>
        <w:t xml:space="preserve"> Instructions were thus </w:t>
      </w:r>
      <w:r w:rsidR="005B5857" w:rsidRPr="00031411">
        <w:rPr>
          <w:lang w:val="en-US"/>
        </w:rPr>
        <w:t>adapted</w:t>
      </w:r>
      <w:r w:rsidR="00E31F99" w:rsidRPr="00031411">
        <w:rPr>
          <w:lang w:val="en-US"/>
        </w:rPr>
        <w:t xml:space="preserve"> as compared to the original ones </w:t>
      </w:r>
      <w:r w:rsidR="005025E6" w:rsidRPr="00031411">
        <w:rPr>
          <w:lang w:val="en-US"/>
        </w:rPr>
        <w:t xml:space="preserve">by </w:t>
      </w:r>
      <w:proofErr w:type="spellStart"/>
      <w:r w:rsidR="00586E41" w:rsidRPr="00031411">
        <w:rPr>
          <w:lang w:val="en-US"/>
        </w:rPr>
        <w:t>Schandry</w:t>
      </w:r>
      <w:proofErr w:type="spellEnd"/>
      <w:r w:rsidR="000B5BD5" w:rsidRPr="00031411">
        <w:rPr>
          <w:lang w:val="en-US"/>
        </w:rPr>
        <w:t xml:space="preserve"> (1981, </w:t>
      </w:r>
      <w:r w:rsidR="00E31F99" w:rsidRPr="00031411">
        <w:rPr>
          <w:lang w:val="en-US"/>
        </w:rPr>
        <w:t>see Appendix B).</w:t>
      </w:r>
      <w:r w:rsidR="00916014" w:rsidRPr="00031411">
        <w:rPr>
          <w:lang w:val="en-US"/>
        </w:rPr>
        <w:t xml:space="preserve"> </w:t>
      </w:r>
      <w:r w:rsidR="005725E9" w:rsidRPr="00031411">
        <w:rPr>
          <w:lang w:val="en-US"/>
        </w:rPr>
        <w:t>For the sake of clarity, the gist of the instructions used in this first adaptation is: “Count your heartbeat</w:t>
      </w:r>
      <w:r w:rsidR="00B71A89" w:rsidRPr="00031411">
        <w:rPr>
          <w:lang w:val="en-US"/>
        </w:rPr>
        <w:t>s</w:t>
      </w:r>
      <w:r w:rsidR="005725E9" w:rsidRPr="00031411">
        <w:rPr>
          <w:lang w:val="en-US"/>
        </w:rPr>
        <w:t xml:space="preserve"> without physically monitoring it using your hands. It is very important that you do not count seconds or guess”. </w:t>
      </w:r>
      <w:r w:rsidR="00922ED4" w:rsidRPr="00031411">
        <w:rPr>
          <w:lang w:val="en-US"/>
        </w:rPr>
        <w:t>Four durations were examined</w:t>
      </w:r>
      <w:r w:rsidR="00446996" w:rsidRPr="00031411">
        <w:rPr>
          <w:lang w:val="en-US"/>
        </w:rPr>
        <w:t xml:space="preserve">, </w:t>
      </w:r>
      <w:r w:rsidR="00750C66" w:rsidRPr="00031411">
        <w:rPr>
          <w:lang w:val="en-US"/>
        </w:rPr>
        <w:t xml:space="preserve">half of participants having shorter </w:t>
      </w:r>
      <w:r w:rsidR="000B5BD5" w:rsidRPr="00031411">
        <w:rPr>
          <w:lang w:val="en-US"/>
        </w:rPr>
        <w:t>(</w:t>
      </w:r>
      <w:r w:rsidR="00C96A3F" w:rsidRPr="00031411">
        <w:rPr>
          <w:lang w:val="en-US"/>
        </w:rPr>
        <w:t>3</w:t>
      </w:r>
      <w:r w:rsidR="000B5BD5" w:rsidRPr="00031411">
        <w:rPr>
          <w:lang w:val="en-US"/>
        </w:rPr>
        <w:t xml:space="preserve">5s, </w:t>
      </w:r>
      <w:r w:rsidR="00C96A3F" w:rsidRPr="00031411">
        <w:rPr>
          <w:lang w:val="en-US"/>
        </w:rPr>
        <w:t>2</w:t>
      </w:r>
      <w:r w:rsidR="000B5BD5" w:rsidRPr="00031411">
        <w:rPr>
          <w:lang w:val="en-US"/>
        </w:rPr>
        <w:t>5s, 45s, 100</w:t>
      </w:r>
      <w:r w:rsidR="00922ED4" w:rsidRPr="00031411">
        <w:rPr>
          <w:lang w:val="en-US"/>
        </w:rPr>
        <w:t xml:space="preserve">s) </w:t>
      </w:r>
      <w:r w:rsidR="00750C66" w:rsidRPr="00031411">
        <w:rPr>
          <w:lang w:val="en-US"/>
        </w:rPr>
        <w:t>and the other</w:t>
      </w:r>
      <w:r w:rsidR="00922ED4" w:rsidRPr="00031411">
        <w:rPr>
          <w:lang w:val="en-US"/>
        </w:rPr>
        <w:t xml:space="preserve"> half</w:t>
      </w:r>
      <w:r w:rsidR="00750C66" w:rsidRPr="00031411">
        <w:rPr>
          <w:lang w:val="en-US"/>
        </w:rPr>
        <w:t xml:space="preserve"> </w:t>
      </w:r>
      <w:r w:rsidR="00446996" w:rsidRPr="00031411">
        <w:rPr>
          <w:lang w:val="en-US"/>
        </w:rPr>
        <w:t xml:space="preserve">longer </w:t>
      </w:r>
      <w:r w:rsidR="00922ED4" w:rsidRPr="00031411">
        <w:rPr>
          <w:lang w:val="en-US"/>
        </w:rPr>
        <w:t>(28</w:t>
      </w:r>
      <w:r w:rsidR="000B5BD5" w:rsidRPr="00031411">
        <w:rPr>
          <w:lang w:val="en-US"/>
        </w:rPr>
        <w:t>s</w:t>
      </w:r>
      <w:r w:rsidR="00922ED4" w:rsidRPr="00031411">
        <w:rPr>
          <w:lang w:val="en-US"/>
        </w:rPr>
        <w:t>, 38</w:t>
      </w:r>
      <w:r w:rsidR="000B5BD5" w:rsidRPr="00031411">
        <w:rPr>
          <w:lang w:val="en-US"/>
        </w:rPr>
        <w:t>s</w:t>
      </w:r>
      <w:r w:rsidR="00922ED4" w:rsidRPr="00031411">
        <w:rPr>
          <w:lang w:val="en-US"/>
        </w:rPr>
        <w:t>, 48</w:t>
      </w:r>
      <w:r w:rsidR="000B5BD5" w:rsidRPr="00031411">
        <w:rPr>
          <w:lang w:val="en-US"/>
        </w:rPr>
        <w:t>s, 103</w:t>
      </w:r>
      <w:r w:rsidR="00922ED4" w:rsidRPr="00031411">
        <w:rPr>
          <w:lang w:val="en-US"/>
        </w:rPr>
        <w:t>s)</w:t>
      </w:r>
      <w:r w:rsidR="00446996" w:rsidRPr="00031411">
        <w:rPr>
          <w:lang w:val="en-US"/>
        </w:rPr>
        <w:t xml:space="preserve"> durations</w:t>
      </w:r>
      <w:r w:rsidR="00922ED4" w:rsidRPr="00031411">
        <w:rPr>
          <w:lang w:val="en-US"/>
        </w:rPr>
        <w:t>.</w:t>
      </w:r>
      <w:r w:rsidR="00B82B5C" w:rsidRPr="00031411">
        <w:rPr>
          <w:lang w:val="en-US"/>
        </w:rPr>
        <w:t xml:space="preserve"> </w:t>
      </w:r>
      <w:r w:rsidR="00446996" w:rsidRPr="00031411">
        <w:rPr>
          <w:lang w:val="en-US"/>
        </w:rPr>
        <w:t>Duration</w:t>
      </w:r>
      <w:r w:rsidR="00B82B5C" w:rsidRPr="00031411">
        <w:rPr>
          <w:lang w:val="en-US"/>
        </w:rPr>
        <w:t xml:space="preserve"> order was counterbalanced across participants.</w:t>
      </w:r>
    </w:p>
    <w:p w14:paraId="2EA94CE6" w14:textId="666F4221" w:rsidR="00A01F25" w:rsidRPr="00031411" w:rsidRDefault="00446996" w:rsidP="00867553">
      <w:pPr>
        <w:spacing w:line="480" w:lineRule="auto"/>
        <w:rPr>
          <w:lang w:val="en-US"/>
        </w:rPr>
      </w:pPr>
      <w:r w:rsidRPr="00031411">
        <w:rPr>
          <w:b/>
          <w:lang w:val="en-US"/>
        </w:rPr>
        <w:t>T</w:t>
      </w:r>
      <w:r w:rsidR="00922ED4" w:rsidRPr="00031411">
        <w:rPr>
          <w:b/>
          <w:lang w:val="en-US"/>
        </w:rPr>
        <w:t>ime estimation task</w:t>
      </w:r>
      <w:r w:rsidR="00922ED4" w:rsidRPr="00031411">
        <w:rPr>
          <w:lang w:val="en-US"/>
        </w:rPr>
        <w:t xml:space="preserve">. </w:t>
      </w:r>
      <w:r w:rsidRPr="00031411">
        <w:rPr>
          <w:lang w:val="en-US"/>
        </w:rPr>
        <w:t>P</w:t>
      </w:r>
      <w:r w:rsidR="00074332" w:rsidRPr="00031411">
        <w:rPr>
          <w:lang w:val="en-US"/>
        </w:rPr>
        <w:t>articipants</w:t>
      </w:r>
      <w:r w:rsidR="004170A4" w:rsidRPr="00031411">
        <w:rPr>
          <w:lang w:val="en-US"/>
        </w:rPr>
        <w:t xml:space="preserve"> </w:t>
      </w:r>
      <w:r w:rsidRPr="00031411">
        <w:rPr>
          <w:lang w:val="en-US"/>
        </w:rPr>
        <w:t>had</w:t>
      </w:r>
      <w:r w:rsidR="004170A4" w:rsidRPr="00031411">
        <w:rPr>
          <w:lang w:val="en-US"/>
        </w:rPr>
        <w:t xml:space="preserve"> to count seconds </w:t>
      </w:r>
      <w:r w:rsidR="00074332" w:rsidRPr="00031411">
        <w:rPr>
          <w:lang w:val="en-US"/>
        </w:rPr>
        <w:t xml:space="preserve">during </w:t>
      </w:r>
      <w:r w:rsidRPr="00031411">
        <w:rPr>
          <w:lang w:val="en-US"/>
        </w:rPr>
        <w:t>various time</w:t>
      </w:r>
      <w:r w:rsidR="00074332" w:rsidRPr="00031411">
        <w:rPr>
          <w:lang w:val="en-US"/>
        </w:rPr>
        <w:t xml:space="preserve"> intervals (25</w:t>
      </w:r>
      <w:r w:rsidR="000B5BD5" w:rsidRPr="00031411">
        <w:rPr>
          <w:lang w:val="en-US"/>
        </w:rPr>
        <w:t>s</w:t>
      </w:r>
      <w:r w:rsidR="00074332" w:rsidRPr="00031411">
        <w:rPr>
          <w:lang w:val="en-US"/>
        </w:rPr>
        <w:t>, 35</w:t>
      </w:r>
      <w:r w:rsidR="000B5BD5" w:rsidRPr="00031411">
        <w:rPr>
          <w:lang w:val="en-US"/>
        </w:rPr>
        <w:t>s</w:t>
      </w:r>
      <w:r w:rsidR="00074332" w:rsidRPr="00031411">
        <w:rPr>
          <w:lang w:val="en-US"/>
        </w:rPr>
        <w:t>, 45</w:t>
      </w:r>
      <w:r w:rsidR="000B5BD5" w:rsidRPr="00031411">
        <w:rPr>
          <w:lang w:val="en-US"/>
        </w:rPr>
        <w:t>s, 100</w:t>
      </w:r>
      <w:r w:rsidR="00074332" w:rsidRPr="00031411">
        <w:rPr>
          <w:lang w:val="en-US"/>
        </w:rPr>
        <w:t>s or 28</w:t>
      </w:r>
      <w:r w:rsidR="000B5BD5" w:rsidRPr="00031411">
        <w:rPr>
          <w:lang w:val="en-US"/>
        </w:rPr>
        <w:t>s</w:t>
      </w:r>
      <w:r w:rsidR="00074332" w:rsidRPr="00031411">
        <w:rPr>
          <w:lang w:val="en-US"/>
        </w:rPr>
        <w:t>, 38</w:t>
      </w:r>
      <w:r w:rsidR="000B5BD5" w:rsidRPr="00031411">
        <w:rPr>
          <w:lang w:val="en-US"/>
        </w:rPr>
        <w:t>s</w:t>
      </w:r>
      <w:r w:rsidR="00074332" w:rsidRPr="00031411">
        <w:rPr>
          <w:lang w:val="en-US"/>
        </w:rPr>
        <w:t>, 48</w:t>
      </w:r>
      <w:r w:rsidR="000B5BD5" w:rsidRPr="00031411">
        <w:rPr>
          <w:lang w:val="en-US"/>
        </w:rPr>
        <w:t>s</w:t>
      </w:r>
      <w:r w:rsidR="00074332" w:rsidRPr="00031411">
        <w:rPr>
          <w:lang w:val="en-US"/>
        </w:rPr>
        <w:t>, 103</w:t>
      </w:r>
      <w:r w:rsidR="000B5BD5" w:rsidRPr="00031411">
        <w:rPr>
          <w:lang w:val="en-US"/>
        </w:rPr>
        <w:t>s</w:t>
      </w:r>
      <w:r w:rsidR="00074332" w:rsidRPr="00031411">
        <w:rPr>
          <w:lang w:val="en-US"/>
        </w:rPr>
        <w:t>)</w:t>
      </w:r>
      <w:r w:rsidR="0086793B" w:rsidRPr="00031411">
        <w:rPr>
          <w:lang w:val="en-US"/>
        </w:rPr>
        <w:t>. D</w:t>
      </w:r>
      <w:r w:rsidRPr="00031411">
        <w:rPr>
          <w:lang w:val="en-US"/>
        </w:rPr>
        <w:t xml:space="preserve">uration order </w:t>
      </w:r>
      <w:r w:rsidR="0086793B" w:rsidRPr="00031411">
        <w:rPr>
          <w:lang w:val="en-US"/>
        </w:rPr>
        <w:t xml:space="preserve">was </w:t>
      </w:r>
      <w:r w:rsidR="00B82B5C" w:rsidRPr="00031411">
        <w:rPr>
          <w:lang w:val="en-US"/>
        </w:rPr>
        <w:t xml:space="preserve">counterbalanced across participants. </w:t>
      </w:r>
      <w:r w:rsidR="004170A4" w:rsidRPr="00031411">
        <w:rPr>
          <w:lang w:val="en-US"/>
        </w:rPr>
        <w:t>The durations (e.g., 25</w:t>
      </w:r>
      <w:r w:rsidR="000B5BD5" w:rsidRPr="00031411">
        <w:rPr>
          <w:lang w:val="en-US"/>
        </w:rPr>
        <w:t>s</w:t>
      </w:r>
      <w:r w:rsidR="004170A4" w:rsidRPr="00031411">
        <w:rPr>
          <w:lang w:val="en-US"/>
        </w:rPr>
        <w:t xml:space="preserve"> vs. 28</w:t>
      </w:r>
      <w:r w:rsidR="000B5BD5" w:rsidRPr="00031411">
        <w:rPr>
          <w:lang w:val="en-US"/>
        </w:rPr>
        <w:t>s</w:t>
      </w:r>
      <w:r w:rsidR="000A2D6D" w:rsidRPr="00031411">
        <w:rPr>
          <w:lang w:val="en-US"/>
        </w:rPr>
        <w:t xml:space="preserve">) were counterbalanced across HCT and </w:t>
      </w:r>
      <w:r w:rsidR="004170A4" w:rsidRPr="00031411">
        <w:rPr>
          <w:lang w:val="en-US"/>
        </w:rPr>
        <w:t xml:space="preserve">time </w:t>
      </w:r>
      <w:r w:rsidR="000A2D6D" w:rsidRPr="00031411">
        <w:rPr>
          <w:lang w:val="en-US"/>
        </w:rPr>
        <w:t>estimation task</w:t>
      </w:r>
      <w:r w:rsidR="000335A5" w:rsidRPr="00031411">
        <w:rPr>
          <w:lang w:val="en-US"/>
        </w:rPr>
        <w:t>s</w:t>
      </w:r>
      <w:r w:rsidR="004170A4" w:rsidRPr="00031411">
        <w:rPr>
          <w:lang w:val="en-US"/>
        </w:rPr>
        <w:t>.</w:t>
      </w:r>
      <w:r w:rsidR="00867553" w:rsidRPr="00031411">
        <w:rPr>
          <w:lang w:val="en-US"/>
        </w:rPr>
        <w:t xml:space="preserve"> The instructions were as follows:</w:t>
      </w:r>
      <w:r w:rsidR="0019261B" w:rsidRPr="00031411">
        <w:rPr>
          <w:lang w:val="en-US"/>
        </w:rPr>
        <w:t xml:space="preserve"> </w:t>
      </w:r>
      <w:bookmarkStart w:id="4" w:name="_Hlk534970989"/>
      <w:r w:rsidR="00F87B69" w:rsidRPr="00031411">
        <w:rPr>
          <w:lang w:val="en-US"/>
        </w:rPr>
        <w:t>“</w:t>
      </w:r>
      <w:r w:rsidR="00867553" w:rsidRPr="00031411">
        <w:rPr>
          <w:lang w:val="en-US"/>
        </w:rPr>
        <w:t>In this task you will be asked to count seconds from when the experimenter indicates you should begin until you hear a beep telling you to stop counting at which point you should tell the experimenter how many seconds you counted. Do you have any questions about these instructions</w:t>
      </w:r>
      <w:bookmarkEnd w:id="4"/>
      <w:r w:rsidR="00F87B69" w:rsidRPr="00031411">
        <w:rPr>
          <w:lang w:val="en-US"/>
        </w:rPr>
        <w:t>?”</w:t>
      </w:r>
    </w:p>
    <w:p w14:paraId="79731BE8" w14:textId="77777777" w:rsidR="00E931EA" w:rsidRPr="00031411" w:rsidRDefault="00E931EA" w:rsidP="00E931EA">
      <w:pPr>
        <w:spacing w:line="480" w:lineRule="auto"/>
        <w:ind w:firstLine="708"/>
        <w:rPr>
          <w:b/>
          <w:lang w:val="en-US"/>
        </w:rPr>
      </w:pPr>
      <w:r w:rsidRPr="00031411">
        <w:rPr>
          <w:b/>
          <w:lang w:val="en-US"/>
        </w:rPr>
        <w:t xml:space="preserve">Results </w:t>
      </w:r>
    </w:p>
    <w:p w14:paraId="50029B6D" w14:textId="726A98CD" w:rsidR="00E931EA" w:rsidRPr="00031411" w:rsidRDefault="00E931EA" w:rsidP="00E931EA">
      <w:pPr>
        <w:spacing w:line="480" w:lineRule="auto"/>
        <w:ind w:firstLine="709"/>
        <w:rPr>
          <w:lang w:val="en-US"/>
        </w:rPr>
      </w:pPr>
      <w:r w:rsidRPr="00031411">
        <w:rPr>
          <w:lang w:val="en-US"/>
        </w:rPr>
        <w:t xml:space="preserve">HCT </w:t>
      </w:r>
      <w:r w:rsidR="00E77CA4" w:rsidRPr="00031411">
        <w:rPr>
          <w:lang w:val="en-US"/>
        </w:rPr>
        <w:t>performance</w:t>
      </w:r>
      <w:r w:rsidRPr="00031411">
        <w:rPr>
          <w:lang w:val="en-US"/>
        </w:rPr>
        <w:t xml:space="preserve"> w</w:t>
      </w:r>
      <w:r w:rsidR="00E77CA4" w:rsidRPr="00031411">
        <w:rPr>
          <w:lang w:val="en-US"/>
        </w:rPr>
        <w:t>as</w:t>
      </w:r>
      <w:r w:rsidRPr="00031411">
        <w:rPr>
          <w:lang w:val="en-US"/>
        </w:rPr>
        <w:t xml:space="preserve"> </w:t>
      </w:r>
      <w:r w:rsidR="000B2817" w:rsidRPr="00031411">
        <w:rPr>
          <w:lang w:val="en-US"/>
        </w:rPr>
        <w:t xml:space="preserve">computed </w:t>
      </w:r>
      <w:r w:rsidRPr="00031411">
        <w:rPr>
          <w:lang w:val="en-US"/>
        </w:rPr>
        <w:t>with the following formula: 1/4 Σ (1–(|actual heartbeats – reported heartbeats|)/actual heartbeats), with higher scores indicating higher accuracy.</w:t>
      </w:r>
      <w:r w:rsidR="003A7810" w:rsidRPr="00031411">
        <w:rPr>
          <w:lang w:val="en-US"/>
        </w:rPr>
        <w:t xml:space="preserve"> </w:t>
      </w:r>
      <w:r w:rsidRPr="00031411">
        <w:rPr>
          <w:lang w:val="en-US"/>
        </w:rPr>
        <w:t>Participants with extreme heart rate</w:t>
      </w:r>
      <w:r w:rsidR="003A7810" w:rsidRPr="00031411">
        <w:rPr>
          <w:lang w:val="en-US"/>
        </w:rPr>
        <w:t>s</w:t>
      </w:r>
      <w:r w:rsidRPr="00031411">
        <w:rPr>
          <w:lang w:val="en-US"/>
        </w:rPr>
        <w:t xml:space="preserve"> and extreme heart rate differences between time intervals (i.e., heart rate and mean difference of heart rate between intervals of more than </w:t>
      </w:r>
      <w:r w:rsidRPr="00031411">
        <w:rPr>
          <w:lang w:val="en-US"/>
        </w:rPr>
        <w:lastRenderedPageBreak/>
        <w:t xml:space="preserve">three times the interquartile range) </w:t>
      </w:r>
      <w:r w:rsidR="00F3383C" w:rsidRPr="00031411">
        <w:rPr>
          <w:lang w:val="en-US"/>
        </w:rPr>
        <w:t>were</w:t>
      </w:r>
      <w:r w:rsidRPr="00031411">
        <w:rPr>
          <w:lang w:val="en-US"/>
        </w:rPr>
        <w:t xml:space="preserve"> excluded from the analyses</w:t>
      </w:r>
      <w:r w:rsidR="000F18E2" w:rsidRPr="00031411">
        <w:rPr>
          <w:lang w:val="en-US"/>
        </w:rPr>
        <w:t xml:space="preserve"> as</w:t>
      </w:r>
      <w:r w:rsidRPr="00031411">
        <w:rPr>
          <w:lang w:val="en-US"/>
        </w:rPr>
        <w:t xml:space="preserve"> these values </w:t>
      </w:r>
      <w:r w:rsidR="000F18E2" w:rsidRPr="00031411">
        <w:rPr>
          <w:lang w:val="en-US"/>
        </w:rPr>
        <w:t xml:space="preserve">may </w:t>
      </w:r>
      <w:r w:rsidRPr="00031411">
        <w:rPr>
          <w:lang w:val="en-US"/>
        </w:rPr>
        <w:t xml:space="preserve">indicate reliability issues with the heart monitor devices. Statistical assumptions were tested before each analysis (i.e., Pearson correlations and paired sample </w:t>
      </w:r>
      <w:r w:rsidRPr="00031411">
        <w:rPr>
          <w:i/>
          <w:lang w:val="en-US"/>
        </w:rPr>
        <w:t>t</w:t>
      </w:r>
      <w:r w:rsidRPr="00031411">
        <w:rPr>
          <w:lang w:val="en-US"/>
        </w:rPr>
        <w:t xml:space="preserve">-tests). As univariate outliers (values more than three times the interquartile range) and non-normal distributions were detected, both parametric (Pearson, </w:t>
      </w:r>
      <w:r w:rsidRPr="00031411">
        <w:rPr>
          <w:i/>
          <w:lang w:val="en-US"/>
        </w:rPr>
        <w:t>r</w:t>
      </w:r>
      <w:r w:rsidRPr="00031411">
        <w:rPr>
          <w:lang w:val="en-US"/>
        </w:rPr>
        <w:t xml:space="preserve">) and non-parametric (Spearman, </w:t>
      </w:r>
      <w:proofErr w:type="spellStart"/>
      <w:r w:rsidRPr="00031411">
        <w:rPr>
          <w:i/>
          <w:lang w:val="en-US"/>
        </w:rPr>
        <w:t>r</w:t>
      </w:r>
      <w:r w:rsidRPr="00031411">
        <w:rPr>
          <w:i/>
          <w:vertAlign w:val="subscript"/>
          <w:lang w:val="en-US"/>
        </w:rPr>
        <w:t>s</w:t>
      </w:r>
      <w:proofErr w:type="spellEnd"/>
      <w:r w:rsidRPr="00031411">
        <w:rPr>
          <w:lang w:val="en-US"/>
        </w:rPr>
        <w:t xml:space="preserve">) analyses were performed. It should, however, be noted that, with large enough sample sizes (&gt; 40) </w:t>
      </w:r>
      <w:r w:rsidR="00C4622E" w:rsidRPr="00031411">
        <w:rPr>
          <w:lang w:val="en-US"/>
        </w:rPr>
        <w:t xml:space="preserve">as used here, </w:t>
      </w:r>
      <w:r w:rsidRPr="00031411">
        <w:rPr>
          <w:lang w:val="en-US"/>
        </w:rPr>
        <w:t xml:space="preserve">parametric procedures can be used even when the data are not normally distributed </w:t>
      </w:r>
      <w:r w:rsidRPr="00031411">
        <w:rPr>
          <w:noProof/>
          <w:lang w:val="en-US"/>
        </w:rPr>
        <w:t>(Elliott &amp; Woodward, 2007)</w:t>
      </w:r>
      <w:r w:rsidR="00233F9F" w:rsidRPr="00031411">
        <w:rPr>
          <w:lang w:val="en-US"/>
        </w:rPr>
        <w:t>.</w:t>
      </w:r>
      <w:r w:rsidR="00B559E0" w:rsidRPr="00031411">
        <w:rPr>
          <w:lang w:val="en-US"/>
        </w:rPr>
        <w:t xml:space="preserve"> Only the parametric analyses will therefore be presented</w:t>
      </w:r>
      <w:r w:rsidRPr="00031411">
        <w:rPr>
          <w:lang w:val="en-US"/>
        </w:rPr>
        <w:t xml:space="preserve">. Spearman correlations can be found in the Supplementary Materials. The results do not </w:t>
      </w:r>
      <w:r w:rsidR="004346BE" w:rsidRPr="00031411">
        <w:rPr>
          <w:lang w:val="en-US"/>
        </w:rPr>
        <w:t xml:space="preserve">substantially </w:t>
      </w:r>
      <w:r w:rsidRPr="00031411">
        <w:rPr>
          <w:lang w:val="en-US"/>
        </w:rPr>
        <w:t>change according to analyses type</w:t>
      </w:r>
      <w:r w:rsidR="00B642FD" w:rsidRPr="00031411">
        <w:rPr>
          <w:lang w:val="en-US"/>
        </w:rPr>
        <w:t>.</w:t>
      </w:r>
      <w:r w:rsidR="004D56AA" w:rsidRPr="00031411">
        <w:rPr>
          <w:lang w:val="en-US"/>
        </w:rPr>
        <w:t xml:space="preserve"> When </w:t>
      </w:r>
      <w:r w:rsidR="00BD78E8" w:rsidRPr="00031411">
        <w:rPr>
          <w:lang w:val="en-US"/>
        </w:rPr>
        <w:t xml:space="preserve">reporting </w:t>
      </w:r>
      <w:r w:rsidR="004D56AA" w:rsidRPr="00031411">
        <w:rPr>
          <w:lang w:val="en-US"/>
        </w:rPr>
        <w:t xml:space="preserve">correlation coefficients, we </w:t>
      </w:r>
      <w:r w:rsidR="00BD78E8" w:rsidRPr="00031411">
        <w:rPr>
          <w:lang w:val="en-US"/>
        </w:rPr>
        <w:t xml:space="preserve">have </w:t>
      </w:r>
      <w:r w:rsidR="004D56AA" w:rsidRPr="00031411">
        <w:rPr>
          <w:lang w:val="en-US"/>
        </w:rPr>
        <w:t xml:space="preserve">used </w:t>
      </w:r>
      <w:r w:rsidR="00BD78E8" w:rsidRPr="00031411">
        <w:rPr>
          <w:lang w:val="en-US"/>
        </w:rPr>
        <w:t xml:space="preserve">the interpretation thresholds proposed by </w:t>
      </w:r>
      <w:r w:rsidR="004D56AA" w:rsidRPr="00031411">
        <w:rPr>
          <w:lang w:val="en-US"/>
        </w:rPr>
        <w:t>Cohen (1992)</w:t>
      </w:r>
      <w:r w:rsidR="00BD78E8" w:rsidRPr="00031411">
        <w:rPr>
          <w:lang w:val="en-US"/>
        </w:rPr>
        <w:t xml:space="preserve">, i.e. </w:t>
      </w:r>
      <w:r w:rsidR="004D56AA" w:rsidRPr="00031411">
        <w:rPr>
          <w:lang w:val="en-US"/>
        </w:rPr>
        <w:t>small (</w:t>
      </w:r>
      <w:r w:rsidR="004D56AA" w:rsidRPr="00031411">
        <w:rPr>
          <w:i/>
          <w:lang w:val="en-US"/>
        </w:rPr>
        <w:t>r</w:t>
      </w:r>
      <w:r w:rsidR="004D56AA" w:rsidRPr="00031411">
        <w:rPr>
          <w:lang w:val="en-US"/>
        </w:rPr>
        <w:t xml:space="preserve"> = .1), medium (</w:t>
      </w:r>
      <w:r w:rsidR="004D56AA" w:rsidRPr="00031411">
        <w:rPr>
          <w:i/>
          <w:lang w:val="en-US"/>
        </w:rPr>
        <w:t>r</w:t>
      </w:r>
      <w:r w:rsidR="004D56AA" w:rsidRPr="00031411">
        <w:rPr>
          <w:lang w:val="en-US"/>
        </w:rPr>
        <w:t xml:space="preserve"> = .3) and large (</w:t>
      </w:r>
      <w:r w:rsidR="004D56AA" w:rsidRPr="00031411">
        <w:rPr>
          <w:i/>
          <w:lang w:val="en-US"/>
        </w:rPr>
        <w:t>r</w:t>
      </w:r>
      <w:r w:rsidR="004D56AA" w:rsidRPr="00031411">
        <w:rPr>
          <w:lang w:val="en-US"/>
        </w:rPr>
        <w:t xml:space="preserve"> =.5).</w:t>
      </w:r>
    </w:p>
    <w:p w14:paraId="4D192891" w14:textId="77777777" w:rsidR="001F690E" w:rsidRPr="00031411" w:rsidRDefault="00E931EA" w:rsidP="00AA625D">
      <w:pPr>
        <w:spacing w:line="480" w:lineRule="auto"/>
        <w:rPr>
          <w:lang w:val="en-US"/>
        </w:rPr>
      </w:pPr>
      <w:r w:rsidRPr="00031411">
        <w:rPr>
          <w:u w:val="single"/>
          <w:lang w:val="en-US"/>
        </w:rPr>
        <w:t>All data are accessible at the following address</w:t>
      </w:r>
      <w:r w:rsidRPr="00031411">
        <w:rPr>
          <w:lang w:val="en-US"/>
        </w:rPr>
        <w:t>:</w:t>
      </w:r>
      <w:r w:rsidR="001F690E" w:rsidRPr="00031411">
        <w:rPr>
          <w:lang w:val="en-US"/>
        </w:rPr>
        <w:t xml:space="preserve"> </w:t>
      </w:r>
      <w:hyperlink r:id="rId12" w:history="1">
        <w:r w:rsidR="001F690E" w:rsidRPr="00031411">
          <w:rPr>
            <w:rStyle w:val="Hyperlink"/>
            <w:color w:val="auto"/>
            <w:lang w:val="en-US"/>
          </w:rPr>
          <w:t>https://osf.io/7b39n/?view_only=522315d79a9944bf97623825cbbcc4b6</w:t>
        </w:r>
      </w:hyperlink>
    </w:p>
    <w:p w14:paraId="5EEC130D" w14:textId="01B74B3F" w:rsidR="00AA625D" w:rsidRPr="00031411" w:rsidRDefault="00BF03C7" w:rsidP="00AA625D">
      <w:pPr>
        <w:spacing w:line="480" w:lineRule="auto"/>
        <w:rPr>
          <w:lang w:val="en-US"/>
        </w:rPr>
      </w:pPr>
      <w:r w:rsidRPr="00031411">
        <w:rPr>
          <w:u w:val="single"/>
          <w:lang w:val="en-US"/>
        </w:rPr>
        <w:t>Data exclusion</w:t>
      </w:r>
      <w:r w:rsidR="001F690E" w:rsidRPr="00031411">
        <w:rPr>
          <w:u w:val="single"/>
          <w:lang w:val="en-US"/>
        </w:rPr>
        <w:t xml:space="preserve"> </w:t>
      </w:r>
      <w:r w:rsidR="00B8419E" w:rsidRPr="00031411">
        <w:rPr>
          <w:u w:val="single"/>
          <w:lang w:val="en-US"/>
        </w:rPr>
        <w:t>and missing data</w:t>
      </w:r>
      <w:r w:rsidRPr="00031411">
        <w:rPr>
          <w:lang w:val="en-US"/>
        </w:rPr>
        <w:t>:</w:t>
      </w:r>
      <w:r w:rsidR="00FF64A3" w:rsidRPr="00031411">
        <w:rPr>
          <w:lang w:val="en-US"/>
        </w:rPr>
        <w:t xml:space="preserve"> </w:t>
      </w:r>
      <w:r w:rsidR="000E2B82" w:rsidRPr="00031411">
        <w:rPr>
          <w:lang w:val="en-US"/>
        </w:rPr>
        <w:t>Four</w:t>
      </w:r>
      <w:r w:rsidRPr="00031411">
        <w:rPr>
          <w:lang w:val="en-US"/>
        </w:rPr>
        <w:t xml:space="preserve"> participants were removed for extreme</w:t>
      </w:r>
      <w:r w:rsidR="00B71A89" w:rsidRPr="00031411">
        <w:rPr>
          <w:lang w:val="en-US"/>
        </w:rPr>
        <w:t xml:space="preserve"> (</w:t>
      </w:r>
      <w:r w:rsidR="006B087A" w:rsidRPr="00031411">
        <w:rPr>
          <w:lang w:val="en-US"/>
        </w:rPr>
        <w:t xml:space="preserve">i.e., </w:t>
      </w:r>
      <w:r w:rsidR="001A62DD" w:rsidRPr="00031411">
        <w:rPr>
          <w:lang w:val="en-US"/>
        </w:rPr>
        <w:t>three times</w:t>
      </w:r>
      <w:r w:rsidR="00FF64A3" w:rsidRPr="00031411">
        <w:rPr>
          <w:lang w:val="en-US"/>
        </w:rPr>
        <w:t xml:space="preserve"> </w:t>
      </w:r>
      <w:r w:rsidR="001A62DD" w:rsidRPr="00031411">
        <w:rPr>
          <w:lang w:val="en-US"/>
        </w:rPr>
        <w:t>the interquartile range</w:t>
      </w:r>
      <w:r w:rsidR="00B71A89" w:rsidRPr="00031411">
        <w:rPr>
          <w:lang w:val="en-US"/>
        </w:rPr>
        <w:t>)</w:t>
      </w:r>
      <w:r w:rsidRPr="00031411">
        <w:rPr>
          <w:lang w:val="en-US"/>
        </w:rPr>
        <w:t xml:space="preserve"> mean differences of heart rate between time intervals.</w:t>
      </w:r>
      <w:r w:rsidR="00AA625D" w:rsidRPr="00031411">
        <w:rPr>
          <w:lang w:val="en-US"/>
        </w:rPr>
        <w:t xml:space="preserve"> </w:t>
      </w:r>
      <w:r w:rsidR="00AD2265" w:rsidRPr="00031411">
        <w:rPr>
          <w:lang w:val="en-US"/>
        </w:rPr>
        <w:t>Actual heart rate during a time interval was absent for one participant. This participant was thus</w:t>
      </w:r>
      <w:r w:rsidR="00BD4EE6" w:rsidRPr="00031411">
        <w:rPr>
          <w:lang w:val="en-US"/>
        </w:rPr>
        <w:t xml:space="preserve"> </w:t>
      </w:r>
      <w:r w:rsidR="00AD2265" w:rsidRPr="00031411">
        <w:rPr>
          <w:lang w:val="en-US"/>
        </w:rPr>
        <w:t>excluded from analyses</w:t>
      </w:r>
      <w:r w:rsidR="00567CDF" w:rsidRPr="00031411">
        <w:rPr>
          <w:lang w:val="en-US"/>
        </w:rPr>
        <w:t xml:space="preserve"> including heart rate</w:t>
      </w:r>
      <w:r w:rsidR="00AD2265" w:rsidRPr="00031411">
        <w:rPr>
          <w:lang w:val="en-US"/>
        </w:rPr>
        <w:t xml:space="preserve">. </w:t>
      </w:r>
      <w:r w:rsidR="00AA625D" w:rsidRPr="00031411">
        <w:rPr>
          <w:lang w:val="en-US"/>
        </w:rPr>
        <w:t xml:space="preserve">The final sample size </w:t>
      </w:r>
      <w:r w:rsidR="001B0884" w:rsidRPr="00031411">
        <w:rPr>
          <w:lang w:val="en-US"/>
        </w:rPr>
        <w:t xml:space="preserve">comprises </w:t>
      </w:r>
      <w:r w:rsidR="00AA625D" w:rsidRPr="00031411">
        <w:rPr>
          <w:lang w:val="en-US"/>
        </w:rPr>
        <w:t>19</w:t>
      </w:r>
      <w:r w:rsidR="003A3E8A" w:rsidRPr="00031411">
        <w:rPr>
          <w:lang w:val="en-US"/>
        </w:rPr>
        <w:t>4</w:t>
      </w:r>
      <w:r w:rsidR="00AA625D" w:rsidRPr="00031411">
        <w:rPr>
          <w:lang w:val="en-US"/>
        </w:rPr>
        <w:t xml:space="preserve"> participants.</w:t>
      </w:r>
    </w:p>
    <w:p w14:paraId="29EABC5B" w14:textId="654D5F5F" w:rsidR="00354D4D" w:rsidRPr="00031411" w:rsidRDefault="00AA625D" w:rsidP="00AA625D">
      <w:pPr>
        <w:spacing w:line="480" w:lineRule="auto"/>
        <w:rPr>
          <w:lang w:val="en-US"/>
        </w:rPr>
      </w:pPr>
      <w:r w:rsidRPr="00031411">
        <w:rPr>
          <w:u w:val="single"/>
          <w:lang w:val="en-US"/>
        </w:rPr>
        <w:t>Reliability analyses</w:t>
      </w:r>
      <w:r w:rsidRPr="00031411">
        <w:rPr>
          <w:lang w:val="en-US"/>
        </w:rPr>
        <w:t>: Internal consistency across time intervals is high for actual heart rate (</w:t>
      </w:r>
      <w:r w:rsidRPr="00031411">
        <w:rPr>
          <w:i/>
          <w:lang w:val="en-US"/>
        </w:rPr>
        <w:sym w:font="Symbol" w:char="F061"/>
      </w:r>
      <w:r w:rsidRPr="00031411">
        <w:rPr>
          <w:lang w:val="en-US"/>
        </w:rPr>
        <w:t xml:space="preserve"> </w:t>
      </w:r>
      <w:r w:rsidR="00D16846" w:rsidRPr="00031411">
        <w:rPr>
          <w:lang w:val="en-US"/>
        </w:rPr>
        <w:t xml:space="preserve">= </w:t>
      </w:r>
      <w:r w:rsidRPr="00031411">
        <w:rPr>
          <w:lang w:val="en-US"/>
        </w:rPr>
        <w:t xml:space="preserve">.89), </w:t>
      </w:r>
      <w:r w:rsidR="00A819E6" w:rsidRPr="00031411">
        <w:rPr>
          <w:lang w:val="en-US"/>
        </w:rPr>
        <w:t>HCT</w:t>
      </w:r>
      <w:r w:rsidRPr="00031411">
        <w:rPr>
          <w:lang w:val="en-US"/>
        </w:rPr>
        <w:t xml:space="preserve"> </w:t>
      </w:r>
      <w:r w:rsidR="00E77CA4" w:rsidRPr="00031411">
        <w:rPr>
          <w:lang w:val="en-US"/>
        </w:rPr>
        <w:t>performance</w:t>
      </w:r>
      <w:r w:rsidRPr="00031411">
        <w:rPr>
          <w:lang w:val="en-US"/>
        </w:rPr>
        <w:t xml:space="preserve"> (</w:t>
      </w:r>
      <w:r w:rsidRPr="00031411">
        <w:rPr>
          <w:i/>
          <w:lang w:val="en-US"/>
        </w:rPr>
        <w:sym w:font="Symbol" w:char="F061"/>
      </w:r>
      <w:r w:rsidRPr="00031411">
        <w:rPr>
          <w:lang w:val="en-US"/>
        </w:rPr>
        <w:t xml:space="preserve"> </w:t>
      </w:r>
      <w:r w:rsidR="00D16846" w:rsidRPr="00031411">
        <w:rPr>
          <w:lang w:val="en-US"/>
        </w:rPr>
        <w:t xml:space="preserve">= </w:t>
      </w:r>
      <w:r w:rsidRPr="00031411">
        <w:rPr>
          <w:lang w:val="en-US"/>
        </w:rPr>
        <w:t>.95) and estimated seconds (</w:t>
      </w:r>
      <w:r w:rsidRPr="00031411">
        <w:rPr>
          <w:i/>
          <w:lang w:val="en-US"/>
        </w:rPr>
        <w:sym w:font="Symbol" w:char="F061"/>
      </w:r>
      <w:r w:rsidRPr="00031411">
        <w:rPr>
          <w:lang w:val="en-US"/>
        </w:rPr>
        <w:t xml:space="preserve"> </w:t>
      </w:r>
      <w:r w:rsidR="00D16846" w:rsidRPr="00031411">
        <w:rPr>
          <w:lang w:val="en-US"/>
        </w:rPr>
        <w:t xml:space="preserve">= </w:t>
      </w:r>
      <w:r w:rsidR="00382DAC" w:rsidRPr="00031411">
        <w:rPr>
          <w:lang w:val="en-US"/>
        </w:rPr>
        <w:t>.8</w:t>
      </w:r>
      <w:r w:rsidR="005C5D55" w:rsidRPr="00031411">
        <w:rPr>
          <w:lang w:val="en-US"/>
        </w:rPr>
        <w:t>7</w:t>
      </w:r>
      <w:r w:rsidRPr="00031411">
        <w:rPr>
          <w:lang w:val="en-US"/>
        </w:rPr>
        <w:t>)</w:t>
      </w:r>
    </w:p>
    <w:p w14:paraId="6450AFAD" w14:textId="602BBB3E" w:rsidR="00354D4D" w:rsidRPr="00031411" w:rsidRDefault="00354D4D" w:rsidP="00AA625D">
      <w:pPr>
        <w:spacing w:line="480" w:lineRule="auto"/>
        <w:rPr>
          <w:lang w:val="en-US"/>
        </w:rPr>
      </w:pPr>
      <w:r w:rsidRPr="00031411">
        <w:rPr>
          <w:u w:val="single"/>
          <w:lang w:val="en-US"/>
        </w:rPr>
        <w:t>Descriptive statistics</w:t>
      </w:r>
      <w:r w:rsidR="00C95C6E" w:rsidRPr="00031411">
        <w:rPr>
          <w:u w:val="single"/>
          <w:lang w:val="en-US"/>
        </w:rPr>
        <w:t>:</w:t>
      </w:r>
      <w:r w:rsidR="004D7900" w:rsidRPr="00031411">
        <w:rPr>
          <w:lang w:val="en-US"/>
        </w:rPr>
        <w:t xml:space="preserve"> In Table 1, we provide mean data of actual heartbeats, reported heartbeats and reported seconds for each interval and across intervals.</w:t>
      </w:r>
    </w:p>
    <w:tbl>
      <w:tblPr>
        <w:tblStyle w:val="TableGrid"/>
        <w:tblW w:w="0" w:type="auto"/>
        <w:tblLook w:val="04A0" w:firstRow="1" w:lastRow="0" w:firstColumn="1" w:lastColumn="0" w:noHBand="0" w:noVBand="1"/>
      </w:tblPr>
      <w:tblGrid>
        <w:gridCol w:w="1510"/>
        <w:gridCol w:w="1510"/>
        <w:gridCol w:w="1510"/>
        <w:gridCol w:w="1510"/>
        <w:gridCol w:w="1511"/>
        <w:gridCol w:w="1511"/>
      </w:tblGrid>
      <w:tr w:rsidR="00031411" w:rsidRPr="00031411" w14:paraId="3D24CFAF" w14:textId="77777777" w:rsidTr="00354D4D">
        <w:tc>
          <w:tcPr>
            <w:tcW w:w="1510" w:type="dxa"/>
          </w:tcPr>
          <w:p w14:paraId="1AC94082" w14:textId="77777777" w:rsidR="00354D4D" w:rsidRPr="00031411" w:rsidRDefault="00354D4D" w:rsidP="00354D4D">
            <w:pPr>
              <w:spacing w:line="480" w:lineRule="auto"/>
              <w:jc w:val="center"/>
              <w:rPr>
                <w:lang w:val="en-US"/>
              </w:rPr>
            </w:pPr>
          </w:p>
        </w:tc>
        <w:tc>
          <w:tcPr>
            <w:tcW w:w="1510" w:type="dxa"/>
          </w:tcPr>
          <w:p w14:paraId="35BC7D17" w14:textId="4CD9CA4E" w:rsidR="00354D4D" w:rsidRPr="00031411" w:rsidRDefault="00354D4D" w:rsidP="00354D4D">
            <w:pPr>
              <w:spacing w:line="480" w:lineRule="auto"/>
              <w:jc w:val="center"/>
              <w:rPr>
                <w:lang w:val="en-US"/>
              </w:rPr>
            </w:pPr>
            <w:r w:rsidRPr="00031411">
              <w:rPr>
                <w:lang w:val="en-US"/>
              </w:rPr>
              <w:t xml:space="preserve">Interval </w:t>
            </w:r>
            <w:r w:rsidR="008E451F" w:rsidRPr="00031411">
              <w:rPr>
                <w:lang w:val="en-US"/>
              </w:rPr>
              <w:t>25/28</w:t>
            </w:r>
          </w:p>
        </w:tc>
        <w:tc>
          <w:tcPr>
            <w:tcW w:w="1510" w:type="dxa"/>
          </w:tcPr>
          <w:p w14:paraId="1B17A83C" w14:textId="0C7821BC" w:rsidR="00354D4D" w:rsidRPr="00031411" w:rsidRDefault="00354D4D" w:rsidP="00354D4D">
            <w:pPr>
              <w:spacing w:line="480" w:lineRule="auto"/>
              <w:jc w:val="center"/>
              <w:rPr>
                <w:lang w:val="en-US"/>
              </w:rPr>
            </w:pPr>
            <w:r w:rsidRPr="00031411">
              <w:rPr>
                <w:lang w:val="en-US"/>
              </w:rPr>
              <w:t>Interval</w:t>
            </w:r>
            <w:r w:rsidR="00D767C6" w:rsidRPr="00031411">
              <w:rPr>
                <w:lang w:val="en-US"/>
              </w:rPr>
              <w:t xml:space="preserve"> 35/38</w:t>
            </w:r>
          </w:p>
        </w:tc>
        <w:tc>
          <w:tcPr>
            <w:tcW w:w="1510" w:type="dxa"/>
          </w:tcPr>
          <w:p w14:paraId="759DC735" w14:textId="261C8EF6" w:rsidR="00354D4D" w:rsidRPr="00031411" w:rsidRDefault="00354D4D" w:rsidP="00354D4D">
            <w:pPr>
              <w:spacing w:line="480" w:lineRule="auto"/>
              <w:jc w:val="center"/>
              <w:rPr>
                <w:lang w:val="en-US"/>
              </w:rPr>
            </w:pPr>
            <w:r w:rsidRPr="00031411">
              <w:rPr>
                <w:lang w:val="en-US"/>
              </w:rPr>
              <w:t>Interval</w:t>
            </w:r>
            <w:r w:rsidR="00D767C6" w:rsidRPr="00031411">
              <w:rPr>
                <w:lang w:val="en-US"/>
              </w:rPr>
              <w:t xml:space="preserve"> 45/48</w:t>
            </w:r>
          </w:p>
        </w:tc>
        <w:tc>
          <w:tcPr>
            <w:tcW w:w="1511" w:type="dxa"/>
          </w:tcPr>
          <w:p w14:paraId="40F02C0C" w14:textId="1EF1970A" w:rsidR="00354D4D" w:rsidRPr="00031411" w:rsidRDefault="00354D4D" w:rsidP="00354D4D">
            <w:pPr>
              <w:spacing w:line="480" w:lineRule="auto"/>
              <w:jc w:val="center"/>
              <w:rPr>
                <w:lang w:val="en-US"/>
              </w:rPr>
            </w:pPr>
            <w:r w:rsidRPr="00031411">
              <w:rPr>
                <w:lang w:val="en-US"/>
              </w:rPr>
              <w:t>Interval</w:t>
            </w:r>
            <w:r w:rsidR="004D7900" w:rsidRPr="00031411">
              <w:rPr>
                <w:lang w:val="en-US"/>
              </w:rPr>
              <w:t xml:space="preserve"> </w:t>
            </w:r>
            <w:r w:rsidR="00D767C6" w:rsidRPr="00031411">
              <w:rPr>
                <w:lang w:val="en-US"/>
              </w:rPr>
              <w:t>100/103</w:t>
            </w:r>
          </w:p>
        </w:tc>
        <w:tc>
          <w:tcPr>
            <w:tcW w:w="1511" w:type="dxa"/>
          </w:tcPr>
          <w:p w14:paraId="58D6A27F" w14:textId="564F4F06" w:rsidR="00354D4D" w:rsidRPr="00031411" w:rsidRDefault="00D767C6" w:rsidP="00354D4D">
            <w:pPr>
              <w:spacing w:line="480" w:lineRule="auto"/>
              <w:jc w:val="center"/>
              <w:rPr>
                <w:lang w:val="en-US"/>
              </w:rPr>
            </w:pPr>
            <w:r w:rsidRPr="00031411">
              <w:rPr>
                <w:lang w:val="en-US"/>
              </w:rPr>
              <w:t>Average beats/min</w:t>
            </w:r>
          </w:p>
        </w:tc>
      </w:tr>
      <w:tr w:rsidR="00031411" w:rsidRPr="00031411" w14:paraId="581065B0" w14:textId="77777777" w:rsidTr="00354D4D">
        <w:tc>
          <w:tcPr>
            <w:tcW w:w="1510" w:type="dxa"/>
          </w:tcPr>
          <w:p w14:paraId="4840357B" w14:textId="49175592" w:rsidR="00354D4D" w:rsidRPr="00031411" w:rsidRDefault="00354D4D" w:rsidP="00354D4D">
            <w:pPr>
              <w:spacing w:line="480" w:lineRule="auto"/>
              <w:rPr>
                <w:lang w:val="en-US"/>
              </w:rPr>
            </w:pPr>
            <w:r w:rsidRPr="00031411">
              <w:rPr>
                <w:lang w:val="en-US"/>
              </w:rPr>
              <w:lastRenderedPageBreak/>
              <w:t>Actual HB</w:t>
            </w:r>
          </w:p>
        </w:tc>
        <w:tc>
          <w:tcPr>
            <w:tcW w:w="1510" w:type="dxa"/>
          </w:tcPr>
          <w:p w14:paraId="62507F68" w14:textId="5F61F15C" w:rsidR="00354D4D" w:rsidRPr="00031411" w:rsidRDefault="00D767C6" w:rsidP="009015E6">
            <w:pPr>
              <w:spacing w:line="480" w:lineRule="auto"/>
              <w:jc w:val="center"/>
              <w:rPr>
                <w:lang w:val="en-US"/>
              </w:rPr>
            </w:pPr>
            <w:r w:rsidRPr="00031411">
              <w:rPr>
                <w:lang w:val="en-US"/>
              </w:rPr>
              <w:t>31</w:t>
            </w:r>
          </w:p>
        </w:tc>
        <w:tc>
          <w:tcPr>
            <w:tcW w:w="1510" w:type="dxa"/>
          </w:tcPr>
          <w:p w14:paraId="45349CCF" w14:textId="25E3DE7C" w:rsidR="00354D4D" w:rsidRPr="00031411" w:rsidRDefault="00D767C6" w:rsidP="009015E6">
            <w:pPr>
              <w:spacing w:line="480" w:lineRule="auto"/>
              <w:jc w:val="center"/>
              <w:rPr>
                <w:lang w:val="en-US"/>
              </w:rPr>
            </w:pPr>
            <w:r w:rsidRPr="00031411">
              <w:rPr>
                <w:lang w:val="en-US"/>
              </w:rPr>
              <w:t>42.84</w:t>
            </w:r>
          </w:p>
        </w:tc>
        <w:tc>
          <w:tcPr>
            <w:tcW w:w="1510" w:type="dxa"/>
          </w:tcPr>
          <w:p w14:paraId="0E709DD9" w14:textId="4A045216" w:rsidR="00354D4D" w:rsidRPr="00031411" w:rsidRDefault="00D767C6" w:rsidP="009015E6">
            <w:pPr>
              <w:spacing w:line="480" w:lineRule="auto"/>
              <w:jc w:val="center"/>
              <w:rPr>
                <w:lang w:val="en-US"/>
              </w:rPr>
            </w:pPr>
            <w:r w:rsidRPr="00031411">
              <w:rPr>
                <w:lang w:val="en-US"/>
              </w:rPr>
              <w:t>54.55</w:t>
            </w:r>
          </w:p>
        </w:tc>
        <w:tc>
          <w:tcPr>
            <w:tcW w:w="1511" w:type="dxa"/>
          </w:tcPr>
          <w:p w14:paraId="11644FD9" w14:textId="48E1EACD" w:rsidR="00354D4D" w:rsidRPr="00031411" w:rsidRDefault="00D767C6" w:rsidP="009015E6">
            <w:pPr>
              <w:spacing w:line="480" w:lineRule="auto"/>
              <w:jc w:val="center"/>
              <w:rPr>
                <w:lang w:val="en-US"/>
              </w:rPr>
            </w:pPr>
            <w:r w:rsidRPr="00031411">
              <w:rPr>
                <w:lang w:val="en-US"/>
              </w:rPr>
              <w:t>119.87</w:t>
            </w:r>
          </w:p>
        </w:tc>
        <w:tc>
          <w:tcPr>
            <w:tcW w:w="1511" w:type="dxa"/>
          </w:tcPr>
          <w:p w14:paraId="5057EC48" w14:textId="24E8FB0D" w:rsidR="00354D4D" w:rsidRPr="00031411" w:rsidRDefault="00D767C6" w:rsidP="009015E6">
            <w:pPr>
              <w:spacing w:line="480" w:lineRule="auto"/>
              <w:jc w:val="center"/>
              <w:rPr>
                <w:lang w:val="en-US"/>
              </w:rPr>
            </w:pPr>
            <w:r w:rsidRPr="00031411">
              <w:rPr>
                <w:lang w:val="en-US"/>
              </w:rPr>
              <w:t>70.39</w:t>
            </w:r>
          </w:p>
        </w:tc>
      </w:tr>
      <w:tr w:rsidR="00031411" w:rsidRPr="00031411" w14:paraId="4014D439" w14:textId="77777777" w:rsidTr="00354D4D">
        <w:tc>
          <w:tcPr>
            <w:tcW w:w="1510" w:type="dxa"/>
          </w:tcPr>
          <w:p w14:paraId="081A017C" w14:textId="12E7AFA4" w:rsidR="00354D4D" w:rsidRPr="00031411" w:rsidRDefault="00354D4D" w:rsidP="00354D4D">
            <w:pPr>
              <w:spacing w:line="480" w:lineRule="auto"/>
              <w:rPr>
                <w:lang w:val="en-US"/>
              </w:rPr>
            </w:pPr>
            <w:r w:rsidRPr="00031411">
              <w:rPr>
                <w:lang w:val="en-US"/>
              </w:rPr>
              <w:t>Reported HB</w:t>
            </w:r>
          </w:p>
        </w:tc>
        <w:tc>
          <w:tcPr>
            <w:tcW w:w="1510" w:type="dxa"/>
          </w:tcPr>
          <w:p w14:paraId="68B79EC7" w14:textId="36F4F444" w:rsidR="00354D4D" w:rsidRPr="00031411" w:rsidRDefault="00D767C6" w:rsidP="009015E6">
            <w:pPr>
              <w:spacing w:line="480" w:lineRule="auto"/>
              <w:jc w:val="center"/>
              <w:rPr>
                <w:lang w:val="en-US"/>
              </w:rPr>
            </w:pPr>
            <w:r w:rsidRPr="00031411">
              <w:rPr>
                <w:lang w:val="en-US"/>
              </w:rPr>
              <w:t>15.81</w:t>
            </w:r>
          </w:p>
        </w:tc>
        <w:tc>
          <w:tcPr>
            <w:tcW w:w="1510" w:type="dxa"/>
          </w:tcPr>
          <w:p w14:paraId="675322FD" w14:textId="64DC3D34" w:rsidR="00354D4D" w:rsidRPr="00031411" w:rsidRDefault="00D767C6" w:rsidP="009015E6">
            <w:pPr>
              <w:spacing w:line="480" w:lineRule="auto"/>
              <w:jc w:val="center"/>
              <w:rPr>
                <w:lang w:val="en-US"/>
              </w:rPr>
            </w:pPr>
            <w:r w:rsidRPr="00031411">
              <w:rPr>
                <w:lang w:val="en-US"/>
              </w:rPr>
              <w:t>20.16</w:t>
            </w:r>
          </w:p>
        </w:tc>
        <w:tc>
          <w:tcPr>
            <w:tcW w:w="1510" w:type="dxa"/>
          </w:tcPr>
          <w:p w14:paraId="7B7236EC" w14:textId="79DCCF7B" w:rsidR="00354D4D" w:rsidRPr="00031411" w:rsidRDefault="00D767C6" w:rsidP="009015E6">
            <w:pPr>
              <w:spacing w:line="480" w:lineRule="auto"/>
              <w:jc w:val="center"/>
              <w:rPr>
                <w:lang w:val="en-US"/>
              </w:rPr>
            </w:pPr>
            <w:r w:rsidRPr="00031411">
              <w:rPr>
                <w:lang w:val="en-US"/>
              </w:rPr>
              <w:t>26.12</w:t>
            </w:r>
          </w:p>
        </w:tc>
        <w:tc>
          <w:tcPr>
            <w:tcW w:w="1511" w:type="dxa"/>
          </w:tcPr>
          <w:p w14:paraId="67B1F4F7" w14:textId="142CDF5C" w:rsidR="00354D4D" w:rsidRPr="00031411" w:rsidRDefault="00D767C6" w:rsidP="009015E6">
            <w:pPr>
              <w:spacing w:line="480" w:lineRule="auto"/>
              <w:jc w:val="center"/>
              <w:rPr>
                <w:lang w:val="en-US"/>
              </w:rPr>
            </w:pPr>
            <w:r w:rsidRPr="00031411">
              <w:rPr>
                <w:lang w:val="en-US"/>
              </w:rPr>
              <w:t>53.70</w:t>
            </w:r>
          </w:p>
        </w:tc>
        <w:tc>
          <w:tcPr>
            <w:tcW w:w="1511" w:type="dxa"/>
          </w:tcPr>
          <w:p w14:paraId="310FA40A" w14:textId="56C6A0F2" w:rsidR="00354D4D" w:rsidRPr="00031411" w:rsidRDefault="00D767C6" w:rsidP="009015E6">
            <w:pPr>
              <w:spacing w:line="480" w:lineRule="auto"/>
              <w:jc w:val="center"/>
              <w:rPr>
                <w:lang w:val="en-US"/>
              </w:rPr>
            </w:pPr>
            <w:r w:rsidRPr="00031411">
              <w:rPr>
                <w:lang w:val="en-US"/>
              </w:rPr>
              <w:t>33.51</w:t>
            </w:r>
          </w:p>
        </w:tc>
      </w:tr>
      <w:tr w:rsidR="00031411" w:rsidRPr="00031411" w14:paraId="50601657" w14:textId="77777777" w:rsidTr="00354D4D">
        <w:tc>
          <w:tcPr>
            <w:tcW w:w="1510" w:type="dxa"/>
          </w:tcPr>
          <w:p w14:paraId="7A1E5835" w14:textId="484658F7" w:rsidR="00D767C6" w:rsidRPr="00031411" w:rsidRDefault="00D767C6" w:rsidP="00D767C6">
            <w:pPr>
              <w:spacing w:line="480" w:lineRule="auto"/>
              <w:rPr>
                <w:lang w:val="en-US"/>
              </w:rPr>
            </w:pPr>
          </w:p>
        </w:tc>
        <w:tc>
          <w:tcPr>
            <w:tcW w:w="1510" w:type="dxa"/>
          </w:tcPr>
          <w:p w14:paraId="792AF0B9" w14:textId="60D0C811" w:rsidR="00D767C6" w:rsidRPr="00031411" w:rsidRDefault="00D767C6" w:rsidP="004D7900">
            <w:pPr>
              <w:spacing w:line="480" w:lineRule="auto"/>
              <w:jc w:val="center"/>
              <w:rPr>
                <w:lang w:val="en-US"/>
              </w:rPr>
            </w:pPr>
            <w:r w:rsidRPr="00031411">
              <w:rPr>
                <w:lang w:val="en-US"/>
              </w:rPr>
              <w:t>Interval 25/28</w:t>
            </w:r>
          </w:p>
        </w:tc>
        <w:tc>
          <w:tcPr>
            <w:tcW w:w="1510" w:type="dxa"/>
          </w:tcPr>
          <w:p w14:paraId="7F61D2A1" w14:textId="5D5A89CE" w:rsidR="00D767C6" w:rsidRPr="00031411" w:rsidRDefault="00D767C6" w:rsidP="004D7900">
            <w:pPr>
              <w:spacing w:line="480" w:lineRule="auto"/>
              <w:jc w:val="center"/>
              <w:rPr>
                <w:lang w:val="en-US"/>
              </w:rPr>
            </w:pPr>
            <w:r w:rsidRPr="00031411">
              <w:rPr>
                <w:lang w:val="en-US"/>
              </w:rPr>
              <w:t>Interval 35/38</w:t>
            </w:r>
          </w:p>
        </w:tc>
        <w:tc>
          <w:tcPr>
            <w:tcW w:w="1510" w:type="dxa"/>
          </w:tcPr>
          <w:p w14:paraId="66DA5A34" w14:textId="04E1FD54" w:rsidR="00D767C6" w:rsidRPr="00031411" w:rsidRDefault="00D767C6" w:rsidP="004D7900">
            <w:pPr>
              <w:spacing w:line="480" w:lineRule="auto"/>
              <w:jc w:val="center"/>
              <w:rPr>
                <w:lang w:val="en-US"/>
              </w:rPr>
            </w:pPr>
            <w:r w:rsidRPr="00031411">
              <w:rPr>
                <w:lang w:val="en-US"/>
              </w:rPr>
              <w:t>Interva</w:t>
            </w:r>
            <w:r w:rsidR="004D7900" w:rsidRPr="00031411">
              <w:rPr>
                <w:lang w:val="en-US"/>
              </w:rPr>
              <w:t>l</w:t>
            </w:r>
            <w:r w:rsidRPr="00031411">
              <w:rPr>
                <w:lang w:val="en-US"/>
              </w:rPr>
              <w:t xml:space="preserve"> 45/48</w:t>
            </w:r>
          </w:p>
        </w:tc>
        <w:tc>
          <w:tcPr>
            <w:tcW w:w="1511" w:type="dxa"/>
          </w:tcPr>
          <w:p w14:paraId="61C3767F" w14:textId="25CFBC2B" w:rsidR="00D767C6" w:rsidRPr="00031411" w:rsidRDefault="00D767C6" w:rsidP="004D7900">
            <w:pPr>
              <w:spacing w:line="480" w:lineRule="auto"/>
              <w:jc w:val="center"/>
              <w:rPr>
                <w:lang w:val="en-US"/>
              </w:rPr>
            </w:pPr>
            <w:r w:rsidRPr="00031411">
              <w:rPr>
                <w:lang w:val="en-US"/>
              </w:rPr>
              <w:t>Interval 100/103</w:t>
            </w:r>
          </w:p>
        </w:tc>
        <w:tc>
          <w:tcPr>
            <w:tcW w:w="1511" w:type="dxa"/>
          </w:tcPr>
          <w:p w14:paraId="22A5DEC6" w14:textId="07254B6F" w:rsidR="00D767C6" w:rsidRPr="00031411" w:rsidRDefault="00D767C6" w:rsidP="004D7900">
            <w:pPr>
              <w:spacing w:line="480" w:lineRule="auto"/>
              <w:jc w:val="center"/>
              <w:rPr>
                <w:lang w:val="en-US"/>
              </w:rPr>
            </w:pPr>
            <w:r w:rsidRPr="00031411">
              <w:rPr>
                <w:lang w:val="en-US"/>
              </w:rPr>
              <w:t>Average sec/min</w:t>
            </w:r>
          </w:p>
        </w:tc>
      </w:tr>
      <w:tr w:rsidR="00031411" w:rsidRPr="00031411" w14:paraId="0C070223" w14:textId="77777777" w:rsidTr="00354D4D">
        <w:tc>
          <w:tcPr>
            <w:tcW w:w="1510" w:type="dxa"/>
          </w:tcPr>
          <w:p w14:paraId="79A88F3D" w14:textId="115B2326" w:rsidR="00D767C6" w:rsidRPr="00031411" w:rsidRDefault="00D767C6" w:rsidP="00D767C6">
            <w:pPr>
              <w:spacing w:line="480" w:lineRule="auto"/>
              <w:rPr>
                <w:lang w:val="en-US"/>
              </w:rPr>
            </w:pPr>
            <w:r w:rsidRPr="00031411">
              <w:rPr>
                <w:lang w:val="en-US"/>
              </w:rPr>
              <w:t>Reported sec</w:t>
            </w:r>
          </w:p>
        </w:tc>
        <w:tc>
          <w:tcPr>
            <w:tcW w:w="1510" w:type="dxa"/>
          </w:tcPr>
          <w:p w14:paraId="528C168A" w14:textId="7D75559A" w:rsidR="00D767C6" w:rsidRPr="00031411" w:rsidRDefault="00D767C6" w:rsidP="009015E6">
            <w:pPr>
              <w:spacing w:line="480" w:lineRule="auto"/>
              <w:jc w:val="center"/>
              <w:rPr>
                <w:lang w:val="en-US"/>
              </w:rPr>
            </w:pPr>
            <w:r w:rsidRPr="00031411">
              <w:rPr>
                <w:lang w:val="en-US"/>
              </w:rPr>
              <w:t>22.01</w:t>
            </w:r>
          </w:p>
        </w:tc>
        <w:tc>
          <w:tcPr>
            <w:tcW w:w="1510" w:type="dxa"/>
          </w:tcPr>
          <w:p w14:paraId="63497DE1" w14:textId="0E56C26A" w:rsidR="00D767C6" w:rsidRPr="00031411" w:rsidRDefault="00D767C6" w:rsidP="009015E6">
            <w:pPr>
              <w:spacing w:line="480" w:lineRule="auto"/>
              <w:jc w:val="center"/>
              <w:rPr>
                <w:lang w:val="en-US"/>
              </w:rPr>
            </w:pPr>
            <w:r w:rsidRPr="00031411">
              <w:rPr>
                <w:lang w:val="en-US"/>
              </w:rPr>
              <w:t>29.97</w:t>
            </w:r>
          </w:p>
        </w:tc>
        <w:tc>
          <w:tcPr>
            <w:tcW w:w="1510" w:type="dxa"/>
          </w:tcPr>
          <w:p w14:paraId="156F0119" w14:textId="7A7B2C9D" w:rsidR="00D767C6" w:rsidRPr="00031411" w:rsidRDefault="00D767C6" w:rsidP="009015E6">
            <w:pPr>
              <w:spacing w:line="480" w:lineRule="auto"/>
              <w:jc w:val="center"/>
              <w:rPr>
                <w:lang w:val="en-US"/>
              </w:rPr>
            </w:pPr>
            <w:r w:rsidRPr="00031411">
              <w:rPr>
                <w:lang w:val="en-US"/>
              </w:rPr>
              <w:t>38.52</w:t>
            </w:r>
          </w:p>
        </w:tc>
        <w:tc>
          <w:tcPr>
            <w:tcW w:w="1511" w:type="dxa"/>
          </w:tcPr>
          <w:p w14:paraId="5E89E62F" w14:textId="75143EBE" w:rsidR="00D767C6" w:rsidRPr="00031411" w:rsidRDefault="00D767C6" w:rsidP="009015E6">
            <w:pPr>
              <w:spacing w:line="480" w:lineRule="auto"/>
              <w:jc w:val="center"/>
              <w:rPr>
                <w:lang w:val="en-US"/>
              </w:rPr>
            </w:pPr>
            <w:r w:rsidRPr="00031411">
              <w:rPr>
                <w:lang w:val="en-US"/>
              </w:rPr>
              <w:t>79.23</w:t>
            </w:r>
          </w:p>
        </w:tc>
        <w:tc>
          <w:tcPr>
            <w:tcW w:w="1511" w:type="dxa"/>
          </w:tcPr>
          <w:p w14:paraId="6B508B90" w14:textId="79D28B97" w:rsidR="00D767C6" w:rsidRPr="00031411" w:rsidRDefault="00D767C6" w:rsidP="009015E6">
            <w:pPr>
              <w:spacing w:line="480" w:lineRule="auto"/>
              <w:jc w:val="center"/>
              <w:rPr>
                <w:lang w:val="en-US"/>
              </w:rPr>
            </w:pPr>
            <w:r w:rsidRPr="00031411">
              <w:rPr>
                <w:lang w:val="en-US"/>
              </w:rPr>
              <w:t>49.03</w:t>
            </w:r>
          </w:p>
        </w:tc>
      </w:tr>
    </w:tbl>
    <w:p w14:paraId="1F277855" w14:textId="3C8CACE9" w:rsidR="00D46F86" w:rsidRPr="00031411" w:rsidRDefault="00674814" w:rsidP="005C4C66">
      <w:pPr>
        <w:spacing w:line="480" w:lineRule="auto"/>
        <w:rPr>
          <w:lang w:val="en-US"/>
        </w:rPr>
      </w:pPr>
      <w:r w:rsidRPr="00031411">
        <w:rPr>
          <w:lang w:val="en-US"/>
        </w:rPr>
        <w:t xml:space="preserve">Table 1. Mean data of actual heartbeats, reported heartbeats and reported seconds for each interval and </w:t>
      </w:r>
      <w:r w:rsidR="00D651E2" w:rsidRPr="00031411">
        <w:rPr>
          <w:lang w:val="en-US"/>
        </w:rPr>
        <w:t>across intervals</w:t>
      </w:r>
      <w:r w:rsidRPr="00031411">
        <w:rPr>
          <w:lang w:val="en-US"/>
        </w:rPr>
        <w:t xml:space="preserve">. </w:t>
      </w:r>
      <w:r w:rsidR="008A0353" w:rsidRPr="00031411">
        <w:rPr>
          <w:lang w:val="en-US"/>
        </w:rPr>
        <w:t>Legend: HB = heartbeats; sec = seconds.</w:t>
      </w:r>
    </w:p>
    <w:p w14:paraId="68895D99" w14:textId="5F38BFEB" w:rsidR="000B0255" w:rsidRPr="00031411" w:rsidRDefault="000B0255" w:rsidP="008537BB">
      <w:pPr>
        <w:spacing w:line="480" w:lineRule="auto"/>
        <w:ind w:firstLine="708"/>
        <w:rPr>
          <w:b/>
          <w:lang w:val="en-US"/>
        </w:rPr>
      </w:pPr>
      <w:r w:rsidRPr="00031411">
        <w:rPr>
          <w:b/>
          <w:lang w:val="en-US"/>
        </w:rPr>
        <w:t>Involvement of time estimation in HCT performance</w:t>
      </w:r>
    </w:p>
    <w:p w14:paraId="0B1684ED" w14:textId="7F25EEA8" w:rsidR="006E2E77" w:rsidRPr="00031411" w:rsidRDefault="000B0255" w:rsidP="006E2E77">
      <w:pPr>
        <w:spacing w:line="480" w:lineRule="auto"/>
        <w:ind w:firstLine="708"/>
        <w:rPr>
          <w:lang w:val="en-US"/>
        </w:rPr>
      </w:pPr>
      <w:r w:rsidRPr="00031411">
        <w:rPr>
          <w:lang w:val="en-US"/>
        </w:rPr>
        <w:t xml:space="preserve">A </w:t>
      </w:r>
      <w:r w:rsidR="00780D2A" w:rsidRPr="00031411">
        <w:rPr>
          <w:lang w:val="en-US"/>
        </w:rPr>
        <w:t xml:space="preserve">small-to-medium </w:t>
      </w:r>
      <w:r w:rsidRPr="00031411">
        <w:rPr>
          <w:lang w:val="en-US"/>
        </w:rPr>
        <w:t>positive correlation was found between the number of reported seconds and the number of reported heartbeats per minute (</w:t>
      </w:r>
      <w:r w:rsidRPr="00031411">
        <w:rPr>
          <w:i/>
          <w:lang w:val="en-US"/>
        </w:rPr>
        <w:t>r</w:t>
      </w:r>
      <w:r w:rsidR="007144FB" w:rsidRPr="00031411">
        <w:rPr>
          <w:lang w:val="en-US"/>
        </w:rPr>
        <w:t xml:space="preserve"> = </w:t>
      </w:r>
      <w:r w:rsidR="00847B46" w:rsidRPr="00031411">
        <w:rPr>
          <w:lang w:val="en-US"/>
        </w:rPr>
        <w:t>.19</w:t>
      </w:r>
      <w:r w:rsidRPr="00031411">
        <w:rPr>
          <w:lang w:val="en-US"/>
        </w:rPr>
        <w:t xml:space="preserve">, </w:t>
      </w:r>
      <w:r w:rsidRPr="00031411">
        <w:rPr>
          <w:i/>
          <w:lang w:val="en-US"/>
        </w:rPr>
        <w:t>p</w:t>
      </w:r>
      <w:r w:rsidR="007144FB" w:rsidRPr="00031411">
        <w:rPr>
          <w:lang w:val="en-US"/>
        </w:rPr>
        <w:t xml:space="preserve"> = </w:t>
      </w:r>
      <w:r w:rsidR="00847B46" w:rsidRPr="00031411">
        <w:rPr>
          <w:lang w:val="en-US"/>
        </w:rPr>
        <w:t>.009</w:t>
      </w:r>
      <w:r w:rsidRPr="00031411">
        <w:rPr>
          <w:lang w:val="en-US"/>
        </w:rPr>
        <w:t>)</w:t>
      </w:r>
      <w:r w:rsidR="00BD4EE6" w:rsidRPr="00031411">
        <w:rPr>
          <w:lang w:val="en-US"/>
        </w:rPr>
        <w:t>.</w:t>
      </w:r>
    </w:p>
    <w:p w14:paraId="3C59C576" w14:textId="1E8B566E" w:rsidR="00625D98" w:rsidRPr="00031411" w:rsidRDefault="00902909" w:rsidP="006E2E77">
      <w:pPr>
        <w:spacing w:line="480" w:lineRule="auto"/>
        <w:ind w:firstLine="708"/>
        <w:rPr>
          <w:lang w:val="en-US"/>
        </w:rPr>
      </w:pPr>
      <w:r w:rsidRPr="00031411">
        <w:rPr>
          <w:lang w:val="en-US"/>
        </w:rPr>
        <w:t>For exploratory purpose</w:t>
      </w:r>
      <w:r w:rsidR="00446919" w:rsidRPr="00031411">
        <w:rPr>
          <w:lang w:val="en-US"/>
        </w:rPr>
        <w:t>, correlation</w:t>
      </w:r>
      <w:r w:rsidR="00982576" w:rsidRPr="00031411">
        <w:rPr>
          <w:lang w:val="en-US"/>
        </w:rPr>
        <w:t>s</w:t>
      </w:r>
      <w:r w:rsidR="00446919" w:rsidRPr="00031411">
        <w:rPr>
          <w:lang w:val="en-US"/>
        </w:rPr>
        <w:t xml:space="preserve"> </w:t>
      </w:r>
      <w:r w:rsidR="00982576" w:rsidRPr="00031411">
        <w:rPr>
          <w:lang w:val="en-US"/>
        </w:rPr>
        <w:t xml:space="preserve">were also computed </w:t>
      </w:r>
      <w:r w:rsidR="00446919" w:rsidRPr="00031411">
        <w:rPr>
          <w:lang w:val="en-US"/>
        </w:rPr>
        <w:t>for each time interval of the HCT and time estimation task.</w:t>
      </w:r>
      <w:r w:rsidR="00730BA5" w:rsidRPr="00031411">
        <w:rPr>
          <w:lang w:val="en-US"/>
        </w:rPr>
        <w:t xml:space="preserve"> These correlations </w:t>
      </w:r>
      <w:r w:rsidR="00AA0B71" w:rsidRPr="00031411">
        <w:rPr>
          <w:lang w:val="en-US"/>
        </w:rPr>
        <w:t>ranged from</w:t>
      </w:r>
      <w:r w:rsidR="00730BA5" w:rsidRPr="00031411">
        <w:rPr>
          <w:lang w:val="en-US"/>
        </w:rPr>
        <w:t xml:space="preserve"> </w:t>
      </w:r>
      <w:r w:rsidR="00730BA5" w:rsidRPr="00031411">
        <w:rPr>
          <w:i/>
          <w:lang w:val="en-US"/>
        </w:rPr>
        <w:t xml:space="preserve">r </w:t>
      </w:r>
      <w:r w:rsidR="00730BA5" w:rsidRPr="00031411">
        <w:rPr>
          <w:lang w:val="en-US"/>
        </w:rPr>
        <w:t>= .13 (</w:t>
      </w:r>
      <w:r w:rsidR="00730BA5" w:rsidRPr="00031411">
        <w:rPr>
          <w:i/>
          <w:lang w:val="en-US"/>
        </w:rPr>
        <w:t>p</w:t>
      </w:r>
      <w:r w:rsidR="00730BA5" w:rsidRPr="00031411">
        <w:rPr>
          <w:lang w:val="en-US"/>
        </w:rPr>
        <w:t xml:space="preserve"> = .0</w:t>
      </w:r>
      <w:r w:rsidR="001067B0" w:rsidRPr="00031411">
        <w:rPr>
          <w:lang w:val="en-US"/>
        </w:rPr>
        <w:t>8</w:t>
      </w:r>
      <w:r w:rsidR="00730BA5" w:rsidRPr="00031411">
        <w:rPr>
          <w:lang w:val="en-US"/>
        </w:rPr>
        <w:t>; interval 35/38</w:t>
      </w:r>
      <w:r w:rsidR="00756871" w:rsidRPr="00031411">
        <w:rPr>
          <w:lang w:val="en-US"/>
        </w:rPr>
        <w:t xml:space="preserve">) </w:t>
      </w:r>
      <w:r w:rsidR="00615A02" w:rsidRPr="00031411">
        <w:rPr>
          <w:lang w:val="en-US"/>
        </w:rPr>
        <w:t xml:space="preserve">to </w:t>
      </w:r>
      <w:r w:rsidR="00730BA5" w:rsidRPr="00031411">
        <w:rPr>
          <w:i/>
          <w:lang w:val="en-US"/>
        </w:rPr>
        <w:t xml:space="preserve">r </w:t>
      </w:r>
      <w:r w:rsidR="00730BA5" w:rsidRPr="00031411">
        <w:rPr>
          <w:lang w:val="en-US"/>
        </w:rPr>
        <w:t>=.25 (</w:t>
      </w:r>
      <w:r w:rsidR="00730BA5" w:rsidRPr="00031411">
        <w:rPr>
          <w:i/>
          <w:lang w:val="en-US"/>
        </w:rPr>
        <w:t>p</w:t>
      </w:r>
      <w:r w:rsidR="00730BA5" w:rsidRPr="00031411">
        <w:rPr>
          <w:lang w:val="en-US"/>
        </w:rPr>
        <w:t xml:space="preserve"> = .001; interval 45/48)</w:t>
      </w:r>
      <w:r w:rsidR="006B41EB" w:rsidRPr="00031411">
        <w:rPr>
          <w:lang w:val="en-US"/>
        </w:rPr>
        <w:t>.</w:t>
      </w:r>
      <w:r w:rsidR="00AA771A" w:rsidRPr="00031411">
        <w:rPr>
          <w:lang w:val="en-US"/>
        </w:rPr>
        <w:t xml:space="preserve"> </w:t>
      </w:r>
      <w:r w:rsidR="00E97033" w:rsidRPr="00031411">
        <w:rPr>
          <w:lang w:val="en-US"/>
        </w:rPr>
        <w:t xml:space="preserve">The correlations observed in </w:t>
      </w:r>
      <w:r w:rsidR="004C7B70" w:rsidRPr="00031411">
        <w:rPr>
          <w:lang w:val="en-US"/>
        </w:rPr>
        <w:t xml:space="preserve">the </w:t>
      </w:r>
      <w:r w:rsidR="00E97033" w:rsidRPr="00031411">
        <w:rPr>
          <w:lang w:val="en-US"/>
        </w:rPr>
        <w:t xml:space="preserve">35/38 </w:t>
      </w:r>
      <w:r w:rsidR="004C7B70" w:rsidRPr="00031411">
        <w:rPr>
          <w:lang w:val="en-US"/>
        </w:rPr>
        <w:t xml:space="preserve">vs. </w:t>
      </w:r>
      <w:r w:rsidR="00E97033" w:rsidRPr="00031411">
        <w:rPr>
          <w:lang w:val="en-US"/>
        </w:rPr>
        <w:t>45/48</w:t>
      </w:r>
      <w:r w:rsidR="00756871" w:rsidRPr="00031411">
        <w:rPr>
          <w:lang w:val="en-US"/>
        </w:rPr>
        <w:t xml:space="preserve"> </w:t>
      </w:r>
      <w:r w:rsidR="00DD0278" w:rsidRPr="00031411">
        <w:rPr>
          <w:lang w:val="en-US"/>
        </w:rPr>
        <w:t xml:space="preserve">time </w:t>
      </w:r>
      <w:r w:rsidR="004C7B70" w:rsidRPr="00031411">
        <w:rPr>
          <w:lang w:val="en-US"/>
        </w:rPr>
        <w:t xml:space="preserve">intervals </w:t>
      </w:r>
      <w:r w:rsidR="00E97033" w:rsidRPr="00031411">
        <w:rPr>
          <w:lang w:val="en-US"/>
        </w:rPr>
        <w:t>were significantly different (</w:t>
      </w:r>
      <w:r w:rsidR="00E97033" w:rsidRPr="00031411">
        <w:rPr>
          <w:i/>
          <w:lang w:val="en-US"/>
        </w:rPr>
        <w:t xml:space="preserve">z </w:t>
      </w:r>
      <w:r w:rsidR="00E97033" w:rsidRPr="00031411">
        <w:rPr>
          <w:lang w:val="en-US"/>
        </w:rPr>
        <w:t xml:space="preserve">= -2.24, </w:t>
      </w:r>
      <w:r w:rsidR="00E97033" w:rsidRPr="00031411">
        <w:rPr>
          <w:i/>
          <w:lang w:val="en-US"/>
        </w:rPr>
        <w:t xml:space="preserve">p </w:t>
      </w:r>
      <w:r w:rsidR="00E97033" w:rsidRPr="00031411">
        <w:rPr>
          <w:lang w:val="en-US"/>
        </w:rPr>
        <w:t>= .02)</w:t>
      </w:r>
      <w:r w:rsidR="00A71AE1" w:rsidRPr="00031411">
        <w:rPr>
          <w:lang w:val="en-US"/>
        </w:rPr>
        <w:t xml:space="preserve"> from each other</w:t>
      </w:r>
      <w:r w:rsidR="00E97033" w:rsidRPr="00031411">
        <w:rPr>
          <w:lang w:val="en-US"/>
        </w:rPr>
        <w:t>, but no other pair of correlations was significant (</w:t>
      </w:r>
      <w:r w:rsidR="00E97033" w:rsidRPr="00031411">
        <w:rPr>
          <w:i/>
          <w:lang w:val="en-US"/>
        </w:rPr>
        <w:t xml:space="preserve">z </w:t>
      </w:r>
      <w:r w:rsidR="00F02C3F" w:rsidRPr="00031411">
        <w:rPr>
          <w:lang w:val="en-US"/>
        </w:rPr>
        <w:t>&lt;</w:t>
      </w:r>
      <w:r w:rsidR="00E97033" w:rsidRPr="00031411">
        <w:rPr>
          <w:lang w:val="en-US"/>
        </w:rPr>
        <w:t xml:space="preserve"> -1.</w:t>
      </w:r>
      <w:r w:rsidR="00F02C3F" w:rsidRPr="00031411">
        <w:rPr>
          <w:lang w:val="en-US"/>
        </w:rPr>
        <w:t xml:space="preserve">9, </w:t>
      </w:r>
      <w:r w:rsidR="00F02C3F" w:rsidRPr="00031411">
        <w:rPr>
          <w:i/>
          <w:lang w:val="en-US"/>
        </w:rPr>
        <w:t xml:space="preserve">p &gt; </w:t>
      </w:r>
      <w:r w:rsidR="00F02C3F" w:rsidRPr="00031411">
        <w:rPr>
          <w:lang w:val="en-US"/>
        </w:rPr>
        <w:t>.07</w:t>
      </w:r>
      <w:r w:rsidR="00E97033" w:rsidRPr="00031411">
        <w:rPr>
          <w:lang w:val="en-US"/>
        </w:rPr>
        <w:t>).</w:t>
      </w:r>
    </w:p>
    <w:p w14:paraId="55F67731" w14:textId="77777777" w:rsidR="00A31098" w:rsidRPr="00031411" w:rsidRDefault="00A31098" w:rsidP="00FF64A3">
      <w:pPr>
        <w:spacing w:line="480" w:lineRule="auto"/>
        <w:ind w:firstLine="708"/>
        <w:rPr>
          <w:lang w:val="en-US"/>
        </w:rPr>
      </w:pPr>
    </w:p>
    <w:p w14:paraId="25AA5EFE" w14:textId="03908716" w:rsidR="004F7CAE" w:rsidRPr="00031411" w:rsidRDefault="00450A30" w:rsidP="004F7CAE">
      <w:pPr>
        <w:spacing w:line="480" w:lineRule="auto"/>
        <w:ind w:left="3540"/>
        <w:rPr>
          <w:b/>
          <w:lang w:val="en-US"/>
        </w:rPr>
      </w:pPr>
      <w:r w:rsidRPr="00031411">
        <w:rPr>
          <w:b/>
          <w:lang w:val="en-US"/>
        </w:rPr>
        <w:t xml:space="preserve">Study </w:t>
      </w:r>
      <w:r w:rsidR="00F12DDE" w:rsidRPr="00031411">
        <w:rPr>
          <w:b/>
          <w:lang w:val="en-US"/>
        </w:rPr>
        <w:t>2</w:t>
      </w:r>
    </w:p>
    <w:p w14:paraId="5A9B1495" w14:textId="4D1452BE" w:rsidR="004F7CAE" w:rsidRPr="00031411" w:rsidRDefault="004F7CAE" w:rsidP="004F7CAE">
      <w:pPr>
        <w:spacing w:line="480" w:lineRule="auto"/>
        <w:rPr>
          <w:b/>
          <w:lang w:val="en-US"/>
        </w:rPr>
      </w:pPr>
      <w:r w:rsidRPr="00031411">
        <w:rPr>
          <w:b/>
          <w:lang w:val="en-US"/>
        </w:rPr>
        <w:t>Method</w:t>
      </w:r>
    </w:p>
    <w:p w14:paraId="5504B0AA" w14:textId="2ACA4ACD" w:rsidR="004F7CAE" w:rsidRPr="00031411" w:rsidRDefault="000274A6" w:rsidP="007C24B3">
      <w:pPr>
        <w:spacing w:line="480" w:lineRule="auto"/>
        <w:ind w:firstLine="708"/>
        <w:rPr>
          <w:lang w:val="en-US"/>
        </w:rPr>
      </w:pPr>
      <w:r w:rsidRPr="00031411">
        <w:rPr>
          <w:lang w:val="en-US"/>
        </w:rPr>
        <w:t>D</w:t>
      </w:r>
      <w:r w:rsidR="004F7CAE" w:rsidRPr="00031411">
        <w:rPr>
          <w:lang w:val="en-US"/>
        </w:rPr>
        <w:t xml:space="preserve">ata </w:t>
      </w:r>
      <w:r w:rsidRPr="00031411">
        <w:rPr>
          <w:lang w:val="en-US"/>
        </w:rPr>
        <w:t>were</w:t>
      </w:r>
      <w:r w:rsidR="004F7CAE" w:rsidRPr="00031411">
        <w:rPr>
          <w:lang w:val="en-US"/>
        </w:rPr>
        <w:t xml:space="preserve"> from Desmedt et al.</w:t>
      </w:r>
      <w:r w:rsidR="004F7CAE" w:rsidRPr="00031411">
        <w:rPr>
          <w:b/>
          <w:lang w:val="en-US"/>
        </w:rPr>
        <w:t xml:space="preserve"> </w:t>
      </w:r>
      <w:r w:rsidR="004F7CAE" w:rsidRPr="00031411">
        <w:rPr>
          <w:lang w:val="en-US"/>
        </w:rPr>
        <w:t>(2018).</w:t>
      </w:r>
      <w:r w:rsidR="004F7CAE" w:rsidRPr="00031411">
        <w:rPr>
          <w:b/>
          <w:lang w:val="en-US"/>
        </w:rPr>
        <w:t xml:space="preserve"> </w:t>
      </w:r>
      <w:r w:rsidR="005F4590" w:rsidRPr="00031411">
        <w:rPr>
          <w:lang w:val="en-US"/>
        </w:rPr>
        <w:t xml:space="preserve">In this study, </w:t>
      </w:r>
      <w:r w:rsidR="004F7CAE" w:rsidRPr="00031411">
        <w:rPr>
          <w:lang w:val="en-US"/>
        </w:rPr>
        <w:t xml:space="preserve">123 healthy students (76 females, </w:t>
      </w:r>
      <w:r w:rsidR="004F7CAE" w:rsidRPr="00031411">
        <w:rPr>
          <w:i/>
          <w:lang w:val="en-US"/>
        </w:rPr>
        <w:t>M</w:t>
      </w:r>
      <w:r w:rsidR="004F7CAE" w:rsidRPr="00031411">
        <w:rPr>
          <w:i/>
          <w:vertAlign w:val="subscript"/>
          <w:lang w:val="en-US"/>
        </w:rPr>
        <w:t>age</w:t>
      </w:r>
      <w:r w:rsidR="00D80D51" w:rsidRPr="00031411">
        <w:rPr>
          <w:vertAlign w:val="subscript"/>
          <w:lang w:val="en-US"/>
        </w:rPr>
        <w:t xml:space="preserve"> </w:t>
      </w:r>
      <w:r w:rsidR="004F7CAE" w:rsidRPr="00031411">
        <w:rPr>
          <w:lang w:val="en-US"/>
        </w:rPr>
        <w:t>=</w:t>
      </w:r>
      <w:r w:rsidR="00D80D51" w:rsidRPr="00031411">
        <w:rPr>
          <w:lang w:val="en-US"/>
        </w:rPr>
        <w:t xml:space="preserve"> </w:t>
      </w:r>
      <w:r w:rsidR="004F7CAE" w:rsidRPr="00031411">
        <w:rPr>
          <w:lang w:val="en-US"/>
        </w:rPr>
        <w:t xml:space="preserve">22.3, </w:t>
      </w:r>
      <w:proofErr w:type="spellStart"/>
      <w:r w:rsidR="004F7CAE" w:rsidRPr="00031411">
        <w:rPr>
          <w:i/>
          <w:lang w:val="en-US"/>
        </w:rPr>
        <w:t>SD</w:t>
      </w:r>
      <w:r w:rsidR="004F7CAE" w:rsidRPr="00031411">
        <w:rPr>
          <w:i/>
          <w:vertAlign w:val="subscript"/>
          <w:lang w:val="en-US"/>
        </w:rPr>
        <w:t>age</w:t>
      </w:r>
      <w:proofErr w:type="spellEnd"/>
      <w:r w:rsidR="00D80D51" w:rsidRPr="00031411">
        <w:rPr>
          <w:vertAlign w:val="subscript"/>
          <w:lang w:val="en-US"/>
        </w:rPr>
        <w:t xml:space="preserve"> </w:t>
      </w:r>
      <w:r w:rsidR="004F7CAE" w:rsidRPr="00031411">
        <w:rPr>
          <w:lang w:val="en-US"/>
        </w:rPr>
        <w:t>=</w:t>
      </w:r>
      <w:r w:rsidR="00D80D51" w:rsidRPr="00031411">
        <w:rPr>
          <w:lang w:val="en-US"/>
        </w:rPr>
        <w:t xml:space="preserve"> </w:t>
      </w:r>
      <w:r w:rsidR="004F7CAE" w:rsidRPr="00031411">
        <w:rPr>
          <w:lang w:val="en-US"/>
        </w:rPr>
        <w:t xml:space="preserve">3.13) were recruited through advertisements on mailing lists and compensated for their participation. Ethical approval was granted by the local ethics committee. All participants gave informed consent and were fully debriefed upon task completion. Participants first completed the International Physical Activity Questionnaire – short form </w:t>
      </w:r>
      <w:r w:rsidR="004F7CAE" w:rsidRPr="00031411">
        <w:rPr>
          <w:noProof/>
          <w:lang w:val="en-US"/>
        </w:rPr>
        <w:t>(IPAQ-SF; Craig et al., 2003)</w:t>
      </w:r>
      <w:r w:rsidR="004F7CAE" w:rsidRPr="00031411">
        <w:rPr>
          <w:lang w:val="en-US"/>
        </w:rPr>
        <w:t xml:space="preserve">. Then, they performed the HCT under original task </w:t>
      </w:r>
      <w:r w:rsidR="004F7CAE" w:rsidRPr="00031411">
        <w:rPr>
          <w:lang w:val="en-US"/>
        </w:rPr>
        <w:lastRenderedPageBreak/>
        <w:t>instructions, immediately followed by questions about their anxiety and the strategies they used during the task. Then, they completed the HCT under adapted task instructions</w:t>
      </w:r>
      <w:r w:rsidR="004F7CAE" w:rsidRPr="00031411">
        <w:rPr>
          <w:rStyle w:val="FootnoteReference"/>
        </w:rPr>
        <w:footnoteReference w:id="3"/>
      </w:r>
      <w:r w:rsidR="004F7CAE" w:rsidRPr="00031411">
        <w:rPr>
          <w:lang w:val="en-US"/>
        </w:rPr>
        <w:t>, followed by the time estimation task. The HCT was always completed under original task instruction first, as adapted instructions were more restrictive. Finally, participants were asked to report their usual heart rate at rest.</w:t>
      </w:r>
    </w:p>
    <w:p w14:paraId="6EAF455B" w14:textId="00B579F5" w:rsidR="004F7CAE" w:rsidRPr="00031411" w:rsidRDefault="00E931EA" w:rsidP="00304E3B">
      <w:pPr>
        <w:spacing w:line="480" w:lineRule="auto"/>
        <w:ind w:firstLine="708"/>
        <w:rPr>
          <w:b/>
          <w:lang w:val="en-US"/>
        </w:rPr>
      </w:pPr>
      <w:r w:rsidRPr="00031411">
        <w:rPr>
          <w:b/>
          <w:lang w:val="en-US"/>
        </w:rPr>
        <w:t>Materials</w:t>
      </w:r>
    </w:p>
    <w:p w14:paraId="37D7BD70" w14:textId="0FE72857" w:rsidR="000F55C5" w:rsidRPr="00031411" w:rsidRDefault="000335A5" w:rsidP="00304E3B">
      <w:pPr>
        <w:spacing w:line="480" w:lineRule="auto"/>
        <w:rPr>
          <w:lang w:val="en-US"/>
        </w:rPr>
      </w:pPr>
      <w:r w:rsidRPr="00031411">
        <w:rPr>
          <w:b/>
          <w:lang w:val="en-US"/>
        </w:rPr>
        <w:t xml:space="preserve">HCT under </w:t>
      </w:r>
      <w:r w:rsidR="000D6BDF" w:rsidRPr="00031411">
        <w:rPr>
          <w:b/>
          <w:lang w:val="en-US"/>
        </w:rPr>
        <w:t>original</w:t>
      </w:r>
      <w:r w:rsidRPr="00031411">
        <w:rPr>
          <w:b/>
          <w:lang w:val="en-US"/>
        </w:rPr>
        <w:t xml:space="preserve"> and adapted task instructions</w:t>
      </w:r>
      <w:r w:rsidR="00811E9B" w:rsidRPr="00031411">
        <w:rPr>
          <w:b/>
          <w:lang w:val="en-US"/>
        </w:rPr>
        <w:t>.</w:t>
      </w:r>
      <w:r w:rsidR="00445A61" w:rsidRPr="00031411">
        <w:rPr>
          <w:b/>
          <w:lang w:val="en-US"/>
        </w:rPr>
        <w:t xml:space="preserve"> </w:t>
      </w:r>
      <w:r w:rsidR="00E22E07" w:rsidRPr="00031411">
        <w:rPr>
          <w:lang w:val="en-US"/>
        </w:rPr>
        <w:t xml:space="preserve">Participants’ </w:t>
      </w:r>
      <w:r w:rsidR="00CD3812" w:rsidRPr="00031411">
        <w:rPr>
          <w:lang w:val="en-US"/>
        </w:rPr>
        <w:t>h</w:t>
      </w:r>
      <w:r w:rsidR="00AC3D6E" w:rsidRPr="00031411">
        <w:rPr>
          <w:lang w:val="en-US"/>
        </w:rPr>
        <w:t>eart rate</w:t>
      </w:r>
      <w:r w:rsidR="00CD3812" w:rsidRPr="00031411">
        <w:rPr>
          <w:lang w:val="en-US"/>
        </w:rPr>
        <w:t xml:space="preserve"> </w:t>
      </w:r>
      <w:r w:rsidR="00FD2EC8" w:rsidRPr="00031411">
        <w:rPr>
          <w:lang w:val="en-US"/>
        </w:rPr>
        <w:t>w</w:t>
      </w:r>
      <w:r w:rsidR="00CD3812" w:rsidRPr="00031411">
        <w:rPr>
          <w:lang w:val="en-US"/>
        </w:rPr>
        <w:t>as</w:t>
      </w:r>
      <w:r w:rsidR="00FD2EC8" w:rsidRPr="00031411">
        <w:rPr>
          <w:lang w:val="en-US"/>
        </w:rPr>
        <w:t xml:space="preserve"> </w:t>
      </w:r>
      <w:r w:rsidR="00AC3D6E" w:rsidRPr="00031411">
        <w:rPr>
          <w:lang w:val="en-US"/>
        </w:rPr>
        <w:t>m</w:t>
      </w:r>
      <w:r w:rsidR="0038649D" w:rsidRPr="00031411">
        <w:rPr>
          <w:lang w:val="en-US"/>
        </w:rPr>
        <w:t xml:space="preserve">easured by the </w:t>
      </w:r>
      <w:r w:rsidR="00811E9B" w:rsidRPr="00031411">
        <w:rPr>
          <w:lang w:val="en-US"/>
        </w:rPr>
        <w:t>Polar Watch RS800CX heart monitor</w:t>
      </w:r>
      <w:r w:rsidR="000B5BD5" w:rsidRPr="00031411">
        <w:rPr>
          <w:lang w:val="en-US"/>
        </w:rPr>
        <w:t>, which has been shown to be</w:t>
      </w:r>
      <w:r w:rsidR="002B3BC3" w:rsidRPr="00031411">
        <w:rPr>
          <w:lang w:val="en-US"/>
        </w:rPr>
        <w:t xml:space="preserve"> </w:t>
      </w:r>
      <w:r w:rsidR="00D3046B" w:rsidRPr="00031411">
        <w:rPr>
          <w:lang w:val="en-US"/>
        </w:rPr>
        <w:t>valid</w:t>
      </w:r>
      <w:r w:rsidR="00144448" w:rsidRPr="00031411">
        <w:rPr>
          <w:lang w:val="en-US"/>
        </w:rPr>
        <w:t xml:space="preserve"> (</w:t>
      </w:r>
      <w:r w:rsidR="00D3046B" w:rsidRPr="00031411">
        <w:rPr>
          <w:lang w:val="en-US"/>
        </w:rPr>
        <w:t>strong correlation with ECG methods</w:t>
      </w:r>
      <w:r w:rsidR="00144448" w:rsidRPr="00031411">
        <w:rPr>
          <w:lang w:val="en-US"/>
        </w:rPr>
        <w:t>)</w:t>
      </w:r>
      <w:r w:rsidR="00D3046B" w:rsidRPr="00031411">
        <w:rPr>
          <w:lang w:val="en-US"/>
        </w:rPr>
        <w:t xml:space="preserve"> and reliable</w:t>
      </w:r>
      <w:r w:rsidR="00AA0127" w:rsidRPr="00031411">
        <w:rPr>
          <w:lang w:val="en-US"/>
        </w:rPr>
        <w:t xml:space="preserve"> </w:t>
      </w:r>
      <w:r w:rsidR="00995846" w:rsidRPr="00031411">
        <w:rPr>
          <w:lang w:val="en-US"/>
        </w:rPr>
        <w:t xml:space="preserve">(moderate test-retest stability; </w:t>
      </w:r>
      <w:proofErr w:type="spellStart"/>
      <w:r w:rsidR="00995846" w:rsidRPr="00031411">
        <w:rPr>
          <w:lang w:val="en-US"/>
        </w:rPr>
        <w:t>Gamelin</w:t>
      </w:r>
      <w:proofErr w:type="spellEnd"/>
      <w:r w:rsidR="00995846" w:rsidRPr="00031411">
        <w:rPr>
          <w:lang w:val="en-US"/>
        </w:rPr>
        <w:t xml:space="preserve"> et al., 2006; Giles et al., 2016; Kingsley et al., 2005; Williams et al., 2017)</w:t>
      </w:r>
      <w:r w:rsidR="00F73AE6" w:rsidRPr="00031411">
        <w:rPr>
          <w:lang w:val="en-US"/>
        </w:rPr>
        <w:t>.</w:t>
      </w:r>
      <w:r w:rsidR="00704750" w:rsidRPr="00031411">
        <w:rPr>
          <w:lang w:val="en-US"/>
        </w:rPr>
        <w:t xml:space="preserve"> </w:t>
      </w:r>
      <w:r w:rsidR="003700F0" w:rsidRPr="00031411">
        <w:rPr>
          <w:lang w:val="en-US"/>
        </w:rPr>
        <w:t xml:space="preserve">Participants had to put their wrists on the electrodes of a belt, that was dampened with water. If participants moved/raised a wrist, the exercise was repeated, as the connection </w:t>
      </w:r>
      <w:r w:rsidR="000B2817" w:rsidRPr="00031411">
        <w:rPr>
          <w:lang w:val="en-US"/>
        </w:rPr>
        <w:t>might</w:t>
      </w:r>
      <w:r w:rsidR="003700F0" w:rsidRPr="00031411">
        <w:rPr>
          <w:lang w:val="en-US"/>
        </w:rPr>
        <w:t xml:space="preserve"> have been broken. The signal was transferred from the belt to the watch in a wireless mode. </w:t>
      </w:r>
      <w:r w:rsidR="00702BAE" w:rsidRPr="00031411">
        <w:rPr>
          <w:lang w:val="en-US"/>
        </w:rPr>
        <w:t>The software Polar ProTrainer5 was used to</w:t>
      </w:r>
      <w:r w:rsidR="0077714D" w:rsidRPr="00031411">
        <w:rPr>
          <w:lang w:val="en-US"/>
        </w:rPr>
        <w:t xml:space="preserve"> ex</w:t>
      </w:r>
      <w:r w:rsidR="00761177" w:rsidRPr="00031411">
        <w:rPr>
          <w:lang w:val="en-US"/>
        </w:rPr>
        <w:t>amine the</w:t>
      </w:r>
      <w:r w:rsidR="00702BAE" w:rsidRPr="00031411">
        <w:rPr>
          <w:lang w:val="en-US"/>
        </w:rPr>
        <w:t xml:space="preserve"> extract</w:t>
      </w:r>
      <w:r w:rsidR="00761177" w:rsidRPr="00031411">
        <w:rPr>
          <w:lang w:val="en-US"/>
        </w:rPr>
        <w:t>ed actual heartbeats</w:t>
      </w:r>
      <w:r w:rsidR="00702BAE" w:rsidRPr="00031411">
        <w:rPr>
          <w:lang w:val="en-US"/>
        </w:rPr>
        <w:t xml:space="preserve">. </w:t>
      </w:r>
      <w:r w:rsidR="00761177" w:rsidRPr="00031411">
        <w:rPr>
          <w:lang w:val="en-US"/>
        </w:rPr>
        <w:t>As this procedure and the Polar Watch have recently been criticized for their potential lack of reliability</w:t>
      </w:r>
      <w:r w:rsidR="00704750" w:rsidRPr="00031411">
        <w:rPr>
          <w:lang w:val="en-US"/>
        </w:rPr>
        <w:t xml:space="preserve"> </w:t>
      </w:r>
      <w:r w:rsidR="00995846" w:rsidRPr="00031411">
        <w:rPr>
          <w:lang w:val="en-US"/>
        </w:rPr>
        <w:t>(Ainley et al., 2019)</w:t>
      </w:r>
      <w:r w:rsidR="00761177" w:rsidRPr="00031411">
        <w:rPr>
          <w:lang w:val="en-US"/>
        </w:rPr>
        <w:t xml:space="preserve">, participants with extreme heart rates and extreme heart rate differences between time intervals were excluded from the analyses (see Results). </w:t>
      </w:r>
      <w:r w:rsidR="00811E9B" w:rsidRPr="00031411">
        <w:rPr>
          <w:lang w:val="en-US"/>
        </w:rPr>
        <w:t>First, the HCT</w:t>
      </w:r>
      <w:r w:rsidR="003F62C9" w:rsidRPr="00031411">
        <w:rPr>
          <w:lang w:val="en-US"/>
        </w:rPr>
        <w:t xml:space="preserve"> </w:t>
      </w:r>
      <w:r w:rsidR="00E22E07" w:rsidRPr="00031411">
        <w:rPr>
          <w:lang w:val="en-US"/>
        </w:rPr>
        <w:t xml:space="preserve">with </w:t>
      </w:r>
      <w:r w:rsidR="000D6BDF" w:rsidRPr="00031411">
        <w:rPr>
          <w:lang w:val="en-US"/>
        </w:rPr>
        <w:t>original</w:t>
      </w:r>
      <w:r w:rsidR="00BA36DB" w:rsidRPr="00031411">
        <w:rPr>
          <w:lang w:val="en-US"/>
        </w:rPr>
        <w:t xml:space="preserve"> </w:t>
      </w:r>
      <w:r w:rsidR="00281499" w:rsidRPr="00031411">
        <w:rPr>
          <w:lang w:val="en-US"/>
        </w:rPr>
        <w:t xml:space="preserve">task </w:t>
      </w:r>
      <w:r w:rsidR="00E22E07" w:rsidRPr="00031411">
        <w:rPr>
          <w:lang w:val="en-US"/>
        </w:rPr>
        <w:t xml:space="preserve">instructions </w:t>
      </w:r>
      <w:r w:rsidR="000B5BD5" w:rsidRPr="00031411">
        <w:rPr>
          <w:lang w:val="en-US"/>
        </w:rPr>
        <w:t>was</w:t>
      </w:r>
      <w:r w:rsidR="00C1004A" w:rsidRPr="00031411">
        <w:rPr>
          <w:lang w:val="en-US"/>
        </w:rPr>
        <w:t xml:space="preserve"> </w:t>
      </w:r>
      <w:r w:rsidR="003F62C9" w:rsidRPr="00031411">
        <w:rPr>
          <w:lang w:val="en-US"/>
        </w:rPr>
        <w:t>administered</w:t>
      </w:r>
      <w:r w:rsidR="000B5BD5" w:rsidRPr="00031411">
        <w:rPr>
          <w:lang w:val="en-US"/>
        </w:rPr>
        <w:t>,</w:t>
      </w:r>
      <w:r w:rsidR="003F62C9" w:rsidRPr="00031411">
        <w:rPr>
          <w:lang w:val="en-US"/>
        </w:rPr>
        <w:t xml:space="preserve"> participants</w:t>
      </w:r>
      <w:r w:rsidR="00811E9B" w:rsidRPr="00031411">
        <w:rPr>
          <w:lang w:val="en-US"/>
        </w:rPr>
        <w:t xml:space="preserve"> </w:t>
      </w:r>
      <w:r w:rsidR="00725DE0" w:rsidRPr="00031411">
        <w:rPr>
          <w:lang w:val="en-US"/>
        </w:rPr>
        <w:t xml:space="preserve">were </w:t>
      </w:r>
      <w:r w:rsidR="00811E9B" w:rsidRPr="00031411">
        <w:rPr>
          <w:lang w:val="en-US"/>
        </w:rPr>
        <w:t xml:space="preserve">instructed to </w:t>
      </w:r>
      <w:r w:rsidR="002479B9" w:rsidRPr="00031411">
        <w:rPr>
          <w:lang w:val="en-US"/>
        </w:rPr>
        <w:t xml:space="preserve">report the </w:t>
      </w:r>
      <w:r w:rsidR="00811E9B" w:rsidRPr="00031411">
        <w:rPr>
          <w:lang w:val="en-US"/>
        </w:rPr>
        <w:t>count</w:t>
      </w:r>
      <w:r w:rsidR="002479B9" w:rsidRPr="00031411">
        <w:rPr>
          <w:lang w:val="en-US"/>
        </w:rPr>
        <w:t xml:space="preserve">ed number of </w:t>
      </w:r>
      <w:r w:rsidR="00811E9B" w:rsidRPr="00031411">
        <w:rPr>
          <w:lang w:val="en-US"/>
        </w:rPr>
        <w:t>heartbeats without feeling their</w:t>
      </w:r>
      <w:r w:rsidR="000B5BD5" w:rsidRPr="00031411">
        <w:rPr>
          <w:lang w:val="en-US"/>
        </w:rPr>
        <w:t xml:space="preserve"> pulses (for instructions, see A</w:t>
      </w:r>
      <w:r w:rsidR="00811E9B" w:rsidRPr="00031411">
        <w:rPr>
          <w:lang w:val="en-US"/>
        </w:rPr>
        <w:t xml:space="preserve">ppendix </w:t>
      </w:r>
      <w:r w:rsidR="0083774D" w:rsidRPr="00031411">
        <w:rPr>
          <w:lang w:val="en-US"/>
        </w:rPr>
        <w:t>B</w:t>
      </w:r>
      <w:r w:rsidR="00811E9B" w:rsidRPr="00031411">
        <w:rPr>
          <w:lang w:val="en-US"/>
        </w:rPr>
        <w:t xml:space="preserve">; </w:t>
      </w:r>
      <w:proofErr w:type="spellStart"/>
      <w:r w:rsidR="00811E9B" w:rsidRPr="00031411">
        <w:rPr>
          <w:lang w:val="en-US"/>
        </w:rPr>
        <w:t>Schandry</w:t>
      </w:r>
      <w:proofErr w:type="spellEnd"/>
      <w:r w:rsidR="00811E9B" w:rsidRPr="00031411">
        <w:rPr>
          <w:lang w:val="en-US"/>
        </w:rPr>
        <w:t xml:space="preserve">, 1981). </w:t>
      </w:r>
      <w:r w:rsidR="00BA5AB1" w:rsidRPr="00031411">
        <w:rPr>
          <w:lang w:val="en-US"/>
        </w:rPr>
        <w:t>Next</w:t>
      </w:r>
      <w:r w:rsidR="00811E9B" w:rsidRPr="00031411">
        <w:rPr>
          <w:lang w:val="en-US"/>
        </w:rPr>
        <w:t xml:space="preserve">, </w:t>
      </w:r>
      <w:r w:rsidR="003F62C9" w:rsidRPr="00031411">
        <w:rPr>
          <w:lang w:val="en-US"/>
        </w:rPr>
        <w:t xml:space="preserve">participants performed </w:t>
      </w:r>
      <w:r w:rsidR="00811E9B" w:rsidRPr="00031411">
        <w:rPr>
          <w:lang w:val="en-US"/>
        </w:rPr>
        <w:t xml:space="preserve">the </w:t>
      </w:r>
      <w:r w:rsidR="003F62C9" w:rsidRPr="00031411">
        <w:rPr>
          <w:lang w:val="en-US"/>
        </w:rPr>
        <w:t>HCT</w:t>
      </w:r>
      <w:r w:rsidR="00811E9B" w:rsidRPr="00031411">
        <w:rPr>
          <w:lang w:val="en-US"/>
        </w:rPr>
        <w:t xml:space="preserve"> </w:t>
      </w:r>
      <w:r w:rsidR="00D0377B" w:rsidRPr="00031411">
        <w:rPr>
          <w:lang w:val="en-US"/>
        </w:rPr>
        <w:t>under the adapted task instructions designed by Desmedt et al. (2018</w:t>
      </w:r>
      <w:r w:rsidR="00634C2B" w:rsidRPr="00031411">
        <w:rPr>
          <w:lang w:val="en-US"/>
        </w:rPr>
        <w:t>)</w:t>
      </w:r>
      <w:r w:rsidR="000B5BD5" w:rsidRPr="00031411">
        <w:rPr>
          <w:lang w:val="en-US"/>
        </w:rPr>
        <w:t xml:space="preserve">, where </w:t>
      </w:r>
      <w:r w:rsidR="003F62C9" w:rsidRPr="00031411">
        <w:rPr>
          <w:lang w:val="en-US"/>
        </w:rPr>
        <w:t>they were asked</w:t>
      </w:r>
      <w:r w:rsidR="00811E9B" w:rsidRPr="00031411">
        <w:rPr>
          <w:lang w:val="en-US"/>
        </w:rPr>
        <w:t xml:space="preserve"> </w:t>
      </w:r>
      <w:r w:rsidR="003F62C9" w:rsidRPr="00031411">
        <w:rPr>
          <w:lang w:val="en-US"/>
        </w:rPr>
        <w:t xml:space="preserve">to count </w:t>
      </w:r>
      <w:r w:rsidR="002B3BC3" w:rsidRPr="00031411">
        <w:rPr>
          <w:lang w:val="en-US"/>
        </w:rPr>
        <w:t>the</w:t>
      </w:r>
      <w:r w:rsidR="00D0377B" w:rsidRPr="00031411">
        <w:rPr>
          <w:lang w:val="en-US"/>
        </w:rPr>
        <w:t>ir</w:t>
      </w:r>
      <w:r w:rsidR="002B3BC3" w:rsidRPr="00031411">
        <w:rPr>
          <w:lang w:val="en-US"/>
        </w:rPr>
        <w:t xml:space="preserve"> </w:t>
      </w:r>
      <w:r w:rsidR="003F62C9" w:rsidRPr="00031411">
        <w:rPr>
          <w:lang w:val="en-US"/>
        </w:rPr>
        <w:t>felt heartbeats only</w:t>
      </w:r>
      <w:r w:rsidR="000B5BD5" w:rsidRPr="00031411">
        <w:rPr>
          <w:lang w:val="en-US"/>
        </w:rPr>
        <w:t xml:space="preserve"> (for instructions, see A</w:t>
      </w:r>
      <w:r w:rsidR="00811E9B" w:rsidRPr="00031411">
        <w:rPr>
          <w:lang w:val="en-US"/>
        </w:rPr>
        <w:t xml:space="preserve">ppendix </w:t>
      </w:r>
      <w:r w:rsidR="0083774D" w:rsidRPr="00031411">
        <w:rPr>
          <w:lang w:val="en-US"/>
        </w:rPr>
        <w:t>C</w:t>
      </w:r>
      <w:r w:rsidR="002B3BC3" w:rsidRPr="00031411">
        <w:rPr>
          <w:lang w:val="en-US"/>
        </w:rPr>
        <w:t xml:space="preserve">). Three </w:t>
      </w:r>
      <w:r w:rsidR="001E3CC8" w:rsidRPr="00031411">
        <w:rPr>
          <w:lang w:val="en-US"/>
        </w:rPr>
        <w:t xml:space="preserve">different </w:t>
      </w:r>
      <w:r w:rsidR="002B3BC3" w:rsidRPr="00031411">
        <w:rPr>
          <w:lang w:val="en-US"/>
        </w:rPr>
        <w:t>time intervals (</w:t>
      </w:r>
      <w:r w:rsidR="00DF717D" w:rsidRPr="00031411">
        <w:rPr>
          <w:lang w:val="en-US"/>
        </w:rPr>
        <w:t>4</w:t>
      </w:r>
      <w:r w:rsidR="002B3BC3" w:rsidRPr="00031411">
        <w:rPr>
          <w:lang w:val="en-US"/>
        </w:rPr>
        <w:t>5</w:t>
      </w:r>
      <w:r w:rsidR="000B5BD5" w:rsidRPr="00031411">
        <w:rPr>
          <w:lang w:val="en-US"/>
        </w:rPr>
        <w:t>s</w:t>
      </w:r>
      <w:r w:rsidR="00811E9B" w:rsidRPr="00031411">
        <w:rPr>
          <w:lang w:val="en-US"/>
        </w:rPr>
        <w:t>,</w:t>
      </w:r>
      <w:r w:rsidR="00AD2E87" w:rsidRPr="00031411">
        <w:rPr>
          <w:lang w:val="en-US"/>
        </w:rPr>
        <w:t xml:space="preserve"> 25s,</w:t>
      </w:r>
      <w:r w:rsidR="00811E9B" w:rsidRPr="00031411">
        <w:rPr>
          <w:lang w:val="en-US"/>
        </w:rPr>
        <w:t xml:space="preserve"> </w:t>
      </w:r>
      <w:r w:rsidR="00DF717D" w:rsidRPr="00031411">
        <w:rPr>
          <w:lang w:val="en-US"/>
        </w:rPr>
        <w:t>3</w:t>
      </w:r>
      <w:r w:rsidR="00811E9B" w:rsidRPr="00031411">
        <w:rPr>
          <w:lang w:val="en-US"/>
        </w:rPr>
        <w:t>5</w:t>
      </w:r>
      <w:r w:rsidR="000B5BD5" w:rsidRPr="00031411">
        <w:rPr>
          <w:lang w:val="en-US"/>
        </w:rPr>
        <w:t>s</w:t>
      </w:r>
      <w:r w:rsidR="00811E9B" w:rsidRPr="00031411">
        <w:rPr>
          <w:lang w:val="en-US"/>
        </w:rPr>
        <w:t xml:space="preserve">), each separated </w:t>
      </w:r>
      <w:r w:rsidR="00811E9B" w:rsidRPr="00031411">
        <w:rPr>
          <w:lang w:val="en-US"/>
        </w:rPr>
        <w:lastRenderedPageBreak/>
        <w:t>by a</w:t>
      </w:r>
      <w:r w:rsidR="000B5BD5" w:rsidRPr="00031411">
        <w:rPr>
          <w:lang w:val="en-US"/>
        </w:rPr>
        <w:t xml:space="preserve"> 20s</w:t>
      </w:r>
      <w:r w:rsidR="00811E9B" w:rsidRPr="00031411">
        <w:rPr>
          <w:lang w:val="en-US"/>
        </w:rPr>
        <w:t xml:space="preserve"> </w:t>
      </w:r>
      <w:r w:rsidR="002B3BC3" w:rsidRPr="00031411">
        <w:rPr>
          <w:lang w:val="en-US"/>
        </w:rPr>
        <w:t>break</w:t>
      </w:r>
      <w:r w:rsidR="00811E9B" w:rsidRPr="00031411">
        <w:rPr>
          <w:lang w:val="en-US"/>
        </w:rPr>
        <w:t xml:space="preserve">, were used. The reverse order in time intervals was used </w:t>
      </w:r>
      <w:r w:rsidR="00FE1EDB" w:rsidRPr="00031411">
        <w:rPr>
          <w:lang w:val="en-US"/>
        </w:rPr>
        <w:t>under adapted task instru</w:t>
      </w:r>
      <w:r w:rsidR="00705C4F" w:rsidRPr="00031411">
        <w:rPr>
          <w:lang w:val="en-US"/>
        </w:rPr>
        <w:t>c</w:t>
      </w:r>
      <w:r w:rsidR="00FE1EDB" w:rsidRPr="00031411">
        <w:rPr>
          <w:lang w:val="en-US"/>
        </w:rPr>
        <w:t>tions</w:t>
      </w:r>
      <w:r w:rsidR="00811E9B" w:rsidRPr="00031411">
        <w:rPr>
          <w:lang w:val="en-US"/>
        </w:rPr>
        <w:t xml:space="preserve"> to promote independent</w:t>
      </w:r>
      <w:r w:rsidR="000B5BD5" w:rsidRPr="00031411">
        <w:rPr>
          <w:lang w:val="en-US"/>
        </w:rPr>
        <w:t xml:space="preserve"> judgments on the two tasks. An</w:t>
      </w:r>
      <w:r w:rsidR="00811E9B" w:rsidRPr="00031411">
        <w:rPr>
          <w:lang w:val="en-US"/>
        </w:rPr>
        <w:t xml:space="preserve"> acoustic cue</w:t>
      </w:r>
      <w:r w:rsidR="000B5BD5" w:rsidRPr="00031411">
        <w:rPr>
          <w:lang w:val="en-US"/>
        </w:rPr>
        <w:t xml:space="preserve"> signaled the beginning and </w:t>
      </w:r>
      <w:r w:rsidR="00811E9B" w:rsidRPr="00031411">
        <w:rPr>
          <w:lang w:val="en-US"/>
        </w:rPr>
        <w:t xml:space="preserve">end of each time interval. </w:t>
      </w:r>
      <w:r w:rsidR="00C1004A" w:rsidRPr="00031411">
        <w:rPr>
          <w:lang w:val="en-US"/>
        </w:rPr>
        <w:t xml:space="preserve">For the sake of clarity, we summarize here the gist of the instructions used in the </w:t>
      </w:r>
      <w:r w:rsidR="005B6BEB" w:rsidRPr="00031411">
        <w:rPr>
          <w:lang w:val="en-US"/>
        </w:rPr>
        <w:t>three tasks</w:t>
      </w:r>
      <w:r w:rsidR="00D93B83" w:rsidRPr="00031411">
        <w:rPr>
          <w:lang w:val="en-US"/>
        </w:rPr>
        <w:t xml:space="preserve"> (one from Study 1 and two from Study 2)</w:t>
      </w:r>
      <w:r w:rsidR="000F55C5" w:rsidRPr="00031411">
        <w:rPr>
          <w:lang w:val="en-US"/>
        </w:rPr>
        <w:t>:</w:t>
      </w:r>
      <w:r w:rsidR="000B5BD5" w:rsidRPr="00031411">
        <w:rPr>
          <w:lang w:val="en-US"/>
        </w:rPr>
        <w:t xml:space="preserve"> (1) </w:t>
      </w:r>
      <w:r w:rsidR="000D6BDF" w:rsidRPr="00031411">
        <w:rPr>
          <w:lang w:val="en-US"/>
        </w:rPr>
        <w:t>Original</w:t>
      </w:r>
      <w:r w:rsidR="000F55C5" w:rsidRPr="00031411">
        <w:rPr>
          <w:lang w:val="en-US"/>
        </w:rPr>
        <w:t xml:space="preserve"> </w:t>
      </w:r>
      <w:r w:rsidR="000B5BD5" w:rsidRPr="00031411">
        <w:rPr>
          <w:lang w:val="en-US"/>
        </w:rPr>
        <w:t>(</w:t>
      </w:r>
      <w:proofErr w:type="spellStart"/>
      <w:r w:rsidR="000F55C5" w:rsidRPr="00031411">
        <w:rPr>
          <w:lang w:val="en-US"/>
        </w:rPr>
        <w:t>Schandry</w:t>
      </w:r>
      <w:proofErr w:type="spellEnd"/>
      <w:r w:rsidR="000B5BD5" w:rsidRPr="00031411">
        <w:rPr>
          <w:lang w:val="en-US"/>
        </w:rPr>
        <w:t xml:space="preserve">, 1981, </w:t>
      </w:r>
      <w:r w:rsidR="000F55C5" w:rsidRPr="00031411">
        <w:rPr>
          <w:lang w:val="en-US"/>
        </w:rPr>
        <w:t xml:space="preserve">Study 2): </w:t>
      </w:r>
      <w:r w:rsidR="000B5BD5" w:rsidRPr="00031411">
        <w:rPr>
          <w:lang w:val="en-US"/>
        </w:rPr>
        <w:t>“</w:t>
      </w:r>
      <w:r w:rsidR="001B0884" w:rsidRPr="00031411">
        <w:rPr>
          <w:lang w:val="en-US"/>
        </w:rPr>
        <w:t xml:space="preserve">Count </w:t>
      </w:r>
      <w:r w:rsidR="00D93B83" w:rsidRPr="00031411">
        <w:rPr>
          <w:lang w:val="en-US"/>
        </w:rPr>
        <w:t>your heartbeats without feeling (touching) your wrists or neck pulsations</w:t>
      </w:r>
      <w:r w:rsidR="000B5BD5" w:rsidRPr="00031411">
        <w:rPr>
          <w:lang w:val="en-US"/>
        </w:rPr>
        <w:t xml:space="preserve">”; (2) </w:t>
      </w:r>
      <w:bookmarkStart w:id="5" w:name="_Hlk24099797"/>
      <w:r w:rsidR="00E013AF" w:rsidRPr="00031411">
        <w:rPr>
          <w:lang w:val="en-US"/>
        </w:rPr>
        <w:t>first adaptation</w:t>
      </w:r>
      <w:r w:rsidR="000F55C5" w:rsidRPr="00031411">
        <w:rPr>
          <w:lang w:val="en-US"/>
        </w:rPr>
        <w:t xml:space="preserve"> </w:t>
      </w:r>
      <w:r w:rsidR="00A6535F" w:rsidRPr="00031411">
        <w:rPr>
          <w:noProof/>
          <w:lang w:val="en-US"/>
        </w:rPr>
        <w:t>(Murphy et al., 2018, Study 1)</w:t>
      </w:r>
      <w:r w:rsidR="000F55C5" w:rsidRPr="00031411">
        <w:rPr>
          <w:lang w:val="en-US"/>
        </w:rPr>
        <w:t xml:space="preserve">: </w:t>
      </w:r>
      <w:r w:rsidR="000B5BD5" w:rsidRPr="00031411">
        <w:rPr>
          <w:lang w:val="en-US"/>
        </w:rPr>
        <w:t>“</w:t>
      </w:r>
      <w:r w:rsidR="00D93B83" w:rsidRPr="00031411">
        <w:rPr>
          <w:lang w:val="en-US"/>
        </w:rPr>
        <w:t>Count your heartbeat</w:t>
      </w:r>
      <w:r w:rsidR="00704750" w:rsidRPr="00031411">
        <w:rPr>
          <w:lang w:val="en-US"/>
        </w:rPr>
        <w:t>s</w:t>
      </w:r>
      <w:r w:rsidR="00D93B83" w:rsidRPr="00031411">
        <w:rPr>
          <w:lang w:val="en-US"/>
        </w:rPr>
        <w:t xml:space="preserve"> without physically monitoring it using your hands</w:t>
      </w:r>
      <w:r w:rsidR="000F55C5" w:rsidRPr="00031411">
        <w:rPr>
          <w:lang w:val="en-US"/>
        </w:rPr>
        <w:t xml:space="preserve">. </w:t>
      </w:r>
      <w:r w:rsidR="00D93B83" w:rsidRPr="00031411">
        <w:rPr>
          <w:lang w:val="en-US"/>
        </w:rPr>
        <w:t>It is very important that you do not count seconds or guess</w:t>
      </w:r>
      <w:r w:rsidR="000B5BD5" w:rsidRPr="00031411">
        <w:rPr>
          <w:lang w:val="en-US"/>
        </w:rPr>
        <w:t xml:space="preserve">”; </w:t>
      </w:r>
      <w:bookmarkEnd w:id="5"/>
      <w:r w:rsidR="000B5BD5" w:rsidRPr="00031411">
        <w:rPr>
          <w:lang w:val="en-US"/>
        </w:rPr>
        <w:t xml:space="preserve">(3) </w:t>
      </w:r>
      <w:r w:rsidR="0022550F" w:rsidRPr="00031411">
        <w:rPr>
          <w:lang w:val="en-US"/>
        </w:rPr>
        <w:t>second adaptation</w:t>
      </w:r>
      <w:r w:rsidR="000B5BD5" w:rsidRPr="00031411">
        <w:rPr>
          <w:lang w:val="en-US"/>
        </w:rPr>
        <w:t xml:space="preserve"> (Desmedt et al., </w:t>
      </w:r>
      <w:r w:rsidR="000F55C5" w:rsidRPr="00031411">
        <w:rPr>
          <w:lang w:val="en-US"/>
        </w:rPr>
        <w:t>2018</w:t>
      </w:r>
      <w:r w:rsidR="00AD73BF" w:rsidRPr="00031411">
        <w:rPr>
          <w:lang w:val="en-US"/>
        </w:rPr>
        <w:t>, Study 2</w:t>
      </w:r>
      <w:r w:rsidR="000F55C5" w:rsidRPr="00031411">
        <w:rPr>
          <w:lang w:val="en-US"/>
        </w:rPr>
        <w:t xml:space="preserve">): </w:t>
      </w:r>
      <w:r w:rsidR="000B5BD5" w:rsidRPr="00031411">
        <w:rPr>
          <w:lang w:val="en-US"/>
        </w:rPr>
        <w:t>“</w:t>
      </w:r>
      <w:r w:rsidR="00D93B83" w:rsidRPr="00031411">
        <w:rPr>
          <w:lang w:val="en-US"/>
        </w:rPr>
        <w:t>It is very important that you only count the heartbeats you really feel, without trying to guess your heart rate</w:t>
      </w:r>
      <w:r w:rsidR="000B5BD5" w:rsidRPr="00031411">
        <w:rPr>
          <w:lang w:val="en-US"/>
        </w:rPr>
        <w:t>”</w:t>
      </w:r>
      <w:r w:rsidR="00D93B83" w:rsidRPr="00031411">
        <w:rPr>
          <w:lang w:val="en-US"/>
        </w:rPr>
        <w:t>.</w:t>
      </w:r>
    </w:p>
    <w:p w14:paraId="649667A2" w14:textId="2462F580" w:rsidR="002301E8" w:rsidRPr="00031411" w:rsidRDefault="002301E8" w:rsidP="00E931EA">
      <w:pPr>
        <w:spacing w:line="480" w:lineRule="auto"/>
        <w:rPr>
          <w:lang w:val="en-US"/>
        </w:rPr>
      </w:pPr>
      <w:r w:rsidRPr="00031411">
        <w:rPr>
          <w:b/>
          <w:lang w:val="en-US"/>
        </w:rPr>
        <w:t>Time estimation task.</w:t>
      </w:r>
      <w:r w:rsidR="00131B13" w:rsidRPr="00031411">
        <w:rPr>
          <w:b/>
          <w:lang w:val="en-US"/>
        </w:rPr>
        <w:t xml:space="preserve"> </w:t>
      </w:r>
      <w:r w:rsidR="00131B13" w:rsidRPr="00031411">
        <w:rPr>
          <w:lang w:val="en-US"/>
        </w:rPr>
        <w:t xml:space="preserve">Participants were </w:t>
      </w:r>
      <w:r w:rsidR="00104F3C" w:rsidRPr="00031411">
        <w:rPr>
          <w:lang w:val="en-US"/>
        </w:rPr>
        <w:t>asked to count the seconds for three</w:t>
      </w:r>
      <w:r w:rsidR="00131B13" w:rsidRPr="00031411">
        <w:rPr>
          <w:lang w:val="en-US"/>
        </w:rPr>
        <w:t xml:space="preserve"> time intervals (19</w:t>
      </w:r>
      <w:r w:rsidR="000B5BD5" w:rsidRPr="00031411">
        <w:rPr>
          <w:lang w:val="en-US"/>
        </w:rPr>
        <w:t>s</w:t>
      </w:r>
      <w:r w:rsidR="00131B13" w:rsidRPr="00031411">
        <w:rPr>
          <w:lang w:val="en-US"/>
        </w:rPr>
        <w:t>, 37</w:t>
      </w:r>
      <w:r w:rsidR="000B5BD5" w:rsidRPr="00031411">
        <w:rPr>
          <w:lang w:val="en-US"/>
        </w:rPr>
        <w:t>s</w:t>
      </w:r>
      <w:r w:rsidR="00131B13" w:rsidRPr="00031411">
        <w:rPr>
          <w:lang w:val="en-US"/>
        </w:rPr>
        <w:t xml:space="preserve">, </w:t>
      </w:r>
      <w:proofErr w:type="gramStart"/>
      <w:r w:rsidR="00131B13" w:rsidRPr="00031411">
        <w:rPr>
          <w:lang w:val="en-US"/>
        </w:rPr>
        <w:t>49</w:t>
      </w:r>
      <w:r w:rsidR="000B5BD5" w:rsidRPr="00031411">
        <w:rPr>
          <w:lang w:val="en-US"/>
        </w:rPr>
        <w:t>s</w:t>
      </w:r>
      <w:proofErr w:type="gramEnd"/>
      <w:r w:rsidR="00131B13" w:rsidRPr="00031411">
        <w:rPr>
          <w:lang w:val="en-US"/>
        </w:rPr>
        <w:t xml:space="preserve">). The time intervals </w:t>
      </w:r>
      <w:r w:rsidR="00A651E3" w:rsidRPr="00031411">
        <w:rPr>
          <w:lang w:val="en-US"/>
        </w:rPr>
        <w:t xml:space="preserve">were </w:t>
      </w:r>
      <w:r w:rsidR="00131B13" w:rsidRPr="00031411">
        <w:rPr>
          <w:lang w:val="en-US"/>
        </w:rPr>
        <w:t xml:space="preserve">different from those used for </w:t>
      </w:r>
      <w:r w:rsidR="00104F3C" w:rsidRPr="00031411">
        <w:rPr>
          <w:lang w:val="en-US"/>
        </w:rPr>
        <w:t xml:space="preserve">the </w:t>
      </w:r>
      <w:r w:rsidR="00131B13" w:rsidRPr="00031411">
        <w:rPr>
          <w:lang w:val="en-US"/>
        </w:rPr>
        <w:t>HCT</w:t>
      </w:r>
      <w:r w:rsidR="000B5BD5" w:rsidRPr="00031411">
        <w:rPr>
          <w:lang w:val="en-US"/>
        </w:rPr>
        <w:t>,</w:t>
      </w:r>
      <w:r w:rsidR="00131B13" w:rsidRPr="00031411">
        <w:rPr>
          <w:lang w:val="en-US"/>
        </w:rPr>
        <w:t xml:space="preserve"> to </w:t>
      </w:r>
      <w:r w:rsidR="000B5BD5" w:rsidRPr="00031411">
        <w:rPr>
          <w:lang w:val="en-US"/>
        </w:rPr>
        <w:t>ensure</w:t>
      </w:r>
      <w:r w:rsidR="004D04C0" w:rsidRPr="00031411">
        <w:rPr>
          <w:lang w:val="en-US"/>
        </w:rPr>
        <w:t xml:space="preserve"> </w:t>
      </w:r>
      <w:r w:rsidR="00131B13" w:rsidRPr="00031411">
        <w:rPr>
          <w:lang w:val="en-US"/>
        </w:rPr>
        <w:t>independent judgments between the two tasks.</w:t>
      </w:r>
      <w:r w:rsidR="008D78EE" w:rsidRPr="00031411">
        <w:rPr>
          <w:lang w:val="en-US"/>
        </w:rPr>
        <w:t xml:space="preserve"> The instructions given to participants were as follow</w:t>
      </w:r>
      <w:r w:rsidR="00304E3B" w:rsidRPr="00031411">
        <w:rPr>
          <w:lang w:val="en-US"/>
        </w:rPr>
        <w:t>s</w:t>
      </w:r>
      <w:r w:rsidR="008D78EE" w:rsidRPr="00031411">
        <w:rPr>
          <w:lang w:val="en-US"/>
        </w:rPr>
        <w:t>: “I will ask you to estimate the time that passes during several intervals. You will hear a first signal telling you to start counting the seconds. When you hear a second signal, I ask you to stop counting and tell me how many seconds you counted.”</w:t>
      </w:r>
    </w:p>
    <w:p w14:paraId="4AB540A2" w14:textId="7F38648E" w:rsidR="00F23C1E" w:rsidRPr="00031411" w:rsidRDefault="008400ED">
      <w:pPr>
        <w:spacing w:line="480" w:lineRule="auto"/>
        <w:rPr>
          <w:lang w:val="en-US"/>
        </w:rPr>
      </w:pPr>
      <w:r w:rsidRPr="00031411">
        <w:rPr>
          <w:b/>
          <w:lang w:val="en-US"/>
        </w:rPr>
        <w:t xml:space="preserve">Participants' knowledge about their </w:t>
      </w:r>
      <w:r w:rsidR="00676B9B" w:rsidRPr="00031411">
        <w:rPr>
          <w:b/>
          <w:lang w:val="en-US"/>
        </w:rPr>
        <w:t xml:space="preserve">usual </w:t>
      </w:r>
      <w:r w:rsidRPr="00031411">
        <w:rPr>
          <w:b/>
          <w:lang w:val="en-US"/>
        </w:rPr>
        <w:t>heart rate</w:t>
      </w:r>
      <w:r w:rsidR="0074775E" w:rsidRPr="00031411">
        <w:rPr>
          <w:b/>
          <w:lang w:val="en-US"/>
        </w:rPr>
        <w:t xml:space="preserve"> </w:t>
      </w:r>
      <w:r w:rsidRPr="00031411">
        <w:rPr>
          <w:b/>
          <w:lang w:val="en-US"/>
        </w:rPr>
        <w:t>at rest</w:t>
      </w:r>
      <w:r w:rsidRPr="00031411">
        <w:rPr>
          <w:lang w:val="en-US"/>
        </w:rPr>
        <w:t xml:space="preserve"> was </w:t>
      </w:r>
      <w:r w:rsidR="00A27525" w:rsidRPr="00031411">
        <w:rPr>
          <w:lang w:val="en-US"/>
        </w:rPr>
        <w:t>assessed by</w:t>
      </w:r>
      <w:r w:rsidR="00676B9B" w:rsidRPr="00031411">
        <w:rPr>
          <w:lang w:val="en-US"/>
        </w:rPr>
        <w:t xml:space="preserve"> the following question: “What is your usual heart rate at rest</w:t>
      </w:r>
      <w:r w:rsidR="007D46B4" w:rsidRPr="00031411">
        <w:rPr>
          <w:lang w:val="en-US"/>
        </w:rPr>
        <w:t xml:space="preserve"> (the number of </w:t>
      </w:r>
      <w:proofErr w:type="spellStart"/>
      <w:r w:rsidR="007D46B4" w:rsidRPr="00031411">
        <w:rPr>
          <w:lang w:val="en-US"/>
        </w:rPr>
        <w:t>heartbeat</w:t>
      </w:r>
      <w:r w:rsidR="006C1FCE" w:rsidRPr="00031411">
        <w:rPr>
          <w:lang w:val="en-US"/>
        </w:rPr>
        <w:t>s</w:t>
      </w:r>
      <w:proofErr w:type="spellEnd"/>
      <w:r w:rsidR="007D46B4" w:rsidRPr="00031411">
        <w:rPr>
          <w:lang w:val="en-US"/>
        </w:rPr>
        <w:t xml:space="preserve"> per minute)</w:t>
      </w:r>
      <w:r w:rsidR="00877595" w:rsidRPr="00031411">
        <w:rPr>
          <w:lang w:val="en-US"/>
        </w:rPr>
        <w:t>?</w:t>
      </w:r>
      <w:r w:rsidR="00676B9B" w:rsidRPr="00031411">
        <w:rPr>
          <w:lang w:val="en-US"/>
        </w:rPr>
        <w:t>”</w:t>
      </w:r>
      <w:r w:rsidRPr="00031411">
        <w:rPr>
          <w:lang w:val="en-US"/>
        </w:rPr>
        <w:t>.</w:t>
      </w:r>
      <w:r w:rsidR="004E0ACC" w:rsidRPr="00031411">
        <w:rPr>
          <w:lang w:val="en-US"/>
        </w:rPr>
        <w:t xml:space="preserve"> If participant</w:t>
      </w:r>
      <w:r w:rsidR="004A13D3" w:rsidRPr="00031411">
        <w:rPr>
          <w:lang w:val="en-US"/>
        </w:rPr>
        <w:t xml:space="preserve">s </w:t>
      </w:r>
      <w:r w:rsidR="005C6E32" w:rsidRPr="00031411">
        <w:rPr>
          <w:lang w:val="en-US"/>
        </w:rPr>
        <w:t xml:space="preserve">rely on </w:t>
      </w:r>
      <w:r w:rsidR="007D46B4" w:rsidRPr="00031411">
        <w:rPr>
          <w:lang w:val="en-US"/>
        </w:rPr>
        <w:t xml:space="preserve">their general knowledge to </w:t>
      </w:r>
      <w:r w:rsidR="004E0ACC" w:rsidRPr="00031411">
        <w:rPr>
          <w:lang w:val="en-US"/>
        </w:rPr>
        <w:t>estimate their heart</w:t>
      </w:r>
      <w:r w:rsidR="00BB05BE" w:rsidRPr="00031411">
        <w:rPr>
          <w:lang w:val="en-US"/>
        </w:rPr>
        <w:t xml:space="preserve">beats </w:t>
      </w:r>
      <w:r w:rsidR="007D46B4" w:rsidRPr="00031411">
        <w:rPr>
          <w:lang w:val="en-US"/>
        </w:rPr>
        <w:t>during the</w:t>
      </w:r>
      <w:r w:rsidR="004E0ACC" w:rsidRPr="00031411">
        <w:rPr>
          <w:lang w:val="en-US"/>
        </w:rPr>
        <w:t xml:space="preserve"> HCT</w:t>
      </w:r>
      <w:r w:rsidR="006C1FCE" w:rsidRPr="00031411">
        <w:rPr>
          <w:lang w:val="en-US"/>
        </w:rPr>
        <w:t xml:space="preserve"> under </w:t>
      </w:r>
      <w:r w:rsidR="000D6BDF" w:rsidRPr="00031411">
        <w:rPr>
          <w:lang w:val="en-US"/>
        </w:rPr>
        <w:t>original</w:t>
      </w:r>
      <w:r w:rsidR="006C1FCE" w:rsidRPr="00031411">
        <w:rPr>
          <w:lang w:val="en-US"/>
        </w:rPr>
        <w:t xml:space="preserve"> task instructions</w:t>
      </w:r>
      <w:r w:rsidR="000B5BD5" w:rsidRPr="00031411">
        <w:rPr>
          <w:lang w:val="en-US"/>
        </w:rPr>
        <w:t>, then this</w:t>
      </w:r>
      <w:r w:rsidR="004E0ACC" w:rsidRPr="00031411">
        <w:rPr>
          <w:lang w:val="en-US"/>
        </w:rPr>
        <w:t xml:space="preserve"> </w:t>
      </w:r>
      <w:r w:rsidR="00F82A82" w:rsidRPr="00031411">
        <w:rPr>
          <w:lang w:val="en-US"/>
        </w:rPr>
        <w:t>knowledge</w:t>
      </w:r>
      <w:r w:rsidR="004E0FAC" w:rsidRPr="00031411">
        <w:rPr>
          <w:lang w:val="en-US"/>
        </w:rPr>
        <w:t xml:space="preserve"> </w:t>
      </w:r>
      <w:r w:rsidR="005F5EAD" w:rsidRPr="00031411">
        <w:rPr>
          <w:lang w:val="en-US"/>
        </w:rPr>
        <w:t xml:space="preserve">should be correlated with </w:t>
      </w:r>
      <w:r w:rsidR="00EA12D7" w:rsidRPr="00031411">
        <w:rPr>
          <w:lang w:val="en-US"/>
        </w:rPr>
        <w:t>the number of heartbeats reported in the HCT</w:t>
      </w:r>
      <w:r w:rsidR="00C338CF" w:rsidRPr="00031411">
        <w:rPr>
          <w:lang w:val="en-US"/>
        </w:rPr>
        <w:t xml:space="preserve"> (</w:t>
      </w:r>
      <w:r w:rsidR="00466A0F" w:rsidRPr="00031411">
        <w:rPr>
          <w:lang w:val="en-US"/>
        </w:rPr>
        <w:t>given perfect time estimation)</w:t>
      </w:r>
      <w:r w:rsidR="005F5EAD" w:rsidRPr="00031411">
        <w:rPr>
          <w:lang w:val="en-US"/>
        </w:rPr>
        <w:t>.</w:t>
      </w:r>
      <w:r w:rsidR="00B53E2A" w:rsidRPr="00031411">
        <w:rPr>
          <w:lang w:val="en-US"/>
        </w:rPr>
        <w:t xml:space="preserve"> On the contrary, when participants are </w:t>
      </w:r>
      <w:r w:rsidR="009F2719" w:rsidRPr="00031411">
        <w:rPr>
          <w:lang w:val="en-US"/>
        </w:rPr>
        <w:t xml:space="preserve">instructed </w:t>
      </w:r>
      <w:r w:rsidR="00B53E2A" w:rsidRPr="00031411">
        <w:rPr>
          <w:lang w:val="en-US"/>
        </w:rPr>
        <w:t>to only count their felt heartbeats (</w:t>
      </w:r>
      <w:r w:rsidR="00FE0FCE" w:rsidRPr="00031411">
        <w:rPr>
          <w:lang w:val="en-US"/>
        </w:rPr>
        <w:t>under adapted instructions</w:t>
      </w:r>
      <w:r w:rsidR="00B53E2A" w:rsidRPr="00031411">
        <w:rPr>
          <w:lang w:val="en-US"/>
        </w:rPr>
        <w:t xml:space="preserve">), their knowledge should hold no relation </w:t>
      </w:r>
      <w:r w:rsidR="009F2719" w:rsidRPr="00031411">
        <w:rPr>
          <w:lang w:val="en-US"/>
        </w:rPr>
        <w:t xml:space="preserve">to </w:t>
      </w:r>
      <w:r w:rsidR="00B53E2A" w:rsidRPr="00031411">
        <w:rPr>
          <w:lang w:val="en-US"/>
        </w:rPr>
        <w:t>their reported heartbeats during the HCT.</w:t>
      </w:r>
    </w:p>
    <w:p w14:paraId="6E026FCF" w14:textId="77777777" w:rsidR="00E931EA" w:rsidRPr="00031411" w:rsidRDefault="00E931EA" w:rsidP="00E931EA">
      <w:pPr>
        <w:spacing w:line="480" w:lineRule="auto"/>
        <w:ind w:firstLine="708"/>
        <w:rPr>
          <w:b/>
          <w:lang w:val="en-US"/>
        </w:rPr>
      </w:pPr>
      <w:r w:rsidRPr="00031411">
        <w:rPr>
          <w:b/>
          <w:lang w:val="en-US"/>
        </w:rPr>
        <w:t xml:space="preserve">Results </w:t>
      </w:r>
    </w:p>
    <w:p w14:paraId="6E8854CD" w14:textId="05807037" w:rsidR="00E931EA" w:rsidRPr="00031411" w:rsidRDefault="00E931EA" w:rsidP="00E931EA">
      <w:pPr>
        <w:spacing w:line="480" w:lineRule="auto"/>
        <w:ind w:firstLine="709"/>
        <w:rPr>
          <w:lang w:val="en-US"/>
        </w:rPr>
      </w:pPr>
      <w:r w:rsidRPr="00031411">
        <w:rPr>
          <w:lang w:val="en-US"/>
        </w:rPr>
        <w:lastRenderedPageBreak/>
        <w:t>HCT</w:t>
      </w:r>
      <w:r w:rsidR="00A819E6" w:rsidRPr="00031411">
        <w:rPr>
          <w:lang w:val="en-US"/>
        </w:rPr>
        <w:t xml:space="preserve"> </w:t>
      </w:r>
      <w:r w:rsidR="00E77CA4" w:rsidRPr="00031411">
        <w:rPr>
          <w:lang w:val="en-US"/>
        </w:rPr>
        <w:t>performance</w:t>
      </w:r>
      <w:r w:rsidRPr="00031411">
        <w:rPr>
          <w:lang w:val="en-US"/>
        </w:rPr>
        <w:t xml:space="preserve"> </w:t>
      </w:r>
      <w:r w:rsidR="00E77CA4" w:rsidRPr="00031411">
        <w:rPr>
          <w:lang w:val="en-US"/>
        </w:rPr>
        <w:t>was</w:t>
      </w:r>
      <w:r w:rsidRPr="00031411">
        <w:rPr>
          <w:lang w:val="en-US"/>
        </w:rPr>
        <w:t xml:space="preserve"> </w:t>
      </w:r>
      <w:r w:rsidR="00E77CA4" w:rsidRPr="00031411">
        <w:rPr>
          <w:lang w:val="en-US"/>
        </w:rPr>
        <w:t>computed</w:t>
      </w:r>
      <w:r w:rsidRPr="00031411">
        <w:rPr>
          <w:lang w:val="en-US"/>
        </w:rPr>
        <w:t xml:space="preserve"> with the following formula: 1/3 Σ (1–(|actual heartbeats – reported heartbeats|)/actual heartbeats), with higher scores indicating higher accuracy. The same procedure (i.e., exclusion criteria, statistical assumptions) </w:t>
      </w:r>
      <w:r w:rsidR="00A159DB" w:rsidRPr="00031411">
        <w:rPr>
          <w:lang w:val="en-US"/>
        </w:rPr>
        <w:t>as in</w:t>
      </w:r>
      <w:r w:rsidRPr="00031411">
        <w:rPr>
          <w:lang w:val="en-US"/>
        </w:rPr>
        <w:t xml:space="preserve"> Study 1 </w:t>
      </w:r>
      <w:r w:rsidR="009D5F88" w:rsidRPr="00031411">
        <w:rPr>
          <w:lang w:val="en-US"/>
        </w:rPr>
        <w:t xml:space="preserve">was </w:t>
      </w:r>
      <w:r w:rsidRPr="00031411">
        <w:rPr>
          <w:lang w:val="en-US"/>
        </w:rPr>
        <w:t xml:space="preserve">applied </w:t>
      </w:r>
      <w:r w:rsidR="009D5F88" w:rsidRPr="00031411">
        <w:rPr>
          <w:lang w:val="en-US"/>
        </w:rPr>
        <w:t>to</w:t>
      </w:r>
      <w:r w:rsidRPr="00031411">
        <w:rPr>
          <w:lang w:val="en-US"/>
        </w:rPr>
        <w:t xml:space="preserve"> Study 2. Spearman correlations can be found in the Supplementary Materials. The results do not change according to analyses type</w:t>
      </w:r>
      <w:r w:rsidR="00A4624B" w:rsidRPr="00031411">
        <w:rPr>
          <w:lang w:val="en-US"/>
        </w:rPr>
        <w:t>.</w:t>
      </w:r>
      <w:r w:rsidR="00780D2A" w:rsidRPr="00031411">
        <w:rPr>
          <w:lang w:val="en-US"/>
        </w:rPr>
        <w:t xml:space="preserve"> </w:t>
      </w:r>
      <w:r w:rsidR="00E17227" w:rsidRPr="00031411">
        <w:rPr>
          <w:lang w:val="en-US"/>
        </w:rPr>
        <w:t>When reporting correlation coefficients, we have used the interpretation thresholds proposed by Cohen (1992), i.e. small (</w:t>
      </w:r>
      <w:r w:rsidR="00E17227" w:rsidRPr="00031411">
        <w:rPr>
          <w:i/>
          <w:lang w:val="en-US"/>
        </w:rPr>
        <w:t>r</w:t>
      </w:r>
      <w:r w:rsidR="00E17227" w:rsidRPr="00031411">
        <w:rPr>
          <w:lang w:val="en-US"/>
        </w:rPr>
        <w:t xml:space="preserve"> = .1), medium (</w:t>
      </w:r>
      <w:r w:rsidR="00E17227" w:rsidRPr="00031411">
        <w:rPr>
          <w:i/>
          <w:lang w:val="en-US"/>
        </w:rPr>
        <w:t>r</w:t>
      </w:r>
      <w:r w:rsidR="00E17227" w:rsidRPr="00031411">
        <w:rPr>
          <w:lang w:val="en-US"/>
        </w:rPr>
        <w:t xml:space="preserve"> = .3) and large (</w:t>
      </w:r>
      <w:r w:rsidR="00E17227" w:rsidRPr="00031411">
        <w:rPr>
          <w:i/>
          <w:lang w:val="en-US"/>
        </w:rPr>
        <w:t>r</w:t>
      </w:r>
      <w:r w:rsidR="00E17227" w:rsidRPr="00031411">
        <w:rPr>
          <w:lang w:val="en-US"/>
        </w:rPr>
        <w:t xml:space="preserve"> =.5).</w:t>
      </w:r>
    </w:p>
    <w:p w14:paraId="12FFDC5B" w14:textId="02BA72C8" w:rsidR="00E931EA" w:rsidRPr="00031411" w:rsidRDefault="00E931EA" w:rsidP="004F7CAE">
      <w:pPr>
        <w:spacing w:line="480" w:lineRule="auto"/>
        <w:rPr>
          <w:lang w:val="en-US"/>
        </w:rPr>
      </w:pPr>
      <w:r w:rsidRPr="00031411">
        <w:rPr>
          <w:u w:val="single"/>
          <w:lang w:val="en-US"/>
        </w:rPr>
        <w:t>All data are accessible at the following address</w:t>
      </w:r>
      <w:r w:rsidRPr="00031411">
        <w:rPr>
          <w:lang w:val="en-US"/>
        </w:rPr>
        <w:t>:</w:t>
      </w:r>
      <w:r w:rsidR="00F006F7" w:rsidRPr="00031411">
        <w:rPr>
          <w:lang w:val="en-US"/>
        </w:rPr>
        <w:t xml:space="preserve"> </w:t>
      </w:r>
      <w:hyperlink r:id="rId13" w:history="1">
        <w:r w:rsidR="00F006F7" w:rsidRPr="00031411">
          <w:rPr>
            <w:rStyle w:val="Hyperlink"/>
            <w:color w:val="auto"/>
            <w:lang w:val="en-US"/>
          </w:rPr>
          <w:t>https://osf.io/7b39n/?view_only=522315d79a9944bf97623825cbbcc4b6</w:t>
        </w:r>
      </w:hyperlink>
    </w:p>
    <w:p w14:paraId="05F77775" w14:textId="769CB727" w:rsidR="00BF03C7" w:rsidRPr="00031411" w:rsidRDefault="00BF03C7" w:rsidP="00BF03C7">
      <w:pPr>
        <w:spacing w:line="480" w:lineRule="auto"/>
        <w:rPr>
          <w:lang w:val="en-US"/>
        </w:rPr>
      </w:pPr>
      <w:r w:rsidRPr="00031411">
        <w:rPr>
          <w:u w:val="single"/>
          <w:lang w:val="en-US"/>
        </w:rPr>
        <w:t>Data exclusion</w:t>
      </w:r>
      <w:r w:rsidR="00F006F7" w:rsidRPr="00031411">
        <w:rPr>
          <w:u w:val="single"/>
          <w:lang w:val="en-US"/>
        </w:rPr>
        <w:t xml:space="preserve"> </w:t>
      </w:r>
      <w:r w:rsidR="00B770DA" w:rsidRPr="00031411">
        <w:rPr>
          <w:u w:val="single"/>
          <w:lang w:val="en-US"/>
        </w:rPr>
        <w:t>and</w:t>
      </w:r>
      <w:r w:rsidR="00F006F7" w:rsidRPr="00031411">
        <w:rPr>
          <w:u w:val="single"/>
          <w:lang w:val="en-US"/>
        </w:rPr>
        <w:t xml:space="preserve"> </w:t>
      </w:r>
      <w:r w:rsidR="00B770DA" w:rsidRPr="00031411">
        <w:rPr>
          <w:u w:val="single"/>
          <w:lang w:val="en-US"/>
        </w:rPr>
        <w:t>missing</w:t>
      </w:r>
      <w:r w:rsidR="00F006F7" w:rsidRPr="00031411">
        <w:rPr>
          <w:u w:val="single"/>
          <w:lang w:val="en-US"/>
        </w:rPr>
        <w:t xml:space="preserve"> </w:t>
      </w:r>
      <w:r w:rsidR="00B770DA" w:rsidRPr="00031411">
        <w:rPr>
          <w:u w:val="single"/>
          <w:lang w:val="en-US"/>
        </w:rPr>
        <w:t>data</w:t>
      </w:r>
      <w:r w:rsidRPr="00031411">
        <w:rPr>
          <w:lang w:val="en-US"/>
        </w:rPr>
        <w:t>: 2.4% of the data (N=3) were removed from the analyses due to problems in applying the instructions and extreme mean difference of heart rate between time intervals</w:t>
      </w:r>
      <w:r w:rsidR="00704750" w:rsidRPr="00031411">
        <w:rPr>
          <w:lang w:val="en-US"/>
        </w:rPr>
        <w:t xml:space="preserve"> (i.e., three times the</w:t>
      </w:r>
      <w:r w:rsidR="00FF64A3" w:rsidRPr="00031411">
        <w:rPr>
          <w:lang w:val="en-US"/>
        </w:rPr>
        <w:t xml:space="preserve"> </w:t>
      </w:r>
      <w:r w:rsidR="00704750" w:rsidRPr="00031411">
        <w:rPr>
          <w:lang w:val="en-US"/>
        </w:rPr>
        <w:t>interquartile range)</w:t>
      </w:r>
      <w:r w:rsidRPr="00031411">
        <w:rPr>
          <w:lang w:val="en-US"/>
        </w:rPr>
        <w:t>.</w:t>
      </w:r>
      <w:r w:rsidR="00C7686E" w:rsidRPr="00031411">
        <w:rPr>
          <w:lang w:val="en-US"/>
        </w:rPr>
        <w:t xml:space="preserve"> The final sample size </w:t>
      </w:r>
      <w:r w:rsidR="0031110A" w:rsidRPr="00031411">
        <w:rPr>
          <w:lang w:val="en-US"/>
        </w:rPr>
        <w:t xml:space="preserve">comprises </w:t>
      </w:r>
      <w:r w:rsidR="00C7686E" w:rsidRPr="00031411">
        <w:rPr>
          <w:lang w:val="en-US"/>
        </w:rPr>
        <w:t>120 participants.</w:t>
      </w:r>
      <w:r w:rsidR="00FF64A3" w:rsidRPr="00031411">
        <w:rPr>
          <w:lang w:val="en-US"/>
        </w:rPr>
        <w:t xml:space="preserve"> </w:t>
      </w:r>
      <w:r w:rsidR="008A703B" w:rsidRPr="00031411">
        <w:rPr>
          <w:lang w:val="en-US"/>
        </w:rPr>
        <w:t>Six</w:t>
      </w:r>
      <w:r w:rsidR="00FF64A3" w:rsidRPr="00031411">
        <w:rPr>
          <w:lang w:val="en-US"/>
        </w:rPr>
        <w:t xml:space="preserve"> </w:t>
      </w:r>
      <w:r w:rsidR="00EA52A3" w:rsidRPr="00031411">
        <w:rPr>
          <w:lang w:val="en-US"/>
        </w:rPr>
        <w:t xml:space="preserve">participants </w:t>
      </w:r>
      <w:r w:rsidR="00A252F7" w:rsidRPr="00031411">
        <w:rPr>
          <w:lang w:val="en-US"/>
        </w:rPr>
        <w:t>could not report any</w:t>
      </w:r>
      <w:r w:rsidR="00FF64A3" w:rsidRPr="00031411">
        <w:rPr>
          <w:lang w:val="en-US"/>
        </w:rPr>
        <w:t xml:space="preserve"> </w:t>
      </w:r>
      <w:r w:rsidR="00A252F7" w:rsidRPr="00031411">
        <w:rPr>
          <w:lang w:val="en-US"/>
        </w:rPr>
        <w:t>knowledge about their heart rate and were thus excluded from analyses including this variable.</w:t>
      </w:r>
    </w:p>
    <w:p w14:paraId="01AE80B9" w14:textId="55EB6E01" w:rsidR="00BF03C7" w:rsidRPr="00031411" w:rsidRDefault="00BF03C7" w:rsidP="00BF03C7">
      <w:pPr>
        <w:spacing w:line="480" w:lineRule="auto"/>
        <w:rPr>
          <w:lang w:val="en-US"/>
        </w:rPr>
      </w:pPr>
      <w:r w:rsidRPr="00031411">
        <w:rPr>
          <w:u w:val="single"/>
          <w:lang w:val="en-US"/>
        </w:rPr>
        <w:t>Reliability analyses</w:t>
      </w:r>
      <w:r w:rsidRPr="00031411">
        <w:rPr>
          <w:lang w:val="en-US"/>
        </w:rPr>
        <w:t>: Internal consistency across time intervals is high for actual heart rate under original instructions (</w:t>
      </w:r>
      <w:r w:rsidRPr="00031411">
        <w:rPr>
          <w:i/>
          <w:lang w:val="en-US"/>
        </w:rPr>
        <w:sym w:font="Symbol" w:char="F061"/>
      </w:r>
      <w:r w:rsidRPr="00031411">
        <w:rPr>
          <w:lang w:val="en-US"/>
        </w:rPr>
        <w:t xml:space="preserve"> = .96) as well as </w:t>
      </w:r>
      <w:r w:rsidR="00E77CA4" w:rsidRPr="00031411">
        <w:rPr>
          <w:lang w:val="en-US"/>
        </w:rPr>
        <w:t>adapted</w:t>
      </w:r>
      <w:r w:rsidRPr="00031411">
        <w:rPr>
          <w:lang w:val="en-US"/>
        </w:rPr>
        <w:t xml:space="preserve"> ones (</w:t>
      </w:r>
      <w:r w:rsidRPr="00031411">
        <w:rPr>
          <w:i/>
          <w:lang w:val="en-US"/>
        </w:rPr>
        <w:sym w:font="Symbol" w:char="F061"/>
      </w:r>
      <w:r w:rsidRPr="00031411">
        <w:rPr>
          <w:lang w:val="en-US"/>
        </w:rPr>
        <w:t xml:space="preserve"> = .96)</w:t>
      </w:r>
      <w:r w:rsidR="0093546E" w:rsidRPr="00031411">
        <w:rPr>
          <w:lang w:val="en-US"/>
        </w:rPr>
        <w:t xml:space="preserve">, for </w:t>
      </w:r>
      <w:r w:rsidR="00A819E6" w:rsidRPr="00031411">
        <w:rPr>
          <w:lang w:val="en-US"/>
        </w:rPr>
        <w:t>HCT</w:t>
      </w:r>
      <w:r w:rsidRPr="00031411">
        <w:rPr>
          <w:lang w:val="en-US"/>
        </w:rPr>
        <w:t xml:space="preserve"> </w:t>
      </w:r>
      <w:r w:rsidR="00E77CA4" w:rsidRPr="00031411">
        <w:rPr>
          <w:lang w:val="en-US"/>
        </w:rPr>
        <w:t>performance</w:t>
      </w:r>
      <w:r w:rsidRPr="00031411">
        <w:rPr>
          <w:lang w:val="en-US"/>
        </w:rPr>
        <w:t xml:space="preserve"> under original instructions (</w:t>
      </w:r>
      <w:r w:rsidRPr="00031411">
        <w:rPr>
          <w:i/>
          <w:lang w:val="en-US"/>
        </w:rPr>
        <w:sym w:font="Symbol" w:char="F061"/>
      </w:r>
      <w:r w:rsidRPr="00031411">
        <w:rPr>
          <w:lang w:val="en-US"/>
        </w:rPr>
        <w:t xml:space="preserve"> =.91) as well as </w:t>
      </w:r>
      <w:r w:rsidR="00E77CA4" w:rsidRPr="00031411">
        <w:rPr>
          <w:lang w:val="en-US"/>
        </w:rPr>
        <w:t>adapted</w:t>
      </w:r>
      <w:r w:rsidRPr="00031411">
        <w:rPr>
          <w:lang w:val="en-US"/>
        </w:rPr>
        <w:t xml:space="preserve"> ones (</w:t>
      </w:r>
      <w:r w:rsidRPr="00031411">
        <w:rPr>
          <w:i/>
          <w:lang w:val="en-US"/>
        </w:rPr>
        <w:sym w:font="Symbol" w:char="F061"/>
      </w:r>
      <w:r w:rsidRPr="00031411">
        <w:rPr>
          <w:lang w:val="en-US"/>
        </w:rPr>
        <w:t xml:space="preserve"> = .93)</w:t>
      </w:r>
      <w:r w:rsidR="0093546E" w:rsidRPr="00031411">
        <w:rPr>
          <w:lang w:val="en-US"/>
        </w:rPr>
        <w:t xml:space="preserve"> and for estimated seconds (</w:t>
      </w:r>
      <w:r w:rsidR="0093546E" w:rsidRPr="00031411">
        <w:rPr>
          <w:i/>
          <w:lang w:val="en-US"/>
        </w:rPr>
        <w:sym w:font="Symbol" w:char="F061"/>
      </w:r>
      <w:r w:rsidR="0093546E" w:rsidRPr="00031411">
        <w:rPr>
          <w:lang w:val="en-US"/>
        </w:rPr>
        <w:t xml:space="preserve"> = .96).</w:t>
      </w:r>
    </w:p>
    <w:p w14:paraId="39076A95" w14:textId="2053C3D8" w:rsidR="00772A5D" w:rsidRPr="00031411" w:rsidRDefault="00772A5D" w:rsidP="00756871">
      <w:pPr>
        <w:spacing w:line="480" w:lineRule="auto"/>
        <w:rPr>
          <w:b/>
          <w:lang w:val="en-US"/>
        </w:rPr>
      </w:pPr>
      <w:r w:rsidRPr="00031411">
        <w:rPr>
          <w:u w:val="single"/>
          <w:lang w:val="en-US"/>
        </w:rPr>
        <w:t>Descriptive statistics</w:t>
      </w:r>
      <w:r w:rsidR="00756871" w:rsidRPr="00031411">
        <w:rPr>
          <w:u w:val="single"/>
          <w:lang w:val="en-US"/>
        </w:rPr>
        <w:t>:</w:t>
      </w:r>
      <w:r w:rsidR="00756871" w:rsidRPr="00031411">
        <w:rPr>
          <w:b/>
          <w:lang w:val="en-US"/>
        </w:rPr>
        <w:t xml:space="preserve"> </w:t>
      </w:r>
      <w:r w:rsidR="00756871" w:rsidRPr="00031411">
        <w:rPr>
          <w:lang w:val="en-US"/>
        </w:rPr>
        <w:t>In Table 2, we provide mean data of actual heartbeats, reported heartbeats and reported seconds for each interval and across intervals.</w:t>
      </w:r>
    </w:p>
    <w:tbl>
      <w:tblPr>
        <w:tblStyle w:val="TableGrid"/>
        <w:tblW w:w="0" w:type="auto"/>
        <w:tblLook w:val="04A0" w:firstRow="1" w:lastRow="0" w:firstColumn="1" w:lastColumn="0" w:noHBand="0" w:noVBand="1"/>
      </w:tblPr>
      <w:tblGrid>
        <w:gridCol w:w="1696"/>
        <w:gridCol w:w="1418"/>
        <w:gridCol w:w="1416"/>
        <w:gridCol w:w="1510"/>
        <w:gridCol w:w="2744"/>
      </w:tblGrid>
      <w:tr w:rsidR="00031411" w:rsidRPr="00031411" w14:paraId="13FE597E" w14:textId="77777777" w:rsidTr="00A03555">
        <w:tc>
          <w:tcPr>
            <w:tcW w:w="1696" w:type="dxa"/>
          </w:tcPr>
          <w:p w14:paraId="6C90B523" w14:textId="77777777" w:rsidR="00772A5D" w:rsidRPr="00031411" w:rsidRDefault="00772A5D" w:rsidP="00A72D36">
            <w:pPr>
              <w:spacing w:line="480" w:lineRule="auto"/>
              <w:jc w:val="center"/>
              <w:rPr>
                <w:lang w:val="en-US"/>
              </w:rPr>
            </w:pPr>
          </w:p>
        </w:tc>
        <w:tc>
          <w:tcPr>
            <w:tcW w:w="1418" w:type="dxa"/>
          </w:tcPr>
          <w:p w14:paraId="0681E5D9" w14:textId="0B593677" w:rsidR="00772A5D" w:rsidRPr="00031411" w:rsidRDefault="00772A5D" w:rsidP="00A72D36">
            <w:pPr>
              <w:spacing w:line="480" w:lineRule="auto"/>
              <w:jc w:val="center"/>
              <w:rPr>
                <w:lang w:val="en-US"/>
              </w:rPr>
            </w:pPr>
            <w:r w:rsidRPr="00031411">
              <w:rPr>
                <w:lang w:val="en-US"/>
              </w:rPr>
              <w:t xml:space="preserve">Interval </w:t>
            </w:r>
            <w:r w:rsidR="00A03555" w:rsidRPr="00031411">
              <w:rPr>
                <w:lang w:val="en-US"/>
              </w:rPr>
              <w:t>25</w:t>
            </w:r>
          </w:p>
        </w:tc>
        <w:tc>
          <w:tcPr>
            <w:tcW w:w="1416" w:type="dxa"/>
          </w:tcPr>
          <w:p w14:paraId="405B5920" w14:textId="0C812921" w:rsidR="00772A5D" w:rsidRPr="00031411" w:rsidRDefault="00772A5D" w:rsidP="00A72D36">
            <w:pPr>
              <w:spacing w:line="480" w:lineRule="auto"/>
              <w:jc w:val="center"/>
              <w:rPr>
                <w:lang w:val="en-US"/>
              </w:rPr>
            </w:pPr>
            <w:r w:rsidRPr="00031411">
              <w:rPr>
                <w:lang w:val="en-US"/>
              </w:rPr>
              <w:t xml:space="preserve">Interval </w:t>
            </w:r>
            <w:r w:rsidR="00A03555" w:rsidRPr="00031411">
              <w:rPr>
                <w:lang w:val="en-US"/>
              </w:rPr>
              <w:t>35</w:t>
            </w:r>
          </w:p>
        </w:tc>
        <w:tc>
          <w:tcPr>
            <w:tcW w:w="1510" w:type="dxa"/>
          </w:tcPr>
          <w:p w14:paraId="0B76E94F" w14:textId="593EDEC0" w:rsidR="00772A5D" w:rsidRPr="00031411" w:rsidRDefault="00772A5D" w:rsidP="00A72D36">
            <w:pPr>
              <w:spacing w:line="480" w:lineRule="auto"/>
              <w:jc w:val="center"/>
              <w:rPr>
                <w:lang w:val="en-US"/>
              </w:rPr>
            </w:pPr>
            <w:r w:rsidRPr="00031411">
              <w:rPr>
                <w:lang w:val="en-US"/>
              </w:rPr>
              <w:t xml:space="preserve">Interval </w:t>
            </w:r>
            <w:r w:rsidR="00A03555" w:rsidRPr="00031411">
              <w:rPr>
                <w:lang w:val="en-US"/>
              </w:rPr>
              <w:t>45</w:t>
            </w:r>
          </w:p>
        </w:tc>
        <w:tc>
          <w:tcPr>
            <w:tcW w:w="2744" w:type="dxa"/>
          </w:tcPr>
          <w:p w14:paraId="39F55659" w14:textId="36BC37A4" w:rsidR="00772A5D" w:rsidRPr="00031411" w:rsidRDefault="00A03555" w:rsidP="00A72D36">
            <w:pPr>
              <w:spacing w:line="480" w:lineRule="auto"/>
              <w:jc w:val="center"/>
              <w:rPr>
                <w:lang w:val="en-US"/>
              </w:rPr>
            </w:pPr>
            <w:r w:rsidRPr="00031411">
              <w:rPr>
                <w:lang w:val="en-US"/>
              </w:rPr>
              <w:t xml:space="preserve">Average </w:t>
            </w:r>
            <w:r w:rsidR="005E3CC8" w:rsidRPr="00031411">
              <w:rPr>
                <w:lang w:val="en-US"/>
              </w:rPr>
              <w:t>beats/min</w:t>
            </w:r>
          </w:p>
        </w:tc>
      </w:tr>
      <w:tr w:rsidR="00031411" w:rsidRPr="00031411" w14:paraId="36E85C3D" w14:textId="77777777" w:rsidTr="00A03555">
        <w:tc>
          <w:tcPr>
            <w:tcW w:w="1696" w:type="dxa"/>
          </w:tcPr>
          <w:p w14:paraId="1FBC035A" w14:textId="60945AEB" w:rsidR="00772A5D" w:rsidRPr="00031411" w:rsidRDefault="00772A5D" w:rsidP="00A72D36">
            <w:pPr>
              <w:spacing w:line="480" w:lineRule="auto"/>
              <w:rPr>
                <w:lang w:val="en-US"/>
              </w:rPr>
            </w:pPr>
            <w:r w:rsidRPr="00031411">
              <w:rPr>
                <w:lang w:val="en-US"/>
              </w:rPr>
              <w:t>Actual HB</w:t>
            </w:r>
            <w:r w:rsidR="00075AAB" w:rsidRPr="00031411">
              <w:rPr>
                <w:lang w:val="en-US"/>
              </w:rPr>
              <w:t xml:space="preserve"> – Original HCT</w:t>
            </w:r>
          </w:p>
        </w:tc>
        <w:tc>
          <w:tcPr>
            <w:tcW w:w="1418" w:type="dxa"/>
          </w:tcPr>
          <w:p w14:paraId="0AD95F9A" w14:textId="03D7C445" w:rsidR="00772A5D" w:rsidRPr="00031411" w:rsidRDefault="00A03555" w:rsidP="004022F9">
            <w:pPr>
              <w:spacing w:line="480" w:lineRule="auto"/>
              <w:jc w:val="center"/>
              <w:rPr>
                <w:lang w:val="en-US"/>
              </w:rPr>
            </w:pPr>
            <w:r w:rsidRPr="00031411">
              <w:rPr>
                <w:lang w:val="en-US"/>
              </w:rPr>
              <w:t>32.13</w:t>
            </w:r>
          </w:p>
        </w:tc>
        <w:tc>
          <w:tcPr>
            <w:tcW w:w="1416" w:type="dxa"/>
          </w:tcPr>
          <w:p w14:paraId="50354A7F" w14:textId="5C9E54D8" w:rsidR="00772A5D" w:rsidRPr="00031411" w:rsidRDefault="00A03555" w:rsidP="004022F9">
            <w:pPr>
              <w:spacing w:line="480" w:lineRule="auto"/>
              <w:jc w:val="center"/>
              <w:rPr>
                <w:lang w:val="en-US"/>
              </w:rPr>
            </w:pPr>
            <w:r w:rsidRPr="00031411">
              <w:rPr>
                <w:lang w:val="en-US"/>
              </w:rPr>
              <w:t>46.03</w:t>
            </w:r>
          </w:p>
        </w:tc>
        <w:tc>
          <w:tcPr>
            <w:tcW w:w="1510" w:type="dxa"/>
          </w:tcPr>
          <w:p w14:paraId="2777C2C7" w14:textId="205595EA" w:rsidR="00772A5D" w:rsidRPr="00031411" w:rsidRDefault="00A03555" w:rsidP="004022F9">
            <w:pPr>
              <w:spacing w:line="480" w:lineRule="auto"/>
              <w:jc w:val="center"/>
              <w:rPr>
                <w:lang w:val="en-US"/>
              </w:rPr>
            </w:pPr>
            <w:r w:rsidRPr="00031411">
              <w:rPr>
                <w:lang w:val="en-US"/>
              </w:rPr>
              <w:t>57.77</w:t>
            </w:r>
          </w:p>
        </w:tc>
        <w:tc>
          <w:tcPr>
            <w:tcW w:w="2744" w:type="dxa"/>
          </w:tcPr>
          <w:p w14:paraId="73AC5FE9" w14:textId="0DBB1EA0" w:rsidR="00772A5D" w:rsidRPr="00031411" w:rsidRDefault="00A03555" w:rsidP="004022F9">
            <w:pPr>
              <w:spacing w:line="480" w:lineRule="auto"/>
              <w:jc w:val="center"/>
              <w:rPr>
                <w:lang w:val="en-US"/>
              </w:rPr>
            </w:pPr>
            <w:r w:rsidRPr="00031411">
              <w:rPr>
                <w:lang w:val="en-US"/>
              </w:rPr>
              <w:t>77.68</w:t>
            </w:r>
          </w:p>
        </w:tc>
      </w:tr>
      <w:tr w:rsidR="00031411" w:rsidRPr="00031411" w14:paraId="197466B7" w14:textId="77777777" w:rsidTr="00A03555">
        <w:tc>
          <w:tcPr>
            <w:tcW w:w="1696" w:type="dxa"/>
          </w:tcPr>
          <w:p w14:paraId="0B276DE6" w14:textId="03F1F3F2" w:rsidR="00772A5D" w:rsidRPr="00031411" w:rsidRDefault="00772A5D" w:rsidP="00A72D36">
            <w:pPr>
              <w:spacing w:line="480" w:lineRule="auto"/>
              <w:rPr>
                <w:lang w:val="en-US"/>
              </w:rPr>
            </w:pPr>
            <w:r w:rsidRPr="00031411">
              <w:rPr>
                <w:lang w:val="en-US"/>
              </w:rPr>
              <w:lastRenderedPageBreak/>
              <w:t>Reported HB</w:t>
            </w:r>
            <w:r w:rsidR="00A03555" w:rsidRPr="00031411">
              <w:rPr>
                <w:lang w:val="en-US"/>
              </w:rPr>
              <w:t xml:space="preserve"> – Original HCT</w:t>
            </w:r>
          </w:p>
        </w:tc>
        <w:tc>
          <w:tcPr>
            <w:tcW w:w="1418" w:type="dxa"/>
          </w:tcPr>
          <w:p w14:paraId="02AFCCF3" w14:textId="325816E8" w:rsidR="00772A5D" w:rsidRPr="00031411" w:rsidRDefault="00A03555" w:rsidP="004022F9">
            <w:pPr>
              <w:spacing w:line="480" w:lineRule="auto"/>
              <w:jc w:val="center"/>
              <w:rPr>
                <w:lang w:val="en-US"/>
              </w:rPr>
            </w:pPr>
            <w:r w:rsidRPr="00031411">
              <w:rPr>
                <w:lang w:val="en-US"/>
              </w:rPr>
              <w:t>20.23</w:t>
            </w:r>
          </w:p>
        </w:tc>
        <w:tc>
          <w:tcPr>
            <w:tcW w:w="1416" w:type="dxa"/>
          </w:tcPr>
          <w:p w14:paraId="2D564931" w14:textId="717B95CC" w:rsidR="00772A5D" w:rsidRPr="00031411" w:rsidRDefault="00A03555" w:rsidP="004022F9">
            <w:pPr>
              <w:spacing w:line="480" w:lineRule="auto"/>
              <w:jc w:val="center"/>
              <w:rPr>
                <w:lang w:val="en-US"/>
              </w:rPr>
            </w:pPr>
            <w:r w:rsidRPr="00031411">
              <w:rPr>
                <w:lang w:val="en-US"/>
              </w:rPr>
              <w:t>28.60</w:t>
            </w:r>
          </w:p>
        </w:tc>
        <w:tc>
          <w:tcPr>
            <w:tcW w:w="1510" w:type="dxa"/>
          </w:tcPr>
          <w:p w14:paraId="62429825" w14:textId="6991CA8F" w:rsidR="00772A5D" w:rsidRPr="00031411" w:rsidRDefault="00A03555" w:rsidP="004022F9">
            <w:pPr>
              <w:spacing w:line="480" w:lineRule="auto"/>
              <w:jc w:val="center"/>
              <w:rPr>
                <w:lang w:val="en-US"/>
              </w:rPr>
            </w:pPr>
            <w:r w:rsidRPr="00031411">
              <w:rPr>
                <w:lang w:val="en-US"/>
              </w:rPr>
              <w:t>33.63</w:t>
            </w:r>
          </w:p>
        </w:tc>
        <w:tc>
          <w:tcPr>
            <w:tcW w:w="2744" w:type="dxa"/>
          </w:tcPr>
          <w:p w14:paraId="66E9266F" w14:textId="0A62A4DA" w:rsidR="00772A5D" w:rsidRPr="00031411" w:rsidRDefault="00A03555" w:rsidP="004022F9">
            <w:pPr>
              <w:spacing w:line="480" w:lineRule="auto"/>
              <w:jc w:val="center"/>
              <w:rPr>
                <w:lang w:val="en-US"/>
              </w:rPr>
            </w:pPr>
            <w:r w:rsidRPr="00031411">
              <w:rPr>
                <w:lang w:val="en-US"/>
              </w:rPr>
              <w:t>47.47</w:t>
            </w:r>
          </w:p>
        </w:tc>
      </w:tr>
      <w:tr w:rsidR="00031411" w:rsidRPr="00031411" w14:paraId="19D5F57A" w14:textId="77777777" w:rsidTr="00A03555">
        <w:tc>
          <w:tcPr>
            <w:tcW w:w="1696" w:type="dxa"/>
          </w:tcPr>
          <w:p w14:paraId="70A1254D" w14:textId="3767E259" w:rsidR="00A03555" w:rsidRPr="00031411" w:rsidRDefault="00A03555" w:rsidP="00A72D36">
            <w:pPr>
              <w:spacing w:line="480" w:lineRule="auto"/>
              <w:rPr>
                <w:lang w:val="en-US"/>
              </w:rPr>
            </w:pPr>
            <w:r w:rsidRPr="00031411">
              <w:rPr>
                <w:lang w:val="en-US"/>
              </w:rPr>
              <w:t>Actual HB – Adapted HCT</w:t>
            </w:r>
          </w:p>
        </w:tc>
        <w:tc>
          <w:tcPr>
            <w:tcW w:w="1418" w:type="dxa"/>
          </w:tcPr>
          <w:p w14:paraId="7120E60B" w14:textId="5294B467" w:rsidR="00A03555" w:rsidRPr="00031411" w:rsidRDefault="00A03555" w:rsidP="004022F9">
            <w:pPr>
              <w:spacing w:line="480" w:lineRule="auto"/>
              <w:jc w:val="center"/>
              <w:rPr>
                <w:lang w:val="en-US"/>
              </w:rPr>
            </w:pPr>
            <w:r w:rsidRPr="00031411">
              <w:rPr>
                <w:lang w:val="en-US"/>
              </w:rPr>
              <w:t>31.21</w:t>
            </w:r>
          </w:p>
        </w:tc>
        <w:tc>
          <w:tcPr>
            <w:tcW w:w="1416" w:type="dxa"/>
          </w:tcPr>
          <w:p w14:paraId="16262391" w14:textId="6E4D959D" w:rsidR="00A03555" w:rsidRPr="00031411" w:rsidRDefault="00A03555" w:rsidP="004022F9">
            <w:pPr>
              <w:spacing w:line="480" w:lineRule="auto"/>
              <w:jc w:val="center"/>
              <w:rPr>
                <w:lang w:val="en-US"/>
              </w:rPr>
            </w:pPr>
            <w:r w:rsidRPr="00031411">
              <w:rPr>
                <w:lang w:val="en-US"/>
              </w:rPr>
              <w:t>44.11</w:t>
            </w:r>
          </w:p>
        </w:tc>
        <w:tc>
          <w:tcPr>
            <w:tcW w:w="1510" w:type="dxa"/>
          </w:tcPr>
          <w:p w14:paraId="502F36FC" w14:textId="19BA620D" w:rsidR="00A03555" w:rsidRPr="00031411" w:rsidRDefault="00A03555" w:rsidP="004022F9">
            <w:pPr>
              <w:spacing w:line="480" w:lineRule="auto"/>
              <w:jc w:val="center"/>
              <w:rPr>
                <w:lang w:val="en-US"/>
              </w:rPr>
            </w:pPr>
            <w:r w:rsidRPr="00031411">
              <w:rPr>
                <w:lang w:val="en-US"/>
              </w:rPr>
              <w:t>56.50</w:t>
            </w:r>
          </w:p>
        </w:tc>
        <w:tc>
          <w:tcPr>
            <w:tcW w:w="2744" w:type="dxa"/>
          </w:tcPr>
          <w:p w14:paraId="3E5D3C10" w14:textId="1CE2DD41" w:rsidR="00A03555" w:rsidRPr="00031411" w:rsidRDefault="00A03555" w:rsidP="004022F9">
            <w:pPr>
              <w:spacing w:line="480" w:lineRule="auto"/>
              <w:jc w:val="center"/>
              <w:rPr>
                <w:lang w:val="en-US"/>
              </w:rPr>
            </w:pPr>
            <w:r w:rsidRPr="00031411">
              <w:rPr>
                <w:lang w:val="en-US"/>
              </w:rPr>
              <w:t>75.28</w:t>
            </w:r>
          </w:p>
        </w:tc>
      </w:tr>
      <w:tr w:rsidR="00031411" w:rsidRPr="00031411" w14:paraId="017B7195" w14:textId="77777777" w:rsidTr="00A03555">
        <w:tc>
          <w:tcPr>
            <w:tcW w:w="1696" w:type="dxa"/>
          </w:tcPr>
          <w:p w14:paraId="6CF6ADD5" w14:textId="33FE22C5" w:rsidR="00A03555" w:rsidRPr="00031411" w:rsidRDefault="00A03555" w:rsidP="00A72D36">
            <w:pPr>
              <w:spacing w:line="480" w:lineRule="auto"/>
              <w:rPr>
                <w:lang w:val="en-US"/>
              </w:rPr>
            </w:pPr>
            <w:r w:rsidRPr="00031411">
              <w:rPr>
                <w:lang w:val="en-US"/>
              </w:rPr>
              <w:t>Reported HB – Adapted HCT</w:t>
            </w:r>
          </w:p>
        </w:tc>
        <w:tc>
          <w:tcPr>
            <w:tcW w:w="1418" w:type="dxa"/>
          </w:tcPr>
          <w:p w14:paraId="4E77B9DE" w14:textId="61FF98A6" w:rsidR="00A03555" w:rsidRPr="00031411" w:rsidRDefault="00A03555" w:rsidP="004022F9">
            <w:pPr>
              <w:spacing w:line="480" w:lineRule="auto"/>
              <w:jc w:val="center"/>
              <w:rPr>
                <w:lang w:val="en-US"/>
              </w:rPr>
            </w:pPr>
            <w:r w:rsidRPr="00031411">
              <w:rPr>
                <w:lang w:val="en-US"/>
              </w:rPr>
              <w:t>9.75</w:t>
            </w:r>
          </w:p>
        </w:tc>
        <w:tc>
          <w:tcPr>
            <w:tcW w:w="1416" w:type="dxa"/>
          </w:tcPr>
          <w:p w14:paraId="62224C4B" w14:textId="4FCFF25B" w:rsidR="00A03555" w:rsidRPr="00031411" w:rsidRDefault="00A03555" w:rsidP="004022F9">
            <w:pPr>
              <w:spacing w:line="480" w:lineRule="auto"/>
              <w:jc w:val="center"/>
              <w:rPr>
                <w:lang w:val="en-US"/>
              </w:rPr>
            </w:pPr>
            <w:r w:rsidRPr="00031411">
              <w:rPr>
                <w:lang w:val="en-US"/>
              </w:rPr>
              <w:t>12.94</w:t>
            </w:r>
          </w:p>
        </w:tc>
        <w:tc>
          <w:tcPr>
            <w:tcW w:w="1510" w:type="dxa"/>
          </w:tcPr>
          <w:p w14:paraId="58D5C07F" w14:textId="2EFF1047" w:rsidR="00A03555" w:rsidRPr="00031411" w:rsidRDefault="00A03555" w:rsidP="004022F9">
            <w:pPr>
              <w:spacing w:line="480" w:lineRule="auto"/>
              <w:jc w:val="center"/>
              <w:rPr>
                <w:lang w:val="en-US"/>
              </w:rPr>
            </w:pPr>
            <w:r w:rsidRPr="00031411">
              <w:rPr>
                <w:lang w:val="en-US"/>
              </w:rPr>
              <w:t>15.10</w:t>
            </w:r>
          </w:p>
        </w:tc>
        <w:tc>
          <w:tcPr>
            <w:tcW w:w="2744" w:type="dxa"/>
          </w:tcPr>
          <w:p w14:paraId="1B46AD84" w14:textId="3DA78942" w:rsidR="00A03555" w:rsidRPr="00031411" w:rsidRDefault="00A03555" w:rsidP="004022F9">
            <w:pPr>
              <w:spacing w:line="480" w:lineRule="auto"/>
              <w:jc w:val="center"/>
              <w:rPr>
                <w:lang w:val="en-US"/>
              </w:rPr>
            </w:pPr>
            <w:r w:rsidRPr="00031411">
              <w:rPr>
                <w:lang w:val="en-US"/>
              </w:rPr>
              <w:t>21.9</w:t>
            </w:r>
            <w:r w:rsidR="002A502C" w:rsidRPr="00031411">
              <w:rPr>
                <w:lang w:val="en-US"/>
              </w:rPr>
              <w:t>1</w:t>
            </w:r>
          </w:p>
        </w:tc>
      </w:tr>
      <w:tr w:rsidR="00031411" w:rsidRPr="00031411" w14:paraId="5BFDE4C1" w14:textId="77777777" w:rsidTr="00A03555">
        <w:tc>
          <w:tcPr>
            <w:tcW w:w="1696" w:type="dxa"/>
          </w:tcPr>
          <w:p w14:paraId="21952DA9" w14:textId="1DB6B024" w:rsidR="00772A5D" w:rsidRPr="00031411" w:rsidRDefault="00772A5D" w:rsidP="00A72D36">
            <w:pPr>
              <w:spacing w:line="480" w:lineRule="auto"/>
              <w:rPr>
                <w:lang w:val="en-US"/>
              </w:rPr>
            </w:pPr>
          </w:p>
        </w:tc>
        <w:tc>
          <w:tcPr>
            <w:tcW w:w="1418" w:type="dxa"/>
          </w:tcPr>
          <w:p w14:paraId="73056231" w14:textId="35F85911" w:rsidR="00772A5D" w:rsidRPr="00031411" w:rsidRDefault="00A03555" w:rsidP="00A72D36">
            <w:pPr>
              <w:spacing w:line="480" w:lineRule="auto"/>
              <w:rPr>
                <w:lang w:val="en-US"/>
              </w:rPr>
            </w:pPr>
            <w:r w:rsidRPr="00031411">
              <w:rPr>
                <w:lang w:val="en-US"/>
              </w:rPr>
              <w:t>Interval 19</w:t>
            </w:r>
          </w:p>
        </w:tc>
        <w:tc>
          <w:tcPr>
            <w:tcW w:w="1416" w:type="dxa"/>
          </w:tcPr>
          <w:p w14:paraId="3094DBAD" w14:textId="10E96865" w:rsidR="00772A5D" w:rsidRPr="00031411" w:rsidRDefault="00A03555" w:rsidP="00A72D36">
            <w:pPr>
              <w:spacing w:line="480" w:lineRule="auto"/>
              <w:rPr>
                <w:lang w:val="en-US"/>
              </w:rPr>
            </w:pPr>
            <w:r w:rsidRPr="00031411">
              <w:rPr>
                <w:lang w:val="en-US"/>
              </w:rPr>
              <w:t>Interval 37</w:t>
            </w:r>
          </w:p>
        </w:tc>
        <w:tc>
          <w:tcPr>
            <w:tcW w:w="1510" w:type="dxa"/>
          </w:tcPr>
          <w:p w14:paraId="59BC48A6" w14:textId="6673DC19" w:rsidR="00772A5D" w:rsidRPr="00031411" w:rsidRDefault="00A03555" w:rsidP="00A72D36">
            <w:pPr>
              <w:spacing w:line="480" w:lineRule="auto"/>
              <w:rPr>
                <w:lang w:val="en-US"/>
              </w:rPr>
            </w:pPr>
            <w:r w:rsidRPr="00031411">
              <w:rPr>
                <w:lang w:val="en-US"/>
              </w:rPr>
              <w:t>Interval 49</w:t>
            </w:r>
          </w:p>
        </w:tc>
        <w:tc>
          <w:tcPr>
            <w:tcW w:w="2744" w:type="dxa"/>
          </w:tcPr>
          <w:p w14:paraId="406ACB16" w14:textId="5A49A449" w:rsidR="00772A5D" w:rsidRPr="00031411" w:rsidRDefault="00A03555" w:rsidP="00A72D36">
            <w:pPr>
              <w:spacing w:line="480" w:lineRule="auto"/>
              <w:rPr>
                <w:lang w:val="en-US"/>
              </w:rPr>
            </w:pPr>
            <w:r w:rsidRPr="00031411">
              <w:rPr>
                <w:lang w:val="en-US"/>
              </w:rPr>
              <w:t>Average sec per minute</w:t>
            </w:r>
          </w:p>
        </w:tc>
      </w:tr>
      <w:tr w:rsidR="00031411" w:rsidRPr="00031411" w14:paraId="3031CA6E" w14:textId="77777777" w:rsidTr="00A03555">
        <w:tc>
          <w:tcPr>
            <w:tcW w:w="1696" w:type="dxa"/>
          </w:tcPr>
          <w:p w14:paraId="51DD32B1" w14:textId="04900D21" w:rsidR="00A03555" w:rsidRPr="00031411" w:rsidRDefault="00A03555" w:rsidP="00A72D36">
            <w:pPr>
              <w:spacing w:line="480" w:lineRule="auto"/>
              <w:rPr>
                <w:lang w:val="en-US"/>
              </w:rPr>
            </w:pPr>
            <w:r w:rsidRPr="00031411">
              <w:rPr>
                <w:lang w:val="en-US"/>
              </w:rPr>
              <w:t>Reported Sec</w:t>
            </w:r>
          </w:p>
        </w:tc>
        <w:tc>
          <w:tcPr>
            <w:tcW w:w="1418" w:type="dxa"/>
          </w:tcPr>
          <w:p w14:paraId="2DEE7FA7" w14:textId="61263A23" w:rsidR="00A03555" w:rsidRPr="00031411" w:rsidRDefault="007F2F6A" w:rsidP="004022F9">
            <w:pPr>
              <w:spacing w:line="480" w:lineRule="auto"/>
              <w:jc w:val="center"/>
              <w:rPr>
                <w:lang w:val="en-US"/>
              </w:rPr>
            </w:pPr>
            <w:r w:rsidRPr="00031411">
              <w:rPr>
                <w:lang w:val="en-US"/>
              </w:rPr>
              <w:t>15.99</w:t>
            </w:r>
          </w:p>
        </w:tc>
        <w:tc>
          <w:tcPr>
            <w:tcW w:w="1416" w:type="dxa"/>
          </w:tcPr>
          <w:p w14:paraId="31A3EADB" w14:textId="50FECB5A" w:rsidR="00A03555" w:rsidRPr="00031411" w:rsidRDefault="007F2F6A" w:rsidP="004022F9">
            <w:pPr>
              <w:spacing w:line="480" w:lineRule="auto"/>
              <w:jc w:val="center"/>
              <w:rPr>
                <w:lang w:val="en-US"/>
              </w:rPr>
            </w:pPr>
            <w:r w:rsidRPr="00031411">
              <w:rPr>
                <w:lang w:val="en-US"/>
              </w:rPr>
              <w:t>28.99</w:t>
            </w:r>
          </w:p>
        </w:tc>
        <w:tc>
          <w:tcPr>
            <w:tcW w:w="1510" w:type="dxa"/>
          </w:tcPr>
          <w:p w14:paraId="7875AE72" w14:textId="7203DE91" w:rsidR="00A03555" w:rsidRPr="00031411" w:rsidRDefault="007F2F6A" w:rsidP="004022F9">
            <w:pPr>
              <w:spacing w:line="480" w:lineRule="auto"/>
              <w:jc w:val="center"/>
              <w:rPr>
                <w:lang w:val="en-US"/>
              </w:rPr>
            </w:pPr>
            <w:r w:rsidRPr="00031411">
              <w:rPr>
                <w:lang w:val="en-US"/>
              </w:rPr>
              <w:t>37.63</w:t>
            </w:r>
          </w:p>
        </w:tc>
        <w:tc>
          <w:tcPr>
            <w:tcW w:w="2744" w:type="dxa"/>
          </w:tcPr>
          <w:p w14:paraId="55B231EA" w14:textId="3D97096B" w:rsidR="00A03555" w:rsidRPr="00031411" w:rsidRDefault="007F2F6A" w:rsidP="004022F9">
            <w:pPr>
              <w:spacing w:line="480" w:lineRule="auto"/>
              <w:jc w:val="center"/>
              <w:rPr>
                <w:lang w:val="en-US"/>
              </w:rPr>
            </w:pPr>
            <w:r w:rsidRPr="00031411">
              <w:rPr>
                <w:lang w:val="en-US"/>
              </w:rPr>
              <w:t>47.86</w:t>
            </w:r>
          </w:p>
        </w:tc>
      </w:tr>
    </w:tbl>
    <w:p w14:paraId="108F228F" w14:textId="2B6269C3" w:rsidR="00533549" w:rsidRPr="00031411" w:rsidRDefault="00890CB1" w:rsidP="00BF03C7">
      <w:pPr>
        <w:spacing w:line="480" w:lineRule="auto"/>
        <w:rPr>
          <w:lang w:val="en-US"/>
        </w:rPr>
      </w:pPr>
      <w:r w:rsidRPr="00031411">
        <w:rPr>
          <w:lang w:val="en-US"/>
        </w:rPr>
        <w:t xml:space="preserve">Table 2. Mean data of actual heartbeats, reported heartbeats and reported seconds for each interval and </w:t>
      </w:r>
      <w:r w:rsidR="00D651E2" w:rsidRPr="00031411">
        <w:rPr>
          <w:lang w:val="en-US"/>
        </w:rPr>
        <w:t>across intervals</w:t>
      </w:r>
      <w:r w:rsidRPr="00031411">
        <w:rPr>
          <w:lang w:val="en-US"/>
        </w:rPr>
        <w:t>.</w:t>
      </w:r>
      <w:r w:rsidR="00674814" w:rsidRPr="00031411">
        <w:rPr>
          <w:lang w:val="en-US"/>
        </w:rPr>
        <w:t xml:space="preserve"> </w:t>
      </w:r>
      <w:r w:rsidR="008A0353" w:rsidRPr="00031411">
        <w:rPr>
          <w:lang w:val="en-US"/>
        </w:rPr>
        <w:t>Legend: HB = heartbeats; sec = seconds.</w:t>
      </w:r>
    </w:p>
    <w:p w14:paraId="2C9F8ADA" w14:textId="3921B2F6" w:rsidR="000B0255" w:rsidRPr="00031411" w:rsidRDefault="000B0255" w:rsidP="000B0255">
      <w:pPr>
        <w:spacing w:line="480" w:lineRule="auto"/>
        <w:ind w:firstLine="708"/>
        <w:rPr>
          <w:b/>
          <w:lang w:val="en-US"/>
        </w:rPr>
      </w:pPr>
      <w:r w:rsidRPr="00031411">
        <w:rPr>
          <w:b/>
          <w:lang w:val="en-US"/>
        </w:rPr>
        <w:t>Involvement of time estimation in HCT performance under original</w:t>
      </w:r>
      <w:r w:rsidR="008C3168" w:rsidRPr="00031411">
        <w:rPr>
          <w:b/>
          <w:lang w:val="en-US"/>
        </w:rPr>
        <w:t xml:space="preserve"> and adapted</w:t>
      </w:r>
      <w:r w:rsidRPr="00031411">
        <w:rPr>
          <w:b/>
          <w:lang w:val="en-US"/>
        </w:rPr>
        <w:t xml:space="preserve"> task instructions</w:t>
      </w:r>
    </w:p>
    <w:p w14:paraId="176FF2C3" w14:textId="4F91EDF1" w:rsidR="000B0255" w:rsidRPr="00031411" w:rsidRDefault="000B0255" w:rsidP="002B451B">
      <w:pPr>
        <w:spacing w:line="480" w:lineRule="auto"/>
        <w:ind w:firstLine="708"/>
        <w:rPr>
          <w:lang w:val="en-US"/>
        </w:rPr>
      </w:pPr>
      <w:r w:rsidRPr="00031411">
        <w:rPr>
          <w:lang w:val="en-US"/>
        </w:rPr>
        <w:t xml:space="preserve">A </w:t>
      </w:r>
      <w:r w:rsidR="004D3860" w:rsidRPr="00031411">
        <w:rPr>
          <w:lang w:val="en-US"/>
        </w:rPr>
        <w:t xml:space="preserve">medium-to-large </w:t>
      </w:r>
      <w:r w:rsidRPr="00031411">
        <w:rPr>
          <w:lang w:val="en-US"/>
        </w:rPr>
        <w:t>positive correlation was found between the number of reported seconds and the number of reported heartbeats per minute (</w:t>
      </w:r>
      <w:r w:rsidRPr="00031411">
        <w:rPr>
          <w:i/>
          <w:lang w:val="en-US"/>
        </w:rPr>
        <w:t>r</w:t>
      </w:r>
      <w:r w:rsidR="00273D08" w:rsidRPr="00031411">
        <w:rPr>
          <w:i/>
          <w:lang w:val="en-US"/>
        </w:rPr>
        <w:t xml:space="preserve"> </w:t>
      </w:r>
      <w:r w:rsidRPr="00031411">
        <w:rPr>
          <w:lang w:val="en-US"/>
        </w:rPr>
        <w:t>=</w:t>
      </w:r>
      <w:r w:rsidR="00273D08" w:rsidRPr="00031411">
        <w:rPr>
          <w:lang w:val="en-US"/>
        </w:rPr>
        <w:t xml:space="preserve"> </w:t>
      </w:r>
      <w:r w:rsidRPr="00031411">
        <w:rPr>
          <w:lang w:val="en-US"/>
        </w:rPr>
        <w:t xml:space="preserve">.41, </w:t>
      </w:r>
      <w:r w:rsidRPr="00031411">
        <w:rPr>
          <w:i/>
          <w:lang w:val="en-US"/>
        </w:rPr>
        <w:t>p</w:t>
      </w:r>
      <w:r w:rsidR="00273D08" w:rsidRPr="00031411">
        <w:rPr>
          <w:i/>
          <w:lang w:val="en-US"/>
        </w:rPr>
        <w:t xml:space="preserve"> </w:t>
      </w:r>
      <w:r w:rsidRPr="00031411">
        <w:rPr>
          <w:lang w:val="en-US"/>
        </w:rPr>
        <w:t>&lt;</w:t>
      </w:r>
      <w:r w:rsidR="00273D08" w:rsidRPr="00031411">
        <w:rPr>
          <w:lang w:val="en-US"/>
        </w:rPr>
        <w:t xml:space="preserve"> </w:t>
      </w:r>
      <w:r w:rsidRPr="00031411">
        <w:rPr>
          <w:lang w:val="en-US"/>
        </w:rPr>
        <w:t>.001)</w:t>
      </w:r>
      <w:r w:rsidR="002B451B" w:rsidRPr="00031411">
        <w:rPr>
          <w:rStyle w:val="FootnoteReference"/>
          <w:lang w:val="en-US"/>
        </w:rPr>
        <w:footnoteReference w:id="4"/>
      </w:r>
      <w:r w:rsidR="00FF64A3" w:rsidRPr="00031411">
        <w:rPr>
          <w:lang w:val="en-US"/>
        </w:rPr>
        <w:t xml:space="preserve"> </w:t>
      </w:r>
      <w:r w:rsidRPr="00031411">
        <w:rPr>
          <w:lang w:val="en-US"/>
        </w:rPr>
        <w:t>in the HCT under original instructions</w:t>
      </w:r>
      <w:r w:rsidR="001339B2" w:rsidRPr="00031411">
        <w:rPr>
          <w:lang w:val="en-US"/>
        </w:rPr>
        <w:t xml:space="preserve">, </w:t>
      </w:r>
      <w:r w:rsidR="0031110A" w:rsidRPr="00031411">
        <w:rPr>
          <w:lang w:val="en-US"/>
        </w:rPr>
        <w:t xml:space="preserve">suggesting that some participants </w:t>
      </w:r>
      <w:r w:rsidR="00F13166" w:rsidRPr="00031411">
        <w:rPr>
          <w:lang w:val="en-US"/>
        </w:rPr>
        <w:t xml:space="preserve">may </w:t>
      </w:r>
      <w:r w:rsidR="0031110A" w:rsidRPr="00031411">
        <w:rPr>
          <w:lang w:val="en-US"/>
        </w:rPr>
        <w:t>try to guess their heart rate based on time estimation</w:t>
      </w:r>
      <w:r w:rsidR="001339B2" w:rsidRPr="00031411">
        <w:rPr>
          <w:lang w:val="en-US"/>
        </w:rPr>
        <w:t>.</w:t>
      </w:r>
      <w:r w:rsidR="002B451B" w:rsidRPr="00031411">
        <w:rPr>
          <w:lang w:val="en-US"/>
        </w:rPr>
        <w:t xml:space="preserve"> </w:t>
      </w:r>
      <w:r w:rsidR="00450B3B" w:rsidRPr="00031411">
        <w:rPr>
          <w:lang w:val="en-US"/>
        </w:rPr>
        <w:t>However, n</w:t>
      </w:r>
      <w:r w:rsidRPr="00031411">
        <w:rPr>
          <w:lang w:val="en-US"/>
        </w:rPr>
        <w:t xml:space="preserve">o significant correlation was found between reported heartbeats and reported seconds per minute under </w:t>
      </w:r>
      <w:r w:rsidR="00503EBC" w:rsidRPr="00031411">
        <w:rPr>
          <w:lang w:val="en-US"/>
        </w:rPr>
        <w:t xml:space="preserve">the </w:t>
      </w:r>
      <w:r w:rsidRPr="00031411">
        <w:rPr>
          <w:lang w:val="en-US"/>
        </w:rPr>
        <w:t>adapted task instructions</w:t>
      </w:r>
      <w:r w:rsidR="0044464D" w:rsidRPr="00031411">
        <w:rPr>
          <w:lang w:val="en-US"/>
        </w:rPr>
        <w:t xml:space="preserve"> used in Study 2</w:t>
      </w:r>
      <w:r w:rsidRPr="00031411">
        <w:rPr>
          <w:lang w:val="en-US"/>
        </w:rPr>
        <w:t xml:space="preserve"> (</w:t>
      </w:r>
      <w:r w:rsidRPr="00031411">
        <w:rPr>
          <w:i/>
          <w:lang w:val="en-US"/>
        </w:rPr>
        <w:t>r</w:t>
      </w:r>
      <w:r w:rsidR="00977789" w:rsidRPr="00031411">
        <w:rPr>
          <w:i/>
          <w:lang w:val="en-US"/>
        </w:rPr>
        <w:t xml:space="preserve"> </w:t>
      </w:r>
      <w:r w:rsidRPr="00031411">
        <w:rPr>
          <w:lang w:val="en-US"/>
        </w:rPr>
        <w:t>=</w:t>
      </w:r>
      <w:r w:rsidR="00977789" w:rsidRPr="00031411">
        <w:rPr>
          <w:lang w:val="en-US"/>
        </w:rPr>
        <w:t xml:space="preserve"> </w:t>
      </w:r>
      <w:r w:rsidRPr="00031411">
        <w:rPr>
          <w:lang w:val="en-US"/>
        </w:rPr>
        <w:t xml:space="preserve">.08, </w:t>
      </w:r>
      <w:r w:rsidRPr="00031411">
        <w:rPr>
          <w:i/>
          <w:lang w:val="en-US"/>
        </w:rPr>
        <w:t>p</w:t>
      </w:r>
      <w:r w:rsidR="00977789" w:rsidRPr="00031411">
        <w:rPr>
          <w:i/>
          <w:lang w:val="en-US"/>
        </w:rPr>
        <w:t xml:space="preserve"> </w:t>
      </w:r>
      <w:r w:rsidRPr="00031411">
        <w:rPr>
          <w:lang w:val="en-US"/>
        </w:rPr>
        <w:t>=</w:t>
      </w:r>
      <w:r w:rsidR="00977789" w:rsidRPr="00031411">
        <w:rPr>
          <w:lang w:val="en-US"/>
        </w:rPr>
        <w:t xml:space="preserve"> </w:t>
      </w:r>
      <w:r w:rsidRPr="00031411">
        <w:rPr>
          <w:lang w:val="en-US"/>
        </w:rPr>
        <w:t>.39)</w:t>
      </w:r>
      <w:r w:rsidR="00B357D8" w:rsidRPr="00031411">
        <w:rPr>
          <w:rStyle w:val="FootnoteReference"/>
          <w:lang w:val="en-US"/>
        </w:rPr>
        <w:footnoteReference w:id="5"/>
      </w:r>
      <w:r w:rsidRPr="00031411">
        <w:rPr>
          <w:lang w:val="en-US"/>
        </w:rPr>
        <w:t>.</w:t>
      </w:r>
      <w:r w:rsidR="00304E3B" w:rsidRPr="00031411">
        <w:rPr>
          <w:lang w:val="en-US"/>
        </w:rPr>
        <w:t xml:space="preserve"> </w:t>
      </w:r>
      <w:r w:rsidR="002120CD" w:rsidRPr="00031411">
        <w:rPr>
          <w:lang w:val="en-US"/>
        </w:rPr>
        <w:t>The size of this correlation</w:t>
      </w:r>
      <w:r w:rsidR="000D1A4B" w:rsidRPr="00031411">
        <w:rPr>
          <w:lang w:val="en-US"/>
        </w:rPr>
        <w:t xml:space="preserve"> under adapted instructions</w:t>
      </w:r>
      <w:r w:rsidR="002120CD" w:rsidRPr="00031411">
        <w:rPr>
          <w:lang w:val="en-US"/>
        </w:rPr>
        <w:t xml:space="preserve"> was significantly smaller than the correlation observed under the original task instructions in Study 2 (</w:t>
      </w:r>
      <w:r w:rsidR="002120CD" w:rsidRPr="00031411">
        <w:rPr>
          <w:i/>
          <w:lang w:val="en-US"/>
        </w:rPr>
        <w:t>z</w:t>
      </w:r>
      <w:r w:rsidR="004B3C7A" w:rsidRPr="00031411">
        <w:rPr>
          <w:i/>
          <w:lang w:val="en-US"/>
        </w:rPr>
        <w:t xml:space="preserve"> </w:t>
      </w:r>
      <w:r w:rsidR="002120CD" w:rsidRPr="00031411">
        <w:rPr>
          <w:lang w:val="en-US"/>
        </w:rPr>
        <w:t>=</w:t>
      </w:r>
      <w:r w:rsidR="004B3C7A" w:rsidRPr="00031411">
        <w:rPr>
          <w:lang w:val="en-US"/>
        </w:rPr>
        <w:t xml:space="preserve"> </w:t>
      </w:r>
      <w:r w:rsidR="002120CD" w:rsidRPr="00031411">
        <w:rPr>
          <w:lang w:val="en-US"/>
        </w:rPr>
        <w:t xml:space="preserve">3.59, </w:t>
      </w:r>
      <w:r w:rsidR="002120CD" w:rsidRPr="00031411">
        <w:rPr>
          <w:i/>
          <w:lang w:val="en-US"/>
        </w:rPr>
        <w:t>p</w:t>
      </w:r>
      <w:r w:rsidR="004B3C7A" w:rsidRPr="00031411">
        <w:rPr>
          <w:i/>
          <w:lang w:val="en-US"/>
        </w:rPr>
        <w:t xml:space="preserve"> </w:t>
      </w:r>
      <w:r w:rsidR="002120CD" w:rsidRPr="00031411">
        <w:rPr>
          <w:lang w:val="en-US"/>
        </w:rPr>
        <w:t>&lt;</w:t>
      </w:r>
      <w:r w:rsidR="004B3C7A" w:rsidRPr="00031411">
        <w:rPr>
          <w:lang w:val="en-US"/>
        </w:rPr>
        <w:t xml:space="preserve"> </w:t>
      </w:r>
      <w:r w:rsidR="002120CD" w:rsidRPr="00031411">
        <w:rPr>
          <w:lang w:val="en-US"/>
        </w:rPr>
        <w:t>.001</w:t>
      </w:r>
      <w:r w:rsidR="00F23C1E" w:rsidRPr="00031411">
        <w:rPr>
          <w:lang w:val="en-US"/>
        </w:rPr>
        <w:t>; 1-tailed</w:t>
      </w:r>
      <w:r w:rsidR="002120CD" w:rsidRPr="00031411">
        <w:rPr>
          <w:lang w:val="en-US"/>
        </w:rPr>
        <w:t>). When compar</w:t>
      </w:r>
      <w:r w:rsidR="006D0158" w:rsidRPr="00031411">
        <w:rPr>
          <w:lang w:val="en-US"/>
        </w:rPr>
        <w:t>ing</w:t>
      </w:r>
      <w:r w:rsidR="0044464D" w:rsidRPr="00031411">
        <w:rPr>
          <w:lang w:val="en-US"/>
        </w:rPr>
        <w:t xml:space="preserve"> the correlation</w:t>
      </w:r>
      <w:r w:rsidR="002120CD" w:rsidRPr="00031411">
        <w:rPr>
          <w:lang w:val="en-US"/>
        </w:rPr>
        <w:t xml:space="preserve"> </w:t>
      </w:r>
      <w:r w:rsidR="0044464D" w:rsidRPr="00031411">
        <w:rPr>
          <w:lang w:val="en-US"/>
        </w:rPr>
        <w:t xml:space="preserve">between reported heartbeats and reported seconds per minute in the adapted instructions condition of Study 1 with the original instructions of Study 2, </w:t>
      </w:r>
      <w:r w:rsidR="00060424" w:rsidRPr="00031411">
        <w:rPr>
          <w:lang w:val="en-US"/>
        </w:rPr>
        <w:t>a</w:t>
      </w:r>
      <w:r w:rsidR="002120CD" w:rsidRPr="00031411">
        <w:rPr>
          <w:lang w:val="en-US"/>
        </w:rPr>
        <w:t xml:space="preserve"> significant difference was </w:t>
      </w:r>
      <w:r w:rsidR="00D724CC" w:rsidRPr="00031411">
        <w:rPr>
          <w:lang w:val="en-US"/>
        </w:rPr>
        <w:t xml:space="preserve">also </w:t>
      </w:r>
      <w:r w:rsidR="002120CD" w:rsidRPr="00031411">
        <w:rPr>
          <w:lang w:val="en-US"/>
        </w:rPr>
        <w:t xml:space="preserve">observed between the original </w:t>
      </w:r>
      <w:r w:rsidR="002120CD" w:rsidRPr="00031411">
        <w:rPr>
          <w:lang w:val="en-US"/>
        </w:rPr>
        <w:lastRenderedPageBreak/>
        <w:t xml:space="preserve">instructions (Study 2; </w:t>
      </w:r>
      <w:r w:rsidR="002120CD" w:rsidRPr="00031411">
        <w:rPr>
          <w:i/>
          <w:iCs/>
          <w:lang w:val="en-US"/>
        </w:rPr>
        <w:t>r</w:t>
      </w:r>
      <w:r w:rsidR="003E2429" w:rsidRPr="00031411">
        <w:rPr>
          <w:i/>
          <w:iCs/>
          <w:lang w:val="en-US"/>
        </w:rPr>
        <w:t xml:space="preserve"> </w:t>
      </w:r>
      <w:r w:rsidR="002120CD" w:rsidRPr="00031411">
        <w:rPr>
          <w:lang w:val="en-US"/>
        </w:rPr>
        <w:t>=</w:t>
      </w:r>
      <w:r w:rsidR="003E2429" w:rsidRPr="00031411">
        <w:rPr>
          <w:lang w:val="en-US"/>
        </w:rPr>
        <w:t xml:space="preserve"> </w:t>
      </w:r>
      <w:r w:rsidR="002120CD" w:rsidRPr="00031411">
        <w:rPr>
          <w:lang w:val="en-US"/>
        </w:rPr>
        <w:t xml:space="preserve">.41) and adapted instructions (Study 1; </w:t>
      </w:r>
      <w:r w:rsidR="002120CD" w:rsidRPr="00031411">
        <w:rPr>
          <w:i/>
          <w:lang w:val="en-US"/>
        </w:rPr>
        <w:t>r</w:t>
      </w:r>
      <w:r w:rsidR="003E2429" w:rsidRPr="00031411">
        <w:rPr>
          <w:i/>
          <w:lang w:val="en-US"/>
        </w:rPr>
        <w:t xml:space="preserve"> </w:t>
      </w:r>
      <w:r w:rsidR="002120CD" w:rsidRPr="00031411">
        <w:rPr>
          <w:lang w:val="en-US"/>
        </w:rPr>
        <w:t>=</w:t>
      </w:r>
      <w:r w:rsidR="003E2429" w:rsidRPr="00031411">
        <w:rPr>
          <w:lang w:val="en-US"/>
        </w:rPr>
        <w:t xml:space="preserve"> </w:t>
      </w:r>
      <w:r w:rsidR="002120CD" w:rsidRPr="00031411">
        <w:rPr>
          <w:lang w:val="en-US"/>
        </w:rPr>
        <w:t>.</w:t>
      </w:r>
      <w:r w:rsidR="00E323FF" w:rsidRPr="00031411">
        <w:rPr>
          <w:lang w:val="en-US"/>
        </w:rPr>
        <w:t>19</w:t>
      </w:r>
      <w:r w:rsidR="004022F9" w:rsidRPr="00031411">
        <w:rPr>
          <w:lang w:val="en-US"/>
        </w:rPr>
        <w:t xml:space="preserve">), </w:t>
      </w:r>
      <w:r w:rsidR="002120CD" w:rsidRPr="00031411">
        <w:rPr>
          <w:i/>
          <w:lang w:val="en-US"/>
        </w:rPr>
        <w:t>z</w:t>
      </w:r>
      <w:r w:rsidR="003E2429" w:rsidRPr="00031411">
        <w:rPr>
          <w:i/>
          <w:lang w:val="en-US"/>
        </w:rPr>
        <w:t xml:space="preserve"> </w:t>
      </w:r>
      <w:r w:rsidR="002120CD" w:rsidRPr="00031411">
        <w:rPr>
          <w:lang w:val="en-US"/>
        </w:rPr>
        <w:t>=</w:t>
      </w:r>
      <w:r w:rsidR="003E2429" w:rsidRPr="00031411">
        <w:rPr>
          <w:lang w:val="en-US"/>
        </w:rPr>
        <w:t xml:space="preserve"> </w:t>
      </w:r>
      <w:r w:rsidR="00E323FF" w:rsidRPr="00031411">
        <w:rPr>
          <w:lang w:val="en-US"/>
        </w:rPr>
        <w:t>2.07</w:t>
      </w:r>
      <w:r w:rsidR="002120CD" w:rsidRPr="00031411">
        <w:rPr>
          <w:lang w:val="en-US"/>
        </w:rPr>
        <w:t xml:space="preserve">, </w:t>
      </w:r>
      <w:r w:rsidR="002120CD" w:rsidRPr="00031411">
        <w:rPr>
          <w:i/>
          <w:lang w:val="en-US"/>
        </w:rPr>
        <w:t>p</w:t>
      </w:r>
      <w:r w:rsidR="003E2429" w:rsidRPr="00031411">
        <w:rPr>
          <w:i/>
          <w:lang w:val="en-US"/>
        </w:rPr>
        <w:t xml:space="preserve"> </w:t>
      </w:r>
      <w:r w:rsidR="002120CD" w:rsidRPr="00031411">
        <w:rPr>
          <w:lang w:val="en-US"/>
        </w:rPr>
        <w:t>=</w:t>
      </w:r>
      <w:r w:rsidR="003E2429" w:rsidRPr="00031411">
        <w:rPr>
          <w:lang w:val="en-US"/>
        </w:rPr>
        <w:t xml:space="preserve"> </w:t>
      </w:r>
      <w:r w:rsidR="002120CD" w:rsidRPr="00031411">
        <w:rPr>
          <w:lang w:val="en-US"/>
        </w:rPr>
        <w:t>.0</w:t>
      </w:r>
      <w:r w:rsidR="00E323FF" w:rsidRPr="00031411">
        <w:rPr>
          <w:lang w:val="en-US"/>
        </w:rPr>
        <w:t>2</w:t>
      </w:r>
      <w:r w:rsidR="000D1A4B" w:rsidRPr="00031411">
        <w:rPr>
          <w:lang w:val="en-US"/>
        </w:rPr>
        <w:t xml:space="preserve">; </w:t>
      </w:r>
      <w:r w:rsidR="00E44812" w:rsidRPr="00031411">
        <w:rPr>
          <w:lang w:val="en-US"/>
        </w:rPr>
        <w:t>one</w:t>
      </w:r>
      <w:r w:rsidR="000D1A4B" w:rsidRPr="00031411">
        <w:rPr>
          <w:lang w:val="en-US"/>
        </w:rPr>
        <w:t>-tailed</w:t>
      </w:r>
      <w:r w:rsidR="00FF64A3" w:rsidRPr="00031411">
        <w:rPr>
          <w:lang w:val="en-US"/>
        </w:rPr>
        <w:t>).</w:t>
      </w:r>
      <w:r w:rsidR="00C92EA5" w:rsidRPr="00031411">
        <w:rPr>
          <w:lang w:val="en-US"/>
        </w:rPr>
        <w:t xml:space="preserve"> Likewise, t</w:t>
      </w:r>
      <w:r w:rsidR="002120CD" w:rsidRPr="00031411">
        <w:rPr>
          <w:lang w:val="en-US"/>
        </w:rPr>
        <w:t xml:space="preserve">he size of this correlation </w:t>
      </w:r>
      <w:r w:rsidR="00C92EA5" w:rsidRPr="00031411">
        <w:rPr>
          <w:lang w:val="en-US"/>
        </w:rPr>
        <w:t>did not</w:t>
      </w:r>
      <w:r w:rsidR="00070122" w:rsidRPr="00031411">
        <w:rPr>
          <w:lang w:val="en-US"/>
        </w:rPr>
        <w:t xml:space="preserve"> significantly</w:t>
      </w:r>
      <w:r w:rsidR="00C92EA5" w:rsidRPr="00031411">
        <w:rPr>
          <w:lang w:val="en-US"/>
        </w:rPr>
        <w:t xml:space="preserve"> differ between </w:t>
      </w:r>
      <w:r w:rsidR="002120CD" w:rsidRPr="00031411">
        <w:rPr>
          <w:lang w:val="en-US"/>
        </w:rPr>
        <w:t>the two sets of adapted instructions in Study 1 (</w:t>
      </w:r>
      <w:r w:rsidR="002120CD" w:rsidRPr="00031411">
        <w:rPr>
          <w:i/>
          <w:lang w:val="en-US"/>
        </w:rPr>
        <w:t>r</w:t>
      </w:r>
      <w:r w:rsidR="00686740" w:rsidRPr="00031411">
        <w:rPr>
          <w:i/>
          <w:iCs/>
          <w:lang w:val="en-US"/>
        </w:rPr>
        <w:t xml:space="preserve"> </w:t>
      </w:r>
      <w:r w:rsidR="002120CD" w:rsidRPr="00031411">
        <w:rPr>
          <w:lang w:val="en-US"/>
        </w:rPr>
        <w:t>=</w:t>
      </w:r>
      <w:r w:rsidR="00686740" w:rsidRPr="00031411">
        <w:rPr>
          <w:lang w:val="en-US"/>
        </w:rPr>
        <w:t xml:space="preserve"> </w:t>
      </w:r>
      <w:r w:rsidR="002120CD" w:rsidRPr="00031411">
        <w:rPr>
          <w:lang w:val="en-US"/>
        </w:rPr>
        <w:t>.</w:t>
      </w:r>
      <w:r w:rsidR="00E323FF" w:rsidRPr="00031411">
        <w:rPr>
          <w:lang w:val="en-US"/>
        </w:rPr>
        <w:t>19</w:t>
      </w:r>
      <w:r w:rsidR="002120CD" w:rsidRPr="00031411">
        <w:rPr>
          <w:lang w:val="en-US"/>
        </w:rPr>
        <w:t>) and Study 2 (</w:t>
      </w:r>
      <w:r w:rsidR="002120CD" w:rsidRPr="00031411">
        <w:rPr>
          <w:i/>
          <w:iCs/>
          <w:lang w:val="en-US"/>
        </w:rPr>
        <w:t>r</w:t>
      </w:r>
      <w:r w:rsidR="00686740" w:rsidRPr="00031411">
        <w:rPr>
          <w:i/>
          <w:iCs/>
          <w:lang w:val="en-US"/>
        </w:rPr>
        <w:t xml:space="preserve"> </w:t>
      </w:r>
      <w:r w:rsidR="002120CD" w:rsidRPr="00031411">
        <w:rPr>
          <w:lang w:val="en-US"/>
        </w:rPr>
        <w:t>=</w:t>
      </w:r>
      <w:r w:rsidR="00686740" w:rsidRPr="00031411">
        <w:rPr>
          <w:lang w:val="en-US"/>
        </w:rPr>
        <w:t xml:space="preserve"> </w:t>
      </w:r>
      <w:r w:rsidR="002120CD" w:rsidRPr="00031411">
        <w:rPr>
          <w:lang w:val="en-US"/>
        </w:rPr>
        <w:t>.08)</w:t>
      </w:r>
      <w:r w:rsidR="00BF132D" w:rsidRPr="00031411">
        <w:rPr>
          <w:lang w:val="en-US"/>
        </w:rPr>
        <w:t xml:space="preserve">, </w:t>
      </w:r>
      <w:r w:rsidR="002120CD" w:rsidRPr="00031411">
        <w:rPr>
          <w:i/>
          <w:lang w:val="en-US"/>
        </w:rPr>
        <w:t>z</w:t>
      </w:r>
      <w:r w:rsidR="00686740" w:rsidRPr="00031411">
        <w:rPr>
          <w:i/>
          <w:lang w:val="en-US"/>
        </w:rPr>
        <w:t xml:space="preserve"> </w:t>
      </w:r>
      <w:r w:rsidR="002120CD" w:rsidRPr="00031411">
        <w:rPr>
          <w:lang w:val="en-US"/>
        </w:rPr>
        <w:t>=</w:t>
      </w:r>
      <w:r w:rsidR="00686740" w:rsidRPr="00031411">
        <w:rPr>
          <w:lang w:val="en-US"/>
        </w:rPr>
        <w:t xml:space="preserve"> </w:t>
      </w:r>
      <w:r w:rsidR="002120CD" w:rsidRPr="00031411">
        <w:rPr>
          <w:lang w:val="en-US"/>
        </w:rPr>
        <w:t>-</w:t>
      </w:r>
      <w:r w:rsidR="00E323FF" w:rsidRPr="00031411">
        <w:rPr>
          <w:lang w:val="en-US"/>
        </w:rPr>
        <w:t>0.955</w:t>
      </w:r>
      <w:r w:rsidR="002120CD" w:rsidRPr="00031411">
        <w:rPr>
          <w:lang w:val="en-US"/>
        </w:rPr>
        <w:t xml:space="preserve">, </w:t>
      </w:r>
      <w:r w:rsidR="002120CD" w:rsidRPr="00031411">
        <w:rPr>
          <w:i/>
          <w:lang w:val="en-US"/>
        </w:rPr>
        <w:t>p</w:t>
      </w:r>
      <w:r w:rsidR="00686740" w:rsidRPr="00031411">
        <w:rPr>
          <w:i/>
          <w:lang w:val="en-US"/>
        </w:rPr>
        <w:t xml:space="preserve"> </w:t>
      </w:r>
      <w:r w:rsidR="002120CD" w:rsidRPr="00031411">
        <w:rPr>
          <w:lang w:val="en-US"/>
        </w:rPr>
        <w:t>=</w:t>
      </w:r>
      <w:r w:rsidR="00686740" w:rsidRPr="00031411">
        <w:rPr>
          <w:lang w:val="en-US"/>
        </w:rPr>
        <w:t xml:space="preserve"> </w:t>
      </w:r>
      <w:r w:rsidR="002120CD" w:rsidRPr="00031411">
        <w:rPr>
          <w:lang w:val="en-US"/>
        </w:rPr>
        <w:t>0.</w:t>
      </w:r>
      <w:r w:rsidR="00E323FF" w:rsidRPr="00031411">
        <w:rPr>
          <w:lang w:val="en-US"/>
        </w:rPr>
        <w:t>34</w:t>
      </w:r>
      <w:r w:rsidR="00F23C1E" w:rsidRPr="00031411">
        <w:rPr>
          <w:lang w:val="en-US"/>
        </w:rPr>
        <w:t xml:space="preserve">; </w:t>
      </w:r>
      <w:r w:rsidR="00DE7BB0" w:rsidRPr="00031411">
        <w:rPr>
          <w:lang w:val="en-US"/>
        </w:rPr>
        <w:t>one</w:t>
      </w:r>
      <w:r w:rsidR="00F23C1E" w:rsidRPr="00031411">
        <w:rPr>
          <w:lang w:val="en-US"/>
        </w:rPr>
        <w:t>-tailed</w:t>
      </w:r>
      <w:r w:rsidR="002120CD" w:rsidRPr="00031411">
        <w:rPr>
          <w:lang w:val="en-US"/>
        </w:rPr>
        <w:t xml:space="preserve">. </w:t>
      </w:r>
      <w:r w:rsidRPr="00031411">
        <w:rPr>
          <w:lang w:val="en-US"/>
        </w:rPr>
        <w:t xml:space="preserve">This is consistent with the view that </w:t>
      </w:r>
      <w:r w:rsidR="00070122" w:rsidRPr="00031411">
        <w:rPr>
          <w:lang w:val="en-US"/>
        </w:rPr>
        <w:t xml:space="preserve">some </w:t>
      </w:r>
      <w:r w:rsidRPr="00031411">
        <w:rPr>
          <w:lang w:val="en-US"/>
        </w:rPr>
        <w:t xml:space="preserve">participants have difficulties perceiving their heartbeats in the HCT under original instructions conditions, and </w:t>
      </w:r>
      <w:r w:rsidR="00070122" w:rsidRPr="00031411">
        <w:rPr>
          <w:lang w:val="en-US"/>
        </w:rPr>
        <w:t xml:space="preserve">might </w:t>
      </w:r>
      <w:r w:rsidR="00CC53D7" w:rsidRPr="00031411">
        <w:rPr>
          <w:lang w:val="en-US"/>
        </w:rPr>
        <w:t xml:space="preserve">therefore </w:t>
      </w:r>
      <w:r w:rsidRPr="00031411">
        <w:rPr>
          <w:lang w:val="en-US"/>
        </w:rPr>
        <w:t xml:space="preserve">rely on a time-based strategy for estimating their heart rate. </w:t>
      </w:r>
      <w:r w:rsidR="00070122" w:rsidRPr="00031411">
        <w:rPr>
          <w:lang w:val="en-US"/>
        </w:rPr>
        <w:t xml:space="preserve">The </w:t>
      </w:r>
      <w:r w:rsidRPr="00031411">
        <w:rPr>
          <w:lang w:val="en-US"/>
        </w:rPr>
        <w:t>adapted instructions</w:t>
      </w:r>
      <w:r w:rsidR="00070122" w:rsidRPr="00031411">
        <w:rPr>
          <w:lang w:val="en-US"/>
        </w:rPr>
        <w:t>,</w:t>
      </w:r>
      <w:r w:rsidRPr="00031411">
        <w:rPr>
          <w:lang w:val="en-US"/>
        </w:rPr>
        <w:t xml:space="preserve"> </w:t>
      </w:r>
      <w:r w:rsidR="00070122" w:rsidRPr="00031411">
        <w:rPr>
          <w:lang w:val="en-US"/>
        </w:rPr>
        <w:t>removing the need to rely</w:t>
      </w:r>
      <w:r w:rsidR="00A679DF" w:rsidRPr="00031411">
        <w:rPr>
          <w:lang w:val="en-US"/>
        </w:rPr>
        <w:t xml:space="preserve"> </w:t>
      </w:r>
      <w:r w:rsidRPr="00031411">
        <w:rPr>
          <w:lang w:val="en-US"/>
        </w:rPr>
        <w:t>on an estimation strategy</w:t>
      </w:r>
      <w:r w:rsidR="00070122" w:rsidRPr="00031411">
        <w:rPr>
          <w:lang w:val="en-US"/>
        </w:rPr>
        <w:t xml:space="preserve"> among participants who did not feel their heart beats</w:t>
      </w:r>
      <w:r w:rsidRPr="00031411">
        <w:rPr>
          <w:lang w:val="en-US"/>
        </w:rPr>
        <w:t xml:space="preserve">, </w:t>
      </w:r>
      <w:r w:rsidR="00980474" w:rsidRPr="00031411">
        <w:rPr>
          <w:lang w:val="en-US"/>
        </w:rPr>
        <w:t>large</w:t>
      </w:r>
      <w:r w:rsidR="00070122" w:rsidRPr="00031411">
        <w:rPr>
          <w:lang w:val="en-US"/>
        </w:rPr>
        <w:t xml:space="preserve">ly reduced HCT </w:t>
      </w:r>
      <w:r w:rsidR="00DE648E" w:rsidRPr="00031411">
        <w:rPr>
          <w:lang w:val="en-US"/>
        </w:rPr>
        <w:t>performance</w:t>
      </w:r>
      <w:r w:rsidR="00070122" w:rsidRPr="00031411">
        <w:rPr>
          <w:lang w:val="en-US"/>
        </w:rPr>
        <w:t xml:space="preserve"> </w:t>
      </w:r>
      <w:r w:rsidRPr="00031411">
        <w:rPr>
          <w:lang w:val="en-US"/>
        </w:rPr>
        <w:t>(i.e.,</w:t>
      </w:r>
      <w:r w:rsidR="006145F4" w:rsidRPr="00031411">
        <w:rPr>
          <w:lang w:val="en-US"/>
        </w:rPr>
        <w:t xml:space="preserve"> original: </w:t>
      </w:r>
      <w:r w:rsidR="006145F4" w:rsidRPr="00031411">
        <w:rPr>
          <w:i/>
          <w:lang w:val="en-US"/>
        </w:rPr>
        <w:t>M</w:t>
      </w:r>
      <w:r w:rsidR="00BA79D6" w:rsidRPr="00031411">
        <w:rPr>
          <w:i/>
          <w:lang w:val="en-US"/>
        </w:rPr>
        <w:t xml:space="preserve"> </w:t>
      </w:r>
      <w:r w:rsidR="006145F4" w:rsidRPr="00031411">
        <w:rPr>
          <w:lang w:val="en-US"/>
        </w:rPr>
        <w:t>=</w:t>
      </w:r>
      <w:r w:rsidR="00BA79D6" w:rsidRPr="00031411">
        <w:rPr>
          <w:lang w:val="en-US"/>
        </w:rPr>
        <w:t xml:space="preserve"> </w:t>
      </w:r>
      <w:r w:rsidR="006145F4" w:rsidRPr="00031411">
        <w:rPr>
          <w:lang w:val="en-US"/>
        </w:rPr>
        <w:t xml:space="preserve">0.61, and adapted: </w:t>
      </w:r>
      <w:r w:rsidR="006145F4" w:rsidRPr="00031411">
        <w:rPr>
          <w:i/>
          <w:lang w:val="en-US"/>
        </w:rPr>
        <w:t>M</w:t>
      </w:r>
      <w:r w:rsidR="00BA79D6" w:rsidRPr="00031411">
        <w:rPr>
          <w:i/>
          <w:lang w:val="en-US"/>
        </w:rPr>
        <w:t xml:space="preserve"> </w:t>
      </w:r>
      <w:r w:rsidR="006145F4" w:rsidRPr="00031411">
        <w:rPr>
          <w:lang w:val="en-US"/>
        </w:rPr>
        <w:t>=</w:t>
      </w:r>
      <w:r w:rsidR="00BA79D6" w:rsidRPr="00031411">
        <w:rPr>
          <w:lang w:val="en-US"/>
        </w:rPr>
        <w:t xml:space="preserve"> </w:t>
      </w:r>
      <w:r w:rsidR="006145F4" w:rsidRPr="00031411">
        <w:rPr>
          <w:lang w:val="en-US"/>
        </w:rPr>
        <w:t>0.30</w:t>
      </w:r>
      <w:r w:rsidR="00EE78BE" w:rsidRPr="00031411">
        <w:rPr>
          <w:lang w:val="en-US"/>
        </w:rPr>
        <w:t>;</w:t>
      </w:r>
      <w:r w:rsidR="00070122" w:rsidRPr="00031411">
        <w:rPr>
          <w:lang w:val="en-US"/>
        </w:rPr>
        <w:t xml:space="preserve"> </w:t>
      </w:r>
      <w:r w:rsidRPr="00031411">
        <w:rPr>
          <w:lang w:val="en-US"/>
        </w:rPr>
        <w:t xml:space="preserve">Desmedt et al., 2018). </w:t>
      </w:r>
    </w:p>
    <w:p w14:paraId="09306D9B" w14:textId="2067D238" w:rsidR="00103824" w:rsidRPr="00031411" w:rsidRDefault="00103824" w:rsidP="00103824">
      <w:pPr>
        <w:spacing w:line="480" w:lineRule="auto"/>
        <w:ind w:firstLine="708"/>
        <w:rPr>
          <w:b/>
          <w:lang w:val="en-US"/>
        </w:rPr>
      </w:pPr>
      <w:r w:rsidRPr="00031411">
        <w:rPr>
          <w:b/>
          <w:lang w:val="en-US"/>
        </w:rPr>
        <w:t>Involvement of knowledge about one’s own heart rate in HCT performance</w:t>
      </w:r>
      <w:r w:rsidR="00450B3B" w:rsidRPr="00031411">
        <w:rPr>
          <w:b/>
          <w:lang w:val="en-US"/>
        </w:rPr>
        <w:t xml:space="preserve"> under original and adapted task instructions</w:t>
      </w:r>
    </w:p>
    <w:p w14:paraId="73493D0B" w14:textId="3478C35C" w:rsidR="00103824" w:rsidRPr="00031411" w:rsidRDefault="00103824" w:rsidP="00CE1121">
      <w:pPr>
        <w:spacing w:line="480" w:lineRule="auto"/>
        <w:ind w:firstLine="708"/>
        <w:rPr>
          <w:lang w:val="en-US"/>
        </w:rPr>
      </w:pPr>
      <w:r w:rsidRPr="00031411">
        <w:rPr>
          <w:lang w:val="en-US"/>
        </w:rPr>
        <w:t xml:space="preserve">In Study 2, participants were </w:t>
      </w:r>
      <w:r w:rsidR="00FA4262" w:rsidRPr="00031411">
        <w:rPr>
          <w:lang w:val="en-US"/>
        </w:rPr>
        <w:t xml:space="preserve">also </w:t>
      </w:r>
      <w:r w:rsidRPr="00031411">
        <w:rPr>
          <w:lang w:val="en-US"/>
        </w:rPr>
        <w:t xml:space="preserve">asked to report what they believe is their usual heart rate at rest. This knowledge </w:t>
      </w:r>
      <w:r w:rsidR="008266EB" w:rsidRPr="00031411">
        <w:rPr>
          <w:lang w:val="en-US"/>
        </w:rPr>
        <w:t>(i.e., the estimation that each participant has regarding his/her heart rate</w:t>
      </w:r>
      <w:r w:rsidR="006E2E77" w:rsidRPr="00031411">
        <w:rPr>
          <w:lang w:val="en-US"/>
        </w:rPr>
        <w:t xml:space="preserve"> </w:t>
      </w:r>
      <w:r w:rsidR="004669E4" w:rsidRPr="00031411">
        <w:rPr>
          <w:lang w:val="en-US"/>
        </w:rPr>
        <w:t>at basal level</w:t>
      </w:r>
      <w:r w:rsidR="008266EB" w:rsidRPr="00031411">
        <w:rPr>
          <w:lang w:val="en-US"/>
        </w:rPr>
        <w:t>, independently of the actual heart rate)</w:t>
      </w:r>
      <w:r w:rsidR="00FF64A3" w:rsidRPr="00031411">
        <w:rPr>
          <w:lang w:val="en-US"/>
        </w:rPr>
        <w:t xml:space="preserve"> </w:t>
      </w:r>
      <w:r w:rsidRPr="00031411">
        <w:rPr>
          <w:lang w:val="en-US"/>
        </w:rPr>
        <w:t xml:space="preserve">was positively correlated with the number of reported heartbeats under original </w:t>
      </w:r>
      <w:r w:rsidR="00070122" w:rsidRPr="00031411">
        <w:rPr>
          <w:lang w:val="en-US"/>
        </w:rPr>
        <w:t>(</w:t>
      </w:r>
      <w:r w:rsidR="00070122" w:rsidRPr="00031411">
        <w:rPr>
          <w:i/>
          <w:lang w:val="en-US"/>
        </w:rPr>
        <w:t>r</w:t>
      </w:r>
      <w:r w:rsidR="00FC41A4" w:rsidRPr="00031411">
        <w:rPr>
          <w:i/>
          <w:lang w:val="en-US"/>
        </w:rPr>
        <w:t xml:space="preserve"> </w:t>
      </w:r>
      <w:r w:rsidR="00070122" w:rsidRPr="00031411">
        <w:rPr>
          <w:lang w:val="en-US"/>
        </w:rPr>
        <w:t>=</w:t>
      </w:r>
      <w:r w:rsidR="00FC41A4" w:rsidRPr="00031411">
        <w:rPr>
          <w:lang w:val="en-US"/>
        </w:rPr>
        <w:t xml:space="preserve"> </w:t>
      </w:r>
      <w:r w:rsidR="00070122" w:rsidRPr="00031411">
        <w:rPr>
          <w:lang w:val="en-US"/>
        </w:rPr>
        <w:t xml:space="preserve">.27, </w:t>
      </w:r>
      <w:r w:rsidR="00070122" w:rsidRPr="00031411">
        <w:rPr>
          <w:i/>
          <w:lang w:val="en-US"/>
        </w:rPr>
        <w:t>p</w:t>
      </w:r>
      <w:r w:rsidR="00FC41A4" w:rsidRPr="00031411">
        <w:rPr>
          <w:i/>
          <w:lang w:val="en-US"/>
        </w:rPr>
        <w:t xml:space="preserve"> </w:t>
      </w:r>
      <w:r w:rsidR="00070122" w:rsidRPr="00031411">
        <w:rPr>
          <w:lang w:val="en-US"/>
        </w:rPr>
        <w:t>=</w:t>
      </w:r>
      <w:r w:rsidR="00FC41A4" w:rsidRPr="00031411">
        <w:rPr>
          <w:lang w:val="en-US"/>
        </w:rPr>
        <w:t xml:space="preserve"> </w:t>
      </w:r>
      <w:r w:rsidR="00070122" w:rsidRPr="00031411">
        <w:rPr>
          <w:lang w:val="en-US"/>
        </w:rPr>
        <w:t>.004)</w:t>
      </w:r>
      <w:r w:rsidR="00AE0AFA" w:rsidRPr="00031411">
        <w:rPr>
          <w:rStyle w:val="FootnoteReference"/>
          <w:lang w:val="en-US"/>
        </w:rPr>
        <w:footnoteReference w:id="6"/>
      </w:r>
      <w:r w:rsidR="00070122" w:rsidRPr="00031411">
        <w:rPr>
          <w:lang w:val="en-US"/>
        </w:rPr>
        <w:t xml:space="preserve"> but not adapted (</w:t>
      </w:r>
      <w:r w:rsidR="00070122" w:rsidRPr="00031411">
        <w:rPr>
          <w:i/>
          <w:lang w:val="en-US"/>
        </w:rPr>
        <w:t>r</w:t>
      </w:r>
      <w:r w:rsidR="00FC41A4" w:rsidRPr="00031411">
        <w:rPr>
          <w:i/>
          <w:lang w:val="en-US"/>
        </w:rPr>
        <w:t xml:space="preserve"> </w:t>
      </w:r>
      <w:r w:rsidR="00070122" w:rsidRPr="00031411">
        <w:rPr>
          <w:lang w:val="en-US"/>
        </w:rPr>
        <w:t>=</w:t>
      </w:r>
      <w:r w:rsidR="00FC41A4" w:rsidRPr="00031411">
        <w:rPr>
          <w:lang w:val="en-US"/>
        </w:rPr>
        <w:t xml:space="preserve"> </w:t>
      </w:r>
      <w:r w:rsidR="00070122" w:rsidRPr="00031411">
        <w:rPr>
          <w:lang w:val="en-US"/>
        </w:rPr>
        <w:t xml:space="preserve">.02, </w:t>
      </w:r>
      <w:r w:rsidR="00070122" w:rsidRPr="00031411">
        <w:rPr>
          <w:i/>
          <w:lang w:val="en-US"/>
        </w:rPr>
        <w:t>p</w:t>
      </w:r>
      <w:r w:rsidR="00FC41A4" w:rsidRPr="00031411">
        <w:rPr>
          <w:i/>
          <w:lang w:val="en-US"/>
        </w:rPr>
        <w:t xml:space="preserve"> </w:t>
      </w:r>
      <w:r w:rsidR="00070122" w:rsidRPr="00031411">
        <w:rPr>
          <w:lang w:val="en-US"/>
        </w:rPr>
        <w:t>=</w:t>
      </w:r>
      <w:r w:rsidR="00FC41A4" w:rsidRPr="00031411">
        <w:rPr>
          <w:lang w:val="en-US"/>
        </w:rPr>
        <w:t xml:space="preserve"> </w:t>
      </w:r>
      <w:r w:rsidR="00070122" w:rsidRPr="00031411">
        <w:rPr>
          <w:lang w:val="en-US"/>
        </w:rPr>
        <w:t>.85)</w:t>
      </w:r>
      <w:r w:rsidR="00AE0AFA" w:rsidRPr="00031411">
        <w:rPr>
          <w:rStyle w:val="FootnoteReference"/>
          <w:lang w:val="en-US"/>
        </w:rPr>
        <w:footnoteReference w:id="7"/>
      </w:r>
      <w:r w:rsidR="00070122" w:rsidRPr="00031411">
        <w:rPr>
          <w:lang w:val="en-US"/>
        </w:rPr>
        <w:t xml:space="preserve"> </w:t>
      </w:r>
      <w:r w:rsidRPr="00031411">
        <w:rPr>
          <w:lang w:val="en-US"/>
        </w:rPr>
        <w:t>task instructions.</w:t>
      </w:r>
      <w:r w:rsidR="00F57F2E" w:rsidRPr="00031411">
        <w:rPr>
          <w:lang w:val="en-US"/>
        </w:rPr>
        <w:t xml:space="preserve"> </w:t>
      </w:r>
      <w:r w:rsidR="00CE723F" w:rsidRPr="00031411">
        <w:rPr>
          <w:lang w:val="en-US"/>
        </w:rPr>
        <w:t>T</w:t>
      </w:r>
      <w:r w:rsidR="00F57F2E" w:rsidRPr="00031411">
        <w:rPr>
          <w:lang w:val="en-US"/>
        </w:rPr>
        <w:t xml:space="preserve">hese correlations </w:t>
      </w:r>
      <w:r w:rsidR="00CE723F" w:rsidRPr="00031411">
        <w:rPr>
          <w:lang w:val="en-US"/>
        </w:rPr>
        <w:t xml:space="preserve">were </w:t>
      </w:r>
      <w:r w:rsidR="00AF4B50" w:rsidRPr="00031411">
        <w:rPr>
          <w:lang w:val="en-US"/>
        </w:rPr>
        <w:t>significantly different</w:t>
      </w:r>
      <w:r w:rsidRPr="00031411">
        <w:rPr>
          <w:lang w:val="en-US"/>
        </w:rPr>
        <w:t xml:space="preserve"> </w:t>
      </w:r>
      <w:r w:rsidR="000D1462" w:rsidRPr="00031411">
        <w:rPr>
          <w:lang w:val="en-US"/>
        </w:rPr>
        <w:t>(z</w:t>
      </w:r>
      <w:r w:rsidR="00F954E2" w:rsidRPr="00031411">
        <w:rPr>
          <w:lang w:val="en-US"/>
        </w:rPr>
        <w:t xml:space="preserve"> </w:t>
      </w:r>
      <w:r w:rsidR="000D1462" w:rsidRPr="00031411">
        <w:rPr>
          <w:lang w:val="en-US"/>
        </w:rPr>
        <w:t xml:space="preserve">= 2.629, </w:t>
      </w:r>
      <w:r w:rsidR="000D1462" w:rsidRPr="00031411">
        <w:rPr>
          <w:i/>
          <w:lang w:val="en-US"/>
        </w:rPr>
        <w:t>p</w:t>
      </w:r>
      <w:r w:rsidR="00F954E2" w:rsidRPr="00031411">
        <w:rPr>
          <w:i/>
          <w:lang w:val="en-US"/>
        </w:rPr>
        <w:t xml:space="preserve"> </w:t>
      </w:r>
      <w:r w:rsidR="000D1462" w:rsidRPr="00031411">
        <w:rPr>
          <w:lang w:val="en-US"/>
        </w:rPr>
        <w:t>=</w:t>
      </w:r>
      <w:r w:rsidR="00F954E2" w:rsidRPr="00031411">
        <w:rPr>
          <w:lang w:val="en-US"/>
        </w:rPr>
        <w:t xml:space="preserve"> </w:t>
      </w:r>
      <w:r w:rsidR="000D1462" w:rsidRPr="00031411">
        <w:rPr>
          <w:lang w:val="en-US"/>
        </w:rPr>
        <w:t>.004</w:t>
      </w:r>
      <w:r w:rsidR="00733681" w:rsidRPr="00031411">
        <w:rPr>
          <w:lang w:val="en-US"/>
        </w:rPr>
        <w:t xml:space="preserve">; </w:t>
      </w:r>
      <w:r w:rsidR="00CE723F" w:rsidRPr="00031411">
        <w:rPr>
          <w:lang w:val="en-US"/>
        </w:rPr>
        <w:t>one</w:t>
      </w:r>
      <w:r w:rsidR="00733681" w:rsidRPr="00031411">
        <w:rPr>
          <w:lang w:val="en-US"/>
        </w:rPr>
        <w:t>-tailed</w:t>
      </w:r>
      <w:r w:rsidR="000D1462" w:rsidRPr="00031411">
        <w:rPr>
          <w:lang w:val="en-US"/>
        </w:rPr>
        <w:t>)</w:t>
      </w:r>
      <w:r w:rsidR="00CE723F" w:rsidRPr="00031411">
        <w:rPr>
          <w:lang w:val="en-US"/>
        </w:rPr>
        <w:t xml:space="preserve"> from each other</w:t>
      </w:r>
      <w:r w:rsidR="00FF64A3" w:rsidRPr="00031411">
        <w:rPr>
          <w:lang w:val="en-US"/>
        </w:rPr>
        <w:t>.</w:t>
      </w:r>
      <w:r w:rsidR="00AF4B50" w:rsidRPr="00031411">
        <w:rPr>
          <w:lang w:val="en-US"/>
        </w:rPr>
        <w:t xml:space="preserve"> </w:t>
      </w:r>
      <w:r w:rsidRPr="00031411">
        <w:rPr>
          <w:lang w:val="en-US"/>
        </w:rPr>
        <w:t>This suggests that participant</w:t>
      </w:r>
      <w:r w:rsidR="00304E3B" w:rsidRPr="00031411">
        <w:rPr>
          <w:lang w:val="en-US"/>
        </w:rPr>
        <w:t>s</w:t>
      </w:r>
      <w:r w:rsidRPr="00031411">
        <w:rPr>
          <w:lang w:val="en-US"/>
        </w:rPr>
        <w:t xml:space="preserve"> </w:t>
      </w:r>
      <w:r w:rsidR="00E01693" w:rsidRPr="00031411">
        <w:rPr>
          <w:lang w:val="en-US"/>
        </w:rPr>
        <w:t xml:space="preserve">may </w:t>
      </w:r>
      <w:r w:rsidRPr="00031411">
        <w:rPr>
          <w:lang w:val="en-US"/>
        </w:rPr>
        <w:t>rely on their beliefs for estimating their heartbeats in the HCT under original task instructions</w:t>
      </w:r>
      <w:r w:rsidR="00D54ADD" w:rsidRPr="00031411">
        <w:rPr>
          <w:lang w:val="en-US"/>
        </w:rPr>
        <w:t>, but not adapted ones.</w:t>
      </w:r>
    </w:p>
    <w:p w14:paraId="466B6D2E" w14:textId="0F2A31CD" w:rsidR="00B27C83" w:rsidRPr="00031411" w:rsidRDefault="00AD4459" w:rsidP="00B27C83">
      <w:pPr>
        <w:spacing w:line="480" w:lineRule="auto"/>
        <w:ind w:firstLine="708"/>
        <w:rPr>
          <w:b/>
          <w:lang w:val="en-US"/>
        </w:rPr>
      </w:pPr>
      <w:bookmarkStart w:id="6" w:name="_Hlk24654612"/>
      <w:r w:rsidRPr="00031411">
        <w:rPr>
          <w:b/>
          <w:lang w:val="en-US"/>
        </w:rPr>
        <w:t>The combined use of time estimation and knowledge about heart rate</w:t>
      </w:r>
    </w:p>
    <w:bookmarkEnd w:id="6"/>
    <w:p w14:paraId="148D3C84" w14:textId="02B439E7" w:rsidR="0022058F" w:rsidRPr="00031411" w:rsidRDefault="00AD4459" w:rsidP="00C76E38">
      <w:pPr>
        <w:spacing w:line="480" w:lineRule="auto"/>
        <w:ind w:firstLine="708"/>
        <w:rPr>
          <w:lang w:val="en-US"/>
        </w:rPr>
      </w:pPr>
      <w:r w:rsidRPr="00031411">
        <w:rPr>
          <w:lang w:val="en-US"/>
        </w:rPr>
        <w:t xml:space="preserve">Participants could also combine time estimation and knowledge about their heart rate to perform the task. For </w:t>
      </w:r>
      <w:r w:rsidR="005A5C9E" w:rsidRPr="00031411">
        <w:rPr>
          <w:lang w:val="en-US"/>
        </w:rPr>
        <w:t>example</w:t>
      </w:r>
      <w:r w:rsidRPr="00031411">
        <w:rPr>
          <w:lang w:val="en-US"/>
        </w:rPr>
        <w:t xml:space="preserve">, if a participant counts 30 seconds and knows </w:t>
      </w:r>
      <w:r w:rsidR="00235BAB" w:rsidRPr="00031411">
        <w:rPr>
          <w:lang w:val="en-US"/>
        </w:rPr>
        <w:t>their</w:t>
      </w:r>
      <w:r w:rsidR="002D5F5E" w:rsidRPr="00031411">
        <w:rPr>
          <w:lang w:val="en-US"/>
        </w:rPr>
        <w:t xml:space="preserve"> </w:t>
      </w:r>
      <w:r w:rsidRPr="00031411">
        <w:rPr>
          <w:lang w:val="en-US"/>
        </w:rPr>
        <w:t xml:space="preserve">heart rate </w:t>
      </w:r>
      <w:r w:rsidRPr="00031411">
        <w:rPr>
          <w:lang w:val="en-US"/>
        </w:rPr>
        <w:lastRenderedPageBreak/>
        <w:t xml:space="preserve">is 80 bpm, they will report 40 heartbeats. Consistently, a </w:t>
      </w:r>
      <w:r w:rsidR="00AF2645" w:rsidRPr="00031411">
        <w:rPr>
          <w:lang w:val="en-US"/>
        </w:rPr>
        <w:t xml:space="preserve">significant </w:t>
      </w:r>
      <w:r w:rsidRPr="00031411">
        <w:rPr>
          <w:lang w:val="en-US"/>
        </w:rPr>
        <w:t>positive correlation</w:t>
      </w:r>
      <w:r w:rsidR="006E7B17" w:rsidRPr="00031411">
        <w:rPr>
          <w:lang w:val="en-US"/>
        </w:rPr>
        <w:t xml:space="preserve"> was found</w:t>
      </w:r>
      <w:r w:rsidRPr="00031411">
        <w:rPr>
          <w:lang w:val="en-US"/>
        </w:rPr>
        <w:t xml:space="preserve"> between reported heartbeats in the HCT </w:t>
      </w:r>
      <w:r w:rsidR="00AF2645" w:rsidRPr="00031411">
        <w:rPr>
          <w:lang w:val="en-US"/>
        </w:rPr>
        <w:t xml:space="preserve">under original instructions </w:t>
      </w:r>
      <w:r w:rsidRPr="00031411">
        <w:rPr>
          <w:lang w:val="en-US"/>
        </w:rPr>
        <w:t xml:space="preserve">and the product between reported seconds and reported knowledge about heart rate </w:t>
      </w:r>
      <w:r w:rsidR="006E7B17" w:rsidRPr="00031411">
        <w:rPr>
          <w:lang w:val="en-US"/>
        </w:rPr>
        <w:t>(</w:t>
      </w:r>
      <w:r w:rsidR="006E7B17" w:rsidRPr="00031411">
        <w:rPr>
          <w:i/>
          <w:lang w:val="en-US"/>
        </w:rPr>
        <w:t>r</w:t>
      </w:r>
      <w:r w:rsidR="00B8719A" w:rsidRPr="00031411">
        <w:rPr>
          <w:i/>
          <w:lang w:val="en-US"/>
        </w:rPr>
        <w:t xml:space="preserve"> </w:t>
      </w:r>
      <w:r w:rsidR="006E7B17" w:rsidRPr="00031411">
        <w:rPr>
          <w:lang w:val="en-US"/>
        </w:rPr>
        <w:t>=</w:t>
      </w:r>
      <w:r w:rsidR="00B8719A" w:rsidRPr="00031411">
        <w:rPr>
          <w:lang w:val="en-US"/>
        </w:rPr>
        <w:t xml:space="preserve"> </w:t>
      </w:r>
      <w:r w:rsidR="006E7B17" w:rsidRPr="00031411">
        <w:rPr>
          <w:lang w:val="en-US"/>
        </w:rPr>
        <w:t>.4</w:t>
      </w:r>
      <w:r w:rsidR="0014020C" w:rsidRPr="00031411">
        <w:rPr>
          <w:lang w:val="en-US"/>
        </w:rPr>
        <w:t>5</w:t>
      </w:r>
      <w:r w:rsidR="006E7B17" w:rsidRPr="00031411">
        <w:rPr>
          <w:lang w:val="en-US"/>
        </w:rPr>
        <w:t xml:space="preserve">, </w:t>
      </w:r>
      <w:r w:rsidR="006E7B17" w:rsidRPr="00031411">
        <w:rPr>
          <w:i/>
          <w:lang w:val="en-US"/>
        </w:rPr>
        <w:t>p</w:t>
      </w:r>
      <w:r w:rsidR="00B8719A" w:rsidRPr="00031411">
        <w:rPr>
          <w:i/>
          <w:lang w:val="en-US"/>
        </w:rPr>
        <w:t xml:space="preserve"> </w:t>
      </w:r>
      <w:r w:rsidR="006E7B17" w:rsidRPr="00031411">
        <w:rPr>
          <w:lang w:val="en-US"/>
        </w:rPr>
        <w:t>&lt;</w:t>
      </w:r>
      <w:r w:rsidR="00B8719A" w:rsidRPr="00031411">
        <w:rPr>
          <w:lang w:val="en-US"/>
        </w:rPr>
        <w:t xml:space="preserve"> </w:t>
      </w:r>
      <w:r w:rsidR="006E7B17" w:rsidRPr="00031411">
        <w:rPr>
          <w:lang w:val="en-US"/>
        </w:rPr>
        <w:t>.001)</w:t>
      </w:r>
      <w:r w:rsidR="00AF2645" w:rsidRPr="00031411">
        <w:rPr>
          <w:lang w:val="en-US"/>
        </w:rPr>
        <w:t xml:space="preserve">, which </w:t>
      </w:r>
      <w:r w:rsidR="009B2599" w:rsidRPr="00031411">
        <w:rPr>
          <w:lang w:val="en-US"/>
        </w:rPr>
        <w:t xml:space="preserve">was </w:t>
      </w:r>
      <w:r w:rsidR="00AF2645" w:rsidRPr="00031411">
        <w:rPr>
          <w:lang w:val="en-US"/>
        </w:rPr>
        <w:t>not found under adapted task instructions (</w:t>
      </w:r>
      <w:r w:rsidR="00AF2645" w:rsidRPr="00031411">
        <w:rPr>
          <w:i/>
          <w:lang w:val="en-US"/>
        </w:rPr>
        <w:t>r</w:t>
      </w:r>
      <w:r w:rsidR="00B8719A" w:rsidRPr="00031411">
        <w:rPr>
          <w:i/>
          <w:lang w:val="en-US"/>
        </w:rPr>
        <w:t xml:space="preserve"> </w:t>
      </w:r>
      <w:r w:rsidR="00AF2645" w:rsidRPr="00031411">
        <w:rPr>
          <w:lang w:val="en-US"/>
        </w:rPr>
        <w:t>=</w:t>
      </w:r>
      <w:r w:rsidR="00B8719A" w:rsidRPr="00031411">
        <w:rPr>
          <w:lang w:val="en-US"/>
        </w:rPr>
        <w:t xml:space="preserve"> </w:t>
      </w:r>
      <w:r w:rsidR="00AF2645" w:rsidRPr="00031411">
        <w:rPr>
          <w:lang w:val="en-US"/>
        </w:rPr>
        <w:t>.</w:t>
      </w:r>
      <w:r w:rsidR="0014020C" w:rsidRPr="00031411">
        <w:rPr>
          <w:lang w:val="en-US"/>
        </w:rPr>
        <w:t>06</w:t>
      </w:r>
      <w:r w:rsidR="00AF2645" w:rsidRPr="00031411">
        <w:rPr>
          <w:lang w:val="en-US"/>
        </w:rPr>
        <w:t xml:space="preserve">, </w:t>
      </w:r>
      <w:r w:rsidR="00AF2645" w:rsidRPr="00031411">
        <w:rPr>
          <w:i/>
          <w:lang w:val="en-US"/>
        </w:rPr>
        <w:t>p</w:t>
      </w:r>
      <w:r w:rsidR="00B8719A" w:rsidRPr="00031411">
        <w:rPr>
          <w:i/>
          <w:lang w:val="en-US"/>
        </w:rPr>
        <w:t xml:space="preserve"> </w:t>
      </w:r>
      <w:r w:rsidR="00AF2645" w:rsidRPr="00031411">
        <w:rPr>
          <w:lang w:val="en-US"/>
        </w:rPr>
        <w:t>=</w:t>
      </w:r>
      <w:r w:rsidR="00B8719A" w:rsidRPr="00031411">
        <w:rPr>
          <w:lang w:val="en-US"/>
        </w:rPr>
        <w:t xml:space="preserve"> </w:t>
      </w:r>
      <w:r w:rsidR="00AF2645" w:rsidRPr="00031411">
        <w:rPr>
          <w:lang w:val="en-US"/>
        </w:rPr>
        <w:t>.</w:t>
      </w:r>
      <w:r w:rsidR="0014020C" w:rsidRPr="00031411">
        <w:rPr>
          <w:lang w:val="en-US"/>
        </w:rPr>
        <w:t>52</w:t>
      </w:r>
      <w:r w:rsidR="00AF2645" w:rsidRPr="00031411">
        <w:rPr>
          <w:lang w:val="en-US"/>
        </w:rPr>
        <w:t>).</w:t>
      </w:r>
      <w:r w:rsidR="0079598B" w:rsidRPr="00031411">
        <w:rPr>
          <w:lang w:val="en-US"/>
        </w:rPr>
        <w:t xml:space="preserve"> </w:t>
      </w:r>
      <w:r w:rsidR="000550EE" w:rsidRPr="00031411">
        <w:rPr>
          <w:lang w:val="en-US"/>
        </w:rPr>
        <w:t>The size of these correlations was significantly different (</w:t>
      </w:r>
      <w:r w:rsidR="000550EE" w:rsidRPr="00031411">
        <w:rPr>
          <w:i/>
          <w:lang w:val="en-US"/>
        </w:rPr>
        <w:t>z</w:t>
      </w:r>
      <w:r w:rsidR="00B8719A" w:rsidRPr="00031411">
        <w:rPr>
          <w:i/>
          <w:lang w:val="en-US"/>
        </w:rPr>
        <w:t xml:space="preserve"> </w:t>
      </w:r>
      <w:r w:rsidR="000550EE" w:rsidRPr="00031411">
        <w:rPr>
          <w:lang w:val="en-US"/>
        </w:rPr>
        <w:t>=</w:t>
      </w:r>
      <w:r w:rsidR="00B8719A" w:rsidRPr="00031411">
        <w:rPr>
          <w:lang w:val="en-US"/>
        </w:rPr>
        <w:t xml:space="preserve"> </w:t>
      </w:r>
      <w:r w:rsidR="000550EE" w:rsidRPr="00031411">
        <w:rPr>
          <w:lang w:val="en-US"/>
        </w:rPr>
        <w:t>4.</w:t>
      </w:r>
      <w:r w:rsidR="0014020C" w:rsidRPr="00031411">
        <w:rPr>
          <w:lang w:val="en-US"/>
        </w:rPr>
        <w:t>17</w:t>
      </w:r>
      <w:r w:rsidR="000550EE" w:rsidRPr="00031411">
        <w:rPr>
          <w:lang w:val="en-US"/>
        </w:rPr>
        <w:t xml:space="preserve">, </w:t>
      </w:r>
      <w:r w:rsidR="000550EE" w:rsidRPr="00031411">
        <w:rPr>
          <w:i/>
          <w:lang w:val="en-US"/>
        </w:rPr>
        <w:t>p</w:t>
      </w:r>
      <w:r w:rsidR="00B8719A" w:rsidRPr="00031411">
        <w:rPr>
          <w:i/>
          <w:lang w:val="en-US"/>
        </w:rPr>
        <w:t xml:space="preserve"> </w:t>
      </w:r>
      <w:r w:rsidR="000550EE" w:rsidRPr="00031411">
        <w:rPr>
          <w:lang w:val="en-US"/>
        </w:rPr>
        <w:t>&lt;</w:t>
      </w:r>
      <w:r w:rsidR="00B8719A" w:rsidRPr="00031411">
        <w:rPr>
          <w:lang w:val="en-US"/>
        </w:rPr>
        <w:t xml:space="preserve"> </w:t>
      </w:r>
      <w:r w:rsidR="000550EE" w:rsidRPr="00031411">
        <w:rPr>
          <w:lang w:val="en-US"/>
        </w:rPr>
        <w:t>.001</w:t>
      </w:r>
      <w:r w:rsidR="00305946" w:rsidRPr="00031411">
        <w:rPr>
          <w:lang w:val="en-US"/>
        </w:rPr>
        <w:t>;</w:t>
      </w:r>
      <w:r w:rsidR="00B64CDA" w:rsidRPr="00031411">
        <w:rPr>
          <w:lang w:val="en-US"/>
        </w:rPr>
        <w:t xml:space="preserve"> one-tailed</w:t>
      </w:r>
      <w:r w:rsidR="000550EE" w:rsidRPr="00031411">
        <w:rPr>
          <w:lang w:val="en-US"/>
        </w:rPr>
        <w:t xml:space="preserve">). </w:t>
      </w:r>
      <w:r w:rsidR="007D0466" w:rsidRPr="00031411">
        <w:rPr>
          <w:lang w:val="en-US"/>
        </w:rPr>
        <w:t>However</w:t>
      </w:r>
      <w:r w:rsidR="00CE18AD" w:rsidRPr="00031411">
        <w:rPr>
          <w:lang w:val="en-US"/>
        </w:rPr>
        <w:t xml:space="preserve">, </w:t>
      </w:r>
      <w:bookmarkStart w:id="7" w:name="_Hlk37178776"/>
      <w:r w:rsidR="00CE18AD" w:rsidRPr="00031411">
        <w:rPr>
          <w:lang w:val="en-US"/>
        </w:rPr>
        <w:t xml:space="preserve">when controlling for the main effects of the number of reported seconds and knowledge about heart rate, the interaction/product was not </w:t>
      </w:r>
      <w:r w:rsidR="00412612" w:rsidRPr="00031411">
        <w:rPr>
          <w:lang w:val="en-US"/>
        </w:rPr>
        <w:t xml:space="preserve">a </w:t>
      </w:r>
      <w:r w:rsidR="00CE18AD" w:rsidRPr="00031411">
        <w:rPr>
          <w:lang w:val="en-US"/>
        </w:rPr>
        <w:t xml:space="preserve">significant </w:t>
      </w:r>
      <w:r w:rsidR="00412612" w:rsidRPr="00031411">
        <w:rPr>
          <w:lang w:val="en-US"/>
        </w:rPr>
        <w:t>predict</w:t>
      </w:r>
      <w:r w:rsidR="007F13A6" w:rsidRPr="00031411">
        <w:rPr>
          <w:lang w:val="en-US"/>
        </w:rPr>
        <w:t>or</w:t>
      </w:r>
      <w:r w:rsidR="00412612" w:rsidRPr="00031411">
        <w:rPr>
          <w:lang w:val="en-US"/>
        </w:rPr>
        <w:t xml:space="preserve"> of original HCT performance </w:t>
      </w:r>
      <w:r w:rsidR="00CE18AD" w:rsidRPr="00031411">
        <w:rPr>
          <w:lang w:val="en-US"/>
        </w:rPr>
        <w:t>anymore (</w:t>
      </w:r>
      <w:bookmarkStart w:id="8" w:name="_Hlk37414013"/>
      <w:proofErr w:type="spellStart"/>
      <w:r w:rsidR="0036338D" w:rsidRPr="00031411">
        <w:rPr>
          <w:i/>
          <w:lang w:val="en-US"/>
        </w:rPr>
        <w:t>pr</w:t>
      </w:r>
      <w:bookmarkEnd w:id="8"/>
      <w:proofErr w:type="spellEnd"/>
      <w:r w:rsidR="00CE18AD" w:rsidRPr="00031411">
        <w:rPr>
          <w:lang w:val="en-US"/>
        </w:rPr>
        <w:t xml:space="preserve"> = .02, </w:t>
      </w:r>
      <w:r w:rsidR="00CE18AD" w:rsidRPr="00031411">
        <w:rPr>
          <w:i/>
          <w:lang w:val="en-US"/>
        </w:rPr>
        <w:t xml:space="preserve">p </w:t>
      </w:r>
      <w:r w:rsidR="00CE18AD" w:rsidRPr="00031411">
        <w:rPr>
          <w:lang w:val="en-US"/>
        </w:rPr>
        <w:t>=</w:t>
      </w:r>
      <w:r w:rsidR="00C76E38" w:rsidRPr="00031411">
        <w:rPr>
          <w:lang w:val="en-US"/>
        </w:rPr>
        <w:t xml:space="preserve"> .84). </w:t>
      </w:r>
      <w:r w:rsidR="0079598B" w:rsidRPr="00031411">
        <w:rPr>
          <w:lang w:val="en-US"/>
        </w:rPr>
        <w:t xml:space="preserve">This result </w:t>
      </w:r>
      <w:r w:rsidR="00C76E38" w:rsidRPr="00031411">
        <w:rPr>
          <w:lang w:val="en-US"/>
        </w:rPr>
        <w:t>does not support</w:t>
      </w:r>
      <w:r w:rsidR="0079598B" w:rsidRPr="00031411">
        <w:rPr>
          <w:lang w:val="en-US"/>
        </w:rPr>
        <w:t xml:space="preserve"> the hypothesis that </w:t>
      </w:r>
      <w:r w:rsidR="00070122" w:rsidRPr="00031411">
        <w:rPr>
          <w:lang w:val="en-US"/>
        </w:rPr>
        <w:t xml:space="preserve">some </w:t>
      </w:r>
      <w:r w:rsidR="0079598B" w:rsidRPr="00031411">
        <w:rPr>
          <w:lang w:val="en-US"/>
        </w:rPr>
        <w:t>participants combine time-based and knowledge-based estimation strategies to perform the HCT under original instructions.</w:t>
      </w:r>
      <w:bookmarkEnd w:id="7"/>
      <w:r w:rsidR="0084018A" w:rsidRPr="00031411">
        <w:rPr>
          <w:lang w:val="en-US"/>
        </w:rPr>
        <w:t xml:space="preserve"> Rather, time-based or knowledge-based </w:t>
      </w:r>
      <w:r w:rsidR="00126E0B" w:rsidRPr="00031411">
        <w:rPr>
          <w:lang w:val="en-US"/>
        </w:rPr>
        <w:t xml:space="preserve">estimation </w:t>
      </w:r>
      <w:r w:rsidR="0084018A" w:rsidRPr="00031411">
        <w:rPr>
          <w:lang w:val="en-US"/>
        </w:rPr>
        <w:t>strategies</w:t>
      </w:r>
      <w:r w:rsidR="00D62301" w:rsidRPr="00031411">
        <w:rPr>
          <w:lang w:val="en-US"/>
        </w:rPr>
        <w:t xml:space="preserve"> appear to be used separately</w:t>
      </w:r>
      <w:r w:rsidR="0084018A" w:rsidRPr="00031411">
        <w:rPr>
          <w:lang w:val="en-US"/>
        </w:rPr>
        <w:t>.</w:t>
      </w:r>
    </w:p>
    <w:p w14:paraId="6F55819C" w14:textId="1B263B7C" w:rsidR="001D5998" w:rsidRPr="00031411" w:rsidRDefault="001D5998" w:rsidP="00C76E38">
      <w:pPr>
        <w:spacing w:line="480" w:lineRule="auto"/>
        <w:ind w:firstLine="708"/>
        <w:rPr>
          <w:b/>
          <w:lang w:val="en-US"/>
        </w:rPr>
      </w:pPr>
      <w:r w:rsidRPr="00031411">
        <w:rPr>
          <w:lang w:val="en-US"/>
        </w:rPr>
        <w:tab/>
      </w:r>
      <w:r w:rsidRPr="00031411">
        <w:rPr>
          <w:b/>
          <w:lang w:val="en-US"/>
        </w:rPr>
        <w:t>Exploratory analyses</w:t>
      </w:r>
    </w:p>
    <w:p w14:paraId="2CF49C7F" w14:textId="4F129CB5" w:rsidR="001D5998" w:rsidRPr="00031411" w:rsidRDefault="001D5998" w:rsidP="001D5998">
      <w:pPr>
        <w:spacing w:line="480" w:lineRule="auto"/>
        <w:ind w:firstLine="708"/>
        <w:rPr>
          <w:lang w:val="en-US"/>
        </w:rPr>
      </w:pPr>
      <w:r w:rsidRPr="00031411">
        <w:rPr>
          <w:lang w:val="en-US"/>
        </w:rPr>
        <w:t>In addition to the use of adapted instructions, the contribution of time estimation and knowledge about heart rate in HCT performance should be assessed (as these may differ across populations) and their influence should be statistically controlled for. This can be done in a multiple regression analysis (or an ANCOVA) where HCT performance is the dependent variable. As independent variables, the following variables should be included: (1) the absolute</w:t>
      </w:r>
      <w:r w:rsidR="007A181E" w:rsidRPr="00031411">
        <w:rPr>
          <w:lang w:val="en-US"/>
        </w:rPr>
        <w:t xml:space="preserve"> </w:t>
      </w:r>
      <w:r w:rsidRPr="00031411">
        <w:rPr>
          <w:lang w:val="en-US"/>
        </w:rPr>
        <w:t>difference between actual heartbeats and reported seconds, in a minute, and (2) the absolute</w:t>
      </w:r>
      <w:r w:rsidR="007A181E" w:rsidRPr="00031411">
        <w:rPr>
          <w:lang w:val="en-US"/>
        </w:rPr>
        <w:t xml:space="preserve"> </w:t>
      </w:r>
      <w:r w:rsidRPr="00031411">
        <w:rPr>
          <w:lang w:val="en-US"/>
        </w:rPr>
        <w:t xml:space="preserve">difference between actual heartbeats and estimated heart rate (participants’ beliefs), in a minute. Moreover, actual heart rate should also be controlled for. This leads to the following formula: </w:t>
      </w:r>
    </w:p>
    <w:p w14:paraId="3F2475ED" w14:textId="77777777" w:rsidR="001D5998" w:rsidRPr="00031411" w:rsidRDefault="001D5998" w:rsidP="001D5998">
      <w:pPr>
        <w:spacing w:line="480" w:lineRule="auto"/>
        <w:jc w:val="center"/>
        <w:rPr>
          <w:lang w:val="en-US"/>
        </w:rPr>
      </w:pPr>
      <w:r w:rsidRPr="00031411">
        <w:rPr>
          <w:lang w:val="en-US"/>
        </w:rPr>
        <w:t>HCT performance = (1-((|actual heart rate – reported seconds|)/actual heart rate)) + (1-((|actual heart rate – estimated heart rate|)/actual heart rate)) + actual heart rate.</w:t>
      </w:r>
    </w:p>
    <w:p w14:paraId="24C4CCE1" w14:textId="613A5CE9" w:rsidR="001D5998" w:rsidRPr="00031411" w:rsidRDefault="001D5998" w:rsidP="001D5998">
      <w:pPr>
        <w:spacing w:line="480" w:lineRule="auto"/>
        <w:ind w:firstLine="708"/>
        <w:rPr>
          <w:lang w:val="en-US"/>
        </w:rPr>
      </w:pPr>
      <w:r w:rsidRPr="00031411">
        <w:rPr>
          <w:lang w:val="en-US"/>
        </w:rPr>
        <w:lastRenderedPageBreak/>
        <w:t>Applied to the dataset from Study 2, the following results were found: Under original instructions, HCT performance is significantly predicted by time estimation (</w:t>
      </w:r>
      <w:r w:rsidRPr="00031411">
        <w:rPr>
          <w:i/>
          <w:lang w:val="en-US"/>
        </w:rPr>
        <w:t>β</w:t>
      </w:r>
      <w:r w:rsidRPr="00031411">
        <w:rPr>
          <w:lang w:val="en-US"/>
        </w:rPr>
        <w:t>=.39,</w:t>
      </w:r>
      <w:r w:rsidRPr="00031411">
        <w:rPr>
          <w:i/>
          <w:lang w:val="en-US"/>
        </w:rPr>
        <w:t xml:space="preserve"> p</w:t>
      </w:r>
      <w:r w:rsidRPr="00031411">
        <w:rPr>
          <w:lang w:val="en-US"/>
        </w:rPr>
        <w:t>&lt;.001), marginally predicted by knowledge about heart rate (</w:t>
      </w:r>
      <w:r w:rsidRPr="00031411">
        <w:rPr>
          <w:i/>
          <w:lang w:val="en-US"/>
        </w:rPr>
        <w:t>β</w:t>
      </w:r>
      <w:r w:rsidRPr="00031411">
        <w:rPr>
          <w:lang w:val="en-US"/>
        </w:rPr>
        <w:t xml:space="preserve">=.182, </w:t>
      </w:r>
      <w:r w:rsidRPr="00031411">
        <w:rPr>
          <w:i/>
          <w:lang w:val="en-US"/>
        </w:rPr>
        <w:t>p</w:t>
      </w:r>
      <w:r w:rsidRPr="00031411">
        <w:rPr>
          <w:lang w:val="en-US"/>
        </w:rPr>
        <w:t>=.054), and not significantly predicted by resting heart rate (</w:t>
      </w:r>
      <w:r w:rsidRPr="00031411">
        <w:rPr>
          <w:i/>
          <w:lang w:val="en-US"/>
        </w:rPr>
        <w:t>β</w:t>
      </w:r>
      <w:r w:rsidRPr="00031411">
        <w:rPr>
          <w:lang w:val="en-US"/>
        </w:rPr>
        <w:t xml:space="preserve">=-.024, </w:t>
      </w:r>
      <w:r w:rsidRPr="00031411">
        <w:rPr>
          <w:i/>
          <w:lang w:val="en-US"/>
        </w:rPr>
        <w:t>p</w:t>
      </w:r>
      <w:r w:rsidRPr="00031411">
        <w:rPr>
          <w:lang w:val="en-US"/>
        </w:rPr>
        <w:t>=.80). Under adapted instructions, resting heart rate (</w:t>
      </w:r>
      <w:r w:rsidRPr="00031411">
        <w:rPr>
          <w:i/>
          <w:lang w:val="en-US"/>
        </w:rPr>
        <w:t>β</w:t>
      </w:r>
      <w:r w:rsidRPr="00031411">
        <w:rPr>
          <w:lang w:val="en-US"/>
        </w:rPr>
        <w:t xml:space="preserve">=-.054, </w:t>
      </w:r>
      <w:r w:rsidRPr="00031411">
        <w:rPr>
          <w:i/>
          <w:lang w:val="en-US"/>
        </w:rPr>
        <w:t>p</w:t>
      </w:r>
      <w:r w:rsidRPr="00031411">
        <w:rPr>
          <w:lang w:val="en-US"/>
        </w:rPr>
        <w:t>=.572), time estimation (</w:t>
      </w:r>
      <w:r w:rsidRPr="00031411">
        <w:rPr>
          <w:i/>
          <w:lang w:val="en-US"/>
        </w:rPr>
        <w:t>β</w:t>
      </w:r>
      <w:r w:rsidRPr="00031411">
        <w:rPr>
          <w:lang w:val="en-US"/>
        </w:rPr>
        <w:t xml:space="preserve">=.163, </w:t>
      </w:r>
      <w:r w:rsidRPr="00031411">
        <w:rPr>
          <w:i/>
          <w:lang w:val="en-US"/>
        </w:rPr>
        <w:t>p</w:t>
      </w:r>
      <w:r w:rsidRPr="00031411">
        <w:rPr>
          <w:lang w:val="en-US"/>
        </w:rPr>
        <w:t>=.09) and knowledge about heart rate (</w:t>
      </w:r>
      <w:r w:rsidRPr="00031411">
        <w:rPr>
          <w:i/>
          <w:lang w:val="en-US"/>
        </w:rPr>
        <w:t>β</w:t>
      </w:r>
      <w:r w:rsidRPr="00031411">
        <w:rPr>
          <w:lang w:val="en-US"/>
        </w:rPr>
        <w:t xml:space="preserve">=.166, </w:t>
      </w:r>
      <w:r w:rsidRPr="00031411">
        <w:rPr>
          <w:i/>
          <w:lang w:val="en-US"/>
        </w:rPr>
        <w:t>p</w:t>
      </w:r>
      <w:r w:rsidRPr="00031411">
        <w:rPr>
          <w:lang w:val="en-US"/>
        </w:rPr>
        <w:t xml:space="preserve">=.08) are not significant predictors of HCT performance anymore. These results </w:t>
      </w:r>
      <w:r w:rsidR="00E17227" w:rsidRPr="00031411">
        <w:rPr>
          <w:lang w:val="en-US"/>
        </w:rPr>
        <w:t xml:space="preserve">suggest </w:t>
      </w:r>
      <w:r w:rsidRPr="00031411">
        <w:rPr>
          <w:lang w:val="en-US"/>
        </w:rPr>
        <w:t>that participants use time or knowledge-based estimation strategies under original instructions, but adapted instructions reduce their influence on HCT performance.</w:t>
      </w:r>
    </w:p>
    <w:p w14:paraId="122202B0" w14:textId="0025BE11" w:rsidR="00670F2D" w:rsidRPr="00031411" w:rsidRDefault="00811E9B" w:rsidP="00726E97">
      <w:pPr>
        <w:spacing w:before="240" w:line="480" w:lineRule="auto"/>
        <w:jc w:val="center"/>
        <w:rPr>
          <w:b/>
          <w:lang w:val="en-US"/>
        </w:rPr>
      </w:pPr>
      <w:r w:rsidRPr="00031411">
        <w:rPr>
          <w:b/>
          <w:lang w:val="en-US"/>
        </w:rPr>
        <w:t>Discussion</w:t>
      </w:r>
    </w:p>
    <w:p w14:paraId="6684D7A8" w14:textId="2A4000F3" w:rsidR="00BA51A6" w:rsidRPr="00031411" w:rsidRDefault="00C56051" w:rsidP="001A5713">
      <w:pPr>
        <w:spacing w:before="240" w:line="480" w:lineRule="auto"/>
        <w:ind w:firstLine="708"/>
        <w:rPr>
          <w:lang w:val="en-US"/>
        </w:rPr>
      </w:pPr>
      <w:r w:rsidRPr="00031411">
        <w:rPr>
          <w:lang w:val="en-US"/>
        </w:rPr>
        <w:t xml:space="preserve">The past decade has been marked by a significant resurgence of interest </w:t>
      </w:r>
      <w:r w:rsidR="00786DEE" w:rsidRPr="00031411">
        <w:rPr>
          <w:lang w:val="en-US"/>
        </w:rPr>
        <w:t xml:space="preserve">in </w:t>
      </w:r>
      <w:r w:rsidRPr="00031411">
        <w:rPr>
          <w:lang w:val="en-US"/>
        </w:rPr>
        <w:t>inter</w:t>
      </w:r>
      <w:r w:rsidR="0004531B" w:rsidRPr="00031411">
        <w:rPr>
          <w:lang w:val="en-US"/>
        </w:rPr>
        <w:t>o</w:t>
      </w:r>
      <w:r w:rsidRPr="00031411">
        <w:rPr>
          <w:lang w:val="en-US"/>
        </w:rPr>
        <w:t>c</w:t>
      </w:r>
      <w:r w:rsidR="0004531B" w:rsidRPr="00031411">
        <w:rPr>
          <w:lang w:val="en-US"/>
        </w:rPr>
        <w:t>ep</w:t>
      </w:r>
      <w:r w:rsidRPr="00031411">
        <w:rPr>
          <w:lang w:val="en-US"/>
        </w:rPr>
        <w:t>tion</w:t>
      </w:r>
      <w:r w:rsidR="006E2E77" w:rsidRPr="00031411">
        <w:rPr>
          <w:lang w:val="en-US"/>
        </w:rPr>
        <w:t>. T</w:t>
      </w:r>
      <w:r w:rsidR="001C7C0A" w:rsidRPr="00031411">
        <w:rPr>
          <w:lang w:val="en-US"/>
        </w:rPr>
        <w:t xml:space="preserve">he </w:t>
      </w:r>
      <w:r w:rsidR="003A5AF6" w:rsidRPr="00031411">
        <w:rPr>
          <w:lang w:val="en-US"/>
        </w:rPr>
        <w:t xml:space="preserve">most </w:t>
      </w:r>
      <w:r w:rsidR="00FF6179" w:rsidRPr="00031411">
        <w:rPr>
          <w:lang w:val="en-US"/>
        </w:rPr>
        <w:t xml:space="preserve">frequently </w:t>
      </w:r>
      <w:r w:rsidR="003A5AF6" w:rsidRPr="00031411">
        <w:rPr>
          <w:lang w:val="en-US"/>
        </w:rPr>
        <w:t>used measure</w:t>
      </w:r>
      <w:r w:rsidR="00E7421C" w:rsidRPr="00031411">
        <w:rPr>
          <w:lang w:val="en-US"/>
        </w:rPr>
        <w:t xml:space="preserve"> (HCT)</w:t>
      </w:r>
      <w:r w:rsidR="003A5AF6" w:rsidRPr="00031411">
        <w:rPr>
          <w:lang w:val="en-US"/>
        </w:rPr>
        <w:t xml:space="preserve"> </w:t>
      </w:r>
      <w:r w:rsidR="00720AB2" w:rsidRPr="00031411">
        <w:rPr>
          <w:lang w:val="en-US"/>
        </w:rPr>
        <w:t xml:space="preserve">of </w:t>
      </w:r>
      <w:proofErr w:type="spellStart"/>
      <w:r w:rsidR="008700E7" w:rsidRPr="00031411">
        <w:rPr>
          <w:lang w:val="en-US"/>
        </w:rPr>
        <w:t>IAcc</w:t>
      </w:r>
      <w:proofErr w:type="spellEnd"/>
      <w:r w:rsidR="00B36888" w:rsidRPr="00031411">
        <w:rPr>
          <w:lang w:val="en-US"/>
        </w:rPr>
        <w:t>, however,</w:t>
      </w:r>
      <w:r w:rsidR="003B5D52" w:rsidRPr="00031411">
        <w:rPr>
          <w:lang w:val="en-US"/>
        </w:rPr>
        <w:t xml:space="preserve"> </w:t>
      </w:r>
      <w:r w:rsidR="003A5AF6" w:rsidRPr="00031411">
        <w:rPr>
          <w:lang w:val="en-US"/>
        </w:rPr>
        <w:t>suffer</w:t>
      </w:r>
      <w:r w:rsidR="00660222" w:rsidRPr="00031411">
        <w:rPr>
          <w:lang w:val="en-US"/>
        </w:rPr>
        <w:t>s</w:t>
      </w:r>
      <w:r w:rsidR="003A5AF6" w:rsidRPr="00031411">
        <w:rPr>
          <w:lang w:val="en-US"/>
        </w:rPr>
        <w:t xml:space="preserve"> from considerable limitations </w:t>
      </w:r>
      <w:r w:rsidR="0086770B" w:rsidRPr="00031411">
        <w:rPr>
          <w:lang w:val="en-US"/>
        </w:rPr>
        <w:t>impacting its validity</w:t>
      </w:r>
      <w:r w:rsidR="006E2E77" w:rsidRPr="00031411">
        <w:rPr>
          <w:lang w:val="en-US"/>
        </w:rPr>
        <w:t xml:space="preserve"> (see Corneille et al., 2020)</w:t>
      </w:r>
      <w:r w:rsidR="00FF6179" w:rsidRPr="00031411">
        <w:rPr>
          <w:lang w:val="en-US"/>
        </w:rPr>
        <w:t xml:space="preserve">. </w:t>
      </w:r>
      <w:r w:rsidR="001C7C0A" w:rsidRPr="00031411">
        <w:rPr>
          <w:lang w:val="en-US"/>
        </w:rPr>
        <w:t>T</w:t>
      </w:r>
      <w:r w:rsidR="00231577" w:rsidRPr="00031411">
        <w:rPr>
          <w:lang w:val="en-US"/>
        </w:rPr>
        <w:t xml:space="preserve">he use of an invalid task </w:t>
      </w:r>
      <w:r w:rsidR="00B038AB" w:rsidRPr="00031411">
        <w:rPr>
          <w:lang w:val="en-US"/>
        </w:rPr>
        <w:t xml:space="preserve">is likely to </w:t>
      </w:r>
      <w:r w:rsidR="00E50F09" w:rsidRPr="00031411">
        <w:rPr>
          <w:lang w:val="en-US"/>
        </w:rPr>
        <w:t>result in</w:t>
      </w:r>
      <w:r w:rsidR="005F0D56" w:rsidRPr="00031411">
        <w:rPr>
          <w:lang w:val="en-US"/>
        </w:rPr>
        <w:t xml:space="preserve"> replicability </w:t>
      </w:r>
      <w:r w:rsidR="00B038AB" w:rsidRPr="00031411">
        <w:rPr>
          <w:lang w:val="en-US"/>
        </w:rPr>
        <w:t>issues</w:t>
      </w:r>
      <w:r w:rsidR="00B1049F" w:rsidRPr="00031411">
        <w:rPr>
          <w:lang w:val="en-US"/>
        </w:rPr>
        <w:t xml:space="preserve"> (as past results could represent false positives)</w:t>
      </w:r>
      <w:r w:rsidR="00B038AB" w:rsidRPr="00031411">
        <w:rPr>
          <w:lang w:val="en-US"/>
        </w:rPr>
        <w:t xml:space="preserve"> </w:t>
      </w:r>
      <w:r w:rsidR="005F0D56" w:rsidRPr="00031411">
        <w:rPr>
          <w:lang w:val="en-US"/>
        </w:rPr>
        <w:t xml:space="preserve">or </w:t>
      </w:r>
      <w:r w:rsidR="00AB021C" w:rsidRPr="00031411">
        <w:rPr>
          <w:lang w:val="en-US"/>
        </w:rPr>
        <w:t xml:space="preserve">in </w:t>
      </w:r>
      <w:r w:rsidR="005F0D56" w:rsidRPr="00031411">
        <w:rPr>
          <w:lang w:val="en-US"/>
        </w:rPr>
        <w:t>misleading conclusions</w:t>
      </w:r>
      <w:r w:rsidR="00CB62B6" w:rsidRPr="00031411">
        <w:rPr>
          <w:lang w:val="en-US"/>
        </w:rPr>
        <w:t>, b</w:t>
      </w:r>
      <w:r w:rsidR="00B038AB" w:rsidRPr="00031411">
        <w:rPr>
          <w:lang w:val="en-US"/>
        </w:rPr>
        <w:t xml:space="preserve">oth </w:t>
      </w:r>
      <w:r w:rsidR="00CB62B6" w:rsidRPr="00031411">
        <w:rPr>
          <w:lang w:val="en-US"/>
        </w:rPr>
        <w:t xml:space="preserve">of which </w:t>
      </w:r>
      <w:r w:rsidR="005F0D56" w:rsidRPr="00031411">
        <w:rPr>
          <w:lang w:val="en-US"/>
        </w:rPr>
        <w:t>have harmful consequences</w:t>
      </w:r>
      <w:r w:rsidR="00B038AB" w:rsidRPr="00031411">
        <w:rPr>
          <w:lang w:val="en-US"/>
        </w:rPr>
        <w:t xml:space="preserve"> for</w:t>
      </w:r>
      <w:r w:rsidR="00913B9E" w:rsidRPr="00031411">
        <w:rPr>
          <w:lang w:val="en-US"/>
        </w:rPr>
        <w:t xml:space="preserve"> </w:t>
      </w:r>
      <w:r w:rsidR="00970BEE" w:rsidRPr="00031411">
        <w:rPr>
          <w:lang w:val="en-US"/>
        </w:rPr>
        <w:t>theory and practice</w:t>
      </w:r>
      <w:r w:rsidR="005F0D56" w:rsidRPr="00031411">
        <w:rPr>
          <w:lang w:val="en-US"/>
        </w:rPr>
        <w:t xml:space="preserve">. </w:t>
      </w:r>
      <w:r w:rsidR="00231577" w:rsidRPr="00031411">
        <w:rPr>
          <w:lang w:val="en-US"/>
        </w:rPr>
        <w:t xml:space="preserve">The </w:t>
      </w:r>
      <w:r w:rsidR="00B520AC" w:rsidRPr="00031411">
        <w:rPr>
          <w:lang w:val="en-US"/>
        </w:rPr>
        <w:t xml:space="preserve">difficulty </w:t>
      </w:r>
      <w:r w:rsidR="00231577" w:rsidRPr="00031411">
        <w:rPr>
          <w:lang w:val="en-US"/>
        </w:rPr>
        <w:t xml:space="preserve">to replicate results coming from studies that used the HCT has already been </w:t>
      </w:r>
      <w:r w:rsidR="00551999" w:rsidRPr="00031411">
        <w:rPr>
          <w:lang w:val="en-US"/>
        </w:rPr>
        <w:t xml:space="preserve">observed </w:t>
      </w:r>
      <w:r w:rsidR="00D74BF0" w:rsidRPr="00031411">
        <w:rPr>
          <w:lang w:val="en-US"/>
        </w:rPr>
        <w:t xml:space="preserve">in various contexts </w:t>
      </w:r>
      <w:r w:rsidR="00995846" w:rsidRPr="00031411">
        <w:rPr>
          <w:lang w:val="en-US"/>
        </w:rPr>
        <w:t>(Zamariola et al., 2018, 2019)</w:t>
      </w:r>
      <w:r w:rsidR="00696B23" w:rsidRPr="00031411">
        <w:rPr>
          <w:lang w:val="en-US"/>
        </w:rPr>
        <w:t xml:space="preserve">. </w:t>
      </w:r>
      <w:r w:rsidR="00285A4B" w:rsidRPr="00031411">
        <w:rPr>
          <w:lang w:val="en-US"/>
        </w:rPr>
        <w:t>Moreover, e</w:t>
      </w:r>
      <w:r w:rsidR="00954655" w:rsidRPr="00031411">
        <w:rPr>
          <w:lang w:val="en-US"/>
        </w:rPr>
        <w:t xml:space="preserve">ven if results </w:t>
      </w:r>
      <w:r w:rsidR="009449CA" w:rsidRPr="00031411">
        <w:rPr>
          <w:lang w:val="en-US"/>
        </w:rPr>
        <w:t xml:space="preserve">are </w:t>
      </w:r>
      <w:r w:rsidR="00954655" w:rsidRPr="00031411">
        <w:rPr>
          <w:lang w:val="en-US"/>
        </w:rPr>
        <w:t xml:space="preserve">replicable, </w:t>
      </w:r>
      <w:r w:rsidR="00913B9E" w:rsidRPr="00031411">
        <w:rPr>
          <w:lang w:val="en-US"/>
        </w:rPr>
        <w:t>the</w:t>
      </w:r>
      <w:r w:rsidR="00EA2D93" w:rsidRPr="00031411">
        <w:rPr>
          <w:lang w:val="en-US"/>
        </w:rPr>
        <w:t>ir</w:t>
      </w:r>
      <w:r w:rsidR="00913B9E" w:rsidRPr="00031411">
        <w:rPr>
          <w:lang w:val="en-US"/>
        </w:rPr>
        <w:t xml:space="preserve"> </w:t>
      </w:r>
      <w:r w:rsidR="005A2A38" w:rsidRPr="00031411">
        <w:rPr>
          <w:lang w:val="en-US"/>
        </w:rPr>
        <w:t>interpretation may</w:t>
      </w:r>
      <w:r w:rsidR="00954655" w:rsidRPr="00031411">
        <w:rPr>
          <w:lang w:val="en-US"/>
        </w:rPr>
        <w:t xml:space="preserve"> be </w:t>
      </w:r>
      <w:r w:rsidR="005A2A38" w:rsidRPr="00031411">
        <w:rPr>
          <w:lang w:val="en-US"/>
        </w:rPr>
        <w:t>misleading</w:t>
      </w:r>
      <w:r w:rsidR="00803CE0" w:rsidRPr="00031411">
        <w:rPr>
          <w:lang w:val="en-US"/>
        </w:rPr>
        <w:t>:</w:t>
      </w:r>
      <w:r w:rsidR="00954655" w:rsidRPr="00031411">
        <w:rPr>
          <w:lang w:val="en-US"/>
        </w:rPr>
        <w:t xml:space="preserve"> </w:t>
      </w:r>
      <w:r w:rsidR="007D1A85" w:rsidRPr="00031411">
        <w:rPr>
          <w:lang w:val="en-US"/>
        </w:rPr>
        <w:t xml:space="preserve">an observed relation between HCT performance and any variable could be </w:t>
      </w:r>
      <w:r w:rsidR="001C7C0A" w:rsidRPr="00031411">
        <w:rPr>
          <w:lang w:val="en-US"/>
        </w:rPr>
        <w:t>due to</w:t>
      </w:r>
      <w:r w:rsidR="00913B9E" w:rsidRPr="00031411">
        <w:rPr>
          <w:lang w:val="en-US"/>
        </w:rPr>
        <w:t xml:space="preserve"> non-interoceptive</w:t>
      </w:r>
      <w:r w:rsidR="007D1A85" w:rsidRPr="00031411">
        <w:rPr>
          <w:lang w:val="en-US"/>
        </w:rPr>
        <w:t xml:space="preserve"> </w:t>
      </w:r>
      <w:r w:rsidR="00C7078D" w:rsidRPr="00031411">
        <w:rPr>
          <w:lang w:val="en-US"/>
        </w:rPr>
        <w:t xml:space="preserve">factors </w:t>
      </w:r>
      <w:r w:rsidR="007D1A85" w:rsidRPr="00031411">
        <w:rPr>
          <w:lang w:val="en-US"/>
        </w:rPr>
        <w:t>(e.g., knowledge about heart rate or time estimation</w:t>
      </w:r>
      <w:r w:rsidR="00CB62B6" w:rsidRPr="00031411">
        <w:rPr>
          <w:lang w:val="en-US"/>
        </w:rPr>
        <w:t xml:space="preserve">, or even attention </w:t>
      </w:r>
      <w:r w:rsidR="00C942AB" w:rsidRPr="00031411">
        <w:rPr>
          <w:lang w:val="en-US"/>
        </w:rPr>
        <w:t>and</w:t>
      </w:r>
      <w:r w:rsidR="00CB62B6" w:rsidRPr="00031411">
        <w:rPr>
          <w:lang w:val="en-US"/>
        </w:rPr>
        <w:t xml:space="preserve"> motivation</w:t>
      </w:r>
      <w:r w:rsidR="007D1A85" w:rsidRPr="00031411">
        <w:rPr>
          <w:lang w:val="en-US"/>
        </w:rPr>
        <w:t>).</w:t>
      </w:r>
    </w:p>
    <w:p w14:paraId="0407990B" w14:textId="77777777" w:rsidR="00FF64A3" w:rsidRPr="00031411" w:rsidRDefault="00893761" w:rsidP="00FF64A3">
      <w:pPr>
        <w:spacing w:before="240" w:line="480" w:lineRule="auto"/>
        <w:ind w:firstLine="708"/>
        <w:rPr>
          <w:lang w:val="en-US"/>
        </w:rPr>
      </w:pPr>
      <w:r w:rsidRPr="00031411">
        <w:rPr>
          <w:lang w:val="en-US"/>
        </w:rPr>
        <w:t>The aim</w:t>
      </w:r>
      <w:r w:rsidR="00204B65" w:rsidRPr="00031411">
        <w:rPr>
          <w:lang w:val="en-US"/>
        </w:rPr>
        <w:t xml:space="preserve"> </w:t>
      </w:r>
      <w:r w:rsidRPr="00031411">
        <w:rPr>
          <w:lang w:val="en-US"/>
        </w:rPr>
        <w:t xml:space="preserve">of the present study </w:t>
      </w:r>
      <w:r w:rsidR="002E2B7C" w:rsidRPr="00031411">
        <w:rPr>
          <w:lang w:val="en-US"/>
        </w:rPr>
        <w:t>w</w:t>
      </w:r>
      <w:r w:rsidR="00204B65" w:rsidRPr="00031411">
        <w:rPr>
          <w:lang w:val="en-US"/>
        </w:rPr>
        <w:t xml:space="preserve">as </w:t>
      </w:r>
      <w:r w:rsidRPr="00031411">
        <w:rPr>
          <w:lang w:val="en-US"/>
        </w:rPr>
        <w:t>to</w:t>
      </w:r>
      <w:r w:rsidR="00204B65" w:rsidRPr="00031411">
        <w:rPr>
          <w:lang w:val="en-US"/>
        </w:rPr>
        <w:t xml:space="preserve"> test the involvement of </w:t>
      </w:r>
      <w:r w:rsidR="003F6349" w:rsidRPr="00031411">
        <w:rPr>
          <w:lang w:val="en-US"/>
        </w:rPr>
        <w:t xml:space="preserve">two </w:t>
      </w:r>
      <w:r w:rsidR="00204B65" w:rsidRPr="00031411">
        <w:rPr>
          <w:lang w:val="en-US"/>
        </w:rPr>
        <w:t>confounding factor</w:t>
      </w:r>
      <w:r w:rsidR="00B1049F" w:rsidRPr="00031411">
        <w:rPr>
          <w:lang w:val="en-US"/>
        </w:rPr>
        <w:t>s</w:t>
      </w:r>
      <w:r w:rsidR="00204B65" w:rsidRPr="00031411">
        <w:rPr>
          <w:lang w:val="en-US"/>
        </w:rPr>
        <w:t xml:space="preserve"> (i</w:t>
      </w:r>
      <w:r w:rsidR="001C7C0A" w:rsidRPr="00031411">
        <w:rPr>
          <w:lang w:val="en-US"/>
        </w:rPr>
        <w:t>.e., time</w:t>
      </w:r>
      <w:r w:rsidR="00B1049F" w:rsidRPr="00031411">
        <w:rPr>
          <w:lang w:val="en-US"/>
        </w:rPr>
        <w:t>-based and knowledge-based</w:t>
      </w:r>
      <w:r w:rsidR="001C7C0A" w:rsidRPr="00031411">
        <w:rPr>
          <w:lang w:val="en-US"/>
        </w:rPr>
        <w:t xml:space="preserve"> estimation strategy) </w:t>
      </w:r>
      <w:r w:rsidR="00BA51A6" w:rsidRPr="00031411">
        <w:rPr>
          <w:lang w:val="en-US"/>
        </w:rPr>
        <w:t>i</w:t>
      </w:r>
      <w:r w:rsidR="00204B65" w:rsidRPr="00031411">
        <w:rPr>
          <w:lang w:val="en-US"/>
        </w:rPr>
        <w:t>n HCT performance</w:t>
      </w:r>
      <w:r w:rsidR="00D3385B" w:rsidRPr="00031411">
        <w:rPr>
          <w:lang w:val="en-US"/>
        </w:rPr>
        <w:t>,</w:t>
      </w:r>
      <w:r w:rsidR="00BA51A6" w:rsidRPr="00031411">
        <w:rPr>
          <w:lang w:val="en-US"/>
        </w:rPr>
        <w:t xml:space="preserve"> under </w:t>
      </w:r>
      <w:r w:rsidR="000D6BDF" w:rsidRPr="00031411">
        <w:rPr>
          <w:lang w:val="en-US"/>
        </w:rPr>
        <w:t>original</w:t>
      </w:r>
      <w:r w:rsidR="00BA51A6" w:rsidRPr="00031411">
        <w:rPr>
          <w:lang w:val="en-US"/>
        </w:rPr>
        <w:t xml:space="preserve"> </w:t>
      </w:r>
      <w:r w:rsidR="00C7078D" w:rsidRPr="00031411">
        <w:rPr>
          <w:lang w:val="en-US"/>
        </w:rPr>
        <w:t xml:space="preserve">and </w:t>
      </w:r>
      <w:r w:rsidR="00E77CA4" w:rsidRPr="00031411">
        <w:rPr>
          <w:lang w:val="en-US"/>
        </w:rPr>
        <w:t>adapted</w:t>
      </w:r>
      <w:r w:rsidR="00C7078D" w:rsidRPr="00031411">
        <w:rPr>
          <w:lang w:val="en-US"/>
        </w:rPr>
        <w:t xml:space="preserve"> </w:t>
      </w:r>
      <w:r w:rsidR="00BA51A6" w:rsidRPr="00031411">
        <w:rPr>
          <w:lang w:val="en-US"/>
        </w:rPr>
        <w:t>task instruction</w:t>
      </w:r>
      <w:r w:rsidR="00105C12" w:rsidRPr="00031411">
        <w:rPr>
          <w:lang w:val="en-US"/>
        </w:rPr>
        <w:t>s</w:t>
      </w:r>
      <w:r w:rsidR="00204B65" w:rsidRPr="00031411">
        <w:rPr>
          <w:lang w:val="en-US"/>
        </w:rPr>
        <w:t>. We argue</w:t>
      </w:r>
      <w:r w:rsidR="00BA51A6" w:rsidRPr="00031411">
        <w:rPr>
          <w:lang w:val="en-US"/>
        </w:rPr>
        <w:t>d</w:t>
      </w:r>
      <w:r w:rsidR="00204B65" w:rsidRPr="00031411">
        <w:rPr>
          <w:lang w:val="en-US"/>
        </w:rPr>
        <w:t xml:space="preserve"> that past studies </w:t>
      </w:r>
      <w:r w:rsidR="001C7C0A" w:rsidRPr="00031411">
        <w:rPr>
          <w:lang w:val="en-US"/>
        </w:rPr>
        <w:t>exploring th</w:t>
      </w:r>
      <w:r w:rsidR="00B1049F" w:rsidRPr="00031411">
        <w:rPr>
          <w:lang w:val="en-US"/>
        </w:rPr>
        <w:t>e</w:t>
      </w:r>
      <w:r w:rsidR="001C7C0A" w:rsidRPr="00031411">
        <w:rPr>
          <w:lang w:val="en-US"/>
        </w:rPr>
        <w:t xml:space="preserve"> influence</w:t>
      </w:r>
      <w:r w:rsidR="00B1049F" w:rsidRPr="00031411">
        <w:rPr>
          <w:lang w:val="en-US"/>
        </w:rPr>
        <w:t xml:space="preserve"> of time estimation</w:t>
      </w:r>
      <w:r w:rsidR="0059773D" w:rsidRPr="00031411">
        <w:rPr>
          <w:lang w:val="en-US"/>
        </w:rPr>
        <w:t xml:space="preserve"> (by measuring the correlation between </w:t>
      </w:r>
      <w:r w:rsidR="00B87E43" w:rsidRPr="00031411">
        <w:rPr>
          <w:lang w:val="en-US"/>
        </w:rPr>
        <w:t>HCT performance</w:t>
      </w:r>
      <w:r w:rsidR="0059773D" w:rsidRPr="00031411">
        <w:rPr>
          <w:lang w:val="en-US"/>
        </w:rPr>
        <w:t xml:space="preserve"> and time estimation </w:t>
      </w:r>
      <w:r w:rsidR="009155CD" w:rsidRPr="00031411">
        <w:rPr>
          <w:lang w:val="en-US"/>
        </w:rPr>
        <w:lastRenderedPageBreak/>
        <w:t>accuracy</w:t>
      </w:r>
      <w:r w:rsidR="0059773D" w:rsidRPr="00031411">
        <w:rPr>
          <w:lang w:val="en-US"/>
        </w:rPr>
        <w:t xml:space="preserve">) </w:t>
      </w:r>
      <w:r w:rsidR="00AC587A" w:rsidRPr="00031411">
        <w:rPr>
          <w:lang w:val="en-US"/>
        </w:rPr>
        <w:t xml:space="preserve">did </w:t>
      </w:r>
      <w:r w:rsidR="00204B65" w:rsidRPr="00031411">
        <w:rPr>
          <w:lang w:val="en-US"/>
        </w:rPr>
        <w:t xml:space="preserve">not </w:t>
      </w:r>
      <w:r w:rsidR="00F93194" w:rsidRPr="00031411">
        <w:rPr>
          <w:lang w:val="en-US"/>
        </w:rPr>
        <w:t>use</w:t>
      </w:r>
      <w:r w:rsidR="00204B65" w:rsidRPr="00031411">
        <w:rPr>
          <w:lang w:val="en-US"/>
        </w:rPr>
        <w:t xml:space="preserve"> </w:t>
      </w:r>
      <w:r w:rsidR="00AC587A" w:rsidRPr="00031411">
        <w:rPr>
          <w:lang w:val="en-US"/>
        </w:rPr>
        <w:t>adequate</w:t>
      </w:r>
      <w:r w:rsidR="001C7C0A" w:rsidRPr="00031411">
        <w:rPr>
          <w:lang w:val="en-US"/>
        </w:rPr>
        <w:t xml:space="preserve"> analyses</w:t>
      </w:r>
      <w:r w:rsidR="004858D9" w:rsidRPr="00031411">
        <w:rPr>
          <w:lang w:val="en-US"/>
        </w:rPr>
        <w:t>. W</w:t>
      </w:r>
      <w:r w:rsidR="001C7C0A" w:rsidRPr="00031411">
        <w:rPr>
          <w:lang w:val="en-US"/>
        </w:rPr>
        <w:t>e propose</w:t>
      </w:r>
      <w:r w:rsidR="004858D9" w:rsidRPr="00031411">
        <w:rPr>
          <w:lang w:val="en-US"/>
        </w:rPr>
        <w:t>d</w:t>
      </w:r>
      <w:r w:rsidR="001C7C0A" w:rsidRPr="00031411">
        <w:rPr>
          <w:lang w:val="en-US"/>
        </w:rPr>
        <w:t xml:space="preserve"> a new a</w:t>
      </w:r>
      <w:r w:rsidR="00A14B60" w:rsidRPr="00031411">
        <w:rPr>
          <w:lang w:val="en-US"/>
        </w:rPr>
        <w:t xml:space="preserve">nalytic rationale </w:t>
      </w:r>
      <w:r w:rsidR="0059773D" w:rsidRPr="00031411">
        <w:rPr>
          <w:lang w:val="en-US"/>
        </w:rPr>
        <w:t>(i.e., computing the correlation between the number of reported heartbeats and the number of reported seconds for identical time intervals)</w:t>
      </w:r>
      <w:r w:rsidR="00204B65" w:rsidRPr="00031411">
        <w:rPr>
          <w:lang w:val="en-US"/>
        </w:rPr>
        <w:t>.</w:t>
      </w:r>
      <w:r w:rsidR="008B4129" w:rsidRPr="00031411">
        <w:rPr>
          <w:lang w:val="en-US"/>
        </w:rPr>
        <w:t xml:space="preserve"> Additionally, </w:t>
      </w:r>
      <w:r w:rsidR="006371E9" w:rsidRPr="00031411">
        <w:rPr>
          <w:lang w:val="en-US"/>
        </w:rPr>
        <w:t xml:space="preserve">we examined </w:t>
      </w:r>
      <w:r w:rsidR="008B4129" w:rsidRPr="00031411">
        <w:rPr>
          <w:lang w:val="en-US"/>
        </w:rPr>
        <w:t>the involvement of knowledge about heart rate</w:t>
      </w:r>
      <w:r w:rsidR="00966A01" w:rsidRPr="00031411">
        <w:rPr>
          <w:lang w:val="en-US"/>
        </w:rPr>
        <w:t xml:space="preserve">, </w:t>
      </w:r>
      <w:r w:rsidR="00B02920" w:rsidRPr="00031411">
        <w:rPr>
          <w:lang w:val="en-US"/>
        </w:rPr>
        <w:t xml:space="preserve">also </w:t>
      </w:r>
      <w:r w:rsidR="00966A01" w:rsidRPr="00031411">
        <w:rPr>
          <w:lang w:val="en-US"/>
        </w:rPr>
        <w:t xml:space="preserve">with respect to its interaction with </w:t>
      </w:r>
      <w:r w:rsidR="00FE4DFE" w:rsidRPr="00031411">
        <w:rPr>
          <w:lang w:val="en-US"/>
        </w:rPr>
        <w:t>time estimation</w:t>
      </w:r>
      <w:r w:rsidR="00FF64A3" w:rsidRPr="00031411">
        <w:rPr>
          <w:lang w:val="en-US"/>
        </w:rPr>
        <w:t>.</w:t>
      </w:r>
    </w:p>
    <w:p w14:paraId="7870461A" w14:textId="10360F82" w:rsidR="00EA2D93" w:rsidRPr="00031411" w:rsidRDefault="0059773D" w:rsidP="00FF64A3">
      <w:pPr>
        <w:spacing w:before="240" w:line="480" w:lineRule="auto"/>
        <w:ind w:firstLine="708"/>
        <w:rPr>
          <w:lang w:val="en-US"/>
        </w:rPr>
      </w:pPr>
      <w:r w:rsidRPr="00031411">
        <w:rPr>
          <w:lang w:val="en-US"/>
        </w:rPr>
        <w:t xml:space="preserve">Regarding the involvement of time estimation, </w:t>
      </w:r>
      <w:r w:rsidR="00A07186" w:rsidRPr="00031411">
        <w:rPr>
          <w:lang w:val="en-US"/>
        </w:rPr>
        <w:t>we found</w:t>
      </w:r>
      <w:r w:rsidR="001A5713" w:rsidRPr="00031411">
        <w:rPr>
          <w:lang w:val="en-US"/>
        </w:rPr>
        <w:t xml:space="preserve"> a positive correlation between </w:t>
      </w:r>
      <w:r w:rsidRPr="00031411">
        <w:rPr>
          <w:lang w:val="en-US"/>
        </w:rPr>
        <w:t xml:space="preserve">reported heartbeats and </w:t>
      </w:r>
      <w:r w:rsidR="00A07186" w:rsidRPr="00031411">
        <w:rPr>
          <w:lang w:val="en-US"/>
        </w:rPr>
        <w:t xml:space="preserve">reported </w:t>
      </w:r>
      <w:r w:rsidRPr="00031411">
        <w:rPr>
          <w:lang w:val="en-US"/>
        </w:rPr>
        <w:t>seconds</w:t>
      </w:r>
      <w:r w:rsidR="00C57F64" w:rsidRPr="00031411">
        <w:rPr>
          <w:lang w:val="en-US"/>
        </w:rPr>
        <w:t>. While no causal interpretation can emerge from correlational analyses, this result</w:t>
      </w:r>
      <w:r w:rsidR="001A5713" w:rsidRPr="00031411">
        <w:rPr>
          <w:lang w:val="en-US"/>
        </w:rPr>
        <w:t xml:space="preserve"> </w:t>
      </w:r>
      <w:r w:rsidR="006F09BD" w:rsidRPr="00031411">
        <w:rPr>
          <w:lang w:val="en-US"/>
        </w:rPr>
        <w:t xml:space="preserve">is consistent with the view </w:t>
      </w:r>
      <w:r w:rsidR="001A5713" w:rsidRPr="00031411">
        <w:rPr>
          <w:lang w:val="en-US"/>
        </w:rPr>
        <w:t>that</w:t>
      </w:r>
      <w:r w:rsidR="00161037" w:rsidRPr="00031411">
        <w:rPr>
          <w:lang w:val="en-US"/>
        </w:rPr>
        <w:t xml:space="preserve"> </w:t>
      </w:r>
      <w:r w:rsidR="00A31AA3" w:rsidRPr="00031411">
        <w:rPr>
          <w:lang w:val="en-US"/>
        </w:rPr>
        <w:t xml:space="preserve">at least </w:t>
      </w:r>
      <w:r w:rsidR="00161037" w:rsidRPr="00031411">
        <w:rPr>
          <w:lang w:val="en-US"/>
        </w:rPr>
        <w:t>some</w:t>
      </w:r>
      <w:r w:rsidR="00877595" w:rsidRPr="00031411">
        <w:rPr>
          <w:lang w:val="en-US"/>
        </w:rPr>
        <w:t xml:space="preserve"> </w:t>
      </w:r>
      <w:r w:rsidR="001A5713" w:rsidRPr="00031411">
        <w:rPr>
          <w:lang w:val="en-US"/>
        </w:rPr>
        <w:t xml:space="preserve">participants </w:t>
      </w:r>
      <w:r w:rsidR="003278BB" w:rsidRPr="00031411">
        <w:rPr>
          <w:lang w:val="en-US"/>
        </w:rPr>
        <w:t xml:space="preserve">based their </w:t>
      </w:r>
      <w:r w:rsidR="006E5F2B" w:rsidRPr="00031411">
        <w:rPr>
          <w:lang w:val="en-US"/>
        </w:rPr>
        <w:t xml:space="preserve">heartbeat counting </w:t>
      </w:r>
      <w:r w:rsidR="00106FE1" w:rsidRPr="00031411">
        <w:rPr>
          <w:lang w:val="en-US"/>
        </w:rPr>
        <w:t xml:space="preserve">response </w:t>
      </w:r>
      <w:r w:rsidR="00D36760" w:rsidRPr="00031411">
        <w:rPr>
          <w:lang w:val="en-US"/>
        </w:rPr>
        <w:t>on time duration estimates</w:t>
      </w:r>
      <w:r w:rsidR="00877595" w:rsidRPr="00031411">
        <w:rPr>
          <w:lang w:val="en-US"/>
        </w:rPr>
        <w:t xml:space="preserve"> </w:t>
      </w:r>
      <w:r w:rsidR="00600FC8" w:rsidRPr="00031411">
        <w:rPr>
          <w:lang w:val="en-US"/>
        </w:rPr>
        <w:t xml:space="preserve">under </w:t>
      </w:r>
      <w:r w:rsidR="00D36760" w:rsidRPr="00031411">
        <w:rPr>
          <w:lang w:val="en-US"/>
        </w:rPr>
        <w:t xml:space="preserve">the </w:t>
      </w:r>
      <w:r w:rsidR="000D6BDF" w:rsidRPr="00031411">
        <w:rPr>
          <w:lang w:val="en-US"/>
        </w:rPr>
        <w:t>original</w:t>
      </w:r>
      <w:r w:rsidR="00172030" w:rsidRPr="00031411">
        <w:rPr>
          <w:lang w:val="en-US"/>
        </w:rPr>
        <w:t xml:space="preserve"> </w:t>
      </w:r>
      <w:r w:rsidR="00600FC8" w:rsidRPr="00031411">
        <w:rPr>
          <w:lang w:val="en-US"/>
        </w:rPr>
        <w:t>task instructions</w:t>
      </w:r>
      <w:r w:rsidR="001A5713" w:rsidRPr="00031411">
        <w:rPr>
          <w:lang w:val="en-US"/>
        </w:rPr>
        <w:t xml:space="preserve">. </w:t>
      </w:r>
      <w:r w:rsidR="00DD45FB" w:rsidRPr="00031411">
        <w:rPr>
          <w:lang w:val="en-US"/>
        </w:rPr>
        <w:t>A</w:t>
      </w:r>
      <w:r w:rsidR="001A5713" w:rsidRPr="00031411">
        <w:rPr>
          <w:lang w:val="en-US"/>
        </w:rPr>
        <w:t>n</w:t>
      </w:r>
      <w:r w:rsidR="00D36760" w:rsidRPr="00031411">
        <w:rPr>
          <w:lang w:val="en-US"/>
        </w:rPr>
        <w:t xml:space="preserve"> alternative</w:t>
      </w:r>
      <w:r w:rsidR="00E63683" w:rsidRPr="00031411">
        <w:rPr>
          <w:lang w:val="en-US"/>
        </w:rPr>
        <w:t xml:space="preserve"> </w:t>
      </w:r>
      <w:r w:rsidR="001A5713" w:rsidRPr="00031411">
        <w:rPr>
          <w:lang w:val="en-US"/>
        </w:rPr>
        <w:t xml:space="preserve">explanation </w:t>
      </w:r>
      <w:r w:rsidR="00D36760" w:rsidRPr="00031411">
        <w:rPr>
          <w:lang w:val="en-US"/>
        </w:rPr>
        <w:t>is</w:t>
      </w:r>
      <w:r w:rsidR="00DB4C72" w:rsidRPr="00031411">
        <w:rPr>
          <w:lang w:val="en-US"/>
        </w:rPr>
        <w:t xml:space="preserve"> that participants</w:t>
      </w:r>
      <w:r w:rsidR="001A5713" w:rsidRPr="00031411">
        <w:rPr>
          <w:lang w:val="en-US"/>
        </w:rPr>
        <w:t xml:space="preserve"> </w:t>
      </w:r>
      <w:r w:rsidR="00DB4C72" w:rsidRPr="00031411">
        <w:rPr>
          <w:lang w:val="en-US"/>
        </w:rPr>
        <w:t xml:space="preserve">counted their </w:t>
      </w:r>
      <w:r w:rsidR="001A5713" w:rsidRPr="00031411">
        <w:rPr>
          <w:lang w:val="en-US"/>
        </w:rPr>
        <w:t>heartbeat</w:t>
      </w:r>
      <w:r w:rsidR="00DB4C72" w:rsidRPr="00031411">
        <w:rPr>
          <w:lang w:val="en-US"/>
        </w:rPr>
        <w:t xml:space="preserve">s </w:t>
      </w:r>
      <w:r w:rsidR="00D36760" w:rsidRPr="00031411">
        <w:rPr>
          <w:lang w:val="en-US"/>
        </w:rPr>
        <w:t xml:space="preserve">when </w:t>
      </w:r>
      <w:r w:rsidR="001A5713" w:rsidRPr="00031411">
        <w:rPr>
          <w:lang w:val="en-US"/>
        </w:rPr>
        <w:t>estimat</w:t>
      </w:r>
      <w:r w:rsidR="00DB4C72" w:rsidRPr="00031411">
        <w:rPr>
          <w:lang w:val="en-US"/>
        </w:rPr>
        <w:t>ing</w:t>
      </w:r>
      <w:r w:rsidR="001A5713" w:rsidRPr="00031411">
        <w:rPr>
          <w:lang w:val="en-US"/>
        </w:rPr>
        <w:t xml:space="preserve"> time</w:t>
      </w:r>
      <w:r w:rsidR="00DB4C72" w:rsidRPr="00031411">
        <w:rPr>
          <w:lang w:val="en-US"/>
        </w:rPr>
        <w:t xml:space="preserve"> </w:t>
      </w:r>
      <w:r w:rsidR="00804A82" w:rsidRPr="00031411">
        <w:rPr>
          <w:noProof/>
          <w:lang w:val="en-US"/>
        </w:rPr>
        <w:t>(e.g., Wittmann, 2009)</w:t>
      </w:r>
      <w:r w:rsidR="001A5713" w:rsidRPr="00031411">
        <w:rPr>
          <w:lang w:val="en-US"/>
        </w:rPr>
        <w:t xml:space="preserve">. </w:t>
      </w:r>
      <w:r w:rsidR="00DB4C72" w:rsidRPr="00031411">
        <w:rPr>
          <w:lang w:val="en-US"/>
        </w:rPr>
        <w:t>O</w:t>
      </w:r>
      <w:r w:rsidR="001A5713" w:rsidRPr="00031411">
        <w:rPr>
          <w:lang w:val="en-US"/>
        </w:rPr>
        <w:t xml:space="preserve">ur results </w:t>
      </w:r>
      <w:r w:rsidR="00DB4C72" w:rsidRPr="00031411">
        <w:rPr>
          <w:lang w:val="en-US"/>
        </w:rPr>
        <w:t xml:space="preserve">run </w:t>
      </w:r>
      <w:r w:rsidR="001A5713" w:rsidRPr="00031411">
        <w:rPr>
          <w:lang w:val="en-US"/>
        </w:rPr>
        <w:t xml:space="preserve">against this </w:t>
      </w:r>
      <w:r w:rsidR="00DB4C72" w:rsidRPr="00031411">
        <w:rPr>
          <w:lang w:val="en-US"/>
        </w:rPr>
        <w:t>account</w:t>
      </w:r>
      <w:r w:rsidR="002B109D" w:rsidRPr="00031411">
        <w:rPr>
          <w:lang w:val="en-US"/>
        </w:rPr>
        <w:t>. This is</w:t>
      </w:r>
      <w:r w:rsidR="0063249D" w:rsidRPr="00031411">
        <w:rPr>
          <w:lang w:val="en-US"/>
        </w:rPr>
        <w:t xml:space="preserve"> </w:t>
      </w:r>
      <w:r w:rsidR="00BD3BA6" w:rsidRPr="00031411">
        <w:rPr>
          <w:lang w:val="en-US"/>
        </w:rPr>
        <w:t xml:space="preserve">because the </w:t>
      </w:r>
      <w:r w:rsidR="001A5713" w:rsidRPr="00031411">
        <w:rPr>
          <w:lang w:val="en-US"/>
        </w:rPr>
        <w:t>correlation between reported heartbeats a</w:t>
      </w:r>
      <w:r w:rsidR="0063249D" w:rsidRPr="00031411">
        <w:rPr>
          <w:lang w:val="en-US"/>
        </w:rPr>
        <w:t>nd reported seconds decreased when</w:t>
      </w:r>
      <w:r w:rsidR="001A5713" w:rsidRPr="00031411">
        <w:rPr>
          <w:lang w:val="en-US"/>
        </w:rPr>
        <w:t xml:space="preserve"> </w:t>
      </w:r>
      <w:r w:rsidR="00EC0459" w:rsidRPr="00031411">
        <w:rPr>
          <w:lang w:val="en-US"/>
        </w:rPr>
        <w:t xml:space="preserve">(the adapted) </w:t>
      </w:r>
      <w:r w:rsidR="001A5713" w:rsidRPr="00031411">
        <w:rPr>
          <w:lang w:val="en-US"/>
        </w:rPr>
        <w:t xml:space="preserve">instructions </w:t>
      </w:r>
      <w:r w:rsidR="00F65691" w:rsidRPr="00031411">
        <w:rPr>
          <w:lang w:val="en-US"/>
        </w:rPr>
        <w:t>specified that</w:t>
      </w:r>
      <w:r w:rsidR="0084698B" w:rsidRPr="00031411">
        <w:rPr>
          <w:lang w:val="en-US"/>
        </w:rPr>
        <w:t xml:space="preserve"> second</w:t>
      </w:r>
      <w:r w:rsidR="008A7D3A" w:rsidRPr="00031411">
        <w:rPr>
          <w:lang w:val="en-US"/>
        </w:rPr>
        <w:t>s</w:t>
      </w:r>
      <w:r w:rsidR="0084698B" w:rsidRPr="00031411">
        <w:rPr>
          <w:lang w:val="en-US"/>
        </w:rPr>
        <w:t xml:space="preserve"> should not be counted</w:t>
      </w:r>
      <w:r w:rsidR="00653B62" w:rsidRPr="00031411">
        <w:rPr>
          <w:lang w:val="en-US"/>
        </w:rPr>
        <w:t xml:space="preserve"> during the HCT</w:t>
      </w:r>
      <w:r w:rsidR="001A5713" w:rsidRPr="00031411">
        <w:rPr>
          <w:lang w:val="en-US"/>
        </w:rPr>
        <w:t>.</w:t>
      </w:r>
    </w:p>
    <w:p w14:paraId="5094ED3A" w14:textId="77777777" w:rsidR="00FF64A3" w:rsidRPr="00031411" w:rsidRDefault="007A0856" w:rsidP="00FF64A3">
      <w:pPr>
        <w:spacing w:before="240" w:line="480" w:lineRule="auto"/>
        <w:ind w:firstLine="708"/>
        <w:rPr>
          <w:lang w:val="en-US"/>
        </w:rPr>
      </w:pPr>
      <w:r w:rsidRPr="00031411">
        <w:rPr>
          <w:lang w:val="en-US"/>
        </w:rPr>
        <w:t>The highest correlation (</w:t>
      </w:r>
      <w:r w:rsidR="0059773D" w:rsidRPr="00031411">
        <w:rPr>
          <w:i/>
          <w:lang w:val="en-US"/>
        </w:rPr>
        <w:t>r</w:t>
      </w:r>
      <w:r w:rsidR="0096043A" w:rsidRPr="00031411">
        <w:rPr>
          <w:i/>
          <w:lang w:val="en-US"/>
        </w:rPr>
        <w:t xml:space="preserve"> </w:t>
      </w:r>
      <w:r w:rsidR="0059773D" w:rsidRPr="00031411">
        <w:rPr>
          <w:lang w:val="en-US"/>
        </w:rPr>
        <w:t>=</w:t>
      </w:r>
      <w:r w:rsidR="0096043A" w:rsidRPr="00031411">
        <w:rPr>
          <w:lang w:val="en-US"/>
        </w:rPr>
        <w:t xml:space="preserve"> </w:t>
      </w:r>
      <w:r w:rsidRPr="00031411">
        <w:rPr>
          <w:lang w:val="en-US"/>
        </w:rPr>
        <w:t>.4</w:t>
      </w:r>
      <w:r w:rsidR="00E808B6" w:rsidRPr="00031411">
        <w:rPr>
          <w:lang w:val="en-US"/>
        </w:rPr>
        <w:t>1</w:t>
      </w:r>
      <w:r w:rsidRPr="00031411">
        <w:rPr>
          <w:lang w:val="en-US"/>
        </w:rPr>
        <w:t xml:space="preserve">) was found </w:t>
      </w:r>
      <w:r w:rsidR="004A332E" w:rsidRPr="00031411">
        <w:rPr>
          <w:lang w:val="en-US"/>
        </w:rPr>
        <w:t xml:space="preserve">under the </w:t>
      </w:r>
      <w:r w:rsidR="000D6BDF" w:rsidRPr="00031411">
        <w:rPr>
          <w:lang w:val="en-US"/>
        </w:rPr>
        <w:t>original</w:t>
      </w:r>
      <w:r w:rsidR="004A332E" w:rsidRPr="00031411">
        <w:rPr>
          <w:lang w:val="en-US"/>
        </w:rPr>
        <w:t xml:space="preserve"> task instructions used in</w:t>
      </w:r>
      <w:r w:rsidR="001A5713" w:rsidRPr="00031411">
        <w:rPr>
          <w:lang w:val="en-US"/>
        </w:rPr>
        <w:t xml:space="preserve"> </w:t>
      </w:r>
      <w:r w:rsidR="0063249D" w:rsidRPr="00031411">
        <w:rPr>
          <w:lang w:val="en-US"/>
        </w:rPr>
        <w:t>S</w:t>
      </w:r>
      <w:r w:rsidR="001A5713" w:rsidRPr="00031411">
        <w:rPr>
          <w:lang w:val="en-US"/>
        </w:rPr>
        <w:t>tudy</w:t>
      </w:r>
      <w:r w:rsidR="0063249D" w:rsidRPr="00031411">
        <w:rPr>
          <w:lang w:val="en-US"/>
        </w:rPr>
        <w:t xml:space="preserve"> 2</w:t>
      </w:r>
      <w:r w:rsidR="0059773D" w:rsidRPr="00031411">
        <w:rPr>
          <w:lang w:val="en-US"/>
        </w:rPr>
        <w:t>,</w:t>
      </w:r>
      <w:r w:rsidR="001A5713" w:rsidRPr="00031411">
        <w:rPr>
          <w:lang w:val="en-US"/>
        </w:rPr>
        <w:t xml:space="preserve"> where participants were simply asked to count </w:t>
      </w:r>
      <w:r w:rsidR="00172030" w:rsidRPr="00031411">
        <w:rPr>
          <w:lang w:val="en-US"/>
        </w:rPr>
        <w:t xml:space="preserve">their </w:t>
      </w:r>
      <w:r w:rsidR="001A5713" w:rsidRPr="00031411">
        <w:rPr>
          <w:lang w:val="en-US"/>
        </w:rPr>
        <w:t xml:space="preserve">heartbeats. </w:t>
      </w:r>
      <w:r w:rsidRPr="00031411">
        <w:rPr>
          <w:lang w:val="en-US"/>
        </w:rPr>
        <w:t xml:space="preserve">Then, a </w:t>
      </w:r>
      <w:r w:rsidR="001F0257" w:rsidRPr="00031411">
        <w:rPr>
          <w:lang w:val="en-US"/>
        </w:rPr>
        <w:t>weaker</w:t>
      </w:r>
      <w:r w:rsidR="00C7078D" w:rsidRPr="00031411">
        <w:rPr>
          <w:lang w:val="en-US"/>
        </w:rPr>
        <w:t xml:space="preserve"> but still significant</w:t>
      </w:r>
      <w:r w:rsidR="001F0257" w:rsidRPr="00031411">
        <w:rPr>
          <w:lang w:val="en-US"/>
        </w:rPr>
        <w:t xml:space="preserve"> </w:t>
      </w:r>
      <w:r w:rsidRPr="00031411">
        <w:rPr>
          <w:lang w:val="en-US"/>
        </w:rPr>
        <w:t xml:space="preserve">positive correlation </w:t>
      </w:r>
      <w:r w:rsidR="009D0D27" w:rsidRPr="00031411">
        <w:rPr>
          <w:lang w:val="en-US"/>
        </w:rPr>
        <w:t>(</w:t>
      </w:r>
      <w:r w:rsidR="009D0D27" w:rsidRPr="00031411">
        <w:rPr>
          <w:i/>
          <w:lang w:val="en-US"/>
        </w:rPr>
        <w:t>r</w:t>
      </w:r>
      <w:r w:rsidR="0096043A" w:rsidRPr="00031411">
        <w:rPr>
          <w:i/>
          <w:lang w:val="en-US"/>
        </w:rPr>
        <w:t xml:space="preserve"> </w:t>
      </w:r>
      <w:r w:rsidR="0059773D" w:rsidRPr="00031411">
        <w:rPr>
          <w:lang w:val="en-US"/>
        </w:rPr>
        <w:t>=</w:t>
      </w:r>
      <w:r w:rsidR="0096043A" w:rsidRPr="00031411">
        <w:rPr>
          <w:lang w:val="en-US"/>
        </w:rPr>
        <w:t xml:space="preserve"> </w:t>
      </w:r>
      <w:r w:rsidR="009D0D27" w:rsidRPr="00031411">
        <w:rPr>
          <w:lang w:val="en-US"/>
        </w:rPr>
        <w:t>.</w:t>
      </w:r>
      <w:r w:rsidR="00FF64A3" w:rsidRPr="00031411">
        <w:rPr>
          <w:lang w:val="en-US"/>
        </w:rPr>
        <w:t>19</w:t>
      </w:r>
      <w:r w:rsidR="009D0D27" w:rsidRPr="00031411">
        <w:rPr>
          <w:lang w:val="en-US"/>
        </w:rPr>
        <w:t>)</w:t>
      </w:r>
      <w:r w:rsidR="00CB3B6C" w:rsidRPr="00031411">
        <w:rPr>
          <w:lang w:val="en-US"/>
        </w:rPr>
        <w:t xml:space="preserve"> </w:t>
      </w:r>
      <w:r w:rsidRPr="00031411">
        <w:rPr>
          <w:lang w:val="en-US"/>
        </w:rPr>
        <w:t xml:space="preserve">was found in </w:t>
      </w:r>
      <w:r w:rsidR="0063249D" w:rsidRPr="00031411">
        <w:rPr>
          <w:lang w:val="en-US"/>
        </w:rPr>
        <w:t>S</w:t>
      </w:r>
      <w:r w:rsidRPr="00031411">
        <w:rPr>
          <w:lang w:val="en-US"/>
        </w:rPr>
        <w:t>tudy</w:t>
      </w:r>
      <w:r w:rsidR="0063249D" w:rsidRPr="00031411">
        <w:rPr>
          <w:lang w:val="en-US"/>
        </w:rPr>
        <w:t xml:space="preserve"> 1</w:t>
      </w:r>
      <w:r w:rsidR="00CA40A7" w:rsidRPr="00031411">
        <w:rPr>
          <w:lang w:val="en-US"/>
        </w:rPr>
        <w:t>,</w:t>
      </w:r>
      <w:r w:rsidRPr="00031411">
        <w:rPr>
          <w:lang w:val="en-US"/>
        </w:rPr>
        <w:t xml:space="preserve"> where participants </w:t>
      </w:r>
      <w:r w:rsidR="0059773D" w:rsidRPr="00031411">
        <w:rPr>
          <w:lang w:val="en-US"/>
        </w:rPr>
        <w:t>were</w:t>
      </w:r>
      <w:r w:rsidRPr="00031411">
        <w:rPr>
          <w:lang w:val="en-US"/>
        </w:rPr>
        <w:t xml:space="preserve"> asked </w:t>
      </w:r>
      <w:r w:rsidR="00AE3CB7" w:rsidRPr="00031411">
        <w:rPr>
          <w:lang w:val="en-US"/>
        </w:rPr>
        <w:t>not to</w:t>
      </w:r>
      <w:r w:rsidRPr="00031411">
        <w:rPr>
          <w:lang w:val="en-US"/>
        </w:rPr>
        <w:t xml:space="preserve"> </w:t>
      </w:r>
      <w:r w:rsidR="00F93194" w:rsidRPr="00031411">
        <w:rPr>
          <w:lang w:val="en-US"/>
        </w:rPr>
        <w:t>count seconds or</w:t>
      </w:r>
      <w:r w:rsidRPr="00031411">
        <w:rPr>
          <w:lang w:val="en-US"/>
        </w:rPr>
        <w:t xml:space="preserve"> guess</w:t>
      </w:r>
      <w:r w:rsidR="00374D3D" w:rsidRPr="00031411">
        <w:rPr>
          <w:lang w:val="en-US"/>
        </w:rPr>
        <w:t xml:space="preserve"> (</w:t>
      </w:r>
      <w:r w:rsidR="00654BD9" w:rsidRPr="00031411">
        <w:rPr>
          <w:lang w:val="en-US"/>
        </w:rPr>
        <w:t>i.e., first adaptation</w:t>
      </w:r>
      <w:r w:rsidR="00374D3D" w:rsidRPr="00031411">
        <w:rPr>
          <w:lang w:val="en-US"/>
        </w:rPr>
        <w:t>)</w:t>
      </w:r>
      <w:r w:rsidR="00EA2D93" w:rsidRPr="00031411">
        <w:rPr>
          <w:lang w:val="en-US"/>
        </w:rPr>
        <w:t>.</w:t>
      </w:r>
      <w:r w:rsidR="002A5C33" w:rsidRPr="00031411">
        <w:rPr>
          <w:lang w:val="en-US"/>
        </w:rPr>
        <w:t xml:space="preserve"> This suggests </w:t>
      </w:r>
      <w:r w:rsidR="00B464C3" w:rsidRPr="00031411">
        <w:rPr>
          <w:lang w:val="en-US"/>
        </w:rPr>
        <w:t xml:space="preserve">that some participants might, even </w:t>
      </w:r>
      <w:r w:rsidR="009708B1" w:rsidRPr="00031411">
        <w:rPr>
          <w:lang w:val="en-US"/>
        </w:rPr>
        <w:t>under the</w:t>
      </w:r>
      <w:r w:rsidR="00B464C3" w:rsidRPr="00031411">
        <w:rPr>
          <w:lang w:val="en-US"/>
        </w:rPr>
        <w:t xml:space="preserve"> first adaptation</w:t>
      </w:r>
      <w:r w:rsidR="009708B1" w:rsidRPr="00031411">
        <w:rPr>
          <w:lang w:val="en-US"/>
        </w:rPr>
        <w:t xml:space="preserve"> of the instructions</w:t>
      </w:r>
      <w:r w:rsidR="00B464C3" w:rsidRPr="00031411">
        <w:rPr>
          <w:lang w:val="en-US"/>
        </w:rPr>
        <w:t>, guess their heart rate based on time estimation.</w:t>
      </w:r>
      <w:r w:rsidRPr="00031411">
        <w:rPr>
          <w:lang w:val="en-US"/>
        </w:rPr>
        <w:t xml:space="preserve"> Finally, no </w:t>
      </w:r>
      <w:r w:rsidR="0059773D" w:rsidRPr="00031411">
        <w:rPr>
          <w:lang w:val="en-US"/>
        </w:rPr>
        <w:t xml:space="preserve">significant </w:t>
      </w:r>
      <w:r w:rsidRPr="00031411">
        <w:rPr>
          <w:lang w:val="en-US"/>
        </w:rPr>
        <w:t xml:space="preserve">correlation </w:t>
      </w:r>
      <w:r w:rsidR="001312AA" w:rsidRPr="00031411">
        <w:rPr>
          <w:lang w:val="en-US"/>
        </w:rPr>
        <w:t>(</w:t>
      </w:r>
      <w:r w:rsidR="001312AA" w:rsidRPr="00031411">
        <w:rPr>
          <w:i/>
          <w:lang w:val="en-US"/>
        </w:rPr>
        <w:t>r</w:t>
      </w:r>
      <w:r w:rsidR="0096043A" w:rsidRPr="00031411">
        <w:rPr>
          <w:i/>
          <w:lang w:val="en-US"/>
        </w:rPr>
        <w:t xml:space="preserve"> </w:t>
      </w:r>
      <w:r w:rsidR="0059773D" w:rsidRPr="00031411">
        <w:rPr>
          <w:lang w:val="en-US"/>
        </w:rPr>
        <w:t>=</w:t>
      </w:r>
      <w:r w:rsidR="0096043A" w:rsidRPr="00031411">
        <w:rPr>
          <w:lang w:val="en-US"/>
        </w:rPr>
        <w:t xml:space="preserve"> </w:t>
      </w:r>
      <w:r w:rsidR="001312AA" w:rsidRPr="00031411">
        <w:rPr>
          <w:lang w:val="en-US"/>
        </w:rPr>
        <w:t>.0</w:t>
      </w:r>
      <w:r w:rsidR="00E808B6" w:rsidRPr="00031411">
        <w:rPr>
          <w:lang w:val="en-US"/>
        </w:rPr>
        <w:t>8</w:t>
      </w:r>
      <w:r w:rsidR="001312AA" w:rsidRPr="00031411">
        <w:rPr>
          <w:lang w:val="en-US"/>
        </w:rPr>
        <w:t xml:space="preserve">) </w:t>
      </w:r>
      <w:r w:rsidR="0059773D" w:rsidRPr="00031411">
        <w:rPr>
          <w:lang w:val="en-US"/>
        </w:rPr>
        <w:t xml:space="preserve">was found </w:t>
      </w:r>
      <w:r w:rsidR="00374D3D" w:rsidRPr="00031411">
        <w:rPr>
          <w:lang w:val="en-US"/>
        </w:rPr>
        <w:t>under the adapted task instruction condition of S</w:t>
      </w:r>
      <w:r w:rsidRPr="00031411">
        <w:rPr>
          <w:lang w:val="en-US"/>
        </w:rPr>
        <w:t xml:space="preserve">tudy </w:t>
      </w:r>
      <w:r w:rsidR="0059773D" w:rsidRPr="00031411">
        <w:rPr>
          <w:lang w:val="en-US"/>
        </w:rPr>
        <w:t>2</w:t>
      </w:r>
      <w:r w:rsidR="00EC30CD" w:rsidRPr="00031411">
        <w:rPr>
          <w:lang w:val="en-US"/>
        </w:rPr>
        <w:t xml:space="preserve"> (i.e., second adaptation)</w:t>
      </w:r>
      <w:r w:rsidR="0059773D" w:rsidRPr="00031411">
        <w:rPr>
          <w:lang w:val="en-US"/>
        </w:rPr>
        <w:t xml:space="preserve">, </w:t>
      </w:r>
      <w:r w:rsidR="00374D3D" w:rsidRPr="00031411">
        <w:rPr>
          <w:lang w:val="en-US"/>
        </w:rPr>
        <w:t xml:space="preserve">where </w:t>
      </w:r>
      <w:r w:rsidR="00B35932" w:rsidRPr="00031411">
        <w:rPr>
          <w:lang w:val="en-US"/>
        </w:rPr>
        <w:t>we</w:t>
      </w:r>
      <w:r w:rsidR="00374D3D" w:rsidRPr="00031411">
        <w:rPr>
          <w:lang w:val="en-US"/>
        </w:rPr>
        <w:t xml:space="preserve"> made </w:t>
      </w:r>
      <w:r w:rsidR="008A5924" w:rsidRPr="00031411">
        <w:rPr>
          <w:lang w:val="en-US"/>
        </w:rPr>
        <w:t xml:space="preserve">it </w:t>
      </w:r>
      <w:r w:rsidR="00B464C3" w:rsidRPr="00031411">
        <w:rPr>
          <w:lang w:val="en-US"/>
        </w:rPr>
        <w:t xml:space="preserve">even </w:t>
      </w:r>
      <w:r w:rsidR="00374D3D" w:rsidRPr="00031411">
        <w:rPr>
          <w:lang w:val="en-US"/>
        </w:rPr>
        <w:t>clear</w:t>
      </w:r>
      <w:r w:rsidR="00B464C3" w:rsidRPr="00031411">
        <w:rPr>
          <w:lang w:val="en-US"/>
        </w:rPr>
        <w:t>er</w:t>
      </w:r>
      <w:r w:rsidR="00374D3D" w:rsidRPr="00031411">
        <w:rPr>
          <w:lang w:val="en-US"/>
        </w:rPr>
        <w:t xml:space="preserve"> that only the felt heartbeats should be counted</w:t>
      </w:r>
      <w:r w:rsidR="00BF720F" w:rsidRPr="00031411">
        <w:rPr>
          <w:lang w:val="en-US"/>
        </w:rPr>
        <w:t>.</w:t>
      </w:r>
      <w:r w:rsidR="003E5967" w:rsidRPr="00031411">
        <w:rPr>
          <w:lang w:val="en-US"/>
        </w:rPr>
        <w:t xml:space="preserve"> </w:t>
      </w:r>
    </w:p>
    <w:p w14:paraId="6CE9383B" w14:textId="77777777" w:rsidR="00FF64A3" w:rsidRPr="00031411" w:rsidRDefault="00B874B4" w:rsidP="00FF64A3">
      <w:pPr>
        <w:spacing w:before="240" w:line="480" w:lineRule="auto"/>
        <w:ind w:firstLine="708"/>
        <w:rPr>
          <w:lang w:val="en-US"/>
        </w:rPr>
      </w:pPr>
      <w:r w:rsidRPr="00031411">
        <w:rPr>
          <w:lang w:val="en-US"/>
        </w:rPr>
        <w:t>Similar results were found</w:t>
      </w:r>
      <w:r w:rsidR="00095C13" w:rsidRPr="00031411">
        <w:rPr>
          <w:lang w:val="en-US"/>
        </w:rPr>
        <w:t>, in Study 2,</w:t>
      </w:r>
      <w:r w:rsidRPr="00031411">
        <w:rPr>
          <w:lang w:val="en-US"/>
        </w:rPr>
        <w:t xml:space="preserve"> regarding</w:t>
      </w:r>
      <w:r w:rsidR="003E5967" w:rsidRPr="00031411">
        <w:rPr>
          <w:lang w:val="en-US"/>
        </w:rPr>
        <w:t xml:space="preserve"> </w:t>
      </w:r>
      <w:r w:rsidR="000758B1" w:rsidRPr="00031411">
        <w:rPr>
          <w:lang w:val="en-US"/>
        </w:rPr>
        <w:t>the involvement of knowledge about heart rate</w:t>
      </w:r>
      <w:r w:rsidRPr="00031411">
        <w:rPr>
          <w:lang w:val="en-US"/>
        </w:rPr>
        <w:t xml:space="preserve"> in HCT</w:t>
      </w:r>
      <w:r w:rsidR="003E5967" w:rsidRPr="00031411">
        <w:rPr>
          <w:lang w:val="en-US"/>
        </w:rPr>
        <w:t>.</w:t>
      </w:r>
      <w:r w:rsidR="000758B1" w:rsidRPr="00031411">
        <w:rPr>
          <w:lang w:val="en-US"/>
        </w:rPr>
        <w:t xml:space="preserve"> </w:t>
      </w:r>
      <w:r w:rsidR="003E5967" w:rsidRPr="00031411">
        <w:rPr>
          <w:lang w:val="en-US"/>
        </w:rPr>
        <w:t>A</w:t>
      </w:r>
      <w:r w:rsidR="000758B1" w:rsidRPr="00031411">
        <w:rPr>
          <w:lang w:val="en-US"/>
        </w:rPr>
        <w:t xml:space="preserve"> positive correlation</w:t>
      </w:r>
      <w:r w:rsidR="003E5967" w:rsidRPr="00031411">
        <w:rPr>
          <w:lang w:val="en-US"/>
        </w:rPr>
        <w:t xml:space="preserve"> was found</w:t>
      </w:r>
      <w:r w:rsidR="000758B1" w:rsidRPr="00031411">
        <w:rPr>
          <w:lang w:val="en-US"/>
        </w:rPr>
        <w:t xml:space="preserve"> </w:t>
      </w:r>
      <w:r w:rsidR="008602D2" w:rsidRPr="00031411">
        <w:rPr>
          <w:lang w:val="en-US"/>
        </w:rPr>
        <w:t>between reported heartbeats and estimated heart rate</w:t>
      </w:r>
      <w:r w:rsidR="00532AF7" w:rsidRPr="00031411">
        <w:rPr>
          <w:lang w:val="en-US"/>
        </w:rPr>
        <w:t xml:space="preserve">, </w:t>
      </w:r>
      <w:r w:rsidR="00060B3C" w:rsidRPr="00031411">
        <w:rPr>
          <w:lang w:val="en-US"/>
        </w:rPr>
        <w:t xml:space="preserve">as well as its product with reported seconds, </w:t>
      </w:r>
      <w:r w:rsidR="008602D2" w:rsidRPr="00031411">
        <w:rPr>
          <w:lang w:val="en-US"/>
        </w:rPr>
        <w:t>under original instructions</w:t>
      </w:r>
      <w:r w:rsidR="00532AF7" w:rsidRPr="00031411">
        <w:rPr>
          <w:lang w:val="en-US"/>
        </w:rPr>
        <w:t xml:space="preserve"> (</w:t>
      </w:r>
      <w:r w:rsidR="00532AF7" w:rsidRPr="00031411">
        <w:rPr>
          <w:i/>
          <w:lang w:val="en-US"/>
        </w:rPr>
        <w:t>r</w:t>
      </w:r>
      <w:r w:rsidR="0096043A" w:rsidRPr="00031411">
        <w:rPr>
          <w:i/>
          <w:lang w:val="en-US"/>
        </w:rPr>
        <w:t xml:space="preserve"> </w:t>
      </w:r>
      <w:r w:rsidR="00532AF7" w:rsidRPr="00031411">
        <w:rPr>
          <w:lang w:val="en-US"/>
        </w:rPr>
        <w:lastRenderedPageBreak/>
        <w:t>=</w:t>
      </w:r>
      <w:r w:rsidR="0096043A" w:rsidRPr="00031411">
        <w:rPr>
          <w:lang w:val="en-US"/>
        </w:rPr>
        <w:t xml:space="preserve"> </w:t>
      </w:r>
      <w:r w:rsidR="00532AF7" w:rsidRPr="00031411">
        <w:rPr>
          <w:lang w:val="en-US"/>
        </w:rPr>
        <w:t xml:space="preserve">.27, </w:t>
      </w:r>
      <w:r w:rsidR="00532AF7" w:rsidRPr="00031411">
        <w:rPr>
          <w:i/>
          <w:lang w:val="en-US"/>
        </w:rPr>
        <w:t>p</w:t>
      </w:r>
      <w:r w:rsidR="0096043A" w:rsidRPr="00031411">
        <w:rPr>
          <w:i/>
          <w:lang w:val="en-US"/>
        </w:rPr>
        <w:t xml:space="preserve"> </w:t>
      </w:r>
      <w:r w:rsidR="00532AF7" w:rsidRPr="00031411">
        <w:rPr>
          <w:lang w:val="en-US"/>
        </w:rPr>
        <w:t>=</w:t>
      </w:r>
      <w:r w:rsidR="0096043A" w:rsidRPr="00031411">
        <w:rPr>
          <w:lang w:val="en-US"/>
        </w:rPr>
        <w:t xml:space="preserve"> </w:t>
      </w:r>
      <w:r w:rsidR="00532AF7" w:rsidRPr="00031411">
        <w:rPr>
          <w:lang w:val="en-US"/>
        </w:rPr>
        <w:t xml:space="preserve">.004; </w:t>
      </w:r>
      <w:r w:rsidR="00532AF7" w:rsidRPr="00031411">
        <w:rPr>
          <w:i/>
          <w:lang w:val="en-US"/>
        </w:rPr>
        <w:t>r</w:t>
      </w:r>
      <w:r w:rsidR="0096043A" w:rsidRPr="00031411">
        <w:rPr>
          <w:i/>
          <w:lang w:val="en-US"/>
        </w:rPr>
        <w:t xml:space="preserve"> </w:t>
      </w:r>
      <w:r w:rsidR="00532AF7" w:rsidRPr="00031411">
        <w:rPr>
          <w:lang w:val="en-US"/>
        </w:rPr>
        <w:t>=</w:t>
      </w:r>
      <w:r w:rsidR="0096043A" w:rsidRPr="00031411">
        <w:rPr>
          <w:lang w:val="en-US"/>
        </w:rPr>
        <w:t xml:space="preserve"> </w:t>
      </w:r>
      <w:r w:rsidR="00532AF7" w:rsidRPr="00031411">
        <w:rPr>
          <w:lang w:val="en-US"/>
        </w:rPr>
        <w:t xml:space="preserve">.45, </w:t>
      </w:r>
      <w:r w:rsidR="00532AF7" w:rsidRPr="00031411">
        <w:rPr>
          <w:i/>
          <w:lang w:val="en-US"/>
        </w:rPr>
        <w:t>p</w:t>
      </w:r>
      <w:r w:rsidR="0096043A" w:rsidRPr="00031411">
        <w:rPr>
          <w:i/>
          <w:lang w:val="en-US"/>
        </w:rPr>
        <w:t xml:space="preserve"> </w:t>
      </w:r>
      <w:r w:rsidR="00532AF7" w:rsidRPr="00031411">
        <w:rPr>
          <w:lang w:val="en-US"/>
        </w:rPr>
        <w:t>&lt;</w:t>
      </w:r>
      <w:r w:rsidR="0096043A" w:rsidRPr="00031411">
        <w:rPr>
          <w:lang w:val="en-US"/>
        </w:rPr>
        <w:t xml:space="preserve"> </w:t>
      </w:r>
      <w:r w:rsidR="00532AF7" w:rsidRPr="00031411">
        <w:rPr>
          <w:lang w:val="en-US"/>
        </w:rPr>
        <w:t>.001)</w:t>
      </w:r>
      <w:r w:rsidR="008602D2" w:rsidRPr="00031411">
        <w:rPr>
          <w:lang w:val="en-US"/>
        </w:rPr>
        <w:t xml:space="preserve">, but not </w:t>
      </w:r>
      <w:r w:rsidRPr="00031411">
        <w:rPr>
          <w:lang w:val="en-US"/>
        </w:rPr>
        <w:t xml:space="preserve">under </w:t>
      </w:r>
      <w:r w:rsidR="008602D2" w:rsidRPr="00031411">
        <w:rPr>
          <w:lang w:val="en-US"/>
        </w:rPr>
        <w:t>adapted ones</w:t>
      </w:r>
      <w:r w:rsidR="00532AF7" w:rsidRPr="00031411">
        <w:rPr>
          <w:lang w:val="en-US"/>
        </w:rPr>
        <w:t xml:space="preserve"> (</w:t>
      </w:r>
      <w:r w:rsidR="00532AF7" w:rsidRPr="00031411">
        <w:rPr>
          <w:i/>
          <w:lang w:val="en-US"/>
        </w:rPr>
        <w:t>r</w:t>
      </w:r>
      <w:r w:rsidR="0096043A" w:rsidRPr="00031411">
        <w:rPr>
          <w:i/>
          <w:lang w:val="en-US"/>
        </w:rPr>
        <w:t xml:space="preserve"> </w:t>
      </w:r>
      <w:r w:rsidR="00532AF7" w:rsidRPr="00031411">
        <w:rPr>
          <w:lang w:val="en-US"/>
        </w:rPr>
        <w:t>=</w:t>
      </w:r>
      <w:r w:rsidR="0096043A" w:rsidRPr="00031411">
        <w:rPr>
          <w:lang w:val="en-US"/>
        </w:rPr>
        <w:t xml:space="preserve"> </w:t>
      </w:r>
      <w:r w:rsidR="00532AF7" w:rsidRPr="00031411">
        <w:rPr>
          <w:lang w:val="en-US"/>
        </w:rPr>
        <w:t xml:space="preserve">.02, </w:t>
      </w:r>
      <w:r w:rsidR="00532AF7" w:rsidRPr="00031411">
        <w:rPr>
          <w:i/>
          <w:lang w:val="en-US"/>
        </w:rPr>
        <w:t>p</w:t>
      </w:r>
      <w:r w:rsidR="0096043A" w:rsidRPr="00031411">
        <w:rPr>
          <w:i/>
          <w:lang w:val="en-US"/>
        </w:rPr>
        <w:t xml:space="preserve"> </w:t>
      </w:r>
      <w:r w:rsidR="00532AF7" w:rsidRPr="00031411">
        <w:rPr>
          <w:lang w:val="en-US"/>
        </w:rPr>
        <w:t>=</w:t>
      </w:r>
      <w:r w:rsidR="0096043A" w:rsidRPr="00031411">
        <w:rPr>
          <w:lang w:val="en-US"/>
        </w:rPr>
        <w:t xml:space="preserve"> </w:t>
      </w:r>
      <w:r w:rsidR="00532AF7" w:rsidRPr="00031411">
        <w:rPr>
          <w:lang w:val="en-US"/>
        </w:rPr>
        <w:t xml:space="preserve">.85; </w:t>
      </w:r>
      <w:r w:rsidR="00532AF7" w:rsidRPr="00031411">
        <w:rPr>
          <w:i/>
          <w:lang w:val="en-US"/>
        </w:rPr>
        <w:t>r</w:t>
      </w:r>
      <w:r w:rsidR="0096043A" w:rsidRPr="00031411">
        <w:rPr>
          <w:i/>
          <w:lang w:val="en-US"/>
        </w:rPr>
        <w:t xml:space="preserve"> </w:t>
      </w:r>
      <w:r w:rsidR="00532AF7" w:rsidRPr="00031411">
        <w:rPr>
          <w:lang w:val="en-US"/>
        </w:rPr>
        <w:t>=</w:t>
      </w:r>
      <w:r w:rsidR="0096043A" w:rsidRPr="00031411">
        <w:rPr>
          <w:lang w:val="en-US"/>
        </w:rPr>
        <w:t xml:space="preserve"> </w:t>
      </w:r>
      <w:r w:rsidR="00532AF7" w:rsidRPr="00031411">
        <w:rPr>
          <w:lang w:val="en-US"/>
        </w:rPr>
        <w:t xml:space="preserve">.06, </w:t>
      </w:r>
      <w:r w:rsidR="00532AF7" w:rsidRPr="00031411">
        <w:rPr>
          <w:i/>
          <w:lang w:val="en-US"/>
        </w:rPr>
        <w:t>p</w:t>
      </w:r>
      <w:r w:rsidR="0096043A" w:rsidRPr="00031411">
        <w:rPr>
          <w:i/>
          <w:lang w:val="en-US"/>
        </w:rPr>
        <w:t xml:space="preserve"> </w:t>
      </w:r>
      <w:r w:rsidR="00532AF7" w:rsidRPr="00031411">
        <w:rPr>
          <w:lang w:val="en-US"/>
        </w:rPr>
        <w:t>=</w:t>
      </w:r>
      <w:r w:rsidR="0096043A" w:rsidRPr="00031411">
        <w:rPr>
          <w:lang w:val="en-US"/>
        </w:rPr>
        <w:t xml:space="preserve"> </w:t>
      </w:r>
      <w:r w:rsidR="00532AF7" w:rsidRPr="00031411">
        <w:rPr>
          <w:lang w:val="en-US"/>
        </w:rPr>
        <w:t>.52).</w:t>
      </w:r>
      <w:r w:rsidR="008602D2" w:rsidRPr="00031411">
        <w:rPr>
          <w:lang w:val="en-US"/>
        </w:rPr>
        <w:t xml:space="preserve"> </w:t>
      </w:r>
      <w:r w:rsidR="005C65B2" w:rsidRPr="00031411">
        <w:rPr>
          <w:lang w:val="en-US"/>
        </w:rPr>
        <w:t>As a set, these</w:t>
      </w:r>
      <w:r w:rsidR="008602D2" w:rsidRPr="00031411">
        <w:rPr>
          <w:lang w:val="en-US"/>
        </w:rPr>
        <w:t xml:space="preserve"> </w:t>
      </w:r>
      <w:r w:rsidR="005C65B2" w:rsidRPr="00031411">
        <w:rPr>
          <w:lang w:val="en-US"/>
        </w:rPr>
        <w:t>findings support</w:t>
      </w:r>
      <w:r w:rsidR="00C57F64" w:rsidRPr="00031411">
        <w:rPr>
          <w:lang w:val="en-US"/>
        </w:rPr>
        <w:t xml:space="preserve"> the hypothesis</w:t>
      </w:r>
      <w:r w:rsidR="008602D2" w:rsidRPr="00031411">
        <w:rPr>
          <w:lang w:val="en-US"/>
        </w:rPr>
        <w:t xml:space="preserve"> that </w:t>
      </w:r>
      <w:r w:rsidR="008D61E7" w:rsidRPr="00031411">
        <w:rPr>
          <w:lang w:val="en-US"/>
        </w:rPr>
        <w:t>adapted</w:t>
      </w:r>
      <w:r w:rsidR="008602D2" w:rsidRPr="00031411">
        <w:rPr>
          <w:lang w:val="en-US"/>
        </w:rPr>
        <w:t xml:space="preserve"> instructions </w:t>
      </w:r>
      <w:r w:rsidR="008D61E7" w:rsidRPr="00031411">
        <w:rPr>
          <w:lang w:val="en-US"/>
        </w:rPr>
        <w:t>reduce</w:t>
      </w:r>
      <w:r w:rsidR="00F93194" w:rsidRPr="00031411">
        <w:rPr>
          <w:lang w:val="en-US"/>
        </w:rPr>
        <w:t xml:space="preserve"> </w:t>
      </w:r>
      <w:r w:rsidR="008602D2" w:rsidRPr="00031411">
        <w:rPr>
          <w:lang w:val="en-US"/>
        </w:rPr>
        <w:t xml:space="preserve">participants’ </w:t>
      </w:r>
      <w:r w:rsidR="00AA7B67" w:rsidRPr="00031411">
        <w:rPr>
          <w:lang w:val="en-US"/>
        </w:rPr>
        <w:t>reliance on</w:t>
      </w:r>
      <w:r w:rsidR="003E5967" w:rsidRPr="00031411">
        <w:rPr>
          <w:lang w:val="en-US"/>
        </w:rPr>
        <w:t xml:space="preserve"> time and </w:t>
      </w:r>
      <w:r w:rsidR="008602D2" w:rsidRPr="00031411">
        <w:rPr>
          <w:lang w:val="en-US"/>
        </w:rPr>
        <w:t>knowledge-based estimation strategies</w:t>
      </w:r>
      <w:r w:rsidR="00AA7B67" w:rsidRPr="00031411">
        <w:rPr>
          <w:lang w:val="en-US"/>
        </w:rPr>
        <w:t xml:space="preserve"> when performing the HCT</w:t>
      </w:r>
      <w:r w:rsidR="008602D2" w:rsidRPr="00031411">
        <w:rPr>
          <w:lang w:val="en-US"/>
        </w:rPr>
        <w:t>.</w:t>
      </w:r>
      <w:r w:rsidR="0028451F" w:rsidRPr="00031411">
        <w:rPr>
          <w:lang w:val="en-US"/>
        </w:rPr>
        <w:t xml:space="preserve"> A </w:t>
      </w:r>
      <w:r w:rsidR="0082610E" w:rsidRPr="00031411">
        <w:rPr>
          <w:lang w:val="en-US"/>
        </w:rPr>
        <w:t xml:space="preserve">critical asset of the present research </w:t>
      </w:r>
      <w:r w:rsidR="0028451F" w:rsidRPr="00031411">
        <w:rPr>
          <w:lang w:val="en-US"/>
        </w:rPr>
        <w:t xml:space="preserve">is that our results </w:t>
      </w:r>
      <w:r w:rsidR="00D93028" w:rsidRPr="00031411">
        <w:rPr>
          <w:lang w:val="en-US"/>
        </w:rPr>
        <w:t xml:space="preserve">were </w:t>
      </w:r>
      <w:r w:rsidR="0028451F" w:rsidRPr="00031411">
        <w:rPr>
          <w:lang w:val="en-US"/>
        </w:rPr>
        <w:t>replicated across two studies, despite their strong methodological differences</w:t>
      </w:r>
      <w:r w:rsidR="00FF64A3" w:rsidRPr="00031411">
        <w:rPr>
          <w:lang w:val="en-US"/>
        </w:rPr>
        <w:t xml:space="preserve">: </w:t>
      </w:r>
      <w:r w:rsidR="0028451F" w:rsidRPr="00031411">
        <w:rPr>
          <w:lang w:val="en-US"/>
        </w:rPr>
        <w:t>The first study ha</w:t>
      </w:r>
      <w:r w:rsidR="00DA15A2" w:rsidRPr="00031411">
        <w:rPr>
          <w:lang w:val="en-US"/>
        </w:rPr>
        <w:t>d</w:t>
      </w:r>
      <w:r w:rsidR="0028451F" w:rsidRPr="00031411">
        <w:rPr>
          <w:lang w:val="en-US"/>
        </w:rPr>
        <w:t xml:space="preserve"> a larger sample size and a higher mean age. The measure of actual heartbeats also differ</w:t>
      </w:r>
      <w:r w:rsidR="00DA15A2" w:rsidRPr="00031411">
        <w:rPr>
          <w:lang w:val="en-US"/>
        </w:rPr>
        <w:t>ed</w:t>
      </w:r>
      <w:r w:rsidR="0028451F" w:rsidRPr="00031411">
        <w:rPr>
          <w:lang w:val="en-US"/>
        </w:rPr>
        <w:t xml:space="preserve">, with a pulse oximeter in Study 1 and a Polar Watch in Study 2. Regarding HCT administration, instructions (see Appendices) and time intervals </w:t>
      </w:r>
      <w:r w:rsidR="00DA15A2" w:rsidRPr="00031411">
        <w:rPr>
          <w:lang w:val="en-US"/>
        </w:rPr>
        <w:t xml:space="preserve">also </w:t>
      </w:r>
      <w:r w:rsidR="0028451F" w:rsidRPr="00031411">
        <w:rPr>
          <w:lang w:val="en-US"/>
        </w:rPr>
        <w:t>differe</w:t>
      </w:r>
      <w:r w:rsidR="00DA15A2" w:rsidRPr="00031411">
        <w:rPr>
          <w:lang w:val="en-US"/>
        </w:rPr>
        <w:t>d</w:t>
      </w:r>
      <w:r w:rsidR="0028451F" w:rsidRPr="00031411">
        <w:rPr>
          <w:lang w:val="en-US"/>
        </w:rPr>
        <w:t>. Moreover, contrary to Study 2, Study 1 counterbalanced HCT and time estimation task.</w:t>
      </w:r>
    </w:p>
    <w:p w14:paraId="54F1F073" w14:textId="1D319122" w:rsidR="009D3112" w:rsidRPr="00031411" w:rsidRDefault="000A4D7E" w:rsidP="009D3112">
      <w:pPr>
        <w:spacing w:before="240" w:line="480" w:lineRule="auto"/>
        <w:ind w:firstLine="708"/>
        <w:rPr>
          <w:lang w:val="en-US"/>
        </w:rPr>
      </w:pPr>
      <w:r w:rsidRPr="00031411">
        <w:rPr>
          <w:lang w:val="en-US"/>
        </w:rPr>
        <w:t>Hence, the current</w:t>
      </w:r>
      <w:r w:rsidR="005212DC" w:rsidRPr="00031411">
        <w:rPr>
          <w:lang w:val="en-US"/>
        </w:rPr>
        <w:t xml:space="preserve"> </w:t>
      </w:r>
      <w:r w:rsidRPr="00031411">
        <w:rPr>
          <w:lang w:val="en-US"/>
        </w:rPr>
        <w:t xml:space="preserve">findings </w:t>
      </w:r>
      <w:r w:rsidR="00C57F64" w:rsidRPr="00031411">
        <w:rPr>
          <w:lang w:val="en-US"/>
        </w:rPr>
        <w:t xml:space="preserve">support the proposal that </w:t>
      </w:r>
      <w:r w:rsidR="003D4DC2" w:rsidRPr="00031411">
        <w:rPr>
          <w:lang w:val="en-US"/>
        </w:rPr>
        <w:t xml:space="preserve">some participants may use </w:t>
      </w:r>
      <w:r w:rsidR="00632183" w:rsidRPr="00031411">
        <w:rPr>
          <w:lang w:val="en-US"/>
        </w:rPr>
        <w:t xml:space="preserve">time estimation </w:t>
      </w:r>
      <w:r w:rsidR="009500BE" w:rsidRPr="00031411">
        <w:rPr>
          <w:lang w:val="en-US"/>
        </w:rPr>
        <w:t>or</w:t>
      </w:r>
      <w:r w:rsidR="002D3384" w:rsidRPr="00031411">
        <w:rPr>
          <w:lang w:val="en-US"/>
        </w:rPr>
        <w:t xml:space="preserve"> knowledge about heart rate </w:t>
      </w:r>
      <w:r w:rsidR="00A52F0A" w:rsidRPr="00031411">
        <w:rPr>
          <w:lang w:val="en-US"/>
        </w:rPr>
        <w:t xml:space="preserve">when </w:t>
      </w:r>
      <w:r w:rsidR="001D72EF" w:rsidRPr="00031411">
        <w:rPr>
          <w:lang w:val="en-US"/>
        </w:rPr>
        <w:t>perform</w:t>
      </w:r>
      <w:r w:rsidR="00A52F0A" w:rsidRPr="00031411">
        <w:rPr>
          <w:lang w:val="en-US"/>
        </w:rPr>
        <w:t>ing</w:t>
      </w:r>
      <w:r w:rsidR="001D72EF" w:rsidRPr="00031411">
        <w:rPr>
          <w:lang w:val="en-US"/>
        </w:rPr>
        <w:t xml:space="preserve"> the HCT</w:t>
      </w:r>
      <w:r w:rsidR="00AD6DDB" w:rsidRPr="00031411">
        <w:rPr>
          <w:lang w:val="en-US"/>
        </w:rPr>
        <w:t xml:space="preserve"> under </w:t>
      </w:r>
      <w:r w:rsidR="000D6BDF" w:rsidRPr="00031411">
        <w:rPr>
          <w:lang w:val="en-US"/>
        </w:rPr>
        <w:t>original</w:t>
      </w:r>
      <w:r w:rsidR="00AD6DDB" w:rsidRPr="00031411">
        <w:rPr>
          <w:lang w:val="en-US"/>
        </w:rPr>
        <w:t xml:space="preserve"> task instructions</w:t>
      </w:r>
      <w:r w:rsidR="001D72EF" w:rsidRPr="00031411">
        <w:rPr>
          <w:lang w:val="en-US"/>
        </w:rPr>
        <w:t>.</w:t>
      </w:r>
      <w:r w:rsidR="00C317BC" w:rsidRPr="00031411">
        <w:rPr>
          <w:lang w:val="en-US"/>
        </w:rPr>
        <w:t xml:space="preserve"> Original instructions may indeed create an experimental demand prompting participants to use estimation strategies (Orne, 1962).</w:t>
      </w:r>
      <w:r w:rsidR="001D72EF" w:rsidRPr="00031411">
        <w:rPr>
          <w:lang w:val="en-US"/>
        </w:rPr>
        <w:t xml:space="preserve"> </w:t>
      </w:r>
      <w:r w:rsidR="00C2514B" w:rsidRPr="00031411">
        <w:rPr>
          <w:lang w:val="en-US"/>
        </w:rPr>
        <w:t>A consequence of this is that</w:t>
      </w:r>
      <w:r w:rsidR="00037E43" w:rsidRPr="00031411">
        <w:rPr>
          <w:lang w:val="en-US"/>
        </w:rPr>
        <w:t xml:space="preserve"> participants who perceive </w:t>
      </w:r>
      <w:r w:rsidR="00F245BB" w:rsidRPr="00031411">
        <w:rPr>
          <w:lang w:val="en-US"/>
        </w:rPr>
        <w:t xml:space="preserve">that </w:t>
      </w:r>
      <w:r w:rsidR="00037E43" w:rsidRPr="00031411">
        <w:rPr>
          <w:lang w:val="en-US"/>
        </w:rPr>
        <w:t xml:space="preserve">time </w:t>
      </w:r>
      <w:r w:rsidR="00F245BB" w:rsidRPr="00031411">
        <w:rPr>
          <w:lang w:val="en-US"/>
        </w:rPr>
        <w:t xml:space="preserve">is running fast </w:t>
      </w:r>
      <w:r w:rsidR="003D4DC2" w:rsidRPr="00031411">
        <w:rPr>
          <w:lang w:val="en-US"/>
        </w:rPr>
        <w:t xml:space="preserve">are likely to </w:t>
      </w:r>
      <w:r w:rsidR="00E975B3" w:rsidRPr="00031411">
        <w:rPr>
          <w:lang w:val="en-US"/>
        </w:rPr>
        <w:t xml:space="preserve">show </w:t>
      </w:r>
      <w:r w:rsidR="00477E59" w:rsidRPr="00031411">
        <w:rPr>
          <w:lang w:val="en-US"/>
        </w:rPr>
        <w:t xml:space="preserve">better </w:t>
      </w:r>
      <w:r w:rsidR="005219B5" w:rsidRPr="00031411">
        <w:rPr>
          <w:lang w:val="en-US"/>
        </w:rPr>
        <w:t xml:space="preserve">HCT </w:t>
      </w:r>
      <w:r w:rsidR="00127166" w:rsidRPr="00031411">
        <w:rPr>
          <w:lang w:val="en-US"/>
        </w:rPr>
        <w:t>performance</w:t>
      </w:r>
      <w:r w:rsidR="00F245BB" w:rsidRPr="00031411">
        <w:rPr>
          <w:lang w:val="en-US"/>
        </w:rPr>
        <w:t xml:space="preserve">. </w:t>
      </w:r>
      <w:r w:rsidR="00B03215" w:rsidRPr="00031411">
        <w:rPr>
          <w:lang w:val="en-US"/>
        </w:rPr>
        <w:t>This</w:t>
      </w:r>
      <w:r w:rsidR="007D4500" w:rsidRPr="00031411">
        <w:rPr>
          <w:lang w:val="en-US"/>
        </w:rPr>
        <w:t xml:space="preserve"> factor may be related to participants’ mental or physical condition. </w:t>
      </w:r>
      <w:r w:rsidR="00EA2418" w:rsidRPr="00031411">
        <w:rPr>
          <w:lang w:val="en-US"/>
        </w:rPr>
        <w:t xml:space="preserve">For instance, </w:t>
      </w:r>
      <w:r w:rsidR="00176389" w:rsidRPr="00031411">
        <w:rPr>
          <w:lang w:val="en-US"/>
        </w:rPr>
        <w:t xml:space="preserve">individuals </w:t>
      </w:r>
      <w:r w:rsidR="008F4053" w:rsidRPr="00031411">
        <w:rPr>
          <w:lang w:val="en-US"/>
        </w:rPr>
        <w:t xml:space="preserve">with depressive symptoms </w:t>
      </w:r>
      <w:r w:rsidR="00DB5779" w:rsidRPr="00031411">
        <w:rPr>
          <w:lang w:val="en-US"/>
        </w:rPr>
        <w:t xml:space="preserve">underestimate </w:t>
      </w:r>
      <w:r w:rsidR="00FF1947" w:rsidRPr="00031411">
        <w:rPr>
          <w:lang w:val="en-US"/>
        </w:rPr>
        <w:t xml:space="preserve">time </w:t>
      </w:r>
      <w:r w:rsidR="00DB5779" w:rsidRPr="00031411">
        <w:rPr>
          <w:lang w:val="en-US"/>
        </w:rPr>
        <w:t>duration</w:t>
      </w:r>
      <w:r w:rsidR="003139E0" w:rsidRPr="00031411">
        <w:rPr>
          <w:lang w:val="en-US"/>
        </w:rPr>
        <w:t xml:space="preserve"> </w:t>
      </w:r>
      <w:r w:rsidR="00995846" w:rsidRPr="00031411">
        <w:rPr>
          <w:lang w:val="en-US"/>
        </w:rPr>
        <w:t>(</w:t>
      </w:r>
      <w:proofErr w:type="spellStart"/>
      <w:r w:rsidR="00995846" w:rsidRPr="00031411">
        <w:rPr>
          <w:lang w:val="en-US"/>
        </w:rPr>
        <w:t>Bschor</w:t>
      </w:r>
      <w:proofErr w:type="spellEnd"/>
      <w:r w:rsidR="00995846" w:rsidRPr="00031411">
        <w:rPr>
          <w:lang w:val="en-US"/>
        </w:rPr>
        <w:t xml:space="preserve"> et al., 2004; </w:t>
      </w:r>
      <w:proofErr w:type="spellStart"/>
      <w:r w:rsidR="00995846" w:rsidRPr="00031411">
        <w:rPr>
          <w:lang w:val="en-US"/>
        </w:rPr>
        <w:t>Grinker</w:t>
      </w:r>
      <w:proofErr w:type="spellEnd"/>
      <w:r w:rsidR="00995846" w:rsidRPr="00031411">
        <w:rPr>
          <w:lang w:val="en-US"/>
        </w:rPr>
        <w:t xml:space="preserve"> et al., 1973; </w:t>
      </w:r>
      <w:proofErr w:type="spellStart"/>
      <w:r w:rsidR="00995846" w:rsidRPr="00031411">
        <w:rPr>
          <w:lang w:val="en-US"/>
        </w:rPr>
        <w:t>Tysk</w:t>
      </w:r>
      <w:proofErr w:type="spellEnd"/>
      <w:r w:rsidR="00995846" w:rsidRPr="00031411">
        <w:rPr>
          <w:lang w:val="en-US"/>
        </w:rPr>
        <w:t>, 1984)</w:t>
      </w:r>
      <w:r w:rsidR="00316483" w:rsidRPr="00031411">
        <w:rPr>
          <w:lang w:val="en-US"/>
        </w:rPr>
        <w:t xml:space="preserve">. </w:t>
      </w:r>
      <w:r w:rsidR="006004A6" w:rsidRPr="00031411">
        <w:rPr>
          <w:lang w:val="en-US"/>
        </w:rPr>
        <w:t>The negative correlation between depression and HCT performance</w:t>
      </w:r>
      <w:r w:rsidR="006414DA" w:rsidRPr="00031411">
        <w:rPr>
          <w:lang w:val="en-US"/>
        </w:rPr>
        <w:t xml:space="preserve"> </w:t>
      </w:r>
      <w:r w:rsidR="00995846" w:rsidRPr="00031411">
        <w:rPr>
          <w:lang w:val="en-US"/>
        </w:rPr>
        <w:t>(</w:t>
      </w:r>
      <w:proofErr w:type="spellStart"/>
      <w:r w:rsidR="00995846" w:rsidRPr="00031411">
        <w:rPr>
          <w:lang w:val="en-US"/>
        </w:rPr>
        <w:t>Pollatos</w:t>
      </w:r>
      <w:proofErr w:type="spellEnd"/>
      <w:r w:rsidR="00995846" w:rsidRPr="00031411">
        <w:rPr>
          <w:lang w:val="en-US"/>
        </w:rPr>
        <w:t xml:space="preserve"> et al., 2009)</w:t>
      </w:r>
      <w:r w:rsidR="006004A6" w:rsidRPr="00031411">
        <w:rPr>
          <w:lang w:val="en-US"/>
        </w:rPr>
        <w:t xml:space="preserve"> </w:t>
      </w:r>
      <w:r w:rsidR="0030087E" w:rsidRPr="00031411">
        <w:rPr>
          <w:lang w:val="en-US"/>
        </w:rPr>
        <w:t>may</w:t>
      </w:r>
      <w:r w:rsidR="006004A6" w:rsidRPr="00031411">
        <w:rPr>
          <w:lang w:val="en-US"/>
        </w:rPr>
        <w:t xml:space="preserve"> thus be explained by </w:t>
      </w:r>
      <w:r w:rsidR="008F4053" w:rsidRPr="00031411">
        <w:rPr>
          <w:lang w:val="en-US"/>
        </w:rPr>
        <w:t xml:space="preserve">time </w:t>
      </w:r>
      <w:r w:rsidR="000C6984" w:rsidRPr="00031411">
        <w:rPr>
          <w:lang w:val="en-US"/>
        </w:rPr>
        <w:t xml:space="preserve">underestimation. </w:t>
      </w:r>
      <w:r w:rsidR="009661DE" w:rsidRPr="00031411">
        <w:rPr>
          <w:lang w:val="en-US"/>
        </w:rPr>
        <w:t>F</w:t>
      </w:r>
      <w:r w:rsidR="00BC5B99" w:rsidRPr="00031411">
        <w:rPr>
          <w:lang w:val="en-US"/>
        </w:rPr>
        <w:t>uture studies should determine the role of these variables (</w:t>
      </w:r>
      <w:r w:rsidR="008921AF" w:rsidRPr="00031411">
        <w:rPr>
          <w:lang w:val="en-US"/>
        </w:rPr>
        <w:t>i.e.</w:t>
      </w:r>
      <w:r w:rsidR="00BC5B99" w:rsidRPr="00031411">
        <w:rPr>
          <w:lang w:val="en-US"/>
        </w:rPr>
        <w:t>, time estimation</w:t>
      </w:r>
      <w:r w:rsidR="00B03215" w:rsidRPr="00031411">
        <w:rPr>
          <w:lang w:val="en-US"/>
        </w:rPr>
        <w:t xml:space="preserve"> </w:t>
      </w:r>
      <w:r w:rsidR="00BC5B99" w:rsidRPr="00031411">
        <w:rPr>
          <w:lang w:val="en-US"/>
        </w:rPr>
        <w:t>and knowledge about heart rate) in relation</w:t>
      </w:r>
      <w:r w:rsidR="008921AF" w:rsidRPr="00031411">
        <w:rPr>
          <w:lang w:val="en-US"/>
        </w:rPr>
        <w:t>ships</w:t>
      </w:r>
      <w:r w:rsidR="00BC5B99" w:rsidRPr="00031411">
        <w:rPr>
          <w:lang w:val="en-US"/>
        </w:rPr>
        <w:t xml:space="preserve"> observed </w:t>
      </w:r>
      <w:r w:rsidR="008921AF" w:rsidRPr="00031411">
        <w:rPr>
          <w:lang w:val="en-US"/>
        </w:rPr>
        <w:t>between</w:t>
      </w:r>
      <w:r w:rsidR="00BC5B99" w:rsidRPr="00031411">
        <w:rPr>
          <w:lang w:val="en-US"/>
        </w:rPr>
        <w:t xml:space="preserve"> </w:t>
      </w:r>
      <w:r w:rsidR="008D2A12" w:rsidRPr="00031411">
        <w:rPr>
          <w:lang w:val="en-US"/>
        </w:rPr>
        <w:t>HCT performance</w:t>
      </w:r>
      <w:r w:rsidR="008921AF" w:rsidRPr="00031411">
        <w:rPr>
          <w:lang w:val="en-US"/>
        </w:rPr>
        <w:t xml:space="preserve"> and individual differences</w:t>
      </w:r>
      <w:r w:rsidR="00BC5B99" w:rsidRPr="00031411">
        <w:rPr>
          <w:lang w:val="en-US"/>
        </w:rPr>
        <w:t>.</w:t>
      </w:r>
      <w:r w:rsidR="00003B69" w:rsidRPr="00031411">
        <w:rPr>
          <w:lang w:val="en-US"/>
        </w:rPr>
        <w:t xml:space="preserve"> </w:t>
      </w:r>
    </w:p>
    <w:p w14:paraId="2939E47A" w14:textId="5BED088B" w:rsidR="002706CB" w:rsidRPr="00031411" w:rsidRDefault="007A5044" w:rsidP="009D3112">
      <w:pPr>
        <w:spacing w:before="240" w:line="480" w:lineRule="auto"/>
        <w:ind w:firstLine="708"/>
        <w:rPr>
          <w:lang w:val="en-US"/>
        </w:rPr>
      </w:pPr>
      <w:r w:rsidRPr="00031411">
        <w:rPr>
          <w:lang w:val="en-US"/>
        </w:rPr>
        <w:t>F</w:t>
      </w:r>
      <w:r w:rsidR="000D0855" w:rsidRPr="00031411">
        <w:rPr>
          <w:lang w:val="en-US"/>
        </w:rPr>
        <w:t>uture</w:t>
      </w:r>
      <w:r w:rsidR="00003B69" w:rsidRPr="00031411">
        <w:rPr>
          <w:lang w:val="en-US"/>
        </w:rPr>
        <w:t xml:space="preserve"> studies should overcome several limit</w:t>
      </w:r>
      <w:r w:rsidR="00F74CAA" w:rsidRPr="00031411">
        <w:rPr>
          <w:lang w:val="en-US"/>
        </w:rPr>
        <w:t xml:space="preserve">ations of the current research. </w:t>
      </w:r>
      <w:r w:rsidR="00003B69" w:rsidRPr="00031411">
        <w:rPr>
          <w:lang w:val="en-US"/>
        </w:rPr>
        <w:t xml:space="preserve">First, a </w:t>
      </w:r>
      <w:r w:rsidR="00B06091" w:rsidRPr="00031411">
        <w:rPr>
          <w:lang w:val="en-US"/>
        </w:rPr>
        <w:t xml:space="preserve">more precise evaluation of </w:t>
      </w:r>
      <w:r w:rsidR="005123CA" w:rsidRPr="00031411">
        <w:rPr>
          <w:lang w:val="en-US"/>
        </w:rPr>
        <w:t xml:space="preserve">participant’s heart rate </w:t>
      </w:r>
      <w:r w:rsidR="00B06091" w:rsidRPr="00031411">
        <w:rPr>
          <w:lang w:val="en-US"/>
        </w:rPr>
        <w:t>knowledge</w:t>
      </w:r>
      <w:r w:rsidR="00003B69" w:rsidRPr="00031411">
        <w:rPr>
          <w:lang w:val="en-US"/>
        </w:rPr>
        <w:t xml:space="preserve"> is needed</w:t>
      </w:r>
      <w:r w:rsidR="00B06091" w:rsidRPr="00031411">
        <w:rPr>
          <w:lang w:val="en-US"/>
        </w:rPr>
        <w:t xml:space="preserve">. </w:t>
      </w:r>
      <w:r w:rsidR="00157CE4" w:rsidRPr="00031411">
        <w:rPr>
          <w:lang w:val="en-US"/>
        </w:rPr>
        <w:t>O</w:t>
      </w:r>
      <w:r w:rsidR="00B06091" w:rsidRPr="00031411">
        <w:rPr>
          <w:lang w:val="en-US"/>
        </w:rPr>
        <w:t xml:space="preserve">ur question regarding knowledge about </w:t>
      </w:r>
      <w:r w:rsidR="003F7C76" w:rsidRPr="00031411">
        <w:rPr>
          <w:lang w:val="en-US"/>
        </w:rPr>
        <w:t xml:space="preserve">one’s </w:t>
      </w:r>
      <w:r w:rsidR="00B06091" w:rsidRPr="00031411">
        <w:rPr>
          <w:lang w:val="en-US"/>
        </w:rPr>
        <w:t xml:space="preserve">heart rate (i.e. “What is your usual heart rate at rest?”) was </w:t>
      </w:r>
      <w:r w:rsidR="00845788" w:rsidRPr="00031411">
        <w:rPr>
          <w:lang w:val="en-US"/>
        </w:rPr>
        <w:lastRenderedPageBreak/>
        <w:t xml:space="preserve">rather </w:t>
      </w:r>
      <w:r w:rsidR="00B06091" w:rsidRPr="00031411">
        <w:rPr>
          <w:lang w:val="en-US"/>
        </w:rPr>
        <w:t>imprecise as it did not specify the meaning of “at rest”</w:t>
      </w:r>
      <w:r w:rsidR="00563941" w:rsidRPr="00031411">
        <w:rPr>
          <w:lang w:val="en-US"/>
        </w:rPr>
        <w:t>, which can vary as a function of different conditions</w:t>
      </w:r>
      <w:r w:rsidR="00B06091" w:rsidRPr="00031411">
        <w:rPr>
          <w:lang w:val="en-US"/>
        </w:rPr>
        <w:t xml:space="preserve"> (e.g., body posture, fatigue level, recent consumption of stimulants like caffeine or nicotine</w:t>
      </w:r>
      <w:r w:rsidR="003F7C76" w:rsidRPr="00031411">
        <w:rPr>
          <w:lang w:val="en-US"/>
        </w:rPr>
        <w:t xml:space="preserve"> may influence this judgement</w:t>
      </w:r>
      <w:r w:rsidR="00B06091" w:rsidRPr="00031411">
        <w:rPr>
          <w:lang w:val="en-US"/>
        </w:rPr>
        <w:t>)</w:t>
      </w:r>
      <w:r w:rsidR="000F393A" w:rsidRPr="00031411">
        <w:rPr>
          <w:lang w:val="en-US"/>
        </w:rPr>
        <w:t xml:space="preserve">. This </w:t>
      </w:r>
      <w:r w:rsidR="00B06091" w:rsidRPr="00031411">
        <w:rPr>
          <w:lang w:val="en-US"/>
        </w:rPr>
        <w:t xml:space="preserve">might have reduced the precision of </w:t>
      </w:r>
      <w:r w:rsidR="0076518A" w:rsidRPr="00031411">
        <w:rPr>
          <w:lang w:val="en-US"/>
        </w:rPr>
        <w:t>the measure</w:t>
      </w:r>
      <w:r w:rsidR="00B06091" w:rsidRPr="00031411">
        <w:rPr>
          <w:lang w:val="en-US"/>
        </w:rPr>
        <w:t>.</w:t>
      </w:r>
      <w:r w:rsidR="00003B69" w:rsidRPr="00031411">
        <w:rPr>
          <w:lang w:val="en-US"/>
        </w:rPr>
        <w:t xml:space="preserve"> Second, </w:t>
      </w:r>
      <w:r w:rsidR="00EA0A81" w:rsidRPr="00031411">
        <w:rPr>
          <w:lang w:val="en-US"/>
        </w:rPr>
        <w:t>despite our results clearly indicat</w:t>
      </w:r>
      <w:r w:rsidR="004137A7" w:rsidRPr="00031411">
        <w:rPr>
          <w:lang w:val="en-US"/>
        </w:rPr>
        <w:t>ing</w:t>
      </w:r>
      <w:r w:rsidR="00EA0A81" w:rsidRPr="00031411">
        <w:rPr>
          <w:lang w:val="en-US"/>
        </w:rPr>
        <w:t xml:space="preserve"> an influence of heart rate knowledge</w:t>
      </w:r>
      <w:r w:rsidR="00003B69" w:rsidRPr="00031411">
        <w:rPr>
          <w:lang w:val="en-US"/>
        </w:rPr>
        <w:t xml:space="preserve"> (and time estimation)</w:t>
      </w:r>
      <w:r w:rsidR="00EA0A81" w:rsidRPr="00031411">
        <w:rPr>
          <w:lang w:val="en-US"/>
        </w:rPr>
        <w:t xml:space="preserve"> on HCT performance, our design did not allow </w:t>
      </w:r>
      <w:r w:rsidR="008A5924" w:rsidRPr="00031411">
        <w:rPr>
          <w:lang w:val="en-US"/>
        </w:rPr>
        <w:t xml:space="preserve">us </w:t>
      </w:r>
      <w:r w:rsidR="00EA0A81" w:rsidRPr="00031411">
        <w:rPr>
          <w:lang w:val="en-US"/>
        </w:rPr>
        <w:t>to determine the proportion of participants who actually relied on these factors to perform the task</w:t>
      </w:r>
      <w:r w:rsidR="000C27C5" w:rsidRPr="00031411">
        <w:rPr>
          <w:lang w:val="en-US"/>
        </w:rPr>
        <w:t xml:space="preserve">. </w:t>
      </w:r>
      <w:r w:rsidR="00E17227" w:rsidRPr="00031411">
        <w:rPr>
          <w:lang w:val="en-US"/>
        </w:rPr>
        <w:t xml:space="preserve">We cannot exclude the possibility that some participants estimate their heart rate without using time estimation or knowledge about heart rate. </w:t>
      </w:r>
      <w:r w:rsidR="000C27C5" w:rsidRPr="00031411">
        <w:rPr>
          <w:lang w:val="en-US"/>
        </w:rPr>
        <w:t xml:space="preserve">Future </w:t>
      </w:r>
      <w:r w:rsidR="00EA0A81" w:rsidRPr="00031411">
        <w:rPr>
          <w:lang w:val="en-US"/>
        </w:rPr>
        <w:t>research should further investigate this question (e.g., by explicitly questioning each participant, during post-experimental interviews, on the strategies used).</w:t>
      </w:r>
      <w:r w:rsidR="00003B69" w:rsidRPr="00031411">
        <w:rPr>
          <w:lang w:val="en-US"/>
        </w:rPr>
        <w:t xml:space="preserve"> </w:t>
      </w:r>
      <w:r w:rsidR="00F01055" w:rsidRPr="00031411">
        <w:rPr>
          <w:lang w:val="en-US"/>
        </w:rPr>
        <w:t>Third</w:t>
      </w:r>
      <w:r w:rsidR="00003B69" w:rsidRPr="00031411">
        <w:rPr>
          <w:lang w:val="en-US"/>
        </w:rPr>
        <w:t>, knowledge about heart rate</w:t>
      </w:r>
      <w:r w:rsidR="006F58BA" w:rsidRPr="00031411">
        <w:rPr>
          <w:lang w:val="en-US"/>
        </w:rPr>
        <w:t xml:space="preserve"> could be inf</w:t>
      </w:r>
      <w:r w:rsidR="004433E8" w:rsidRPr="00031411">
        <w:rPr>
          <w:lang w:val="en-US"/>
        </w:rPr>
        <w:t>erred</w:t>
      </w:r>
      <w:r w:rsidR="006F58BA" w:rsidRPr="00031411">
        <w:rPr>
          <w:lang w:val="en-US"/>
        </w:rPr>
        <w:t xml:space="preserve"> by the perception of actual heart rate, which would explain its</w:t>
      </w:r>
      <w:r w:rsidR="00003B69" w:rsidRPr="00031411">
        <w:rPr>
          <w:lang w:val="en-US"/>
        </w:rPr>
        <w:t xml:space="preserve"> </w:t>
      </w:r>
      <w:r w:rsidR="006F58BA" w:rsidRPr="00031411">
        <w:rPr>
          <w:lang w:val="en-US"/>
        </w:rPr>
        <w:t>correlation with reported heartbeats during the HCT</w:t>
      </w:r>
      <w:r w:rsidR="009F3314" w:rsidRPr="00031411">
        <w:rPr>
          <w:lang w:val="en-US"/>
        </w:rPr>
        <w:t>.</w:t>
      </w:r>
      <w:r w:rsidR="00204B72" w:rsidRPr="00031411">
        <w:rPr>
          <w:lang w:val="en-US"/>
        </w:rPr>
        <w:t xml:space="preserve"> However, the observed </w:t>
      </w:r>
      <w:r w:rsidR="00CE2A38" w:rsidRPr="00031411">
        <w:rPr>
          <w:lang w:val="en-US"/>
        </w:rPr>
        <w:t xml:space="preserve">decrease </w:t>
      </w:r>
      <w:r w:rsidR="00204B72" w:rsidRPr="00031411">
        <w:rPr>
          <w:lang w:val="en-US"/>
        </w:rPr>
        <w:t xml:space="preserve">in the </w:t>
      </w:r>
      <w:r w:rsidR="003F7C76" w:rsidRPr="00031411">
        <w:rPr>
          <w:lang w:val="en-US"/>
        </w:rPr>
        <w:t xml:space="preserve">size of the </w:t>
      </w:r>
      <w:r w:rsidR="00204B72" w:rsidRPr="00031411">
        <w:rPr>
          <w:lang w:val="en-US"/>
        </w:rPr>
        <w:t>correlation between knowledge about heart rate and reported heartbeats observed after instructions’ modifications prompting participants to only count their felt heartbeats suggests that this correlation is due to the use of estimation strategies during the HCT.</w:t>
      </w:r>
      <w:r w:rsidR="00F01055" w:rsidRPr="00031411">
        <w:rPr>
          <w:lang w:val="en-US"/>
        </w:rPr>
        <w:t xml:space="preserve"> On a more global note, the </w:t>
      </w:r>
      <w:r w:rsidR="000330DA" w:rsidRPr="00031411">
        <w:rPr>
          <w:lang w:val="en-US"/>
        </w:rPr>
        <w:t xml:space="preserve">exact </w:t>
      </w:r>
      <w:r w:rsidR="00F01055" w:rsidRPr="00031411">
        <w:rPr>
          <w:lang w:val="en-US"/>
        </w:rPr>
        <w:t xml:space="preserve">influence of the </w:t>
      </w:r>
      <w:r w:rsidR="008A5924" w:rsidRPr="00031411">
        <w:rPr>
          <w:lang w:val="en-US"/>
        </w:rPr>
        <w:t>adapted</w:t>
      </w:r>
      <w:r w:rsidR="00F01055" w:rsidRPr="00031411">
        <w:rPr>
          <w:lang w:val="en-US"/>
        </w:rPr>
        <w:t xml:space="preserve"> instructions on participants’ strategy should be </w:t>
      </w:r>
      <w:r w:rsidR="00914B32" w:rsidRPr="00031411">
        <w:rPr>
          <w:lang w:val="en-US"/>
        </w:rPr>
        <w:t>specified</w:t>
      </w:r>
      <w:r w:rsidR="00F01055" w:rsidRPr="00031411">
        <w:rPr>
          <w:lang w:val="en-US"/>
        </w:rPr>
        <w:t xml:space="preserve">: our correlational results suggest that </w:t>
      </w:r>
      <w:r w:rsidR="004A01B6" w:rsidRPr="00031411">
        <w:rPr>
          <w:lang w:val="en-US"/>
        </w:rPr>
        <w:t>adapted</w:t>
      </w:r>
      <w:r w:rsidR="00725CF4" w:rsidRPr="00031411">
        <w:rPr>
          <w:lang w:val="en-US"/>
        </w:rPr>
        <w:t xml:space="preserve"> instructions </w:t>
      </w:r>
      <w:r w:rsidR="00F01055" w:rsidRPr="00031411">
        <w:rPr>
          <w:lang w:val="en-US"/>
        </w:rPr>
        <w:t>reduce</w:t>
      </w:r>
      <w:r w:rsidR="00725CF4" w:rsidRPr="00031411">
        <w:rPr>
          <w:lang w:val="en-US"/>
        </w:rPr>
        <w:t>d</w:t>
      </w:r>
      <w:r w:rsidR="00F01055" w:rsidRPr="00031411">
        <w:rPr>
          <w:lang w:val="en-US"/>
        </w:rPr>
        <w:t xml:space="preserve"> the use of</w:t>
      </w:r>
      <w:r w:rsidR="00725CF4" w:rsidRPr="00031411">
        <w:rPr>
          <w:lang w:val="en-US"/>
        </w:rPr>
        <w:t xml:space="preserve"> non-interoceptive strategies (as shown by the strong reduction of the correlations between HCT performance and time estimation/heart rate </w:t>
      </w:r>
      <w:r w:rsidR="00F01055" w:rsidRPr="00031411">
        <w:rPr>
          <w:lang w:val="en-US"/>
        </w:rPr>
        <w:t>knowledge</w:t>
      </w:r>
      <w:r w:rsidR="00725CF4" w:rsidRPr="00031411">
        <w:rPr>
          <w:lang w:val="en-US"/>
        </w:rPr>
        <w:t>)</w:t>
      </w:r>
      <w:r w:rsidR="00700FC3" w:rsidRPr="00031411">
        <w:rPr>
          <w:lang w:val="en-US"/>
        </w:rPr>
        <w:t xml:space="preserve">. However, </w:t>
      </w:r>
      <w:r w:rsidR="00F01055" w:rsidRPr="00031411">
        <w:rPr>
          <w:lang w:val="en-US"/>
        </w:rPr>
        <w:t>they might also</w:t>
      </w:r>
      <w:r w:rsidR="00725CF4" w:rsidRPr="00031411">
        <w:rPr>
          <w:lang w:val="en-US"/>
        </w:rPr>
        <w:t xml:space="preserve"> have led some participants to opt for a more conservative response bias (i.e., to increase their heartbeat detection threshold, independently of non-interoceptive strategies)</w:t>
      </w:r>
      <w:r w:rsidR="00C317BC" w:rsidRPr="00031411">
        <w:rPr>
          <w:lang w:val="en-US"/>
        </w:rPr>
        <w:t>.</w:t>
      </w:r>
    </w:p>
    <w:p w14:paraId="472BE850" w14:textId="30D19373" w:rsidR="0028451F" w:rsidRPr="00031411" w:rsidRDefault="008266EB" w:rsidP="0028451F">
      <w:pPr>
        <w:spacing w:before="240" w:line="480" w:lineRule="auto"/>
        <w:ind w:firstLine="708"/>
        <w:rPr>
          <w:lang w:val="en-US"/>
        </w:rPr>
      </w:pPr>
      <w:r w:rsidRPr="00031411">
        <w:rPr>
          <w:lang w:val="en-US"/>
        </w:rPr>
        <w:t xml:space="preserve">Beyond </w:t>
      </w:r>
      <w:r w:rsidR="00EA0A81" w:rsidRPr="00031411">
        <w:rPr>
          <w:lang w:val="en-US"/>
        </w:rPr>
        <w:t xml:space="preserve">these </w:t>
      </w:r>
      <w:r w:rsidR="009F3314" w:rsidRPr="00031411">
        <w:rPr>
          <w:lang w:val="en-US"/>
        </w:rPr>
        <w:t>limitations</w:t>
      </w:r>
      <w:r w:rsidRPr="00031411">
        <w:rPr>
          <w:lang w:val="en-US"/>
        </w:rPr>
        <w:t>,</w:t>
      </w:r>
      <w:r w:rsidR="00EA0A81" w:rsidRPr="00031411">
        <w:rPr>
          <w:lang w:val="en-US"/>
        </w:rPr>
        <w:t xml:space="preserve"> </w:t>
      </w:r>
      <w:r w:rsidR="00CE6422" w:rsidRPr="00031411">
        <w:rPr>
          <w:lang w:val="en-US"/>
        </w:rPr>
        <w:t xml:space="preserve">the present research points to </w:t>
      </w:r>
      <w:r w:rsidR="00534D7C" w:rsidRPr="00031411">
        <w:rPr>
          <w:lang w:val="en-US"/>
        </w:rPr>
        <w:t>a couple of</w:t>
      </w:r>
      <w:r w:rsidR="00CE6422" w:rsidRPr="00031411">
        <w:rPr>
          <w:lang w:val="en-US"/>
        </w:rPr>
        <w:t xml:space="preserve"> recommendations</w:t>
      </w:r>
      <w:r w:rsidR="0028451F" w:rsidRPr="00031411">
        <w:rPr>
          <w:lang w:val="en-US"/>
        </w:rPr>
        <w:t xml:space="preserve">: </w:t>
      </w:r>
    </w:p>
    <w:p w14:paraId="41E9B739" w14:textId="7E512A89" w:rsidR="0028451F" w:rsidRPr="00031411" w:rsidRDefault="0028451F" w:rsidP="0028451F">
      <w:pPr>
        <w:spacing w:line="480" w:lineRule="auto"/>
        <w:rPr>
          <w:lang w:val="en-US"/>
        </w:rPr>
      </w:pPr>
      <w:r w:rsidRPr="00031411">
        <w:rPr>
          <w:lang w:val="en-US"/>
        </w:rPr>
        <w:t xml:space="preserve">(1) </w:t>
      </w:r>
      <w:r w:rsidRPr="00031411">
        <w:rPr>
          <w:i/>
          <w:lang w:val="en-US"/>
        </w:rPr>
        <w:t>the modification of HCT instructions</w:t>
      </w:r>
      <w:r w:rsidRPr="00031411">
        <w:rPr>
          <w:lang w:val="en-US"/>
        </w:rPr>
        <w:t xml:space="preserve">. The results show that </w:t>
      </w:r>
      <w:r w:rsidR="003B5FF1" w:rsidRPr="00031411">
        <w:rPr>
          <w:lang w:val="en-US"/>
        </w:rPr>
        <w:t>adapted instructions reduce</w:t>
      </w:r>
      <w:r w:rsidRPr="00031411">
        <w:rPr>
          <w:lang w:val="en-US"/>
        </w:rPr>
        <w:t xml:space="preserve"> the contribution of estimation-based strategies in HCT performance. </w:t>
      </w:r>
      <w:r w:rsidR="00F43E40" w:rsidRPr="00031411">
        <w:rPr>
          <w:lang w:val="en-US"/>
        </w:rPr>
        <w:t>Therefore, f</w:t>
      </w:r>
      <w:r w:rsidRPr="00031411">
        <w:rPr>
          <w:lang w:val="en-US"/>
        </w:rPr>
        <w:t xml:space="preserve">uture studies </w:t>
      </w:r>
      <w:r w:rsidRPr="00031411">
        <w:rPr>
          <w:lang w:val="en-US"/>
        </w:rPr>
        <w:lastRenderedPageBreak/>
        <w:t>should use adapted instructions. However, we suggest caution about this solution for two reasons. First, more studies testing the validity of HCT under adapted instructions are needed. Indeed, other confound</w:t>
      </w:r>
      <w:r w:rsidR="007740D2" w:rsidRPr="00031411">
        <w:rPr>
          <w:lang w:val="en-US"/>
        </w:rPr>
        <w:t>ing</w:t>
      </w:r>
      <w:r w:rsidRPr="00031411">
        <w:rPr>
          <w:lang w:val="en-US"/>
        </w:rPr>
        <w:t xml:space="preserve"> variables </w:t>
      </w:r>
      <w:r w:rsidR="00995846" w:rsidRPr="00031411">
        <w:rPr>
          <w:lang w:val="en-US"/>
        </w:rPr>
        <w:t>(e.g., decision threshold; Zamariola et al., 2018)</w:t>
      </w:r>
      <w:r w:rsidRPr="00031411">
        <w:rPr>
          <w:lang w:val="en-US"/>
        </w:rPr>
        <w:t xml:space="preserve"> may still influence HCT performance. Second, the extent to which adapted instructions might control for estimation strategies may depend not only on the type of instructions given, but also on the population (e.g., children, clinical populations). </w:t>
      </w:r>
    </w:p>
    <w:p w14:paraId="5D5D318C" w14:textId="6A638B03" w:rsidR="0028451F" w:rsidRPr="00031411" w:rsidRDefault="0028451F" w:rsidP="0028451F">
      <w:pPr>
        <w:spacing w:line="480" w:lineRule="auto"/>
        <w:rPr>
          <w:lang w:val="en-US"/>
        </w:rPr>
      </w:pPr>
      <w:r w:rsidRPr="00031411">
        <w:rPr>
          <w:lang w:val="en-US"/>
        </w:rPr>
        <w:t xml:space="preserve">(2) </w:t>
      </w:r>
      <w:r w:rsidRPr="00031411">
        <w:rPr>
          <w:i/>
          <w:lang w:val="en-US"/>
        </w:rPr>
        <w:t>the statistical control of confound variables</w:t>
      </w:r>
      <w:r w:rsidRPr="00031411">
        <w:rPr>
          <w:b/>
          <w:lang w:val="en-US"/>
        </w:rPr>
        <w:t>.</w:t>
      </w:r>
      <w:r w:rsidRPr="00031411">
        <w:rPr>
          <w:lang w:val="en-US"/>
        </w:rPr>
        <w:t xml:space="preserve"> In addition to the use of adapted instructions, </w:t>
      </w:r>
      <w:r w:rsidR="00CB73DF" w:rsidRPr="00031411">
        <w:rPr>
          <w:lang w:val="en-US"/>
        </w:rPr>
        <w:t xml:space="preserve">we proposed to statistically control </w:t>
      </w:r>
      <w:r w:rsidRPr="00031411">
        <w:rPr>
          <w:lang w:val="en-US"/>
        </w:rPr>
        <w:t xml:space="preserve">time estimation and knowledge about heart rate (as these may differ across populations). This </w:t>
      </w:r>
      <w:r w:rsidR="00E1268C" w:rsidRPr="00031411">
        <w:rPr>
          <w:lang w:val="en-US"/>
        </w:rPr>
        <w:t>can</w:t>
      </w:r>
      <w:r w:rsidR="007556EE" w:rsidRPr="00031411">
        <w:rPr>
          <w:lang w:val="en-US"/>
        </w:rPr>
        <w:t xml:space="preserve"> </w:t>
      </w:r>
      <w:r w:rsidRPr="00031411">
        <w:rPr>
          <w:lang w:val="en-US"/>
        </w:rPr>
        <w:t xml:space="preserve">be done </w:t>
      </w:r>
      <w:r w:rsidR="00CB73DF" w:rsidRPr="00031411">
        <w:rPr>
          <w:lang w:val="en-US"/>
        </w:rPr>
        <w:t xml:space="preserve">by </w:t>
      </w:r>
      <w:r w:rsidR="004061D4" w:rsidRPr="00031411">
        <w:rPr>
          <w:lang w:val="en-US"/>
        </w:rPr>
        <w:t xml:space="preserve">applying </w:t>
      </w:r>
      <w:r w:rsidR="00CB73DF" w:rsidRPr="00031411">
        <w:rPr>
          <w:lang w:val="en-US"/>
        </w:rPr>
        <w:t>the following model</w:t>
      </w:r>
      <w:r w:rsidRPr="00031411">
        <w:rPr>
          <w:lang w:val="en-US"/>
        </w:rPr>
        <w:t xml:space="preserve">: </w:t>
      </w:r>
    </w:p>
    <w:p w14:paraId="5F2A104D" w14:textId="38C000DD" w:rsidR="0028451F" w:rsidRPr="00031411" w:rsidRDefault="0028451F" w:rsidP="0028451F">
      <w:pPr>
        <w:spacing w:line="480" w:lineRule="auto"/>
        <w:jc w:val="center"/>
        <w:rPr>
          <w:lang w:val="en-US"/>
        </w:rPr>
      </w:pPr>
      <w:r w:rsidRPr="00031411">
        <w:rPr>
          <w:lang w:val="en-US"/>
        </w:rPr>
        <w:t xml:space="preserve">HCT performance = </w:t>
      </w:r>
      <w:r w:rsidR="006E2EC7" w:rsidRPr="00031411">
        <w:rPr>
          <w:lang w:val="en-US"/>
        </w:rPr>
        <w:t>(</w:t>
      </w:r>
      <w:r w:rsidRPr="00031411">
        <w:rPr>
          <w:lang w:val="en-US"/>
        </w:rPr>
        <w:t>1-((|actual heart rate – reported seconds|)/actual heart rate)</w:t>
      </w:r>
      <w:r w:rsidR="006E2EC7" w:rsidRPr="00031411">
        <w:rPr>
          <w:lang w:val="en-US"/>
        </w:rPr>
        <w:t>)</w:t>
      </w:r>
      <w:r w:rsidRPr="00031411">
        <w:rPr>
          <w:lang w:val="en-US"/>
        </w:rPr>
        <w:t xml:space="preserve"> + </w:t>
      </w:r>
      <w:r w:rsidR="006E2EC7" w:rsidRPr="00031411">
        <w:rPr>
          <w:lang w:val="en-US"/>
        </w:rPr>
        <w:t>(</w:t>
      </w:r>
      <w:r w:rsidRPr="00031411">
        <w:rPr>
          <w:lang w:val="en-US"/>
        </w:rPr>
        <w:t>1-((|actual heart rate – estimated heart rate|)/actual heart rate)</w:t>
      </w:r>
      <w:r w:rsidR="006E2EC7" w:rsidRPr="00031411">
        <w:rPr>
          <w:lang w:val="en-US"/>
        </w:rPr>
        <w:t>)</w:t>
      </w:r>
      <w:r w:rsidRPr="00031411">
        <w:rPr>
          <w:lang w:val="en-US"/>
        </w:rPr>
        <w:t xml:space="preserve"> + actual heart rate.</w:t>
      </w:r>
    </w:p>
    <w:p w14:paraId="1979CFF5" w14:textId="71A8A4BA" w:rsidR="00F85657" w:rsidRPr="00031411" w:rsidRDefault="0028451F" w:rsidP="00FF64A3">
      <w:pPr>
        <w:spacing w:line="480" w:lineRule="auto"/>
        <w:ind w:firstLine="708"/>
        <w:rPr>
          <w:lang w:val="en-US"/>
        </w:rPr>
      </w:pPr>
      <w:r w:rsidRPr="00031411">
        <w:rPr>
          <w:lang w:val="en-US"/>
        </w:rPr>
        <w:t xml:space="preserve">Applied to </w:t>
      </w:r>
      <w:r w:rsidR="007740D2" w:rsidRPr="00031411">
        <w:rPr>
          <w:lang w:val="en-US"/>
        </w:rPr>
        <w:t xml:space="preserve">the </w:t>
      </w:r>
      <w:r w:rsidRPr="00031411">
        <w:rPr>
          <w:lang w:val="en-US"/>
        </w:rPr>
        <w:t>dataset</w:t>
      </w:r>
      <w:r w:rsidR="007740D2" w:rsidRPr="00031411">
        <w:rPr>
          <w:lang w:val="en-US"/>
        </w:rPr>
        <w:t xml:space="preserve"> from Study 2</w:t>
      </w:r>
      <w:r w:rsidRPr="00031411">
        <w:rPr>
          <w:lang w:val="en-US"/>
        </w:rPr>
        <w:t xml:space="preserve">, </w:t>
      </w:r>
      <w:r w:rsidR="00CB73DF" w:rsidRPr="00031411">
        <w:rPr>
          <w:lang w:val="en-US"/>
        </w:rPr>
        <w:t>the results suggested that</w:t>
      </w:r>
      <w:r w:rsidRPr="00031411">
        <w:rPr>
          <w:lang w:val="en-US"/>
        </w:rPr>
        <w:t xml:space="preserve"> participants use time </w:t>
      </w:r>
      <w:r w:rsidR="006E2EC7" w:rsidRPr="00031411">
        <w:rPr>
          <w:lang w:val="en-US"/>
        </w:rPr>
        <w:t>or</w:t>
      </w:r>
      <w:r w:rsidRPr="00031411">
        <w:rPr>
          <w:lang w:val="en-US"/>
        </w:rPr>
        <w:t xml:space="preserve"> knowledge-based estimation strategies under original instructions, </w:t>
      </w:r>
      <w:r w:rsidR="006E2EC7" w:rsidRPr="00031411">
        <w:rPr>
          <w:lang w:val="en-US"/>
        </w:rPr>
        <w:t>but</w:t>
      </w:r>
      <w:r w:rsidRPr="00031411">
        <w:rPr>
          <w:lang w:val="en-US"/>
        </w:rPr>
        <w:t xml:space="preserve"> adapted </w:t>
      </w:r>
      <w:r w:rsidR="0064034D" w:rsidRPr="00031411">
        <w:rPr>
          <w:lang w:val="en-US"/>
        </w:rPr>
        <w:t>instructions reduce</w:t>
      </w:r>
      <w:r w:rsidRPr="00031411">
        <w:rPr>
          <w:lang w:val="en-US"/>
        </w:rPr>
        <w:t xml:space="preserve"> their influence on HCT performance. Nevertheless, the statistical control of confound variables comes with multiple costs. </w:t>
      </w:r>
      <w:proofErr w:type="spellStart"/>
      <w:r w:rsidR="00C22DE3" w:rsidRPr="00031411">
        <w:rPr>
          <w:lang w:val="en-US"/>
        </w:rPr>
        <w:t>P</w:t>
      </w:r>
      <w:r w:rsidRPr="00031411">
        <w:rPr>
          <w:lang w:val="en-US"/>
        </w:rPr>
        <w:t>artialing</w:t>
      </w:r>
      <w:proofErr w:type="spellEnd"/>
      <w:r w:rsidRPr="00031411">
        <w:rPr>
          <w:lang w:val="en-US"/>
        </w:rPr>
        <w:t xml:space="preserve"> </w:t>
      </w:r>
      <w:r w:rsidR="00C22DE3" w:rsidRPr="00031411">
        <w:rPr>
          <w:lang w:val="en-US"/>
        </w:rPr>
        <w:t xml:space="preserve">out </w:t>
      </w:r>
      <w:r w:rsidRPr="00031411">
        <w:rPr>
          <w:lang w:val="en-US"/>
        </w:rPr>
        <w:t xml:space="preserve">independent variables involves removing the variance from one variable that is shared with others. It allows </w:t>
      </w:r>
      <w:r w:rsidR="00C9223A" w:rsidRPr="00031411">
        <w:rPr>
          <w:lang w:val="en-US"/>
        </w:rPr>
        <w:t xml:space="preserve">for </w:t>
      </w:r>
      <w:r w:rsidRPr="00031411">
        <w:rPr>
          <w:lang w:val="en-US"/>
        </w:rPr>
        <w:t xml:space="preserve">the investigation of the relation between an independent variable and a dependent variable, after taking into consideration the </w:t>
      </w:r>
      <w:r w:rsidR="008167B5" w:rsidRPr="00031411">
        <w:rPr>
          <w:lang w:val="en-US"/>
        </w:rPr>
        <w:t xml:space="preserve">contribution of </w:t>
      </w:r>
      <w:r w:rsidRPr="00031411">
        <w:rPr>
          <w:lang w:val="en-US"/>
        </w:rPr>
        <w:t>other independent variables. The most important limit of this strategy is multicollinearity</w:t>
      </w:r>
      <w:r w:rsidR="00B33098" w:rsidRPr="00031411">
        <w:rPr>
          <w:lang w:val="en-US"/>
        </w:rPr>
        <w:t>, which</w:t>
      </w:r>
      <w:r w:rsidRPr="00031411">
        <w:rPr>
          <w:lang w:val="en-US"/>
        </w:rPr>
        <w:t xml:space="preserve"> gives rise to three problems: the </w:t>
      </w:r>
      <w:r w:rsidR="009739B0" w:rsidRPr="00031411">
        <w:rPr>
          <w:lang w:val="en-US"/>
        </w:rPr>
        <w:t>compromised</w:t>
      </w:r>
      <w:r w:rsidR="00A85FFA" w:rsidRPr="00031411">
        <w:rPr>
          <w:lang w:val="en-US"/>
        </w:rPr>
        <w:t xml:space="preserve"> </w:t>
      </w:r>
      <w:r w:rsidRPr="00031411">
        <w:rPr>
          <w:lang w:val="en-US"/>
        </w:rPr>
        <w:t>interpretation</w:t>
      </w:r>
      <w:r w:rsidR="00A85FFA" w:rsidRPr="00031411">
        <w:rPr>
          <w:lang w:val="en-US"/>
        </w:rPr>
        <w:t xml:space="preserve"> of </w:t>
      </w:r>
      <w:r w:rsidR="00D16D5B" w:rsidRPr="00031411">
        <w:rPr>
          <w:lang w:val="en-US"/>
        </w:rPr>
        <w:t xml:space="preserve">the </w:t>
      </w:r>
      <w:r w:rsidR="00A85FFA" w:rsidRPr="00031411">
        <w:rPr>
          <w:lang w:val="en-US"/>
        </w:rPr>
        <w:t>findings</w:t>
      </w:r>
      <w:r w:rsidRPr="00031411">
        <w:rPr>
          <w:lang w:val="en-US"/>
        </w:rPr>
        <w:t>, the low stability</w:t>
      </w:r>
      <w:r w:rsidR="00863B94" w:rsidRPr="00031411">
        <w:rPr>
          <w:lang w:val="en-US"/>
        </w:rPr>
        <w:t xml:space="preserve"> of the findings,</w:t>
      </w:r>
      <w:r w:rsidRPr="00031411">
        <w:rPr>
          <w:lang w:val="en-US"/>
        </w:rPr>
        <w:t xml:space="preserve"> and the low computation accuracy of partial coefficients </w:t>
      </w:r>
      <w:r w:rsidR="00995846" w:rsidRPr="00031411">
        <w:rPr>
          <w:lang w:val="en-US"/>
        </w:rPr>
        <w:t>(Cohen et al., 1983)</w:t>
      </w:r>
      <w:r w:rsidRPr="00031411">
        <w:rPr>
          <w:lang w:val="en-US"/>
        </w:rPr>
        <w:t xml:space="preserve">. While the last </w:t>
      </w:r>
      <w:r w:rsidR="00A0011B" w:rsidRPr="00031411">
        <w:rPr>
          <w:lang w:val="en-US"/>
        </w:rPr>
        <w:t xml:space="preserve">two </w:t>
      </w:r>
      <w:r w:rsidRPr="00031411">
        <w:rPr>
          <w:lang w:val="en-US"/>
        </w:rPr>
        <w:t xml:space="preserve">problems can be statistically solved (e.g., Morrow-Howell, 1994), the first one remains a challenge. Indeed, when the variance of one independent variable shared with the control variables is removed, it becomes difficult to know what construct this independent variable represents </w:t>
      </w:r>
      <w:r w:rsidR="00995846" w:rsidRPr="00031411">
        <w:rPr>
          <w:lang w:val="en-US"/>
        </w:rPr>
        <w:t>(</w:t>
      </w:r>
      <w:proofErr w:type="spellStart"/>
      <w:r w:rsidR="00995846" w:rsidRPr="00031411">
        <w:rPr>
          <w:lang w:val="en-US"/>
        </w:rPr>
        <w:t>Lynam</w:t>
      </w:r>
      <w:proofErr w:type="spellEnd"/>
      <w:r w:rsidR="00995846" w:rsidRPr="00031411">
        <w:rPr>
          <w:lang w:val="en-US"/>
        </w:rPr>
        <w:t xml:space="preserve"> et al., </w:t>
      </w:r>
      <w:r w:rsidR="00995846" w:rsidRPr="00031411">
        <w:rPr>
          <w:lang w:val="en-US"/>
        </w:rPr>
        <w:lastRenderedPageBreak/>
        <w:t>2006)</w:t>
      </w:r>
      <w:r w:rsidRPr="00031411">
        <w:rPr>
          <w:lang w:val="en-US"/>
        </w:rPr>
        <w:t xml:space="preserve">. Researchers should thus be cautious </w:t>
      </w:r>
      <w:r w:rsidR="00FE6FE5" w:rsidRPr="00031411">
        <w:rPr>
          <w:lang w:val="en-US"/>
        </w:rPr>
        <w:t xml:space="preserve">when </w:t>
      </w:r>
      <w:r w:rsidRPr="00031411">
        <w:rPr>
          <w:lang w:val="en-US"/>
        </w:rPr>
        <w:t xml:space="preserve">controlling for confound variables, </w:t>
      </w:r>
      <w:r w:rsidR="00E9391C" w:rsidRPr="00031411">
        <w:rPr>
          <w:lang w:val="en-US"/>
        </w:rPr>
        <w:t xml:space="preserve">and </w:t>
      </w:r>
      <w:r w:rsidRPr="00031411">
        <w:rPr>
          <w:lang w:val="en-US"/>
        </w:rPr>
        <w:t xml:space="preserve">keep in mind that the higher the number of </w:t>
      </w:r>
      <w:r w:rsidR="0035487C" w:rsidRPr="00031411">
        <w:rPr>
          <w:lang w:val="en-US"/>
        </w:rPr>
        <w:t xml:space="preserve">control </w:t>
      </w:r>
      <w:r w:rsidRPr="00031411">
        <w:rPr>
          <w:lang w:val="en-US"/>
        </w:rPr>
        <w:t xml:space="preserve">variables, the </w:t>
      </w:r>
      <w:r w:rsidR="003603CF" w:rsidRPr="00031411">
        <w:rPr>
          <w:lang w:val="en-US"/>
        </w:rPr>
        <w:t xml:space="preserve">more compromised </w:t>
      </w:r>
      <w:r w:rsidRPr="00031411">
        <w:rPr>
          <w:lang w:val="en-US"/>
        </w:rPr>
        <w:t xml:space="preserve">the </w:t>
      </w:r>
      <w:r w:rsidR="00C14446" w:rsidRPr="00031411">
        <w:rPr>
          <w:lang w:val="en-US"/>
        </w:rPr>
        <w:t xml:space="preserve">interpretation of </w:t>
      </w:r>
      <w:r w:rsidR="00B25DD4" w:rsidRPr="00031411">
        <w:rPr>
          <w:lang w:val="en-US"/>
        </w:rPr>
        <w:t>an observed</w:t>
      </w:r>
      <w:r w:rsidR="00C14446" w:rsidRPr="00031411">
        <w:rPr>
          <w:lang w:val="en-US"/>
        </w:rPr>
        <w:t xml:space="preserve"> </w:t>
      </w:r>
      <w:r w:rsidRPr="00031411">
        <w:rPr>
          <w:lang w:val="en-US"/>
        </w:rPr>
        <w:t xml:space="preserve">relation. </w:t>
      </w:r>
      <w:r w:rsidR="00B63AC3" w:rsidRPr="00031411">
        <w:rPr>
          <w:lang w:val="en-US"/>
        </w:rPr>
        <w:t>As a further important issue</w:t>
      </w:r>
      <w:r w:rsidRPr="00031411">
        <w:rPr>
          <w:lang w:val="en-US"/>
        </w:rPr>
        <w:t xml:space="preserve">, if there is no consistency between studies in the control variables used, one may be tempted to add/remove covariates until significance is reached, therefore increasing false positives. </w:t>
      </w:r>
      <w:r w:rsidR="00B17CE6" w:rsidRPr="00031411">
        <w:rPr>
          <w:lang w:val="en-US"/>
        </w:rPr>
        <w:t>Therefore</w:t>
      </w:r>
      <w:r w:rsidRPr="00031411">
        <w:rPr>
          <w:lang w:val="en-US"/>
        </w:rPr>
        <w:t xml:space="preserve">, we recommend the preregistration of theoretically relevant covariates and replication of findings including non-preregistered covariates considered in exploratory analyses. Finally, the more covariates there are, the higher the sample size should be, which increases the risk of underpowered studies. </w:t>
      </w:r>
      <w:r w:rsidR="00B633AA" w:rsidRPr="00031411">
        <w:rPr>
          <w:lang w:val="en-US"/>
        </w:rPr>
        <w:t>As a whole, w</w:t>
      </w:r>
      <w:r w:rsidR="00B86E3A" w:rsidRPr="00031411">
        <w:rPr>
          <w:lang w:val="en-US"/>
        </w:rPr>
        <w:t xml:space="preserve">hilst statistical control may be the most practical approach in certain populations (e.g., children), </w:t>
      </w:r>
      <w:r w:rsidR="00255E63" w:rsidRPr="00031411">
        <w:rPr>
          <w:lang w:val="en-US"/>
        </w:rPr>
        <w:t xml:space="preserve">one should consider </w:t>
      </w:r>
      <w:r w:rsidR="00196DC4" w:rsidRPr="00031411">
        <w:rPr>
          <w:lang w:val="en-US"/>
        </w:rPr>
        <w:t xml:space="preserve">its </w:t>
      </w:r>
      <w:r w:rsidR="00255E63" w:rsidRPr="00031411">
        <w:rPr>
          <w:lang w:val="en-US"/>
        </w:rPr>
        <w:t xml:space="preserve">associated </w:t>
      </w:r>
      <w:r w:rsidR="00FD6886" w:rsidRPr="00031411">
        <w:rPr>
          <w:lang w:val="en-US"/>
        </w:rPr>
        <w:t>limitations</w:t>
      </w:r>
      <w:r w:rsidR="00A822D3" w:rsidRPr="00031411">
        <w:rPr>
          <w:lang w:val="en-US"/>
        </w:rPr>
        <w:t>.</w:t>
      </w:r>
      <w:r w:rsidR="000771A2" w:rsidRPr="00031411">
        <w:rPr>
          <w:lang w:val="en-US"/>
        </w:rPr>
        <w:t xml:space="preserve"> A</w:t>
      </w:r>
      <w:r w:rsidR="00B579B6" w:rsidRPr="00031411">
        <w:rPr>
          <w:lang w:val="en-US"/>
        </w:rPr>
        <w:t>dding covariates</w:t>
      </w:r>
      <w:r w:rsidR="00FD6886" w:rsidRPr="00031411">
        <w:rPr>
          <w:lang w:val="en-US"/>
        </w:rPr>
        <w:t xml:space="preserve"> may</w:t>
      </w:r>
      <w:r w:rsidR="00B579B6" w:rsidRPr="00031411">
        <w:rPr>
          <w:lang w:val="en-US"/>
        </w:rPr>
        <w:t xml:space="preserve"> </w:t>
      </w:r>
      <w:r w:rsidR="00C67DA6" w:rsidRPr="00031411">
        <w:rPr>
          <w:lang w:val="en-US"/>
        </w:rPr>
        <w:t>(1)</w:t>
      </w:r>
      <w:r w:rsidR="00B579B6" w:rsidRPr="00031411">
        <w:rPr>
          <w:lang w:val="en-US"/>
        </w:rPr>
        <w:t xml:space="preserve"> increase </w:t>
      </w:r>
      <w:r w:rsidR="00E548FC" w:rsidRPr="00031411">
        <w:rPr>
          <w:lang w:val="en-US"/>
        </w:rPr>
        <w:t>the risk of false positives if wide variations exist in the nature of the included covariates</w:t>
      </w:r>
      <w:r w:rsidR="000771A2" w:rsidRPr="00031411">
        <w:rPr>
          <w:lang w:val="en-US"/>
        </w:rPr>
        <w:t xml:space="preserve">, </w:t>
      </w:r>
      <w:r w:rsidR="00C67DA6" w:rsidRPr="00031411">
        <w:rPr>
          <w:lang w:val="en-US"/>
        </w:rPr>
        <w:t>(</w:t>
      </w:r>
      <w:r w:rsidR="00A822D3" w:rsidRPr="00031411">
        <w:rPr>
          <w:lang w:val="en-US"/>
        </w:rPr>
        <w:t>2</w:t>
      </w:r>
      <w:r w:rsidR="00C67DA6" w:rsidRPr="00031411">
        <w:rPr>
          <w:lang w:val="en-US"/>
        </w:rPr>
        <w:t xml:space="preserve">) </w:t>
      </w:r>
      <w:r w:rsidR="006D1741" w:rsidRPr="00031411">
        <w:rPr>
          <w:lang w:val="en-US"/>
        </w:rPr>
        <w:t>increase</w:t>
      </w:r>
      <w:r w:rsidR="00C67DA6" w:rsidRPr="00031411">
        <w:rPr>
          <w:lang w:val="en-US"/>
        </w:rPr>
        <w:t xml:space="preserve"> </w:t>
      </w:r>
      <w:r w:rsidR="00DE38D3" w:rsidRPr="00031411">
        <w:rPr>
          <w:lang w:val="en-US"/>
        </w:rPr>
        <w:t xml:space="preserve">the risk of </w:t>
      </w:r>
      <w:r w:rsidR="00C67DA6" w:rsidRPr="00031411">
        <w:rPr>
          <w:lang w:val="en-US"/>
        </w:rPr>
        <w:t>adulterating</w:t>
      </w:r>
      <w:r w:rsidR="00DE38D3" w:rsidRPr="00031411">
        <w:rPr>
          <w:lang w:val="en-US"/>
        </w:rPr>
        <w:t xml:space="preserve"> the variable of interest </w:t>
      </w:r>
      <w:r w:rsidR="000771A2" w:rsidRPr="00031411">
        <w:rPr>
          <w:lang w:val="en-US"/>
        </w:rPr>
        <w:t>(e.g., Miller &amp; Chapman, 2001)</w:t>
      </w:r>
      <w:r w:rsidR="00A822D3" w:rsidRPr="00031411">
        <w:rPr>
          <w:lang w:val="en-US"/>
        </w:rPr>
        <w:t xml:space="preserve"> and, (3) increase the need of larger sample</w:t>
      </w:r>
      <w:r w:rsidR="008B46A1" w:rsidRPr="00031411">
        <w:rPr>
          <w:lang w:val="en-US"/>
        </w:rPr>
        <w:t xml:space="preserve"> sizes</w:t>
      </w:r>
      <w:r w:rsidR="00A822D3" w:rsidRPr="00031411">
        <w:rPr>
          <w:lang w:val="en-US"/>
        </w:rPr>
        <w:t xml:space="preserve"> to reach adequate statistical power</w:t>
      </w:r>
      <w:r w:rsidR="008B46A1" w:rsidRPr="00031411">
        <w:rPr>
          <w:lang w:val="en-US"/>
        </w:rPr>
        <w:t>.</w:t>
      </w:r>
      <w:r w:rsidR="00DE38D3" w:rsidRPr="00031411">
        <w:rPr>
          <w:lang w:val="en-US"/>
        </w:rPr>
        <w:t xml:space="preserve"> </w:t>
      </w:r>
      <w:r w:rsidR="00B633AA" w:rsidRPr="00031411">
        <w:rPr>
          <w:lang w:val="en-US"/>
        </w:rPr>
        <w:t xml:space="preserve"> </w:t>
      </w:r>
      <w:r w:rsidR="005227DB" w:rsidRPr="00031411">
        <w:rPr>
          <w:lang w:val="en-US"/>
        </w:rPr>
        <w:t>Finally</w:t>
      </w:r>
      <w:r w:rsidR="00E669F3" w:rsidRPr="00031411">
        <w:rPr>
          <w:lang w:val="en-US"/>
        </w:rPr>
        <w:t xml:space="preserve">, even if the aforementioned solutions are undertaken, the </w:t>
      </w:r>
      <w:r w:rsidR="005C22FF" w:rsidRPr="00031411">
        <w:rPr>
          <w:lang w:val="en-US"/>
        </w:rPr>
        <w:t xml:space="preserve">validity of the </w:t>
      </w:r>
      <w:r w:rsidR="00E669F3" w:rsidRPr="00031411">
        <w:rPr>
          <w:lang w:val="en-US"/>
        </w:rPr>
        <w:t xml:space="preserve">adapted or controlled HCT </w:t>
      </w:r>
      <w:r w:rsidR="005C22FF" w:rsidRPr="00031411">
        <w:rPr>
          <w:lang w:val="en-US"/>
        </w:rPr>
        <w:t>still needs to be established</w:t>
      </w:r>
      <w:r w:rsidR="00356E31" w:rsidRPr="00031411">
        <w:rPr>
          <w:lang w:val="en-US"/>
        </w:rPr>
        <w:t xml:space="preserve">. Future research </w:t>
      </w:r>
      <w:r w:rsidR="008B46A1" w:rsidRPr="00031411">
        <w:rPr>
          <w:lang w:val="en-US"/>
        </w:rPr>
        <w:t>should</w:t>
      </w:r>
      <w:r w:rsidR="00356E31" w:rsidRPr="00031411">
        <w:rPr>
          <w:lang w:val="en-US"/>
        </w:rPr>
        <w:t xml:space="preserve"> thus work on additional modifications </w:t>
      </w:r>
      <w:r w:rsidR="00316061" w:rsidRPr="00031411">
        <w:rPr>
          <w:lang w:val="en-US"/>
        </w:rPr>
        <w:t>meant to improve the measurement of cardia</w:t>
      </w:r>
      <w:r w:rsidR="00C302AC" w:rsidRPr="00031411">
        <w:rPr>
          <w:lang w:val="en-US"/>
        </w:rPr>
        <w:t>c</w:t>
      </w:r>
      <w:r w:rsidR="00316061" w:rsidRPr="00031411">
        <w:rPr>
          <w:lang w:val="en-US"/>
        </w:rPr>
        <w:t xml:space="preserve"> interocepti</w:t>
      </w:r>
      <w:r w:rsidR="00AE3615" w:rsidRPr="00031411">
        <w:rPr>
          <w:lang w:val="en-US"/>
        </w:rPr>
        <w:t>on</w:t>
      </w:r>
      <w:r w:rsidR="00316061" w:rsidRPr="00031411">
        <w:rPr>
          <w:lang w:val="en-US"/>
        </w:rPr>
        <w:t xml:space="preserve"> abilities. </w:t>
      </w:r>
    </w:p>
    <w:p w14:paraId="55AD5CA7" w14:textId="1A716B64" w:rsidR="00FF64A3" w:rsidRPr="00031411" w:rsidRDefault="00EF0B49" w:rsidP="00FF64A3">
      <w:pPr>
        <w:spacing w:before="240" w:line="480" w:lineRule="auto"/>
        <w:ind w:firstLine="708"/>
        <w:rPr>
          <w:b/>
          <w:lang w:val="en-US"/>
        </w:rPr>
      </w:pPr>
      <w:r w:rsidRPr="00031411">
        <w:rPr>
          <w:lang w:val="en-US"/>
        </w:rPr>
        <w:t>In sum</w:t>
      </w:r>
      <w:r w:rsidR="005E1956" w:rsidRPr="00031411">
        <w:rPr>
          <w:lang w:val="en-US"/>
        </w:rPr>
        <w:t xml:space="preserve">, we discourage researchers </w:t>
      </w:r>
      <w:r w:rsidR="00DC1F72" w:rsidRPr="00031411">
        <w:rPr>
          <w:lang w:val="en-US"/>
        </w:rPr>
        <w:t>from using the</w:t>
      </w:r>
      <w:r w:rsidR="00C07875" w:rsidRPr="00031411">
        <w:rPr>
          <w:lang w:val="en-US"/>
        </w:rPr>
        <w:t xml:space="preserve"> </w:t>
      </w:r>
      <w:r w:rsidR="000D6BDF" w:rsidRPr="00031411">
        <w:rPr>
          <w:lang w:val="en-US"/>
        </w:rPr>
        <w:t>original</w:t>
      </w:r>
      <w:r w:rsidR="00C07875" w:rsidRPr="00031411">
        <w:rPr>
          <w:lang w:val="en-US"/>
        </w:rPr>
        <w:t xml:space="preserve"> </w:t>
      </w:r>
      <w:r w:rsidR="00A80179" w:rsidRPr="00031411">
        <w:rPr>
          <w:lang w:val="en-US"/>
        </w:rPr>
        <w:t xml:space="preserve">task </w:t>
      </w:r>
      <w:r w:rsidR="00C07875" w:rsidRPr="00031411">
        <w:rPr>
          <w:lang w:val="en-US"/>
        </w:rPr>
        <w:t xml:space="preserve">instruction </w:t>
      </w:r>
      <w:r w:rsidR="00BF70D2" w:rsidRPr="00031411">
        <w:rPr>
          <w:lang w:val="en-US"/>
        </w:rPr>
        <w:t>when</w:t>
      </w:r>
      <w:r w:rsidR="00AC5574" w:rsidRPr="00031411">
        <w:rPr>
          <w:lang w:val="en-US"/>
        </w:rPr>
        <w:t xml:space="preserve"> </w:t>
      </w:r>
      <w:r w:rsidR="00C25143" w:rsidRPr="00031411">
        <w:rPr>
          <w:lang w:val="en-US"/>
        </w:rPr>
        <w:t>using</w:t>
      </w:r>
      <w:r w:rsidR="00C07875" w:rsidRPr="00031411">
        <w:rPr>
          <w:lang w:val="en-US"/>
        </w:rPr>
        <w:t xml:space="preserve"> the HCT</w:t>
      </w:r>
      <w:r w:rsidR="005E1956" w:rsidRPr="00031411">
        <w:rPr>
          <w:lang w:val="en-US"/>
        </w:rPr>
        <w:t xml:space="preserve">. </w:t>
      </w:r>
      <w:r w:rsidR="006050B3" w:rsidRPr="00031411">
        <w:rPr>
          <w:lang w:val="en-US"/>
        </w:rPr>
        <w:t xml:space="preserve">Furthermore, we </w:t>
      </w:r>
      <w:r w:rsidR="00F32488" w:rsidRPr="00031411">
        <w:rPr>
          <w:lang w:val="en-US"/>
        </w:rPr>
        <w:t>call for a replication of past HCT findings using adapted instructions</w:t>
      </w:r>
      <w:r w:rsidR="007556EE" w:rsidRPr="00031411">
        <w:rPr>
          <w:lang w:val="en-US"/>
        </w:rPr>
        <w:t xml:space="preserve"> and control procedures</w:t>
      </w:r>
      <w:r w:rsidR="00F32488" w:rsidRPr="00031411">
        <w:rPr>
          <w:lang w:val="en-US"/>
        </w:rPr>
        <w:t>.</w:t>
      </w:r>
    </w:p>
    <w:p w14:paraId="0C3188BD" w14:textId="77777777" w:rsidR="00FF64A3" w:rsidRPr="00031411" w:rsidRDefault="00FF64A3" w:rsidP="00FF64A3">
      <w:pPr>
        <w:spacing w:before="240" w:line="480" w:lineRule="auto"/>
        <w:ind w:firstLine="708"/>
        <w:rPr>
          <w:b/>
          <w:lang w:val="en-US"/>
        </w:rPr>
      </w:pPr>
    </w:p>
    <w:p w14:paraId="18229BB4" w14:textId="77777777" w:rsidR="00CE5D34" w:rsidRPr="00031411" w:rsidRDefault="00CE5D34" w:rsidP="00670F2D">
      <w:pPr>
        <w:spacing w:before="240" w:line="480" w:lineRule="auto"/>
        <w:rPr>
          <w:b/>
          <w:lang w:val="en-US"/>
        </w:rPr>
        <w:sectPr w:rsidR="00CE5D34" w:rsidRPr="00031411">
          <w:headerReference w:type="even" r:id="rId14"/>
          <w:headerReference w:type="default" r:id="rId15"/>
          <w:footerReference w:type="default" r:id="rId16"/>
          <w:headerReference w:type="first" r:id="rId17"/>
          <w:pgSz w:w="11906" w:h="16838"/>
          <w:pgMar w:top="1417" w:right="1417" w:bottom="1985" w:left="1417" w:header="708" w:footer="708" w:gutter="0"/>
          <w:cols w:space="708"/>
          <w:titlePg/>
          <w:docGrid w:linePitch="360"/>
        </w:sectPr>
      </w:pPr>
    </w:p>
    <w:p w14:paraId="59593F37" w14:textId="56876948" w:rsidR="00A01F25" w:rsidRPr="00031411" w:rsidRDefault="00A01F25" w:rsidP="00670F2D">
      <w:pPr>
        <w:spacing w:before="240" w:line="480" w:lineRule="auto"/>
        <w:rPr>
          <w:b/>
          <w:lang w:val="en-US"/>
        </w:rPr>
      </w:pPr>
      <w:r w:rsidRPr="00031411">
        <w:rPr>
          <w:b/>
          <w:lang w:val="en-US"/>
        </w:rPr>
        <w:lastRenderedPageBreak/>
        <w:t>Appendix A</w:t>
      </w:r>
      <w:r w:rsidR="00CF5CD3" w:rsidRPr="00031411">
        <w:rPr>
          <w:b/>
          <w:lang w:val="en-US"/>
        </w:rPr>
        <w:t>: First adaptation of HCT instructions.</w:t>
      </w:r>
    </w:p>
    <w:p w14:paraId="62400C91" w14:textId="4FEF6E50" w:rsidR="00A01F25" w:rsidRPr="00031411" w:rsidRDefault="00A01F25" w:rsidP="00A01F25">
      <w:pPr>
        <w:spacing w:line="480" w:lineRule="auto"/>
        <w:rPr>
          <w:lang w:val="en-US"/>
        </w:rPr>
      </w:pPr>
      <w:r w:rsidRPr="00031411">
        <w:rPr>
          <w:lang w:val="en-US"/>
        </w:rPr>
        <w:t>In this task you will be asked to silently count your heartbeat without physically monitoring it using your hands. I will ask you to sit with your feet flat on the floor and both hands on the table with your eyes closed. You will be asked to count from when the experimenter indicates you should begin until you hear a beep telling you to stop counting at which point you should tell the experimenter how many heartbeats you counted. It is very important that you do not count seconds or guess, so if you feel no heartbeats you should give 0 as your answer. Do you have any questions about these instructions?</w:t>
      </w:r>
    </w:p>
    <w:p w14:paraId="2F67CC3A" w14:textId="76866BF8" w:rsidR="00330B62" w:rsidRPr="00031411" w:rsidRDefault="00330B62" w:rsidP="00A01F25">
      <w:pPr>
        <w:spacing w:line="480" w:lineRule="auto"/>
        <w:rPr>
          <w:b/>
          <w:lang w:val="en-US"/>
        </w:rPr>
      </w:pPr>
      <w:r w:rsidRPr="00031411">
        <w:rPr>
          <w:b/>
          <w:lang w:val="en-US"/>
        </w:rPr>
        <w:t>Appendix B</w:t>
      </w:r>
      <w:r w:rsidR="00CF5CD3" w:rsidRPr="00031411">
        <w:rPr>
          <w:b/>
          <w:lang w:val="en-US"/>
        </w:rPr>
        <w:t>: Original HCT instructions.</w:t>
      </w:r>
    </w:p>
    <w:p w14:paraId="2743D16F" w14:textId="714B4D8B" w:rsidR="00330B62" w:rsidRPr="00031411" w:rsidRDefault="00040764" w:rsidP="00040764">
      <w:pPr>
        <w:spacing w:line="480" w:lineRule="auto"/>
        <w:rPr>
          <w:lang w:val="en-US"/>
        </w:rPr>
      </w:pPr>
      <w:r w:rsidRPr="00031411">
        <w:rPr>
          <w:lang w:val="en-US"/>
        </w:rPr>
        <w:t>I'm inviting you to comfortably sit in your chair. Once you feel comfortable, try not to move during the task. In a moment, when you hear an acoustic signal, I will ask you to start silently counting your heartbeats without feeling (touching) your wrists or neck pulsations. When you hear a second signal, I will ask you to stop counting and tell me the exact number of heartbeats you counted. We will repeat this exercise several times.</w:t>
      </w:r>
    </w:p>
    <w:p w14:paraId="1AE51AC1" w14:textId="1BBAAA05" w:rsidR="00A01F25" w:rsidRPr="00031411" w:rsidRDefault="00330B62" w:rsidP="00040764">
      <w:pPr>
        <w:spacing w:line="480" w:lineRule="auto"/>
        <w:rPr>
          <w:b/>
          <w:lang w:val="en-US"/>
        </w:rPr>
      </w:pPr>
      <w:r w:rsidRPr="00031411">
        <w:rPr>
          <w:b/>
          <w:lang w:val="en-US"/>
        </w:rPr>
        <w:t>Appendix C</w:t>
      </w:r>
      <w:r w:rsidR="00CF5CD3" w:rsidRPr="00031411">
        <w:rPr>
          <w:b/>
          <w:lang w:val="en-US"/>
        </w:rPr>
        <w:t>: Second adaptation of HCT instructions.</w:t>
      </w:r>
    </w:p>
    <w:p w14:paraId="295C186B" w14:textId="4C368398" w:rsidR="00040764" w:rsidRPr="00031411" w:rsidRDefault="00040764" w:rsidP="00040764">
      <w:pPr>
        <w:spacing w:line="480" w:lineRule="auto"/>
        <w:rPr>
          <w:lang w:val="en-US"/>
        </w:rPr>
      </w:pPr>
      <w:r w:rsidRPr="00031411">
        <w:rPr>
          <w:lang w:val="en-US"/>
        </w:rPr>
        <w:t>I'm inviting you to comfortably sit in your chair. Once you feel comfortable, try not to move during the task. The instructions for this task are simple but it is very important to follow them carefully. In a moment, I will ask you to try to sense your heartbeat without actively</w:t>
      </w:r>
    </w:p>
    <w:p w14:paraId="0E1E9950" w14:textId="73C11372" w:rsidR="00D93B83" w:rsidRPr="00031411" w:rsidRDefault="00040764">
      <w:pPr>
        <w:spacing w:line="480" w:lineRule="auto"/>
        <w:rPr>
          <w:lang w:val="en-US"/>
        </w:rPr>
      </w:pPr>
      <w:r w:rsidRPr="00031411">
        <w:rPr>
          <w:lang w:val="en-US"/>
        </w:rPr>
        <w:t>feeling (touching) your wrists or neck pulsations. You may feel them, you may not feel them at all or you may occasionally feel some. When you hear a signal, you will have to start silently counting the heartbeat you feel. When you hear a second signal, I will ask you to tell me the exact number of heartbeats you felt. We will repeat this exercise several</w:t>
      </w:r>
      <w:r w:rsidR="00D93B83" w:rsidRPr="00031411">
        <w:rPr>
          <w:lang w:val="en-US"/>
        </w:rPr>
        <w:t xml:space="preserve"> </w:t>
      </w:r>
      <w:r w:rsidRPr="00031411">
        <w:rPr>
          <w:lang w:val="en-US"/>
        </w:rPr>
        <w:t xml:space="preserve">times. For this task, it is very important that you only count the heartbeats you really feel, without trying to </w:t>
      </w:r>
      <w:r w:rsidRPr="00031411">
        <w:rPr>
          <w:lang w:val="en-US"/>
        </w:rPr>
        <w:lastRenderedPageBreak/>
        <w:t>guess your heart rate. I really insist that you only count what you feel. It could mean reporting no beat at all, some beats or all beats that actually happened.</w:t>
      </w:r>
    </w:p>
    <w:p w14:paraId="2F31A48C" w14:textId="77777777" w:rsidR="00AB1775" w:rsidRPr="00031411" w:rsidRDefault="00AB1775">
      <w:pPr>
        <w:spacing w:line="480" w:lineRule="auto"/>
        <w:rPr>
          <w:lang w:val="en-US"/>
        </w:rPr>
      </w:pPr>
    </w:p>
    <w:p w14:paraId="32061457" w14:textId="77777777" w:rsidR="008C5F10" w:rsidRPr="00031411" w:rsidRDefault="00811E9B">
      <w:pPr>
        <w:spacing w:line="480" w:lineRule="auto"/>
        <w:ind w:firstLine="709"/>
        <w:jc w:val="center"/>
        <w:rPr>
          <w:b/>
          <w:lang w:val="en-US"/>
        </w:rPr>
      </w:pPr>
      <w:r w:rsidRPr="00031411">
        <w:rPr>
          <w:b/>
          <w:lang w:val="en-US"/>
        </w:rPr>
        <w:t>Acknowledgments</w:t>
      </w:r>
    </w:p>
    <w:p w14:paraId="2E470CC5" w14:textId="5327A9BF" w:rsidR="008C5F10" w:rsidRPr="00031411" w:rsidRDefault="00892E3B" w:rsidP="00892E3B">
      <w:pPr>
        <w:spacing w:line="480" w:lineRule="auto"/>
        <w:rPr>
          <w:lang w:val="en-US"/>
        </w:rPr>
      </w:pPr>
      <w:r w:rsidRPr="00031411">
        <w:rPr>
          <w:lang w:val="en-US"/>
        </w:rPr>
        <w:t xml:space="preserve">Olivier Desmedt (PhD student), </w:t>
      </w:r>
      <w:r w:rsidR="00811E9B" w:rsidRPr="00031411">
        <w:rPr>
          <w:lang w:val="en-US"/>
        </w:rPr>
        <w:t xml:space="preserve">Olivier Luminet </w:t>
      </w:r>
      <w:r w:rsidR="0092297A" w:rsidRPr="00031411">
        <w:rPr>
          <w:lang w:val="en-US"/>
        </w:rPr>
        <w:t>(R</w:t>
      </w:r>
      <w:r w:rsidR="00811E9B" w:rsidRPr="00031411">
        <w:rPr>
          <w:lang w:val="en-US"/>
        </w:rPr>
        <w:t xml:space="preserve">esearch </w:t>
      </w:r>
      <w:r w:rsidR="0092297A" w:rsidRPr="00031411">
        <w:rPr>
          <w:lang w:val="en-US"/>
        </w:rPr>
        <w:t>D</w:t>
      </w:r>
      <w:r w:rsidR="00811E9B" w:rsidRPr="00031411">
        <w:rPr>
          <w:lang w:val="en-US"/>
        </w:rPr>
        <w:t>irector</w:t>
      </w:r>
      <w:r w:rsidR="0092297A" w:rsidRPr="00031411">
        <w:rPr>
          <w:lang w:val="en-US"/>
        </w:rPr>
        <w:t>) and Pierre Maurage (Senior Research Associate) are funded by the</w:t>
      </w:r>
      <w:r w:rsidR="00811E9B" w:rsidRPr="00031411">
        <w:rPr>
          <w:lang w:val="en-US"/>
        </w:rPr>
        <w:t xml:space="preserve"> Fund for Scientific Research – Belgium (FRS-FNRS)</w:t>
      </w:r>
      <w:r w:rsidR="006670BA" w:rsidRPr="00031411">
        <w:rPr>
          <w:lang w:val="en-US"/>
        </w:rPr>
        <w:t xml:space="preserve">. </w:t>
      </w:r>
      <w:r w:rsidR="00A6432E" w:rsidRPr="00031411">
        <w:rPr>
          <w:lang w:val="en-US"/>
        </w:rPr>
        <w:t>J</w:t>
      </w:r>
      <w:r w:rsidR="0092297A" w:rsidRPr="00031411">
        <w:rPr>
          <w:lang w:val="en-US"/>
        </w:rPr>
        <w:t>ennifer Murphy</w:t>
      </w:r>
      <w:r w:rsidR="00A6432E" w:rsidRPr="00031411">
        <w:rPr>
          <w:lang w:val="en-US"/>
        </w:rPr>
        <w:t xml:space="preserve"> was supported by a doctoral studentship from the Economic and Social Research Council</w:t>
      </w:r>
      <w:r w:rsidRPr="00031411">
        <w:rPr>
          <w:lang w:val="en-US"/>
        </w:rPr>
        <w:t xml:space="preserve"> </w:t>
      </w:r>
      <w:r w:rsidR="00A6432E" w:rsidRPr="00031411">
        <w:rPr>
          <w:lang w:val="en-US"/>
        </w:rPr>
        <w:t>[1599941; ES/J500057/1]. GB was supported by the Baily Thomas Trust.</w:t>
      </w:r>
    </w:p>
    <w:p w14:paraId="76C1C01F" w14:textId="77777777" w:rsidR="008C5F10" w:rsidRPr="00031411" w:rsidRDefault="00811E9B">
      <w:pPr>
        <w:rPr>
          <w:lang w:val="en-US"/>
        </w:rPr>
      </w:pPr>
      <w:r w:rsidRPr="00031411">
        <w:rPr>
          <w:lang w:val="en-US"/>
        </w:rPr>
        <w:br w:type="page"/>
      </w:r>
    </w:p>
    <w:p w14:paraId="01F46E4F" w14:textId="77777777" w:rsidR="008C5F10" w:rsidRPr="00031411" w:rsidRDefault="00811E9B">
      <w:pPr>
        <w:spacing w:line="480" w:lineRule="auto"/>
        <w:ind w:firstLine="709"/>
        <w:jc w:val="center"/>
        <w:rPr>
          <w:lang w:val="en-US"/>
        </w:rPr>
      </w:pPr>
      <w:r w:rsidRPr="00031411">
        <w:rPr>
          <w:b/>
          <w:lang w:val="en-US"/>
        </w:rPr>
        <w:lastRenderedPageBreak/>
        <w:t>References</w:t>
      </w:r>
    </w:p>
    <w:p w14:paraId="5C020D46" w14:textId="7305603D" w:rsidR="006E2E77" w:rsidRPr="00031411" w:rsidRDefault="006E2E77" w:rsidP="00BB7B89">
      <w:pPr>
        <w:pStyle w:val="Bibliography"/>
        <w:spacing w:line="480" w:lineRule="auto"/>
        <w:ind w:hanging="567"/>
        <w:rPr>
          <w:lang w:val="en-US"/>
        </w:rPr>
      </w:pPr>
      <w:r w:rsidRPr="00031411">
        <w:rPr>
          <w:lang w:val="en-US"/>
        </w:rPr>
        <w:t xml:space="preserve">Abrams, K., </w:t>
      </w:r>
      <w:proofErr w:type="spellStart"/>
      <w:r w:rsidRPr="00031411">
        <w:rPr>
          <w:lang w:val="en-US"/>
        </w:rPr>
        <w:t>Cieslowski</w:t>
      </w:r>
      <w:proofErr w:type="spellEnd"/>
      <w:r w:rsidRPr="00031411">
        <w:rPr>
          <w:lang w:val="en-US"/>
        </w:rPr>
        <w:t xml:space="preserve">, K., Johnson, S., </w:t>
      </w:r>
      <w:proofErr w:type="spellStart"/>
      <w:r w:rsidRPr="00031411">
        <w:rPr>
          <w:lang w:val="en-US"/>
        </w:rPr>
        <w:t>Krimmel</w:t>
      </w:r>
      <w:proofErr w:type="spellEnd"/>
      <w:r w:rsidRPr="00031411">
        <w:rPr>
          <w:lang w:val="en-US"/>
        </w:rPr>
        <w:t xml:space="preserve">, S., </w:t>
      </w:r>
      <w:proofErr w:type="spellStart"/>
      <w:r w:rsidRPr="00031411">
        <w:rPr>
          <w:lang w:val="en-US"/>
        </w:rPr>
        <w:t>Bierlein</w:t>
      </w:r>
      <w:proofErr w:type="spellEnd"/>
      <w:r w:rsidRPr="00031411">
        <w:rPr>
          <w:lang w:val="en-US"/>
        </w:rPr>
        <w:t xml:space="preserve">-De La Rosa, G., Barton, K., &amp; Silverman, P. (2018). The effects of alcohol on heartbeat perception: Implications for anxiety. </w:t>
      </w:r>
      <w:r w:rsidRPr="00031411">
        <w:rPr>
          <w:i/>
          <w:iCs/>
          <w:lang w:val="en-US"/>
        </w:rPr>
        <w:t>Addictive Behaviors</w:t>
      </w:r>
      <w:r w:rsidRPr="00031411">
        <w:rPr>
          <w:lang w:val="en-US"/>
        </w:rPr>
        <w:t xml:space="preserve">, </w:t>
      </w:r>
      <w:r w:rsidRPr="00031411">
        <w:rPr>
          <w:i/>
          <w:iCs/>
          <w:lang w:val="en-US"/>
        </w:rPr>
        <w:t>79</w:t>
      </w:r>
      <w:r w:rsidRPr="00031411">
        <w:rPr>
          <w:lang w:val="en-US"/>
        </w:rPr>
        <w:t>, 151–158.</w:t>
      </w:r>
    </w:p>
    <w:p w14:paraId="55C4191C" w14:textId="77777777" w:rsidR="006E2E77" w:rsidRPr="00031411" w:rsidRDefault="006E2E77" w:rsidP="00BB7B89">
      <w:pPr>
        <w:pStyle w:val="Bibliography"/>
        <w:spacing w:line="480" w:lineRule="auto"/>
        <w:ind w:hanging="567"/>
      </w:pPr>
      <w:r w:rsidRPr="00031411">
        <w:rPr>
          <w:lang w:val="en-US"/>
        </w:rPr>
        <w:t xml:space="preserve">Ainley, V., Brass, M., &amp; Tsakiris, M. (2014). Heartfelt imitation: High interoceptive awareness is linked to greater automatic imitation. </w:t>
      </w:r>
      <w:proofErr w:type="spellStart"/>
      <w:r w:rsidRPr="00031411">
        <w:rPr>
          <w:i/>
          <w:iCs/>
        </w:rPr>
        <w:t>Neuropsychologia</w:t>
      </w:r>
      <w:proofErr w:type="spellEnd"/>
      <w:r w:rsidRPr="00031411">
        <w:t xml:space="preserve">, </w:t>
      </w:r>
      <w:r w:rsidRPr="00031411">
        <w:rPr>
          <w:i/>
          <w:iCs/>
        </w:rPr>
        <w:t>60</w:t>
      </w:r>
      <w:r w:rsidRPr="00031411">
        <w:t>, 21–28.</w:t>
      </w:r>
    </w:p>
    <w:p w14:paraId="5F04297A" w14:textId="77777777" w:rsidR="006E2E77" w:rsidRPr="00031411" w:rsidRDefault="006E2E77" w:rsidP="00BB7B89">
      <w:pPr>
        <w:pStyle w:val="Bibliography"/>
        <w:spacing w:line="480" w:lineRule="auto"/>
        <w:ind w:hanging="567"/>
        <w:rPr>
          <w:lang w:val="en-US"/>
        </w:rPr>
      </w:pPr>
      <w:r w:rsidRPr="00031411">
        <w:t xml:space="preserve">Ainley, V., Tsakiris, M., </w:t>
      </w:r>
      <w:proofErr w:type="spellStart"/>
      <w:r w:rsidRPr="00031411">
        <w:t>Pollatos</w:t>
      </w:r>
      <w:proofErr w:type="spellEnd"/>
      <w:r w:rsidRPr="00031411">
        <w:t xml:space="preserve">, O., &amp; Herbert, B. M. (2019). </w:t>
      </w:r>
      <w:r w:rsidRPr="00031411">
        <w:rPr>
          <w:i/>
          <w:iCs/>
          <w:lang w:val="en-US"/>
        </w:rPr>
        <w:t>Comment on “Zamariola et al., (2018), Interoceptive Accuracy Scores are Problematic: Evidence from Simple Bivariate Correlations” - The Empirical Data Base, the Conceptual Reasoning and the Analysis behind this Statement are Misconceived and do not Support the Authors’ Conclusions</w:t>
      </w:r>
      <w:r w:rsidRPr="00031411">
        <w:rPr>
          <w:lang w:val="en-US"/>
        </w:rPr>
        <w:t xml:space="preserve"> [Preprint]. </w:t>
      </w:r>
      <w:proofErr w:type="spellStart"/>
      <w:r w:rsidRPr="00031411">
        <w:rPr>
          <w:lang w:val="en-US"/>
        </w:rPr>
        <w:t>PsyArXiv</w:t>
      </w:r>
      <w:proofErr w:type="spellEnd"/>
      <w:r w:rsidRPr="00031411">
        <w:rPr>
          <w:lang w:val="en-US"/>
        </w:rPr>
        <w:t>. https://doi.org/10.31234/osf.io/wdehr</w:t>
      </w:r>
    </w:p>
    <w:p w14:paraId="3DB81326" w14:textId="77777777" w:rsidR="006E2E77" w:rsidRPr="00031411" w:rsidRDefault="006E2E77" w:rsidP="00BB7B89">
      <w:pPr>
        <w:pStyle w:val="Bibliography"/>
        <w:spacing w:line="480" w:lineRule="auto"/>
        <w:ind w:hanging="567"/>
        <w:rPr>
          <w:lang w:val="en-US"/>
        </w:rPr>
      </w:pPr>
      <w:proofErr w:type="spellStart"/>
      <w:r w:rsidRPr="00031411">
        <w:rPr>
          <w:lang w:val="en-US"/>
        </w:rPr>
        <w:t>Brener</w:t>
      </w:r>
      <w:proofErr w:type="spellEnd"/>
      <w:r w:rsidRPr="00031411">
        <w:rPr>
          <w:lang w:val="en-US"/>
        </w:rPr>
        <w:t xml:space="preserve">, J., &amp; Ring, C. (2016). Towards a psychophysics of interoceptive processes: The measurement of heartbeat detection. </w:t>
      </w:r>
      <w:r w:rsidRPr="00031411">
        <w:rPr>
          <w:i/>
          <w:iCs/>
          <w:lang w:val="en-US"/>
        </w:rPr>
        <w:t>Philosophical Transactions of the Royal Society B: Biological Sciences</w:t>
      </w:r>
      <w:r w:rsidRPr="00031411">
        <w:rPr>
          <w:lang w:val="en-US"/>
        </w:rPr>
        <w:t xml:space="preserve">, </w:t>
      </w:r>
      <w:r w:rsidRPr="00031411">
        <w:rPr>
          <w:i/>
          <w:iCs/>
          <w:lang w:val="en-US"/>
        </w:rPr>
        <w:t>371</w:t>
      </w:r>
      <w:r w:rsidRPr="00031411">
        <w:rPr>
          <w:lang w:val="en-US"/>
        </w:rPr>
        <w:t>(1708). https://doi.org/10.1098/rstb.2016.0015</w:t>
      </w:r>
    </w:p>
    <w:p w14:paraId="59C36CDF" w14:textId="77777777" w:rsidR="006E2E77" w:rsidRPr="00031411" w:rsidRDefault="006E2E77" w:rsidP="00BB7B89">
      <w:pPr>
        <w:pStyle w:val="Bibliography"/>
        <w:spacing w:line="480" w:lineRule="auto"/>
        <w:ind w:hanging="567"/>
        <w:rPr>
          <w:lang w:val="en-US"/>
        </w:rPr>
      </w:pPr>
      <w:proofErr w:type="spellStart"/>
      <w:r w:rsidRPr="00031411">
        <w:rPr>
          <w:lang w:val="en-US"/>
        </w:rPr>
        <w:t>Bschor</w:t>
      </w:r>
      <w:proofErr w:type="spellEnd"/>
      <w:r w:rsidRPr="00031411">
        <w:rPr>
          <w:lang w:val="en-US"/>
        </w:rPr>
        <w:t xml:space="preserve">, T., </w:t>
      </w:r>
      <w:proofErr w:type="spellStart"/>
      <w:r w:rsidRPr="00031411">
        <w:rPr>
          <w:lang w:val="en-US"/>
        </w:rPr>
        <w:t>Ising</w:t>
      </w:r>
      <w:proofErr w:type="spellEnd"/>
      <w:r w:rsidRPr="00031411">
        <w:rPr>
          <w:lang w:val="en-US"/>
        </w:rPr>
        <w:t xml:space="preserve">, M., Bauer, M., </w:t>
      </w:r>
      <w:proofErr w:type="spellStart"/>
      <w:r w:rsidRPr="00031411">
        <w:rPr>
          <w:lang w:val="en-US"/>
        </w:rPr>
        <w:t>Lewitzka</w:t>
      </w:r>
      <w:proofErr w:type="spellEnd"/>
      <w:r w:rsidRPr="00031411">
        <w:rPr>
          <w:lang w:val="en-US"/>
        </w:rPr>
        <w:t xml:space="preserve">, U., </w:t>
      </w:r>
      <w:proofErr w:type="spellStart"/>
      <w:r w:rsidRPr="00031411">
        <w:rPr>
          <w:lang w:val="en-US"/>
        </w:rPr>
        <w:t>Skerstupeit</w:t>
      </w:r>
      <w:proofErr w:type="spellEnd"/>
      <w:r w:rsidRPr="00031411">
        <w:rPr>
          <w:lang w:val="en-US"/>
        </w:rPr>
        <w:t>, M., Müller-</w:t>
      </w:r>
      <w:proofErr w:type="spellStart"/>
      <w:r w:rsidRPr="00031411">
        <w:rPr>
          <w:lang w:val="en-US"/>
        </w:rPr>
        <w:t>Oerlinghausen</w:t>
      </w:r>
      <w:proofErr w:type="spellEnd"/>
      <w:r w:rsidRPr="00031411">
        <w:rPr>
          <w:lang w:val="en-US"/>
        </w:rPr>
        <w:t xml:space="preserve">, B., &amp; </w:t>
      </w:r>
      <w:proofErr w:type="spellStart"/>
      <w:r w:rsidRPr="00031411">
        <w:rPr>
          <w:lang w:val="en-US"/>
        </w:rPr>
        <w:t>Baethge</w:t>
      </w:r>
      <w:proofErr w:type="spellEnd"/>
      <w:r w:rsidRPr="00031411">
        <w:rPr>
          <w:lang w:val="en-US"/>
        </w:rPr>
        <w:t xml:space="preserve">, C. (2004). Time experience and time judgment in major depression, mania and healthy subjects. A controlled study of 93 subjects. </w:t>
      </w:r>
      <w:proofErr w:type="spellStart"/>
      <w:r w:rsidRPr="00031411">
        <w:rPr>
          <w:i/>
          <w:iCs/>
          <w:lang w:val="en-US"/>
        </w:rPr>
        <w:t>Acta</w:t>
      </w:r>
      <w:proofErr w:type="spellEnd"/>
      <w:r w:rsidRPr="00031411">
        <w:rPr>
          <w:i/>
          <w:iCs/>
          <w:lang w:val="en-US"/>
        </w:rPr>
        <w:t xml:space="preserve"> </w:t>
      </w:r>
      <w:proofErr w:type="spellStart"/>
      <w:r w:rsidRPr="00031411">
        <w:rPr>
          <w:i/>
          <w:iCs/>
          <w:lang w:val="en-US"/>
        </w:rPr>
        <w:t>Psychiatrica</w:t>
      </w:r>
      <w:proofErr w:type="spellEnd"/>
      <w:r w:rsidRPr="00031411">
        <w:rPr>
          <w:i/>
          <w:iCs/>
          <w:lang w:val="en-US"/>
        </w:rPr>
        <w:t xml:space="preserve"> </w:t>
      </w:r>
      <w:proofErr w:type="spellStart"/>
      <w:r w:rsidRPr="00031411">
        <w:rPr>
          <w:i/>
          <w:iCs/>
          <w:lang w:val="en-US"/>
        </w:rPr>
        <w:t>Scandinavica</w:t>
      </w:r>
      <w:proofErr w:type="spellEnd"/>
      <w:r w:rsidRPr="00031411">
        <w:rPr>
          <w:lang w:val="en-US"/>
        </w:rPr>
        <w:t xml:space="preserve">, </w:t>
      </w:r>
      <w:r w:rsidRPr="00031411">
        <w:rPr>
          <w:i/>
          <w:iCs/>
          <w:lang w:val="en-US"/>
        </w:rPr>
        <w:t>109</w:t>
      </w:r>
      <w:r w:rsidRPr="00031411">
        <w:rPr>
          <w:lang w:val="en-US"/>
        </w:rPr>
        <w:t>(3), 222–229.</w:t>
      </w:r>
    </w:p>
    <w:p w14:paraId="39349F92" w14:textId="77777777" w:rsidR="006E2E77" w:rsidRPr="00031411" w:rsidRDefault="006E2E77" w:rsidP="00BB7B89">
      <w:pPr>
        <w:pStyle w:val="Bibliography"/>
        <w:spacing w:line="480" w:lineRule="auto"/>
        <w:ind w:hanging="567"/>
        <w:rPr>
          <w:lang w:val="en-US"/>
        </w:rPr>
      </w:pPr>
      <w:r w:rsidRPr="00031411">
        <w:rPr>
          <w:lang w:val="en-US"/>
        </w:rPr>
        <w:t xml:space="preserve">Cameron, O. G. (2001). Interoception: The inside story—a model for psychosomatic processes. </w:t>
      </w:r>
      <w:r w:rsidRPr="00031411">
        <w:rPr>
          <w:i/>
          <w:iCs/>
          <w:lang w:val="en-US"/>
        </w:rPr>
        <w:t>Psychosomatic Medicine</w:t>
      </w:r>
      <w:r w:rsidRPr="00031411">
        <w:rPr>
          <w:lang w:val="en-US"/>
        </w:rPr>
        <w:t xml:space="preserve">, </w:t>
      </w:r>
      <w:r w:rsidRPr="00031411">
        <w:rPr>
          <w:i/>
          <w:iCs/>
          <w:lang w:val="en-US"/>
        </w:rPr>
        <w:t>63</w:t>
      </w:r>
      <w:r w:rsidRPr="00031411">
        <w:rPr>
          <w:lang w:val="en-US"/>
        </w:rPr>
        <w:t>(5), 697–710.</w:t>
      </w:r>
    </w:p>
    <w:p w14:paraId="32DA87D8" w14:textId="77777777" w:rsidR="006E2E77" w:rsidRPr="00031411" w:rsidRDefault="006E2E77" w:rsidP="00BB7B89">
      <w:pPr>
        <w:pStyle w:val="Bibliography"/>
        <w:spacing w:line="480" w:lineRule="auto"/>
        <w:ind w:hanging="567"/>
        <w:rPr>
          <w:lang w:val="en-US"/>
        </w:rPr>
      </w:pPr>
      <w:r w:rsidRPr="00031411">
        <w:rPr>
          <w:lang w:val="en-US"/>
        </w:rPr>
        <w:t xml:space="preserve">Cohen, J., Cohen, P., West, S. G., &amp; Aiken, L. S. (1983). Applied multiple regression. </w:t>
      </w:r>
      <w:r w:rsidRPr="00031411">
        <w:rPr>
          <w:i/>
          <w:iCs/>
          <w:lang w:val="en-US"/>
        </w:rPr>
        <w:t>Correlation Analysis for the Behavioral Sciences</w:t>
      </w:r>
      <w:r w:rsidRPr="00031411">
        <w:rPr>
          <w:lang w:val="en-US"/>
        </w:rPr>
        <w:t xml:space="preserve">, </w:t>
      </w:r>
      <w:r w:rsidRPr="00031411">
        <w:rPr>
          <w:i/>
          <w:iCs/>
          <w:lang w:val="en-US"/>
        </w:rPr>
        <w:t>2</w:t>
      </w:r>
      <w:r w:rsidRPr="00031411">
        <w:rPr>
          <w:lang w:val="en-US"/>
        </w:rPr>
        <w:t>.</w:t>
      </w:r>
    </w:p>
    <w:p w14:paraId="049A4137" w14:textId="77777777" w:rsidR="006E2E77" w:rsidRPr="00031411" w:rsidRDefault="006E2E77" w:rsidP="00BB7B89">
      <w:pPr>
        <w:pStyle w:val="Bibliography"/>
        <w:spacing w:line="480" w:lineRule="auto"/>
        <w:ind w:hanging="567"/>
        <w:rPr>
          <w:lang w:val="en-US"/>
        </w:rPr>
      </w:pPr>
      <w:r w:rsidRPr="00031411">
        <w:lastRenderedPageBreak/>
        <w:t xml:space="preserve">Corneille, O., Desmedt, O., Zamariola, G., Luminet, O., &amp; Maurage, P. (2020). </w:t>
      </w:r>
      <w:r w:rsidRPr="00031411">
        <w:rPr>
          <w:lang w:val="en-US"/>
        </w:rPr>
        <w:t xml:space="preserve">A Heartfelt Response to </w:t>
      </w:r>
      <w:proofErr w:type="spellStart"/>
      <w:r w:rsidRPr="00031411">
        <w:rPr>
          <w:lang w:val="en-US"/>
        </w:rPr>
        <w:t>Zimprich</w:t>
      </w:r>
      <w:proofErr w:type="spellEnd"/>
      <w:r w:rsidRPr="00031411">
        <w:rPr>
          <w:lang w:val="en-US"/>
        </w:rPr>
        <w:t xml:space="preserve"> et al</w:t>
      </w:r>
      <w:proofErr w:type="gramStart"/>
      <w:r w:rsidRPr="00031411">
        <w:rPr>
          <w:lang w:val="en-US"/>
        </w:rPr>
        <w:t>.(</w:t>
      </w:r>
      <w:proofErr w:type="gramEnd"/>
      <w:r w:rsidRPr="00031411">
        <w:rPr>
          <w:lang w:val="en-US"/>
        </w:rPr>
        <w:t xml:space="preserve">2019), and Ainley et al.(2019)’s Commentaries: Acknowledging issues with the HCT would Benefit Interoception Research. </w:t>
      </w:r>
      <w:r w:rsidRPr="00031411">
        <w:rPr>
          <w:i/>
          <w:iCs/>
          <w:lang w:val="en-US"/>
        </w:rPr>
        <w:t>Biological Psychology</w:t>
      </w:r>
      <w:r w:rsidRPr="00031411">
        <w:rPr>
          <w:lang w:val="en-US"/>
        </w:rPr>
        <w:t>, 107869.</w:t>
      </w:r>
    </w:p>
    <w:p w14:paraId="2CC482FE" w14:textId="77777777" w:rsidR="006E2E77" w:rsidRPr="00031411" w:rsidRDefault="006E2E77" w:rsidP="00BB7B89">
      <w:pPr>
        <w:pStyle w:val="Bibliography"/>
        <w:spacing w:line="480" w:lineRule="auto"/>
        <w:ind w:hanging="567"/>
        <w:rPr>
          <w:lang w:val="en-US"/>
        </w:rPr>
      </w:pPr>
      <w:r w:rsidRPr="00031411">
        <w:rPr>
          <w:lang w:val="en-US"/>
        </w:rPr>
        <w:t xml:space="preserve">Craig, C. L., Marshall, A. L., </w:t>
      </w:r>
      <w:proofErr w:type="spellStart"/>
      <w:r w:rsidRPr="00031411">
        <w:rPr>
          <w:lang w:val="en-US"/>
        </w:rPr>
        <w:t>Sjorstrom</w:t>
      </w:r>
      <w:proofErr w:type="spellEnd"/>
      <w:r w:rsidRPr="00031411">
        <w:rPr>
          <w:lang w:val="en-US"/>
        </w:rPr>
        <w:t xml:space="preserve">, M., Bauman, A. E., Booth, M. L., Ainsworth, B. E., Pratt, M., </w:t>
      </w:r>
      <w:proofErr w:type="spellStart"/>
      <w:r w:rsidRPr="00031411">
        <w:rPr>
          <w:lang w:val="en-US"/>
        </w:rPr>
        <w:t>Ekelund</w:t>
      </w:r>
      <w:proofErr w:type="spellEnd"/>
      <w:r w:rsidRPr="00031411">
        <w:rPr>
          <w:lang w:val="en-US"/>
        </w:rPr>
        <w:t xml:space="preserve">, U. L. F., </w:t>
      </w:r>
      <w:proofErr w:type="spellStart"/>
      <w:r w:rsidRPr="00031411">
        <w:rPr>
          <w:lang w:val="en-US"/>
        </w:rPr>
        <w:t>Yngve</w:t>
      </w:r>
      <w:proofErr w:type="spellEnd"/>
      <w:r w:rsidRPr="00031411">
        <w:rPr>
          <w:lang w:val="en-US"/>
        </w:rPr>
        <w:t xml:space="preserve">, A., &amp; </w:t>
      </w:r>
      <w:proofErr w:type="spellStart"/>
      <w:r w:rsidRPr="00031411">
        <w:rPr>
          <w:lang w:val="en-US"/>
        </w:rPr>
        <w:t>Sallis</w:t>
      </w:r>
      <w:proofErr w:type="spellEnd"/>
      <w:r w:rsidRPr="00031411">
        <w:rPr>
          <w:lang w:val="en-US"/>
        </w:rPr>
        <w:t xml:space="preserve">, J. F. (2003). International physical activity questionnaire: 12-country reliability and validity. </w:t>
      </w:r>
      <w:r w:rsidRPr="00031411">
        <w:rPr>
          <w:i/>
          <w:iCs/>
          <w:lang w:val="en-US"/>
        </w:rPr>
        <w:t>Medicine and Science in Sports and Exercise</w:t>
      </w:r>
      <w:r w:rsidRPr="00031411">
        <w:rPr>
          <w:lang w:val="en-US"/>
        </w:rPr>
        <w:t xml:space="preserve">, </w:t>
      </w:r>
      <w:r w:rsidRPr="00031411">
        <w:rPr>
          <w:i/>
          <w:iCs/>
          <w:lang w:val="en-US"/>
        </w:rPr>
        <w:t>35</w:t>
      </w:r>
      <w:r w:rsidRPr="00031411">
        <w:rPr>
          <w:lang w:val="en-US"/>
        </w:rPr>
        <w:t>(8), 1381–1395.</w:t>
      </w:r>
    </w:p>
    <w:p w14:paraId="09E223F7" w14:textId="77777777" w:rsidR="006E2E77" w:rsidRPr="00031411" w:rsidRDefault="006E2E77" w:rsidP="00BB7B89">
      <w:pPr>
        <w:pStyle w:val="Bibliography"/>
        <w:spacing w:line="480" w:lineRule="auto"/>
        <w:ind w:hanging="567"/>
        <w:rPr>
          <w:lang w:val="en-US"/>
        </w:rPr>
      </w:pPr>
      <w:proofErr w:type="spellStart"/>
      <w:r w:rsidRPr="00031411">
        <w:rPr>
          <w:lang w:val="en-US"/>
        </w:rPr>
        <w:t>Craske</w:t>
      </w:r>
      <w:proofErr w:type="spellEnd"/>
      <w:r w:rsidRPr="00031411">
        <w:rPr>
          <w:lang w:val="en-US"/>
        </w:rPr>
        <w:t xml:space="preserve">, M. G., Lang, A. J., Tsao, J. C., </w:t>
      </w:r>
      <w:proofErr w:type="spellStart"/>
      <w:r w:rsidRPr="00031411">
        <w:rPr>
          <w:lang w:val="en-US"/>
        </w:rPr>
        <w:t>Mystkowski</w:t>
      </w:r>
      <w:proofErr w:type="spellEnd"/>
      <w:r w:rsidRPr="00031411">
        <w:rPr>
          <w:lang w:val="en-US"/>
        </w:rPr>
        <w:t xml:space="preserve">, J. L., &amp; Rowe, M. K. (2001). Reactivity to interoceptive cues in nocturnal panic. </w:t>
      </w:r>
      <w:r w:rsidRPr="00031411">
        <w:rPr>
          <w:i/>
          <w:iCs/>
          <w:lang w:val="en-US"/>
        </w:rPr>
        <w:t>Journal of Behavior Therapy and Experimental Psychiatry</w:t>
      </w:r>
      <w:r w:rsidRPr="00031411">
        <w:rPr>
          <w:lang w:val="en-US"/>
        </w:rPr>
        <w:t xml:space="preserve">, </w:t>
      </w:r>
      <w:r w:rsidRPr="00031411">
        <w:rPr>
          <w:i/>
          <w:iCs/>
          <w:lang w:val="en-US"/>
        </w:rPr>
        <w:t>32</w:t>
      </w:r>
      <w:r w:rsidRPr="00031411">
        <w:rPr>
          <w:lang w:val="en-US"/>
        </w:rPr>
        <w:t>(3), 173–190.</w:t>
      </w:r>
    </w:p>
    <w:p w14:paraId="438A7E77" w14:textId="77777777" w:rsidR="006E2E77" w:rsidRPr="00031411" w:rsidRDefault="006E2E77" w:rsidP="00BB7B89">
      <w:pPr>
        <w:pStyle w:val="Bibliography"/>
        <w:spacing w:line="480" w:lineRule="auto"/>
        <w:ind w:hanging="567"/>
        <w:rPr>
          <w:lang w:val="en-US"/>
        </w:rPr>
      </w:pPr>
      <w:r w:rsidRPr="00031411">
        <w:rPr>
          <w:lang w:val="en-US"/>
        </w:rPr>
        <w:t xml:space="preserve">Dale, A., &amp; Anderson, D. (1978). Information variables in voluntary control and classical conditioning of heart rate: Field dependence and heart-rate perception. </w:t>
      </w:r>
      <w:r w:rsidRPr="00031411">
        <w:rPr>
          <w:i/>
          <w:iCs/>
          <w:lang w:val="en-US"/>
        </w:rPr>
        <w:t>Perceptual and Motor Skills</w:t>
      </w:r>
      <w:r w:rsidRPr="00031411">
        <w:rPr>
          <w:lang w:val="en-US"/>
        </w:rPr>
        <w:t xml:space="preserve">, </w:t>
      </w:r>
      <w:r w:rsidRPr="00031411">
        <w:rPr>
          <w:i/>
          <w:iCs/>
          <w:lang w:val="en-US"/>
        </w:rPr>
        <w:t>47</w:t>
      </w:r>
      <w:r w:rsidRPr="00031411">
        <w:rPr>
          <w:lang w:val="en-US"/>
        </w:rPr>
        <w:t>(1), 79–85.</w:t>
      </w:r>
    </w:p>
    <w:p w14:paraId="33227CDD" w14:textId="77777777" w:rsidR="006E2E77" w:rsidRPr="00031411" w:rsidRDefault="006E2E77" w:rsidP="00BB7B89">
      <w:pPr>
        <w:pStyle w:val="Bibliography"/>
        <w:spacing w:line="480" w:lineRule="auto"/>
        <w:ind w:hanging="567"/>
        <w:rPr>
          <w:lang w:val="en-US"/>
        </w:rPr>
      </w:pPr>
      <w:r w:rsidRPr="00031411">
        <w:rPr>
          <w:lang w:val="en-US"/>
        </w:rPr>
        <w:t xml:space="preserve">Desmedt, O., Luminet, O., &amp; Corneille, O. (2018). The heartbeat counting task largely involves non-interoceptive processes: Evidence from both the original and an adapted counting task. </w:t>
      </w:r>
      <w:r w:rsidRPr="00031411">
        <w:rPr>
          <w:i/>
          <w:iCs/>
          <w:lang w:val="en-US"/>
        </w:rPr>
        <w:t>Biological Psychology</w:t>
      </w:r>
      <w:r w:rsidRPr="00031411">
        <w:rPr>
          <w:lang w:val="en-US"/>
        </w:rPr>
        <w:t xml:space="preserve">, </w:t>
      </w:r>
      <w:r w:rsidRPr="00031411">
        <w:rPr>
          <w:i/>
          <w:iCs/>
          <w:lang w:val="en-US"/>
        </w:rPr>
        <w:t>138</w:t>
      </w:r>
      <w:r w:rsidRPr="00031411">
        <w:rPr>
          <w:lang w:val="en-US"/>
        </w:rPr>
        <w:t>, 185–188.</w:t>
      </w:r>
    </w:p>
    <w:p w14:paraId="4D1CF7C3" w14:textId="77777777" w:rsidR="006E2E77" w:rsidRPr="00031411" w:rsidRDefault="006E2E77" w:rsidP="00BB7B89">
      <w:pPr>
        <w:pStyle w:val="Bibliography"/>
        <w:spacing w:line="480" w:lineRule="auto"/>
        <w:ind w:hanging="567"/>
        <w:rPr>
          <w:lang w:val="en-US"/>
        </w:rPr>
      </w:pPr>
      <w:r w:rsidRPr="00031411">
        <w:rPr>
          <w:lang w:val="en-US"/>
        </w:rPr>
        <w:t xml:space="preserve">Dunn, B. D., Dalgleish, T., Ogilvie, A. D., &amp; Lawrence, A. D. (2007). Heartbeat perception in depression. </w:t>
      </w:r>
      <w:proofErr w:type="spellStart"/>
      <w:r w:rsidRPr="00031411">
        <w:rPr>
          <w:i/>
          <w:iCs/>
          <w:lang w:val="en-US"/>
        </w:rPr>
        <w:t>Behaviour</w:t>
      </w:r>
      <w:proofErr w:type="spellEnd"/>
      <w:r w:rsidRPr="00031411">
        <w:rPr>
          <w:i/>
          <w:iCs/>
          <w:lang w:val="en-US"/>
        </w:rPr>
        <w:t xml:space="preserve"> Research and Therapy</w:t>
      </w:r>
      <w:r w:rsidRPr="00031411">
        <w:rPr>
          <w:lang w:val="en-US"/>
        </w:rPr>
        <w:t xml:space="preserve">, </w:t>
      </w:r>
      <w:r w:rsidRPr="00031411">
        <w:rPr>
          <w:i/>
          <w:iCs/>
          <w:lang w:val="en-US"/>
        </w:rPr>
        <w:t>45</w:t>
      </w:r>
      <w:r w:rsidRPr="00031411">
        <w:rPr>
          <w:lang w:val="en-US"/>
        </w:rPr>
        <w:t>(8), 1921–1930.</w:t>
      </w:r>
    </w:p>
    <w:p w14:paraId="6B59C6A2" w14:textId="77777777" w:rsidR="006E2E77" w:rsidRPr="00031411" w:rsidRDefault="006E2E77" w:rsidP="00BB7B89">
      <w:pPr>
        <w:pStyle w:val="Bibliography"/>
        <w:spacing w:line="480" w:lineRule="auto"/>
        <w:ind w:hanging="567"/>
        <w:rPr>
          <w:lang w:val="en-US"/>
        </w:rPr>
      </w:pPr>
      <w:r w:rsidRPr="00031411">
        <w:rPr>
          <w:lang w:val="en-US"/>
        </w:rPr>
        <w:t xml:space="preserve">Dunn, B. D., </w:t>
      </w:r>
      <w:proofErr w:type="spellStart"/>
      <w:r w:rsidRPr="00031411">
        <w:rPr>
          <w:lang w:val="en-US"/>
        </w:rPr>
        <w:t>Stefanovitch</w:t>
      </w:r>
      <w:proofErr w:type="spellEnd"/>
      <w:r w:rsidRPr="00031411">
        <w:rPr>
          <w:lang w:val="en-US"/>
        </w:rPr>
        <w:t xml:space="preserve">, I., Evans, D., Oliver, C., Hawkins, A., &amp; Dalgleish, T. (2010). Can you feel the beat? Interoceptive awareness is an interactive function of anxiety- and depression-specific symptom dimensions. </w:t>
      </w:r>
      <w:proofErr w:type="spellStart"/>
      <w:r w:rsidRPr="00031411">
        <w:rPr>
          <w:i/>
          <w:iCs/>
          <w:lang w:val="en-US"/>
        </w:rPr>
        <w:t>Behaviour</w:t>
      </w:r>
      <w:proofErr w:type="spellEnd"/>
      <w:r w:rsidRPr="00031411">
        <w:rPr>
          <w:i/>
          <w:iCs/>
          <w:lang w:val="en-US"/>
        </w:rPr>
        <w:t xml:space="preserve"> Research and Therapy</w:t>
      </w:r>
      <w:r w:rsidRPr="00031411">
        <w:rPr>
          <w:lang w:val="en-US"/>
        </w:rPr>
        <w:t xml:space="preserve">, </w:t>
      </w:r>
      <w:r w:rsidRPr="00031411">
        <w:rPr>
          <w:i/>
          <w:iCs/>
          <w:lang w:val="en-US"/>
        </w:rPr>
        <w:t>48</w:t>
      </w:r>
      <w:r w:rsidRPr="00031411">
        <w:rPr>
          <w:lang w:val="en-US"/>
        </w:rPr>
        <w:t>(11), 1133–1138. https://doi.org/10.1016/j.brat.2010.07.006</w:t>
      </w:r>
    </w:p>
    <w:p w14:paraId="6E262A09" w14:textId="77777777" w:rsidR="006E2E77" w:rsidRPr="00031411" w:rsidRDefault="006E2E77" w:rsidP="00BB7B89">
      <w:pPr>
        <w:pStyle w:val="Bibliography"/>
        <w:spacing w:line="480" w:lineRule="auto"/>
        <w:ind w:hanging="567"/>
        <w:rPr>
          <w:lang w:val="en-US"/>
        </w:rPr>
      </w:pPr>
      <w:r w:rsidRPr="00031411">
        <w:rPr>
          <w:lang w:val="en-US"/>
        </w:rPr>
        <w:lastRenderedPageBreak/>
        <w:t xml:space="preserve">Ehlers, A., Breuer, P., </w:t>
      </w:r>
      <w:proofErr w:type="spellStart"/>
      <w:r w:rsidRPr="00031411">
        <w:rPr>
          <w:lang w:val="en-US"/>
        </w:rPr>
        <w:t>Dohn</w:t>
      </w:r>
      <w:proofErr w:type="spellEnd"/>
      <w:r w:rsidRPr="00031411">
        <w:rPr>
          <w:lang w:val="en-US"/>
        </w:rPr>
        <w:t xml:space="preserve">, D., &amp; </w:t>
      </w:r>
      <w:proofErr w:type="spellStart"/>
      <w:r w:rsidRPr="00031411">
        <w:rPr>
          <w:lang w:val="en-US"/>
        </w:rPr>
        <w:t>Fiegenbaum</w:t>
      </w:r>
      <w:proofErr w:type="spellEnd"/>
      <w:r w:rsidRPr="00031411">
        <w:rPr>
          <w:lang w:val="en-US"/>
        </w:rPr>
        <w:t xml:space="preserve">, W. (1995). Heartbeat perception and panic disorder: Possible explanations for discrepant findings. </w:t>
      </w:r>
      <w:proofErr w:type="spellStart"/>
      <w:r w:rsidRPr="00031411">
        <w:rPr>
          <w:i/>
          <w:iCs/>
          <w:lang w:val="en-US"/>
        </w:rPr>
        <w:t>Behaviour</w:t>
      </w:r>
      <w:proofErr w:type="spellEnd"/>
      <w:r w:rsidRPr="00031411">
        <w:rPr>
          <w:i/>
          <w:iCs/>
          <w:lang w:val="en-US"/>
        </w:rPr>
        <w:t xml:space="preserve"> Research and Therapy</w:t>
      </w:r>
      <w:r w:rsidRPr="00031411">
        <w:rPr>
          <w:lang w:val="en-US"/>
        </w:rPr>
        <w:t xml:space="preserve">, </w:t>
      </w:r>
      <w:r w:rsidRPr="00031411">
        <w:rPr>
          <w:i/>
          <w:iCs/>
          <w:lang w:val="en-US"/>
        </w:rPr>
        <w:t>33</w:t>
      </w:r>
      <w:r w:rsidRPr="00031411">
        <w:rPr>
          <w:lang w:val="en-US"/>
        </w:rPr>
        <w:t>(1), 69–76.</w:t>
      </w:r>
    </w:p>
    <w:p w14:paraId="49279EC5" w14:textId="77777777" w:rsidR="006E2E77" w:rsidRPr="00031411" w:rsidRDefault="006E2E77" w:rsidP="00BB7B89">
      <w:pPr>
        <w:pStyle w:val="Bibliography"/>
        <w:spacing w:line="480" w:lineRule="auto"/>
        <w:ind w:hanging="567"/>
        <w:rPr>
          <w:lang w:val="en-US"/>
        </w:rPr>
      </w:pPr>
      <w:r w:rsidRPr="00031411">
        <w:rPr>
          <w:lang w:val="en-US"/>
        </w:rPr>
        <w:t xml:space="preserve">Elliott, A. C., &amp; Woodward, W. A. (2007). </w:t>
      </w:r>
      <w:r w:rsidRPr="00031411">
        <w:rPr>
          <w:i/>
          <w:iCs/>
          <w:lang w:val="en-US"/>
        </w:rPr>
        <w:t>Statistical analysis quick reference guidebook: With SPSS examples</w:t>
      </w:r>
      <w:r w:rsidRPr="00031411">
        <w:rPr>
          <w:lang w:val="en-US"/>
        </w:rPr>
        <w:t>. Sage.</w:t>
      </w:r>
    </w:p>
    <w:p w14:paraId="1002BD04" w14:textId="77777777" w:rsidR="006E2E77" w:rsidRPr="00031411" w:rsidRDefault="006E2E77" w:rsidP="00BB7B89">
      <w:pPr>
        <w:pStyle w:val="Bibliography"/>
        <w:spacing w:line="480" w:lineRule="auto"/>
        <w:ind w:hanging="567"/>
        <w:rPr>
          <w:lang w:val="en-US"/>
        </w:rPr>
      </w:pPr>
      <w:r w:rsidRPr="00031411">
        <w:rPr>
          <w:lang w:val="en-US"/>
        </w:rPr>
        <w:t xml:space="preserve">Flynn, D. M., &amp; Clemens, W. J. (1988). On the validity of heartbeat tracking tasks. </w:t>
      </w:r>
      <w:r w:rsidRPr="00031411">
        <w:rPr>
          <w:i/>
          <w:iCs/>
          <w:lang w:val="en-US"/>
        </w:rPr>
        <w:t>Psychophysiology</w:t>
      </w:r>
      <w:r w:rsidRPr="00031411">
        <w:rPr>
          <w:lang w:val="en-US"/>
        </w:rPr>
        <w:t xml:space="preserve">, </w:t>
      </w:r>
      <w:r w:rsidRPr="00031411">
        <w:rPr>
          <w:i/>
          <w:iCs/>
          <w:lang w:val="en-US"/>
        </w:rPr>
        <w:t>25</w:t>
      </w:r>
      <w:r w:rsidRPr="00031411">
        <w:rPr>
          <w:lang w:val="en-US"/>
        </w:rPr>
        <w:t>(1), 92–96.</w:t>
      </w:r>
    </w:p>
    <w:p w14:paraId="541A06F0" w14:textId="77777777" w:rsidR="006E2E77" w:rsidRPr="00031411" w:rsidRDefault="006E2E77" w:rsidP="00BB7B89">
      <w:pPr>
        <w:pStyle w:val="Bibliography"/>
        <w:spacing w:line="480" w:lineRule="auto"/>
        <w:ind w:hanging="567"/>
        <w:rPr>
          <w:lang w:val="en-US"/>
        </w:rPr>
      </w:pPr>
      <w:proofErr w:type="spellStart"/>
      <w:r w:rsidRPr="00031411">
        <w:rPr>
          <w:lang w:val="en-US"/>
        </w:rPr>
        <w:t>Gamelin</w:t>
      </w:r>
      <w:proofErr w:type="spellEnd"/>
      <w:r w:rsidRPr="00031411">
        <w:rPr>
          <w:lang w:val="en-US"/>
        </w:rPr>
        <w:t xml:space="preserve">, F. X., </w:t>
      </w:r>
      <w:proofErr w:type="spellStart"/>
      <w:r w:rsidRPr="00031411">
        <w:rPr>
          <w:lang w:val="en-US"/>
        </w:rPr>
        <w:t>Berthoin</w:t>
      </w:r>
      <w:proofErr w:type="spellEnd"/>
      <w:r w:rsidRPr="00031411">
        <w:rPr>
          <w:lang w:val="en-US"/>
        </w:rPr>
        <w:t xml:space="preserve">, S., &amp; Bosquet, L. (2006). Validity of the polar S810 heart rate monitor to measure RR intervals at rest. </w:t>
      </w:r>
      <w:r w:rsidRPr="00031411">
        <w:rPr>
          <w:i/>
          <w:iCs/>
          <w:lang w:val="en-US"/>
        </w:rPr>
        <w:t>Medicine &amp; Science in Sports &amp; Exercise</w:t>
      </w:r>
      <w:r w:rsidRPr="00031411">
        <w:rPr>
          <w:lang w:val="en-US"/>
        </w:rPr>
        <w:t xml:space="preserve">, </w:t>
      </w:r>
      <w:r w:rsidRPr="00031411">
        <w:rPr>
          <w:i/>
          <w:iCs/>
          <w:lang w:val="en-US"/>
        </w:rPr>
        <w:t>38</w:t>
      </w:r>
      <w:r w:rsidRPr="00031411">
        <w:rPr>
          <w:lang w:val="en-US"/>
        </w:rPr>
        <w:t>(5), 887–893.</w:t>
      </w:r>
    </w:p>
    <w:p w14:paraId="0588FFC8" w14:textId="77777777" w:rsidR="006E2E77" w:rsidRPr="00031411" w:rsidRDefault="006E2E77" w:rsidP="00BB7B89">
      <w:pPr>
        <w:pStyle w:val="Bibliography"/>
        <w:spacing w:line="480" w:lineRule="auto"/>
        <w:ind w:hanging="567"/>
        <w:rPr>
          <w:lang w:val="en-US"/>
        </w:rPr>
      </w:pPr>
      <w:r w:rsidRPr="00031411">
        <w:rPr>
          <w:lang w:val="en-US"/>
        </w:rPr>
        <w:t xml:space="preserve">Garfinkel, S. N., Seth, A. K., Barrett, A. B., Suzuki, K., &amp; Critchley, H. D. (2015). Knowing your own heart: Distinguishing interoceptive accuracy from interoceptive awareness. </w:t>
      </w:r>
      <w:r w:rsidRPr="00031411">
        <w:rPr>
          <w:i/>
          <w:iCs/>
          <w:lang w:val="en-US"/>
        </w:rPr>
        <w:t>Biological Psychology</w:t>
      </w:r>
      <w:r w:rsidRPr="00031411">
        <w:rPr>
          <w:lang w:val="en-US"/>
        </w:rPr>
        <w:t xml:space="preserve">, </w:t>
      </w:r>
      <w:r w:rsidRPr="00031411">
        <w:rPr>
          <w:i/>
          <w:iCs/>
          <w:lang w:val="en-US"/>
        </w:rPr>
        <w:t>104</w:t>
      </w:r>
      <w:r w:rsidRPr="00031411">
        <w:rPr>
          <w:lang w:val="en-US"/>
        </w:rPr>
        <w:t>, 65–74.</w:t>
      </w:r>
    </w:p>
    <w:p w14:paraId="73C93FEB" w14:textId="77777777" w:rsidR="006E2E77" w:rsidRPr="00031411" w:rsidRDefault="006E2E77" w:rsidP="00BB7B89">
      <w:pPr>
        <w:pStyle w:val="Bibliography"/>
        <w:spacing w:line="480" w:lineRule="auto"/>
        <w:ind w:hanging="567"/>
        <w:rPr>
          <w:lang w:val="en-US"/>
        </w:rPr>
      </w:pPr>
      <w:r w:rsidRPr="00031411">
        <w:rPr>
          <w:lang w:val="en-US"/>
        </w:rPr>
        <w:t xml:space="preserve">Giles, D., Draper, N., &amp; Neil, W. (2016). Validity of the Polar V800 heart rate monitor to measure RR intervals at rest. </w:t>
      </w:r>
      <w:r w:rsidRPr="00031411">
        <w:rPr>
          <w:i/>
          <w:iCs/>
          <w:lang w:val="en-US"/>
        </w:rPr>
        <w:t>European Journal of Applied Physiology</w:t>
      </w:r>
      <w:r w:rsidRPr="00031411">
        <w:rPr>
          <w:lang w:val="en-US"/>
        </w:rPr>
        <w:t xml:space="preserve">, </w:t>
      </w:r>
      <w:r w:rsidRPr="00031411">
        <w:rPr>
          <w:i/>
          <w:iCs/>
          <w:lang w:val="en-US"/>
        </w:rPr>
        <w:t>116</w:t>
      </w:r>
      <w:r w:rsidRPr="00031411">
        <w:rPr>
          <w:lang w:val="en-US"/>
        </w:rPr>
        <w:t>(3), 563–571.</w:t>
      </w:r>
    </w:p>
    <w:p w14:paraId="0AA61748" w14:textId="77777777" w:rsidR="006E2E77" w:rsidRPr="00031411" w:rsidRDefault="006E2E77" w:rsidP="00BB7B89">
      <w:pPr>
        <w:pStyle w:val="Bibliography"/>
        <w:spacing w:line="480" w:lineRule="auto"/>
        <w:ind w:hanging="567"/>
        <w:rPr>
          <w:lang w:val="en-US"/>
        </w:rPr>
      </w:pPr>
      <w:proofErr w:type="spellStart"/>
      <w:r w:rsidRPr="00031411">
        <w:rPr>
          <w:lang w:val="en-US"/>
        </w:rPr>
        <w:t>Grinker</w:t>
      </w:r>
      <w:proofErr w:type="spellEnd"/>
      <w:r w:rsidRPr="00031411">
        <w:rPr>
          <w:lang w:val="en-US"/>
        </w:rPr>
        <w:t xml:space="preserve">, J., </w:t>
      </w:r>
      <w:proofErr w:type="spellStart"/>
      <w:r w:rsidRPr="00031411">
        <w:rPr>
          <w:lang w:val="en-US"/>
        </w:rPr>
        <w:t>Glucksman</w:t>
      </w:r>
      <w:proofErr w:type="spellEnd"/>
      <w:r w:rsidRPr="00031411">
        <w:rPr>
          <w:lang w:val="en-US"/>
        </w:rPr>
        <w:t xml:space="preserve">, M. L., Hirsch, J., &amp; </w:t>
      </w:r>
      <w:proofErr w:type="spellStart"/>
      <w:r w:rsidRPr="00031411">
        <w:rPr>
          <w:lang w:val="en-US"/>
        </w:rPr>
        <w:t>Viseltear</w:t>
      </w:r>
      <w:proofErr w:type="spellEnd"/>
      <w:r w:rsidRPr="00031411">
        <w:rPr>
          <w:lang w:val="en-US"/>
        </w:rPr>
        <w:t xml:space="preserve">, G. (1973). Time perception as a function of weight reduction: A differentiation based on age at onset of obesity. </w:t>
      </w:r>
      <w:r w:rsidRPr="00031411">
        <w:rPr>
          <w:i/>
          <w:iCs/>
          <w:lang w:val="en-US"/>
        </w:rPr>
        <w:t>Psychosomatic Medicine</w:t>
      </w:r>
      <w:r w:rsidRPr="00031411">
        <w:rPr>
          <w:lang w:val="en-US"/>
        </w:rPr>
        <w:t>.</w:t>
      </w:r>
    </w:p>
    <w:p w14:paraId="20D7D0D7" w14:textId="77777777" w:rsidR="006E2E77" w:rsidRPr="00031411" w:rsidRDefault="006E2E77" w:rsidP="00BB7B89">
      <w:pPr>
        <w:pStyle w:val="Bibliography"/>
        <w:spacing w:line="480" w:lineRule="auto"/>
        <w:ind w:hanging="567"/>
        <w:rPr>
          <w:lang w:val="en-US"/>
        </w:rPr>
      </w:pPr>
      <w:r w:rsidRPr="00031411">
        <w:rPr>
          <w:lang w:val="en-US"/>
        </w:rPr>
        <w:t xml:space="preserve">Herbert, B. M., &amp; </w:t>
      </w:r>
      <w:proofErr w:type="spellStart"/>
      <w:r w:rsidRPr="00031411">
        <w:rPr>
          <w:lang w:val="en-US"/>
        </w:rPr>
        <w:t>Pollatos</w:t>
      </w:r>
      <w:proofErr w:type="spellEnd"/>
      <w:r w:rsidRPr="00031411">
        <w:rPr>
          <w:lang w:val="en-US"/>
        </w:rPr>
        <w:t xml:space="preserve">, O. (2014). Attenuated interoceptive sensitivity in overweight and obese individuals. </w:t>
      </w:r>
      <w:r w:rsidRPr="00031411">
        <w:rPr>
          <w:i/>
          <w:iCs/>
          <w:lang w:val="en-US"/>
        </w:rPr>
        <w:t>Eating Behaviors</w:t>
      </w:r>
      <w:r w:rsidRPr="00031411">
        <w:rPr>
          <w:lang w:val="en-US"/>
        </w:rPr>
        <w:t xml:space="preserve">, </w:t>
      </w:r>
      <w:r w:rsidRPr="00031411">
        <w:rPr>
          <w:i/>
          <w:iCs/>
          <w:lang w:val="en-US"/>
        </w:rPr>
        <w:t>15</w:t>
      </w:r>
      <w:r w:rsidRPr="00031411">
        <w:rPr>
          <w:lang w:val="en-US"/>
        </w:rPr>
        <w:t>(3), 445–448.</w:t>
      </w:r>
    </w:p>
    <w:p w14:paraId="12739DFA" w14:textId="77777777" w:rsidR="006E2E77" w:rsidRPr="00031411" w:rsidRDefault="006E2E77" w:rsidP="00BB7B89">
      <w:pPr>
        <w:pStyle w:val="Bibliography"/>
        <w:spacing w:line="480" w:lineRule="auto"/>
        <w:ind w:hanging="567"/>
        <w:rPr>
          <w:lang w:val="en-US"/>
        </w:rPr>
      </w:pPr>
      <w:r w:rsidRPr="00031411">
        <w:rPr>
          <w:lang w:val="en-US"/>
        </w:rPr>
        <w:t xml:space="preserve">Jones, G. E. (1994). </w:t>
      </w:r>
      <w:r w:rsidRPr="00031411">
        <w:rPr>
          <w:i/>
          <w:iCs/>
          <w:lang w:val="en-US"/>
        </w:rPr>
        <w:t>Perception of visceral sensations: A review of recent findings, methodologies, and future directions.</w:t>
      </w:r>
    </w:p>
    <w:p w14:paraId="78803970" w14:textId="77777777" w:rsidR="006E2E77" w:rsidRPr="00031411" w:rsidRDefault="006E2E77" w:rsidP="00BB7B89">
      <w:pPr>
        <w:pStyle w:val="Bibliography"/>
        <w:spacing w:line="480" w:lineRule="auto"/>
        <w:ind w:hanging="567"/>
        <w:rPr>
          <w:lang w:val="en-US"/>
        </w:rPr>
      </w:pPr>
      <w:proofErr w:type="spellStart"/>
      <w:r w:rsidRPr="00031411">
        <w:rPr>
          <w:lang w:val="en-US"/>
        </w:rPr>
        <w:t>Katkin</w:t>
      </w:r>
      <w:proofErr w:type="spellEnd"/>
      <w:r w:rsidRPr="00031411">
        <w:rPr>
          <w:lang w:val="en-US"/>
        </w:rPr>
        <w:t xml:space="preserve">, E. S., &amp; Reed, S. D. (1988). Cardiovascular asymmetries and cardiac perception. </w:t>
      </w:r>
      <w:r w:rsidRPr="00031411">
        <w:rPr>
          <w:i/>
          <w:iCs/>
          <w:lang w:val="en-US"/>
        </w:rPr>
        <w:t>International Journal of Neuroscience</w:t>
      </w:r>
      <w:r w:rsidRPr="00031411">
        <w:rPr>
          <w:lang w:val="en-US"/>
        </w:rPr>
        <w:t xml:space="preserve">, </w:t>
      </w:r>
      <w:r w:rsidRPr="00031411">
        <w:rPr>
          <w:i/>
          <w:iCs/>
          <w:lang w:val="en-US"/>
        </w:rPr>
        <w:t>39</w:t>
      </w:r>
      <w:r w:rsidRPr="00031411">
        <w:rPr>
          <w:lang w:val="en-US"/>
        </w:rPr>
        <w:t>(1–2), 45–52.</w:t>
      </w:r>
    </w:p>
    <w:p w14:paraId="6A2871AD" w14:textId="77777777" w:rsidR="006E2E77" w:rsidRPr="00031411" w:rsidRDefault="006E2E77" w:rsidP="00BB7B89">
      <w:pPr>
        <w:pStyle w:val="Bibliography"/>
        <w:spacing w:line="480" w:lineRule="auto"/>
        <w:ind w:hanging="567"/>
        <w:rPr>
          <w:lang w:val="en-US"/>
        </w:rPr>
      </w:pPr>
      <w:r w:rsidRPr="00031411">
        <w:rPr>
          <w:lang w:val="en-US"/>
        </w:rPr>
        <w:t xml:space="preserve">Khalsa, S. S., </w:t>
      </w:r>
      <w:proofErr w:type="spellStart"/>
      <w:r w:rsidRPr="00031411">
        <w:rPr>
          <w:lang w:val="en-US"/>
        </w:rPr>
        <w:t>Adolphs</w:t>
      </w:r>
      <w:proofErr w:type="spellEnd"/>
      <w:r w:rsidRPr="00031411">
        <w:rPr>
          <w:lang w:val="en-US"/>
        </w:rPr>
        <w:t xml:space="preserve">, R., Cameron, O. G., Critchley, H. D., Davenport, P. W., Feinstein, J. S., </w:t>
      </w:r>
      <w:proofErr w:type="spellStart"/>
      <w:r w:rsidRPr="00031411">
        <w:rPr>
          <w:lang w:val="en-US"/>
        </w:rPr>
        <w:t>Feusner</w:t>
      </w:r>
      <w:proofErr w:type="spellEnd"/>
      <w:r w:rsidRPr="00031411">
        <w:rPr>
          <w:lang w:val="en-US"/>
        </w:rPr>
        <w:t xml:space="preserve">, J. D., Garfinkel, S. N., Lane, R. D., &amp; </w:t>
      </w:r>
      <w:proofErr w:type="spellStart"/>
      <w:r w:rsidRPr="00031411">
        <w:rPr>
          <w:lang w:val="en-US"/>
        </w:rPr>
        <w:t>Mehling</w:t>
      </w:r>
      <w:proofErr w:type="spellEnd"/>
      <w:r w:rsidRPr="00031411">
        <w:rPr>
          <w:lang w:val="en-US"/>
        </w:rPr>
        <w:t xml:space="preserve">, W. E. (2017). Interoception and </w:t>
      </w:r>
      <w:r w:rsidRPr="00031411">
        <w:rPr>
          <w:lang w:val="en-US"/>
        </w:rPr>
        <w:lastRenderedPageBreak/>
        <w:t xml:space="preserve">mental health: A roadmap. </w:t>
      </w:r>
      <w:r w:rsidRPr="00031411">
        <w:rPr>
          <w:i/>
          <w:iCs/>
          <w:lang w:val="en-US"/>
        </w:rPr>
        <w:t>Biological Psychiatry: Cognitive Neuroscience and Neuroimaging</w:t>
      </w:r>
      <w:r w:rsidRPr="00031411">
        <w:rPr>
          <w:lang w:val="en-US"/>
        </w:rPr>
        <w:t xml:space="preserve">, </w:t>
      </w:r>
      <w:r w:rsidRPr="00031411">
        <w:rPr>
          <w:i/>
          <w:iCs/>
          <w:lang w:val="en-US"/>
        </w:rPr>
        <w:t>3</w:t>
      </w:r>
      <w:r w:rsidRPr="00031411">
        <w:rPr>
          <w:lang w:val="en-US"/>
        </w:rPr>
        <w:t>, 501–503.</w:t>
      </w:r>
    </w:p>
    <w:p w14:paraId="2C9DDA95" w14:textId="77777777" w:rsidR="006E2E77" w:rsidRPr="00031411" w:rsidRDefault="006E2E77" w:rsidP="00BB7B89">
      <w:pPr>
        <w:pStyle w:val="Bibliography"/>
        <w:spacing w:line="480" w:lineRule="auto"/>
        <w:ind w:hanging="567"/>
        <w:rPr>
          <w:lang w:val="en-US"/>
        </w:rPr>
      </w:pPr>
      <w:r w:rsidRPr="00031411">
        <w:rPr>
          <w:lang w:val="en-US"/>
        </w:rPr>
        <w:t xml:space="preserve">Kingsley, M., Lewis, M. J., &amp; Marson, R. E. (2005). Comparison of polar 810 s and an ambulatory ECG system for RR interval measurement during progressive exercise. </w:t>
      </w:r>
      <w:r w:rsidRPr="00031411">
        <w:rPr>
          <w:i/>
          <w:iCs/>
          <w:lang w:val="en-US"/>
        </w:rPr>
        <w:t>International Journal of Sports Medicine</w:t>
      </w:r>
      <w:r w:rsidRPr="00031411">
        <w:rPr>
          <w:lang w:val="en-US"/>
        </w:rPr>
        <w:t xml:space="preserve">, </w:t>
      </w:r>
      <w:r w:rsidRPr="00031411">
        <w:rPr>
          <w:i/>
          <w:iCs/>
          <w:lang w:val="en-US"/>
        </w:rPr>
        <w:t>26</w:t>
      </w:r>
      <w:r w:rsidRPr="00031411">
        <w:rPr>
          <w:lang w:val="en-US"/>
        </w:rPr>
        <w:t>(01), 39–44.</w:t>
      </w:r>
    </w:p>
    <w:p w14:paraId="3ED74CB6" w14:textId="77777777" w:rsidR="006E2E77" w:rsidRPr="00031411" w:rsidRDefault="006E2E77" w:rsidP="00BB7B89">
      <w:pPr>
        <w:pStyle w:val="Bibliography"/>
        <w:spacing w:line="480" w:lineRule="auto"/>
        <w:ind w:hanging="567"/>
        <w:rPr>
          <w:lang w:val="en-US"/>
        </w:rPr>
      </w:pPr>
      <w:r w:rsidRPr="00031411">
        <w:rPr>
          <w:lang w:val="en-US"/>
        </w:rPr>
        <w:t xml:space="preserve">Knoll, J. F., &amp; </w:t>
      </w:r>
      <w:proofErr w:type="spellStart"/>
      <w:r w:rsidRPr="00031411">
        <w:rPr>
          <w:lang w:val="en-US"/>
        </w:rPr>
        <w:t>Hodapp</w:t>
      </w:r>
      <w:proofErr w:type="spellEnd"/>
      <w:r w:rsidRPr="00031411">
        <w:rPr>
          <w:lang w:val="en-US"/>
        </w:rPr>
        <w:t xml:space="preserve">, V. (1992). A comparison between two methods for assessing heartbeat perception. </w:t>
      </w:r>
      <w:r w:rsidRPr="00031411">
        <w:rPr>
          <w:i/>
          <w:iCs/>
          <w:lang w:val="en-US"/>
        </w:rPr>
        <w:t>Psychophysiology</w:t>
      </w:r>
      <w:r w:rsidRPr="00031411">
        <w:rPr>
          <w:lang w:val="en-US"/>
        </w:rPr>
        <w:t xml:space="preserve">, </w:t>
      </w:r>
      <w:r w:rsidRPr="00031411">
        <w:rPr>
          <w:i/>
          <w:iCs/>
          <w:lang w:val="en-US"/>
        </w:rPr>
        <w:t>29</w:t>
      </w:r>
      <w:r w:rsidRPr="00031411">
        <w:rPr>
          <w:lang w:val="en-US"/>
        </w:rPr>
        <w:t>(2), 218–222.</w:t>
      </w:r>
    </w:p>
    <w:p w14:paraId="64A6C000" w14:textId="77777777" w:rsidR="006E2E77" w:rsidRPr="00031411" w:rsidRDefault="006E2E77" w:rsidP="00BB7B89">
      <w:pPr>
        <w:pStyle w:val="Bibliography"/>
        <w:spacing w:line="480" w:lineRule="auto"/>
        <w:ind w:hanging="567"/>
        <w:rPr>
          <w:lang w:val="en-US"/>
        </w:rPr>
      </w:pPr>
      <w:proofErr w:type="spellStart"/>
      <w:r w:rsidRPr="00031411">
        <w:rPr>
          <w:lang w:val="en-US"/>
        </w:rPr>
        <w:t>Lynam</w:t>
      </w:r>
      <w:proofErr w:type="spellEnd"/>
      <w:r w:rsidRPr="00031411">
        <w:rPr>
          <w:lang w:val="en-US"/>
        </w:rPr>
        <w:t xml:space="preserve">, D. R., Hoyle, R. H., &amp; Newman, J. P. (2006). The perils of </w:t>
      </w:r>
      <w:proofErr w:type="spellStart"/>
      <w:r w:rsidRPr="00031411">
        <w:rPr>
          <w:lang w:val="en-US"/>
        </w:rPr>
        <w:t>partialling</w:t>
      </w:r>
      <w:proofErr w:type="spellEnd"/>
      <w:r w:rsidRPr="00031411">
        <w:rPr>
          <w:lang w:val="en-US"/>
        </w:rPr>
        <w:t xml:space="preserve">: Cautionary tales from aggression and psychopathy. </w:t>
      </w:r>
      <w:r w:rsidRPr="00031411">
        <w:rPr>
          <w:i/>
          <w:iCs/>
          <w:lang w:val="en-US"/>
        </w:rPr>
        <w:t>Assessment</w:t>
      </w:r>
      <w:r w:rsidRPr="00031411">
        <w:rPr>
          <w:lang w:val="en-US"/>
        </w:rPr>
        <w:t xml:space="preserve">, </w:t>
      </w:r>
      <w:r w:rsidRPr="00031411">
        <w:rPr>
          <w:i/>
          <w:iCs/>
          <w:lang w:val="en-US"/>
        </w:rPr>
        <w:t>13</w:t>
      </w:r>
      <w:r w:rsidRPr="00031411">
        <w:rPr>
          <w:lang w:val="en-US"/>
        </w:rPr>
        <w:t>(3), 328–341.</w:t>
      </w:r>
    </w:p>
    <w:p w14:paraId="6C20B0B1" w14:textId="77777777" w:rsidR="006E2E77" w:rsidRPr="00031411" w:rsidRDefault="006E2E77" w:rsidP="00BB7B89">
      <w:pPr>
        <w:pStyle w:val="Bibliography"/>
        <w:spacing w:line="480" w:lineRule="auto"/>
        <w:ind w:hanging="567"/>
        <w:rPr>
          <w:lang w:val="en-US"/>
        </w:rPr>
      </w:pPr>
      <w:r w:rsidRPr="00031411">
        <w:rPr>
          <w:lang w:val="en-US"/>
        </w:rPr>
        <w:t xml:space="preserve">Miller, G. A., &amp; Chapman, J. P. (2001). Misunderstanding analysis of covariance. </w:t>
      </w:r>
      <w:r w:rsidRPr="00031411">
        <w:rPr>
          <w:i/>
          <w:iCs/>
          <w:lang w:val="en-US"/>
        </w:rPr>
        <w:t>Journal of Abnormal Psychology</w:t>
      </w:r>
      <w:r w:rsidRPr="00031411">
        <w:rPr>
          <w:lang w:val="en-US"/>
        </w:rPr>
        <w:t xml:space="preserve">, </w:t>
      </w:r>
      <w:r w:rsidRPr="00031411">
        <w:rPr>
          <w:i/>
          <w:iCs/>
          <w:lang w:val="en-US"/>
        </w:rPr>
        <w:t>110</w:t>
      </w:r>
      <w:r w:rsidRPr="00031411">
        <w:rPr>
          <w:lang w:val="en-US"/>
        </w:rPr>
        <w:t>(1), 40.</w:t>
      </w:r>
    </w:p>
    <w:p w14:paraId="3D275755" w14:textId="77777777" w:rsidR="006E2E77" w:rsidRPr="00031411" w:rsidRDefault="006E2E77" w:rsidP="00BB7B89">
      <w:pPr>
        <w:pStyle w:val="Bibliography"/>
        <w:spacing w:line="480" w:lineRule="auto"/>
        <w:ind w:hanging="567"/>
        <w:rPr>
          <w:lang w:val="en-US"/>
        </w:rPr>
      </w:pPr>
      <w:r w:rsidRPr="00031411">
        <w:rPr>
          <w:lang w:val="en-US"/>
        </w:rPr>
        <w:t xml:space="preserve">Morrow-Howell, N. (1994). The M word: Multicollinearity in multiple regression. </w:t>
      </w:r>
      <w:r w:rsidRPr="00031411">
        <w:rPr>
          <w:i/>
          <w:iCs/>
          <w:lang w:val="en-US"/>
        </w:rPr>
        <w:t>Social Work Research</w:t>
      </w:r>
      <w:r w:rsidRPr="00031411">
        <w:rPr>
          <w:lang w:val="en-US"/>
        </w:rPr>
        <w:t>.</w:t>
      </w:r>
    </w:p>
    <w:p w14:paraId="294E3A69" w14:textId="77777777" w:rsidR="006E2E77" w:rsidRPr="00031411" w:rsidRDefault="006E2E77" w:rsidP="00BB7B89">
      <w:pPr>
        <w:pStyle w:val="Bibliography"/>
        <w:spacing w:line="480" w:lineRule="auto"/>
        <w:ind w:hanging="567"/>
        <w:rPr>
          <w:lang w:val="en-US"/>
        </w:rPr>
      </w:pPr>
      <w:r w:rsidRPr="00031411">
        <w:rPr>
          <w:lang w:val="en-US"/>
        </w:rPr>
        <w:t xml:space="preserve">Murphy, J., Brewer, R., Hobson, H., Catmur, C., &amp; Bird, G. (2018). Is alexithymia </w:t>
      </w:r>
      <w:proofErr w:type="spellStart"/>
      <w:r w:rsidRPr="00031411">
        <w:rPr>
          <w:lang w:val="en-US"/>
        </w:rPr>
        <w:t>characterised</w:t>
      </w:r>
      <w:proofErr w:type="spellEnd"/>
      <w:r w:rsidRPr="00031411">
        <w:rPr>
          <w:lang w:val="en-US"/>
        </w:rPr>
        <w:t xml:space="preserve"> by impaired </w:t>
      </w:r>
      <w:proofErr w:type="spellStart"/>
      <w:r w:rsidRPr="00031411">
        <w:rPr>
          <w:lang w:val="en-US"/>
        </w:rPr>
        <w:t>interoception</w:t>
      </w:r>
      <w:proofErr w:type="spellEnd"/>
      <w:r w:rsidRPr="00031411">
        <w:rPr>
          <w:lang w:val="en-US"/>
        </w:rPr>
        <w:t xml:space="preserve">? Further evidence, the importance of control variables, and the problems with the Heartbeat Counting Task. </w:t>
      </w:r>
      <w:r w:rsidRPr="00031411">
        <w:rPr>
          <w:i/>
          <w:iCs/>
          <w:lang w:val="en-US"/>
        </w:rPr>
        <w:t>Biological Psychology</w:t>
      </w:r>
      <w:r w:rsidRPr="00031411">
        <w:rPr>
          <w:lang w:val="en-US"/>
        </w:rPr>
        <w:t xml:space="preserve">, </w:t>
      </w:r>
      <w:r w:rsidRPr="00031411">
        <w:rPr>
          <w:i/>
          <w:iCs/>
          <w:lang w:val="en-US"/>
        </w:rPr>
        <w:t>136</w:t>
      </w:r>
      <w:r w:rsidRPr="00031411">
        <w:rPr>
          <w:lang w:val="en-US"/>
        </w:rPr>
        <w:t>, 189–197.</w:t>
      </w:r>
    </w:p>
    <w:p w14:paraId="6DA5D9B2" w14:textId="77777777" w:rsidR="00751A4E" w:rsidRPr="00031411" w:rsidRDefault="006E2E77" w:rsidP="00751A4E">
      <w:pPr>
        <w:pStyle w:val="Bibliography"/>
        <w:spacing w:line="480" w:lineRule="auto"/>
        <w:ind w:hanging="567"/>
        <w:rPr>
          <w:lang w:val="en-US"/>
        </w:rPr>
      </w:pPr>
      <w:r w:rsidRPr="00031411">
        <w:rPr>
          <w:lang w:val="en-US"/>
        </w:rPr>
        <w:t xml:space="preserve">Murphy, J., Geary, H., Millgate, E., Catmur, C., &amp; Bird, G. (2017). Direct and indirect effects of age on interoceptive accuracy and awareness across the adult lifespan. </w:t>
      </w:r>
      <w:r w:rsidRPr="00031411">
        <w:rPr>
          <w:i/>
          <w:iCs/>
          <w:lang w:val="en-US"/>
        </w:rPr>
        <w:t>Psychonomic Bulletin &amp; Review</w:t>
      </w:r>
      <w:r w:rsidRPr="00031411">
        <w:rPr>
          <w:lang w:val="en-US"/>
        </w:rPr>
        <w:t>, 1–10.</w:t>
      </w:r>
    </w:p>
    <w:p w14:paraId="399227B0" w14:textId="2B8A2478" w:rsidR="00751A4E" w:rsidRPr="00031411" w:rsidRDefault="00751A4E" w:rsidP="00751A4E">
      <w:pPr>
        <w:pStyle w:val="Bibliography"/>
        <w:spacing w:line="480" w:lineRule="auto"/>
        <w:ind w:hanging="567"/>
        <w:rPr>
          <w:lang w:val="en-US"/>
        </w:rPr>
      </w:pPr>
      <w:r w:rsidRPr="00031411">
        <w:rPr>
          <w:lang w:val="en-US"/>
        </w:rPr>
        <w:t>Orne, M. T. (1962). On the social psychology of the psychological experiment: With particular reference to demand characteristics and their implications. American psychologist, 17(11), 776.</w:t>
      </w:r>
    </w:p>
    <w:p w14:paraId="271E69A9" w14:textId="77777777" w:rsidR="006E2E77" w:rsidRPr="00031411" w:rsidRDefault="006E2E77" w:rsidP="00BB7B89">
      <w:pPr>
        <w:pStyle w:val="Bibliography"/>
        <w:spacing w:line="480" w:lineRule="auto"/>
        <w:ind w:hanging="567"/>
        <w:rPr>
          <w:lang w:val="en-US"/>
        </w:rPr>
      </w:pPr>
      <w:r w:rsidRPr="00031411">
        <w:rPr>
          <w:lang w:val="en-US"/>
        </w:rPr>
        <w:t xml:space="preserve">Paulus, M. P., &amp; Stein, M. B. (2010). Interoception in anxiety and depression. </w:t>
      </w:r>
      <w:r w:rsidRPr="00031411">
        <w:rPr>
          <w:i/>
          <w:iCs/>
          <w:lang w:val="en-US"/>
        </w:rPr>
        <w:t>Brain Structure and Function</w:t>
      </w:r>
      <w:r w:rsidRPr="00031411">
        <w:rPr>
          <w:lang w:val="en-US"/>
        </w:rPr>
        <w:t xml:space="preserve">, </w:t>
      </w:r>
      <w:r w:rsidRPr="00031411">
        <w:rPr>
          <w:i/>
          <w:iCs/>
          <w:lang w:val="en-US"/>
        </w:rPr>
        <w:t>214</w:t>
      </w:r>
      <w:r w:rsidRPr="00031411">
        <w:rPr>
          <w:lang w:val="en-US"/>
        </w:rPr>
        <w:t>(5–6), 451–463.</w:t>
      </w:r>
    </w:p>
    <w:p w14:paraId="54C84BB7" w14:textId="77777777" w:rsidR="006E2E77" w:rsidRPr="00031411" w:rsidRDefault="006E2E77" w:rsidP="00BB7B89">
      <w:pPr>
        <w:pStyle w:val="Bibliography"/>
        <w:spacing w:line="480" w:lineRule="auto"/>
        <w:ind w:hanging="567"/>
        <w:rPr>
          <w:lang w:val="en-US"/>
        </w:rPr>
      </w:pPr>
      <w:r w:rsidRPr="00031411">
        <w:rPr>
          <w:lang w:val="en-US"/>
        </w:rPr>
        <w:lastRenderedPageBreak/>
        <w:t xml:space="preserve">Pennebaker, J. W. (1981). Stimulus characteristics influencing estimation of heart rate. </w:t>
      </w:r>
      <w:r w:rsidRPr="00031411">
        <w:rPr>
          <w:i/>
          <w:iCs/>
          <w:lang w:val="en-US"/>
        </w:rPr>
        <w:t>Psychophysiology</w:t>
      </w:r>
      <w:r w:rsidRPr="00031411">
        <w:rPr>
          <w:lang w:val="en-US"/>
        </w:rPr>
        <w:t xml:space="preserve">, </w:t>
      </w:r>
      <w:r w:rsidRPr="00031411">
        <w:rPr>
          <w:i/>
          <w:iCs/>
          <w:lang w:val="en-US"/>
        </w:rPr>
        <w:t>18</w:t>
      </w:r>
      <w:r w:rsidRPr="00031411">
        <w:rPr>
          <w:lang w:val="en-US"/>
        </w:rPr>
        <w:t>(5), 540–548.</w:t>
      </w:r>
    </w:p>
    <w:p w14:paraId="230D84B9" w14:textId="77777777" w:rsidR="006E2E77" w:rsidRPr="00031411" w:rsidRDefault="006E2E77" w:rsidP="00BB7B89">
      <w:pPr>
        <w:pStyle w:val="Bibliography"/>
        <w:spacing w:line="480" w:lineRule="auto"/>
        <w:ind w:hanging="567"/>
        <w:rPr>
          <w:lang w:val="en-US"/>
        </w:rPr>
      </w:pPr>
      <w:r w:rsidRPr="00031411">
        <w:rPr>
          <w:lang w:val="en-US"/>
        </w:rPr>
        <w:t xml:space="preserve">Phillips, G. C., Jones, G. E., Rieger, E. J., &amp; Snell, J. B. (1999). Effects of the presentation of false heart-rate feedback on the performance of two common heartbeat-detection tasks. </w:t>
      </w:r>
      <w:r w:rsidRPr="00031411">
        <w:rPr>
          <w:i/>
          <w:iCs/>
          <w:lang w:val="en-US"/>
        </w:rPr>
        <w:t>Psychophysiology</w:t>
      </w:r>
      <w:r w:rsidRPr="00031411">
        <w:rPr>
          <w:lang w:val="en-US"/>
        </w:rPr>
        <w:t xml:space="preserve">, </w:t>
      </w:r>
      <w:r w:rsidRPr="00031411">
        <w:rPr>
          <w:i/>
          <w:iCs/>
          <w:lang w:val="en-US"/>
        </w:rPr>
        <w:t>36</w:t>
      </w:r>
      <w:r w:rsidRPr="00031411">
        <w:rPr>
          <w:lang w:val="en-US"/>
        </w:rPr>
        <w:t>(4), 504–510.</w:t>
      </w:r>
    </w:p>
    <w:p w14:paraId="58A96D7F" w14:textId="77777777" w:rsidR="006E2E77" w:rsidRPr="00031411" w:rsidRDefault="006E2E77" w:rsidP="00BB7B89">
      <w:pPr>
        <w:pStyle w:val="Bibliography"/>
        <w:spacing w:line="480" w:lineRule="auto"/>
        <w:ind w:hanging="567"/>
        <w:rPr>
          <w:lang w:val="en-US"/>
        </w:rPr>
      </w:pPr>
      <w:proofErr w:type="spellStart"/>
      <w:r w:rsidRPr="00031411">
        <w:rPr>
          <w:lang w:val="en-US"/>
        </w:rPr>
        <w:t>Pollatos</w:t>
      </w:r>
      <w:proofErr w:type="spellEnd"/>
      <w:r w:rsidRPr="00031411">
        <w:rPr>
          <w:lang w:val="en-US"/>
        </w:rPr>
        <w:t xml:space="preserve">, O., </w:t>
      </w:r>
      <w:proofErr w:type="spellStart"/>
      <w:r w:rsidRPr="00031411">
        <w:rPr>
          <w:lang w:val="en-US"/>
        </w:rPr>
        <w:t>Kurz</w:t>
      </w:r>
      <w:proofErr w:type="spellEnd"/>
      <w:r w:rsidRPr="00031411">
        <w:rPr>
          <w:lang w:val="en-US"/>
        </w:rPr>
        <w:t xml:space="preserve">, A.-L., Albrecht, J., </w:t>
      </w:r>
      <w:proofErr w:type="spellStart"/>
      <w:r w:rsidRPr="00031411">
        <w:rPr>
          <w:lang w:val="en-US"/>
        </w:rPr>
        <w:t>Schreder</w:t>
      </w:r>
      <w:proofErr w:type="spellEnd"/>
      <w:r w:rsidRPr="00031411">
        <w:rPr>
          <w:lang w:val="en-US"/>
        </w:rPr>
        <w:t xml:space="preserve">, T., </w:t>
      </w:r>
      <w:proofErr w:type="spellStart"/>
      <w:r w:rsidRPr="00031411">
        <w:rPr>
          <w:lang w:val="en-US"/>
        </w:rPr>
        <w:t>Kleemann</w:t>
      </w:r>
      <w:proofErr w:type="spellEnd"/>
      <w:r w:rsidRPr="00031411">
        <w:rPr>
          <w:lang w:val="en-US"/>
        </w:rPr>
        <w:t xml:space="preserve">, A. M., </w:t>
      </w:r>
      <w:proofErr w:type="spellStart"/>
      <w:r w:rsidRPr="00031411">
        <w:rPr>
          <w:lang w:val="en-US"/>
        </w:rPr>
        <w:t>Schöpf</w:t>
      </w:r>
      <w:proofErr w:type="spellEnd"/>
      <w:r w:rsidRPr="00031411">
        <w:rPr>
          <w:lang w:val="en-US"/>
        </w:rPr>
        <w:t xml:space="preserve">, V., </w:t>
      </w:r>
      <w:proofErr w:type="spellStart"/>
      <w:r w:rsidRPr="00031411">
        <w:rPr>
          <w:lang w:val="en-US"/>
        </w:rPr>
        <w:t>Kopietz</w:t>
      </w:r>
      <w:proofErr w:type="spellEnd"/>
      <w:r w:rsidRPr="00031411">
        <w:rPr>
          <w:lang w:val="en-US"/>
        </w:rPr>
        <w:t xml:space="preserve">, R., </w:t>
      </w:r>
      <w:proofErr w:type="spellStart"/>
      <w:r w:rsidRPr="00031411">
        <w:rPr>
          <w:lang w:val="en-US"/>
        </w:rPr>
        <w:t>Wiesmann</w:t>
      </w:r>
      <w:proofErr w:type="spellEnd"/>
      <w:r w:rsidRPr="00031411">
        <w:rPr>
          <w:lang w:val="en-US"/>
        </w:rPr>
        <w:t xml:space="preserve">, M., &amp; </w:t>
      </w:r>
      <w:proofErr w:type="spellStart"/>
      <w:r w:rsidRPr="00031411">
        <w:rPr>
          <w:lang w:val="en-US"/>
        </w:rPr>
        <w:t>Schandry</w:t>
      </w:r>
      <w:proofErr w:type="spellEnd"/>
      <w:r w:rsidRPr="00031411">
        <w:rPr>
          <w:lang w:val="en-US"/>
        </w:rPr>
        <w:t xml:space="preserve">, R. (2008). Reduced perception of bodily signals in anorexia nervosa. </w:t>
      </w:r>
      <w:r w:rsidRPr="00031411">
        <w:rPr>
          <w:i/>
          <w:iCs/>
          <w:lang w:val="en-US"/>
        </w:rPr>
        <w:t>Eating Behaviors</w:t>
      </w:r>
      <w:r w:rsidRPr="00031411">
        <w:rPr>
          <w:lang w:val="en-US"/>
        </w:rPr>
        <w:t xml:space="preserve">, </w:t>
      </w:r>
      <w:r w:rsidRPr="00031411">
        <w:rPr>
          <w:i/>
          <w:iCs/>
          <w:lang w:val="en-US"/>
        </w:rPr>
        <w:t>9</w:t>
      </w:r>
      <w:r w:rsidRPr="00031411">
        <w:rPr>
          <w:lang w:val="en-US"/>
        </w:rPr>
        <w:t>(4), 381–388.</w:t>
      </w:r>
    </w:p>
    <w:p w14:paraId="76DA7521" w14:textId="77777777" w:rsidR="006E2E77" w:rsidRPr="00031411" w:rsidRDefault="006E2E77" w:rsidP="00BB7B89">
      <w:pPr>
        <w:pStyle w:val="Bibliography"/>
        <w:spacing w:line="480" w:lineRule="auto"/>
        <w:ind w:hanging="567"/>
        <w:rPr>
          <w:lang w:val="en-US"/>
        </w:rPr>
      </w:pPr>
      <w:proofErr w:type="spellStart"/>
      <w:r w:rsidRPr="00031411">
        <w:rPr>
          <w:lang w:val="en-US"/>
        </w:rPr>
        <w:t>Pollatos</w:t>
      </w:r>
      <w:proofErr w:type="spellEnd"/>
      <w:r w:rsidRPr="00031411">
        <w:rPr>
          <w:lang w:val="en-US"/>
        </w:rPr>
        <w:t xml:space="preserve">, O., </w:t>
      </w:r>
      <w:proofErr w:type="spellStart"/>
      <w:r w:rsidRPr="00031411">
        <w:rPr>
          <w:lang w:val="en-US"/>
        </w:rPr>
        <w:t>Traut‐Mattausch</w:t>
      </w:r>
      <w:proofErr w:type="spellEnd"/>
      <w:r w:rsidRPr="00031411">
        <w:rPr>
          <w:lang w:val="en-US"/>
        </w:rPr>
        <w:t xml:space="preserve">, E., &amp; </w:t>
      </w:r>
      <w:proofErr w:type="spellStart"/>
      <w:r w:rsidRPr="00031411">
        <w:rPr>
          <w:lang w:val="en-US"/>
        </w:rPr>
        <w:t>Schandry</w:t>
      </w:r>
      <w:proofErr w:type="spellEnd"/>
      <w:r w:rsidRPr="00031411">
        <w:rPr>
          <w:lang w:val="en-US"/>
        </w:rPr>
        <w:t xml:space="preserve">, R. (2009). Differential effects of anxiety and depression on interoceptive accuracy. </w:t>
      </w:r>
      <w:r w:rsidRPr="00031411">
        <w:rPr>
          <w:i/>
          <w:iCs/>
          <w:lang w:val="en-US"/>
        </w:rPr>
        <w:t>Depression and Anxiety</w:t>
      </w:r>
      <w:r w:rsidRPr="00031411">
        <w:rPr>
          <w:lang w:val="en-US"/>
        </w:rPr>
        <w:t xml:space="preserve">, </w:t>
      </w:r>
      <w:r w:rsidRPr="00031411">
        <w:rPr>
          <w:i/>
          <w:iCs/>
          <w:lang w:val="en-US"/>
        </w:rPr>
        <w:t>26</w:t>
      </w:r>
      <w:r w:rsidRPr="00031411">
        <w:rPr>
          <w:lang w:val="en-US"/>
        </w:rPr>
        <w:t>(2), 167–173. https://doi.org/10.1002/da.20504</w:t>
      </w:r>
    </w:p>
    <w:p w14:paraId="35CC6495" w14:textId="77777777" w:rsidR="006E2E77" w:rsidRPr="00031411" w:rsidRDefault="006E2E77" w:rsidP="00BB7B89">
      <w:pPr>
        <w:pStyle w:val="Bibliography"/>
        <w:spacing w:line="480" w:lineRule="auto"/>
        <w:ind w:hanging="567"/>
        <w:rPr>
          <w:lang w:val="en-US"/>
        </w:rPr>
      </w:pPr>
      <w:r w:rsidRPr="00031411">
        <w:rPr>
          <w:lang w:val="en-US"/>
        </w:rPr>
        <w:t xml:space="preserve">Ring, C., &amp; </w:t>
      </w:r>
      <w:proofErr w:type="spellStart"/>
      <w:r w:rsidRPr="00031411">
        <w:rPr>
          <w:lang w:val="en-US"/>
        </w:rPr>
        <w:t>Brener</w:t>
      </w:r>
      <w:proofErr w:type="spellEnd"/>
      <w:r w:rsidRPr="00031411">
        <w:rPr>
          <w:lang w:val="en-US"/>
        </w:rPr>
        <w:t xml:space="preserve">, J. (1996). Influence of beliefs about heart rate and actual heart rate on heartbeat counting. </w:t>
      </w:r>
      <w:r w:rsidRPr="00031411">
        <w:rPr>
          <w:i/>
          <w:iCs/>
          <w:lang w:val="en-US"/>
        </w:rPr>
        <w:t>Psychophysiology</w:t>
      </w:r>
      <w:r w:rsidRPr="00031411">
        <w:rPr>
          <w:lang w:val="en-US"/>
        </w:rPr>
        <w:t xml:space="preserve">, </w:t>
      </w:r>
      <w:r w:rsidRPr="00031411">
        <w:rPr>
          <w:i/>
          <w:iCs/>
          <w:lang w:val="en-US"/>
        </w:rPr>
        <w:t>33</w:t>
      </w:r>
      <w:r w:rsidRPr="00031411">
        <w:rPr>
          <w:lang w:val="en-US"/>
        </w:rPr>
        <w:t>(5), 541–546.</w:t>
      </w:r>
    </w:p>
    <w:p w14:paraId="7D3B69B0" w14:textId="77777777" w:rsidR="006E2E77" w:rsidRPr="00031411" w:rsidRDefault="006E2E77" w:rsidP="00BB7B89">
      <w:pPr>
        <w:pStyle w:val="Bibliography"/>
        <w:spacing w:line="480" w:lineRule="auto"/>
        <w:ind w:hanging="567"/>
        <w:rPr>
          <w:lang w:val="en-US"/>
        </w:rPr>
      </w:pPr>
      <w:r w:rsidRPr="00031411">
        <w:rPr>
          <w:lang w:val="en-US"/>
        </w:rPr>
        <w:t xml:space="preserve">Ring, C., &amp; </w:t>
      </w:r>
      <w:proofErr w:type="spellStart"/>
      <w:r w:rsidRPr="00031411">
        <w:rPr>
          <w:lang w:val="en-US"/>
        </w:rPr>
        <w:t>Brener</w:t>
      </w:r>
      <w:proofErr w:type="spellEnd"/>
      <w:r w:rsidRPr="00031411">
        <w:rPr>
          <w:lang w:val="en-US"/>
        </w:rPr>
        <w:t xml:space="preserve">, J. (2018). Heartbeat counting is unrelated to heartbeat detection: A comparison of methods to quantify interoception. </w:t>
      </w:r>
      <w:r w:rsidRPr="00031411">
        <w:rPr>
          <w:i/>
          <w:iCs/>
          <w:lang w:val="en-US"/>
        </w:rPr>
        <w:t>Psychophysiology</w:t>
      </w:r>
      <w:r w:rsidRPr="00031411">
        <w:rPr>
          <w:lang w:val="en-US"/>
        </w:rPr>
        <w:t>, e13084.</w:t>
      </w:r>
    </w:p>
    <w:p w14:paraId="6B5282AA" w14:textId="77777777" w:rsidR="006E2E77" w:rsidRPr="00031411" w:rsidRDefault="006E2E77" w:rsidP="00BB7B89">
      <w:pPr>
        <w:pStyle w:val="Bibliography"/>
        <w:spacing w:line="480" w:lineRule="auto"/>
        <w:ind w:hanging="567"/>
        <w:rPr>
          <w:lang w:val="en-US"/>
        </w:rPr>
      </w:pPr>
      <w:r w:rsidRPr="00031411">
        <w:rPr>
          <w:lang w:val="en-US"/>
        </w:rPr>
        <w:t xml:space="preserve">Ring, C., </w:t>
      </w:r>
      <w:proofErr w:type="spellStart"/>
      <w:r w:rsidRPr="00031411">
        <w:rPr>
          <w:lang w:val="en-US"/>
        </w:rPr>
        <w:t>Brener</w:t>
      </w:r>
      <w:proofErr w:type="spellEnd"/>
      <w:r w:rsidRPr="00031411">
        <w:rPr>
          <w:lang w:val="en-US"/>
        </w:rPr>
        <w:t xml:space="preserve">, J., Knapp, K., &amp; Mailloux, J. (2015). Effects of heartbeat feedback on beliefs about heart rate and heartbeat counting: A cautionary tale about interoceptive awareness. </w:t>
      </w:r>
      <w:r w:rsidRPr="00031411">
        <w:rPr>
          <w:i/>
          <w:iCs/>
          <w:lang w:val="en-US"/>
        </w:rPr>
        <w:t>Biological Psychology</w:t>
      </w:r>
      <w:r w:rsidRPr="00031411">
        <w:rPr>
          <w:lang w:val="en-US"/>
        </w:rPr>
        <w:t xml:space="preserve">, </w:t>
      </w:r>
      <w:r w:rsidRPr="00031411">
        <w:rPr>
          <w:i/>
          <w:iCs/>
          <w:lang w:val="en-US"/>
        </w:rPr>
        <w:t>104</w:t>
      </w:r>
      <w:r w:rsidRPr="00031411">
        <w:rPr>
          <w:lang w:val="en-US"/>
        </w:rPr>
        <w:t>, 193–198.</w:t>
      </w:r>
    </w:p>
    <w:p w14:paraId="576BAC2B" w14:textId="77777777" w:rsidR="006E2E77" w:rsidRPr="00031411" w:rsidRDefault="006E2E77" w:rsidP="00BB7B89">
      <w:pPr>
        <w:pStyle w:val="Bibliography"/>
        <w:spacing w:line="480" w:lineRule="auto"/>
        <w:ind w:hanging="567"/>
        <w:rPr>
          <w:lang w:val="en-US"/>
        </w:rPr>
      </w:pPr>
      <w:r w:rsidRPr="00031411">
        <w:rPr>
          <w:lang w:val="en-US"/>
        </w:rPr>
        <w:t xml:space="preserve">Schaefer, M., </w:t>
      </w:r>
      <w:proofErr w:type="spellStart"/>
      <w:r w:rsidRPr="00031411">
        <w:rPr>
          <w:lang w:val="en-US"/>
        </w:rPr>
        <w:t>Egloff</w:t>
      </w:r>
      <w:proofErr w:type="spellEnd"/>
      <w:r w:rsidRPr="00031411">
        <w:rPr>
          <w:lang w:val="en-US"/>
        </w:rPr>
        <w:t xml:space="preserve">, B., &amp; Witthöft, M. (2012). Is interoceptive awareness really altered in somatoform disorders? Testing competing theories with two paradigms of heartbeat perception. </w:t>
      </w:r>
      <w:r w:rsidRPr="00031411">
        <w:rPr>
          <w:i/>
          <w:iCs/>
          <w:lang w:val="en-US"/>
        </w:rPr>
        <w:t>Journal of Abnormal Psychology</w:t>
      </w:r>
      <w:r w:rsidRPr="00031411">
        <w:rPr>
          <w:lang w:val="en-US"/>
        </w:rPr>
        <w:t xml:space="preserve">, </w:t>
      </w:r>
      <w:r w:rsidRPr="00031411">
        <w:rPr>
          <w:i/>
          <w:iCs/>
          <w:lang w:val="en-US"/>
        </w:rPr>
        <w:t>121</w:t>
      </w:r>
      <w:r w:rsidRPr="00031411">
        <w:rPr>
          <w:lang w:val="en-US"/>
        </w:rPr>
        <w:t>(3), 719.</w:t>
      </w:r>
    </w:p>
    <w:p w14:paraId="58B8C390" w14:textId="77777777" w:rsidR="006E2E77" w:rsidRPr="00031411" w:rsidRDefault="006E2E77" w:rsidP="00BB7B89">
      <w:pPr>
        <w:pStyle w:val="Bibliography"/>
        <w:spacing w:line="480" w:lineRule="auto"/>
        <w:ind w:hanging="567"/>
        <w:rPr>
          <w:lang w:val="en-US"/>
        </w:rPr>
      </w:pPr>
      <w:proofErr w:type="spellStart"/>
      <w:r w:rsidRPr="00031411">
        <w:rPr>
          <w:lang w:val="en-US"/>
        </w:rPr>
        <w:t>Schandry</w:t>
      </w:r>
      <w:proofErr w:type="spellEnd"/>
      <w:r w:rsidRPr="00031411">
        <w:rPr>
          <w:lang w:val="en-US"/>
        </w:rPr>
        <w:t xml:space="preserve">, R. (1981). Heart beat perception and emotional experience. </w:t>
      </w:r>
      <w:r w:rsidRPr="00031411">
        <w:rPr>
          <w:i/>
          <w:iCs/>
          <w:lang w:val="en-US"/>
        </w:rPr>
        <w:t>Psychophysiology</w:t>
      </w:r>
      <w:r w:rsidRPr="00031411">
        <w:rPr>
          <w:lang w:val="en-US"/>
        </w:rPr>
        <w:t xml:space="preserve">, </w:t>
      </w:r>
      <w:r w:rsidRPr="00031411">
        <w:rPr>
          <w:i/>
          <w:iCs/>
          <w:lang w:val="en-US"/>
        </w:rPr>
        <w:t>18</w:t>
      </w:r>
      <w:r w:rsidRPr="00031411">
        <w:rPr>
          <w:lang w:val="en-US"/>
        </w:rPr>
        <w:t>(4), 483–488.</w:t>
      </w:r>
    </w:p>
    <w:p w14:paraId="43335244" w14:textId="77777777" w:rsidR="006E2E77" w:rsidRPr="00031411" w:rsidRDefault="006E2E77" w:rsidP="00BB7B89">
      <w:pPr>
        <w:pStyle w:val="Bibliography"/>
        <w:spacing w:line="480" w:lineRule="auto"/>
        <w:ind w:hanging="567"/>
        <w:rPr>
          <w:lang w:val="en-US"/>
        </w:rPr>
      </w:pPr>
      <w:r w:rsidRPr="00031411">
        <w:rPr>
          <w:lang w:val="en-US"/>
        </w:rPr>
        <w:lastRenderedPageBreak/>
        <w:t xml:space="preserve">Shah, P., Catmur, C., &amp; Bird, G. (2016). Emotional decision-making in autism spectrum disorder: The roles of interoception and alexithymia. </w:t>
      </w:r>
      <w:r w:rsidRPr="00031411">
        <w:rPr>
          <w:i/>
          <w:iCs/>
          <w:lang w:val="en-US"/>
        </w:rPr>
        <w:t>Molecular Autism</w:t>
      </w:r>
      <w:r w:rsidRPr="00031411">
        <w:rPr>
          <w:lang w:val="en-US"/>
        </w:rPr>
        <w:t xml:space="preserve">, </w:t>
      </w:r>
      <w:r w:rsidRPr="00031411">
        <w:rPr>
          <w:i/>
          <w:iCs/>
          <w:lang w:val="en-US"/>
        </w:rPr>
        <w:t>7</w:t>
      </w:r>
      <w:r w:rsidRPr="00031411">
        <w:rPr>
          <w:lang w:val="en-US"/>
        </w:rPr>
        <w:t>(1), 43.</w:t>
      </w:r>
    </w:p>
    <w:p w14:paraId="22E7C436" w14:textId="77777777" w:rsidR="006E2E77" w:rsidRPr="00031411" w:rsidRDefault="006E2E77" w:rsidP="00BB7B89">
      <w:pPr>
        <w:pStyle w:val="Bibliography"/>
        <w:spacing w:line="480" w:lineRule="auto"/>
        <w:ind w:hanging="567"/>
        <w:rPr>
          <w:lang w:val="en-US"/>
        </w:rPr>
      </w:pPr>
      <w:r w:rsidRPr="00031411">
        <w:rPr>
          <w:lang w:val="en-US"/>
        </w:rPr>
        <w:t xml:space="preserve">Shah, P., Catmur, C., &amp; Bird, G. (2017). From heart to mind: Linking interoception, emotion, and theory of mind. </w:t>
      </w:r>
      <w:r w:rsidRPr="00031411">
        <w:rPr>
          <w:i/>
          <w:iCs/>
          <w:lang w:val="en-US"/>
        </w:rPr>
        <w:t>Cortex; a Journal Devoted to the Study of the Nervous System and Behavior</w:t>
      </w:r>
      <w:r w:rsidRPr="00031411">
        <w:rPr>
          <w:lang w:val="en-US"/>
        </w:rPr>
        <w:t xml:space="preserve">, </w:t>
      </w:r>
      <w:r w:rsidRPr="00031411">
        <w:rPr>
          <w:i/>
          <w:iCs/>
          <w:lang w:val="en-US"/>
        </w:rPr>
        <w:t>93</w:t>
      </w:r>
      <w:r w:rsidRPr="00031411">
        <w:rPr>
          <w:lang w:val="en-US"/>
        </w:rPr>
        <w:t>, 220.</w:t>
      </w:r>
    </w:p>
    <w:p w14:paraId="305F065D" w14:textId="77777777" w:rsidR="006E2E77" w:rsidRPr="00031411" w:rsidRDefault="006E2E77" w:rsidP="00BB7B89">
      <w:pPr>
        <w:pStyle w:val="Bibliography"/>
        <w:spacing w:line="480" w:lineRule="auto"/>
        <w:ind w:hanging="567"/>
        <w:rPr>
          <w:lang w:val="en-US"/>
        </w:rPr>
      </w:pPr>
      <w:r w:rsidRPr="00031411">
        <w:rPr>
          <w:lang w:val="en-US"/>
        </w:rPr>
        <w:t xml:space="preserve">Shah, P., Hall, R., Catmur, C., &amp; Bird, G. (2016). Alexithymia, not autism, is associated with impaired interoception. </w:t>
      </w:r>
      <w:r w:rsidRPr="00031411">
        <w:rPr>
          <w:i/>
          <w:iCs/>
          <w:lang w:val="en-US"/>
        </w:rPr>
        <w:t>Cortex</w:t>
      </w:r>
      <w:r w:rsidRPr="00031411">
        <w:rPr>
          <w:lang w:val="en-US"/>
        </w:rPr>
        <w:t xml:space="preserve">, </w:t>
      </w:r>
      <w:r w:rsidRPr="00031411">
        <w:rPr>
          <w:i/>
          <w:iCs/>
          <w:lang w:val="en-US"/>
        </w:rPr>
        <w:t>81</w:t>
      </w:r>
      <w:r w:rsidRPr="00031411">
        <w:rPr>
          <w:lang w:val="en-US"/>
        </w:rPr>
        <w:t>, 215–220.</w:t>
      </w:r>
    </w:p>
    <w:p w14:paraId="4883E0D9" w14:textId="77777777" w:rsidR="006E2E77" w:rsidRPr="00031411" w:rsidRDefault="006E2E77" w:rsidP="00BB7B89">
      <w:pPr>
        <w:pStyle w:val="Bibliography"/>
        <w:spacing w:line="480" w:lineRule="auto"/>
        <w:ind w:hanging="567"/>
        <w:rPr>
          <w:lang w:val="en-US"/>
        </w:rPr>
      </w:pPr>
      <w:proofErr w:type="spellStart"/>
      <w:r w:rsidRPr="00031411">
        <w:rPr>
          <w:lang w:val="en-US"/>
        </w:rPr>
        <w:t>Tysk</w:t>
      </w:r>
      <w:proofErr w:type="spellEnd"/>
      <w:r w:rsidRPr="00031411">
        <w:rPr>
          <w:lang w:val="en-US"/>
        </w:rPr>
        <w:t xml:space="preserve">, L. (1984). Time perception and affective disorders. </w:t>
      </w:r>
      <w:r w:rsidRPr="00031411">
        <w:rPr>
          <w:i/>
          <w:iCs/>
          <w:lang w:val="en-US"/>
        </w:rPr>
        <w:t>Perceptual and Motor Skills</w:t>
      </w:r>
      <w:r w:rsidRPr="00031411">
        <w:rPr>
          <w:lang w:val="en-US"/>
        </w:rPr>
        <w:t xml:space="preserve">, </w:t>
      </w:r>
      <w:r w:rsidRPr="00031411">
        <w:rPr>
          <w:i/>
          <w:iCs/>
          <w:lang w:val="en-US"/>
        </w:rPr>
        <w:t>58</w:t>
      </w:r>
      <w:r w:rsidRPr="00031411">
        <w:rPr>
          <w:lang w:val="en-US"/>
        </w:rPr>
        <w:t>(2), 455–464.</w:t>
      </w:r>
    </w:p>
    <w:p w14:paraId="0655AE1E" w14:textId="77777777" w:rsidR="006E2E77" w:rsidRPr="00031411" w:rsidRDefault="006E2E77" w:rsidP="00BB7B89">
      <w:pPr>
        <w:pStyle w:val="Bibliography"/>
        <w:spacing w:line="480" w:lineRule="auto"/>
        <w:ind w:hanging="567"/>
        <w:rPr>
          <w:lang w:val="en-US"/>
        </w:rPr>
      </w:pPr>
      <w:r w:rsidRPr="00031411">
        <w:rPr>
          <w:lang w:val="en-US"/>
        </w:rPr>
        <w:t xml:space="preserve">Verdejo-Garcia, A., Clark, L., &amp; Dunn, B. D. (2012). The role of interoception in addiction: A critical review. </w:t>
      </w:r>
      <w:r w:rsidRPr="00031411">
        <w:rPr>
          <w:i/>
          <w:iCs/>
          <w:lang w:val="en-US"/>
        </w:rPr>
        <w:t>Neuroscience &amp; Biobehavioral Reviews</w:t>
      </w:r>
      <w:r w:rsidRPr="00031411">
        <w:rPr>
          <w:lang w:val="en-US"/>
        </w:rPr>
        <w:t xml:space="preserve">, </w:t>
      </w:r>
      <w:r w:rsidRPr="00031411">
        <w:rPr>
          <w:i/>
          <w:iCs/>
          <w:lang w:val="en-US"/>
        </w:rPr>
        <w:t>36</w:t>
      </w:r>
      <w:r w:rsidRPr="00031411">
        <w:rPr>
          <w:lang w:val="en-US"/>
        </w:rPr>
        <w:t>(8), 1857–1869.</w:t>
      </w:r>
    </w:p>
    <w:p w14:paraId="20055ABD" w14:textId="77777777" w:rsidR="006E2E77" w:rsidRPr="00031411" w:rsidRDefault="006E2E77" w:rsidP="00BB7B89">
      <w:pPr>
        <w:pStyle w:val="Bibliography"/>
        <w:spacing w:line="480" w:lineRule="auto"/>
        <w:ind w:hanging="567"/>
        <w:rPr>
          <w:lang w:val="en-US"/>
        </w:rPr>
      </w:pPr>
      <w:proofErr w:type="spellStart"/>
      <w:r w:rsidRPr="00031411">
        <w:rPr>
          <w:lang w:val="en-US"/>
        </w:rPr>
        <w:t>Weineck</w:t>
      </w:r>
      <w:proofErr w:type="spellEnd"/>
      <w:r w:rsidRPr="00031411">
        <w:rPr>
          <w:lang w:val="en-US"/>
        </w:rPr>
        <w:t xml:space="preserve">, F., Messner, M., </w:t>
      </w:r>
      <w:proofErr w:type="spellStart"/>
      <w:r w:rsidRPr="00031411">
        <w:rPr>
          <w:lang w:val="en-US"/>
        </w:rPr>
        <w:t>Hauke</w:t>
      </w:r>
      <w:proofErr w:type="spellEnd"/>
      <w:r w:rsidRPr="00031411">
        <w:rPr>
          <w:lang w:val="en-US"/>
        </w:rPr>
        <w:t xml:space="preserve">, G., &amp; </w:t>
      </w:r>
      <w:proofErr w:type="spellStart"/>
      <w:r w:rsidRPr="00031411">
        <w:rPr>
          <w:lang w:val="en-US"/>
        </w:rPr>
        <w:t>Pollatos</w:t>
      </w:r>
      <w:proofErr w:type="spellEnd"/>
      <w:r w:rsidRPr="00031411">
        <w:rPr>
          <w:lang w:val="en-US"/>
        </w:rPr>
        <w:t xml:space="preserve">, O. (2019). Improving interoceptive ability through the practice of power posing: A pilot study. </w:t>
      </w:r>
      <w:proofErr w:type="spellStart"/>
      <w:r w:rsidRPr="00031411">
        <w:rPr>
          <w:i/>
          <w:iCs/>
          <w:lang w:val="en-US"/>
        </w:rPr>
        <w:t>PloS</w:t>
      </w:r>
      <w:proofErr w:type="spellEnd"/>
      <w:r w:rsidRPr="00031411">
        <w:rPr>
          <w:i/>
          <w:iCs/>
          <w:lang w:val="en-US"/>
        </w:rPr>
        <w:t xml:space="preserve"> One</w:t>
      </w:r>
      <w:r w:rsidRPr="00031411">
        <w:rPr>
          <w:lang w:val="en-US"/>
        </w:rPr>
        <w:t xml:space="preserve">, </w:t>
      </w:r>
      <w:r w:rsidRPr="00031411">
        <w:rPr>
          <w:i/>
          <w:iCs/>
          <w:lang w:val="en-US"/>
        </w:rPr>
        <w:t>14</w:t>
      </w:r>
      <w:r w:rsidRPr="00031411">
        <w:rPr>
          <w:lang w:val="en-US"/>
        </w:rPr>
        <w:t>(2), e0211453.</w:t>
      </w:r>
    </w:p>
    <w:p w14:paraId="0876D416" w14:textId="77777777" w:rsidR="006E2E77" w:rsidRPr="00031411" w:rsidRDefault="006E2E77" w:rsidP="00BB7B89">
      <w:pPr>
        <w:pStyle w:val="Bibliography"/>
        <w:spacing w:line="480" w:lineRule="auto"/>
        <w:ind w:hanging="567"/>
        <w:rPr>
          <w:lang w:val="en-US"/>
        </w:rPr>
      </w:pPr>
      <w:r w:rsidRPr="00031411">
        <w:rPr>
          <w:lang w:val="en-US"/>
        </w:rPr>
        <w:t xml:space="preserve">Weisz, J., </w:t>
      </w:r>
      <w:proofErr w:type="spellStart"/>
      <w:r w:rsidRPr="00031411">
        <w:rPr>
          <w:lang w:val="en-US"/>
        </w:rPr>
        <w:t>Bálazs</w:t>
      </w:r>
      <w:proofErr w:type="spellEnd"/>
      <w:r w:rsidRPr="00031411">
        <w:rPr>
          <w:lang w:val="en-US"/>
        </w:rPr>
        <w:t xml:space="preserve">, L., &amp; </w:t>
      </w:r>
      <w:proofErr w:type="spellStart"/>
      <w:r w:rsidRPr="00031411">
        <w:rPr>
          <w:lang w:val="en-US"/>
        </w:rPr>
        <w:t>ÁDám</w:t>
      </w:r>
      <w:proofErr w:type="spellEnd"/>
      <w:r w:rsidRPr="00031411">
        <w:rPr>
          <w:lang w:val="en-US"/>
        </w:rPr>
        <w:t xml:space="preserve">, G. (1988). The influence of self-focused attention on heartbeat perception. </w:t>
      </w:r>
      <w:r w:rsidRPr="00031411">
        <w:rPr>
          <w:i/>
          <w:iCs/>
          <w:lang w:val="en-US"/>
        </w:rPr>
        <w:t>Psychophysiology</w:t>
      </w:r>
      <w:r w:rsidRPr="00031411">
        <w:rPr>
          <w:lang w:val="en-US"/>
        </w:rPr>
        <w:t xml:space="preserve">, </w:t>
      </w:r>
      <w:r w:rsidRPr="00031411">
        <w:rPr>
          <w:i/>
          <w:iCs/>
          <w:lang w:val="en-US"/>
        </w:rPr>
        <w:t>25</w:t>
      </w:r>
      <w:r w:rsidRPr="00031411">
        <w:rPr>
          <w:lang w:val="en-US"/>
        </w:rPr>
        <w:t>(2), 193–199.</w:t>
      </w:r>
    </w:p>
    <w:p w14:paraId="51B31826" w14:textId="77777777" w:rsidR="006E2E77" w:rsidRPr="00031411" w:rsidRDefault="006E2E77" w:rsidP="00BB7B89">
      <w:pPr>
        <w:pStyle w:val="Bibliography"/>
        <w:spacing w:line="480" w:lineRule="auto"/>
        <w:ind w:hanging="567"/>
        <w:rPr>
          <w:lang w:val="en-US"/>
        </w:rPr>
      </w:pPr>
      <w:r w:rsidRPr="00031411">
        <w:rPr>
          <w:lang w:val="en-US"/>
        </w:rPr>
        <w:t xml:space="preserve">Williams, D. P., </w:t>
      </w:r>
      <w:proofErr w:type="spellStart"/>
      <w:r w:rsidRPr="00031411">
        <w:rPr>
          <w:lang w:val="en-US"/>
        </w:rPr>
        <w:t>Jarczok</w:t>
      </w:r>
      <w:proofErr w:type="spellEnd"/>
      <w:r w:rsidRPr="00031411">
        <w:rPr>
          <w:lang w:val="en-US"/>
        </w:rPr>
        <w:t xml:space="preserve">, M. N., Ellis, R. J., </w:t>
      </w:r>
      <w:proofErr w:type="spellStart"/>
      <w:r w:rsidRPr="00031411">
        <w:rPr>
          <w:lang w:val="en-US"/>
        </w:rPr>
        <w:t>Hillecke</w:t>
      </w:r>
      <w:proofErr w:type="spellEnd"/>
      <w:r w:rsidRPr="00031411">
        <w:rPr>
          <w:lang w:val="en-US"/>
        </w:rPr>
        <w:t xml:space="preserve">, T. K., Thayer, J. F., &amp; Koenig, J. (2017). Two-week test–retest reliability of the P </w:t>
      </w:r>
      <w:proofErr w:type="spellStart"/>
      <w:r w:rsidRPr="00031411">
        <w:rPr>
          <w:lang w:val="en-US"/>
        </w:rPr>
        <w:t>olar</w:t>
      </w:r>
      <w:proofErr w:type="spellEnd"/>
      <w:r w:rsidRPr="00031411">
        <w:rPr>
          <w:lang w:val="en-US"/>
        </w:rPr>
        <w:t>® RS 800 CX</w:t>
      </w:r>
      <w:r w:rsidRPr="00031411">
        <w:rPr>
          <w:vertAlign w:val="superscript"/>
          <w:lang w:val="en-US"/>
        </w:rPr>
        <w:t>TM</w:t>
      </w:r>
      <w:r w:rsidRPr="00031411">
        <w:rPr>
          <w:lang w:val="en-US"/>
        </w:rPr>
        <w:t xml:space="preserve"> to record heart rate variability. </w:t>
      </w:r>
      <w:r w:rsidRPr="00031411">
        <w:rPr>
          <w:i/>
          <w:iCs/>
          <w:lang w:val="en-US"/>
        </w:rPr>
        <w:t>Clinical Physiology and Functional Imaging</w:t>
      </w:r>
      <w:r w:rsidRPr="00031411">
        <w:rPr>
          <w:lang w:val="en-US"/>
        </w:rPr>
        <w:t xml:space="preserve">, </w:t>
      </w:r>
      <w:r w:rsidRPr="00031411">
        <w:rPr>
          <w:i/>
          <w:iCs/>
          <w:lang w:val="en-US"/>
        </w:rPr>
        <w:t>37</w:t>
      </w:r>
      <w:r w:rsidRPr="00031411">
        <w:rPr>
          <w:lang w:val="en-US"/>
        </w:rPr>
        <w:t>(6), 776–781.</w:t>
      </w:r>
    </w:p>
    <w:p w14:paraId="5EB24092" w14:textId="77777777" w:rsidR="006E2E77" w:rsidRPr="00031411" w:rsidRDefault="006E2E77" w:rsidP="00BB7B89">
      <w:pPr>
        <w:pStyle w:val="Bibliography"/>
        <w:spacing w:line="480" w:lineRule="auto"/>
        <w:ind w:hanging="567"/>
        <w:rPr>
          <w:lang w:val="en-US"/>
        </w:rPr>
      </w:pPr>
      <w:proofErr w:type="spellStart"/>
      <w:r w:rsidRPr="00031411">
        <w:rPr>
          <w:lang w:val="en-US"/>
        </w:rPr>
        <w:t>Windmann</w:t>
      </w:r>
      <w:proofErr w:type="spellEnd"/>
      <w:r w:rsidRPr="00031411">
        <w:rPr>
          <w:lang w:val="en-US"/>
        </w:rPr>
        <w:t xml:space="preserve">, S., </w:t>
      </w:r>
      <w:proofErr w:type="spellStart"/>
      <w:r w:rsidRPr="00031411">
        <w:rPr>
          <w:lang w:val="en-US"/>
        </w:rPr>
        <w:t>Schonecke</w:t>
      </w:r>
      <w:proofErr w:type="spellEnd"/>
      <w:r w:rsidRPr="00031411">
        <w:rPr>
          <w:lang w:val="en-US"/>
        </w:rPr>
        <w:t xml:space="preserve">, O. W., </w:t>
      </w:r>
      <w:proofErr w:type="spellStart"/>
      <w:r w:rsidRPr="00031411">
        <w:rPr>
          <w:lang w:val="en-US"/>
        </w:rPr>
        <w:t>Fröhlig</w:t>
      </w:r>
      <w:proofErr w:type="spellEnd"/>
      <w:r w:rsidRPr="00031411">
        <w:rPr>
          <w:lang w:val="en-US"/>
        </w:rPr>
        <w:t xml:space="preserve">, G., &amp; </w:t>
      </w:r>
      <w:proofErr w:type="spellStart"/>
      <w:r w:rsidRPr="00031411">
        <w:rPr>
          <w:lang w:val="en-US"/>
        </w:rPr>
        <w:t>Maldener</w:t>
      </w:r>
      <w:proofErr w:type="spellEnd"/>
      <w:r w:rsidRPr="00031411">
        <w:rPr>
          <w:lang w:val="en-US"/>
        </w:rPr>
        <w:t xml:space="preserve">, G. (1999). Dissociating beliefs about heart rates and actual heart rates in patients with cardiac pacemakers. </w:t>
      </w:r>
      <w:r w:rsidRPr="00031411">
        <w:rPr>
          <w:i/>
          <w:iCs/>
          <w:lang w:val="en-US"/>
        </w:rPr>
        <w:t>Psychophysiology</w:t>
      </w:r>
      <w:r w:rsidRPr="00031411">
        <w:rPr>
          <w:lang w:val="en-US"/>
        </w:rPr>
        <w:t xml:space="preserve">, </w:t>
      </w:r>
      <w:r w:rsidRPr="00031411">
        <w:rPr>
          <w:i/>
          <w:iCs/>
          <w:lang w:val="en-US"/>
        </w:rPr>
        <w:t>36</w:t>
      </w:r>
      <w:r w:rsidRPr="00031411">
        <w:rPr>
          <w:lang w:val="en-US"/>
        </w:rPr>
        <w:t>(3), 339–342.</w:t>
      </w:r>
    </w:p>
    <w:p w14:paraId="776407EA" w14:textId="77777777" w:rsidR="006E2E77" w:rsidRPr="00031411" w:rsidRDefault="006E2E77" w:rsidP="00BB7B89">
      <w:pPr>
        <w:pStyle w:val="Bibliography"/>
        <w:spacing w:line="480" w:lineRule="auto"/>
        <w:ind w:hanging="567"/>
        <w:rPr>
          <w:lang w:val="en-US"/>
        </w:rPr>
      </w:pPr>
      <w:r w:rsidRPr="00031411">
        <w:rPr>
          <w:lang w:val="en-US"/>
        </w:rPr>
        <w:t xml:space="preserve">Wittmann, M. (2009). The inner experience of time. </w:t>
      </w:r>
      <w:r w:rsidRPr="00031411">
        <w:rPr>
          <w:i/>
          <w:iCs/>
          <w:lang w:val="en-US"/>
        </w:rPr>
        <w:t>Philosophical Transactions of the Royal Society B: Biological Sciences</w:t>
      </w:r>
      <w:r w:rsidRPr="00031411">
        <w:rPr>
          <w:lang w:val="en-US"/>
        </w:rPr>
        <w:t xml:space="preserve">, </w:t>
      </w:r>
      <w:r w:rsidRPr="00031411">
        <w:rPr>
          <w:i/>
          <w:iCs/>
          <w:lang w:val="en-US"/>
        </w:rPr>
        <w:t>364</w:t>
      </w:r>
      <w:r w:rsidRPr="00031411">
        <w:rPr>
          <w:lang w:val="en-US"/>
        </w:rPr>
        <w:t>(1525), 1955–1967.</w:t>
      </w:r>
    </w:p>
    <w:p w14:paraId="539084E8" w14:textId="77777777" w:rsidR="006E2E77" w:rsidRPr="00031411" w:rsidRDefault="006E2E77" w:rsidP="00BB7B89">
      <w:pPr>
        <w:pStyle w:val="Bibliography"/>
        <w:spacing w:line="480" w:lineRule="auto"/>
        <w:ind w:hanging="567"/>
        <w:rPr>
          <w:lang w:val="en-US"/>
        </w:rPr>
      </w:pPr>
      <w:r w:rsidRPr="00031411">
        <w:lastRenderedPageBreak/>
        <w:t xml:space="preserve">Yates, A. J., Jones, K. E., Marie, G. V., &amp; </w:t>
      </w:r>
      <w:proofErr w:type="spellStart"/>
      <w:r w:rsidRPr="00031411">
        <w:t>Hogben</w:t>
      </w:r>
      <w:proofErr w:type="spellEnd"/>
      <w:r w:rsidRPr="00031411">
        <w:t xml:space="preserve">, J. H. (1985). </w:t>
      </w:r>
      <w:r w:rsidRPr="00031411">
        <w:rPr>
          <w:lang w:val="en-US"/>
        </w:rPr>
        <w:t xml:space="preserve">Detection of the heartbeat and events in the cardiac cycle. </w:t>
      </w:r>
      <w:r w:rsidRPr="00031411">
        <w:rPr>
          <w:i/>
          <w:iCs/>
          <w:lang w:val="en-US"/>
        </w:rPr>
        <w:t>Psychophysiology</w:t>
      </w:r>
      <w:r w:rsidRPr="00031411">
        <w:rPr>
          <w:lang w:val="en-US"/>
        </w:rPr>
        <w:t xml:space="preserve">, </w:t>
      </w:r>
      <w:r w:rsidRPr="00031411">
        <w:rPr>
          <w:i/>
          <w:iCs/>
          <w:lang w:val="en-US"/>
        </w:rPr>
        <w:t>22</w:t>
      </w:r>
      <w:r w:rsidRPr="00031411">
        <w:rPr>
          <w:lang w:val="en-US"/>
        </w:rPr>
        <w:t>(5), 561–567.</w:t>
      </w:r>
    </w:p>
    <w:p w14:paraId="6A479D82" w14:textId="77777777" w:rsidR="006E2E77" w:rsidRPr="00031411" w:rsidRDefault="006E2E77" w:rsidP="00BB7B89">
      <w:pPr>
        <w:pStyle w:val="Bibliography"/>
        <w:spacing w:line="480" w:lineRule="auto"/>
        <w:ind w:hanging="567"/>
        <w:rPr>
          <w:lang w:val="en-US"/>
        </w:rPr>
      </w:pPr>
      <w:r w:rsidRPr="00031411">
        <w:rPr>
          <w:lang w:val="en-US"/>
        </w:rPr>
        <w:t xml:space="preserve">Zamariola, G., Luminet, O., Mierop, A., &amp; Corneille, O. (2019). Does it help to feel your body? Evidence is inconclusive that interoceptive accuracy and sensibility help cope with negative experiences. </w:t>
      </w:r>
      <w:r w:rsidRPr="00031411">
        <w:rPr>
          <w:i/>
          <w:iCs/>
          <w:lang w:val="en-US"/>
        </w:rPr>
        <w:t>Cognition and Emotion</w:t>
      </w:r>
      <w:r w:rsidRPr="00031411">
        <w:rPr>
          <w:lang w:val="en-US"/>
        </w:rPr>
        <w:t>, 1–12.</w:t>
      </w:r>
    </w:p>
    <w:p w14:paraId="58726D46" w14:textId="77777777" w:rsidR="006E2E77" w:rsidRPr="00031411" w:rsidRDefault="006E2E77" w:rsidP="00BB7B89">
      <w:pPr>
        <w:pStyle w:val="Bibliography"/>
        <w:spacing w:line="480" w:lineRule="auto"/>
        <w:ind w:hanging="567"/>
        <w:rPr>
          <w:lang w:val="en-US"/>
        </w:rPr>
      </w:pPr>
      <w:r w:rsidRPr="00031411">
        <w:rPr>
          <w:lang w:val="en-US"/>
        </w:rPr>
        <w:t xml:space="preserve">Zamariola, G., Vlemincx, E., Luminet, O., &amp; Corneille, O. (2018). Relationship between interoceptive accuracy, interoceptive sensibility, and alexithymia. </w:t>
      </w:r>
      <w:r w:rsidRPr="00031411">
        <w:rPr>
          <w:i/>
          <w:iCs/>
          <w:lang w:val="en-US"/>
        </w:rPr>
        <w:t>Personality and Individual Differences</w:t>
      </w:r>
      <w:r w:rsidRPr="00031411">
        <w:rPr>
          <w:lang w:val="en-US"/>
        </w:rPr>
        <w:t xml:space="preserve">, </w:t>
      </w:r>
      <w:r w:rsidRPr="00031411">
        <w:rPr>
          <w:i/>
          <w:iCs/>
          <w:lang w:val="en-US"/>
        </w:rPr>
        <w:t>125</w:t>
      </w:r>
      <w:r w:rsidRPr="00031411">
        <w:rPr>
          <w:lang w:val="en-US"/>
        </w:rPr>
        <w:t>, 14–20.</w:t>
      </w:r>
    </w:p>
    <w:p w14:paraId="38D70998" w14:textId="77777777" w:rsidR="006E2E77" w:rsidRPr="00031411" w:rsidRDefault="006E2E77" w:rsidP="00BB7B89">
      <w:pPr>
        <w:pStyle w:val="Bibliography"/>
        <w:spacing w:line="480" w:lineRule="auto"/>
        <w:ind w:hanging="567"/>
      </w:pPr>
      <w:r w:rsidRPr="00031411">
        <w:rPr>
          <w:lang w:val="en-US"/>
        </w:rPr>
        <w:t xml:space="preserve">Zoellner, L. A., &amp; </w:t>
      </w:r>
      <w:proofErr w:type="spellStart"/>
      <w:r w:rsidRPr="00031411">
        <w:rPr>
          <w:lang w:val="en-US"/>
        </w:rPr>
        <w:t>Craske</w:t>
      </w:r>
      <w:proofErr w:type="spellEnd"/>
      <w:r w:rsidRPr="00031411">
        <w:rPr>
          <w:lang w:val="en-US"/>
        </w:rPr>
        <w:t xml:space="preserve">, M. G. (1999). Interoceptive accuracy and panic. </w:t>
      </w:r>
      <w:proofErr w:type="spellStart"/>
      <w:r w:rsidRPr="00031411">
        <w:rPr>
          <w:i/>
          <w:iCs/>
        </w:rPr>
        <w:t>Behaviour</w:t>
      </w:r>
      <w:proofErr w:type="spellEnd"/>
      <w:r w:rsidRPr="00031411">
        <w:rPr>
          <w:i/>
          <w:iCs/>
        </w:rPr>
        <w:t xml:space="preserve"> Research and </w:t>
      </w:r>
      <w:proofErr w:type="spellStart"/>
      <w:r w:rsidRPr="00031411">
        <w:rPr>
          <w:i/>
          <w:iCs/>
        </w:rPr>
        <w:t>Therapy</w:t>
      </w:r>
      <w:proofErr w:type="spellEnd"/>
      <w:r w:rsidRPr="00031411">
        <w:t xml:space="preserve">, </w:t>
      </w:r>
      <w:r w:rsidRPr="00031411">
        <w:rPr>
          <w:i/>
          <w:iCs/>
        </w:rPr>
        <w:t>37</w:t>
      </w:r>
      <w:r w:rsidRPr="00031411">
        <w:t>(12), 1141–1158.</w:t>
      </w:r>
    </w:p>
    <w:p w14:paraId="1F589BD4" w14:textId="5E9AC85C" w:rsidR="004F02F3" w:rsidRPr="00031411" w:rsidRDefault="004F02F3" w:rsidP="00BB7B89">
      <w:pPr>
        <w:spacing w:line="480" w:lineRule="auto"/>
        <w:ind w:hanging="567"/>
        <w:rPr>
          <w:lang w:val="en-US"/>
        </w:rPr>
      </w:pPr>
    </w:p>
    <w:p w14:paraId="71AA9989" w14:textId="31A5FE58" w:rsidR="00BB7B89" w:rsidRPr="00031411" w:rsidRDefault="00BB7B89" w:rsidP="00FF64A3">
      <w:pPr>
        <w:spacing w:line="480" w:lineRule="auto"/>
        <w:ind w:hanging="567"/>
        <w:rPr>
          <w:lang w:val="en-US"/>
        </w:rPr>
      </w:pPr>
    </w:p>
    <w:sectPr w:rsidR="00BB7B89" w:rsidRPr="00031411">
      <w:pgSz w:w="11906" w:h="16838"/>
      <w:pgMar w:top="1417" w:right="1417" w:bottom="198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92D44" w14:textId="77777777" w:rsidR="000261D0" w:rsidRDefault="000261D0">
      <w:r>
        <w:separator/>
      </w:r>
    </w:p>
  </w:endnote>
  <w:endnote w:type="continuationSeparator" w:id="0">
    <w:p w14:paraId="072EFB7E" w14:textId="77777777" w:rsidR="000261D0" w:rsidRDefault="000261D0">
      <w:r>
        <w:continuationSeparator/>
      </w:r>
    </w:p>
  </w:endnote>
  <w:endnote w:type="continuationNotice" w:id="1">
    <w:p w14:paraId="3B86D7F4" w14:textId="77777777" w:rsidR="000261D0" w:rsidRDefault="00026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55754" w14:textId="77777777" w:rsidR="00233F9F" w:rsidRDefault="00233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8E707" w14:textId="77777777" w:rsidR="000261D0" w:rsidRDefault="000261D0">
      <w:r>
        <w:separator/>
      </w:r>
    </w:p>
  </w:footnote>
  <w:footnote w:type="continuationSeparator" w:id="0">
    <w:p w14:paraId="7F6DE148" w14:textId="77777777" w:rsidR="000261D0" w:rsidRDefault="000261D0">
      <w:r>
        <w:continuationSeparator/>
      </w:r>
    </w:p>
  </w:footnote>
  <w:footnote w:type="continuationNotice" w:id="1">
    <w:p w14:paraId="04D8D4DD" w14:textId="77777777" w:rsidR="000261D0" w:rsidRDefault="000261D0"/>
  </w:footnote>
  <w:footnote w:id="2">
    <w:p w14:paraId="11C3B5EE" w14:textId="4FBAC6BC" w:rsidR="00233F9F" w:rsidRPr="006500AC" w:rsidRDefault="00233F9F" w:rsidP="00961A67">
      <w:pPr>
        <w:pStyle w:val="FootnoteText"/>
        <w:rPr>
          <w:lang w:val="en-US"/>
        </w:rPr>
      </w:pPr>
      <w:r w:rsidRPr="00E7421C">
        <w:rPr>
          <w:rStyle w:val="FootnoteReference"/>
        </w:rPr>
        <w:footnoteRef/>
      </w:r>
      <w:r w:rsidRPr="006500AC">
        <w:rPr>
          <w:lang w:val="en-US"/>
        </w:rPr>
        <w:t xml:space="preserve"> It should be noted that som</w:t>
      </w:r>
      <w:r>
        <w:rPr>
          <w:lang w:val="en-US"/>
        </w:rPr>
        <w:t xml:space="preserve">e authors use a time estimation task to control for the effect of other variables on HCT performance, such as attention, fatigue, motivation </w:t>
      </w:r>
      <w:r w:rsidRPr="00995846">
        <w:rPr>
          <w:rFonts w:cs="Calibri"/>
          <w:lang w:val="en-US"/>
        </w:rPr>
        <w:t>(Murphy et al., 2018)</w:t>
      </w:r>
      <w:r>
        <w:rPr>
          <w:lang w:val="en-US"/>
        </w:rPr>
        <w:t>.</w:t>
      </w:r>
    </w:p>
  </w:footnote>
  <w:footnote w:id="3">
    <w:p w14:paraId="2FFA464C" w14:textId="77777777" w:rsidR="00233F9F" w:rsidRPr="00962C12" w:rsidRDefault="00233F9F" w:rsidP="004F7CAE">
      <w:pPr>
        <w:pStyle w:val="FootnoteText"/>
        <w:rPr>
          <w:lang w:val="en-US"/>
        </w:rPr>
      </w:pPr>
      <w:r w:rsidRPr="00E7421C">
        <w:rPr>
          <w:rStyle w:val="FootnoteReference"/>
        </w:rPr>
        <w:footnoteRef/>
      </w:r>
      <w:r w:rsidRPr="00962C12">
        <w:rPr>
          <w:lang w:val="en-US"/>
        </w:rPr>
        <w:t xml:space="preserve"> </w:t>
      </w:r>
      <w:r>
        <w:rPr>
          <w:lang w:val="en-US"/>
        </w:rPr>
        <w:t>Following this task,</w:t>
      </w:r>
      <w:r w:rsidRPr="00962C12">
        <w:rPr>
          <w:lang w:val="en-US"/>
        </w:rPr>
        <w:t xml:space="preserve"> </w:t>
      </w:r>
      <w:r>
        <w:rPr>
          <w:lang w:val="en-US"/>
        </w:rPr>
        <w:t xml:space="preserve">questionnaires were administered to assess </w:t>
      </w:r>
      <w:r w:rsidRPr="00962C12">
        <w:rPr>
          <w:lang w:val="en-US"/>
        </w:rPr>
        <w:t>anxiety during the task</w:t>
      </w:r>
      <w:r>
        <w:rPr>
          <w:lang w:val="en-US"/>
        </w:rPr>
        <w:t>, depression, anxiety, stress, alexithymia and awareness about the hypotheses. Results related to these variables are not reported here as they are irrelevant to the aims of the present research.</w:t>
      </w:r>
    </w:p>
  </w:footnote>
  <w:footnote w:id="4">
    <w:p w14:paraId="6F398E5F" w14:textId="5AABA2E6" w:rsidR="00233F9F" w:rsidRPr="004D3860" w:rsidRDefault="00233F9F">
      <w:pPr>
        <w:pStyle w:val="FootnoteText"/>
        <w:rPr>
          <w:lang w:val="en-US"/>
        </w:rPr>
      </w:pPr>
      <w:r w:rsidRPr="004D3860">
        <w:rPr>
          <w:rStyle w:val="FootnoteReference"/>
        </w:rPr>
        <w:footnoteRef/>
      </w:r>
      <w:r w:rsidRPr="004D3860">
        <w:rPr>
          <w:lang w:val="en-US"/>
        </w:rPr>
        <w:t xml:space="preserve"> This correlation did not significantly differ depending on the time interval (</w:t>
      </w:r>
      <w:r w:rsidRPr="004D3860">
        <w:rPr>
          <w:i/>
          <w:lang w:val="en-US"/>
        </w:rPr>
        <w:t xml:space="preserve">z </w:t>
      </w:r>
      <w:r w:rsidRPr="004D3860">
        <w:rPr>
          <w:lang w:val="en-US"/>
        </w:rPr>
        <w:t xml:space="preserve">&lt; 0.46, </w:t>
      </w:r>
      <w:r w:rsidRPr="004D3860">
        <w:rPr>
          <w:i/>
          <w:lang w:val="en-US"/>
        </w:rPr>
        <w:t xml:space="preserve">p </w:t>
      </w:r>
      <w:r w:rsidRPr="004D3860">
        <w:rPr>
          <w:lang w:val="en-US"/>
        </w:rPr>
        <w:t>&gt; 0.64).</w:t>
      </w:r>
    </w:p>
  </w:footnote>
  <w:footnote w:id="5">
    <w:p w14:paraId="7E684BB1" w14:textId="682AEE38" w:rsidR="00233F9F" w:rsidRPr="008A7BC4" w:rsidRDefault="00233F9F">
      <w:pPr>
        <w:pStyle w:val="FootnoteText"/>
        <w:rPr>
          <w:lang w:val="en-US"/>
        </w:rPr>
      </w:pPr>
      <w:r w:rsidRPr="004D3860">
        <w:rPr>
          <w:rStyle w:val="FootnoteReference"/>
        </w:rPr>
        <w:footnoteRef/>
      </w:r>
      <w:r w:rsidRPr="004D3860">
        <w:rPr>
          <w:lang w:val="en-US"/>
        </w:rPr>
        <w:t xml:space="preserve"> This correlation did not significantly differ depending on the time interval (</w:t>
      </w:r>
      <w:r w:rsidRPr="004D3860">
        <w:rPr>
          <w:i/>
          <w:lang w:val="en-US"/>
        </w:rPr>
        <w:t xml:space="preserve">z </w:t>
      </w:r>
      <w:r w:rsidRPr="004D3860">
        <w:rPr>
          <w:lang w:val="en-US"/>
        </w:rPr>
        <w:t>&lt; 0.95, p &gt; 0.35).</w:t>
      </w:r>
    </w:p>
  </w:footnote>
  <w:footnote w:id="6">
    <w:p w14:paraId="470D6F18" w14:textId="5B36A0B0" w:rsidR="00233F9F" w:rsidRPr="008065D2" w:rsidRDefault="00233F9F">
      <w:pPr>
        <w:pStyle w:val="FootnoteText"/>
        <w:rPr>
          <w:lang w:val="en-US"/>
        </w:rPr>
      </w:pPr>
      <w:r w:rsidRPr="008065D2">
        <w:rPr>
          <w:rStyle w:val="FootnoteReference"/>
        </w:rPr>
        <w:footnoteRef/>
      </w:r>
      <w:r w:rsidRPr="008065D2">
        <w:rPr>
          <w:lang w:val="en-US"/>
        </w:rPr>
        <w:t xml:space="preserve"> Similar results are found when the number of reported heartbeats is predicted by the number of reported seconds (</w:t>
      </w:r>
      <w:r w:rsidRPr="008065D2">
        <w:rPr>
          <w:rFonts w:ascii="Times New Roman" w:hAnsi="Times New Roman" w:cs="Times New Roman"/>
          <w:lang w:val="en-US"/>
        </w:rPr>
        <w:t>β</w:t>
      </w:r>
      <w:r w:rsidRPr="008065D2">
        <w:rPr>
          <w:lang w:val="en-US"/>
        </w:rPr>
        <w:t xml:space="preserve"> = .42) and knowledge about heart rate (</w:t>
      </w:r>
      <w:r w:rsidRPr="008065D2">
        <w:rPr>
          <w:rFonts w:ascii="Times New Roman" w:hAnsi="Times New Roman" w:cs="Times New Roman"/>
          <w:lang w:val="en-US"/>
        </w:rPr>
        <w:t>β</w:t>
      </w:r>
      <w:r w:rsidRPr="008065D2">
        <w:rPr>
          <w:lang w:val="en-US"/>
        </w:rPr>
        <w:t xml:space="preserve"> = .27) in a multiple linear regression.</w:t>
      </w:r>
    </w:p>
  </w:footnote>
  <w:footnote w:id="7">
    <w:p w14:paraId="3973F759" w14:textId="604A3471" w:rsidR="00233F9F" w:rsidRPr="00AE0AFA" w:rsidRDefault="00233F9F">
      <w:pPr>
        <w:pStyle w:val="FootnoteText"/>
        <w:rPr>
          <w:lang w:val="en-US"/>
        </w:rPr>
      </w:pPr>
      <w:r w:rsidRPr="008065D2">
        <w:rPr>
          <w:rStyle w:val="FootnoteReference"/>
        </w:rPr>
        <w:footnoteRef/>
      </w:r>
      <w:r w:rsidRPr="008065D2">
        <w:rPr>
          <w:lang w:val="en-US"/>
        </w:rPr>
        <w:t xml:space="preserve"> Similar results are found when the number of reported heartbeats is predicted by the number of reported seconds (</w:t>
      </w:r>
      <w:r w:rsidRPr="008065D2">
        <w:rPr>
          <w:rFonts w:ascii="Times New Roman" w:hAnsi="Times New Roman" w:cs="Times New Roman"/>
          <w:lang w:val="en-US"/>
        </w:rPr>
        <w:t>β</w:t>
      </w:r>
      <w:r w:rsidRPr="008065D2">
        <w:rPr>
          <w:lang w:val="en-US"/>
        </w:rPr>
        <w:t xml:space="preserve"> = .075) and knowledge about heart rate (</w:t>
      </w:r>
      <w:r w:rsidRPr="008065D2">
        <w:rPr>
          <w:rFonts w:ascii="Times New Roman" w:hAnsi="Times New Roman" w:cs="Times New Roman"/>
          <w:lang w:val="en-US"/>
        </w:rPr>
        <w:t>β</w:t>
      </w:r>
      <w:r w:rsidRPr="008065D2">
        <w:rPr>
          <w:lang w:val="en-US"/>
        </w:rPr>
        <w:t xml:space="preserve"> = .02) in a multiple linear regression.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2D6" w14:textId="77777777" w:rsidR="00233F9F" w:rsidRDefault="00233F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BAC5F" w14:textId="77777777" w:rsidR="00233F9F" w:rsidRDefault="00233F9F">
    <w:pPr>
      <w:pStyle w:val="Header"/>
      <w:ind w:right="360"/>
    </w:pPr>
  </w:p>
  <w:p w14:paraId="7C108DED" w14:textId="77777777" w:rsidR="00233F9F" w:rsidRDefault="00233F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F8011" w14:textId="3778EFD0" w:rsidR="00233F9F" w:rsidRDefault="00233F9F">
    <w:pPr>
      <w:pStyle w:val="Header"/>
      <w:jc w:val="both"/>
      <w:rPr>
        <w:lang w:val="en-US"/>
      </w:rPr>
    </w:pPr>
    <w:r>
      <w:rPr>
        <w:lang w:val="en-US"/>
      </w:rPr>
      <w:tab/>
    </w:r>
    <w:r>
      <w:tab/>
    </w:r>
    <w:r>
      <w:rPr>
        <w:rFonts w:ascii="Times New Roman" w:hAnsi="Times New Roman" w:cs="Times New Roman"/>
      </w:rPr>
      <w:fldChar w:fldCharType="begin"/>
    </w:r>
    <w:r>
      <w:rPr>
        <w:rFonts w:ascii="Times New Roman" w:hAnsi="Times New Roman" w:cs="Times New Roman"/>
        <w:lang w:val="en-US"/>
      </w:rPr>
      <w:instrText>PAGE   \* MERGEFORMAT</w:instrText>
    </w:r>
    <w:r>
      <w:rPr>
        <w:rFonts w:ascii="Times New Roman" w:hAnsi="Times New Roman" w:cs="Times New Roman"/>
      </w:rPr>
      <w:fldChar w:fldCharType="separate"/>
    </w:r>
    <w:r w:rsidR="008F535B">
      <w:rPr>
        <w:rFonts w:ascii="Times New Roman" w:hAnsi="Times New Roman" w:cs="Times New Roman"/>
        <w:noProof/>
        <w:lang w:val="en-US"/>
      </w:rPr>
      <w:t>20</w:t>
    </w:r>
    <w:r>
      <w:rPr>
        <w:rFonts w:ascii="Times New Roman" w:hAnsi="Times New Roman" w:cs="Times New Roman"/>
      </w:rPr>
      <w:fldChar w:fldCharType="end"/>
    </w:r>
  </w:p>
  <w:p w14:paraId="4A70CB44" w14:textId="77777777" w:rsidR="00233F9F" w:rsidRDefault="00233F9F">
    <w:pPr>
      <w:pStyle w:val="Header"/>
      <w:ind w:right="360"/>
      <w:jc w:val="right"/>
      <w:rPr>
        <w:lang w:val="en-US"/>
      </w:rPr>
    </w:pPr>
  </w:p>
  <w:p w14:paraId="6432C74B" w14:textId="77777777" w:rsidR="00233F9F" w:rsidRDefault="00233F9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5014B" w14:textId="77777777" w:rsidR="00233F9F" w:rsidRDefault="00233F9F" w:rsidP="0007498A">
    <w:pPr>
      <w:spacing w:line="480" w:lineRule="auto"/>
      <w:jc w:val="right"/>
      <w:rPr>
        <w:bCs/>
        <w:lang w:val="en-US"/>
      </w:rPr>
    </w:pPr>
    <w:r>
      <w:rPr>
        <w:bCs/>
        <w:lang w:val="en-US"/>
      </w:rPr>
      <w:tab/>
      <w:t xml:space="preserve">       </w:t>
    </w:r>
    <w:r>
      <w:rPr>
        <w:bCs/>
        <w:lang w:val="en-US"/>
      </w:rPr>
      <w:tab/>
    </w:r>
    <w:r>
      <w:rPr>
        <w:bCs/>
        <w:lang w:val="en-US"/>
      </w:rPr>
      <w:tab/>
    </w:r>
    <w:r>
      <w:rPr>
        <w:bCs/>
        <w:lang w:val="en-US"/>
      </w:rPr>
      <w:tab/>
    </w:r>
    <w:r>
      <w:rPr>
        <w:bCs/>
        <w:lang w:val="en-US"/>
      </w:rPr>
      <w:tab/>
      <w:t>1</w:t>
    </w:r>
  </w:p>
  <w:p w14:paraId="373F5D3C" w14:textId="77777777" w:rsidR="00233F9F" w:rsidRDefault="00233F9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DD5256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000002"/>
    <w:multiLevelType w:val="hybridMultilevel"/>
    <w:tmpl w:val="D1D2EA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000003"/>
    <w:multiLevelType w:val="hybridMultilevel"/>
    <w:tmpl w:val="C740624A"/>
    <w:lvl w:ilvl="0" w:tplc="238C0902">
      <w:start w:val="1"/>
      <w:numFmt w:val="bullet"/>
      <w:lvlText w:val="•"/>
      <w:lvlJc w:val="left"/>
      <w:pPr>
        <w:tabs>
          <w:tab w:val="left" w:pos="720"/>
        </w:tabs>
        <w:ind w:left="720" w:hanging="360"/>
      </w:pPr>
      <w:rPr>
        <w:rFonts w:ascii="Arial" w:hAnsi="Arial" w:hint="default"/>
      </w:rPr>
    </w:lvl>
    <w:lvl w:ilvl="1" w:tplc="F438AA26">
      <w:start w:val="1"/>
      <w:numFmt w:val="bullet"/>
      <w:lvlText w:val="•"/>
      <w:lvlJc w:val="left"/>
      <w:pPr>
        <w:tabs>
          <w:tab w:val="left" w:pos="1440"/>
        </w:tabs>
        <w:ind w:left="1440" w:hanging="360"/>
      </w:pPr>
      <w:rPr>
        <w:rFonts w:ascii="Arial" w:hAnsi="Arial" w:hint="default"/>
      </w:rPr>
    </w:lvl>
    <w:lvl w:ilvl="2" w:tplc="19E02AF2" w:tentative="1">
      <w:start w:val="1"/>
      <w:numFmt w:val="bullet"/>
      <w:lvlText w:val="•"/>
      <w:lvlJc w:val="left"/>
      <w:pPr>
        <w:tabs>
          <w:tab w:val="left" w:pos="2160"/>
        </w:tabs>
        <w:ind w:left="2160" w:hanging="360"/>
      </w:pPr>
      <w:rPr>
        <w:rFonts w:ascii="Arial" w:hAnsi="Arial" w:hint="default"/>
      </w:rPr>
    </w:lvl>
    <w:lvl w:ilvl="3" w:tplc="FFBA441C" w:tentative="1">
      <w:start w:val="1"/>
      <w:numFmt w:val="bullet"/>
      <w:lvlText w:val="•"/>
      <w:lvlJc w:val="left"/>
      <w:pPr>
        <w:tabs>
          <w:tab w:val="left" w:pos="2880"/>
        </w:tabs>
        <w:ind w:left="2880" w:hanging="360"/>
      </w:pPr>
      <w:rPr>
        <w:rFonts w:ascii="Arial" w:hAnsi="Arial" w:hint="default"/>
      </w:rPr>
    </w:lvl>
    <w:lvl w:ilvl="4" w:tplc="6AE2C874" w:tentative="1">
      <w:start w:val="1"/>
      <w:numFmt w:val="bullet"/>
      <w:lvlText w:val="•"/>
      <w:lvlJc w:val="left"/>
      <w:pPr>
        <w:tabs>
          <w:tab w:val="left" w:pos="3600"/>
        </w:tabs>
        <w:ind w:left="3600" w:hanging="360"/>
      </w:pPr>
      <w:rPr>
        <w:rFonts w:ascii="Arial" w:hAnsi="Arial" w:hint="default"/>
      </w:rPr>
    </w:lvl>
    <w:lvl w:ilvl="5" w:tplc="8E4C9994" w:tentative="1">
      <w:start w:val="1"/>
      <w:numFmt w:val="bullet"/>
      <w:lvlText w:val="•"/>
      <w:lvlJc w:val="left"/>
      <w:pPr>
        <w:tabs>
          <w:tab w:val="left" w:pos="4320"/>
        </w:tabs>
        <w:ind w:left="4320" w:hanging="360"/>
      </w:pPr>
      <w:rPr>
        <w:rFonts w:ascii="Arial" w:hAnsi="Arial" w:hint="default"/>
      </w:rPr>
    </w:lvl>
    <w:lvl w:ilvl="6" w:tplc="4A587D30" w:tentative="1">
      <w:start w:val="1"/>
      <w:numFmt w:val="bullet"/>
      <w:lvlText w:val="•"/>
      <w:lvlJc w:val="left"/>
      <w:pPr>
        <w:tabs>
          <w:tab w:val="left" w:pos="5040"/>
        </w:tabs>
        <w:ind w:left="5040" w:hanging="360"/>
      </w:pPr>
      <w:rPr>
        <w:rFonts w:ascii="Arial" w:hAnsi="Arial" w:hint="default"/>
      </w:rPr>
    </w:lvl>
    <w:lvl w:ilvl="7" w:tplc="1E3C3C42" w:tentative="1">
      <w:start w:val="1"/>
      <w:numFmt w:val="bullet"/>
      <w:lvlText w:val="•"/>
      <w:lvlJc w:val="left"/>
      <w:pPr>
        <w:tabs>
          <w:tab w:val="left" w:pos="5760"/>
        </w:tabs>
        <w:ind w:left="5760" w:hanging="360"/>
      </w:pPr>
      <w:rPr>
        <w:rFonts w:ascii="Arial" w:hAnsi="Arial" w:hint="default"/>
      </w:rPr>
    </w:lvl>
    <w:lvl w:ilvl="8" w:tplc="118A1796" w:tentative="1">
      <w:start w:val="1"/>
      <w:numFmt w:val="bullet"/>
      <w:lvlText w:val="•"/>
      <w:lvlJc w:val="left"/>
      <w:pPr>
        <w:tabs>
          <w:tab w:val="left" w:pos="6480"/>
        </w:tabs>
        <w:ind w:left="6480" w:hanging="360"/>
      </w:pPr>
      <w:rPr>
        <w:rFonts w:ascii="Arial" w:hAnsi="Arial" w:hint="default"/>
      </w:rPr>
    </w:lvl>
  </w:abstractNum>
  <w:abstractNum w:abstractNumId="3" w15:restartNumberingAfterBreak="0">
    <w:nsid w:val="00000004"/>
    <w:multiLevelType w:val="hybridMultilevel"/>
    <w:tmpl w:val="FC7A7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309AFEE2"/>
    <w:lvl w:ilvl="0" w:tplc="C38A1B04">
      <w:start w:val="1"/>
      <w:numFmt w:val="bullet"/>
      <w:lvlText w:val="•"/>
      <w:lvlJc w:val="left"/>
      <w:pPr>
        <w:tabs>
          <w:tab w:val="left" w:pos="720"/>
        </w:tabs>
        <w:ind w:left="720" w:hanging="360"/>
      </w:pPr>
      <w:rPr>
        <w:rFonts w:ascii="Arial" w:hAnsi="Arial" w:hint="default"/>
      </w:rPr>
    </w:lvl>
    <w:lvl w:ilvl="1" w:tplc="B0D6847A" w:tentative="1">
      <w:start w:val="1"/>
      <w:numFmt w:val="bullet"/>
      <w:lvlText w:val="•"/>
      <w:lvlJc w:val="left"/>
      <w:pPr>
        <w:tabs>
          <w:tab w:val="left" w:pos="1440"/>
        </w:tabs>
        <w:ind w:left="1440" w:hanging="360"/>
      </w:pPr>
      <w:rPr>
        <w:rFonts w:ascii="Arial" w:hAnsi="Arial" w:hint="default"/>
      </w:rPr>
    </w:lvl>
    <w:lvl w:ilvl="2" w:tplc="CD50218C">
      <w:start w:val="1"/>
      <w:numFmt w:val="bullet"/>
      <w:lvlText w:val="•"/>
      <w:lvlJc w:val="left"/>
      <w:pPr>
        <w:tabs>
          <w:tab w:val="left" w:pos="2160"/>
        </w:tabs>
        <w:ind w:left="2160" w:hanging="360"/>
      </w:pPr>
      <w:rPr>
        <w:rFonts w:ascii="Arial" w:hAnsi="Arial" w:hint="default"/>
      </w:rPr>
    </w:lvl>
    <w:lvl w:ilvl="3" w:tplc="5D5A9FA0" w:tentative="1">
      <w:start w:val="1"/>
      <w:numFmt w:val="bullet"/>
      <w:lvlText w:val="•"/>
      <w:lvlJc w:val="left"/>
      <w:pPr>
        <w:tabs>
          <w:tab w:val="left" w:pos="2880"/>
        </w:tabs>
        <w:ind w:left="2880" w:hanging="360"/>
      </w:pPr>
      <w:rPr>
        <w:rFonts w:ascii="Arial" w:hAnsi="Arial" w:hint="default"/>
      </w:rPr>
    </w:lvl>
    <w:lvl w:ilvl="4" w:tplc="69B01D80" w:tentative="1">
      <w:start w:val="1"/>
      <w:numFmt w:val="bullet"/>
      <w:lvlText w:val="•"/>
      <w:lvlJc w:val="left"/>
      <w:pPr>
        <w:tabs>
          <w:tab w:val="left" w:pos="3600"/>
        </w:tabs>
        <w:ind w:left="3600" w:hanging="360"/>
      </w:pPr>
      <w:rPr>
        <w:rFonts w:ascii="Arial" w:hAnsi="Arial" w:hint="default"/>
      </w:rPr>
    </w:lvl>
    <w:lvl w:ilvl="5" w:tplc="146A848E" w:tentative="1">
      <w:start w:val="1"/>
      <w:numFmt w:val="bullet"/>
      <w:lvlText w:val="•"/>
      <w:lvlJc w:val="left"/>
      <w:pPr>
        <w:tabs>
          <w:tab w:val="left" w:pos="4320"/>
        </w:tabs>
        <w:ind w:left="4320" w:hanging="360"/>
      </w:pPr>
      <w:rPr>
        <w:rFonts w:ascii="Arial" w:hAnsi="Arial" w:hint="default"/>
      </w:rPr>
    </w:lvl>
    <w:lvl w:ilvl="6" w:tplc="C5A6F10C" w:tentative="1">
      <w:start w:val="1"/>
      <w:numFmt w:val="bullet"/>
      <w:lvlText w:val="•"/>
      <w:lvlJc w:val="left"/>
      <w:pPr>
        <w:tabs>
          <w:tab w:val="left" w:pos="5040"/>
        </w:tabs>
        <w:ind w:left="5040" w:hanging="360"/>
      </w:pPr>
      <w:rPr>
        <w:rFonts w:ascii="Arial" w:hAnsi="Arial" w:hint="default"/>
      </w:rPr>
    </w:lvl>
    <w:lvl w:ilvl="7" w:tplc="071ADB72" w:tentative="1">
      <w:start w:val="1"/>
      <w:numFmt w:val="bullet"/>
      <w:lvlText w:val="•"/>
      <w:lvlJc w:val="left"/>
      <w:pPr>
        <w:tabs>
          <w:tab w:val="left" w:pos="5760"/>
        </w:tabs>
        <w:ind w:left="5760" w:hanging="360"/>
      </w:pPr>
      <w:rPr>
        <w:rFonts w:ascii="Arial" w:hAnsi="Arial" w:hint="default"/>
      </w:rPr>
    </w:lvl>
    <w:lvl w:ilvl="8" w:tplc="3336F3A6" w:tentative="1">
      <w:start w:val="1"/>
      <w:numFmt w:val="bullet"/>
      <w:lvlText w:val="•"/>
      <w:lvlJc w:val="left"/>
      <w:pPr>
        <w:tabs>
          <w:tab w:val="left" w:pos="6480"/>
        </w:tabs>
        <w:ind w:left="6480" w:hanging="360"/>
      </w:pPr>
      <w:rPr>
        <w:rFonts w:ascii="Arial" w:hAnsi="Arial" w:hint="default"/>
      </w:rPr>
    </w:lvl>
  </w:abstractNum>
  <w:abstractNum w:abstractNumId="5" w15:restartNumberingAfterBreak="0">
    <w:nsid w:val="00000006"/>
    <w:multiLevelType w:val="hybridMultilevel"/>
    <w:tmpl w:val="596AAD84"/>
    <w:lvl w:ilvl="0" w:tplc="4D82CB6C">
      <w:start w:val="1"/>
      <w:numFmt w:val="bullet"/>
      <w:lvlText w:val="•"/>
      <w:lvlJc w:val="left"/>
      <w:pPr>
        <w:tabs>
          <w:tab w:val="left" w:pos="720"/>
        </w:tabs>
        <w:ind w:left="720" w:hanging="360"/>
      </w:pPr>
      <w:rPr>
        <w:rFonts w:ascii="Arial" w:hAnsi="Arial" w:hint="default"/>
      </w:rPr>
    </w:lvl>
    <w:lvl w:ilvl="1" w:tplc="9D56918E" w:tentative="1">
      <w:start w:val="1"/>
      <w:numFmt w:val="bullet"/>
      <w:lvlText w:val="•"/>
      <w:lvlJc w:val="left"/>
      <w:pPr>
        <w:tabs>
          <w:tab w:val="left" w:pos="1440"/>
        </w:tabs>
        <w:ind w:left="1440" w:hanging="360"/>
      </w:pPr>
      <w:rPr>
        <w:rFonts w:ascii="Arial" w:hAnsi="Arial" w:hint="default"/>
      </w:rPr>
    </w:lvl>
    <w:lvl w:ilvl="2" w:tplc="6F64DD92">
      <w:start w:val="1"/>
      <w:numFmt w:val="bullet"/>
      <w:lvlText w:val="•"/>
      <w:lvlJc w:val="left"/>
      <w:pPr>
        <w:tabs>
          <w:tab w:val="left" w:pos="2160"/>
        </w:tabs>
        <w:ind w:left="2160" w:hanging="360"/>
      </w:pPr>
      <w:rPr>
        <w:rFonts w:ascii="Arial" w:hAnsi="Arial" w:hint="default"/>
      </w:rPr>
    </w:lvl>
    <w:lvl w:ilvl="3" w:tplc="AB1AB700" w:tentative="1">
      <w:start w:val="1"/>
      <w:numFmt w:val="bullet"/>
      <w:lvlText w:val="•"/>
      <w:lvlJc w:val="left"/>
      <w:pPr>
        <w:tabs>
          <w:tab w:val="left" w:pos="2880"/>
        </w:tabs>
        <w:ind w:left="2880" w:hanging="360"/>
      </w:pPr>
      <w:rPr>
        <w:rFonts w:ascii="Arial" w:hAnsi="Arial" w:hint="default"/>
      </w:rPr>
    </w:lvl>
    <w:lvl w:ilvl="4" w:tplc="1B9EBB0A" w:tentative="1">
      <w:start w:val="1"/>
      <w:numFmt w:val="bullet"/>
      <w:lvlText w:val="•"/>
      <w:lvlJc w:val="left"/>
      <w:pPr>
        <w:tabs>
          <w:tab w:val="left" w:pos="3600"/>
        </w:tabs>
        <w:ind w:left="3600" w:hanging="360"/>
      </w:pPr>
      <w:rPr>
        <w:rFonts w:ascii="Arial" w:hAnsi="Arial" w:hint="default"/>
      </w:rPr>
    </w:lvl>
    <w:lvl w:ilvl="5" w:tplc="E410DD40" w:tentative="1">
      <w:start w:val="1"/>
      <w:numFmt w:val="bullet"/>
      <w:lvlText w:val="•"/>
      <w:lvlJc w:val="left"/>
      <w:pPr>
        <w:tabs>
          <w:tab w:val="left" w:pos="4320"/>
        </w:tabs>
        <w:ind w:left="4320" w:hanging="360"/>
      </w:pPr>
      <w:rPr>
        <w:rFonts w:ascii="Arial" w:hAnsi="Arial" w:hint="default"/>
      </w:rPr>
    </w:lvl>
    <w:lvl w:ilvl="6" w:tplc="91E0C37C" w:tentative="1">
      <w:start w:val="1"/>
      <w:numFmt w:val="bullet"/>
      <w:lvlText w:val="•"/>
      <w:lvlJc w:val="left"/>
      <w:pPr>
        <w:tabs>
          <w:tab w:val="left" w:pos="5040"/>
        </w:tabs>
        <w:ind w:left="5040" w:hanging="360"/>
      </w:pPr>
      <w:rPr>
        <w:rFonts w:ascii="Arial" w:hAnsi="Arial" w:hint="default"/>
      </w:rPr>
    </w:lvl>
    <w:lvl w:ilvl="7" w:tplc="F85C7242" w:tentative="1">
      <w:start w:val="1"/>
      <w:numFmt w:val="bullet"/>
      <w:lvlText w:val="•"/>
      <w:lvlJc w:val="left"/>
      <w:pPr>
        <w:tabs>
          <w:tab w:val="left" w:pos="5760"/>
        </w:tabs>
        <w:ind w:left="5760" w:hanging="360"/>
      </w:pPr>
      <w:rPr>
        <w:rFonts w:ascii="Arial" w:hAnsi="Arial" w:hint="default"/>
      </w:rPr>
    </w:lvl>
    <w:lvl w:ilvl="8" w:tplc="EABE3E96" w:tentative="1">
      <w:start w:val="1"/>
      <w:numFmt w:val="bullet"/>
      <w:lvlText w:val="•"/>
      <w:lvlJc w:val="left"/>
      <w:pPr>
        <w:tabs>
          <w:tab w:val="left" w:pos="6480"/>
        </w:tabs>
        <w:ind w:left="6480" w:hanging="360"/>
      </w:pPr>
      <w:rPr>
        <w:rFonts w:ascii="Arial" w:hAnsi="Arial" w:hint="default"/>
      </w:rPr>
    </w:lvl>
  </w:abstractNum>
  <w:abstractNum w:abstractNumId="6" w15:restartNumberingAfterBreak="0">
    <w:nsid w:val="00000007"/>
    <w:multiLevelType w:val="hybridMultilevel"/>
    <w:tmpl w:val="146A752C"/>
    <w:lvl w:ilvl="0" w:tplc="ACF483B6">
      <w:start w:val="1"/>
      <w:numFmt w:val="bullet"/>
      <w:lvlText w:val="•"/>
      <w:lvlJc w:val="left"/>
      <w:pPr>
        <w:tabs>
          <w:tab w:val="left" w:pos="720"/>
        </w:tabs>
        <w:ind w:left="720" w:hanging="360"/>
      </w:pPr>
      <w:rPr>
        <w:rFonts w:ascii="Arial" w:hAnsi="Arial" w:hint="default"/>
      </w:rPr>
    </w:lvl>
    <w:lvl w:ilvl="1" w:tplc="784C5EBE" w:tentative="1">
      <w:start w:val="1"/>
      <w:numFmt w:val="bullet"/>
      <w:lvlText w:val="•"/>
      <w:lvlJc w:val="left"/>
      <w:pPr>
        <w:tabs>
          <w:tab w:val="left" w:pos="1440"/>
        </w:tabs>
        <w:ind w:left="1440" w:hanging="360"/>
      </w:pPr>
      <w:rPr>
        <w:rFonts w:ascii="Arial" w:hAnsi="Arial" w:hint="default"/>
      </w:rPr>
    </w:lvl>
    <w:lvl w:ilvl="2" w:tplc="F586C834">
      <w:start w:val="1"/>
      <w:numFmt w:val="bullet"/>
      <w:lvlText w:val="•"/>
      <w:lvlJc w:val="left"/>
      <w:pPr>
        <w:tabs>
          <w:tab w:val="left" w:pos="2160"/>
        </w:tabs>
        <w:ind w:left="2160" w:hanging="360"/>
      </w:pPr>
      <w:rPr>
        <w:rFonts w:ascii="Arial" w:hAnsi="Arial" w:hint="default"/>
      </w:rPr>
    </w:lvl>
    <w:lvl w:ilvl="3" w:tplc="249A9812" w:tentative="1">
      <w:start w:val="1"/>
      <w:numFmt w:val="bullet"/>
      <w:lvlText w:val="•"/>
      <w:lvlJc w:val="left"/>
      <w:pPr>
        <w:tabs>
          <w:tab w:val="left" w:pos="2880"/>
        </w:tabs>
        <w:ind w:left="2880" w:hanging="360"/>
      </w:pPr>
      <w:rPr>
        <w:rFonts w:ascii="Arial" w:hAnsi="Arial" w:hint="default"/>
      </w:rPr>
    </w:lvl>
    <w:lvl w:ilvl="4" w:tplc="4F68DC5C" w:tentative="1">
      <w:start w:val="1"/>
      <w:numFmt w:val="bullet"/>
      <w:lvlText w:val="•"/>
      <w:lvlJc w:val="left"/>
      <w:pPr>
        <w:tabs>
          <w:tab w:val="left" w:pos="3600"/>
        </w:tabs>
        <w:ind w:left="3600" w:hanging="360"/>
      </w:pPr>
      <w:rPr>
        <w:rFonts w:ascii="Arial" w:hAnsi="Arial" w:hint="default"/>
      </w:rPr>
    </w:lvl>
    <w:lvl w:ilvl="5" w:tplc="5AEA41D6" w:tentative="1">
      <w:start w:val="1"/>
      <w:numFmt w:val="bullet"/>
      <w:lvlText w:val="•"/>
      <w:lvlJc w:val="left"/>
      <w:pPr>
        <w:tabs>
          <w:tab w:val="left" w:pos="4320"/>
        </w:tabs>
        <w:ind w:left="4320" w:hanging="360"/>
      </w:pPr>
      <w:rPr>
        <w:rFonts w:ascii="Arial" w:hAnsi="Arial" w:hint="default"/>
      </w:rPr>
    </w:lvl>
    <w:lvl w:ilvl="6" w:tplc="43A6C8AC" w:tentative="1">
      <w:start w:val="1"/>
      <w:numFmt w:val="bullet"/>
      <w:lvlText w:val="•"/>
      <w:lvlJc w:val="left"/>
      <w:pPr>
        <w:tabs>
          <w:tab w:val="left" w:pos="5040"/>
        </w:tabs>
        <w:ind w:left="5040" w:hanging="360"/>
      </w:pPr>
      <w:rPr>
        <w:rFonts w:ascii="Arial" w:hAnsi="Arial" w:hint="default"/>
      </w:rPr>
    </w:lvl>
    <w:lvl w:ilvl="7" w:tplc="03120BEC" w:tentative="1">
      <w:start w:val="1"/>
      <w:numFmt w:val="bullet"/>
      <w:lvlText w:val="•"/>
      <w:lvlJc w:val="left"/>
      <w:pPr>
        <w:tabs>
          <w:tab w:val="left" w:pos="5760"/>
        </w:tabs>
        <w:ind w:left="5760" w:hanging="360"/>
      </w:pPr>
      <w:rPr>
        <w:rFonts w:ascii="Arial" w:hAnsi="Arial" w:hint="default"/>
      </w:rPr>
    </w:lvl>
    <w:lvl w:ilvl="8" w:tplc="BB0C39DA" w:tentative="1">
      <w:start w:val="1"/>
      <w:numFmt w:val="bullet"/>
      <w:lvlText w:val="•"/>
      <w:lvlJc w:val="left"/>
      <w:pPr>
        <w:tabs>
          <w:tab w:val="left" w:pos="6480"/>
        </w:tabs>
        <w:ind w:left="6480" w:hanging="360"/>
      </w:pPr>
      <w:rPr>
        <w:rFonts w:ascii="Arial" w:hAnsi="Arial" w:hint="default"/>
      </w:rPr>
    </w:lvl>
  </w:abstractNum>
  <w:abstractNum w:abstractNumId="7" w15:restartNumberingAfterBreak="0">
    <w:nsid w:val="008C29FE"/>
    <w:multiLevelType w:val="hybridMultilevel"/>
    <w:tmpl w:val="159C55F8"/>
    <w:lvl w:ilvl="0" w:tplc="C8EEFC78">
      <w:start w:val="12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A6379A"/>
    <w:multiLevelType w:val="hybridMultilevel"/>
    <w:tmpl w:val="A7B2EBB4"/>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9" w15:restartNumberingAfterBreak="0">
    <w:nsid w:val="0F10059F"/>
    <w:multiLevelType w:val="hybridMultilevel"/>
    <w:tmpl w:val="99861212"/>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0" w15:restartNumberingAfterBreak="0">
    <w:nsid w:val="229A29BD"/>
    <w:multiLevelType w:val="hybridMultilevel"/>
    <w:tmpl w:val="D3D2B74C"/>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1" w15:restartNumberingAfterBreak="0">
    <w:nsid w:val="3BFA227B"/>
    <w:multiLevelType w:val="hybridMultilevel"/>
    <w:tmpl w:val="A37A2AB8"/>
    <w:lvl w:ilvl="0" w:tplc="BA0612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0C16B26"/>
    <w:multiLevelType w:val="hybridMultilevel"/>
    <w:tmpl w:val="AE36E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DB685B"/>
    <w:multiLevelType w:val="hybridMultilevel"/>
    <w:tmpl w:val="875C4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C823B4"/>
    <w:multiLevelType w:val="hybridMultilevel"/>
    <w:tmpl w:val="C86C5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783CE9"/>
    <w:multiLevelType w:val="hybridMultilevel"/>
    <w:tmpl w:val="F5C4110A"/>
    <w:lvl w:ilvl="0" w:tplc="D33670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4005A12"/>
    <w:multiLevelType w:val="hybridMultilevel"/>
    <w:tmpl w:val="97144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090B1A"/>
    <w:multiLevelType w:val="hybridMultilevel"/>
    <w:tmpl w:val="879A95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C0D3192"/>
    <w:multiLevelType w:val="hybridMultilevel"/>
    <w:tmpl w:val="0C3A74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A5057C"/>
    <w:multiLevelType w:val="hybridMultilevel"/>
    <w:tmpl w:val="EC9A57EA"/>
    <w:lvl w:ilvl="0" w:tplc="435480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B4A2625"/>
    <w:multiLevelType w:val="hybridMultilevel"/>
    <w:tmpl w:val="3D78B9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3"/>
  </w:num>
  <w:num w:numId="6">
    <w:abstractNumId w:val="5"/>
  </w:num>
  <w:num w:numId="7">
    <w:abstractNumId w:val="6"/>
  </w:num>
  <w:num w:numId="8">
    <w:abstractNumId w:val="1"/>
  </w:num>
  <w:num w:numId="9">
    <w:abstractNumId w:val="13"/>
  </w:num>
  <w:num w:numId="10">
    <w:abstractNumId w:val="12"/>
  </w:num>
  <w:num w:numId="11">
    <w:abstractNumId w:val="9"/>
  </w:num>
  <w:num w:numId="12">
    <w:abstractNumId w:val="8"/>
  </w:num>
  <w:num w:numId="13">
    <w:abstractNumId w:val="10"/>
  </w:num>
  <w:num w:numId="14">
    <w:abstractNumId w:val="14"/>
  </w:num>
  <w:num w:numId="15">
    <w:abstractNumId w:val="18"/>
  </w:num>
  <w:num w:numId="16">
    <w:abstractNumId w:val="11"/>
  </w:num>
  <w:num w:numId="17">
    <w:abstractNumId w:val="15"/>
  </w:num>
  <w:num w:numId="18">
    <w:abstractNumId w:val="19"/>
  </w:num>
  <w:num w:numId="19">
    <w:abstractNumId w:val="16"/>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2MTM3Mrc0MTM2MTRQ0lEKTi0uzszPAykwrQUAjIggWywAAAA="/>
  </w:docVars>
  <w:rsids>
    <w:rsidRoot w:val="008C5F10"/>
    <w:rsid w:val="00001290"/>
    <w:rsid w:val="000014D6"/>
    <w:rsid w:val="00001902"/>
    <w:rsid w:val="000019D5"/>
    <w:rsid w:val="00001B97"/>
    <w:rsid w:val="0000225B"/>
    <w:rsid w:val="0000240C"/>
    <w:rsid w:val="0000290D"/>
    <w:rsid w:val="000036A3"/>
    <w:rsid w:val="0000384E"/>
    <w:rsid w:val="00003B69"/>
    <w:rsid w:val="00003F37"/>
    <w:rsid w:val="0000461B"/>
    <w:rsid w:val="00004D91"/>
    <w:rsid w:val="00004FA8"/>
    <w:rsid w:val="0000500E"/>
    <w:rsid w:val="00005F62"/>
    <w:rsid w:val="000061B1"/>
    <w:rsid w:val="00006572"/>
    <w:rsid w:val="0000675D"/>
    <w:rsid w:val="000077BD"/>
    <w:rsid w:val="00007A14"/>
    <w:rsid w:val="000102BF"/>
    <w:rsid w:val="000111F5"/>
    <w:rsid w:val="0001221A"/>
    <w:rsid w:val="000122BD"/>
    <w:rsid w:val="000128BA"/>
    <w:rsid w:val="0001307F"/>
    <w:rsid w:val="000133B7"/>
    <w:rsid w:val="00013797"/>
    <w:rsid w:val="0001388A"/>
    <w:rsid w:val="00013946"/>
    <w:rsid w:val="000147BB"/>
    <w:rsid w:val="00015E39"/>
    <w:rsid w:val="00017547"/>
    <w:rsid w:val="0001789F"/>
    <w:rsid w:val="00020156"/>
    <w:rsid w:val="000206CF"/>
    <w:rsid w:val="000220FF"/>
    <w:rsid w:val="000222C8"/>
    <w:rsid w:val="00022F37"/>
    <w:rsid w:val="00022F42"/>
    <w:rsid w:val="000247CE"/>
    <w:rsid w:val="00025231"/>
    <w:rsid w:val="000256A2"/>
    <w:rsid w:val="000261D0"/>
    <w:rsid w:val="000273F8"/>
    <w:rsid w:val="000274A6"/>
    <w:rsid w:val="00027A82"/>
    <w:rsid w:val="00027C06"/>
    <w:rsid w:val="000308EA"/>
    <w:rsid w:val="00031411"/>
    <w:rsid w:val="0003165E"/>
    <w:rsid w:val="000317DE"/>
    <w:rsid w:val="00031829"/>
    <w:rsid w:val="000326A7"/>
    <w:rsid w:val="000330DA"/>
    <w:rsid w:val="000335A5"/>
    <w:rsid w:val="00033B9C"/>
    <w:rsid w:val="00033C48"/>
    <w:rsid w:val="00033DC5"/>
    <w:rsid w:val="0003405F"/>
    <w:rsid w:val="00035561"/>
    <w:rsid w:val="00035661"/>
    <w:rsid w:val="00035723"/>
    <w:rsid w:val="00035E10"/>
    <w:rsid w:val="00036267"/>
    <w:rsid w:val="00036A6A"/>
    <w:rsid w:val="00036D37"/>
    <w:rsid w:val="00036F92"/>
    <w:rsid w:val="00037E43"/>
    <w:rsid w:val="000400DD"/>
    <w:rsid w:val="0004040E"/>
    <w:rsid w:val="000404B2"/>
    <w:rsid w:val="00040764"/>
    <w:rsid w:val="00040A2F"/>
    <w:rsid w:val="00040C71"/>
    <w:rsid w:val="00041344"/>
    <w:rsid w:val="00041CBF"/>
    <w:rsid w:val="00041E3F"/>
    <w:rsid w:val="00042916"/>
    <w:rsid w:val="000433DB"/>
    <w:rsid w:val="0004385B"/>
    <w:rsid w:val="00043BF9"/>
    <w:rsid w:val="0004531B"/>
    <w:rsid w:val="0004542A"/>
    <w:rsid w:val="00045E20"/>
    <w:rsid w:val="00046553"/>
    <w:rsid w:val="000465C8"/>
    <w:rsid w:val="00047367"/>
    <w:rsid w:val="00047601"/>
    <w:rsid w:val="0004781D"/>
    <w:rsid w:val="00047D6F"/>
    <w:rsid w:val="00047E84"/>
    <w:rsid w:val="000501A2"/>
    <w:rsid w:val="00050339"/>
    <w:rsid w:val="0005136B"/>
    <w:rsid w:val="00051547"/>
    <w:rsid w:val="00051B2D"/>
    <w:rsid w:val="0005241A"/>
    <w:rsid w:val="000530AB"/>
    <w:rsid w:val="000538DA"/>
    <w:rsid w:val="00053D0F"/>
    <w:rsid w:val="00053F35"/>
    <w:rsid w:val="00054254"/>
    <w:rsid w:val="0005445C"/>
    <w:rsid w:val="00054B71"/>
    <w:rsid w:val="000550EE"/>
    <w:rsid w:val="000558DE"/>
    <w:rsid w:val="00055B5F"/>
    <w:rsid w:val="00056802"/>
    <w:rsid w:val="00056DED"/>
    <w:rsid w:val="00057BB8"/>
    <w:rsid w:val="00060299"/>
    <w:rsid w:val="00060424"/>
    <w:rsid w:val="00060519"/>
    <w:rsid w:val="00060B3C"/>
    <w:rsid w:val="000615F6"/>
    <w:rsid w:val="00061904"/>
    <w:rsid w:val="00063415"/>
    <w:rsid w:val="0006349F"/>
    <w:rsid w:val="00064470"/>
    <w:rsid w:val="000650C2"/>
    <w:rsid w:val="0006522C"/>
    <w:rsid w:val="00065622"/>
    <w:rsid w:val="0006570E"/>
    <w:rsid w:val="00065DB9"/>
    <w:rsid w:val="00065FBB"/>
    <w:rsid w:val="000660BB"/>
    <w:rsid w:val="00066C87"/>
    <w:rsid w:val="00066F66"/>
    <w:rsid w:val="00067116"/>
    <w:rsid w:val="000678F6"/>
    <w:rsid w:val="00067F8F"/>
    <w:rsid w:val="00070122"/>
    <w:rsid w:val="000704A2"/>
    <w:rsid w:val="0007110A"/>
    <w:rsid w:val="0007205C"/>
    <w:rsid w:val="000728B2"/>
    <w:rsid w:val="00074332"/>
    <w:rsid w:val="0007445E"/>
    <w:rsid w:val="0007498A"/>
    <w:rsid w:val="00074B0A"/>
    <w:rsid w:val="00074FCB"/>
    <w:rsid w:val="00075246"/>
    <w:rsid w:val="000758B1"/>
    <w:rsid w:val="00075AAB"/>
    <w:rsid w:val="000764E4"/>
    <w:rsid w:val="000771A2"/>
    <w:rsid w:val="00080755"/>
    <w:rsid w:val="00080F2C"/>
    <w:rsid w:val="00081072"/>
    <w:rsid w:val="00081CE4"/>
    <w:rsid w:val="0008255B"/>
    <w:rsid w:val="00082D85"/>
    <w:rsid w:val="00083FC3"/>
    <w:rsid w:val="000840BF"/>
    <w:rsid w:val="0008432B"/>
    <w:rsid w:val="00084BCC"/>
    <w:rsid w:val="0008600A"/>
    <w:rsid w:val="00086C63"/>
    <w:rsid w:val="00087B4C"/>
    <w:rsid w:val="00091067"/>
    <w:rsid w:val="00091827"/>
    <w:rsid w:val="00093178"/>
    <w:rsid w:val="00095082"/>
    <w:rsid w:val="00095C13"/>
    <w:rsid w:val="00095EF9"/>
    <w:rsid w:val="00096209"/>
    <w:rsid w:val="0009696F"/>
    <w:rsid w:val="00097579"/>
    <w:rsid w:val="000A242B"/>
    <w:rsid w:val="000A2D6D"/>
    <w:rsid w:val="000A4BCE"/>
    <w:rsid w:val="000A4D7E"/>
    <w:rsid w:val="000A5082"/>
    <w:rsid w:val="000A5BC7"/>
    <w:rsid w:val="000A62B5"/>
    <w:rsid w:val="000A6F47"/>
    <w:rsid w:val="000A7A9E"/>
    <w:rsid w:val="000A7BAE"/>
    <w:rsid w:val="000B0255"/>
    <w:rsid w:val="000B07B5"/>
    <w:rsid w:val="000B1DD4"/>
    <w:rsid w:val="000B2005"/>
    <w:rsid w:val="000B2817"/>
    <w:rsid w:val="000B3ABC"/>
    <w:rsid w:val="000B3F0B"/>
    <w:rsid w:val="000B4CAD"/>
    <w:rsid w:val="000B4DDB"/>
    <w:rsid w:val="000B52BA"/>
    <w:rsid w:val="000B55A9"/>
    <w:rsid w:val="000B5A95"/>
    <w:rsid w:val="000B5BD5"/>
    <w:rsid w:val="000B6367"/>
    <w:rsid w:val="000B6972"/>
    <w:rsid w:val="000B6D11"/>
    <w:rsid w:val="000B735A"/>
    <w:rsid w:val="000C0336"/>
    <w:rsid w:val="000C0672"/>
    <w:rsid w:val="000C06C6"/>
    <w:rsid w:val="000C1069"/>
    <w:rsid w:val="000C1AA9"/>
    <w:rsid w:val="000C1C8D"/>
    <w:rsid w:val="000C27C5"/>
    <w:rsid w:val="000C3DC4"/>
    <w:rsid w:val="000C4903"/>
    <w:rsid w:val="000C5D95"/>
    <w:rsid w:val="000C6286"/>
    <w:rsid w:val="000C67B3"/>
    <w:rsid w:val="000C6984"/>
    <w:rsid w:val="000C7277"/>
    <w:rsid w:val="000C74EB"/>
    <w:rsid w:val="000C7964"/>
    <w:rsid w:val="000D05A5"/>
    <w:rsid w:val="000D065E"/>
    <w:rsid w:val="000D0855"/>
    <w:rsid w:val="000D1462"/>
    <w:rsid w:val="000D1A4B"/>
    <w:rsid w:val="000D1BA9"/>
    <w:rsid w:val="000D2255"/>
    <w:rsid w:val="000D2B61"/>
    <w:rsid w:val="000D2E0C"/>
    <w:rsid w:val="000D35C7"/>
    <w:rsid w:val="000D505F"/>
    <w:rsid w:val="000D529B"/>
    <w:rsid w:val="000D5641"/>
    <w:rsid w:val="000D58A2"/>
    <w:rsid w:val="000D58D1"/>
    <w:rsid w:val="000D6BDF"/>
    <w:rsid w:val="000E0018"/>
    <w:rsid w:val="000E08AB"/>
    <w:rsid w:val="000E1781"/>
    <w:rsid w:val="000E2B82"/>
    <w:rsid w:val="000E3665"/>
    <w:rsid w:val="000E3BC4"/>
    <w:rsid w:val="000E3EC2"/>
    <w:rsid w:val="000E63FC"/>
    <w:rsid w:val="000E702B"/>
    <w:rsid w:val="000E7691"/>
    <w:rsid w:val="000E7C26"/>
    <w:rsid w:val="000F0D55"/>
    <w:rsid w:val="000F18E2"/>
    <w:rsid w:val="000F18ED"/>
    <w:rsid w:val="000F26B7"/>
    <w:rsid w:val="000F393A"/>
    <w:rsid w:val="000F45CD"/>
    <w:rsid w:val="000F4F41"/>
    <w:rsid w:val="000F51E3"/>
    <w:rsid w:val="000F55C5"/>
    <w:rsid w:val="000F5817"/>
    <w:rsid w:val="000F6810"/>
    <w:rsid w:val="000F6D92"/>
    <w:rsid w:val="000F7375"/>
    <w:rsid w:val="001010EE"/>
    <w:rsid w:val="00101594"/>
    <w:rsid w:val="00101A92"/>
    <w:rsid w:val="0010215F"/>
    <w:rsid w:val="0010250C"/>
    <w:rsid w:val="0010260A"/>
    <w:rsid w:val="001027A3"/>
    <w:rsid w:val="00103824"/>
    <w:rsid w:val="001040A4"/>
    <w:rsid w:val="00104757"/>
    <w:rsid w:val="00104F3C"/>
    <w:rsid w:val="0010520D"/>
    <w:rsid w:val="00105C12"/>
    <w:rsid w:val="00105E32"/>
    <w:rsid w:val="001067B0"/>
    <w:rsid w:val="00106FE1"/>
    <w:rsid w:val="00107AF7"/>
    <w:rsid w:val="00110162"/>
    <w:rsid w:val="00110374"/>
    <w:rsid w:val="00110949"/>
    <w:rsid w:val="00110C07"/>
    <w:rsid w:val="0011124B"/>
    <w:rsid w:val="00113063"/>
    <w:rsid w:val="001139AA"/>
    <w:rsid w:val="001140A4"/>
    <w:rsid w:val="001142FA"/>
    <w:rsid w:val="0011475F"/>
    <w:rsid w:val="00114972"/>
    <w:rsid w:val="00115605"/>
    <w:rsid w:val="00115DCA"/>
    <w:rsid w:val="0011736E"/>
    <w:rsid w:val="00117EC7"/>
    <w:rsid w:val="001213AB"/>
    <w:rsid w:val="00121A2D"/>
    <w:rsid w:val="00121EF2"/>
    <w:rsid w:val="00122560"/>
    <w:rsid w:val="001228D1"/>
    <w:rsid w:val="00123063"/>
    <w:rsid w:val="001231CC"/>
    <w:rsid w:val="00123A93"/>
    <w:rsid w:val="00123C76"/>
    <w:rsid w:val="00123F72"/>
    <w:rsid w:val="00124B10"/>
    <w:rsid w:val="00124C57"/>
    <w:rsid w:val="00124CB6"/>
    <w:rsid w:val="00124D76"/>
    <w:rsid w:val="00124F09"/>
    <w:rsid w:val="00125519"/>
    <w:rsid w:val="00125B5A"/>
    <w:rsid w:val="00126E0B"/>
    <w:rsid w:val="00127166"/>
    <w:rsid w:val="00127DE6"/>
    <w:rsid w:val="0013049C"/>
    <w:rsid w:val="001312AA"/>
    <w:rsid w:val="00131B13"/>
    <w:rsid w:val="00131C95"/>
    <w:rsid w:val="00132BC9"/>
    <w:rsid w:val="00132DB8"/>
    <w:rsid w:val="0013312E"/>
    <w:rsid w:val="00133264"/>
    <w:rsid w:val="0013390C"/>
    <w:rsid w:val="001339B2"/>
    <w:rsid w:val="00133B92"/>
    <w:rsid w:val="00134035"/>
    <w:rsid w:val="0013598B"/>
    <w:rsid w:val="001359B5"/>
    <w:rsid w:val="00135B16"/>
    <w:rsid w:val="00135DEC"/>
    <w:rsid w:val="0013665F"/>
    <w:rsid w:val="001372E2"/>
    <w:rsid w:val="001378D2"/>
    <w:rsid w:val="00137C1A"/>
    <w:rsid w:val="0014020C"/>
    <w:rsid w:val="001405A2"/>
    <w:rsid w:val="00141484"/>
    <w:rsid w:val="00141642"/>
    <w:rsid w:val="001416BE"/>
    <w:rsid w:val="001421A4"/>
    <w:rsid w:val="00142D2E"/>
    <w:rsid w:val="00143D27"/>
    <w:rsid w:val="00143F62"/>
    <w:rsid w:val="00144448"/>
    <w:rsid w:val="00144EE3"/>
    <w:rsid w:val="001457DF"/>
    <w:rsid w:val="00145EED"/>
    <w:rsid w:val="001460DB"/>
    <w:rsid w:val="001461C8"/>
    <w:rsid w:val="001467F9"/>
    <w:rsid w:val="00146B7F"/>
    <w:rsid w:val="00146B8C"/>
    <w:rsid w:val="00147230"/>
    <w:rsid w:val="001476A5"/>
    <w:rsid w:val="001508A9"/>
    <w:rsid w:val="001514DF"/>
    <w:rsid w:val="00152F71"/>
    <w:rsid w:val="001535A1"/>
    <w:rsid w:val="00154B42"/>
    <w:rsid w:val="00154CDC"/>
    <w:rsid w:val="00155204"/>
    <w:rsid w:val="00157CE4"/>
    <w:rsid w:val="001609C4"/>
    <w:rsid w:val="00160F83"/>
    <w:rsid w:val="00161037"/>
    <w:rsid w:val="00161A4C"/>
    <w:rsid w:val="001621CB"/>
    <w:rsid w:val="00162782"/>
    <w:rsid w:val="00162F02"/>
    <w:rsid w:val="00163561"/>
    <w:rsid w:val="001636EA"/>
    <w:rsid w:val="001638C1"/>
    <w:rsid w:val="00163BBB"/>
    <w:rsid w:val="001650EC"/>
    <w:rsid w:val="001660F8"/>
    <w:rsid w:val="001660FA"/>
    <w:rsid w:val="0016639C"/>
    <w:rsid w:val="00166454"/>
    <w:rsid w:val="00167619"/>
    <w:rsid w:val="00172030"/>
    <w:rsid w:val="00172031"/>
    <w:rsid w:val="001721E0"/>
    <w:rsid w:val="00172879"/>
    <w:rsid w:val="00172CC0"/>
    <w:rsid w:val="00173029"/>
    <w:rsid w:val="0017310C"/>
    <w:rsid w:val="001732E1"/>
    <w:rsid w:val="0017356E"/>
    <w:rsid w:val="001756F0"/>
    <w:rsid w:val="00175C5C"/>
    <w:rsid w:val="00175EE8"/>
    <w:rsid w:val="00176389"/>
    <w:rsid w:val="00180B1C"/>
    <w:rsid w:val="0018139B"/>
    <w:rsid w:val="001830A0"/>
    <w:rsid w:val="0018388E"/>
    <w:rsid w:val="001841AF"/>
    <w:rsid w:val="00185BBC"/>
    <w:rsid w:val="00186147"/>
    <w:rsid w:val="001863B0"/>
    <w:rsid w:val="0018641C"/>
    <w:rsid w:val="00187840"/>
    <w:rsid w:val="001908F6"/>
    <w:rsid w:val="001914D9"/>
    <w:rsid w:val="00191969"/>
    <w:rsid w:val="001921E7"/>
    <w:rsid w:val="0019261B"/>
    <w:rsid w:val="001926E1"/>
    <w:rsid w:val="001932DA"/>
    <w:rsid w:val="00194B1B"/>
    <w:rsid w:val="00195D0B"/>
    <w:rsid w:val="00195E15"/>
    <w:rsid w:val="00195F89"/>
    <w:rsid w:val="001966DF"/>
    <w:rsid w:val="001966E5"/>
    <w:rsid w:val="00196837"/>
    <w:rsid w:val="00196A4C"/>
    <w:rsid w:val="00196DC4"/>
    <w:rsid w:val="00197132"/>
    <w:rsid w:val="00197193"/>
    <w:rsid w:val="0019787F"/>
    <w:rsid w:val="001A08F5"/>
    <w:rsid w:val="001A0B42"/>
    <w:rsid w:val="001A0FD9"/>
    <w:rsid w:val="001A1873"/>
    <w:rsid w:val="001A3195"/>
    <w:rsid w:val="001A3843"/>
    <w:rsid w:val="001A4139"/>
    <w:rsid w:val="001A4557"/>
    <w:rsid w:val="001A4A14"/>
    <w:rsid w:val="001A4F8E"/>
    <w:rsid w:val="001A5713"/>
    <w:rsid w:val="001A62DD"/>
    <w:rsid w:val="001A67CE"/>
    <w:rsid w:val="001A6DB8"/>
    <w:rsid w:val="001A72B7"/>
    <w:rsid w:val="001A7E5A"/>
    <w:rsid w:val="001B0884"/>
    <w:rsid w:val="001B1096"/>
    <w:rsid w:val="001B1DAE"/>
    <w:rsid w:val="001B2ABF"/>
    <w:rsid w:val="001B2FA6"/>
    <w:rsid w:val="001B47D6"/>
    <w:rsid w:val="001B4C3E"/>
    <w:rsid w:val="001B6781"/>
    <w:rsid w:val="001B6BB4"/>
    <w:rsid w:val="001B6C8F"/>
    <w:rsid w:val="001B6E4E"/>
    <w:rsid w:val="001B76FB"/>
    <w:rsid w:val="001B7807"/>
    <w:rsid w:val="001B7BA9"/>
    <w:rsid w:val="001C02D2"/>
    <w:rsid w:val="001C1480"/>
    <w:rsid w:val="001C1AD5"/>
    <w:rsid w:val="001C1C10"/>
    <w:rsid w:val="001C20AD"/>
    <w:rsid w:val="001C28C1"/>
    <w:rsid w:val="001C3464"/>
    <w:rsid w:val="001C41DC"/>
    <w:rsid w:val="001C42DA"/>
    <w:rsid w:val="001C4412"/>
    <w:rsid w:val="001C4E4C"/>
    <w:rsid w:val="001C5E86"/>
    <w:rsid w:val="001C62BF"/>
    <w:rsid w:val="001C6F2E"/>
    <w:rsid w:val="001C74AF"/>
    <w:rsid w:val="001C7ACF"/>
    <w:rsid w:val="001C7C0A"/>
    <w:rsid w:val="001D0506"/>
    <w:rsid w:val="001D1F6B"/>
    <w:rsid w:val="001D213F"/>
    <w:rsid w:val="001D301F"/>
    <w:rsid w:val="001D33E1"/>
    <w:rsid w:val="001D3919"/>
    <w:rsid w:val="001D4E58"/>
    <w:rsid w:val="001D52D4"/>
    <w:rsid w:val="001D5998"/>
    <w:rsid w:val="001D5A82"/>
    <w:rsid w:val="001D5D96"/>
    <w:rsid w:val="001D6784"/>
    <w:rsid w:val="001D72EF"/>
    <w:rsid w:val="001D7666"/>
    <w:rsid w:val="001D767D"/>
    <w:rsid w:val="001D7F0F"/>
    <w:rsid w:val="001E0517"/>
    <w:rsid w:val="001E1999"/>
    <w:rsid w:val="001E213C"/>
    <w:rsid w:val="001E23E7"/>
    <w:rsid w:val="001E3CC2"/>
    <w:rsid w:val="001E3CC8"/>
    <w:rsid w:val="001E3F74"/>
    <w:rsid w:val="001E49CC"/>
    <w:rsid w:val="001E5E43"/>
    <w:rsid w:val="001E5F21"/>
    <w:rsid w:val="001E6581"/>
    <w:rsid w:val="001E6658"/>
    <w:rsid w:val="001E6E72"/>
    <w:rsid w:val="001E6E7A"/>
    <w:rsid w:val="001E749D"/>
    <w:rsid w:val="001F0257"/>
    <w:rsid w:val="001F03E5"/>
    <w:rsid w:val="001F07DE"/>
    <w:rsid w:val="001F0B4C"/>
    <w:rsid w:val="001F2ABA"/>
    <w:rsid w:val="001F3F04"/>
    <w:rsid w:val="001F6223"/>
    <w:rsid w:val="001F690E"/>
    <w:rsid w:val="001F6A19"/>
    <w:rsid w:val="001F6D47"/>
    <w:rsid w:val="001F720E"/>
    <w:rsid w:val="001F7468"/>
    <w:rsid w:val="001F7B76"/>
    <w:rsid w:val="001F7BFA"/>
    <w:rsid w:val="002004D6"/>
    <w:rsid w:val="00200539"/>
    <w:rsid w:val="00200CD4"/>
    <w:rsid w:val="00201076"/>
    <w:rsid w:val="00201B8D"/>
    <w:rsid w:val="00201D5E"/>
    <w:rsid w:val="0020200C"/>
    <w:rsid w:val="00202C5A"/>
    <w:rsid w:val="002043BA"/>
    <w:rsid w:val="00204ACA"/>
    <w:rsid w:val="00204B65"/>
    <w:rsid w:val="00204B72"/>
    <w:rsid w:val="002051FC"/>
    <w:rsid w:val="00205263"/>
    <w:rsid w:val="00205313"/>
    <w:rsid w:val="00211588"/>
    <w:rsid w:val="002120CD"/>
    <w:rsid w:val="00212DCF"/>
    <w:rsid w:val="00213CB3"/>
    <w:rsid w:val="00214110"/>
    <w:rsid w:val="002158D2"/>
    <w:rsid w:val="002167AF"/>
    <w:rsid w:val="00216A4F"/>
    <w:rsid w:val="00216FB0"/>
    <w:rsid w:val="00217122"/>
    <w:rsid w:val="00217917"/>
    <w:rsid w:val="00217F21"/>
    <w:rsid w:val="00220168"/>
    <w:rsid w:val="0022058F"/>
    <w:rsid w:val="00220C55"/>
    <w:rsid w:val="00220F2F"/>
    <w:rsid w:val="00221763"/>
    <w:rsid w:val="00221BFB"/>
    <w:rsid w:val="00221E41"/>
    <w:rsid w:val="00222A49"/>
    <w:rsid w:val="00222ED5"/>
    <w:rsid w:val="002234BC"/>
    <w:rsid w:val="002236EB"/>
    <w:rsid w:val="00223744"/>
    <w:rsid w:val="0022537A"/>
    <w:rsid w:val="0022550F"/>
    <w:rsid w:val="002256E0"/>
    <w:rsid w:val="002269F4"/>
    <w:rsid w:val="00227AD0"/>
    <w:rsid w:val="00230118"/>
    <w:rsid w:val="0023014B"/>
    <w:rsid w:val="002301E8"/>
    <w:rsid w:val="00230458"/>
    <w:rsid w:val="0023111F"/>
    <w:rsid w:val="00231577"/>
    <w:rsid w:val="0023229B"/>
    <w:rsid w:val="0023234B"/>
    <w:rsid w:val="00232751"/>
    <w:rsid w:val="00233B90"/>
    <w:rsid w:val="00233F9F"/>
    <w:rsid w:val="0023454A"/>
    <w:rsid w:val="00234715"/>
    <w:rsid w:val="00235BAB"/>
    <w:rsid w:val="002367BC"/>
    <w:rsid w:val="00236DD8"/>
    <w:rsid w:val="00237227"/>
    <w:rsid w:val="002379F1"/>
    <w:rsid w:val="00237D3A"/>
    <w:rsid w:val="00241F80"/>
    <w:rsid w:val="00242688"/>
    <w:rsid w:val="002428B3"/>
    <w:rsid w:val="00243DF0"/>
    <w:rsid w:val="002442A9"/>
    <w:rsid w:val="002451BA"/>
    <w:rsid w:val="0024605E"/>
    <w:rsid w:val="00246174"/>
    <w:rsid w:val="00246BC1"/>
    <w:rsid w:val="00246FE6"/>
    <w:rsid w:val="002479B9"/>
    <w:rsid w:val="00247CAC"/>
    <w:rsid w:val="0025169B"/>
    <w:rsid w:val="00252908"/>
    <w:rsid w:val="00252B21"/>
    <w:rsid w:val="00254F79"/>
    <w:rsid w:val="002554F9"/>
    <w:rsid w:val="00255E63"/>
    <w:rsid w:val="0025693E"/>
    <w:rsid w:val="00256999"/>
    <w:rsid w:val="00257461"/>
    <w:rsid w:val="00257722"/>
    <w:rsid w:val="00260B22"/>
    <w:rsid w:val="00260B9F"/>
    <w:rsid w:val="00261091"/>
    <w:rsid w:val="00263A4F"/>
    <w:rsid w:val="00264848"/>
    <w:rsid w:val="0026507A"/>
    <w:rsid w:val="00265CA3"/>
    <w:rsid w:val="00266807"/>
    <w:rsid w:val="00266BCC"/>
    <w:rsid w:val="0026745A"/>
    <w:rsid w:val="0026760E"/>
    <w:rsid w:val="00267BE6"/>
    <w:rsid w:val="002706CB"/>
    <w:rsid w:val="00270AB3"/>
    <w:rsid w:val="002711AD"/>
    <w:rsid w:val="0027160C"/>
    <w:rsid w:val="00271787"/>
    <w:rsid w:val="00271E34"/>
    <w:rsid w:val="00271E41"/>
    <w:rsid w:val="00272627"/>
    <w:rsid w:val="00272906"/>
    <w:rsid w:val="002737A0"/>
    <w:rsid w:val="00273D08"/>
    <w:rsid w:val="00273D47"/>
    <w:rsid w:val="00273E37"/>
    <w:rsid w:val="00274C0B"/>
    <w:rsid w:val="0027553F"/>
    <w:rsid w:val="00276AA8"/>
    <w:rsid w:val="0027751E"/>
    <w:rsid w:val="00280918"/>
    <w:rsid w:val="00281499"/>
    <w:rsid w:val="00282663"/>
    <w:rsid w:val="002826ED"/>
    <w:rsid w:val="0028296B"/>
    <w:rsid w:val="0028332A"/>
    <w:rsid w:val="0028370E"/>
    <w:rsid w:val="0028451F"/>
    <w:rsid w:val="0028581F"/>
    <w:rsid w:val="00285A4B"/>
    <w:rsid w:val="00285ABE"/>
    <w:rsid w:val="00286642"/>
    <w:rsid w:val="002867F2"/>
    <w:rsid w:val="0028775C"/>
    <w:rsid w:val="002909BC"/>
    <w:rsid w:val="002909F5"/>
    <w:rsid w:val="0029144C"/>
    <w:rsid w:val="002917A8"/>
    <w:rsid w:val="00291BB3"/>
    <w:rsid w:val="00292229"/>
    <w:rsid w:val="0029235E"/>
    <w:rsid w:val="002923E3"/>
    <w:rsid w:val="002939FD"/>
    <w:rsid w:val="00294687"/>
    <w:rsid w:val="00294906"/>
    <w:rsid w:val="0029515D"/>
    <w:rsid w:val="002959C7"/>
    <w:rsid w:val="00295D75"/>
    <w:rsid w:val="002A23B3"/>
    <w:rsid w:val="002A42BC"/>
    <w:rsid w:val="002A434F"/>
    <w:rsid w:val="002A502C"/>
    <w:rsid w:val="002A51F2"/>
    <w:rsid w:val="002A5327"/>
    <w:rsid w:val="002A5C33"/>
    <w:rsid w:val="002A7439"/>
    <w:rsid w:val="002A74E7"/>
    <w:rsid w:val="002B03C1"/>
    <w:rsid w:val="002B0547"/>
    <w:rsid w:val="002B109D"/>
    <w:rsid w:val="002B12C4"/>
    <w:rsid w:val="002B2151"/>
    <w:rsid w:val="002B345C"/>
    <w:rsid w:val="002B35E9"/>
    <w:rsid w:val="002B367A"/>
    <w:rsid w:val="002B3BC3"/>
    <w:rsid w:val="002B3CB2"/>
    <w:rsid w:val="002B404A"/>
    <w:rsid w:val="002B451B"/>
    <w:rsid w:val="002B46B8"/>
    <w:rsid w:val="002B56F1"/>
    <w:rsid w:val="002B5A7F"/>
    <w:rsid w:val="002B5EAF"/>
    <w:rsid w:val="002B62EC"/>
    <w:rsid w:val="002B6616"/>
    <w:rsid w:val="002B6756"/>
    <w:rsid w:val="002B6E06"/>
    <w:rsid w:val="002B74E1"/>
    <w:rsid w:val="002C030F"/>
    <w:rsid w:val="002C0B3A"/>
    <w:rsid w:val="002C1EC6"/>
    <w:rsid w:val="002C29C2"/>
    <w:rsid w:val="002C2E2C"/>
    <w:rsid w:val="002C3126"/>
    <w:rsid w:val="002C5DAE"/>
    <w:rsid w:val="002C77A2"/>
    <w:rsid w:val="002C77D1"/>
    <w:rsid w:val="002C7B49"/>
    <w:rsid w:val="002D02A9"/>
    <w:rsid w:val="002D11F7"/>
    <w:rsid w:val="002D17E6"/>
    <w:rsid w:val="002D2176"/>
    <w:rsid w:val="002D23BA"/>
    <w:rsid w:val="002D255E"/>
    <w:rsid w:val="002D3384"/>
    <w:rsid w:val="002D441F"/>
    <w:rsid w:val="002D47C5"/>
    <w:rsid w:val="002D4B13"/>
    <w:rsid w:val="002D4BBB"/>
    <w:rsid w:val="002D557F"/>
    <w:rsid w:val="002D58DF"/>
    <w:rsid w:val="002D5D70"/>
    <w:rsid w:val="002D5F5E"/>
    <w:rsid w:val="002E0084"/>
    <w:rsid w:val="002E05DF"/>
    <w:rsid w:val="002E2B7C"/>
    <w:rsid w:val="002E401C"/>
    <w:rsid w:val="002E4B1B"/>
    <w:rsid w:val="002E5866"/>
    <w:rsid w:val="002E6374"/>
    <w:rsid w:val="002E6F55"/>
    <w:rsid w:val="002E7041"/>
    <w:rsid w:val="002E70A0"/>
    <w:rsid w:val="002E770B"/>
    <w:rsid w:val="002E7AAD"/>
    <w:rsid w:val="002E7AEB"/>
    <w:rsid w:val="002F11AF"/>
    <w:rsid w:val="002F155D"/>
    <w:rsid w:val="002F1FCD"/>
    <w:rsid w:val="002F39B4"/>
    <w:rsid w:val="002F4812"/>
    <w:rsid w:val="002F4FE1"/>
    <w:rsid w:val="002F581D"/>
    <w:rsid w:val="002F709F"/>
    <w:rsid w:val="002F738B"/>
    <w:rsid w:val="0030087E"/>
    <w:rsid w:val="0030415B"/>
    <w:rsid w:val="003047F5"/>
    <w:rsid w:val="00304E3B"/>
    <w:rsid w:val="003056C0"/>
    <w:rsid w:val="00305946"/>
    <w:rsid w:val="00305F45"/>
    <w:rsid w:val="00306206"/>
    <w:rsid w:val="0030652A"/>
    <w:rsid w:val="00306874"/>
    <w:rsid w:val="003071AE"/>
    <w:rsid w:val="00307735"/>
    <w:rsid w:val="00310A31"/>
    <w:rsid w:val="0031110A"/>
    <w:rsid w:val="00311561"/>
    <w:rsid w:val="00311F0C"/>
    <w:rsid w:val="00311FA5"/>
    <w:rsid w:val="00313712"/>
    <w:rsid w:val="003139E0"/>
    <w:rsid w:val="00313DE7"/>
    <w:rsid w:val="00314A69"/>
    <w:rsid w:val="00314F18"/>
    <w:rsid w:val="00314FB3"/>
    <w:rsid w:val="00315218"/>
    <w:rsid w:val="00316061"/>
    <w:rsid w:val="0031635D"/>
    <w:rsid w:val="00316483"/>
    <w:rsid w:val="003165BC"/>
    <w:rsid w:val="00316E3F"/>
    <w:rsid w:val="00317385"/>
    <w:rsid w:val="00317A8E"/>
    <w:rsid w:val="0032113D"/>
    <w:rsid w:val="0032172B"/>
    <w:rsid w:val="00321A67"/>
    <w:rsid w:val="003222E9"/>
    <w:rsid w:val="00322567"/>
    <w:rsid w:val="00322CEE"/>
    <w:rsid w:val="0032327C"/>
    <w:rsid w:val="003237E4"/>
    <w:rsid w:val="003258D8"/>
    <w:rsid w:val="00325C12"/>
    <w:rsid w:val="00326174"/>
    <w:rsid w:val="0032739D"/>
    <w:rsid w:val="003277BE"/>
    <w:rsid w:val="003278BB"/>
    <w:rsid w:val="00327EB0"/>
    <w:rsid w:val="00330AF9"/>
    <w:rsid w:val="00330B62"/>
    <w:rsid w:val="00331196"/>
    <w:rsid w:val="00334D10"/>
    <w:rsid w:val="00334E76"/>
    <w:rsid w:val="00335D29"/>
    <w:rsid w:val="00335EB7"/>
    <w:rsid w:val="00336655"/>
    <w:rsid w:val="00337DAB"/>
    <w:rsid w:val="0034005B"/>
    <w:rsid w:val="00340283"/>
    <w:rsid w:val="00341E73"/>
    <w:rsid w:val="0034203B"/>
    <w:rsid w:val="00342698"/>
    <w:rsid w:val="00342748"/>
    <w:rsid w:val="00342E66"/>
    <w:rsid w:val="003435D4"/>
    <w:rsid w:val="00344C31"/>
    <w:rsid w:val="00344DB4"/>
    <w:rsid w:val="00344DEA"/>
    <w:rsid w:val="003450D9"/>
    <w:rsid w:val="003453A5"/>
    <w:rsid w:val="00345F71"/>
    <w:rsid w:val="00346FD9"/>
    <w:rsid w:val="00347018"/>
    <w:rsid w:val="00347E3C"/>
    <w:rsid w:val="00350F2B"/>
    <w:rsid w:val="003523AC"/>
    <w:rsid w:val="003532C9"/>
    <w:rsid w:val="00353BBB"/>
    <w:rsid w:val="00354197"/>
    <w:rsid w:val="00354530"/>
    <w:rsid w:val="00354764"/>
    <w:rsid w:val="0035487C"/>
    <w:rsid w:val="00354D4D"/>
    <w:rsid w:val="003557EB"/>
    <w:rsid w:val="0035642A"/>
    <w:rsid w:val="00356C33"/>
    <w:rsid w:val="00356E31"/>
    <w:rsid w:val="00360146"/>
    <w:rsid w:val="003603CF"/>
    <w:rsid w:val="00360668"/>
    <w:rsid w:val="0036071D"/>
    <w:rsid w:val="003609ED"/>
    <w:rsid w:val="00360A44"/>
    <w:rsid w:val="0036134D"/>
    <w:rsid w:val="00361CBA"/>
    <w:rsid w:val="003631B5"/>
    <w:rsid w:val="0036338D"/>
    <w:rsid w:val="00365037"/>
    <w:rsid w:val="003650AF"/>
    <w:rsid w:val="0036565B"/>
    <w:rsid w:val="00365E3D"/>
    <w:rsid w:val="00366462"/>
    <w:rsid w:val="00366589"/>
    <w:rsid w:val="0036676B"/>
    <w:rsid w:val="00366CCD"/>
    <w:rsid w:val="00366F08"/>
    <w:rsid w:val="00367B5C"/>
    <w:rsid w:val="003700F0"/>
    <w:rsid w:val="0037372C"/>
    <w:rsid w:val="00373E3F"/>
    <w:rsid w:val="00374D3D"/>
    <w:rsid w:val="00374F5E"/>
    <w:rsid w:val="0037580A"/>
    <w:rsid w:val="00375AEF"/>
    <w:rsid w:val="00375BF6"/>
    <w:rsid w:val="00377243"/>
    <w:rsid w:val="00377ABE"/>
    <w:rsid w:val="00377B84"/>
    <w:rsid w:val="00377CAE"/>
    <w:rsid w:val="00377E4D"/>
    <w:rsid w:val="003804AA"/>
    <w:rsid w:val="00380635"/>
    <w:rsid w:val="00380A89"/>
    <w:rsid w:val="00380BAF"/>
    <w:rsid w:val="003811D4"/>
    <w:rsid w:val="00381231"/>
    <w:rsid w:val="003817F3"/>
    <w:rsid w:val="00382DAC"/>
    <w:rsid w:val="00384B46"/>
    <w:rsid w:val="00384BDD"/>
    <w:rsid w:val="00385799"/>
    <w:rsid w:val="0038649D"/>
    <w:rsid w:val="003864A7"/>
    <w:rsid w:val="00386F6B"/>
    <w:rsid w:val="003872E9"/>
    <w:rsid w:val="003873A9"/>
    <w:rsid w:val="003876C9"/>
    <w:rsid w:val="00387F1C"/>
    <w:rsid w:val="003902A9"/>
    <w:rsid w:val="00391081"/>
    <w:rsid w:val="0039175B"/>
    <w:rsid w:val="0039175C"/>
    <w:rsid w:val="003919A5"/>
    <w:rsid w:val="003933AE"/>
    <w:rsid w:val="00393A4B"/>
    <w:rsid w:val="00393DFB"/>
    <w:rsid w:val="00395E89"/>
    <w:rsid w:val="00397ADB"/>
    <w:rsid w:val="003A09CA"/>
    <w:rsid w:val="003A0AAF"/>
    <w:rsid w:val="003A0D8C"/>
    <w:rsid w:val="003A1D17"/>
    <w:rsid w:val="003A1F7C"/>
    <w:rsid w:val="003A2070"/>
    <w:rsid w:val="003A22E3"/>
    <w:rsid w:val="003A2D63"/>
    <w:rsid w:val="003A39BC"/>
    <w:rsid w:val="003A3E8A"/>
    <w:rsid w:val="003A4A69"/>
    <w:rsid w:val="003A5216"/>
    <w:rsid w:val="003A5AF6"/>
    <w:rsid w:val="003A627D"/>
    <w:rsid w:val="003A70F0"/>
    <w:rsid w:val="003A7810"/>
    <w:rsid w:val="003A7A30"/>
    <w:rsid w:val="003A7E73"/>
    <w:rsid w:val="003B0C7A"/>
    <w:rsid w:val="003B0F1A"/>
    <w:rsid w:val="003B141D"/>
    <w:rsid w:val="003B25BD"/>
    <w:rsid w:val="003B3DA3"/>
    <w:rsid w:val="003B4EE9"/>
    <w:rsid w:val="003B566F"/>
    <w:rsid w:val="003B5B7D"/>
    <w:rsid w:val="003B5D52"/>
    <w:rsid w:val="003B5F8F"/>
    <w:rsid w:val="003B5FF1"/>
    <w:rsid w:val="003B60C0"/>
    <w:rsid w:val="003B69AA"/>
    <w:rsid w:val="003B6FD2"/>
    <w:rsid w:val="003C0E1E"/>
    <w:rsid w:val="003C15D6"/>
    <w:rsid w:val="003C1872"/>
    <w:rsid w:val="003C33E3"/>
    <w:rsid w:val="003C3BB3"/>
    <w:rsid w:val="003C3D04"/>
    <w:rsid w:val="003C477A"/>
    <w:rsid w:val="003C4C1E"/>
    <w:rsid w:val="003C5D89"/>
    <w:rsid w:val="003C6A21"/>
    <w:rsid w:val="003C7262"/>
    <w:rsid w:val="003C7734"/>
    <w:rsid w:val="003D0259"/>
    <w:rsid w:val="003D0A72"/>
    <w:rsid w:val="003D0CF7"/>
    <w:rsid w:val="003D0F84"/>
    <w:rsid w:val="003D1032"/>
    <w:rsid w:val="003D16FF"/>
    <w:rsid w:val="003D1BD1"/>
    <w:rsid w:val="003D2091"/>
    <w:rsid w:val="003D41BD"/>
    <w:rsid w:val="003D460D"/>
    <w:rsid w:val="003D4DC2"/>
    <w:rsid w:val="003D50AD"/>
    <w:rsid w:val="003D51BF"/>
    <w:rsid w:val="003D5A76"/>
    <w:rsid w:val="003D661F"/>
    <w:rsid w:val="003E004C"/>
    <w:rsid w:val="003E0548"/>
    <w:rsid w:val="003E136A"/>
    <w:rsid w:val="003E1547"/>
    <w:rsid w:val="003E17D9"/>
    <w:rsid w:val="003E2429"/>
    <w:rsid w:val="003E2A79"/>
    <w:rsid w:val="003E3E53"/>
    <w:rsid w:val="003E5967"/>
    <w:rsid w:val="003E66B3"/>
    <w:rsid w:val="003E6A12"/>
    <w:rsid w:val="003E6C1B"/>
    <w:rsid w:val="003E773C"/>
    <w:rsid w:val="003F0077"/>
    <w:rsid w:val="003F06DC"/>
    <w:rsid w:val="003F0D00"/>
    <w:rsid w:val="003F0EC2"/>
    <w:rsid w:val="003F1D1B"/>
    <w:rsid w:val="003F2142"/>
    <w:rsid w:val="003F29F3"/>
    <w:rsid w:val="003F2C65"/>
    <w:rsid w:val="003F2DD9"/>
    <w:rsid w:val="003F383D"/>
    <w:rsid w:val="003F38CD"/>
    <w:rsid w:val="003F3919"/>
    <w:rsid w:val="003F3ADF"/>
    <w:rsid w:val="003F3E33"/>
    <w:rsid w:val="003F425E"/>
    <w:rsid w:val="003F48D4"/>
    <w:rsid w:val="003F62C9"/>
    <w:rsid w:val="003F6349"/>
    <w:rsid w:val="003F649C"/>
    <w:rsid w:val="003F671E"/>
    <w:rsid w:val="003F6AD0"/>
    <w:rsid w:val="003F6C16"/>
    <w:rsid w:val="003F723D"/>
    <w:rsid w:val="003F7C76"/>
    <w:rsid w:val="004012CB"/>
    <w:rsid w:val="004012E3"/>
    <w:rsid w:val="004018C3"/>
    <w:rsid w:val="00402139"/>
    <w:rsid w:val="004022F9"/>
    <w:rsid w:val="00402B7A"/>
    <w:rsid w:val="00402C74"/>
    <w:rsid w:val="00402FCA"/>
    <w:rsid w:val="00403A8F"/>
    <w:rsid w:val="004042CD"/>
    <w:rsid w:val="004047F0"/>
    <w:rsid w:val="00404FE4"/>
    <w:rsid w:val="0040525E"/>
    <w:rsid w:val="004052C1"/>
    <w:rsid w:val="00405344"/>
    <w:rsid w:val="00405795"/>
    <w:rsid w:val="004061D4"/>
    <w:rsid w:val="00406DD2"/>
    <w:rsid w:val="00407150"/>
    <w:rsid w:val="00407CE2"/>
    <w:rsid w:val="00410329"/>
    <w:rsid w:val="00410396"/>
    <w:rsid w:val="0041041A"/>
    <w:rsid w:val="004104A3"/>
    <w:rsid w:val="00410A5A"/>
    <w:rsid w:val="00410C83"/>
    <w:rsid w:val="00411743"/>
    <w:rsid w:val="004122AD"/>
    <w:rsid w:val="00412402"/>
    <w:rsid w:val="004124CC"/>
    <w:rsid w:val="00412589"/>
    <w:rsid w:val="00412612"/>
    <w:rsid w:val="004130FF"/>
    <w:rsid w:val="0041340E"/>
    <w:rsid w:val="00413670"/>
    <w:rsid w:val="004137A7"/>
    <w:rsid w:val="00414121"/>
    <w:rsid w:val="00415C25"/>
    <w:rsid w:val="00415FB0"/>
    <w:rsid w:val="0041670C"/>
    <w:rsid w:val="00417065"/>
    <w:rsid w:val="004170A4"/>
    <w:rsid w:val="00420E82"/>
    <w:rsid w:val="00421E44"/>
    <w:rsid w:val="00422240"/>
    <w:rsid w:val="004223CB"/>
    <w:rsid w:val="00422881"/>
    <w:rsid w:val="00422D01"/>
    <w:rsid w:val="004273FD"/>
    <w:rsid w:val="004276CA"/>
    <w:rsid w:val="00430E9A"/>
    <w:rsid w:val="004311DA"/>
    <w:rsid w:val="00431264"/>
    <w:rsid w:val="004313BE"/>
    <w:rsid w:val="0043196A"/>
    <w:rsid w:val="004319AF"/>
    <w:rsid w:val="00431A76"/>
    <w:rsid w:val="00431DAC"/>
    <w:rsid w:val="00434380"/>
    <w:rsid w:val="004346BE"/>
    <w:rsid w:val="00434FEA"/>
    <w:rsid w:val="00435FB8"/>
    <w:rsid w:val="0043638E"/>
    <w:rsid w:val="0043645D"/>
    <w:rsid w:val="004364AC"/>
    <w:rsid w:val="004365D7"/>
    <w:rsid w:val="00437ED9"/>
    <w:rsid w:val="004404BA"/>
    <w:rsid w:val="00440817"/>
    <w:rsid w:val="00440875"/>
    <w:rsid w:val="004424EF"/>
    <w:rsid w:val="004433E8"/>
    <w:rsid w:val="00444182"/>
    <w:rsid w:val="00444566"/>
    <w:rsid w:val="0044464D"/>
    <w:rsid w:val="004455B8"/>
    <w:rsid w:val="00445A61"/>
    <w:rsid w:val="00445FC7"/>
    <w:rsid w:val="00446919"/>
    <w:rsid w:val="00446923"/>
    <w:rsid w:val="00446996"/>
    <w:rsid w:val="00447B2A"/>
    <w:rsid w:val="00450394"/>
    <w:rsid w:val="00450947"/>
    <w:rsid w:val="00450A30"/>
    <w:rsid w:val="00450B3B"/>
    <w:rsid w:val="00451E68"/>
    <w:rsid w:val="00452006"/>
    <w:rsid w:val="00452EAF"/>
    <w:rsid w:val="00453AAD"/>
    <w:rsid w:val="00454736"/>
    <w:rsid w:val="00454EC4"/>
    <w:rsid w:val="00454FCC"/>
    <w:rsid w:val="004555FB"/>
    <w:rsid w:val="0045666B"/>
    <w:rsid w:val="00456BAC"/>
    <w:rsid w:val="00456E2A"/>
    <w:rsid w:val="00457217"/>
    <w:rsid w:val="004612E2"/>
    <w:rsid w:val="00461E56"/>
    <w:rsid w:val="004621F1"/>
    <w:rsid w:val="0046236B"/>
    <w:rsid w:val="004623AB"/>
    <w:rsid w:val="00463829"/>
    <w:rsid w:val="00463E81"/>
    <w:rsid w:val="00464837"/>
    <w:rsid w:val="0046486F"/>
    <w:rsid w:val="00466431"/>
    <w:rsid w:val="004669E4"/>
    <w:rsid w:val="00466A0F"/>
    <w:rsid w:val="004675B5"/>
    <w:rsid w:val="004706CD"/>
    <w:rsid w:val="00470E5A"/>
    <w:rsid w:val="00471D9E"/>
    <w:rsid w:val="00472377"/>
    <w:rsid w:val="00472599"/>
    <w:rsid w:val="0047299F"/>
    <w:rsid w:val="00472B9D"/>
    <w:rsid w:val="00472C23"/>
    <w:rsid w:val="0047355C"/>
    <w:rsid w:val="00473AF5"/>
    <w:rsid w:val="00473B4E"/>
    <w:rsid w:val="00475F5A"/>
    <w:rsid w:val="004761F1"/>
    <w:rsid w:val="004763AE"/>
    <w:rsid w:val="00476C9B"/>
    <w:rsid w:val="0047722A"/>
    <w:rsid w:val="00477E26"/>
    <w:rsid w:val="00477E59"/>
    <w:rsid w:val="004812ED"/>
    <w:rsid w:val="0048200C"/>
    <w:rsid w:val="004829CB"/>
    <w:rsid w:val="00482F26"/>
    <w:rsid w:val="004836EB"/>
    <w:rsid w:val="004836F0"/>
    <w:rsid w:val="0048481A"/>
    <w:rsid w:val="00484E8D"/>
    <w:rsid w:val="004858D9"/>
    <w:rsid w:val="004861D3"/>
    <w:rsid w:val="004863A7"/>
    <w:rsid w:val="0048647C"/>
    <w:rsid w:val="004866F5"/>
    <w:rsid w:val="00486726"/>
    <w:rsid w:val="00486C08"/>
    <w:rsid w:val="00490091"/>
    <w:rsid w:val="00490153"/>
    <w:rsid w:val="00490B81"/>
    <w:rsid w:val="00490EB2"/>
    <w:rsid w:val="00493990"/>
    <w:rsid w:val="00494285"/>
    <w:rsid w:val="00494625"/>
    <w:rsid w:val="00494810"/>
    <w:rsid w:val="004949E4"/>
    <w:rsid w:val="004964E2"/>
    <w:rsid w:val="0049699A"/>
    <w:rsid w:val="004969CC"/>
    <w:rsid w:val="00496B08"/>
    <w:rsid w:val="00497047"/>
    <w:rsid w:val="004973D0"/>
    <w:rsid w:val="004976C5"/>
    <w:rsid w:val="004A01B6"/>
    <w:rsid w:val="004A08E6"/>
    <w:rsid w:val="004A13D3"/>
    <w:rsid w:val="004A19EC"/>
    <w:rsid w:val="004A1B87"/>
    <w:rsid w:val="004A332E"/>
    <w:rsid w:val="004A43DD"/>
    <w:rsid w:val="004A47A1"/>
    <w:rsid w:val="004A4C1E"/>
    <w:rsid w:val="004A5417"/>
    <w:rsid w:val="004A59E3"/>
    <w:rsid w:val="004A667F"/>
    <w:rsid w:val="004A77C2"/>
    <w:rsid w:val="004B06D4"/>
    <w:rsid w:val="004B11CA"/>
    <w:rsid w:val="004B1C51"/>
    <w:rsid w:val="004B1FD3"/>
    <w:rsid w:val="004B22E9"/>
    <w:rsid w:val="004B2625"/>
    <w:rsid w:val="004B2696"/>
    <w:rsid w:val="004B335C"/>
    <w:rsid w:val="004B339F"/>
    <w:rsid w:val="004B3C7A"/>
    <w:rsid w:val="004B4A9B"/>
    <w:rsid w:val="004B578E"/>
    <w:rsid w:val="004B5BDA"/>
    <w:rsid w:val="004B5D58"/>
    <w:rsid w:val="004B60EC"/>
    <w:rsid w:val="004B60FF"/>
    <w:rsid w:val="004B6337"/>
    <w:rsid w:val="004B77B6"/>
    <w:rsid w:val="004C1839"/>
    <w:rsid w:val="004C25F1"/>
    <w:rsid w:val="004C3CCE"/>
    <w:rsid w:val="004C3E7C"/>
    <w:rsid w:val="004C42FF"/>
    <w:rsid w:val="004C4532"/>
    <w:rsid w:val="004C4863"/>
    <w:rsid w:val="004C4A28"/>
    <w:rsid w:val="004C596E"/>
    <w:rsid w:val="004C609E"/>
    <w:rsid w:val="004C6995"/>
    <w:rsid w:val="004C6FEB"/>
    <w:rsid w:val="004C6FFA"/>
    <w:rsid w:val="004C7B70"/>
    <w:rsid w:val="004D04C0"/>
    <w:rsid w:val="004D08F1"/>
    <w:rsid w:val="004D094D"/>
    <w:rsid w:val="004D2B88"/>
    <w:rsid w:val="004D3860"/>
    <w:rsid w:val="004D4A5D"/>
    <w:rsid w:val="004D50EF"/>
    <w:rsid w:val="004D56AA"/>
    <w:rsid w:val="004D57F5"/>
    <w:rsid w:val="004D62E2"/>
    <w:rsid w:val="004D6689"/>
    <w:rsid w:val="004D7900"/>
    <w:rsid w:val="004E0ACC"/>
    <w:rsid w:val="004E0FAC"/>
    <w:rsid w:val="004E2533"/>
    <w:rsid w:val="004E2632"/>
    <w:rsid w:val="004E2C45"/>
    <w:rsid w:val="004E50CE"/>
    <w:rsid w:val="004E5367"/>
    <w:rsid w:val="004E563D"/>
    <w:rsid w:val="004E59DA"/>
    <w:rsid w:val="004E5B71"/>
    <w:rsid w:val="004E7111"/>
    <w:rsid w:val="004E712D"/>
    <w:rsid w:val="004E72EE"/>
    <w:rsid w:val="004E776B"/>
    <w:rsid w:val="004F00DE"/>
    <w:rsid w:val="004F02F3"/>
    <w:rsid w:val="004F0FA2"/>
    <w:rsid w:val="004F11FC"/>
    <w:rsid w:val="004F1368"/>
    <w:rsid w:val="004F1E09"/>
    <w:rsid w:val="004F2986"/>
    <w:rsid w:val="004F2C85"/>
    <w:rsid w:val="004F6983"/>
    <w:rsid w:val="004F7B6B"/>
    <w:rsid w:val="004F7CAE"/>
    <w:rsid w:val="00500115"/>
    <w:rsid w:val="005001FE"/>
    <w:rsid w:val="005008CD"/>
    <w:rsid w:val="005013C3"/>
    <w:rsid w:val="005014DF"/>
    <w:rsid w:val="005018BF"/>
    <w:rsid w:val="005025E6"/>
    <w:rsid w:val="005026D4"/>
    <w:rsid w:val="005037E4"/>
    <w:rsid w:val="00503EBC"/>
    <w:rsid w:val="00503F4F"/>
    <w:rsid w:val="0050436A"/>
    <w:rsid w:val="00505710"/>
    <w:rsid w:val="00505751"/>
    <w:rsid w:val="0050582C"/>
    <w:rsid w:val="00505846"/>
    <w:rsid w:val="005064EB"/>
    <w:rsid w:val="00506623"/>
    <w:rsid w:val="0050723D"/>
    <w:rsid w:val="00510EEC"/>
    <w:rsid w:val="00511924"/>
    <w:rsid w:val="005123CA"/>
    <w:rsid w:val="00515A45"/>
    <w:rsid w:val="0051625A"/>
    <w:rsid w:val="00516B6E"/>
    <w:rsid w:val="005200E7"/>
    <w:rsid w:val="005207A5"/>
    <w:rsid w:val="00520A76"/>
    <w:rsid w:val="00520EC3"/>
    <w:rsid w:val="005212DC"/>
    <w:rsid w:val="005219B5"/>
    <w:rsid w:val="005227DB"/>
    <w:rsid w:val="00522F95"/>
    <w:rsid w:val="005234E4"/>
    <w:rsid w:val="00524827"/>
    <w:rsid w:val="005257C4"/>
    <w:rsid w:val="00526133"/>
    <w:rsid w:val="005261EA"/>
    <w:rsid w:val="00526BD7"/>
    <w:rsid w:val="00526FF1"/>
    <w:rsid w:val="00527211"/>
    <w:rsid w:val="00527F4B"/>
    <w:rsid w:val="005309DC"/>
    <w:rsid w:val="00531405"/>
    <w:rsid w:val="005314F9"/>
    <w:rsid w:val="00532AF7"/>
    <w:rsid w:val="00533549"/>
    <w:rsid w:val="00533600"/>
    <w:rsid w:val="005336EE"/>
    <w:rsid w:val="005338FB"/>
    <w:rsid w:val="00533B5E"/>
    <w:rsid w:val="00534D7C"/>
    <w:rsid w:val="00536028"/>
    <w:rsid w:val="005367E6"/>
    <w:rsid w:val="00536A1A"/>
    <w:rsid w:val="00536BF6"/>
    <w:rsid w:val="00536E2A"/>
    <w:rsid w:val="005370EB"/>
    <w:rsid w:val="0053760E"/>
    <w:rsid w:val="005376AA"/>
    <w:rsid w:val="005408D6"/>
    <w:rsid w:val="00540FD7"/>
    <w:rsid w:val="0054101F"/>
    <w:rsid w:val="005425A9"/>
    <w:rsid w:val="005429BE"/>
    <w:rsid w:val="0054662C"/>
    <w:rsid w:val="00547450"/>
    <w:rsid w:val="005476F1"/>
    <w:rsid w:val="00550B42"/>
    <w:rsid w:val="00550E8F"/>
    <w:rsid w:val="00551999"/>
    <w:rsid w:val="00551C07"/>
    <w:rsid w:val="0055212F"/>
    <w:rsid w:val="00552319"/>
    <w:rsid w:val="0055233F"/>
    <w:rsid w:val="00552475"/>
    <w:rsid w:val="005524E6"/>
    <w:rsid w:val="00552EF6"/>
    <w:rsid w:val="00553759"/>
    <w:rsid w:val="00553C1F"/>
    <w:rsid w:val="00554C5D"/>
    <w:rsid w:val="005551A8"/>
    <w:rsid w:val="0055619E"/>
    <w:rsid w:val="00557BE4"/>
    <w:rsid w:val="0056056E"/>
    <w:rsid w:val="005606B5"/>
    <w:rsid w:val="00560873"/>
    <w:rsid w:val="00560C88"/>
    <w:rsid w:val="00561367"/>
    <w:rsid w:val="00561B75"/>
    <w:rsid w:val="00563521"/>
    <w:rsid w:val="00563941"/>
    <w:rsid w:val="00564B0B"/>
    <w:rsid w:val="0056564B"/>
    <w:rsid w:val="00566941"/>
    <w:rsid w:val="00567A25"/>
    <w:rsid w:val="00567CDF"/>
    <w:rsid w:val="00567D52"/>
    <w:rsid w:val="00567DE2"/>
    <w:rsid w:val="0057042A"/>
    <w:rsid w:val="00570650"/>
    <w:rsid w:val="00570A91"/>
    <w:rsid w:val="005720AC"/>
    <w:rsid w:val="00572134"/>
    <w:rsid w:val="005725E9"/>
    <w:rsid w:val="00574AD7"/>
    <w:rsid w:val="00575C47"/>
    <w:rsid w:val="00575DEB"/>
    <w:rsid w:val="0057613B"/>
    <w:rsid w:val="0057633C"/>
    <w:rsid w:val="00576610"/>
    <w:rsid w:val="00576A77"/>
    <w:rsid w:val="005770E8"/>
    <w:rsid w:val="00581C6A"/>
    <w:rsid w:val="00581C89"/>
    <w:rsid w:val="00581CBA"/>
    <w:rsid w:val="0058201E"/>
    <w:rsid w:val="00582454"/>
    <w:rsid w:val="005825D4"/>
    <w:rsid w:val="0058285B"/>
    <w:rsid w:val="00582F25"/>
    <w:rsid w:val="005834B1"/>
    <w:rsid w:val="00583782"/>
    <w:rsid w:val="00583AF1"/>
    <w:rsid w:val="00583F00"/>
    <w:rsid w:val="00584169"/>
    <w:rsid w:val="00584766"/>
    <w:rsid w:val="00584D85"/>
    <w:rsid w:val="00586683"/>
    <w:rsid w:val="00586E41"/>
    <w:rsid w:val="005874C1"/>
    <w:rsid w:val="0058752A"/>
    <w:rsid w:val="0058790E"/>
    <w:rsid w:val="00590D39"/>
    <w:rsid w:val="00591FFD"/>
    <w:rsid w:val="00592BE5"/>
    <w:rsid w:val="00592E7D"/>
    <w:rsid w:val="00593C6E"/>
    <w:rsid w:val="00593F3A"/>
    <w:rsid w:val="00595444"/>
    <w:rsid w:val="00595DE3"/>
    <w:rsid w:val="0059666E"/>
    <w:rsid w:val="0059773D"/>
    <w:rsid w:val="005A0203"/>
    <w:rsid w:val="005A078B"/>
    <w:rsid w:val="005A0DF5"/>
    <w:rsid w:val="005A0EB1"/>
    <w:rsid w:val="005A24A1"/>
    <w:rsid w:val="005A265F"/>
    <w:rsid w:val="005A2A38"/>
    <w:rsid w:val="005A388E"/>
    <w:rsid w:val="005A3F4D"/>
    <w:rsid w:val="005A519A"/>
    <w:rsid w:val="005A5C9E"/>
    <w:rsid w:val="005A6257"/>
    <w:rsid w:val="005A64CC"/>
    <w:rsid w:val="005A743F"/>
    <w:rsid w:val="005B0A8A"/>
    <w:rsid w:val="005B1832"/>
    <w:rsid w:val="005B212B"/>
    <w:rsid w:val="005B2207"/>
    <w:rsid w:val="005B2844"/>
    <w:rsid w:val="005B3276"/>
    <w:rsid w:val="005B3AAE"/>
    <w:rsid w:val="005B5857"/>
    <w:rsid w:val="005B6BEB"/>
    <w:rsid w:val="005B6F15"/>
    <w:rsid w:val="005B74F7"/>
    <w:rsid w:val="005C0190"/>
    <w:rsid w:val="005C0858"/>
    <w:rsid w:val="005C0F04"/>
    <w:rsid w:val="005C0FCB"/>
    <w:rsid w:val="005C149A"/>
    <w:rsid w:val="005C22FF"/>
    <w:rsid w:val="005C2C12"/>
    <w:rsid w:val="005C3717"/>
    <w:rsid w:val="005C3AAB"/>
    <w:rsid w:val="005C425D"/>
    <w:rsid w:val="005C47C9"/>
    <w:rsid w:val="005C4AE9"/>
    <w:rsid w:val="005C4C66"/>
    <w:rsid w:val="005C5113"/>
    <w:rsid w:val="005C570C"/>
    <w:rsid w:val="005C59F8"/>
    <w:rsid w:val="005C5D55"/>
    <w:rsid w:val="005C5E84"/>
    <w:rsid w:val="005C62CB"/>
    <w:rsid w:val="005C65B2"/>
    <w:rsid w:val="005C667E"/>
    <w:rsid w:val="005C6E32"/>
    <w:rsid w:val="005C6FCD"/>
    <w:rsid w:val="005C753F"/>
    <w:rsid w:val="005C75EE"/>
    <w:rsid w:val="005C7CCD"/>
    <w:rsid w:val="005D0C38"/>
    <w:rsid w:val="005D3C46"/>
    <w:rsid w:val="005D3D8A"/>
    <w:rsid w:val="005D4201"/>
    <w:rsid w:val="005D52A5"/>
    <w:rsid w:val="005D5924"/>
    <w:rsid w:val="005D5DA6"/>
    <w:rsid w:val="005D5EF6"/>
    <w:rsid w:val="005D636D"/>
    <w:rsid w:val="005D73F7"/>
    <w:rsid w:val="005D7442"/>
    <w:rsid w:val="005D7AAB"/>
    <w:rsid w:val="005D7EB2"/>
    <w:rsid w:val="005E0481"/>
    <w:rsid w:val="005E1956"/>
    <w:rsid w:val="005E2083"/>
    <w:rsid w:val="005E275B"/>
    <w:rsid w:val="005E3A21"/>
    <w:rsid w:val="005E3CC8"/>
    <w:rsid w:val="005E3D83"/>
    <w:rsid w:val="005E3DF4"/>
    <w:rsid w:val="005E4F5F"/>
    <w:rsid w:val="005E5A17"/>
    <w:rsid w:val="005E5F04"/>
    <w:rsid w:val="005E6C1A"/>
    <w:rsid w:val="005E7060"/>
    <w:rsid w:val="005E74D3"/>
    <w:rsid w:val="005E773D"/>
    <w:rsid w:val="005E7EEA"/>
    <w:rsid w:val="005F0032"/>
    <w:rsid w:val="005F0D56"/>
    <w:rsid w:val="005F0F39"/>
    <w:rsid w:val="005F1962"/>
    <w:rsid w:val="005F1C06"/>
    <w:rsid w:val="005F2929"/>
    <w:rsid w:val="005F2A96"/>
    <w:rsid w:val="005F2FBD"/>
    <w:rsid w:val="005F3355"/>
    <w:rsid w:val="005F4590"/>
    <w:rsid w:val="005F491B"/>
    <w:rsid w:val="005F4A0C"/>
    <w:rsid w:val="005F4AA5"/>
    <w:rsid w:val="005F4C0A"/>
    <w:rsid w:val="005F5B73"/>
    <w:rsid w:val="005F5EAD"/>
    <w:rsid w:val="005F7BA0"/>
    <w:rsid w:val="006000DC"/>
    <w:rsid w:val="006004A6"/>
    <w:rsid w:val="00600BB1"/>
    <w:rsid w:val="00600FC8"/>
    <w:rsid w:val="00601EA7"/>
    <w:rsid w:val="00603786"/>
    <w:rsid w:val="00603F80"/>
    <w:rsid w:val="00604524"/>
    <w:rsid w:val="00604A05"/>
    <w:rsid w:val="00604C0E"/>
    <w:rsid w:val="006050B3"/>
    <w:rsid w:val="00605571"/>
    <w:rsid w:val="00605BA1"/>
    <w:rsid w:val="00606B62"/>
    <w:rsid w:val="006112E4"/>
    <w:rsid w:val="0061192B"/>
    <w:rsid w:val="00612363"/>
    <w:rsid w:val="0061238B"/>
    <w:rsid w:val="006131D0"/>
    <w:rsid w:val="00613564"/>
    <w:rsid w:val="0061382F"/>
    <w:rsid w:val="00613D07"/>
    <w:rsid w:val="006145F4"/>
    <w:rsid w:val="00614FD5"/>
    <w:rsid w:val="00615027"/>
    <w:rsid w:val="00615A02"/>
    <w:rsid w:val="00616489"/>
    <w:rsid w:val="006201D4"/>
    <w:rsid w:val="00620489"/>
    <w:rsid w:val="00620C48"/>
    <w:rsid w:val="00621390"/>
    <w:rsid w:val="00622038"/>
    <w:rsid w:val="0062212A"/>
    <w:rsid w:val="00623B5D"/>
    <w:rsid w:val="006245DD"/>
    <w:rsid w:val="006252FF"/>
    <w:rsid w:val="00625D98"/>
    <w:rsid w:val="00626FA4"/>
    <w:rsid w:val="00627E25"/>
    <w:rsid w:val="0063028C"/>
    <w:rsid w:val="00631D60"/>
    <w:rsid w:val="00631E27"/>
    <w:rsid w:val="00632183"/>
    <w:rsid w:val="0063248B"/>
    <w:rsid w:val="0063249D"/>
    <w:rsid w:val="00632584"/>
    <w:rsid w:val="0063272D"/>
    <w:rsid w:val="006333AB"/>
    <w:rsid w:val="00633A60"/>
    <w:rsid w:val="00633A71"/>
    <w:rsid w:val="00633BA6"/>
    <w:rsid w:val="0063485E"/>
    <w:rsid w:val="00634882"/>
    <w:rsid w:val="00634AF1"/>
    <w:rsid w:val="00634C2B"/>
    <w:rsid w:val="006357A2"/>
    <w:rsid w:val="00635825"/>
    <w:rsid w:val="00635B7B"/>
    <w:rsid w:val="006371E9"/>
    <w:rsid w:val="00637BE0"/>
    <w:rsid w:val="006401B9"/>
    <w:rsid w:val="0064034D"/>
    <w:rsid w:val="00640E9E"/>
    <w:rsid w:val="006410B5"/>
    <w:rsid w:val="006414DA"/>
    <w:rsid w:val="00641666"/>
    <w:rsid w:val="00641E5E"/>
    <w:rsid w:val="006426E4"/>
    <w:rsid w:val="0064299B"/>
    <w:rsid w:val="00642DC3"/>
    <w:rsid w:val="0064359B"/>
    <w:rsid w:val="00643D5C"/>
    <w:rsid w:val="0064421A"/>
    <w:rsid w:val="00644875"/>
    <w:rsid w:val="00644DF6"/>
    <w:rsid w:val="006456B4"/>
    <w:rsid w:val="0064575A"/>
    <w:rsid w:val="00647857"/>
    <w:rsid w:val="006500AC"/>
    <w:rsid w:val="0065018E"/>
    <w:rsid w:val="006513FF"/>
    <w:rsid w:val="0065155E"/>
    <w:rsid w:val="00651D4E"/>
    <w:rsid w:val="00652876"/>
    <w:rsid w:val="00653190"/>
    <w:rsid w:val="00653B62"/>
    <w:rsid w:val="00654136"/>
    <w:rsid w:val="00654BD9"/>
    <w:rsid w:val="00656596"/>
    <w:rsid w:val="00656C0B"/>
    <w:rsid w:val="006570ED"/>
    <w:rsid w:val="0065771F"/>
    <w:rsid w:val="00660222"/>
    <w:rsid w:val="00660F2A"/>
    <w:rsid w:val="00661782"/>
    <w:rsid w:val="00662724"/>
    <w:rsid w:val="00665D6E"/>
    <w:rsid w:val="00666361"/>
    <w:rsid w:val="0066642E"/>
    <w:rsid w:val="006670BA"/>
    <w:rsid w:val="00667170"/>
    <w:rsid w:val="006673B0"/>
    <w:rsid w:val="00667EB5"/>
    <w:rsid w:val="00670423"/>
    <w:rsid w:val="00670F03"/>
    <w:rsid w:val="00670F2D"/>
    <w:rsid w:val="00671020"/>
    <w:rsid w:val="00671463"/>
    <w:rsid w:val="00671CD8"/>
    <w:rsid w:val="00671E01"/>
    <w:rsid w:val="0067238B"/>
    <w:rsid w:val="006739BB"/>
    <w:rsid w:val="00673F5A"/>
    <w:rsid w:val="00673F6A"/>
    <w:rsid w:val="00673F9F"/>
    <w:rsid w:val="00674363"/>
    <w:rsid w:val="00674814"/>
    <w:rsid w:val="00675161"/>
    <w:rsid w:val="00675C13"/>
    <w:rsid w:val="00675E3B"/>
    <w:rsid w:val="00676296"/>
    <w:rsid w:val="00676345"/>
    <w:rsid w:val="00676B9B"/>
    <w:rsid w:val="00681086"/>
    <w:rsid w:val="00682506"/>
    <w:rsid w:val="00682D4F"/>
    <w:rsid w:val="006835C1"/>
    <w:rsid w:val="00683EEE"/>
    <w:rsid w:val="006840CF"/>
    <w:rsid w:val="00684EE4"/>
    <w:rsid w:val="006857E8"/>
    <w:rsid w:val="00686280"/>
    <w:rsid w:val="006862F2"/>
    <w:rsid w:val="00686740"/>
    <w:rsid w:val="0068713F"/>
    <w:rsid w:val="006879BA"/>
    <w:rsid w:val="00687AE2"/>
    <w:rsid w:val="006909D1"/>
    <w:rsid w:val="00691197"/>
    <w:rsid w:val="00691644"/>
    <w:rsid w:val="0069167B"/>
    <w:rsid w:val="00692660"/>
    <w:rsid w:val="00694269"/>
    <w:rsid w:val="00694559"/>
    <w:rsid w:val="0069490B"/>
    <w:rsid w:val="00695B1E"/>
    <w:rsid w:val="0069655D"/>
    <w:rsid w:val="006965C9"/>
    <w:rsid w:val="00696B23"/>
    <w:rsid w:val="00696F0B"/>
    <w:rsid w:val="00697FCB"/>
    <w:rsid w:val="006A093D"/>
    <w:rsid w:val="006A0B2E"/>
    <w:rsid w:val="006A0D88"/>
    <w:rsid w:val="006A1A0F"/>
    <w:rsid w:val="006A41D1"/>
    <w:rsid w:val="006A4232"/>
    <w:rsid w:val="006A57D0"/>
    <w:rsid w:val="006A61AF"/>
    <w:rsid w:val="006A7BE3"/>
    <w:rsid w:val="006A7D70"/>
    <w:rsid w:val="006B02D3"/>
    <w:rsid w:val="006B087A"/>
    <w:rsid w:val="006B0ACA"/>
    <w:rsid w:val="006B12F9"/>
    <w:rsid w:val="006B1D9D"/>
    <w:rsid w:val="006B25BC"/>
    <w:rsid w:val="006B2A9B"/>
    <w:rsid w:val="006B3254"/>
    <w:rsid w:val="006B41EB"/>
    <w:rsid w:val="006B4520"/>
    <w:rsid w:val="006B5233"/>
    <w:rsid w:val="006B6471"/>
    <w:rsid w:val="006B6876"/>
    <w:rsid w:val="006B7754"/>
    <w:rsid w:val="006B7920"/>
    <w:rsid w:val="006C01B3"/>
    <w:rsid w:val="006C048E"/>
    <w:rsid w:val="006C09C2"/>
    <w:rsid w:val="006C0A71"/>
    <w:rsid w:val="006C0EA6"/>
    <w:rsid w:val="006C0F8A"/>
    <w:rsid w:val="006C14CE"/>
    <w:rsid w:val="006C1518"/>
    <w:rsid w:val="006C186A"/>
    <w:rsid w:val="006C1E75"/>
    <w:rsid w:val="006C1FAD"/>
    <w:rsid w:val="006C1FCE"/>
    <w:rsid w:val="006C2005"/>
    <w:rsid w:val="006C23ED"/>
    <w:rsid w:val="006C3701"/>
    <w:rsid w:val="006C37BF"/>
    <w:rsid w:val="006C3A5F"/>
    <w:rsid w:val="006C79C9"/>
    <w:rsid w:val="006C7ED5"/>
    <w:rsid w:val="006D0158"/>
    <w:rsid w:val="006D13CD"/>
    <w:rsid w:val="006D1455"/>
    <w:rsid w:val="006D1741"/>
    <w:rsid w:val="006D1935"/>
    <w:rsid w:val="006D1AA4"/>
    <w:rsid w:val="006D1BDA"/>
    <w:rsid w:val="006D1F3B"/>
    <w:rsid w:val="006D2234"/>
    <w:rsid w:val="006D36CA"/>
    <w:rsid w:val="006D3906"/>
    <w:rsid w:val="006D4697"/>
    <w:rsid w:val="006D48D3"/>
    <w:rsid w:val="006D4F04"/>
    <w:rsid w:val="006D556A"/>
    <w:rsid w:val="006D55CD"/>
    <w:rsid w:val="006D6E82"/>
    <w:rsid w:val="006D7E0A"/>
    <w:rsid w:val="006E0100"/>
    <w:rsid w:val="006E040D"/>
    <w:rsid w:val="006E068C"/>
    <w:rsid w:val="006E0F9B"/>
    <w:rsid w:val="006E1CEA"/>
    <w:rsid w:val="006E1E3E"/>
    <w:rsid w:val="006E2E77"/>
    <w:rsid w:val="006E2EC7"/>
    <w:rsid w:val="006E3300"/>
    <w:rsid w:val="006E54DA"/>
    <w:rsid w:val="006E5F2B"/>
    <w:rsid w:val="006E690A"/>
    <w:rsid w:val="006E69A7"/>
    <w:rsid w:val="006E7B17"/>
    <w:rsid w:val="006F09BD"/>
    <w:rsid w:val="006F0A55"/>
    <w:rsid w:val="006F0BB1"/>
    <w:rsid w:val="006F1E9D"/>
    <w:rsid w:val="006F247A"/>
    <w:rsid w:val="006F24B1"/>
    <w:rsid w:val="006F2A78"/>
    <w:rsid w:val="006F3C1B"/>
    <w:rsid w:val="006F58BA"/>
    <w:rsid w:val="006F6A20"/>
    <w:rsid w:val="006F6FEE"/>
    <w:rsid w:val="006F7008"/>
    <w:rsid w:val="006F7D71"/>
    <w:rsid w:val="006F7DBB"/>
    <w:rsid w:val="00700FC3"/>
    <w:rsid w:val="007025E3"/>
    <w:rsid w:val="00702BAE"/>
    <w:rsid w:val="00703E89"/>
    <w:rsid w:val="00703FF7"/>
    <w:rsid w:val="007044C7"/>
    <w:rsid w:val="00704750"/>
    <w:rsid w:val="00704900"/>
    <w:rsid w:val="00704AAF"/>
    <w:rsid w:val="00705C4F"/>
    <w:rsid w:val="00706A3C"/>
    <w:rsid w:val="00706CB3"/>
    <w:rsid w:val="00706DD7"/>
    <w:rsid w:val="007074FF"/>
    <w:rsid w:val="0071034C"/>
    <w:rsid w:val="007106FF"/>
    <w:rsid w:val="007108D8"/>
    <w:rsid w:val="00710E60"/>
    <w:rsid w:val="00711742"/>
    <w:rsid w:val="00711AAF"/>
    <w:rsid w:val="00712161"/>
    <w:rsid w:val="00712FEA"/>
    <w:rsid w:val="007144FB"/>
    <w:rsid w:val="007149CF"/>
    <w:rsid w:val="00714B3B"/>
    <w:rsid w:val="0071558E"/>
    <w:rsid w:val="00715EC6"/>
    <w:rsid w:val="007166AA"/>
    <w:rsid w:val="00716976"/>
    <w:rsid w:val="00716A74"/>
    <w:rsid w:val="0071714F"/>
    <w:rsid w:val="007176C4"/>
    <w:rsid w:val="00717899"/>
    <w:rsid w:val="00720353"/>
    <w:rsid w:val="00720AB2"/>
    <w:rsid w:val="00720E7F"/>
    <w:rsid w:val="00721144"/>
    <w:rsid w:val="007211DC"/>
    <w:rsid w:val="007218A9"/>
    <w:rsid w:val="007226F7"/>
    <w:rsid w:val="00722935"/>
    <w:rsid w:val="007237D3"/>
    <w:rsid w:val="00723E8F"/>
    <w:rsid w:val="007242E1"/>
    <w:rsid w:val="0072472E"/>
    <w:rsid w:val="00724872"/>
    <w:rsid w:val="00724923"/>
    <w:rsid w:val="0072492E"/>
    <w:rsid w:val="00724F3D"/>
    <w:rsid w:val="00725CF4"/>
    <w:rsid w:val="00725DE0"/>
    <w:rsid w:val="00726E97"/>
    <w:rsid w:val="00727750"/>
    <w:rsid w:val="00727EC4"/>
    <w:rsid w:val="00730BA5"/>
    <w:rsid w:val="00731268"/>
    <w:rsid w:val="00732930"/>
    <w:rsid w:val="007331D8"/>
    <w:rsid w:val="00733681"/>
    <w:rsid w:val="00733E6E"/>
    <w:rsid w:val="0073499A"/>
    <w:rsid w:val="00735555"/>
    <w:rsid w:val="00735585"/>
    <w:rsid w:val="007365B7"/>
    <w:rsid w:val="007367F8"/>
    <w:rsid w:val="007370BD"/>
    <w:rsid w:val="007423FA"/>
    <w:rsid w:val="00742B37"/>
    <w:rsid w:val="00742C8E"/>
    <w:rsid w:val="0074333D"/>
    <w:rsid w:val="0074597F"/>
    <w:rsid w:val="0074775E"/>
    <w:rsid w:val="007477D5"/>
    <w:rsid w:val="0074782B"/>
    <w:rsid w:val="007502B2"/>
    <w:rsid w:val="00750848"/>
    <w:rsid w:val="00750B7E"/>
    <w:rsid w:val="00750C66"/>
    <w:rsid w:val="00750E47"/>
    <w:rsid w:val="00751A4E"/>
    <w:rsid w:val="00752BE5"/>
    <w:rsid w:val="00754223"/>
    <w:rsid w:val="007542DA"/>
    <w:rsid w:val="00754A31"/>
    <w:rsid w:val="00754B79"/>
    <w:rsid w:val="007550D5"/>
    <w:rsid w:val="007556EE"/>
    <w:rsid w:val="007556F6"/>
    <w:rsid w:val="00756000"/>
    <w:rsid w:val="0075607F"/>
    <w:rsid w:val="00756871"/>
    <w:rsid w:val="00756A65"/>
    <w:rsid w:val="007601EC"/>
    <w:rsid w:val="00760208"/>
    <w:rsid w:val="007610E8"/>
    <w:rsid w:val="00761177"/>
    <w:rsid w:val="0076128A"/>
    <w:rsid w:val="0076160B"/>
    <w:rsid w:val="00762408"/>
    <w:rsid w:val="00762D89"/>
    <w:rsid w:val="00763B92"/>
    <w:rsid w:val="0076518A"/>
    <w:rsid w:val="007672BD"/>
    <w:rsid w:val="007676A7"/>
    <w:rsid w:val="007707F5"/>
    <w:rsid w:val="00771182"/>
    <w:rsid w:val="00771491"/>
    <w:rsid w:val="00772082"/>
    <w:rsid w:val="007724E4"/>
    <w:rsid w:val="007725D0"/>
    <w:rsid w:val="00772A5D"/>
    <w:rsid w:val="007735EC"/>
    <w:rsid w:val="00773FC5"/>
    <w:rsid w:val="007740D2"/>
    <w:rsid w:val="00774242"/>
    <w:rsid w:val="007742A1"/>
    <w:rsid w:val="00774763"/>
    <w:rsid w:val="00774E97"/>
    <w:rsid w:val="0077714D"/>
    <w:rsid w:val="00777159"/>
    <w:rsid w:val="00777421"/>
    <w:rsid w:val="007775A5"/>
    <w:rsid w:val="00777D5B"/>
    <w:rsid w:val="00777E66"/>
    <w:rsid w:val="00780273"/>
    <w:rsid w:val="00780D2A"/>
    <w:rsid w:val="00784367"/>
    <w:rsid w:val="00784478"/>
    <w:rsid w:val="00785CD7"/>
    <w:rsid w:val="00786470"/>
    <w:rsid w:val="00786653"/>
    <w:rsid w:val="00786DEE"/>
    <w:rsid w:val="00786DF8"/>
    <w:rsid w:val="00786F74"/>
    <w:rsid w:val="00786FD1"/>
    <w:rsid w:val="007879E6"/>
    <w:rsid w:val="00787BF6"/>
    <w:rsid w:val="007901E5"/>
    <w:rsid w:val="0079041E"/>
    <w:rsid w:val="0079153F"/>
    <w:rsid w:val="00791947"/>
    <w:rsid w:val="00791E3C"/>
    <w:rsid w:val="007929CD"/>
    <w:rsid w:val="00793091"/>
    <w:rsid w:val="00793593"/>
    <w:rsid w:val="0079388F"/>
    <w:rsid w:val="00793F82"/>
    <w:rsid w:val="0079598B"/>
    <w:rsid w:val="00796620"/>
    <w:rsid w:val="007967E2"/>
    <w:rsid w:val="00796BA2"/>
    <w:rsid w:val="007A005D"/>
    <w:rsid w:val="007A0593"/>
    <w:rsid w:val="007A0856"/>
    <w:rsid w:val="007A0B4F"/>
    <w:rsid w:val="007A181E"/>
    <w:rsid w:val="007A2FDE"/>
    <w:rsid w:val="007A37CA"/>
    <w:rsid w:val="007A433E"/>
    <w:rsid w:val="007A4BF4"/>
    <w:rsid w:val="007A4E3C"/>
    <w:rsid w:val="007A5044"/>
    <w:rsid w:val="007A50A2"/>
    <w:rsid w:val="007A5D04"/>
    <w:rsid w:val="007A6A57"/>
    <w:rsid w:val="007A7833"/>
    <w:rsid w:val="007B001B"/>
    <w:rsid w:val="007B0E98"/>
    <w:rsid w:val="007B14F0"/>
    <w:rsid w:val="007B201E"/>
    <w:rsid w:val="007B218F"/>
    <w:rsid w:val="007B335F"/>
    <w:rsid w:val="007B360F"/>
    <w:rsid w:val="007B3723"/>
    <w:rsid w:val="007B377A"/>
    <w:rsid w:val="007B4318"/>
    <w:rsid w:val="007B4462"/>
    <w:rsid w:val="007B4E6B"/>
    <w:rsid w:val="007B5DE9"/>
    <w:rsid w:val="007B6245"/>
    <w:rsid w:val="007B6E49"/>
    <w:rsid w:val="007B7F25"/>
    <w:rsid w:val="007C00CE"/>
    <w:rsid w:val="007C04EB"/>
    <w:rsid w:val="007C0EE0"/>
    <w:rsid w:val="007C1315"/>
    <w:rsid w:val="007C187B"/>
    <w:rsid w:val="007C24B3"/>
    <w:rsid w:val="007C322D"/>
    <w:rsid w:val="007C3555"/>
    <w:rsid w:val="007C3763"/>
    <w:rsid w:val="007C3FAC"/>
    <w:rsid w:val="007C740A"/>
    <w:rsid w:val="007D0466"/>
    <w:rsid w:val="007D1018"/>
    <w:rsid w:val="007D1A85"/>
    <w:rsid w:val="007D25AC"/>
    <w:rsid w:val="007D26F4"/>
    <w:rsid w:val="007D2A62"/>
    <w:rsid w:val="007D4500"/>
    <w:rsid w:val="007D46B4"/>
    <w:rsid w:val="007D4A6E"/>
    <w:rsid w:val="007D4DF8"/>
    <w:rsid w:val="007D6AEA"/>
    <w:rsid w:val="007D6D85"/>
    <w:rsid w:val="007D763A"/>
    <w:rsid w:val="007D7B42"/>
    <w:rsid w:val="007D7DD9"/>
    <w:rsid w:val="007E029C"/>
    <w:rsid w:val="007E3BF7"/>
    <w:rsid w:val="007E4183"/>
    <w:rsid w:val="007E50F8"/>
    <w:rsid w:val="007E6100"/>
    <w:rsid w:val="007E6E40"/>
    <w:rsid w:val="007E7505"/>
    <w:rsid w:val="007F085D"/>
    <w:rsid w:val="007F13A6"/>
    <w:rsid w:val="007F1B1D"/>
    <w:rsid w:val="007F2617"/>
    <w:rsid w:val="007F2E8D"/>
    <w:rsid w:val="007F2F6A"/>
    <w:rsid w:val="007F3014"/>
    <w:rsid w:val="007F684A"/>
    <w:rsid w:val="007F6AC5"/>
    <w:rsid w:val="007F6DA3"/>
    <w:rsid w:val="007F6F54"/>
    <w:rsid w:val="007F6FD5"/>
    <w:rsid w:val="007F6FEA"/>
    <w:rsid w:val="007F769B"/>
    <w:rsid w:val="007F7F08"/>
    <w:rsid w:val="008001E3"/>
    <w:rsid w:val="00801B75"/>
    <w:rsid w:val="008030D0"/>
    <w:rsid w:val="00803CE0"/>
    <w:rsid w:val="008044C0"/>
    <w:rsid w:val="008047BE"/>
    <w:rsid w:val="0080480B"/>
    <w:rsid w:val="00804A82"/>
    <w:rsid w:val="00806082"/>
    <w:rsid w:val="008060C9"/>
    <w:rsid w:val="008065D2"/>
    <w:rsid w:val="00806D50"/>
    <w:rsid w:val="00806E3F"/>
    <w:rsid w:val="00807277"/>
    <w:rsid w:val="00811E9B"/>
    <w:rsid w:val="0081232D"/>
    <w:rsid w:val="00812890"/>
    <w:rsid w:val="00813821"/>
    <w:rsid w:val="0081395E"/>
    <w:rsid w:val="0081408B"/>
    <w:rsid w:val="0081438F"/>
    <w:rsid w:val="00814997"/>
    <w:rsid w:val="00814D06"/>
    <w:rsid w:val="00815106"/>
    <w:rsid w:val="008167B5"/>
    <w:rsid w:val="00816F24"/>
    <w:rsid w:val="008176AD"/>
    <w:rsid w:val="008177C0"/>
    <w:rsid w:val="008201BF"/>
    <w:rsid w:val="00821DBB"/>
    <w:rsid w:val="0082251E"/>
    <w:rsid w:val="00823186"/>
    <w:rsid w:val="00824234"/>
    <w:rsid w:val="008248CA"/>
    <w:rsid w:val="00825832"/>
    <w:rsid w:val="00825C9C"/>
    <w:rsid w:val="0082610E"/>
    <w:rsid w:val="008266EB"/>
    <w:rsid w:val="00826877"/>
    <w:rsid w:val="00826DB1"/>
    <w:rsid w:val="00827838"/>
    <w:rsid w:val="0083084F"/>
    <w:rsid w:val="008310DC"/>
    <w:rsid w:val="00831F8F"/>
    <w:rsid w:val="00832B76"/>
    <w:rsid w:val="0083354D"/>
    <w:rsid w:val="00833608"/>
    <w:rsid w:val="0083375A"/>
    <w:rsid w:val="008346CD"/>
    <w:rsid w:val="0083476B"/>
    <w:rsid w:val="00834E40"/>
    <w:rsid w:val="0083568B"/>
    <w:rsid w:val="00835E2E"/>
    <w:rsid w:val="00836391"/>
    <w:rsid w:val="00836398"/>
    <w:rsid w:val="00837567"/>
    <w:rsid w:val="0083774D"/>
    <w:rsid w:val="00837855"/>
    <w:rsid w:val="00837ADB"/>
    <w:rsid w:val="008400ED"/>
    <w:rsid w:val="0084018A"/>
    <w:rsid w:val="00840388"/>
    <w:rsid w:val="008404C6"/>
    <w:rsid w:val="00840985"/>
    <w:rsid w:val="00841709"/>
    <w:rsid w:val="008417E0"/>
    <w:rsid w:val="0084206E"/>
    <w:rsid w:val="00842C28"/>
    <w:rsid w:val="00843082"/>
    <w:rsid w:val="00843593"/>
    <w:rsid w:val="008445A9"/>
    <w:rsid w:val="00845788"/>
    <w:rsid w:val="008460B8"/>
    <w:rsid w:val="00846899"/>
    <w:rsid w:val="0084698B"/>
    <w:rsid w:val="00847B46"/>
    <w:rsid w:val="00847C55"/>
    <w:rsid w:val="00847D07"/>
    <w:rsid w:val="00847D38"/>
    <w:rsid w:val="00850D83"/>
    <w:rsid w:val="00851534"/>
    <w:rsid w:val="008537BB"/>
    <w:rsid w:val="008546B0"/>
    <w:rsid w:val="00854729"/>
    <w:rsid w:val="00854D76"/>
    <w:rsid w:val="00854E24"/>
    <w:rsid w:val="00855B07"/>
    <w:rsid w:val="008564E8"/>
    <w:rsid w:val="00856B65"/>
    <w:rsid w:val="00857528"/>
    <w:rsid w:val="0085775B"/>
    <w:rsid w:val="008602D2"/>
    <w:rsid w:val="008619B0"/>
    <w:rsid w:val="00861D85"/>
    <w:rsid w:val="00861FA3"/>
    <w:rsid w:val="0086297E"/>
    <w:rsid w:val="008632EA"/>
    <w:rsid w:val="008633A7"/>
    <w:rsid w:val="00863692"/>
    <w:rsid w:val="00863B94"/>
    <w:rsid w:val="00863D3B"/>
    <w:rsid w:val="0086453C"/>
    <w:rsid w:val="0086482D"/>
    <w:rsid w:val="00864926"/>
    <w:rsid w:val="00864C01"/>
    <w:rsid w:val="00865753"/>
    <w:rsid w:val="00865E14"/>
    <w:rsid w:val="00866249"/>
    <w:rsid w:val="0086680B"/>
    <w:rsid w:val="008673B4"/>
    <w:rsid w:val="00867553"/>
    <w:rsid w:val="0086770B"/>
    <w:rsid w:val="0086793B"/>
    <w:rsid w:val="008679B4"/>
    <w:rsid w:val="008700E7"/>
    <w:rsid w:val="00870D25"/>
    <w:rsid w:val="00871948"/>
    <w:rsid w:val="00871FB3"/>
    <w:rsid w:val="008722C1"/>
    <w:rsid w:val="00872B4A"/>
    <w:rsid w:val="0087352D"/>
    <w:rsid w:val="00873A28"/>
    <w:rsid w:val="00873A9D"/>
    <w:rsid w:val="0087429A"/>
    <w:rsid w:val="008753DE"/>
    <w:rsid w:val="00875A9C"/>
    <w:rsid w:val="00875C51"/>
    <w:rsid w:val="00875EA8"/>
    <w:rsid w:val="00877595"/>
    <w:rsid w:val="008805B2"/>
    <w:rsid w:val="00880888"/>
    <w:rsid w:val="008846E8"/>
    <w:rsid w:val="008849FF"/>
    <w:rsid w:val="008858F0"/>
    <w:rsid w:val="008865EC"/>
    <w:rsid w:val="00887309"/>
    <w:rsid w:val="00887AAD"/>
    <w:rsid w:val="00887E5E"/>
    <w:rsid w:val="00890CB1"/>
    <w:rsid w:val="0089117E"/>
    <w:rsid w:val="008917F3"/>
    <w:rsid w:val="00892013"/>
    <w:rsid w:val="008921AF"/>
    <w:rsid w:val="00892E3B"/>
    <w:rsid w:val="00893761"/>
    <w:rsid w:val="00893829"/>
    <w:rsid w:val="00893E11"/>
    <w:rsid w:val="00893EF6"/>
    <w:rsid w:val="0089535C"/>
    <w:rsid w:val="00895A02"/>
    <w:rsid w:val="00896179"/>
    <w:rsid w:val="008969C2"/>
    <w:rsid w:val="00897706"/>
    <w:rsid w:val="00897D8E"/>
    <w:rsid w:val="00897E88"/>
    <w:rsid w:val="008A0353"/>
    <w:rsid w:val="008A03E6"/>
    <w:rsid w:val="008A07E7"/>
    <w:rsid w:val="008A0860"/>
    <w:rsid w:val="008A25F7"/>
    <w:rsid w:val="008A2877"/>
    <w:rsid w:val="008A2CCD"/>
    <w:rsid w:val="008A3DDA"/>
    <w:rsid w:val="008A4CB7"/>
    <w:rsid w:val="008A4DE7"/>
    <w:rsid w:val="008A5048"/>
    <w:rsid w:val="008A546C"/>
    <w:rsid w:val="008A56D1"/>
    <w:rsid w:val="008A5924"/>
    <w:rsid w:val="008A6756"/>
    <w:rsid w:val="008A6BCB"/>
    <w:rsid w:val="008A6E01"/>
    <w:rsid w:val="008A703B"/>
    <w:rsid w:val="008A7049"/>
    <w:rsid w:val="008A7BC4"/>
    <w:rsid w:val="008A7D3A"/>
    <w:rsid w:val="008B1465"/>
    <w:rsid w:val="008B1568"/>
    <w:rsid w:val="008B1571"/>
    <w:rsid w:val="008B2B64"/>
    <w:rsid w:val="008B3CFF"/>
    <w:rsid w:val="008B4129"/>
    <w:rsid w:val="008B46A1"/>
    <w:rsid w:val="008B4F8B"/>
    <w:rsid w:val="008B5048"/>
    <w:rsid w:val="008B52F4"/>
    <w:rsid w:val="008B5C0A"/>
    <w:rsid w:val="008B605F"/>
    <w:rsid w:val="008B6140"/>
    <w:rsid w:val="008B7029"/>
    <w:rsid w:val="008C0C88"/>
    <w:rsid w:val="008C11AA"/>
    <w:rsid w:val="008C13FB"/>
    <w:rsid w:val="008C17F0"/>
    <w:rsid w:val="008C3168"/>
    <w:rsid w:val="008C3564"/>
    <w:rsid w:val="008C3A0B"/>
    <w:rsid w:val="008C4A51"/>
    <w:rsid w:val="008C4DCF"/>
    <w:rsid w:val="008C50AB"/>
    <w:rsid w:val="008C565F"/>
    <w:rsid w:val="008C5697"/>
    <w:rsid w:val="008C5F10"/>
    <w:rsid w:val="008C5FAF"/>
    <w:rsid w:val="008C6028"/>
    <w:rsid w:val="008C62EB"/>
    <w:rsid w:val="008C654A"/>
    <w:rsid w:val="008C6979"/>
    <w:rsid w:val="008C6EBB"/>
    <w:rsid w:val="008C74B5"/>
    <w:rsid w:val="008D01ED"/>
    <w:rsid w:val="008D07A9"/>
    <w:rsid w:val="008D1E42"/>
    <w:rsid w:val="008D21A7"/>
    <w:rsid w:val="008D2A12"/>
    <w:rsid w:val="008D2A3C"/>
    <w:rsid w:val="008D2C83"/>
    <w:rsid w:val="008D3763"/>
    <w:rsid w:val="008D37FE"/>
    <w:rsid w:val="008D46ED"/>
    <w:rsid w:val="008D4DF7"/>
    <w:rsid w:val="008D5633"/>
    <w:rsid w:val="008D61E7"/>
    <w:rsid w:val="008D6A10"/>
    <w:rsid w:val="008D6FD4"/>
    <w:rsid w:val="008D78EE"/>
    <w:rsid w:val="008E0050"/>
    <w:rsid w:val="008E0559"/>
    <w:rsid w:val="008E14AA"/>
    <w:rsid w:val="008E3338"/>
    <w:rsid w:val="008E451F"/>
    <w:rsid w:val="008E4B09"/>
    <w:rsid w:val="008E4CC3"/>
    <w:rsid w:val="008E5149"/>
    <w:rsid w:val="008E5177"/>
    <w:rsid w:val="008E70E2"/>
    <w:rsid w:val="008E73AA"/>
    <w:rsid w:val="008E754B"/>
    <w:rsid w:val="008F0414"/>
    <w:rsid w:val="008F0D24"/>
    <w:rsid w:val="008F1C49"/>
    <w:rsid w:val="008F3093"/>
    <w:rsid w:val="008F3233"/>
    <w:rsid w:val="008F38FB"/>
    <w:rsid w:val="008F3C72"/>
    <w:rsid w:val="008F4053"/>
    <w:rsid w:val="008F46B5"/>
    <w:rsid w:val="008F5038"/>
    <w:rsid w:val="008F535B"/>
    <w:rsid w:val="008F62D3"/>
    <w:rsid w:val="008F6F01"/>
    <w:rsid w:val="008F7BFD"/>
    <w:rsid w:val="009015E6"/>
    <w:rsid w:val="00901D9C"/>
    <w:rsid w:val="00901E22"/>
    <w:rsid w:val="00902497"/>
    <w:rsid w:val="009028A3"/>
    <w:rsid w:val="00902909"/>
    <w:rsid w:val="009038AF"/>
    <w:rsid w:val="009044AF"/>
    <w:rsid w:val="0090475E"/>
    <w:rsid w:val="00904EF9"/>
    <w:rsid w:val="00904F68"/>
    <w:rsid w:val="00904F8E"/>
    <w:rsid w:val="00906461"/>
    <w:rsid w:val="009077F8"/>
    <w:rsid w:val="009079A6"/>
    <w:rsid w:val="009115B0"/>
    <w:rsid w:val="00911D65"/>
    <w:rsid w:val="0091223B"/>
    <w:rsid w:val="00912DBA"/>
    <w:rsid w:val="009132DE"/>
    <w:rsid w:val="009135E3"/>
    <w:rsid w:val="00913B9E"/>
    <w:rsid w:val="0091460F"/>
    <w:rsid w:val="0091464E"/>
    <w:rsid w:val="00914B32"/>
    <w:rsid w:val="00914C38"/>
    <w:rsid w:val="009155CD"/>
    <w:rsid w:val="0091591B"/>
    <w:rsid w:val="00916014"/>
    <w:rsid w:val="00916CC6"/>
    <w:rsid w:val="00916DC8"/>
    <w:rsid w:val="00920067"/>
    <w:rsid w:val="00920138"/>
    <w:rsid w:val="0092025F"/>
    <w:rsid w:val="0092071B"/>
    <w:rsid w:val="00920CE9"/>
    <w:rsid w:val="0092297A"/>
    <w:rsid w:val="00922B68"/>
    <w:rsid w:val="00922ED4"/>
    <w:rsid w:val="0092356D"/>
    <w:rsid w:val="00923DBC"/>
    <w:rsid w:val="00923DEB"/>
    <w:rsid w:val="00924083"/>
    <w:rsid w:val="00924B33"/>
    <w:rsid w:val="00924CCE"/>
    <w:rsid w:val="00927354"/>
    <w:rsid w:val="0092735A"/>
    <w:rsid w:val="009278A0"/>
    <w:rsid w:val="00927DEF"/>
    <w:rsid w:val="009300EC"/>
    <w:rsid w:val="00930442"/>
    <w:rsid w:val="0093159C"/>
    <w:rsid w:val="00931916"/>
    <w:rsid w:val="00931BAC"/>
    <w:rsid w:val="00932145"/>
    <w:rsid w:val="009328A6"/>
    <w:rsid w:val="009343FA"/>
    <w:rsid w:val="00934460"/>
    <w:rsid w:val="009345D3"/>
    <w:rsid w:val="0093546E"/>
    <w:rsid w:val="009357D6"/>
    <w:rsid w:val="00936491"/>
    <w:rsid w:val="00936B5C"/>
    <w:rsid w:val="00937506"/>
    <w:rsid w:val="00941567"/>
    <w:rsid w:val="00941909"/>
    <w:rsid w:val="00941DA7"/>
    <w:rsid w:val="00942C62"/>
    <w:rsid w:val="00943241"/>
    <w:rsid w:val="009432BF"/>
    <w:rsid w:val="009449CA"/>
    <w:rsid w:val="00944A1A"/>
    <w:rsid w:val="00944A8A"/>
    <w:rsid w:val="009450A5"/>
    <w:rsid w:val="009460D8"/>
    <w:rsid w:val="00946C86"/>
    <w:rsid w:val="00947916"/>
    <w:rsid w:val="00947CC5"/>
    <w:rsid w:val="009500BE"/>
    <w:rsid w:val="00950632"/>
    <w:rsid w:val="00951500"/>
    <w:rsid w:val="00951632"/>
    <w:rsid w:val="00952FC3"/>
    <w:rsid w:val="0095441F"/>
    <w:rsid w:val="00954655"/>
    <w:rsid w:val="00954B94"/>
    <w:rsid w:val="00954F35"/>
    <w:rsid w:val="00955111"/>
    <w:rsid w:val="0095541E"/>
    <w:rsid w:val="00955CAC"/>
    <w:rsid w:val="009569F3"/>
    <w:rsid w:val="00956C7F"/>
    <w:rsid w:val="00957B15"/>
    <w:rsid w:val="0096043A"/>
    <w:rsid w:val="009612CA"/>
    <w:rsid w:val="009612D4"/>
    <w:rsid w:val="00961302"/>
    <w:rsid w:val="00961A67"/>
    <w:rsid w:val="00962C12"/>
    <w:rsid w:val="00962D60"/>
    <w:rsid w:val="009636D7"/>
    <w:rsid w:val="0096491F"/>
    <w:rsid w:val="00964AE0"/>
    <w:rsid w:val="00964BAC"/>
    <w:rsid w:val="00964E41"/>
    <w:rsid w:val="0096577C"/>
    <w:rsid w:val="00965E42"/>
    <w:rsid w:val="009661DE"/>
    <w:rsid w:val="00966A01"/>
    <w:rsid w:val="00967421"/>
    <w:rsid w:val="00967550"/>
    <w:rsid w:val="00970119"/>
    <w:rsid w:val="00970679"/>
    <w:rsid w:val="00970772"/>
    <w:rsid w:val="009708B1"/>
    <w:rsid w:val="00970BEE"/>
    <w:rsid w:val="00970C16"/>
    <w:rsid w:val="00971642"/>
    <w:rsid w:val="00971BF9"/>
    <w:rsid w:val="00972BBC"/>
    <w:rsid w:val="00973025"/>
    <w:rsid w:val="00973112"/>
    <w:rsid w:val="009739B0"/>
    <w:rsid w:val="0097600E"/>
    <w:rsid w:val="00976F4E"/>
    <w:rsid w:val="009773AA"/>
    <w:rsid w:val="00977789"/>
    <w:rsid w:val="00977983"/>
    <w:rsid w:val="0098005F"/>
    <w:rsid w:val="00980474"/>
    <w:rsid w:val="009813C7"/>
    <w:rsid w:val="00982331"/>
    <w:rsid w:val="00982576"/>
    <w:rsid w:val="0098289B"/>
    <w:rsid w:val="0098363F"/>
    <w:rsid w:val="009842F2"/>
    <w:rsid w:val="00984459"/>
    <w:rsid w:val="0098484C"/>
    <w:rsid w:val="00985B92"/>
    <w:rsid w:val="00986B98"/>
    <w:rsid w:val="00987037"/>
    <w:rsid w:val="00987983"/>
    <w:rsid w:val="00987ADE"/>
    <w:rsid w:val="009913FF"/>
    <w:rsid w:val="00991976"/>
    <w:rsid w:val="00993B06"/>
    <w:rsid w:val="00993BB5"/>
    <w:rsid w:val="00994F7B"/>
    <w:rsid w:val="0099561A"/>
    <w:rsid w:val="00995846"/>
    <w:rsid w:val="00995B1A"/>
    <w:rsid w:val="00995B7F"/>
    <w:rsid w:val="0099605F"/>
    <w:rsid w:val="009A02B7"/>
    <w:rsid w:val="009A0347"/>
    <w:rsid w:val="009A048A"/>
    <w:rsid w:val="009A066C"/>
    <w:rsid w:val="009A0F2E"/>
    <w:rsid w:val="009A1E0E"/>
    <w:rsid w:val="009A34F1"/>
    <w:rsid w:val="009A3C17"/>
    <w:rsid w:val="009A4B79"/>
    <w:rsid w:val="009A5507"/>
    <w:rsid w:val="009A7D93"/>
    <w:rsid w:val="009B07C2"/>
    <w:rsid w:val="009B128B"/>
    <w:rsid w:val="009B22AC"/>
    <w:rsid w:val="009B2599"/>
    <w:rsid w:val="009B29C9"/>
    <w:rsid w:val="009B39FA"/>
    <w:rsid w:val="009B41B6"/>
    <w:rsid w:val="009B4D4D"/>
    <w:rsid w:val="009B53E5"/>
    <w:rsid w:val="009B5E29"/>
    <w:rsid w:val="009B61EC"/>
    <w:rsid w:val="009C007C"/>
    <w:rsid w:val="009C05CB"/>
    <w:rsid w:val="009C0A37"/>
    <w:rsid w:val="009C0E95"/>
    <w:rsid w:val="009C13B8"/>
    <w:rsid w:val="009C21D8"/>
    <w:rsid w:val="009C2B96"/>
    <w:rsid w:val="009C4FA7"/>
    <w:rsid w:val="009C616E"/>
    <w:rsid w:val="009C6C40"/>
    <w:rsid w:val="009C6E23"/>
    <w:rsid w:val="009D02C5"/>
    <w:rsid w:val="009D0D27"/>
    <w:rsid w:val="009D0EBD"/>
    <w:rsid w:val="009D2129"/>
    <w:rsid w:val="009D3112"/>
    <w:rsid w:val="009D3454"/>
    <w:rsid w:val="009D3B33"/>
    <w:rsid w:val="009D3E64"/>
    <w:rsid w:val="009D4627"/>
    <w:rsid w:val="009D4AB6"/>
    <w:rsid w:val="009D5F88"/>
    <w:rsid w:val="009D634D"/>
    <w:rsid w:val="009D6F66"/>
    <w:rsid w:val="009D7048"/>
    <w:rsid w:val="009D7B67"/>
    <w:rsid w:val="009E0275"/>
    <w:rsid w:val="009E191B"/>
    <w:rsid w:val="009E289A"/>
    <w:rsid w:val="009E592D"/>
    <w:rsid w:val="009E5B24"/>
    <w:rsid w:val="009E7105"/>
    <w:rsid w:val="009F0162"/>
    <w:rsid w:val="009F117D"/>
    <w:rsid w:val="009F162D"/>
    <w:rsid w:val="009F163D"/>
    <w:rsid w:val="009F1768"/>
    <w:rsid w:val="009F2719"/>
    <w:rsid w:val="009F2984"/>
    <w:rsid w:val="009F2DAF"/>
    <w:rsid w:val="009F3314"/>
    <w:rsid w:val="009F4469"/>
    <w:rsid w:val="009F4964"/>
    <w:rsid w:val="009F4AC3"/>
    <w:rsid w:val="009F5B62"/>
    <w:rsid w:val="009F6895"/>
    <w:rsid w:val="00A0011B"/>
    <w:rsid w:val="00A00660"/>
    <w:rsid w:val="00A01F25"/>
    <w:rsid w:val="00A02BF1"/>
    <w:rsid w:val="00A03555"/>
    <w:rsid w:val="00A037F5"/>
    <w:rsid w:val="00A03F7D"/>
    <w:rsid w:val="00A04365"/>
    <w:rsid w:val="00A0633F"/>
    <w:rsid w:val="00A07186"/>
    <w:rsid w:val="00A075E2"/>
    <w:rsid w:val="00A1033D"/>
    <w:rsid w:val="00A11434"/>
    <w:rsid w:val="00A123FB"/>
    <w:rsid w:val="00A12C59"/>
    <w:rsid w:val="00A13291"/>
    <w:rsid w:val="00A1330F"/>
    <w:rsid w:val="00A13601"/>
    <w:rsid w:val="00A14650"/>
    <w:rsid w:val="00A14A88"/>
    <w:rsid w:val="00A14B60"/>
    <w:rsid w:val="00A14FFD"/>
    <w:rsid w:val="00A158DE"/>
    <w:rsid w:val="00A159DB"/>
    <w:rsid w:val="00A16B4F"/>
    <w:rsid w:val="00A2150C"/>
    <w:rsid w:val="00A22B86"/>
    <w:rsid w:val="00A2446D"/>
    <w:rsid w:val="00A244FC"/>
    <w:rsid w:val="00A24CAE"/>
    <w:rsid w:val="00A252F7"/>
    <w:rsid w:val="00A26481"/>
    <w:rsid w:val="00A26E5E"/>
    <w:rsid w:val="00A26F1A"/>
    <w:rsid w:val="00A272D4"/>
    <w:rsid w:val="00A272D8"/>
    <w:rsid w:val="00A27525"/>
    <w:rsid w:val="00A303F9"/>
    <w:rsid w:val="00A31098"/>
    <w:rsid w:val="00A315ED"/>
    <w:rsid w:val="00A31AA3"/>
    <w:rsid w:val="00A31B83"/>
    <w:rsid w:val="00A31C3B"/>
    <w:rsid w:val="00A33370"/>
    <w:rsid w:val="00A3345F"/>
    <w:rsid w:val="00A33A74"/>
    <w:rsid w:val="00A34268"/>
    <w:rsid w:val="00A34967"/>
    <w:rsid w:val="00A35619"/>
    <w:rsid w:val="00A36810"/>
    <w:rsid w:val="00A36EE9"/>
    <w:rsid w:val="00A36F5D"/>
    <w:rsid w:val="00A36F79"/>
    <w:rsid w:val="00A37DB6"/>
    <w:rsid w:val="00A40715"/>
    <w:rsid w:val="00A40DD6"/>
    <w:rsid w:val="00A40E8F"/>
    <w:rsid w:val="00A42054"/>
    <w:rsid w:val="00A43464"/>
    <w:rsid w:val="00A444E8"/>
    <w:rsid w:val="00A44AD2"/>
    <w:rsid w:val="00A450D4"/>
    <w:rsid w:val="00A45199"/>
    <w:rsid w:val="00A4541C"/>
    <w:rsid w:val="00A45550"/>
    <w:rsid w:val="00A45F55"/>
    <w:rsid w:val="00A4624B"/>
    <w:rsid w:val="00A46A4E"/>
    <w:rsid w:val="00A471B3"/>
    <w:rsid w:val="00A471FC"/>
    <w:rsid w:val="00A5028D"/>
    <w:rsid w:val="00A504CF"/>
    <w:rsid w:val="00A507C3"/>
    <w:rsid w:val="00A507C5"/>
    <w:rsid w:val="00A50FFD"/>
    <w:rsid w:val="00A52B8C"/>
    <w:rsid w:val="00A52C74"/>
    <w:rsid w:val="00A52F0A"/>
    <w:rsid w:val="00A54102"/>
    <w:rsid w:val="00A54453"/>
    <w:rsid w:val="00A54A32"/>
    <w:rsid w:val="00A552E3"/>
    <w:rsid w:val="00A55636"/>
    <w:rsid w:val="00A56658"/>
    <w:rsid w:val="00A56A8C"/>
    <w:rsid w:val="00A61123"/>
    <w:rsid w:val="00A61CF0"/>
    <w:rsid w:val="00A63755"/>
    <w:rsid w:val="00A63948"/>
    <w:rsid w:val="00A6432E"/>
    <w:rsid w:val="00A6438F"/>
    <w:rsid w:val="00A651E3"/>
    <w:rsid w:val="00A65203"/>
    <w:rsid w:val="00A6535F"/>
    <w:rsid w:val="00A6539D"/>
    <w:rsid w:val="00A6554F"/>
    <w:rsid w:val="00A65AF5"/>
    <w:rsid w:val="00A65B1F"/>
    <w:rsid w:val="00A65FDE"/>
    <w:rsid w:val="00A663F1"/>
    <w:rsid w:val="00A66C5F"/>
    <w:rsid w:val="00A674B5"/>
    <w:rsid w:val="00A679DF"/>
    <w:rsid w:val="00A67AFB"/>
    <w:rsid w:val="00A7024C"/>
    <w:rsid w:val="00A70DFC"/>
    <w:rsid w:val="00A70FA2"/>
    <w:rsid w:val="00A71415"/>
    <w:rsid w:val="00A71AE1"/>
    <w:rsid w:val="00A71C59"/>
    <w:rsid w:val="00A72181"/>
    <w:rsid w:val="00A72D36"/>
    <w:rsid w:val="00A73EF6"/>
    <w:rsid w:val="00A7418F"/>
    <w:rsid w:val="00A743BA"/>
    <w:rsid w:val="00A74A4A"/>
    <w:rsid w:val="00A75EF3"/>
    <w:rsid w:val="00A761D9"/>
    <w:rsid w:val="00A765E5"/>
    <w:rsid w:val="00A77345"/>
    <w:rsid w:val="00A800F8"/>
    <w:rsid w:val="00A80179"/>
    <w:rsid w:val="00A80EF6"/>
    <w:rsid w:val="00A81641"/>
    <w:rsid w:val="00A819E6"/>
    <w:rsid w:val="00A81FDD"/>
    <w:rsid w:val="00A822D3"/>
    <w:rsid w:val="00A82A7E"/>
    <w:rsid w:val="00A847FA"/>
    <w:rsid w:val="00A8525D"/>
    <w:rsid w:val="00A85774"/>
    <w:rsid w:val="00A85A94"/>
    <w:rsid w:val="00A85C39"/>
    <w:rsid w:val="00A85FFA"/>
    <w:rsid w:val="00A860D9"/>
    <w:rsid w:val="00A86F72"/>
    <w:rsid w:val="00A87699"/>
    <w:rsid w:val="00A876E9"/>
    <w:rsid w:val="00A878D9"/>
    <w:rsid w:val="00A87D28"/>
    <w:rsid w:val="00A87D7A"/>
    <w:rsid w:val="00A908F3"/>
    <w:rsid w:val="00A90A5D"/>
    <w:rsid w:val="00A9102E"/>
    <w:rsid w:val="00A9107E"/>
    <w:rsid w:val="00A91265"/>
    <w:rsid w:val="00A92582"/>
    <w:rsid w:val="00A927BF"/>
    <w:rsid w:val="00A947C7"/>
    <w:rsid w:val="00A95637"/>
    <w:rsid w:val="00A9683D"/>
    <w:rsid w:val="00A973EA"/>
    <w:rsid w:val="00A97627"/>
    <w:rsid w:val="00A97722"/>
    <w:rsid w:val="00A97744"/>
    <w:rsid w:val="00AA0127"/>
    <w:rsid w:val="00AA0B71"/>
    <w:rsid w:val="00AA0D77"/>
    <w:rsid w:val="00AA1184"/>
    <w:rsid w:val="00AA17CC"/>
    <w:rsid w:val="00AA2D19"/>
    <w:rsid w:val="00AA3A07"/>
    <w:rsid w:val="00AA43E8"/>
    <w:rsid w:val="00AA4E10"/>
    <w:rsid w:val="00AA5CCE"/>
    <w:rsid w:val="00AA5E15"/>
    <w:rsid w:val="00AA625D"/>
    <w:rsid w:val="00AA65D5"/>
    <w:rsid w:val="00AA66C8"/>
    <w:rsid w:val="00AA7350"/>
    <w:rsid w:val="00AA771A"/>
    <w:rsid w:val="00AA7B67"/>
    <w:rsid w:val="00AB021C"/>
    <w:rsid w:val="00AB03D0"/>
    <w:rsid w:val="00AB1775"/>
    <w:rsid w:val="00AB1C0C"/>
    <w:rsid w:val="00AB1E57"/>
    <w:rsid w:val="00AB26F6"/>
    <w:rsid w:val="00AB2DB7"/>
    <w:rsid w:val="00AB4371"/>
    <w:rsid w:val="00AB5361"/>
    <w:rsid w:val="00AB6029"/>
    <w:rsid w:val="00AB6200"/>
    <w:rsid w:val="00AB7BF2"/>
    <w:rsid w:val="00AC063F"/>
    <w:rsid w:val="00AC133D"/>
    <w:rsid w:val="00AC1B87"/>
    <w:rsid w:val="00AC1D06"/>
    <w:rsid w:val="00AC2EAD"/>
    <w:rsid w:val="00AC3982"/>
    <w:rsid w:val="00AC3CAA"/>
    <w:rsid w:val="00AC3D6E"/>
    <w:rsid w:val="00AC4B4E"/>
    <w:rsid w:val="00AC4C91"/>
    <w:rsid w:val="00AC4FD7"/>
    <w:rsid w:val="00AC5574"/>
    <w:rsid w:val="00AC587A"/>
    <w:rsid w:val="00AC6265"/>
    <w:rsid w:val="00AC677C"/>
    <w:rsid w:val="00AC7D53"/>
    <w:rsid w:val="00AC7EAA"/>
    <w:rsid w:val="00AD0735"/>
    <w:rsid w:val="00AD136A"/>
    <w:rsid w:val="00AD16FB"/>
    <w:rsid w:val="00AD1C00"/>
    <w:rsid w:val="00AD2265"/>
    <w:rsid w:val="00AD2E87"/>
    <w:rsid w:val="00AD2EC8"/>
    <w:rsid w:val="00AD323F"/>
    <w:rsid w:val="00AD4459"/>
    <w:rsid w:val="00AD4F9F"/>
    <w:rsid w:val="00AD6528"/>
    <w:rsid w:val="00AD6ACA"/>
    <w:rsid w:val="00AD6DDB"/>
    <w:rsid w:val="00AD7233"/>
    <w:rsid w:val="00AD73BF"/>
    <w:rsid w:val="00AD7806"/>
    <w:rsid w:val="00AE0AFA"/>
    <w:rsid w:val="00AE0EF7"/>
    <w:rsid w:val="00AE13DE"/>
    <w:rsid w:val="00AE197F"/>
    <w:rsid w:val="00AE1C3F"/>
    <w:rsid w:val="00AE2571"/>
    <w:rsid w:val="00AE258A"/>
    <w:rsid w:val="00AE28AA"/>
    <w:rsid w:val="00AE3615"/>
    <w:rsid w:val="00AE373B"/>
    <w:rsid w:val="00AE3CB7"/>
    <w:rsid w:val="00AE53C8"/>
    <w:rsid w:val="00AE53FF"/>
    <w:rsid w:val="00AE5D74"/>
    <w:rsid w:val="00AE67AF"/>
    <w:rsid w:val="00AE6949"/>
    <w:rsid w:val="00AE6CA9"/>
    <w:rsid w:val="00AE6DEB"/>
    <w:rsid w:val="00AE6F2B"/>
    <w:rsid w:val="00AE6F4E"/>
    <w:rsid w:val="00AE702B"/>
    <w:rsid w:val="00AE7347"/>
    <w:rsid w:val="00AE7484"/>
    <w:rsid w:val="00AE7646"/>
    <w:rsid w:val="00AF1554"/>
    <w:rsid w:val="00AF2645"/>
    <w:rsid w:val="00AF33BF"/>
    <w:rsid w:val="00AF3A0F"/>
    <w:rsid w:val="00AF4593"/>
    <w:rsid w:val="00AF46F7"/>
    <w:rsid w:val="00AF4B50"/>
    <w:rsid w:val="00AF61D4"/>
    <w:rsid w:val="00AF7A7E"/>
    <w:rsid w:val="00AF7F0E"/>
    <w:rsid w:val="00B00099"/>
    <w:rsid w:val="00B01CEF"/>
    <w:rsid w:val="00B01E9C"/>
    <w:rsid w:val="00B023A0"/>
    <w:rsid w:val="00B025C9"/>
    <w:rsid w:val="00B0279F"/>
    <w:rsid w:val="00B02920"/>
    <w:rsid w:val="00B03215"/>
    <w:rsid w:val="00B038AB"/>
    <w:rsid w:val="00B03E66"/>
    <w:rsid w:val="00B041A8"/>
    <w:rsid w:val="00B05362"/>
    <w:rsid w:val="00B0589D"/>
    <w:rsid w:val="00B05DFF"/>
    <w:rsid w:val="00B06091"/>
    <w:rsid w:val="00B06940"/>
    <w:rsid w:val="00B07ADF"/>
    <w:rsid w:val="00B07C94"/>
    <w:rsid w:val="00B1049F"/>
    <w:rsid w:val="00B105F5"/>
    <w:rsid w:val="00B107E2"/>
    <w:rsid w:val="00B11502"/>
    <w:rsid w:val="00B12966"/>
    <w:rsid w:val="00B131B4"/>
    <w:rsid w:val="00B13BB9"/>
    <w:rsid w:val="00B144BC"/>
    <w:rsid w:val="00B1490E"/>
    <w:rsid w:val="00B153F6"/>
    <w:rsid w:val="00B15E17"/>
    <w:rsid w:val="00B16C94"/>
    <w:rsid w:val="00B1764E"/>
    <w:rsid w:val="00B17886"/>
    <w:rsid w:val="00B17A9B"/>
    <w:rsid w:val="00B17BE1"/>
    <w:rsid w:val="00B17CE6"/>
    <w:rsid w:val="00B20513"/>
    <w:rsid w:val="00B20844"/>
    <w:rsid w:val="00B20865"/>
    <w:rsid w:val="00B20BD4"/>
    <w:rsid w:val="00B20FEE"/>
    <w:rsid w:val="00B210D4"/>
    <w:rsid w:val="00B21786"/>
    <w:rsid w:val="00B2199A"/>
    <w:rsid w:val="00B21C09"/>
    <w:rsid w:val="00B2247D"/>
    <w:rsid w:val="00B22D56"/>
    <w:rsid w:val="00B230D0"/>
    <w:rsid w:val="00B233CF"/>
    <w:rsid w:val="00B239F5"/>
    <w:rsid w:val="00B23B2C"/>
    <w:rsid w:val="00B25B7F"/>
    <w:rsid w:val="00B25DD4"/>
    <w:rsid w:val="00B25EE2"/>
    <w:rsid w:val="00B262C6"/>
    <w:rsid w:val="00B26CEA"/>
    <w:rsid w:val="00B27608"/>
    <w:rsid w:val="00B27C83"/>
    <w:rsid w:val="00B27E95"/>
    <w:rsid w:val="00B305FD"/>
    <w:rsid w:val="00B3131B"/>
    <w:rsid w:val="00B33098"/>
    <w:rsid w:val="00B335B0"/>
    <w:rsid w:val="00B33B77"/>
    <w:rsid w:val="00B33CFC"/>
    <w:rsid w:val="00B352A0"/>
    <w:rsid w:val="00B357D8"/>
    <w:rsid w:val="00B35932"/>
    <w:rsid w:val="00B36131"/>
    <w:rsid w:val="00B365AD"/>
    <w:rsid w:val="00B367CE"/>
    <w:rsid w:val="00B36888"/>
    <w:rsid w:val="00B379DB"/>
    <w:rsid w:val="00B37A8B"/>
    <w:rsid w:val="00B40519"/>
    <w:rsid w:val="00B40767"/>
    <w:rsid w:val="00B40CA4"/>
    <w:rsid w:val="00B4114D"/>
    <w:rsid w:val="00B412B2"/>
    <w:rsid w:val="00B41303"/>
    <w:rsid w:val="00B418E4"/>
    <w:rsid w:val="00B41D7B"/>
    <w:rsid w:val="00B4335F"/>
    <w:rsid w:val="00B43386"/>
    <w:rsid w:val="00B436A4"/>
    <w:rsid w:val="00B440D5"/>
    <w:rsid w:val="00B4412B"/>
    <w:rsid w:val="00B44314"/>
    <w:rsid w:val="00B445D9"/>
    <w:rsid w:val="00B44EE9"/>
    <w:rsid w:val="00B45345"/>
    <w:rsid w:val="00B453D7"/>
    <w:rsid w:val="00B4587C"/>
    <w:rsid w:val="00B46124"/>
    <w:rsid w:val="00B464C3"/>
    <w:rsid w:val="00B5086B"/>
    <w:rsid w:val="00B50FFE"/>
    <w:rsid w:val="00B5130E"/>
    <w:rsid w:val="00B51687"/>
    <w:rsid w:val="00B518FB"/>
    <w:rsid w:val="00B51D2F"/>
    <w:rsid w:val="00B520AC"/>
    <w:rsid w:val="00B53E2A"/>
    <w:rsid w:val="00B559E0"/>
    <w:rsid w:val="00B55ACE"/>
    <w:rsid w:val="00B55C88"/>
    <w:rsid w:val="00B56769"/>
    <w:rsid w:val="00B56950"/>
    <w:rsid w:val="00B570B3"/>
    <w:rsid w:val="00B5778C"/>
    <w:rsid w:val="00B579B6"/>
    <w:rsid w:val="00B60ACB"/>
    <w:rsid w:val="00B60F97"/>
    <w:rsid w:val="00B623B9"/>
    <w:rsid w:val="00B633AA"/>
    <w:rsid w:val="00B63AC3"/>
    <w:rsid w:val="00B63F3A"/>
    <w:rsid w:val="00B642FD"/>
    <w:rsid w:val="00B64CDA"/>
    <w:rsid w:val="00B6509C"/>
    <w:rsid w:val="00B65C51"/>
    <w:rsid w:val="00B65FF3"/>
    <w:rsid w:val="00B6618A"/>
    <w:rsid w:val="00B673C1"/>
    <w:rsid w:val="00B673EB"/>
    <w:rsid w:val="00B675FD"/>
    <w:rsid w:val="00B67F89"/>
    <w:rsid w:val="00B7019B"/>
    <w:rsid w:val="00B70ACF"/>
    <w:rsid w:val="00B70EAF"/>
    <w:rsid w:val="00B71219"/>
    <w:rsid w:val="00B7161E"/>
    <w:rsid w:val="00B7195B"/>
    <w:rsid w:val="00B71A89"/>
    <w:rsid w:val="00B71E2B"/>
    <w:rsid w:val="00B71F03"/>
    <w:rsid w:val="00B72200"/>
    <w:rsid w:val="00B7264B"/>
    <w:rsid w:val="00B73468"/>
    <w:rsid w:val="00B73AD7"/>
    <w:rsid w:val="00B73D9E"/>
    <w:rsid w:val="00B742BD"/>
    <w:rsid w:val="00B75177"/>
    <w:rsid w:val="00B764B1"/>
    <w:rsid w:val="00B76A41"/>
    <w:rsid w:val="00B76BF4"/>
    <w:rsid w:val="00B770DA"/>
    <w:rsid w:val="00B77345"/>
    <w:rsid w:val="00B8023F"/>
    <w:rsid w:val="00B80F89"/>
    <w:rsid w:val="00B81419"/>
    <w:rsid w:val="00B81448"/>
    <w:rsid w:val="00B82B5C"/>
    <w:rsid w:val="00B83AC8"/>
    <w:rsid w:val="00B8419E"/>
    <w:rsid w:val="00B84344"/>
    <w:rsid w:val="00B84FE0"/>
    <w:rsid w:val="00B84FED"/>
    <w:rsid w:val="00B85198"/>
    <w:rsid w:val="00B85413"/>
    <w:rsid w:val="00B855CC"/>
    <w:rsid w:val="00B86E3A"/>
    <w:rsid w:val="00B87042"/>
    <w:rsid w:val="00B87051"/>
    <w:rsid w:val="00B8719A"/>
    <w:rsid w:val="00B874B4"/>
    <w:rsid w:val="00B87534"/>
    <w:rsid w:val="00B87E43"/>
    <w:rsid w:val="00B900D7"/>
    <w:rsid w:val="00B90815"/>
    <w:rsid w:val="00B90B57"/>
    <w:rsid w:val="00B90E41"/>
    <w:rsid w:val="00B91850"/>
    <w:rsid w:val="00B921C5"/>
    <w:rsid w:val="00B923AE"/>
    <w:rsid w:val="00B923F6"/>
    <w:rsid w:val="00B931A1"/>
    <w:rsid w:val="00B934FB"/>
    <w:rsid w:val="00B93B7A"/>
    <w:rsid w:val="00B944FE"/>
    <w:rsid w:val="00B95F27"/>
    <w:rsid w:val="00B95FA3"/>
    <w:rsid w:val="00B976CE"/>
    <w:rsid w:val="00BA0305"/>
    <w:rsid w:val="00BA08AD"/>
    <w:rsid w:val="00BA0AD0"/>
    <w:rsid w:val="00BA0C54"/>
    <w:rsid w:val="00BA13E4"/>
    <w:rsid w:val="00BA160A"/>
    <w:rsid w:val="00BA1C0E"/>
    <w:rsid w:val="00BA1D0F"/>
    <w:rsid w:val="00BA26CA"/>
    <w:rsid w:val="00BA27B3"/>
    <w:rsid w:val="00BA3218"/>
    <w:rsid w:val="00BA36DB"/>
    <w:rsid w:val="00BA4184"/>
    <w:rsid w:val="00BA421D"/>
    <w:rsid w:val="00BA48E2"/>
    <w:rsid w:val="00BA4EF8"/>
    <w:rsid w:val="00BA5113"/>
    <w:rsid w:val="00BA51A6"/>
    <w:rsid w:val="00BA553E"/>
    <w:rsid w:val="00BA5AB1"/>
    <w:rsid w:val="00BA652B"/>
    <w:rsid w:val="00BA7525"/>
    <w:rsid w:val="00BA75EB"/>
    <w:rsid w:val="00BA79D6"/>
    <w:rsid w:val="00BB05BE"/>
    <w:rsid w:val="00BB097C"/>
    <w:rsid w:val="00BB2261"/>
    <w:rsid w:val="00BB4681"/>
    <w:rsid w:val="00BB47EC"/>
    <w:rsid w:val="00BB4CBD"/>
    <w:rsid w:val="00BB4EFE"/>
    <w:rsid w:val="00BB5280"/>
    <w:rsid w:val="00BB5B11"/>
    <w:rsid w:val="00BB7B89"/>
    <w:rsid w:val="00BB7DB7"/>
    <w:rsid w:val="00BC080E"/>
    <w:rsid w:val="00BC2FA0"/>
    <w:rsid w:val="00BC3B8A"/>
    <w:rsid w:val="00BC3CA3"/>
    <w:rsid w:val="00BC3F77"/>
    <w:rsid w:val="00BC42FB"/>
    <w:rsid w:val="00BC49F7"/>
    <w:rsid w:val="00BC5B99"/>
    <w:rsid w:val="00BC605C"/>
    <w:rsid w:val="00BD1102"/>
    <w:rsid w:val="00BD1852"/>
    <w:rsid w:val="00BD1FDB"/>
    <w:rsid w:val="00BD215A"/>
    <w:rsid w:val="00BD3064"/>
    <w:rsid w:val="00BD3BA6"/>
    <w:rsid w:val="00BD4EE6"/>
    <w:rsid w:val="00BD5462"/>
    <w:rsid w:val="00BD6464"/>
    <w:rsid w:val="00BD65BD"/>
    <w:rsid w:val="00BD6739"/>
    <w:rsid w:val="00BD6B49"/>
    <w:rsid w:val="00BD786F"/>
    <w:rsid w:val="00BD78E8"/>
    <w:rsid w:val="00BE0724"/>
    <w:rsid w:val="00BE1C3C"/>
    <w:rsid w:val="00BE47DB"/>
    <w:rsid w:val="00BE5330"/>
    <w:rsid w:val="00BE734E"/>
    <w:rsid w:val="00BE7F9B"/>
    <w:rsid w:val="00BF03C7"/>
    <w:rsid w:val="00BF0696"/>
    <w:rsid w:val="00BF0DCD"/>
    <w:rsid w:val="00BF132D"/>
    <w:rsid w:val="00BF2D9D"/>
    <w:rsid w:val="00BF319F"/>
    <w:rsid w:val="00BF33B9"/>
    <w:rsid w:val="00BF42A7"/>
    <w:rsid w:val="00BF4EF1"/>
    <w:rsid w:val="00BF51FA"/>
    <w:rsid w:val="00BF551A"/>
    <w:rsid w:val="00BF5764"/>
    <w:rsid w:val="00BF5EE4"/>
    <w:rsid w:val="00BF70D2"/>
    <w:rsid w:val="00BF720F"/>
    <w:rsid w:val="00BF76B2"/>
    <w:rsid w:val="00C0047D"/>
    <w:rsid w:val="00C0092D"/>
    <w:rsid w:val="00C00D7E"/>
    <w:rsid w:val="00C01383"/>
    <w:rsid w:val="00C029B3"/>
    <w:rsid w:val="00C0313D"/>
    <w:rsid w:val="00C03924"/>
    <w:rsid w:val="00C041BE"/>
    <w:rsid w:val="00C050F4"/>
    <w:rsid w:val="00C05246"/>
    <w:rsid w:val="00C053FB"/>
    <w:rsid w:val="00C059FA"/>
    <w:rsid w:val="00C0685E"/>
    <w:rsid w:val="00C0751C"/>
    <w:rsid w:val="00C07875"/>
    <w:rsid w:val="00C07E21"/>
    <w:rsid w:val="00C1004A"/>
    <w:rsid w:val="00C117FF"/>
    <w:rsid w:val="00C11D83"/>
    <w:rsid w:val="00C138D9"/>
    <w:rsid w:val="00C143EF"/>
    <w:rsid w:val="00C14446"/>
    <w:rsid w:val="00C144D0"/>
    <w:rsid w:val="00C14657"/>
    <w:rsid w:val="00C14DC6"/>
    <w:rsid w:val="00C159EE"/>
    <w:rsid w:val="00C16A44"/>
    <w:rsid w:val="00C1709E"/>
    <w:rsid w:val="00C17281"/>
    <w:rsid w:val="00C173CA"/>
    <w:rsid w:val="00C17785"/>
    <w:rsid w:val="00C17F3B"/>
    <w:rsid w:val="00C207AE"/>
    <w:rsid w:val="00C20846"/>
    <w:rsid w:val="00C20ECB"/>
    <w:rsid w:val="00C2102E"/>
    <w:rsid w:val="00C219F5"/>
    <w:rsid w:val="00C2203B"/>
    <w:rsid w:val="00C224F1"/>
    <w:rsid w:val="00C22740"/>
    <w:rsid w:val="00C22DE3"/>
    <w:rsid w:val="00C22E06"/>
    <w:rsid w:val="00C236D1"/>
    <w:rsid w:val="00C247C8"/>
    <w:rsid w:val="00C25143"/>
    <w:rsid w:val="00C2514B"/>
    <w:rsid w:val="00C25978"/>
    <w:rsid w:val="00C25A9B"/>
    <w:rsid w:val="00C25FE7"/>
    <w:rsid w:val="00C26A02"/>
    <w:rsid w:val="00C302AC"/>
    <w:rsid w:val="00C30AE7"/>
    <w:rsid w:val="00C30CF1"/>
    <w:rsid w:val="00C317BC"/>
    <w:rsid w:val="00C31E36"/>
    <w:rsid w:val="00C324D9"/>
    <w:rsid w:val="00C3257F"/>
    <w:rsid w:val="00C33448"/>
    <w:rsid w:val="00C336B7"/>
    <w:rsid w:val="00C33756"/>
    <w:rsid w:val="00C338CF"/>
    <w:rsid w:val="00C35169"/>
    <w:rsid w:val="00C3587B"/>
    <w:rsid w:val="00C35939"/>
    <w:rsid w:val="00C35A30"/>
    <w:rsid w:val="00C36B7B"/>
    <w:rsid w:val="00C36EB8"/>
    <w:rsid w:val="00C37339"/>
    <w:rsid w:val="00C40900"/>
    <w:rsid w:val="00C41559"/>
    <w:rsid w:val="00C416A8"/>
    <w:rsid w:val="00C41B26"/>
    <w:rsid w:val="00C42D7D"/>
    <w:rsid w:val="00C42E5A"/>
    <w:rsid w:val="00C43B69"/>
    <w:rsid w:val="00C44237"/>
    <w:rsid w:val="00C45986"/>
    <w:rsid w:val="00C45C8C"/>
    <w:rsid w:val="00C4622E"/>
    <w:rsid w:val="00C46EAE"/>
    <w:rsid w:val="00C479F3"/>
    <w:rsid w:val="00C50131"/>
    <w:rsid w:val="00C5039F"/>
    <w:rsid w:val="00C50791"/>
    <w:rsid w:val="00C51223"/>
    <w:rsid w:val="00C514FE"/>
    <w:rsid w:val="00C516DA"/>
    <w:rsid w:val="00C528A7"/>
    <w:rsid w:val="00C52FE1"/>
    <w:rsid w:val="00C53537"/>
    <w:rsid w:val="00C53FB2"/>
    <w:rsid w:val="00C54715"/>
    <w:rsid w:val="00C558E7"/>
    <w:rsid w:val="00C56051"/>
    <w:rsid w:val="00C5793A"/>
    <w:rsid w:val="00C579D9"/>
    <w:rsid w:val="00C57F64"/>
    <w:rsid w:val="00C600E3"/>
    <w:rsid w:val="00C60E53"/>
    <w:rsid w:val="00C61C02"/>
    <w:rsid w:val="00C61CB8"/>
    <w:rsid w:val="00C6383A"/>
    <w:rsid w:val="00C63F48"/>
    <w:rsid w:val="00C64BC2"/>
    <w:rsid w:val="00C65645"/>
    <w:rsid w:val="00C65B74"/>
    <w:rsid w:val="00C65E08"/>
    <w:rsid w:val="00C66403"/>
    <w:rsid w:val="00C6669B"/>
    <w:rsid w:val="00C66D3E"/>
    <w:rsid w:val="00C67DA6"/>
    <w:rsid w:val="00C7078D"/>
    <w:rsid w:val="00C718ED"/>
    <w:rsid w:val="00C71EC8"/>
    <w:rsid w:val="00C71EE9"/>
    <w:rsid w:val="00C72364"/>
    <w:rsid w:val="00C72483"/>
    <w:rsid w:val="00C72D24"/>
    <w:rsid w:val="00C739CD"/>
    <w:rsid w:val="00C73CFD"/>
    <w:rsid w:val="00C73F12"/>
    <w:rsid w:val="00C7600B"/>
    <w:rsid w:val="00C7675F"/>
    <w:rsid w:val="00C7686E"/>
    <w:rsid w:val="00C76E38"/>
    <w:rsid w:val="00C775A2"/>
    <w:rsid w:val="00C77825"/>
    <w:rsid w:val="00C829BC"/>
    <w:rsid w:val="00C83E31"/>
    <w:rsid w:val="00C84BD6"/>
    <w:rsid w:val="00C84F91"/>
    <w:rsid w:val="00C85081"/>
    <w:rsid w:val="00C8567B"/>
    <w:rsid w:val="00C85DE0"/>
    <w:rsid w:val="00C869CE"/>
    <w:rsid w:val="00C86B18"/>
    <w:rsid w:val="00C8741D"/>
    <w:rsid w:val="00C87717"/>
    <w:rsid w:val="00C8775E"/>
    <w:rsid w:val="00C87CFF"/>
    <w:rsid w:val="00C87DF0"/>
    <w:rsid w:val="00C904AC"/>
    <w:rsid w:val="00C90825"/>
    <w:rsid w:val="00C91E44"/>
    <w:rsid w:val="00C921B4"/>
    <w:rsid w:val="00C9223A"/>
    <w:rsid w:val="00C923F8"/>
    <w:rsid w:val="00C92AB1"/>
    <w:rsid w:val="00C92EA5"/>
    <w:rsid w:val="00C932F9"/>
    <w:rsid w:val="00C9337C"/>
    <w:rsid w:val="00C937CD"/>
    <w:rsid w:val="00C93F77"/>
    <w:rsid w:val="00C942AB"/>
    <w:rsid w:val="00C95C6E"/>
    <w:rsid w:val="00C95CF2"/>
    <w:rsid w:val="00C96975"/>
    <w:rsid w:val="00C96A3F"/>
    <w:rsid w:val="00C96BFC"/>
    <w:rsid w:val="00C96D4A"/>
    <w:rsid w:val="00C96F5B"/>
    <w:rsid w:val="00CA14CB"/>
    <w:rsid w:val="00CA255D"/>
    <w:rsid w:val="00CA31FF"/>
    <w:rsid w:val="00CA36B8"/>
    <w:rsid w:val="00CA3C6C"/>
    <w:rsid w:val="00CA3F17"/>
    <w:rsid w:val="00CA40A7"/>
    <w:rsid w:val="00CA4837"/>
    <w:rsid w:val="00CA4DE2"/>
    <w:rsid w:val="00CA4E23"/>
    <w:rsid w:val="00CA5918"/>
    <w:rsid w:val="00CA71F6"/>
    <w:rsid w:val="00CA720E"/>
    <w:rsid w:val="00CA7978"/>
    <w:rsid w:val="00CB0279"/>
    <w:rsid w:val="00CB19D5"/>
    <w:rsid w:val="00CB2C82"/>
    <w:rsid w:val="00CB3B6C"/>
    <w:rsid w:val="00CB44A7"/>
    <w:rsid w:val="00CB5293"/>
    <w:rsid w:val="00CB607B"/>
    <w:rsid w:val="00CB62B6"/>
    <w:rsid w:val="00CB6A50"/>
    <w:rsid w:val="00CB73DF"/>
    <w:rsid w:val="00CB7515"/>
    <w:rsid w:val="00CB7F47"/>
    <w:rsid w:val="00CC1905"/>
    <w:rsid w:val="00CC218A"/>
    <w:rsid w:val="00CC2C55"/>
    <w:rsid w:val="00CC2E0E"/>
    <w:rsid w:val="00CC302C"/>
    <w:rsid w:val="00CC3882"/>
    <w:rsid w:val="00CC3E64"/>
    <w:rsid w:val="00CC40E6"/>
    <w:rsid w:val="00CC4C82"/>
    <w:rsid w:val="00CC4FDA"/>
    <w:rsid w:val="00CC53D7"/>
    <w:rsid w:val="00CC5CCA"/>
    <w:rsid w:val="00CC6943"/>
    <w:rsid w:val="00CC7C5A"/>
    <w:rsid w:val="00CD08D0"/>
    <w:rsid w:val="00CD0DFF"/>
    <w:rsid w:val="00CD12B8"/>
    <w:rsid w:val="00CD20F8"/>
    <w:rsid w:val="00CD22A4"/>
    <w:rsid w:val="00CD2C6A"/>
    <w:rsid w:val="00CD2FB5"/>
    <w:rsid w:val="00CD3812"/>
    <w:rsid w:val="00CD3C7A"/>
    <w:rsid w:val="00CD404A"/>
    <w:rsid w:val="00CD460A"/>
    <w:rsid w:val="00CD48C5"/>
    <w:rsid w:val="00CD4E65"/>
    <w:rsid w:val="00CD642A"/>
    <w:rsid w:val="00CD693E"/>
    <w:rsid w:val="00CD6FF4"/>
    <w:rsid w:val="00CD7BFE"/>
    <w:rsid w:val="00CD7E38"/>
    <w:rsid w:val="00CD7E3E"/>
    <w:rsid w:val="00CE0FAD"/>
    <w:rsid w:val="00CE1020"/>
    <w:rsid w:val="00CE1121"/>
    <w:rsid w:val="00CE18AD"/>
    <w:rsid w:val="00CE1AFE"/>
    <w:rsid w:val="00CE1E19"/>
    <w:rsid w:val="00CE2519"/>
    <w:rsid w:val="00CE2A38"/>
    <w:rsid w:val="00CE30E3"/>
    <w:rsid w:val="00CE3398"/>
    <w:rsid w:val="00CE54AB"/>
    <w:rsid w:val="00CE5692"/>
    <w:rsid w:val="00CE5D34"/>
    <w:rsid w:val="00CE5DDC"/>
    <w:rsid w:val="00CE6422"/>
    <w:rsid w:val="00CE6458"/>
    <w:rsid w:val="00CE6D1A"/>
    <w:rsid w:val="00CE70F8"/>
    <w:rsid w:val="00CE718C"/>
    <w:rsid w:val="00CE723F"/>
    <w:rsid w:val="00CE7F43"/>
    <w:rsid w:val="00CF08F5"/>
    <w:rsid w:val="00CF12DC"/>
    <w:rsid w:val="00CF1DCB"/>
    <w:rsid w:val="00CF1E30"/>
    <w:rsid w:val="00CF215F"/>
    <w:rsid w:val="00CF329C"/>
    <w:rsid w:val="00CF37FF"/>
    <w:rsid w:val="00CF3A2C"/>
    <w:rsid w:val="00CF3A6E"/>
    <w:rsid w:val="00CF3C0B"/>
    <w:rsid w:val="00CF3D9C"/>
    <w:rsid w:val="00CF4190"/>
    <w:rsid w:val="00CF5CD3"/>
    <w:rsid w:val="00CF657E"/>
    <w:rsid w:val="00CF6879"/>
    <w:rsid w:val="00CF6D8C"/>
    <w:rsid w:val="00CF7C7C"/>
    <w:rsid w:val="00D00A04"/>
    <w:rsid w:val="00D0183C"/>
    <w:rsid w:val="00D026A6"/>
    <w:rsid w:val="00D031B8"/>
    <w:rsid w:val="00D0377B"/>
    <w:rsid w:val="00D04154"/>
    <w:rsid w:val="00D04CDD"/>
    <w:rsid w:val="00D04F2F"/>
    <w:rsid w:val="00D04F99"/>
    <w:rsid w:val="00D05552"/>
    <w:rsid w:val="00D0631F"/>
    <w:rsid w:val="00D06586"/>
    <w:rsid w:val="00D07340"/>
    <w:rsid w:val="00D07F06"/>
    <w:rsid w:val="00D10450"/>
    <w:rsid w:val="00D10B05"/>
    <w:rsid w:val="00D13758"/>
    <w:rsid w:val="00D142D1"/>
    <w:rsid w:val="00D15561"/>
    <w:rsid w:val="00D15BA5"/>
    <w:rsid w:val="00D15D9F"/>
    <w:rsid w:val="00D16846"/>
    <w:rsid w:val="00D16D5B"/>
    <w:rsid w:val="00D16D79"/>
    <w:rsid w:val="00D220F2"/>
    <w:rsid w:val="00D2273D"/>
    <w:rsid w:val="00D22777"/>
    <w:rsid w:val="00D230E5"/>
    <w:rsid w:val="00D23127"/>
    <w:rsid w:val="00D2339C"/>
    <w:rsid w:val="00D2344F"/>
    <w:rsid w:val="00D2597C"/>
    <w:rsid w:val="00D25C37"/>
    <w:rsid w:val="00D27582"/>
    <w:rsid w:val="00D277C5"/>
    <w:rsid w:val="00D27D3A"/>
    <w:rsid w:val="00D3046B"/>
    <w:rsid w:val="00D30D26"/>
    <w:rsid w:val="00D30F55"/>
    <w:rsid w:val="00D31631"/>
    <w:rsid w:val="00D3190E"/>
    <w:rsid w:val="00D331E5"/>
    <w:rsid w:val="00D33226"/>
    <w:rsid w:val="00D336BF"/>
    <w:rsid w:val="00D3385B"/>
    <w:rsid w:val="00D33D4C"/>
    <w:rsid w:val="00D33FEF"/>
    <w:rsid w:val="00D35046"/>
    <w:rsid w:val="00D35542"/>
    <w:rsid w:val="00D359AD"/>
    <w:rsid w:val="00D361BC"/>
    <w:rsid w:val="00D3649A"/>
    <w:rsid w:val="00D36760"/>
    <w:rsid w:val="00D379ED"/>
    <w:rsid w:val="00D409A0"/>
    <w:rsid w:val="00D4166A"/>
    <w:rsid w:val="00D41748"/>
    <w:rsid w:val="00D41ACC"/>
    <w:rsid w:val="00D431EC"/>
    <w:rsid w:val="00D43A0F"/>
    <w:rsid w:val="00D43D60"/>
    <w:rsid w:val="00D43E69"/>
    <w:rsid w:val="00D4436E"/>
    <w:rsid w:val="00D44C6F"/>
    <w:rsid w:val="00D45BAD"/>
    <w:rsid w:val="00D46945"/>
    <w:rsid w:val="00D46F86"/>
    <w:rsid w:val="00D473B4"/>
    <w:rsid w:val="00D47D87"/>
    <w:rsid w:val="00D51A39"/>
    <w:rsid w:val="00D52B7F"/>
    <w:rsid w:val="00D5359F"/>
    <w:rsid w:val="00D538C7"/>
    <w:rsid w:val="00D53C42"/>
    <w:rsid w:val="00D5408A"/>
    <w:rsid w:val="00D54ADD"/>
    <w:rsid w:val="00D55C50"/>
    <w:rsid w:val="00D6036E"/>
    <w:rsid w:val="00D61150"/>
    <w:rsid w:val="00D61631"/>
    <w:rsid w:val="00D62301"/>
    <w:rsid w:val="00D62391"/>
    <w:rsid w:val="00D636A4"/>
    <w:rsid w:val="00D63ABB"/>
    <w:rsid w:val="00D645E5"/>
    <w:rsid w:val="00D64DC8"/>
    <w:rsid w:val="00D64FE4"/>
    <w:rsid w:val="00D651B5"/>
    <w:rsid w:val="00D651E2"/>
    <w:rsid w:val="00D66AB5"/>
    <w:rsid w:val="00D6781A"/>
    <w:rsid w:val="00D7035D"/>
    <w:rsid w:val="00D707FD"/>
    <w:rsid w:val="00D71C9A"/>
    <w:rsid w:val="00D71EB8"/>
    <w:rsid w:val="00D724CC"/>
    <w:rsid w:val="00D72786"/>
    <w:rsid w:val="00D72DF5"/>
    <w:rsid w:val="00D73E83"/>
    <w:rsid w:val="00D74BF0"/>
    <w:rsid w:val="00D753C5"/>
    <w:rsid w:val="00D75534"/>
    <w:rsid w:val="00D75542"/>
    <w:rsid w:val="00D767C6"/>
    <w:rsid w:val="00D80D51"/>
    <w:rsid w:val="00D82F1F"/>
    <w:rsid w:val="00D83955"/>
    <w:rsid w:val="00D84067"/>
    <w:rsid w:val="00D8471D"/>
    <w:rsid w:val="00D86083"/>
    <w:rsid w:val="00D860C4"/>
    <w:rsid w:val="00D8650F"/>
    <w:rsid w:val="00D867C0"/>
    <w:rsid w:val="00D87338"/>
    <w:rsid w:val="00D8741F"/>
    <w:rsid w:val="00D87A22"/>
    <w:rsid w:val="00D905D9"/>
    <w:rsid w:val="00D916DD"/>
    <w:rsid w:val="00D93028"/>
    <w:rsid w:val="00D93229"/>
    <w:rsid w:val="00D9376E"/>
    <w:rsid w:val="00D93B83"/>
    <w:rsid w:val="00D94350"/>
    <w:rsid w:val="00D94B8D"/>
    <w:rsid w:val="00D96E18"/>
    <w:rsid w:val="00D97069"/>
    <w:rsid w:val="00D979A1"/>
    <w:rsid w:val="00D97F04"/>
    <w:rsid w:val="00DA005F"/>
    <w:rsid w:val="00DA022D"/>
    <w:rsid w:val="00DA0565"/>
    <w:rsid w:val="00DA0BCB"/>
    <w:rsid w:val="00DA1451"/>
    <w:rsid w:val="00DA15A2"/>
    <w:rsid w:val="00DA288E"/>
    <w:rsid w:val="00DA3187"/>
    <w:rsid w:val="00DA419D"/>
    <w:rsid w:val="00DA4841"/>
    <w:rsid w:val="00DA4C23"/>
    <w:rsid w:val="00DA4C44"/>
    <w:rsid w:val="00DA4CED"/>
    <w:rsid w:val="00DA4EA7"/>
    <w:rsid w:val="00DA62F7"/>
    <w:rsid w:val="00DA77C8"/>
    <w:rsid w:val="00DA7B11"/>
    <w:rsid w:val="00DB14A1"/>
    <w:rsid w:val="00DB1C21"/>
    <w:rsid w:val="00DB1E6D"/>
    <w:rsid w:val="00DB3F85"/>
    <w:rsid w:val="00DB4764"/>
    <w:rsid w:val="00DB4C72"/>
    <w:rsid w:val="00DB4FDE"/>
    <w:rsid w:val="00DB5779"/>
    <w:rsid w:val="00DB6BC5"/>
    <w:rsid w:val="00DB797D"/>
    <w:rsid w:val="00DC1F72"/>
    <w:rsid w:val="00DC20DD"/>
    <w:rsid w:val="00DC22AD"/>
    <w:rsid w:val="00DC2833"/>
    <w:rsid w:val="00DC3867"/>
    <w:rsid w:val="00DC3CED"/>
    <w:rsid w:val="00DC55D3"/>
    <w:rsid w:val="00DC5747"/>
    <w:rsid w:val="00DC6CBA"/>
    <w:rsid w:val="00DC7789"/>
    <w:rsid w:val="00DC7AF7"/>
    <w:rsid w:val="00DC7E60"/>
    <w:rsid w:val="00DD0278"/>
    <w:rsid w:val="00DD04A0"/>
    <w:rsid w:val="00DD1EB8"/>
    <w:rsid w:val="00DD2849"/>
    <w:rsid w:val="00DD2B7D"/>
    <w:rsid w:val="00DD3F05"/>
    <w:rsid w:val="00DD442C"/>
    <w:rsid w:val="00DD45FB"/>
    <w:rsid w:val="00DD5E37"/>
    <w:rsid w:val="00DD79CA"/>
    <w:rsid w:val="00DE125B"/>
    <w:rsid w:val="00DE16FC"/>
    <w:rsid w:val="00DE2C38"/>
    <w:rsid w:val="00DE34DE"/>
    <w:rsid w:val="00DE3502"/>
    <w:rsid w:val="00DE37D3"/>
    <w:rsid w:val="00DE38D3"/>
    <w:rsid w:val="00DE3E26"/>
    <w:rsid w:val="00DE586C"/>
    <w:rsid w:val="00DE5A40"/>
    <w:rsid w:val="00DE648E"/>
    <w:rsid w:val="00DE6F3F"/>
    <w:rsid w:val="00DE768C"/>
    <w:rsid w:val="00DE7AE0"/>
    <w:rsid w:val="00DE7BB0"/>
    <w:rsid w:val="00DE7C0F"/>
    <w:rsid w:val="00DF0180"/>
    <w:rsid w:val="00DF289E"/>
    <w:rsid w:val="00DF31E0"/>
    <w:rsid w:val="00DF4F35"/>
    <w:rsid w:val="00DF59A9"/>
    <w:rsid w:val="00DF717D"/>
    <w:rsid w:val="00DF7185"/>
    <w:rsid w:val="00DF7753"/>
    <w:rsid w:val="00DF7D62"/>
    <w:rsid w:val="00E00CCD"/>
    <w:rsid w:val="00E013AF"/>
    <w:rsid w:val="00E01628"/>
    <w:rsid w:val="00E01693"/>
    <w:rsid w:val="00E02183"/>
    <w:rsid w:val="00E0696B"/>
    <w:rsid w:val="00E06AC3"/>
    <w:rsid w:val="00E07112"/>
    <w:rsid w:val="00E07871"/>
    <w:rsid w:val="00E07C08"/>
    <w:rsid w:val="00E1117F"/>
    <w:rsid w:val="00E115DD"/>
    <w:rsid w:val="00E1207C"/>
    <w:rsid w:val="00E124D3"/>
    <w:rsid w:val="00E124EA"/>
    <w:rsid w:val="00E1268C"/>
    <w:rsid w:val="00E1274D"/>
    <w:rsid w:val="00E12893"/>
    <w:rsid w:val="00E132B0"/>
    <w:rsid w:val="00E14236"/>
    <w:rsid w:val="00E14CB1"/>
    <w:rsid w:val="00E1582D"/>
    <w:rsid w:val="00E169EF"/>
    <w:rsid w:val="00E17227"/>
    <w:rsid w:val="00E17247"/>
    <w:rsid w:val="00E1735B"/>
    <w:rsid w:val="00E21EDA"/>
    <w:rsid w:val="00E2231F"/>
    <w:rsid w:val="00E22E07"/>
    <w:rsid w:val="00E22EC3"/>
    <w:rsid w:val="00E2433A"/>
    <w:rsid w:val="00E25456"/>
    <w:rsid w:val="00E257FD"/>
    <w:rsid w:val="00E26353"/>
    <w:rsid w:val="00E26BE2"/>
    <w:rsid w:val="00E26FA9"/>
    <w:rsid w:val="00E27197"/>
    <w:rsid w:val="00E27CA2"/>
    <w:rsid w:val="00E30282"/>
    <w:rsid w:val="00E30C20"/>
    <w:rsid w:val="00E30EB4"/>
    <w:rsid w:val="00E31060"/>
    <w:rsid w:val="00E31ACD"/>
    <w:rsid w:val="00E31F99"/>
    <w:rsid w:val="00E3229D"/>
    <w:rsid w:val="00E323FF"/>
    <w:rsid w:val="00E33899"/>
    <w:rsid w:val="00E3405C"/>
    <w:rsid w:val="00E342AD"/>
    <w:rsid w:val="00E34C99"/>
    <w:rsid w:val="00E34EBF"/>
    <w:rsid w:val="00E34F8A"/>
    <w:rsid w:val="00E35E96"/>
    <w:rsid w:val="00E37193"/>
    <w:rsid w:val="00E37B4F"/>
    <w:rsid w:val="00E4098A"/>
    <w:rsid w:val="00E40F8C"/>
    <w:rsid w:val="00E416E4"/>
    <w:rsid w:val="00E42092"/>
    <w:rsid w:val="00E427EC"/>
    <w:rsid w:val="00E42841"/>
    <w:rsid w:val="00E42B35"/>
    <w:rsid w:val="00E42B51"/>
    <w:rsid w:val="00E432F1"/>
    <w:rsid w:val="00E43803"/>
    <w:rsid w:val="00E4393F"/>
    <w:rsid w:val="00E43C55"/>
    <w:rsid w:val="00E43EDC"/>
    <w:rsid w:val="00E43EF5"/>
    <w:rsid w:val="00E44812"/>
    <w:rsid w:val="00E45417"/>
    <w:rsid w:val="00E45CB7"/>
    <w:rsid w:val="00E46E00"/>
    <w:rsid w:val="00E470DA"/>
    <w:rsid w:val="00E471B6"/>
    <w:rsid w:val="00E47516"/>
    <w:rsid w:val="00E476CB"/>
    <w:rsid w:val="00E5007C"/>
    <w:rsid w:val="00E5051F"/>
    <w:rsid w:val="00E507B7"/>
    <w:rsid w:val="00E50C2C"/>
    <w:rsid w:val="00E50F09"/>
    <w:rsid w:val="00E51220"/>
    <w:rsid w:val="00E53D7C"/>
    <w:rsid w:val="00E54733"/>
    <w:rsid w:val="00E548DE"/>
    <w:rsid w:val="00E548FC"/>
    <w:rsid w:val="00E5568C"/>
    <w:rsid w:val="00E55C53"/>
    <w:rsid w:val="00E575E9"/>
    <w:rsid w:val="00E57ABE"/>
    <w:rsid w:val="00E57D19"/>
    <w:rsid w:val="00E57D66"/>
    <w:rsid w:val="00E60A63"/>
    <w:rsid w:val="00E611DC"/>
    <w:rsid w:val="00E6289D"/>
    <w:rsid w:val="00E63683"/>
    <w:rsid w:val="00E6500D"/>
    <w:rsid w:val="00E65089"/>
    <w:rsid w:val="00E65382"/>
    <w:rsid w:val="00E6592E"/>
    <w:rsid w:val="00E66302"/>
    <w:rsid w:val="00E669F3"/>
    <w:rsid w:val="00E66FEE"/>
    <w:rsid w:val="00E70497"/>
    <w:rsid w:val="00E70942"/>
    <w:rsid w:val="00E712F2"/>
    <w:rsid w:val="00E7175B"/>
    <w:rsid w:val="00E72D0B"/>
    <w:rsid w:val="00E72E1B"/>
    <w:rsid w:val="00E73F7D"/>
    <w:rsid w:val="00E7421C"/>
    <w:rsid w:val="00E74794"/>
    <w:rsid w:val="00E74C42"/>
    <w:rsid w:val="00E74F2C"/>
    <w:rsid w:val="00E74F85"/>
    <w:rsid w:val="00E75237"/>
    <w:rsid w:val="00E752F9"/>
    <w:rsid w:val="00E754A1"/>
    <w:rsid w:val="00E77CA4"/>
    <w:rsid w:val="00E808B6"/>
    <w:rsid w:val="00E80E7C"/>
    <w:rsid w:val="00E81240"/>
    <w:rsid w:val="00E81B35"/>
    <w:rsid w:val="00E82B2A"/>
    <w:rsid w:val="00E82DA1"/>
    <w:rsid w:val="00E83041"/>
    <w:rsid w:val="00E83046"/>
    <w:rsid w:val="00E84FB8"/>
    <w:rsid w:val="00E85D45"/>
    <w:rsid w:val="00E85FC4"/>
    <w:rsid w:val="00E86F08"/>
    <w:rsid w:val="00E87049"/>
    <w:rsid w:val="00E902D7"/>
    <w:rsid w:val="00E91056"/>
    <w:rsid w:val="00E9128E"/>
    <w:rsid w:val="00E912EB"/>
    <w:rsid w:val="00E91555"/>
    <w:rsid w:val="00E9189E"/>
    <w:rsid w:val="00E91E14"/>
    <w:rsid w:val="00E92104"/>
    <w:rsid w:val="00E92781"/>
    <w:rsid w:val="00E92901"/>
    <w:rsid w:val="00E931EA"/>
    <w:rsid w:val="00E9391C"/>
    <w:rsid w:val="00E93B37"/>
    <w:rsid w:val="00E93C67"/>
    <w:rsid w:val="00E93D9A"/>
    <w:rsid w:val="00E93F48"/>
    <w:rsid w:val="00E942EE"/>
    <w:rsid w:val="00E9479F"/>
    <w:rsid w:val="00E949F9"/>
    <w:rsid w:val="00E94E06"/>
    <w:rsid w:val="00E95047"/>
    <w:rsid w:val="00E95303"/>
    <w:rsid w:val="00E95725"/>
    <w:rsid w:val="00E95AB0"/>
    <w:rsid w:val="00E97033"/>
    <w:rsid w:val="00E975B3"/>
    <w:rsid w:val="00E97745"/>
    <w:rsid w:val="00EA0224"/>
    <w:rsid w:val="00EA09FC"/>
    <w:rsid w:val="00EA0A81"/>
    <w:rsid w:val="00EA0E08"/>
    <w:rsid w:val="00EA10FB"/>
    <w:rsid w:val="00EA12D7"/>
    <w:rsid w:val="00EA17E4"/>
    <w:rsid w:val="00EA1817"/>
    <w:rsid w:val="00EA1CFC"/>
    <w:rsid w:val="00EA1E53"/>
    <w:rsid w:val="00EA2418"/>
    <w:rsid w:val="00EA25CC"/>
    <w:rsid w:val="00EA26B6"/>
    <w:rsid w:val="00EA2D93"/>
    <w:rsid w:val="00EA3844"/>
    <w:rsid w:val="00EA52A3"/>
    <w:rsid w:val="00EA592E"/>
    <w:rsid w:val="00EA5F54"/>
    <w:rsid w:val="00EA601A"/>
    <w:rsid w:val="00EA6682"/>
    <w:rsid w:val="00EA729A"/>
    <w:rsid w:val="00EB02E9"/>
    <w:rsid w:val="00EB0718"/>
    <w:rsid w:val="00EB1764"/>
    <w:rsid w:val="00EB3847"/>
    <w:rsid w:val="00EB394F"/>
    <w:rsid w:val="00EB3A9F"/>
    <w:rsid w:val="00EB3D23"/>
    <w:rsid w:val="00EB42FF"/>
    <w:rsid w:val="00EB49DB"/>
    <w:rsid w:val="00EB4B5A"/>
    <w:rsid w:val="00EB4CD6"/>
    <w:rsid w:val="00EB4CF3"/>
    <w:rsid w:val="00EB526A"/>
    <w:rsid w:val="00EB608B"/>
    <w:rsid w:val="00EB67AC"/>
    <w:rsid w:val="00EB7385"/>
    <w:rsid w:val="00EC019E"/>
    <w:rsid w:val="00EC0459"/>
    <w:rsid w:val="00EC0D49"/>
    <w:rsid w:val="00EC0DC8"/>
    <w:rsid w:val="00EC0E97"/>
    <w:rsid w:val="00EC0FC2"/>
    <w:rsid w:val="00EC30CD"/>
    <w:rsid w:val="00EC37AF"/>
    <w:rsid w:val="00EC3F15"/>
    <w:rsid w:val="00EC49F7"/>
    <w:rsid w:val="00EC53A6"/>
    <w:rsid w:val="00EC60C3"/>
    <w:rsid w:val="00EC65E3"/>
    <w:rsid w:val="00EC6DE2"/>
    <w:rsid w:val="00EC6EE5"/>
    <w:rsid w:val="00EC75D3"/>
    <w:rsid w:val="00ED019C"/>
    <w:rsid w:val="00ED04FD"/>
    <w:rsid w:val="00ED0763"/>
    <w:rsid w:val="00ED09D9"/>
    <w:rsid w:val="00ED0E51"/>
    <w:rsid w:val="00ED1100"/>
    <w:rsid w:val="00ED2E47"/>
    <w:rsid w:val="00ED45DE"/>
    <w:rsid w:val="00ED4ECD"/>
    <w:rsid w:val="00ED53FF"/>
    <w:rsid w:val="00ED5977"/>
    <w:rsid w:val="00ED5E04"/>
    <w:rsid w:val="00ED66BD"/>
    <w:rsid w:val="00ED7297"/>
    <w:rsid w:val="00ED780D"/>
    <w:rsid w:val="00ED783C"/>
    <w:rsid w:val="00ED7D99"/>
    <w:rsid w:val="00EE0971"/>
    <w:rsid w:val="00EE0EE6"/>
    <w:rsid w:val="00EE2A36"/>
    <w:rsid w:val="00EE3162"/>
    <w:rsid w:val="00EE32CB"/>
    <w:rsid w:val="00EE34ED"/>
    <w:rsid w:val="00EE3B5D"/>
    <w:rsid w:val="00EE3CFE"/>
    <w:rsid w:val="00EE4325"/>
    <w:rsid w:val="00EE53CF"/>
    <w:rsid w:val="00EE59E4"/>
    <w:rsid w:val="00EE7540"/>
    <w:rsid w:val="00EE7543"/>
    <w:rsid w:val="00EE78BE"/>
    <w:rsid w:val="00EF0B49"/>
    <w:rsid w:val="00EF13CA"/>
    <w:rsid w:val="00EF285E"/>
    <w:rsid w:val="00EF2A28"/>
    <w:rsid w:val="00EF34AF"/>
    <w:rsid w:val="00EF5254"/>
    <w:rsid w:val="00EF5CD8"/>
    <w:rsid w:val="00EF5F94"/>
    <w:rsid w:val="00EF6503"/>
    <w:rsid w:val="00EF6678"/>
    <w:rsid w:val="00EF6B93"/>
    <w:rsid w:val="00EF74A0"/>
    <w:rsid w:val="00EF7771"/>
    <w:rsid w:val="00F006F7"/>
    <w:rsid w:val="00F00CE5"/>
    <w:rsid w:val="00F01055"/>
    <w:rsid w:val="00F01385"/>
    <w:rsid w:val="00F02073"/>
    <w:rsid w:val="00F02276"/>
    <w:rsid w:val="00F02832"/>
    <w:rsid w:val="00F02C3F"/>
    <w:rsid w:val="00F0414A"/>
    <w:rsid w:val="00F0515B"/>
    <w:rsid w:val="00F05435"/>
    <w:rsid w:val="00F061F8"/>
    <w:rsid w:val="00F07015"/>
    <w:rsid w:val="00F10312"/>
    <w:rsid w:val="00F108A9"/>
    <w:rsid w:val="00F11698"/>
    <w:rsid w:val="00F11C93"/>
    <w:rsid w:val="00F12320"/>
    <w:rsid w:val="00F12A0A"/>
    <w:rsid w:val="00F12DDE"/>
    <w:rsid w:val="00F13166"/>
    <w:rsid w:val="00F13309"/>
    <w:rsid w:val="00F13BB3"/>
    <w:rsid w:val="00F14C04"/>
    <w:rsid w:val="00F153A2"/>
    <w:rsid w:val="00F15838"/>
    <w:rsid w:val="00F15936"/>
    <w:rsid w:val="00F16175"/>
    <w:rsid w:val="00F17258"/>
    <w:rsid w:val="00F20C57"/>
    <w:rsid w:val="00F213CD"/>
    <w:rsid w:val="00F21E2F"/>
    <w:rsid w:val="00F22718"/>
    <w:rsid w:val="00F22C5B"/>
    <w:rsid w:val="00F23C1E"/>
    <w:rsid w:val="00F24222"/>
    <w:rsid w:val="00F2441F"/>
    <w:rsid w:val="00F245BB"/>
    <w:rsid w:val="00F24CAA"/>
    <w:rsid w:val="00F25B80"/>
    <w:rsid w:val="00F261F1"/>
    <w:rsid w:val="00F2654C"/>
    <w:rsid w:val="00F26A46"/>
    <w:rsid w:val="00F26F8F"/>
    <w:rsid w:val="00F273E1"/>
    <w:rsid w:val="00F276BF"/>
    <w:rsid w:val="00F27B35"/>
    <w:rsid w:val="00F27BBB"/>
    <w:rsid w:val="00F27F6E"/>
    <w:rsid w:val="00F30173"/>
    <w:rsid w:val="00F30633"/>
    <w:rsid w:val="00F320CD"/>
    <w:rsid w:val="00F321BF"/>
    <w:rsid w:val="00F32488"/>
    <w:rsid w:val="00F33038"/>
    <w:rsid w:val="00F33399"/>
    <w:rsid w:val="00F334EA"/>
    <w:rsid w:val="00F3383C"/>
    <w:rsid w:val="00F33B4A"/>
    <w:rsid w:val="00F361E6"/>
    <w:rsid w:val="00F36353"/>
    <w:rsid w:val="00F36B5B"/>
    <w:rsid w:val="00F36C68"/>
    <w:rsid w:val="00F36E39"/>
    <w:rsid w:val="00F40EDC"/>
    <w:rsid w:val="00F4167B"/>
    <w:rsid w:val="00F41D6A"/>
    <w:rsid w:val="00F41D6D"/>
    <w:rsid w:val="00F4287E"/>
    <w:rsid w:val="00F4299D"/>
    <w:rsid w:val="00F431CC"/>
    <w:rsid w:val="00F43341"/>
    <w:rsid w:val="00F434CE"/>
    <w:rsid w:val="00F4394E"/>
    <w:rsid w:val="00F43E40"/>
    <w:rsid w:val="00F44BD3"/>
    <w:rsid w:val="00F45371"/>
    <w:rsid w:val="00F45D78"/>
    <w:rsid w:val="00F466B5"/>
    <w:rsid w:val="00F4725B"/>
    <w:rsid w:val="00F50152"/>
    <w:rsid w:val="00F50C20"/>
    <w:rsid w:val="00F50E29"/>
    <w:rsid w:val="00F512AE"/>
    <w:rsid w:val="00F514FE"/>
    <w:rsid w:val="00F517BA"/>
    <w:rsid w:val="00F52B4B"/>
    <w:rsid w:val="00F54238"/>
    <w:rsid w:val="00F55632"/>
    <w:rsid w:val="00F55BF6"/>
    <w:rsid w:val="00F55FD3"/>
    <w:rsid w:val="00F57007"/>
    <w:rsid w:val="00F57943"/>
    <w:rsid w:val="00F57DBB"/>
    <w:rsid w:val="00F57F2E"/>
    <w:rsid w:val="00F61053"/>
    <w:rsid w:val="00F62F1E"/>
    <w:rsid w:val="00F63374"/>
    <w:rsid w:val="00F63892"/>
    <w:rsid w:val="00F642D7"/>
    <w:rsid w:val="00F644E8"/>
    <w:rsid w:val="00F65691"/>
    <w:rsid w:val="00F65C21"/>
    <w:rsid w:val="00F66BEB"/>
    <w:rsid w:val="00F66E95"/>
    <w:rsid w:val="00F67CFD"/>
    <w:rsid w:val="00F70FDD"/>
    <w:rsid w:val="00F72053"/>
    <w:rsid w:val="00F72418"/>
    <w:rsid w:val="00F72862"/>
    <w:rsid w:val="00F73AE6"/>
    <w:rsid w:val="00F740FA"/>
    <w:rsid w:val="00F741CB"/>
    <w:rsid w:val="00F74CAA"/>
    <w:rsid w:val="00F75248"/>
    <w:rsid w:val="00F766BB"/>
    <w:rsid w:val="00F7674F"/>
    <w:rsid w:val="00F76C1D"/>
    <w:rsid w:val="00F7755F"/>
    <w:rsid w:val="00F77E44"/>
    <w:rsid w:val="00F8009B"/>
    <w:rsid w:val="00F80F03"/>
    <w:rsid w:val="00F812C5"/>
    <w:rsid w:val="00F81590"/>
    <w:rsid w:val="00F81B3D"/>
    <w:rsid w:val="00F81C42"/>
    <w:rsid w:val="00F824E9"/>
    <w:rsid w:val="00F829E9"/>
    <w:rsid w:val="00F82A82"/>
    <w:rsid w:val="00F84094"/>
    <w:rsid w:val="00F848D9"/>
    <w:rsid w:val="00F8540C"/>
    <w:rsid w:val="00F85657"/>
    <w:rsid w:val="00F8573F"/>
    <w:rsid w:val="00F86EE7"/>
    <w:rsid w:val="00F86F9B"/>
    <w:rsid w:val="00F87B69"/>
    <w:rsid w:val="00F87F4A"/>
    <w:rsid w:val="00F90678"/>
    <w:rsid w:val="00F90706"/>
    <w:rsid w:val="00F90853"/>
    <w:rsid w:val="00F90FEE"/>
    <w:rsid w:val="00F910C6"/>
    <w:rsid w:val="00F91993"/>
    <w:rsid w:val="00F91B22"/>
    <w:rsid w:val="00F91D0E"/>
    <w:rsid w:val="00F93194"/>
    <w:rsid w:val="00F94BAD"/>
    <w:rsid w:val="00F954E2"/>
    <w:rsid w:val="00F96213"/>
    <w:rsid w:val="00F9655B"/>
    <w:rsid w:val="00F96F65"/>
    <w:rsid w:val="00F976F2"/>
    <w:rsid w:val="00F97962"/>
    <w:rsid w:val="00FA107F"/>
    <w:rsid w:val="00FA1E45"/>
    <w:rsid w:val="00FA226C"/>
    <w:rsid w:val="00FA259B"/>
    <w:rsid w:val="00FA2ECC"/>
    <w:rsid w:val="00FA3944"/>
    <w:rsid w:val="00FA3A1B"/>
    <w:rsid w:val="00FA4262"/>
    <w:rsid w:val="00FA4812"/>
    <w:rsid w:val="00FA5B5B"/>
    <w:rsid w:val="00FA5DF1"/>
    <w:rsid w:val="00FA6AD2"/>
    <w:rsid w:val="00FA6D90"/>
    <w:rsid w:val="00FA7D16"/>
    <w:rsid w:val="00FB0A6E"/>
    <w:rsid w:val="00FB0C5B"/>
    <w:rsid w:val="00FB0EA2"/>
    <w:rsid w:val="00FB1084"/>
    <w:rsid w:val="00FB268C"/>
    <w:rsid w:val="00FB339D"/>
    <w:rsid w:val="00FB4103"/>
    <w:rsid w:val="00FB47EC"/>
    <w:rsid w:val="00FB5D4A"/>
    <w:rsid w:val="00FB65DE"/>
    <w:rsid w:val="00FB6D49"/>
    <w:rsid w:val="00FB7F41"/>
    <w:rsid w:val="00FC00E3"/>
    <w:rsid w:val="00FC1862"/>
    <w:rsid w:val="00FC1B24"/>
    <w:rsid w:val="00FC22D5"/>
    <w:rsid w:val="00FC2F55"/>
    <w:rsid w:val="00FC3AFF"/>
    <w:rsid w:val="00FC41A4"/>
    <w:rsid w:val="00FC4EED"/>
    <w:rsid w:val="00FC635B"/>
    <w:rsid w:val="00FC70A8"/>
    <w:rsid w:val="00FC768C"/>
    <w:rsid w:val="00FC76FF"/>
    <w:rsid w:val="00FC7A86"/>
    <w:rsid w:val="00FD183E"/>
    <w:rsid w:val="00FD2EC8"/>
    <w:rsid w:val="00FD352D"/>
    <w:rsid w:val="00FD5138"/>
    <w:rsid w:val="00FD634E"/>
    <w:rsid w:val="00FD6886"/>
    <w:rsid w:val="00FD7C39"/>
    <w:rsid w:val="00FE0FCE"/>
    <w:rsid w:val="00FE1D84"/>
    <w:rsid w:val="00FE1EDB"/>
    <w:rsid w:val="00FE1FE9"/>
    <w:rsid w:val="00FE2E0C"/>
    <w:rsid w:val="00FE3014"/>
    <w:rsid w:val="00FE3CA8"/>
    <w:rsid w:val="00FE3E2B"/>
    <w:rsid w:val="00FE4DFE"/>
    <w:rsid w:val="00FE5ED8"/>
    <w:rsid w:val="00FE6040"/>
    <w:rsid w:val="00FE65EE"/>
    <w:rsid w:val="00FE66B0"/>
    <w:rsid w:val="00FE6792"/>
    <w:rsid w:val="00FE6989"/>
    <w:rsid w:val="00FE6FE5"/>
    <w:rsid w:val="00FE725F"/>
    <w:rsid w:val="00FF0862"/>
    <w:rsid w:val="00FF0A24"/>
    <w:rsid w:val="00FF1283"/>
    <w:rsid w:val="00FF131E"/>
    <w:rsid w:val="00FF1947"/>
    <w:rsid w:val="00FF3D3A"/>
    <w:rsid w:val="00FF4645"/>
    <w:rsid w:val="00FF55A3"/>
    <w:rsid w:val="00FF6179"/>
    <w:rsid w:val="00FF64A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28EF0"/>
  <w15:docId w15:val="{CB5A2411-8EFD-4748-BACB-F4204D8D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AAD"/>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36"/>
        <w:tab w:val="right" w:pos="9072"/>
      </w:tabs>
    </w:pPr>
    <w:rPr>
      <w:rFonts w:ascii="Calibri" w:eastAsia="Calibri" w:hAnsi="Calibri" w:cs="SimSun"/>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36"/>
        <w:tab w:val="right" w:pos="9072"/>
      </w:tabs>
    </w:pPr>
    <w:rPr>
      <w:rFonts w:ascii="Calibri" w:eastAsia="Calibri" w:hAnsi="Calibri" w:cs="SimSun"/>
      <w:sz w:val="22"/>
      <w:szCs w:val="22"/>
      <w:lang w:eastAsia="en-US"/>
    </w:r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after="160"/>
    </w:pPr>
    <w:rPr>
      <w:rFonts w:ascii="Calibri" w:eastAsia="Calibri" w:hAnsi="Calibri" w:cs="SimSun"/>
      <w:sz w:val="20"/>
      <w:szCs w:val="20"/>
      <w:lang w:eastAsia="en-US"/>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ascii="Calibri" w:eastAsia="Calibri" w:hAnsi="Calibri" w:cs="SimSun"/>
      <w:sz w:val="20"/>
      <w:szCs w:val="20"/>
      <w:lang w:eastAsia="en-US"/>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34"/>
    <w:qFormat/>
    <w:pPr>
      <w:spacing w:after="160" w:line="259" w:lineRule="auto"/>
      <w:ind w:left="720"/>
      <w:contextualSpacing/>
    </w:pPr>
    <w:rPr>
      <w:rFonts w:ascii="Calibri" w:eastAsia="Calibri" w:hAnsi="Calibri" w:cs="SimSun"/>
      <w:sz w:val="22"/>
      <w:szCs w:val="22"/>
      <w:lang w:eastAsia="en-US"/>
    </w:rPr>
  </w:style>
  <w:style w:type="paragraph" w:styleId="Revision">
    <w:name w:val="Revision"/>
    <w:uiPriority w:val="99"/>
    <w:pPr>
      <w:spacing w:after="0" w:line="240" w:lineRule="auto"/>
    </w:pPr>
  </w:style>
  <w:style w:type="paragraph" w:customStyle="1" w:styleId="Titre1">
    <w:name w:val="Titre1"/>
    <w:basedOn w:val="Normal"/>
    <w:pPr>
      <w:spacing w:before="100" w:beforeAutospacing="1" w:after="100" w:afterAutospacing="1"/>
    </w:pPr>
    <w:rPr>
      <w:lang w:val="en-US" w:eastAsia="en-US"/>
    </w:rPr>
  </w:style>
  <w:style w:type="character" w:styleId="Hyperlink">
    <w:name w:val="Hyperlink"/>
    <w:basedOn w:val="DefaultParagraphFont"/>
    <w:uiPriority w:val="99"/>
    <w:rPr>
      <w:color w:val="0000FF"/>
      <w:u w:val="single"/>
    </w:rPr>
  </w:style>
  <w:style w:type="paragraph" w:customStyle="1" w:styleId="desc">
    <w:name w:val="desc"/>
    <w:basedOn w:val="Normal"/>
    <w:pPr>
      <w:spacing w:before="100" w:beforeAutospacing="1" w:after="100" w:afterAutospacing="1"/>
    </w:pPr>
    <w:rPr>
      <w:lang w:val="en-US" w:eastAsia="en-US"/>
    </w:rPr>
  </w:style>
  <w:style w:type="paragraph" w:customStyle="1" w:styleId="details">
    <w:name w:val="details"/>
    <w:basedOn w:val="Normal"/>
    <w:pPr>
      <w:spacing w:before="100" w:beforeAutospacing="1" w:after="100" w:afterAutospacing="1"/>
    </w:pPr>
    <w:rPr>
      <w:lang w:val="en-US" w:eastAsia="en-US"/>
    </w:rPr>
  </w:style>
  <w:style w:type="character" w:customStyle="1" w:styleId="jrnl">
    <w:name w:val="jrnl"/>
    <w:basedOn w:val="DefaultParagraphFont"/>
  </w:style>
  <w:style w:type="character" w:styleId="FollowedHyperlink">
    <w:name w:val="FollowedHyperlink"/>
    <w:basedOn w:val="DefaultParagraphFont"/>
    <w:uiPriority w:val="99"/>
    <w:rPr>
      <w:color w:val="954F72"/>
      <w:u w:val="single"/>
    </w:rPr>
  </w:style>
  <w:style w:type="character" w:styleId="PageNumber">
    <w:name w:val="page number"/>
    <w:basedOn w:val="DefaultParagraphFont"/>
    <w:uiPriority w:val="99"/>
  </w:style>
  <w:style w:type="paragraph" w:customStyle="1" w:styleId="Titre2">
    <w:name w:val="Titre2"/>
    <w:basedOn w:val="Normal"/>
    <w:pPr>
      <w:spacing w:before="100" w:beforeAutospacing="1" w:after="100" w:afterAutospacing="1"/>
    </w:pPr>
    <w:rPr>
      <w:lang w:val="en-US" w:eastAsia="en-US"/>
    </w:rPr>
  </w:style>
  <w:style w:type="paragraph" w:customStyle="1" w:styleId="p2">
    <w:name w:val="p2"/>
    <w:basedOn w:val="Normal"/>
    <w:uiPriority w:val="99"/>
    <w:pPr>
      <w:spacing w:before="100" w:beforeAutospacing="1" w:after="100" w:afterAutospacing="1"/>
    </w:pPr>
    <w:rPr>
      <w:lang w:val="en-US"/>
    </w:rPr>
  </w:style>
  <w:style w:type="character" w:customStyle="1" w:styleId="Mentionnonrsolue1">
    <w:name w:val="Mention non résolue1"/>
    <w:basedOn w:val="DefaultParagraphFont"/>
    <w:uiPriority w:val="99"/>
    <w:semiHidden/>
    <w:unhideWhenUsed/>
    <w:rsid w:val="00D3190E"/>
    <w:rPr>
      <w:color w:val="605E5C"/>
      <w:shd w:val="clear" w:color="auto" w:fill="E1DFDD"/>
    </w:rPr>
  </w:style>
  <w:style w:type="table" w:customStyle="1" w:styleId="Tableausimple51">
    <w:name w:val="Tableau simple 51"/>
    <w:basedOn w:val="TableNormal"/>
    <w:uiPriority w:val="99"/>
    <w:rsid w:val="00AB620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5Fonc1">
    <w:name w:val="Tableau Grille 5 Foncé1"/>
    <w:basedOn w:val="TableNormal"/>
    <w:uiPriority w:val="50"/>
    <w:rsid w:val="00AB62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Grille5Fonc-Accentuation11">
    <w:name w:val="Tableau Grille 5 Foncé - Accentuation 11"/>
    <w:basedOn w:val="TableNormal"/>
    <w:uiPriority w:val="50"/>
    <w:rsid w:val="00AB62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Grille4-Accentuation51">
    <w:name w:val="Tableau Grille 4 - Accentuation 51"/>
    <w:basedOn w:val="TableNormal"/>
    <w:uiPriority w:val="49"/>
    <w:rsid w:val="00AB620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Bibliographie1">
    <w:name w:val="Bibliographie1"/>
    <w:basedOn w:val="Normal"/>
    <w:link w:val="BibliographyCar"/>
    <w:rsid w:val="004F02F3"/>
    <w:pPr>
      <w:spacing w:line="480" w:lineRule="auto"/>
      <w:ind w:left="720" w:hanging="720"/>
    </w:pPr>
    <w:rPr>
      <w:lang w:val="en-US"/>
    </w:rPr>
  </w:style>
  <w:style w:type="character" w:customStyle="1" w:styleId="BibliographyCar">
    <w:name w:val="Bibliography Car"/>
    <w:basedOn w:val="DefaultParagraphFont"/>
    <w:link w:val="Bibliographie1"/>
    <w:rsid w:val="004F02F3"/>
    <w:rPr>
      <w:rFonts w:ascii="Times New Roman" w:eastAsia="Times New Roman" w:hAnsi="Times New Roman" w:cs="Times New Roman"/>
      <w:sz w:val="24"/>
      <w:szCs w:val="24"/>
      <w:lang w:val="en-US" w:eastAsia="fr-FR"/>
    </w:rPr>
  </w:style>
  <w:style w:type="paragraph" w:styleId="Bibliography">
    <w:name w:val="Bibliography"/>
    <w:basedOn w:val="Normal"/>
    <w:next w:val="Normal"/>
    <w:uiPriority w:val="37"/>
    <w:unhideWhenUsed/>
    <w:rsid w:val="00EA592E"/>
  </w:style>
  <w:style w:type="paragraph" w:customStyle="1" w:styleId="xmsonormal">
    <w:name w:val="x_msonormal"/>
    <w:basedOn w:val="Normal"/>
    <w:rsid w:val="000A7A9E"/>
    <w:rPr>
      <w:rFonts w:ascii="Calibri" w:eastAsiaTheme="minorHAnsi" w:hAnsi="Calibri" w:cs="Calibri"/>
      <w:sz w:val="22"/>
      <w:szCs w:val="22"/>
      <w:lang w:val="en-GB" w:eastAsia="en-GB"/>
    </w:rPr>
  </w:style>
  <w:style w:type="character" w:customStyle="1" w:styleId="Mentionnonrsolue2">
    <w:name w:val="Mention non résolue2"/>
    <w:basedOn w:val="DefaultParagraphFont"/>
    <w:uiPriority w:val="99"/>
    <w:semiHidden/>
    <w:unhideWhenUsed/>
    <w:rsid w:val="001F690E"/>
    <w:rPr>
      <w:color w:val="605E5C"/>
      <w:shd w:val="clear" w:color="auto" w:fill="E1DFDD"/>
    </w:rPr>
  </w:style>
  <w:style w:type="paragraph" w:customStyle="1" w:styleId="name">
    <w:name w:val="name"/>
    <w:basedOn w:val="Normal"/>
    <w:rsid w:val="004B4A9B"/>
    <w:pPr>
      <w:spacing w:before="100" w:beforeAutospacing="1" w:after="100" w:afterAutospacing="1"/>
    </w:pPr>
  </w:style>
  <w:style w:type="character" w:styleId="LineNumber">
    <w:name w:val="line number"/>
    <w:basedOn w:val="DefaultParagraphFont"/>
    <w:uiPriority w:val="99"/>
    <w:semiHidden/>
    <w:unhideWhenUsed/>
    <w:rsid w:val="00F361E6"/>
  </w:style>
  <w:style w:type="character" w:customStyle="1" w:styleId="Mentionnonrsolue3">
    <w:name w:val="Mention non résolue3"/>
    <w:basedOn w:val="DefaultParagraphFont"/>
    <w:uiPriority w:val="99"/>
    <w:unhideWhenUsed/>
    <w:rsid w:val="00065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7935">
      <w:bodyDiv w:val="1"/>
      <w:marLeft w:val="0"/>
      <w:marRight w:val="0"/>
      <w:marTop w:val="0"/>
      <w:marBottom w:val="0"/>
      <w:divBdr>
        <w:top w:val="none" w:sz="0" w:space="0" w:color="auto"/>
        <w:left w:val="none" w:sz="0" w:space="0" w:color="auto"/>
        <w:bottom w:val="none" w:sz="0" w:space="0" w:color="auto"/>
        <w:right w:val="none" w:sz="0" w:space="0" w:color="auto"/>
      </w:divBdr>
    </w:div>
    <w:div w:id="209650679">
      <w:bodyDiv w:val="1"/>
      <w:marLeft w:val="0"/>
      <w:marRight w:val="0"/>
      <w:marTop w:val="0"/>
      <w:marBottom w:val="0"/>
      <w:divBdr>
        <w:top w:val="none" w:sz="0" w:space="0" w:color="auto"/>
        <w:left w:val="none" w:sz="0" w:space="0" w:color="auto"/>
        <w:bottom w:val="none" w:sz="0" w:space="0" w:color="auto"/>
        <w:right w:val="none" w:sz="0" w:space="0" w:color="auto"/>
      </w:divBdr>
    </w:div>
    <w:div w:id="223490703">
      <w:bodyDiv w:val="1"/>
      <w:marLeft w:val="0"/>
      <w:marRight w:val="0"/>
      <w:marTop w:val="0"/>
      <w:marBottom w:val="0"/>
      <w:divBdr>
        <w:top w:val="none" w:sz="0" w:space="0" w:color="auto"/>
        <w:left w:val="none" w:sz="0" w:space="0" w:color="auto"/>
        <w:bottom w:val="none" w:sz="0" w:space="0" w:color="auto"/>
        <w:right w:val="none" w:sz="0" w:space="0" w:color="auto"/>
      </w:divBdr>
    </w:div>
    <w:div w:id="281034825">
      <w:bodyDiv w:val="1"/>
      <w:marLeft w:val="0"/>
      <w:marRight w:val="0"/>
      <w:marTop w:val="0"/>
      <w:marBottom w:val="0"/>
      <w:divBdr>
        <w:top w:val="none" w:sz="0" w:space="0" w:color="auto"/>
        <w:left w:val="none" w:sz="0" w:space="0" w:color="auto"/>
        <w:bottom w:val="none" w:sz="0" w:space="0" w:color="auto"/>
        <w:right w:val="none" w:sz="0" w:space="0" w:color="auto"/>
      </w:divBdr>
    </w:div>
    <w:div w:id="319043826">
      <w:bodyDiv w:val="1"/>
      <w:marLeft w:val="0"/>
      <w:marRight w:val="0"/>
      <w:marTop w:val="0"/>
      <w:marBottom w:val="0"/>
      <w:divBdr>
        <w:top w:val="none" w:sz="0" w:space="0" w:color="auto"/>
        <w:left w:val="none" w:sz="0" w:space="0" w:color="auto"/>
        <w:bottom w:val="none" w:sz="0" w:space="0" w:color="auto"/>
        <w:right w:val="none" w:sz="0" w:space="0" w:color="auto"/>
      </w:divBdr>
    </w:div>
    <w:div w:id="346561670">
      <w:bodyDiv w:val="1"/>
      <w:marLeft w:val="0"/>
      <w:marRight w:val="0"/>
      <w:marTop w:val="0"/>
      <w:marBottom w:val="0"/>
      <w:divBdr>
        <w:top w:val="none" w:sz="0" w:space="0" w:color="auto"/>
        <w:left w:val="none" w:sz="0" w:space="0" w:color="auto"/>
        <w:bottom w:val="none" w:sz="0" w:space="0" w:color="auto"/>
        <w:right w:val="none" w:sz="0" w:space="0" w:color="auto"/>
      </w:divBdr>
    </w:div>
    <w:div w:id="396897660">
      <w:bodyDiv w:val="1"/>
      <w:marLeft w:val="0"/>
      <w:marRight w:val="0"/>
      <w:marTop w:val="0"/>
      <w:marBottom w:val="0"/>
      <w:divBdr>
        <w:top w:val="none" w:sz="0" w:space="0" w:color="auto"/>
        <w:left w:val="none" w:sz="0" w:space="0" w:color="auto"/>
        <w:bottom w:val="none" w:sz="0" w:space="0" w:color="auto"/>
        <w:right w:val="none" w:sz="0" w:space="0" w:color="auto"/>
      </w:divBdr>
    </w:div>
    <w:div w:id="421881361">
      <w:bodyDiv w:val="1"/>
      <w:marLeft w:val="0"/>
      <w:marRight w:val="0"/>
      <w:marTop w:val="0"/>
      <w:marBottom w:val="0"/>
      <w:divBdr>
        <w:top w:val="none" w:sz="0" w:space="0" w:color="auto"/>
        <w:left w:val="none" w:sz="0" w:space="0" w:color="auto"/>
        <w:bottom w:val="none" w:sz="0" w:space="0" w:color="auto"/>
        <w:right w:val="none" w:sz="0" w:space="0" w:color="auto"/>
      </w:divBdr>
    </w:div>
    <w:div w:id="476606804">
      <w:bodyDiv w:val="1"/>
      <w:marLeft w:val="0"/>
      <w:marRight w:val="0"/>
      <w:marTop w:val="0"/>
      <w:marBottom w:val="0"/>
      <w:divBdr>
        <w:top w:val="none" w:sz="0" w:space="0" w:color="auto"/>
        <w:left w:val="none" w:sz="0" w:space="0" w:color="auto"/>
        <w:bottom w:val="none" w:sz="0" w:space="0" w:color="auto"/>
        <w:right w:val="none" w:sz="0" w:space="0" w:color="auto"/>
      </w:divBdr>
    </w:div>
    <w:div w:id="566501112">
      <w:bodyDiv w:val="1"/>
      <w:marLeft w:val="0"/>
      <w:marRight w:val="0"/>
      <w:marTop w:val="0"/>
      <w:marBottom w:val="0"/>
      <w:divBdr>
        <w:top w:val="none" w:sz="0" w:space="0" w:color="auto"/>
        <w:left w:val="none" w:sz="0" w:space="0" w:color="auto"/>
        <w:bottom w:val="none" w:sz="0" w:space="0" w:color="auto"/>
        <w:right w:val="none" w:sz="0" w:space="0" w:color="auto"/>
      </w:divBdr>
    </w:div>
    <w:div w:id="589973868">
      <w:bodyDiv w:val="1"/>
      <w:marLeft w:val="0"/>
      <w:marRight w:val="0"/>
      <w:marTop w:val="0"/>
      <w:marBottom w:val="0"/>
      <w:divBdr>
        <w:top w:val="none" w:sz="0" w:space="0" w:color="auto"/>
        <w:left w:val="none" w:sz="0" w:space="0" w:color="auto"/>
        <w:bottom w:val="none" w:sz="0" w:space="0" w:color="auto"/>
        <w:right w:val="none" w:sz="0" w:space="0" w:color="auto"/>
      </w:divBdr>
    </w:div>
    <w:div w:id="744688952">
      <w:bodyDiv w:val="1"/>
      <w:marLeft w:val="0"/>
      <w:marRight w:val="0"/>
      <w:marTop w:val="0"/>
      <w:marBottom w:val="0"/>
      <w:divBdr>
        <w:top w:val="none" w:sz="0" w:space="0" w:color="auto"/>
        <w:left w:val="none" w:sz="0" w:space="0" w:color="auto"/>
        <w:bottom w:val="none" w:sz="0" w:space="0" w:color="auto"/>
        <w:right w:val="none" w:sz="0" w:space="0" w:color="auto"/>
      </w:divBdr>
    </w:div>
    <w:div w:id="795870616">
      <w:bodyDiv w:val="1"/>
      <w:marLeft w:val="0"/>
      <w:marRight w:val="0"/>
      <w:marTop w:val="0"/>
      <w:marBottom w:val="0"/>
      <w:divBdr>
        <w:top w:val="none" w:sz="0" w:space="0" w:color="auto"/>
        <w:left w:val="none" w:sz="0" w:space="0" w:color="auto"/>
        <w:bottom w:val="none" w:sz="0" w:space="0" w:color="auto"/>
        <w:right w:val="none" w:sz="0" w:space="0" w:color="auto"/>
      </w:divBdr>
    </w:div>
    <w:div w:id="874465780">
      <w:bodyDiv w:val="1"/>
      <w:marLeft w:val="0"/>
      <w:marRight w:val="0"/>
      <w:marTop w:val="0"/>
      <w:marBottom w:val="0"/>
      <w:divBdr>
        <w:top w:val="none" w:sz="0" w:space="0" w:color="auto"/>
        <w:left w:val="none" w:sz="0" w:space="0" w:color="auto"/>
        <w:bottom w:val="none" w:sz="0" w:space="0" w:color="auto"/>
        <w:right w:val="none" w:sz="0" w:space="0" w:color="auto"/>
      </w:divBdr>
    </w:div>
    <w:div w:id="900138487">
      <w:bodyDiv w:val="1"/>
      <w:marLeft w:val="0"/>
      <w:marRight w:val="0"/>
      <w:marTop w:val="0"/>
      <w:marBottom w:val="0"/>
      <w:divBdr>
        <w:top w:val="none" w:sz="0" w:space="0" w:color="auto"/>
        <w:left w:val="none" w:sz="0" w:space="0" w:color="auto"/>
        <w:bottom w:val="none" w:sz="0" w:space="0" w:color="auto"/>
        <w:right w:val="none" w:sz="0" w:space="0" w:color="auto"/>
      </w:divBdr>
      <w:divsChild>
        <w:div w:id="1428848125">
          <w:marLeft w:val="720"/>
          <w:marRight w:val="0"/>
          <w:marTop w:val="0"/>
          <w:marBottom w:val="0"/>
          <w:divBdr>
            <w:top w:val="none" w:sz="0" w:space="0" w:color="auto"/>
            <w:left w:val="none" w:sz="0" w:space="0" w:color="auto"/>
            <w:bottom w:val="none" w:sz="0" w:space="0" w:color="auto"/>
            <w:right w:val="none" w:sz="0" w:space="0" w:color="auto"/>
          </w:divBdr>
        </w:div>
        <w:div w:id="280189092">
          <w:marLeft w:val="720"/>
          <w:marRight w:val="0"/>
          <w:marTop w:val="0"/>
          <w:marBottom w:val="0"/>
          <w:divBdr>
            <w:top w:val="none" w:sz="0" w:space="0" w:color="auto"/>
            <w:left w:val="none" w:sz="0" w:space="0" w:color="auto"/>
            <w:bottom w:val="none" w:sz="0" w:space="0" w:color="auto"/>
            <w:right w:val="none" w:sz="0" w:space="0" w:color="auto"/>
          </w:divBdr>
        </w:div>
      </w:divsChild>
    </w:div>
    <w:div w:id="1069842143">
      <w:bodyDiv w:val="1"/>
      <w:marLeft w:val="0"/>
      <w:marRight w:val="0"/>
      <w:marTop w:val="0"/>
      <w:marBottom w:val="0"/>
      <w:divBdr>
        <w:top w:val="none" w:sz="0" w:space="0" w:color="auto"/>
        <w:left w:val="none" w:sz="0" w:space="0" w:color="auto"/>
        <w:bottom w:val="none" w:sz="0" w:space="0" w:color="auto"/>
        <w:right w:val="none" w:sz="0" w:space="0" w:color="auto"/>
      </w:divBdr>
    </w:div>
    <w:div w:id="1093742358">
      <w:bodyDiv w:val="1"/>
      <w:marLeft w:val="0"/>
      <w:marRight w:val="0"/>
      <w:marTop w:val="0"/>
      <w:marBottom w:val="0"/>
      <w:divBdr>
        <w:top w:val="none" w:sz="0" w:space="0" w:color="auto"/>
        <w:left w:val="none" w:sz="0" w:space="0" w:color="auto"/>
        <w:bottom w:val="none" w:sz="0" w:space="0" w:color="auto"/>
        <w:right w:val="none" w:sz="0" w:space="0" w:color="auto"/>
      </w:divBdr>
    </w:div>
    <w:div w:id="1101025932">
      <w:bodyDiv w:val="1"/>
      <w:marLeft w:val="0"/>
      <w:marRight w:val="0"/>
      <w:marTop w:val="0"/>
      <w:marBottom w:val="0"/>
      <w:divBdr>
        <w:top w:val="none" w:sz="0" w:space="0" w:color="auto"/>
        <w:left w:val="none" w:sz="0" w:space="0" w:color="auto"/>
        <w:bottom w:val="none" w:sz="0" w:space="0" w:color="auto"/>
        <w:right w:val="none" w:sz="0" w:space="0" w:color="auto"/>
      </w:divBdr>
    </w:div>
    <w:div w:id="1111121597">
      <w:bodyDiv w:val="1"/>
      <w:marLeft w:val="0"/>
      <w:marRight w:val="0"/>
      <w:marTop w:val="0"/>
      <w:marBottom w:val="0"/>
      <w:divBdr>
        <w:top w:val="none" w:sz="0" w:space="0" w:color="auto"/>
        <w:left w:val="none" w:sz="0" w:space="0" w:color="auto"/>
        <w:bottom w:val="none" w:sz="0" w:space="0" w:color="auto"/>
        <w:right w:val="none" w:sz="0" w:space="0" w:color="auto"/>
      </w:divBdr>
    </w:div>
    <w:div w:id="1233737360">
      <w:bodyDiv w:val="1"/>
      <w:marLeft w:val="0"/>
      <w:marRight w:val="0"/>
      <w:marTop w:val="0"/>
      <w:marBottom w:val="0"/>
      <w:divBdr>
        <w:top w:val="none" w:sz="0" w:space="0" w:color="auto"/>
        <w:left w:val="none" w:sz="0" w:space="0" w:color="auto"/>
        <w:bottom w:val="none" w:sz="0" w:space="0" w:color="auto"/>
        <w:right w:val="none" w:sz="0" w:space="0" w:color="auto"/>
      </w:divBdr>
    </w:div>
    <w:div w:id="1271474635">
      <w:bodyDiv w:val="1"/>
      <w:marLeft w:val="0"/>
      <w:marRight w:val="0"/>
      <w:marTop w:val="0"/>
      <w:marBottom w:val="0"/>
      <w:divBdr>
        <w:top w:val="none" w:sz="0" w:space="0" w:color="auto"/>
        <w:left w:val="none" w:sz="0" w:space="0" w:color="auto"/>
        <w:bottom w:val="none" w:sz="0" w:space="0" w:color="auto"/>
        <w:right w:val="none" w:sz="0" w:space="0" w:color="auto"/>
      </w:divBdr>
    </w:div>
    <w:div w:id="1290283192">
      <w:bodyDiv w:val="1"/>
      <w:marLeft w:val="0"/>
      <w:marRight w:val="0"/>
      <w:marTop w:val="0"/>
      <w:marBottom w:val="0"/>
      <w:divBdr>
        <w:top w:val="none" w:sz="0" w:space="0" w:color="auto"/>
        <w:left w:val="none" w:sz="0" w:space="0" w:color="auto"/>
        <w:bottom w:val="none" w:sz="0" w:space="0" w:color="auto"/>
        <w:right w:val="none" w:sz="0" w:space="0" w:color="auto"/>
      </w:divBdr>
    </w:div>
    <w:div w:id="1347748544">
      <w:bodyDiv w:val="1"/>
      <w:marLeft w:val="0"/>
      <w:marRight w:val="0"/>
      <w:marTop w:val="0"/>
      <w:marBottom w:val="0"/>
      <w:divBdr>
        <w:top w:val="none" w:sz="0" w:space="0" w:color="auto"/>
        <w:left w:val="none" w:sz="0" w:space="0" w:color="auto"/>
        <w:bottom w:val="none" w:sz="0" w:space="0" w:color="auto"/>
        <w:right w:val="none" w:sz="0" w:space="0" w:color="auto"/>
      </w:divBdr>
    </w:div>
    <w:div w:id="1450393804">
      <w:bodyDiv w:val="1"/>
      <w:marLeft w:val="0"/>
      <w:marRight w:val="0"/>
      <w:marTop w:val="0"/>
      <w:marBottom w:val="0"/>
      <w:divBdr>
        <w:top w:val="none" w:sz="0" w:space="0" w:color="auto"/>
        <w:left w:val="none" w:sz="0" w:space="0" w:color="auto"/>
        <w:bottom w:val="none" w:sz="0" w:space="0" w:color="auto"/>
        <w:right w:val="none" w:sz="0" w:space="0" w:color="auto"/>
      </w:divBdr>
    </w:div>
    <w:div w:id="1455514991">
      <w:bodyDiv w:val="1"/>
      <w:marLeft w:val="0"/>
      <w:marRight w:val="0"/>
      <w:marTop w:val="0"/>
      <w:marBottom w:val="0"/>
      <w:divBdr>
        <w:top w:val="none" w:sz="0" w:space="0" w:color="auto"/>
        <w:left w:val="none" w:sz="0" w:space="0" w:color="auto"/>
        <w:bottom w:val="none" w:sz="0" w:space="0" w:color="auto"/>
        <w:right w:val="none" w:sz="0" w:space="0" w:color="auto"/>
      </w:divBdr>
    </w:div>
    <w:div w:id="1694575904">
      <w:bodyDiv w:val="1"/>
      <w:marLeft w:val="0"/>
      <w:marRight w:val="0"/>
      <w:marTop w:val="0"/>
      <w:marBottom w:val="0"/>
      <w:divBdr>
        <w:top w:val="none" w:sz="0" w:space="0" w:color="auto"/>
        <w:left w:val="none" w:sz="0" w:space="0" w:color="auto"/>
        <w:bottom w:val="none" w:sz="0" w:space="0" w:color="auto"/>
        <w:right w:val="none" w:sz="0" w:space="0" w:color="auto"/>
      </w:divBdr>
    </w:div>
    <w:div w:id="1703506534">
      <w:bodyDiv w:val="1"/>
      <w:marLeft w:val="0"/>
      <w:marRight w:val="0"/>
      <w:marTop w:val="0"/>
      <w:marBottom w:val="0"/>
      <w:divBdr>
        <w:top w:val="none" w:sz="0" w:space="0" w:color="auto"/>
        <w:left w:val="none" w:sz="0" w:space="0" w:color="auto"/>
        <w:bottom w:val="none" w:sz="0" w:space="0" w:color="auto"/>
        <w:right w:val="none" w:sz="0" w:space="0" w:color="auto"/>
      </w:divBdr>
      <w:divsChild>
        <w:div w:id="965740089">
          <w:marLeft w:val="720"/>
          <w:marRight w:val="0"/>
          <w:marTop w:val="0"/>
          <w:marBottom w:val="0"/>
          <w:divBdr>
            <w:top w:val="none" w:sz="0" w:space="0" w:color="auto"/>
            <w:left w:val="none" w:sz="0" w:space="0" w:color="auto"/>
            <w:bottom w:val="none" w:sz="0" w:space="0" w:color="auto"/>
            <w:right w:val="none" w:sz="0" w:space="0" w:color="auto"/>
          </w:divBdr>
        </w:div>
        <w:div w:id="868034942">
          <w:marLeft w:val="720"/>
          <w:marRight w:val="0"/>
          <w:marTop w:val="0"/>
          <w:marBottom w:val="0"/>
          <w:divBdr>
            <w:top w:val="none" w:sz="0" w:space="0" w:color="auto"/>
            <w:left w:val="none" w:sz="0" w:space="0" w:color="auto"/>
            <w:bottom w:val="none" w:sz="0" w:space="0" w:color="auto"/>
            <w:right w:val="none" w:sz="0" w:space="0" w:color="auto"/>
          </w:divBdr>
        </w:div>
      </w:divsChild>
    </w:div>
    <w:div w:id="1761875547">
      <w:bodyDiv w:val="1"/>
      <w:marLeft w:val="0"/>
      <w:marRight w:val="0"/>
      <w:marTop w:val="0"/>
      <w:marBottom w:val="0"/>
      <w:divBdr>
        <w:top w:val="none" w:sz="0" w:space="0" w:color="auto"/>
        <w:left w:val="none" w:sz="0" w:space="0" w:color="auto"/>
        <w:bottom w:val="none" w:sz="0" w:space="0" w:color="auto"/>
        <w:right w:val="none" w:sz="0" w:space="0" w:color="auto"/>
      </w:divBdr>
    </w:div>
    <w:div w:id="1838614685">
      <w:bodyDiv w:val="1"/>
      <w:marLeft w:val="0"/>
      <w:marRight w:val="0"/>
      <w:marTop w:val="0"/>
      <w:marBottom w:val="0"/>
      <w:divBdr>
        <w:top w:val="none" w:sz="0" w:space="0" w:color="auto"/>
        <w:left w:val="none" w:sz="0" w:space="0" w:color="auto"/>
        <w:bottom w:val="none" w:sz="0" w:space="0" w:color="auto"/>
        <w:right w:val="none" w:sz="0" w:space="0" w:color="auto"/>
      </w:divBdr>
    </w:div>
    <w:div w:id="1943801657">
      <w:bodyDiv w:val="1"/>
      <w:marLeft w:val="0"/>
      <w:marRight w:val="0"/>
      <w:marTop w:val="0"/>
      <w:marBottom w:val="0"/>
      <w:divBdr>
        <w:top w:val="none" w:sz="0" w:space="0" w:color="auto"/>
        <w:left w:val="none" w:sz="0" w:space="0" w:color="auto"/>
        <w:bottom w:val="none" w:sz="0" w:space="0" w:color="auto"/>
        <w:right w:val="none" w:sz="0" w:space="0" w:color="auto"/>
      </w:divBdr>
    </w:div>
    <w:div w:id="1950812635">
      <w:bodyDiv w:val="1"/>
      <w:marLeft w:val="0"/>
      <w:marRight w:val="0"/>
      <w:marTop w:val="0"/>
      <w:marBottom w:val="0"/>
      <w:divBdr>
        <w:top w:val="none" w:sz="0" w:space="0" w:color="auto"/>
        <w:left w:val="none" w:sz="0" w:space="0" w:color="auto"/>
        <w:bottom w:val="none" w:sz="0" w:space="0" w:color="auto"/>
        <w:right w:val="none" w:sz="0" w:space="0" w:color="auto"/>
      </w:divBdr>
    </w:div>
    <w:div w:id="2012105097">
      <w:bodyDiv w:val="1"/>
      <w:marLeft w:val="0"/>
      <w:marRight w:val="0"/>
      <w:marTop w:val="0"/>
      <w:marBottom w:val="0"/>
      <w:divBdr>
        <w:top w:val="none" w:sz="0" w:space="0" w:color="auto"/>
        <w:left w:val="none" w:sz="0" w:space="0" w:color="auto"/>
        <w:bottom w:val="none" w:sz="0" w:space="0" w:color="auto"/>
        <w:right w:val="none" w:sz="0" w:space="0" w:color="auto"/>
      </w:divBdr>
    </w:div>
    <w:div w:id="2034917426">
      <w:bodyDiv w:val="1"/>
      <w:marLeft w:val="0"/>
      <w:marRight w:val="0"/>
      <w:marTop w:val="0"/>
      <w:marBottom w:val="0"/>
      <w:divBdr>
        <w:top w:val="none" w:sz="0" w:space="0" w:color="auto"/>
        <w:left w:val="none" w:sz="0" w:space="0" w:color="auto"/>
        <w:bottom w:val="none" w:sz="0" w:space="0" w:color="auto"/>
        <w:right w:val="none" w:sz="0" w:space="0" w:color="auto"/>
      </w:divBdr>
    </w:div>
    <w:div w:id="2083864763">
      <w:bodyDiv w:val="1"/>
      <w:marLeft w:val="0"/>
      <w:marRight w:val="0"/>
      <w:marTop w:val="0"/>
      <w:marBottom w:val="0"/>
      <w:divBdr>
        <w:top w:val="none" w:sz="0" w:space="0" w:color="auto"/>
        <w:left w:val="none" w:sz="0" w:space="0" w:color="auto"/>
        <w:bottom w:val="none" w:sz="0" w:space="0" w:color="auto"/>
        <w:right w:val="none" w:sz="0" w:space="0" w:color="auto"/>
      </w:divBdr>
    </w:div>
    <w:div w:id="2104494021">
      <w:bodyDiv w:val="1"/>
      <w:marLeft w:val="0"/>
      <w:marRight w:val="0"/>
      <w:marTop w:val="0"/>
      <w:marBottom w:val="0"/>
      <w:divBdr>
        <w:top w:val="none" w:sz="0" w:space="0" w:color="auto"/>
        <w:left w:val="none" w:sz="0" w:space="0" w:color="auto"/>
        <w:bottom w:val="none" w:sz="0" w:space="0" w:color="auto"/>
        <w:right w:val="none" w:sz="0" w:space="0" w:color="auto"/>
      </w:divBdr>
    </w:div>
    <w:div w:id="2113043528">
      <w:bodyDiv w:val="1"/>
      <w:marLeft w:val="0"/>
      <w:marRight w:val="0"/>
      <w:marTop w:val="0"/>
      <w:marBottom w:val="0"/>
      <w:divBdr>
        <w:top w:val="none" w:sz="0" w:space="0" w:color="auto"/>
        <w:left w:val="none" w:sz="0" w:space="0" w:color="auto"/>
        <w:bottom w:val="none" w:sz="0" w:space="0" w:color="auto"/>
        <w:right w:val="none" w:sz="0" w:space="0" w:color="auto"/>
      </w:divBdr>
    </w:div>
    <w:div w:id="2123452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sf.io/7b39n/?view_only=522315d79a9944bf97623825cbbcc4b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sf.io/7b39n/?view_only=522315d79a9944bf97623825cbbcc4b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44676-DA5F-470D-8CD6-5D05116E1702}">
  <ds:schemaRefs>
    <ds:schemaRef ds:uri="http://www.wps.cn/android/officeDocument/2013/mofficeCustomData"/>
  </ds:schemaRefs>
</ds:datastoreItem>
</file>

<file path=customXml/itemProps2.xml><?xml version="1.0" encoding="utf-8"?>
<ds:datastoreItem xmlns:ds="http://schemas.openxmlformats.org/officeDocument/2006/customXml" ds:itemID="{2A86CB4D-ACB7-41E3-931F-7DF82824FBE9}">
  <ds:schemaRefs>
    <ds:schemaRef ds:uri="http://www.wps.cn/android/officeDocument/2013/mofficeCustomData"/>
  </ds:schemaRefs>
</ds:datastoreItem>
</file>

<file path=customXml/itemProps3.xml><?xml version="1.0" encoding="utf-8"?>
<ds:datastoreItem xmlns:ds="http://schemas.openxmlformats.org/officeDocument/2006/customXml" ds:itemID="{14188C37-4F82-4989-8447-D891192E4952}">
  <ds:schemaRefs>
    <ds:schemaRef ds:uri="http://www.wps.cn/android/officeDocument/2013/mofficeCustomData"/>
  </ds:schemaRefs>
</ds:datastoreItem>
</file>

<file path=customXml/itemProps4.xml><?xml version="1.0" encoding="utf-8"?>
<ds:datastoreItem xmlns:ds="http://schemas.openxmlformats.org/officeDocument/2006/customXml" ds:itemID="{70E7577F-FC5C-47B4-9A3E-0460B040F522}">
  <ds:schemaRefs>
    <ds:schemaRef ds:uri="http://www.wps.cn/android/officeDocument/2013/mofficeCustomData"/>
  </ds:schemaRefs>
</ds:datastoreItem>
</file>

<file path=customXml/itemProps5.xml><?xml version="1.0" encoding="utf-8"?>
<ds:datastoreItem xmlns:ds="http://schemas.openxmlformats.org/officeDocument/2006/customXml" ds:itemID="{10FFDBFC-DA7E-4A1C-810E-27DDA654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7890</Words>
  <Characters>44977</Characters>
  <Application>Microsoft Office Word</Application>
  <DocSecurity>0</DocSecurity>
  <Lines>374</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Catholique de Louvain</Company>
  <LinksUpToDate>false</LinksUpToDate>
  <CharactersWithSpaces>52762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Desmedt</dc:creator>
  <cp:lastModifiedBy>Revan, Jade</cp:lastModifiedBy>
  <cp:revision>2</cp:revision>
  <cp:lastPrinted>2020-04-10T17:31:00Z</cp:lastPrinted>
  <dcterms:created xsi:type="dcterms:W3CDTF">2020-06-01T11:26:00Z</dcterms:created>
  <dcterms:modified xsi:type="dcterms:W3CDTF">2020-06-01T11:26:00Z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id="Vc8xv077"/&gt;&lt;style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FileId">
    <vt:lpwstr>788233</vt:lpwstr>
  </property>
  <property fmtid="{D5CDD505-2E9C-101B-9397-08002B2CF9AE}" pid="5" name="ProjectId">
    <vt:lpwstr>-1</vt:lpwstr>
  </property>
  <property fmtid="{D5CDD505-2E9C-101B-9397-08002B2CF9AE}" pid="6" name="InsertAsFootnote">
    <vt:lpwstr>False</vt:lpwstr>
  </property>
  <property fmtid="{D5CDD505-2E9C-101B-9397-08002B2CF9AE}" pid="7" name="StyleId">
    <vt:lpwstr>http://www.zotero.org/styles/vancouver</vt:lpwstr>
  </property>
</Properties>
</file>