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4F20C" w14:textId="0745CB06" w:rsidR="004F0D39" w:rsidRPr="0002774B" w:rsidRDefault="004F0D39" w:rsidP="00D13719">
      <w:pPr>
        <w:spacing w:line="360" w:lineRule="auto"/>
        <w:jc w:val="center"/>
        <w:rPr>
          <w:rFonts w:ascii="Times New Roman" w:eastAsia="Times New Roman" w:hAnsi="Times New Roman" w:cs="Times New Roman"/>
          <w:lang w:val="en-GB" w:eastAsia="it-IT"/>
        </w:rPr>
      </w:pPr>
      <w:r w:rsidRPr="0002774B">
        <w:rPr>
          <w:rFonts w:ascii="Times New Roman" w:eastAsia="Times New Roman" w:hAnsi="Times New Roman" w:cs="Times New Roman"/>
          <w:b/>
          <w:bCs/>
          <w:iCs/>
          <w:color w:val="000000"/>
          <w:lang w:val="en-GB" w:eastAsia="it-IT"/>
        </w:rPr>
        <w:t>Managing and measuring</w:t>
      </w:r>
      <w:r w:rsidR="002C15A0" w:rsidRPr="0002774B">
        <w:rPr>
          <w:rFonts w:ascii="Times New Roman" w:eastAsia="Times New Roman" w:hAnsi="Times New Roman" w:cs="Times New Roman"/>
          <w:b/>
          <w:bCs/>
          <w:iCs/>
          <w:color w:val="000000"/>
          <w:lang w:val="en-GB" w:eastAsia="it-IT"/>
        </w:rPr>
        <w:t xml:space="preserve"> social</w:t>
      </w:r>
      <w:r w:rsidR="00160A83" w:rsidRPr="0002774B">
        <w:rPr>
          <w:rFonts w:ascii="Times New Roman" w:eastAsia="Times New Roman" w:hAnsi="Times New Roman" w:cs="Times New Roman"/>
          <w:b/>
          <w:bCs/>
          <w:iCs/>
          <w:color w:val="000000"/>
          <w:lang w:val="en-GB" w:eastAsia="it-IT"/>
        </w:rPr>
        <w:t xml:space="preserve"> impact through Integrated Thinking and R</w:t>
      </w:r>
      <w:r w:rsidRPr="0002774B">
        <w:rPr>
          <w:rFonts w:ascii="Times New Roman" w:eastAsia="Times New Roman" w:hAnsi="Times New Roman" w:cs="Times New Roman"/>
          <w:b/>
          <w:bCs/>
          <w:iCs/>
          <w:color w:val="000000"/>
          <w:lang w:val="en-GB" w:eastAsia="it-IT"/>
        </w:rPr>
        <w:t xml:space="preserve">eporting: </w:t>
      </w:r>
      <w:r w:rsidR="00D13719" w:rsidRPr="0002774B">
        <w:rPr>
          <w:rFonts w:ascii="Times New Roman" w:eastAsia="Times New Roman" w:hAnsi="Times New Roman" w:cs="Times New Roman"/>
          <w:b/>
          <w:bCs/>
          <w:iCs/>
          <w:color w:val="000000"/>
          <w:lang w:val="en-GB" w:eastAsia="it-IT"/>
        </w:rPr>
        <w:t>T</w:t>
      </w:r>
      <w:r w:rsidRPr="0002774B">
        <w:rPr>
          <w:rFonts w:ascii="Times New Roman" w:eastAsia="Times New Roman" w:hAnsi="Times New Roman" w:cs="Times New Roman"/>
          <w:b/>
          <w:bCs/>
          <w:iCs/>
          <w:color w:val="000000"/>
          <w:lang w:val="en-GB" w:eastAsia="it-IT"/>
        </w:rPr>
        <w:t xml:space="preserve">he case of a European </w:t>
      </w:r>
      <w:r w:rsidR="007531A3" w:rsidRPr="0002774B">
        <w:rPr>
          <w:rFonts w:ascii="Times New Roman" w:eastAsia="Times New Roman" w:hAnsi="Times New Roman" w:cs="Times New Roman"/>
          <w:b/>
          <w:bCs/>
          <w:iCs/>
          <w:color w:val="000000"/>
          <w:lang w:val="en-GB" w:eastAsia="it-IT"/>
        </w:rPr>
        <w:t>u</w:t>
      </w:r>
      <w:r w:rsidRPr="0002774B">
        <w:rPr>
          <w:rFonts w:ascii="Times New Roman" w:eastAsia="Times New Roman" w:hAnsi="Times New Roman" w:cs="Times New Roman"/>
          <w:b/>
          <w:bCs/>
          <w:iCs/>
          <w:color w:val="000000"/>
          <w:lang w:val="en-GB" w:eastAsia="it-IT"/>
        </w:rPr>
        <w:t>niversity</w:t>
      </w:r>
    </w:p>
    <w:p w14:paraId="60F6A327" w14:textId="77777777" w:rsidR="004F0D39" w:rsidRPr="0002774B" w:rsidRDefault="004F0D39" w:rsidP="00D13719">
      <w:pPr>
        <w:autoSpaceDE w:val="0"/>
        <w:autoSpaceDN w:val="0"/>
        <w:adjustRightInd w:val="0"/>
        <w:spacing w:line="360" w:lineRule="auto"/>
        <w:jc w:val="center"/>
        <w:rPr>
          <w:rFonts w:ascii="Times New Roman" w:hAnsi="Times New Roman" w:cs="Times New Roman"/>
          <w:bCs/>
          <w:lang w:val="en-GB"/>
        </w:rPr>
      </w:pPr>
    </w:p>
    <w:p w14:paraId="2CA14AE4" w14:textId="467811FB" w:rsidR="00534DC8" w:rsidRPr="0002774B" w:rsidRDefault="00695E35" w:rsidP="00D13719">
      <w:pPr>
        <w:autoSpaceDE w:val="0"/>
        <w:autoSpaceDN w:val="0"/>
        <w:adjustRightInd w:val="0"/>
        <w:spacing w:line="360" w:lineRule="auto"/>
        <w:jc w:val="center"/>
        <w:rPr>
          <w:rFonts w:ascii="Times New Roman" w:hAnsi="Times New Roman" w:cs="Times New Roman"/>
          <w:bCs/>
          <w:lang w:val="en-GB"/>
        </w:rPr>
      </w:pPr>
      <w:r w:rsidRPr="0002774B">
        <w:rPr>
          <w:rFonts w:ascii="Times New Roman" w:hAnsi="Times New Roman" w:cs="Times New Roman"/>
          <w:bCs/>
          <w:lang w:val="en-GB"/>
        </w:rPr>
        <w:t>Cristiano Busco</w:t>
      </w:r>
    </w:p>
    <w:p w14:paraId="70DE057A" w14:textId="42C2CF37" w:rsidR="00695E35" w:rsidRPr="0002774B" w:rsidRDefault="00695E35" w:rsidP="00D13719">
      <w:pPr>
        <w:autoSpaceDE w:val="0"/>
        <w:autoSpaceDN w:val="0"/>
        <w:adjustRightInd w:val="0"/>
        <w:spacing w:line="360" w:lineRule="auto"/>
        <w:jc w:val="center"/>
        <w:rPr>
          <w:rFonts w:ascii="Times New Roman" w:hAnsi="Times New Roman" w:cs="Times New Roman"/>
          <w:bCs/>
          <w:lang w:val="en-GB"/>
        </w:rPr>
      </w:pPr>
      <w:r w:rsidRPr="0002774B">
        <w:rPr>
          <w:rFonts w:ascii="Times New Roman" w:hAnsi="Times New Roman" w:cs="Times New Roman"/>
          <w:bCs/>
          <w:lang w:val="en-GB"/>
        </w:rPr>
        <w:t>Roehampton University of London</w:t>
      </w:r>
      <w:r w:rsidR="0028281F" w:rsidRPr="0002774B">
        <w:rPr>
          <w:rFonts w:ascii="Times New Roman" w:hAnsi="Times New Roman" w:cs="Times New Roman"/>
          <w:bCs/>
          <w:lang w:val="en-GB"/>
        </w:rPr>
        <w:t>, UK and LUISS Guido Carli, Rome, IT</w:t>
      </w:r>
    </w:p>
    <w:p w14:paraId="31EB223D" w14:textId="77777777" w:rsidR="005E671C" w:rsidRPr="0002774B" w:rsidRDefault="005E671C" w:rsidP="00D13719">
      <w:pPr>
        <w:autoSpaceDE w:val="0"/>
        <w:autoSpaceDN w:val="0"/>
        <w:adjustRightInd w:val="0"/>
        <w:spacing w:line="360" w:lineRule="auto"/>
        <w:jc w:val="center"/>
        <w:rPr>
          <w:rFonts w:ascii="Times New Roman" w:hAnsi="Times New Roman" w:cs="Times New Roman"/>
          <w:bCs/>
          <w:lang w:val="en-GB"/>
        </w:rPr>
      </w:pPr>
    </w:p>
    <w:p w14:paraId="07E51583" w14:textId="42C048D5" w:rsidR="00534DC8" w:rsidRPr="0002774B" w:rsidRDefault="00695E35" w:rsidP="00D13719">
      <w:pPr>
        <w:autoSpaceDE w:val="0"/>
        <w:autoSpaceDN w:val="0"/>
        <w:adjustRightInd w:val="0"/>
        <w:spacing w:line="360" w:lineRule="auto"/>
        <w:jc w:val="center"/>
        <w:rPr>
          <w:rFonts w:ascii="Times New Roman" w:hAnsi="Times New Roman" w:cs="Times New Roman"/>
          <w:bCs/>
          <w:lang w:val="en-GB"/>
        </w:rPr>
      </w:pPr>
      <w:r w:rsidRPr="0002774B">
        <w:rPr>
          <w:rFonts w:ascii="Times New Roman" w:hAnsi="Times New Roman" w:cs="Times New Roman"/>
          <w:bCs/>
          <w:lang w:val="en-GB"/>
        </w:rPr>
        <w:t>Fabrizio Granà</w:t>
      </w:r>
    </w:p>
    <w:p w14:paraId="10851242" w14:textId="1EE21386" w:rsidR="00695E35" w:rsidRPr="0002774B" w:rsidRDefault="00695E35" w:rsidP="00D13719">
      <w:pPr>
        <w:autoSpaceDE w:val="0"/>
        <w:autoSpaceDN w:val="0"/>
        <w:adjustRightInd w:val="0"/>
        <w:spacing w:line="360" w:lineRule="auto"/>
        <w:jc w:val="center"/>
        <w:rPr>
          <w:rFonts w:ascii="Times New Roman" w:hAnsi="Times New Roman" w:cs="Times New Roman"/>
          <w:bCs/>
          <w:lang w:val="en-GB"/>
        </w:rPr>
      </w:pPr>
      <w:r w:rsidRPr="0002774B">
        <w:rPr>
          <w:rFonts w:ascii="Times New Roman" w:hAnsi="Times New Roman" w:cs="Times New Roman"/>
          <w:bCs/>
          <w:lang w:val="en-GB"/>
        </w:rPr>
        <w:t xml:space="preserve">ESCP </w:t>
      </w:r>
      <w:bookmarkStart w:id="0" w:name="_GoBack"/>
      <w:bookmarkEnd w:id="0"/>
      <w:r w:rsidRPr="0002774B">
        <w:rPr>
          <w:rFonts w:ascii="Times New Roman" w:hAnsi="Times New Roman" w:cs="Times New Roman"/>
          <w:bCs/>
          <w:lang w:val="en-GB"/>
        </w:rPr>
        <w:t>Business School, London</w:t>
      </w:r>
      <w:r w:rsidR="0028281F" w:rsidRPr="0002774B">
        <w:rPr>
          <w:rFonts w:ascii="Times New Roman" w:hAnsi="Times New Roman" w:cs="Times New Roman"/>
          <w:bCs/>
          <w:lang w:val="en-GB"/>
        </w:rPr>
        <w:t>, UK</w:t>
      </w:r>
    </w:p>
    <w:p w14:paraId="34C0BEA5" w14:textId="77777777" w:rsidR="005E671C" w:rsidRPr="0002774B" w:rsidRDefault="005E671C" w:rsidP="00D13719">
      <w:pPr>
        <w:autoSpaceDE w:val="0"/>
        <w:autoSpaceDN w:val="0"/>
        <w:adjustRightInd w:val="0"/>
        <w:spacing w:line="360" w:lineRule="auto"/>
        <w:jc w:val="center"/>
        <w:rPr>
          <w:rFonts w:ascii="Times New Roman" w:hAnsi="Times New Roman" w:cs="Times New Roman"/>
          <w:bCs/>
          <w:lang w:val="en-GB"/>
        </w:rPr>
      </w:pPr>
    </w:p>
    <w:p w14:paraId="09868E9C" w14:textId="09D7EF71" w:rsidR="00534DC8" w:rsidRPr="0002774B" w:rsidRDefault="004F0D39" w:rsidP="00D13719">
      <w:pPr>
        <w:autoSpaceDE w:val="0"/>
        <w:autoSpaceDN w:val="0"/>
        <w:adjustRightInd w:val="0"/>
        <w:spacing w:line="360" w:lineRule="auto"/>
        <w:jc w:val="center"/>
        <w:rPr>
          <w:rFonts w:ascii="Times New Roman" w:hAnsi="Times New Roman" w:cs="Times New Roman"/>
          <w:bCs/>
          <w:lang w:val="en-GB"/>
        </w:rPr>
      </w:pPr>
      <w:r w:rsidRPr="0002774B">
        <w:rPr>
          <w:rFonts w:ascii="Times New Roman" w:hAnsi="Times New Roman" w:cs="Times New Roman"/>
          <w:bCs/>
          <w:lang w:val="en-GB"/>
        </w:rPr>
        <w:t>Giulia Achilli</w:t>
      </w:r>
    </w:p>
    <w:p w14:paraId="5C1A280B" w14:textId="0A19A20F" w:rsidR="004F0D39" w:rsidRPr="0002774B" w:rsidRDefault="004F0D39" w:rsidP="00D13719">
      <w:pPr>
        <w:autoSpaceDE w:val="0"/>
        <w:autoSpaceDN w:val="0"/>
        <w:adjustRightInd w:val="0"/>
        <w:spacing w:line="360" w:lineRule="auto"/>
        <w:jc w:val="center"/>
        <w:rPr>
          <w:rFonts w:ascii="Times New Roman" w:hAnsi="Times New Roman" w:cs="Times New Roman"/>
          <w:bCs/>
          <w:lang w:val="en-GB"/>
        </w:rPr>
      </w:pPr>
      <w:r w:rsidRPr="0002774B">
        <w:rPr>
          <w:rFonts w:ascii="Times New Roman" w:hAnsi="Times New Roman" w:cs="Times New Roman"/>
          <w:bCs/>
          <w:lang w:val="en-GB"/>
        </w:rPr>
        <w:t>Royal Holloway University of London</w:t>
      </w:r>
      <w:r w:rsidR="0028281F" w:rsidRPr="0002774B">
        <w:rPr>
          <w:rFonts w:ascii="Times New Roman" w:hAnsi="Times New Roman" w:cs="Times New Roman"/>
          <w:bCs/>
          <w:lang w:val="en-GB"/>
        </w:rPr>
        <w:t>, UK</w:t>
      </w:r>
    </w:p>
    <w:p w14:paraId="7E01ACFE" w14:textId="791D2D3F" w:rsidR="00FF54A4" w:rsidRPr="0002774B" w:rsidRDefault="00FF54A4" w:rsidP="00D13719">
      <w:pPr>
        <w:autoSpaceDE w:val="0"/>
        <w:autoSpaceDN w:val="0"/>
        <w:adjustRightInd w:val="0"/>
        <w:spacing w:line="360" w:lineRule="auto"/>
        <w:jc w:val="both"/>
        <w:rPr>
          <w:rFonts w:ascii="Times New Roman" w:hAnsi="Times New Roman" w:cs="Times New Roman"/>
          <w:bCs/>
          <w:i/>
          <w:lang w:val="en-GB"/>
        </w:rPr>
      </w:pPr>
    </w:p>
    <w:p w14:paraId="6F5DB28F" w14:textId="77777777" w:rsidR="005E671C" w:rsidRPr="0002774B" w:rsidRDefault="005E671C" w:rsidP="00D13719">
      <w:pPr>
        <w:autoSpaceDE w:val="0"/>
        <w:autoSpaceDN w:val="0"/>
        <w:adjustRightInd w:val="0"/>
        <w:spacing w:line="360" w:lineRule="auto"/>
        <w:jc w:val="both"/>
        <w:rPr>
          <w:rFonts w:ascii="Times New Roman" w:hAnsi="Times New Roman" w:cs="Times New Roman"/>
          <w:bCs/>
          <w:i/>
          <w:lang w:val="en-GB"/>
        </w:rPr>
      </w:pPr>
    </w:p>
    <w:p w14:paraId="727F256E" w14:textId="57DE1613" w:rsidR="004F0D39" w:rsidRPr="0002774B" w:rsidRDefault="004F0D39" w:rsidP="006E6A01">
      <w:pPr>
        <w:spacing w:line="360" w:lineRule="auto"/>
        <w:rPr>
          <w:rFonts w:ascii="Times New Roman" w:eastAsia="Calibri" w:hAnsi="Times New Roman" w:cs="Times New Roman"/>
          <w:b/>
          <w:lang w:val="en-GB"/>
        </w:rPr>
      </w:pPr>
      <w:r w:rsidRPr="0002774B">
        <w:rPr>
          <w:rFonts w:ascii="Times New Roman" w:eastAsia="Calibri" w:hAnsi="Times New Roman" w:cs="Times New Roman"/>
          <w:b/>
          <w:lang w:val="en-GB"/>
        </w:rPr>
        <w:t>Abstract</w:t>
      </w:r>
    </w:p>
    <w:p w14:paraId="3F1AA144" w14:textId="36CF81C2" w:rsidR="004614AF" w:rsidRPr="0002774B" w:rsidRDefault="00976856" w:rsidP="006E6A01">
      <w:pPr>
        <w:autoSpaceDE w:val="0"/>
        <w:autoSpaceDN w:val="0"/>
        <w:adjustRightInd w:val="0"/>
        <w:spacing w:line="360" w:lineRule="auto"/>
        <w:rPr>
          <w:rFonts w:ascii="Times New Roman" w:hAnsi="Times New Roman" w:cs="Times New Roman"/>
          <w:bCs/>
          <w:lang w:val="en-GB"/>
        </w:rPr>
      </w:pPr>
      <w:r w:rsidRPr="0002774B">
        <w:rPr>
          <w:rFonts w:ascii="Times New Roman" w:hAnsi="Times New Roman" w:cs="Times New Roman"/>
          <w:lang w:val="en-GB"/>
        </w:rPr>
        <w:t xml:space="preserve">Contemporary </w:t>
      </w:r>
      <w:r w:rsidR="005E671C"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5E671C" w:rsidRPr="0002774B">
        <w:rPr>
          <w:rFonts w:ascii="Times New Roman" w:hAnsi="Times New Roman" w:cs="Times New Roman"/>
          <w:lang w:val="en-GB"/>
        </w:rPr>
        <w:t xml:space="preserve">tions </w:t>
      </w:r>
      <w:r w:rsidRPr="0002774B">
        <w:rPr>
          <w:rFonts w:ascii="Times New Roman" w:hAnsi="Times New Roman" w:cs="Times New Roman"/>
          <w:bCs/>
          <w:lang w:val="en-GB"/>
        </w:rPr>
        <w:t xml:space="preserve">face the critical need to identify valuable accounting and reporting practices </w:t>
      </w:r>
      <w:r w:rsidR="00587006" w:rsidRPr="0002774B">
        <w:rPr>
          <w:rFonts w:ascii="Times New Roman" w:hAnsi="Times New Roman" w:cs="Times New Roman"/>
          <w:bCs/>
          <w:lang w:val="en-GB"/>
        </w:rPr>
        <w:t xml:space="preserve">that </w:t>
      </w:r>
      <w:r w:rsidRPr="0002774B">
        <w:rPr>
          <w:rFonts w:ascii="Times New Roman" w:hAnsi="Times New Roman" w:cs="Times New Roman"/>
          <w:bCs/>
          <w:lang w:val="en-GB"/>
        </w:rPr>
        <w:t xml:space="preserve">represent and communicate their impacts on the environment and </w:t>
      </w:r>
      <w:r w:rsidR="00534DC8" w:rsidRPr="0002774B">
        <w:rPr>
          <w:rFonts w:ascii="Times New Roman" w:hAnsi="Times New Roman" w:cs="Times New Roman"/>
          <w:bCs/>
          <w:lang w:val="en-GB"/>
        </w:rPr>
        <w:t xml:space="preserve">on </w:t>
      </w:r>
      <w:r w:rsidRPr="0002774B">
        <w:rPr>
          <w:rFonts w:ascii="Times New Roman" w:hAnsi="Times New Roman" w:cs="Times New Roman"/>
          <w:bCs/>
          <w:lang w:val="en-GB"/>
        </w:rPr>
        <w:t>society</w:t>
      </w:r>
      <w:r w:rsidR="00C64021" w:rsidRPr="0002774B">
        <w:rPr>
          <w:rFonts w:ascii="Times New Roman" w:hAnsi="Times New Roman" w:cs="Times New Roman"/>
          <w:bCs/>
          <w:lang w:val="en-GB"/>
        </w:rPr>
        <w:t xml:space="preserve">. </w:t>
      </w:r>
      <w:r w:rsidR="00152B08" w:rsidRPr="0002774B">
        <w:rPr>
          <w:rFonts w:ascii="Times New Roman" w:hAnsi="Times New Roman" w:cs="Times New Roman"/>
          <w:bCs/>
          <w:lang w:val="en-GB"/>
        </w:rPr>
        <w:t>However, no widely accepted scientific approach to impact measurement exist</w:t>
      </w:r>
      <w:r w:rsidR="0093263A" w:rsidRPr="0002774B">
        <w:rPr>
          <w:rFonts w:ascii="Times New Roman" w:hAnsi="Times New Roman" w:cs="Times New Roman"/>
          <w:bCs/>
          <w:lang w:val="en-GB"/>
        </w:rPr>
        <w:t>s,</w:t>
      </w:r>
      <w:r w:rsidR="00152B08" w:rsidRPr="0002774B">
        <w:rPr>
          <w:rFonts w:ascii="Times New Roman" w:hAnsi="Times New Roman" w:cs="Times New Roman"/>
          <w:bCs/>
          <w:lang w:val="en-GB"/>
        </w:rPr>
        <w:t xml:space="preserve"> and the relationship between </w:t>
      </w:r>
      <w:r w:rsidR="004839A9" w:rsidRPr="0002774B">
        <w:rPr>
          <w:rFonts w:ascii="Times New Roman" w:hAnsi="Times New Roman" w:cs="Times New Roman"/>
          <w:bCs/>
          <w:lang w:val="en-GB"/>
        </w:rPr>
        <w:t>organ</w:t>
      </w:r>
      <w:r w:rsidR="0002774B" w:rsidRPr="0002774B">
        <w:rPr>
          <w:rFonts w:ascii="Times New Roman" w:hAnsi="Times New Roman" w:cs="Times New Roman"/>
          <w:bCs/>
          <w:lang w:val="en-GB"/>
        </w:rPr>
        <w:t>iza</w:t>
      </w:r>
      <w:r w:rsidR="004839A9" w:rsidRPr="0002774B">
        <w:rPr>
          <w:rFonts w:ascii="Times New Roman" w:hAnsi="Times New Roman" w:cs="Times New Roman"/>
          <w:bCs/>
          <w:lang w:val="en-GB"/>
        </w:rPr>
        <w:t xml:space="preserve">tional </w:t>
      </w:r>
      <w:r w:rsidR="00152B08" w:rsidRPr="0002774B">
        <w:rPr>
          <w:rFonts w:ascii="Times New Roman" w:hAnsi="Times New Roman" w:cs="Times New Roman"/>
          <w:bCs/>
          <w:lang w:val="en-GB"/>
        </w:rPr>
        <w:t xml:space="preserve">impacts and the resources </w:t>
      </w:r>
      <w:r w:rsidR="00034CC7" w:rsidRPr="0002774B">
        <w:rPr>
          <w:rFonts w:ascii="Times New Roman" w:hAnsi="Times New Roman" w:cs="Times New Roman"/>
          <w:bCs/>
          <w:lang w:val="en-GB"/>
        </w:rPr>
        <w:t xml:space="preserve">(capitals) </w:t>
      </w:r>
      <w:r w:rsidR="0093263A" w:rsidRPr="0002774B">
        <w:rPr>
          <w:rFonts w:ascii="Times New Roman" w:hAnsi="Times New Roman" w:cs="Times New Roman"/>
          <w:bCs/>
          <w:lang w:val="en-GB"/>
        </w:rPr>
        <w:t xml:space="preserve">used </w:t>
      </w:r>
      <w:r w:rsidR="00152B08" w:rsidRPr="0002774B">
        <w:rPr>
          <w:rFonts w:ascii="Times New Roman" w:hAnsi="Times New Roman" w:cs="Times New Roman"/>
          <w:bCs/>
          <w:lang w:val="en-GB"/>
        </w:rPr>
        <w:t xml:space="preserve">throughout </w:t>
      </w:r>
      <w:r w:rsidR="004839A9" w:rsidRPr="0002774B">
        <w:rPr>
          <w:rFonts w:ascii="Times New Roman" w:hAnsi="Times New Roman" w:cs="Times New Roman"/>
          <w:bCs/>
          <w:lang w:val="en-GB"/>
        </w:rPr>
        <w:t xml:space="preserve">the </w:t>
      </w:r>
      <w:r w:rsidR="00152B08" w:rsidRPr="0002774B">
        <w:rPr>
          <w:rFonts w:ascii="Times New Roman" w:hAnsi="Times New Roman" w:cs="Times New Roman"/>
          <w:bCs/>
          <w:lang w:val="en-GB"/>
        </w:rPr>
        <w:t xml:space="preserve">value creation process </w:t>
      </w:r>
      <w:r w:rsidR="004839A9" w:rsidRPr="0002774B">
        <w:rPr>
          <w:rFonts w:ascii="Times New Roman" w:hAnsi="Times New Roman" w:cs="Times New Roman"/>
          <w:bCs/>
          <w:lang w:val="en-GB"/>
        </w:rPr>
        <w:t>is unclear</w:t>
      </w:r>
      <w:r w:rsidR="00152B08" w:rsidRPr="0002774B">
        <w:rPr>
          <w:rFonts w:ascii="Times New Roman" w:hAnsi="Times New Roman" w:cs="Times New Roman"/>
          <w:bCs/>
          <w:lang w:val="en-GB"/>
        </w:rPr>
        <w:t>.</w:t>
      </w:r>
      <w:r w:rsidR="00152B08" w:rsidRPr="0002774B">
        <w:rPr>
          <w:rFonts w:ascii="Times New Roman" w:hAnsi="Times New Roman" w:cs="Times New Roman"/>
          <w:lang w:val="en-GB"/>
        </w:rPr>
        <w:t xml:space="preserve"> </w:t>
      </w:r>
      <w:r w:rsidR="0093171F" w:rsidRPr="0002774B">
        <w:rPr>
          <w:rFonts w:ascii="Times New Roman" w:hAnsi="Times New Roman" w:cs="Times New Roman"/>
          <w:bCs/>
          <w:lang w:val="en-GB"/>
        </w:rPr>
        <w:t xml:space="preserve">This chapter illustrates the design of an impact assessment tool </w:t>
      </w:r>
      <w:r w:rsidR="00534DC8" w:rsidRPr="0002774B">
        <w:rPr>
          <w:rFonts w:ascii="Times New Roman" w:hAnsi="Times New Roman" w:cs="Times New Roman"/>
          <w:bCs/>
          <w:lang w:val="en-GB"/>
        </w:rPr>
        <w:t xml:space="preserve">in </w:t>
      </w:r>
      <w:r w:rsidR="0093171F" w:rsidRPr="0002774B">
        <w:rPr>
          <w:rFonts w:ascii="Times New Roman" w:hAnsi="Times New Roman" w:cs="Times New Roman"/>
          <w:bCs/>
          <w:lang w:val="en-GB"/>
        </w:rPr>
        <w:t xml:space="preserve">a public </w:t>
      </w:r>
      <w:r w:rsidR="004839A9" w:rsidRPr="0002774B">
        <w:rPr>
          <w:rFonts w:ascii="Times New Roman" w:hAnsi="Times New Roman" w:cs="Times New Roman"/>
          <w:bCs/>
          <w:lang w:val="en-GB"/>
        </w:rPr>
        <w:t>organ</w:t>
      </w:r>
      <w:r w:rsidR="0002774B" w:rsidRPr="0002774B">
        <w:rPr>
          <w:rFonts w:ascii="Times New Roman" w:hAnsi="Times New Roman" w:cs="Times New Roman"/>
          <w:bCs/>
          <w:lang w:val="en-GB"/>
        </w:rPr>
        <w:t>iza</w:t>
      </w:r>
      <w:r w:rsidR="004839A9" w:rsidRPr="0002774B">
        <w:rPr>
          <w:rFonts w:ascii="Times New Roman" w:hAnsi="Times New Roman" w:cs="Times New Roman"/>
          <w:bCs/>
          <w:lang w:val="en-GB"/>
        </w:rPr>
        <w:t>tion</w:t>
      </w:r>
      <w:r w:rsidR="0093171F" w:rsidRPr="0002774B">
        <w:rPr>
          <w:rFonts w:ascii="Times New Roman" w:hAnsi="Times New Roman" w:cs="Times New Roman"/>
          <w:bCs/>
          <w:lang w:val="en-GB"/>
        </w:rPr>
        <w:t xml:space="preserve">. </w:t>
      </w:r>
      <w:r w:rsidR="00534DC8" w:rsidRPr="0002774B">
        <w:rPr>
          <w:rFonts w:ascii="Times New Roman" w:hAnsi="Times New Roman" w:cs="Times New Roman"/>
          <w:bCs/>
          <w:lang w:val="en-GB"/>
        </w:rPr>
        <w:t>T</w:t>
      </w:r>
      <w:r w:rsidR="005C6508" w:rsidRPr="0002774B">
        <w:rPr>
          <w:rFonts w:ascii="Times New Roman" w:hAnsi="Times New Roman" w:cs="Times New Roman"/>
          <w:bCs/>
          <w:lang w:val="en-GB"/>
        </w:rPr>
        <w:t>he chapter</w:t>
      </w:r>
      <w:r w:rsidR="0093171F" w:rsidRPr="0002774B">
        <w:rPr>
          <w:rFonts w:ascii="Times New Roman" w:hAnsi="Times New Roman" w:cs="Times New Roman"/>
          <w:bCs/>
          <w:lang w:val="en-GB"/>
        </w:rPr>
        <w:t xml:space="preserve"> draw</w:t>
      </w:r>
      <w:r w:rsidR="005C6508" w:rsidRPr="0002774B">
        <w:rPr>
          <w:rFonts w:ascii="Times New Roman" w:hAnsi="Times New Roman" w:cs="Times New Roman"/>
          <w:bCs/>
          <w:lang w:val="en-GB"/>
        </w:rPr>
        <w:t>s</w:t>
      </w:r>
      <w:r w:rsidR="0093171F" w:rsidRPr="0002774B">
        <w:rPr>
          <w:rFonts w:ascii="Times New Roman" w:hAnsi="Times New Roman" w:cs="Times New Roman"/>
          <w:bCs/>
          <w:lang w:val="en-GB"/>
        </w:rPr>
        <w:t xml:space="preserve"> upon the experience of a European university to show the potential of </w:t>
      </w:r>
      <w:r w:rsidR="003D1F35" w:rsidRPr="0002774B">
        <w:rPr>
          <w:rFonts w:ascii="Times New Roman" w:hAnsi="Times New Roman" w:cs="Times New Roman"/>
          <w:bCs/>
          <w:lang w:val="en-GB"/>
        </w:rPr>
        <w:t xml:space="preserve">combining </w:t>
      </w:r>
      <w:r w:rsidR="0093171F" w:rsidRPr="0002774B">
        <w:rPr>
          <w:rFonts w:ascii="Times New Roman" w:hAnsi="Times New Roman" w:cs="Times New Roman"/>
          <w:bCs/>
          <w:lang w:val="en-GB"/>
        </w:rPr>
        <w:t>Integrated Thinking and Reporting</w:t>
      </w:r>
      <w:r w:rsidR="003D1F35" w:rsidRPr="0002774B">
        <w:rPr>
          <w:rFonts w:ascii="Times New Roman" w:hAnsi="Times New Roman" w:cs="Times New Roman"/>
          <w:bCs/>
          <w:lang w:val="en-GB"/>
        </w:rPr>
        <w:t xml:space="preserve"> with</w:t>
      </w:r>
      <w:r w:rsidR="0093171F" w:rsidRPr="0002774B">
        <w:rPr>
          <w:rFonts w:ascii="Times New Roman" w:hAnsi="Times New Roman" w:cs="Times New Roman"/>
          <w:bCs/>
          <w:lang w:val="en-GB"/>
        </w:rPr>
        <w:t xml:space="preserve"> two widely </w:t>
      </w:r>
      <w:r w:rsidR="00492082" w:rsidRPr="0002774B">
        <w:rPr>
          <w:rFonts w:ascii="Times New Roman" w:hAnsi="Times New Roman" w:cs="Times New Roman"/>
          <w:bCs/>
          <w:lang w:val="en-GB"/>
        </w:rPr>
        <w:t>used</w:t>
      </w:r>
      <w:r w:rsidR="0093171F" w:rsidRPr="0002774B">
        <w:rPr>
          <w:rFonts w:ascii="Times New Roman" w:hAnsi="Times New Roman" w:cs="Times New Roman"/>
          <w:bCs/>
          <w:lang w:val="en-GB"/>
        </w:rPr>
        <w:t xml:space="preserve"> impact assessment tools (the Social Return on Investment and the Total Impact Measurement Model) </w:t>
      </w:r>
      <w:bookmarkStart w:id="1" w:name="_Hlk15564188"/>
      <w:r w:rsidR="0093171F" w:rsidRPr="0002774B">
        <w:rPr>
          <w:rFonts w:ascii="Times New Roman" w:hAnsi="Times New Roman" w:cs="Times New Roman"/>
          <w:bCs/>
          <w:lang w:val="en-GB"/>
        </w:rPr>
        <w:t>to better understand and assess organ</w:t>
      </w:r>
      <w:r w:rsidR="0002774B" w:rsidRPr="0002774B">
        <w:rPr>
          <w:rFonts w:ascii="Times New Roman" w:hAnsi="Times New Roman" w:cs="Times New Roman"/>
          <w:bCs/>
          <w:lang w:val="en-GB"/>
        </w:rPr>
        <w:t>iza</w:t>
      </w:r>
      <w:r w:rsidR="0093171F" w:rsidRPr="0002774B">
        <w:rPr>
          <w:rFonts w:ascii="Times New Roman" w:hAnsi="Times New Roman" w:cs="Times New Roman"/>
          <w:bCs/>
          <w:lang w:val="en-GB"/>
        </w:rPr>
        <w:t xml:space="preserve">tions’ impacts according to the different capitals </w:t>
      </w:r>
      <w:r w:rsidR="00560E8D" w:rsidRPr="0002774B">
        <w:rPr>
          <w:rFonts w:ascii="Times New Roman" w:hAnsi="Times New Roman" w:cs="Times New Roman"/>
          <w:bCs/>
          <w:lang w:val="en-GB"/>
        </w:rPr>
        <w:t>exploited to create value for stakeholders</w:t>
      </w:r>
      <w:bookmarkEnd w:id="1"/>
      <w:r w:rsidR="0093171F" w:rsidRPr="0002774B">
        <w:rPr>
          <w:rFonts w:ascii="Times New Roman" w:hAnsi="Times New Roman" w:cs="Times New Roman"/>
          <w:bCs/>
          <w:lang w:val="en-GB"/>
        </w:rPr>
        <w:t>.</w:t>
      </w:r>
    </w:p>
    <w:p w14:paraId="42C90174" w14:textId="32EB0CFC" w:rsidR="00587006" w:rsidRPr="0002774B" w:rsidRDefault="00587006" w:rsidP="00D13719">
      <w:pPr>
        <w:autoSpaceDE w:val="0"/>
        <w:autoSpaceDN w:val="0"/>
        <w:adjustRightInd w:val="0"/>
        <w:spacing w:line="360" w:lineRule="auto"/>
        <w:jc w:val="both"/>
        <w:rPr>
          <w:rFonts w:ascii="Times New Roman" w:hAnsi="Times New Roman" w:cs="Times New Roman"/>
          <w:bCs/>
          <w:lang w:val="en-GB"/>
        </w:rPr>
      </w:pPr>
    </w:p>
    <w:p w14:paraId="7E5DEDFE" w14:textId="77777777" w:rsidR="00587006" w:rsidRPr="0002774B" w:rsidRDefault="00587006" w:rsidP="006E6A01">
      <w:pPr>
        <w:autoSpaceDE w:val="0"/>
        <w:autoSpaceDN w:val="0"/>
        <w:adjustRightInd w:val="0"/>
        <w:spacing w:line="360" w:lineRule="auto"/>
        <w:rPr>
          <w:rFonts w:ascii="Times New Roman" w:hAnsi="Times New Roman" w:cs="Times New Roman"/>
          <w:bCs/>
          <w:lang w:val="en-GB"/>
        </w:rPr>
      </w:pPr>
    </w:p>
    <w:p w14:paraId="7B367490" w14:textId="71DB4272" w:rsidR="00FA6046" w:rsidRPr="0002774B" w:rsidRDefault="00B74B2D" w:rsidP="006E6A01">
      <w:pPr>
        <w:pStyle w:val="Paragrafoelenco"/>
        <w:spacing w:line="360" w:lineRule="auto"/>
        <w:ind w:left="360" w:hanging="360"/>
        <w:outlineLvl w:val="0"/>
        <w:rPr>
          <w:rFonts w:ascii="Times New Roman" w:hAnsi="Times New Roman" w:cs="Times New Roman"/>
          <w:b/>
          <w:lang w:val="en-GB"/>
        </w:rPr>
      </w:pPr>
      <w:r w:rsidRPr="0002774B">
        <w:rPr>
          <w:rFonts w:ascii="Times New Roman" w:hAnsi="Times New Roman" w:cs="Times New Roman"/>
          <w:b/>
          <w:lang w:val="en-GB"/>
        </w:rPr>
        <w:t>Introduction</w:t>
      </w:r>
    </w:p>
    <w:p w14:paraId="5BCE807A" w14:textId="35357635" w:rsidR="00DA5655" w:rsidRPr="0002774B" w:rsidRDefault="00DA5655"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 xml:space="preserve">Contemporary </w:t>
      </w:r>
      <w:r w:rsidR="00BB7C60"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BB7C60" w:rsidRPr="0002774B">
        <w:rPr>
          <w:rFonts w:ascii="Times New Roman" w:hAnsi="Times New Roman" w:cs="Times New Roman"/>
          <w:lang w:val="en-GB"/>
        </w:rPr>
        <w:t xml:space="preserve">tions </w:t>
      </w:r>
      <w:r w:rsidRPr="0002774B">
        <w:rPr>
          <w:rFonts w:ascii="Times New Roman" w:hAnsi="Times New Roman" w:cs="Times New Roman"/>
          <w:lang w:val="en-GB"/>
        </w:rPr>
        <w:t xml:space="preserve">face the critical need to identify valuable accounting and reporting practices </w:t>
      </w:r>
      <w:r w:rsidR="00BB7C60" w:rsidRPr="0002774B">
        <w:rPr>
          <w:rFonts w:ascii="Times New Roman" w:hAnsi="Times New Roman" w:cs="Times New Roman"/>
          <w:lang w:val="en-GB"/>
        </w:rPr>
        <w:t xml:space="preserve">that </w:t>
      </w:r>
      <w:r w:rsidRPr="0002774B">
        <w:rPr>
          <w:rFonts w:ascii="Times New Roman" w:hAnsi="Times New Roman" w:cs="Times New Roman"/>
          <w:lang w:val="en-GB"/>
        </w:rPr>
        <w:t xml:space="preserve">represent and communicate their impacts on the environment and the society, thus supporting a comprehensive decision-making process </w:t>
      </w:r>
      <w:r w:rsidR="00034CC7" w:rsidRPr="0002774B">
        <w:rPr>
          <w:rFonts w:ascii="Times New Roman" w:hAnsi="Times New Roman" w:cs="Times New Roman"/>
          <w:lang w:val="en-GB"/>
        </w:rPr>
        <w:t xml:space="preserve">for </w:t>
      </w:r>
      <w:r w:rsidRPr="0002774B">
        <w:rPr>
          <w:rFonts w:ascii="Times New Roman" w:hAnsi="Times New Roman" w:cs="Times New Roman"/>
          <w:lang w:val="en-GB"/>
        </w:rPr>
        <w:t>sustainable value</w:t>
      </w:r>
      <w:r w:rsidR="00836B2F" w:rsidRPr="0002774B">
        <w:rPr>
          <w:rFonts w:ascii="Times New Roman" w:hAnsi="Times New Roman" w:cs="Times New Roman"/>
          <w:lang w:val="en-GB"/>
        </w:rPr>
        <w:t xml:space="preserve"> creation</w:t>
      </w:r>
      <w:r w:rsidRPr="0002774B">
        <w:rPr>
          <w:rFonts w:ascii="Times New Roman" w:hAnsi="Times New Roman" w:cs="Times New Roman"/>
          <w:lang w:val="en-GB"/>
        </w:rPr>
        <w:t xml:space="preserve">. </w:t>
      </w:r>
      <w:bookmarkStart w:id="2" w:name="_Hlk15488539"/>
      <w:r w:rsidR="003E398F" w:rsidRPr="0002774B">
        <w:rPr>
          <w:rFonts w:ascii="Times New Roman" w:hAnsi="Times New Roman" w:cs="Times New Roman"/>
          <w:lang w:val="en-GB"/>
        </w:rPr>
        <w:t>Despite the increase in the number of accounting and reporting practices that attempt to model organ</w:t>
      </w:r>
      <w:r w:rsidR="0002774B" w:rsidRPr="0002774B">
        <w:rPr>
          <w:rFonts w:ascii="Times New Roman" w:hAnsi="Times New Roman" w:cs="Times New Roman"/>
          <w:lang w:val="en-GB"/>
        </w:rPr>
        <w:t>iza</w:t>
      </w:r>
      <w:r w:rsidR="003E398F" w:rsidRPr="0002774B">
        <w:rPr>
          <w:rFonts w:ascii="Times New Roman" w:hAnsi="Times New Roman" w:cs="Times New Roman"/>
          <w:lang w:val="en-GB"/>
        </w:rPr>
        <w:t>tions’ value creation process</w:t>
      </w:r>
      <w:r w:rsidR="00D73713" w:rsidRPr="0002774B">
        <w:rPr>
          <w:rFonts w:ascii="Times New Roman" w:hAnsi="Times New Roman" w:cs="Times New Roman"/>
          <w:lang w:val="en-GB"/>
        </w:rPr>
        <w:t xml:space="preserve"> </w:t>
      </w:r>
      <w:r w:rsidRPr="0002774B">
        <w:rPr>
          <w:rFonts w:ascii="Times New Roman" w:hAnsi="Times New Roman" w:cs="Times New Roman"/>
          <w:lang w:val="en-GB"/>
        </w:rPr>
        <w:t>(</w:t>
      </w:r>
      <w:r w:rsidR="00C117D0" w:rsidRPr="0002774B">
        <w:rPr>
          <w:rFonts w:ascii="Times New Roman" w:hAnsi="Times New Roman" w:cs="Times New Roman"/>
          <w:lang w:val="en-GB"/>
        </w:rPr>
        <w:t xml:space="preserve">Adams, 2015; </w:t>
      </w:r>
      <w:r w:rsidR="00436E6D" w:rsidRPr="0002774B">
        <w:rPr>
          <w:rFonts w:ascii="Times New Roman" w:hAnsi="Times New Roman" w:cs="Times New Roman"/>
          <w:lang w:val="en-GB"/>
        </w:rPr>
        <w:t>2017;</w:t>
      </w:r>
      <w:r w:rsidR="00C117D0" w:rsidRPr="0002774B">
        <w:rPr>
          <w:rFonts w:ascii="Times New Roman" w:hAnsi="Times New Roman" w:cs="Times New Roman"/>
          <w:lang w:val="en-GB"/>
        </w:rPr>
        <w:t xml:space="preserve"> Churet and Eccles, 2015; Adams and Simnett, 2011; </w:t>
      </w:r>
      <w:r w:rsidR="00FE413A" w:rsidRPr="0002774B">
        <w:rPr>
          <w:rFonts w:ascii="Times New Roman" w:hAnsi="Times New Roman" w:cs="Times New Roman"/>
          <w:lang w:val="en-GB"/>
        </w:rPr>
        <w:t xml:space="preserve">Deloitte, 2016; </w:t>
      </w:r>
      <w:r w:rsidR="00C117D0" w:rsidRPr="0002774B">
        <w:rPr>
          <w:rFonts w:ascii="Times New Roman" w:hAnsi="Times New Roman" w:cs="Times New Roman"/>
          <w:lang w:val="en-GB"/>
        </w:rPr>
        <w:t xml:space="preserve">Eccles and Krzus, 2014; 2010; PwC, </w:t>
      </w:r>
      <w:r w:rsidR="00436E6D" w:rsidRPr="0002774B">
        <w:rPr>
          <w:rFonts w:ascii="Times New Roman" w:hAnsi="Times New Roman" w:cs="Times New Roman"/>
          <w:lang w:val="en-GB"/>
        </w:rPr>
        <w:t>2018</w:t>
      </w:r>
      <w:r w:rsidRPr="0002774B">
        <w:rPr>
          <w:rFonts w:ascii="Times New Roman" w:hAnsi="Times New Roman" w:cs="Times New Roman"/>
          <w:lang w:val="en-GB"/>
        </w:rPr>
        <w:t>), no widely accepted scientific approach to impact measurement exists</w:t>
      </w:r>
      <w:r w:rsidR="00A047C2" w:rsidRPr="0002774B">
        <w:rPr>
          <w:rFonts w:ascii="Times New Roman" w:hAnsi="Times New Roman" w:cs="Times New Roman"/>
          <w:lang w:val="en-GB"/>
        </w:rPr>
        <w:t>.</w:t>
      </w:r>
      <w:r w:rsidR="0070405D" w:rsidRPr="0002774B">
        <w:rPr>
          <w:rFonts w:ascii="Times New Roman" w:hAnsi="Times New Roman" w:cs="Times New Roman"/>
          <w:lang w:val="en-GB"/>
        </w:rPr>
        <w:t xml:space="preserve"> </w:t>
      </w:r>
      <w:r w:rsidR="00D73713" w:rsidRPr="0002774B">
        <w:rPr>
          <w:rFonts w:ascii="Times New Roman" w:hAnsi="Times New Roman" w:cs="Times New Roman"/>
          <w:lang w:val="en-GB"/>
        </w:rPr>
        <w:t xml:space="preserve">On one hand, </w:t>
      </w:r>
      <w:r w:rsidR="00607677" w:rsidRPr="0002774B">
        <w:rPr>
          <w:rFonts w:ascii="Times New Roman" w:hAnsi="Times New Roman" w:cs="Times New Roman"/>
          <w:lang w:val="en-GB"/>
        </w:rPr>
        <w:t xml:space="preserve">this is due to the lack of a </w:t>
      </w:r>
      <w:r w:rsidR="00D73713" w:rsidRPr="0002774B">
        <w:rPr>
          <w:rFonts w:ascii="Times New Roman" w:hAnsi="Times New Roman" w:cs="Times New Roman"/>
          <w:lang w:val="en-GB"/>
        </w:rPr>
        <w:t xml:space="preserve">shared definition of ‘social </w:t>
      </w:r>
      <w:r w:rsidR="00D73713" w:rsidRPr="0002774B">
        <w:rPr>
          <w:rFonts w:ascii="Times New Roman" w:hAnsi="Times New Roman" w:cs="Times New Roman"/>
          <w:lang w:val="en-GB"/>
        </w:rPr>
        <w:lastRenderedPageBreak/>
        <w:t>impact’</w:t>
      </w:r>
      <w:r w:rsidR="00AA206F" w:rsidRPr="0002774B">
        <w:rPr>
          <w:rFonts w:ascii="Times New Roman" w:hAnsi="Times New Roman" w:cs="Times New Roman"/>
          <w:lang w:val="en-GB"/>
        </w:rPr>
        <w:t xml:space="preserve"> (Maas and Liket, 2011</w:t>
      </w:r>
      <w:r w:rsidR="00643BD3" w:rsidRPr="0002774B">
        <w:rPr>
          <w:rFonts w:ascii="Times New Roman" w:hAnsi="Times New Roman" w:cs="Times New Roman"/>
          <w:lang w:val="en-GB"/>
        </w:rPr>
        <w:t>; Vanclay</w:t>
      </w:r>
      <w:r w:rsidR="008D021B" w:rsidRPr="0002774B">
        <w:rPr>
          <w:rFonts w:ascii="Times New Roman" w:hAnsi="Times New Roman" w:cs="Times New Roman"/>
          <w:lang w:val="en-GB"/>
        </w:rPr>
        <w:t xml:space="preserve"> et al.</w:t>
      </w:r>
      <w:r w:rsidR="00643BD3" w:rsidRPr="0002774B">
        <w:rPr>
          <w:rFonts w:ascii="Times New Roman" w:hAnsi="Times New Roman" w:cs="Times New Roman"/>
          <w:lang w:val="en-GB"/>
        </w:rPr>
        <w:t>, 2015</w:t>
      </w:r>
      <w:r w:rsidR="00AA206F" w:rsidRPr="0002774B">
        <w:rPr>
          <w:rFonts w:ascii="Times New Roman" w:hAnsi="Times New Roman" w:cs="Times New Roman"/>
          <w:lang w:val="en-GB"/>
        </w:rPr>
        <w:t>)</w:t>
      </w:r>
      <w:r w:rsidR="00D73713" w:rsidRPr="0002774B">
        <w:rPr>
          <w:rFonts w:ascii="Times New Roman" w:hAnsi="Times New Roman" w:cs="Times New Roman"/>
          <w:lang w:val="en-GB"/>
        </w:rPr>
        <w:t xml:space="preserve">. </w:t>
      </w:r>
      <w:bookmarkEnd w:id="2"/>
      <w:r w:rsidR="00D73713" w:rsidRPr="0002774B">
        <w:rPr>
          <w:rFonts w:ascii="Times New Roman" w:hAnsi="Times New Roman" w:cs="Times New Roman"/>
          <w:lang w:val="en-GB"/>
        </w:rPr>
        <w:t xml:space="preserve">On the other, </w:t>
      </w:r>
      <w:r w:rsidRPr="0002774B">
        <w:rPr>
          <w:rFonts w:ascii="Times New Roman" w:hAnsi="Times New Roman" w:cs="Times New Roman"/>
          <w:lang w:val="en-GB"/>
        </w:rPr>
        <w:t xml:space="preserve">the concept of value creation is still strictly related to the increase, decrease or transformations of the resources </w:t>
      </w:r>
      <w:r w:rsidR="003E398F" w:rsidRPr="0002774B">
        <w:rPr>
          <w:rFonts w:ascii="Times New Roman" w:hAnsi="Times New Roman" w:cs="Times New Roman"/>
          <w:lang w:val="en-GB"/>
        </w:rPr>
        <w:t xml:space="preserve">(inputs) </w:t>
      </w:r>
      <w:r w:rsidRPr="0002774B">
        <w:rPr>
          <w:rFonts w:ascii="Times New Roman" w:hAnsi="Times New Roman" w:cs="Times New Roman"/>
          <w:lang w:val="en-GB"/>
        </w:rPr>
        <w:t>used by the organ</w:t>
      </w:r>
      <w:r w:rsidR="0002774B" w:rsidRPr="0002774B">
        <w:rPr>
          <w:rFonts w:ascii="Times New Roman" w:hAnsi="Times New Roman" w:cs="Times New Roman"/>
          <w:lang w:val="en-GB"/>
        </w:rPr>
        <w:t>iza</w:t>
      </w:r>
      <w:r w:rsidRPr="0002774B">
        <w:rPr>
          <w:rFonts w:ascii="Times New Roman" w:hAnsi="Times New Roman" w:cs="Times New Roman"/>
          <w:lang w:val="en-GB"/>
        </w:rPr>
        <w:t xml:space="preserve">tion’s business activities </w:t>
      </w:r>
      <w:r w:rsidR="003E398F" w:rsidRPr="0002774B">
        <w:rPr>
          <w:rFonts w:ascii="Times New Roman" w:hAnsi="Times New Roman" w:cs="Times New Roman"/>
          <w:lang w:val="en-GB"/>
        </w:rPr>
        <w:t xml:space="preserve">to generate </w:t>
      </w:r>
      <w:r w:rsidRPr="0002774B">
        <w:rPr>
          <w:rFonts w:ascii="Times New Roman" w:hAnsi="Times New Roman" w:cs="Times New Roman"/>
          <w:lang w:val="en-GB"/>
        </w:rPr>
        <w:t>outputs</w:t>
      </w:r>
      <w:r w:rsidR="00D73713" w:rsidRPr="0002774B">
        <w:rPr>
          <w:rFonts w:ascii="Times New Roman" w:hAnsi="Times New Roman" w:cs="Times New Roman"/>
          <w:lang w:val="en-GB"/>
        </w:rPr>
        <w:t>, thus overlooking the impacts generated by them</w:t>
      </w:r>
      <w:r w:rsidRPr="0002774B">
        <w:rPr>
          <w:rFonts w:ascii="Times New Roman" w:hAnsi="Times New Roman" w:cs="Times New Roman"/>
          <w:lang w:val="en-GB"/>
        </w:rPr>
        <w:t xml:space="preserve"> (Maas and Liket, 2011). As a consequence, current reporting approaches are mainly focused on communicating </w:t>
      </w:r>
      <w:r w:rsidRPr="0002774B">
        <w:rPr>
          <w:rFonts w:ascii="Times New Roman" w:hAnsi="Times New Roman" w:cs="Times New Roman"/>
          <w:iCs/>
          <w:lang w:val="en-GB"/>
        </w:rPr>
        <w:t>to</w:t>
      </w:r>
      <w:r w:rsidRPr="0002774B">
        <w:rPr>
          <w:rFonts w:ascii="Times New Roman" w:hAnsi="Times New Roman" w:cs="Times New Roman"/>
          <w:lang w:val="en-GB"/>
        </w:rPr>
        <w:t xml:space="preserve"> stakeholders how </w:t>
      </w:r>
      <w:r w:rsidR="0038039A"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38039A" w:rsidRPr="0002774B">
        <w:rPr>
          <w:rFonts w:ascii="Times New Roman" w:hAnsi="Times New Roman" w:cs="Times New Roman"/>
          <w:lang w:val="en-GB"/>
        </w:rPr>
        <w:t xml:space="preserve">tions </w:t>
      </w:r>
      <w:r w:rsidRPr="0002774B">
        <w:rPr>
          <w:rFonts w:ascii="Times New Roman" w:hAnsi="Times New Roman" w:cs="Times New Roman"/>
          <w:lang w:val="en-GB"/>
        </w:rPr>
        <w:t xml:space="preserve">create value, instead of measuring and representing </w:t>
      </w:r>
      <w:r w:rsidR="00CF41EB" w:rsidRPr="0002774B">
        <w:rPr>
          <w:rFonts w:ascii="Times New Roman" w:hAnsi="Times New Roman" w:cs="Times New Roman"/>
          <w:lang w:val="en-GB"/>
        </w:rPr>
        <w:t>the impact generated</w:t>
      </w:r>
      <w:r w:rsidRPr="0002774B">
        <w:rPr>
          <w:rFonts w:ascii="Times New Roman" w:hAnsi="Times New Roman" w:cs="Times New Roman"/>
          <w:lang w:val="en-GB"/>
        </w:rPr>
        <w:t xml:space="preserve">. </w:t>
      </w:r>
    </w:p>
    <w:p w14:paraId="60FD5291" w14:textId="1254D899" w:rsidR="0038039A" w:rsidRPr="0002774B" w:rsidRDefault="0038039A" w:rsidP="006E6A01">
      <w:pPr>
        <w:autoSpaceDE w:val="0"/>
        <w:autoSpaceDN w:val="0"/>
        <w:adjustRightInd w:val="0"/>
        <w:spacing w:line="360" w:lineRule="auto"/>
        <w:rPr>
          <w:rFonts w:ascii="Times New Roman" w:hAnsi="Times New Roman" w:cs="Times New Roman"/>
          <w:lang w:val="en-GB"/>
        </w:rPr>
      </w:pPr>
    </w:p>
    <w:p w14:paraId="5C062A84" w14:textId="77777777" w:rsidR="0038039A" w:rsidRPr="0002774B" w:rsidRDefault="0038039A" w:rsidP="006E6A01">
      <w:pPr>
        <w:autoSpaceDE w:val="0"/>
        <w:autoSpaceDN w:val="0"/>
        <w:adjustRightInd w:val="0"/>
        <w:spacing w:line="360" w:lineRule="auto"/>
        <w:rPr>
          <w:rFonts w:ascii="Times New Roman" w:hAnsi="Times New Roman" w:cs="Times New Roman"/>
          <w:lang w:val="en-GB"/>
        </w:rPr>
      </w:pPr>
    </w:p>
    <w:p w14:paraId="12CBDB55" w14:textId="481260BF" w:rsidR="004F0D39" w:rsidRPr="0002774B" w:rsidRDefault="00B350D7"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R</w:t>
      </w:r>
      <w:r w:rsidR="004F0D39" w:rsidRPr="0002774B">
        <w:rPr>
          <w:rFonts w:ascii="Times New Roman" w:hAnsi="Times New Roman" w:cs="Times New Roman"/>
          <w:lang w:val="en-GB"/>
        </w:rPr>
        <w:t xml:space="preserve">ecent accounting studies have emphasized the role of Integrated </w:t>
      </w:r>
      <w:r w:rsidR="00C82EEC" w:rsidRPr="0002774B">
        <w:rPr>
          <w:rFonts w:ascii="Times New Roman" w:hAnsi="Times New Roman" w:cs="Times New Roman"/>
          <w:lang w:val="en-GB"/>
        </w:rPr>
        <w:t>T</w:t>
      </w:r>
      <w:r w:rsidR="004F0D39" w:rsidRPr="0002774B">
        <w:rPr>
          <w:rFonts w:ascii="Times New Roman" w:hAnsi="Times New Roman" w:cs="Times New Roman"/>
          <w:lang w:val="en-GB"/>
        </w:rPr>
        <w:t xml:space="preserve">hinking and Reporting (IT&amp;R) in re-determining how </w:t>
      </w:r>
      <w:r w:rsidR="00C204AC"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C204AC" w:rsidRPr="0002774B">
        <w:rPr>
          <w:rFonts w:ascii="Times New Roman" w:hAnsi="Times New Roman" w:cs="Times New Roman"/>
          <w:lang w:val="en-GB"/>
        </w:rPr>
        <w:t xml:space="preserve">tions </w:t>
      </w:r>
      <w:r w:rsidR="004F0D39" w:rsidRPr="0002774B">
        <w:rPr>
          <w:rFonts w:ascii="Times New Roman" w:hAnsi="Times New Roman" w:cs="Times New Roman"/>
          <w:lang w:val="en-GB"/>
        </w:rPr>
        <w:t xml:space="preserve">conceive </w:t>
      </w:r>
      <w:r w:rsidR="00C204AC" w:rsidRPr="0002774B">
        <w:rPr>
          <w:rFonts w:ascii="Times New Roman" w:hAnsi="Times New Roman" w:cs="Times New Roman"/>
          <w:lang w:val="en-GB"/>
        </w:rPr>
        <w:t xml:space="preserve">and create </w:t>
      </w:r>
      <w:r w:rsidR="004F0D39" w:rsidRPr="0002774B">
        <w:rPr>
          <w:rFonts w:ascii="Times New Roman" w:hAnsi="Times New Roman" w:cs="Times New Roman"/>
          <w:lang w:val="en-GB"/>
        </w:rPr>
        <w:t>value</w:t>
      </w:r>
      <w:r w:rsidR="00C204AC" w:rsidRPr="0002774B">
        <w:rPr>
          <w:rFonts w:ascii="Times New Roman" w:hAnsi="Times New Roman" w:cs="Times New Roman"/>
          <w:lang w:val="en-GB"/>
        </w:rPr>
        <w:t xml:space="preserve">, </w:t>
      </w:r>
      <w:r w:rsidR="004F0D39" w:rsidRPr="0002774B">
        <w:rPr>
          <w:rFonts w:ascii="Times New Roman" w:hAnsi="Times New Roman" w:cs="Times New Roman"/>
          <w:lang w:val="en-GB"/>
        </w:rPr>
        <w:t>moving towards the integration of social, human, environmental and economic dimensions</w:t>
      </w:r>
      <w:r w:rsidR="003E398F" w:rsidRPr="0002774B">
        <w:rPr>
          <w:rFonts w:ascii="Times New Roman" w:hAnsi="Times New Roman" w:cs="Times New Roman"/>
          <w:lang w:val="en-GB"/>
        </w:rPr>
        <w:t xml:space="preserve">, instead of considering them separately </w:t>
      </w:r>
      <w:r w:rsidR="004F0D39" w:rsidRPr="0002774B">
        <w:rPr>
          <w:rFonts w:ascii="Times New Roman" w:hAnsi="Times New Roman" w:cs="Times New Roman"/>
          <w:lang w:val="en-GB"/>
        </w:rPr>
        <w:t>(</w:t>
      </w:r>
      <w:r w:rsidR="00692356" w:rsidRPr="0002774B">
        <w:rPr>
          <w:rFonts w:ascii="Times New Roman" w:hAnsi="Times New Roman" w:cs="Times New Roman"/>
          <w:lang w:val="en-GB"/>
        </w:rPr>
        <w:t>Adams, 2015; Busco</w:t>
      </w:r>
      <w:r w:rsidR="008D021B" w:rsidRPr="0002774B">
        <w:rPr>
          <w:rFonts w:ascii="Times New Roman" w:hAnsi="Times New Roman" w:cs="Times New Roman"/>
          <w:lang w:val="en-GB"/>
        </w:rPr>
        <w:t xml:space="preserve"> et al.</w:t>
      </w:r>
      <w:r w:rsidR="0030493E" w:rsidRPr="0002774B">
        <w:rPr>
          <w:rFonts w:ascii="Times New Roman" w:hAnsi="Times New Roman" w:cs="Times New Roman"/>
          <w:lang w:val="en-GB"/>
        </w:rPr>
        <w:t xml:space="preserve">, </w:t>
      </w:r>
      <w:r w:rsidR="00692356" w:rsidRPr="0002774B">
        <w:rPr>
          <w:rFonts w:ascii="Times New Roman" w:hAnsi="Times New Roman" w:cs="Times New Roman"/>
          <w:lang w:val="en-GB"/>
        </w:rPr>
        <w:t>2013</w:t>
      </w:r>
      <w:r w:rsidR="0030493E" w:rsidRPr="0002774B">
        <w:rPr>
          <w:rFonts w:ascii="Times New Roman" w:hAnsi="Times New Roman" w:cs="Times New Roman"/>
          <w:lang w:val="en-GB"/>
        </w:rPr>
        <w:t xml:space="preserve">; </w:t>
      </w:r>
      <w:r w:rsidR="00692356" w:rsidRPr="0002774B">
        <w:rPr>
          <w:rFonts w:ascii="Times New Roman" w:hAnsi="Times New Roman" w:cs="Times New Roman"/>
          <w:lang w:val="en-GB"/>
        </w:rPr>
        <w:t xml:space="preserve">2018; </w:t>
      </w:r>
      <w:r w:rsidR="008D021B" w:rsidRPr="0002774B">
        <w:rPr>
          <w:rFonts w:ascii="Times New Roman" w:hAnsi="Times New Roman" w:cs="Times New Roman"/>
          <w:lang w:val="en-GB"/>
        </w:rPr>
        <w:t>d</w:t>
      </w:r>
      <w:r w:rsidR="00A62C36" w:rsidRPr="0002774B">
        <w:rPr>
          <w:rFonts w:ascii="Times New Roman" w:hAnsi="Times New Roman" w:cs="Times New Roman"/>
          <w:lang w:val="en-GB"/>
        </w:rPr>
        <w:t>e Villiers</w:t>
      </w:r>
      <w:r w:rsidR="008D021B" w:rsidRPr="0002774B">
        <w:rPr>
          <w:rFonts w:ascii="Times New Roman" w:hAnsi="Times New Roman" w:cs="Times New Roman"/>
          <w:lang w:val="en-GB"/>
        </w:rPr>
        <w:t xml:space="preserve"> et al.</w:t>
      </w:r>
      <w:r w:rsidR="00A62C36" w:rsidRPr="0002774B">
        <w:rPr>
          <w:rFonts w:ascii="Times New Roman" w:hAnsi="Times New Roman" w:cs="Times New Roman"/>
          <w:lang w:val="en-GB"/>
        </w:rPr>
        <w:t xml:space="preserve">, 2014; Eccles </w:t>
      </w:r>
      <w:r w:rsidR="00B7300B" w:rsidRPr="0002774B">
        <w:rPr>
          <w:rFonts w:ascii="Times New Roman" w:hAnsi="Times New Roman" w:cs="Times New Roman"/>
          <w:lang w:val="en-GB"/>
        </w:rPr>
        <w:t>and</w:t>
      </w:r>
      <w:r w:rsidR="00A62C36" w:rsidRPr="0002774B">
        <w:rPr>
          <w:rFonts w:ascii="Times New Roman" w:hAnsi="Times New Roman" w:cs="Times New Roman"/>
          <w:lang w:val="en-GB"/>
        </w:rPr>
        <w:t xml:space="preserve"> </w:t>
      </w:r>
      <w:r w:rsidR="00C227C2" w:rsidRPr="0002774B">
        <w:rPr>
          <w:rFonts w:ascii="Times New Roman" w:hAnsi="Times New Roman" w:cs="Times New Roman"/>
          <w:lang w:val="en-GB"/>
        </w:rPr>
        <w:t>K</w:t>
      </w:r>
      <w:r w:rsidR="00A62C36" w:rsidRPr="0002774B">
        <w:rPr>
          <w:rFonts w:ascii="Times New Roman" w:hAnsi="Times New Roman" w:cs="Times New Roman"/>
          <w:lang w:val="en-GB"/>
        </w:rPr>
        <w:t xml:space="preserve">rzus, 2014; </w:t>
      </w:r>
      <w:r w:rsidR="00692356" w:rsidRPr="0002774B">
        <w:rPr>
          <w:rFonts w:ascii="Times New Roman" w:hAnsi="Times New Roman" w:cs="Times New Roman"/>
          <w:lang w:val="en-GB"/>
        </w:rPr>
        <w:t xml:space="preserve">Eccles and Spiesshofer, 2015; </w:t>
      </w:r>
      <w:r w:rsidR="00A62C36" w:rsidRPr="0002774B">
        <w:rPr>
          <w:rFonts w:ascii="Times New Roman" w:hAnsi="Times New Roman" w:cs="Times New Roman"/>
          <w:lang w:val="en-GB"/>
        </w:rPr>
        <w:t xml:space="preserve">Simnett </w:t>
      </w:r>
      <w:r w:rsidR="00B7300B" w:rsidRPr="0002774B">
        <w:rPr>
          <w:rFonts w:ascii="Times New Roman" w:hAnsi="Times New Roman" w:cs="Times New Roman"/>
          <w:lang w:val="en-GB"/>
        </w:rPr>
        <w:t>and</w:t>
      </w:r>
      <w:r w:rsidR="00A62C36" w:rsidRPr="0002774B">
        <w:rPr>
          <w:rFonts w:ascii="Times New Roman" w:hAnsi="Times New Roman" w:cs="Times New Roman"/>
          <w:lang w:val="en-GB"/>
        </w:rPr>
        <w:t xml:space="preserve"> Huggins, 2015;</w:t>
      </w:r>
      <w:r w:rsidR="00692356" w:rsidRPr="0002774B">
        <w:rPr>
          <w:rFonts w:ascii="Times New Roman" w:hAnsi="Times New Roman" w:cs="Times New Roman"/>
          <w:lang w:val="en-GB"/>
        </w:rPr>
        <w:t xml:space="preserve"> Terblanche and </w:t>
      </w:r>
      <w:r w:rsidR="008D021B" w:rsidRPr="0002774B">
        <w:rPr>
          <w:rFonts w:ascii="Times New Roman" w:hAnsi="Times New Roman" w:cs="Times New Roman"/>
          <w:lang w:val="en-GB"/>
        </w:rPr>
        <w:t>d</w:t>
      </w:r>
      <w:r w:rsidR="00692356" w:rsidRPr="0002774B">
        <w:rPr>
          <w:rFonts w:ascii="Times New Roman" w:hAnsi="Times New Roman" w:cs="Times New Roman"/>
          <w:lang w:val="en-GB"/>
        </w:rPr>
        <w:t>e Villiers, 201</w:t>
      </w:r>
      <w:r w:rsidR="007734EA" w:rsidRPr="0002774B">
        <w:rPr>
          <w:rFonts w:ascii="Times New Roman" w:hAnsi="Times New Roman" w:cs="Times New Roman"/>
          <w:lang w:val="en-GB"/>
        </w:rPr>
        <w:t>9</w:t>
      </w:r>
      <w:r w:rsidR="004F0D39" w:rsidRPr="0002774B">
        <w:rPr>
          <w:rFonts w:ascii="Times New Roman" w:hAnsi="Times New Roman" w:cs="Times New Roman"/>
          <w:lang w:val="en-GB"/>
        </w:rPr>
        <w:t xml:space="preserve">). In particular, these studies </w:t>
      </w:r>
      <w:r w:rsidR="0079339C" w:rsidRPr="0002774B">
        <w:rPr>
          <w:rFonts w:ascii="Times New Roman" w:hAnsi="Times New Roman" w:cs="Times New Roman"/>
          <w:lang w:val="en-GB"/>
        </w:rPr>
        <w:t>argue</w:t>
      </w:r>
      <w:r w:rsidR="004F0D39" w:rsidRPr="0002774B">
        <w:rPr>
          <w:rFonts w:ascii="Times New Roman" w:hAnsi="Times New Roman" w:cs="Times New Roman"/>
          <w:lang w:val="en-GB"/>
        </w:rPr>
        <w:t xml:space="preserve"> that IT&amp;R </w:t>
      </w:r>
      <w:r w:rsidR="003E398F" w:rsidRPr="0002774B">
        <w:rPr>
          <w:rFonts w:ascii="Times New Roman" w:hAnsi="Times New Roman" w:cs="Times New Roman"/>
          <w:lang w:val="en-GB"/>
        </w:rPr>
        <w:t>enable organ</w:t>
      </w:r>
      <w:r w:rsidR="0002774B" w:rsidRPr="0002774B">
        <w:rPr>
          <w:rFonts w:ascii="Times New Roman" w:hAnsi="Times New Roman" w:cs="Times New Roman"/>
          <w:lang w:val="en-GB"/>
        </w:rPr>
        <w:t>iza</w:t>
      </w:r>
      <w:r w:rsidR="003E398F" w:rsidRPr="0002774B">
        <w:rPr>
          <w:rFonts w:ascii="Times New Roman" w:hAnsi="Times New Roman" w:cs="Times New Roman"/>
          <w:lang w:val="en-GB"/>
        </w:rPr>
        <w:t xml:space="preserve">tions to overcome a </w:t>
      </w:r>
      <w:r w:rsidR="002D0976" w:rsidRPr="0002774B">
        <w:rPr>
          <w:rFonts w:ascii="Times New Roman" w:hAnsi="Times New Roman" w:cs="Times New Roman"/>
          <w:lang w:val="en-GB"/>
        </w:rPr>
        <w:t>‘</w:t>
      </w:r>
      <w:r w:rsidR="003E398F" w:rsidRPr="0002774B">
        <w:rPr>
          <w:rFonts w:ascii="Times New Roman" w:hAnsi="Times New Roman" w:cs="Times New Roman"/>
          <w:lang w:val="en-GB"/>
        </w:rPr>
        <w:t>silo</w:t>
      </w:r>
      <w:r w:rsidR="002D0976" w:rsidRPr="0002774B">
        <w:rPr>
          <w:rFonts w:ascii="Times New Roman" w:hAnsi="Times New Roman" w:cs="Times New Roman"/>
          <w:lang w:val="en-GB"/>
        </w:rPr>
        <w:t>’</w:t>
      </w:r>
      <w:r w:rsidR="003E398F" w:rsidRPr="0002774B">
        <w:rPr>
          <w:rFonts w:ascii="Times New Roman" w:hAnsi="Times New Roman" w:cs="Times New Roman"/>
          <w:lang w:val="en-GB"/>
        </w:rPr>
        <w:t xml:space="preserve"> approach</w:t>
      </w:r>
      <w:r w:rsidR="00075628" w:rsidRPr="0002774B">
        <w:rPr>
          <w:rFonts w:ascii="Times New Roman" w:hAnsi="Times New Roman" w:cs="Times New Roman"/>
          <w:lang w:val="en-GB"/>
        </w:rPr>
        <w:t xml:space="preserve"> by fostering</w:t>
      </w:r>
      <w:r w:rsidR="004F0D39" w:rsidRPr="0002774B">
        <w:rPr>
          <w:rFonts w:ascii="Times New Roman" w:hAnsi="Times New Roman" w:cs="Times New Roman"/>
          <w:lang w:val="en-GB"/>
        </w:rPr>
        <w:t xml:space="preserve"> interaction</w:t>
      </w:r>
      <w:r w:rsidR="003E398F" w:rsidRPr="0002774B">
        <w:rPr>
          <w:rFonts w:ascii="Times New Roman" w:hAnsi="Times New Roman" w:cs="Times New Roman"/>
          <w:lang w:val="en-GB"/>
        </w:rPr>
        <w:t>s</w:t>
      </w:r>
      <w:r w:rsidR="004F0D39" w:rsidRPr="0002774B">
        <w:rPr>
          <w:rFonts w:ascii="Times New Roman" w:hAnsi="Times New Roman" w:cs="Times New Roman"/>
          <w:lang w:val="en-GB"/>
        </w:rPr>
        <w:t xml:space="preserve"> </w:t>
      </w:r>
      <w:r w:rsidR="00075628" w:rsidRPr="0002774B">
        <w:rPr>
          <w:rFonts w:ascii="Times New Roman" w:hAnsi="Times New Roman" w:cs="Times New Roman"/>
          <w:lang w:val="en-GB"/>
        </w:rPr>
        <w:t xml:space="preserve">among </w:t>
      </w:r>
      <w:r w:rsidR="004F0D39" w:rsidRPr="0002774B">
        <w:rPr>
          <w:rFonts w:ascii="Times New Roman" w:hAnsi="Times New Roman" w:cs="Times New Roman"/>
          <w:lang w:val="en-GB"/>
        </w:rPr>
        <w:t xml:space="preserve">departments and top managers </w:t>
      </w:r>
      <w:r w:rsidR="00CF41EB" w:rsidRPr="0002774B">
        <w:rPr>
          <w:rFonts w:ascii="Times New Roman" w:hAnsi="Times New Roman" w:cs="Times New Roman"/>
          <w:lang w:val="en-GB"/>
        </w:rPr>
        <w:t xml:space="preserve">to identify </w:t>
      </w:r>
      <w:r w:rsidR="004F0D39" w:rsidRPr="0002774B">
        <w:rPr>
          <w:rFonts w:ascii="Times New Roman" w:hAnsi="Times New Roman" w:cs="Times New Roman"/>
          <w:lang w:val="en-GB"/>
        </w:rPr>
        <w:t xml:space="preserve">the main </w:t>
      </w:r>
      <w:r w:rsidR="00D73713" w:rsidRPr="0002774B">
        <w:rPr>
          <w:rFonts w:ascii="Times New Roman" w:hAnsi="Times New Roman" w:cs="Times New Roman"/>
          <w:lang w:val="en-GB"/>
        </w:rPr>
        <w:t>capitals</w:t>
      </w:r>
      <w:r w:rsidR="004F0D39" w:rsidRPr="0002774B">
        <w:rPr>
          <w:rFonts w:ascii="Times New Roman" w:hAnsi="Times New Roman" w:cs="Times New Roman"/>
          <w:lang w:val="en-GB"/>
        </w:rPr>
        <w:t xml:space="preserve"> </w:t>
      </w:r>
      <w:r w:rsidR="00075628" w:rsidRPr="0002774B">
        <w:rPr>
          <w:rFonts w:ascii="Times New Roman" w:hAnsi="Times New Roman" w:cs="Times New Roman"/>
          <w:lang w:val="en-GB"/>
        </w:rPr>
        <w:t xml:space="preserve">that affect </w:t>
      </w:r>
      <w:r w:rsidR="00C204AC"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C204AC" w:rsidRPr="0002774B">
        <w:rPr>
          <w:rFonts w:ascii="Times New Roman" w:hAnsi="Times New Roman" w:cs="Times New Roman"/>
          <w:lang w:val="en-GB"/>
        </w:rPr>
        <w:t>tions’</w:t>
      </w:r>
      <w:r w:rsidR="00075628" w:rsidRPr="0002774B">
        <w:rPr>
          <w:rFonts w:ascii="Times New Roman" w:hAnsi="Times New Roman" w:cs="Times New Roman"/>
          <w:lang w:val="en-GB"/>
        </w:rPr>
        <w:t xml:space="preserve"> value creation</w:t>
      </w:r>
      <w:r w:rsidR="001B2CA8" w:rsidRPr="0002774B">
        <w:rPr>
          <w:rFonts w:ascii="Times New Roman" w:hAnsi="Times New Roman" w:cs="Times New Roman"/>
          <w:lang w:val="en-GB"/>
        </w:rPr>
        <w:t>.</w:t>
      </w:r>
    </w:p>
    <w:p w14:paraId="3E0AFBC3" w14:textId="0AFFF551" w:rsidR="00D21AE5" w:rsidRPr="0002774B" w:rsidRDefault="00D21AE5" w:rsidP="006E6A01">
      <w:pPr>
        <w:autoSpaceDE w:val="0"/>
        <w:autoSpaceDN w:val="0"/>
        <w:adjustRightInd w:val="0"/>
        <w:spacing w:line="360" w:lineRule="auto"/>
        <w:rPr>
          <w:rFonts w:ascii="Times New Roman" w:hAnsi="Times New Roman" w:cs="Times New Roman"/>
          <w:lang w:val="en-GB"/>
        </w:rPr>
      </w:pPr>
    </w:p>
    <w:p w14:paraId="1872EB89" w14:textId="77777777" w:rsidR="00D21AE5" w:rsidRPr="0002774B" w:rsidRDefault="00D21AE5" w:rsidP="006E6A01">
      <w:pPr>
        <w:autoSpaceDE w:val="0"/>
        <w:autoSpaceDN w:val="0"/>
        <w:adjustRightInd w:val="0"/>
        <w:spacing w:line="360" w:lineRule="auto"/>
        <w:rPr>
          <w:rFonts w:ascii="Times New Roman" w:hAnsi="Times New Roman" w:cs="Times New Roman"/>
          <w:lang w:val="en-GB"/>
        </w:rPr>
      </w:pPr>
    </w:p>
    <w:p w14:paraId="1CCD01F7" w14:textId="06BD70C4" w:rsidR="009A4EE3" w:rsidRPr="0002774B" w:rsidRDefault="00C2218D" w:rsidP="006E6A01">
      <w:pPr>
        <w:autoSpaceDE w:val="0"/>
        <w:autoSpaceDN w:val="0"/>
        <w:adjustRightInd w:val="0"/>
        <w:spacing w:line="360" w:lineRule="auto"/>
        <w:rPr>
          <w:rFonts w:ascii="Times New Roman" w:hAnsi="Times New Roman" w:cs="Times New Roman"/>
          <w:bCs/>
          <w:color w:val="000000"/>
          <w:lang w:val="en-GB"/>
        </w:rPr>
      </w:pPr>
      <w:r w:rsidRPr="0002774B">
        <w:rPr>
          <w:rFonts w:ascii="Times New Roman" w:eastAsia="Calibri" w:hAnsi="Times New Roman" w:cs="Times New Roman"/>
          <w:lang w:val="en-GB" w:eastAsia="en-GB"/>
        </w:rPr>
        <w:t xml:space="preserve">In this context, </w:t>
      </w:r>
      <w:bookmarkStart w:id="3" w:name="_Hlk15488375"/>
      <w:r w:rsidRPr="0002774B">
        <w:rPr>
          <w:rFonts w:ascii="Times New Roman" w:eastAsia="Calibri" w:hAnsi="Times New Roman" w:cs="Times New Roman"/>
          <w:lang w:val="en-GB" w:eastAsia="en-GB"/>
        </w:rPr>
        <w:t xml:space="preserve">public </w:t>
      </w:r>
      <w:r w:rsidR="00443642" w:rsidRPr="0002774B">
        <w:rPr>
          <w:rFonts w:ascii="Times New Roman" w:eastAsia="Calibri" w:hAnsi="Times New Roman" w:cs="Times New Roman"/>
          <w:lang w:val="en-GB" w:eastAsia="en-GB"/>
        </w:rPr>
        <w:t>organ</w:t>
      </w:r>
      <w:r w:rsidR="0002774B" w:rsidRPr="0002774B">
        <w:rPr>
          <w:rFonts w:ascii="Times New Roman" w:eastAsia="Calibri" w:hAnsi="Times New Roman" w:cs="Times New Roman"/>
          <w:lang w:val="en-GB" w:eastAsia="en-GB"/>
        </w:rPr>
        <w:t>iza</w:t>
      </w:r>
      <w:r w:rsidR="00443642" w:rsidRPr="0002774B">
        <w:rPr>
          <w:rFonts w:ascii="Times New Roman" w:eastAsia="Calibri" w:hAnsi="Times New Roman" w:cs="Times New Roman"/>
          <w:lang w:val="en-GB" w:eastAsia="en-GB"/>
        </w:rPr>
        <w:t xml:space="preserve">tions </w:t>
      </w:r>
      <w:r w:rsidR="004426F4" w:rsidRPr="0002774B">
        <w:rPr>
          <w:rFonts w:ascii="Times New Roman" w:eastAsia="Calibri" w:hAnsi="Times New Roman" w:cs="Times New Roman"/>
          <w:lang w:val="en-GB" w:eastAsia="en-GB"/>
        </w:rPr>
        <w:t xml:space="preserve">are facing increasing external pressures to </w:t>
      </w:r>
      <w:r w:rsidR="00326CF0" w:rsidRPr="0002774B">
        <w:rPr>
          <w:rFonts w:ascii="Times New Roman" w:eastAsia="Calibri" w:hAnsi="Times New Roman" w:cs="Times New Roman"/>
          <w:lang w:val="en-GB" w:eastAsia="en-GB"/>
        </w:rPr>
        <w:t xml:space="preserve">review </w:t>
      </w:r>
      <w:r w:rsidRPr="0002774B">
        <w:rPr>
          <w:rFonts w:ascii="Times New Roman" w:eastAsia="Calibri" w:hAnsi="Times New Roman" w:cs="Times New Roman"/>
          <w:lang w:val="en-GB" w:eastAsia="en-GB"/>
        </w:rPr>
        <w:t xml:space="preserve">their </w:t>
      </w:r>
      <w:r w:rsidR="00075628" w:rsidRPr="0002774B">
        <w:rPr>
          <w:rFonts w:ascii="Times New Roman" w:eastAsia="Calibri" w:hAnsi="Times New Roman" w:cs="Times New Roman"/>
          <w:lang w:val="en-GB" w:eastAsia="en-GB"/>
        </w:rPr>
        <w:t xml:space="preserve">business models </w:t>
      </w:r>
      <w:r w:rsidR="004426F4" w:rsidRPr="0002774B">
        <w:rPr>
          <w:rFonts w:ascii="Times New Roman" w:eastAsia="Calibri" w:hAnsi="Times New Roman" w:cs="Times New Roman"/>
          <w:lang w:val="en-GB" w:eastAsia="en-GB"/>
        </w:rPr>
        <w:t xml:space="preserve">and become more </w:t>
      </w:r>
      <w:r w:rsidR="004A28C5" w:rsidRPr="0002774B">
        <w:rPr>
          <w:rFonts w:ascii="Times New Roman" w:eastAsia="Calibri" w:hAnsi="Times New Roman" w:cs="Times New Roman"/>
          <w:lang w:val="en-GB" w:eastAsia="en-GB"/>
        </w:rPr>
        <w:t>“</w:t>
      </w:r>
      <w:r w:rsidR="004426F4" w:rsidRPr="0002774B">
        <w:rPr>
          <w:rFonts w:ascii="Times New Roman" w:eastAsia="Calibri" w:hAnsi="Times New Roman" w:cs="Times New Roman"/>
          <w:lang w:val="en-GB" w:eastAsia="en-GB"/>
        </w:rPr>
        <w:t>business-like</w:t>
      </w:r>
      <w:r w:rsidR="004A28C5" w:rsidRPr="0002774B">
        <w:rPr>
          <w:rFonts w:ascii="Times New Roman" w:eastAsia="Calibri" w:hAnsi="Times New Roman" w:cs="Times New Roman"/>
          <w:lang w:val="en-GB" w:eastAsia="en-GB"/>
        </w:rPr>
        <w:t>”</w:t>
      </w:r>
      <w:r w:rsidR="004426F4" w:rsidRPr="0002774B">
        <w:rPr>
          <w:rFonts w:ascii="Times New Roman" w:eastAsia="Calibri" w:hAnsi="Times New Roman" w:cs="Times New Roman"/>
          <w:lang w:val="en-GB" w:eastAsia="en-GB"/>
        </w:rPr>
        <w:t xml:space="preserve"> entities</w:t>
      </w:r>
      <w:r w:rsidR="00C82EEC" w:rsidRPr="0002774B">
        <w:rPr>
          <w:rFonts w:ascii="Times New Roman" w:hAnsi="Times New Roman" w:cs="Times New Roman"/>
          <w:bCs/>
          <w:color w:val="000000"/>
          <w:lang w:val="en-GB"/>
        </w:rPr>
        <w:t xml:space="preserve">. </w:t>
      </w:r>
      <w:r w:rsidR="004426F4" w:rsidRPr="0002774B">
        <w:rPr>
          <w:rFonts w:ascii="Times New Roman" w:eastAsia="Calibri" w:hAnsi="Times New Roman" w:cs="Times New Roman"/>
          <w:lang w:val="en-GB" w:eastAsia="en-GB"/>
        </w:rPr>
        <w:t xml:space="preserve">However, </w:t>
      </w:r>
      <w:r w:rsidR="004426F4" w:rsidRPr="0002774B">
        <w:rPr>
          <w:rFonts w:ascii="Times New Roman" w:hAnsi="Times New Roman" w:cs="Times New Roman"/>
          <w:bCs/>
          <w:color w:val="000000"/>
          <w:lang w:val="en-GB"/>
        </w:rPr>
        <w:t>c</w:t>
      </w:r>
      <w:r w:rsidR="007B4C6B" w:rsidRPr="0002774B">
        <w:rPr>
          <w:rFonts w:ascii="Times New Roman" w:hAnsi="Times New Roman" w:cs="Times New Roman"/>
          <w:bCs/>
          <w:color w:val="000000"/>
          <w:lang w:val="en-GB"/>
        </w:rPr>
        <w:t xml:space="preserve">onsidering the primary objective of most public </w:t>
      </w:r>
      <w:r w:rsidR="00443642" w:rsidRPr="0002774B">
        <w:rPr>
          <w:rFonts w:ascii="Times New Roman" w:hAnsi="Times New Roman" w:cs="Times New Roman"/>
          <w:bCs/>
          <w:color w:val="000000"/>
          <w:lang w:val="en-GB"/>
        </w:rPr>
        <w:t>organ</w:t>
      </w:r>
      <w:r w:rsidR="0002774B" w:rsidRPr="0002774B">
        <w:rPr>
          <w:rFonts w:ascii="Times New Roman" w:hAnsi="Times New Roman" w:cs="Times New Roman"/>
          <w:bCs/>
          <w:color w:val="000000"/>
          <w:lang w:val="en-GB"/>
        </w:rPr>
        <w:t>iza</w:t>
      </w:r>
      <w:r w:rsidR="00443642" w:rsidRPr="0002774B">
        <w:rPr>
          <w:rFonts w:ascii="Times New Roman" w:hAnsi="Times New Roman" w:cs="Times New Roman"/>
          <w:bCs/>
          <w:color w:val="000000"/>
          <w:lang w:val="en-GB"/>
        </w:rPr>
        <w:t xml:space="preserve">tions </w:t>
      </w:r>
      <w:r w:rsidR="004426F4" w:rsidRPr="0002774B">
        <w:rPr>
          <w:rFonts w:ascii="Times New Roman" w:hAnsi="Times New Roman" w:cs="Times New Roman"/>
          <w:bCs/>
          <w:color w:val="000000"/>
          <w:lang w:val="en-GB"/>
        </w:rPr>
        <w:t xml:space="preserve">- </w:t>
      </w:r>
      <w:r w:rsidR="007B4C6B" w:rsidRPr="0002774B">
        <w:rPr>
          <w:rFonts w:ascii="Times New Roman" w:hAnsi="Times New Roman" w:cs="Times New Roman"/>
          <w:bCs/>
          <w:color w:val="000000"/>
          <w:lang w:val="en-GB"/>
        </w:rPr>
        <w:t xml:space="preserve">to deliver services to the public, rather than make profits and generate a return on equity </w:t>
      </w:r>
      <w:r w:rsidR="00435F3A" w:rsidRPr="0002774B">
        <w:rPr>
          <w:rFonts w:ascii="Times New Roman" w:hAnsi="Times New Roman" w:cs="Times New Roman"/>
          <w:bCs/>
          <w:color w:val="000000"/>
          <w:lang w:val="en-GB"/>
        </w:rPr>
        <w:t>for</w:t>
      </w:r>
      <w:r w:rsidR="007B4C6B" w:rsidRPr="0002774B">
        <w:rPr>
          <w:rFonts w:ascii="Times New Roman" w:hAnsi="Times New Roman" w:cs="Times New Roman"/>
          <w:bCs/>
          <w:color w:val="000000"/>
          <w:lang w:val="en-GB"/>
        </w:rPr>
        <w:t xml:space="preserve"> investors</w:t>
      </w:r>
      <w:r w:rsidR="00A54AC6" w:rsidRPr="0002774B">
        <w:rPr>
          <w:rFonts w:ascii="Times New Roman" w:hAnsi="Times New Roman" w:cs="Times New Roman"/>
          <w:bCs/>
          <w:color w:val="000000"/>
          <w:lang w:val="en-GB"/>
        </w:rPr>
        <w:t xml:space="preserve"> -</w:t>
      </w:r>
      <w:r w:rsidR="007B4C6B" w:rsidRPr="0002774B">
        <w:rPr>
          <w:rFonts w:ascii="Times New Roman" w:hAnsi="Times New Roman" w:cs="Times New Roman"/>
          <w:bCs/>
          <w:color w:val="000000"/>
          <w:lang w:val="en-GB"/>
        </w:rPr>
        <w:t xml:space="preserve"> their performance can only be </w:t>
      </w:r>
      <w:r w:rsidR="00A54AC6" w:rsidRPr="0002774B">
        <w:rPr>
          <w:rFonts w:ascii="Times New Roman" w:hAnsi="Times New Roman" w:cs="Times New Roman"/>
          <w:bCs/>
          <w:color w:val="000000"/>
          <w:lang w:val="en-GB"/>
        </w:rPr>
        <w:t xml:space="preserve">partially </w:t>
      </w:r>
      <w:r w:rsidR="007B4C6B" w:rsidRPr="0002774B">
        <w:rPr>
          <w:rFonts w:ascii="Times New Roman" w:hAnsi="Times New Roman" w:cs="Times New Roman"/>
          <w:bCs/>
          <w:color w:val="000000"/>
          <w:lang w:val="en-GB"/>
        </w:rPr>
        <w:t xml:space="preserve">evaluated by examining their financial position. </w:t>
      </w:r>
      <w:r w:rsidR="00651299" w:rsidRPr="0002774B">
        <w:rPr>
          <w:rFonts w:ascii="Times New Roman" w:hAnsi="Times New Roman" w:cs="Times New Roman"/>
          <w:bCs/>
          <w:color w:val="000000"/>
          <w:lang w:val="en-GB"/>
        </w:rPr>
        <w:t>Therefore</w:t>
      </w:r>
      <w:r w:rsidR="00C82EEC" w:rsidRPr="0002774B">
        <w:rPr>
          <w:rFonts w:ascii="Times New Roman" w:hAnsi="Times New Roman" w:cs="Times New Roman"/>
          <w:bCs/>
          <w:color w:val="000000"/>
          <w:lang w:val="en-GB"/>
        </w:rPr>
        <w:t>,</w:t>
      </w:r>
      <w:r w:rsidR="000257F8" w:rsidRPr="0002774B">
        <w:rPr>
          <w:rFonts w:ascii="Times New Roman" w:hAnsi="Times New Roman" w:cs="Times New Roman"/>
          <w:bCs/>
          <w:color w:val="000000"/>
          <w:lang w:val="en-GB"/>
        </w:rPr>
        <w:t xml:space="preserve"> public </w:t>
      </w:r>
      <w:r w:rsidR="00443642" w:rsidRPr="0002774B">
        <w:rPr>
          <w:rFonts w:ascii="Times New Roman" w:hAnsi="Times New Roman" w:cs="Times New Roman"/>
          <w:bCs/>
          <w:color w:val="000000"/>
          <w:lang w:val="en-GB"/>
        </w:rPr>
        <w:t>organ</w:t>
      </w:r>
      <w:r w:rsidR="0002774B" w:rsidRPr="0002774B">
        <w:rPr>
          <w:rFonts w:ascii="Times New Roman" w:hAnsi="Times New Roman" w:cs="Times New Roman"/>
          <w:bCs/>
          <w:color w:val="000000"/>
          <w:lang w:val="en-GB"/>
        </w:rPr>
        <w:t>iza</w:t>
      </w:r>
      <w:r w:rsidR="00443642" w:rsidRPr="0002774B">
        <w:rPr>
          <w:rFonts w:ascii="Times New Roman" w:hAnsi="Times New Roman" w:cs="Times New Roman"/>
          <w:bCs/>
          <w:color w:val="000000"/>
          <w:lang w:val="en-GB"/>
        </w:rPr>
        <w:t xml:space="preserve">tions </w:t>
      </w:r>
      <w:r w:rsidR="007B4C6B" w:rsidRPr="0002774B">
        <w:rPr>
          <w:rFonts w:ascii="Times New Roman" w:hAnsi="Times New Roman" w:cs="Times New Roman"/>
          <w:bCs/>
          <w:color w:val="000000"/>
          <w:lang w:val="en-GB"/>
        </w:rPr>
        <w:t xml:space="preserve">need </w:t>
      </w:r>
      <w:r w:rsidR="000257F8" w:rsidRPr="0002774B">
        <w:rPr>
          <w:rFonts w:ascii="Times New Roman" w:hAnsi="Times New Roman" w:cs="Times New Roman"/>
          <w:bCs/>
          <w:color w:val="000000"/>
          <w:lang w:val="en-GB"/>
        </w:rPr>
        <w:t xml:space="preserve">to develop robust decision-making mechanisms </w:t>
      </w:r>
      <w:r w:rsidR="00A54AC6" w:rsidRPr="0002774B">
        <w:rPr>
          <w:rFonts w:ascii="Times New Roman" w:hAnsi="Times New Roman" w:cs="Times New Roman"/>
          <w:bCs/>
          <w:color w:val="000000"/>
          <w:lang w:val="en-GB"/>
        </w:rPr>
        <w:t>to</w:t>
      </w:r>
      <w:r w:rsidR="00AA31B4" w:rsidRPr="0002774B">
        <w:rPr>
          <w:rFonts w:ascii="Times New Roman" w:hAnsi="Times New Roman" w:cs="Times New Roman"/>
          <w:bCs/>
          <w:color w:val="000000"/>
          <w:lang w:val="en-GB"/>
        </w:rPr>
        <w:t xml:space="preserve"> understand</w:t>
      </w:r>
      <w:r w:rsidR="000257F8" w:rsidRPr="0002774B">
        <w:rPr>
          <w:rFonts w:ascii="Times New Roman" w:hAnsi="Times New Roman" w:cs="Times New Roman"/>
          <w:bCs/>
          <w:color w:val="000000"/>
          <w:lang w:val="en-GB"/>
        </w:rPr>
        <w:t xml:space="preserve"> the trade-off between the </w:t>
      </w:r>
      <w:r w:rsidR="00AA31B4" w:rsidRPr="0002774B">
        <w:rPr>
          <w:rFonts w:ascii="Times New Roman" w:hAnsi="Times New Roman" w:cs="Times New Roman"/>
          <w:bCs/>
          <w:color w:val="000000"/>
          <w:lang w:val="en-GB"/>
        </w:rPr>
        <w:t xml:space="preserve">limited </w:t>
      </w:r>
      <w:r w:rsidR="000257F8" w:rsidRPr="0002774B">
        <w:rPr>
          <w:rFonts w:ascii="Times New Roman" w:hAnsi="Times New Roman" w:cs="Times New Roman"/>
          <w:bCs/>
          <w:color w:val="000000"/>
          <w:lang w:val="en-GB"/>
        </w:rPr>
        <w:t xml:space="preserve">resources </w:t>
      </w:r>
      <w:r w:rsidR="00AA31B4" w:rsidRPr="0002774B">
        <w:rPr>
          <w:rFonts w:ascii="Times New Roman" w:hAnsi="Times New Roman" w:cs="Times New Roman"/>
          <w:bCs/>
          <w:color w:val="000000"/>
          <w:lang w:val="en-GB"/>
        </w:rPr>
        <w:t xml:space="preserve">available </w:t>
      </w:r>
      <w:r w:rsidR="000257F8" w:rsidRPr="0002774B">
        <w:rPr>
          <w:rFonts w:ascii="Times New Roman" w:hAnsi="Times New Roman" w:cs="Times New Roman"/>
          <w:bCs/>
          <w:color w:val="000000"/>
          <w:lang w:val="en-GB"/>
        </w:rPr>
        <w:t>and their</w:t>
      </w:r>
      <w:r w:rsidR="00870DAA" w:rsidRPr="0002774B">
        <w:rPr>
          <w:rFonts w:ascii="Times New Roman" w:hAnsi="Times New Roman" w:cs="Times New Roman"/>
          <w:bCs/>
          <w:color w:val="000000"/>
          <w:lang w:val="en-GB"/>
        </w:rPr>
        <w:t xml:space="preserve"> intended </w:t>
      </w:r>
      <w:r w:rsidR="001D27F1" w:rsidRPr="0002774B">
        <w:rPr>
          <w:rFonts w:ascii="Times New Roman" w:hAnsi="Times New Roman" w:cs="Times New Roman"/>
          <w:bCs/>
          <w:color w:val="000000"/>
          <w:lang w:val="en-GB"/>
        </w:rPr>
        <w:t>and</w:t>
      </w:r>
      <w:r w:rsidR="00870DAA" w:rsidRPr="0002774B">
        <w:rPr>
          <w:rFonts w:ascii="Times New Roman" w:hAnsi="Times New Roman" w:cs="Times New Roman"/>
          <w:bCs/>
          <w:color w:val="000000"/>
          <w:lang w:val="en-GB"/>
        </w:rPr>
        <w:t xml:space="preserve"> unintended</w:t>
      </w:r>
      <w:r w:rsidR="000257F8" w:rsidRPr="0002774B">
        <w:rPr>
          <w:rFonts w:ascii="Times New Roman" w:hAnsi="Times New Roman" w:cs="Times New Roman"/>
          <w:bCs/>
          <w:color w:val="000000"/>
          <w:lang w:val="en-GB"/>
        </w:rPr>
        <w:t xml:space="preserve"> impacts on the community</w:t>
      </w:r>
      <w:bookmarkEnd w:id="3"/>
      <w:r w:rsidR="000257F8" w:rsidRPr="0002774B">
        <w:rPr>
          <w:rFonts w:ascii="Times New Roman" w:hAnsi="Times New Roman" w:cs="Times New Roman"/>
          <w:bCs/>
          <w:color w:val="000000"/>
          <w:lang w:val="en-GB"/>
        </w:rPr>
        <w:t>.</w:t>
      </w:r>
      <w:r w:rsidR="00C82EEC" w:rsidRPr="0002774B">
        <w:rPr>
          <w:rFonts w:ascii="Times New Roman" w:hAnsi="Times New Roman" w:cs="Times New Roman"/>
          <w:bCs/>
          <w:color w:val="000000"/>
          <w:lang w:val="en-GB"/>
        </w:rPr>
        <w:t xml:space="preserve"> </w:t>
      </w:r>
    </w:p>
    <w:p w14:paraId="48AFBC27" w14:textId="50BD3C2E" w:rsidR="00443642" w:rsidRPr="0002774B" w:rsidRDefault="00443642" w:rsidP="006E6A01">
      <w:pPr>
        <w:autoSpaceDE w:val="0"/>
        <w:autoSpaceDN w:val="0"/>
        <w:adjustRightInd w:val="0"/>
        <w:spacing w:line="360" w:lineRule="auto"/>
        <w:rPr>
          <w:rFonts w:ascii="Times New Roman" w:hAnsi="Times New Roman" w:cs="Times New Roman"/>
          <w:bCs/>
          <w:color w:val="000000"/>
          <w:lang w:val="en-GB"/>
        </w:rPr>
      </w:pPr>
    </w:p>
    <w:p w14:paraId="06BA835C" w14:textId="77777777" w:rsidR="00443642" w:rsidRPr="0002774B" w:rsidRDefault="00443642" w:rsidP="006E6A01">
      <w:pPr>
        <w:autoSpaceDE w:val="0"/>
        <w:autoSpaceDN w:val="0"/>
        <w:adjustRightInd w:val="0"/>
        <w:spacing w:line="360" w:lineRule="auto"/>
        <w:rPr>
          <w:rFonts w:ascii="Times New Roman" w:eastAsia="Calibri" w:hAnsi="Times New Roman" w:cs="Times New Roman"/>
          <w:lang w:val="en-GB" w:eastAsia="en-GB"/>
        </w:rPr>
      </w:pPr>
    </w:p>
    <w:p w14:paraId="34E931C9" w14:textId="6E65E06F" w:rsidR="00C76C4B" w:rsidRPr="0002774B" w:rsidRDefault="000257F8" w:rsidP="006E6A01">
      <w:pPr>
        <w:autoSpaceDE w:val="0"/>
        <w:autoSpaceDN w:val="0"/>
        <w:adjustRightInd w:val="0"/>
        <w:spacing w:line="360" w:lineRule="auto"/>
        <w:rPr>
          <w:rFonts w:ascii="Times New Roman" w:hAnsi="Times New Roman" w:cs="Times New Roman"/>
          <w:bCs/>
          <w:color w:val="000000"/>
          <w:lang w:val="en-GB"/>
        </w:rPr>
      </w:pPr>
      <w:r w:rsidRPr="0002774B">
        <w:rPr>
          <w:rFonts w:ascii="Times New Roman" w:eastAsia="Calibri" w:hAnsi="Times New Roman" w:cs="Times New Roman"/>
          <w:lang w:val="en-GB" w:eastAsia="en-GB"/>
        </w:rPr>
        <w:t xml:space="preserve">As </w:t>
      </w:r>
      <w:r w:rsidR="002D0976" w:rsidRPr="0002774B">
        <w:rPr>
          <w:rFonts w:ascii="Times New Roman" w:eastAsia="Calibri" w:hAnsi="Times New Roman" w:cs="Times New Roman"/>
          <w:lang w:val="en-GB" w:eastAsia="en-GB"/>
        </w:rPr>
        <w:t>civic-</w:t>
      </w:r>
      <w:r w:rsidRPr="0002774B">
        <w:rPr>
          <w:rFonts w:ascii="Times New Roman" w:eastAsia="Calibri" w:hAnsi="Times New Roman" w:cs="Times New Roman"/>
          <w:lang w:val="en-GB" w:eastAsia="en-GB"/>
        </w:rPr>
        <w:t xml:space="preserve">oriented </w:t>
      </w:r>
      <w:r w:rsidR="00443642" w:rsidRPr="0002774B">
        <w:rPr>
          <w:rFonts w:ascii="Times New Roman" w:eastAsia="Calibri" w:hAnsi="Times New Roman" w:cs="Times New Roman"/>
          <w:lang w:val="en-GB" w:eastAsia="en-GB"/>
        </w:rPr>
        <w:t>organ</w:t>
      </w:r>
      <w:r w:rsidR="0002774B" w:rsidRPr="0002774B">
        <w:rPr>
          <w:rFonts w:ascii="Times New Roman" w:eastAsia="Calibri" w:hAnsi="Times New Roman" w:cs="Times New Roman"/>
          <w:lang w:val="en-GB" w:eastAsia="en-GB"/>
        </w:rPr>
        <w:t>iza</w:t>
      </w:r>
      <w:r w:rsidR="00443642" w:rsidRPr="0002774B">
        <w:rPr>
          <w:rFonts w:ascii="Times New Roman" w:eastAsia="Calibri" w:hAnsi="Times New Roman" w:cs="Times New Roman"/>
          <w:lang w:val="en-GB" w:eastAsia="en-GB"/>
        </w:rPr>
        <w:t>tions</w:t>
      </w:r>
      <w:r w:rsidR="00A54AC6" w:rsidRPr="0002774B">
        <w:rPr>
          <w:rFonts w:ascii="Times New Roman" w:eastAsia="Calibri" w:hAnsi="Times New Roman" w:cs="Times New Roman"/>
          <w:lang w:val="en-GB" w:eastAsia="en-GB"/>
        </w:rPr>
        <w:t>, u</w:t>
      </w:r>
      <w:r w:rsidRPr="0002774B">
        <w:rPr>
          <w:rFonts w:ascii="Times New Roman" w:eastAsia="Calibri" w:hAnsi="Times New Roman" w:cs="Times New Roman"/>
          <w:lang w:val="en-GB" w:eastAsia="en-GB"/>
        </w:rPr>
        <w:t xml:space="preserve">niversities </w:t>
      </w:r>
      <w:r w:rsidR="00883FB5" w:rsidRPr="0002774B">
        <w:rPr>
          <w:rFonts w:ascii="Times New Roman" w:eastAsia="Calibri" w:hAnsi="Times New Roman" w:cs="Times New Roman"/>
          <w:lang w:val="en-GB" w:eastAsia="en-GB"/>
        </w:rPr>
        <w:t>are primarily asked to educate and prepare</w:t>
      </w:r>
      <w:r w:rsidR="006C3C3C" w:rsidRPr="0002774B">
        <w:rPr>
          <w:rFonts w:ascii="Times New Roman" w:eastAsia="Calibri" w:hAnsi="Times New Roman" w:cs="Times New Roman"/>
          <w:lang w:val="en-GB" w:eastAsia="en-GB"/>
        </w:rPr>
        <w:t xml:space="preserve"> current and</w:t>
      </w:r>
      <w:r w:rsidR="00883FB5" w:rsidRPr="0002774B">
        <w:rPr>
          <w:rFonts w:ascii="Times New Roman" w:eastAsia="Calibri" w:hAnsi="Times New Roman" w:cs="Times New Roman"/>
          <w:lang w:val="en-GB" w:eastAsia="en-GB"/>
        </w:rPr>
        <w:t xml:space="preserve"> future generations of employees, leaders and citizens </w:t>
      </w:r>
      <w:r w:rsidR="002D0976" w:rsidRPr="0002774B">
        <w:rPr>
          <w:rFonts w:ascii="Times New Roman" w:eastAsia="Calibri" w:hAnsi="Times New Roman" w:cs="Times New Roman"/>
          <w:lang w:val="en-GB" w:eastAsia="en-GB"/>
        </w:rPr>
        <w:t xml:space="preserve">who </w:t>
      </w:r>
      <w:r w:rsidR="00883FB5" w:rsidRPr="0002774B">
        <w:rPr>
          <w:rFonts w:ascii="Times New Roman" w:eastAsia="Calibri" w:hAnsi="Times New Roman" w:cs="Times New Roman"/>
          <w:lang w:val="en-GB" w:eastAsia="en-GB"/>
        </w:rPr>
        <w:t>may contribute positively to societal challenges</w:t>
      </w:r>
      <w:r w:rsidRPr="0002774B">
        <w:rPr>
          <w:rFonts w:ascii="Times New Roman" w:eastAsia="Calibri" w:hAnsi="Times New Roman" w:cs="Times New Roman"/>
          <w:lang w:val="en-GB" w:eastAsia="en-GB"/>
        </w:rPr>
        <w:t xml:space="preserve">. </w:t>
      </w:r>
      <w:r w:rsidR="00C82EEC" w:rsidRPr="0002774B">
        <w:rPr>
          <w:rFonts w:ascii="Times New Roman" w:hAnsi="Times New Roman" w:cs="Times New Roman"/>
          <w:bCs/>
          <w:color w:val="000000"/>
          <w:lang w:val="en-GB"/>
        </w:rPr>
        <w:t xml:space="preserve">To this </w:t>
      </w:r>
      <w:r w:rsidR="00034CC7" w:rsidRPr="0002774B">
        <w:rPr>
          <w:rFonts w:ascii="Times New Roman" w:hAnsi="Times New Roman" w:cs="Times New Roman"/>
          <w:bCs/>
          <w:color w:val="000000"/>
          <w:lang w:val="en-GB"/>
        </w:rPr>
        <w:t>end</w:t>
      </w:r>
      <w:r w:rsidR="00443642" w:rsidRPr="0002774B">
        <w:rPr>
          <w:rFonts w:ascii="Times New Roman" w:hAnsi="Times New Roman" w:cs="Times New Roman"/>
          <w:bCs/>
          <w:color w:val="000000"/>
          <w:lang w:val="en-GB"/>
        </w:rPr>
        <w:t>,</w:t>
      </w:r>
      <w:r w:rsidR="00C82EEC" w:rsidRPr="0002774B">
        <w:rPr>
          <w:rFonts w:ascii="Times New Roman" w:hAnsi="Times New Roman" w:cs="Times New Roman"/>
          <w:bCs/>
          <w:color w:val="000000"/>
          <w:lang w:val="en-GB"/>
        </w:rPr>
        <w:t xml:space="preserve"> universities</w:t>
      </w:r>
      <w:r w:rsidR="00B701C6" w:rsidRPr="0002774B">
        <w:rPr>
          <w:rFonts w:ascii="Times New Roman" w:hAnsi="Times New Roman" w:cs="Times New Roman"/>
          <w:bCs/>
          <w:color w:val="000000"/>
          <w:lang w:val="en-GB"/>
        </w:rPr>
        <w:t xml:space="preserve"> </w:t>
      </w:r>
      <w:r w:rsidRPr="0002774B">
        <w:rPr>
          <w:rFonts w:ascii="Times New Roman" w:hAnsi="Times New Roman" w:cs="Times New Roman"/>
          <w:bCs/>
          <w:color w:val="000000"/>
          <w:lang w:val="en-GB"/>
        </w:rPr>
        <w:t xml:space="preserve">are </w:t>
      </w:r>
      <w:r w:rsidR="00A54AC6" w:rsidRPr="0002774B">
        <w:rPr>
          <w:rFonts w:ascii="Times New Roman" w:hAnsi="Times New Roman" w:cs="Times New Roman"/>
          <w:bCs/>
          <w:color w:val="000000"/>
          <w:lang w:val="en-GB"/>
        </w:rPr>
        <w:t>expected</w:t>
      </w:r>
      <w:r w:rsidRPr="0002774B">
        <w:rPr>
          <w:rFonts w:ascii="Times New Roman" w:hAnsi="Times New Roman" w:cs="Times New Roman"/>
          <w:bCs/>
          <w:color w:val="000000"/>
          <w:lang w:val="en-GB"/>
        </w:rPr>
        <w:t xml:space="preserve"> to define and </w:t>
      </w:r>
      <w:r w:rsidR="00AA31B4" w:rsidRPr="0002774B">
        <w:rPr>
          <w:rFonts w:ascii="Times New Roman" w:hAnsi="Times New Roman" w:cs="Times New Roman"/>
          <w:bCs/>
          <w:color w:val="000000"/>
          <w:lang w:val="en-GB"/>
        </w:rPr>
        <w:t>measure</w:t>
      </w:r>
      <w:r w:rsidRPr="0002774B">
        <w:rPr>
          <w:rFonts w:ascii="Times New Roman" w:hAnsi="Times New Roman" w:cs="Times New Roman"/>
          <w:bCs/>
          <w:color w:val="000000"/>
          <w:lang w:val="en-GB"/>
        </w:rPr>
        <w:t xml:space="preserve"> their </w:t>
      </w:r>
      <w:r w:rsidR="00AA31B4" w:rsidRPr="0002774B">
        <w:rPr>
          <w:rFonts w:ascii="Times New Roman" w:hAnsi="Times New Roman" w:cs="Times New Roman"/>
          <w:bCs/>
          <w:color w:val="000000"/>
          <w:lang w:val="en-GB"/>
        </w:rPr>
        <w:t>impact</w:t>
      </w:r>
      <w:r w:rsidRPr="0002774B">
        <w:rPr>
          <w:rFonts w:ascii="Times New Roman" w:hAnsi="Times New Roman" w:cs="Times New Roman"/>
          <w:bCs/>
          <w:color w:val="000000"/>
          <w:lang w:val="en-GB"/>
        </w:rPr>
        <w:t>s on the society</w:t>
      </w:r>
      <w:r w:rsidR="00443642" w:rsidRPr="0002774B">
        <w:rPr>
          <w:rFonts w:ascii="Times New Roman" w:hAnsi="Times New Roman" w:cs="Times New Roman"/>
          <w:bCs/>
          <w:color w:val="000000"/>
          <w:lang w:val="en-GB"/>
        </w:rPr>
        <w:t xml:space="preserve">, ensuring </w:t>
      </w:r>
      <w:r w:rsidRPr="0002774B">
        <w:rPr>
          <w:rFonts w:ascii="Times New Roman" w:hAnsi="Times New Roman" w:cs="Times New Roman"/>
          <w:bCs/>
          <w:color w:val="000000"/>
          <w:lang w:val="en-GB"/>
        </w:rPr>
        <w:t xml:space="preserve">that the </w:t>
      </w:r>
      <w:r w:rsidR="00A54AC6" w:rsidRPr="0002774B">
        <w:rPr>
          <w:rFonts w:ascii="Times New Roman" w:hAnsi="Times New Roman" w:cs="Times New Roman"/>
          <w:bCs/>
          <w:color w:val="000000"/>
          <w:lang w:val="en-GB"/>
        </w:rPr>
        <w:t>activities</w:t>
      </w:r>
      <w:r w:rsidRPr="0002774B">
        <w:rPr>
          <w:rFonts w:ascii="Times New Roman" w:hAnsi="Times New Roman" w:cs="Times New Roman"/>
          <w:bCs/>
          <w:color w:val="000000"/>
          <w:lang w:val="en-GB"/>
        </w:rPr>
        <w:t xml:space="preserve"> pursue</w:t>
      </w:r>
      <w:r w:rsidR="00AE113B" w:rsidRPr="0002774B">
        <w:rPr>
          <w:rFonts w:ascii="Times New Roman" w:hAnsi="Times New Roman" w:cs="Times New Roman"/>
          <w:bCs/>
          <w:color w:val="000000"/>
          <w:lang w:val="en-GB"/>
        </w:rPr>
        <w:t>d</w:t>
      </w:r>
      <w:r w:rsidRPr="0002774B">
        <w:rPr>
          <w:rFonts w:ascii="Times New Roman" w:hAnsi="Times New Roman" w:cs="Times New Roman"/>
          <w:bCs/>
          <w:color w:val="000000"/>
          <w:lang w:val="en-GB"/>
        </w:rPr>
        <w:t xml:space="preserve"> </w:t>
      </w:r>
      <w:r w:rsidR="005C4AD0" w:rsidRPr="0002774B">
        <w:rPr>
          <w:rFonts w:ascii="Times New Roman" w:hAnsi="Times New Roman" w:cs="Times New Roman"/>
          <w:bCs/>
          <w:color w:val="000000"/>
          <w:lang w:val="en-GB"/>
        </w:rPr>
        <w:t>ar</w:t>
      </w:r>
      <w:r w:rsidRPr="0002774B">
        <w:rPr>
          <w:rFonts w:ascii="Times New Roman" w:hAnsi="Times New Roman" w:cs="Times New Roman"/>
          <w:bCs/>
          <w:color w:val="000000"/>
          <w:lang w:val="en-GB"/>
        </w:rPr>
        <w:t xml:space="preserve">e sustainable and viable </w:t>
      </w:r>
      <w:r w:rsidR="00CF41EB" w:rsidRPr="0002774B">
        <w:rPr>
          <w:rFonts w:ascii="Times New Roman" w:hAnsi="Times New Roman" w:cs="Times New Roman"/>
          <w:bCs/>
          <w:color w:val="000000"/>
          <w:lang w:val="en-GB"/>
        </w:rPr>
        <w:t xml:space="preserve">in the short, medium and long term (BUFDG, </w:t>
      </w:r>
      <w:r w:rsidR="00CF41EB" w:rsidRPr="0002774B">
        <w:rPr>
          <w:rFonts w:ascii="Times New Roman" w:hAnsi="Times New Roman" w:cs="Times New Roman"/>
          <w:lang w:val="en-GB"/>
        </w:rPr>
        <w:t>2016; 2017; Adams, 2018)</w:t>
      </w:r>
      <w:r w:rsidRPr="0002774B">
        <w:rPr>
          <w:rFonts w:ascii="Times New Roman" w:hAnsi="Times New Roman" w:cs="Times New Roman"/>
          <w:bCs/>
          <w:color w:val="000000"/>
          <w:lang w:val="en-GB"/>
        </w:rPr>
        <w:t>.</w:t>
      </w:r>
      <w:r w:rsidR="00883FB5" w:rsidRPr="0002774B">
        <w:rPr>
          <w:rFonts w:ascii="Times New Roman" w:eastAsia="Calibri" w:hAnsi="Times New Roman" w:cs="Times New Roman"/>
          <w:lang w:val="en-GB" w:eastAsia="en-GB"/>
        </w:rPr>
        <w:t xml:space="preserve"> </w:t>
      </w:r>
      <w:r w:rsidR="00C2218D" w:rsidRPr="0002774B">
        <w:rPr>
          <w:rFonts w:ascii="Times New Roman" w:eastAsia="Calibri" w:hAnsi="Times New Roman" w:cs="Times New Roman"/>
          <w:lang w:val="en-GB" w:eastAsia="en-GB"/>
        </w:rPr>
        <w:t>For these reason</w:t>
      </w:r>
      <w:r w:rsidR="00AE113B" w:rsidRPr="0002774B">
        <w:rPr>
          <w:rFonts w:ascii="Times New Roman" w:eastAsia="Calibri" w:hAnsi="Times New Roman" w:cs="Times New Roman"/>
          <w:lang w:val="en-GB" w:eastAsia="en-GB"/>
        </w:rPr>
        <w:t>s</w:t>
      </w:r>
      <w:r w:rsidR="00960233" w:rsidRPr="0002774B">
        <w:rPr>
          <w:rFonts w:ascii="Times New Roman" w:eastAsia="Calibri" w:hAnsi="Times New Roman" w:cs="Times New Roman"/>
          <w:lang w:val="en-GB" w:eastAsia="en-GB"/>
        </w:rPr>
        <w:t>,</w:t>
      </w:r>
      <w:r w:rsidR="00AE113B" w:rsidRPr="0002774B">
        <w:rPr>
          <w:rFonts w:ascii="Times New Roman" w:eastAsia="Calibri" w:hAnsi="Times New Roman" w:cs="Times New Roman"/>
          <w:lang w:val="en-GB" w:eastAsia="en-GB"/>
        </w:rPr>
        <w:t xml:space="preserve"> universities</w:t>
      </w:r>
      <w:r w:rsidR="00C2218D" w:rsidRPr="0002774B">
        <w:rPr>
          <w:rFonts w:ascii="Times New Roman" w:hAnsi="Times New Roman" w:cs="Times New Roman"/>
          <w:bCs/>
          <w:color w:val="000000"/>
          <w:lang w:val="en-GB"/>
        </w:rPr>
        <w:t xml:space="preserve">, as public institutions, represent an interesting </w:t>
      </w:r>
      <w:r w:rsidR="00AF15D5" w:rsidRPr="0002774B">
        <w:rPr>
          <w:rFonts w:ascii="Times New Roman" w:hAnsi="Times New Roman" w:cs="Times New Roman"/>
          <w:bCs/>
          <w:color w:val="000000"/>
          <w:lang w:val="en-GB"/>
        </w:rPr>
        <w:t>case</w:t>
      </w:r>
      <w:r w:rsidR="00D26CC2" w:rsidRPr="0002774B">
        <w:rPr>
          <w:rFonts w:ascii="Times New Roman" w:hAnsi="Times New Roman" w:cs="Times New Roman"/>
          <w:bCs/>
          <w:color w:val="000000"/>
          <w:lang w:val="en-GB"/>
        </w:rPr>
        <w:t xml:space="preserve"> </w:t>
      </w:r>
      <w:r w:rsidR="00C2218D" w:rsidRPr="0002774B">
        <w:rPr>
          <w:rFonts w:ascii="Times New Roman" w:hAnsi="Times New Roman" w:cs="Times New Roman"/>
          <w:bCs/>
          <w:color w:val="000000"/>
          <w:lang w:val="en-GB"/>
        </w:rPr>
        <w:t>for the purpose of this chapter.</w:t>
      </w:r>
      <w:r w:rsidR="00C76C4B" w:rsidRPr="0002774B">
        <w:rPr>
          <w:rFonts w:ascii="Times New Roman" w:hAnsi="Times New Roman" w:cs="Times New Roman"/>
          <w:bCs/>
          <w:color w:val="000000"/>
          <w:lang w:val="en-GB"/>
        </w:rPr>
        <w:t xml:space="preserve"> </w:t>
      </w:r>
    </w:p>
    <w:p w14:paraId="6E97AB62" w14:textId="5B2A0C8A" w:rsidR="00443642" w:rsidRPr="0002774B" w:rsidRDefault="00443642" w:rsidP="006E6A01">
      <w:pPr>
        <w:autoSpaceDE w:val="0"/>
        <w:autoSpaceDN w:val="0"/>
        <w:adjustRightInd w:val="0"/>
        <w:spacing w:line="360" w:lineRule="auto"/>
        <w:rPr>
          <w:rFonts w:ascii="Times New Roman" w:hAnsi="Times New Roman" w:cs="Times New Roman"/>
          <w:bCs/>
          <w:color w:val="000000"/>
          <w:lang w:val="en-GB"/>
        </w:rPr>
      </w:pPr>
    </w:p>
    <w:p w14:paraId="772FDF53" w14:textId="77777777" w:rsidR="00443642" w:rsidRPr="0002774B" w:rsidRDefault="00443642" w:rsidP="006E6A01">
      <w:pPr>
        <w:autoSpaceDE w:val="0"/>
        <w:autoSpaceDN w:val="0"/>
        <w:adjustRightInd w:val="0"/>
        <w:spacing w:line="360" w:lineRule="auto"/>
        <w:rPr>
          <w:rFonts w:ascii="Times New Roman" w:eastAsia="Calibri" w:hAnsi="Times New Roman" w:cs="Times New Roman"/>
          <w:lang w:val="en-GB" w:eastAsia="en-GB"/>
        </w:rPr>
      </w:pPr>
    </w:p>
    <w:p w14:paraId="1D6D10B6" w14:textId="16463F1B" w:rsidR="00326CF0" w:rsidRPr="0002774B" w:rsidRDefault="004F0D39" w:rsidP="006E6A01">
      <w:pPr>
        <w:autoSpaceDE w:val="0"/>
        <w:autoSpaceDN w:val="0"/>
        <w:adjustRightInd w:val="0"/>
        <w:spacing w:line="360" w:lineRule="auto"/>
        <w:rPr>
          <w:rFonts w:ascii="Times New Roman" w:hAnsi="Times New Roman" w:cs="Times New Roman"/>
          <w:bCs/>
          <w:lang w:val="en-GB"/>
        </w:rPr>
      </w:pPr>
      <w:bookmarkStart w:id="4" w:name="_Hlk15485421"/>
      <w:r w:rsidRPr="0002774B">
        <w:rPr>
          <w:rFonts w:ascii="Times New Roman" w:hAnsi="Times New Roman" w:cs="Times New Roman"/>
          <w:lang w:val="en-GB"/>
        </w:rPr>
        <w:t xml:space="preserve">By </w:t>
      </w:r>
      <w:r w:rsidR="00AD2D7D" w:rsidRPr="0002774B">
        <w:rPr>
          <w:rFonts w:ascii="Times New Roman" w:hAnsi="Times New Roman" w:cs="Times New Roman"/>
          <w:lang w:val="en-GB"/>
        </w:rPr>
        <w:t xml:space="preserve">drawing </w:t>
      </w:r>
      <w:r w:rsidRPr="0002774B">
        <w:rPr>
          <w:rFonts w:ascii="Times New Roman" w:hAnsi="Times New Roman" w:cs="Times New Roman"/>
          <w:lang w:val="en-GB"/>
        </w:rPr>
        <w:t xml:space="preserve">on the </w:t>
      </w:r>
      <w:r w:rsidR="00AD2D7D" w:rsidRPr="0002774B">
        <w:rPr>
          <w:rFonts w:ascii="Times New Roman" w:hAnsi="Times New Roman" w:cs="Times New Roman"/>
          <w:lang w:val="en-GB"/>
        </w:rPr>
        <w:t>experience</w:t>
      </w:r>
      <w:r w:rsidR="007E408B" w:rsidRPr="0002774B">
        <w:rPr>
          <w:rFonts w:ascii="Times New Roman" w:hAnsi="Times New Roman" w:cs="Times New Roman"/>
          <w:lang w:val="en-GB"/>
        </w:rPr>
        <w:t xml:space="preserve"> of a European u</w:t>
      </w:r>
      <w:r w:rsidRPr="0002774B">
        <w:rPr>
          <w:rFonts w:ascii="Times New Roman" w:hAnsi="Times New Roman" w:cs="Times New Roman"/>
          <w:lang w:val="en-GB"/>
        </w:rPr>
        <w:t>niversity</w:t>
      </w:r>
      <w:r w:rsidR="00AD2D7D" w:rsidRPr="0002774B">
        <w:rPr>
          <w:rFonts w:ascii="Times New Roman" w:hAnsi="Times New Roman" w:cs="Times New Roman"/>
          <w:lang w:val="en-GB"/>
        </w:rPr>
        <w:t xml:space="preserve"> named Athena</w:t>
      </w:r>
      <w:bookmarkEnd w:id="4"/>
      <w:r w:rsidR="002751B9" w:rsidRPr="0002774B">
        <w:rPr>
          <w:rFonts w:ascii="Times New Roman" w:hAnsi="Times New Roman" w:cs="Times New Roman"/>
          <w:lang w:val="en-GB"/>
        </w:rPr>
        <w:t xml:space="preserve"> (this is a pseudonym for confidentiality)</w:t>
      </w:r>
      <w:r w:rsidR="00326CF0" w:rsidRPr="0002774B">
        <w:rPr>
          <w:rFonts w:ascii="Times New Roman" w:hAnsi="Times New Roman" w:cs="Times New Roman"/>
          <w:lang w:val="en-GB"/>
        </w:rPr>
        <w:t xml:space="preserve">, this chapter aims to illustrate and discuss the design of an impact assessment tool </w:t>
      </w:r>
      <w:r w:rsidR="002D0976" w:rsidRPr="0002774B">
        <w:rPr>
          <w:rFonts w:ascii="Times New Roman" w:hAnsi="Times New Roman" w:cs="Times New Roman"/>
          <w:lang w:val="en-GB"/>
        </w:rPr>
        <w:t xml:space="preserve">in </w:t>
      </w:r>
      <w:r w:rsidR="00326CF0" w:rsidRPr="0002774B">
        <w:rPr>
          <w:rFonts w:ascii="Times New Roman" w:hAnsi="Times New Roman" w:cs="Times New Roman"/>
          <w:lang w:val="en-GB"/>
        </w:rPr>
        <w:t>a public organ</w:t>
      </w:r>
      <w:r w:rsidR="0002774B" w:rsidRPr="0002774B">
        <w:rPr>
          <w:rFonts w:ascii="Times New Roman" w:hAnsi="Times New Roman" w:cs="Times New Roman"/>
          <w:lang w:val="en-GB"/>
        </w:rPr>
        <w:t>iza</w:t>
      </w:r>
      <w:r w:rsidR="00326CF0" w:rsidRPr="0002774B">
        <w:rPr>
          <w:rFonts w:ascii="Times New Roman" w:hAnsi="Times New Roman" w:cs="Times New Roman"/>
          <w:lang w:val="en-GB"/>
        </w:rPr>
        <w:t>tion. In particular, we</w:t>
      </w:r>
      <w:r w:rsidR="00326CF0" w:rsidRPr="0002774B">
        <w:rPr>
          <w:rFonts w:ascii="Times New Roman" w:hAnsi="Times New Roman" w:cs="Times New Roman"/>
          <w:bCs/>
          <w:color w:val="000000"/>
          <w:lang w:val="en-GB"/>
        </w:rPr>
        <w:t xml:space="preserve"> show the potential of </w:t>
      </w:r>
      <w:r w:rsidR="00326CF0" w:rsidRPr="0002774B">
        <w:rPr>
          <w:rFonts w:ascii="Times New Roman" w:hAnsi="Times New Roman" w:cs="Times New Roman"/>
          <w:bCs/>
          <w:lang w:val="en-GB"/>
        </w:rPr>
        <w:t xml:space="preserve">combining </w:t>
      </w:r>
      <w:r w:rsidR="00160A83" w:rsidRPr="0002774B">
        <w:rPr>
          <w:rFonts w:ascii="Times New Roman" w:hAnsi="Times New Roman" w:cs="Times New Roman"/>
          <w:bCs/>
          <w:lang w:val="en-GB"/>
        </w:rPr>
        <w:t>IT&amp;R</w:t>
      </w:r>
      <w:r w:rsidR="00326CF0" w:rsidRPr="0002774B">
        <w:rPr>
          <w:rFonts w:ascii="Times New Roman" w:hAnsi="Times New Roman" w:cs="Times New Roman"/>
          <w:bCs/>
          <w:lang w:val="en-GB"/>
        </w:rPr>
        <w:t xml:space="preserve"> with two widely used impact assessment tools (the Social Return on Investment</w:t>
      </w:r>
      <w:r w:rsidR="00617FC7" w:rsidRPr="0002774B">
        <w:rPr>
          <w:rFonts w:ascii="Times New Roman" w:hAnsi="Times New Roman" w:cs="Times New Roman"/>
          <w:bCs/>
          <w:lang w:val="en-GB"/>
        </w:rPr>
        <w:t xml:space="preserve"> – SROI,</w:t>
      </w:r>
      <w:r w:rsidR="00326CF0" w:rsidRPr="0002774B">
        <w:rPr>
          <w:rFonts w:ascii="Times New Roman" w:hAnsi="Times New Roman" w:cs="Times New Roman"/>
          <w:bCs/>
          <w:lang w:val="en-GB"/>
        </w:rPr>
        <w:t xml:space="preserve"> and the Total Impact Measurement Model</w:t>
      </w:r>
      <w:r w:rsidR="00617FC7" w:rsidRPr="0002774B">
        <w:rPr>
          <w:rFonts w:ascii="Times New Roman" w:hAnsi="Times New Roman" w:cs="Times New Roman"/>
          <w:bCs/>
          <w:lang w:val="en-GB"/>
        </w:rPr>
        <w:t xml:space="preserve"> – TIMM</w:t>
      </w:r>
      <w:r w:rsidR="00326CF0" w:rsidRPr="0002774B">
        <w:rPr>
          <w:rFonts w:ascii="Times New Roman" w:hAnsi="Times New Roman" w:cs="Times New Roman"/>
          <w:bCs/>
          <w:lang w:val="en-GB"/>
        </w:rPr>
        <w:t>)</w:t>
      </w:r>
      <w:r w:rsidR="004A28C5" w:rsidRPr="0002774B">
        <w:rPr>
          <w:rFonts w:ascii="Times New Roman" w:hAnsi="Times New Roman" w:cs="Times New Roman"/>
          <w:bCs/>
          <w:lang w:val="en-GB"/>
        </w:rPr>
        <w:t xml:space="preserve"> (</w:t>
      </w:r>
      <w:r w:rsidR="004A28C5" w:rsidRPr="0002774B">
        <w:rPr>
          <w:rFonts w:ascii="Times New Roman" w:hAnsi="Times New Roman" w:cs="Times New Roman"/>
          <w:lang w:val="en-GB"/>
        </w:rPr>
        <w:t>Maas and Liket, 2011; Millar and Hall, 2013; WBCSD, 2019)</w:t>
      </w:r>
      <w:r w:rsidR="00326CF0" w:rsidRPr="0002774B">
        <w:rPr>
          <w:rFonts w:ascii="Times New Roman" w:hAnsi="Times New Roman" w:cs="Times New Roman"/>
          <w:bCs/>
          <w:lang w:val="en-GB"/>
        </w:rPr>
        <w:t xml:space="preserve"> to better understand and assess organ</w:t>
      </w:r>
      <w:r w:rsidR="0002774B" w:rsidRPr="0002774B">
        <w:rPr>
          <w:rFonts w:ascii="Times New Roman" w:hAnsi="Times New Roman" w:cs="Times New Roman"/>
          <w:bCs/>
          <w:lang w:val="en-GB"/>
        </w:rPr>
        <w:t>iza</w:t>
      </w:r>
      <w:r w:rsidR="00326CF0" w:rsidRPr="0002774B">
        <w:rPr>
          <w:rFonts w:ascii="Times New Roman" w:hAnsi="Times New Roman" w:cs="Times New Roman"/>
          <w:bCs/>
          <w:lang w:val="en-GB"/>
        </w:rPr>
        <w:t xml:space="preserve">tions’ impacts according to the different capitals exploited </w:t>
      </w:r>
      <w:r w:rsidR="00CF41EB" w:rsidRPr="0002774B">
        <w:rPr>
          <w:rFonts w:ascii="Times New Roman" w:hAnsi="Times New Roman" w:cs="Times New Roman"/>
          <w:bCs/>
          <w:lang w:val="en-GB"/>
        </w:rPr>
        <w:t>throughout the value creation process.</w:t>
      </w:r>
    </w:p>
    <w:p w14:paraId="4B264079" w14:textId="7394BD6C" w:rsidR="00326CF0" w:rsidRPr="0002774B" w:rsidRDefault="00326CF0" w:rsidP="006E6A01">
      <w:pPr>
        <w:autoSpaceDE w:val="0"/>
        <w:autoSpaceDN w:val="0"/>
        <w:adjustRightInd w:val="0"/>
        <w:spacing w:line="360" w:lineRule="auto"/>
        <w:rPr>
          <w:rFonts w:ascii="Times New Roman" w:hAnsi="Times New Roman" w:cs="Times New Roman"/>
          <w:bCs/>
          <w:color w:val="000000"/>
          <w:lang w:val="en-GB"/>
        </w:rPr>
      </w:pPr>
    </w:p>
    <w:p w14:paraId="2C33BB71" w14:textId="77777777" w:rsidR="004A28C5" w:rsidRPr="0002774B" w:rsidRDefault="004A28C5" w:rsidP="006E6A01">
      <w:pPr>
        <w:autoSpaceDE w:val="0"/>
        <w:autoSpaceDN w:val="0"/>
        <w:adjustRightInd w:val="0"/>
        <w:spacing w:line="360" w:lineRule="auto"/>
        <w:rPr>
          <w:rFonts w:ascii="Times New Roman" w:hAnsi="Times New Roman" w:cs="Times New Roman"/>
          <w:bCs/>
          <w:color w:val="000000"/>
          <w:lang w:val="en-GB"/>
        </w:rPr>
      </w:pPr>
    </w:p>
    <w:p w14:paraId="017F9410" w14:textId="4AAF93F8" w:rsidR="00326CF0" w:rsidRPr="0002774B" w:rsidRDefault="00326CF0" w:rsidP="006E6A01">
      <w:pPr>
        <w:autoSpaceDE w:val="0"/>
        <w:autoSpaceDN w:val="0"/>
        <w:adjustRightInd w:val="0"/>
        <w:spacing w:line="360" w:lineRule="auto"/>
        <w:rPr>
          <w:rFonts w:ascii="Times New Roman" w:hAnsi="Times New Roman" w:cs="Times New Roman"/>
          <w:bCs/>
          <w:lang w:val="en-GB"/>
        </w:rPr>
      </w:pPr>
      <w:r w:rsidRPr="0002774B">
        <w:rPr>
          <w:rFonts w:ascii="Times New Roman" w:hAnsi="Times New Roman" w:cs="Times New Roman"/>
          <w:bCs/>
          <w:lang w:val="en-GB"/>
        </w:rPr>
        <w:t xml:space="preserve">The chapter is structured as follows. </w:t>
      </w:r>
      <w:r w:rsidR="002D0976" w:rsidRPr="0002774B">
        <w:rPr>
          <w:rFonts w:ascii="Times New Roman" w:hAnsi="Times New Roman" w:cs="Times New Roman"/>
          <w:bCs/>
          <w:lang w:val="en-GB"/>
        </w:rPr>
        <w:t>The next section</w:t>
      </w:r>
      <w:r w:rsidRPr="0002774B">
        <w:rPr>
          <w:rFonts w:ascii="Times New Roman" w:hAnsi="Times New Roman" w:cs="Times New Roman"/>
          <w:bCs/>
          <w:lang w:val="en-GB"/>
        </w:rPr>
        <w:t xml:space="preserve"> reviews the literature on social impact and its relation with the emerging </w:t>
      </w:r>
      <w:r w:rsidRPr="0002774B">
        <w:rPr>
          <w:rFonts w:ascii="Times New Roman" w:hAnsi="Times New Roman" w:cs="Times New Roman"/>
          <w:lang w:val="en-GB"/>
        </w:rPr>
        <w:t>IT&amp;R approach</w:t>
      </w:r>
      <w:r w:rsidRPr="0002774B">
        <w:rPr>
          <w:rFonts w:ascii="Times New Roman" w:hAnsi="Times New Roman" w:cs="Times New Roman"/>
          <w:bCs/>
          <w:lang w:val="en-GB"/>
        </w:rPr>
        <w:t xml:space="preserve">. </w:t>
      </w:r>
      <w:r w:rsidR="002D0976" w:rsidRPr="0002774B">
        <w:rPr>
          <w:rFonts w:ascii="Times New Roman" w:hAnsi="Times New Roman" w:cs="Times New Roman"/>
          <w:bCs/>
          <w:lang w:val="en-GB"/>
        </w:rPr>
        <w:t>The following section</w:t>
      </w:r>
      <w:r w:rsidRPr="0002774B">
        <w:rPr>
          <w:rFonts w:ascii="Times New Roman" w:hAnsi="Times New Roman" w:cs="Times New Roman"/>
          <w:bCs/>
          <w:lang w:val="en-GB"/>
        </w:rPr>
        <w:t xml:space="preserve"> illustrates the issues public organ</w:t>
      </w:r>
      <w:r w:rsidR="0002774B" w:rsidRPr="0002774B">
        <w:rPr>
          <w:rFonts w:ascii="Times New Roman" w:hAnsi="Times New Roman" w:cs="Times New Roman"/>
          <w:bCs/>
          <w:lang w:val="en-GB"/>
        </w:rPr>
        <w:t>iza</w:t>
      </w:r>
      <w:r w:rsidRPr="0002774B">
        <w:rPr>
          <w:rFonts w:ascii="Times New Roman" w:hAnsi="Times New Roman" w:cs="Times New Roman"/>
          <w:bCs/>
          <w:lang w:val="en-GB"/>
        </w:rPr>
        <w:t xml:space="preserve">tions, and particularly universities, face when measuring their impacts. </w:t>
      </w:r>
      <w:r w:rsidR="002D0976" w:rsidRPr="0002774B">
        <w:rPr>
          <w:rFonts w:ascii="Times New Roman" w:hAnsi="Times New Roman" w:cs="Times New Roman"/>
          <w:bCs/>
          <w:lang w:val="en-GB"/>
        </w:rPr>
        <w:t>Thereafter</w:t>
      </w:r>
      <w:r w:rsidRPr="0002774B">
        <w:rPr>
          <w:rFonts w:ascii="Times New Roman" w:hAnsi="Times New Roman" w:cs="Times New Roman"/>
          <w:bCs/>
          <w:lang w:val="en-GB"/>
        </w:rPr>
        <w:t xml:space="preserve">, we discuss the experience of Athena, which has recently designed </w:t>
      </w:r>
      <w:r w:rsidRPr="0002774B">
        <w:rPr>
          <w:rFonts w:ascii="Times New Roman" w:hAnsi="Times New Roman" w:cs="Times New Roman"/>
          <w:lang w:val="en-GB"/>
        </w:rPr>
        <w:t xml:space="preserve">an impact assessment tool, </w:t>
      </w:r>
      <w:r w:rsidR="002D0976" w:rsidRPr="0002774B">
        <w:rPr>
          <w:rFonts w:ascii="Times New Roman" w:hAnsi="Times New Roman" w:cs="Times New Roman"/>
          <w:bCs/>
          <w:lang w:val="en-GB"/>
        </w:rPr>
        <w:t>and the final section</w:t>
      </w:r>
      <w:r w:rsidRPr="0002774B">
        <w:rPr>
          <w:rFonts w:ascii="Times New Roman" w:hAnsi="Times New Roman" w:cs="Times New Roman"/>
          <w:bCs/>
          <w:lang w:val="en-GB"/>
        </w:rPr>
        <w:t xml:space="preserve"> summarizes and concludes our chapter.</w:t>
      </w:r>
    </w:p>
    <w:p w14:paraId="389761ED" w14:textId="0C3D6066" w:rsidR="00326CF0" w:rsidRPr="0002774B" w:rsidRDefault="00326CF0" w:rsidP="006E6A01">
      <w:pPr>
        <w:autoSpaceDE w:val="0"/>
        <w:autoSpaceDN w:val="0"/>
        <w:adjustRightInd w:val="0"/>
        <w:spacing w:line="360" w:lineRule="auto"/>
        <w:rPr>
          <w:rFonts w:ascii="Times New Roman" w:hAnsi="Times New Roman" w:cs="Times New Roman"/>
          <w:bCs/>
          <w:lang w:val="en-GB"/>
        </w:rPr>
      </w:pPr>
    </w:p>
    <w:p w14:paraId="29A7E706" w14:textId="77777777" w:rsidR="00326CF0" w:rsidRPr="0002774B" w:rsidRDefault="00326CF0" w:rsidP="006E6A01">
      <w:pPr>
        <w:autoSpaceDE w:val="0"/>
        <w:autoSpaceDN w:val="0"/>
        <w:adjustRightInd w:val="0"/>
        <w:spacing w:line="360" w:lineRule="auto"/>
        <w:rPr>
          <w:rFonts w:ascii="Times New Roman" w:hAnsi="Times New Roman" w:cs="Times New Roman"/>
          <w:bCs/>
          <w:lang w:val="en-GB"/>
        </w:rPr>
      </w:pPr>
    </w:p>
    <w:p w14:paraId="55CEA5AD" w14:textId="5FF2C2E1" w:rsidR="00326CF0" w:rsidRPr="0002774B" w:rsidRDefault="00326CF0" w:rsidP="006E6A01">
      <w:pPr>
        <w:pStyle w:val="Paragrafoelenco"/>
        <w:spacing w:line="360" w:lineRule="auto"/>
        <w:ind w:left="360" w:hanging="360"/>
        <w:outlineLvl w:val="0"/>
        <w:rPr>
          <w:rFonts w:ascii="Times New Roman" w:hAnsi="Times New Roman" w:cs="Times New Roman"/>
          <w:b/>
          <w:lang w:val="en-GB"/>
        </w:rPr>
      </w:pPr>
      <w:r w:rsidRPr="0002774B">
        <w:rPr>
          <w:rFonts w:ascii="Times New Roman" w:hAnsi="Times New Roman" w:cs="Times New Roman"/>
          <w:b/>
          <w:lang w:val="en-GB"/>
        </w:rPr>
        <w:t>Social i</w:t>
      </w:r>
      <w:r w:rsidR="002C57A0" w:rsidRPr="0002774B">
        <w:rPr>
          <w:rFonts w:ascii="Times New Roman" w:hAnsi="Times New Roman" w:cs="Times New Roman"/>
          <w:b/>
          <w:lang w:val="en-GB"/>
        </w:rPr>
        <w:t>mpact, integrated thinking and r</w:t>
      </w:r>
      <w:r w:rsidRPr="0002774B">
        <w:rPr>
          <w:rFonts w:ascii="Times New Roman" w:hAnsi="Times New Roman" w:cs="Times New Roman"/>
          <w:b/>
          <w:lang w:val="en-GB"/>
        </w:rPr>
        <w:t xml:space="preserve">eporting </w:t>
      </w:r>
    </w:p>
    <w:p w14:paraId="436EF215" w14:textId="0832C779" w:rsidR="00326CF0" w:rsidRPr="0002774B" w:rsidRDefault="00326CF0"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 xml:space="preserve">Social impact has been defined as “something that is experienced or felt in either a perceptual (cognitive) or a corporeal (bodily, physical) sense, at any level, for example at the level of an individual person, an economic unit (family/household), a social group (circle of friends), a workplace (a company or government agency), or by community/society generally” (Vanclay et al., 2015 p. 2). As ‘social impact’ basically refers to anything linked to stakeholders’ perceptions, almost anything can potentially </w:t>
      </w:r>
      <w:r w:rsidR="004A28C5" w:rsidRPr="0002774B">
        <w:rPr>
          <w:rFonts w:ascii="Times New Roman" w:hAnsi="Times New Roman" w:cs="Times New Roman"/>
          <w:lang w:val="en-GB"/>
        </w:rPr>
        <w:t xml:space="preserve">have </w:t>
      </w:r>
      <w:r w:rsidRPr="0002774B">
        <w:rPr>
          <w:rFonts w:ascii="Times New Roman" w:hAnsi="Times New Roman" w:cs="Times New Roman"/>
          <w:lang w:val="en-GB"/>
        </w:rPr>
        <w:t>a social impact as long as it is valued by a specific group of stakeholders (Vanclay et al</w:t>
      </w:r>
      <w:r w:rsidRPr="0002774B">
        <w:rPr>
          <w:rFonts w:ascii="Times New Roman" w:hAnsi="Times New Roman" w:cs="Times New Roman"/>
          <w:i/>
          <w:lang w:val="en-GB"/>
        </w:rPr>
        <w:t>.</w:t>
      </w:r>
      <w:r w:rsidRPr="0002774B">
        <w:rPr>
          <w:rFonts w:ascii="Times New Roman" w:hAnsi="Times New Roman" w:cs="Times New Roman"/>
          <w:lang w:val="en-GB"/>
        </w:rPr>
        <w:t>, 2015; Maas and Liket, 2011).</w:t>
      </w:r>
    </w:p>
    <w:p w14:paraId="1C15D5D2" w14:textId="71A74D26" w:rsidR="00326CF0" w:rsidRPr="0002774B" w:rsidRDefault="00326CF0" w:rsidP="006E6A01">
      <w:pPr>
        <w:autoSpaceDE w:val="0"/>
        <w:autoSpaceDN w:val="0"/>
        <w:adjustRightInd w:val="0"/>
        <w:spacing w:line="360" w:lineRule="auto"/>
        <w:rPr>
          <w:rFonts w:ascii="Times New Roman" w:hAnsi="Times New Roman" w:cs="Times New Roman"/>
          <w:lang w:val="en-GB"/>
        </w:rPr>
      </w:pPr>
    </w:p>
    <w:p w14:paraId="3A47B1E7" w14:textId="77777777" w:rsidR="00326CF0" w:rsidRPr="0002774B" w:rsidRDefault="00326CF0" w:rsidP="006E6A01">
      <w:pPr>
        <w:autoSpaceDE w:val="0"/>
        <w:autoSpaceDN w:val="0"/>
        <w:adjustRightInd w:val="0"/>
        <w:spacing w:line="360" w:lineRule="auto"/>
        <w:rPr>
          <w:rFonts w:ascii="Times New Roman" w:hAnsi="Times New Roman" w:cs="Times New Roman"/>
          <w:lang w:val="en-GB"/>
        </w:rPr>
      </w:pPr>
    </w:p>
    <w:p w14:paraId="2A187C81" w14:textId="343C167E" w:rsidR="00326CF0" w:rsidRPr="0002774B" w:rsidRDefault="00326CF0" w:rsidP="006E6A01">
      <w:pPr>
        <w:pStyle w:val="xmsonormal"/>
        <w:shd w:val="clear" w:color="auto" w:fill="FFFFFF"/>
        <w:spacing w:before="0" w:beforeAutospacing="0" w:after="0" w:afterAutospacing="0" w:line="360" w:lineRule="auto"/>
        <w:textAlignment w:val="baseline"/>
        <w:rPr>
          <w:lang w:val="en-GB"/>
        </w:rPr>
      </w:pPr>
      <w:r w:rsidRPr="0002774B">
        <w:rPr>
          <w:rFonts w:eastAsiaTheme="minorHAnsi"/>
          <w:lang w:val="en-GB" w:eastAsia="en-US"/>
        </w:rPr>
        <w:t xml:space="preserve">Given the ambiguity of the notion of social impact, measuring </w:t>
      </w:r>
      <w:r w:rsidRPr="0002774B">
        <w:rPr>
          <w:rFonts w:eastAsiaTheme="minorHAnsi"/>
          <w:iCs/>
          <w:lang w:val="en-GB" w:eastAsia="en-US"/>
        </w:rPr>
        <w:t>it</w:t>
      </w:r>
      <w:r w:rsidRPr="0002774B">
        <w:rPr>
          <w:rFonts w:eastAsiaTheme="minorHAnsi"/>
          <w:lang w:val="en-GB" w:eastAsia="en-US"/>
        </w:rPr>
        <w:t xml:space="preserve"> remains a challenge for organ</w:t>
      </w:r>
      <w:r w:rsidR="0002774B" w:rsidRPr="0002774B">
        <w:rPr>
          <w:rFonts w:eastAsiaTheme="minorHAnsi"/>
          <w:lang w:val="en-GB" w:eastAsia="en-US"/>
        </w:rPr>
        <w:t>iza</w:t>
      </w:r>
      <w:r w:rsidRPr="0002774B">
        <w:rPr>
          <w:rFonts w:eastAsiaTheme="minorHAnsi"/>
          <w:lang w:val="en-GB" w:eastAsia="en-US"/>
        </w:rPr>
        <w:t>tions.</w:t>
      </w:r>
      <w:r w:rsidRPr="0002774B">
        <w:rPr>
          <w:color w:val="201F1E"/>
          <w:lang w:val="en-GB"/>
        </w:rPr>
        <w:t xml:space="preserve"> </w:t>
      </w:r>
      <w:r w:rsidRPr="0002774B">
        <w:rPr>
          <w:lang w:val="en-GB"/>
        </w:rPr>
        <w:t xml:space="preserve">As argued by Maas and Liket (2011), social impact is difficult to </w:t>
      </w:r>
      <w:r w:rsidR="002D0976" w:rsidRPr="0002774B">
        <w:rPr>
          <w:lang w:val="en-GB"/>
        </w:rPr>
        <w:t xml:space="preserve">quantify </w:t>
      </w:r>
      <w:r w:rsidRPr="0002774B">
        <w:rPr>
          <w:lang w:val="en-GB"/>
        </w:rPr>
        <w:t>because of its qualitative nature. Further, organ</w:t>
      </w:r>
      <w:r w:rsidR="0002774B" w:rsidRPr="0002774B">
        <w:rPr>
          <w:lang w:val="en-GB"/>
        </w:rPr>
        <w:t>iza</w:t>
      </w:r>
      <w:r w:rsidRPr="0002774B">
        <w:rPr>
          <w:lang w:val="en-GB"/>
        </w:rPr>
        <w:t xml:space="preserve">tions can have a positive or negative impact </w:t>
      </w:r>
      <w:r w:rsidR="002D0976" w:rsidRPr="0002774B">
        <w:rPr>
          <w:lang w:val="en-GB"/>
        </w:rPr>
        <w:t>on</w:t>
      </w:r>
      <w:r w:rsidRPr="0002774B">
        <w:rPr>
          <w:lang w:val="en-GB"/>
        </w:rPr>
        <w:t xml:space="preserve"> society along several dimensions (environmental, economic and social)</w:t>
      </w:r>
      <w:r w:rsidR="00034CC7" w:rsidRPr="0002774B">
        <w:rPr>
          <w:lang w:val="en-GB"/>
        </w:rPr>
        <w:t>,</w:t>
      </w:r>
      <w:r w:rsidRPr="0002774B">
        <w:rPr>
          <w:lang w:val="en-GB"/>
        </w:rPr>
        <w:t xml:space="preserve"> which makes it hard to attach an objective value to the impact.</w:t>
      </w:r>
      <w:r w:rsidR="003110DD" w:rsidRPr="0002774B">
        <w:rPr>
          <w:lang w:val="en-GB"/>
        </w:rPr>
        <w:t xml:space="preserve"> </w:t>
      </w:r>
    </w:p>
    <w:p w14:paraId="6E7D31E1" w14:textId="131EAC62" w:rsidR="00326CF0" w:rsidRPr="0002774B" w:rsidRDefault="00326CF0" w:rsidP="006E6A01">
      <w:pPr>
        <w:pStyle w:val="xmsonormal"/>
        <w:shd w:val="clear" w:color="auto" w:fill="FFFFFF"/>
        <w:spacing w:before="0" w:beforeAutospacing="0" w:after="0" w:afterAutospacing="0" w:line="360" w:lineRule="auto"/>
        <w:textAlignment w:val="baseline"/>
        <w:rPr>
          <w:lang w:val="en-GB"/>
        </w:rPr>
      </w:pPr>
    </w:p>
    <w:p w14:paraId="1AC7F077" w14:textId="77777777" w:rsidR="00326CF0" w:rsidRPr="0002774B" w:rsidRDefault="00326CF0" w:rsidP="006E6A01">
      <w:pPr>
        <w:pStyle w:val="xmsonormal"/>
        <w:shd w:val="clear" w:color="auto" w:fill="FFFFFF"/>
        <w:spacing w:before="0" w:beforeAutospacing="0" w:after="0" w:afterAutospacing="0" w:line="360" w:lineRule="auto"/>
        <w:textAlignment w:val="baseline"/>
        <w:rPr>
          <w:color w:val="201F1E"/>
          <w:lang w:val="en-GB"/>
        </w:rPr>
      </w:pPr>
    </w:p>
    <w:p w14:paraId="1178ED14" w14:textId="713AF759" w:rsidR="00326CF0" w:rsidRPr="0002774B" w:rsidRDefault="00326CF0" w:rsidP="006E6A01">
      <w:pPr>
        <w:pStyle w:val="xmsonormal"/>
        <w:shd w:val="clear" w:color="auto" w:fill="FFFFFF"/>
        <w:spacing w:before="0" w:beforeAutospacing="0" w:after="0" w:afterAutospacing="0" w:line="360" w:lineRule="auto"/>
        <w:textAlignment w:val="baseline"/>
        <w:rPr>
          <w:rFonts w:eastAsiaTheme="minorHAnsi"/>
          <w:lang w:val="en-GB" w:eastAsia="en-US"/>
        </w:rPr>
      </w:pPr>
      <w:r w:rsidRPr="0002774B">
        <w:rPr>
          <w:rFonts w:eastAsiaTheme="minorHAnsi"/>
          <w:lang w:val="en-GB" w:eastAsia="en-US"/>
        </w:rPr>
        <w:lastRenderedPageBreak/>
        <w:t>The first attempt to measure organ</w:t>
      </w:r>
      <w:r w:rsidR="0002774B" w:rsidRPr="0002774B">
        <w:rPr>
          <w:rFonts w:eastAsiaTheme="minorHAnsi"/>
          <w:lang w:val="en-GB" w:eastAsia="en-US"/>
        </w:rPr>
        <w:t>iza</w:t>
      </w:r>
      <w:r w:rsidRPr="0002774B">
        <w:rPr>
          <w:rFonts w:eastAsiaTheme="minorHAnsi"/>
          <w:lang w:val="en-GB" w:eastAsia="en-US"/>
        </w:rPr>
        <w:t xml:space="preserve">tions’ social impact arose in the 1970s alongside economic and environmental impact assessment. Traditionally, the three impact assessments have been used separately, </w:t>
      </w:r>
      <w:r w:rsidR="002D0976" w:rsidRPr="0002774B">
        <w:rPr>
          <w:rFonts w:eastAsiaTheme="minorHAnsi"/>
          <w:lang w:val="en-GB" w:eastAsia="en-US"/>
        </w:rPr>
        <w:t>emphasizing</w:t>
      </w:r>
      <w:r w:rsidRPr="0002774B">
        <w:rPr>
          <w:rFonts w:eastAsiaTheme="minorHAnsi"/>
          <w:lang w:val="en-GB" w:eastAsia="en-US"/>
        </w:rPr>
        <w:t xml:space="preserve"> economic returns over the social and environmental dimensions, thus affecting the ways in which companies </w:t>
      </w:r>
      <w:r w:rsidR="002D0976" w:rsidRPr="0002774B">
        <w:rPr>
          <w:rFonts w:eastAsiaTheme="minorHAnsi"/>
          <w:lang w:val="en-GB" w:eastAsia="en-US"/>
        </w:rPr>
        <w:t xml:space="preserve">see </w:t>
      </w:r>
      <w:r w:rsidRPr="0002774B">
        <w:rPr>
          <w:rFonts w:eastAsiaTheme="minorHAnsi"/>
          <w:lang w:val="en-GB" w:eastAsia="en-US"/>
        </w:rPr>
        <w:t xml:space="preserve">their value creation process. </w:t>
      </w:r>
    </w:p>
    <w:p w14:paraId="5235C8E9" w14:textId="5479B4BC" w:rsidR="00326CF0" w:rsidRPr="0002774B" w:rsidRDefault="00326CF0" w:rsidP="006E6A01">
      <w:pPr>
        <w:pStyle w:val="xmsonormal"/>
        <w:shd w:val="clear" w:color="auto" w:fill="FFFFFF"/>
        <w:spacing w:before="0" w:beforeAutospacing="0" w:after="0" w:afterAutospacing="0" w:line="360" w:lineRule="auto"/>
        <w:textAlignment w:val="baseline"/>
        <w:rPr>
          <w:rFonts w:eastAsiaTheme="minorHAnsi"/>
          <w:lang w:val="en-GB" w:eastAsia="en-US"/>
        </w:rPr>
      </w:pPr>
    </w:p>
    <w:p w14:paraId="5C177380" w14:textId="77777777" w:rsidR="00326CF0" w:rsidRPr="0002774B" w:rsidRDefault="00326CF0" w:rsidP="006E6A01">
      <w:pPr>
        <w:pStyle w:val="xmsonormal"/>
        <w:shd w:val="clear" w:color="auto" w:fill="FFFFFF"/>
        <w:spacing w:before="0" w:beforeAutospacing="0" w:after="0" w:afterAutospacing="0" w:line="360" w:lineRule="auto"/>
        <w:textAlignment w:val="baseline"/>
        <w:rPr>
          <w:rFonts w:eastAsiaTheme="minorHAnsi"/>
          <w:lang w:val="en-GB" w:eastAsia="en-US"/>
        </w:rPr>
      </w:pPr>
    </w:p>
    <w:p w14:paraId="06A12AF4" w14:textId="7C9C1DF8" w:rsidR="00617FC7" w:rsidRPr="0002774B" w:rsidRDefault="00326CF0" w:rsidP="006E6A01">
      <w:pPr>
        <w:pStyle w:val="xmsonormal"/>
        <w:shd w:val="clear" w:color="auto" w:fill="FFFFFF"/>
        <w:spacing w:before="0" w:beforeAutospacing="0" w:after="0" w:afterAutospacing="0" w:line="360" w:lineRule="auto"/>
        <w:textAlignment w:val="baseline"/>
        <w:rPr>
          <w:rFonts w:eastAsiaTheme="minorHAnsi"/>
          <w:lang w:val="en-GB" w:eastAsia="en-US"/>
        </w:rPr>
      </w:pPr>
      <w:r w:rsidRPr="0002774B">
        <w:rPr>
          <w:rFonts w:eastAsiaTheme="minorHAnsi"/>
          <w:lang w:val="en-GB" w:eastAsia="en-US"/>
        </w:rPr>
        <w:t>Organ</w:t>
      </w:r>
      <w:r w:rsidR="0002774B" w:rsidRPr="0002774B">
        <w:rPr>
          <w:rFonts w:eastAsiaTheme="minorHAnsi"/>
          <w:lang w:val="en-GB" w:eastAsia="en-US"/>
        </w:rPr>
        <w:t>iza</w:t>
      </w:r>
      <w:r w:rsidRPr="0002774B">
        <w:rPr>
          <w:rFonts w:eastAsiaTheme="minorHAnsi"/>
          <w:lang w:val="en-GB" w:eastAsia="en-US"/>
        </w:rPr>
        <w:t>tions often find difficulties in determining the cause-effect relations</w:t>
      </w:r>
      <w:r w:rsidR="002D0976" w:rsidRPr="0002774B">
        <w:rPr>
          <w:rFonts w:eastAsiaTheme="minorHAnsi"/>
          <w:lang w:val="en-GB" w:eastAsia="en-US"/>
        </w:rPr>
        <w:t>hips</w:t>
      </w:r>
      <w:r w:rsidRPr="0002774B">
        <w:rPr>
          <w:rFonts w:eastAsiaTheme="minorHAnsi"/>
          <w:lang w:val="en-GB" w:eastAsia="en-US"/>
        </w:rPr>
        <w:t xml:space="preserve"> between their core business activities, the outputs produced</w:t>
      </w:r>
      <w:r w:rsidR="002D0976" w:rsidRPr="0002774B">
        <w:rPr>
          <w:rFonts w:eastAsiaTheme="minorHAnsi"/>
          <w:lang w:val="en-GB" w:eastAsia="en-US"/>
        </w:rPr>
        <w:t>,</w:t>
      </w:r>
      <w:r w:rsidRPr="0002774B">
        <w:rPr>
          <w:rFonts w:eastAsiaTheme="minorHAnsi"/>
          <w:lang w:val="en-GB" w:eastAsia="en-US"/>
        </w:rPr>
        <w:t xml:space="preserve"> and the impacts these generate on society. These difficulties derive from </w:t>
      </w:r>
      <w:r w:rsidR="002D0976" w:rsidRPr="0002774B">
        <w:rPr>
          <w:rFonts w:eastAsiaTheme="minorHAnsi"/>
          <w:lang w:val="en-GB" w:eastAsia="en-US"/>
        </w:rPr>
        <w:t xml:space="preserve">the </w:t>
      </w:r>
      <w:r w:rsidR="007E6E21" w:rsidRPr="0002774B">
        <w:rPr>
          <w:rFonts w:eastAsiaTheme="minorHAnsi"/>
          <w:lang w:val="en-GB" w:eastAsia="en-US"/>
        </w:rPr>
        <w:t xml:space="preserve">definition </w:t>
      </w:r>
      <w:r w:rsidRPr="0002774B">
        <w:rPr>
          <w:rFonts w:eastAsiaTheme="minorHAnsi"/>
          <w:lang w:val="en-GB" w:eastAsia="en-US"/>
        </w:rPr>
        <w:t>of value creation, which has barely changed since the days of Luca Pacioli</w:t>
      </w:r>
      <w:r w:rsidR="007E6E21" w:rsidRPr="0002774B">
        <w:rPr>
          <w:rFonts w:eastAsiaTheme="minorHAnsi"/>
          <w:lang w:val="en-GB" w:eastAsia="en-US"/>
        </w:rPr>
        <w:t xml:space="preserve">. In fact, value creation is </w:t>
      </w:r>
      <w:r w:rsidR="007E6E21" w:rsidRPr="0002774B">
        <w:rPr>
          <w:lang w:val="en-GB"/>
        </w:rPr>
        <w:t xml:space="preserve">often perceived as strictly related </w:t>
      </w:r>
      <w:r w:rsidR="007E6E21" w:rsidRPr="0002774B">
        <w:rPr>
          <w:rFonts w:eastAsiaTheme="minorHAnsi"/>
          <w:lang w:val="en-GB" w:eastAsia="en-US"/>
        </w:rPr>
        <w:t xml:space="preserve">to the increase or decrease </w:t>
      </w:r>
      <w:r w:rsidR="002D0976" w:rsidRPr="0002774B">
        <w:rPr>
          <w:rFonts w:eastAsiaTheme="minorHAnsi"/>
          <w:lang w:val="en-GB" w:eastAsia="en-US"/>
        </w:rPr>
        <w:t>in</w:t>
      </w:r>
      <w:r w:rsidR="007E6E21" w:rsidRPr="0002774B">
        <w:rPr>
          <w:rFonts w:eastAsiaTheme="minorHAnsi"/>
          <w:lang w:val="en-GB" w:eastAsia="en-US"/>
        </w:rPr>
        <w:t xml:space="preserve"> resources (i.e. inputs) used by organ</w:t>
      </w:r>
      <w:r w:rsidR="0002774B" w:rsidRPr="0002774B">
        <w:rPr>
          <w:rFonts w:eastAsiaTheme="minorHAnsi"/>
          <w:lang w:val="en-GB" w:eastAsia="en-US"/>
        </w:rPr>
        <w:t>iza</w:t>
      </w:r>
      <w:r w:rsidR="007E6E21" w:rsidRPr="0002774B">
        <w:rPr>
          <w:rFonts w:eastAsiaTheme="minorHAnsi"/>
          <w:lang w:val="en-GB" w:eastAsia="en-US"/>
        </w:rPr>
        <w:t>tions</w:t>
      </w:r>
      <w:r w:rsidR="007E6E21" w:rsidRPr="0002774B">
        <w:rPr>
          <w:lang w:val="en-GB"/>
        </w:rPr>
        <w:t xml:space="preserve"> through their core business activities and production of outputs</w:t>
      </w:r>
      <w:r w:rsidR="007E6E21" w:rsidRPr="0002774B" w:rsidDel="007E6E21">
        <w:rPr>
          <w:rFonts w:eastAsiaTheme="minorHAnsi"/>
          <w:lang w:val="en-GB" w:eastAsia="en-US"/>
        </w:rPr>
        <w:t xml:space="preserve"> </w:t>
      </w:r>
      <w:r w:rsidRPr="0002774B">
        <w:rPr>
          <w:rFonts w:eastAsiaTheme="minorHAnsi"/>
          <w:lang w:val="en-GB" w:eastAsia="en-US"/>
        </w:rPr>
        <w:t>(Maas and Liket, 2011</w:t>
      </w:r>
      <w:r w:rsidR="00034CC7" w:rsidRPr="0002774B">
        <w:rPr>
          <w:rFonts w:eastAsiaTheme="minorHAnsi"/>
          <w:lang w:val="en-GB" w:eastAsia="en-US"/>
        </w:rPr>
        <w:t xml:space="preserve">; </w:t>
      </w:r>
      <w:r w:rsidRPr="0002774B">
        <w:rPr>
          <w:rFonts w:eastAsiaTheme="minorHAnsi"/>
          <w:lang w:val="en-GB" w:eastAsia="en-US"/>
        </w:rPr>
        <w:t>Kolodinsky</w:t>
      </w:r>
      <w:r w:rsidR="00A03786" w:rsidRPr="0002774B">
        <w:rPr>
          <w:rFonts w:eastAsiaTheme="minorHAnsi"/>
          <w:lang w:val="en-GB" w:eastAsia="en-US"/>
        </w:rPr>
        <w:t xml:space="preserve"> et al.</w:t>
      </w:r>
      <w:r w:rsidRPr="0002774B">
        <w:rPr>
          <w:lang w:val="en-GB"/>
        </w:rPr>
        <w:t>,</w:t>
      </w:r>
      <w:r w:rsidRPr="0002774B">
        <w:rPr>
          <w:rFonts w:eastAsiaTheme="minorHAnsi"/>
          <w:lang w:val="en-GB" w:eastAsia="en-US"/>
        </w:rPr>
        <w:t xml:space="preserve"> 2006). While outputs are related to organ</w:t>
      </w:r>
      <w:r w:rsidR="0002774B" w:rsidRPr="0002774B">
        <w:rPr>
          <w:rFonts w:eastAsiaTheme="minorHAnsi"/>
          <w:lang w:val="en-GB" w:eastAsia="en-US"/>
        </w:rPr>
        <w:t>iza</w:t>
      </w:r>
      <w:r w:rsidRPr="0002774B">
        <w:rPr>
          <w:rFonts w:eastAsiaTheme="minorHAnsi"/>
          <w:lang w:val="en-GB" w:eastAsia="en-US"/>
        </w:rPr>
        <w:t xml:space="preserve">tions and represent what they can measure or assess directly, impacts refer to the portion of </w:t>
      </w:r>
      <w:r w:rsidR="002D0976" w:rsidRPr="0002774B">
        <w:rPr>
          <w:rFonts w:eastAsiaTheme="minorHAnsi"/>
          <w:lang w:val="en-GB" w:eastAsia="en-US"/>
        </w:rPr>
        <w:t xml:space="preserve">the </w:t>
      </w:r>
      <w:r w:rsidRPr="0002774B">
        <w:rPr>
          <w:rFonts w:eastAsiaTheme="minorHAnsi"/>
          <w:lang w:val="en-GB" w:eastAsia="en-US"/>
        </w:rPr>
        <w:t>total outcome that results from organ</w:t>
      </w:r>
      <w:r w:rsidR="0002774B" w:rsidRPr="0002774B">
        <w:rPr>
          <w:rFonts w:eastAsiaTheme="minorHAnsi"/>
          <w:lang w:val="en-GB" w:eastAsia="en-US"/>
        </w:rPr>
        <w:t>iza</w:t>
      </w:r>
      <w:r w:rsidRPr="0002774B">
        <w:rPr>
          <w:rFonts w:eastAsiaTheme="minorHAnsi"/>
          <w:lang w:val="en-GB" w:eastAsia="en-US"/>
        </w:rPr>
        <w:t>tions’ activities, above and beyond what would have happened anyway</w:t>
      </w:r>
      <w:r w:rsidR="007E6E21" w:rsidRPr="0002774B">
        <w:rPr>
          <w:rFonts w:eastAsiaTheme="minorHAnsi"/>
          <w:lang w:val="en-GB" w:eastAsia="en-US"/>
        </w:rPr>
        <w:t xml:space="preserve"> (Clark et al. 2004</w:t>
      </w:r>
      <w:r w:rsidR="00216D3F" w:rsidRPr="0002774B">
        <w:rPr>
          <w:rFonts w:eastAsiaTheme="minorHAnsi"/>
          <w:lang w:val="en-GB" w:eastAsia="en-US"/>
        </w:rPr>
        <w:t>, p. 7</w:t>
      </w:r>
      <w:r w:rsidR="007E6E21" w:rsidRPr="0002774B">
        <w:rPr>
          <w:rFonts w:eastAsiaTheme="minorHAnsi"/>
          <w:lang w:val="en-GB" w:eastAsia="en-US"/>
        </w:rPr>
        <w:t>)</w:t>
      </w:r>
      <w:r w:rsidR="002D0976" w:rsidRPr="0002774B">
        <w:rPr>
          <w:rFonts w:eastAsiaTheme="minorHAnsi"/>
          <w:lang w:val="en-GB" w:eastAsia="en-US"/>
        </w:rPr>
        <w:t>. It is important to consider</w:t>
      </w:r>
      <w:r w:rsidRPr="0002774B">
        <w:rPr>
          <w:rFonts w:eastAsiaTheme="minorHAnsi"/>
          <w:lang w:val="en-GB" w:eastAsia="en-US"/>
        </w:rPr>
        <w:t xml:space="preserve"> intended as well as unintended, negative as well as positive</w:t>
      </w:r>
      <w:r w:rsidR="002D0976" w:rsidRPr="0002774B">
        <w:rPr>
          <w:rFonts w:eastAsiaTheme="minorHAnsi"/>
          <w:lang w:val="en-GB" w:eastAsia="en-US"/>
        </w:rPr>
        <w:t>,</w:t>
      </w:r>
      <w:r w:rsidRPr="0002774B">
        <w:rPr>
          <w:rFonts w:eastAsiaTheme="minorHAnsi"/>
          <w:lang w:val="en-GB" w:eastAsia="en-US"/>
        </w:rPr>
        <w:t xml:space="preserve"> and both long term and short-term effects. Ideally, evaluation of the impact </w:t>
      </w:r>
      <w:r w:rsidR="002D0976" w:rsidRPr="0002774B">
        <w:rPr>
          <w:rFonts w:eastAsiaTheme="minorHAnsi"/>
          <w:lang w:val="en-GB" w:eastAsia="en-US"/>
        </w:rPr>
        <w:t>should</w:t>
      </w:r>
      <w:r w:rsidRPr="0002774B">
        <w:rPr>
          <w:rFonts w:eastAsiaTheme="minorHAnsi"/>
          <w:lang w:val="en-GB" w:eastAsia="en-US"/>
        </w:rPr>
        <w:t xml:space="preserve"> inform strategic planning, thus rendering the assessment process recursive (See </w:t>
      </w:r>
      <w:r w:rsidR="00AF6374" w:rsidRPr="0002774B">
        <w:rPr>
          <w:rFonts w:eastAsiaTheme="minorHAnsi"/>
          <w:lang w:val="en-GB" w:eastAsia="en-US"/>
        </w:rPr>
        <w:t>Figure 17.1</w:t>
      </w:r>
      <w:r w:rsidRPr="0002774B">
        <w:rPr>
          <w:rFonts w:eastAsiaTheme="minorHAnsi"/>
          <w:lang w:val="en-GB" w:eastAsia="en-US"/>
        </w:rPr>
        <w:t>).</w:t>
      </w:r>
    </w:p>
    <w:p w14:paraId="2357EF72" w14:textId="77777777" w:rsidR="00D52D00" w:rsidRPr="0002774B" w:rsidRDefault="00D52D00" w:rsidP="006E6A01">
      <w:pPr>
        <w:pStyle w:val="xmsonormal"/>
        <w:shd w:val="clear" w:color="auto" w:fill="FFFFFF"/>
        <w:spacing w:before="0" w:beforeAutospacing="0" w:after="0" w:afterAutospacing="0" w:line="360" w:lineRule="auto"/>
        <w:textAlignment w:val="baseline"/>
        <w:rPr>
          <w:rFonts w:eastAsiaTheme="minorHAnsi"/>
          <w:lang w:val="en-GB" w:eastAsia="en-US"/>
        </w:rPr>
      </w:pPr>
    </w:p>
    <w:p w14:paraId="714A83FC" w14:textId="0A06A50D" w:rsidR="006E6A01" w:rsidRPr="0002774B" w:rsidRDefault="00AF6374" w:rsidP="006E6A01">
      <w:pPr>
        <w:pStyle w:val="xmsonormal"/>
        <w:shd w:val="clear" w:color="auto" w:fill="FFFFFF"/>
        <w:spacing w:before="0" w:beforeAutospacing="0" w:after="0" w:afterAutospacing="0" w:line="276" w:lineRule="auto"/>
        <w:jc w:val="center"/>
        <w:textAlignment w:val="baseline"/>
        <w:rPr>
          <w:rFonts w:eastAsiaTheme="minorHAnsi"/>
          <w:lang w:val="en-GB" w:eastAsia="en-US"/>
        </w:rPr>
      </w:pPr>
      <w:r w:rsidRPr="0002774B">
        <w:rPr>
          <w:rFonts w:eastAsiaTheme="minorHAnsi"/>
          <w:lang w:val="en-GB" w:eastAsia="en-US"/>
        </w:rPr>
        <w:t>Figure 17.1</w:t>
      </w:r>
      <w:r w:rsidR="006E6A01" w:rsidRPr="0002774B">
        <w:rPr>
          <w:rFonts w:eastAsiaTheme="minorHAnsi"/>
          <w:lang w:val="en-GB" w:eastAsia="en-US"/>
        </w:rPr>
        <w:t>: Impact Value chain (Clark et al. 2004, p.7)</w:t>
      </w:r>
    </w:p>
    <w:p w14:paraId="3BF6A164" w14:textId="77777777" w:rsidR="00974934" w:rsidRPr="0002774B" w:rsidRDefault="00974934" w:rsidP="006E6A01">
      <w:pPr>
        <w:pStyle w:val="xmsonormal"/>
        <w:shd w:val="clear" w:color="auto" w:fill="FFFFFF"/>
        <w:spacing w:before="0" w:beforeAutospacing="0" w:after="0" w:afterAutospacing="0" w:line="276" w:lineRule="auto"/>
        <w:jc w:val="center"/>
        <w:textAlignment w:val="baseline"/>
        <w:rPr>
          <w:rFonts w:eastAsiaTheme="minorHAnsi"/>
          <w:lang w:val="en-GB" w:eastAsia="en-US"/>
        </w:rPr>
      </w:pPr>
    </w:p>
    <w:p w14:paraId="386C0338" w14:textId="2C117C10" w:rsidR="00326CF0" w:rsidRPr="0002774B" w:rsidRDefault="004E1FDA" w:rsidP="00216D3F">
      <w:pPr>
        <w:autoSpaceDE w:val="0"/>
        <w:autoSpaceDN w:val="0"/>
        <w:adjustRightInd w:val="0"/>
        <w:spacing w:line="276" w:lineRule="auto"/>
        <w:jc w:val="center"/>
        <w:rPr>
          <w:rFonts w:ascii="Times New Roman" w:hAnsi="Times New Roman" w:cs="Times New Roman"/>
          <w:lang w:val="en-GB"/>
        </w:rPr>
      </w:pPr>
      <w:r w:rsidRPr="0002774B">
        <w:rPr>
          <w:rFonts w:ascii="Times New Roman" w:hAnsi="Times New Roman" w:cs="Times New Roman"/>
          <w:noProof/>
          <w:lang w:val="en-NZ" w:eastAsia="en-NZ"/>
        </w:rPr>
        <w:drawing>
          <wp:inline distT="0" distB="0" distL="0" distR="0" wp14:anchorId="35D13D1E" wp14:editId="30200D74">
            <wp:extent cx="6116320" cy="2200275"/>
            <wp:effectExtent l="0" t="0" r="5080" b="0"/>
            <wp:docPr id="4" name="Immagine 4"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9-11-25 alle 17.52.33.png"/>
                    <pic:cNvPicPr/>
                  </pic:nvPicPr>
                  <pic:blipFill>
                    <a:blip r:embed="rId8"/>
                    <a:stretch>
                      <a:fillRect/>
                    </a:stretch>
                  </pic:blipFill>
                  <pic:spPr>
                    <a:xfrm>
                      <a:off x="0" y="0"/>
                      <a:ext cx="6116320" cy="2200275"/>
                    </a:xfrm>
                    <a:prstGeom prst="rect">
                      <a:avLst/>
                    </a:prstGeom>
                  </pic:spPr>
                </pic:pic>
              </a:graphicData>
            </a:graphic>
          </wp:inline>
        </w:drawing>
      </w:r>
    </w:p>
    <w:p w14:paraId="77A206A4" w14:textId="77777777" w:rsidR="00216D3F" w:rsidRPr="0002774B" w:rsidRDefault="00216D3F" w:rsidP="00216D3F">
      <w:pPr>
        <w:pStyle w:val="xmsonormal"/>
        <w:shd w:val="clear" w:color="auto" w:fill="FFFFFF"/>
        <w:spacing w:before="0" w:beforeAutospacing="0" w:after="0" w:afterAutospacing="0" w:line="276" w:lineRule="auto"/>
        <w:jc w:val="center"/>
        <w:textAlignment w:val="baseline"/>
        <w:rPr>
          <w:rFonts w:eastAsiaTheme="minorHAnsi"/>
          <w:lang w:val="en-GB" w:eastAsia="en-US"/>
        </w:rPr>
      </w:pPr>
    </w:p>
    <w:p w14:paraId="25824948" w14:textId="77777777" w:rsidR="002D0976" w:rsidRPr="0002774B" w:rsidRDefault="002D0976" w:rsidP="006E6A01">
      <w:pPr>
        <w:autoSpaceDE w:val="0"/>
        <w:autoSpaceDN w:val="0"/>
        <w:adjustRightInd w:val="0"/>
        <w:spacing w:line="360" w:lineRule="auto"/>
        <w:rPr>
          <w:rFonts w:ascii="Times New Roman" w:hAnsi="Times New Roman" w:cs="Times New Roman"/>
          <w:lang w:val="en-GB"/>
        </w:rPr>
      </w:pPr>
    </w:p>
    <w:p w14:paraId="5A84F268" w14:textId="01143319" w:rsidR="00326CF0" w:rsidRPr="0002774B" w:rsidRDefault="00326CF0"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However, organ</w:t>
      </w:r>
      <w:r w:rsidR="0002774B" w:rsidRPr="0002774B">
        <w:rPr>
          <w:rFonts w:ascii="Times New Roman" w:hAnsi="Times New Roman" w:cs="Times New Roman"/>
          <w:lang w:val="en-GB"/>
        </w:rPr>
        <w:t>iza</w:t>
      </w:r>
      <w:r w:rsidRPr="0002774B">
        <w:rPr>
          <w:rFonts w:ascii="Times New Roman" w:hAnsi="Times New Roman" w:cs="Times New Roman"/>
          <w:lang w:val="en-GB"/>
        </w:rPr>
        <w:t>tions still have difficult</w:t>
      </w:r>
      <w:r w:rsidR="002D0976" w:rsidRPr="0002774B">
        <w:rPr>
          <w:rFonts w:ascii="Times New Roman" w:hAnsi="Times New Roman" w:cs="Times New Roman"/>
          <w:lang w:val="en-GB"/>
        </w:rPr>
        <w:t>y</w:t>
      </w:r>
      <w:r w:rsidRPr="0002774B">
        <w:rPr>
          <w:rFonts w:ascii="Times New Roman" w:hAnsi="Times New Roman" w:cs="Times New Roman"/>
          <w:lang w:val="en-GB"/>
        </w:rPr>
        <w:t xml:space="preserve"> integrating impacts </w:t>
      </w:r>
      <w:r w:rsidR="002D0976" w:rsidRPr="0002774B">
        <w:rPr>
          <w:rFonts w:ascii="Times New Roman" w:hAnsi="Times New Roman" w:cs="Times New Roman"/>
          <w:lang w:val="en-GB"/>
        </w:rPr>
        <w:t xml:space="preserve">in </w:t>
      </w:r>
      <w:r w:rsidRPr="0002774B">
        <w:rPr>
          <w:rFonts w:ascii="Times New Roman" w:hAnsi="Times New Roman" w:cs="Times New Roman"/>
          <w:lang w:val="en-GB"/>
        </w:rPr>
        <w:t>their strategic planning. This may be due to</w:t>
      </w:r>
      <w:r w:rsidR="00216D3F" w:rsidRPr="0002774B">
        <w:rPr>
          <w:rFonts w:ascii="Times New Roman" w:hAnsi="Times New Roman" w:cs="Times New Roman"/>
          <w:lang w:val="en-GB"/>
        </w:rPr>
        <w:t xml:space="preserve"> the lack of </w:t>
      </w:r>
      <w:r w:rsidRPr="0002774B">
        <w:rPr>
          <w:rFonts w:ascii="Times New Roman" w:hAnsi="Times New Roman" w:cs="Times New Roman"/>
          <w:lang w:val="en-GB"/>
        </w:rPr>
        <w:t xml:space="preserve">suitable accounting and reporting systems to </w:t>
      </w:r>
      <w:r w:rsidR="00216D3F" w:rsidRPr="0002774B">
        <w:rPr>
          <w:rFonts w:ascii="Times New Roman" w:hAnsi="Times New Roman" w:cs="Times New Roman"/>
          <w:lang w:val="en-GB"/>
        </w:rPr>
        <w:t>support</w:t>
      </w:r>
      <w:r w:rsidRPr="0002774B">
        <w:rPr>
          <w:rFonts w:ascii="Times New Roman" w:hAnsi="Times New Roman" w:cs="Times New Roman"/>
          <w:lang w:val="en-GB"/>
        </w:rPr>
        <w:t xml:space="preserve"> strategy execution </w:t>
      </w:r>
      <w:r w:rsidR="00216D3F" w:rsidRPr="0002774B">
        <w:rPr>
          <w:rFonts w:ascii="Times New Roman" w:hAnsi="Times New Roman" w:cs="Times New Roman"/>
          <w:lang w:val="en-GB"/>
        </w:rPr>
        <w:t>and fully reflect</w:t>
      </w:r>
      <w:r w:rsidRPr="0002774B">
        <w:rPr>
          <w:rFonts w:ascii="Times New Roman" w:hAnsi="Times New Roman" w:cs="Times New Roman"/>
          <w:lang w:val="en-GB"/>
        </w:rPr>
        <w:t xml:space="preserve"> the extensive variety of ‘capitals’ that are used and affected by organ</w:t>
      </w:r>
      <w:r w:rsidR="0002774B" w:rsidRPr="0002774B">
        <w:rPr>
          <w:rFonts w:ascii="Times New Roman" w:hAnsi="Times New Roman" w:cs="Times New Roman"/>
          <w:lang w:val="en-GB"/>
        </w:rPr>
        <w:t>iza</w:t>
      </w:r>
      <w:r w:rsidRPr="0002774B">
        <w:rPr>
          <w:rFonts w:ascii="Times New Roman" w:hAnsi="Times New Roman" w:cs="Times New Roman"/>
          <w:lang w:val="en-GB"/>
        </w:rPr>
        <w:t xml:space="preserve">tions’ value </w:t>
      </w:r>
      <w:r w:rsidRPr="0002774B">
        <w:rPr>
          <w:rFonts w:ascii="Times New Roman" w:hAnsi="Times New Roman" w:cs="Times New Roman"/>
          <w:lang w:val="en-GB"/>
        </w:rPr>
        <w:lastRenderedPageBreak/>
        <w:t>creation processes (</w:t>
      </w:r>
      <w:r w:rsidR="00A03786" w:rsidRPr="0002774B">
        <w:rPr>
          <w:rFonts w:ascii="Times New Roman" w:hAnsi="Times New Roman" w:cs="Times New Roman"/>
          <w:lang w:val="en-GB"/>
        </w:rPr>
        <w:t>d</w:t>
      </w:r>
      <w:r w:rsidRPr="0002774B">
        <w:rPr>
          <w:rFonts w:ascii="Times New Roman" w:hAnsi="Times New Roman" w:cs="Times New Roman"/>
          <w:lang w:val="en-GB"/>
        </w:rPr>
        <w:t>e Villiers et al., 2014; Dumay</w:t>
      </w:r>
      <w:r w:rsidR="00A03786" w:rsidRPr="0002774B">
        <w:rPr>
          <w:rFonts w:ascii="Times New Roman" w:hAnsi="Times New Roman" w:cs="Times New Roman"/>
          <w:lang w:val="en-GB"/>
        </w:rPr>
        <w:t xml:space="preserve"> et al.</w:t>
      </w:r>
      <w:r w:rsidRPr="0002774B">
        <w:rPr>
          <w:rFonts w:ascii="Times New Roman" w:hAnsi="Times New Roman" w:cs="Times New Roman"/>
          <w:lang w:val="en-GB"/>
        </w:rPr>
        <w:t>, 2016; Gray, 2010; Owen, 2013). The evolving regulation on corporate disclosure (see,</w:t>
      </w:r>
      <w:r w:rsidR="002D0976" w:rsidRPr="0002774B">
        <w:rPr>
          <w:rFonts w:ascii="Times New Roman" w:hAnsi="Times New Roman" w:cs="Times New Roman"/>
          <w:lang w:val="en-GB"/>
        </w:rPr>
        <w:t xml:space="preserve"> for example,</w:t>
      </w:r>
      <w:r w:rsidRPr="0002774B">
        <w:rPr>
          <w:rFonts w:ascii="Times New Roman" w:hAnsi="Times New Roman" w:cs="Times New Roman"/>
          <w:lang w:val="en-GB"/>
        </w:rPr>
        <w:t xml:space="preserve"> European directive 2014/95), as well as </w:t>
      </w:r>
      <w:r w:rsidR="002D0976" w:rsidRPr="0002774B">
        <w:rPr>
          <w:rFonts w:ascii="Times New Roman" w:hAnsi="Times New Roman" w:cs="Times New Roman"/>
          <w:lang w:val="en-GB"/>
        </w:rPr>
        <w:t xml:space="preserve">stakeholders’ </w:t>
      </w:r>
      <w:r w:rsidRPr="0002774B">
        <w:rPr>
          <w:rFonts w:ascii="Times New Roman" w:hAnsi="Times New Roman" w:cs="Times New Roman"/>
          <w:lang w:val="en-GB"/>
        </w:rPr>
        <w:t>growing information requirements (Adams and Narayanan, 2007; Bebbington</w:t>
      </w:r>
      <w:r w:rsidR="00A03786" w:rsidRPr="0002774B">
        <w:rPr>
          <w:rFonts w:ascii="Times New Roman" w:hAnsi="Times New Roman" w:cs="Times New Roman"/>
          <w:lang w:val="en-GB"/>
        </w:rPr>
        <w:t xml:space="preserve"> et al.</w:t>
      </w:r>
      <w:r w:rsidRPr="0002774B">
        <w:rPr>
          <w:rFonts w:ascii="Times New Roman" w:hAnsi="Times New Roman" w:cs="Times New Roman"/>
          <w:lang w:val="en-GB"/>
        </w:rPr>
        <w:t>, 2008; Yongvanich and Guthrie, 2006), have led organ</w:t>
      </w:r>
      <w:r w:rsidR="0002774B" w:rsidRPr="0002774B">
        <w:rPr>
          <w:rFonts w:ascii="Times New Roman" w:hAnsi="Times New Roman" w:cs="Times New Roman"/>
          <w:lang w:val="en-GB"/>
        </w:rPr>
        <w:t>iza</w:t>
      </w:r>
      <w:r w:rsidRPr="0002774B">
        <w:rPr>
          <w:rFonts w:ascii="Times New Roman" w:hAnsi="Times New Roman" w:cs="Times New Roman"/>
          <w:lang w:val="en-GB"/>
        </w:rPr>
        <w:t xml:space="preserve">tions to move to a more encompassing and integrated approach to value creation. </w:t>
      </w:r>
      <w:r w:rsidR="002D0976" w:rsidRPr="0002774B">
        <w:rPr>
          <w:rFonts w:ascii="Times New Roman" w:hAnsi="Times New Roman" w:cs="Times New Roman"/>
          <w:lang w:val="en-GB"/>
        </w:rPr>
        <w:t>C</w:t>
      </w:r>
      <w:r w:rsidRPr="0002774B">
        <w:rPr>
          <w:rFonts w:ascii="Times New Roman" w:hAnsi="Times New Roman" w:cs="Times New Roman"/>
          <w:lang w:val="en-GB"/>
        </w:rPr>
        <w:t xml:space="preserve">orporate reports such as </w:t>
      </w:r>
      <w:r w:rsidR="00CF41EB" w:rsidRPr="0002774B">
        <w:rPr>
          <w:rFonts w:ascii="Times New Roman" w:hAnsi="Times New Roman" w:cs="Times New Roman"/>
          <w:lang w:val="en-GB"/>
        </w:rPr>
        <w:t>CSR</w:t>
      </w:r>
      <w:r w:rsidRPr="0002774B">
        <w:rPr>
          <w:rFonts w:ascii="Times New Roman" w:hAnsi="Times New Roman" w:cs="Times New Roman"/>
          <w:lang w:val="en-GB"/>
        </w:rPr>
        <w:t xml:space="preserve"> reports and sustainability reports have been used to inform stakeholders </w:t>
      </w:r>
      <w:r w:rsidR="002D0976" w:rsidRPr="0002774B">
        <w:rPr>
          <w:rFonts w:ascii="Times New Roman" w:hAnsi="Times New Roman" w:cs="Times New Roman"/>
          <w:lang w:val="en-GB"/>
        </w:rPr>
        <w:t>how</w:t>
      </w:r>
      <w:r w:rsidRPr="0002774B">
        <w:rPr>
          <w:rFonts w:ascii="Times New Roman" w:hAnsi="Times New Roman" w:cs="Times New Roman"/>
          <w:lang w:val="en-GB"/>
        </w:rPr>
        <w:t xml:space="preserve"> organ</w:t>
      </w:r>
      <w:r w:rsidR="0002774B" w:rsidRPr="0002774B">
        <w:rPr>
          <w:rFonts w:ascii="Times New Roman" w:hAnsi="Times New Roman" w:cs="Times New Roman"/>
          <w:lang w:val="en-GB"/>
        </w:rPr>
        <w:t>iza</w:t>
      </w:r>
      <w:r w:rsidRPr="0002774B">
        <w:rPr>
          <w:rFonts w:ascii="Times New Roman" w:hAnsi="Times New Roman" w:cs="Times New Roman"/>
          <w:lang w:val="en-GB"/>
        </w:rPr>
        <w:t xml:space="preserve">tions align their strategies and business models with market opportunities and sustainable performance. </w:t>
      </w:r>
    </w:p>
    <w:p w14:paraId="597EBD78" w14:textId="40606038" w:rsidR="00326CF0" w:rsidRPr="0002774B" w:rsidRDefault="00326CF0" w:rsidP="006E6A01">
      <w:pPr>
        <w:autoSpaceDE w:val="0"/>
        <w:autoSpaceDN w:val="0"/>
        <w:adjustRightInd w:val="0"/>
        <w:spacing w:line="360" w:lineRule="auto"/>
        <w:rPr>
          <w:rFonts w:ascii="Times New Roman" w:hAnsi="Times New Roman" w:cs="Times New Roman"/>
          <w:lang w:val="en-GB"/>
        </w:rPr>
      </w:pPr>
    </w:p>
    <w:p w14:paraId="4C582334" w14:textId="77777777" w:rsidR="00326CF0" w:rsidRPr="0002774B" w:rsidRDefault="00326CF0" w:rsidP="006E6A01">
      <w:pPr>
        <w:autoSpaceDE w:val="0"/>
        <w:autoSpaceDN w:val="0"/>
        <w:adjustRightInd w:val="0"/>
        <w:spacing w:line="360" w:lineRule="auto"/>
        <w:rPr>
          <w:rFonts w:ascii="Times New Roman" w:hAnsi="Times New Roman" w:cs="Times New Roman"/>
          <w:lang w:val="en-GB"/>
        </w:rPr>
      </w:pPr>
    </w:p>
    <w:p w14:paraId="47154334" w14:textId="7E5ECFCF" w:rsidR="00326CF0" w:rsidRPr="0002774B" w:rsidRDefault="00326CF0"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 xml:space="preserve">Positioned at the </w:t>
      </w:r>
      <w:r w:rsidR="0002774B" w:rsidRPr="0002774B">
        <w:rPr>
          <w:rFonts w:ascii="Times New Roman" w:hAnsi="Times New Roman" w:cs="Times New Roman"/>
          <w:lang w:val="en-GB"/>
        </w:rPr>
        <w:t>centre</w:t>
      </w:r>
      <w:r w:rsidRPr="0002774B">
        <w:rPr>
          <w:rFonts w:ascii="Times New Roman" w:hAnsi="Times New Roman" w:cs="Times New Roman"/>
          <w:lang w:val="en-GB"/>
        </w:rPr>
        <w:t xml:space="preserve"> of this debate, Integrated Reporting </w:t>
      </w:r>
      <w:r w:rsidR="00BC251B" w:rsidRPr="0002774B">
        <w:rPr>
          <w:rFonts w:ascii="Times New Roman" w:hAnsi="Times New Roman" w:cs="Times New Roman"/>
          <w:lang w:val="en-GB"/>
        </w:rPr>
        <w:t xml:space="preserve">(IR) </w:t>
      </w:r>
      <w:r w:rsidRPr="0002774B">
        <w:rPr>
          <w:rFonts w:ascii="Times New Roman" w:hAnsi="Times New Roman" w:cs="Times New Roman"/>
          <w:lang w:val="en-GB"/>
        </w:rPr>
        <w:t xml:space="preserve">has rapidly gained considerable prominence as one of the main management and accounting innovations of the </w:t>
      </w:r>
      <w:r w:rsidR="002D0976" w:rsidRPr="0002774B">
        <w:rPr>
          <w:rFonts w:ascii="Times New Roman" w:hAnsi="Times New Roman" w:cs="Times New Roman"/>
          <w:lang w:val="en-GB"/>
        </w:rPr>
        <w:t xml:space="preserve">last </w:t>
      </w:r>
      <w:r w:rsidRPr="0002774B">
        <w:rPr>
          <w:rFonts w:ascii="Times New Roman" w:hAnsi="Times New Roman" w:cs="Times New Roman"/>
          <w:lang w:val="en-GB"/>
        </w:rPr>
        <w:t>decade (</w:t>
      </w:r>
      <w:r w:rsidR="00A03786" w:rsidRPr="0002774B">
        <w:rPr>
          <w:rFonts w:ascii="Times New Roman" w:hAnsi="Times New Roman" w:cs="Times New Roman"/>
          <w:lang w:val="en-GB"/>
        </w:rPr>
        <w:t>d</w:t>
      </w:r>
      <w:r w:rsidRPr="0002774B">
        <w:rPr>
          <w:rFonts w:ascii="Times New Roman" w:hAnsi="Times New Roman" w:cs="Times New Roman"/>
          <w:lang w:val="en-GB"/>
        </w:rPr>
        <w:t>e Villiers et al., 2014; Eccles and Krzus, 2014; Busco et al., 2018). I</w:t>
      </w:r>
      <w:r w:rsidR="00BC251B" w:rsidRPr="0002774B">
        <w:rPr>
          <w:rFonts w:ascii="Times New Roman" w:hAnsi="Times New Roman" w:cs="Times New Roman"/>
          <w:lang w:val="en-GB"/>
        </w:rPr>
        <w:t xml:space="preserve">R </w:t>
      </w:r>
      <w:r w:rsidRPr="0002774B">
        <w:rPr>
          <w:rFonts w:ascii="Times New Roman" w:hAnsi="Times New Roman" w:cs="Times New Roman"/>
          <w:lang w:val="en-GB"/>
        </w:rPr>
        <w:t>requires a continuous interaction between an organ</w:t>
      </w:r>
      <w:r w:rsidR="0002774B" w:rsidRPr="0002774B">
        <w:rPr>
          <w:rFonts w:ascii="Times New Roman" w:hAnsi="Times New Roman" w:cs="Times New Roman"/>
          <w:lang w:val="en-GB"/>
        </w:rPr>
        <w:t>iza</w:t>
      </w:r>
      <w:r w:rsidRPr="0002774B">
        <w:rPr>
          <w:rFonts w:ascii="Times New Roman" w:hAnsi="Times New Roman" w:cs="Times New Roman"/>
          <w:lang w:val="en-GB"/>
        </w:rPr>
        <w:t>tion’s departments and top managers to determine how value is created and what drivers affect stakeholders’ perception of organ</w:t>
      </w:r>
      <w:r w:rsidR="0002774B" w:rsidRPr="0002774B">
        <w:rPr>
          <w:rFonts w:ascii="Times New Roman" w:hAnsi="Times New Roman" w:cs="Times New Roman"/>
          <w:lang w:val="en-GB"/>
        </w:rPr>
        <w:t>iza</w:t>
      </w:r>
      <w:r w:rsidRPr="0002774B">
        <w:rPr>
          <w:rFonts w:ascii="Times New Roman" w:hAnsi="Times New Roman" w:cs="Times New Roman"/>
          <w:lang w:val="en-GB"/>
        </w:rPr>
        <w:t>tional initiatives and activities. As mentioned by the International Integrated Reporting Framework (</w:t>
      </w:r>
      <w:r w:rsidR="00BC251B" w:rsidRPr="0002774B">
        <w:rPr>
          <w:rFonts w:ascii="Times New Roman" w:hAnsi="Times New Roman" w:cs="Times New Roman"/>
          <w:lang w:val="en-GB"/>
        </w:rPr>
        <w:t>International Integrated Reporting Council</w:t>
      </w:r>
      <w:r w:rsidRPr="0002774B">
        <w:rPr>
          <w:rFonts w:ascii="Times New Roman" w:hAnsi="Times New Roman" w:cs="Times New Roman"/>
          <w:lang w:val="en-GB"/>
        </w:rPr>
        <w:t>, 2013), organ</w:t>
      </w:r>
      <w:r w:rsidR="0002774B" w:rsidRPr="0002774B">
        <w:rPr>
          <w:rFonts w:ascii="Times New Roman" w:hAnsi="Times New Roman" w:cs="Times New Roman"/>
          <w:lang w:val="en-GB"/>
        </w:rPr>
        <w:t>iza</w:t>
      </w:r>
      <w:r w:rsidRPr="0002774B">
        <w:rPr>
          <w:rFonts w:ascii="Times New Roman" w:hAnsi="Times New Roman" w:cs="Times New Roman"/>
          <w:lang w:val="en-GB"/>
        </w:rPr>
        <w:t>tions depend on six different types of capitals, which are stores of value that, in one form or another, become inputs to an organ</w:t>
      </w:r>
      <w:r w:rsidR="0002774B" w:rsidRPr="0002774B">
        <w:rPr>
          <w:rFonts w:ascii="Times New Roman" w:hAnsi="Times New Roman" w:cs="Times New Roman"/>
          <w:lang w:val="en-GB"/>
        </w:rPr>
        <w:t>iza</w:t>
      </w:r>
      <w:r w:rsidRPr="0002774B">
        <w:rPr>
          <w:rFonts w:ascii="Times New Roman" w:hAnsi="Times New Roman" w:cs="Times New Roman"/>
          <w:lang w:val="en-GB"/>
        </w:rPr>
        <w:t>tion’s business model. In particular, the capitals identified by the</w:t>
      </w:r>
      <w:r w:rsidR="00BC251B" w:rsidRPr="0002774B">
        <w:rPr>
          <w:rFonts w:ascii="Times New Roman" w:hAnsi="Times New Roman" w:cs="Times New Roman"/>
          <w:lang w:val="en-GB"/>
        </w:rPr>
        <w:t xml:space="preserve"> International Integrated Reporting Council</w:t>
      </w:r>
      <w:r w:rsidRPr="0002774B">
        <w:rPr>
          <w:rFonts w:ascii="Times New Roman" w:hAnsi="Times New Roman" w:cs="Times New Roman"/>
          <w:lang w:val="en-GB"/>
        </w:rPr>
        <w:t xml:space="preserve"> </w:t>
      </w:r>
      <w:r w:rsidR="00BC251B" w:rsidRPr="0002774B">
        <w:rPr>
          <w:rFonts w:ascii="Times New Roman" w:hAnsi="Times New Roman" w:cs="Times New Roman"/>
          <w:lang w:val="en-GB"/>
        </w:rPr>
        <w:t>(</w:t>
      </w:r>
      <w:r w:rsidRPr="0002774B">
        <w:rPr>
          <w:rFonts w:ascii="Times New Roman" w:hAnsi="Times New Roman" w:cs="Times New Roman"/>
          <w:lang w:val="en-GB"/>
        </w:rPr>
        <w:t>IIRC</w:t>
      </w:r>
      <w:r w:rsidR="00BC251B" w:rsidRPr="0002774B">
        <w:rPr>
          <w:rFonts w:ascii="Times New Roman" w:hAnsi="Times New Roman" w:cs="Times New Roman"/>
          <w:lang w:val="en-GB"/>
        </w:rPr>
        <w:t>)</w:t>
      </w:r>
      <w:r w:rsidRPr="0002774B">
        <w:rPr>
          <w:rFonts w:ascii="Times New Roman" w:hAnsi="Times New Roman" w:cs="Times New Roman"/>
          <w:lang w:val="en-GB"/>
        </w:rPr>
        <w:t xml:space="preserve"> are: financial, manufactured, intellectual, human, social and relationship, and natural capital. </w:t>
      </w:r>
    </w:p>
    <w:p w14:paraId="3A74A610" w14:textId="4C52E93F" w:rsidR="00326CF0" w:rsidRPr="0002774B" w:rsidRDefault="00326CF0" w:rsidP="006E6A01">
      <w:pPr>
        <w:autoSpaceDE w:val="0"/>
        <w:autoSpaceDN w:val="0"/>
        <w:adjustRightInd w:val="0"/>
        <w:spacing w:line="360" w:lineRule="auto"/>
        <w:rPr>
          <w:rFonts w:ascii="Times New Roman" w:hAnsi="Times New Roman" w:cs="Times New Roman"/>
          <w:lang w:val="en-GB"/>
        </w:rPr>
      </w:pPr>
    </w:p>
    <w:p w14:paraId="23CAFFEA" w14:textId="77777777" w:rsidR="00326CF0" w:rsidRPr="0002774B" w:rsidRDefault="00326CF0" w:rsidP="006E6A01">
      <w:pPr>
        <w:autoSpaceDE w:val="0"/>
        <w:autoSpaceDN w:val="0"/>
        <w:adjustRightInd w:val="0"/>
        <w:spacing w:line="360" w:lineRule="auto"/>
        <w:rPr>
          <w:rFonts w:ascii="Times New Roman" w:hAnsi="Times New Roman" w:cs="Times New Roman"/>
          <w:lang w:val="en-GB"/>
        </w:rPr>
      </w:pPr>
    </w:p>
    <w:p w14:paraId="29EC1317" w14:textId="1EFC091A" w:rsidR="00BC251B" w:rsidRPr="0002774B" w:rsidRDefault="00326CF0" w:rsidP="006E6A01">
      <w:pPr>
        <w:pStyle w:val="xmsonormal"/>
        <w:shd w:val="clear" w:color="auto" w:fill="FFFFFF"/>
        <w:spacing w:before="0" w:beforeAutospacing="0" w:after="0" w:afterAutospacing="0" w:line="360" w:lineRule="auto"/>
        <w:textAlignment w:val="baseline"/>
        <w:rPr>
          <w:lang w:val="en-GB"/>
        </w:rPr>
      </w:pPr>
      <w:r w:rsidRPr="0002774B">
        <w:rPr>
          <w:rFonts w:eastAsiaTheme="minorHAnsi"/>
          <w:lang w:val="en-GB" w:eastAsia="en-US"/>
        </w:rPr>
        <w:t>The multi-capital approach has been</w:t>
      </w:r>
      <w:r w:rsidR="00CF41EB" w:rsidRPr="0002774B">
        <w:rPr>
          <w:rFonts w:eastAsiaTheme="minorHAnsi"/>
          <w:lang w:val="en-GB" w:eastAsia="en-US"/>
        </w:rPr>
        <w:t xml:space="preserve"> also</w:t>
      </w:r>
      <w:r w:rsidRPr="0002774B">
        <w:rPr>
          <w:rFonts w:eastAsiaTheme="minorHAnsi"/>
          <w:lang w:val="en-GB" w:eastAsia="en-US"/>
        </w:rPr>
        <w:t xml:space="preserve"> embraced </w:t>
      </w:r>
      <w:r w:rsidR="005134DE" w:rsidRPr="0002774B">
        <w:rPr>
          <w:rFonts w:eastAsiaTheme="minorHAnsi"/>
          <w:lang w:val="en-GB" w:eastAsia="en-US"/>
        </w:rPr>
        <w:t xml:space="preserve">in </w:t>
      </w:r>
      <w:r w:rsidRPr="0002774B">
        <w:rPr>
          <w:rFonts w:eastAsiaTheme="minorHAnsi"/>
          <w:lang w:val="en-GB" w:eastAsia="en-US"/>
        </w:rPr>
        <w:t xml:space="preserve">the literature on social impact (Vanclay et al. 2015), according to which all community resources or assets can be represented as a set of capitals that needs to be considered while assessing overall community wellbeing. </w:t>
      </w:r>
      <w:r w:rsidRPr="0002774B">
        <w:rPr>
          <w:lang w:val="en-GB"/>
        </w:rPr>
        <w:t>In order to evaluate the impact organ</w:t>
      </w:r>
      <w:r w:rsidR="0002774B" w:rsidRPr="0002774B">
        <w:rPr>
          <w:lang w:val="en-GB"/>
        </w:rPr>
        <w:t>iza</w:t>
      </w:r>
      <w:r w:rsidRPr="0002774B">
        <w:rPr>
          <w:lang w:val="en-GB"/>
        </w:rPr>
        <w:t xml:space="preserve">tions have on their stakeholders and society, the environment and the economy in general, both the </w:t>
      </w:r>
      <w:r w:rsidR="00BC251B" w:rsidRPr="0002774B">
        <w:rPr>
          <w:lang w:val="en-GB"/>
        </w:rPr>
        <w:t>IR</w:t>
      </w:r>
      <w:r w:rsidRPr="0002774B">
        <w:rPr>
          <w:lang w:val="en-GB"/>
        </w:rPr>
        <w:t xml:space="preserve"> and social impact literature suggests all these capitals </w:t>
      </w:r>
      <w:r w:rsidR="005134DE" w:rsidRPr="0002774B">
        <w:rPr>
          <w:lang w:val="en-GB"/>
        </w:rPr>
        <w:t xml:space="preserve">should </w:t>
      </w:r>
      <w:r w:rsidRPr="0002774B">
        <w:rPr>
          <w:lang w:val="en-GB"/>
        </w:rPr>
        <w:t xml:space="preserve">be considered in a holistic manner. </w:t>
      </w:r>
      <w:r w:rsidR="00CF41EB" w:rsidRPr="0002774B">
        <w:rPr>
          <w:rFonts w:eastAsiaTheme="minorHAnsi"/>
          <w:lang w:val="en-GB" w:eastAsia="en-US"/>
        </w:rPr>
        <w:t xml:space="preserve">In particular, </w:t>
      </w:r>
      <w:r w:rsidR="00BC251B" w:rsidRPr="0002774B">
        <w:rPr>
          <w:rFonts w:eastAsiaTheme="minorHAnsi"/>
          <w:lang w:val="en-GB" w:eastAsia="en-US"/>
        </w:rPr>
        <w:t>IR</w:t>
      </w:r>
      <w:r w:rsidRPr="0002774B">
        <w:rPr>
          <w:lang w:val="en-GB"/>
        </w:rPr>
        <w:t xml:space="preserve"> relies on </w:t>
      </w:r>
      <w:r w:rsidR="00BC251B" w:rsidRPr="0002774B">
        <w:rPr>
          <w:lang w:val="en-GB"/>
        </w:rPr>
        <w:t>i</w:t>
      </w:r>
      <w:r w:rsidRPr="0002774B">
        <w:rPr>
          <w:lang w:val="en-GB"/>
        </w:rPr>
        <w:t xml:space="preserve">ntegrated </w:t>
      </w:r>
      <w:r w:rsidR="00BC251B" w:rsidRPr="0002774B">
        <w:rPr>
          <w:lang w:val="en-GB"/>
        </w:rPr>
        <w:t>t</w:t>
      </w:r>
      <w:r w:rsidRPr="0002774B">
        <w:rPr>
          <w:lang w:val="en-GB"/>
        </w:rPr>
        <w:t>hinking as an approach that encourages organ</w:t>
      </w:r>
      <w:r w:rsidR="0002774B" w:rsidRPr="0002774B">
        <w:rPr>
          <w:lang w:val="en-GB"/>
        </w:rPr>
        <w:t>iza</w:t>
      </w:r>
      <w:r w:rsidRPr="0002774B">
        <w:rPr>
          <w:lang w:val="en-GB"/>
        </w:rPr>
        <w:t>tions to actively reconsider the relationships between the capitals that they use and affect</w:t>
      </w:r>
      <w:r w:rsidR="005134DE" w:rsidRPr="0002774B">
        <w:rPr>
          <w:lang w:val="en-GB"/>
        </w:rPr>
        <w:t>,</w:t>
      </w:r>
      <w:r w:rsidRPr="0002774B">
        <w:rPr>
          <w:lang w:val="en-GB"/>
        </w:rPr>
        <w:t xml:space="preserve"> and their various operating and functional units (IIRC, 2013). Integrated </w:t>
      </w:r>
      <w:r w:rsidR="00BC251B" w:rsidRPr="0002774B">
        <w:rPr>
          <w:lang w:val="en-GB"/>
        </w:rPr>
        <w:t>t</w:t>
      </w:r>
      <w:r w:rsidRPr="0002774B">
        <w:rPr>
          <w:lang w:val="en-GB"/>
        </w:rPr>
        <w:t>hinking involves identifying, executing, and monitoring business decisions and strategies for long term value creation (Busco et al. 2018; Dumay and Day, 2017; Guthrie</w:t>
      </w:r>
      <w:r w:rsidR="00A03786" w:rsidRPr="0002774B">
        <w:rPr>
          <w:lang w:val="en-GB"/>
        </w:rPr>
        <w:t xml:space="preserve"> et al.</w:t>
      </w:r>
      <w:r w:rsidRPr="0002774B">
        <w:rPr>
          <w:lang w:val="en-GB"/>
        </w:rPr>
        <w:t xml:space="preserve">, 2017). </w:t>
      </w:r>
      <w:r w:rsidR="00CF41EB" w:rsidRPr="0002774B">
        <w:rPr>
          <w:lang w:val="en-GB"/>
        </w:rPr>
        <w:t>T</w:t>
      </w:r>
      <w:r w:rsidRPr="0002774B">
        <w:rPr>
          <w:lang w:val="en-GB"/>
        </w:rPr>
        <w:t xml:space="preserve">his approach enables mediation across a number of trade-offs, such as: </w:t>
      </w:r>
    </w:p>
    <w:p w14:paraId="6A91B8B9" w14:textId="27FE9002" w:rsidR="00BC251B" w:rsidRPr="0002774B" w:rsidRDefault="00BC251B" w:rsidP="006E6A01">
      <w:pPr>
        <w:pStyle w:val="xmsonormal"/>
        <w:numPr>
          <w:ilvl w:val="0"/>
          <w:numId w:val="27"/>
        </w:numPr>
        <w:shd w:val="clear" w:color="auto" w:fill="FFFFFF"/>
        <w:spacing w:before="0" w:beforeAutospacing="0" w:after="0" w:afterAutospacing="0" w:line="360" w:lineRule="auto"/>
        <w:ind w:left="426" w:hanging="426"/>
        <w:textAlignment w:val="baseline"/>
        <w:rPr>
          <w:lang w:val="en-GB"/>
        </w:rPr>
      </w:pPr>
      <w:r w:rsidRPr="0002774B">
        <w:rPr>
          <w:lang w:val="en-GB"/>
        </w:rPr>
        <w:t>T</w:t>
      </w:r>
      <w:r w:rsidR="00326CF0" w:rsidRPr="0002774B">
        <w:rPr>
          <w:lang w:val="en-GB"/>
        </w:rPr>
        <w:t>he way in which different forms of capital impact the value creation process; </w:t>
      </w:r>
    </w:p>
    <w:p w14:paraId="6A657DE6" w14:textId="3A331B21" w:rsidR="00BC251B" w:rsidRPr="0002774B" w:rsidRDefault="00BC251B" w:rsidP="006E6A01">
      <w:pPr>
        <w:pStyle w:val="xmsonormal"/>
        <w:numPr>
          <w:ilvl w:val="0"/>
          <w:numId w:val="27"/>
        </w:numPr>
        <w:shd w:val="clear" w:color="auto" w:fill="FFFFFF"/>
        <w:spacing w:before="0" w:beforeAutospacing="0" w:after="0" w:afterAutospacing="0" w:line="360" w:lineRule="auto"/>
        <w:ind w:left="426" w:hanging="426"/>
        <w:textAlignment w:val="baseline"/>
        <w:rPr>
          <w:lang w:val="en-GB"/>
        </w:rPr>
      </w:pPr>
      <w:r w:rsidRPr="0002774B">
        <w:rPr>
          <w:lang w:val="en-GB"/>
        </w:rPr>
        <w:lastRenderedPageBreak/>
        <w:t>E</w:t>
      </w:r>
      <w:r w:rsidR="00326CF0" w:rsidRPr="0002774B">
        <w:rPr>
          <w:lang w:val="en-GB"/>
        </w:rPr>
        <w:t>nvironmental, social and governance (ESG) performance with financial and economic results; </w:t>
      </w:r>
    </w:p>
    <w:p w14:paraId="50391731" w14:textId="25DCB6F8" w:rsidR="00BC251B" w:rsidRPr="0002774B" w:rsidRDefault="00BC251B" w:rsidP="006E6A01">
      <w:pPr>
        <w:pStyle w:val="xmsonormal"/>
        <w:numPr>
          <w:ilvl w:val="0"/>
          <w:numId w:val="27"/>
        </w:numPr>
        <w:shd w:val="clear" w:color="auto" w:fill="FFFFFF"/>
        <w:spacing w:before="0" w:beforeAutospacing="0" w:after="0" w:afterAutospacing="0" w:line="360" w:lineRule="auto"/>
        <w:ind w:left="426" w:hanging="426"/>
        <w:textAlignment w:val="baseline"/>
        <w:rPr>
          <w:lang w:val="en-GB"/>
        </w:rPr>
      </w:pPr>
      <w:r w:rsidRPr="0002774B">
        <w:rPr>
          <w:lang w:val="en-GB"/>
        </w:rPr>
        <w:t>L</w:t>
      </w:r>
      <w:r w:rsidR="00326CF0" w:rsidRPr="0002774B">
        <w:rPr>
          <w:lang w:val="en-GB"/>
        </w:rPr>
        <w:t>agging and leading measures of performance; </w:t>
      </w:r>
    </w:p>
    <w:p w14:paraId="0913A219" w14:textId="1F63FD85" w:rsidR="00BC251B" w:rsidRPr="0002774B" w:rsidRDefault="00BC251B" w:rsidP="006E6A01">
      <w:pPr>
        <w:pStyle w:val="xmsonormal"/>
        <w:numPr>
          <w:ilvl w:val="0"/>
          <w:numId w:val="27"/>
        </w:numPr>
        <w:shd w:val="clear" w:color="auto" w:fill="FFFFFF"/>
        <w:spacing w:before="0" w:beforeAutospacing="0" w:after="0" w:afterAutospacing="0" w:line="360" w:lineRule="auto"/>
        <w:ind w:left="426" w:hanging="426"/>
        <w:textAlignment w:val="baseline"/>
        <w:rPr>
          <w:lang w:val="en-GB"/>
        </w:rPr>
      </w:pPr>
      <w:r w:rsidRPr="0002774B">
        <w:rPr>
          <w:lang w:val="en-GB"/>
        </w:rPr>
        <w:t>D</w:t>
      </w:r>
      <w:r w:rsidR="00326CF0" w:rsidRPr="0002774B">
        <w:rPr>
          <w:lang w:val="en-GB"/>
        </w:rPr>
        <w:t xml:space="preserve">ifferent types of reports (e.g., financial, social and environmental reports) and overcoming the logic of ‘siloed’ communication; </w:t>
      </w:r>
    </w:p>
    <w:p w14:paraId="05DC4B51" w14:textId="2E8CB3AC" w:rsidR="00BC251B" w:rsidRPr="0002774B" w:rsidRDefault="00BC251B" w:rsidP="006E6A01">
      <w:pPr>
        <w:pStyle w:val="xmsonormal"/>
        <w:numPr>
          <w:ilvl w:val="0"/>
          <w:numId w:val="27"/>
        </w:numPr>
        <w:shd w:val="clear" w:color="auto" w:fill="FFFFFF"/>
        <w:spacing w:before="0" w:beforeAutospacing="0" w:after="0" w:afterAutospacing="0" w:line="360" w:lineRule="auto"/>
        <w:ind w:left="426" w:hanging="426"/>
        <w:textAlignment w:val="baseline"/>
        <w:rPr>
          <w:lang w:val="en-GB"/>
        </w:rPr>
      </w:pPr>
      <w:r w:rsidRPr="0002774B">
        <w:rPr>
          <w:lang w:val="en-GB"/>
        </w:rPr>
        <w:t>S</w:t>
      </w:r>
      <w:r w:rsidR="00326CF0" w:rsidRPr="0002774B">
        <w:rPr>
          <w:lang w:val="en-GB"/>
        </w:rPr>
        <w:t xml:space="preserve">hort-term and long-term objectives; </w:t>
      </w:r>
    </w:p>
    <w:p w14:paraId="3CBA92A1" w14:textId="0B249DAB" w:rsidR="00BC251B" w:rsidRPr="0002774B" w:rsidRDefault="00BC251B" w:rsidP="006E6A01">
      <w:pPr>
        <w:pStyle w:val="xmsonormal"/>
        <w:numPr>
          <w:ilvl w:val="0"/>
          <w:numId w:val="27"/>
        </w:numPr>
        <w:shd w:val="clear" w:color="auto" w:fill="FFFFFF"/>
        <w:spacing w:before="0" w:beforeAutospacing="0" w:after="0" w:afterAutospacing="0" w:line="360" w:lineRule="auto"/>
        <w:ind w:left="426" w:hanging="426"/>
        <w:textAlignment w:val="baseline"/>
        <w:rPr>
          <w:lang w:val="en-GB"/>
        </w:rPr>
      </w:pPr>
      <w:r w:rsidRPr="0002774B">
        <w:rPr>
          <w:lang w:val="en-GB"/>
        </w:rPr>
        <w:t>T</w:t>
      </w:r>
      <w:r w:rsidR="00326CF0" w:rsidRPr="0002774B">
        <w:rPr>
          <w:lang w:val="en-GB"/>
        </w:rPr>
        <w:t xml:space="preserve">he multiple needs of a variety of stakeholders; </w:t>
      </w:r>
    </w:p>
    <w:p w14:paraId="29077791" w14:textId="08296C0D" w:rsidR="00BC251B" w:rsidRPr="0002774B" w:rsidRDefault="00BC251B" w:rsidP="006E6A01">
      <w:pPr>
        <w:pStyle w:val="xmsonormal"/>
        <w:numPr>
          <w:ilvl w:val="0"/>
          <w:numId w:val="27"/>
        </w:numPr>
        <w:shd w:val="clear" w:color="auto" w:fill="FFFFFF"/>
        <w:spacing w:before="0" w:beforeAutospacing="0" w:after="0" w:afterAutospacing="0" w:line="360" w:lineRule="auto"/>
        <w:ind w:left="426" w:hanging="426"/>
        <w:textAlignment w:val="baseline"/>
        <w:rPr>
          <w:lang w:val="en-GB"/>
        </w:rPr>
      </w:pPr>
      <w:r w:rsidRPr="0002774B">
        <w:rPr>
          <w:lang w:val="en-GB"/>
        </w:rPr>
        <w:t>T</w:t>
      </w:r>
      <w:r w:rsidR="00326CF0" w:rsidRPr="0002774B">
        <w:rPr>
          <w:lang w:val="en-GB"/>
        </w:rPr>
        <w:t>he analysis of the multiple organ</w:t>
      </w:r>
      <w:r w:rsidR="0002774B" w:rsidRPr="0002774B">
        <w:rPr>
          <w:lang w:val="en-GB"/>
        </w:rPr>
        <w:t>iza</w:t>
      </w:r>
      <w:r w:rsidR="00326CF0" w:rsidRPr="0002774B">
        <w:rPr>
          <w:lang w:val="en-GB"/>
        </w:rPr>
        <w:t>tional functions and expertise that contribute to the value creation process;</w:t>
      </w:r>
      <w:r w:rsidR="006C3C3C" w:rsidRPr="0002774B" w:rsidDel="00BC251B">
        <w:rPr>
          <w:lang w:val="en-GB"/>
        </w:rPr>
        <w:t xml:space="preserve"> </w:t>
      </w:r>
    </w:p>
    <w:p w14:paraId="43752A96" w14:textId="3A29C142" w:rsidR="006C3C3C" w:rsidRPr="0002774B" w:rsidRDefault="006C3C3C" w:rsidP="006E6A01">
      <w:pPr>
        <w:pStyle w:val="xmsonormal"/>
        <w:numPr>
          <w:ilvl w:val="0"/>
          <w:numId w:val="27"/>
        </w:numPr>
        <w:shd w:val="clear" w:color="auto" w:fill="FFFFFF"/>
        <w:spacing w:before="0" w:beforeAutospacing="0" w:after="0" w:afterAutospacing="0" w:line="360" w:lineRule="auto"/>
        <w:ind w:left="426" w:hanging="426"/>
        <w:textAlignment w:val="baseline"/>
        <w:rPr>
          <w:lang w:val="en-GB"/>
        </w:rPr>
      </w:pPr>
      <w:r w:rsidRPr="0002774B">
        <w:rPr>
          <w:lang w:val="en-GB"/>
        </w:rPr>
        <w:t>The v</w:t>
      </w:r>
      <w:r w:rsidR="00326CF0" w:rsidRPr="0002774B">
        <w:rPr>
          <w:lang w:val="en-GB"/>
        </w:rPr>
        <w:t xml:space="preserve">alue creation for the business (which concerns shareholders, employees and investors) and for other stakeholders. </w:t>
      </w:r>
    </w:p>
    <w:p w14:paraId="0E68A3DF" w14:textId="77777777" w:rsidR="006C3C3C" w:rsidRPr="0002774B" w:rsidRDefault="006C3C3C" w:rsidP="006E6A01">
      <w:pPr>
        <w:pStyle w:val="xmsonormal"/>
        <w:shd w:val="clear" w:color="auto" w:fill="FFFFFF"/>
        <w:spacing w:before="0" w:beforeAutospacing="0" w:after="0" w:afterAutospacing="0" w:line="360" w:lineRule="auto"/>
        <w:textAlignment w:val="baseline"/>
        <w:rPr>
          <w:lang w:val="en-GB"/>
        </w:rPr>
      </w:pPr>
    </w:p>
    <w:p w14:paraId="0F199025" w14:textId="77777777" w:rsidR="00673F2B" w:rsidRPr="0002774B" w:rsidRDefault="00673F2B" w:rsidP="006E6A01">
      <w:pPr>
        <w:pStyle w:val="xmsonormal"/>
        <w:shd w:val="clear" w:color="auto" w:fill="FFFFFF"/>
        <w:spacing w:before="0" w:beforeAutospacing="0" w:after="0" w:afterAutospacing="0" w:line="360" w:lineRule="auto"/>
        <w:textAlignment w:val="baseline"/>
        <w:rPr>
          <w:lang w:val="en-GB"/>
        </w:rPr>
      </w:pPr>
    </w:p>
    <w:p w14:paraId="570E1EEA" w14:textId="745F5D65" w:rsidR="00673F2B" w:rsidRPr="0002774B" w:rsidRDefault="00326CF0" w:rsidP="006E6A01">
      <w:pPr>
        <w:pStyle w:val="xmsonormal"/>
        <w:shd w:val="clear" w:color="auto" w:fill="FFFFFF"/>
        <w:spacing w:before="0" w:beforeAutospacing="0" w:after="0" w:afterAutospacing="0" w:line="360" w:lineRule="auto"/>
        <w:textAlignment w:val="baseline"/>
        <w:rPr>
          <w:lang w:val="en-GB"/>
        </w:rPr>
      </w:pPr>
      <w:r w:rsidRPr="0002774B">
        <w:rPr>
          <w:lang w:val="en-GB"/>
        </w:rPr>
        <w:t xml:space="preserve">Thus, IT&amp;R guidelines </w:t>
      </w:r>
      <w:r w:rsidR="005134DE" w:rsidRPr="0002774B">
        <w:rPr>
          <w:lang w:val="en-GB"/>
        </w:rPr>
        <w:t xml:space="preserve">help </w:t>
      </w:r>
      <w:r w:rsidRPr="0002774B">
        <w:rPr>
          <w:lang w:val="en-GB"/>
        </w:rPr>
        <w:t>organ</w:t>
      </w:r>
      <w:r w:rsidR="0002774B" w:rsidRPr="0002774B">
        <w:rPr>
          <w:lang w:val="en-GB"/>
        </w:rPr>
        <w:t>iza</w:t>
      </w:r>
      <w:r w:rsidRPr="0002774B">
        <w:rPr>
          <w:lang w:val="en-GB"/>
        </w:rPr>
        <w:t xml:space="preserve">tions </w:t>
      </w:r>
      <w:r w:rsidR="005134DE" w:rsidRPr="0002774B">
        <w:rPr>
          <w:lang w:val="en-GB"/>
        </w:rPr>
        <w:t>to determine</w:t>
      </w:r>
      <w:r w:rsidRPr="0002774B">
        <w:rPr>
          <w:lang w:val="en-GB"/>
        </w:rPr>
        <w:t xml:space="preserve"> what capitals affect and are affected by their value creation process</w:t>
      </w:r>
      <w:r w:rsidR="005134DE" w:rsidRPr="0002774B">
        <w:rPr>
          <w:lang w:val="en-GB"/>
        </w:rPr>
        <w:t>,</w:t>
      </w:r>
      <w:r w:rsidRPr="0002774B">
        <w:rPr>
          <w:lang w:val="en-GB"/>
        </w:rPr>
        <w:t xml:space="preserve"> and help them assess their impact on society.</w:t>
      </w:r>
      <w:r w:rsidR="00D52D00" w:rsidRPr="0002774B">
        <w:rPr>
          <w:lang w:val="en-GB"/>
        </w:rPr>
        <w:t xml:space="preserve"> </w:t>
      </w:r>
      <w:r w:rsidR="00673F2B" w:rsidRPr="0002774B">
        <w:rPr>
          <w:lang w:val="en-GB"/>
        </w:rPr>
        <w:t xml:space="preserve">The </w:t>
      </w:r>
      <w:r w:rsidR="005134DE" w:rsidRPr="0002774B">
        <w:rPr>
          <w:lang w:val="en-GB"/>
        </w:rPr>
        <w:t xml:space="preserve">next </w:t>
      </w:r>
      <w:r w:rsidR="00673F2B" w:rsidRPr="0002774B">
        <w:rPr>
          <w:lang w:val="en-GB"/>
        </w:rPr>
        <w:t>section focuses on how public organ</w:t>
      </w:r>
      <w:r w:rsidR="0002774B" w:rsidRPr="0002774B">
        <w:rPr>
          <w:lang w:val="en-GB"/>
        </w:rPr>
        <w:t>iza</w:t>
      </w:r>
      <w:r w:rsidR="00673F2B" w:rsidRPr="0002774B">
        <w:rPr>
          <w:lang w:val="en-GB"/>
        </w:rPr>
        <w:t xml:space="preserve">tions, particularly universities, attempt to assess their social impacts. </w:t>
      </w:r>
    </w:p>
    <w:p w14:paraId="4EBCEC69" w14:textId="0C2FCE33" w:rsidR="00326CF0" w:rsidRPr="0002774B" w:rsidRDefault="00326CF0" w:rsidP="006E6A01">
      <w:pPr>
        <w:autoSpaceDE w:val="0"/>
        <w:autoSpaceDN w:val="0"/>
        <w:adjustRightInd w:val="0"/>
        <w:spacing w:line="360" w:lineRule="auto"/>
        <w:rPr>
          <w:rFonts w:ascii="Times New Roman" w:eastAsia="Calibri" w:hAnsi="Times New Roman" w:cs="Times New Roman"/>
          <w:lang w:val="en-GB" w:eastAsia="en-GB"/>
        </w:rPr>
      </w:pPr>
    </w:p>
    <w:p w14:paraId="21063D97" w14:textId="77777777" w:rsidR="00673F2B" w:rsidRPr="0002774B" w:rsidRDefault="00673F2B" w:rsidP="006E6A01">
      <w:pPr>
        <w:autoSpaceDE w:val="0"/>
        <w:autoSpaceDN w:val="0"/>
        <w:adjustRightInd w:val="0"/>
        <w:spacing w:line="360" w:lineRule="auto"/>
        <w:rPr>
          <w:rFonts w:ascii="Times New Roman" w:eastAsia="Calibri" w:hAnsi="Times New Roman" w:cs="Times New Roman"/>
          <w:lang w:val="en-GB" w:eastAsia="en-GB"/>
        </w:rPr>
      </w:pPr>
    </w:p>
    <w:p w14:paraId="73B6C2FF" w14:textId="15D921BA" w:rsidR="00326CF0" w:rsidRPr="0002774B" w:rsidRDefault="00326CF0" w:rsidP="006E6A01">
      <w:pPr>
        <w:pStyle w:val="Paragrafoelenco"/>
        <w:spacing w:line="360" w:lineRule="auto"/>
        <w:ind w:left="360" w:hanging="360"/>
        <w:outlineLvl w:val="0"/>
        <w:rPr>
          <w:rFonts w:ascii="Times New Roman" w:hAnsi="Times New Roman" w:cs="Times New Roman"/>
          <w:b/>
          <w:lang w:val="en-GB"/>
        </w:rPr>
      </w:pPr>
      <w:r w:rsidRPr="0002774B">
        <w:rPr>
          <w:rFonts w:ascii="Times New Roman" w:hAnsi="Times New Roman" w:cs="Times New Roman"/>
          <w:b/>
          <w:lang w:val="en-GB"/>
        </w:rPr>
        <w:t>Universities and social impact</w:t>
      </w:r>
    </w:p>
    <w:p w14:paraId="29FD0E2C" w14:textId="5CD396CC" w:rsidR="00326CF0" w:rsidRPr="0002774B" w:rsidRDefault="00326CF0" w:rsidP="006E6A01">
      <w:pPr>
        <w:autoSpaceDE w:val="0"/>
        <w:autoSpaceDN w:val="0"/>
        <w:adjustRightInd w:val="0"/>
        <w:spacing w:line="360" w:lineRule="auto"/>
        <w:rPr>
          <w:rFonts w:ascii="Times New Roman" w:eastAsia="Calibri" w:hAnsi="Times New Roman" w:cs="Times New Roman"/>
          <w:color w:val="000000" w:themeColor="text1"/>
          <w:lang w:val="en-GB" w:eastAsia="en-GB"/>
        </w:rPr>
      </w:pPr>
      <w:r w:rsidRPr="0002774B">
        <w:rPr>
          <w:rFonts w:ascii="Times New Roman" w:hAnsi="Times New Roman" w:cs="Times New Roman"/>
          <w:bCs/>
          <w:color w:val="000000"/>
          <w:lang w:val="en-GB"/>
        </w:rPr>
        <w:t>Measuring the social and economic impact of public services has gained momentum in the last decade, as public organ</w:t>
      </w:r>
      <w:r w:rsidR="0002774B" w:rsidRPr="0002774B">
        <w:rPr>
          <w:rFonts w:ascii="Times New Roman" w:hAnsi="Times New Roman" w:cs="Times New Roman"/>
          <w:bCs/>
          <w:color w:val="000000"/>
          <w:lang w:val="en-GB"/>
        </w:rPr>
        <w:t>iza</w:t>
      </w:r>
      <w:r w:rsidRPr="0002774B">
        <w:rPr>
          <w:rFonts w:ascii="Times New Roman" w:hAnsi="Times New Roman" w:cs="Times New Roman"/>
          <w:bCs/>
          <w:color w:val="000000"/>
          <w:lang w:val="en-GB"/>
        </w:rPr>
        <w:t xml:space="preserve">tions are required to increase </w:t>
      </w:r>
      <w:r w:rsidR="005134DE" w:rsidRPr="0002774B">
        <w:rPr>
          <w:rFonts w:ascii="Times New Roman" w:hAnsi="Times New Roman" w:cs="Times New Roman"/>
          <w:bCs/>
          <w:color w:val="000000"/>
          <w:lang w:val="en-GB"/>
        </w:rPr>
        <w:t>their quality of service</w:t>
      </w:r>
      <w:r w:rsidRPr="0002774B">
        <w:rPr>
          <w:rFonts w:ascii="Times New Roman" w:hAnsi="Times New Roman" w:cs="Times New Roman"/>
          <w:bCs/>
          <w:color w:val="000000"/>
          <w:lang w:val="en-GB"/>
        </w:rPr>
        <w:t xml:space="preserve"> while respecting governments’ </w:t>
      </w:r>
      <w:r w:rsidR="005134DE" w:rsidRPr="0002774B">
        <w:rPr>
          <w:rFonts w:ascii="Times New Roman" w:hAnsi="Times New Roman" w:cs="Times New Roman"/>
          <w:bCs/>
          <w:color w:val="000000"/>
          <w:lang w:val="en-GB"/>
        </w:rPr>
        <w:t>cost-</w:t>
      </w:r>
      <w:r w:rsidRPr="0002774B">
        <w:rPr>
          <w:rFonts w:ascii="Times New Roman" w:hAnsi="Times New Roman" w:cs="Times New Roman"/>
          <w:bCs/>
          <w:color w:val="000000"/>
          <w:lang w:val="en-GB"/>
        </w:rPr>
        <w:t xml:space="preserve">cutting requirements. Around one third of global gross domestic product (GDP) </w:t>
      </w:r>
      <w:r w:rsidR="005134DE" w:rsidRPr="0002774B">
        <w:rPr>
          <w:rFonts w:ascii="Times New Roman" w:hAnsi="Times New Roman" w:cs="Times New Roman"/>
          <w:bCs/>
          <w:color w:val="000000"/>
          <w:lang w:val="en-GB"/>
        </w:rPr>
        <w:t>comes from</w:t>
      </w:r>
      <w:r w:rsidRPr="0002774B">
        <w:rPr>
          <w:rFonts w:ascii="Times New Roman" w:hAnsi="Times New Roman" w:cs="Times New Roman"/>
          <w:bCs/>
          <w:color w:val="000000"/>
          <w:lang w:val="en-GB"/>
        </w:rPr>
        <w:t xml:space="preserve"> the public sector, comprising investment in infrastructure, educational opportunities and health care (</w:t>
      </w:r>
      <w:r w:rsidRPr="0002774B">
        <w:rPr>
          <w:rFonts w:ascii="Times New Roman" w:hAnsi="Times New Roman" w:cs="Times New Roman"/>
          <w:lang w:val="en-GB"/>
        </w:rPr>
        <w:t>IIRC, 2016</w:t>
      </w:r>
      <w:r w:rsidRPr="0002774B">
        <w:rPr>
          <w:rFonts w:ascii="Times New Roman" w:hAnsi="Times New Roman" w:cs="Times New Roman"/>
          <w:bCs/>
          <w:color w:val="000000"/>
          <w:lang w:val="en-GB"/>
        </w:rPr>
        <w:t>). Due to time and resource constraints, public sector organ</w:t>
      </w:r>
      <w:r w:rsidR="0002774B" w:rsidRPr="0002774B">
        <w:rPr>
          <w:rFonts w:ascii="Times New Roman" w:hAnsi="Times New Roman" w:cs="Times New Roman"/>
          <w:bCs/>
          <w:color w:val="000000"/>
          <w:lang w:val="en-GB"/>
        </w:rPr>
        <w:t>iza</w:t>
      </w:r>
      <w:r w:rsidRPr="0002774B">
        <w:rPr>
          <w:rFonts w:ascii="Times New Roman" w:hAnsi="Times New Roman" w:cs="Times New Roman"/>
          <w:bCs/>
          <w:color w:val="000000"/>
          <w:lang w:val="en-GB"/>
        </w:rPr>
        <w:t>tions need ways of broadening the conversation about the services they deliver and the impact they generate</w:t>
      </w:r>
      <w:r w:rsidR="00A24A94" w:rsidRPr="0002774B">
        <w:rPr>
          <w:rFonts w:ascii="Times New Roman" w:hAnsi="Times New Roman" w:cs="Times New Roman"/>
          <w:bCs/>
          <w:color w:val="000000"/>
          <w:lang w:val="en-GB"/>
        </w:rPr>
        <w:t xml:space="preserve"> </w:t>
      </w:r>
      <w:r w:rsidR="005134DE" w:rsidRPr="0002774B">
        <w:rPr>
          <w:rFonts w:ascii="Times New Roman" w:hAnsi="Times New Roman" w:cs="Times New Roman"/>
          <w:bCs/>
          <w:color w:val="000000"/>
          <w:lang w:val="en-GB"/>
        </w:rPr>
        <w:t>in meeting</w:t>
      </w:r>
      <w:r w:rsidRPr="0002774B">
        <w:rPr>
          <w:rFonts w:ascii="Times New Roman" w:hAnsi="Times New Roman" w:cs="Times New Roman"/>
          <w:bCs/>
          <w:color w:val="000000"/>
          <w:lang w:val="en-GB"/>
        </w:rPr>
        <w:t xml:space="preserve"> short</w:t>
      </w:r>
      <w:r w:rsidR="005134DE" w:rsidRPr="0002774B">
        <w:rPr>
          <w:rFonts w:ascii="Times New Roman" w:hAnsi="Times New Roman" w:cs="Times New Roman"/>
          <w:bCs/>
          <w:color w:val="000000"/>
          <w:lang w:val="en-GB"/>
        </w:rPr>
        <w:t>-</w:t>
      </w:r>
      <w:r w:rsidRPr="0002774B">
        <w:rPr>
          <w:rFonts w:ascii="Times New Roman" w:hAnsi="Times New Roman" w:cs="Times New Roman"/>
          <w:bCs/>
          <w:color w:val="000000"/>
          <w:lang w:val="en-GB"/>
        </w:rPr>
        <w:t xml:space="preserve"> </w:t>
      </w:r>
      <w:r w:rsidR="006C3C3C" w:rsidRPr="0002774B">
        <w:rPr>
          <w:rFonts w:ascii="Times New Roman" w:hAnsi="Times New Roman" w:cs="Times New Roman"/>
          <w:bCs/>
          <w:color w:val="000000"/>
          <w:lang w:val="en-GB"/>
        </w:rPr>
        <w:t xml:space="preserve">and </w:t>
      </w:r>
      <w:r w:rsidR="005134DE" w:rsidRPr="0002774B">
        <w:rPr>
          <w:rFonts w:ascii="Times New Roman" w:hAnsi="Times New Roman" w:cs="Times New Roman"/>
          <w:bCs/>
          <w:color w:val="000000"/>
          <w:lang w:val="en-GB"/>
        </w:rPr>
        <w:t>long-</w:t>
      </w:r>
      <w:r w:rsidRPr="0002774B">
        <w:rPr>
          <w:rFonts w:ascii="Times New Roman" w:hAnsi="Times New Roman" w:cs="Times New Roman"/>
          <w:bCs/>
          <w:color w:val="000000"/>
          <w:lang w:val="en-GB"/>
        </w:rPr>
        <w:t>term demands</w:t>
      </w:r>
      <w:r w:rsidR="006C3C3C" w:rsidRPr="0002774B">
        <w:rPr>
          <w:rFonts w:ascii="Times New Roman" w:hAnsi="Times New Roman" w:cs="Times New Roman"/>
          <w:bCs/>
          <w:color w:val="000000"/>
          <w:lang w:val="en-GB"/>
        </w:rPr>
        <w:t>.</w:t>
      </w:r>
      <w:r w:rsidRPr="0002774B">
        <w:rPr>
          <w:rFonts w:ascii="Times New Roman" w:hAnsi="Times New Roman" w:cs="Times New Roman"/>
          <w:bCs/>
          <w:color w:val="000000"/>
          <w:lang w:val="en-GB"/>
        </w:rPr>
        <w:t xml:space="preserve"> However, </w:t>
      </w:r>
      <w:r w:rsidR="00A65CEB" w:rsidRPr="0002774B">
        <w:rPr>
          <w:rFonts w:ascii="Times New Roman" w:hAnsi="Times New Roman" w:cs="Times New Roman"/>
          <w:bCs/>
          <w:color w:val="000000"/>
          <w:lang w:val="en-GB"/>
        </w:rPr>
        <w:t>there is a lack of agreement</w:t>
      </w:r>
      <w:r w:rsidRPr="0002774B">
        <w:rPr>
          <w:rFonts w:ascii="Times New Roman" w:hAnsi="Times New Roman" w:cs="Times New Roman"/>
          <w:bCs/>
          <w:color w:val="000000"/>
          <w:lang w:val="en-GB"/>
        </w:rPr>
        <w:t xml:space="preserve"> about what </w:t>
      </w:r>
      <w:r w:rsidR="005134DE" w:rsidRPr="0002774B">
        <w:rPr>
          <w:rFonts w:ascii="Times New Roman" w:hAnsi="Times New Roman" w:cs="Times New Roman"/>
          <w:bCs/>
          <w:color w:val="000000"/>
          <w:lang w:val="en-GB"/>
        </w:rPr>
        <w:t xml:space="preserve">is to be measured, </w:t>
      </w:r>
      <w:r w:rsidRPr="0002774B">
        <w:rPr>
          <w:rFonts w:ascii="Times New Roman" w:hAnsi="Times New Roman" w:cs="Times New Roman"/>
          <w:bCs/>
          <w:color w:val="000000"/>
          <w:lang w:val="en-GB"/>
        </w:rPr>
        <w:t xml:space="preserve">and how to measure the impact of public services. </w:t>
      </w:r>
      <w:r w:rsidR="00A65CEB" w:rsidRPr="0002774B">
        <w:rPr>
          <w:rFonts w:ascii="Times New Roman" w:hAnsi="Times New Roman" w:cs="Times New Roman"/>
          <w:bCs/>
          <w:color w:val="000000"/>
          <w:lang w:val="en-GB"/>
        </w:rPr>
        <w:t>Considering</w:t>
      </w:r>
      <w:r w:rsidRPr="0002774B">
        <w:rPr>
          <w:rFonts w:ascii="Times New Roman" w:hAnsi="Times New Roman" w:cs="Times New Roman"/>
          <w:bCs/>
          <w:color w:val="000000"/>
          <w:lang w:val="en-GB"/>
        </w:rPr>
        <w:t xml:space="preserve"> the active </w:t>
      </w:r>
      <w:r w:rsidR="00A65CEB" w:rsidRPr="0002774B">
        <w:rPr>
          <w:rFonts w:ascii="Times New Roman" w:hAnsi="Times New Roman" w:cs="Times New Roman"/>
          <w:bCs/>
          <w:color w:val="000000"/>
          <w:lang w:val="en-GB"/>
        </w:rPr>
        <w:t>contribution</w:t>
      </w:r>
      <w:r w:rsidR="003110DD" w:rsidRPr="0002774B">
        <w:rPr>
          <w:rFonts w:ascii="Times New Roman" w:hAnsi="Times New Roman" w:cs="Times New Roman"/>
          <w:bCs/>
          <w:color w:val="000000"/>
          <w:lang w:val="en-GB"/>
        </w:rPr>
        <w:t xml:space="preserve"> of public organ</w:t>
      </w:r>
      <w:r w:rsidR="0002774B" w:rsidRPr="0002774B">
        <w:rPr>
          <w:rFonts w:ascii="Times New Roman" w:hAnsi="Times New Roman" w:cs="Times New Roman"/>
          <w:bCs/>
          <w:color w:val="000000"/>
          <w:lang w:val="en-GB"/>
        </w:rPr>
        <w:t>iza</w:t>
      </w:r>
      <w:r w:rsidRPr="0002774B">
        <w:rPr>
          <w:rFonts w:ascii="Times New Roman" w:hAnsi="Times New Roman" w:cs="Times New Roman"/>
          <w:bCs/>
          <w:color w:val="000000"/>
          <w:lang w:val="en-GB"/>
        </w:rPr>
        <w:t xml:space="preserve">tions in improving local services within the community, </w:t>
      </w:r>
      <w:r w:rsidR="00A65CEB" w:rsidRPr="0002774B">
        <w:rPr>
          <w:rFonts w:ascii="Times New Roman" w:hAnsi="Times New Roman" w:cs="Times New Roman"/>
          <w:bCs/>
          <w:color w:val="000000"/>
          <w:lang w:val="en-GB"/>
        </w:rPr>
        <w:t>their</w:t>
      </w:r>
      <w:r w:rsidRPr="0002774B">
        <w:rPr>
          <w:rFonts w:ascii="Times New Roman" w:hAnsi="Times New Roman" w:cs="Times New Roman"/>
          <w:bCs/>
          <w:color w:val="000000"/>
          <w:lang w:val="en-GB"/>
        </w:rPr>
        <w:t xml:space="preserve"> performance cannot be evaluated only by examining financial </w:t>
      </w:r>
      <w:r w:rsidR="00A65CEB" w:rsidRPr="0002774B">
        <w:rPr>
          <w:rFonts w:ascii="Times New Roman" w:hAnsi="Times New Roman" w:cs="Times New Roman"/>
          <w:bCs/>
          <w:color w:val="000000"/>
          <w:lang w:val="en-GB"/>
        </w:rPr>
        <w:t>ratios</w:t>
      </w:r>
      <w:r w:rsidRPr="0002774B">
        <w:rPr>
          <w:rFonts w:ascii="Times New Roman" w:hAnsi="Times New Roman" w:cs="Times New Roman"/>
          <w:bCs/>
          <w:color w:val="000000"/>
          <w:lang w:val="en-GB"/>
        </w:rPr>
        <w:t xml:space="preserve"> and cash flows </w:t>
      </w:r>
      <w:r w:rsidRPr="0002774B">
        <w:rPr>
          <w:rFonts w:ascii="Times New Roman" w:eastAsia="Calibri" w:hAnsi="Times New Roman" w:cs="Times New Roman"/>
          <w:color w:val="000000" w:themeColor="text1"/>
          <w:lang w:val="en-GB" w:eastAsia="en-GB"/>
        </w:rPr>
        <w:t>(IIRC, 2016).</w:t>
      </w:r>
      <w:r w:rsidR="00034278" w:rsidRPr="0002774B">
        <w:rPr>
          <w:rFonts w:ascii="Times New Roman" w:eastAsia="Calibri" w:hAnsi="Times New Roman" w:cs="Times New Roman"/>
          <w:color w:val="000000" w:themeColor="text1"/>
          <w:lang w:val="en-GB" w:eastAsia="en-GB"/>
        </w:rPr>
        <w:t xml:space="preserve"> </w:t>
      </w:r>
      <w:r w:rsidRPr="0002774B">
        <w:rPr>
          <w:rFonts w:ascii="Times New Roman" w:hAnsi="Times New Roman" w:cs="Times New Roman"/>
          <w:bCs/>
          <w:color w:val="000000"/>
          <w:lang w:val="en-GB"/>
        </w:rPr>
        <w:t>Although there are areas, such as health care, where non-financial measurement systems are universally used to assess social well-being, there is still variation in the types of measures applied within public organ</w:t>
      </w:r>
      <w:r w:rsidR="0002774B" w:rsidRPr="0002774B">
        <w:rPr>
          <w:rFonts w:ascii="Times New Roman" w:hAnsi="Times New Roman" w:cs="Times New Roman"/>
          <w:bCs/>
          <w:color w:val="000000"/>
          <w:lang w:val="en-GB"/>
        </w:rPr>
        <w:t>iza</w:t>
      </w:r>
      <w:r w:rsidRPr="0002774B">
        <w:rPr>
          <w:rFonts w:ascii="Times New Roman" w:hAnsi="Times New Roman" w:cs="Times New Roman"/>
          <w:bCs/>
          <w:color w:val="000000"/>
          <w:lang w:val="en-GB"/>
        </w:rPr>
        <w:t xml:space="preserve">tions. The reasons behind this </w:t>
      </w:r>
      <w:r w:rsidR="00A65CEB" w:rsidRPr="0002774B">
        <w:rPr>
          <w:rFonts w:ascii="Times New Roman" w:hAnsi="Times New Roman" w:cs="Times New Roman"/>
          <w:bCs/>
          <w:color w:val="000000"/>
          <w:lang w:val="en-GB"/>
        </w:rPr>
        <w:t>“</w:t>
      </w:r>
      <w:r w:rsidRPr="0002774B">
        <w:rPr>
          <w:rFonts w:ascii="Times New Roman" w:hAnsi="Times New Roman" w:cs="Times New Roman"/>
          <w:bCs/>
          <w:color w:val="000000"/>
          <w:lang w:val="en-GB"/>
        </w:rPr>
        <w:t>lack</w:t>
      </w:r>
      <w:r w:rsidR="00A65CEB" w:rsidRPr="0002774B">
        <w:rPr>
          <w:rFonts w:ascii="Times New Roman" w:hAnsi="Times New Roman" w:cs="Times New Roman"/>
          <w:bCs/>
          <w:color w:val="000000"/>
          <w:lang w:val="en-GB"/>
        </w:rPr>
        <w:t xml:space="preserve"> of agreement”</w:t>
      </w:r>
      <w:r w:rsidRPr="0002774B">
        <w:rPr>
          <w:rFonts w:ascii="Times New Roman" w:hAnsi="Times New Roman" w:cs="Times New Roman"/>
          <w:bCs/>
          <w:color w:val="000000"/>
          <w:lang w:val="en-GB"/>
        </w:rPr>
        <w:t xml:space="preserve"> </w:t>
      </w:r>
      <w:r w:rsidR="005134DE" w:rsidRPr="0002774B">
        <w:rPr>
          <w:rFonts w:ascii="Times New Roman" w:hAnsi="Times New Roman" w:cs="Times New Roman"/>
          <w:bCs/>
          <w:color w:val="000000"/>
          <w:lang w:val="en-GB"/>
        </w:rPr>
        <w:t>lie in</w:t>
      </w:r>
      <w:r w:rsidRPr="0002774B">
        <w:rPr>
          <w:rFonts w:ascii="Times New Roman" w:hAnsi="Times New Roman" w:cs="Times New Roman"/>
          <w:bCs/>
          <w:color w:val="000000"/>
          <w:lang w:val="en-GB"/>
        </w:rPr>
        <w:t xml:space="preserve"> the </w:t>
      </w:r>
      <w:r w:rsidR="00A24A94" w:rsidRPr="0002774B">
        <w:rPr>
          <w:rFonts w:ascii="Times New Roman" w:hAnsi="Times New Roman" w:cs="Times New Roman"/>
          <w:bCs/>
          <w:color w:val="000000"/>
          <w:lang w:val="en-GB"/>
        </w:rPr>
        <w:t>long-</w:t>
      </w:r>
      <w:r w:rsidRPr="0002774B">
        <w:rPr>
          <w:rFonts w:ascii="Times New Roman" w:hAnsi="Times New Roman" w:cs="Times New Roman"/>
          <w:bCs/>
          <w:color w:val="000000"/>
          <w:lang w:val="en-GB"/>
        </w:rPr>
        <w:t>term effects of public organ</w:t>
      </w:r>
      <w:r w:rsidR="0002774B" w:rsidRPr="0002774B">
        <w:rPr>
          <w:rFonts w:ascii="Times New Roman" w:hAnsi="Times New Roman" w:cs="Times New Roman"/>
          <w:bCs/>
          <w:color w:val="000000"/>
          <w:lang w:val="en-GB"/>
        </w:rPr>
        <w:t>iza</w:t>
      </w:r>
      <w:r w:rsidRPr="0002774B">
        <w:rPr>
          <w:rFonts w:ascii="Times New Roman" w:hAnsi="Times New Roman" w:cs="Times New Roman"/>
          <w:bCs/>
          <w:color w:val="000000"/>
          <w:lang w:val="en-GB"/>
        </w:rPr>
        <w:t xml:space="preserve">tions’ initiatives, which often require complex sets of interventions and massive project financing </w:t>
      </w:r>
      <w:r w:rsidRPr="0002774B">
        <w:rPr>
          <w:rFonts w:ascii="Times New Roman" w:hAnsi="Times New Roman" w:cs="Times New Roman"/>
          <w:bCs/>
          <w:color w:val="000000"/>
          <w:lang w:val="en-GB"/>
        </w:rPr>
        <w:lastRenderedPageBreak/>
        <w:t>decisions</w:t>
      </w:r>
      <w:r w:rsidR="005134DE" w:rsidRPr="0002774B">
        <w:rPr>
          <w:rFonts w:ascii="Times New Roman" w:hAnsi="Times New Roman" w:cs="Times New Roman"/>
          <w:bCs/>
          <w:color w:val="000000"/>
          <w:lang w:val="en-GB"/>
        </w:rPr>
        <w:t xml:space="preserve">. These factors make </w:t>
      </w:r>
      <w:r w:rsidRPr="0002774B">
        <w:rPr>
          <w:rFonts w:ascii="Times New Roman" w:hAnsi="Times New Roman" w:cs="Times New Roman"/>
          <w:bCs/>
          <w:color w:val="000000"/>
          <w:lang w:val="en-GB"/>
        </w:rPr>
        <w:t xml:space="preserve">any attempt </w:t>
      </w:r>
      <w:r w:rsidR="00A65CEB" w:rsidRPr="0002774B">
        <w:rPr>
          <w:rFonts w:ascii="Times New Roman" w:hAnsi="Times New Roman" w:cs="Times New Roman"/>
          <w:bCs/>
          <w:color w:val="000000"/>
          <w:lang w:val="en-GB"/>
        </w:rPr>
        <w:t>to assess</w:t>
      </w:r>
      <w:r w:rsidRPr="0002774B">
        <w:rPr>
          <w:rFonts w:ascii="Times New Roman" w:hAnsi="Times New Roman" w:cs="Times New Roman"/>
          <w:bCs/>
          <w:color w:val="000000"/>
          <w:lang w:val="en-GB"/>
        </w:rPr>
        <w:t xml:space="preserve"> social impact time consuming, costly and complex to validate </w:t>
      </w:r>
      <w:r w:rsidR="005134DE" w:rsidRPr="0002774B">
        <w:rPr>
          <w:rFonts w:ascii="Times New Roman" w:hAnsi="Times New Roman" w:cs="Times New Roman"/>
          <w:bCs/>
          <w:color w:val="000000"/>
          <w:lang w:val="en-GB"/>
        </w:rPr>
        <w:t xml:space="preserve">using an </w:t>
      </w:r>
      <w:r w:rsidRPr="0002774B">
        <w:rPr>
          <w:rFonts w:ascii="Times New Roman" w:hAnsi="Times New Roman" w:cs="Times New Roman"/>
          <w:bCs/>
          <w:color w:val="000000"/>
          <w:lang w:val="en-GB"/>
        </w:rPr>
        <w:t>external auditor</w:t>
      </w:r>
      <w:r w:rsidRPr="0002774B">
        <w:rPr>
          <w:rStyle w:val="Rimandonotadichiusura"/>
          <w:rFonts w:ascii="Times New Roman" w:hAnsi="Times New Roman" w:cs="Times New Roman"/>
          <w:bCs/>
          <w:color w:val="000000"/>
          <w:lang w:val="en-GB"/>
        </w:rPr>
        <w:endnoteReference w:id="1"/>
      </w:r>
      <w:r w:rsidRPr="0002774B">
        <w:rPr>
          <w:rFonts w:ascii="Times New Roman" w:hAnsi="Times New Roman" w:cs="Times New Roman"/>
          <w:bCs/>
          <w:color w:val="000000"/>
          <w:lang w:val="en-GB"/>
        </w:rPr>
        <w:t xml:space="preserve">. </w:t>
      </w:r>
    </w:p>
    <w:p w14:paraId="32216302" w14:textId="77777777" w:rsidR="00C56015" w:rsidRPr="0002774B" w:rsidRDefault="00C56015" w:rsidP="006E6A01">
      <w:pPr>
        <w:autoSpaceDE w:val="0"/>
        <w:autoSpaceDN w:val="0"/>
        <w:adjustRightInd w:val="0"/>
        <w:spacing w:line="360" w:lineRule="auto"/>
        <w:rPr>
          <w:rFonts w:ascii="Times New Roman" w:hAnsi="Times New Roman" w:cs="Times New Roman"/>
          <w:bCs/>
          <w:color w:val="000000"/>
          <w:lang w:val="en-GB"/>
        </w:rPr>
      </w:pPr>
    </w:p>
    <w:p w14:paraId="308F1C0C" w14:textId="77777777" w:rsidR="00C56015" w:rsidRPr="0002774B" w:rsidRDefault="00C56015" w:rsidP="006E6A01">
      <w:pPr>
        <w:autoSpaceDE w:val="0"/>
        <w:autoSpaceDN w:val="0"/>
        <w:adjustRightInd w:val="0"/>
        <w:spacing w:line="360" w:lineRule="auto"/>
        <w:rPr>
          <w:rFonts w:ascii="Times New Roman" w:hAnsi="Times New Roman" w:cs="Times New Roman"/>
          <w:bCs/>
          <w:color w:val="000000"/>
          <w:lang w:val="en-GB"/>
        </w:rPr>
      </w:pPr>
    </w:p>
    <w:p w14:paraId="60D13216" w14:textId="72B7C772" w:rsidR="00326CF0" w:rsidRPr="0002774B" w:rsidRDefault="00C56015" w:rsidP="006E6A01">
      <w:pPr>
        <w:autoSpaceDE w:val="0"/>
        <w:autoSpaceDN w:val="0"/>
        <w:adjustRightInd w:val="0"/>
        <w:spacing w:line="360" w:lineRule="auto"/>
        <w:rPr>
          <w:rFonts w:ascii="Times New Roman" w:hAnsi="Times New Roman" w:cs="Times New Roman"/>
          <w:bCs/>
          <w:color w:val="000000"/>
          <w:lang w:val="en-GB"/>
        </w:rPr>
      </w:pPr>
      <w:r w:rsidRPr="0002774B">
        <w:rPr>
          <w:rFonts w:ascii="Times New Roman" w:eastAsia="Calibri" w:hAnsi="Times New Roman" w:cs="Times New Roman"/>
          <w:lang w:val="en-GB" w:eastAsia="en-GB"/>
        </w:rPr>
        <w:t xml:space="preserve">As </w:t>
      </w:r>
      <w:r w:rsidR="005134DE" w:rsidRPr="0002774B">
        <w:rPr>
          <w:rFonts w:ascii="Times New Roman" w:eastAsia="Calibri" w:hAnsi="Times New Roman" w:cs="Times New Roman"/>
          <w:lang w:val="en-GB" w:eastAsia="en-GB"/>
        </w:rPr>
        <w:t>civic-</w:t>
      </w:r>
      <w:r w:rsidRPr="0002774B">
        <w:rPr>
          <w:rFonts w:ascii="Times New Roman" w:eastAsia="Calibri" w:hAnsi="Times New Roman" w:cs="Times New Roman"/>
          <w:lang w:val="en-GB" w:eastAsia="en-GB"/>
        </w:rPr>
        <w:t>oriented organ</w:t>
      </w:r>
      <w:r w:rsidR="0002774B" w:rsidRPr="0002774B">
        <w:rPr>
          <w:rFonts w:ascii="Times New Roman" w:eastAsia="Calibri" w:hAnsi="Times New Roman" w:cs="Times New Roman"/>
          <w:lang w:val="en-GB" w:eastAsia="en-GB"/>
        </w:rPr>
        <w:t>iza</w:t>
      </w:r>
      <w:r w:rsidRPr="0002774B">
        <w:rPr>
          <w:rFonts w:ascii="Times New Roman" w:eastAsia="Calibri" w:hAnsi="Times New Roman" w:cs="Times New Roman"/>
          <w:lang w:val="en-GB" w:eastAsia="en-GB"/>
        </w:rPr>
        <w:t>tions,</w:t>
      </w:r>
      <w:r w:rsidRPr="0002774B">
        <w:rPr>
          <w:rFonts w:ascii="Times New Roman" w:hAnsi="Times New Roman" w:cs="Times New Roman"/>
          <w:bCs/>
          <w:color w:val="000000"/>
          <w:lang w:val="en-GB"/>
        </w:rPr>
        <w:t xml:space="preserve"> u</w:t>
      </w:r>
      <w:r w:rsidR="00326CF0" w:rsidRPr="0002774B">
        <w:rPr>
          <w:rFonts w:ascii="Times New Roman" w:hAnsi="Times New Roman" w:cs="Times New Roman"/>
          <w:bCs/>
          <w:color w:val="000000"/>
          <w:lang w:val="en-GB"/>
        </w:rPr>
        <w:t>niversities influence human impacts on society and the environment</w:t>
      </w:r>
      <w:r w:rsidR="005134DE" w:rsidRPr="0002774B">
        <w:rPr>
          <w:rFonts w:ascii="Times New Roman" w:hAnsi="Times New Roman" w:cs="Times New Roman"/>
          <w:bCs/>
          <w:color w:val="000000"/>
          <w:lang w:val="en-GB"/>
        </w:rPr>
        <w:t>,</w:t>
      </w:r>
      <w:r w:rsidR="00326CF0" w:rsidRPr="0002774B">
        <w:rPr>
          <w:rFonts w:ascii="Times New Roman" w:hAnsi="Times New Roman" w:cs="Times New Roman"/>
          <w:bCs/>
          <w:color w:val="000000"/>
          <w:lang w:val="en-GB"/>
        </w:rPr>
        <w:t xml:space="preserve"> as they conduct research in some of the most relevant disciplines such as medicine, geology, business, and law. Further, they work in collaboration with national and multinational organ</w:t>
      </w:r>
      <w:r w:rsidR="0002774B" w:rsidRPr="0002774B">
        <w:rPr>
          <w:rFonts w:ascii="Times New Roman" w:hAnsi="Times New Roman" w:cs="Times New Roman"/>
          <w:bCs/>
          <w:color w:val="000000"/>
          <w:lang w:val="en-GB"/>
        </w:rPr>
        <w:t>iza</w:t>
      </w:r>
      <w:r w:rsidR="00326CF0" w:rsidRPr="0002774B">
        <w:rPr>
          <w:rFonts w:ascii="Times New Roman" w:hAnsi="Times New Roman" w:cs="Times New Roman"/>
          <w:bCs/>
          <w:color w:val="000000"/>
          <w:lang w:val="en-GB"/>
        </w:rPr>
        <w:t>tions</w:t>
      </w:r>
      <w:r w:rsidR="005134DE" w:rsidRPr="0002774B">
        <w:rPr>
          <w:rFonts w:ascii="Times New Roman" w:hAnsi="Times New Roman" w:cs="Times New Roman"/>
          <w:bCs/>
          <w:color w:val="000000"/>
          <w:lang w:val="en-GB"/>
        </w:rPr>
        <w:t xml:space="preserve"> and </w:t>
      </w:r>
      <w:r w:rsidRPr="0002774B">
        <w:rPr>
          <w:rFonts w:ascii="Times New Roman" w:hAnsi="Times New Roman" w:cs="Times New Roman"/>
          <w:bCs/>
          <w:color w:val="000000"/>
          <w:lang w:val="en-GB"/>
        </w:rPr>
        <w:t>e</w:t>
      </w:r>
      <w:r w:rsidR="006C3C3C" w:rsidRPr="0002774B">
        <w:rPr>
          <w:rFonts w:ascii="Times New Roman" w:hAnsi="Times New Roman" w:cs="Times New Roman"/>
          <w:bCs/>
          <w:color w:val="000000"/>
          <w:lang w:val="en-GB"/>
        </w:rPr>
        <w:t>ngag</w:t>
      </w:r>
      <w:r w:rsidRPr="0002774B">
        <w:rPr>
          <w:rFonts w:ascii="Times New Roman" w:hAnsi="Times New Roman" w:cs="Times New Roman"/>
          <w:bCs/>
          <w:color w:val="000000"/>
          <w:lang w:val="en-GB"/>
        </w:rPr>
        <w:t>e</w:t>
      </w:r>
      <w:r w:rsidR="00326CF0" w:rsidRPr="0002774B">
        <w:rPr>
          <w:rFonts w:ascii="Times New Roman" w:hAnsi="Times New Roman" w:cs="Times New Roman"/>
          <w:bCs/>
          <w:color w:val="000000"/>
          <w:lang w:val="en-GB"/>
        </w:rPr>
        <w:t xml:space="preserve"> with individuals and groups across society, while driving economic growth and improving the efficiency and effectiveness of their activities. </w:t>
      </w:r>
      <w:r w:rsidR="00326CF0" w:rsidRPr="0002774B">
        <w:rPr>
          <w:rFonts w:ascii="Times New Roman" w:eastAsia="Calibri" w:hAnsi="Times New Roman" w:cs="Times New Roman"/>
          <w:lang w:val="en-GB" w:eastAsia="en-GB"/>
        </w:rPr>
        <w:t xml:space="preserve">Moreover, with teaching and research as their core activities, universities are fundamentally </w:t>
      </w:r>
      <w:r w:rsidRPr="0002774B">
        <w:rPr>
          <w:rFonts w:ascii="Times New Roman" w:eastAsia="Calibri" w:hAnsi="Times New Roman" w:cs="Times New Roman"/>
          <w:lang w:val="en-GB" w:eastAsia="en-GB"/>
        </w:rPr>
        <w:t>required</w:t>
      </w:r>
      <w:r w:rsidR="00326CF0" w:rsidRPr="0002774B">
        <w:rPr>
          <w:rFonts w:ascii="Times New Roman" w:eastAsia="Calibri" w:hAnsi="Times New Roman" w:cs="Times New Roman"/>
          <w:lang w:val="en-GB" w:eastAsia="en-GB"/>
        </w:rPr>
        <w:t xml:space="preserve"> </w:t>
      </w:r>
      <w:r w:rsidRPr="0002774B">
        <w:rPr>
          <w:rFonts w:ascii="Times New Roman" w:eastAsia="Calibri" w:hAnsi="Times New Roman" w:cs="Times New Roman"/>
          <w:lang w:val="en-GB" w:eastAsia="en-GB"/>
        </w:rPr>
        <w:t>to</w:t>
      </w:r>
      <w:r w:rsidR="00326CF0" w:rsidRPr="0002774B">
        <w:rPr>
          <w:rFonts w:ascii="Times New Roman" w:eastAsia="Calibri" w:hAnsi="Times New Roman" w:cs="Times New Roman"/>
          <w:lang w:val="en-GB" w:eastAsia="en-GB"/>
        </w:rPr>
        <w:t xml:space="preserve"> educat</w:t>
      </w:r>
      <w:r w:rsidRPr="0002774B">
        <w:rPr>
          <w:rFonts w:ascii="Times New Roman" w:eastAsia="Calibri" w:hAnsi="Times New Roman" w:cs="Times New Roman"/>
          <w:lang w:val="en-GB" w:eastAsia="en-GB"/>
        </w:rPr>
        <w:t>e</w:t>
      </w:r>
      <w:r w:rsidR="00326CF0" w:rsidRPr="0002774B">
        <w:rPr>
          <w:rFonts w:ascii="Times New Roman" w:eastAsia="Calibri" w:hAnsi="Times New Roman" w:cs="Times New Roman"/>
          <w:lang w:val="en-GB" w:eastAsia="en-GB"/>
        </w:rPr>
        <w:t xml:space="preserve"> and prepar</w:t>
      </w:r>
      <w:r w:rsidRPr="0002774B">
        <w:rPr>
          <w:rFonts w:ascii="Times New Roman" w:eastAsia="Calibri" w:hAnsi="Times New Roman" w:cs="Times New Roman"/>
          <w:lang w:val="en-GB" w:eastAsia="en-GB"/>
        </w:rPr>
        <w:t>e</w:t>
      </w:r>
      <w:r w:rsidR="00326CF0" w:rsidRPr="0002774B">
        <w:rPr>
          <w:rFonts w:ascii="Times New Roman" w:eastAsia="Calibri" w:hAnsi="Times New Roman" w:cs="Times New Roman"/>
          <w:lang w:val="en-GB" w:eastAsia="en-GB"/>
        </w:rPr>
        <w:t xml:space="preserve"> </w:t>
      </w:r>
      <w:r w:rsidR="006C3C3C" w:rsidRPr="0002774B">
        <w:rPr>
          <w:rFonts w:ascii="Times New Roman" w:eastAsia="Calibri" w:hAnsi="Times New Roman" w:cs="Times New Roman"/>
          <w:lang w:val="en-GB" w:eastAsia="en-GB"/>
        </w:rPr>
        <w:t xml:space="preserve">current and </w:t>
      </w:r>
      <w:r w:rsidR="00326CF0" w:rsidRPr="0002774B">
        <w:rPr>
          <w:rFonts w:ascii="Times New Roman" w:eastAsia="Calibri" w:hAnsi="Times New Roman" w:cs="Times New Roman"/>
          <w:lang w:val="en-GB" w:eastAsia="en-GB"/>
        </w:rPr>
        <w:t xml:space="preserve">future generations of employees, leaders and citizens </w:t>
      </w:r>
      <w:r w:rsidR="005134DE" w:rsidRPr="0002774B">
        <w:rPr>
          <w:rFonts w:ascii="Times New Roman" w:eastAsia="Calibri" w:hAnsi="Times New Roman" w:cs="Times New Roman"/>
          <w:lang w:val="en-GB" w:eastAsia="en-GB"/>
        </w:rPr>
        <w:t xml:space="preserve">who </w:t>
      </w:r>
      <w:r w:rsidR="00326CF0" w:rsidRPr="0002774B">
        <w:rPr>
          <w:rFonts w:ascii="Times New Roman" w:eastAsia="Calibri" w:hAnsi="Times New Roman" w:cs="Times New Roman"/>
          <w:lang w:val="en-GB" w:eastAsia="en-GB"/>
        </w:rPr>
        <w:t>may contribute positively to societal challenges</w:t>
      </w:r>
      <w:r w:rsidR="00326CF0" w:rsidRPr="0002774B">
        <w:rPr>
          <w:rFonts w:ascii="Times New Roman" w:hAnsi="Times New Roman" w:cs="Times New Roman"/>
          <w:bCs/>
          <w:color w:val="000000"/>
          <w:lang w:val="en-GB"/>
        </w:rPr>
        <w:t xml:space="preserve"> (Adams, 2018; BUFDG, 2017).</w:t>
      </w:r>
    </w:p>
    <w:p w14:paraId="43A7A447" w14:textId="3CC1B1B2" w:rsidR="00326CF0" w:rsidRPr="0002774B" w:rsidRDefault="00326CF0" w:rsidP="006E6A01">
      <w:pPr>
        <w:autoSpaceDE w:val="0"/>
        <w:autoSpaceDN w:val="0"/>
        <w:adjustRightInd w:val="0"/>
        <w:spacing w:line="360" w:lineRule="auto"/>
        <w:rPr>
          <w:rFonts w:ascii="Times New Roman" w:eastAsia="Calibri" w:hAnsi="Times New Roman" w:cs="Times New Roman"/>
          <w:lang w:val="en-GB" w:eastAsia="en-GB"/>
        </w:rPr>
      </w:pPr>
    </w:p>
    <w:p w14:paraId="6DCAC497" w14:textId="77777777" w:rsidR="00C319C0" w:rsidRPr="0002774B" w:rsidRDefault="00C319C0" w:rsidP="006E6A01">
      <w:pPr>
        <w:autoSpaceDE w:val="0"/>
        <w:autoSpaceDN w:val="0"/>
        <w:adjustRightInd w:val="0"/>
        <w:spacing w:line="360" w:lineRule="auto"/>
        <w:rPr>
          <w:rFonts w:ascii="Times New Roman" w:eastAsia="Calibri" w:hAnsi="Times New Roman" w:cs="Times New Roman"/>
          <w:lang w:val="en-GB" w:eastAsia="en-GB"/>
        </w:rPr>
      </w:pPr>
    </w:p>
    <w:p w14:paraId="6B24DE5A" w14:textId="447488B8" w:rsidR="00326CF0" w:rsidRPr="0002774B" w:rsidRDefault="005134DE" w:rsidP="006E6A01">
      <w:pPr>
        <w:autoSpaceDE w:val="0"/>
        <w:autoSpaceDN w:val="0"/>
        <w:adjustRightInd w:val="0"/>
        <w:spacing w:line="360" w:lineRule="auto"/>
        <w:rPr>
          <w:rFonts w:ascii="Times New Roman" w:eastAsia="Calibri" w:hAnsi="Times New Roman" w:cs="Times New Roman"/>
          <w:lang w:val="en-GB" w:eastAsia="en-GB"/>
        </w:rPr>
      </w:pPr>
      <w:r w:rsidRPr="0002774B">
        <w:rPr>
          <w:rFonts w:ascii="Times New Roman" w:eastAsia="Calibri" w:hAnsi="Times New Roman" w:cs="Times New Roman"/>
          <w:lang w:val="en-GB" w:eastAsia="en-GB"/>
        </w:rPr>
        <w:t>Currently</w:t>
      </w:r>
      <w:r w:rsidR="00326CF0" w:rsidRPr="0002774B">
        <w:rPr>
          <w:rFonts w:ascii="Times New Roman" w:eastAsia="Calibri" w:hAnsi="Times New Roman" w:cs="Times New Roman"/>
          <w:lang w:val="en-GB" w:eastAsia="en-GB"/>
        </w:rPr>
        <w:t xml:space="preserve">, universities are changing their traditional operations and acting as more business-like entities. For this reason, they are under scrutiny by stakeholder groups, </w:t>
      </w:r>
      <w:r w:rsidRPr="0002774B">
        <w:rPr>
          <w:rFonts w:ascii="Times New Roman" w:eastAsia="Calibri" w:hAnsi="Times New Roman" w:cs="Times New Roman"/>
          <w:lang w:val="en-GB" w:eastAsia="en-GB"/>
        </w:rPr>
        <w:t xml:space="preserve">particularly </w:t>
      </w:r>
      <w:r w:rsidR="00326CF0" w:rsidRPr="0002774B">
        <w:rPr>
          <w:rFonts w:ascii="Times New Roman" w:eastAsia="Calibri" w:hAnsi="Times New Roman" w:cs="Times New Roman"/>
          <w:lang w:val="en-GB" w:eastAsia="en-GB"/>
        </w:rPr>
        <w:t>politicians, commentators, local municipalities, and citizens</w:t>
      </w:r>
      <w:r w:rsidR="00FB43A0" w:rsidRPr="0002774B">
        <w:rPr>
          <w:rFonts w:ascii="Times New Roman" w:eastAsia="Calibri" w:hAnsi="Times New Roman" w:cs="Times New Roman"/>
          <w:lang w:val="en-GB" w:eastAsia="en-GB"/>
        </w:rPr>
        <w:t xml:space="preserve"> </w:t>
      </w:r>
      <w:r w:rsidR="00326CF0" w:rsidRPr="0002774B">
        <w:rPr>
          <w:rFonts w:ascii="Times New Roman" w:eastAsia="Calibri" w:hAnsi="Times New Roman" w:cs="Times New Roman"/>
          <w:lang w:val="en-GB" w:eastAsia="en-GB"/>
        </w:rPr>
        <w:t>(</w:t>
      </w:r>
      <w:bookmarkStart w:id="5" w:name="_Hlk15554935"/>
      <w:r w:rsidR="00326CF0" w:rsidRPr="0002774B">
        <w:rPr>
          <w:rFonts w:ascii="Times New Roman" w:eastAsia="Calibri" w:hAnsi="Times New Roman" w:cs="Times New Roman"/>
          <w:lang w:val="en-GB" w:eastAsia="en-GB"/>
        </w:rPr>
        <w:t>BUFDG, 201</w:t>
      </w:r>
      <w:bookmarkEnd w:id="5"/>
      <w:r w:rsidR="00326CF0" w:rsidRPr="0002774B">
        <w:rPr>
          <w:rFonts w:ascii="Times New Roman" w:eastAsia="Calibri" w:hAnsi="Times New Roman" w:cs="Times New Roman"/>
          <w:lang w:val="en-GB" w:eastAsia="en-GB"/>
        </w:rPr>
        <w:t xml:space="preserve">6). </w:t>
      </w:r>
      <w:r w:rsidR="00FB43A0" w:rsidRPr="0002774B">
        <w:rPr>
          <w:rFonts w:ascii="Times New Roman" w:eastAsia="Calibri" w:hAnsi="Times New Roman" w:cs="Times New Roman"/>
          <w:lang w:val="en-GB" w:eastAsia="en-GB"/>
        </w:rPr>
        <w:t>Further, t</w:t>
      </w:r>
      <w:r w:rsidR="00326CF0" w:rsidRPr="0002774B">
        <w:rPr>
          <w:rFonts w:ascii="Times New Roman" w:eastAsia="Calibri" w:hAnsi="Times New Roman" w:cs="Times New Roman"/>
          <w:lang w:val="en-GB" w:eastAsia="en-GB"/>
        </w:rPr>
        <w:t xml:space="preserve">he increased number of digital educational institutions or </w:t>
      </w:r>
      <w:r w:rsidR="00326CF0" w:rsidRPr="0002774B">
        <w:rPr>
          <w:rFonts w:ascii="Times New Roman" w:hAnsi="Times New Roman" w:cs="Times New Roman"/>
          <w:bCs/>
          <w:color w:val="000000"/>
          <w:lang w:val="en-GB"/>
        </w:rPr>
        <w:t>alternative providers of higher education</w:t>
      </w:r>
      <w:r w:rsidR="00326CF0" w:rsidRPr="0002774B">
        <w:rPr>
          <w:rFonts w:ascii="Times New Roman" w:eastAsia="Calibri" w:hAnsi="Times New Roman" w:cs="Times New Roman"/>
          <w:lang w:val="en-GB" w:eastAsia="en-GB"/>
        </w:rPr>
        <w:t xml:space="preserve"> </w:t>
      </w:r>
      <w:r w:rsidRPr="0002774B">
        <w:rPr>
          <w:rFonts w:ascii="Times New Roman" w:eastAsia="Calibri" w:hAnsi="Times New Roman" w:cs="Times New Roman"/>
          <w:lang w:val="en-GB" w:eastAsia="en-GB"/>
        </w:rPr>
        <w:t xml:space="preserve">has </w:t>
      </w:r>
      <w:r w:rsidR="00326CF0" w:rsidRPr="0002774B">
        <w:rPr>
          <w:rFonts w:ascii="Times New Roman" w:eastAsia="Calibri" w:hAnsi="Times New Roman" w:cs="Times New Roman"/>
          <w:lang w:val="en-GB" w:eastAsia="en-GB"/>
        </w:rPr>
        <w:t xml:space="preserve">made students </w:t>
      </w:r>
      <w:r w:rsidR="00326CF0" w:rsidRPr="0002774B">
        <w:rPr>
          <w:rFonts w:ascii="Times New Roman" w:hAnsi="Times New Roman" w:cs="Times New Roman"/>
          <w:bCs/>
          <w:color w:val="000000"/>
          <w:lang w:val="en-GB"/>
        </w:rPr>
        <w:t xml:space="preserve">more </w:t>
      </w:r>
      <w:r w:rsidR="00FB43A0" w:rsidRPr="0002774B">
        <w:rPr>
          <w:rFonts w:ascii="Times New Roman" w:hAnsi="Times New Roman" w:cs="Times New Roman"/>
          <w:bCs/>
          <w:color w:val="000000"/>
          <w:lang w:val="en-GB"/>
        </w:rPr>
        <w:t>selective</w:t>
      </w:r>
      <w:r w:rsidR="00326CF0" w:rsidRPr="0002774B">
        <w:rPr>
          <w:rFonts w:ascii="Times New Roman" w:hAnsi="Times New Roman" w:cs="Times New Roman"/>
          <w:bCs/>
          <w:color w:val="000000"/>
          <w:lang w:val="en-GB"/>
        </w:rPr>
        <w:t xml:space="preserve"> in their choice of where to study. The evolving competitiveness of the educational sector has</w:t>
      </w:r>
      <w:r w:rsidR="00326CF0" w:rsidRPr="0002774B">
        <w:rPr>
          <w:rFonts w:ascii="Times New Roman" w:eastAsia="Calibri" w:hAnsi="Times New Roman" w:cs="Times New Roman"/>
          <w:lang w:val="en-GB" w:eastAsia="en-GB"/>
        </w:rPr>
        <w:t xml:space="preserve"> greatly </w:t>
      </w:r>
      <w:r w:rsidR="00034278" w:rsidRPr="0002774B">
        <w:rPr>
          <w:rFonts w:ascii="Times New Roman" w:eastAsia="Calibri" w:hAnsi="Times New Roman" w:cs="Times New Roman"/>
          <w:lang w:val="en-GB" w:eastAsia="en-GB"/>
        </w:rPr>
        <w:t>increased the</w:t>
      </w:r>
      <w:r w:rsidR="00326CF0" w:rsidRPr="0002774B">
        <w:rPr>
          <w:rFonts w:ascii="Times New Roman" w:eastAsia="Calibri" w:hAnsi="Times New Roman" w:cs="Times New Roman"/>
          <w:lang w:val="en-GB" w:eastAsia="en-GB"/>
        </w:rPr>
        <w:t xml:space="preserve"> </w:t>
      </w:r>
      <w:r w:rsidR="00326CF0" w:rsidRPr="0002774B">
        <w:rPr>
          <w:rFonts w:ascii="Times New Roman" w:hAnsi="Times New Roman" w:cs="Times New Roman"/>
          <w:bCs/>
          <w:color w:val="000000"/>
          <w:lang w:val="en-GB"/>
        </w:rPr>
        <w:t>pressure</w:t>
      </w:r>
      <w:r w:rsidR="00034278" w:rsidRPr="0002774B">
        <w:rPr>
          <w:rFonts w:ascii="Times New Roman" w:hAnsi="Times New Roman" w:cs="Times New Roman"/>
          <w:bCs/>
          <w:color w:val="000000"/>
          <w:lang w:val="en-GB"/>
        </w:rPr>
        <w:t xml:space="preserve"> for universities</w:t>
      </w:r>
      <w:r w:rsidR="00326CF0" w:rsidRPr="0002774B">
        <w:rPr>
          <w:rFonts w:ascii="Times New Roman" w:hAnsi="Times New Roman" w:cs="Times New Roman"/>
          <w:bCs/>
          <w:color w:val="000000"/>
          <w:lang w:val="en-GB"/>
        </w:rPr>
        <w:t xml:space="preserve"> to demonstrate the benefit</w:t>
      </w:r>
      <w:r w:rsidRPr="0002774B">
        <w:rPr>
          <w:rFonts w:ascii="Times New Roman" w:hAnsi="Times New Roman" w:cs="Times New Roman"/>
          <w:bCs/>
          <w:color w:val="000000"/>
          <w:lang w:val="en-GB"/>
        </w:rPr>
        <w:t>s</w:t>
      </w:r>
      <w:r w:rsidR="00326CF0" w:rsidRPr="0002774B">
        <w:rPr>
          <w:rFonts w:ascii="Times New Roman" w:hAnsi="Times New Roman" w:cs="Times New Roman"/>
          <w:bCs/>
          <w:color w:val="000000"/>
          <w:lang w:val="en-GB"/>
        </w:rPr>
        <w:t xml:space="preserve"> that their activities create for the local community in which they operate</w:t>
      </w:r>
      <w:r w:rsidR="00034278" w:rsidRPr="0002774B">
        <w:rPr>
          <w:rFonts w:ascii="Times New Roman" w:hAnsi="Times New Roman" w:cs="Times New Roman"/>
          <w:bCs/>
          <w:color w:val="000000"/>
          <w:lang w:val="en-GB"/>
        </w:rPr>
        <w:t xml:space="preserve"> </w:t>
      </w:r>
      <w:r w:rsidR="00326CF0" w:rsidRPr="0002774B">
        <w:rPr>
          <w:rFonts w:ascii="Times New Roman" w:eastAsia="Calibri" w:hAnsi="Times New Roman" w:cs="Times New Roman"/>
          <w:lang w:val="en-GB" w:eastAsia="en-GB"/>
        </w:rPr>
        <w:t xml:space="preserve">(BUFDG, 2017). </w:t>
      </w:r>
    </w:p>
    <w:p w14:paraId="54442471" w14:textId="0044CDEE" w:rsidR="00326CF0" w:rsidRPr="0002774B" w:rsidRDefault="00326CF0" w:rsidP="006E6A01">
      <w:pPr>
        <w:autoSpaceDE w:val="0"/>
        <w:autoSpaceDN w:val="0"/>
        <w:adjustRightInd w:val="0"/>
        <w:spacing w:line="360" w:lineRule="auto"/>
        <w:rPr>
          <w:rFonts w:ascii="Times New Roman" w:eastAsia="Calibri" w:hAnsi="Times New Roman" w:cs="Times New Roman"/>
          <w:lang w:val="en-GB" w:eastAsia="en-GB"/>
        </w:rPr>
      </w:pPr>
    </w:p>
    <w:p w14:paraId="6A9CE386" w14:textId="77777777" w:rsidR="00326CF0" w:rsidRPr="0002774B" w:rsidRDefault="00326CF0" w:rsidP="006E6A01">
      <w:pPr>
        <w:autoSpaceDE w:val="0"/>
        <w:autoSpaceDN w:val="0"/>
        <w:adjustRightInd w:val="0"/>
        <w:spacing w:line="360" w:lineRule="auto"/>
        <w:rPr>
          <w:rFonts w:ascii="Times New Roman" w:eastAsia="Calibri" w:hAnsi="Times New Roman" w:cs="Times New Roman"/>
          <w:lang w:val="en-GB" w:eastAsia="en-GB"/>
        </w:rPr>
      </w:pPr>
    </w:p>
    <w:p w14:paraId="01586B51" w14:textId="3396B3BD" w:rsidR="00326CF0" w:rsidRPr="0002774B" w:rsidRDefault="00326CF0" w:rsidP="006E6A01">
      <w:pPr>
        <w:autoSpaceDE w:val="0"/>
        <w:autoSpaceDN w:val="0"/>
        <w:adjustRightInd w:val="0"/>
        <w:spacing w:line="360" w:lineRule="auto"/>
        <w:rPr>
          <w:rFonts w:ascii="Times New Roman" w:hAnsi="Times New Roman" w:cs="Times New Roman"/>
          <w:bCs/>
          <w:color w:val="000000"/>
          <w:lang w:val="en-GB"/>
        </w:rPr>
      </w:pPr>
      <w:r w:rsidRPr="0002774B">
        <w:rPr>
          <w:rFonts w:ascii="Times New Roman" w:eastAsia="Calibri" w:hAnsi="Times New Roman" w:cs="Times New Roman"/>
          <w:lang w:val="en-GB" w:eastAsia="en-GB"/>
        </w:rPr>
        <w:t xml:space="preserve">To </w:t>
      </w:r>
      <w:r w:rsidR="005134DE" w:rsidRPr="0002774B">
        <w:rPr>
          <w:rFonts w:ascii="Times New Roman" w:eastAsia="Calibri" w:hAnsi="Times New Roman" w:cs="Times New Roman"/>
          <w:lang w:val="en-GB" w:eastAsia="en-GB"/>
        </w:rPr>
        <w:t xml:space="preserve">deal with </w:t>
      </w:r>
      <w:r w:rsidRPr="0002774B">
        <w:rPr>
          <w:rFonts w:ascii="Times New Roman" w:eastAsia="Calibri" w:hAnsi="Times New Roman" w:cs="Times New Roman"/>
          <w:lang w:val="en-GB" w:eastAsia="en-GB"/>
        </w:rPr>
        <w:t>the</w:t>
      </w:r>
      <w:r w:rsidR="005134DE" w:rsidRPr="0002774B">
        <w:rPr>
          <w:rFonts w:ascii="Times New Roman" w:eastAsia="Calibri" w:hAnsi="Times New Roman" w:cs="Times New Roman"/>
          <w:lang w:val="en-GB" w:eastAsia="en-GB"/>
        </w:rPr>
        <w:t>se</w:t>
      </w:r>
      <w:r w:rsidRPr="0002774B">
        <w:rPr>
          <w:rFonts w:ascii="Times New Roman" w:eastAsia="Calibri" w:hAnsi="Times New Roman" w:cs="Times New Roman"/>
          <w:lang w:val="en-GB" w:eastAsia="en-GB"/>
        </w:rPr>
        <w:t xml:space="preserve"> challenges, universities need to address two key priorities (Adams, 2018). On one hand, </w:t>
      </w:r>
      <w:r w:rsidR="00FB43A0" w:rsidRPr="0002774B">
        <w:rPr>
          <w:rFonts w:ascii="Times New Roman" w:eastAsia="Calibri" w:hAnsi="Times New Roman" w:cs="Times New Roman"/>
          <w:lang w:val="en-GB" w:eastAsia="en-GB"/>
        </w:rPr>
        <w:t>they</w:t>
      </w:r>
      <w:r w:rsidRPr="0002774B">
        <w:rPr>
          <w:rFonts w:ascii="Times New Roman" w:eastAsia="Calibri" w:hAnsi="Times New Roman" w:cs="Times New Roman"/>
          <w:lang w:val="en-GB" w:eastAsia="en-GB"/>
        </w:rPr>
        <w:t xml:space="preserve"> </w:t>
      </w:r>
      <w:r w:rsidRPr="0002774B">
        <w:rPr>
          <w:rFonts w:ascii="Times New Roman" w:eastAsia="Calibri" w:hAnsi="Times New Roman" w:cs="Times New Roman"/>
          <w:bCs/>
          <w:lang w:val="en-GB" w:eastAsia="en-GB"/>
        </w:rPr>
        <w:t xml:space="preserve">need to be as transparent </w:t>
      </w:r>
      <w:r w:rsidRPr="0002774B">
        <w:rPr>
          <w:rFonts w:ascii="Times New Roman" w:eastAsia="Calibri" w:hAnsi="Times New Roman" w:cs="Times New Roman"/>
          <w:lang w:val="en-GB" w:eastAsia="en-GB"/>
        </w:rPr>
        <w:t xml:space="preserve">as possible </w:t>
      </w:r>
      <w:r w:rsidR="005134DE" w:rsidRPr="0002774B">
        <w:rPr>
          <w:rFonts w:ascii="Times New Roman" w:eastAsia="Calibri" w:hAnsi="Times New Roman" w:cs="Times New Roman"/>
          <w:lang w:val="en-GB" w:eastAsia="en-GB"/>
        </w:rPr>
        <w:t xml:space="preserve">when </w:t>
      </w:r>
      <w:r w:rsidRPr="0002774B">
        <w:rPr>
          <w:rFonts w:ascii="Times New Roman" w:eastAsia="Calibri" w:hAnsi="Times New Roman" w:cs="Times New Roman"/>
          <w:lang w:val="en-GB" w:eastAsia="en-GB"/>
        </w:rPr>
        <w:t>explaining</w:t>
      </w:r>
      <w:r w:rsidR="00FB43A0" w:rsidRPr="0002774B">
        <w:rPr>
          <w:rFonts w:ascii="Times New Roman" w:eastAsia="Calibri" w:hAnsi="Times New Roman" w:cs="Times New Roman"/>
          <w:lang w:val="en-GB" w:eastAsia="en-GB"/>
        </w:rPr>
        <w:t xml:space="preserve"> to a variety of stakeholders</w:t>
      </w:r>
      <w:r w:rsidRPr="0002774B">
        <w:rPr>
          <w:rFonts w:ascii="Times New Roman" w:eastAsia="Calibri" w:hAnsi="Times New Roman" w:cs="Times New Roman"/>
          <w:lang w:val="en-GB" w:eastAsia="en-GB"/>
        </w:rPr>
        <w:t xml:space="preserve"> their pricing decisions on courses</w:t>
      </w:r>
      <w:r w:rsidR="00FB43A0" w:rsidRPr="0002774B">
        <w:rPr>
          <w:rFonts w:ascii="Times New Roman" w:eastAsia="Calibri" w:hAnsi="Times New Roman" w:cs="Times New Roman"/>
          <w:lang w:val="en-GB" w:eastAsia="en-GB"/>
        </w:rPr>
        <w:t xml:space="preserve"> and</w:t>
      </w:r>
      <w:r w:rsidRPr="0002774B">
        <w:rPr>
          <w:rFonts w:ascii="Times New Roman" w:eastAsia="Calibri" w:hAnsi="Times New Roman" w:cs="Times New Roman"/>
          <w:lang w:val="en-GB" w:eastAsia="en-GB"/>
        </w:rPr>
        <w:t xml:space="preserve"> the use</w:t>
      </w:r>
      <w:r w:rsidR="00FB43A0" w:rsidRPr="0002774B">
        <w:rPr>
          <w:rFonts w:ascii="Times New Roman" w:eastAsia="Calibri" w:hAnsi="Times New Roman" w:cs="Times New Roman"/>
          <w:lang w:val="en-GB" w:eastAsia="en-GB"/>
        </w:rPr>
        <w:t xml:space="preserve"> they make</w:t>
      </w:r>
      <w:r w:rsidRPr="0002774B">
        <w:rPr>
          <w:rFonts w:ascii="Times New Roman" w:eastAsia="Calibri" w:hAnsi="Times New Roman" w:cs="Times New Roman"/>
          <w:lang w:val="en-GB" w:eastAsia="en-GB"/>
        </w:rPr>
        <w:t xml:space="preserve"> of students’ fees and other </w:t>
      </w:r>
      <w:r w:rsidR="00FB43A0" w:rsidRPr="0002774B">
        <w:rPr>
          <w:rFonts w:ascii="Times New Roman" w:eastAsia="Calibri" w:hAnsi="Times New Roman" w:cs="Times New Roman"/>
          <w:lang w:val="en-GB" w:eastAsia="en-GB"/>
        </w:rPr>
        <w:t xml:space="preserve">financial </w:t>
      </w:r>
      <w:r w:rsidRPr="0002774B">
        <w:rPr>
          <w:rFonts w:ascii="Times New Roman" w:eastAsia="Calibri" w:hAnsi="Times New Roman" w:cs="Times New Roman"/>
          <w:lang w:val="en-GB" w:eastAsia="en-GB"/>
        </w:rPr>
        <w:t>sources</w:t>
      </w:r>
      <w:r w:rsidR="00FB43A0" w:rsidRPr="0002774B">
        <w:rPr>
          <w:rFonts w:ascii="Times New Roman" w:eastAsia="Calibri" w:hAnsi="Times New Roman" w:cs="Times New Roman"/>
          <w:lang w:val="en-GB" w:eastAsia="en-GB"/>
        </w:rPr>
        <w:t xml:space="preserve">. </w:t>
      </w:r>
      <w:r w:rsidRPr="0002774B">
        <w:rPr>
          <w:rFonts w:ascii="Times New Roman" w:eastAsia="Calibri" w:hAnsi="Times New Roman" w:cs="Times New Roman"/>
          <w:lang w:val="en-GB" w:eastAsia="en-GB"/>
        </w:rPr>
        <w:t xml:space="preserve">On the other hand, universities </w:t>
      </w:r>
      <w:r w:rsidR="005134DE" w:rsidRPr="0002774B">
        <w:rPr>
          <w:rFonts w:ascii="Times New Roman" w:eastAsia="Calibri" w:hAnsi="Times New Roman" w:cs="Times New Roman"/>
          <w:lang w:val="en-GB" w:eastAsia="en-GB"/>
        </w:rPr>
        <w:t xml:space="preserve">also </w:t>
      </w:r>
      <w:r w:rsidRPr="0002774B">
        <w:rPr>
          <w:rFonts w:ascii="Times New Roman" w:eastAsia="Calibri" w:hAnsi="Times New Roman" w:cs="Times New Roman"/>
          <w:lang w:val="en-GB" w:eastAsia="en-GB"/>
        </w:rPr>
        <w:t xml:space="preserve">need </w:t>
      </w:r>
      <w:r w:rsidRPr="0002774B">
        <w:rPr>
          <w:rFonts w:ascii="Times New Roman" w:eastAsia="Calibri" w:hAnsi="Times New Roman" w:cs="Times New Roman"/>
          <w:bCs/>
          <w:lang w:val="en-GB" w:eastAsia="en-GB"/>
        </w:rPr>
        <w:t>to communicate how they transform the lives of individuals</w:t>
      </w:r>
      <w:r w:rsidR="005134DE" w:rsidRPr="0002774B">
        <w:rPr>
          <w:rFonts w:ascii="Times New Roman" w:eastAsia="Calibri" w:hAnsi="Times New Roman" w:cs="Times New Roman"/>
          <w:bCs/>
          <w:lang w:val="en-GB" w:eastAsia="en-GB"/>
        </w:rPr>
        <w:t xml:space="preserve"> and </w:t>
      </w:r>
      <w:r w:rsidRPr="0002774B">
        <w:rPr>
          <w:rFonts w:ascii="Times New Roman" w:eastAsia="Calibri" w:hAnsi="Times New Roman" w:cs="Times New Roman"/>
          <w:bCs/>
          <w:lang w:val="en-GB" w:eastAsia="en-GB"/>
        </w:rPr>
        <w:t>local communities</w:t>
      </w:r>
      <w:r w:rsidR="005134DE" w:rsidRPr="0002774B">
        <w:rPr>
          <w:rFonts w:ascii="Times New Roman" w:eastAsia="Calibri" w:hAnsi="Times New Roman" w:cs="Times New Roman"/>
          <w:bCs/>
          <w:lang w:val="en-GB" w:eastAsia="en-GB"/>
        </w:rPr>
        <w:t>,</w:t>
      </w:r>
      <w:r w:rsidRPr="0002774B">
        <w:rPr>
          <w:rFonts w:ascii="Times New Roman" w:eastAsia="Calibri" w:hAnsi="Times New Roman" w:cs="Times New Roman"/>
          <w:bCs/>
          <w:lang w:val="en-GB" w:eastAsia="en-GB"/>
        </w:rPr>
        <w:t xml:space="preserve"> and make a global impact </w:t>
      </w:r>
      <w:r w:rsidRPr="0002774B">
        <w:rPr>
          <w:rFonts w:ascii="Times New Roman" w:eastAsia="Calibri" w:hAnsi="Times New Roman" w:cs="Times New Roman"/>
          <w:lang w:val="en-GB" w:eastAsia="en-GB"/>
        </w:rPr>
        <w:t>(Adams, 2018).</w:t>
      </w:r>
      <w:r w:rsidR="00034278" w:rsidRPr="0002774B">
        <w:rPr>
          <w:rFonts w:ascii="Times New Roman" w:eastAsia="Calibri" w:hAnsi="Times New Roman" w:cs="Times New Roman"/>
          <w:lang w:val="en-GB" w:eastAsia="en-GB"/>
        </w:rPr>
        <w:t xml:space="preserve"> </w:t>
      </w:r>
      <w:r w:rsidRPr="0002774B">
        <w:rPr>
          <w:rFonts w:ascii="Times New Roman" w:hAnsi="Times New Roman" w:cs="Times New Roman"/>
          <w:bCs/>
          <w:color w:val="000000"/>
          <w:lang w:val="en-GB"/>
        </w:rPr>
        <w:t xml:space="preserve">While </w:t>
      </w:r>
      <w:r w:rsidRPr="0002774B">
        <w:rPr>
          <w:rFonts w:ascii="Times New Roman" w:eastAsia="Calibri" w:hAnsi="Times New Roman" w:cs="Times New Roman"/>
          <w:lang w:val="en-GB" w:eastAsia="en-GB"/>
        </w:rPr>
        <w:t xml:space="preserve">universities are currently working towards the achievement of these </w:t>
      </w:r>
      <w:r w:rsidR="00FB43A0" w:rsidRPr="0002774B">
        <w:rPr>
          <w:rFonts w:ascii="Times New Roman" w:eastAsia="Calibri" w:hAnsi="Times New Roman" w:cs="Times New Roman"/>
          <w:lang w:val="en-GB" w:eastAsia="en-GB"/>
        </w:rPr>
        <w:t>priorities</w:t>
      </w:r>
      <w:r w:rsidRPr="0002774B">
        <w:rPr>
          <w:rFonts w:ascii="Times New Roman" w:eastAsia="Calibri" w:hAnsi="Times New Roman" w:cs="Times New Roman"/>
          <w:lang w:val="en-GB" w:eastAsia="en-GB"/>
        </w:rPr>
        <w:t xml:space="preserve">, their business models and accounting and reporting practices fail to capture their impact on the environment and </w:t>
      </w:r>
      <w:r w:rsidR="005134DE" w:rsidRPr="0002774B">
        <w:rPr>
          <w:rFonts w:ascii="Times New Roman" w:eastAsia="Calibri" w:hAnsi="Times New Roman" w:cs="Times New Roman"/>
          <w:lang w:val="en-GB" w:eastAsia="en-GB"/>
        </w:rPr>
        <w:t xml:space="preserve">on </w:t>
      </w:r>
      <w:r w:rsidRPr="0002774B">
        <w:rPr>
          <w:rFonts w:ascii="Times New Roman" w:eastAsia="Calibri" w:hAnsi="Times New Roman" w:cs="Times New Roman"/>
          <w:lang w:val="en-GB" w:eastAsia="en-GB"/>
        </w:rPr>
        <w:t xml:space="preserve">society as a whole. </w:t>
      </w:r>
      <w:r w:rsidRPr="0002774B">
        <w:rPr>
          <w:rFonts w:ascii="Times New Roman" w:hAnsi="Times New Roman" w:cs="Times New Roman"/>
          <w:bCs/>
          <w:color w:val="000000"/>
          <w:lang w:val="en-GB"/>
        </w:rPr>
        <w:t xml:space="preserve">Conventional reporting only provides stakeholders with </w:t>
      </w:r>
      <w:r w:rsidR="00151FDF" w:rsidRPr="0002774B">
        <w:rPr>
          <w:rFonts w:ascii="Times New Roman" w:hAnsi="Times New Roman" w:cs="Times New Roman"/>
          <w:bCs/>
          <w:color w:val="000000"/>
          <w:lang w:val="en-GB"/>
        </w:rPr>
        <w:t xml:space="preserve">poor and disconnected information </w:t>
      </w:r>
      <w:r w:rsidRPr="0002774B">
        <w:rPr>
          <w:rFonts w:ascii="Times New Roman" w:hAnsi="Times New Roman" w:cs="Times New Roman"/>
          <w:bCs/>
          <w:color w:val="000000"/>
          <w:lang w:val="en-GB"/>
        </w:rPr>
        <w:t xml:space="preserve">about how universities </w:t>
      </w:r>
      <w:r w:rsidR="00151FDF" w:rsidRPr="0002774B">
        <w:rPr>
          <w:rFonts w:ascii="Times New Roman" w:hAnsi="Times New Roman" w:cs="Times New Roman"/>
          <w:bCs/>
          <w:color w:val="000000"/>
          <w:lang w:val="en-GB"/>
        </w:rPr>
        <w:t>can manage</w:t>
      </w:r>
      <w:r w:rsidR="00034278" w:rsidRPr="0002774B">
        <w:rPr>
          <w:rFonts w:ascii="Times New Roman" w:hAnsi="Times New Roman" w:cs="Times New Roman"/>
          <w:bCs/>
          <w:color w:val="000000"/>
          <w:lang w:val="en-GB"/>
        </w:rPr>
        <w:t xml:space="preserve"> </w:t>
      </w:r>
      <w:r w:rsidRPr="0002774B">
        <w:rPr>
          <w:rFonts w:ascii="Times New Roman" w:hAnsi="Times New Roman" w:cs="Times New Roman"/>
          <w:bCs/>
          <w:color w:val="000000"/>
          <w:lang w:val="en-GB"/>
        </w:rPr>
        <w:t xml:space="preserve">the challenges ahead, deliver services and support communities. </w:t>
      </w:r>
    </w:p>
    <w:p w14:paraId="10727CFA" w14:textId="20F53BE0" w:rsidR="00326CF0" w:rsidRPr="0002774B" w:rsidRDefault="00326CF0" w:rsidP="006E6A01">
      <w:pPr>
        <w:autoSpaceDE w:val="0"/>
        <w:autoSpaceDN w:val="0"/>
        <w:adjustRightInd w:val="0"/>
        <w:spacing w:line="360" w:lineRule="auto"/>
        <w:rPr>
          <w:rFonts w:ascii="Times New Roman" w:hAnsi="Times New Roman" w:cs="Times New Roman"/>
          <w:bCs/>
          <w:color w:val="000000"/>
          <w:lang w:val="en-GB"/>
        </w:rPr>
      </w:pPr>
    </w:p>
    <w:p w14:paraId="7B06C8FA" w14:textId="77777777" w:rsidR="00326CF0" w:rsidRPr="0002774B" w:rsidRDefault="00326CF0" w:rsidP="006E6A01">
      <w:pPr>
        <w:autoSpaceDE w:val="0"/>
        <w:autoSpaceDN w:val="0"/>
        <w:adjustRightInd w:val="0"/>
        <w:spacing w:line="360" w:lineRule="auto"/>
        <w:rPr>
          <w:rFonts w:ascii="Times New Roman" w:hAnsi="Times New Roman" w:cs="Times New Roman"/>
          <w:bCs/>
          <w:color w:val="000000"/>
          <w:lang w:val="en-GB"/>
        </w:rPr>
      </w:pPr>
    </w:p>
    <w:p w14:paraId="459F5155" w14:textId="24CE0614" w:rsidR="00326CF0" w:rsidRPr="0002774B" w:rsidRDefault="00A24A94" w:rsidP="006E6A01">
      <w:pPr>
        <w:autoSpaceDE w:val="0"/>
        <w:autoSpaceDN w:val="0"/>
        <w:adjustRightInd w:val="0"/>
        <w:spacing w:line="360" w:lineRule="auto"/>
        <w:rPr>
          <w:rFonts w:ascii="Times New Roman" w:hAnsi="Times New Roman" w:cs="Times New Roman"/>
          <w:bCs/>
          <w:color w:val="000000"/>
          <w:lang w:val="en-GB"/>
        </w:rPr>
      </w:pPr>
      <w:r w:rsidRPr="0002774B">
        <w:rPr>
          <w:rFonts w:ascii="Times New Roman" w:hAnsi="Times New Roman" w:cs="Times New Roman"/>
          <w:bCs/>
          <w:color w:val="000000"/>
          <w:lang w:val="en-GB"/>
        </w:rPr>
        <w:lastRenderedPageBreak/>
        <w:t>I</w:t>
      </w:r>
      <w:r w:rsidR="00326CF0" w:rsidRPr="0002774B">
        <w:rPr>
          <w:rFonts w:ascii="Times New Roman" w:hAnsi="Times New Roman" w:cs="Times New Roman"/>
          <w:bCs/>
          <w:color w:val="000000"/>
          <w:lang w:val="en-GB"/>
        </w:rPr>
        <w:t>ncreasing number</w:t>
      </w:r>
      <w:r w:rsidRPr="0002774B">
        <w:rPr>
          <w:rFonts w:ascii="Times New Roman" w:hAnsi="Times New Roman" w:cs="Times New Roman"/>
          <w:bCs/>
          <w:color w:val="000000"/>
          <w:lang w:val="en-GB"/>
        </w:rPr>
        <w:t>s</w:t>
      </w:r>
      <w:r w:rsidR="00326CF0" w:rsidRPr="0002774B">
        <w:rPr>
          <w:rFonts w:ascii="Times New Roman" w:hAnsi="Times New Roman" w:cs="Times New Roman"/>
          <w:bCs/>
          <w:color w:val="000000"/>
          <w:lang w:val="en-GB"/>
        </w:rPr>
        <w:t xml:space="preserve"> of universities </w:t>
      </w:r>
      <w:r w:rsidR="005134DE" w:rsidRPr="0002774B">
        <w:rPr>
          <w:rFonts w:ascii="Times New Roman" w:hAnsi="Times New Roman" w:cs="Times New Roman"/>
          <w:bCs/>
          <w:color w:val="000000"/>
          <w:lang w:val="en-GB"/>
        </w:rPr>
        <w:t xml:space="preserve">are </w:t>
      </w:r>
      <w:r w:rsidR="00326CF0" w:rsidRPr="0002774B">
        <w:rPr>
          <w:rFonts w:ascii="Times New Roman" w:hAnsi="Times New Roman" w:cs="Times New Roman"/>
          <w:bCs/>
          <w:color w:val="000000"/>
          <w:lang w:val="en-GB"/>
        </w:rPr>
        <w:t xml:space="preserve">addressing these limitations by implementing </w:t>
      </w:r>
      <w:r w:rsidR="00151FDF" w:rsidRPr="0002774B">
        <w:rPr>
          <w:rFonts w:ascii="Times New Roman" w:hAnsi="Times New Roman" w:cs="Times New Roman"/>
          <w:bCs/>
          <w:color w:val="000000"/>
          <w:lang w:val="en-GB"/>
        </w:rPr>
        <w:t xml:space="preserve">IT&amp;R </w:t>
      </w:r>
      <w:r w:rsidR="00326CF0" w:rsidRPr="0002774B">
        <w:rPr>
          <w:rFonts w:ascii="Times New Roman" w:hAnsi="Times New Roman" w:cs="Times New Roman"/>
          <w:bCs/>
          <w:color w:val="000000"/>
          <w:lang w:val="en-GB"/>
        </w:rPr>
        <w:t>(BUFDG, 2017)</w:t>
      </w:r>
      <w:r w:rsidR="00326CF0" w:rsidRPr="0002774B">
        <w:rPr>
          <w:rFonts w:ascii="Times New Roman" w:eastAsia="Calibri" w:hAnsi="Times New Roman" w:cs="Times New Roman"/>
          <w:lang w:val="en-GB" w:eastAsia="en-GB"/>
        </w:rPr>
        <w:t xml:space="preserve">. </w:t>
      </w:r>
      <w:r w:rsidR="00326CF0" w:rsidRPr="0002774B">
        <w:rPr>
          <w:rFonts w:ascii="Times New Roman" w:hAnsi="Times New Roman" w:cs="Times New Roman"/>
          <w:bCs/>
          <w:color w:val="000000"/>
          <w:lang w:val="en-GB"/>
        </w:rPr>
        <w:t xml:space="preserve">As highlighted by the IIRC, </w:t>
      </w:r>
      <w:r w:rsidR="00151FDF" w:rsidRPr="0002774B">
        <w:rPr>
          <w:rFonts w:ascii="Times New Roman" w:hAnsi="Times New Roman" w:cs="Times New Roman"/>
          <w:bCs/>
          <w:color w:val="000000"/>
          <w:lang w:val="en-GB"/>
        </w:rPr>
        <w:t>IR</w:t>
      </w:r>
      <w:r w:rsidR="00326CF0" w:rsidRPr="0002774B">
        <w:rPr>
          <w:rFonts w:ascii="Times New Roman" w:hAnsi="Times New Roman" w:cs="Times New Roman"/>
          <w:bCs/>
          <w:color w:val="000000"/>
          <w:lang w:val="en-GB"/>
        </w:rPr>
        <w:t xml:space="preserve"> helps public entities to embed integrated thinking and encourage closer working relationships across departments by: stimulating a more cohesive approach to decision-making that focuses on value creation in the short, medium and long term;</w:t>
      </w:r>
      <w:r w:rsidR="00326CF0" w:rsidRPr="0002774B">
        <w:rPr>
          <w:rFonts w:ascii="Times New Roman" w:eastAsia="Calibri" w:hAnsi="Times New Roman" w:cs="Times New Roman"/>
          <w:lang w:val="en-GB" w:eastAsia="en-GB"/>
        </w:rPr>
        <w:t xml:space="preserve"> formulating integrated and robust </w:t>
      </w:r>
      <w:r w:rsidR="00326CF0" w:rsidRPr="0002774B">
        <w:rPr>
          <w:rFonts w:ascii="Times New Roman" w:hAnsi="Times New Roman" w:cs="Times New Roman"/>
          <w:bCs/>
          <w:color w:val="000000"/>
          <w:lang w:val="en-GB"/>
        </w:rPr>
        <w:t>strategies and objectives;</w:t>
      </w:r>
      <w:r w:rsidR="00326CF0" w:rsidRPr="0002774B">
        <w:rPr>
          <w:rFonts w:ascii="Times New Roman" w:eastAsia="Calibri" w:hAnsi="Times New Roman" w:cs="Times New Roman"/>
          <w:lang w:val="en-GB" w:eastAsia="en-GB"/>
        </w:rPr>
        <w:t xml:space="preserve"> providing </w:t>
      </w:r>
      <w:r w:rsidR="00326CF0" w:rsidRPr="0002774B">
        <w:rPr>
          <w:rFonts w:ascii="Times New Roman" w:hAnsi="Times New Roman" w:cs="Times New Roman"/>
          <w:bCs/>
          <w:color w:val="000000"/>
          <w:lang w:val="en-GB"/>
        </w:rPr>
        <w:t>better strategic perspectives and a wider view of risks and opportunities;</w:t>
      </w:r>
      <w:r w:rsidR="00326CF0" w:rsidRPr="0002774B">
        <w:rPr>
          <w:rFonts w:ascii="Times New Roman" w:eastAsia="Calibri" w:hAnsi="Times New Roman" w:cs="Times New Roman"/>
          <w:lang w:val="en-GB" w:eastAsia="en-GB"/>
        </w:rPr>
        <w:t xml:space="preserve"> </w:t>
      </w:r>
      <w:r w:rsidR="00326CF0" w:rsidRPr="0002774B">
        <w:rPr>
          <w:rFonts w:ascii="Times New Roman" w:hAnsi="Times New Roman" w:cs="Times New Roman"/>
          <w:bCs/>
          <w:color w:val="000000"/>
          <w:lang w:val="en-GB"/>
        </w:rPr>
        <w:t xml:space="preserve">deepening </w:t>
      </w:r>
      <w:r w:rsidR="00E10295" w:rsidRPr="0002774B">
        <w:rPr>
          <w:rFonts w:ascii="Times New Roman" w:hAnsi="Times New Roman" w:cs="Times New Roman"/>
          <w:bCs/>
          <w:color w:val="000000"/>
          <w:lang w:val="en-GB"/>
        </w:rPr>
        <w:t>organ</w:t>
      </w:r>
      <w:r w:rsidR="0002774B" w:rsidRPr="0002774B">
        <w:rPr>
          <w:rFonts w:ascii="Times New Roman" w:hAnsi="Times New Roman" w:cs="Times New Roman"/>
          <w:bCs/>
          <w:color w:val="000000"/>
          <w:lang w:val="en-GB"/>
        </w:rPr>
        <w:t>iza</w:t>
      </w:r>
      <w:r w:rsidR="00E10295" w:rsidRPr="0002774B">
        <w:rPr>
          <w:rFonts w:ascii="Times New Roman" w:hAnsi="Times New Roman" w:cs="Times New Roman"/>
          <w:bCs/>
          <w:color w:val="000000"/>
          <w:lang w:val="en-GB"/>
        </w:rPr>
        <w:t>tions’</w:t>
      </w:r>
      <w:r w:rsidR="00326CF0" w:rsidRPr="0002774B">
        <w:rPr>
          <w:rFonts w:ascii="Times New Roman" w:hAnsi="Times New Roman" w:cs="Times New Roman"/>
          <w:bCs/>
          <w:color w:val="000000"/>
          <w:lang w:val="en-GB"/>
        </w:rPr>
        <w:t xml:space="preserve"> understanding of their business processes;</w:t>
      </w:r>
      <w:r w:rsidR="00326CF0" w:rsidRPr="0002774B">
        <w:rPr>
          <w:rFonts w:ascii="Times New Roman" w:eastAsia="Calibri" w:hAnsi="Times New Roman" w:cs="Times New Roman"/>
          <w:lang w:val="en-GB" w:eastAsia="en-GB"/>
        </w:rPr>
        <w:t xml:space="preserve"> </w:t>
      </w:r>
      <w:r w:rsidR="00151FDF" w:rsidRPr="0002774B">
        <w:rPr>
          <w:rFonts w:ascii="Times New Roman" w:eastAsia="Calibri" w:hAnsi="Times New Roman" w:cs="Times New Roman"/>
          <w:lang w:val="en-GB" w:eastAsia="en-GB"/>
        </w:rPr>
        <w:t xml:space="preserve">and </w:t>
      </w:r>
      <w:r w:rsidR="00326CF0" w:rsidRPr="0002774B">
        <w:rPr>
          <w:rFonts w:ascii="Times New Roman" w:eastAsia="Calibri" w:hAnsi="Times New Roman" w:cs="Times New Roman"/>
          <w:lang w:val="en-GB" w:eastAsia="en-GB"/>
        </w:rPr>
        <w:t xml:space="preserve">making </w:t>
      </w:r>
      <w:r w:rsidR="00326CF0" w:rsidRPr="0002774B">
        <w:rPr>
          <w:rFonts w:ascii="Times New Roman" w:hAnsi="Times New Roman" w:cs="Times New Roman"/>
          <w:bCs/>
          <w:color w:val="000000"/>
          <w:lang w:val="en-GB"/>
        </w:rPr>
        <w:t>internal and external communication more connected (IIRC, 2016).</w:t>
      </w:r>
    </w:p>
    <w:p w14:paraId="67998ADE" w14:textId="51EBD9FB" w:rsidR="00326CF0" w:rsidRPr="0002774B" w:rsidRDefault="00326CF0" w:rsidP="006E6A01">
      <w:pPr>
        <w:autoSpaceDE w:val="0"/>
        <w:autoSpaceDN w:val="0"/>
        <w:adjustRightInd w:val="0"/>
        <w:spacing w:line="360" w:lineRule="auto"/>
        <w:rPr>
          <w:rFonts w:ascii="Times New Roman" w:hAnsi="Times New Roman" w:cs="Times New Roman"/>
          <w:bCs/>
          <w:color w:val="000000"/>
          <w:lang w:val="en-GB"/>
        </w:rPr>
      </w:pPr>
    </w:p>
    <w:p w14:paraId="6016462D" w14:textId="77777777" w:rsidR="00326CF0" w:rsidRPr="0002774B" w:rsidRDefault="00326CF0" w:rsidP="006E6A01">
      <w:pPr>
        <w:autoSpaceDE w:val="0"/>
        <w:autoSpaceDN w:val="0"/>
        <w:adjustRightInd w:val="0"/>
        <w:spacing w:line="360" w:lineRule="auto"/>
        <w:rPr>
          <w:rFonts w:ascii="Times New Roman" w:hAnsi="Times New Roman" w:cs="Times New Roman"/>
          <w:bCs/>
          <w:color w:val="000000"/>
          <w:lang w:val="en-GB"/>
        </w:rPr>
      </w:pPr>
    </w:p>
    <w:p w14:paraId="47732402" w14:textId="16B66707" w:rsidR="00151FDF" w:rsidRPr="0002774B" w:rsidRDefault="00326CF0"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As emphasized by the Chair of the British Universities Finance Directors Group</w:t>
      </w:r>
      <w:r w:rsidR="00151FDF" w:rsidRPr="0002774B">
        <w:rPr>
          <w:rFonts w:ascii="Times New Roman" w:hAnsi="Times New Roman" w:cs="Times New Roman"/>
          <w:lang w:val="en-GB"/>
        </w:rPr>
        <w:t xml:space="preserve"> (BUFDG, 2016, p. 2)</w:t>
      </w:r>
      <w:r w:rsidRPr="0002774B">
        <w:rPr>
          <w:rFonts w:ascii="Times New Roman" w:hAnsi="Times New Roman" w:cs="Times New Roman"/>
          <w:lang w:val="en-GB"/>
        </w:rPr>
        <w:t xml:space="preserve">: </w:t>
      </w:r>
    </w:p>
    <w:p w14:paraId="20AAA789" w14:textId="77777777" w:rsidR="00151FDF" w:rsidRPr="0002774B" w:rsidRDefault="00151FDF" w:rsidP="006E6A01">
      <w:pPr>
        <w:autoSpaceDE w:val="0"/>
        <w:autoSpaceDN w:val="0"/>
        <w:adjustRightInd w:val="0"/>
        <w:spacing w:line="360" w:lineRule="auto"/>
        <w:rPr>
          <w:rFonts w:ascii="Times New Roman" w:hAnsi="Times New Roman" w:cs="Times New Roman"/>
          <w:lang w:val="en-GB"/>
        </w:rPr>
      </w:pPr>
    </w:p>
    <w:p w14:paraId="1E465ECC" w14:textId="635F97E8" w:rsidR="00326CF0" w:rsidRPr="0002774B" w:rsidRDefault="006A2056" w:rsidP="006E6A01">
      <w:pPr>
        <w:autoSpaceDE w:val="0"/>
        <w:autoSpaceDN w:val="0"/>
        <w:adjustRightInd w:val="0"/>
        <w:spacing w:line="360" w:lineRule="auto"/>
        <w:ind w:left="709" w:right="560"/>
        <w:rPr>
          <w:rFonts w:ascii="Times New Roman" w:hAnsi="Times New Roman" w:cs="Times New Roman"/>
          <w:lang w:val="en-GB"/>
        </w:rPr>
      </w:pPr>
      <w:r w:rsidRPr="0002774B">
        <w:rPr>
          <w:rFonts w:ascii="Times New Roman" w:hAnsi="Times New Roman" w:cs="Times New Roman"/>
          <w:lang w:val="en-GB"/>
        </w:rPr>
        <w:t>“</w:t>
      </w:r>
      <w:r w:rsidR="005134DE" w:rsidRPr="0002774B">
        <w:rPr>
          <w:rFonts w:ascii="Times New Roman" w:hAnsi="Times New Roman" w:cs="Times New Roman"/>
          <w:lang w:val="en-GB"/>
        </w:rPr>
        <w:t xml:space="preserve">[the] </w:t>
      </w:r>
      <w:r w:rsidR="00326CF0" w:rsidRPr="0002774B">
        <w:rPr>
          <w:rFonts w:ascii="Times New Roman" w:hAnsi="Times New Roman" w:cs="Times New Roman"/>
          <w:lang w:val="en-GB"/>
        </w:rPr>
        <w:t>Integrated Reporting framework offers an opportunity for universities to develop their annual reports from unremarkable repositories of financial information into engaging, enlightening, and even surprising tales of a university’s hopes, successes, failures, and values […] an Integrated Report can find an audience beyond just regulators or governors, and become a useful tool for a wider range of stakeholders to gain a deeper understanding of a university’s performance, plans, and prospects</w:t>
      </w:r>
      <w:r w:rsidR="00151FDF" w:rsidRPr="0002774B">
        <w:rPr>
          <w:rFonts w:ascii="Times New Roman" w:hAnsi="Times New Roman" w:cs="Times New Roman"/>
          <w:lang w:val="en-GB"/>
        </w:rPr>
        <w:t>.</w:t>
      </w:r>
      <w:r w:rsidRPr="0002774B">
        <w:rPr>
          <w:rFonts w:ascii="Times New Roman" w:hAnsi="Times New Roman" w:cs="Times New Roman"/>
          <w:lang w:val="en-GB"/>
        </w:rPr>
        <w:t>”</w:t>
      </w:r>
      <w:r w:rsidR="00326CF0" w:rsidRPr="0002774B">
        <w:rPr>
          <w:rFonts w:ascii="Times New Roman" w:hAnsi="Times New Roman" w:cs="Times New Roman"/>
          <w:lang w:val="en-GB"/>
        </w:rPr>
        <w:t xml:space="preserve"> </w:t>
      </w:r>
    </w:p>
    <w:p w14:paraId="4F6945B0" w14:textId="285D19FF" w:rsidR="00326CF0" w:rsidRPr="0002774B" w:rsidRDefault="00326CF0" w:rsidP="006E6A01">
      <w:pPr>
        <w:autoSpaceDE w:val="0"/>
        <w:autoSpaceDN w:val="0"/>
        <w:adjustRightInd w:val="0"/>
        <w:spacing w:line="360" w:lineRule="auto"/>
        <w:rPr>
          <w:rFonts w:ascii="Times New Roman" w:hAnsi="Times New Roman" w:cs="Times New Roman"/>
          <w:lang w:val="en-GB"/>
        </w:rPr>
      </w:pPr>
    </w:p>
    <w:p w14:paraId="16BB09D4" w14:textId="77777777" w:rsidR="00326CF0" w:rsidRPr="0002774B" w:rsidRDefault="00326CF0" w:rsidP="006E6A01">
      <w:pPr>
        <w:autoSpaceDE w:val="0"/>
        <w:autoSpaceDN w:val="0"/>
        <w:adjustRightInd w:val="0"/>
        <w:spacing w:line="360" w:lineRule="auto"/>
        <w:rPr>
          <w:rFonts w:ascii="Times New Roman" w:hAnsi="Times New Roman" w:cs="Times New Roman"/>
          <w:lang w:val="en-GB"/>
        </w:rPr>
      </w:pPr>
    </w:p>
    <w:p w14:paraId="6DA70A17" w14:textId="605ADB54" w:rsidR="00326CF0" w:rsidRPr="0002774B" w:rsidRDefault="00326CF0" w:rsidP="006E6A01">
      <w:pPr>
        <w:autoSpaceDE w:val="0"/>
        <w:autoSpaceDN w:val="0"/>
        <w:adjustRightInd w:val="0"/>
        <w:spacing w:line="360" w:lineRule="auto"/>
        <w:rPr>
          <w:rFonts w:ascii="Times New Roman" w:hAnsi="Times New Roman" w:cs="Times New Roman"/>
          <w:bCs/>
          <w:color w:val="000000"/>
          <w:lang w:val="en-GB"/>
        </w:rPr>
      </w:pPr>
      <w:r w:rsidRPr="0002774B">
        <w:rPr>
          <w:rFonts w:ascii="Times New Roman" w:hAnsi="Times New Roman" w:cs="Times New Roman"/>
          <w:bCs/>
          <w:color w:val="000000"/>
          <w:lang w:val="en-GB"/>
        </w:rPr>
        <w:t xml:space="preserve">The next section illustrates the case of a European university – named Athena, also referred to as ‘the University’– to explain how </w:t>
      </w:r>
      <w:r w:rsidR="00151FDF" w:rsidRPr="0002774B">
        <w:rPr>
          <w:rFonts w:ascii="Times New Roman" w:hAnsi="Times New Roman" w:cs="Times New Roman"/>
          <w:bCs/>
          <w:color w:val="000000"/>
          <w:lang w:val="en-GB"/>
        </w:rPr>
        <w:t>IT&amp;R</w:t>
      </w:r>
      <w:r w:rsidRPr="0002774B">
        <w:rPr>
          <w:rFonts w:ascii="Times New Roman" w:hAnsi="Times New Roman" w:cs="Times New Roman"/>
          <w:bCs/>
          <w:color w:val="000000"/>
          <w:lang w:val="en-GB"/>
        </w:rPr>
        <w:t xml:space="preserve"> have contributed to the development of an innovative social impact assessment tool.</w:t>
      </w:r>
    </w:p>
    <w:p w14:paraId="7D807071" w14:textId="55CDF31D" w:rsidR="00326CF0" w:rsidRPr="0002774B" w:rsidRDefault="00326CF0" w:rsidP="006E6A01">
      <w:pPr>
        <w:autoSpaceDE w:val="0"/>
        <w:autoSpaceDN w:val="0"/>
        <w:adjustRightInd w:val="0"/>
        <w:spacing w:line="360" w:lineRule="auto"/>
        <w:rPr>
          <w:rFonts w:ascii="Times New Roman" w:hAnsi="Times New Roman" w:cs="Times New Roman"/>
          <w:bCs/>
          <w:color w:val="000000"/>
          <w:lang w:val="en-GB"/>
        </w:rPr>
      </w:pPr>
    </w:p>
    <w:p w14:paraId="58F47EFE" w14:textId="77777777" w:rsidR="00326CF0" w:rsidRPr="0002774B" w:rsidRDefault="00326CF0" w:rsidP="006E6A01">
      <w:pPr>
        <w:autoSpaceDE w:val="0"/>
        <w:autoSpaceDN w:val="0"/>
        <w:adjustRightInd w:val="0"/>
        <w:spacing w:line="360" w:lineRule="auto"/>
        <w:rPr>
          <w:rFonts w:ascii="Times New Roman" w:eastAsia="Calibri" w:hAnsi="Times New Roman" w:cs="Times New Roman"/>
          <w:lang w:val="en-GB" w:eastAsia="en-GB"/>
        </w:rPr>
      </w:pPr>
    </w:p>
    <w:p w14:paraId="685325AE" w14:textId="429C90BD" w:rsidR="00326CF0" w:rsidRPr="0002774B" w:rsidRDefault="00326CF0" w:rsidP="006E6A01">
      <w:pPr>
        <w:pStyle w:val="Paragrafoelenco"/>
        <w:spacing w:line="360" w:lineRule="auto"/>
        <w:ind w:left="360" w:hanging="360"/>
        <w:outlineLvl w:val="0"/>
        <w:rPr>
          <w:rFonts w:ascii="Times New Roman" w:hAnsi="Times New Roman" w:cs="Times New Roman"/>
          <w:b/>
          <w:lang w:val="en-GB"/>
        </w:rPr>
      </w:pPr>
      <w:r w:rsidRPr="0002774B">
        <w:rPr>
          <w:rFonts w:ascii="Times New Roman" w:hAnsi="Times New Roman" w:cs="Times New Roman"/>
          <w:b/>
          <w:lang w:val="en-GB"/>
        </w:rPr>
        <w:t>The case of Athena</w:t>
      </w:r>
    </w:p>
    <w:p w14:paraId="711D8D3C" w14:textId="1D9D2574" w:rsidR="00FC18E2" w:rsidRPr="0002774B" w:rsidRDefault="00326CF0"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 xml:space="preserve">Athena was founded in the sixteenth century and is one of the oldest universities in Europe. The University receives approximately 60,000 applications every year, making it one of the most popular </w:t>
      </w:r>
      <w:r w:rsidR="005134DE" w:rsidRPr="0002774B">
        <w:rPr>
          <w:rFonts w:ascii="Times New Roman" w:hAnsi="Times New Roman" w:cs="Times New Roman"/>
          <w:lang w:val="en-GB"/>
        </w:rPr>
        <w:t xml:space="preserve">universities </w:t>
      </w:r>
      <w:r w:rsidRPr="0002774B">
        <w:rPr>
          <w:rFonts w:ascii="Times New Roman" w:hAnsi="Times New Roman" w:cs="Times New Roman"/>
          <w:lang w:val="en-GB"/>
        </w:rPr>
        <w:t xml:space="preserve">in Europe </w:t>
      </w:r>
      <w:r w:rsidR="005134DE" w:rsidRPr="0002774B">
        <w:rPr>
          <w:rFonts w:ascii="Times New Roman" w:hAnsi="Times New Roman" w:cs="Times New Roman"/>
          <w:lang w:val="en-GB"/>
        </w:rPr>
        <w:t xml:space="preserve">in terms of </w:t>
      </w:r>
      <w:r w:rsidRPr="0002774B">
        <w:rPr>
          <w:rFonts w:ascii="Times New Roman" w:hAnsi="Times New Roman" w:cs="Times New Roman"/>
          <w:lang w:val="en-GB"/>
        </w:rPr>
        <w:t xml:space="preserve">volume of applications. In 2019, Athena was ranked as one of the top ten </w:t>
      </w:r>
      <w:r w:rsidR="007C0661" w:rsidRPr="0002774B">
        <w:rPr>
          <w:rFonts w:ascii="Times New Roman" w:hAnsi="Times New Roman" w:cs="Times New Roman"/>
          <w:lang w:val="en-GB"/>
        </w:rPr>
        <w:t xml:space="preserve">European </w:t>
      </w:r>
      <w:r w:rsidRPr="0002774B">
        <w:rPr>
          <w:rFonts w:ascii="Times New Roman" w:hAnsi="Times New Roman" w:cs="Times New Roman"/>
          <w:lang w:val="en-GB"/>
        </w:rPr>
        <w:t>universities by the U</w:t>
      </w:r>
      <w:r w:rsidR="005134DE" w:rsidRPr="0002774B">
        <w:rPr>
          <w:rFonts w:ascii="Times New Roman" w:hAnsi="Times New Roman" w:cs="Times New Roman"/>
          <w:lang w:val="en-GB"/>
        </w:rPr>
        <w:t>S</w:t>
      </w:r>
      <w:r w:rsidRPr="0002774B">
        <w:rPr>
          <w:rFonts w:ascii="Times New Roman" w:hAnsi="Times New Roman" w:cs="Times New Roman"/>
          <w:lang w:val="en-GB"/>
        </w:rPr>
        <w:t xml:space="preserve"> News’ Best Global Universities Ranking</w:t>
      </w:r>
      <w:r w:rsidRPr="0002774B">
        <w:rPr>
          <w:rStyle w:val="Rimandonotadichiusura"/>
          <w:rFonts w:ascii="Times New Roman" w:hAnsi="Times New Roman" w:cs="Times New Roman"/>
          <w:lang w:val="en-GB"/>
        </w:rPr>
        <w:endnoteReference w:id="2"/>
      </w:r>
      <w:r w:rsidRPr="0002774B">
        <w:rPr>
          <w:rFonts w:ascii="Times New Roman" w:hAnsi="Times New Roman" w:cs="Times New Roman"/>
          <w:lang w:val="en-GB"/>
        </w:rPr>
        <w:t>, and among the top thirty universities in the world according to the Times Higher Education Ranking</w:t>
      </w:r>
      <w:r w:rsidRPr="0002774B">
        <w:rPr>
          <w:rStyle w:val="Rimandonotadichiusura"/>
          <w:rFonts w:ascii="Times New Roman" w:hAnsi="Times New Roman" w:cs="Times New Roman"/>
          <w:lang w:val="en-GB"/>
        </w:rPr>
        <w:endnoteReference w:id="3"/>
      </w:r>
      <w:r w:rsidRPr="0002774B">
        <w:rPr>
          <w:rFonts w:ascii="Times New Roman" w:hAnsi="Times New Roman" w:cs="Times New Roman"/>
          <w:lang w:val="en-GB"/>
        </w:rPr>
        <w:t>.</w:t>
      </w:r>
    </w:p>
    <w:p w14:paraId="39F7FC3F" w14:textId="284EF723" w:rsidR="00155BFB" w:rsidRPr="0002774B" w:rsidRDefault="00155BFB" w:rsidP="006E6A01">
      <w:pPr>
        <w:autoSpaceDE w:val="0"/>
        <w:autoSpaceDN w:val="0"/>
        <w:adjustRightInd w:val="0"/>
        <w:spacing w:line="360" w:lineRule="auto"/>
        <w:rPr>
          <w:rFonts w:ascii="Times New Roman" w:hAnsi="Times New Roman" w:cs="Times New Roman"/>
          <w:lang w:val="en-GB"/>
        </w:rPr>
      </w:pPr>
    </w:p>
    <w:p w14:paraId="786BD0B4" w14:textId="77777777" w:rsidR="00155BFB" w:rsidRPr="0002774B" w:rsidRDefault="00155BFB" w:rsidP="006E6A01">
      <w:pPr>
        <w:autoSpaceDE w:val="0"/>
        <w:autoSpaceDN w:val="0"/>
        <w:adjustRightInd w:val="0"/>
        <w:spacing w:line="360" w:lineRule="auto"/>
        <w:rPr>
          <w:rFonts w:ascii="Times New Roman" w:hAnsi="Times New Roman" w:cs="Times New Roman"/>
          <w:lang w:val="en-GB"/>
        </w:rPr>
      </w:pPr>
    </w:p>
    <w:p w14:paraId="09FAE4D9" w14:textId="68C0F2CA" w:rsidR="00151FDF" w:rsidRPr="0002774B" w:rsidRDefault="00145468" w:rsidP="006E6A01">
      <w:pPr>
        <w:autoSpaceDE w:val="0"/>
        <w:autoSpaceDN w:val="0"/>
        <w:adjustRightInd w:val="0"/>
        <w:spacing w:line="360" w:lineRule="auto"/>
        <w:rPr>
          <w:rFonts w:ascii="Times New Roman" w:hAnsi="Times New Roman" w:cs="Times New Roman"/>
          <w:bCs/>
          <w:color w:val="000000"/>
          <w:lang w:val="en-GB"/>
        </w:rPr>
      </w:pPr>
      <w:r w:rsidRPr="0002774B">
        <w:rPr>
          <w:rFonts w:ascii="Times New Roman" w:hAnsi="Times New Roman" w:cs="Times New Roman"/>
          <w:bCs/>
          <w:color w:val="000000"/>
          <w:lang w:val="en-GB"/>
        </w:rPr>
        <w:lastRenderedPageBreak/>
        <w:t xml:space="preserve">Athena </w:t>
      </w:r>
      <w:r w:rsidR="005134DE" w:rsidRPr="0002774B">
        <w:rPr>
          <w:rFonts w:ascii="Times New Roman" w:hAnsi="Times New Roman" w:cs="Times New Roman"/>
          <w:bCs/>
          <w:color w:val="000000"/>
          <w:lang w:val="en-GB"/>
        </w:rPr>
        <w:t>was also</w:t>
      </w:r>
      <w:r w:rsidRPr="0002774B">
        <w:rPr>
          <w:rFonts w:ascii="Times New Roman" w:hAnsi="Times New Roman" w:cs="Times New Roman"/>
          <w:bCs/>
          <w:color w:val="000000"/>
          <w:lang w:val="en-GB"/>
        </w:rPr>
        <w:t xml:space="preserve"> </w:t>
      </w:r>
      <w:r w:rsidR="00293018" w:rsidRPr="0002774B">
        <w:rPr>
          <w:rFonts w:ascii="Times New Roman" w:hAnsi="Times New Roman" w:cs="Times New Roman"/>
          <w:bCs/>
          <w:color w:val="000000"/>
          <w:lang w:val="en-GB"/>
        </w:rPr>
        <w:t xml:space="preserve">one of the first universities in Europe </w:t>
      </w:r>
      <w:r w:rsidR="00155BFB" w:rsidRPr="0002774B">
        <w:rPr>
          <w:rFonts w:ascii="Times New Roman" w:hAnsi="Times New Roman" w:cs="Times New Roman"/>
          <w:bCs/>
          <w:color w:val="000000"/>
          <w:lang w:val="en-GB"/>
        </w:rPr>
        <w:t xml:space="preserve">to adopt </w:t>
      </w:r>
      <w:r w:rsidR="009D2E8B" w:rsidRPr="0002774B">
        <w:rPr>
          <w:rFonts w:ascii="Times New Roman" w:hAnsi="Times New Roman" w:cs="Times New Roman"/>
          <w:bCs/>
          <w:color w:val="000000"/>
          <w:lang w:val="en-GB"/>
        </w:rPr>
        <w:t>the</w:t>
      </w:r>
      <w:r w:rsidR="00293018" w:rsidRPr="0002774B">
        <w:rPr>
          <w:rFonts w:ascii="Times New Roman" w:hAnsi="Times New Roman" w:cs="Times New Roman"/>
          <w:bCs/>
          <w:color w:val="000000"/>
          <w:lang w:val="en-GB"/>
        </w:rPr>
        <w:t xml:space="preserve"> </w:t>
      </w:r>
      <w:r w:rsidR="00151FDF" w:rsidRPr="0002774B">
        <w:rPr>
          <w:rFonts w:ascii="Times New Roman" w:hAnsi="Times New Roman" w:cs="Times New Roman"/>
          <w:bCs/>
          <w:color w:val="000000"/>
          <w:lang w:val="en-GB"/>
        </w:rPr>
        <w:t>IT&amp;R</w:t>
      </w:r>
      <w:r w:rsidR="009D2E8B" w:rsidRPr="0002774B">
        <w:rPr>
          <w:rFonts w:ascii="Times New Roman" w:hAnsi="Times New Roman" w:cs="Times New Roman"/>
          <w:bCs/>
          <w:color w:val="000000"/>
          <w:lang w:val="en-GB"/>
        </w:rPr>
        <w:t xml:space="preserve"> approach</w:t>
      </w:r>
      <w:r w:rsidR="00293018" w:rsidRPr="0002774B">
        <w:rPr>
          <w:rFonts w:ascii="Times New Roman" w:hAnsi="Times New Roman" w:cs="Times New Roman"/>
          <w:bCs/>
          <w:color w:val="000000"/>
          <w:lang w:val="en-GB"/>
        </w:rPr>
        <w:t>. In 2018</w:t>
      </w:r>
      <w:r w:rsidR="009D2E8B" w:rsidRPr="0002774B">
        <w:rPr>
          <w:rFonts w:ascii="Times New Roman" w:hAnsi="Times New Roman" w:cs="Times New Roman"/>
          <w:bCs/>
          <w:color w:val="000000"/>
          <w:lang w:val="en-GB"/>
        </w:rPr>
        <w:t>,</w:t>
      </w:r>
      <w:r w:rsidR="00293018" w:rsidRPr="0002774B">
        <w:rPr>
          <w:rFonts w:ascii="Times New Roman" w:hAnsi="Times New Roman" w:cs="Times New Roman"/>
          <w:bCs/>
          <w:color w:val="000000"/>
          <w:lang w:val="en-GB"/>
        </w:rPr>
        <w:t xml:space="preserve"> </w:t>
      </w:r>
      <w:r w:rsidR="009D2E8B" w:rsidRPr="0002774B">
        <w:rPr>
          <w:rFonts w:ascii="Times New Roman" w:hAnsi="Times New Roman" w:cs="Times New Roman"/>
          <w:bCs/>
          <w:color w:val="000000"/>
          <w:lang w:val="en-GB"/>
        </w:rPr>
        <w:t xml:space="preserve">the University </w:t>
      </w:r>
      <w:r w:rsidR="005134DE" w:rsidRPr="0002774B">
        <w:rPr>
          <w:rFonts w:ascii="Times New Roman" w:hAnsi="Times New Roman" w:cs="Times New Roman"/>
          <w:bCs/>
          <w:color w:val="000000"/>
          <w:lang w:val="en-GB"/>
        </w:rPr>
        <w:t>was</w:t>
      </w:r>
      <w:r w:rsidR="00293018" w:rsidRPr="0002774B">
        <w:rPr>
          <w:rFonts w:ascii="Times New Roman" w:hAnsi="Times New Roman" w:cs="Times New Roman"/>
          <w:bCs/>
          <w:color w:val="000000"/>
          <w:lang w:val="en-GB"/>
        </w:rPr>
        <w:t xml:space="preserve"> recognized as a be</w:t>
      </w:r>
      <w:r w:rsidR="00151FDF" w:rsidRPr="0002774B">
        <w:rPr>
          <w:rFonts w:ascii="Times New Roman" w:hAnsi="Times New Roman" w:cs="Times New Roman"/>
          <w:bCs/>
          <w:color w:val="000000"/>
          <w:lang w:val="en-GB"/>
        </w:rPr>
        <w:t xml:space="preserve">nchmark </w:t>
      </w:r>
      <w:r w:rsidR="00293018" w:rsidRPr="0002774B">
        <w:rPr>
          <w:rFonts w:ascii="Times New Roman" w:hAnsi="Times New Roman" w:cs="Times New Roman"/>
          <w:bCs/>
          <w:color w:val="000000"/>
          <w:lang w:val="en-GB"/>
        </w:rPr>
        <w:t>for the public sector</w:t>
      </w:r>
      <w:r w:rsidR="00151FDF" w:rsidRPr="0002774B">
        <w:rPr>
          <w:rFonts w:ascii="Times New Roman" w:hAnsi="Times New Roman" w:cs="Times New Roman"/>
          <w:bCs/>
          <w:color w:val="000000"/>
          <w:lang w:val="en-GB"/>
        </w:rPr>
        <w:t xml:space="preserve"> due to</w:t>
      </w:r>
      <w:r w:rsidR="00293018" w:rsidRPr="0002774B">
        <w:rPr>
          <w:rFonts w:ascii="Times New Roman" w:hAnsi="Times New Roman" w:cs="Times New Roman"/>
          <w:bCs/>
          <w:color w:val="000000"/>
          <w:lang w:val="en-GB"/>
        </w:rPr>
        <w:t xml:space="preserve"> its experience in </w:t>
      </w:r>
      <w:r w:rsidR="009D2E8B" w:rsidRPr="0002774B">
        <w:rPr>
          <w:rFonts w:ascii="Times New Roman" w:hAnsi="Times New Roman" w:cs="Times New Roman"/>
          <w:bCs/>
          <w:color w:val="000000"/>
          <w:lang w:val="en-GB"/>
        </w:rPr>
        <w:t>developing and publishing integrated report</w:t>
      </w:r>
      <w:r w:rsidR="005134DE" w:rsidRPr="0002774B">
        <w:rPr>
          <w:rFonts w:ascii="Times New Roman" w:hAnsi="Times New Roman" w:cs="Times New Roman"/>
          <w:bCs/>
          <w:color w:val="000000"/>
          <w:lang w:val="en-GB"/>
        </w:rPr>
        <w:t>s</w:t>
      </w:r>
      <w:r w:rsidR="00293018" w:rsidRPr="0002774B">
        <w:rPr>
          <w:rFonts w:ascii="Times New Roman" w:hAnsi="Times New Roman" w:cs="Times New Roman"/>
          <w:bCs/>
          <w:color w:val="000000"/>
          <w:lang w:val="en-GB"/>
        </w:rPr>
        <w:t>.</w:t>
      </w:r>
      <w:r w:rsidR="009D2E8B" w:rsidRPr="0002774B">
        <w:rPr>
          <w:rFonts w:ascii="Times New Roman" w:hAnsi="Times New Roman" w:cs="Times New Roman"/>
          <w:bCs/>
          <w:color w:val="000000"/>
          <w:lang w:val="en-GB"/>
        </w:rPr>
        <w:t xml:space="preserve"> </w:t>
      </w:r>
      <w:r w:rsidR="00F02659" w:rsidRPr="0002774B">
        <w:rPr>
          <w:rFonts w:ascii="Times New Roman" w:hAnsi="Times New Roman" w:cs="Times New Roman"/>
          <w:bCs/>
          <w:color w:val="000000"/>
          <w:lang w:val="en-GB"/>
        </w:rPr>
        <w:t xml:space="preserve">As emphasized </w:t>
      </w:r>
      <w:r w:rsidR="005134DE" w:rsidRPr="0002774B">
        <w:rPr>
          <w:rFonts w:ascii="Times New Roman" w:hAnsi="Times New Roman" w:cs="Times New Roman"/>
          <w:bCs/>
          <w:color w:val="000000"/>
          <w:lang w:val="en-GB"/>
        </w:rPr>
        <w:t xml:space="preserve">in </w:t>
      </w:r>
      <w:r w:rsidR="00F02659" w:rsidRPr="0002774B">
        <w:rPr>
          <w:rFonts w:ascii="Times New Roman" w:hAnsi="Times New Roman" w:cs="Times New Roman"/>
          <w:bCs/>
          <w:color w:val="000000"/>
          <w:lang w:val="en-GB"/>
        </w:rPr>
        <w:t xml:space="preserve">Athena’s integrated report 2017/2018, the multi-capital approach suggested by the IIRC </w:t>
      </w:r>
      <w:r w:rsidR="005134DE" w:rsidRPr="0002774B">
        <w:rPr>
          <w:rFonts w:ascii="Times New Roman" w:hAnsi="Times New Roman" w:cs="Times New Roman"/>
          <w:bCs/>
          <w:color w:val="000000"/>
          <w:lang w:val="en-GB"/>
        </w:rPr>
        <w:t xml:space="preserve">helps </w:t>
      </w:r>
      <w:r w:rsidR="00F02659" w:rsidRPr="0002774B">
        <w:rPr>
          <w:rFonts w:ascii="Times New Roman" w:hAnsi="Times New Roman" w:cs="Times New Roman"/>
          <w:bCs/>
          <w:color w:val="000000"/>
          <w:lang w:val="en-GB"/>
        </w:rPr>
        <w:t>to explain the impacts generated by the University</w:t>
      </w:r>
      <w:r w:rsidR="00151FDF" w:rsidRPr="0002774B">
        <w:rPr>
          <w:rFonts w:ascii="Times New Roman" w:hAnsi="Times New Roman" w:cs="Times New Roman"/>
          <w:bCs/>
          <w:color w:val="000000"/>
          <w:lang w:val="en-GB"/>
        </w:rPr>
        <w:t xml:space="preserve"> (p.2):</w:t>
      </w:r>
      <w:r w:rsidR="00F02659" w:rsidRPr="0002774B">
        <w:rPr>
          <w:rFonts w:ascii="Times New Roman" w:hAnsi="Times New Roman" w:cs="Times New Roman"/>
          <w:bCs/>
          <w:color w:val="000000"/>
          <w:lang w:val="en-GB"/>
        </w:rPr>
        <w:t xml:space="preserve"> </w:t>
      </w:r>
    </w:p>
    <w:p w14:paraId="5F574E72" w14:textId="77777777" w:rsidR="00151FDF" w:rsidRPr="0002774B" w:rsidRDefault="00151FDF" w:rsidP="006E6A01">
      <w:pPr>
        <w:autoSpaceDE w:val="0"/>
        <w:autoSpaceDN w:val="0"/>
        <w:adjustRightInd w:val="0"/>
        <w:spacing w:line="360" w:lineRule="auto"/>
        <w:rPr>
          <w:rFonts w:ascii="Times New Roman" w:hAnsi="Times New Roman" w:cs="Times New Roman"/>
          <w:bCs/>
          <w:color w:val="000000"/>
          <w:lang w:val="en-GB"/>
        </w:rPr>
      </w:pPr>
    </w:p>
    <w:p w14:paraId="1E658140" w14:textId="20C5D624" w:rsidR="003422D2" w:rsidRPr="0002774B" w:rsidRDefault="006A2056" w:rsidP="006E6A01">
      <w:pPr>
        <w:autoSpaceDE w:val="0"/>
        <w:autoSpaceDN w:val="0"/>
        <w:adjustRightInd w:val="0"/>
        <w:spacing w:line="360" w:lineRule="auto"/>
        <w:ind w:left="709" w:right="560"/>
        <w:rPr>
          <w:rFonts w:ascii="Times New Roman" w:hAnsi="Times New Roman" w:cs="Times New Roman"/>
          <w:bCs/>
          <w:color w:val="000000"/>
          <w:lang w:val="en-GB"/>
        </w:rPr>
      </w:pPr>
      <w:r w:rsidRPr="0002774B">
        <w:rPr>
          <w:rFonts w:ascii="Times New Roman" w:hAnsi="Times New Roman" w:cs="Times New Roman"/>
          <w:bCs/>
          <w:color w:val="000000"/>
          <w:lang w:val="en-GB"/>
        </w:rPr>
        <w:t>“</w:t>
      </w:r>
      <w:r w:rsidR="004F7A23" w:rsidRPr="0002774B">
        <w:rPr>
          <w:rFonts w:ascii="Times New Roman" w:hAnsi="Times New Roman" w:cs="Times New Roman"/>
          <w:bCs/>
          <w:color w:val="000000"/>
          <w:lang w:val="en-GB"/>
        </w:rPr>
        <w:t>o</w:t>
      </w:r>
      <w:r w:rsidR="00F02659" w:rsidRPr="0002774B">
        <w:rPr>
          <w:rFonts w:ascii="Times New Roman" w:hAnsi="Times New Roman" w:cs="Times New Roman"/>
          <w:bCs/>
          <w:color w:val="000000"/>
          <w:lang w:val="en-GB"/>
        </w:rPr>
        <w:t>ur</w:t>
      </w:r>
      <w:r w:rsidR="00E9381E" w:rsidRPr="0002774B">
        <w:rPr>
          <w:rFonts w:ascii="Times New Roman" w:hAnsi="Times New Roman" w:cs="Times New Roman"/>
          <w:bCs/>
          <w:color w:val="000000"/>
          <w:lang w:val="en-GB"/>
        </w:rPr>
        <w:t xml:space="preserve"> value</w:t>
      </w:r>
      <w:r w:rsidR="00B455D6" w:rsidRPr="0002774B">
        <w:rPr>
          <w:rFonts w:ascii="Times New Roman" w:hAnsi="Times New Roman" w:cs="Times New Roman"/>
          <w:bCs/>
          <w:color w:val="000000"/>
          <w:lang w:val="en-GB"/>
        </w:rPr>
        <w:t xml:space="preserve"> model explains how </w:t>
      </w:r>
      <w:r w:rsidR="00F02659" w:rsidRPr="0002774B">
        <w:rPr>
          <w:rFonts w:ascii="Times New Roman" w:hAnsi="Times New Roman" w:cs="Times New Roman"/>
          <w:bCs/>
          <w:color w:val="000000"/>
          <w:lang w:val="en-GB"/>
        </w:rPr>
        <w:t>the University</w:t>
      </w:r>
      <w:r w:rsidR="00B455D6" w:rsidRPr="0002774B">
        <w:rPr>
          <w:rFonts w:ascii="Times New Roman" w:hAnsi="Times New Roman" w:cs="Times New Roman"/>
          <w:bCs/>
          <w:color w:val="000000"/>
          <w:lang w:val="en-GB"/>
        </w:rPr>
        <w:t xml:space="preserve"> draw</w:t>
      </w:r>
      <w:r w:rsidR="005134DE" w:rsidRPr="0002774B">
        <w:rPr>
          <w:rFonts w:ascii="Times New Roman" w:hAnsi="Times New Roman" w:cs="Times New Roman"/>
          <w:bCs/>
          <w:color w:val="000000"/>
          <w:lang w:val="en-GB"/>
        </w:rPr>
        <w:t>s</w:t>
      </w:r>
      <w:r w:rsidR="00B455D6" w:rsidRPr="0002774B">
        <w:rPr>
          <w:rFonts w:ascii="Times New Roman" w:hAnsi="Times New Roman" w:cs="Times New Roman"/>
          <w:bCs/>
          <w:color w:val="000000"/>
          <w:lang w:val="en-GB"/>
        </w:rPr>
        <w:t xml:space="preserve"> on multiple capitals and helps to demonstrate an overall net positive impact for the University, its specific stakeholders, society in general and the natural environment in which we operate. Our objective is to make the world a better place by delivering a positive impact through our graduates and our staff</w:t>
      </w:r>
      <w:r w:rsidR="00151FDF" w:rsidRPr="0002774B">
        <w:rPr>
          <w:rFonts w:ascii="Times New Roman" w:hAnsi="Times New Roman" w:cs="Times New Roman"/>
          <w:bCs/>
          <w:color w:val="000000"/>
          <w:lang w:val="en-GB"/>
        </w:rPr>
        <w:t>.</w:t>
      </w:r>
      <w:r w:rsidRPr="0002774B">
        <w:rPr>
          <w:rFonts w:ascii="Times New Roman" w:hAnsi="Times New Roman" w:cs="Times New Roman"/>
          <w:bCs/>
          <w:color w:val="000000"/>
          <w:lang w:val="en-GB"/>
        </w:rPr>
        <w:t>”</w:t>
      </w:r>
    </w:p>
    <w:p w14:paraId="6D6A7A39" w14:textId="207D8D90" w:rsidR="00155BFB" w:rsidRPr="0002774B" w:rsidRDefault="00155BFB" w:rsidP="006E6A01">
      <w:pPr>
        <w:autoSpaceDE w:val="0"/>
        <w:autoSpaceDN w:val="0"/>
        <w:adjustRightInd w:val="0"/>
        <w:spacing w:line="360" w:lineRule="auto"/>
        <w:rPr>
          <w:rFonts w:ascii="Times New Roman" w:hAnsi="Times New Roman" w:cs="Times New Roman"/>
          <w:bCs/>
          <w:color w:val="000000"/>
          <w:lang w:val="en-GB"/>
        </w:rPr>
      </w:pPr>
    </w:p>
    <w:p w14:paraId="0BAC89A2" w14:textId="77777777" w:rsidR="00155BFB" w:rsidRPr="0002774B" w:rsidRDefault="00155BFB" w:rsidP="006E6A01">
      <w:pPr>
        <w:autoSpaceDE w:val="0"/>
        <w:autoSpaceDN w:val="0"/>
        <w:adjustRightInd w:val="0"/>
        <w:spacing w:line="360" w:lineRule="auto"/>
        <w:rPr>
          <w:rFonts w:ascii="Times New Roman" w:hAnsi="Times New Roman" w:cs="Times New Roman"/>
          <w:bCs/>
          <w:color w:val="000000"/>
          <w:lang w:val="en-GB"/>
        </w:rPr>
      </w:pPr>
    </w:p>
    <w:p w14:paraId="018D7854" w14:textId="158F5E16" w:rsidR="00F54E2F" w:rsidRPr="0002774B" w:rsidRDefault="003422D2"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bCs/>
          <w:color w:val="000000"/>
          <w:lang w:val="en-GB"/>
        </w:rPr>
        <w:t>This</w:t>
      </w:r>
      <w:r w:rsidR="007E704A" w:rsidRPr="0002774B">
        <w:rPr>
          <w:rFonts w:ascii="Times New Roman" w:hAnsi="Times New Roman" w:cs="Times New Roman"/>
          <w:bCs/>
          <w:color w:val="000000"/>
          <w:lang w:val="en-GB"/>
        </w:rPr>
        <w:t xml:space="preserve"> statement</w:t>
      </w:r>
      <w:r w:rsidRPr="0002774B">
        <w:rPr>
          <w:rFonts w:ascii="Times New Roman" w:hAnsi="Times New Roman" w:cs="Times New Roman"/>
          <w:bCs/>
          <w:color w:val="000000"/>
          <w:lang w:val="en-GB"/>
        </w:rPr>
        <w:t xml:space="preserve"> is coherent with</w:t>
      </w:r>
      <w:r w:rsidR="00EE3FEC" w:rsidRPr="0002774B">
        <w:rPr>
          <w:rFonts w:ascii="Times New Roman" w:hAnsi="Times New Roman" w:cs="Times New Roman"/>
          <w:bCs/>
          <w:color w:val="000000"/>
          <w:lang w:val="en-GB"/>
        </w:rPr>
        <w:t xml:space="preserve"> both</w:t>
      </w:r>
      <w:r w:rsidRPr="0002774B">
        <w:rPr>
          <w:rFonts w:ascii="Times New Roman" w:hAnsi="Times New Roman" w:cs="Times New Roman"/>
          <w:bCs/>
          <w:color w:val="000000"/>
          <w:lang w:val="en-GB"/>
        </w:rPr>
        <w:t xml:space="preserve"> the vision of the University, </w:t>
      </w:r>
      <w:r w:rsidR="00155BFB" w:rsidRPr="0002774B">
        <w:rPr>
          <w:rFonts w:ascii="Times New Roman" w:hAnsi="Times New Roman" w:cs="Times New Roman"/>
          <w:bCs/>
          <w:color w:val="000000"/>
          <w:lang w:val="en-GB"/>
        </w:rPr>
        <w:t xml:space="preserve">which </w:t>
      </w:r>
      <w:r w:rsidR="00521219" w:rsidRPr="0002774B">
        <w:rPr>
          <w:rFonts w:ascii="Times New Roman" w:hAnsi="Times New Roman" w:cs="Times New Roman"/>
          <w:bCs/>
          <w:color w:val="000000"/>
          <w:lang w:val="en-GB"/>
        </w:rPr>
        <w:t xml:space="preserve">is to </w:t>
      </w:r>
      <w:r w:rsidRPr="0002774B">
        <w:rPr>
          <w:rFonts w:ascii="Times New Roman" w:hAnsi="Times New Roman" w:cs="Times New Roman"/>
          <w:lang w:val="en-GB"/>
        </w:rPr>
        <w:t>‘deliver impact for society</w:t>
      </w:r>
      <w:r w:rsidR="00521219" w:rsidRPr="0002774B">
        <w:rPr>
          <w:rFonts w:ascii="Times New Roman" w:hAnsi="Times New Roman" w:cs="Times New Roman"/>
          <w:lang w:val="en-GB"/>
        </w:rPr>
        <w:t>’</w:t>
      </w:r>
      <w:r w:rsidR="00EE3FEC" w:rsidRPr="0002774B">
        <w:rPr>
          <w:rFonts w:ascii="Times New Roman" w:hAnsi="Times New Roman" w:cs="Times New Roman"/>
          <w:lang w:val="en-GB"/>
        </w:rPr>
        <w:t xml:space="preserve"> and</w:t>
      </w:r>
      <w:r w:rsidR="00521219" w:rsidRPr="0002774B">
        <w:rPr>
          <w:rFonts w:ascii="Times New Roman" w:hAnsi="Times New Roman" w:cs="Times New Roman"/>
          <w:lang w:val="en-GB"/>
        </w:rPr>
        <w:t xml:space="preserve"> </w:t>
      </w:r>
      <w:r w:rsidR="00EE3FEC" w:rsidRPr="0002774B">
        <w:rPr>
          <w:rFonts w:ascii="Times New Roman" w:hAnsi="Times New Roman" w:cs="Times New Roman"/>
          <w:lang w:val="en-GB"/>
        </w:rPr>
        <w:t xml:space="preserve">its </w:t>
      </w:r>
      <w:r w:rsidR="00521219" w:rsidRPr="0002774B">
        <w:rPr>
          <w:rFonts w:ascii="Times New Roman" w:hAnsi="Times New Roman" w:cs="Times New Roman"/>
          <w:lang w:val="en-GB"/>
        </w:rPr>
        <w:t>mission</w:t>
      </w:r>
      <w:r w:rsidR="00B41923" w:rsidRPr="0002774B">
        <w:rPr>
          <w:rFonts w:ascii="Times New Roman" w:hAnsi="Times New Roman" w:cs="Times New Roman"/>
          <w:lang w:val="en-GB"/>
        </w:rPr>
        <w:t>,</w:t>
      </w:r>
      <w:r w:rsidR="00521219" w:rsidRPr="0002774B">
        <w:rPr>
          <w:rFonts w:ascii="Times New Roman" w:hAnsi="Times New Roman" w:cs="Times New Roman"/>
          <w:lang w:val="en-GB"/>
        </w:rPr>
        <w:t xml:space="preserve"> </w:t>
      </w:r>
      <w:r w:rsidR="00EE3FEC" w:rsidRPr="0002774B">
        <w:rPr>
          <w:rFonts w:ascii="Times New Roman" w:hAnsi="Times New Roman" w:cs="Times New Roman"/>
          <w:lang w:val="en-GB"/>
        </w:rPr>
        <w:t xml:space="preserve">which </w:t>
      </w:r>
      <w:r w:rsidR="00521219" w:rsidRPr="0002774B">
        <w:rPr>
          <w:rFonts w:ascii="Times New Roman" w:hAnsi="Times New Roman" w:cs="Times New Roman"/>
          <w:lang w:val="en-GB"/>
        </w:rPr>
        <w:t>aims</w:t>
      </w:r>
      <w:r w:rsidR="006A2056" w:rsidRPr="0002774B">
        <w:rPr>
          <w:rFonts w:ascii="Times New Roman" w:hAnsi="Times New Roman" w:cs="Times New Roman"/>
          <w:lang w:val="en-GB"/>
        </w:rPr>
        <w:t xml:space="preserve"> (Athena’s</w:t>
      </w:r>
      <w:r w:rsidR="006A2056" w:rsidRPr="0002774B">
        <w:rPr>
          <w:rFonts w:ascii="Times New Roman" w:hAnsi="Times New Roman" w:cs="Times New Roman"/>
          <w:bCs/>
          <w:color w:val="000000"/>
          <w:lang w:val="en-GB"/>
        </w:rPr>
        <w:t xml:space="preserve"> integrated report 2017/2018,</w:t>
      </w:r>
      <w:r w:rsidR="006A2056" w:rsidRPr="0002774B">
        <w:rPr>
          <w:rFonts w:ascii="Times New Roman" w:hAnsi="Times New Roman" w:cs="Times New Roman"/>
          <w:lang w:val="en-GB"/>
        </w:rPr>
        <w:t xml:space="preserve"> p. 9)</w:t>
      </w:r>
      <w:r w:rsidR="00F54E2F" w:rsidRPr="0002774B">
        <w:rPr>
          <w:rFonts w:ascii="Times New Roman" w:hAnsi="Times New Roman" w:cs="Times New Roman"/>
          <w:lang w:val="en-GB"/>
        </w:rPr>
        <w:t>:</w:t>
      </w:r>
    </w:p>
    <w:p w14:paraId="2E4484CB" w14:textId="77777777" w:rsidR="006A2056" w:rsidRPr="0002774B" w:rsidRDefault="006A2056" w:rsidP="006E6A01">
      <w:pPr>
        <w:autoSpaceDE w:val="0"/>
        <w:autoSpaceDN w:val="0"/>
        <w:adjustRightInd w:val="0"/>
        <w:spacing w:line="360" w:lineRule="auto"/>
        <w:rPr>
          <w:rFonts w:ascii="Times New Roman" w:hAnsi="Times New Roman" w:cs="Times New Roman"/>
          <w:lang w:val="en-GB"/>
        </w:rPr>
      </w:pPr>
    </w:p>
    <w:p w14:paraId="5AFAAB27" w14:textId="77777777" w:rsidR="00F54E2F" w:rsidRPr="0002774B" w:rsidRDefault="00F54E2F" w:rsidP="006E6A01">
      <w:pPr>
        <w:autoSpaceDE w:val="0"/>
        <w:autoSpaceDN w:val="0"/>
        <w:adjustRightInd w:val="0"/>
        <w:spacing w:line="360" w:lineRule="auto"/>
        <w:rPr>
          <w:rFonts w:ascii="Times New Roman" w:hAnsi="Times New Roman" w:cs="Times New Roman"/>
          <w:lang w:val="en-GB"/>
        </w:rPr>
      </w:pPr>
    </w:p>
    <w:p w14:paraId="5ADA9D76" w14:textId="6A0CBCE5" w:rsidR="00521219" w:rsidRPr="0002774B" w:rsidRDefault="00F54E2F" w:rsidP="006E6A01">
      <w:pPr>
        <w:autoSpaceDE w:val="0"/>
        <w:autoSpaceDN w:val="0"/>
        <w:adjustRightInd w:val="0"/>
        <w:spacing w:line="360" w:lineRule="auto"/>
        <w:ind w:left="709" w:right="560"/>
        <w:rPr>
          <w:rFonts w:ascii="Times New Roman" w:hAnsi="Times New Roman" w:cs="Times New Roman"/>
          <w:lang w:val="en-GB"/>
        </w:rPr>
      </w:pPr>
      <w:r w:rsidRPr="0002774B">
        <w:rPr>
          <w:rFonts w:ascii="Times New Roman" w:hAnsi="Times New Roman" w:cs="Times New Roman"/>
          <w:lang w:val="en-GB"/>
        </w:rPr>
        <w:t>“</w:t>
      </w:r>
      <w:r w:rsidR="00521219" w:rsidRPr="0002774B">
        <w:rPr>
          <w:rFonts w:ascii="Times New Roman" w:hAnsi="Times New Roman" w:cs="Times New Roman"/>
          <w:lang w:val="en-GB"/>
        </w:rPr>
        <w:t>to provide the highest quality research-led teaching and learning; challenge the boundaries of knowledge, research and disciplines; enable graduates and staff to be exceptional individuals equipped to address global challenges; promote good health, economic growth, cultural understanding and social wellbeing.</w:t>
      </w:r>
      <w:r w:rsidR="006A2056" w:rsidRPr="0002774B">
        <w:rPr>
          <w:rFonts w:ascii="Times New Roman" w:hAnsi="Times New Roman" w:cs="Times New Roman"/>
          <w:lang w:val="en-GB"/>
        </w:rPr>
        <w:t>”</w:t>
      </w:r>
    </w:p>
    <w:p w14:paraId="367B1CED" w14:textId="012C7383" w:rsidR="00155BFB" w:rsidRPr="0002774B" w:rsidRDefault="00155BFB" w:rsidP="006E6A01">
      <w:pPr>
        <w:autoSpaceDE w:val="0"/>
        <w:autoSpaceDN w:val="0"/>
        <w:adjustRightInd w:val="0"/>
        <w:spacing w:line="360" w:lineRule="auto"/>
        <w:rPr>
          <w:rFonts w:ascii="Times New Roman" w:hAnsi="Times New Roman" w:cs="Times New Roman"/>
          <w:lang w:val="en-GB"/>
        </w:rPr>
      </w:pPr>
    </w:p>
    <w:p w14:paraId="64548FC5" w14:textId="77777777" w:rsidR="00155BFB" w:rsidRPr="0002774B" w:rsidRDefault="00155BFB" w:rsidP="006E6A01">
      <w:pPr>
        <w:autoSpaceDE w:val="0"/>
        <w:autoSpaceDN w:val="0"/>
        <w:adjustRightInd w:val="0"/>
        <w:spacing w:line="360" w:lineRule="auto"/>
        <w:rPr>
          <w:rFonts w:ascii="Times New Roman" w:hAnsi="Times New Roman" w:cs="Times New Roman"/>
          <w:lang w:val="en-GB"/>
        </w:rPr>
      </w:pPr>
    </w:p>
    <w:p w14:paraId="00E6AE5C" w14:textId="28DD6570" w:rsidR="00521219" w:rsidRPr="0002774B" w:rsidRDefault="00341561"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 xml:space="preserve">To </w:t>
      </w:r>
      <w:r w:rsidR="00744968" w:rsidRPr="0002774B">
        <w:rPr>
          <w:rFonts w:ascii="Times New Roman" w:hAnsi="Times New Roman" w:cs="Times New Roman"/>
          <w:lang w:val="en-GB"/>
        </w:rPr>
        <w:t>fulfil</w:t>
      </w:r>
      <w:r w:rsidRPr="0002774B">
        <w:rPr>
          <w:rFonts w:ascii="Times New Roman" w:hAnsi="Times New Roman" w:cs="Times New Roman"/>
          <w:lang w:val="en-GB"/>
        </w:rPr>
        <w:t xml:space="preserve"> its vision and mission, Athena has set </w:t>
      </w:r>
      <w:r w:rsidR="00155BFB" w:rsidRPr="0002774B">
        <w:rPr>
          <w:rFonts w:ascii="Times New Roman" w:hAnsi="Times New Roman" w:cs="Times New Roman"/>
          <w:lang w:val="en-GB"/>
        </w:rPr>
        <w:t xml:space="preserve">two </w:t>
      </w:r>
      <w:r w:rsidRPr="0002774B">
        <w:rPr>
          <w:rFonts w:ascii="Times New Roman" w:hAnsi="Times New Roman" w:cs="Times New Roman"/>
          <w:lang w:val="en-GB"/>
        </w:rPr>
        <w:t>specific s</w:t>
      </w:r>
      <w:r w:rsidR="00521219" w:rsidRPr="0002774B">
        <w:rPr>
          <w:rFonts w:ascii="Times New Roman" w:hAnsi="Times New Roman" w:cs="Times New Roman"/>
          <w:lang w:val="en-GB"/>
        </w:rPr>
        <w:t>trategic objectives</w:t>
      </w:r>
      <w:r w:rsidRPr="0002774B">
        <w:rPr>
          <w:rFonts w:ascii="Times New Roman" w:hAnsi="Times New Roman" w:cs="Times New Roman"/>
          <w:lang w:val="en-GB"/>
        </w:rPr>
        <w:t>:</w:t>
      </w:r>
      <w:r w:rsidR="00521219" w:rsidRPr="0002774B">
        <w:rPr>
          <w:rFonts w:ascii="Times New Roman" w:hAnsi="Times New Roman" w:cs="Times New Roman"/>
          <w:lang w:val="en-GB"/>
        </w:rPr>
        <w:t xml:space="preserve"> Leadership in learning</w:t>
      </w:r>
      <w:r w:rsidR="007E704A" w:rsidRPr="0002774B">
        <w:rPr>
          <w:rFonts w:ascii="Times New Roman" w:hAnsi="Times New Roman" w:cs="Times New Roman"/>
          <w:lang w:val="en-GB"/>
        </w:rPr>
        <w:t>,</w:t>
      </w:r>
      <w:r w:rsidR="00521219" w:rsidRPr="0002774B">
        <w:rPr>
          <w:rFonts w:ascii="Times New Roman" w:hAnsi="Times New Roman" w:cs="Times New Roman"/>
          <w:lang w:val="en-GB"/>
        </w:rPr>
        <w:t xml:space="preserve"> </w:t>
      </w:r>
      <w:r w:rsidR="003B36BC" w:rsidRPr="0002774B">
        <w:rPr>
          <w:rFonts w:ascii="Times New Roman" w:hAnsi="Times New Roman" w:cs="Times New Roman"/>
          <w:lang w:val="en-GB"/>
        </w:rPr>
        <w:t xml:space="preserve">and </w:t>
      </w:r>
      <w:r w:rsidRPr="0002774B">
        <w:rPr>
          <w:rFonts w:ascii="Times New Roman" w:hAnsi="Times New Roman" w:cs="Times New Roman"/>
          <w:lang w:val="en-GB"/>
        </w:rPr>
        <w:t>L</w:t>
      </w:r>
      <w:r w:rsidR="00521219" w:rsidRPr="0002774B">
        <w:rPr>
          <w:rFonts w:ascii="Times New Roman" w:hAnsi="Times New Roman" w:cs="Times New Roman"/>
          <w:lang w:val="en-GB"/>
        </w:rPr>
        <w:t>eadership in research</w:t>
      </w:r>
      <w:r w:rsidR="003B36BC" w:rsidRPr="0002774B">
        <w:rPr>
          <w:rFonts w:ascii="Times New Roman" w:hAnsi="Times New Roman" w:cs="Times New Roman"/>
          <w:lang w:val="en-GB"/>
        </w:rPr>
        <w:t>.</w:t>
      </w:r>
      <w:r w:rsidR="00521219" w:rsidRPr="0002774B">
        <w:rPr>
          <w:rFonts w:ascii="Times New Roman" w:hAnsi="Times New Roman" w:cs="Times New Roman"/>
          <w:lang w:val="en-GB"/>
        </w:rPr>
        <w:t xml:space="preserve"> </w:t>
      </w:r>
      <w:r w:rsidRPr="0002774B">
        <w:rPr>
          <w:rFonts w:ascii="Times New Roman" w:hAnsi="Times New Roman" w:cs="Times New Roman"/>
          <w:lang w:val="en-GB"/>
        </w:rPr>
        <w:t xml:space="preserve">To be a leader in learning, the </w:t>
      </w:r>
      <w:r w:rsidR="002E7AD0" w:rsidRPr="0002774B">
        <w:rPr>
          <w:rFonts w:ascii="Times New Roman" w:hAnsi="Times New Roman" w:cs="Times New Roman"/>
          <w:lang w:val="en-GB"/>
        </w:rPr>
        <w:t>U</w:t>
      </w:r>
      <w:r w:rsidRPr="0002774B">
        <w:rPr>
          <w:rFonts w:ascii="Times New Roman" w:hAnsi="Times New Roman" w:cs="Times New Roman"/>
          <w:lang w:val="en-GB"/>
        </w:rPr>
        <w:t xml:space="preserve">niversity </w:t>
      </w:r>
      <w:r w:rsidR="00136ACD" w:rsidRPr="0002774B">
        <w:rPr>
          <w:rFonts w:ascii="Times New Roman" w:hAnsi="Times New Roman" w:cs="Times New Roman"/>
          <w:lang w:val="en-GB"/>
        </w:rPr>
        <w:t xml:space="preserve">aims </w:t>
      </w:r>
      <w:r w:rsidR="00155BFB" w:rsidRPr="0002774B">
        <w:rPr>
          <w:rFonts w:ascii="Times New Roman" w:hAnsi="Times New Roman" w:cs="Times New Roman"/>
          <w:lang w:val="en-GB"/>
        </w:rPr>
        <w:t>to equip</w:t>
      </w:r>
      <w:r w:rsidRPr="0002774B">
        <w:rPr>
          <w:rFonts w:ascii="Times New Roman" w:hAnsi="Times New Roman" w:cs="Times New Roman"/>
          <w:lang w:val="en-GB"/>
        </w:rPr>
        <w:t xml:space="preserve"> students with the knowledge, skills and experiences to </w:t>
      </w:r>
      <w:r w:rsidR="00136ACD" w:rsidRPr="0002774B">
        <w:rPr>
          <w:rFonts w:ascii="Times New Roman" w:hAnsi="Times New Roman" w:cs="Times New Roman"/>
          <w:lang w:val="en-GB"/>
        </w:rPr>
        <w:t xml:space="preserve">be </w:t>
      </w:r>
      <w:r w:rsidRPr="0002774B">
        <w:rPr>
          <w:rFonts w:ascii="Times New Roman" w:hAnsi="Times New Roman" w:cs="Times New Roman"/>
          <w:lang w:val="en-GB"/>
        </w:rPr>
        <w:t xml:space="preserve">successful graduates who contribute to society. </w:t>
      </w:r>
      <w:r w:rsidR="00DE5EBE" w:rsidRPr="0002774B">
        <w:rPr>
          <w:rFonts w:ascii="Times New Roman" w:hAnsi="Times New Roman" w:cs="Times New Roman"/>
          <w:lang w:val="en-GB"/>
        </w:rPr>
        <w:t>To be a leader in research</w:t>
      </w:r>
      <w:r w:rsidR="002E7AD0" w:rsidRPr="0002774B">
        <w:rPr>
          <w:rFonts w:ascii="Times New Roman" w:hAnsi="Times New Roman" w:cs="Times New Roman"/>
          <w:lang w:val="en-GB"/>
        </w:rPr>
        <w:t xml:space="preserve">, Athena commits to </w:t>
      </w:r>
      <w:r w:rsidR="00521219" w:rsidRPr="0002774B">
        <w:rPr>
          <w:rFonts w:ascii="Times New Roman" w:hAnsi="Times New Roman" w:cs="Times New Roman"/>
          <w:lang w:val="en-GB"/>
        </w:rPr>
        <w:t>conduct</w:t>
      </w:r>
      <w:r w:rsidR="00155BFB" w:rsidRPr="0002774B">
        <w:rPr>
          <w:rFonts w:ascii="Times New Roman" w:hAnsi="Times New Roman" w:cs="Times New Roman"/>
          <w:lang w:val="en-GB"/>
        </w:rPr>
        <w:t>ing</w:t>
      </w:r>
      <w:r w:rsidR="00521219" w:rsidRPr="0002774B">
        <w:rPr>
          <w:rFonts w:ascii="Times New Roman" w:hAnsi="Times New Roman" w:cs="Times New Roman"/>
          <w:lang w:val="en-GB"/>
        </w:rPr>
        <w:t xml:space="preserve"> research of the highest standard across a broad spectrum of disciplines.</w:t>
      </w:r>
      <w:r w:rsidR="003B36BC" w:rsidRPr="0002774B">
        <w:rPr>
          <w:rFonts w:ascii="Times New Roman" w:hAnsi="Times New Roman" w:cs="Times New Roman"/>
          <w:lang w:val="en-GB"/>
        </w:rPr>
        <w:t xml:space="preserve"> </w:t>
      </w:r>
      <w:r w:rsidR="00C77EB7" w:rsidRPr="0002774B">
        <w:rPr>
          <w:rFonts w:ascii="Times New Roman" w:hAnsi="Times New Roman" w:cs="Times New Roman"/>
          <w:lang w:val="en-GB"/>
        </w:rPr>
        <w:t xml:space="preserve">To offer an overview of </w:t>
      </w:r>
      <w:r w:rsidR="0061400A" w:rsidRPr="0002774B">
        <w:rPr>
          <w:rFonts w:ascii="Times New Roman" w:hAnsi="Times New Roman" w:cs="Times New Roman"/>
          <w:lang w:val="en-GB"/>
        </w:rPr>
        <w:t xml:space="preserve">the </w:t>
      </w:r>
      <w:r w:rsidR="00C77EB7" w:rsidRPr="0002774B">
        <w:rPr>
          <w:rFonts w:ascii="Times New Roman" w:hAnsi="Times New Roman" w:cs="Times New Roman"/>
          <w:lang w:val="en-GB"/>
        </w:rPr>
        <w:t xml:space="preserve">key areas related to the strategic objectives, </w:t>
      </w:r>
      <w:r w:rsidR="003B36BC" w:rsidRPr="0002774B">
        <w:rPr>
          <w:rFonts w:ascii="Times New Roman" w:hAnsi="Times New Roman" w:cs="Times New Roman"/>
          <w:lang w:val="en-GB"/>
        </w:rPr>
        <w:t>Athena has identified four</w:t>
      </w:r>
      <w:r w:rsidR="00C77EB7" w:rsidRPr="0002774B">
        <w:rPr>
          <w:rFonts w:ascii="Times New Roman" w:hAnsi="Times New Roman" w:cs="Times New Roman"/>
          <w:lang w:val="en-GB"/>
        </w:rPr>
        <w:t xml:space="preserve"> development</w:t>
      </w:r>
      <w:r w:rsidR="003B36BC" w:rsidRPr="0002774B">
        <w:rPr>
          <w:rFonts w:ascii="Times New Roman" w:hAnsi="Times New Roman" w:cs="Times New Roman"/>
          <w:lang w:val="en-GB"/>
        </w:rPr>
        <w:t xml:space="preserve"> </w:t>
      </w:r>
      <w:bookmarkStart w:id="6" w:name="_Hlk15397784"/>
      <w:r w:rsidR="003B36BC" w:rsidRPr="0002774B">
        <w:rPr>
          <w:rFonts w:ascii="Times New Roman" w:hAnsi="Times New Roman" w:cs="Times New Roman"/>
          <w:lang w:val="en-GB"/>
        </w:rPr>
        <w:t>themes</w:t>
      </w:r>
      <w:r w:rsidR="004864DA" w:rsidRPr="0002774B">
        <w:rPr>
          <w:rFonts w:ascii="Times New Roman" w:hAnsi="Times New Roman" w:cs="Times New Roman"/>
          <w:lang w:val="en-GB"/>
        </w:rPr>
        <w:t>, specifically</w:t>
      </w:r>
      <w:r w:rsidR="00521219" w:rsidRPr="0002774B">
        <w:rPr>
          <w:rFonts w:ascii="Times New Roman" w:hAnsi="Times New Roman" w:cs="Times New Roman"/>
          <w:lang w:val="en-GB"/>
        </w:rPr>
        <w:t>: Influencing globally</w:t>
      </w:r>
      <w:r w:rsidR="00021307" w:rsidRPr="0002774B">
        <w:rPr>
          <w:rFonts w:ascii="Times New Roman" w:hAnsi="Times New Roman" w:cs="Times New Roman"/>
          <w:lang w:val="en-GB"/>
        </w:rPr>
        <w:t>;</w:t>
      </w:r>
      <w:r w:rsidR="00521219" w:rsidRPr="0002774B">
        <w:rPr>
          <w:rFonts w:ascii="Times New Roman" w:hAnsi="Times New Roman" w:cs="Times New Roman"/>
          <w:lang w:val="en-GB"/>
        </w:rPr>
        <w:t xml:space="preserve"> Contributing locally</w:t>
      </w:r>
      <w:bookmarkEnd w:id="6"/>
      <w:r w:rsidR="00021307" w:rsidRPr="0002774B">
        <w:rPr>
          <w:rFonts w:ascii="Times New Roman" w:hAnsi="Times New Roman" w:cs="Times New Roman"/>
          <w:lang w:val="en-GB"/>
        </w:rPr>
        <w:t xml:space="preserve">; </w:t>
      </w:r>
      <w:r w:rsidR="00521219" w:rsidRPr="0002774B">
        <w:rPr>
          <w:rFonts w:ascii="Times New Roman" w:hAnsi="Times New Roman" w:cs="Times New Roman"/>
          <w:lang w:val="en-GB"/>
        </w:rPr>
        <w:t>Partnerships with industry</w:t>
      </w:r>
      <w:r w:rsidR="00021307" w:rsidRPr="0002774B">
        <w:rPr>
          <w:rFonts w:ascii="Times New Roman" w:hAnsi="Times New Roman" w:cs="Times New Roman"/>
          <w:lang w:val="en-GB"/>
        </w:rPr>
        <w:t xml:space="preserve">; </w:t>
      </w:r>
      <w:r w:rsidR="00B41923" w:rsidRPr="0002774B">
        <w:rPr>
          <w:rFonts w:ascii="Times New Roman" w:hAnsi="Times New Roman" w:cs="Times New Roman"/>
          <w:lang w:val="en-GB"/>
        </w:rPr>
        <w:t xml:space="preserve">and </w:t>
      </w:r>
      <w:r w:rsidR="00521219" w:rsidRPr="0002774B">
        <w:rPr>
          <w:rFonts w:ascii="Times New Roman" w:hAnsi="Times New Roman" w:cs="Times New Roman"/>
          <w:lang w:val="en-GB"/>
        </w:rPr>
        <w:t>Digital transformation and data</w:t>
      </w:r>
      <w:r w:rsidR="004864DA" w:rsidRPr="0002774B">
        <w:rPr>
          <w:rFonts w:ascii="Times New Roman" w:hAnsi="Times New Roman" w:cs="Times New Roman"/>
          <w:lang w:val="en-GB"/>
        </w:rPr>
        <w:t xml:space="preserve"> (See </w:t>
      </w:r>
      <w:r w:rsidR="00AF6374" w:rsidRPr="0002774B">
        <w:rPr>
          <w:rFonts w:ascii="Times New Roman" w:hAnsi="Times New Roman" w:cs="Times New Roman"/>
          <w:lang w:val="en-GB"/>
        </w:rPr>
        <w:t>Figure 17.2</w:t>
      </w:r>
      <w:r w:rsidR="004864DA" w:rsidRPr="0002774B">
        <w:rPr>
          <w:rFonts w:ascii="Times New Roman" w:hAnsi="Times New Roman" w:cs="Times New Roman"/>
          <w:lang w:val="en-GB"/>
        </w:rPr>
        <w:t>)</w:t>
      </w:r>
      <w:r w:rsidR="00021307" w:rsidRPr="0002774B">
        <w:rPr>
          <w:rFonts w:ascii="Times New Roman" w:hAnsi="Times New Roman" w:cs="Times New Roman"/>
          <w:lang w:val="en-GB"/>
        </w:rPr>
        <w:t>.</w:t>
      </w:r>
    </w:p>
    <w:p w14:paraId="5024B3EF" w14:textId="6A2140D4" w:rsidR="009B76DC" w:rsidRPr="0002774B" w:rsidRDefault="009B76DC" w:rsidP="006E6A01">
      <w:pPr>
        <w:autoSpaceDE w:val="0"/>
        <w:autoSpaceDN w:val="0"/>
        <w:adjustRightInd w:val="0"/>
        <w:spacing w:line="360" w:lineRule="auto"/>
        <w:rPr>
          <w:rFonts w:ascii="Times New Roman" w:hAnsi="Times New Roman" w:cs="Times New Roman"/>
          <w:lang w:val="en-GB"/>
        </w:rPr>
      </w:pPr>
    </w:p>
    <w:p w14:paraId="18C0FA95" w14:textId="77777777" w:rsidR="009B76DC" w:rsidRPr="0002774B" w:rsidRDefault="009B76DC" w:rsidP="006E6A01">
      <w:pPr>
        <w:autoSpaceDE w:val="0"/>
        <w:autoSpaceDN w:val="0"/>
        <w:adjustRightInd w:val="0"/>
        <w:spacing w:line="360" w:lineRule="auto"/>
        <w:rPr>
          <w:rFonts w:ascii="Times New Roman" w:hAnsi="Times New Roman" w:cs="Times New Roman"/>
          <w:lang w:val="en-GB"/>
        </w:rPr>
      </w:pPr>
    </w:p>
    <w:p w14:paraId="3B3CE106" w14:textId="5A7F36CA" w:rsidR="009B76DC" w:rsidRPr="0002774B" w:rsidRDefault="00770458"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lastRenderedPageBreak/>
        <w:t xml:space="preserve">To </w:t>
      </w:r>
      <w:r w:rsidR="003E2DE6" w:rsidRPr="0002774B">
        <w:rPr>
          <w:rFonts w:ascii="Times New Roman" w:hAnsi="Times New Roman" w:cs="Times New Roman"/>
          <w:lang w:val="en-GB"/>
        </w:rPr>
        <w:t>succeed as a leader in learning and teaching</w:t>
      </w:r>
      <w:r w:rsidR="003422D2" w:rsidRPr="0002774B">
        <w:rPr>
          <w:rFonts w:ascii="Times New Roman" w:hAnsi="Times New Roman" w:cs="Times New Roman"/>
          <w:lang w:val="en-GB"/>
        </w:rPr>
        <w:t>,</w:t>
      </w:r>
      <w:r w:rsidR="00BB311E" w:rsidRPr="0002774B">
        <w:rPr>
          <w:rFonts w:ascii="Times New Roman" w:hAnsi="Times New Roman" w:cs="Times New Roman"/>
          <w:lang w:val="en-GB"/>
        </w:rPr>
        <w:t xml:space="preserve"> the University </w:t>
      </w:r>
      <w:r w:rsidR="003422D2" w:rsidRPr="0002774B">
        <w:rPr>
          <w:rFonts w:ascii="Times New Roman" w:hAnsi="Times New Roman" w:cs="Times New Roman"/>
          <w:lang w:val="en-GB"/>
        </w:rPr>
        <w:t>considers all resources</w:t>
      </w:r>
      <w:r w:rsidR="00BB311E" w:rsidRPr="0002774B">
        <w:rPr>
          <w:rFonts w:ascii="Times New Roman" w:hAnsi="Times New Roman" w:cs="Times New Roman"/>
          <w:lang w:val="en-GB"/>
        </w:rPr>
        <w:t xml:space="preserve"> (financial and non-financial)</w:t>
      </w:r>
      <w:r w:rsidR="003422D2" w:rsidRPr="0002774B">
        <w:rPr>
          <w:rFonts w:ascii="Times New Roman" w:hAnsi="Times New Roman" w:cs="Times New Roman"/>
          <w:lang w:val="en-GB"/>
        </w:rPr>
        <w:t xml:space="preserve"> that contribute to value creation, as well as the risks, opportunities and outcomes that could affect </w:t>
      </w:r>
      <w:r w:rsidR="007C0661" w:rsidRPr="0002774B">
        <w:rPr>
          <w:rFonts w:ascii="Times New Roman" w:hAnsi="Times New Roman" w:cs="Times New Roman"/>
          <w:lang w:val="en-GB"/>
        </w:rPr>
        <w:t>its</w:t>
      </w:r>
      <w:r w:rsidR="003422D2" w:rsidRPr="0002774B">
        <w:rPr>
          <w:rFonts w:ascii="Times New Roman" w:hAnsi="Times New Roman" w:cs="Times New Roman"/>
          <w:lang w:val="en-GB"/>
        </w:rPr>
        <w:t xml:space="preserve"> ability to create value over time.</w:t>
      </w:r>
      <w:r w:rsidR="00A2736E" w:rsidRPr="0002774B">
        <w:rPr>
          <w:rFonts w:ascii="Times New Roman" w:hAnsi="Times New Roman" w:cs="Times New Roman"/>
          <w:lang w:val="en-GB"/>
        </w:rPr>
        <w:t xml:space="preserve"> </w:t>
      </w:r>
      <w:r w:rsidR="001117DB" w:rsidRPr="0002774B">
        <w:rPr>
          <w:rFonts w:ascii="Times New Roman" w:hAnsi="Times New Roman" w:cs="Times New Roman"/>
          <w:lang w:val="en-GB"/>
        </w:rPr>
        <w:t>The University’s</w:t>
      </w:r>
      <w:r w:rsidR="00324A81" w:rsidRPr="0002774B">
        <w:rPr>
          <w:rFonts w:ascii="Times New Roman" w:hAnsi="Times New Roman" w:cs="Times New Roman"/>
          <w:lang w:val="en-GB"/>
        </w:rPr>
        <w:t xml:space="preserve"> </w:t>
      </w:r>
      <w:r w:rsidR="00B62293" w:rsidRPr="0002774B">
        <w:rPr>
          <w:rFonts w:ascii="Times New Roman" w:hAnsi="Times New Roman" w:cs="Times New Roman"/>
          <w:lang w:val="en-GB"/>
        </w:rPr>
        <w:t xml:space="preserve">Value Creation Model is a fundamental part of </w:t>
      </w:r>
      <w:r w:rsidR="00324A81" w:rsidRPr="0002774B">
        <w:rPr>
          <w:rFonts w:ascii="Times New Roman" w:hAnsi="Times New Roman" w:cs="Times New Roman"/>
          <w:lang w:val="en-GB"/>
        </w:rPr>
        <w:t>the 2017/2018</w:t>
      </w:r>
      <w:r w:rsidR="00B62293" w:rsidRPr="0002774B">
        <w:rPr>
          <w:rFonts w:ascii="Times New Roman" w:hAnsi="Times New Roman" w:cs="Times New Roman"/>
          <w:lang w:val="en-GB"/>
        </w:rPr>
        <w:t xml:space="preserve"> Integrated Annual Repor</w:t>
      </w:r>
      <w:r w:rsidR="00324A81" w:rsidRPr="0002774B">
        <w:rPr>
          <w:rFonts w:ascii="Times New Roman" w:hAnsi="Times New Roman" w:cs="Times New Roman"/>
          <w:lang w:val="en-GB"/>
        </w:rPr>
        <w:t>t</w:t>
      </w:r>
      <w:r w:rsidR="00B62293" w:rsidRPr="0002774B">
        <w:rPr>
          <w:rFonts w:ascii="Times New Roman" w:hAnsi="Times New Roman" w:cs="Times New Roman"/>
          <w:lang w:val="en-GB"/>
        </w:rPr>
        <w:t xml:space="preserve">. </w:t>
      </w:r>
      <w:r w:rsidR="00324A81" w:rsidRPr="0002774B">
        <w:rPr>
          <w:rFonts w:ascii="Times New Roman" w:hAnsi="Times New Roman" w:cs="Times New Roman"/>
          <w:lang w:val="en-GB"/>
        </w:rPr>
        <w:t>The</w:t>
      </w:r>
      <w:r w:rsidR="00B62293" w:rsidRPr="0002774B">
        <w:rPr>
          <w:rFonts w:ascii="Times New Roman" w:hAnsi="Times New Roman" w:cs="Times New Roman"/>
          <w:lang w:val="en-GB"/>
        </w:rPr>
        <w:t xml:space="preserve"> Model shows how </w:t>
      </w:r>
      <w:r w:rsidR="00324A81" w:rsidRPr="0002774B">
        <w:rPr>
          <w:rFonts w:ascii="Times New Roman" w:hAnsi="Times New Roman" w:cs="Times New Roman"/>
          <w:lang w:val="en-GB"/>
        </w:rPr>
        <w:t xml:space="preserve">Athena </w:t>
      </w:r>
      <w:r w:rsidR="00B62293" w:rsidRPr="0002774B">
        <w:rPr>
          <w:rFonts w:ascii="Times New Roman" w:hAnsi="Times New Roman" w:cs="Times New Roman"/>
          <w:lang w:val="en-GB"/>
        </w:rPr>
        <w:t>use</w:t>
      </w:r>
      <w:r w:rsidR="00324A81" w:rsidRPr="0002774B">
        <w:rPr>
          <w:rFonts w:ascii="Times New Roman" w:hAnsi="Times New Roman" w:cs="Times New Roman"/>
          <w:lang w:val="en-GB"/>
        </w:rPr>
        <w:t>s</w:t>
      </w:r>
      <w:r w:rsidR="00B62293" w:rsidRPr="0002774B">
        <w:rPr>
          <w:rFonts w:ascii="Times New Roman" w:hAnsi="Times New Roman" w:cs="Times New Roman"/>
          <w:lang w:val="en-GB"/>
        </w:rPr>
        <w:t xml:space="preserve"> </w:t>
      </w:r>
      <w:r w:rsidR="00324A81" w:rsidRPr="0002774B">
        <w:rPr>
          <w:rFonts w:ascii="Times New Roman" w:hAnsi="Times New Roman" w:cs="Times New Roman"/>
          <w:lang w:val="en-GB"/>
        </w:rPr>
        <w:t>its</w:t>
      </w:r>
      <w:r w:rsidR="00B62293" w:rsidRPr="0002774B">
        <w:rPr>
          <w:rFonts w:ascii="Times New Roman" w:hAnsi="Times New Roman" w:cs="Times New Roman"/>
          <w:lang w:val="en-GB"/>
        </w:rPr>
        <w:t xml:space="preserve"> </w:t>
      </w:r>
      <w:r w:rsidR="009B76DC" w:rsidRPr="0002774B">
        <w:rPr>
          <w:rFonts w:ascii="Times New Roman" w:hAnsi="Times New Roman" w:cs="Times New Roman"/>
          <w:lang w:val="en-GB"/>
        </w:rPr>
        <w:t xml:space="preserve">capitals </w:t>
      </w:r>
      <w:r w:rsidR="00B62293" w:rsidRPr="0002774B">
        <w:rPr>
          <w:rFonts w:ascii="Times New Roman" w:hAnsi="Times New Roman" w:cs="Times New Roman"/>
          <w:lang w:val="en-GB"/>
        </w:rPr>
        <w:t xml:space="preserve">to create and sustain value for stakeholders. </w:t>
      </w:r>
      <w:r w:rsidR="00324A81" w:rsidRPr="0002774B">
        <w:rPr>
          <w:rFonts w:ascii="Times New Roman" w:hAnsi="Times New Roman" w:cs="Times New Roman"/>
          <w:lang w:val="en-GB"/>
        </w:rPr>
        <w:t>The</w:t>
      </w:r>
      <w:r w:rsidR="00B62293" w:rsidRPr="0002774B">
        <w:rPr>
          <w:rFonts w:ascii="Times New Roman" w:hAnsi="Times New Roman" w:cs="Times New Roman"/>
          <w:lang w:val="en-GB"/>
        </w:rPr>
        <w:t xml:space="preserve"> Value Creation Model </w:t>
      </w:r>
      <w:r w:rsidR="00324A81" w:rsidRPr="0002774B">
        <w:rPr>
          <w:rFonts w:ascii="Times New Roman" w:hAnsi="Times New Roman" w:cs="Times New Roman"/>
          <w:lang w:val="en-GB"/>
        </w:rPr>
        <w:t xml:space="preserve">illustrates </w:t>
      </w:r>
      <w:r w:rsidR="006A2056" w:rsidRPr="0002774B">
        <w:rPr>
          <w:rFonts w:ascii="Times New Roman" w:hAnsi="Times New Roman" w:cs="Times New Roman"/>
          <w:lang w:val="en-GB"/>
        </w:rPr>
        <w:t>the overall strategic objectives</w:t>
      </w:r>
      <w:r w:rsidR="00617FC7" w:rsidRPr="0002774B">
        <w:rPr>
          <w:rFonts w:ascii="Times New Roman" w:hAnsi="Times New Roman" w:cs="Times New Roman"/>
          <w:lang w:val="en-GB"/>
        </w:rPr>
        <w:t xml:space="preserve"> (Leadership in learning, and Leadership in research)</w:t>
      </w:r>
      <w:r w:rsidR="006A2056" w:rsidRPr="0002774B">
        <w:rPr>
          <w:rFonts w:ascii="Times New Roman" w:hAnsi="Times New Roman" w:cs="Times New Roman"/>
          <w:lang w:val="en-GB"/>
        </w:rPr>
        <w:t xml:space="preserve"> of the University </w:t>
      </w:r>
      <w:r w:rsidR="00B62293" w:rsidRPr="0002774B">
        <w:rPr>
          <w:rFonts w:ascii="Times New Roman" w:hAnsi="Times New Roman" w:cs="Times New Roman"/>
          <w:lang w:val="en-GB"/>
        </w:rPr>
        <w:t xml:space="preserve">at its </w:t>
      </w:r>
      <w:r w:rsidR="00617FC7" w:rsidRPr="0002774B">
        <w:rPr>
          <w:rFonts w:ascii="Times New Roman" w:hAnsi="Times New Roman" w:cs="Times New Roman"/>
          <w:lang w:val="en-GB"/>
        </w:rPr>
        <w:t>centre</w:t>
      </w:r>
      <w:r w:rsidR="00B41923" w:rsidRPr="0002774B">
        <w:rPr>
          <w:rFonts w:ascii="Times New Roman" w:hAnsi="Times New Roman" w:cs="Times New Roman"/>
          <w:lang w:val="en-GB"/>
        </w:rPr>
        <w:t>,</w:t>
      </w:r>
      <w:r w:rsidR="00B62293" w:rsidRPr="0002774B">
        <w:rPr>
          <w:rFonts w:ascii="Times New Roman" w:hAnsi="Times New Roman" w:cs="Times New Roman"/>
          <w:lang w:val="en-GB"/>
        </w:rPr>
        <w:t xml:space="preserve"> </w:t>
      </w:r>
      <w:r w:rsidR="006A2056" w:rsidRPr="0002774B">
        <w:rPr>
          <w:rFonts w:ascii="Times New Roman" w:hAnsi="Times New Roman" w:cs="Times New Roman"/>
          <w:lang w:val="en-GB"/>
        </w:rPr>
        <w:t>surrounded by</w:t>
      </w:r>
      <w:r w:rsidR="00B62293" w:rsidRPr="0002774B">
        <w:rPr>
          <w:rFonts w:ascii="Times New Roman" w:hAnsi="Times New Roman" w:cs="Times New Roman"/>
          <w:lang w:val="en-GB"/>
        </w:rPr>
        <w:t xml:space="preserve"> </w:t>
      </w:r>
      <w:r w:rsidR="006A2056" w:rsidRPr="0002774B">
        <w:rPr>
          <w:rFonts w:ascii="Times New Roman" w:hAnsi="Times New Roman" w:cs="Times New Roman"/>
          <w:lang w:val="en-GB"/>
        </w:rPr>
        <w:t>the four development themes</w:t>
      </w:r>
      <w:r w:rsidR="00617FC7" w:rsidRPr="0002774B">
        <w:rPr>
          <w:rFonts w:ascii="Times New Roman" w:hAnsi="Times New Roman" w:cs="Times New Roman"/>
          <w:lang w:val="en-GB"/>
        </w:rPr>
        <w:t xml:space="preserve"> (Influencing globally; Contributing locally; Partnerships with industry; Digital transformation and data).</w:t>
      </w:r>
      <w:r w:rsidR="006A2056" w:rsidRPr="0002774B">
        <w:rPr>
          <w:rFonts w:ascii="Times New Roman" w:hAnsi="Times New Roman" w:cs="Times New Roman"/>
          <w:lang w:val="en-GB"/>
        </w:rPr>
        <w:t xml:space="preserve"> </w:t>
      </w:r>
      <w:r w:rsidR="00617FC7" w:rsidRPr="0002774B">
        <w:rPr>
          <w:rFonts w:ascii="Times New Roman" w:hAnsi="Times New Roman" w:cs="Times New Roman"/>
          <w:lang w:val="en-GB"/>
        </w:rPr>
        <w:t xml:space="preserve">To achieve its mission Athena draws from and impacts on </w:t>
      </w:r>
      <w:r w:rsidR="007E7F7D" w:rsidRPr="0002774B">
        <w:rPr>
          <w:rFonts w:ascii="Times New Roman" w:hAnsi="Times New Roman" w:cs="Times New Roman"/>
          <w:lang w:val="en-GB"/>
        </w:rPr>
        <w:t>the</w:t>
      </w:r>
      <w:r w:rsidR="00B62293" w:rsidRPr="0002774B">
        <w:rPr>
          <w:rFonts w:ascii="Times New Roman" w:hAnsi="Times New Roman" w:cs="Times New Roman"/>
          <w:lang w:val="en-GB"/>
        </w:rPr>
        <w:t xml:space="preserve"> </w:t>
      </w:r>
      <w:r w:rsidR="00617FC7" w:rsidRPr="0002774B">
        <w:rPr>
          <w:rFonts w:ascii="Times New Roman" w:hAnsi="Times New Roman" w:cs="Times New Roman"/>
          <w:lang w:val="en-GB"/>
        </w:rPr>
        <w:t xml:space="preserve">following </w:t>
      </w:r>
      <w:r w:rsidR="007E7F7D" w:rsidRPr="0002774B">
        <w:rPr>
          <w:rFonts w:ascii="Times New Roman" w:hAnsi="Times New Roman" w:cs="Times New Roman"/>
          <w:lang w:val="en-GB"/>
        </w:rPr>
        <w:t>capitals</w:t>
      </w:r>
      <w:r w:rsidR="00A2736E" w:rsidRPr="0002774B">
        <w:rPr>
          <w:rFonts w:ascii="Times New Roman" w:hAnsi="Times New Roman" w:cs="Times New Roman"/>
          <w:lang w:val="en-GB"/>
        </w:rPr>
        <w:t xml:space="preserve">: </w:t>
      </w:r>
      <w:r w:rsidR="00202C0E" w:rsidRPr="0002774B">
        <w:rPr>
          <w:rFonts w:ascii="Times New Roman" w:hAnsi="Times New Roman" w:cs="Times New Roman"/>
          <w:lang w:val="en-GB"/>
        </w:rPr>
        <w:t xml:space="preserve">Finance; Physical Assets; </w:t>
      </w:r>
      <w:r w:rsidR="00A2736E" w:rsidRPr="0002774B">
        <w:rPr>
          <w:rFonts w:ascii="Times New Roman" w:hAnsi="Times New Roman" w:cs="Times New Roman"/>
          <w:lang w:val="en-GB"/>
        </w:rPr>
        <w:t>People; Knowledge; Networks and Relationships; Natural Resources</w:t>
      </w:r>
      <w:r w:rsidR="00202C0E" w:rsidRPr="0002774B">
        <w:rPr>
          <w:rFonts w:ascii="Times New Roman" w:hAnsi="Times New Roman" w:cs="Times New Roman"/>
          <w:lang w:val="en-GB"/>
        </w:rPr>
        <w:t xml:space="preserve"> (See </w:t>
      </w:r>
      <w:r w:rsidR="00AF6374" w:rsidRPr="0002774B">
        <w:rPr>
          <w:rFonts w:ascii="Times New Roman" w:hAnsi="Times New Roman" w:cs="Times New Roman"/>
          <w:lang w:val="en-GB"/>
        </w:rPr>
        <w:t>Figure 17.2</w:t>
      </w:r>
      <w:r w:rsidR="00202C0E" w:rsidRPr="0002774B">
        <w:rPr>
          <w:rFonts w:ascii="Times New Roman" w:hAnsi="Times New Roman" w:cs="Times New Roman"/>
          <w:lang w:val="en-GB"/>
        </w:rPr>
        <w:t>)</w:t>
      </w:r>
      <w:r w:rsidR="00A2736E" w:rsidRPr="0002774B">
        <w:rPr>
          <w:rFonts w:ascii="Times New Roman" w:hAnsi="Times New Roman" w:cs="Times New Roman"/>
          <w:lang w:val="en-GB"/>
        </w:rPr>
        <w:t>.</w:t>
      </w:r>
    </w:p>
    <w:p w14:paraId="10D12905" w14:textId="5FD92709" w:rsidR="006E6A01" w:rsidRPr="0002774B" w:rsidRDefault="006E6A01" w:rsidP="006E6A01">
      <w:pPr>
        <w:autoSpaceDE w:val="0"/>
        <w:autoSpaceDN w:val="0"/>
        <w:adjustRightInd w:val="0"/>
        <w:spacing w:line="360" w:lineRule="auto"/>
        <w:rPr>
          <w:rFonts w:ascii="Times New Roman" w:hAnsi="Times New Roman" w:cs="Times New Roman"/>
          <w:lang w:val="en-GB"/>
        </w:rPr>
      </w:pPr>
    </w:p>
    <w:p w14:paraId="28BB77BC" w14:textId="0A571E6C" w:rsidR="006E6A01" w:rsidRPr="0002774B" w:rsidRDefault="00AF6374" w:rsidP="00C319C0">
      <w:pPr>
        <w:autoSpaceDE w:val="0"/>
        <w:autoSpaceDN w:val="0"/>
        <w:adjustRightInd w:val="0"/>
        <w:spacing w:line="276" w:lineRule="auto"/>
        <w:jc w:val="center"/>
        <w:rPr>
          <w:rFonts w:ascii="Times New Roman" w:hAnsi="Times New Roman" w:cs="Times New Roman"/>
          <w:bCs/>
          <w:color w:val="000000"/>
          <w:lang w:val="en-GB"/>
        </w:rPr>
      </w:pPr>
      <w:r w:rsidRPr="0002774B">
        <w:rPr>
          <w:rFonts w:ascii="Times New Roman" w:hAnsi="Times New Roman" w:cs="Times New Roman"/>
          <w:lang w:val="en-GB"/>
        </w:rPr>
        <w:t>Figure 17.2</w:t>
      </w:r>
      <w:r w:rsidR="006E6A01" w:rsidRPr="0002774B">
        <w:rPr>
          <w:rFonts w:ascii="Times New Roman" w:hAnsi="Times New Roman" w:cs="Times New Roman"/>
          <w:lang w:val="en-GB"/>
        </w:rPr>
        <w:t>: Strategy and Value Model (adapted from Athena’s</w:t>
      </w:r>
      <w:r w:rsidR="006E6A01" w:rsidRPr="0002774B">
        <w:rPr>
          <w:rFonts w:ascii="Times New Roman" w:hAnsi="Times New Roman" w:cs="Times New Roman"/>
          <w:bCs/>
          <w:color w:val="000000"/>
          <w:lang w:val="en-GB"/>
        </w:rPr>
        <w:t xml:space="preserve"> integrated report 2017/2018)</w:t>
      </w:r>
    </w:p>
    <w:p w14:paraId="7B8D3C46" w14:textId="2A66A1DF" w:rsidR="00AE6FF9" w:rsidRPr="0002774B" w:rsidRDefault="004C5D40" w:rsidP="00151FDF">
      <w:pPr>
        <w:autoSpaceDE w:val="0"/>
        <w:autoSpaceDN w:val="0"/>
        <w:adjustRightInd w:val="0"/>
        <w:spacing w:line="276" w:lineRule="auto"/>
        <w:jc w:val="center"/>
        <w:rPr>
          <w:rFonts w:ascii="Times New Roman" w:hAnsi="Times New Roman" w:cs="Times New Roman"/>
          <w:lang w:val="en-GB"/>
        </w:rPr>
      </w:pPr>
      <w:r w:rsidRPr="0002774B">
        <w:rPr>
          <w:rFonts w:ascii="Times New Roman" w:hAnsi="Times New Roman" w:cs="Times New Roman"/>
          <w:noProof/>
          <w:lang w:val="en-NZ" w:eastAsia="en-NZ"/>
        </w:rPr>
        <w:drawing>
          <wp:inline distT="0" distB="0" distL="0" distR="0" wp14:anchorId="3E5CB231" wp14:editId="29126C91">
            <wp:extent cx="6116320" cy="26479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iness Model (1).png"/>
                    <pic:cNvPicPr/>
                  </pic:nvPicPr>
                  <pic:blipFill rotWithShape="1">
                    <a:blip r:embed="rId9"/>
                    <a:srcRect t="2695" b="3639"/>
                    <a:stretch/>
                  </pic:blipFill>
                  <pic:spPr bwMode="auto">
                    <a:xfrm>
                      <a:off x="0" y="0"/>
                      <a:ext cx="6116320" cy="2647950"/>
                    </a:xfrm>
                    <a:prstGeom prst="rect">
                      <a:avLst/>
                    </a:prstGeom>
                    <a:ln>
                      <a:noFill/>
                    </a:ln>
                    <a:extLst>
                      <a:ext uri="{53640926-AAD7-44D8-BBD7-CCE9431645EC}">
                        <a14:shadowObscured xmlns:a14="http://schemas.microsoft.com/office/drawing/2010/main"/>
                      </a:ext>
                    </a:extLst>
                  </pic:spPr>
                </pic:pic>
              </a:graphicData>
            </a:graphic>
          </wp:inline>
        </w:drawing>
      </w:r>
    </w:p>
    <w:p w14:paraId="0F20D6E1" w14:textId="77777777" w:rsidR="009B76DC" w:rsidRPr="0002774B" w:rsidRDefault="009B76DC" w:rsidP="00151FDF">
      <w:pPr>
        <w:autoSpaceDE w:val="0"/>
        <w:autoSpaceDN w:val="0"/>
        <w:adjustRightInd w:val="0"/>
        <w:spacing w:line="276" w:lineRule="auto"/>
        <w:jc w:val="center"/>
        <w:rPr>
          <w:rFonts w:ascii="Times New Roman" w:hAnsi="Times New Roman" w:cs="Times New Roman"/>
          <w:lang w:val="en-GB"/>
        </w:rPr>
      </w:pPr>
    </w:p>
    <w:p w14:paraId="790BC8AE" w14:textId="3EBBC7B9" w:rsidR="00A6016B" w:rsidRPr="0002774B" w:rsidRDefault="00F53AA0"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bCs/>
          <w:color w:val="000000"/>
          <w:lang w:val="en-GB"/>
        </w:rPr>
        <w:t xml:space="preserve">To </w:t>
      </w:r>
      <w:r w:rsidR="006F01F5" w:rsidRPr="0002774B">
        <w:rPr>
          <w:rFonts w:ascii="Times New Roman" w:hAnsi="Times New Roman" w:cs="Times New Roman"/>
          <w:bCs/>
          <w:color w:val="000000"/>
          <w:lang w:val="en-GB"/>
        </w:rPr>
        <w:t>measure its impact on the different capitals,</w:t>
      </w:r>
      <w:r w:rsidR="00293018" w:rsidRPr="0002774B">
        <w:rPr>
          <w:rFonts w:ascii="Times New Roman" w:hAnsi="Times New Roman" w:cs="Times New Roman"/>
          <w:bCs/>
          <w:color w:val="000000"/>
          <w:lang w:val="en-GB"/>
        </w:rPr>
        <w:t xml:space="preserve"> </w:t>
      </w:r>
      <w:r w:rsidR="00606A93" w:rsidRPr="0002774B">
        <w:rPr>
          <w:rFonts w:ascii="Times New Roman" w:hAnsi="Times New Roman" w:cs="Times New Roman"/>
          <w:bCs/>
          <w:color w:val="000000"/>
          <w:lang w:val="en-GB"/>
        </w:rPr>
        <w:t xml:space="preserve">in 2018 </w:t>
      </w:r>
      <w:r w:rsidR="006F01F5" w:rsidRPr="0002774B">
        <w:rPr>
          <w:rFonts w:ascii="Times New Roman" w:hAnsi="Times New Roman" w:cs="Times New Roman"/>
          <w:bCs/>
          <w:color w:val="000000"/>
          <w:lang w:val="en-GB"/>
        </w:rPr>
        <w:t>Athena has developed a</w:t>
      </w:r>
      <w:r w:rsidR="000B7E98" w:rsidRPr="0002774B">
        <w:rPr>
          <w:rFonts w:ascii="Times New Roman" w:hAnsi="Times New Roman" w:cs="Times New Roman"/>
          <w:bCs/>
          <w:color w:val="000000"/>
          <w:lang w:val="en-GB"/>
        </w:rPr>
        <w:t>n assessment tool</w:t>
      </w:r>
      <w:r w:rsidR="006F01F5" w:rsidRPr="0002774B">
        <w:rPr>
          <w:rFonts w:ascii="Times New Roman" w:hAnsi="Times New Roman" w:cs="Times New Roman"/>
          <w:bCs/>
          <w:color w:val="000000"/>
          <w:lang w:val="en-GB"/>
        </w:rPr>
        <w:t xml:space="preserve"> drawing on </w:t>
      </w:r>
      <w:r w:rsidR="006872DB" w:rsidRPr="0002774B">
        <w:rPr>
          <w:rFonts w:ascii="Times New Roman" w:hAnsi="Times New Roman" w:cs="Times New Roman"/>
          <w:lang w:val="en-GB"/>
        </w:rPr>
        <w:t>two</w:t>
      </w:r>
      <w:r w:rsidR="00B91B75" w:rsidRPr="0002774B">
        <w:rPr>
          <w:rFonts w:ascii="Times New Roman" w:hAnsi="Times New Roman" w:cs="Times New Roman"/>
          <w:lang w:val="en-GB"/>
        </w:rPr>
        <w:t xml:space="preserve"> </w:t>
      </w:r>
      <w:r w:rsidR="006872DB" w:rsidRPr="0002774B">
        <w:rPr>
          <w:rFonts w:ascii="Times New Roman" w:hAnsi="Times New Roman" w:cs="Times New Roman"/>
          <w:lang w:val="en-GB"/>
        </w:rPr>
        <w:t xml:space="preserve">of the </w:t>
      </w:r>
      <w:r w:rsidR="00ED67AD" w:rsidRPr="0002774B">
        <w:rPr>
          <w:rFonts w:ascii="Times New Roman" w:hAnsi="Times New Roman" w:cs="Times New Roman"/>
          <w:lang w:val="en-GB"/>
        </w:rPr>
        <w:t>most widely used</w:t>
      </w:r>
      <w:r w:rsidR="00B91B75" w:rsidRPr="0002774B">
        <w:rPr>
          <w:rFonts w:ascii="Times New Roman" w:hAnsi="Times New Roman" w:cs="Times New Roman"/>
          <w:lang w:val="en-GB"/>
        </w:rPr>
        <w:t xml:space="preserve"> </w:t>
      </w:r>
      <w:r w:rsidR="00A6016B" w:rsidRPr="0002774B">
        <w:rPr>
          <w:rFonts w:ascii="Times New Roman" w:hAnsi="Times New Roman" w:cs="Times New Roman"/>
          <w:lang w:val="en-GB"/>
        </w:rPr>
        <w:t xml:space="preserve">impact </w:t>
      </w:r>
      <w:r w:rsidR="00B91B75" w:rsidRPr="0002774B">
        <w:rPr>
          <w:rFonts w:ascii="Times New Roman" w:hAnsi="Times New Roman" w:cs="Times New Roman"/>
          <w:lang w:val="en-GB"/>
        </w:rPr>
        <w:t xml:space="preserve">measurement </w:t>
      </w:r>
      <w:r w:rsidR="00307959" w:rsidRPr="0002774B">
        <w:rPr>
          <w:rFonts w:ascii="Times New Roman" w:hAnsi="Times New Roman" w:cs="Times New Roman"/>
          <w:bCs/>
          <w:color w:val="000000"/>
          <w:lang w:val="en-GB"/>
        </w:rPr>
        <w:t>systems</w:t>
      </w:r>
      <w:r w:rsidR="00B91B75" w:rsidRPr="0002774B">
        <w:rPr>
          <w:rFonts w:ascii="Times New Roman" w:hAnsi="Times New Roman" w:cs="Times New Roman"/>
          <w:bCs/>
          <w:color w:val="000000"/>
          <w:lang w:val="en-GB"/>
        </w:rPr>
        <w:t xml:space="preserve">: </w:t>
      </w:r>
      <w:r w:rsidR="00B52821" w:rsidRPr="0002774B">
        <w:rPr>
          <w:rFonts w:ascii="Times New Roman" w:hAnsi="Times New Roman" w:cs="Times New Roman"/>
          <w:bCs/>
          <w:color w:val="000000"/>
          <w:lang w:val="en-GB"/>
        </w:rPr>
        <w:t xml:space="preserve">the </w:t>
      </w:r>
      <w:r w:rsidR="00436277" w:rsidRPr="0002774B">
        <w:rPr>
          <w:rFonts w:ascii="Times New Roman" w:hAnsi="Times New Roman" w:cs="Times New Roman"/>
          <w:lang w:val="en-GB"/>
        </w:rPr>
        <w:t>Social Return on Investment</w:t>
      </w:r>
      <w:r w:rsidR="006872DB" w:rsidRPr="0002774B">
        <w:rPr>
          <w:rFonts w:ascii="Times New Roman" w:hAnsi="Times New Roman" w:cs="Times New Roman"/>
          <w:lang w:val="en-GB"/>
        </w:rPr>
        <w:t xml:space="preserve"> (SROI) and</w:t>
      </w:r>
      <w:r w:rsidR="00B91B75" w:rsidRPr="0002774B">
        <w:rPr>
          <w:rFonts w:ascii="Times New Roman" w:hAnsi="Times New Roman" w:cs="Times New Roman"/>
          <w:lang w:val="en-GB"/>
        </w:rPr>
        <w:t xml:space="preserve"> </w:t>
      </w:r>
      <w:r w:rsidR="00B52821" w:rsidRPr="0002774B">
        <w:rPr>
          <w:rFonts w:ascii="Times New Roman" w:hAnsi="Times New Roman" w:cs="Times New Roman"/>
          <w:lang w:val="en-GB"/>
        </w:rPr>
        <w:t xml:space="preserve">the </w:t>
      </w:r>
      <w:r w:rsidR="006872DB" w:rsidRPr="0002774B">
        <w:rPr>
          <w:rFonts w:ascii="Times New Roman" w:hAnsi="Times New Roman" w:cs="Times New Roman"/>
          <w:lang w:val="en-GB"/>
        </w:rPr>
        <w:t>Total Impact Measurement Model (</w:t>
      </w:r>
      <w:r w:rsidR="00436277" w:rsidRPr="0002774B">
        <w:rPr>
          <w:rFonts w:ascii="Times New Roman" w:hAnsi="Times New Roman" w:cs="Times New Roman"/>
          <w:lang w:val="en-GB"/>
        </w:rPr>
        <w:t>TIMM</w:t>
      </w:r>
      <w:r w:rsidR="006872DB" w:rsidRPr="0002774B">
        <w:rPr>
          <w:rFonts w:ascii="Times New Roman" w:hAnsi="Times New Roman" w:cs="Times New Roman"/>
          <w:lang w:val="en-GB"/>
        </w:rPr>
        <w:t>)</w:t>
      </w:r>
      <w:r w:rsidR="00436277" w:rsidRPr="0002774B">
        <w:rPr>
          <w:rFonts w:ascii="Times New Roman" w:hAnsi="Times New Roman" w:cs="Times New Roman"/>
          <w:lang w:val="en-GB"/>
        </w:rPr>
        <w:t>.</w:t>
      </w:r>
      <w:r w:rsidR="006872DB" w:rsidRPr="0002774B">
        <w:rPr>
          <w:rFonts w:ascii="Times New Roman" w:hAnsi="Times New Roman" w:cs="Times New Roman"/>
          <w:lang w:val="en-GB"/>
        </w:rPr>
        <w:t xml:space="preserve"> These </w:t>
      </w:r>
      <w:r w:rsidR="00436277" w:rsidRPr="0002774B">
        <w:rPr>
          <w:rFonts w:ascii="Times New Roman" w:hAnsi="Times New Roman" w:cs="Times New Roman"/>
          <w:lang w:val="en-GB"/>
        </w:rPr>
        <w:t>methodologies provide a</w:t>
      </w:r>
      <w:r w:rsidR="008F69BC" w:rsidRPr="0002774B">
        <w:rPr>
          <w:rFonts w:ascii="Times New Roman" w:hAnsi="Times New Roman" w:cs="Times New Roman"/>
          <w:lang w:val="en-GB"/>
        </w:rPr>
        <w:t xml:space="preserve"> framework</w:t>
      </w:r>
      <w:r w:rsidR="00436277" w:rsidRPr="0002774B">
        <w:rPr>
          <w:rFonts w:ascii="Times New Roman" w:hAnsi="Times New Roman" w:cs="Times New Roman"/>
          <w:lang w:val="en-GB"/>
        </w:rPr>
        <w:t xml:space="preserve"> to better assess</w:t>
      </w:r>
      <w:r w:rsidR="00B41923" w:rsidRPr="0002774B">
        <w:rPr>
          <w:rFonts w:ascii="Times New Roman" w:hAnsi="Times New Roman" w:cs="Times New Roman"/>
          <w:lang w:val="en-GB"/>
        </w:rPr>
        <w:t>, both</w:t>
      </w:r>
      <w:r w:rsidR="00436277" w:rsidRPr="0002774B">
        <w:rPr>
          <w:rFonts w:ascii="Times New Roman" w:hAnsi="Times New Roman" w:cs="Times New Roman"/>
          <w:lang w:val="en-GB"/>
        </w:rPr>
        <w:t xml:space="preserve"> qualitatively and quantitatively</w:t>
      </w:r>
      <w:r w:rsidR="00B41923" w:rsidRPr="0002774B">
        <w:rPr>
          <w:rFonts w:ascii="Times New Roman" w:hAnsi="Times New Roman" w:cs="Times New Roman"/>
          <w:lang w:val="en-GB"/>
        </w:rPr>
        <w:t>,</w:t>
      </w:r>
      <w:r w:rsidR="00436277" w:rsidRPr="0002774B">
        <w:rPr>
          <w:rFonts w:ascii="Times New Roman" w:hAnsi="Times New Roman" w:cs="Times New Roman"/>
          <w:lang w:val="en-GB"/>
        </w:rPr>
        <w:t xml:space="preserve"> how </w:t>
      </w:r>
      <w:r w:rsidR="009B76DC"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9B76DC" w:rsidRPr="0002774B">
        <w:rPr>
          <w:rFonts w:ascii="Times New Roman" w:hAnsi="Times New Roman" w:cs="Times New Roman"/>
          <w:lang w:val="en-GB"/>
        </w:rPr>
        <w:t xml:space="preserve">tions </w:t>
      </w:r>
      <w:r w:rsidR="00436277" w:rsidRPr="0002774B">
        <w:rPr>
          <w:rFonts w:ascii="Times New Roman" w:hAnsi="Times New Roman" w:cs="Times New Roman"/>
          <w:lang w:val="en-GB"/>
        </w:rPr>
        <w:t>affect the community and the society in which they operate.</w:t>
      </w:r>
      <w:r w:rsidR="006872DB" w:rsidRPr="0002774B">
        <w:rPr>
          <w:rFonts w:ascii="Times New Roman" w:hAnsi="Times New Roman" w:cs="Times New Roman"/>
          <w:lang w:val="en-GB"/>
        </w:rPr>
        <w:t xml:space="preserve"> </w:t>
      </w:r>
    </w:p>
    <w:p w14:paraId="7B1A941C" w14:textId="5DB43A33" w:rsidR="009B76DC" w:rsidRPr="0002774B" w:rsidRDefault="009B76DC" w:rsidP="006E6A01">
      <w:pPr>
        <w:autoSpaceDE w:val="0"/>
        <w:autoSpaceDN w:val="0"/>
        <w:adjustRightInd w:val="0"/>
        <w:spacing w:line="360" w:lineRule="auto"/>
        <w:rPr>
          <w:rFonts w:ascii="Times New Roman" w:hAnsi="Times New Roman" w:cs="Times New Roman"/>
          <w:lang w:val="en-GB"/>
        </w:rPr>
      </w:pPr>
    </w:p>
    <w:p w14:paraId="6629A8F1" w14:textId="77777777" w:rsidR="00744968" w:rsidRPr="0002774B" w:rsidRDefault="00744968" w:rsidP="006E6A01">
      <w:pPr>
        <w:autoSpaceDE w:val="0"/>
        <w:autoSpaceDN w:val="0"/>
        <w:adjustRightInd w:val="0"/>
        <w:spacing w:line="360" w:lineRule="auto"/>
        <w:rPr>
          <w:rFonts w:ascii="Times New Roman" w:hAnsi="Times New Roman" w:cs="Times New Roman"/>
          <w:lang w:val="en-GB"/>
        </w:rPr>
      </w:pPr>
    </w:p>
    <w:p w14:paraId="7A5A380F" w14:textId="7C99E6D5" w:rsidR="00D033B7" w:rsidRPr="0002774B" w:rsidRDefault="00D033B7" w:rsidP="006E6A01">
      <w:pPr>
        <w:pStyle w:val="Paragrafoelenco"/>
        <w:spacing w:line="360" w:lineRule="auto"/>
        <w:ind w:left="426" w:hanging="426"/>
        <w:outlineLvl w:val="1"/>
        <w:rPr>
          <w:rFonts w:ascii="Times New Roman" w:hAnsi="Times New Roman" w:cs="Times New Roman"/>
          <w:i/>
          <w:szCs w:val="22"/>
          <w:lang w:val="en-GB"/>
        </w:rPr>
      </w:pPr>
      <w:r w:rsidRPr="0002774B">
        <w:rPr>
          <w:rFonts w:ascii="Times New Roman" w:hAnsi="Times New Roman" w:cs="Times New Roman"/>
          <w:i/>
          <w:szCs w:val="22"/>
          <w:lang w:val="en-GB"/>
        </w:rPr>
        <w:t xml:space="preserve">The Social Return on Investment </w:t>
      </w:r>
    </w:p>
    <w:p w14:paraId="24B6B02E" w14:textId="497A8FC0" w:rsidR="00D033B7" w:rsidRPr="0002774B" w:rsidRDefault="00D033B7" w:rsidP="006E6A01">
      <w:pPr>
        <w:spacing w:line="360" w:lineRule="auto"/>
        <w:rPr>
          <w:rFonts w:ascii="Times New Roman" w:hAnsi="Times New Roman" w:cs="Times New Roman"/>
          <w:lang w:val="en-GB"/>
        </w:rPr>
      </w:pPr>
      <w:r w:rsidRPr="0002774B">
        <w:rPr>
          <w:rFonts w:ascii="Times New Roman" w:hAnsi="Times New Roman" w:cs="Times New Roman"/>
          <w:lang w:val="en-GB"/>
        </w:rPr>
        <w:t>The SROI</w:t>
      </w:r>
      <w:r w:rsidR="00562C3C" w:rsidRPr="0002774B">
        <w:rPr>
          <w:rFonts w:ascii="Times New Roman" w:hAnsi="Times New Roman" w:cs="Times New Roman"/>
          <w:lang w:val="en-GB"/>
        </w:rPr>
        <w:t xml:space="preserve"> p</w:t>
      </w:r>
      <w:r w:rsidRPr="0002774B">
        <w:rPr>
          <w:rFonts w:ascii="Times New Roman" w:hAnsi="Times New Roman" w:cs="Times New Roman"/>
          <w:lang w:val="en-GB"/>
        </w:rPr>
        <w:t xml:space="preserve">rovides a framework to identify and measure how </w:t>
      </w:r>
      <w:r w:rsidR="009B76DC"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9B76DC" w:rsidRPr="0002774B">
        <w:rPr>
          <w:rFonts w:ascii="Times New Roman" w:hAnsi="Times New Roman" w:cs="Times New Roman"/>
          <w:lang w:val="en-GB"/>
        </w:rPr>
        <w:t xml:space="preserve">tions </w:t>
      </w:r>
      <w:r w:rsidR="00B41923" w:rsidRPr="0002774B">
        <w:rPr>
          <w:rFonts w:ascii="Times New Roman" w:hAnsi="Times New Roman" w:cs="Times New Roman"/>
          <w:lang w:val="en-GB"/>
        </w:rPr>
        <w:t>affect</w:t>
      </w:r>
      <w:r w:rsidRPr="0002774B">
        <w:rPr>
          <w:rFonts w:ascii="Times New Roman" w:hAnsi="Times New Roman" w:cs="Times New Roman"/>
          <w:lang w:val="en-GB"/>
        </w:rPr>
        <w:t xml:space="preserve"> society. It involves reviewing the inputs, outputs, outcomes and impacts made and experienced by stakeholders in relation to the activities of an </w:t>
      </w:r>
      <w:r w:rsidR="00EA7224"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EA7224" w:rsidRPr="0002774B">
        <w:rPr>
          <w:rFonts w:ascii="Times New Roman" w:hAnsi="Times New Roman" w:cs="Times New Roman"/>
          <w:lang w:val="en-GB"/>
        </w:rPr>
        <w:t xml:space="preserve">tion </w:t>
      </w:r>
      <w:r w:rsidR="007F0A58" w:rsidRPr="0002774B">
        <w:rPr>
          <w:rFonts w:ascii="Times New Roman" w:hAnsi="Times New Roman" w:cs="Times New Roman"/>
          <w:lang w:val="en-GB"/>
        </w:rPr>
        <w:t>(SROI Guidelines, 2012)</w:t>
      </w:r>
      <w:r w:rsidRPr="0002774B">
        <w:rPr>
          <w:rFonts w:ascii="Times New Roman" w:hAnsi="Times New Roman" w:cs="Times New Roman"/>
          <w:lang w:val="en-GB"/>
        </w:rPr>
        <w:t>.</w:t>
      </w:r>
    </w:p>
    <w:p w14:paraId="3313B969" w14:textId="53F53AF6" w:rsidR="00EA7224" w:rsidRPr="0002774B" w:rsidRDefault="00EA7224" w:rsidP="006E6A01">
      <w:pPr>
        <w:spacing w:line="360" w:lineRule="auto"/>
        <w:rPr>
          <w:rFonts w:ascii="Times New Roman" w:hAnsi="Times New Roman" w:cs="Times New Roman"/>
          <w:lang w:val="en-GB"/>
        </w:rPr>
      </w:pPr>
    </w:p>
    <w:p w14:paraId="01E3CDB5" w14:textId="77777777" w:rsidR="00EA7224" w:rsidRPr="0002774B" w:rsidRDefault="00EA7224" w:rsidP="006E6A01">
      <w:pPr>
        <w:spacing w:line="360" w:lineRule="auto"/>
        <w:rPr>
          <w:rFonts w:ascii="Times New Roman" w:hAnsi="Times New Roman" w:cs="Times New Roman"/>
          <w:lang w:val="en-GB"/>
        </w:rPr>
      </w:pPr>
    </w:p>
    <w:p w14:paraId="0F91AC75" w14:textId="59E4E74F" w:rsidR="00D033B7" w:rsidRPr="0002774B" w:rsidRDefault="00D033B7" w:rsidP="006E6A01">
      <w:pPr>
        <w:spacing w:line="360" w:lineRule="auto"/>
        <w:rPr>
          <w:rFonts w:ascii="Times New Roman" w:hAnsi="Times New Roman" w:cs="Times New Roman"/>
          <w:lang w:val="en-GB"/>
        </w:rPr>
      </w:pPr>
      <w:r w:rsidRPr="0002774B">
        <w:rPr>
          <w:rFonts w:ascii="Times New Roman" w:hAnsi="Times New Roman" w:cs="Times New Roman"/>
          <w:lang w:val="en-GB"/>
        </w:rPr>
        <w:t xml:space="preserve">The SROI approach aims </w:t>
      </w:r>
      <w:r w:rsidR="00EA7224" w:rsidRPr="0002774B">
        <w:rPr>
          <w:rFonts w:ascii="Times New Roman" w:hAnsi="Times New Roman" w:cs="Times New Roman"/>
          <w:lang w:val="en-GB"/>
        </w:rPr>
        <w:t xml:space="preserve">to </w:t>
      </w:r>
      <w:r w:rsidRPr="0002774B">
        <w:rPr>
          <w:rFonts w:ascii="Times New Roman" w:hAnsi="Times New Roman" w:cs="Times New Roman"/>
          <w:lang w:val="en-GB"/>
        </w:rPr>
        <w:t xml:space="preserve">assign a monetary value </w:t>
      </w:r>
      <w:r w:rsidR="00B41923" w:rsidRPr="0002774B">
        <w:rPr>
          <w:rFonts w:ascii="Times New Roman" w:hAnsi="Times New Roman" w:cs="Times New Roman"/>
          <w:lang w:val="en-GB"/>
        </w:rPr>
        <w:t xml:space="preserve">to </w:t>
      </w:r>
      <w:r w:rsidRPr="0002774B">
        <w:rPr>
          <w:rFonts w:ascii="Times New Roman" w:hAnsi="Times New Roman" w:cs="Times New Roman"/>
          <w:lang w:val="en-GB"/>
        </w:rPr>
        <w:t xml:space="preserve">the social, economic and environmental benefits and costs created by an </w:t>
      </w:r>
      <w:r w:rsidR="00EA7224"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EA7224" w:rsidRPr="0002774B">
        <w:rPr>
          <w:rFonts w:ascii="Times New Roman" w:hAnsi="Times New Roman" w:cs="Times New Roman"/>
          <w:lang w:val="en-GB"/>
        </w:rPr>
        <w:t>tion</w:t>
      </w:r>
      <w:r w:rsidRPr="0002774B">
        <w:rPr>
          <w:rFonts w:ascii="Times New Roman" w:hAnsi="Times New Roman" w:cs="Times New Roman"/>
          <w:lang w:val="en-GB"/>
        </w:rPr>
        <w:t xml:space="preserve">. The </w:t>
      </w:r>
      <w:r w:rsidR="00307959" w:rsidRPr="0002774B">
        <w:rPr>
          <w:rFonts w:ascii="Times New Roman" w:hAnsi="Times New Roman" w:cs="Times New Roman"/>
          <w:lang w:val="en-GB"/>
        </w:rPr>
        <w:t>impact</w:t>
      </w:r>
      <w:r w:rsidRPr="0002774B">
        <w:rPr>
          <w:rFonts w:ascii="Times New Roman" w:hAnsi="Times New Roman" w:cs="Times New Roman"/>
          <w:lang w:val="en-GB"/>
        </w:rPr>
        <w:t xml:space="preserve"> estimation</w:t>
      </w:r>
      <w:r w:rsidR="00B41923" w:rsidRPr="0002774B">
        <w:rPr>
          <w:rFonts w:ascii="Times New Roman" w:hAnsi="Times New Roman" w:cs="Times New Roman"/>
          <w:lang w:val="en-GB"/>
        </w:rPr>
        <w:t xml:space="preserve">; </w:t>
      </w:r>
      <w:r w:rsidRPr="0002774B">
        <w:rPr>
          <w:rFonts w:ascii="Times New Roman" w:hAnsi="Times New Roman" w:cs="Times New Roman"/>
          <w:lang w:val="en-GB"/>
        </w:rPr>
        <w:t>i.e. the value created</w:t>
      </w:r>
      <w:r w:rsidR="006D6409" w:rsidRPr="0002774B">
        <w:rPr>
          <w:rFonts w:ascii="Times New Roman" w:hAnsi="Times New Roman" w:cs="Times New Roman"/>
          <w:lang w:val="en-GB"/>
        </w:rPr>
        <w:t>,</w:t>
      </w:r>
      <w:r w:rsidRPr="0002774B">
        <w:rPr>
          <w:rFonts w:ascii="Times New Roman" w:hAnsi="Times New Roman" w:cs="Times New Roman"/>
          <w:lang w:val="en-GB"/>
        </w:rPr>
        <w:t xml:space="preserve"> relates to the investments made </w:t>
      </w:r>
      <w:r w:rsidR="006D6409" w:rsidRPr="0002774B">
        <w:rPr>
          <w:rFonts w:ascii="Times New Roman" w:hAnsi="Times New Roman" w:cs="Times New Roman"/>
          <w:lang w:val="en-GB"/>
        </w:rPr>
        <w:t xml:space="preserve">and </w:t>
      </w:r>
      <w:r w:rsidRPr="0002774B">
        <w:rPr>
          <w:rFonts w:ascii="Times New Roman" w:hAnsi="Times New Roman" w:cs="Times New Roman"/>
          <w:lang w:val="en-GB"/>
        </w:rPr>
        <w:t xml:space="preserve">is expressed </w:t>
      </w:r>
      <w:r w:rsidR="00A24A94" w:rsidRPr="0002774B">
        <w:rPr>
          <w:rFonts w:ascii="Times New Roman" w:hAnsi="Times New Roman" w:cs="Times New Roman"/>
          <w:lang w:val="en-GB"/>
        </w:rPr>
        <w:t xml:space="preserve">as </w:t>
      </w:r>
      <w:r w:rsidRPr="0002774B">
        <w:rPr>
          <w:rFonts w:ascii="Times New Roman" w:hAnsi="Times New Roman" w:cs="Times New Roman"/>
          <w:lang w:val="en-GB"/>
        </w:rPr>
        <w:t>a ratio</w:t>
      </w:r>
      <w:r w:rsidR="00A24A94" w:rsidRPr="0002774B">
        <w:rPr>
          <w:rFonts w:ascii="Times New Roman" w:hAnsi="Times New Roman" w:cs="Times New Roman"/>
          <w:lang w:val="en-GB"/>
        </w:rPr>
        <w:t>,</w:t>
      </w:r>
      <w:r w:rsidRPr="0002774B">
        <w:rPr>
          <w:rFonts w:ascii="Times New Roman" w:hAnsi="Times New Roman" w:cs="Times New Roman"/>
          <w:lang w:val="en-GB"/>
        </w:rPr>
        <w:t xml:space="preserve"> which</w:t>
      </w:r>
      <w:r w:rsidR="00562C3C" w:rsidRPr="0002774B">
        <w:rPr>
          <w:rFonts w:ascii="Times New Roman" w:hAnsi="Times New Roman" w:cs="Times New Roman"/>
          <w:lang w:val="en-GB"/>
        </w:rPr>
        <w:t xml:space="preserve"> </w:t>
      </w:r>
      <w:r w:rsidR="00A24A94" w:rsidRPr="0002774B">
        <w:rPr>
          <w:rFonts w:ascii="Times New Roman" w:hAnsi="Times New Roman" w:cs="Times New Roman"/>
          <w:lang w:val="en-GB"/>
        </w:rPr>
        <w:t xml:space="preserve">shows </w:t>
      </w:r>
      <w:r w:rsidRPr="0002774B">
        <w:rPr>
          <w:rFonts w:ascii="Times New Roman" w:hAnsi="Times New Roman" w:cs="Times New Roman"/>
          <w:lang w:val="en-GB"/>
        </w:rPr>
        <w:t>the organ</w:t>
      </w:r>
      <w:r w:rsidR="0002774B" w:rsidRPr="0002774B">
        <w:rPr>
          <w:rFonts w:ascii="Times New Roman" w:hAnsi="Times New Roman" w:cs="Times New Roman"/>
          <w:lang w:val="en-GB"/>
        </w:rPr>
        <w:t>iza</w:t>
      </w:r>
      <w:r w:rsidRPr="0002774B">
        <w:rPr>
          <w:rFonts w:ascii="Times New Roman" w:hAnsi="Times New Roman" w:cs="Times New Roman"/>
          <w:lang w:val="en-GB"/>
        </w:rPr>
        <w:t xml:space="preserve">tion’s impact on society as a </w:t>
      </w:r>
      <w:r w:rsidR="00562C3C" w:rsidRPr="0002774B">
        <w:rPr>
          <w:rFonts w:ascii="Times New Roman" w:hAnsi="Times New Roman" w:cs="Times New Roman"/>
          <w:lang w:val="en-GB"/>
        </w:rPr>
        <w:t>portion</w:t>
      </w:r>
      <w:r w:rsidRPr="0002774B">
        <w:rPr>
          <w:rFonts w:ascii="Times New Roman" w:hAnsi="Times New Roman" w:cs="Times New Roman"/>
          <w:lang w:val="en-GB"/>
        </w:rPr>
        <w:t xml:space="preserve"> of the investment made. For </w:t>
      </w:r>
      <w:r w:rsidR="00307959" w:rsidRPr="0002774B">
        <w:rPr>
          <w:rFonts w:ascii="Times New Roman" w:hAnsi="Times New Roman" w:cs="Times New Roman"/>
          <w:lang w:val="en-GB"/>
        </w:rPr>
        <w:t>instance</w:t>
      </w:r>
      <w:r w:rsidR="006D6409" w:rsidRPr="0002774B">
        <w:rPr>
          <w:rFonts w:ascii="Times New Roman" w:hAnsi="Times New Roman" w:cs="Times New Roman"/>
          <w:lang w:val="en-GB"/>
        </w:rPr>
        <w:t>,</w:t>
      </w:r>
      <w:r w:rsidR="00307959" w:rsidRPr="0002774B">
        <w:rPr>
          <w:rFonts w:ascii="Times New Roman" w:hAnsi="Times New Roman" w:cs="Times New Roman"/>
          <w:lang w:val="en-GB"/>
        </w:rPr>
        <w:t xml:space="preserve"> a</w:t>
      </w:r>
      <w:r w:rsidR="00B41923" w:rsidRPr="0002774B">
        <w:rPr>
          <w:rFonts w:ascii="Times New Roman" w:hAnsi="Times New Roman" w:cs="Times New Roman"/>
          <w:lang w:val="en-GB"/>
        </w:rPr>
        <w:t>n</w:t>
      </w:r>
      <w:r w:rsidRPr="0002774B">
        <w:rPr>
          <w:rFonts w:ascii="Times New Roman" w:hAnsi="Times New Roman" w:cs="Times New Roman"/>
          <w:lang w:val="en-GB"/>
        </w:rPr>
        <w:t xml:space="preserve"> SROI</w:t>
      </w:r>
      <w:r w:rsidR="00307959" w:rsidRPr="0002774B">
        <w:rPr>
          <w:rFonts w:ascii="Times New Roman" w:hAnsi="Times New Roman" w:cs="Times New Roman"/>
          <w:lang w:val="en-GB"/>
        </w:rPr>
        <w:t xml:space="preserve"> ratio of</w:t>
      </w:r>
      <w:r w:rsidRPr="0002774B">
        <w:rPr>
          <w:rFonts w:ascii="Times New Roman" w:hAnsi="Times New Roman" w:cs="Times New Roman"/>
          <w:lang w:val="en-GB"/>
        </w:rPr>
        <w:t xml:space="preserve"> 3:1 means that for every </w:t>
      </w:r>
      <w:r w:rsidR="009D1ACB" w:rsidRPr="0002774B">
        <w:rPr>
          <w:rFonts w:ascii="Times New Roman" w:hAnsi="Times New Roman" w:cs="Times New Roman"/>
          <w:lang w:val="en-GB"/>
        </w:rPr>
        <w:t>euro</w:t>
      </w:r>
      <w:r w:rsidRPr="0002774B">
        <w:rPr>
          <w:rFonts w:ascii="Times New Roman" w:hAnsi="Times New Roman" w:cs="Times New Roman"/>
          <w:lang w:val="en-GB"/>
        </w:rPr>
        <w:t xml:space="preserve"> invested, the </w:t>
      </w:r>
      <w:r w:rsidR="00EA7224"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EA7224" w:rsidRPr="0002774B">
        <w:rPr>
          <w:rFonts w:ascii="Times New Roman" w:hAnsi="Times New Roman" w:cs="Times New Roman"/>
          <w:lang w:val="en-GB"/>
        </w:rPr>
        <w:t xml:space="preserve">tion </w:t>
      </w:r>
      <w:r w:rsidRPr="0002774B">
        <w:rPr>
          <w:rFonts w:ascii="Times New Roman" w:hAnsi="Times New Roman" w:cs="Times New Roman"/>
          <w:lang w:val="en-GB"/>
        </w:rPr>
        <w:t>generates 3</w:t>
      </w:r>
      <w:r w:rsidR="009D1ACB" w:rsidRPr="0002774B">
        <w:rPr>
          <w:rFonts w:ascii="Times New Roman" w:hAnsi="Times New Roman" w:cs="Times New Roman"/>
          <w:lang w:val="en-GB"/>
        </w:rPr>
        <w:t xml:space="preserve"> euros</w:t>
      </w:r>
      <w:r w:rsidRPr="0002774B">
        <w:rPr>
          <w:rFonts w:ascii="Times New Roman" w:hAnsi="Times New Roman" w:cs="Times New Roman"/>
          <w:lang w:val="en-GB"/>
        </w:rPr>
        <w:t xml:space="preserve"> of social value (SROI Guidelines, 20</w:t>
      </w:r>
      <w:r w:rsidR="009D1ACB" w:rsidRPr="0002774B">
        <w:rPr>
          <w:rFonts w:ascii="Times New Roman" w:hAnsi="Times New Roman" w:cs="Times New Roman"/>
          <w:lang w:val="en-GB"/>
        </w:rPr>
        <w:t>12</w:t>
      </w:r>
      <w:r w:rsidRPr="0002774B">
        <w:rPr>
          <w:rFonts w:ascii="Times New Roman" w:hAnsi="Times New Roman" w:cs="Times New Roman"/>
          <w:lang w:val="en-GB"/>
        </w:rPr>
        <w:t>).</w:t>
      </w:r>
      <w:r w:rsidR="003110DD" w:rsidRPr="0002774B">
        <w:rPr>
          <w:rFonts w:ascii="Times New Roman" w:hAnsi="Times New Roman" w:cs="Times New Roman"/>
          <w:lang w:val="en-GB"/>
        </w:rPr>
        <w:t xml:space="preserve"> </w:t>
      </w:r>
    </w:p>
    <w:p w14:paraId="2EC0C217" w14:textId="4C71BEC0" w:rsidR="00EA7224" w:rsidRPr="0002774B" w:rsidRDefault="00EA7224" w:rsidP="006E6A01">
      <w:pPr>
        <w:spacing w:line="360" w:lineRule="auto"/>
        <w:rPr>
          <w:rFonts w:ascii="Times New Roman" w:hAnsi="Times New Roman" w:cs="Times New Roman"/>
          <w:lang w:val="en-GB"/>
        </w:rPr>
      </w:pPr>
    </w:p>
    <w:p w14:paraId="42AF9C73" w14:textId="77777777" w:rsidR="00EA7224" w:rsidRPr="0002774B" w:rsidRDefault="00EA7224" w:rsidP="006E6A01">
      <w:pPr>
        <w:spacing w:line="360" w:lineRule="auto"/>
        <w:rPr>
          <w:rFonts w:ascii="Times New Roman" w:hAnsi="Times New Roman" w:cs="Times New Roman"/>
          <w:lang w:val="en-GB"/>
        </w:rPr>
      </w:pPr>
    </w:p>
    <w:p w14:paraId="6291AC84" w14:textId="28D41358" w:rsidR="00D033B7" w:rsidRPr="0002774B" w:rsidRDefault="00D033B7" w:rsidP="006E6A01">
      <w:pPr>
        <w:spacing w:line="360" w:lineRule="auto"/>
        <w:rPr>
          <w:rFonts w:ascii="Times New Roman" w:hAnsi="Times New Roman" w:cs="Times New Roman"/>
          <w:lang w:val="en-GB"/>
        </w:rPr>
      </w:pPr>
      <w:r w:rsidRPr="0002774B">
        <w:rPr>
          <w:rFonts w:ascii="Times New Roman" w:hAnsi="Times New Roman" w:cs="Times New Roman"/>
          <w:lang w:val="en-GB"/>
        </w:rPr>
        <w:t xml:space="preserve">To </w:t>
      </w:r>
      <w:r w:rsidR="0002774B" w:rsidRPr="0002774B">
        <w:rPr>
          <w:rFonts w:ascii="Times New Roman" w:hAnsi="Times New Roman" w:cs="Times New Roman"/>
          <w:lang w:val="en-GB"/>
        </w:rPr>
        <w:t>analyse</w:t>
      </w:r>
      <w:r w:rsidRPr="0002774B">
        <w:rPr>
          <w:rFonts w:ascii="Times New Roman" w:hAnsi="Times New Roman" w:cs="Times New Roman"/>
          <w:lang w:val="en-GB"/>
        </w:rPr>
        <w:t xml:space="preserve"> </w:t>
      </w:r>
      <w:r w:rsidR="00EA7224"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EA7224" w:rsidRPr="0002774B">
        <w:rPr>
          <w:rFonts w:ascii="Times New Roman" w:hAnsi="Times New Roman" w:cs="Times New Roman"/>
          <w:lang w:val="en-GB"/>
        </w:rPr>
        <w:t xml:space="preserve">tions’ </w:t>
      </w:r>
      <w:r w:rsidRPr="0002774B">
        <w:rPr>
          <w:rFonts w:ascii="Times New Roman" w:hAnsi="Times New Roman" w:cs="Times New Roman"/>
          <w:lang w:val="en-GB"/>
        </w:rPr>
        <w:t>impact on society, the SROI approach involves six stages:</w:t>
      </w:r>
    </w:p>
    <w:p w14:paraId="0A06FC7C" w14:textId="1DB0B38A" w:rsidR="00D033B7" w:rsidRPr="0002774B" w:rsidRDefault="00D033B7" w:rsidP="006E6A01">
      <w:pPr>
        <w:pStyle w:val="Paragrafoelenco"/>
        <w:numPr>
          <w:ilvl w:val="0"/>
          <w:numId w:val="4"/>
        </w:numPr>
        <w:spacing w:line="360" w:lineRule="auto"/>
        <w:ind w:left="426" w:hanging="426"/>
        <w:rPr>
          <w:rFonts w:ascii="Times New Roman" w:hAnsi="Times New Roman" w:cs="Times New Roman"/>
          <w:lang w:val="en-GB"/>
        </w:rPr>
      </w:pPr>
      <w:r w:rsidRPr="0002774B">
        <w:rPr>
          <w:rFonts w:ascii="Times New Roman" w:hAnsi="Times New Roman" w:cs="Times New Roman"/>
          <w:b/>
          <w:lang w:val="en-GB"/>
        </w:rPr>
        <w:t>Establishing scope and identifying key stakeholders.</w:t>
      </w:r>
      <w:r w:rsidR="004E368A" w:rsidRPr="0002774B">
        <w:rPr>
          <w:rFonts w:ascii="Times New Roman" w:hAnsi="Times New Roman" w:cs="Times New Roman"/>
          <w:lang w:val="en-GB"/>
        </w:rPr>
        <w:t xml:space="preserve"> This first stage sets the boundaries about what </w:t>
      </w:r>
      <w:r w:rsidR="00B41923" w:rsidRPr="0002774B">
        <w:rPr>
          <w:rFonts w:ascii="Times New Roman" w:hAnsi="Times New Roman" w:cs="Times New Roman"/>
          <w:lang w:val="en-GB"/>
        </w:rPr>
        <w:t xml:space="preserve">the </w:t>
      </w:r>
      <w:r w:rsidR="004E368A" w:rsidRPr="0002774B">
        <w:rPr>
          <w:rFonts w:ascii="Times New Roman" w:hAnsi="Times New Roman" w:cs="Times New Roman"/>
          <w:lang w:val="en-GB"/>
        </w:rPr>
        <w:t>SROI analysis will cover</w:t>
      </w:r>
      <w:r w:rsidR="00242343" w:rsidRPr="0002774B">
        <w:rPr>
          <w:rFonts w:ascii="Times New Roman" w:hAnsi="Times New Roman" w:cs="Times New Roman"/>
          <w:lang w:val="en-GB"/>
        </w:rPr>
        <w:t xml:space="preserve">, </w:t>
      </w:r>
      <w:r w:rsidR="004E368A" w:rsidRPr="0002774B">
        <w:rPr>
          <w:rFonts w:ascii="Times New Roman" w:hAnsi="Times New Roman" w:cs="Times New Roman"/>
          <w:lang w:val="en-GB"/>
        </w:rPr>
        <w:t xml:space="preserve">who will be involved in the process and how. </w:t>
      </w:r>
      <w:r w:rsidR="008E654C" w:rsidRPr="0002774B">
        <w:rPr>
          <w:rFonts w:ascii="Times New Roman" w:hAnsi="Times New Roman" w:cs="Times New Roman"/>
          <w:lang w:val="en-GB"/>
        </w:rPr>
        <w:t>In order to establish the scope, t</w:t>
      </w:r>
      <w:r w:rsidRPr="0002774B">
        <w:rPr>
          <w:rFonts w:ascii="Times New Roman" w:hAnsi="Times New Roman" w:cs="Times New Roman"/>
          <w:lang w:val="en-GB"/>
        </w:rPr>
        <w:t xml:space="preserve">he following questions </w:t>
      </w:r>
      <w:r w:rsidR="008E654C" w:rsidRPr="0002774B">
        <w:rPr>
          <w:rFonts w:ascii="Times New Roman" w:hAnsi="Times New Roman" w:cs="Times New Roman"/>
          <w:lang w:val="en-GB"/>
        </w:rPr>
        <w:t>may be useful</w:t>
      </w:r>
      <w:r w:rsidRPr="0002774B">
        <w:rPr>
          <w:rFonts w:ascii="Times New Roman" w:hAnsi="Times New Roman" w:cs="Times New Roman"/>
          <w:lang w:val="en-GB"/>
        </w:rPr>
        <w:t xml:space="preserve">: </w:t>
      </w:r>
      <w:r w:rsidR="008E654C" w:rsidRPr="0002774B">
        <w:rPr>
          <w:rFonts w:ascii="Times New Roman" w:hAnsi="Times New Roman" w:cs="Times New Roman"/>
          <w:i/>
          <w:lang w:val="en-GB"/>
        </w:rPr>
        <w:t>What is the purpose of the SROI? Who is it for? What is the background? What resources do you have available? Who will undertake the SROI? What activities will you focus on? What period of delivery will your analysis cover? Is the analysis a forecast, a comparison against a forecast or an evaluation?</w:t>
      </w:r>
      <w:r w:rsidR="000C6AEA" w:rsidRPr="0002774B">
        <w:rPr>
          <w:rFonts w:ascii="Times New Roman" w:hAnsi="Times New Roman" w:cs="Times New Roman"/>
          <w:i/>
          <w:lang w:val="en-GB"/>
        </w:rPr>
        <w:t xml:space="preserve"> </w:t>
      </w:r>
      <w:r w:rsidR="000C6AEA" w:rsidRPr="0002774B">
        <w:rPr>
          <w:rFonts w:ascii="Times New Roman" w:hAnsi="Times New Roman" w:cs="Times New Roman"/>
          <w:lang w:val="en-GB"/>
        </w:rPr>
        <w:t>(SROI Guidelines, 2012, p. 20)</w:t>
      </w:r>
      <w:r w:rsidR="00EA7224" w:rsidRPr="0002774B">
        <w:rPr>
          <w:rFonts w:ascii="Times New Roman" w:hAnsi="Times New Roman" w:cs="Times New Roman"/>
          <w:lang w:val="en-GB"/>
        </w:rPr>
        <w:t xml:space="preserve">. </w:t>
      </w:r>
      <w:r w:rsidR="00E01ABD" w:rsidRPr="0002774B">
        <w:rPr>
          <w:rFonts w:ascii="Times New Roman" w:hAnsi="Times New Roman" w:cs="Times New Roman"/>
          <w:lang w:val="en-GB"/>
        </w:rPr>
        <w:t xml:space="preserve">Once </w:t>
      </w:r>
      <w:r w:rsidR="00E8031C" w:rsidRPr="0002774B">
        <w:rPr>
          <w:rFonts w:ascii="Times New Roman" w:hAnsi="Times New Roman" w:cs="Times New Roman"/>
          <w:lang w:val="en-GB"/>
        </w:rPr>
        <w:t xml:space="preserve">the </w:t>
      </w:r>
      <w:r w:rsidR="00E01ABD" w:rsidRPr="0002774B">
        <w:rPr>
          <w:rFonts w:ascii="Times New Roman" w:hAnsi="Times New Roman" w:cs="Times New Roman"/>
          <w:lang w:val="en-GB"/>
        </w:rPr>
        <w:t>scope of the analysis is clear, the next step is to identify and involve stakeholders. T</w:t>
      </w:r>
      <w:r w:rsidR="0063572F" w:rsidRPr="0002774B">
        <w:rPr>
          <w:rFonts w:ascii="Times New Roman" w:hAnsi="Times New Roman" w:cs="Times New Roman"/>
          <w:lang w:val="en-GB"/>
        </w:rPr>
        <w:t>o do so</w:t>
      </w:r>
      <w:r w:rsidR="00E01ABD" w:rsidRPr="0002774B">
        <w:rPr>
          <w:rFonts w:ascii="Times New Roman" w:hAnsi="Times New Roman" w:cs="Times New Roman"/>
          <w:lang w:val="en-GB"/>
        </w:rPr>
        <w:t xml:space="preserve">, </w:t>
      </w:r>
      <w:r w:rsidR="00EA7224"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EA7224" w:rsidRPr="0002774B">
        <w:rPr>
          <w:rFonts w:ascii="Times New Roman" w:hAnsi="Times New Roman" w:cs="Times New Roman"/>
          <w:lang w:val="en-GB"/>
        </w:rPr>
        <w:t xml:space="preserve">tions </w:t>
      </w:r>
      <w:r w:rsidR="009076E5" w:rsidRPr="0002774B">
        <w:rPr>
          <w:rFonts w:ascii="Times New Roman" w:hAnsi="Times New Roman" w:cs="Times New Roman"/>
          <w:lang w:val="en-GB"/>
        </w:rPr>
        <w:t xml:space="preserve">are required to </w:t>
      </w:r>
      <w:r w:rsidR="00E01ABD" w:rsidRPr="0002774B">
        <w:rPr>
          <w:rFonts w:ascii="Times New Roman" w:hAnsi="Times New Roman" w:cs="Times New Roman"/>
          <w:lang w:val="en-GB"/>
        </w:rPr>
        <w:t xml:space="preserve">list all </w:t>
      </w:r>
      <w:r w:rsidR="009076E5" w:rsidRPr="0002774B">
        <w:rPr>
          <w:rFonts w:ascii="Times New Roman" w:hAnsi="Times New Roman" w:cs="Times New Roman"/>
          <w:lang w:val="en-GB"/>
        </w:rPr>
        <w:t>stakeholders</w:t>
      </w:r>
      <w:r w:rsidR="00E01ABD" w:rsidRPr="0002774B">
        <w:rPr>
          <w:rFonts w:ascii="Times New Roman" w:hAnsi="Times New Roman" w:cs="Times New Roman"/>
          <w:lang w:val="en-GB"/>
        </w:rPr>
        <w:t xml:space="preserve"> who might affect or be affected by the activities within </w:t>
      </w:r>
      <w:r w:rsidR="009076E5" w:rsidRPr="0002774B">
        <w:rPr>
          <w:rFonts w:ascii="Times New Roman" w:hAnsi="Times New Roman" w:cs="Times New Roman"/>
          <w:lang w:val="en-GB"/>
        </w:rPr>
        <w:t>the</w:t>
      </w:r>
      <w:r w:rsidR="00E01ABD" w:rsidRPr="0002774B">
        <w:rPr>
          <w:rFonts w:ascii="Times New Roman" w:hAnsi="Times New Roman" w:cs="Times New Roman"/>
          <w:lang w:val="en-GB"/>
        </w:rPr>
        <w:t xml:space="preserve"> scope, whether the </w:t>
      </w:r>
      <w:r w:rsidR="0063572F" w:rsidRPr="0002774B">
        <w:rPr>
          <w:rFonts w:ascii="Times New Roman" w:hAnsi="Times New Roman" w:cs="Times New Roman"/>
          <w:lang w:val="en-GB"/>
        </w:rPr>
        <w:t>effect</w:t>
      </w:r>
      <w:r w:rsidR="00E01ABD" w:rsidRPr="0002774B">
        <w:rPr>
          <w:rFonts w:ascii="Times New Roman" w:hAnsi="Times New Roman" w:cs="Times New Roman"/>
          <w:lang w:val="en-GB"/>
        </w:rPr>
        <w:t xml:space="preserve"> is positive or negative,</w:t>
      </w:r>
      <w:r w:rsidR="00F85EDA" w:rsidRPr="0002774B">
        <w:rPr>
          <w:rFonts w:ascii="Times New Roman" w:hAnsi="Times New Roman" w:cs="Times New Roman"/>
          <w:lang w:val="en-GB"/>
        </w:rPr>
        <w:t xml:space="preserve"> </w:t>
      </w:r>
      <w:r w:rsidR="00E01ABD" w:rsidRPr="0002774B">
        <w:rPr>
          <w:rFonts w:ascii="Times New Roman" w:hAnsi="Times New Roman" w:cs="Times New Roman"/>
          <w:lang w:val="en-GB"/>
        </w:rPr>
        <w:t>intentional or unintentional</w:t>
      </w:r>
      <w:r w:rsidRPr="0002774B">
        <w:rPr>
          <w:rFonts w:ascii="Times New Roman" w:hAnsi="Times New Roman" w:cs="Times New Roman"/>
          <w:lang w:val="en-GB"/>
        </w:rPr>
        <w:t xml:space="preserve">. This emphasis on involving stakeholders is a distinctive feature of SROI. However, not all stakeholders are necessarily equally affected by </w:t>
      </w:r>
      <w:r w:rsidR="00EA7224"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EA7224" w:rsidRPr="0002774B">
        <w:rPr>
          <w:rFonts w:ascii="Times New Roman" w:hAnsi="Times New Roman" w:cs="Times New Roman"/>
          <w:lang w:val="en-GB"/>
        </w:rPr>
        <w:t>tions</w:t>
      </w:r>
      <w:r w:rsidR="00B41923" w:rsidRPr="0002774B">
        <w:rPr>
          <w:rFonts w:ascii="Times New Roman" w:hAnsi="Times New Roman" w:cs="Times New Roman"/>
          <w:lang w:val="en-GB"/>
        </w:rPr>
        <w:t>’</w:t>
      </w:r>
      <w:r w:rsidR="00EA7224" w:rsidRPr="0002774B">
        <w:rPr>
          <w:rFonts w:ascii="Times New Roman" w:hAnsi="Times New Roman" w:cs="Times New Roman"/>
          <w:lang w:val="en-GB"/>
        </w:rPr>
        <w:t xml:space="preserve"> </w:t>
      </w:r>
      <w:r w:rsidRPr="0002774B">
        <w:rPr>
          <w:rFonts w:ascii="Times New Roman" w:hAnsi="Times New Roman" w:cs="Times New Roman"/>
          <w:lang w:val="en-GB"/>
        </w:rPr>
        <w:t>initiatives. For this reason, the SROI framework suggest</w:t>
      </w:r>
      <w:r w:rsidR="00B41923" w:rsidRPr="0002774B">
        <w:rPr>
          <w:rFonts w:ascii="Times New Roman" w:hAnsi="Times New Roman" w:cs="Times New Roman"/>
          <w:lang w:val="en-GB"/>
        </w:rPr>
        <w:t>s</w:t>
      </w:r>
      <w:r w:rsidRPr="0002774B">
        <w:rPr>
          <w:rFonts w:ascii="Times New Roman" w:hAnsi="Times New Roman" w:cs="Times New Roman"/>
          <w:lang w:val="en-GB"/>
        </w:rPr>
        <w:t xml:space="preserve"> </w:t>
      </w:r>
      <w:r w:rsidR="00EA7224" w:rsidRPr="0002774B">
        <w:rPr>
          <w:rFonts w:ascii="Times New Roman" w:hAnsi="Times New Roman" w:cs="Times New Roman"/>
          <w:lang w:val="en-GB"/>
        </w:rPr>
        <w:t>that</w:t>
      </w:r>
      <w:r w:rsidR="00562C3C" w:rsidRPr="0002774B">
        <w:rPr>
          <w:rFonts w:ascii="Times New Roman" w:hAnsi="Times New Roman" w:cs="Times New Roman"/>
          <w:lang w:val="en-GB"/>
        </w:rPr>
        <w:t xml:space="preserve"> managers</w:t>
      </w:r>
      <w:r w:rsidR="00EA7224" w:rsidRPr="0002774B">
        <w:rPr>
          <w:rFonts w:ascii="Times New Roman" w:hAnsi="Times New Roman" w:cs="Times New Roman"/>
          <w:lang w:val="en-GB"/>
        </w:rPr>
        <w:t xml:space="preserve"> </w:t>
      </w:r>
      <w:r w:rsidRPr="0002774B">
        <w:rPr>
          <w:rFonts w:ascii="Times New Roman" w:hAnsi="Times New Roman" w:cs="Times New Roman"/>
          <w:lang w:val="en-GB"/>
        </w:rPr>
        <w:t xml:space="preserve">carefully classify the stakeholders impacted </w:t>
      </w:r>
      <w:r w:rsidR="00B41923" w:rsidRPr="0002774B">
        <w:rPr>
          <w:rFonts w:ascii="Times New Roman" w:hAnsi="Times New Roman" w:cs="Times New Roman"/>
          <w:lang w:val="en-GB"/>
        </w:rPr>
        <w:t>in terms of</w:t>
      </w:r>
      <w:r w:rsidRPr="0002774B">
        <w:rPr>
          <w:rFonts w:ascii="Times New Roman" w:hAnsi="Times New Roman" w:cs="Times New Roman"/>
          <w:lang w:val="en-GB"/>
        </w:rPr>
        <w:t xml:space="preserve"> the main objectives of the investment made. </w:t>
      </w:r>
    </w:p>
    <w:p w14:paraId="5BC499CF" w14:textId="7756F6E2" w:rsidR="00A136F3" w:rsidRPr="0002774B" w:rsidRDefault="00D033B7" w:rsidP="006E6A01">
      <w:pPr>
        <w:pStyle w:val="Paragrafoelenco"/>
        <w:numPr>
          <w:ilvl w:val="0"/>
          <w:numId w:val="4"/>
        </w:numPr>
        <w:spacing w:line="360" w:lineRule="auto"/>
        <w:ind w:left="426" w:hanging="426"/>
        <w:rPr>
          <w:rFonts w:ascii="Times New Roman" w:hAnsi="Times New Roman" w:cs="Times New Roman"/>
          <w:lang w:val="en-GB"/>
        </w:rPr>
      </w:pPr>
      <w:r w:rsidRPr="0002774B">
        <w:rPr>
          <w:rFonts w:ascii="Times New Roman" w:hAnsi="Times New Roman" w:cs="Times New Roman"/>
          <w:b/>
          <w:lang w:val="en-GB"/>
        </w:rPr>
        <w:t>Mapping</w:t>
      </w:r>
      <w:r w:rsidR="006F65ED" w:rsidRPr="0002774B">
        <w:rPr>
          <w:rFonts w:ascii="Times New Roman" w:hAnsi="Times New Roman" w:cs="Times New Roman"/>
          <w:b/>
          <w:lang w:val="en-GB"/>
        </w:rPr>
        <w:t xml:space="preserve"> inputs, outputs and outcomes</w:t>
      </w:r>
      <w:r w:rsidRPr="0002774B">
        <w:rPr>
          <w:rFonts w:ascii="Times New Roman" w:hAnsi="Times New Roman" w:cs="Times New Roman"/>
          <w:b/>
          <w:lang w:val="en-GB"/>
        </w:rPr>
        <w:t xml:space="preserve">: </w:t>
      </w:r>
      <w:r w:rsidRPr="0002774B">
        <w:rPr>
          <w:rFonts w:ascii="Times New Roman" w:hAnsi="Times New Roman" w:cs="Times New Roman"/>
          <w:lang w:val="en-GB"/>
        </w:rPr>
        <w:t>Th</w:t>
      </w:r>
      <w:r w:rsidR="00180860" w:rsidRPr="0002774B">
        <w:rPr>
          <w:rFonts w:ascii="Times New Roman" w:hAnsi="Times New Roman" w:cs="Times New Roman"/>
          <w:lang w:val="en-GB"/>
        </w:rPr>
        <w:t xml:space="preserve">is stage </w:t>
      </w:r>
      <w:r w:rsidRPr="0002774B">
        <w:rPr>
          <w:rFonts w:ascii="Times New Roman" w:hAnsi="Times New Roman" w:cs="Times New Roman"/>
          <w:lang w:val="en-GB"/>
        </w:rPr>
        <w:t xml:space="preserve">involves defining </w:t>
      </w:r>
      <w:r w:rsidR="00B17671" w:rsidRPr="0002774B">
        <w:rPr>
          <w:rFonts w:ascii="Times New Roman" w:hAnsi="Times New Roman" w:cs="Times New Roman"/>
          <w:lang w:val="en-GB"/>
        </w:rPr>
        <w:t xml:space="preserve">inputs, outputs and </w:t>
      </w:r>
      <w:r w:rsidRPr="0002774B">
        <w:rPr>
          <w:rFonts w:ascii="Times New Roman" w:hAnsi="Times New Roman" w:cs="Times New Roman"/>
          <w:lang w:val="en-GB"/>
        </w:rPr>
        <w:t>outcomes.</w:t>
      </w:r>
      <w:r w:rsidR="00F354EA" w:rsidRPr="0002774B">
        <w:rPr>
          <w:rFonts w:ascii="Times New Roman" w:hAnsi="Times New Roman" w:cs="Times New Roman"/>
          <w:lang w:val="en-GB"/>
        </w:rPr>
        <w:t xml:space="preserve"> In particular</w:t>
      </w:r>
      <w:r w:rsidR="001A5D7E" w:rsidRPr="0002774B">
        <w:rPr>
          <w:rFonts w:ascii="Times New Roman" w:hAnsi="Times New Roman" w:cs="Times New Roman"/>
          <w:lang w:val="en-GB"/>
        </w:rPr>
        <w:t>,</w:t>
      </w:r>
      <w:r w:rsidR="00F354EA" w:rsidRPr="0002774B">
        <w:rPr>
          <w:rFonts w:ascii="Times New Roman" w:hAnsi="Times New Roman" w:cs="Times New Roman"/>
          <w:lang w:val="en-GB"/>
        </w:rPr>
        <w:t xml:space="preserve"> the ‘map’ details </w:t>
      </w:r>
      <w:r w:rsidR="00D7457F" w:rsidRPr="0002774B">
        <w:rPr>
          <w:rFonts w:ascii="Times New Roman" w:hAnsi="Times New Roman" w:cs="Times New Roman"/>
          <w:lang w:val="en-GB"/>
        </w:rPr>
        <w:t xml:space="preserve">the resources (inputs) used within </w:t>
      </w:r>
      <w:r w:rsidR="00EA7224"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EA7224" w:rsidRPr="0002774B">
        <w:rPr>
          <w:rFonts w:ascii="Times New Roman" w:hAnsi="Times New Roman" w:cs="Times New Roman"/>
          <w:lang w:val="en-GB"/>
        </w:rPr>
        <w:t xml:space="preserve">tions </w:t>
      </w:r>
      <w:r w:rsidR="00F354EA" w:rsidRPr="0002774B">
        <w:rPr>
          <w:rFonts w:ascii="Times New Roman" w:hAnsi="Times New Roman" w:cs="Times New Roman"/>
          <w:lang w:val="en-GB"/>
        </w:rPr>
        <w:t xml:space="preserve">to deliver activities (measured as outputs) which result in outcomes for stakeholders. </w:t>
      </w:r>
      <w:r w:rsidRPr="0002774B">
        <w:rPr>
          <w:rFonts w:ascii="Times New Roman" w:hAnsi="Times New Roman" w:cs="Times New Roman"/>
          <w:lang w:val="en-GB"/>
        </w:rPr>
        <w:t xml:space="preserve">In mapping the </w:t>
      </w:r>
      <w:r w:rsidRPr="0002774B">
        <w:rPr>
          <w:rFonts w:ascii="Times New Roman" w:hAnsi="Times New Roman" w:cs="Times New Roman"/>
          <w:i/>
          <w:lang w:val="en-GB"/>
        </w:rPr>
        <w:t>inputs</w:t>
      </w:r>
      <w:r w:rsidRPr="0002774B">
        <w:rPr>
          <w:rFonts w:ascii="Times New Roman" w:hAnsi="Times New Roman" w:cs="Times New Roman"/>
          <w:lang w:val="en-GB"/>
        </w:rPr>
        <w:t xml:space="preserve"> of a certain activity, </w:t>
      </w:r>
      <w:r w:rsidR="00EA7224"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EA7224" w:rsidRPr="0002774B">
        <w:rPr>
          <w:rFonts w:ascii="Times New Roman" w:hAnsi="Times New Roman" w:cs="Times New Roman"/>
          <w:lang w:val="en-GB"/>
        </w:rPr>
        <w:t xml:space="preserve">tions </w:t>
      </w:r>
      <w:r w:rsidRPr="0002774B">
        <w:rPr>
          <w:rFonts w:ascii="Times New Roman" w:hAnsi="Times New Roman" w:cs="Times New Roman"/>
          <w:lang w:val="en-GB"/>
        </w:rPr>
        <w:t xml:space="preserve">are required to provide financial values to the resources sacrificed for its achievement. On the contrary, </w:t>
      </w:r>
      <w:r w:rsidR="00A136F3" w:rsidRPr="0002774B">
        <w:rPr>
          <w:rFonts w:ascii="Times New Roman" w:hAnsi="Times New Roman" w:cs="Times New Roman"/>
          <w:i/>
          <w:lang w:val="en-GB"/>
        </w:rPr>
        <w:t>o</w:t>
      </w:r>
      <w:r w:rsidRPr="0002774B">
        <w:rPr>
          <w:rFonts w:ascii="Times New Roman" w:hAnsi="Times New Roman" w:cs="Times New Roman"/>
          <w:i/>
          <w:lang w:val="en-GB"/>
        </w:rPr>
        <w:t>utputs</w:t>
      </w:r>
      <w:r w:rsidRPr="0002774B">
        <w:rPr>
          <w:rFonts w:ascii="Times New Roman" w:hAnsi="Times New Roman" w:cs="Times New Roman"/>
          <w:lang w:val="en-GB"/>
        </w:rPr>
        <w:t xml:space="preserve"> represent a quantitative summary of an activity. However, defining just input</w:t>
      </w:r>
      <w:r w:rsidR="001A5D7E" w:rsidRPr="0002774B">
        <w:rPr>
          <w:rFonts w:ascii="Times New Roman" w:hAnsi="Times New Roman" w:cs="Times New Roman"/>
          <w:lang w:val="en-GB"/>
        </w:rPr>
        <w:t>s</w:t>
      </w:r>
      <w:r w:rsidRPr="0002774B">
        <w:rPr>
          <w:rFonts w:ascii="Times New Roman" w:hAnsi="Times New Roman" w:cs="Times New Roman"/>
          <w:lang w:val="en-GB"/>
        </w:rPr>
        <w:t xml:space="preserve"> and outputs is not the main objective of SROI. As an outcomes-based measurement tool, SROI </w:t>
      </w:r>
      <w:r w:rsidR="00A136F3" w:rsidRPr="0002774B">
        <w:rPr>
          <w:rFonts w:ascii="Times New Roman" w:hAnsi="Times New Roman" w:cs="Times New Roman"/>
          <w:lang w:val="en-GB"/>
        </w:rPr>
        <w:t xml:space="preserve">aims at </w:t>
      </w:r>
      <w:r w:rsidRPr="0002774B">
        <w:rPr>
          <w:rFonts w:ascii="Times New Roman" w:hAnsi="Times New Roman" w:cs="Times New Roman"/>
          <w:lang w:val="en-GB"/>
        </w:rPr>
        <w:t>monitor</w:t>
      </w:r>
      <w:r w:rsidR="00A136F3" w:rsidRPr="0002774B">
        <w:rPr>
          <w:rFonts w:ascii="Times New Roman" w:hAnsi="Times New Roman" w:cs="Times New Roman"/>
          <w:lang w:val="en-GB"/>
        </w:rPr>
        <w:t>ing</w:t>
      </w:r>
      <w:r w:rsidRPr="0002774B">
        <w:rPr>
          <w:rFonts w:ascii="Times New Roman" w:hAnsi="Times New Roman" w:cs="Times New Roman"/>
          <w:lang w:val="en-GB"/>
        </w:rPr>
        <w:t xml:space="preserve"> </w:t>
      </w:r>
      <w:r w:rsidR="008A2DF7" w:rsidRPr="0002774B">
        <w:rPr>
          <w:rFonts w:ascii="Times New Roman" w:hAnsi="Times New Roman" w:cs="Times New Roman"/>
          <w:lang w:val="en-GB"/>
        </w:rPr>
        <w:t>the changes that are taking place for stakeholders</w:t>
      </w:r>
      <w:r w:rsidRPr="0002774B">
        <w:rPr>
          <w:rFonts w:ascii="Times New Roman" w:hAnsi="Times New Roman" w:cs="Times New Roman"/>
          <w:lang w:val="en-GB"/>
        </w:rPr>
        <w:t xml:space="preserve">. </w:t>
      </w:r>
    </w:p>
    <w:p w14:paraId="3BCC60C3" w14:textId="12532FDE" w:rsidR="00D033B7" w:rsidRPr="0002774B" w:rsidRDefault="00D033B7" w:rsidP="006E6A01">
      <w:pPr>
        <w:pStyle w:val="Paragrafoelenco"/>
        <w:numPr>
          <w:ilvl w:val="0"/>
          <w:numId w:val="4"/>
        </w:numPr>
        <w:spacing w:line="360" w:lineRule="auto"/>
        <w:ind w:left="426" w:hanging="426"/>
        <w:rPr>
          <w:rFonts w:ascii="Times New Roman" w:hAnsi="Times New Roman" w:cs="Times New Roman"/>
          <w:lang w:val="en-GB"/>
        </w:rPr>
      </w:pPr>
      <w:r w:rsidRPr="0002774B">
        <w:rPr>
          <w:rFonts w:ascii="Times New Roman" w:hAnsi="Times New Roman" w:cs="Times New Roman"/>
          <w:b/>
          <w:lang w:val="en-GB"/>
        </w:rPr>
        <w:lastRenderedPageBreak/>
        <w:t>Evidencing outcomes and giving them a value.</w:t>
      </w:r>
      <w:r w:rsidRPr="0002774B">
        <w:rPr>
          <w:rFonts w:ascii="Times New Roman" w:hAnsi="Times New Roman" w:cs="Times New Roman"/>
          <w:lang w:val="en-GB"/>
        </w:rPr>
        <w:t xml:space="preserve"> Th</w:t>
      </w:r>
      <w:r w:rsidR="00DF3523" w:rsidRPr="0002774B">
        <w:rPr>
          <w:rFonts w:ascii="Times New Roman" w:hAnsi="Times New Roman" w:cs="Times New Roman"/>
          <w:lang w:val="en-GB"/>
        </w:rPr>
        <w:t xml:space="preserve">e third </w:t>
      </w:r>
      <w:r w:rsidRPr="0002774B">
        <w:rPr>
          <w:rFonts w:ascii="Times New Roman" w:hAnsi="Times New Roman" w:cs="Times New Roman"/>
          <w:lang w:val="en-GB"/>
        </w:rPr>
        <w:t xml:space="preserve">stage involves </w:t>
      </w:r>
      <w:r w:rsidR="00DF3523" w:rsidRPr="0002774B">
        <w:rPr>
          <w:rFonts w:ascii="Times New Roman" w:hAnsi="Times New Roman" w:cs="Times New Roman"/>
          <w:lang w:val="en-GB"/>
        </w:rPr>
        <w:t>developing outcome indicators to collect evidence on the outcome</w:t>
      </w:r>
      <w:r w:rsidR="001A5D7E" w:rsidRPr="0002774B">
        <w:rPr>
          <w:rFonts w:ascii="Times New Roman" w:hAnsi="Times New Roman" w:cs="Times New Roman"/>
          <w:lang w:val="en-GB"/>
        </w:rPr>
        <w:t>s</w:t>
      </w:r>
      <w:r w:rsidR="00DF3523" w:rsidRPr="0002774B">
        <w:rPr>
          <w:rFonts w:ascii="Times New Roman" w:hAnsi="Times New Roman" w:cs="Times New Roman"/>
          <w:lang w:val="en-GB"/>
        </w:rPr>
        <w:t xml:space="preserve"> that </w:t>
      </w:r>
      <w:r w:rsidR="001A5D7E" w:rsidRPr="0002774B">
        <w:rPr>
          <w:rFonts w:ascii="Times New Roman" w:hAnsi="Times New Roman" w:cs="Times New Roman"/>
          <w:lang w:val="en-GB"/>
        </w:rPr>
        <w:t>are</w:t>
      </w:r>
      <w:r w:rsidR="00DF3523" w:rsidRPr="0002774B">
        <w:rPr>
          <w:rFonts w:ascii="Times New Roman" w:hAnsi="Times New Roman" w:cs="Times New Roman"/>
          <w:lang w:val="en-GB"/>
        </w:rPr>
        <w:t xml:space="preserve"> </w:t>
      </w:r>
      <w:r w:rsidR="00181325" w:rsidRPr="0002774B">
        <w:rPr>
          <w:rFonts w:ascii="Times New Roman" w:hAnsi="Times New Roman" w:cs="Times New Roman"/>
          <w:lang w:val="en-GB"/>
        </w:rPr>
        <w:t>occurring</w:t>
      </w:r>
      <w:r w:rsidR="00B41923" w:rsidRPr="0002774B">
        <w:rPr>
          <w:rFonts w:ascii="Times New Roman" w:hAnsi="Times New Roman" w:cs="Times New Roman"/>
          <w:lang w:val="en-GB"/>
        </w:rPr>
        <w:t>,</w:t>
      </w:r>
      <w:r w:rsidR="00181325" w:rsidRPr="0002774B">
        <w:rPr>
          <w:rFonts w:ascii="Times New Roman" w:hAnsi="Times New Roman" w:cs="Times New Roman"/>
          <w:lang w:val="en-GB"/>
        </w:rPr>
        <w:t xml:space="preserve"> and</w:t>
      </w:r>
      <w:r w:rsidR="00235258" w:rsidRPr="0002774B">
        <w:rPr>
          <w:rFonts w:ascii="Times New Roman" w:hAnsi="Times New Roman" w:cs="Times New Roman"/>
          <w:lang w:val="en-GB"/>
        </w:rPr>
        <w:t xml:space="preserve"> </w:t>
      </w:r>
      <w:r w:rsidR="00DF3523" w:rsidRPr="0002774B">
        <w:rPr>
          <w:rFonts w:ascii="Times New Roman" w:hAnsi="Times New Roman" w:cs="Times New Roman"/>
          <w:lang w:val="en-GB"/>
        </w:rPr>
        <w:t>assess</w:t>
      </w:r>
      <w:r w:rsidR="00235258" w:rsidRPr="0002774B">
        <w:rPr>
          <w:rFonts w:ascii="Times New Roman" w:hAnsi="Times New Roman" w:cs="Times New Roman"/>
          <w:lang w:val="en-GB"/>
        </w:rPr>
        <w:t>ing</w:t>
      </w:r>
      <w:r w:rsidR="00DF3523" w:rsidRPr="0002774B">
        <w:rPr>
          <w:rFonts w:ascii="Times New Roman" w:hAnsi="Times New Roman" w:cs="Times New Roman"/>
          <w:lang w:val="en-GB"/>
        </w:rPr>
        <w:t xml:space="preserve"> their relative importance by valuing them.</w:t>
      </w:r>
    </w:p>
    <w:p w14:paraId="2D2DFD80" w14:textId="1D533474" w:rsidR="00D033B7" w:rsidRPr="0002774B" w:rsidRDefault="00D033B7" w:rsidP="006E6A01">
      <w:pPr>
        <w:pStyle w:val="Paragrafoelenco"/>
        <w:numPr>
          <w:ilvl w:val="0"/>
          <w:numId w:val="4"/>
        </w:numPr>
        <w:spacing w:line="360" w:lineRule="auto"/>
        <w:ind w:left="426" w:hanging="426"/>
        <w:rPr>
          <w:rFonts w:ascii="Times New Roman" w:hAnsi="Times New Roman" w:cs="Times New Roman"/>
          <w:lang w:val="en-GB"/>
        </w:rPr>
      </w:pPr>
      <w:r w:rsidRPr="0002774B">
        <w:rPr>
          <w:rFonts w:ascii="Times New Roman" w:hAnsi="Times New Roman" w:cs="Times New Roman"/>
          <w:b/>
          <w:lang w:val="en-GB"/>
        </w:rPr>
        <w:t>Establishing impact.</w:t>
      </w:r>
      <w:r w:rsidR="00DD1E09" w:rsidRPr="0002774B">
        <w:rPr>
          <w:rFonts w:ascii="Times New Roman" w:hAnsi="Times New Roman" w:cs="Times New Roman"/>
          <w:lang w:val="en-GB"/>
        </w:rPr>
        <w:t xml:space="preserve"> This section assesses whether the outcomes </w:t>
      </w:r>
      <w:r w:rsidR="0002774B" w:rsidRPr="0002774B">
        <w:rPr>
          <w:rFonts w:ascii="Times New Roman" w:hAnsi="Times New Roman" w:cs="Times New Roman"/>
          <w:lang w:val="en-GB"/>
        </w:rPr>
        <w:t>analysed</w:t>
      </w:r>
      <w:r w:rsidR="00DD1E09" w:rsidRPr="0002774B">
        <w:rPr>
          <w:rFonts w:ascii="Times New Roman" w:hAnsi="Times New Roman" w:cs="Times New Roman"/>
          <w:lang w:val="en-GB"/>
        </w:rPr>
        <w:t xml:space="preserve"> result from </w:t>
      </w:r>
      <w:r w:rsidR="00EA7224"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EA7224" w:rsidRPr="0002774B">
        <w:rPr>
          <w:rFonts w:ascii="Times New Roman" w:hAnsi="Times New Roman" w:cs="Times New Roman"/>
          <w:lang w:val="en-GB"/>
        </w:rPr>
        <w:t xml:space="preserve">tions’ </w:t>
      </w:r>
      <w:r w:rsidR="00DD1E09" w:rsidRPr="0002774B">
        <w:rPr>
          <w:rFonts w:ascii="Times New Roman" w:hAnsi="Times New Roman" w:cs="Times New Roman"/>
          <w:lang w:val="en-GB"/>
        </w:rPr>
        <w:t>activities. In particular, this assessment estimates how much of the outcome would have happened anyway</w:t>
      </w:r>
      <w:r w:rsidR="00562C3C" w:rsidRPr="0002774B">
        <w:rPr>
          <w:rFonts w:ascii="Times New Roman" w:hAnsi="Times New Roman" w:cs="Times New Roman"/>
          <w:lang w:val="en-GB"/>
        </w:rPr>
        <w:t xml:space="preserve"> (</w:t>
      </w:r>
      <w:bookmarkStart w:id="7" w:name="OLE_LINK1"/>
      <w:bookmarkStart w:id="8" w:name="OLE_LINK2"/>
      <w:r w:rsidR="00995776" w:rsidRPr="0002774B">
        <w:rPr>
          <w:rFonts w:ascii="Times New Roman" w:hAnsi="Times New Roman" w:cs="Times New Roman"/>
          <w:lang w:val="en-GB"/>
        </w:rPr>
        <w:t xml:space="preserve">i.e. </w:t>
      </w:r>
      <w:r w:rsidR="00562C3C" w:rsidRPr="0002774B">
        <w:rPr>
          <w:rFonts w:ascii="Times New Roman" w:hAnsi="Times New Roman" w:cs="Times New Roman"/>
          <w:lang w:val="en-GB"/>
        </w:rPr>
        <w:t>regardless of the actions of the organ</w:t>
      </w:r>
      <w:r w:rsidR="0002774B" w:rsidRPr="0002774B">
        <w:rPr>
          <w:rFonts w:ascii="Times New Roman" w:hAnsi="Times New Roman" w:cs="Times New Roman"/>
          <w:lang w:val="en-GB"/>
        </w:rPr>
        <w:t>iza</w:t>
      </w:r>
      <w:r w:rsidR="00562C3C" w:rsidRPr="0002774B">
        <w:rPr>
          <w:rFonts w:ascii="Times New Roman" w:hAnsi="Times New Roman" w:cs="Times New Roman"/>
          <w:lang w:val="en-GB"/>
        </w:rPr>
        <w:t>tion</w:t>
      </w:r>
      <w:bookmarkEnd w:id="7"/>
      <w:bookmarkEnd w:id="8"/>
      <w:r w:rsidR="00562C3C" w:rsidRPr="0002774B">
        <w:rPr>
          <w:rFonts w:ascii="Times New Roman" w:hAnsi="Times New Roman" w:cs="Times New Roman"/>
          <w:lang w:val="en-GB"/>
        </w:rPr>
        <w:t>)</w:t>
      </w:r>
      <w:r w:rsidR="00DD1E09" w:rsidRPr="0002774B">
        <w:rPr>
          <w:rFonts w:ascii="Times New Roman" w:hAnsi="Times New Roman" w:cs="Times New Roman"/>
          <w:lang w:val="en-GB"/>
        </w:rPr>
        <w:t xml:space="preserve"> and what proportion of the outcome can be </w:t>
      </w:r>
      <w:r w:rsidR="00B41923" w:rsidRPr="0002774B">
        <w:rPr>
          <w:rFonts w:ascii="Times New Roman" w:hAnsi="Times New Roman" w:cs="Times New Roman"/>
          <w:lang w:val="en-GB"/>
        </w:rPr>
        <w:t>determined to have been</w:t>
      </w:r>
      <w:r w:rsidR="00DD1E09" w:rsidRPr="0002774B">
        <w:rPr>
          <w:rFonts w:ascii="Times New Roman" w:hAnsi="Times New Roman" w:cs="Times New Roman"/>
          <w:lang w:val="en-GB"/>
        </w:rPr>
        <w:t xml:space="preserve"> added by </w:t>
      </w:r>
      <w:r w:rsidR="00EA7224"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EA7224" w:rsidRPr="0002774B">
        <w:rPr>
          <w:rFonts w:ascii="Times New Roman" w:hAnsi="Times New Roman" w:cs="Times New Roman"/>
          <w:lang w:val="en-GB"/>
        </w:rPr>
        <w:t xml:space="preserve">tions’ </w:t>
      </w:r>
      <w:r w:rsidR="00DD1E09" w:rsidRPr="0002774B">
        <w:rPr>
          <w:rFonts w:ascii="Times New Roman" w:hAnsi="Times New Roman" w:cs="Times New Roman"/>
          <w:lang w:val="en-GB"/>
        </w:rPr>
        <w:t>activities (impact)</w:t>
      </w:r>
      <w:r w:rsidRPr="0002774B">
        <w:rPr>
          <w:rFonts w:ascii="Times New Roman" w:hAnsi="Times New Roman" w:cs="Times New Roman"/>
          <w:lang w:val="en-GB"/>
        </w:rPr>
        <w:t>. Establishing impact is important as it reduces the risk of over-claiming</w:t>
      </w:r>
      <w:r w:rsidR="00181325" w:rsidRPr="0002774B">
        <w:rPr>
          <w:rFonts w:ascii="Times New Roman" w:hAnsi="Times New Roman" w:cs="Times New Roman"/>
          <w:lang w:val="en-GB"/>
        </w:rPr>
        <w:t xml:space="preserve"> and </w:t>
      </w:r>
      <w:r w:rsidRPr="0002774B">
        <w:rPr>
          <w:rFonts w:ascii="Times New Roman" w:hAnsi="Times New Roman" w:cs="Times New Roman"/>
          <w:lang w:val="en-GB"/>
        </w:rPr>
        <w:t>help</w:t>
      </w:r>
      <w:r w:rsidR="00181325" w:rsidRPr="0002774B">
        <w:rPr>
          <w:rFonts w:ascii="Times New Roman" w:hAnsi="Times New Roman" w:cs="Times New Roman"/>
          <w:lang w:val="en-GB"/>
        </w:rPr>
        <w:t>s</w:t>
      </w:r>
      <w:r w:rsidRPr="0002774B">
        <w:rPr>
          <w:rFonts w:ascii="Times New Roman" w:hAnsi="Times New Roman" w:cs="Times New Roman"/>
          <w:lang w:val="en-GB"/>
        </w:rPr>
        <w:t xml:space="preserve"> identify stakeholders that have not been considered during the determination of the scope of the</w:t>
      </w:r>
      <w:r w:rsidR="00520BC3" w:rsidRPr="0002774B">
        <w:rPr>
          <w:rFonts w:ascii="Times New Roman" w:hAnsi="Times New Roman" w:cs="Times New Roman"/>
          <w:lang w:val="en-GB"/>
        </w:rPr>
        <w:t xml:space="preserve"> analysis</w:t>
      </w:r>
      <w:r w:rsidRPr="0002774B">
        <w:rPr>
          <w:rFonts w:ascii="Times New Roman" w:hAnsi="Times New Roman" w:cs="Times New Roman"/>
          <w:lang w:val="en-GB"/>
        </w:rPr>
        <w:t xml:space="preserve">. </w:t>
      </w:r>
      <w:r w:rsidR="000200D0" w:rsidRPr="0002774B">
        <w:rPr>
          <w:rFonts w:ascii="Times New Roman" w:hAnsi="Times New Roman" w:cs="Times New Roman"/>
          <w:lang w:val="en-GB"/>
        </w:rPr>
        <w:t>To measure the impact, organ</w:t>
      </w:r>
      <w:r w:rsidR="0002774B" w:rsidRPr="0002774B">
        <w:rPr>
          <w:rFonts w:ascii="Times New Roman" w:hAnsi="Times New Roman" w:cs="Times New Roman"/>
          <w:lang w:val="en-GB"/>
        </w:rPr>
        <w:t>iza</w:t>
      </w:r>
      <w:r w:rsidR="000200D0" w:rsidRPr="0002774B">
        <w:rPr>
          <w:rFonts w:ascii="Times New Roman" w:hAnsi="Times New Roman" w:cs="Times New Roman"/>
          <w:lang w:val="en-GB"/>
        </w:rPr>
        <w:t>tions have to deduct the</w:t>
      </w:r>
      <w:r w:rsidRPr="0002774B">
        <w:rPr>
          <w:rFonts w:ascii="Times New Roman" w:hAnsi="Times New Roman" w:cs="Times New Roman"/>
          <w:lang w:val="en-GB"/>
        </w:rPr>
        <w:t xml:space="preserve"> outcomes that could have happened even if the activity had not taken place</w:t>
      </w:r>
      <w:r w:rsidR="00E5456D" w:rsidRPr="0002774B">
        <w:rPr>
          <w:rFonts w:ascii="Times New Roman" w:hAnsi="Times New Roman" w:cs="Times New Roman"/>
          <w:lang w:val="en-GB"/>
        </w:rPr>
        <w:t>. These outcomes</w:t>
      </w:r>
      <w:r w:rsidR="000200D0" w:rsidRPr="0002774B">
        <w:rPr>
          <w:rFonts w:ascii="Times New Roman" w:hAnsi="Times New Roman" w:cs="Times New Roman"/>
          <w:lang w:val="en-GB"/>
        </w:rPr>
        <w:t xml:space="preserve"> </w:t>
      </w:r>
      <w:r w:rsidRPr="0002774B">
        <w:rPr>
          <w:rFonts w:ascii="Times New Roman" w:hAnsi="Times New Roman" w:cs="Times New Roman"/>
          <w:lang w:val="en-GB"/>
        </w:rPr>
        <w:t xml:space="preserve">are generally called </w:t>
      </w:r>
      <w:r w:rsidR="00744968" w:rsidRPr="0002774B">
        <w:rPr>
          <w:rFonts w:ascii="Times New Roman" w:hAnsi="Times New Roman" w:cs="Times New Roman"/>
          <w:i/>
          <w:lang w:val="en-GB"/>
        </w:rPr>
        <w:t>deadweight</w:t>
      </w:r>
      <w:r w:rsidR="000200D0" w:rsidRPr="0002774B">
        <w:rPr>
          <w:rFonts w:ascii="Times New Roman" w:hAnsi="Times New Roman" w:cs="Times New Roman"/>
          <w:i/>
          <w:lang w:val="en-GB"/>
        </w:rPr>
        <w:t xml:space="preserve"> </w:t>
      </w:r>
      <w:r w:rsidRPr="0002774B">
        <w:rPr>
          <w:rFonts w:ascii="Times New Roman" w:hAnsi="Times New Roman" w:cs="Times New Roman"/>
          <w:lang w:val="en-GB"/>
        </w:rPr>
        <w:t>a</w:t>
      </w:r>
      <w:r w:rsidR="000200D0" w:rsidRPr="0002774B">
        <w:rPr>
          <w:rFonts w:ascii="Times New Roman" w:hAnsi="Times New Roman" w:cs="Times New Roman"/>
          <w:lang w:val="en-GB"/>
        </w:rPr>
        <w:t>nd a</w:t>
      </w:r>
      <w:r w:rsidRPr="0002774B">
        <w:rPr>
          <w:rFonts w:ascii="Times New Roman" w:hAnsi="Times New Roman" w:cs="Times New Roman"/>
          <w:lang w:val="en-GB"/>
        </w:rPr>
        <w:t>re calculated as a percentag</w:t>
      </w:r>
      <w:r w:rsidR="000200D0" w:rsidRPr="0002774B">
        <w:rPr>
          <w:rFonts w:ascii="Times New Roman" w:hAnsi="Times New Roman" w:cs="Times New Roman"/>
          <w:lang w:val="en-GB"/>
        </w:rPr>
        <w:t>e</w:t>
      </w:r>
      <w:r w:rsidR="00E5456D" w:rsidRPr="0002774B">
        <w:rPr>
          <w:rFonts w:ascii="Times New Roman" w:hAnsi="Times New Roman" w:cs="Times New Roman"/>
          <w:lang w:val="en-GB"/>
        </w:rPr>
        <w:t xml:space="preserve"> of the total quantity of the outcome initially evaluated</w:t>
      </w:r>
      <w:r w:rsidRPr="0002774B">
        <w:rPr>
          <w:rFonts w:ascii="Times New Roman" w:hAnsi="Times New Roman" w:cs="Times New Roman"/>
          <w:lang w:val="en-GB"/>
        </w:rPr>
        <w:t>.</w:t>
      </w:r>
    </w:p>
    <w:p w14:paraId="34B27F62" w14:textId="77777777" w:rsidR="004726DA" w:rsidRPr="0002774B" w:rsidRDefault="00D033B7" w:rsidP="006E6A01">
      <w:pPr>
        <w:pStyle w:val="Paragrafoelenco"/>
        <w:numPr>
          <w:ilvl w:val="0"/>
          <w:numId w:val="4"/>
        </w:numPr>
        <w:spacing w:line="360" w:lineRule="auto"/>
        <w:ind w:left="426" w:hanging="426"/>
        <w:rPr>
          <w:rFonts w:ascii="Times New Roman" w:hAnsi="Times New Roman" w:cs="Times New Roman"/>
          <w:lang w:val="en-GB"/>
        </w:rPr>
      </w:pPr>
      <w:r w:rsidRPr="0002774B">
        <w:rPr>
          <w:rFonts w:ascii="Times New Roman" w:hAnsi="Times New Roman" w:cs="Times New Roman"/>
          <w:b/>
          <w:lang w:val="en-GB"/>
        </w:rPr>
        <w:t>Calculating the SROI</w:t>
      </w:r>
      <w:r w:rsidR="002C1EEB" w:rsidRPr="0002774B">
        <w:rPr>
          <w:rFonts w:ascii="Times New Roman" w:hAnsi="Times New Roman" w:cs="Times New Roman"/>
          <w:b/>
          <w:lang w:val="en-GB"/>
        </w:rPr>
        <w:t xml:space="preserve">. </w:t>
      </w:r>
      <w:r w:rsidR="002C1EEB" w:rsidRPr="0002774B">
        <w:rPr>
          <w:rFonts w:ascii="Times New Roman" w:hAnsi="Times New Roman" w:cs="Times New Roman"/>
          <w:lang w:val="en-GB"/>
        </w:rPr>
        <w:t>This stage summarizes the financial information recorded in the previous stages. In particular, it calculates the ratio between the financial value of the investment and the financial value of the social costs and benefits</w:t>
      </w:r>
      <w:r w:rsidRPr="0002774B">
        <w:rPr>
          <w:rFonts w:ascii="Times New Roman" w:hAnsi="Times New Roman" w:cs="Times New Roman"/>
          <w:lang w:val="en-GB"/>
        </w:rPr>
        <w:t>.</w:t>
      </w:r>
    </w:p>
    <w:p w14:paraId="21CE1722" w14:textId="595C5F97" w:rsidR="00D033B7" w:rsidRPr="0002774B" w:rsidRDefault="00D033B7" w:rsidP="006E6A01">
      <w:pPr>
        <w:pStyle w:val="Paragrafoelenco"/>
        <w:numPr>
          <w:ilvl w:val="0"/>
          <w:numId w:val="4"/>
        </w:numPr>
        <w:spacing w:line="360" w:lineRule="auto"/>
        <w:ind w:left="426" w:hanging="426"/>
        <w:rPr>
          <w:rFonts w:ascii="Times New Roman" w:hAnsi="Times New Roman" w:cs="Times New Roman"/>
          <w:lang w:val="en-GB"/>
        </w:rPr>
      </w:pPr>
      <w:r w:rsidRPr="0002774B">
        <w:rPr>
          <w:rFonts w:ascii="Times New Roman" w:hAnsi="Times New Roman" w:cs="Times New Roman"/>
          <w:b/>
          <w:lang w:val="en-GB"/>
        </w:rPr>
        <w:t>Reporting, using and embedding.</w:t>
      </w:r>
      <w:r w:rsidRPr="0002774B">
        <w:rPr>
          <w:rFonts w:ascii="Times New Roman" w:hAnsi="Times New Roman" w:cs="Times New Roman"/>
          <w:lang w:val="en-GB"/>
        </w:rPr>
        <w:t xml:space="preserve"> </w:t>
      </w:r>
      <w:r w:rsidR="00AA0F64" w:rsidRPr="0002774B">
        <w:rPr>
          <w:rFonts w:ascii="Times New Roman" w:hAnsi="Times New Roman" w:cs="Times New Roman"/>
          <w:lang w:val="en-GB"/>
        </w:rPr>
        <w:t>This l</w:t>
      </w:r>
      <w:r w:rsidRPr="0002774B">
        <w:rPr>
          <w:rFonts w:ascii="Times New Roman" w:hAnsi="Times New Roman" w:cs="Times New Roman"/>
          <w:lang w:val="en-GB"/>
        </w:rPr>
        <w:t xml:space="preserve">ast step involves </w:t>
      </w:r>
      <w:r w:rsidR="00AA0F64" w:rsidRPr="0002774B">
        <w:rPr>
          <w:rFonts w:ascii="Times New Roman" w:hAnsi="Times New Roman" w:cs="Times New Roman"/>
          <w:lang w:val="en-GB"/>
        </w:rPr>
        <w:t xml:space="preserve">reporting to stakeholders, communicating, and embedding the SROI </w:t>
      </w:r>
      <w:r w:rsidR="00C71CA9" w:rsidRPr="0002774B">
        <w:rPr>
          <w:rFonts w:ascii="Times New Roman" w:hAnsi="Times New Roman" w:cs="Times New Roman"/>
          <w:lang w:val="en-GB"/>
        </w:rPr>
        <w:t>analysis</w:t>
      </w:r>
      <w:r w:rsidR="00AA0F64" w:rsidRPr="0002774B">
        <w:rPr>
          <w:rFonts w:ascii="Times New Roman" w:hAnsi="Times New Roman" w:cs="Times New Roman"/>
          <w:lang w:val="en-GB"/>
        </w:rPr>
        <w:t xml:space="preserve"> within </w:t>
      </w:r>
      <w:r w:rsidR="00B41923" w:rsidRPr="0002774B">
        <w:rPr>
          <w:rFonts w:ascii="Times New Roman" w:hAnsi="Times New Roman" w:cs="Times New Roman"/>
          <w:lang w:val="en-GB"/>
        </w:rPr>
        <w:t xml:space="preserve">the </w:t>
      </w:r>
      <w:r w:rsidR="00AA0F64" w:rsidRPr="0002774B">
        <w:rPr>
          <w:rFonts w:ascii="Times New Roman" w:hAnsi="Times New Roman" w:cs="Times New Roman"/>
          <w:lang w:val="en-GB"/>
        </w:rPr>
        <w:t>organ</w:t>
      </w:r>
      <w:r w:rsidR="0002774B" w:rsidRPr="0002774B">
        <w:rPr>
          <w:rFonts w:ascii="Times New Roman" w:hAnsi="Times New Roman" w:cs="Times New Roman"/>
          <w:lang w:val="en-GB"/>
        </w:rPr>
        <w:t>iza</w:t>
      </w:r>
      <w:r w:rsidR="00AA0F64" w:rsidRPr="0002774B">
        <w:rPr>
          <w:rFonts w:ascii="Times New Roman" w:hAnsi="Times New Roman" w:cs="Times New Roman"/>
          <w:lang w:val="en-GB"/>
        </w:rPr>
        <w:t>tion</w:t>
      </w:r>
      <w:r w:rsidR="00B41923" w:rsidRPr="0002774B">
        <w:rPr>
          <w:rFonts w:ascii="Times New Roman" w:hAnsi="Times New Roman" w:cs="Times New Roman"/>
          <w:lang w:val="en-GB"/>
        </w:rPr>
        <w:t>’s</w:t>
      </w:r>
      <w:r w:rsidR="00AA0F64" w:rsidRPr="0002774B">
        <w:rPr>
          <w:rFonts w:ascii="Times New Roman" w:hAnsi="Times New Roman" w:cs="Times New Roman"/>
          <w:lang w:val="en-GB"/>
        </w:rPr>
        <w:t xml:space="preserve"> decision</w:t>
      </w:r>
      <w:r w:rsidR="00CF0A72" w:rsidRPr="0002774B">
        <w:rPr>
          <w:rFonts w:ascii="Times New Roman" w:hAnsi="Times New Roman" w:cs="Times New Roman"/>
          <w:lang w:val="en-GB"/>
        </w:rPr>
        <w:t>-</w:t>
      </w:r>
      <w:r w:rsidR="00AA0F64" w:rsidRPr="0002774B">
        <w:rPr>
          <w:rFonts w:ascii="Times New Roman" w:hAnsi="Times New Roman" w:cs="Times New Roman"/>
          <w:lang w:val="en-GB"/>
        </w:rPr>
        <w:t xml:space="preserve">making process. </w:t>
      </w:r>
    </w:p>
    <w:p w14:paraId="6ACF71A3" w14:textId="77777777" w:rsidR="0005484A" w:rsidRPr="0002774B" w:rsidRDefault="0005484A" w:rsidP="006E6A01">
      <w:pPr>
        <w:spacing w:line="360" w:lineRule="auto"/>
        <w:rPr>
          <w:rFonts w:ascii="Times New Roman" w:hAnsi="Times New Roman" w:cs="Times New Roman"/>
          <w:b/>
          <w:bCs/>
          <w:lang w:val="en-GB"/>
        </w:rPr>
      </w:pPr>
    </w:p>
    <w:p w14:paraId="1B2426F7" w14:textId="6112B2FF" w:rsidR="0005484A" w:rsidRPr="0002774B" w:rsidRDefault="005F630E" w:rsidP="006E6A01">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Table 17.1</w:t>
      </w:r>
      <w:r w:rsidR="00AB0139" w:rsidRPr="0002774B">
        <w:rPr>
          <w:rFonts w:ascii="Times New Roman" w:hAnsi="Times New Roman" w:cs="Times New Roman"/>
          <w:lang w:val="en-GB"/>
        </w:rPr>
        <w:t xml:space="preserve"> summarizes the main </w:t>
      </w:r>
      <w:r w:rsidR="009D1ACB" w:rsidRPr="0002774B">
        <w:rPr>
          <w:rFonts w:ascii="Times New Roman" w:hAnsi="Times New Roman" w:cs="Times New Roman"/>
          <w:lang w:val="en-GB"/>
        </w:rPr>
        <w:t xml:space="preserve">benefits </w:t>
      </w:r>
      <w:r w:rsidR="00AB0139" w:rsidRPr="0002774B">
        <w:rPr>
          <w:rFonts w:ascii="Times New Roman" w:hAnsi="Times New Roman" w:cs="Times New Roman"/>
          <w:lang w:val="en-GB"/>
        </w:rPr>
        <w:t xml:space="preserve">and criticisms </w:t>
      </w:r>
      <w:r w:rsidR="009D1ACB" w:rsidRPr="0002774B">
        <w:rPr>
          <w:rFonts w:ascii="Times New Roman" w:hAnsi="Times New Roman" w:cs="Times New Roman"/>
          <w:lang w:val="en-GB"/>
        </w:rPr>
        <w:t>of the SROI methodology</w:t>
      </w:r>
      <w:r w:rsidR="00F31B7D" w:rsidRPr="0002774B">
        <w:rPr>
          <w:rFonts w:ascii="Times New Roman" w:hAnsi="Times New Roman" w:cs="Times New Roman"/>
          <w:lang w:val="en-GB"/>
        </w:rPr>
        <w:t>.</w:t>
      </w:r>
    </w:p>
    <w:p w14:paraId="4C9EC1BE" w14:textId="445E3D15" w:rsidR="00DC7B4C" w:rsidRPr="0002774B" w:rsidRDefault="00DC7B4C" w:rsidP="006E6A01">
      <w:pPr>
        <w:autoSpaceDE w:val="0"/>
        <w:autoSpaceDN w:val="0"/>
        <w:adjustRightInd w:val="0"/>
        <w:spacing w:line="360" w:lineRule="auto"/>
        <w:rPr>
          <w:rFonts w:ascii="Times New Roman" w:hAnsi="Times New Roman" w:cs="Times New Roman"/>
          <w:lang w:val="en-GB"/>
        </w:rPr>
      </w:pPr>
    </w:p>
    <w:p w14:paraId="6E5A3594" w14:textId="559893C9" w:rsidR="006E6A01" w:rsidRPr="0002774B" w:rsidRDefault="00AF6374" w:rsidP="00BA268F">
      <w:pPr>
        <w:autoSpaceDE w:val="0"/>
        <w:autoSpaceDN w:val="0"/>
        <w:adjustRightInd w:val="0"/>
        <w:spacing w:line="276" w:lineRule="auto"/>
        <w:jc w:val="center"/>
        <w:rPr>
          <w:rFonts w:ascii="Times New Roman" w:hAnsi="Times New Roman" w:cs="Times New Roman"/>
          <w:lang w:val="en-GB"/>
        </w:rPr>
      </w:pPr>
      <w:r w:rsidRPr="0002774B">
        <w:rPr>
          <w:rFonts w:ascii="Times New Roman" w:hAnsi="Times New Roman" w:cs="Times New Roman"/>
          <w:lang w:val="en-GB"/>
        </w:rPr>
        <w:t>Table 17.1</w:t>
      </w:r>
      <w:r w:rsidR="006E6A01" w:rsidRPr="0002774B">
        <w:rPr>
          <w:rFonts w:ascii="Times New Roman" w:hAnsi="Times New Roman" w:cs="Times New Roman"/>
          <w:b/>
          <w:lang w:val="en-GB"/>
        </w:rPr>
        <w:t xml:space="preserve">: </w:t>
      </w:r>
      <w:r w:rsidR="006E6A01" w:rsidRPr="0002774B">
        <w:rPr>
          <w:rFonts w:ascii="Times New Roman" w:hAnsi="Times New Roman" w:cs="Times New Roman"/>
          <w:lang w:val="en-GB"/>
        </w:rPr>
        <w:t>Benefits a</w:t>
      </w:r>
      <w:r w:rsidR="008966A1" w:rsidRPr="0002774B">
        <w:rPr>
          <w:rFonts w:ascii="Times New Roman" w:hAnsi="Times New Roman" w:cs="Times New Roman"/>
          <w:lang w:val="en-GB"/>
        </w:rPr>
        <w:t>nd Criticisms of the SROI model</w:t>
      </w:r>
    </w:p>
    <w:tbl>
      <w:tblPr>
        <w:tblStyle w:val="Grigliatabella"/>
        <w:tblW w:w="0" w:type="auto"/>
        <w:tblLook w:val="04A0" w:firstRow="1" w:lastRow="0" w:firstColumn="1" w:lastColumn="0" w:noHBand="0" w:noVBand="1"/>
      </w:tblPr>
      <w:tblGrid>
        <w:gridCol w:w="4617"/>
        <w:gridCol w:w="4617"/>
      </w:tblGrid>
      <w:tr w:rsidR="00DC7B4C" w:rsidRPr="0002774B" w14:paraId="3675E155" w14:textId="77777777" w:rsidTr="00D52D00">
        <w:trPr>
          <w:trHeight w:val="125"/>
        </w:trPr>
        <w:tc>
          <w:tcPr>
            <w:tcW w:w="4617" w:type="dxa"/>
          </w:tcPr>
          <w:p w14:paraId="7FD5287B" w14:textId="77777777" w:rsidR="00DC7B4C" w:rsidRPr="0002774B" w:rsidRDefault="00DC7B4C" w:rsidP="005134DE">
            <w:pPr>
              <w:autoSpaceDE w:val="0"/>
              <w:autoSpaceDN w:val="0"/>
              <w:adjustRightInd w:val="0"/>
              <w:jc w:val="both"/>
              <w:rPr>
                <w:rFonts w:ascii="Times New Roman" w:hAnsi="Times New Roman" w:cs="Times New Roman"/>
                <w:sz w:val="22"/>
                <w:szCs w:val="22"/>
                <w:lang w:val="en-GB"/>
              </w:rPr>
            </w:pPr>
            <w:r w:rsidRPr="0002774B">
              <w:rPr>
                <w:rFonts w:ascii="Times New Roman" w:hAnsi="Times New Roman" w:cs="Times New Roman"/>
                <w:sz w:val="22"/>
                <w:szCs w:val="22"/>
                <w:lang w:val="en-GB"/>
              </w:rPr>
              <w:t>Benefits</w:t>
            </w:r>
          </w:p>
        </w:tc>
        <w:tc>
          <w:tcPr>
            <w:tcW w:w="4617" w:type="dxa"/>
          </w:tcPr>
          <w:p w14:paraId="2F7F01D4" w14:textId="77777777" w:rsidR="00DC7B4C" w:rsidRPr="0002774B" w:rsidRDefault="00DC7B4C" w:rsidP="005134DE">
            <w:pPr>
              <w:autoSpaceDE w:val="0"/>
              <w:autoSpaceDN w:val="0"/>
              <w:adjustRightInd w:val="0"/>
              <w:jc w:val="both"/>
              <w:rPr>
                <w:rFonts w:ascii="Times New Roman" w:hAnsi="Times New Roman" w:cs="Times New Roman"/>
                <w:sz w:val="22"/>
                <w:szCs w:val="22"/>
                <w:lang w:val="en-GB"/>
              </w:rPr>
            </w:pPr>
            <w:r w:rsidRPr="0002774B">
              <w:rPr>
                <w:rFonts w:ascii="Times New Roman" w:hAnsi="Times New Roman" w:cs="Times New Roman"/>
                <w:sz w:val="22"/>
                <w:szCs w:val="22"/>
                <w:lang w:val="en-GB"/>
              </w:rPr>
              <w:t>Criticisms</w:t>
            </w:r>
          </w:p>
        </w:tc>
      </w:tr>
      <w:tr w:rsidR="00DC7B4C" w:rsidRPr="00AF516A" w14:paraId="7D313F67" w14:textId="77777777" w:rsidTr="00D52D00">
        <w:trPr>
          <w:trHeight w:val="1633"/>
        </w:trPr>
        <w:tc>
          <w:tcPr>
            <w:tcW w:w="4617" w:type="dxa"/>
          </w:tcPr>
          <w:p w14:paraId="63524003" w14:textId="21ED3C15" w:rsidR="00DC7B4C" w:rsidRPr="0002774B" w:rsidRDefault="00DC7B4C" w:rsidP="006E6A01">
            <w:pPr>
              <w:pStyle w:val="Paragrafoelenco"/>
              <w:numPr>
                <w:ilvl w:val="0"/>
                <w:numId w:val="19"/>
              </w:numPr>
              <w:tabs>
                <w:tab w:val="clear" w:pos="720"/>
                <w:tab w:val="num" w:pos="1167"/>
              </w:tabs>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sz w:val="22"/>
                <w:szCs w:val="22"/>
                <w:lang w:val="en-GB"/>
              </w:rPr>
              <w:t>Promote</w:t>
            </w:r>
            <w:r w:rsidR="00A24A94" w:rsidRPr="0002774B">
              <w:rPr>
                <w:rFonts w:ascii="Times New Roman" w:hAnsi="Times New Roman" w:cs="Times New Roman"/>
                <w:sz w:val="22"/>
                <w:szCs w:val="22"/>
                <w:lang w:val="en-GB"/>
              </w:rPr>
              <w:t>s</w:t>
            </w:r>
            <w:r w:rsidRPr="0002774B">
              <w:rPr>
                <w:rFonts w:ascii="Times New Roman" w:hAnsi="Times New Roman" w:cs="Times New Roman"/>
                <w:sz w:val="22"/>
                <w:szCs w:val="22"/>
                <w:lang w:val="en-GB"/>
              </w:rPr>
              <w:t xml:space="preserve"> better communication and engagement between different stakeholders;</w:t>
            </w:r>
          </w:p>
          <w:p w14:paraId="656E8D87" w14:textId="77777777" w:rsidR="00DC7B4C" w:rsidRPr="0002774B" w:rsidRDefault="00DC7B4C" w:rsidP="006E6A01">
            <w:pPr>
              <w:pStyle w:val="Paragrafoelenco"/>
              <w:autoSpaceDE w:val="0"/>
              <w:autoSpaceDN w:val="0"/>
              <w:adjustRightInd w:val="0"/>
              <w:spacing w:line="276" w:lineRule="auto"/>
              <w:ind w:left="311" w:hanging="284"/>
              <w:rPr>
                <w:rFonts w:ascii="Times New Roman" w:hAnsi="Times New Roman" w:cs="Times New Roman"/>
                <w:sz w:val="22"/>
                <w:szCs w:val="22"/>
                <w:lang w:val="en-GB"/>
              </w:rPr>
            </w:pPr>
          </w:p>
          <w:p w14:paraId="5D385719" w14:textId="2526B777" w:rsidR="00DC7B4C" w:rsidRPr="0002774B" w:rsidRDefault="00DC7B4C" w:rsidP="006E6A01">
            <w:pPr>
              <w:pStyle w:val="Paragrafoelenco"/>
              <w:numPr>
                <w:ilvl w:val="0"/>
                <w:numId w:val="19"/>
              </w:numPr>
              <w:tabs>
                <w:tab w:val="clear" w:pos="720"/>
                <w:tab w:val="num" w:pos="1167"/>
              </w:tabs>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sz w:val="22"/>
                <w:szCs w:val="22"/>
                <w:lang w:val="en-GB"/>
              </w:rPr>
              <w:t>Provide</w:t>
            </w:r>
            <w:r w:rsidR="00A24A94" w:rsidRPr="0002774B">
              <w:rPr>
                <w:rFonts w:ascii="Times New Roman" w:hAnsi="Times New Roman" w:cs="Times New Roman"/>
                <w:sz w:val="22"/>
                <w:szCs w:val="22"/>
                <w:lang w:val="en-GB"/>
              </w:rPr>
              <w:t>s</w:t>
            </w:r>
            <w:r w:rsidRPr="0002774B">
              <w:rPr>
                <w:rFonts w:ascii="Times New Roman" w:hAnsi="Times New Roman" w:cs="Times New Roman"/>
                <w:sz w:val="22"/>
                <w:szCs w:val="22"/>
                <w:lang w:val="en-GB"/>
              </w:rPr>
              <w:t xml:space="preserve"> a tool for impact evaluation;</w:t>
            </w:r>
          </w:p>
          <w:p w14:paraId="557238DE" w14:textId="77777777" w:rsidR="00DC7B4C" w:rsidRPr="0002774B" w:rsidRDefault="00DC7B4C" w:rsidP="006E6A01">
            <w:pPr>
              <w:pStyle w:val="Paragrafoelenco"/>
              <w:autoSpaceDE w:val="0"/>
              <w:autoSpaceDN w:val="0"/>
              <w:adjustRightInd w:val="0"/>
              <w:spacing w:line="276" w:lineRule="auto"/>
              <w:ind w:left="311" w:hanging="284"/>
              <w:rPr>
                <w:rFonts w:ascii="Times New Roman" w:hAnsi="Times New Roman" w:cs="Times New Roman"/>
                <w:sz w:val="22"/>
                <w:szCs w:val="22"/>
                <w:lang w:val="en-GB"/>
              </w:rPr>
            </w:pPr>
          </w:p>
          <w:p w14:paraId="19FC6DE0" w14:textId="7C653291" w:rsidR="00DC7B4C" w:rsidRPr="0002774B" w:rsidRDefault="00DC7B4C" w:rsidP="006E6A01">
            <w:pPr>
              <w:pStyle w:val="Paragrafoelenco"/>
              <w:numPr>
                <w:ilvl w:val="0"/>
                <w:numId w:val="19"/>
              </w:numPr>
              <w:tabs>
                <w:tab w:val="clear" w:pos="720"/>
                <w:tab w:val="num" w:pos="1167"/>
              </w:tabs>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sz w:val="22"/>
                <w:szCs w:val="22"/>
                <w:lang w:val="en-GB"/>
              </w:rPr>
              <w:t xml:space="preserve">Impact mapping is fundamental to align the vision with </w:t>
            </w:r>
            <w:r w:rsidR="00B41923" w:rsidRPr="0002774B">
              <w:rPr>
                <w:rFonts w:ascii="Times New Roman" w:hAnsi="Times New Roman" w:cs="Times New Roman"/>
                <w:sz w:val="22"/>
                <w:szCs w:val="22"/>
                <w:lang w:val="en-GB"/>
              </w:rPr>
              <w:t xml:space="preserve">the </w:t>
            </w:r>
            <w:r w:rsidRPr="0002774B">
              <w:rPr>
                <w:rFonts w:ascii="Times New Roman" w:hAnsi="Times New Roman" w:cs="Times New Roman"/>
                <w:sz w:val="22"/>
                <w:szCs w:val="22"/>
                <w:lang w:val="en-GB"/>
              </w:rPr>
              <w:t>organ</w:t>
            </w:r>
            <w:r w:rsidR="0002774B" w:rsidRPr="0002774B">
              <w:rPr>
                <w:rFonts w:ascii="Times New Roman" w:hAnsi="Times New Roman" w:cs="Times New Roman"/>
                <w:sz w:val="22"/>
                <w:szCs w:val="22"/>
                <w:lang w:val="en-GB"/>
              </w:rPr>
              <w:t>iza</w:t>
            </w:r>
            <w:r w:rsidRPr="0002774B">
              <w:rPr>
                <w:rFonts w:ascii="Times New Roman" w:hAnsi="Times New Roman" w:cs="Times New Roman"/>
                <w:sz w:val="22"/>
                <w:szCs w:val="22"/>
                <w:lang w:val="en-GB"/>
              </w:rPr>
              <w:t>tion</w:t>
            </w:r>
            <w:r w:rsidR="00B41923" w:rsidRPr="0002774B">
              <w:rPr>
                <w:rFonts w:ascii="Times New Roman" w:hAnsi="Times New Roman" w:cs="Times New Roman"/>
                <w:sz w:val="22"/>
                <w:szCs w:val="22"/>
                <w:lang w:val="en-GB"/>
              </w:rPr>
              <w:t>’</w:t>
            </w:r>
            <w:r w:rsidRPr="0002774B">
              <w:rPr>
                <w:rFonts w:ascii="Times New Roman" w:hAnsi="Times New Roman" w:cs="Times New Roman"/>
                <w:sz w:val="22"/>
                <w:szCs w:val="22"/>
                <w:lang w:val="en-GB"/>
              </w:rPr>
              <w:t xml:space="preserve">s resources and performance, </w:t>
            </w:r>
            <w:r w:rsidR="00B41923" w:rsidRPr="0002774B">
              <w:rPr>
                <w:rFonts w:ascii="Times New Roman" w:hAnsi="Times New Roman" w:cs="Times New Roman"/>
                <w:sz w:val="22"/>
                <w:szCs w:val="22"/>
                <w:lang w:val="en-GB"/>
              </w:rPr>
              <w:t>and</w:t>
            </w:r>
            <w:r w:rsidRPr="0002774B">
              <w:rPr>
                <w:rFonts w:ascii="Times New Roman" w:hAnsi="Times New Roman" w:cs="Times New Roman"/>
                <w:sz w:val="22"/>
                <w:szCs w:val="22"/>
                <w:lang w:val="en-GB"/>
              </w:rPr>
              <w:t xml:space="preserve"> to improve the management of relations</w:t>
            </w:r>
            <w:r w:rsidR="00B41923" w:rsidRPr="0002774B">
              <w:rPr>
                <w:rFonts w:ascii="Times New Roman" w:hAnsi="Times New Roman" w:cs="Times New Roman"/>
                <w:sz w:val="22"/>
                <w:szCs w:val="22"/>
                <w:lang w:val="en-GB"/>
              </w:rPr>
              <w:t>hips</w:t>
            </w:r>
            <w:r w:rsidRPr="0002774B">
              <w:rPr>
                <w:rFonts w:ascii="Times New Roman" w:hAnsi="Times New Roman" w:cs="Times New Roman"/>
                <w:sz w:val="22"/>
                <w:szCs w:val="22"/>
                <w:lang w:val="en-GB"/>
              </w:rPr>
              <w:t xml:space="preserve"> and expectations between stakeholders;</w:t>
            </w:r>
          </w:p>
          <w:p w14:paraId="040FD9F5" w14:textId="77777777" w:rsidR="00DC7B4C" w:rsidRPr="0002774B" w:rsidRDefault="00DC7B4C" w:rsidP="006E6A01">
            <w:pPr>
              <w:pStyle w:val="Paragrafoelenco"/>
              <w:autoSpaceDE w:val="0"/>
              <w:autoSpaceDN w:val="0"/>
              <w:adjustRightInd w:val="0"/>
              <w:spacing w:line="276" w:lineRule="auto"/>
              <w:ind w:left="311" w:hanging="284"/>
              <w:rPr>
                <w:rFonts w:ascii="Times New Roman" w:hAnsi="Times New Roman" w:cs="Times New Roman"/>
                <w:sz w:val="22"/>
                <w:szCs w:val="22"/>
                <w:lang w:val="en-GB"/>
              </w:rPr>
            </w:pPr>
          </w:p>
          <w:p w14:paraId="6F294C97" w14:textId="6BCADE09" w:rsidR="00DC7B4C" w:rsidRPr="0002774B" w:rsidRDefault="00DC7B4C" w:rsidP="006E6A01">
            <w:pPr>
              <w:pStyle w:val="Paragrafoelenco"/>
              <w:numPr>
                <w:ilvl w:val="0"/>
                <w:numId w:val="19"/>
              </w:numPr>
              <w:tabs>
                <w:tab w:val="clear" w:pos="720"/>
                <w:tab w:val="num" w:pos="1167"/>
              </w:tabs>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sz w:val="22"/>
                <w:szCs w:val="22"/>
                <w:lang w:val="en-GB"/>
              </w:rPr>
              <w:t>Sustain</w:t>
            </w:r>
            <w:r w:rsidR="00A24A94" w:rsidRPr="0002774B">
              <w:rPr>
                <w:rFonts w:ascii="Times New Roman" w:hAnsi="Times New Roman" w:cs="Times New Roman"/>
                <w:sz w:val="22"/>
                <w:szCs w:val="22"/>
                <w:lang w:val="en-GB"/>
              </w:rPr>
              <w:t>ed</w:t>
            </w:r>
            <w:r w:rsidRPr="0002774B">
              <w:rPr>
                <w:rFonts w:ascii="Times New Roman" w:hAnsi="Times New Roman" w:cs="Times New Roman"/>
                <w:sz w:val="22"/>
                <w:szCs w:val="22"/>
                <w:lang w:val="en-GB"/>
              </w:rPr>
              <w:t xml:space="preserve"> improvement </w:t>
            </w:r>
            <w:r w:rsidR="00B41923" w:rsidRPr="0002774B">
              <w:rPr>
                <w:rFonts w:ascii="Times New Roman" w:hAnsi="Times New Roman" w:cs="Times New Roman"/>
                <w:sz w:val="22"/>
                <w:szCs w:val="22"/>
                <w:lang w:val="en-GB"/>
              </w:rPr>
              <w:t xml:space="preserve">in </w:t>
            </w:r>
            <w:r w:rsidRPr="0002774B">
              <w:rPr>
                <w:rFonts w:ascii="Times New Roman" w:hAnsi="Times New Roman" w:cs="Times New Roman"/>
                <w:sz w:val="22"/>
                <w:szCs w:val="22"/>
                <w:lang w:val="en-GB"/>
              </w:rPr>
              <w:t>the quality of data that can be used as evidence for impact assessment.</w:t>
            </w:r>
          </w:p>
        </w:tc>
        <w:tc>
          <w:tcPr>
            <w:tcW w:w="4617" w:type="dxa"/>
          </w:tcPr>
          <w:p w14:paraId="1E6C2CBA" w14:textId="77777777" w:rsidR="00DC7B4C" w:rsidRPr="0002774B" w:rsidRDefault="00DC7B4C" w:rsidP="006E6A01">
            <w:pPr>
              <w:pStyle w:val="Paragrafoelenco"/>
              <w:numPr>
                <w:ilvl w:val="0"/>
                <w:numId w:val="19"/>
              </w:numPr>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sz w:val="22"/>
                <w:szCs w:val="22"/>
                <w:lang w:val="en-GB"/>
              </w:rPr>
              <w:t>The choice of indicators is underpinned by assumptions and preferences on how the impact can be achieved;</w:t>
            </w:r>
          </w:p>
          <w:p w14:paraId="36FC9664" w14:textId="77777777" w:rsidR="00DC7B4C" w:rsidRPr="0002774B" w:rsidRDefault="00DC7B4C" w:rsidP="006E6A01">
            <w:pPr>
              <w:pStyle w:val="Paragrafoelenco"/>
              <w:autoSpaceDE w:val="0"/>
              <w:autoSpaceDN w:val="0"/>
              <w:adjustRightInd w:val="0"/>
              <w:spacing w:line="276" w:lineRule="auto"/>
              <w:ind w:left="311" w:hanging="284"/>
              <w:rPr>
                <w:rFonts w:ascii="Times New Roman" w:hAnsi="Times New Roman" w:cs="Times New Roman"/>
                <w:sz w:val="22"/>
                <w:szCs w:val="22"/>
                <w:lang w:val="en-GB"/>
              </w:rPr>
            </w:pPr>
          </w:p>
          <w:p w14:paraId="1322445C" w14:textId="77777777" w:rsidR="00DC7B4C" w:rsidRPr="0002774B" w:rsidRDefault="00DC7B4C" w:rsidP="006E6A01">
            <w:pPr>
              <w:pStyle w:val="Paragrafoelenco"/>
              <w:numPr>
                <w:ilvl w:val="0"/>
                <w:numId w:val="19"/>
              </w:numPr>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sz w:val="22"/>
                <w:szCs w:val="22"/>
                <w:lang w:val="en-GB"/>
              </w:rPr>
              <w:t>Little debate on which stakeholders are involved, whose voices are heard and who is marginalized;</w:t>
            </w:r>
          </w:p>
          <w:p w14:paraId="24A54295" w14:textId="77777777" w:rsidR="00DC7B4C" w:rsidRPr="0002774B" w:rsidRDefault="00DC7B4C" w:rsidP="006E6A01">
            <w:pPr>
              <w:pStyle w:val="Paragrafoelenco"/>
              <w:ind w:left="311" w:hanging="284"/>
              <w:rPr>
                <w:rFonts w:ascii="Times New Roman" w:hAnsi="Times New Roman" w:cs="Times New Roman"/>
                <w:sz w:val="22"/>
                <w:szCs w:val="22"/>
                <w:lang w:val="en-GB"/>
              </w:rPr>
            </w:pPr>
          </w:p>
          <w:p w14:paraId="72F81AB4" w14:textId="77777777" w:rsidR="00DC7B4C" w:rsidRPr="0002774B" w:rsidRDefault="00DC7B4C" w:rsidP="006E6A01">
            <w:pPr>
              <w:pStyle w:val="Paragrafoelenco"/>
              <w:numPr>
                <w:ilvl w:val="0"/>
                <w:numId w:val="19"/>
              </w:numPr>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sz w:val="22"/>
                <w:szCs w:val="22"/>
                <w:lang w:val="en-GB"/>
              </w:rPr>
              <w:t>The highlight of the relationships between inputs, outputs and outcome/impact is often a secondary element behind the strong emphasis on the overall SROI ratio;</w:t>
            </w:r>
          </w:p>
          <w:p w14:paraId="33255DA8" w14:textId="77777777" w:rsidR="00DC7B4C" w:rsidRPr="0002774B" w:rsidRDefault="00DC7B4C" w:rsidP="006E6A01">
            <w:pPr>
              <w:pStyle w:val="Paragrafoelenco"/>
              <w:ind w:left="311" w:hanging="284"/>
              <w:rPr>
                <w:rFonts w:ascii="Times New Roman" w:hAnsi="Times New Roman" w:cs="Times New Roman"/>
                <w:sz w:val="22"/>
                <w:szCs w:val="22"/>
                <w:lang w:val="en-GB"/>
              </w:rPr>
            </w:pPr>
          </w:p>
          <w:p w14:paraId="3B86D005" w14:textId="77777777" w:rsidR="00DC7B4C" w:rsidRPr="0002774B" w:rsidRDefault="00DC7B4C" w:rsidP="006E6A01">
            <w:pPr>
              <w:pStyle w:val="Paragrafoelenco"/>
              <w:numPr>
                <w:ilvl w:val="0"/>
                <w:numId w:val="19"/>
              </w:numPr>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sz w:val="22"/>
                <w:szCs w:val="22"/>
                <w:lang w:val="en-GB"/>
              </w:rPr>
              <w:t>Weak basis for understanding how and why impacts occur;</w:t>
            </w:r>
          </w:p>
          <w:p w14:paraId="3DE72F6D" w14:textId="77777777" w:rsidR="00DC7B4C" w:rsidRPr="0002774B" w:rsidRDefault="00DC7B4C" w:rsidP="006E6A01">
            <w:pPr>
              <w:pStyle w:val="Paragrafoelenco"/>
              <w:ind w:left="311" w:hanging="284"/>
              <w:rPr>
                <w:rFonts w:ascii="Times New Roman" w:hAnsi="Times New Roman" w:cs="Times New Roman"/>
                <w:sz w:val="22"/>
                <w:szCs w:val="22"/>
                <w:lang w:val="en-GB"/>
              </w:rPr>
            </w:pPr>
          </w:p>
          <w:p w14:paraId="691339BE" w14:textId="77777777" w:rsidR="00DC7B4C" w:rsidRPr="0002774B" w:rsidRDefault="00DC7B4C" w:rsidP="006E6A01">
            <w:pPr>
              <w:pStyle w:val="Paragrafoelenco"/>
              <w:numPr>
                <w:ilvl w:val="0"/>
                <w:numId w:val="19"/>
              </w:numPr>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sz w:val="22"/>
                <w:szCs w:val="22"/>
                <w:lang w:val="en-GB"/>
              </w:rPr>
              <w:t>Focus on inputs and outputs without considering the initiatives;</w:t>
            </w:r>
          </w:p>
          <w:p w14:paraId="219B235D" w14:textId="77777777" w:rsidR="00DC7B4C" w:rsidRPr="0002774B" w:rsidRDefault="00DC7B4C" w:rsidP="006E6A01">
            <w:pPr>
              <w:pStyle w:val="Paragrafoelenco"/>
              <w:ind w:left="311" w:hanging="284"/>
              <w:rPr>
                <w:rFonts w:ascii="Times New Roman" w:hAnsi="Times New Roman" w:cs="Times New Roman"/>
                <w:sz w:val="22"/>
                <w:szCs w:val="22"/>
                <w:lang w:val="en-GB"/>
              </w:rPr>
            </w:pPr>
          </w:p>
          <w:p w14:paraId="57A86B7E" w14:textId="5E10A346" w:rsidR="00DC7B4C" w:rsidRPr="0002774B" w:rsidRDefault="00DC7B4C" w:rsidP="006E6A01">
            <w:pPr>
              <w:pStyle w:val="Paragrafoelenco"/>
              <w:numPr>
                <w:ilvl w:val="0"/>
                <w:numId w:val="19"/>
              </w:numPr>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sz w:val="22"/>
                <w:szCs w:val="22"/>
                <w:lang w:val="en-GB"/>
              </w:rPr>
              <w:t>Focus on collecting data on quantitative measures</w:t>
            </w:r>
            <w:r w:rsidR="00B41923" w:rsidRPr="0002774B">
              <w:rPr>
                <w:rFonts w:ascii="Times New Roman" w:hAnsi="Times New Roman" w:cs="Times New Roman"/>
                <w:sz w:val="22"/>
                <w:szCs w:val="22"/>
                <w:lang w:val="en-GB"/>
              </w:rPr>
              <w:t>,</w:t>
            </w:r>
            <w:r w:rsidRPr="0002774B">
              <w:rPr>
                <w:rFonts w:ascii="Times New Roman" w:hAnsi="Times New Roman" w:cs="Times New Roman"/>
                <w:sz w:val="22"/>
                <w:szCs w:val="22"/>
                <w:lang w:val="en-GB"/>
              </w:rPr>
              <w:t xml:space="preserve"> which represent</w:t>
            </w:r>
            <w:r w:rsidR="00242343" w:rsidRPr="0002774B">
              <w:rPr>
                <w:rFonts w:ascii="Times New Roman" w:hAnsi="Times New Roman" w:cs="Times New Roman"/>
                <w:sz w:val="22"/>
                <w:szCs w:val="22"/>
                <w:lang w:val="en-GB"/>
              </w:rPr>
              <w:t>s</w:t>
            </w:r>
            <w:r w:rsidRPr="0002774B">
              <w:rPr>
                <w:rFonts w:ascii="Times New Roman" w:hAnsi="Times New Roman" w:cs="Times New Roman"/>
                <w:sz w:val="22"/>
                <w:szCs w:val="22"/>
                <w:lang w:val="en-GB"/>
              </w:rPr>
              <w:t xml:space="preserve"> a risk of overlooking what actual activities are being carried out;</w:t>
            </w:r>
          </w:p>
          <w:p w14:paraId="7330B044" w14:textId="77777777" w:rsidR="00DC7B4C" w:rsidRPr="0002774B" w:rsidRDefault="00DC7B4C" w:rsidP="006E6A01">
            <w:pPr>
              <w:pStyle w:val="Paragrafoelenco"/>
              <w:ind w:left="311" w:hanging="284"/>
              <w:rPr>
                <w:rFonts w:ascii="Times New Roman" w:hAnsi="Times New Roman" w:cs="Times New Roman"/>
                <w:sz w:val="22"/>
                <w:szCs w:val="22"/>
                <w:lang w:val="en-GB"/>
              </w:rPr>
            </w:pPr>
          </w:p>
          <w:p w14:paraId="2DE70555" w14:textId="3F54A4BF" w:rsidR="00DC7B4C" w:rsidRPr="0002774B" w:rsidRDefault="00DC7B4C" w:rsidP="006E6A01">
            <w:pPr>
              <w:pStyle w:val="Paragrafoelenco"/>
              <w:numPr>
                <w:ilvl w:val="0"/>
                <w:numId w:val="19"/>
              </w:numPr>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i/>
                <w:sz w:val="22"/>
                <w:szCs w:val="22"/>
                <w:lang w:val="en-GB"/>
              </w:rPr>
              <w:t>Deadweight</w:t>
            </w:r>
            <w:r w:rsidRPr="0002774B">
              <w:rPr>
                <w:rFonts w:ascii="Times New Roman" w:hAnsi="Times New Roman" w:cs="Times New Roman"/>
                <w:sz w:val="22"/>
                <w:szCs w:val="22"/>
                <w:lang w:val="en-GB"/>
              </w:rPr>
              <w:t xml:space="preserve"> is not clear and </w:t>
            </w:r>
            <w:r w:rsidR="00B41923" w:rsidRPr="0002774B">
              <w:rPr>
                <w:rFonts w:ascii="Times New Roman" w:hAnsi="Times New Roman" w:cs="Times New Roman"/>
                <w:sz w:val="22"/>
                <w:szCs w:val="22"/>
                <w:lang w:val="en-GB"/>
              </w:rPr>
              <w:t xml:space="preserve">is </w:t>
            </w:r>
            <w:r w:rsidRPr="0002774B">
              <w:rPr>
                <w:rFonts w:ascii="Times New Roman" w:hAnsi="Times New Roman" w:cs="Times New Roman"/>
                <w:sz w:val="22"/>
                <w:szCs w:val="22"/>
                <w:lang w:val="en-GB"/>
              </w:rPr>
              <w:t xml:space="preserve">determined on the base of assumptions; </w:t>
            </w:r>
          </w:p>
          <w:p w14:paraId="12C4659F" w14:textId="77777777" w:rsidR="00DC7B4C" w:rsidRPr="0002774B" w:rsidRDefault="00DC7B4C" w:rsidP="006E6A01">
            <w:pPr>
              <w:pStyle w:val="Paragrafoelenco"/>
              <w:ind w:left="311" w:hanging="284"/>
              <w:rPr>
                <w:rFonts w:ascii="Times New Roman" w:hAnsi="Times New Roman" w:cs="Times New Roman"/>
                <w:sz w:val="22"/>
                <w:szCs w:val="22"/>
                <w:lang w:val="en-GB"/>
              </w:rPr>
            </w:pPr>
          </w:p>
          <w:p w14:paraId="137B5324" w14:textId="15B7B420" w:rsidR="00DC7B4C" w:rsidRPr="0002774B" w:rsidRDefault="00DC7B4C" w:rsidP="006E6A01">
            <w:pPr>
              <w:pStyle w:val="Paragrafoelenco"/>
              <w:numPr>
                <w:ilvl w:val="0"/>
                <w:numId w:val="19"/>
              </w:numPr>
              <w:autoSpaceDE w:val="0"/>
              <w:autoSpaceDN w:val="0"/>
              <w:adjustRightInd w:val="0"/>
              <w:spacing w:line="276" w:lineRule="auto"/>
              <w:ind w:left="311" w:hanging="284"/>
              <w:rPr>
                <w:rFonts w:ascii="Times New Roman" w:hAnsi="Times New Roman" w:cs="Times New Roman"/>
                <w:sz w:val="22"/>
                <w:szCs w:val="22"/>
                <w:lang w:val="en-GB"/>
              </w:rPr>
            </w:pPr>
            <w:r w:rsidRPr="0002774B">
              <w:rPr>
                <w:rFonts w:ascii="Times New Roman" w:hAnsi="Times New Roman" w:cs="Times New Roman"/>
                <w:sz w:val="22"/>
                <w:szCs w:val="22"/>
                <w:lang w:val="en-GB"/>
              </w:rPr>
              <w:t xml:space="preserve">Challenges in attributing monetary values </w:t>
            </w:r>
            <w:r w:rsidR="00B41923" w:rsidRPr="0002774B">
              <w:rPr>
                <w:rFonts w:ascii="Times New Roman" w:hAnsi="Times New Roman" w:cs="Times New Roman"/>
                <w:sz w:val="22"/>
                <w:szCs w:val="22"/>
                <w:lang w:val="en-GB"/>
              </w:rPr>
              <w:t xml:space="preserve">to </w:t>
            </w:r>
            <w:r w:rsidRPr="0002774B">
              <w:rPr>
                <w:rFonts w:ascii="Times New Roman" w:hAnsi="Times New Roman" w:cs="Times New Roman"/>
                <w:sz w:val="22"/>
                <w:szCs w:val="22"/>
                <w:lang w:val="en-GB"/>
              </w:rPr>
              <w:t>outcomes and impacts. These do not capture the social value in terms of improvement of personal utility (i.e. quality of life), as these values do not result in actual financial savings.</w:t>
            </w:r>
          </w:p>
        </w:tc>
      </w:tr>
    </w:tbl>
    <w:p w14:paraId="41267723" w14:textId="01F88D1D" w:rsidR="00DC7B4C" w:rsidRPr="0002774B" w:rsidRDefault="00DC7B4C" w:rsidP="00C319C0">
      <w:pPr>
        <w:autoSpaceDE w:val="0"/>
        <w:autoSpaceDN w:val="0"/>
        <w:adjustRightInd w:val="0"/>
        <w:spacing w:line="360" w:lineRule="auto"/>
        <w:rPr>
          <w:rFonts w:ascii="Times New Roman" w:hAnsi="Times New Roman" w:cs="Times New Roman"/>
          <w:b/>
          <w:lang w:val="en-GB"/>
        </w:rPr>
      </w:pPr>
    </w:p>
    <w:p w14:paraId="37858936" w14:textId="77777777" w:rsidR="00EA7224" w:rsidRPr="0002774B" w:rsidRDefault="00EA7224" w:rsidP="00C319C0">
      <w:pPr>
        <w:autoSpaceDE w:val="0"/>
        <w:autoSpaceDN w:val="0"/>
        <w:adjustRightInd w:val="0"/>
        <w:spacing w:line="360" w:lineRule="auto"/>
        <w:rPr>
          <w:rFonts w:ascii="Times New Roman" w:hAnsi="Times New Roman" w:cs="Times New Roman"/>
          <w:lang w:val="en-GB"/>
        </w:rPr>
      </w:pPr>
    </w:p>
    <w:p w14:paraId="74EA170C" w14:textId="02880F24" w:rsidR="00D033B7" w:rsidRPr="0002774B" w:rsidRDefault="00D033B7" w:rsidP="006E6A01">
      <w:pPr>
        <w:pStyle w:val="Paragrafoelenco"/>
        <w:spacing w:line="360" w:lineRule="auto"/>
        <w:ind w:left="426" w:hanging="426"/>
        <w:outlineLvl w:val="1"/>
        <w:rPr>
          <w:rFonts w:ascii="Times New Roman" w:hAnsi="Times New Roman" w:cs="Times New Roman"/>
          <w:i/>
          <w:szCs w:val="22"/>
          <w:lang w:val="en-GB"/>
        </w:rPr>
      </w:pPr>
      <w:r w:rsidRPr="0002774B">
        <w:rPr>
          <w:rFonts w:ascii="Times New Roman" w:hAnsi="Times New Roman" w:cs="Times New Roman"/>
          <w:i/>
          <w:szCs w:val="22"/>
          <w:lang w:val="en-GB"/>
        </w:rPr>
        <w:t>Total Impact Measurement Model</w:t>
      </w:r>
      <w:r w:rsidR="00B41923" w:rsidRPr="0002774B">
        <w:rPr>
          <w:rFonts w:ascii="Times New Roman" w:hAnsi="Times New Roman" w:cs="Times New Roman"/>
          <w:i/>
          <w:szCs w:val="22"/>
          <w:lang w:val="en-GB"/>
        </w:rPr>
        <w:t xml:space="preserve"> (TIMM)</w:t>
      </w:r>
    </w:p>
    <w:p w14:paraId="004264F2" w14:textId="4EB212E1" w:rsidR="00A04C69" w:rsidRPr="0002774B" w:rsidRDefault="0059046E" w:rsidP="006E6A01">
      <w:pPr>
        <w:spacing w:line="360" w:lineRule="auto"/>
        <w:rPr>
          <w:rFonts w:ascii="Times New Roman" w:eastAsia="Calibri" w:hAnsi="Times New Roman" w:cs="Times New Roman"/>
          <w:lang w:val="en-GB" w:eastAsia="en-GB"/>
        </w:rPr>
      </w:pPr>
      <w:r w:rsidRPr="0002774B">
        <w:rPr>
          <w:rFonts w:ascii="Times New Roman" w:eastAsia="Calibri" w:hAnsi="Times New Roman" w:cs="Times New Roman"/>
          <w:lang w:val="en-GB" w:eastAsia="en-GB"/>
        </w:rPr>
        <w:t xml:space="preserve">The </w:t>
      </w:r>
      <w:r w:rsidR="00D033B7" w:rsidRPr="0002774B">
        <w:rPr>
          <w:rFonts w:ascii="Times New Roman" w:eastAsia="Calibri" w:hAnsi="Times New Roman" w:cs="Times New Roman"/>
          <w:lang w:val="en-GB" w:eastAsia="en-GB"/>
        </w:rPr>
        <w:t xml:space="preserve">TIMM </w:t>
      </w:r>
      <w:r w:rsidR="00FC308B" w:rsidRPr="0002774B">
        <w:rPr>
          <w:rFonts w:ascii="Times New Roman" w:eastAsia="Calibri" w:hAnsi="Times New Roman" w:cs="Times New Roman"/>
          <w:lang w:val="en-GB" w:eastAsia="en-GB"/>
        </w:rPr>
        <w:t>supports</w:t>
      </w:r>
      <w:r w:rsidR="00D033B7" w:rsidRPr="0002774B">
        <w:rPr>
          <w:rFonts w:ascii="Times New Roman" w:eastAsia="Calibri" w:hAnsi="Times New Roman" w:cs="Times New Roman"/>
          <w:lang w:val="en-GB" w:eastAsia="en-GB"/>
        </w:rPr>
        <w:t xml:space="preserve"> </w:t>
      </w:r>
      <w:r w:rsidR="00EA7224" w:rsidRPr="0002774B">
        <w:rPr>
          <w:rFonts w:ascii="Times New Roman" w:eastAsia="Calibri" w:hAnsi="Times New Roman" w:cs="Times New Roman"/>
          <w:lang w:val="en-GB" w:eastAsia="en-GB"/>
        </w:rPr>
        <w:t>organ</w:t>
      </w:r>
      <w:r w:rsidR="0002774B" w:rsidRPr="0002774B">
        <w:rPr>
          <w:rFonts w:ascii="Times New Roman" w:eastAsia="Calibri" w:hAnsi="Times New Roman" w:cs="Times New Roman"/>
          <w:lang w:val="en-GB" w:eastAsia="en-GB"/>
        </w:rPr>
        <w:t>iza</w:t>
      </w:r>
      <w:r w:rsidR="00EA7224" w:rsidRPr="0002774B">
        <w:rPr>
          <w:rFonts w:ascii="Times New Roman" w:eastAsia="Calibri" w:hAnsi="Times New Roman" w:cs="Times New Roman"/>
          <w:lang w:val="en-GB" w:eastAsia="en-GB"/>
        </w:rPr>
        <w:t xml:space="preserve">tions </w:t>
      </w:r>
      <w:r w:rsidR="00FC308B" w:rsidRPr="0002774B">
        <w:rPr>
          <w:rFonts w:ascii="Times New Roman" w:eastAsia="Calibri" w:hAnsi="Times New Roman" w:cs="Times New Roman"/>
          <w:lang w:val="en-GB" w:eastAsia="en-GB"/>
        </w:rPr>
        <w:t>in</w:t>
      </w:r>
      <w:r w:rsidR="00D033B7" w:rsidRPr="0002774B">
        <w:rPr>
          <w:rFonts w:ascii="Times New Roman" w:eastAsia="Calibri" w:hAnsi="Times New Roman" w:cs="Times New Roman"/>
          <w:lang w:val="en-GB" w:eastAsia="en-GB"/>
        </w:rPr>
        <w:t xml:space="preserve"> understand</w:t>
      </w:r>
      <w:r w:rsidR="00FC308B" w:rsidRPr="0002774B">
        <w:rPr>
          <w:rFonts w:ascii="Times New Roman" w:eastAsia="Calibri" w:hAnsi="Times New Roman" w:cs="Times New Roman"/>
          <w:lang w:val="en-GB" w:eastAsia="en-GB"/>
        </w:rPr>
        <w:t>ing and measuring</w:t>
      </w:r>
      <w:r w:rsidR="00D033B7" w:rsidRPr="0002774B">
        <w:rPr>
          <w:rFonts w:ascii="Times New Roman" w:eastAsia="Calibri" w:hAnsi="Times New Roman" w:cs="Times New Roman"/>
          <w:lang w:val="en-GB" w:eastAsia="en-GB"/>
        </w:rPr>
        <w:t xml:space="preserve"> how different activities contribute to the economy, the environment and society. It provides a</w:t>
      </w:r>
      <w:r w:rsidR="00FC308B" w:rsidRPr="0002774B">
        <w:rPr>
          <w:rFonts w:ascii="Times New Roman" w:eastAsia="Calibri" w:hAnsi="Times New Roman" w:cs="Times New Roman"/>
          <w:lang w:val="en-GB" w:eastAsia="en-GB"/>
        </w:rPr>
        <w:t>n</w:t>
      </w:r>
      <w:r w:rsidR="00D033B7" w:rsidRPr="0002774B">
        <w:rPr>
          <w:rFonts w:ascii="Times New Roman" w:eastAsia="Calibri" w:hAnsi="Times New Roman" w:cs="Times New Roman"/>
          <w:lang w:val="en-GB" w:eastAsia="en-GB"/>
        </w:rPr>
        <w:t xml:space="preserve"> assessment of how value is generated (or potentially destroyed) in both the short and long term, helping decision makers to consider and communicate the net impact of their actions, beyond financial results</w:t>
      </w:r>
      <w:r w:rsidR="00C54D4E" w:rsidRPr="0002774B">
        <w:rPr>
          <w:rFonts w:ascii="Times New Roman" w:eastAsia="Calibri" w:hAnsi="Times New Roman" w:cs="Times New Roman"/>
          <w:lang w:val="en-GB" w:eastAsia="en-GB"/>
        </w:rPr>
        <w:t xml:space="preserve"> (PwC, 2013)</w:t>
      </w:r>
      <w:r w:rsidR="00D033B7" w:rsidRPr="0002774B">
        <w:rPr>
          <w:rFonts w:ascii="Times New Roman" w:eastAsia="Calibri" w:hAnsi="Times New Roman" w:cs="Times New Roman"/>
          <w:lang w:val="en-GB" w:eastAsia="en-GB"/>
        </w:rPr>
        <w:t xml:space="preserve">. </w:t>
      </w:r>
      <w:r w:rsidR="00701BBB" w:rsidRPr="0002774B">
        <w:rPr>
          <w:rFonts w:ascii="Times New Roman" w:eastAsia="Calibri" w:hAnsi="Times New Roman" w:cs="Times New Roman"/>
          <w:lang w:val="en-GB" w:eastAsia="en-GB"/>
        </w:rPr>
        <w:t xml:space="preserve">In this regard, </w:t>
      </w:r>
      <w:r w:rsidR="00B41923" w:rsidRPr="0002774B">
        <w:rPr>
          <w:rFonts w:ascii="Times New Roman" w:eastAsia="Calibri" w:hAnsi="Times New Roman" w:cs="Times New Roman"/>
          <w:lang w:val="en-GB" w:eastAsia="en-GB"/>
        </w:rPr>
        <w:t xml:space="preserve">the </w:t>
      </w:r>
      <w:r w:rsidR="00A04C69" w:rsidRPr="0002774B">
        <w:rPr>
          <w:rFonts w:ascii="Times New Roman" w:eastAsia="Calibri" w:hAnsi="Times New Roman" w:cs="Times New Roman"/>
          <w:lang w:val="en-GB" w:eastAsia="en-GB"/>
        </w:rPr>
        <w:t>TIMM</w:t>
      </w:r>
      <w:r w:rsidR="00701BBB" w:rsidRPr="0002774B">
        <w:rPr>
          <w:rFonts w:ascii="Times New Roman" w:eastAsia="Calibri" w:hAnsi="Times New Roman" w:cs="Times New Roman"/>
          <w:lang w:val="en-GB" w:eastAsia="en-GB"/>
        </w:rPr>
        <w:t xml:space="preserve"> </w:t>
      </w:r>
      <w:r w:rsidR="00A24A94" w:rsidRPr="0002774B">
        <w:rPr>
          <w:rFonts w:ascii="Times New Roman" w:eastAsia="Calibri" w:hAnsi="Times New Roman" w:cs="Times New Roman"/>
          <w:lang w:val="en-GB" w:eastAsia="en-GB"/>
        </w:rPr>
        <w:t xml:space="preserve">is </w:t>
      </w:r>
      <w:r w:rsidR="00701BBB" w:rsidRPr="0002774B">
        <w:rPr>
          <w:rFonts w:ascii="Times New Roman" w:eastAsia="Calibri" w:hAnsi="Times New Roman" w:cs="Times New Roman"/>
          <w:lang w:val="en-GB" w:eastAsia="en-GB"/>
        </w:rPr>
        <w:t>an impact assessment tool that enables managers to</w:t>
      </w:r>
      <w:r w:rsidR="00A04C69" w:rsidRPr="0002774B">
        <w:rPr>
          <w:rFonts w:ascii="Times New Roman" w:eastAsia="Calibri" w:hAnsi="Times New Roman" w:cs="Times New Roman"/>
          <w:lang w:val="en-GB" w:eastAsia="en-GB"/>
        </w:rPr>
        <w:t xml:space="preserve"> compare strategies and make business decisions</w:t>
      </w:r>
      <w:r w:rsidR="00701BBB" w:rsidRPr="0002774B">
        <w:rPr>
          <w:rFonts w:ascii="Times New Roman" w:eastAsia="Calibri" w:hAnsi="Times New Roman" w:cs="Times New Roman"/>
          <w:lang w:val="en-GB" w:eastAsia="en-GB"/>
        </w:rPr>
        <w:t xml:space="preserve">, while evaluating </w:t>
      </w:r>
      <w:r w:rsidR="00A04C69" w:rsidRPr="0002774B">
        <w:rPr>
          <w:rFonts w:ascii="Times New Roman" w:eastAsia="Calibri" w:hAnsi="Times New Roman" w:cs="Times New Roman"/>
          <w:lang w:val="en-GB" w:eastAsia="en-GB"/>
        </w:rPr>
        <w:t>the trade-offs between different options</w:t>
      </w:r>
      <w:r w:rsidR="00CD0BFE" w:rsidRPr="0002774B">
        <w:rPr>
          <w:rFonts w:ascii="Times New Roman" w:eastAsia="Calibri" w:hAnsi="Times New Roman" w:cs="Times New Roman"/>
          <w:lang w:val="en-GB" w:eastAsia="en-GB"/>
        </w:rPr>
        <w:t xml:space="preserve">. In so doing, </w:t>
      </w:r>
      <w:r w:rsidR="00B41923" w:rsidRPr="0002774B">
        <w:rPr>
          <w:rFonts w:ascii="Times New Roman" w:eastAsia="Calibri" w:hAnsi="Times New Roman" w:cs="Times New Roman"/>
          <w:lang w:val="en-GB" w:eastAsia="en-GB"/>
        </w:rPr>
        <w:t xml:space="preserve">the </w:t>
      </w:r>
      <w:r w:rsidR="00CD0BFE" w:rsidRPr="0002774B">
        <w:rPr>
          <w:rFonts w:ascii="Times New Roman" w:eastAsia="Calibri" w:hAnsi="Times New Roman" w:cs="Times New Roman"/>
          <w:lang w:val="en-GB" w:eastAsia="en-GB"/>
        </w:rPr>
        <w:t xml:space="preserve">TIMM aims </w:t>
      </w:r>
      <w:r w:rsidR="00EA7224" w:rsidRPr="0002774B">
        <w:rPr>
          <w:rFonts w:ascii="Times New Roman" w:eastAsia="Calibri" w:hAnsi="Times New Roman" w:cs="Times New Roman"/>
          <w:lang w:val="en-GB" w:eastAsia="en-GB"/>
        </w:rPr>
        <w:t xml:space="preserve">to provide </w:t>
      </w:r>
      <w:r w:rsidR="00CD0BFE" w:rsidRPr="0002774B">
        <w:rPr>
          <w:rFonts w:ascii="Times New Roman" w:eastAsia="Calibri" w:hAnsi="Times New Roman" w:cs="Times New Roman"/>
          <w:lang w:val="en-GB" w:eastAsia="en-GB"/>
        </w:rPr>
        <w:t>managers with</w:t>
      </w:r>
      <w:r w:rsidR="00A04C69" w:rsidRPr="0002774B">
        <w:rPr>
          <w:rFonts w:ascii="Times New Roman" w:eastAsia="Calibri" w:hAnsi="Times New Roman" w:cs="Times New Roman"/>
          <w:lang w:val="en-GB" w:eastAsia="en-GB"/>
        </w:rPr>
        <w:t xml:space="preserve"> </w:t>
      </w:r>
      <w:r w:rsidR="00701BBB" w:rsidRPr="0002774B">
        <w:rPr>
          <w:rFonts w:ascii="Times New Roman" w:eastAsia="Calibri" w:hAnsi="Times New Roman" w:cs="Times New Roman"/>
          <w:lang w:val="en-GB" w:eastAsia="en-GB"/>
        </w:rPr>
        <w:t xml:space="preserve">comprehensive </w:t>
      </w:r>
      <w:r w:rsidR="00CD0BFE" w:rsidRPr="0002774B">
        <w:rPr>
          <w:rFonts w:ascii="Times New Roman" w:eastAsia="Calibri" w:hAnsi="Times New Roman" w:cs="Times New Roman"/>
          <w:lang w:val="en-GB" w:eastAsia="en-GB"/>
        </w:rPr>
        <w:t>knowledge</w:t>
      </w:r>
      <w:r w:rsidR="00A04C69" w:rsidRPr="0002774B">
        <w:rPr>
          <w:rFonts w:ascii="Times New Roman" w:eastAsia="Calibri" w:hAnsi="Times New Roman" w:cs="Times New Roman"/>
          <w:lang w:val="en-GB" w:eastAsia="en-GB"/>
        </w:rPr>
        <w:t xml:space="preserve"> of the overall impact </w:t>
      </w:r>
      <w:r w:rsidR="00CD0BFE" w:rsidRPr="0002774B">
        <w:rPr>
          <w:rFonts w:ascii="Times New Roman" w:eastAsia="Calibri" w:hAnsi="Times New Roman" w:cs="Times New Roman"/>
          <w:lang w:val="en-GB" w:eastAsia="en-GB"/>
        </w:rPr>
        <w:t>generated by their decisions</w:t>
      </w:r>
      <w:r w:rsidR="00A04C69" w:rsidRPr="0002774B">
        <w:rPr>
          <w:rFonts w:ascii="Times New Roman" w:eastAsia="Calibri" w:hAnsi="Times New Roman" w:cs="Times New Roman"/>
          <w:lang w:val="en-GB" w:eastAsia="en-GB"/>
        </w:rPr>
        <w:t xml:space="preserve"> and a better understanding of which stakeholders will be affected</w:t>
      </w:r>
      <w:r w:rsidR="00CD0BFE" w:rsidRPr="0002774B">
        <w:rPr>
          <w:rFonts w:ascii="Times New Roman" w:eastAsia="Calibri" w:hAnsi="Times New Roman" w:cs="Times New Roman"/>
          <w:lang w:val="en-GB" w:eastAsia="en-GB"/>
        </w:rPr>
        <w:t xml:space="preserve"> by them</w:t>
      </w:r>
      <w:r w:rsidR="00C54D4E" w:rsidRPr="0002774B">
        <w:rPr>
          <w:rFonts w:ascii="Times New Roman" w:eastAsia="Calibri" w:hAnsi="Times New Roman" w:cs="Times New Roman"/>
          <w:lang w:val="en-GB" w:eastAsia="en-GB"/>
        </w:rPr>
        <w:t xml:space="preserve"> (PwC, 2013)</w:t>
      </w:r>
      <w:r w:rsidR="00A04C69" w:rsidRPr="0002774B">
        <w:rPr>
          <w:rFonts w:ascii="Times New Roman" w:eastAsia="Calibri" w:hAnsi="Times New Roman" w:cs="Times New Roman"/>
          <w:lang w:val="en-GB" w:eastAsia="en-GB"/>
        </w:rPr>
        <w:t>.</w:t>
      </w:r>
    </w:p>
    <w:p w14:paraId="4C8642BF" w14:textId="087CEC56" w:rsidR="00EA7224" w:rsidRPr="0002774B" w:rsidRDefault="00EA7224" w:rsidP="006E6A01">
      <w:pPr>
        <w:spacing w:line="360" w:lineRule="auto"/>
        <w:rPr>
          <w:rFonts w:ascii="Times New Roman" w:eastAsia="Calibri" w:hAnsi="Times New Roman" w:cs="Times New Roman"/>
          <w:lang w:val="en-GB" w:eastAsia="en-GB"/>
        </w:rPr>
      </w:pPr>
    </w:p>
    <w:p w14:paraId="3B835351" w14:textId="77777777" w:rsidR="00EA7224" w:rsidRPr="0002774B" w:rsidRDefault="00EA7224" w:rsidP="006E6A01">
      <w:pPr>
        <w:spacing w:line="360" w:lineRule="auto"/>
        <w:rPr>
          <w:rFonts w:ascii="Times New Roman" w:eastAsia="Calibri" w:hAnsi="Times New Roman" w:cs="Times New Roman"/>
          <w:lang w:val="en-GB" w:eastAsia="en-GB"/>
        </w:rPr>
      </w:pPr>
    </w:p>
    <w:p w14:paraId="251319D7" w14:textId="2D74A23A" w:rsidR="0017671D" w:rsidRPr="0002774B" w:rsidRDefault="00D033B7" w:rsidP="006E6A01">
      <w:pPr>
        <w:spacing w:line="360" w:lineRule="auto"/>
        <w:rPr>
          <w:rFonts w:ascii="Times New Roman" w:eastAsia="Calibri" w:hAnsi="Times New Roman" w:cs="Times New Roman"/>
          <w:lang w:val="en-GB" w:eastAsia="en-GB"/>
        </w:rPr>
      </w:pPr>
      <w:r w:rsidRPr="0002774B">
        <w:rPr>
          <w:rFonts w:ascii="Times New Roman" w:eastAsia="Calibri" w:hAnsi="Times New Roman" w:cs="Times New Roman"/>
          <w:lang w:val="en-GB" w:eastAsia="en-GB"/>
        </w:rPr>
        <w:t>The TIMM</w:t>
      </w:r>
      <w:r w:rsidR="00AF6374" w:rsidRPr="0002774B">
        <w:rPr>
          <w:rFonts w:ascii="Times New Roman" w:eastAsia="Calibri" w:hAnsi="Times New Roman" w:cs="Times New Roman"/>
          <w:lang w:val="en-GB" w:eastAsia="en-GB"/>
        </w:rPr>
        <w:t>, see Figure 17.3,</w:t>
      </w:r>
      <w:r w:rsidRPr="0002774B">
        <w:rPr>
          <w:rFonts w:ascii="Times New Roman" w:eastAsia="Calibri" w:hAnsi="Times New Roman" w:cs="Times New Roman"/>
          <w:lang w:val="en-GB" w:eastAsia="en-GB"/>
        </w:rPr>
        <w:t xml:space="preserve"> </w:t>
      </w:r>
      <w:r w:rsidR="00FC308B" w:rsidRPr="0002774B">
        <w:rPr>
          <w:rFonts w:ascii="Times New Roman" w:eastAsia="Calibri" w:hAnsi="Times New Roman" w:cs="Times New Roman"/>
          <w:lang w:val="en-GB" w:eastAsia="en-GB"/>
        </w:rPr>
        <w:t xml:space="preserve">can be represented as a </w:t>
      </w:r>
      <w:r w:rsidRPr="0002774B">
        <w:rPr>
          <w:rFonts w:ascii="Times New Roman" w:eastAsia="Calibri" w:hAnsi="Times New Roman" w:cs="Times New Roman"/>
          <w:lang w:val="en-GB" w:eastAsia="en-GB"/>
        </w:rPr>
        <w:t xml:space="preserve">‘wheel’, </w:t>
      </w:r>
      <w:r w:rsidR="00B41923" w:rsidRPr="0002774B">
        <w:rPr>
          <w:rFonts w:ascii="Times New Roman" w:eastAsia="Calibri" w:hAnsi="Times New Roman" w:cs="Times New Roman"/>
          <w:lang w:val="en-GB" w:eastAsia="en-GB"/>
        </w:rPr>
        <w:t>showing</w:t>
      </w:r>
      <w:r w:rsidRPr="0002774B">
        <w:rPr>
          <w:rFonts w:ascii="Times New Roman" w:eastAsia="Calibri" w:hAnsi="Times New Roman" w:cs="Times New Roman"/>
          <w:lang w:val="en-GB" w:eastAsia="en-GB"/>
        </w:rPr>
        <w:t xml:space="preserve"> </w:t>
      </w:r>
      <w:r w:rsidR="0017671D" w:rsidRPr="0002774B">
        <w:rPr>
          <w:rFonts w:ascii="Times New Roman" w:eastAsia="Calibri" w:hAnsi="Times New Roman" w:cs="Times New Roman"/>
          <w:lang w:val="en-GB" w:eastAsia="en-GB"/>
        </w:rPr>
        <w:t>the</w:t>
      </w:r>
      <w:r w:rsidRPr="0002774B">
        <w:rPr>
          <w:rFonts w:ascii="Times New Roman" w:eastAsia="Calibri" w:hAnsi="Times New Roman" w:cs="Times New Roman"/>
          <w:lang w:val="en-GB" w:eastAsia="en-GB"/>
        </w:rPr>
        <w:t xml:space="preserve"> </w:t>
      </w:r>
      <w:r w:rsidR="00FC308B" w:rsidRPr="0002774B">
        <w:rPr>
          <w:rFonts w:ascii="Times New Roman" w:eastAsia="Calibri" w:hAnsi="Times New Roman" w:cs="Times New Roman"/>
          <w:lang w:val="en-GB" w:eastAsia="en-GB"/>
        </w:rPr>
        <w:t>organ</w:t>
      </w:r>
      <w:r w:rsidR="0002774B" w:rsidRPr="0002774B">
        <w:rPr>
          <w:rFonts w:ascii="Times New Roman" w:eastAsia="Calibri" w:hAnsi="Times New Roman" w:cs="Times New Roman"/>
          <w:lang w:val="en-GB" w:eastAsia="en-GB"/>
        </w:rPr>
        <w:t>iza</w:t>
      </w:r>
      <w:r w:rsidR="00FC308B" w:rsidRPr="0002774B">
        <w:rPr>
          <w:rFonts w:ascii="Times New Roman" w:eastAsia="Calibri" w:hAnsi="Times New Roman" w:cs="Times New Roman"/>
          <w:lang w:val="en-GB" w:eastAsia="en-GB"/>
        </w:rPr>
        <w:t>tion’s</w:t>
      </w:r>
      <w:r w:rsidR="00A34BE4" w:rsidRPr="0002774B">
        <w:rPr>
          <w:rFonts w:ascii="Times New Roman" w:eastAsia="Calibri" w:hAnsi="Times New Roman" w:cs="Times New Roman"/>
          <w:lang w:val="en-GB" w:eastAsia="en-GB"/>
        </w:rPr>
        <w:t xml:space="preserve"> </w:t>
      </w:r>
      <w:r w:rsidRPr="0002774B">
        <w:rPr>
          <w:rFonts w:ascii="Times New Roman" w:eastAsia="Calibri" w:hAnsi="Times New Roman" w:cs="Times New Roman"/>
          <w:lang w:val="en-GB" w:eastAsia="en-GB"/>
        </w:rPr>
        <w:t xml:space="preserve">activities at its </w:t>
      </w:r>
      <w:r w:rsidR="0002774B" w:rsidRPr="0002774B">
        <w:rPr>
          <w:rFonts w:ascii="Times New Roman" w:eastAsia="Calibri" w:hAnsi="Times New Roman" w:cs="Times New Roman"/>
          <w:lang w:val="en-GB" w:eastAsia="en-GB"/>
        </w:rPr>
        <w:t>centre</w:t>
      </w:r>
      <w:r w:rsidRPr="0002774B">
        <w:rPr>
          <w:rFonts w:ascii="Times New Roman" w:eastAsia="Calibri" w:hAnsi="Times New Roman" w:cs="Times New Roman"/>
          <w:lang w:val="en-GB" w:eastAsia="en-GB"/>
        </w:rPr>
        <w:t xml:space="preserve">, surrounded by the stakeholders who are affected by its operations (the </w:t>
      </w:r>
      <w:r w:rsidR="00024CBE" w:rsidRPr="0002774B">
        <w:rPr>
          <w:rFonts w:ascii="Times New Roman" w:eastAsia="Calibri" w:hAnsi="Times New Roman" w:cs="Times New Roman"/>
          <w:lang w:val="en-GB" w:eastAsia="en-GB"/>
        </w:rPr>
        <w:t>second</w:t>
      </w:r>
      <w:r w:rsidRPr="0002774B">
        <w:rPr>
          <w:rFonts w:ascii="Times New Roman" w:eastAsia="Calibri" w:hAnsi="Times New Roman" w:cs="Times New Roman"/>
          <w:lang w:val="en-GB" w:eastAsia="en-GB"/>
        </w:rPr>
        <w:t xml:space="preserve"> circle). Each of the impacts is then represented around the outside of the ‘wheel’</w:t>
      </w:r>
      <w:r w:rsidR="0017671D" w:rsidRPr="0002774B">
        <w:rPr>
          <w:rFonts w:ascii="Times New Roman" w:eastAsia="Calibri" w:hAnsi="Times New Roman" w:cs="Times New Roman"/>
          <w:lang w:val="en-GB" w:eastAsia="en-GB"/>
        </w:rPr>
        <w:t xml:space="preserve"> (social, environmental, tax and economic)</w:t>
      </w:r>
      <w:r w:rsidRPr="0002774B">
        <w:rPr>
          <w:rFonts w:ascii="Times New Roman" w:eastAsia="Calibri" w:hAnsi="Times New Roman" w:cs="Times New Roman"/>
          <w:lang w:val="en-GB" w:eastAsia="en-GB"/>
        </w:rPr>
        <w:t xml:space="preserve">. </w:t>
      </w:r>
      <w:r w:rsidR="0017671D" w:rsidRPr="0002774B">
        <w:rPr>
          <w:rFonts w:ascii="Times New Roman" w:eastAsia="Calibri" w:hAnsi="Times New Roman" w:cs="Times New Roman"/>
          <w:lang w:val="en-GB" w:eastAsia="en-GB"/>
        </w:rPr>
        <w:t xml:space="preserve">The four key dimensions of impact considered </w:t>
      </w:r>
      <w:r w:rsidR="00B41923" w:rsidRPr="0002774B">
        <w:rPr>
          <w:rFonts w:ascii="Times New Roman" w:eastAsia="Calibri" w:hAnsi="Times New Roman" w:cs="Times New Roman"/>
          <w:lang w:val="en-GB" w:eastAsia="en-GB"/>
        </w:rPr>
        <w:t xml:space="preserve">in the </w:t>
      </w:r>
      <w:r w:rsidR="0017671D" w:rsidRPr="0002774B">
        <w:rPr>
          <w:rFonts w:ascii="Times New Roman" w:eastAsia="Calibri" w:hAnsi="Times New Roman" w:cs="Times New Roman"/>
          <w:lang w:val="en-GB" w:eastAsia="en-GB"/>
        </w:rPr>
        <w:t xml:space="preserve">TIMM are: </w:t>
      </w:r>
    </w:p>
    <w:p w14:paraId="7DABF066" w14:textId="40A7851E" w:rsidR="0017671D" w:rsidRPr="0002774B" w:rsidRDefault="0017671D" w:rsidP="006E6A01">
      <w:pPr>
        <w:pStyle w:val="Paragrafoelenco"/>
        <w:numPr>
          <w:ilvl w:val="0"/>
          <w:numId w:val="28"/>
        </w:numPr>
        <w:spacing w:line="360" w:lineRule="auto"/>
        <w:ind w:left="426" w:hanging="426"/>
        <w:rPr>
          <w:rFonts w:ascii="Times New Roman" w:eastAsia="Calibri" w:hAnsi="Times New Roman" w:cs="Times New Roman"/>
          <w:lang w:val="en-GB" w:eastAsia="en-GB"/>
        </w:rPr>
      </w:pPr>
      <w:r w:rsidRPr="0002774B">
        <w:rPr>
          <w:rFonts w:ascii="Times New Roman" w:eastAsia="Calibri" w:hAnsi="Times New Roman" w:cs="Times New Roman"/>
          <w:lang w:val="en-GB" w:eastAsia="en-GB"/>
        </w:rPr>
        <w:t>Social impact</w:t>
      </w:r>
      <w:r w:rsidR="00F33C3F" w:rsidRPr="0002774B">
        <w:rPr>
          <w:rFonts w:ascii="Times New Roman" w:eastAsia="Calibri" w:hAnsi="Times New Roman" w:cs="Times New Roman"/>
          <w:lang w:val="en-GB" w:eastAsia="en-GB"/>
        </w:rPr>
        <w:t>: it</w:t>
      </w:r>
      <w:r w:rsidRPr="0002774B">
        <w:rPr>
          <w:rFonts w:ascii="Times New Roman" w:eastAsia="Calibri" w:hAnsi="Times New Roman" w:cs="Times New Roman"/>
          <w:lang w:val="en-GB" w:eastAsia="en-GB"/>
        </w:rPr>
        <w:t xml:space="preserve"> measures and values the consequences of business activities on societal outcomes such as health, education and community cohesion</w:t>
      </w:r>
      <w:r w:rsidR="00F33C3F" w:rsidRPr="0002774B">
        <w:rPr>
          <w:rFonts w:ascii="Times New Roman" w:eastAsia="Calibri" w:hAnsi="Times New Roman" w:cs="Times New Roman"/>
          <w:lang w:val="en-GB" w:eastAsia="en-GB"/>
        </w:rPr>
        <w:t>;</w:t>
      </w:r>
      <w:r w:rsidRPr="0002774B">
        <w:rPr>
          <w:rFonts w:ascii="Times New Roman" w:eastAsia="Calibri" w:hAnsi="Times New Roman" w:cs="Times New Roman"/>
          <w:lang w:val="en-GB" w:eastAsia="en-GB"/>
        </w:rPr>
        <w:t xml:space="preserve"> </w:t>
      </w:r>
    </w:p>
    <w:p w14:paraId="238A0467" w14:textId="350FDA30" w:rsidR="0017671D" w:rsidRPr="0002774B" w:rsidRDefault="0017671D" w:rsidP="006E6A01">
      <w:pPr>
        <w:pStyle w:val="Paragrafoelenco"/>
        <w:numPr>
          <w:ilvl w:val="0"/>
          <w:numId w:val="28"/>
        </w:numPr>
        <w:spacing w:line="360" w:lineRule="auto"/>
        <w:ind w:left="426" w:hanging="426"/>
        <w:rPr>
          <w:rFonts w:ascii="Times New Roman" w:eastAsia="Calibri" w:hAnsi="Times New Roman" w:cs="Times New Roman"/>
          <w:lang w:val="en-GB" w:eastAsia="en-GB"/>
        </w:rPr>
      </w:pPr>
      <w:r w:rsidRPr="0002774B">
        <w:rPr>
          <w:rFonts w:ascii="Times New Roman" w:eastAsia="Calibri" w:hAnsi="Times New Roman" w:cs="Times New Roman"/>
          <w:lang w:val="en-GB" w:eastAsia="en-GB"/>
        </w:rPr>
        <w:t>Environmental impact</w:t>
      </w:r>
      <w:r w:rsidR="00F33C3F" w:rsidRPr="0002774B">
        <w:rPr>
          <w:rFonts w:ascii="Times New Roman" w:eastAsia="Calibri" w:hAnsi="Times New Roman" w:cs="Times New Roman"/>
          <w:lang w:val="en-GB" w:eastAsia="en-GB"/>
        </w:rPr>
        <w:t>:</w:t>
      </w:r>
      <w:r w:rsidRPr="0002774B">
        <w:rPr>
          <w:rFonts w:ascii="Times New Roman" w:eastAsia="Calibri" w:hAnsi="Times New Roman" w:cs="Times New Roman"/>
          <w:lang w:val="en-GB" w:eastAsia="en-GB"/>
        </w:rPr>
        <w:t xml:space="preserve"> </w:t>
      </w:r>
      <w:r w:rsidR="00F33C3F" w:rsidRPr="0002774B">
        <w:rPr>
          <w:rFonts w:ascii="Times New Roman" w:eastAsia="Calibri" w:hAnsi="Times New Roman" w:cs="Times New Roman"/>
          <w:lang w:val="en-GB" w:eastAsia="en-GB"/>
        </w:rPr>
        <w:t>it</w:t>
      </w:r>
      <w:r w:rsidRPr="0002774B">
        <w:rPr>
          <w:rFonts w:ascii="Times New Roman" w:eastAsia="Calibri" w:hAnsi="Times New Roman" w:cs="Times New Roman"/>
          <w:lang w:val="en-GB" w:eastAsia="en-GB"/>
        </w:rPr>
        <w:t xml:space="preserve"> measures emissions to air, land and water, and the use of natural resources</w:t>
      </w:r>
      <w:r w:rsidR="00F33C3F" w:rsidRPr="0002774B">
        <w:rPr>
          <w:rFonts w:ascii="Times New Roman" w:eastAsia="Calibri" w:hAnsi="Times New Roman" w:cs="Times New Roman"/>
          <w:lang w:val="en-GB" w:eastAsia="en-GB"/>
        </w:rPr>
        <w:t>;</w:t>
      </w:r>
    </w:p>
    <w:p w14:paraId="723D8631" w14:textId="49715E07" w:rsidR="0017671D" w:rsidRPr="0002774B" w:rsidRDefault="0017671D" w:rsidP="006E6A01">
      <w:pPr>
        <w:pStyle w:val="Paragrafoelenco"/>
        <w:numPr>
          <w:ilvl w:val="0"/>
          <w:numId w:val="28"/>
        </w:numPr>
        <w:spacing w:line="360" w:lineRule="auto"/>
        <w:ind w:left="426" w:hanging="426"/>
        <w:rPr>
          <w:rFonts w:ascii="Times New Roman" w:eastAsia="Calibri" w:hAnsi="Times New Roman" w:cs="Times New Roman"/>
          <w:lang w:val="en-GB" w:eastAsia="en-GB"/>
        </w:rPr>
      </w:pPr>
      <w:r w:rsidRPr="0002774B">
        <w:rPr>
          <w:rFonts w:ascii="Times New Roman" w:eastAsia="Calibri" w:hAnsi="Times New Roman" w:cs="Times New Roman"/>
          <w:lang w:val="en-GB" w:eastAsia="en-GB"/>
        </w:rPr>
        <w:lastRenderedPageBreak/>
        <w:t>Tax impact</w:t>
      </w:r>
      <w:r w:rsidR="00F33C3F" w:rsidRPr="0002774B">
        <w:rPr>
          <w:rFonts w:ascii="Times New Roman" w:eastAsia="Calibri" w:hAnsi="Times New Roman" w:cs="Times New Roman"/>
          <w:lang w:val="en-GB" w:eastAsia="en-GB"/>
        </w:rPr>
        <w:t>:</w:t>
      </w:r>
      <w:r w:rsidRPr="0002774B">
        <w:rPr>
          <w:rFonts w:ascii="Times New Roman" w:eastAsia="Calibri" w:hAnsi="Times New Roman" w:cs="Times New Roman"/>
          <w:lang w:val="en-GB" w:eastAsia="en-GB"/>
        </w:rPr>
        <w:t xml:space="preserve"> </w:t>
      </w:r>
      <w:r w:rsidR="00F33C3F" w:rsidRPr="0002774B">
        <w:rPr>
          <w:rFonts w:ascii="Times New Roman" w:eastAsia="Calibri" w:hAnsi="Times New Roman" w:cs="Times New Roman"/>
          <w:lang w:val="en-GB" w:eastAsia="en-GB"/>
        </w:rPr>
        <w:t>it</w:t>
      </w:r>
      <w:r w:rsidRPr="0002774B">
        <w:rPr>
          <w:rFonts w:ascii="Times New Roman" w:eastAsia="Calibri" w:hAnsi="Times New Roman" w:cs="Times New Roman"/>
          <w:lang w:val="en-GB" w:eastAsia="en-GB"/>
        </w:rPr>
        <w:t xml:space="preserve"> identifies and measures a business’s overall tax contribution</w:t>
      </w:r>
      <w:r w:rsidR="00F33C3F" w:rsidRPr="0002774B">
        <w:rPr>
          <w:rFonts w:ascii="Times New Roman" w:eastAsia="Calibri" w:hAnsi="Times New Roman" w:cs="Times New Roman"/>
          <w:lang w:val="en-GB" w:eastAsia="en-GB"/>
        </w:rPr>
        <w:t>;</w:t>
      </w:r>
      <w:r w:rsidRPr="0002774B">
        <w:rPr>
          <w:rFonts w:ascii="Times New Roman" w:eastAsia="Calibri" w:hAnsi="Times New Roman" w:cs="Times New Roman"/>
          <w:lang w:val="en-GB" w:eastAsia="en-GB"/>
        </w:rPr>
        <w:t xml:space="preserve"> </w:t>
      </w:r>
    </w:p>
    <w:p w14:paraId="2DA3CBBF" w14:textId="12590848" w:rsidR="00F33C3F" w:rsidRPr="0002774B" w:rsidRDefault="0017671D" w:rsidP="006E6A01">
      <w:pPr>
        <w:pStyle w:val="Paragrafoelenco"/>
        <w:numPr>
          <w:ilvl w:val="0"/>
          <w:numId w:val="28"/>
        </w:numPr>
        <w:spacing w:line="360" w:lineRule="auto"/>
        <w:ind w:left="426" w:hanging="426"/>
        <w:rPr>
          <w:rFonts w:ascii="Times New Roman" w:eastAsia="Calibri" w:hAnsi="Times New Roman" w:cs="Times New Roman"/>
          <w:lang w:val="en-GB" w:eastAsia="en-GB"/>
        </w:rPr>
      </w:pPr>
      <w:r w:rsidRPr="0002774B">
        <w:rPr>
          <w:rFonts w:ascii="Times New Roman" w:eastAsia="Calibri" w:hAnsi="Times New Roman" w:cs="Times New Roman"/>
          <w:lang w:val="en-GB" w:eastAsia="en-GB"/>
        </w:rPr>
        <w:t>Economic impact</w:t>
      </w:r>
      <w:r w:rsidR="00F33C3F" w:rsidRPr="0002774B">
        <w:rPr>
          <w:rFonts w:ascii="Times New Roman" w:eastAsia="Calibri" w:hAnsi="Times New Roman" w:cs="Times New Roman"/>
          <w:lang w:val="en-GB" w:eastAsia="en-GB"/>
        </w:rPr>
        <w:t>:</w:t>
      </w:r>
      <w:r w:rsidRPr="0002774B">
        <w:rPr>
          <w:rFonts w:ascii="Times New Roman" w:eastAsia="Calibri" w:hAnsi="Times New Roman" w:cs="Times New Roman"/>
          <w:lang w:val="en-GB" w:eastAsia="en-GB"/>
        </w:rPr>
        <w:t xml:space="preserve"> </w:t>
      </w:r>
      <w:r w:rsidR="00F33C3F" w:rsidRPr="0002774B">
        <w:rPr>
          <w:rFonts w:ascii="Times New Roman" w:eastAsia="Calibri" w:hAnsi="Times New Roman" w:cs="Times New Roman"/>
          <w:lang w:val="en-GB" w:eastAsia="en-GB"/>
        </w:rPr>
        <w:t>it</w:t>
      </w:r>
      <w:r w:rsidRPr="0002774B">
        <w:rPr>
          <w:rFonts w:ascii="Times New Roman" w:eastAsia="Calibri" w:hAnsi="Times New Roman" w:cs="Times New Roman"/>
          <w:lang w:val="en-GB" w:eastAsia="en-GB"/>
        </w:rPr>
        <w:t xml:space="preserve"> measures the effect of a business activity on the economy in a given area</w:t>
      </w:r>
      <w:r w:rsidR="00F33C3F" w:rsidRPr="0002774B">
        <w:rPr>
          <w:rFonts w:ascii="Times New Roman" w:eastAsia="Calibri" w:hAnsi="Times New Roman" w:cs="Times New Roman"/>
          <w:lang w:val="en-GB" w:eastAsia="en-GB"/>
        </w:rPr>
        <w:t xml:space="preserve"> and </w:t>
      </w:r>
      <w:r w:rsidRPr="0002774B">
        <w:rPr>
          <w:rFonts w:ascii="Times New Roman" w:eastAsia="Calibri" w:hAnsi="Times New Roman" w:cs="Times New Roman"/>
          <w:lang w:val="en-GB" w:eastAsia="en-GB"/>
        </w:rPr>
        <w:t xml:space="preserve">changes in economic growth (output or value added) and associated changes in employment. </w:t>
      </w:r>
    </w:p>
    <w:p w14:paraId="7C9F7A02" w14:textId="08FCA5F3" w:rsidR="008966A1" w:rsidRPr="0002774B" w:rsidRDefault="008966A1" w:rsidP="008966A1">
      <w:pPr>
        <w:spacing w:line="360" w:lineRule="auto"/>
        <w:rPr>
          <w:rFonts w:ascii="Times New Roman" w:eastAsia="Calibri" w:hAnsi="Times New Roman" w:cs="Times New Roman"/>
          <w:lang w:val="en-GB" w:eastAsia="en-GB"/>
        </w:rPr>
      </w:pPr>
    </w:p>
    <w:p w14:paraId="4D024032" w14:textId="24C2BFF3" w:rsidR="008966A1" w:rsidRPr="0002774B" w:rsidRDefault="00AF6374" w:rsidP="008966A1">
      <w:pPr>
        <w:spacing w:line="276" w:lineRule="auto"/>
        <w:jc w:val="center"/>
        <w:rPr>
          <w:rFonts w:ascii="Times New Roman" w:eastAsia="Calibri" w:hAnsi="Times New Roman" w:cs="Times New Roman"/>
          <w:lang w:val="en-GB" w:eastAsia="en-GB"/>
        </w:rPr>
      </w:pPr>
      <w:r w:rsidRPr="0002774B">
        <w:rPr>
          <w:rFonts w:ascii="Times New Roman" w:eastAsia="Calibri" w:hAnsi="Times New Roman" w:cs="Times New Roman"/>
          <w:lang w:val="en-GB" w:eastAsia="en-GB"/>
        </w:rPr>
        <w:t>Figure 17.3</w:t>
      </w:r>
      <w:r w:rsidR="008966A1" w:rsidRPr="0002774B">
        <w:rPr>
          <w:rFonts w:ascii="Times New Roman" w:eastAsia="Calibri" w:hAnsi="Times New Roman" w:cs="Times New Roman"/>
          <w:lang w:val="en-GB" w:eastAsia="en-GB"/>
        </w:rPr>
        <w:t>: Total Impact Measurement Model (adapted from PwC, 2013, p. 17)</w:t>
      </w:r>
    </w:p>
    <w:p w14:paraId="785345BC" w14:textId="5DF6F4FD" w:rsidR="003A35B7" w:rsidRPr="0002774B" w:rsidRDefault="00350709" w:rsidP="00DC7B4C">
      <w:pPr>
        <w:spacing w:line="276" w:lineRule="auto"/>
        <w:jc w:val="center"/>
        <w:rPr>
          <w:rFonts w:ascii="Times New Roman" w:eastAsia="Calibri" w:hAnsi="Times New Roman" w:cs="Times New Roman"/>
          <w:lang w:val="en-GB" w:eastAsia="en-GB"/>
        </w:rPr>
      </w:pPr>
      <w:r w:rsidRPr="0002774B">
        <w:rPr>
          <w:rFonts w:ascii="Times New Roman" w:eastAsia="Calibri" w:hAnsi="Times New Roman" w:cs="Times New Roman"/>
          <w:noProof/>
          <w:lang w:val="en-NZ" w:eastAsia="en-NZ"/>
        </w:rPr>
        <w:drawing>
          <wp:inline distT="0" distB="0" distL="0" distR="0" wp14:anchorId="66218079" wp14:editId="30722D2C">
            <wp:extent cx="3836675" cy="3045600"/>
            <wp:effectExtent l="0" t="0" r="0" b="0"/>
            <wp:docPr id="19" name="Immagine 18">
              <a:extLst xmlns:a="http://schemas.openxmlformats.org/drawingml/2006/main">
                <a:ext uri="{FF2B5EF4-FFF2-40B4-BE49-F238E27FC236}">
                  <a16:creationId xmlns:a16="http://schemas.microsoft.com/office/drawing/2014/main" id="{36730CE8-BF8D-DD43-84F1-22BAFFB53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a:extLst>
                        <a:ext uri="{FF2B5EF4-FFF2-40B4-BE49-F238E27FC236}">
                          <a16:creationId xmlns:a16="http://schemas.microsoft.com/office/drawing/2014/main" id="{36730CE8-BF8D-DD43-84F1-22BAFFB5304D}"/>
                        </a:ext>
                      </a:extLst>
                    </pic:cNvPr>
                    <pic:cNvPicPr>
                      <a:picLocks noChangeAspect="1"/>
                    </pic:cNvPicPr>
                  </pic:nvPicPr>
                  <pic:blipFill>
                    <a:blip r:embed="rId10"/>
                    <a:stretch>
                      <a:fillRect/>
                    </a:stretch>
                  </pic:blipFill>
                  <pic:spPr>
                    <a:xfrm>
                      <a:off x="0" y="0"/>
                      <a:ext cx="3846229" cy="3053184"/>
                    </a:xfrm>
                    <a:prstGeom prst="rect">
                      <a:avLst/>
                    </a:prstGeom>
                  </pic:spPr>
                </pic:pic>
              </a:graphicData>
            </a:graphic>
          </wp:inline>
        </w:drawing>
      </w:r>
    </w:p>
    <w:p w14:paraId="7420A445" w14:textId="77777777" w:rsidR="00EA7224" w:rsidRPr="0002774B" w:rsidRDefault="00EA7224" w:rsidP="00836B2F">
      <w:pPr>
        <w:spacing w:line="276" w:lineRule="auto"/>
        <w:jc w:val="both"/>
        <w:rPr>
          <w:rFonts w:ascii="Times New Roman" w:hAnsi="Times New Roman" w:cs="Times New Roman"/>
          <w:lang w:val="en-GB"/>
        </w:rPr>
      </w:pPr>
    </w:p>
    <w:p w14:paraId="3CA75689" w14:textId="77777777" w:rsidR="00EA7224" w:rsidRPr="0002774B" w:rsidRDefault="00EA7224" w:rsidP="00836B2F">
      <w:pPr>
        <w:spacing w:line="276" w:lineRule="auto"/>
        <w:jc w:val="both"/>
        <w:rPr>
          <w:rFonts w:ascii="Times New Roman" w:hAnsi="Times New Roman" w:cs="Times New Roman"/>
          <w:lang w:val="en-GB"/>
        </w:rPr>
      </w:pPr>
    </w:p>
    <w:p w14:paraId="3F98E86B" w14:textId="621B125C" w:rsidR="00005C15" w:rsidRPr="0002774B" w:rsidRDefault="00005C15" w:rsidP="006E6A01">
      <w:pPr>
        <w:spacing w:line="360" w:lineRule="auto"/>
        <w:rPr>
          <w:rFonts w:ascii="Times New Roman" w:hAnsi="Times New Roman" w:cs="Times New Roman"/>
          <w:lang w:val="en-GB"/>
        </w:rPr>
      </w:pPr>
      <w:r w:rsidRPr="0002774B">
        <w:rPr>
          <w:rFonts w:ascii="Times New Roman" w:hAnsi="Times New Roman" w:cs="Times New Roman"/>
          <w:lang w:val="en-GB"/>
        </w:rPr>
        <w:t>The TIMM is applied through a f</w:t>
      </w:r>
      <w:r w:rsidR="00DB3759" w:rsidRPr="0002774B">
        <w:rPr>
          <w:rFonts w:ascii="Times New Roman" w:hAnsi="Times New Roman" w:cs="Times New Roman"/>
          <w:lang w:val="en-GB"/>
        </w:rPr>
        <w:t>our</w:t>
      </w:r>
      <w:r w:rsidRPr="0002774B">
        <w:rPr>
          <w:rFonts w:ascii="Times New Roman" w:hAnsi="Times New Roman" w:cs="Times New Roman"/>
          <w:lang w:val="en-GB"/>
        </w:rPr>
        <w:t>-step process:</w:t>
      </w:r>
    </w:p>
    <w:p w14:paraId="37B759BF" w14:textId="11816E92" w:rsidR="00072E09" w:rsidRPr="0002774B" w:rsidRDefault="00937269" w:rsidP="006E6A01">
      <w:pPr>
        <w:pStyle w:val="Paragrafoelenco"/>
        <w:numPr>
          <w:ilvl w:val="0"/>
          <w:numId w:val="16"/>
        </w:numPr>
        <w:spacing w:line="360" w:lineRule="auto"/>
        <w:ind w:left="426" w:hanging="426"/>
        <w:rPr>
          <w:rFonts w:ascii="Times New Roman" w:hAnsi="Times New Roman" w:cs="Times New Roman"/>
          <w:lang w:val="en-GB"/>
        </w:rPr>
      </w:pPr>
      <w:r w:rsidRPr="0002774B">
        <w:rPr>
          <w:rFonts w:ascii="Times New Roman" w:hAnsi="Times New Roman" w:cs="Times New Roman"/>
          <w:b/>
          <w:lang w:val="en-GB"/>
        </w:rPr>
        <w:t>Define the scope</w:t>
      </w:r>
      <w:r w:rsidR="00005C15" w:rsidRPr="0002774B">
        <w:rPr>
          <w:rFonts w:ascii="Times New Roman" w:hAnsi="Times New Roman" w:cs="Times New Roman"/>
          <w:lang w:val="en-GB"/>
        </w:rPr>
        <w:t xml:space="preserve">: </w:t>
      </w:r>
      <w:r w:rsidRPr="0002774B">
        <w:rPr>
          <w:rFonts w:ascii="Times New Roman" w:hAnsi="Times New Roman" w:cs="Times New Roman"/>
          <w:lang w:val="en-GB"/>
        </w:rPr>
        <w:t xml:space="preserve">The first step </w:t>
      </w:r>
      <w:r w:rsidR="000F1097" w:rsidRPr="0002774B">
        <w:rPr>
          <w:rFonts w:ascii="Times New Roman" w:hAnsi="Times New Roman" w:cs="Times New Roman"/>
          <w:lang w:val="en-GB"/>
        </w:rPr>
        <w:t xml:space="preserve">is about defining the scope of the impacts (for example the timeframe, the geography, the areas of business and the relevant parts of the value chain) that </w:t>
      </w:r>
      <w:r w:rsidR="00072E09" w:rsidRPr="0002774B">
        <w:rPr>
          <w:rFonts w:ascii="Times New Roman" w:hAnsi="Times New Roman" w:cs="Times New Roman"/>
          <w:lang w:val="en-GB"/>
        </w:rPr>
        <w:t>need to be assessed</w:t>
      </w:r>
      <w:r w:rsidR="000F1097" w:rsidRPr="0002774B">
        <w:rPr>
          <w:rFonts w:ascii="Times New Roman" w:hAnsi="Times New Roman" w:cs="Times New Roman"/>
          <w:lang w:val="en-GB"/>
        </w:rPr>
        <w:t xml:space="preserve"> </w:t>
      </w:r>
      <w:r w:rsidR="00072E09" w:rsidRPr="0002774B">
        <w:rPr>
          <w:rFonts w:ascii="Times New Roman" w:hAnsi="Times New Roman" w:cs="Times New Roman"/>
          <w:lang w:val="en-GB"/>
        </w:rPr>
        <w:t>to determine the right investment choices and demonstrate the value created for stakeholders</w:t>
      </w:r>
      <w:r w:rsidR="009B5C67" w:rsidRPr="0002774B">
        <w:rPr>
          <w:rFonts w:ascii="Times New Roman" w:hAnsi="Times New Roman" w:cs="Times New Roman"/>
          <w:lang w:val="en-GB"/>
        </w:rPr>
        <w:t>;</w:t>
      </w:r>
    </w:p>
    <w:p w14:paraId="36AD93A5" w14:textId="6E1683E7" w:rsidR="00072E09" w:rsidRPr="0002774B" w:rsidRDefault="00B41923" w:rsidP="006E6A01">
      <w:pPr>
        <w:pStyle w:val="Paragrafoelenco"/>
        <w:numPr>
          <w:ilvl w:val="0"/>
          <w:numId w:val="16"/>
        </w:numPr>
        <w:spacing w:line="360" w:lineRule="auto"/>
        <w:ind w:left="426" w:hanging="426"/>
        <w:rPr>
          <w:rFonts w:ascii="Times New Roman" w:hAnsi="Times New Roman" w:cs="Times New Roman"/>
          <w:lang w:val="en-GB"/>
        </w:rPr>
      </w:pPr>
      <w:r w:rsidRPr="0002774B">
        <w:rPr>
          <w:rFonts w:ascii="Times New Roman" w:hAnsi="Times New Roman" w:cs="Times New Roman"/>
          <w:b/>
          <w:lang w:val="en-GB"/>
        </w:rPr>
        <w:t xml:space="preserve">Determine </w:t>
      </w:r>
      <w:r w:rsidR="00937269" w:rsidRPr="0002774B">
        <w:rPr>
          <w:rFonts w:ascii="Times New Roman" w:hAnsi="Times New Roman" w:cs="Times New Roman"/>
          <w:b/>
          <w:lang w:val="en-GB"/>
        </w:rPr>
        <w:t xml:space="preserve">the </w:t>
      </w:r>
      <w:r w:rsidR="00EA7224" w:rsidRPr="0002774B">
        <w:rPr>
          <w:rFonts w:ascii="Times New Roman" w:hAnsi="Times New Roman" w:cs="Times New Roman"/>
          <w:b/>
          <w:lang w:val="en-GB"/>
        </w:rPr>
        <w:t>impact</w:t>
      </w:r>
      <w:r w:rsidR="00072E09" w:rsidRPr="0002774B">
        <w:rPr>
          <w:rFonts w:ascii="Times New Roman" w:hAnsi="Times New Roman" w:cs="Times New Roman"/>
          <w:b/>
          <w:lang w:val="en-GB"/>
        </w:rPr>
        <w:t>:</w:t>
      </w:r>
      <w:r w:rsidR="00072E09" w:rsidRPr="0002774B">
        <w:rPr>
          <w:rFonts w:ascii="Times New Roman" w:hAnsi="Times New Roman" w:cs="Times New Roman"/>
          <w:i/>
          <w:lang w:val="en-GB"/>
        </w:rPr>
        <w:t xml:space="preserve"> </w:t>
      </w:r>
      <w:r w:rsidR="00937269" w:rsidRPr="0002774B">
        <w:rPr>
          <w:rFonts w:ascii="Times New Roman" w:hAnsi="Times New Roman" w:cs="Times New Roman"/>
          <w:lang w:val="en-GB"/>
        </w:rPr>
        <w:t>The second step</w:t>
      </w:r>
      <w:r w:rsidR="004D5CA0" w:rsidRPr="0002774B">
        <w:rPr>
          <w:rFonts w:ascii="Times New Roman" w:hAnsi="Times New Roman" w:cs="Times New Roman"/>
          <w:lang w:val="en-GB"/>
        </w:rPr>
        <w:t xml:space="preserve"> map</w:t>
      </w:r>
      <w:r w:rsidR="009640EC" w:rsidRPr="0002774B">
        <w:rPr>
          <w:rFonts w:ascii="Times New Roman" w:hAnsi="Times New Roman" w:cs="Times New Roman"/>
          <w:lang w:val="en-GB"/>
        </w:rPr>
        <w:t xml:space="preserve">s </w:t>
      </w:r>
      <w:r w:rsidR="004D5CA0" w:rsidRPr="0002774B">
        <w:rPr>
          <w:rFonts w:ascii="Times New Roman" w:hAnsi="Times New Roman" w:cs="Times New Roman"/>
          <w:lang w:val="en-GB"/>
        </w:rPr>
        <w:t>the total impacts</w:t>
      </w:r>
      <w:r w:rsidR="000C13AA" w:rsidRPr="0002774B">
        <w:rPr>
          <w:rFonts w:ascii="Times New Roman" w:hAnsi="Times New Roman" w:cs="Times New Roman"/>
          <w:lang w:val="en-GB"/>
        </w:rPr>
        <w:t xml:space="preserve"> among each dimension</w:t>
      </w:r>
      <w:r w:rsidR="009640EC" w:rsidRPr="0002774B">
        <w:rPr>
          <w:rFonts w:ascii="Times New Roman" w:hAnsi="Times New Roman" w:cs="Times New Roman"/>
          <w:lang w:val="en-GB"/>
        </w:rPr>
        <w:t>, which</w:t>
      </w:r>
      <w:r w:rsidR="00937269" w:rsidRPr="0002774B">
        <w:rPr>
          <w:rFonts w:ascii="Times New Roman" w:hAnsi="Times New Roman" w:cs="Times New Roman"/>
          <w:lang w:val="en-GB"/>
        </w:rPr>
        <w:t xml:space="preserve"> means determining the social, economic, environmental and tax impacts, how they arise, what methodologies can and should be used to assess them and what data need to be collected</w:t>
      </w:r>
      <w:r w:rsidR="009B5C67" w:rsidRPr="0002774B">
        <w:rPr>
          <w:rFonts w:ascii="Times New Roman" w:hAnsi="Times New Roman" w:cs="Times New Roman"/>
          <w:lang w:val="en-GB"/>
        </w:rPr>
        <w:t>;</w:t>
      </w:r>
    </w:p>
    <w:p w14:paraId="46F95035" w14:textId="49DDC7AB" w:rsidR="00072E09" w:rsidRPr="0002774B" w:rsidRDefault="00937269" w:rsidP="006E6A01">
      <w:pPr>
        <w:pStyle w:val="Paragrafoelenco"/>
        <w:numPr>
          <w:ilvl w:val="0"/>
          <w:numId w:val="16"/>
        </w:numPr>
        <w:spacing w:line="360" w:lineRule="auto"/>
        <w:ind w:left="426" w:hanging="426"/>
        <w:rPr>
          <w:rFonts w:ascii="Times New Roman" w:hAnsi="Times New Roman" w:cs="Times New Roman"/>
          <w:lang w:val="en-GB"/>
        </w:rPr>
      </w:pPr>
      <w:r w:rsidRPr="0002774B">
        <w:rPr>
          <w:rFonts w:ascii="Times New Roman" w:hAnsi="Times New Roman" w:cs="Times New Roman"/>
          <w:b/>
          <w:lang w:val="en-GB"/>
        </w:rPr>
        <w:t xml:space="preserve">Collect and </w:t>
      </w:r>
      <w:r w:rsidR="0002774B" w:rsidRPr="0002774B">
        <w:rPr>
          <w:rFonts w:ascii="Times New Roman" w:hAnsi="Times New Roman" w:cs="Times New Roman"/>
          <w:b/>
          <w:lang w:val="en-GB"/>
        </w:rPr>
        <w:t>analyse</w:t>
      </w:r>
      <w:r w:rsidRPr="0002774B">
        <w:rPr>
          <w:rFonts w:ascii="Times New Roman" w:hAnsi="Times New Roman" w:cs="Times New Roman"/>
          <w:b/>
          <w:lang w:val="en-GB"/>
        </w:rPr>
        <w:t xml:space="preserve"> data</w:t>
      </w:r>
      <w:r w:rsidR="00072E09" w:rsidRPr="0002774B">
        <w:rPr>
          <w:rFonts w:ascii="Times New Roman" w:hAnsi="Times New Roman" w:cs="Times New Roman"/>
          <w:b/>
          <w:lang w:val="en-GB"/>
        </w:rPr>
        <w:t>:</w:t>
      </w:r>
      <w:r w:rsidR="00072E09" w:rsidRPr="0002774B">
        <w:rPr>
          <w:rFonts w:ascii="Times New Roman" w:hAnsi="Times New Roman" w:cs="Times New Roman"/>
          <w:lang w:val="en-GB"/>
        </w:rPr>
        <w:t xml:space="preserve"> </w:t>
      </w:r>
      <w:r w:rsidR="00677EAF" w:rsidRPr="0002774B">
        <w:rPr>
          <w:rFonts w:ascii="Times New Roman" w:hAnsi="Times New Roman" w:cs="Times New Roman"/>
          <w:lang w:val="en-GB"/>
        </w:rPr>
        <w:t>This stage requires the collection of</w:t>
      </w:r>
      <w:r w:rsidRPr="0002774B">
        <w:rPr>
          <w:rFonts w:ascii="Times New Roman" w:hAnsi="Times New Roman" w:cs="Times New Roman"/>
          <w:lang w:val="en-GB"/>
        </w:rPr>
        <w:t xml:space="preserve"> a significant amount of information</w:t>
      </w:r>
      <w:r w:rsidR="00AA3737" w:rsidRPr="0002774B">
        <w:rPr>
          <w:rFonts w:ascii="Times New Roman" w:hAnsi="Times New Roman" w:cs="Times New Roman"/>
          <w:lang w:val="en-GB"/>
        </w:rPr>
        <w:t xml:space="preserve"> </w:t>
      </w:r>
      <w:r w:rsidRPr="0002774B">
        <w:rPr>
          <w:rFonts w:ascii="Times New Roman" w:hAnsi="Times New Roman" w:cs="Times New Roman"/>
          <w:lang w:val="en-GB"/>
        </w:rPr>
        <w:t>in areas such as employment, tax paid and resource</w:t>
      </w:r>
      <w:r w:rsidR="00024CBE" w:rsidRPr="0002774B">
        <w:rPr>
          <w:rFonts w:ascii="Times New Roman" w:hAnsi="Times New Roman" w:cs="Times New Roman"/>
          <w:lang w:val="en-GB"/>
        </w:rPr>
        <w:t>s</w:t>
      </w:r>
      <w:r w:rsidRPr="0002774B">
        <w:rPr>
          <w:rFonts w:ascii="Times New Roman" w:hAnsi="Times New Roman" w:cs="Times New Roman"/>
          <w:lang w:val="en-GB"/>
        </w:rPr>
        <w:t xml:space="preserve"> </w:t>
      </w:r>
      <w:r w:rsidR="00AA3737" w:rsidRPr="0002774B">
        <w:rPr>
          <w:rFonts w:ascii="Times New Roman" w:hAnsi="Times New Roman" w:cs="Times New Roman"/>
          <w:lang w:val="en-GB"/>
        </w:rPr>
        <w:t>used</w:t>
      </w:r>
      <w:r w:rsidR="00677EAF" w:rsidRPr="0002774B">
        <w:rPr>
          <w:rFonts w:ascii="Times New Roman" w:hAnsi="Times New Roman" w:cs="Times New Roman"/>
          <w:lang w:val="en-GB"/>
        </w:rPr>
        <w:t>.</w:t>
      </w:r>
      <w:r w:rsidRPr="0002774B">
        <w:rPr>
          <w:rFonts w:ascii="Times New Roman" w:hAnsi="Times New Roman" w:cs="Times New Roman"/>
          <w:lang w:val="en-GB"/>
        </w:rPr>
        <w:t xml:space="preserve"> </w:t>
      </w:r>
      <w:r w:rsidR="00677EAF" w:rsidRPr="0002774B">
        <w:rPr>
          <w:rFonts w:ascii="Times New Roman" w:hAnsi="Times New Roman" w:cs="Times New Roman"/>
          <w:lang w:val="en-GB"/>
        </w:rPr>
        <w:t>Any necessary additional information can be sourced externally</w:t>
      </w:r>
      <w:r w:rsidR="009B5C67" w:rsidRPr="0002774B">
        <w:rPr>
          <w:rFonts w:ascii="Times New Roman" w:hAnsi="Times New Roman" w:cs="Times New Roman"/>
          <w:lang w:val="en-GB"/>
        </w:rPr>
        <w:t>;</w:t>
      </w:r>
    </w:p>
    <w:p w14:paraId="5DDED6FD" w14:textId="02A1EAFD" w:rsidR="00072E09" w:rsidRPr="0002774B" w:rsidRDefault="00937269" w:rsidP="006E6A01">
      <w:pPr>
        <w:pStyle w:val="Paragrafoelenco"/>
        <w:numPr>
          <w:ilvl w:val="0"/>
          <w:numId w:val="16"/>
        </w:numPr>
        <w:spacing w:line="360" w:lineRule="auto"/>
        <w:ind w:left="426" w:hanging="426"/>
        <w:rPr>
          <w:rFonts w:ascii="Times New Roman" w:hAnsi="Times New Roman" w:cs="Times New Roman"/>
          <w:lang w:val="en-GB"/>
        </w:rPr>
      </w:pPr>
      <w:r w:rsidRPr="0002774B">
        <w:rPr>
          <w:rFonts w:ascii="Times New Roman" w:hAnsi="Times New Roman" w:cs="Times New Roman"/>
          <w:b/>
          <w:lang w:val="en-GB"/>
        </w:rPr>
        <w:t xml:space="preserve">Attribute a </w:t>
      </w:r>
      <w:r w:rsidR="00EA7224" w:rsidRPr="0002774B">
        <w:rPr>
          <w:rFonts w:ascii="Times New Roman" w:hAnsi="Times New Roman" w:cs="Times New Roman"/>
          <w:b/>
          <w:lang w:val="en-GB"/>
        </w:rPr>
        <w:t>value</w:t>
      </w:r>
      <w:r w:rsidR="00072E09" w:rsidRPr="0002774B">
        <w:rPr>
          <w:rFonts w:ascii="Times New Roman" w:hAnsi="Times New Roman" w:cs="Times New Roman"/>
          <w:b/>
          <w:lang w:val="en-GB"/>
        </w:rPr>
        <w:t>:</w:t>
      </w:r>
      <w:r w:rsidR="00072E09" w:rsidRPr="0002774B">
        <w:rPr>
          <w:rFonts w:ascii="Times New Roman" w:hAnsi="Times New Roman" w:cs="Times New Roman"/>
          <w:lang w:val="en-GB"/>
        </w:rPr>
        <w:t xml:space="preserve"> </w:t>
      </w:r>
      <w:r w:rsidRPr="0002774B">
        <w:rPr>
          <w:rFonts w:ascii="Times New Roman" w:hAnsi="Times New Roman" w:cs="Times New Roman"/>
          <w:lang w:val="en-GB"/>
        </w:rPr>
        <w:t>The final stage quantif</w:t>
      </w:r>
      <w:r w:rsidR="00B03C71" w:rsidRPr="0002774B">
        <w:rPr>
          <w:rFonts w:ascii="Times New Roman" w:hAnsi="Times New Roman" w:cs="Times New Roman"/>
          <w:lang w:val="en-GB"/>
        </w:rPr>
        <w:t>ies</w:t>
      </w:r>
      <w:r w:rsidRPr="0002774B">
        <w:rPr>
          <w:rFonts w:ascii="Times New Roman" w:hAnsi="Times New Roman" w:cs="Times New Roman"/>
          <w:lang w:val="en-GB"/>
        </w:rPr>
        <w:t xml:space="preserve"> outcomes and impacts</w:t>
      </w:r>
      <w:r w:rsidR="006F7995" w:rsidRPr="0002774B">
        <w:rPr>
          <w:rFonts w:ascii="Times New Roman" w:hAnsi="Times New Roman" w:cs="Times New Roman"/>
          <w:lang w:val="en-GB"/>
        </w:rPr>
        <w:t xml:space="preserve">, giving </w:t>
      </w:r>
      <w:r w:rsidR="008E2C51" w:rsidRPr="0002774B">
        <w:rPr>
          <w:rFonts w:ascii="Times New Roman" w:hAnsi="Times New Roman" w:cs="Times New Roman"/>
          <w:lang w:val="en-GB"/>
        </w:rPr>
        <w:t xml:space="preserve">them </w:t>
      </w:r>
      <w:r w:rsidRPr="0002774B">
        <w:rPr>
          <w:rFonts w:ascii="Times New Roman" w:hAnsi="Times New Roman" w:cs="Times New Roman"/>
          <w:lang w:val="en-GB"/>
        </w:rPr>
        <w:t>a financial value and track</w:t>
      </w:r>
      <w:r w:rsidR="004E2253" w:rsidRPr="0002774B">
        <w:rPr>
          <w:rFonts w:ascii="Times New Roman" w:hAnsi="Times New Roman" w:cs="Times New Roman"/>
          <w:lang w:val="en-GB"/>
        </w:rPr>
        <w:t>ing</w:t>
      </w:r>
      <w:r w:rsidRPr="0002774B">
        <w:rPr>
          <w:rFonts w:ascii="Times New Roman" w:hAnsi="Times New Roman" w:cs="Times New Roman"/>
          <w:lang w:val="en-GB"/>
        </w:rPr>
        <w:t xml:space="preserve"> them over time. This </w:t>
      </w:r>
      <w:r w:rsidR="006F7995" w:rsidRPr="0002774B">
        <w:rPr>
          <w:rFonts w:ascii="Times New Roman" w:hAnsi="Times New Roman" w:cs="Times New Roman"/>
          <w:lang w:val="en-GB"/>
        </w:rPr>
        <w:t>may require</w:t>
      </w:r>
      <w:r w:rsidRPr="0002774B">
        <w:rPr>
          <w:rFonts w:ascii="Times New Roman" w:hAnsi="Times New Roman" w:cs="Times New Roman"/>
          <w:lang w:val="en-GB"/>
        </w:rPr>
        <w:t xml:space="preserve"> techniques such as economic and process modelling to estimate impacts and valuation techniques to </w:t>
      </w:r>
      <w:r w:rsidR="006F7995" w:rsidRPr="0002774B">
        <w:rPr>
          <w:rFonts w:ascii="Times New Roman" w:hAnsi="Times New Roman" w:cs="Times New Roman"/>
          <w:lang w:val="en-GB"/>
        </w:rPr>
        <w:t>monetize</w:t>
      </w:r>
      <w:r w:rsidRPr="0002774B">
        <w:rPr>
          <w:rFonts w:ascii="Times New Roman" w:hAnsi="Times New Roman" w:cs="Times New Roman"/>
          <w:lang w:val="en-GB"/>
        </w:rPr>
        <w:t xml:space="preserve"> </w:t>
      </w:r>
      <w:r w:rsidR="006F7995" w:rsidRPr="0002774B">
        <w:rPr>
          <w:rFonts w:ascii="Times New Roman" w:hAnsi="Times New Roman" w:cs="Times New Roman"/>
          <w:lang w:val="en-GB"/>
        </w:rPr>
        <w:t>them</w:t>
      </w:r>
      <w:r w:rsidRPr="0002774B">
        <w:rPr>
          <w:rFonts w:ascii="Times New Roman" w:hAnsi="Times New Roman" w:cs="Times New Roman"/>
          <w:lang w:val="en-GB"/>
        </w:rPr>
        <w:t>.</w:t>
      </w:r>
    </w:p>
    <w:p w14:paraId="6A211628" w14:textId="77777777" w:rsidR="00072E09" w:rsidRPr="0002774B" w:rsidRDefault="00072E09" w:rsidP="006E6A01">
      <w:pPr>
        <w:spacing w:line="360" w:lineRule="auto"/>
        <w:rPr>
          <w:rFonts w:ascii="Times New Roman" w:hAnsi="Times New Roman" w:cs="Times New Roman"/>
          <w:lang w:val="en-GB"/>
        </w:rPr>
      </w:pPr>
    </w:p>
    <w:p w14:paraId="5C69E50A" w14:textId="2A3F5000" w:rsidR="0005484A" w:rsidRPr="0002774B" w:rsidRDefault="00AF6374" w:rsidP="006E6A01">
      <w:pPr>
        <w:spacing w:line="360" w:lineRule="auto"/>
        <w:rPr>
          <w:rFonts w:ascii="Times New Roman" w:hAnsi="Times New Roman" w:cs="Times New Roman"/>
          <w:lang w:val="en-GB"/>
        </w:rPr>
      </w:pPr>
      <w:r w:rsidRPr="0002774B">
        <w:rPr>
          <w:rFonts w:ascii="Times New Roman" w:hAnsi="Times New Roman" w:cs="Times New Roman"/>
          <w:lang w:val="en-GB"/>
        </w:rPr>
        <w:lastRenderedPageBreak/>
        <w:t>Table 17.2</w:t>
      </w:r>
      <w:r w:rsidR="00383F72" w:rsidRPr="0002774B">
        <w:rPr>
          <w:rFonts w:ascii="Times New Roman" w:hAnsi="Times New Roman" w:cs="Times New Roman"/>
          <w:lang w:val="en-GB"/>
        </w:rPr>
        <w:t xml:space="preserve"> summarizes the main benefits and criticisms of the TIMM mode.</w:t>
      </w:r>
    </w:p>
    <w:p w14:paraId="15E90A74" w14:textId="18ABB084" w:rsidR="00383F72" w:rsidRPr="0002774B" w:rsidRDefault="00383F72" w:rsidP="006E6A01">
      <w:pPr>
        <w:spacing w:line="360" w:lineRule="auto"/>
        <w:rPr>
          <w:rFonts w:ascii="Times New Roman" w:hAnsi="Times New Roman" w:cs="Times New Roman"/>
          <w:lang w:val="en-GB"/>
        </w:rPr>
      </w:pPr>
    </w:p>
    <w:p w14:paraId="0B0C4C72" w14:textId="197B2190" w:rsidR="006E6A01" w:rsidRPr="0002774B" w:rsidRDefault="00AF6374" w:rsidP="006E6A01">
      <w:pPr>
        <w:autoSpaceDE w:val="0"/>
        <w:autoSpaceDN w:val="0"/>
        <w:adjustRightInd w:val="0"/>
        <w:spacing w:line="276" w:lineRule="auto"/>
        <w:jc w:val="center"/>
        <w:rPr>
          <w:rFonts w:ascii="Times New Roman" w:hAnsi="Times New Roman" w:cs="Times New Roman"/>
          <w:lang w:val="en-GB"/>
        </w:rPr>
      </w:pPr>
      <w:r w:rsidRPr="0002774B">
        <w:rPr>
          <w:rFonts w:ascii="Times New Roman" w:hAnsi="Times New Roman" w:cs="Times New Roman"/>
          <w:lang w:val="en-GB"/>
        </w:rPr>
        <w:t>Table 17.2</w:t>
      </w:r>
      <w:r w:rsidR="006E6A01" w:rsidRPr="0002774B">
        <w:rPr>
          <w:rFonts w:ascii="Times New Roman" w:hAnsi="Times New Roman" w:cs="Times New Roman"/>
          <w:lang w:val="en-GB"/>
        </w:rPr>
        <w:t>: Benefits and Criticisms of the TIMM model</w:t>
      </w:r>
    </w:p>
    <w:tbl>
      <w:tblPr>
        <w:tblStyle w:val="Grigliatabella"/>
        <w:tblW w:w="0" w:type="auto"/>
        <w:tblLook w:val="04A0" w:firstRow="1" w:lastRow="0" w:firstColumn="1" w:lastColumn="0" w:noHBand="0" w:noVBand="1"/>
      </w:tblPr>
      <w:tblGrid>
        <w:gridCol w:w="4811"/>
        <w:gridCol w:w="4811"/>
      </w:tblGrid>
      <w:tr w:rsidR="0005484A" w:rsidRPr="0002774B" w14:paraId="5541F0F9" w14:textId="77777777" w:rsidTr="0064040C">
        <w:trPr>
          <w:trHeight w:val="344"/>
        </w:trPr>
        <w:tc>
          <w:tcPr>
            <w:tcW w:w="4811" w:type="dxa"/>
          </w:tcPr>
          <w:p w14:paraId="65848E84" w14:textId="77777777" w:rsidR="0005484A" w:rsidRPr="0002774B" w:rsidRDefault="0005484A" w:rsidP="00160A83">
            <w:pPr>
              <w:keepNext/>
              <w:autoSpaceDE w:val="0"/>
              <w:autoSpaceDN w:val="0"/>
              <w:adjustRightInd w:val="0"/>
              <w:jc w:val="both"/>
              <w:rPr>
                <w:rFonts w:ascii="Times New Roman" w:hAnsi="Times New Roman" w:cs="Times New Roman"/>
                <w:lang w:val="en-GB"/>
              </w:rPr>
            </w:pPr>
            <w:r w:rsidRPr="0002774B">
              <w:rPr>
                <w:rFonts w:ascii="Times New Roman" w:hAnsi="Times New Roman" w:cs="Times New Roman"/>
                <w:lang w:val="en-GB"/>
              </w:rPr>
              <w:t>Benefits</w:t>
            </w:r>
          </w:p>
        </w:tc>
        <w:tc>
          <w:tcPr>
            <w:tcW w:w="4811" w:type="dxa"/>
          </w:tcPr>
          <w:p w14:paraId="295C4EA6" w14:textId="4AB0D6A3" w:rsidR="0005484A" w:rsidRPr="0002774B" w:rsidRDefault="0005484A" w:rsidP="00160A83">
            <w:pPr>
              <w:keepNext/>
              <w:autoSpaceDE w:val="0"/>
              <w:autoSpaceDN w:val="0"/>
              <w:adjustRightInd w:val="0"/>
              <w:jc w:val="both"/>
              <w:rPr>
                <w:rFonts w:ascii="Times New Roman" w:hAnsi="Times New Roman" w:cs="Times New Roman"/>
                <w:lang w:val="en-GB"/>
              </w:rPr>
            </w:pPr>
            <w:r w:rsidRPr="0002774B">
              <w:rPr>
                <w:rFonts w:ascii="Times New Roman" w:hAnsi="Times New Roman" w:cs="Times New Roman"/>
                <w:lang w:val="en-GB"/>
              </w:rPr>
              <w:t>Criticism</w:t>
            </w:r>
            <w:r w:rsidR="00CF0A72" w:rsidRPr="0002774B">
              <w:rPr>
                <w:rFonts w:ascii="Times New Roman" w:hAnsi="Times New Roman" w:cs="Times New Roman"/>
                <w:lang w:val="en-GB"/>
              </w:rPr>
              <w:t>s</w:t>
            </w:r>
          </w:p>
        </w:tc>
      </w:tr>
      <w:tr w:rsidR="0005484A" w:rsidRPr="0002774B" w14:paraId="78F3570B" w14:textId="77777777" w:rsidTr="0064040C">
        <w:tc>
          <w:tcPr>
            <w:tcW w:w="4811" w:type="dxa"/>
          </w:tcPr>
          <w:p w14:paraId="6B594E10" w14:textId="3C5C5C99" w:rsidR="0005484A" w:rsidRPr="0002774B" w:rsidRDefault="0005484A" w:rsidP="00160A83">
            <w:pPr>
              <w:pStyle w:val="Paragrafoelenco"/>
              <w:keepNext/>
              <w:numPr>
                <w:ilvl w:val="0"/>
                <w:numId w:val="19"/>
              </w:numPr>
              <w:tabs>
                <w:tab w:val="clear" w:pos="720"/>
                <w:tab w:val="num" w:pos="1167"/>
              </w:tabs>
              <w:autoSpaceDE w:val="0"/>
              <w:autoSpaceDN w:val="0"/>
              <w:adjustRightInd w:val="0"/>
              <w:spacing w:line="276" w:lineRule="auto"/>
              <w:ind w:left="452" w:hanging="425"/>
              <w:rPr>
                <w:rFonts w:ascii="Times New Roman" w:hAnsi="Times New Roman" w:cs="Times New Roman"/>
                <w:lang w:val="en-GB"/>
              </w:rPr>
            </w:pPr>
            <w:r w:rsidRPr="0002774B">
              <w:rPr>
                <w:rFonts w:ascii="Times New Roman" w:hAnsi="Times New Roman" w:cs="Times New Roman"/>
                <w:lang w:val="en-GB"/>
              </w:rPr>
              <w:t>Promote better communication and engagement between different stakeholders;</w:t>
            </w:r>
          </w:p>
          <w:p w14:paraId="5F392C62" w14:textId="77777777" w:rsidR="00841CAE" w:rsidRPr="0002774B" w:rsidRDefault="00841CAE" w:rsidP="00160A83">
            <w:pPr>
              <w:pStyle w:val="Paragrafoelenco"/>
              <w:keepNext/>
              <w:tabs>
                <w:tab w:val="num" w:pos="1167"/>
              </w:tabs>
              <w:autoSpaceDE w:val="0"/>
              <w:autoSpaceDN w:val="0"/>
              <w:adjustRightInd w:val="0"/>
              <w:spacing w:line="276" w:lineRule="auto"/>
              <w:ind w:left="452" w:hanging="425"/>
              <w:rPr>
                <w:rFonts w:ascii="Times New Roman" w:hAnsi="Times New Roman" w:cs="Times New Roman"/>
                <w:lang w:val="en-GB"/>
              </w:rPr>
            </w:pPr>
          </w:p>
          <w:p w14:paraId="5C14BCB0" w14:textId="017BA43E" w:rsidR="0005484A" w:rsidRPr="0002774B" w:rsidRDefault="0005484A" w:rsidP="00160A83">
            <w:pPr>
              <w:pStyle w:val="Paragrafoelenco"/>
              <w:keepNext/>
              <w:numPr>
                <w:ilvl w:val="0"/>
                <w:numId w:val="17"/>
              </w:numPr>
              <w:tabs>
                <w:tab w:val="clear" w:pos="720"/>
                <w:tab w:val="num" w:pos="1167"/>
              </w:tabs>
              <w:autoSpaceDE w:val="0"/>
              <w:autoSpaceDN w:val="0"/>
              <w:adjustRightInd w:val="0"/>
              <w:spacing w:line="276" w:lineRule="auto"/>
              <w:ind w:left="452" w:hanging="425"/>
              <w:rPr>
                <w:rFonts w:ascii="Times New Roman" w:hAnsi="Times New Roman" w:cs="Times New Roman"/>
                <w:lang w:val="en-GB"/>
              </w:rPr>
            </w:pPr>
            <w:r w:rsidRPr="0002774B">
              <w:rPr>
                <w:rFonts w:ascii="Times New Roman" w:hAnsi="Times New Roman" w:cs="Times New Roman"/>
                <w:lang w:val="en-GB"/>
              </w:rPr>
              <w:t>Attempt to assess the cause–effect and trade-off relations between multiple variables;</w:t>
            </w:r>
          </w:p>
          <w:p w14:paraId="5AE7AE49" w14:textId="77777777" w:rsidR="00841CAE" w:rsidRPr="0002774B" w:rsidRDefault="00841CAE" w:rsidP="00160A83">
            <w:pPr>
              <w:pStyle w:val="Paragrafoelenco"/>
              <w:keepNext/>
              <w:tabs>
                <w:tab w:val="num" w:pos="1167"/>
              </w:tabs>
              <w:autoSpaceDE w:val="0"/>
              <w:autoSpaceDN w:val="0"/>
              <w:adjustRightInd w:val="0"/>
              <w:spacing w:line="276" w:lineRule="auto"/>
              <w:ind w:left="452" w:hanging="425"/>
              <w:rPr>
                <w:rFonts w:ascii="Times New Roman" w:hAnsi="Times New Roman" w:cs="Times New Roman"/>
                <w:lang w:val="en-GB"/>
              </w:rPr>
            </w:pPr>
          </w:p>
          <w:p w14:paraId="229795F7" w14:textId="1E2B1281" w:rsidR="0005484A" w:rsidRPr="0002774B" w:rsidRDefault="00383F72" w:rsidP="00160A83">
            <w:pPr>
              <w:pStyle w:val="Paragrafoelenco"/>
              <w:keepNext/>
              <w:numPr>
                <w:ilvl w:val="0"/>
                <w:numId w:val="17"/>
              </w:numPr>
              <w:tabs>
                <w:tab w:val="clear" w:pos="720"/>
                <w:tab w:val="num" w:pos="1167"/>
              </w:tabs>
              <w:autoSpaceDE w:val="0"/>
              <w:autoSpaceDN w:val="0"/>
              <w:adjustRightInd w:val="0"/>
              <w:spacing w:line="276" w:lineRule="auto"/>
              <w:ind w:left="452" w:hanging="425"/>
              <w:rPr>
                <w:rFonts w:ascii="Times New Roman" w:hAnsi="Times New Roman" w:cs="Times New Roman"/>
                <w:lang w:val="en-GB"/>
              </w:rPr>
            </w:pPr>
            <w:r w:rsidRPr="0002774B">
              <w:rPr>
                <w:rFonts w:ascii="Times New Roman" w:hAnsi="Times New Roman" w:cs="Times New Roman"/>
                <w:lang w:val="en-GB"/>
              </w:rPr>
              <w:t>Visualize</w:t>
            </w:r>
            <w:r w:rsidR="0005484A" w:rsidRPr="0002774B">
              <w:rPr>
                <w:rFonts w:ascii="Times New Roman" w:hAnsi="Times New Roman" w:cs="Times New Roman"/>
                <w:lang w:val="en-GB"/>
              </w:rPr>
              <w:t xml:space="preserve"> negative and positive effects of certain performances for a single project;</w:t>
            </w:r>
          </w:p>
          <w:p w14:paraId="3B48F65E" w14:textId="77777777" w:rsidR="00841CAE" w:rsidRPr="0002774B" w:rsidRDefault="00841CAE" w:rsidP="00160A83">
            <w:pPr>
              <w:pStyle w:val="Paragrafoelenco"/>
              <w:keepNext/>
              <w:tabs>
                <w:tab w:val="num" w:pos="1167"/>
              </w:tabs>
              <w:autoSpaceDE w:val="0"/>
              <w:autoSpaceDN w:val="0"/>
              <w:adjustRightInd w:val="0"/>
              <w:spacing w:line="276" w:lineRule="auto"/>
              <w:ind w:left="452" w:hanging="425"/>
              <w:rPr>
                <w:rFonts w:ascii="Times New Roman" w:hAnsi="Times New Roman" w:cs="Times New Roman"/>
                <w:lang w:val="en-GB"/>
              </w:rPr>
            </w:pPr>
          </w:p>
          <w:p w14:paraId="2C60D908" w14:textId="051615A4" w:rsidR="0005484A" w:rsidRPr="0002774B" w:rsidRDefault="0005484A" w:rsidP="00160A83">
            <w:pPr>
              <w:pStyle w:val="Paragrafoelenco"/>
              <w:keepNext/>
              <w:numPr>
                <w:ilvl w:val="0"/>
                <w:numId w:val="17"/>
              </w:numPr>
              <w:tabs>
                <w:tab w:val="clear" w:pos="720"/>
                <w:tab w:val="num" w:pos="1167"/>
              </w:tabs>
              <w:autoSpaceDE w:val="0"/>
              <w:autoSpaceDN w:val="0"/>
              <w:adjustRightInd w:val="0"/>
              <w:spacing w:line="276" w:lineRule="auto"/>
              <w:ind w:left="452" w:hanging="425"/>
              <w:rPr>
                <w:rFonts w:ascii="Times New Roman" w:hAnsi="Times New Roman" w:cs="Times New Roman"/>
                <w:lang w:val="en-GB"/>
              </w:rPr>
            </w:pPr>
            <w:r w:rsidRPr="0002774B">
              <w:rPr>
                <w:rFonts w:ascii="Times New Roman" w:hAnsi="Times New Roman" w:cs="Times New Roman"/>
                <w:lang w:val="en-GB"/>
              </w:rPr>
              <w:t>Involve a multiple number of stakeholders in the evaluation of impact;</w:t>
            </w:r>
          </w:p>
          <w:p w14:paraId="646016FB" w14:textId="77777777" w:rsidR="00841CAE" w:rsidRPr="0002774B" w:rsidRDefault="00841CAE" w:rsidP="00160A83">
            <w:pPr>
              <w:pStyle w:val="Paragrafoelenco"/>
              <w:keepNext/>
              <w:tabs>
                <w:tab w:val="num" w:pos="1167"/>
              </w:tabs>
              <w:autoSpaceDE w:val="0"/>
              <w:autoSpaceDN w:val="0"/>
              <w:adjustRightInd w:val="0"/>
              <w:spacing w:line="276" w:lineRule="auto"/>
              <w:ind w:left="452" w:hanging="425"/>
              <w:rPr>
                <w:rFonts w:ascii="Times New Roman" w:hAnsi="Times New Roman" w:cs="Times New Roman"/>
                <w:lang w:val="en-GB"/>
              </w:rPr>
            </w:pPr>
          </w:p>
          <w:p w14:paraId="1A72D981" w14:textId="012983EF" w:rsidR="0005484A" w:rsidRPr="0002774B" w:rsidRDefault="0005484A" w:rsidP="00160A83">
            <w:pPr>
              <w:pStyle w:val="Paragrafoelenco"/>
              <w:keepNext/>
              <w:numPr>
                <w:ilvl w:val="0"/>
                <w:numId w:val="17"/>
              </w:numPr>
              <w:tabs>
                <w:tab w:val="clear" w:pos="720"/>
                <w:tab w:val="num" w:pos="1167"/>
              </w:tabs>
              <w:autoSpaceDE w:val="0"/>
              <w:autoSpaceDN w:val="0"/>
              <w:adjustRightInd w:val="0"/>
              <w:spacing w:line="276" w:lineRule="auto"/>
              <w:ind w:left="452" w:hanging="425"/>
              <w:rPr>
                <w:rFonts w:ascii="Times New Roman" w:hAnsi="Times New Roman" w:cs="Times New Roman"/>
                <w:lang w:val="en-GB"/>
              </w:rPr>
            </w:pPr>
            <w:r w:rsidRPr="0002774B">
              <w:rPr>
                <w:rFonts w:ascii="Times New Roman" w:hAnsi="Times New Roman" w:cs="Times New Roman"/>
                <w:lang w:val="en-GB"/>
              </w:rPr>
              <w:t>Focus on taxation</w:t>
            </w:r>
            <w:r w:rsidR="00841CAE" w:rsidRPr="0002774B">
              <w:rPr>
                <w:rFonts w:ascii="Times New Roman" w:hAnsi="Times New Roman" w:cs="Times New Roman"/>
                <w:lang w:val="en-GB"/>
              </w:rPr>
              <w:t>;</w:t>
            </w:r>
          </w:p>
          <w:p w14:paraId="26F8139C" w14:textId="77777777" w:rsidR="00841CAE" w:rsidRPr="0002774B" w:rsidRDefault="00841CAE" w:rsidP="00160A83">
            <w:pPr>
              <w:pStyle w:val="Paragrafoelenco"/>
              <w:keepNext/>
              <w:tabs>
                <w:tab w:val="num" w:pos="1167"/>
              </w:tabs>
              <w:autoSpaceDE w:val="0"/>
              <w:autoSpaceDN w:val="0"/>
              <w:adjustRightInd w:val="0"/>
              <w:spacing w:line="276" w:lineRule="auto"/>
              <w:ind w:left="452" w:hanging="425"/>
              <w:rPr>
                <w:rFonts w:ascii="Times New Roman" w:hAnsi="Times New Roman" w:cs="Times New Roman"/>
                <w:lang w:val="en-GB"/>
              </w:rPr>
            </w:pPr>
          </w:p>
          <w:p w14:paraId="430EFC49" w14:textId="12D1DBA2" w:rsidR="0005484A" w:rsidRPr="0002774B" w:rsidRDefault="0005484A" w:rsidP="00160A83">
            <w:pPr>
              <w:pStyle w:val="Paragrafoelenco"/>
              <w:keepNext/>
              <w:numPr>
                <w:ilvl w:val="0"/>
                <w:numId w:val="17"/>
              </w:numPr>
              <w:tabs>
                <w:tab w:val="clear" w:pos="720"/>
                <w:tab w:val="num" w:pos="1167"/>
              </w:tabs>
              <w:autoSpaceDE w:val="0"/>
              <w:autoSpaceDN w:val="0"/>
              <w:adjustRightInd w:val="0"/>
              <w:spacing w:line="276" w:lineRule="auto"/>
              <w:ind w:left="452" w:hanging="425"/>
              <w:rPr>
                <w:rFonts w:ascii="Times New Roman" w:hAnsi="Times New Roman" w:cs="Times New Roman"/>
                <w:lang w:val="en-GB"/>
              </w:rPr>
            </w:pPr>
            <w:r w:rsidRPr="0002774B">
              <w:rPr>
                <w:rFonts w:ascii="Times New Roman" w:hAnsi="Times New Roman" w:cs="Times New Roman"/>
                <w:lang w:val="en-GB"/>
              </w:rPr>
              <w:t>Suitable for comparison (</w:t>
            </w:r>
            <w:r w:rsidR="00A24A94" w:rsidRPr="0002774B">
              <w:rPr>
                <w:rFonts w:ascii="Times New Roman" w:hAnsi="Times New Roman" w:cs="Times New Roman"/>
                <w:lang w:val="en-GB"/>
              </w:rPr>
              <w:t>e.g.</w:t>
            </w:r>
            <w:r w:rsidRPr="0002774B">
              <w:rPr>
                <w:rFonts w:ascii="Times New Roman" w:hAnsi="Times New Roman" w:cs="Times New Roman"/>
                <w:lang w:val="en-GB"/>
              </w:rPr>
              <w:t xml:space="preserve"> make or buy)</w:t>
            </w:r>
            <w:r w:rsidR="00841CAE" w:rsidRPr="0002774B">
              <w:rPr>
                <w:rFonts w:ascii="Times New Roman" w:hAnsi="Times New Roman" w:cs="Times New Roman"/>
                <w:lang w:val="en-GB"/>
              </w:rPr>
              <w:t>;</w:t>
            </w:r>
          </w:p>
          <w:p w14:paraId="3E3E6F1D" w14:textId="77777777" w:rsidR="00841CAE" w:rsidRPr="0002774B" w:rsidRDefault="00841CAE" w:rsidP="00160A83">
            <w:pPr>
              <w:pStyle w:val="Paragrafoelenco"/>
              <w:keepNext/>
              <w:tabs>
                <w:tab w:val="num" w:pos="1167"/>
              </w:tabs>
              <w:autoSpaceDE w:val="0"/>
              <w:autoSpaceDN w:val="0"/>
              <w:adjustRightInd w:val="0"/>
              <w:spacing w:line="276" w:lineRule="auto"/>
              <w:ind w:left="452" w:hanging="425"/>
              <w:rPr>
                <w:rFonts w:ascii="Times New Roman" w:hAnsi="Times New Roman" w:cs="Times New Roman"/>
                <w:lang w:val="en-GB"/>
              </w:rPr>
            </w:pPr>
          </w:p>
          <w:p w14:paraId="19846668" w14:textId="70CB60FD" w:rsidR="0005484A" w:rsidRPr="0002774B" w:rsidRDefault="0005484A" w:rsidP="00160A83">
            <w:pPr>
              <w:pStyle w:val="Paragrafoelenco"/>
              <w:keepNext/>
              <w:numPr>
                <w:ilvl w:val="0"/>
                <w:numId w:val="17"/>
              </w:numPr>
              <w:tabs>
                <w:tab w:val="clear" w:pos="720"/>
                <w:tab w:val="num" w:pos="1167"/>
              </w:tabs>
              <w:autoSpaceDE w:val="0"/>
              <w:autoSpaceDN w:val="0"/>
              <w:adjustRightInd w:val="0"/>
              <w:spacing w:line="276" w:lineRule="auto"/>
              <w:ind w:left="452" w:hanging="425"/>
              <w:rPr>
                <w:rFonts w:ascii="Times New Roman" w:hAnsi="Times New Roman" w:cs="Times New Roman"/>
                <w:lang w:val="en-GB"/>
              </w:rPr>
            </w:pPr>
            <w:r w:rsidRPr="0002774B">
              <w:rPr>
                <w:rFonts w:ascii="Times New Roman" w:hAnsi="Times New Roman" w:cs="Times New Roman"/>
                <w:lang w:val="en-GB"/>
              </w:rPr>
              <w:t>The impact evaluation system is closer to the idea of Integrated Reporting</w:t>
            </w:r>
            <w:r w:rsidR="00B510B0" w:rsidRPr="0002774B">
              <w:rPr>
                <w:rFonts w:ascii="Times New Roman" w:hAnsi="Times New Roman" w:cs="Times New Roman"/>
                <w:lang w:val="en-GB"/>
              </w:rPr>
              <w:t>.</w:t>
            </w:r>
          </w:p>
        </w:tc>
        <w:tc>
          <w:tcPr>
            <w:tcW w:w="4811" w:type="dxa"/>
          </w:tcPr>
          <w:p w14:paraId="7E440A0A" w14:textId="2411C30A" w:rsidR="0005484A" w:rsidRPr="0002774B" w:rsidRDefault="0005484A" w:rsidP="00160A83">
            <w:pPr>
              <w:pStyle w:val="Paragrafoelenco"/>
              <w:keepNext/>
              <w:numPr>
                <w:ilvl w:val="0"/>
                <w:numId w:val="19"/>
              </w:numPr>
              <w:tabs>
                <w:tab w:val="clear" w:pos="720"/>
                <w:tab w:val="num" w:pos="1167"/>
              </w:tabs>
              <w:autoSpaceDE w:val="0"/>
              <w:autoSpaceDN w:val="0"/>
              <w:adjustRightInd w:val="0"/>
              <w:spacing w:line="276" w:lineRule="auto"/>
              <w:ind w:left="452" w:hanging="425"/>
              <w:rPr>
                <w:rFonts w:ascii="Times New Roman" w:hAnsi="Times New Roman" w:cs="Times New Roman"/>
                <w:lang w:val="en-GB"/>
              </w:rPr>
            </w:pPr>
            <w:r w:rsidRPr="0002774B">
              <w:rPr>
                <w:rFonts w:ascii="Times New Roman" w:hAnsi="Times New Roman" w:cs="Times New Roman"/>
                <w:lang w:val="en-GB"/>
              </w:rPr>
              <w:t>Focus on effects more than quantitative impacts</w:t>
            </w:r>
            <w:r w:rsidR="00841CAE" w:rsidRPr="0002774B">
              <w:rPr>
                <w:rFonts w:ascii="Times New Roman" w:hAnsi="Times New Roman" w:cs="Times New Roman"/>
                <w:lang w:val="en-GB"/>
              </w:rPr>
              <w:t>;</w:t>
            </w:r>
          </w:p>
          <w:p w14:paraId="6B74EA7E" w14:textId="77777777" w:rsidR="00841CAE" w:rsidRPr="0002774B" w:rsidRDefault="00841CAE" w:rsidP="00160A83">
            <w:pPr>
              <w:pStyle w:val="Paragrafoelenco"/>
              <w:keepNext/>
              <w:autoSpaceDE w:val="0"/>
              <w:autoSpaceDN w:val="0"/>
              <w:adjustRightInd w:val="0"/>
              <w:spacing w:line="276" w:lineRule="auto"/>
              <w:ind w:left="452"/>
              <w:rPr>
                <w:rFonts w:ascii="Times New Roman" w:hAnsi="Times New Roman" w:cs="Times New Roman"/>
                <w:lang w:val="en-GB"/>
              </w:rPr>
            </w:pPr>
          </w:p>
          <w:p w14:paraId="134225A9" w14:textId="58741858" w:rsidR="0005484A" w:rsidRPr="0002774B" w:rsidRDefault="0005484A" w:rsidP="00160A83">
            <w:pPr>
              <w:pStyle w:val="Paragrafoelenco"/>
              <w:keepNext/>
              <w:numPr>
                <w:ilvl w:val="0"/>
                <w:numId w:val="19"/>
              </w:numPr>
              <w:tabs>
                <w:tab w:val="clear" w:pos="720"/>
                <w:tab w:val="num" w:pos="1167"/>
              </w:tabs>
              <w:autoSpaceDE w:val="0"/>
              <w:autoSpaceDN w:val="0"/>
              <w:adjustRightInd w:val="0"/>
              <w:spacing w:line="276" w:lineRule="auto"/>
              <w:ind w:left="452" w:hanging="425"/>
              <w:rPr>
                <w:rFonts w:ascii="Times New Roman" w:hAnsi="Times New Roman" w:cs="Times New Roman"/>
                <w:lang w:val="en-GB"/>
              </w:rPr>
            </w:pPr>
            <w:r w:rsidRPr="0002774B">
              <w:rPr>
                <w:rFonts w:ascii="Times New Roman" w:hAnsi="Times New Roman" w:cs="Times New Roman"/>
                <w:lang w:val="en-GB"/>
              </w:rPr>
              <w:t>No tools available for the assessment of impact (i.e. impact mapping of SROI)</w:t>
            </w:r>
            <w:r w:rsidR="00841CAE" w:rsidRPr="0002774B">
              <w:rPr>
                <w:rFonts w:ascii="Times New Roman" w:hAnsi="Times New Roman" w:cs="Times New Roman"/>
                <w:lang w:val="en-GB"/>
              </w:rPr>
              <w:t>;</w:t>
            </w:r>
          </w:p>
          <w:p w14:paraId="7259B200" w14:textId="77777777" w:rsidR="00841CAE" w:rsidRPr="0002774B" w:rsidRDefault="00841CAE" w:rsidP="00160A83">
            <w:pPr>
              <w:pStyle w:val="Paragrafoelenco"/>
              <w:keepNext/>
              <w:autoSpaceDE w:val="0"/>
              <w:autoSpaceDN w:val="0"/>
              <w:adjustRightInd w:val="0"/>
              <w:spacing w:line="276" w:lineRule="auto"/>
              <w:ind w:left="452"/>
              <w:rPr>
                <w:rFonts w:ascii="Times New Roman" w:hAnsi="Times New Roman" w:cs="Times New Roman"/>
                <w:lang w:val="en-GB"/>
              </w:rPr>
            </w:pPr>
          </w:p>
          <w:p w14:paraId="6BAB79F7" w14:textId="33925B01" w:rsidR="0005484A" w:rsidRPr="0002774B" w:rsidRDefault="00EF65E1" w:rsidP="00160A83">
            <w:pPr>
              <w:pStyle w:val="Paragrafoelenco"/>
              <w:keepNext/>
              <w:numPr>
                <w:ilvl w:val="0"/>
                <w:numId w:val="19"/>
              </w:numPr>
              <w:tabs>
                <w:tab w:val="clear" w:pos="720"/>
                <w:tab w:val="num" w:pos="1167"/>
              </w:tabs>
              <w:autoSpaceDE w:val="0"/>
              <w:autoSpaceDN w:val="0"/>
              <w:adjustRightInd w:val="0"/>
              <w:spacing w:line="276" w:lineRule="auto"/>
              <w:ind w:left="452" w:hanging="425"/>
              <w:rPr>
                <w:rFonts w:ascii="Times New Roman" w:hAnsi="Times New Roman" w:cs="Times New Roman"/>
                <w:lang w:val="en-GB"/>
              </w:rPr>
            </w:pPr>
            <w:r w:rsidRPr="0002774B">
              <w:rPr>
                <w:rFonts w:ascii="Times New Roman" w:hAnsi="Times New Roman" w:cs="Times New Roman"/>
                <w:lang w:val="en-GB"/>
              </w:rPr>
              <w:t>F</w:t>
            </w:r>
            <w:r w:rsidR="0005484A" w:rsidRPr="0002774B">
              <w:rPr>
                <w:rFonts w:ascii="Times New Roman" w:hAnsi="Times New Roman" w:cs="Times New Roman"/>
                <w:lang w:val="en-GB"/>
              </w:rPr>
              <w:t xml:space="preserve">ocus on measuring the effects of implementing a single project rather than looking at </w:t>
            </w:r>
            <w:r w:rsidR="00161887" w:rsidRPr="0002774B">
              <w:rPr>
                <w:rFonts w:ascii="Times New Roman" w:hAnsi="Times New Roman" w:cs="Times New Roman"/>
                <w:lang w:val="en-GB"/>
              </w:rPr>
              <w:t>the organ</w:t>
            </w:r>
            <w:r w:rsidR="0002774B" w:rsidRPr="0002774B">
              <w:rPr>
                <w:rFonts w:ascii="Times New Roman" w:hAnsi="Times New Roman" w:cs="Times New Roman"/>
                <w:lang w:val="en-GB"/>
              </w:rPr>
              <w:t>iza</w:t>
            </w:r>
            <w:r w:rsidR="00161887" w:rsidRPr="0002774B">
              <w:rPr>
                <w:rFonts w:ascii="Times New Roman" w:hAnsi="Times New Roman" w:cs="Times New Roman"/>
                <w:lang w:val="en-GB"/>
              </w:rPr>
              <w:t xml:space="preserve">tion </w:t>
            </w:r>
            <w:r w:rsidR="0005484A" w:rsidRPr="0002774B">
              <w:rPr>
                <w:rFonts w:ascii="Times New Roman" w:hAnsi="Times New Roman" w:cs="Times New Roman"/>
                <w:lang w:val="en-GB"/>
              </w:rPr>
              <w:t>value chain</w:t>
            </w:r>
            <w:r w:rsidR="00841CAE" w:rsidRPr="0002774B">
              <w:rPr>
                <w:rFonts w:ascii="Times New Roman" w:hAnsi="Times New Roman" w:cs="Times New Roman"/>
                <w:lang w:val="en-GB"/>
              </w:rPr>
              <w:t>;</w:t>
            </w:r>
          </w:p>
          <w:p w14:paraId="2C061A3E" w14:textId="77777777" w:rsidR="00841CAE" w:rsidRPr="0002774B" w:rsidRDefault="00841CAE" w:rsidP="00160A83">
            <w:pPr>
              <w:pStyle w:val="Paragrafoelenco"/>
              <w:keepNext/>
              <w:autoSpaceDE w:val="0"/>
              <w:autoSpaceDN w:val="0"/>
              <w:adjustRightInd w:val="0"/>
              <w:spacing w:line="276" w:lineRule="auto"/>
              <w:ind w:left="452"/>
              <w:rPr>
                <w:rFonts w:ascii="Times New Roman" w:hAnsi="Times New Roman" w:cs="Times New Roman"/>
                <w:lang w:val="en-GB"/>
              </w:rPr>
            </w:pPr>
          </w:p>
          <w:p w14:paraId="28950BD3" w14:textId="7ECA8E52" w:rsidR="0005484A" w:rsidRPr="0002774B" w:rsidRDefault="0005484A" w:rsidP="00160A83">
            <w:pPr>
              <w:pStyle w:val="Paragrafoelenco"/>
              <w:keepNext/>
              <w:numPr>
                <w:ilvl w:val="0"/>
                <w:numId w:val="19"/>
              </w:numPr>
              <w:tabs>
                <w:tab w:val="clear" w:pos="720"/>
                <w:tab w:val="num" w:pos="1167"/>
              </w:tabs>
              <w:autoSpaceDE w:val="0"/>
              <w:autoSpaceDN w:val="0"/>
              <w:adjustRightInd w:val="0"/>
              <w:spacing w:line="276" w:lineRule="auto"/>
              <w:ind w:left="452" w:hanging="425"/>
              <w:rPr>
                <w:rFonts w:ascii="Times New Roman" w:hAnsi="Times New Roman" w:cs="Times New Roman"/>
                <w:lang w:val="en-GB"/>
              </w:rPr>
            </w:pPr>
            <w:r w:rsidRPr="0002774B">
              <w:rPr>
                <w:rFonts w:ascii="Times New Roman" w:hAnsi="Times New Roman" w:cs="Times New Roman"/>
                <w:lang w:val="en-GB"/>
              </w:rPr>
              <w:t xml:space="preserve">Further </w:t>
            </w:r>
            <w:r w:rsidR="00EF65E1" w:rsidRPr="0002774B">
              <w:rPr>
                <w:rFonts w:ascii="Times New Roman" w:hAnsi="Times New Roman" w:cs="Times New Roman"/>
                <w:lang w:val="en-GB"/>
              </w:rPr>
              <w:t>improvements</w:t>
            </w:r>
            <w:r w:rsidRPr="0002774B">
              <w:rPr>
                <w:rFonts w:ascii="Times New Roman" w:hAnsi="Times New Roman" w:cs="Times New Roman"/>
                <w:lang w:val="en-GB"/>
              </w:rPr>
              <w:t xml:space="preserve"> are needed to understand how and why impacts occur (focus on inputs and outputs not on initiatives).</w:t>
            </w:r>
          </w:p>
        </w:tc>
      </w:tr>
    </w:tbl>
    <w:p w14:paraId="57D91A18" w14:textId="77777777" w:rsidR="00CF0A72" w:rsidRPr="0002774B" w:rsidRDefault="00CF0A72" w:rsidP="00C319C0">
      <w:pPr>
        <w:autoSpaceDE w:val="0"/>
        <w:autoSpaceDN w:val="0"/>
        <w:adjustRightInd w:val="0"/>
        <w:spacing w:line="360" w:lineRule="auto"/>
        <w:rPr>
          <w:rFonts w:ascii="Times New Roman" w:hAnsi="Times New Roman" w:cs="Times New Roman"/>
          <w:b/>
          <w:lang w:val="en-GB"/>
        </w:rPr>
      </w:pPr>
    </w:p>
    <w:p w14:paraId="4416F917" w14:textId="77777777" w:rsidR="00EA7224" w:rsidRPr="0002774B" w:rsidRDefault="00EA7224" w:rsidP="00C319C0">
      <w:pPr>
        <w:autoSpaceDE w:val="0"/>
        <w:autoSpaceDN w:val="0"/>
        <w:adjustRightInd w:val="0"/>
        <w:spacing w:line="360" w:lineRule="auto"/>
        <w:jc w:val="center"/>
        <w:rPr>
          <w:rFonts w:ascii="Times New Roman" w:hAnsi="Times New Roman" w:cs="Times New Roman"/>
          <w:b/>
          <w:lang w:val="en-GB"/>
        </w:rPr>
      </w:pPr>
    </w:p>
    <w:p w14:paraId="0703CADC" w14:textId="3E80348A" w:rsidR="00606A93" w:rsidRPr="0002774B" w:rsidRDefault="00A9260E" w:rsidP="00BA268F">
      <w:pPr>
        <w:pStyle w:val="Paragrafoelenco"/>
        <w:spacing w:line="360" w:lineRule="auto"/>
        <w:ind w:left="426" w:hanging="426"/>
        <w:outlineLvl w:val="1"/>
        <w:rPr>
          <w:rFonts w:ascii="Times New Roman" w:hAnsi="Times New Roman" w:cs="Times New Roman"/>
          <w:i/>
          <w:szCs w:val="22"/>
          <w:lang w:val="en-GB"/>
        </w:rPr>
      </w:pPr>
      <w:r w:rsidRPr="0002774B">
        <w:rPr>
          <w:rFonts w:ascii="Times New Roman" w:hAnsi="Times New Roman" w:cs="Times New Roman"/>
          <w:i/>
          <w:szCs w:val="22"/>
          <w:lang w:val="en-GB"/>
        </w:rPr>
        <w:t xml:space="preserve">The design of </w:t>
      </w:r>
      <w:r w:rsidR="00A04C69" w:rsidRPr="0002774B">
        <w:rPr>
          <w:rFonts w:ascii="Times New Roman" w:hAnsi="Times New Roman" w:cs="Times New Roman"/>
          <w:i/>
          <w:szCs w:val="22"/>
          <w:lang w:val="en-GB"/>
        </w:rPr>
        <w:t>Athena’s impact assessment tool</w:t>
      </w:r>
    </w:p>
    <w:p w14:paraId="57A18852" w14:textId="028856F2" w:rsidR="00A34BE4" w:rsidRPr="0002774B" w:rsidRDefault="00606A93" w:rsidP="00BA268F">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 xml:space="preserve">To develop its impact assessment tool, Athena integrated </w:t>
      </w:r>
      <w:r w:rsidR="00D570FC" w:rsidRPr="0002774B">
        <w:rPr>
          <w:rFonts w:ascii="Times New Roman" w:hAnsi="Times New Roman" w:cs="Times New Roman"/>
          <w:lang w:val="en-GB"/>
        </w:rPr>
        <w:t>the SROI</w:t>
      </w:r>
      <w:r w:rsidRPr="0002774B">
        <w:rPr>
          <w:rFonts w:ascii="Times New Roman" w:hAnsi="Times New Roman" w:cs="Times New Roman"/>
          <w:lang w:val="en-GB"/>
        </w:rPr>
        <w:t xml:space="preserve"> with </w:t>
      </w:r>
      <w:r w:rsidR="00D570FC" w:rsidRPr="0002774B">
        <w:rPr>
          <w:rFonts w:ascii="Times New Roman" w:hAnsi="Times New Roman" w:cs="Times New Roman"/>
          <w:lang w:val="en-GB"/>
        </w:rPr>
        <w:t>the TIMM</w:t>
      </w:r>
      <w:r w:rsidRPr="0002774B">
        <w:rPr>
          <w:rFonts w:ascii="Times New Roman" w:hAnsi="Times New Roman" w:cs="Times New Roman"/>
          <w:lang w:val="en-GB"/>
        </w:rPr>
        <w:t>. Th</w:t>
      </w:r>
      <w:r w:rsidR="00A44E8B" w:rsidRPr="0002774B">
        <w:rPr>
          <w:rFonts w:ascii="Times New Roman" w:hAnsi="Times New Roman" w:cs="Times New Roman"/>
          <w:lang w:val="en-GB"/>
        </w:rPr>
        <w:t xml:space="preserve">e integration </w:t>
      </w:r>
      <w:r w:rsidR="004E2253" w:rsidRPr="0002774B">
        <w:rPr>
          <w:rFonts w:ascii="Times New Roman" w:hAnsi="Times New Roman" w:cs="Times New Roman"/>
          <w:lang w:val="en-GB"/>
        </w:rPr>
        <w:t xml:space="preserve">of </w:t>
      </w:r>
      <w:r w:rsidR="00A44E8B" w:rsidRPr="0002774B">
        <w:rPr>
          <w:rFonts w:ascii="Times New Roman" w:hAnsi="Times New Roman" w:cs="Times New Roman"/>
          <w:lang w:val="en-GB"/>
        </w:rPr>
        <w:t>the two tools was decided following analysis of their</w:t>
      </w:r>
      <w:r w:rsidRPr="0002774B">
        <w:rPr>
          <w:rFonts w:ascii="Times New Roman" w:hAnsi="Times New Roman" w:cs="Times New Roman"/>
          <w:lang w:val="en-GB"/>
        </w:rPr>
        <w:t xml:space="preserve"> analogies </w:t>
      </w:r>
      <w:r w:rsidR="00A44E8B" w:rsidRPr="0002774B">
        <w:rPr>
          <w:rFonts w:ascii="Times New Roman" w:hAnsi="Times New Roman" w:cs="Times New Roman"/>
          <w:lang w:val="en-GB"/>
        </w:rPr>
        <w:t xml:space="preserve">with the </w:t>
      </w:r>
      <w:r w:rsidR="00523931" w:rsidRPr="0002774B">
        <w:rPr>
          <w:rFonts w:ascii="Times New Roman" w:hAnsi="Times New Roman" w:cs="Times New Roman"/>
          <w:lang w:val="en-GB"/>
        </w:rPr>
        <w:t>IIRC Framework</w:t>
      </w:r>
      <w:r w:rsidR="008937FB" w:rsidRPr="0002774B">
        <w:rPr>
          <w:rFonts w:ascii="Times New Roman" w:hAnsi="Times New Roman" w:cs="Times New Roman"/>
          <w:lang w:val="en-GB"/>
        </w:rPr>
        <w:t xml:space="preserve">. </w:t>
      </w:r>
      <w:r w:rsidR="00A44E8B" w:rsidRPr="0002774B">
        <w:rPr>
          <w:rFonts w:ascii="Times New Roman" w:hAnsi="Times New Roman" w:cs="Times New Roman"/>
          <w:lang w:val="en-GB"/>
        </w:rPr>
        <w:t xml:space="preserve">In particular, four </w:t>
      </w:r>
      <w:r w:rsidR="008937FB" w:rsidRPr="0002774B">
        <w:rPr>
          <w:rFonts w:ascii="Times New Roman" w:hAnsi="Times New Roman" w:cs="Times New Roman"/>
          <w:lang w:val="en-GB"/>
        </w:rPr>
        <w:t>analogies were considered relevant:</w:t>
      </w:r>
      <w:r w:rsidR="00A44E8B" w:rsidRPr="0002774B">
        <w:rPr>
          <w:rFonts w:ascii="Times New Roman" w:hAnsi="Times New Roman" w:cs="Times New Roman"/>
          <w:lang w:val="en-GB"/>
        </w:rPr>
        <w:t xml:space="preserve"> </w:t>
      </w:r>
      <w:r w:rsidR="008937FB" w:rsidRPr="0002774B">
        <w:rPr>
          <w:rFonts w:ascii="Times New Roman" w:hAnsi="Times New Roman" w:cs="Times New Roman"/>
          <w:lang w:val="en-GB"/>
        </w:rPr>
        <w:t xml:space="preserve">the </w:t>
      </w:r>
      <w:r w:rsidR="00A44E8B" w:rsidRPr="0002774B">
        <w:rPr>
          <w:rFonts w:ascii="Times New Roman" w:hAnsi="Times New Roman" w:cs="Times New Roman"/>
          <w:lang w:val="en-GB"/>
        </w:rPr>
        <w:t xml:space="preserve">focus </w:t>
      </w:r>
      <w:r w:rsidR="008937FB" w:rsidRPr="0002774B">
        <w:rPr>
          <w:rFonts w:ascii="Times New Roman" w:hAnsi="Times New Roman" w:cs="Times New Roman"/>
          <w:lang w:val="en-GB"/>
        </w:rPr>
        <w:t>on</w:t>
      </w:r>
      <w:r w:rsidR="00A44E8B" w:rsidRPr="0002774B">
        <w:rPr>
          <w:rFonts w:ascii="Times New Roman" w:hAnsi="Times New Roman" w:cs="Times New Roman"/>
          <w:lang w:val="en-GB"/>
        </w:rPr>
        <w:t xml:space="preserve"> </w:t>
      </w:r>
      <w:r w:rsidRPr="0002774B">
        <w:rPr>
          <w:rFonts w:ascii="Times New Roman" w:hAnsi="Times New Roman" w:cs="Times New Roman"/>
          <w:lang w:val="en-GB"/>
        </w:rPr>
        <w:t>value creation</w:t>
      </w:r>
      <w:r w:rsidR="00A24A94" w:rsidRPr="0002774B">
        <w:rPr>
          <w:rFonts w:ascii="Times New Roman" w:hAnsi="Times New Roman" w:cs="Times New Roman"/>
          <w:lang w:val="en-GB"/>
        </w:rPr>
        <w:t>,</w:t>
      </w:r>
      <w:r w:rsidR="00A44E8B" w:rsidRPr="0002774B">
        <w:rPr>
          <w:rFonts w:ascii="Times New Roman" w:hAnsi="Times New Roman" w:cs="Times New Roman"/>
          <w:lang w:val="en-GB"/>
        </w:rPr>
        <w:t xml:space="preserve"> and </w:t>
      </w:r>
      <w:r w:rsidR="008937FB" w:rsidRPr="0002774B">
        <w:rPr>
          <w:rFonts w:ascii="Times New Roman" w:hAnsi="Times New Roman" w:cs="Times New Roman"/>
          <w:lang w:val="en-GB"/>
        </w:rPr>
        <w:t xml:space="preserve">on </w:t>
      </w:r>
      <w:r w:rsidRPr="0002774B">
        <w:rPr>
          <w:rFonts w:ascii="Times New Roman" w:hAnsi="Times New Roman" w:cs="Times New Roman"/>
          <w:lang w:val="en-GB"/>
        </w:rPr>
        <w:t>strategic development, materiality, and stakeholders’ relationship</w:t>
      </w:r>
      <w:r w:rsidR="004E2253" w:rsidRPr="0002774B">
        <w:rPr>
          <w:rFonts w:ascii="Times New Roman" w:hAnsi="Times New Roman" w:cs="Times New Roman"/>
          <w:lang w:val="en-GB"/>
        </w:rPr>
        <w:t>s</w:t>
      </w:r>
      <w:r w:rsidR="00A44E8B" w:rsidRPr="0002774B">
        <w:rPr>
          <w:rFonts w:ascii="Times New Roman" w:hAnsi="Times New Roman" w:cs="Times New Roman"/>
          <w:lang w:val="en-GB"/>
        </w:rPr>
        <w:t>.</w:t>
      </w:r>
    </w:p>
    <w:p w14:paraId="3AAEA22E" w14:textId="492CED49" w:rsidR="00523931" w:rsidRPr="0002774B" w:rsidRDefault="00523931" w:rsidP="00BA268F">
      <w:pPr>
        <w:autoSpaceDE w:val="0"/>
        <w:autoSpaceDN w:val="0"/>
        <w:adjustRightInd w:val="0"/>
        <w:spacing w:line="360" w:lineRule="auto"/>
        <w:rPr>
          <w:rFonts w:ascii="Times New Roman" w:hAnsi="Times New Roman" w:cs="Times New Roman"/>
          <w:lang w:val="en-GB"/>
        </w:rPr>
      </w:pPr>
    </w:p>
    <w:p w14:paraId="5B97D738" w14:textId="77777777" w:rsidR="00523931" w:rsidRPr="0002774B" w:rsidRDefault="00523931" w:rsidP="00BA268F">
      <w:pPr>
        <w:autoSpaceDE w:val="0"/>
        <w:autoSpaceDN w:val="0"/>
        <w:adjustRightInd w:val="0"/>
        <w:spacing w:line="360" w:lineRule="auto"/>
        <w:rPr>
          <w:rFonts w:ascii="Times New Roman" w:hAnsi="Times New Roman" w:cs="Times New Roman"/>
          <w:lang w:val="en-GB"/>
        </w:rPr>
      </w:pPr>
    </w:p>
    <w:p w14:paraId="491BC5BB" w14:textId="26179F9F" w:rsidR="004A7D30" w:rsidRPr="0002774B" w:rsidRDefault="004A7D30" w:rsidP="00BA268F">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The</w:t>
      </w:r>
      <w:r w:rsidR="00C50404" w:rsidRPr="0002774B">
        <w:rPr>
          <w:rFonts w:ascii="Times New Roman" w:hAnsi="Times New Roman" w:cs="Times New Roman"/>
          <w:lang w:val="en-GB"/>
        </w:rPr>
        <w:t xml:space="preserve"> new impact assessment tool</w:t>
      </w:r>
      <w:r w:rsidRPr="0002774B">
        <w:rPr>
          <w:rFonts w:ascii="Times New Roman" w:hAnsi="Times New Roman" w:cs="Times New Roman"/>
          <w:lang w:val="en-GB"/>
        </w:rPr>
        <w:t xml:space="preserve"> has been designed </w:t>
      </w:r>
      <w:r w:rsidR="004E2253" w:rsidRPr="0002774B">
        <w:rPr>
          <w:rFonts w:ascii="Times New Roman" w:hAnsi="Times New Roman" w:cs="Times New Roman"/>
          <w:lang w:val="en-GB"/>
        </w:rPr>
        <w:t xml:space="preserve">using </w:t>
      </w:r>
      <w:r w:rsidR="00162358" w:rsidRPr="0002774B">
        <w:rPr>
          <w:rFonts w:ascii="Times New Roman" w:hAnsi="Times New Roman" w:cs="Times New Roman"/>
          <w:lang w:val="en-GB"/>
        </w:rPr>
        <w:t xml:space="preserve">a </w:t>
      </w:r>
      <w:r w:rsidR="001E157D" w:rsidRPr="0002774B">
        <w:rPr>
          <w:rFonts w:ascii="Times New Roman" w:hAnsi="Times New Roman" w:cs="Times New Roman"/>
          <w:lang w:val="en-GB"/>
        </w:rPr>
        <w:t>recursive</w:t>
      </w:r>
      <w:r w:rsidRPr="0002774B">
        <w:rPr>
          <w:rFonts w:ascii="Times New Roman" w:hAnsi="Times New Roman" w:cs="Times New Roman"/>
          <w:lang w:val="en-GB"/>
        </w:rPr>
        <w:t xml:space="preserve"> </w:t>
      </w:r>
      <w:r w:rsidR="004E2253" w:rsidRPr="0002774B">
        <w:rPr>
          <w:rFonts w:ascii="Times New Roman" w:hAnsi="Times New Roman" w:cs="Times New Roman"/>
          <w:lang w:val="en-GB"/>
        </w:rPr>
        <w:t>four-</w:t>
      </w:r>
      <w:r w:rsidRPr="0002774B">
        <w:rPr>
          <w:rFonts w:ascii="Times New Roman" w:hAnsi="Times New Roman" w:cs="Times New Roman"/>
          <w:lang w:val="en-GB"/>
        </w:rPr>
        <w:t>step</w:t>
      </w:r>
      <w:r w:rsidR="00A433E1" w:rsidRPr="0002774B">
        <w:rPr>
          <w:rFonts w:ascii="Times New Roman" w:hAnsi="Times New Roman" w:cs="Times New Roman"/>
          <w:lang w:val="en-GB"/>
        </w:rPr>
        <w:t xml:space="preserve"> process</w:t>
      </w:r>
      <w:r w:rsidRPr="0002774B">
        <w:rPr>
          <w:rFonts w:ascii="Times New Roman" w:hAnsi="Times New Roman" w:cs="Times New Roman"/>
          <w:lang w:val="en-GB"/>
        </w:rPr>
        <w:t xml:space="preserve">: </w:t>
      </w:r>
    </w:p>
    <w:p w14:paraId="3764F0EB" w14:textId="5663100F" w:rsidR="004A7D30" w:rsidRPr="0002774B" w:rsidRDefault="004A7D30" w:rsidP="009C6E3A">
      <w:pPr>
        <w:pStyle w:val="Paragrafoelenco"/>
        <w:numPr>
          <w:ilvl w:val="0"/>
          <w:numId w:val="20"/>
        </w:numPr>
        <w:autoSpaceDE w:val="0"/>
        <w:autoSpaceDN w:val="0"/>
        <w:adjustRightInd w:val="0"/>
        <w:spacing w:line="360" w:lineRule="auto"/>
        <w:ind w:left="426" w:hanging="426"/>
        <w:rPr>
          <w:rFonts w:ascii="Times New Roman" w:hAnsi="Times New Roman" w:cs="Times New Roman"/>
          <w:lang w:val="en-GB"/>
        </w:rPr>
      </w:pPr>
      <w:r w:rsidRPr="0002774B">
        <w:rPr>
          <w:rFonts w:ascii="Times New Roman" w:hAnsi="Times New Roman" w:cs="Times New Roman"/>
          <w:lang w:val="en-GB"/>
        </w:rPr>
        <w:t>Determine the scope and strategic objectives;</w:t>
      </w:r>
    </w:p>
    <w:p w14:paraId="188C811A" w14:textId="664E4DD3" w:rsidR="004A7D30" w:rsidRPr="0002774B" w:rsidRDefault="004A7D30" w:rsidP="009C6E3A">
      <w:pPr>
        <w:pStyle w:val="Paragrafoelenco"/>
        <w:numPr>
          <w:ilvl w:val="0"/>
          <w:numId w:val="20"/>
        </w:numPr>
        <w:autoSpaceDE w:val="0"/>
        <w:autoSpaceDN w:val="0"/>
        <w:adjustRightInd w:val="0"/>
        <w:spacing w:line="360" w:lineRule="auto"/>
        <w:ind w:left="426" w:hanging="426"/>
        <w:rPr>
          <w:rFonts w:ascii="Times New Roman" w:hAnsi="Times New Roman" w:cs="Times New Roman"/>
          <w:lang w:val="en-GB"/>
        </w:rPr>
      </w:pPr>
      <w:bookmarkStart w:id="9" w:name="_Hlk15481116"/>
      <w:r w:rsidRPr="0002774B">
        <w:rPr>
          <w:rFonts w:ascii="Times New Roman" w:hAnsi="Times New Roman" w:cs="Times New Roman"/>
          <w:lang w:val="en-GB"/>
        </w:rPr>
        <w:t xml:space="preserve">Identify the key </w:t>
      </w:r>
      <w:r w:rsidR="00F53B9D" w:rsidRPr="0002774B">
        <w:rPr>
          <w:rFonts w:ascii="Times New Roman" w:hAnsi="Times New Roman" w:cs="Times New Roman"/>
          <w:lang w:val="en-GB"/>
        </w:rPr>
        <w:t>inputs (capitals), initiatives</w:t>
      </w:r>
      <w:r w:rsidR="004E2253" w:rsidRPr="0002774B">
        <w:rPr>
          <w:rFonts w:ascii="Times New Roman" w:hAnsi="Times New Roman" w:cs="Times New Roman"/>
          <w:lang w:val="en-GB"/>
        </w:rPr>
        <w:t xml:space="preserve"> and </w:t>
      </w:r>
      <w:r w:rsidR="00F53B9D" w:rsidRPr="0002774B">
        <w:rPr>
          <w:rFonts w:ascii="Times New Roman" w:hAnsi="Times New Roman" w:cs="Times New Roman"/>
          <w:lang w:val="en-GB"/>
        </w:rPr>
        <w:t>outputs and collect data accordingly</w:t>
      </w:r>
      <w:bookmarkEnd w:id="9"/>
      <w:r w:rsidRPr="0002774B">
        <w:rPr>
          <w:rFonts w:ascii="Times New Roman" w:hAnsi="Times New Roman" w:cs="Times New Roman"/>
          <w:lang w:val="en-GB"/>
        </w:rPr>
        <w:t>;</w:t>
      </w:r>
    </w:p>
    <w:p w14:paraId="132C8E4B" w14:textId="41F4D543" w:rsidR="0064040C" w:rsidRPr="0002774B" w:rsidRDefault="00091266" w:rsidP="009C6E3A">
      <w:pPr>
        <w:pStyle w:val="Paragrafoelenco"/>
        <w:numPr>
          <w:ilvl w:val="0"/>
          <w:numId w:val="20"/>
        </w:numPr>
        <w:autoSpaceDE w:val="0"/>
        <w:autoSpaceDN w:val="0"/>
        <w:adjustRightInd w:val="0"/>
        <w:spacing w:line="360" w:lineRule="auto"/>
        <w:ind w:left="426" w:hanging="426"/>
        <w:rPr>
          <w:rFonts w:ascii="Times New Roman" w:hAnsi="Times New Roman" w:cs="Times New Roman"/>
          <w:lang w:val="en-GB"/>
        </w:rPr>
      </w:pPr>
      <w:bookmarkStart w:id="10" w:name="_Hlk15481126"/>
      <w:r w:rsidRPr="0002774B">
        <w:rPr>
          <w:rFonts w:ascii="Times New Roman" w:hAnsi="Times New Roman" w:cs="Times New Roman"/>
          <w:lang w:val="en-GB"/>
        </w:rPr>
        <w:t>Identify</w:t>
      </w:r>
      <w:r w:rsidR="0064040C" w:rsidRPr="0002774B">
        <w:rPr>
          <w:rFonts w:ascii="Times New Roman" w:hAnsi="Times New Roman" w:cs="Times New Roman"/>
          <w:lang w:val="en-GB"/>
        </w:rPr>
        <w:t xml:space="preserve"> the </w:t>
      </w:r>
      <w:r w:rsidRPr="0002774B">
        <w:rPr>
          <w:rFonts w:ascii="Times New Roman" w:hAnsi="Times New Roman" w:cs="Times New Roman"/>
          <w:lang w:val="en-GB"/>
        </w:rPr>
        <w:t>outcomes</w:t>
      </w:r>
      <w:r w:rsidR="0064040C" w:rsidRPr="0002774B">
        <w:rPr>
          <w:rFonts w:ascii="Times New Roman" w:hAnsi="Times New Roman" w:cs="Times New Roman"/>
          <w:lang w:val="en-GB"/>
        </w:rPr>
        <w:t xml:space="preserve"> and measure them through adequate </w:t>
      </w:r>
      <w:r w:rsidR="001E157D" w:rsidRPr="0002774B">
        <w:rPr>
          <w:rFonts w:ascii="Times New Roman" w:hAnsi="Times New Roman" w:cs="Times New Roman"/>
          <w:lang w:val="en-GB"/>
        </w:rPr>
        <w:t>key performance indicators (KP</w:t>
      </w:r>
      <w:r w:rsidR="0064040C" w:rsidRPr="0002774B">
        <w:rPr>
          <w:rFonts w:ascii="Times New Roman" w:hAnsi="Times New Roman" w:cs="Times New Roman"/>
          <w:lang w:val="en-GB"/>
        </w:rPr>
        <w:t>Is</w:t>
      </w:r>
      <w:bookmarkEnd w:id="10"/>
      <w:r w:rsidR="001E157D" w:rsidRPr="0002774B">
        <w:rPr>
          <w:rFonts w:ascii="Times New Roman" w:hAnsi="Times New Roman" w:cs="Times New Roman"/>
          <w:lang w:val="en-GB"/>
        </w:rPr>
        <w:t>)</w:t>
      </w:r>
      <w:r w:rsidR="0064040C" w:rsidRPr="0002774B">
        <w:rPr>
          <w:rFonts w:ascii="Times New Roman" w:hAnsi="Times New Roman" w:cs="Times New Roman"/>
          <w:lang w:val="en-GB"/>
        </w:rPr>
        <w:t>;</w:t>
      </w:r>
    </w:p>
    <w:p w14:paraId="05FD2DB2" w14:textId="0353066D" w:rsidR="00A71D70" w:rsidRPr="0002774B" w:rsidRDefault="0064040C" w:rsidP="009C6E3A">
      <w:pPr>
        <w:pStyle w:val="Paragrafoelenco"/>
        <w:numPr>
          <w:ilvl w:val="0"/>
          <w:numId w:val="20"/>
        </w:numPr>
        <w:autoSpaceDE w:val="0"/>
        <w:autoSpaceDN w:val="0"/>
        <w:adjustRightInd w:val="0"/>
        <w:spacing w:line="360" w:lineRule="auto"/>
        <w:ind w:left="426" w:hanging="426"/>
        <w:rPr>
          <w:rFonts w:ascii="Times New Roman" w:hAnsi="Times New Roman" w:cs="Times New Roman"/>
          <w:lang w:val="en-GB"/>
        </w:rPr>
      </w:pPr>
      <w:r w:rsidRPr="0002774B">
        <w:rPr>
          <w:rFonts w:ascii="Times New Roman" w:hAnsi="Times New Roman" w:cs="Times New Roman"/>
          <w:lang w:val="en-GB"/>
        </w:rPr>
        <w:t>Evaluate th</w:t>
      </w:r>
      <w:r w:rsidR="00527426" w:rsidRPr="0002774B">
        <w:rPr>
          <w:rFonts w:ascii="Times New Roman" w:hAnsi="Times New Roman" w:cs="Times New Roman"/>
          <w:lang w:val="en-GB"/>
        </w:rPr>
        <w:t>e</w:t>
      </w:r>
      <w:r w:rsidRPr="0002774B">
        <w:rPr>
          <w:rFonts w:ascii="Times New Roman" w:hAnsi="Times New Roman" w:cs="Times New Roman"/>
          <w:lang w:val="en-GB"/>
        </w:rPr>
        <w:t xml:space="preserve"> impacts and review the strategic objectives.</w:t>
      </w:r>
    </w:p>
    <w:p w14:paraId="42C63151" w14:textId="79E829EA" w:rsidR="008A4B7C" w:rsidRPr="0002774B" w:rsidRDefault="00375960" w:rsidP="00BA268F">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lastRenderedPageBreak/>
        <w:t>T</w:t>
      </w:r>
      <w:r w:rsidR="008A4B7C" w:rsidRPr="0002774B">
        <w:rPr>
          <w:rFonts w:ascii="Times New Roman" w:hAnsi="Times New Roman" w:cs="Times New Roman"/>
          <w:lang w:val="en-GB"/>
        </w:rPr>
        <w:t xml:space="preserve">he four stages described above </w:t>
      </w:r>
      <w:r w:rsidR="004E2253" w:rsidRPr="0002774B">
        <w:rPr>
          <w:rFonts w:ascii="Times New Roman" w:hAnsi="Times New Roman" w:cs="Times New Roman"/>
          <w:lang w:val="en-GB"/>
        </w:rPr>
        <w:t>were</w:t>
      </w:r>
      <w:r w:rsidR="008A4B7C" w:rsidRPr="0002774B">
        <w:rPr>
          <w:rFonts w:ascii="Times New Roman" w:hAnsi="Times New Roman" w:cs="Times New Roman"/>
          <w:lang w:val="en-GB"/>
        </w:rPr>
        <w:t xml:space="preserve"> applied </w:t>
      </w:r>
      <w:r w:rsidR="003C772C" w:rsidRPr="0002774B">
        <w:rPr>
          <w:rFonts w:ascii="Times New Roman" w:hAnsi="Times New Roman" w:cs="Times New Roman"/>
          <w:lang w:val="en-GB"/>
        </w:rPr>
        <w:t xml:space="preserve">in a pilot analysis </w:t>
      </w:r>
      <w:r w:rsidR="008A4B7C" w:rsidRPr="0002774B">
        <w:rPr>
          <w:rFonts w:ascii="Times New Roman" w:hAnsi="Times New Roman" w:cs="Times New Roman"/>
          <w:lang w:val="en-GB"/>
        </w:rPr>
        <w:t xml:space="preserve">to assess the impacts generated by the University </w:t>
      </w:r>
      <w:r w:rsidR="003C772C" w:rsidRPr="0002774B">
        <w:rPr>
          <w:rFonts w:ascii="Times New Roman" w:hAnsi="Times New Roman" w:cs="Times New Roman"/>
          <w:lang w:val="en-GB"/>
        </w:rPr>
        <w:t>for the</w:t>
      </w:r>
      <w:r w:rsidRPr="0002774B">
        <w:rPr>
          <w:rFonts w:ascii="Times New Roman" w:hAnsi="Times New Roman" w:cs="Times New Roman"/>
          <w:lang w:val="en-GB"/>
        </w:rPr>
        <w:t xml:space="preserve"> </w:t>
      </w:r>
      <w:r w:rsidR="008A4B7C" w:rsidRPr="0002774B">
        <w:rPr>
          <w:rFonts w:ascii="Times New Roman" w:hAnsi="Times New Roman" w:cs="Times New Roman"/>
          <w:lang w:val="en-GB"/>
        </w:rPr>
        <w:t>‘Contributing locally’</w:t>
      </w:r>
      <w:r w:rsidRPr="0002774B">
        <w:rPr>
          <w:rFonts w:ascii="Times New Roman" w:hAnsi="Times New Roman" w:cs="Times New Roman"/>
          <w:lang w:val="en-GB"/>
        </w:rPr>
        <w:t xml:space="preserve"> </w:t>
      </w:r>
      <w:r w:rsidR="003C772C" w:rsidRPr="0002774B">
        <w:rPr>
          <w:rFonts w:ascii="Times New Roman" w:hAnsi="Times New Roman" w:cs="Times New Roman"/>
          <w:lang w:val="en-GB"/>
        </w:rPr>
        <w:t xml:space="preserve">development </w:t>
      </w:r>
      <w:r w:rsidRPr="0002774B">
        <w:rPr>
          <w:rFonts w:ascii="Times New Roman" w:hAnsi="Times New Roman" w:cs="Times New Roman"/>
          <w:lang w:val="en-GB"/>
        </w:rPr>
        <w:t>theme</w:t>
      </w:r>
      <w:r w:rsidR="00DC7B4C" w:rsidRPr="0002774B">
        <w:rPr>
          <w:rFonts w:ascii="Times New Roman" w:hAnsi="Times New Roman" w:cs="Times New Roman"/>
          <w:lang w:val="en-GB"/>
        </w:rPr>
        <w:t xml:space="preserve"> (see </w:t>
      </w:r>
      <w:r w:rsidR="00AF6374" w:rsidRPr="0002774B">
        <w:rPr>
          <w:rFonts w:ascii="Times New Roman" w:hAnsi="Times New Roman" w:cs="Times New Roman"/>
          <w:lang w:val="en-GB"/>
        </w:rPr>
        <w:t>Figure 17.2</w:t>
      </w:r>
      <w:r w:rsidR="00DC7B4C" w:rsidRPr="0002774B">
        <w:rPr>
          <w:rFonts w:ascii="Times New Roman" w:hAnsi="Times New Roman" w:cs="Times New Roman"/>
          <w:lang w:val="en-GB"/>
        </w:rPr>
        <w:t>)</w:t>
      </w:r>
      <w:r w:rsidR="008A4B7C" w:rsidRPr="0002774B">
        <w:rPr>
          <w:rFonts w:ascii="Times New Roman" w:hAnsi="Times New Roman" w:cs="Times New Roman"/>
          <w:lang w:val="en-GB"/>
        </w:rPr>
        <w:t>.</w:t>
      </w:r>
    </w:p>
    <w:p w14:paraId="005775F9" w14:textId="3D2BD417" w:rsidR="00523931" w:rsidRPr="0002774B" w:rsidRDefault="00523931" w:rsidP="00BA268F">
      <w:pPr>
        <w:autoSpaceDE w:val="0"/>
        <w:autoSpaceDN w:val="0"/>
        <w:adjustRightInd w:val="0"/>
        <w:spacing w:line="360" w:lineRule="auto"/>
        <w:rPr>
          <w:rFonts w:ascii="Times New Roman" w:hAnsi="Times New Roman" w:cs="Times New Roman"/>
          <w:lang w:val="en-GB"/>
        </w:rPr>
      </w:pPr>
    </w:p>
    <w:p w14:paraId="557450B8" w14:textId="77777777" w:rsidR="00523931" w:rsidRPr="0002774B" w:rsidRDefault="00523931" w:rsidP="00BA268F">
      <w:pPr>
        <w:autoSpaceDE w:val="0"/>
        <w:autoSpaceDN w:val="0"/>
        <w:adjustRightInd w:val="0"/>
        <w:spacing w:line="360" w:lineRule="auto"/>
        <w:rPr>
          <w:rFonts w:ascii="Times New Roman" w:hAnsi="Times New Roman" w:cs="Times New Roman"/>
          <w:lang w:val="en-GB"/>
        </w:rPr>
      </w:pPr>
    </w:p>
    <w:p w14:paraId="626B8050" w14:textId="19C0CEEA" w:rsidR="00A34BE4" w:rsidRPr="0002774B" w:rsidRDefault="00375960" w:rsidP="00BA268F">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Generally speaking, t</w:t>
      </w:r>
      <w:r w:rsidR="00D429EA" w:rsidRPr="0002774B">
        <w:rPr>
          <w:rFonts w:ascii="Times New Roman" w:hAnsi="Times New Roman" w:cs="Times New Roman"/>
          <w:lang w:val="en-GB"/>
        </w:rPr>
        <w:t xml:space="preserve">he development theme ‘Contributing locally’ refers to </w:t>
      </w:r>
      <w:r w:rsidR="008A4B7C" w:rsidRPr="0002774B">
        <w:rPr>
          <w:rFonts w:ascii="Times New Roman" w:hAnsi="Times New Roman" w:cs="Times New Roman"/>
          <w:lang w:val="en-GB"/>
        </w:rPr>
        <w:t>Athena</w:t>
      </w:r>
      <w:r w:rsidR="00D429EA" w:rsidRPr="0002774B">
        <w:rPr>
          <w:rFonts w:ascii="Times New Roman" w:hAnsi="Times New Roman" w:cs="Times New Roman"/>
          <w:lang w:val="en-GB"/>
        </w:rPr>
        <w:t xml:space="preserve">’s commitment </w:t>
      </w:r>
      <w:r w:rsidR="00EC0E4E" w:rsidRPr="0002774B">
        <w:rPr>
          <w:rFonts w:ascii="Times New Roman" w:hAnsi="Times New Roman" w:cs="Times New Roman"/>
          <w:lang w:val="en-GB"/>
        </w:rPr>
        <w:t xml:space="preserve">to </w:t>
      </w:r>
      <w:r w:rsidR="004E2253" w:rsidRPr="0002774B">
        <w:rPr>
          <w:rFonts w:ascii="Times New Roman" w:hAnsi="Times New Roman" w:cs="Times New Roman"/>
          <w:lang w:val="en-GB"/>
        </w:rPr>
        <w:t xml:space="preserve">making </w:t>
      </w:r>
      <w:r w:rsidR="00EC0E4E" w:rsidRPr="0002774B">
        <w:rPr>
          <w:rFonts w:ascii="Times New Roman" w:hAnsi="Times New Roman" w:cs="Times New Roman"/>
          <w:lang w:val="en-GB"/>
        </w:rPr>
        <w:t xml:space="preserve">a positive impact </w:t>
      </w:r>
      <w:r w:rsidR="004E2253" w:rsidRPr="0002774B">
        <w:rPr>
          <w:rFonts w:ascii="Times New Roman" w:hAnsi="Times New Roman" w:cs="Times New Roman"/>
          <w:lang w:val="en-GB"/>
        </w:rPr>
        <w:t xml:space="preserve">in </w:t>
      </w:r>
      <w:r w:rsidR="00EC0E4E" w:rsidRPr="0002774B">
        <w:rPr>
          <w:rFonts w:ascii="Times New Roman" w:hAnsi="Times New Roman" w:cs="Times New Roman"/>
          <w:lang w:val="en-GB"/>
        </w:rPr>
        <w:t xml:space="preserve">its local area and </w:t>
      </w:r>
      <w:r w:rsidR="004E2253" w:rsidRPr="0002774B">
        <w:rPr>
          <w:rFonts w:ascii="Times New Roman" w:hAnsi="Times New Roman" w:cs="Times New Roman"/>
          <w:lang w:val="en-GB"/>
        </w:rPr>
        <w:t xml:space="preserve">contributing </w:t>
      </w:r>
      <w:r w:rsidR="00BA0001" w:rsidRPr="0002774B">
        <w:rPr>
          <w:rFonts w:ascii="Times New Roman" w:hAnsi="Times New Roman" w:cs="Times New Roman"/>
          <w:lang w:val="en-GB"/>
        </w:rPr>
        <w:t xml:space="preserve">directly to the health and wellbeing of </w:t>
      </w:r>
      <w:r w:rsidRPr="0002774B">
        <w:rPr>
          <w:rFonts w:ascii="Times New Roman" w:hAnsi="Times New Roman" w:cs="Times New Roman"/>
          <w:lang w:val="en-GB"/>
        </w:rPr>
        <w:t xml:space="preserve">the </w:t>
      </w:r>
      <w:r w:rsidR="00BA0001" w:rsidRPr="0002774B">
        <w:rPr>
          <w:rFonts w:ascii="Times New Roman" w:hAnsi="Times New Roman" w:cs="Times New Roman"/>
          <w:lang w:val="en-GB"/>
        </w:rPr>
        <w:t>communit</w:t>
      </w:r>
      <w:r w:rsidRPr="0002774B">
        <w:rPr>
          <w:rFonts w:ascii="Times New Roman" w:hAnsi="Times New Roman" w:cs="Times New Roman"/>
          <w:lang w:val="en-GB"/>
        </w:rPr>
        <w:t>y</w:t>
      </w:r>
      <w:r w:rsidR="00BA0001" w:rsidRPr="0002774B">
        <w:rPr>
          <w:rFonts w:ascii="Times New Roman" w:hAnsi="Times New Roman" w:cs="Times New Roman"/>
          <w:lang w:val="en-GB"/>
        </w:rPr>
        <w:t xml:space="preserve"> </w:t>
      </w:r>
      <w:r w:rsidR="008A4B7C" w:rsidRPr="0002774B">
        <w:rPr>
          <w:rFonts w:ascii="Times New Roman" w:hAnsi="Times New Roman" w:cs="Times New Roman"/>
          <w:lang w:val="en-GB"/>
        </w:rPr>
        <w:t xml:space="preserve">through </w:t>
      </w:r>
      <w:r w:rsidR="00EA01D0" w:rsidRPr="0002774B">
        <w:rPr>
          <w:rFonts w:ascii="Times New Roman" w:hAnsi="Times New Roman" w:cs="Times New Roman"/>
          <w:lang w:val="en-GB"/>
        </w:rPr>
        <w:t xml:space="preserve">its </w:t>
      </w:r>
      <w:r w:rsidR="008A4B7C" w:rsidRPr="0002774B">
        <w:rPr>
          <w:rFonts w:ascii="Times New Roman" w:hAnsi="Times New Roman" w:cs="Times New Roman"/>
          <w:lang w:val="en-GB"/>
        </w:rPr>
        <w:t>training and research program</w:t>
      </w:r>
      <w:r w:rsidR="0096708D" w:rsidRPr="0002774B">
        <w:rPr>
          <w:rFonts w:ascii="Times New Roman" w:hAnsi="Times New Roman" w:cs="Times New Roman"/>
          <w:lang w:val="en-GB"/>
        </w:rPr>
        <w:t>me</w:t>
      </w:r>
      <w:r w:rsidR="008A4B7C" w:rsidRPr="0002774B">
        <w:rPr>
          <w:rFonts w:ascii="Times New Roman" w:hAnsi="Times New Roman" w:cs="Times New Roman"/>
          <w:lang w:val="en-GB"/>
        </w:rPr>
        <w:t>s</w:t>
      </w:r>
      <w:r w:rsidR="00BA0001" w:rsidRPr="0002774B">
        <w:rPr>
          <w:rFonts w:ascii="Times New Roman" w:hAnsi="Times New Roman" w:cs="Times New Roman"/>
          <w:lang w:val="en-GB"/>
        </w:rPr>
        <w:t>.</w:t>
      </w:r>
      <w:r w:rsidR="00EC0E4E" w:rsidRPr="0002774B">
        <w:rPr>
          <w:rFonts w:ascii="Times New Roman" w:hAnsi="Times New Roman" w:cs="Times New Roman"/>
          <w:lang w:val="en-GB"/>
        </w:rPr>
        <w:t xml:space="preserve"> </w:t>
      </w:r>
      <w:r w:rsidR="00AE6563" w:rsidRPr="0002774B">
        <w:rPr>
          <w:rFonts w:ascii="Times New Roman" w:hAnsi="Times New Roman" w:cs="Times New Roman"/>
          <w:lang w:val="en-GB"/>
        </w:rPr>
        <w:t>For instance, in 2017</w:t>
      </w:r>
      <w:r w:rsidR="00EC0E4E" w:rsidRPr="0002774B">
        <w:rPr>
          <w:rFonts w:ascii="Times New Roman" w:hAnsi="Times New Roman" w:cs="Times New Roman"/>
          <w:lang w:val="en-GB"/>
        </w:rPr>
        <w:t xml:space="preserve">, the University launched an initiative to strengthen relationships </w:t>
      </w:r>
      <w:r w:rsidR="00AE6563" w:rsidRPr="0002774B">
        <w:rPr>
          <w:rFonts w:ascii="Times New Roman" w:hAnsi="Times New Roman" w:cs="Times New Roman"/>
          <w:lang w:val="en-GB"/>
        </w:rPr>
        <w:t xml:space="preserve">with </w:t>
      </w:r>
      <w:r w:rsidR="00EC0E4E" w:rsidRPr="0002774B">
        <w:rPr>
          <w:rFonts w:ascii="Times New Roman" w:hAnsi="Times New Roman" w:cs="Times New Roman"/>
          <w:lang w:val="en-GB"/>
        </w:rPr>
        <w:t>local communities, put</w:t>
      </w:r>
      <w:r w:rsidR="00AE6563" w:rsidRPr="0002774B">
        <w:rPr>
          <w:rFonts w:ascii="Times New Roman" w:hAnsi="Times New Roman" w:cs="Times New Roman"/>
          <w:lang w:val="en-GB"/>
        </w:rPr>
        <w:t>ting</w:t>
      </w:r>
      <w:r w:rsidR="00EC0E4E" w:rsidRPr="0002774B">
        <w:rPr>
          <w:rFonts w:ascii="Times New Roman" w:hAnsi="Times New Roman" w:cs="Times New Roman"/>
          <w:lang w:val="en-GB"/>
        </w:rPr>
        <w:t xml:space="preserve"> research and teaching at the</w:t>
      </w:r>
      <w:r w:rsidR="00AE6563" w:rsidRPr="0002774B">
        <w:rPr>
          <w:rFonts w:ascii="Times New Roman" w:hAnsi="Times New Roman" w:cs="Times New Roman"/>
          <w:lang w:val="en-GB"/>
        </w:rPr>
        <w:t>ir</w:t>
      </w:r>
      <w:r w:rsidR="00EC0E4E" w:rsidRPr="0002774B">
        <w:rPr>
          <w:rFonts w:ascii="Times New Roman" w:hAnsi="Times New Roman" w:cs="Times New Roman"/>
          <w:lang w:val="en-GB"/>
        </w:rPr>
        <w:t xml:space="preserve"> service, and </w:t>
      </w:r>
      <w:r w:rsidR="004E2253" w:rsidRPr="0002774B">
        <w:rPr>
          <w:rFonts w:ascii="Times New Roman" w:hAnsi="Times New Roman" w:cs="Times New Roman"/>
          <w:lang w:val="en-GB"/>
        </w:rPr>
        <w:t xml:space="preserve">increasing </w:t>
      </w:r>
      <w:r w:rsidR="00EC0E4E" w:rsidRPr="0002774B">
        <w:rPr>
          <w:rFonts w:ascii="Times New Roman" w:hAnsi="Times New Roman" w:cs="Times New Roman"/>
          <w:lang w:val="en-GB"/>
        </w:rPr>
        <w:t xml:space="preserve">access to </w:t>
      </w:r>
      <w:r w:rsidR="00AE6563" w:rsidRPr="0002774B">
        <w:rPr>
          <w:rFonts w:ascii="Times New Roman" w:hAnsi="Times New Roman" w:cs="Times New Roman"/>
          <w:lang w:val="en-GB"/>
        </w:rPr>
        <w:t>its</w:t>
      </w:r>
      <w:r w:rsidR="00EC0E4E" w:rsidRPr="0002774B">
        <w:rPr>
          <w:rFonts w:ascii="Times New Roman" w:hAnsi="Times New Roman" w:cs="Times New Roman"/>
          <w:lang w:val="en-GB"/>
        </w:rPr>
        <w:t xml:space="preserve"> buildings and facilities</w:t>
      </w:r>
      <w:r w:rsidR="00AE6563" w:rsidRPr="0002774B">
        <w:rPr>
          <w:rFonts w:ascii="Times New Roman" w:hAnsi="Times New Roman" w:cs="Times New Roman"/>
          <w:lang w:val="en-GB"/>
        </w:rPr>
        <w:t>. As a result</w:t>
      </w:r>
      <w:r w:rsidR="007A0DE9" w:rsidRPr="0002774B">
        <w:rPr>
          <w:rFonts w:ascii="Times New Roman" w:hAnsi="Times New Roman" w:cs="Times New Roman"/>
          <w:lang w:val="en-GB"/>
        </w:rPr>
        <w:t>,</w:t>
      </w:r>
      <w:r w:rsidR="00AE6563" w:rsidRPr="0002774B">
        <w:rPr>
          <w:rFonts w:ascii="Times New Roman" w:hAnsi="Times New Roman" w:cs="Times New Roman"/>
          <w:lang w:val="en-GB"/>
        </w:rPr>
        <w:t xml:space="preserve"> a growing number of</w:t>
      </w:r>
      <w:r w:rsidR="00BA0001" w:rsidRPr="0002774B">
        <w:rPr>
          <w:rFonts w:ascii="Times New Roman" w:hAnsi="Times New Roman" w:cs="Times New Roman"/>
          <w:lang w:val="en-GB"/>
        </w:rPr>
        <w:t xml:space="preserve"> students </w:t>
      </w:r>
      <w:r w:rsidR="007A0DE9" w:rsidRPr="0002774B">
        <w:rPr>
          <w:rFonts w:ascii="Times New Roman" w:hAnsi="Times New Roman" w:cs="Times New Roman"/>
          <w:lang w:val="en-GB"/>
        </w:rPr>
        <w:t>have been</w:t>
      </w:r>
      <w:r w:rsidR="00BA0001" w:rsidRPr="0002774B">
        <w:rPr>
          <w:rFonts w:ascii="Times New Roman" w:hAnsi="Times New Roman" w:cs="Times New Roman"/>
          <w:lang w:val="en-GB"/>
        </w:rPr>
        <w:t xml:space="preserve"> trained to work </w:t>
      </w:r>
      <w:r w:rsidR="004E2253" w:rsidRPr="0002774B">
        <w:rPr>
          <w:rFonts w:ascii="Times New Roman" w:hAnsi="Times New Roman" w:cs="Times New Roman"/>
          <w:lang w:val="en-GB"/>
        </w:rPr>
        <w:t xml:space="preserve">in </w:t>
      </w:r>
      <w:r w:rsidR="00AE6563" w:rsidRPr="0002774B">
        <w:rPr>
          <w:rFonts w:ascii="Times New Roman" w:hAnsi="Times New Roman" w:cs="Times New Roman"/>
          <w:lang w:val="en-GB"/>
        </w:rPr>
        <w:t>the</w:t>
      </w:r>
      <w:r w:rsidR="00BA0001" w:rsidRPr="0002774B">
        <w:rPr>
          <w:rFonts w:ascii="Times New Roman" w:hAnsi="Times New Roman" w:cs="Times New Roman"/>
          <w:lang w:val="en-GB"/>
        </w:rPr>
        <w:t xml:space="preserve"> community</w:t>
      </w:r>
      <w:r w:rsidR="00B15F81" w:rsidRPr="0002774B">
        <w:rPr>
          <w:rFonts w:ascii="Times New Roman" w:hAnsi="Times New Roman" w:cs="Times New Roman"/>
          <w:lang w:val="en-GB"/>
        </w:rPr>
        <w:t xml:space="preserve"> and</w:t>
      </w:r>
      <w:r w:rsidR="00AE6563" w:rsidRPr="0002774B">
        <w:rPr>
          <w:rFonts w:ascii="Times New Roman" w:hAnsi="Times New Roman" w:cs="Times New Roman"/>
          <w:lang w:val="en-GB"/>
        </w:rPr>
        <w:t xml:space="preserve"> </w:t>
      </w:r>
      <w:r w:rsidR="00BA0001" w:rsidRPr="0002774B">
        <w:rPr>
          <w:rFonts w:ascii="Times New Roman" w:hAnsi="Times New Roman" w:cs="Times New Roman"/>
          <w:lang w:val="en-GB"/>
        </w:rPr>
        <w:t xml:space="preserve">enhance digital literacy. </w:t>
      </w:r>
      <w:r w:rsidR="007A0DE9" w:rsidRPr="0002774B">
        <w:rPr>
          <w:rFonts w:ascii="Times New Roman" w:hAnsi="Times New Roman" w:cs="Times New Roman"/>
          <w:lang w:val="en-GB"/>
        </w:rPr>
        <w:t>Further, t</w:t>
      </w:r>
      <w:r w:rsidR="00BA0001" w:rsidRPr="0002774B">
        <w:rPr>
          <w:rFonts w:ascii="Times New Roman" w:hAnsi="Times New Roman" w:cs="Times New Roman"/>
          <w:lang w:val="en-GB"/>
        </w:rPr>
        <w:t xml:space="preserve">he University is </w:t>
      </w:r>
      <w:r w:rsidR="00B15F81" w:rsidRPr="0002774B">
        <w:rPr>
          <w:rFonts w:ascii="Times New Roman" w:hAnsi="Times New Roman" w:cs="Times New Roman"/>
          <w:lang w:val="en-GB"/>
        </w:rPr>
        <w:t xml:space="preserve">currently </w:t>
      </w:r>
      <w:r w:rsidR="00BA0001" w:rsidRPr="0002774B">
        <w:rPr>
          <w:rFonts w:ascii="Times New Roman" w:hAnsi="Times New Roman" w:cs="Times New Roman"/>
          <w:lang w:val="en-GB"/>
        </w:rPr>
        <w:t xml:space="preserve">supporting the establishment of a Centre for Homeless People in </w:t>
      </w:r>
      <w:r w:rsidR="00380973" w:rsidRPr="0002774B">
        <w:rPr>
          <w:rFonts w:ascii="Times New Roman" w:hAnsi="Times New Roman" w:cs="Times New Roman"/>
          <w:lang w:val="en-GB"/>
        </w:rPr>
        <w:t>the local area, and</w:t>
      </w:r>
      <w:r w:rsidR="00BA0001" w:rsidRPr="0002774B">
        <w:rPr>
          <w:rFonts w:ascii="Times New Roman" w:hAnsi="Times New Roman" w:cs="Times New Roman"/>
          <w:lang w:val="en-GB"/>
        </w:rPr>
        <w:t xml:space="preserve"> </w:t>
      </w:r>
      <w:r w:rsidR="00380973" w:rsidRPr="0002774B">
        <w:rPr>
          <w:rFonts w:ascii="Times New Roman" w:hAnsi="Times New Roman" w:cs="Times New Roman"/>
          <w:lang w:val="en-GB"/>
        </w:rPr>
        <w:t>a</w:t>
      </w:r>
      <w:r w:rsidR="00BA0001" w:rsidRPr="0002774B">
        <w:rPr>
          <w:rFonts w:ascii="Times New Roman" w:hAnsi="Times New Roman" w:cs="Times New Roman"/>
          <w:lang w:val="en-GB"/>
        </w:rPr>
        <w:t xml:space="preserve"> Student </w:t>
      </w:r>
      <w:r w:rsidR="00380973" w:rsidRPr="0002774B">
        <w:rPr>
          <w:rFonts w:ascii="Times New Roman" w:hAnsi="Times New Roman" w:cs="Times New Roman"/>
          <w:lang w:val="en-GB"/>
        </w:rPr>
        <w:t>Employability Programm</w:t>
      </w:r>
      <w:r w:rsidR="002763E6" w:rsidRPr="0002774B">
        <w:rPr>
          <w:rFonts w:ascii="Times New Roman" w:hAnsi="Times New Roman" w:cs="Times New Roman"/>
          <w:lang w:val="en-GB"/>
        </w:rPr>
        <w:t>e</w:t>
      </w:r>
      <w:r w:rsidR="00D429EA" w:rsidRPr="0002774B">
        <w:rPr>
          <w:rFonts w:ascii="Times New Roman" w:hAnsi="Times New Roman" w:cs="Times New Roman"/>
          <w:lang w:val="en-GB"/>
        </w:rPr>
        <w:t xml:space="preserve"> to g</w:t>
      </w:r>
      <w:r w:rsidR="00BA0001" w:rsidRPr="0002774B">
        <w:rPr>
          <w:rFonts w:ascii="Times New Roman" w:hAnsi="Times New Roman" w:cs="Times New Roman"/>
          <w:lang w:val="en-GB"/>
        </w:rPr>
        <w:t>enerat</w:t>
      </w:r>
      <w:r w:rsidR="00D429EA" w:rsidRPr="0002774B">
        <w:rPr>
          <w:rFonts w:ascii="Times New Roman" w:hAnsi="Times New Roman" w:cs="Times New Roman"/>
          <w:lang w:val="en-GB"/>
        </w:rPr>
        <w:t>e</w:t>
      </w:r>
      <w:r w:rsidR="00BA0001" w:rsidRPr="0002774B">
        <w:rPr>
          <w:rFonts w:ascii="Times New Roman" w:hAnsi="Times New Roman" w:cs="Times New Roman"/>
          <w:lang w:val="en-GB"/>
        </w:rPr>
        <w:t xml:space="preserve"> a sustainable pipeline of talent, providing access to the right tools</w:t>
      </w:r>
      <w:r w:rsidR="00D429EA" w:rsidRPr="0002774B">
        <w:rPr>
          <w:rFonts w:ascii="Times New Roman" w:hAnsi="Times New Roman" w:cs="Times New Roman"/>
          <w:lang w:val="en-GB"/>
        </w:rPr>
        <w:t xml:space="preserve">, </w:t>
      </w:r>
      <w:r w:rsidR="004E2253" w:rsidRPr="0002774B">
        <w:rPr>
          <w:rFonts w:ascii="Times New Roman" w:hAnsi="Times New Roman" w:cs="Times New Roman"/>
          <w:lang w:val="en-GB"/>
        </w:rPr>
        <w:t xml:space="preserve">and </w:t>
      </w:r>
      <w:r w:rsidR="00BA0001" w:rsidRPr="0002774B">
        <w:rPr>
          <w:rFonts w:ascii="Times New Roman" w:hAnsi="Times New Roman" w:cs="Times New Roman"/>
          <w:lang w:val="en-GB"/>
        </w:rPr>
        <w:t xml:space="preserve">giving individuals the </w:t>
      </w:r>
      <w:r w:rsidRPr="0002774B">
        <w:rPr>
          <w:rFonts w:ascii="Times New Roman" w:hAnsi="Times New Roman" w:cs="Times New Roman"/>
          <w:lang w:val="en-GB"/>
        </w:rPr>
        <w:t>resources</w:t>
      </w:r>
      <w:r w:rsidR="00BA0001" w:rsidRPr="0002774B">
        <w:rPr>
          <w:rFonts w:ascii="Times New Roman" w:hAnsi="Times New Roman" w:cs="Times New Roman"/>
          <w:lang w:val="en-GB"/>
        </w:rPr>
        <w:t xml:space="preserve"> they need to excel</w:t>
      </w:r>
      <w:r w:rsidR="00D429EA" w:rsidRPr="0002774B">
        <w:rPr>
          <w:rFonts w:ascii="Times New Roman" w:hAnsi="Times New Roman" w:cs="Times New Roman"/>
          <w:lang w:val="en-GB"/>
        </w:rPr>
        <w:t>.</w:t>
      </w:r>
    </w:p>
    <w:p w14:paraId="54192A15" w14:textId="0B77287A" w:rsidR="00523931" w:rsidRPr="0002774B" w:rsidRDefault="00523931" w:rsidP="00BA268F">
      <w:pPr>
        <w:autoSpaceDE w:val="0"/>
        <w:autoSpaceDN w:val="0"/>
        <w:adjustRightInd w:val="0"/>
        <w:spacing w:line="360" w:lineRule="auto"/>
        <w:rPr>
          <w:rFonts w:ascii="Times New Roman" w:hAnsi="Times New Roman" w:cs="Times New Roman"/>
          <w:lang w:val="en-GB"/>
        </w:rPr>
      </w:pPr>
    </w:p>
    <w:p w14:paraId="75587901" w14:textId="77777777" w:rsidR="00523931" w:rsidRPr="0002774B" w:rsidRDefault="00523931" w:rsidP="00BA268F">
      <w:pPr>
        <w:autoSpaceDE w:val="0"/>
        <w:autoSpaceDN w:val="0"/>
        <w:adjustRightInd w:val="0"/>
        <w:spacing w:line="360" w:lineRule="auto"/>
        <w:rPr>
          <w:rFonts w:ascii="Times New Roman" w:hAnsi="Times New Roman" w:cs="Times New Roman"/>
          <w:lang w:val="en-GB"/>
        </w:rPr>
      </w:pPr>
    </w:p>
    <w:p w14:paraId="05C8ED4E" w14:textId="4149A0E7" w:rsidR="00D27355" w:rsidRPr="0002774B" w:rsidRDefault="000B5F72" w:rsidP="00BA268F">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Table</w:t>
      </w:r>
      <w:r w:rsidR="004E2253" w:rsidRPr="0002774B">
        <w:rPr>
          <w:rFonts w:ascii="Times New Roman" w:hAnsi="Times New Roman" w:cs="Times New Roman"/>
          <w:lang w:val="en-GB"/>
        </w:rPr>
        <w:t>s</w:t>
      </w:r>
      <w:r w:rsidRPr="0002774B">
        <w:rPr>
          <w:rFonts w:ascii="Times New Roman" w:hAnsi="Times New Roman" w:cs="Times New Roman"/>
          <w:lang w:val="en-GB"/>
        </w:rPr>
        <w:t xml:space="preserve"> </w:t>
      </w:r>
      <w:r w:rsidR="001817A6" w:rsidRPr="0002774B">
        <w:rPr>
          <w:rFonts w:ascii="Times New Roman" w:hAnsi="Times New Roman" w:cs="Times New Roman"/>
          <w:lang w:val="en-GB"/>
        </w:rPr>
        <w:t>3</w:t>
      </w:r>
      <w:r w:rsidRPr="0002774B">
        <w:rPr>
          <w:rFonts w:ascii="Times New Roman" w:hAnsi="Times New Roman" w:cs="Times New Roman"/>
          <w:lang w:val="en-GB"/>
        </w:rPr>
        <w:t xml:space="preserve"> and </w:t>
      </w:r>
      <w:r w:rsidR="001817A6" w:rsidRPr="0002774B">
        <w:rPr>
          <w:rFonts w:ascii="Times New Roman" w:hAnsi="Times New Roman" w:cs="Times New Roman"/>
          <w:lang w:val="en-GB"/>
        </w:rPr>
        <w:t>4</w:t>
      </w:r>
      <w:r w:rsidRPr="0002774B">
        <w:rPr>
          <w:rFonts w:ascii="Times New Roman" w:hAnsi="Times New Roman" w:cs="Times New Roman"/>
          <w:lang w:val="en-GB"/>
        </w:rPr>
        <w:t xml:space="preserve"> </w:t>
      </w:r>
      <w:r w:rsidR="00B8470D" w:rsidRPr="0002774B">
        <w:rPr>
          <w:rFonts w:ascii="Times New Roman" w:hAnsi="Times New Roman" w:cs="Times New Roman"/>
          <w:lang w:val="en-GB"/>
        </w:rPr>
        <w:t xml:space="preserve">show the design of the new impact assessment tool developed by Athena. In </w:t>
      </w:r>
      <w:r w:rsidR="00AF6374" w:rsidRPr="0002774B">
        <w:rPr>
          <w:rFonts w:ascii="Times New Roman" w:hAnsi="Times New Roman" w:cs="Times New Roman"/>
          <w:lang w:val="en-GB"/>
        </w:rPr>
        <w:t>Table 17.3</w:t>
      </w:r>
      <w:r w:rsidR="00B8470D" w:rsidRPr="0002774B">
        <w:rPr>
          <w:rFonts w:ascii="Times New Roman" w:hAnsi="Times New Roman" w:cs="Times New Roman"/>
          <w:lang w:val="en-GB"/>
        </w:rPr>
        <w:t xml:space="preserve">, the first three columns refer to the </w:t>
      </w:r>
      <w:r w:rsidR="00D1567D" w:rsidRPr="0002774B">
        <w:rPr>
          <w:rFonts w:ascii="Times New Roman" w:hAnsi="Times New Roman" w:cs="Times New Roman"/>
          <w:lang w:val="en-GB"/>
        </w:rPr>
        <w:t>d</w:t>
      </w:r>
      <w:r w:rsidR="00B8470D" w:rsidRPr="0002774B">
        <w:rPr>
          <w:rFonts w:ascii="Times New Roman" w:hAnsi="Times New Roman" w:cs="Times New Roman"/>
          <w:lang w:val="en-GB"/>
        </w:rPr>
        <w:t>efin</w:t>
      </w:r>
      <w:r w:rsidR="00D1567D" w:rsidRPr="0002774B">
        <w:rPr>
          <w:rFonts w:ascii="Times New Roman" w:hAnsi="Times New Roman" w:cs="Times New Roman"/>
          <w:lang w:val="en-GB"/>
        </w:rPr>
        <w:t>ition of</w:t>
      </w:r>
      <w:r w:rsidR="00B8470D" w:rsidRPr="0002774B">
        <w:rPr>
          <w:rFonts w:ascii="Times New Roman" w:hAnsi="Times New Roman" w:cs="Times New Roman"/>
          <w:lang w:val="en-GB"/>
        </w:rPr>
        <w:t xml:space="preserve"> the scope. </w:t>
      </w:r>
      <w:r w:rsidR="00D1567D" w:rsidRPr="0002774B">
        <w:rPr>
          <w:rFonts w:ascii="Times New Roman" w:hAnsi="Times New Roman" w:cs="Times New Roman"/>
          <w:lang w:val="en-GB"/>
        </w:rPr>
        <w:t>At this stage</w:t>
      </w:r>
      <w:r w:rsidR="00B8470D" w:rsidRPr="0002774B">
        <w:rPr>
          <w:rFonts w:ascii="Times New Roman" w:hAnsi="Times New Roman" w:cs="Times New Roman"/>
          <w:lang w:val="en-GB"/>
        </w:rPr>
        <w:t>, the tool requires the identification of the development theme selected for the analysis</w:t>
      </w:r>
      <w:r w:rsidR="004E2253" w:rsidRPr="0002774B">
        <w:rPr>
          <w:rFonts w:ascii="Times New Roman" w:hAnsi="Times New Roman" w:cs="Times New Roman"/>
          <w:lang w:val="en-GB"/>
        </w:rPr>
        <w:t xml:space="preserve">; </w:t>
      </w:r>
      <w:r w:rsidR="00B8470D" w:rsidRPr="0002774B">
        <w:rPr>
          <w:rFonts w:ascii="Times New Roman" w:hAnsi="Times New Roman" w:cs="Times New Roman"/>
          <w:lang w:val="en-GB"/>
        </w:rPr>
        <w:t xml:space="preserve">in </w:t>
      </w:r>
      <w:r w:rsidRPr="0002774B">
        <w:rPr>
          <w:rFonts w:ascii="Times New Roman" w:hAnsi="Times New Roman" w:cs="Times New Roman"/>
          <w:lang w:val="en-GB"/>
        </w:rPr>
        <w:t>this</w:t>
      </w:r>
      <w:r w:rsidR="00B8470D" w:rsidRPr="0002774B">
        <w:rPr>
          <w:rFonts w:ascii="Times New Roman" w:hAnsi="Times New Roman" w:cs="Times New Roman"/>
          <w:lang w:val="en-GB"/>
        </w:rPr>
        <w:t xml:space="preserve"> case, ‘Contributing locally’</w:t>
      </w:r>
      <w:r w:rsidR="00884BB4" w:rsidRPr="0002774B">
        <w:rPr>
          <w:rFonts w:ascii="Times New Roman" w:hAnsi="Times New Roman" w:cs="Times New Roman"/>
          <w:lang w:val="en-GB"/>
        </w:rPr>
        <w:t>,</w:t>
      </w:r>
      <w:r w:rsidR="00D57C11" w:rsidRPr="0002774B">
        <w:rPr>
          <w:rFonts w:ascii="Times New Roman" w:hAnsi="Times New Roman" w:cs="Times New Roman"/>
          <w:lang w:val="en-GB"/>
        </w:rPr>
        <w:t xml:space="preserve"> and</w:t>
      </w:r>
      <w:r w:rsidR="00B8470D" w:rsidRPr="0002774B">
        <w:rPr>
          <w:rFonts w:ascii="Times New Roman" w:hAnsi="Times New Roman" w:cs="Times New Roman"/>
          <w:lang w:val="en-GB"/>
        </w:rPr>
        <w:t xml:space="preserve"> </w:t>
      </w:r>
      <w:r w:rsidR="00D57C11" w:rsidRPr="0002774B">
        <w:rPr>
          <w:rFonts w:ascii="Times New Roman" w:hAnsi="Times New Roman" w:cs="Times New Roman"/>
          <w:lang w:val="en-GB"/>
        </w:rPr>
        <w:t xml:space="preserve">the strategic aims associated with </w:t>
      </w:r>
      <w:r w:rsidR="005D15DE" w:rsidRPr="0002774B">
        <w:rPr>
          <w:rFonts w:ascii="Times New Roman" w:hAnsi="Times New Roman" w:cs="Times New Roman"/>
          <w:lang w:val="en-GB"/>
        </w:rPr>
        <w:t>that</w:t>
      </w:r>
      <w:r w:rsidR="00D57C11" w:rsidRPr="0002774B">
        <w:rPr>
          <w:rFonts w:ascii="Times New Roman" w:hAnsi="Times New Roman" w:cs="Times New Roman"/>
          <w:lang w:val="en-GB"/>
        </w:rPr>
        <w:t xml:space="preserve"> development theme</w:t>
      </w:r>
      <w:r w:rsidR="004E2253" w:rsidRPr="0002774B">
        <w:rPr>
          <w:rFonts w:ascii="Times New Roman" w:hAnsi="Times New Roman" w:cs="Times New Roman"/>
          <w:lang w:val="en-GB"/>
        </w:rPr>
        <w:t>. I</w:t>
      </w:r>
      <w:r w:rsidR="00F90966" w:rsidRPr="0002774B">
        <w:rPr>
          <w:rFonts w:ascii="Times New Roman" w:hAnsi="Times New Roman" w:cs="Times New Roman"/>
          <w:lang w:val="en-GB"/>
        </w:rPr>
        <w:t>n our example</w:t>
      </w:r>
      <w:r w:rsidR="004E2253" w:rsidRPr="0002774B">
        <w:rPr>
          <w:rFonts w:ascii="Times New Roman" w:hAnsi="Times New Roman" w:cs="Times New Roman"/>
          <w:lang w:val="en-GB"/>
        </w:rPr>
        <w:t>, this is</w:t>
      </w:r>
      <w:r w:rsidR="00F90966" w:rsidRPr="0002774B">
        <w:rPr>
          <w:rFonts w:ascii="Times New Roman" w:hAnsi="Times New Roman" w:cs="Times New Roman"/>
          <w:lang w:val="en-GB"/>
        </w:rPr>
        <w:t xml:space="preserve"> </w:t>
      </w:r>
      <w:r w:rsidR="00467AA5" w:rsidRPr="0002774B">
        <w:rPr>
          <w:rFonts w:ascii="Times New Roman" w:hAnsi="Times New Roman" w:cs="Times New Roman"/>
          <w:lang w:val="en-GB"/>
        </w:rPr>
        <w:t>‘Improving the quality of University’s teaching by involving the community in it</w:t>
      </w:r>
      <w:r w:rsidR="00F90966" w:rsidRPr="0002774B">
        <w:rPr>
          <w:rFonts w:ascii="Times New Roman" w:hAnsi="Times New Roman" w:cs="Times New Roman"/>
          <w:lang w:val="en-GB"/>
        </w:rPr>
        <w:t>’</w:t>
      </w:r>
      <w:r w:rsidR="00D57C11" w:rsidRPr="0002774B">
        <w:rPr>
          <w:rFonts w:ascii="Times New Roman" w:hAnsi="Times New Roman" w:cs="Times New Roman"/>
          <w:lang w:val="en-GB"/>
        </w:rPr>
        <w:t>. The third column identif</w:t>
      </w:r>
      <w:r w:rsidR="006E2F0F" w:rsidRPr="0002774B">
        <w:rPr>
          <w:rFonts w:ascii="Times New Roman" w:hAnsi="Times New Roman" w:cs="Times New Roman"/>
          <w:lang w:val="en-GB"/>
        </w:rPr>
        <w:t>ies</w:t>
      </w:r>
      <w:r w:rsidR="00D57C11" w:rsidRPr="0002774B">
        <w:rPr>
          <w:rFonts w:ascii="Times New Roman" w:hAnsi="Times New Roman" w:cs="Times New Roman"/>
          <w:lang w:val="en-GB"/>
        </w:rPr>
        <w:t xml:space="preserve"> the six capitals potentially </w:t>
      </w:r>
      <w:r w:rsidR="004E2253" w:rsidRPr="0002774B">
        <w:rPr>
          <w:rFonts w:ascii="Times New Roman" w:hAnsi="Times New Roman" w:cs="Times New Roman"/>
          <w:lang w:val="en-GB"/>
        </w:rPr>
        <w:t xml:space="preserve">used </w:t>
      </w:r>
      <w:r w:rsidR="006E2F0F" w:rsidRPr="0002774B">
        <w:rPr>
          <w:rFonts w:ascii="Times New Roman" w:hAnsi="Times New Roman" w:cs="Times New Roman"/>
          <w:lang w:val="en-GB"/>
        </w:rPr>
        <w:t>to achieve the strategic objective</w:t>
      </w:r>
      <w:r w:rsidR="00D57C11" w:rsidRPr="0002774B">
        <w:rPr>
          <w:rFonts w:ascii="Times New Roman" w:hAnsi="Times New Roman" w:cs="Times New Roman"/>
          <w:lang w:val="en-GB"/>
        </w:rPr>
        <w:t xml:space="preserve">. </w:t>
      </w:r>
    </w:p>
    <w:p w14:paraId="2C31E5EF" w14:textId="0D20B358" w:rsidR="00523931" w:rsidRPr="0002774B" w:rsidRDefault="00523931" w:rsidP="00BA268F">
      <w:pPr>
        <w:autoSpaceDE w:val="0"/>
        <w:autoSpaceDN w:val="0"/>
        <w:adjustRightInd w:val="0"/>
        <w:spacing w:line="360" w:lineRule="auto"/>
        <w:rPr>
          <w:rFonts w:ascii="Times New Roman" w:hAnsi="Times New Roman" w:cs="Times New Roman"/>
          <w:lang w:val="en-GB"/>
        </w:rPr>
      </w:pPr>
    </w:p>
    <w:p w14:paraId="3A8CF4B6" w14:textId="77777777" w:rsidR="00523931" w:rsidRPr="0002774B" w:rsidRDefault="00523931" w:rsidP="00BA268F">
      <w:pPr>
        <w:autoSpaceDE w:val="0"/>
        <w:autoSpaceDN w:val="0"/>
        <w:adjustRightInd w:val="0"/>
        <w:spacing w:line="360" w:lineRule="auto"/>
        <w:rPr>
          <w:rFonts w:ascii="Times New Roman" w:hAnsi="Times New Roman" w:cs="Times New Roman"/>
          <w:lang w:val="en-GB"/>
        </w:rPr>
      </w:pPr>
    </w:p>
    <w:p w14:paraId="69D5D5A8" w14:textId="0370293B" w:rsidR="00DF56F4" w:rsidRPr="0002774B" w:rsidRDefault="00C40760" w:rsidP="00BA268F">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 xml:space="preserve">In the second stage, the key inputs, initiatives and outputs are identified according to the different capitals. For instance, the key inputs related to the capital ‘Finance’ have been identified as the investments made by the University in social activities, and particularly the cost of organizing a number of events to involve the community in the University’s teaching (strategic aim). The columns ‘Initiatives’ and ‘Outputs’ respectively identify all the activities organized by the University and the corresponding income and associated in-kind community benefits generated (See </w:t>
      </w:r>
      <w:r w:rsidR="00AF6374" w:rsidRPr="0002774B">
        <w:rPr>
          <w:rFonts w:ascii="Times New Roman" w:hAnsi="Times New Roman" w:cs="Times New Roman"/>
          <w:lang w:val="en-GB"/>
        </w:rPr>
        <w:t>Table 17.3</w:t>
      </w:r>
      <w:r w:rsidRPr="0002774B">
        <w:rPr>
          <w:rFonts w:ascii="Times New Roman" w:hAnsi="Times New Roman" w:cs="Times New Roman"/>
          <w:lang w:val="en-GB"/>
        </w:rPr>
        <w:t xml:space="preserve">). </w:t>
      </w:r>
    </w:p>
    <w:p w14:paraId="5655394A" w14:textId="10605864" w:rsidR="004E2253" w:rsidRPr="0002774B" w:rsidRDefault="004E2253" w:rsidP="00BA268F">
      <w:pPr>
        <w:autoSpaceDE w:val="0"/>
        <w:autoSpaceDN w:val="0"/>
        <w:adjustRightInd w:val="0"/>
        <w:spacing w:line="360" w:lineRule="auto"/>
        <w:rPr>
          <w:rFonts w:ascii="Times New Roman" w:hAnsi="Times New Roman" w:cs="Times New Roman"/>
          <w:lang w:val="en-GB"/>
        </w:rPr>
      </w:pPr>
    </w:p>
    <w:p w14:paraId="5B2BA2B5" w14:textId="4FA524D6" w:rsidR="005E4298" w:rsidRPr="0002774B" w:rsidRDefault="005E4298" w:rsidP="00BA268F">
      <w:pPr>
        <w:autoSpaceDE w:val="0"/>
        <w:autoSpaceDN w:val="0"/>
        <w:adjustRightInd w:val="0"/>
        <w:spacing w:line="360" w:lineRule="auto"/>
        <w:rPr>
          <w:rFonts w:ascii="Times New Roman" w:hAnsi="Times New Roman" w:cs="Times New Roman"/>
          <w:lang w:val="en-GB"/>
        </w:rPr>
      </w:pPr>
    </w:p>
    <w:p w14:paraId="0D82FACA" w14:textId="74DBD113" w:rsidR="005E4298" w:rsidRPr="0002774B" w:rsidRDefault="005E4298" w:rsidP="00BA268F">
      <w:pPr>
        <w:autoSpaceDE w:val="0"/>
        <w:autoSpaceDN w:val="0"/>
        <w:adjustRightInd w:val="0"/>
        <w:spacing w:line="360" w:lineRule="auto"/>
        <w:rPr>
          <w:rFonts w:ascii="Times New Roman" w:hAnsi="Times New Roman" w:cs="Times New Roman"/>
          <w:lang w:val="en-GB"/>
        </w:rPr>
      </w:pPr>
    </w:p>
    <w:p w14:paraId="2FF0C0DC" w14:textId="4223949C" w:rsidR="005E4298" w:rsidRPr="0002774B" w:rsidRDefault="005E4298" w:rsidP="00BA268F">
      <w:pPr>
        <w:autoSpaceDE w:val="0"/>
        <w:autoSpaceDN w:val="0"/>
        <w:adjustRightInd w:val="0"/>
        <w:spacing w:line="360" w:lineRule="auto"/>
        <w:rPr>
          <w:rFonts w:ascii="Times New Roman" w:hAnsi="Times New Roman" w:cs="Times New Roman"/>
          <w:lang w:val="en-GB"/>
        </w:rPr>
      </w:pPr>
    </w:p>
    <w:p w14:paraId="6671C2F7" w14:textId="6043AFE3" w:rsidR="00BA268F" w:rsidRPr="0002774B" w:rsidRDefault="00AF6374" w:rsidP="00BA268F">
      <w:pPr>
        <w:tabs>
          <w:tab w:val="left" w:pos="1843"/>
        </w:tabs>
        <w:autoSpaceDE w:val="0"/>
        <w:autoSpaceDN w:val="0"/>
        <w:adjustRightInd w:val="0"/>
        <w:spacing w:line="276" w:lineRule="auto"/>
        <w:jc w:val="center"/>
        <w:rPr>
          <w:rFonts w:ascii="Times New Roman" w:hAnsi="Times New Roman" w:cs="Times New Roman"/>
          <w:bCs/>
          <w:lang w:val="en-GB"/>
        </w:rPr>
      </w:pPr>
      <w:r w:rsidRPr="0002774B">
        <w:rPr>
          <w:rFonts w:ascii="Times New Roman" w:hAnsi="Times New Roman" w:cs="Times New Roman"/>
          <w:bCs/>
          <w:lang w:val="en-GB"/>
        </w:rPr>
        <w:lastRenderedPageBreak/>
        <w:t>Table 17.3</w:t>
      </w:r>
      <w:r w:rsidR="00BA268F" w:rsidRPr="0002774B">
        <w:rPr>
          <w:rFonts w:ascii="Times New Roman" w:hAnsi="Times New Roman" w:cs="Times New Roman"/>
          <w:bCs/>
          <w:lang w:val="en-GB"/>
        </w:rPr>
        <w:t>:</w:t>
      </w:r>
      <w:r w:rsidR="00BA268F" w:rsidRPr="0002774B">
        <w:rPr>
          <w:rFonts w:ascii="Times New Roman" w:hAnsi="Times New Roman" w:cs="Times New Roman"/>
          <w:b/>
          <w:bCs/>
          <w:lang w:val="en-GB"/>
        </w:rPr>
        <w:t xml:space="preserve"> </w:t>
      </w:r>
      <w:r w:rsidR="00BA268F" w:rsidRPr="0002774B">
        <w:rPr>
          <w:rFonts w:ascii="Times New Roman" w:hAnsi="Times New Roman" w:cs="Times New Roman"/>
          <w:bCs/>
          <w:lang w:val="en-GB"/>
        </w:rPr>
        <w:t>Stages one and two (Adapted from Athena’s impact assessment tool)</w:t>
      </w:r>
    </w:p>
    <w:p w14:paraId="1FBF7953" w14:textId="77777777" w:rsidR="005E4298" w:rsidRPr="0002774B" w:rsidRDefault="005E4298" w:rsidP="00BA268F">
      <w:pPr>
        <w:tabs>
          <w:tab w:val="left" w:pos="1843"/>
        </w:tabs>
        <w:autoSpaceDE w:val="0"/>
        <w:autoSpaceDN w:val="0"/>
        <w:adjustRightInd w:val="0"/>
        <w:spacing w:line="276" w:lineRule="auto"/>
        <w:jc w:val="center"/>
        <w:rPr>
          <w:rFonts w:ascii="Times New Roman" w:hAnsi="Times New Roman" w:cs="Times New Roman"/>
          <w:bCs/>
          <w:lang w:val="en-GB"/>
        </w:rPr>
      </w:pPr>
    </w:p>
    <w:p w14:paraId="26AB174A" w14:textId="3980EB88" w:rsidR="00406937" w:rsidRPr="0002774B" w:rsidRDefault="007A74EB" w:rsidP="004E1FDA">
      <w:pPr>
        <w:tabs>
          <w:tab w:val="left" w:pos="1843"/>
        </w:tabs>
        <w:autoSpaceDE w:val="0"/>
        <w:autoSpaceDN w:val="0"/>
        <w:adjustRightInd w:val="0"/>
        <w:spacing w:line="276" w:lineRule="auto"/>
        <w:rPr>
          <w:rFonts w:ascii="Times New Roman" w:hAnsi="Times New Roman" w:cs="Times New Roman"/>
          <w:b/>
          <w:bCs/>
          <w:highlight w:val="yellow"/>
          <w:lang w:val="en-GB"/>
        </w:rPr>
      </w:pPr>
      <w:r w:rsidRPr="0002774B">
        <w:rPr>
          <w:rFonts w:ascii="Times New Roman" w:hAnsi="Times New Roman" w:cs="Times New Roman"/>
          <w:b/>
          <w:bCs/>
          <w:noProof/>
          <w:lang w:val="en-NZ" w:eastAsia="en-NZ"/>
        </w:rPr>
        <w:drawing>
          <wp:inline distT="0" distB="0" distL="0" distR="0" wp14:anchorId="21D8A26A" wp14:editId="6E842D71">
            <wp:extent cx="5864352" cy="6831800"/>
            <wp:effectExtent l="0" t="0" r="3175"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4848" cy="6844028"/>
                    </a:xfrm>
                    <a:prstGeom prst="rect">
                      <a:avLst/>
                    </a:prstGeom>
                  </pic:spPr>
                </pic:pic>
              </a:graphicData>
            </a:graphic>
          </wp:inline>
        </w:drawing>
      </w:r>
    </w:p>
    <w:p w14:paraId="41D3EDAA" w14:textId="77777777" w:rsidR="00523931" w:rsidRPr="0002774B" w:rsidRDefault="00523931" w:rsidP="00DC7B4C">
      <w:pPr>
        <w:tabs>
          <w:tab w:val="left" w:pos="1843"/>
        </w:tabs>
        <w:autoSpaceDE w:val="0"/>
        <w:autoSpaceDN w:val="0"/>
        <w:adjustRightInd w:val="0"/>
        <w:spacing w:line="276" w:lineRule="auto"/>
        <w:jc w:val="center"/>
        <w:rPr>
          <w:rFonts w:ascii="Times New Roman" w:hAnsi="Times New Roman" w:cs="Times New Roman"/>
          <w:bCs/>
          <w:lang w:val="en-GB"/>
        </w:rPr>
      </w:pPr>
    </w:p>
    <w:p w14:paraId="6AF60EF4" w14:textId="4F83DAB4" w:rsidR="00986949" w:rsidRPr="0002774B" w:rsidRDefault="00AF6374" w:rsidP="00BA268F">
      <w:pPr>
        <w:tabs>
          <w:tab w:val="left" w:pos="1843"/>
        </w:tabs>
        <w:autoSpaceDE w:val="0"/>
        <w:autoSpaceDN w:val="0"/>
        <w:adjustRightInd w:val="0"/>
        <w:spacing w:line="360" w:lineRule="auto"/>
        <w:rPr>
          <w:rFonts w:ascii="Times New Roman" w:hAnsi="Times New Roman" w:cs="Times New Roman"/>
          <w:bCs/>
          <w:lang w:val="en-GB"/>
        </w:rPr>
      </w:pPr>
      <w:r w:rsidRPr="0002774B">
        <w:rPr>
          <w:rFonts w:ascii="Times New Roman" w:hAnsi="Times New Roman" w:cs="Times New Roman"/>
          <w:bCs/>
          <w:lang w:val="en-GB"/>
        </w:rPr>
        <w:t>Table 17.4</w:t>
      </w:r>
      <w:r w:rsidR="00091266" w:rsidRPr="0002774B">
        <w:rPr>
          <w:rFonts w:ascii="Times New Roman" w:hAnsi="Times New Roman" w:cs="Times New Roman"/>
          <w:bCs/>
          <w:lang w:val="en-GB"/>
        </w:rPr>
        <w:t xml:space="preserve"> illustrates stages three and four of the impact assessment process. In particular, stage three identifies the </w:t>
      </w:r>
      <w:r w:rsidR="00986949" w:rsidRPr="0002774B">
        <w:rPr>
          <w:rFonts w:ascii="Times New Roman" w:hAnsi="Times New Roman" w:cs="Times New Roman"/>
          <w:bCs/>
          <w:lang w:val="en-GB"/>
        </w:rPr>
        <w:t>potential outcomes generated by the University’s initiatives. Outcomes are assessed by collecting opinions and responses from all the stakeholders involved (e.g. students, families, universities and other public institutions, local authorities, voluntary groups) and then measured according to adequate key performance indicators</w:t>
      </w:r>
      <w:r w:rsidR="00CE6900" w:rsidRPr="0002774B">
        <w:rPr>
          <w:rFonts w:ascii="Times New Roman" w:hAnsi="Times New Roman" w:cs="Times New Roman"/>
          <w:bCs/>
          <w:lang w:val="en-GB"/>
        </w:rPr>
        <w:t xml:space="preserve"> per capital.</w:t>
      </w:r>
    </w:p>
    <w:p w14:paraId="28457A3B" w14:textId="138FB009" w:rsidR="00523931" w:rsidRPr="0002774B" w:rsidRDefault="00523931" w:rsidP="00BA268F">
      <w:pPr>
        <w:tabs>
          <w:tab w:val="left" w:pos="1843"/>
        </w:tabs>
        <w:autoSpaceDE w:val="0"/>
        <w:autoSpaceDN w:val="0"/>
        <w:adjustRightInd w:val="0"/>
        <w:spacing w:line="360" w:lineRule="auto"/>
        <w:rPr>
          <w:rFonts w:ascii="Times New Roman" w:hAnsi="Times New Roman" w:cs="Times New Roman"/>
          <w:bCs/>
          <w:lang w:val="en-GB"/>
        </w:rPr>
      </w:pPr>
    </w:p>
    <w:p w14:paraId="0A60F2C9" w14:textId="77777777" w:rsidR="00523931" w:rsidRPr="0002774B" w:rsidRDefault="00523931" w:rsidP="00BA268F">
      <w:pPr>
        <w:tabs>
          <w:tab w:val="left" w:pos="1843"/>
        </w:tabs>
        <w:autoSpaceDE w:val="0"/>
        <w:autoSpaceDN w:val="0"/>
        <w:adjustRightInd w:val="0"/>
        <w:spacing w:line="360" w:lineRule="auto"/>
        <w:rPr>
          <w:rFonts w:ascii="Times New Roman" w:hAnsi="Times New Roman" w:cs="Times New Roman"/>
          <w:bCs/>
          <w:lang w:val="en-GB"/>
        </w:rPr>
      </w:pPr>
    </w:p>
    <w:p w14:paraId="48229D61" w14:textId="2505B76A" w:rsidR="00CE6900" w:rsidRPr="0002774B" w:rsidRDefault="004B2D44" w:rsidP="00BA268F">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S</w:t>
      </w:r>
      <w:r w:rsidR="00527426" w:rsidRPr="0002774B">
        <w:rPr>
          <w:rFonts w:ascii="Times New Roman" w:hAnsi="Times New Roman" w:cs="Times New Roman"/>
          <w:lang w:val="en-GB"/>
        </w:rPr>
        <w:t>tage four e</w:t>
      </w:r>
      <w:r w:rsidR="00CE6900" w:rsidRPr="0002774B">
        <w:rPr>
          <w:rFonts w:ascii="Times New Roman" w:hAnsi="Times New Roman" w:cs="Times New Roman"/>
          <w:lang w:val="en-GB"/>
        </w:rPr>
        <w:t>valuate</w:t>
      </w:r>
      <w:r w:rsidR="003C6527" w:rsidRPr="0002774B">
        <w:rPr>
          <w:rFonts w:ascii="Times New Roman" w:hAnsi="Times New Roman" w:cs="Times New Roman"/>
          <w:lang w:val="en-GB"/>
        </w:rPr>
        <w:t>s</w:t>
      </w:r>
      <w:r w:rsidR="00CE6900" w:rsidRPr="0002774B">
        <w:rPr>
          <w:rFonts w:ascii="Times New Roman" w:hAnsi="Times New Roman" w:cs="Times New Roman"/>
          <w:lang w:val="en-GB"/>
        </w:rPr>
        <w:t xml:space="preserve"> the impacts</w:t>
      </w:r>
      <w:r w:rsidR="00833EDA" w:rsidRPr="0002774B">
        <w:rPr>
          <w:rFonts w:ascii="Times New Roman" w:hAnsi="Times New Roman" w:cs="Times New Roman"/>
          <w:lang w:val="en-GB"/>
        </w:rPr>
        <w:t xml:space="preserve"> generated according to the four dimensions of the TIMM model (Economic, Social, Environmental and Tax) for each capital employed. Once </w:t>
      </w:r>
      <w:r w:rsidRPr="0002774B">
        <w:rPr>
          <w:rFonts w:ascii="Times New Roman" w:hAnsi="Times New Roman" w:cs="Times New Roman"/>
          <w:lang w:val="en-GB"/>
        </w:rPr>
        <w:t>the impact is assessed</w:t>
      </w:r>
      <w:r w:rsidR="00833EDA" w:rsidRPr="0002774B">
        <w:rPr>
          <w:rFonts w:ascii="Times New Roman" w:hAnsi="Times New Roman" w:cs="Times New Roman"/>
          <w:lang w:val="en-GB"/>
        </w:rPr>
        <w:t xml:space="preserve">, the tool attempts to financially value </w:t>
      </w:r>
      <w:r w:rsidR="0059755F" w:rsidRPr="0002774B">
        <w:rPr>
          <w:rFonts w:ascii="Times New Roman" w:hAnsi="Times New Roman" w:cs="Times New Roman"/>
          <w:lang w:val="en-GB"/>
        </w:rPr>
        <w:t>it</w:t>
      </w:r>
      <w:r w:rsidR="00833EDA" w:rsidRPr="0002774B">
        <w:rPr>
          <w:rFonts w:ascii="Times New Roman" w:hAnsi="Times New Roman" w:cs="Times New Roman"/>
          <w:lang w:val="en-GB"/>
        </w:rPr>
        <w:t xml:space="preserve"> and assess the potential contribution of </w:t>
      </w:r>
      <w:r w:rsidR="0059755F" w:rsidRPr="0002774B">
        <w:rPr>
          <w:rFonts w:ascii="Times New Roman" w:hAnsi="Times New Roman" w:cs="Times New Roman"/>
          <w:lang w:val="en-GB"/>
        </w:rPr>
        <w:t xml:space="preserve">each capital employed and affected by the University’s initiatives </w:t>
      </w:r>
      <w:r w:rsidRPr="0002774B">
        <w:rPr>
          <w:rFonts w:ascii="Times New Roman" w:hAnsi="Times New Roman" w:cs="Times New Roman"/>
          <w:lang w:val="en-GB"/>
        </w:rPr>
        <w:t xml:space="preserve">in </w:t>
      </w:r>
      <w:r w:rsidR="0059755F" w:rsidRPr="0002774B">
        <w:rPr>
          <w:rFonts w:ascii="Times New Roman" w:hAnsi="Times New Roman" w:cs="Times New Roman"/>
          <w:lang w:val="en-GB"/>
        </w:rPr>
        <w:t>the achievement of the Sustainable Development Goals (SDGs)</w:t>
      </w:r>
      <w:r w:rsidR="004726DA" w:rsidRPr="0002774B">
        <w:rPr>
          <w:rFonts w:ascii="Times New Roman" w:hAnsi="Times New Roman" w:cs="Times New Roman"/>
          <w:lang w:val="en-GB"/>
        </w:rPr>
        <w:t xml:space="preserve"> (See </w:t>
      </w:r>
      <w:r w:rsidR="00AF6374" w:rsidRPr="0002774B">
        <w:rPr>
          <w:rFonts w:ascii="Times New Roman" w:hAnsi="Times New Roman" w:cs="Times New Roman"/>
          <w:lang w:val="en-GB"/>
        </w:rPr>
        <w:t>Table 17.4</w:t>
      </w:r>
      <w:r w:rsidR="004726DA" w:rsidRPr="0002774B">
        <w:rPr>
          <w:rFonts w:ascii="Times New Roman" w:hAnsi="Times New Roman" w:cs="Times New Roman"/>
          <w:lang w:val="en-GB"/>
        </w:rPr>
        <w:t>)</w:t>
      </w:r>
      <w:r w:rsidR="0059755F" w:rsidRPr="0002774B">
        <w:rPr>
          <w:rFonts w:ascii="Times New Roman" w:hAnsi="Times New Roman" w:cs="Times New Roman"/>
          <w:lang w:val="en-GB"/>
        </w:rPr>
        <w:t>.</w:t>
      </w:r>
    </w:p>
    <w:p w14:paraId="379E32B5" w14:textId="7C579FA6" w:rsidR="004B2D44" w:rsidRPr="0002774B" w:rsidRDefault="004B2D44" w:rsidP="00DC7B4C">
      <w:pPr>
        <w:autoSpaceDE w:val="0"/>
        <w:autoSpaceDN w:val="0"/>
        <w:adjustRightInd w:val="0"/>
        <w:spacing w:line="276" w:lineRule="auto"/>
        <w:jc w:val="both"/>
        <w:rPr>
          <w:rFonts w:ascii="Times New Roman" w:hAnsi="Times New Roman" w:cs="Times New Roman"/>
          <w:lang w:val="en-GB"/>
        </w:rPr>
      </w:pPr>
    </w:p>
    <w:p w14:paraId="2777137D" w14:textId="375E1F8B" w:rsidR="009C6E3A" w:rsidRPr="0002774B" w:rsidRDefault="00AF6374" w:rsidP="009C6E3A">
      <w:pPr>
        <w:tabs>
          <w:tab w:val="left" w:pos="1843"/>
        </w:tabs>
        <w:autoSpaceDE w:val="0"/>
        <w:autoSpaceDN w:val="0"/>
        <w:adjustRightInd w:val="0"/>
        <w:spacing w:line="276" w:lineRule="auto"/>
        <w:jc w:val="center"/>
        <w:rPr>
          <w:rFonts w:ascii="Times New Roman" w:hAnsi="Times New Roman" w:cs="Times New Roman"/>
          <w:bCs/>
          <w:lang w:val="en-GB"/>
        </w:rPr>
      </w:pPr>
      <w:r w:rsidRPr="0002774B">
        <w:rPr>
          <w:rFonts w:ascii="Times New Roman" w:hAnsi="Times New Roman" w:cs="Times New Roman"/>
          <w:bCs/>
          <w:lang w:val="en-GB"/>
        </w:rPr>
        <w:t>Table 17.4</w:t>
      </w:r>
      <w:r w:rsidR="009C6E3A" w:rsidRPr="0002774B">
        <w:rPr>
          <w:rFonts w:ascii="Times New Roman" w:hAnsi="Times New Roman" w:cs="Times New Roman"/>
          <w:bCs/>
          <w:lang w:val="en-GB"/>
        </w:rPr>
        <w:t>:</w:t>
      </w:r>
      <w:r w:rsidR="009C6E3A" w:rsidRPr="0002774B">
        <w:rPr>
          <w:rFonts w:ascii="Times New Roman" w:hAnsi="Times New Roman" w:cs="Times New Roman"/>
          <w:b/>
          <w:bCs/>
          <w:lang w:val="en-GB"/>
        </w:rPr>
        <w:t xml:space="preserve"> </w:t>
      </w:r>
      <w:r w:rsidR="009C6E3A" w:rsidRPr="0002774B">
        <w:rPr>
          <w:rFonts w:ascii="Times New Roman" w:hAnsi="Times New Roman" w:cs="Times New Roman"/>
          <w:bCs/>
          <w:lang w:val="en-GB"/>
        </w:rPr>
        <w:t xml:space="preserve">Stages three and four (Adapted from Athena’s impact assessment tool) </w:t>
      </w:r>
    </w:p>
    <w:p w14:paraId="30ECF562" w14:textId="77777777" w:rsidR="004E1FDA" w:rsidRPr="0002774B" w:rsidRDefault="004E1FDA" w:rsidP="009C6E3A">
      <w:pPr>
        <w:tabs>
          <w:tab w:val="left" w:pos="1843"/>
        </w:tabs>
        <w:autoSpaceDE w:val="0"/>
        <w:autoSpaceDN w:val="0"/>
        <w:adjustRightInd w:val="0"/>
        <w:spacing w:line="276" w:lineRule="auto"/>
        <w:jc w:val="center"/>
        <w:rPr>
          <w:rFonts w:ascii="Times New Roman" w:hAnsi="Times New Roman" w:cs="Times New Roman"/>
          <w:bCs/>
          <w:lang w:val="en-GB"/>
        </w:rPr>
      </w:pPr>
    </w:p>
    <w:p w14:paraId="6AF356C9" w14:textId="00391BE6" w:rsidR="00986949" w:rsidRPr="0002774B" w:rsidRDefault="001A4297" w:rsidP="00DC7B4C">
      <w:pPr>
        <w:tabs>
          <w:tab w:val="left" w:pos="1843"/>
        </w:tabs>
        <w:autoSpaceDE w:val="0"/>
        <w:autoSpaceDN w:val="0"/>
        <w:adjustRightInd w:val="0"/>
        <w:spacing w:line="276" w:lineRule="auto"/>
        <w:jc w:val="both"/>
        <w:rPr>
          <w:rFonts w:ascii="Times New Roman" w:hAnsi="Times New Roman" w:cs="Times New Roman"/>
          <w:bCs/>
          <w:lang w:val="en-GB"/>
        </w:rPr>
      </w:pPr>
      <w:r w:rsidRPr="0002774B">
        <w:rPr>
          <w:rFonts w:ascii="Times New Roman" w:hAnsi="Times New Roman" w:cs="Times New Roman"/>
          <w:bCs/>
          <w:noProof/>
          <w:lang w:val="en-NZ" w:eastAsia="en-NZ"/>
        </w:rPr>
        <w:drawing>
          <wp:inline distT="0" distB="0" distL="0" distR="0" wp14:anchorId="29EFF191" wp14:editId="18501250">
            <wp:extent cx="6116320" cy="5024755"/>
            <wp:effectExtent l="0" t="0" r="508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5024755"/>
                    </a:xfrm>
                    <a:prstGeom prst="rect">
                      <a:avLst/>
                    </a:prstGeom>
                  </pic:spPr>
                </pic:pic>
              </a:graphicData>
            </a:graphic>
          </wp:inline>
        </w:drawing>
      </w:r>
    </w:p>
    <w:p w14:paraId="7A2562C0" w14:textId="77777777" w:rsidR="004E1FDA" w:rsidRPr="0002774B" w:rsidRDefault="004E1FDA" w:rsidP="00DC7B4C">
      <w:pPr>
        <w:tabs>
          <w:tab w:val="left" w:pos="1843"/>
        </w:tabs>
        <w:autoSpaceDE w:val="0"/>
        <w:autoSpaceDN w:val="0"/>
        <w:adjustRightInd w:val="0"/>
        <w:spacing w:line="276" w:lineRule="auto"/>
        <w:jc w:val="both"/>
        <w:rPr>
          <w:rFonts w:ascii="Times New Roman" w:hAnsi="Times New Roman" w:cs="Times New Roman"/>
          <w:bCs/>
          <w:lang w:val="en-GB"/>
        </w:rPr>
      </w:pPr>
    </w:p>
    <w:p w14:paraId="465B1D95" w14:textId="77777777" w:rsidR="00523931" w:rsidRPr="0002774B" w:rsidRDefault="00523931" w:rsidP="00DC7B4C">
      <w:pPr>
        <w:tabs>
          <w:tab w:val="left" w:pos="1843"/>
        </w:tabs>
        <w:autoSpaceDE w:val="0"/>
        <w:autoSpaceDN w:val="0"/>
        <w:adjustRightInd w:val="0"/>
        <w:spacing w:line="276" w:lineRule="auto"/>
        <w:jc w:val="both"/>
        <w:rPr>
          <w:rFonts w:ascii="Times New Roman" w:hAnsi="Times New Roman" w:cs="Times New Roman"/>
          <w:bCs/>
          <w:lang w:val="en-GB"/>
        </w:rPr>
      </w:pPr>
    </w:p>
    <w:p w14:paraId="04D53708" w14:textId="72DD3AC9" w:rsidR="00C40760" w:rsidRPr="0002774B" w:rsidRDefault="00C40760" w:rsidP="00C319C0">
      <w:pPr>
        <w:tabs>
          <w:tab w:val="left" w:pos="1843"/>
        </w:tabs>
        <w:autoSpaceDE w:val="0"/>
        <w:autoSpaceDN w:val="0"/>
        <w:adjustRightInd w:val="0"/>
        <w:spacing w:line="360" w:lineRule="auto"/>
        <w:rPr>
          <w:rFonts w:ascii="Times New Roman" w:hAnsi="Times New Roman" w:cs="Times New Roman"/>
          <w:bCs/>
          <w:lang w:val="en-GB"/>
        </w:rPr>
      </w:pPr>
      <w:r w:rsidRPr="0002774B">
        <w:rPr>
          <w:rFonts w:ascii="Times New Roman" w:hAnsi="Times New Roman" w:cs="Times New Roman"/>
          <w:bCs/>
          <w:lang w:val="en-GB"/>
        </w:rPr>
        <w:t xml:space="preserve">The impact assessment tool described above is still in its early stages. </w:t>
      </w:r>
      <w:r w:rsidR="00690EF4" w:rsidRPr="0002774B">
        <w:rPr>
          <w:rFonts w:ascii="Times New Roman" w:hAnsi="Times New Roman" w:cs="Times New Roman"/>
          <w:bCs/>
          <w:lang w:val="en-GB"/>
        </w:rPr>
        <w:t>In future</w:t>
      </w:r>
      <w:r w:rsidRPr="0002774B">
        <w:rPr>
          <w:rFonts w:ascii="Times New Roman" w:hAnsi="Times New Roman" w:cs="Times New Roman"/>
          <w:bCs/>
          <w:lang w:val="en-GB"/>
        </w:rPr>
        <w:t xml:space="preserve"> years, Athena is planning to improve it by extending its analysis to all the other development themes. The result of the analysis will </w:t>
      </w:r>
      <w:r w:rsidR="00690EF4" w:rsidRPr="0002774B">
        <w:rPr>
          <w:rFonts w:ascii="Times New Roman" w:hAnsi="Times New Roman" w:cs="Times New Roman"/>
          <w:bCs/>
          <w:lang w:val="en-GB"/>
        </w:rPr>
        <w:t>enable</w:t>
      </w:r>
      <w:r w:rsidRPr="0002774B">
        <w:rPr>
          <w:rFonts w:ascii="Times New Roman" w:hAnsi="Times New Roman" w:cs="Times New Roman"/>
          <w:bCs/>
          <w:lang w:val="en-GB"/>
        </w:rPr>
        <w:t xml:space="preserve"> the University’s top management to reflect upon all the strategic initiatives that positively impact its stakeholders, society in general and the natural environment in which it operates.</w:t>
      </w:r>
    </w:p>
    <w:p w14:paraId="7D48477A" w14:textId="77777777" w:rsidR="00523931" w:rsidRPr="0002774B" w:rsidRDefault="00523931" w:rsidP="00C319C0">
      <w:pPr>
        <w:tabs>
          <w:tab w:val="left" w:pos="1843"/>
        </w:tabs>
        <w:autoSpaceDE w:val="0"/>
        <w:autoSpaceDN w:val="0"/>
        <w:adjustRightInd w:val="0"/>
        <w:spacing w:line="360" w:lineRule="auto"/>
        <w:rPr>
          <w:rFonts w:ascii="Times New Roman" w:hAnsi="Times New Roman" w:cs="Times New Roman"/>
          <w:bCs/>
          <w:lang w:val="en-GB"/>
        </w:rPr>
      </w:pPr>
    </w:p>
    <w:p w14:paraId="16910535" w14:textId="2C45EB7F" w:rsidR="00436277" w:rsidRPr="0002774B" w:rsidRDefault="00B74B2D" w:rsidP="00160A83">
      <w:pPr>
        <w:spacing w:line="360" w:lineRule="auto"/>
        <w:outlineLvl w:val="0"/>
        <w:rPr>
          <w:rFonts w:ascii="Times New Roman" w:hAnsi="Times New Roman" w:cs="Times New Roman"/>
          <w:b/>
          <w:lang w:val="en-GB"/>
        </w:rPr>
      </w:pPr>
      <w:r w:rsidRPr="0002774B">
        <w:rPr>
          <w:rFonts w:ascii="Times New Roman" w:hAnsi="Times New Roman" w:cs="Times New Roman"/>
          <w:b/>
          <w:lang w:val="en-GB"/>
        </w:rPr>
        <w:t>Conclusions</w:t>
      </w:r>
    </w:p>
    <w:p w14:paraId="51F3A89E" w14:textId="2F301352" w:rsidR="003537B4" w:rsidRPr="0002774B" w:rsidRDefault="001E3326" w:rsidP="00C319C0">
      <w:pPr>
        <w:autoSpaceDE w:val="0"/>
        <w:autoSpaceDN w:val="0"/>
        <w:adjustRightInd w:val="0"/>
        <w:spacing w:line="360" w:lineRule="auto"/>
        <w:rPr>
          <w:rFonts w:ascii="Times New Roman" w:hAnsi="Times New Roman" w:cs="Times New Roman"/>
          <w:bCs/>
          <w:lang w:val="en-GB"/>
        </w:rPr>
      </w:pPr>
      <w:r w:rsidRPr="0002774B">
        <w:rPr>
          <w:rFonts w:ascii="Times New Roman" w:hAnsi="Times New Roman" w:cs="Times New Roman"/>
          <w:bCs/>
          <w:lang w:val="en-GB"/>
        </w:rPr>
        <w:t xml:space="preserve">By drawing on the experience of </w:t>
      </w:r>
      <w:r w:rsidR="00690EF4" w:rsidRPr="0002774B">
        <w:rPr>
          <w:rFonts w:ascii="Times New Roman" w:hAnsi="Times New Roman" w:cs="Times New Roman"/>
          <w:bCs/>
          <w:lang w:val="en-GB"/>
        </w:rPr>
        <w:t xml:space="preserve">a </w:t>
      </w:r>
      <w:r w:rsidRPr="0002774B">
        <w:rPr>
          <w:rFonts w:ascii="Times New Roman" w:hAnsi="Times New Roman" w:cs="Times New Roman"/>
          <w:bCs/>
          <w:lang w:val="en-GB"/>
        </w:rPr>
        <w:t>European university</w:t>
      </w:r>
      <w:r w:rsidR="00690EF4" w:rsidRPr="0002774B">
        <w:rPr>
          <w:rFonts w:ascii="Times New Roman" w:hAnsi="Times New Roman" w:cs="Times New Roman"/>
          <w:bCs/>
          <w:lang w:val="en-GB"/>
        </w:rPr>
        <w:t>,</w:t>
      </w:r>
      <w:r w:rsidRPr="0002774B">
        <w:rPr>
          <w:rFonts w:ascii="Times New Roman" w:hAnsi="Times New Roman" w:cs="Times New Roman"/>
          <w:bCs/>
          <w:lang w:val="en-GB"/>
        </w:rPr>
        <w:t xml:space="preserve"> Athena, this chapter has illustrated the design of an impact assessment tool </w:t>
      </w:r>
      <w:r w:rsidR="00690EF4" w:rsidRPr="0002774B">
        <w:rPr>
          <w:rFonts w:ascii="Times New Roman" w:hAnsi="Times New Roman" w:cs="Times New Roman"/>
          <w:bCs/>
          <w:lang w:val="en-GB"/>
        </w:rPr>
        <w:t xml:space="preserve">in </w:t>
      </w:r>
      <w:r w:rsidRPr="0002774B">
        <w:rPr>
          <w:rFonts w:ascii="Times New Roman" w:hAnsi="Times New Roman" w:cs="Times New Roman"/>
          <w:bCs/>
          <w:lang w:val="en-GB"/>
        </w:rPr>
        <w:t xml:space="preserve">a public </w:t>
      </w:r>
      <w:r w:rsidR="00523931" w:rsidRPr="0002774B">
        <w:rPr>
          <w:rFonts w:ascii="Times New Roman" w:hAnsi="Times New Roman" w:cs="Times New Roman"/>
          <w:bCs/>
          <w:lang w:val="en-GB"/>
        </w:rPr>
        <w:t>organ</w:t>
      </w:r>
      <w:r w:rsidR="0002774B" w:rsidRPr="0002774B">
        <w:rPr>
          <w:rFonts w:ascii="Times New Roman" w:hAnsi="Times New Roman" w:cs="Times New Roman"/>
          <w:bCs/>
          <w:lang w:val="en-GB"/>
        </w:rPr>
        <w:t>iza</w:t>
      </w:r>
      <w:r w:rsidR="00523931" w:rsidRPr="0002774B">
        <w:rPr>
          <w:rFonts w:ascii="Times New Roman" w:hAnsi="Times New Roman" w:cs="Times New Roman"/>
          <w:bCs/>
          <w:lang w:val="en-GB"/>
        </w:rPr>
        <w:t>tion</w:t>
      </w:r>
      <w:r w:rsidRPr="0002774B">
        <w:rPr>
          <w:rFonts w:ascii="Times New Roman" w:hAnsi="Times New Roman" w:cs="Times New Roman"/>
          <w:bCs/>
          <w:lang w:val="en-GB"/>
        </w:rPr>
        <w:t>. In particular, we have showed the potential of</w:t>
      </w:r>
      <w:r w:rsidR="00C96633" w:rsidRPr="0002774B">
        <w:rPr>
          <w:rFonts w:ascii="Times New Roman" w:hAnsi="Times New Roman" w:cs="Times New Roman"/>
          <w:bCs/>
          <w:lang w:val="en-GB"/>
        </w:rPr>
        <w:t xml:space="preserve"> the integration </w:t>
      </w:r>
      <w:r w:rsidR="00690EF4" w:rsidRPr="0002774B">
        <w:rPr>
          <w:rFonts w:ascii="Times New Roman" w:hAnsi="Times New Roman" w:cs="Times New Roman"/>
          <w:bCs/>
          <w:lang w:val="en-GB"/>
        </w:rPr>
        <w:t xml:space="preserve">of </w:t>
      </w:r>
      <w:r w:rsidR="00DF56F4" w:rsidRPr="0002774B">
        <w:rPr>
          <w:rFonts w:ascii="Times New Roman" w:hAnsi="Times New Roman" w:cs="Times New Roman"/>
          <w:bCs/>
          <w:lang w:val="en-GB"/>
        </w:rPr>
        <w:t>IT&amp;R with</w:t>
      </w:r>
      <w:r w:rsidR="00C96633" w:rsidRPr="0002774B">
        <w:rPr>
          <w:rFonts w:ascii="Times New Roman" w:hAnsi="Times New Roman" w:cs="Times New Roman"/>
          <w:bCs/>
          <w:lang w:val="en-GB"/>
        </w:rPr>
        <w:t xml:space="preserve"> </w:t>
      </w:r>
      <w:r w:rsidR="006A5D75" w:rsidRPr="0002774B">
        <w:rPr>
          <w:rFonts w:ascii="Times New Roman" w:hAnsi="Times New Roman" w:cs="Times New Roman"/>
          <w:bCs/>
          <w:lang w:val="en-GB"/>
        </w:rPr>
        <w:t>SROI and TIMM to improve the assessment of organ</w:t>
      </w:r>
      <w:r w:rsidR="0002774B" w:rsidRPr="0002774B">
        <w:rPr>
          <w:rFonts w:ascii="Times New Roman" w:hAnsi="Times New Roman" w:cs="Times New Roman"/>
          <w:bCs/>
          <w:lang w:val="en-GB"/>
        </w:rPr>
        <w:t>iza</w:t>
      </w:r>
      <w:r w:rsidR="006A5D75" w:rsidRPr="0002774B">
        <w:rPr>
          <w:rFonts w:ascii="Times New Roman" w:hAnsi="Times New Roman" w:cs="Times New Roman"/>
          <w:bCs/>
          <w:lang w:val="en-GB"/>
        </w:rPr>
        <w:t>tions’ impacts.</w:t>
      </w:r>
    </w:p>
    <w:p w14:paraId="26C797AF" w14:textId="1FF14E6D" w:rsidR="00523931" w:rsidRPr="0002774B" w:rsidRDefault="00523931" w:rsidP="00C319C0">
      <w:pPr>
        <w:autoSpaceDE w:val="0"/>
        <w:autoSpaceDN w:val="0"/>
        <w:adjustRightInd w:val="0"/>
        <w:spacing w:line="360" w:lineRule="auto"/>
        <w:rPr>
          <w:rFonts w:ascii="Times New Roman" w:hAnsi="Times New Roman" w:cs="Times New Roman"/>
          <w:bCs/>
          <w:lang w:val="en-GB"/>
        </w:rPr>
      </w:pPr>
    </w:p>
    <w:p w14:paraId="075A661F" w14:textId="77777777" w:rsidR="00523931" w:rsidRPr="0002774B" w:rsidRDefault="00523931" w:rsidP="00C319C0">
      <w:pPr>
        <w:autoSpaceDE w:val="0"/>
        <w:autoSpaceDN w:val="0"/>
        <w:adjustRightInd w:val="0"/>
        <w:spacing w:line="360" w:lineRule="auto"/>
        <w:rPr>
          <w:rFonts w:ascii="Times New Roman" w:hAnsi="Times New Roman" w:cs="Times New Roman"/>
          <w:bCs/>
          <w:lang w:val="en-GB"/>
        </w:rPr>
      </w:pPr>
    </w:p>
    <w:p w14:paraId="228C3D52" w14:textId="25BBC631" w:rsidR="00B61363" w:rsidRPr="0002774B" w:rsidRDefault="002F5923" w:rsidP="00C319C0">
      <w:pPr>
        <w:autoSpaceDE w:val="0"/>
        <w:autoSpaceDN w:val="0"/>
        <w:adjustRightInd w:val="0"/>
        <w:spacing w:line="360" w:lineRule="auto"/>
        <w:rPr>
          <w:rFonts w:ascii="Times New Roman" w:hAnsi="Times New Roman" w:cs="Times New Roman"/>
          <w:bCs/>
          <w:lang w:val="en-GB"/>
        </w:rPr>
      </w:pPr>
      <w:r w:rsidRPr="0002774B">
        <w:rPr>
          <w:rFonts w:ascii="Times New Roman" w:hAnsi="Times New Roman" w:cs="Times New Roman"/>
          <w:bCs/>
          <w:lang w:val="en-GB"/>
        </w:rPr>
        <w:t xml:space="preserve">As discussed in the previous sections, </w:t>
      </w:r>
      <w:r w:rsidR="006A5D75" w:rsidRPr="0002774B">
        <w:rPr>
          <w:rFonts w:ascii="Times New Roman" w:hAnsi="Times New Roman" w:cs="Times New Roman"/>
          <w:bCs/>
          <w:lang w:val="en-GB"/>
        </w:rPr>
        <w:t xml:space="preserve">Athena developed a new impact assessment </w:t>
      </w:r>
      <w:r w:rsidR="00F11743" w:rsidRPr="0002774B">
        <w:rPr>
          <w:rFonts w:ascii="Times New Roman" w:hAnsi="Times New Roman" w:cs="Times New Roman"/>
          <w:bCs/>
          <w:lang w:val="en-GB"/>
        </w:rPr>
        <w:t xml:space="preserve">tool </w:t>
      </w:r>
      <w:r w:rsidR="006A5D75" w:rsidRPr="0002774B">
        <w:rPr>
          <w:rFonts w:ascii="Times New Roman" w:hAnsi="Times New Roman" w:cs="Times New Roman"/>
          <w:bCs/>
          <w:lang w:val="en-GB"/>
        </w:rPr>
        <w:t>that</w:t>
      </w:r>
      <w:r w:rsidR="003537B4" w:rsidRPr="0002774B">
        <w:rPr>
          <w:rFonts w:ascii="Times New Roman" w:hAnsi="Times New Roman" w:cs="Times New Roman"/>
          <w:bCs/>
          <w:lang w:val="en-GB"/>
        </w:rPr>
        <w:t xml:space="preserve"> </w:t>
      </w:r>
      <w:r w:rsidR="002000A8" w:rsidRPr="0002774B">
        <w:rPr>
          <w:rFonts w:ascii="Times New Roman" w:hAnsi="Times New Roman" w:cs="Times New Roman"/>
          <w:bCs/>
          <w:lang w:val="en-GB"/>
        </w:rPr>
        <w:t>help</w:t>
      </w:r>
      <w:r w:rsidR="00CA52FF" w:rsidRPr="0002774B">
        <w:rPr>
          <w:rFonts w:ascii="Times New Roman" w:hAnsi="Times New Roman" w:cs="Times New Roman"/>
          <w:bCs/>
          <w:lang w:val="en-GB"/>
        </w:rPr>
        <w:t>s</w:t>
      </w:r>
      <w:r w:rsidR="002000A8" w:rsidRPr="0002774B">
        <w:rPr>
          <w:rFonts w:ascii="Times New Roman" w:hAnsi="Times New Roman" w:cs="Times New Roman"/>
          <w:bCs/>
          <w:lang w:val="en-GB"/>
        </w:rPr>
        <w:t xml:space="preserve"> </w:t>
      </w:r>
      <w:r w:rsidR="00690EF4" w:rsidRPr="0002774B">
        <w:rPr>
          <w:rFonts w:ascii="Times New Roman" w:hAnsi="Times New Roman" w:cs="Times New Roman"/>
          <w:bCs/>
          <w:lang w:val="en-GB"/>
        </w:rPr>
        <w:t>to classify</w:t>
      </w:r>
      <w:r w:rsidR="002000A8" w:rsidRPr="0002774B">
        <w:rPr>
          <w:rFonts w:ascii="Times New Roman" w:hAnsi="Times New Roman" w:cs="Times New Roman"/>
          <w:bCs/>
          <w:lang w:val="en-GB"/>
        </w:rPr>
        <w:t xml:space="preserve"> </w:t>
      </w:r>
      <w:r w:rsidRPr="0002774B">
        <w:rPr>
          <w:rFonts w:ascii="Times New Roman" w:hAnsi="Times New Roman" w:cs="Times New Roman"/>
          <w:lang w:val="en-GB"/>
        </w:rPr>
        <w:t>inputs and outputs according to the main initiatives</w:t>
      </w:r>
      <w:r w:rsidR="002000A8" w:rsidRPr="0002774B">
        <w:rPr>
          <w:rFonts w:ascii="Times New Roman" w:hAnsi="Times New Roman" w:cs="Times New Roman"/>
          <w:lang w:val="en-GB"/>
        </w:rPr>
        <w:t>, while s</w:t>
      </w:r>
      <w:r w:rsidRPr="0002774B">
        <w:rPr>
          <w:rFonts w:ascii="Times New Roman" w:hAnsi="Times New Roman" w:cs="Times New Roman"/>
          <w:lang w:val="en-GB"/>
        </w:rPr>
        <w:t>how</w:t>
      </w:r>
      <w:r w:rsidR="002000A8" w:rsidRPr="0002774B">
        <w:rPr>
          <w:rFonts w:ascii="Times New Roman" w:hAnsi="Times New Roman" w:cs="Times New Roman"/>
          <w:lang w:val="en-GB"/>
        </w:rPr>
        <w:t>ing</w:t>
      </w:r>
      <w:r w:rsidRPr="0002774B">
        <w:rPr>
          <w:rFonts w:ascii="Times New Roman" w:hAnsi="Times New Roman" w:cs="Times New Roman"/>
          <w:lang w:val="en-GB"/>
        </w:rPr>
        <w:t xml:space="preserve"> the</w:t>
      </w:r>
      <w:r w:rsidR="002000A8" w:rsidRPr="0002774B">
        <w:rPr>
          <w:rFonts w:ascii="Times New Roman" w:hAnsi="Times New Roman" w:cs="Times New Roman"/>
          <w:lang w:val="en-GB"/>
        </w:rPr>
        <w:t>ir</w:t>
      </w:r>
      <w:r w:rsidRPr="0002774B">
        <w:rPr>
          <w:rFonts w:ascii="Times New Roman" w:hAnsi="Times New Roman" w:cs="Times New Roman"/>
          <w:lang w:val="en-GB"/>
        </w:rPr>
        <w:t xml:space="preserve"> </w:t>
      </w:r>
      <w:r w:rsidR="001817A6" w:rsidRPr="0002774B">
        <w:rPr>
          <w:rFonts w:ascii="Times New Roman" w:hAnsi="Times New Roman" w:cs="Times New Roman"/>
          <w:lang w:val="en-GB"/>
        </w:rPr>
        <w:t>relationship</w:t>
      </w:r>
      <w:r w:rsidR="00690EF4" w:rsidRPr="0002774B">
        <w:rPr>
          <w:rFonts w:ascii="Times New Roman" w:hAnsi="Times New Roman" w:cs="Times New Roman"/>
          <w:lang w:val="en-GB"/>
        </w:rPr>
        <w:t>s</w:t>
      </w:r>
      <w:r w:rsidRPr="0002774B">
        <w:rPr>
          <w:rFonts w:ascii="Times New Roman" w:hAnsi="Times New Roman" w:cs="Times New Roman"/>
          <w:lang w:val="en-GB"/>
        </w:rPr>
        <w:t xml:space="preserve"> </w:t>
      </w:r>
      <w:r w:rsidR="002000A8" w:rsidRPr="0002774B">
        <w:rPr>
          <w:rFonts w:ascii="Times New Roman" w:hAnsi="Times New Roman" w:cs="Times New Roman"/>
          <w:lang w:val="en-GB"/>
        </w:rPr>
        <w:t>with the different</w:t>
      </w:r>
      <w:r w:rsidRPr="0002774B">
        <w:rPr>
          <w:rFonts w:ascii="Times New Roman" w:hAnsi="Times New Roman" w:cs="Times New Roman"/>
          <w:lang w:val="en-GB"/>
        </w:rPr>
        <w:t xml:space="preserve"> </w:t>
      </w:r>
      <w:r w:rsidR="002000A8" w:rsidRPr="0002774B">
        <w:rPr>
          <w:rFonts w:ascii="Times New Roman" w:hAnsi="Times New Roman" w:cs="Times New Roman"/>
          <w:lang w:val="en-GB"/>
        </w:rPr>
        <w:t>c</w:t>
      </w:r>
      <w:r w:rsidRPr="0002774B">
        <w:rPr>
          <w:rFonts w:ascii="Times New Roman" w:hAnsi="Times New Roman" w:cs="Times New Roman"/>
          <w:lang w:val="en-GB"/>
        </w:rPr>
        <w:t>apitals</w:t>
      </w:r>
      <w:r w:rsidR="002000A8" w:rsidRPr="0002774B">
        <w:rPr>
          <w:rFonts w:ascii="Times New Roman" w:hAnsi="Times New Roman" w:cs="Times New Roman"/>
          <w:lang w:val="en-GB"/>
        </w:rPr>
        <w:t xml:space="preserve"> involved. </w:t>
      </w:r>
      <w:r w:rsidR="00690EF4" w:rsidRPr="0002774B">
        <w:rPr>
          <w:rFonts w:ascii="Times New Roman" w:hAnsi="Times New Roman" w:cs="Times New Roman"/>
          <w:lang w:val="en-GB"/>
        </w:rPr>
        <w:t>The tool also</w:t>
      </w:r>
      <w:r w:rsidR="002000A8" w:rsidRPr="0002774B">
        <w:rPr>
          <w:rFonts w:ascii="Times New Roman" w:hAnsi="Times New Roman" w:cs="Times New Roman"/>
          <w:lang w:val="en-GB"/>
        </w:rPr>
        <w:t xml:space="preserve"> provides an overview of the various dimensions of impact in accordance with</w:t>
      </w:r>
      <w:r w:rsidRPr="0002774B">
        <w:rPr>
          <w:rFonts w:ascii="Times New Roman" w:hAnsi="Times New Roman" w:cs="Times New Roman"/>
          <w:lang w:val="en-GB"/>
        </w:rPr>
        <w:t xml:space="preserve"> the TIMM model</w:t>
      </w:r>
      <w:r w:rsidR="002000A8" w:rsidRPr="0002774B">
        <w:rPr>
          <w:rFonts w:ascii="Times New Roman" w:hAnsi="Times New Roman" w:cs="Times New Roman"/>
          <w:lang w:val="en-GB"/>
        </w:rPr>
        <w:t>, thus improving the University</w:t>
      </w:r>
      <w:r w:rsidR="004A0CDD" w:rsidRPr="0002774B">
        <w:rPr>
          <w:rFonts w:ascii="Times New Roman" w:hAnsi="Times New Roman" w:cs="Times New Roman"/>
          <w:lang w:val="en-GB"/>
        </w:rPr>
        <w:t>’s</w:t>
      </w:r>
      <w:r w:rsidR="002000A8" w:rsidRPr="0002774B">
        <w:rPr>
          <w:rFonts w:ascii="Times New Roman" w:hAnsi="Times New Roman" w:cs="Times New Roman"/>
          <w:lang w:val="en-GB"/>
        </w:rPr>
        <w:t xml:space="preserve"> </w:t>
      </w:r>
      <w:r w:rsidRPr="0002774B">
        <w:rPr>
          <w:rFonts w:ascii="Times New Roman" w:hAnsi="Times New Roman" w:cs="Times New Roman"/>
          <w:lang w:val="en-GB"/>
        </w:rPr>
        <w:t>performance</w:t>
      </w:r>
      <w:r w:rsidR="002000A8" w:rsidRPr="0002774B">
        <w:rPr>
          <w:rFonts w:ascii="Times New Roman" w:hAnsi="Times New Roman" w:cs="Times New Roman"/>
          <w:lang w:val="en-GB"/>
        </w:rPr>
        <w:t xml:space="preserve"> measurement</w:t>
      </w:r>
      <w:r w:rsidRPr="0002774B">
        <w:rPr>
          <w:rFonts w:ascii="Times New Roman" w:hAnsi="Times New Roman" w:cs="Times New Roman"/>
          <w:lang w:val="en-GB"/>
        </w:rPr>
        <w:t xml:space="preserve"> and </w:t>
      </w:r>
      <w:r w:rsidR="002000A8" w:rsidRPr="0002774B">
        <w:rPr>
          <w:rFonts w:ascii="Times New Roman" w:hAnsi="Times New Roman" w:cs="Times New Roman"/>
          <w:lang w:val="en-GB"/>
        </w:rPr>
        <w:t>reporting process.</w:t>
      </w:r>
      <w:r w:rsidR="002000A8" w:rsidRPr="0002774B">
        <w:rPr>
          <w:lang w:val="en-GB"/>
        </w:rPr>
        <w:t xml:space="preserve"> </w:t>
      </w:r>
      <w:r w:rsidR="002000A8" w:rsidRPr="0002774B">
        <w:rPr>
          <w:rFonts w:ascii="Times New Roman" w:hAnsi="Times New Roman" w:cs="Times New Roman"/>
          <w:lang w:val="en-GB"/>
        </w:rPr>
        <w:t xml:space="preserve">Also, the </w:t>
      </w:r>
      <w:r w:rsidR="006A5D75" w:rsidRPr="0002774B">
        <w:rPr>
          <w:rFonts w:ascii="Times New Roman" w:hAnsi="Times New Roman" w:cs="Times New Roman"/>
          <w:lang w:val="en-GB"/>
        </w:rPr>
        <w:t xml:space="preserve">new </w:t>
      </w:r>
      <w:r w:rsidR="002000A8" w:rsidRPr="0002774B">
        <w:rPr>
          <w:rFonts w:ascii="Times New Roman" w:hAnsi="Times New Roman" w:cs="Times New Roman"/>
          <w:lang w:val="en-GB"/>
        </w:rPr>
        <w:t>tool</w:t>
      </w:r>
      <w:r w:rsidR="006A5D75" w:rsidRPr="0002774B">
        <w:rPr>
          <w:rFonts w:ascii="Times New Roman" w:hAnsi="Times New Roman" w:cs="Times New Roman"/>
          <w:lang w:val="en-GB"/>
        </w:rPr>
        <w:t xml:space="preserve"> </w:t>
      </w:r>
      <w:r w:rsidR="00B61363" w:rsidRPr="0002774B">
        <w:rPr>
          <w:rFonts w:ascii="Times New Roman" w:hAnsi="Times New Roman" w:cs="Times New Roman"/>
          <w:bCs/>
          <w:lang w:val="en-GB"/>
        </w:rPr>
        <w:t xml:space="preserve">contributes to </w:t>
      </w:r>
      <w:r w:rsidR="00690EF4" w:rsidRPr="0002774B">
        <w:rPr>
          <w:rFonts w:ascii="Times New Roman" w:hAnsi="Times New Roman" w:cs="Times New Roman"/>
          <w:lang w:val="en-GB"/>
        </w:rPr>
        <w:t xml:space="preserve">creating </w:t>
      </w:r>
      <w:r w:rsidR="00B61363" w:rsidRPr="0002774B">
        <w:rPr>
          <w:rFonts w:ascii="Times New Roman" w:hAnsi="Times New Roman" w:cs="Times New Roman"/>
          <w:lang w:val="en-GB"/>
        </w:rPr>
        <w:t xml:space="preserve">engagement </w:t>
      </w:r>
      <w:r w:rsidR="00690EF4" w:rsidRPr="0002774B">
        <w:rPr>
          <w:rFonts w:ascii="Times New Roman" w:hAnsi="Times New Roman" w:cs="Times New Roman"/>
          <w:lang w:val="en-GB"/>
        </w:rPr>
        <w:t xml:space="preserve">between </w:t>
      </w:r>
      <w:r w:rsidR="00B61363" w:rsidRPr="0002774B">
        <w:rPr>
          <w:rFonts w:ascii="Times New Roman" w:hAnsi="Times New Roman" w:cs="Times New Roman"/>
          <w:lang w:val="en-GB"/>
        </w:rPr>
        <w:t xml:space="preserve">different departments, </w:t>
      </w:r>
      <w:r w:rsidR="00690EF4" w:rsidRPr="0002774B">
        <w:rPr>
          <w:rFonts w:ascii="Times New Roman" w:hAnsi="Times New Roman" w:cs="Times New Roman"/>
          <w:lang w:val="en-GB"/>
        </w:rPr>
        <w:t xml:space="preserve">thus </w:t>
      </w:r>
      <w:r w:rsidR="00B61363" w:rsidRPr="0002774B">
        <w:rPr>
          <w:rFonts w:ascii="Times New Roman" w:hAnsi="Times New Roman" w:cs="Times New Roman"/>
          <w:lang w:val="en-GB"/>
        </w:rPr>
        <w:t xml:space="preserve">improving data collection and fostering discussion and reflection </w:t>
      </w:r>
      <w:r w:rsidR="005D7DC7" w:rsidRPr="0002774B">
        <w:rPr>
          <w:rFonts w:ascii="Times New Roman" w:hAnsi="Times New Roman" w:cs="Times New Roman"/>
          <w:bCs/>
          <w:lang w:val="en-GB"/>
        </w:rPr>
        <w:t xml:space="preserve">upon </w:t>
      </w:r>
      <w:r w:rsidR="00FA13A0" w:rsidRPr="0002774B">
        <w:rPr>
          <w:rFonts w:ascii="Times New Roman" w:hAnsi="Times New Roman" w:cs="Times New Roman"/>
          <w:bCs/>
          <w:lang w:val="en-GB"/>
        </w:rPr>
        <w:t>those</w:t>
      </w:r>
      <w:r w:rsidR="005D7DC7" w:rsidRPr="0002774B">
        <w:rPr>
          <w:rFonts w:ascii="Times New Roman" w:hAnsi="Times New Roman" w:cs="Times New Roman"/>
          <w:bCs/>
          <w:lang w:val="en-GB"/>
        </w:rPr>
        <w:t xml:space="preserve"> strategic initiatives that </w:t>
      </w:r>
      <w:r w:rsidR="00690EF4" w:rsidRPr="0002774B">
        <w:rPr>
          <w:rFonts w:ascii="Times New Roman" w:hAnsi="Times New Roman" w:cs="Times New Roman"/>
          <w:bCs/>
          <w:lang w:val="en-GB"/>
        </w:rPr>
        <w:t xml:space="preserve">have a positive </w:t>
      </w:r>
      <w:r w:rsidR="005D7DC7" w:rsidRPr="0002774B">
        <w:rPr>
          <w:rFonts w:ascii="Times New Roman" w:hAnsi="Times New Roman" w:cs="Times New Roman"/>
          <w:bCs/>
          <w:lang w:val="en-GB"/>
        </w:rPr>
        <w:t xml:space="preserve">impact on </w:t>
      </w:r>
      <w:r w:rsidR="001817A6" w:rsidRPr="0002774B">
        <w:rPr>
          <w:rFonts w:ascii="Times New Roman" w:hAnsi="Times New Roman" w:cs="Times New Roman"/>
          <w:bCs/>
          <w:lang w:val="en-GB"/>
        </w:rPr>
        <w:t>society</w:t>
      </w:r>
      <w:r w:rsidR="00FA13A0" w:rsidRPr="0002774B">
        <w:rPr>
          <w:rFonts w:ascii="Times New Roman" w:hAnsi="Times New Roman" w:cs="Times New Roman"/>
          <w:bCs/>
          <w:lang w:val="en-GB"/>
        </w:rPr>
        <w:t>.</w:t>
      </w:r>
    </w:p>
    <w:p w14:paraId="65B82322" w14:textId="0DECE29B" w:rsidR="006C5512" w:rsidRPr="0002774B" w:rsidRDefault="006C5512" w:rsidP="00C319C0">
      <w:pPr>
        <w:autoSpaceDE w:val="0"/>
        <w:autoSpaceDN w:val="0"/>
        <w:adjustRightInd w:val="0"/>
        <w:spacing w:line="360" w:lineRule="auto"/>
        <w:rPr>
          <w:rFonts w:ascii="Times New Roman" w:hAnsi="Times New Roman" w:cs="Times New Roman"/>
          <w:bCs/>
          <w:lang w:val="en-GB"/>
        </w:rPr>
      </w:pPr>
    </w:p>
    <w:p w14:paraId="53BE0CBB" w14:textId="77777777" w:rsidR="006C5512" w:rsidRPr="0002774B" w:rsidRDefault="006C5512" w:rsidP="00C319C0">
      <w:pPr>
        <w:autoSpaceDE w:val="0"/>
        <w:autoSpaceDN w:val="0"/>
        <w:adjustRightInd w:val="0"/>
        <w:spacing w:line="360" w:lineRule="auto"/>
        <w:rPr>
          <w:rFonts w:ascii="Times New Roman" w:hAnsi="Times New Roman" w:cs="Times New Roman"/>
          <w:bCs/>
          <w:lang w:val="en-GB"/>
        </w:rPr>
      </w:pPr>
    </w:p>
    <w:p w14:paraId="1DA6FA38" w14:textId="2A4375B6" w:rsidR="004614AF" w:rsidRPr="0002774B" w:rsidRDefault="00F11743" w:rsidP="00C319C0">
      <w:pPr>
        <w:autoSpaceDE w:val="0"/>
        <w:autoSpaceDN w:val="0"/>
        <w:adjustRightInd w:val="0"/>
        <w:spacing w:line="360" w:lineRule="auto"/>
        <w:rPr>
          <w:rFonts w:ascii="Times New Roman" w:hAnsi="Times New Roman" w:cs="Times New Roman"/>
          <w:lang w:val="en-GB"/>
        </w:rPr>
      </w:pPr>
      <w:r w:rsidRPr="0002774B">
        <w:rPr>
          <w:rFonts w:ascii="Times New Roman" w:hAnsi="Times New Roman" w:cs="Times New Roman"/>
          <w:lang w:val="en-GB"/>
        </w:rPr>
        <w:t>B</w:t>
      </w:r>
      <w:r w:rsidR="004A0CDD" w:rsidRPr="0002774B">
        <w:rPr>
          <w:rFonts w:ascii="Times New Roman" w:hAnsi="Times New Roman" w:cs="Times New Roman"/>
          <w:lang w:val="en-GB"/>
        </w:rPr>
        <w:t xml:space="preserve">eing in its infancy, the tool requires </w:t>
      </w:r>
      <w:r w:rsidR="00690EF4" w:rsidRPr="0002774B">
        <w:rPr>
          <w:rFonts w:ascii="Times New Roman" w:hAnsi="Times New Roman" w:cs="Times New Roman"/>
          <w:lang w:val="en-GB"/>
        </w:rPr>
        <w:t xml:space="preserve">significant </w:t>
      </w:r>
      <w:r w:rsidR="004A0CDD" w:rsidRPr="0002774B">
        <w:rPr>
          <w:rFonts w:ascii="Times New Roman" w:hAnsi="Times New Roman" w:cs="Times New Roman"/>
          <w:lang w:val="en-GB"/>
        </w:rPr>
        <w:t xml:space="preserve">commitment and a clear allocation of responsibility among the employees involved in its implementation. </w:t>
      </w:r>
      <w:r w:rsidR="006C5512" w:rsidRPr="0002774B">
        <w:rPr>
          <w:rFonts w:ascii="Times New Roman" w:hAnsi="Times New Roman" w:cs="Times New Roman"/>
          <w:lang w:val="en-GB"/>
        </w:rPr>
        <w:t>T</w:t>
      </w:r>
      <w:r w:rsidR="00407913" w:rsidRPr="0002774B">
        <w:rPr>
          <w:rFonts w:ascii="Times New Roman" w:hAnsi="Times New Roman" w:cs="Times New Roman"/>
          <w:lang w:val="en-GB"/>
        </w:rPr>
        <w:t xml:space="preserve">he University </w:t>
      </w:r>
      <w:r w:rsidRPr="0002774B">
        <w:rPr>
          <w:rFonts w:ascii="Times New Roman" w:hAnsi="Times New Roman" w:cs="Times New Roman"/>
          <w:lang w:val="en-GB"/>
        </w:rPr>
        <w:t xml:space="preserve">is also planning to </w:t>
      </w:r>
      <w:r w:rsidR="00407913" w:rsidRPr="0002774B">
        <w:rPr>
          <w:rFonts w:ascii="Times New Roman" w:hAnsi="Times New Roman" w:cs="Times New Roman"/>
          <w:lang w:val="en-GB"/>
        </w:rPr>
        <w:t xml:space="preserve">involve a broader spectrum of stakeholders (for example through questionnaires, surveys, </w:t>
      </w:r>
      <w:r w:rsidR="00690EF4" w:rsidRPr="0002774B">
        <w:rPr>
          <w:rFonts w:ascii="Times New Roman" w:hAnsi="Times New Roman" w:cs="Times New Roman"/>
          <w:lang w:val="en-GB"/>
        </w:rPr>
        <w:t xml:space="preserve">and </w:t>
      </w:r>
      <w:r w:rsidR="00407913" w:rsidRPr="0002774B">
        <w:rPr>
          <w:rFonts w:ascii="Times New Roman" w:hAnsi="Times New Roman" w:cs="Times New Roman"/>
          <w:lang w:val="en-GB"/>
        </w:rPr>
        <w:t xml:space="preserve">focus groups) to improve </w:t>
      </w:r>
      <w:r w:rsidR="00C310B2" w:rsidRPr="0002774B">
        <w:rPr>
          <w:rFonts w:ascii="Times New Roman" w:hAnsi="Times New Roman" w:cs="Times New Roman"/>
          <w:lang w:val="en-GB"/>
        </w:rPr>
        <w:t xml:space="preserve">the </w:t>
      </w:r>
      <w:r w:rsidR="00407913" w:rsidRPr="0002774B">
        <w:rPr>
          <w:rFonts w:ascii="Times New Roman" w:hAnsi="Times New Roman" w:cs="Times New Roman"/>
          <w:lang w:val="en-GB"/>
        </w:rPr>
        <w:t>impact assessment</w:t>
      </w:r>
      <w:r w:rsidR="00C310B2" w:rsidRPr="0002774B">
        <w:rPr>
          <w:rFonts w:ascii="Times New Roman" w:hAnsi="Times New Roman" w:cs="Times New Roman"/>
          <w:lang w:val="en-GB"/>
        </w:rPr>
        <w:t xml:space="preserve"> process and better </w:t>
      </w:r>
      <w:r w:rsidR="00C27AE9" w:rsidRPr="0002774B">
        <w:rPr>
          <w:rFonts w:ascii="Times New Roman" w:hAnsi="Times New Roman" w:cs="Times New Roman"/>
          <w:lang w:val="en-GB"/>
        </w:rPr>
        <w:t>allocate</w:t>
      </w:r>
      <w:r w:rsidR="00C310B2" w:rsidRPr="0002774B">
        <w:rPr>
          <w:rFonts w:ascii="Times New Roman" w:hAnsi="Times New Roman" w:cs="Times New Roman"/>
          <w:lang w:val="en-GB"/>
        </w:rPr>
        <w:t xml:space="preserve"> </w:t>
      </w:r>
      <w:r w:rsidR="00C27AE9" w:rsidRPr="0002774B">
        <w:rPr>
          <w:rFonts w:ascii="Times New Roman" w:hAnsi="Times New Roman" w:cs="Times New Roman"/>
          <w:lang w:val="en-GB"/>
        </w:rPr>
        <w:t>the resource</w:t>
      </w:r>
      <w:r w:rsidR="00690EF4" w:rsidRPr="0002774B">
        <w:rPr>
          <w:rFonts w:ascii="Times New Roman" w:hAnsi="Times New Roman" w:cs="Times New Roman"/>
          <w:lang w:val="en-GB"/>
        </w:rPr>
        <w:t>s</w:t>
      </w:r>
      <w:r w:rsidR="00C27AE9" w:rsidRPr="0002774B">
        <w:rPr>
          <w:rFonts w:ascii="Times New Roman" w:hAnsi="Times New Roman" w:cs="Times New Roman"/>
          <w:lang w:val="en-GB"/>
        </w:rPr>
        <w:t xml:space="preserve"> employed (capitals) in accordance with short</w:t>
      </w:r>
      <w:r w:rsidR="00690EF4" w:rsidRPr="0002774B">
        <w:rPr>
          <w:rFonts w:ascii="Times New Roman" w:hAnsi="Times New Roman" w:cs="Times New Roman"/>
          <w:lang w:val="en-GB"/>
        </w:rPr>
        <w:t>-</w:t>
      </w:r>
      <w:r w:rsidR="00C27AE9" w:rsidRPr="0002774B">
        <w:rPr>
          <w:rFonts w:ascii="Times New Roman" w:hAnsi="Times New Roman" w:cs="Times New Roman"/>
          <w:lang w:val="en-GB"/>
        </w:rPr>
        <w:t xml:space="preserve">, </w:t>
      </w:r>
      <w:r w:rsidR="001817A6" w:rsidRPr="0002774B">
        <w:rPr>
          <w:rFonts w:ascii="Times New Roman" w:hAnsi="Times New Roman" w:cs="Times New Roman"/>
          <w:lang w:val="en-GB"/>
        </w:rPr>
        <w:t>medium</w:t>
      </w:r>
      <w:r w:rsidR="00690EF4" w:rsidRPr="0002774B">
        <w:rPr>
          <w:rFonts w:ascii="Times New Roman" w:hAnsi="Times New Roman" w:cs="Times New Roman"/>
          <w:lang w:val="en-GB"/>
        </w:rPr>
        <w:t>-</w:t>
      </w:r>
      <w:r w:rsidR="001817A6" w:rsidRPr="0002774B">
        <w:rPr>
          <w:rFonts w:ascii="Times New Roman" w:hAnsi="Times New Roman" w:cs="Times New Roman"/>
          <w:lang w:val="en-GB"/>
        </w:rPr>
        <w:t xml:space="preserve"> and long-term</w:t>
      </w:r>
      <w:r w:rsidR="00C27AE9" w:rsidRPr="0002774B">
        <w:rPr>
          <w:rFonts w:ascii="Times New Roman" w:hAnsi="Times New Roman" w:cs="Times New Roman"/>
          <w:lang w:val="en-GB"/>
        </w:rPr>
        <w:t xml:space="preserve"> strategic objectives.</w:t>
      </w:r>
    </w:p>
    <w:p w14:paraId="61D338EB" w14:textId="296CCCE1" w:rsidR="006C5512" w:rsidRPr="0002774B" w:rsidRDefault="006C5512" w:rsidP="00DF56F4">
      <w:pPr>
        <w:autoSpaceDE w:val="0"/>
        <w:autoSpaceDN w:val="0"/>
        <w:adjustRightInd w:val="0"/>
        <w:spacing w:line="276" w:lineRule="auto"/>
        <w:jc w:val="both"/>
        <w:rPr>
          <w:rFonts w:ascii="Times New Roman" w:hAnsi="Times New Roman" w:cs="Times New Roman"/>
          <w:lang w:val="en-GB"/>
        </w:rPr>
      </w:pPr>
    </w:p>
    <w:p w14:paraId="4DFC94B3" w14:textId="77777777" w:rsidR="006C5512" w:rsidRPr="0002774B" w:rsidRDefault="006C5512" w:rsidP="00DF56F4">
      <w:pPr>
        <w:autoSpaceDE w:val="0"/>
        <w:autoSpaceDN w:val="0"/>
        <w:adjustRightInd w:val="0"/>
        <w:spacing w:line="276" w:lineRule="auto"/>
        <w:jc w:val="both"/>
        <w:rPr>
          <w:rFonts w:ascii="Times New Roman" w:hAnsi="Times New Roman" w:cs="Times New Roman"/>
          <w:lang w:val="en-GB"/>
        </w:rPr>
      </w:pPr>
    </w:p>
    <w:p w14:paraId="2D36A2E7" w14:textId="3FA4503D" w:rsidR="00A34BE4" w:rsidRPr="0002774B" w:rsidRDefault="00D27355" w:rsidP="003110DD">
      <w:pPr>
        <w:spacing w:line="360" w:lineRule="auto"/>
        <w:outlineLvl w:val="0"/>
        <w:rPr>
          <w:rFonts w:ascii="Times New Roman" w:hAnsi="Times New Roman" w:cs="Times New Roman"/>
          <w:b/>
          <w:lang w:val="en-GB"/>
        </w:rPr>
      </w:pPr>
      <w:r w:rsidRPr="0002774B">
        <w:rPr>
          <w:rFonts w:ascii="Times New Roman" w:hAnsi="Times New Roman" w:cs="Times New Roman"/>
          <w:b/>
          <w:lang w:val="en-GB"/>
        </w:rPr>
        <w:t>References</w:t>
      </w:r>
    </w:p>
    <w:p w14:paraId="5468A53D"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Adams</w:t>
      </w:r>
      <w:r>
        <w:rPr>
          <w:rFonts w:ascii="Times New Roman" w:hAnsi="Times New Roman" w:cs="Times New Roman"/>
          <w:lang w:val="en-GB"/>
        </w:rPr>
        <w:t>,</w:t>
      </w:r>
      <w:r w:rsidRPr="00197EF5">
        <w:rPr>
          <w:rFonts w:ascii="Times New Roman" w:hAnsi="Times New Roman" w:cs="Times New Roman"/>
          <w:lang w:val="en-GB"/>
        </w:rPr>
        <w:t xml:space="preserve"> C.</w:t>
      </w:r>
      <w:r>
        <w:rPr>
          <w:rFonts w:ascii="Times New Roman" w:hAnsi="Times New Roman" w:cs="Times New Roman"/>
          <w:lang w:val="en-GB"/>
        </w:rPr>
        <w:t xml:space="preserve"> </w:t>
      </w:r>
      <w:r w:rsidRPr="00197EF5">
        <w:rPr>
          <w:rFonts w:ascii="Times New Roman" w:hAnsi="Times New Roman" w:cs="Times New Roman"/>
          <w:lang w:val="en-GB"/>
        </w:rPr>
        <w:t xml:space="preserve">A. (2013). Sustainability reporting and performance management in Universities: challenges and benefits. </w:t>
      </w:r>
      <w:r w:rsidRPr="00197EF5">
        <w:rPr>
          <w:rFonts w:ascii="Times New Roman" w:hAnsi="Times New Roman" w:cs="Times New Roman"/>
          <w:i/>
          <w:iCs/>
          <w:lang w:val="en-GB"/>
        </w:rPr>
        <w:t xml:space="preserve">Sustainability Accounting, Management and Policy Journal, </w:t>
      </w:r>
      <w:r w:rsidRPr="00BE18B0">
        <w:rPr>
          <w:rFonts w:ascii="Times New Roman" w:hAnsi="Times New Roman" w:cs="Times New Roman"/>
          <w:i/>
          <w:lang w:val="en-GB"/>
        </w:rPr>
        <w:t>4</w:t>
      </w:r>
      <w:r w:rsidRPr="00197EF5">
        <w:rPr>
          <w:rFonts w:ascii="Times New Roman" w:hAnsi="Times New Roman" w:cs="Times New Roman"/>
          <w:lang w:val="en-GB"/>
        </w:rPr>
        <w:t>(3),</w:t>
      </w:r>
      <w:r>
        <w:rPr>
          <w:rFonts w:ascii="Times New Roman" w:hAnsi="Times New Roman" w:cs="Times New Roman"/>
          <w:lang w:val="en-GB"/>
        </w:rPr>
        <w:t xml:space="preserve"> </w:t>
      </w:r>
      <w:r w:rsidRPr="00197EF5">
        <w:rPr>
          <w:rFonts w:ascii="Times New Roman" w:hAnsi="Times New Roman" w:cs="Times New Roman"/>
          <w:lang w:val="en-GB"/>
        </w:rPr>
        <w:t xml:space="preserve">384-391. </w:t>
      </w:r>
    </w:p>
    <w:p w14:paraId="4D97E662"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Adams, C.</w:t>
      </w:r>
      <w:r>
        <w:rPr>
          <w:rFonts w:ascii="Times New Roman" w:hAnsi="Times New Roman" w:cs="Times New Roman"/>
          <w:lang w:val="en-GB"/>
        </w:rPr>
        <w:t xml:space="preserve"> </w:t>
      </w:r>
      <w:r w:rsidRPr="00197EF5">
        <w:rPr>
          <w:rFonts w:ascii="Times New Roman" w:hAnsi="Times New Roman" w:cs="Times New Roman"/>
          <w:lang w:val="en-GB"/>
        </w:rPr>
        <w:t>A. (2015). The International Integrated Reporting Council: a call to action.</w:t>
      </w:r>
      <w:r w:rsidRPr="00197EF5">
        <w:rPr>
          <w:rFonts w:ascii="Times New Roman" w:hAnsi="Times New Roman" w:cs="Times New Roman"/>
          <w:i/>
          <w:iCs/>
          <w:lang w:val="en-GB"/>
        </w:rPr>
        <w:t xml:space="preserve"> Critical Perspectives on Accounting</w:t>
      </w:r>
      <w:r>
        <w:rPr>
          <w:rFonts w:ascii="Times New Roman" w:hAnsi="Times New Roman" w:cs="Times New Roman"/>
          <w:lang w:val="en-GB"/>
        </w:rPr>
        <w:t>,</w:t>
      </w:r>
      <w:r w:rsidRPr="00197EF5">
        <w:rPr>
          <w:rFonts w:ascii="Times New Roman" w:hAnsi="Times New Roman" w:cs="Times New Roman"/>
          <w:lang w:val="en-GB"/>
        </w:rPr>
        <w:t xml:space="preserve"> </w:t>
      </w:r>
      <w:r w:rsidRPr="00BE18B0">
        <w:rPr>
          <w:rFonts w:ascii="Times New Roman" w:hAnsi="Times New Roman" w:cs="Times New Roman"/>
          <w:i/>
          <w:lang w:val="en-GB"/>
        </w:rPr>
        <w:t>27</w:t>
      </w:r>
      <w:r w:rsidRPr="00197EF5">
        <w:rPr>
          <w:rFonts w:ascii="Times New Roman" w:hAnsi="Times New Roman" w:cs="Times New Roman"/>
          <w:lang w:val="en-GB"/>
        </w:rPr>
        <w:t xml:space="preserve">, 23-28. </w:t>
      </w:r>
    </w:p>
    <w:p w14:paraId="576E138B"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Adams, C.</w:t>
      </w:r>
      <w:r>
        <w:rPr>
          <w:rFonts w:ascii="Times New Roman" w:hAnsi="Times New Roman" w:cs="Times New Roman"/>
          <w:lang w:val="en-GB"/>
        </w:rPr>
        <w:t xml:space="preserve"> </w:t>
      </w:r>
      <w:r w:rsidRPr="00197EF5">
        <w:rPr>
          <w:rFonts w:ascii="Times New Roman" w:hAnsi="Times New Roman" w:cs="Times New Roman"/>
          <w:lang w:val="en-GB"/>
        </w:rPr>
        <w:t xml:space="preserve">A. (2017). Conceptualising the contemporary corporate value creation process. </w:t>
      </w:r>
      <w:r w:rsidRPr="00197EF5">
        <w:rPr>
          <w:rFonts w:ascii="Times New Roman" w:hAnsi="Times New Roman" w:cs="Times New Roman"/>
          <w:i/>
          <w:iCs/>
          <w:lang w:val="en-GB"/>
        </w:rPr>
        <w:t>Accounting, Auditing &amp; Accountability Journal</w:t>
      </w:r>
      <w:r>
        <w:rPr>
          <w:rFonts w:ascii="Times New Roman" w:hAnsi="Times New Roman" w:cs="Times New Roman"/>
          <w:i/>
          <w:iCs/>
          <w:lang w:val="en-GB"/>
        </w:rPr>
        <w:t>,</w:t>
      </w:r>
      <w:r w:rsidRPr="00197EF5">
        <w:rPr>
          <w:rFonts w:ascii="Times New Roman" w:hAnsi="Times New Roman" w:cs="Times New Roman"/>
          <w:lang w:val="en-GB"/>
        </w:rPr>
        <w:t xml:space="preserve"> </w:t>
      </w:r>
      <w:r w:rsidRPr="00BE18B0">
        <w:rPr>
          <w:rFonts w:ascii="Times New Roman" w:hAnsi="Times New Roman" w:cs="Times New Roman"/>
          <w:i/>
          <w:lang w:val="en-GB"/>
        </w:rPr>
        <w:t>30</w:t>
      </w:r>
      <w:r w:rsidRPr="00197EF5">
        <w:rPr>
          <w:rFonts w:ascii="Times New Roman" w:hAnsi="Times New Roman" w:cs="Times New Roman"/>
          <w:lang w:val="en-GB"/>
        </w:rPr>
        <w:t xml:space="preserve">(4), 906-931. </w:t>
      </w:r>
    </w:p>
    <w:p w14:paraId="34F0A273"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Adams, C.</w:t>
      </w:r>
      <w:r>
        <w:rPr>
          <w:rFonts w:ascii="Times New Roman" w:hAnsi="Times New Roman" w:cs="Times New Roman"/>
          <w:lang w:val="en-GB"/>
        </w:rPr>
        <w:t xml:space="preserve"> </w:t>
      </w:r>
      <w:r w:rsidRPr="00197EF5">
        <w:rPr>
          <w:rFonts w:ascii="Times New Roman" w:hAnsi="Times New Roman" w:cs="Times New Roman"/>
          <w:lang w:val="en-GB"/>
        </w:rPr>
        <w:t xml:space="preserve">A. (2018). </w:t>
      </w:r>
      <w:r w:rsidRPr="00197EF5">
        <w:rPr>
          <w:rFonts w:ascii="Times New Roman" w:hAnsi="Times New Roman" w:cs="Times New Roman"/>
          <w:i/>
          <w:iCs/>
          <w:lang w:val="en-GB"/>
        </w:rPr>
        <w:t>Let’s talk value: How universities create value for society</w:t>
      </w:r>
      <w:r>
        <w:rPr>
          <w:rFonts w:ascii="Times New Roman" w:hAnsi="Times New Roman" w:cs="Times New Roman"/>
          <w:lang w:val="en-GB"/>
        </w:rPr>
        <w:t xml:space="preserve">. </w:t>
      </w:r>
      <w:r w:rsidRPr="008D43ED">
        <w:rPr>
          <w:rFonts w:ascii="Times New Roman" w:hAnsi="Times New Roman" w:cs="Times New Roman"/>
          <w:lang w:val="en-GB"/>
        </w:rPr>
        <w:t>London</w:t>
      </w:r>
      <w:r>
        <w:rPr>
          <w:rFonts w:ascii="Times New Roman" w:hAnsi="Times New Roman" w:cs="Times New Roman"/>
          <w:lang w:val="en-GB"/>
        </w:rPr>
        <w:t xml:space="preserve">: </w:t>
      </w:r>
      <w:r w:rsidRPr="00197EF5">
        <w:rPr>
          <w:rFonts w:ascii="Times New Roman" w:hAnsi="Times New Roman" w:cs="Times New Roman"/>
          <w:lang w:val="en-GB"/>
        </w:rPr>
        <w:t>Advance HE.</w:t>
      </w:r>
    </w:p>
    <w:p w14:paraId="0E94DF49"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lastRenderedPageBreak/>
        <w:t xml:space="preserve">Adams, C., and Narayanan, V. (2007). The ‘standardization’ of sustainability reporting. In J. Unerman, J. Bebbington, </w:t>
      </w:r>
      <w:r>
        <w:rPr>
          <w:rFonts w:ascii="Times New Roman" w:hAnsi="Times New Roman" w:cs="Times New Roman"/>
          <w:lang w:val="en-GB"/>
        </w:rPr>
        <w:t xml:space="preserve">and </w:t>
      </w:r>
      <w:r w:rsidRPr="00197EF5">
        <w:rPr>
          <w:rFonts w:ascii="Times New Roman" w:hAnsi="Times New Roman" w:cs="Times New Roman"/>
          <w:lang w:val="en-GB"/>
        </w:rPr>
        <w:t xml:space="preserve">B. O’Dwyer (Eds.). </w:t>
      </w:r>
      <w:r w:rsidRPr="00197EF5">
        <w:rPr>
          <w:rFonts w:ascii="Times New Roman" w:hAnsi="Times New Roman" w:cs="Times New Roman"/>
          <w:i/>
          <w:iCs/>
          <w:lang w:val="en-GB"/>
        </w:rPr>
        <w:t>Sustainability accounting and accountability</w:t>
      </w:r>
      <w:r>
        <w:rPr>
          <w:rFonts w:ascii="Times New Roman" w:hAnsi="Times New Roman" w:cs="Times New Roman"/>
          <w:lang w:val="en-GB"/>
        </w:rPr>
        <w:t xml:space="preserve"> (pp.</w:t>
      </w:r>
      <w:r w:rsidRPr="00197EF5">
        <w:rPr>
          <w:rFonts w:ascii="Times New Roman" w:hAnsi="Times New Roman" w:cs="Times New Roman"/>
          <w:lang w:val="en-GB"/>
        </w:rPr>
        <w:t xml:space="preserve"> 70–85</w:t>
      </w:r>
      <w:r>
        <w:rPr>
          <w:rFonts w:ascii="Times New Roman" w:hAnsi="Times New Roman" w:cs="Times New Roman"/>
          <w:lang w:val="en-GB"/>
        </w:rPr>
        <w:t>)</w:t>
      </w:r>
      <w:r w:rsidRPr="00197EF5">
        <w:rPr>
          <w:rFonts w:ascii="Times New Roman" w:hAnsi="Times New Roman" w:cs="Times New Roman"/>
          <w:lang w:val="en-GB"/>
        </w:rPr>
        <w:t>. New York: Routledge.</w:t>
      </w:r>
    </w:p>
    <w:p w14:paraId="0046AE44"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Adams, S.</w:t>
      </w:r>
      <w:r>
        <w:rPr>
          <w:rFonts w:ascii="Times New Roman" w:hAnsi="Times New Roman" w:cs="Times New Roman"/>
          <w:lang w:val="en-GB"/>
        </w:rPr>
        <w:t>,</w:t>
      </w:r>
      <w:r w:rsidRPr="00197EF5">
        <w:rPr>
          <w:rFonts w:ascii="Times New Roman" w:hAnsi="Times New Roman" w:cs="Times New Roman"/>
          <w:lang w:val="en-GB"/>
        </w:rPr>
        <w:t xml:space="preserve"> and Simnett, R. (2011). Integrated reporting: an opportunity for Australia’s not-for-profit sector. </w:t>
      </w:r>
      <w:r w:rsidRPr="00197EF5">
        <w:rPr>
          <w:rFonts w:ascii="Times New Roman" w:hAnsi="Times New Roman" w:cs="Times New Roman"/>
          <w:i/>
          <w:iCs/>
          <w:lang w:val="en-GB"/>
        </w:rPr>
        <w:t>Australian Accounting Review</w:t>
      </w:r>
      <w:r w:rsidRPr="00197EF5">
        <w:rPr>
          <w:rFonts w:ascii="Times New Roman" w:hAnsi="Times New Roman" w:cs="Times New Roman"/>
          <w:lang w:val="en-GB"/>
        </w:rPr>
        <w:t xml:space="preserve">, </w:t>
      </w:r>
      <w:r w:rsidRPr="0060344B">
        <w:rPr>
          <w:rFonts w:ascii="Times New Roman" w:hAnsi="Times New Roman" w:cs="Times New Roman"/>
          <w:i/>
          <w:lang w:val="en-GB"/>
        </w:rPr>
        <w:t>21</w:t>
      </w:r>
      <w:r w:rsidRPr="00197EF5">
        <w:rPr>
          <w:rFonts w:ascii="Times New Roman" w:hAnsi="Times New Roman" w:cs="Times New Roman"/>
          <w:lang w:val="en-GB"/>
        </w:rPr>
        <w:t xml:space="preserve">(3), 292-301. </w:t>
      </w:r>
    </w:p>
    <w:p w14:paraId="329829C4"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 xml:space="preserve">Athena’s </w:t>
      </w:r>
      <w:r>
        <w:rPr>
          <w:rFonts w:ascii="Times New Roman" w:hAnsi="Times New Roman" w:cs="Times New Roman"/>
          <w:lang w:val="en-GB"/>
        </w:rPr>
        <w:t>I</w:t>
      </w:r>
      <w:r w:rsidRPr="00197EF5">
        <w:rPr>
          <w:rFonts w:ascii="Times New Roman" w:hAnsi="Times New Roman" w:cs="Times New Roman"/>
          <w:lang w:val="en-GB"/>
        </w:rPr>
        <w:t xml:space="preserve">ntegrated </w:t>
      </w:r>
      <w:r>
        <w:rPr>
          <w:rFonts w:ascii="Times New Roman" w:hAnsi="Times New Roman" w:cs="Times New Roman"/>
          <w:lang w:val="en-GB"/>
        </w:rPr>
        <w:t>Report 2017/2018.</w:t>
      </w:r>
    </w:p>
    <w:p w14:paraId="12870D7D"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Bebbington, J.</w:t>
      </w:r>
      <w:r>
        <w:rPr>
          <w:rFonts w:ascii="Times New Roman" w:hAnsi="Times New Roman" w:cs="Times New Roman"/>
          <w:lang w:val="en-GB"/>
        </w:rPr>
        <w:t>,</w:t>
      </w:r>
      <w:r w:rsidRPr="00197EF5">
        <w:rPr>
          <w:rFonts w:ascii="Times New Roman" w:hAnsi="Times New Roman" w:cs="Times New Roman"/>
          <w:lang w:val="en-GB"/>
        </w:rPr>
        <w:t xml:space="preserve"> and Larrinaga, C. (2014). Accounting and sustainable development: an exploration. </w:t>
      </w:r>
      <w:r w:rsidRPr="00197EF5">
        <w:rPr>
          <w:rFonts w:ascii="Times New Roman" w:hAnsi="Times New Roman" w:cs="Times New Roman"/>
          <w:i/>
          <w:iCs/>
          <w:lang w:val="en-GB"/>
        </w:rPr>
        <w:t>Accounting, Organizations and Society</w:t>
      </w:r>
      <w:r>
        <w:rPr>
          <w:rFonts w:ascii="Times New Roman" w:hAnsi="Times New Roman" w:cs="Times New Roman"/>
          <w:lang w:val="en-GB"/>
        </w:rPr>
        <w:t>,</w:t>
      </w:r>
      <w:r w:rsidRPr="00197EF5">
        <w:rPr>
          <w:rFonts w:ascii="Times New Roman" w:hAnsi="Times New Roman" w:cs="Times New Roman"/>
          <w:lang w:val="en-GB"/>
        </w:rPr>
        <w:t xml:space="preserve"> </w:t>
      </w:r>
      <w:r w:rsidRPr="0060344B">
        <w:rPr>
          <w:rFonts w:ascii="Times New Roman" w:hAnsi="Times New Roman" w:cs="Times New Roman"/>
          <w:i/>
          <w:lang w:val="en-GB"/>
        </w:rPr>
        <w:t>39</w:t>
      </w:r>
      <w:r w:rsidRPr="00197EF5">
        <w:rPr>
          <w:rFonts w:ascii="Times New Roman" w:hAnsi="Times New Roman" w:cs="Times New Roman"/>
          <w:lang w:val="en-GB"/>
        </w:rPr>
        <w:t>(6), 395-413.</w:t>
      </w:r>
    </w:p>
    <w:p w14:paraId="621D28A2"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BUFDG</w:t>
      </w:r>
      <w:r>
        <w:rPr>
          <w:rFonts w:ascii="Times New Roman" w:hAnsi="Times New Roman" w:cs="Times New Roman"/>
          <w:lang w:val="en-GB"/>
        </w:rPr>
        <w:t>.</w:t>
      </w:r>
      <w:r w:rsidRPr="00197EF5">
        <w:rPr>
          <w:rFonts w:ascii="Times New Roman" w:hAnsi="Times New Roman" w:cs="Times New Roman"/>
          <w:lang w:val="en-GB"/>
        </w:rPr>
        <w:t xml:space="preserve"> (2016). </w:t>
      </w:r>
      <w:r w:rsidRPr="00F54B1D">
        <w:rPr>
          <w:rFonts w:ascii="Times New Roman" w:hAnsi="Times New Roman" w:cs="Times New Roman"/>
          <w:i/>
          <w:lang w:val="en-GB"/>
        </w:rPr>
        <w:t>Integrated reporting in HE: Helping Universities tell their stories better</w:t>
      </w:r>
      <w:r w:rsidRPr="00197EF5">
        <w:rPr>
          <w:rFonts w:ascii="Times New Roman" w:hAnsi="Times New Roman" w:cs="Times New Roman"/>
          <w:lang w:val="en-GB"/>
        </w:rPr>
        <w:t xml:space="preserve">. </w:t>
      </w:r>
      <w:r>
        <w:rPr>
          <w:rFonts w:ascii="Times New Roman" w:hAnsi="Times New Roman" w:cs="Times New Roman"/>
          <w:lang w:val="en-GB"/>
        </w:rPr>
        <w:t xml:space="preserve">Available at: </w:t>
      </w:r>
      <w:r w:rsidRPr="0060344B">
        <w:rPr>
          <w:rFonts w:ascii="Times New Roman" w:hAnsi="Times New Roman" w:cs="Times New Roman"/>
          <w:lang w:val="en-GB"/>
        </w:rPr>
        <w:t>http://www.efficiencyexchange.ac.uk/wp-content/uploads/Integrated-Reporting-IR-in-HE-Web-v3-5.pdf</w:t>
      </w:r>
      <w:r w:rsidRPr="0060344B">
        <w:rPr>
          <w:rStyle w:val="Collegamentoipertestuale"/>
          <w:rFonts w:ascii="Times New Roman" w:hAnsi="Times New Roman" w:cs="Times New Roman"/>
          <w:color w:val="000000" w:themeColor="text1"/>
          <w:u w:val="none"/>
          <w:lang w:val="en-GB"/>
        </w:rPr>
        <w:t xml:space="preserve"> (Assessed: 23 August 2019).</w:t>
      </w:r>
    </w:p>
    <w:p w14:paraId="13ACBFD9"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BUFDG</w:t>
      </w:r>
      <w:r>
        <w:rPr>
          <w:rFonts w:ascii="Times New Roman" w:hAnsi="Times New Roman" w:cs="Times New Roman"/>
          <w:lang w:val="en-GB"/>
        </w:rPr>
        <w:t>.</w:t>
      </w:r>
      <w:r w:rsidRPr="00197EF5">
        <w:rPr>
          <w:rFonts w:ascii="Times New Roman" w:hAnsi="Times New Roman" w:cs="Times New Roman"/>
          <w:lang w:val="en-GB"/>
        </w:rPr>
        <w:t xml:space="preserve"> (2017). </w:t>
      </w:r>
      <w:r w:rsidRPr="00F54B1D">
        <w:rPr>
          <w:rFonts w:ascii="Times New Roman" w:hAnsi="Times New Roman" w:cs="Times New Roman"/>
          <w:i/>
          <w:lang w:val="en-GB"/>
        </w:rPr>
        <w:t>Integrated reporting in four British universities</w:t>
      </w:r>
      <w:r w:rsidRPr="00197EF5">
        <w:rPr>
          <w:rFonts w:ascii="Times New Roman" w:hAnsi="Times New Roman" w:cs="Times New Roman"/>
          <w:lang w:val="en-GB"/>
        </w:rPr>
        <w:t>.</w:t>
      </w:r>
      <w:r w:rsidRPr="00886E7D">
        <w:rPr>
          <w:rFonts w:ascii="Times New Roman" w:hAnsi="Times New Roman" w:cs="Times New Roman"/>
          <w:lang w:val="en-GB"/>
        </w:rPr>
        <w:t xml:space="preserve"> </w:t>
      </w:r>
      <w:r>
        <w:rPr>
          <w:rFonts w:ascii="Times New Roman" w:hAnsi="Times New Roman" w:cs="Times New Roman"/>
          <w:lang w:val="en-GB"/>
        </w:rPr>
        <w:t xml:space="preserve">Available at: </w:t>
      </w:r>
      <w:r w:rsidRPr="00886E7D">
        <w:rPr>
          <w:rFonts w:ascii="Times New Roman" w:hAnsi="Times New Roman" w:cs="Times New Roman"/>
          <w:lang w:val="en-GB"/>
        </w:rPr>
        <w:t>https://www.bufdg.ac.uk/ir/</w:t>
      </w:r>
      <w:r w:rsidRPr="00197EF5">
        <w:rPr>
          <w:rFonts w:ascii="Times New Roman" w:hAnsi="Times New Roman" w:cs="Times New Roman"/>
          <w:lang w:val="en-GB"/>
        </w:rPr>
        <w:t xml:space="preserve"> </w:t>
      </w:r>
      <w:r w:rsidRPr="0060344B">
        <w:rPr>
          <w:rStyle w:val="Collegamentoipertestuale"/>
          <w:rFonts w:ascii="Times New Roman" w:hAnsi="Times New Roman" w:cs="Times New Roman"/>
          <w:color w:val="000000" w:themeColor="text1"/>
          <w:u w:val="none"/>
          <w:lang w:val="en-GB"/>
        </w:rPr>
        <w:t>(Assessed: 23 August 2019).</w:t>
      </w:r>
    </w:p>
    <w:p w14:paraId="65489802" w14:textId="043DB11E"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Busco</w:t>
      </w:r>
      <w:r w:rsidR="00F6026F">
        <w:rPr>
          <w:rFonts w:ascii="Times New Roman" w:hAnsi="Times New Roman" w:cs="Times New Roman"/>
          <w:lang w:val="en-GB"/>
        </w:rPr>
        <w:t>,</w:t>
      </w:r>
      <w:r w:rsidRPr="00197EF5">
        <w:rPr>
          <w:rFonts w:ascii="Times New Roman" w:hAnsi="Times New Roman" w:cs="Times New Roman"/>
          <w:lang w:val="en-GB"/>
        </w:rPr>
        <w:t xml:space="preserve"> C., Frigo, M. L., Quattrone, P.</w:t>
      </w:r>
      <w:r>
        <w:rPr>
          <w:rFonts w:ascii="Times New Roman" w:hAnsi="Times New Roman" w:cs="Times New Roman"/>
          <w:lang w:val="en-GB"/>
        </w:rPr>
        <w:t>, and Riccaboni, A.</w:t>
      </w:r>
      <w:r w:rsidRPr="00197EF5">
        <w:rPr>
          <w:rFonts w:ascii="Times New Roman" w:hAnsi="Times New Roman" w:cs="Times New Roman"/>
          <w:lang w:val="en-GB"/>
        </w:rPr>
        <w:t xml:space="preserve"> (2013). </w:t>
      </w:r>
      <w:r w:rsidRPr="00197EF5">
        <w:rPr>
          <w:rFonts w:ascii="Times New Roman" w:hAnsi="Times New Roman" w:cs="Times New Roman"/>
          <w:i/>
          <w:iCs/>
          <w:lang w:val="en-GB"/>
        </w:rPr>
        <w:t>Towards integrated reporting: concepts, elements and principles</w:t>
      </w:r>
      <w:r w:rsidRPr="00197EF5">
        <w:rPr>
          <w:rFonts w:ascii="Times New Roman" w:hAnsi="Times New Roman" w:cs="Times New Roman"/>
          <w:lang w:val="en-GB"/>
        </w:rPr>
        <w:t>.</w:t>
      </w:r>
      <w:r>
        <w:rPr>
          <w:rFonts w:ascii="Times New Roman" w:hAnsi="Times New Roman" w:cs="Times New Roman"/>
          <w:lang w:val="en-GB"/>
        </w:rPr>
        <w:t xml:space="preserve"> </w:t>
      </w:r>
      <w:r w:rsidRPr="00197EF5">
        <w:rPr>
          <w:rFonts w:ascii="Times New Roman" w:hAnsi="Times New Roman" w:cs="Times New Roman"/>
          <w:lang w:val="en-GB"/>
        </w:rPr>
        <w:t>London, UK</w:t>
      </w:r>
      <w:r>
        <w:rPr>
          <w:rFonts w:ascii="Times New Roman" w:hAnsi="Times New Roman" w:cs="Times New Roman"/>
          <w:lang w:val="en-GB"/>
        </w:rPr>
        <w:t>: Springer</w:t>
      </w:r>
      <w:r w:rsidRPr="00197EF5">
        <w:rPr>
          <w:rFonts w:ascii="Times New Roman" w:hAnsi="Times New Roman" w:cs="Times New Roman"/>
          <w:lang w:val="en-GB"/>
        </w:rPr>
        <w:t>.</w:t>
      </w:r>
    </w:p>
    <w:p w14:paraId="2CFC7D10"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 xml:space="preserve">Busco, C., Granà, F., </w:t>
      </w:r>
      <w:r>
        <w:rPr>
          <w:rFonts w:ascii="Times New Roman" w:hAnsi="Times New Roman" w:cs="Times New Roman"/>
          <w:lang w:val="en-GB"/>
        </w:rPr>
        <w:t xml:space="preserve">and </w:t>
      </w:r>
      <w:r w:rsidRPr="00197EF5">
        <w:rPr>
          <w:rFonts w:ascii="Times New Roman" w:hAnsi="Times New Roman" w:cs="Times New Roman"/>
          <w:lang w:val="en-GB"/>
        </w:rPr>
        <w:t xml:space="preserve">Quattrone, P. (2018). Integrated Thinking: Aligning purpose and the Business Model to Market Opportunities and sustainable performance. </w:t>
      </w:r>
      <w:r w:rsidRPr="00197EF5">
        <w:rPr>
          <w:rFonts w:ascii="Times New Roman" w:hAnsi="Times New Roman" w:cs="Times New Roman"/>
          <w:i/>
          <w:iCs/>
          <w:lang w:val="en-GB"/>
        </w:rPr>
        <w:t>CIMA</w:t>
      </w:r>
      <w:r w:rsidRPr="00886E7D">
        <w:rPr>
          <w:rFonts w:ascii="Times New Roman" w:hAnsi="Times New Roman" w:cs="Times New Roman"/>
          <w:i/>
          <w:lang w:val="en-GB"/>
        </w:rPr>
        <w:t>, 13</w:t>
      </w:r>
      <w:r w:rsidRPr="00197EF5">
        <w:rPr>
          <w:rFonts w:ascii="Times New Roman" w:hAnsi="Times New Roman" w:cs="Times New Roman"/>
          <w:lang w:val="en-GB"/>
        </w:rPr>
        <w:t>(3), 1-27</w:t>
      </w:r>
      <w:r>
        <w:rPr>
          <w:rFonts w:ascii="Times New Roman" w:hAnsi="Times New Roman" w:cs="Times New Roman"/>
          <w:lang w:val="en-GB"/>
        </w:rPr>
        <w:t>.</w:t>
      </w:r>
    </w:p>
    <w:p w14:paraId="6D569DB6"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 xml:space="preserve">Churet, C., </w:t>
      </w:r>
      <w:r>
        <w:rPr>
          <w:rFonts w:ascii="Times New Roman" w:hAnsi="Times New Roman" w:cs="Times New Roman"/>
          <w:lang w:val="en-GB"/>
        </w:rPr>
        <w:t xml:space="preserve">and </w:t>
      </w:r>
      <w:r w:rsidRPr="00197EF5">
        <w:rPr>
          <w:rFonts w:ascii="Times New Roman" w:hAnsi="Times New Roman" w:cs="Times New Roman"/>
          <w:lang w:val="en-GB"/>
        </w:rPr>
        <w:t xml:space="preserve">Eccles, R. G., (2015). Integrated Reporting, Quality of Management, and Financial Performance. </w:t>
      </w:r>
      <w:r w:rsidRPr="00197EF5">
        <w:rPr>
          <w:rFonts w:ascii="Times New Roman" w:hAnsi="Times New Roman" w:cs="Times New Roman"/>
          <w:i/>
          <w:iCs/>
          <w:lang w:val="en-GB"/>
        </w:rPr>
        <w:t>Journal of Applied Corporate Finance</w:t>
      </w:r>
      <w:r>
        <w:rPr>
          <w:rFonts w:ascii="Times New Roman" w:hAnsi="Times New Roman" w:cs="Times New Roman"/>
          <w:i/>
          <w:iCs/>
          <w:lang w:val="en-GB"/>
        </w:rPr>
        <w:t>,</w:t>
      </w:r>
      <w:r w:rsidRPr="00197EF5">
        <w:rPr>
          <w:rFonts w:ascii="Times New Roman" w:hAnsi="Times New Roman" w:cs="Times New Roman"/>
          <w:lang w:val="en-GB"/>
        </w:rPr>
        <w:t xml:space="preserve"> </w:t>
      </w:r>
      <w:r w:rsidRPr="00F54B1D">
        <w:rPr>
          <w:rFonts w:ascii="Times New Roman" w:hAnsi="Times New Roman" w:cs="Times New Roman"/>
          <w:i/>
          <w:lang w:val="en-GB"/>
        </w:rPr>
        <w:t>26</w:t>
      </w:r>
      <w:r w:rsidRPr="00197EF5">
        <w:rPr>
          <w:rFonts w:ascii="Times New Roman" w:hAnsi="Times New Roman" w:cs="Times New Roman"/>
          <w:lang w:val="en-GB"/>
        </w:rPr>
        <w:t>(1), 8-16.</w:t>
      </w:r>
    </w:p>
    <w:p w14:paraId="2EED3339" w14:textId="4DC0775C"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Clark</w:t>
      </w:r>
      <w:r w:rsidR="00F6026F">
        <w:rPr>
          <w:rFonts w:ascii="Times New Roman" w:hAnsi="Times New Roman" w:cs="Times New Roman"/>
          <w:lang w:val="en-GB"/>
        </w:rPr>
        <w:t>,</w:t>
      </w:r>
      <w:r w:rsidRPr="00197EF5">
        <w:rPr>
          <w:rFonts w:ascii="Times New Roman" w:hAnsi="Times New Roman" w:cs="Times New Roman"/>
          <w:lang w:val="en-GB"/>
        </w:rPr>
        <w:t xml:space="preserve"> C., Rosenzweig, W., Long, D.</w:t>
      </w:r>
      <w:r>
        <w:rPr>
          <w:rFonts w:ascii="Times New Roman" w:hAnsi="Times New Roman" w:cs="Times New Roman"/>
          <w:lang w:val="en-GB"/>
        </w:rPr>
        <w:t>,</w:t>
      </w:r>
      <w:r w:rsidRPr="00197EF5">
        <w:rPr>
          <w:rFonts w:ascii="Times New Roman" w:hAnsi="Times New Roman" w:cs="Times New Roman"/>
          <w:lang w:val="en-GB"/>
        </w:rPr>
        <w:t xml:space="preserve"> and Olsen, S. (2004). </w:t>
      </w:r>
      <w:r w:rsidRPr="00F54B1D">
        <w:rPr>
          <w:rFonts w:ascii="Times New Roman" w:hAnsi="Times New Roman" w:cs="Times New Roman"/>
          <w:i/>
          <w:lang w:val="en-GB"/>
        </w:rPr>
        <w:t>Double bottom line project report: Assessing social impact in double bottom line ventures</w:t>
      </w:r>
      <w:r w:rsidRPr="00197EF5">
        <w:rPr>
          <w:rFonts w:ascii="Times New Roman" w:hAnsi="Times New Roman" w:cs="Times New Roman"/>
          <w:lang w:val="en-GB"/>
        </w:rPr>
        <w:t xml:space="preserve">. </w:t>
      </w:r>
      <w:r>
        <w:rPr>
          <w:rFonts w:ascii="Times New Roman" w:hAnsi="Times New Roman" w:cs="Times New Roman"/>
          <w:lang w:val="en-GB"/>
        </w:rPr>
        <w:t xml:space="preserve">Available at: </w:t>
      </w:r>
      <w:r w:rsidRPr="00F54B1D">
        <w:rPr>
          <w:rFonts w:ascii="Times New Roman" w:hAnsi="Times New Roman" w:cs="Times New Roman"/>
          <w:lang w:val="en-GB"/>
        </w:rPr>
        <w:t>https://community-wealth.org/sites/clone.community-wealth.org/files/downloads/paper-rosenzweig.pdf</w:t>
      </w:r>
      <w:r w:rsidRPr="00197EF5">
        <w:rPr>
          <w:rFonts w:ascii="Times New Roman" w:hAnsi="Times New Roman" w:cs="Times New Roman"/>
          <w:lang w:val="en-GB"/>
        </w:rPr>
        <w:t xml:space="preserve"> </w:t>
      </w:r>
      <w:r w:rsidRPr="0060344B">
        <w:rPr>
          <w:rStyle w:val="Collegamentoipertestuale"/>
          <w:rFonts w:ascii="Times New Roman" w:hAnsi="Times New Roman" w:cs="Times New Roman"/>
          <w:color w:val="000000" w:themeColor="text1"/>
          <w:u w:val="none"/>
          <w:lang w:val="en-GB"/>
        </w:rPr>
        <w:t>(Assessed: 23 August 2019).</w:t>
      </w:r>
    </w:p>
    <w:p w14:paraId="5CD2DEF5"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 xml:space="preserve">de Villiers, C., Rinaldi, L., </w:t>
      </w:r>
      <w:r>
        <w:rPr>
          <w:rFonts w:ascii="Times New Roman" w:hAnsi="Times New Roman" w:cs="Times New Roman"/>
          <w:lang w:val="en-GB"/>
        </w:rPr>
        <w:t xml:space="preserve">and </w:t>
      </w:r>
      <w:r w:rsidRPr="00197EF5">
        <w:rPr>
          <w:rFonts w:ascii="Times New Roman" w:hAnsi="Times New Roman" w:cs="Times New Roman"/>
          <w:lang w:val="en-GB"/>
        </w:rPr>
        <w:t xml:space="preserve">Unerman, J. (2014). Integrated Reporting: Insights, gaps and an agenda for future research. </w:t>
      </w:r>
      <w:r w:rsidRPr="00197EF5">
        <w:rPr>
          <w:rFonts w:ascii="Times New Roman" w:hAnsi="Times New Roman" w:cs="Times New Roman"/>
          <w:i/>
          <w:iCs/>
          <w:lang w:val="en-GB"/>
        </w:rPr>
        <w:t>Accounting, Auditing &amp; Accountability Journal</w:t>
      </w:r>
      <w:r>
        <w:rPr>
          <w:rFonts w:ascii="Times New Roman" w:hAnsi="Times New Roman" w:cs="Times New Roman"/>
          <w:lang w:val="en-GB"/>
        </w:rPr>
        <w:t>,</w:t>
      </w:r>
      <w:r w:rsidRPr="00197EF5">
        <w:rPr>
          <w:rFonts w:ascii="Times New Roman" w:hAnsi="Times New Roman" w:cs="Times New Roman"/>
          <w:lang w:val="en-GB"/>
        </w:rPr>
        <w:t xml:space="preserve"> </w:t>
      </w:r>
      <w:r w:rsidRPr="00F54B1D">
        <w:rPr>
          <w:rFonts w:ascii="Times New Roman" w:hAnsi="Times New Roman" w:cs="Times New Roman"/>
          <w:i/>
          <w:lang w:val="en-GB"/>
        </w:rPr>
        <w:t>27</w:t>
      </w:r>
      <w:r w:rsidRPr="00197EF5">
        <w:rPr>
          <w:rFonts w:ascii="Times New Roman" w:hAnsi="Times New Roman" w:cs="Times New Roman"/>
          <w:lang w:val="en-GB"/>
        </w:rPr>
        <w:t>(7), 1042-1067.</w:t>
      </w:r>
    </w:p>
    <w:p w14:paraId="20C04143"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rPr>
      </w:pPr>
      <w:r>
        <w:rPr>
          <w:rFonts w:ascii="Times New Roman" w:hAnsi="Times New Roman" w:cs="Times New Roman"/>
          <w:lang w:val="en-GB"/>
        </w:rPr>
        <w:t>Deloitte.</w:t>
      </w:r>
      <w:r w:rsidRPr="00197EF5">
        <w:rPr>
          <w:rFonts w:ascii="Times New Roman" w:hAnsi="Times New Roman" w:cs="Times New Roman"/>
          <w:lang w:val="en-GB"/>
        </w:rPr>
        <w:t xml:space="preserve"> (2016). </w:t>
      </w:r>
      <w:r w:rsidRPr="00F54B1D">
        <w:rPr>
          <w:rFonts w:ascii="Times New Roman" w:hAnsi="Times New Roman" w:cs="Times New Roman"/>
          <w:i/>
          <w:lang w:val="en-GB"/>
        </w:rPr>
        <w:t>Social purpose and value creation: The business returns of social impact</w:t>
      </w:r>
      <w:r w:rsidRPr="00197EF5">
        <w:rPr>
          <w:rFonts w:ascii="Times New Roman" w:hAnsi="Times New Roman" w:cs="Times New Roman"/>
          <w:lang w:val="en-GB"/>
        </w:rPr>
        <w:t xml:space="preserve">. </w:t>
      </w:r>
      <w:r>
        <w:rPr>
          <w:rFonts w:ascii="Times New Roman" w:hAnsi="Times New Roman" w:cs="Times New Roman"/>
          <w:lang w:val="en-GB"/>
        </w:rPr>
        <w:t xml:space="preserve">Available at: </w:t>
      </w:r>
      <w:r w:rsidRPr="00F54B1D">
        <w:rPr>
          <w:rFonts w:ascii="Times New Roman" w:hAnsi="Times New Roman" w:cs="Times New Roman"/>
        </w:rPr>
        <w:t>https://www2.deloitte.com/by/en/pages/risk/articles/2017/social-purpose-and-value-creation.html</w:t>
      </w:r>
      <w:r w:rsidRPr="00197EF5">
        <w:rPr>
          <w:rFonts w:ascii="Times New Roman" w:hAnsi="Times New Roman" w:cs="Times New Roman"/>
        </w:rPr>
        <w:t xml:space="preserve"> </w:t>
      </w:r>
      <w:r w:rsidRPr="0060344B">
        <w:rPr>
          <w:rStyle w:val="Collegamentoipertestuale"/>
          <w:rFonts w:ascii="Times New Roman" w:hAnsi="Times New Roman" w:cs="Times New Roman"/>
          <w:color w:val="000000" w:themeColor="text1"/>
          <w:u w:val="none"/>
          <w:lang w:val="en-GB"/>
        </w:rPr>
        <w:t>(Assessed: 23 August 2019).</w:t>
      </w:r>
    </w:p>
    <w:p w14:paraId="0A945C2B" w14:textId="79D1BADC"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Dumay, J.</w:t>
      </w:r>
      <w:r>
        <w:rPr>
          <w:rFonts w:ascii="Times New Roman" w:hAnsi="Times New Roman" w:cs="Times New Roman"/>
          <w:lang w:val="en-GB"/>
        </w:rPr>
        <w:t>,</w:t>
      </w:r>
      <w:r w:rsidRPr="00197EF5">
        <w:rPr>
          <w:rFonts w:ascii="Times New Roman" w:hAnsi="Times New Roman" w:cs="Times New Roman"/>
          <w:lang w:val="en-GB"/>
        </w:rPr>
        <w:t xml:space="preserve"> and Dai T. (2017). Integrated thinking as a cultural control? </w:t>
      </w:r>
      <w:r w:rsidRPr="00197EF5">
        <w:rPr>
          <w:rFonts w:ascii="Times New Roman" w:hAnsi="Times New Roman" w:cs="Times New Roman"/>
          <w:i/>
          <w:iCs/>
          <w:lang w:val="en-GB"/>
        </w:rPr>
        <w:t>Meditari Accountancy Research</w:t>
      </w:r>
      <w:r w:rsidRPr="00E13981">
        <w:rPr>
          <w:rFonts w:ascii="Times New Roman" w:hAnsi="Times New Roman" w:cs="Times New Roman"/>
          <w:i/>
          <w:iCs/>
          <w:lang w:val="en-GB"/>
        </w:rPr>
        <w:t>,</w:t>
      </w:r>
      <w:r w:rsidRPr="00E13981">
        <w:rPr>
          <w:rFonts w:ascii="Times New Roman" w:hAnsi="Times New Roman" w:cs="Times New Roman"/>
          <w:i/>
          <w:lang w:val="en-GB"/>
        </w:rPr>
        <w:t xml:space="preserve"> 25</w:t>
      </w:r>
      <w:r w:rsidRPr="00197EF5">
        <w:rPr>
          <w:rFonts w:ascii="Times New Roman" w:hAnsi="Times New Roman" w:cs="Times New Roman"/>
          <w:lang w:val="en-GB"/>
        </w:rPr>
        <w:t>(4), 574-604.</w:t>
      </w:r>
    </w:p>
    <w:p w14:paraId="78A09344"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Dumay, J., Bernardi, C., Guthrie, J., and Demartini, P. (2016). Integrated reporting:</w:t>
      </w:r>
      <w:r>
        <w:rPr>
          <w:rFonts w:ascii="Times New Roman" w:hAnsi="Times New Roman" w:cs="Times New Roman"/>
          <w:lang w:val="en-GB"/>
        </w:rPr>
        <w:t xml:space="preserve"> A structured literature review.</w:t>
      </w:r>
      <w:r w:rsidRPr="00197EF5">
        <w:rPr>
          <w:rFonts w:ascii="Times New Roman" w:hAnsi="Times New Roman" w:cs="Times New Roman"/>
          <w:lang w:val="en-GB"/>
        </w:rPr>
        <w:t xml:space="preserve"> </w:t>
      </w:r>
      <w:r w:rsidRPr="00197EF5">
        <w:rPr>
          <w:rFonts w:ascii="Times New Roman" w:hAnsi="Times New Roman" w:cs="Times New Roman"/>
          <w:i/>
          <w:iCs/>
          <w:lang w:val="en-GB"/>
        </w:rPr>
        <w:t>Accounting Forum</w:t>
      </w:r>
      <w:r>
        <w:rPr>
          <w:rFonts w:ascii="Times New Roman" w:hAnsi="Times New Roman" w:cs="Times New Roman"/>
          <w:i/>
          <w:iCs/>
          <w:lang w:val="en-GB"/>
        </w:rPr>
        <w:t>,</w:t>
      </w:r>
      <w:r w:rsidRPr="00197EF5">
        <w:rPr>
          <w:rFonts w:ascii="Times New Roman" w:hAnsi="Times New Roman" w:cs="Times New Roman"/>
          <w:lang w:val="en-GB"/>
        </w:rPr>
        <w:t xml:space="preserve"> </w:t>
      </w:r>
      <w:r w:rsidRPr="00F54B1D">
        <w:rPr>
          <w:rFonts w:ascii="Times New Roman" w:hAnsi="Times New Roman" w:cs="Times New Roman"/>
          <w:i/>
          <w:lang w:val="en-GB"/>
        </w:rPr>
        <w:t>40</w:t>
      </w:r>
      <w:r w:rsidRPr="00197EF5">
        <w:rPr>
          <w:rFonts w:ascii="Times New Roman" w:hAnsi="Times New Roman" w:cs="Times New Roman"/>
          <w:lang w:val="en-GB"/>
        </w:rPr>
        <w:t>(3), 166-185.</w:t>
      </w:r>
    </w:p>
    <w:p w14:paraId="433E9A01" w14:textId="6BAFDC60"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lastRenderedPageBreak/>
        <w:t>Eccles</w:t>
      </w:r>
      <w:r w:rsidR="00F6026F">
        <w:rPr>
          <w:rFonts w:ascii="Times New Roman" w:hAnsi="Times New Roman" w:cs="Times New Roman"/>
          <w:lang w:val="en-GB"/>
        </w:rPr>
        <w:t>,</w:t>
      </w:r>
      <w:r w:rsidRPr="00197EF5">
        <w:rPr>
          <w:rFonts w:ascii="Times New Roman" w:hAnsi="Times New Roman" w:cs="Times New Roman"/>
          <w:lang w:val="en-GB"/>
        </w:rPr>
        <w:t xml:space="preserve"> R. G.</w:t>
      </w:r>
      <w:r>
        <w:rPr>
          <w:rFonts w:ascii="Times New Roman" w:hAnsi="Times New Roman" w:cs="Times New Roman"/>
          <w:lang w:val="en-GB"/>
        </w:rPr>
        <w:t>,</w:t>
      </w:r>
      <w:r w:rsidRPr="00197EF5">
        <w:rPr>
          <w:rFonts w:ascii="Times New Roman" w:hAnsi="Times New Roman" w:cs="Times New Roman"/>
          <w:lang w:val="en-GB"/>
        </w:rPr>
        <w:t xml:space="preserve"> and Spiesshofer, B. (2015). </w:t>
      </w:r>
      <w:r w:rsidRPr="00F51E43">
        <w:rPr>
          <w:rFonts w:ascii="Times New Roman" w:hAnsi="Times New Roman" w:cs="Times New Roman"/>
          <w:i/>
          <w:lang w:val="en-GB"/>
        </w:rPr>
        <w:t>Integrated Reporting for a Re-Imagined Capitalism</w:t>
      </w:r>
      <w:r w:rsidRPr="00197EF5">
        <w:rPr>
          <w:rFonts w:ascii="Times New Roman" w:hAnsi="Times New Roman" w:cs="Times New Roman"/>
          <w:lang w:val="en-GB"/>
        </w:rPr>
        <w:t xml:space="preserve">. </w:t>
      </w:r>
      <w:r>
        <w:rPr>
          <w:rFonts w:ascii="Times New Roman" w:hAnsi="Times New Roman" w:cs="Times New Roman"/>
          <w:lang w:val="en-GB"/>
        </w:rPr>
        <w:t xml:space="preserve">Available at: </w:t>
      </w:r>
      <w:r w:rsidRPr="00F51E43">
        <w:rPr>
          <w:rFonts w:ascii="Times New Roman" w:hAnsi="Times New Roman" w:cs="Times New Roman"/>
          <w:lang w:val="en-GB"/>
        </w:rPr>
        <w:t xml:space="preserve">https://www.hbs.edu/faculty/Publication%20Files/16-032_3860cfaa-ebd3-4d7e-ac9a-53272ca8cc2d.pdf </w:t>
      </w:r>
      <w:r w:rsidRPr="0060344B">
        <w:rPr>
          <w:rStyle w:val="Collegamentoipertestuale"/>
          <w:rFonts w:ascii="Times New Roman" w:hAnsi="Times New Roman" w:cs="Times New Roman"/>
          <w:color w:val="000000" w:themeColor="text1"/>
          <w:u w:val="none"/>
          <w:lang w:val="en-GB"/>
        </w:rPr>
        <w:t>(Assessed: 23 August 2019).</w:t>
      </w:r>
    </w:p>
    <w:p w14:paraId="53A6ED68"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Eccles, R.</w:t>
      </w:r>
      <w:r>
        <w:rPr>
          <w:rFonts w:ascii="Times New Roman" w:hAnsi="Times New Roman" w:cs="Times New Roman"/>
          <w:lang w:val="en-GB"/>
        </w:rPr>
        <w:t xml:space="preserve"> </w:t>
      </w:r>
      <w:r w:rsidRPr="00197EF5">
        <w:rPr>
          <w:rFonts w:ascii="Times New Roman" w:hAnsi="Times New Roman" w:cs="Times New Roman"/>
          <w:lang w:val="en-GB"/>
        </w:rPr>
        <w:t>G., and Krzus, M.</w:t>
      </w:r>
      <w:r>
        <w:rPr>
          <w:rFonts w:ascii="Times New Roman" w:hAnsi="Times New Roman" w:cs="Times New Roman"/>
          <w:lang w:val="en-GB"/>
        </w:rPr>
        <w:t xml:space="preserve"> </w:t>
      </w:r>
      <w:r w:rsidRPr="00197EF5">
        <w:rPr>
          <w:rFonts w:ascii="Times New Roman" w:hAnsi="Times New Roman" w:cs="Times New Roman"/>
          <w:lang w:val="en-GB"/>
        </w:rPr>
        <w:t xml:space="preserve">P. (2010). </w:t>
      </w:r>
      <w:r w:rsidRPr="00197EF5">
        <w:rPr>
          <w:rFonts w:ascii="Times New Roman" w:hAnsi="Times New Roman" w:cs="Times New Roman"/>
          <w:i/>
          <w:iCs/>
          <w:lang w:val="en-GB"/>
        </w:rPr>
        <w:t>One Report: Integrated Reporting for a Sustainable Strategy</w:t>
      </w:r>
      <w:r>
        <w:rPr>
          <w:rFonts w:ascii="Times New Roman" w:hAnsi="Times New Roman" w:cs="Times New Roman"/>
          <w:lang w:val="en-GB"/>
        </w:rPr>
        <w:t xml:space="preserve">. </w:t>
      </w:r>
      <w:r w:rsidRPr="00197EF5">
        <w:rPr>
          <w:rFonts w:ascii="Times New Roman" w:hAnsi="Times New Roman" w:cs="Times New Roman"/>
          <w:lang w:val="en-GB"/>
        </w:rPr>
        <w:t>Hoboken, NJ</w:t>
      </w:r>
      <w:r>
        <w:rPr>
          <w:rFonts w:ascii="Times New Roman" w:hAnsi="Times New Roman" w:cs="Times New Roman"/>
          <w:lang w:val="en-GB"/>
        </w:rPr>
        <w:t>: John Wiley &amp; Sons</w:t>
      </w:r>
      <w:r w:rsidRPr="00197EF5">
        <w:rPr>
          <w:rFonts w:ascii="Times New Roman" w:hAnsi="Times New Roman" w:cs="Times New Roman"/>
          <w:lang w:val="en-GB"/>
        </w:rPr>
        <w:t>.</w:t>
      </w:r>
    </w:p>
    <w:p w14:paraId="45EE8ED7"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 xml:space="preserve">Eccles, R. G., and Serafeim, G. (2013). The performance frontier. </w:t>
      </w:r>
      <w:r w:rsidRPr="00197EF5">
        <w:rPr>
          <w:rFonts w:ascii="Times New Roman" w:hAnsi="Times New Roman" w:cs="Times New Roman"/>
          <w:i/>
          <w:iCs/>
          <w:lang w:val="en-GB"/>
        </w:rPr>
        <w:t>Harvard business review</w:t>
      </w:r>
      <w:r w:rsidRPr="00E13981">
        <w:rPr>
          <w:rFonts w:ascii="Times New Roman" w:hAnsi="Times New Roman" w:cs="Times New Roman"/>
          <w:i/>
          <w:iCs/>
          <w:lang w:val="en-GB"/>
        </w:rPr>
        <w:t xml:space="preserve">, </w:t>
      </w:r>
      <w:r w:rsidRPr="00E13981">
        <w:rPr>
          <w:rFonts w:ascii="Times New Roman" w:hAnsi="Times New Roman" w:cs="Times New Roman"/>
          <w:i/>
          <w:lang w:val="en-GB"/>
        </w:rPr>
        <w:t>91</w:t>
      </w:r>
      <w:r w:rsidRPr="00197EF5">
        <w:rPr>
          <w:rFonts w:ascii="Times New Roman" w:hAnsi="Times New Roman" w:cs="Times New Roman"/>
          <w:lang w:val="en-GB"/>
        </w:rPr>
        <w:t>(5)</w:t>
      </w:r>
      <w:r>
        <w:rPr>
          <w:rFonts w:ascii="Times New Roman" w:hAnsi="Times New Roman" w:cs="Times New Roman"/>
          <w:lang w:val="en-GB"/>
        </w:rPr>
        <w:t>, 50-</w:t>
      </w:r>
      <w:r w:rsidRPr="00197EF5">
        <w:rPr>
          <w:rFonts w:ascii="Times New Roman" w:hAnsi="Times New Roman" w:cs="Times New Roman"/>
          <w:lang w:val="en-GB"/>
        </w:rPr>
        <w:t>60.</w:t>
      </w:r>
    </w:p>
    <w:p w14:paraId="6BEAA2B2"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 xml:space="preserve">Eccles, R., </w:t>
      </w:r>
      <w:r>
        <w:rPr>
          <w:rFonts w:ascii="Times New Roman" w:hAnsi="Times New Roman" w:cs="Times New Roman"/>
          <w:lang w:val="en-GB"/>
        </w:rPr>
        <w:t xml:space="preserve">and </w:t>
      </w:r>
      <w:r w:rsidRPr="00197EF5">
        <w:rPr>
          <w:rFonts w:ascii="Times New Roman" w:hAnsi="Times New Roman" w:cs="Times New Roman"/>
          <w:lang w:val="en-GB"/>
        </w:rPr>
        <w:t>Krzus, M.</w:t>
      </w:r>
      <w:r>
        <w:rPr>
          <w:rFonts w:ascii="Times New Roman" w:hAnsi="Times New Roman" w:cs="Times New Roman"/>
          <w:lang w:val="en-GB"/>
        </w:rPr>
        <w:t xml:space="preserve"> </w:t>
      </w:r>
      <w:r w:rsidRPr="00197EF5">
        <w:rPr>
          <w:rFonts w:ascii="Times New Roman" w:hAnsi="Times New Roman" w:cs="Times New Roman"/>
          <w:lang w:val="en-GB"/>
        </w:rPr>
        <w:t xml:space="preserve">P. (2014). </w:t>
      </w:r>
      <w:r w:rsidRPr="00197EF5">
        <w:rPr>
          <w:rFonts w:ascii="Times New Roman" w:hAnsi="Times New Roman" w:cs="Times New Roman"/>
          <w:i/>
          <w:iCs/>
          <w:lang w:val="en-GB"/>
        </w:rPr>
        <w:t>The integrated reporting movement</w:t>
      </w:r>
      <w:r>
        <w:rPr>
          <w:rFonts w:ascii="Times New Roman" w:hAnsi="Times New Roman" w:cs="Times New Roman"/>
          <w:lang w:val="en-GB"/>
        </w:rPr>
        <w:t xml:space="preserve">. </w:t>
      </w:r>
      <w:r w:rsidRPr="00197EF5">
        <w:rPr>
          <w:rFonts w:ascii="Times New Roman" w:hAnsi="Times New Roman" w:cs="Times New Roman"/>
          <w:lang w:val="en-GB"/>
        </w:rPr>
        <w:t>Hoboken, NJ</w:t>
      </w:r>
      <w:r>
        <w:rPr>
          <w:rFonts w:ascii="Times New Roman" w:hAnsi="Times New Roman" w:cs="Times New Roman"/>
          <w:lang w:val="en-GB"/>
        </w:rPr>
        <w:t>: John Wiley &amp; Sons</w:t>
      </w:r>
      <w:r w:rsidRPr="00197EF5">
        <w:rPr>
          <w:rFonts w:ascii="Times New Roman" w:hAnsi="Times New Roman" w:cs="Times New Roman"/>
          <w:lang w:val="en-GB"/>
        </w:rPr>
        <w:t>.</w:t>
      </w:r>
    </w:p>
    <w:p w14:paraId="237089A4"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 xml:space="preserve">Gray, R. (2010). Is accounting for sustainability actually accounting for sustainability...and how would we know? An exploration of narratives of organisations and the planet. </w:t>
      </w:r>
      <w:r w:rsidRPr="00197EF5">
        <w:rPr>
          <w:rFonts w:ascii="Times New Roman" w:hAnsi="Times New Roman" w:cs="Times New Roman"/>
          <w:i/>
          <w:iCs/>
          <w:lang w:val="en-GB"/>
        </w:rPr>
        <w:t>Accounting, Organizations and Society</w:t>
      </w:r>
      <w:r w:rsidRPr="00F51E43">
        <w:rPr>
          <w:rFonts w:ascii="Times New Roman" w:hAnsi="Times New Roman" w:cs="Times New Roman"/>
          <w:i/>
          <w:lang w:val="en-GB"/>
        </w:rPr>
        <w:t>, 35</w:t>
      </w:r>
      <w:r w:rsidRPr="00197EF5">
        <w:rPr>
          <w:rFonts w:ascii="Times New Roman" w:hAnsi="Times New Roman" w:cs="Times New Roman"/>
          <w:lang w:val="en-GB"/>
        </w:rPr>
        <w:t>(1)</w:t>
      </w:r>
      <w:r>
        <w:rPr>
          <w:rFonts w:ascii="Times New Roman" w:hAnsi="Times New Roman" w:cs="Times New Roman"/>
          <w:lang w:val="en-GB"/>
        </w:rPr>
        <w:t>, 47-</w:t>
      </w:r>
      <w:r w:rsidRPr="00197EF5">
        <w:rPr>
          <w:rFonts w:ascii="Times New Roman" w:hAnsi="Times New Roman" w:cs="Times New Roman"/>
          <w:lang w:val="en-GB"/>
        </w:rPr>
        <w:t>62.</w:t>
      </w:r>
    </w:p>
    <w:p w14:paraId="2F5D1F89"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Guthrie, J.</w:t>
      </w:r>
      <w:r>
        <w:rPr>
          <w:rFonts w:ascii="Times New Roman" w:hAnsi="Times New Roman" w:cs="Times New Roman"/>
          <w:lang w:val="en-GB"/>
        </w:rPr>
        <w:t>,</w:t>
      </w:r>
      <w:r w:rsidRPr="00197EF5">
        <w:rPr>
          <w:rFonts w:ascii="Times New Roman" w:hAnsi="Times New Roman" w:cs="Times New Roman"/>
          <w:lang w:val="en-GB"/>
        </w:rPr>
        <w:t xml:space="preserve"> Manes-Rossi, F.</w:t>
      </w:r>
      <w:r>
        <w:rPr>
          <w:rFonts w:ascii="Times New Roman" w:hAnsi="Times New Roman" w:cs="Times New Roman"/>
          <w:lang w:val="en-GB"/>
        </w:rPr>
        <w:t>,</w:t>
      </w:r>
      <w:r w:rsidRPr="00197EF5">
        <w:rPr>
          <w:rFonts w:ascii="Times New Roman" w:hAnsi="Times New Roman" w:cs="Times New Roman"/>
          <w:lang w:val="en-GB"/>
        </w:rPr>
        <w:t xml:space="preserve"> and Orelli, R.</w:t>
      </w:r>
      <w:r>
        <w:rPr>
          <w:rFonts w:ascii="Times New Roman" w:hAnsi="Times New Roman" w:cs="Times New Roman"/>
          <w:lang w:val="en-GB"/>
        </w:rPr>
        <w:t xml:space="preserve"> L.</w:t>
      </w:r>
      <w:r w:rsidRPr="00197EF5">
        <w:rPr>
          <w:rFonts w:ascii="Times New Roman" w:hAnsi="Times New Roman" w:cs="Times New Roman"/>
          <w:lang w:val="en-GB"/>
        </w:rPr>
        <w:t xml:space="preserve"> (2017). Integrated reporting and integrated thinking in Italian public sector organisations. </w:t>
      </w:r>
      <w:r w:rsidRPr="00197EF5">
        <w:rPr>
          <w:rFonts w:ascii="Times New Roman" w:hAnsi="Times New Roman" w:cs="Times New Roman"/>
          <w:i/>
          <w:iCs/>
          <w:lang w:val="en-GB"/>
        </w:rPr>
        <w:t>Meditari Accountancy Research</w:t>
      </w:r>
      <w:r>
        <w:rPr>
          <w:rFonts w:ascii="Times New Roman" w:hAnsi="Times New Roman" w:cs="Times New Roman"/>
          <w:lang w:val="en-GB"/>
        </w:rPr>
        <w:t>,</w:t>
      </w:r>
      <w:r w:rsidRPr="00197EF5">
        <w:rPr>
          <w:rFonts w:ascii="Times New Roman" w:hAnsi="Times New Roman" w:cs="Times New Roman"/>
          <w:lang w:val="en-GB"/>
        </w:rPr>
        <w:t xml:space="preserve"> </w:t>
      </w:r>
      <w:r w:rsidRPr="00F51E43">
        <w:rPr>
          <w:rFonts w:ascii="Times New Roman" w:hAnsi="Times New Roman" w:cs="Times New Roman"/>
          <w:i/>
          <w:lang w:val="en-GB"/>
        </w:rPr>
        <w:t>25</w:t>
      </w:r>
      <w:r w:rsidRPr="00197EF5">
        <w:rPr>
          <w:rFonts w:ascii="Times New Roman" w:hAnsi="Times New Roman" w:cs="Times New Roman"/>
          <w:lang w:val="en-GB"/>
        </w:rPr>
        <w:t>(4), 553-573.</w:t>
      </w:r>
    </w:p>
    <w:p w14:paraId="228FA523" w14:textId="77777777" w:rsidR="00D45DFE" w:rsidRPr="00197EF5" w:rsidRDefault="00D45DFE" w:rsidP="00D45DFE">
      <w:pPr>
        <w:autoSpaceDE w:val="0"/>
        <w:autoSpaceDN w:val="0"/>
        <w:adjustRightInd w:val="0"/>
        <w:spacing w:line="360" w:lineRule="auto"/>
        <w:ind w:left="567" w:hanging="567"/>
        <w:rPr>
          <w:rStyle w:val="Collegamentoipertestuale"/>
          <w:rFonts w:ascii="Times New Roman" w:hAnsi="Times New Roman" w:cs="Times New Roman"/>
          <w:lang w:val="en-GB"/>
        </w:rPr>
      </w:pPr>
      <w:r w:rsidRPr="00197EF5">
        <w:rPr>
          <w:rFonts w:ascii="Times New Roman" w:hAnsi="Times New Roman" w:cs="Times New Roman"/>
          <w:lang w:val="en-GB"/>
        </w:rPr>
        <w:t>IIRC</w:t>
      </w:r>
      <w:r>
        <w:rPr>
          <w:rFonts w:ascii="Times New Roman" w:hAnsi="Times New Roman" w:cs="Times New Roman"/>
          <w:lang w:val="en-GB"/>
        </w:rPr>
        <w:t>.</w:t>
      </w:r>
      <w:r w:rsidRPr="00197EF5">
        <w:rPr>
          <w:rFonts w:ascii="Times New Roman" w:hAnsi="Times New Roman" w:cs="Times New Roman"/>
          <w:lang w:val="en-GB"/>
        </w:rPr>
        <w:t xml:space="preserve"> (2013). </w:t>
      </w:r>
      <w:r w:rsidRPr="00197EF5">
        <w:rPr>
          <w:rFonts w:ascii="Times New Roman" w:hAnsi="Times New Roman" w:cs="Times New Roman"/>
          <w:i/>
          <w:iCs/>
          <w:lang w:val="en-GB"/>
        </w:rPr>
        <w:t>International &lt;IR&gt; Framework</w:t>
      </w:r>
      <w:r w:rsidRPr="002D15B4">
        <w:rPr>
          <w:rFonts w:ascii="Times New Roman" w:hAnsi="Times New Roman" w:cs="Times New Roman"/>
          <w:i/>
          <w:iCs/>
          <w:color w:val="000000" w:themeColor="text1"/>
          <w:lang w:val="en-GB"/>
        </w:rPr>
        <w:t xml:space="preserve">: </w:t>
      </w:r>
      <w:hyperlink r:id="rId13" w:history="1">
        <w:r w:rsidRPr="002D15B4">
          <w:rPr>
            <w:rStyle w:val="Collegamentoipertestuale"/>
            <w:rFonts w:ascii="Times New Roman" w:hAnsi="Times New Roman" w:cs="Times New Roman"/>
            <w:color w:val="000000" w:themeColor="text1"/>
            <w:u w:val="none"/>
            <w:lang w:val="en-GB"/>
          </w:rPr>
          <w:t>London:</w:t>
        </w:r>
      </w:hyperlink>
      <w:r w:rsidRPr="002D15B4">
        <w:rPr>
          <w:rStyle w:val="Collegamentoipertestuale"/>
          <w:rFonts w:ascii="Times New Roman" w:hAnsi="Times New Roman" w:cs="Times New Roman"/>
          <w:color w:val="000000" w:themeColor="text1"/>
          <w:u w:val="none"/>
          <w:lang w:val="en-GB"/>
        </w:rPr>
        <w:t xml:space="preserve"> IIRC.</w:t>
      </w:r>
    </w:p>
    <w:p w14:paraId="7BBEE56F"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rPr>
      </w:pPr>
      <w:r w:rsidRPr="00197EF5">
        <w:rPr>
          <w:rFonts w:ascii="Times New Roman" w:hAnsi="Times New Roman" w:cs="Times New Roman"/>
          <w:lang w:val="en-GB"/>
        </w:rPr>
        <w:t>IIRC</w:t>
      </w:r>
      <w:r>
        <w:rPr>
          <w:rFonts w:ascii="Times New Roman" w:hAnsi="Times New Roman" w:cs="Times New Roman"/>
          <w:lang w:val="en-GB"/>
        </w:rPr>
        <w:t>.</w:t>
      </w:r>
      <w:r w:rsidRPr="00197EF5">
        <w:rPr>
          <w:rFonts w:ascii="Times New Roman" w:hAnsi="Times New Roman" w:cs="Times New Roman"/>
          <w:lang w:val="en-GB"/>
        </w:rPr>
        <w:t xml:space="preserve"> (2016). </w:t>
      </w:r>
      <w:r w:rsidRPr="00D74642">
        <w:rPr>
          <w:rFonts w:ascii="Times New Roman" w:hAnsi="Times New Roman" w:cs="Times New Roman"/>
          <w:i/>
          <w:lang w:val="en-GB"/>
        </w:rPr>
        <w:t>Integrated thinking and reporting: Focusing on the value creation in the public sector</w:t>
      </w:r>
      <w:r w:rsidRPr="00197EF5">
        <w:rPr>
          <w:rFonts w:ascii="Times New Roman" w:hAnsi="Times New Roman" w:cs="Times New Roman"/>
          <w:lang w:val="en-GB"/>
        </w:rPr>
        <w:t>.</w:t>
      </w:r>
      <w:r>
        <w:rPr>
          <w:rFonts w:ascii="Times New Roman" w:hAnsi="Times New Roman" w:cs="Times New Roman"/>
          <w:lang w:val="en-GB"/>
        </w:rPr>
        <w:t xml:space="preserve"> Available at:</w:t>
      </w:r>
      <w:r w:rsidRPr="00197EF5">
        <w:rPr>
          <w:rFonts w:ascii="Times New Roman" w:hAnsi="Times New Roman" w:cs="Times New Roman"/>
          <w:lang w:val="en-GB"/>
        </w:rPr>
        <w:t xml:space="preserve"> </w:t>
      </w:r>
      <w:r w:rsidRPr="00D74642">
        <w:rPr>
          <w:rFonts w:ascii="Times New Roman" w:hAnsi="Times New Roman" w:cs="Times New Roman"/>
        </w:rPr>
        <w:t>https://integratedreporting.org/resource/focusing-on-value-creation-in-the-public-sector/</w:t>
      </w:r>
      <w:r w:rsidRPr="00197EF5">
        <w:rPr>
          <w:rFonts w:ascii="Times New Roman" w:hAnsi="Times New Roman" w:cs="Times New Roman"/>
        </w:rPr>
        <w:t xml:space="preserve"> </w:t>
      </w:r>
      <w:r w:rsidRPr="0060344B">
        <w:rPr>
          <w:rStyle w:val="Collegamentoipertestuale"/>
          <w:rFonts w:ascii="Times New Roman" w:hAnsi="Times New Roman" w:cs="Times New Roman"/>
          <w:color w:val="000000" w:themeColor="text1"/>
          <w:u w:val="none"/>
          <w:lang w:val="en-GB"/>
        </w:rPr>
        <w:t>(Assessed: 23 August 2019).</w:t>
      </w:r>
    </w:p>
    <w:p w14:paraId="6574DC97" w14:textId="5F4503F9"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Kolodinsky</w:t>
      </w:r>
      <w:r w:rsidR="00F6026F">
        <w:rPr>
          <w:rFonts w:ascii="Times New Roman" w:hAnsi="Times New Roman" w:cs="Times New Roman"/>
          <w:lang w:val="en-GB"/>
        </w:rPr>
        <w:t>,</w:t>
      </w:r>
      <w:r w:rsidRPr="00197EF5">
        <w:rPr>
          <w:rFonts w:ascii="Times New Roman" w:hAnsi="Times New Roman" w:cs="Times New Roman"/>
          <w:lang w:val="en-GB"/>
        </w:rPr>
        <w:t xml:space="preserve"> J., Stewart C.</w:t>
      </w:r>
      <w:r>
        <w:rPr>
          <w:rFonts w:ascii="Times New Roman" w:hAnsi="Times New Roman" w:cs="Times New Roman"/>
          <w:lang w:val="en-GB"/>
        </w:rPr>
        <w:t>,</w:t>
      </w:r>
      <w:r w:rsidRPr="00197EF5">
        <w:rPr>
          <w:rFonts w:ascii="Times New Roman" w:hAnsi="Times New Roman" w:cs="Times New Roman"/>
          <w:lang w:val="en-GB"/>
        </w:rPr>
        <w:t xml:space="preserve"> and Bullard A. (2006). Measuring economic and social impacts of membership in a community development financial institution. </w:t>
      </w:r>
      <w:r w:rsidRPr="00197EF5">
        <w:rPr>
          <w:rFonts w:ascii="Times New Roman" w:hAnsi="Times New Roman" w:cs="Times New Roman"/>
          <w:i/>
          <w:iCs/>
          <w:lang w:val="en-GB"/>
        </w:rPr>
        <w:t>Journal of Family and Economic Issues</w:t>
      </w:r>
      <w:r w:rsidRPr="00197EF5">
        <w:rPr>
          <w:rFonts w:ascii="Times New Roman" w:hAnsi="Times New Roman" w:cs="Times New Roman"/>
          <w:lang w:val="en-GB"/>
        </w:rPr>
        <w:t xml:space="preserve">, </w:t>
      </w:r>
      <w:r w:rsidRPr="00D74642">
        <w:rPr>
          <w:rFonts w:ascii="Times New Roman" w:hAnsi="Times New Roman" w:cs="Times New Roman"/>
          <w:i/>
          <w:lang w:val="en-GB"/>
        </w:rPr>
        <w:t>27</w:t>
      </w:r>
      <w:r w:rsidRPr="00197EF5">
        <w:rPr>
          <w:rFonts w:ascii="Times New Roman" w:hAnsi="Times New Roman" w:cs="Times New Roman"/>
          <w:lang w:val="en-GB"/>
        </w:rPr>
        <w:t xml:space="preserve">(1), 27-47. </w:t>
      </w:r>
    </w:p>
    <w:p w14:paraId="4F3F8411"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Maas, K.</w:t>
      </w:r>
      <w:r>
        <w:rPr>
          <w:rFonts w:ascii="Times New Roman" w:hAnsi="Times New Roman" w:cs="Times New Roman"/>
          <w:lang w:val="en-GB"/>
        </w:rPr>
        <w:t>,</w:t>
      </w:r>
      <w:r w:rsidRPr="00197EF5">
        <w:rPr>
          <w:rFonts w:ascii="Times New Roman" w:hAnsi="Times New Roman" w:cs="Times New Roman"/>
          <w:lang w:val="en-GB"/>
        </w:rPr>
        <w:t xml:space="preserve"> and Liket, K. (2011).</w:t>
      </w:r>
      <w:r>
        <w:rPr>
          <w:rFonts w:ascii="Times New Roman" w:hAnsi="Times New Roman" w:cs="Times New Roman"/>
          <w:lang w:val="en-GB"/>
        </w:rPr>
        <w:t xml:space="preserve"> </w:t>
      </w:r>
      <w:r w:rsidRPr="00197EF5">
        <w:rPr>
          <w:rFonts w:ascii="Times New Roman" w:hAnsi="Times New Roman" w:cs="Times New Roman"/>
          <w:lang w:val="en-GB"/>
        </w:rPr>
        <w:t>Social Impact Measurement: classification of methods</w:t>
      </w:r>
      <w:r>
        <w:rPr>
          <w:rFonts w:ascii="Times New Roman" w:hAnsi="Times New Roman" w:cs="Times New Roman"/>
          <w:lang w:val="en-GB"/>
        </w:rPr>
        <w:t>. I</w:t>
      </w:r>
      <w:r w:rsidRPr="00197EF5">
        <w:rPr>
          <w:rFonts w:ascii="Times New Roman" w:hAnsi="Times New Roman" w:cs="Times New Roman"/>
          <w:lang w:val="en-GB"/>
        </w:rPr>
        <w:t xml:space="preserve">n </w:t>
      </w:r>
      <w:r>
        <w:rPr>
          <w:rFonts w:ascii="Times New Roman" w:hAnsi="Times New Roman" w:cs="Times New Roman"/>
          <w:lang w:val="en-GB"/>
        </w:rPr>
        <w:t xml:space="preserve">R. L. </w:t>
      </w:r>
      <w:r w:rsidRPr="00197EF5">
        <w:rPr>
          <w:rFonts w:ascii="Times New Roman" w:hAnsi="Times New Roman" w:cs="Times New Roman"/>
          <w:lang w:val="en-GB"/>
        </w:rPr>
        <w:t>Burritt</w:t>
      </w:r>
      <w:r>
        <w:rPr>
          <w:rFonts w:ascii="Times New Roman" w:hAnsi="Times New Roman" w:cs="Times New Roman"/>
          <w:lang w:val="en-GB"/>
        </w:rPr>
        <w:t>,</w:t>
      </w:r>
      <w:r w:rsidRPr="00197EF5">
        <w:rPr>
          <w:rFonts w:ascii="Times New Roman" w:hAnsi="Times New Roman" w:cs="Times New Roman"/>
          <w:lang w:val="en-GB"/>
        </w:rPr>
        <w:t xml:space="preserve"> et al.</w:t>
      </w:r>
      <w:r>
        <w:rPr>
          <w:rFonts w:ascii="Times New Roman" w:hAnsi="Times New Roman" w:cs="Times New Roman"/>
          <w:lang w:val="en-GB"/>
        </w:rPr>
        <w:t xml:space="preserve"> (Eds.)</w:t>
      </w:r>
      <w:r w:rsidRPr="00197EF5">
        <w:rPr>
          <w:rFonts w:ascii="Times New Roman" w:hAnsi="Times New Roman" w:cs="Times New Roman"/>
          <w:lang w:val="en-GB"/>
        </w:rPr>
        <w:t xml:space="preserve">, </w:t>
      </w:r>
      <w:r w:rsidRPr="00D74642">
        <w:rPr>
          <w:rFonts w:ascii="Times New Roman" w:hAnsi="Times New Roman" w:cs="Times New Roman"/>
          <w:i/>
          <w:lang w:val="en-GB"/>
        </w:rPr>
        <w:t>Environmental Management Accounting, Supply Chain Management, and Corporate Responsibility Accounting</w:t>
      </w:r>
      <w:r>
        <w:rPr>
          <w:rFonts w:ascii="Times New Roman" w:hAnsi="Times New Roman" w:cs="Times New Roman"/>
          <w:i/>
          <w:lang w:val="en-GB"/>
        </w:rPr>
        <w:t xml:space="preserve"> </w:t>
      </w:r>
      <w:r>
        <w:rPr>
          <w:rFonts w:ascii="Times New Roman" w:hAnsi="Times New Roman" w:cs="Times New Roman"/>
          <w:lang w:val="en-GB"/>
        </w:rPr>
        <w:t>(pp. 171-202). New York:</w:t>
      </w:r>
      <w:r w:rsidRPr="00197EF5">
        <w:rPr>
          <w:rFonts w:ascii="Times New Roman" w:hAnsi="Times New Roman" w:cs="Times New Roman"/>
          <w:lang w:val="en-GB"/>
        </w:rPr>
        <w:t xml:space="preserve"> Springer</w:t>
      </w:r>
      <w:r>
        <w:rPr>
          <w:rFonts w:ascii="Times New Roman" w:hAnsi="Times New Roman" w:cs="Times New Roman"/>
          <w:lang w:val="en-GB"/>
        </w:rPr>
        <w:t>.</w:t>
      </w:r>
    </w:p>
    <w:p w14:paraId="52BA59A4"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Millar, R.</w:t>
      </w:r>
      <w:r>
        <w:rPr>
          <w:rFonts w:ascii="Times New Roman" w:hAnsi="Times New Roman" w:cs="Times New Roman"/>
          <w:lang w:val="en-GB"/>
        </w:rPr>
        <w:t>,</w:t>
      </w:r>
      <w:r w:rsidRPr="00197EF5">
        <w:rPr>
          <w:rFonts w:ascii="Times New Roman" w:hAnsi="Times New Roman" w:cs="Times New Roman"/>
          <w:lang w:val="en-GB"/>
        </w:rPr>
        <w:t xml:space="preserve"> and Hall, K. (2013). Social Return on Investment (SR</w:t>
      </w:r>
      <w:r>
        <w:rPr>
          <w:rFonts w:ascii="Times New Roman" w:hAnsi="Times New Roman" w:cs="Times New Roman"/>
          <w:lang w:val="en-GB"/>
        </w:rPr>
        <w:t>OI) and Performance Measurement.</w:t>
      </w:r>
      <w:r w:rsidRPr="00197EF5">
        <w:rPr>
          <w:rFonts w:ascii="Times New Roman" w:hAnsi="Times New Roman" w:cs="Times New Roman"/>
          <w:lang w:val="en-GB"/>
        </w:rPr>
        <w:t xml:space="preserve"> </w:t>
      </w:r>
      <w:r w:rsidRPr="00197EF5">
        <w:rPr>
          <w:rFonts w:ascii="Times New Roman" w:hAnsi="Times New Roman" w:cs="Times New Roman"/>
          <w:i/>
          <w:iCs/>
          <w:lang w:val="en-GB"/>
        </w:rPr>
        <w:t>Public Management Revie</w:t>
      </w:r>
      <w:r w:rsidRPr="00197EF5">
        <w:rPr>
          <w:rFonts w:ascii="Times New Roman" w:hAnsi="Times New Roman" w:cs="Times New Roman"/>
          <w:lang w:val="en-GB"/>
        </w:rPr>
        <w:t xml:space="preserve">w, </w:t>
      </w:r>
      <w:r w:rsidRPr="00E710B4">
        <w:rPr>
          <w:rFonts w:ascii="Times New Roman" w:hAnsi="Times New Roman" w:cs="Times New Roman"/>
          <w:i/>
          <w:lang w:val="en-GB"/>
        </w:rPr>
        <w:t>15</w:t>
      </w:r>
      <w:r w:rsidRPr="00197EF5">
        <w:rPr>
          <w:rFonts w:ascii="Times New Roman" w:hAnsi="Times New Roman" w:cs="Times New Roman"/>
          <w:lang w:val="en-GB"/>
        </w:rPr>
        <w:t>(6), 923-941.</w:t>
      </w:r>
    </w:p>
    <w:p w14:paraId="520DBDC5"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 xml:space="preserve">Owen, G. (2013). Integrated reporting: a review of developments and their implications for the accounting curriculum. </w:t>
      </w:r>
      <w:r w:rsidRPr="00197EF5">
        <w:rPr>
          <w:rFonts w:ascii="Times New Roman" w:hAnsi="Times New Roman" w:cs="Times New Roman"/>
          <w:i/>
          <w:iCs/>
          <w:lang w:val="en-GB"/>
        </w:rPr>
        <w:t>Accounting Education</w:t>
      </w:r>
      <w:r w:rsidRPr="00E710B4">
        <w:rPr>
          <w:rFonts w:ascii="Times New Roman" w:hAnsi="Times New Roman" w:cs="Times New Roman"/>
          <w:i/>
          <w:lang w:val="en-GB"/>
        </w:rPr>
        <w:t>, 22</w:t>
      </w:r>
      <w:r w:rsidRPr="00197EF5">
        <w:rPr>
          <w:rFonts w:ascii="Times New Roman" w:hAnsi="Times New Roman" w:cs="Times New Roman"/>
          <w:lang w:val="en-GB"/>
        </w:rPr>
        <w:t xml:space="preserve">(4), 340-356. </w:t>
      </w:r>
    </w:p>
    <w:p w14:paraId="74361C8F"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PwC</w:t>
      </w:r>
      <w:r>
        <w:rPr>
          <w:rFonts w:ascii="Times New Roman" w:hAnsi="Times New Roman" w:cs="Times New Roman"/>
          <w:lang w:val="en-GB"/>
        </w:rPr>
        <w:t>.</w:t>
      </w:r>
      <w:r w:rsidRPr="00197EF5">
        <w:rPr>
          <w:rFonts w:ascii="Times New Roman" w:hAnsi="Times New Roman" w:cs="Times New Roman"/>
          <w:lang w:val="en-GB"/>
        </w:rPr>
        <w:t xml:space="preserve"> (2013). </w:t>
      </w:r>
      <w:r w:rsidRPr="00860B25">
        <w:rPr>
          <w:rFonts w:ascii="Times New Roman" w:hAnsi="Times New Roman" w:cs="Times New Roman"/>
          <w:i/>
          <w:lang w:val="en-GB"/>
        </w:rPr>
        <w:t>Measuring and Managing Total Impact: a new language for business decisions</w:t>
      </w:r>
      <w:r>
        <w:rPr>
          <w:rFonts w:ascii="Times New Roman" w:hAnsi="Times New Roman" w:cs="Times New Roman"/>
          <w:lang w:val="en-GB"/>
        </w:rPr>
        <w:t>. Available</w:t>
      </w:r>
      <w:r w:rsidRPr="00197EF5">
        <w:rPr>
          <w:rFonts w:ascii="Times New Roman" w:hAnsi="Times New Roman" w:cs="Times New Roman"/>
          <w:lang w:val="en-GB"/>
        </w:rPr>
        <w:t xml:space="preserve"> </w:t>
      </w:r>
      <w:r>
        <w:rPr>
          <w:rFonts w:ascii="Times New Roman" w:hAnsi="Times New Roman" w:cs="Times New Roman"/>
          <w:lang w:val="en-GB"/>
        </w:rPr>
        <w:t xml:space="preserve">at: </w:t>
      </w:r>
      <w:r w:rsidRPr="00860B25">
        <w:rPr>
          <w:rFonts w:ascii="Times New Roman" w:hAnsi="Times New Roman" w:cs="Times New Roman"/>
          <w:lang w:val="en-GB"/>
        </w:rPr>
        <w:t>https://www.pwc.com/gx/en/sustainability/publications/total-impact-measurement-management/assets/pwc-timm-report.pdf</w:t>
      </w:r>
      <w:r>
        <w:rPr>
          <w:rFonts w:ascii="Times New Roman" w:hAnsi="Times New Roman" w:cs="Times New Roman"/>
          <w:lang w:val="en-GB"/>
        </w:rPr>
        <w:t xml:space="preserve"> </w:t>
      </w:r>
      <w:r w:rsidRPr="0060344B">
        <w:rPr>
          <w:rStyle w:val="Collegamentoipertestuale"/>
          <w:rFonts w:ascii="Times New Roman" w:hAnsi="Times New Roman" w:cs="Times New Roman"/>
          <w:color w:val="000000" w:themeColor="text1"/>
          <w:u w:val="none"/>
          <w:lang w:val="en-GB"/>
        </w:rPr>
        <w:t>(Assessed: 23 August 2019).</w:t>
      </w:r>
    </w:p>
    <w:p w14:paraId="5AF28CAA" w14:textId="7DFA744E" w:rsidR="00D45DFE" w:rsidRPr="00197EF5" w:rsidRDefault="00D45DFE" w:rsidP="00D45DFE">
      <w:pPr>
        <w:autoSpaceDE w:val="0"/>
        <w:autoSpaceDN w:val="0"/>
        <w:adjustRightInd w:val="0"/>
        <w:spacing w:line="360" w:lineRule="auto"/>
        <w:ind w:left="567" w:hanging="567"/>
        <w:rPr>
          <w:rFonts w:ascii="Times New Roman" w:hAnsi="Times New Roman" w:cs="Times New Roman"/>
        </w:rPr>
      </w:pPr>
      <w:r w:rsidRPr="00197EF5">
        <w:rPr>
          <w:rFonts w:ascii="Times New Roman" w:hAnsi="Times New Roman" w:cs="Times New Roman"/>
          <w:lang w:val="en-GB"/>
        </w:rPr>
        <w:t>PwC</w:t>
      </w:r>
      <w:r>
        <w:rPr>
          <w:rFonts w:ascii="Times New Roman" w:hAnsi="Times New Roman" w:cs="Times New Roman"/>
          <w:lang w:val="en-GB"/>
        </w:rPr>
        <w:t>.</w:t>
      </w:r>
      <w:r w:rsidRPr="00197EF5">
        <w:rPr>
          <w:rFonts w:ascii="Times New Roman" w:hAnsi="Times New Roman" w:cs="Times New Roman"/>
          <w:lang w:val="en-GB"/>
        </w:rPr>
        <w:t xml:space="preserve"> (2018). </w:t>
      </w:r>
      <w:r w:rsidRPr="00860B25">
        <w:rPr>
          <w:rFonts w:ascii="Times New Roman" w:hAnsi="Times New Roman" w:cs="Times New Roman"/>
          <w:i/>
          <w:lang w:val="en-GB"/>
        </w:rPr>
        <w:t>Integrated Reporting: What’s your value creation story?</w:t>
      </w:r>
      <w:r>
        <w:rPr>
          <w:rFonts w:ascii="Times New Roman" w:hAnsi="Times New Roman" w:cs="Times New Roman"/>
          <w:lang w:val="en-GB"/>
        </w:rPr>
        <w:t xml:space="preserve"> Available at: </w:t>
      </w:r>
      <w:r w:rsidRPr="00860B25">
        <w:rPr>
          <w:rFonts w:ascii="Times New Roman" w:hAnsi="Times New Roman" w:cs="Times New Roman"/>
        </w:rPr>
        <w:t>https://www.pwc.com/my/en/assets/publications/2018/ir-report-2018-final-web.pdf</w:t>
      </w:r>
      <w:r w:rsidRPr="00197EF5">
        <w:rPr>
          <w:rFonts w:ascii="Times New Roman" w:hAnsi="Times New Roman" w:cs="Times New Roman"/>
        </w:rPr>
        <w:t xml:space="preserve"> </w:t>
      </w:r>
      <w:r w:rsidRPr="0060344B">
        <w:rPr>
          <w:rStyle w:val="Collegamentoipertestuale"/>
          <w:rFonts w:ascii="Times New Roman" w:hAnsi="Times New Roman" w:cs="Times New Roman"/>
          <w:color w:val="000000" w:themeColor="text1"/>
          <w:u w:val="none"/>
          <w:lang w:val="en-GB"/>
        </w:rPr>
        <w:t>(Assessed: 23 August 2019).</w:t>
      </w:r>
    </w:p>
    <w:p w14:paraId="260B3332" w14:textId="7A20C846"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lastRenderedPageBreak/>
        <w:t xml:space="preserve">Simnett, R., </w:t>
      </w:r>
      <w:r>
        <w:rPr>
          <w:rFonts w:ascii="Times New Roman" w:hAnsi="Times New Roman" w:cs="Times New Roman"/>
          <w:lang w:val="en-GB"/>
        </w:rPr>
        <w:t xml:space="preserve">and </w:t>
      </w:r>
      <w:r w:rsidRPr="00197EF5">
        <w:rPr>
          <w:rFonts w:ascii="Times New Roman" w:hAnsi="Times New Roman" w:cs="Times New Roman"/>
          <w:lang w:val="en-GB"/>
        </w:rPr>
        <w:t>Huggins, A.</w:t>
      </w:r>
      <w:r>
        <w:rPr>
          <w:rFonts w:ascii="Times New Roman" w:hAnsi="Times New Roman" w:cs="Times New Roman"/>
          <w:lang w:val="en-GB"/>
        </w:rPr>
        <w:t xml:space="preserve"> </w:t>
      </w:r>
      <w:r w:rsidRPr="00197EF5">
        <w:rPr>
          <w:rFonts w:ascii="Times New Roman" w:hAnsi="Times New Roman" w:cs="Times New Roman"/>
          <w:lang w:val="en-GB"/>
        </w:rPr>
        <w:t xml:space="preserve">L. (2015). Integrated reporting and assurance: where can research add value? </w:t>
      </w:r>
      <w:r w:rsidRPr="00197EF5">
        <w:rPr>
          <w:rFonts w:ascii="Times New Roman" w:hAnsi="Times New Roman" w:cs="Times New Roman"/>
          <w:i/>
          <w:iCs/>
          <w:lang w:val="en-GB"/>
        </w:rPr>
        <w:t>Sustainability Accounting, Management and Policy Journal</w:t>
      </w:r>
      <w:r w:rsidRPr="00860B25">
        <w:rPr>
          <w:rFonts w:ascii="Times New Roman" w:hAnsi="Times New Roman" w:cs="Times New Roman"/>
          <w:i/>
          <w:lang w:val="en-GB"/>
        </w:rPr>
        <w:t>, 6</w:t>
      </w:r>
      <w:r w:rsidRPr="00197EF5">
        <w:rPr>
          <w:rFonts w:ascii="Times New Roman" w:hAnsi="Times New Roman" w:cs="Times New Roman"/>
          <w:lang w:val="en-GB"/>
        </w:rPr>
        <w:t xml:space="preserve">(1), 29-53. </w:t>
      </w:r>
    </w:p>
    <w:p w14:paraId="16B7CC0D" w14:textId="77777777" w:rsidR="00D45DFE" w:rsidRPr="002D7122" w:rsidRDefault="00D45DFE" w:rsidP="00D45DFE">
      <w:pPr>
        <w:autoSpaceDE w:val="0"/>
        <w:autoSpaceDN w:val="0"/>
        <w:adjustRightInd w:val="0"/>
        <w:spacing w:line="360" w:lineRule="auto"/>
        <w:ind w:left="567" w:hanging="567"/>
        <w:rPr>
          <w:rFonts w:ascii="Times New Roman" w:hAnsi="Times New Roman" w:cs="Times New Roman"/>
        </w:rPr>
      </w:pPr>
      <w:r w:rsidRPr="00197EF5">
        <w:rPr>
          <w:rFonts w:ascii="Times New Roman" w:hAnsi="Times New Roman" w:cs="Times New Roman"/>
          <w:lang w:val="en-GB"/>
        </w:rPr>
        <w:t>SROI</w:t>
      </w:r>
      <w:r>
        <w:rPr>
          <w:rFonts w:ascii="Times New Roman" w:hAnsi="Times New Roman" w:cs="Times New Roman"/>
          <w:lang w:val="en-GB"/>
        </w:rPr>
        <w:t>.</w:t>
      </w:r>
      <w:r w:rsidRPr="00197EF5">
        <w:rPr>
          <w:rFonts w:ascii="Times New Roman" w:hAnsi="Times New Roman" w:cs="Times New Roman"/>
          <w:lang w:val="en-GB"/>
        </w:rPr>
        <w:t xml:space="preserve"> (2012). </w:t>
      </w:r>
      <w:r w:rsidRPr="002D7122">
        <w:rPr>
          <w:rFonts w:ascii="Times New Roman" w:hAnsi="Times New Roman" w:cs="Times New Roman"/>
          <w:i/>
          <w:lang w:val="en-GB"/>
        </w:rPr>
        <w:t>A guide to social return on investment</w:t>
      </w:r>
      <w:r>
        <w:rPr>
          <w:rFonts w:ascii="Times New Roman" w:hAnsi="Times New Roman" w:cs="Times New Roman"/>
          <w:lang w:val="en-GB"/>
        </w:rPr>
        <w:t xml:space="preserve">. Available at: </w:t>
      </w:r>
      <w:r w:rsidRPr="006F55C1">
        <w:rPr>
          <w:rFonts w:ascii="Times New Roman" w:hAnsi="Times New Roman" w:cs="Times New Roman"/>
        </w:rPr>
        <w:t>http://www.socialvalueuk.org/app/uploads/2016/03/The%20Guide%20to%20Social%20Return%20on%20Investment%202015.pdf</w:t>
      </w:r>
      <w:r>
        <w:rPr>
          <w:rFonts w:ascii="Times New Roman" w:hAnsi="Times New Roman" w:cs="Times New Roman"/>
        </w:rPr>
        <w:t xml:space="preserve"> </w:t>
      </w:r>
      <w:r w:rsidRPr="0060344B">
        <w:rPr>
          <w:rStyle w:val="Collegamentoipertestuale"/>
          <w:rFonts w:ascii="Times New Roman" w:hAnsi="Times New Roman" w:cs="Times New Roman"/>
          <w:color w:val="000000" w:themeColor="text1"/>
          <w:u w:val="none"/>
          <w:lang w:val="en-GB"/>
        </w:rPr>
        <w:t>(Assessed: 23 August 2019).</w:t>
      </w:r>
    </w:p>
    <w:p w14:paraId="241BBBC2"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 xml:space="preserve">Terblanche, W., </w:t>
      </w:r>
      <w:r>
        <w:rPr>
          <w:rFonts w:ascii="Times New Roman" w:hAnsi="Times New Roman" w:cs="Times New Roman"/>
          <w:lang w:val="en-GB"/>
        </w:rPr>
        <w:t xml:space="preserve">and </w:t>
      </w:r>
      <w:r w:rsidRPr="00197EF5">
        <w:rPr>
          <w:rFonts w:ascii="Times New Roman" w:hAnsi="Times New Roman" w:cs="Times New Roman"/>
          <w:lang w:val="en-GB"/>
        </w:rPr>
        <w:t xml:space="preserve">de Villiers, C. (2019). The influence of integrated reporting and internationalisation on intellectual capital disclosures. </w:t>
      </w:r>
      <w:r w:rsidRPr="00197EF5">
        <w:rPr>
          <w:rFonts w:ascii="Times New Roman" w:hAnsi="Times New Roman" w:cs="Times New Roman"/>
          <w:i/>
          <w:iCs/>
          <w:lang w:val="en-GB"/>
        </w:rPr>
        <w:t>Journal of Intellectual Capital</w:t>
      </w:r>
      <w:r w:rsidRPr="00B371AE">
        <w:rPr>
          <w:rFonts w:ascii="Times New Roman" w:hAnsi="Times New Roman" w:cs="Times New Roman"/>
          <w:i/>
          <w:lang w:val="en-GB"/>
        </w:rPr>
        <w:t>, 20</w:t>
      </w:r>
      <w:r w:rsidRPr="00197EF5">
        <w:rPr>
          <w:rFonts w:ascii="Times New Roman" w:hAnsi="Times New Roman" w:cs="Times New Roman"/>
          <w:lang w:val="en-GB"/>
        </w:rPr>
        <w:t>(1), 40-59.</w:t>
      </w:r>
    </w:p>
    <w:p w14:paraId="56FEBB52"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 xml:space="preserve">Vanclay, F., Esteves, A. M., Aucamp, I., </w:t>
      </w:r>
      <w:r>
        <w:rPr>
          <w:rFonts w:ascii="Times New Roman" w:hAnsi="Times New Roman" w:cs="Times New Roman"/>
          <w:lang w:val="en-GB"/>
        </w:rPr>
        <w:t>and</w:t>
      </w:r>
      <w:r w:rsidRPr="00197EF5">
        <w:rPr>
          <w:rFonts w:ascii="Times New Roman" w:hAnsi="Times New Roman" w:cs="Times New Roman"/>
          <w:lang w:val="en-GB"/>
        </w:rPr>
        <w:t xml:space="preserve"> Franks, D. (2015). </w:t>
      </w:r>
      <w:r w:rsidRPr="00197EF5">
        <w:rPr>
          <w:rFonts w:ascii="Times New Roman" w:hAnsi="Times New Roman" w:cs="Times New Roman"/>
          <w:i/>
          <w:iCs/>
          <w:lang w:val="en-GB"/>
        </w:rPr>
        <w:t>Social Impact Assessment: Guidance for assessing and managing the social impacts of projects</w:t>
      </w:r>
      <w:r w:rsidRPr="00197EF5">
        <w:rPr>
          <w:rFonts w:ascii="Times New Roman" w:hAnsi="Times New Roman" w:cs="Times New Roman"/>
          <w:lang w:val="en-GB"/>
        </w:rPr>
        <w:t>. Fargo</w:t>
      </w:r>
      <w:r>
        <w:rPr>
          <w:rFonts w:ascii="Times New Roman" w:hAnsi="Times New Roman" w:cs="Times New Roman"/>
          <w:lang w:val="en-GB"/>
        </w:rPr>
        <w:t>,</w:t>
      </w:r>
      <w:r w:rsidRPr="00197EF5">
        <w:rPr>
          <w:rFonts w:ascii="Times New Roman" w:hAnsi="Times New Roman" w:cs="Times New Roman"/>
          <w:lang w:val="en-GB"/>
        </w:rPr>
        <w:t xml:space="preserve"> ND: International Association for Impact Assessment.</w:t>
      </w:r>
    </w:p>
    <w:p w14:paraId="05651B53"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rPr>
      </w:pPr>
      <w:r w:rsidRPr="00197EF5">
        <w:rPr>
          <w:rFonts w:ascii="Times New Roman" w:hAnsi="Times New Roman" w:cs="Times New Roman"/>
          <w:lang w:val="en-GB"/>
        </w:rPr>
        <w:t>World Business Council for Sustainable Development (WBCSD)</w:t>
      </w:r>
      <w:r>
        <w:rPr>
          <w:rFonts w:ascii="Times New Roman" w:hAnsi="Times New Roman" w:cs="Times New Roman"/>
          <w:lang w:val="en-GB"/>
        </w:rPr>
        <w:t>.</w:t>
      </w:r>
      <w:r w:rsidRPr="00197EF5">
        <w:rPr>
          <w:rFonts w:ascii="Times New Roman" w:hAnsi="Times New Roman" w:cs="Times New Roman"/>
          <w:lang w:val="en-GB"/>
        </w:rPr>
        <w:t xml:space="preserve"> (2019). </w:t>
      </w:r>
      <w:r>
        <w:rPr>
          <w:rFonts w:ascii="Times New Roman" w:hAnsi="Times New Roman" w:cs="Times New Roman"/>
          <w:i/>
          <w:lang w:val="en-GB"/>
        </w:rPr>
        <w:t>PwC: Total impact analysis.</w:t>
      </w:r>
      <w:r>
        <w:rPr>
          <w:rFonts w:ascii="Times New Roman" w:hAnsi="Times New Roman" w:cs="Times New Roman"/>
          <w:lang w:val="en-GB"/>
        </w:rPr>
        <w:t xml:space="preserve"> Available at: </w:t>
      </w:r>
      <w:r w:rsidRPr="00AD075E">
        <w:rPr>
          <w:rFonts w:ascii="Times New Roman" w:hAnsi="Times New Roman" w:cs="Times New Roman"/>
        </w:rPr>
        <w:t>https://www.wbcsd.org/Programs/Redefining-Value/Business-Decision-Making/Measurement-Valuation/Business-Examples/PwC-Total-impact-analysis</w:t>
      </w:r>
      <w:r w:rsidRPr="00197EF5">
        <w:rPr>
          <w:rFonts w:ascii="Times New Roman" w:hAnsi="Times New Roman" w:cs="Times New Roman"/>
        </w:rPr>
        <w:t xml:space="preserve"> </w:t>
      </w:r>
      <w:r w:rsidRPr="0060344B">
        <w:rPr>
          <w:rStyle w:val="Collegamentoipertestuale"/>
          <w:rFonts w:ascii="Times New Roman" w:hAnsi="Times New Roman" w:cs="Times New Roman"/>
          <w:color w:val="000000" w:themeColor="text1"/>
          <w:u w:val="none"/>
          <w:lang w:val="en-GB"/>
        </w:rPr>
        <w:t>(Assessed: 23 August 2019).</w:t>
      </w:r>
    </w:p>
    <w:p w14:paraId="12D5ED29" w14:textId="77777777" w:rsidR="00D45DFE" w:rsidRPr="00197EF5" w:rsidRDefault="00D45DFE" w:rsidP="00D45DFE">
      <w:pPr>
        <w:autoSpaceDE w:val="0"/>
        <w:autoSpaceDN w:val="0"/>
        <w:adjustRightInd w:val="0"/>
        <w:spacing w:line="360" w:lineRule="auto"/>
        <w:ind w:left="567" w:hanging="567"/>
        <w:rPr>
          <w:rFonts w:ascii="Times New Roman" w:hAnsi="Times New Roman" w:cs="Times New Roman"/>
          <w:lang w:val="en-GB"/>
        </w:rPr>
      </w:pPr>
      <w:r w:rsidRPr="00197EF5">
        <w:rPr>
          <w:rFonts w:ascii="Times New Roman" w:hAnsi="Times New Roman" w:cs="Times New Roman"/>
          <w:lang w:val="en-GB"/>
        </w:rPr>
        <w:t>Yongvanich, K.</w:t>
      </w:r>
      <w:r>
        <w:rPr>
          <w:rFonts w:ascii="Times New Roman" w:hAnsi="Times New Roman" w:cs="Times New Roman"/>
          <w:lang w:val="en-GB"/>
        </w:rPr>
        <w:t>, and Guthrie, J.</w:t>
      </w:r>
      <w:r w:rsidRPr="00197EF5">
        <w:rPr>
          <w:rFonts w:ascii="Times New Roman" w:hAnsi="Times New Roman" w:cs="Times New Roman"/>
          <w:lang w:val="en-GB"/>
        </w:rPr>
        <w:t xml:space="preserve"> (2006). An extended performance reporting framework for social and environmental accounting. </w:t>
      </w:r>
      <w:r w:rsidRPr="00197EF5">
        <w:rPr>
          <w:rFonts w:ascii="Times New Roman" w:hAnsi="Times New Roman" w:cs="Times New Roman"/>
          <w:i/>
          <w:iCs/>
          <w:lang w:val="en-GB"/>
        </w:rPr>
        <w:t>Business Strategy and Development</w:t>
      </w:r>
      <w:r w:rsidRPr="00197EF5">
        <w:rPr>
          <w:rFonts w:ascii="Times New Roman" w:hAnsi="Times New Roman" w:cs="Times New Roman"/>
          <w:lang w:val="en-GB"/>
        </w:rPr>
        <w:t xml:space="preserve">, </w:t>
      </w:r>
      <w:r w:rsidRPr="00B371AE">
        <w:rPr>
          <w:rFonts w:ascii="Times New Roman" w:hAnsi="Times New Roman" w:cs="Times New Roman"/>
          <w:i/>
          <w:lang w:val="en-GB"/>
        </w:rPr>
        <w:t>15</w:t>
      </w:r>
      <w:r w:rsidRPr="00197EF5">
        <w:rPr>
          <w:rFonts w:ascii="Times New Roman" w:hAnsi="Times New Roman" w:cs="Times New Roman"/>
          <w:lang w:val="en-GB"/>
        </w:rPr>
        <w:t>(5), 309-321.</w:t>
      </w:r>
    </w:p>
    <w:sectPr w:rsidR="00D45DFE" w:rsidRPr="00197EF5" w:rsidSect="00FA42B2">
      <w:footerReference w:type="default" r:id="rId14"/>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DA45B" w14:textId="77777777" w:rsidR="00476836" w:rsidRDefault="00476836" w:rsidP="00AD2D7D">
      <w:r>
        <w:separator/>
      </w:r>
    </w:p>
  </w:endnote>
  <w:endnote w:type="continuationSeparator" w:id="0">
    <w:p w14:paraId="79094BEB" w14:textId="77777777" w:rsidR="00476836" w:rsidRDefault="00476836" w:rsidP="00AD2D7D">
      <w:r>
        <w:continuationSeparator/>
      </w:r>
    </w:p>
  </w:endnote>
  <w:endnote w:id="1">
    <w:p w14:paraId="75C128C8" w14:textId="4BE8FD39" w:rsidR="005134DE" w:rsidRPr="004A28C5" w:rsidRDefault="005134DE" w:rsidP="00197EF5">
      <w:pPr>
        <w:pStyle w:val="Testonotadichiusura"/>
        <w:rPr>
          <w:rFonts w:ascii="Times New Roman" w:hAnsi="Times New Roman" w:cs="Times New Roman"/>
          <w:lang w:val="en-US"/>
        </w:rPr>
      </w:pPr>
      <w:r w:rsidRPr="004A28C5">
        <w:rPr>
          <w:rStyle w:val="Rimandonotadichiusura"/>
          <w:rFonts w:ascii="Times New Roman" w:hAnsi="Times New Roman" w:cs="Times New Roman"/>
        </w:rPr>
        <w:endnoteRef/>
      </w:r>
      <w:r w:rsidRPr="004A28C5">
        <w:rPr>
          <w:rFonts w:ascii="Times New Roman" w:hAnsi="Times New Roman" w:cs="Times New Roman"/>
          <w:lang w:val="en-US"/>
        </w:rPr>
        <w:t xml:space="preserve"> </w:t>
      </w:r>
      <w:r w:rsidRPr="00197EF5">
        <w:rPr>
          <w:rFonts w:ascii="Times New Roman" w:hAnsi="Times New Roman" w:cs="Times New Roman"/>
          <w:bCs/>
          <w:lang w:val="en-US"/>
        </w:rPr>
        <w:t>https://www.theguardian.com/public-leaders-network/2012/mar/27/measuring-impact-public-services</w:t>
      </w:r>
    </w:p>
  </w:endnote>
  <w:endnote w:id="2">
    <w:p w14:paraId="51C3EC12" w14:textId="0131461C" w:rsidR="005134DE" w:rsidRPr="004A28C5" w:rsidRDefault="005134DE" w:rsidP="00197EF5">
      <w:pPr>
        <w:pStyle w:val="Testonotadichiusura"/>
        <w:rPr>
          <w:rFonts w:ascii="Times New Roman" w:hAnsi="Times New Roman" w:cs="Times New Roman"/>
          <w:lang w:val="en-US"/>
        </w:rPr>
      </w:pPr>
      <w:r w:rsidRPr="004A28C5">
        <w:rPr>
          <w:rStyle w:val="Rimandonotadichiusura"/>
          <w:rFonts w:ascii="Times New Roman" w:hAnsi="Times New Roman" w:cs="Times New Roman"/>
        </w:rPr>
        <w:endnoteRef/>
      </w:r>
      <w:r w:rsidRPr="004A28C5">
        <w:rPr>
          <w:rFonts w:ascii="Times New Roman" w:hAnsi="Times New Roman" w:cs="Times New Roman"/>
          <w:lang w:val="en-US"/>
        </w:rPr>
        <w:t xml:space="preserve"> ‘10 Best Global Universities in Europe’. U.S. News. </w:t>
      </w:r>
      <w:r w:rsidRPr="00197EF5">
        <w:rPr>
          <w:rFonts w:ascii="Times New Roman" w:hAnsi="Times New Roman" w:cs="Times New Roman"/>
          <w:lang w:val="en-US"/>
        </w:rPr>
        <w:t>https://www.usnews.com/education/best-global-universities/europe?int=9b5208</w:t>
      </w:r>
      <w:r w:rsidRPr="004A28C5">
        <w:rPr>
          <w:rFonts w:ascii="Times New Roman" w:hAnsi="Times New Roman" w:cs="Times New Roman"/>
          <w:lang w:val="en-US"/>
        </w:rPr>
        <w:t>.</w:t>
      </w:r>
    </w:p>
  </w:endnote>
  <w:endnote w:id="3">
    <w:p w14:paraId="71FE6750" w14:textId="7BFB409B" w:rsidR="005134DE" w:rsidRPr="004A28C5" w:rsidRDefault="005134DE" w:rsidP="00197EF5">
      <w:pPr>
        <w:pStyle w:val="Testonotadichiusura"/>
        <w:rPr>
          <w:rFonts w:ascii="Times New Roman" w:hAnsi="Times New Roman" w:cs="Times New Roman"/>
        </w:rPr>
      </w:pPr>
      <w:r w:rsidRPr="004A28C5">
        <w:rPr>
          <w:rStyle w:val="Rimandonotadichiusura"/>
          <w:rFonts w:ascii="Times New Roman" w:hAnsi="Times New Roman" w:cs="Times New Roman"/>
        </w:rPr>
        <w:endnoteRef/>
      </w:r>
      <w:r w:rsidRPr="004A28C5">
        <w:rPr>
          <w:rFonts w:ascii="Times New Roman" w:hAnsi="Times New Roman" w:cs="Times New Roman"/>
          <w:lang w:val="en-US"/>
        </w:rPr>
        <w:t xml:space="preserve"> ‘Best universities 2019’. Times Higher Education. </w:t>
      </w:r>
      <w:r w:rsidRPr="00197EF5">
        <w:rPr>
          <w:rFonts w:ascii="Times New Roman" w:hAnsi="Times New Roman" w:cs="Times New Roman"/>
        </w:rPr>
        <w:t>https://www.timeshighereducation.com/world-university-rankings/2019/world-ranking#!/page/0/length/25/sort_by/rank/sort_order/asc/cols/stats</w:t>
      </w:r>
      <w:r w:rsidRPr="004A28C5">
        <w:rPr>
          <w:rFonts w:ascii="Times New Roman" w:hAnsi="Times New Roman" w:cs="Times New Roman"/>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5EEA4" w14:textId="26DFB03E" w:rsidR="005134DE" w:rsidRDefault="005134DE">
    <w:pPr>
      <w:pStyle w:val="Pidipagina"/>
      <w:jc w:val="right"/>
    </w:pPr>
  </w:p>
  <w:p w14:paraId="1EF8B099" w14:textId="77777777" w:rsidR="005134DE" w:rsidRDefault="005134D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2B5D5" w14:textId="77777777" w:rsidR="00476836" w:rsidRDefault="00476836" w:rsidP="00AD2D7D">
      <w:r>
        <w:separator/>
      </w:r>
    </w:p>
  </w:footnote>
  <w:footnote w:type="continuationSeparator" w:id="0">
    <w:p w14:paraId="096586AE" w14:textId="77777777" w:rsidR="00476836" w:rsidRDefault="00476836" w:rsidP="00AD2D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13A8"/>
    <w:multiLevelType w:val="multilevel"/>
    <w:tmpl w:val="B44EA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1E7104"/>
    <w:multiLevelType w:val="hybridMultilevel"/>
    <w:tmpl w:val="CF324AA8"/>
    <w:lvl w:ilvl="0" w:tplc="A78E6EF6">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B87BC9"/>
    <w:multiLevelType w:val="hybridMultilevel"/>
    <w:tmpl w:val="5F20C4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E05952"/>
    <w:multiLevelType w:val="hybridMultilevel"/>
    <w:tmpl w:val="BB72BCBC"/>
    <w:lvl w:ilvl="0" w:tplc="2DBA9788">
      <w:start w:val="1"/>
      <w:numFmt w:val="bullet"/>
      <w:lvlText w:val="•"/>
      <w:lvlJc w:val="left"/>
      <w:pPr>
        <w:tabs>
          <w:tab w:val="num" w:pos="720"/>
        </w:tabs>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BC5311"/>
    <w:multiLevelType w:val="multilevel"/>
    <w:tmpl w:val="04A0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350A60"/>
    <w:multiLevelType w:val="hybridMultilevel"/>
    <w:tmpl w:val="638C5D92"/>
    <w:lvl w:ilvl="0" w:tplc="A78E6EF6">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32869FB"/>
    <w:multiLevelType w:val="hybridMultilevel"/>
    <w:tmpl w:val="3F52B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DB2BB0"/>
    <w:multiLevelType w:val="hybridMultilevel"/>
    <w:tmpl w:val="70388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A6D5DE7"/>
    <w:multiLevelType w:val="hybridMultilevel"/>
    <w:tmpl w:val="43209B7C"/>
    <w:lvl w:ilvl="0" w:tplc="67B4C988">
      <w:start w:val="1"/>
      <w:numFmt w:val="bullet"/>
      <w:lvlText w:val="•"/>
      <w:lvlJc w:val="left"/>
      <w:pPr>
        <w:tabs>
          <w:tab w:val="num" w:pos="720"/>
        </w:tabs>
        <w:ind w:left="720" w:hanging="360"/>
      </w:pPr>
      <w:rPr>
        <w:rFonts w:ascii="Arial" w:hAnsi="Arial" w:hint="default"/>
      </w:rPr>
    </w:lvl>
    <w:lvl w:ilvl="1" w:tplc="F0D25AEC">
      <w:start w:val="1"/>
      <w:numFmt w:val="decimal"/>
      <w:lvlText w:val="%2."/>
      <w:lvlJc w:val="left"/>
      <w:pPr>
        <w:tabs>
          <w:tab w:val="num" w:pos="1440"/>
        </w:tabs>
        <w:ind w:left="1440" w:hanging="360"/>
      </w:pPr>
    </w:lvl>
    <w:lvl w:ilvl="2" w:tplc="9BC0A620" w:tentative="1">
      <w:start w:val="1"/>
      <w:numFmt w:val="bullet"/>
      <w:lvlText w:val="•"/>
      <w:lvlJc w:val="left"/>
      <w:pPr>
        <w:tabs>
          <w:tab w:val="num" w:pos="2160"/>
        </w:tabs>
        <w:ind w:left="2160" w:hanging="360"/>
      </w:pPr>
      <w:rPr>
        <w:rFonts w:ascii="Arial" w:hAnsi="Arial" w:hint="default"/>
      </w:rPr>
    </w:lvl>
    <w:lvl w:ilvl="3" w:tplc="8C424862" w:tentative="1">
      <w:start w:val="1"/>
      <w:numFmt w:val="bullet"/>
      <w:lvlText w:val="•"/>
      <w:lvlJc w:val="left"/>
      <w:pPr>
        <w:tabs>
          <w:tab w:val="num" w:pos="2880"/>
        </w:tabs>
        <w:ind w:left="2880" w:hanging="360"/>
      </w:pPr>
      <w:rPr>
        <w:rFonts w:ascii="Arial" w:hAnsi="Arial" w:hint="default"/>
      </w:rPr>
    </w:lvl>
    <w:lvl w:ilvl="4" w:tplc="340887B0" w:tentative="1">
      <w:start w:val="1"/>
      <w:numFmt w:val="bullet"/>
      <w:lvlText w:val="•"/>
      <w:lvlJc w:val="left"/>
      <w:pPr>
        <w:tabs>
          <w:tab w:val="num" w:pos="3600"/>
        </w:tabs>
        <w:ind w:left="3600" w:hanging="360"/>
      </w:pPr>
      <w:rPr>
        <w:rFonts w:ascii="Arial" w:hAnsi="Arial" w:hint="default"/>
      </w:rPr>
    </w:lvl>
    <w:lvl w:ilvl="5" w:tplc="F2564CDA" w:tentative="1">
      <w:start w:val="1"/>
      <w:numFmt w:val="bullet"/>
      <w:lvlText w:val="•"/>
      <w:lvlJc w:val="left"/>
      <w:pPr>
        <w:tabs>
          <w:tab w:val="num" w:pos="4320"/>
        </w:tabs>
        <w:ind w:left="4320" w:hanging="360"/>
      </w:pPr>
      <w:rPr>
        <w:rFonts w:ascii="Arial" w:hAnsi="Arial" w:hint="default"/>
      </w:rPr>
    </w:lvl>
    <w:lvl w:ilvl="6" w:tplc="A3CE8410" w:tentative="1">
      <w:start w:val="1"/>
      <w:numFmt w:val="bullet"/>
      <w:lvlText w:val="•"/>
      <w:lvlJc w:val="left"/>
      <w:pPr>
        <w:tabs>
          <w:tab w:val="num" w:pos="5040"/>
        </w:tabs>
        <w:ind w:left="5040" w:hanging="360"/>
      </w:pPr>
      <w:rPr>
        <w:rFonts w:ascii="Arial" w:hAnsi="Arial" w:hint="default"/>
      </w:rPr>
    </w:lvl>
    <w:lvl w:ilvl="7" w:tplc="D6701140" w:tentative="1">
      <w:start w:val="1"/>
      <w:numFmt w:val="bullet"/>
      <w:lvlText w:val="•"/>
      <w:lvlJc w:val="left"/>
      <w:pPr>
        <w:tabs>
          <w:tab w:val="num" w:pos="5760"/>
        </w:tabs>
        <w:ind w:left="5760" w:hanging="360"/>
      </w:pPr>
      <w:rPr>
        <w:rFonts w:ascii="Arial" w:hAnsi="Arial" w:hint="default"/>
      </w:rPr>
    </w:lvl>
    <w:lvl w:ilvl="8" w:tplc="3FA2953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E97988"/>
    <w:multiLevelType w:val="hybridMultilevel"/>
    <w:tmpl w:val="0A3CDAFE"/>
    <w:lvl w:ilvl="0" w:tplc="A78E6EF6">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0C236D4"/>
    <w:multiLevelType w:val="multilevel"/>
    <w:tmpl w:val="F146B7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C67D28"/>
    <w:multiLevelType w:val="hybridMultilevel"/>
    <w:tmpl w:val="50948C7C"/>
    <w:lvl w:ilvl="0" w:tplc="1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A4A6C4F"/>
    <w:multiLevelType w:val="hybridMultilevel"/>
    <w:tmpl w:val="E4B0E7C8"/>
    <w:lvl w:ilvl="0" w:tplc="614285E0">
      <w:start w:val="1"/>
      <w:numFmt w:val="bullet"/>
      <w:lvlText w:val="•"/>
      <w:lvlJc w:val="left"/>
      <w:pPr>
        <w:tabs>
          <w:tab w:val="num" w:pos="720"/>
        </w:tabs>
        <w:ind w:left="720" w:hanging="360"/>
      </w:pPr>
      <w:rPr>
        <w:rFonts w:ascii="Arial" w:hAnsi="Arial" w:hint="default"/>
      </w:rPr>
    </w:lvl>
    <w:lvl w:ilvl="1" w:tplc="7876DC38" w:tentative="1">
      <w:start w:val="1"/>
      <w:numFmt w:val="bullet"/>
      <w:lvlText w:val="•"/>
      <w:lvlJc w:val="left"/>
      <w:pPr>
        <w:tabs>
          <w:tab w:val="num" w:pos="1440"/>
        </w:tabs>
        <w:ind w:left="1440" w:hanging="360"/>
      </w:pPr>
      <w:rPr>
        <w:rFonts w:ascii="Arial" w:hAnsi="Arial" w:hint="default"/>
      </w:rPr>
    </w:lvl>
    <w:lvl w:ilvl="2" w:tplc="D46E3E20" w:tentative="1">
      <w:start w:val="1"/>
      <w:numFmt w:val="bullet"/>
      <w:lvlText w:val="•"/>
      <w:lvlJc w:val="left"/>
      <w:pPr>
        <w:tabs>
          <w:tab w:val="num" w:pos="2160"/>
        </w:tabs>
        <w:ind w:left="2160" w:hanging="360"/>
      </w:pPr>
      <w:rPr>
        <w:rFonts w:ascii="Arial" w:hAnsi="Arial" w:hint="default"/>
      </w:rPr>
    </w:lvl>
    <w:lvl w:ilvl="3" w:tplc="B14AD302" w:tentative="1">
      <w:start w:val="1"/>
      <w:numFmt w:val="bullet"/>
      <w:lvlText w:val="•"/>
      <w:lvlJc w:val="left"/>
      <w:pPr>
        <w:tabs>
          <w:tab w:val="num" w:pos="2880"/>
        </w:tabs>
        <w:ind w:left="2880" w:hanging="360"/>
      </w:pPr>
      <w:rPr>
        <w:rFonts w:ascii="Arial" w:hAnsi="Arial" w:hint="default"/>
      </w:rPr>
    </w:lvl>
    <w:lvl w:ilvl="4" w:tplc="A92A5640" w:tentative="1">
      <w:start w:val="1"/>
      <w:numFmt w:val="bullet"/>
      <w:lvlText w:val="•"/>
      <w:lvlJc w:val="left"/>
      <w:pPr>
        <w:tabs>
          <w:tab w:val="num" w:pos="3600"/>
        </w:tabs>
        <w:ind w:left="3600" w:hanging="360"/>
      </w:pPr>
      <w:rPr>
        <w:rFonts w:ascii="Arial" w:hAnsi="Arial" w:hint="default"/>
      </w:rPr>
    </w:lvl>
    <w:lvl w:ilvl="5" w:tplc="2FA656C6" w:tentative="1">
      <w:start w:val="1"/>
      <w:numFmt w:val="bullet"/>
      <w:lvlText w:val="•"/>
      <w:lvlJc w:val="left"/>
      <w:pPr>
        <w:tabs>
          <w:tab w:val="num" w:pos="4320"/>
        </w:tabs>
        <w:ind w:left="4320" w:hanging="360"/>
      </w:pPr>
      <w:rPr>
        <w:rFonts w:ascii="Arial" w:hAnsi="Arial" w:hint="default"/>
      </w:rPr>
    </w:lvl>
    <w:lvl w:ilvl="6" w:tplc="5908F5AE" w:tentative="1">
      <w:start w:val="1"/>
      <w:numFmt w:val="bullet"/>
      <w:lvlText w:val="•"/>
      <w:lvlJc w:val="left"/>
      <w:pPr>
        <w:tabs>
          <w:tab w:val="num" w:pos="5040"/>
        </w:tabs>
        <w:ind w:left="5040" w:hanging="360"/>
      </w:pPr>
      <w:rPr>
        <w:rFonts w:ascii="Arial" w:hAnsi="Arial" w:hint="default"/>
      </w:rPr>
    </w:lvl>
    <w:lvl w:ilvl="7" w:tplc="B3B0DA62" w:tentative="1">
      <w:start w:val="1"/>
      <w:numFmt w:val="bullet"/>
      <w:lvlText w:val="•"/>
      <w:lvlJc w:val="left"/>
      <w:pPr>
        <w:tabs>
          <w:tab w:val="num" w:pos="5760"/>
        </w:tabs>
        <w:ind w:left="5760" w:hanging="360"/>
      </w:pPr>
      <w:rPr>
        <w:rFonts w:ascii="Arial" w:hAnsi="Arial" w:hint="default"/>
      </w:rPr>
    </w:lvl>
    <w:lvl w:ilvl="8" w:tplc="9506790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D84070"/>
    <w:multiLevelType w:val="hybridMultilevel"/>
    <w:tmpl w:val="887A309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3C9438B3"/>
    <w:multiLevelType w:val="hybridMultilevel"/>
    <w:tmpl w:val="FE6CFFE4"/>
    <w:lvl w:ilvl="0" w:tplc="76AC45B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DAF24EB"/>
    <w:multiLevelType w:val="hybridMultilevel"/>
    <w:tmpl w:val="1A22DA52"/>
    <w:lvl w:ilvl="0" w:tplc="A78E6EF6">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5410A88"/>
    <w:multiLevelType w:val="multilevel"/>
    <w:tmpl w:val="76729660"/>
    <w:lvl w:ilvl="0">
      <w:start w:val="1"/>
      <w:numFmt w:val="decimal"/>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57E3A0A"/>
    <w:multiLevelType w:val="hybridMultilevel"/>
    <w:tmpl w:val="6816860A"/>
    <w:lvl w:ilvl="0" w:tplc="A78E6EF6">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97C6A05"/>
    <w:multiLevelType w:val="hybridMultilevel"/>
    <w:tmpl w:val="6F0A61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C017BE1"/>
    <w:multiLevelType w:val="hybridMultilevel"/>
    <w:tmpl w:val="9856AF9E"/>
    <w:lvl w:ilvl="0" w:tplc="A78E6EF6">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CA92B96"/>
    <w:multiLevelType w:val="hybridMultilevel"/>
    <w:tmpl w:val="AF9EF7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FAD790A"/>
    <w:multiLevelType w:val="hybridMultilevel"/>
    <w:tmpl w:val="6FD4B168"/>
    <w:lvl w:ilvl="0" w:tplc="A78E6EF6">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FBF1B60"/>
    <w:multiLevelType w:val="hybridMultilevel"/>
    <w:tmpl w:val="E51CECE2"/>
    <w:lvl w:ilvl="0" w:tplc="2DBA9788">
      <w:start w:val="1"/>
      <w:numFmt w:val="bullet"/>
      <w:lvlText w:val="•"/>
      <w:lvlJc w:val="left"/>
      <w:pPr>
        <w:tabs>
          <w:tab w:val="num" w:pos="720"/>
        </w:tabs>
        <w:ind w:left="720" w:hanging="360"/>
      </w:pPr>
      <w:rPr>
        <w:rFonts w:ascii="Arial" w:hAnsi="Arial" w:hint="default"/>
      </w:rPr>
    </w:lvl>
    <w:lvl w:ilvl="1" w:tplc="D68A0E2E" w:tentative="1">
      <w:start w:val="1"/>
      <w:numFmt w:val="bullet"/>
      <w:lvlText w:val="•"/>
      <w:lvlJc w:val="left"/>
      <w:pPr>
        <w:tabs>
          <w:tab w:val="num" w:pos="1440"/>
        </w:tabs>
        <w:ind w:left="1440" w:hanging="360"/>
      </w:pPr>
      <w:rPr>
        <w:rFonts w:ascii="Arial" w:hAnsi="Arial" w:hint="default"/>
      </w:rPr>
    </w:lvl>
    <w:lvl w:ilvl="2" w:tplc="3D822710" w:tentative="1">
      <w:start w:val="1"/>
      <w:numFmt w:val="bullet"/>
      <w:lvlText w:val="•"/>
      <w:lvlJc w:val="left"/>
      <w:pPr>
        <w:tabs>
          <w:tab w:val="num" w:pos="2160"/>
        </w:tabs>
        <w:ind w:left="2160" w:hanging="360"/>
      </w:pPr>
      <w:rPr>
        <w:rFonts w:ascii="Arial" w:hAnsi="Arial" w:hint="default"/>
      </w:rPr>
    </w:lvl>
    <w:lvl w:ilvl="3" w:tplc="E528B898" w:tentative="1">
      <w:start w:val="1"/>
      <w:numFmt w:val="bullet"/>
      <w:lvlText w:val="•"/>
      <w:lvlJc w:val="left"/>
      <w:pPr>
        <w:tabs>
          <w:tab w:val="num" w:pos="2880"/>
        </w:tabs>
        <w:ind w:left="2880" w:hanging="360"/>
      </w:pPr>
      <w:rPr>
        <w:rFonts w:ascii="Arial" w:hAnsi="Arial" w:hint="default"/>
      </w:rPr>
    </w:lvl>
    <w:lvl w:ilvl="4" w:tplc="422850D6" w:tentative="1">
      <w:start w:val="1"/>
      <w:numFmt w:val="bullet"/>
      <w:lvlText w:val="•"/>
      <w:lvlJc w:val="left"/>
      <w:pPr>
        <w:tabs>
          <w:tab w:val="num" w:pos="3600"/>
        </w:tabs>
        <w:ind w:left="3600" w:hanging="360"/>
      </w:pPr>
      <w:rPr>
        <w:rFonts w:ascii="Arial" w:hAnsi="Arial" w:hint="default"/>
      </w:rPr>
    </w:lvl>
    <w:lvl w:ilvl="5" w:tplc="7E66B562" w:tentative="1">
      <w:start w:val="1"/>
      <w:numFmt w:val="bullet"/>
      <w:lvlText w:val="•"/>
      <w:lvlJc w:val="left"/>
      <w:pPr>
        <w:tabs>
          <w:tab w:val="num" w:pos="4320"/>
        </w:tabs>
        <w:ind w:left="4320" w:hanging="360"/>
      </w:pPr>
      <w:rPr>
        <w:rFonts w:ascii="Arial" w:hAnsi="Arial" w:hint="default"/>
      </w:rPr>
    </w:lvl>
    <w:lvl w:ilvl="6" w:tplc="1DB64956" w:tentative="1">
      <w:start w:val="1"/>
      <w:numFmt w:val="bullet"/>
      <w:lvlText w:val="•"/>
      <w:lvlJc w:val="left"/>
      <w:pPr>
        <w:tabs>
          <w:tab w:val="num" w:pos="5040"/>
        </w:tabs>
        <w:ind w:left="5040" w:hanging="360"/>
      </w:pPr>
      <w:rPr>
        <w:rFonts w:ascii="Arial" w:hAnsi="Arial" w:hint="default"/>
      </w:rPr>
    </w:lvl>
    <w:lvl w:ilvl="7" w:tplc="EA94DE48" w:tentative="1">
      <w:start w:val="1"/>
      <w:numFmt w:val="bullet"/>
      <w:lvlText w:val="•"/>
      <w:lvlJc w:val="left"/>
      <w:pPr>
        <w:tabs>
          <w:tab w:val="num" w:pos="5760"/>
        </w:tabs>
        <w:ind w:left="5760" w:hanging="360"/>
      </w:pPr>
      <w:rPr>
        <w:rFonts w:ascii="Arial" w:hAnsi="Arial" w:hint="default"/>
      </w:rPr>
    </w:lvl>
    <w:lvl w:ilvl="8" w:tplc="1106883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3B5AE5"/>
    <w:multiLevelType w:val="hybridMultilevel"/>
    <w:tmpl w:val="A5B20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EB51DF2"/>
    <w:multiLevelType w:val="hybridMultilevel"/>
    <w:tmpl w:val="0DFA7DF6"/>
    <w:lvl w:ilvl="0" w:tplc="1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43444F"/>
    <w:multiLevelType w:val="hybridMultilevel"/>
    <w:tmpl w:val="B69CFF52"/>
    <w:lvl w:ilvl="0" w:tplc="A78E6EF6">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2953871"/>
    <w:multiLevelType w:val="hybridMultilevel"/>
    <w:tmpl w:val="18DC33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AE1685F"/>
    <w:multiLevelType w:val="hybridMultilevel"/>
    <w:tmpl w:val="83FE3CD4"/>
    <w:lvl w:ilvl="0" w:tplc="DF6CB388">
      <w:start w:val="1"/>
      <w:numFmt w:val="bullet"/>
      <w:lvlText w:val="•"/>
      <w:lvlJc w:val="left"/>
      <w:pPr>
        <w:tabs>
          <w:tab w:val="num" w:pos="720"/>
        </w:tabs>
        <w:ind w:left="720" w:hanging="360"/>
      </w:pPr>
      <w:rPr>
        <w:rFonts w:ascii="Arial" w:hAnsi="Arial" w:hint="default"/>
      </w:rPr>
    </w:lvl>
    <w:lvl w:ilvl="1" w:tplc="193C974E" w:tentative="1">
      <w:start w:val="1"/>
      <w:numFmt w:val="bullet"/>
      <w:lvlText w:val="•"/>
      <w:lvlJc w:val="left"/>
      <w:pPr>
        <w:tabs>
          <w:tab w:val="num" w:pos="1440"/>
        </w:tabs>
        <w:ind w:left="1440" w:hanging="360"/>
      </w:pPr>
      <w:rPr>
        <w:rFonts w:ascii="Arial" w:hAnsi="Arial" w:hint="default"/>
      </w:rPr>
    </w:lvl>
    <w:lvl w:ilvl="2" w:tplc="1C9E63B4" w:tentative="1">
      <w:start w:val="1"/>
      <w:numFmt w:val="bullet"/>
      <w:lvlText w:val="•"/>
      <w:lvlJc w:val="left"/>
      <w:pPr>
        <w:tabs>
          <w:tab w:val="num" w:pos="2160"/>
        </w:tabs>
        <w:ind w:left="2160" w:hanging="360"/>
      </w:pPr>
      <w:rPr>
        <w:rFonts w:ascii="Arial" w:hAnsi="Arial" w:hint="default"/>
      </w:rPr>
    </w:lvl>
    <w:lvl w:ilvl="3" w:tplc="902677D8" w:tentative="1">
      <w:start w:val="1"/>
      <w:numFmt w:val="bullet"/>
      <w:lvlText w:val="•"/>
      <w:lvlJc w:val="left"/>
      <w:pPr>
        <w:tabs>
          <w:tab w:val="num" w:pos="2880"/>
        </w:tabs>
        <w:ind w:left="2880" w:hanging="360"/>
      </w:pPr>
      <w:rPr>
        <w:rFonts w:ascii="Arial" w:hAnsi="Arial" w:hint="default"/>
      </w:rPr>
    </w:lvl>
    <w:lvl w:ilvl="4" w:tplc="345C2A7A" w:tentative="1">
      <w:start w:val="1"/>
      <w:numFmt w:val="bullet"/>
      <w:lvlText w:val="•"/>
      <w:lvlJc w:val="left"/>
      <w:pPr>
        <w:tabs>
          <w:tab w:val="num" w:pos="3600"/>
        </w:tabs>
        <w:ind w:left="3600" w:hanging="360"/>
      </w:pPr>
      <w:rPr>
        <w:rFonts w:ascii="Arial" w:hAnsi="Arial" w:hint="default"/>
      </w:rPr>
    </w:lvl>
    <w:lvl w:ilvl="5" w:tplc="CFD84642" w:tentative="1">
      <w:start w:val="1"/>
      <w:numFmt w:val="bullet"/>
      <w:lvlText w:val="•"/>
      <w:lvlJc w:val="left"/>
      <w:pPr>
        <w:tabs>
          <w:tab w:val="num" w:pos="4320"/>
        </w:tabs>
        <w:ind w:left="4320" w:hanging="360"/>
      </w:pPr>
      <w:rPr>
        <w:rFonts w:ascii="Arial" w:hAnsi="Arial" w:hint="default"/>
      </w:rPr>
    </w:lvl>
    <w:lvl w:ilvl="6" w:tplc="B9CC6706" w:tentative="1">
      <w:start w:val="1"/>
      <w:numFmt w:val="bullet"/>
      <w:lvlText w:val="•"/>
      <w:lvlJc w:val="left"/>
      <w:pPr>
        <w:tabs>
          <w:tab w:val="num" w:pos="5040"/>
        </w:tabs>
        <w:ind w:left="5040" w:hanging="360"/>
      </w:pPr>
      <w:rPr>
        <w:rFonts w:ascii="Arial" w:hAnsi="Arial" w:hint="default"/>
      </w:rPr>
    </w:lvl>
    <w:lvl w:ilvl="7" w:tplc="C0B094A0" w:tentative="1">
      <w:start w:val="1"/>
      <w:numFmt w:val="bullet"/>
      <w:lvlText w:val="•"/>
      <w:lvlJc w:val="left"/>
      <w:pPr>
        <w:tabs>
          <w:tab w:val="num" w:pos="5760"/>
        </w:tabs>
        <w:ind w:left="5760" w:hanging="360"/>
      </w:pPr>
      <w:rPr>
        <w:rFonts w:ascii="Arial" w:hAnsi="Arial" w:hint="default"/>
      </w:rPr>
    </w:lvl>
    <w:lvl w:ilvl="8" w:tplc="47F28A8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6"/>
  </w:num>
  <w:num w:numId="3">
    <w:abstractNumId w:val="7"/>
  </w:num>
  <w:num w:numId="4">
    <w:abstractNumId w:val="2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7"/>
  </w:num>
  <w:num w:numId="8">
    <w:abstractNumId w:val="8"/>
  </w:num>
  <w:num w:numId="9">
    <w:abstractNumId w:val="17"/>
  </w:num>
  <w:num w:numId="10">
    <w:abstractNumId w:val="19"/>
  </w:num>
  <w:num w:numId="11">
    <w:abstractNumId w:val="1"/>
  </w:num>
  <w:num w:numId="12">
    <w:abstractNumId w:val="15"/>
  </w:num>
  <w:num w:numId="13">
    <w:abstractNumId w:val="21"/>
  </w:num>
  <w:num w:numId="14">
    <w:abstractNumId w:val="14"/>
  </w:num>
  <w:num w:numId="15">
    <w:abstractNumId w:val="9"/>
  </w:num>
  <w:num w:numId="16">
    <w:abstractNumId w:val="26"/>
  </w:num>
  <w:num w:numId="17">
    <w:abstractNumId w:val="22"/>
  </w:num>
  <w:num w:numId="18">
    <w:abstractNumId w:val="5"/>
  </w:num>
  <w:num w:numId="19">
    <w:abstractNumId w:val="3"/>
  </w:num>
  <w:num w:numId="20">
    <w:abstractNumId w:val="18"/>
  </w:num>
  <w:num w:numId="21">
    <w:abstractNumId w:val="13"/>
  </w:num>
  <w:num w:numId="22">
    <w:abstractNumId w:val="2"/>
  </w:num>
  <w:num w:numId="23">
    <w:abstractNumId w:val="25"/>
  </w:num>
  <w:num w:numId="24">
    <w:abstractNumId w:val="4"/>
  </w:num>
  <w:num w:numId="25">
    <w:abstractNumId w:val="23"/>
  </w:num>
  <w:num w:numId="26">
    <w:abstractNumId w:val="6"/>
  </w:num>
  <w:num w:numId="27">
    <w:abstractNumId w:val="1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D39"/>
    <w:rsid w:val="00000677"/>
    <w:rsid w:val="00005C15"/>
    <w:rsid w:val="000078C2"/>
    <w:rsid w:val="00007CCC"/>
    <w:rsid w:val="000200D0"/>
    <w:rsid w:val="00021307"/>
    <w:rsid w:val="00024CBE"/>
    <w:rsid w:val="000257F8"/>
    <w:rsid w:val="0002774B"/>
    <w:rsid w:val="000321F9"/>
    <w:rsid w:val="00034278"/>
    <w:rsid w:val="00034CC7"/>
    <w:rsid w:val="000365DE"/>
    <w:rsid w:val="0004058B"/>
    <w:rsid w:val="00040590"/>
    <w:rsid w:val="00043365"/>
    <w:rsid w:val="00046B41"/>
    <w:rsid w:val="000503C8"/>
    <w:rsid w:val="00050728"/>
    <w:rsid w:val="00050E99"/>
    <w:rsid w:val="00051918"/>
    <w:rsid w:val="00052C15"/>
    <w:rsid w:val="0005484A"/>
    <w:rsid w:val="00061874"/>
    <w:rsid w:val="00064748"/>
    <w:rsid w:val="00072E09"/>
    <w:rsid w:val="00075628"/>
    <w:rsid w:val="000768BB"/>
    <w:rsid w:val="0009007E"/>
    <w:rsid w:val="00090943"/>
    <w:rsid w:val="00091266"/>
    <w:rsid w:val="00091365"/>
    <w:rsid w:val="000A22C3"/>
    <w:rsid w:val="000A6206"/>
    <w:rsid w:val="000A76A8"/>
    <w:rsid w:val="000B2CEE"/>
    <w:rsid w:val="000B5AC0"/>
    <w:rsid w:val="000B5F72"/>
    <w:rsid w:val="000B7A70"/>
    <w:rsid w:val="000B7DCC"/>
    <w:rsid w:val="000B7E98"/>
    <w:rsid w:val="000C13AA"/>
    <w:rsid w:val="000C6AEA"/>
    <w:rsid w:val="000C7A62"/>
    <w:rsid w:val="000E7045"/>
    <w:rsid w:val="000E795E"/>
    <w:rsid w:val="000F00C6"/>
    <w:rsid w:val="000F0FCC"/>
    <w:rsid w:val="000F1097"/>
    <w:rsid w:val="000F161B"/>
    <w:rsid w:val="0010206A"/>
    <w:rsid w:val="00110132"/>
    <w:rsid w:val="001117DB"/>
    <w:rsid w:val="00112A40"/>
    <w:rsid w:val="00120299"/>
    <w:rsid w:val="001243CE"/>
    <w:rsid w:val="00136ACD"/>
    <w:rsid w:val="00137FB9"/>
    <w:rsid w:val="0014041D"/>
    <w:rsid w:val="00141813"/>
    <w:rsid w:val="00142654"/>
    <w:rsid w:val="00142A72"/>
    <w:rsid w:val="001430DC"/>
    <w:rsid w:val="0014337F"/>
    <w:rsid w:val="00145468"/>
    <w:rsid w:val="00145A89"/>
    <w:rsid w:val="00151FDF"/>
    <w:rsid w:val="00152B08"/>
    <w:rsid w:val="00155BFB"/>
    <w:rsid w:val="00160A83"/>
    <w:rsid w:val="00161887"/>
    <w:rsid w:val="00162358"/>
    <w:rsid w:val="0017671D"/>
    <w:rsid w:val="00180860"/>
    <w:rsid w:val="00181319"/>
    <w:rsid w:val="00181325"/>
    <w:rsid w:val="001817A6"/>
    <w:rsid w:val="001913A2"/>
    <w:rsid w:val="00192C1D"/>
    <w:rsid w:val="00196629"/>
    <w:rsid w:val="00197EF5"/>
    <w:rsid w:val="001A4297"/>
    <w:rsid w:val="001A51E4"/>
    <w:rsid w:val="001A5D7E"/>
    <w:rsid w:val="001A789C"/>
    <w:rsid w:val="001B0055"/>
    <w:rsid w:val="001B06E4"/>
    <w:rsid w:val="001B2CA8"/>
    <w:rsid w:val="001B44CB"/>
    <w:rsid w:val="001C0230"/>
    <w:rsid w:val="001C2C36"/>
    <w:rsid w:val="001C3D5E"/>
    <w:rsid w:val="001C481B"/>
    <w:rsid w:val="001D0A52"/>
    <w:rsid w:val="001D27F1"/>
    <w:rsid w:val="001D6A0B"/>
    <w:rsid w:val="001E157D"/>
    <w:rsid w:val="001E274F"/>
    <w:rsid w:val="001E3326"/>
    <w:rsid w:val="001E6275"/>
    <w:rsid w:val="001F100A"/>
    <w:rsid w:val="001F4BEE"/>
    <w:rsid w:val="001F6145"/>
    <w:rsid w:val="002000A8"/>
    <w:rsid w:val="00202C0E"/>
    <w:rsid w:val="00213C9C"/>
    <w:rsid w:val="002142C3"/>
    <w:rsid w:val="00216D3F"/>
    <w:rsid w:val="00230DA9"/>
    <w:rsid w:val="00235258"/>
    <w:rsid w:val="00242343"/>
    <w:rsid w:val="00243012"/>
    <w:rsid w:val="00244337"/>
    <w:rsid w:val="002522EA"/>
    <w:rsid w:val="0025723E"/>
    <w:rsid w:val="002600F2"/>
    <w:rsid w:val="002714D7"/>
    <w:rsid w:val="00272CF2"/>
    <w:rsid w:val="002751B9"/>
    <w:rsid w:val="002763E6"/>
    <w:rsid w:val="0027685C"/>
    <w:rsid w:val="00276950"/>
    <w:rsid w:val="00277335"/>
    <w:rsid w:val="00277DFB"/>
    <w:rsid w:val="0028281F"/>
    <w:rsid w:val="00283852"/>
    <w:rsid w:val="00286BE4"/>
    <w:rsid w:val="00293018"/>
    <w:rsid w:val="002A286C"/>
    <w:rsid w:val="002A4F05"/>
    <w:rsid w:val="002C15A0"/>
    <w:rsid w:val="002C1EEB"/>
    <w:rsid w:val="002C2AF7"/>
    <w:rsid w:val="002C57A0"/>
    <w:rsid w:val="002D0328"/>
    <w:rsid w:val="002D0976"/>
    <w:rsid w:val="002D15B4"/>
    <w:rsid w:val="002D5004"/>
    <w:rsid w:val="002D52C5"/>
    <w:rsid w:val="002D5F97"/>
    <w:rsid w:val="002D5FE8"/>
    <w:rsid w:val="002D66AE"/>
    <w:rsid w:val="002D7122"/>
    <w:rsid w:val="002E1EB3"/>
    <w:rsid w:val="002E2F11"/>
    <w:rsid w:val="002E58BC"/>
    <w:rsid w:val="002E7AD0"/>
    <w:rsid w:val="002F0CF5"/>
    <w:rsid w:val="002F371E"/>
    <w:rsid w:val="002F5923"/>
    <w:rsid w:val="0030493E"/>
    <w:rsid w:val="003049A9"/>
    <w:rsid w:val="00307959"/>
    <w:rsid w:val="003110DD"/>
    <w:rsid w:val="00312D78"/>
    <w:rsid w:val="00321951"/>
    <w:rsid w:val="00324638"/>
    <w:rsid w:val="00324A81"/>
    <w:rsid w:val="00326CF0"/>
    <w:rsid w:val="00330420"/>
    <w:rsid w:val="00334215"/>
    <w:rsid w:val="0034011F"/>
    <w:rsid w:val="00341561"/>
    <w:rsid w:val="003422D2"/>
    <w:rsid w:val="00343FC1"/>
    <w:rsid w:val="00346742"/>
    <w:rsid w:val="003470CE"/>
    <w:rsid w:val="00350709"/>
    <w:rsid w:val="0035141D"/>
    <w:rsid w:val="00352CCD"/>
    <w:rsid w:val="003537B4"/>
    <w:rsid w:val="00355FC1"/>
    <w:rsid w:val="00360A28"/>
    <w:rsid w:val="003643AD"/>
    <w:rsid w:val="00365B58"/>
    <w:rsid w:val="0037018D"/>
    <w:rsid w:val="00375476"/>
    <w:rsid w:val="00375960"/>
    <w:rsid w:val="0038039A"/>
    <w:rsid w:val="00380973"/>
    <w:rsid w:val="00383F72"/>
    <w:rsid w:val="003860BE"/>
    <w:rsid w:val="0038626E"/>
    <w:rsid w:val="00387CE5"/>
    <w:rsid w:val="003900B1"/>
    <w:rsid w:val="00393222"/>
    <w:rsid w:val="00394FF4"/>
    <w:rsid w:val="003A16D3"/>
    <w:rsid w:val="003A2A46"/>
    <w:rsid w:val="003A2CDA"/>
    <w:rsid w:val="003A35B7"/>
    <w:rsid w:val="003A3779"/>
    <w:rsid w:val="003A6E4F"/>
    <w:rsid w:val="003A6F07"/>
    <w:rsid w:val="003B0730"/>
    <w:rsid w:val="003B36BC"/>
    <w:rsid w:val="003B3790"/>
    <w:rsid w:val="003B3B98"/>
    <w:rsid w:val="003B6DA4"/>
    <w:rsid w:val="003C46D5"/>
    <w:rsid w:val="003C6527"/>
    <w:rsid w:val="003C6584"/>
    <w:rsid w:val="003C772C"/>
    <w:rsid w:val="003D1F35"/>
    <w:rsid w:val="003E2DE6"/>
    <w:rsid w:val="003E34B4"/>
    <w:rsid w:val="003E398F"/>
    <w:rsid w:val="003E3F21"/>
    <w:rsid w:val="003E5F70"/>
    <w:rsid w:val="003F0008"/>
    <w:rsid w:val="003F0E55"/>
    <w:rsid w:val="003F1C85"/>
    <w:rsid w:val="003F1E3E"/>
    <w:rsid w:val="003F444A"/>
    <w:rsid w:val="00405C05"/>
    <w:rsid w:val="00406937"/>
    <w:rsid w:val="004074D1"/>
    <w:rsid w:val="00407913"/>
    <w:rsid w:val="00417EFA"/>
    <w:rsid w:val="0042027B"/>
    <w:rsid w:val="00420E2D"/>
    <w:rsid w:val="00421AEC"/>
    <w:rsid w:val="00422796"/>
    <w:rsid w:val="00432B23"/>
    <w:rsid w:val="00433866"/>
    <w:rsid w:val="00434556"/>
    <w:rsid w:val="00435F3A"/>
    <w:rsid w:val="00436277"/>
    <w:rsid w:val="00436403"/>
    <w:rsid w:val="00436E6D"/>
    <w:rsid w:val="0044016C"/>
    <w:rsid w:val="004426F4"/>
    <w:rsid w:val="00443642"/>
    <w:rsid w:val="00451ACB"/>
    <w:rsid w:val="00451C95"/>
    <w:rsid w:val="00456233"/>
    <w:rsid w:val="0045704D"/>
    <w:rsid w:val="00457E35"/>
    <w:rsid w:val="004614AF"/>
    <w:rsid w:val="00467AA5"/>
    <w:rsid w:val="004726DA"/>
    <w:rsid w:val="00474216"/>
    <w:rsid w:val="00476836"/>
    <w:rsid w:val="00476B16"/>
    <w:rsid w:val="004839A9"/>
    <w:rsid w:val="004864DA"/>
    <w:rsid w:val="00492082"/>
    <w:rsid w:val="004A0CDD"/>
    <w:rsid w:val="004A13F7"/>
    <w:rsid w:val="004A28C5"/>
    <w:rsid w:val="004A4EC7"/>
    <w:rsid w:val="004A71C2"/>
    <w:rsid w:val="004A7D30"/>
    <w:rsid w:val="004B1006"/>
    <w:rsid w:val="004B2964"/>
    <w:rsid w:val="004B2D44"/>
    <w:rsid w:val="004B79E5"/>
    <w:rsid w:val="004C179B"/>
    <w:rsid w:val="004C2E2B"/>
    <w:rsid w:val="004C5D40"/>
    <w:rsid w:val="004C6B03"/>
    <w:rsid w:val="004D188D"/>
    <w:rsid w:val="004D3E57"/>
    <w:rsid w:val="004D5CA0"/>
    <w:rsid w:val="004E1FDA"/>
    <w:rsid w:val="004E2253"/>
    <w:rsid w:val="004E368A"/>
    <w:rsid w:val="004E3A52"/>
    <w:rsid w:val="004F0D39"/>
    <w:rsid w:val="004F48D3"/>
    <w:rsid w:val="004F5158"/>
    <w:rsid w:val="004F7A23"/>
    <w:rsid w:val="00500051"/>
    <w:rsid w:val="0050196E"/>
    <w:rsid w:val="00504070"/>
    <w:rsid w:val="005050A8"/>
    <w:rsid w:val="00507CF3"/>
    <w:rsid w:val="00507F66"/>
    <w:rsid w:val="00510C26"/>
    <w:rsid w:val="0051206A"/>
    <w:rsid w:val="005134DE"/>
    <w:rsid w:val="00513680"/>
    <w:rsid w:val="005164BC"/>
    <w:rsid w:val="00520BC3"/>
    <w:rsid w:val="00520CC5"/>
    <w:rsid w:val="00521219"/>
    <w:rsid w:val="00523702"/>
    <w:rsid w:val="00523931"/>
    <w:rsid w:val="0052622F"/>
    <w:rsid w:val="00526646"/>
    <w:rsid w:val="00527426"/>
    <w:rsid w:val="00532260"/>
    <w:rsid w:val="00534DC8"/>
    <w:rsid w:val="00543E09"/>
    <w:rsid w:val="005547C4"/>
    <w:rsid w:val="00556DB0"/>
    <w:rsid w:val="00560E8D"/>
    <w:rsid w:val="0056102A"/>
    <w:rsid w:val="005612D7"/>
    <w:rsid w:val="00562C3C"/>
    <w:rsid w:val="00564022"/>
    <w:rsid w:val="00572C56"/>
    <w:rsid w:val="00574596"/>
    <w:rsid w:val="00574A51"/>
    <w:rsid w:val="0057624A"/>
    <w:rsid w:val="00580D48"/>
    <w:rsid w:val="005820FE"/>
    <w:rsid w:val="00587006"/>
    <w:rsid w:val="0059046E"/>
    <w:rsid w:val="0059284A"/>
    <w:rsid w:val="0059389D"/>
    <w:rsid w:val="00596ECC"/>
    <w:rsid w:val="0059755F"/>
    <w:rsid w:val="005A0F90"/>
    <w:rsid w:val="005A20AD"/>
    <w:rsid w:val="005A61F4"/>
    <w:rsid w:val="005A73D5"/>
    <w:rsid w:val="005A7CFC"/>
    <w:rsid w:val="005B57AF"/>
    <w:rsid w:val="005B5F21"/>
    <w:rsid w:val="005B79F2"/>
    <w:rsid w:val="005C27A9"/>
    <w:rsid w:val="005C4AD0"/>
    <w:rsid w:val="005C6508"/>
    <w:rsid w:val="005D15DE"/>
    <w:rsid w:val="005D2BE8"/>
    <w:rsid w:val="005D3355"/>
    <w:rsid w:val="005D7DC7"/>
    <w:rsid w:val="005E3EB5"/>
    <w:rsid w:val="005E4298"/>
    <w:rsid w:val="005E671C"/>
    <w:rsid w:val="005E7024"/>
    <w:rsid w:val="005E782F"/>
    <w:rsid w:val="005F396E"/>
    <w:rsid w:val="005F630E"/>
    <w:rsid w:val="0060344B"/>
    <w:rsid w:val="00606173"/>
    <w:rsid w:val="00606A93"/>
    <w:rsid w:val="00607677"/>
    <w:rsid w:val="00612709"/>
    <w:rsid w:val="0061400A"/>
    <w:rsid w:val="00615C33"/>
    <w:rsid w:val="00617FC7"/>
    <w:rsid w:val="0062050B"/>
    <w:rsid w:val="0062773C"/>
    <w:rsid w:val="0063572F"/>
    <w:rsid w:val="00636CBC"/>
    <w:rsid w:val="0064040C"/>
    <w:rsid w:val="006432E5"/>
    <w:rsid w:val="00643BD3"/>
    <w:rsid w:val="00651299"/>
    <w:rsid w:val="0065171B"/>
    <w:rsid w:val="00652B27"/>
    <w:rsid w:val="0066203C"/>
    <w:rsid w:val="006724E7"/>
    <w:rsid w:val="00672647"/>
    <w:rsid w:val="00673F2B"/>
    <w:rsid w:val="00676955"/>
    <w:rsid w:val="00677EAF"/>
    <w:rsid w:val="00682D28"/>
    <w:rsid w:val="006872DB"/>
    <w:rsid w:val="00690EF4"/>
    <w:rsid w:val="00692356"/>
    <w:rsid w:val="00695E35"/>
    <w:rsid w:val="006A2056"/>
    <w:rsid w:val="006A5D75"/>
    <w:rsid w:val="006B4B5F"/>
    <w:rsid w:val="006B6052"/>
    <w:rsid w:val="006B6387"/>
    <w:rsid w:val="006C24AA"/>
    <w:rsid w:val="006C3C3C"/>
    <w:rsid w:val="006C4931"/>
    <w:rsid w:val="006C5512"/>
    <w:rsid w:val="006D6409"/>
    <w:rsid w:val="006D7064"/>
    <w:rsid w:val="006E165A"/>
    <w:rsid w:val="006E2F0F"/>
    <w:rsid w:val="006E4E3F"/>
    <w:rsid w:val="006E6A01"/>
    <w:rsid w:val="006E6E83"/>
    <w:rsid w:val="006E70A0"/>
    <w:rsid w:val="006F01F5"/>
    <w:rsid w:val="006F17BB"/>
    <w:rsid w:val="006F55C1"/>
    <w:rsid w:val="006F65ED"/>
    <w:rsid w:val="006F7995"/>
    <w:rsid w:val="00701BBB"/>
    <w:rsid w:val="007028BD"/>
    <w:rsid w:val="00703656"/>
    <w:rsid w:val="0070405D"/>
    <w:rsid w:val="00710214"/>
    <w:rsid w:val="007107CA"/>
    <w:rsid w:val="007112A9"/>
    <w:rsid w:val="007140C0"/>
    <w:rsid w:val="0071481F"/>
    <w:rsid w:val="00721E7A"/>
    <w:rsid w:val="007220DE"/>
    <w:rsid w:val="007255D8"/>
    <w:rsid w:val="007309EF"/>
    <w:rsid w:val="00732C15"/>
    <w:rsid w:val="00742DD4"/>
    <w:rsid w:val="00744968"/>
    <w:rsid w:val="0074660D"/>
    <w:rsid w:val="00747989"/>
    <w:rsid w:val="00750815"/>
    <w:rsid w:val="007531A3"/>
    <w:rsid w:val="00754E7B"/>
    <w:rsid w:val="007570E8"/>
    <w:rsid w:val="00757C8F"/>
    <w:rsid w:val="00757D17"/>
    <w:rsid w:val="00757E0D"/>
    <w:rsid w:val="00763F83"/>
    <w:rsid w:val="00770458"/>
    <w:rsid w:val="007734EA"/>
    <w:rsid w:val="00774F9F"/>
    <w:rsid w:val="00780A23"/>
    <w:rsid w:val="00785ECB"/>
    <w:rsid w:val="00790CFF"/>
    <w:rsid w:val="00791131"/>
    <w:rsid w:val="0079339C"/>
    <w:rsid w:val="00796CFA"/>
    <w:rsid w:val="00797B7C"/>
    <w:rsid w:val="007A0DE9"/>
    <w:rsid w:val="007A14A7"/>
    <w:rsid w:val="007A1A98"/>
    <w:rsid w:val="007A74EB"/>
    <w:rsid w:val="007B077C"/>
    <w:rsid w:val="007B0A79"/>
    <w:rsid w:val="007B4C6B"/>
    <w:rsid w:val="007C0661"/>
    <w:rsid w:val="007C728F"/>
    <w:rsid w:val="007D0FC9"/>
    <w:rsid w:val="007E222D"/>
    <w:rsid w:val="007E408B"/>
    <w:rsid w:val="007E6D31"/>
    <w:rsid w:val="007E6E21"/>
    <w:rsid w:val="007E704A"/>
    <w:rsid w:val="007E7F7D"/>
    <w:rsid w:val="007F0A58"/>
    <w:rsid w:val="007F6AB9"/>
    <w:rsid w:val="007F76F0"/>
    <w:rsid w:val="007F7A66"/>
    <w:rsid w:val="00800FBE"/>
    <w:rsid w:val="00802505"/>
    <w:rsid w:val="00810ED6"/>
    <w:rsid w:val="00816A7A"/>
    <w:rsid w:val="008305C1"/>
    <w:rsid w:val="00830FAB"/>
    <w:rsid w:val="00833916"/>
    <w:rsid w:val="00833EDA"/>
    <w:rsid w:val="00836B2F"/>
    <w:rsid w:val="008405F0"/>
    <w:rsid w:val="00841061"/>
    <w:rsid w:val="00841CAE"/>
    <w:rsid w:val="00844EB5"/>
    <w:rsid w:val="008576B0"/>
    <w:rsid w:val="00860B25"/>
    <w:rsid w:val="00861975"/>
    <w:rsid w:val="00862234"/>
    <w:rsid w:val="00862D1E"/>
    <w:rsid w:val="008638BD"/>
    <w:rsid w:val="00870DAA"/>
    <w:rsid w:val="00871F35"/>
    <w:rsid w:val="00873B7C"/>
    <w:rsid w:val="008802EA"/>
    <w:rsid w:val="008806C4"/>
    <w:rsid w:val="008823E5"/>
    <w:rsid w:val="00883FB5"/>
    <w:rsid w:val="00884BB4"/>
    <w:rsid w:val="00884F57"/>
    <w:rsid w:val="00886E7D"/>
    <w:rsid w:val="008937FB"/>
    <w:rsid w:val="008966A1"/>
    <w:rsid w:val="00897113"/>
    <w:rsid w:val="008A0A61"/>
    <w:rsid w:val="008A259F"/>
    <w:rsid w:val="008A2DF7"/>
    <w:rsid w:val="008A4B7C"/>
    <w:rsid w:val="008B5BA0"/>
    <w:rsid w:val="008B5E21"/>
    <w:rsid w:val="008C07F9"/>
    <w:rsid w:val="008D021B"/>
    <w:rsid w:val="008D3BA2"/>
    <w:rsid w:val="008D43ED"/>
    <w:rsid w:val="008E2C51"/>
    <w:rsid w:val="008E51F3"/>
    <w:rsid w:val="008E654C"/>
    <w:rsid w:val="008E6C5F"/>
    <w:rsid w:val="008E7CC3"/>
    <w:rsid w:val="008F69BC"/>
    <w:rsid w:val="00901932"/>
    <w:rsid w:val="00904D7E"/>
    <w:rsid w:val="00905FB9"/>
    <w:rsid w:val="009076E5"/>
    <w:rsid w:val="00911FD5"/>
    <w:rsid w:val="00912E71"/>
    <w:rsid w:val="0091488E"/>
    <w:rsid w:val="009163CA"/>
    <w:rsid w:val="009174C3"/>
    <w:rsid w:val="00922BDB"/>
    <w:rsid w:val="00923798"/>
    <w:rsid w:val="009251FC"/>
    <w:rsid w:val="0093171F"/>
    <w:rsid w:val="0093263A"/>
    <w:rsid w:val="00932FF4"/>
    <w:rsid w:val="00937269"/>
    <w:rsid w:val="0094382B"/>
    <w:rsid w:val="00946E5A"/>
    <w:rsid w:val="00952E13"/>
    <w:rsid w:val="00953417"/>
    <w:rsid w:val="00956678"/>
    <w:rsid w:val="00960233"/>
    <w:rsid w:val="009640EC"/>
    <w:rsid w:val="0096708D"/>
    <w:rsid w:val="009737B9"/>
    <w:rsid w:val="00974934"/>
    <w:rsid w:val="00976856"/>
    <w:rsid w:val="00977AD5"/>
    <w:rsid w:val="009845E1"/>
    <w:rsid w:val="00984E28"/>
    <w:rsid w:val="009865D5"/>
    <w:rsid w:val="00986949"/>
    <w:rsid w:val="0099460A"/>
    <w:rsid w:val="00995776"/>
    <w:rsid w:val="00997858"/>
    <w:rsid w:val="009A1BA6"/>
    <w:rsid w:val="009A4EE3"/>
    <w:rsid w:val="009A6DB9"/>
    <w:rsid w:val="009A7346"/>
    <w:rsid w:val="009B5C67"/>
    <w:rsid w:val="009B76DC"/>
    <w:rsid w:val="009C3F63"/>
    <w:rsid w:val="009C457C"/>
    <w:rsid w:val="009C6E3A"/>
    <w:rsid w:val="009C7902"/>
    <w:rsid w:val="009D1ACB"/>
    <w:rsid w:val="009D2E8B"/>
    <w:rsid w:val="009E161C"/>
    <w:rsid w:val="009F031F"/>
    <w:rsid w:val="00A00363"/>
    <w:rsid w:val="00A01D62"/>
    <w:rsid w:val="00A03786"/>
    <w:rsid w:val="00A047C2"/>
    <w:rsid w:val="00A04C69"/>
    <w:rsid w:val="00A136F3"/>
    <w:rsid w:val="00A20C4E"/>
    <w:rsid w:val="00A22B34"/>
    <w:rsid w:val="00A24A94"/>
    <w:rsid w:val="00A25850"/>
    <w:rsid w:val="00A2736E"/>
    <w:rsid w:val="00A2787E"/>
    <w:rsid w:val="00A34189"/>
    <w:rsid w:val="00A344C4"/>
    <w:rsid w:val="00A34BE4"/>
    <w:rsid w:val="00A370B5"/>
    <w:rsid w:val="00A433E1"/>
    <w:rsid w:val="00A444F5"/>
    <w:rsid w:val="00A44E8B"/>
    <w:rsid w:val="00A44FB5"/>
    <w:rsid w:val="00A54AC6"/>
    <w:rsid w:val="00A553D3"/>
    <w:rsid w:val="00A56C09"/>
    <w:rsid w:val="00A6016B"/>
    <w:rsid w:val="00A62C36"/>
    <w:rsid w:val="00A65CEB"/>
    <w:rsid w:val="00A70774"/>
    <w:rsid w:val="00A71D70"/>
    <w:rsid w:val="00A73A55"/>
    <w:rsid w:val="00A75EAC"/>
    <w:rsid w:val="00A80F5B"/>
    <w:rsid w:val="00A8213A"/>
    <w:rsid w:val="00A842B6"/>
    <w:rsid w:val="00A86ECE"/>
    <w:rsid w:val="00A8754A"/>
    <w:rsid w:val="00A87621"/>
    <w:rsid w:val="00A90436"/>
    <w:rsid w:val="00A9260E"/>
    <w:rsid w:val="00A96E48"/>
    <w:rsid w:val="00AA0F64"/>
    <w:rsid w:val="00AA206F"/>
    <w:rsid w:val="00AA31B4"/>
    <w:rsid w:val="00AA36D2"/>
    <w:rsid w:val="00AA3737"/>
    <w:rsid w:val="00AA5BBB"/>
    <w:rsid w:val="00AA6B22"/>
    <w:rsid w:val="00AB0139"/>
    <w:rsid w:val="00AB64D5"/>
    <w:rsid w:val="00AC729D"/>
    <w:rsid w:val="00AD075E"/>
    <w:rsid w:val="00AD2D7D"/>
    <w:rsid w:val="00AD328D"/>
    <w:rsid w:val="00AD3A65"/>
    <w:rsid w:val="00AD4747"/>
    <w:rsid w:val="00AE113B"/>
    <w:rsid w:val="00AE6563"/>
    <w:rsid w:val="00AE6FF9"/>
    <w:rsid w:val="00AF15D5"/>
    <w:rsid w:val="00AF4088"/>
    <w:rsid w:val="00AF480A"/>
    <w:rsid w:val="00AF516A"/>
    <w:rsid w:val="00AF6374"/>
    <w:rsid w:val="00AF67A4"/>
    <w:rsid w:val="00B03C71"/>
    <w:rsid w:val="00B05D98"/>
    <w:rsid w:val="00B071C5"/>
    <w:rsid w:val="00B112D3"/>
    <w:rsid w:val="00B15F81"/>
    <w:rsid w:val="00B17147"/>
    <w:rsid w:val="00B17671"/>
    <w:rsid w:val="00B25FE4"/>
    <w:rsid w:val="00B31A90"/>
    <w:rsid w:val="00B3288D"/>
    <w:rsid w:val="00B34B10"/>
    <w:rsid w:val="00B35071"/>
    <w:rsid w:val="00B350D7"/>
    <w:rsid w:val="00B371AE"/>
    <w:rsid w:val="00B41923"/>
    <w:rsid w:val="00B455D6"/>
    <w:rsid w:val="00B510B0"/>
    <w:rsid w:val="00B5202A"/>
    <w:rsid w:val="00B52821"/>
    <w:rsid w:val="00B56898"/>
    <w:rsid w:val="00B61363"/>
    <w:rsid w:val="00B62293"/>
    <w:rsid w:val="00B701C6"/>
    <w:rsid w:val="00B711B5"/>
    <w:rsid w:val="00B7300B"/>
    <w:rsid w:val="00B73DAA"/>
    <w:rsid w:val="00B74657"/>
    <w:rsid w:val="00B74B2D"/>
    <w:rsid w:val="00B764AA"/>
    <w:rsid w:val="00B80423"/>
    <w:rsid w:val="00B84465"/>
    <w:rsid w:val="00B8470D"/>
    <w:rsid w:val="00B84C48"/>
    <w:rsid w:val="00B91B75"/>
    <w:rsid w:val="00BA0001"/>
    <w:rsid w:val="00BA268F"/>
    <w:rsid w:val="00BA5310"/>
    <w:rsid w:val="00BB1591"/>
    <w:rsid w:val="00BB311E"/>
    <w:rsid w:val="00BB4AEC"/>
    <w:rsid w:val="00BB7C60"/>
    <w:rsid w:val="00BC0DBA"/>
    <w:rsid w:val="00BC251B"/>
    <w:rsid w:val="00BC2B51"/>
    <w:rsid w:val="00BD2D39"/>
    <w:rsid w:val="00BD4F5C"/>
    <w:rsid w:val="00BD5E75"/>
    <w:rsid w:val="00BE18B0"/>
    <w:rsid w:val="00BE69C0"/>
    <w:rsid w:val="00BF14B5"/>
    <w:rsid w:val="00BF64DD"/>
    <w:rsid w:val="00C00688"/>
    <w:rsid w:val="00C04593"/>
    <w:rsid w:val="00C06327"/>
    <w:rsid w:val="00C117D0"/>
    <w:rsid w:val="00C1491F"/>
    <w:rsid w:val="00C17C6B"/>
    <w:rsid w:val="00C204AC"/>
    <w:rsid w:val="00C2218D"/>
    <w:rsid w:val="00C227C2"/>
    <w:rsid w:val="00C23B29"/>
    <w:rsid w:val="00C245D6"/>
    <w:rsid w:val="00C271EB"/>
    <w:rsid w:val="00C27AE9"/>
    <w:rsid w:val="00C310B2"/>
    <w:rsid w:val="00C319C0"/>
    <w:rsid w:val="00C40760"/>
    <w:rsid w:val="00C42A86"/>
    <w:rsid w:val="00C4367B"/>
    <w:rsid w:val="00C50404"/>
    <w:rsid w:val="00C52761"/>
    <w:rsid w:val="00C5347B"/>
    <w:rsid w:val="00C54D4E"/>
    <w:rsid w:val="00C56015"/>
    <w:rsid w:val="00C56541"/>
    <w:rsid w:val="00C6018B"/>
    <w:rsid w:val="00C60FCC"/>
    <w:rsid w:val="00C64021"/>
    <w:rsid w:val="00C64661"/>
    <w:rsid w:val="00C70D79"/>
    <w:rsid w:val="00C71CA9"/>
    <w:rsid w:val="00C72A4B"/>
    <w:rsid w:val="00C72AFA"/>
    <w:rsid w:val="00C76C4B"/>
    <w:rsid w:val="00C77EB7"/>
    <w:rsid w:val="00C80770"/>
    <w:rsid w:val="00C815A0"/>
    <w:rsid w:val="00C81F00"/>
    <w:rsid w:val="00C82EEC"/>
    <w:rsid w:val="00C842BD"/>
    <w:rsid w:val="00C91366"/>
    <w:rsid w:val="00C93149"/>
    <w:rsid w:val="00C9371E"/>
    <w:rsid w:val="00C951B6"/>
    <w:rsid w:val="00C96633"/>
    <w:rsid w:val="00C97185"/>
    <w:rsid w:val="00CA235F"/>
    <w:rsid w:val="00CA52FF"/>
    <w:rsid w:val="00CA6483"/>
    <w:rsid w:val="00CB08E2"/>
    <w:rsid w:val="00CB1D92"/>
    <w:rsid w:val="00CB55CF"/>
    <w:rsid w:val="00CC1CB9"/>
    <w:rsid w:val="00CC218F"/>
    <w:rsid w:val="00CC4BD6"/>
    <w:rsid w:val="00CC7074"/>
    <w:rsid w:val="00CD0BFE"/>
    <w:rsid w:val="00CD2CC4"/>
    <w:rsid w:val="00CD52AB"/>
    <w:rsid w:val="00CD5549"/>
    <w:rsid w:val="00CD7929"/>
    <w:rsid w:val="00CE154C"/>
    <w:rsid w:val="00CE37AE"/>
    <w:rsid w:val="00CE4BC4"/>
    <w:rsid w:val="00CE6900"/>
    <w:rsid w:val="00CF0A72"/>
    <w:rsid w:val="00CF41EB"/>
    <w:rsid w:val="00CF6734"/>
    <w:rsid w:val="00D033B7"/>
    <w:rsid w:val="00D03DF3"/>
    <w:rsid w:val="00D04686"/>
    <w:rsid w:val="00D04996"/>
    <w:rsid w:val="00D057DC"/>
    <w:rsid w:val="00D13719"/>
    <w:rsid w:val="00D1567D"/>
    <w:rsid w:val="00D21AE5"/>
    <w:rsid w:val="00D22E8B"/>
    <w:rsid w:val="00D26CC2"/>
    <w:rsid w:val="00D272B3"/>
    <w:rsid w:val="00D27355"/>
    <w:rsid w:val="00D303FD"/>
    <w:rsid w:val="00D32B29"/>
    <w:rsid w:val="00D3599C"/>
    <w:rsid w:val="00D37BA4"/>
    <w:rsid w:val="00D429EA"/>
    <w:rsid w:val="00D45DFE"/>
    <w:rsid w:val="00D505DF"/>
    <w:rsid w:val="00D52D00"/>
    <w:rsid w:val="00D52DE5"/>
    <w:rsid w:val="00D54E12"/>
    <w:rsid w:val="00D570FC"/>
    <w:rsid w:val="00D57C11"/>
    <w:rsid w:val="00D6251C"/>
    <w:rsid w:val="00D73713"/>
    <w:rsid w:val="00D7457F"/>
    <w:rsid w:val="00D74642"/>
    <w:rsid w:val="00D82A98"/>
    <w:rsid w:val="00D83AEF"/>
    <w:rsid w:val="00DA5655"/>
    <w:rsid w:val="00DB199B"/>
    <w:rsid w:val="00DB3759"/>
    <w:rsid w:val="00DB3A0D"/>
    <w:rsid w:val="00DB3CB3"/>
    <w:rsid w:val="00DB4B61"/>
    <w:rsid w:val="00DC23C3"/>
    <w:rsid w:val="00DC2F77"/>
    <w:rsid w:val="00DC3BC7"/>
    <w:rsid w:val="00DC7B4C"/>
    <w:rsid w:val="00DD1E09"/>
    <w:rsid w:val="00DD3856"/>
    <w:rsid w:val="00DD5F47"/>
    <w:rsid w:val="00DE12B5"/>
    <w:rsid w:val="00DE5EBE"/>
    <w:rsid w:val="00DF3523"/>
    <w:rsid w:val="00DF4A41"/>
    <w:rsid w:val="00DF56F4"/>
    <w:rsid w:val="00DF6047"/>
    <w:rsid w:val="00E01ABD"/>
    <w:rsid w:val="00E01CAE"/>
    <w:rsid w:val="00E060DA"/>
    <w:rsid w:val="00E06750"/>
    <w:rsid w:val="00E10295"/>
    <w:rsid w:val="00E13981"/>
    <w:rsid w:val="00E14119"/>
    <w:rsid w:val="00E266D4"/>
    <w:rsid w:val="00E3375F"/>
    <w:rsid w:val="00E33AC9"/>
    <w:rsid w:val="00E33F2B"/>
    <w:rsid w:val="00E34517"/>
    <w:rsid w:val="00E365AC"/>
    <w:rsid w:val="00E37ED1"/>
    <w:rsid w:val="00E41B7C"/>
    <w:rsid w:val="00E42021"/>
    <w:rsid w:val="00E4486B"/>
    <w:rsid w:val="00E52575"/>
    <w:rsid w:val="00E5456D"/>
    <w:rsid w:val="00E5621D"/>
    <w:rsid w:val="00E62134"/>
    <w:rsid w:val="00E650C7"/>
    <w:rsid w:val="00E710B4"/>
    <w:rsid w:val="00E8031C"/>
    <w:rsid w:val="00E803B8"/>
    <w:rsid w:val="00E806B0"/>
    <w:rsid w:val="00E80BC0"/>
    <w:rsid w:val="00E8119A"/>
    <w:rsid w:val="00E81CAC"/>
    <w:rsid w:val="00E8268F"/>
    <w:rsid w:val="00E840F8"/>
    <w:rsid w:val="00E874C4"/>
    <w:rsid w:val="00E877EF"/>
    <w:rsid w:val="00E9154C"/>
    <w:rsid w:val="00E9381E"/>
    <w:rsid w:val="00EA01D0"/>
    <w:rsid w:val="00EA31E4"/>
    <w:rsid w:val="00EA7224"/>
    <w:rsid w:val="00EB1AE7"/>
    <w:rsid w:val="00EB51CB"/>
    <w:rsid w:val="00EB6385"/>
    <w:rsid w:val="00EB69A9"/>
    <w:rsid w:val="00EB6F0A"/>
    <w:rsid w:val="00EB7D4B"/>
    <w:rsid w:val="00EC0E4E"/>
    <w:rsid w:val="00EC2024"/>
    <w:rsid w:val="00EC4790"/>
    <w:rsid w:val="00EC7B1F"/>
    <w:rsid w:val="00ED67AD"/>
    <w:rsid w:val="00EE0EF2"/>
    <w:rsid w:val="00EE3B96"/>
    <w:rsid w:val="00EE3FEC"/>
    <w:rsid w:val="00EE4662"/>
    <w:rsid w:val="00EF19F3"/>
    <w:rsid w:val="00EF403C"/>
    <w:rsid w:val="00EF5544"/>
    <w:rsid w:val="00EF65E1"/>
    <w:rsid w:val="00F003E1"/>
    <w:rsid w:val="00F01F59"/>
    <w:rsid w:val="00F0247A"/>
    <w:rsid w:val="00F02659"/>
    <w:rsid w:val="00F0285E"/>
    <w:rsid w:val="00F0449E"/>
    <w:rsid w:val="00F11743"/>
    <w:rsid w:val="00F13607"/>
    <w:rsid w:val="00F23A0A"/>
    <w:rsid w:val="00F25265"/>
    <w:rsid w:val="00F31B7D"/>
    <w:rsid w:val="00F31EDE"/>
    <w:rsid w:val="00F33C3F"/>
    <w:rsid w:val="00F33F35"/>
    <w:rsid w:val="00F354EA"/>
    <w:rsid w:val="00F363CC"/>
    <w:rsid w:val="00F44FEB"/>
    <w:rsid w:val="00F45DA7"/>
    <w:rsid w:val="00F51E43"/>
    <w:rsid w:val="00F53AA0"/>
    <w:rsid w:val="00F53B9D"/>
    <w:rsid w:val="00F54B1D"/>
    <w:rsid w:val="00F54BDE"/>
    <w:rsid w:val="00F54E2F"/>
    <w:rsid w:val="00F6026F"/>
    <w:rsid w:val="00F67D26"/>
    <w:rsid w:val="00F73023"/>
    <w:rsid w:val="00F761B3"/>
    <w:rsid w:val="00F82401"/>
    <w:rsid w:val="00F8344B"/>
    <w:rsid w:val="00F85EDA"/>
    <w:rsid w:val="00F90966"/>
    <w:rsid w:val="00F9745F"/>
    <w:rsid w:val="00FA13A0"/>
    <w:rsid w:val="00FA15B0"/>
    <w:rsid w:val="00FA19C6"/>
    <w:rsid w:val="00FA2348"/>
    <w:rsid w:val="00FA42B2"/>
    <w:rsid w:val="00FA44E8"/>
    <w:rsid w:val="00FA6046"/>
    <w:rsid w:val="00FA6F37"/>
    <w:rsid w:val="00FB43A0"/>
    <w:rsid w:val="00FC18E2"/>
    <w:rsid w:val="00FC308B"/>
    <w:rsid w:val="00FD36B5"/>
    <w:rsid w:val="00FE05DE"/>
    <w:rsid w:val="00FE1C62"/>
    <w:rsid w:val="00FE413A"/>
    <w:rsid w:val="00FF0132"/>
    <w:rsid w:val="00FF2822"/>
    <w:rsid w:val="00FF54A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B264E0"/>
  <w14:defaultImageDpi w14:val="32767"/>
  <w15:docId w15:val="{73BF1F19-D260-4951-A264-950BF53E8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F0D39"/>
  </w:style>
  <w:style w:type="paragraph" w:styleId="Titolo2">
    <w:name w:val="heading 2"/>
    <w:basedOn w:val="Normale"/>
    <w:next w:val="Normale"/>
    <w:link w:val="Titolo2Carattere"/>
    <w:autoRedefine/>
    <w:uiPriority w:val="9"/>
    <w:unhideWhenUsed/>
    <w:qFormat/>
    <w:rsid w:val="001243CE"/>
    <w:pPr>
      <w:keepNext/>
      <w:keepLines/>
      <w:numPr>
        <w:ilvl w:val="1"/>
        <w:numId w:val="2"/>
      </w:numPr>
      <w:spacing w:before="40" w:line="360" w:lineRule="auto"/>
      <w:ind w:left="1069" w:right="566" w:hanging="360"/>
      <w:outlineLvl w:val="1"/>
    </w:pPr>
    <w:rPr>
      <w:rFonts w:ascii="Times New Roman" w:eastAsiaTheme="majorEastAsia" w:hAnsi="Times New Roman" w:cs="Times New Roman"/>
      <w:color w:val="2F5496" w:themeColor="accent1" w:themeShade="BF"/>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1243CE"/>
    <w:rPr>
      <w:rFonts w:ascii="Times New Roman" w:eastAsiaTheme="majorEastAsia" w:hAnsi="Times New Roman" w:cs="Times New Roman"/>
      <w:color w:val="2F5496" w:themeColor="accent1" w:themeShade="BF"/>
      <w:lang w:val="en-GB"/>
    </w:rPr>
  </w:style>
  <w:style w:type="paragraph" w:styleId="Testofumetto">
    <w:name w:val="Balloon Text"/>
    <w:basedOn w:val="Normale"/>
    <w:link w:val="TestofumettoCarattere"/>
    <w:uiPriority w:val="99"/>
    <w:semiHidden/>
    <w:unhideWhenUsed/>
    <w:rsid w:val="00B350D7"/>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B350D7"/>
    <w:rPr>
      <w:rFonts w:ascii="Lucida Grande" w:hAnsi="Lucida Grande" w:cs="Lucida Grande"/>
      <w:sz w:val="18"/>
      <w:szCs w:val="18"/>
    </w:rPr>
  </w:style>
  <w:style w:type="paragraph" w:styleId="Testonotaapidipagina">
    <w:name w:val="footnote text"/>
    <w:basedOn w:val="Normale"/>
    <w:link w:val="TestonotaapidipaginaCarattere"/>
    <w:uiPriority w:val="99"/>
    <w:unhideWhenUsed/>
    <w:rsid w:val="00AD2D7D"/>
  </w:style>
  <w:style w:type="character" w:customStyle="1" w:styleId="TestonotaapidipaginaCarattere">
    <w:name w:val="Testo nota a piè di pagina Carattere"/>
    <w:basedOn w:val="Carpredefinitoparagrafo"/>
    <w:link w:val="Testonotaapidipagina"/>
    <w:uiPriority w:val="99"/>
    <w:rsid w:val="00AD2D7D"/>
  </w:style>
  <w:style w:type="character" w:styleId="Rimandonotaapidipagina">
    <w:name w:val="footnote reference"/>
    <w:basedOn w:val="Carpredefinitoparagrafo"/>
    <w:uiPriority w:val="99"/>
    <w:unhideWhenUsed/>
    <w:rsid w:val="00AD2D7D"/>
    <w:rPr>
      <w:vertAlign w:val="superscript"/>
    </w:rPr>
  </w:style>
  <w:style w:type="paragraph" w:styleId="Paragrafoelenco">
    <w:name w:val="List Paragraph"/>
    <w:basedOn w:val="Normale"/>
    <w:uiPriority w:val="34"/>
    <w:qFormat/>
    <w:rsid w:val="00F67D26"/>
    <w:pPr>
      <w:ind w:left="720"/>
      <w:contextualSpacing/>
    </w:pPr>
  </w:style>
  <w:style w:type="character" w:styleId="Collegamentoipertestuale">
    <w:name w:val="Hyperlink"/>
    <w:basedOn w:val="Carpredefinitoparagrafo"/>
    <w:uiPriority w:val="99"/>
    <w:unhideWhenUsed/>
    <w:rsid w:val="00F67D26"/>
    <w:rPr>
      <w:color w:val="0563C1" w:themeColor="hyperlink"/>
      <w:u w:val="single"/>
    </w:rPr>
  </w:style>
  <w:style w:type="paragraph" w:styleId="NormaleWeb">
    <w:name w:val="Normal (Web)"/>
    <w:basedOn w:val="Normale"/>
    <w:uiPriority w:val="99"/>
    <w:semiHidden/>
    <w:unhideWhenUsed/>
    <w:rsid w:val="00FC18E2"/>
    <w:pPr>
      <w:spacing w:before="100" w:beforeAutospacing="1" w:after="100" w:afterAutospacing="1"/>
    </w:pPr>
    <w:rPr>
      <w:rFonts w:ascii="Times New Roman" w:eastAsia="Times New Roman" w:hAnsi="Times New Roman" w:cs="Times New Roman"/>
      <w:lang w:eastAsia="it-IT"/>
    </w:rPr>
  </w:style>
  <w:style w:type="character" w:customStyle="1" w:styleId="Menzionenonrisolta1">
    <w:name w:val="Menzione non risolta1"/>
    <w:basedOn w:val="Carpredefinitoparagrafo"/>
    <w:uiPriority w:val="99"/>
    <w:semiHidden/>
    <w:unhideWhenUsed/>
    <w:rsid w:val="00D27355"/>
    <w:rPr>
      <w:color w:val="605E5C"/>
      <w:shd w:val="clear" w:color="auto" w:fill="E1DFDD"/>
    </w:rPr>
  </w:style>
  <w:style w:type="paragraph" w:styleId="Intestazione">
    <w:name w:val="header"/>
    <w:basedOn w:val="Normale"/>
    <w:link w:val="IntestazioneCarattere"/>
    <w:uiPriority w:val="99"/>
    <w:unhideWhenUsed/>
    <w:rsid w:val="008806C4"/>
    <w:pPr>
      <w:tabs>
        <w:tab w:val="center" w:pos="4819"/>
        <w:tab w:val="right" w:pos="9638"/>
      </w:tabs>
    </w:pPr>
  </w:style>
  <w:style w:type="character" w:customStyle="1" w:styleId="IntestazioneCarattere">
    <w:name w:val="Intestazione Carattere"/>
    <w:basedOn w:val="Carpredefinitoparagrafo"/>
    <w:link w:val="Intestazione"/>
    <w:uiPriority w:val="99"/>
    <w:rsid w:val="008806C4"/>
  </w:style>
  <w:style w:type="paragraph" w:styleId="Pidipagina">
    <w:name w:val="footer"/>
    <w:basedOn w:val="Normale"/>
    <w:link w:val="PidipaginaCarattere"/>
    <w:uiPriority w:val="99"/>
    <w:unhideWhenUsed/>
    <w:rsid w:val="008806C4"/>
    <w:pPr>
      <w:tabs>
        <w:tab w:val="center" w:pos="4819"/>
        <w:tab w:val="right" w:pos="9638"/>
      </w:tabs>
    </w:pPr>
  </w:style>
  <w:style w:type="character" w:customStyle="1" w:styleId="PidipaginaCarattere">
    <w:name w:val="Piè di pagina Carattere"/>
    <w:basedOn w:val="Carpredefinitoparagrafo"/>
    <w:link w:val="Pidipagina"/>
    <w:uiPriority w:val="99"/>
    <w:rsid w:val="008806C4"/>
  </w:style>
  <w:style w:type="character" w:styleId="Rimandocommento">
    <w:name w:val="annotation reference"/>
    <w:basedOn w:val="Carpredefinitoparagrafo"/>
    <w:uiPriority w:val="99"/>
    <w:semiHidden/>
    <w:unhideWhenUsed/>
    <w:rsid w:val="00AC729D"/>
    <w:rPr>
      <w:sz w:val="16"/>
      <w:szCs w:val="16"/>
    </w:rPr>
  </w:style>
  <w:style w:type="paragraph" w:styleId="Testocommento">
    <w:name w:val="annotation text"/>
    <w:basedOn w:val="Normale"/>
    <w:link w:val="TestocommentoCarattere"/>
    <w:uiPriority w:val="99"/>
    <w:semiHidden/>
    <w:unhideWhenUsed/>
    <w:rsid w:val="00AC729D"/>
    <w:rPr>
      <w:sz w:val="20"/>
      <w:szCs w:val="20"/>
    </w:rPr>
  </w:style>
  <w:style w:type="character" w:customStyle="1" w:styleId="TestocommentoCarattere">
    <w:name w:val="Testo commento Carattere"/>
    <w:basedOn w:val="Carpredefinitoparagrafo"/>
    <w:link w:val="Testocommento"/>
    <w:uiPriority w:val="99"/>
    <w:semiHidden/>
    <w:rsid w:val="00AC729D"/>
    <w:rPr>
      <w:sz w:val="20"/>
      <w:szCs w:val="20"/>
    </w:rPr>
  </w:style>
  <w:style w:type="paragraph" w:styleId="Soggettocommento">
    <w:name w:val="annotation subject"/>
    <w:basedOn w:val="Testocommento"/>
    <w:next w:val="Testocommento"/>
    <w:link w:val="SoggettocommentoCarattere"/>
    <w:uiPriority w:val="99"/>
    <w:semiHidden/>
    <w:unhideWhenUsed/>
    <w:rsid w:val="00AC729D"/>
    <w:rPr>
      <w:b/>
      <w:bCs/>
    </w:rPr>
  </w:style>
  <w:style w:type="character" w:customStyle="1" w:styleId="SoggettocommentoCarattere">
    <w:name w:val="Soggetto commento Carattere"/>
    <w:basedOn w:val="TestocommentoCarattere"/>
    <w:link w:val="Soggettocommento"/>
    <w:uiPriority w:val="99"/>
    <w:semiHidden/>
    <w:rsid w:val="00AC729D"/>
    <w:rPr>
      <w:b/>
      <w:bCs/>
      <w:sz w:val="20"/>
      <w:szCs w:val="20"/>
    </w:rPr>
  </w:style>
  <w:style w:type="paragraph" w:customStyle="1" w:styleId="xmsonormal">
    <w:name w:val="x_msonormal"/>
    <w:basedOn w:val="Normale"/>
    <w:rsid w:val="00CE154C"/>
    <w:pPr>
      <w:spacing w:before="100" w:beforeAutospacing="1" w:after="100" w:afterAutospacing="1"/>
    </w:pPr>
    <w:rPr>
      <w:rFonts w:ascii="Times New Roman" w:eastAsia="Times New Roman" w:hAnsi="Times New Roman" w:cs="Times New Roman"/>
      <w:lang w:eastAsia="it-IT"/>
    </w:rPr>
  </w:style>
  <w:style w:type="character" w:styleId="Collegamentovisitato">
    <w:name w:val="FollowedHyperlink"/>
    <w:basedOn w:val="Carpredefinitoparagrafo"/>
    <w:uiPriority w:val="99"/>
    <w:semiHidden/>
    <w:unhideWhenUsed/>
    <w:rsid w:val="0062050B"/>
    <w:rPr>
      <w:color w:val="954F72" w:themeColor="followedHyperlink"/>
      <w:u w:val="single"/>
    </w:rPr>
  </w:style>
  <w:style w:type="table" w:styleId="Grigliatabella">
    <w:name w:val="Table Grid"/>
    <w:basedOn w:val="Tabellanormale"/>
    <w:uiPriority w:val="39"/>
    <w:rsid w:val="00E8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3D1F35"/>
  </w:style>
  <w:style w:type="paragraph" w:styleId="Testonotadichiusura">
    <w:name w:val="endnote text"/>
    <w:basedOn w:val="Normale"/>
    <w:link w:val="TestonotadichiusuraCarattere"/>
    <w:uiPriority w:val="99"/>
    <w:semiHidden/>
    <w:unhideWhenUsed/>
    <w:rsid w:val="00326CF0"/>
    <w:rPr>
      <w:sz w:val="20"/>
      <w:szCs w:val="20"/>
    </w:rPr>
  </w:style>
  <w:style w:type="character" w:customStyle="1" w:styleId="TestonotadichiusuraCarattere">
    <w:name w:val="Testo nota di chiusura Carattere"/>
    <w:basedOn w:val="Carpredefinitoparagrafo"/>
    <w:link w:val="Testonotadichiusura"/>
    <w:uiPriority w:val="99"/>
    <w:semiHidden/>
    <w:rsid w:val="00326CF0"/>
    <w:rPr>
      <w:sz w:val="20"/>
      <w:szCs w:val="20"/>
    </w:rPr>
  </w:style>
  <w:style w:type="character" w:styleId="Rimandonotadichiusura">
    <w:name w:val="endnote reference"/>
    <w:basedOn w:val="Carpredefinitoparagrafo"/>
    <w:uiPriority w:val="99"/>
    <w:semiHidden/>
    <w:unhideWhenUsed/>
    <w:rsid w:val="00326CF0"/>
    <w:rPr>
      <w:vertAlign w:val="superscript"/>
    </w:rPr>
  </w:style>
  <w:style w:type="character" w:customStyle="1" w:styleId="Menzionenonrisolta2">
    <w:name w:val="Menzione non risolta2"/>
    <w:basedOn w:val="Carpredefinitoparagrafo"/>
    <w:uiPriority w:val="99"/>
    <w:semiHidden/>
    <w:unhideWhenUsed/>
    <w:rsid w:val="007B0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78936">
      <w:bodyDiv w:val="1"/>
      <w:marLeft w:val="0"/>
      <w:marRight w:val="0"/>
      <w:marTop w:val="0"/>
      <w:marBottom w:val="0"/>
      <w:divBdr>
        <w:top w:val="none" w:sz="0" w:space="0" w:color="auto"/>
        <w:left w:val="none" w:sz="0" w:space="0" w:color="auto"/>
        <w:bottom w:val="none" w:sz="0" w:space="0" w:color="auto"/>
        <w:right w:val="none" w:sz="0" w:space="0" w:color="auto"/>
      </w:divBdr>
      <w:divsChild>
        <w:div w:id="1610048559">
          <w:marLeft w:val="0"/>
          <w:marRight w:val="0"/>
          <w:marTop w:val="0"/>
          <w:marBottom w:val="0"/>
          <w:divBdr>
            <w:top w:val="none" w:sz="0" w:space="0" w:color="auto"/>
            <w:left w:val="none" w:sz="0" w:space="0" w:color="auto"/>
            <w:bottom w:val="none" w:sz="0" w:space="0" w:color="auto"/>
            <w:right w:val="none" w:sz="0" w:space="0" w:color="auto"/>
          </w:divBdr>
          <w:divsChild>
            <w:div w:id="463352007">
              <w:marLeft w:val="0"/>
              <w:marRight w:val="0"/>
              <w:marTop w:val="0"/>
              <w:marBottom w:val="0"/>
              <w:divBdr>
                <w:top w:val="none" w:sz="0" w:space="0" w:color="auto"/>
                <w:left w:val="none" w:sz="0" w:space="0" w:color="auto"/>
                <w:bottom w:val="none" w:sz="0" w:space="0" w:color="auto"/>
                <w:right w:val="none" w:sz="0" w:space="0" w:color="auto"/>
              </w:divBdr>
              <w:divsChild>
                <w:div w:id="8640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1538">
      <w:bodyDiv w:val="1"/>
      <w:marLeft w:val="0"/>
      <w:marRight w:val="0"/>
      <w:marTop w:val="0"/>
      <w:marBottom w:val="0"/>
      <w:divBdr>
        <w:top w:val="none" w:sz="0" w:space="0" w:color="auto"/>
        <w:left w:val="none" w:sz="0" w:space="0" w:color="auto"/>
        <w:bottom w:val="none" w:sz="0" w:space="0" w:color="auto"/>
        <w:right w:val="none" w:sz="0" w:space="0" w:color="auto"/>
      </w:divBdr>
    </w:div>
    <w:div w:id="181476386">
      <w:bodyDiv w:val="1"/>
      <w:marLeft w:val="0"/>
      <w:marRight w:val="0"/>
      <w:marTop w:val="0"/>
      <w:marBottom w:val="0"/>
      <w:divBdr>
        <w:top w:val="none" w:sz="0" w:space="0" w:color="auto"/>
        <w:left w:val="none" w:sz="0" w:space="0" w:color="auto"/>
        <w:bottom w:val="none" w:sz="0" w:space="0" w:color="auto"/>
        <w:right w:val="none" w:sz="0" w:space="0" w:color="auto"/>
      </w:divBdr>
      <w:divsChild>
        <w:div w:id="1179349107">
          <w:marLeft w:val="0"/>
          <w:marRight w:val="0"/>
          <w:marTop w:val="0"/>
          <w:marBottom w:val="0"/>
          <w:divBdr>
            <w:top w:val="none" w:sz="0" w:space="0" w:color="auto"/>
            <w:left w:val="none" w:sz="0" w:space="0" w:color="auto"/>
            <w:bottom w:val="none" w:sz="0" w:space="0" w:color="auto"/>
            <w:right w:val="none" w:sz="0" w:space="0" w:color="auto"/>
          </w:divBdr>
          <w:divsChild>
            <w:div w:id="1601983986">
              <w:marLeft w:val="0"/>
              <w:marRight w:val="0"/>
              <w:marTop w:val="0"/>
              <w:marBottom w:val="0"/>
              <w:divBdr>
                <w:top w:val="none" w:sz="0" w:space="0" w:color="auto"/>
                <w:left w:val="none" w:sz="0" w:space="0" w:color="auto"/>
                <w:bottom w:val="none" w:sz="0" w:space="0" w:color="auto"/>
                <w:right w:val="none" w:sz="0" w:space="0" w:color="auto"/>
              </w:divBdr>
              <w:divsChild>
                <w:div w:id="20929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5087">
      <w:bodyDiv w:val="1"/>
      <w:marLeft w:val="0"/>
      <w:marRight w:val="0"/>
      <w:marTop w:val="0"/>
      <w:marBottom w:val="0"/>
      <w:divBdr>
        <w:top w:val="none" w:sz="0" w:space="0" w:color="auto"/>
        <w:left w:val="none" w:sz="0" w:space="0" w:color="auto"/>
        <w:bottom w:val="none" w:sz="0" w:space="0" w:color="auto"/>
        <w:right w:val="none" w:sz="0" w:space="0" w:color="auto"/>
      </w:divBdr>
      <w:divsChild>
        <w:div w:id="2006737597">
          <w:marLeft w:val="0"/>
          <w:marRight w:val="0"/>
          <w:marTop w:val="0"/>
          <w:marBottom w:val="0"/>
          <w:divBdr>
            <w:top w:val="none" w:sz="0" w:space="0" w:color="auto"/>
            <w:left w:val="none" w:sz="0" w:space="0" w:color="auto"/>
            <w:bottom w:val="none" w:sz="0" w:space="0" w:color="auto"/>
            <w:right w:val="none" w:sz="0" w:space="0" w:color="auto"/>
          </w:divBdr>
          <w:divsChild>
            <w:div w:id="1007098158">
              <w:marLeft w:val="0"/>
              <w:marRight w:val="0"/>
              <w:marTop w:val="0"/>
              <w:marBottom w:val="0"/>
              <w:divBdr>
                <w:top w:val="none" w:sz="0" w:space="0" w:color="auto"/>
                <w:left w:val="none" w:sz="0" w:space="0" w:color="auto"/>
                <w:bottom w:val="none" w:sz="0" w:space="0" w:color="auto"/>
                <w:right w:val="none" w:sz="0" w:space="0" w:color="auto"/>
              </w:divBdr>
              <w:divsChild>
                <w:div w:id="8666">
                  <w:marLeft w:val="0"/>
                  <w:marRight w:val="0"/>
                  <w:marTop w:val="0"/>
                  <w:marBottom w:val="0"/>
                  <w:divBdr>
                    <w:top w:val="none" w:sz="0" w:space="0" w:color="auto"/>
                    <w:left w:val="none" w:sz="0" w:space="0" w:color="auto"/>
                    <w:bottom w:val="none" w:sz="0" w:space="0" w:color="auto"/>
                    <w:right w:val="none" w:sz="0" w:space="0" w:color="auto"/>
                  </w:divBdr>
                  <w:divsChild>
                    <w:div w:id="16431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30644">
      <w:bodyDiv w:val="1"/>
      <w:marLeft w:val="0"/>
      <w:marRight w:val="0"/>
      <w:marTop w:val="0"/>
      <w:marBottom w:val="0"/>
      <w:divBdr>
        <w:top w:val="none" w:sz="0" w:space="0" w:color="auto"/>
        <w:left w:val="none" w:sz="0" w:space="0" w:color="auto"/>
        <w:bottom w:val="none" w:sz="0" w:space="0" w:color="auto"/>
        <w:right w:val="none" w:sz="0" w:space="0" w:color="auto"/>
      </w:divBdr>
      <w:divsChild>
        <w:div w:id="345255366">
          <w:marLeft w:val="0"/>
          <w:marRight w:val="0"/>
          <w:marTop w:val="0"/>
          <w:marBottom w:val="0"/>
          <w:divBdr>
            <w:top w:val="none" w:sz="0" w:space="0" w:color="auto"/>
            <w:left w:val="none" w:sz="0" w:space="0" w:color="auto"/>
            <w:bottom w:val="none" w:sz="0" w:space="0" w:color="auto"/>
            <w:right w:val="none" w:sz="0" w:space="0" w:color="auto"/>
          </w:divBdr>
          <w:divsChild>
            <w:div w:id="601031430">
              <w:marLeft w:val="0"/>
              <w:marRight w:val="0"/>
              <w:marTop w:val="0"/>
              <w:marBottom w:val="0"/>
              <w:divBdr>
                <w:top w:val="none" w:sz="0" w:space="0" w:color="auto"/>
                <w:left w:val="none" w:sz="0" w:space="0" w:color="auto"/>
                <w:bottom w:val="none" w:sz="0" w:space="0" w:color="auto"/>
                <w:right w:val="none" w:sz="0" w:space="0" w:color="auto"/>
              </w:divBdr>
              <w:divsChild>
                <w:div w:id="1579050666">
                  <w:marLeft w:val="0"/>
                  <w:marRight w:val="0"/>
                  <w:marTop w:val="0"/>
                  <w:marBottom w:val="0"/>
                  <w:divBdr>
                    <w:top w:val="none" w:sz="0" w:space="0" w:color="auto"/>
                    <w:left w:val="none" w:sz="0" w:space="0" w:color="auto"/>
                    <w:bottom w:val="none" w:sz="0" w:space="0" w:color="auto"/>
                    <w:right w:val="none" w:sz="0" w:space="0" w:color="auto"/>
                  </w:divBdr>
                  <w:divsChild>
                    <w:div w:id="8992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12867">
      <w:bodyDiv w:val="1"/>
      <w:marLeft w:val="0"/>
      <w:marRight w:val="0"/>
      <w:marTop w:val="0"/>
      <w:marBottom w:val="0"/>
      <w:divBdr>
        <w:top w:val="none" w:sz="0" w:space="0" w:color="auto"/>
        <w:left w:val="none" w:sz="0" w:space="0" w:color="auto"/>
        <w:bottom w:val="none" w:sz="0" w:space="0" w:color="auto"/>
        <w:right w:val="none" w:sz="0" w:space="0" w:color="auto"/>
      </w:divBdr>
    </w:div>
    <w:div w:id="287862199">
      <w:bodyDiv w:val="1"/>
      <w:marLeft w:val="0"/>
      <w:marRight w:val="0"/>
      <w:marTop w:val="0"/>
      <w:marBottom w:val="0"/>
      <w:divBdr>
        <w:top w:val="none" w:sz="0" w:space="0" w:color="auto"/>
        <w:left w:val="none" w:sz="0" w:space="0" w:color="auto"/>
        <w:bottom w:val="none" w:sz="0" w:space="0" w:color="auto"/>
        <w:right w:val="none" w:sz="0" w:space="0" w:color="auto"/>
      </w:divBdr>
      <w:divsChild>
        <w:div w:id="1779980382">
          <w:marLeft w:val="0"/>
          <w:marRight w:val="0"/>
          <w:marTop w:val="0"/>
          <w:marBottom w:val="0"/>
          <w:divBdr>
            <w:top w:val="none" w:sz="0" w:space="0" w:color="auto"/>
            <w:left w:val="none" w:sz="0" w:space="0" w:color="auto"/>
            <w:bottom w:val="none" w:sz="0" w:space="0" w:color="auto"/>
            <w:right w:val="none" w:sz="0" w:space="0" w:color="auto"/>
          </w:divBdr>
        </w:div>
        <w:div w:id="1019233162">
          <w:marLeft w:val="0"/>
          <w:marRight w:val="0"/>
          <w:marTop w:val="0"/>
          <w:marBottom w:val="0"/>
          <w:divBdr>
            <w:top w:val="none" w:sz="0" w:space="0" w:color="auto"/>
            <w:left w:val="none" w:sz="0" w:space="0" w:color="auto"/>
            <w:bottom w:val="none" w:sz="0" w:space="0" w:color="auto"/>
            <w:right w:val="none" w:sz="0" w:space="0" w:color="auto"/>
          </w:divBdr>
        </w:div>
      </w:divsChild>
    </w:div>
    <w:div w:id="290016230">
      <w:bodyDiv w:val="1"/>
      <w:marLeft w:val="0"/>
      <w:marRight w:val="0"/>
      <w:marTop w:val="0"/>
      <w:marBottom w:val="0"/>
      <w:divBdr>
        <w:top w:val="none" w:sz="0" w:space="0" w:color="auto"/>
        <w:left w:val="none" w:sz="0" w:space="0" w:color="auto"/>
        <w:bottom w:val="none" w:sz="0" w:space="0" w:color="auto"/>
        <w:right w:val="none" w:sz="0" w:space="0" w:color="auto"/>
      </w:divBdr>
      <w:divsChild>
        <w:div w:id="973175333">
          <w:marLeft w:val="0"/>
          <w:marRight w:val="0"/>
          <w:marTop w:val="0"/>
          <w:marBottom w:val="0"/>
          <w:divBdr>
            <w:top w:val="none" w:sz="0" w:space="0" w:color="auto"/>
            <w:left w:val="none" w:sz="0" w:space="0" w:color="auto"/>
            <w:bottom w:val="none" w:sz="0" w:space="0" w:color="auto"/>
            <w:right w:val="none" w:sz="0" w:space="0" w:color="auto"/>
          </w:divBdr>
          <w:divsChild>
            <w:div w:id="569313339">
              <w:marLeft w:val="0"/>
              <w:marRight w:val="0"/>
              <w:marTop w:val="0"/>
              <w:marBottom w:val="0"/>
              <w:divBdr>
                <w:top w:val="none" w:sz="0" w:space="0" w:color="auto"/>
                <w:left w:val="none" w:sz="0" w:space="0" w:color="auto"/>
                <w:bottom w:val="none" w:sz="0" w:space="0" w:color="auto"/>
                <w:right w:val="none" w:sz="0" w:space="0" w:color="auto"/>
              </w:divBdr>
              <w:divsChild>
                <w:div w:id="337343497">
                  <w:marLeft w:val="0"/>
                  <w:marRight w:val="0"/>
                  <w:marTop w:val="0"/>
                  <w:marBottom w:val="0"/>
                  <w:divBdr>
                    <w:top w:val="none" w:sz="0" w:space="0" w:color="auto"/>
                    <w:left w:val="none" w:sz="0" w:space="0" w:color="auto"/>
                    <w:bottom w:val="none" w:sz="0" w:space="0" w:color="auto"/>
                    <w:right w:val="none" w:sz="0" w:space="0" w:color="auto"/>
                  </w:divBdr>
                  <w:divsChild>
                    <w:div w:id="3587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95834">
      <w:bodyDiv w:val="1"/>
      <w:marLeft w:val="0"/>
      <w:marRight w:val="0"/>
      <w:marTop w:val="0"/>
      <w:marBottom w:val="0"/>
      <w:divBdr>
        <w:top w:val="none" w:sz="0" w:space="0" w:color="auto"/>
        <w:left w:val="none" w:sz="0" w:space="0" w:color="auto"/>
        <w:bottom w:val="none" w:sz="0" w:space="0" w:color="auto"/>
        <w:right w:val="none" w:sz="0" w:space="0" w:color="auto"/>
      </w:divBdr>
      <w:divsChild>
        <w:div w:id="286935346">
          <w:marLeft w:val="0"/>
          <w:marRight w:val="0"/>
          <w:marTop w:val="0"/>
          <w:marBottom w:val="0"/>
          <w:divBdr>
            <w:top w:val="none" w:sz="0" w:space="0" w:color="auto"/>
            <w:left w:val="none" w:sz="0" w:space="0" w:color="auto"/>
            <w:bottom w:val="none" w:sz="0" w:space="0" w:color="auto"/>
            <w:right w:val="none" w:sz="0" w:space="0" w:color="auto"/>
          </w:divBdr>
          <w:divsChild>
            <w:div w:id="359941646">
              <w:marLeft w:val="0"/>
              <w:marRight w:val="0"/>
              <w:marTop w:val="0"/>
              <w:marBottom w:val="0"/>
              <w:divBdr>
                <w:top w:val="none" w:sz="0" w:space="0" w:color="auto"/>
                <w:left w:val="none" w:sz="0" w:space="0" w:color="auto"/>
                <w:bottom w:val="none" w:sz="0" w:space="0" w:color="auto"/>
                <w:right w:val="none" w:sz="0" w:space="0" w:color="auto"/>
              </w:divBdr>
              <w:divsChild>
                <w:div w:id="1741102246">
                  <w:marLeft w:val="0"/>
                  <w:marRight w:val="0"/>
                  <w:marTop w:val="0"/>
                  <w:marBottom w:val="0"/>
                  <w:divBdr>
                    <w:top w:val="none" w:sz="0" w:space="0" w:color="auto"/>
                    <w:left w:val="none" w:sz="0" w:space="0" w:color="auto"/>
                    <w:bottom w:val="none" w:sz="0" w:space="0" w:color="auto"/>
                    <w:right w:val="none" w:sz="0" w:space="0" w:color="auto"/>
                  </w:divBdr>
                  <w:divsChild>
                    <w:div w:id="15817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977654">
      <w:bodyDiv w:val="1"/>
      <w:marLeft w:val="0"/>
      <w:marRight w:val="0"/>
      <w:marTop w:val="0"/>
      <w:marBottom w:val="0"/>
      <w:divBdr>
        <w:top w:val="none" w:sz="0" w:space="0" w:color="auto"/>
        <w:left w:val="none" w:sz="0" w:space="0" w:color="auto"/>
        <w:bottom w:val="none" w:sz="0" w:space="0" w:color="auto"/>
        <w:right w:val="none" w:sz="0" w:space="0" w:color="auto"/>
      </w:divBdr>
      <w:divsChild>
        <w:div w:id="877815633">
          <w:marLeft w:val="0"/>
          <w:marRight w:val="0"/>
          <w:marTop w:val="0"/>
          <w:marBottom w:val="0"/>
          <w:divBdr>
            <w:top w:val="none" w:sz="0" w:space="0" w:color="auto"/>
            <w:left w:val="none" w:sz="0" w:space="0" w:color="auto"/>
            <w:bottom w:val="none" w:sz="0" w:space="0" w:color="auto"/>
            <w:right w:val="none" w:sz="0" w:space="0" w:color="auto"/>
          </w:divBdr>
        </w:div>
        <w:div w:id="1085692371">
          <w:marLeft w:val="0"/>
          <w:marRight w:val="0"/>
          <w:marTop w:val="0"/>
          <w:marBottom w:val="0"/>
          <w:divBdr>
            <w:top w:val="none" w:sz="0" w:space="0" w:color="auto"/>
            <w:left w:val="none" w:sz="0" w:space="0" w:color="auto"/>
            <w:bottom w:val="none" w:sz="0" w:space="0" w:color="auto"/>
            <w:right w:val="none" w:sz="0" w:space="0" w:color="auto"/>
          </w:divBdr>
        </w:div>
      </w:divsChild>
    </w:div>
    <w:div w:id="311836327">
      <w:bodyDiv w:val="1"/>
      <w:marLeft w:val="0"/>
      <w:marRight w:val="0"/>
      <w:marTop w:val="0"/>
      <w:marBottom w:val="0"/>
      <w:divBdr>
        <w:top w:val="none" w:sz="0" w:space="0" w:color="auto"/>
        <w:left w:val="none" w:sz="0" w:space="0" w:color="auto"/>
        <w:bottom w:val="none" w:sz="0" w:space="0" w:color="auto"/>
        <w:right w:val="none" w:sz="0" w:space="0" w:color="auto"/>
      </w:divBdr>
    </w:div>
    <w:div w:id="359741855">
      <w:bodyDiv w:val="1"/>
      <w:marLeft w:val="0"/>
      <w:marRight w:val="0"/>
      <w:marTop w:val="0"/>
      <w:marBottom w:val="0"/>
      <w:divBdr>
        <w:top w:val="none" w:sz="0" w:space="0" w:color="auto"/>
        <w:left w:val="none" w:sz="0" w:space="0" w:color="auto"/>
        <w:bottom w:val="none" w:sz="0" w:space="0" w:color="auto"/>
        <w:right w:val="none" w:sz="0" w:space="0" w:color="auto"/>
      </w:divBdr>
      <w:divsChild>
        <w:div w:id="1290355951">
          <w:marLeft w:val="0"/>
          <w:marRight w:val="0"/>
          <w:marTop w:val="0"/>
          <w:marBottom w:val="0"/>
          <w:divBdr>
            <w:top w:val="none" w:sz="0" w:space="0" w:color="auto"/>
            <w:left w:val="none" w:sz="0" w:space="0" w:color="auto"/>
            <w:bottom w:val="none" w:sz="0" w:space="0" w:color="auto"/>
            <w:right w:val="none" w:sz="0" w:space="0" w:color="auto"/>
          </w:divBdr>
          <w:divsChild>
            <w:div w:id="1660184395">
              <w:marLeft w:val="0"/>
              <w:marRight w:val="0"/>
              <w:marTop w:val="0"/>
              <w:marBottom w:val="0"/>
              <w:divBdr>
                <w:top w:val="none" w:sz="0" w:space="0" w:color="auto"/>
                <w:left w:val="none" w:sz="0" w:space="0" w:color="auto"/>
                <w:bottom w:val="none" w:sz="0" w:space="0" w:color="auto"/>
                <w:right w:val="none" w:sz="0" w:space="0" w:color="auto"/>
              </w:divBdr>
              <w:divsChild>
                <w:div w:id="487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2505">
      <w:bodyDiv w:val="1"/>
      <w:marLeft w:val="0"/>
      <w:marRight w:val="0"/>
      <w:marTop w:val="0"/>
      <w:marBottom w:val="0"/>
      <w:divBdr>
        <w:top w:val="none" w:sz="0" w:space="0" w:color="auto"/>
        <w:left w:val="none" w:sz="0" w:space="0" w:color="auto"/>
        <w:bottom w:val="none" w:sz="0" w:space="0" w:color="auto"/>
        <w:right w:val="none" w:sz="0" w:space="0" w:color="auto"/>
      </w:divBdr>
      <w:divsChild>
        <w:div w:id="1353678120">
          <w:marLeft w:val="0"/>
          <w:marRight w:val="0"/>
          <w:marTop w:val="0"/>
          <w:marBottom w:val="0"/>
          <w:divBdr>
            <w:top w:val="none" w:sz="0" w:space="0" w:color="auto"/>
            <w:left w:val="none" w:sz="0" w:space="0" w:color="auto"/>
            <w:bottom w:val="none" w:sz="0" w:space="0" w:color="auto"/>
            <w:right w:val="none" w:sz="0" w:space="0" w:color="auto"/>
          </w:divBdr>
          <w:divsChild>
            <w:div w:id="1105348158">
              <w:marLeft w:val="0"/>
              <w:marRight w:val="0"/>
              <w:marTop w:val="0"/>
              <w:marBottom w:val="0"/>
              <w:divBdr>
                <w:top w:val="none" w:sz="0" w:space="0" w:color="auto"/>
                <w:left w:val="none" w:sz="0" w:space="0" w:color="auto"/>
                <w:bottom w:val="none" w:sz="0" w:space="0" w:color="auto"/>
                <w:right w:val="none" w:sz="0" w:space="0" w:color="auto"/>
              </w:divBdr>
              <w:divsChild>
                <w:div w:id="2043944170">
                  <w:marLeft w:val="0"/>
                  <w:marRight w:val="0"/>
                  <w:marTop w:val="0"/>
                  <w:marBottom w:val="0"/>
                  <w:divBdr>
                    <w:top w:val="none" w:sz="0" w:space="0" w:color="auto"/>
                    <w:left w:val="none" w:sz="0" w:space="0" w:color="auto"/>
                    <w:bottom w:val="none" w:sz="0" w:space="0" w:color="auto"/>
                    <w:right w:val="none" w:sz="0" w:space="0" w:color="auto"/>
                  </w:divBdr>
                  <w:divsChild>
                    <w:div w:id="332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328979">
      <w:bodyDiv w:val="1"/>
      <w:marLeft w:val="0"/>
      <w:marRight w:val="0"/>
      <w:marTop w:val="0"/>
      <w:marBottom w:val="0"/>
      <w:divBdr>
        <w:top w:val="none" w:sz="0" w:space="0" w:color="auto"/>
        <w:left w:val="none" w:sz="0" w:space="0" w:color="auto"/>
        <w:bottom w:val="none" w:sz="0" w:space="0" w:color="auto"/>
        <w:right w:val="none" w:sz="0" w:space="0" w:color="auto"/>
      </w:divBdr>
      <w:divsChild>
        <w:div w:id="510798284">
          <w:marLeft w:val="0"/>
          <w:marRight w:val="0"/>
          <w:marTop w:val="0"/>
          <w:marBottom w:val="0"/>
          <w:divBdr>
            <w:top w:val="none" w:sz="0" w:space="0" w:color="auto"/>
            <w:left w:val="none" w:sz="0" w:space="0" w:color="auto"/>
            <w:bottom w:val="none" w:sz="0" w:space="0" w:color="auto"/>
            <w:right w:val="none" w:sz="0" w:space="0" w:color="auto"/>
          </w:divBdr>
          <w:divsChild>
            <w:div w:id="757680237">
              <w:marLeft w:val="0"/>
              <w:marRight w:val="0"/>
              <w:marTop w:val="0"/>
              <w:marBottom w:val="0"/>
              <w:divBdr>
                <w:top w:val="none" w:sz="0" w:space="0" w:color="auto"/>
                <w:left w:val="none" w:sz="0" w:space="0" w:color="auto"/>
                <w:bottom w:val="none" w:sz="0" w:space="0" w:color="auto"/>
                <w:right w:val="none" w:sz="0" w:space="0" w:color="auto"/>
              </w:divBdr>
              <w:divsChild>
                <w:div w:id="1806504072">
                  <w:marLeft w:val="0"/>
                  <w:marRight w:val="0"/>
                  <w:marTop w:val="0"/>
                  <w:marBottom w:val="0"/>
                  <w:divBdr>
                    <w:top w:val="none" w:sz="0" w:space="0" w:color="auto"/>
                    <w:left w:val="none" w:sz="0" w:space="0" w:color="auto"/>
                    <w:bottom w:val="none" w:sz="0" w:space="0" w:color="auto"/>
                    <w:right w:val="none" w:sz="0" w:space="0" w:color="auto"/>
                  </w:divBdr>
                  <w:divsChild>
                    <w:div w:id="1342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197156">
      <w:bodyDiv w:val="1"/>
      <w:marLeft w:val="0"/>
      <w:marRight w:val="0"/>
      <w:marTop w:val="0"/>
      <w:marBottom w:val="0"/>
      <w:divBdr>
        <w:top w:val="none" w:sz="0" w:space="0" w:color="auto"/>
        <w:left w:val="none" w:sz="0" w:space="0" w:color="auto"/>
        <w:bottom w:val="none" w:sz="0" w:space="0" w:color="auto"/>
        <w:right w:val="none" w:sz="0" w:space="0" w:color="auto"/>
      </w:divBdr>
      <w:divsChild>
        <w:div w:id="325062604">
          <w:marLeft w:val="0"/>
          <w:marRight w:val="0"/>
          <w:marTop w:val="0"/>
          <w:marBottom w:val="0"/>
          <w:divBdr>
            <w:top w:val="none" w:sz="0" w:space="0" w:color="auto"/>
            <w:left w:val="none" w:sz="0" w:space="0" w:color="auto"/>
            <w:bottom w:val="none" w:sz="0" w:space="0" w:color="auto"/>
            <w:right w:val="none" w:sz="0" w:space="0" w:color="auto"/>
          </w:divBdr>
          <w:divsChild>
            <w:div w:id="495266506">
              <w:marLeft w:val="0"/>
              <w:marRight w:val="0"/>
              <w:marTop w:val="0"/>
              <w:marBottom w:val="0"/>
              <w:divBdr>
                <w:top w:val="none" w:sz="0" w:space="0" w:color="auto"/>
                <w:left w:val="none" w:sz="0" w:space="0" w:color="auto"/>
                <w:bottom w:val="none" w:sz="0" w:space="0" w:color="auto"/>
                <w:right w:val="none" w:sz="0" w:space="0" w:color="auto"/>
              </w:divBdr>
              <w:divsChild>
                <w:div w:id="1698390510">
                  <w:marLeft w:val="0"/>
                  <w:marRight w:val="0"/>
                  <w:marTop w:val="0"/>
                  <w:marBottom w:val="0"/>
                  <w:divBdr>
                    <w:top w:val="none" w:sz="0" w:space="0" w:color="auto"/>
                    <w:left w:val="none" w:sz="0" w:space="0" w:color="auto"/>
                    <w:bottom w:val="none" w:sz="0" w:space="0" w:color="auto"/>
                    <w:right w:val="none" w:sz="0" w:space="0" w:color="auto"/>
                  </w:divBdr>
                  <w:divsChild>
                    <w:div w:id="9399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3547">
      <w:bodyDiv w:val="1"/>
      <w:marLeft w:val="0"/>
      <w:marRight w:val="0"/>
      <w:marTop w:val="0"/>
      <w:marBottom w:val="0"/>
      <w:divBdr>
        <w:top w:val="none" w:sz="0" w:space="0" w:color="auto"/>
        <w:left w:val="none" w:sz="0" w:space="0" w:color="auto"/>
        <w:bottom w:val="none" w:sz="0" w:space="0" w:color="auto"/>
        <w:right w:val="none" w:sz="0" w:space="0" w:color="auto"/>
      </w:divBdr>
    </w:div>
    <w:div w:id="495460591">
      <w:bodyDiv w:val="1"/>
      <w:marLeft w:val="0"/>
      <w:marRight w:val="0"/>
      <w:marTop w:val="0"/>
      <w:marBottom w:val="0"/>
      <w:divBdr>
        <w:top w:val="none" w:sz="0" w:space="0" w:color="auto"/>
        <w:left w:val="none" w:sz="0" w:space="0" w:color="auto"/>
        <w:bottom w:val="none" w:sz="0" w:space="0" w:color="auto"/>
        <w:right w:val="none" w:sz="0" w:space="0" w:color="auto"/>
      </w:divBdr>
      <w:divsChild>
        <w:div w:id="1940336490">
          <w:marLeft w:val="0"/>
          <w:marRight w:val="0"/>
          <w:marTop w:val="0"/>
          <w:marBottom w:val="0"/>
          <w:divBdr>
            <w:top w:val="none" w:sz="0" w:space="0" w:color="auto"/>
            <w:left w:val="none" w:sz="0" w:space="0" w:color="auto"/>
            <w:bottom w:val="none" w:sz="0" w:space="0" w:color="auto"/>
            <w:right w:val="none" w:sz="0" w:space="0" w:color="auto"/>
          </w:divBdr>
          <w:divsChild>
            <w:div w:id="1803189520">
              <w:marLeft w:val="0"/>
              <w:marRight w:val="0"/>
              <w:marTop w:val="0"/>
              <w:marBottom w:val="0"/>
              <w:divBdr>
                <w:top w:val="none" w:sz="0" w:space="0" w:color="auto"/>
                <w:left w:val="none" w:sz="0" w:space="0" w:color="auto"/>
                <w:bottom w:val="none" w:sz="0" w:space="0" w:color="auto"/>
                <w:right w:val="none" w:sz="0" w:space="0" w:color="auto"/>
              </w:divBdr>
              <w:divsChild>
                <w:div w:id="117854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89341">
      <w:bodyDiv w:val="1"/>
      <w:marLeft w:val="0"/>
      <w:marRight w:val="0"/>
      <w:marTop w:val="0"/>
      <w:marBottom w:val="0"/>
      <w:divBdr>
        <w:top w:val="none" w:sz="0" w:space="0" w:color="auto"/>
        <w:left w:val="none" w:sz="0" w:space="0" w:color="auto"/>
        <w:bottom w:val="none" w:sz="0" w:space="0" w:color="auto"/>
        <w:right w:val="none" w:sz="0" w:space="0" w:color="auto"/>
      </w:divBdr>
    </w:div>
    <w:div w:id="564725712">
      <w:bodyDiv w:val="1"/>
      <w:marLeft w:val="0"/>
      <w:marRight w:val="0"/>
      <w:marTop w:val="0"/>
      <w:marBottom w:val="0"/>
      <w:divBdr>
        <w:top w:val="none" w:sz="0" w:space="0" w:color="auto"/>
        <w:left w:val="none" w:sz="0" w:space="0" w:color="auto"/>
        <w:bottom w:val="none" w:sz="0" w:space="0" w:color="auto"/>
        <w:right w:val="none" w:sz="0" w:space="0" w:color="auto"/>
      </w:divBdr>
      <w:divsChild>
        <w:div w:id="1626472466">
          <w:marLeft w:val="547"/>
          <w:marRight w:val="0"/>
          <w:marTop w:val="106"/>
          <w:marBottom w:val="0"/>
          <w:divBdr>
            <w:top w:val="none" w:sz="0" w:space="0" w:color="auto"/>
            <w:left w:val="none" w:sz="0" w:space="0" w:color="auto"/>
            <w:bottom w:val="none" w:sz="0" w:space="0" w:color="auto"/>
            <w:right w:val="none" w:sz="0" w:space="0" w:color="auto"/>
          </w:divBdr>
        </w:div>
        <w:div w:id="1824538850">
          <w:marLeft w:val="2160"/>
          <w:marRight w:val="0"/>
          <w:marTop w:val="96"/>
          <w:marBottom w:val="0"/>
          <w:divBdr>
            <w:top w:val="none" w:sz="0" w:space="0" w:color="auto"/>
            <w:left w:val="none" w:sz="0" w:space="0" w:color="auto"/>
            <w:bottom w:val="none" w:sz="0" w:space="0" w:color="auto"/>
            <w:right w:val="none" w:sz="0" w:space="0" w:color="auto"/>
          </w:divBdr>
        </w:div>
        <w:div w:id="1941644348">
          <w:marLeft w:val="2160"/>
          <w:marRight w:val="0"/>
          <w:marTop w:val="96"/>
          <w:marBottom w:val="0"/>
          <w:divBdr>
            <w:top w:val="none" w:sz="0" w:space="0" w:color="auto"/>
            <w:left w:val="none" w:sz="0" w:space="0" w:color="auto"/>
            <w:bottom w:val="none" w:sz="0" w:space="0" w:color="auto"/>
            <w:right w:val="none" w:sz="0" w:space="0" w:color="auto"/>
          </w:divBdr>
        </w:div>
      </w:divsChild>
    </w:div>
    <w:div w:id="605964098">
      <w:bodyDiv w:val="1"/>
      <w:marLeft w:val="0"/>
      <w:marRight w:val="0"/>
      <w:marTop w:val="0"/>
      <w:marBottom w:val="0"/>
      <w:divBdr>
        <w:top w:val="none" w:sz="0" w:space="0" w:color="auto"/>
        <w:left w:val="none" w:sz="0" w:space="0" w:color="auto"/>
        <w:bottom w:val="none" w:sz="0" w:space="0" w:color="auto"/>
        <w:right w:val="none" w:sz="0" w:space="0" w:color="auto"/>
      </w:divBdr>
      <w:divsChild>
        <w:div w:id="495535660">
          <w:marLeft w:val="0"/>
          <w:marRight w:val="0"/>
          <w:marTop w:val="0"/>
          <w:marBottom w:val="0"/>
          <w:divBdr>
            <w:top w:val="none" w:sz="0" w:space="0" w:color="auto"/>
            <w:left w:val="none" w:sz="0" w:space="0" w:color="auto"/>
            <w:bottom w:val="none" w:sz="0" w:space="0" w:color="auto"/>
            <w:right w:val="none" w:sz="0" w:space="0" w:color="auto"/>
          </w:divBdr>
          <w:divsChild>
            <w:div w:id="648175406">
              <w:marLeft w:val="0"/>
              <w:marRight w:val="0"/>
              <w:marTop w:val="0"/>
              <w:marBottom w:val="0"/>
              <w:divBdr>
                <w:top w:val="none" w:sz="0" w:space="0" w:color="auto"/>
                <w:left w:val="none" w:sz="0" w:space="0" w:color="auto"/>
                <w:bottom w:val="none" w:sz="0" w:space="0" w:color="auto"/>
                <w:right w:val="none" w:sz="0" w:space="0" w:color="auto"/>
              </w:divBdr>
              <w:divsChild>
                <w:div w:id="3403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4168">
      <w:bodyDiv w:val="1"/>
      <w:marLeft w:val="0"/>
      <w:marRight w:val="0"/>
      <w:marTop w:val="0"/>
      <w:marBottom w:val="0"/>
      <w:divBdr>
        <w:top w:val="none" w:sz="0" w:space="0" w:color="auto"/>
        <w:left w:val="none" w:sz="0" w:space="0" w:color="auto"/>
        <w:bottom w:val="none" w:sz="0" w:space="0" w:color="auto"/>
        <w:right w:val="none" w:sz="0" w:space="0" w:color="auto"/>
      </w:divBdr>
    </w:div>
    <w:div w:id="859856569">
      <w:bodyDiv w:val="1"/>
      <w:marLeft w:val="0"/>
      <w:marRight w:val="0"/>
      <w:marTop w:val="0"/>
      <w:marBottom w:val="0"/>
      <w:divBdr>
        <w:top w:val="none" w:sz="0" w:space="0" w:color="auto"/>
        <w:left w:val="none" w:sz="0" w:space="0" w:color="auto"/>
        <w:bottom w:val="none" w:sz="0" w:space="0" w:color="auto"/>
        <w:right w:val="none" w:sz="0" w:space="0" w:color="auto"/>
      </w:divBdr>
      <w:divsChild>
        <w:div w:id="1064449866">
          <w:marLeft w:val="0"/>
          <w:marRight w:val="0"/>
          <w:marTop w:val="0"/>
          <w:marBottom w:val="0"/>
          <w:divBdr>
            <w:top w:val="none" w:sz="0" w:space="0" w:color="auto"/>
            <w:left w:val="none" w:sz="0" w:space="0" w:color="auto"/>
            <w:bottom w:val="none" w:sz="0" w:space="0" w:color="auto"/>
            <w:right w:val="none" w:sz="0" w:space="0" w:color="auto"/>
          </w:divBdr>
          <w:divsChild>
            <w:div w:id="1636905579">
              <w:marLeft w:val="0"/>
              <w:marRight w:val="0"/>
              <w:marTop w:val="0"/>
              <w:marBottom w:val="0"/>
              <w:divBdr>
                <w:top w:val="none" w:sz="0" w:space="0" w:color="auto"/>
                <w:left w:val="none" w:sz="0" w:space="0" w:color="auto"/>
                <w:bottom w:val="none" w:sz="0" w:space="0" w:color="auto"/>
                <w:right w:val="none" w:sz="0" w:space="0" w:color="auto"/>
              </w:divBdr>
              <w:divsChild>
                <w:div w:id="20751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16256">
      <w:bodyDiv w:val="1"/>
      <w:marLeft w:val="0"/>
      <w:marRight w:val="0"/>
      <w:marTop w:val="0"/>
      <w:marBottom w:val="0"/>
      <w:divBdr>
        <w:top w:val="none" w:sz="0" w:space="0" w:color="auto"/>
        <w:left w:val="none" w:sz="0" w:space="0" w:color="auto"/>
        <w:bottom w:val="none" w:sz="0" w:space="0" w:color="auto"/>
        <w:right w:val="none" w:sz="0" w:space="0" w:color="auto"/>
      </w:divBdr>
      <w:divsChild>
        <w:div w:id="1747725203">
          <w:marLeft w:val="0"/>
          <w:marRight w:val="0"/>
          <w:marTop w:val="0"/>
          <w:marBottom w:val="0"/>
          <w:divBdr>
            <w:top w:val="none" w:sz="0" w:space="0" w:color="auto"/>
            <w:left w:val="none" w:sz="0" w:space="0" w:color="auto"/>
            <w:bottom w:val="none" w:sz="0" w:space="0" w:color="auto"/>
            <w:right w:val="none" w:sz="0" w:space="0" w:color="auto"/>
          </w:divBdr>
          <w:divsChild>
            <w:div w:id="1160971961">
              <w:marLeft w:val="0"/>
              <w:marRight w:val="0"/>
              <w:marTop w:val="0"/>
              <w:marBottom w:val="0"/>
              <w:divBdr>
                <w:top w:val="none" w:sz="0" w:space="0" w:color="auto"/>
                <w:left w:val="none" w:sz="0" w:space="0" w:color="auto"/>
                <w:bottom w:val="none" w:sz="0" w:space="0" w:color="auto"/>
                <w:right w:val="none" w:sz="0" w:space="0" w:color="auto"/>
              </w:divBdr>
              <w:divsChild>
                <w:div w:id="6912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54670">
      <w:bodyDiv w:val="1"/>
      <w:marLeft w:val="0"/>
      <w:marRight w:val="0"/>
      <w:marTop w:val="0"/>
      <w:marBottom w:val="0"/>
      <w:divBdr>
        <w:top w:val="none" w:sz="0" w:space="0" w:color="auto"/>
        <w:left w:val="none" w:sz="0" w:space="0" w:color="auto"/>
        <w:bottom w:val="none" w:sz="0" w:space="0" w:color="auto"/>
        <w:right w:val="none" w:sz="0" w:space="0" w:color="auto"/>
      </w:divBdr>
    </w:div>
    <w:div w:id="988291347">
      <w:bodyDiv w:val="1"/>
      <w:marLeft w:val="0"/>
      <w:marRight w:val="0"/>
      <w:marTop w:val="0"/>
      <w:marBottom w:val="0"/>
      <w:divBdr>
        <w:top w:val="none" w:sz="0" w:space="0" w:color="auto"/>
        <w:left w:val="none" w:sz="0" w:space="0" w:color="auto"/>
        <w:bottom w:val="none" w:sz="0" w:space="0" w:color="auto"/>
        <w:right w:val="none" w:sz="0" w:space="0" w:color="auto"/>
      </w:divBdr>
      <w:divsChild>
        <w:div w:id="1865557473">
          <w:marLeft w:val="0"/>
          <w:marRight w:val="0"/>
          <w:marTop w:val="0"/>
          <w:marBottom w:val="0"/>
          <w:divBdr>
            <w:top w:val="none" w:sz="0" w:space="0" w:color="auto"/>
            <w:left w:val="none" w:sz="0" w:space="0" w:color="auto"/>
            <w:bottom w:val="none" w:sz="0" w:space="0" w:color="auto"/>
            <w:right w:val="none" w:sz="0" w:space="0" w:color="auto"/>
          </w:divBdr>
          <w:divsChild>
            <w:div w:id="832255393">
              <w:marLeft w:val="0"/>
              <w:marRight w:val="0"/>
              <w:marTop w:val="0"/>
              <w:marBottom w:val="0"/>
              <w:divBdr>
                <w:top w:val="none" w:sz="0" w:space="0" w:color="auto"/>
                <w:left w:val="none" w:sz="0" w:space="0" w:color="auto"/>
                <w:bottom w:val="none" w:sz="0" w:space="0" w:color="auto"/>
                <w:right w:val="none" w:sz="0" w:space="0" w:color="auto"/>
              </w:divBdr>
              <w:divsChild>
                <w:div w:id="62403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92080">
      <w:bodyDiv w:val="1"/>
      <w:marLeft w:val="0"/>
      <w:marRight w:val="0"/>
      <w:marTop w:val="0"/>
      <w:marBottom w:val="0"/>
      <w:divBdr>
        <w:top w:val="none" w:sz="0" w:space="0" w:color="auto"/>
        <w:left w:val="none" w:sz="0" w:space="0" w:color="auto"/>
        <w:bottom w:val="none" w:sz="0" w:space="0" w:color="auto"/>
        <w:right w:val="none" w:sz="0" w:space="0" w:color="auto"/>
      </w:divBdr>
      <w:divsChild>
        <w:div w:id="2081244190">
          <w:marLeft w:val="446"/>
          <w:marRight w:val="0"/>
          <w:marTop w:val="0"/>
          <w:marBottom w:val="0"/>
          <w:divBdr>
            <w:top w:val="none" w:sz="0" w:space="0" w:color="auto"/>
            <w:left w:val="none" w:sz="0" w:space="0" w:color="auto"/>
            <w:bottom w:val="none" w:sz="0" w:space="0" w:color="auto"/>
            <w:right w:val="none" w:sz="0" w:space="0" w:color="auto"/>
          </w:divBdr>
        </w:div>
        <w:div w:id="1717506857">
          <w:marLeft w:val="446"/>
          <w:marRight w:val="0"/>
          <w:marTop w:val="0"/>
          <w:marBottom w:val="0"/>
          <w:divBdr>
            <w:top w:val="none" w:sz="0" w:space="0" w:color="auto"/>
            <w:left w:val="none" w:sz="0" w:space="0" w:color="auto"/>
            <w:bottom w:val="none" w:sz="0" w:space="0" w:color="auto"/>
            <w:right w:val="none" w:sz="0" w:space="0" w:color="auto"/>
          </w:divBdr>
        </w:div>
        <w:div w:id="1952587089">
          <w:marLeft w:val="446"/>
          <w:marRight w:val="0"/>
          <w:marTop w:val="0"/>
          <w:marBottom w:val="0"/>
          <w:divBdr>
            <w:top w:val="none" w:sz="0" w:space="0" w:color="auto"/>
            <w:left w:val="none" w:sz="0" w:space="0" w:color="auto"/>
            <w:bottom w:val="none" w:sz="0" w:space="0" w:color="auto"/>
            <w:right w:val="none" w:sz="0" w:space="0" w:color="auto"/>
          </w:divBdr>
        </w:div>
        <w:div w:id="1644894617">
          <w:marLeft w:val="446"/>
          <w:marRight w:val="0"/>
          <w:marTop w:val="0"/>
          <w:marBottom w:val="0"/>
          <w:divBdr>
            <w:top w:val="none" w:sz="0" w:space="0" w:color="auto"/>
            <w:left w:val="none" w:sz="0" w:space="0" w:color="auto"/>
            <w:bottom w:val="none" w:sz="0" w:space="0" w:color="auto"/>
            <w:right w:val="none" w:sz="0" w:space="0" w:color="auto"/>
          </w:divBdr>
        </w:div>
        <w:div w:id="898712380">
          <w:marLeft w:val="446"/>
          <w:marRight w:val="0"/>
          <w:marTop w:val="0"/>
          <w:marBottom w:val="0"/>
          <w:divBdr>
            <w:top w:val="none" w:sz="0" w:space="0" w:color="auto"/>
            <w:left w:val="none" w:sz="0" w:space="0" w:color="auto"/>
            <w:bottom w:val="none" w:sz="0" w:space="0" w:color="auto"/>
            <w:right w:val="none" w:sz="0" w:space="0" w:color="auto"/>
          </w:divBdr>
        </w:div>
        <w:div w:id="1078406696">
          <w:marLeft w:val="446"/>
          <w:marRight w:val="0"/>
          <w:marTop w:val="0"/>
          <w:marBottom w:val="0"/>
          <w:divBdr>
            <w:top w:val="none" w:sz="0" w:space="0" w:color="auto"/>
            <w:left w:val="none" w:sz="0" w:space="0" w:color="auto"/>
            <w:bottom w:val="none" w:sz="0" w:space="0" w:color="auto"/>
            <w:right w:val="none" w:sz="0" w:space="0" w:color="auto"/>
          </w:divBdr>
        </w:div>
        <w:div w:id="36512551">
          <w:marLeft w:val="446"/>
          <w:marRight w:val="0"/>
          <w:marTop w:val="0"/>
          <w:marBottom w:val="0"/>
          <w:divBdr>
            <w:top w:val="none" w:sz="0" w:space="0" w:color="auto"/>
            <w:left w:val="none" w:sz="0" w:space="0" w:color="auto"/>
            <w:bottom w:val="none" w:sz="0" w:space="0" w:color="auto"/>
            <w:right w:val="none" w:sz="0" w:space="0" w:color="auto"/>
          </w:divBdr>
        </w:div>
        <w:div w:id="276378487">
          <w:marLeft w:val="446"/>
          <w:marRight w:val="0"/>
          <w:marTop w:val="0"/>
          <w:marBottom w:val="0"/>
          <w:divBdr>
            <w:top w:val="none" w:sz="0" w:space="0" w:color="auto"/>
            <w:left w:val="none" w:sz="0" w:space="0" w:color="auto"/>
            <w:bottom w:val="none" w:sz="0" w:space="0" w:color="auto"/>
            <w:right w:val="none" w:sz="0" w:space="0" w:color="auto"/>
          </w:divBdr>
        </w:div>
        <w:div w:id="946615469">
          <w:marLeft w:val="446"/>
          <w:marRight w:val="0"/>
          <w:marTop w:val="0"/>
          <w:marBottom w:val="0"/>
          <w:divBdr>
            <w:top w:val="none" w:sz="0" w:space="0" w:color="auto"/>
            <w:left w:val="none" w:sz="0" w:space="0" w:color="auto"/>
            <w:bottom w:val="none" w:sz="0" w:space="0" w:color="auto"/>
            <w:right w:val="none" w:sz="0" w:space="0" w:color="auto"/>
          </w:divBdr>
        </w:div>
        <w:div w:id="1975794365">
          <w:marLeft w:val="446"/>
          <w:marRight w:val="0"/>
          <w:marTop w:val="0"/>
          <w:marBottom w:val="0"/>
          <w:divBdr>
            <w:top w:val="none" w:sz="0" w:space="0" w:color="auto"/>
            <w:left w:val="none" w:sz="0" w:space="0" w:color="auto"/>
            <w:bottom w:val="none" w:sz="0" w:space="0" w:color="auto"/>
            <w:right w:val="none" w:sz="0" w:space="0" w:color="auto"/>
          </w:divBdr>
        </w:div>
        <w:div w:id="1920165877">
          <w:marLeft w:val="446"/>
          <w:marRight w:val="0"/>
          <w:marTop w:val="0"/>
          <w:marBottom w:val="0"/>
          <w:divBdr>
            <w:top w:val="none" w:sz="0" w:space="0" w:color="auto"/>
            <w:left w:val="none" w:sz="0" w:space="0" w:color="auto"/>
            <w:bottom w:val="none" w:sz="0" w:space="0" w:color="auto"/>
            <w:right w:val="none" w:sz="0" w:space="0" w:color="auto"/>
          </w:divBdr>
        </w:div>
        <w:div w:id="1418940375">
          <w:marLeft w:val="446"/>
          <w:marRight w:val="0"/>
          <w:marTop w:val="0"/>
          <w:marBottom w:val="0"/>
          <w:divBdr>
            <w:top w:val="none" w:sz="0" w:space="0" w:color="auto"/>
            <w:left w:val="none" w:sz="0" w:space="0" w:color="auto"/>
            <w:bottom w:val="none" w:sz="0" w:space="0" w:color="auto"/>
            <w:right w:val="none" w:sz="0" w:space="0" w:color="auto"/>
          </w:divBdr>
        </w:div>
      </w:divsChild>
    </w:div>
    <w:div w:id="1044401081">
      <w:bodyDiv w:val="1"/>
      <w:marLeft w:val="0"/>
      <w:marRight w:val="0"/>
      <w:marTop w:val="0"/>
      <w:marBottom w:val="0"/>
      <w:divBdr>
        <w:top w:val="none" w:sz="0" w:space="0" w:color="auto"/>
        <w:left w:val="none" w:sz="0" w:space="0" w:color="auto"/>
        <w:bottom w:val="none" w:sz="0" w:space="0" w:color="auto"/>
        <w:right w:val="none" w:sz="0" w:space="0" w:color="auto"/>
      </w:divBdr>
    </w:div>
    <w:div w:id="1065687259">
      <w:bodyDiv w:val="1"/>
      <w:marLeft w:val="0"/>
      <w:marRight w:val="0"/>
      <w:marTop w:val="0"/>
      <w:marBottom w:val="0"/>
      <w:divBdr>
        <w:top w:val="none" w:sz="0" w:space="0" w:color="auto"/>
        <w:left w:val="none" w:sz="0" w:space="0" w:color="auto"/>
        <w:bottom w:val="none" w:sz="0" w:space="0" w:color="auto"/>
        <w:right w:val="none" w:sz="0" w:space="0" w:color="auto"/>
      </w:divBdr>
      <w:divsChild>
        <w:div w:id="1861239013">
          <w:marLeft w:val="0"/>
          <w:marRight w:val="0"/>
          <w:marTop w:val="0"/>
          <w:marBottom w:val="0"/>
          <w:divBdr>
            <w:top w:val="none" w:sz="0" w:space="0" w:color="auto"/>
            <w:left w:val="none" w:sz="0" w:space="0" w:color="auto"/>
            <w:bottom w:val="none" w:sz="0" w:space="0" w:color="auto"/>
            <w:right w:val="none" w:sz="0" w:space="0" w:color="auto"/>
          </w:divBdr>
          <w:divsChild>
            <w:div w:id="77363081">
              <w:marLeft w:val="0"/>
              <w:marRight w:val="0"/>
              <w:marTop w:val="0"/>
              <w:marBottom w:val="0"/>
              <w:divBdr>
                <w:top w:val="none" w:sz="0" w:space="0" w:color="auto"/>
                <w:left w:val="none" w:sz="0" w:space="0" w:color="auto"/>
                <w:bottom w:val="none" w:sz="0" w:space="0" w:color="auto"/>
                <w:right w:val="none" w:sz="0" w:space="0" w:color="auto"/>
              </w:divBdr>
              <w:divsChild>
                <w:div w:id="73092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70225">
      <w:bodyDiv w:val="1"/>
      <w:marLeft w:val="0"/>
      <w:marRight w:val="0"/>
      <w:marTop w:val="0"/>
      <w:marBottom w:val="0"/>
      <w:divBdr>
        <w:top w:val="none" w:sz="0" w:space="0" w:color="auto"/>
        <w:left w:val="none" w:sz="0" w:space="0" w:color="auto"/>
        <w:bottom w:val="none" w:sz="0" w:space="0" w:color="auto"/>
        <w:right w:val="none" w:sz="0" w:space="0" w:color="auto"/>
      </w:divBdr>
    </w:div>
    <w:div w:id="1070539690">
      <w:bodyDiv w:val="1"/>
      <w:marLeft w:val="0"/>
      <w:marRight w:val="0"/>
      <w:marTop w:val="0"/>
      <w:marBottom w:val="0"/>
      <w:divBdr>
        <w:top w:val="none" w:sz="0" w:space="0" w:color="auto"/>
        <w:left w:val="none" w:sz="0" w:space="0" w:color="auto"/>
        <w:bottom w:val="none" w:sz="0" w:space="0" w:color="auto"/>
        <w:right w:val="none" w:sz="0" w:space="0" w:color="auto"/>
      </w:divBdr>
      <w:divsChild>
        <w:div w:id="412774486">
          <w:marLeft w:val="0"/>
          <w:marRight w:val="0"/>
          <w:marTop w:val="0"/>
          <w:marBottom w:val="0"/>
          <w:divBdr>
            <w:top w:val="none" w:sz="0" w:space="0" w:color="auto"/>
            <w:left w:val="none" w:sz="0" w:space="0" w:color="auto"/>
            <w:bottom w:val="none" w:sz="0" w:space="0" w:color="auto"/>
            <w:right w:val="none" w:sz="0" w:space="0" w:color="auto"/>
          </w:divBdr>
          <w:divsChild>
            <w:div w:id="770050433">
              <w:marLeft w:val="0"/>
              <w:marRight w:val="0"/>
              <w:marTop w:val="0"/>
              <w:marBottom w:val="0"/>
              <w:divBdr>
                <w:top w:val="none" w:sz="0" w:space="0" w:color="auto"/>
                <w:left w:val="none" w:sz="0" w:space="0" w:color="auto"/>
                <w:bottom w:val="none" w:sz="0" w:space="0" w:color="auto"/>
                <w:right w:val="none" w:sz="0" w:space="0" w:color="auto"/>
              </w:divBdr>
              <w:divsChild>
                <w:div w:id="15233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98862">
      <w:bodyDiv w:val="1"/>
      <w:marLeft w:val="0"/>
      <w:marRight w:val="0"/>
      <w:marTop w:val="0"/>
      <w:marBottom w:val="0"/>
      <w:divBdr>
        <w:top w:val="none" w:sz="0" w:space="0" w:color="auto"/>
        <w:left w:val="none" w:sz="0" w:space="0" w:color="auto"/>
        <w:bottom w:val="none" w:sz="0" w:space="0" w:color="auto"/>
        <w:right w:val="none" w:sz="0" w:space="0" w:color="auto"/>
      </w:divBdr>
    </w:div>
    <w:div w:id="1090810059">
      <w:bodyDiv w:val="1"/>
      <w:marLeft w:val="0"/>
      <w:marRight w:val="0"/>
      <w:marTop w:val="0"/>
      <w:marBottom w:val="0"/>
      <w:divBdr>
        <w:top w:val="none" w:sz="0" w:space="0" w:color="auto"/>
        <w:left w:val="none" w:sz="0" w:space="0" w:color="auto"/>
        <w:bottom w:val="none" w:sz="0" w:space="0" w:color="auto"/>
        <w:right w:val="none" w:sz="0" w:space="0" w:color="auto"/>
      </w:divBdr>
      <w:divsChild>
        <w:div w:id="1295142058">
          <w:marLeft w:val="0"/>
          <w:marRight w:val="0"/>
          <w:marTop w:val="0"/>
          <w:marBottom w:val="0"/>
          <w:divBdr>
            <w:top w:val="none" w:sz="0" w:space="0" w:color="auto"/>
            <w:left w:val="none" w:sz="0" w:space="0" w:color="auto"/>
            <w:bottom w:val="none" w:sz="0" w:space="0" w:color="auto"/>
            <w:right w:val="none" w:sz="0" w:space="0" w:color="auto"/>
          </w:divBdr>
          <w:divsChild>
            <w:div w:id="1019697290">
              <w:marLeft w:val="0"/>
              <w:marRight w:val="0"/>
              <w:marTop w:val="0"/>
              <w:marBottom w:val="0"/>
              <w:divBdr>
                <w:top w:val="none" w:sz="0" w:space="0" w:color="auto"/>
                <w:left w:val="none" w:sz="0" w:space="0" w:color="auto"/>
                <w:bottom w:val="none" w:sz="0" w:space="0" w:color="auto"/>
                <w:right w:val="none" w:sz="0" w:space="0" w:color="auto"/>
              </w:divBdr>
              <w:divsChild>
                <w:div w:id="10700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13242">
      <w:bodyDiv w:val="1"/>
      <w:marLeft w:val="0"/>
      <w:marRight w:val="0"/>
      <w:marTop w:val="0"/>
      <w:marBottom w:val="0"/>
      <w:divBdr>
        <w:top w:val="none" w:sz="0" w:space="0" w:color="auto"/>
        <w:left w:val="none" w:sz="0" w:space="0" w:color="auto"/>
        <w:bottom w:val="none" w:sz="0" w:space="0" w:color="auto"/>
        <w:right w:val="none" w:sz="0" w:space="0" w:color="auto"/>
      </w:divBdr>
    </w:div>
    <w:div w:id="1213734283">
      <w:bodyDiv w:val="1"/>
      <w:marLeft w:val="0"/>
      <w:marRight w:val="0"/>
      <w:marTop w:val="0"/>
      <w:marBottom w:val="0"/>
      <w:divBdr>
        <w:top w:val="none" w:sz="0" w:space="0" w:color="auto"/>
        <w:left w:val="none" w:sz="0" w:space="0" w:color="auto"/>
        <w:bottom w:val="none" w:sz="0" w:space="0" w:color="auto"/>
        <w:right w:val="none" w:sz="0" w:space="0" w:color="auto"/>
      </w:divBdr>
      <w:divsChild>
        <w:div w:id="46876542">
          <w:marLeft w:val="0"/>
          <w:marRight w:val="0"/>
          <w:marTop w:val="0"/>
          <w:marBottom w:val="0"/>
          <w:divBdr>
            <w:top w:val="none" w:sz="0" w:space="0" w:color="auto"/>
            <w:left w:val="none" w:sz="0" w:space="0" w:color="auto"/>
            <w:bottom w:val="none" w:sz="0" w:space="0" w:color="auto"/>
            <w:right w:val="none" w:sz="0" w:space="0" w:color="auto"/>
          </w:divBdr>
          <w:divsChild>
            <w:div w:id="1583026257">
              <w:marLeft w:val="0"/>
              <w:marRight w:val="0"/>
              <w:marTop w:val="0"/>
              <w:marBottom w:val="0"/>
              <w:divBdr>
                <w:top w:val="none" w:sz="0" w:space="0" w:color="auto"/>
                <w:left w:val="none" w:sz="0" w:space="0" w:color="auto"/>
                <w:bottom w:val="none" w:sz="0" w:space="0" w:color="auto"/>
                <w:right w:val="none" w:sz="0" w:space="0" w:color="auto"/>
              </w:divBdr>
              <w:divsChild>
                <w:div w:id="1825779037">
                  <w:marLeft w:val="0"/>
                  <w:marRight w:val="0"/>
                  <w:marTop w:val="0"/>
                  <w:marBottom w:val="0"/>
                  <w:divBdr>
                    <w:top w:val="none" w:sz="0" w:space="0" w:color="auto"/>
                    <w:left w:val="none" w:sz="0" w:space="0" w:color="auto"/>
                    <w:bottom w:val="none" w:sz="0" w:space="0" w:color="auto"/>
                    <w:right w:val="none" w:sz="0" w:space="0" w:color="auto"/>
                  </w:divBdr>
                  <w:divsChild>
                    <w:div w:id="34081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23227">
      <w:bodyDiv w:val="1"/>
      <w:marLeft w:val="0"/>
      <w:marRight w:val="0"/>
      <w:marTop w:val="0"/>
      <w:marBottom w:val="0"/>
      <w:divBdr>
        <w:top w:val="none" w:sz="0" w:space="0" w:color="auto"/>
        <w:left w:val="none" w:sz="0" w:space="0" w:color="auto"/>
        <w:bottom w:val="none" w:sz="0" w:space="0" w:color="auto"/>
        <w:right w:val="none" w:sz="0" w:space="0" w:color="auto"/>
      </w:divBdr>
      <w:divsChild>
        <w:div w:id="1680233473">
          <w:marLeft w:val="0"/>
          <w:marRight w:val="0"/>
          <w:marTop w:val="0"/>
          <w:marBottom w:val="0"/>
          <w:divBdr>
            <w:top w:val="none" w:sz="0" w:space="0" w:color="auto"/>
            <w:left w:val="none" w:sz="0" w:space="0" w:color="auto"/>
            <w:bottom w:val="none" w:sz="0" w:space="0" w:color="auto"/>
            <w:right w:val="none" w:sz="0" w:space="0" w:color="auto"/>
          </w:divBdr>
          <w:divsChild>
            <w:div w:id="205726418">
              <w:marLeft w:val="0"/>
              <w:marRight w:val="0"/>
              <w:marTop w:val="0"/>
              <w:marBottom w:val="0"/>
              <w:divBdr>
                <w:top w:val="none" w:sz="0" w:space="0" w:color="auto"/>
                <w:left w:val="none" w:sz="0" w:space="0" w:color="auto"/>
                <w:bottom w:val="none" w:sz="0" w:space="0" w:color="auto"/>
                <w:right w:val="none" w:sz="0" w:space="0" w:color="auto"/>
              </w:divBdr>
              <w:divsChild>
                <w:div w:id="1962222364">
                  <w:marLeft w:val="0"/>
                  <w:marRight w:val="0"/>
                  <w:marTop w:val="0"/>
                  <w:marBottom w:val="0"/>
                  <w:divBdr>
                    <w:top w:val="none" w:sz="0" w:space="0" w:color="auto"/>
                    <w:left w:val="none" w:sz="0" w:space="0" w:color="auto"/>
                    <w:bottom w:val="none" w:sz="0" w:space="0" w:color="auto"/>
                    <w:right w:val="none" w:sz="0" w:space="0" w:color="auto"/>
                  </w:divBdr>
                  <w:divsChild>
                    <w:div w:id="11481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97058">
      <w:bodyDiv w:val="1"/>
      <w:marLeft w:val="0"/>
      <w:marRight w:val="0"/>
      <w:marTop w:val="0"/>
      <w:marBottom w:val="0"/>
      <w:divBdr>
        <w:top w:val="none" w:sz="0" w:space="0" w:color="auto"/>
        <w:left w:val="none" w:sz="0" w:space="0" w:color="auto"/>
        <w:bottom w:val="none" w:sz="0" w:space="0" w:color="auto"/>
        <w:right w:val="none" w:sz="0" w:space="0" w:color="auto"/>
      </w:divBdr>
      <w:divsChild>
        <w:div w:id="171114611">
          <w:marLeft w:val="0"/>
          <w:marRight w:val="0"/>
          <w:marTop w:val="0"/>
          <w:marBottom w:val="0"/>
          <w:divBdr>
            <w:top w:val="none" w:sz="0" w:space="0" w:color="auto"/>
            <w:left w:val="none" w:sz="0" w:space="0" w:color="auto"/>
            <w:bottom w:val="none" w:sz="0" w:space="0" w:color="auto"/>
            <w:right w:val="none" w:sz="0" w:space="0" w:color="auto"/>
          </w:divBdr>
          <w:divsChild>
            <w:div w:id="1388265316">
              <w:marLeft w:val="0"/>
              <w:marRight w:val="0"/>
              <w:marTop w:val="0"/>
              <w:marBottom w:val="0"/>
              <w:divBdr>
                <w:top w:val="none" w:sz="0" w:space="0" w:color="auto"/>
                <w:left w:val="none" w:sz="0" w:space="0" w:color="auto"/>
                <w:bottom w:val="none" w:sz="0" w:space="0" w:color="auto"/>
                <w:right w:val="none" w:sz="0" w:space="0" w:color="auto"/>
              </w:divBdr>
              <w:divsChild>
                <w:div w:id="1915966632">
                  <w:marLeft w:val="0"/>
                  <w:marRight w:val="0"/>
                  <w:marTop w:val="0"/>
                  <w:marBottom w:val="0"/>
                  <w:divBdr>
                    <w:top w:val="none" w:sz="0" w:space="0" w:color="auto"/>
                    <w:left w:val="none" w:sz="0" w:space="0" w:color="auto"/>
                    <w:bottom w:val="none" w:sz="0" w:space="0" w:color="auto"/>
                    <w:right w:val="none" w:sz="0" w:space="0" w:color="auto"/>
                  </w:divBdr>
                  <w:divsChild>
                    <w:div w:id="15475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591137">
      <w:bodyDiv w:val="1"/>
      <w:marLeft w:val="0"/>
      <w:marRight w:val="0"/>
      <w:marTop w:val="0"/>
      <w:marBottom w:val="0"/>
      <w:divBdr>
        <w:top w:val="none" w:sz="0" w:space="0" w:color="auto"/>
        <w:left w:val="none" w:sz="0" w:space="0" w:color="auto"/>
        <w:bottom w:val="none" w:sz="0" w:space="0" w:color="auto"/>
        <w:right w:val="none" w:sz="0" w:space="0" w:color="auto"/>
      </w:divBdr>
    </w:div>
    <w:div w:id="1418480965">
      <w:bodyDiv w:val="1"/>
      <w:marLeft w:val="0"/>
      <w:marRight w:val="0"/>
      <w:marTop w:val="0"/>
      <w:marBottom w:val="0"/>
      <w:divBdr>
        <w:top w:val="none" w:sz="0" w:space="0" w:color="auto"/>
        <w:left w:val="none" w:sz="0" w:space="0" w:color="auto"/>
        <w:bottom w:val="none" w:sz="0" w:space="0" w:color="auto"/>
        <w:right w:val="none" w:sz="0" w:space="0" w:color="auto"/>
      </w:divBdr>
      <w:divsChild>
        <w:div w:id="123815304">
          <w:marLeft w:val="547"/>
          <w:marRight w:val="0"/>
          <w:marTop w:val="82"/>
          <w:marBottom w:val="0"/>
          <w:divBdr>
            <w:top w:val="none" w:sz="0" w:space="0" w:color="auto"/>
            <w:left w:val="none" w:sz="0" w:space="0" w:color="auto"/>
            <w:bottom w:val="none" w:sz="0" w:space="0" w:color="auto"/>
            <w:right w:val="none" w:sz="0" w:space="0" w:color="auto"/>
          </w:divBdr>
        </w:div>
        <w:div w:id="864559532">
          <w:marLeft w:val="547"/>
          <w:marRight w:val="0"/>
          <w:marTop w:val="82"/>
          <w:marBottom w:val="0"/>
          <w:divBdr>
            <w:top w:val="none" w:sz="0" w:space="0" w:color="auto"/>
            <w:left w:val="none" w:sz="0" w:space="0" w:color="auto"/>
            <w:bottom w:val="none" w:sz="0" w:space="0" w:color="auto"/>
            <w:right w:val="none" w:sz="0" w:space="0" w:color="auto"/>
          </w:divBdr>
        </w:div>
        <w:div w:id="176506532">
          <w:marLeft w:val="547"/>
          <w:marRight w:val="0"/>
          <w:marTop w:val="82"/>
          <w:marBottom w:val="0"/>
          <w:divBdr>
            <w:top w:val="none" w:sz="0" w:space="0" w:color="auto"/>
            <w:left w:val="none" w:sz="0" w:space="0" w:color="auto"/>
            <w:bottom w:val="none" w:sz="0" w:space="0" w:color="auto"/>
            <w:right w:val="none" w:sz="0" w:space="0" w:color="auto"/>
          </w:divBdr>
        </w:div>
        <w:div w:id="1149981105">
          <w:marLeft w:val="547"/>
          <w:marRight w:val="0"/>
          <w:marTop w:val="82"/>
          <w:marBottom w:val="0"/>
          <w:divBdr>
            <w:top w:val="none" w:sz="0" w:space="0" w:color="auto"/>
            <w:left w:val="none" w:sz="0" w:space="0" w:color="auto"/>
            <w:bottom w:val="none" w:sz="0" w:space="0" w:color="auto"/>
            <w:right w:val="none" w:sz="0" w:space="0" w:color="auto"/>
          </w:divBdr>
        </w:div>
        <w:div w:id="931471756">
          <w:marLeft w:val="547"/>
          <w:marRight w:val="0"/>
          <w:marTop w:val="82"/>
          <w:marBottom w:val="0"/>
          <w:divBdr>
            <w:top w:val="none" w:sz="0" w:space="0" w:color="auto"/>
            <w:left w:val="none" w:sz="0" w:space="0" w:color="auto"/>
            <w:bottom w:val="none" w:sz="0" w:space="0" w:color="auto"/>
            <w:right w:val="none" w:sz="0" w:space="0" w:color="auto"/>
          </w:divBdr>
        </w:div>
        <w:div w:id="1896309419">
          <w:marLeft w:val="547"/>
          <w:marRight w:val="0"/>
          <w:marTop w:val="82"/>
          <w:marBottom w:val="0"/>
          <w:divBdr>
            <w:top w:val="none" w:sz="0" w:space="0" w:color="auto"/>
            <w:left w:val="none" w:sz="0" w:space="0" w:color="auto"/>
            <w:bottom w:val="none" w:sz="0" w:space="0" w:color="auto"/>
            <w:right w:val="none" w:sz="0" w:space="0" w:color="auto"/>
          </w:divBdr>
        </w:div>
        <w:div w:id="613948488">
          <w:marLeft w:val="547"/>
          <w:marRight w:val="0"/>
          <w:marTop w:val="82"/>
          <w:marBottom w:val="0"/>
          <w:divBdr>
            <w:top w:val="none" w:sz="0" w:space="0" w:color="auto"/>
            <w:left w:val="none" w:sz="0" w:space="0" w:color="auto"/>
            <w:bottom w:val="none" w:sz="0" w:space="0" w:color="auto"/>
            <w:right w:val="none" w:sz="0" w:space="0" w:color="auto"/>
          </w:divBdr>
        </w:div>
        <w:div w:id="1257249950">
          <w:marLeft w:val="547"/>
          <w:marRight w:val="0"/>
          <w:marTop w:val="82"/>
          <w:marBottom w:val="0"/>
          <w:divBdr>
            <w:top w:val="none" w:sz="0" w:space="0" w:color="auto"/>
            <w:left w:val="none" w:sz="0" w:space="0" w:color="auto"/>
            <w:bottom w:val="none" w:sz="0" w:space="0" w:color="auto"/>
            <w:right w:val="none" w:sz="0" w:space="0" w:color="auto"/>
          </w:divBdr>
        </w:div>
        <w:div w:id="1685783478">
          <w:marLeft w:val="547"/>
          <w:marRight w:val="0"/>
          <w:marTop w:val="82"/>
          <w:marBottom w:val="0"/>
          <w:divBdr>
            <w:top w:val="none" w:sz="0" w:space="0" w:color="auto"/>
            <w:left w:val="none" w:sz="0" w:space="0" w:color="auto"/>
            <w:bottom w:val="none" w:sz="0" w:space="0" w:color="auto"/>
            <w:right w:val="none" w:sz="0" w:space="0" w:color="auto"/>
          </w:divBdr>
        </w:div>
      </w:divsChild>
    </w:div>
    <w:div w:id="1418559092">
      <w:bodyDiv w:val="1"/>
      <w:marLeft w:val="0"/>
      <w:marRight w:val="0"/>
      <w:marTop w:val="0"/>
      <w:marBottom w:val="0"/>
      <w:divBdr>
        <w:top w:val="none" w:sz="0" w:space="0" w:color="auto"/>
        <w:left w:val="none" w:sz="0" w:space="0" w:color="auto"/>
        <w:bottom w:val="none" w:sz="0" w:space="0" w:color="auto"/>
        <w:right w:val="none" w:sz="0" w:space="0" w:color="auto"/>
      </w:divBdr>
      <w:divsChild>
        <w:div w:id="753867570">
          <w:marLeft w:val="0"/>
          <w:marRight w:val="0"/>
          <w:marTop w:val="0"/>
          <w:marBottom w:val="0"/>
          <w:divBdr>
            <w:top w:val="none" w:sz="0" w:space="0" w:color="auto"/>
            <w:left w:val="none" w:sz="0" w:space="0" w:color="auto"/>
            <w:bottom w:val="none" w:sz="0" w:space="0" w:color="auto"/>
            <w:right w:val="none" w:sz="0" w:space="0" w:color="auto"/>
          </w:divBdr>
          <w:divsChild>
            <w:div w:id="71978124">
              <w:marLeft w:val="0"/>
              <w:marRight w:val="0"/>
              <w:marTop w:val="0"/>
              <w:marBottom w:val="0"/>
              <w:divBdr>
                <w:top w:val="none" w:sz="0" w:space="0" w:color="auto"/>
                <w:left w:val="none" w:sz="0" w:space="0" w:color="auto"/>
                <w:bottom w:val="none" w:sz="0" w:space="0" w:color="auto"/>
                <w:right w:val="none" w:sz="0" w:space="0" w:color="auto"/>
              </w:divBdr>
              <w:divsChild>
                <w:div w:id="1830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07416">
      <w:bodyDiv w:val="1"/>
      <w:marLeft w:val="0"/>
      <w:marRight w:val="0"/>
      <w:marTop w:val="0"/>
      <w:marBottom w:val="0"/>
      <w:divBdr>
        <w:top w:val="none" w:sz="0" w:space="0" w:color="auto"/>
        <w:left w:val="none" w:sz="0" w:space="0" w:color="auto"/>
        <w:bottom w:val="none" w:sz="0" w:space="0" w:color="auto"/>
        <w:right w:val="none" w:sz="0" w:space="0" w:color="auto"/>
      </w:divBdr>
      <w:divsChild>
        <w:div w:id="1420953309">
          <w:marLeft w:val="-30"/>
          <w:marRight w:val="240"/>
          <w:marTop w:val="0"/>
          <w:marBottom w:val="195"/>
          <w:divBdr>
            <w:top w:val="none" w:sz="0" w:space="0" w:color="auto"/>
            <w:left w:val="none" w:sz="0" w:space="0" w:color="auto"/>
            <w:bottom w:val="none" w:sz="0" w:space="0" w:color="auto"/>
            <w:right w:val="none" w:sz="0" w:space="0" w:color="auto"/>
          </w:divBdr>
          <w:divsChild>
            <w:div w:id="7493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040">
      <w:bodyDiv w:val="1"/>
      <w:marLeft w:val="0"/>
      <w:marRight w:val="0"/>
      <w:marTop w:val="0"/>
      <w:marBottom w:val="0"/>
      <w:divBdr>
        <w:top w:val="none" w:sz="0" w:space="0" w:color="auto"/>
        <w:left w:val="none" w:sz="0" w:space="0" w:color="auto"/>
        <w:bottom w:val="none" w:sz="0" w:space="0" w:color="auto"/>
        <w:right w:val="none" w:sz="0" w:space="0" w:color="auto"/>
      </w:divBdr>
    </w:div>
    <w:div w:id="1489320391">
      <w:bodyDiv w:val="1"/>
      <w:marLeft w:val="0"/>
      <w:marRight w:val="0"/>
      <w:marTop w:val="0"/>
      <w:marBottom w:val="0"/>
      <w:divBdr>
        <w:top w:val="none" w:sz="0" w:space="0" w:color="auto"/>
        <w:left w:val="none" w:sz="0" w:space="0" w:color="auto"/>
        <w:bottom w:val="none" w:sz="0" w:space="0" w:color="auto"/>
        <w:right w:val="none" w:sz="0" w:space="0" w:color="auto"/>
      </w:divBdr>
    </w:div>
    <w:div w:id="1529224315">
      <w:bodyDiv w:val="1"/>
      <w:marLeft w:val="0"/>
      <w:marRight w:val="0"/>
      <w:marTop w:val="0"/>
      <w:marBottom w:val="0"/>
      <w:divBdr>
        <w:top w:val="none" w:sz="0" w:space="0" w:color="auto"/>
        <w:left w:val="none" w:sz="0" w:space="0" w:color="auto"/>
        <w:bottom w:val="none" w:sz="0" w:space="0" w:color="auto"/>
        <w:right w:val="none" w:sz="0" w:space="0" w:color="auto"/>
      </w:divBdr>
      <w:divsChild>
        <w:div w:id="315230364">
          <w:marLeft w:val="0"/>
          <w:marRight w:val="0"/>
          <w:marTop w:val="0"/>
          <w:marBottom w:val="0"/>
          <w:divBdr>
            <w:top w:val="none" w:sz="0" w:space="0" w:color="auto"/>
            <w:left w:val="none" w:sz="0" w:space="0" w:color="auto"/>
            <w:bottom w:val="none" w:sz="0" w:space="0" w:color="auto"/>
            <w:right w:val="none" w:sz="0" w:space="0" w:color="auto"/>
          </w:divBdr>
          <w:divsChild>
            <w:div w:id="1256550608">
              <w:marLeft w:val="0"/>
              <w:marRight w:val="0"/>
              <w:marTop w:val="0"/>
              <w:marBottom w:val="0"/>
              <w:divBdr>
                <w:top w:val="none" w:sz="0" w:space="0" w:color="auto"/>
                <w:left w:val="none" w:sz="0" w:space="0" w:color="auto"/>
                <w:bottom w:val="none" w:sz="0" w:space="0" w:color="auto"/>
                <w:right w:val="none" w:sz="0" w:space="0" w:color="auto"/>
              </w:divBdr>
              <w:divsChild>
                <w:div w:id="1857768368">
                  <w:marLeft w:val="0"/>
                  <w:marRight w:val="0"/>
                  <w:marTop w:val="0"/>
                  <w:marBottom w:val="0"/>
                  <w:divBdr>
                    <w:top w:val="none" w:sz="0" w:space="0" w:color="auto"/>
                    <w:left w:val="none" w:sz="0" w:space="0" w:color="auto"/>
                    <w:bottom w:val="none" w:sz="0" w:space="0" w:color="auto"/>
                    <w:right w:val="none" w:sz="0" w:space="0" w:color="auto"/>
                  </w:divBdr>
                  <w:divsChild>
                    <w:div w:id="1665283519">
                      <w:marLeft w:val="0"/>
                      <w:marRight w:val="0"/>
                      <w:marTop w:val="0"/>
                      <w:marBottom w:val="0"/>
                      <w:divBdr>
                        <w:top w:val="none" w:sz="0" w:space="0" w:color="auto"/>
                        <w:left w:val="none" w:sz="0" w:space="0" w:color="auto"/>
                        <w:bottom w:val="none" w:sz="0" w:space="0" w:color="auto"/>
                        <w:right w:val="none" w:sz="0" w:space="0" w:color="auto"/>
                      </w:divBdr>
                    </w:div>
                  </w:divsChild>
                </w:div>
                <w:div w:id="1656647763">
                  <w:marLeft w:val="0"/>
                  <w:marRight w:val="0"/>
                  <w:marTop w:val="0"/>
                  <w:marBottom w:val="0"/>
                  <w:divBdr>
                    <w:top w:val="none" w:sz="0" w:space="0" w:color="auto"/>
                    <w:left w:val="none" w:sz="0" w:space="0" w:color="auto"/>
                    <w:bottom w:val="none" w:sz="0" w:space="0" w:color="auto"/>
                    <w:right w:val="none" w:sz="0" w:space="0" w:color="auto"/>
                  </w:divBdr>
                  <w:divsChild>
                    <w:div w:id="7505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096063">
      <w:bodyDiv w:val="1"/>
      <w:marLeft w:val="0"/>
      <w:marRight w:val="0"/>
      <w:marTop w:val="0"/>
      <w:marBottom w:val="0"/>
      <w:divBdr>
        <w:top w:val="none" w:sz="0" w:space="0" w:color="auto"/>
        <w:left w:val="none" w:sz="0" w:space="0" w:color="auto"/>
        <w:bottom w:val="none" w:sz="0" w:space="0" w:color="auto"/>
        <w:right w:val="none" w:sz="0" w:space="0" w:color="auto"/>
      </w:divBdr>
      <w:divsChild>
        <w:div w:id="411243597">
          <w:marLeft w:val="0"/>
          <w:marRight w:val="0"/>
          <w:marTop w:val="0"/>
          <w:marBottom w:val="0"/>
          <w:divBdr>
            <w:top w:val="none" w:sz="0" w:space="0" w:color="auto"/>
            <w:left w:val="none" w:sz="0" w:space="0" w:color="auto"/>
            <w:bottom w:val="none" w:sz="0" w:space="0" w:color="auto"/>
            <w:right w:val="none" w:sz="0" w:space="0" w:color="auto"/>
          </w:divBdr>
          <w:divsChild>
            <w:div w:id="2141800003">
              <w:marLeft w:val="0"/>
              <w:marRight w:val="0"/>
              <w:marTop w:val="0"/>
              <w:marBottom w:val="0"/>
              <w:divBdr>
                <w:top w:val="none" w:sz="0" w:space="0" w:color="auto"/>
                <w:left w:val="none" w:sz="0" w:space="0" w:color="auto"/>
                <w:bottom w:val="none" w:sz="0" w:space="0" w:color="auto"/>
                <w:right w:val="none" w:sz="0" w:space="0" w:color="auto"/>
              </w:divBdr>
              <w:divsChild>
                <w:div w:id="447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46970">
      <w:bodyDiv w:val="1"/>
      <w:marLeft w:val="0"/>
      <w:marRight w:val="0"/>
      <w:marTop w:val="0"/>
      <w:marBottom w:val="0"/>
      <w:divBdr>
        <w:top w:val="none" w:sz="0" w:space="0" w:color="auto"/>
        <w:left w:val="none" w:sz="0" w:space="0" w:color="auto"/>
        <w:bottom w:val="none" w:sz="0" w:space="0" w:color="auto"/>
        <w:right w:val="none" w:sz="0" w:space="0" w:color="auto"/>
      </w:divBdr>
      <w:divsChild>
        <w:div w:id="1078330371">
          <w:marLeft w:val="0"/>
          <w:marRight w:val="0"/>
          <w:marTop w:val="0"/>
          <w:marBottom w:val="0"/>
          <w:divBdr>
            <w:top w:val="none" w:sz="0" w:space="0" w:color="auto"/>
            <w:left w:val="none" w:sz="0" w:space="0" w:color="auto"/>
            <w:bottom w:val="none" w:sz="0" w:space="0" w:color="auto"/>
            <w:right w:val="none" w:sz="0" w:space="0" w:color="auto"/>
          </w:divBdr>
          <w:divsChild>
            <w:div w:id="1598322961">
              <w:marLeft w:val="0"/>
              <w:marRight w:val="0"/>
              <w:marTop w:val="0"/>
              <w:marBottom w:val="0"/>
              <w:divBdr>
                <w:top w:val="none" w:sz="0" w:space="0" w:color="auto"/>
                <w:left w:val="none" w:sz="0" w:space="0" w:color="auto"/>
                <w:bottom w:val="none" w:sz="0" w:space="0" w:color="auto"/>
                <w:right w:val="none" w:sz="0" w:space="0" w:color="auto"/>
              </w:divBdr>
              <w:divsChild>
                <w:div w:id="19893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72271">
      <w:bodyDiv w:val="1"/>
      <w:marLeft w:val="0"/>
      <w:marRight w:val="0"/>
      <w:marTop w:val="0"/>
      <w:marBottom w:val="0"/>
      <w:divBdr>
        <w:top w:val="none" w:sz="0" w:space="0" w:color="auto"/>
        <w:left w:val="none" w:sz="0" w:space="0" w:color="auto"/>
        <w:bottom w:val="none" w:sz="0" w:space="0" w:color="auto"/>
        <w:right w:val="none" w:sz="0" w:space="0" w:color="auto"/>
      </w:divBdr>
      <w:divsChild>
        <w:div w:id="1477793100">
          <w:marLeft w:val="0"/>
          <w:marRight w:val="0"/>
          <w:marTop w:val="0"/>
          <w:marBottom w:val="0"/>
          <w:divBdr>
            <w:top w:val="none" w:sz="0" w:space="0" w:color="auto"/>
            <w:left w:val="none" w:sz="0" w:space="0" w:color="auto"/>
            <w:bottom w:val="none" w:sz="0" w:space="0" w:color="auto"/>
            <w:right w:val="none" w:sz="0" w:space="0" w:color="auto"/>
          </w:divBdr>
          <w:divsChild>
            <w:div w:id="1205603037">
              <w:marLeft w:val="0"/>
              <w:marRight w:val="0"/>
              <w:marTop w:val="0"/>
              <w:marBottom w:val="0"/>
              <w:divBdr>
                <w:top w:val="none" w:sz="0" w:space="0" w:color="auto"/>
                <w:left w:val="none" w:sz="0" w:space="0" w:color="auto"/>
                <w:bottom w:val="none" w:sz="0" w:space="0" w:color="auto"/>
                <w:right w:val="none" w:sz="0" w:space="0" w:color="auto"/>
              </w:divBdr>
              <w:divsChild>
                <w:div w:id="2002461233">
                  <w:marLeft w:val="0"/>
                  <w:marRight w:val="0"/>
                  <w:marTop w:val="0"/>
                  <w:marBottom w:val="0"/>
                  <w:divBdr>
                    <w:top w:val="none" w:sz="0" w:space="0" w:color="auto"/>
                    <w:left w:val="none" w:sz="0" w:space="0" w:color="auto"/>
                    <w:bottom w:val="none" w:sz="0" w:space="0" w:color="auto"/>
                    <w:right w:val="none" w:sz="0" w:space="0" w:color="auto"/>
                  </w:divBdr>
                  <w:divsChild>
                    <w:div w:id="7088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593286">
      <w:bodyDiv w:val="1"/>
      <w:marLeft w:val="0"/>
      <w:marRight w:val="0"/>
      <w:marTop w:val="0"/>
      <w:marBottom w:val="0"/>
      <w:divBdr>
        <w:top w:val="none" w:sz="0" w:space="0" w:color="auto"/>
        <w:left w:val="none" w:sz="0" w:space="0" w:color="auto"/>
        <w:bottom w:val="none" w:sz="0" w:space="0" w:color="auto"/>
        <w:right w:val="none" w:sz="0" w:space="0" w:color="auto"/>
      </w:divBdr>
      <w:divsChild>
        <w:div w:id="75132713">
          <w:marLeft w:val="547"/>
          <w:marRight w:val="0"/>
          <w:marTop w:val="77"/>
          <w:marBottom w:val="0"/>
          <w:divBdr>
            <w:top w:val="none" w:sz="0" w:space="0" w:color="auto"/>
            <w:left w:val="none" w:sz="0" w:space="0" w:color="auto"/>
            <w:bottom w:val="none" w:sz="0" w:space="0" w:color="auto"/>
            <w:right w:val="none" w:sz="0" w:space="0" w:color="auto"/>
          </w:divBdr>
        </w:div>
        <w:div w:id="1904681227">
          <w:marLeft w:val="547"/>
          <w:marRight w:val="0"/>
          <w:marTop w:val="77"/>
          <w:marBottom w:val="0"/>
          <w:divBdr>
            <w:top w:val="none" w:sz="0" w:space="0" w:color="auto"/>
            <w:left w:val="none" w:sz="0" w:space="0" w:color="auto"/>
            <w:bottom w:val="none" w:sz="0" w:space="0" w:color="auto"/>
            <w:right w:val="none" w:sz="0" w:space="0" w:color="auto"/>
          </w:divBdr>
        </w:div>
        <w:div w:id="1825582342">
          <w:marLeft w:val="547"/>
          <w:marRight w:val="0"/>
          <w:marTop w:val="77"/>
          <w:marBottom w:val="0"/>
          <w:divBdr>
            <w:top w:val="none" w:sz="0" w:space="0" w:color="auto"/>
            <w:left w:val="none" w:sz="0" w:space="0" w:color="auto"/>
            <w:bottom w:val="none" w:sz="0" w:space="0" w:color="auto"/>
            <w:right w:val="none" w:sz="0" w:space="0" w:color="auto"/>
          </w:divBdr>
        </w:div>
        <w:div w:id="1464084257">
          <w:marLeft w:val="547"/>
          <w:marRight w:val="0"/>
          <w:marTop w:val="77"/>
          <w:marBottom w:val="0"/>
          <w:divBdr>
            <w:top w:val="none" w:sz="0" w:space="0" w:color="auto"/>
            <w:left w:val="none" w:sz="0" w:space="0" w:color="auto"/>
            <w:bottom w:val="none" w:sz="0" w:space="0" w:color="auto"/>
            <w:right w:val="none" w:sz="0" w:space="0" w:color="auto"/>
          </w:divBdr>
        </w:div>
        <w:div w:id="1684897595">
          <w:marLeft w:val="547"/>
          <w:marRight w:val="0"/>
          <w:marTop w:val="77"/>
          <w:marBottom w:val="0"/>
          <w:divBdr>
            <w:top w:val="none" w:sz="0" w:space="0" w:color="auto"/>
            <w:left w:val="none" w:sz="0" w:space="0" w:color="auto"/>
            <w:bottom w:val="none" w:sz="0" w:space="0" w:color="auto"/>
            <w:right w:val="none" w:sz="0" w:space="0" w:color="auto"/>
          </w:divBdr>
        </w:div>
        <w:div w:id="1268346128">
          <w:marLeft w:val="547"/>
          <w:marRight w:val="0"/>
          <w:marTop w:val="77"/>
          <w:marBottom w:val="0"/>
          <w:divBdr>
            <w:top w:val="none" w:sz="0" w:space="0" w:color="auto"/>
            <w:left w:val="none" w:sz="0" w:space="0" w:color="auto"/>
            <w:bottom w:val="none" w:sz="0" w:space="0" w:color="auto"/>
            <w:right w:val="none" w:sz="0" w:space="0" w:color="auto"/>
          </w:divBdr>
        </w:div>
        <w:div w:id="247615570">
          <w:marLeft w:val="547"/>
          <w:marRight w:val="0"/>
          <w:marTop w:val="77"/>
          <w:marBottom w:val="0"/>
          <w:divBdr>
            <w:top w:val="none" w:sz="0" w:space="0" w:color="auto"/>
            <w:left w:val="none" w:sz="0" w:space="0" w:color="auto"/>
            <w:bottom w:val="none" w:sz="0" w:space="0" w:color="auto"/>
            <w:right w:val="none" w:sz="0" w:space="0" w:color="auto"/>
          </w:divBdr>
        </w:div>
        <w:div w:id="1672491219">
          <w:marLeft w:val="547"/>
          <w:marRight w:val="0"/>
          <w:marTop w:val="77"/>
          <w:marBottom w:val="0"/>
          <w:divBdr>
            <w:top w:val="none" w:sz="0" w:space="0" w:color="auto"/>
            <w:left w:val="none" w:sz="0" w:space="0" w:color="auto"/>
            <w:bottom w:val="none" w:sz="0" w:space="0" w:color="auto"/>
            <w:right w:val="none" w:sz="0" w:space="0" w:color="auto"/>
          </w:divBdr>
        </w:div>
        <w:div w:id="167403084">
          <w:marLeft w:val="547"/>
          <w:marRight w:val="0"/>
          <w:marTop w:val="77"/>
          <w:marBottom w:val="0"/>
          <w:divBdr>
            <w:top w:val="none" w:sz="0" w:space="0" w:color="auto"/>
            <w:left w:val="none" w:sz="0" w:space="0" w:color="auto"/>
            <w:bottom w:val="none" w:sz="0" w:space="0" w:color="auto"/>
            <w:right w:val="none" w:sz="0" w:space="0" w:color="auto"/>
          </w:divBdr>
        </w:div>
        <w:div w:id="2092777636">
          <w:marLeft w:val="547"/>
          <w:marRight w:val="0"/>
          <w:marTop w:val="77"/>
          <w:marBottom w:val="0"/>
          <w:divBdr>
            <w:top w:val="none" w:sz="0" w:space="0" w:color="auto"/>
            <w:left w:val="none" w:sz="0" w:space="0" w:color="auto"/>
            <w:bottom w:val="none" w:sz="0" w:space="0" w:color="auto"/>
            <w:right w:val="none" w:sz="0" w:space="0" w:color="auto"/>
          </w:divBdr>
        </w:div>
      </w:divsChild>
    </w:div>
    <w:div w:id="1881286382">
      <w:bodyDiv w:val="1"/>
      <w:marLeft w:val="0"/>
      <w:marRight w:val="0"/>
      <w:marTop w:val="0"/>
      <w:marBottom w:val="0"/>
      <w:divBdr>
        <w:top w:val="none" w:sz="0" w:space="0" w:color="auto"/>
        <w:left w:val="none" w:sz="0" w:space="0" w:color="auto"/>
        <w:bottom w:val="none" w:sz="0" w:space="0" w:color="auto"/>
        <w:right w:val="none" w:sz="0" w:space="0" w:color="auto"/>
      </w:divBdr>
      <w:divsChild>
        <w:div w:id="37291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751974">
              <w:marLeft w:val="0"/>
              <w:marRight w:val="0"/>
              <w:marTop w:val="0"/>
              <w:marBottom w:val="0"/>
              <w:divBdr>
                <w:top w:val="none" w:sz="0" w:space="0" w:color="auto"/>
                <w:left w:val="none" w:sz="0" w:space="0" w:color="auto"/>
                <w:bottom w:val="none" w:sz="0" w:space="0" w:color="auto"/>
                <w:right w:val="none" w:sz="0" w:space="0" w:color="auto"/>
              </w:divBdr>
              <w:divsChild>
                <w:div w:id="203017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36003">
      <w:bodyDiv w:val="1"/>
      <w:marLeft w:val="0"/>
      <w:marRight w:val="0"/>
      <w:marTop w:val="0"/>
      <w:marBottom w:val="0"/>
      <w:divBdr>
        <w:top w:val="none" w:sz="0" w:space="0" w:color="auto"/>
        <w:left w:val="none" w:sz="0" w:space="0" w:color="auto"/>
        <w:bottom w:val="none" w:sz="0" w:space="0" w:color="auto"/>
        <w:right w:val="none" w:sz="0" w:space="0" w:color="auto"/>
      </w:divBdr>
      <w:divsChild>
        <w:div w:id="1837303338">
          <w:marLeft w:val="0"/>
          <w:marRight w:val="0"/>
          <w:marTop w:val="0"/>
          <w:marBottom w:val="0"/>
          <w:divBdr>
            <w:top w:val="none" w:sz="0" w:space="0" w:color="auto"/>
            <w:left w:val="none" w:sz="0" w:space="0" w:color="auto"/>
            <w:bottom w:val="none" w:sz="0" w:space="0" w:color="auto"/>
            <w:right w:val="none" w:sz="0" w:space="0" w:color="auto"/>
          </w:divBdr>
          <w:divsChild>
            <w:div w:id="1723403091">
              <w:marLeft w:val="0"/>
              <w:marRight w:val="0"/>
              <w:marTop w:val="0"/>
              <w:marBottom w:val="0"/>
              <w:divBdr>
                <w:top w:val="none" w:sz="0" w:space="0" w:color="auto"/>
                <w:left w:val="none" w:sz="0" w:space="0" w:color="auto"/>
                <w:bottom w:val="none" w:sz="0" w:space="0" w:color="auto"/>
                <w:right w:val="none" w:sz="0" w:space="0" w:color="auto"/>
              </w:divBdr>
              <w:divsChild>
                <w:div w:id="62604864">
                  <w:marLeft w:val="0"/>
                  <w:marRight w:val="0"/>
                  <w:marTop w:val="0"/>
                  <w:marBottom w:val="0"/>
                  <w:divBdr>
                    <w:top w:val="none" w:sz="0" w:space="0" w:color="auto"/>
                    <w:left w:val="none" w:sz="0" w:space="0" w:color="auto"/>
                    <w:bottom w:val="none" w:sz="0" w:space="0" w:color="auto"/>
                    <w:right w:val="none" w:sz="0" w:space="0" w:color="auto"/>
                  </w:divBdr>
                  <w:divsChild>
                    <w:div w:id="999650302">
                      <w:marLeft w:val="0"/>
                      <w:marRight w:val="0"/>
                      <w:marTop w:val="0"/>
                      <w:marBottom w:val="0"/>
                      <w:divBdr>
                        <w:top w:val="none" w:sz="0" w:space="0" w:color="auto"/>
                        <w:left w:val="none" w:sz="0" w:space="0" w:color="auto"/>
                        <w:bottom w:val="none" w:sz="0" w:space="0" w:color="auto"/>
                        <w:right w:val="none" w:sz="0" w:space="0" w:color="auto"/>
                      </w:divBdr>
                    </w:div>
                  </w:divsChild>
                </w:div>
                <w:div w:id="1717386957">
                  <w:marLeft w:val="0"/>
                  <w:marRight w:val="0"/>
                  <w:marTop w:val="0"/>
                  <w:marBottom w:val="0"/>
                  <w:divBdr>
                    <w:top w:val="none" w:sz="0" w:space="0" w:color="auto"/>
                    <w:left w:val="none" w:sz="0" w:space="0" w:color="auto"/>
                    <w:bottom w:val="none" w:sz="0" w:space="0" w:color="auto"/>
                    <w:right w:val="none" w:sz="0" w:space="0" w:color="auto"/>
                  </w:divBdr>
                  <w:divsChild>
                    <w:div w:id="34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9944">
      <w:bodyDiv w:val="1"/>
      <w:marLeft w:val="0"/>
      <w:marRight w:val="0"/>
      <w:marTop w:val="0"/>
      <w:marBottom w:val="0"/>
      <w:divBdr>
        <w:top w:val="none" w:sz="0" w:space="0" w:color="auto"/>
        <w:left w:val="none" w:sz="0" w:space="0" w:color="auto"/>
        <w:bottom w:val="none" w:sz="0" w:space="0" w:color="auto"/>
        <w:right w:val="none" w:sz="0" w:space="0" w:color="auto"/>
      </w:divBdr>
    </w:div>
    <w:div w:id="2020111191">
      <w:bodyDiv w:val="1"/>
      <w:marLeft w:val="0"/>
      <w:marRight w:val="0"/>
      <w:marTop w:val="0"/>
      <w:marBottom w:val="0"/>
      <w:divBdr>
        <w:top w:val="none" w:sz="0" w:space="0" w:color="auto"/>
        <w:left w:val="none" w:sz="0" w:space="0" w:color="auto"/>
        <w:bottom w:val="none" w:sz="0" w:space="0" w:color="auto"/>
        <w:right w:val="none" w:sz="0" w:space="0" w:color="auto"/>
      </w:divBdr>
      <w:divsChild>
        <w:div w:id="665090530">
          <w:marLeft w:val="0"/>
          <w:marRight w:val="0"/>
          <w:marTop w:val="0"/>
          <w:marBottom w:val="0"/>
          <w:divBdr>
            <w:top w:val="none" w:sz="0" w:space="0" w:color="auto"/>
            <w:left w:val="none" w:sz="0" w:space="0" w:color="auto"/>
            <w:bottom w:val="none" w:sz="0" w:space="0" w:color="auto"/>
            <w:right w:val="none" w:sz="0" w:space="0" w:color="auto"/>
          </w:divBdr>
          <w:divsChild>
            <w:div w:id="239415230">
              <w:marLeft w:val="0"/>
              <w:marRight w:val="0"/>
              <w:marTop w:val="0"/>
              <w:marBottom w:val="0"/>
              <w:divBdr>
                <w:top w:val="none" w:sz="0" w:space="0" w:color="auto"/>
                <w:left w:val="none" w:sz="0" w:space="0" w:color="auto"/>
                <w:bottom w:val="none" w:sz="0" w:space="0" w:color="auto"/>
                <w:right w:val="none" w:sz="0" w:space="0" w:color="auto"/>
              </w:divBdr>
              <w:divsChild>
                <w:div w:id="1789199389">
                  <w:marLeft w:val="0"/>
                  <w:marRight w:val="0"/>
                  <w:marTop w:val="0"/>
                  <w:marBottom w:val="0"/>
                  <w:divBdr>
                    <w:top w:val="none" w:sz="0" w:space="0" w:color="auto"/>
                    <w:left w:val="none" w:sz="0" w:space="0" w:color="auto"/>
                    <w:bottom w:val="none" w:sz="0" w:space="0" w:color="auto"/>
                    <w:right w:val="none" w:sz="0" w:space="0" w:color="auto"/>
                  </w:divBdr>
                  <w:divsChild>
                    <w:div w:id="240259162">
                      <w:marLeft w:val="0"/>
                      <w:marRight w:val="0"/>
                      <w:marTop w:val="0"/>
                      <w:marBottom w:val="0"/>
                      <w:divBdr>
                        <w:top w:val="none" w:sz="0" w:space="0" w:color="auto"/>
                        <w:left w:val="none" w:sz="0" w:space="0" w:color="auto"/>
                        <w:bottom w:val="none" w:sz="0" w:space="0" w:color="auto"/>
                        <w:right w:val="none" w:sz="0" w:space="0" w:color="auto"/>
                      </w:divBdr>
                    </w:div>
                  </w:divsChild>
                </w:div>
                <w:div w:id="1094595254">
                  <w:marLeft w:val="0"/>
                  <w:marRight w:val="0"/>
                  <w:marTop w:val="0"/>
                  <w:marBottom w:val="0"/>
                  <w:divBdr>
                    <w:top w:val="none" w:sz="0" w:space="0" w:color="auto"/>
                    <w:left w:val="none" w:sz="0" w:space="0" w:color="auto"/>
                    <w:bottom w:val="none" w:sz="0" w:space="0" w:color="auto"/>
                    <w:right w:val="none" w:sz="0" w:space="0" w:color="auto"/>
                  </w:divBdr>
                  <w:divsChild>
                    <w:div w:id="126761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534012">
      <w:bodyDiv w:val="1"/>
      <w:marLeft w:val="0"/>
      <w:marRight w:val="0"/>
      <w:marTop w:val="0"/>
      <w:marBottom w:val="0"/>
      <w:divBdr>
        <w:top w:val="none" w:sz="0" w:space="0" w:color="auto"/>
        <w:left w:val="none" w:sz="0" w:space="0" w:color="auto"/>
        <w:bottom w:val="none" w:sz="0" w:space="0" w:color="auto"/>
        <w:right w:val="none" w:sz="0" w:space="0" w:color="auto"/>
      </w:divBdr>
      <w:divsChild>
        <w:div w:id="75446766">
          <w:marLeft w:val="0"/>
          <w:marRight w:val="0"/>
          <w:marTop w:val="0"/>
          <w:marBottom w:val="0"/>
          <w:divBdr>
            <w:top w:val="none" w:sz="0" w:space="0" w:color="auto"/>
            <w:left w:val="none" w:sz="0" w:space="0" w:color="auto"/>
            <w:bottom w:val="none" w:sz="0" w:space="0" w:color="auto"/>
            <w:right w:val="none" w:sz="0" w:space="0" w:color="auto"/>
          </w:divBdr>
          <w:divsChild>
            <w:div w:id="1780025331">
              <w:marLeft w:val="0"/>
              <w:marRight w:val="0"/>
              <w:marTop w:val="0"/>
              <w:marBottom w:val="0"/>
              <w:divBdr>
                <w:top w:val="none" w:sz="0" w:space="0" w:color="auto"/>
                <w:left w:val="none" w:sz="0" w:space="0" w:color="auto"/>
                <w:bottom w:val="none" w:sz="0" w:space="0" w:color="auto"/>
                <w:right w:val="none" w:sz="0" w:space="0" w:color="auto"/>
              </w:divBdr>
              <w:divsChild>
                <w:div w:id="17435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63559">
      <w:bodyDiv w:val="1"/>
      <w:marLeft w:val="0"/>
      <w:marRight w:val="0"/>
      <w:marTop w:val="0"/>
      <w:marBottom w:val="0"/>
      <w:divBdr>
        <w:top w:val="none" w:sz="0" w:space="0" w:color="auto"/>
        <w:left w:val="none" w:sz="0" w:space="0" w:color="auto"/>
        <w:bottom w:val="none" w:sz="0" w:space="0" w:color="auto"/>
        <w:right w:val="none" w:sz="0" w:space="0" w:color="auto"/>
      </w:divBdr>
    </w:div>
    <w:div w:id="2062821380">
      <w:bodyDiv w:val="1"/>
      <w:marLeft w:val="0"/>
      <w:marRight w:val="0"/>
      <w:marTop w:val="0"/>
      <w:marBottom w:val="0"/>
      <w:divBdr>
        <w:top w:val="none" w:sz="0" w:space="0" w:color="auto"/>
        <w:left w:val="none" w:sz="0" w:space="0" w:color="auto"/>
        <w:bottom w:val="none" w:sz="0" w:space="0" w:color="auto"/>
        <w:right w:val="none" w:sz="0" w:space="0" w:color="auto"/>
      </w:divBdr>
      <w:divsChild>
        <w:div w:id="526137805">
          <w:marLeft w:val="0"/>
          <w:marRight w:val="0"/>
          <w:marTop w:val="0"/>
          <w:marBottom w:val="0"/>
          <w:divBdr>
            <w:top w:val="none" w:sz="0" w:space="0" w:color="auto"/>
            <w:left w:val="none" w:sz="0" w:space="0" w:color="auto"/>
            <w:bottom w:val="none" w:sz="0" w:space="0" w:color="auto"/>
            <w:right w:val="none" w:sz="0" w:space="0" w:color="auto"/>
          </w:divBdr>
          <w:divsChild>
            <w:div w:id="1739665045">
              <w:marLeft w:val="0"/>
              <w:marRight w:val="0"/>
              <w:marTop w:val="0"/>
              <w:marBottom w:val="0"/>
              <w:divBdr>
                <w:top w:val="none" w:sz="0" w:space="0" w:color="auto"/>
                <w:left w:val="none" w:sz="0" w:space="0" w:color="auto"/>
                <w:bottom w:val="none" w:sz="0" w:space="0" w:color="auto"/>
                <w:right w:val="none" w:sz="0" w:space="0" w:color="auto"/>
              </w:divBdr>
              <w:divsChild>
                <w:div w:id="1439792653">
                  <w:marLeft w:val="0"/>
                  <w:marRight w:val="0"/>
                  <w:marTop w:val="0"/>
                  <w:marBottom w:val="0"/>
                  <w:divBdr>
                    <w:top w:val="none" w:sz="0" w:space="0" w:color="auto"/>
                    <w:left w:val="none" w:sz="0" w:space="0" w:color="auto"/>
                    <w:bottom w:val="none" w:sz="0" w:space="0" w:color="auto"/>
                    <w:right w:val="none" w:sz="0" w:space="0" w:color="auto"/>
                  </w:divBdr>
                  <w:divsChild>
                    <w:div w:id="11611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414161">
      <w:bodyDiv w:val="1"/>
      <w:marLeft w:val="0"/>
      <w:marRight w:val="0"/>
      <w:marTop w:val="0"/>
      <w:marBottom w:val="0"/>
      <w:divBdr>
        <w:top w:val="none" w:sz="0" w:space="0" w:color="auto"/>
        <w:left w:val="none" w:sz="0" w:space="0" w:color="auto"/>
        <w:bottom w:val="none" w:sz="0" w:space="0" w:color="auto"/>
        <w:right w:val="none" w:sz="0" w:space="0" w:color="auto"/>
      </w:divBdr>
      <w:divsChild>
        <w:div w:id="885024788">
          <w:marLeft w:val="0"/>
          <w:marRight w:val="0"/>
          <w:marTop w:val="0"/>
          <w:marBottom w:val="0"/>
          <w:divBdr>
            <w:top w:val="none" w:sz="0" w:space="0" w:color="auto"/>
            <w:left w:val="none" w:sz="0" w:space="0" w:color="auto"/>
            <w:bottom w:val="none" w:sz="0" w:space="0" w:color="auto"/>
            <w:right w:val="none" w:sz="0" w:space="0" w:color="auto"/>
          </w:divBdr>
          <w:divsChild>
            <w:div w:id="51850107">
              <w:marLeft w:val="0"/>
              <w:marRight w:val="0"/>
              <w:marTop w:val="0"/>
              <w:marBottom w:val="0"/>
              <w:divBdr>
                <w:top w:val="none" w:sz="0" w:space="0" w:color="auto"/>
                <w:left w:val="none" w:sz="0" w:space="0" w:color="auto"/>
                <w:bottom w:val="none" w:sz="0" w:space="0" w:color="auto"/>
                <w:right w:val="none" w:sz="0" w:space="0" w:color="auto"/>
              </w:divBdr>
              <w:divsChild>
                <w:div w:id="201294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06211">
      <w:bodyDiv w:val="1"/>
      <w:marLeft w:val="0"/>
      <w:marRight w:val="0"/>
      <w:marTop w:val="0"/>
      <w:marBottom w:val="0"/>
      <w:divBdr>
        <w:top w:val="none" w:sz="0" w:space="0" w:color="auto"/>
        <w:left w:val="none" w:sz="0" w:space="0" w:color="auto"/>
        <w:bottom w:val="none" w:sz="0" w:space="0" w:color="auto"/>
        <w:right w:val="none" w:sz="0" w:space="0" w:color="auto"/>
      </w:divBdr>
      <w:divsChild>
        <w:div w:id="1523006908">
          <w:marLeft w:val="0"/>
          <w:marRight w:val="0"/>
          <w:marTop w:val="0"/>
          <w:marBottom w:val="0"/>
          <w:divBdr>
            <w:top w:val="none" w:sz="0" w:space="0" w:color="auto"/>
            <w:left w:val="none" w:sz="0" w:space="0" w:color="auto"/>
            <w:bottom w:val="none" w:sz="0" w:space="0" w:color="auto"/>
            <w:right w:val="none" w:sz="0" w:space="0" w:color="auto"/>
          </w:divBdr>
          <w:divsChild>
            <w:div w:id="526531844">
              <w:marLeft w:val="0"/>
              <w:marRight w:val="0"/>
              <w:marTop w:val="0"/>
              <w:marBottom w:val="0"/>
              <w:divBdr>
                <w:top w:val="none" w:sz="0" w:space="0" w:color="auto"/>
                <w:left w:val="none" w:sz="0" w:space="0" w:color="auto"/>
                <w:bottom w:val="none" w:sz="0" w:space="0" w:color="auto"/>
                <w:right w:val="none" w:sz="0" w:space="0" w:color="auto"/>
              </w:divBdr>
              <w:divsChild>
                <w:div w:id="492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heiir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1D0FA-57E2-B24F-8700-B1335DB22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6483</Words>
  <Characters>36958</Characters>
  <Application>Microsoft Office Word</Application>
  <DocSecurity>0</DocSecurity>
  <Lines>307</Lines>
  <Paragraphs>86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 Granà</dc:creator>
  <cp:lastModifiedBy>Fabrizio Granà</cp:lastModifiedBy>
  <cp:revision>2</cp:revision>
  <cp:lastPrinted>2019-11-23T09:41:00Z</cp:lastPrinted>
  <dcterms:created xsi:type="dcterms:W3CDTF">2019-12-13T18:56:00Z</dcterms:created>
  <dcterms:modified xsi:type="dcterms:W3CDTF">2019-12-13T18:56:00Z</dcterms:modified>
</cp:coreProperties>
</file>