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F4FAB" w14:textId="7C075C4C" w:rsidR="00692900" w:rsidRPr="00D71869" w:rsidRDefault="00692900" w:rsidP="00D71869">
      <w:pPr>
        <w:rPr>
          <w:rFonts w:eastAsia="Times New Roman" w:cs="Times New Roman"/>
        </w:rPr>
      </w:pPr>
      <w:bookmarkStart w:id="0" w:name="_GoBack"/>
      <w:bookmarkEnd w:id="0"/>
    </w:p>
    <w:p w14:paraId="3BC53E01" w14:textId="71EFA41B" w:rsidR="00692900" w:rsidRPr="00C52CF4" w:rsidRDefault="00823AB7" w:rsidP="00823AB7">
      <w:pPr>
        <w:autoSpaceDE w:val="0"/>
        <w:autoSpaceDN w:val="0"/>
        <w:adjustRightInd w:val="0"/>
        <w:spacing w:after="0" w:line="480" w:lineRule="auto"/>
        <w:jc w:val="center"/>
        <w:rPr>
          <w:rFonts w:ascii="Times New Roman" w:hAnsi="Times New Roman" w:cs="Times New Roman"/>
          <w:b/>
          <w:color w:val="000000" w:themeColor="text1"/>
          <w:sz w:val="24"/>
          <w:szCs w:val="24"/>
        </w:rPr>
      </w:pPr>
      <w:r w:rsidRPr="00C52CF4">
        <w:rPr>
          <w:rFonts w:ascii="Times New Roman" w:hAnsi="Times New Roman" w:cs="Times New Roman"/>
          <w:b/>
          <w:color w:val="000000" w:themeColor="text1"/>
          <w:sz w:val="24"/>
          <w:szCs w:val="24"/>
        </w:rPr>
        <w:t>Gendering Consumer Ethics</w:t>
      </w:r>
    </w:p>
    <w:p w14:paraId="54DB08DB" w14:textId="77777777" w:rsidR="00823AB7" w:rsidRPr="00C52CF4" w:rsidRDefault="00823AB7" w:rsidP="00823AB7">
      <w:pPr>
        <w:autoSpaceDE w:val="0"/>
        <w:autoSpaceDN w:val="0"/>
        <w:adjustRightInd w:val="0"/>
        <w:spacing w:after="0" w:line="480" w:lineRule="auto"/>
        <w:jc w:val="center"/>
        <w:rPr>
          <w:rFonts w:ascii="Times New Roman" w:hAnsi="Times New Roman" w:cs="Times New Roman"/>
          <w:b/>
          <w:color w:val="000000" w:themeColor="text1"/>
          <w:sz w:val="24"/>
          <w:szCs w:val="24"/>
        </w:rPr>
      </w:pPr>
    </w:p>
    <w:p w14:paraId="00140E61" w14:textId="35B5D237" w:rsidR="00692900" w:rsidRPr="00C52CF4" w:rsidRDefault="00692900" w:rsidP="00A3731F">
      <w:pPr>
        <w:autoSpaceDE w:val="0"/>
        <w:autoSpaceDN w:val="0"/>
        <w:adjustRightInd w:val="0"/>
        <w:spacing w:after="0" w:line="480" w:lineRule="auto"/>
        <w:rPr>
          <w:rFonts w:ascii="Times New Roman" w:hAnsi="Times New Roman" w:cs="Times New Roman"/>
          <w:color w:val="000000" w:themeColor="text1"/>
          <w:sz w:val="24"/>
          <w:szCs w:val="24"/>
        </w:rPr>
      </w:pPr>
      <w:r w:rsidRPr="00C52CF4">
        <w:rPr>
          <w:rFonts w:ascii="Times New Roman" w:hAnsi="Times New Roman" w:cs="Times New Roman"/>
          <w:b/>
          <w:color w:val="000000" w:themeColor="text1"/>
          <w:sz w:val="24"/>
          <w:szCs w:val="24"/>
        </w:rPr>
        <w:t xml:space="preserve">Abstract </w:t>
      </w:r>
      <w:r w:rsidRPr="00C52CF4">
        <w:rPr>
          <w:rFonts w:ascii="Times New Roman" w:hAnsi="Times New Roman" w:cs="Times New Roman"/>
          <w:color w:val="000000" w:themeColor="text1"/>
          <w:sz w:val="24"/>
          <w:szCs w:val="24"/>
        </w:rPr>
        <w:t xml:space="preserve">Consumer ethics research has greatly enhanced our knowledge of the social and environmental consequences and considerations of consumption choices. We argue, however, that gender </w:t>
      </w:r>
      <w:r w:rsidR="00171BB3" w:rsidRPr="00C52CF4">
        <w:rPr>
          <w:rFonts w:ascii="Times New Roman" w:hAnsi="Times New Roman" w:cs="Times New Roman"/>
          <w:color w:val="000000" w:themeColor="text1"/>
          <w:sz w:val="24"/>
          <w:szCs w:val="24"/>
        </w:rPr>
        <w:t>theory introduces</w:t>
      </w:r>
      <w:r w:rsidRPr="00C52CF4">
        <w:rPr>
          <w:rFonts w:ascii="Times New Roman" w:hAnsi="Times New Roman" w:cs="Times New Roman"/>
          <w:color w:val="000000" w:themeColor="text1"/>
          <w:sz w:val="24"/>
          <w:szCs w:val="24"/>
        </w:rPr>
        <w:t xml:space="preserve"> important aspects of ethical enquiry currently overlooked. To build our argument we </w:t>
      </w:r>
      <w:r w:rsidR="00D255F3">
        <w:rPr>
          <w:rFonts w:ascii="Times New Roman" w:hAnsi="Times New Roman" w:cs="Times New Roman"/>
          <w:color w:val="000000" w:themeColor="text1"/>
          <w:sz w:val="24"/>
          <w:szCs w:val="24"/>
        </w:rPr>
        <w:t xml:space="preserve">undertake a critical literature review that </w:t>
      </w:r>
      <w:r w:rsidR="00304C6D">
        <w:rPr>
          <w:rFonts w:ascii="Times New Roman" w:hAnsi="Times New Roman" w:cs="Times New Roman"/>
          <w:color w:val="000000" w:themeColor="text1"/>
          <w:sz w:val="24"/>
          <w:szCs w:val="24"/>
        </w:rPr>
        <w:t>assesses</w:t>
      </w:r>
      <w:r w:rsidR="00304C6D" w:rsidRPr="00C52CF4">
        <w:rPr>
          <w:rFonts w:ascii="Times New Roman" w:hAnsi="Times New Roman" w:cs="Times New Roman"/>
          <w:color w:val="000000" w:themeColor="text1"/>
          <w:sz w:val="24"/>
          <w:szCs w:val="24"/>
        </w:rPr>
        <w:t xml:space="preserve"> </w:t>
      </w:r>
      <w:r w:rsidR="00304C6D">
        <w:rPr>
          <w:rFonts w:ascii="Times New Roman" w:hAnsi="Times New Roman" w:cs="Times New Roman"/>
          <w:color w:val="000000" w:themeColor="text1"/>
          <w:sz w:val="24"/>
          <w:szCs w:val="24"/>
        </w:rPr>
        <w:t>current</w:t>
      </w:r>
      <w:r w:rsidR="00304C6D" w:rsidRPr="00C52CF4">
        <w:rPr>
          <w:rFonts w:ascii="Times New Roman" w:hAnsi="Times New Roman" w:cs="Times New Roman"/>
          <w:color w:val="000000" w:themeColor="text1"/>
          <w:sz w:val="24"/>
          <w:szCs w:val="24"/>
        </w:rPr>
        <w:t xml:space="preserve"> </w:t>
      </w:r>
      <w:r w:rsidRPr="00C52CF4">
        <w:rPr>
          <w:rFonts w:ascii="Times New Roman" w:hAnsi="Times New Roman" w:cs="Times New Roman"/>
          <w:color w:val="000000" w:themeColor="text1"/>
          <w:sz w:val="24"/>
          <w:szCs w:val="24"/>
        </w:rPr>
        <w:t>gender theory</w:t>
      </w:r>
      <w:r w:rsidR="00B66DC0" w:rsidRPr="00C52CF4">
        <w:rPr>
          <w:rFonts w:ascii="Times New Roman" w:hAnsi="Times New Roman" w:cs="Times New Roman"/>
          <w:color w:val="000000" w:themeColor="text1"/>
          <w:sz w:val="24"/>
          <w:szCs w:val="24"/>
        </w:rPr>
        <w:t xml:space="preserve"> and related applications in gender and consumption research</w:t>
      </w:r>
      <w:r w:rsidRPr="00C52CF4">
        <w:rPr>
          <w:rFonts w:ascii="Times New Roman" w:hAnsi="Times New Roman" w:cs="Times New Roman"/>
          <w:color w:val="000000" w:themeColor="text1"/>
          <w:sz w:val="24"/>
          <w:szCs w:val="24"/>
        </w:rPr>
        <w:t xml:space="preserve">. </w:t>
      </w:r>
      <w:r w:rsidR="00915615">
        <w:rPr>
          <w:rFonts w:ascii="Times New Roman" w:hAnsi="Times New Roman" w:cs="Times New Roman"/>
          <w:color w:val="000000" w:themeColor="text1"/>
          <w:sz w:val="24"/>
          <w:szCs w:val="24"/>
        </w:rPr>
        <w:t xml:space="preserve">In doing so, we offer a conceptual pathway that elucidates </w:t>
      </w:r>
      <w:r w:rsidRPr="00C52CF4">
        <w:rPr>
          <w:rFonts w:ascii="Times New Roman" w:hAnsi="Times New Roman" w:cs="Times New Roman"/>
          <w:color w:val="000000" w:themeColor="text1"/>
          <w:sz w:val="24"/>
          <w:szCs w:val="24"/>
        </w:rPr>
        <w:t xml:space="preserve">the </w:t>
      </w:r>
      <w:r w:rsidR="00714A07" w:rsidRPr="00C52CF4">
        <w:rPr>
          <w:rFonts w:ascii="Times New Roman" w:hAnsi="Times New Roman" w:cs="Times New Roman"/>
          <w:color w:val="000000" w:themeColor="text1"/>
          <w:sz w:val="24"/>
          <w:szCs w:val="24"/>
        </w:rPr>
        <w:t>intersection of gender with consumer ethics in relation to three di</w:t>
      </w:r>
      <w:r w:rsidR="004D7991" w:rsidRPr="00C52CF4">
        <w:rPr>
          <w:rFonts w:ascii="Times New Roman" w:hAnsi="Times New Roman" w:cs="Times New Roman"/>
          <w:color w:val="000000" w:themeColor="text1"/>
          <w:sz w:val="24"/>
          <w:szCs w:val="24"/>
        </w:rPr>
        <w:t>stinct levels of understanding</w:t>
      </w:r>
      <w:r w:rsidR="00276116">
        <w:rPr>
          <w:rFonts w:ascii="Times New Roman" w:hAnsi="Times New Roman" w:cs="Times New Roman"/>
          <w:color w:val="000000" w:themeColor="text1"/>
          <w:sz w:val="24"/>
          <w:szCs w:val="24"/>
        </w:rPr>
        <w:t xml:space="preserve">; </w:t>
      </w:r>
      <w:r w:rsidR="00C510B0" w:rsidRPr="00C52CF4">
        <w:rPr>
          <w:rFonts w:ascii="Times New Roman" w:hAnsi="Times New Roman" w:cs="Times New Roman"/>
          <w:color w:val="000000" w:themeColor="text1"/>
          <w:sz w:val="24"/>
          <w:szCs w:val="24"/>
        </w:rPr>
        <w:t>socio-</w:t>
      </w:r>
      <w:r w:rsidR="00DD618E" w:rsidRPr="00C52CF4">
        <w:rPr>
          <w:rFonts w:ascii="Times New Roman" w:hAnsi="Times New Roman" w:cs="Times New Roman"/>
          <w:color w:val="000000" w:themeColor="text1"/>
          <w:sz w:val="24"/>
          <w:szCs w:val="24"/>
        </w:rPr>
        <w:t>economic</w:t>
      </w:r>
      <w:r w:rsidR="00714A07" w:rsidRPr="00C52CF4">
        <w:rPr>
          <w:rFonts w:ascii="Times New Roman" w:hAnsi="Times New Roman" w:cs="Times New Roman"/>
          <w:color w:val="000000" w:themeColor="text1"/>
          <w:sz w:val="24"/>
          <w:szCs w:val="24"/>
        </w:rPr>
        <w:t xml:space="preserve">, </w:t>
      </w:r>
      <w:r w:rsidR="003C43D8" w:rsidRPr="00C52CF4">
        <w:rPr>
          <w:rFonts w:ascii="Times New Roman" w:hAnsi="Times New Roman" w:cs="Times New Roman"/>
          <w:color w:val="000000" w:themeColor="text1"/>
          <w:sz w:val="24"/>
          <w:szCs w:val="24"/>
        </w:rPr>
        <w:t>emb</w:t>
      </w:r>
      <w:r w:rsidR="00DD618E" w:rsidRPr="00C52CF4">
        <w:rPr>
          <w:rFonts w:ascii="Times New Roman" w:hAnsi="Times New Roman" w:cs="Times New Roman"/>
          <w:color w:val="000000" w:themeColor="text1"/>
          <w:sz w:val="24"/>
          <w:szCs w:val="24"/>
        </w:rPr>
        <w:t xml:space="preserve">odied-affective </w:t>
      </w:r>
      <w:r w:rsidR="00714A07" w:rsidRPr="00C52CF4">
        <w:rPr>
          <w:rFonts w:ascii="Times New Roman" w:hAnsi="Times New Roman" w:cs="Times New Roman"/>
          <w:color w:val="000000" w:themeColor="text1"/>
          <w:sz w:val="24"/>
          <w:szCs w:val="24"/>
        </w:rPr>
        <w:t>and representation</w:t>
      </w:r>
      <w:r w:rsidR="00DD618E" w:rsidRPr="00C52CF4">
        <w:rPr>
          <w:rFonts w:ascii="Times New Roman" w:hAnsi="Times New Roman" w:cs="Times New Roman"/>
          <w:color w:val="000000" w:themeColor="text1"/>
          <w:sz w:val="24"/>
          <w:szCs w:val="24"/>
        </w:rPr>
        <w:t>al</w:t>
      </w:r>
      <w:r w:rsidR="00276116">
        <w:rPr>
          <w:rFonts w:ascii="Times New Roman" w:hAnsi="Times New Roman" w:cs="Times New Roman"/>
          <w:color w:val="000000" w:themeColor="text1"/>
          <w:sz w:val="24"/>
          <w:szCs w:val="24"/>
        </w:rPr>
        <w:t>. Although</w:t>
      </w:r>
      <w:r w:rsidR="007C445E" w:rsidRPr="00C52CF4">
        <w:rPr>
          <w:rFonts w:ascii="Times New Roman" w:hAnsi="Times New Roman" w:cs="Times New Roman"/>
          <w:color w:val="000000" w:themeColor="text1"/>
          <w:sz w:val="24"/>
          <w:szCs w:val="24"/>
        </w:rPr>
        <w:t xml:space="preserve"> </w:t>
      </w:r>
      <w:r w:rsidR="006D433A" w:rsidRPr="00C52CF4">
        <w:rPr>
          <w:rFonts w:ascii="Times New Roman" w:hAnsi="Times New Roman" w:cs="Times New Roman"/>
          <w:color w:val="000000" w:themeColor="text1"/>
          <w:sz w:val="24"/>
          <w:szCs w:val="24"/>
        </w:rPr>
        <w:t>fundamentally intertwined</w:t>
      </w:r>
      <w:r w:rsidR="00F02211" w:rsidRPr="00C52CF4">
        <w:rPr>
          <w:rFonts w:ascii="Times New Roman" w:hAnsi="Times New Roman" w:cs="Times New Roman"/>
          <w:color w:val="000000" w:themeColor="text1"/>
          <w:sz w:val="24"/>
          <w:szCs w:val="24"/>
        </w:rPr>
        <w:t>,</w:t>
      </w:r>
      <w:r w:rsidR="006D433A" w:rsidRPr="00C52CF4">
        <w:rPr>
          <w:rFonts w:ascii="Times New Roman" w:hAnsi="Times New Roman" w:cs="Times New Roman"/>
          <w:color w:val="000000" w:themeColor="text1"/>
          <w:sz w:val="24"/>
          <w:szCs w:val="24"/>
        </w:rPr>
        <w:t xml:space="preserve"> </w:t>
      </w:r>
      <w:r w:rsidR="009B1140" w:rsidRPr="00C52CF4">
        <w:rPr>
          <w:rFonts w:ascii="Times New Roman" w:hAnsi="Times New Roman" w:cs="Times New Roman"/>
          <w:color w:val="000000" w:themeColor="text1"/>
          <w:sz w:val="24"/>
          <w:szCs w:val="24"/>
        </w:rPr>
        <w:t>for our current purposes,</w:t>
      </w:r>
      <w:r w:rsidR="00276116">
        <w:rPr>
          <w:rFonts w:ascii="Times New Roman" w:hAnsi="Times New Roman" w:cs="Times New Roman"/>
          <w:color w:val="000000" w:themeColor="text1"/>
          <w:sz w:val="24"/>
          <w:szCs w:val="24"/>
        </w:rPr>
        <w:t xml:space="preserve"> these are</w:t>
      </w:r>
      <w:r w:rsidR="009B1140" w:rsidRPr="00C52CF4">
        <w:rPr>
          <w:rFonts w:ascii="Times New Roman" w:hAnsi="Times New Roman" w:cs="Times New Roman"/>
          <w:color w:val="000000" w:themeColor="text1"/>
          <w:sz w:val="24"/>
          <w:szCs w:val="24"/>
        </w:rPr>
        <w:t xml:space="preserve"> </w:t>
      </w:r>
      <w:r w:rsidR="006D433A" w:rsidRPr="00C52CF4">
        <w:rPr>
          <w:rFonts w:ascii="Times New Roman" w:hAnsi="Times New Roman" w:cs="Times New Roman"/>
          <w:color w:val="000000" w:themeColor="text1"/>
          <w:sz w:val="24"/>
          <w:szCs w:val="24"/>
        </w:rPr>
        <w:t>analytically distinct.</w:t>
      </w:r>
      <w:r w:rsidRPr="00C52CF4">
        <w:rPr>
          <w:rFonts w:ascii="Times New Roman" w:hAnsi="Times New Roman" w:cs="Times New Roman"/>
          <w:color w:val="000000" w:themeColor="text1"/>
          <w:sz w:val="24"/>
          <w:szCs w:val="24"/>
        </w:rPr>
        <w:t xml:space="preserve"> Implications and avenues for future research into </w:t>
      </w:r>
      <w:r w:rsidR="000348B3" w:rsidRPr="00C52CF4">
        <w:rPr>
          <w:rFonts w:ascii="Times New Roman" w:hAnsi="Times New Roman" w:cs="Times New Roman"/>
          <w:color w:val="000000" w:themeColor="text1"/>
          <w:sz w:val="24"/>
          <w:szCs w:val="24"/>
        </w:rPr>
        <w:t>gendering consumer ethics</w:t>
      </w:r>
      <w:r w:rsidRPr="00C52CF4">
        <w:rPr>
          <w:rFonts w:ascii="Times New Roman" w:hAnsi="Times New Roman" w:cs="Times New Roman"/>
          <w:color w:val="000000" w:themeColor="text1"/>
          <w:sz w:val="24"/>
          <w:szCs w:val="24"/>
        </w:rPr>
        <w:t xml:space="preserve"> are discussed.   </w:t>
      </w:r>
    </w:p>
    <w:p w14:paraId="51BD8038" w14:textId="7757D85B" w:rsidR="00692900" w:rsidRPr="00C52CF4" w:rsidRDefault="00692900" w:rsidP="00692900">
      <w:pPr>
        <w:autoSpaceDE w:val="0"/>
        <w:autoSpaceDN w:val="0"/>
        <w:adjustRightInd w:val="0"/>
        <w:spacing w:after="0" w:line="480" w:lineRule="auto"/>
        <w:rPr>
          <w:rFonts w:ascii="Times New Roman" w:hAnsi="Times New Roman" w:cs="Times New Roman"/>
          <w:color w:val="000000" w:themeColor="text1"/>
          <w:sz w:val="24"/>
          <w:szCs w:val="24"/>
        </w:rPr>
      </w:pPr>
    </w:p>
    <w:p w14:paraId="6DECB364" w14:textId="77777777" w:rsidR="00692900" w:rsidRPr="00C52CF4" w:rsidRDefault="00692900" w:rsidP="00692900">
      <w:pPr>
        <w:autoSpaceDE w:val="0"/>
        <w:autoSpaceDN w:val="0"/>
        <w:adjustRightInd w:val="0"/>
        <w:spacing w:after="0" w:line="480" w:lineRule="auto"/>
        <w:rPr>
          <w:rFonts w:ascii="Times New Roman" w:hAnsi="Times New Roman" w:cs="Times New Roman"/>
          <w:color w:val="000000" w:themeColor="text1"/>
          <w:sz w:val="24"/>
          <w:szCs w:val="24"/>
        </w:rPr>
      </w:pPr>
    </w:p>
    <w:p w14:paraId="2CAAF55F" w14:textId="04E0411C" w:rsidR="00692900" w:rsidRPr="00C52CF4" w:rsidRDefault="00692900" w:rsidP="00692900">
      <w:pPr>
        <w:autoSpaceDE w:val="0"/>
        <w:autoSpaceDN w:val="0"/>
        <w:adjustRightInd w:val="0"/>
        <w:spacing w:after="0" w:line="480" w:lineRule="auto"/>
        <w:rPr>
          <w:rFonts w:ascii="Times New Roman" w:hAnsi="Times New Roman" w:cs="Times New Roman"/>
          <w:color w:val="000000" w:themeColor="text1"/>
          <w:sz w:val="24"/>
          <w:szCs w:val="24"/>
        </w:rPr>
      </w:pPr>
      <w:r w:rsidRPr="00C52CF4">
        <w:rPr>
          <w:rFonts w:ascii="Times New Roman" w:hAnsi="Times New Roman" w:cs="Times New Roman"/>
          <w:b/>
          <w:color w:val="000000" w:themeColor="text1"/>
          <w:sz w:val="24"/>
          <w:szCs w:val="24"/>
        </w:rPr>
        <w:t xml:space="preserve">Keywords </w:t>
      </w:r>
      <w:r w:rsidRPr="00C52CF4">
        <w:rPr>
          <w:rFonts w:ascii="Times New Roman" w:hAnsi="Times New Roman" w:cs="Times New Roman"/>
          <w:color w:val="000000" w:themeColor="text1"/>
          <w:sz w:val="24"/>
          <w:szCs w:val="24"/>
        </w:rPr>
        <w:t xml:space="preserve">Consumer Ethics; Gender Theory; </w:t>
      </w:r>
      <w:r w:rsidR="00773E05" w:rsidRPr="00C52CF4">
        <w:rPr>
          <w:rFonts w:ascii="Times New Roman" w:hAnsi="Times New Roman" w:cs="Times New Roman"/>
          <w:color w:val="000000" w:themeColor="text1"/>
          <w:sz w:val="24"/>
          <w:szCs w:val="24"/>
        </w:rPr>
        <w:t xml:space="preserve">Gender Norms; </w:t>
      </w:r>
      <w:r w:rsidR="00B351B7" w:rsidRPr="00C52CF4">
        <w:rPr>
          <w:rFonts w:ascii="Times New Roman" w:hAnsi="Times New Roman" w:cs="Times New Roman"/>
          <w:color w:val="000000" w:themeColor="text1"/>
          <w:sz w:val="24"/>
          <w:szCs w:val="24"/>
        </w:rPr>
        <w:t>G</w:t>
      </w:r>
      <w:r w:rsidR="00D6203A" w:rsidRPr="00C52CF4">
        <w:rPr>
          <w:rFonts w:ascii="Times New Roman" w:hAnsi="Times New Roman" w:cs="Times New Roman"/>
          <w:color w:val="000000" w:themeColor="text1"/>
          <w:sz w:val="24"/>
          <w:szCs w:val="24"/>
        </w:rPr>
        <w:t>ender and Consumption Research</w:t>
      </w:r>
    </w:p>
    <w:p w14:paraId="359402AC" w14:textId="77777777" w:rsidR="00692900" w:rsidRPr="00C52CF4" w:rsidRDefault="00692900" w:rsidP="00692900">
      <w:pPr>
        <w:autoSpaceDE w:val="0"/>
        <w:autoSpaceDN w:val="0"/>
        <w:adjustRightInd w:val="0"/>
        <w:spacing w:after="0" w:line="480" w:lineRule="auto"/>
        <w:rPr>
          <w:rFonts w:ascii="Times New Roman" w:hAnsi="Times New Roman" w:cs="Times New Roman"/>
          <w:b/>
          <w:color w:val="000000" w:themeColor="text1"/>
          <w:sz w:val="24"/>
          <w:szCs w:val="24"/>
        </w:rPr>
      </w:pPr>
    </w:p>
    <w:p w14:paraId="0A374D11" w14:textId="77777777" w:rsidR="00692900" w:rsidRPr="00C52CF4" w:rsidRDefault="00692900" w:rsidP="00692900">
      <w:pPr>
        <w:autoSpaceDE w:val="0"/>
        <w:autoSpaceDN w:val="0"/>
        <w:adjustRightInd w:val="0"/>
        <w:spacing w:after="0" w:line="480" w:lineRule="auto"/>
        <w:rPr>
          <w:rFonts w:ascii="Times New Roman" w:hAnsi="Times New Roman" w:cs="Times New Roman"/>
          <w:b/>
          <w:color w:val="000000" w:themeColor="text1"/>
          <w:sz w:val="24"/>
          <w:szCs w:val="24"/>
        </w:rPr>
      </w:pPr>
    </w:p>
    <w:p w14:paraId="06942AB8" w14:textId="77777777" w:rsidR="00692900" w:rsidRPr="00C52CF4" w:rsidRDefault="00692900" w:rsidP="00692900">
      <w:pPr>
        <w:autoSpaceDE w:val="0"/>
        <w:autoSpaceDN w:val="0"/>
        <w:adjustRightInd w:val="0"/>
        <w:spacing w:after="0" w:line="480" w:lineRule="auto"/>
        <w:rPr>
          <w:rFonts w:ascii="Times New Roman" w:hAnsi="Times New Roman" w:cs="Times New Roman"/>
          <w:b/>
          <w:color w:val="000000" w:themeColor="text1"/>
          <w:sz w:val="24"/>
          <w:szCs w:val="24"/>
        </w:rPr>
      </w:pPr>
    </w:p>
    <w:p w14:paraId="7D378864" w14:textId="77777777" w:rsidR="00692900" w:rsidRPr="00C52CF4" w:rsidRDefault="00692900" w:rsidP="00692900">
      <w:pPr>
        <w:autoSpaceDE w:val="0"/>
        <w:autoSpaceDN w:val="0"/>
        <w:adjustRightInd w:val="0"/>
        <w:spacing w:after="0" w:line="480" w:lineRule="auto"/>
        <w:rPr>
          <w:rFonts w:ascii="Times New Roman" w:hAnsi="Times New Roman" w:cs="Times New Roman"/>
          <w:b/>
          <w:color w:val="000000" w:themeColor="text1"/>
          <w:sz w:val="24"/>
          <w:szCs w:val="24"/>
        </w:rPr>
      </w:pPr>
    </w:p>
    <w:p w14:paraId="56786355" w14:textId="77777777" w:rsidR="00692900" w:rsidRPr="00C52CF4" w:rsidRDefault="00692900" w:rsidP="00692900">
      <w:pPr>
        <w:autoSpaceDE w:val="0"/>
        <w:autoSpaceDN w:val="0"/>
        <w:adjustRightInd w:val="0"/>
        <w:spacing w:after="0" w:line="480" w:lineRule="auto"/>
        <w:rPr>
          <w:rFonts w:ascii="Times New Roman" w:hAnsi="Times New Roman" w:cs="Times New Roman"/>
          <w:b/>
          <w:color w:val="000000" w:themeColor="text1"/>
          <w:sz w:val="24"/>
          <w:szCs w:val="24"/>
        </w:rPr>
      </w:pPr>
    </w:p>
    <w:p w14:paraId="63878938" w14:textId="77777777" w:rsidR="00692900" w:rsidRPr="00C52CF4" w:rsidRDefault="00692900" w:rsidP="007004CC">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31518FC7" w14:textId="77777777" w:rsidR="00692900" w:rsidRPr="00C52CF4" w:rsidRDefault="00692900" w:rsidP="00A3731F">
      <w:pPr>
        <w:autoSpaceDE w:val="0"/>
        <w:autoSpaceDN w:val="0"/>
        <w:adjustRightInd w:val="0"/>
        <w:spacing w:after="0" w:line="240" w:lineRule="auto"/>
        <w:rPr>
          <w:rFonts w:ascii="Times New Roman" w:hAnsi="Times New Roman" w:cs="Times New Roman"/>
          <w:b/>
          <w:color w:val="000000" w:themeColor="text1"/>
          <w:sz w:val="24"/>
          <w:szCs w:val="24"/>
        </w:rPr>
      </w:pPr>
    </w:p>
    <w:p w14:paraId="5A3B71A6" w14:textId="77777777" w:rsidR="00321F74" w:rsidRPr="00C52CF4" w:rsidRDefault="00321F74" w:rsidP="00A3731F">
      <w:pPr>
        <w:autoSpaceDE w:val="0"/>
        <w:autoSpaceDN w:val="0"/>
        <w:adjustRightInd w:val="0"/>
        <w:spacing w:after="0" w:line="240" w:lineRule="auto"/>
        <w:rPr>
          <w:rFonts w:ascii="Times New Roman" w:hAnsi="Times New Roman" w:cs="Times New Roman"/>
          <w:b/>
          <w:color w:val="000000" w:themeColor="text1"/>
          <w:sz w:val="24"/>
          <w:szCs w:val="24"/>
        </w:rPr>
      </w:pPr>
    </w:p>
    <w:p w14:paraId="3583DCA6" w14:textId="77777777" w:rsidR="00321F74" w:rsidRPr="00C52CF4" w:rsidRDefault="00321F74" w:rsidP="00A3731F">
      <w:pPr>
        <w:autoSpaceDE w:val="0"/>
        <w:autoSpaceDN w:val="0"/>
        <w:adjustRightInd w:val="0"/>
        <w:spacing w:after="0" w:line="240" w:lineRule="auto"/>
        <w:rPr>
          <w:rFonts w:ascii="Times New Roman" w:hAnsi="Times New Roman" w:cs="Times New Roman"/>
          <w:b/>
          <w:color w:val="000000" w:themeColor="text1"/>
          <w:sz w:val="24"/>
          <w:szCs w:val="24"/>
        </w:rPr>
      </w:pPr>
    </w:p>
    <w:p w14:paraId="1EB4A300" w14:textId="77777777" w:rsidR="00321F74" w:rsidRPr="00C52CF4" w:rsidRDefault="00321F74" w:rsidP="00A3731F">
      <w:pPr>
        <w:autoSpaceDE w:val="0"/>
        <w:autoSpaceDN w:val="0"/>
        <w:adjustRightInd w:val="0"/>
        <w:spacing w:after="0" w:line="240" w:lineRule="auto"/>
        <w:rPr>
          <w:rFonts w:ascii="Times New Roman" w:hAnsi="Times New Roman" w:cs="Times New Roman"/>
          <w:b/>
          <w:color w:val="000000" w:themeColor="text1"/>
          <w:sz w:val="24"/>
          <w:szCs w:val="24"/>
        </w:rPr>
      </w:pPr>
    </w:p>
    <w:p w14:paraId="12DDF08C" w14:textId="77777777" w:rsidR="00321F74" w:rsidRPr="00C52CF4" w:rsidRDefault="00321F74" w:rsidP="00A3731F">
      <w:pPr>
        <w:autoSpaceDE w:val="0"/>
        <w:autoSpaceDN w:val="0"/>
        <w:adjustRightInd w:val="0"/>
        <w:spacing w:after="0" w:line="240" w:lineRule="auto"/>
        <w:rPr>
          <w:rFonts w:ascii="Times New Roman" w:hAnsi="Times New Roman" w:cs="Times New Roman"/>
          <w:b/>
          <w:color w:val="000000" w:themeColor="text1"/>
          <w:sz w:val="24"/>
          <w:szCs w:val="24"/>
        </w:rPr>
      </w:pPr>
    </w:p>
    <w:p w14:paraId="210599F7" w14:textId="77777777" w:rsidR="00692900" w:rsidRPr="00C52CF4" w:rsidRDefault="00692900" w:rsidP="007004CC">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275C9DFC" w14:textId="77777777" w:rsidR="00745609" w:rsidRPr="00C52CF4" w:rsidRDefault="00745609" w:rsidP="00A166C6">
      <w:pPr>
        <w:autoSpaceDE w:val="0"/>
        <w:autoSpaceDN w:val="0"/>
        <w:adjustRightInd w:val="0"/>
        <w:spacing w:after="0" w:line="240" w:lineRule="auto"/>
        <w:rPr>
          <w:rFonts w:ascii="Times New Roman" w:hAnsi="Times New Roman" w:cs="Times New Roman"/>
          <w:b/>
          <w:color w:val="000000" w:themeColor="text1"/>
          <w:sz w:val="24"/>
          <w:szCs w:val="24"/>
        </w:rPr>
      </w:pPr>
    </w:p>
    <w:p w14:paraId="2F8EDC8C" w14:textId="77777777" w:rsidR="00161047" w:rsidRPr="00C52CF4" w:rsidRDefault="00161047" w:rsidP="00A166C6">
      <w:pPr>
        <w:autoSpaceDE w:val="0"/>
        <w:autoSpaceDN w:val="0"/>
        <w:adjustRightInd w:val="0"/>
        <w:spacing w:after="0" w:line="240" w:lineRule="auto"/>
        <w:rPr>
          <w:rFonts w:ascii="Times New Roman" w:hAnsi="Times New Roman" w:cs="Times New Roman"/>
          <w:b/>
          <w:color w:val="000000" w:themeColor="text1"/>
          <w:sz w:val="24"/>
          <w:szCs w:val="24"/>
        </w:rPr>
      </w:pPr>
    </w:p>
    <w:p w14:paraId="6778F7A6" w14:textId="77777777" w:rsidR="00745609" w:rsidRPr="00C52CF4" w:rsidRDefault="00745609" w:rsidP="00A166C6">
      <w:pPr>
        <w:autoSpaceDE w:val="0"/>
        <w:autoSpaceDN w:val="0"/>
        <w:adjustRightInd w:val="0"/>
        <w:spacing w:after="0" w:line="240" w:lineRule="auto"/>
        <w:rPr>
          <w:rFonts w:ascii="Times New Roman" w:hAnsi="Times New Roman" w:cs="Times New Roman"/>
          <w:b/>
          <w:color w:val="000000" w:themeColor="text1"/>
          <w:sz w:val="24"/>
          <w:szCs w:val="24"/>
        </w:rPr>
      </w:pPr>
    </w:p>
    <w:p w14:paraId="26C17E5D" w14:textId="2BBB1BA2" w:rsidR="00AD7036" w:rsidRPr="00C52CF4" w:rsidRDefault="00745609" w:rsidP="00A3731F">
      <w:pPr>
        <w:autoSpaceDE w:val="0"/>
        <w:autoSpaceDN w:val="0"/>
        <w:adjustRightInd w:val="0"/>
        <w:spacing w:after="0" w:line="480" w:lineRule="auto"/>
        <w:rPr>
          <w:rFonts w:ascii="Times New Roman" w:hAnsi="Times New Roman" w:cs="Times New Roman"/>
          <w:b/>
          <w:color w:val="000000" w:themeColor="text1"/>
          <w:sz w:val="24"/>
          <w:szCs w:val="24"/>
        </w:rPr>
      </w:pPr>
      <w:r w:rsidRPr="00C52CF4">
        <w:rPr>
          <w:rFonts w:ascii="Times New Roman" w:hAnsi="Times New Roman" w:cs="Times New Roman"/>
          <w:b/>
          <w:color w:val="000000" w:themeColor="text1"/>
          <w:sz w:val="24"/>
          <w:szCs w:val="24"/>
        </w:rPr>
        <w:t>I</w:t>
      </w:r>
      <w:r w:rsidR="00AD7036" w:rsidRPr="00C52CF4">
        <w:rPr>
          <w:rFonts w:ascii="Times New Roman" w:hAnsi="Times New Roman" w:cs="Times New Roman"/>
          <w:b/>
          <w:color w:val="000000" w:themeColor="text1"/>
          <w:sz w:val="24"/>
          <w:szCs w:val="24"/>
        </w:rPr>
        <w:t>ntroduction</w:t>
      </w:r>
    </w:p>
    <w:p w14:paraId="241CAAD7" w14:textId="77777777" w:rsidR="004B0BB4" w:rsidRPr="00C52CF4" w:rsidRDefault="004B0BB4" w:rsidP="00A3731F">
      <w:pPr>
        <w:autoSpaceDE w:val="0"/>
        <w:autoSpaceDN w:val="0"/>
        <w:adjustRightInd w:val="0"/>
        <w:spacing w:after="0" w:line="480" w:lineRule="auto"/>
        <w:rPr>
          <w:rFonts w:ascii="Times New Roman" w:hAnsi="Times New Roman" w:cs="Times New Roman"/>
          <w:color w:val="000000" w:themeColor="text1"/>
          <w:sz w:val="24"/>
          <w:szCs w:val="24"/>
        </w:rPr>
      </w:pPr>
    </w:p>
    <w:p w14:paraId="66A34B6C" w14:textId="25DB2BB1" w:rsidR="00171BB3" w:rsidRPr="00C52CF4" w:rsidRDefault="006565FB" w:rsidP="00A3731F">
      <w:pPr>
        <w:autoSpaceDE w:val="0"/>
        <w:autoSpaceDN w:val="0"/>
        <w:adjustRightInd w:val="0"/>
        <w:spacing w:after="0" w:line="480" w:lineRule="auto"/>
        <w:rPr>
          <w:rFonts w:ascii="Times New Roman" w:hAnsi="Times New Roman" w:cs="Times New Roman"/>
          <w:color w:val="000000" w:themeColor="text1"/>
          <w:sz w:val="24"/>
          <w:szCs w:val="24"/>
        </w:rPr>
      </w:pPr>
      <w:r w:rsidRPr="00C52CF4">
        <w:rPr>
          <w:rFonts w:ascii="Times New Roman" w:hAnsi="Times New Roman" w:cs="Times New Roman"/>
          <w:color w:val="000000" w:themeColor="text1"/>
          <w:sz w:val="24"/>
          <w:szCs w:val="24"/>
        </w:rPr>
        <w:t>U</w:t>
      </w:r>
      <w:r w:rsidR="000C7D8C" w:rsidRPr="00C52CF4">
        <w:rPr>
          <w:rFonts w:ascii="Times New Roman" w:hAnsi="Times New Roman" w:cs="Times New Roman"/>
          <w:color w:val="000000" w:themeColor="text1"/>
          <w:sz w:val="24"/>
          <w:szCs w:val="24"/>
        </w:rPr>
        <w:t xml:space="preserve">nderpinned by </w:t>
      </w:r>
      <w:r w:rsidR="000C7D8C" w:rsidRPr="00C52CF4">
        <w:rPr>
          <w:rFonts w:ascii="Times New Roman" w:eastAsia="Microsoft YaHei UI" w:hAnsi="Times New Roman" w:cs="Times New Roman"/>
          <w:color w:val="000000" w:themeColor="text1"/>
          <w:sz w:val="24"/>
          <w:szCs w:val="24"/>
        </w:rPr>
        <w:t>“political, religious, spiritual, environmental, social or other motives” (Harrison et al. 2005)</w:t>
      </w:r>
      <w:r w:rsidRPr="00C52CF4">
        <w:rPr>
          <w:rFonts w:ascii="Times New Roman" w:eastAsia="Microsoft YaHei UI" w:hAnsi="Times New Roman" w:cs="Times New Roman"/>
          <w:color w:val="000000" w:themeColor="text1"/>
          <w:sz w:val="24"/>
          <w:szCs w:val="24"/>
        </w:rPr>
        <w:t>, consumer ethics is</w:t>
      </w:r>
      <w:r w:rsidR="000C7D8C" w:rsidRPr="00C52CF4">
        <w:rPr>
          <w:rFonts w:ascii="Times New Roman" w:eastAsia="Microsoft YaHei UI" w:hAnsi="Times New Roman" w:cs="Times New Roman"/>
          <w:color w:val="000000" w:themeColor="text1"/>
          <w:sz w:val="24"/>
          <w:szCs w:val="24"/>
        </w:rPr>
        <w:t xml:space="preserve"> </w:t>
      </w:r>
      <w:r w:rsidR="003044FE">
        <w:rPr>
          <w:rFonts w:ascii="Times New Roman" w:eastAsia="Microsoft YaHei UI" w:hAnsi="Times New Roman" w:cs="Times New Roman"/>
          <w:color w:val="000000" w:themeColor="text1"/>
          <w:sz w:val="24"/>
          <w:szCs w:val="24"/>
        </w:rPr>
        <w:t>commonly</w:t>
      </w:r>
      <w:r w:rsidR="003044FE" w:rsidRPr="00C52CF4">
        <w:rPr>
          <w:rFonts w:ascii="Times New Roman" w:eastAsia="Microsoft YaHei UI" w:hAnsi="Times New Roman" w:cs="Times New Roman"/>
          <w:color w:val="000000" w:themeColor="text1"/>
          <w:sz w:val="24"/>
          <w:szCs w:val="24"/>
        </w:rPr>
        <w:t xml:space="preserve"> </w:t>
      </w:r>
      <w:r w:rsidR="000C7D8C" w:rsidRPr="00C52CF4">
        <w:rPr>
          <w:rFonts w:ascii="Times New Roman" w:eastAsia="Microsoft YaHei UI" w:hAnsi="Times New Roman" w:cs="Times New Roman"/>
          <w:color w:val="000000" w:themeColor="text1"/>
          <w:sz w:val="24"/>
          <w:szCs w:val="24"/>
        </w:rPr>
        <w:t>understood as “</w:t>
      </w:r>
      <w:r w:rsidR="000C7D8C" w:rsidRPr="00C52CF4">
        <w:rPr>
          <w:rFonts w:ascii="Times New Roman" w:eastAsia="MS Mincho" w:hAnsi="Times New Roman" w:cs="Times New Roman"/>
          <w:color w:val="000000" w:themeColor="text1"/>
          <w:sz w:val="24"/>
          <w:szCs w:val="24"/>
        </w:rPr>
        <w:t xml:space="preserve">the evaluation and choice of producers and products with the aim of changing ethically, environmentally or politically objectionable institutional or market practices” </w:t>
      </w:r>
      <w:r w:rsidR="000C7D8C" w:rsidRPr="00C52CF4">
        <w:rPr>
          <w:rFonts w:ascii="Times New Roman" w:eastAsia="MS Mincho" w:hAnsi="Times New Roman" w:cs="Times New Roman"/>
          <w:noProof/>
          <w:color w:val="000000" w:themeColor="text1"/>
          <w:sz w:val="24"/>
          <w:szCs w:val="24"/>
        </w:rPr>
        <w:t xml:space="preserve"> (Michelleti, Stolle and Berlin, 201</w:t>
      </w:r>
      <w:r w:rsidR="00A4098F" w:rsidRPr="00C52CF4">
        <w:rPr>
          <w:rFonts w:ascii="Times New Roman" w:eastAsia="MS Mincho" w:hAnsi="Times New Roman" w:cs="Times New Roman"/>
          <w:noProof/>
          <w:color w:val="000000" w:themeColor="text1"/>
          <w:sz w:val="24"/>
          <w:szCs w:val="24"/>
        </w:rPr>
        <w:t>2</w:t>
      </w:r>
      <w:r w:rsidR="000C7D8C" w:rsidRPr="00C52CF4">
        <w:rPr>
          <w:rFonts w:ascii="Times New Roman" w:eastAsia="MS Mincho" w:hAnsi="Times New Roman" w:cs="Times New Roman"/>
          <w:noProof/>
          <w:color w:val="000000" w:themeColor="text1"/>
          <w:sz w:val="24"/>
          <w:szCs w:val="24"/>
        </w:rPr>
        <w:t>, p. 145)</w:t>
      </w:r>
      <w:r w:rsidR="000C7D8C" w:rsidRPr="00C52CF4">
        <w:rPr>
          <w:rFonts w:ascii="Times New Roman" w:hAnsi="Times New Roman" w:cs="Times New Roman"/>
          <w:color w:val="000000" w:themeColor="text1"/>
          <w:sz w:val="24"/>
          <w:szCs w:val="24"/>
        </w:rPr>
        <w:t xml:space="preserve">. </w:t>
      </w:r>
      <w:r w:rsidR="009E5850" w:rsidRPr="00C52CF4">
        <w:rPr>
          <w:rFonts w:ascii="Times New Roman" w:hAnsi="Times New Roman" w:cs="Times New Roman"/>
          <w:color w:val="000000" w:themeColor="text1"/>
          <w:sz w:val="24"/>
          <w:szCs w:val="24"/>
        </w:rPr>
        <w:t>Related research</w:t>
      </w:r>
      <w:r w:rsidR="00745609" w:rsidRPr="00C52CF4">
        <w:rPr>
          <w:rFonts w:ascii="Times New Roman" w:hAnsi="Times New Roman" w:cs="Times New Roman"/>
          <w:color w:val="000000" w:themeColor="text1"/>
          <w:sz w:val="24"/>
          <w:szCs w:val="24"/>
        </w:rPr>
        <w:t xml:space="preserve"> has grown </w:t>
      </w:r>
      <w:r w:rsidR="000815DA" w:rsidRPr="00C52CF4">
        <w:rPr>
          <w:rFonts w:ascii="Times New Roman" w:hAnsi="Times New Roman" w:cs="Times New Roman"/>
          <w:color w:val="000000" w:themeColor="text1"/>
          <w:sz w:val="24"/>
          <w:szCs w:val="24"/>
        </w:rPr>
        <w:t>considerably</w:t>
      </w:r>
      <w:r w:rsidR="00745609" w:rsidRPr="00C52CF4">
        <w:rPr>
          <w:rFonts w:ascii="Times New Roman" w:hAnsi="Times New Roman" w:cs="Times New Roman"/>
          <w:color w:val="000000" w:themeColor="text1"/>
          <w:sz w:val="24"/>
          <w:szCs w:val="24"/>
        </w:rPr>
        <w:t xml:space="preserve"> since the 1990s</w:t>
      </w:r>
      <w:r w:rsidR="009E5850" w:rsidRPr="00C52CF4">
        <w:rPr>
          <w:rFonts w:ascii="Times New Roman" w:hAnsi="Times New Roman" w:cs="Times New Roman"/>
          <w:color w:val="000000" w:themeColor="text1"/>
          <w:sz w:val="24"/>
          <w:szCs w:val="24"/>
        </w:rPr>
        <w:t xml:space="preserve"> (Shaw, Chatzidakis and Carrington, 2016) </w:t>
      </w:r>
      <w:r w:rsidR="00792EDC" w:rsidRPr="00C52CF4">
        <w:rPr>
          <w:rFonts w:ascii="Times New Roman" w:hAnsi="Times New Roman" w:cs="Times New Roman"/>
          <w:color w:val="000000" w:themeColor="text1"/>
          <w:sz w:val="24"/>
          <w:szCs w:val="24"/>
        </w:rPr>
        <w:t xml:space="preserve">and has provided </w:t>
      </w:r>
      <w:r w:rsidR="00471902" w:rsidRPr="00C52CF4">
        <w:rPr>
          <w:rFonts w:ascii="Times New Roman" w:hAnsi="Times New Roman" w:cs="Times New Roman"/>
          <w:color w:val="000000" w:themeColor="text1"/>
          <w:sz w:val="24"/>
          <w:szCs w:val="24"/>
        </w:rPr>
        <w:t>significant</w:t>
      </w:r>
      <w:r w:rsidR="000815DA" w:rsidRPr="00C52CF4">
        <w:rPr>
          <w:rFonts w:ascii="Times New Roman" w:hAnsi="Times New Roman" w:cs="Times New Roman"/>
          <w:color w:val="000000" w:themeColor="text1"/>
          <w:sz w:val="24"/>
          <w:szCs w:val="24"/>
        </w:rPr>
        <w:t xml:space="preserve"> </w:t>
      </w:r>
      <w:r w:rsidR="00036B61" w:rsidRPr="00C52CF4">
        <w:rPr>
          <w:rFonts w:ascii="Times New Roman" w:hAnsi="Times New Roman" w:cs="Times New Roman"/>
          <w:color w:val="000000" w:themeColor="text1"/>
          <w:sz w:val="24"/>
          <w:szCs w:val="24"/>
        </w:rPr>
        <w:t>advancements</w:t>
      </w:r>
      <w:r w:rsidR="00694C75" w:rsidRPr="00C52CF4">
        <w:rPr>
          <w:rFonts w:ascii="Times New Roman" w:hAnsi="Times New Roman" w:cs="Times New Roman"/>
          <w:color w:val="000000" w:themeColor="text1"/>
          <w:sz w:val="24"/>
          <w:szCs w:val="24"/>
        </w:rPr>
        <w:t xml:space="preserve"> </w:t>
      </w:r>
      <w:r w:rsidR="000815DA" w:rsidRPr="00C52CF4">
        <w:rPr>
          <w:rFonts w:ascii="Times New Roman" w:hAnsi="Times New Roman" w:cs="Times New Roman"/>
          <w:color w:val="000000" w:themeColor="text1"/>
          <w:sz w:val="24"/>
          <w:szCs w:val="24"/>
        </w:rPr>
        <w:t>in relation to consumers’ attitudes and behaviour</w:t>
      </w:r>
      <w:r w:rsidR="00E13FDF" w:rsidRPr="00C52CF4">
        <w:rPr>
          <w:rFonts w:ascii="Times New Roman" w:hAnsi="Times New Roman" w:cs="Times New Roman"/>
          <w:color w:val="000000" w:themeColor="text1"/>
          <w:sz w:val="24"/>
          <w:szCs w:val="24"/>
        </w:rPr>
        <w:t xml:space="preserve"> (e.g. </w:t>
      </w:r>
      <w:r w:rsidR="00BA6647">
        <w:rPr>
          <w:rFonts w:ascii="Times New Roman" w:hAnsi="Times New Roman" w:cs="Times New Roman"/>
          <w:color w:val="000000" w:themeColor="text1"/>
          <w:sz w:val="24"/>
          <w:szCs w:val="24"/>
        </w:rPr>
        <w:t>Shaw and Shiu, 2002</w:t>
      </w:r>
      <w:r w:rsidR="00C541B4">
        <w:rPr>
          <w:rFonts w:ascii="Times New Roman" w:hAnsi="Times New Roman" w:cs="Times New Roman"/>
          <w:color w:val="000000" w:themeColor="text1"/>
          <w:sz w:val="24"/>
          <w:szCs w:val="24"/>
        </w:rPr>
        <w:t xml:space="preserve">; </w:t>
      </w:r>
      <w:r w:rsidR="0035384A">
        <w:rPr>
          <w:rFonts w:ascii="Times New Roman" w:hAnsi="Times New Roman" w:cs="Times New Roman"/>
          <w:color w:val="000000" w:themeColor="text1"/>
          <w:sz w:val="24"/>
          <w:szCs w:val="24"/>
        </w:rPr>
        <w:t>Michaelidou and Hassan, 2008; Miniero et al. 2014</w:t>
      </w:r>
      <w:r w:rsidR="00E13FDF" w:rsidRPr="00C52CF4">
        <w:rPr>
          <w:rFonts w:ascii="Times New Roman" w:hAnsi="Times New Roman" w:cs="Times New Roman"/>
          <w:color w:val="000000" w:themeColor="text1"/>
          <w:sz w:val="24"/>
          <w:szCs w:val="24"/>
        </w:rPr>
        <w:t>)</w:t>
      </w:r>
      <w:r w:rsidR="000815DA" w:rsidRPr="00C52CF4">
        <w:rPr>
          <w:rFonts w:ascii="Times New Roman" w:hAnsi="Times New Roman" w:cs="Times New Roman"/>
          <w:color w:val="000000" w:themeColor="text1"/>
          <w:sz w:val="24"/>
          <w:szCs w:val="24"/>
        </w:rPr>
        <w:t>, the perceived ethicality of certain behaviours across different cultural contexts</w:t>
      </w:r>
      <w:r w:rsidR="00E13FDF" w:rsidRPr="00C52CF4">
        <w:rPr>
          <w:rFonts w:ascii="Times New Roman" w:hAnsi="Times New Roman" w:cs="Times New Roman"/>
          <w:color w:val="000000" w:themeColor="text1"/>
          <w:sz w:val="24"/>
          <w:szCs w:val="24"/>
        </w:rPr>
        <w:t xml:space="preserve"> (e.g. Belk, Devinney and Eckhardt, 2005</w:t>
      </w:r>
      <w:r w:rsidR="0035384A">
        <w:rPr>
          <w:rFonts w:ascii="Times New Roman" w:hAnsi="Times New Roman" w:cs="Times New Roman"/>
          <w:color w:val="000000" w:themeColor="text1"/>
          <w:sz w:val="24"/>
          <w:szCs w:val="24"/>
        </w:rPr>
        <w:t>; Uusitalo and Oksanen, 2004; Papaoikonomou, 2013</w:t>
      </w:r>
      <w:r w:rsidR="00E13FDF" w:rsidRPr="00C52CF4">
        <w:rPr>
          <w:rFonts w:ascii="Times New Roman" w:hAnsi="Times New Roman" w:cs="Times New Roman"/>
          <w:color w:val="000000" w:themeColor="text1"/>
          <w:sz w:val="24"/>
          <w:szCs w:val="24"/>
        </w:rPr>
        <w:t>)</w:t>
      </w:r>
      <w:r w:rsidR="000815DA" w:rsidRPr="00C52CF4">
        <w:rPr>
          <w:rFonts w:ascii="Times New Roman" w:hAnsi="Times New Roman" w:cs="Times New Roman"/>
          <w:color w:val="000000" w:themeColor="text1"/>
          <w:sz w:val="24"/>
          <w:szCs w:val="24"/>
        </w:rPr>
        <w:t xml:space="preserve"> and the</w:t>
      </w:r>
      <w:r w:rsidR="005E6343" w:rsidRPr="00C52CF4">
        <w:rPr>
          <w:rFonts w:ascii="Times New Roman" w:hAnsi="Times New Roman" w:cs="Times New Roman"/>
          <w:color w:val="000000" w:themeColor="text1"/>
          <w:sz w:val="24"/>
          <w:szCs w:val="24"/>
        </w:rPr>
        <w:t xml:space="preserve"> influence</w:t>
      </w:r>
      <w:r w:rsidR="000815DA" w:rsidRPr="00C52CF4">
        <w:rPr>
          <w:rFonts w:ascii="Times New Roman" w:hAnsi="Times New Roman" w:cs="Times New Roman"/>
          <w:color w:val="000000" w:themeColor="text1"/>
          <w:sz w:val="24"/>
          <w:szCs w:val="24"/>
        </w:rPr>
        <w:t xml:space="preserve"> of factors such </w:t>
      </w:r>
      <w:r w:rsidR="003B7E63" w:rsidRPr="00C52CF4">
        <w:rPr>
          <w:rFonts w:ascii="Times New Roman" w:hAnsi="Times New Roman" w:cs="Times New Roman"/>
          <w:color w:val="000000" w:themeColor="text1"/>
          <w:sz w:val="24"/>
          <w:szCs w:val="24"/>
        </w:rPr>
        <w:t xml:space="preserve">as </w:t>
      </w:r>
      <w:r w:rsidR="000815DA" w:rsidRPr="00C52CF4">
        <w:rPr>
          <w:rFonts w:ascii="Times New Roman" w:hAnsi="Times New Roman" w:cs="Times New Roman"/>
          <w:color w:val="000000" w:themeColor="text1"/>
          <w:sz w:val="24"/>
          <w:szCs w:val="24"/>
        </w:rPr>
        <w:t xml:space="preserve">religiosity and </w:t>
      </w:r>
      <w:r w:rsidR="00903B6A" w:rsidRPr="00C52CF4">
        <w:rPr>
          <w:rFonts w:ascii="Times New Roman" w:hAnsi="Times New Roman" w:cs="Times New Roman"/>
          <w:color w:val="000000" w:themeColor="text1"/>
          <w:sz w:val="24"/>
          <w:szCs w:val="24"/>
        </w:rPr>
        <w:t>moral identity</w:t>
      </w:r>
      <w:r w:rsidR="00694C75" w:rsidRPr="00C52CF4">
        <w:rPr>
          <w:rFonts w:ascii="Times New Roman" w:hAnsi="Times New Roman" w:cs="Times New Roman"/>
          <w:color w:val="000000" w:themeColor="text1"/>
          <w:sz w:val="24"/>
          <w:szCs w:val="24"/>
        </w:rPr>
        <w:t xml:space="preserve"> (</w:t>
      </w:r>
      <w:r w:rsidR="00B94AB3" w:rsidRPr="00C52CF4">
        <w:rPr>
          <w:rFonts w:ascii="Times New Roman" w:hAnsi="Times New Roman" w:cs="Times New Roman"/>
          <w:color w:val="000000" w:themeColor="text1"/>
          <w:sz w:val="24"/>
          <w:szCs w:val="24"/>
        </w:rPr>
        <w:t xml:space="preserve">e.g. </w:t>
      </w:r>
      <w:r w:rsidR="00694C75" w:rsidRPr="00C52CF4">
        <w:rPr>
          <w:rFonts w:ascii="Times New Roman" w:hAnsi="Times New Roman" w:cs="Times New Roman"/>
          <w:color w:val="000000" w:themeColor="text1"/>
          <w:sz w:val="24"/>
          <w:szCs w:val="24"/>
        </w:rPr>
        <w:t>Vi</w:t>
      </w:r>
      <w:r w:rsidR="003A018C" w:rsidRPr="00C52CF4">
        <w:rPr>
          <w:rFonts w:ascii="Times New Roman" w:hAnsi="Times New Roman" w:cs="Times New Roman"/>
          <w:color w:val="000000" w:themeColor="text1"/>
          <w:sz w:val="24"/>
          <w:szCs w:val="24"/>
        </w:rPr>
        <w:t>tell</w:t>
      </w:r>
      <w:r w:rsidR="00D43ED1" w:rsidRPr="00C52CF4">
        <w:rPr>
          <w:rFonts w:ascii="Times New Roman" w:hAnsi="Times New Roman" w:cs="Times New Roman"/>
          <w:color w:val="000000" w:themeColor="text1"/>
          <w:sz w:val="24"/>
          <w:szCs w:val="24"/>
        </w:rPr>
        <w:t xml:space="preserve"> et al.</w:t>
      </w:r>
      <w:r w:rsidR="003A018C" w:rsidRPr="00C52CF4">
        <w:rPr>
          <w:rFonts w:ascii="Times New Roman" w:hAnsi="Times New Roman" w:cs="Times New Roman"/>
          <w:color w:val="000000" w:themeColor="text1"/>
          <w:sz w:val="24"/>
          <w:szCs w:val="24"/>
        </w:rPr>
        <w:t xml:space="preserve"> 200</w:t>
      </w:r>
      <w:r w:rsidR="002416F3">
        <w:rPr>
          <w:rFonts w:ascii="Times New Roman" w:hAnsi="Times New Roman" w:cs="Times New Roman"/>
          <w:color w:val="000000" w:themeColor="text1"/>
          <w:sz w:val="24"/>
          <w:szCs w:val="24"/>
        </w:rPr>
        <w:t>9</w:t>
      </w:r>
      <w:r w:rsidR="003A018C" w:rsidRPr="00C52CF4">
        <w:rPr>
          <w:rFonts w:ascii="Times New Roman" w:hAnsi="Times New Roman" w:cs="Times New Roman"/>
          <w:color w:val="000000" w:themeColor="text1"/>
          <w:sz w:val="24"/>
          <w:szCs w:val="24"/>
        </w:rPr>
        <w:t xml:space="preserve">, </w:t>
      </w:r>
      <w:r w:rsidR="002416F3">
        <w:rPr>
          <w:rFonts w:ascii="Times New Roman" w:hAnsi="Times New Roman" w:cs="Times New Roman"/>
          <w:color w:val="000000" w:themeColor="text1"/>
          <w:sz w:val="24"/>
          <w:szCs w:val="24"/>
        </w:rPr>
        <w:t>Vitell, Ramos-Hidalgo and Rodriquez-Rad, 2018</w:t>
      </w:r>
      <w:r w:rsidR="003A018C" w:rsidRPr="00C52CF4">
        <w:rPr>
          <w:rFonts w:ascii="Times New Roman" w:hAnsi="Times New Roman" w:cs="Times New Roman"/>
          <w:color w:val="000000" w:themeColor="text1"/>
          <w:sz w:val="24"/>
          <w:szCs w:val="24"/>
        </w:rPr>
        <w:t>). However,</w:t>
      </w:r>
      <w:r w:rsidR="000F0269" w:rsidRPr="00C52CF4">
        <w:rPr>
          <w:rFonts w:ascii="Times New Roman" w:hAnsi="Times New Roman" w:cs="Times New Roman"/>
          <w:color w:val="000000" w:themeColor="text1"/>
          <w:sz w:val="24"/>
          <w:szCs w:val="24"/>
        </w:rPr>
        <w:t xml:space="preserve"> </w:t>
      </w:r>
      <w:r w:rsidR="003F4178" w:rsidRPr="00C52CF4">
        <w:rPr>
          <w:rFonts w:ascii="Times New Roman" w:hAnsi="Times New Roman" w:cs="Times New Roman"/>
          <w:color w:val="000000" w:themeColor="text1"/>
          <w:sz w:val="24"/>
          <w:szCs w:val="24"/>
        </w:rPr>
        <w:t xml:space="preserve">the intersection of consumer ethics with gender theory and </w:t>
      </w:r>
      <w:r w:rsidR="003330E2">
        <w:rPr>
          <w:rFonts w:ascii="Times New Roman" w:hAnsi="Times New Roman" w:cs="Times New Roman"/>
          <w:color w:val="000000" w:themeColor="text1"/>
          <w:sz w:val="24"/>
          <w:szCs w:val="24"/>
        </w:rPr>
        <w:t xml:space="preserve">gender </w:t>
      </w:r>
      <w:r w:rsidR="003F4178" w:rsidRPr="00C52CF4">
        <w:rPr>
          <w:rFonts w:ascii="Times New Roman" w:hAnsi="Times New Roman" w:cs="Times New Roman"/>
          <w:color w:val="000000" w:themeColor="text1"/>
          <w:sz w:val="24"/>
          <w:szCs w:val="24"/>
        </w:rPr>
        <w:t xml:space="preserve">politics </w:t>
      </w:r>
      <w:r w:rsidR="00F569D4" w:rsidRPr="00C52CF4">
        <w:rPr>
          <w:rFonts w:ascii="Times New Roman" w:hAnsi="Times New Roman" w:cs="Times New Roman"/>
          <w:color w:val="000000" w:themeColor="text1"/>
          <w:sz w:val="24"/>
          <w:szCs w:val="24"/>
        </w:rPr>
        <w:t>has not attracted the theoretical and practical attention it deserves</w:t>
      </w:r>
      <w:r w:rsidR="003F4178" w:rsidRPr="00C52CF4">
        <w:rPr>
          <w:rFonts w:ascii="Times New Roman" w:hAnsi="Times New Roman" w:cs="Times New Roman"/>
          <w:color w:val="000000" w:themeColor="text1"/>
          <w:sz w:val="24"/>
          <w:szCs w:val="24"/>
        </w:rPr>
        <w:t xml:space="preserve">. </w:t>
      </w:r>
    </w:p>
    <w:p w14:paraId="60BCED96" w14:textId="77777777" w:rsidR="00171BB3" w:rsidRPr="00C52CF4" w:rsidRDefault="00171BB3" w:rsidP="00A3731F">
      <w:pPr>
        <w:autoSpaceDE w:val="0"/>
        <w:autoSpaceDN w:val="0"/>
        <w:adjustRightInd w:val="0"/>
        <w:spacing w:after="0" w:line="480" w:lineRule="auto"/>
        <w:rPr>
          <w:rFonts w:ascii="Times New Roman" w:hAnsi="Times New Roman" w:cs="Times New Roman"/>
          <w:color w:val="000000" w:themeColor="text1"/>
          <w:sz w:val="24"/>
          <w:szCs w:val="24"/>
        </w:rPr>
      </w:pPr>
    </w:p>
    <w:p w14:paraId="6FE7EB2A" w14:textId="1FC0919B" w:rsidR="00FC1A24" w:rsidRDefault="00F569D4" w:rsidP="00A3731F">
      <w:pPr>
        <w:autoSpaceDE w:val="0"/>
        <w:autoSpaceDN w:val="0"/>
        <w:adjustRightInd w:val="0"/>
        <w:spacing w:after="0" w:line="480" w:lineRule="auto"/>
        <w:rPr>
          <w:rFonts w:ascii="Times New Roman" w:hAnsi="Times New Roman" w:cs="Times New Roman"/>
          <w:color w:val="000000" w:themeColor="text1"/>
          <w:sz w:val="24"/>
          <w:szCs w:val="24"/>
        </w:rPr>
      </w:pPr>
      <w:r w:rsidRPr="00C52CF4">
        <w:rPr>
          <w:rFonts w:ascii="Times New Roman" w:hAnsi="Times New Roman" w:cs="Times New Roman"/>
          <w:color w:val="000000" w:themeColor="text1"/>
          <w:sz w:val="24"/>
          <w:szCs w:val="24"/>
        </w:rPr>
        <w:t>To date</w:t>
      </w:r>
      <w:r w:rsidR="003F4178" w:rsidRPr="00C52CF4">
        <w:rPr>
          <w:rFonts w:ascii="Times New Roman" w:hAnsi="Times New Roman" w:cs="Times New Roman"/>
          <w:color w:val="000000" w:themeColor="text1"/>
          <w:sz w:val="24"/>
          <w:szCs w:val="24"/>
        </w:rPr>
        <w:t>, m</w:t>
      </w:r>
      <w:r w:rsidR="000F0269" w:rsidRPr="00C52CF4">
        <w:rPr>
          <w:rFonts w:ascii="Times New Roman" w:hAnsi="Times New Roman" w:cs="Times New Roman"/>
          <w:color w:val="000000" w:themeColor="text1"/>
          <w:sz w:val="24"/>
          <w:szCs w:val="24"/>
        </w:rPr>
        <w:t xml:space="preserve">ost emphasis on gender has looked at its role in consumer decision-making and how, for example, women behave differently to men when it comes to making ethical decisions. </w:t>
      </w:r>
      <w:r w:rsidR="00FE0686">
        <w:rPr>
          <w:rFonts w:ascii="Times New Roman" w:hAnsi="Times New Roman" w:cs="Times New Roman"/>
          <w:color w:val="000000" w:themeColor="text1"/>
          <w:sz w:val="24"/>
          <w:szCs w:val="24"/>
        </w:rPr>
        <w:t>G</w:t>
      </w:r>
      <w:r w:rsidR="002C3FED" w:rsidRPr="00C52CF4">
        <w:rPr>
          <w:rFonts w:ascii="Times New Roman" w:hAnsi="Times New Roman" w:cs="Times New Roman"/>
          <w:color w:val="000000" w:themeColor="text1"/>
          <w:sz w:val="24"/>
          <w:szCs w:val="24"/>
        </w:rPr>
        <w:t>ender</w:t>
      </w:r>
      <w:r w:rsidR="00E2005F" w:rsidRPr="00C52CF4">
        <w:rPr>
          <w:rFonts w:ascii="Times New Roman" w:hAnsi="Times New Roman" w:cs="Times New Roman"/>
          <w:color w:val="000000" w:themeColor="text1"/>
          <w:sz w:val="24"/>
          <w:szCs w:val="24"/>
        </w:rPr>
        <w:t xml:space="preserve"> is</w:t>
      </w:r>
      <w:r w:rsidR="000F0269" w:rsidRPr="00C52CF4">
        <w:rPr>
          <w:rFonts w:ascii="Times New Roman" w:hAnsi="Times New Roman" w:cs="Times New Roman"/>
          <w:color w:val="000000" w:themeColor="text1"/>
          <w:sz w:val="24"/>
          <w:szCs w:val="24"/>
        </w:rPr>
        <w:t xml:space="preserve"> </w:t>
      </w:r>
      <w:r w:rsidR="00493614">
        <w:rPr>
          <w:rFonts w:ascii="Times New Roman" w:hAnsi="Times New Roman" w:cs="Times New Roman"/>
          <w:color w:val="000000" w:themeColor="text1"/>
          <w:sz w:val="24"/>
          <w:szCs w:val="24"/>
        </w:rPr>
        <w:t xml:space="preserve">thus </w:t>
      </w:r>
      <w:r w:rsidR="00D21BD4" w:rsidRPr="00C52CF4">
        <w:rPr>
          <w:rFonts w:ascii="Times New Roman" w:hAnsi="Times New Roman" w:cs="Times New Roman"/>
          <w:color w:val="000000" w:themeColor="text1"/>
          <w:sz w:val="24"/>
          <w:szCs w:val="24"/>
        </w:rPr>
        <w:t>viewed as</w:t>
      </w:r>
      <w:r w:rsidR="00745609" w:rsidRPr="00C52CF4">
        <w:rPr>
          <w:rFonts w:ascii="Times New Roman" w:hAnsi="Times New Roman" w:cs="Times New Roman"/>
          <w:color w:val="000000" w:themeColor="text1"/>
          <w:sz w:val="24"/>
          <w:szCs w:val="24"/>
        </w:rPr>
        <w:t xml:space="preserve"> a “background”</w:t>
      </w:r>
      <w:r w:rsidR="00FE0C2B" w:rsidRPr="00C52CF4">
        <w:rPr>
          <w:rFonts w:ascii="Times New Roman" w:hAnsi="Times New Roman" w:cs="Times New Roman"/>
          <w:color w:val="000000" w:themeColor="text1"/>
          <w:sz w:val="24"/>
          <w:szCs w:val="24"/>
        </w:rPr>
        <w:t xml:space="preserve"> demographic</w:t>
      </w:r>
      <w:r w:rsidR="00745609" w:rsidRPr="00C52CF4">
        <w:rPr>
          <w:rFonts w:ascii="Times New Roman" w:hAnsi="Times New Roman" w:cs="Times New Roman"/>
          <w:color w:val="000000" w:themeColor="text1"/>
          <w:sz w:val="24"/>
          <w:szCs w:val="24"/>
        </w:rPr>
        <w:t xml:space="preserve"> variable</w:t>
      </w:r>
      <w:r w:rsidR="000F7408" w:rsidRPr="00C52CF4">
        <w:rPr>
          <w:rFonts w:ascii="Times New Roman" w:hAnsi="Times New Roman" w:cs="Times New Roman"/>
          <w:color w:val="000000" w:themeColor="text1"/>
          <w:sz w:val="24"/>
          <w:szCs w:val="24"/>
        </w:rPr>
        <w:t xml:space="preserve"> </w:t>
      </w:r>
      <w:r w:rsidR="00745609" w:rsidRPr="00C52CF4">
        <w:rPr>
          <w:rFonts w:ascii="Times New Roman" w:hAnsi="Times New Roman" w:cs="Times New Roman"/>
          <w:color w:val="000000" w:themeColor="text1"/>
          <w:sz w:val="24"/>
          <w:szCs w:val="24"/>
        </w:rPr>
        <w:t xml:space="preserve">that </w:t>
      </w:r>
      <w:r w:rsidR="00E2005F" w:rsidRPr="00C52CF4">
        <w:rPr>
          <w:rFonts w:ascii="Times New Roman" w:hAnsi="Times New Roman" w:cs="Times New Roman"/>
          <w:color w:val="000000" w:themeColor="text1"/>
          <w:sz w:val="24"/>
          <w:szCs w:val="24"/>
        </w:rPr>
        <w:t xml:space="preserve">influences </w:t>
      </w:r>
      <w:r w:rsidR="00745609" w:rsidRPr="00C52CF4">
        <w:rPr>
          <w:rFonts w:ascii="Times New Roman" w:hAnsi="Times New Roman" w:cs="Times New Roman"/>
          <w:color w:val="000000" w:themeColor="text1"/>
          <w:sz w:val="24"/>
          <w:szCs w:val="24"/>
        </w:rPr>
        <w:t>consumers’ attitudes and behaviour</w:t>
      </w:r>
      <w:r w:rsidR="002658A4" w:rsidRPr="00C52CF4">
        <w:rPr>
          <w:rFonts w:ascii="Times New Roman" w:hAnsi="Times New Roman" w:cs="Times New Roman"/>
          <w:color w:val="000000" w:themeColor="text1"/>
          <w:sz w:val="24"/>
          <w:szCs w:val="24"/>
        </w:rPr>
        <w:t xml:space="preserve">. </w:t>
      </w:r>
      <w:r w:rsidR="005C6D25" w:rsidRPr="00C52CF4">
        <w:rPr>
          <w:rFonts w:ascii="Times New Roman" w:hAnsi="Times New Roman" w:cs="Times New Roman"/>
          <w:color w:val="000000" w:themeColor="text1"/>
          <w:sz w:val="24"/>
          <w:szCs w:val="24"/>
        </w:rPr>
        <w:t>Accordingly, r</w:t>
      </w:r>
      <w:r w:rsidR="00B75A1F" w:rsidRPr="00C52CF4">
        <w:rPr>
          <w:rFonts w:ascii="Times New Roman" w:hAnsi="Times New Roman" w:cs="Times New Roman"/>
          <w:color w:val="000000" w:themeColor="text1"/>
          <w:sz w:val="24"/>
          <w:szCs w:val="24"/>
        </w:rPr>
        <w:t>esults</w:t>
      </w:r>
      <w:r w:rsidR="00945151" w:rsidRPr="00C52CF4">
        <w:rPr>
          <w:rFonts w:ascii="Times New Roman" w:hAnsi="Times New Roman" w:cs="Times New Roman"/>
          <w:color w:val="000000" w:themeColor="text1"/>
          <w:sz w:val="24"/>
          <w:szCs w:val="24"/>
        </w:rPr>
        <w:t xml:space="preserve"> have</w:t>
      </w:r>
      <w:r w:rsidR="00C0324C" w:rsidRPr="00C52CF4">
        <w:rPr>
          <w:rFonts w:ascii="Times New Roman" w:hAnsi="Times New Roman" w:cs="Times New Roman"/>
          <w:color w:val="000000" w:themeColor="text1"/>
          <w:sz w:val="24"/>
          <w:szCs w:val="24"/>
        </w:rPr>
        <w:t xml:space="preserve"> </w:t>
      </w:r>
      <w:r w:rsidR="00945151" w:rsidRPr="00C52CF4">
        <w:rPr>
          <w:rFonts w:ascii="Times New Roman" w:hAnsi="Times New Roman" w:cs="Times New Roman"/>
          <w:color w:val="000000" w:themeColor="text1"/>
          <w:sz w:val="24"/>
          <w:szCs w:val="24"/>
        </w:rPr>
        <w:t>been inco</w:t>
      </w:r>
      <w:r w:rsidR="00F4679B" w:rsidRPr="00C52CF4">
        <w:rPr>
          <w:rFonts w:ascii="Times New Roman" w:hAnsi="Times New Roman" w:cs="Times New Roman"/>
          <w:color w:val="000000" w:themeColor="text1"/>
          <w:sz w:val="24"/>
          <w:szCs w:val="24"/>
        </w:rPr>
        <w:t>nclusive</w:t>
      </w:r>
      <w:r w:rsidR="00945151" w:rsidRPr="00C52CF4">
        <w:rPr>
          <w:rFonts w:ascii="Times New Roman" w:hAnsi="Times New Roman" w:cs="Times New Roman"/>
          <w:color w:val="000000" w:themeColor="text1"/>
          <w:sz w:val="24"/>
          <w:szCs w:val="24"/>
        </w:rPr>
        <w:t xml:space="preserve"> with studies reporting</w:t>
      </w:r>
      <w:r w:rsidR="00FE0C2B" w:rsidRPr="00C52CF4">
        <w:rPr>
          <w:rFonts w:ascii="Times New Roman" w:hAnsi="Times New Roman" w:cs="Times New Roman"/>
          <w:color w:val="000000" w:themeColor="text1"/>
          <w:sz w:val="24"/>
          <w:szCs w:val="24"/>
        </w:rPr>
        <w:t xml:space="preserve"> both</w:t>
      </w:r>
      <w:r w:rsidR="00945151" w:rsidRPr="00C52CF4">
        <w:rPr>
          <w:rFonts w:ascii="Times New Roman" w:hAnsi="Times New Roman" w:cs="Times New Roman"/>
          <w:color w:val="000000" w:themeColor="text1"/>
          <w:sz w:val="24"/>
          <w:szCs w:val="24"/>
        </w:rPr>
        <w:t xml:space="preserve"> statistically significant (e.g. Van Kenhove et al. </w:t>
      </w:r>
      <w:r w:rsidR="00600697" w:rsidRPr="00C52CF4">
        <w:rPr>
          <w:rFonts w:ascii="Times New Roman" w:hAnsi="Times New Roman" w:cs="Times New Roman"/>
          <w:color w:val="000000" w:themeColor="text1"/>
          <w:sz w:val="24"/>
          <w:szCs w:val="24"/>
        </w:rPr>
        <w:t>2001</w:t>
      </w:r>
      <w:r w:rsidR="000A32B6">
        <w:rPr>
          <w:rFonts w:ascii="Times New Roman" w:hAnsi="Times New Roman" w:cs="Times New Roman"/>
          <w:color w:val="000000" w:themeColor="text1"/>
          <w:sz w:val="24"/>
          <w:szCs w:val="24"/>
        </w:rPr>
        <w:t>; Mostafa, 2006</w:t>
      </w:r>
      <w:r w:rsidR="0021179B">
        <w:rPr>
          <w:rFonts w:ascii="Times New Roman" w:hAnsi="Times New Roman" w:cs="Times New Roman"/>
          <w:color w:val="000000" w:themeColor="text1"/>
          <w:sz w:val="24"/>
          <w:szCs w:val="24"/>
        </w:rPr>
        <w:t>; Moerbeek and Casimir, 2005</w:t>
      </w:r>
      <w:r w:rsidR="00600697" w:rsidRPr="00C52CF4">
        <w:rPr>
          <w:rFonts w:ascii="Times New Roman" w:hAnsi="Times New Roman" w:cs="Times New Roman"/>
          <w:color w:val="000000" w:themeColor="text1"/>
          <w:sz w:val="24"/>
          <w:szCs w:val="24"/>
        </w:rPr>
        <w:t xml:space="preserve">) </w:t>
      </w:r>
      <w:r w:rsidR="00945151" w:rsidRPr="00C52CF4">
        <w:rPr>
          <w:rFonts w:ascii="Times New Roman" w:hAnsi="Times New Roman" w:cs="Times New Roman"/>
          <w:color w:val="000000" w:themeColor="text1"/>
          <w:sz w:val="24"/>
          <w:szCs w:val="24"/>
        </w:rPr>
        <w:t>and non-significant (</w:t>
      </w:r>
      <w:r w:rsidR="00FE0C2B" w:rsidRPr="00C52CF4">
        <w:rPr>
          <w:rFonts w:ascii="Times New Roman" w:hAnsi="Times New Roman" w:cs="Times New Roman"/>
          <w:color w:val="000000" w:themeColor="text1"/>
          <w:sz w:val="24"/>
          <w:szCs w:val="24"/>
        </w:rPr>
        <w:t xml:space="preserve">e.g. </w:t>
      </w:r>
      <w:r w:rsidR="00600697" w:rsidRPr="00C52CF4">
        <w:rPr>
          <w:rFonts w:ascii="Times New Roman" w:hAnsi="Times New Roman" w:cs="Times New Roman"/>
          <w:color w:val="000000" w:themeColor="text1"/>
          <w:sz w:val="24"/>
          <w:szCs w:val="24"/>
        </w:rPr>
        <w:t>Rawwas</w:t>
      </w:r>
      <w:r w:rsidR="00945151" w:rsidRPr="00C52CF4">
        <w:rPr>
          <w:rFonts w:ascii="Times New Roman" w:hAnsi="Times New Roman" w:cs="Times New Roman"/>
          <w:color w:val="000000" w:themeColor="text1"/>
          <w:sz w:val="24"/>
          <w:szCs w:val="24"/>
        </w:rPr>
        <w:t xml:space="preserve">, </w:t>
      </w:r>
      <w:r w:rsidR="00600697" w:rsidRPr="00C52CF4">
        <w:rPr>
          <w:rFonts w:ascii="Times New Roman" w:hAnsi="Times New Roman" w:cs="Times New Roman"/>
          <w:color w:val="000000" w:themeColor="text1"/>
          <w:sz w:val="24"/>
          <w:szCs w:val="24"/>
        </w:rPr>
        <w:t>1996)</w:t>
      </w:r>
      <w:r w:rsidR="00945151" w:rsidRPr="00C52CF4">
        <w:rPr>
          <w:rFonts w:ascii="Times New Roman" w:hAnsi="Times New Roman" w:cs="Times New Roman"/>
          <w:color w:val="000000" w:themeColor="text1"/>
          <w:sz w:val="24"/>
          <w:szCs w:val="24"/>
        </w:rPr>
        <w:t xml:space="preserve"> </w:t>
      </w:r>
      <w:r w:rsidR="00337750" w:rsidRPr="00C52CF4">
        <w:rPr>
          <w:rFonts w:ascii="Times New Roman" w:hAnsi="Times New Roman" w:cs="Times New Roman"/>
          <w:color w:val="000000" w:themeColor="text1"/>
          <w:sz w:val="24"/>
          <w:szCs w:val="24"/>
        </w:rPr>
        <w:t>findings</w:t>
      </w:r>
      <w:r w:rsidR="006D3B10" w:rsidRPr="00C52CF4">
        <w:rPr>
          <w:rFonts w:ascii="Times New Roman" w:hAnsi="Times New Roman" w:cs="Times New Roman"/>
          <w:color w:val="000000" w:themeColor="text1"/>
          <w:sz w:val="24"/>
          <w:szCs w:val="24"/>
        </w:rPr>
        <w:t xml:space="preserve">. </w:t>
      </w:r>
      <w:r w:rsidR="00FE0C2B" w:rsidRPr="00C52CF4">
        <w:rPr>
          <w:rFonts w:ascii="Times New Roman" w:hAnsi="Times New Roman" w:cs="Times New Roman"/>
          <w:color w:val="000000" w:themeColor="text1"/>
          <w:sz w:val="24"/>
          <w:szCs w:val="24"/>
        </w:rPr>
        <w:t>These are further confounded by the</w:t>
      </w:r>
      <w:r w:rsidR="00382172" w:rsidRPr="00C52CF4">
        <w:rPr>
          <w:rFonts w:ascii="Times New Roman" w:hAnsi="Times New Roman" w:cs="Times New Roman"/>
          <w:color w:val="000000" w:themeColor="text1"/>
          <w:sz w:val="24"/>
          <w:szCs w:val="24"/>
        </w:rPr>
        <w:t xml:space="preserve"> </w:t>
      </w:r>
      <w:r w:rsidR="00FE0C2B" w:rsidRPr="00C52CF4">
        <w:rPr>
          <w:rFonts w:ascii="Times New Roman" w:hAnsi="Times New Roman" w:cs="Times New Roman"/>
          <w:color w:val="000000" w:themeColor="text1"/>
          <w:sz w:val="24"/>
          <w:szCs w:val="24"/>
        </w:rPr>
        <w:t>observation that</w:t>
      </w:r>
      <w:r w:rsidR="00745609" w:rsidRPr="00C52CF4">
        <w:rPr>
          <w:rFonts w:ascii="Times New Roman" w:hAnsi="Times New Roman" w:cs="Times New Roman"/>
          <w:color w:val="000000" w:themeColor="text1"/>
          <w:sz w:val="24"/>
          <w:szCs w:val="24"/>
        </w:rPr>
        <w:t xml:space="preserve"> (biological) sex</w:t>
      </w:r>
      <w:r w:rsidR="00FE0C2B" w:rsidRPr="00C52CF4">
        <w:rPr>
          <w:rFonts w:ascii="Times New Roman" w:hAnsi="Times New Roman" w:cs="Times New Roman"/>
          <w:color w:val="000000" w:themeColor="text1"/>
          <w:sz w:val="24"/>
          <w:szCs w:val="24"/>
        </w:rPr>
        <w:t xml:space="preserve"> in</w:t>
      </w:r>
      <w:r w:rsidR="00F55EEE">
        <w:rPr>
          <w:rFonts w:ascii="Times New Roman" w:hAnsi="Times New Roman" w:cs="Times New Roman"/>
          <w:color w:val="000000" w:themeColor="text1"/>
          <w:sz w:val="24"/>
          <w:szCs w:val="24"/>
        </w:rPr>
        <w:t xml:space="preserve"> </w:t>
      </w:r>
      <w:r w:rsidR="005D3BD7">
        <w:rPr>
          <w:rFonts w:ascii="Times New Roman" w:hAnsi="Times New Roman" w:cs="Times New Roman"/>
          <w:color w:val="000000" w:themeColor="text1"/>
          <w:sz w:val="24"/>
          <w:szCs w:val="24"/>
        </w:rPr>
        <w:t>most</w:t>
      </w:r>
      <w:r w:rsidR="00F55EEE">
        <w:rPr>
          <w:rFonts w:ascii="Times New Roman" w:hAnsi="Times New Roman" w:cs="Times New Roman"/>
          <w:color w:val="000000" w:themeColor="text1"/>
          <w:sz w:val="24"/>
          <w:szCs w:val="24"/>
        </w:rPr>
        <w:t xml:space="preserve"> of</w:t>
      </w:r>
      <w:r w:rsidR="00FE0C2B" w:rsidRPr="00C52CF4">
        <w:rPr>
          <w:rFonts w:ascii="Times New Roman" w:hAnsi="Times New Roman" w:cs="Times New Roman"/>
          <w:color w:val="000000" w:themeColor="text1"/>
          <w:sz w:val="24"/>
          <w:szCs w:val="24"/>
        </w:rPr>
        <w:t xml:space="preserve"> these studies</w:t>
      </w:r>
      <w:r w:rsidR="00745609" w:rsidRPr="00C52CF4">
        <w:rPr>
          <w:rFonts w:ascii="Times New Roman" w:hAnsi="Times New Roman" w:cs="Times New Roman"/>
          <w:color w:val="000000" w:themeColor="text1"/>
          <w:sz w:val="24"/>
          <w:szCs w:val="24"/>
        </w:rPr>
        <w:t xml:space="preserve"> </w:t>
      </w:r>
      <w:r w:rsidR="00FE0C2B" w:rsidRPr="00C52CF4">
        <w:rPr>
          <w:rFonts w:ascii="Times New Roman" w:hAnsi="Times New Roman" w:cs="Times New Roman"/>
          <w:color w:val="000000" w:themeColor="text1"/>
          <w:sz w:val="24"/>
          <w:szCs w:val="24"/>
        </w:rPr>
        <w:t xml:space="preserve">has been </w:t>
      </w:r>
      <w:r w:rsidR="00FE0C2B" w:rsidRPr="00C52CF4">
        <w:rPr>
          <w:rFonts w:ascii="Times New Roman" w:hAnsi="Times New Roman" w:cs="Times New Roman"/>
          <w:color w:val="000000" w:themeColor="text1"/>
          <w:sz w:val="24"/>
          <w:szCs w:val="24"/>
        </w:rPr>
        <w:lastRenderedPageBreak/>
        <w:t>used as a proxy for</w:t>
      </w:r>
      <w:r w:rsidR="00745609" w:rsidRPr="00C52CF4">
        <w:rPr>
          <w:rFonts w:ascii="Times New Roman" w:hAnsi="Times New Roman" w:cs="Times New Roman"/>
          <w:color w:val="000000" w:themeColor="text1"/>
          <w:sz w:val="24"/>
          <w:szCs w:val="24"/>
        </w:rPr>
        <w:t xml:space="preserve"> (socially constructed) gender</w:t>
      </w:r>
      <w:r w:rsidR="00546D44" w:rsidRPr="00C52CF4">
        <w:rPr>
          <w:rFonts w:ascii="Times New Roman" w:hAnsi="Times New Roman" w:cs="Times New Roman"/>
          <w:color w:val="000000" w:themeColor="text1"/>
          <w:sz w:val="24"/>
          <w:szCs w:val="24"/>
        </w:rPr>
        <w:t>, a</w:t>
      </w:r>
      <w:r w:rsidR="008E7B71" w:rsidRPr="00C52CF4">
        <w:rPr>
          <w:rFonts w:ascii="Times New Roman" w:hAnsi="Times New Roman" w:cs="Times New Roman"/>
          <w:color w:val="000000" w:themeColor="text1"/>
          <w:sz w:val="24"/>
          <w:szCs w:val="24"/>
        </w:rPr>
        <w:t>n assumption</w:t>
      </w:r>
      <w:r w:rsidR="00546D44" w:rsidRPr="00C52CF4">
        <w:rPr>
          <w:rFonts w:ascii="Times New Roman" w:hAnsi="Times New Roman" w:cs="Times New Roman"/>
          <w:color w:val="000000" w:themeColor="text1"/>
          <w:sz w:val="24"/>
          <w:szCs w:val="24"/>
        </w:rPr>
        <w:t xml:space="preserve"> that is highly problematic </w:t>
      </w:r>
      <w:r w:rsidR="00FE0C2B" w:rsidRPr="00C52CF4">
        <w:rPr>
          <w:rFonts w:ascii="Times New Roman" w:hAnsi="Times New Roman" w:cs="Times New Roman"/>
          <w:color w:val="000000" w:themeColor="text1"/>
          <w:sz w:val="24"/>
          <w:szCs w:val="24"/>
        </w:rPr>
        <w:t xml:space="preserve">(e.g. </w:t>
      </w:r>
      <w:r w:rsidR="003C43D8" w:rsidRPr="00C52CF4">
        <w:rPr>
          <w:rFonts w:ascii="Times New Roman" w:hAnsi="Times New Roman" w:cs="Times New Roman"/>
          <w:color w:val="000000" w:themeColor="text1"/>
          <w:sz w:val="24"/>
          <w:szCs w:val="24"/>
        </w:rPr>
        <w:t>Hearn and Hein</w:t>
      </w:r>
      <w:r w:rsidR="00C4359D" w:rsidRPr="00C52CF4">
        <w:rPr>
          <w:rFonts w:ascii="Times New Roman" w:hAnsi="Times New Roman" w:cs="Times New Roman"/>
          <w:color w:val="000000" w:themeColor="text1"/>
          <w:sz w:val="24"/>
          <w:szCs w:val="24"/>
        </w:rPr>
        <w:t>, 2015</w:t>
      </w:r>
      <w:r w:rsidR="00FE0C2B" w:rsidRPr="00C52CF4">
        <w:rPr>
          <w:rFonts w:ascii="Times New Roman" w:hAnsi="Times New Roman" w:cs="Times New Roman"/>
          <w:color w:val="000000" w:themeColor="text1"/>
          <w:sz w:val="24"/>
          <w:szCs w:val="24"/>
        </w:rPr>
        <w:t xml:space="preserve">). </w:t>
      </w:r>
      <w:r w:rsidR="00E2005F" w:rsidRPr="00C52CF4">
        <w:rPr>
          <w:rFonts w:ascii="Times New Roman" w:hAnsi="Times New Roman" w:cs="Times New Roman"/>
          <w:color w:val="000000" w:themeColor="text1"/>
          <w:sz w:val="24"/>
          <w:szCs w:val="24"/>
        </w:rPr>
        <w:t>Where attention has been given to the more socially constructed aspects of gender (i.e. Dalton and Ortegren, 2011; Bossuyt and Kenhove, 2016), the focus has still been on gender differences in ethical decision-making as opposed to gender as an ethical issue in itself.</w:t>
      </w:r>
      <w:r w:rsidR="00192B93" w:rsidRPr="00C52CF4">
        <w:rPr>
          <w:rFonts w:ascii="Times New Roman" w:hAnsi="Times New Roman" w:cs="Times New Roman"/>
          <w:color w:val="000000" w:themeColor="text1"/>
          <w:sz w:val="24"/>
          <w:szCs w:val="24"/>
        </w:rPr>
        <w:t xml:space="preserve"> This is also the case for a more recent stream of studies </w:t>
      </w:r>
      <w:r w:rsidR="002A7A12" w:rsidRPr="00C52CF4">
        <w:rPr>
          <w:rFonts w:ascii="Times New Roman" w:hAnsi="Times New Roman" w:cs="Times New Roman"/>
          <w:color w:val="000000" w:themeColor="text1"/>
          <w:sz w:val="24"/>
          <w:szCs w:val="24"/>
        </w:rPr>
        <w:t>(re)</w:t>
      </w:r>
      <w:r w:rsidR="007B582F" w:rsidRPr="00C52CF4">
        <w:rPr>
          <w:rFonts w:ascii="Times New Roman" w:hAnsi="Times New Roman" w:cs="Times New Roman"/>
          <w:color w:val="000000" w:themeColor="text1"/>
          <w:sz w:val="24"/>
          <w:szCs w:val="24"/>
        </w:rPr>
        <w:t>asserting that</w:t>
      </w:r>
      <w:r w:rsidR="00192B93" w:rsidRPr="00C52CF4">
        <w:rPr>
          <w:rFonts w:ascii="Times New Roman" w:hAnsi="Times New Roman" w:cs="Times New Roman"/>
          <w:color w:val="000000" w:themeColor="text1"/>
          <w:sz w:val="24"/>
          <w:szCs w:val="24"/>
        </w:rPr>
        <w:t xml:space="preserve"> decision-making</w:t>
      </w:r>
      <w:r w:rsidR="007B582F" w:rsidRPr="00C52CF4">
        <w:rPr>
          <w:rFonts w:ascii="Times New Roman" w:hAnsi="Times New Roman" w:cs="Times New Roman"/>
          <w:color w:val="000000" w:themeColor="text1"/>
          <w:sz w:val="24"/>
          <w:szCs w:val="24"/>
        </w:rPr>
        <w:t xml:space="preserve"> is gendered </w:t>
      </w:r>
      <w:r w:rsidR="005C1DB3" w:rsidRPr="00C52CF4">
        <w:rPr>
          <w:rFonts w:ascii="Times New Roman" w:hAnsi="Times New Roman" w:cs="Times New Roman"/>
          <w:color w:val="000000" w:themeColor="text1"/>
          <w:sz w:val="24"/>
          <w:szCs w:val="24"/>
        </w:rPr>
        <w:t xml:space="preserve">by looking into more feminine modes of reasoning and relating </w:t>
      </w:r>
      <w:r w:rsidR="007B582F" w:rsidRPr="00C52CF4">
        <w:rPr>
          <w:rFonts w:ascii="Times New Roman" w:hAnsi="Times New Roman" w:cs="Times New Roman"/>
          <w:color w:val="000000" w:themeColor="text1"/>
          <w:sz w:val="24"/>
          <w:szCs w:val="24"/>
        </w:rPr>
        <w:t xml:space="preserve">(e.g. </w:t>
      </w:r>
      <w:r w:rsidR="00D25E5D" w:rsidRPr="00C52CF4">
        <w:rPr>
          <w:rFonts w:ascii="Times New Roman" w:hAnsi="Times New Roman" w:cs="Times New Roman"/>
          <w:color w:val="000000" w:themeColor="text1"/>
          <w:sz w:val="24"/>
          <w:szCs w:val="24"/>
        </w:rPr>
        <w:t>Pereira H</w:t>
      </w:r>
      <w:r w:rsidR="007B582F" w:rsidRPr="00C52CF4">
        <w:rPr>
          <w:rFonts w:ascii="Times New Roman" w:hAnsi="Times New Roman" w:cs="Times New Roman"/>
          <w:color w:val="000000" w:themeColor="text1"/>
          <w:sz w:val="24"/>
          <w:szCs w:val="24"/>
        </w:rPr>
        <w:t>eath</w:t>
      </w:r>
      <w:r w:rsidR="00D25E5D" w:rsidRPr="00C52CF4">
        <w:rPr>
          <w:rFonts w:ascii="Times New Roman" w:hAnsi="Times New Roman" w:cs="Times New Roman"/>
          <w:color w:val="000000" w:themeColor="text1"/>
          <w:sz w:val="24"/>
          <w:szCs w:val="24"/>
        </w:rPr>
        <w:t xml:space="preserve"> et al. 2016; Shaw, McMaster and Newhom, 2016</w:t>
      </w:r>
      <w:r w:rsidR="007B582F" w:rsidRPr="00C52CF4">
        <w:rPr>
          <w:rFonts w:ascii="Times New Roman" w:hAnsi="Times New Roman" w:cs="Times New Roman"/>
          <w:color w:val="000000" w:themeColor="text1"/>
          <w:sz w:val="24"/>
          <w:szCs w:val="24"/>
        </w:rPr>
        <w:t xml:space="preserve">). </w:t>
      </w:r>
      <w:r w:rsidR="0003333C" w:rsidRPr="00C52CF4">
        <w:rPr>
          <w:rFonts w:ascii="Times New Roman" w:hAnsi="Times New Roman" w:cs="Times New Roman"/>
          <w:color w:val="000000" w:themeColor="text1"/>
          <w:sz w:val="24"/>
          <w:szCs w:val="24"/>
        </w:rPr>
        <w:t xml:space="preserve">These </w:t>
      </w:r>
      <w:r w:rsidR="007B582F" w:rsidRPr="00C52CF4">
        <w:rPr>
          <w:rFonts w:ascii="Times New Roman" w:hAnsi="Times New Roman" w:cs="Times New Roman"/>
          <w:color w:val="000000" w:themeColor="text1"/>
          <w:sz w:val="24"/>
          <w:szCs w:val="24"/>
        </w:rPr>
        <w:t>studies have</w:t>
      </w:r>
      <w:r w:rsidR="00192B93" w:rsidRPr="00C52CF4">
        <w:rPr>
          <w:rFonts w:ascii="Times New Roman" w:hAnsi="Times New Roman" w:cs="Times New Roman"/>
          <w:color w:val="000000" w:themeColor="text1"/>
          <w:sz w:val="24"/>
          <w:szCs w:val="24"/>
        </w:rPr>
        <w:t xml:space="preserve"> drawn on </w:t>
      </w:r>
      <w:r w:rsidR="007B582F" w:rsidRPr="00C52CF4">
        <w:rPr>
          <w:rFonts w:ascii="Times New Roman" w:hAnsi="Times New Roman" w:cs="Times New Roman"/>
          <w:color w:val="000000" w:themeColor="text1"/>
          <w:sz w:val="24"/>
          <w:szCs w:val="24"/>
        </w:rPr>
        <w:t>prominent</w:t>
      </w:r>
      <w:r w:rsidR="00192B93" w:rsidRPr="00C52CF4">
        <w:rPr>
          <w:rFonts w:ascii="Times New Roman" w:hAnsi="Times New Roman" w:cs="Times New Roman"/>
          <w:color w:val="000000" w:themeColor="text1"/>
          <w:sz w:val="24"/>
          <w:szCs w:val="24"/>
        </w:rPr>
        <w:t xml:space="preserve"> care ethics scholars such as Carol Gilligan and </w:t>
      </w:r>
      <w:r w:rsidR="007B582F" w:rsidRPr="00C52CF4">
        <w:rPr>
          <w:rFonts w:ascii="Times New Roman" w:hAnsi="Times New Roman" w:cs="Times New Roman"/>
          <w:color w:val="000000" w:themeColor="text1"/>
          <w:sz w:val="24"/>
          <w:szCs w:val="24"/>
        </w:rPr>
        <w:t xml:space="preserve">Joan Tronto, to acknowledge that </w:t>
      </w:r>
      <w:r w:rsidR="001D0710" w:rsidRPr="00C52CF4">
        <w:rPr>
          <w:rFonts w:ascii="Times New Roman" w:hAnsi="Times New Roman" w:cs="Times New Roman"/>
          <w:color w:val="000000" w:themeColor="text1"/>
          <w:sz w:val="24"/>
          <w:szCs w:val="24"/>
        </w:rPr>
        <w:t>women (more often than men)</w:t>
      </w:r>
      <w:r w:rsidR="005C1DB3" w:rsidRPr="00C52CF4">
        <w:rPr>
          <w:rFonts w:ascii="Times New Roman" w:hAnsi="Times New Roman" w:cs="Times New Roman"/>
          <w:color w:val="000000" w:themeColor="text1"/>
          <w:sz w:val="24"/>
          <w:szCs w:val="24"/>
        </w:rPr>
        <w:t xml:space="preserve"> tend to </w:t>
      </w:r>
      <w:r w:rsidR="006A696F" w:rsidRPr="00C52CF4">
        <w:rPr>
          <w:rFonts w:ascii="Times New Roman" w:hAnsi="Times New Roman" w:cs="Times New Roman"/>
          <w:color w:val="000000" w:themeColor="text1"/>
          <w:sz w:val="24"/>
          <w:szCs w:val="24"/>
        </w:rPr>
        <w:t>understand</w:t>
      </w:r>
      <w:r w:rsidR="005C1DB3" w:rsidRPr="00C52CF4">
        <w:rPr>
          <w:rFonts w:ascii="Times New Roman" w:hAnsi="Times New Roman" w:cs="Times New Roman"/>
          <w:color w:val="000000" w:themeColor="text1"/>
          <w:sz w:val="24"/>
          <w:szCs w:val="24"/>
        </w:rPr>
        <w:t xml:space="preserve"> </w:t>
      </w:r>
      <w:r w:rsidR="001D0710" w:rsidRPr="00C52CF4">
        <w:rPr>
          <w:rFonts w:ascii="Times New Roman" w:hAnsi="Times New Roman" w:cs="Times New Roman"/>
          <w:color w:val="000000" w:themeColor="text1"/>
          <w:sz w:val="24"/>
          <w:szCs w:val="24"/>
        </w:rPr>
        <w:t>ethical</w:t>
      </w:r>
      <w:r w:rsidR="007B582F" w:rsidRPr="00C52CF4">
        <w:rPr>
          <w:rFonts w:ascii="Times New Roman" w:hAnsi="Times New Roman" w:cs="Times New Roman"/>
          <w:color w:val="000000" w:themeColor="text1"/>
          <w:sz w:val="24"/>
          <w:szCs w:val="24"/>
        </w:rPr>
        <w:t xml:space="preserve"> issues </w:t>
      </w:r>
      <w:r w:rsidR="005C1DB3" w:rsidRPr="00C52CF4">
        <w:rPr>
          <w:rFonts w:ascii="Times New Roman" w:hAnsi="Times New Roman" w:cs="Times New Roman"/>
          <w:color w:val="000000" w:themeColor="text1"/>
          <w:sz w:val="24"/>
          <w:szCs w:val="24"/>
        </w:rPr>
        <w:t xml:space="preserve">as </w:t>
      </w:r>
      <w:r w:rsidR="005A44A1" w:rsidRPr="00C52CF4">
        <w:rPr>
          <w:rFonts w:ascii="Times New Roman" w:hAnsi="Times New Roman" w:cs="Times New Roman"/>
          <w:color w:val="000000" w:themeColor="text1"/>
          <w:sz w:val="24"/>
          <w:szCs w:val="24"/>
        </w:rPr>
        <w:t>matters</w:t>
      </w:r>
      <w:r w:rsidR="005C1DB3" w:rsidRPr="00C52CF4">
        <w:rPr>
          <w:rFonts w:ascii="Times New Roman" w:hAnsi="Times New Roman" w:cs="Times New Roman"/>
          <w:color w:val="000000" w:themeColor="text1"/>
          <w:sz w:val="24"/>
          <w:szCs w:val="24"/>
        </w:rPr>
        <w:t xml:space="preserve"> of </w:t>
      </w:r>
      <w:r w:rsidR="007B582F" w:rsidRPr="00C52CF4">
        <w:rPr>
          <w:rFonts w:ascii="Times New Roman" w:hAnsi="Times New Roman" w:cs="Times New Roman"/>
          <w:color w:val="000000" w:themeColor="text1"/>
          <w:sz w:val="24"/>
          <w:szCs w:val="24"/>
        </w:rPr>
        <w:t xml:space="preserve">care </w:t>
      </w:r>
      <w:r w:rsidR="005C1DB3" w:rsidRPr="00C52CF4">
        <w:rPr>
          <w:rFonts w:ascii="Times New Roman" w:hAnsi="Times New Roman" w:cs="Times New Roman"/>
          <w:color w:val="000000" w:themeColor="text1"/>
          <w:sz w:val="24"/>
          <w:szCs w:val="24"/>
        </w:rPr>
        <w:t>rather than abstract principles of social justice</w:t>
      </w:r>
      <w:r w:rsidR="007B582F" w:rsidRPr="00C52CF4">
        <w:rPr>
          <w:rFonts w:ascii="Times New Roman" w:hAnsi="Times New Roman" w:cs="Times New Roman"/>
          <w:color w:val="000000" w:themeColor="text1"/>
          <w:sz w:val="24"/>
          <w:szCs w:val="24"/>
        </w:rPr>
        <w:t xml:space="preserve">. </w:t>
      </w:r>
    </w:p>
    <w:p w14:paraId="360D82E4" w14:textId="77777777" w:rsidR="00FC1A24" w:rsidRPr="00C52CF4" w:rsidRDefault="00FC1A24" w:rsidP="00A3731F">
      <w:pPr>
        <w:autoSpaceDE w:val="0"/>
        <w:autoSpaceDN w:val="0"/>
        <w:adjustRightInd w:val="0"/>
        <w:spacing w:after="0" w:line="480" w:lineRule="auto"/>
        <w:rPr>
          <w:rFonts w:ascii="Times New Roman" w:hAnsi="Times New Roman" w:cs="Times New Roman"/>
          <w:color w:val="000000" w:themeColor="text1"/>
          <w:sz w:val="24"/>
          <w:szCs w:val="24"/>
        </w:rPr>
      </w:pPr>
    </w:p>
    <w:p w14:paraId="77258FFD" w14:textId="5AD9E00B" w:rsidR="00197CAE" w:rsidRPr="00AA64E9" w:rsidRDefault="00197CAE" w:rsidP="00FC1A24">
      <w:pPr>
        <w:autoSpaceDE w:val="0"/>
        <w:autoSpaceDN w:val="0"/>
        <w:adjustRightInd w:val="0"/>
        <w:spacing w:after="0" w:line="480" w:lineRule="auto"/>
        <w:rPr>
          <w:rFonts w:ascii="Helvetica" w:eastAsia="Times New Roman" w:hAnsi="Helvetica" w:cs="Times New Roman"/>
          <w:sz w:val="25"/>
          <w:szCs w:val="25"/>
        </w:rPr>
      </w:pPr>
      <w:r w:rsidRPr="00C52CF4">
        <w:rPr>
          <w:rFonts w:ascii="Times New Roman" w:hAnsi="Times New Roman" w:cs="Times New Roman"/>
          <w:color w:val="000000" w:themeColor="text1"/>
          <w:sz w:val="24"/>
          <w:szCs w:val="24"/>
        </w:rPr>
        <w:t xml:space="preserve">Drawing on the above observations, our aim in this article is to introduce gender and consumption research to consumer ethics thereby </w:t>
      </w:r>
      <w:r w:rsidR="000928D3" w:rsidRPr="00C52CF4">
        <w:rPr>
          <w:rFonts w:ascii="Times New Roman" w:hAnsi="Times New Roman" w:cs="Times New Roman"/>
          <w:color w:val="000000" w:themeColor="text1"/>
          <w:sz w:val="24"/>
          <w:szCs w:val="24"/>
        </w:rPr>
        <w:t>“</w:t>
      </w:r>
      <w:r w:rsidRPr="00C52CF4">
        <w:rPr>
          <w:rFonts w:ascii="Times New Roman" w:hAnsi="Times New Roman" w:cs="Times New Roman"/>
          <w:color w:val="000000" w:themeColor="text1"/>
          <w:sz w:val="24"/>
          <w:szCs w:val="24"/>
        </w:rPr>
        <w:t>gendering</w:t>
      </w:r>
      <w:r w:rsidR="000928D3" w:rsidRPr="00C52CF4">
        <w:rPr>
          <w:rFonts w:ascii="Times New Roman" w:hAnsi="Times New Roman" w:cs="Times New Roman"/>
          <w:color w:val="000000" w:themeColor="text1"/>
          <w:sz w:val="24"/>
          <w:szCs w:val="24"/>
        </w:rPr>
        <w:t>”</w:t>
      </w:r>
      <w:r w:rsidRPr="00C52CF4">
        <w:rPr>
          <w:rFonts w:ascii="Times New Roman" w:hAnsi="Times New Roman" w:cs="Times New Roman"/>
          <w:color w:val="000000" w:themeColor="text1"/>
          <w:sz w:val="24"/>
          <w:szCs w:val="24"/>
        </w:rPr>
        <w:t xml:space="preserve"> </w:t>
      </w:r>
      <w:r w:rsidR="000928D3" w:rsidRPr="00C52CF4">
        <w:rPr>
          <w:rFonts w:ascii="Times New Roman" w:hAnsi="Times New Roman" w:cs="Times New Roman"/>
          <w:color w:val="000000" w:themeColor="text1"/>
          <w:sz w:val="24"/>
          <w:szCs w:val="24"/>
        </w:rPr>
        <w:t>the field</w:t>
      </w:r>
      <w:r w:rsidRPr="00C52CF4">
        <w:rPr>
          <w:rFonts w:ascii="Times New Roman" w:hAnsi="Times New Roman" w:cs="Times New Roman"/>
          <w:color w:val="000000" w:themeColor="text1"/>
          <w:sz w:val="24"/>
          <w:szCs w:val="24"/>
        </w:rPr>
        <w:t>. In doing so</w:t>
      </w:r>
      <w:r w:rsidR="00C5092B" w:rsidRPr="00C52CF4">
        <w:rPr>
          <w:rFonts w:ascii="Times New Roman" w:hAnsi="Times New Roman" w:cs="Times New Roman"/>
          <w:color w:val="000000" w:themeColor="text1"/>
          <w:sz w:val="24"/>
          <w:szCs w:val="24"/>
        </w:rPr>
        <w:t>,</w:t>
      </w:r>
      <w:r w:rsidRPr="00C52CF4">
        <w:rPr>
          <w:rFonts w:ascii="Times New Roman" w:hAnsi="Times New Roman" w:cs="Times New Roman"/>
          <w:color w:val="000000" w:themeColor="text1"/>
          <w:sz w:val="24"/>
          <w:szCs w:val="24"/>
        </w:rPr>
        <w:t xml:space="preserve"> we</w:t>
      </w:r>
      <w:r w:rsidR="00FB1FDF">
        <w:rPr>
          <w:rFonts w:ascii="Times New Roman" w:hAnsi="Times New Roman" w:cs="Times New Roman"/>
          <w:color w:val="000000" w:themeColor="text1"/>
          <w:sz w:val="24"/>
          <w:szCs w:val="24"/>
        </w:rPr>
        <w:t xml:space="preserve"> </w:t>
      </w:r>
      <w:r w:rsidR="00FC1A24">
        <w:rPr>
          <w:rFonts w:ascii="Times New Roman" w:hAnsi="Times New Roman" w:cs="Times New Roman"/>
          <w:color w:val="000000" w:themeColor="text1"/>
          <w:sz w:val="24"/>
          <w:szCs w:val="24"/>
        </w:rPr>
        <w:t>follow</w:t>
      </w:r>
      <w:r w:rsidR="00FB1FDF" w:rsidRPr="00FB1FDF">
        <w:rPr>
          <w:rFonts w:ascii="Times New Roman" w:hAnsi="Times New Roman" w:cs="Times New Roman"/>
          <w:color w:val="000000" w:themeColor="text1"/>
          <w:sz w:val="24"/>
          <w:szCs w:val="24"/>
        </w:rPr>
        <w:t xml:space="preserve"> Segal’s (2010) </w:t>
      </w:r>
      <w:r w:rsidR="00FC1A24">
        <w:rPr>
          <w:rFonts w:ascii="Times New Roman" w:hAnsi="Times New Roman" w:cs="Times New Roman"/>
          <w:color w:val="000000" w:themeColor="text1"/>
          <w:sz w:val="24"/>
          <w:szCs w:val="24"/>
        </w:rPr>
        <w:t>understanding of gender as a particularly</w:t>
      </w:r>
      <w:r w:rsidR="00FB1FDF" w:rsidRPr="00AA64E9">
        <w:rPr>
          <w:rFonts w:ascii="Times New Roman" w:eastAsia="Times New Roman" w:hAnsi="Times New Roman" w:cs="Times New Roman"/>
          <w:sz w:val="24"/>
          <w:szCs w:val="24"/>
        </w:rPr>
        <w:t xml:space="preserve"> </w:t>
      </w:r>
      <w:r w:rsidR="00FC1A24">
        <w:rPr>
          <w:rFonts w:ascii="Times New Roman" w:eastAsia="Times New Roman" w:hAnsi="Times New Roman" w:cs="Times New Roman"/>
          <w:sz w:val="24"/>
          <w:szCs w:val="24"/>
        </w:rPr>
        <w:t>“</w:t>
      </w:r>
      <w:r w:rsidR="00FB1FDF" w:rsidRPr="00AA64E9">
        <w:rPr>
          <w:rFonts w:ascii="Times New Roman" w:eastAsia="Times New Roman" w:hAnsi="Times New Roman" w:cs="Times New Roman"/>
          <w:sz w:val="24"/>
          <w:szCs w:val="24"/>
        </w:rPr>
        <w:t>restless term”</w:t>
      </w:r>
      <w:r w:rsidR="00FC1A24">
        <w:rPr>
          <w:rFonts w:ascii="Times New Roman" w:eastAsia="Times New Roman" w:hAnsi="Times New Roman" w:cs="Times New Roman"/>
          <w:sz w:val="24"/>
          <w:szCs w:val="24"/>
        </w:rPr>
        <w:t xml:space="preserve"> that is</w:t>
      </w:r>
      <w:r w:rsidR="00FB1FDF" w:rsidRPr="00AA64E9">
        <w:rPr>
          <w:rFonts w:ascii="Times New Roman" w:eastAsia="Times New Roman" w:hAnsi="Times New Roman" w:cs="Times New Roman"/>
          <w:sz w:val="24"/>
          <w:szCs w:val="24"/>
        </w:rPr>
        <w:t xml:space="preserve"> always “on the move”, </w:t>
      </w:r>
      <w:r w:rsidR="00FC1A24">
        <w:rPr>
          <w:rFonts w:ascii="Times New Roman" w:eastAsia="Times New Roman" w:hAnsi="Times New Roman" w:cs="Times New Roman"/>
          <w:sz w:val="24"/>
          <w:szCs w:val="24"/>
        </w:rPr>
        <w:t>yet</w:t>
      </w:r>
      <w:r w:rsidR="00FB1FDF" w:rsidRPr="00AA64E9">
        <w:rPr>
          <w:rFonts w:ascii="Times New Roman" w:eastAsia="Times New Roman" w:hAnsi="Times New Roman" w:cs="Times New Roman"/>
          <w:sz w:val="24"/>
          <w:szCs w:val="24"/>
        </w:rPr>
        <w:t xml:space="preserve"> having largely to do with the way(s) in which we are </w:t>
      </w:r>
      <w:r w:rsidR="00FB1FDF" w:rsidRPr="00AA64E9">
        <w:rPr>
          <w:rFonts w:ascii="Times New Roman" w:eastAsia="Times New Roman" w:hAnsi="Times New Roman" w:cs="Times New Roman"/>
          <w:i/>
          <w:sz w:val="24"/>
          <w:szCs w:val="24"/>
        </w:rPr>
        <w:t>positioned</w:t>
      </w:r>
      <w:r w:rsidR="00FB1FDF" w:rsidRPr="00AA64E9">
        <w:rPr>
          <w:rFonts w:ascii="Times New Roman" w:eastAsia="Times New Roman" w:hAnsi="Times New Roman" w:cs="Times New Roman"/>
          <w:sz w:val="24"/>
          <w:szCs w:val="24"/>
        </w:rPr>
        <w:t xml:space="preserve"> as sexed beings (Segal, 2010).</w:t>
      </w:r>
      <w:r w:rsidR="00FB1FDF">
        <w:rPr>
          <w:rFonts w:ascii="Helvetica" w:eastAsia="Times New Roman" w:hAnsi="Helvetica" w:cs="Times New Roman"/>
          <w:sz w:val="25"/>
          <w:szCs w:val="25"/>
        </w:rPr>
        <w:t xml:space="preserve"> </w:t>
      </w:r>
      <w:r w:rsidR="00FB1FDF" w:rsidRPr="00AA64E9">
        <w:rPr>
          <w:rFonts w:ascii="Times New Roman" w:eastAsia="Times New Roman" w:hAnsi="Times New Roman" w:cs="Times New Roman"/>
          <w:sz w:val="24"/>
          <w:szCs w:val="24"/>
        </w:rPr>
        <w:t>Accordingly, we</w:t>
      </w:r>
      <w:r w:rsidR="00FB1FDF">
        <w:rPr>
          <w:rFonts w:ascii="Helvetica" w:eastAsia="Times New Roman" w:hAnsi="Helvetica" w:cs="Times New Roman"/>
          <w:sz w:val="25"/>
          <w:szCs w:val="25"/>
        </w:rPr>
        <w:t xml:space="preserve"> </w:t>
      </w:r>
      <w:r w:rsidR="00641972">
        <w:rPr>
          <w:rFonts w:ascii="Times New Roman" w:hAnsi="Times New Roman" w:cs="Times New Roman"/>
          <w:color w:val="000000" w:themeColor="text1"/>
          <w:sz w:val="24"/>
          <w:szCs w:val="24"/>
        </w:rPr>
        <w:t>complete a critical literature review and conceptualise</w:t>
      </w:r>
      <w:r w:rsidR="00641972" w:rsidRPr="00C52CF4">
        <w:rPr>
          <w:rFonts w:ascii="Times New Roman" w:hAnsi="Times New Roman" w:cs="Times New Roman"/>
          <w:color w:val="000000" w:themeColor="text1"/>
          <w:sz w:val="24"/>
          <w:szCs w:val="24"/>
        </w:rPr>
        <w:t xml:space="preserve"> </w:t>
      </w:r>
      <w:r w:rsidRPr="00C52CF4">
        <w:rPr>
          <w:rFonts w:ascii="Times New Roman" w:hAnsi="Times New Roman" w:cs="Times New Roman"/>
          <w:color w:val="000000" w:themeColor="text1"/>
          <w:sz w:val="24"/>
          <w:szCs w:val="24"/>
        </w:rPr>
        <w:t xml:space="preserve">three levels of current understanding, labelled </w:t>
      </w:r>
      <w:r w:rsidR="00010153" w:rsidRPr="00C52CF4">
        <w:rPr>
          <w:rFonts w:ascii="Times New Roman" w:hAnsi="Times New Roman" w:cs="Times New Roman"/>
          <w:color w:val="000000" w:themeColor="text1"/>
          <w:sz w:val="24"/>
          <w:szCs w:val="24"/>
        </w:rPr>
        <w:t>socio-</w:t>
      </w:r>
      <w:r w:rsidR="00727106">
        <w:rPr>
          <w:rFonts w:ascii="Times New Roman" w:hAnsi="Times New Roman" w:cs="Times New Roman"/>
          <w:color w:val="000000" w:themeColor="text1"/>
          <w:sz w:val="24"/>
          <w:szCs w:val="24"/>
        </w:rPr>
        <w:t>economic</w:t>
      </w:r>
      <w:r w:rsidRPr="00C52CF4">
        <w:rPr>
          <w:rFonts w:ascii="Times New Roman" w:hAnsi="Times New Roman" w:cs="Times New Roman"/>
          <w:color w:val="000000" w:themeColor="text1"/>
          <w:sz w:val="24"/>
          <w:szCs w:val="24"/>
        </w:rPr>
        <w:t xml:space="preserve">, </w:t>
      </w:r>
      <w:r w:rsidR="007A4B36">
        <w:rPr>
          <w:rFonts w:ascii="Times New Roman" w:hAnsi="Times New Roman" w:cs="Times New Roman"/>
          <w:color w:val="000000" w:themeColor="text1"/>
          <w:sz w:val="24"/>
          <w:szCs w:val="24"/>
        </w:rPr>
        <w:t>embodied</w:t>
      </w:r>
      <w:r w:rsidR="00046FE4">
        <w:rPr>
          <w:rFonts w:ascii="Times New Roman" w:hAnsi="Times New Roman" w:cs="Times New Roman"/>
          <w:color w:val="000000" w:themeColor="text1"/>
          <w:sz w:val="24"/>
          <w:szCs w:val="24"/>
        </w:rPr>
        <w:t>-affective</w:t>
      </w:r>
      <w:r w:rsidR="009274AD" w:rsidRPr="00C52CF4">
        <w:rPr>
          <w:rFonts w:ascii="Times New Roman" w:hAnsi="Times New Roman" w:cs="Times New Roman"/>
          <w:color w:val="000000" w:themeColor="text1"/>
          <w:sz w:val="24"/>
          <w:szCs w:val="24"/>
        </w:rPr>
        <w:t xml:space="preserve"> </w:t>
      </w:r>
      <w:r w:rsidRPr="00C52CF4">
        <w:rPr>
          <w:rFonts w:ascii="Times New Roman" w:hAnsi="Times New Roman" w:cs="Times New Roman"/>
          <w:color w:val="000000" w:themeColor="text1"/>
          <w:sz w:val="24"/>
          <w:szCs w:val="24"/>
        </w:rPr>
        <w:t>and representational</w:t>
      </w:r>
      <w:r w:rsidR="004071AB">
        <w:rPr>
          <w:rFonts w:ascii="Times New Roman" w:hAnsi="Times New Roman" w:cs="Times New Roman"/>
          <w:color w:val="000000" w:themeColor="text1"/>
          <w:sz w:val="24"/>
          <w:szCs w:val="24"/>
        </w:rPr>
        <w:t>. We</w:t>
      </w:r>
      <w:r w:rsidRPr="00C52CF4">
        <w:rPr>
          <w:rFonts w:ascii="Times New Roman" w:hAnsi="Times New Roman" w:cs="Times New Roman"/>
          <w:color w:val="000000" w:themeColor="text1"/>
          <w:sz w:val="24"/>
          <w:szCs w:val="24"/>
        </w:rPr>
        <w:t xml:space="preserve"> explain how the</w:t>
      </w:r>
      <w:r w:rsidR="00B90DCA">
        <w:rPr>
          <w:rFonts w:ascii="Times New Roman" w:hAnsi="Times New Roman" w:cs="Times New Roman"/>
          <w:color w:val="000000" w:themeColor="text1"/>
          <w:sz w:val="24"/>
          <w:szCs w:val="24"/>
        </w:rPr>
        <w:t>se</w:t>
      </w:r>
      <w:r w:rsidRPr="00C52CF4">
        <w:rPr>
          <w:rFonts w:ascii="Times New Roman" w:hAnsi="Times New Roman" w:cs="Times New Roman"/>
          <w:color w:val="000000" w:themeColor="text1"/>
          <w:sz w:val="24"/>
          <w:szCs w:val="24"/>
        </w:rPr>
        <w:t xml:space="preserve"> </w:t>
      </w:r>
      <w:r w:rsidR="000D7B67" w:rsidRPr="00C52CF4">
        <w:rPr>
          <w:rFonts w:ascii="Times New Roman" w:hAnsi="Times New Roman" w:cs="Times New Roman"/>
          <w:color w:val="000000" w:themeColor="text1"/>
          <w:sz w:val="24"/>
          <w:szCs w:val="24"/>
        </w:rPr>
        <w:t>may help advance a more gender</w:t>
      </w:r>
      <w:r w:rsidR="00840180" w:rsidRPr="00C52CF4">
        <w:rPr>
          <w:rFonts w:ascii="Times New Roman" w:hAnsi="Times New Roman" w:cs="Times New Roman"/>
          <w:color w:val="000000" w:themeColor="text1"/>
          <w:sz w:val="24"/>
          <w:szCs w:val="24"/>
        </w:rPr>
        <w:t>-sensitive</w:t>
      </w:r>
      <w:r w:rsidR="000D7B67" w:rsidRPr="00C52CF4">
        <w:rPr>
          <w:rFonts w:ascii="Times New Roman" w:hAnsi="Times New Roman" w:cs="Times New Roman"/>
          <w:color w:val="000000" w:themeColor="text1"/>
          <w:sz w:val="24"/>
          <w:szCs w:val="24"/>
        </w:rPr>
        <w:t xml:space="preserve"> stream of consumer ethics research</w:t>
      </w:r>
      <w:r w:rsidRPr="00C52CF4">
        <w:rPr>
          <w:rFonts w:ascii="Times New Roman" w:hAnsi="Times New Roman" w:cs="Times New Roman"/>
          <w:color w:val="000000" w:themeColor="text1"/>
          <w:sz w:val="24"/>
          <w:szCs w:val="24"/>
        </w:rPr>
        <w:t xml:space="preserve">. We conclude by </w:t>
      </w:r>
      <w:r w:rsidR="0089205E" w:rsidRPr="00C52CF4">
        <w:rPr>
          <w:rFonts w:ascii="Times New Roman" w:hAnsi="Times New Roman" w:cs="Times New Roman"/>
          <w:color w:val="000000" w:themeColor="text1"/>
          <w:sz w:val="24"/>
          <w:szCs w:val="24"/>
        </w:rPr>
        <w:t>exploring the inter</w:t>
      </w:r>
      <w:r w:rsidR="00454917" w:rsidRPr="00C52CF4">
        <w:rPr>
          <w:rFonts w:ascii="Times New Roman" w:hAnsi="Times New Roman" w:cs="Times New Roman"/>
          <w:color w:val="000000" w:themeColor="text1"/>
          <w:sz w:val="24"/>
          <w:szCs w:val="24"/>
        </w:rPr>
        <w:t>connections of these</w:t>
      </w:r>
      <w:r w:rsidRPr="00C52CF4">
        <w:rPr>
          <w:rFonts w:ascii="Times New Roman" w:hAnsi="Times New Roman" w:cs="Times New Roman"/>
          <w:color w:val="000000" w:themeColor="text1"/>
          <w:sz w:val="24"/>
          <w:szCs w:val="24"/>
        </w:rPr>
        <w:t xml:space="preserve"> three levels </w:t>
      </w:r>
      <w:r w:rsidR="00454917" w:rsidRPr="00C52CF4">
        <w:rPr>
          <w:rFonts w:ascii="Times New Roman" w:hAnsi="Times New Roman" w:cs="Times New Roman"/>
          <w:color w:val="000000" w:themeColor="text1"/>
          <w:sz w:val="24"/>
          <w:szCs w:val="24"/>
        </w:rPr>
        <w:t>and outlining some possible d</w:t>
      </w:r>
      <w:r w:rsidRPr="00C52CF4">
        <w:rPr>
          <w:rFonts w:ascii="Times New Roman" w:hAnsi="Times New Roman" w:cs="Times New Roman"/>
          <w:color w:val="000000" w:themeColor="text1"/>
          <w:sz w:val="24"/>
          <w:szCs w:val="24"/>
        </w:rPr>
        <w:t xml:space="preserve">irections for future research. </w:t>
      </w:r>
    </w:p>
    <w:p w14:paraId="710CACDF" w14:textId="77777777" w:rsidR="0026664D" w:rsidRDefault="0026664D" w:rsidP="0095417A">
      <w:pPr>
        <w:autoSpaceDE w:val="0"/>
        <w:autoSpaceDN w:val="0"/>
        <w:adjustRightInd w:val="0"/>
        <w:spacing w:after="0" w:line="480" w:lineRule="auto"/>
        <w:rPr>
          <w:rFonts w:ascii="Times New Roman" w:hAnsi="Times New Roman" w:cs="Times New Roman"/>
          <w:color w:val="000000" w:themeColor="text1"/>
          <w:sz w:val="24"/>
          <w:szCs w:val="24"/>
        </w:rPr>
      </w:pPr>
    </w:p>
    <w:p w14:paraId="5B9AB1BC" w14:textId="6F8C3651" w:rsidR="0095417A" w:rsidRPr="00C52CF4" w:rsidRDefault="0095417A" w:rsidP="0095417A">
      <w:pPr>
        <w:autoSpaceDE w:val="0"/>
        <w:autoSpaceDN w:val="0"/>
        <w:adjustRightInd w:val="0"/>
        <w:spacing w:after="0" w:line="480" w:lineRule="auto"/>
        <w:rPr>
          <w:rFonts w:ascii="Times New Roman" w:hAnsi="Times New Roman" w:cs="Times New Roman"/>
          <w:b/>
          <w:color w:val="000000" w:themeColor="text1"/>
          <w:sz w:val="24"/>
          <w:szCs w:val="24"/>
        </w:rPr>
      </w:pPr>
      <w:r w:rsidRPr="00C52CF4">
        <w:rPr>
          <w:rFonts w:ascii="Times New Roman" w:hAnsi="Times New Roman" w:cs="Times New Roman"/>
          <w:b/>
          <w:color w:val="000000" w:themeColor="text1"/>
          <w:sz w:val="24"/>
          <w:szCs w:val="24"/>
        </w:rPr>
        <w:t>Gender in Consumption</w:t>
      </w:r>
    </w:p>
    <w:p w14:paraId="58A16665" w14:textId="77777777" w:rsidR="0095417A" w:rsidRPr="00C52CF4" w:rsidRDefault="0095417A" w:rsidP="0095417A">
      <w:pPr>
        <w:autoSpaceDE w:val="0"/>
        <w:autoSpaceDN w:val="0"/>
        <w:adjustRightInd w:val="0"/>
        <w:spacing w:after="0" w:line="480" w:lineRule="auto"/>
        <w:rPr>
          <w:rFonts w:ascii="Times New Roman" w:hAnsi="Times New Roman" w:cs="Times New Roman"/>
          <w:b/>
          <w:color w:val="000000" w:themeColor="text1"/>
          <w:sz w:val="24"/>
          <w:szCs w:val="24"/>
        </w:rPr>
      </w:pPr>
    </w:p>
    <w:p w14:paraId="42E20489" w14:textId="352A8390" w:rsidR="0095417A" w:rsidRPr="00C52CF4" w:rsidRDefault="0095417A" w:rsidP="0095417A">
      <w:pPr>
        <w:autoSpaceDE w:val="0"/>
        <w:autoSpaceDN w:val="0"/>
        <w:adjustRightInd w:val="0"/>
        <w:spacing w:after="0" w:line="480" w:lineRule="auto"/>
        <w:rPr>
          <w:rFonts w:ascii="Times New Roman" w:hAnsi="Times New Roman" w:cs="Times New Roman"/>
          <w:color w:val="000000" w:themeColor="text1"/>
          <w:sz w:val="24"/>
          <w:szCs w:val="24"/>
        </w:rPr>
      </w:pPr>
      <w:r w:rsidRPr="00C52CF4">
        <w:rPr>
          <w:rFonts w:ascii="Times New Roman" w:hAnsi="Times New Roman" w:cs="Times New Roman"/>
          <w:color w:val="000000" w:themeColor="text1"/>
          <w:sz w:val="24"/>
          <w:szCs w:val="24"/>
        </w:rPr>
        <w:t xml:space="preserve">If “gender reality is created through sustained social performances” (Butler, 1999, p.180), everyday consumption represents a primary arena for its reflection and reproduction. </w:t>
      </w:r>
      <w:r w:rsidRPr="00C52CF4">
        <w:rPr>
          <w:rFonts w:ascii="Times New Roman" w:hAnsi="Times New Roman" w:cs="Times New Roman"/>
          <w:color w:val="000000" w:themeColor="text1"/>
          <w:sz w:val="24"/>
          <w:szCs w:val="24"/>
        </w:rPr>
        <w:lastRenderedPageBreak/>
        <w:t>Accordingly, gender research in consumption has employed a variety of alternative prisms and disciplinary traditions (see Bettany et al.</w:t>
      </w:r>
      <w:r w:rsidR="000E04D9" w:rsidRPr="00C52CF4">
        <w:rPr>
          <w:rFonts w:ascii="Times New Roman" w:hAnsi="Times New Roman" w:cs="Times New Roman"/>
          <w:color w:val="000000" w:themeColor="text1"/>
          <w:sz w:val="24"/>
          <w:szCs w:val="24"/>
        </w:rPr>
        <w:t>,</w:t>
      </w:r>
      <w:r w:rsidRPr="00C52CF4">
        <w:rPr>
          <w:rFonts w:ascii="Times New Roman" w:hAnsi="Times New Roman" w:cs="Times New Roman"/>
          <w:color w:val="000000" w:themeColor="text1"/>
          <w:sz w:val="24"/>
          <w:szCs w:val="24"/>
        </w:rPr>
        <w:t xml:space="preserve"> 2010</w:t>
      </w:r>
      <w:r w:rsidR="003C43D8" w:rsidRPr="00C52CF4">
        <w:rPr>
          <w:rFonts w:ascii="Times New Roman" w:hAnsi="Times New Roman" w:cs="Times New Roman"/>
          <w:color w:val="000000" w:themeColor="text1"/>
          <w:sz w:val="24"/>
          <w:szCs w:val="24"/>
        </w:rPr>
        <w:t>; Arsel, Eraranta and Moisander, 2015</w:t>
      </w:r>
      <w:r w:rsidR="00C47534">
        <w:rPr>
          <w:rFonts w:ascii="Times New Roman" w:hAnsi="Times New Roman" w:cs="Times New Roman"/>
          <w:color w:val="000000" w:themeColor="text1"/>
          <w:sz w:val="24"/>
          <w:szCs w:val="24"/>
        </w:rPr>
        <w:t>, 2017</w:t>
      </w:r>
      <w:r w:rsidR="003C43D8" w:rsidRPr="00C52CF4">
        <w:rPr>
          <w:rFonts w:ascii="Times New Roman" w:hAnsi="Times New Roman" w:cs="Times New Roman"/>
          <w:color w:val="000000" w:themeColor="text1"/>
          <w:sz w:val="24"/>
          <w:szCs w:val="24"/>
        </w:rPr>
        <w:t>; Hearn and Hein, 2015</w:t>
      </w:r>
      <w:r w:rsidRPr="00C52CF4">
        <w:rPr>
          <w:rFonts w:ascii="Times New Roman" w:hAnsi="Times New Roman" w:cs="Times New Roman"/>
          <w:color w:val="000000" w:themeColor="text1"/>
          <w:sz w:val="24"/>
          <w:szCs w:val="24"/>
        </w:rPr>
        <w:t>). For example, a considerable number of marketing and psychological studies ha</w:t>
      </w:r>
      <w:r w:rsidR="00A50369">
        <w:rPr>
          <w:rFonts w:ascii="Times New Roman" w:hAnsi="Times New Roman" w:cs="Times New Roman"/>
          <w:color w:val="000000" w:themeColor="text1"/>
          <w:sz w:val="24"/>
          <w:szCs w:val="24"/>
        </w:rPr>
        <w:t>ve</w:t>
      </w:r>
      <w:r w:rsidRPr="00C52CF4">
        <w:rPr>
          <w:rFonts w:ascii="Times New Roman" w:hAnsi="Times New Roman" w:cs="Times New Roman"/>
          <w:color w:val="000000" w:themeColor="text1"/>
          <w:sz w:val="24"/>
          <w:szCs w:val="24"/>
        </w:rPr>
        <w:t xml:space="preserve"> focused on how various brands and products may be perceived as gendered</w:t>
      </w:r>
      <w:r w:rsidR="000E04D9" w:rsidRPr="00C52CF4">
        <w:rPr>
          <w:rFonts w:ascii="Times New Roman" w:hAnsi="Times New Roman" w:cs="Times New Roman"/>
          <w:color w:val="000000" w:themeColor="text1"/>
          <w:sz w:val="24"/>
          <w:szCs w:val="24"/>
        </w:rPr>
        <w:t xml:space="preserve"> </w:t>
      </w:r>
      <w:r w:rsidRPr="00C52CF4">
        <w:rPr>
          <w:rFonts w:ascii="Times New Roman" w:hAnsi="Times New Roman" w:cs="Times New Roman"/>
          <w:color w:val="000000" w:themeColor="text1"/>
          <w:sz w:val="24"/>
          <w:szCs w:val="24"/>
        </w:rPr>
        <w:t>(see e.g. Oakenfull, 2012</w:t>
      </w:r>
      <w:r w:rsidR="000E04D9" w:rsidRPr="00C52CF4">
        <w:rPr>
          <w:rFonts w:ascii="Times New Roman" w:hAnsi="Times New Roman" w:cs="Times New Roman"/>
          <w:color w:val="000000" w:themeColor="text1"/>
          <w:sz w:val="24"/>
          <w:szCs w:val="24"/>
        </w:rPr>
        <w:t xml:space="preserve">), as well as how </w:t>
      </w:r>
      <w:r w:rsidR="0019102A" w:rsidRPr="00C52CF4">
        <w:rPr>
          <w:rFonts w:ascii="Times New Roman" w:hAnsi="Times New Roman" w:cs="Times New Roman"/>
          <w:color w:val="000000" w:themeColor="text1"/>
          <w:sz w:val="24"/>
          <w:szCs w:val="24"/>
        </w:rPr>
        <w:t xml:space="preserve">social standards around </w:t>
      </w:r>
      <w:r w:rsidR="000E04D9" w:rsidRPr="00C52CF4">
        <w:rPr>
          <w:rFonts w:ascii="Times New Roman" w:hAnsi="Times New Roman" w:cs="Times New Roman"/>
          <w:color w:val="000000" w:themeColor="text1"/>
          <w:sz w:val="24"/>
          <w:szCs w:val="24"/>
        </w:rPr>
        <w:t>sex role</w:t>
      </w:r>
      <w:r w:rsidR="005876C4">
        <w:rPr>
          <w:rFonts w:ascii="Times New Roman" w:hAnsi="Times New Roman" w:cs="Times New Roman"/>
          <w:color w:val="000000" w:themeColor="text1"/>
          <w:sz w:val="24"/>
          <w:szCs w:val="24"/>
        </w:rPr>
        <w:t>s</w:t>
      </w:r>
      <w:r w:rsidR="000E04D9" w:rsidRPr="00C52CF4">
        <w:rPr>
          <w:rFonts w:ascii="Times New Roman" w:hAnsi="Times New Roman" w:cs="Times New Roman"/>
          <w:color w:val="000000" w:themeColor="text1"/>
          <w:sz w:val="24"/>
          <w:szCs w:val="24"/>
        </w:rPr>
        <w:t xml:space="preserve"> and gender ident</w:t>
      </w:r>
      <w:r w:rsidR="0019102A" w:rsidRPr="00C52CF4">
        <w:rPr>
          <w:rFonts w:ascii="Times New Roman" w:hAnsi="Times New Roman" w:cs="Times New Roman"/>
          <w:color w:val="000000" w:themeColor="text1"/>
          <w:sz w:val="24"/>
          <w:szCs w:val="24"/>
        </w:rPr>
        <w:t>ities (i.e. gender norms)</w:t>
      </w:r>
      <w:r w:rsidR="000E04D9" w:rsidRPr="00C52CF4">
        <w:rPr>
          <w:rFonts w:ascii="Times New Roman" w:hAnsi="Times New Roman" w:cs="Times New Roman"/>
          <w:color w:val="000000" w:themeColor="text1"/>
          <w:sz w:val="24"/>
          <w:szCs w:val="24"/>
        </w:rPr>
        <w:t xml:space="preserve"> influence decisi</w:t>
      </w:r>
      <w:r w:rsidR="00921069" w:rsidRPr="00C52CF4">
        <w:rPr>
          <w:rFonts w:ascii="Times New Roman" w:hAnsi="Times New Roman" w:cs="Times New Roman"/>
          <w:color w:val="000000" w:themeColor="text1"/>
          <w:sz w:val="24"/>
          <w:szCs w:val="24"/>
        </w:rPr>
        <w:t>on making (Meyers-Levy, 1988; Pa</w:t>
      </w:r>
      <w:r w:rsidR="000E04D9" w:rsidRPr="00C52CF4">
        <w:rPr>
          <w:rFonts w:ascii="Times New Roman" w:hAnsi="Times New Roman" w:cs="Times New Roman"/>
          <w:color w:val="000000" w:themeColor="text1"/>
          <w:sz w:val="24"/>
          <w:szCs w:val="24"/>
        </w:rPr>
        <w:t>lan et al., 2001)</w:t>
      </w:r>
      <w:r w:rsidR="00E830DB" w:rsidRPr="00C52CF4">
        <w:rPr>
          <w:rFonts w:ascii="Times New Roman" w:hAnsi="Times New Roman" w:cs="Times New Roman"/>
          <w:color w:val="000000" w:themeColor="text1"/>
          <w:sz w:val="24"/>
          <w:szCs w:val="24"/>
        </w:rPr>
        <w:t>.</w:t>
      </w:r>
      <w:r w:rsidRPr="00C52CF4">
        <w:rPr>
          <w:rFonts w:ascii="Times New Roman" w:hAnsi="Times New Roman" w:cs="Times New Roman"/>
          <w:color w:val="000000" w:themeColor="text1"/>
          <w:sz w:val="24"/>
          <w:szCs w:val="24"/>
        </w:rPr>
        <w:t xml:space="preserve"> </w:t>
      </w:r>
      <w:r w:rsidR="000E04D9" w:rsidRPr="00C52CF4">
        <w:rPr>
          <w:rFonts w:ascii="Times New Roman" w:hAnsi="Times New Roman" w:cs="Times New Roman"/>
          <w:color w:val="000000" w:themeColor="text1"/>
          <w:sz w:val="24"/>
          <w:szCs w:val="24"/>
        </w:rPr>
        <w:t xml:space="preserve">Many studies have also exposed the ways in which advertising portrayals reinforce gender stereotypes, emphasising women’s passivity and </w:t>
      </w:r>
      <w:r w:rsidR="00921069" w:rsidRPr="00C52CF4">
        <w:rPr>
          <w:rFonts w:ascii="Times New Roman" w:hAnsi="Times New Roman" w:cs="Times New Roman"/>
          <w:color w:val="000000" w:themeColor="text1"/>
          <w:sz w:val="24"/>
          <w:szCs w:val="24"/>
        </w:rPr>
        <w:t>sexual allure (Soley and Kurzbard</w:t>
      </w:r>
      <w:r w:rsidR="000E04D9" w:rsidRPr="00C52CF4">
        <w:rPr>
          <w:rFonts w:ascii="Times New Roman" w:hAnsi="Times New Roman" w:cs="Times New Roman"/>
          <w:color w:val="000000" w:themeColor="text1"/>
          <w:sz w:val="24"/>
          <w:szCs w:val="24"/>
        </w:rPr>
        <w:t xml:space="preserve">, 1986). </w:t>
      </w:r>
      <w:r w:rsidRPr="00C52CF4">
        <w:rPr>
          <w:rFonts w:ascii="Times New Roman" w:hAnsi="Times New Roman" w:cs="Times New Roman"/>
          <w:color w:val="000000" w:themeColor="text1"/>
          <w:sz w:val="24"/>
          <w:szCs w:val="24"/>
        </w:rPr>
        <w:t xml:space="preserve">In turn, more anthropologically-oriented and sociological treatments of gender in consumption have </w:t>
      </w:r>
      <w:r w:rsidR="000E04D9" w:rsidRPr="00C52CF4">
        <w:rPr>
          <w:rFonts w:ascii="Times New Roman" w:hAnsi="Times New Roman" w:cs="Times New Roman"/>
          <w:color w:val="000000" w:themeColor="text1"/>
          <w:sz w:val="24"/>
          <w:szCs w:val="24"/>
        </w:rPr>
        <w:t xml:space="preserve">deepened our knowledge of how </w:t>
      </w:r>
      <w:r w:rsidRPr="00C52CF4">
        <w:rPr>
          <w:rFonts w:ascii="Times New Roman" w:hAnsi="Times New Roman" w:cs="Times New Roman"/>
          <w:color w:val="000000" w:themeColor="text1"/>
          <w:sz w:val="24"/>
          <w:szCs w:val="24"/>
        </w:rPr>
        <w:t>gender assigned to various objects and activities reflects the divisions of labour, social roles and cultural values in any given society</w:t>
      </w:r>
      <w:r w:rsidR="000E04D9" w:rsidRPr="00C52CF4">
        <w:rPr>
          <w:rFonts w:ascii="Times New Roman" w:hAnsi="Times New Roman" w:cs="Times New Roman"/>
          <w:color w:val="000000" w:themeColor="text1"/>
          <w:sz w:val="24"/>
          <w:szCs w:val="24"/>
        </w:rPr>
        <w:t xml:space="preserve"> (Costa, 1991; Joy and Venkatesh, 1994)</w:t>
      </w:r>
      <w:r w:rsidRPr="00C52CF4">
        <w:rPr>
          <w:rFonts w:ascii="Times New Roman" w:hAnsi="Times New Roman" w:cs="Times New Roman"/>
          <w:color w:val="000000" w:themeColor="text1"/>
          <w:sz w:val="24"/>
          <w:szCs w:val="24"/>
        </w:rPr>
        <w:t xml:space="preserve">. In other words, the gender identity of consumption activities and objects is associated with the gendering of practices taking place in other domains including relations of production, division of public and private spaces, practices of marriage and inheritance, religious rituals and so on (see e.g. Costa, 2000). Whilst some of these gendering practices are specific to cultural and socio-historical contexts, there are also some commonalities, for example, the association of most domestic consumption activities with women (Costa, 2000). </w:t>
      </w:r>
      <w:r w:rsidR="000E04D9" w:rsidRPr="00C52CF4">
        <w:rPr>
          <w:rFonts w:ascii="Times New Roman" w:hAnsi="Times New Roman" w:cs="Times New Roman"/>
          <w:color w:val="000000" w:themeColor="text1"/>
          <w:sz w:val="24"/>
          <w:szCs w:val="24"/>
        </w:rPr>
        <w:t>Marketing discourse</w:t>
      </w:r>
      <w:r w:rsidR="00581229" w:rsidRPr="00C52CF4">
        <w:rPr>
          <w:rFonts w:ascii="Times New Roman" w:hAnsi="Times New Roman" w:cs="Times New Roman"/>
          <w:color w:val="000000" w:themeColor="text1"/>
          <w:sz w:val="24"/>
          <w:szCs w:val="24"/>
        </w:rPr>
        <w:t xml:space="preserve"> reflects these cultural association</w:t>
      </w:r>
      <w:r w:rsidR="00367C29" w:rsidRPr="00C52CF4">
        <w:rPr>
          <w:rFonts w:ascii="Times New Roman" w:hAnsi="Times New Roman" w:cs="Times New Roman"/>
          <w:color w:val="000000" w:themeColor="text1"/>
          <w:sz w:val="24"/>
          <w:szCs w:val="24"/>
        </w:rPr>
        <w:t>s and, indeed, Fisch</w:t>
      </w:r>
      <w:r w:rsidR="00581229" w:rsidRPr="00C52CF4">
        <w:rPr>
          <w:rFonts w:ascii="Times New Roman" w:hAnsi="Times New Roman" w:cs="Times New Roman"/>
          <w:color w:val="000000" w:themeColor="text1"/>
          <w:sz w:val="24"/>
          <w:szCs w:val="24"/>
        </w:rPr>
        <w:t>er and Bristor (1991) have exposed the patriarchal assumptions underpinning the construction of the consumer as female.</w:t>
      </w:r>
    </w:p>
    <w:p w14:paraId="73D4DF6C" w14:textId="77777777" w:rsidR="0095417A" w:rsidRPr="00C52CF4" w:rsidRDefault="0095417A" w:rsidP="0095417A">
      <w:pPr>
        <w:autoSpaceDE w:val="0"/>
        <w:autoSpaceDN w:val="0"/>
        <w:adjustRightInd w:val="0"/>
        <w:spacing w:after="0" w:line="480" w:lineRule="auto"/>
        <w:rPr>
          <w:rFonts w:ascii="Times New Roman" w:hAnsi="Times New Roman" w:cs="Times New Roman"/>
          <w:color w:val="000000" w:themeColor="text1"/>
          <w:sz w:val="24"/>
          <w:szCs w:val="24"/>
        </w:rPr>
      </w:pPr>
    </w:p>
    <w:p w14:paraId="35978419" w14:textId="3B05F75E" w:rsidR="00D42B1B" w:rsidRDefault="00581229" w:rsidP="0095417A">
      <w:pPr>
        <w:autoSpaceDE w:val="0"/>
        <w:autoSpaceDN w:val="0"/>
        <w:adjustRightInd w:val="0"/>
        <w:spacing w:after="0" w:line="480" w:lineRule="auto"/>
        <w:rPr>
          <w:rFonts w:ascii="Times New Roman" w:hAnsi="Times New Roman" w:cs="Times New Roman"/>
          <w:color w:val="000000" w:themeColor="text1"/>
          <w:sz w:val="24"/>
          <w:szCs w:val="24"/>
        </w:rPr>
      </w:pPr>
      <w:r w:rsidRPr="00C52CF4">
        <w:rPr>
          <w:rFonts w:ascii="Times New Roman" w:hAnsi="Times New Roman" w:cs="Times New Roman"/>
          <w:color w:val="000000" w:themeColor="text1"/>
          <w:sz w:val="24"/>
          <w:szCs w:val="24"/>
        </w:rPr>
        <w:t>Thus</w:t>
      </w:r>
      <w:r w:rsidR="0095417A" w:rsidRPr="00C52CF4">
        <w:rPr>
          <w:rFonts w:ascii="Times New Roman" w:hAnsi="Times New Roman" w:cs="Times New Roman"/>
          <w:color w:val="000000" w:themeColor="text1"/>
          <w:sz w:val="24"/>
          <w:szCs w:val="24"/>
        </w:rPr>
        <w:t>, consumption reflects, and reproduces, gender realities and identities that fall both within</w:t>
      </w:r>
      <w:r w:rsidRPr="00C52CF4">
        <w:rPr>
          <w:rFonts w:ascii="Times New Roman" w:hAnsi="Times New Roman" w:cs="Times New Roman"/>
          <w:color w:val="000000" w:themeColor="text1"/>
          <w:sz w:val="24"/>
          <w:szCs w:val="24"/>
        </w:rPr>
        <w:t xml:space="preserve"> (e.g. Brace-Govan, 2010; Littlefield, 2010) </w:t>
      </w:r>
      <w:r w:rsidR="0095417A" w:rsidRPr="00C52CF4">
        <w:rPr>
          <w:rFonts w:ascii="Times New Roman" w:hAnsi="Times New Roman" w:cs="Times New Roman"/>
          <w:color w:val="000000" w:themeColor="text1"/>
          <w:sz w:val="24"/>
          <w:szCs w:val="24"/>
        </w:rPr>
        <w:t xml:space="preserve">and outside </w:t>
      </w:r>
      <w:r w:rsidR="007D219A" w:rsidRPr="00C52CF4">
        <w:rPr>
          <w:rFonts w:ascii="Times New Roman" w:hAnsi="Times New Roman" w:cs="Times New Roman"/>
          <w:color w:val="000000" w:themeColor="text1"/>
          <w:sz w:val="24"/>
          <w:szCs w:val="24"/>
        </w:rPr>
        <w:t>conventional</w:t>
      </w:r>
      <w:r w:rsidR="0095417A" w:rsidRPr="00C52CF4">
        <w:rPr>
          <w:rFonts w:ascii="Times New Roman" w:hAnsi="Times New Roman" w:cs="Times New Roman"/>
          <w:color w:val="000000" w:themeColor="text1"/>
          <w:sz w:val="24"/>
          <w:szCs w:val="24"/>
        </w:rPr>
        <w:t xml:space="preserve"> normative context</w:t>
      </w:r>
      <w:r w:rsidR="007D219A" w:rsidRPr="00C52CF4">
        <w:rPr>
          <w:rFonts w:ascii="Times New Roman" w:hAnsi="Times New Roman" w:cs="Times New Roman"/>
          <w:color w:val="000000" w:themeColor="text1"/>
          <w:sz w:val="24"/>
          <w:szCs w:val="24"/>
        </w:rPr>
        <w:t>s</w:t>
      </w:r>
      <w:r w:rsidRPr="00C52CF4">
        <w:rPr>
          <w:rFonts w:ascii="Times New Roman" w:hAnsi="Times New Roman" w:cs="Times New Roman"/>
          <w:color w:val="000000" w:themeColor="text1"/>
          <w:sz w:val="24"/>
          <w:szCs w:val="24"/>
        </w:rPr>
        <w:t xml:space="preserve"> (e.g. Borgerson et al., 2006; Kates</w:t>
      </w:r>
      <w:r w:rsidR="00547924" w:rsidRPr="00C52CF4">
        <w:rPr>
          <w:rFonts w:ascii="Times New Roman" w:hAnsi="Times New Roman" w:cs="Times New Roman"/>
          <w:color w:val="000000" w:themeColor="text1"/>
          <w:sz w:val="24"/>
          <w:szCs w:val="24"/>
        </w:rPr>
        <w:t xml:space="preserve"> and Belk,</w:t>
      </w:r>
      <w:r w:rsidRPr="00C52CF4">
        <w:rPr>
          <w:rFonts w:ascii="Times New Roman" w:hAnsi="Times New Roman" w:cs="Times New Roman"/>
          <w:color w:val="000000" w:themeColor="text1"/>
          <w:sz w:val="24"/>
          <w:szCs w:val="24"/>
        </w:rPr>
        <w:t xml:space="preserve"> 200</w:t>
      </w:r>
      <w:r w:rsidR="00547924" w:rsidRPr="00C52CF4">
        <w:rPr>
          <w:rFonts w:ascii="Times New Roman" w:hAnsi="Times New Roman" w:cs="Times New Roman"/>
          <w:color w:val="000000" w:themeColor="text1"/>
          <w:sz w:val="24"/>
          <w:szCs w:val="24"/>
        </w:rPr>
        <w:t>1</w:t>
      </w:r>
      <w:r w:rsidRPr="00C52CF4">
        <w:rPr>
          <w:rFonts w:ascii="Times New Roman" w:hAnsi="Times New Roman" w:cs="Times New Roman"/>
          <w:color w:val="000000" w:themeColor="text1"/>
          <w:sz w:val="24"/>
          <w:szCs w:val="24"/>
        </w:rPr>
        <w:t>)</w:t>
      </w:r>
      <w:r w:rsidR="0095417A" w:rsidRPr="00C52CF4">
        <w:rPr>
          <w:rFonts w:ascii="Times New Roman" w:hAnsi="Times New Roman" w:cs="Times New Roman"/>
          <w:color w:val="000000" w:themeColor="text1"/>
          <w:sz w:val="24"/>
          <w:szCs w:val="24"/>
        </w:rPr>
        <w:t xml:space="preserve">. </w:t>
      </w:r>
      <w:r w:rsidR="00367C29" w:rsidRPr="00C52CF4">
        <w:rPr>
          <w:rFonts w:ascii="Times New Roman" w:hAnsi="Times New Roman" w:cs="Times New Roman"/>
          <w:color w:val="000000" w:themeColor="text1"/>
          <w:sz w:val="24"/>
          <w:szCs w:val="24"/>
        </w:rPr>
        <w:t>Culturally-</w:t>
      </w:r>
      <w:r w:rsidRPr="00C52CF4">
        <w:rPr>
          <w:rFonts w:ascii="Times New Roman" w:hAnsi="Times New Roman" w:cs="Times New Roman"/>
          <w:color w:val="000000" w:themeColor="text1"/>
          <w:sz w:val="24"/>
          <w:szCs w:val="24"/>
        </w:rPr>
        <w:t xml:space="preserve">oriented studies in consumer research </w:t>
      </w:r>
      <w:r w:rsidR="0063257F" w:rsidRPr="00C52CF4">
        <w:rPr>
          <w:rFonts w:ascii="Times New Roman" w:hAnsi="Times New Roman" w:cs="Times New Roman"/>
          <w:color w:val="000000" w:themeColor="text1"/>
          <w:sz w:val="24"/>
          <w:szCs w:val="24"/>
        </w:rPr>
        <w:t xml:space="preserve">reveal a diverse range of </w:t>
      </w:r>
      <w:r w:rsidRPr="00C52CF4">
        <w:rPr>
          <w:rFonts w:ascii="Times New Roman" w:hAnsi="Times New Roman" w:cs="Times New Roman"/>
          <w:color w:val="000000" w:themeColor="text1"/>
          <w:sz w:val="24"/>
          <w:szCs w:val="24"/>
        </w:rPr>
        <w:t xml:space="preserve">masculinities and femininities and how </w:t>
      </w:r>
      <w:r w:rsidRPr="00C52CF4">
        <w:rPr>
          <w:rFonts w:ascii="Times New Roman" w:hAnsi="Times New Roman" w:cs="Times New Roman"/>
          <w:color w:val="000000" w:themeColor="text1"/>
          <w:sz w:val="24"/>
          <w:szCs w:val="24"/>
        </w:rPr>
        <w:lastRenderedPageBreak/>
        <w:t>consumers use various interpretive strategies to negotiate conventional gender ideals (</w:t>
      </w:r>
      <w:r w:rsidR="00EB051A">
        <w:rPr>
          <w:rFonts w:ascii="Times New Roman" w:hAnsi="Times New Roman" w:cs="Times New Roman"/>
          <w:color w:val="000000" w:themeColor="text1"/>
          <w:sz w:val="24"/>
          <w:szCs w:val="24"/>
        </w:rPr>
        <w:t xml:space="preserve">Holt and Thompson, 2004; </w:t>
      </w:r>
      <w:r w:rsidRPr="00C52CF4">
        <w:rPr>
          <w:rFonts w:ascii="Times New Roman" w:hAnsi="Times New Roman" w:cs="Times New Roman"/>
          <w:color w:val="000000" w:themeColor="text1"/>
          <w:sz w:val="24"/>
          <w:szCs w:val="24"/>
        </w:rPr>
        <w:t>Martin, Schouten and McAlexander, 2006</w:t>
      </w:r>
      <w:r w:rsidR="00EB051A">
        <w:rPr>
          <w:rFonts w:ascii="Times New Roman" w:hAnsi="Times New Roman" w:cs="Times New Roman"/>
          <w:color w:val="000000" w:themeColor="text1"/>
          <w:sz w:val="24"/>
          <w:szCs w:val="24"/>
        </w:rPr>
        <w:t xml:space="preserve">; </w:t>
      </w:r>
      <w:r w:rsidR="00EB051A" w:rsidRPr="00C52CF4">
        <w:rPr>
          <w:rFonts w:ascii="Times New Roman" w:hAnsi="Times New Roman" w:cs="Times New Roman"/>
          <w:color w:val="000000" w:themeColor="text1"/>
          <w:sz w:val="24"/>
          <w:szCs w:val="24"/>
        </w:rPr>
        <w:t>Thompson and Ustuner, 2015</w:t>
      </w:r>
      <w:r w:rsidRPr="00C52CF4">
        <w:rPr>
          <w:rFonts w:ascii="Times New Roman" w:hAnsi="Times New Roman" w:cs="Times New Roman"/>
          <w:color w:val="000000" w:themeColor="text1"/>
          <w:sz w:val="24"/>
          <w:szCs w:val="24"/>
        </w:rPr>
        <w:t>).</w:t>
      </w:r>
    </w:p>
    <w:p w14:paraId="0A474F7B" w14:textId="77777777" w:rsidR="00EB051A" w:rsidRDefault="00EB051A" w:rsidP="0095417A">
      <w:pPr>
        <w:autoSpaceDE w:val="0"/>
        <w:autoSpaceDN w:val="0"/>
        <w:adjustRightInd w:val="0"/>
        <w:spacing w:after="0" w:line="480" w:lineRule="auto"/>
        <w:rPr>
          <w:rFonts w:ascii="Times New Roman" w:hAnsi="Times New Roman" w:cs="Times New Roman"/>
          <w:color w:val="000000" w:themeColor="text1"/>
          <w:sz w:val="24"/>
          <w:szCs w:val="24"/>
        </w:rPr>
      </w:pPr>
    </w:p>
    <w:p w14:paraId="70EA6434" w14:textId="7A1FEB6C" w:rsidR="00713A98" w:rsidRPr="00C52CF4" w:rsidRDefault="00581229" w:rsidP="0095417A">
      <w:pPr>
        <w:autoSpaceDE w:val="0"/>
        <w:autoSpaceDN w:val="0"/>
        <w:adjustRightInd w:val="0"/>
        <w:spacing w:after="0" w:line="480" w:lineRule="auto"/>
        <w:rPr>
          <w:rFonts w:ascii="Times New Roman" w:hAnsi="Times New Roman" w:cs="Times New Roman"/>
          <w:color w:val="000000" w:themeColor="text1"/>
          <w:sz w:val="24"/>
          <w:szCs w:val="24"/>
        </w:rPr>
      </w:pPr>
      <w:r w:rsidRPr="00C52CF4">
        <w:rPr>
          <w:rFonts w:ascii="Times New Roman" w:hAnsi="Times New Roman" w:cs="Times New Roman"/>
          <w:color w:val="000000" w:themeColor="text1"/>
          <w:sz w:val="24"/>
          <w:szCs w:val="24"/>
        </w:rPr>
        <w:t xml:space="preserve"> For example, Kjeldgaard and Nielsen (2010) focus on the case of Mexican telenovela consumption</w:t>
      </w:r>
      <w:r w:rsidR="0063257F" w:rsidRPr="00C52CF4">
        <w:rPr>
          <w:rFonts w:ascii="Times New Roman" w:hAnsi="Times New Roman" w:cs="Times New Roman"/>
          <w:color w:val="000000" w:themeColor="text1"/>
          <w:sz w:val="24"/>
          <w:szCs w:val="24"/>
        </w:rPr>
        <w:t xml:space="preserve"> to</w:t>
      </w:r>
      <w:r w:rsidR="00367C29" w:rsidRPr="00C52CF4">
        <w:rPr>
          <w:rFonts w:ascii="Times New Roman" w:hAnsi="Times New Roman" w:cs="Times New Roman"/>
          <w:color w:val="000000" w:themeColor="text1"/>
          <w:sz w:val="24"/>
          <w:szCs w:val="24"/>
        </w:rPr>
        <w:t xml:space="preserve"> theorise how specific characters </w:t>
      </w:r>
      <w:r w:rsidR="00713A98" w:rsidRPr="00C52CF4">
        <w:rPr>
          <w:rFonts w:ascii="Times New Roman" w:hAnsi="Times New Roman" w:cs="Times New Roman"/>
          <w:color w:val="000000" w:themeColor="text1"/>
          <w:sz w:val="24"/>
          <w:szCs w:val="24"/>
        </w:rPr>
        <w:t xml:space="preserve">provide </w:t>
      </w:r>
      <w:r w:rsidRPr="00C52CF4">
        <w:rPr>
          <w:rFonts w:ascii="Times New Roman" w:hAnsi="Times New Roman" w:cs="Times New Roman"/>
          <w:color w:val="000000" w:themeColor="text1"/>
          <w:sz w:val="24"/>
          <w:szCs w:val="24"/>
        </w:rPr>
        <w:t xml:space="preserve">teenage girls </w:t>
      </w:r>
      <w:r w:rsidR="0063257F" w:rsidRPr="00C52CF4">
        <w:rPr>
          <w:rFonts w:ascii="Times New Roman" w:hAnsi="Times New Roman" w:cs="Times New Roman"/>
          <w:color w:val="000000" w:themeColor="text1"/>
          <w:sz w:val="24"/>
          <w:szCs w:val="24"/>
        </w:rPr>
        <w:t>with</w:t>
      </w:r>
      <w:r w:rsidR="00713A98" w:rsidRPr="00C52CF4">
        <w:rPr>
          <w:rFonts w:ascii="Times New Roman" w:hAnsi="Times New Roman" w:cs="Times New Roman"/>
          <w:color w:val="000000" w:themeColor="text1"/>
          <w:sz w:val="24"/>
          <w:szCs w:val="24"/>
        </w:rPr>
        <w:t xml:space="preserve"> alternative identity discourses that enable them to navigate the clash between traditional and modern values</w:t>
      </w:r>
      <w:r w:rsidR="0063257F" w:rsidRPr="00C52CF4">
        <w:rPr>
          <w:rFonts w:ascii="Times New Roman" w:hAnsi="Times New Roman" w:cs="Times New Roman"/>
          <w:color w:val="000000" w:themeColor="text1"/>
          <w:sz w:val="24"/>
          <w:szCs w:val="24"/>
        </w:rPr>
        <w:t>.</w:t>
      </w:r>
      <w:r w:rsidR="00367C29" w:rsidRPr="00C52CF4">
        <w:rPr>
          <w:rFonts w:ascii="Times New Roman" w:hAnsi="Times New Roman" w:cs="Times New Roman"/>
          <w:color w:val="000000" w:themeColor="text1"/>
          <w:sz w:val="24"/>
          <w:szCs w:val="24"/>
        </w:rPr>
        <w:t xml:space="preserve"> </w:t>
      </w:r>
      <w:r w:rsidR="0063257F" w:rsidRPr="00C52CF4">
        <w:rPr>
          <w:rFonts w:ascii="Times New Roman" w:hAnsi="Times New Roman" w:cs="Times New Roman"/>
          <w:color w:val="000000" w:themeColor="text1"/>
          <w:sz w:val="24"/>
          <w:szCs w:val="24"/>
        </w:rPr>
        <w:t xml:space="preserve"> Likewise, Borgerson et al. (2006) foreground the interpretive strategies of gay family members</w:t>
      </w:r>
      <w:r w:rsidR="00F27410" w:rsidRPr="00C52CF4">
        <w:rPr>
          <w:rFonts w:ascii="Times New Roman" w:hAnsi="Times New Roman" w:cs="Times New Roman"/>
          <w:color w:val="000000" w:themeColor="text1"/>
          <w:sz w:val="24"/>
          <w:szCs w:val="24"/>
        </w:rPr>
        <w:t xml:space="preserve"> in response</w:t>
      </w:r>
      <w:r w:rsidR="0063257F" w:rsidRPr="00C52CF4">
        <w:rPr>
          <w:rFonts w:ascii="Times New Roman" w:hAnsi="Times New Roman" w:cs="Times New Roman"/>
          <w:color w:val="000000" w:themeColor="text1"/>
          <w:sz w:val="24"/>
          <w:szCs w:val="24"/>
        </w:rPr>
        <w:t xml:space="preserve"> to marketing communications. </w:t>
      </w:r>
    </w:p>
    <w:p w14:paraId="545B12F8" w14:textId="77777777" w:rsidR="00713A98" w:rsidRPr="00C52CF4" w:rsidRDefault="00713A98" w:rsidP="0095417A">
      <w:pPr>
        <w:autoSpaceDE w:val="0"/>
        <w:autoSpaceDN w:val="0"/>
        <w:adjustRightInd w:val="0"/>
        <w:spacing w:after="0" w:line="480" w:lineRule="auto"/>
        <w:rPr>
          <w:rFonts w:ascii="Times New Roman" w:hAnsi="Times New Roman" w:cs="Times New Roman"/>
          <w:color w:val="000000" w:themeColor="text1"/>
          <w:sz w:val="24"/>
          <w:szCs w:val="24"/>
        </w:rPr>
      </w:pPr>
    </w:p>
    <w:p w14:paraId="4310A01C" w14:textId="3A029116" w:rsidR="0095417A" w:rsidRPr="00C52CF4" w:rsidRDefault="00581229" w:rsidP="0095417A">
      <w:pPr>
        <w:autoSpaceDE w:val="0"/>
        <w:autoSpaceDN w:val="0"/>
        <w:adjustRightInd w:val="0"/>
        <w:spacing w:after="0" w:line="480" w:lineRule="auto"/>
        <w:rPr>
          <w:rFonts w:ascii="Times New Roman" w:hAnsi="Times New Roman" w:cs="Times New Roman"/>
          <w:color w:val="000000" w:themeColor="text1"/>
          <w:sz w:val="24"/>
          <w:szCs w:val="24"/>
        </w:rPr>
      </w:pPr>
      <w:r w:rsidRPr="00C52CF4">
        <w:rPr>
          <w:rFonts w:ascii="Times New Roman" w:hAnsi="Times New Roman" w:cs="Times New Roman"/>
          <w:color w:val="000000" w:themeColor="text1"/>
          <w:sz w:val="24"/>
          <w:szCs w:val="24"/>
        </w:rPr>
        <w:t xml:space="preserve"> </w:t>
      </w:r>
      <w:r w:rsidR="004271B8" w:rsidRPr="00C52CF4">
        <w:rPr>
          <w:rFonts w:ascii="Times New Roman" w:hAnsi="Times New Roman" w:cs="Times New Roman"/>
          <w:color w:val="000000" w:themeColor="text1"/>
          <w:sz w:val="24"/>
          <w:szCs w:val="24"/>
        </w:rPr>
        <w:t>A</w:t>
      </w:r>
      <w:r w:rsidR="0095417A" w:rsidRPr="00C52CF4">
        <w:rPr>
          <w:rFonts w:ascii="Times New Roman" w:hAnsi="Times New Roman" w:cs="Times New Roman"/>
          <w:color w:val="000000" w:themeColor="text1"/>
          <w:sz w:val="24"/>
          <w:szCs w:val="24"/>
        </w:rPr>
        <w:t>uthors such as Warner (1993)</w:t>
      </w:r>
      <w:r w:rsidR="00D1494A" w:rsidRPr="00C52CF4">
        <w:rPr>
          <w:rFonts w:ascii="Times New Roman" w:hAnsi="Times New Roman" w:cs="Times New Roman"/>
          <w:color w:val="000000" w:themeColor="text1"/>
          <w:sz w:val="24"/>
          <w:szCs w:val="24"/>
        </w:rPr>
        <w:t xml:space="preserve"> and Penaloza (1996)</w:t>
      </w:r>
      <w:r w:rsidR="0095417A" w:rsidRPr="00C52CF4">
        <w:rPr>
          <w:rFonts w:ascii="Times New Roman" w:hAnsi="Times New Roman" w:cs="Times New Roman"/>
          <w:color w:val="000000" w:themeColor="text1"/>
          <w:sz w:val="24"/>
          <w:szCs w:val="24"/>
        </w:rPr>
        <w:t xml:space="preserve"> have shown how gay cultures have grown in tandem with capitalist consumer culture to appropriate their own range of consumption objects and activities including gay entertainment venues, gay tourist destinations, fashion labels and so on. Here, consumption is often viewed as a means through which gay consumers revalue their identities</w:t>
      </w:r>
      <w:r w:rsidR="00A31C54" w:rsidRPr="00C52CF4">
        <w:rPr>
          <w:rFonts w:ascii="Times New Roman" w:hAnsi="Times New Roman" w:cs="Times New Roman"/>
          <w:color w:val="000000" w:themeColor="text1"/>
          <w:sz w:val="24"/>
          <w:szCs w:val="24"/>
        </w:rPr>
        <w:t xml:space="preserve"> </w:t>
      </w:r>
      <w:r w:rsidR="0095417A" w:rsidRPr="00C52CF4">
        <w:rPr>
          <w:rFonts w:ascii="Times New Roman" w:hAnsi="Times New Roman" w:cs="Times New Roman"/>
          <w:color w:val="000000" w:themeColor="text1"/>
          <w:sz w:val="24"/>
          <w:szCs w:val="24"/>
        </w:rPr>
        <w:t xml:space="preserve">as well as establish meaningful relationships with important others (for a review, see Hsieh and Wu, 2011). In turn, the remarkable growth of this “dream” or “pink” market has often led to observations that the gay and lesbian movement has been “sold out” and dissociated from its original more politically-oriented strands (Chasin, 2001). As Duggan (2003) argues, “gayness” has been turned into commodities serving the interests of the neoliberal capitalist order. </w:t>
      </w:r>
      <w:r w:rsidR="00D1494A" w:rsidRPr="00C52CF4">
        <w:rPr>
          <w:rFonts w:ascii="Times New Roman" w:hAnsi="Times New Roman" w:cs="Times New Roman"/>
          <w:color w:val="000000" w:themeColor="text1"/>
          <w:sz w:val="24"/>
          <w:szCs w:val="24"/>
        </w:rPr>
        <w:t xml:space="preserve"> Similarly, advertisers encode narratives of female empowerment that </w:t>
      </w:r>
      <w:r w:rsidR="00695091" w:rsidRPr="00C52CF4">
        <w:rPr>
          <w:rFonts w:ascii="Times New Roman" w:hAnsi="Times New Roman" w:cs="Times New Roman"/>
          <w:color w:val="000000" w:themeColor="text1"/>
          <w:sz w:val="24"/>
          <w:szCs w:val="24"/>
        </w:rPr>
        <w:t>equate</w:t>
      </w:r>
      <w:r w:rsidR="00D1494A" w:rsidRPr="00C52CF4">
        <w:rPr>
          <w:rFonts w:ascii="Times New Roman" w:hAnsi="Times New Roman" w:cs="Times New Roman"/>
          <w:color w:val="000000" w:themeColor="text1"/>
          <w:sz w:val="24"/>
          <w:szCs w:val="24"/>
        </w:rPr>
        <w:t xml:space="preserve"> feminist messages </w:t>
      </w:r>
      <w:r w:rsidR="00695091" w:rsidRPr="00C52CF4">
        <w:rPr>
          <w:rFonts w:ascii="Times New Roman" w:hAnsi="Times New Roman" w:cs="Times New Roman"/>
          <w:color w:val="000000" w:themeColor="text1"/>
          <w:sz w:val="24"/>
          <w:szCs w:val="24"/>
        </w:rPr>
        <w:t>with</w:t>
      </w:r>
      <w:r w:rsidR="00D1494A" w:rsidRPr="00C52CF4">
        <w:rPr>
          <w:rFonts w:ascii="Times New Roman" w:hAnsi="Times New Roman" w:cs="Times New Roman"/>
          <w:color w:val="000000" w:themeColor="text1"/>
          <w:sz w:val="24"/>
          <w:szCs w:val="24"/>
        </w:rPr>
        <w:t xml:space="preserve"> spending power in the marketplace (Catterall, Maclaran and Stevens, 200</w:t>
      </w:r>
      <w:r w:rsidR="003A2002" w:rsidRPr="00C52CF4">
        <w:rPr>
          <w:rFonts w:ascii="Times New Roman" w:hAnsi="Times New Roman" w:cs="Times New Roman"/>
          <w:color w:val="000000" w:themeColor="text1"/>
          <w:sz w:val="24"/>
          <w:szCs w:val="24"/>
        </w:rPr>
        <w:t>5</w:t>
      </w:r>
      <w:r w:rsidR="00D1494A" w:rsidRPr="00C52CF4">
        <w:rPr>
          <w:rFonts w:ascii="Times New Roman" w:hAnsi="Times New Roman" w:cs="Times New Roman"/>
          <w:color w:val="000000" w:themeColor="text1"/>
          <w:sz w:val="24"/>
          <w:szCs w:val="24"/>
        </w:rPr>
        <w:t xml:space="preserve">). </w:t>
      </w:r>
      <w:r w:rsidR="0095417A" w:rsidRPr="00C52CF4">
        <w:rPr>
          <w:rFonts w:ascii="Times New Roman" w:hAnsi="Times New Roman" w:cs="Times New Roman"/>
          <w:color w:val="000000" w:themeColor="text1"/>
          <w:sz w:val="24"/>
          <w:szCs w:val="24"/>
        </w:rPr>
        <w:t xml:space="preserve">Of course, as will be discussed below, the question remains whether </w:t>
      </w:r>
      <w:r w:rsidR="00D1494A" w:rsidRPr="00C52CF4">
        <w:rPr>
          <w:rFonts w:ascii="Times New Roman" w:hAnsi="Times New Roman" w:cs="Times New Roman"/>
          <w:color w:val="000000" w:themeColor="text1"/>
          <w:sz w:val="24"/>
          <w:szCs w:val="24"/>
        </w:rPr>
        <w:t xml:space="preserve">consumption </w:t>
      </w:r>
      <w:r w:rsidR="0095417A" w:rsidRPr="00C52CF4">
        <w:rPr>
          <w:rFonts w:ascii="Times New Roman" w:hAnsi="Times New Roman" w:cs="Times New Roman"/>
          <w:color w:val="000000" w:themeColor="text1"/>
          <w:sz w:val="24"/>
          <w:szCs w:val="24"/>
        </w:rPr>
        <w:t xml:space="preserve">acts </w:t>
      </w:r>
      <w:r w:rsidR="00D1494A" w:rsidRPr="00C52CF4">
        <w:rPr>
          <w:rFonts w:ascii="Times New Roman" w:hAnsi="Times New Roman" w:cs="Times New Roman"/>
          <w:color w:val="000000" w:themeColor="text1"/>
          <w:sz w:val="24"/>
          <w:szCs w:val="24"/>
        </w:rPr>
        <w:t xml:space="preserve">really </w:t>
      </w:r>
      <w:r w:rsidR="0095417A" w:rsidRPr="00C52CF4">
        <w:rPr>
          <w:rFonts w:ascii="Times New Roman" w:hAnsi="Times New Roman" w:cs="Times New Roman"/>
          <w:color w:val="000000" w:themeColor="text1"/>
          <w:sz w:val="24"/>
          <w:szCs w:val="24"/>
        </w:rPr>
        <w:t xml:space="preserve">imply transgression as opposed to co-optation within </w:t>
      </w:r>
      <w:r w:rsidR="00695091" w:rsidRPr="00C52CF4">
        <w:rPr>
          <w:rFonts w:ascii="Times New Roman" w:hAnsi="Times New Roman" w:cs="Times New Roman"/>
          <w:color w:val="000000" w:themeColor="text1"/>
          <w:sz w:val="24"/>
          <w:szCs w:val="24"/>
        </w:rPr>
        <w:t xml:space="preserve">a </w:t>
      </w:r>
      <w:r w:rsidR="0095417A" w:rsidRPr="00C52CF4">
        <w:rPr>
          <w:rFonts w:ascii="Times New Roman" w:hAnsi="Times New Roman" w:cs="Times New Roman"/>
          <w:color w:val="000000" w:themeColor="text1"/>
          <w:sz w:val="24"/>
          <w:szCs w:val="24"/>
        </w:rPr>
        <w:t xml:space="preserve">capitalist </w:t>
      </w:r>
      <w:r w:rsidR="00695091" w:rsidRPr="00C52CF4">
        <w:rPr>
          <w:rFonts w:ascii="Times New Roman" w:hAnsi="Times New Roman" w:cs="Times New Roman"/>
          <w:color w:val="000000" w:themeColor="text1"/>
          <w:sz w:val="24"/>
          <w:szCs w:val="24"/>
        </w:rPr>
        <w:t>system</w:t>
      </w:r>
      <w:r w:rsidR="0095417A" w:rsidRPr="00C52CF4">
        <w:rPr>
          <w:rFonts w:ascii="Times New Roman" w:hAnsi="Times New Roman" w:cs="Times New Roman"/>
          <w:color w:val="000000" w:themeColor="text1"/>
          <w:sz w:val="24"/>
          <w:szCs w:val="24"/>
        </w:rPr>
        <w:t xml:space="preserve">. </w:t>
      </w:r>
      <w:r w:rsidR="00695091" w:rsidRPr="00C52CF4">
        <w:rPr>
          <w:rFonts w:ascii="Times New Roman" w:hAnsi="Times New Roman" w:cs="Times New Roman"/>
          <w:color w:val="000000" w:themeColor="text1"/>
          <w:sz w:val="24"/>
          <w:szCs w:val="24"/>
        </w:rPr>
        <w:t xml:space="preserve">Although there can be no doubt that markets have assisted in the wider societal acceptance of gayness, it is often framed within </w:t>
      </w:r>
      <w:r w:rsidR="00695091" w:rsidRPr="00C52CF4">
        <w:rPr>
          <w:rFonts w:ascii="Times New Roman" w:hAnsi="Times New Roman" w:cs="Times New Roman"/>
          <w:color w:val="000000" w:themeColor="text1"/>
          <w:sz w:val="24"/>
          <w:szCs w:val="24"/>
        </w:rPr>
        <w:lastRenderedPageBreak/>
        <w:t>the dominant heteronormative order i.e. assuming that the norm for non-heterosexual couples is a stable, monogamous relationship (</w:t>
      </w:r>
      <w:r w:rsidR="00341B87" w:rsidRPr="00C52CF4">
        <w:rPr>
          <w:rFonts w:ascii="Times New Roman" w:eastAsia="Times New Roman" w:hAnsi="Times New Roman" w:cs="Times New Roman"/>
          <w:color w:val="000000" w:themeColor="text1"/>
          <w:sz w:val="24"/>
          <w:szCs w:val="24"/>
        </w:rPr>
        <w:t>Nölke, 2017</w:t>
      </w:r>
      <w:r w:rsidR="00695091" w:rsidRPr="00C52CF4">
        <w:rPr>
          <w:rFonts w:ascii="Times New Roman" w:hAnsi="Times New Roman" w:cs="Times New Roman"/>
          <w:color w:val="000000" w:themeColor="text1"/>
          <w:sz w:val="24"/>
          <w:szCs w:val="24"/>
        </w:rPr>
        <w:t>). Such assumptions often replicate middle-class values that exclude others who have not the economic means to perform their identity through what they purchase. It also stigmatises those perceived to be outside these norms</w:t>
      </w:r>
      <w:r w:rsidR="00523F3F">
        <w:rPr>
          <w:rFonts w:ascii="Times New Roman" w:hAnsi="Times New Roman" w:cs="Times New Roman"/>
          <w:color w:val="000000" w:themeColor="text1"/>
          <w:sz w:val="24"/>
          <w:szCs w:val="24"/>
        </w:rPr>
        <w:t xml:space="preserve">, and </w:t>
      </w:r>
      <w:r w:rsidR="00695091" w:rsidRPr="00C52CF4">
        <w:rPr>
          <w:rFonts w:ascii="Times New Roman" w:hAnsi="Times New Roman" w:cs="Times New Roman"/>
          <w:color w:val="000000" w:themeColor="text1"/>
          <w:sz w:val="24"/>
          <w:szCs w:val="24"/>
        </w:rPr>
        <w:t xml:space="preserve">who may </w:t>
      </w:r>
      <w:r w:rsidR="00523F3F">
        <w:rPr>
          <w:rFonts w:ascii="Times New Roman" w:hAnsi="Times New Roman" w:cs="Times New Roman"/>
          <w:color w:val="000000" w:themeColor="text1"/>
          <w:sz w:val="24"/>
          <w:szCs w:val="24"/>
        </w:rPr>
        <w:t>thus</w:t>
      </w:r>
      <w:r w:rsidR="00523F3F" w:rsidRPr="00C52CF4">
        <w:rPr>
          <w:rFonts w:ascii="Times New Roman" w:hAnsi="Times New Roman" w:cs="Times New Roman"/>
          <w:color w:val="000000" w:themeColor="text1"/>
          <w:sz w:val="24"/>
          <w:szCs w:val="24"/>
        </w:rPr>
        <w:t xml:space="preserve"> </w:t>
      </w:r>
      <w:r w:rsidR="00695091" w:rsidRPr="00C52CF4">
        <w:rPr>
          <w:rFonts w:ascii="Times New Roman" w:hAnsi="Times New Roman" w:cs="Times New Roman"/>
          <w:color w:val="000000" w:themeColor="text1"/>
          <w:sz w:val="24"/>
          <w:szCs w:val="24"/>
        </w:rPr>
        <w:t>be seen as deviant or lacking in some way</w:t>
      </w:r>
      <w:r w:rsidR="0081170B" w:rsidRPr="00C52CF4">
        <w:rPr>
          <w:rFonts w:ascii="Times New Roman" w:hAnsi="Times New Roman" w:cs="Times New Roman"/>
          <w:color w:val="000000" w:themeColor="text1"/>
          <w:sz w:val="24"/>
          <w:szCs w:val="24"/>
        </w:rPr>
        <w:t xml:space="preserve"> (Rowe</w:t>
      </w:r>
      <w:r w:rsidR="000F3A4F" w:rsidRPr="00C52CF4">
        <w:rPr>
          <w:rFonts w:ascii="Times New Roman" w:hAnsi="Times New Roman" w:cs="Times New Roman"/>
          <w:color w:val="000000" w:themeColor="text1"/>
          <w:sz w:val="24"/>
          <w:szCs w:val="24"/>
        </w:rPr>
        <w:t xml:space="preserve"> and Rowe, 2015)</w:t>
      </w:r>
      <w:r w:rsidR="00695091" w:rsidRPr="00C52CF4">
        <w:rPr>
          <w:rFonts w:ascii="Times New Roman" w:hAnsi="Times New Roman" w:cs="Times New Roman"/>
          <w:color w:val="000000" w:themeColor="text1"/>
          <w:sz w:val="24"/>
          <w:szCs w:val="24"/>
        </w:rPr>
        <w:t xml:space="preserve">. </w:t>
      </w:r>
      <w:r w:rsidR="0057264E">
        <w:rPr>
          <w:rFonts w:ascii="Times New Roman" w:hAnsi="Times New Roman" w:cs="Times New Roman"/>
          <w:color w:val="000000" w:themeColor="text1"/>
          <w:sz w:val="24"/>
          <w:szCs w:val="24"/>
        </w:rPr>
        <w:t>T</w:t>
      </w:r>
      <w:r w:rsidR="000F3A4F" w:rsidRPr="00C52CF4">
        <w:rPr>
          <w:rFonts w:ascii="Times New Roman" w:hAnsi="Times New Roman" w:cs="Times New Roman"/>
          <w:color w:val="000000" w:themeColor="text1"/>
          <w:sz w:val="24"/>
          <w:szCs w:val="24"/>
        </w:rPr>
        <w:t xml:space="preserve">his stigmatisation </w:t>
      </w:r>
      <w:r w:rsidR="0057264E">
        <w:rPr>
          <w:rFonts w:ascii="Times New Roman" w:hAnsi="Times New Roman" w:cs="Times New Roman"/>
          <w:color w:val="000000" w:themeColor="text1"/>
          <w:sz w:val="24"/>
          <w:szCs w:val="24"/>
        </w:rPr>
        <w:t xml:space="preserve">is not </w:t>
      </w:r>
      <w:r w:rsidR="000F3A4F" w:rsidRPr="00C52CF4">
        <w:rPr>
          <w:rFonts w:ascii="Times New Roman" w:hAnsi="Times New Roman" w:cs="Times New Roman"/>
          <w:color w:val="000000" w:themeColor="text1"/>
          <w:sz w:val="24"/>
          <w:szCs w:val="24"/>
        </w:rPr>
        <w:t>restricted to sexuality alone</w:t>
      </w:r>
      <w:r w:rsidR="0057264E">
        <w:rPr>
          <w:rFonts w:ascii="Times New Roman" w:hAnsi="Times New Roman" w:cs="Times New Roman"/>
          <w:color w:val="000000" w:themeColor="text1"/>
          <w:sz w:val="24"/>
          <w:szCs w:val="24"/>
        </w:rPr>
        <w:t>:</w:t>
      </w:r>
      <w:r w:rsidR="000F3A4F" w:rsidRPr="00C52CF4">
        <w:rPr>
          <w:rFonts w:ascii="Times New Roman" w:hAnsi="Times New Roman" w:cs="Times New Roman"/>
          <w:color w:val="000000" w:themeColor="text1"/>
          <w:sz w:val="24"/>
          <w:szCs w:val="24"/>
        </w:rPr>
        <w:t xml:space="preserve"> even “being single” may be regarded as an abject state because it deviates from the dominant heteronormative framework that emphasises partnerships and the family (Lai, Lim and Higgins, 2015).</w:t>
      </w:r>
      <w:r w:rsidR="00695091" w:rsidRPr="00C52CF4">
        <w:rPr>
          <w:rFonts w:ascii="Times New Roman" w:hAnsi="Times New Roman" w:cs="Times New Roman"/>
          <w:color w:val="000000" w:themeColor="text1"/>
          <w:sz w:val="24"/>
          <w:szCs w:val="24"/>
        </w:rPr>
        <w:t xml:space="preserve"> </w:t>
      </w:r>
      <w:r w:rsidR="0095417A" w:rsidRPr="00C52CF4">
        <w:rPr>
          <w:rFonts w:ascii="Times New Roman" w:hAnsi="Times New Roman" w:cs="Times New Roman"/>
          <w:color w:val="000000" w:themeColor="text1"/>
          <w:sz w:val="24"/>
          <w:szCs w:val="24"/>
        </w:rPr>
        <w:t xml:space="preserve">  </w:t>
      </w:r>
    </w:p>
    <w:p w14:paraId="6FDB3214" w14:textId="77777777" w:rsidR="0095417A" w:rsidRPr="00C52CF4" w:rsidRDefault="0095417A" w:rsidP="0095417A">
      <w:pPr>
        <w:autoSpaceDE w:val="0"/>
        <w:autoSpaceDN w:val="0"/>
        <w:adjustRightInd w:val="0"/>
        <w:spacing w:after="0" w:line="480" w:lineRule="auto"/>
        <w:rPr>
          <w:rFonts w:ascii="Times New Roman" w:hAnsi="Times New Roman" w:cs="Times New Roman"/>
          <w:color w:val="000000" w:themeColor="text1"/>
          <w:sz w:val="24"/>
          <w:szCs w:val="24"/>
        </w:rPr>
      </w:pPr>
    </w:p>
    <w:p w14:paraId="471D1649" w14:textId="77777777" w:rsidR="0095417A" w:rsidRPr="00C52CF4" w:rsidRDefault="0095417A" w:rsidP="0095417A">
      <w:pPr>
        <w:spacing w:after="0" w:line="480" w:lineRule="auto"/>
        <w:rPr>
          <w:rFonts w:ascii="Times New Roman" w:hAnsi="Times New Roman" w:cs="Times New Roman"/>
          <w:bCs/>
          <w:color w:val="000000" w:themeColor="text1"/>
          <w:sz w:val="24"/>
          <w:szCs w:val="24"/>
          <w:lang w:val="en-US"/>
        </w:rPr>
      </w:pPr>
      <w:r w:rsidRPr="00C52CF4">
        <w:rPr>
          <w:rFonts w:ascii="Times New Roman" w:hAnsi="Times New Roman" w:cs="Times New Roman"/>
          <w:color w:val="000000" w:themeColor="text1"/>
          <w:sz w:val="24"/>
          <w:szCs w:val="24"/>
        </w:rPr>
        <w:t>A useful entree to understanding how different gender realities are reflected and reproduced within the sphere of consumption is through theories that have focused on the symbolic function of material possessions and the social interactions they facilitate. Within consumer research for instance, the notion of the “augmented product” (Levitt, 1980) implies that apart from the core product (primary benefit or reason for its purchase) and the actual product (the delivery of this benefit) there are additional “augmented” features that often relate to more intangible, symbolic aspects such as aesthetic satisfaction, perceived desirability, ethicality (Crane, 2001) and so on. In many consumption contexts, the perceived gender of an object or activity can be also perceived as an additional “augmented” benefit that reinforces the “gender identity congruity” (Oakenfull, 2012) of the consumer. For example, although products like a pink hairdryer or a car of a (perceived as) feminine aesthetic may not be purchased primarily because of their gender attributes, congruency with someone’s gender identity is expected to exert a positive influence on purchasing behaviour (e.g. Fry, 1971; Gentry and Doering, 1977).</w:t>
      </w:r>
      <w:r w:rsidRPr="00C52CF4">
        <w:rPr>
          <w:rFonts w:ascii="Times New Roman" w:hAnsi="Times New Roman" w:cs="Times New Roman"/>
          <w:bCs/>
          <w:color w:val="000000" w:themeColor="text1"/>
          <w:sz w:val="24"/>
          <w:szCs w:val="24"/>
          <w:lang w:val="en-US"/>
        </w:rPr>
        <w:t xml:space="preserve"> As such, gendered attributes of this nature serve to reinforce stereotypical gendered norms. Gender contamination can even occur when “men searching for masculine distinction work to avoid brands that have been infiltrated by women” (Avery </w:t>
      </w:r>
      <w:r w:rsidRPr="00C52CF4">
        <w:rPr>
          <w:rFonts w:ascii="Times New Roman" w:hAnsi="Times New Roman" w:cs="Times New Roman"/>
          <w:bCs/>
          <w:color w:val="000000" w:themeColor="text1"/>
          <w:sz w:val="24"/>
          <w:szCs w:val="24"/>
          <w:lang w:val="en-US"/>
        </w:rPr>
        <w:lastRenderedPageBreak/>
        <w:t xml:space="preserve">2012, p. 324).  Avery’s study of the Porsche owners’ community showed how male owners’ masculinity was severely threatened after the launch of the Porsche Cayenne SUV, targeted at females.  </w:t>
      </w:r>
    </w:p>
    <w:p w14:paraId="41ECD373" w14:textId="77777777" w:rsidR="0095417A" w:rsidRPr="00C52CF4" w:rsidRDefault="0095417A" w:rsidP="0095417A">
      <w:pPr>
        <w:autoSpaceDE w:val="0"/>
        <w:autoSpaceDN w:val="0"/>
        <w:adjustRightInd w:val="0"/>
        <w:spacing w:after="0" w:line="480" w:lineRule="auto"/>
        <w:rPr>
          <w:rFonts w:ascii="Times New Roman" w:hAnsi="Times New Roman" w:cs="Times New Roman"/>
          <w:color w:val="000000" w:themeColor="text1"/>
          <w:sz w:val="24"/>
          <w:szCs w:val="24"/>
        </w:rPr>
      </w:pPr>
    </w:p>
    <w:p w14:paraId="7711C788" w14:textId="0F84D6BB" w:rsidR="00197CAE" w:rsidRPr="00C52CF4" w:rsidRDefault="0095417A" w:rsidP="00A3731F">
      <w:pPr>
        <w:autoSpaceDE w:val="0"/>
        <w:autoSpaceDN w:val="0"/>
        <w:adjustRightInd w:val="0"/>
        <w:spacing w:after="0" w:line="480" w:lineRule="auto"/>
        <w:rPr>
          <w:rFonts w:ascii="Times New Roman" w:hAnsi="Times New Roman" w:cs="Times New Roman"/>
          <w:color w:val="000000" w:themeColor="text1"/>
          <w:sz w:val="24"/>
          <w:szCs w:val="24"/>
        </w:rPr>
      </w:pPr>
      <w:r w:rsidRPr="00C52CF4">
        <w:rPr>
          <w:rFonts w:ascii="Times New Roman" w:hAnsi="Times New Roman" w:cs="Times New Roman"/>
          <w:color w:val="000000" w:themeColor="text1"/>
          <w:sz w:val="24"/>
          <w:szCs w:val="24"/>
        </w:rPr>
        <w:t>In contrast, gay and lesbian consumers are often found to behave in gender-atypical consumption in so far as this is aligned with gay identities that flex, or attempt to flex beyond the heteronormative context of consumption and challenge gender norms (Oakenfull, 2012). This is in line with a long-standing tradition within consumer research that has identified the ways and stages through which possessions ultimately become part of people’s perception of their “extended self” (Belk, 1988) and thus indispensable parts of their identity projects (see e.g. Arnould and Thompson, 2005 for a review). Concurrently</w:t>
      </w:r>
      <w:r w:rsidR="00B13CCB">
        <w:rPr>
          <w:rFonts w:ascii="Times New Roman" w:hAnsi="Times New Roman" w:cs="Times New Roman"/>
          <w:color w:val="000000" w:themeColor="text1"/>
          <w:sz w:val="24"/>
          <w:szCs w:val="24"/>
        </w:rPr>
        <w:t>, related</w:t>
      </w:r>
      <w:r w:rsidRPr="00C52CF4">
        <w:rPr>
          <w:rFonts w:ascii="Times New Roman" w:hAnsi="Times New Roman" w:cs="Times New Roman"/>
          <w:color w:val="000000" w:themeColor="text1"/>
          <w:sz w:val="24"/>
          <w:szCs w:val="24"/>
        </w:rPr>
        <w:t xml:space="preserve"> anthropological research has illustrated how the more consumer culture becomes prevalent in a given society, the more cultural values previously expressed through other spheres of social activity (e.g. religious rituals, ethnic traditions etc) are objectified and mediated through consumption (see e.g. Miller, 2012). Social interactions in the marketplace can be conceived of as performances that draw on particular cultural and gendered scripts (Arnould and Price, 1993).  Accordingly, key social divisons may be reinforced by scripting and especially in relation to class and gender (Hanser, 2008). For example, research has shown that appropriately gendered staff reassure customers during the retail service encounter (Foster and Resnick, 2013). </w:t>
      </w:r>
      <w:r w:rsidRPr="00966A63">
        <w:rPr>
          <w:rFonts w:ascii="Times New Roman" w:hAnsi="Times New Roman" w:cs="Times New Roman"/>
          <w:color w:val="000000" w:themeColor="text1"/>
          <w:sz w:val="24"/>
          <w:szCs w:val="24"/>
        </w:rPr>
        <w:t>Altogether, such theories emphasise that the symbolic aspects of consumption, including both material objects and the service encounters engendered around them, can be perceived as a completely different realm from their primary functional role or value; or as an arena that allows, but also regulates, the expression of a variety of different cultural norms and values, including gender-related ones.</w:t>
      </w:r>
      <w:r w:rsidRPr="00C52CF4">
        <w:rPr>
          <w:rFonts w:ascii="Times New Roman" w:hAnsi="Times New Roman" w:cs="Times New Roman"/>
          <w:color w:val="000000" w:themeColor="text1"/>
          <w:sz w:val="24"/>
          <w:szCs w:val="24"/>
        </w:rPr>
        <w:t xml:space="preserve"> It follows</w:t>
      </w:r>
      <w:r w:rsidR="004D6E66">
        <w:rPr>
          <w:rFonts w:ascii="Times New Roman" w:hAnsi="Times New Roman" w:cs="Times New Roman"/>
          <w:color w:val="000000" w:themeColor="text1"/>
          <w:sz w:val="24"/>
          <w:szCs w:val="24"/>
        </w:rPr>
        <w:t xml:space="preserve"> </w:t>
      </w:r>
      <w:r w:rsidRPr="00C52CF4">
        <w:rPr>
          <w:rFonts w:ascii="Times New Roman" w:hAnsi="Times New Roman" w:cs="Times New Roman"/>
          <w:color w:val="000000" w:themeColor="text1"/>
          <w:sz w:val="24"/>
          <w:szCs w:val="24"/>
        </w:rPr>
        <w:t>that it may also represent a potential context for their transgression.</w:t>
      </w:r>
    </w:p>
    <w:p w14:paraId="7CA78C1A" w14:textId="77777777" w:rsidR="00F176BB" w:rsidRPr="00C52CF4" w:rsidRDefault="00F176BB" w:rsidP="00A3731F">
      <w:pPr>
        <w:autoSpaceDE w:val="0"/>
        <w:autoSpaceDN w:val="0"/>
        <w:adjustRightInd w:val="0"/>
        <w:spacing w:after="0" w:line="480" w:lineRule="auto"/>
        <w:rPr>
          <w:rFonts w:ascii="Times New Roman" w:hAnsi="Times New Roman" w:cs="Times New Roman"/>
          <w:b/>
          <w:color w:val="000000" w:themeColor="text1"/>
          <w:sz w:val="24"/>
          <w:szCs w:val="24"/>
        </w:rPr>
      </w:pPr>
    </w:p>
    <w:p w14:paraId="1510B12E" w14:textId="441FCF06" w:rsidR="006E2E68" w:rsidRPr="00C52CF4" w:rsidRDefault="0027365A" w:rsidP="00A3731F">
      <w:pPr>
        <w:autoSpaceDE w:val="0"/>
        <w:autoSpaceDN w:val="0"/>
        <w:adjustRightInd w:val="0"/>
        <w:spacing w:after="0" w:line="480" w:lineRule="auto"/>
        <w:rPr>
          <w:rFonts w:ascii="Times New Roman" w:hAnsi="Times New Roman" w:cs="Times New Roman"/>
          <w:b/>
          <w:color w:val="000000" w:themeColor="text1"/>
          <w:sz w:val="24"/>
          <w:szCs w:val="24"/>
        </w:rPr>
      </w:pPr>
      <w:r w:rsidRPr="00C52CF4">
        <w:rPr>
          <w:rFonts w:ascii="Times New Roman" w:hAnsi="Times New Roman" w:cs="Times New Roman"/>
          <w:b/>
          <w:color w:val="000000" w:themeColor="text1"/>
          <w:sz w:val="24"/>
          <w:szCs w:val="24"/>
        </w:rPr>
        <w:lastRenderedPageBreak/>
        <w:t xml:space="preserve">Different Levels of Understanding </w:t>
      </w:r>
      <w:r w:rsidR="006E2E68" w:rsidRPr="00C52CF4">
        <w:rPr>
          <w:rFonts w:ascii="Times New Roman" w:hAnsi="Times New Roman" w:cs="Times New Roman"/>
          <w:b/>
          <w:color w:val="000000" w:themeColor="text1"/>
          <w:sz w:val="24"/>
          <w:szCs w:val="24"/>
        </w:rPr>
        <w:t>Gender</w:t>
      </w:r>
      <w:r w:rsidR="004D3A2B" w:rsidRPr="00C52CF4">
        <w:rPr>
          <w:rFonts w:ascii="Times New Roman" w:hAnsi="Times New Roman" w:cs="Times New Roman"/>
          <w:b/>
          <w:color w:val="000000" w:themeColor="text1"/>
          <w:sz w:val="24"/>
          <w:szCs w:val="24"/>
        </w:rPr>
        <w:t xml:space="preserve"> </w:t>
      </w:r>
      <w:r w:rsidR="006E2E68" w:rsidRPr="00C52CF4">
        <w:rPr>
          <w:rFonts w:ascii="Times New Roman" w:hAnsi="Times New Roman" w:cs="Times New Roman"/>
          <w:b/>
          <w:color w:val="000000" w:themeColor="text1"/>
          <w:sz w:val="24"/>
          <w:szCs w:val="24"/>
        </w:rPr>
        <w:t xml:space="preserve">and </w:t>
      </w:r>
      <w:r w:rsidR="003632A7" w:rsidRPr="00C52CF4">
        <w:rPr>
          <w:rFonts w:ascii="Times New Roman" w:hAnsi="Times New Roman" w:cs="Times New Roman"/>
          <w:b/>
          <w:color w:val="000000" w:themeColor="text1"/>
          <w:sz w:val="24"/>
          <w:szCs w:val="24"/>
        </w:rPr>
        <w:t xml:space="preserve">its </w:t>
      </w:r>
      <w:r w:rsidR="009220EC" w:rsidRPr="00C52CF4">
        <w:rPr>
          <w:rFonts w:ascii="Times New Roman" w:hAnsi="Times New Roman" w:cs="Times New Roman"/>
          <w:b/>
          <w:color w:val="000000" w:themeColor="text1"/>
          <w:sz w:val="24"/>
          <w:szCs w:val="24"/>
        </w:rPr>
        <w:t>Intersection</w:t>
      </w:r>
      <w:r w:rsidR="003632A7" w:rsidRPr="00C52CF4">
        <w:rPr>
          <w:rFonts w:ascii="Times New Roman" w:hAnsi="Times New Roman" w:cs="Times New Roman"/>
          <w:b/>
          <w:color w:val="000000" w:themeColor="text1"/>
          <w:sz w:val="24"/>
          <w:szCs w:val="24"/>
        </w:rPr>
        <w:t>(</w:t>
      </w:r>
      <w:r w:rsidR="009220EC" w:rsidRPr="00C52CF4">
        <w:rPr>
          <w:rFonts w:ascii="Times New Roman" w:hAnsi="Times New Roman" w:cs="Times New Roman"/>
          <w:b/>
          <w:color w:val="000000" w:themeColor="text1"/>
          <w:sz w:val="24"/>
          <w:szCs w:val="24"/>
        </w:rPr>
        <w:t>s</w:t>
      </w:r>
      <w:r w:rsidR="003632A7" w:rsidRPr="00C52CF4">
        <w:rPr>
          <w:rFonts w:ascii="Times New Roman" w:hAnsi="Times New Roman" w:cs="Times New Roman"/>
          <w:b/>
          <w:color w:val="000000" w:themeColor="text1"/>
          <w:sz w:val="24"/>
          <w:szCs w:val="24"/>
        </w:rPr>
        <w:t>)</w:t>
      </w:r>
      <w:r w:rsidR="009220EC" w:rsidRPr="00C52CF4">
        <w:rPr>
          <w:rFonts w:ascii="Times New Roman" w:hAnsi="Times New Roman" w:cs="Times New Roman"/>
          <w:b/>
          <w:color w:val="000000" w:themeColor="text1"/>
          <w:sz w:val="24"/>
          <w:szCs w:val="24"/>
        </w:rPr>
        <w:t xml:space="preserve"> with Consumer Ethics </w:t>
      </w:r>
      <w:r w:rsidRPr="00C52CF4">
        <w:rPr>
          <w:rFonts w:ascii="Times New Roman" w:hAnsi="Times New Roman" w:cs="Times New Roman"/>
          <w:b/>
          <w:color w:val="000000" w:themeColor="text1"/>
          <w:sz w:val="24"/>
          <w:szCs w:val="24"/>
        </w:rPr>
        <w:t xml:space="preserve"> </w:t>
      </w:r>
    </w:p>
    <w:p w14:paraId="2EB53564" w14:textId="77777777" w:rsidR="00B86613" w:rsidRPr="00C52CF4" w:rsidRDefault="00B86613" w:rsidP="00A3731F">
      <w:pPr>
        <w:autoSpaceDE w:val="0"/>
        <w:autoSpaceDN w:val="0"/>
        <w:adjustRightInd w:val="0"/>
        <w:spacing w:after="0" w:line="480" w:lineRule="auto"/>
        <w:rPr>
          <w:rFonts w:ascii="Times New Roman" w:hAnsi="Times New Roman" w:cs="Times New Roman"/>
          <w:b/>
          <w:color w:val="000000" w:themeColor="text1"/>
          <w:sz w:val="24"/>
          <w:szCs w:val="24"/>
        </w:rPr>
      </w:pPr>
    </w:p>
    <w:p w14:paraId="0017E09F" w14:textId="70FDD96D" w:rsidR="008C108B" w:rsidRPr="00C52CF4" w:rsidRDefault="00F16AAD" w:rsidP="00A3731F">
      <w:pPr>
        <w:autoSpaceDE w:val="0"/>
        <w:autoSpaceDN w:val="0"/>
        <w:adjustRightInd w:val="0"/>
        <w:spacing w:after="0" w:line="480" w:lineRule="auto"/>
        <w:rPr>
          <w:rFonts w:ascii="Times New Roman" w:hAnsi="Times New Roman" w:cs="Times New Roman"/>
          <w:color w:val="000000" w:themeColor="text1"/>
          <w:sz w:val="24"/>
          <w:szCs w:val="24"/>
        </w:rPr>
      </w:pPr>
      <w:r w:rsidRPr="00C52CF4">
        <w:rPr>
          <w:rFonts w:ascii="Times New Roman" w:hAnsi="Times New Roman" w:cs="Times New Roman"/>
          <w:color w:val="000000" w:themeColor="text1"/>
          <w:sz w:val="24"/>
          <w:szCs w:val="24"/>
        </w:rPr>
        <w:t>I</w:t>
      </w:r>
      <w:r w:rsidR="007B582F" w:rsidRPr="00C52CF4">
        <w:rPr>
          <w:rFonts w:ascii="Times New Roman" w:hAnsi="Times New Roman" w:cs="Times New Roman"/>
          <w:color w:val="000000" w:themeColor="text1"/>
          <w:sz w:val="24"/>
          <w:szCs w:val="24"/>
        </w:rPr>
        <w:t>n</w:t>
      </w:r>
      <w:r w:rsidR="00BE72E5" w:rsidRPr="00C52CF4">
        <w:rPr>
          <w:rFonts w:ascii="Times New Roman" w:hAnsi="Times New Roman" w:cs="Times New Roman"/>
          <w:color w:val="000000" w:themeColor="text1"/>
          <w:sz w:val="24"/>
          <w:szCs w:val="24"/>
        </w:rPr>
        <w:t xml:space="preserve"> this article we </w:t>
      </w:r>
      <w:r w:rsidR="00FE6496" w:rsidRPr="00C52CF4">
        <w:rPr>
          <w:rFonts w:ascii="Times New Roman" w:hAnsi="Times New Roman" w:cs="Times New Roman"/>
          <w:color w:val="000000" w:themeColor="text1"/>
          <w:sz w:val="24"/>
          <w:szCs w:val="24"/>
        </w:rPr>
        <w:t>aim to</w:t>
      </w:r>
      <w:r w:rsidR="00C8780E" w:rsidRPr="00C52CF4">
        <w:rPr>
          <w:rFonts w:ascii="Times New Roman" w:hAnsi="Times New Roman" w:cs="Times New Roman"/>
          <w:color w:val="000000" w:themeColor="text1"/>
          <w:sz w:val="24"/>
          <w:szCs w:val="24"/>
        </w:rPr>
        <w:t xml:space="preserve"> </w:t>
      </w:r>
      <w:r w:rsidR="006934EC" w:rsidRPr="00C52CF4">
        <w:rPr>
          <w:rFonts w:ascii="Times New Roman" w:hAnsi="Times New Roman" w:cs="Times New Roman"/>
          <w:color w:val="000000" w:themeColor="text1"/>
          <w:sz w:val="24"/>
          <w:szCs w:val="24"/>
        </w:rPr>
        <w:t>foreground</w:t>
      </w:r>
      <w:r w:rsidR="00C8780E" w:rsidRPr="00C52CF4">
        <w:rPr>
          <w:rFonts w:ascii="Times New Roman" w:hAnsi="Times New Roman" w:cs="Times New Roman"/>
          <w:color w:val="000000" w:themeColor="text1"/>
          <w:sz w:val="24"/>
          <w:szCs w:val="24"/>
        </w:rPr>
        <w:t xml:space="preserve"> gender</w:t>
      </w:r>
      <w:r w:rsidR="0047567E" w:rsidRPr="00C52CF4">
        <w:rPr>
          <w:rFonts w:ascii="Times New Roman" w:hAnsi="Times New Roman" w:cs="Times New Roman"/>
          <w:color w:val="000000" w:themeColor="text1"/>
          <w:sz w:val="24"/>
          <w:szCs w:val="24"/>
        </w:rPr>
        <w:t>-related injustices</w:t>
      </w:r>
      <w:r w:rsidR="00BE72E5" w:rsidRPr="00C52CF4">
        <w:rPr>
          <w:rFonts w:ascii="Times New Roman" w:hAnsi="Times New Roman" w:cs="Times New Roman"/>
          <w:color w:val="000000" w:themeColor="text1"/>
          <w:sz w:val="24"/>
          <w:szCs w:val="24"/>
        </w:rPr>
        <w:t xml:space="preserve"> </w:t>
      </w:r>
      <w:r w:rsidR="006934EC" w:rsidRPr="00C52CF4">
        <w:rPr>
          <w:rFonts w:ascii="Times New Roman" w:hAnsi="Times New Roman" w:cs="Times New Roman"/>
          <w:color w:val="000000" w:themeColor="text1"/>
          <w:sz w:val="24"/>
          <w:szCs w:val="24"/>
        </w:rPr>
        <w:t xml:space="preserve">as </w:t>
      </w:r>
      <w:r w:rsidR="0054307C" w:rsidRPr="00C52CF4">
        <w:rPr>
          <w:rFonts w:ascii="Times New Roman" w:hAnsi="Times New Roman" w:cs="Times New Roman"/>
          <w:color w:val="000000" w:themeColor="text1"/>
          <w:sz w:val="24"/>
          <w:szCs w:val="24"/>
        </w:rPr>
        <w:t xml:space="preserve">part of </w:t>
      </w:r>
      <w:r w:rsidR="006934EC" w:rsidRPr="00C52CF4">
        <w:rPr>
          <w:rFonts w:ascii="Times New Roman" w:hAnsi="Times New Roman" w:cs="Times New Roman"/>
          <w:color w:val="000000" w:themeColor="text1"/>
          <w:sz w:val="24"/>
          <w:szCs w:val="24"/>
        </w:rPr>
        <w:t xml:space="preserve">a </w:t>
      </w:r>
      <w:r w:rsidR="00BE72E5" w:rsidRPr="00C52CF4">
        <w:rPr>
          <w:rFonts w:ascii="Times New Roman" w:hAnsi="Times New Roman" w:cs="Times New Roman"/>
          <w:color w:val="000000" w:themeColor="text1"/>
          <w:sz w:val="24"/>
          <w:szCs w:val="24"/>
        </w:rPr>
        <w:t xml:space="preserve">consumer ethics agenda. </w:t>
      </w:r>
      <w:r w:rsidR="008D75D7" w:rsidRPr="00C52CF4">
        <w:rPr>
          <w:rFonts w:ascii="Times New Roman" w:hAnsi="Times New Roman" w:cs="Times New Roman"/>
          <w:color w:val="000000" w:themeColor="text1"/>
          <w:sz w:val="24"/>
          <w:szCs w:val="24"/>
        </w:rPr>
        <w:t xml:space="preserve">That is, following current debates </w:t>
      </w:r>
      <w:r w:rsidR="00240C62" w:rsidRPr="00C52CF4">
        <w:rPr>
          <w:rFonts w:ascii="Times New Roman" w:hAnsi="Times New Roman" w:cs="Times New Roman"/>
          <w:color w:val="000000" w:themeColor="text1"/>
          <w:sz w:val="24"/>
          <w:szCs w:val="24"/>
        </w:rPr>
        <w:t xml:space="preserve">in politics and increasingly </w:t>
      </w:r>
      <w:r w:rsidR="004F1DC6" w:rsidRPr="00C52CF4">
        <w:rPr>
          <w:rFonts w:ascii="Times New Roman" w:hAnsi="Times New Roman" w:cs="Times New Roman"/>
          <w:color w:val="000000" w:themeColor="text1"/>
          <w:sz w:val="24"/>
          <w:szCs w:val="24"/>
        </w:rPr>
        <w:t xml:space="preserve">the </w:t>
      </w:r>
      <w:r w:rsidR="00240C62" w:rsidRPr="00C52CF4">
        <w:rPr>
          <w:rFonts w:ascii="Times New Roman" w:hAnsi="Times New Roman" w:cs="Times New Roman"/>
          <w:color w:val="000000" w:themeColor="text1"/>
          <w:sz w:val="24"/>
          <w:szCs w:val="24"/>
        </w:rPr>
        <w:t xml:space="preserve">business ethics </w:t>
      </w:r>
      <w:r w:rsidR="004F1DC6" w:rsidRPr="00C52CF4">
        <w:rPr>
          <w:rFonts w:ascii="Times New Roman" w:hAnsi="Times New Roman" w:cs="Times New Roman"/>
          <w:color w:val="000000" w:themeColor="text1"/>
          <w:sz w:val="24"/>
          <w:szCs w:val="24"/>
        </w:rPr>
        <w:t xml:space="preserve">literature </w:t>
      </w:r>
      <w:r w:rsidR="00240C62" w:rsidRPr="00C52CF4">
        <w:rPr>
          <w:rFonts w:ascii="Times New Roman" w:hAnsi="Times New Roman" w:cs="Times New Roman"/>
          <w:color w:val="000000" w:themeColor="text1"/>
          <w:sz w:val="24"/>
          <w:szCs w:val="24"/>
        </w:rPr>
        <w:t>too</w:t>
      </w:r>
      <w:r w:rsidR="00371217" w:rsidRPr="00C52CF4">
        <w:rPr>
          <w:rFonts w:ascii="Times New Roman" w:hAnsi="Times New Roman" w:cs="Times New Roman"/>
          <w:color w:val="000000" w:themeColor="text1"/>
          <w:sz w:val="24"/>
          <w:szCs w:val="24"/>
        </w:rPr>
        <w:t xml:space="preserve"> (</w:t>
      </w:r>
      <w:r w:rsidR="00720332" w:rsidRPr="00C52CF4">
        <w:rPr>
          <w:rFonts w:ascii="Times New Roman" w:eastAsia="Times New Roman" w:hAnsi="Times New Roman" w:cs="Times New Roman"/>
          <w:color w:val="000000" w:themeColor="text1"/>
          <w:sz w:val="24"/>
          <w:szCs w:val="24"/>
          <w:shd w:val="clear" w:color="auto" w:fill="FFFFFF"/>
        </w:rPr>
        <w:t xml:space="preserve">Loacker and Muhr, 2009; Painter-Morland, 2006; </w:t>
      </w:r>
      <w:r w:rsidR="00720332" w:rsidRPr="00C52CF4">
        <w:rPr>
          <w:rFonts w:ascii="Times New Roman" w:hAnsi="Times New Roman" w:cs="Times New Roman"/>
          <w:color w:val="000000" w:themeColor="text1"/>
          <w:sz w:val="24"/>
          <w:szCs w:val="24"/>
        </w:rPr>
        <w:t>Islam, 2012),</w:t>
      </w:r>
      <w:r w:rsidR="00240C62" w:rsidRPr="00C52CF4">
        <w:rPr>
          <w:rFonts w:ascii="Times New Roman" w:hAnsi="Times New Roman" w:cs="Times New Roman"/>
          <w:color w:val="000000" w:themeColor="text1"/>
          <w:sz w:val="24"/>
          <w:szCs w:val="24"/>
        </w:rPr>
        <w:t xml:space="preserve"> </w:t>
      </w:r>
      <w:r w:rsidR="008D75D7" w:rsidRPr="00C52CF4">
        <w:rPr>
          <w:rFonts w:ascii="Times New Roman" w:hAnsi="Times New Roman" w:cs="Times New Roman"/>
          <w:color w:val="000000" w:themeColor="text1"/>
          <w:sz w:val="24"/>
          <w:szCs w:val="24"/>
        </w:rPr>
        <w:t xml:space="preserve">we view </w:t>
      </w:r>
      <w:r w:rsidR="001971DF" w:rsidRPr="00C52CF4">
        <w:rPr>
          <w:rFonts w:ascii="Times New Roman" w:hAnsi="Times New Roman" w:cs="Times New Roman"/>
          <w:color w:val="000000" w:themeColor="text1"/>
          <w:sz w:val="24"/>
          <w:szCs w:val="24"/>
        </w:rPr>
        <w:t>questions around gender norms</w:t>
      </w:r>
      <w:r w:rsidR="00063954" w:rsidRPr="00C52CF4">
        <w:rPr>
          <w:rFonts w:ascii="Times New Roman" w:hAnsi="Times New Roman" w:cs="Times New Roman"/>
          <w:color w:val="000000" w:themeColor="text1"/>
          <w:sz w:val="24"/>
          <w:szCs w:val="24"/>
        </w:rPr>
        <w:t>, experiences</w:t>
      </w:r>
      <w:r w:rsidR="008D75D7" w:rsidRPr="00C52CF4">
        <w:rPr>
          <w:rFonts w:ascii="Times New Roman" w:hAnsi="Times New Roman" w:cs="Times New Roman"/>
          <w:color w:val="000000" w:themeColor="text1"/>
          <w:sz w:val="24"/>
          <w:szCs w:val="24"/>
        </w:rPr>
        <w:t xml:space="preserve"> </w:t>
      </w:r>
      <w:r w:rsidR="0064013A" w:rsidRPr="00C52CF4">
        <w:rPr>
          <w:rFonts w:ascii="Times New Roman" w:hAnsi="Times New Roman" w:cs="Times New Roman"/>
          <w:color w:val="000000" w:themeColor="text1"/>
          <w:sz w:val="24"/>
          <w:szCs w:val="24"/>
        </w:rPr>
        <w:t xml:space="preserve">and identities </w:t>
      </w:r>
      <w:r w:rsidR="00240C62" w:rsidRPr="00C52CF4">
        <w:rPr>
          <w:rFonts w:ascii="Times New Roman" w:hAnsi="Times New Roman" w:cs="Times New Roman"/>
          <w:color w:val="000000" w:themeColor="text1"/>
          <w:sz w:val="24"/>
          <w:szCs w:val="24"/>
        </w:rPr>
        <w:t xml:space="preserve">as </w:t>
      </w:r>
      <w:r w:rsidR="009A44B4" w:rsidRPr="00C52CF4">
        <w:rPr>
          <w:rFonts w:ascii="Times New Roman" w:hAnsi="Times New Roman" w:cs="Times New Roman"/>
          <w:color w:val="000000" w:themeColor="text1"/>
          <w:sz w:val="24"/>
          <w:szCs w:val="24"/>
        </w:rPr>
        <w:t>essentially ethical issues that are</w:t>
      </w:r>
      <w:r w:rsidR="000D4033" w:rsidRPr="00C52CF4">
        <w:rPr>
          <w:rFonts w:ascii="Times New Roman" w:hAnsi="Times New Roman" w:cs="Times New Roman"/>
          <w:color w:val="000000" w:themeColor="text1"/>
          <w:sz w:val="24"/>
          <w:szCs w:val="24"/>
        </w:rPr>
        <w:t xml:space="preserve"> distinct from</w:t>
      </w:r>
      <w:r w:rsidR="00240C62" w:rsidRPr="00C52CF4">
        <w:rPr>
          <w:rFonts w:ascii="Times New Roman" w:hAnsi="Times New Roman" w:cs="Times New Roman"/>
          <w:color w:val="000000" w:themeColor="text1"/>
          <w:sz w:val="24"/>
          <w:szCs w:val="24"/>
        </w:rPr>
        <w:t xml:space="preserve"> consumers’</w:t>
      </w:r>
      <w:r w:rsidR="002C088F" w:rsidRPr="00C52CF4">
        <w:rPr>
          <w:rFonts w:ascii="Times New Roman" w:hAnsi="Times New Roman" w:cs="Times New Roman"/>
          <w:color w:val="000000" w:themeColor="text1"/>
          <w:sz w:val="24"/>
          <w:szCs w:val="24"/>
        </w:rPr>
        <w:t xml:space="preserve"> (better studied)</w:t>
      </w:r>
      <w:r w:rsidR="0095636A" w:rsidRPr="00C52CF4">
        <w:rPr>
          <w:rFonts w:ascii="Times New Roman" w:hAnsi="Times New Roman" w:cs="Times New Roman"/>
          <w:color w:val="000000" w:themeColor="text1"/>
          <w:sz w:val="24"/>
          <w:szCs w:val="24"/>
        </w:rPr>
        <w:t xml:space="preserve"> preoccupations with</w:t>
      </w:r>
      <w:r w:rsidR="002C088F" w:rsidRPr="00C52CF4">
        <w:rPr>
          <w:rFonts w:ascii="Times New Roman" w:hAnsi="Times New Roman" w:cs="Times New Roman"/>
          <w:color w:val="000000" w:themeColor="text1"/>
          <w:sz w:val="24"/>
          <w:szCs w:val="24"/>
        </w:rPr>
        <w:t xml:space="preserve"> </w:t>
      </w:r>
      <w:r w:rsidR="000E23AC" w:rsidRPr="00C52CF4">
        <w:rPr>
          <w:rFonts w:ascii="Times New Roman" w:hAnsi="Times New Roman" w:cs="Times New Roman"/>
          <w:color w:val="000000" w:themeColor="text1"/>
          <w:sz w:val="24"/>
          <w:szCs w:val="24"/>
        </w:rPr>
        <w:t xml:space="preserve">social </w:t>
      </w:r>
      <w:r w:rsidR="005D2F8A" w:rsidRPr="00C52CF4">
        <w:rPr>
          <w:rFonts w:ascii="Times New Roman" w:hAnsi="Times New Roman" w:cs="Times New Roman"/>
          <w:color w:val="000000" w:themeColor="text1"/>
          <w:sz w:val="24"/>
          <w:szCs w:val="24"/>
        </w:rPr>
        <w:t xml:space="preserve">and </w:t>
      </w:r>
      <w:r w:rsidR="000E23AC" w:rsidRPr="00C52CF4">
        <w:rPr>
          <w:rFonts w:ascii="Times New Roman" w:hAnsi="Times New Roman" w:cs="Times New Roman"/>
          <w:color w:val="000000" w:themeColor="text1"/>
          <w:sz w:val="24"/>
          <w:szCs w:val="24"/>
        </w:rPr>
        <w:t xml:space="preserve">environmental </w:t>
      </w:r>
      <w:r w:rsidR="0095636A" w:rsidRPr="00C52CF4">
        <w:rPr>
          <w:rFonts w:ascii="Times New Roman" w:hAnsi="Times New Roman" w:cs="Times New Roman"/>
          <w:color w:val="000000" w:themeColor="text1"/>
          <w:sz w:val="24"/>
          <w:szCs w:val="24"/>
        </w:rPr>
        <w:t>justice</w:t>
      </w:r>
      <w:r w:rsidR="00240C62" w:rsidRPr="00C52CF4">
        <w:rPr>
          <w:rFonts w:ascii="Times New Roman" w:hAnsi="Times New Roman" w:cs="Times New Roman"/>
          <w:color w:val="000000" w:themeColor="text1"/>
          <w:sz w:val="24"/>
          <w:szCs w:val="24"/>
        </w:rPr>
        <w:t>.</w:t>
      </w:r>
      <w:r w:rsidR="008D75D7" w:rsidRPr="00C52CF4">
        <w:rPr>
          <w:rFonts w:ascii="Times New Roman" w:hAnsi="Times New Roman" w:cs="Times New Roman"/>
          <w:color w:val="000000" w:themeColor="text1"/>
          <w:sz w:val="24"/>
          <w:szCs w:val="24"/>
        </w:rPr>
        <w:t xml:space="preserve"> </w:t>
      </w:r>
      <w:r w:rsidR="00240C62" w:rsidRPr="00C52CF4">
        <w:rPr>
          <w:rFonts w:ascii="Times New Roman" w:hAnsi="Times New Roman" w:cs="Times New Roman"/>
          <w:color w:val="000000" w:themeColor="text1"/>
          <w:sz w:val="24"/>
          <w:szCs w:val="24"/>
        </w:rPr>
        <w:t>Furthermore, a</w:t>
      </w:r>
      <w:r w:rsidR="005F33D3" w:rsidRPr="00C52CF4">
        <w:rPr>
          <w:rFonts w:ascii="Times New Roman" w:hAnsi="Times New Roman" w:cs="Times New Roman"/>
          <w:color w:val="000000" w:themeColor="text1"/>
          <w:sz w:val="24"/>
          <w:szCs w:val="24"/>
        </w:rPr>
        <w:t xml:space="preserve"> </w:t>
      </w:r>
      <w:r w:rsidR="00A26F26">
        <w:rPr>
          <w:rFonts w:ascii="Times New Roman" w:hAnsi="Times New Roman" w:cs="Times New Roman"/>
          <w:color w:val="000000" w:themeColor="text1"/>
          <w:sz w:val="24"/>
          <w:szCs w:val="24"/>
        </w:rPr>
        <w:t>potential</w:t>
      </w:r>
      <w:r w:rsidR="00A26F26" w:rsidRPr="00C52CF4">
        <w:rPr>
          <w:rFonts w:ascii="Times New Roman" w:hAnsi="Times New Roman" w:cs="Times New Roman"/>
          <w:color w:val="000000" w:themeColor="text1"/>
          <w:sz w:val="24"/>
          <w:szCs w:val="24"/>
        </w:rPr>
        <w:t xml:space="preserve"> </w:t>
      </w:r>
      <w:r w:rsidR="005F33D3" w:rsidRPr="00C52CF4">
        <w:rPr>
          <w:rFonts w:ascii="Times New Roman" w:hAnsi="Times New Roman" w:cs="Times New Roman"/>
          <w:color w:val="000000" w:themeColor="text1"/>
          <w:sz w:val="24"/>
          <w:szCs w:val="24"/>
        </w:rPr>
        <w:t xml:space="preserve">difference between “gender norms” and other </w:t>
      </w:r>
      <w:r w:rsidR="00825DD4" w:rsidRPr="00C52CF4">
        <w:rPr>
          <w:rFonts w:ascii="Times New Roman" w:hAnsi="Times New Roman" w:cs="Times New Roman"/>
          <w:color w:val="000000" w:themeColor="text1"/>
          <w:sz w:val="24"/>
          <w:szCs w:val="24"/>
        </w:rPr>
        <w:t>types</w:t>
      </w:r>
      <w:r w:rsidR="005F33D3" w:rsidRPr="00C52CF4">
        <w:rPr>
          <w:rFonts w:ascii="Times New Roman" w:hAnsi="Times New Roman" w:cs="Times New Roman"/>
          <w:color w:val="000000" w:themeColor="text1"/>
          <w:sz w:val="24"/>
          <w:szCs w:val="24"/>
        </w:rPr>
        <w:t xml:space="preserve"> of </w:t>
      </w:r>
      <w:r w:rsidR="00EC3C6E">
        <w:rPr>
          <w:rFonts w:ascii="Times New Roman" w:hAnsi="Times New Roman" w:cs="Times New Roman"/>
          <w:color w:val="000000" w:themeColor="text1"/>
          <w:sz w:val="24"/>
          <w:szCs w:val="24"/>
        </w:rPr>
        <w:t>pro-</w:t>
      </w:r>
      <w:r w:rsidR="005F33D3" w:rsidRPr="00C52CF4">
        <w:rPr>
          <w:rFonts w:ascii="Times New Roman" w:hAnsi="Times New Roman" w:cs="Times New Roman"/>
          <w:color w:val="000000" w:themeColor="text1"/>
          <w:sz w:val="24"/>
          <w:szCs w:val="24"/>
        </w:rPr>
        <w:t xml:space="preserve">social </w:t>
      </w:r>
      <w:r w:rsidR="00B63934" w:rsidRPr="00C52CF4">
        <w:rPr>
          <w:rFonts w:ascii="Times New Roman" w:hAnsi="Times New Roman" w:cs="Times New Roman"/>
          <w:color w:val="000000" w:themeColor="text1"/>
          <w:sz w:val="24"/>
          <w:szCs w:val="24"/>
        </w:rPr>
        <w:t xml:space="preserve">and </w:t>
      </w:r>
      <w:r w:rsidR="00EC3C6E">
        <w:rPr>
          <w:rFonts w:ascii="Times New Roman" w:hAnsi="Times New Roman" w:cs="Times New Roman"/>
          <w:color w:val="000000" w:themeColor="text1"/>
          <w:sz w:val="24"/>
          <w:szCs w:val="24"/>
        </w:rPr>
        <w:t>pro-environmental</w:t>
      </w:r>
      <w:r w:rsidR="00B63934" w:rsidRPr="00C52CF4">
        <w:rPr>
          <w:rFonts w:ascii="Times New Roman" w:hAnsi="Times New Roman" w:cs="Times New Roman"/>
          <w:color w:val="000000" w:themeColor="text1"/>
          <w:sz w:val="24"/>
          <w:szCs w:val="24"/>
        </w:rPr>
        <w:t xml:space="preserve"> </w:t>
      </w:r>
      <w:r w:rsidR="005F33D3" w:rsidRPr="00C52CF4">
        <w:rPr>
          <w:rFonts w:ascii="Times New Roman" w:hAnsi="Times New Roman" w:cs="Times New Roman"/>
          <w:color w:val="000000" w:themeColor="text1"/>
          <w:sz w:val="24"/>
          <w:szCs w:val="24"/>
        </w:rPr>
        <w:t>norms</w:t>
      </w:r>
      <w:r w:rsidR="00E47161">
        <w:rPr>
          <w:rFonts w:ascii="Times New Roman" w:hAnsi="Times New Roman" w:cs="Times New Roman"/>
          <w:color w:val="000000" w:themeColor="text1"/>
          <w:sz w:val="24"/>
          <w:szCs w:val="24"/>
        </w:rPr>
        <w:t xml:space="preserve"> (</w:t>
      </w:r>
      <w:r w:rsidR="00177C97">
        <w:rPr>
          <w:rFonts w:ascii="Times New Roman" w:hAnsi="Times New Roman" w:cs="Times New Roman"/>
          <w:color w:val="000000" w:themeColor="text1"/>
          <w:sz w:val="24"/>
          <w:szCs w:val="24"/>
        </w:rPr>
        <w:t xml:space="preserve">at least </w:t>
      </w:r>
      <w:r w:rsidR="00E47161">
        <w:rPr>
          <w:rFonts w:ascii="Times New Roman" w:hAnsi="Times New Roman" w:cs="Times New Roman"/>
          <w:color w:val="000000" w:themeColor="text1"/>
          <w:sz w:val="24"/>
          <w:szCs w:val="24"/>
        </w:rPr>
        <w:t>as understood in</w:t>
      </w:r>
      <w:r w:rsidR="00177C97">
        <w:rPr>
          <w:rFonts w:ascii="Times New Roman" w:hAnsi="Times New Roman" w:cs="Times New Roman"/>
          <w:color w:val="000000" w:themeColor="text1"/>
          <w:sz w:val="24"/>
          <w:szCs w:val="24"/>
        </w:rPr>
        <w:t xml:space="preserve"> mainstream</w:t>
      </w:r>
      <w:r w:rsidR="00E47161">
        <w:rPr>
          <w:rFonts w:ascii="Times New Roman" w:hAnsi="Times New Roman" w:cs="Times New Roman"/>
          <w:color w:val="000000" w:themeColor="text1"/>
          <w:sz w:val="24"/>
          <w:szCs w:val="24"/>
        </w:rPr>
        <w:t xml:space="preserve"> consumer ethics research; e.g.</w:t>
      </w:r>
      <w:r w:rsidR="000B2ADB">
        <w:rPr>
          <w:rFonts w:ascii="Times New Roman" w:hAnsi="Times New Roman" w:cs="Times New Roman"/>
          <w:color w:val="000000" w:themeColor="text1"/>
          <w:sz w:val="24"/>
          <w:szCs w:val="24"/>
        </w:rPr>
        <w:t xml:space="preserve"> Vitell, 2003, 2015)</w:t>
      </w:r>
      <w:r w:rsidR="005F33D3" w:rsidRPr="00C52CF4">
        <w:rPr>
          <w:rFonts w:ascii="Times New Roman" w:hAnsi="Times New Roman" w:cs="Times New Roman"/>
          <w:color w:val="000000" w:themeColor="text1"/>
          <w:sz w:val="24"/>
          <w:szCs w:val="24"/>
        </w:rPr>
        <w:t>, is that the former are</w:t>
      </w:r>
      <w:r w:rsidR="00825DD4" w:rsidRPr="00C52CF4">
        <w:rPr>
          <w:rFonts w:ascii="Times New Roman" w:hAnsi="Times New Roman" w:cs="Times New Roman"/>
          <w:color w:val="000000" w:themeColor="text1"/>
          <w:sz w:val="24"/>
          <w:szCs w:val="24"/>
        </w:rPr>
        <w:t xml:space="preserve"> more commonly</w:t>
      </w:r>
      <w:r w:rsidR="005F33D3" w:rsidRPr="00C52CF4">
        <w:rPr>
          <w:rFonts w:ascii="Times New Roman" w:hAnsi="Times New Roman" w:cs="Times New Roman"/>
          <w:color w:val="000000" w:themeColor="text1"/>
          <w:sz w:val="24"/>
          <w:szCs w:val="24"/>
        </w:rPr>
        <w:t xml:space="preserve"> viewed as negative, due to their capacity to reproduce patriarchy, heteronormativity and various </w:t>
      </w:r>
      <w:r w:rsidR="00EB28BA" w:rsidRPr="00C52CF4">
        <w:rPr>
          <w:rFonts w:ascii="Times New Roman" w:hAnsi="Times New Roman" w:cs="Times New Roman"/>
          <w:color w:val="000000" w:themeColor="text1"/>
          <w:sz w:val="24"/>
          <w:szCs w:val="24"/>
        </w:rPr>
        <w:t>related</w:t>
      </w:r>
      <w:r w:rsidR="005F33D3" w:rsidRPr="00C52CF4">
        <w:rPr>
          <w:rFonts w:ascii="Times New Roman" w:hAnsi="Times New Roman" w:cs="Times New Roman"/>
          <w:color w:val="000000" w:themeColor="text1"/>
          <w:sz w:val="24"/>
          <w:szCs w:val="24"/>
        </w:rPr>
        <w:t xml:space="preserve"> forms of</w:t>
      </w:r>
      <w:r w:rsidR="00EB28BA" w:rsidRPr="00C52CF4">
        <w:rPr>
          <w:rFonts w:ascii="Times New Roman" w:hAnsi="Times New Roman" w:cs="Times New Roman"/>
          <w:color w:val="000000" w:themeColor="text1"/>
          <w:sz w:val="24"/>
          <w:szCs w:val="24"/>
        </w:rPr>
        <w:t xml:space="preserve"> gender-based</w:t>
      </w:r>
      <w:r w:rsidR="005F33D3" w:rsidRPr="00C52CF4">
        <w:rPr>
          <w:rFonts w:ascii="Times New Roman" w:hAnsi="Times New Roman" w:cs="Times New Roman"/>
          <w:color w:val="000000" w:themeColor="text1"/>
          <w:sz w:val="24"/>
          <w:szCs w:val="24"/>
        </w:rPr>
        <w:t xml:space="preserve"> oppression</w:t>
      </w:r>
      <w:r w:rsidR="00E47161">
        <w:rPr>
          <w:rFonts w:ascii="Times New Roman" w:hAnsi="Times New Roman" w:cs="Times New Roman"/>
          <w:color w:val="000000" w:themeColor="text1"/>
          <w:sz w:val="24"/>
          <w:szCs w:val="24"/>
        </w:rPr>
        <w:t xml:space="preserve"> (e.g. Butler, </w:t>
      </w:r>
      <w:r w:rsidR="00311E8E">
        <w:rPr>
          <w:rFonts w:ascii="Times New Roman" w:hAnsi="Times New Roman" w:cs="Times New Roman"/>
          <w:color w:val="000000" w:themeColor="text1"/>
          <w:sz w:val="24"/>
          <w:szCs w:val="24"/>
        </w:rPr>
        <w:t xml:space="preserve">1999, </w:t>
      </w:r>
      <w:r w:rsidR="00E47161">
        <w:rPr>
          <w:rFonts w:ascii="Times New Roman" w:hAnsi="Times New Roman" w:cs="Times New Roman"/>
          <w:color w:val="000000" w:themeColor="text1"/>
          <w:sz w:val="24"/>
          <w:szCs w:val="24"/>
        </w:rPr>
        <w:t>2004;</w:t>
      </w:r>
      <w:r w:rsidR="00E65308">
        <w:rPr>
          <w:rFonts w:ascii="Times New Roman" w:hAnsi="Times New Roman" w:cs="Times New Roman"/>
          <w:color w:val="000000" w:themeColor="text1"/>
          <w:sz w:val="24"/>
          <w:szCs w:val="24"/>
        </w:rPr>
        <w:t xml:space="preserve"> Fraser, 2013)</w:t>
      </w:r>
      <w:r w:rsidR="005F33D3" w:rsidRPr="00C52CF4">
        <w:rPr>
          <w:rFonts w:ascii="Times New Roman" w:hAnsi="Times New Roman" w:cs="Times New Roman"/>
          <w:color w:val="000000" w:themeColor="text1"/>
          <w:sz w:val="24"/>
          <w:szCs w:val="24"/>
        </w:rPr>
        <w:t xml:space="preserve">. </w:t>
      </w:r>
      <w:r w:rsidR="00307738" w:rsidRPr="00C52CF4">
        <w:rPr>
          <w:rFonts w:ascii="Times New Roman" w:hAnsi="Times New Roman" w:cs="Times New Roman"/>
          <w:color w:val="000000" w:themeColor="text1"/>
          <w:sz w:val="24"/>
          <w:szCs w:val="24"/>
        </w:rPr>
        <w:t xml:space="preserve">Therefore, unlike </w:t>
      </w:r>
      <w:r w:rsidR="00EE3325" w:rsidRPr="00C52CF4">
        <w:rPr>
          <w:rFonts w:ascii="Times New Roman" w:hAnsi="Times New Roman" w:cs="Times New Roman"/>
          <w:color w:val="000000" w:themeColor="text1"/>
          <w:sz w:val="24"/>
          <w:szCs w:val="24"/>
        </w:rPr>
        <w:t xml:space="preserve">moral </w:t>
      </w:r>
      <w:r w:rsidR="005F33D3" w:rsidRPr="00C52CF4">
        <w:rPr>
          <w:rFonts w:ascii="Times New Roman" w:hAnsi="Times New Roman" w:cs="Times New Roman"/>
          <w:color w:val="000000" w:themeColor="text1"/>
          <w:sz w:val="24"/>
          <w:szCs w:val="24"/>
        </w:rPr>
        <w:t xml:space="preserve">norms in favour of social and environmental justice, gender norms often need to be resisted or subverted by more ethically and politically </w:t>
      </w:r>
      <w:r w:rsidR="00015F02" w:rsidRPr="00C52CF4">
        <w:rPr>
          <w:rFonts w:ascii="Times New Roman" w:hAnsi="Times New Roman" w:cs="Times New Roman"/>
          <w:color w:val="000000" w:themeColor="text1"/>
          <w:sz w:val="24"/>
          <w:szCs w:val="24"/>
        </w:rPr>
        <w:t>orien</w:t>
      </w:r>
      <w:r w:rsidR="005F33D3" w:rsidRPr="00C52CF4">
        <w:rPr>
          <w:rFonts w:ascii="Times New Roman" w:hAnsi="Times New Roman" w:cs="Times New Roman"/>
          <w:color w:val="000000" w:themeColor="text1"/>
          <w:sz w:val="24"/>
          <w:szCs w:val="24"/>
        </w:rPr>
        <w:t xml:space="preserve">ted consumers. </w:t>
      </w:r>
      <w:r w:rsidR="007E0895" w:rsidRPr="00C52CF4">
        <w:rPr>
          <w:rFonts w:ascii="Times New Roman" w:hAnsi="Times New Roman" w:cs="Times New Roman"/>
          <w:color w:val="000000" w:themeColor="text1"/>
          <w:sz w:val="24"/>
          <w:szCs w:val="24"/>
        </w:rPr>
        <w:t>This can be achieved, for instance,</w:t>
      </w:r>
      <w:r w:rsidR="005369B1" w:rsidRPr="00C52CF4">
        <w:rPr>
          <w:rFonts w:ascii="Times New Roman" w:hAnsi="Times New Roman" w:cs="Times New Roman"/>
          <w:color w:val="000000" w:themeColor="text1"/>
          <w:sz w:val="24"/>
          <w:szCs w:val="24"/>
        </w:rPr>
        <w:t xml:space="preserve"> by </w:t>
      </w:r>
      <w:r w:rsidR="007A4B6A" w:rsidRPr="00C52CF4">
        <w:rPr>
          <w:rFonts w:ascii="Times New Roman" w:hAnsi="Times New Roman" w:cs="Times New Roman"/>
          <w:color w:val="000000" w:themeColor="text1"/>
          <w:sz w:val="24"/>
          <w:szCs w:val="24"/>
        </w:rPr>
        <w:t xml:space="preserve">buycotting organisations that respect gender equality (e.g. the recent Edge certification; </w:t>
      </w:r>
      <w:hyperlink r:id="rId7" w:history="1">
        <w:r w:rsidR="007A4B6A" w:rsidRPr="00C52CF4">
          <w:rPr>
            <w:rStyle w:val="Hyperlink"/>
            <w:rFonts w:ascii="Times New Roman" w:hAnsi="Times New Roman" w:cs="Times New Roman"/>
            <w:color w:val="000000" w:themeColor="text1"/>
            <w:sz w:val="24"/>
            <w:szCs w:val="24"/>
          </w:rPr>
          <w:t>http://www.edge-cert.org/</w:t>
        </w:r>
      </w:hyperlink>
      <w:r w:rsidR="007A4B6A" w:rsidRPr="00C52CF4">
        <w:rPr>
          <w:rFonts w:ascii="Times New Roman" w:hAnsi="Times New Roman" w:cs="Times New Roman"/>
          <w:color w:val="000000" w:themeColor="text1"/>
          <w:sz w:val="24"/>
          <w:szCs w:val="24"/>
        </w:rPr>
        <w:t>) a</w:t>
      </w:r>
      <w:r w:rsidR="008C108B" w:rsidRPr="00C52CF4">
        <w:rPr>
          <w:rFonts w:ascii="Times New Roman" w:hAnsi="Times New Roman" w:cs="Times New Roman"/>
          <w:color w:val="000000" w:themeColor="text1"/>
          <w:sz w:val="24"/>
          <w:szCs w:val="24"/>
        </w:rPr>
        <w:t xml:space="preserve">nd boycotting those that do not. </w:t>
      </w:r>
      <w:r w:rsidR="001F30EA" w:rsidRPr="00C52CF4">
        <w:rPr>
          <w:rFonts w:ascii="Times New Roman" w:hAnsi="Times New Roman" w:cs="Times New Roman"/>
          <w:color w:val="000000" w:themeColor="text1"/>
          <w:sz w:val="24"/>
          <w:szCs w:val="24"/>
        </w:rPr>
        <w:t xml:space="preserve">Furthermore, gender norms are profoundly embodied and as such, they pose additional challenges to </w:t>
      </w:r>
      <w:r w:rsidR="00CB2550" w:rsidRPr="00C52CF4">
        <w:rPr>
          <w:rFonts w:ascii="Times New Roman" w:hAnsi="Times New Roman" w:cs="Times New Roman"/>
          <w:color w:val="000000" w:themeColor="text1"/>
          <w:sz w:val="24"/>
          <w:szCs w:val="24"/>
        </w:rPr>
        <w:t>ethically minded</w:t>
      </w:r>
      <w:r w:rsidR="001F30EA" w:rsidRPr="00C52CF4">
        <w:rPr>
          <w:rFonts w:ascii="Times New Roman" w:hAnsi="Times New Roman" w:cs="Times New Roman"/>
          <w:color w:val="000000" w:themeColor="text1"/>
          <w:sz w:val="24"/>
          <w:szCs w:val="24"/>
        </w:rPr>
        <w:t xml:space="preserve"> consumers, </w:t>
      </w:r>
      <w:r w:rsidR="00096383" w:rsidRPr="00C52CF4">
        <w:rPr>
          <w:rFonts w:ascii="Times New Roman" w:hAnsi="Times New Roman" w:cs="Times New Roman"/>
          <w:color w:val="000000" w:themeColor="text1"/>
          <w:sz w:val="24"/>
          <w:szCs w:val="24"/>
        </w:rPr>
        <w:t>including working knowledge</w:t>
      </w:r>
      <w:r w:rsidR="001F30EA" w:rsidRPr="00C52CF4">
        <w:rPr>
          <w:rFonts w:ascii="Times New Roman" w:hAnsi="Times New Roman" w:cs="Times New Roman"/>
          <w:color w:val="000000" w:themeColor="text1"/>
          <w:sz w:val="24"/>
          <w:szCs w:val="24"/>
        </w:rPr>
        <w:t xml:space="preserve"> of the discursive and cultural dimensions that make gendered</w:t>
      </w:r>
      <w:r w:rsidR="00F07422" w:rsidRPr="00C52CF4">
        <w:rPr>
          <w:rFonts w:ascii="Times New Roman" w:hAnsi="Times New Roman" w:cs="Times New Roman"/>
          <w:color w:val="000000" w:themeColor="text1"/>
          <w:sz w:val="24"/>
          <w:szCs w:val="24"/>
        </w:rPr>
        <w:t xml:space="preserve"> bodies and</w:t>
      </w:r>
      <w:r w:rsidR="001F30EA" w:rsidRPr="00C52CF4">
        <w:rPr>
          <w:rFonts w:ascii="Times New Roman" w:hAnsi="Times New Roman" w:cs="Times New Roman"/>
          <w:color w:val="000000" w:themeColor="text1"/>
          <w:sz w:val="24"/>
          <w:szCs w:val="24"/>
        </w:rPr>
        <w:t xml:space="preserve"> identities intelligible in the first place. </w:t>
      </w:r>
      <w:r w:rsidR="00A73AD4" w:rsidRPr="00C52CF4">
        <w:rPr>
          <w:rFonts w:ascii="Times New Roman" w:hAnsi="Times New Roman" w:cs="Times New Roman"/>
          <w:color w:val="000000" w:themeColor="text1"/>
          <w:sz w:val="24"/>
          <w:szCs w:val="24"/>
        </w:rPr>
        <w:t xml:space="preserve">Finally, gender </w:t>
      </w:r>
      <w:r w:rsidR="00DC5300" w:rsidRPr="00C52CF4">
        <w:rPr>
          <w:rFonts w:ascii="Times New Roman" w:hAnsi="Times New Roman" w:cs="Times New Roman"/>
          <w:color w:val="000000" w:themeColor="text1"/>
          <w:sz w:val="24"/>
          <w:szCs w:val="24"/>
        </w:rPr>
        <w:t xml:space="preserve">norms </w:t>
      </w:r>
      <w:r w:rsidR="004E30BF" w:rsidRPr="00C52CF4">
        <w:rPr>
          <w:rFonts w:ascii="Times New Roman" w:hAnsi="Times New Roman" w:cs="Times New Roman"/>
          <w:color w:val="000000" w:themeColor="text1"/>
          <w:sz w:val="24"/>
          <w:szCs w:val="24"/>
        </w:rPr>
        <w:t xml:space="preserve">are reproduced, and sometimes </w:t>
      </w:r>
      <w:r w:rsidR="00CB2550" w:rsidRPr="00C52CF4">
        <w:rPr>
          <w:rFonts w:ascii="Times New Roman" w:hAnsi="Times New Roman" w:cs="Times New Roman"/>
          <w:color w:val="000000" w:themeColor="text1"/>
          <w:sz w:val="24"/>
          <w:szCs w:val="24"/>
        </w:rPr>
        <w:t>disrupted</w:t>
      </w:r>
      <w:r w:rsidR="004E30BF" w:rsidRPr="00C52CF4">
        <w:rPr>
          <w:rFonts w:ascii="Times New Roman" w:hAnsi="Times New Roman" w:cs="Times New Roman"/>
          <w:color w:val="000000" w:themeColor="text1"/>
          <w:sz w:val="24"/>
          <w:szCs w:val="24"/>
        </w:rPr>
        <w:t>, by actors other than the ethical consumer</w:t>
      </w:r>
      <w:r w:rsidR="00AB6BBF" w:rsidRPr="00C52CF4">
        <w:rPr>
          <w:rFonts w:ascii="Times New Roman" w:hAnsi="Times New Roman" w:cs="Times New Roman"/>
          <w:color w:val="000000" w:themeColor="text1"/>
          <w:sz w:val="24"/>
          <w:szCs w:val="24"/>
        </w:rPr>
        <w:t>. These</w:t>
      </w:r>
      <w:r w:rsidR="00B10554" w:rsidRPr="00C52CF4">
        <w:rPr>
          <w:rFonts w:ascii="Times New Roman" w:hAnsi="Times New Roman" w:cs="Times New Roman"/>
          <w:color w:val="000000" w:themeColor="text1"/>
          <w:sz w:val="24"/>
          <w:szCs w:val="24"/>
        </w:rPr>
        <w:t xml:space="preserve"> includ</w:t>
      </w:r>
      <w:r w:rsidR="00AB6BBF" w:rsidRPr="00C52CF4">
        <w:rPr>
          <w:rFonts w:ascii="Times New Roman" w:hAnsi="Times New Roman" w:cs="Times New Roman"/>
          <w:color w:val="000000" w:themeColor="text1"/>
          <w:sz w:val="24"/>
          <w:szCs w:val="24"/>
        </w:rPr>
        <w:t>e</w:t>
      </w:r>
      <w:r w:rsidR="00B10554" w:rsidRPr="00C52CF4">
        <w:rPr>
          <w:rFonts w:ascii="Times New Roman" w:hAnsi="Times New Roman" w:cs="Times New Roman"/>
          <w:color w:val="000000" w:themeColor="text1"/>
          <w:sz w:val="24"/>
          <w:szCs w:val="24"/>
        </w:rPr>
        <w:t xml:space="preserve"> </w:t>
      </w:r>
      <w:r w:rsidR="00107DBD" w:rsidRPr="00C52CF4">
        <w:rPr>
          <w:rFonts w:ascii="Times New Roman" w:hAnsi="Times New Roman" w:cs="Times New Roman"/>
          <w:color w:val="000000" w:themeColor="text1"/>
          <w:sz w:val="24"/>
          <w:szCs w:val="24"/>
        </w:rPr>
        <w:t>business retailers</w:t>
      </w:r>
      <w:r w:rsidR="00B10554" w:rsidRPr="00C52CF4">
        <w:rPr>
          <w:rFonts w:ascii="Times New Roman" w:hAnsi="Times New Roman" w:cs="Times New Roman"/>
          <w:color w:val="000000" w:themeColor="text1"/>
          <w:sz w:val="24"/>
          <w:szCs w:val="24"/>
        </w:rPr>
        <w:t xml:space="preserve"> and advertisers that have long engaged with the gendered dimensions of everyday consumption. In turn this </w:t>
      </w:r>
      <w:r w:rsidR="00F567D9" w:rsidRPr="00C52CF4">
        <w:rPr>
          <w:rFonts w:ascii="Times New Roman" w:hAnsi="Times New Roman" w:cs="Times New Roman"/>
          <w:color w:val="000000" w:themeColor="text1"/>
          <w:sz w:val="24"/>
          <w:szCs w:val="24"/>
        </w:rPr>
        <w:t>points to the potential of</w:t>
      </w:r>
      <w:r w:rsidR="00F81771" w:rsidRPr="00C52CF4">
        <w:rPr>
          <w:rFonts w:ascii="Times New Roman" w:hAnsi="Times New Roman" w:cs="Times New Roman"/>
          <w:color w:val="000000" w:themeColor="text1"/>
          <w:sz w:val="24"/>
          <w:szCs w:val="24"/>
        </w:rPr>
        <w:t xml:space="preserve"> strategic alliances and consumer mobilisation</w:t>
      </w:r>
      <w:r w:rsidR="00E11747" w:rsidRPr="00C52CF4">
        <w:rPr>
          <w:rFonts w:ascii="Times New Roman" w:hAnsi="Times New Roman" w:cs="Times New Roman"/>
          <w:color w:val="000000" w:themeColor="text1"/>
          <w:sz w:val="24"/>
          <w:szCs w:val="24"/>
        </w:rPr>
        <w:t>(s)</w:t>
      </w:r>
      <w:r w:rsidR="00F81771" w:rsidRPr="00C52CF4">
        <w:rPr>
          <w:rFonts w:ascii="Times New Roman" w:hAnsi="Times New Roman" w:cs="Times New Roman"/>
          <w:color w:val="000000" w:themeColor="text1"/>
          <w:sz w:val="24"/>
          <w:szCs w:val="24"/>
        </w:rPr>
        <w:t xml:space="preserve"> beyond the sphere</w:t>
      </w:r>
      <w:r w:rsidR="00092B7F" w:rsidRPr="00C52CF4">
        <w:rPr>
          <w:rFonts w:ascii="Times New Roman" w:hAnsi="Times New Roman" w:cs="Times New Roman"/>
          <w:color w:val="000000" w:themeColor="text1"/>
          <w:sz w:val="24"/>
          <w:szCs w:val="24"/>
        </w:rPr>
        <w:t>s</w:t>
      </w:r>
      <w:r w:rsidR="00F81771" w:rsidRPr="00C52CF4">
        <w:rPr>
          <w:rFonts w:ascii="Times New Roman" w:hAnsi="Times New Roman" w:cs="Times New Roman"/>
          <w:color w:val="000000" w:themeColor="text1"/>
          <w:sz w:val="24"/>
          <w:szCs w:val="24"/>
        </w:rPr>
        <w:t xml:space="preserve"> of </w:t>
      </w:r>
      <w:r w:rsidR="00092B7F" w:rsidRPr="00C52CF4">
        <w:rPr>
          <w:rFonts w:ascii="Times New Roman" w:hAnsi="Times New Roman" w:cs="Times New Roman"/>
          <w:color w:val="000000" w:themeColor="text1"/>
          <w:sz w:val="24"/>
          <w:szCs w:val="24"/>
        </w:rPr>
        <w:t>buying and us</w:t>
      </w:r>
      <w:r w:rsidR="000D0CB3" w:rsidRPr="00C52CF4">
        <w:rPr>
          <w:rFonts w:ascii="Times New Roman" w:hAnsi="Times New Roman" w:cs="Times New Roman"/>
          <w:color w:val="000000" w:themeColor="text1"/>
          <w:sz w:val="24"/>
          <w:szCs w:val="24"/>
        </w:rPr>
        <w:t>ing</w:t>
      </w:r>
      <w:r w:rsidR="00A00A21" w:rsidRPr="00C52CF4">
        <w:rPr>
          <w:rFonts w:ascii="Times New Roman" w:hAnsi="Times New Roman" w:cs="Times New Roman"/>
          <w:color w:val="000000" w:themeColor="text1"/>
          <w:sz w:val="24"/>
          <w:szCs w:val="24"/>
        </w:rPr>
        <w:t xml:space="preserve"> </w:t>
      </w:r>
      <w:r w:rsidR="000D0CB3" w:rsidRPr="00C52CF4">
        <w:rPr>
          <w:rFonts w:ascii="Times New Roman" w:hAnsi="Times New Roman" w:cs="Times New Roman"/>
          <w:color w:val="000000" w:themeColor="text1"/>
          <w:sz w:val="24"/>
          <w:szCs w:val="24"/>
        </w:rPr>
        <w:t>ethical services and products</w:t>
      </w:r>
      <w:r w:rsidR="00F81771" w:rsidRPr="00C52CF4">
        <w:rPr>
          <w:rFonts w:ascii="Times New Roman" w:hAnsi="Times New Roman" w:cs="Times New Roman"/>
          <w:color w:val="000000" w:themeColor="text1"/>
          <w:sz w:val="24"/>
          <w:szCs w:val="24"/>
        </w:rPr>
        <w:t xml:space="preserve">, to include, among others, </w:t>
      </w:r>
      <w:r w:rsidR="001A498F" w:rsidRPr="00C52CF4">
        <w:rPr>
          <w:rFonts w:ascii="Times New Roman" w:hAnsi="Times New Roman" w:cs="Times New Roman"/>
          <w:color w:val="000000" w:themeColor="text1"/>
          <w:sz w:val="24"/>
          <w:szCs w:val="24"/>
        </w:rPr>
        <w:t xml:space="preserve">representations of gender in </w:t>
      </w:r>
      <w:r w:rsidR="00F81771" w:rsidRPr="00C52CF4">
        <w:rPr>
          <w:rFonts w:ascii="Times New Roman" w:hAnsi="Times New Roman" w:cs="Times New Roman"/>
          <w:color w:val="000000" w:themeColor="text1"/>
          <w:sz w:val="24"/>
          <w:szCs w:val="24"/>
        </w:rPr>
        <w:t xml:space="preserve">online and offline </w:t>
      </w:r>
      <w:r w:rsidR="00916E92" w:rsidRPr="00C52CF4">
        <w:rPr>
          <w:rFonts w:ascii="Times New Roman" w:hAnsi="Times New Roman" w:cs="Times New Roman"/>
          <w:color w:val="000000" w:themeColor="text1"/>
          <w:sz w:val="24"/>
          <w:szCs w:val="24"/>
        </w:rPr>
        <w:t>media</w:t>
      </w:r>
      <w:r w:rsidR="00F81771" w:rsidRPr="00C52CF4">
        <w:rPr>
          <w:rFonts w:ascii="Times New Roman" w:hAnsi="Times New Roman" w:cs="Times New Roman"/>
          <w:color w:val="000000" w:themeColor="text1"/>
          <w:sz w:val="24"/>
          <w:szCs w:val="24"/>
        </w:rPr>
        <w:t xml:space="preserve">. </w:t>
      </w:r>
    </w:p>
    <w:p w14:paraId="337EA3A0" w14:textId="77777777" w:rsidR="008C108B" w:rsidRPr="00C52CF4" w:rsidRDefault="008C108B" w:rsidP="00A3731F">
      <w:pPr>
        <w:autoSpaceDE w:val="0"/>
        <w:autoSpaceDN w:val="0"/>
        <w:adjustRightInd w:val="0"/>
        <w:spacing w:after="0" w:line="480" w:lineRule="auto"/>
        <w:rPr>
          <w:rFonts w:ascii="Times New Roman" w:hAnsi="Times New Roman" w:cs="Times New Roman"/>
          <w:color w:val="000000" w:themeColor="text1"/>
          <w:sz w:val="24"/>
          <w:szCs w:val="24"/>
        </w:rPr>
      </w:pPr>
    </w:p>
    <w:p w14:paraId="0D75130C" w14:textId="518B712C" w:rsidR="00B32BE8" w:rsidRDefault="008C108B" w:rsidP="00A3731F">
      <w:pPr>
        <w:autoSpaceDE w:val="0"/>
        <w:autoSpaceDN w:val="0"/>
        <w:adjustRightInd w:val="0"/>
        <w:spacing w:after="0" w:line="480" w:lineRule="auto"/>
        <w:rPr>
          <w:rFonts w:ascii="Times New Roman" w:hAnsi="Times New Roman" w:cs="Times New Roman"/>
          <w:color w:val="000000" w:themeColor="text1"/>
          <w:sz w:val="24"/>
          <w:szCs w:val="24"/>
        </w:rPr>
      </w:pPr>
      <w:r w:rsidRPr="00C52CF4">
        <w:rPr>
          <w:rFonts w:ascii="Times New Roman" w:hAnsi="Times New Roman" w:cs="Times New Roman"/>
          <w:color w:val="000000" w:themeColor="text1"/>
          <w:sz w:val="24"/>
          <w:szCs w:val="24"/>
        </w:rPr>
        <w:t xml:space="preserve">In </w:t>
      </w:r>
      <w:r w:rsidR="00EA44BF" w:rsidRPr="00C52CF4">
        <w:rPr>
          <w:rFonts w:ascii="Times New Roman" w:hAnsi="Times New Roman" w:cs="Times New Roman"/>
          <w:color w:val="000000" w:themeColor="text1"/>
          <w:sz w:val="24"/>
          <w:szCs w:val="24"/>
        </w:rPr>
        <w:t>sum</w:t>
      </w:r>
      <w:r w:rsidRPr="00C52CF4">
        <w:rPr>
          <w:rFonts w:ascii="Times New Roman" w:hAnsi="Times New Roman" w:cs="Times New Roman"/>
          <w:color w:val="000000" w:themeColor="text1"/>
          <w:sz w:val="24"/>
          <w:szCs w:val="24"/>
        </w:rPr>
        <w:t>, the influence of “gender norms” in consumption goes beyond c</w:t>
      </w:r>
      <w:r w:rsidR="00E31A4C" w:rsidRPr="00C52CF4">
        <w:rPr>
          <w:rFonts w:ascii="Times New Roman" w:hAnsi="Times New Roman" w:cs="Times New Roman"/>
          <w:color w:val="000000" w:themeColor="text1"/>
          <w:sz w:val="24"/>
          <w:szCs w:val="24"/>
        </w:rPr>
        <w:t>urrent</w:t>
      </w:r>
      <w:r w:rsidRPr="00C52CF4">
        <w:rPr>
          <w:rFonts w:ascii="Times New Roman" w:hAnsi="Times New Roman" w:cs="Times New Roman"/>
          <w:color w:val="000000" w:themeColor="text1"/>
          <w:sz w:val="24"/>
          <w:szCs w:val="24"/>
        </w:rPr>
        <w:t xml:space="preserve"> understandings of social norms </w:t>
      </w:r>
      <w:r w:rsidR="00E31A4C" w:rsidRPr="00C52CF4">
        <w:rPr>
          <w:rFonts w:ascii="Times New Roman" w:hAnsi="Times New Roman" w:cs="Times New Roman"/>
          <w:color w:val="000000" w:themeColor="text1"/>
          <w:sz w:val="24"/>
          <w:szCs w:val="24"/>
        </w:rPr>
        <w:t xml:space="preserve">as understood </w:t>
      </w:r>
      <w:r w:rsidRPr="00C52CF4">
        <w:rPr>
          <w:rFonts w:ascii="Times New Roman" w:hAnsi="Times New Roman" w:cs="Times New Roman"/>
          <w:color w:val="000000" w:themeColor="text1"/>
          <w:sz w:val="24"/>
          <w:szCs w:val="24"/>
        </w:rPr>
        <w:t>within the consumer ethics field (e.g. Vitell, 2003</w:t>
      </w:r>
      <w:r w:rsidR="008F4824" w:rsidRPr="00C52CF4">
        <w:rPr>
          <w:rFonts w:ascii="Times New Roman" w:hAnsi="Times New Roman" w:cs="Times New Roman"/>
          <w:color w:val="000000" w:themeColor="text1"/>
          <w:sz w:val="24"/>
          <w:szCs w:val="24"/>
        </w:rPr>
        <w:t>).</w:t>
      </w:r>
      <w:r w:rsidR="00C62452" w:rsidRPr="00C52CF4">
        <w:rPr>
          <w:rFonts w:ascii="Times New Roman" w:hAnsi="Times New Roman" w:cs="Times New Roman"/>
          <w:color w:val="000000" w:themeColor="text1"/>
          <w:sz w:val="24"/>
          <w:szCs w:val="24"/>
        </w:rPr>
        <w:t xml:space="preserve"> That is, norms are more than social expectations that consumers consciously </w:t>
      </w:r>
      <w:r w:rsidR="00B62FB8">
        <w:rPr>
          <w:rFonts w:ascii="Times New Roman" w:hAnsi="Times New Roman" w:cs="Times New Roman"/>
          <w:color w:val="000000" w:themeColor="text1"/>
          <w:sz w:val="24"/>
          <w:szCs w:val="24"/>
        </w:rPr>
        <w:t>consider</w:t>
      </w:r>
      <w:r w:rsidR="00C62452" w:rsidRPr="00C52CF4">
        <w:rPr>
          <w:rFonts w:ascii="Times New Roman" w:hAnsi="Times New Roman" w:cs="Times New Roman"/>
          <w:color w:val="000000" w:themeColor="text1"/>
          <w:sz w:val="24"/>
          <w:szCs w:val="24"/>
        </w:rPr>
        <w:t xml:space="preserve"> before they reach their (un)ethical decisions (e.g. Hunt and Vitell, 1986, </w:t>
      </w:r>
      <w:r w:rsidR="008B5C00" w:rsidRPr="00C52CF4">
        <w:rPr>
          <w:rFonts w:ascii="Times New Roman" w:hAnsi="Times New Roman" w:cs="Times New Roman"/>
          <w:color w:val="000000" w:themeColor="text1"/>
          <w:sz w:val="24"/>
          <w:szCs w:val="24"/>
        </w:rPr>
        <w:t>2006</w:t>
      </w:r>
      <w:r w:rsidR="00C62452" w:rsidRPr="00C52CF4">
        <w:rPr>
          <w:rFonts w:ascii="Times New Roman" w:hAnsi="Times New Roman" w:cs="Times New Roman"/>
          <w:color w:val="000000" w:themeColor="text1"/>
          <w:sz w:val="24"/>
          <w:szCs w:val="24"/>
        </w:rPr>
        <w:t xml:space="preserve">). </w:t>
      </w:r>
      <w:r w:rsidRPr="00C52CF4">
        <w:rPr>
          <w:rFonts w:ascii="Times New Roman" w:hAnsi="Times New Roman" w:cs="Times New Roman"/>
          <w:color w:val="000000" w:themeColor="text1"/>
          <w:sz w:val="24"/>
          <w:szCs w:val="24"/>
        </w:rPr>
        <w:t xml:space="preserve"> In attempting to provide a more elaborate account of the intersection of gender with consumer ethics we </w:t>
      </w:r>
      <w:r w:rsidR="00DC7FF0">
        <w:rPr>
          <w:rFonts w:ascii="Times New Roman" w:hAnsi="Times New Roman" w:cs="Times New Roman"/>
          <w:color w:val="000000" w:themeColor="text1"/>
          <w:sz w:val="24"/>
          <w:szCs w:val="24"/>
        </w:rPr>
        <w:t>develop</w:t>
      </w:r>
      <w:r w:rsidR="00DC7FF0" w:rsidRPr="00C52CF4">
        <w:rPr>
          <w:rFonts w:ascii="Times New Roman" w:hAnsi="Times New Roman" w:cs="Times New Roman"/>
          <w:color w:val="000000" w:themeColor="text1"/>
          <w:sz w:val="24"/>
          <w:szCs w:val="24"/>
        </w:rPr>
        <w:t xml:space="preserve"> </w:t>
      </w:r>
      <w:r w:rsidRPr="00C52CF4">
        <w:rPr>
          <w:rFonts w:ascii="Times New Roman" w:hAnsi="Times New Roman" w:cs="Times New Roman"/>
          <w:color w:val="000000" w:themeColor="text1"/>
          <w:sz w:val="24"/>
          <w:szCs w:val="24"/>
        </w:rPr>
        <w:t xml:space="preserve">three distinct levels of </w:t>
      </w:r>
      <w:r w:rsidR="00CB2C53">
        <w:rPr>
          <w:rFonts w:ascii="Times New Roman" w:hAnsi="Times New Roman" w:cs="Times New Roman"/>
          <w:color w:val="000000" w:themeColor="text1"/>
          <w:sz w:val="24"/>
          <w:szCs w:val="24"/>
        </w:rPr>
        <w:t xml:space="preserve">conceptually </w:t>
      </w:r>
      <w:r w:rsidRPr="00C52CF4">
        <w:rPr>
          <w:rFonts w:ascii="Times New Roman" w:hAnsi="Times New Roman" w:cs="Times New Roman"/>
          <w:color w:val="000000" w:themeColor="text1"/>
          <w:sz w:val="24"/>
          <w:szCs w:val="24"/>
        </w:rPr>
        <w:t xml:space="preserve">understanding gender: the </w:t>
      </w:r>
      <w:r w:rsidR="00B1268F" w:rsidRPr="00C52CF4">
        <w:rPr>
          <w:rFonts w:ascii="Times New Roman" w:hAnsi="Times New Roman" w:cs="Times New Roman"/>
          <w:i/>
          <w:color w:val="000000" w:themeColor="text1"/>
          <w:sz w:val="24"/>
          <w:szCs w:val="24"/>
        </w:rPr>
        <w:t>socio-</w:t>
      </w:r>
      <w:r w:rsidR="007F06C5" w:rsidRPr="00C52CF4">
        <w:rPr>
          <w:rFonts w:ascii="Times New Roman" w:hAnsi="Times New Roman" w:cs="Times New Roman"/>
          <w:i/>
          <w:color w:val="000000" w:themeColor="text1"/>
          <w:sz w:val="24"/>
          <w:szCs w:val="24"/>
        </w:rPr>
        <w:t>economic</w:t>
      </w:r>
      <w:r w:rsidRPr="00C52CF4">
        <w:rPr>
          <w:rFonts w:ascii="Times New Roman" w:hAnsi="Times New Roman" w:cs="Times New Roman"/>
          <w:color w:val="000000" w:themeColor="text1"/>
          <w:sz w:val="24"/>
          <w:szCs w:val="24"/>
        </w:rPr>
        <w:t xml:space="preserve">, the </w:t>
      </w:r>
      <w:r w:rsidR="007F06C5" w:rsidRPr="00C52CF4">
        <w:rPr>
          <w:rFonts w:ascii="Times New Roman" w:hAnsi="Times New Roman" w:cs="Times New Roman"/>
          <w:i/>
          <w:color w:val="000000" w:themeColor="text1"/>
          <w:sz w:val="24"/>
          <w:szCs w:val="24"/>
        </w:rPr>
        <w:t>embodied-affective</w:t>
      </w:r>
      <w:r w:rsidR="007F06C5" w:rsidRPr="00C52CF4">
        <w:rPr>
          <w:rFonts w:ascii="Times New Roman" w:hAnsi="Times New Roman" w:cs="Times New Roman"/>
          <w:color w:val="000000" w:themeColor="text1"/>
          <w:sz w:val="24"/>
          <w:szCs w:val="24"/>
        </w:rPr>
        <w:t xml:space="preserve"> </w:t>
      </w:r>
      <w:r w:rsidRPr="00C52CF4">
        <w:rPr>
          <w:rFonts w:ascii="Times New Roman" w:hAnsi="Times New Roman" w:cs="Times New Roman"/>
          <w:color w:val="000000" w:themeColor="text1"/>
          <w:sz w:val="24"/>
          <w:szCs w:val="24"/>
        </w:rPr>
        <w:t xml:space="preserve">and the </w:t>
      </w:r>
      <w:r w:rsidRPr="00C52CF4">
        <w:rPr>
          <w:rFonts w:ascii="Times New Roman" w:hAnsi="Times New Roman" w:cs="Times New Roman"/>
          <w:i/>
          <w:color w:val="000000" w:themeColor="text1"/>
          <w:sz w:val="24"/>
          <w:szCs w:val="24"/>
        </w:rPr>
        <w:t>representational</w:t>
      </w:r>
      <w:r w:rsidRPr="00C52CF4">
        <w:rPr>
          <w:rFonts w:ascii="Times New Roman" w:hAnsi="Times New Roman" w:cs="Times New Roman"/>
          <w:color w:val="000000" w:themeColor="text1"/>
          <w:sz w:val="24"/>
          <w:szCs w:val="24"/>
        </w:rPr>
        <w:t>. We corroborate these levels by drawing on the</w:t>
      </w:r>
      <w:r w:rsidR="00183035" w:rsidRPr="00C52CF4">
        <w:rPr>
          <w:rFonts w:ascii="Times New Roman" w:hAnsi="Times New Roman" w:cs="Times New Roman"/>
          <w:color w:val="000000" w:themeColor="text1"/>
          <w:sz w:val="24"/>
          <w:szCs w:val="24"/>
        </w:rPr>
        <w:t xml:space="preserve"> work of some prominent gender theorists and</w:t>
      </w:r>
      <w:r w:rsidRPr="00C52CF4">
        <w:rPr>
          <w:rFonts w:ascii="Times New Roman" w:hAnsi="Times New Roman" w:cs="Times New Roman"/>
          <w:color w:val="000000" w:themeColor="text1"/>
          <w:sz w:val="24"/>
          <w:szCs w:val="24"/>
        </w:rPr>
        <w:t xml:space="preserve"> related contributions within </w:t>
      </w:r>
      <w:r w:rsidR="008E3E9F" w:rsidRPr="00C52CF4">
        <w:rPr>
          <w:rFonts w:ascii="Times New Roman" w:hAnsi="Times New Roman" w:cs="Times New Roman"/>
          <w:color w:val="000000" w:themeColor="text1"/>
          <w:sz w:val="24"/>
          <w:szCs w:val="24"/>
        </w:rPr>
        <w:t xml:space="preserve">marketing and </w:t>
      </w:r>
      <w:r w:rsidRPr="00C52CF4">
        <w:rPr>
          <w:rFonts w:ascii="Times New Roman" w:hAnsi="Times New Roman" w:cs="Times New Roman"/>
          <w:color w:val="000000" w:themeColor="text1"/>
          <w:sz w:val="24"/>
          <w:szCs w:val="24"/>
        </w:rPr>
        <w:t>consumer research.</w:t>
      </w:r>
      <w:r w:rsidR="005A32B9" w:rsidRPr="00C52CF4">
        <w:rPr>
          <w:rFonts w:ascii="Times New Roman" w:hAnsi="Times New Roman" w:cs="Times New Roman"/>
          <w:color w:val="000000" w:themeColor="text1"/>
          <w:sz w:val="24"/>
          <w:szCs w:val="24"/>
        </w:rPr>
        <w:t xml:space="preserve"> </w:t>
      </w:r>
      <w:r w:rsidR="00AC5704" w:rsidRPr="00C52CF4">
        <w:rPr>
          <w:rFonts w:ascii="Times New Roman" w:hAnsi="Times New Roman" w:cs="Times New Roman"/>
          <w:color w:val="000000" w:themeColor="text1"/>
          <w:sz w:val="24"/>
          <w:szCs w:val="24"/>
        </w:rPr>
        <w:t>Subsequently, we</w:t>
      </w:r>
      <w:r w:rsidR="005A32B9" w:rsidRPr="00C52CF4">
        <w:rPr>
          <w:rFonts w:ascii="Times New Roman" w:hAnsi="Times New Roman" w:cs="Times New Roman"/>
          <w:color w:val="000000" w:themeColor="text1"/>
          <w:sz w:val="24"/>
          <w:szCs w:val="24"/>
        </w:rPr>
        <w:t xml:space="preserve"> highlight implications for consumer ethics research. </w:t>
      </w:r>
    </w:p>
    <w:p w14:paraId="7C9C8079" w14:textId="77777777" w:rsidR="00686B45" w:rsidRDefault="00686B45" w:rsidP="002A154D">
      <w:pPr>
        <w:autoSpaceDE w:val="0"/>
        <w:autoSpaceDN w:val="0"/>
        <w:adjustRightInd w:val="0"/>
        <w:spacing w:after="0" w:line="480" w:lineRule="auto"/>
        <w:jc w:val="center"/>
        <w:rPr>
          <w:rFonts w:ascii="Times New Roman" w:hAnsi="Times New Roman" w:cs="Times New Roman"/>
          <w:color w:val="000000" w:themeColor="text1"/>
          <w:sz w:val="24"/>
          <w:szCs w:val="24"/>
        </w:rPr>
      </w:pPr>
    </w:p>
    <w:p w14:paraId="72238A77" w14:textId="515572C3" w:rsidR="002A154D" w:rsidRPr="00C52CF4" w:rsidRDefault="002A154D" w:rsidP="002A154D">
      <w:pPr>
        <w:autoSpaceDE w:val="0"/>
        <w:autoSpaceDN w:val="0"/>
        <w:adjustRightInd w:val="0"/>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[INSERT TABLE 1 HERE]</w:t>
      </w:r>
    </w:p>
    <w:p w14:paraId="76B7AEE7" w14:textId="77777777" w:rsidR="00326D19" w:rsidRPr="00C52CF4" w:rsidRDefault="00326D19" w:rsidP="00A3731F">
      <w:pPr>
        <w:autoSpaceDE w:val="0"/>
        <w:autoSpaceDN w:val="0"/>
        <w:adjustRightInd w:val="0"/>
        <w:spacing w:after="0" w:line="480" w:lineRule="auto"/>
        <w:rPr>
          <w:rFonts w:ascii="Times New Roman" w:hAnsi="Times New Roman" w:cs="Times New Roman"/>
          <w:color w:val="000000" w:themeColor="text1"/>
          <w:sz w:val="24"/>
          <w:szCs w:val="24"/>
        </w:rPr>
      </w:pPr>
    </w:p>
    <w:p w14:paraId="3D6B10EE" w14:textId="1355E35D" w:rsidR="00326D19" w:rsidRPr="00DA656A" w:rsidRDefault="00326D19" w:rsidP="00326D19">
      <w:pPr>
        <w:autoSpaceDE w:val="0"/>
        <w:autoSpaceDN w:val="0"/>
        <w:adjustRightInd w:val="0"/>
        <w:spacing w:after="0" w:line="480" w:lineRule="auto"/>
        <w:rPr>
          <w:rFonts w:ascii="Times New Roman" w:hAnsi="Times New Roman" w:cs="Times New Roman"/>
          <w:b/>
          <w:i/>
          <w:color w:val="000000" w:themeColor="text1"/>
          <w:sz w:val="24"/>
          <w:szCs w:val="24"/>
        </w:rPr>
      </w:pPr>
      <w:r w:rsidRPr="00DA656A">
        <w:rPr>
          <w:rFonts w:ascii="Times New Roman" w:hAnsi="Times New Roman" w:cs="Times New Roman"/>
          <w:b/>
          <w:i/>
          <w:color w:val="000000" w:themeColor="text1"/>
          <w:sz w:val="24"/>
          <w:szCs w:val="24"/>
        </w:rPr>
        <w:t>Socio-</w:t>
      </w:r>
      <w:r w:rsidR="007B2D96" w:rsidRPr="00DA656A">
        <w:rPr>
          <w:rFonts w:ascii="Times New Roman" w:hAnsi="Times New Roman" w:cs="Times New Roman"/>
          <w:b/>
          <w:i/>
          <w:color w:val="000000" w:themeColor="text1"/>
          <w:sz w:val="24"/>
          <w:szCs w:val="24"/>
        </w:rPr>
        <w:t xml:space="preserve">Economic </w:t>
      </w:r>
      <w:r w:rsidRPr="00DA656A">
        <w:rPr>
          <w:rFonts w:ascii="Times New Roman" w:hAnsi="Times New Roman" w:cs="Times New Roman"/>
          <w:b/>
          <w:i/>
          <w:color w:val="000000" w:themeColor="text1"/>
          <w:sz w:val="24"/>
          <w:szCs w:val="24"/>
        </w:rPr>
        <w:t xml:space="preserve">Understandings of Gender  </w:t>
      </w:r>
    </w:p>
    <w:p w14:paraId="4F755E1D" w14:textId="77777777" w:rsidR="00326D19" w:rsidRPr="00C52CF4" w:rsidRDefault="00326D19" w:rsidP="00326D19">
      <w:pPr>
        <w:autoSpaceDE w:val="0"/>
        <w:autoSpaceDN w:val="0"/>
        <w:adjustRightInd w:val="0"/>
        <w:spacing w:after="0" w:line="480" w:lineRule="auto"/>
        <w:rPr>
          <w:rFonts w:ascii="Times New Roman" w:hAnsi="Times New Roman" w:cs="Times New Roman"/>
          <w:b/>
          <w:color w:val="000000" w:themeColor="text1"/>
          <w:sz w:val="24"/>
          <w:szCs w:val="24"/>
        </w:rPr>
      </w:pPr>
    </w:p>
    <w:p w14:paraId="75644860" w14:textId="40000A6F" w:rsidR="002916EE" w:rsidRPr="00C52CF4" w:rsidRDefault="00AB3262" w:rsidP="00B4714F">
      <w:pPr>
        <w:autoSpaceDE w:val="0"/>
        <w:autoSpaceDN w:val="0"/>
        <w:adjustRightInd w:val="0"/>
        <w:spacing w:after="0" w:line="480" w:lineRule="auto"/>
        <w:rPr>
          <w:rFonts w:ascii="Times New Roman" w:hAnsi="Times New Roman" w:cs="Times New Roman"/>
          <w:color w:val="000000" w:themeColor="text1"/>
          <w:sz w:val="24"/>
          <w:szCs w:val="24"/>
        </w:rPr>
      </w:pPr>
      <w:r w:rsidRPr="00C52CF4">
        <w:rPr>
          <w:rFonts w:ascii="Times New Roman" w:hAnsi="Times New Roman" w:cs="Times New Roman"/>
          <w:color w:val="000000" w:themeColor="text1"/>
          <w:sz w:val="24"/>
          <w:szCs w:val="24"/>
        </w:rPr>
        <w:t>T</w:t>
      </w:r>
      <w:r w:rsidR="003F6966" w:rsidRPr="00C52CF4">
        <w:rPr>
          <w:rFonts w:ascii="Times New Roman" w:hAnsi="Times New Roman" w:cs="Times New Roman"/>
          <w:color w:val="000000" w:themeColor="text1"/>
          <w:sz w:val="24"/>
          <w:szCs w:val="24"/>
        </w:rPr>
        <w:t>he</w:t>
      </w:r>
      <w:r w:rsidRPr="00C52CF4">
        <w:rPr>
          <w:rFonts w:ascii="Times New Roman" w:hAnsi="Times New Roman" w:cs="Times New Roman"/>
          <w:color w:val="000000" w:themeColor="text1"/>
          <w:sz w:val="24"/>
          <w:szCs w:val="24"/>
        </w:rPr>
        <w:t>re is a wealth of feminist literature that emphasises</w:t>
      </w:r>
      <w:r w:rsidR="003F6966" w:rsidRPr="00C52CF4">
        <w:rPr>
          <w:rFonts w:ascii="Times New Roman" w:hAnsi="Times New Roman" w:cs="Times New Roman"/>
          <w:color w:val="000000" w:themeColor="text1"/>
          <w:sz w:val="24"/>
          <w:szCs w:val="24"/>
        </w:rPr>
        <w:t xml:space="preserve"> </w:t>
      </w:r>
      <w:r w:rsidRPr="00C52CF4">
        <w:rPr>
          <w:rFonts w:ascii="Times New Roman" w:hAnsi="Times New Roman" w:cs="Times New Roman"/>
          <w:color w:val="000000" w:themeColor="text1"/>
          <w:sz w:val="24"/>
          <w:szCs w:val="24"/>
        </w:rPr>
        <w:t xml:space="preserve">the </w:t>
      </w:r>
      <w:r w:rsidR="00CA3755" w:rsidRPr="00C52CF4">
        <w:rPr>
          <w:rFonts w:ascii="Times New Roman" w:hAnsi="Times New Roman" w:cs="Times New Roman"/>
          <w:color w:val="000000" w:themeColor="text1"/>
          <w:sz w:val="24"/>
          <w:szCs w:val="24"/>
        </w:rPr>
        <w:t>intersection of</w:t>
      </w:r>
      <w:r w:rsidR="00491969" w:rsidRPr="00C52CF4">
        <w:rPr>
          <w:rFonts w:ascii="Times New Roman" w:hAnsi="Times New Roman" w:cs="Times New Roman"/>
          <w:color w:val="000000" w:themeColor="text1"/>
          <w:sz w:val="24"/>
          <w:szCs w:val="24"/>
        </w:rPr>
        <w:t xml:space="preserve"> gender</w:t>
      </w:r>
      <w:r w:rsidR="00CA3755" w:rsidRPr="00C52CF4">
        <w:rPr>
          <w:rFonts w:ascii="Times New Roman" w:hAnsi="Times New Roman" w:cs="Times New Roman"/>
          <w:color w:val="000000" w:themeColor="text1"/>
          <w:sz w:val="24"/>
          <w:szCs w:val="24"/>
        </w:rPr>
        <w:t xml:space="preserve"> </w:t>
      </w:r>
      <w:r w:rsidR="00D62CFF" w:rsidRPr="00C52CF4">
        <w:rPr>
          <w:rFonts w:ascii="Times New Roman" w:hAnsi="Times New Roman" w:cs="Times New Roman"/>
          <w:color w:val="000000" w:themeColor="text1"/>
          <w:sz w:val="24"/>
          <w:szCs w:val="24"/>
        </w:rPr>
        <w:t xml:space="preserve">norms </w:t>
      </w:r>
      <w:r w:rsidR="00CA3755" w:rsidRPr="00C52CF4">
        <w:rPr>
          <w:rFonts w:ascii="Times New Roman" w:hAnsi="Times New Roman" w:cs="Times New Roman"/>
          <w:color w:val="000000" w:themeColor="text1"/>
          <w:sz w:val="24"/>
          <w:szCs w:val="24"/>
        </w:rPr>
        <w:t>with soci</w:t>
      </w:r>
      <w:r w:rsidR="00BA2A70" w:rsidRPr="00C52CF4">
        <w:rPr>
          <w:rFonts w:ascii="Times New Roman" w:hAnsi="Times New Roman" w:cs="Times New Roman"/>
          <w:color w:val="000000" w:themeColor="text1"/>
          <w:sz w:val="24"/>
          <w:szCs w:val="24"/>
        </w:rPr>
        <w:t>o-</w:t>
      </w:r>
      <w:r w:rsidR="00CA3755" w:rsidRPr="00C52CF4">
        <w:rPr>
          <w:rFonts w:ascii="Times New Roman" w:hAnsi="Times New Roman" w:cs="Times New Roman"/>
          <w:color w:val="000000" w:themeColor="text1"/>
          <w:sz w:val="24"/>
          <w:szCs w:val="24"/>
        </w:rPr>
        <w:t>economic</w:t>
      </w:r>
      <w:r w:rsidR="00491969" w:rsidRPr="00C52CF4">
        <w:rPr>
          <w:rFonts w:ascii="Times New Roman" w:hAnsi="Times New Roman" w:cs="Times New Roman"/>
          <w:color w:val="000000" w:themeColor="text1"/>
          <w:sz w:val="24"/>
          <w:szCs w:val="24"/>
        </w:rPr>
        <w:t xml:space="preserve"> injustices</w:t>
      </w:r>
      <w:r w:rsidR="003F6966" w:rsidRPr="00C52CF4">
        <w:rPr>
          <w:rFonts w:ascii="Times New Roman" w:hAnsi="Times New Roman" w:cs="Times New Roman"/>
          <w:color w:val="000000" w:themeColor="text1"/>
          <w:sz w:val="24"/>
          <w:szCs w:val="24"/>
        </w:rPr>
        <w:t xml:space="preserve">. </w:t>
      </w:r>
      <w:r w:rsidR="00B4714F" w:rsidRPr="00C52CF4">
        <w:rPr>
          <w:rFonts w:ascii="Times New Roman" w:hAnsi="Times New Roman" w:cs="Times New Roman"/>
          <w:color w:val="000000" w:themeColor="text1"/>
          <w:sz w:val="24"/>
          <w:szCs w:val="24"/>
        </w:rPr>
        <w:t>McRobbie (1997</w:t>
      </w:r>
      <w:r w:rsidR="00113FC1" w:rsidRPr="00C52CF4">
        <w:rPr>
          <w:rFonts w:ascii="Times New Roman" w:hAnsi="Times New Roman" w:cs="Times New Roman"/>
          <w:color w:val="000000" w:themeColor="text1"/>
          <w:sz w:val="24"/>
          <w:szCs w:val="24"/>
        </w:rPr>
        <w:t>, 2009</w:t>
      </w:r>
      <w:r w:rsidR="00B4714F" w:rsidRPr="00C52CF4">
        <w:rPr>
          <w:rFonts w:ascii="Times New Roman" w:hAnsi="Times New Roman" w:cs="Times New Roman"/>
          <w:color w:val="000000" w:themeColor="text1"/>
          <w:sz w:val="24"/>
          <w:szCs w:val="24"/>
        </w:rPr>
        <w:t>)</w:t>
      </w:r>
      <w:r w:rsidR="00733CB2" w:rsidRPr="00C52CF4">
        <w:rPr>
          <w:rFonts w:ascii="Times New Roman" w:hAnsi="Times New Roman" w:cs="Times New Roman"/>
          <w:color w:val="000000" w:themeColor="text1"/>
          <w:sz w:val="24"/>
          <w:szCs w:val="24"/>
        </w:rPr>
        <w:t>, for instance,</w:t>
      </w:r>
      <w:r w:rsidR="00B4714F" w:rsidRPr="00C52CF4">
        <w:rPr>
          <w:rFonts w:ascii="Times New Roman" w:hAnsi="Times New Roman" w:cs="Times New Roman"/>
          <w:color w:val="000000" w:themeColor="text1"/>
          <w:sz w:val="24"/>
          <w:szCs w:val="24"/>
        </w:rPr>
        <w:t xml:space="preserve"> forcefully argues </w:t>
      </w:r>
      <w:r w:rsidR="00343FB5" w:rsidRPr="00C52CF4">
        <w:rPr>
          <w:rFonts w:ascii="Times New Roman" w:hAnsi="Times New Roman" w:cs="Times New Roman"/>
          <w:color w:val="000000" w:themeColor="text1"/>
          <w:sz w:val="24"/>
          <w:szCs w:val="24"/>
        </w:rPr>
        <w:t>that</w:t>
      </w:r>
      <w:r w:rsidR="00B4714F" w:rsidRPr="00C52CF4">
        <w:rPr>
          <w:rFonts w:ascii="Times New Roman" w:hAnsi="Times New Roman" w:cs="Times New Roman"/>
          <w:color w:val="000000" w:themeColor="text1"/>
          <w:sz w:val="24"/>
          <w:szCs w:val="24"/>
        </w:rPr>
        <w:t xml:space="preserve"> the invitation to consume is not extended to all women (and neither is to all genders) independent of means and status. She observes that although </w:t>
      </w:r>
      <w:r w:rsidR="002916EE" w:rsidRPr="00C52CF4">
        <w:rPr>
          <w:rFonts w:ascii="Times New Roman" w:hAnsi="Times New Roman" w:cs="Times New Roman"/>
          <w:color w:val="000000" w:themeColor="text1"/>
          <w:sz w:val="24"/>
          <w:szCs w:val="24"/>
        </w:rPr>
        <w:t>“</w:t>
      </w:r>
      <w:r w:rsidR="00B4714F" w:rsidRPr="00C52CF4">
        <w:rPr>
          <w:rFonts w:ascii="Times New Roman" w:hAnsi="Times New Roman" w:cs="Times New Roman"/>
          <w:color w:val="000000" w:themeColor="text1"/>
          <w:sz w:val="24"/>
          <w:szCs w:val="24"/>
        </w:rPr>
        <w:t>material feminists</w:t>
      </w:r>
      <w:r w:rsidR="002916EE" w:rsidRPr="00C52CF4">
        <w:rPr>
          <w:rFonts w:ascii="Times New Roman" w:hAnsi="Times New Roman" w:cs="Times New Roman"/>
          <w:color w:val="000000" w:themeColor="text1"/>
          <w:sz w:val="24"/>
          <w:szCs w:val="24"/>
        </w:rPr>
        <w:t>”</w:t>
      </w:r>
      <w:r w:rsidR="00B4714F" w:rsidRPr="00C52CF4">
        <w:rPr>
          <w:rFonts w:ascii="Times New Roman" w:hAnsi="Times New Roman" w:cs="Times New Roman"/>
          <w:color w:val="000000" w:themeColor="text1"/>
          <w:sz w:val="24"/>
          <w:szCs w:val="24"/>
        </w:rPr>
        <w:t xml:space="preserve"> have been accused of failing to investigate what happens to commodities once they leave the shops and enter the field of symbolic value, </w:t>
      </w:r>
      <w:r w:rsidR="002916EE" w:rsidRPr="00C52CF4">
        <w:rPr>
          <w:rFonts w:ascii="Times New Roman" w:hAnsi="Times New Roman" w:cs="Times New Roman"/>
          <w:color w:val="000000" w:themeColor="text1"/>
          <w:sz w:val="24"/>
          <w:szCs w:val="24"/>
        </w:rPr>
        <w:t>“</w:t>
      </w:r>
      <w:r w:rsidR="00B4714F" w:rsidRPr="00C52CF4">
        <w:rPr>
          <w:rFonts w:ascii="Times New Roman" w:hAnsi="Times New Roman" w:cs="Times New Roman"/>
          <w:color w:val="000000" w:themeColor="text1"/>
          <w:sz w:val="24"/>
          <w:szCs w:val="24"/>
        </w:rPr>
        <w:t>cultural feminists</w:t>
      </w:r>
      <w:r w:rsidR="002916EE" w:rsidRPr="00C52CF4">
        <w:rPr>
          <w:rFonts w:ascii="Times New Roman" w:hAnsi="Times New Roman" w:cs="Times New Roman"/>
          <w:color w:val="000000" w:themeColor="text1"/>
          <w:sz w:val="24"/>
          <w:szCs w:val="24"/>
        </w:rPr>
        <w:t>”</w:t>
      </w:r>
      <w:r w:rsidR="00B4714F" w:rsidRPr="00C52CF4">
        <w:rPr>
          <w:rFonts w:ascii="Times New Roman" w:hAnsi="Times New Roman" w:cs="Times New Roman"/>
          <w:color w:val="000000" w:themeColor="text1"/>
          <w:sz w:val="24"/>
          <w:szCs w:val="24"/>
        </w:rPr>
        <w:t xml:space="preserve"> can be equally accused for failing to address questions of production and distribution. McRobbie (1997) makes a scathing critique of the British fashion industry for their questionable ethical working practices, exposing how their products and manufacturing processes are based on the labour of low-paid females who are </w:t>
      </w:r>
      <w:r w:rsidR="00B4714F" w:rsidRPr="00C52CF4">
        <w:rPr>
          <w:rFonts w:ascii="Times New Roman" w:hAnsi="Times New Roman" w:cs="Times New Roman"/>
          <w:color w:val="000000" w:themeColor="text1"/>
          <w:sz w:val="24"/>
          <w:szCs w:val="24"/>
        </w:rPr>
        <w:lastRenderedPageBreak/>
        <w:t xml:space="preserve">often working in male-dominated management hierarchies. The choices for these women are severely limited by their economic circumstances. </w:t>
      </w:r>
    </w:p>
    <w:p w14:paraId="66BEFFB2" w14:textId="77777777" w:rsidR="00113FC1" w:rsidRPr="00C52CF4" w:rsidRDefault="00113FC1" w:rsidP="00B4714F">
      <w:pPr>
        <w:autoSpaceDE w:val="0"/>
        <w:autoSpaceDN w:val="0"/>
        <w:adjustRightInd w:val="0"/>
        <w:spacing w:after="0" w:line="480" w:lineRule="auto"/>
        <w:rPr>
          <w:rFonts w:ascii="Times New Roman" w:hAnsi="Times New Roman" w:cs="Times New Roman"/>
          <w:color w:val="000000" w:themeColor="text1"/>
          <w:sz w:val="24"/>
          <w:szCs w:val="24"/>
        </w:rPr>
      </w:pPr>
    </w:p>
    <w:p w14:paraId="753B2DE2" w14:textId="1B69DC25" w:rsidR="00113FC1" w:rsidRDefault="00113FC1" w:rsidP="00113FC1">
      <w:pPr>
        <w:autoSpaceDE w:val="0"/>
        <w:autoSpaceDN w:val="0"/>
        <w:adjustRightInd w:val="0"/>
        <w:spacing w:after="0" w:line="480" w:lineRule="auto"/>
        <w:rPr>
          <w:rFonts w:ascii="Times New Roman" w:eastAsia="Times New Roman" w:hAnsi="Times New Roman" w:cs="Times New Roman"/>
          <w:color w:val="000000" w:themeColor="text1"/>
          <w:sz w:val="24"/>
          <w:szCs w:val="24"/>
          <w:lang w:eastAsia="en-GB"/>
        </w:rPr>
      </w:pPr>
      <w:r w:rsidRPr="00C52CF4">
        <w:rPr>
          <w:rFonts w:ascii="Times New Roman" w:eastAsia="Times New Roman" w:hAnsi="Times New Roman" w:cs="Times New Roman"/>
          <w:color w:val="000000" w:themeColor="text1"/>
          <w:sz w:val="24"/>
          <w:szCs w:val="24"/>
          <w:lang w:eastAsia="en-GB"/>
        </w:rPr>
        <w:t>Similar to McRobbie, Nancy Fraser</w:t>
      </w:r>
      <w:r w:rsidR="00646E36">
        <w:rPr>
          <w:rFonts w:ascii="Times New Roman" w:eastAsia="Times New Roman" w:hAnsi="Times New Roman" w:cs="Times New Roman"/>
          <w:color w:val="000000" w:themeColor="text1"/>
          <w:sz w:val="24"/>
          <w:szCs w:val="24"/>
          <w:lang w:eastAsia="en-GB"/>
        </w:rPr>
        <w:t xml:space="preserve"> (2013)</w:t>
      </w:r>
      <w:r w:rsidRPr="00C52CF4">
        <w:rPr>
          <w:rFonts w:ascii="Times New Roman" w:eastAsia="Times New Roman" w:hAnsi="Times New Roman" w:cs="Times New Roman"/>
          <w:color w:val="000000" w:themeColor="text1"/>
          <w:sz w:val="24"/>
          <w:szCs w:val="24"/>
          <w:lang w:eastAsia="en-GB"/>
        </w:rPr>
        <w:t xml:space="preserve"> – another prominent gender scholar – distinguishes between </w:t>
      </w:r>
      <w:r w:rsidRPr="00C52CF4">
        <w:rPr>
          <w:rFonts w:ascii="Times New Roman" w:hAnsi="Times New Roman" w:cs="Times New Roman"/>
          <w:color w:val="000000" w:themeColor="text1"/>
          <w:sz w:val="24"/>
          <w:szCs w:val="24"/>
        </w:rPr>
        <w:t>politics of (economic) distribution versus those of (cultural) recognition. Whilst viewing issues of recognition and distribution as empirically intertwined, Fraser argues that they can be analytically distinguished on the basis that they call for different forms of political-economic and cultural-symbolic restructuring respectively. As an archetypal example of distribution politics Fraser cites the social struggles of working classes whereas</w:t>
      </w:r>
      <w:r w:rsidRPr="00C52CF4">
        <w:rPr>
          <w:rFonts w:ascii="Times New Roman" w:eastAsia="Times New Roman" w:hAnsi="Times New Roman" w:cs="Times New Roman"/>
          <w:color w:val="000000" w:themeColor="text1"/>
          <w:sz w:val="24"/>
          <w:szCs w:val="24"/>
          <w:lang w:eastAsia="en-GB"/>
        </w:rPr>
        <w:t xml:space="preserve"> for recognition politics, she talks of forms of “despised sexuality” that call against unfair cultural devaluation. Fraser’s distinction has been since heavily contested both in broader philosophical and epistemological grounds (e.g. in the famous exchanges between Honneth and Fraser; in Fraser and Honneth, 2003) and with respect to gender politics, most famously in her exchanges with Judith Butler (1997).</w:t>
      </w:r>
      <w:r w:rsidR="0026253F" w:rsidRPr="00C52CF4">
        <w:rPr>
          <w:rFonts w:ascii="Times New Roman" w:eastAsia="Times New Roman" w:hAnsi="Times New Roman" w:cs="Times New Roman"/>
          <w:color w:val="000000" w:themeColor="text1"/>
          <w:sz w:val="24"/>
          <w:szCs w:val="24"/>
          <w:lang w:eastAsia="en-GB"/>
        </w:rPr>
        <w:t xml:space="preserve"> </w:t>
      </w:r>
      <w:r w:rsidRPr="00C52CF4">
        <w:rPr>
          <w:rFonts w:ascii="Times New Roman" w:eastAsia="Times New Roman" w:hAnsi="Times New Roman" w:cs="Times New Roman"/>
          <w:color w:val="000000" w:themeColor="text1"/>
          <w:sz w:val="24"/>
          <w:szCs w:val="24"/>
          <w:lang w:eastAsia="en-GB"/>
        </w:rPr>
        <w:t xml:space="preserve">Nonetheless, Fraser has since responded to Butler’s criticisms – mainly through a historically situated account of how the politics of recognition have been decoupled from the politics of redistribution in late capitalist societies (see Fraser 1997) – and her </w:t>
      </w:r>
      <w:r w:rsidR="000D3807">
        <w:rPr>
          <w:rFonts w:ascii="Times New Roman" w:eastAsia="Times New Roman" w:hAnsi="Times New Roman" w:cs="Times New Roman"/>
          <w:color w:val="000000" w:themeColor="text1"/>
          <w:sz w:val="24"/>
          <w:szCs w:val="24"/>
          <w:lang w:eastAsia="en-GB"/>
        </w:rPr>
        <w:t>“</w:t>
      </w:r>
      <w:r w:rsidRPr="00C52CF4">
        <w:rPr>
          <w:rFonts w:ascii="Times New Roman" w:eastAsia="Times New Roman" w:hAnsi="Times New Roman" w:cs="Times New Roman"/>
          <w:color w:val="000000" w:themeColor="text1"/>
          <w:sz w:val="24"/>
          <w:szCs w:val="24"/>
          <w:lang w:eastAsia="en-GB"/>
        </w:rPr>
        <w:t>perspectival dualism</w:t>
      </w:r>
      <w:r w:rsidR="000D3807">
        <w:rPr>
          <w:rFonts w:ascii="Times New Roman" w:eastAsia="Times New Roman" w:hAnsi="Times New Roman" w:cs="Times New Roman"/>
          <w:color w:val="000000" w:themeColor="text1"/>
          <w:sz w:val="24"/>
          <w:szCs w:val="24"/>
          <w:lang w:eastAsia="en-GB"/>
        </w:rPr>
        <w:t>”</w:t>
      </w:r>
      <w:r w:rsidRPr="00C52CF4">
        <w:rPr>
          <w:rFonts w:ascii="Times New Roman" w:eastAsia="Times New Roman" w:hAnsi="Times New Roman" w:cs="Times New Roman"/>
          <w:color w:val="000000" w:themeColor="text1"/>
          <w:sz w:val="24"/>
          <w:szCs w:val="24"/>
          <w:lang w:eastAsia="en-GB"/>
        </w:rPr>
        <w:t xml:space="preserve"> still informs current debates on the politics of gender as well as other modes of collectivity such as race and religion (e.g. Lovell, 2007).</w:t>
      </w:r>
      <w:r w:rsidR="00E2598A" w:rsidRPr="00C52CF4">
        <w:rPr>
          <w:rFonts w:ascii="Times New Roman" w:eastAsia="Times New Roman" w:hAnsi="Times New Roman" w:cs="Times New Roman"/>
          <w:color w:val="000000" w:themeColor="text1"/>
          <w:sz w:val="24"/>
          <w:szCs w:val="24"/>
          <w:lang w:eastAsia="en-GB"/>
        </w:rPr>
        <w:t xml:space="preserve"> Fraser’s distinction has also been applied in marketing and consumer research albeit primarily at a public policy as opposed to individual consumption level (Hein et al. 2016</w:t>
      </w:r>
      <w:r w:rsidR="00F85707">
        <w:rPr>
          <w:rFonts w:ascii="Times New Roman" w:eastAsia="Times New Roman" w:hAnsi="Times New Roman" w:cs="Times New Roman"/>
          <w:color w:val="000000" w:themeColor="text1"/>
          <w:sz w:val="24"/>
          <w:szCs w:val="24"/>
          <w:lang w:eastAsia="en-GB"/>
        </w:rPr>
        <w:t>; but see Steinfeld et al. 2019 for an exception).</w:t>
      </w:r>
      <w:r w:rsidRPr="00C52CF4">
        <w:rPr>
          <w:rFonts w:ascii="Times New Roman" w:eastAsia="Times New Roman" w:hAnsi="Times New Roman" w:cs="Times New Roman"/>
          <w:color w:val="000000" w:themeColor="text1"/>
          <w:sz w:val="24"/>
          <w:szCs w:val="24"/>
          <w:lang w:eastAsia="en-GB"/>
        </w:rPr>
        <w:t xml:space="preserve"> </w:t>
      </w:r>
    </w:p>
    <w:p w14:paraId="46B0BCC3" w14:textId="77777777" w:rsidR="006158AE" w:rsidRPr="00C52CF4" w:rsidRDefault="006158AE" w:rsidP="00113FC1">
      <w:pPr>
        <w:autoSpaceDE w:val="0"/>
        <w:autoSpaceDN w:val="0"/>
        <w:adjustRightInd w:val="0"/>
        <w:spacing w:after="0" w:line="480" w:lineRule="auto"/>
        <w:rPr>
          <w:rFonts w:ascii="Times New Roman" w:eastAsia="Times New Roman" w:hAnsi="Times New Roman" w:cs="Times New Roman"/>
          <w:color w:val="000000" w:themeColor="text1"/>
          <w:sz w:val="24"/>
          <w:szCs w:val="24"/>
          <w:lang w:eastAsia="en-GB"/>
        </w:rPr>
      </w:pPr>
    </w:p>
    <w:p w14:paraId="7A5C24B8" w14:textId="77777777" w:rsidR="00113FC1" w:rsidRPr="00C52CF4" w:rsidRDefault="00113FC1" w:rsidP="00113FC1">
      <w:pPr>
        <w:autoSpaceDE w:val="0"/>
        <w:autoSpaceDN w:val="0"/>
        <w:adjustRightInd w:val="0"/>
        <w:spacing w:after="0" w:line="480" w:lineRule="auto"/>
        <w:rPr>
          <w:rFonts w:ascii="Times New Roman" w:eastAsia="Times New Roman" w:hAnsi="Times New Roman" w:cs="Times New Roman"/>
          <w:color w:val="000000" w:themeColor="text1"/>
          <w:sz w:val="24"/>
          <w:szCs w:val="24"/>
          <w:lang w:eastAsia="en-GB"/>
        </w:rPr>
      </w:pPr>
    </w:p>
    <w:p w14:paraId="37355524" w14:textId="472F4A89" w:rsidR="00667E6F" w:rsidRDefault="00E51E0D" w:rsidP="00B4714F">
      <w:pPr>
        <w:autoSpaceDE w:val="0"/>
        <w:autoSpaceDN w:val="0"/>
        <w:adjustRightInd w:val="0"/>
        <w:spacing w:after="0" w:line="480" w:lineRule="auto"/>
        <w:rPr>
          <w:rFonts w:ascii="Times New Roman" w:eastAsia="Times New Roman" w:hAnsi="Times New Roman" w:cs="Times New Roman"/>
          <w:color w:val="000000" w:themeColor="text1"/>
          <w:sz w:val="24"/>
          <w:szCs w:val="24"/>
          <w:lang w:eastAsia="en-GB"/>
        </w:rPr>
      </w:pPr>
      <w:r w:rsidRPr="00C52CF4">
        <w:rPr>
          <w:rFonts w:ascii="Times New Roman" w:eastAsia="Times New Roman" w:hAnsi="Times New Roman" w:cs="Times New Roman"/>
          <w:color w:val="000000" w:themeColor="text1"/>
          <w:sz w:val="24"/>
          <w:szCs w:val="24"/>
          <w:lang w:eastAsia="en-GB"/>
        </w:rPr>
        <w:t>In relation to gender in consumer research</w:t>
      </w:r>
      <w:r w:rsidR="00F61B7B" w:rsidRPr="00C52CF4">
        <w:rPr>
          <w:rFonts w:ascii="Times New Roman" w:eastAsia="Times New Roman" w:hAnsi="Times New Roman" w:cs="Times New Roman"/>
          <w:color w:val="000000" w:themeColor="text1"/>
          <w:sz w:val="24"/>
          <w:szCs w:val="24"/>
          <w:lang w:eastAsia="en-GB"/>
        </w:rPr>
        <w:t xml:space="preserve"> more broadly</w:t>
      </w:r>
      <w:r w:rsidRPr="00C52CF4">
        <w:rPr>
          <w:rFonts w:ascii="Times New Roman" w:eastAsia="Times New Roman" w:hAnsi="Times New Roman" w:cs="Times New Roman"/>
          <w:color w:val="000000" w:themeColor="text1"/>
          <w:sz w:val="24"/>
          <w:szCs w:val="24"/>
          <w:lang w:eastAsia="en-GB"/>
        </w:rPr>
        <w:t xml:space="preserve">, Catterall, Maclaran and Stevens (2005) have argued that critical (economic) perspectives on gender, especially feminist </w:t>
      </w:r>
      <w:r w:rsidRPr="00C52CF4">
        <w:rPr>
          <w:rFonts w:ascii="Times New Roman" w:eastAsia="Times New Roman" w:hAnsi="Times New Roman" w:cs="Times New Roman"/>
          <w:color w:val="000000" w:themeColor="text1"/>
          <w:sz w:val="24"/>
          <w:szCs w:val="24"/>
          <w:lang w:eastAsia="en-GB"/>
        </w:rPr>
        <w:lastRenderedPageBreak/>
        <w:t>voices, became muted from the late 1990s onwards and that this coincided with the “postmodern turn’ and the concomitant notion of self-expression and rebellion through consumption. Whereas feminist critiques had earlier exposed the ways in which both theory and knowledge in marketing and consumer research were gendered – deconstructing, for example the rhetoric of marketing relationships as using the language of seduction (Fischer and Bristor, 1994) – by the end of the decade feminist criticism had largely been subsumed in the wider debates around identity politics. This also reflected a so-called postfeminist period that was in sharp contrast to the feminist activism of the 60</w:t>
      </w:r>
      <w:r w:rsidR="00952BF5" w:rsidRPr="00C52CF4">
        <w:rPr>
          <w:rFonts w:ascii="Times New Roman" w:eastAsia="Times New Roman" w:hAnsi="Times New Roman" w:cs="Times New Roman"/>
          <w:color w:val="000000" w:themeColor="text1"/>
          <w:sz w:val="24"/>
          <w:szCs w:val="24"/>
          <w:lang w:eastAsia="en-GB"/>
        </w:rPr>
        <w:t xml:space="preserve">s and 70s, an activism that was </w:t>
      </w:r>
      <w:r w:rsidRPr="00C52CF4">
        <w:rPr>
          <w:rFonts w:ascii="Times New Roman" w:eastAsia="Times New Roman" w:hAnsi="Times New Roman" w:cs="Times New Roman"/>
          <w:color w:val="000000" w:themeColor="text1"/>
          <w:sz w:val="24"/>
          <w:szCs w:val="24"/>
          <w:lang w:eastAsia="en-GB"/>
        </w:rPr>
        <w:t>generally anti-marketing, anti-consumption and anti-capitalist. Instead postfeminism reconciles feminism and consumption by regarding the marketplace as a site for empowerment and the realisation of particular feminine subjectivities</w:t>
      </w:r>
      <w:r w:rsidR="00EB051A">
        <w:rPr>
          <w:rFonts w:ascii="Times New Roman" w:eastAsia="Times New Roman" w:hAnsi="Times New Roman" w:cs="Times New Roman"/>
          <w:color w:val="000000" w:themeColor="text1"/>
          <w:sz w:val="24"/>
          <w:szCs w:val="24"/>
          <w:lang w:eastAsia="en-GB"/>
        </w:rPr>
        <w:t xml:space="preserve"> (Scott, 2006).</w:t>
      </w:r>
      <w:r w:rsidR="00667E6F">
        <w:rPr>
          <w:rFonts w:ascii="Times New Roman" w:eastAsia="Times New Roman" w:hAnsi="Times New Roman" w:cs="Times New Roman"/>
          <w:color w:val="000000" w:themeColor="text1"/>
          <w:sz w:val="24"/>
          <w:szCs w:val="24"/>
          <w:lang w:eastAsia="en-GB"/>
        </w:rPr>
        <w:t xml:space="preserve"> </w:t>
      </w:r>
    </w:p>
    <w:p w14:paraId="7037BFD8" w14:textId="0520D8D9" w:rsidR="002916EE" w:rsidRPr="00C52CF4" w:rsidRDefault="00E51E0D" w:rsidP="00B4714F">
      <w:pPr>
        <w:autoSpaceDE w:val="0"/>
        <w:autoSpaceDN w:val="0"/>
        <w:adjustRightInd w:val="0"/>
        <w:spacing w:after="0" w:line="480" w:lineRule="auto"/>
        <w:rPr>
          <w:rFonts w:ascii="Times New Roman" w:eastAsia="Times New Roman" w:hAnsi="Times New Roman" w:cs="Times New Roman"/>
          <w:color w:val="000000" w:themeColor="text1"/>
          <w:sz w:val="24"/>
          <w:szCs w:val="24"/>
          <w:lang w:eastAsia="en-GB"/>
        </w:rPr>
      </w:pPr>
      <w:r w:rsidRPr="00C52CF4">
        <w:rPr>
          <w:rFonts w:ascii="Times New Roman" w:eastAsia="Times New Roman" w:hAnsi="Times New Roman" w:cs="Times New Roman"/>
          <w:color w:val="000000" w:themeColor="text1"/>
          <w:sz w:val="24"/>
          <w:szCs w:val="24"/>
          <w:lang w:eastAsia="en-GB"/>
        </w:rPr>
        <w:t>Nike’s representation of sport as empowering to women in the late 1980s, an ongoing campaign said to have changed perceptions of women and sport (Goldman and Papson, 1998), very much typifies this period. However, wider structural issues around gender, race and class are silenced by what McDonald (2000, p. 4) refers to as these types of “postfeminist self-help strategies.”</w:t>
      </w:r>
    </w:p>
    <w:p w14:paraId="0AD7D5E0" w14:textId="77777777" w:rsidR="007243A0" w:rsidRPr="00C52CF4" w:rsidRDefault="007243A0" w:rsidP="00B4714F">
      <w:pPr>
        <w:autoSpaceDE w:val="0"/>
        <w:autoSpaceDN w:val="0"/>
        <w:adjustRightInd w:val="0"/>
        <w:spacing w:after="0" w:line="480" w:lineRule="auto"/>
        <w:rPr>
          <w:rFonts w:ascii="Times New Roman" w:eastAsia="Times New Roman" w:hAnsi="Times New Roman" w:cs="Times New Roman"/>
          <w:color w:val="000000" w:themeColor="text1"/>
          <w:sz w:val="24"/>
          <w:szCs w:val="24"/>
          <w:lang w:eastAsia="en-GB"/>
        </w:rPr>
      </w:pPr>
    </w:p>
    <w:p w14:paraId="28445F60" w14:textId="1219495C" w:rsidR="006D1387" w:rsidRPr="00C52CF4" w:rsidRDefault="00577946" w:rsidP="00061F80">
      <w:pPr>
        <w:autoSpaceDE w:val="0"/>
        <w:autoSpaceDN w:val="0"/>
        <w:adjustRightInd w:val="0"/>
        <w:spacing w:after="0" w:line="480" w:lineRule="auto"/>
        <w:rPr>
          <w:rFonts w:ascii="Times New Roman" w:hAnsi="Times New Roman" w:cs="Times New Roman"/>
          <w:color w:val="000000" w:themeColor="text1"/>
          <w:sz w:val="24"/>
          <w:szCs w:val="24"/>
        </w:rPr>
      </w:pPr>
      <w:r w:rsidRPr="00C52CF4">
        <w:rPr>
          <w:rFonts w:ascii="Times New Roman" w:eastAsia="Times New Roman" w:hAnsi="Times New Roman" w:cs="Times New Roman"/>
          <w:color w:val="000000" w:themeColor="text1"/>
          <w:sz w:val="24"/>
          <w:szCs w:val="24"/>
          <w:lang w:eastAsia="en-GB"/>
        </w:rPr>
        <w:t>Notwithstanding</w:t>
      </w:r>
      <w:r w:rsidR="007243A0" w:rsidRPr="00C52CF4">
        <w:rPr>
          <w:rFonts w:ascii="Times New Roman" w:eastAsia="Times New Roman" w:hAnsi="Times New Roman" w:cs="Times New Roman"/>
          <w:color w:val="000000" w:themeColor="text1"/>
          <w:sz w:val="24"/>
          <w:szCs w:val="24"/>
          <w:lang w:eastAsia="en-GB"/>
        </w:rPr>
        <w:t>, there has been a resurgence of feminist (sometimes referred to as “the fourth wave”) and LGBT activism in response to a deepening disquietude with the structural inequalities that so evidently still prevail and that the politics of recognition have failed to successfully challenge.</w:t>
      </w:r>
      <w:r w:rsidR="00395095" w:rsidRPr="00C52CF4">
        <w:rPr>
          <w:rFonts w:ascii="Times New Roman" w:eastAsia="Times New Roman" w:hAnsi="Times New Roman" w:cs="Times New Roman"/>
          <w:color w:val="000000" w:themeColor="text1"/>
          <w:sz w:val="24"/>
          <w:szCs w:val="24"/>
          <w:lang w:eastAsia="en-GB"/>
        </w:rPr>
        <w:t xml:space="preserve"> </w:t>
      </w:r>
      <w:r w:rsidR="00395095" w:rsidRPr="00C52CF4">
        <w:rPr>
          <w:rFonts w:ascii="Times New Roman" w:hAnsi="Times New Roman" w:cs="Times New Roman"/>
          <w:color w:val="000000" w:themeColor="text1"/>
          <w:sz w:val="24"/>
          <w:szCs w:val="24"/>
        </w:rPr>
        <w:t>For instance, many gender activists view the increasing commodification of LGBT events as a sign of loss of authenticity and distantiation from their more foundational, political strands (Kates and Belk, 2001), and take part in movements such as the OccuPrider</w:t>
      </w:r>
      <w:r w:rsidR="001F578A">
        <w:rPr>
          <w:rFonts w:ascii="Times New Roman" w:hAnsi="Times New Roman" w:cs="Times New Roman"/>
          <w:color w:val="000000" w:themeColor="text1"/>
          <w:sz w:val="24"/>
          <w:szCs w:val="24"/>
        </w:rPr>
        <w:t xml:space="preserve"> –</w:t>
      </w:r>
      <w:r w:rsidR="002A7DA9">
        <w:rPr>
          <w:rFonts w:ascii="Times New Roman" w:hAnsi="Times New Roman" w:cs="Times New Roman"/>
          <w:color w:val="000000" w:themeColor="text1"/>
          <w:sz w:val="24"/>
          <w:szCs w:val="24"/>
        </w:rPr>
        <w:t xml:space="preserve"> which</w:t>
      </w:r>
      <w:r w:rsidR="005856D5">
        <w:rPr>
          <w:rFonts w:ascii="Times New Roman" w:hAnsi="Times New Roman" w:cs="Times New Roman"/>
          <w:color w:val="000000" w:themeColor="text1"/>
          <w:sz w:val="24"/>
          <w:szCs w:val="24"/>
        </w:rPr>
        <w:t xml:space="preserve"> </w:t>
      </w:r>
      <w:r w:rsidR="001F578A">
        <w:rPr>
          <w:rFonts w:ascii="Times New Roman" w:hAnsi="Times New Roman" w:cs="Times New Roman"/>
          <w:color w:val="000000" w:themeColor="text1"/>
          <w:sz w:val="24"/>
          <w:szCs w:val="24"/>
        </w:rPr>
        <w:t>aim</w:t>
      </w:r>
      <w:r w:rsidR="002A7DA9">
        <w:rPr>
          <w:rFonts w:ascii="Times New Roman" w:hAnsi="Times New Roman" w:cs="Times New Roman"/>
          <w:color w:val="000000" w:themeColor="text1"/>
          <w:sz w:val="24"/>
          <w:szCs w:val="24"/>
        </w:rPr>
        <w:t>s</w:t>
      </w:r>
      <w:r w:rsidR="001F578A">
        <w:rPr>
          <w:rFonts w:ascii="Times New Roman" w:hAnsi="Times New Roman" w:cs="Times New Roman"/>
          <w:color w:val="000000" w:themeColor="text1"/>
          <w:sz w:val="24"/>
          <w:szCs w:val="24"/>
        </w:rPr>
        <w:t xml:space="preserve"> </w:t>
      </w:r>
      <w:r w:rsidR="00116533">
        <w:rPr>
          <w:rFonts w:ascii="Times New Roman" w:hAnsi="Times New Roman" w:cs="Times New Roman"/>
          <w:color w:val="000000" w:themeColor="text1"/>
          <w:sz w:val="24"/>
          <w:szCs w:val="24"/>
        </w:rPr>
        <w:t>to</w:t>
      </w:r>
      <w:r w:rsidR="001F578A">
        <w:rPr>
          <w:rFonts w:ascii="Times New Roman" w:hAnsi="Times New Roman" w:cs="Times New Roman"/>
          <w:color w:val="000000" w:themeColor="text1"/>
          <w:sz w:val="24"/>
          <w:szCs w:val="24"/>
        </w:rPr>
        <w:t xml:space="preserve"> mak</w:t>
      </w:r>
      <w:r w:rsidR="00116533">
        <w:rPr>
          <w:rFonts w:ascii="Times New Roman" w:hAnsi="Times New Roman" w:cs="Times New Roman"/>
          <w:color w:val="000000" w:themeColor="text1"/>
          <w:sz w:val="24"/>
          <w:szCs w:val="24"/>
        </w:rPr>
        <w:t>e</w:t>
      </w:r>
      <w:r w:rsidR="001F578A">
        <w:rPr>
          <w:rFonts w:ascii="Times New Roman" w:hAnsi="Times New Roman" w:cs="Times New Roman"/>
          <w:color w:val="000000" w:themeColor="text1"/>
          <w:sz w:val="24"/>
          <w:szCs w:val="24"/>
        </w:rPr>
        <w:t xml:space="preserve"> people aware of the exploitation of LGBT parades </w:t>
      </w:r>
      <w:r w:rsidR="001F578A">
        <w:rPr>
          <w:rFonts w:ascii="Times New Roman" w:hAnsi="Times New Roman" w:cs="Times New Roman"/>
          <w:color w:val="000000" w:themeColor="text1"/>
          <w:sz w:val="24"/>
          <w:szCs w:val="24"/>
        </w:rPr>
        <w:lastRenderedPageBreak/>
        <w:t xml:space="preserve">by corporate actors </w:t>
      </w:r>
      <w:r w:rsidR="00395095" w:rsidRPr="00C52CF4">
        <w:rPr>
          <w:rStyle w:val="FootnoteReference"/>
          <w:rFonts w:ascii="Times New Roman" w:hAnsi="Times New Roman" w:cs="Times New Roman"/>
          <w:color w:val="000000" w:themeColor="text1"/>
          <w:sz w:val="24"/>
          <w:szCs w:val="24"/>
        </w:rPr>
        <w:footnoteReference w:id="1"/>
      </w:r>
      <w:r w:rsidR="00395095" w:rsidRPr="00C52CF4">
        <w:rPr>
          <w:rFonts w:ascii="Times New Roman" w:hAnsi="Times New Roman" w:cs="Times New Roman"/>
          <w:color w:val="000000" w:themeColor="text1"/>
          <w:sz w:val="24"/>
          <w:szCs w:val="24"/>
        </w:rPr>
        <w:t>. Despite the ability of some consumption acts to embody the symbolic refusal of dominant norms, “no amount of subcultural incantation can alter the oppressive mode in which the commodities used in subculture have been produced” (Hebdige, cited in Stricklan</w:t>
      </w:r>
      <w:r w:rsidR="00711955" w:rsidRPr="00C52CF4">
        <w:rPr>
          <w:rFonts w:ascii="Times New Roman" w:hAnsi="Times New Roman" w:cs="Times New Roman"/>
          <w:color w:val="000000" w:themeColor="text1"/>
          <w:sz w:val="24"/>
          <w:szCs w:val="24"/>
        </w:rPr>
        <w:t>d, 2002, p. 5). In other words</w:t>
      </w:r>
      <w:r w:rsidR="00395095" w:rsidRPr="00C52CF4">
        <w:rPr>
          <w:rFonts w:ascii="Times New Roman" w:hAnsi="Times New Roman" w:cs="Times New Roman"/>
          <w:color w:val="000000" w:themeColor="text1"/>
          <w:sz w:val="24"/>
          <w:szCs w:val="24"/>
        </w:rPr>
        <w:t>, addressing the gender politics of economic distribution requires a certain extent of commodity de-fetishisation that wil</w:t>
      </w:r>
      <w:r w:rsidR="0098790B">
        <w:rPr>
          <w:rFonts w:ascii="Times New Roman" w:hAnsi="Times New Roman" w:cs="Times New Roman"/>
          <w:color w:val="000000" w:themeColor="text1"/>
          <w:sz w:val="24"/>
          <w:szCs w:val="24"/>
        </w:rPr>
        <w:t xml:space="preserve">l uncover production relations which </w:t>
      </w:r>
      <w:r w:rsidR="00395095" w:rsidRPr="00C52CF4">
        <w:rPr>
          <w:rFonts w:ascii="Times New Roman" w:hAnsi="Times New Roman" w:cs="Times New Roman"/>
          <w:color w:val="000000" w:themeColor="text1"/>
          <w:sz w:val="24"/>
          <w:szCs w:val="24"/>
        </w:rPr>
        <w:t>would otherwise remain silent in the sphere of symbolic consumption. Here, appropriate forms of consumer ethics would inevitably entail boycotting the products of corporations that are known for gender discrimination</w:t>
      </w:r>
      <w:r w:rsidR="006D1387" w:rsidRPr="00C52CF4">
        <w:rPr>
          <w:rFonts w:ascii="Times New Roman" w:hAnsi="Times New Roman" w:cs="Times New Roman"/>
          <w:color w:val="000000" w:themeColor="text1"/>
          <w:sz w:val="24"/>
          <w:szCs w:val="24"/>
        </w:rPr>
        <w:t xml:space="preserve"> and buycotting those that do not</w:t>
      </w:r>
      <w:r w:rsidR="00395095" w:rsidRPr="00C52CF4">
        <w:rPr>
          <w:rFonts w:ascii="Times New Roman" w:hAnsi="Times New Roman" w:cs="Times New Roman"/>
          <w:color w:val="000000" w:themeColor="text1"/>
          <w:sz w:val="24"/>
          <w:szCs w:val="24"/>
        </w:rPr>
        <w:t>.</w:t>
      </w:r>
      <w:r w:rsidR="006D1387" w:rsidRPr="00C52CF4">
        <w:rPr>
          <w:rFonts w:ascii="Times New Roman" w:hAnsi="Times New Roman" w:cs="Times New Roman"/>
          <w:color w:val="000000" w:themeColor="text1"/>
          <w:sz w:val="24"/>
          <w:szCs w:val="24"/>
        </w:rPr>
        <w:t xml:space="preserve"> In addition, from an ethical decision-making perspective, it would entail incorporating “gender norms” and </w:t>
      </w:r>
      <w:r w:rsidR="00C70A03" w:rsidRPr="00C52CF4">
        <w:rPr>
          <w:rFonts w:ascii="Times New Roman" w:hAnsi="Times New Roman" w:cs="Times New Roman"/>
          <w:color w:val="000000" w:themeColor="text1"/>
          <w:sz w:val="24"/>
          <w:szCs w:val="24"/>
        </w:rPr>
        <w:t>gender-</w:t>
      </w:r>
      <w:r w:rsidR="006D1387" w:rsidRPr="00C52CF4">
        <w:rPr>
          <w:rFonts w:ascii="Times New Roman" w:hAnsi="Times New Roman" w:cs="Times New Roman"/>
          <w:color w:val="000000" w:themeColor="text1"/>
          <w:sz w:val="24"/>
          <w:szCs w:val="24"/>
        </w:rPr>
        <w:t xml:space="preserve">related injustices as a </w:t>
      </w:r>
      <w:r w:rsidR="00C70A03" w:rsidRPr="00C52CF4">
        <w:rPr>
          <w:rFonts w:ascii="Times New Roman" w:hAnsi="Times New Roman" w:cs="Times New Roman"/>
          <w:color w:val="000000" w:themeColor="text1"/>
          <w:sz w:val="24"/>
          <w:szCs w:val="24"/>
        </w:rPr>
        <w:t>key</w:t>
      </w:r>
      <w:r w:rsidR="0051526C" w:rsidRPr="00C52CF4">
        <w:rPr>
          <w:rFonts w:ascii="Times New Roman" w:hAnsi="Times New Roman" w:cs="Times New Roman"/>
          <w:color w:val="000000" w:themeColor="text1"/>
          <w:sz w:val="24"/>
          <w:szCs w:val="24"/>
        </w:rPr>
        <w:t xml:space="preserve"> consumer concern; for instance, </w:t>
      </w:r>
      <w:r w:rsidR="00C70A03" w:rsidRPr="00C52CF4">
        <w:rPr>
          <w:rFonts w:ascii="Times New Roman" w:hAnsi="Times New Roman" w:cs="Times New Roman"/>
          <w:color w:val="000000" w:themeColor="text1"/>
          <w:sz w:val="24"/>
          <w:szCs w:val="24"/>
        </w:rPr>
        <w:t>as a sub-set of social norms and attitudes in</w:t>
      </w:r>
      <w:r w:rsidR="006D1387" w:rsidRPr="00C52CF4">
        <w:rPr>
          <w:rFonts w:ascii="Times New Roman" w:hAnsi="Times New Roman" w:cs="Times New Roman"/>
          <w:color w:val="000000" w:themeColor="text1"/>
          <w:sz w:val="24"/>
          <w:szCs w:val="24"/>
        </w:rPr>
        <w:t xml:space="preserve"> Ajzen’s (1985, 1991) Theory of Planned Behaviour or as an additional set of teleological and deontological considerations in Hunt and Vitell’s (1986, </w:t>
      </w:r>
      <w:r w:rsidR="00C04D01" w:rsidRPr="00C52CF4">
        <w:rPr>
          <w:rFonts w:ascii="Times New Roman" w:hAnsi="Times New Roman" w:cs="Times New Roman"/>
          <w:color w:val="000000" w:themeColor="text1"/>
          <w:sz w:val="24"/>
          <w:szCs w:val="24"/>
        </w:rPr>
        <w:t>2006</w:t>
      </w:r>
      <w:r w:rsidR="006D1387" w:rsidRPr="00C52CF4">
        <w:rPr>
          <w:rFonts w:ascii="Times New Roman" w:hAnsi="Times New Roman" w:cs="Times New Roman"/>
          <w:color w:val="000000" w:themeColor="text1"/>
          <w:sz w:val="24"/>
          <w:szCs w:val="24"/>
        </w:rPr>
        <w:t xml:space="preserve">) general theory of Marketing Ethics. </w:t>
      </w:r>
    </w:p>
    <w:p w14:paraId="48D1E092" w14:textId="77777777" w:rsidR="000E72BC" w:rsidRPr="00C52CF4" w:rsidRDefault="000E72BC" w:rsidP="00061F80">
      <w:pPr>
        <w:autoSpaceDE w:val="0"/>
        <w:autoSpaceDN w:val="0"/>
        <w:adjustRightInd w:val="0"/>
        <w:spacing w:after="0" w:line="480" w:lineRule="auto"/>
        <w:rPr>
          <w:rFonts w:ascii="Times New Roman" w:eastAsia="Times New Roman" w:hAnsi="Times New Roman" w:cs="Times New Roman"/>
          <w:color w:val="000000" w:themeColor="text1"/>
          <w:sz w:val="24"/>
          <w:szCs w:val="24"/>
          <w:lang w:eastAsia="en-GB"/>
        </w:rPr>
      </w:pPr>
    </w:p>
    <w:p w14:paraId="5C200F24" w14:textId="61001384" w:rsidR="00CA21EA" w:rsidRPr="00205808" w:rsidRDefault="0075105F" w:rsidP="00A3731F">
      <w:pPr>
        <w:autoSpaceDE w:val="0"/>
        <w:autoSpaceDN w:val="0"/>
        <w:adjustRightInd w:val="0"/>
        <w:spacing w:after="0" w:line="480" w:lineRule="auto"/>
        <w:rPr>
          <w:rFonts w:ascii="Times New Roman" w:hAnsi="Times New Roman" w:cs="Times New Roman"/>
          <w:b/>
          <w:i/>
          <w:color w:val="000000" w:themeColor="text1"/>
          <w:sz w:val="24"/>
          <w:szCs w:val="24"/>
        </w:rPr>
      </w:pPr>
      <w:r w:rsidRPr="00205808">
        <w:rPr>
          <w:rFonts w:ascii="Times New Roman" w:hAnsi="Times New Roman" w:cs="Times New Roman"/>
          <w:b/>
          <w:i/>
          <w:color w:val="000000" w:themeColor="text1"/>
          <w:sz w:val="24"/>
          <w:szCs w:val="24"/>
        </w:rPr>
        <w:t>Embodied-Affective Understandings of</w:t>
      </w:r>
      <w:r w:rsidR="00A9170A" w:rsidRPr="00205808">
        <w:rPr>
          <w:rFonts w:ascii="Times New Roman" w:hAnsi="Times New Roman" w:cs="Times New Roman"/>
          <w:b/>
          <w:i/>
          <w:color w:val="000000" w:themeColor="text1"/>
          <w:sz w:val="24"/>
          <w:szCs w:val="24"/>
        </w:rPr>
        <w:t xml:space="preserve"> Gender </w:t>
      </w:r>
    </w:p>
    <w:p w14:paraId="2D89CC44" w14:textId="77777777" w:rsidR="00ED613D" w:rsidRPr="00C52CF4" w:rsidRDefault="00ED613D" w:rsidP="00A3731F">
      <w:pPr>
        <w:autoSpaceDE w:val="0"/>
        <w:autoSpaceDN w:val="0"/>
        <w:adjustRightInd w:val="0"/>
        <w:spacing w:after="0" w:line="480" w:lineRule="auto"/>
        <w:rPr>
          <w:rFonts w:ascii="Times New Roman" w:hAnsi="Times New Roman" w:cs="Times New Roman"/>
          <w:b/>
          <w:color w:val="000000" w:themeColor="text1"/>
          <w:sz w:val="24"/>
          <w:szCs w:val="24"/>
        </w:rPr>
      </w:pPr>
    </w:p>
    <w:p w14:paraId="5753069B" w14:textId="6F2017C6" w:rsidR="003F4939" w:rsidRPr="00C52CF4" w:rsidRDefault="0024484D" w:rsidP="00A3731F">
      <w:pPr>
        <w:autoSpaceDE w:val="0"/>
        <w:autoSpaceDN w:val="0"/>
        <w:adjustRightInd w:val="0"/>
        <w:spacing w:after="0" w:line="480" w:lineRule="auto"/>
        <w:rPr>
          <w:rFonts w:ascii="Times New Roman" w:hAnsi="Times New Roman" w:cs="Times New Roman"/>
          <w:color w:val="000000" w:themeColor="text1"/>
          <w:sz w:val="24"/>
          <w:szCs w:val="24"/>
        </w:rPr>
      </w:pPr>
      <w:r w:rsidRPr="00C52CF4">
        <w:rPr>
          <w:rFonts w:ascii="Times New Roman" w:hAnsi="Times New Roman" w:cs="Times New Roman"/>
          <w:color w:val="000000" w:themeColor="text1"/>
          <w:sz w:val="24"/>
          <w:szCs w:val="24"/>
        </w:rPr>
        <w:t xml:space="preserve">Whereas socio-economic perspectives tend to emphasise </w:t>
      </w:r>
      <w:r w:rsidR="008031F0" w:rsidRPr="00C52CF4">
        <w:rPr>
          <w:rFonts w:ascii="Times New Roman" w:hAnsi="Times New Roman" w:cs="Times New Roman"/>
          <w:color w:val="000000" w:themeColor="text1"/>
          <w:sz w:val="24"/>
          <w:szCs w:val="24"/>
        </w:rPr>
        <w:t>the intersection of gender norms with economic and social injustices</w:t>
      </w:r>
      <w:r w:rsidR="001A1DFF" w:rsidRPr="00C52CF4">
        <w:rPr>
          <w:rFonts w:ascii="Times New Roman" w:hAnsi="Times New Roman" w:cs="Times New Roman"/>
          <w:color w:val="000000" w:themeColor="text1"/>
          <w:sz w:val="24"/>
          <w:szCs w:val="24"/>
        </w:rPr>
        <w:t xml:space="preserve">, </w:t>
      </w:r>
      <w:r w:rsidR="000A185F" w:rsidRPr="00C52CF4">
        <w:rPr>
          <w:rFonts w:ascii="Times New Roman" w:hAnsi="Times New Roman" w:cs="Times New Roman"/>
          <w:color w:val="000000" w:themeColor="text1"/>
          <w:sz w:val="24"/>
          <w:szCs w:val="24"/>
        </w:rPr>
        <w:t>much</w:t>
      </w:r>
      <w:r w:rsidR="001A1DFF" w:rsidRPr="00C52CF4">
        <w:rPr>
          <w:rFonts w:ascii="Times New Roman" w:hAnsi="Times New Roman" w:cs="Times New Roman"/>
          <w:color w:val="000000" w:themeColor="text1"/>
          <w:sz w:val="24"/>
          <w:szCs w:val="24"/>
        </w:rPr>
        <w:t xml:space="preserve"> feminist</w:t>
      </w:r>
      <w:r w:rsidR="000A185F" w:rsidRPr="00C52CF4">
        <w:rPr>
          <w:rFonts w:ascii="Times New Roman" w:hAnsi="Times New Roman" w:cs="Times New Roman"/>
          <w:color w:val="000000" w:themeColor="text1"/>
          <w:sz w:val="24"/>
          <w:szCs w:val="24"/>
        </w:rPr>
        <w:t xml:space="preserve"> theory and research</w:t>
      </w:r>
      <w:r w:rsidR="008031F0" w:rsidRPr="00C52CF4">
        <w:rPr>
          <w:rFonts w:ascii="Times New Roman" w:hAnsi="Times New Roman" w:cs="Times New Roman"/>
          <w:color w:val="000000" w:themeColor="text1"/>
          <w:sz w:val="24"/>
          <w:szCs w:val="24"/>
        </w:rPr>
        <w:t xml:space="preserve"> tend</w:t>
      </w:r>
      <w:r w:rsidR="001A1DFF" w:rsidRPr="00C52CF4">
        <w:rPr>
          <w:rFonts w:ascii="Times New Roman" w:hAnsi="Times New Roman" w:cs="Times New Roman"/>
          <w:color w:val="000000" w:themeColor="text1"/>
          <w:sz w:val="24"/>
          <w:szCs w:val="24"/>
        </w:rPr>
        <w:t>s</w:t>
      </w:r>
      <w:r w:rsidR="008031F0" w:rsidRPr="00C52CF4">
        <w:rPr>
          <w:rFonts w:ascii="Times New Roman" w:hAnsi="Times New Roman" w:cs="Times New Roman"/>
          <w:color w:val="000000" w:themeColor="text1"/>
          <w:sz w:val="24"/>
          <w:szCs w:val="24"/>
        </w:rPr>
        <w:t xml:space="preserve"> to</w:t>
      </w:r>
      <w:r w:rsidR="001A1DFF" w:rsidRPr="00C52CF4">
        <w:rPr>
          <w:rFonts w:ascii="Times New Roman" w:hAnsi="Times New Roman" w:cs="Times New Roman"/>
          <w:color w:val="000000" w:themeColor="text1"/>
          <w:sz w:val="24"/>
          <w:szCs w:val="24"/>
        </w:rPr>
        <w:t xml:space="preserve"> more directly</w:t>
      </w:r>
      <w:r w:rsidR="008031F0" w:rsidRPr="00C52CF4">
        <w:rPr>
          <w:rFonts w:ascii="Times New Roman" w:hAnsi="Times New Roman" w:cs="Times New Roman"/>
          <w:color w:val="000000" w:themeColor="text1"/>
          <w:sz w:val="24"/>
          <w:szCs w:val="24"/>
        </w:rPr>
        <w:t xml:space="preserve"> emphasise how</w:t>
      </w:r>
      <w:r w:rsidR="001A1DFF" w:rsidRPr="00C52CF4">
        <w:rPr>
          <w:rFonts w:ascii="Times New Roman" w:hAnsi="Times New Roman" w:cs="Times New Roman"/>
          <w:color w:val="000000" w:themeColor="text1"/>
          <w:sz w:val="24"/>
          <w:szCs w:val="24"/>
        </w:rPr>
        <w:t xml:space="preserve"> gender is fundamentally </w:t>
      </w:r>
      <w:r w:rsidR="00F51C88" w:rsidRPr="00C52CF4">
        <w:rPr>
          <w:rFonts w:ascii="Times New Roman" w:hAnsi="Times New Roman" w:cs="Times New Roman"/>
          <w:color w:val="000000" w:themeColor="text1"/>
          <w:sz w:val="24"/>
          <w:szCs w:val="24"/>
        </w:rPr>
        <w:t xml:space="preserve">affective and </w:t>
      </w:r>
      <w:r w:rsidR="001A1DFF" w:rsidRPr="00C52CF4">
        <w:rPr>
          <w:rFonts w:ascii="Times New Roman" w:hAnsi="Times New Roman" w:cs="Times New Roman"/>
          <w:color w:val="000000" w:themeColor="text1"/>
          <w:sz w:val="24"/>
          <w:szCs w:val="24"/>
        </w:rPr>
        <w:t>embodied</w:t>
      </w:r>
      <w:r w:rsidR="00F51C88" w:rsidRPr="00C52CF4">
        <w:rPr>
          <w:rFonts w:ascii="Times New Roman" w:hAnsi="Times New Roman" w:cs="Times New Roman"/>
          <w:color w:val="000000" w:themeColor="text1"/>
          <w:sz w:val="24"/>
          <w:szCs w:val="24"/>
        </w:rPr>
        <w:t>,</w:t>
      </w:r>
      <w:r w:rsidR="001A1DFF" w:rsidRPr="00C52CF4">
        <w:rPr>
          <w:rFonts w:ascii="Times New Roman" w:hAnsi="Times New Roman" w:cs="Times New Roman"/>
          <w:color w:val="000000" w:themeColor="text1"/>
          <w:sz w:val="24"/>
          <w:szCs w:val="24"/>
        </w:rPr>
        <w:t xml:space="preserve"> </w:t>
      </w:r>
      <w:r w:rsidR="00113B63" w:rsidRPr="00C52CF4">
        <w:rPr>
          <w:rFonts w:ascii="Times New Roman" w:hAnsi="Times New Roman" w:cs="Times New Roman"/>
          <w:color w:val="000000" w:themeColor="text1"/>
          <w:sz w:val="24"/>
          <w:szCs w:val="24"/>
        </w:rPr>
        <w:t xml:space="preserve">often </w:t>
      </w:r>
      <w:r w:rsidR="008031F0" w:rsidRPr="00C52CF4">
        <w:rPr>
          <w:rFonts w:ascii="Times New Roman" w:hAnsi="Times New Roman" w:cs="Times New Roman"/>
          <w:color w:val="000000" w:themeColor="text1"/>
          <w:sz w:val="24"/>
          <w:szCs w:val="24"/>
        </w:rPr>
        <w:t>in ways that escape conscious and reflective awareness</w:t>
      </w:r>
      <w:r w:rsidR="00DE7535" w:rsidRPr="00C52CF4">
        <w:rPr>
          <w:rFonts w:ascii="Times New Roman" w:hAnsi="Times New Roman" w:cs="Times New Roman"/>
          <w:color w:val="000000" w:themeColor="text1"/>
          <w:sz w:val="24"/>
          <w:szCs w:val="24"/>
        </w:rPr>
        <w:t>.</w:t>
      </w:r>
      <w:r w:rsidR="008F44DA" w:rsidRPr="00C52CF4">
        <w:rPr>
          <w:rFonts w:ascii="Times New Roman" w:hAnsi="Times New Roman" w:cs="Times New Roman"/>
          <w:color w:val="000000" w:themeColor="text1"/>
          <w:sz w:val="24"/>
          <w:szCs w:val="24"/>
        </w:rPr>
        <w:t xml:space="preserve"> </w:t>
      </w:r>
      <w:r w:rsidR="009A4D5A" w:rsidRPr="00C52CF4">
        <w:rPr>
          <w:rFonts w:ascii="Times New Roman" w:hAnsi="Times New Roman" w:cs="Times New Roman"/>
          <w:color w:val="000000" w:themeColor="text1"/>
          <w:sz w:val="24"/>
          <w:szCs w:val="24"/>
        </w:rPr>
        <w:t>Most notably</w:t>
      </w:r>
      <w:r w:rsidR="00CA21EA" w:rsidRPr="00C52CF4">
        <w:rPr>
          <w:rFonts w:ascii="Times New Roman" w:hAnsi="Times New Roman" w:cs="Times New Roman"/>
          <w:color w:val="000000" w:themeColor="text1"/>
          <w:sz w:val="24"/>
          <w:szCs w:val="24"/>
        </w:rPr>
        <w:t xml:space="preserve">, Butler’s (1999) </w:t>
      </w:r>
      <w:r w:rsidR="00123653" w:rsidRPr="00C52CF4">
        <w:rPr>
          <w:rFonts w:ascii="Times New Roman" w:hAnsi="Times New Roman" w:cs="Times New Roman"/>
          <w:color w:val="000000" w:themeColor="text1"/>
          <w:sz w:val="24"/>
          <w:szCs w:val="24"/>
        </w:rPr>
        <w:t xml:space="preserve">work </w:t>
      </w:r>
      <w:r w:rsidR="00CA21EA" w:rsidRPr="00C52CF4">
        <w:rPr>
          <w:rFonts w:ascii="Times New Roman" w:hAnsi="Times New Roman" w:cs="Times New Roman"/>
          <w:color w:val="000000" w:themeColor="text1"/>
          <w:sz w:val="24"/>
          <w:szCs w:val="24"/>
        </w:rPr>
        <w:t xml:space="preserve">on </w:t>
      </w:r>
      <w:r w:rsidR="00CA21EA" w:rsidRPr="00C52CF4">
        <w:rPr>
          <w:rFonts w:ascii="Times New Roman" w:hAnsi="Times New Roman" w:cs="Times New Roman"/>
          <w:i/>
          <w:color w:val="000000" w:themeColor="text1"/>
          <w:sz w:val="24"/>
          <w:szCs w:val="24"/>
        </w:rPr>
        <w:t>heteronormativity</w:t>
      </w:r>
      <w:r w:rsidR="00AF0367" w:rsidRPr="00C52CF4">
        <w:rPr>
          <w:rFonts w:ascii="Times New Roman" w:hAnsi="Times New Roman" w:cs="Times New Roman"/>
          <w:color w:val="000000" w:themeColor="text1"/>
          <w:sz w:val="24"/>
          <w:szCs w:val="24"/>
        </w:rPr>
        <w:t xml:space="preserve">, </w:t>
      </w:r>
      <w:r w:rsidR="009F0F85" w:rsidRPr="00C52CF4">
        <w:rPr>
          <w:rFonts w:ascii="Times New Roman" w:hAnsi="Times New Roman" w:cs="Times New Roman"/>
          <w:color w:val="000000" w:themeColor="text1"/>
          <w:sz w:val="24"/>
          <w:szCs w:val="24"/>
        </w:rPr>
        <w:t>the seemingly natural correspondence between binary categories of sex, gender and desire</w:t>
      </w:r>
      <w:r w:rsidR="00AF0367" w:rsidRPr="00C52CF4">
        <w:rPr>
          <w:rFonts w:ascii="Times New Roman" w:hAnsi="Times New Roman" w:cs="Times New Roman"/>
          <w:color w:val="000000" w:themeColor="text1"/>
          <w:sz w:val="24"/>
          <w:szCs w:val="24"/>
        </w:rPr>
        <w:t xml:space="preserve">, </w:t>
      </w:r>
      <w:r w:rsidR="009F0F85" w:rsidRPr="00C52CF4">
        <w:rPr>
          <w:rFonts w:ascii="Times New Roman" w:hAnsi="Times New Roman" w:cs="Times New Roman"/>
          <w:color w:val="000000" w:themeColor="text1"/>
          <w:sz w:val="24"/>
          <w:szCs w:val="24"/>
        </w:rPr>
        <w:t>and</w:t>
      </w:r>
      <w:r w:rsidR="009A15A8" w:rsidRPr="00C52CF4">
        <w:rPr>
          <w:rFonts w:ascii="Times New Roman" w:hAnsi="Times New Roman" w:cs="Times New Roman"/>
          <w:color w:val="000000" w:themeColor="text1"/>
          <w:sz w:val="24"/>
          <w:szCs w:val="24"/>
        </w:rPr>
        <w:t xml:space="preserve"> the related notion of gender</w:t>
      </w:r>
      <w:r w:rsidR="00CA21EA" w:rsidRPr="00C52CF4">
        <w:rPr>
          <w:rFonts w:ascii="Times New Roman" w:hAnsi="Times New Roman" w:cs="Times New Roman"/>
          <w:color w:val="000000" w:themeColor="text1"/>
          <w:sz w:val="24"/>
          <w:szCs w:val="24"/>
        </w:rPr>
        <w:t xml:space="preserve"> </w:t>
      </w:r>
      <w:r w:rsidR="00AF0367" w:rsidRPr="00C52CF4">
        <w:rPr>
          <w:rFonts w:ascii="Times New Roman" w:hAnsi="Times New Roman" w:cs="Times New Roman"/>
          <w:i/>
          <w:color w:val="000000" w:themeColor="text1"/>
          <w:sz w:val="24"/>
          <w:szCs w:val="24"/>
        </w:rPr>
        <w:t>performativity</w:t>
      </w:r>
      <w:r w:rsidR="00AF0367" w:rsidRPr="00C52CF4">
        <w:rPr>
          <w:rFonts w:ascii="Times New Roman" w:hAnsi="Times New Roman" w:cs="Times New Roman"/>
          <w:color w:val="000000" w:themeColor="text1"/>
          <w:sz w:val="24"/>
          <w:szCs w:val="24"/>
        </w:rPr>
        <w:t xml:space="preserve">, </w:t>
      </w:r>
      <w:r w:rsidR="0094029C" w:rsidRPr="00C52CF4">
        <w:rPr>
          <w:rFonts w:ascii="Times New Roman" w:hAnsi="Times New Roman" w:cs="Times New Roman"/>
          <w:color w:val="000000" w:themeColor="text1"/>
          <w:sz w:val="24"/>
          <w:szCs w:val="24"/>
        </w:rPr>
        <w:t xml:space="preserve">the idea that gender is always a doing and constitutive of the </w:t>
      </w:r>
      <w:r w:rsidR="001F052D" w:rsidRPr="00C52CF4">
        <w:rPr>
          <w:rFonts w:ascii="Times New Roman" w:hAnsi="Times New Roman" w:cs="Times New Roman"/>
          <w:color w:val="000000" w:themeColor="text1"/>
          <w:sz w:val="24"/>
          <w:szCs w:val="24"/>
        </w:rPr>
        <w:t xml:space="preserve">very </w:t>
      </w:r>
      <w:r w:rsidR="0094029C" w:rsidRPr="00C52CF4">
        <w:rPr>
          <w:rFonts w:ascii="Times New Roman" w:hAnsi="Times New Roman" w:cs="Times New Roman"/>
          <w:color w:val="000000" w:themeColor="text1"/>
          <w:sz w:val="24"/>
          <w:szCs w:val="24"/>
        </w:rPr>
        <w:t xml:space="preserve">identity it is purported to perform, </w:t>
      </w:r>
      <w:r w:rsidR="00270702" w:rsidRPr="00C52CF4">
        <w:rPr>
          <w:rFonts w:ascii="Times New Roman" w:hAnsi="Times New Roman" w:cs="Times New Roman"/>
          <w:color w:val="000000" w:themeColor="text1"/>
          <w:sz w:val="24"/>
          <w:szCs w:val="24"/>
        </w:rPr>
        <w:t xml:space="preserve">have </w:t>
      </w:r>
      <w:r w:rsidR="0089403F" w:rsidRPr="00C52CF4">
        <w:rPr>
          <w:rFonts w:ascii="Times New Roman" w:hAnsi="Times New Roman" w:cs="Times New Roman"/>
          <w:color w:val="000000" w:themeColor="text1"/>
          <w:sz w:val="24"/>
          <w:szCs w:val="24"/>
        </w:rPr>
        <w:t xml:space="preserve">sparked a </w:t>
      </w:r>
      <w:r w:rsidR="0089403F" w:rsidRPr="00C52CF4">
        <w:rPr>
          <w:rFonts w:ascii="Times New Roman" w:hAnsi="Times New Roman" w:cs="Times New Roman"/>
          <w:color w:val="000000" w:themeColor="text1"/>
          <w:sz w:val="24"/>
          <w:szCs w:val="24"/>
        </w:rPr>
        <w:lastRenderedPageBreak/>
        <w:t>series of studies into</w:t>
      </w:r>
      <w:r w:rsidR="00CA21EA" w:rsidRPr="00C52CF4">
        <w:rPr>
          <w:rFonts w:ascii="Times New Roman" w:hAnsi="Times New Roman" w:cs="Times New Roman"/>
          <w:color w:val="000000" w:themeColor="text1"/>
          <w:sz w:val="24"/>
          <w:szCs w:val="24"/>
        </w:rPr>
        <w:t xml:space="preserve"> how gender norms are reflected and reproduced </w:t>
      </w:r>
      <w:r w:rsidR="00E30476" w:rsidRPr="00C52CF4">
        <w:rPr>
          <w:rFonts w:ascii="Times New Roman" w:hAnsi="Times New Roman" w:cs="Times New Roman"/>
          <w:color w:val="000000" w:themeColor="text1"/>
          <w:sz w:val="24"/>
          <w:szCs w:val="24"/>
        </w:rPr>
        <w:t>through consumption.</w:t>
      </w:r>
      <w:r w:rsidR="00CA21EA" w:rsidRPr="00C52CF4">
        <w:rPr>
          <w:rFonts w:ascii="Times New Roman" w:hAnsi="Times New Roman" w:cs="Times New Roman"/>
          <w:color w:val="000000" w:themeColor="text1"/>
          <w:sz w:val="24"/>
          <w:szCs w:val="24"/>
        </w:rPr>
        <w:t xml:space="preserve"> </w:t>
      </w:r>
      <w:r w:rsidR="0047533D" w:rsidRPr="00C52CF4">
        <w:rPr>
          <w:rFonts w:ascii="Times New Roman" w:hAnsi="Times New Roman" w:cs="Times New Roman"/>
          <w:color w:val="000000" w:themeColor="text1"/>
          <w:sz w:val="24"/>
          <w:szCs w:val="24"/>
        </w:rPr>
        <w:t xml:space="preserve"> </w:t>
      </w:r>
      <w:r w:rsidR="00CA21EA" w:rsidRPr="00C52CF4">
        <w:rPr>
          <w:rFonts w:ascii="Times New Roman" w:hAnsi="Times New Roman" w:cs="Times New Roman"/>
          <w:color w:val="000000" w:themeColor="text1"/>
          <w:sz w:val="24"/>
          <w:szCs w:val="24"/>
        </w:rPr>
        <w:t xml:space="preserve">Within the context of </w:t>
      </w:r>
      <w:r w:rsidR="00C30348" w:rsidRPr="00C52CF4">
        <w:rPr>
          <w:rFonts w:ascii="Times New Roman" w:hAnsi="Times New Roman" w:cs="Times New Roman"/>
          <w:color w:val="000000" w:themeColor="text1"/>
          <w:sz w:val="24"/>
          <w:szCs w:val="24"/>
        </w:rPr>
        <w:t>LGBT festivals</w:t>
      </w:r>
      <w:r w:rsidR="00CA21EA" w:rsidRPr="00C52CF4">
        <w:rPr>
          <w:rFonts w:ascii="Times New Roman" w:hAnsi="Times New Roman" w:cs="Times New Roman"/>
          <w:color w:val="000000" w:themeColor="text1"/>
          <w:sz w:val="24"/>
          <w:szCs w:val="24"/>
        </w:rPr>
        <w:t>,</w:t>
      </w:r>
      <w:r w:rsidR="00EA166A" w:rsidRPr="00C52CF4">
        <w:rPr>
          <w:rFonts w:ascii="Times New Roman" w:hAnsi="Times New Roman" w:cs="Times New Roman"/>
          <w:color w:val="000000" w:themeColor="text1"/>
          <w:sz w:val="24"/>
          <w:szCs w:val="24"/>
        </w:rPr>
        <w:t xml:space="preserve"> for instance,</w:t>
      </w:r>
      <w:r w:rsidR="00CA21EA" w:rsidRPr="00C52CF4">
        <w:rPr>
          <w:rFonts w:ascii="Times New Roman" w:hAnsi="Times New Roman" w:cs="Times New Roman"/>
          <w:color w:val="000000" w:themeColor="text1"/>
          <w:sz w:val="24"/>
          <w:szCs w:val="24"/>
        </w:rPr>
        <w:t xml:space="preserve"> Kates and Belk (2001) draw on data from a four-year ethnographic study to illustrate that acts of excessive, dramatised and overly sexualised consumption during the festival serve to symbolically invert the marginalisation of everyday gender-atypical consumption. In addition, the extent of shopping and commercialisation witnessed during the </w:t>
      </w:r>
      <w:r w:rsidR="00C30348" w:rsidRPr="00C52CF4">
        <w:rPr>
          <w:rFonts w:ascii="Times New Roman" w:hAnsi="Times New Roman" w:cs="Times New Roman"/>
          <w:color w:val="000000" w:themeColor="text1"/>
          <w:sz w:val="24"/>
          <w:szCs w:val="24"/>
        </w:rPr>
        <w:t>f</w:t>
      </w:r>
      <w:r w:rsidR="00CA21EA" w:rsidRPr="00C52CF4">
        <w:rPr>
          <w:rFonts w:ascii="Times New Roman" w:hAnsi="Times New Roman" w:cs="Times New Roman"/>
          <w:color w:val="000000" w:themeColor="text1"/>
          <w:sz w:val="24"/>
          <w:szCs w:val="24"/>
        </w:rPr>
        <w:t>estival, on the whole serves to express the purchasing and political power of the LGBT population.</w:t>
      </w:r>
    </w:p>
    <w:p w14:paraId="231DDDF8" w14:textId="77777777" w:rsidR="00B64C94" w:rsidRPr="00C52CF4" w:rsidRDefault="00B64C94" w:rsidP="00A3731F">
      <w:pPr>
        <w:autoSpaceDE w:val="0"/>
        <w:autoSpaceDN w:val="0"/>
        <w:adjustRightInd w:val="0"/>
        <w:spacing w:after="0" w:line="480" w:lineRule="auto"/>
        <w:rPr>
          <w:rFonts w:ascii="Times New Roman" w:hAnsi="Times New Roman" w:cs="Times New Roman"/>
          <w:color w:val="000000" w:themeColor="text1"/>
          <w:sz w:val="24"/>
          <w:szCs w:val="24"/>
        </w:rPr>
      </w:pPr>
    </w:p>
    <w:p w14:paraId="70225378" w14:textId="0AF39006" w:rsidR="00B64C94" w:rsidRPr="00C52CF4" w:rsidRDefault="00E5561C" w:rsidP="00B64C94">
      <w:pPr>
        <w:autoSpaceDE w:val="0"/>
        <w:autoSpaceDN w:val="0"/>
        <w:adjustRightInd w:val="0"/>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w:t>
      </w:r>
      <w:r w:rsidR="00B64C94" w:rsidRPr="00C52CF4">
        <w:rPr>
          <w:rFonts w:ascii="Times New Roman" w:hAnsi="Times New Roman" w:cs="Times New Roman"/>
          <w:color w:val="000000" w:themeColor="text1"/>
          <w:sz w:val="24"/>
          <w:szCs w:val="24"/>
        </w:rPr>
        <w:t>semiotic excess and fuzziness of meaning” (</w:t>
      </w:r>
      <w:r>
        <w:rPr>
          <w:rFonts w:ascii="Times New Roman" w:hAnsi="Times New Roman" w:cs="Times New Roman"/>
          <w:color w:val="000000" w:themeColor="text1"/>
          <w:sz w:val="24"/>
          <w:szCs w:val="24"/>
        </w:rPr>
        <w:t xml:space="preserve">Kates and Belk, 2001, </w:t>
      </w:r>
      <w:r w:rsidR="00B64C94" w:rsidRPr="00C52CF4">
        <w:rPr>
          <w:rFonts w:ascii="Times New Roman" w:hAnsi="Times New Roman" w:cs="Times New Roman"/>
          <w:color w:val="000000" w:themeColor="text1"/>
          <w:sz w:val="24"/>
          <w:szCs w:val="24"/>
        </w:rPr>
        <w:t>p.408)</w:t>
      </w:r>
      <w:r>
        <w:rPr>
          <w:rFonts w:ascii="Times New Roman" w:hAnsi="Times New Roman" w:cs="Times New Roman"/>
          <w:color w:val="000000" w:themeColor="text1"/>
          <w:sz w:val="24"/>
          <w:szCs w:val="24"/>
        </w:rPr>
        <w:t xml:space="preserve"> in LGBT festivals</w:t>
      </w:r>
      <w:r w:rsidR="00B64C94" w:rsidRPr="00C52CF4">
        <w:rPr>
          <w:rFonts w:ascii="Times New Roman" w:hAnsi="Times New Roman" w:cs="Times New Roman"/>
          <w:color w:val="000000" w:themeColor="text1"/>
          <w:sz w:val="24"/>
          <w:szCs w:val="24"/>
        </w:rPr>
        <w:t xml:space="preserve"> allows for a symbolic challenge and inversion of the heteronormative norms that guide everyday consumption. Indeed, in so far as consumption is viewed as a system of discourse or communication with its own regulatory norms and conventions, this would be in line with Butler (1999) who argues that subversion can only occur </w:t>
      </w:r>
      <w:r w:rsidR="00B64C94" w:rsidRPr="00C52CF4">
        <w:rPr>
          <w:rFonts w:ascii="Times New Roman" w:hAnsi="Times New Roman" w:cs="Times New Roman"/>
          <w:i/>
          <w:color w:val="000000" w:themeColor="text1"/>
          <w:sz w:val="24"/>
          <w:szCs w:val="24"/>
        </w:rPr>
        <w:t xml:space="preserve">inside </w:t>
      </w:r>
      <w:r w:rsidR="00B64C94" w:rsidRPr="00C52CF4">
        <w:rPr>
          <w:rFonts w:ascii="Times New Roman" w:hAnsi="Times New Roman" w:cs="Times New Roman"/>
          <w:color w:val="000000" w:themeColor="text1"/>
          <w:sz w:val="24"/>
          <w:szCs w:val="24"/>
        </w:rPr>
        <w:t xml:space="preserve">the cultural and linguistic system in which heteronormativity operates. Subversion, “... does not imply that repetition itself ought to be stopped – as if it could be. If repetition is bound to persist as the mechanism of the cultural reproduction of identities, then the crucial question emerges: What kind of repetition might call into question the </w:t>
      </w:r>
      <w:r w:rsidR="00B64C94" w:rsidRPr="00C52CF4">
        <w:rPr>
          <w:rFonts w:ascii="Times New Roman" w:hAnsi="Times New Roman" w:cs="Times New Roman"/>
          <w:iCs/>
          <w:color w:val="000000" w:themeColor="text1"/>
          <w:sz w:val="24"/>
          <w:szCs w:val="24"/>
        </w:rPr>
        <w:t>regulatory practice</w:t>
      </w:r>
      <w:r w:rsidR="00B64C94" w:rsidRPr="00C52CF4">
        <w:rPr>
          <w:rFonts w:ascii="Times New Roman" w:hAnsi="Times New Roman" w:cs="Times New Roman"/>
          <w:i/>
          <w:iCs/>
          <w:color w:val="000000" w:themeColor="text1"/>
          <w:sz w:val="24"/>
          <w:szCs w:val="24"/>
        </w:rPr>
        <w:t xml:space="preserve"> </w:t>
      </w:r>
      <w:r w:rsidR="00B64C94" w:rsidRPr="00C52CF4">
        <w:rPr>
          <w:rFonts w:ascii="Times New Roman" w:hAnsi="Times New Roman" w:cs="Times New Roman"/>
          <w:color w:val="000000" w:themeColor="text1"/>
          <w:sz w:val="24"/>
          <w:szCs w:val="24"/>
        </w:rPr>
        <w:t>of identity itself?” (Butler, 1999, p.42). It follows that subversion in consumption should also entail repetition of the regulatory practices that maintain the heterosexual matrix, but in a way that alters them. Butler refers to these as resignifying practices. Resignifications may challenge traditional notions of masculinity or femininity and their associated binary distinctions, often using parody or ironic juxtaposition to expose the culturally determined boundaries of gender categories (Thompson and Ustuner, 2015).</w:t>
      </w:r>
    </w:p>
    <w:p w14:paraId="6FE9165B" w14:textId="77777777" w:rsidR="00B64C94" w:rsidRPr="00C52CF4" w:rsidRDefault="00B64C94" w:rsidP="00B64C94">
      <w:pPr>
        <w:autoSpaceDE w:val="0"/>
        <w:autoSpaceDN w:val="0"/>
        <w:adjustRightInd w:val="0"/>
        <w:spacing w:after="0" w:line="480" w:lineRule="auto"/>
        <w:rPr>
          <w:rFonts w:ascii="Times New Roman" w:hAnsi="Times New Roman" w:cs="Times New Roman"/>
          <w:color w:val="000000" w:themeColor="text1"/>
          <w:sz w:val="24"/>
          <w:szCs w:val="24"/>
        </w:rPr>
      </w:pPr>
    </w:p>
    <w:p w14:paraId="5C0B9353" w14:textId="1AA16905" w:rsidR="00B64C94" w:rsidRPr="00C52CF4" w:rsidRDefault="00B64C94" w:rsidP="00B64C94">
      <w:pPr>
        <w:autoSpaceDE w:val="0"/>
        <w:autoSpaceDN w:val="0"/>
        <w:adjustRightInd w:val="0"/>
        <w:spacing w:after="0" w:line="480" w:lineRule="auto"/>
        <w:rPr>
          <w:rFonts w:ascii="Times New Roman" w:hAnsi="Times New Roman" w:cs="Times New Roman"/>
          <w:color w:val="000000" w:themeColor="text1"/>
          <w:sz w:val="24"/>
          <w:szCs w:val="24"/>
        </w:rPr>
      </w:pPr>
      <w:r w:rsidRPr="00C52CF4">
        <w:rPr>
          <w:rFonts w:ascii="Times New Roman" w:hAnsi="Times New Roman" w:cs="Times New Roman"/>
          <w:color w:val="000000" w:themeColor="text1"/>
          <w:sz w:val="24"/>
          <w:szCs w:val="24"/>
        </w:rPr>
        <w:lastRenderedPageBreak/>
        <w:t xml:space="preserve">However, as Chambers (2007) clarifies, to deviate from a norm does not equate subversion, as most norms depend on a certain percentage of deviant cases for their survival (e.g. Foucault, 1977). In other words, gender-atypical consumption may be used as a means of self-affirmation or identity revaluation without destabilising heteronormativity. This is because many “marketplace performances” (Arnould, 2005) incorporate elements of resistance to mainstream values (i.e. the “rebel sell” – see Heath and Potter, 2004) but these </w:t>
      </w:r>
      <w:r w:rsidR="006A136B">
        <w:rPr>
          <w:rFonts w:ascii="Times New Roman" w:hAnsi="Times New Roman" w:cs="Times New Roman"/>
          <w:color w:val="000000" w:themeColor="text1"/>
          <w:sz w:val="24"/>
          <w:szCs w:val="24"/>
        </w:rPr>
        <w:t>may</w:t>
      </w:r>
      <w:r w:rsidR="006A136B" w:rsidRPr="00C52CF4">
        <w:rPr>
          <w:rFonts w:ascii="Times New Roman" w:hAnsi="Times New Roman" w:cs="Times New Roman"/>
          <w:color w:val="000000" w:themeColor="text1"/>
          <w:sz w:val="24"/>
          <w:szCs w:val="24"/>
        </w:rPr>
        <w:t xml:space="preserve"> </w:t>
      </w:r>
      <w:r w:rsidRPr="00C52CF4">
        <w:rPr>
          <w:rFonts w:ascii="Times New Roman" w:hAnsi="Times New Roman" w:cs="Times New Roman"/>
          <w:color w:val="000000" w:themeColor="text1"/>
          <w:sz w:val="24"/>
          <w:szCs w:val="24"/>
        </w:rPr>
        <w:t xml:space="preserve">operate at a more micro, individual level and are based on temporary states that engender a sense of liminality or escape from everyday life. For example, Kozinets (2002) shows how the Burning Man Festival facilitates a new order where many social divisions including gender categories are blurred, albeit only for the duration of the festival. Similarly, Ritson, Elliott and Eccles (1996) document how a lesbian subculture appropriates the symbol of IKEA to form their Dikea group identity, an identity that they use to subvert “straight’ culture during Gay Pride Festivals.  Although acts of resistance such as these are provocative, they are also localised and temporal, doing little to challenge entrenched social hierarchies and power relations in the longer term. </w:t>
      </w:r>
    </w:p>
    <w:p w14:paraId="431FB124" w14:textId="77777777" w:rsidR="00B64C94" w:rsidRPr="00C52CF4" w:rsidRDefault="00B64C94" w:rsidP="00B64C94">
      <w:pPr>
        <w:autoSpaceDE w:val="0"/>
        <w:autoSpaceDN w:val="0"/>
        <w:adjustRightInd w:val="0"/>
        <w:spacing w:after="0" w:line="480" w:lineRule="auto"/>
        <w:rPr>
          <w:rFonts w:ascii="Times New Roman" w:hAnsi="Times New Roman" w:cs="Times New Roman"/>
          <w:color w:val="000000" w:themeColor="text1"/>
          <w:sz w:val="24"/>
          <w:szCs w:val="24"/>
        </w:rPr>
      </w:pPr>
    </w:p>
    <w:p w14:paraId="31DB91B0" w14:textId="7B50111E" w:rsidR="00B64C94" w:rsidRPr="00C52CF4" w:rsidRDefault="009F440A" w:rsidP="00B64C94">
      <w:pPr>
        <w:autoSpaceDE w:val="0"/>
        <w:autoSpaceDN w:val="0"/>
        <w:adjustRightInd w:val="0"/>
        <w:spacing w:after="0" w:line="480" w:lineRule="auto"/>
        <w:rPr>
          <w:rFonts w:ascii="Times New Roman" w:hAnsi="Times New Roman" w:cs="Times New Roman"/>
          <w:color w:val="000000" w:themeColor="text1"/>
          <w:sz w:val="24"/>
          <w:szCs w:val="24"/>
        </w:rPr>
      </w:pPr>
      <w:r w:rsidRPr="00C52CF4">
        <w:rPr>
          <w:rFonts w:ascii="Times New Roman" w:hAnsi="Times New Roman" w:cs="Times New Roman"/>
          <w:color w:val="000000" w:themeColor="text1"/>
          <w:sz w:val="24"/>
          <w:szCs w:val="24"/>
        </w:rPr>
        <w:t>A potentially deeper-rooted</w:t>
      </w:r>
      <w:r w:rsidR="00016A98" w:rsidRPr="00C52CF4">
        <w:rPr>
          <w:rFonts w:ascii="Times New Roman" w:hAnsi="Times New Roman" w:cs="Times New Roman"/>
          <w:color w:val="000000" w:themeColor="text1"/>
          <w:sz w:val="24"/>
          <w:szCs w:val="24"/>
        </w:rPr>
        <w:t xml:space="preserve"> strategy</w:t>
      </w:r>
      <w:r w:rsidR="00175C8D" w:rsidRPr="00C52CF4">
        <w:rPr>
          <w:rFonts w:ascii="Times New Roman" w:hAnsi="Times New Roman" w:cs="Times New Roman"/>
          <w:color w:val="000000" w:themeColor="text1"/>
          <w:sz w:val="24"/>
          <w:szCs w:val="24"/>
        </w:rPr>
        <w:t xml:space="preserve"> for ethically </w:t>
      </w:r>
      <w:r w:rsidR="00E000D6" w:rsidRPr="00C52CF4">
        <w:rPr>
          <w:rFonts w:ascii="Times New Roman" w:hAnsi="Times New Roman" w:cs="Times New Roman"/>
          <w:color w:val="000000" w:themeColor="text1"/>
          <w:sz w:val="24"/>
          <w:szCs w:val="24"/>
        </w:rPr>
        <w:t xml:space="preserve">minded consumers </w:t>
      </w:r>
      <w:r w:rsidRPr="00C52CF4">
        <w:rPr>
          <w:rFonts w:ascii="Times New Roman" w:hAnsi="Times New Roman" w:cs="Times New Roman"/>
          <w:color w:val="000000" w:themeColor="text1"/>
          <w:sz w:val="24"/>
          <w:szCs w:val="24"/>
        </w:rPr>
        <w:t>could be to destabilise the</w:t>
      </w:r>
      <w:r w:rsidR="00B64C94" w:rsidRPr="00C52CF4">
        <w:rPr>
          <w:rFonts w:ascii="Times New Roman" w:hAnsi="Times New Roman" w:cs="Times New Roman"/>
          <w:color w:val="000000" w:themeColor="text1"/>
          <w:sz w:val="24"/>
          <w:szCs w:val="24"/>
        </w:rPr>
        <w:t xml:space="preserve"> binary categories of sex, gender and at the symbolic level of material possessions, paralleling what could be described as a progressive approach to the politics of commodity fetishism (see e.g. Sukhaitis, 2013). Indeed, authors such as Duncombe (2007) argue that rather than trying to escape from the symbolic values and fantasies that are objectified in products sold in capitalist markets, a more useful approach would be to work through them as a basis of politics. In this sense, the “augmented” properties of products and their capacity to form part of consumers’ “extended selves” (</w:t>
      </w:r>
      <w:r w:rsidR="00FA30FC" w:rsidRPr="00C52CF4">
        <w:rPr>
          <w:rFonts w:ascii="Times New Roman" w:hAnsi="Times New Roman" w:cs="Times New Roman"/>
          <w:color w:val="000000" w:themeColor="text1"/>
          <w:sz w:val="24"/>
          <w:szCs w:val="24"/>
        </w:rPr>
        <w:t>Belk, 1989</w:t>
      </w:r>
      <w:r w:rsidR="00B64C94" w:rsidRPr="00C52CF4">
        <w:rPr>
          <w:rFonts w:ascii="Times New Roman" w:hAnsi="Times New Roman" w:cs="Times New Roman"/>
          <w:color w:val="000000" w:themeColor="text1"/>
          <w:sz w:val="24"/>
          <w:szCs w:val="24"/>
        </w:rPr>
        <w:t>), could be reclaimed as an arena where the normative imperatives of</w:t>
      </w:r>
      <w:r w:rsidR="000D1D2C" w:rsidRPr="00C52CF4">
        <w:rPr>
          <w:rFonts w:ascii="Times New Roman" w:hAnsi="Times New Roman" w:cs="Times New Roman"/>
          <w:color w:val="000000" w:themeColor="text1"/>
          <w:sz w:val="24"/>
          <w:szCs w:val="24"/>
        </w:rPr>
        <w:t xml:space="preserve"> </w:t>
      </w:r>
      <w:r w:rsidR="00C8409F" w:rsidRPr="00C52CF4">
        <w:rPr>
          <w:rFonts w:ascii="Times New Roman" w:hAnsi="Times New Roman" w:cs="Times New Roman"/>
          <w:color w:val="000000" w:themeColor="text1"/>
          <w:sz w:val="24"/>
          <w:szCs w:val="24"/>
        </w:rPr>
        <w:t>patriarchal</w:t>
      </w:r>
      <w:r w:rsidR="00B64C94" w:rsidRPr="00C52CF4">
        <w:rPr>
          <w:rFonts w:ascii="Times New Roman" w:hAnsi="Times New Roman" w:cs="Times New Roman"/>
          <w:color w:val="000000" w:themeColor="text1"/>
          <w:sz w:val="24"/>
          <w:szCs w:val="24"/>
        </w:rPr>
        <w:t xml:space="preserve"> ideology are resisted rather than reproduced. </w:t>
      </w:r>
      <w:r w:rsidR="00B64C94" w:rsidRPr="00C52CF4">
        <w:rPr>
          <w:rFonts w:ascii="Times New Roman" w:hAnsi="Times New Roman" w:cs="Times New Roman"/>
          <w:color w:val="000000" w:themeColor="text1"/>
          <w:sz w:val="24"/>
          <w:szCs w:val="24"/>
        </w:rPr>
        <w:lastRenderedPageBreak/>
        <w:t xml:space="preserve">For instance, Sukhaitis (2013) discusses work by various authors showing that this was exactly the aim behind some “communist objects” that tried to destabilise the (capitalist) binary of production and consumption and to communicate a status of equality. TeZhe, the Soviet state trust for cosmetics in the 1930s is a good example of this ideology, having the declared aim of bringing “beauty to everyday citizenry” (Zhemchuzhina, 1934, p. 8 cited in Kravets, 2013).  In sharp contrast to capitalist cosmetics, an industry based on Charles Revlon’s infamous claim to sell hope to women, Tezhe emphasised the functionality and scientific basis to their products rather than the </w:t>
      </w:r>
      <w:r w:rsidR="00D31356" w:rsidRPr="00C52CF4">
        <w:rPr>
          <w:rFonts w:ascii="Times New Roman" w:hAnsi="Times New Roman" w:cs="Times New Roman"/>
          <w:color w:val="000000" w:themeColor="text1"/>
          <w:sz w:val="24"/>
          <w:szCs w:val="24"/>
        </w:rPr>
        <w:t>transformat</w:t>
      </w:r>
      <w:r w:rsidR="00D31356">
        <w:rPr>
          <w:rFonts w:ascii="Times New Roman" w:hAnsi="Times New Roman" w:cs="Times New Roman"/>
          <w:color w:val="000000" w:themeColor="text1"/>
          <w:sz w:val="24"/>
          <w:szCs w:val="24"/>
        </w:rPr>
        <w:t>ional</w:t>
      </w:r>
      <w:r w:rsidR="00D31356" w:rsidRPr="00C52CF4">
        <w:rPr>
          <w:rFonts w:ascii="Times New Roman" w:hAnsi="Times New Roman" w:cs="Times New Roman"/>
          <w:color w:val="000000" w:themeColor="text1"/>
          <w:sz w:val="24"/>
          <w:szCs w:val="24"/>
        </w:rPr>
        <w:t xml:space="preserve"> </w:t>
      </w:r>
      <w:r w:rsidR="00B64C94" w:rsidRPr="00C52CF4">
        <w:rPr>
          <w:rFonts w:ascii="Times New Roman" w:hAnsi="Times New Roman" w:cs="Times New Roman"/>
          <w:color w:val="000000" w:themeColor="text1"/>
          <w:sz w:val="24"/>
          <w:szCs w:val="24"/>
        </w:rPr>
        <w:t xml:space="preserve">beauty ideals of the West. </w:t>
      </w:r>
    </w:p>
    <w:p w14:paraId="4F70DE16" w14:textId="77777777" w:rsidR="00B64C94" w:rsidRPr="00C52CF4" w:rsidRDefault="00B64C94" w:rsidP="00B64C94">
      <w:pPr>
        <w:autoSpaceDE w:val="0"/>
        <w:autoSpaceDN w:val="0"/>
        <w:adjustRightInd w:val="0"/>
        <w:spacing w:after="0" w:line="480" w:lineRule="auto"/>
        <w:rPr>
          <w:rFonts w:ascii="Times New Roman" w:hAnsi="Times New Roman" w:cs="Times New Roman"/>
          <w:color w:val="000000" w:themeColor="text1"/>
          <w:sz w:val="24"/>
          <w:szCs w:val="24"/>
        </w:rPr>
      </w:pPr>
    </w:p>
    <w:p w14:paraId="10999CD5" w14:textId="38E9DDE1" w:rsidR="00B64C94" w:rsidRPr="00C52CF4" w:rsidRDefault="00B64C94" w:rsidP="00A3731F">
      <w:pPr>
        <w:autoSpaceDE w:val="0"/>
        <w:autoSpaceDN w:val="0"/>
        <w:adjustRightInd w:val="0"/>
        <w:spacing w:after="0" w:line="480" w:lineRule="auto"/>
        <w:rPr>
          <w:rFonts w:ascii="Times New Roman" w:hAnsi="Times New Roman" w:cs="Times New Roman"/>
          <w:color w:val="000000" w:themeColor="text1"/>
          <w:sz w:val="24"/>
          <w:szCs w:val="24"/>
        </w:rPr>
      </w:pPr>
      <w:r w:rsidRPr="00C52CF4">
        <w:rPr>
          <w:rFonts w:ascii="Times New Roman" w:hAnsi="Times New Roman" w:cs="Times New Roman"/>
          <w:color w:val="000000" w:themeColor="text1"/>
          <w:sz w:val="24"/>
          <w:szCs w:val="24"/>
        </w:rPr>
        <w:t>More recently, Thompson and Ustuner (2015) explore how women’s flat track roller derby in the US subverts traditional ideas of femininity by juxtaposing physical aggression alongside more flirtatious behaviours and displays of playful eroticism. Drawing on Butler’s theories of performativity, they illustrate how the women’s resignifying practices permeate wider social structures, performing “ideological edgework” at a more structural, macro level and expanding “the discursive and material limits of gender performativity” (p. 257). Hence, there is some documented support for the claim that the symbolic realm of consumption can be used as a site where cultural and social values in relation to gender (but also class, race, etc) are reproduced (e.g. Baudrilliard, 1981) but also destabilised and contested</w:t>
      </w:r>
      <w:r w:rsidR="00E767C1" w:rsidRPr="00C52CF4">
        <w:rPr>
          <w:rFonts w:ascii="Times New Roman" w:hAnsi="Times New Roman" w:cs="Times New Roman"/>
          <w:color w:val="000000" w:themeColor="text1"/>
          <w:sz w:val="24"/>
          <w:szCs w:val="24"/>
        </w:rPr>
        <w:t xml:space="preserve">. </w:t>
      </w:r>
    </w:p>
    <w:p w14:paraId="131E2598" w14:textId="77777777" w:rsidR="004B401B" w:rsidRPr="00C52CF4" w:rsidRDefault="004B401B" w:rsidP="00A3731F">
      <w:pPr>
        <w:autoSpaceDE w:val="0"/>
        <w:autoSpaceDN w:val="0"/>
        <w:adjustRightInd w:val="0"/>
        <w:spacing w:after="0" w:line="480" w:lineRule="auto"/>
        <w:rPr>
          <w:rFonts w:ascii="Times New Roman" w:hAnsi="Times New Roman" w:cs="Times New Roman"/>
          <w:color w:val="000000" w:themeColor="text1"/>
          <w:sz w:val="24"/>
          <w:szCs w:val="24"/>
        </w:rPr>
      </w:pPr>
    </w:p>
    <w:p w14:paraId="45F68903" w14:textId="040DBA89" w:rsidR="004B401B" w:rsidRPr="00C52CF4" w:rsidRDefault="008F1E13" w:rsidP="00A3731F">
      <w:pPr>
        <w:autoSpaceDE w:val="0"/>
        <w:autoSpaceDN w:val="0"/>
        <w:adjustRightInd w:val="0"/>
        <w:spacing w:after="0" w:line="480" w:lineRule="auto"/>
        <w:rPr>
          <w:rFonts w:ascii="Times New Roman" w:hAnsi="Times New Roman" w:cs="Times New Roman"/>
          <w:color w:val="000000" w:themeColor="text1"/>
          <w:sz w:val="24"/>
          <w:szCs w:val="24"/>
        </w:rPr>
      </w:pPr>
      <w:r w:rsidRPr="00C52CF4">
        <w:rPr>
          <w:rFonts w:ascii="Times New Roman" w:hAnsi="Times New Roman" w:cs="Times New Roman"/>
          <w:color w:val="000000" w:themeColor="text1"/>
          <w:sz w:val="24"/>
          <w:szCs w:val="24"/>
        </w:rPr>
        <w:t>Concurrently</w:t>
      </w:r>
      <w:r w:rsidR="004B401B" w:rsidRPr="00C52CF4">
        <w:rPr>
          <w:rFonts w:ascii="Times New Roman" w:hAnsi="Times New Roman" w:cs="Times New Roman"/>
          <w:color w:val="000000" w:themeColor="text1"/>
          <w:sz w:val="24"/>
          <w:szCs w:val="24"/>
        </w:rPr>
        <w:t xml:space="preserve">, applications of heteronormativity and gender performativity in consumption highlight a key difference between traditionally studied norms in ethical consumption (e.g. </w:t>
      </w:r>
      <w:r w:rsidR="00F75E29" w:rsidRPr="00C52CF4">
        <w:rPr>
          <w:rFonts w:ascii="Times New Roman" w:hAnsi="Times New Roman" w:cs="Times New Roman"/>
          <w:color w:val="000000" w:themeColor="text1"/>
          <w:sz w:val="24"/>
          <w:szCs w:val="24"/>
        </w:rPr>
        <w:t xml:space="preserve">social and </w:t>
      </w:r>
      <w:r w:rsidR="004B401B" w:rsidRPr="00C52CF4">
        <w:rPr>
          <w:rFonts w:ascii="Times New Roman" w:hAnsi="Times New Roman" w:cs="Times New Roman"/>
          <w:color w:val="000000" w:themeColor="text1"/>
          <w:sz w:val="24"/>
          <w:szCs w:val="24"/>
        </w:rPr>
        <w:t>pro-environmental norms) and gender norms. Whereas the former can be viewed as existing normative pressures that lead to marketplace performances (through e.g. the consumption of Fair Trade and organic products), the latter</w:t>
      </w:r>
      <w:r w:rsidR="00C44752">
        <w:rPr>
          <w:rFonts w:ascii="Times New Roman" w:hAnsi="Times New Roman" w:cs="Times New Roman"/>
          <w:color w:val="000000" w:themeColor="text1"/>
          <w:sz w:val="24"/>
          <w:szCs w:val="24"/>
        </w:rPr>
        <w:t xml:space="preserve"> explicitly</w:t>
      </w:r>
      <w:r w:rsidR="004B401B" w:rsidRPr="00C52CF4">
        <w:rPr>
          <w:rFonts w:ascii="Times New Roman" w:hAnsi="Times New Roman" w:cs="Times New Roman"/>
          <w:color w:val="000000" w:themeColor="text1"/>
          <w:sz w:val="24"/>
          <w:szCs w:val="24"/>
        </w:rPr>
        <w:t xml:space="preserve"> challenge the idea of an agentic subject. As Butler (1999) puts it, whereas performance assumes a subject, </w:t>
      </w:r>
      <w:r w:rsidR="004B401B" w:rsidRPr="00C52CF4">
        <w:rPr>
          <w:rFonts w:ascii="Times New Roman" w:hAnsi="Times New Roman" w:cs="Times New Roman"/>
          <w:color w:val="000000" w:themeColor="text1"/>
          <w:sz w:val="24"/>
          <w:szCs w:val="24"/>
        </w:rPr>
        <w:lastRenderedPageBreak/>
        <w:t xml:space="preserve">performativity contests the very notion of the subject. </w:t>
      </w:r>
      <w:r w:rsidR="0081700A" w:rsidRPr="00C52CF4">
        <w:rPr>
          <w:rFonts w:ascii="Times New Roman" w:hAnsi="Times New Roman" w:cs="Times New Roman"/>
          <w:color w:val="000000" w:themeColor="text1"/>
          <w:sz w:val="24"/>
          <w:szCs w:val="24"/>
        </w:rPr>
        <w:t>Gender norms</w:t>
      </w:r>
      <w:r w:rsidR="0075417F" w:rsidRPr="00C52CF4">
        <w:rPr>
          <w:rFonts w:ascii="Times New Roman" w:hAnsi="Times New Roman" w:cs="Times New Roman"/>
          <w:color w:val="000000" w:themeColor="text1"/>
          <w:sz w:val="24"/>
          <w:szCs w:val="24"/>
        </w:rPr>
        <w:t xml:space="preserve"> are discursively and materially inscribed in bodies through habituated performances and emotional predispositions that</w:t>
      </w:r>
      <w:r w:rsidR="008A0B5A" w:rsidRPr="00C52CF4">
        <w:rPr>
          <w:rFonts w:ascii="Times New Roman" w:hAnsi="Times New Roman" w:cs="Times New Roman"/>
          <w:color w:val="000000" w:themeColor="text1"/>
          <w:sz w:val="24"/>
          <w:szCs w:val="24"/>
        </w:rPr>
        <w:t xml:space="preserve"> in turn,</w:t>
      </w:r>
      <w:r w:rsidR="0075417F" w:rsidRPr="00C52CF4">
        <w:rPr>
          <w:rFonts w:ascii="Times New Roman" w:hAnsi="Times New Roman" w:cs="Times New Roman"/>
          <w:color w:val="000000" w:themeColor="text1"/>
          <w:sz w:val="24"/>
          <w:szCs w:val="24"/>
        </w:rPr>
        <w:t xml:space="preserve"> become all the more naturalised and ideologically powerful through</w:t>
      </w:r>
      <w:r w:rsidR="00B23F88" w:rsidRPr="00C52CF4">
        <w:rPr>
          <w:rFonts w:ascii="Times New Roman" w:hAnsi="Times New Roman" w:cs="Times New Roman"/>
          <w:color w:val="000000" w:themeColor="text1"/>
          <w:sz w:val="24"/>
          <w:szCs w:val="24"/>
        </w:rPr>
        <w:t xml:space="preserve"> mundane</w:t>
      </w:r>
      <w:r w:rsidR="0075417F" w:rsidRPr="00C52CF4">
        <w:rPr>
          <w:rFonts w:ascii="Times New Roman" w:hAnsi="Times New Roman" w:cs="Times New Roman"/>
          <w:color w:val="000000" w:themeColor="text1"/>
          <w:sz w:val="24"/>
          <w:szCs w:val="24"/>
        </w:rPr>
        <w:t xml:space="preserve"> </w:t>
      </w:r>
      <w:r w:rsidR="008916E9" w:rsidRPr="00C52CF4">
        <w:rPr>
          <w:rFonts w:ascii="Times New Roman" w:hAnsi="Times New Roman" w:cs="Times New Roman"/>
          <w:color w:val="000000" w:themeColor="text1"/>
          <w:sz w:val="24"/>
          <w:szCs w:val="24"/>
        </w:rPr>
        <w:t>repetition</w:t>
      </w:r>
      <w:r w:rsidR="0075417F" w:rsidRPr="00C52CF4">
        <w:rPr>
          <w:rFonts w:ascii="Times New Roman" w:hAnsi="Times New Roman" w:cs="Times New Roman"/>
          <w:color w:val="000000" w:themeColor="text1"/>
          <w:sz w:val="24"/>
          <w:szCs w:val="24"/>
        </w:rPr>
        <w:t xml:space="preserve">. </w:t>
      </w:r>
      <w:r w:rsidR="0081700A" w:rsidRPr="00C52CF4">
        <w:rPr>
          <w:rFonts w:ascii="Times New Roman" w:hAnsi="Times New Roman" w:cs="Times New Roman"/>
          <w:color w:val="000000" w:themeColor="text1"/>
          <w:sz w:val="24"/>
          <w:szCs w:val="24"/>
        </w:rPr>
        <w:t xml:space="preserve"> </w:t>
      </w:r>
      <w:r w:rsidR="004C0694" w:rsidRPr="00C52CF4">
        <w:rPr>
          <w:rFonts w:ascii="Times New Roman" w:hAnsi="Times New Roman" w:cs="Times New Roman"/>
          <w:color w:val="000000" w:themeColor="text1"/>
          <w:sz w:val="24"/>
          <w:szCs w:val="24"/>
        </w:rPr>
        <w:t>Notwit</w:t>
      </w:r>
      <w:r w:rsidR="00480267" w:rsidRPr="00C52CF4">
        <w:rPr>
          <w:rFonts w:ascii="Times New Roman" w:hAnsi="Times New Roman" w:cs="Times New Roman"/>
          <w:color w:val="000000" w:themeColor="text1"/>
          <w:sz w:val="24"/>
          <w:szCs w:val="24"/>
        </w:rPr>
        <w:t>h</w:t>
      </w:r>
      <w:r w:rsidR="004C0694" w:rsidRPr="00C52CF4">
        <w:rPr>
          <w:rFonts w:ascii="Times New Roman" w:hAnsi="Times New Roman" w:cs="Times New Roman"/>
          <w:color w:val="000000" w:themeColor="text1"/>
          <w:sz w:val="24"/>
          <w:szCs w:val="24"/>
        </w:rPr>
        <w:t>standing, Thompson and Ustuner (2015</w:t>
      </w:r>
      <w:r w:rsidR="00D91AA5" w:rsidRPr="00C52CF4">
        <w:rPr>
          <w:rFonts w:ascii="Times New Roman" w:hAnsi="Times New Roman" w:cs="Times New Roman"/>
          <w:color w:val="000000" w:themeColor="text1"/>
          <w:sz w:val="24"/>
          <w:szCs w:val="24"/>
        </w:rPr>
        <w:t>, p.257</w:t>
      </w:r>
      <w:r w:rsidR="00480267" w:rsidRPr="00C52CF4">
        <w:rPr>
          <w:rFonts w:ascii="Times New Roman" w:hAnsi="Times New Roman" w:cs="Times New Roman"/>
          <w:color w:val="000000" w:themeColor="text1"/>
          <w:sz w:val="24"/>
          <w:szCs w:val="24"/>
        </w:rPr>
        <w:t>) highlight that</w:t>
      </w:r>
      <w:r w:rsidR="004C0694" w:rsidRPr="00C52CF4">
        <w:rPr>
          <w:rFonts w:ascii="Times New Roman" w:hAnsi="Times New Roman" w:cs="Times New Roman"/>
          <w:color w:val="000000" w:themeColor="text1"/>
          <w:sz w:val="24"/>
          <w:szCs w:val="24"/>
        </w:rPr>
        <w:t xml:space="preserve"> under appropriate conditions, </w:t>
      </w:r>
      <w:r w:rsidR="009417FC" w:rsidRPr="00C52CF4">
        <w:rPr>
          <w:rFonts w:ascii="Times New Roman" w:hAnsi="Times New Roman" w:cs="Times New Roman"/>
          <w:color w:val="000000" w:themeColor="text1"/>
          <w:sz w:val="24"/>
          <w:szCs w:val="24"/>
        </w:rPr>
        <w:t>marke</w:t>
      </w:r>
      <w:r w:rsidR="009417FC">
        <w:rPr>
          <w:rFonts w:ascii="Times New Roman" w:hAnsi="Times New Roman" w:cs="Times New Roman"/>
          <w:color w:val="000000" w:themeColor="text1"/>
          <w:sz w:val="24"/>
          <w:szCs w:val="24"/>
        </w:rPr>
        <w:t>t</w:t>
      </w:r>
      <w:r w:rsidR="004C0694" w:rsidRPr="00C52CF4">
        <w:rPr>
          <w:rFonts w:ascii="Times New Roman" w:hAnsi="Times New Roman" w:cs="Times New Roman"/>
          <w:color w:val="000000" w:themeColor="text1"/>
          <w:sz w:val="24"/>
          <w:szCs w:val="24"/>
        </w:rPr>
        <w:t xml:space="preserve">-mediated </w:t>
      </w:r>
      <w:r w:rsidR="00D91AA5" w:rsidRPr="00C52CF4">
        <w:rPr>
          <w:rFonts w:ascii="Times New Roman" w:hAnsi="Times New Roman" w:cs="Times New Roman"/>
          <w:color w:val="000000" w:themeColor="text1"/>
          <w:sz w:val="24"/>
          <w:szCs w:val="24"/>
        </w:rPr>
        <w:t>g</w:t>
      </w:r>
      <w:r w:rsidR="004C0694" w:rsidRPr="00C52CF4">
        <w:rPr>
          <w:rFonts w:ascii="Times New Roman" w:hAnsi="Times New Roman" w:cs="Times New Roman"/>
          <w:color w:val="000000" w:themeColor="text1"/>
          <w:sz w:val="24"/>
          <w:szCs w:val="24"/>
        </w:rPr>
        <w:t xml:space="preserve">ender </w:t>
      </w:r>
      <w:r w:rsidR="00D91AA5" w:rsidRPr="00C52CF4">
        <w:rPr>
          <w:rFonts w:ascii="Times New Roman" w:hAnsi="Times New Roman" w:cs="Times New Roman"/>
          <w:color w:val="000000" w:themeColor="text1"/>
          <w:sz w:val="24"/>
          <w:szCs w:val="24"/>
        </w:rPr>
        <w:t>re</w:t>
      </w:r>
      <w:r w:rsidR="004C0694" w:rsidRPr="00C52CF4">
        <w:rPr>
          <w:rFonts w:ascii="Times New Roman" w:hAnsi="Times New Roman" w:cs="Times New Roman"/>
          <w:color w:val="000000" w:themeColor="text1"/>
          <w:sz w:val="24"/>
          <w:szCs w:val="24"/>
        </w:rPr>
        <w:t>sign</w:t>
      </w:r>
      <w:r w:rsidR="00D91AA5" w:rsidRPr="00C52CF4">
        <w:rPr>
          <w:rFonts w:ascii="Times New Roman" w:hAnsi="Times New Roman" w:cs="Times New Roman"/>
          <w:color w:val="000000" w:themeColor="text1"/>
          <w:sz w:val="24"/>
          <w:szCs w:val="24"/>
        </w:rPr>
        <w:t xml:space="preserve">ifications “can expand the discursive and material limits of gender performativity” in ways that </w:t>
      </w:r>
      <w:r w:rsidR="00850AE0" w:rsidRPr="00C52CF4">
        <w:rPr>
          <w:rFonts w:ascii="Times New Roman" w:hAnsi="Times New Roman" w:cs="Times New Roman"/>
          <w:color w:val="000000" w:themeColor="text1"/>
          <w:sz w:val="24"/>
          <w:szCs w:val="24"/>
        </w:rPr>
        <w:t>reach out</w:t>
      </w:r>
      <w:r w:rsidR="00286A33" w:rsidRPr="00C52CF4">
        <w:rPr>
          <w:rFonts w:ascii="Times New Roman" w:hAnsi="Times New Roman" w:cs="Times New Roman"/>
          <w:color w:val="000000" w:themeColor="text1"/>
          <w:sz w:val="24"/>
          <w:szCs w:val="24"/>
        </w:rPr>
        <w:t xml:space="preserve"> to other</w:t>
      </w:r>
      <w:r w:rsidR="00F32CEB" w:rsidRPr="00C52CF4">
        <w:rPr>
          <w:rFonts w:ascii="Times New Roman" w:hAnsi="Times New Roman" w:cs="Times New Roman"/>
          <w:color w:val="000000" w:themeColor="text1"/>
          <w:sz w:val="24"/>
          <w:szCs w:val="24"/>
        </w:rPr>
        <w:t xml:space="preserve"> institutional fields</w:t>
      </w:r>
      <w:r w:rsidR="005132EB" w:rsidRPr="00C52CF4">
        <w:rPr>
          <w:rFonts w:ascii="Times New Roman" w:hAnsi="Times New Roman" w:cs="Times New Roman"/>
          <w:color w:val="000000" w:themeColor="text1"/>
          <w:sz w:val="24"/>
          <w:szCs w:val="24"/>
        </w:rPr>
        <w:t>, arguably</w:t>
      </w:r>
      <w:r w:rsidR="00286A33" w:rsidRPr="00C52CF4">
        <w:rPr>
          <w:rFonts w:ascii="Times New Roman" w:hAnsi="Times New Roman" w:cs="Times New Roman"/>
          <w:color w:val="000000" w:themeColor="text1"/>
          <w:sz w:val="24"/>
          <w:szCs w:val="24"/>
        </w:rPr>
        <w:t xml:space="preserve"> </w:t>
      </w:r>
      <w:r w:rsidR="0017729E" w:rsidRPr="00C52CF4">
        <w:rPr>
          <w:rFonts w:ascii="Times New Roman" w:hAnsi="Times New Roman" w:cs="Times New Roman"/>
          <w:color w:val="000000" w:themeColor="text1"/>
          <w:sz w:val="24"/>
          <w:szCs w:val="24"/>
        </w:rPr>
        <w:t>causing</w:t>
      </w:r>
      <w:r w:rsidR="00286A33" w:rsidRPr="00C52CF4">
        <w:rPr>
          <w:rFonts w:ascii="Times New Roman" w:hAnsi="Times New Roman" w:cs="Times New Roman"/>
          <w:color w:val="000000" w:themeColor="text1"/>
          <w:sz w:val="24"/>
          <w:szCs w:val="24"/>
        </w:rPr>
        <w:t xml:space="preserve"> </w:t>
      </w:r>
      <w:r w:rsidR="006F122F" w:rsidRPr="00C52CF4">
        <w:rPr>
          <w:rFonts w:ascii="Times New Roman" w:hAnsi="Times New Roman" w:cs="Times New Roman"/>
          <w:color w:val="000000" w:themeColor="text1"/>
          <w:sz w:val="24"/>
          <w:szCs w:val="24"/>
        </w:rPr>
        <w:t>“q</w:t>
      </w:r>
      <w:r w:rsidR="00286A33" w:rsidRPr="00C52CF4">
        <w:rPr>
          <w:rFonts w:ascii="Times New Roman" w:hAnsi="Times New Roman" w:cs="Times New Roman"/>
          <w:color w:val="000000" w:themeColor="text1"/>
          <w:sz w:val="24"/>
          <w:szCs w:val="24"/>
        </w:rPr>
        <w:t>uiet</w:t>
      </w:r>
      <w:r w:rsidR="006F122F" w:rsidRPr="00C52CF4">
        <w:rPr>
          <w:rFonts w:ascii="Times New Roman" w:hAnsi="Times New Roman" w:cs="Times New Roman"/>
          <w:color w:val="000000" w:themeColor="text1"/>
          <w:sz w:val="24"/>
          <w:szCs w:val="24"/>
        </w:rPr>
        <w:t>”</w:t>
      </w:r>
      <w:r w:rsidR="00286A33" w:rsidRPr="00C52CF4">
        <w:rPr>
          <w:rFonts w:ascii="Times New Roman" w:hAnsi="Times New Roman" w:cs="Times New Roman"/>
          <w:color w:val="000000" w:themeColor="text1"/>
          <w:sz w:val="24"/>
          <w:szCs w:val="24"/>
        </w:rPr>
        <w:t xml:space="preserve"> </w:t>
      </w:r>
      <w:r w:rsidR="006F122F" w:rsidRPr="00C52CF4">
        <w:rPr>
          <w:rFonts w:ascii="Times New Roman" w:hAnsi="Times New Roman" w:cs="Times New Roman"/>
          <w:color w:val="000000" w:themeColor="text1"/>
          <w:sz w:val="24"/>
          <w:szCs w:val="24"/>
        </w:rPr>
        <w:t>and implicit shifts as opposed to seismic revolutions</w:t>
      </w:r>
      <w:r w:rsidR="00D91AA5" w:rsidRPr="00C52CF4">
        <w:rPr>
          <w:rFonts w:ascii="Times New Roman" w:hAnsi="Times New Roman" w:cs="Times New Roman"/>
          <w:color w:val="000000" w:themeColor="text1"/>
          <w:sz w:val="24"/>
          <w:szCs w:val="24"/>
        </w:rPr>
        <w:t>.</w:t>
      </w:r>
      <w:r w:rsidR="004305C4" w:rsidRPr="00C52CF4">
        <w:rPr>
          <w:rFonts w:ascii="Times New Roman" w:hAnsi="Times New Roman" w:cs="Times New Roman"/>
          <w:color w:val="000000" w:themeColor="text1"/>
          <w:sz w:val="24"/>
          <w:szCs w:val="24"/>
        </w:rPr>
        <w:t xml:space="preserve"> </w:t>
      </w:r>
      <w:r w:rsidR="00B76CA0" w:rsidRPr="00C52CF4">
        <w:rPr>
          <w:rFonts w:ascii="Times New Roman" w:hAnsi="Times New Roman" w:cs="Times New Roman"/>
          <w:color w:val="000000" w:themeColor="text1"/>
          <w:sz w:val="24"/>
          <w:szCs w:val="24"/>
        </w:rPr>
        <w:t xml:space="preserve">From a consumer ethics perspective, this </w:t>
      </w:r>
      <w:r w:rsidR="002B0D69" w:rsidRPr="00C52CF4">
        <w:rPr>
          <w:rFonts w:ascii="Times New Roman" w:hAnsi="Times New Roman" w:cs="Times New Roman"/>
          <w:color w:val="000000" w:themeColor="text1"/>
          <w:sz w:val="24"/>
          <w:szCs w:val="24"/>
        </w:rPr>
        <w:t>carries implications for both the impasses of marketplace co-optation</w:t>
      </w:r>
      <w:r w:rsidR="00D91AA5" w:rsidRPr="00C52CF4">
        <w:rPr>
          <w:rFonts w:ascii="Times New Roman" w:hAnsi="Times New Roman" w:cs="Times New Roman"/>
          <w:color w:val="000000" w:themeColor="text1"/>
          <w:sz w:val="24"/>
          <w:szCs w:val="24"/>
        </w:rPr>
        <w:t xml:space="preserve"> </w:t>
      </w:r>
      <w:r w:rsidR="003955E7" w:rsidRPr="00C52CF4">
        <w:rPr>
          <w:rFonts w:ascii="Times New Roman" w:hAnsi="Times New Roman" w:cs="Times New Roman"/>
          <w:color w:val="000000" w:themeColor="text1"/>
          <w:sz w:val="24"/>
          <w:szCs w:val="24"/>
        </w:rPr>
        <w:t>(</w:t>
      </w:r>
      <w:r w:rsidR="002B0D69" w:rsidRPr="00C52CF4">
        <w:rPr>
          <w:rFonts w:ascii="Times New Roman" w:hAnsi="Times New Roman" w:cs="Times New Roman"/>
          <w:color w:val="000000" w:themeColor="text1"/>
          <w:sz w:val="24"/>
          <w:szCs w:val="24"/>
        </w:rPr>
        <w:t>see e.g. the mainstreaming</w:t>
      </w:r>
      <w:r w:rsidR="003955E7" w:rsidRPr="00C52CF4">
        <w:rPr>
          <w:rFonts w:ascii="Times New Roman" w:hAnsi="Times New Roman" w:cs="Times New Roman"/>
          <w:color w:val="000000" w:themeColor="text1"/>
          <w:sz w:val="24"/>
          <w:szCs w:val="24"/>
        </w:rPr>
        <w:t xml:space="preserve"> of</w:t>
      </w:r>
      <w:r w:rsidR="002B0D69" w:rsidRPr="00C52CF4">
        <w:rPr>
          <w:rFonts w:ascii="Times New Roman" w:hAnsi="Times New Roman" w:cs="Times New Roman"/>
          <w:color w:val="000000" w:themeColor="text1"/>
          <w:sz w:val="24"/>
          <w:szCs w:val="24"/>
        </w:rPr>
        <w:t xml:space="preserve"> Fair</w:t>
      </w:r>
      <w:r w:rsidR="006A6901">
        <w:rPr>
          <w:rFonts w:ascii="Times New Roman" w:hAnsi="Times New Roman" w:cs="Times New Roman"/>
          <w:color w:val="000000" w:themeColor="text1"/>
          <w:sz w:val="24"/>
          <w:szCs w:val="24"/>
        </w:rPr>
        <w:t xml:space="preserve"> </w:t>
      </w:r>
      <w:r w:rsidR="002B0D69" w:rsidRPr="00C52CF4">
        <w:rPr>
          <w:rFonts w:ascii="Times New Roman" w:hAnsi="Times New Roman" w:cs="Times New Roman"/>
          <w:color w:val="000000" w:themeColor="text1"/>
          <w:sz w:val="24"/>
          <w:szCs w:val="24"/>
        </w:rPr>
        <w:t>Trade</w:t>
      </w:r>
      <w:r w:rsidR="003955E7" w:rsidRPr="00C52CF4">
        <w:rPr>
          <w:rFonts w:ascii="Times New Roman" w:hAnsi="Times New Roman" w:cs="Times New Roman"/>
          <w:color w:val="000000" w:themeColor="text1"/>
          <w:sz w:val="24"/>
          <w:szCs w:val="24"/>
        </w:rPr>
        <w:t xml:space="preserve"> movement</w:t>
      </w:r>
      <w:r w:rsidR="0025509E" w:rsidRPr="00C52CF4">
        <w:rPr>
          <w:rFonts w:ascii="Times New Roman" w:hAnsi="Times New Roman" w:cs="Times New Roman"/>
          <w:color w:val="000000" w:themeColor="text1"/>
          <w:sz w:val="24"/>
          <w:szCs w:val="24"/>
        </w:rPr>
        <w:t>, see Dolan,</w:t>
      </w:r>
      <w:r w:rsidR="00DE1AEA" w:rsidRPr="00C52CF4">
        <w:rPr>
          <w:rFonts w:ascii="Times New Roman" w:hAnsi="Times New Roman" w:cs="Times New Roman"/>
          <w:color w:val="000000" w:themeColor="text1"/>
          <w:sz w:val="24"/>
          <w:szCs w:val="24"/>
        </w:rPr>
        <w:t xml:space="preserve"> 2007</w:t>
      </w:r>
      <w:r w:rsidR="002B0D69" w:rsidRPr="00C52CF4">
        <w:rPr>
          <w:rFonts w:ascii="Times New Roman" w:hAnsi="Times New Roman" w:cs="Times New Roman"/>
          <w:color w:val="000000" w:themeColor="text1"/>
          <w:sz w:val="24"/>
          <w:szCs w:val="24"/>
        </w:rPr>
        <w:t xml:space="preserve">) and how </w:t>
      </w:r>
      <w:r w:rsidR="007E6119" w:rsidRPr="00C52CF4">
        <w:rPr>
          <w:rFonts w:ascii="Times New Roman" w:hAnsi="Times New Roman" w:cs="Times New Roman"/>
          <w:color w:val="000000" w:themeColor="text1"/>
          <w:sz w:val="24"/>
          <w:szCs w:val="24"/>
        </w:rPr>
        <w:t xml:space="preserve">additional </w:t>
      </w:r>
      <w:r w:rsidR="00A50B60" w:rsidRPr="00C52CF4">
        <w:rPr>
          <w:rFonts w:ascii="Times New Roman" w:hAnsi="Times New Roman" w:cs="Times New Roman"/>
          <w:color w:val="000000" w:themeColor="text1"/>
          <w:sz w:val="24"/>
          <w:szCs w:val="24"/>
        </w:rPr>
        <w:t xml:space="preserve">norms such as </w:t>
      </w:r>
      <w:r w:rsidR="007E6119" w:rsidRPr="00C52CF4">
        <w:rPr>
          <w:rFonts w:ascii="Times New Roman" w:hAnsi="Times New Roman" w:cs="Times New Roman"/>
          <w:color w:val="000000" w:themeColor="text1"/>
          <w:sz w:val="24"/>
          <w:szCs w:val="24"/>
        </w:rPr>
        <w:t>social and pro-environmental</w:t>
      </w:r>
      <w:r w:rsidR="002B0D69" w:rsidRPr="00C52CF4">
        <w:rPr>
          <w:rFonts w:ascii="Times New Roman" w:hAnsi="Times New Roman" w:cs="Times New Roman"/>
          <w:color w:val="000000" w:themeColor="text1"/>
          <w:sz w:val="24"/>
          <w:szCs w:val="24"/>
        </w:rPr>
        <w:t xml:space="preserve"> </w:t>
      </w:r>
      <w:r w:rsidR="00A50B60" w:rsidRPr="00C52CF4">
        <w:rPr>
          <w:rFonts w:ascii="Times New Roman" w:hAnsi="Times New Roman" w:cs="Times New Roman"/>
          <w:color w:val="000000" w:themeColor="text1"/>
          <w:sz w:val="24"/>
          <w:szCs w:val="24"/>
        </w:rPr>
        <w:t xml:space="preserve">ones can be examined </w:t>
      </w:r>
      <w:r w:rsidR="00D17E1E" w:rsidRPr="00C52CF4">
        <w:rPr>
          <w:rFonts w:ascii="Times New Roman" w:hAnsi="Times New Roman" w:cs="Times New Roman"/>
          <w:color w:val="000000" w:themeColor="text1"/>
          <w:sz w:val="24"/>
          <w:szCs w:val="24"/>
        </w:rPr>
        <w:t>beyond the level of marketplace performance</w:t>
      </w:r>
      <w:r w:rsidR="002B0D69" w:rsidRPr="00C52CF4">
        <w:rPr>
          <w:rFonts w:ascii="Times New Roman" w:hAnsi="Times New Roman" w:cs="Times New Roman"/>
          <w:color w:val="000000" w:themeColor="text1"/>
          <w:sz w:val="24"/>
          <w:szCs w:val="24"/>
        </w:rPr>
        <w:t xml:space="preserve">. </w:t>
      </w:r>
    </w:p>
    <w:p w14:paraId="65612D9F" w14:textId="273149DE" w:rsidR="00CA21EA" w:rsidRPr="00C52CF4" w:rsidRDefault="00CA21EA" w:rsidP="00A3731F">
      <w:pPr>
        <w:autoSpaceDE w:val="0"/>
        <w:autoSpaceDN w:val="0"/>
        <w:adjustRightInd w:val="0"/>
        <w:spacing w:after="0" w:line="480" w:lineRule="auto"/>
        <w:rPr>
          <w:rFonts w:ascii="Times New Roman" w:hAnsi="Times New Roman" w:cs="Times New Roman"/>
          <w:b/>
          <w:color w:val="000000" w:themeColor="text1"/>
          <w:sz w:val="24"/>
          <w:szCs w:val="24"/>
        </w:rPr>
      </w:pPr>
      <w:r w:rsidRPr="00C52CF4">
        <w:rPr>
          <w:rFonts w:ascii="Times New Roman" w:hAnsi="Times New Roman" w:cs="Times New Roman"/>
          <w:color w:val="000000" w:themeColor="text1"/>
          <w:sz w:val="24"/>
          <w:szCs w:val="24"/>
        </w:rPr>
        <w:t xml:space="preserve"> </w:t>
      </w:r>
    </w:p>
    <w:p w14:paraId="3A1778D1" w14:textId="4E490A2C" w:rsidR="00C906E1" w:rsidRPr="00C52CF4" w:rsidRDefault="00C906E1" w:rsidP="00C906E1">
      <w:pPr>
        <w:autoSpaceDE w:val="0"/>
        <w:autoSpaceDN w:val="0"/>
        <w:adjustRightInd w:val="0"/>
        <w:spacing w:after="0" w:line="480" w:lineRule="auto"/>
        <w:rPr>
          <w:rFonts w:ascii="Times New Roman" w:eastAsia="Calibri" w:hAnsi="Times New Roman" w:cs="Times New Roman"/>
          <w:color w:val="000000" w:themeColor="text1"/>
          <w:sz w:val="24"/>
          <w:szCs w:val="24"/>
          <w:lang w:val="en-US"/>
        </w:rPr>
      </w:pPr>
      <w:r w:rsidRPr="00C52CF4">
        <w:rPr>
          <w:rFonts w:ascii="Times New Roman" w:eastAsia="Times New Roman" w:hAnsi="Times New Roman" w:cs="Times New Roman"/>
          <w:color w:val="000000" w:themeColor="text1"/>
          <w:sz w:val="24"/>
          <w:szCs w:val="24"/>
          <w:lang w:eastAsia="en-GB"/>
        </w:rPr>
        <w:t>A strand of feminist research that is increasingly</w:t>
      </w:r>
      <w:r w:rsidR="00627599" w:rsidRPr="00C52CF4">
        <w:rPr>
          <w:rFonts w:ascii="Times New Roman" w:eastAsia="Times New Roman" w:hAnsi="Times New Roman" w:cs="Times New Roman"/>
          <w:color w:val="000000" w:themeColor="text1"/>
          <w:sz w:val="24"/>
          <w:szCs w:val="24"/>
          <w:lang w:eastAsia="en-GB"/>
        </w:rPr>
        <w:t xml:space="preserve"> and </w:t>
      </w:r>
      <w:r w:rsidR="006A47C7" w:rsidRPr="00C52CF4">
        <w:rPr>
          <w:rFonts w:ascii="Times New Roman" w:eastAsia="Times New Roman" w:hAnsi="Times New Roman" w:cs="Times New Roman"/>
          <w:color w:val="000000" w:themeColor="text1"/>
          <w:sz w:val="24"/>
          <w:szCs w:val="24"/>
          <w:lang w:eastAsia="en-GB"/>
        </w:rPr>
        <w:t xml:space="preserve">rather more </w:t>
      </w:r>
      <w:r w:rsidR="00627599" w:rsidRPr="00C52CF4">
        <w:rPr>
          <w:rFonts w:ascii="Times New Roman" w:eastAsia="Times New Roman" w:hAnsi="Times New Roman" w:cs="Times New Roman"/>
          <w:color w:val="000000" w:themeColor="text1"/>
          <w:sz w:val="24"/>
          <w:szCs w:val="24"/>
          <w:lang w:eastAsia="en-GB"/>
        </w:rPr>
        <w:t>readily</w:t>
      </w:r>
      <w:r w:rsidRPr="00C52CF4">
        <w:rPr>
          <w:rFonts w:ascii="Times New Roman" w:eastAsia="Times New Roman" w:hAnsi="Times New Roman" w:cs="Times New Roman"/>
          <w:color w:val="000000" w:themeColor="text1"/>
          <w:sz w:val="24"/>
          <w:szCs w:val="24"/>
          <w:lang w:eastAsia="en-GB"/>
        </w:rPr>
        <w:t xml:space="preserve"> applied to consumer ethics focuses on</w:t>
      </w:r>
      <w:r w:rsidR="00AA7ED5" w:rsidRPr="00C52CF4">
        <w:rPr>
          <w:rFonts w:ascii="Times New Roman" w:eastAsia="Times New Roman" w:hAnsi="Times New Roman" w:cs="Times New Roman"/>
          <w:color w:val="000000" w:themeColor="text1"/>
          <w:sz w:val="24"/>
          <w:szCs w:val="24"/>
          <w:lang w:eastAsia="en-GB"/>
        </w:rPr>
        <w:t xml:space="preserve"> the</w:t>
      </w:r>
      <w:r w:rsidRPr="00C52CF4">
        <w:rPr>
          <w:rFonts w:ascii="Times New Roman" w:eastAsia="Times New Roman" w:hAnsi="Times New Roman" w:cs="Times New Roman"/>
          <w:color w:val="000000" w:themeColor="text1"/>
          <w:sz w:val="24"/>
          <w:szCs w:val="24"/>
          <w:lang w:eastAsia="en-GB"/>
        </w:rPr>
        <w:t xml:space="preserve"> </w:t>
      </w:r>
      <w:r w:rsidR="00BE01C8" w:rsidRPr="00C52CF4">
        <w:rPr>
          <w:rFonts w:ascii="Times New Roman" w:eastAsia="Times New Roman" w:hAnsi="Times New Roman" w:cs="Times New Roman"/>
          <w:color w:val="000000" w:themeColor="text1"/>
          <w:sz w:val="24"/>
          <w:szCs w:val="24"/>
          <w:lang w:eastAsia="en-GB"/>
        </w:rPr>
        <w:t>affective</w:t>
      </w:r>
      <w:r w:rsidRPr="00C52CF4">
        <w:rPr>
          <w:rFonts w:ascii="Times New Roman" w:eastAsia="Times New Roman" w:hAnsi="Times New Roman" w:cs="Times New Roman"/>
          <w:color w:val="000000" w:themeColor="text1"/>
          <w:sz w:val="24"/>
          <w:szCs w:val="24"/>
          <w:lang w:eastAsia="en-GB"/>
        </w:rPr>
        <w:t xml:space="preserve"> aspects of gendered thinking and decision-making. At stake is</w:t>
      </w:r>
      <w:r w:rsidRPr="00C52CF4">
        <w:rPr>
          <w:rFonts w:ascii="Times New Roman" w:eastAsia="Calibri" w:hAnsi="Times New Roman" w:cs="Times New Roman"/>
          <w:color w:val="000000" w:themeColor="text1"/>
          <w:sz w:val="24"/>
          <w:szCs w:val="24"/>
          <w:lang w:val="en-US"/>
        </w:rPr>
        <w:t xml:space="preserve"> the seemingly autonomous and impartial nature of moral individuals, assumptions that are </w:t>
      </w:r>
      <w:r w:rsidR="00300D4A">
        <w:rPr>
          <w:rFonts w:ascii="Times New Roman" w:eastAsia="Calibri" w:hAnsi="Times New Roman" w:cs="Times New Roman"/>
          <w:color w:val="000000" w:themeColor="text1"/>
          <w:sz w:val="24"/>
          <w:szCs w:val="24"/>
          <w:lang w:val="en-US"/>
        </w:rPr>
        <w:t>ideologically</w:t>
      </w:r>
      <w:r w:rsidR="00300D4A" w:rsidRPr="00C52CF4">
        <w:rPr>
          <w:rFonts w:ascii="Times New Roman" w:eastAsia="Calibri" w:hAnsi="Times New Roman" w:cs="Times New Roman"/>
          <w:color w:val="000000" w:themeColor="text1"/>
          <w:sz w:val="24"/>
          <w:szCs w:val="24"/>
          <w:lang w:val="en-US"/>
        </w:rPr>
        <w:t xml:space="preserve"> </w:t>
      </w:r>
      <w:r w:rsidRPr="00C52CF4">
        <w:rPr>
          <w:rFonts w:ascii="Times New Roman" w:eastAsia="Calibri" w:hAnsi="Times New Roman" w:cs="Times New Roman"/>
          <w:color w:val="000000" w:themeColor="text1"/>
          <w:sz w:val="24"/>
          <w:szCs w:val="24"/>
          <w:lang w:val="en-US"/>
        </w:rPr>
        <w:t>compatible with masculine as opposed to feminine traits. In contrast “care ethics” scholars such as Nel Noddings (</w:t>
      </w:r>
      <w:r w:rsidR="001D189E">
        <w:rPr>
          <w:rFonts w:ascii="Times New Roman" w:eastAsia="Calibri" w:hAnsi="Times New Roman" w:cs="Times New Roman"/>
          <w:color w:val="000000" w:themeColor="text1"/>
          <w:sz w:val="24"/>
          <w:szCs w:val="24"/>
          <w:lang w:val="en-US"/>
        </w:rPr>
        <w:t>2003</w:t>
      </w:r>
      <w:r w:rsidRPr="00C52CF4">
        <w:rPr>
          <w:rFonts w:ascii="Times New Roman" w:eastAsia="Calibri" w:hAnsi="Times New Roman" w:cs="Times New Roman"/>
          <w:color w:val="000000" w:themeColor="text1"/>
          <w:sz w:val="24"/>
          <w:szCs w:val="24"/>
          <w:lang w:val="en-US"/>
        </w:rPr>
        <w:t>), Carol Gilligan (1982) and Joan Tronto (</w:t>
      </w:r>
      <w:r w:rsidR="00F571F9" w:rsidRPr="00C52CF4">
        <w:rPr>
          <w:rFonts w:ascii="Times New Roman" w:eastAsia="Calibri" w:hAnsi="Times New Roman" w:cs="Times New Roman"/>
          <w:color w:val="000000" w:themeColor="text1"/>
          <w:sz w:val="24"/>
          <w:szCs w:val="24"/>
          <w:lang w:val="en-US"/>
        </w:rPr>
        <w:t>1993</w:t>
      </w:r>
      <w:r w:rsidRPr="00C52CF4">
        <w:rPr>
          <w:rFonts w:ascii="Times New Roman" w:eastAsia="Calibri" w:hAnsi="Times New Roman" w:cs="Times New Roman"/>
          <w:color w:val="000000" w:themeColor="text1"/>
          <w:sz w:val="24"/>
          <w:szCs w:val="24"/>
          <w:lang w:val="en-US"/>
        </w:rPr>
        <w:t>) emphasise that</w:t>
      </w:r>
      <w:r w:rsidR="004F3AF2">
        <w:rPr>
          <w:rFonts w:ascii="Times New Roman" w:eastAsia="Calibri" w:hAnsi="Times New Roman" w:cs="Times New Roman"/>
          <w:color w:val="000000" w:themeColor="text1"/>
          <w:sz w:val="24"/>
          <w:szCs w:val="24"/>
          <w:lang w:val="en-US"/>
        </w:rPr>
        <w:t xml:space="preserve"> (what is understood as)</w:t>
      </w:r>
      <w:r w:rsidRPr="00C52CF4">
        <w:rPr>
          <w:rFonts w:ascii="Times New Roman" w:eastAsia="Calibri" w:hAnsi="Times New Roman" w:cs="Times New Roman"/>
          <w:color w:val="000000" w:themeColor="text1"/>
          <w:sz w:val="24"/>
          <w:szCs w:val="24"/>
          <w:lang w:val="en-US"/>
        </w:rPr>
        <w:t xml:space="preserve"> feminine thinking is</w:t>
      </w:r>
      <w:r w:rsidRPr="00C52CF4">
        <w:rPr>
          <w:rFonts w:ascii="Times New Roman" w:hAnsi="Times New Roman" w:cs="Times New Roman"/>
          <w:color w:val="000000" w:themeColor="text1"/>
          <w:sz w:val="24"/>
          <w:szCs w:val="24"/>
          <w:lang w:val="en-US"/>
        </w:rPr>
        <w:t xml:space="preserve"> more relational and socially embedded, being astute to the various caring dilemmas and multiple demands of care in consumers’ everyday choices. </w:t>
      </w:r>
      <w:r w:rsidRPr="00C52CF4">
        <w:rPr>
          <w:rFonts w:ascii="Times New Roman" w:eastAsia="Calibri" w:hAnsi="Times New Roman" w:cs="Times New Roman"/>
          <w:color w:val="000000" w:themeColor="text1"/>
          <w:sz w:val="24"/>
          <w:szCs w:val="24"/>
          <w:lang w:val="en-US"/>
        </w:rPr>
        <w:t xml:space="preserve">Caring is fundamentally gendered (e.g. Noddings, 2003) because in most societies, it has firmly resided within the sphere of the household as opposed to the polis and has </w:t>
      </w:r>
      <w:r w:rsidR="00C03F4C">
        <w:rPr>
          <w:rFonts w:ascii="Times New Roman" w:eastAsia="Calibri" w:hAnsi="Times New Roman" w:cs="Times New Roman"/>
          <w:color w:val="000000" w:themeColor="text1"/>
          <w:sz w:val="24"/>
          <w:szCs w:val="24"/>
          <w:lang w:val="en-US"/>
        </w:rPr>
        <w:t>been kept separate from the sphere</w:t>
      </w:r>
      <w:r w:rsidR="002F6C69">
        <w:rPr>
          <w:rFonts w:ascii="Times New Roman" w:eastAsia="Calibri" w:hAnsi="Times New Roman" w:cs="Times New Roman"/>
          <w:color w:val="000000" w:themeColor="text1"/>
          <w:sz w:val="24"/>
          <w:szCs w:val="24"/>
          <w:lang w:val="en-US"/>
        </w:rPr>
        <w:t>s</w:t>
      </w:r>
      <w:r w:rsidR="00C03F4C">
        <w:rPr>
          <w:rFonts w:ascii="Times New Roman" w:eastAsia="Calibri" w:hAnsi="Times New Roman" w:cs="Times New Roman"/>
          <w:color w:val="000000" w:themeColor="text1"/>
          <w:sz w:val="24"/>
          <w:szCs w:val="24"/>
          <w:lang w:val="en-US"/>
        </w:rPr>
        <w:t xml:space="preserve"> of production</w:t>
      </w:r>
      <w:r w:rsidR="002F6C69">
        <w:rPr>
          <w:rFonts w:ascii="Times New Roman" w:eastAsia="Calibri" w:hAnsi="Times New Roman" w:cs="Times New Roman"/>
          <w:color w:val="000000" w:themeColor="text1"/>
          <w:sz w:val="24"/>
          <w:szCs w:val="24"/>
          <w:lang w:val="en-US"/>
        </w:rPr>
        <w:t xml:space="preserve"> and value creation</w:t>
      </w:r>
      <w:r w:rsidRPr="00C52CF4">
        <w:rPr>
          <w:rFonts w:ascii="Times New Roman" w:eastAsia="Calibri" w:hAnsi="Times New Roman" w:cs="Times New Roman"/>
          <w:color w:val="000000" w:themeColor="text1"/>
          <w:sz w:val="24"/>
          <w:szCs w:val="24"/>
          <w:lang w:val="en-US"/>
        </w:rPr>
        <w:t xml:space="preserve">. </w:t>
      </w:r>
      <w:r w:rsidRPr="00C52CF4">
        <w:rPr>
          <w:rFonts w:ascii="Times New Roman" w:hAnsi="Times New Roman" w:cs="Times New Roman"/>
          <w:color w:val="000000" w:themeColor="text1"/>
          <w:sz w:val="24"/>
          <w:szCs w:val="24"/>
          <w:lang w:val="en-US"/>
        </w:rPr>
        <w:t>Gilligan’s (1982)</w:t>
      </w:r>
      <w:r w:rsidRPr="00C52CF4">
        <w:rPr>
          <w:rFonts w:ascii="Times New Roman" w:eastAsia="Calibri" w:hAnsi="Times New Roman" w:cs="Times New Roman"/>
          <w:color w:val="000000" w:themeColor="text1"/>
          <w:sz w:val="24"/>
          <w:szCs w:val="24"/>
          <w:lang w:val="en-US"/>
        </w:rPr>
        <w:t xml:space="preserve"> extends that critique by pointing to how Kohlberg’s well-known account of children’s moral development was based on rating more highly masculine values such as </w:t>
      </w:r>
      <w:r w:rsidRPr="00C52CF4">
        <w:rPr>
          <w:rFonts w:ascii="Times New Roman" w:eastAsia="Calibri" w:hAnsi="Times New Roman" w:cs="Times New Roman"/>
          <w:color w:val="000000" w:themeColor="text1"/>
          <w:sz w:val="24"/>
          <w:szCs w:val="24"/>
          <w:lang w:val="en-US"/>
        </w:rPr>
        <w:lastRenderedPageBreak/>
        <w:t xml:space="preserve">abstract and rational reasoning as opposed to feminine ones that focus on interpersonal relations and caring responsibilities. </w:t>
      </w:r>
    </w:p>
    <w:p w14:paraId="3182CCC2" w14:textId="77777777" w:rsidR="00C906E1" w:rsidRPr="00C52CF4" w:rsidRDefault="00C906E1" w:rsidP="00C906E1">
      <w:pPr>
        <w:autoSpaceDE w:val="0"/>
        <w:autoSpaceDN w:val="0"/>
        <w:adjustRightInd w:val="0"/>
        <w:spacing w:after="0" w:line="480" w:lineRule="auto"/>
        <w:rPr>
          <w:rFonts w:ascii="Times New Roman" w:eastAsia="Calibri" w:hAnsi="Times New Roman" w:cs="Times New Roman"/>
          <w:color w:val="000000" w:themeColor="text1"/>
          <w:sz w:val="24"/>
          <w:szCs w:val="24"/>
          <w:lang w:val="en-US"/>
        </w:rPr>
      </w:pPr>
    </w:p>
    <w:p w14:paraId="01F5F85C" w14:textId="1316F1EF" w:rsidR="00C906E1" w:rsidRPr="00C52CF4" w:rsidRDefault="00C906E1" w:rsidP="00C906E1">
      <w:pPr>
        <w:autoSpaceDE w:val="0"/>
        <w:autoSpaceDN w:val="0"/>
        <w:adjustRightInd w:val="0"/>
        <w:spacing w:after="0" w:line="480" w:lineRule="auto"/>
        <w:rPr>
          <w:rFonts w:ascii="Times New Roman" w:hAnsi="Times New Roman" w:cs="Times New Roman"/>
          <w:color w:val="000000" w:themeColor="text1"/>
          <w:sz w:val="24"/>
          <w:szCs w:val="24"/>
        </w:rPr>
      </w:pPr>
      <w:r w:rsidRPr="00C52CF4">
        <w:rPr>
          <w:rFonts w:ascii="Times New Roman" w:eastAsia="Calibri" w:hAnsi="Times New Roman" w:cs="Times New Roman"/>
          <w:color w:val="000000" w:themeColor="text1"/>
          <w:sz w:val="24"/>
          <w:szCs w:val="24"/>
          <w:lang w:val="en-US"/>
        </w:rPr>
        <w:t xml:space="preserve">Correspondingly, consumer ethics scholars such as </w:t>
      </w:r>
      <w:r w:rsidR="00AF11C7">
        <w:rPr>
          <w:rFonts w:ascii="Times New Roman" w:eastAsia="Calibri" w:hAnsi="Times New Roman" w:cs="Times New Roman"/>
          <w:color w:val="000000" w:themeColor="text1"/>
          <w:sz w:val="24"/>
          <w:szCs w:val="24"/>
          <w:lang w:val="en-US"/>
        </w:rPr>
        <w:t xml:space="preserve">Chatzidakis, Shaw and Allen (2019) </w:t>
      </w:r>
      <w:r w:rsidRPr="00C52CF4">
        <w:rPr>
          <w:rFonts w:ascii="Times New Roman" w:eastAsia="Calibri" w:hAnsi="Times New Roman" w:cs="Times New Roman"/>
          <w:color w:val="000000" w:themeColor="text1"/>
          <w:sz w:val="24"/>
          <w:szCs w:val="24"/>
          <w:lang w:val="en-US"/>
        </w:rPr>
        <w:t xml:space="preserve">and Heath et al (2016) have recently begun to re-conceptualise consumers’ ethical choices as questions of care and caring </w:t>
      </w:r>
      <w:r w:rsidR="00AF4614" w:rsidRPr="00C52CF4">
        <w:rPr>
          <w:rFonts w:ascii="Times New Roman" w:eastAsia="Calibri" w:hAnsi="Times New Roman" w:cs="Times New Roman"/>
          <w:color w:val="000000" w:themeColor="text1"/>
          <w:sz w:val="24"/>
          <w:szCs w:val="24"/>
          <w:lang w:val="en-US"/>
        </w:rPr>
        <w:t xml:space="preserve">dilemmas </w:t>
      </w:r>
      <w:r w:rsidRPr="00C52CF4">
        <w:rPr>
          <w:rFonts w:ascii="Times New Roman" w:eastAsia="Calibri" w:hAnsi="Times New Roman" w:cs="Times New Roman"/>
          <w:color w:val="000000" w:themeColor="text1"/>
          <w:sz w:val="24"/>
          <w:szCs w:val="24"/>
          <w:lang w:val="en-US"/>
        </w:rPr>
        <w:t xml:space="preserve">as opposed to the socially disembedded and abstract cognitive-rational processes outlined in the </w:t>
      </w:r>
      <w:r w:rsidR="002001E4">
        <w:rPr>
          <w:rFonts w:ascii="Times New Roman" w:eastAsia="Calibri" w:hAnsi="Times New Roman" w:cs="Times New Roman"/>
          <w:color w:val="000000" w:themeColor="text1"/>
          <w:sz w:val="24"/>
          <w:szCs w:val="24"/>
          <w:lang w:val="en-US"/>
        </w:rPr>
        <w:t>more</w:t>
      </w:r>
      <w:r w:rsidR="002001E4" w:rsidRPr="00C52CF4">
        <w:rPr>
          <w:rFonts w:ascii="Times New Roman" w:eastAsia="Calibri" w:hAnsi="Times New Roman" w:cs="Times New Roman"/>
          <w:color w:val="000000" w:themeColor="text1"/>
          <w:sz w:val="24"/>
          <w:szCs w:val="24"/>
          <w:lang w:val="en-US"/>
        </w:rPr>
        <w:t xml:space="preserve"> </w:t>
      </w:r>
      <w:r w:rsidRPr="00C52CF4">
        <w:rPr>
          <w:rFonts w:ascii="Times New Roman" w:eastAsia="Calibri" w:hAnsi="Times New Roman" w:cs="Times New Roman"/>
          <w:color w:val="000000" w:themeColor="text1"/>
          <w:sz w:val="24"/>
          <w:szCs w:val="24"/>
          <w:lang w:val="en-US"/>
        </w:rPr>
        <w:t>established decision-making models such as Ajzen’s T</w:t>
      </w:r>
      <w:r w:rsidR="00F6305E">
        <w:rPr>
          <w:rFonts w:ascii="Times New Roman" w:eastAsia="Calibri" w:hAnsi="Times New Roman" w:cs="Times New Roman"/>
          <w:color w:val="000000" w:themeColor="text1"/>
          <w:sz w:val="24"/>
          <w:szCs w:val="24"/>
          <w:lang w:val="en-US"/>
        </w:rPr>
        <w:t xml:space="preserve">heory of </w:t>
      </w:r>
      <w:r w:rsidRPr="00C52CF4">
        <w:rPr>
          <w:rFonts w:ascii="Times New Roman" w:eastAsia="Calibri" w:hAnsi="Times New Roman" w:cs="Times New Roman"/>
          <w:color w:val="000000" w:themeColor="text1"/>
          <w:sz w:val="24"/>
          <w:szCs w:val="24"/>
          <w:lang w:val="en-US"/>
        </w:rPr>
        <w:t>P</w:t>
      </w:r>
      <w:r w:rsidR="00F6305E">
        <w:rPr>
          <w:rFonts w:ascii="Times New Roman" w:eastAsia="Calibri" w:hAnsi="Times New Roman" w:cs="Times New Roman"/>
          <w:color w:val="000000" w:themeColor="text1"/>
          <w:sz w:val="24"/>
          <w:szCs w:val="24"/>
          <w:lang w:val="en-US"/>
        </w:rPr>
        <w:t xml:space="preserve">lanned </w:t>
      </w:r>
      <w:r w:rsidRPr="00C52CF4">
        <w:rPr>
          <w:rFonts w:ascii="Times New Roman" w:eastAsia="Calibri" w:hAnsi="Times New Roman" w:cs="Times New Roman"/>
          <w:color w:val="000000" w:themeColor="text1"/>
          <w:sz w:val="24"/>
          <w:szCs w:val="24"/>
          <w:lang w:val="en-US"/>
        </w:rPr>
        <w:t>B</w:t>
      </w:r>
      <w:r w:rsidR="00F6305E">
        <w:rPr>
          <w:rFonts w:ascii="Times New Roman" w:eastAsia="Calibri" w:hAnsi="Times New Roman" w:cs="Times New Roman"/>
          <w:color w:val="000000" w:themeColor="text1"/>
          <w:sz w:val="24"/>
          <w:szCs w:val="24"/>
          <w:lang w:val="en-US"/>
        </w:rPr>
        <w:t>ehaviour</w:t>
      </w:r>
      <w:r w:rsidRPr="00C52CF4">
        <w:rPr>
          <w:rFonts w:ascii="Times New Roman" w:eastAsia="Calibri" w:hAnsi="Times New Roman" w:cs="Times New Roman"/>
          <w:color w:val="000000" w:themeColor="text1"/>
          <w:sz w:val="24"/>
          <w:szCs w:val="24"/>
          <w:lang w:val="en-US"/>
        </w:rPr>
        <w:t xml:space="preserve"> and Hunt and Vittel’s general theory of marketing ethics. Their inherent “masculinity” bias can only be remedied by developing accounts of everyday consumption that more explicitly acknowledge its affective and embodied dimensions as well as its fundamentally social</w:t>
      </w:r>
      <w:r w:rsidR="002001E4">
        <w:rPr>
          <w:rFonts w:ascii="Times New Roman" w:eastAsia="Calibri" w:hAnsi="Times New Roman" w:cs="Times New Roman"/>
          <w:color w:val="000000" w:themeColor="text1"/>
          <w:sz w:val="24"/>
          <w:szCs w:val="24"/>
          <w:lang w:val="en-US"/>
        </w:rPr>
        <w:t xml:space="preserve"> and</w:t>
      </w:r>
      <w:r w:rsidR="00860708">
        <w:rPr>
          <w:rFonts w:ascii="Times New Roman" w:eastAsia="Calibri" w:hAnsi="Times New Roman" w:cs="Times New Roman"/>
          <w:color w:val="000000" w:themeColor="text1"/>
          <w:sz w:val="24"/>
          <w:szCs w:val="24"/>
          <w:lang w:val="en-US"/>
        </w:rPr>
        <w:t xml:space="preserve"> even</w:t>
      </w:r>
      <w:r w:rsidR="002001E4">
        <w:rPr>
          <w:rFonts w:ascii="Times New Roman" w:eastAsia="Calibri" w:hAnsi="Times New Roman" w:cs="Times New Roman"/>
          <w:color w:val="000000" w:themeColor="text1"/>
          <w:sz w:val="24"/>
          <w:szCs w:val="24"/>
          <w:lang w:val="en-US"/>
        </w:rPr>
        <w:t xml:space="preserve"> collectivist</w:t>
      </w:r>
      <w:r w:rsidRPr="00C52CF4">
        <w:rPr>
          <w:rFonts w:ascii="Times New Roman" w:eastAsia="Calibri" w:hAnsi="Times New Roman" w:cs="Times New Roman"/>
          <w:color w:val="000000" w:themeColor="text1"/>
          <w:sz w:val="24"/>
          <w:szCs w:val="24"/>
          <w:lang w:val="en-US"/>
        </w:rPr>
        <w:t xml:space="preserve"> nature</w:t>
      </w:r>
      <w:r w:rsidR="002B3CA7">
        <w:rPr>
          <w:rFonts w:ascii="Times New Roman" w:eastAsia="Calibri" w:hAnsi="Times New Roman" w:cs="Times New Roman"/>
          <w:color w:val="000000" w:themeColor="text1"/>
          <w:sz w:val="24"/>
          <w:szCs w:val="24"/>
          <w:lang w:val="en-US"/>
        </w:rPr>
        <w:t xml:space="preserve"> (Maclaran and Chatzidakis, 2019)</w:t>
      </w:r>
      <w:r w:rsidRPr="00C52CF4">
        <w:rPr>
          <w:rFonts w:ascii="Times New Roman" w:eastAsia="Calibri" w:hAnsi="Times New Roman" w:cs="Times New Roman"/>
          <w:color w:val="000000" w:themeColor="text1"/>
          <w:sz w:val="24"/>
          <w:szCs w:val="24"/>
          <w:lang w:val="en-US"/>
        </w:rPr>
        <w:t>. Anthropological research, for instance, has long highlighted that</w:t>
      </w:r>
      <w:r w:rsidRPr="00C52CF4">
        <w:rPr>
          <w:rFonts w:ascii="Times New Roman" w:hAnsi="Times New Roman" w:cs="Times New Roman"/>
          <w:color w:val="000000" w:themeColor="text1"/>
          <w:sz w:val="24"/>
          <w:szCs w:val="24"/>
        </w:rPr>
        <w:t xml:space="preserve"> ordinary shopping is</w:t>
      </w:r>
      <w:r w:rsidR="00211F05" w:rsidRPr="00C52CF4">
        <w:rPr>
          <w:rFonts w:ascii="Times New Roman" w:hAnsi="Times New Roman" w:cs="Times New Roman"/>
          <w:color w:val="000000" w:themeColor="text1"/>
          <w:sz w:val="24"/>
          <w:szCs w:val="24"/>
        </w:rPr>
        <w:t>,</w:t>
      </w:r>
      <w:r w:rsidRPr="00C52CF4">
        <w:rPr>
          <w:rFonts w:ascii="Times New Roman" w:hAnsi="Times New Roman" w:cs="Times New Roman"/>
          <w:color w:val="000000" w:themeColor="text1"/>
          <w:sz w:val="24"/>
          <w:szCs w:val="24"/>
        </w:rPr>
        <w:t xml:space="preserve"> more often than not</w:t>
      </w:r>
      <w:r w:rsidR="00211F05" w:rsidRPr="00C52CF4">
        <w:rPr>
          <w:rFonts w:ascii="Times New Roman" w:hAnsi="Times New Roman" w:cs="Times New Roman"/>
          <w:color w:val="000000" w:themeColor="text1"/>
          <w:sz w:val="24"/>
          <w:szCs w:val="24"/>
        </w:rPr>
        <w:t>,</w:t>
      </w:r>
      <w:r w:rsidRPr="00C52CF4">
        <w:rPr>
          <w:rFonts w:ascii="Times New Roman" w:hAnsi="Times New Roman" w:cs="Times New Roman"/>
          <w:color w:val="000000" w:themeColor="text1"/>
          <w:sz w:val="24"/>
          <w:szCs w:val="24"/>
        </w:rPr>
        <w:t xml:space="preserve"> done with others in mind and is commonly embedded in rituals of love, empathy and care for others (Miller, 1998). Accordingly, consumer ethics activism increasingly foregrounds the language of care and inter-dependenc</w:t>
      </w:r>
      <w:r w:rsidR="00C03F4C">
        <w:rPr>
          <w:rFonts w:ascii="Times New Roman" w:hAnsi="Times New Roman" w:cs="Times New Roman"/>
          <w:color w:val="000000" w:themeColor="text1"/>
          <w:sz w:val="24"/>
          <w:szCs w:val="24"/>
        </w:rPr>
        <w:t>y</w:t>
      </w:r>
      <w:r w:rsidRPr="00C52CF4">
        <w:rPr>
          <w:rFonts w:ascii="Times New Roman" w:hAnsi="Times New Roman" w:cs="Times New Roman"/>
          <w:color w:val="000000" w:themeColor="text1"/>
          <w:sz w:val="24"/>
          <w:szCs w:val="24"/>
        </w:rPr>
        <w:t xml:space="preserve"> as opposed to the utility-maximising and atomised homo economicus (e.g. Littler, 20</w:t>
      </w:r>
      <w:r w:rsidR="00794E1D" w:rsidRPr="00C52CF4">
        <w:rPr>
          <w:rFonts w:ascii="Times New Roman" w:hAnsi="Times New Roman" w:cs="Times New Roman"/>
          <w:color w:val="000000" w:themeColor="text1"/>
          <w:sz w:val="24"/>
          <w:szCs w:val="24"/>
        </w:rPr>
        <w:t>09</w:t>
      </w:r>
      <w:r w:rsidRPr="00C52CF4">
        <w:rPr>
          <w:rFonts w:ascii="Times New Roman" w:hAnsi="Times New Roman" w:cs="Times New Roman"/>
          <w:color w:val="000000" w:themeColor="text1"/>
          <w:sz w:val="24"/>
          <w:szCs w:val="24"/>
        </w:rPr>
        <w:t xml:space="preserve">). </w:t>
      </w:r>
      <w:r w:rsidR="003E5390">
        <w:rPr>
          <w:rFonts w:ascii="Times New Roman" w:hAnsi="Times New Roman" w:cs="Times New Roman"/>
          <w:color w:val="000000" w:themeColor="text1"/>
          <w:sz w:val="24"/>
          <w:szCs w:val="24"/>
        </w:rPr>
        <w:t>Also a</w:t>
      </w:r>
      <w:r w:rsidR="00FE0C16">
        <w:rPr>
          <w:rFonts w:ascii="Times New Roman" w:hAnsi="Times New Roman" w:cs="Times New Roman"/>
          <w:color w:val="000000" w:themeColor="text1"/>
          <w:sz w:val="24"/>
          <w:szCs w:val="24"/>
        </w:rPr>
        <w:t>t stake is the extension of consumption-mediated forms</w:t>
      </w:r>
      <w:r w:rsidR="006C06A6">
        <w:rPr>
          <w:rFonts w:ascii="Times New Roman" w:hAnsi="Times New Roman" w:cs="Times New Roman"/>
          <w:color w:val="000000" w:themeColor="text1"/>
          <w:sz w:val="24"/>
          <w:szCs w:val="24"/>
        </w:rPr>
        <w:t xml:space="preserve"> of</w:t>
      </w:r>
      <w:r w:rsidR="00FE0C16">
        <w:rPr>
          <w:rFonts w:ascii="Times New Roman" w:hAnsi="Times New Roman" w:cs="Times New Roman"/>
          <w:color w:val="000000" w:themeColor="text1"/>
          <w:sz w:val="24"/>
          <w:szCs w:val="24"/>
        </w:rPr>
        <w:t xml:space="preserve"> care across difference and distance, </w:t>
      </w:r>
      <w:r w:rsidR="00F05587">
        <w:rPr>
          <w:rFonts w:ascii="Times New Roman" w:hAnsi="Times New Roman" w:cs="Times New Roman"/>
          <w:color w:val="000000" w:themeColor="text1"/>
          <w:sz w:val="24"/>
          <w:szCs w:val="24"/>
        </w:rPr>
        <w:t>in ways that subvert what Massey (2004) describes as the “hegemonic geography of care”, the idea that care is (and should always be) extending outwards from the home to the local to the national and so on. Ultimately, care and interdependency for both human and nonhuman forms of life should be radically reappraised</w:t>
      </w:r>
      <w:r w:rsidR="006D1AFA">
        <w:rPr>
          <w:rFonts w:ascii="Times New Roman" w:hAnsi="Times New Roman" w:cs="Times New Roman"/>
          <w:color w:val="000000" w:themeColor="text1"/>
          <w:sz w:val="24"/>
          <w:szCs w:val="24"/>
        </w:rPr>
        <w:t xml:space="preserve"> (Segal et al. 2019)</w:t>
      </w:r>
      <w:r w:rsidR="00722087">
        <w:rPr>
          <w:rFonts w:ascii="Times New Roman" w:hAnsi="Times New Roman" w:cs="Times New Roman"/>
          <w:color w:val="000000" w:themeColor="text1"/>
          <w:sz w:val="24"/>
          <w:szCs w:val="24"/>
        </w:rPr>
        <w:t xml:space="preserve"> and made </w:t>
      </w:r>
      <w:r w:rsidR="00860708">
        <w:rPr>
          <w:rFonts w:ascii="Times New Roman" w:hAnsi="Times New Roman" w:cs="Times New Roman"/>
          <w:color w:val="000000" w:themeColor="text1"/>
          <w:sz w:val="24"/>
          <w:szCs w:val="24"/>
        </w:rPr>
        <w:t xml:space="preserve">an </w:t>
      </w:r>
      <w:r w:rsidR="00722087">
        <w:rPr>
          <w:rFonts w:ascii="Times New Roman" w:hAnsi="Times New Roman" w:cs="Times New Roman"/>
          <w:color w:val="000000" w:themeColor="text1"/>
          <w:sz w:val="24"/>
          <w:szCs w:val="24"/>
        </w:rPr>
        <w:t>integral part of</w:t>
      </w:r>
      <w:r w:rsidR="005628DD">
        <w:rPr>
          <w:rFonts w:ascii="Times New Roman" w:hAnsi="Times New Roman" w:cs="Times New Roman"/>
          <w:color w:val="000000" w:themeColor="text1"/>
          <w:sz w:val="24"/>
          <w:szCs w:val="24"/>
        </w:rPr>
        <w:t xml:space="preserve"> everyday</w:t>
      </w:r>
      <w:r w:rsidR="00722087">
        <w:rPr>
          <w:rFonts w:ascii="Times New Roman" w:hAnsi="Times New Roman" w:cs="Times New Roman"/>
          <w:color w:val="000000" w:themeColor="text1"/>
          <w:sz w:val="24"/>
          <w:szCs w:val="24"/>
        </w:rPr>
        <w:t xml:space="preserve"> consumption </w:t>
      </w:r>
      <w:r w:rsidR="00F664AC">
        <w:rPr>
          <w:rFonts w:ascii="Times New Roman" w:hAnsi="Times New Roman" w:cs="Times New Roman"/>
          <w:color w:val="000000" w:themeColor="text1"/>
          <w:sz w:val="24"/>
          <w:szCs w:val="24"/>
        </w:rPr>
        <w:t>and</w:t>
      </w:r>
      <w:r w:rsidR="00722087">
        <w:rPr>
          <w:rFonts w:ascii="Times New Roman" w:hAnsi="Times New Roman" w:cs="Times New Roman"/>
          <w:color w:val="000000" w:themeColor="text1"/>
          <w:sz w:val="24"/>
          <w:szCs w:val="24"/>
        </w:rPr>
        <w:t xml:space="preserve"> beyond</w:t>
      </w:r>
      <w:r w:rsidR="00FF159F">
        <w:rPr>
          <w:rFonts w:ascii="Times New Roman" w:hAnsi="Times New Roman" w:cs="Times New Roman"/>
          <w:color w:val="000000" w:themeColor="text1"/>
          <w:sz w:val="24"/>
          <w:szCs w:val="24"/>
        </w:rPr>
        <w:t xml:space="preserve"> (Maclaran and Chatzidakis, 2019)</w:t>
      </w:r>
      <w:r w:rsidR="00F05587">
        <w:rPr>
          <w:rFonts w:ascii="Times New Roman" w:hAnsi="Times New Roman" w:cs="Times New Roman"/>
          <w:color w:val="000000" w:themeColor="text1"/>
          <w:sz w:val="24"/>
          <w:szCs w:val="24"/>
        </w:rPr>
        <w:t xml:space="preserve">. </w:t>
      </w:r>
    </w:p>
    <w:p w14:paraId="483CE74E" w14:textId="77777777" w:rsidR="00305915" w:rsidRPr="00C52CF4" w:rsidRDefault="00305915" w:rsidP="00C906E1">
      <w:pPr>
        <w:autoSpaceDE w:val="0"/>
        <w:autoSpaceDN w:val="0"/>
        <w:adjustRightInd w:val="0"/>
        <w:spacing w:after="0" w:line="480" w:lineRule="auto"/>
        <w:rPr>
          <w:rFonts w:ascii="Times New Roman" w:hAnsi="Times New Roman" w:cs="Times New Roman"/>
          <w:color w:val="000000" w:themeColor="text1"/>
          <w:sz w:val="24"/>
          <w:szCs w:val="24"/>
        </w:rPr>
      </w:pPr>
    </w:p>
    <w:p w14:paraId="3A9EAD93" w14:textId="5AF999A6" w:rsidR="00307DB7" w:rsidRPr="00AF6720" w:rsidRDefault="00307DB7" w:rsidP="00A3731F">
      <w:pPr>
        <w:autoSpaceDE w:val="0"/>
        <w:autoSpaceDN w:val="0"/>
        <w:adjustRightInd w:val="0"/>
        <w:spacing w:after="0" w:line="480" w:lineRule="auto"/>
        <w:rPr>
          <w:rFonts w:ascii="Times New Roman" w:eastAsia="Times New Roman" w:hAnsi="Times New Roman" w:cs="Times New Roman"/>
          <w:b/>
          <w:i/>
          <w:color w:val="000000" w:themeColor="text1"/>
          <w:sz w:val="24"/>
          <w:szCs w:val="24"/>
          <w:lang w:eastAsia="en-GB"/>
        </w:rPr>
      </w:pPr>
      <w:r w:rsidRPr="00AF6720">
        <w:rPr>
          <w:rFonts w:ascii="Times New Roman" w:eastAsia="Times New Roman" w:hAnsi="Times New Roman" w:cs="Times New Roman"/>
          <w:b/>
          <w:i/>
          <w:color w:val="000000" w:themeColor="text1"/>
          <w:sz w:val="24"/>
          <w:szCs w:val="24"/>
          <w:lang w:eastAsia="en-GB"/>
        </w:rPr>
        <w:t xml:space="preserve">Representation and Gender </w:t>
      </w:r>
    </w:p>
    <w:p w14:paraId="20050214" w14:textId="77777777" w:rsidR="00307DB7" w:rsidRPr="00C52CF4" w:rsidRDefault="00307DB7" w:rsidP="00A3731F">
      <w:pPr>
        <w:autoSpaceDE w:val="0"/>
        <w:autoSpaceDN w:val="0"/>
        <w:adjustRightInd w:val="0"/>
        <w:spacing w:after="0" w:line="480" w:lineRule="auto"/>
        <w:rPr>
          <w:rFonts w:ascii="Times New Roman" w:eastAsia="Times New Roman" w:hAnsi="Times New Roman" w:cs="Times New Roman"/>
          <w:b/>
          <w:color w:val="000000" w:themeColor="text1"/>
          <w:sz w:val="24"/>
          <w:szCs w:val="24"/>
          <w:lang w:eastAsia="en-GB"/>
        </w:rPr>
      </w:pPr>
    </w:p>
    <w:p w14:paraId="0B45B8C8" w14:textId="3D853208" w:rsidR="002378BA" w:rsidRPr="00C52CF4" w:rsidRDefault="00307DB7" w:rsidP="00DA47E1">
      <w:pPr>
        <w:autoSpaceDE w:val="0"/>
        <w:autoSpaceDN w:val="0"/>
        <w:adjustRightInd w:val="0"/>
        <w:spacing w:after="0" w:line="480" w:lineRule="auto"/>
        <w:rPr>
          <w:rFonts w:ascii="Times New Roman" w:hAnsi="Times New Roman" w:cs="Times New Roman"/>
          <w:color w:val="000000" w:themeColor="text1"/>
          <w:sz w:val="24"/>
          <w:szCs w:val="24"/>
        </w:rPr>
      </w:pPr>
      <w:r w:rsidRPr="00C52CF4">
        <w:rPr>
          <w:rFonts w:ascii="Times New Roman" w:hAnsi="Times New Roman" w:cs="Times New Roman"/>
          <w:color w:val="000000" w:themeColor="text1"/>
          <w:sz w:val="24"/>
          <w:szCs w:val="24"/>
        </w:rPr>
        <w:lastRenderedPageBreak/>
        <w:t>Final</w:t>
      </w:r>
      <w:r w:rsidR="00B871C0" w:rsidRPr="00C52CF4">
        <w:rPr>
          <w:rFonts w:ascii="Times New Roman" w:hAnsi="Times New Roman" w:cs="Times New Roman"/>
          <w:color w:val="000000" w:themeColor="text1"/>
          <w:sz w:val="24"/>
          <w:szCs w:val="24"/>
        </w:rPr>
        <w:t xml:space="preserve">ly, </w:t>
      </w:r>
      <w:r w:rsidR="00DB0227" w:rsidRPr="00C52CF4">
        <w:rPr>
          <w:rFonts w:ascii="Times New Roman" w:hAnsi="Times New Roman" w:cs="Times New Roman"/>
          <w:color w:val="000000" w:themeColor="text1"/>
          <w:sz w:val="24"/>
          <w:szCs w:val="24"/>
        </w:rPr>
        <w:t xml:space="preserve">gender is </w:t>
      </w:r>
      <w:r w:rsidR="005707CA" w:rsidRPr="00C52CF4">
        <w:rPr>
          <w:rFonts w:ascii="Times New Roman" w:hAnsi="Times New Roman" w:cs="Times New Roman"/>
          <w:color w:val="000000" w:themeColor="text1"/>
          <w:sz w:val="24"/>
          <w:szCs w:val="24"/>
        </w:rPr>
        <w:t xml:space="preserve">reproduced continually through </w:t>
      </w:r>
      <w:r w:rsidR="00DB0227" w:rsidRPr="00C52CF4">
        <w:rPr>
          <w:rFonts w:ascii="Times New Roman" w:hAnsi="Times New Roman" w:cs="Times New Roman"/>
          <w:color w:val="000000" w:themeColor="text1"/>
          <w:sz w:val="24"/>
          <w:szCs w:val="24"/>
        </w:rPr>
        <w:t>mass media</w:t>
      </w:r>
      <w:r w:rsidR="005707CA" w:rsidRPr="00C52CF4">
        <w:rPr>
          <w:rFonts w:ascii="Times New Roman" w:hAnsi="Times New Roman" w:cs="Times New Roman"/>
          <w:color w:val="000000" w:themeColor="text1"/>
          <w:sz w:val="24"/>
          <w:szCs w:val="24"/>
        </w:rPr>
        <w:t xml:space="preserve"> consumption and the meaning-transfer processes that underpin this</w:t>
      </w:r>
      <w:r w:rsidR="006807A9" w:rsidRPr="00C52CF4">
        <w:rPr>
          <w:rFonts w:ascii="Times New Roman" w:hAnsi="Times New Roman" w:cs="Times New Roman"/>
          <w:color w:val="000000" w:themeColor="text1"/>
          <w:sz w:val="24"/>
          <w:szCs w:val="24"/>
        </w:rPr>
        <w:t xml:space="preserve"> </w:t>
      </w:r>
      <w:r w:rsidR="0025509E" w:rsidRPr="00C52CF4">
        <w:rPr>
          <w:rFonts w:ascii="Times New Roman" w:hAnsi="Times New Roman" w:cs="Times New Roman"/>
          <w:color w:val="000000" w:themeColor="text1"/>
          <w:sz w:val="24"/>
          <w:szCs w:val="24"/>
        </w:rPr>
        <w:t>(McCracken, 1986)</w:t>
      </w:r>
      <w:r w:rsidR="005707CA" w:rsidRPr="00C52CF4">
        <w:rPr>
          <w:rFonts w:ascii="Times New Roman" w:hAnsi="Times New Roman" w:cs="Times New Roman"/>
          <w:color w:val="000000" w:themeColor="text1"/>
          <w:sz w:val="24"/>
          <w:szCs w:val="24"/>
        </w:rPr>
        <w:t xml:space="preserve">. </w:t>
      </w:r>
      <w:r w:rsidR="00A62500" w:rsidRPr="00C52CF4">
        <w:rPr>
          <w:rFonts w:ascii="Times New Roman" w:hAnsi="Times New Roman" w:cs="Times New Roman"/>
          <w:color w:val="000000" w:themeColor="text1"/>
          <w:sz w:val="24"/>
          <w:szCs w:val="24"/>
        </w:rPr>
        <w:t xml:space="preserve">Media representations of different genders – </w:t>
      </w:r>
      <w:r w:rsidR="003E2640" w:rsidRPr="00C52CF4">
        <w:rPr>
          <w:rFonts w:ascii="Times New Roman" w:hAnsi="Times New Roman" w:cs="Times New Roman"/>
          <w:color w:val="000000" w:themeColor="text1"/>
          <w:sz w:val="24"/>
          <w:szCs w:val="24"/>
        </w:rPr>
        <w:t>across</w:t>
      </w:r>
      <w:r w:rsidR="00A62500" w:rsidRPr="00C52CF4">
        <w:rPr>
          <w:rFonts w:ascii="Times New Roman" w:hAnsi="Times New Roman" w:cs="Times New Roman"/>
          <w:color w:val="000000" w:themeColor="text1"/>
          <w:sz w:val="24"/>
          <w:szCs w:val="24"/>
        </w:rPr>
        <w:t xml:space="preserve"> advertising, branding, journalism, TV and popular music - exert a huge influence on our cultural norms and values. </w:t>
      </w:r>
      <w:r w:rsidR="006807A9" w:rsidRPr="00C52CF4">
        <w:rPr>
          <w:rFonts w:ascii="Times New Roman" w:hAnsi="Times New Roman" w:cs="Times New Roman"/>
          <w:color w:val="000000" w:themeColor="text1"/>
          <w:sz w:val="24"/>
          <w:szCs w:val="24"/>
        </w:rPr>
        <w:t>Not</w:t>
      </w:r>
      <w:r w:rsidR="005707CA" w:rsidRPr="00C52CF4">
        <w:rPr>
          <w:rFonts w:ascii="Times New Roman" w:hAnsi="Times New Roman" w:cs="Times New Roman"/>
          <w:color w:val="000000" w:themeColor="text1"/>
          <w:sz w:val="24"/>
          <w:szCs w:val="24"/>
        </w:rPr>
        <w:t xml:space="preserve"> only</w:t>
      </w:r>
      <w:r w:rsidR="006807A9" w:rsidRPr="00C52CF4">
        <w:rPr>
          <w:rFonts w:ascii="Times New Roman" w:hAnsi="Times New Roman" w:cs="Times New Roman"/>
          <w:color w:val="000000" w:themeColor="text1"/>
          <w:sz w:val="24"/>
          <w:szCs w:val="24"/>
        </w:rPr>
        <w:t xml:space="preserve"> do they</w:t>
      </w:r>
      <w:r w:rsidR="005707CA" w:rsidRPr="00C52CF4">
        <w:rPr>
          <w:rFonts w:ascii="Times New Roman" w:hAnsi="Times New Roman" w:cs="Times New Roman"/>
          <w:color w:val="000000" w:themeColor="text1"/>
          <w:sz w:val="24"/>
          <w:szCs w:val="24"/>
        </w:rPr>
        <w:t xml:space="preserve"> contribute to the reinforcement of existing stereotypes, but they may also create n</w:t>
      </w:r>
      <w:r w:rsidR="006807A9" w:rsidRPr="00C52CF4">
        <w:rPr>
          <w:rFonts w:ascii="Times New Roman" w:hAnsi="Times New Roman" w:cs="Times New Roman"/>
          <w:color w:val="000000" w:themeColor="text1"/>
          <w:sz w:val="24"/>
          <w:szCs w:val="24"/>
        </w:rPr>
        <w:t>ew ones. In addition, b</w:t>
      </w:r>
      <w:r w:rsidR="005707CA" w:rsidRPr="00C52CF4">
        <w:rPr>
          <w:rFonts w:ascii="Times New Roman" w:hAnsi="Times New Roman" w:cs="Times New Roman"/>
          <w:color w:val="000000" w:themeColor="text1"/>
          <w:sz w:val="24"/>
          <w:szCs w:val="24"/>
        </w:rPr>
        <w:t>y focusing on one group as opposed to another, the media also silence other voices, contributing to the marginalisation</w:t>
      </w:r>
      <w:r w:rsidR="006807A9" w:rsidRPr="00C52CF4">
        <w:rPr>
          <w:rFonts w:ascii="Times New Roman" w:hAnsi="Times New Roman" w:cs="Times New Roman"/>
          <w:color w:val="000000" w:themeColor="text1"/>
          <w:sz w:val="24"/>
          <w:szCs w:val="24"/>
        </w:rPr>
        <w:t xml:space="preserve"> and </w:t>
      </w:r>
      <w:r w:rsidR="00D600B2" w:rsidRPr="00C52CF4">
        <w:rPr>
          <w:rFonts w:ascii="Times New Roman" w:hAnsi="Times New Roman" w:cs="Times New Roman"/>
          <w:color w:val="000000" w:themeColor="text1"/>
          <w:sz w:val="24"/>
          <w:szCs w:val="24"/>
        </w:rPr>
        <w:t>potential</w:t>
      </w:r>
      <w:r w:rsidR="006807A9" w:rsidRPr="00C52CF4">
        <w:rPr>
          <w:rFonts w:ascii="Times New Roman" w:hAnsi="Times New Roman" w:cs="Times New Roman"/>
          <w:color w:val="000000" w:themeColor="text1"/>
          <w:sz w:val="24"/>
          <w:szCs w:val="24"/>
        </w:rPr>
        <w:t xml:space="preserve"> stigmatisation</w:t>
      </w:r>
      <w:r w:rsidR="005707CA" w:rsidRPr="00C52CF4">
        <w:rPr>
          <w:rFonts w:ascii="Times New Roman" w:hAnsi="Times New Roman" w:cs="Times New Roman"/>
          <w:color w:val="000000" w:themeColor="text1"/>
          <w:sz w:val="24"/>
          <w:szCs w:val="24"/>
        </w:rPr>
        <w:t xml:space="preserve"> of </w:t>
      </w:r>
      <w:r w:rsidR="006807A9" w:rsidRPr="00C52CF4">
        <w:rPr>
          <w:rFonts w:ascii="Times New Roman" w:hAnsi="Times New Roman" w:cs="Times New Roman"/>
          <w:color w:val="000000" w:themeColor="text1"/>
          <w:sz w:val="24"/>
          <w:szCs w:val="24"/>
        </w:rPr>
        <w:t>other</w:t>
      </w:r>
      <w:r w:rsidR="005707CA" w:rsidRPr="00C52CF4">
        <w:rPr>
          <w:rFonts w:ascii="Times New Roman" w:hAnsi="Times New Roman" w:cs="Times New Roman"/>
          <w:color w:val="000000" w:themeColor="text1"/>
          <w:sz w:val="24"/>
          <w:szCs w:val="24"/>
        </w:rPr>
        <w:t xml:space="preserve"> categories</w:t>
      </w:r>
      <w:r w:rsidR="006807A9" w:rsidRPr="00C52CF4">
        <w:rPr>
          <w:rFonts w:ascii="Times New Roman" w:hAnsi="Times New Roman" w:cs="Times New Roman"/>
          <w:color w:val="000000" w:themeColor="text1"/>
          <w:sz w:val="24"/>
          <w:szCs w:val="24"/>
        </w:rPr>
        <w:t xml:space="preserve"> that do not conform to prevailing norms.</w:t>
      </w:r>
      <w:r w:rsidR="005707CA" w:rsidRPr="00C52CF4">
        <w:rPr>
          <w:rFonts w:ascii="Times New Roman" w:hAnsi="Times New Roman" w:cs="Times New Roman"/>
          <w:color w:val="000000" w:themeColor="text1"/>
          <w:sz w:val="24"/>
          <w:szCs w:val="24"/>
        </w:rPr>
        <w:t xml:space="preserve"> </w:t>
      </w:r>
      <w:r w:rsidR="00A62500" w:rsidRPr="00C52CF4">
        <w:rPr>
          <w:rFonts w:ascii="Times New Roman" w:hAnsi="Times New Roman" w:cs="Times New Roman"/>
          <w:color w:val="000000" w:themeColor="text1"/>
          <w:sz w:val="24"/>
          <w:szCs w:val="24"/>
        </w:rPr>
        <w:t xml:space="preserve">Feminist writer, Betty Friedan was an early critique of media representations of women. Her book, </w:t>
      </w:r>
      <w:r w:rsidR="00A62500" w:rsidRPr="00C52CF4">
        <w:rPr>
          <w:rFonts w:ascii="Times New Roman" w:hAnsi="Times New Roman" w:cs="Times New Roman"/>
          <w:i/>
          <w:color w:val="000000" w:themeColor="text1"/>
          <w:sz w:val="24"/>
          <w:szCs w:val="24"/>
        </w:rPr>
        <w:t>The Feminine Mystique</w:t>
      </w:r>
      <w:r w:rsidR="00A62500" w:rsidRPr="00C52CF4">
        <w:rPr>
          <w:rFonts w:ascii="Times New Roman" w:hAnsi="Times New Roman" w:cs="Times New Roman"/>
          <w:color w:val="000000" w:themeColor="text1"/>
          <w:sz w:val="24"/>
          <w:szCs w:val="24"/>
        </w:rPr>
        <w:t xml:space="preserve"> (1963), exposed the </w:t>
      </w:r>
      <w:r w:rsidR="00CD5003" w:rsidRPr="00C52CF4">
        <w:rPr>
          <w:rFonts w:ascii="Times New Roman" w:hAnsi="Times New Roman" w:cs="Times New Roman"/>
          <w:color w:val="000000" w:themeColor="text1"/>
          <w:sz w:val="24"/>
          <w:szCs w:val="24"/>
        </w:rPr>
        <w:t>hypocrisy</w:t>
      </w:r>
      <w:r w:rsidR="00A62500" w:rsidRPr="00C52CF4">
        <w:rPr>
          <w:rFonts w:ascii="Times New Roman" w:hAnsi="Times New Roman" w:cs="Times New Roman"/>
          <w:color w:val="000000" w:themeColor="text1"/>
          <w:sz w:val="24"/>
          <w:szCs w:val="24"/>
        </w:rPr>
        <w:t xml:space="preserve"> </w:t>
      </w:r>
      <w:r w:rsidR="003E2640" w:rsidRPr="00C52CF4">
        <w:rPr>
          <w:rFonts w:ascii="Times New Roman" w:hAnsi="Times New Roman" w:cs="Times New Roman"/>
          <w:color w:val="000000" w:themeColor="text1"/>
          <w:sz w:val="24"/>
          <w:szCs w:val="24"/>
        </w:rPr>
        <w:t xml:space="preserve">behind </w:t>
      </w:r>
      <w:r w:rsidR="00FA0E71" w:rsidRPr="00C52CF4">
        <w:rPr>
          <w:rFonts w:ascii="Times New Roman" w:hAnsi="Times New Roman" w:cs="Times New Roman"/>
          <w:color w:val="000000" w:themeColor="text1"/>
          <w:sz w:val="24"/>
          <w:szCs w:val="24"/>
        </w:rPr>
        <w:t>images of the happy housewife, tending to the needs of</w:t>
      </w:r>
      <w:r w:rsidR="00A62500" w:rsidRPr="00C52CF4">
        <w:rPr>
          <w:rFonts w:ascii="Times New Roman" w:hAnsi="Times New Roman" w:cs="Times New Roman"/>
          <w:color w:val="000000" w:themeColor="text1"/>
          <w:sz w:val="24"/>
          <w:szCs w:val="24"/>
        </w:rPr>
        <w:t xml:space="preserve"> her husband</w:t>
      </w:r>
      <w:r w:rsidR="00FA0E71" w:rsidRPr="00C52CF4">
        <w:rPr>
          <w:rFonts w:ascii="Times New Roman" w:hAnsi="Times New Roman" w:cs="Times New Roman"/>
          <w:color w:val="000000" w:themeColor="text1"/>
          <w:sz w:val="24"/>
          <w:szCs w:val="24"/>
        </w:rPr>
        <w:t xml:space="preserve"> and family </w:t>
      </w:r>
      <w:r w:rsidR="009C1E56" w:rsidRPr="00C52CF4">
        <w:rPr>
          <w:rFonts w:ascii="Times New Roman" w:hAnsi="Times New Roman" w:cs="Times New Roman"/>
          <w:color w:val="000000" w:themeColor="text1"/>
          <w:sz w:val="24"/>
          <w:szCs w:val="24"/>
        </w:rPr>
        <w:t>while</w:t>
      </w:r>
      <w:r w:rsidR="00A62500" w:rsidRPr="00C52CF4">
        <w:rPr>
          <w:rFonts w:ascii="Times New Roman" w:hAnsi="Times New Roman" w:cs="Times New Roman"/>
          <w:color w:val="000000" w:themeColor="text1"/>
          <w:sz w:val="24"/>
          <w:szCs w:val="24"/>
        </w:rPr>
        <w:t xml:space="preserve"> content</w:t>
      </w:r>
      <w:r w:rsidR="009C1E56" w:rsidRPr="00C52CF4">
        <w:rPr>
          <w:rFonts w:ascii="Times New Roman" w:hAnsi="Times New Roman" w:cs="Times New Roman"/>
          <w:color w:val="000000" w:themeColor="text1"/>
          <w:sz w:val="24"/>
          <w:szCs w:val="24"/>
        </w:rPr>
        <w:t>ed</w:t>
      </w:r>
      <w:r w:rsidR="00A62500" w:rsidRPr="00C52CF4">
        <w:rPr>
          <w:rFonts w:ascii="Times New Roman" w:hAnsi="Times New Roman" w:cs="Times New Roman"/>
          <w:color w:val="000000" w:themeColor="text1"/>
          <w:sz w:val="24"/>
          <w:szCs w:val="24"/>
        </w:rPr>
        <w:t xml:space="preserve">ly </w:t>
      </w:r>
      <w:r w:rsidR="00FA0E71" w:rsidRPr="00C52CF4">
        <w:rPr>
          <w:rFonts w:ascii="Times New Roman" w:hAnsi="Times New Roman" w:cs="Times New Roman"/>
          <w:color w:val="000000" w:themeColor="text1"/>
          <w:sz w:val="24"/>
          <w:szCs w:val="24"/>
        </w:rPr>
        <w:t>managing</w:t>
      </w:r>
      <w:r w:rsidR="009C1E56" w:rsidRPr="00C52CF4">
        <w:rPr>
          <w:rFonts w:ascii="Times New Roman" w:hAnsi="Times New Roman" w:cs="Times New Roman"/>
          <w:color w:val="000000" w:themeColor="text1"/>
          <w:sz w:val="24"/>
          <w:szCs w:val="24"/>
        </w:rPr>
        <w:t xml:space="preserve"> her domain,</w:t>
      </w:r>
      <w:r w:rsidR="00A62500" w:rsidRPr="00C52CF4">
        <w:rPr>
          <w:rFonts w:ascii="Times New Roman" w:hAnsi="Times New Roman" w:cs="Times New Roman"/>
          <w:color w:val="000000" w:themeColor="text1"/>
          <w:sz w:val="24"/>
          <w:szCs w:val="24"/>
        </w:rPr>
        <w:t xml:space="preserve"> the domestic sphere. </w:t>
      </w:r>
      <w:r w:rsidR="00D436FD" w:rsidRPr="00C52CF4">
        <w:rPr>
          <w:rFonts w:ascii="Times New Roman" w:hAnsi="Times New Roman" w:cs="Times New Roman"/>
          <w:color w:val="000000" w:themeColor="text1"/>
          <w:sz w:val="24"/>
          <w:szCs w:val="24"/>
        </w:rPr>
        <w:t xml:space="preserve"> Friedan </w:t>
      </w:r>
      <w:r w:rsidR="00083B53" w:rsidRPr="00C52CF4">
        <w:rPr>
          <w:rFonts w:ascii="Times New Roman" w:hAnsi="Times New Roman" w:cs="Times New Roman"/>
          <w:color w:val="000000" w:themeColor="text1"/>
          <w:sz w:val="24"/>
          <w:szCs w:val="24"/>
        </w:rPr>
        <w:t xml:space="preserve">showed how this </w:t>
      </w:r>
      <w:r w:rsidR="001B5165" w:rsidRPr="00C52CF4">
        <w:rPr>
          <w:rFonts w:ascii="Times New Roman" w:hAnsi="Times New Roman" w:cs="Times New Roman"/>
          <w:color w:val="000000" w:themeColor="text1"/>
          <w:sz w:val="24"/>
          <w:szCs w:val="24"/>
        </w:rPr>
        <w:t>gendered separation of spheres (public/private) served a patriarchal ideology that devalued domesticity and ensure</w:t>
      </w:r>
      <w:r w:rsidR="008A0721" w:rsidRPr="00C52CF4">
        <w:rPr>
          <w:rFonts w:ascii="Times New Roman" w:hAnsi="Times New Roman" w:cs="Times New Roman"/>
          <w:color w:val="000000" w:themeColor="text1"/>
          <w:sz w:val="24"/>
          <w:szCs w:val="24"/>
        </w:rPr>
        <w:t>d</w:t>
      </w:r>
      <w:r w:rsidR="001B5165" w:rsidRPr="00C52CF4">
        <w:rPr>
          <w:rFonts w:ascii="Times New Roman" w:hAnsi="Times New Roman" w:cs="Times New Roman"/>
          <w:color w:val="000000" w:themeColor="text1"/>
          <w:sz w:val="24"/>
          <w:szCs w:val="24"/>
        </w:rPr>
        <w:t xml:space="preserve"> women felt they led empty lives.</w:t>
      </w:r>
      <w:r w:rsidR="00D600B2" w:rsidRPr="00C52CF4">
        <w:rPr>
          <w:rFonts w:ascii="Times New Roman" w:hAnsi="Times New Roman" w:cs="Times New Roman"/>
          <w:color w:val="000000" w:themeColor="text1"/>
          <w:sz w:val="24"/>
          <w:szCs w:val="24"/>
        </w:rPr>
        <w:t xml:space="preserve"> </w:t>
      </w:r>
      <w:r w:rsidR="002071F9" w:rsidRPr="00C52CF4">
        <w:rPr>
          <w:rFonts w:ascii="Times New Roman" w:hAnsi="Times New Roman" w:cs="Times New Roman"/>
          <w:color w:val="000000" w:themeColor="text1"/>
          <w:sz w:val="24"/>
          <w:szCs w:val="24"/>
        </w:rPr>
        <w:t xml:space="preserve">Building on these sexual politics, but coming from a more visual perspective, feminist film theorist, Laura Mulvey, developed the notion of the “male gaze” to convey a way of looking that sexualises and objectifies women, whilst simultaneously empowering the male viewer (Mulvey, 1975). Mulvey identifies how a masculine voyeurism dominates cinematic representations, resulting in women being the spectacle and men the spectators (Stevens </w:t>
      </w:r>
      <w:r w:rsidR="00D43AD5" w:rsidRPr="00C52CF4">
        <w:rPr>
          <w:rFonts w:ascii="Times New Roman" w:hAnsi="Times New Roman" w:cs="Times New Roman"/>
          <w:color w:val="000000" w:themeColor="text1"/>
          <w:sz w:val="24"/>
          <w:szCs w:val="24"/>
        </w:rPr>
        <w:t>and Maclaran, 2000</w:t>
      </w:r>
      <w:r w:rsidR="002071F9" w:rsidRPr="00C52CF4">
        <w:rPr>
          <w:rFonts w:ascii="Times New Roman" w:hAnsi="Times New Roman" w:cs="Times New Roman"/>
          <w:color w:val="000000" w:themeColor="text1"/>
          <w:sz w:val="24"/>
          <w:szCs w:val="24"/>
        </w:rPr>
        <w:t xml:space="preserve">). Similarly, but from a psychoanalytic perspective, the work of Luce Irigaray (1985) unpacks the masculine nature of interests and values encoded into the allegedly non-sexualised subject of Western discourse. Women, she argues, are associated with being the other (de Beauvoir, </w:t>
      </w:r>
      <w:r w:rsidR="009D405D" w:rsidRPr="00C52CF4">
        <w:rPr>
          <w:rFonts w:ascii="Times New Roman" w:hAnsi="Times New Roman" w:cs="Times New Roman"/>
          <w:color w:val="000000" w:themeColor="text1"/>
          <w:sz w:val="24"/>
          <w:szCs w:val="24"/>
        </w:rPr>
        <w:t>1972</w:t>
      </w:r>
      <w:r w:rsidR="002071F9" w:rsidRPr="00C52CF4">
        <w:rPr>
          <w:rFonts w:ascii="Times New Roman" w:hAnsi="Times New Roman" w:cs="Times New Roman"/>
          <w:color w:val="000000" w:themeColor="text1"/>
          <w:sz w:val="24"/>
          <w:szCs w:val="24"/>
        </w:rPr>
        <w:t>) or with nature, rather than being seen as a subject in their own right.</w:t>
      </w:r>
    </w:p>
    <w:p w14:paraId="749DA940" w14:textId="77777777" w:rsidR="003C4A52" w:rsidRPr="00C52CF4" w:rsidRDefault="003C4A52" w:rsidP="00DA47E1">
      <w:pPr>
        <w:autoSpaceDE w:val="0"/>
        <w:autoSpaceDN w:val="0"/>
        <w:adjustRightInd w:val="0"/>
        <w:spacing w:after="0" w:line="480" w:lineRule="auto"/>
        <w:rPr>
          <w:rFonts w:ascii="Times New Roman" w:hAnsi="Times New Roman" w:cs="Times New Roman"/>
          <w:color w:val="000000" w:themeColor="text1"/>
          <w:sz w:val="24"/>
          <w:szCs w:val="24"/>
        </w:rPr>
      </w:pPr>
    </w:p>
    <w:p w14:paraId="5F72E23A" w14:textId="724C0AB4" w:rsidR="003C4A52" w:rsidRPr="00C52CF4" w:rsidRDefault="003C4A52" w:rsidP="00DA47E1">
      <w:pPr>
        <w:autoSpaceDE w:val="0"/>
        <w:autoSpaceDN w:val="0"/>
        <w:adjustRightInd w:val="0"/>
        <w:spacing w:after="0" w:line="480" w:lineRule="auto"/>
        <w:rPr>
          <w:rFonts w:ascii="Times New Roman" w:hAnsi="Times New Roman" w:cs="Times New Roman"/>
          <w:color w:val="000000" w:themeColor="text1"/>
          <w:sz w:val="24"/>
          <w:szCs w:val="24"/>
        </w:rPr>
      </w:pPr>
      <w:r w:rsidRPr="00C52CF4">
        <w:rPr>
          <w:rFonts w:ascii="Times New Roman" w:hAnsi="Times New Roman" w:cs="Times New Roman"/>
          <w:color w:val="000000" w:themeColor="text1"/>
          <w:sz w:val="24"/>
          <w:szCs w:val="24"/>
        </w:rPr>
        <w:t xml:space="preserve">Such feminist critiques influenced advertising research from the 1970s onwards, particularly in relation to whether female portrayals in advertisements resonated sufficiently with women, </w:t>
      </w:r>
      <w:r w:rsidRPr="00C52CF4">
        <w:rPr>
          <w:rFonts w:ascii="Times New Roman" w:hAnsi="Times New Roman" w:cs="Times New Roman"/>
          <w:color w:val="000000" w:themeColor="text1"/>
          <w:sz w:val="24"/>
          <w:szCs w:val="24"/>
        </w:rPr>
        <w:lastRenderedPageBreak/>
        <w:t xml:space="preserve">given their changing societal roles (Sexton and </w:t>
      </w:r>
      <w:r w:rsidR="00717B94" w:rsidRPr="00C52CF4">
        <w:rPr>
          <w:rFonts w:ascii="Times New Roman" w:hAnsi="Times New Roman" w:cs="Times New Roman"/>
          <w:color w:val="000000" w:themeColor="text1"/>
          <w:sz w:val="24"/>
          <w:szCs w:val="24"/>
        </w:rPr>
        <w:t>H</w:t>
      </w:r>
      <w:r w:rsidRPr="00C52CF4">
        <w:rPr>
          <w:rFonts w:ascii="Times New Roman" w:hAnsi="Times New Roman" w:cs="Times New Roman"/>
          <w:color w:val="000000" w:themeColor="text1"/>
          <w:sz w:val="24"/>
          <w:szCs w:val="24"/>
        </w:rPr>
        <w:t xml:space="preserve">aberman, 1974; Belkaoui </w:t>
      </w:r>
      <w:r w:rsidR="002761DA" w:rsidRPr="00C52CF4">
        <w:rPr>
          <w:rFonts w:ascii="Times New Roman" w:hAnsi="Times New Roman" w:cs="Times New Roman"/>
          <w:color w:val="000000" w:themeColor="text1"/>
          <w:sz w:val="24"/>
          <w:szCs w:val="24"/>
        </w:rPr>
        <w:t>and Belkaoui, 1976; Wagner and B</w:t>
      </w:r>
      <w:r w:rsidRPr="00C52CF4">
        <w:rPr>
          <w:rFonts w:ascii="Times New Roman" w:hAnsi="Times New Roman" w:cs="Times New Roman"/>
          <w:color w:val="000000" w:themeColor="text1"/>
          <w:sz w:val="24"/>
          <w:szCs w:val="24"/>
        </w:rPr>
        <w:t xml:space="preserve">anos, 1973). With the </w:t>
      </w:r>
      <w:r w:rsidR="00450082" w:rsidRPr="00C52CF4">
        <w:rPr>
          <w:rFonts w:ascii="Times New Roman" w:hAnsi="Times New Roman" w:cs="Times New Roman"/>
          <w:color w:val="000000" w:themeColor="text1"/>
          <w:sz w:val="24"/>
          <w:szCs w:val="24"/>
        </w:rPr>
        <w:t>focus</w:t>
      </w:r>
      <w:r w:rsidRPr="00C52CF4">
        <w:rPr>
          <w:rFonts w:ascii="Times New Roman" w:hAnsi="Times New Roman" w:cs="Times New Roman"/>
          <w:color w:val="000000" w:themeColor="text1"/>
          <w:sz w:val="24"/>
          <w:szCs w:val="24"/>
        </w:rPr>
        <w:t xml:space="preserve"> on obtaining a purchase decision, this type of stud</w:t>
      </w:r>
      <w:r w:rsidR="00A4376F" w:rsidRPr="00C52CF4">
        <w:rPr>
          <w:rFonts w:ascii="Times New Roman" w:hAnsi="Times New Roman" w:cs="Times New Roman"/>
          <w:color w:val="000000" w:themeColor="text1"/>
          <w:sz w:val="24"/>
          <w:szCs w:val="24"/>
        </w:rPr>
        <w:t>ies</w:t>
      </w:r>
      <w:r w:rsidRPr="00C52CF4">
        <w:rPr>
          <w:rFonts w:ascii="Times New Roman" w:hAnsi="Times New Roman" w:cs="Times New Roman"/>
          <w:color w:val="000000" w:themeColor="text1"/>
          <w:sz w:val="24"/>
          <w:szCs w:val="24"/>
        </w:rPr>
        <w:t xml:space="preserve"> explored</w:t>
      </w:r>
      <w:r w:rsidR="00450082" w:rsidRPr="00C52CF4">
        <w:rPr>
          <w:rFonts w:ascii="Times New Roman" w:hAnsi="Times New Roman" w:cs="Times New Roman"/>
          <w:color w:val="000000" w:themeColor="text1"/>
          <w:sz w:val="24"/>
          <w:szCs w:val="24"/>
        </w:rPr>
        <w:t xml:space="preserve"> how stereotyping affected women’s self-image and their resultant intentions to buy</w:t>
      </w:r>
      <w:r w:rsidRPr="00C52CF4">
        <w:rPr>
          <w:rFonts w:ascii="Times New Roman" w:hAnsi="Times New Roman" w:cs="Times New Roman"/>
          <w:color w:val="000000" w:themeColor="text1"/>
          <w:sz w:val="24"/>
          <w:szCs w:val="24"/>
        </w:rPr>
        <w:t xml:space="preserve"> </w:t>
      </w:r>
      <w:r w:rsidR="005B7169" w:rsidRPr="00C52CF4">
        <w:rPr>
          <w:rFonts w:ascii="Times New Roman" w:hAnsi="Times New Roman" w:cs="Times New Roman"/>
          <w:color w:val="000000" w:themeColor="text1"/>
          <w:sz w:val="24"/>
          <w:szCs w:val="24"/>
        </w:rPr>
        <w:t>or not with a view to making recommendations for marketing strategy. F</w:t>
      </w:r>
      <w:r w:rsidR="00E53812" w:rsidRPr="00C52CF4">
        <w:rPr>
          <w:rFonts w:ascii="Times New Roman" w:hAnsi="Times New Roman" w:cs="Times New Roman"/>
          <w:color w:val="000000" w:themeColor="text1"/>
          <w:sz w:val="24"/>
          <w:szCs w:val="24"/>
        </w:rPr>
        <w:t xml:space="preserve">or example, whereas </w:t>
      </w:r>
      <w:r w:rsidR="0056170C" w:rsidRPr="00C52CF4">
        <w:rPr>
          <w:rFonts w:ascii="Times New Roman" w:hAnsi="Times New Roman" w:cs="Times New Roman"/>
          <w:color w:val="000000" w:themeColor="text1"/>
          <w:sz w:val="24"/>
          <w:szCs w:val="24"/>
        </w:rPr>
        <w:t>more progressive professionally-</w:t>
      </w:r>
      <w:r w:rsidR="002761DA" w:rsidRPr="00C52CF4">
        <w:rPr>
          <w:rFonts w:ascii="Times New Roman" w:hAnsi="Times New Roman" w:cs="Times New Roman"/>
          <w:color w:val="000000" w:themeColor="text1"/>
          <w:sz w:val="24"/>
          <w:szCs w:val="24"/>
        </w:rPr>
        <w:t xml:space="preserve">orientated </w:t>
      </w:r>
      <w:r w:rsidR="00E53812" w:rsidRPr="00C52CF4">
        <w:rPr>
          <w:rFonts w:ascii="Times New Roman" w:hAnsi="Times New Roman" w:cs="Times New Roman"/>
          <w:color w:val="000000" w:themeColor="text1"/>
          <w:sz w:val="24"/>
          <w:szCs w:val="24"/>
        </w:rPr>
        <w:t xml:space="preserve">role portrayals were deemed suitable for beauty products and other product categories </w:t>
      </w:r>
      <w:r w:rsidR="0056170C" w:rsidRPr="00C52CF4">
        <w:rPr>
          <w:rFonts w:ascii="Times New Roman" w:hAnsi="Times New Roman" w:cs="Times New Roman"/>
          <w:color w:val="000000" w:themeColor="text1"/>
          <w:sz w:val="24"/>
          <w:szCs w:val="24"/>
        </w:rPr>
        <w:t>associated with a sense of self, t</w:t>
      </w:r>
      <w:r w:rsidR="00450082" w:rsidRPr="00C52CF4">
        <w:rPr>
          <w:rFonts w:ascii="Times New Roman" w:hAnsi="Times New Roman" w:cs="Times New Roman"/>
          <w:color w:val="000000" w:themeColor="text1"/>
          <w:sz w:val="24"/>
          <w:szCs w:val="24"/>
        </w:rPr>
        <w:t xml:space="preserve">he adaptation of traditional role portrayals </w:t>
      </w:r>
      <w:r w:rsidR="0056170C" w:rsidRPr="00C52CF4">
        <w:rPr>
          <w:rFonts w:ascii="Times New Roman" w:hAnsi="Times New Roman" w:cs="Times New Roman"/>
          <w:color w:val="000000" w:themeColor="text1"/>
          <w:sz w:val="24"/>
          <w:szCs w:val="24"/>
        </w:rPr>
        <w:t xml:space="preserve">could be more appropriate </w:t>
      </w:r>
      <w:r w:rsidR="00450082" w:rsidRPr="00C52CF4">
        <w:rPr>
          <w:rFonts w:ascii="Times New Roman" w:hAnsi="Times New Roman" w:cs="Times New Roman"/>
          <w:color w:val="000000" w:themeColor="text1"/>
          <w:sz w:val="24"/>
          <w:szCs w:val="24"/>
        </w:rPr>
        <w:t xml:space="preserve">for </w:t>
      </w:r>
      <w:r w:rsidR="0056170C" w:rsidRPr="00C52CF4">
        <w:rPr>
          <w:rFonts w:ascii="Times New Roman" w:hAnsi="Times New Roman" w:cs="Times New Roman"/>
          <w:color w:val="000000" w:themeColor="text1"/>
          <w:sz w:val="24"/>
          <w:szCs w:val="24"/>
        </w:rPr>
        <w:t>products such as</w:t>
      </w:r>
      <w:r w:rsidR="005B7169" w:rsidRPr="00C52CF4">
        <w:rPr>
          <w:rFonts w:ascii="Times New Roman" w:hAnsi="Times New Roman" w:cs="Times New Roman"/>
          <w:color w:val="000000" w:themeColor="text1"/>
          <w:sz w:val="24"/>
          <w:szCs w:val="24"/>
        </w:rPr>
        <w:t xml:space="preserve"> household good</w:t>
      </w:r>
      <w:r w:rsidR="0056170C" w:rsidRPr="00C52CF4">
        <w:rPr>
          <w:rFonts w:ascii="Times New Roman" w:hAnsi="Times New Roman" w:cs="Times New Roman"/>
          <w:color w:val="000000" w:themeColor="text1"/>
          <w:sz w:val="24"/>
          <w:szCs w:val="24"/>
        </w:rPr>
        <w:t>s (Courtney</w:t>
      </w:r>
      <w:r w:rsidR="009B7A91" w:rsidRPr="00C52CF4">
        <w:rPr>
          <w:rFonts w:ascii="Times New Roman" w:hAnsi="Times New Roman" w:cs="Times New Roman"/>
          <w:color w:val="000000" w:themeColor="text1"/>
          <w:sz w:val="24"/>
          <w:szCs w:val="24"/>
        </w:rPr>
        <w:t xml:space="preserve"> and Whipple, 1983</w:t>
      </w:r>
      <w:r w:rsidR="0056170C" w:rsidRPr="00C52CF4">
        <w:rPr>
          <w:rFonts w:ascii="Times New Roman" w:hAnsi="Times New Roman" w:cs="Times New Roman"/>
          <w:color w:val="000000" w:themeColor="text1"/>
          <w:sz w:val="24"/>
          <w:szCs w:val="24"/>
        </w:rPr>
        <w:t>). Most of this work on gender stereotyping in consumer research remained at a fairly atheoretical and uncritical level until the 1990s</w:t>
      </w:r>
      <w:r w:rsidRPr="00C52CF4">
        <w:rPr>
          <w:rFonts w:ascii="Times New Roman" w:hAnsi="Times New Roman" w:cs="Times New Roman"/>
          <w:color w:val="000000" w:themeColor="text1"/>
          <w:sz w:val="24"/>
          <w:szCs w:val="24"/>
        </w:rPr>
        <w:t xml:space="preserve"> </w:t>
      </w:r>
      <w:r w:rsidR="00913F0C" w:rsidRPr="00C52CF4">
        <w:rPr>
          <w:rFonts w:ascii="Times New Roman" w:hAnsi="Times New Roman" w:cs="Times New Roman"/>
          <w:color w:val="000000" w:themeColor="text1"/>
          <w:sz w:val="24"/>
          <w:szCs w:val="24"/>
        </w:rPr>
        <w:t>when</w:t>
      </w:r>
      <w:r w:rsidR="00717B94" w:rsidRPr="00C52CF4">
        <w:rPr>
          <w:rFonts w:ascii="Times New Roman" w:hAnsi="Times New Roman" w:cs="Times New Roman"/>
          <w:color w:val="000000" w:themeColor="text1"/>
          <w:sz w:val="24"/>
          <w:szCs w:val="24"/>
        </w:rPr>
        <w:t>, using</w:t>
      </w:r>
      <w:r w:rsidR="000A4C58" w:rsidRPr="00C52CF4">
        <w:rPr>
          <w:rFonts w:ascii="Times New Roman" w:hAnsi="Times New Roman" w:cs="Times New Roman"/>
          <w:color w:val="000000" w:themeColor="text1"/>
          <w:sz w:val="24"/>
          <w:szCs w:val="24"/>
        </w:rPr>
        <w:t xml:space="preserve"> postmodern perspectives and deconstruction</w:t>
      </w:r>
      <w:r w:rsidR="00717B94" w:rsidRPr="00C52CF4">
        <w:rPr>
          <w:rFonts w:ascii="Times New Roman" w:hAnsi="Times New Roman" w:cs="Times New Roman"/>
          <w:color w:val="000000" w:themeColor="text1"/>
          <w:sz w:val="24"/>
          <w:szCs w:val="24"/>
        </w:rPr>
        <w:t xml:space="preserve"> theory, interpretivist consumer researchers challenged the implicit power relations embedded in stereotypical gender representations (Stern and Holbrook, 199</w:t>
      </w:r>
      <w:r w:rsidR="00064913" w:rsidRPr="00C52CF4">
        <w:rPr>
          <w:rFonts w:ascii="Times New Roman" w:hAnsi="Times New Roman" w:cs="Times New Roman"/>
          <w:color w:val="000000" w:themeColor="text1"/>
          <w:sz w:val="24"/>
          <w:szCs w:val="24"/>
        </w:rPr>
        <w:t>4</w:t>
      </w:r>
      <w:r w:rsidR="00717B94" w:rsidRPr="00C52CF4">
        <w:rPr>
          <w:rFonts w:ascii="Times New Roman" w:hAnsi="Times New Roman" w:cs="Times New Roman"/>
          <w:color w:val="000000" w:themeColor="text1"/>
          <w:sz w:val="24"/>
          <w:szCs w:val="24"/>
        </w:rPr>
        <w:t>). Feminist consumer researchers exposed the machine metaphor that underpinned conceptualisations of the consumer buying process, a metaphor that foregrounded an economic, rational actor (homo economicus) and that privileged cognitive information processing (the mind</w:t>
      </w:r>
      <w:r w:rsidR="00D43AD5" w:rsidRPr="00C52CF4">
        <w:rPr>
          <w:rFonts w:ascii="Times New Roman" w:hAnsi="Times New Roman" w:cs="Times New Roman"/>
          <w:color w:val="000000" w:themeColor="text1"/>
          <w:sz w:val="24"/>
          <w:szCs w:val="24"/>
        </w:rPr>
        <w:t xml:space="preserve"> perceived as masculine</w:t>
      </w:r>
      <w:r w:rsidR="00717B94" w:rsidRPr="00C52CF4">
        <w:rPr>
          <w:rFonts w:ascii="Times New Roman" w:hAnsi="Times New Roman" w:cs="Times New Roman"/>
          <w:color w:val="000000" w:themeColor="text1"/>
          <w:sz w:val="24"/>
          <w:szCs w:val="24"/>
        </w:rPr>
        <w:t>) rather than affective responses (the body</w:t>
      </w:r>
      <w:r w:rsidR="00D43AD5" w:rsidRPr="00C52CF4">
        <w:rPr>
          <w:rFonts w:ascii="Times New Roman" w:hAnsi="Times New Roman" w:cs="Times New Roman"/>
          <w:color w:val="000000" w:themeColor="text1"/>
          <w:sz w:val="24"/>
          <w:szCs w:val="24"/>
        </w:rPr>
        <w:t xml:space="preserve"> perceived as feminine</w:t>
      </w:r>
      <w:r w:rsidR="00717B94" w:rsidRPr="00C52CF4">
        <w:rPr>
          <w:rFonts w:ascii="Times New Roman" w:hAnsi="Times New Roman" w:cs="Times New Roman"/>
          <w:color w:val="000000" w:themeColor="text1"/>
          <w:sz w:val="24"/>
          <w:szCs w:val="24"/>
        </w:rPr>
        <w:t>).</w:t>
      </w:r>
    </w:p>
    <w:p w14:paraId="253EECCE" w14:textId="77777777" w:rsidR="00717B94" w:rsidRPr="00C52CF4" w:rsidRDefault="00717B94" w:rsidP="00DA47E1">
      <w:pPr>
        <w:autoSpaceDE w:val="0"/>
        <w:autoSpaceDN w:val="0"/>
        <w:adjustRightInd w:val="0"/>
        <w:spacing w:after="0" w:line="480" w:lineRule="auto"/>
        <w:rPr>
          <w:rFonts w:ascii="Times New Roman" w:hAnsi="Times New Roman" w:cs="Times New Roman"/>
          <w:color w:val="000000" w:themeColor="text1"/>
          <w:sz w:val="24"/>
          <w:szCs w:val="24"/>
        </w:rPr>
      </w:pPr>
    </w:p>
    <w:p w14:paraId="7AF7AF51" w14:textId="0C7A3BEA" w:rsidR="007C5271" w:rsidRPr="00C52CF4" w:rsidRDefault="00717B94" w:rsidP="00DA47E1">
      <w:pPr>
        <w:autoSpaceDE w:val="0"/>
        <w:autoSpaceDN w:val="0"/>
        <w:adjustRightInd w:val="0"/>
        <w:spacing w:after="0" w:line="480" w:lineRule="auto"/>
        <w:rPr>
          <w:rFonts w:ascii="Times New Roman" w:hAnsi="Times New Roman" w:cs="Times New Roman"/>
          <w:color w:val="000000" w:themeColor="text1"/>
          <w:sz w:val="24"/>
          <w:szCs w:val="24"/>
        </w:rPr>
      </w:pPr>
      <w:r w:rsidRPr="00C52CF4">
        <w:rPr>
          <w:rFonts w:ascii="Times New Roman" w:hAnsi="Times New Roman" w:cs="Times New Roman"/>
          <w:color w:val="000000" w:themeColor="text1"/>
          <w:sz w:val="24"/>
          <w:szCs w:val="24"/>
        </w:rPr>
        <w:t>The sustained feminist critique of advertising meant that from the 1980s</w:t>
      </w:r>
      <w:r w:rsidR="00CD5003" w:rsidRPr="00C52CF4">
        <w:rPr>
          <w:rFonts w:ascii="Times New Roman" w:hAnsi="Times New Roman" w:cs="Times New Roman"/>
          <w:color w:val="000000" w:themeColor="text1"/>
          <w:sz w:val="24"/>
          <w:szCs w:val="24"/>
        </w:rPr>
        <w:t xml:space="preserve"> onwards many advertisers created more empowering images and messages to communicate with women (see our discussions in the previous section) and also began to develop more nuanced portrayals of masculinity as they sought to develop new markets t</w:t>
      </w:r>
      <w:r w:rsidR="00EC64F0" w:rsidRPr="00C52CF4">
        <w:rPr>
          <w:rFonts w:ascii="Times New Roman" w:hAnsi="Times New Roman" w:cs="Times New Roman"/>
          <w:color w:val="000000" w:themeColor="text1"/>
          <w:sz w:val="24"/>
          <w:szCs w:val="24"/>
        </w:rPr>
        <w:t>argeting male consumers (Mort, 1996</w:t>
      </w:r>
      <w:r w:rsidR="00CD5003" w:rsidRPr="00C52CF4">
        <w:rPr>
          <w:rFonts w:ascii="Times New Roman" w:hAnsi="Times New Roman" w:cs="Times New Roman"/>
          <w:color w:val="000000" w:themeColor="text1"/>
          <w:sz w:val="24"/>
          <w:szCs w:val="24"/>
        </w:rPr>
        <w:t>).  Consequently consumer researchers broadened their focus to include the study of masculinities and their many manifestations in the media such as the man-of-action-hero (Holt and Thompson</w:t>
      </w:r>
      <w:r w:rsidR="004676C5" w:rsidRPr="00C52CF4">
        <w:rPr>
          <w:rFonts w:ascii="Times New Roman" w:hAnsi="Times New Roman" w:cs="Times New Roman"/>
          <w:color w:val="000000" w:themeColor="text1"/>
          <w:sz w:val="24"/>
          <w:szCs w:val="24"/>
        </w:rPr>
        <w:t>, 2004</w:t>
      </w:r>
      <w:r w:rsidR="00CD5003" w:rsidRPr="00C52CF4">
        <w:rPr>
          <w:rFonts w:ascii="Times New Roman" w:hAnsi="Times New Roman" w:cs="Times New Roman"/>
          <w:color w:val="000000" w:themeColor="text1"/>
          <w:sz w:val="24"/>
          <w:szCs w:val="24"/>
        </w:rPr>
        <w:t>) as well as more domestic masculinities (Moisio, Arnould and Gentry, 2013; Marshall et al., 2014) and, of course, the metrosexual</w:t>
      </w:r>
      <w:r w:rsidR="00160160" w:rsidRPr="00C52CF4">
        <w:rPr>
          <w:rFonts w:ascii="Times New Roman" w:hAnsi="Times New Roman" w:cs="Times New Roman"/>
          <w:color w:val="000000" w:themeColor="text1"/>
          <w:sz w:val="24"/>
          <w:szCs w:val="24"/>
        </w:rPr>
        <w:t xml:space="preserve"> (</w:t>
      </w:r>
      <w:r w:rsidR="00755304" w:rsidRPr="00C52CF4">
        <w:rPr>
          <w:rFonts w:ascii="Times New Roman" w:hAnsi="Times New Roman" w:cs="Times New Roman"/>
          <w:color w:val="000000" w:themeColor="text1"/>
          <w:sz w:val="24"/>
          <w:szCs w:val="24"/>
        </w:rPr>
        <w:t>Rinallo, 2007</w:t>
      </w:r>
      <w:r w:rsidR="00160160" w:rsidRPr="00C52CF4">
        <w:rPr>
          <w:rFonts w:ascii="Times New Roman" w:hAnsi="Times New Roman" w:cs="Times New Roman"/>
          <w:color w:val="000000" w:themeColor="text1"/>
          <w:sz w:val="24"/>
          <w:szCs w:val="24"/>
        </w:rPr>
        <w:t>)</w:t>
      </w:r>
      <w:r w:rsidR="00CD5003" w:rsidRPr="00C52CF4">
        <w:rPr>
          <w:rFonts w:ascii="Times New Roman" w:hAnsi="Times New Roman" w:cs="Times New Roman"/>
          <w:color w:val="000000" w:themeColor="text1"/>
          <w:sz w:val="24"/>
          <w:szCs w:val="24"/>
        </w:rPr>
        <w:t xml:space="preserve">. These </w:t>
      </w:r>
      <w:r w:rsidR="00CD5003" w:rsidRPr="00C52CF4">
        <w:rPr>
          <w:rFonts w:ascii="Times New Roman" w:hAnsi="Times New Roman" w:cs="Times New Roman"/>
          <w:color w:val="000000" w:themeColor="text1"/>
          <w:sz w:val="24"/>
          <w:szCs w:val="24"/>
        </w:rPr>
        <w:lastRenderedPageBreak/>
        <w:t>studies also reveal men’s feelings of vulnerability</w:t>
      </w:r>
      <w:r w:rsidR="00E778BD" w:rsidRPr="00C52CF4">
        <w:rPr>
          <w:rFonts w:ascii="Times New Roman" w:hAnsi="Times New Roman" w:cs="Times New Roman"/>
          <w:color w:val="000000" w:themeColor="text1"/>
          <w:sz w:val="24"/>
          <w:szCs w:val="24"/>
        </w:rPr>
        <w:t xml:space="preserve"> when faced with gender ideals (i.e. hegemonic masculinity) and how stereotypical representations of masculinity can be just as dama</w:t>
      </w:r>
      <w:r w:rsidR="00246EB0" w:rsidRPr="00C52CF4">
        <w:rPr>
          <w:rFonts w:ascii="Times New Roman" w:hAnsi="Times New Roman" w:cs="Times New Roman"/>
          <w:color w:val="000000" w:themeColor="text1"/>
          <w:sz w:val="24"/>
          <w:szCs w:val="24"/>
        </w:rPr>
        <w:t>ging</w:t>
      </w:r>
      <w:r w:rsidR="00D43AD5" w:rsidRPr="00C52CF4">
        <w:rPr>
          <w:rFonts w:ascii="Times New Roman" w:hAnsi="Times New Roman" w:cs="Times New Roman"/>
          <w:color w:val="000000" w:themeColor="text1"/>
          <w:sz w:val="24"/>
          <w:szCs w:val="24"/>
        </w:rPr>
        <w:t xml:space="preserve"> to men</w:t>
      </w:r>
      <w:r w:rsidR="00246EB0" w:rsidRPr="00C52CF4">
        <w:rPr>
          <w:rFonts w:ascii="Times New Roman" w:hAnsi="Times New Roman" w:cs="Times New Roman"/>
          <w:color w:val="000000" w:themeColor="text1"/>
          <w:sz w:val="24"/>
          <w:szCs w:val="24"/>
        </w:rPr>
        <w:t xml:space="preserve"> as those of femininity</w:t>
      </w:r>
      <w:r w:rsidR="00D43AD5" w:rsidRPr="00C52CF4">
        <w:rPr>
          <w:rFonts w:ascii="Times New Roman" w:hAnsi="Times New Roman" w:cs="Times New Roman"/>
          <w:color w:val="000000" w:themeColor="text1"/>
          <w:sz w:val="24"/>
          <w:szCs w:val="24"/>
        </w:rPr>
        <w:t xml:space="preserve"> to women</w:t>
      </w:r>
      <w:r w:rsidR="00246EB0" w:rsidRPr="00C52CF4">
        <w:rPr>
          <w:rFonts w:ascii="Times New Roman" w:hAnsi="Times New Roman" w:cs="Times New Roman"/>
          <w:color w:val="000000" w:themeColor="text1"/>
          <w:sz w:val="24"/>
          <w:szCs w:val="24"/>
        </w:rPr>
        <w:t xml:space="preserve"> (Zay</w:t>
      </w:r>
      <w:r w:rsidR="00E778BD" w:rsidRPr="00C52CF4">
        <w:rPr>
          <w:rFonts w:ascii="Times New Roman" w:hAnsi="Times New Roman" w:cs="Times New Roman"/>
          <w:color w:val="000000" w:themeColor="text1"/>
          <w:sz w:val="24"/>
          <w:szCs w:val="24"/>
        </w:rPr>
        <w:t>er and Otnes, 2012</w:t>
      </w:r>
      <w:r w:rsidR="00A7339B" w:rsidRPr="00C52CF4">
        <w:rPr>
          <w:rFonts w:ascii="Times New Roman" w:hAnsi="Times New Roman" w:cs="Times New Roman"/>
          <w:color w:val="000000" w:themeColor="text1"/>
          <w:sz w:val="24"/>
          <w:szCs w:val="24"/>
        </w:rPr>
        <w:t>; Patterson and Elliott, 2002</w:t>
      </w:r>
      <w:r w:rsidR="00C03E19">
        <w:rPr>
          <w:rFonts w:ascii="Times New Roman" w:hAnsi="Times New Roman" w:cs="Times New Roman"/>
          <w:color w:val="000000" w:themeColor="text1"/>
          <w:sz w:val="24"/>
          <w:szCs w:val="24"/>
        </w:rPr>
        <w:t>; Schroeder and Zwick, 2004</w:t>
      </w:r>
      <w:r w:rsidR="00E778BD" w:rsidRPr="00C52CF4">
        <w:rPr>
          <w:rFonts w:ascii="Times New Roman" w:hAnsi="Times New Roman" w:cs="Times New Roman"/>
          <w:color w:val="000000" w:themeColor="text1"/>
          <w:sz w:val="24"/>
          <w:szCs w:val="24"/>
        </w:rPr>
        <w:t xml:space="preserve">). </w:t>
      </w:r>
    </w:p>
    <w:p w14:paraId="29ADDE72" w14:textId="77777777" w:rsidR="007C5271" w:rsidRPr="00C52CF4" w:rsidRDefault="007C5271" w:rsidP="00DA47E1">
      <w:pPr>
        <w:autoSpaceDE w:val="0"/>
        <w:autoSpaceDN w:val="0"/>
        <w:adjustRightInd w:val="0"/>
        <w:spacing w:after="0" w:line="480" w:lineRule="auto"/>
        <w:rPr>
          <w:rFonts w:ascii="Times New Roman" w:hAnsi="Times New Roman" w:cs="Times New Roman"/>
          <w:color w:val="000000" w:themeColor="text1"/>
          <w:sz w:val="24"/>
          <w:szCs w:val="24"/>
        </w:rPr>
      </w:pPr>
    </w:p>
    <w:p w14:paraId="7A0F6EC1" w14:textId="6A439406" w:rsidR="00717B94" w:rsidRPr="00C52CF4" w:rsidRDefault="00E778BD" w:rsidP="00DA47E1">
      <w:pPr>
        <w:autoSpaceDE w:val="0"/>
        <w:autoSpaceDN w:val="0"/>
        <w:adjustRightInd w:val="0"/>
        <w:spacing w:after="0" w:line="480" w:lineRule="auto"/>
        <w:rPr>
          <w:rFonts w:ascii="Times New Roman" w:hAnsi="Times New Roman" w:cs="Times New Roman"/>
          <w:color w:val="000000" w:themeColor="text1"/>
          <w:sz w:val="24"/>
          <w:szCs w:val="24"/>
        </w:rPr>
      </w:pPr>
      <w:r w:rsidRPr="00C52CF4">
        <w:rPr>
          <w:rFonts w:ascii="Times New Roman" w:hAnsi="Times New Roman" w:cs="Times New Roman"/>
          <w:color w:val="000000" w:themeColor="text1"/>
          <w:sz w:val="24"/>
          <w:szCs w:val="24"/>
        </w:rPr>
        <w:t>Likewise, media representations of gay m</w:t>
      </w:r>
      <w:r w:rsidR="007B4716" w:rsidRPr="00C52CF4">
        <w:rPr>
          <w:rFonts w:ascii="Times New Roman" w:hAnsi="Times New Roman" w:cs="Times New Roman"/>
          <w:color w:val="000000" w:themeColor="text1"/>
          <w:sz w:val="24"/>
          <w:szCs w:val="24"/>
        </w:rPr>
        <w:t>e</w:t>
      </w:r>
      <w:r w:rsidRPr="00C52CF4">
        <w:rPr>
          <w:rFonts w:ascii="Times New Roman" w:hAnsi="Times New Roman" w:cs="Times New Roman"/>
          <w:color w:val="000000" w:themeColor="text1"/>
          <w:sz w:val="24"/>
          <w:szCs w:val="24"/>
        </w:rPr>
        <w:t>n and women can be just as stereotypical</w:t>
      </w:r>
      <w:r w:rsidR="00D43AD5" w:rsidRPr="00C52CF4">
        <w:rPr>
          <w:rFonts w:ascii="Times New Roman" w:hAnsi="Times New Roman" w:cs="Times New Roman"/>
          <w:color w:val="000000" w:themeColor="text1"/>
          <w:sz w:val="24"/>
          <w:szCs w:val="24"/>
        </w:rPr>
        <w:t xml:space="preserve"> and damaging</w:t>
      </w:r>
      <w:r w:rsidRPr="00C52CF4">
        <w:rPr>
          <w:rFonts w:ascii="Times New Roman" w:hAnsi="Times New Roman" w:cs="Times New Roman"/>
          <w:color w:val="000000" w:themeColor="text1"/>
          <w:sz w:val="24"/>
          <w:szCs w:val="24"/>
        </w:rPr>
        <w:t xml:space="preserve"> (Tsai, 2010; Borgerson et al., 2006), made from a heteronormative perspective (as discussed at the outset of this paper) that silences non-conforming sexualities, and in particular the blurring of genders</w:t>
      </w:r>
      <w:r w:rsidR="007C5271" w:rsidRPr="00C52CF4">
        <w:rPr>
          <w:rFonts w:ascii="Times New Roman" w:hAnsi="Times New Roman" w:cs="Times New Roman"/>
          <w:color w:val="000000" w:themeColor="text1"/>
          <w:sz w:val="24"/>
          <w:szCs w:val="24"/>
        </w:rPr>
        <w:t xml:space="preserve"> as in the case of bi-sexual</w:t>
      </w:r>
      <w:r w:rsidRPr="00C52CF4">
        <w:rPr>
          <w:rFonts w:ascii="Times New Roman" w:hAnsi="Times New Roman" w:cs="Times New Roman"/>
          <w:color w:val="000000" w:themeColor="text1"/>
          <w:sz w:val="24"/>
          <w:szCs w:val="24"/>
        </w:rPr>
        <w:t xml:space="preserve">, transgender </w:t>
      </w:r>
      <w:r w:rsidR="007C5271" w:rsidRPr="00C52CF4">
        <w:rPr>
          <w:rFonts w:ascii="Times New Roman" w:hAnsi="Times New Roman" w:cs="Times New Roman"/>
          <w:color w:val="000000" w:themeColor="text1"/>
          <w:sz w:val="24"/>
          <w:szCs w:val="24"/>
        </w:rPr>
        <w:t>or</w:t>
      </w:r>
      <w:r w:rsidRPr="00C52CF4">
        <w:rPr>
          <w:rFonts w:ascii="Times New Roman" w:hAnsi="Times New Roman" w:cs="Times New Roman"/>
          <w:color w:val="000000" w:themeColor="text1"/>
          <w:sz w:val="24"/>
          <w:szCs w:val="24"/>
        </w:rPr>
        <w:t xml:space="preserve"> transsexual</w:t>
      </w:r>
      <w:r w:rsidR="007C5271" w:rsidRPr="00C52CF4">
        <w:rPr>
          <w:rFonts w:ascii="Times New Roman" w:hAnsi="Times New Roman" w:cs="Times New Roman"/>
          <w:color w:val="000000" w:themeColor="text1"/>
          <w:sz w:val="24"/>
          <w:szCs w:val="24"/>
        </w:rPr>
        <w:t xml:space="preserve"> individuals</w:t>
      </w:r>
      <w:r w:rsidRPr="00C52CF4">
        <w:rPr>
          <w:rFonts w:ascii="Times New Roman" w:hAnsi="Times New Roman" w:cs="Times New Roman"/>
          <w:color w:val="000000" w:themeColor="text1"/>
          <w:sz w:val="24"/>
          <w:szCs w:val="24"/>
        </w:rPr>
        <w:t>.</w:t>
      </w:r>
      <w:r w:rsidR="007C5271" w:rsidRPr="00C52CF4">
        <w:rPr>
          <w:rFonts w:ascii="Times New Roman" w:hAnsi="Times New Roman" w:cs="Times New Roman"/>
          <w:color w:val="000000" w:themeColor="text1"/>
          <w:sz w:val="24"/>
          <w:szCs w:val="24"/>
        </w:rPr>
        <w:t xml:space="preserve"> Following heightened social awareness of transgender issues, for example, this group </w:t>
      </w:r>
      <w:r w:rsidR="00420D6A">
        <w:rPr>
          <w:rFonts w:ascii="Times New Roman" w:hAnsi="Times New Roman" w:cs="Times New Roman"/>
          <w:color w:val="000000" w:themeColor="text1"/>
          <w:sz w:val="24"/>
          <w:szCs w:val="24"/>
        </w:rPr>
        <w:t>is</w:t>
      </w:r>
      <w:r w:rsidR="00420D6A" w:rsidRPr="00C52CF4">
        <w:rPr>
          <w:rFonts w:ascii="Times New Roman" w:hAnsi="Times New Roman" w:cs="Times New Roman"/>
          <w:color w:val="000000" w:themeColor="text1"/>
          <w:sz w:val="24"/>
          <w:szCs w:val="24"/>
        </w:rPr>
        <w:t xml:space="preserve"> </w:t>
      </w:r>
      <w:r w:rsidR="007C5271" w:rsidRPr="00C52CF4">
        <w:rPr>
          <w:rFonts w:ascii="Times New Roman" w:hAnsi="Times New Roman" w:cs="Times New Roman"/>
          <w:color w:val="000000" w:themeColor="text1"/>
          <w:sz w:val="24"/>
          <w:szCs w:val="24"/>
        </w:rPr>
        <w:t>currently exposed to increased vulnerability and potential stigmatisation with little adequate representation in the media (Rowe and Rowe, 2015). One exception is the portrayal of the transgendered Ms Hudson</w:t>
      </w:r>
      <w:r w:rsidR="00A87E47" w:rsidRPr="00C52CF4">
        <w:rPr>
          <w:rFonts w:ascii="Times New Roman" w:hAnsi="Times New Roman" w:cs="Times New Roman"/>
          <w:color w:val="000000" w:themeColor="text1"/>
          <w:sz w:val="24"/>
          <w:szCs w:val="24"/>
        </w:rPr>
        <w:t xml:space="preserve"> in the US Television series, </w:t>
      </w:r>
      <w:r w:rsidR="00A87E47" w:rsidRPr="00C52CF4">
        <w:rPr>
          <w:rFonts w:ascii="Times New Roman" w:hAnsi="Times New Roman" w:cs="Times New Roman"/>
          <w:i/>
          <w:color w:val="000000" w:themeColor="text1"/>
          <w:sz w:val="24"/>
          <w:szCs w:val="24"/>
        </w:rPr>
        <w:t>Elementary</w:t>
      </w:r>
      <w:r w:rsidR="00A87E47" w:rsidRPr="00C52CF4">
        <w:rPr>
          <w:rFonts w:ascii="Times New Roman" w:hAnsi="Times New Roman" w:cs="Times New Roman"/>
          <w:color w:val="000000" w:themeColor="text1"/>
          <w:sz w:val="24"/>
          <w:szCs w:val="24"/>
        </w:rPr>
        <w:t>, a contemporary version of the Sherlock Holmes story. The series resists making Ms Hudson’s trangender</w:t>
      </w:r>
      <w:r w:rsidR="001C379A" w:rsidRPr="00C52CF4">
        <w:rPr>
          <w:rFonts w:ascii="Times New Roman" w:hAnsi="Times New Roman" w:cs="Times New Roman"/>
          <w:color w:val="000000" w:themeColor="text1"/>
          <w:sz w:val="24"/>
          <w:szCs w:val="24"/>
        </w:rPr>
        <w:t xml:space="preserve"> status</w:t>
      </w:r>
      <w:r w:rsidR="00A87E47" w:rsidRPr="00C52CF4">
        <w:rPr>
          <w:rFonts w:ascii="Times New Roman" w:hAnsi="Times New Roman" w:cs="Times New Roman"/>
          <w:color w:val="000000" w:themeColor="text1"/>
          <w:sz w:val="24"/>
          <w:szCs w:val="24"/>
        </w:rPr>
        <w:t xml:space="preserve"> part of narrative</w:t>
      </w:r>
      <w:r w:rsidR="001C379A" w:rsidRPr="00C52CF4">
        <w:rPr>
          <w:rFonts w:ascii="Times New Roman" w:hAnsi="Times New Roman" w:cs="Times New Roman"/>
          <w:color w:val="000000" w:themeColor="text1"/>
          <w:sz w:val="24"/>
          <w:szCs w:val="24"/>
        </w:rPr>
        <w:t>,</w:t>
      </w:r>
      <w:r w:rsidR="00A87E47" w:rsidRPr="00C52CF4">
        <w:rPr>
          <w:rFonts w:ascii="Times New Roman" w:hAnsi="Times New Roman" w:cs="Times New Roman"/>
          <w:color w:val="000000" w:themeColor="text1"/>
          <w:sz w:val="24"/>
          <w:szCs w:val="24"/>
        </w:rPr>
        <w:t xml:space="preserve"> rather she is </w:t>
      </w:r>
      <w:r w:rsidR="00D43AD5" w:rsidRPr="00C52CF4">
        <w:rPr>
          <w:rFonts w:ascii="Times New Roman" w:hAnsi="Times New Roman" w:cs="Times New Roman"/>
          <w:color w:val="000000" w:themeColor="text1"/>
          <w:sz w:val="24"/>
          <w:szCs w:val="24"/>
        </w:rPr>
        <w:t xml:space="preserve">simply </w:t>
      </w:r>
      <w:r w:rsidR="00A87E47" w:rsidRPr="00C52CF4">
        <w:rPr>
          <w:rFonts w:ascii="Times New Roman" w:hAnsi="Times New Roman" w:cs="Times New Roman"/>
          <w:color w:val="000000" w:themeColor="text1"/>
          <w:sz w:val="24"/>
          <w:szCs w:val="24"/>
        </w:rPr>
        <w:t>accepted as transgendered (</w:t>
      </w:r>
      <w:r w:rsidR="00D43AD5" w:rsidRPr="00C52CF4">
        <w:rPr>
          <w:rFonts w:ascii="Times New Roman" w:hAnsi="Times New Roman" w:cs="Times New Roman"/>
          <w:color w:val="000000" w:themeColor="text1"/>
          <w:sz w:val="24"/>
          <w:szCs w:val="24"/>
        </w:rPr>
        <w:t xml:space="preserve">her character is </w:t>
      </w:r>
      <w:r w:rsidR="00A87E47" w:rsidRPr="00C52CF4">
        <w:rPr>
          <w:rFonts w:ascii="Times New Roman" w:hAnsi="Times New Roman" w:cs="Times New Roman"/>
          <w:color w:val="000000" w:themeColor="text1"/>
          <w:sz w:val="24"/>
          <w:szCs w:val="24"/>
        </w:rPr>
        <w:t>played by th</w:t>
      </w:r>
      <w:r w:rsidR="00952BF5" w:rsidRPr="00C52CF4">
        <w:rPr>
          <w:rFonts w:ascii="Times New Roman" w:hAnsi="Times New Roman" w:cs="Times New Roman"/>
          <w:color w:val="000000" w:themeColor="text1"/>
          <w:sz w:val="24"/>
          <w:szCs w:val="24"/>
        </w:rPr>
        <w:t>e transgendered actress, Candis Cayne</w:t>
      </w:r>
      <w:r w:rsidR="00A87E47" w:rsidRPr="00C52CF4">
        <w:rPr>
          <w:rFonts w:ascii="Times New Roman" w:hAnsi="Times New Roman" w:cs="Times New Roman"/>
          <w:color w:val="000000" w:themeColor="text1"/>
          <w:sz w:val="24"/>
          <w:szCs w:val="24"/>
        </w:rPr>
        <w:t xml:space="preserve">) and her sexuality is never again referred to. </w:t>
      </w:r>
      <w:r w:rsidR="001C379A" w:rsidRPr="00C52CF4">
        <w:rPr>
          <w:rFonts w:ascii="Times New Roman" w:hAnsi="Times New Roman" w:cs="Times New Roman"/>
          <w:color w:val="000000" w:themeColor="text1"/>
          <w:sz w:val="24"/>
          <w:szCs w:val="24"/>
        </w:rPr>
        <w:t xml:space="preserve">In so doing, the programme resists assessing Ms Hudson’s sexuality against heteronormative standards: </w:t>
      </w:r>
      <w:r w:rsidR="00952BF5" w:rsidRPr="00C52CF4">
        <w:rPr>
          <w:rFonts w:ascii="Times New Roman" w:hAnsi="Times New Roman" w:cs="Times New Roman"/>
          <w:color w:val="000000" w:themeColor="text1"/>
          <w:sz w:val="24"/>
          <w:szCs w:val="24"/>
        </w:rPr>
        <w:t>her transgender does not need to be questioned or explained</w:t>
      </w:r>
      <w:r w:rsidR="001C379A" w:rsidRPr="00C52CF4">
        <w:rPr>
          <w:rFonts w:ascii="Times New Roman" w:hAnsi="Times New Roman" w:cs="Times New Roman"/>
          <w:color w:val="000000" w:themeColor="text1"/>
          <w:sz w:val="24"/>
          <w:szCs w:val="24"/>
        </w:rPr>
        <w:t xml:space="preserve"> and that’s the point (Maclaran and Otnes, 2017</w:t>
      </w:r>
      <w:r w:rsidR="003379AA" w:rsidRPr="00C52CF4">
        <w:rPr>
          <w:rFonts w:ascii="Times New Roman" w:hAnsi="Times New Roman" w:cs="Times New Roman"/>
          <w:color w:val="000000" w:themeColor="text1"/>
          <w:sz w:val="24"/>
          <w:szCs w:val="24"/>
        </w:rPr>
        <w:t>)</w:t>
      </w:r>
      <w:r w:rsidR="00952BF5" w:rsidRPr="00C52CF4">
        <w:rPr>
          <w:rFonts w:ascii="Times New Roman" w:hAnsi="Times New Roman" w:cs="Times New Roman"/>
          <w:color w:val="000000" w:themeColor="text1"/>
          <w:sz w:val="24"/>
          <w:szCs w:val="24"/>
        </w:rPr>
        <w:t>.</w:t>
      </w:r>
    </w:p>
    <w:p w14:paraId="4C8A0112" w14:textId="77777777" w:rsidR="00AF3C8F" w:rsidRPr="00C52CF4" w:rsidRDefault="00AF3C8F" w:rsidP="00DA47E1">
      <w:pPr>
        <w:autoSpaceDE w:val="0"/>
        <w:autoSpaceDN w:val="0"/>
        <w:adjustRightInd w:val="0"/>
        <w:spacing w:after="0" w:line="480" w:lineRule="auto"/>
        <w:rPr>
          <w:rFonts w:ascii="Times New Roman" w:hAnsi="Times New Roman" w:cs="Times New Roman"/>
          <w:color w:val="000000" w:themeColor="text1"/>
          <w:sz w:val="24"/>
          <w:szCs w:val="24"/>
        </w:rPr>
      </w:pPr>
    </w:p>
    <w:p w14:paraId="0C8E9E53" w14:textId="1D47BB64" w:rsidR="00B21B8D" w:rsidRPr="00C52CF4" w:rsidRDefault="00577B04" w:rsidP="00577B04">
      <w:pPr>
        <w:autoSpaceDE w:val="0"/>
        <w:autoSpaceDN w:val="0"/>
        <w:adjustRightInd w:val="0"/>
        <w:spacing w:after="0" w:line="480" w:lineRule="auto"/>
        <w:rPr>
          <w:rFonts w:ascii="Times New Roman" w:hAnsi="Times New Roman" w:cs="Times New Roman"/>
          <w:color w:val="000000" w:themeColor="text1"/>
          <w:sz w:val="24"/>
          <w:szCs w:val="24"/>
        </w:rPr>
      </w:pPr>
      <w:r w:rsidRPr="00C52CF4">
        <w:rPr>
          <w:rFonts w:ascii="Times New Roman" w:hAnsi="Times New Roman" w:cs="Times New Roman"/>
          <w:color w:val="000000" w:themeColor="text1"/>
          <w:sz w:val="24"/>
          <w:szCs w:val="24"/>
        </w:rPr>
        <w:t xml:space="preserve">Thus, as our discussions indicate, much prior research in gender and consumer research testifies to the significant roles that marketplace actors in their various guises (advertisers, social media, retailers, mass media forms such as television and cinema) play in the reproduction of gender norms, as well as </w:t>
      </w:r>
      <w:r w:rsidR="00BD628C" w:rsidRPr="00C52CF4">
        <w:rPr>
          <w:rFonts w:ascii="Times New Roman" w:hAnsi="Times New Roman" w:cs="Times New Roman"/>
          <w:color w:val="000000" w:themeColor="text1"/>
          <w:sz w:val="24"/>
          <w:szCs w:val="24"/>
        </w:rPr>
        <w:t>contributing to the marginalisation of groups who do not conform to the perceived norms</w:t>
      </w:r>
      <w:r w:rsidRPr="00C52CF4">
        <w:rPr>
          <w:rFonts w:ascii="Times New Roman" w:hAnsi="Times New Roman" w:cs="Times New Roman"/>
          <w:color w:val="000000" w:themeColor="text1"/>
          <w:sz w:val="24"/>
          <w:szCs w:val="24"/>
        </w:rPr>
        <w:t xml:space="preserve">. </w:t>
      </w:r>
      <w:r w:rsidR="00B21B8D" w:rsidRPr="00C52CF4">
        <w:rPr>
          <w:rFonts w:ascii="Times New Roman" w:hAnsi="Times New Roman" w:cs="Times New Roman"/>
          <w:color w:val="000000" w:themeColor="text1"/>
          <w:sz w:val="24"/>
          <w:szCs w:val="24"/>
        </w:rPr>
        <w:t xml:space="preserve">This highlights the need for more collective forms of </w:t>
      </w:r>
      <w:r w:rsidR="00B21B8D" w:rsidRPr="00C52CF4">
        <w:rPr>
          <w:rFonts w:ascii="Times New Roman" w:hAnsi="Times New Roman" w:cs="Times New Roman"/>
          <w:color w:val="000000" w:themeColor="text1"/>
          <w:sz w:val="24"/>
          <w:szCs w:val="24"/>
        </w:rPr>
        <w:lastRenderedPageBreak/>
        <w:t>action that move b</w:t>
      </w:r>
      <w:r w:rsidR="005E32F0" w:rsidRPr="00C52CF4">
        <w:rPr>
          <w:rFonts w:ascii="Times New Roman" w:hAnsi="Times New Roman" w:cs="Times New Roman"/>
          <w:color w:val="000000" w:themeColor="text1"/>
          <w:sz w:val="24"/>
          <w:szCs w:val="24"/>
        </w:rPr>
        <w:t xml:space="preserve">eyond individual buying actions, forms </w:t>
      </w:r>
      <w:r w:rsidR="00B21B8D" w:rsidRPr="00C52CF4">
        <w:rPr>
          <w:rFonts w:ascii="Times New Roman" w:hAnsi="Times New Roman" w:cs="Times New Roman"/>
          <w:color w:val="000000" w:themeColor="text1"/>
          <w:sz w:val="24"/>
          <w:szCs w:val="24"/>
        </w:rPr>
        <w:t>that</w:t>
      </w:r>
      <w:r w:rsidR="005E32F0" w:rsidRPr="00C52CF4">
        <w:rPr>
          <w:rFonts w:ascii="Times New Roman" w:hAnsi="Times New Roman" w:cs="Times New Roman"/>
          <w:color w:val="000000" w:themeColor="text1"/>
          <w:sz w:val="24"/>
          <w:szCs w:val="24"/>
        </w:rPr>
        <w:t xml:space="preserve"> may</w:t>
      </w:r>
      <w:r w:rsidR="00DE16E3" w:rsidRPr="00C52CF4">
        <w:rPr>
          <w:rFonts w:ascii="Times New Roman" w:hAnsi="Times New Roman" w:cs="Times New Roman"/>
          <w:color w:val="000000" w:themeColor="text1"/>
          <w:sz w:val="24"/>
          <w:szCs w:val="24"/>
        </w:rPr>
        <w:t xml:space="preserve"> include ethical consumer organisations</w:t>
      </w:r>
      <w:r w:rsidR="00683CD1" w:rsidRPr="00C52CF4">
        <w:rPr>
          <w:rFonts w:ascii="Times New Roman" w:hAnsi="Times New Roman" w:cs="Times New Roman"/>
          <w:color w:val="000000" w:themeColor="text1"/>
          <w:sz w:val="24"/>
          <w:szCs w:val="24"/>
        </w:rPr>
        <w:t xml:space="preserve"> lobby</w:t>
      </w:r>
      <w:r w:rsidR="00DE16E3" w:rsidRPr="00C52CF4">
        <w:rPr>
          <w:rFonts w:ascii="Times New Roman" w:hAnsi="Times New Roman" w:cs="Times New Roman"/>
          <w:color w:val="000000" w:themeColor="text1"/>
          <w:sz w:val="24"/>
          <w:szCs w:val="24"/>
        </w:rPr>
        <w:t>ing government or liaising</w:t>
      </w:r>
      <w:r w:rsidR="00683CD1" w:rsidRPr="00C52CF4">
        <w:rPr>
          <w:rFonts w:ascii="Times New Roman" w:hAnsi="Times New Roman" w:cs="Times New Roman"/>
          <w:color w:val="000000" w:themeColor="text1"/>
          <w:sz w:val="24"/>
          <w:szCs w:val="24"/>
        </w:rPr>
        <w:t xml:space="preserve"> with regulatory bodies </w:t>
      </w:r>
      <w:r w:rsidR="00B21B8D" w:rsidRPr="00C52CF4">
        <w:rPr>
          <w:rFonts w:ascii="Times New Roman" w:hAnsi="Times New Roman" w:cs="Times New Roman"/>
          <w:color w:val="000000" w:themeColor="text1"/>
          <w:sz w:val="24"/>
          <w:szCs w:val="24"/>
        </w:rPr>
        <w:t xml:space="preserve">to achieve change. </w:t>
      </w:r>
      <w:r w:rsidR="00DE16E3" w:rsidRPr="00C52CF4">
        <w:rPr>
          <w:rFonts w:ascii="Times New Roman" w:hAnsi="Times New Roman" w:cs="Times New Roman"/>
          <w:color w:val="000000" w:themeColor="text1"/>
          <w:sz w:val="24"/>
          <w:szCs w:val="24"/>
        </w:rPr>
        <w:t>Currently in 2018, the UK Advertising Standards Authority is implementing</w:t>
      </w:r>
      <w:r w:rsidR="00A33B5A" w:rsidRPr="00C52CF4">
        <w:rPr>
          <w:rFonts w:ascii="Times New Roman" w:hAnsi="Times New Roman" w:cs="Times New Roman"/>
          <w:color w:val="000000" w:themeColor="text1"/>
          <w:sz w:val="24"/>
          <w:szCs w:val="24"/>
        </w:rPr>
        <w:t xml:space="preserve"> new advertising codes to prevent the use of gender stereotyping. After analysing existing academic research on the topic and consulting with a variety of expert stakeholders (regulatory</w:t>
      </w:r>
      <w:r w:rsidR="00D86D6A" w:rsidRPr="00C52CF4">
        <w:rPr>
          <w:rFonts w:ascii="Times New Roman" w:hAnsi="Times New Roman" w:cs="Times New Roman"/>
          <w:color w:val="000000" w:themeColor="text1"/>
          <w:sz w:val="24"/>
          <w:szCs w:val="24"/>
        </w:rPr>
        <w:t xml:space="preserve"> bodies</w:t>
      </w:r>
      <w:r w:rsidR="00A33B5A" w:rsidRPr="00C52CF4">
        <w:rPr>
          <w:rFonts w:ascii="Times New Roman" w:hAnsi="Times New Roman" w:cs="Times New Roman"/>
          <w:color w:val="000000" w:themeColor="text1"/>
          <w:sz w:val="24"/>
          <w:szCs w:val="24"/>
        </w:rPr>
        <w:t xml:space="preserve">, public policy </w:t>
      </w:r>
      <w:r w:rsidR="00D86D6A" w:rsidRPr="00C52CF4">
        <w:rPr>
          <w:rFonts w:ascii="Times New Roman" w:hAnsi="Times New Roman" w:cs="Times New Roman"/>
          <w:color w:val="000000" w:themeColor="text1"/>
          <w:sz w:val="24"/>
          <w:szCs w:val="24"/>
        </w:rPr>
        <w:t>makers</w:t>
      </w:r>
      <w:r w:rsidR="00A33B5A" w:rsidRPr="00C52CF4">
        <w:rPr>
          <w:rFonts w:ascii="Times New Roman" w:hAnsi="Times New Roman" w:cs="Times New Roman"/>
          <w:color w:val="000000" w:themeColor="text1"/>
          <w:sz w:val="24"/>
          <w:szCs w:val="24"/>
        </w:rPr>
        <w:t xml:space="preserve">, </w:t>
      </w:r>
      <w:r w:rsidR="00D86D6A" w:rsidRPr="00C52CF4">
        <w:rPr>
          <w:rFonts w:ascii="Times New Roman" w:hAnsi="Times New Roman" w:cs="Times New Roman"/>
          <w:color w:val="000000" w:themeColor="text1"/>
          <w:sz w:val="24"/>
          <w:szCs w:val="24"/>
        </w:rPr>
        <w:t>advertisers, special interest groups and members of the general public), the ASA concluded that gender stereotypes can “lead to mental, physical and social harm which can limit the potential of groups and individuals” (ASA, 2017, p. 9).</w:t>
      </w:r>
    </w:p>
    <w:p w14:paraId="63ECA83E" w14:textId="77777777" w:rsidR="00D86D6A" w:rsidRPr="00C52CF4" w:rsidRDefault="00D86D6A" w:rsidP="00577B04">
      <w:pPr>
        <w:autoSpaceDE w:val="0"/>
        <w:autoSpaceDN w:val="0"/>
        <w:adjustRightInd w:val="0"/>
        <w:spacing w:after="0" w:line="480" w:lineRule="auto"/>
        <w:rPr>
          <w:rFonts w:ascii="Times New Roman" w:hAnsi="Times New Roman" w:cs="Times New Roman"/>
          <w:color w:val="000000" w:themeColor="text1"/>
          <w:sz w:val="24"/>
          <w:szCs w:val="24"/>
        </w:rPr>
      </w:pPr>
    </w:p>
    <w:p w14:paraId="08FF4637" w14:textId="78D19F83" w:rsidR="00D86D6A" w:rsidRPr="00C52CF4" w:rsidRDefault="00D86D6A" w:rsidP="00577B04">
      <w:pPr>
        <w:autoSpaceDE w:val="0"/>
        <w:autoSpaceDN w:val="0"/>
        <w:adjustRightInd w:val="0"/>
        <w:spacing w:after="0" w:line="480" w:lineRule="auto"/>
        <w:rPr>
          <w:rFonts w:ascii="Times New Roman" w:hAnsi="Times New Roman" w:cs="Times New Roman"/>
          <w:color w:val="000000" w:themeColor="text1"/>
          <w:sz w:val="24"/>
          <w:szCs w:val="24"/>
        </w:rPr>
      </w:pPr>
      <w:r w:rsidRPr="00C52CF4">
        <w:rPr>
          <w:rFonts w:ascii="Times New Roman" w:hAnsi="Times New Roman" w:cs="Times New Roman"/>
          <w:color w:val="000000" w:themeColor="text1"/>
          <w:sz w:val="24"/>
          <w:szCs w:val="24"/>
        </w:rPr>
        <w:t>Other types of action</w:t>
      </w:r>
      <w:r w:rsidR="00D43AD5" w:rsidRPr="00C52CF4">
        <w:rPr>
          <w:rFonts w:ascii="Times New Roman" w:hAnsi="Times New Roman" w:cs="Times New Roman"/>
          <w:color w:val="000000" w:themeColor="text1"/>
          <w:sz w:val="24"/>
          <w:szCs w:val="24"/>
        </w:rPr>
        <w:t xml:space="preserve"> against exclusion</w:t>
      </w:r>
      <w:r w:rsidRPr="00C52CF4">
        <w:rPr>
          <w:rFonts w:ascii="Times New Roman" w:hAnsi="Times New Roman" w:cs="Times New Roman"/>
          <w:color w:val="000000" w:themeColor="text1"/>
          <w:sz w:val="24"/>
          <w:szCs w:val="24"/>
        </w:rPr>
        <w:t xml:space="preserve"> in</w:t>
      </w:r>
      <w:r w:rsidR="003379AA" w:rsidRPr="00C52CF4">
        <w:rPr>
          <w:rFonts w:ascii="Times New Roman" w:hAnsi="Times New Roman" w:cs="Times New Roman"/>
          <w:color w:val="000000" w:themeColor="text1"/>
          <w:sz w:val="24"/>
          <w:szCs w:val="24"/>
        </w:rPr>
        <w:t xml:space="preserve">clude mobilisation of consumers </w:t>
      </w:r>
      <w:r w:rsidRPr="00C52CF4">
        <w:rPr>
          <w:rFonts w:ascii="Times New Roman" w:hAnsi="Times New Roman" w:cs="Times New Roman"/>
          <w:color w:val="000000" w:themeColor="text1"/>
          <w:sz w:val="24"/>
          <w:szCs w:val="24"/>
        </w:rPr>
        <w:t xml:space="preserve">to bring pressure to bear on marketplace actors. </w:t>
      </w:r>
      <w:r w:rsidR="00962D35" w:rsidRPr="00C52CF4">
        <w:rPr>
          <w:rFonts w:ascii="Times New Roman" w:hAnsi="Times New Roman" w:cs="Times New Roman"/>
          <w:color w:val="000000" w:themeColor="text1"/>
          <w:sz w:val="24"/>
          <w:szCs w:val="24"/>
        </w:rPr>
        <w:t xml:space="preserve">For example, the “fatshionistas” are one such community who successfully use blogging to counter the normative expectations encoded in mainstream fashion’s body ideals (Harju and Huovinen, 2015). </w:t>
      </w:r>
      <w:r w:rsidR="00CF5A3B" w:rsidRPr="00C52CF4">
        <w:rPr>
          <w:rFonts w:ascii="Times New Roman" w:hAnsi="Times New Roman" w:cs="Times New Roman"/>
          <w:color w:val="000000" w:themeColor="text1"/>
          <w:sz w:val="24"/>
          <w:szCs w:val="24"/>
        </w:rPr>
        <w:t>Scaraboto and Fischer (2013) theorise how plus-sized, marginalised female consumers (“fatshionistas”) came together to successfully demand and achieve inclusion in fashion markets.</w:t>
      </w:r>
      <w:r w:rsidR="003379AA" w:rsidRPr="00C52CF4">
        <w:rPr>
          <w:rFonts w:ascii="Times New Roman" w:hAnsi="Times New Roman" w:cs="Times New Roman"/>
          <w:color w:val="000000" w:themeColor="text1"/>
          <w:sz w:val="24"/>
          <w:szCs w:val="24"/>
        </w:rPr>
        <w:t xml:space="preserve"> </w:t>
      </w:r>
      <w:r w:rsidR="00962D35" w:rsidRPr="00C52CF4">
        <w:rPr>
          <w:rFonts w:ascii="Times New Roman" w:hAnsi="Times New Roman" w:cs="Times New Roman"/>
          <w:color w:val="000000" w:themeColor="text1"/>
          <w:sz w:val="24"/>
          <w:szCs w:val="24"/>
        </w:rPr>
        <w:t>They illustrate fatshionista strategies include seeking alliances with more powerful institutional actors such as MTV and fashion journals to support their cause. Consumer activism can thus play a major role in countering negative representations and stigmatisations</w:t>
      </w:r>
      <w:r w:rsidR="00CF58A9">
        <w:rPr>
          <w:rFonts w:ascii="Times New Roman" w:hAnsi="Times New Roman" w:cs="Times New Roman"/>
          <w:color w:val="000000" w:themeColor="text1"/>
          <w:sz w:val="24"/>
          <w:szCs w:val="24"/>
        </w:rPr>
        <w:t xml:space="preserve"> and over time can</w:t>
      </w:r>
      <w:r w:rsidR="00962D35" w:rsidRPr="00C52CF4">
        <w:rPr>
          <w:rFonts w:ascii="Times New Roman" w:hAnsi="Times New Roman" w:cs="Times New Roman"/>
          <w:color w:val="000000" w:themeColor="text1"/>
          <w:sz w:val="24"/>
          <w:szCs w:val="24"/>
        </w:rPr>
        <w:t xml:space="preserve"> bring about </w:t>
      </w:r>
      <w:r w:rsidR="00CF58A9">
        <w:rPr>
          <w:rFonts w:ascii="Times New Roman" w:hAnsi="Times New Roman" w:cs="Times New Roman"/>
          <w:color w:val="000000" w:themeColor="text1"/>
          <w:sz w:val="24"/>
          <w:szCs w:val="24"/>
        </w:rPr>
        <w:t xml:space="preserve">deeper </w:t>
      </w:r>
      <w:r w:rsidR="00962D35" w:rsidRPr="00C52CF4">
        <w:rPr>
          <w:rFonts w:ascii="Times New Roman" w:hAnsi="Times New Roman" w:cs="Times New Roman"/>
          <w:color w:val="000000" w:themeColor="text1"/>
          <w:sz w:val="24"/>
          <w:szCs w:val="24"/>
        </w:rPr>
        <w:t xml:space="preserve">cultural change (Handelman and Fischer, 2018). </w:t>
      </w:r>
    </w:p>
    <w:p w14:paraId="1C62333A" w14:textId="77777777" w:rsidR="003923FB" w:rsidRPr="00C52CF4" w:rsidRDefault="003923FB" w:rsidP="00A3731F">
      <w:pPr>
        <w:autoSpaceDE w:val="0"/>
        <w:autoSpaceDN w:val="0"/>
        <w:adjustRightInd w:val="0"/>
        <w:spacing w:after="0" w:line="480" w:lineRule="auto"/>
        <w:rPr>
          <w:rFonts w:ascii="Times New Roman" w:hAnsi="Times New Roman" w:cs="Times New Roman"/>
          <w:color w:val="000000" w:themeColor="text1"/>
          <w:sz w:val="24"/>
          <w:szCs w:val="24"/>
        </w:rPr>
      </w:pPr>
    </w:p>
    <w:p w14:paraId="5B893237" w14:textId="34886852" w:rsidR="00E52AF7" w:rsidRPr="00C52CF4" w:rsidRDefault="00E52AF7" w:rsidP="00E52AF7">
      <w:pPr>
        <w:autoSpaceDE w:val="0"/>
        <w:autoSpaceDN w:val="0"/>
        <w:adjustRightInd w:val="0"/>
        <w:spacing w:after="0" w:line="480" w:lineRule="auto"/>
        <w:rPr>
          <w:rFonts w:ascii="Times New Roman" w:hAnsi="Times New Roman" w:cs="Times New Roman"/>
          <w:b/>
          <w:color w:val="000000" w:themeColor="text1"/>
          <w:sz w:val="24"/>
          <w:szCs w:val="24"/>
        </w:rPr>
      </w:pPr>
      <w:r w:rsidRPr="00C52CF4">
        <w:rPr>
          <w:rFonts w:ascii="Times New Roman" w:hAnsi="Times New Roman" w:cs="Times New Roman"/>
          <w:b/>
          <w:color w:val="000000" w:themeColor="text1"/>
          <w:sz w:val="24"/>
          <w:szCs w:val="24"/>
        </w:rPr>
        <w:t>Discussion and Conclusion</w:t>
      </w:r>
    </w:p>
    <w:p w14:paraId="39585F1E" w14:textId="77777777" w:rsidR="00E52AF7" w:rsidRPr="00C52CF4" w:rsidRDefault="00E52AF7" w:rsidP="00E52AF7">
      <w:pPr>
        <w:autoSpaceDE w:val="0"/>
        <w:autoSpaceDN w:val="0"/>
        <w:adjustRightInd w:val="0"/>
        <w:spacing w:after="0" w:line="480" w:lineRule="auto"/>
        <w:rPr>
          <w:rFonts w:ascii="Times New Roman" w:hAnsi="Times New Roman" w:cs="Times New Roman"/>
          <w:b/>
          <w:color w:val="000000" w:themeColor="text1"/>
          <w:sz w:val="24"/>
          <w:szCs w:val="24"/>
        </w:rPr>
      </w:pPr>
    </w:p>
    <w:p w14:paraId="0E45D466" w14:textId="77777777" w:rsidR="00E52AF7" w:rsidRPr="00C52CF4" w:rsidRDefault="00E52AF7" w:rsidP="00E52AF7">
      <w:pPr>
        <w:autoSpaceDE w:val="0"/>
        <w:autoSpaceDN w:val="0"/>
        <w:adjustRightInd w:val="0"/>
        <w:spacing w:after="0" w:line="480" w:lineRule="auto"/>
        <w:rPr>
          <w:rFonts w:ascii="Times New Roman" w:hAnsi="Times New Roman" w:cs="Times New Roman"/>
          <w:b/>
          <w:color w:val="000000" w:themeColor="text1"/>
          <w:sz w:val="24"/>
          <w:szCs w:val="24"/>
        </w:rPr>
      </w:pPr>
      <w:r w:rsidRPr="00C52CF4">
        <w:rPr>
          <w:rFonts w:ascii="Times New Roman" w:hAnsi="Times New Roman" w:cs="Times New Roman"/>
          <w:color w:val="000000" w:themeColor="text1"/>
          <w:sz w:val="24"/>
          <w:szCs w:val="24"/>
        </w:rPr>
        <w:t xml:space="preserve">In this article we address calls for increased understanding of the role of gender in consumer ethics and social responsibility (Vitell, 2015). In doing so we draw on prominent gender theory, and related applications in marketing and consumer research, to argue that the </w:t>
      </w:r>
      <w:r w:rsidRPr="00C52CF4">
        <w:rPr>
          <w:rFonts w:ascii="Times New Roman" w:hAnsi="Times New Roman" w:cs="Times New Roman"/>
          <w:color w:val="000000" w:themeColor="text1"/>
          <w:sz w:val="24"/>
          <w:szCs w:val="24"/>
        </w:rPr>
        <w:lastRenderedPageBreak/>
        <w:t xml:space="preserve">literature so far has suffered from largely simplistic accounts of gender that ignore the complex and multi-faceted ways in which gender norms affect everyday consumption. Accordingly, we introduce three distinct perspectives to understanding the effect(s) of gender norms and outline ways in which they can inform consumer ethics theory and activism. </w:t>
      </w:r>
    </w:p>
    <w:p w14:paraId="27F20002" w14:textId="77777777" w:rsidR="00E52AF7" w:rsidRPr="00C52CF4" w:rsidRDefault="00E52AF7" w:rsidP="00E52AF7">
      <w:pPr>
        <w:autoSpaceDE w:val="0"/>
        <w:autoSpaceDN w:val="0"/>
        <w:adjustRightInd w:val="0"/>
        <w:spacing w:after="0" w:line="480" w:lineRule="auto"/>
        <w:rPr>
          <w:rFonts w:ascii="Times New Roman" w:hAnsi="Times New Roman" w:cs="Times New Roman"/>
          <w:b/>
          <w:color w:val="000000" w:themeColor="text1"/>
          <w:sz w:val="24"/>
          <w:szCs w:val="24"/>
        </w:rPr>
      </w:pPr>
    </w:p>
    <w:p w14:paraId="09F713FD" w14:textId="3B6EE801" w:rsidR="00E52AF7" w:rsidRPr="00C52CF4" w:rsidRDefault="00E52AF7" w:rsidP="00E52AF7">
      <w:pPr>
        <w:autoSpaceDE w:val="0"/>
        <w:autoSpaceDN w:val="0"/>
        <w:adjustRightInd w:val="0"/>
        <w:spacing w:after="0" w:line="480" w:lineRule="auto"/>
        <w:rPr>
          <w:rFonts w:ascii="Times New Roman" w:hAnsi="Times New Roman" w:cs="Times New Roman"/>
          <w:color w:val="000000" w:themeColor="text1"/>
          <w:sz w:val="24"/>
          <w:szCs w:val="24"/>
        </w:rPr>
      </w:pPr>
      <w:r w:rsidRPr="00C52CF4">
        <w:rPr>
          <w:rFonts w:ascii="Times New Roman" w:hAnsi="Times New Roman" w:cs="Times New Roman"/>
          <w:color w:val="000000" w:themeColor="text1"/>
          <w:sz w:val="24"/>
          <w:szCs w:val="24"/>
        </w:rPr>
        <w:t>Socio-economic, embodied</w:t>
      </w:r>
      <w:r w:rsidR="00B62030">
        <w:rPr>
          <w:rFonts w:ascii="Times New Roman" w:hAnsi="Times New Roman" w:cs="Times New Roman"/>
          <w:color w:val="000000" w:themeColor="text1"/>
          <w:sz w:val="24"/>
          <w:szCs w:val="24"/>
        </w:rPr>
        <w:t>-affective</w:t>
      </w:r>
      <w:r w:rsidRPr="00C52CF4">
        <w:rPr>
          <w:rFonts w:ascii="Times New Roman" w:hAnsi="Times New Roman" w:cs="Times New Roman"/>
          <w:color w:val="000000" w:themeColor="text1"/>
          <w:sz w:val="24"/>
          <w:szCs w:val="24"/>
        </w:rPr>
        <w:t xml:space="preserve"> and representational understandings of gender can be viewed as distinct for the current analytic purposes – not least, as a means to introducing the remarkably diverse range of traditions that are subsumed under the rubric of “gender studies” – yet they often overlap and intersect in both theoretical and practical grounds. For instance, as noted above, Fraser’s (1997) well-known distinction between the politics of (economic) distribution versus (cultural) recognition (and which, to some extent, echoes our distinction between socio-economic and embodied</w:t>
      </w:r>
      <w:r w:rsidR="00D36E28">
        <w:rPr>
          <w:rFonts w:ascii="Times New Roman" w:hAnsi="Times New Roman" w:cs="Times New Roman"/>
          <w:color w:val="000000" w:themeColor="text1"/>
          <w:sz w:val="24"/>
          <w:szCs w:val="24"/>
        </w:rPr>
        <w:t>-</w:t>
      </w:r>
      <w:r w:rsidR="00D36E28" w:rsidRPr="00C52CF4">
        <w:rPr>
          <w:rFonts w:ascii="Times New Roman" w:hAnsi="Times New Roman" w:cs="Times New Roman"/>
          <w:color w:val="000000" w:themeColor="text1"/>
          <w:sz w:val="24"/>
          <w:szCs w:val="24"/>
        </w:rPr>
        <w:t>affective</w:t>
      </w:r>
      <w:r w:rsidRPr="00C52CF4">
        <w:rPr>
          <w:rFonts w:ascii="Times New Roman" w:hAnsi="Times New Roman" w:cs="Times New Roman"/>
          <w:color w:val="000000" w:themeColor="text1"/>
          <w:sz w:val="24"/>
          <w:szCs w:val="24"/>
        </w:rPr>
        <w:t>) has been in part, an attempt to reconcile the traditional preoccupations of 2</w:t>
      </w:r>
      <w:r w:rsidRPr="00C52CF4">
        <w:rPr>
          <w:rFonts w:ascii="Times New Roman" w:hAnsi="Times New Roman" w:cs="Times New Roman"/>
          <w:color w:val="000000" w:themeColor="text1"/>
          <w:sz w:val="24"/>
          <w:szCs w:val="24"/>
          <w:vertAlign w:val="superscript"/>
        </w:rPr>
        <w:t>nd</w:t>
      </w:r>
      <w:r w:rsidRPr="00C52CF4">
        <w:rPr>
          <w:rFonts w:ascii="Times New Roman" w:hAnsi="Times New Roman" w:cs="Times New Roman"/>
          <w:color w:val="000000" w:themeColor="text1"/>
          <w:sz w:val="24"/>
          <w:szCs w:val="24"/>
        </w:rPr>
        <w:t xml:space="preserve"> wave and socialist strands of feminism with economic inequality (and disadvantage), with what was then identified as a new wave of gender and identity politics, focused more on questions of cultural, symbolic and sexual regulation. The distinction was most famously challenged by Judith Butler (1997), in </w:t>
      </w:r>
      <w:r w:rsidRPr="00C52CF4">
        <w:rPr>
          <w:rFonts w:ascii="Times New Roman" w:eastAsia="Times New Roman" w:hAnsi="Times New Roman" w:cs="Times New Roman"/>
          <w:i/>
          <w:color w:val="000000" w:themeColor="text1"/>
          <w:sz w:val="24"/>
          <w:szCs w:val="24"/>
          <w:lang w:eastAsia="en-GB"/>
        </w:rPr>
        <w:t xml:space="preserve">Merely Cultural, </w:t>
      </w:r>
      <w:r w:rsidRPr="00C52CF4">
        <w:rPr>
          <w:rFonts w:ascii="Times New Roman" w:eastAsia="Times New Roman" w:hAnsi="Times New Roman" w:cs="Times New Roman"/>
          <w:color w:val="000000" w:themeColor="text1"/>
          <w:sz w:val="24"/>
          <w:szCs w:val="24"/>
          <w:lang w:eastAsia="en-GB"/>
        </w:rPr>
        <w:t xml:space="preserve">not least because of the inherent inseparability of economic and non-economic realms: “…The economic, tied to the reproductive, is necessarily linked to the reproduction of heterosexuality” (pp. 41-42). In response, Fraser has since provided an elaborate socio-historic account of how economic and cultural spheres have been decoupled in late capitalism, therefore arguing for a “perspectival” rather than “substantive” dualism (see Fraser, 2009, 2013). </w:t>
      </w:r>
    </w:p>
    <w:p w14:paraId="66C67A6B" w14:textId="77777777" w:rsidR="00E52AF7" w:rsidRPr="00C52CF4" w:rsidRDefault="00E52AF7" w:rsidP="00E52AF7">
      <w:pPr>
        <w:autoSpaceDE w:val="0"/>
        <w:autoSpaceDN w:val="0"/>
        <w:adjustRightInd w:val="0"/>
        <w:spacing w:after="0" w:line="480" w:lineRule="auto"/>
        <w:rPr>
          <w:rFonts w:ascii="Times New Roman" w:eastAsia="Times New Roman" w:hAnsi="Times New Roman" w:cs="Times New Roman"/>
          <w:color w:val="000000" w:themeColor="text1"/>
          <w:sz w:val="24"/>
          <w:szCs w:val="24"/>
          <w:lang w:eastAsia="en-GB"/>
        </w:rPr>
      </w:pPr>
    </w:p>
    <w:p w14:paraId="67534CD6" w14:textId="7D4425ED" w:rsidR="00E52AF7" w:rsidRPr="00C52CF4" w:rsidRDefault="00E52AF7" w:rsidP="00E52AF7">
      <w:pPr>
        <w:autoSpaceDE w:val="0"/>
        <w:autoSpaceDN w:val="0"/>
        <w:adjustRightInd w:val="0"/>
        <w:spacing w:after="0" w:line="480" w:lineRule="auto"/>
        <w:rPr>
          <w:rFonts w:ascii="Times New Roman" w:hAnsi="Times New Roman" w:cs="Times New Roman"/>
          <w:color w:val="000000" w:themeColor="text1"/>
          <w:sz w:val="24"/>
          <w:szCs w:val="24"/>
        </w:rPr>
      </w:pPr>
      <w:r w:rsidRPr="00C52CF4">
        <w:rPr>
          <w:rFonts w:ascii="Times New Roman" w:eastAsia="Times New Roman" w:hAnsi="Times New Roman" w:cs="Times New Roman"/>
          <w:color w:val="000000" w:themeColor="text1"/>
          <w:sz w:val="24"/>
          <w:szCs w:val="24"/>
          <w:lang w:eastAsia="en-GB"/>
        </w:rPr>
        <w:t>More importantly, for the purposes of this article, analytic distinctions between socio-economic, embodied</w:t>
      </w:r>
      <w:r w:rsidR="00D36E28">
        <w:rPr>
          <w:rFonts w:ascii="Times New Roman" w:eastAsia="Times New Roman" w:hAnsi="Times New Roman" w:cs="Times New Roman"/>
          <w:color w:val="000000" w:themeColor="text1"/>
          <w:sz w:val="24"/>
          <w:szCs w:val="24"/>
          <w:lang w:eastAsia="en-GB"/>
        </w:rPr>
        <w:t>-</w:t>
      </w:r>
      <w:r w:rsidR="00D36E28" w:rsidRPr="00C52CF4">
        <w:rPr>
          <w:rFonts w:ascii="Times New Roman" w:eastAsia="Times New Roman" w:hAnsi="Times New Roman" w:cs="Times New Roman"/>
          <w:color w:val="000000" w:themeColor="text1"/>
          <w:sz w:val="24"/>
          <w:szCs w:val="24"/>
          <w:lang w:eastAsia="en-GB"/>
        </w:rPr>
        <w:t>affective</w:t>
      </w:r>
      <w:r w:rsidRPr="00C52CF4">
        <w:rPr>
          <w:rFonts w:ascii="Times New Roman" w:eastAsia="Times New Roman" w:hAnsi="Times New Roman" w:cs="Times New Roman"/>
          <w:color w:val="000000" w:themeColor="text1"/>
          <w:sz w:val="24"/>
          <w:szCs w:val="24"/>
          <w:lang w:eastAsia="en-GB"/>
        </w:rPr>
        <w:t xml:space="preserve"> and representational understandings of gender politics allow </w:t>
      </w:r>
      <w:r w:rsidRPr="00C52CF4">
        <w:rPr>
          <w:rFonts w:ascii="Times New Roman" w:eastAsia="Times New Roman" w:hAnsi="Times New Roman" w:cs="Times New Roman"/>
          <w:color w:val="000000" w:themeColor="text1"/>
          <w:sz w:val="24"/>
          <w:szCs w:val="24"/>
          <w:lang w:eastAsia="en-GB"/>
        </w:rPr>
        <w:lastRenderedPageBreak/>
        <w:t xml:space="preserve">us to </w:t>
      </w:r>
      <w:r w:rsidRPr="00C52CF4">
        <w:rPr>
          <w:rFonts w:ascii="Times New Roman" w:hAnsi="Times New Roman" w:cs="Times New Roman"/>
          <w:color w:val="000000" w:themeColor="text1"/>
          <w:sz w:val="24"/>
          <w:szCs w:val="24"/>
        </w:rPr>
        <w:t xml:space="preserve">scrutinise the range of remedial and/or subversive consumer logics and practices, from boycotting and </w:t>
      </w:r>
      <w:r w:rsidR="005B1F4A" w:rsidRPr="00C52CF4">
        <w:rPr>
          <w:rFonts w:ascii="Times New Roman" w:hAnsi="Times New Roman" w:cs="Times New Roman"/>
          <w:color w:val="000000" w:themeColor="text1"/>
          <w:sz w:val="24"/>
          <w:szCs w:val="24"/>
        </w:rPr>
        <w:t>b</w:t>
      </w:r>
      <w:r w:rsidR="005B1F4A">
        <w:rPr>
          <w:rFonts w:ascii="Times New Roman" w:hAnsi="Times New Roman" w:cs="Times New Roman"/>
          <w:color w:val="000000" w:themeColor="text1"/>
          <w:sz w:val="24"/>
          <w:szCs w:val="24"/>
        </w:rPr>
        <w:t>u</w:t>
      </w:r>
      <w:r w:rsidR="005B1F4A" w:rsidRPr="00C52CF4">
        <w:rPr>
          <w:rFonts w:ascii="Times New Roman" w:hAnsi="Times New Roman" w:cs="Times New Roman"/>
          <w:color w:val="000000" w:themeColor="text1"/>
          <w:sz w:val="24"/>
          <w:szCs w:val="24"/>
        </w:rPr>
        <w:t xml:space="preserve">ycotting </w:t>
      </w:r>
      <w:r w:rsidRPr="00C52CF4">
        <w:rPr>
          <w:rFonts w:ascii="Times New Roman" w:hAnsi="Times New Roman" w:cs="Times New Roman"/>
          <w:color w:val="000000" w:themeColor="text1"/>
          <w:sz w:val="24"/>
          <w:szCs w:val="24"/>
        </w:rPr>
        <w:t xml:space="preserve">to marketplace performances to collective mobilisations and alliances. The extent to which such modes of consumer activism can or should represent emancipatory politics has been debated in prior literature (e.g. Cremin, 2012; Littler, 2009) albeit less in relation to gender. Hemmings (2012), for instance, claims that “...in late modernity a contemporary Western political economy produces differentiated subjects of capitalism whose function is not to reproduce and care for a labouring, exploitable population at no cost to the state, or at least not always or only, but to participate actively in markets” (p. 127). Her scepticism of market-mediated (gendered) consumer activism, echoes the rebirth of imperatives such as “community not commodity” in various gay prides and a broader call for the return to more socialist and radical strands of feminism (see e.g. Fraser, 2013; </w:t>
      </w:r>
      <w:r w:rsidR="00B3247A">
        <w:rPr>
          <w:rFonts w:ascii="Times New Roman" w:hAnsi="Times New Roman" w:cs="Times New Roman"/>
          <w:color w:val="000000" w:themeColor="text1"/>
          <w:sz w:val="24"/>
          <w:szCs w:val="24"/>
        </w:rPr>
        <w:t xml:space="preserve">Segal, 2017; </w:t>
      </w:r>
      <w:r w:rsidRPr="00C52CF4">
        <w:rPr>
          <w:rFonts w:ascii="Times New Roman" w:hAnsi="Times New Roman" w:cs="Times New Roman"/>
          <w:color w:val="000000" w:themeColor="text1"/>
          <w:sz w:val="24"/>
          <w:szCs w:val="24"/>
        </w:rPr>
        <w:t xml:space="preserve">Rowbotham, 2016). Accordingly, although there is need to engage with the symbolic and experiential realms of consumption and with spaces that destabilise gender-related norms, it is also important to go beyond market-mediated action to address more macro-oriented and structural bases of gender-related injustices. In contrast, as we highlight above, authors such as Thompson and Ustuner (2015) argue that women’s resignifying (market-mediated) practices can, under specific conditions, permeate wider social structures. </w:t>
      </w:r>
    </w:p>
    <w:p w14:paraId="01B79226" w14:textId="77777777" w:rsidR="00E52AF7" w:rsidRPr="00C52CF4" w:rsidRDefault="00E52AF7" w:rsidP="00E52AF7">
      <w:pPr>
        <w:autoSpaceDE w:val="0"/>
        <w:autoSpaceDN w:val="0"/>
        <w:adjustRightInd w:val="0"/>
        <w:spacing w:after="0" w:line="480" w:lineRule="auto"/>
        <w:rPr>
          <w:rFonts w:ascii="Times New Roman" w:hAnsi="Times New Roman" w:cs="Times New Roman"/>
          <w:color w:val="000000" w:themeColor="text1"/>
          <w:sz w:val="24"/>
          <w:szCs w:val="24"/>
        </w:rPr>
      </w:pPr>
    </w:p>
    <w:p w14:paraId="3B273D54" w14:textId="3A6FE9E9" w:rsidR="005E2BE6" w:rsidRPr="00C52CF4" w:rsidRDefault="00E52AF7" w:rsidP="005E2BE6">
      <w:pPr>
        <w:autoSpaceDE w:val="0"/>
        <w:autoSpaceDN w:val="0"/>
        <w:adjustRightInd w:val="0"/>
        <w:spacing w:after="0" w:line="480" w:lineRule="auto"/>
        <w:rPr>
          <w:rFonts w:ascii="Times New Roman" w:eastAsia="Times New Roman" w:hAnsi="Times New Roman" w:cs="Times New Roman"/>
          <w:color w:val="000000" w:themeColor="text1"/>
          <w:sz w:val="24"/>
          <w:szCs w:val="24"/>
          <w:lang w:eastAsia="en-GB"/>
        </w:rPr>
      </w:pPr>
      <w:r w:rsidRPr="00C52CF4">
        <w:rPr>
          <w:rFonts w:ascii="Times New Roman" w:hAnsi="Times New Roman" w:cs="Times New Roman"/>
          <w:color w:val="000000" w:themeColor="text1"/>
          <w:sz w:val="24"/>
          <w:szCs w:val="24"/>
        </w:rPr>
        <w:t xml:space="preserve">Beyond these two positions, there is pertinent need to engage with more collective forms of consumer activism and re-conceptualisations of the consumer as a key stakeholder and/or institutional actor in various forms of gender politics. </w:t>
      </w:r>
      <w:r w:rsidRPr="00C52CF4">
        <w:rPr>
          <w:rFonts w:ascii="Times New Roman" w:eastAsia="Times New Roman" w:hAnsi="Times New Roman" w:cs="Times New Roman"/>
          <w:color w:val="000000" w:themeColor="text1"/>
          <w:sz w:val="24"/>
          <w:szCs w:val="24"/>
          <w:lang w:eastAsia="en-GB"/>
        </w:rPr>
        <w:t xml:space="preserve">Increasingly, feminist and LGBT activists put pressure on both corporations and government to recognise the underlying patriarchal value systems that still dominate most areas of our lives. Websites like UK Feminista and Change.org facilitate these movements.  </w:t>
      </w:r>
      <w:r w:rsidR="005E2BE6" w:rsidRPr="00C52CF4">
        <w:rPr>
          <w:rFonts w:ascii="Times New Roman" w:eastAsia="Times New Roman" w:hAnsi="Times New Roman" w:cs="Times New Roman"/>
          <w:color w:val="000000" w:themeColor="text1"/>
          <w:sz w:val="24"/>
          <w:szCs w:val="24"/>
          <w:lang w:eastAsia="en-GB"/>
        </w:rPr>
        <w:t xml:space="preserve">For example the </w:t>
      </w:r>
      <w:r w:rsidR="005E2BE6" w:rsidRPr="00C52CF4">
        <w:rPr>
          <w:rFonts w:ascii="Times New Roman" w:eastAsia="Times New Roman" w:hAnsi="Times New Roman" w:cs="Times New Roman"/>
          <w:i/>
          <w:color w:val="000000" w:themeColor="text1"/>
          <w:sz w:val="24"/>
          <w:szCs w:val="24"/>
          <w:lang w:eastAsia="en-GB"/>
        </w:rPr>
        <w:t>No more page 3</w:t>
      </w:r>
      <w:r w:rsidR="005E2BE6" w:rsidRPr="00C52CF4">
        <w:rPr>
          <w:rFonts w:ascii="Times New Roman" w:eastAsia="Times New Roman" w:hAnsi="Times New Roman" w:cs="Times New Roman"/>
          <w:color w:val="000000" w:themeColor="text1"/>
          <w:sz w:val="24"/>
          <w:szCs w:val="24"/>
          <w:lang w:eastAsia="en-GB"/>
        </w:rPr>
        <w:t xml:space="preserve"> campaign successfully forced British tabloid newspaper, the Sun to abandon its infamous </w:t>
      </w:r>
      <w:r w:rsidR="005E2BE6" w:rsidRPr="00C52CF4">
        <w:rPr>
          <w:rFonts w:ascii="Times New Roman" w:eastAsia="Times New Roman" w:hAnsi="Times New Roman" w:cs="Times New Roman"/>
          <w:color w:val="000000" w:themeColor="text1"/>
          <w:sz w:val="24"/>
          <w:szCs w:val="24"/>
          <w:lang w:eastAsia="en-GB"/>
        </w:rPr>
        <w:lastRenderedPageBreak/>
        <w:t xml:space="preserve">topless female photo page and, currently, Change.org is being used to lobby politicians to end tax on tampons. Just how effective such campaigning is towards changing deeper structural issues remains to be seen; however, their actions appear to be moving the focus away from a more individualised and localised identity politics towards a more collective and global approach that (re)-ignites broader questions around patriarchy and economic justice. </w:t>
      </w:r>
    </w:p>
    <w:p w14:paraId="7A6E7E90" w14:textId="734F100A" w:rsidR="00E52AF7" w:rsidRPr="00C52CF4" w:rsidRDefault="00E52AF7" w:rsidP="00E52AF7">
      <w:pPr>
        <w:autoSpaceDE w:val="0"/>
        <w:autoSpaceDN w:val="0"/>
        <w:adjustRightInd w:val="0"/>
        <w:spacing w:after="0" w:line="480" w:lineRule="auto"/>
        <w:rPr>
          <w:rFonts w:ascii="Times New Roman" w:eastAsia="Times New Roman" w:hAnsi="Times New Roman" w:cs="Times New Roman"/>
          <w:color w:val="000000" w:themeColor="text1"/>
          <w:sz w:val="24"/>
          <w:szCs w:val="24"/>
          <w:lang w:eastAsia="en-GB"/>
        </w:rPr>
      </w:pPr>
    </w:p>
    <w:p w14:paraId="7BFA5472" w14:textId="77777777" w:rsidR="00E52AF7" w:rsidRPr="00C52CF4" w:rsidRDefault="00E52AF7" w:rsidP="00E52AF7">
      <w:pPr>
        <w:autoSpaceDE w:val="0"/>
        <w:autoSpaceDN w:val="0"/>
        <w:adjustRightInd w:val="0"/>
        <w:spacing w:after="0" w:line="480" w:lineRule="auto"/>
        <w:rPr>
          <w:rFonts w:ascii="Times New Roman" w:hAnsi="Times New Roman" w:cs="Times New Roman"/>
          <w:color w:val="000000" w:themeColor="text1"/>
          <w:sz w:val="24"/>
          <w:szCs w:val="24"/>
        </w:rPr>
      </w:pPr>
    </w:p>
    <w:p w14:paraId="4D868D2E" w14:textId="77777777" w:rsidR="00E52AF7" w:rsidRPr="00C52CF4" w:rsidRDefault="00E52AF7" w:rsidP="00E52AF7">
      <w:pPr>
        <w:autoSpaceDE w:val="0"/>
        <w:autoSpaceDN w:val="0"/>
        <w:adjustRightInd w:val="0"/>
        <w:spacing w:after="0" w:line="480" w:lineRule="auto"/>
        <w:rPr>
          <w:rFonts w:ascii="Times New Roman" w:hAnsi="Times New Roman" w:cs="Times New Roman"/>
          <w:color w:val="000000" w:themeColor="text1"/>
          <w:sz w:val="24"/>
          <w:szCs w:val="24"/>
        </w:rPr>
      </w:pPr>
      <w:r w:rsidRPr="00C52CF4">
        <w:rPr>
          <w:rFonts w:ascii="Times New Roman" w:hAnsi="Times New Roman" w:cs="Times New Roman"/>
          <w:color w:val="000000" w:themeColor="text1"/>
          <w:sz w:val="24"/>
          <w:szCs w:val="24"/>
        </w:rPr>
        <w:t xml:space="preserve">Thinking about consumer ethics through the lens of gender theory and politics raises a series of additional questions and contradictions. Current literature, for instance, has already illustrated the inherent difficulties in striving to be ethical in one’s purchase decisions. For instance, Bray, Johns and Kilburn (2010) note the often-cited contradiction between attempting to reduce food miles, or to support local producers versus helping developing countries via the purchase of Fairly Traded products. Similarly, Carey, Shaw and Shiu (2008) note the trade-offs involved in caring for one’s family versus more distant others. Inevitably, gender-related ethics and politics add further nuance to such decisions. Should one choose an Edge-certified product over a Fair Trade one when both certifications are not available? Likewise, the consumption of pre-made food versus home cooking may be viewed as potentially emancipatory from a feminist perspective (e.g. Bugge and Almas, 2006) but what about the social conditions of the production of pre-made food, let alone food miles? As we extensively illustrate in this article, various forms of gender-based oppression strongly intersect with (ethical) consumption. Acknowledging and recognising these issues is bound to add further perplexity on decisions over what constitutes ethical and non-ethical consumption choices. </w:t>
      </w:r>
    </w:p>
    <w:p w14:paraId="3DE2E99D" w14:textId="77777777" w:rsidR="00E52AF7" w:rsidRPr="00C52CF4" w:rsidRDefault="00E52AF7" w:rsidP="00E52AF7">
      <w:pPr>
        <w:autoSpaceDE w:val="0"/>
        <w:autoSpaceDN w:val="0"/>
        <w:adjustRightInd w:val="0"/>
        <w:spacing w:after="0" w:line="480" w:lineRule="auto"/>
        <w:rPr>
          <w:rFonts w:ascii="Times New Roman" w:hAnsi="Times New Roman" w:cs="Times New Roman"/>
          <w:color w:val="000000" w:themeColor="text1"/>
          <w:sz w:val="24"/>
          <w:szCs w:val="24"/>
        </w:rPr>
      </w:pPr>
    </w:p>
    <w:p w14:paraId="664859A2" w14:textId="3D79E7C0" w:rsidR="006D6976" w:rsidRDefault="00E52AF7" w:rsidP="009F56A5">
      <w:pPr>
        <w:autoSpaceDE w:val="0"/>
        <w:autoSpaceDN w:val="0"/>
        <w:adjustRightInd w:val="0"/>
        <w:spacing w:after="0" w:line="480" w:lineRule="auto"/>
        <w:rPr>
          <w:rFonts w:ascii="Times New Roman" w:hAnsi="Times New Roman" w:cs="Times New Roman"/>
          <w:color w:val="000000" w:themeColor="text1"/>
          <w:sz w:val="24"/>
          <w:szCs w:val="24"/>
        </w:rPr>
      </w:pPr>
      <w:r w:rsidRPr="00C52CF4">
        <w:rPr>
          <w:rFonts w:ascii="Times New Roman" w:hAnsi="Times New Roman" w:cs="Times New Roman"/>
          <w:color w:val="000000" w:themeColor="text1"/>
          <w:sz w:val="24"/>
          <w:szCs w:val="24"/>
        </w:rPr>
        <w:lastRenderedPageBreak/>
        <w:t xml:space="preserve">What directions could future research on the role of gender in consumer ethics take? Firstly, there is need for more nuanced understandings of gender in already established theoretical accounts of consumer ethics. Gender norms, </w:t>
      </w:r>
      <w:r w:rsidR="0086491B">
        <w:rPr>
          <w:rFonts w:ascii="Times New Roman" w:hAnsi="Times New Roman" w:cs="Times New Roman"/>
          <w:color w:val="000000" w:themeColor="text1"/>
          <w:sz w:val="24"/>
          <w:szCs w:val="24"/>
        </w:rPr>
        <w:t>as noted above</w:t>
      </w:r>
      <w:r w:rsidRPr="00C52CF4">
        <w:rPr>
          <w:rFonts w:ascii="Times New Roman" w:hAnsi="Times New Roman" w:cs="Times New Roman"/>
          <w:color w:val="000000" w:themeColor="text1"/>
          <w:sz w:val="24"/>
          <w:szCs w:val="24"/>
        </w:rPr>
        <w:t>, could be viewed as a special type of moral norms that form part of consumers’ ethical decision-making. Within Hunt and Vitell’s general theory of marketing ethics (1986, 2006), they may affect consumers’ deontological considerations whereas within Ajzen’s Theory of Planned Behaviour (1985, 1991), they may intersect with subjective norms and/or personal norms (as social norms that have been internalised). A different line of research could attempt to incorporate resignifying practices and the effect they have on wider social structures whereas there is also space for better understanding of gendered forms of reasoning beyond the already established models. Although scholars such as Shaw et al. (2016) and Heath et al. (2016) have counter-proposed more feminine-based models of care ethics, the extent to which care theory can be prescriptive rather than descriptive, and indeed effective in redressing broader questions of gender politics remains unclear. Finally, there is need for further research into intersectionality. Whereas here we have focused on gender-based identity politics, consumption is certainly an arena that puts into question various other forms of injustice and oppression based on class, age, and race among others. Ultimately, the introduction of such debates promises to advance more sophisticated understanding of questions posed around environmental, economic and cultural injustices; and the extent to which they do (or should) intersect with everyday consumption.</w:t>
      </w:r>
    </w:p>
    <w:p w14:paraId="0E50D323" w14:textId="77777777" w:rsidR="0026664D" w:rsidRPr="00C52CF4" w:rsidRDefault="0026664D" w:rsidP="009F56A5">
      <w:pPr>
        <w:autoSpaceDE w:val="0"/>
        <w:autoSpaceDN w:val="0"/>
        <w:adjustRightInd w:val="0"/>
        <w:spacing w:after="0" w:line="480" w:lineRule="auto"/>
        <w:rPr>
          <w:rFonts w:ascii="Times New Roman" w:hAnsi="Times New Roman" w:cs="Times New Roman"/>
          <w:b/>
          <w:color w:val="000000" w:themeColor="text1"/>
          <w:sz w:val="24"/>
          <w:szCs w:val="24"/>
        </w:rPr>
      </w:pPr>
    </w:p>
    <w:p w14:paraId="53DD64B4" w14:textId="2D661C43" w:rsidR="006B2959" w:rsidRDefault="006B2959" w:rsidP="006B2959">
      <w:pPr>
        <w:spacing w:before="100" w:beforeAutospacing="1" w:after="0" w:line="360" w:lineRule="auto"/>
        <w:rPr>
          <w:rFonts w:ascii="Times New Roman" w:hAnsi="Times New Roman" w:cs="Times New Roman"/>
          <w:b/>
          <w:color w:val="000000" w:themeColor="text1"/>
          <w:sz w:val="24"/>
          <w:szCs w:val="24"/>
        </w:rPr>
      </w:pPr>
      <w:r w:rsidRPr="00C52CF4">
        <w:rPr>
          <w:rFonts w:ascii="Times New Roman" w:hAnsi="Times New Roman" w:cs="Times New Roman"/>
          <w:b/>
          <w:color w:val="000000" w:themeColor="text1"/>
          <w:sz w:val="24"/>
          <w:szCs w:val="24"/>
        </w:rPr>
        <w:t>References</w:t>
      </w:r>
    </w:p>
    <w:p w14:paraId="24895CFC" w14:textId="77777777" w:rsidR="006D2EB5" w:rsidRPr="00865658" w:rsidRDefault="006D2EB5" w:rsidP="007946B2">
      <w:pPr>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 xml:space="preserve">Advertising Standards Authority (2017). Depictions, perceptions and harm: A report on gender stereotypes in advertising, Summary Report: </w:t>
      </w:r>
      <w:hyperlink r:id="rId8" w:history="1">
        <w:r w:rsidRPr="00865658">
          <w:rPr>
            <w:rStyle w:val="Hyperlink"/>
            <w:rFonts w:ascii="Times New Roman" w:hAnsi="Times New Roman" w:cs="Times New Roman"/>
            <w:sz w:val="24"/>
            <w:szCs w:val="24"/>
          </w:rPr>
          <w:t>https://www.asa.org.uk/resource/depictions-perceptions-and-harm.html</w:t>
        </w:r>
      </w:hyperlink>
    </w:p>
    <w:p w14:paraId="44C1050A" w14:textId="77777777" w:rsidR="006D2EB5" w:rsidRPr="00865658" w:rsidRDefault="006D2EB5" w:rsidP="007946B2">
      <w:pPr>
        <w:spacing w:before="240" w:after="240" w:line="480" w:lineRule="auto"/>
        <w:rPr>
          <w:rFonts w:ascii="Times New Roman" w:eastAsia="Times New Roman" w:hAnsi="Times New Roman" w:cs="Times New Roman"/>
          <w:color w:val="000000" w:themeColor="text1"/>
          <w:sz w:val="24"/>
          <w:szCs w:val="24"/>
        </w:rPr>
      </w:pPr>
      <w:r w:rsidRPr="00865658">
        <w:rPr>
          <w:rFonts w:ascii="Times New Roman" w:eastAsia="Times New Roman" w:hAnsi="Times New Roman" w:cs="Times New Roman"/>
          <w:color w:val="000000" w:themeColor="text1"/>
          <w:sz w:val="24"/>
          <w:szCs w:val="24"/>
          <w:shd w:val="clear" w:color="auto" w:fill="FFFFFF"/>
        </w:rPr>
        <w:lastRenderedPageBreak/>
        <w:t>Ajzen, I. (1985). </w:t>
      </w:r>
      <w:r w:rsidRPr="00865658">
        <w:rPr>
          <w:rFonts w:ascii="Times New Roman" w:eastAsia="Times New Roman" w:hAnsi="Times New Roman" w:cs="Times New Roman"/>
          <w:iCs/>
          <w:color w:val="000000" w:themeColor="text1"/>
          <w:sz w:val="24"/>
          <w:szCs w:val="24"/>
          <w:shd w:val="clear" w:color="auto" w:fill="FFFFFF"/>
        </w:rPr>
        <w:t>From intentions to actions: a theory of planned behavior.</w:t>
      </w:r>
      <w:r w:rsidRPr="00865658">
        <w:rPr>
          <w:rFonts w:ascii="Times New Roman" w:eastAsia="Times New Roman" w:hAnsi="Times New Roman" w:cs="Times New Roman"/>
          <w:color w:val="000000" w:themeColor="text1"/>
          <w:sz w:val="24"/>
          <w:szCs w:val="24"/>
          <w:shd w:val="clear" w:color="auto" w:fill="FFFFFF"/>
        </w:rPr>
        <w:t xml:space="preserve"> Springer Berlin, Heidelberg, pp. 11-39. </w:t>
      </w:r>
    </w:p>
    <w:p w14:paraId="3BEB3423" w14:textId="77777777" w:rsidR="006D2EB5" w:rsidRPr="00865658" w:rsidRDefault="006D2EB5" w:rsidP="007946B2">
      <w:pPr>
        <w:spacing w:before="240" w:after="240" w:line="480" w:lineRule="auto"/>
        <w:rPr>
          <w:rFonts w:ascii="Times New Roman" w:eastAsia="Times New Roman" w:hAnsi="Times New Roman" w:cs="Times New Roman"/>
          <w:color w:val="000000" w:themeColor="text1"/>
          <w:sz w:val="24"/>
          <w:szCs w:val="24"/>
          <w:shd w:val="clear" w:color="auto" w:fill="FFFFFF"/>
        </w:rPr>
      </w:pPr>
      <w:r w:rsidRPr="00865658">
        <w:rPr>
          <w:rFonts w:ascii="Times New Roman" w:eastAsia="Times New Roman" w:hAnsi="Times New Roman" w:cs="Times New Roman"/>
          <w:color w:val="000000" w:themeColor="text1"/>
          <w:sz w:val="24"/>
          <w:szCs w:val="24"/>
          <w:shd w:val="clear" w:color="auto" w:fill="FFFFFF"/>
        </w:rPr>
        <w:t>Ajzen, I. (1991). The theory of planned behaviour. </w:t>
      </w:r>
      <w:r w:rsidRPr="00865658">
        <w:rPr>
          <w:rFonts w:ascii="Times New Roman" w:eastAsia="Times New Roman" w:hAnsi="Times New Roman" w:cs="Times New Roman"/>
          <w:iCs/>
          <w:color w:val="000000" w:themeColor="text1"/>
          <w:sz w:val="24"/>
          <w:szCs w:val="24"/>
          <w:shd w:val="clear" w:color="auto" w:fill="FFFFFF"/>
        </w:rPr>
        <w:t>Organizational Behavior and Human Decision Processes</w:t>
      </w:r>
      <w:r w:rsidRPr="00865658">
        <w:rPr>
          <w:rFonts w:ascii="Times New Roman" w:eastAsia="Times New Roman" w:hAnsi="Times New Roman" w:cs="Times New Roman"/>
          <w:color w:val="000000" w:themeColor="text1"/>
          <w:sz w:val="24"/>
          <w:szCs w:val="24"/>
          <w:shd w:val="clear" w:color="auto" w:fill="FFFFFF"/>
        </w:rPr>
        <w:t> </w:t>
      </w:r>
      <w:r w:rsidRPr="00865658">
        <w:rPr>
          <w:rFonts w:ascii="Times New Roman" w:eastAsia="Times New Roman" w:hAnsi="Times New Roman" w:cs="Times New Roman"/>
          <w:iCs/>
          <w:color w:val="000000" w:themeColor="text1"/>
          <w:sz w:val="24"/>
          <w:szCs w:val="24"/>
          <w:shd w:val="clear" w:color="auto" w:fill="FFFFFF"/>
        </w:rPr>
        <w:t>50</w:t>
      </w:r>
      <w:r w:rsidRPr="00865658">
        <w:rPr>
          <w:rFonts w:ascii="Times New Roman" w:eastAsia="Times New Roman" w:hAnsi="Times New Roman" w:cs="Times New Roman"/>
          <w:color w:val="000000" w:themeColor="text1"/>
          <w:sz w:val="24"/>
          <w:szCs w:val="24"/>
          <w:shd w:val="clear" w:color="auto" w:fill="FFFFFF"/>
        </w:rPr>
        <w:t>(2), 179-211.</w:t>
      </w:r>
    </w:p>
    <w:p w14:paraId="493C04F2" w14:textId="77777777" w:rsidR="006D2EB5" w:rsidRPr="00865658" w:rsidRDefault="006D2EB5" w:rsidP="007946B2">
      <w:pPr>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Arnould, E. (2005). Animating the big middle. Journal of Retailing 81(2), 89-96.</w:t>
      </w:r>
    </w:p>
    <w:p w14:paraId="1E9696C7" w14:textId="77777777" w:rsidR="006D2EB5" w:rsidRPr="00865658" w:rsidRDefault="006D2EB5" w:rsidP="007946B2">
      <w:pPr>
        <w:spacing w:before="240" w:after="240" w:line="480" w:lineRule="auto"/>
        <w:rPr>
          <w:rFonts w:ascii="Times New Roman" w:eastAsia="Times New Roman" w:hAnsi="Times New Roman" w:cs="Times New Roman"/>
          <w:color w:val="222222"/>
          <w:sz w:val="24"/>
          <w:szCs w:val="24"/>
          <w:shd w:val="clear" w:color="auto" w:fill="FFFFFF"/>
        </w:rPr>
      </w:pPr>
      <w:r w:rsidRPr="00865658">
        <w:rPr>
          <w:rFonts w:ascii="Times New Roman" w:eastAsia="Times New Roman" w:hAnsi="Times New Roman" w:cs="Times New Roman"/>
          <w:color w:val="222222"/>
          <w:sz w:val="24"/>
          <w:szCs w:val="24"/>
          <w:shd w:val="clear" w:color="auto" w:fill="FFFFFF"/>
        </w:rPr>
        <w:t>Arnould, E. J., and Price, L. L. (1993). River magic: Extraordinary experience and the extended service encounter. </w:t>
      </w:r>
      <w:r w:rsidRPr="00865658">
        <w:rPr>
          <w:rFonts w:ascii="Times New Roman" w:eastAsia="Times New Roman" w:hAnsi="Times New Roman" w:cs="Times New Roman"/>
          <w:iCs/>
          <w:color w:val="222222"/>
          <w:sz w:val="24"/>
          <w:szCs w:val="24"/>
          <w:shd w:val="clear" w:color="auto" w:fill="FFFFFF"/>
        </w:rPr>
        <w:t>Journal of Consumer Research</w:t>
      </w:r>
      <w:r w:rsidRPr="00865658">
        <w:rPr>
          <w:rFonts w:ascii="Times New Roman" w:eastAsia="Times New Roman" w:hAnsi="Times New Roman" w:cs="Times New Roman"/>
          <w:color w:val="222222"/>
          <w:sz w:val="24"/>
          <w:szCs w:val="24"/>
          <w:shd w:val="clear" w:color="auto" w:fill="FFFFFF"/>
        </w:rPr>
        <w:t xml:space="preserve"> </w:t>
      </w:r>
      <w:r w:rsidRPr="00865658">
        <w:rPr>
          <w:rFonts w:ascii="Times New Roman" w:eastAsia="Times New Roman" w:hAnsi="Times New Roman" w:cs="Times New Roman"/>
          <w:iCs/>
          <w:color w:val="222222"/>
          <w:sz w:val="24"/>
          <w:szCs w:val="24"/>
          <w:shd w:val="clear" w:color="auto" w:fill="FFFFFF"/>
        </w:rPr>
        <w:t>20</w:t>
      </w:r>
      <w:r w:rsidRPr="00865658">
        <w:rPr>
          <w:rFonts w:ascii="Times New Roman" w:eastAsia="Times New Roman" w:hAnsi="Times New Roman" w:cs="Times New Roman"/>
          <w:color w:val="222222"/>
          <w:sz w:val="24"/>
          <w:szCs w:val="24"/>
          <w:shd w:val="clear" w:color="auto" w:fill="FFFFFF"/>
        </w:rPr>
        <w:t>(1), 24-45.</w:t>
      </w:r>
    </w:p>
    <w:p w14:paraId="12230220" w14:textId="77777777" w:rsidR="006D2EB5" w:rsidRPr="00865658" w:rsidRDefault="006D2EB5" w:rsidP="007946B2">
      <w:pPr>
        <w:spacing w:before="240" w:after="240" w:line="480" w:lineRule="auto"/>
        <w:rPr>
          <w:rFonts w:ascii="Times New Roman" w:eastAsia="Times New Roman" w:hAnsi="Times New Roman" w:cs="Times New Roman"/>
          <w:color w:val="222222"/>
          <w:sz w:val="24"/>
          <w:szCs w:val="24"/>
          <w:shd w:val="clear" w:color="auto" w:fill="FFFFFF"/>
        </w:rPr>
      </w:pPr>
      <w:r w:rsidRPr="00865658">
        <w:rPr>
          <w:rFonts w:ascii="Times New Roman" w:eastAsia="Times New Roman" w:hAnsi="Times New Roman" w:cs="Times New Roman"/>
          <w:color w:val="222222"/>
          <w:sz w:val="24"/>
          <w:szCs w:val="24"/>
          <w:shd w:val="clear" w:color="auto" w:fill="FFFFFF"/>
        </w:rPr>
        <w:t xml:space="preserve">Arnould, E. J., and Thompson, C. J. (2005). Consumer Culture Theory (CCT): Twenty years of research. </w:t>
      </w:r>
      <w:r w:rsidRPr="00865658">
        <w:rPr>
          <w:rFonts w:ascii="Times New Roman" w:eastAsia="Times New Roman" w:hAnsi="Times New Roman" w:cs="Times New Roman"/>
          <w:iCs/>
          <w:color w:val="222222"/>
          <w:sz w:val="24"/>
          <w:szCs w:val="24"/>
          <w:shd w:val="clear" w:color="auto" w:fill="FFFFFF"/>
        </w:rPr>
        <w:t>Journal of Consumer Research,</w:t>
      </w:r>
      <w:r w:rsidRPr="00865658">
        <w:rPr>
          <w:rFonts w:ascii="Times New Roman" w:eastAsia="Times New Roman" w:hAnsi="Times New Roman" w:cs="Times New Roman"/>
          <w:color w:val="222222"/>
          <w:sz w:val="24"/>
          <w:szCs w:val="24"/>
          <w:shd w:val="clear" w:color="auto" w:fill="FFFFFF"/>
        </w:rPr>
        <w:t> 31(4), 868-882.</w:t>
      </w:r>
    </w:p>
    <w:p w14:paraId="7A76EC86" w14:textId="68C56511" w:rsidR="00DF0762" w:rsidRDefault="006D2EB5" w:rsidP="007946B2">
      <w:pPr>
        <w:spacing w:before="240" w:after="240" w:line="480" w:lineRule="auto"/>
        <w:rPr>
          <w:rFonts w:ascii="Times New Roman" w:hAnsi="Times New Roman" w:cs="Times New Roman"/>
          <w:color w:val="1A1A1A"/>
          <w:sz w:val="24"/>
          <w:szCs w:val="24"/>
        </w:rPr>
      </w:pPr>
      <w:r w:rsidRPr="00865658">
        <w:rPr>
          <w:rFonts w:ascii="Times New Roman" w:hAnsi="Times New Roman" w:cs="Times New Roman"/>
          <w:color w:val="1A1A1A"/>
          <w:sz w:val="24"/>
          <w:szCs w:val="24"/>
        </w:rPr>
        <w:t>Arsel, Z., Er</w:t>
      </w:r>
      <w:r w:rsidR="00A85A7B" w:rsidRPr="00F90B12">
        <w:rPr>
          <w:rFonts w:ascii="Times New Roman" w:eastAsia="Times New Roman" w:hAnsi="Times New Roman" w:cs="Times New Roman"/>
          <w:color w:val="000033"/>
          <w:sz w:val="24"/>
          <w:szCs w:val="24"/>
        </w:rPr>
        <w:t>ä</w:t>
      </w:r>
      <w:r w:rsidRPr="00865658">
        <w:rPr>
          <w:rFonts w:ascii="Times New Roman" w:hAnsi="Times New Roman" w:cs="Times New Roman"/>
          <w:color w:val="1A1A1A"/>
          <w:sz w:val="24"/>
          <w:szCs w:val="24"/>
        </w:rPr>
        <w:t>ranta, K. and Moisander, J. (2015). Introduction: Theorising gender and gendering theory in marketing and consumer research. Journal of Marketing Management, 31(15-16), 1553-1558.</w:t>
      </w:r>
    </w:p>
    <w:p w14:paraId="7B3E5934" w14:textId="331BB16E" w:rsidR="00DF0762" w:rsidRPr="00DF0762" w:rsidRDefault="00DF0762" w:rsidP="007946B2">
      <w:pPr>
        <w:spacing w:before="240" w:after="240" w:line="480" w:lineRule="auto"/>
        <w:rPr>
          <w:rFonts w:ascii="Times New Roman" w:hAnsi="Times New Roman" w:cs="Times New Roman"/>
          <w:color w:val="1A1A1A"/>
          <w:sz w:val="24"/>
          <w:szCs w:val="24"/>
        </w:rPr>
      </w:pPr>
      <w:r w:rsidRPr="00F90B12">
        <w:rPr>
          <w:rFonts w:ascii="Times New Roman" w:eastAsia="Times New Roman" w:hAnsi="Times New Roman" w:cs="Times New Roman"/>
          <w:color w:val="000033"/>
          <w:sz w:val="24"/>
          <w:szCs w:val="24"/>
        </w:rPr>
        <w:t>Arsel Z, Eräranta K and Moisander J. (2017)</w:t>
      </w:r>
      <w:r w:rsidR="00B645F5">
        <w:rPr>
          <w:rFonts w:ascii="Times New Roman" w:eastAsia="Times New Roman" w:hAnsi="Times New Roman" w:cs="Times New Roman"/>
          <w:color w:val="000033"/>
          <w:sz w:val="24"/>
          <w:szCs w:val="24"/>
        </w:rPr>
        <w:t>.</w:t>
      </w:r>
      <w:r w:rsidRPr="00F90B12">
        <w:rPr>
          <w:rFonts w:ascii="Times New Roman" w:eastAsia="Times New Roman" w:hAnsi="Times New Roman" w:cs="Times New Roman"/>
          <w:color w:val="000033"/>
          <w:sz w:val="24"/>
          <w:szCs w:val="24"/>
        </w:rPr>
        <w:t xml:space="preserve"> Gendering </w:t>
      </w:r>
      <w:r w:rsidR="00B645F5">
        <w:rPr>
          <w:rFonts w:ascii="Times New Roman" w:eastAsia="Times New Roman" w:hAnsi="Times New Roman" w:cs="Times New Roman"/>
          <w:color w:val="000033"/>
          <w:sz w:val="24"/>
          <w:szCs w:val="24"/>
        </w:rPr>
        <w:t>t</w:t>
      </w:r>
      <w:r w:rsidRPr="00F90B12">
        <w:rPr>
          <w:rFonts w:ascii="Times New Roman" w:eastAsia="Times New Roman" w:hAnsi="Times New Roman" w:cs="Times New Roman"/>
          <w:color w:val="000033"/>
          <w:sz w:val="24"/>
          <w:szCs w:val="24"/>
        </w:rPr>
        <w:t xml:space="preserve">heory in </w:t>
      </w:r>
      <w:r w:rsidR="00B645F5">
        <w:rPr>
          <w:rFonts w:ascii="Times New Roman" w:eastAsia="Times New Roman" w:hAnsi="Times New Roman" w:cs="Times New Roman"/>
          <w:color w:val="000033"/>
          <w:sz w:val="24"/>
          <w:szCs w:val="24"/>
        </w:rPr>
        <w:t>m</w:t>
      </w:r>
      <w:r w:rsidRPr="00F90B12">
        <w:rPr>
          <w:rFonts w:ascii="Times New Roman" w:eastAsia="Times New Roman" w:hAnsi="Times New Roman" w:cs="Times New Roman"/>
          <w:color w:val="000033"/>
          <w:sz w:val="24"/>
          <w:szCs w:val="24"/>
        </w:rPr>
        <w:t xml:space="preserve">arketing and </w:t>
      </w:r>
      <w:r w:rsidR="00B645F5">
        <w:rPr>
          <w:rFonts w:ascii="Times New Roman" w:eastAsia="Times New Roman" w:hAnsi="Times New Roman" w:cs="Times New Roman"/>
          <w:color w:val="000033"/>
          <w:sz w:val="24"/>
          <w:szCs w:val="24"/>
        </w:rPr>
        <w:t>c</w:t>
      </w:r>
      <w:r w:rsidRPr="00F90B12">
        <w:rPr>
          <w:rFonts w:ascii="Times New Roman" w:eastAsia="Times New Roman" w:hAnsi="Times New Roman" w:cs="Times New Roman"/>
          <w:color w:val="000033"/>
          <w:sz w:val="24"/>
          <w:szCs w:val="24"/>
        </w:rPr>
        <w:t xml:space="preserve">onsumer </w:t>
      </w:r>
      <w:r w:rsidR="00B645F5">
        <w:rPr>
          <w:rFonts w:ascii="Times New Roman" w:eastAsia="Times New Roman" w:hAnsi="Times New Roman" w:cs="Times New Roman"/>
          <w:color w:val="000033"/>
          <w:sz w:val="24"/>
          <w:szCs w:val="24"/>
        </w:rPr>
        <w:t>r</w:t>
      </w:r>
      <w:r w:rsidRPr="00F90B12">
        <w:rPr>
          <w:rFonts w:ascii="Times New Roman" w:eastAsia="Times New Roman" w:hAnsi="Times New Roman" w:cs="Times New Roman"/>
          <w:color w:val="000033"/>
          <w:sz w:val="24"/>
          <w:szCs w:val="24"/>
        </w:rPr>
        <w:t>esearch. London: Routledge.</w:t>
      </w:r>
    </w:p>
    <w:p w14:paraId="1A9E51FD" w14:textId="77777777" w:rsidR="006D2EB5" w:rsidRPr="00865658" w:rsidRDefault="006D2EB5" w:rsidP="007946B2">
      <w:pPr>
        <w:spacing w:before="240" w:after="240" w:line="480" w:lineRule="auto"/>
        <w:rPr>
          <w:rFonts w:ascii="Times New Roman" w:hAnsi="Times New Roman" w:cs="Times New Roman"/>
          <w:color w:val="222222"/>
          <w:sz w:val="24"/>
          <w:szCs w:val="24"/>
          <w:shd w:val="clear" w:color="auto" w:fill="FFFFFF"/>
        </w:rPr>
      </w:pPr>
      <w:r w:rsidRPr="00865658">
        <w:rPr>
          <w:rFonts w:ascii="Times New Roman" w:hAnsi="Times New Roman" w:cs="Times New Roman"/>
          <w:color w:val="222222"/>
          <w:sz w:val="24"/>
          <w:szCs w:val="24"/>
          <w:shd w:val="clear" w:color="auto" w:fill="FFFFFF"/>
        </w:rPr>
        <w:t>Avery, J. (2012). Defending the markers of masculinity: consumer resistance to brand gender-bending.</w:t>
      </w:r>
      <w:r w:rsidRPr="00865658">
        <w:rPr>
          <w:rStyle w:val="apple-converted-space"/>
          <w:rFonts w:ascii="Times New Roman" w:hAnsi="Times New Roman" w:cs="Times New Roman"/>
          <w:color w:val="222222"/>
          <w:sz w:val="24"/>
          <w:szCs w:val="24"/>
          <w:shd w:val="clear" w:color="auto" w:fill="FFFFFF"/>
        </w:rPr>
        <w:t> </w:t>
      </w:r>
      <w:r w:rsidRPr="00865658">
        <w:rPr>
          <w:rFonts w:ascii="Times New Roman" w:hAnsi="Times New Roman" w:cs="Times New Roman"/>
          <w:iCs/>
          <w:color w:val="222222"/>
          <w:sz w:val="24"/>
          <w:szCs w:val="24"/>
          <w:shd w:val="clear" w:color="auto" w:fill="FFFFFF"/>
        </w:rPr>
        <w:t>International Journal of Research in Marketing,</w:t>
      </w:r>
      <w:r w:rsidRPr="00865658">
        <w:rPr>
          <w:rStyle w:val="apple-converted-space"/>
          <w:rFonts w:ascii="Times New Roman" w:hAnsi="Times New Roman" w:cs="Times New Roman"/>
          <w:color w:val="222222"/>
          <w:sz w:val="24"/>
          <w:szCs w:val="24"/>
          <w:shd w:val="clear" w:color="auto" w:fill="FFFFFF"/>
        </w:rPr>
        <w:t> </w:t>
      </w:r>
      <w:r w:rsidRPr="00865658">
        <w:rPr>
          <w:rFonts w:ascii="Times New Roman" w:hAnsi="Times New Roman" w:cs="Times New Roman"/>
          <w:color w:val="222222"/>
          <w:sz w:val="24"/>
          <w:szCs w:val="24"/>
          <w:shd w:val="clear" w:color="auto" w:fill="FFFFFF"/>
        </w:rPr>
        <w:t>29(4), 322-336.</w:t>
      </w:r>
    </w:p>
    <w:p w14:paraId="46BC2369" w14:textId="77777777" w:rsidR="006D2EB5" w:rsidRPr="00865658" w:rsidRDefault="006D2EB5" w:rsidP="007946B2">
      <w:pPr>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 xml:space="preserve">Baudrilliard, J. (1981). For a critique of the political economy of the sign. Telos Press, MO. </w:t>
      </w:r>
    </w:p>
    <w:p w14:paraId="3AA75E71" w14:textId="77777777" w:rsidR="006D2EB5" w:rsidRPr="00865658" w:rsidRDefault="006D2EB5" w:rsidP="007946B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480" w:lineRule="auto"/>
        <w:rPr>
          <w:rFonts w:ascii="Times New Roman" w:hAnsi="Times New Roman" w:cs="Times New Roman"/>
          <w:sz w:val="24"/>
          <w:szCs w:val="24"/>
          <w:lang w:val="en-US"/>
        </w:rPr>
      </w:pPr>
      <w:r w:rsidRPr="00865658">
        <w:rPr>
          <w:rFonts w:ascii="Times New Roman" w:hAnsi="Times New Roman" w:cs="Times New Roman"/>
          <w:sz w:val="24"/>
          <w:szCs w:val="24"/>
          <w:lang w:val="en-US"/>
        </w:rPr>
        <w:t xml:space="preserve"> BeFoster, C. and Resnick, S. (2013).  Service worker appearance and the retail service encounter: the influence of gender and age. The Service Industries Journal, 33(2), 236-247.</w:t>
      </w:r>
    </w:p>
    <w:p w14:paraId="41DEF316" w14:textId="77777777" w:rsidR="006D2EB5" w:rsidRPr="00865658" w:rsidRDefault="006D2EB5" w:rsidP="007946B2">
      <w:pPr>
        <w:spacing w:before="240" w:after="240" w:line="480" w:lineRule="auto"/>
        <w:rPr>
          <w:rFonts w:ascii="Times New Roman" w:eastAsia="Times New Roman" w:hAnsi="Times New Roman" w:cs="Times New Roman"/>
          <w:color w:val="222222"/>
          <w:sz w:val="24"/>
          <w:szCs w:val="24"/>
          <w:shd w:val="clear" w:color="auto" w:fill="FFFFFF"/>
        </w:rPr>
      </w:pPr>
      <w:r w:rsidRPr="00865658">
        <w:rPr>
          <w:rFonts w:ascii="Times New Roman" w:eastAsia="Times New Roman" w:hAnsi="Times New Roman" w:cs="Times New Roman"/>
          <w:color w:val="222222"/>
          <w:sz w:val="24"/>
          <w:szCs w:val="24"/>
          <w:shd w:val="clear" w:color="auto" w:fill="FFFFFF"/>
        </w:rPr>
        <w:t>Belk, R. W. (1998). Possessions and the extended self. </w:t>
      </w:r>
      <w:r w:rsidRPr="00865658">
        <w:rPr>
          <w:rFonts w:ascii="Times New Roman" w:eastAsia="Times New Roman" w:hAnsi="Times New Roman" w:cs="Times New Roman"/>
          <w:iCs/>
          <w:color w:val="222222"/>
          <w:sz w:val="24"/>
          <w:szCs w:val="24"/>
          <w:shd w:val="clear" w:color="auto" w:fill="FFFFFF"/>
        </w:rPr>
        <w:t>Journal of Consumer Research,</w:t>
      </w:r>
      <w:r w:rsidRPr="00865658">
        <w:rPr>
          <w:rFonts w:ascii="Times New Roman" w:eastAsia="Times New Roman" w:hAnsi="Times New Roman" w:cs="Times New Roman"/>
          <w:color w:val="222222"/>
          <w:sz w:val="24"/>
          <w:szCs w:val="24"/>
          <w:shd w:val="clear" w:color="auto" w:fill="FFFFFF"/>
        </w:rPr>
        <w:t> 15(2),139-168.</w:t>
      </w:r>
    </w:p>
    <w:p w14:paraId="21206B43" w14:textId="77777777" w:rsidR="006D2EB5" w:rsidRPr="00865658" w:rsidRDefault="006D2EB5" w:rsidP="007946B2">
      <w:pPr>
        <w:spacing w:before="240" w:after="240" w:line="480" w:lineRule="auto"/>
        <w:rPr>
          <w:rFonts w:ascii="Times New Roman" w:eastAsia="Times New Roman" w:hAnsi="Times New Roman" w:cs="Times New Roman"/>
          <w:color w:val="222222"/>
          <w:sz w:val="24"/>
          <w:szCs w:val="24"/>
          <w:shd w:val="clear" w:color="auto" w:fill="FFFFFF"/>
        </w:rPr>
      </w:pPr>
      <w:r w:rsidRPr="00865658">
        <w:rPr>
          <w:rFonts w:ascii="Times New Roman" w:eastAsia="Times New Roman" w:hAnsi="Times New Roman" w:cs="Times New Roman"/>
          <w:color w:val="222222"/>
          <w:sz w:val="24"/>
          <w:szCs w:val="24"/>
          <w:shd w:val="clear" w:color="auto" w:fill="FFFFFF"/>
        </w:rPr>
        <w:lastRenderedPageBreak/>
        <w:t xml:space="preserve">Belk, R. W., T. Devinney and G. Eckhardt (2005). Consumer ethics across cultures. </w:t>
      </w:r>
      <w:r w:rsidRPr="00865658">
        <w:rPr>
          <w:rFonts w:ascii="Times New Roman" w:eastAsia="Times New Roman" w:hAnsi="Times New Roman" w:cs="Times New Roman"/>
          <w:iCs/>
          <w:color w:val="222222"/>
          <w:sz w:val="24"/>
          <w:szCs w:val="24"/>
          <w:shd w:val="clear" w:color="auto" w:fill="FFFFFF"/>
        </w:rPr>
        <w:t>Consumption Markets &amp; Culture</w:t>
      </w:r>
      <w:r w:rsidRPr="00865658">
        <w:rPr>
          <w:rFonts w:ascii="Times New Roman" w:eastAsia="Times New Roman" w:hAnsi="Times New Roman" w:cs="Times New Roman"/>
          <w:color w:val="222222"/>
          <w:sz w:val="24"/>
          <w:szCs w:val="24"/>
          <w:shd w:val="clear" w:color="auto" w:fill="FFFFFF"/>
        </w:rPr>
        <w:t> </w:t>
      </w:r>
      <w:r w:rsidRPr="00865658">
        <w:rPr>
          <w:rFonts w:ascii="Times New Roman" w:eastAsia="Times New Roman" w:hAnsi="Times New Roman" w:cs="Times New Roman"/>
          <w:iCs/>
          <w:color w:val="222222"/>
          <w:sz w:val="24"/>
          <w:szCs w:val="24"/>
          <w:shd w:val="clear" w:color="auto" w:fill="FFFFFF"/>
        </w:rPr>
        <w:t>8</w:t>
      </w:r>
      <w:r w:rsidRPr="00865658">
        <w:rPr>
          <w:rFonts w:ascii="Times New Roman" w:eastAsia="Times New Roman" w:hAnsi="Times New Roman" w:cs="Times New Roman"/>
          <w:color w:val="222222"/>
          <w:sz w:val="24"/>
          <w:szCs w:val="24"/>
          <w:shd w:val="clear" w:color="auto" w:fill="FFFFFF"/>
        </w:rPr>
        <w:t>(3), 275-289.</w:t>
      </w:r>
    </w:p>
    <w:p w14:paraId="73BF9BC4" w14:textId="77777777" w:rsidR="006D2EB5" w:rsidRPr="00865658" w:rsidRDefault="006D2EB5" w:rsidP="007946B2">
      <w:pPr>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Belkaoui, A., &amp; Belkaoui, J. (1976). A comparative analysis of the roles portrayed by women in print advertisements: 1958, 1970, 1972. Journal of Marketing Research 12(2), 168–172.</w:t>
      </w:r>
    </w:p>
    <w:p w14:paraId="18C79169" w14:textId="77777777" w:rsidR="006D2EB5" w:rsidRPr="00865658" w:rsidRDefault="006D2EB5" w:rsidP="007946B2">
      <w:pPr>
        <w:spacing w:before="240" w:after="240" w:line="480" w:lineRule="auto"/>
        <w:rPr>
          <w:rFonts w:ascii="Times New Roman" w:eastAsia="Times New Roman" w:hAnsi="Times New Roman" w:cs="Times New Roman"/>
          <w:color w:val="222222"/>
          <w:sz w:val="24"/>
          <w:szCs w:val="24"/>
          <w:shd w:val="clear" w:color="auto" w:fill="FFFFFF"/>
        </w:rPr>
      </w:pPr>
      <w:r w:rsidRPr="00865658">
        <w:rPr>
          <w:rFonts w:ascii="Times New Roman" w:eastAsia="Times New Roman" w:hAnsi="Times New Roman" w:cs="Times New Roman"/>
          <w:color w:val="222222"/>
          <w:sz w:val="24"/>
          <w:szCs w:val="24"/>
          <w:shd w:val="clear" w:color="auto" w:fill="FFFFFF"/>
        </w:rPr>
        <w:t>Bettany, S., Dobscha, S., O'Malley, L. and Prothero, A. (2010). Moving beyond binary opposition: Exploring the tapestry of gender in consumer research and marketing. </w:t>
      </w:r>
      <w:r w:rsidRPr="00865658">
        <w:rPr>
          <w:rFonts w:ascii="Times New Roman" w:eastAsia="Times New Roman" w:hAnsi="Times New Roman" w:cs="Times New Roman"/>
          <w:iCs/>
          <w:color w:val="222222"/>
          <w:sz w:val="24"/>
          <w:szCs w:val="24"/>
          <w:shd w:val="clear" w:color="auto" w:fill="FFFFFF"/>
        </w:rPr>
        <w:t>Marketing Theory</w:t>
      </w:r>
      <w:r w:rsidRPr="00865658">
        <w:rPr>
          <w:rFonts w:ascii="Times New Roman" w:eastAsia="Times New Roman" w:hAnsi="Times New Roman" w:cs="Times New Roman"/>
          <w:color w:val="222222"/>
          <w:sz w:val="24"/>
          <w:szCs w:val="24"/>
          <w:shd w:val="clear" w:color="auto" w:fill="FFFFFF"/>
        </w:rPr>
        <w:t>, </w:t>
      </w:r>
      <w:r w:rsidRPr="00865658">
        <w:rPr>
          <w:rFonts w:ascii="Times New Roman" w:eastAsia="Times New Roman" w:hAnsi="Times New Roman" w:cs="Times New Roman"/>
          <w:iCs/>
          <w:color w:val="222222"/>
          <w:sz w:val="24"/>
          <w:szCs w:val="24"/>
          <w:shd w:val="clear" w:color="auto" w:fill="FFFFFF"/>
        </w:rPr>
        <w:t>10</w:t>
      </w:r>
      <w:r w:rsidRPr="00865658">
        <w:rPr>
          <w:rFonts w:ascii="Times New Roman" w:eastAsia="Times New Roman" w:hAnsi="Times New Roman" w:cs="Times New Roman"/>
          <w:color w:val="222222"/>
          <w:sz w:val="24"/>
          <w:szCs w:val="24"/>
          <w:shd w:val="clear" w:color="auto" w:fill="FFFFFF"/>
        </w:rPr>
        <w:t>(1), pp.3-28.</w:t>
      </w:r>
    </w:p>
    <w:p w14:paraId="3B222F81" w14:textId="77777777" w:rsidR="006D2EB5" w:rsidRPr="00865658" w:rsidRDefault="006D2EB5" w:rsidP="007946B2">
      <w:pPr>
        <w:spacing w:before="240" w:after="240" w:line="480" w:lineRule="auto"/>
        <w:rPr>
          <w:rFonts w:ascii="Times New Roman" w:hAnsi="Times New Roman" w:cs="Times New Roman"/>
          <w:sz w:val="24"/>
          <w:szCs w:val="24"/>
          <w:lang w:val="en-US"/>
        </w:rPr>
      </w:pPr>
      <w:r w:rsidRPr="00865658">
        <w:rPr>
          <w:rFonts w:ascii="Times New Roman" w:hAnsi="Times New Roman" w:cs="Times New Roman"/>
          <w:sz w:val="24"/>
          <w:szCs w:val="24"/>
          <w:lang w:val="en-US"/>
        </w:rPr>
        <w:t>Borgerson, J., Schroeder, J.E., Blomberg, B., and Thorssén, E. (2006). The gay family in the ad: consumer responses to non-traditional families in marketing communications. Journal of Marketing Management, 22(9-10), 955-978.</w:t>
      </w:r>
    </w:p>
    <w:p w14:paraId="298530D8" w14:textId="77777777" w:rsidR="006D2EB5" w:rsidRPr="00865658" w:rsidRDefault="006D2EB5" w:rsidP="007946B2">
      <w:pPr>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Bossuyt, S. and Van Kenhove, P. (2016). Assertiveness bias in gender ethics research: Why women deserve the benefit of the doubt, Journal of Business Ethics, forthcoming.</w:t>
      </w:r>
    </w:p>
    <w:p w14:paraId="75AFA528" w14:textId="77777777" w:rsidR="006D2EB5" w:rsidRPr="00865658" w:rsidRDefault="006D2EB5" w:rsidP="007946B2">
      <w:pPr>
        <w:spacing w:before="240" w:after="240" w:line="480" w:lineRule="auto"/>
        <w:rPr>
          <w:rFonts w:ascii="Times New Roman" w:hAnsi="Times New Roman" w:cs="Times New Roman"/>
          <w:sz w:val="24"/>
          <w:szCs w:val="24"/>
          <w:lang w:val="en-US"/>
        </w:rPr>
      </w:pPr>
      <w:r w:rsidRPr="00865658">
        <w:rPr>
          <w:rFonts w:ascii="Times New Roman" w:hAnsi="Times New Roman" w:cs="Times New Roman"/>
          <w:sz w:val="24"/>
          <w:szCs w:val="24"/>
          <w:lang w:val="en-US"/>
        </w:rPr>
        <w:t>Brace-Govan, J. (2010). Representations of women’s active embodiment and men’s ritualized visibility in sport. Marketing Theory 10(4), 369-396.</w:t>
      </w:r>
    </w:p>
    <w:p w14:paraId="6E5FF5CD" w14:textId="77777777" w:rsidR="006D2EB5" w:rsidRPr="00865658" w:rsidRDefault="006D2EB5" w:rsidP="007946B2">
      <w:pPr>
        <w:spacing w:before="240" w:after="240" w:line="480" w:lineRule="auto"/>
        <w:rPr>
          <w:rFonts w:ascii="Times New Roman" w:hAnsi="Times New Roman" w:cs="Times New Roman"/>
          <w:color w:val="000000" w:themeColor="text1"/>
          <w:sz w:val="24"/>
          <w:szCs w:val="24"/>
        </w:rPr>
      </w:pPr>
      <w:r w:rsidRPr="00865658">
        <w:rPr>
          <w:rFonts w:ascii="Times New Roman" w:eastAsia="Times New Roman" w:hAnsi="Times New Roman" w:cs="Times New Roman"/>
          <w:color w:val="000000" w:themeColor="text1"/>
          <w:sz w:val="24"/>
          <w:szCs w:val="24"/>
          <w:shd w:val="clear" w:color="auto" w:fill="FFFFFF"/>
        </w:rPr>
        <w:t>Bray, J., N. Johns and Kilburn, D. (2011). An exploratory study into the factors impeding ethical consumption.  </w:t>
      </w:r>
      <w:r w:rsidRPr="00865658">
        <w:rPr>
          <w:rFonts w:ascii="Times New Roman" w:eastAsia="Times New Roman" w:hAnsi="Times New Roman" w:cs="Times New Roman"/>
          <w:iCs/>
          <w:color w:val="000000" w:themeColor="text1"/>
          <w:sz w:val="24"/>
          <w:szCs w:val="24"/>
          <w:shd w:val="clear" w:color="auto" w:fill="FFFFFF"/>
        </w:rPr>
        <w:t>Journal of Business Ethics</w:t>
      </w:r>
      <w:r w:rsidRPr="00865658">
        <w:rPr>
          <w:rFonts w:ascii="Times New Roman" w:eastAsia="Times New Roman" w:hAnsi="Times New Roman" w:cs="Times New Roman"/>
          <w:color w:val="000000" w:themeColor="text1"/>
          <w:sz w:val="24"/>
          <w:szCs w:val="24"/>
          <w:shd w:val="clear" w:color="auto" w:fill="FFFFFF"/>
        </w:rPr>
        <w:t> </w:t>
      </w:r>
      <w:r w:rsidRPr="00865658">
        <w:rPr>
          <w:rFonts w:ascii="Times New Roman" w:eastAsia="Times New Roman" w:hAnsi="Times New Roman" w:cs="Times New Roman"/>
          <w:iCs/>
          <w:color w:val="000000" w:themeColor="text1"/>
          <w:sz w:val="24"/>
          <w:szCs w:val="24"/>
          <w:shd w:val="clear" w:color="auto" w:fill="FFFFFF"/>
        </w:rPr>
        <w:t>98</w:t>
      </w:r>
      <w:r w:rsidRPr="00865658">
        <w:rPr>
          <w:rFonts w:ascii="Times New Roman" w:eastAsia="Times New Roman" w:hAnsi="Times New Roman" w:cs="Times New Roman"/>
          <w:color w:val="000000" w:themeColor="text1"/>
          <w:sz w:val="24"/>
          <w:szCs w:val="24"/>
          <w:shd w:val="clear" w:color="auto" w:fill="FFFFFF"/>
        </w:rPr>
        <w:t>(4), 597-608.</w:t>
      </w:r>
    </w:p>
    <w:p w14:paraId="7265A67E" w14:textId="77777777" w:rsidR="006D2EB5" w:rsidRPr="00865658" w:rsidRDefault="006D2EB5" w:rsidP="007946B2">
      <w:pPr>
        <w:spacing w:before="240" w:after="240" w:line="480" w:lineRule="auto"/>
        <w:rPr>
          <w:rFonts w:ascii="Times New Roman" w:eastAsia="Times New Roman" w:hAnsi="Times New Roman" w:cs="Times New Roman"/>
          <w:color w:val="000000" w:themeColor="text1"/>
          <w:sz w:val="24"/>
          <w:szCs w:val="24"/>
          <w:shd w:val="clear" w:color="auto" w:fill="FFFFFF"/>
        </w:rPr>
      </w:pPr>
      <w:r w:rsidRPr="00865658">
        <w:rPr>
          <w:rFonts w:ascii="Times New Roman" w:eastAsia="Times New Roman" w:hAnsi="Times New Roman" w:cs="Times New Roman"/>
          <w:color w:val="000000" w:themeColor="text1"/>
          <w:sz w:val="24"/>
          <w:szCs w:val="24"/>
          <w:shd w:val="clear" w:color="auto" w:fill="FFFFFF"/>
        </w:rPr>
        <w:t xml:space="preserve">Bugge, A. B. and Almås, R. (2006). Domestic dinner representations and practices of a proper meal among young suburban mothers.  </w:t>
      </w:r>
      <w:r w:rsidRPr="00865658">
        <w:rPr>
          <w:rFonts w:ascii="Times New Roman" w:eastAsia="Times New Roman" w:hAnsi="Times New Roman" w:cs="Times New Roman"/>
          <w:iCs/>
          <w:color w:val="000000" w:themeColor="text1"/>
          <w:sz w:val="24"/>
          <w:szCs w:val="24"/>
          <w:shd w:val="clear" w:color="auto" w:fill="FFFFFF"/>
        </w:rPr>
        <w:t>Journal of Consumer Culture</w:t>
      </w:r>
      <w:r w:rsidRPr="00865658">
        <w:rPr>
          <w:rFonts w:ascii="Times New Roman" w:eastAsia="Times New Roman" w:hAnsi="Times New Roman" w:cs="Times New Roman"/>
          <w:color w:val="000000" w:themeColor="text1"/>
          <w:sz w:val="24"/>
          <w:szCs w:val="24"/>
          <w:shd w:val="clear" w:color="auto" w:fill="FFFFFF"/>
        </w:rPr>
        <w:t xml:space="preserve"> </w:t>
      </w:r>
      <w:r w:rsidRPr="00865658">
        <w:rPr>
          <w:rFonts w:ascii="Times New Roman" w:eastAsia="Times New Roman" w:hAnsi="Times New Roman" w:cs="Times New Roman"/>
          <w:iCs/>
          <w:color w:val="000000" w:themeColor="text1"/>
          <w:sz w:val="24"/>
          <w:szCs w:val="24"/>
          <w:shd w:val="clear" w:color="auto" w:fill="FFFFFF"/>
        </w:rPr>
        <w:t>6</w:t>
      </w:r>
      <w:r w:rsidRPr="00865658">
        <w:rPr>
          <w:rFonts w:ascii="Times New Roman" w:eastAsia="Times New Roman" w:hAnsi="Times New Roman" w:cs="Times New Roman"/>
          <w:color w:val="000000" w:themeColor="text1"/>
          <w:sz w:val="24"/>
          <w:szCs w:val="24"/>
          <w:shd w:val="clear" w:color="auto" w:fill="FFFFFF"/>
        </w:rPr>
        <w:t>(2), 203-228.</w:t>
      </w:r>
    </w:p>
    <w:p w14:paraId="40B114B4" w14:textId="77777777" w:rsidR="006D2EB5" w:rsidRPr="00865658" w:rsidRDefault="006D2EB5" w:rsidP="007946B2">
      <w:pPr>
        <w:spacing w:before="240" w:after="240" w:line="480" w:lineRule="auto"/>
        <w:rPr>
          <w:rFonts w:ascii="Times New Roman" w:eastAsia="Times New Roman" w:hAnsi="Times New Roman" w:cs="Times New Roman"/>
          <w:sz w:val="24"/>
          <w:szCs w:val="24"/>
          <w:lang w:eastAsia="en-GB"/>
        </w:rPr>
      </w:pPr>
      <w:r w:rsidRPr="00865658">
        <w:rPr>
          <w:rFonts w:ascii="Times New Roman" w:eastAsia="Times New Roman" w:hAnsi="Times New Roman" w:cs="Times New Roman"/>
          <w:sz w:val="24"/>
          <w:szCs w:val="24"/>
          <w:lang w:eastAsia="en-GB"/>
        </w:rPr>
        <w:t>Butler, J. (1997). Merely cultural. Social Text, 52/53, 265-277.</w:t>
      </w:r>
    </w:p>
    <w:p w14:paraId="64740AA4" w14:textId="35BF776A" w:rsidR="006D2EB5" w:rsidRDefault="006D2EB5" w:rsidP="007946B2">
      <w:pPr>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Butler, J. (1999). Gender trouble (2</w:t>
      </w:r>
      <w:r w:rsidRPr="00865658">
        <w:rPr>
          <w:rFonts w:ascii="Times New Roman" w:hAnsi="Times New Roman" w:cs="Times New Roman"/>
          <w:sz w:val="24"/>
          <w:szCs w:val="24"/>
          <w:vertAlign w:val="superscript"/>
        </w:rPr>
        <w:t>nd</w:t>
      </w:r>
      <w:r w:rsidRPr="00865658">
        <w:rPr>
          <w:rFonts w:ascii="Times New Roman" w:hAnsi="Times New Roman" w:cs="Times New Roman"/>
          <w:sz w:val="24"/>
          <w:szCs w:val="24"/>
        </w:rPr>
        <w:t xml:space="preserve"> ed.), New York: Routledge.</w:t>
      </w:r>
    </w:p>
    <w:p w14:paraId="0D54F46E" w14:textId="731F262B" w:rsidR="006003A3" w:rsidRPr="00865658" w:rsidRDefault="006003A3" w:rsidP="007946B2">
      <w:pPr>
        <w:spacing w:before="240" w:after="240" w:line="480" w:lineRule="auto"/>
        <w:rPr>
          <w:rFonts w:ascii="Times New Roman" w:hAnsi="Times New Roman" w:cs="Times New Roman"/>
          <w:sz w:val="24"/>
          <w:szCs w:val="24"/>
        </w:rPr>
      </w:pPr>
      <w:r>
        <w:rPr>
          <w:rFonts w:ascii="Times New Roman" w:hAnsi="Times New Roman" w:cs="Times New Roman"/>
          <w:sz w:val="24"/>
          <w:szCs w:val="24"/>
        </w:rPr>
        <w:t>Butler, J. (2004). Undoing Gender. New York: Routledge.</w:t>
      </w:r>
    </w:p>
    <w:p w14:paraId="52C919D5" w14:textId="77777777" w:rsidR="006D2EB5" w:rsidRPr="00865658" w:rsidRDefault="006D2EB5" w:rsidP="007946B2">
      <w:pPr>
        <w:spacing w:before="240" w:after="240" w:line="480" w:lineRule="auto"/>
        <w:rPr>
          <w:rFonts w:ascii="Times New Roman" w:eastAsia="Times New Roman" w:hAnsi="Times New Roman" w:cs="Times New Roman"/>
          <w:color w:val="000000" w:themeColor="text1"/>
          <w:sz w:val="24"/>
          <w:szCs w:val="24"/>
          <w:shd w:val="clear" w:color="auto" w:fill="FFFFFF"/>
        </w:rPr>
      </w:pPr>
      <w:r w:rsidRPr="00865658">
        <w:rPr>
          <w:rFonts w:ascii="Times New Roman" w:eastAsia="Times New Roman" w:hAnsi="Times New Roman" w:cs="Times New Roman"/>
          <w:color w:val="000000" w:themeColor="text1"/>
          <w:sz w:val="24"/>
          <w:szCs w:val="24"/>
          <w:shd w:val="clear" w:color="auto" w:fill="FFFFFF"/>
        </w:rPr>
        <w:lastRenderedPageBreak/>
        <w:t>Carey, L., D. Shaw and Shiu, E. (2008). The impact of ethical concerns on family consumer decision</w:t>
      </w:r>
      <w:r w:rsidRPr="00865658">
        <w:rPr>
          <w:rFonts w:ascii="American Typewriter" w:eastAsia="Times New Roman" w:hAnsi="American Typewriter" w:cs="American Typewriter"/>
          <w:color w:val="000000" w:themeColor="text1"/>
          <w:sz w:val="24"/>
          <w:szCs w:val="24"/>
          <w:shd w:val="clear" w:color="auto" w:fill="FFFFFF"/>
        </w:rPr>
        <w:t>‐</w:t>
      </w:r>
      <w:r w:rsidRPr="00865658">
        <w:rPr>
          <w:rFonts w:ascii="Times New Roman" w:eastAsia="Times New Roman" w:hAnsi="Times New Roman" w:cs="Times New Roman"/>
          <w:color w:val="000000" w:themeColor="text1"/>
          <w:sz w:val="24"/>
          <w:szCs w:val="24"/>
          <w:shd w:val="clear" w:color="auto" w:fill="FFFFFF"/>
        </w:rPr>
        <w:t>making. </w:t>
      </w:r>
      <w:r w:rsidRPr="00865658">
        <w:rPr>
          <w:rFonts w:ascii="Times New Roman" w:eastAsia="Times New Roman" w:hAnsi="Times New Roman" w:cs="Times New Roman"/>
          <w:iCs/>
          <w:color w:val="000000" w:themeColor="text1"/>
          <w:sz w:val="24"/>
          <w:szCs w:val="24"/>
          <w:shd w:val="clear" w:color="auto" w:fill="FFFFFF"/>
        </w:rPr>
        <w:t>International Journal of Consumer Studies</w:t>
      </w:r>
      <w:r w:rsidRPr="00865658">
        <w:rPr>
          <w:rFonts w:ascii="Times New Roman" w:eastAsia="Times New Roman" w:hAnsi="Times New Roman" w:cs="Times New Roman"/>
          <w:color w:val="000000" w:themeColor="text1"/>
          <w:sz w:val="24"/>
          <w:szCs w:val="24"/>
          <w:shd w:val="clear" w:color="auto" w:fill="FFFFFF"/>
        </w:rPr>
        <w:t> </w:t>
      </w:r>
      <w:r w:rsidRPr="00865658">
        <w:rPr>
          <w:rFonts w:ascii="Times New Roman" w:eastAsia="Times New Roman" w:hAnsi="Times New Roman" w:cs="Times New Roman"/>
          <w:iCs/>
          <w:color w:val="000000" w:themeColor="text1"/>
          <w:sz w:val="24"/>
          <w:szCs w:val="24"/>
          <w:shd w:val="clear" w:color="auto" w:fill="FFFFFF"/>
        </w:rPr>
        <w:t>32</w:t>
      </w:r>
      <w:r w:rsidRPr="00865658">
        <w:rPr>
          <w:rFonts w:ascii="Times New Roman" w:eastAsia="Times New Roman" w:hAnsi="Times New Roman" w:cs="Times New Roman"/>
          <w:color w:val="000000" w:themeColor="text1"/>
          <w:sz w:val="24"/>
          <w:szCs w:val="24"/>
          <w:shd w:val="clear" w:color="auto" w:fill="FFFFFF"/>
        </w:rPr>
        <w:t>(5), 553-560.</w:t>
      </w:r>
    </w:p>
    <w:p w14:paraId="3E2425B0" w14:textId="77777777" w:rsidR="006D2EB5" w:rsidRPr="00865658" w:rsidRDefault="006D2EB5" w:rsidP="007946B2">
      <w:pPr>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Catterall, M., P. Maclaran and L. Stevens (2005). Postmodern paralysis: The critical impasse in feminist perspectives on consumers. Journal of Marketing Management, 21(5/6) 489-504.</w:t>
      </w:r>
    </w:p>
    <w:p w14:paraId="357C40B3" w14:textId="77777777" w:rsidR="00C05619" w:rsidRDefault="006D2EB5" w:rsidP="00C05619">
      <w:pPr>
        <w:spacing w:before="240" w:after="240" w:line="480" w:lineRule="auto"/>
        <w:rPr>
          <w:rFonts w:ascii="Times New Roman" w:hAnsi="Times New Roman" w:cs="Times New Roman"/>
          <w:color w:val="000000" w:themeColor="text1"/>
          <w:sz w:val="24"/>
          <w:szCs w:val="24"/>
        </w:rPr>
      </w:pPr>
      <w:r w:rsidRPr="00865658">
        <w:rPr>
          <w:rFonts w:ascii="Times New Roman" w:hAnsi="Times New Roman" w:cs="Times New Roman"/>
          <w:color w:val="000000" w:themeColor="text1"/>
          <w:sz w:val="24"/>
          <w:szCs w:val="24"/>
        </w:rPr>
        <w:t xml:space="preserve">Chambers, S. A. (2007). An incalculable effect’: Subversions of heteronormativity. Political Studies, 55, 656–679. </w:t>
      </w:r>
    </w:p>
    <w:p w14:paraId="75F039C8" w14:textId="5541DC05" w:rsidR="00C05619" w:rsidRPr="00C05619" w:rsidRDefault="00C05619" w:rsidP="007946B2">
      <w:pPr>
        <w:spacing w:before="240" w:after="240" w:line="480" w:lineRule="auto"/>
        <w:rPr>
          <w:rFonts w:ascii="Times New Roman" w:hAnsi="Times New Roman" w:cs="Times New Roman"/>
          <w:color w:val="000000" w:themeColor="text1"/>
          <w:sz w:val="24"/>
          <w:szCs w:val="24"/>
        </w:rPr>
      </w:pPr>
      <w:r w:rsidRPr="00AA64E9">
        <w:rPr>
          <w:rFonts w:ascii="Times New Roman" w:eastAsia="Times New Roman" w:hAnsi="Times New Roman" w:cs="Times New Roman"/>
          <w:color w:val="222222"/>
          <w:sz w:val="24"/>
          <w:szCs w:val="24"/>
          <w:shd w:val="clear" w:color="auto" w:fill="FFFFFF"/>
        </w:rPr>
        <w:t>Chatzidakis, A</w:t>
      </w:r>
      <w:r>
        <w:rPr>
          <w:rFonts w:ascii="Times New Roman" w:eastAsia="Times New Roman" w:hAnsi="Times New Roman" w:cs="Times New Roman"/>
          <w:color w:val="222222"/>
          <w:sz w:val="24"/>
          <w:szCs w:val="24"/>
          <w:shd w:val="clear" w:color="auto" w:fill="FFFFFF"/>
        </w:rPr>
        <w:t>.</w:t>
      </w:r>
      <w:r w:rsidRPr="00AA64E9">
        <w:rPr>
          <w:rFonts w:ascii="Times New Roman" w:eastAsia="Times New Roman" w:hAnsi="Times New Roman" w:cs="Times New Roman"/>
          <w:color w:val="222222"/>
          <w:sz w:val="24"/>
          <w:szCs w:val="24"/>
          <w:shd w:val="clear" w:color="auto" w:fill="FFFFFF"/>
        </w:rPr>
        <w:t>, Shaw,</w:t>
      </w:r>
      <w:r>
        <w:rPr>
          <w:rFonts w:ascii="Times New Roman" w:eastAsia="Times New Roman" w:hAnsi="Times New Roman" w:cs="Times New Roman"/>
          <w:color w:val="222222"/>
          <w:sz w:val="24"/>
          <w:szCs w:val="24"/>
          <w:shd w:val="clear" w:color="auto" w:fill="FFFFFF"/>
        </w:rPr>
        <w:t xml:space="preserve"> D.</w:t>
      </w:r>
      <w:r w:rsidRPr="00AA64E9">
        <w:rPr>
          <w:rFonts w:ascii="Times New Roman" w:eastAsia="Times New Roman" w:hAnsi="Times New Roman" w:cs="Times New Roman"/>
          <w:color w:val="222222"/>
          <w:sz w:val="24"/>
          <w:szCs w:val="24"/>
          <w:shd w:val="clear" w:color="auto" w:fill="FFFFFF"/>
        </w:rPr>
        <w:t xml:space="preserve"> and Allen</w:t>
      </w:r>
      <w:r>
        <w:rPr>
          <w:rFonts w:ascii="Times New Roman" w:eastAsia="Times New Roman" w:hAnsi="Times New Roman" w:cs="Times New Roman"/>
          <w:color w:val="222222"/>
          <w:sz w:val="24"/>
          <w:szCs w:val="24"/>
          <w:shd w:val="clear" w:color="auto" w:fill="FFFFFF"/>
        </w:rPr>
        <w:t xml:space="preserve">, M. (2019). </w:t>
      </w:r>
      <w:r w:rsidRPr="00AA64E9">
        <w:rPr>
          <w:rFonts w:ascii="Times New Roman" w:eastAsia="Times New Roman" w:hAnsi="Times New Roman" w:cs="Times New Roman"/>
          <w:color w:val="222222"/>
          <w:sz w:val="24"/>
          <w:szCs w:val="24"/>
          <w:shd w:val="clear" w:color="auto" w:fill="FFFFFF"/>
        </w:rPr>
        <w:t>A psycho-social approach to consumer ethics. </w:t>
      </w:r>
      <w:r w:rsidRPr="00AA64E9">
        <w:rPr>
          <w:rFonts w:ascii="Times New Roman" w:eastAsia="Times New Roman" w:hAnsi="Times New Roman" w:cs="Times New Roman"/>
          <w:iCs/>
          <w:color w:val="222222"/>
          <w:sz w:val="24"/>
          <w:szCs w:val="24"/>
          <w:shd w:val="clear" w:color="auto" w:fill="FFFFFF"/>
        </w:rPr>
        <w:t>Journal of Consumer Culture</w:t>
      </w:r>
      <w:r>
        <w:rPr>
          <w:rFonts w:ascii="Times New Roman" w:eastAsia="Times New Roman" w:hAnsi="Times New Roman" w:cs="Times New Roman"/>
          <w:color w:val="222222"/>
          <w:sz w:val="24"/>
          <w:szCs w:val="24"/>
          <w:shd w:val="clear" w:color="auto" w:fill="FFFFFF"/>
        </w:rPr>
        <w:t xml:space="preserve">, forthcoming. </w:t>
      </w:r>
    </w:p>
    <w:p w14:paraId="5FE2E258" w14:textId="77777777" w:rsidR="006D2EB5" w:rsidRPr="00865658" w:rsidRDefault="006D2EB5" w:rsidP="007946B2">
      <w:pPr>
        <w:spacing w:before="240" w:after="240" w:line="480" w:lineRule="auto"/>
        <w:rPr>
          <w:rFonts w:ascii="Times New Roman" w:eastAsia="Times New Roman" w:hAnsi="Times New Roman" w:cs="Times New Roman"/>
          <w:color w:val="222222"/>
          <w:sz w:val="24"/>
          <w:szCs w:val="24"/>
          <w:lang w:eastAsia="en-GB"/>
        </w:rPr>
      </w:pPr>
      <w:r w:rsidRPr="00865658">
        <w:rPr>
          <w:rFonts w:ascii="Times New Roman" w:eastAsia="Times New Roman" w:hAnsi="Times New Roman" w:cs="Times New Roman"/>
          <w:color w:val="222222"/>
          <w:sz w:val="24"/>
          <w:szCs w:val="24"/>
          <w:lang w:eastAsia="en-GB"/>
        </w:rPr>
        <w:t xml:space="preserve">Chasin, A. (2001). </w:t>
      </w:r>
      <w:r w:rsidRPr="00865658">
        <w:rPr>
          <w:rFonts w:ascii="Times New Roman" w:eastAsia="Times New Roman" w:hAnsi="Times New Roman" w:cs="Times New Roman"/>
          <w:iCs/>
          <w:color w:val="222222"/>
          <w:sz w:val="24"/>
          <w:szCs w:val="24"/>
          <w:lang w:eastAsia="en-GB"/>
        </w:rPr>
        <w:t>Selling out: The gay and lesbian movement goes to market</w:t>
      </w:r>
      <w:r w:rsidRPr="00865658">
        <w:rPr>
          <w:rFonts w:ascii="Times New Roman" w:eastAsia="Times New Roman" w:hAnsi="Times New Roman" w:cs="Times New Roman"/>
          <w:color w:val="222222"/>
          <w:sz w:val="24"/>
          <w:szCs w:val="24"/>
          <w:lang w:eastAsia="en-GB"/>
        </w:rPr>
        <w:t>. Palgrave Macmillan, Basingstoke.</w:t>
      </w:r>
    </w:p>
    <w:p w14:paraId="1E122310" w14:textId="77777777" w:rsidR="006D2EB5" w:rsidRPr="00865658" w:rsidRDefault="006D2EB5" w:rsidP="007946B2">
      <w:pPr>
        <w:spacing w:before="240" w:after="240" w:line="480" w:lineRule="auto"/>
        <w:rPr>
          <w:rFonts w:ascii="Times New Roman" w:eastAsia="Times New Roman" w:hAnsi="Times New Roman" w:cs="Times New Roman"/>
          <w:color w:val="222222"/>
          <w:sz w:val="24"/>
          <w:szCs w:val="24"/>
          <w:lang w:eastAsia="en-GB"/>
        </w:rPr>
      </w:pPr>
      <w:r w:rsidRPr="00865658">
        <w:rPr>
          <w:rFonts w:ascii="Times New Roman" w:eastAsia="Times New Roman" w:hAnsi="Times New Roman" w:cs="Times New Roman"/>
          <w:color w:val="222222"/>
          <w:sz w:val="24"/>
          <w:szCs w:val="24"/>
          <w:lang w:eastAsia="en-GB"/>
        </w:rPr>
        <w:t xml:space="preserve">Costa, J. A. (2000). Gender and consumption in a cultural context. in M. Catterall, P. Maclaran &amp; L. Stevens (eds.), </w:t>
      </w:r>
      <w:r w:rsidRPr="00865658">
        <w:rPr>
          <w:rFonts w:ascii="Times New Roman" w:eastAsia="Times New Roman" w:hAnsi="Times New Roman" w:cs="Times New Roman"/>
          <w:iCs/>
          <w:color w:val="222222"/>
          <w:sz w:val="24"/>
          <w:szCs w:val="24"/>
          <w:lang w:eastAsia="en-GB"/>
        </w:rPr>
        <w:t>Marketing and feminism: Current issues and research, (</w:t>
      </w:r>
      <w:r w:rsidRPr="00865658">
        <w:rPr>
          <w:rFonts w:ascii="Times New Roman" w:eastAsia="Times New Roman" w:hAnsi="Times New Roman" w:cs="Times New Roman"/>
          <w:color w:val="222222"/>
          <w:sz w:val="24"/>
          <w:szCs w:val="24"/>
          <w:lang w:eastAsia="en-GB"/>
        </w:rPr>
        <w:t>pp. 255-275). London, UK: Routledge.</w:t>
      </w:r>
    </w:p>
    <w:p w14:paraId="38D7CF2A" w14:textId="77777777" w:rsidR="006D2EB5" w:rsidRPr="00865658" w:rsidRDefault="006D2EB5" w:rsidP="007946B2">
      <w:pPr>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Costa, J. A. (ed.) (1991). Proceedings of the First Conference on Gender, Marketing and Consumer Behaviour. Salt Lake City: University of Utah Printing Service.</w:t>
      </w:r>
    </w:p>
    <w:p w14:paraId="4A335A7F" w14:textId="77777777" w:rsidR="006D2EB5" w:rsidRPr="00865658" w:rsidRDefault="006D2EB5" w:rsidP="007946B2">
      <w:pPr>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Courtney, A. E., and T. W. Whipple (1983). Sex stereotyping in advertising. Lexington Books, Lexington, MA.</w:t>
      </w:r>
    </w:p>
    <w:p w14:paraId="2F23849E" w14:textId="77777777" w:rsidR="006D2EB5" w:rsidRPr="00865658" w:rsidRDefault="006D2EB5" w:rsidP="007946B2">
      <w:pPr>
        <w:shd w:val="clear" w:color="auto" w:fill="FFFFFF"/>
        <w:spacing w:before="240" w:after="240" w:line="480" w:lineRule="auto"/>
        <w:rPr>
          <w:rFonts w:ascii="Times New Roman" w:hAnsi="Times New Roman" w:cs="Times New Roman"/>
          <w:color w:val="000000"/>
          <w:sz w:val="24"/>
          <w:szCs w:val="24"/>
        </w:rPr>
      </w:pPr>
      <w:r w:rsidRPr="00865658">
        <w:rPr>
          <w:rFonts w:ascii="Times New Roman" w:hAnsi="Times New Roman" w:cs="Times New Roman"/>
          <w:color w:val="000000"/>
          <w:sz w:val="24"/>
          <w:szCs w:val="24"/>
        </w:rPr>
        <w:t>Crane, A. (2001). Unpacking the ethical product. Journal of Business Ethics 30(4), 361-373.</w:t>
      </w:r>
    </w:p>
    <w:p w14:paraId="00A36A02" w14:textId="77777777" w:rsidR="006D2EB5" w:rsidRPr="00865658" w:rsidRDefault="006D2EB5" w:rsidP="007946B2">
      <w:pPr>
        <w:tabs>
          <w:tab w:val="left" w:pos="0"/>
        </w:tabs>
        <w:spacing w:before="240" w:after="240" w:line="480" w:lineRule="auto"/>
        <w:rPr>
          <w:rFonts w:ascii="Times New Roman" w:hAnsi="Times New Roman" w:cs="Times New Roman"/>
          <w:bCs/>
          <w:sz w:val="24"/>
          <w:szCs w:val="24"/>
        </w:rPr>
      </w:pPr>
      <w:r w:rsidRPr="00865658">
        <w:rPr>
          <w:rFonts w:ascii="Times New Roman" w:hAnsi="Times New Roman" w:cs="Times New Roman"/>
          <w:bCs/>
          <w:sz w:val="24"/>
          <w:szCs w:val="24"/>
        </w:rPr>
        <w:t xml:space="preserve">Cremin, C. (2012). The social logic of late capitalism: Guilt fetishism and the culture of crisis industry. Cultural Sociology, 6(1), 45-60. </w:t>
      </w:r>
    </w:p>
    <w:p w14:paraId="18268294" w14:textId="77777777" w:rsidR="006D2EB5" w:rsidRPr="00865658" w:rsidRDefault="006D2EB5" w:rsidP="007946B2">
      <w:pPr>
        <w:tabs>
          <w:tab w:val="left" w:pos="0"/>
        </w:tabs>
        <w:spacing w:before="240" w:after="240" w:line="480" w:lineRule="auto"/>
        <w:rPr>
          <w:rFonts w:ascii="Times New Roman" w:hAnsi="Times New Roman" w:cs="Times New Roman"/>
          <w:bCs/>
          <w:sz w:val="24"/>
          <w:szCs w:val="24"/>
        </w:rPr>
      </w:pPr>
      <w:r w:rsidRPr="00865658">
        <w:rPr>
          <w:rFonts w:ascii="Times New Roman" w:eastAsia="Times New Roman" w:hAnsi="Times New Roman" w:cs="Times New Roman"/>
          <w:color w:val="222222"/>
          <w:sz w:val="24"/>
          <w:szCs w:val="24"/>
          <w:shd w:val="clear" w:color="auto" w:fill="FFFFFF"/>
        </w:rPr>
        <w:lastRenderedPageBreak/>
        <w:t xml:space="preserve">Dalton, D. and Ortegren. M. (2011). Gender differences in ethics research: The importance of controlling for the social desirability response bias. </w:t>
      </w:r>
      <w:r w:rsidRPr="00865658">
        <w:rPr>
          <w:rFonts w:ascii="Times New Roman" w:eastAsia="Times New Roman" w:hAnsi="Times New Roman" w:cs="Times New Roman"/>
          <w:iCs/>
          <w:color w:val="222222"/>
          <w:sz w:val="24"/>
          <w:szCs w:val="24"/>
          <w:shd w:val="clear" w:color="auto" w:fill="FFFFFF"/>
        </w:rPr>
        <w:t>Journal of Business Ethics</w:t>
      </w:r>
      <w:r w:rsidRPr="00865658">
        <w:rPr>
          <w:rFonts w:ascii="Times New Roman" w:eastAsia="Times New Roman" w:hAnsi="Times New Roman" w:cs="Times New Roman"/>
          <w:color w:val="222222"/>
          <w:sz w:val="24"/>
          <w:szCs w:val="24"/>
          <w:shd w:val="clear" w:color="auto" w:fill="FFFFFF"/>
        </w:rPr>
        <w:t>, 103(1), 73-93.</w:t>
      </w:r>
    </w:p>
    <w:p w14:paraId="186C35EB" w14:textId="77777777" w:rsidR="006D2EB5" w:rsidRPr="00865658" w:rsidRDefault="006D2EB5" w:rsidP="007946B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480" w:lineRule="auto"/>
        <w:rPr>
          <w:rFonts w:ascii="Times New Roman" w:hAnsi="Times New Roman" w:cs="Times New Roman"/>
          <w:sz w:val="24"/>
          <w:szCs w:val="24"/>
          <w:lang w:val="en-US"/>
        </w:rPr>
      </w:pPr>
      <w:r w:rsidRPr="00865658">
        <w:rPr>
          <w:rFonts w:ascii="Times New Roman" w:hAnsi="Times New Roman" w:cs="Times New Roman"/>
          <w:sz w:val="24"/>
          <w:szCs w:val="24"/>
          <w:lang w:val="en-US"/>
        </w:rPr>
        <w:t xml:space="preserve">de Beauvoir, S. (1972). The Second Sex. Transl. Parshley, H. M. Harmondsworth, UK: Penguin. </w:t>
      </w:r>
    </w:p>
    <w:p w14:paraId="0A5D48A9" w14:textId="77777777" w:rsidR="006D2EB5" w:rsidRPr="00865658" w:rsidRDefault="006D2EB5" w:rsidP="007946B2">
      <w:pPr>
        <w:autoSpaceDE w:val="0"/>
        <w:autoSpaceDN w:val="0"/>
        <w:adjustRightInd w:val="0"/>
        <w:spacing w:before="240" w:after="240" w:line="480" w:lineRule="auto"/>
        <w:rPr>
          <w:rFonts w:ascii="Times New Roman" w:eastAsia="MS Mincho" w:hAnsi="Times New Roman" w:cs="Times New Roman"/>
          <w:sz w:val="24"/>
          <w:szCs w:val="24"/>
          <w:lang w:eastAsia="en-GB"/>
        </w:rPr>
      </w:pPr>
      <w:r w:rsidRPr="00865658">
        <w:rPr>
          <w:rFonts w:ascii="Times New Roman" w:eastAsia="MS Mincho" w:hAnsi="Times New Roman" w:cs="Times New Roman"/>
          <w:sz w:val="24"/>
          <w:szCs w:val="24"/>
          <w:lang w:eastAsia="en-GB"/>
        </w:rPr>
        <w:t>Dolan, C. S. (2007). Market affections: moral encounters with Kenyan Fairtrade flowers. Ethnos, 72 (2),239-261.</w:t>
      </w:r>
    </w:p>
    <w:p w14:paraId="37B933C7" w14:textId="77777777" w:rsidR="006D2EB5" w:rsidRPr="00865658" w:rsidRDefault="006D2EB5" w:rsidP="007946B2">
      <w:pPr>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Duggan, L. (2003). The twilight of equality? Neoliberalism, cultural politics, and the attack on democracy. Beacon Press, Boston, MA.</w:t>
      </w:r>
    </w:p>
    <w:p w14:paraId="57043A36" w14:textId="77777777" w:rsidR="006D2EB5" w:rsidRPr="00865658" w:rsidRDefault="006D2EB5" w:rsidP="007946B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Duncombe, S. (2007). Dream: Re-Imagining progressive politics in an age of fantasy. New Press, New York.</w:t>
      </w:r>
    </w:p>
    <w:p w14:paraId="583A14C3" w14:textId="77777777" w:rsidR="006D2EB5" w:rsidRPr="00865658" w:rsidRDefault="006D2EB5" w:rsidP="007946B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Fischer, E. and J. Bristor (1994). A feminist poststructuralist analysis of the rhetoric of marketing relationships. International Journal of Research in Marketing,11(4), 317-331.</w:t>
      </w:r>
    </w:p>
    <w:p w14:paraId="473B734D" w14:textId="77777777" w:rsidR="006D2EB5" w:rsidRPr="00865658" w:rsidRDefault="006D2EB5" w:rsidP="007946B2">
      <w:pPr>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 xml:space="preserve">Foucault, M. (1977). </w:t>
      </w:r>
      <w:r w:rsidRPr="00865658">
        <w:rPr>
          <w:rFonts w:ascii="Times New Roman" w:hAnsi="Times New Roman" w:cs="Times New Roman"/>
          <w:iCs/>
          <w:sz w:val="24"/>
          <w:szCs w:val="24"/>
        </w:rPr>
        <w:t>Discipline and punishment</w:t>
      </w:r>
      <w:r w:rsidRPr="00865658">
        <w:rPr>
          <w:rFonts w:ascii="Times New Roman" w:hAnsi="Times New Roman" w:cs="Times New Roman"/>
          <w:sz w:val="24"/>
          <w:szCs w:val="24"/>
        </w:rPr>
        <w:t>. trans. A. Sheridan, Vintage Books, NewYork.</w:t>
      </w:r>
    </w:p>
    <w:p w14:paraId="4EC3317B" w14:textId="77777777" w:rsidR="006D2EB5" w:rsidRPr="00865658" w:rsidRDefault="006D2EB5" w:rsidP="007946B2">
      <w:pPr>
        <w:spacing w:before="240" w:after="240" w:line="480" w:lineRule="auto"/>
        <w:rPr>
          <w:rFonts w:ascii="Times New Roman" w:eastAsia="Times New Roman" w:hAnsi="Times New Roman" w:cs="Times New Roman"/>
          <w:sz w:val="24"/>
          <w:szCs w:val="24"/>
          <w:lang w:eastAsia="en-GB"/>
        </w:rPr>
      </w:pPr>
      <w:r w:rsidRPr="00865658">
        <w:rPr>
          <w:rFonts w:ascii="Times New Roman" w:eastAsia="Times New Roman" w:hAnsi="Times New Roman" w:cs="Times New Roman"/>
          <w:sz w:val="24"/>
          <w:szCs w:val="24"/>
          <w:lang w:eastAsia="en-GB"/>
        </w:rPr>
        <w:t>Fraser, N. (1997). Justice interruptus: critical reflections on the postsocialist condition. New York: Routledge.</w:t>
      </w:r>
    </w:p>
    <w:p w14:paraId="314E13BA" w14:textId="77777777" w:rsidR="006D2EB5" w:rsidRPr="00865658" w:rsidRDefault="006D2EB5" w:rsidP="007946B2">
      <w:pPr>
        <w:spacing w:before="240" w:after="240" w:line="480" w:lineRule="auto"/>
        <w:rPr>
          <w:rFonts w:ascii="Times New Roman" w:eastAsia="Times New Roman" w:hAnsi="Times New Roman" w:cs="Times New Roman"/>
          <w:color w:val="222222"/>
          <w:sz w:val="24"/>
          <w:szCs w:val="24"/>
          <w:shd w:val="clear" w:color="auto" w:fill="FFFFFF"/>
          <w:lang w:val="en-AU"/>
        </w:rPr>
      </w:pPr>
      <w:r w:rsidRPr="00865658">
        <w:rPr>
          <w:rFonts w:ascii="Times New Roman" w:eastAsia="Times New Roman" w:hAnsi="Times New Roman" w:cs="Times New Roman"/>
          <w:color w:val="222222"/>
          <w:sz w:val="24"/>
          <w:szCs w:val="24"/>
          <w:shd w:val="clear" w:color="auto" w:fill="FFFFFF"/>
          <w:lang w:val="en-AU"/>
        </w:rPr>
        <w:t>Fraser, N. (2009). Social justice in the age of identity politics. In Henderstone, G. and Waterstone, M. (Eds). </w:t>
      </w:r>
      <w:r w:rsidRPr="00865658">
        <w:rPr>
          <w:rFonts w:ascii="Times New Roman" w:eastAsia="Times New Roman" w:hAnsi="Times New Roman" w:cs="Times New Roman"/>
          <w:iCs/>
          <w:color w:val="222222"/>
          <w:sz w:val="24"/>
          <w:szCs w:val="24"/>
          <w:shd w:val="clear" w:color="auto" w:fill="FFFFFF"/>
          <w:lang w:val="en-AU"/>
        </w:rPr>
        <w:t>Geographic thought: A praxis perspective</w:t>
      </w:r>
      <w:r w:rsidRPr="00865658">
        <w:rPr>
          <w:rFonts w:ascii="Times New Roman" w:eastAsia="Times New Roman" w:hAnsi="Times New Roman" w:cs="Times New Roman"/>
          <w:color w:val="222222"/>
          <w:sz w:val="24"/>
          <w:szCs w:val="24"/>
          <w:shd w:val="clear" w:color="auto" w:fill="FFFFFF"/>
          <w:lang w:val="en-AU"/>
        </w:rPr>
        <w:t>, Oxon, UK: Routledge (72-91).</w:t>
      </w:r>
    </w:p>
    <w:p w14:paraId="1B578A75" w14:textId="77777777" w:rsidR="006D2EB5" w:rsidRPr="00865658" w:rsidRDefault="006D2EB5" w:rsidP="007946B2">
      <w:pPr>
        <w:spacing w:before="240" w:after="240" w:line="480" w:lineRule="auto"/>
        <w:rPr>
          <w:rFonts w:ascii="Times New Roman" w:eastAsia="Times New Roman" w:hAnsi="Times New Roman" w:cs="Times New Roman"/>
          <w:sz w:val="24"/>
          <w:szCs w:val="24"/>
          <w:lang w:val="en-AU"/>
        </w:rPr>
      </w:pPr>
      <w:r w:rsidRPr="00865658">
        <w:rPr>
          <w:rFonts w:ascii="Times New Roman" w:eastAsia="Times New Roman" w:hAnsi="Times New Roman" w:cs="Times New Roman"/>
          <w:color w:val="222222"/>
          <w:sz w:val="24"/>
          <w:szCs w:val="24"/>
          <w:shd w:val="clear" w:color="auto" w:fill="FFFFFF"/>
          <w:lang w:val="en-AU"/>
        </w:rPr>
        <w:t>Fraser, N. (2013). </w:t>
      </w:r>
      <w:r w:rsidRPr="00865658">
        <w:rPr>
          <w:rFonts w:ascii="Times New Roman" w:eastAsia="Times New Roman" w:hAnsi="Times New Roman" w:cs="Times New Roman"/>
          <w:iCs/>
          <w:color w:val="222222"/>
          <w:sz w:val="24"/>
          <w:szCs w:val="24"/>
          <w:shd w:val="clear" w:color="auto" w:fill="FFFFFF"/>
          <w:lang w:val="en-AU"/>
        </w:rPr>
        <w:t>Fortunes of feminism: From state-managed capitalism to neoliberal crisis</w:t>
      </w:r>
      <w:r w:rsidRPr="00865658">
        <w:rPr>
          <w:rFonts w:ascii="Times New Roman" w:eastAsia="Times New Roman" w:hAnsi="Times New Roman" w:cs="Times New Roman"/>
          <w:color w:val="222222"/>
          <w:sz w:val="24"/>
          <w:szCs w:val="24"/>
          <w:shd w:val="clear" w:color="auto" w:fill="FFFFFF"/>
          <w:lang w:val="en-AU"/>
        </w:rPr>
        <w:t>. London: Verso Books.</w:t>
      </w:r>
    </w:p>
    <w:p w14:paraId="086773B6" w14:textId="77777777" w:rsidR="006D2EB5" w:rsidRPr="00865658" w:rsidRDefault="006D2EB5" w:rsidP="007946B2">
      <w:pPr>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lastRenderedPageBreak/>
        <w:t xml:space="preserve">Fraser, N. and A. Honneth, (2003). </w:t>
      </w:r>
      <w:r w:rsidRPr="00865658">
        <w:rPr>
          <w:rFonts w:ascii="Times New Roman" w:hAnsi="Times New Roman" w:cs="Times New Roman"/>
          <w:iCs/>
          <w:sz w:val="24"/>
          <w:szCs w:val="24"/>
        </w:rPr>
        <w:t xml:space="preserve">Redistribution or recognition: A politicophilosophical exchange. London: </w:t>
      </w:r>
      <w:r w:rsidRPr="00865658">
        <w:rPr>
          <w:rFonts w:ascii="Times New Roman" w:hAnsi="Times New Roman" w:cs="Times New Roman"/>
          <w:sz w:val="24"/>
          <w:szCs w:val="24"/>
        </w:rPr>
        <w:t>Verso.</w:t>
      </w:r>
    </w:p>
    <w:p w14:paraId="03CED25B" w14:textId="77777777" w:rsidR="006D2EB5" w:rsidRPr="00865658" w:rsidRDefault="006D2EB5" w:rsidP="007946B2">
      <w:pPr>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Friedan, B. (1963). The feminine mystique.. W. Norton &amp; Co., New York.</w:t>
      </w:r>
    </w:p>
    <w:p w14:paraId="30689A3E" w14:textId="77777777" w:rsidR="006D2EB5" w:rsidRPr="00865658" w:rsidRDefault="006D2EB5" w:rsidP="007946B2">
      <w:pPr>
        <w:autoSpaceDE w:val="0"/>
        <w:autoSpaceDN w:val="0"/>
        <w:adjustRightInd w:val="0"/>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Fry, J. (1971). Personality variables and cigarette brand choice. Journal of Marketing Research 8, 298–304.</w:t>
      </w:r>
    </w:p>
    <w:p w14:paraId="37F2044E" w14:textId="77777777" w:rsidR="006D2EB5" w:rsidRPr="00865658" w:rsidRDefault="006D2EB5" w:rsidP="007946B2">
      <w:pPr>
        <w:autoSpaceDE w:val="0"/>
        <w:autoSpaceDN w:val="0"/>
        <w:adjustRightInd w:val="0"/>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 xml:space="preserve">Gentry, J., and Doering, M. (1977). Masculinity-femininity related to consumer choice. Advances in Consumer Research 5, 423–437. </w:t>
      </w:r>
    </w:p>
    <w:p w14:paraId="5A9BFEA0" w14:textId="77777777" w:rsidR="006D2EB5" w:rsidRPr="00865658" w:rsidRDefault="006D2EB5" w:rsidP="007946B2">
      <w:pPr>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 xml:space="preserve">Gilligan, C. (1982). </w:t>
      </w:r>
      <w:r w:rsidRPr="00865658">
        <w:rPr>
          <w:rFonts w:ascii="Times New Roman" w:hAnsi="Times New Roman" w:cs="Times New Roman"/>
          <w:iCs/>
          <w:sz w:val="24"/>
          <w:szCs w:val="24"/>
        </w:rPr>
        <w:t>In a different voice: psychological theory and women’s development</w:t>
      </w:r>
      <w:r w:rsidRPr="00865658">
        <w:rPr>
          <w:rFonts w:ascii="Times New Roman" w:hAnsi="Times New Roman" w:cs="Times New Roman"/>
          <w:sz w:val="24"/>
          <w:szCs w:val="24"/>
        </w:rPr>
        <w:t>. Cambridge, MA: Harvard University Press</w:t>
      </w:r>
    </w:p>
    <w:p w14:paraId="2D84153F" w14:textId="77777777" w:rsidR="006D2EB5" w:rsidRPr="00865658" w:rsidRDefault="006D2EB5" w:rsidP="007946B2">
      <w:pPr>
        <w:autoSpaceDE w:val="0"/>
        <w:autoSpaceDN w:val="0"/>
        <w:adjustRightInd w:val="0"/>
        <w:spacing w:before="240" w:after="240" w:line="480" w:lineRule="auto"/>
        <w:rPr>
          <w:rFonts w:ascii="Times New Roman" w:hAnsi="Times New Roman" w:cs="Times New Roman"/>
          <w:color w:val="000000" w:themeColor="text1"/>
          <w:sz w:val="24"/>
          <w:szCs w:val="24"/>
        </w:rPr>
      </w:pPr>
      <w:r w:rsidRPr="00865658">
        <w:rPr>
          <w:rFonts w:ascii="Times New Roman" w:hAnsi="Times New Roman" w:cs="Times New Roman"/>
          <w:color w:val="000000" w:themeColor="text1"/>
          <w:sz w:val="24"/>
          <w:szCs w:val="24"/>
        </w:rPr>
        <w:t>Goldman, R. and Papson, S. (1998). Nike culture. London: Sage.</w:t>
      </w:r>
    </w:p>
    <w:p w14:paraId="3F2FD28D" w14:textId="77777777" w:rsidR="006D2EB5" w:rsidRPr="00865658" w:rsidRDefault="006D2EB5" w:rsidP="007946B2">
      <w:pPr>
        <w:spacing w:before="240" w:after="240" w:line="480" w:lineRule="auto"/>
        <w:rPr>
          <w:rFonts w:ascii="Times New Roman" w:hAnsi="Times New Roman" w:cs="Times New Roman"/>
          <w:sz w:val="24"/>
          <w:szCs w:val="24"/>
        </w:rPr>
      </w:pPr>
      <w:r w:rsidRPr="00865658">
        <w:rPr>
          <w:rFonts w:ascii="Times New Roman" w:eastAsia="Times New Roman" w:hAnsi="Times New Roman" w:cs="Times New Roman"/>
          <w:sz w:val="24"/>
          <w:szCs w:val="24"/>
        </w:rPr>
        <w:t xml:space="preserve">Handelman, J. and Fischer, E. (2018). </w:t>
      </w:r>
      <w:r w:rsidRPr="00865658">
        <w:rPr>
          <w:rFonts w:ascii="Times New Roman" w:hAnsi="Times New Roman" w:cs="Times New Roman"/>
          <w:sz w:val="24"/>
          <w:szCs w:val="24"/>
        </w:rPr>
        <w:t xml:space="preserve">Contesting understandings of contestation: rethinking perspectives on activism. In O. Kravets, P. Maclaran, S. Miles and A. Venkatesh (Eds.), The Sage Handbook of Consumer Culture. Sage, London </w:t>
      </w:r>
    </w:p>
    <w:p w14:paraId="28AD3BB3" w14:textId="77777777" w:rsidR="006D2EB5" w:rsidRPr="00865658" w:rsidRDefault="006D2EB5" w:rsidP="007946B2">
      <w:pPr>
        <w:autoSpaceDE w:val="0"/>
        <w:autoSpaceDN w:val="0"/>
        <w:adjustRightInd w:val="0"/>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Hanser, A. (2008). Service encounters: Class, gender, &amp; the market for social distinction in urban China. Stanford University Press, Redwood City, CA.</w:t>
      </w:r>
    </w:p>
    <w:p w14:paraId="18D7F8A7" w14:textId="77777777" w:rsidR="006D2EB5" w:rsidRPr="00865658" w:rsidRDefault="006D2EB5" w:rsidP="007946B2">
      <w:pPr>
        <w:spacing w:before="240" w:after="240" w:line="480" w:lineRule="auto"/>
        <w:rPr>
          <w:rFonts w:ascii="Times New Roman" w:eastAsia="Times New Roman" w:hAnsi="Times New Roman" w:cs="Times New Roman"/>
          <w:sz w:val="24"/>
          <w:szCs w:val="24"/>
        </w:rPr>
      </w:pPr>
      <w:r w:rsidRPr="00865658">
        <w:rPr>
          <w:rFonts w:ascii="Times New Roman" w:eastAsia="Times New Roman" w:hAnsi="Times New Roman" w:cs="Times New Roman"/>
          <w:sz w:val="24"/>
          <w:szCs w:val="24"/>
        </w:rPr>
        <w:t>Harju, A. A. and Huovinen, A. (2015). Fashionably voluptuous: Normative femininity and resistant performative tactics in fatshion blogs. Journal of Marketing Management 31(15-16), 1602-1625.</w:t>
      </w:r>
    </w:p>
    <w:p w14:paraId="306AE21B" w14:textId="77777777" w:rsidR="006D2EB5" w:rsidRPr="00865658" w:rsidRDefault="006D2EB5" w:rsidP="007946B2">
      <w:pPr>
        <w:spacing w:before="240" w:after="240" w:line="480" w:lineRule="auto"/>
        <w:rPr>
          <w:rFonts w:ascii="Times New Roman" w:eastAsia="Times New Roman" w:hAnsi="Times New Roman" w:cs="Times New Roman"/>
          <w:color w:val="222222"/>
          <w:sz w:val="24"/>
          <w:szCs w:val="24"/>
          <w:shd w:val="clear" w:color="auto" w:fill="FFFFFF"/>
          <w:lang w:val="en-AU"/>
        </w:rPr>
      </w:pPr>
      <w:r w:rsidRPr="00865658">
        <w:rPr>
          <w:rFonts w:ascii="Times New Roman" w:eastAsia="Times New Roman" w:hAnsi="Times New Roman" w:cs="Times New Roman"/>
          <w:color w:val="222222"/>
          <w:sz w:val="24"/>
          <w:szCs w:val="24"/>
          <w:shd w:val="clear" w:color="auto" w:fill="FFFFFF"/>
          <w:lang w:val="en-AU"/>
        </w:rPr>
        <w:t>Harrison, R., Newholm, T., &amp; Shaw, D. (2005). </w:t>
      </w:r>
      <w:r w:rsidRPr="00865658">
        <w:rPr>
          <w:rFonts w:ascii="Times New Roman" w:eastAsia="Times New Roman" w:hAnsi="Times New Roman" w:cs="Times New Roman"/>
          <w:iCs/>
          <w:color w:val="222222"/>
          <w:sz w:val="24"/>
          <w:szCs w:val="24"/>
          <w:shd w:val="clear" w:color="auto" w:fill="FFFFFF"/>
          <w:lang w:val="en-AU"/>
        </w:rPr>
        <w:t>The ethical consumer</w:t>
      </w:r>
      <w:r w:rsidRPr="00865658">
        <w:rPr>
          <w:rFonts w:ascii="Times New Roman" w:eastAsia="Times New Roman" w:hAnsi="Times New Roman" w:cs="Times New Roman"/>
          <w:color w:val="222222"/>
          <w:sz w:val="24"/>
          <w:szCs w:val="24"/>
          <w:shd w:val="clear" w:color="auto" w:fill="FFFFFF"/>
          <w:lang w:val="en-AU"/>
        </w:rPr>
        <w:t>. London: Sage.</w:t>
      </w:r>
    </w:p>
    <w:p w14:paraId="0F70EB92" w14:textId="77777777" w:rsidR="006D2EB5" w:rsidRPr="00865658" w:rsidRDefault="006D2EB5" w:rsidP="007946B2">
      <w:pPr>
        <w:spacing w:before="240" w:after="240" w:line="480" w:lineRule="auto"/>
        <w:rPr>
          <w:rFonts w:ascii="Times New Roman" w:eastAsia="Times New Roman" w:hAnsi="Times New Roman" w:cs="Times New Roman"/>
          <w:color w:val="000033"/>
          <w:sz w:val="24"/>
          <w:szCs w:val="24"/>
        </w:rPr>
      </w:pPr>
      <w:r w:rsidRPr="00865658">
        <w:rPr>
          <w:rFonts w:ascii="Times New Roman" w:eastAsia="Times New Roman" w:hAnsi="Times New Roman" w:cs="Times New Roman"/>
          <w:color w:val="000033"/>
          <w:sz w:val="24"/>
          <w:szCs w:val="24"/>
        </w:rPr>
        <w:lastRenderedPageBreak/>
        <w:t>Hearn, J and Hein, W. (2015). Reframing gender and feminist knowledge construction in marketing and consumer research: missing feminisms and the case of men and masculinities. Journal of Marketing Management, 31, 1626-1651.</w:t>
      </w:r>
    </w:p>
    <w:p w14:paraId="7A09F7A2" w14:textId="77777777" w:rsidR="006D2EB5" w:rsidRPr="00865658" w:rsidRDefault="006D2EB5" w:rsidP="007946B2">
      <w:pPr>
        <w:spacing w:before="240" w:after="240" w:line="480" w:lineRule="auto"/>
        <w:rPr>
          <w:rFonts w:ascii="Times New Roman" w:eastAsia="Times New Roman" w:hAnsi="Times New Roman" w:cs="Times New Roman"/>
          <w:color w:val="222222"/>
          <w:sz w:val="24"/>
          <w:szCs w:val="24"/>
          <w:shd w:val="clear" w:color="auto" w:fill="FFFFFF"/>
          <w:lang w:val="en-AU"/>
        </w:rPr>
      </w:pPr>
      <w:r w:rsidRPr="00865658">
        <w:rPr>
          <w:rFonts w:ascii="Times New Roman" w:eastAsia="Times New Roman" w:hAnsi="Times New Roman" w:cs="Times New Roman"/>
          <w:color w:val="222222"/>
          <w:sz w:val="24"/>
          <w:szCs w:val="24"/>
          <w:shd w:val="clear" w:color="auto" w:fill="FFFFFF"/>
          <w:lang w:val="en-AU"/>
        </w:rPr>
        <w:t>Hein, W., Steinfield, L., Ourahmoune, N., Coleman, C. A., Zayer, L. T., &amp; Littlefield, J. (2016). Gender justice and the market: a transformative consumer research perspective. Journal of Public Policy &amp; Marketing, 35 (2), 223-236.</w:t>
      </w:r>
    </w:p>
    <w:p w14:paraId="6B6DF982" w14:textId="77777777" w:rsidR="006D2EB5" w:rsidRPr="00865658" w:rsidRDefault="006D2EB5" w:rsidP="007946B2">
      <w:pPr>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 xml:space="preserve">Hemmings, S. (2012). Sexuality, subjectivity and...political Economy? Subjectivity, 5(2), 121-139.   </w:t>
      </w:r>
    </w:p>
    <w:p w14:paraId="7509F393" w14:textId="77777777" w:rsidR="006D2EB5" w:rsidRPr="00865658" w:rsidRDefault="006D2EB5" w:rsidP="007946B2">
      <w:pPr>
        <w:spacing w:before="240" w:after="240" w:line="480" w:lineRule="auto"/>
        <w:rPr>
          <w:rFonts w:ascii="Times New Roman" w:eastAsia="Times New Roman" w:hAnsi="Times New Roman" w:cs="Times New Roman"/>
          <w:sz w:val="24"/>
          <w:szCs w:val="24"/>
          <w:lang w:val="en-AU"/>
        </w:rPr>
      </w:pPr>
      <w:r w:rsidRPr="00865658">
        <w:rPr>
          <w:rFonts w:ascii="Times New Roman" w:eastAsia="Times New Roman" w:hAnsi="Times New Roman" w:cs="Times New Roman"/>
          <w:color w:val="222222"/>
          <w:sz w:val="24"/>
          <w:szCs w:val="24"/>
          <w:shd w:val="clear" w:color="auto" w:fill="FFFFFF"/>
          <w:lang w:val="en-AU"/>
        </w:rPr>
        <w:t>Holt, D. B., &amp; Thompson, C. J. (2004). Man-of-action heroes: The pursuit of heroic masculinity in everyday consumption. </w:t>
      </w:r>
      <w:r w:rsidRPr="00865658">
        <w:rPr>
          <w:rFonts w:ascii="Times New Roman" w:eastAsia="Times New Roman" w:hAnsi="Times New Roman" w:cs="Times New Roman"/>
          <w:iCs/>
          <w:color w:val="222222"/>
          <w:sz w:val="24"/>
          <w:szCs w:val="24"/>
          <w:shd w:val="clear" w:color="auto" w:fill="FFFFFF"/>
          <w:lang w:val="en-AU"/>
        </w:rPr>
        <w:t>Journal of Consumer research</w:t>
      </w:r>
      <w:r w:rsidRPr="00865658">
        <w:rPr>
          <w:rFonts w:ascii="Times New Roman" w:eastAsia="Times New Roman" w:hAnsi="Times New Roman" w:cs="Times New Roman"/>
          <w:color w:val="222222"/>
          <w:sz w:val="24"/>
          <w:szCs w:val="24"/>
          <w:shd w:val="clear" w:color="auto" w:fill="FFFFFF"/>
          <w:lang w:val="en-AU"/>
        </w:rPr>
        <w:t>, </w:t>
      </w:r>
      <w:r w:rsidRPr="00865658">
        <w:rPr>
          <w:rFonts w:ascii="Times New Roman" w:eastAsia="Times New Roman" w:hAnsi="Times New Roman" w:cs="Times New Roman"/>
          <w:iCs/>
          <w:color w:val="222222"/>
          <w:sz w:val="24"/>
          <w:szCs w:val="24"/>
          <w:shd w:val="clear" w:color="auto" w:fill="FFFFFF"/>
          <w:lang w:val="en-AU"/>
        </w:rPr>
        <w:t>31</w:t>
      </w:r>
      <w:r w:rsidRPr="00865658">
        <w:rPr>
          <w:rFonts w:ascii="Times New Roman" w:eastAsia="Times New Roman" w:hAnsi="Times New Roman" w:cs="Times New Roman"/>
          <w:color w:val="222222"/>
          <w:sz w:val="24"/>
          <w:szCs w:val="24"/>
          <w:shd w:val="clear" w:color="auto" w:fill="FFFFFF"/>
          <w:lang w:val="en-AU"/>
        </w:rPr>
        <w:t>(2), 425-440.</w:t>
      </w:r>
    </w:p>
    <w:p w14:paraId="19D23847" w14:textId="77777777" w:rsidR="006D2EB5" w:rsidRPr="00865658" w:rsidRDefault="006D2EB5" w:rsidP="007946B2">
      <w:pPr>
        <w:autoSpaceDE w:val="0"/>
        <w:autoSpaceDN w:val="0"/>
        <w:adjustRightInd w:val="0"/>
        <w:spacing w:before="240" w:after="240" w:line="480" w:lineRule="auto"/>
        <w:rPr>
          <w:rFonts w:ascii="Times New Roman" w:hAnsi="Times New Roman" w:cs="Times New Roman"/>
          <w:sz w:val="24"/>
          <w:szCs w:val="24"/>
        </w:rPr>
      </w:pPr>
      <w:r w:rsidRPr="00865658">
        <w:rPr>
          <w:rFonts w:ascii="Times New Roman" w:eastAsia="Times New Roman" w:hAnsi="Times New Roman" w:cs="Times New Roman"/>
          <w:color w:val="222222"/>
          <w:sz w:val="24"/>
          <w:szCs w:val="24"/>
          <w:shd w:val="clear" w:color="auto" w:fill="FFFFFF"/>
        </w:rPr>
        <w:t xml:space="preserve">Hsieh, M. H., and Wu, S. L. (2011). Gay men's identity attempt pathway and its implication on consumption. </w:t>
      </w:r>
      <w:r w:rsidRPr="00865658">
        <w:rPr>
          <w:rFonts w:ascii="Times New Roman" w:eastAsia="Times New Roman" w:hAnsi="Times New Roman" w:cs="Times New Roman"/>
          <w:iCs/>
          <w:color w:val="222222"/>
          <w:sz w:val="24"/>
          <w:szCs w:val="24"/>
          <w:shd w:val="clear" w:color="auto" w:fill="FFFFFF"/>
        </w:rPr>
        <w:t>Psychology &amp; Marketing</w:t>
      </w:r>
      <w:r w:rsidRPr="00865658">
        <w:rPr>
          <w:rFonts w:ascii="Times New Roman" w:eastAsia="Times New Roman" w:hAnsi="Times New Roman" w:cs="Times New Roman"/>
          <w:color w:val="222222"/>
          <w:sz w:val="24"/>
          <w:szCs w:val="24"/>
          <w:shd w:val="clear" w:color="auto" w:fill="FFFFFF"/>
        </w:rPr>
        <w:t>, 28(4), 388-416.</w:t>
      </w:r>
    </w:p>
    <w:p w14:paraId="30C5C899" w14:textId="77777777" w:rsidR="006D2EB5" w:rsidRPr="00865658" w:rsidRDefault="006D2EB5" w:rsidP="007946B2">
      <w:pPr>
        <w:spacing w:before="240" w:after="240" w:line="480" w:lineRule="auto"/>
        <w:rPr>
          <w:rFonts w:ascii="Times New Roman" w:eastAsia="Times New Roman" w:hAnsi="Times New Roman" w:cs="Times New Roman"/>
          <w:sz w:val="24"/>
          <w:szCs w:val="24"/>
        </w:rPr>
      </w:pPr>
      <w:r w:rsidRPr="00865658">
        <w:rPr>
          <w:rFonts w:ascii="Times New Roman" w:eastAsia="Times New Roman" w:hAnsi="Times New Roman" w:cs="Times New Roman"/>
          <w:color w:val="222222"/>
          <w:sz w:val="24"/>
          <w:szCs w:val="24"/>
          <w:shd w:val="clear" w:color="auto" w:fill="FFFFFF"/>
        </w:rPr>
        <w:t>Hunt, S. D. and S. J. Vitell (1986). A general theory of marketing ethics. </w:t>
      </w:r>
      <w:r w:rsidRPr="00865658">
        <w:rPr>
          <w:rFonts w:ascii="Times New Roman" w:eastAsia="Times New Roman" w:hAnsi="Times New Roman" w:cs="Times New Roman"/>
          <w:iCs/>
          <w:color w:val="222222"/>
          <w:sz w:val="24"/>
          <w:szCs w:val="24"/>
          <w:shd w:val="clear" w:color="auto" w:fill="FFFFFF"/>
        </w:rPr>
        <w:t>Journal of Macromarketing,</w:t>
      </w:r>
      <w:r w:rsidRPr="00865658">
        <w:rPr>
          <w:rFonts w:ascii="Times New Roman" w:eastAsia="Times New Roman" w:hAnsi="Times New Roman" w:cs="Times New Roman"/>
          <w:color w:val="222222"/>
          <w:sz w:val="24"/>
          <w:szCs w:val="24"/>
          <w:shd w:val="clear" w:color="auto" w:fill="FFFFFF"/>
        </w:rPr>
        <w:t> </w:t>
      </w:r>
      <w:r w:rsidRPr="00865658">
        <w:rPr>
          <w:rFonts w:ascii="Times New Roman" w:eastAsia="Times New Roman" w:hAnsi="Times New Roman" w:cs="Times New Roman"/>
          <w:iCs/>
          <w:color w:val="222222"/>
          <w:sz w:val="24"/>
          <w:szCs w:val="24"/>
          <w:shd w:val="clear" w:color="auto" w:fill="FFFFFF"/>
        </w:rPr>
        <w:t xml:space="preserve">6 </w:t>
      </w:r>
      <w:r w:rsidRPr="00865658">
        <w:rPr>
          <w:rFonts w:ascii="Times New Roman" w:eastAsia="Times New Roman" w:hAnsi="Times New Roman" w:cs="Times New Roman"/>
          <w:color w:val="222222"/>
          <w:sz w:val="24"/>
          <w:szCs w:val="24"/>
          <w:shd w:val="clear" w:color="auto" w:fill="FFFFFF"/>
        </w:rPr>
        <w:t>(1), 5-16.</w:t>
      </w:r>
    </w:p>
    <w:p w14:paraId="2EAD5007" w14:textId="77777777" w:rsidR="006D2EB5" w:rsidRPr="00865658" w:rsidRDefault="006D2EB5" w:rsidP="007946B2">
      <w:pPr>
        <w:spacing w:before="240" w:after="240" w:line="480" w:lineRule="auto"/>
        <w:rPr>
          <w:rFonts w:ascii="Times New Roman" w:eastAsia="Times New Roman" w:hAnsi="Times New Roman" w:cs="Times New Roman"/>
          <w:color w:val="222222"/>
          <w:sz w:val="24"/>
          <w:szCs w:val="24"/>
          <w:shd w:val="clear" w:color="auto" w:fill="FFFFFF"/>
        </w:rPr>
      </w:pPr>
      <w:r w:rsidRPr="00865658">
        <w:rPr>
          <w:rFonts w:ascii="Times New Roman" w:eastAsia="Times New Roman" w:hAnsi="Times New Roman" w:cs="Times New Roman"/>
          <w:color w:val="222222"/>
          <w:sz w:val="24"/>
          <w:szCs w:val="24"/>
          <w:shd w:val="clear" w:color="auto" w:fill="FFFFFF"/>
        </w:rPr>
        <w:t>Hunt, S. D. and S. J. Vitell (2006).  The general theory of marketing ethics: A revision and three questions. </w:t>
      </w:r>
      <w:r w:rsidRPr="00865658">
        <w:rPr>
          <w:rFonts w:ascii="Times New Roman" w:eastAsia="Times New Roman" w:hAnsi="Times New Roman" w:cs="Times New Roman"/>
          <w:iCs/>
          <w:color w:val="222222"/>
          <w:sz w:val="24"/>
          <w:szCs w:val="24"/>
          <w:shd w:val="clear" w:color="auto" w:fill="FFFFFF"/>
        </w:rPr>
        <w:t>Journal of Macromarketing,</w:t>
      </w:r>
      <w:r w:rsidRPr="00865658">
        <w:rPr>
          <w:rFonts w:ascii="Times New Roman" w:eastAsia="Times New Roman" w:hAnsi="Times New Roman" w:cs="Times New Roman"/>
          <w:color w:val="222222"/>
          <w:sz w:val="24"/>
          <w:szCs w:val="24"/>
          <w:shd w:val="clear" w:color="auto" w:fill="FFFFFF"/>
        </w:rPr>
        <w:t> </w:t>
      </w:r>
      <w:r w:rsidRPr="00865658">
        <w:rPr>
          <w:rFonts w:ascii="Times New Roman" w:eastAsia="Times New Roman" w:hAnsi="Times New Roman" w:cs="Times New Roman"/>
          <w:iCs/>
          <w:color w:val="222222"/>
          <w:sz w:val="24"/>
          <w:szCs w:val="24"/>
          <w:shd w:val="clear" w:color="auto" w:fill="FFFFFF"/>
        </w:rPr>
        <w:t xml:space="preserve">26 </w:t>
      </w:r>
      <w:r w:rsidRPr="00865658">
        <w:rPr>
          <w:rFonts w:ascii="Times New Roman" w:eastAsia="Times New Roman" w:hAnsi="Times New Roman" w:cs="Times New Roman"/>
          <w:color w:val="222222"/>
          <w:sz w:val="24"/>
          <w:szCs w:val="24"/>
          <w:shd w:val="clear" w:color="auto" w:fill="FFFFFF"/>
        </w:rPr>
        <w:t>(2), 143-153.</w:t>
      </w:r>
    </w:p>
    <w:p w14:paraId="49E3EA18" w14:textId="77777777" w:rsidR="006D2EB5" w:rsidRPr="00865658" w:rsidRDefault="006D2EB5" w:rsidP="007946B2">
      <w:pPr>
        <w:spacing w:before="240" w:after="240" w:line="480" w:lineRule="auto"/>
        <w:rPr>
          <w:rFonts w:ascii="Times New Roman" w:eastAsia="Times New Roman" w:hAnsi="Times New Roman" w:cs="Times New Roman"/>
          <w:color w:val="222222"/>
          <w:sz w:val="24"/>
          <w:szCs w:val="24"/>
          <w:shd w:val="clear" w:color="auto" w:fill="FFFFFF"/>
          <w:lang w:val="en-AU"/>
        </w:rPr>
      </w:pPr>
      <w:r w:rsidRPr="00865658">
        <w:rPr>
          <w:rFonts w:ascii="Times New Roman" w:eastAsia="Times New Roman" w:hAnsi="Times New Roman" w:cs="Times New Roman"/>
          <w:color w:val="222222"/>
          <w:sz w:val="24"/>
          <w:szCs w:val="24"/>
          <w:shd w:val="clear" w:color="auto" w:fill="FFFFFF"/>
          <w:lang w:val="en-AU"/>
        </w:rPr>
        <w:t>Irigaray, L. (1985). </w:t>
      </w:r>
      <w:r w:rsidRPr="00865658">
        <w:rPr>
          <w:rFonts w:ascii="Times New Roman" w:eastAsia="Times New Roman" w:hAnsi="Times New Roman" w:cs="Times New Roman"/>
          <w:iCs/>
          <w:color w:val="222222"/>
          <w:sz w:val="24"/>
          <w:szCs w:val="24"/>
          <w:shd w:val="clear" w:color="auto" w:fill="FFFFFF"/>
          <w:lang w:val="en-AU"/>
        </w:rPr>
        <w:t>This sex which is not one, Ithaka, NY:</w:t>
      </w:r>
      <w:r w:rsidRPr="00865658">
        <w:rPr>
          <w:rFonts w:ascii="Times New Roman" w:eastAsia="Times New Roman" w:hAnsi="Times New Roman" w:cs="Times New Roman"/>
          <w:color w:val="222222"/>
          <w:sz w:val="24"/>
          <w:szCs w:val="24"/>
          <w:shd w:val="clear" w:color="auto" w:fill="FFFFFF"/>
          <w:lang w:val="en-AU"/>
        </w:rPr>
        <w:t xml:space="preserve"> Cornell University Press.</w:t>
      </w:r>
    </w:p>
    <w:p w14:paraId="4798747C" w14:textId="77777777" w:rsidR="006D2EB5" w:rsidRPr="00865658" w:rsidRDefault="006D2EB5" w:rsidP="007946B2">
      <w:pPr>
        <w:spacing w:before="240" w:after="240" w:line="480" w:lineRule="auto"/>
        <w:rPr>
          <w:rFonts w:ascii="Times New Roman" w:eastAsia="Times New Roman" w:hAnsi="Times New Roman" w:cs="Times New Roman"/>
          <w:color w:val="222222"/>
          <w:sz w:val="24"/>
          <w:szCs w:val="24"/>
          <w:shd w:val="clear" w:color="auto" w:fill="FFFFFF"/>
        </w:rPr>
      </w:pPr>
      <w:r w:rsidRPr="00865658">
        <w:rPr>
          <w:rFonts w:ascii="Times New Roman" w:eastAsia="Times New Roman" w:hAnsi="Times New Roman" w:cs="Times New Roman"/>
          <w:color w:val="222222"/>
          <w:sz w:val="24"/>
          <w:szCs w:val="24"/>
          <w:shd w:val="clear" w:color="auto" w:fill="FFFFFF"/>
        </w:rPr>
        <w:t xml:space="preserve">Islam, G. (2012). Recognition, reification, and practices of forgetting: Ethical implications of human resource management. </w:t>
      </w:r>
      <w:r w:rsidRPr="00865658">
        <w:rPr>
          <w:rFonts w:ascii="Times New Roman" w:eastAsia="Times New Roman" w:hAnsi="Times New Roman" w:cs="Times New Roman"/>
          <w:iCs/>
          <w:color w:val="222222"/>
          <w:sz w:val="24"/>
          <w:szCs w:val="24"/>
          <w:shd w:val="clear" w:color="auto" w:fill="FFFFFF"/>
        </w:rPr>
        <w:t>Journal of Business Ethics,</w:t>
      </w:r>
      <w:r w:rsidRPr="00865658">
        <w:rPr>
          <w:rFonts w:ascii="Times New Roman" w:eastAsia="Times New Roman" w:hAnsi="Times New Roman" w:cs="Times New Roman"/>
          <w:color w:val="222222"/>
          <w:sz w:val="24"/>
          <w:szCs w:val="24"/>
          <w:shd w:val="clear" w:color="auto" w:fill="FFFFFF"/>
        </w:rPr>
        <w:t xml:space="preserve"> </w:t>
      </w:r>
      <w:r w:rsidRPr="00865658">
        <w:rPr>
          <w:rFonts w:ascii="Times New Roman" w:eastAsia="Times New Roman" w:hAnsi="Times New Roman" w:cs="Times New Roman"/>
          <w:iCs/>
          <w:color w:val="222222"/>
          <w:sz w:val="24"/>
          <w:szCs w:val="24"/>
          <w:shd w:val="clear" w:color="auto" w:fill="FFFFFF"/>
        </w:rPr>
        <w:t>111</w:t>
      </w:r>
      <w:r w:rsidRPr="00865658">
        <w:rPr>
          <w:rFonts w:ascii="Times New Roman" w:eastAsia="Times New Roman" w:hAnsi="Times New Roman" w:cs="Times New Roman"/>
          <w:color w:val="222222"/>
          <w:sz w:val="24"/>
          <w:szCs w:val="24"/>
          <w:shd w:val="clear" w:color="auto" w:fill="FFFFFF"/>
        </w:rPr>
        <w:t>(1), 37-48.</w:t>
      </w:r>
    </w:p>
    <w:p w14:paraId="3EB983C0" w14:textId="77777777" w:rsidR="006D2EB5" w:rsidRPr="00865658" w:rsidRDefault="006D2EB5" w:rsidP="007946B2">
      <w:pPr>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lastRenderedPageBreak/>
        <w:t xml:space="preserve">Joy, A. and Venkatesh, A. (1994). Postmodernism, feminism, and the body: the visible and the invisible in consumer research.  </w:t>
      </w:r>
      <w:r w:rsidRPr="00865658">
        <w:rPr>
          <w:rFonts w:ascii="Times New Roman" w:hAnsi="Times New Roman" w:cs="Times New Roman"/>
          <w:iCs/>
          <w:sz w:val="24"/>
          <w:szCs w:val="24"/>
        </w:rPr>
        <w:t>International Journal of Research in Marketing, 11</w:t>
      </w:r>
      <w:r w:rsidRPr="00865658">
        <w:rPr>
          <w:rFonts w:ascii="Times New Roman" w:hAnsi="Times New Roman" w:cs="Times New Roman"/>
          <w:sz w:val="24"/>
          <w:szCs w:val="24"/>
        </w:rPr>
        <w:t>(4), 333–357.</w:t>
      </w:r>
    </w:p>
    <w:p w14:paraId="6E003A42" w14:textId="77777777" w:rsidR="006D2EB5" w:rsidRPr="00865658" w:rsidRDefault="006D2EB5" w:rsidP="007946B2">
      <w:pPr>
        <w:spacing w:before="240" w:after="240" w:line="480" w:lineRule="auto"/>
        <w:rPr>
          <w:rFonts w:ascii="Times New Roman" w:eastAsia="Times New Roman" w:hAnsi="Times New Roman" w:cs="Times New Roman"/>
          <w:color w:val="222222"/>
          <w:sz w:val="24"/>
          <w:szCs w:val="24"/>
          <w:shd w:val="clear" w:color="auto" w:fill="FFFFFF"/>
        </w:rPr>
      </w:pPr>
      <w:r w:rsidRPr="00865658">
        <w:rPr>
          <w:rFonts w:ascii="Times New Roman" w:eastAsia="Times New Roman" w:hAnsi="Times New Roman" w:cs="Times New Roman"/>
          <w:color w:val="222222"/>
          <w:sz w:val="24"/>
          <w:szCs w:val="24"/>
          <w:shd w:val="clear" w:color="auto" w:fill="FFFFFF"/>
        </w:rPr>
        <w:t>Kates, S. M. and Belk, R. W. (2001). The Meanings of Lesbian and Gay Pride Day resistance through consumption and resistance to consumption. </w:t>
      </w:r>
      <w:r w:rsidRPr="00865658">
        <w:rPr>
          <w:rFonts w:ascii="Times New Roman" w:eastAsia="Times New Roman" w:hAnsi="Times New Roman" w:cs="Times New Roman"/>
          <w:iCs/>
          <w:color w:val="222222"/>
          <w:sz w:val="24"/>
          <w:szCs w:val="24"/>
          <w:shd w:val="clear" w:color="auto" w:fill="FFFFFF"/>
        </w:rPr>
        <w:t>Journal of Contemporary Ethnography</w:t>
      </w:r>
      <w:r w:rsidRPr="00865658">
        <w:rPr>
          <w:rFonts w:ascii="Times New Roman" w:eastAsia="Times New Roman" w:hAnsi="Times New Roman" w:cs="Times New Roman"/>
          <w:color w:val="222222"/>
          <w:sz w:val="24"/>
          <w:szCs w:val="24"/>
          <w:shd w:val="clear" w:color="auto" w:fill="FFFFFF"/>
        </w:rPr>
        <w:t>, </w:t>
      </w:r>
      <w:r w:rsidRPr="00865658">
        <w:rPr>
          <w:rFonts w:ascii="Times New Roman" w:eastAsia="Times New Roman" w:hAnsi="Times New Roman" w:cs="Times New Roman"/>
          <w:iCs/>
          <w:color w:val="222222"/>
          <w:sz w:val="24"/>
          <w:szCs w:val="24"/>
          <w:shd w:val="clear" w:color="auto" w:fill="FFFFFF"/>
        </w:rPr>
        <w:t>30</w:t>
      </w:r>
      <w:r w:rsidRPr="00865658">
        <w:rPr>
          <w:rFonts w:ascii="Times New Roman" w:eastAsia="Times New Roman" w:hAnsi="Times New Roman" w:cs="Times New Roman"/>
          <w:color w:val="222222"/>
          <w:sz w:val="24"/>
          <w:szCs w:val="24"/>
          <w:shd w:val="clear" w:color="auto" w:fill="FFFFFF"/>
        </w:rPr>
        <w:t>(4), 392-429.</w:t>
      </w:r>
    </w:p>
    <w:p w14:paraId="19C7EA31" w14:textId="77777777" w:rsidR="006D2EB5" w:rsidRPr="00865658" w:rsidRDefault="006D2EB5" w:rsidP="007946B2">
      <w:pPr>
        <w:spacing w:before="240" w:after="240" w:line="480" w:lineRule="auto"/>
        <w:rPr>
          <w:rFonts w:ascii="Times New Roman" w:eastAsia="Times New Roman" w:hAnsi="Times New Roman" w:cs="Times New Roman"/>
          <w:sz w:val="24"/>
          <w:szCs w:val="24"/>
        </w:rPr>
      </w:pPr>
      <w:r w:rsidRPr="00865658">
        <w:rPr>
          <w:rFonts w:ascii="Times New Roman" w:eastAsia="Times New Roman" w:hAnsi="Times New Roman" w:cs="Times New Roman"/>
          <w:sz w:val="24"/>
          <w:szCs w:val="24"/>
        </w:rPr>
        <w:t xml:space="preserve">Kjeldgaard, D. and Nielsen, K. S. (2010). </w:t>
      </w:r>
      <w:hyperlink r:id="rId9" w:history="1">
        <w:r w:rsidRPr="00865658">
          <w:rPr>
            <w:rFonts w:ascii="Times New Roman" w:eastAsia="Times New Roman" w:hAnsi="Times New Roman" w:cs="Times New Roman"/>
            <w:sz w:val="24"/>
            <w:szCs w:val="24"/>
            <w:shd w:val="clear" w:color="auto" w:fill="FFFFFF"/>
          </w:rPr>
          <w:t>Glocal gender identities in market places of transition: MARIANISMO and the consumption of the telenovela Rebelde</w:t>
        </w:r>
      </w:hyperlink>
      <w:r w:rsidRPr="00865658">
        <w:rPr>
          <w:rFonts w:ascii="Times New Roman" w:eastAsia="Times New Roman" w:hAnsi="Times New Roman" w:cs="Times New Roman"/>
          <w:sz w:val="24"/>
          <w:szCs w:val="24"/>
        </w:rPr>
        <w:t>. Marketing Theory 10(1), 29-44.</w:t>
      </w:r>
    </w:p>
    <w:p w14:paraId="25702927" w14:textId="77777777" w:rsidR="006D2EB5" w:rsidRPr="00865658" w:rsidRDefault="006D2EB5" w:rsidP="007946B2">
      <w:pPr>
        <w:autoSpaceDE w:val="0"/>
        <w:autoSpaceDN w:val="0"/>
        <w:adjustRightInd w:val="0"/>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Kozinets, R. V. (2002). Can consumers escape the market? Emancipatory illuminations from Burning Man. Journal of Consumer Research, 29(June), 20-38.</w:t>
      </w:r>
    </w:p>
    <w:p w14:paraId="5AE77E5B" w14:textId="77777777" w:rsidR="006D2EB5" w:rsidRPr="00865658" w:rsidRDefault="006D2EB5" w:rsidP="007946B2">
      <w:pPr>
        <w:spacing w:before="240" w:after="240" w:line="480" w:lineRule="auto"/>
        <w:rPr>
          <w:rFonts w:ascii="Times New Roman" w:eastAsia="Times New Roman" w:hAnsi="Times New Roman" w:cs="Times New Roman"/>
          <w:color w:val="222222"/>
          <w:sz w:val="24"/>
          <w:szCs w:val="24"/>
          <w:shd w:val="clear" w:color="auto" w:fill="FFFFFF"/>
          <w:lang w:val="en-AU"/>
        </w:rPr>
      </w:pPr>
      <w:r w:rsidRPr="00865658">
        <w:rPr>
          <w:rFonts w:ascii="Times New Roman" w:eastAsia="Times New Roman" w:hAnsi="Times New Roman" w:cs="Times New Roman"/>
          <w:color w:val="222222"/>
          <w:sz w:val="24"/>
          <w:szCs w:val="24"/>
          <w:shd w:val="clear" w:color="auto" w:fill="FFFFFF"/>
          <w:lang w:val="en-AU"/>
        </w:rPr>
        <w:t>Kravets, O. (2013). On things and comrades. </w:t>
      </w:r>
      <w:r w:rsidRPr="00865658">
        <w:rPr>
          <w:rFonts w:ascii="Times New Roman" w:eastAsia="Times New Roman" w:hAnsi="Times New Roman" w:cs="Times New Roman"/>
          <w:iCs/>
          <w:color w:val="222222"/>
          <w:sz w:val="24"/>
          <w:szCs w:val="24"/>
          <w:shd w:val="clear" w:color="auto" w:fill="FFFFFF"/>
          <w:lang w:val="en-AU"/>
        </w:rPr>
        <w:t>Ephemera, 13</w:t>
      </w:r>
      <w:r w:rsidRPr="00865658">
        <w:rPr>
          <w:rFonts w:ascii="Times New Roman" w:eastAsia="Times New Roman" w:hAnsi="Times New Roman" w:cs="Times New Roman"/>
          <w:color w:val="222222"/>
          <w:sz w:val="24"/>
          <w:szCs w:val="24"/>
          <w:shd w:val="clear" w:color="auto" w:fill="FFFFFF"/>
          <w:lang w:val="en-AU"/>
        </w:rPr>
        <w:t>(2), 421-436.</w:t>
      </w:r>
    </w:p>
    <w:p w14:paraId="7DE743F1" w14:textId="77777777" w:rsidR="006D2EB5" w:rsidRPr="00865658" w:rsidRDefault="006D2EB5" w:rsidP="007946B2">
      <w:pPr>
        <w:spacing w:before="240" w:after="240" w:line="480" w:lineRule="auto"/>
        <w:rPr>
          <w:rFonts w:ascii="Times New Roman" w:eastAsia="Times New Roman" w:hAnsi="Times New Roman" w:cs="Times New Roman"/>
          <w:sz w:val="24"/>
          <w:szCs w:val="24"/>
        </w:rPr>
      </w:pPr>
      <w:r w:rsidRPr="00865658">
        <w:rPr>
          <w:rFonts w:ascii="Times New Roman" w:eastAsia="Times New Roman" w:hAnsi="Times New Roman" w:cs="Times New Roman"/>
          <w:sz w:val="24"/>
          <w:szCs w:val="24"/>
        </w:rPr>
        <w:t xml:space="preserve">Lai, A. L., M. Lim, and Higgins, M. (2015). The abject single: Exploring the gendered experience of singleness in Britain. </w:t>
      </w:r>
      <w:r w:rsidRPr="00865658">
        <w:rPr>
          <w:rFonts w:ascii="Times New Roman" w:eastAsia="Times New Roman" w:hAnsi="Times New Roman" w:cs="Times New Roman"/>
          <w:iCs/>
          <w:sz w:val="24"/>
          <w:szCs w:val="24"/>
        </w:rPr>
        <w:t>Journal of Marketing Management</w:t>
      </w:r>
      <w:r w:rsidRPr="00865658">
        <w:rPr>
          <w:rFonts w:ascii="Times New Roman" w:eastAsia="Times New Roman" w:hAnsi="Times New Roman" w:cs="Times New Roman"/>
          <w:sz w:val="24"/>
          <w:szCs w:val="24"/>
        </w:rPr>
        <w:t>, 31 (15–16), 1559–1582.</w:t>
      </w:r>
    </w:p>
    <w:p w14:paraId="2C26816B" w14:textId="77777777" w:rsidR="006D2EB5" w:rsidRPr="00865658" w:rsidRDefault="006D2EB5" w:rsidP="007946B2">
      <w:pPr>
        <w:autoSpaceDE w:val="0"/>
        <w:autoSpaceDN w:val="0"/>
        <w:adjustRightInd w:val="0"/>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 xml:space="preserve">Levitt, T. (1980). Marketing success through differentiation – of anything. </w:t>
      </w:r>
      <w:r w:rsidRPr="00865658">
        <w:rPr>
          <w:rFonts w:ascii="Times New Roman" w:hAnsi="Times New Roman" w:cs="Times New Roman"/>
          <w:iCs/>
          <w:sz w:val="24"/>
          <w:szCs w:val="24"/>
        </w:rPr>
        <w:t>Harvard Business</w:t>
      </w:r>
      <w:r w:rsidRPr="00865658">
        <w:rPr>
          <w:rFonts w:ascii="Times New Roman" w:hAnsi="Times New Roman" w:cs="Times New Roman"/>
          <w:sz w:val="24"/>
          <w:szCs w:val="24"/>
        </w:rPr>
        <w:t xml:space="preserve"> </w:t>
      </w:r>
      <w:r w:rsidRPr="00865658">
        <w:rPr>
          <w:rFonts w:ascii="Times New Roman" w:hAnsi="Times New Roman" w:cs="Times New Roman"/>
          <w:iCs/>
          <w:sz w:val="24"/>
          <w:szCs w:val="24"/>
        </w:rPr>
        <w:t xml:space="preserve">Review </w:t>
      </w:r>
      <w:r w:rsidRPr="00865658">
        <w:rPr>
          <w:rFonts w:ascii="Times New Roman" w:hAnsi="Times New Roman" w:cs="Times New Roman"/>
          <w:sz w:val="24"/>
          <w:szCs w:val="24"/>
        </w:rPr>
        <w:t>(Jan–Feb), 83–91.</w:t>
      </w:r>
    </w:p>
    <w:p w14:paraId="5C3FABED" w14:textId="77777777" w:rsidR="006D2EB5" w:rsidRPr="00865658" w:rsidRDefault="006D2EB5" w:rsidP="007946B2">
      <w:pPr>
        <w:spacing w:before="240" w:after="240" w:line="480" w:lineRule="auto"/>
        <w:rPr>
          <w:rFonts w:ascii="Times New Roman" w:hAnsi="Times New Roman" w:cs="Times New Roman"/>
          <w:color w:val="1A1A1A"/>
          <w:sz w:val="24"/>
          <w:szCs w:val="24"/>
        </w:rPr>
      </w:pPr>
      <w:r w:rsidRPr="00865658">
        <w:rPr>
          <w:rFonts w:ascii="Times New Roman" w:hAnsi="Times New Roman" w:cs="Times New Roman"/>
          <w:color w:val="1A1A1A"/>
          <w:sz w:val="24"/>
          <w:szCs w:val="24"/>
        </w:rPr>
        <w:t xml:space="preserve">Littlefield, J. (2010). Men on the hunt: ecofeminist insights into masculinity. </w:t>
      </w:r>
      <w:r w:rsidRPr="00865658">
        <w:rPr>
          <w:rFonts w:ascii="Times New Roman" w:hAnsi="Times New Roman" w:cs="Times New Roman"/>
          <w:iCs/>
          <w:color w:val="1A1A1A"/>
          <w:sz w:val="24"/>
          <w:szCs w:val="24"/>
        </w:rPr>
        <w:t>Marketing Theory,</w:t>
      </w:r>
      <w:r w:rsidRPr="00865658">
        <w:rPr>
          <w:rFonts w:ascii="Times New Roman" w:hAnsi="Times New Roman" w:cs="Times New Roman"/>
          <w:color w:val="1A1A1A"/>
          <w:sz w:val="24"/>
          <w:szCs w:val="24"/>
        </w:rPr>
        <w:t xml:space="preserve"> </w:t>
      </w:r>
      <w:r w:rsidRPr="00865658">
        <w:rPr>
          <w:rFonts w:ascii="Times New Roman" w:hAnsi="Times New Roman" w:cs="Times New Roman"/>
          <w:iCs/>
          <w:color w:val="1A1A1A"/>
          <w:sz w:val="24"/>
          <w:szCs w:val="24"/>
        </w:rPr>
        <w:t>10</w:t>
      </w:r>
      <w:r w:rsidRPr="00865658">
        <w:rPr>
          <w:rFonts w:ascii="Times New Roman" w:hAnsi="Times New Roman" w:cs="Times New Roman"/>
          <w:color w:val="1A1A1A"/>
          <w:sz w:val="24"/>
          <w:szCs w:val="24"/>
        </w:rPr>
        <w:t>(1), 97-117.</w:t>
      </w:r>
    </w:p>
    <w:p w14:paraId="11B39CEF" w14:textId="77777777" w:rsidR="006D2EB5" w:rsidRPr="00865658" w:rsidRDefault="006D2EB5" w:rsidP="007946B2">
      <w:pPr>
        <w:spacing w:before="240" w:after="240" w:line="480" w:lineRule="auto"/>
        <w:rPr>
          <w:rFonts w:ascii="Times New Roman" w:eastAsia="Arial Unicode MS" w:hAnsi="Times New Roman" w:cs="Times New Roman"/>
          <w:sz w:val="24"/>
          <w:szCs w:val="24"/>
        </w:rPr>
      </w:pPr>
      <w:r w:rsidRPr="00865658">
        <w:rPr>
          <w:rFonts w:ascii="Times New Roman" w:hAnsi="Times New Roman" w:cs="Times New Roman"/>
          <w:color w:val="000000"/>
          <w:sz w:val="24"/>
          <w:szCs w:val="24"/>
          <w:lang w:eastAsia="en-GB"/>
        </w:rPr>
        <w:t xml:space="preserve">Littler, J. (2009). </w:t>
      </w:r>
      <w:r w:rsidRPr="00865658">
        <w:rPr>
          <w:rFonts w:ascii="Times New Roman" w:hAnsi="Times New Roman" w:cs="Times New Roman"/>
          <w:iCs/>
          <w:color w:val="000000"/>
          <w:sz w:val="24"/>
          <w:szCs w:val="24"/>
          <w:lang w:eastAsia="en-GB"/>
        </w:rPr>
        <w:t xml:space="preserve">Radical consumption: Shopping for change in contemporary culture, Milton Keynes: </w:t>
      </w:r>
      <w:r w:rsidRPr="00865658">
        <w:rPr>
          <w:rFonts w:ascii="Times New Roman" w:hAnsi="Times New Roman" w:cs="Times New Roman"/>
          <w:color w:val="000000"/>
          <w:sz w:val="24"/>
          <w:szCs w:val="24"/>
          <w:lang w:eastAsia="en-GB"/>
        </w:rPr>
        <w:t>Open University Press.</w:t>
      </w:r>
      <w:r w:rsidRPr="00865658">
        <w:rPr>
          <w:rFonts w:ascii="Times New Roman" w:eastAsia="Arial Unicode MS" w:hAnsi="Times New Roman" w:cs="Times New Roman"/>
          <w:sz w:val="24"/>
          <w:szCs w:val="24"/>
        </w:rPr>
        <w:t xml:space="preserve"> </w:t>
      </w:r>
    </w:p>
    <w:p w14:paraId="32983DA3" w14:textId="77777777" w:rsidR="006D2EB5" w:rsidRPr="00865658" w:rsidRDefault="006D2EB5" w:rsidP="007946B2">
      <w:pPr>
        <w:spacing w:before="240" w:after="240" w:line="480" w:lineRule="auto"/>
        <w:rPr>
          <w:rFonts w:ascii="Times New Roman" w:eastAsia="Times New Roman" w:hAnsi="Times New Roman" w:cs="Times New Roman"/>
          <w:sz w:val="24"/>
          <w:szCs w:val="24"/>
        </w:rPr>
      </w:pPr>
      <w:r w:rsidRPr="00865658">
        <w:rPr>
          <w:rFonts w:ascii="Times New Roman" w:eastAsia="Times New Roman" w:hAnsi="Times New Roman" w:cs="Times New Roman"/>
          <w:color w:val="222222"/>
          <w:sz w:val="24"/>
          <w:szCs w:val="24"/>
          <w:shd w:val="clear" w:color="auto" w:fill="FFFFFF"/>
        </w:rPr>
        <w:lastRenderedPageBreak/>
        <w:t xml:space="preserve">Loacker, B. and S. L. Muhr (2009). How can I become a responsible subject? Towards a practice-based ethics of responsiveness. </w:t>
      </w:r>
      <w:r w:rsidRPr="00865658">
        <w:rPr>
          <w:rFonts w:ascii="Times New Roman" w:eastAsia="Times New Roman" w:hAnsi="Times New Roman" w:cs="Times New Roman"/>
          <w:iCs/>
          <w:color w:val="222222"/>
          <w:sz w:val="24"/>
          <w:szCs w:val="24"/>
          <w:shd w:val="clear" w:color="auto" w:fill="FFFFFF"/>
        </w:rPr>
        <w:t>Journal of Business Ethics</w:t>
      </w:r>
      <w:r w:rsidRPr="00865658">
        <w:rPr>
          <w:rFonts w:ascii="Times New Roman" w:eastAsia="Times New Roman" w:hAnsi="Times New Roman" w:cs="Times New Roman"/>
          <w:color w:val="222222"/>
          <w:sz w:val="24"/>
          <w:szCs w:val="24"/>
          <w:shd w:val="clear" w:color="auto" w:fill="FFFFFF"/>
        </w:rPr>
        <w:t> </w:t>
      </w:r>
      <w:r w:rsidRPr="00865658">
        <w:rPr>
          <w:rFonts w:ascii="Times New Roman" w:eastAsia="Times New Roman" w:hAnsi="Times New Roman" w:cs="Times New Roman"/>
          <w:iCs/>
          <w:color w:val="222222"/>
          <w:sz w:val="24"/>
          <w:szCs w:val="24"/>
          <w:shd w:val="clear" w:color="auto" w:fill="FFFFFF"/>
        </w:rPr>
        <w:t>90</w:t>
      </w:r>
      <w:r w:rsidRPr="00865658">
        <w:rPr>
          <w:rFonts w:ascii="Times New Roman" w:eastAsia="Times New Roman" w:hAnsi="Times New Roman" w:cs="Times New Roman"/>
          <w:color w:val="222222"/>
          <w:sz w:val="24"/>
          <w:szCs w:val="24"/>
          <w:shd w:val="clear" w:color="auto" w:fill="FFFFFF"/>
        </w:rPr>
        <w:t>(2), 265-277.</w:t>
      </w:r>
    </w:p>
    <w:p w14:paraId="158174A1" w14:textId="77777777" w:rsidR="006D2EB5" w:rsidRPr="00865658" w:rsidRDefault="006D2EB5" w:rsidP="007946B2">
      <w:pPr>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 xml:space="preserve">Lovell, T. (2007). </w:t>
      </w:r>
      <w:r w:rsidRPr="00865658">
        <w:rPr>
          <w:rFonts w:ascii="Times New Roman" w:hAnsi="Times New Roman" w:cs="Times New Roman"/>
          <w:iCs/>
          <w:sz w:val="24"/>
          <w:szCs w:val="24"/>
        </w:rPr>
        <w:t>(Mis)recognition, social inequality and social justice: Nancy Fraser and</w:t>
      </w:r>
      <w:r w:rsidRPr="00865658">
        <w:rPr>
          <w:rFonts w:ascii="Times New Roman" w:hAnsi="Times New Roman" w:cs="Times New Roman"/>
          <w:sz w:val="24"/>
          <w:szCs w:val="24"/>
        </w:rPr>
        <w:t xml:space="preserve"> </w:t>
      </w:r>
      <w:r w:rsidRPr="00865658">
        <w:rPr>
          <w:rFonts w:ascii="Times New Roman" w:hAnsi="Times New Roman" w:cs="Times New Roman"/>
          <w:iCs/>
          <w:sz w:val="24"/>
          <w:szCs w:val="24"/>
        </w:rPr>
        <w:t>Pierre Bourdieu</w:t>
      </w:r>
      <w:r w:rsidRPr="00865658">
        <w:rPr>
          <w:rFonts w:ascii="Times New Roman" w:hAnsi="Times New Roman" w:cs="Times New Roman"/>
          <w:sz w:val="24"/>
          <w:szCs w:val="24"/>
        </w:rPr>
        <w:t xml:space="preserve">. London: Routledge. </w:t>
      </w:r>
    </w:p>
    <w:p w14:paraId="2263F2DF" w14:textId="117D64F7" w:rsidR="006D2EB5" w:rsidRDefault="006D2EB5" w:rsidP="007946B2">
      <w:pPr>
        <w:pStyle w:val="CommentText"/>
        <w:spacing w:before="240" w:after="240" w:line="480" w:lineRule="auto"/>
        <w:rPr>
          <w:rFonts w:ascii="Times New Roman" w:hAnsi="Times New Roman" w:cs="Times New Roman"/>
        </w:rPr>
      </w:pPr>
      <w:r w:rsidRPr="00865658">
        <w:rPr>
          <w:rFonts w:ascii="Times New Roman" w:eastAsia="Times New Roman" w:hAnsi="Times New Roman" w:cs="Times New Roman"/>
          <w:color w:val="222222"/>
          <w:shd w:val="clear" w:color="auto" w:fill="FFFFFF"/>
        </w:rPr>
        <w:t xml:space="preserve">Maclaran, P. and Otnes, C. (2017). </w:t>
      </w:r>
      <w:r w:rsidRPr="00865658">
        <w:rPr>
          <w:rFonts w:ascii="Times New Roman" w:hAnsi="Times New Roman" w:cs="Times New Roman"/>
        </w:rPr>
        <w:t xml:space="preserve">Reinvigorating the Sherlock myth: Elementary gender-bending. in J. Sherry and E. Fischer (Eds.), Consumer Culture Theory, </w:t>
      </w:r>
    </w:p>
    <w:p w14:paraId="1296FFF8" w14:textId="12845C34" w:rsidR="00DE7D65" w:rsidRPr="00865658" w:rsidRDefault="00DE7D65" w:rsidP="007946B2">
      <w:pPr>
        <w:pStyle w:val="CommentText"/>
        <w:spacing w:before="240" w:after="240" w:line="480" w:lineRule="auto"/>
        <w:rPr>
          <w:rFonts w:ascii="Times New Roman" w:hAnsi="Times New Roman" w:cs="Times New Roman"/>
        </w:rPr>
      </w:pPr>
      <w:r>
        <w:rPr>
          <w:rFonts w:ascii="Times New Roman" w:hAnsi="Times New Roman" w:cs="Times New Roman"/>
        </w:rPr>
        <w:t xml:space="preserve">Maclaran, P. and Chatzidakis, A. (2019), Feminising (Digital) Utopias. Journal of Business Research, forthcoming. </w:t>
      </w:r>
    </w:p>
    <w:p w14:paraId="6F691932" w14:textId="77777777" w:rsidR="006D2EB5" w:rsidRPr="00865658" w:rsidRDefault="006D2EB5" w:rsidP="007946B2">
      <w:pPr>
        <w:pStyle w:val="Heading1"/>
        <w:spacing w:before="240" w:beforeAutospacing="0" w:after="240" w:afterAutospacing="0" w:line="480" w:lineRule="auto"/>
        <w:rPr>
          <w:rFonts w:ascii="Times New Roman" w:eastAsia="Times New Roman" w:hAnsi="Times New Roman" w:cs="Times New Roman"/>
          <w:b w:val="0"/>
          <w:color w:val="000000" w:themeColor="text1"/>
          <w:sz w:val="24"/>
          <w:szCs w:val="24"/>
        </w:rPr>
      </w:pPr>
      <w:r w:rsidRPr="00865658">
        <w:rPr>
          <w:rFonts w:ascii="Times New Roman" w:hAnsi="Times New Roman" w:cs="Times New Roman"/>
          <w:b w:val="0"/>
          <w:sz w:val="24"/>
          <w:szCs w:val="24"/>
        </w:rPr>
        <w:t xml:space="preserve">Marshall, D., Davis, T., Hogg, M., Schneider, T., and Petersen, A. (2014). </w:t>
      </w:r>
      <w:r w:rsidRPr="00865658">
        <w:rPr>
          <w:rFonts w:ascii="Times New Roman" w:eastAsia="Times New Roman" w:hAnsi="Times New Roman" w:cs="Times New Roman"/>
          <w:b w:val="0"/>
          <w:color w:val="474747"/>
          <w:sz w:val="24"/>
          <w:szCs w:val="24"/>
        </w:rPr>
        <w:t>F</w:t>
      </w:r>
      <w:r w:rsidRPr="00865658">
        <w:rPr>
          <w:rFonts w:ascii="Times New Roman" w:eastAsia="Times New Roman" w:hAnsi="Times New Roman" w:cs="Times New Roman"/>
          <w:b w:val="0"/>
          <w:color w:val="000000" w:themeColor="text1"/>
          <w:sz w:val="24"/>
          <w:szCs w:val="24"/>
        </w:rPr>
        <w:t>rom overt provider to invisible presence: discursive shifts in advertising portrayals of the father in </w:t>
      </w:r>
      <w:r w:rsidRPr="00865658">
        <w:rPr>
          <w:rFonts w:ascii="Times New Roman" w:eastAsia="Times New Roman" w:hAnsi="Times New Roman" w:cs="Times New Roman"/>
          <w:b w:val="0"/>
          <w:iCs/>
          <w:color w:val="000000" w:themeColor="text1"/>
          <w:sz w:val="24"/>
          <w:szCs w:val="24"/>
        </w:rPr>
        <w:t>Good Housekeeping</w:t>
      </w:r>
      <w:r w:rsidRPr="00865658">
        <w:rPr>
          <w:rFonts w:ascii="Times New Roman" w:eastAsia="Times New Roman" w:hAnsi="Times New Roman" w:cs="Times New Roman"/>
          <w:b w:val="0"/>
          <w:color w:val="000000" w:themeColor="text1"/>
          <w:sz w:val="24"/>
          <w:szCs w:val="24"/>
        </w:rPr>
        <w:t>, 1950–2010. Journal of Marketing Management, 30(15-16), 1654-1679.</w:t>
      </w:r>
    </w:p>
    <w:p w14:paraId="2DF8783E" w14:textId="77777777" w:rsidR="006D2EB5" w:rsidRPr="00865658" w:rsidRDefault="006D2EB5" w:rsidP="007946B2">
      <w:pPr>
        <w:widowControl w:val="0"/>
        <w:autoSpaceDE w:val="0"/>
        <w:autoSpaceDN w:val="0"/>
        <w:adjustRightInd w:val="0"/>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Martin, D. M., Schouten, J. W. and McAlexander, J. (2006). Claiming the throttle: Multiple femininities in a hyper–masculine subculture. Consumption Markets &amp; Culture 9 (3): 171–205.</w:t>
      </w:r>
    </w:p>
    <w:p w14:paraId="3029BDB6" w14:textId="77777777" w:rsidR="006D2EB5" w:rsidRPr="00865658" w:rsidRDefault="006D2EB5" w:rsidP="007946B2">
      <w:pPr>
        <w:spacing w:before="240" w:after="240" w:line="480" w:lineRule="auto"/>
        <w:rPr>
          <w:rFonts w:ascii="Times New Roman" w:eastAsia="Times New Roman" w:hAnsi="Times New Roman" w:cs="Times New Roman"/>
          <w:color w:val="222222"/>
          <w:sz w:val="24"/>
          <w:szCs w:val="24"/>
          <w:shd w:val="clear" w:color="auto" w:fill="FFFFFF"/>
        </w:rPr>
      </w:pPr>
      <w:r w:rsidRPr="00865658">
        <w:rPr>
          <w:rFonts w:ascii="Times New Roman" w:eastAsia="Times New Roman" w:hAnsi="Times New Roman" w:cs="Times New Roman"/>
          <w:color w:val="222222"/>
          <w:sz w:val="24"/>
          <w:szCs w:val="24"/>
          <w:shd w:val="clear" w:color="auto" w:fill="FFFFFF"/>
        </w:rPr>
        <w:t xml:space="preserve">McCracken, G. (1986). Culture and consumption: A thematical account of the structure and movement of the cultural meaning of consumer goods. Journal of Consumer Research, 13(June), 71-84. </w:t>
      </w:r>
    </w:p>
    <w:p w14:paraId="4C5FCB21" w14:textId="77777777" w:rsidR="006D2EB5" w:rsidRPr="00865658" w:rsidRDefault="006D2EB5" w:rsidP="007946B2">
      <w:pPr>
        <w:spacing w:before="240" w:after="240" w:line="480" w:lineRule="auto"/>
        <w:rPr>
          <w:rFonts w:ascii="Times New Roman" w:eastAsia="Times New Roman" w:hAnsi="Times New Roman" w:cs="Times New Roman"/>
          <w:sz w:val="24"/>
          <w:szCs w:val="24"/>
          <w:lang w:val="en-AU"/>
        </w:rPr>
      </w:pPr>
      <w:r w:rsidRPr="00865658">
        <w:rPr>
          <w:rFonts w:ascii="Times New Roman" w:eastAsia="Times New Roman" w:hAnsi="Times New Roman" w:cs="Times New Roman"/>
          <w:color w:val="222222"/>
          <w:sz w:val="24"/>
          <w:szCs w:val="24"/>
          <w:shd w:val="clear" w:color="auto" w:fill="FFFFFF"/>
          <w:lang w:val="en-AU"/>
        </w:rPr>
        <w:t>McDonald, M. G. (2000). The marketing of the women's national basketball association and the making of postfeminism. </w:t>
      </w:r>
      <w:r w:rsidRPr="00865658">
        <w:rPr>
          <w:rFonts w:ascii="Times New Roman" w:eastAsia="Times New Roman" w:hAnsi="Times New Roman" w:cs="Times New Roman"/>
          <w:iCs/>
          <w:color w:val="222222"/>
          <w:sz w:val="24"/>
          <w:szCs w:val="24"/>
          <w:shd w:val="clear" w:color="auto" w:fill="FFFFFF"/>
          <w:lang w:val="en-AU"/>
        </w:rPr>
        <w:t>International Review for the Sociology of Sport</w:t>
      </w:r>
      <w:r w:rsidRPr="00865658">
        <w:rPr>
          <w:rFonts w:ascii="Times New Roman" w:eastAsia="Times New Roman" w:hAnsi="Times New Roman" w:cs="Times New Roman"/>
          <w:color w:val="222222"/>
          <w:sz w:val="24"/>
          <w:szCs w:val="24"/>
          <w:shd w:val="clear" w:color="auto" w:fill="FFFFFF"/>
          <w:lang w:val="en-AU"/>
        </w:rPr>
        <w:t>, </w:t>
      </w:r>
      <w:r w:rsidRPr="00865658">
        <w:rPr>
          <w:rFonts w:ascii="Times New Roman" w:eastAsia="Times New Roman" w:hAnsi="Times New Roman" w:cs="Times New Roman"/>
          <w:iCs/>
          <w:color w:val="222222"/>
          <w:sz w:val="24"/>
          <w:szCs w:val="24"/>
          <w:shd w:val="clear" w:color="auto" w:fill="FFFFFF"/>
          <w:lang w:val="en-AU"/>
        </w:rPr>
        <w:t>35</w:t>
      </w:r>
      <w:r w:rsidRPr="00865658">
        <w:rPr>
          <w:rFonts w:ascii="Times New Roman" w:eastAsia="Times New Roman" w:hAnsi="Times New Roman" w:cs="Times New Roman"/>
          <w:color w:val="222222"/>
          <w:sz w:val="24"/>
          <w:szCs w:val="24"/>
          <w:shd w:val="clear" w:color="auto" w:fill="FFFFFF"/>
          <w:lang w:val="en-AU"/>
        </w:rPr>
        <w:t>(1), 35-47.</w:t>
      </w:r>
    </w:p>
    <w:p w14:paraId="12008CEE" w14:textId="77777777" w:rsidR="006D2EB5" w:rsidRPr="00865658" w:rsidRDefault="006D2EB5" w:rsidP="007946B2">
      <w:pPr>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 xml:space="preserve">McRobbie, A. (1997). Bridging the gap: Feminism, fashion and consumption. Feminist Review 55, 73-89. </w:t>
      </w:r>
    </w:p>
    <w:p w14:paraId="3A2B3511" w14:textId="77777777" w:rsidR="006D2EB5" w:rsidRPr="00865658" w:rsidRDefault="006D2EB5" w:rsidP="007946B2">
      <w:pPr>
        <w:spacing w:before="240" w:after="240" w:line="480" w:lineRule="auto"/>
        <w:rPr>
          <w:rFonts w:ascii="Times New Roman" w:eastAsia="Times New Roman" w:hAnsi="Times New Roman" w:cs="Times New Roman"/>
          <w:color w:val="222222"/>
          <w:sz w:val="24"/>
          <w:szCs w:val="24"/>
          <w:shd w:val="clear" w:color="auto" w:fill="FFFFFF"/>
        </w:rPr>
      </w:pPr>
      <w:r w:rsidRPr="00865658">
        <w:rPr>
          <w:rFonts w:ascii="Times New Roman" w:eastAsia="Times New Roman" w:hAnsi="Times New Roman" w:cs="Times New Roman"/>
          <w:color w:val="222222"/>
          <w:sz w:val="24"/>
          <w:szCs w:val="24"/>
          <w:shd w:val="clear" w:color="auto" w:fill="FFFFFF"/>
          <w:lang w:val="en-AU"/>
        </w:rPr>
        <w:lastRenderedPageBreak/>
        <w:t xml:space="preserve">McRobbie, A. (2009), The aftermath of feminism: Gender, culture and social change, London: Sage. </w:t>
      </w:r>
    </w:p>
    <w:p w14:paraId="60321CD0" w14:textId="77777777" w:rsidR="0026664D" w:rsidRDefault="006D2EB5" w:rsidP="0026664D">
      <w:pPr>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Meyers-Levy, J. (1988). The influence of sex roles on judgement, Journal of Consumer Research, 14(4), 522-530.</w:t>
      </w:r>
    </w:p>
    <w:p w14:paraId="0DFCD197" w14:textId="77777777" w:rsidR="0026664D" w:rsidRDefault="0026664D" w:rsidP="0026664D">
      <w:pPr>
        <w:spacing w:before="240" w:after="240" w:line="480" w:lineRule="auto"/>
        <w:rPr>
          <w:rFonts w:ascii="Times New Roman" w:hAnsi="Times New Roman" w:cs="Times New Roman"/>
          <w:sz w:val="24"/>
          <w:szCs w:val="24"/>
        </w:rPr>
      </w:pPr>
      <w:r w:rsidRPr="00C07161">
        <w:rPr>
          <w:rFonts w:ascii="Times New Roman" w:hAnsi="Times New Roman" w:cs="Times New Roman"/>
          <w:color w:val="1A1A1A"/>
          <w:sz w:val="24"/>
          <w:szCs w:val="24"/>
          <w:lang w:val="en-US"/>
        </w:rPr>
        <w:t>Michaelidou, N., &amp; Hassan, L. M. (2008). The role of health consciousness, food safety concern and ethical identity on attitudes and intentions towards organic food. </w:t>
      </w:r>
      <w:r w:rsidRPr="00C07161">
        <w:rPr>
          <w:rFonts w:ascii="Times New Roman" w:hAnsi="Times New Roman" w:cs="Times New Roman"/>
          <w:i/>
          <w:iCs/>
          <w:color w:val="1A1A1A"/>
          <w:sz w:val="24"/>
          <w:szCs w:val="24"/>
          <w:lang w:val="en-US"/>
        </w:rPr>
        <w:t>International Journal of Consumer Studies</w:t>
      </w:r>
      <w:r w:rsidRPr="00C07161">
        <w:rPr>
          <w:rFonts w:ascii="Times New Roman" w:hAnsi="Times New Roman" w:cs="Times New Roman"/>
          <w:color w:val="1A1A1A"/>
          <w:sz w:val="24"/>
          <w:szCs w:val="24"/>
          <w:lang w:val="en-US"/>
        </w:rPr>
        <w:t>, </w:t>
      </w:r>
      <w:r w:rsidRPr="00C07161">
        <w:rPr>
          <w:rFonts w:ascii="Times New Roman" w:hAnsi="Times New Roman" w:cs="Times New Roman"/>
          <w:i/>
          <w:iCs/>
          <w:color w:val="1A1A1A"/>
          <w:sz w:val="24"/>
          <w:szCs w:val="24"/>
          <w:lang w:val="en-US"/>
        </w:rPr>
        <w:t>32</w:t>
      </w:r>
      <w:r w:rsidRPr="00C07161">
        <w:rPr>
          <w:rFonts w:ascii="Times New Roman" w:hAnsi="Times New Roman" w:cs="Times New Roman"/>
          <w:color w:val="1A1A1A"/>
          <w:sz w:val="24"/>
          <w:szCs w:val="24"/>
          <w:lang w:val="en-US"/>
        </w:rPr>
        <w:t>(2), 163-170.</w:t>
      </w:r>
    </w:p>
    <w:p w14:paraId="06C0F578" w14:textId="77777777" w:rsidR="0026664D" w:rsidRPr="00865658" w:rsidRDefault="0026664D" w:rsidP="007946B2">
      <w:pPr>
        <w:spacing w:before="240" w:after="240" w:line="480" w:lineRule="auto"/>
        <w:rPr>
          <w:rFonts w:ascii="Times New Roman" w:hAnsi="Times New Roman" w:cs="Times New Roman"/>
          <w:sz w:val="24"/>
          <w:szCs w:val="24"/>
        </w:rPr>
      </w:pPr>
    </w:p>
    <w:p w14:paraId="55BA576B" w14:textId="77777777" w:rsidR="006D2EB5" w:rsidRPr="00865658" w:rsidRDefault="006D2EB5" w:rsidP="007946B2">
      <w:pPr>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Micheletti, M., Stolle, D., &amp; Berlin, D. (2012). Habits of Sustainable Citizenship: The Example of Political Consumerism. The Habits of Consumption, 12, 141-163.</w:t>
      </w:r>
    </w:p>
    <w:p w14:paraId="68B8801B" w14:textId="77777777" w:rsidR="006D2EB5" w:rsidRPr="00865658" w:rsidRDefault="006D2EB5" w:rsidP="007946B2">
      <w:pPr>
        <w:spacing w:before="240" w:after="240" w:line="480" w:lineRule="auto"/>
        <w:rPr>
          <w:rFonts w:ascii="Times New Roman" w:eastAsia="Times New Roman" w:hAnsi="Times New Roman" w:cs="Times New Roman"/>
          <w:color w:val="222222"/>
          <w:sz w:val="24"/>
          <w:szCs w:val="24"/>
          <w:lang w:eastAsia="en-GB"/>
        </w:rPr>
      </w:pPr>
      <w:r w:rsidRPr="00865658">
        <w:rPr>
          <w:rFonts w:ascii="Times New Roman" w:eastAsia="Times New Roman" w:hAnsi="Times New Roman" w:cs="Times New Roman"/>
          <w:color w:val="222222"/>
          <w:sz w:val="24"/>
          <w:szCs w:val="24"/>
          <w:lang w:eastAsia="en-GB"/>
        </w:rPr>
        <w:t>Miller, D. (2012). Consumption and its consequences. Polity Press, Cambridge, UK.</w:t>
      </w:r>
    </w:p>
    <w:p w14:paraId="22FA43FF" w14:textId="77777777" w:rsidR="0026664D" w:rsidRDefault="006D2EB5" w:rsidP="0026664D">
      <w:pPr>
        <w:spacing w:before="240" w:after="240" w:line="480" w:lineRule="auto"/>
        <w:rPr>
          <w:rFonts w:ascii="Times New Roman" w:eastAsia="Times New Roman" w:hAnsi="Times New Roman" w:cs="Times New Roman"/>
          <w:color w:val="222222"/>
          <w:sz w:val="24"/>
          <w:szCs w:val="24"/>
          <w:shd w:val="clear" w:color="auto" w:fill="FFFFFF"/>
          <w:lang w:val="en-AU"/>
        </w:rPr>
      </w:pPr>
      <w:r w:rsidRPr="00865658">
        <w:rPr>
          <w:rFonts w:ascii="Times New Roman" w:eastAsia="Times New Roman" w:hAnsi="Times New Roman" w:cs="Times New Roman"/>
          <w:color w:val="222222"/>
          <w:sz w:val="24"/>
          <w:szCs w:val="24"/>
          <w:shd w:val="clear" w:color="auto" w:fill="FFFFFF"/>
          <w:lang w:val="en-AU"/>
        </w:rPr>
        <w:t>Miller, D. (Ed.). (1998). </w:t>
      </w:r>
      <w:r w:rsidRPr="00865658">
        <w:rPr>
          <w:rFonts w:ascii="Times New Roman" w:eastAsia="Times New Roman" w:hAnsi="Times New Roman" w:cs="Times New Roman"/>
          <w:iCs/>
          <w:color w:val="222222"/>
          <w:sz w:val="24"/>
          <w:szCs w:val="24"/>
          <w:shd w:val="clear" w:color="auto" w:fill="FFFFFF"/>
          <w:lang w:val="en-AU"/>
        </w:rPr>
        <w:t>Material cultures: Why some things matter</w:t>
      </w:r>
      <w:r w:rsidRPr="00865658">
        <w:rPr>
          <w:rFonts w:ascii="Times New Roman" w:eastAsia="Times New Roman" w:hAnsi="Times New Roman" w:cs="Times New Roman"/>
          <w:color w:val="222222"/>
          <w:sz w:val="24"/>
          <w:szCs w:val="24"/>
          <w:shd w:val="clear" w:color="auto" w:fill="FFFFFF"/>
          <w:lang w:val="en-AU"/>
        </w:rPr>
        <w:t>. University of Chicago Press.</w:t>
      </w:r>
    </w:p>
    <w:p w14:paraId="7D7EA119" w14:textId="12712D96" w:rsidR="00920334" w:rsidRPr="00920334" w:rsidRDefault="00920334" w:rsidP="0026664D">
      <w:pPr>
        <w:spacing w:before="240" w:after="240" w:line="480" w:lineRule="auto"/>
        <w:rPr>
          <w:rFonts w:ascii="Times New Roman" w:hAnsi="Times New Roman" w:cs="Times New Roman"/>
          <w:sz w:val="24"/>
          <w:szCs w:val="24"/>
        </w:rPr>
      </w:pPr>
      <w:r w:rsidRPr="00C07161">
        <w:rPr>
          <w:rFonts w:ascii="Times New Roman" w:hAnsi="Times New Roman" w:cs="Times New Roman"/>
          <w:color w:val="1A1A1A"/>
          <w:sz w:val="24"/>
          <w:szCs w:val="24"/>
          <w:lang w:val="en-US"/>
        </w:rPr>
        <w:t>Miniero, G., Codini, A., Bonera, M., Corvi, E., &amp; Bertoli, G. (2014). Being green: from attitude to actual consumption. </w:t>
      </w:r>
      <w:r w:rsidRPr="00C07161">
        <w:rPr>
          <w:rFonts w:ascii="Times New Roman" w:hAnsi="Times New Roman" w:cs="Times New Roman"/>
          <w:i/>
          <w:iCs/>
          <w:color w:val="1A1A1A"/>
          <w:sz w:val="24"/>
          <w:szCs w:val="24"/>
          <w:lang w:val="en-US"/>
        </w:rPr>
        <w:t>International Journal of Consumer Studies</w:t>
      </w:r>
      <w:r w:rsidRPr="00C07161">
        <w:rPr>
          <w:rFonts w:ascii="Times New Roman" w:hAnsi="Times New Roman" w:cs="Times New Roman"/>
          <w:color w:val="1A1A1A"/>
          <w:sz w:val="24"/>
          <w:szCs w:val="24"/>
          <w:lang w:val="en-US"/>
        </w:rPr>
        <w:t>, </w:t>
      </w:r>
      <w:r w:rsidRPr="00C07161">
        <w:rPr>
          <w:rFonts w:ascii="Times New Roman" w:hAnsi="Times New Roman" w:cs="Times New Roman"/>
          <w:i/>
          <w:iCs/>
          <w:color w:val="1A1A1A"/>
          <w:sz w:val="24"/>
          <w:szCs w:val="24"/>
          <w:lang w:val="en-US"/>
        </w:rPr>
        <w:t>38</w:t>
      </w:r>
      <w:r w:rsidRPr="00C07161">
        <w:rPr>
          <w:rFonts w:ascii="Times New Roman" w:hAnsi="Times New Roman" w:cs="Times New Roman"/>
          <w:color w:val="1A1A1A"/>
          <w:sz w:val="24"/>
          <w:szCs w:val="24"/>
          <w:lang w:val="en-US"/>
        </w:rPr>
        <w:t>(5), 521-528.</w:t>
      </w:r>
    </w:p>
    <w:p w14:paraId="23DAA1F6" w14:textId="42198905" w:rsidR="0026664D" w:rsidRPr="00865658" w:rsidRDefault="0026664D" w:rsidP="007946B2">
      <w:pPr>
        <w:spacing w:before="240" w:after="240" w:line="480" w:lineRule="auto"/>
        <w:rPr>
          <w:rFonts w:ascii="Times New Roman" w:eastAsia="Times New Roman" w:hAnsi="Times New Roman" w:cs="Times New Roman"/>
          <w:color w:val="222222"/>
          <w:sz w:val="24"/>
          <w:szCs w:val="24"/>
          <w:shd w:val="clear" w:color="auto" w:fill="FFFFFF"/>
          <w:lang w:val="en-AU"/>
        </w:rPr>
      </w:pPr>
      <w:r w:rsidRPr="00C07161">
        <w:rPr>
          <w:rFonts w:ascii="Times New Roman" w:hAnsi="Times New Roman" w:cs="Times New Roman"/>
          <w:color w:val="1A1A1A"/>
          <w:sz w:val="24"/>
          <w:szCs w:val="24"/>
          <w:lang w:val="en-US"/>
        </w:rPr>
        <w:t>Moerbeek, Hester, and Gerda Casimir. "Gender differences in consumers’ acceptance of genetically modified foods." </w:t>
      </w:r>
      <w:r w:rsidRPr="00C07161">
        <w:rPr>
          <w:rFonts w:ascii="Times New Roman" w:hAnsi="Times New Roman" w:cs="Times New Roman"/>
          <w:i/>
          <w:iCs/>
          <w:color w:val="1A1A1A"/>
          <w:sz w:val="24"/>
          <w:szCs w:val="24"/>
          <w:lang w:val="en-US"/>
        </w:rPr>
        <w:t>International Journal of Consumer Studies</w:t>
      </w:r>
      <w:r w:rsidRPr="00C07161">
        <w:rPr>
          <w:rFonts w:ascii="Times New Roman" w:hAnsi="Times New Roman" w:cs="Times New Roman"/>
          <w:color w:val="1A1A1A"/>
          <w:sz w:val="24"/>
          <w:szCs w:val="24"/>
          <w:lang w:val="en-US"/>
        </w:rPr>
        <w:t> 29, no. 4 (2005): 308-318.</w:t>
      </w:r>
    </w:p>
    <w:p w14:paraId="6812C653" w14:textId="77777777" w:rsidR="0026664D" w:rsidRDefault="006D2EB5" w:rsidP="0026664D">
      <w:pPr>
        <w:spacing w:before="240" w:after="240" w:line="480" w:lineRule="auto"/>
        <w:rPr>
          <w:rFonts w:ascii="Times New Roman" w:hAnsi="Times New Roman" w:cs="Times New Roman"/>
          <w:color w:val="1A1A1A"/>
          <w:sz w:val="24"/>
          <w:szCs w:val="24"/>
        </w:rPr>
      </w:pPr>
      <w:r w:rsidRPr="00865658">
        <w:rPr>
          <w:rFonts w:ascii="Times New Roman" w:hAnsi="Times New Roman" w:cs="Times New Roman"/>
          <w:color w:val="1A1A1A"/>
          <w:sz w:val="24"/>
          <w:szCs w:val="24"/>
        </w:rPr>
        <w:t xml:space="preserve">Moisio, R., Arnould, E. J. and Gentry, J. W. (2013). Productive consumption in the class-mediated construction of domestic masculinity: Do-it-yourself (DIY) home improvement in men's identity work. </w:t>
      </w:r>
      <w:r w:rsidRPr="00865658">
        <w:rPr>
          <w:rFonts w:ascii="Times New Roman" w:hAnsi="Times New Roman" w:cs="Times New Roman"/>
          <w:iCs/>
          <w:color w:val="1A1A1A"/>
          <w:sz w:val="24"/>
          <w:szCs w:val="24"/>
        </w:rPr>
        <w:t>Journal of Consumer Research</w:t>
      </w:r>
      <w:r w:rsidRPr="00865658">
        <w:rPr>
          <w:rFonts w:ascii="Times New Roman" w:hAnsi="Times New Roman" w:cs="Times New Roman"/>
          <w:color w:val="1A1A1A"/>
          <w:sz w:val="24"/>
          <w:szCs w:val="24"/>
        </w:rPr>
        <w:t xml:space="preserve">, </w:t>
      </w:r>
      <w:r w:rsidRPr="00865658">
        <w:rPr>
          <w:rFonts w:ascii="Times New Roman" w:hAnsi="Times New Roman" w:cs="Times New Roman"/>
          <w:iCs/>
          <w:color w:val="1A1A1A"/>
          <w:sz w:val="24"/>
          <w:szCs w:val="24"/>
        </w:rPr>
        <w:t>40</w:t>
      </w:r>
      <w:r w:rsidRPr="00865658">
        <w:rPr>
          <w:rFonts w:ascii="Times New Roman" w:hAnsi="Times New Roman" w:cs="Times New Roman"/>
          <w:color w:val="1A1A1A"/>
          <w:sz w:val="24"/>
          <w:szCs w:val="24"/>
        </w:rPr>
        <w:t>(2), 298-316.</w:t>
      </w:r>
    </w:p>
    <w:p w14:paraId="6F7D95FB" w14:textId="066AE02A" w:rsidR="0026664D" w:rsidRPr="00865658" w:rsidRDefault="0026664D" w:rsidP="007946B2">
      <w:pPr>
        <w:spacing w:before="240" w:after="240" w:line="480" w:lineRule="auto"/>
        <w:rPr>
          <w:rFonts w:ascii="Times New Roman" w:hAnsi="Times New Roman" w:cs="Times New Roman"/>
          <w:color w:val="1A1A1A"/>
          <w:sz w:val="24"/>
          <w:szCs w:val="24"/>
        </w:rPr>
      </w:pPr>
      <w:r w:rsidRPr="00C07161">
        <w:rPr>
          <w:rFonts w:ascii="Times New Roman" w:hAnsi="Times New Roman" w:cs="Times New Roman"/>
          <w:color w:val="1A1A1A"/>
          <w:sz w:val="24"/>
          <w:szCs w:val="24"/>
          <w:lang w:val="en-US"/>
        </w:rPr>
        <w:lastRenderedPageBreak/>
        <w:t>Mostafa, M. M. (2007). Gender differences in Egyptian consumers’ green purchase behaviour: the effects of environmental knowledge, concern and attitude. </w:t>
      </w:r>
      <w:r w:rsidRPr="00C07161">
        <w:rPr>
          <w:rFonts w:ascii="Times New Roman" w:hAnsi="Times New Roman" w:cs="Times New Roman"/>
          <w:i/>
          <w:iCs/>
          <w:color w:val="1A1A1A"/>
          <w:sz w:val="24"/>
          <w:szCs w:val="24"/>
          <w:lang w:val="en-US"/>
        </w:rPr>
        <w:t>International Journal of Consumer Studies</w:t>
      </w:r>
      <w:r w:rsidRPr="00C07161">
        <w:rPr>
          <w:rFonts w:ascii="Times New Roman" w:hAnsi="Times New Roman" w:cs="Times New Roman"/>
          <w:color w:val="1A1A1A"/>
          <w:sz w:val="24"/>
          <w:szCs w:val="24"/>
          <w:lang w:val="en-US"/>
        </w:rPr>
        <w:t>, </w:t>
      </w:r>
      <w:r w:rsidRPr="00C07161">
        <w:rPr>
          <w:rFonts w:ascii="Times New Roman" w:hAnsi="Times New Roman" w:cs="Times New Roman"/>
          <w:i/>
          <w:iCs/>
          <w:color w:val="1A1A1A"/>
          <w:sz w:val="24"/>
          <w:szCs w:val="24"/>
          <w:lang w:val="en-US"/>
        </w:rPr>
        <w:t>31</w:t>
      </w:r>
      <w:r w:rsidRPr="00C07161">
        <w:rPr>
          <w:rFonts w:ascii="Times New Roman" w:hAnsi="Times New Roman" w:cs="Times New Roman"/>
          <w:color w:val="1A1A1A"/>
          <w:sz w:val="24"/>
          <w:szCs w:val="24"/>
          <w:lang w:val="en-US"/>
        </w:rPr>
        <w:t>(3), 220-229.</w:t>
      </w:r>
    </w:p>
    <w:p w14:paraId="1289E6A5" w14:textId="77777777" w:rsidR="006D2EB5" w:rsidRPr="00865658" w:rsidRDefault="006D2EB5" w:rsidP="007946B2">
      <w:pPr>
        <w:spacing w:before="240" w:after="240" w:line="480" w:lineRule="auto"/>
        <w:rPr>
          <w:rFonts w:ascii="Times New Roman" w:eastAsia="Times New Roman" w:hAnsi="Times New Roman" w:cs="Times New Roman"/>
          <w:sz w:val="24"/>
          <w:szCs w:val="24"/>
        </w:rPr>
      </w:pPr>
      <w:r w:rsidRPr="00865658">
        <w:rPr>
          <w:rFonts w:ascii="Times New Roman" w:eastAsia="Times New Roman" w:hAnsi="Times New Roman" w:cs="Times New Roman"/>
          <w:sz w:val="24"/>
          <w:szCs w:val="24"/>
        </w:rPr>
        <w:t>Mulvey, L. (1975). Visual pleasure and narrative cinema. Screen 16(3), 6-18.</w:t>
      </w:r>
    </w:p>
    <w:p w14:paraId="4F621617" w14:textId="77777777" w:rsidR="006D2EB5" w:rsidRPr="00865658" w:rsidRDefault="006D2EB5" w:rsidP="007946B2">
      <w:pPr>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 xml:space="preserve">Noddings, N. (2003). Caring: A feminine approach to ethics and moral education, 2nd edition. Berkley: University of California. </w:t>
      </w:r>
    </w:p>
    <w:p w14:paraId="00F65B82" w14:textId="77777777" w:rsidR="006D2EB5" w:rsidRPr="00865658" w:rsidRDefault="006D2EB5" w:rsidP="007946B2">
      <w:pPr>
        <w:spacing w:before="240" w:after="240" w:line="480" w:lineRule="auto"/>
        <w:rPr>
          <w:rFonts w:ascii="Times New Roman" w:eastAsia="Times New Roman" w:hAnsi="Times New Roman" w:cs="Times New Roman"/>
          <w:sz w:val="24"/>
          <w:szCs w:val="24"/>
        </w:rPr>
      </w:pPr>
      <w:r w:rsidRPr="00865658">
        <w:rPr>
          <w:rFonts w:ascii="Times New Roman" w:eastAsia="Times New Roman" w:hAnsi="Times New Roman" w:cs="Times New Roman"/>
          <w:sz w:val="24"/>
          <w:szCs w:val="24"/>
        </w:rPr>
        <w:t>Nölke, A. (2017). Making diversity conform? an intersectional, longitudinal analysis of LGBT-specific mainstream media advertisements. Journal of Homosexuality doi: 10.1080/00918369.2017.1314163</w:t>
      </w:r>
    </w:p>
    <w:p w14:paraId="062133F7" w14:textId="77777777" w:rsidR="006D2EB5" w:rsidRPr="00865658" w:rsidRDefault="006D2EB5" w:rsidP="007946B2">
      <w:pPr>
        <w:spacing w:before="240" w:after="240" w:line="480" w:lineRule="auto"/>
        <w:rPr>
          <w:rFonts w:ascii="Times New Roman" w:eastAsia="Times New Roman" w:hAnsi="Times New Roman" w:cs="Times New Roman"/>
          <w:color w:val="222222"/>
          <w:sz w:val="24"/>
          <w:szCs w:val="24"/>
          <w:lang w:eastAsia="en-GB"/>
        </w:rPr>
      </w:pPr>
      <w:r w:rsidRPr="00865658">
        <w:rPr>
          <w:rFonts w:ascii="Times New Roman" w:eastAsia="Times New Roman" w:hAnsi="Times New Roman" w:cs="Times New Roman"/>
          <w:color w:val="222222"/>
          <w:sz w:val="24"/>
          <w:szCs w:val="24"/>
          <w:shd w:val="clear" w:color="auto" w:fill="FFFFFF"/>
        </w:rPr>
        <w:t>Oakenfull, G. (2012)  ‘Gay consumers and brand usage: The gender</w:t>
      </w:r>
      <w:r w:rsidRPr="00865658">
        <w:rPr>
          <w:rFonts w:ascii="American Typewriter" w:eastAsia="Times New Roman" w:hAnsi="American Typewriter" w:cs="American Typewriter"/>
          <w:color w:val="222222"/>
          <w:sz w:val="24"/>
          <w:szCs w:val="24"/>
          <w:shd w:val="clear" w:color="auto" w:fill="FFFFFF"/>
        </w:rPr>
        <w:t>‐</w:t>
      </w:r>
      <w:r w:rsidRPr="00865658">
        <w:rPr>
          <w:rFonts w:ascii="Times New Roman" w:eastAsia="Times New Roman" w:hAnsi="Times New Roman" w:cs="Times New Roman"/>
          <w:color w:val="222222"/>
          <w:sz w:val="24"/>
          <w:szCs w:val="24"/>
          <w:shd w:val="clear" w:color="auto" w:fill="FFFFFF"/>
        </w:rPr>
        <w:t xml:space="preserve">flexing role of gay identity. </w:t>
      </w:r>
      <w:r w:rsidRPr="00865658">
        <w:rPr>
          <w:rFonts w:ascii="Times New Roman" w:eastAsia="Times New Roman" w:hAnsi="Times New Roman" w:cs="Times New Roman"/>
          <w:iCs/>
          <w:color w:val="222222"/>
          <w:sz w:val="24"/>
          <w:szCs w:val="24"/>
          <w:shd w:val="clear" w:color="auto" w:fill="FFFFFF"/>
        </w:rPr>
        <w:t>Psychology &amp; Marketing</w:t>
      </w:r>
      <w:r w:rsidRPr="00865658">
        <w:rPr>
          <w:rFonts w:ascii="Times New Roman" w:eastAsia="Times New Roman" w:hAnsi="Times New Roman" w:cs="Times New Roman"/>
          <w:color w:val="222222"/>
          <w:sz w:val="24"/>
          <w:szCs w:val="24"/>
          <w:shd w:val="clear" w:color="auto" w:fill="FFFFFF"/>
        </w:rPr>
        <w:t> 29(12), 968-979.</w:t>
      </w:r>
    </w:p>
    <w:p w14:paraId="42D344E0" w14:textId="77777777" w:rsidR="006D2EB5" w:rsidRPr="00865658" w:rsidRDefault="006D2EB5" w:rsidP="007946B2">
      <w:pPr>
        <w:spacing w:before="240" w:after="240" w:line="480" w:lineRule="auto"/>
        <w:rPr>
          <w:rFonts w:ascii="Times New Roman" w:eastAsia="Times New Roman" w:hAnsi="Times New Roman" w:cs="Times New Roman"/>
          <w:color w:val="222222"/>
          <w:sz w:val="24"/>
          <w:szCs w:val="24"/>
          <w:shd w:val="clear" w:color="auto" w:fill="FFFFFF"/>
        </w:rPr>
      </w:pPr>
      <w:r w:rsidRPr="00865658">
        <w:rPr>
          <w:rFonts w:ascii="Times New Roman" w:eastAsia="Times New Roman" w:hAnsi="Times New Roman" w:cs="Times New Roman"/>
          <w:color w:val="222222"/>
          <w:sz w:val="24"/>
          <w:szCs w:val="24"/>
          <w:shd w:val="clear" w:color="auto" w:fill="FFFFFF"/>
        </w:rPr>
        <w:t>Painter-Morland, M. (2006). Redefining accountability as relational responsiveness. </w:t>
      </w:r>
      <w:r w:rsidRPr="00865658">
        <w:rPr>
          <w:rFonts w:ascii="Times New Roman" w:eastAsia="Times New Roman" w:hAnsi="Times New Roman" w:cs="Times New Roman"/>
          <w:iCs/>
          <w:color w:val="222222"/>
          <w:sz w:val="24"/>
          <w:szCs w:val="24"/>
          <w:shd w:val="clear" w:color="auto" w:fill="FFFFFF"/>
        </w:rPr>
        <w:t>Journal of Business Ethics,</w:t>
      </w:r>
      <w:r w:rsidRPr="00865658">
        <w:rPr>
          <w:rFonts w:ascii="Times New Roman" w:eastAsia="Times New Roman" w:hAnsi="Times New Roman" w:cs="Times New Roman"/>
          <w:color w:val="222222"/>
          <w:sz w:val="24"/>
          <w:szCs w:val="24"/>
          <w:shd w:val="clear" w:color="auto" w:fill="FFFFFF"/>
        </w:rPr>
        <w:t> </w:t>
      </w:r>
      <w:r w:rsidRPr="00865658">
        <w:rPr>
          <w:rFonts w:ascii="Times New Roman" w:eastAsia="Times New Roman" w:hAnsi="Times New Roman" w:cs="Times New Roman"/>
          <w:iCs/>
          <w:color w:val="222222"/>
          <w:sz w:val="24"/>
          <w:szCs w:val="24"/>
          <w:shd w:val="clear" w:color="auto" w:fill="FFFFFF"/>
        </w:rPr>
        <w:t>66</w:t>
      </w:r>
      <w:r w:rsidRPr="00865658">
        <w:rPr>
          <w:rFonts w:ascii="Times New Roman" w:eastAsia="Times New Roman" w:hAnsi="Times New Roman" w:cs="Times New Roman"/>
          <w:color w:val="222222"/>
          <w:sz w:val="24"/>
          <w:szCs w:val="24"/>
          <w:shd w:val="clear" w:color="auto" w:fill="FFFFFF"/>
        </w:rPr>
        <w:t>(1), 89-98.</w:t>
      </w:r>
    </w:p>
    <w:p w14:paraId="162FB99A" w14:textId="77777777" w:rsidR="00FF66FD" w:rsidRDefault="006D2EB5" w:rsidP="00FF66FD">
      <w:pPr>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Palan, K. M. (2001). Gender identity in consumer behaviour research: a literature review and research agenda. Academy of Marketing Science Review, 1(10), 1-25.</w:t>
      </w:r>
    </w:p>
    <w:p w14:paraId="501E7E5D" w14:textId="1B6B1C05" w:rsidR="00FF66FD" w:rsidRPr="00865658" w:rsidRDefault="00FF66FD" w:rsidP="007946B2">
      <w:pPr>
        <w:spacing w:before="240" w:after="240" w:line="480" w:lineRule="auto"/>
        <w:rPr>
          <w:rFonts w:ascii="Times New Roman" w:hAnsi="Times New Roman" w:cs="Times New Roman"/>
          <w:sz w:val="24"/>
          <w:szCs w:val="24"/>
        </w:rPr>
      </w:pPr>
      <w:r w:rsidRPr="00C07161">
        <w:rPr>
          <w:rFonts w:ascii="Times New Roman" w:hAnsi="Times New Roman" w:cs="Times New Roman"/>
          <w:color w:val="1A1A1A"/>
          <w:sz w:val="24"/>
          <w:szCs w:val="24"/>
          <w:lang w:val="en-US"/>
        </w:rPr>
        <w:t>Papaoikonomou, E. (2013). Sustainable lifestyles in an urban context: towards a holistic understanding of ethical consumer behavi</w:t>
      </w:r>
      <w:r w:rsidR="00FD0261">
        <w:rPr>
          <w:rFonts w:ascii="Times New Roman" w:hAnsi="Times New Roman" w:cs="Times New Roman"/>
          <w:color w:val="1A1A1A"/>
          <w:sz w:val="24"/>
          <w:szCs w:val="24"/>
          <w:lang w:val="en-US"/>
        </w:rPr>
        <w:t>ours. Empirical evidence from C</w:t>
      </w:r>
      <w:r w:rsidR="00F9330C">
        <w:rPr>
          <w:rFonts w:ascii="Times New Roman" w:hAnsi="Times New Roman" w:cs="Times New Roman"/>
          <w:color w:val="1A1A1A"/>
          <w:sz w:val="24"/>
          <w:szCs w:val="24"/>
          <w:lang w:val="en-US"/>
        </w:rPr>
        <w:t>atalonia, S</w:t>
      </w:r>
      <w:r w:rsidRPr="00C07161">
        <w:rPr>
          <w:rFonts w:ascii="Times New Roman" w:hAnsi="Times New Roman" w:cs="Times New Roman"/>
          <w:color w:val="1A1A1A"/>
          <w:sz w:val="24"/>
          <w:szCs w:val="24"/>
          <w:lang w:val="en-US"/>
        </w:rPr>
        <w:t>pain. </w:t>
      </w:r>
      <w:r w:rsidRPr="00C07161">
        <w:rPr>
          <w:rFonts w:ascii="Times New Roman" w:hAnsi="Times New Roman" w:cs="Times New Roman"/>
          <w:i/>
          <w:iCs/>
          <w:color w:val="1A1A1A"/>
          <w:sz w:val="24"/>
          <w:szCs w:val="24"/>
          <w:lang w:val="en-US"/>
        </w:rPr>
        <w:t>International Journal of Consumer Studies</w:t>
      </w:r>
      <w:r w:rsidRPr="00C07161">
        <w:rPr>
          <w:rFonts w:ascii="Times New Roman" w:hAnsi="Times New Roman" w:cs="Times New Roman"/>
          <w:color w:val="1A1A1A"/>
          <w:sz w:val="24"/>
          <w:szCs w:val="24"/>
          <w:lang w:val="en-US"/>
        </w:rPr>
        <w:t>, </w:t>
      </w:r>
      <w:r w:rsidRPr="00C07161">
        <w:rPr>
          <w:rFonts w:ascii="Times New Roman" w:hAnsi="Times New Roman" w:cs="Times New Roman"/>
          <w:i/>
          <w:iCs/>
          <w:color w:val="1A1A1A"/>
          <w:sz w:val="24"/>
          <w:szCs w:val="24"/>
          <w:lang w:val="en-US"/>
        </w:rPr>
        <w:t>37</w:t>
      </w:r>
      <w:r w:rsidRPr="00C07161">
        <w:rPr>
          <w:rFonts w:ascii="Times New Roman" w:hAnsi="Times New Roman" w:cs="Times New Roman"/>
          <w:color w:val="1A1A1A"/>
          <w:sz w:val="24"/>
          <w:szCs w:val="24"/>
          <w:lang w:val="en-US"/>
        </w:rPr>
        <w:t>(2), 181-188.</w:t>
      </w:r>
    </w:p>
    <w:p w14:paraId="0D5C63F1" w14:textId="77777777" w:rsidR="006D2EB5" w:rsidRPr="00865658" w:rsidRDefault="006D2EB5" w:rsidP="007946B2">
      <w:pPr>
        <w:spacing w:before="240" w:after="240" w:line="480" w:lineRule="auto"/>
        <w:rPr>
          <w:rFonts w:ascii="Times New Roman" w:hAnsi="Times New Roman" w:cs="Times New Roman"/>
          <w:color w:val="1A1A1A"/>
          <w:sz w:val="24"/>
          <w:szCs w:val="24"/>
        </w:rPr>
      </w:pPr>
      <w:r w:rsidRPr="00865658">
        <w:rPr>
          <w:rFonts w:ascii="Times New Roman" w:hAnsi="Times New Roman" w:cs="Times New Roman"/>
          <w:color w:val="1A1A1A"/>
          <w:sz w:val="24"/>
          <w:szCs w:val="24"/>
        </w:rPr>
        <w:t xml:space="preserve">Patterson, M. and Elliott, R. (2002). Negotiating masculinities: Advertising and the inversion of the male gaze. </w:t>
      </w:r>
      <w:r w:rsidRPr="00865658">
        <w:rPr>
          <w:rFonts w:ascii="Times New Roman" w:hAnsi="Times New Roman" w:cs="Times New Roman"/>
          <w:iCs/>
          <w:color w:val="1A1A1A"/>
          <w:sz w:val="24"/>
          <w:szCs w:val="24"/>
        </w:rPr>
        <w:t>Consumption, Markets &amp; Culture</w:t>
      </w:r>
      <w:r w:rsidRPr="00865658">
        <w:rPr>
          <w:rFonts w:ascii="Times New Roman" w:hAnsi="Times New Roman" w:cs="Times New Roman"/>
          <w:color w:val="1A1A1A"/>
          <w:sz w:val="24"/>
          <w:szCs w:val="24"/>
        </w:rPr>
        <w:t xml:space="preserve">, </w:t>
      </w:r>
      <w:r w:rsidRPr="00865658">
        <w:rPr>
          <w:rFonts w:ascii="Times New Roman" w:hAnsi="Times New Roman" w:cs="Times New Roman"/>
          <w:iCs/>
          <w:color w:val="1A1A1A"/>
          <w:sz w:val="24"/>
          <w:szCs w:val="24"/>
        </w:rPr>
        <w:t>5</w:t>
      </w:r>
      <w:r w:rsidRPr="00865658">
        <w:rPr>
          <w:rFonts w:ascii="Times New Roman" w:hAnsi="Times New Roman" w:cs="Times New Roman"/>
          <w:color w:val="1A1A1A"/>
          <w:sz w:val="24"/>
          <w:szCs w:val="24"/>
        </w:rPr>
        <w:t>(3), 231-249.</w:t>
      </w:r>
    </w:p>
    <w:p w14:paraId="2C72BA3E" w14:textId="77777777" w:rsidR="006D2EB5" w:rsidRPr="00865658" w:rsidRDefault="006D2EB5" w:rsidP="007946B2">
      <w:pPr>
        <w:spacing w:before="240" w:after="240" w:line="480" w:lineRule="auto"/>
        <w:rPr>
          <w:rFonts w:ascii="Times New Roman" w:hAnsi="Times New Roman" w:cs="Times New Roman"/>
          <w:color w:val="1A1A1A"/>
          <w:sz w:val="24"/>
          <w:szCs w:val="24"/>
        </w:rPr>
      </w:pPr>
      <w:r w:rsidRPr="00865658">
        <w:rPr>
          <w:rFonts w:ascii="Times New Roman" w:hAnsi="Times New Roman" w:cs="Times New Roman"/>
          <w:color w:val="1A1A1A"/>
          <w:sz w:val="24"/>
          <w:szCs w:val="24"/>
        </w:rPr>
        <w:lastRenderedPageBreak/>
        <w:t>Peñaloza, L.M. (1996). We’re here, we’re queer, and we’re going shopping! Journal of Homosexuality, 31(1-2), 9-41.</w:t>
      </w:r>
    </w:p>
    <w:p w14:paraId="485F9E03" w14:textId="6DDBA28D" w:rsidR="006D2EB5" w:rsidRPr="00865658" w:rsidRDefault="006D2EB5" w:rsidP="007946B2">
      <w:pPr>
        <w:spacing w:before="240" w:after="240" w:line="480" w:lineRule="auto"/>
        <w:rPr>
          <w:rFonts w:ascii="Times New Roman" w:eastAsia="Times New Roman" w:hAnsi="Times New Roman" w:cs="Times New Roman"/>
          <w:sz w:val="24"/>
          <w:szCs w:val="24"/>
        </w:rPr>
      </w:pPr>
      <w:r w:rsidRPr="00865658">
        <w:rPr>
          <w:rFonts w:ascii="Times New Roman" w:eastAsia="Times New Roman" w:hAnsi="Times New Roman" w:cs="Times New Roman"/>
          <w:sz w:val="24"/>
          <w:szCs w:val="24"/>
          <w:shd w:val="clear" w:color="auto" w:fill="FFFFFF"/>
        </w:rPr>
        <w:t xml:space="preserve">Heath, </w:t>
      </w:r>
      <w:r w:rsidR="00B06E79">
        <w:rPr>
          <w:rFonts w:ascii="Times New Roman" w:eastAsia="Times New Roman" w:hAnsi="Times New Roman" w:cs="Times New Roman"/>
          <w:sz w:val="24"/>
          <w:szCs w:val="24"/>
          <w:shd w:val="clear" w:color="auto" w:fill="FFFFFF"/>
        </w:rPr>
        <w:t xml:space="preserve">P. </w:t>
      </w:r>
      <w:r w:rsidRPr="00865658">
        <w:rPr>
          <w:rFonts w:ascii="Times New Roman" w:eastAsia="Times New Roman" w:hAnsi="Times New Roman" w:cs="Times New Roman"/>
          <w:sz w:val="24"/>
          <w:szCs w:val="24"/>
          <w:shd w:val="clear" w:color="auto" w:fill="FFFFFF"/>
        </w:rPr>
        <w:t>M. T., O'Malley, L., Heath, M. and Story, V. (2016). Caring and conflicted mothers' ethical judgements about consumption. </w:t>
      </w:r>
      <w:r w:rsidRPr="00865658">
        <w:rPr>
          <w:rFonts w:ascii="Times New Roman" w:eastAsia="Times New Roman" w:hAnsi="Times New Roman" w:cs="Times New Roman"/>
          <w:iCs/>
          <w:sz w:val="24"/>
          <w:szCs w:val="24"/>
        </w:rPr>
        <w:t xml:space="preserve">Journal of Business Ethics, 136(2), 237-250. </w:t>
      </w:r>
    </w:p>
    <w:p w14:paraId="173DA97E" w14:textId="77777777" w:rsidR="006D2EB5" w:rsidRPr="00865658" w:rsidRDefault="006D2EB5" w:rsidP="007946B2">
      <w:pPr>
        <w:spacing w:before="240" w:after="240" w:line="480" w:lineRule="auto"/>
        <w:rPr>
          <w:rFonts w:ascii="Times New Roman" w:eastAsia="Times New Roman" w:hAnsi="Times New Roman" w:cs="Times New Roman"/>
          <w:sz w:val="24"/>
          <w:szCs w:val="24"/>
        </w:rPr>
      </w:pPr>
      <w:r w:rsidRPr="00865658">
        <w:rPr>
          <w:rFonts w:ascii="Times New Roman" w:eastAsia="Times New Roman" w:hAnsi="Times New Roman" w:cs="Times New Roman"/>
          <w:color w:val="222222"/>
          <w:sz w:val="24"/>
          <w:szCs w:val="24"/>
          <w:shd w:val="clear" w:color="auto" w:fill="FFFFFF"/>
        </w:rPr>
        <w:t>Rawwas, M. Y. (1996). Consumer ethics: An empirical investigation of the ethical beliefs of Austrian consumers. </w:t>
      </w:r>
      <w:r w:rsidRPr="00865658">
        <w:rPr>
          <w:rFonts w:ascii="Times New Roman" w:eastAsia="Times New Roman" w:hAnsi="Times New Roman" w:cs="Times New Roman"/>
          <w:iCs/>
          <w:color w:val="222222"/>
          <w:sz w:val="24"/>
          <w:szCs w:val="24"/>
          <w:shd w:val="clear" w:color="auto" w:fill="FFFFFF"/>
        </w:rPr>
        <w:t>Journal of Business Ethics</w:t>
      </w:r>
      <w:r w:rsidRPr="00865658">
        <w:rPr>
          <w:rFonts w:ascii="Times New Roman" w:eastAsia="Times New Roman" w:hAnsi="Times New Roman" w:cs="Times New Roman"/>
          <w:color w:val="222222"/>
          <w:sz w:val="24"/>
          <w:szCs w:val="24"/>
          <w:shd w:val="clear" w:color="auto" w:fill="FFFFFF"/>
        </w:rPr>
        <w:t> </w:t>
      </w:r>
      <w:r w:rsidRPr="00865658">
        <w:rPr>
          <w:rFonts w:ascii="Times New Roman" w:eastAsia="Times New Roman" w:hAnsi="Times New Roman" w:cs="Times New Roman"/>
          <w:iCs/>
          <w:color w:val="222222"/>
          <w:sz w:val="24"/>
          <w:szCs w:val="24"/>
          <w:shd w:val="clear" w:color="auto" w:fill="FFFFFF"/>
        </w:rPr>
        <w:t>15</w:t>
      </w:r>
      <w:r w:rsidRPr="00865658">
        <w:rPr>
          <w:rFonts w:ascii="Times New Roman" w:eastAsia="Times New Roman" w:hAnsi="Times New Roman" w:cs="Times New Roman"/>
          <w:color w:val="222222"/>
          <w:sz w:val="24"/>
          <w:szCs w:val="24"/>
          <w:shd w:val="clear" w:color="auto" w:fill="FFFFFF"/>
        </w:rPr>
        <w:t>(9), 1009-1019.</w:t>
      </w:r>
    </w:p>
    <w:p w14:paraId="339BF66E" w14:textId="77777777" w:rsidR="006D2EB5" w:rsidRPr="00865658" w:rsidRDefault="006D2EB5" w:rsidP="007946B2">
      <w:pPr>
        <w:spacing w:before="240" w:after="240" w:line="480" w:lineRule="auto"/>
        <w:rPr>
          <w:rFonts w:ascii="Times New Roman" w:hAnsi="Times New Roman" w:cs="Times New Roman"/>
          <w:sz w:val="24"/>
          <w:szCs w:val="24"/>
        </w:rPr>
      </w:pPr>
      <w:r w:rsidRPr="00865658">
        <w:rPr>
          <w:rFonts w:ascii="Times New Roman" w:eastAsia="Times New Roman" w:hAnsi="Times New Roman" w:cs="Times New Roman"/>
          <w:sz w:val="24"/>
          <w:szCs w:val="24"/>
        </w:rPr>
        <w:t xml:space="preserve">Rinallo, D. (2007). Metro/fashion/tribes of men: Negotiating the boundaries of men’s legitimate consumption. In </w:t>
      </w:r>
      <w:r w:rsidRPr="00865658">
        <w:rPr>
          <w:rFonts w:ascii="Times New Roman" w:hAnsi="Times New Roman" w:cs="Times New Roman"/>
          <w:sz w:val="24"/>
          <w:szCs w:val="24"/>
        </w:rPr>
        <w:t xml:space="preserve">B. Cova, R. Kozinets, and A. Shankar (eds.), </w:t>
      </w:r>
      <w:r w:rsidRPr="00865658">
        <w:rPr>
          <w:rFonts w:ascii="Times New Roman" w:hAnsi="Times New Roman" w:cs="Times New Roman"/>
          <w:iCs/>
          <w:sz w:val="24"/>
          <w:szCs w:val="24"/>
        </w:rPr>
        <w:t>Consumer tribes: theory, practice, and prospects</w:t>
      </w:r>
      <w:r w:rsidRPr="00865658">
        <w:rPr>
          <w:rFonts w:ascii="Times New Roman" w:hAnsi="Times New Roman" w:cs="Times New Roman"/>
          <w:sz w:val="24"/>
          <w:szCs w:val="24"/>
        </w:rPr>
        <w:t xml:space="preserve"> (</w:t>
      </w:r>
      <w:r w:rsidRPr="00865658">
        <w:rPr>
          <w:rFonts w:ascii="Times New Roman" w:eastAsia="Times New Roman" w:hAnsi="Times New Roman" w:cs="Times New Roman"/>
          <w:sz w:val="24"/>
          <w:szCs w:val="24"/>
        </w:rPr>
        <w:t>76–92)</w:t>
      </w:r>
      <w:r w:rsidRPr="00865658">
        <w:rPr>
          <w:rFonts w:ascii="Times New Roman" w:hAnsi="Times New Roman" w:cs="Times New Roman"/>
          <w:sz w:val="24"/>
          <w:szCs w:val="24"/>
        </w:rPr>
        <w:t>.</w:t>
      </w:r>
      <w:r w:rsidRPr="00865658">
        <w:rPr>
          <w:rFonts w:ascii="Times New Roman" w:eastAsia="Times New Roman" w:hAnsi="Times New Roman" w:cs="Times New Roman"/>
          <w:iCs/>
          <w:sz w:val="24"/>
          <w:szCs w:val="24"/>
        </w:rPr>
        <w:t xml:space="preserve"> </w:t>
      </w:r>
      <w:r w:rsidRPr="00865658">
        <w:rPr>
          <w:rFonts w:ascii="Times New Roman" w:hAnsi="Times New Roman" w:cs="Times New Roman"/>
          <w:sz w:val="24"/>
          <w:szCs w:val="24"/>
        </w:rPr>
        <w:t>Elsevier, Oxford.</w:t>
      </w:r>
    </w:p>
    <w:p w14:paraId="0149A186" w14:textId="77777777" w:rsidR="006D2EB5" w:rsidRPr="00865658" w:rsidRDefault="006D2EB5" w:rsidP="007946B2">
      <w:pPr>
        <w:spacing w:before="240" w:after="240" w:line="480" w:lineRule="auto"/>
        <w:rPr>
          <w:rFonts w:ascii="Times New Roman" w:hAnsi="Times New Roman" w:cs="Times New Roman"/>
          <w:iCs/>
          <w:sz w:val="24"/>
          <w:szCs w:val="24"/>
          <w:lang w:val="en-US"/>
        </w:rPr>
      </w:pPr>
      <w:r w:rsidRPr="00865658">
        <w:rPr>
          <w:rFonts w:ascii="Times New Roman" w:hAnsi="Times New Roman" w:cs="Times New Roman"/>
          <w:iCs/>
          <w:sz w:val="24"/>
          <w:szCs w:val="24"/>
          <w:lang w:val="en-US"/>
        </w:rPr>
        <w:t>Ritson, M., R. Elliott and S. Eccles, (1996). Reframing Ikea: Commodity-signs, consumer rreativity and the social/self dialectic. Advances in Consumer Research, 23, 127-131.</w:t>
      </w:r>
    </w:p>
    <w:p w14:paraId="00C630B4" w14:textId="77777777" w:rsidR="006D2EB5" w:rsidRPr="00865658" w:rsidRDefault="006D2EB5" w:rsidP="007946B2">
      <w:pPr>
        <w:spacing w:before="240" w:after="240" w:line="480" w:lineRule="auto"/>
        <w:rPr>
          <w:rFonts w:ascii="Times New Roman" w:eastAsia="Times New Roman" w:hAnsi="Times New Roman" w:cs="Times New Roman"/>
          <w:sz w:val="24"/>
          <w:szCs w:val="24"/>
          <w:lang w:val="en-AU"/>
        </w:rPr>
      </w:pPr>
      <w:r w:rsidRPr="00865658">
        <w:rPr>
          <w:rFonts w:ascii="Times New Roman" w:eastAsia="Times New Roman" w:hAnsi="Times New Roman" w:cs="Times New Roman"/>
          <w:color w:val="222222"/>
          <w:sz w:val="24"/>
          <w:szCs w:val="24"/>
          <w:shd w:val="clear" w:color="auto" w:fill="FFFFFF"/>
          <w:lang w:val="en-AU"/>
        </w:rPr>
        <w:t>Rowbotham, S. (2016). </w:t>
      </w:r>
      <w:r w:rsidRPr="00865658">
        <w:rPr>
          <w:rFonts w:ascii="Times New Roman" w:eastAsia="Times New Roman" w:hAnsi="Times New Roman" w:cs="Times New Roman"/>
          <w:iCs/>
          <w:color w:val="222222"/>
          <w:sz w:val="24"/>
          <w:szCs w:val="24"/>
          <w:shd w:val="clear" w:color="auto" w:fill="FFFFFF"/>
          <w:lang w:val="en-AU"/>
        </w:rPr>
        <w:t>Rebel crossings: New women, free lovers, and radicals in Britain and the United States</w:t>
      </w:r>
      <w:r w:rsidRPr="00865658">
        <w:rPr>
          <w:rFonts w:ascii="Times New Roman" w:eastAsia="Times New Roman" w:hAnsi="Times New Roman" w:cs="Times New Roman"/>
          <w:color w:val="222222"/>
          <w:sz w:val="24"/>
          <w:szCs w:val="24"/>
          <w:shd w:val="clear" w:color="auto" w:fill="FFFFFF"/>
          <w:lang w:val="en-AU"/>
        </w:rPr>
        <w:t>. London: Verso.</w:t>
      </w:r>
    </w:p>
    <w:p w14:paraId="4E472482" w14:textId="77777777" w:rsidR="006D2EB5" w:rsidRPr="00865658" w:rsidRDefault="006D2EB5" w:rsidP="007946B2">
      <w:pPr>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Rowe, S. and Rowe, D. (2015). The politics of in/appropriate/d others: moving beyond the vulnerable consumer in the LBGT market/movement. In C. Schultz II, R. Benton &amp; O. Kravets (eds.). Proceedings of the 40</w:t>
      </w:r>
      <w:r w:rsidRPr="00865658">
        <w:rPr>
          <w:rFonts w:ascii="Times New Roman" w:hAnsi="Times New Roman" w:cs="Times New Roman"/>
          <w:sz w:val="24"/>
          <w:szCs w:val="24"/>
          <w:vertAlign w:val="superscript"/>
        </w:rPr>
        <w:t>th</w:t>
      </w:r>
      <w:r w:rsidRPr="00865658">
        <w:rPr>
          <w:rFonts w:ascii="Times New Roman" w:hAnsi="Times New Roman" w:cs="Times New Roman"/>
          <w:sz w:val="24"/>
          <w:szCs w:val="24"/>
        </w:rPr>
        <w:t xml:space="preserve"> Macromarketing Conference (pp. 736-739). Quinlan School of Business, Chicago.</w:t>
      </w:r>
    </w:p>
    <w:p w14:paraId="1A5080A1" w14:textId="77777777" w:rsidR="006D2EB5" w:rsidRPr="00865658" w:rsidRDefault="006D2EB5" w:rsidP="007946B2">
      <w:pPr>
        <w:spacing w:before="240" w:after="240" w:line="480" w:lineRule="auto"/>
        <w:rPr>
          <w:rFonts w:ascii="Times New Roman" w:eastAsia="Times New Roman" w:hAnsi="Times New Roman" w:cs="Times New Roman"/>
          <w:sz w:val="24"/>
          <w:szCs w:val="24"/>
        </w:rPr>
      </w:pPr>
      <w:r w:rsidRPr="00865658">
        <w:rPr>
          <w:rFonts w:ascii="Times New Roman" w:eastAsia="Times New Roman" w:hAnsi="Times New Roman" w:cs="Times New Roman"/>
          <w:sz w:val="24"/>
          <w:szCs w:val="24"/>
        </w:rPr>
        <w:t>Sandicki, O. and Ger, G. (2010). Veiling in style: How does a stigmatized practice become fashionable?” Journal of Consumer Research, 37 (June), 15–36</w:t>
      </w:r>
    </w:p>
    <w:p w14:paraId="1D637336" w14:textId="77777777" w:rsidR="006D2EB5" w:rsidRPr="00865658" w:rsidRDefault="006D2EB5" w:rsidP="007946B2">
      <w:pPr>
        <w:spacing w:before="240" w:after="240" w:line="480" w:lineRule="auto"/>
        <w:rPr>
          <w:rFonts w:ascii="Times New Roman" w:hAnsi="Times New Roman" w:cs="Times New Roman"/>
          <w:iCs/>
          <w:color w:val="1C1C1C"/>
          <w:sz w:val="24"/>
          <w:szCs w:val="24"/>
          <w:lang w:val="en-US"/>
        </w:rPr>
      </w:pPr>
      <w:r w:rsidRPr="00865658">
        <w:rPr>
          <w:rFonts w:ascii="Times New Roman" w:hAnsi="Times New Roman" w:cs="Times New Roman"/>
          <w:iCs/>
          <w:color w:val="1C1C1C"/>
          <w:sz w:val="24"/>
          <w:szCs w:val="24"/>
          <w:lang w:val="en-US"/>
        </w:rPr>
        <w:t xml:space="preserve">Scaraboto, D. and Fischer, E. (2013) Frustrated Fatshionistas: An Institutional Theory  perspective on consumer quests for greater choice in mainstream markets. </w:t>
      </w:r>
      <w:r w:rsidRPr="00865658">
        <w:rPr>
          <w:rStyle w:val="Emphasis"/>
          <w:rFonts w:ascii="Times New Roman" w:eastAsia="Times New Roman" w:hAnsi="Times New Roman" w:cs="Times New Roman"/>
          <w:i w:val="0"/>
          <w:color w:val="2A2A2A"/>
          <w:sz w:val="24"/>
          <w:szCs w:val="24"/>
          <w:bdr w:val="none" w:sz="0" w:space="0" w:color="auto" w:frame="1"/>
        </w:rPr>
        <w:t>Journal of Consumer Research</w:t>
      </w:r>
      <w:r w:rsidRPr="00865658">
        <w:rPr>
          <w:rFonts w:ascii="Times New Roman" w:eastAsia="Times New Roman" w:hAnsi="Times New Roman" w:cs="Times New Roman"/>
          <w:color w:val="2A2A2A"/>
          <w:sz w:val="24"/>
          <w:szCs w:val="24"/>
        </w:rPr>
        <w:t>, 39(6), 1234–1257.</w:t>
      </w:r>
    </w:p>
    <w:p w14:paraId="0B47A67A" w14:textId="77777777" w:rsidR="006D2EB5" w:rsidRPr="00865658" w:rsidRDefault="006D2EB5" w:rsidP="007946B2">
      <w:pPr>
        <w:spacing w:before="240" w:after="240" w:line="480" w:lineRule="auto"/>
        <w:rPr>
          <w:rFonts w:ascii="Times New Roman" w:eastAsia="Times New Roman" w:hAnsi="Times New Roman" w:cs="Times New Roman"/>
          <w:color w:val="222222"/>
          <w:sz w:val="24"/>
          <w:szCs w:val="24"/>
          <w:lang w:eastAsia="en-GB"/>
        </w:rPr>
      </w:pPr>
      <w:r w:rsidRPr="00865658">
        <w:rPr>
          <w:rFonts w:ascii="Times New Roman" w:eastAsia="Times New Roman" w:hAnsi="Times New Roman" w:cs="Times New Roman"/>
          <w:color w:val="222222"/>
          <w:sz w:val="24"/>
          <w:szCs w:val="24"/>
          <w:lang w:eastAsia="en-GB"/>
        </w:rPr>
        <w:lastRenderedPageBreak/>
        <w:t xml:space="preserve">Schroeder, J. E., and D. Zwick (2004). Mirrors of masculinity: Representation and identity in advertising images.  </w:t>
      </w:r>
      <w:r w:rsidRPr="00865658">
        <w:rPr>
          <w:rFonts w:ascii="Times New Roman" w:eastAsia="Times New Roman" w:hAnsi="Times New Roman" w:cs="Times New Roman"/>
          <w:iCs/>
          <w:color w:val="222222"/>
          <w:sz w:val="24"/>
          <w:szCs w:val="24"/>
          <w:lang w:eastAsia="en-GB"/>
        </w:rPr>
        <w:t xml:space="preserve">Consumption Markets &amp; Culture </w:t>
      </w:r>
      <w:r w:rsidRPr="00865658">
        <w:rPr>
          <w:rFonts w:ascii="Times New Roman" w:eastAsia="Times New Roman" w:hAnsi="Times New Roman" w:cs="Times New Roman"/>
          <w:color w:val="222222"/>
          <w:sz w:val="24"/>
          <w:szCs w:val="24"/>
          <w:lang w:eastAsia="en-GB"/>
        </w:rPr>
        <w:t>7(1), 21-52.</w:t>
      </w:r>
    </w:p>
    <w:p w14:paraId="56CA5136" w14:textId="77777777" w:rsidR="006D2EB5" w:rsidRDefault="006D2EB5" w:rsidP="007946B2">
      <w:pPr>
        <w:spacing w:before="240" w:after="240" w:line="480" w:lineRule="auto"/>
        <w:rPr>
          <w:rFonts w:ascii="Times New Roman" w:hAnsi="Times New Roman" w:cs="Times New Roman"/>
          <w:iCs/>
          <w:sz w:val="24"/>
          <w:szCs w:val="24"/>
          <w:lang w:val="en-US"/>
        </w:rPr>
      </w:pPr>
      <w:r w:rsidRPr="00865658">
        <w:rPr>
          <w:rFonts w:ascii="Times New Roman" w:hAnsi="Times New Roman" w:cs="Times New Roman"/>
          <w:iCs/>
          <w:sz w:val="24"/>
          <w:szCs w:val="24"/>
          <w:lang w:val="en-US"/>
        </w:rPr>
        <w:t xml:space="preserve">Scott, L. M. (2006). Fresh lipstick: Redressing fashion &amp; feminism. Palgrave Macmillan, Basingstoke. </w:t>
      </w:r>
    </w:p>
    <w:p w14:paraId="58D7D345" w14:textId="75F1BD54" w:rsidR="00FB1FDF" w:rsidRPr="00FB1FDF" w:rsidRDefault="00FB1FDF" w:rsidP="007946B2">
      <w:pPr>
        <w:spacing w:before="240" w:after="240" w:line="480" w:lineRule="auto"/>
        <w:rPr>
          <w:rFonts w:ascii="Times New Roman" w:hAnsi="Times New Roman" w:cs="Times New Roman"/>
          <w:iCs/>
          <w:sz w:val="24"/>
          <w:szCs w:val="24"/>
          <w:lang w:val="en-US"/>
        </w:rPr>
      </w:pPr>
      <w:r w:rsidRPr="00FB1FDF">
        <w:rPr>
          <w:rFonts w:ascii="Times New Roman" w:hAnsi="Times New Roman" w:cs="Times New Roman"/>
          <w:iCs/>
          <w:sz w:val="24"/>
          <w:szCs w:val="24"/>
          <w:lang w:val="en-US"/>
        </w:rPr>
        <w:t>Segal, L. (2010)</w:t>
      </w:r>
      <w:r w:rsidRPr="00F85707">
        <w:rPr>
          <w:rFonts w:ascii="Times New Roman" w:hAnsi="Times New Roman" w:cs="Times New Roman"/>
          <w:iCs/>
          <w:sz w:val="24"/>
          <w:szCs w:val="24"/>
          <w:lang w:val="en-US"/>
        </w:rPr>
        <w:t>.</w:t>
      </w:r>
      <w:r w:rsidRPr="00AA64E9">
        <w:rPr>
          <w:rFonts w:ascii="Times New Roman" w:eastAsia="Times New Roman" w:hAnsi="Times New Roman" w:cs="Times New Roman"/>
          <w:color w:val="201F1E"/>
          <w:sz w:val="24"/>
          <w:szCs w:val="24"/>
          <w:bdr w:val="none" w:sz="0" w:space="0" w:color="auto" w:frame="1"/>
          <w:shd w:val="clear" w:color="auto" w:fill="FFFFFF"/>
        </w:rPr>
        <w:t xml:space="preserve"> Genders: Deconstructed, Reconstructed, Still on the Move. In: Wetherell, M. and Talpade Mohanty, C. (eds.) </w:t>
      </w:r>
      <w:r w:rsidRPr="00AA64E9">
        <w:rPr>
          <w:rFonts w:ascii="Times New Roman" w:eastAsia="Times New Roman" w:hAnsi="Times New Roman" w:cs="Times New Roman"/>
          <w:i/>
          <w:iCs/>
          <w:color w:val="201F1E"/>
          <w:sz w:val="24"/>
          <w:szCs w:val="24"/>
          <w:shd w:val="clear" w:color="auto" w:fill="FFFFFF"/>
        </w:rPr>
        <w:t>The Sage Handbook of Identities.</w:t>
      </w:r>
      <w:r w:rsidRPr="00AA64E9">
        <w:rPr>
          <w:rFonts w:ascii="Times New Roman" w:eastAsia="Times New Roman" w:hAnsi="Times New Roman" w:cs="Times New Roman"/>
          <w:color w:val="201F1E"/>
          <w:sz w:val="24"/>
          <w:szCs w:val="24"/>
          <w:bdr w:val="none" w:sz="0" w:space="0" w:color="auto" w:frame="1"/>
          <w:shd w:val="clear" w:color="auto" w:fill="FFFFFF"/>
        </w:rPr>
        <w:t> London, UK: Sage, pp. 321-338.</w:t>
      </w:r>
    </w:p>
    <w:p w14:paraId="1F22D94A" w14:textId="2307D422" w:rsidR="00BE5871" w:rsidRDefault="00BE5871" w:rsidP="007946B2">
      <w:pPr>
        <w:spacing w:before="240" w:after="240" w:line="480" w:lineRule="auto"/>
        <w:rPr>
          <w:rFonts w:ascii="Times New Roman" w:hAnsi="Times New Roman" w:cs="Times New Roman"/>
          <w:iCs/>
          <w:sz w:val="24"/>
          <w:szCs w:val="24"/>
          <w:lang w:val="en-US"/>
        </w:rPr>
      </w:pPr>
      <w:r>
        <w:rPr>
          <w:rFonts w:ascii="Times New Roman" w:hAnsi="Times New Roman" w:cs="Times New Roman"/>
          <w:iCs/>
          <w:sz w:val="24"/>
          <w:szCs w:val="24"/>
          <w:lang w:val="en-US"/>
        </w:rPr>
        <w:t>Segal, L. (2017). Making trouble: life and politics, 2</w:t>
      </w:r>
      <w:r w:rsidRPr="00BE5871">
        <w:rPr>
          <w:rFonts w:ascii="Times New Roman" w:hAnsi="Times New Roman" w:cs="Times New Roman"/>
          <w:iCs/>
          <w:sz w:val="24"/>
          <w:szCs w:val="24"/>
          <w:vertAlign w:val="superscript"/>
          <w:lang w:val="en-US"/>
        </w:rPr>
        <w:t>nd</w:t>
      </w:r>
      <w:r>
        <w:rPr>
          <w:rFonts w:ascii="Times New Roman" w:hAnsi="Times New Roman" w:cs="Times New Roman"/>
          <w:iCs/>
          <w:sz w:val="24"/>
          <w:szCs w:val="24"/>
          <w:lang w:val="en-US"/>
        </w:rPr>
        <w:t xml:space="preserve"> ed. London: Verso.</w:t>
      </w:r>
    </w:p>
    <w:p w14:paraId="7E61EB8C" w14:textId="35298E33" w:rsidR="00AF11C7" w:rsidRPr="00865658" w:rsidRDefault="00AF11C7" w:rsidP="007946B2">
      <w:pPr>
        <w:spacing w:before="240" w:after="240" w:line="480" w:lineRule="auto"/>
        <w:rPr>
          <w:rFonts w:ascii="Times New Roman" w:hAnsi="Times New Roman" w:cs="Times New Roman"/>
          <w:iCs/>
          <w:sz w:val="24"/>
          <w:szCs w:val="24"/>
          <w:lang w:val="en-US"/>
        </w:rPr>
      </w:pPr>
      <w:r>
        <w:rPr>
          <w:rFonts w:ascii="Times New Roman" w:hAnsi="Times New Roman" w:cs="Times New Roman"/>
          <w:iCs/>
          <w:sz w:val="24"/>
          <w:szCs w:val="24"/>
          <w:lang w:val="en-US"/>
        </w:rPr>
        <w:t>Segal, L., Chatzidakis, A, Hakim, J., Littler, J. and Rottenberg, C. (2019). The Care Manifesto, London: Verso.</w:t>
      </w:r>
    </w:p>
    <w:p w14:paraId="2A9A7BFB" w14:textId="77777777" w:rsidR="006D2EB5" w:rsidRPr="00865658" w:rsidRDefault="006D2EB5" w:rsidP="007946B2">
      <w:pPr>
        <w:spacing w:before="240" w:after="240" w:line="480" w:lineRule="auto"/>
        <w:rPr>
          <w:rFonts w:ascii="Times New Roman" w:hAnsi="Times New Roman" w:cs="Times New Roman"/>
          <w:iCs/>
          <w:sz w:val="24"/>
          <w:szCs w:val="24"/>
          <w:lang w:val="en-US"/>
        </w:rPr>
      </w:pPr>
      <w:r w:rsidRPr="00865658">
        <w:rPr>
          <w:rFonts w:ascii="Times New Roman" w:hAnsi="Times New Roman" w:cs="Times New Roman"/>
          <w:sz w:val="24"/>
          <w:szCs w:val="24"/>
        </w:rPr>
        <w:t>Sexton, D. and Haberman, P. (1974). Women in magazine advertisements. Journal of Advertising Research, 14(4), 41–46.</w:t>
      </w:r>
    </w:p>
    <w:p w14:paraId="03930D3A" w14:textId="77777777" w:rsidR="006D2EB5" w:rsidRPr="00865658" w:rsidRDefault="006D2EB5" w:rsidP="007946B2">
      <w:pPr>
        <w:spacing w:before="240" w:after="240" w:line="480" w:lineRule="auto"/>
        <w:rPr>
          <w:rFonts w:ascii="Times New Roman" w:eastAsia="Times New Roman" w:hAnsi="Times New Roman" w:cs="Times New Roman"/>
          <w:sz w:val="24"/>
          <w:szCs w:val="24"/>
          <w:lang w:val="en-AU"/>
        </w:rPr>
      </w:pPr>
      <w:r w:rsidRPr="00865658">
        <w:rPr>
          <w:rFonts w:ascii="Times New Roman" w:eastAsia="Times New Roman" w:hAnsi="Times New Roman" w:cs="Times New Roman"/>
          <w:color w:val="222222"/>
          <w:sz w:val="24"/>
          <w:szCs w:val="24"/>
          <w:shd w:val="clear" w:color="auto" w:fill="FFFFFF"/>
          <w:lang w:val="en-AU"/>
        </w:rPr>
        <w:t>Shaw, D., Carrington, M., &amp; Chatzidakis, A. (Eds.). (2016). </w:t>
      </w:r>
      <w:r w:rsidRPr="00865658">
        <w:rPr>
          <w:rFonts w:ascii="Times New Roman" w:eastAsia="Times New Roman" w:hAnsi="Times New Roman" w:cs="Times New Roman"/>
          <w:iCs/>
          <w:color w:val="222222"/>
          <w:sz w:val="24"/>
          <w:szCs w:val="24"/>
          <w:shd w:val="clear" w:color="auto" w:fill="FFFFFF"/>
          <w:lang w:val="en-AU"/>
        </w:rPr>
        <w:t>Ethics and morality in consumption: Interdisciplinary Perspectives</w:t>
      </w:r>
      <w:r w:rsidRPr="00865658">
        <w:rPr>
          <w:rFonts w:ascii="Times New Roman" w:eastAsia="Times New Roman" w:hAnsi="Times New Roman" w:cs="Times New Roman"/>
          <w:color w:val="222222"/>
          <w:sz w:val="24"/>
          <w:szCs w:val="24"/>
          <w:shd w:val="clear" w:color="auto" w:fill="FFFFFF"/>
          <w:lang w:val="en-AU"/>
        </w:rPr>
        <w:t>, London: Routledge.</w:t>
      </w:r>
    </w:p>
    <w:p w14:paraId="2B029DBC" w14:textId="77777777" w:rsidR="00F03BCB" w:rsidRDefault="006D2EB5" w:rsidP="00F03BCB">
      <w:pPr>
        <w:spacing w:before="240" w:after="240" w:line="480" w:lineRule="auto"/>
        <w:rPr>
          <w:rFonts w:ascii="Times New Roman" w:eastAsia="Times New Roman" w:hAnsi="Times New Roman" w:cs="Times New Roman"/>
          <w:color w:val="222222"/>
          <w:sz w:val="24"/>
          <w:szCs w:val="24"/>
          <w:shd w:val="clear" w:color="auto" w:fill="FFFFFF"/>
        </w:rPr>
      </w:pPr>
      <w:r w:rsidRPr="00865658">
        <w:rPr>
          <w:rFonts w:ascii="Times New Roman" w:eastAsia="Times New Roman" w:hAnsi="Times New Roman" w:cs="Times New Roman"/>
          <w:color w:val="222222"/>
          <w:sz w:val="24"/>
          <w:szCs w:val="24"/>
          <w:shd w:val="clear" w:color="auto" w:fill="FFFFFF"/>
        </w:rPr>
        <w:t>Shaw, D., R. McMaster and T. Newholm (2016).  Care and commitment in ethical consumption: An exploration of the ‘attitude–behaviour gap. </w:t>
      </w:r>
      <w:r w:rsidRPr="00865658">
        <w:rPr>
          <w:rFonts w:ascii="Times New Roman" w:eastAsia="Times New Roman" w:hAnsi="Times New Roman" w:cs="Times New Roman"/>
          <w:iCs/>
          <w:color w:val="222222"/>
          <w:sz w:val="24"/>
          <w:szCs w:val="24"/>
          <w:shd w:val="clear" w:color="auto" w:fill="FFFFFF"/>
        </w:rPr>
        <w:t>Journal of Business Ethics</w:t>
      </w:r>
      <w:r w:rsidRPr="00865658">
        <w:rPr>
          <w:rFonts w:ascii="Times New Roman" w:eastAsia="Times New Roman" w:hAnsi="Times New Roman" w:cs="Times New Roman"/>
          <w:color w:val="222222"/>
          <w:sz w:val="24"/>
          <w:szCs w:val="24"/>
          <w:shd w:val="clear" w:color="auto" w:fill="FFFFFF"/>
        </w:rPr>
        <w:t xml:space="preserve">, 136(2), 251-265. </w:t>
      </w:r>
    </w:p>
    <w:p w14:paraId="72BCB3C1" w14:textId="77777777" w:rsidR="00F03BCB" w:rsidRDefault="00F03BCB" w:rsidP="00F03BCB">
      <w:pPr>
        <w:spacing w:before="240" w:after="240" w:line="480" w:lineRule="auto"/>
        <w:rPr>
          <w:rFonts w:ascii="Times New Roman" w:eastAsia="Times New Roman" w:hAnsi="Times New Roman" w:cs="Times New Roman"/>
          <w:color w:val="222222"/>
          <w:sz w:val="24"/>
          <w:szCs w:val="24"/>
          <w:shd w:val="clear" w:color="auto" w:fill="FFFFFF"/>
        </w:rPr>
      </w:pPr>
      <w:r w:rsidRPr="00C07161">
        <w:rPr>
          <w:rFonts w:ascii="Times New Roman" w:hAnsi="Times New Roman" w:cs="Times New Roman"/>
          <w:color w:val="1A1A1A"/>
          <w:sz w:val="24"/>
          <w:szCs w:val="24"/>
          <w:lang w:val="en-US"/>
        </w:rPr>
        <w:t>Shaw, D., &amp; Shiu, E. (2002). An assessment of ethical obligation and self‐identity in ethical consumer decision‐making: a structural equation modelling approach. </w:t>
      </w:r>
      <w:r w:rsidRPr="00C07161">
        <w:rPr>
          <w:rFonts w:ascii="Times New Roman" w:hAnsi="Times New Roman" w:cs="Times New Roman"/>
          <w:i/>
          <w:iCs/>
          <w:color w:val="1A1A1A"/>
          <w:sz w:val="24"/>
          <w:szCs w:val="24"/>
          <w:lang w:val="en-US"/>
        </w:rPr>
        <w:t>International Journal of Consumer Studies</w:t>
      </w:r>
      <w:r w:rsidRPr="00C07161">
        <w:rPr>
          <w:rFonts w:ascii="Times New Roman" w:hAnsi="Times New Roman" w:cs="Times New Roman"/>
          <w:color w:val="1A1A1A"/>
          <w:sz w:val="24"/>
          <w:szCs w:val="24"/>
          <w:lang w:val="en-US"/>
        </w:rPr>
        <w:t>, </w:t>
      </w:r>
      <w:r w:rsidRPr="00C07161">
        <w:rPr>
          <w:rFonts w:ascii="Times New Roman" w:hAnsi="Times New Roman" w:cs="Times New Roman"/>
          <w:i/>
          <w:iCs/>
          <w:color w:val="1A1A1A"/>
          <w:sz w:val="24"/>
          <w:szCs w:val="24"/>
          <w:lang w:val="en-US"/>
        </w:rPr>
        <w:t>26</w:t>
      </w:r>
      <w:r w:rsidRPr="00C07161">
        <w:rPr>
          <w:rFonts w:ascii="Times New Roman" w:hAnsi="Times New Roman" w:cs="Times New Roman"/>
          <w:color w:val="1A1A1A"/>
          <w:sz w:val="24"/>
          <w:szCs w:val="24"/>
          <w:lang w:val="en-US"/>
        </w:rPr>
        <w:t>(4), 286-293.</w:t>
      </w:r>
    </w:p>
    <w:p w14:paraId="1E2C1DEC" w14:textId="69BB4D8F" w:rsidR="00F03BCB" w:rsidRPr="00865658" w:rsidRDefault="00F03BCB" w:rsidP="007946B2">
      <w:pPr>
        <w:spacing w:before="240" w:after="240" w:line="480" w:lineRule="auto"/>
        <w:rPr>
          <w:rFonts w:ascii="Times New Roman" w:eastAsia="Times New Roman" w:hAnsi="Times New Roman" w:cs="Times New Roman"/>
          <w:color w:val="222222"/>
          <w:sz w:val="24"/>
          <w:szCs w:val="24"/>
          <w:shd w:val="clear" w:color="auto" w:fill="FFFFFF"/>
        </w:rPr>
      </w:pPr>
      <w:r w:rsidRPr="00C07161">
        <w:rPr>
          <w:rFonts w:ascii="Times New Roman" w:hAnsi="Times New Roman" w:cs="Times New Roman"/>
          <w:color w:val="1A1A1A"/>
          <w:sz w:val="24"/>
          <w:szCs w:val="24"/>
          <w:lang w:val="en-US"/>
        </w:rPr>
        <w:lastRenderedPageBreak/>
        <w:t>Shaw, D., &amp; Shiu, E. (2002). The role of ethical obligation and self‐identity in ethical consumer choice. </w:t>
      </w:r>
      <w:r w:rsidRPr="00C07161">
        <w:rPr>
          <w:rFonts w:ascii="Times New Roman" w:hAnsi="Times New Roman" w:cs="Times New Roman"/>
          <w:i/>
          <w:iCs/>
          <w:color w:val="1A1A1A"/>
          <w:sz w:val="24"/>
          <w:szCs w:val="24"/>
          <w:lang w:val="en-US"/>
        </w:rPr>
        <w:t>International Journal of Consumer Studies</w:t>
      </w:r>
      <w:r w:rsidRPr="00C07161">
        <w:rPr>
          <w:rFonts w:ascii="Times New Roman" w:hAnsi="Times New Roman" w:cs="Times New Roman"/>
          <w:color w:val="1A1A1A"/>
          <w:sz w:val="24"/>
          <w:szCs w:val="24"/>
          <w:lang w:val="en-US"/>
        </w:rPr>
        <w:t>, </w:t>
      </w:r>
      <w:r w:rsidRPr="00C07161">
        <w:rPr>
          <w:rFonts w:ascii="Times New Roman" w:hAnsi="Times New Roman" w:cs="Times New Roman"/>
          <w:i/>
          <w:iCs/>
          <w:color w:val="1A1A1A"/>
          <w:sz w:val="24"/>
          <w:szCs w:val="24"/>
          <w:lang w:val="en-US"/>
        </w:rPr>
        <w:t>26</w:t>
      </w:r>
      <w:r w:rsidRPr="00C07161">
        <w:rPr>
          <w:rFonts w:ascii="Times New Roman" w:hAnsi="Times New Roman" w:cs="Times New Roman"/>
          <w:color w:val="1A1A1A"/>
          <w:sz w:val="24"/>
          <w:szCs w:val="24"/>
          <w:lang w:val="en-US"/>
        </w:rPr>
        <w:t>(2), 109-116.</w:t>
      </w:r>
    </w:p>
    <w:p w14:paraId="2EDEEBC7" w14:textId="77777777" w:rsidR="006D2EB5" w:rsidRPr="00865658" w:rsidRDefault="006D2EB5" w:rsidP="007946B2">
      <w:pPr>
        <w:spacing w:before="240" w:after="240" w:line="480" w:lineRule="auto"/>
        <w:rPr>
          <w:rFonts w:ascii="Times New Roman" w:eastAsia="Times New Roman" w:hAnsi="Times New Roman" w:cs="Times New Roman"/>
          <w:color w:val="222222"/>
          <w:sz w:val="24"/>
          <w:szCs w:val="24"/>
          <w:shd w:val="clear" w:color="auto" w:fill="FFFFFF"/>
          <w:lang w:val="en-AU"/>
        </w:rPr>
      </w:pPr>
      <w:r w:rsidRPr="00865658">
        <w:rPr>
          <w:rFonts w:ascii="Times New Roman" w:eastAsia="Times New Roman" w:hAnsi="Times New Roman" w:cs="Times New Roman"/>
          <w:color w:val="222222"/>
          <w:sz w:val="24"/>
          <w:szCs w:val="24"/>
          <w:shd w:val="clear" w:color="auto" w:fill="FFFFFF"/>
          <w:lang w:val="en-AU"/>
        </w:rPr>
        <w:t>Shukaitis, S. (2013). Can the object be a comrade?. </w:t>
      </w:r>
      <w:r w:rsidRPr="00865658">
        <w:rPr>
          <w:rFonts w:ascii="Times New Roman" w:eastAsia="Times New Roman" w:hAnsi="Times New Roman" w:cs="Times New Roman"/>
          <w:iCs/>
          <w:color w:val="222222"/>
          <w:sz w:val="24"/>
          <w:szCs w:val="24"/>
          <w:shd w:val="clear" w:color="auto" w:fill="FFFFFF"/>
          <w:lang w:val="en-AU"/>
        </w:rPr>
        <w:t>Ephemera</w:t>
      </w:r>
      <w:r w:rsidRPr="00865658">
        <w:rPr>
          <w:rFonts w:ascii="Times New Roman" w:eastAsia="Times New Roman" w:hAnsi="Times New Roman" w:cs="Times New Roman"/>
          <w:color w:val="222222"/>
          <w:sz w:val="24"/>
          <w:szCs w:val="24"/>
          <w:shd w:val="clear" w:color="auto" w:fill="FFFFFF"/>
          <w:lang w:val="en-AU"/>
        </w:rPr>
        <w:t>, </w:t>
      </w:r>
      <w:r w:rsidRPr="00865658">
        <w:rPr>
          <w:rFonts w:ascii="Times New Roman" w:eastAsia="Times New Roman" w:hAnsi="Times New Roman" w:cs="Times New Roman"/>
          <w:iCs/>
          <w:color w:val="222222"/>
          <w:sz w:val="24"/>
          <w:szCs w:val="24"/>
          <w:shd w:val="clear" w:color="auto" w:fill="FFFFFF"/>
          <w:lang w:val="en-AU"/>
        </w:rPr>
        <w:t>13</w:t>
      </w:r>
      <w:r w:rsidRPr="00865658">
        <w:rPr>
          <w:rFonts w:ascii="Times New Roman" w:eastAsia="Times New Roman" w:hAnsi="Times New Roman" w:cs="Times New Roman"/>
          <w:color w:val="222222"/>
          <w:sz w:val="24"/>
          <w:szCs w:val="24"/>
          <w:shd w:val="clear" w:color="auto" w:fill="FFFFFF"/>
          <w:lang w:val="en-AU"/>
        </w:rPr>
        <w:t>(2), 437-444.</w:t>
      </w:r>
    </w:p>
    <w:p w14:paraId="3907F69A" w14:textId="77777777" w:rsidR="006D2EB5" w:rsidRDefault="006D2EB5" w:rsidP="007946B2">
      <w:pPr>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 xml:space="preserve">Soley, L. and Kurzbard, G. (1986). Sex in advertising: a comparison of 1964 and 1984 magazine advertisements. </w:t>
      </w:r>
      <w:r w:rsidRPr="00865658">
        <w:rPr>
          <w:rFonts w:ascii="Times New Roman" w:hAnsi="Times New Roman" w:cs="Times New Roman"/>
          <w:iCs/>
          <w:sz w:val="24"/>
          <w:szCs w:val="24"/>
        </w:rPr>
        <w:t xml:space="preserve">Journal of Advertising, </w:t>
      </w:r>
      <w:r w:rsidRPr="00865658">
        <w:rPr>
          <w:rFonts w:ascii="Times New Roman" w:hAnsi="Times New Roman" w:cs="Times New Roman"/>
          <w:sz w:val="24"/>
          <w:szCs w:val="24"/>
        </w:rPr>
        <w:t>15(3), 46-54.</w:t>
      </w:r>
    </w:p>
    <w:p w14:paraId="21D5C453" w14:textId="30B5E81B" w:rsidR="00F85707" w:rsidRPr="00AA64E9" w:rsidRDefault="00F85707" w:rsidP="00AA64E9">
      <w:pPr>
        <w:spacing w:after="0" w:line="480" w:lineRule="auto"/>
        <w:rPr>
          <w:rFonts w:ascii="Times New Roman" w:eastAsia="Times New Roman" w:hAnsi="Times New Roman" w:cs="Times New Roman"/>
          <w:sz w:val="24"/>
          <w:szCs w:val="24"/>
        </w:rPr>
      </w:pPr>
      <w:r w:rsidRPr="00AA64E9">
        <w:rPr>
          <w:rFonts w:ascii="Times New Roman" w:eastAsia="Times New Roman" w:hAnsi="Times New Roman" w:cs="Times New Roman"/>
          <w:color w:val="444444"/>
          <w:sz w:val="24"/>
          <w:szCs w:val="24"/>
          <w:shd w:val="clear" w:color="auto" w:fill="F7F7F7"/>
        </w:rPr>
        <w:t>Steinfield, L., Coleman, C., Tuncay-Zayer, L.</w:t>
      </w:r>
      <w:r w:rsidRPr="00F85707">
        <w:rPr>
          <w:rFonts w:ascii="Times New Roman" w:eastAsia="Times New Roman" w:hAnsi="Times New Roman" w:cs="Times New Roman"/>
          <w:color w:val="444444"/>
          <w:sz w:val="24"/>
          <w:szCs w:val="24"/>
          <w:shd w:val="clear" w:color="auto" w:fill="F7F7F7"/>
        </w:rPr>
        <w:t>, Ourahmoune, N., Hein, W. (2019</w:t>
      </w:r>
      <w:r w:rsidRPr="00AA64E9">
        <w:rPr>
          <w:rFonts w:ascii="Times New Roman" w:eastAsia="Times New Roman" w:hAnsi="Times New Roman" w:cs="Times New Roman"/>
          <w:color w:val="444444"/>
          <w:sz w:val="24"/>
          <w:szCs w:val="24"/>
          <w:shd w:val="clear" w:color="auto" w:fill="F7F7F7"/>
        </w:rPr>
        <w:t>). Power Logics of Consumers’ Gendered (In)justices: Reading Reproductive Health Interventions through the Transformative Gender Justice Framework. </w:t>
      </w:r>
      <w:r w:rsidRPr="00AA64E9">
        <w:rPr>
          <w:rFonts w:ascii="Times New Roman" w:eastAsia="Times New Roman" w:hAnsi="Times New Roman" w:cs="Times New Roman"/>
          <w:i/>
          <w:iCs/>
          <w:color w:val="444444"/>
          <w:sz w:val="24"/>
          <w:szCs w:val="24"/>
          <w:bdr w:val="none" w:sz="0" w:space="0" w:color="auto" w:frame="1"/>
        </w:rPr>
        <w:t>Consumption Markets and Culture, Consumption Markets and Culture</w:t>
      </w:r>
      <w:r w:rsidRPr="00AA64E9">
        <w:rPr>
          <w:rFonts w:ascii="Times New Roman" w:eastAsia="Times New Roman" w:hAnsi="Times New Roman" w:cs="Times New Roman"/>
          <w:color w:val="444444"/>
          <w:sz w:val="24"/>
          <w:szCs w:val="24"/>
          <w:shd w:val="clear" w:color="auto" w:fill="F7F7F7"/>
        </w:rPr>
        <w:t>, 22 (4)), 406-429.</w:t>
      </w:r>
    </w:p>
    <w:p w14:paraId="018C4C76" w14:textId="77777777" w:rsidR="006D2EB5" w:rsidRPr="00865658" w:rsidRDefault="006D2EB5" w:rsidP="007946B2">
      <w:pPr>
        <w:spacing w:before="240" w:after="240" w:line="480" w:lineRule="auto"/>
        <w:rPr>
          <w:rFonts w:ascii="Times New Roman" w:hAnsi="Times New Roman" w:cs="Times New Roman"/>
          <w:sz w:val="24"/>
          <w:szCs w:val="24"/>
          <w:lang w:val="en-US"/>
        </w:rPr>
      </w:pPr>
      <w:r w:rsidRPr="00865658">
        <w:rPr>
          <w:rFonts w:ascii="Times New Roman" w:hAnsi="Times New Roman" w:cs="Times New Roman"/>
          <w:sz w:val="24"/>
          <w:szCs w:val="24"/>
        </w:rPr>
        <w:t xml:space="preserve">Stern, B. B. and Holbrook, M. B. (1994). </w:t>
      </w:r>
      <w:r w:rsidRPr="00865658">
        <w:rPr>
          <w:rFonts w:ascii="Times New Roman" w:hAnsi="Times New Roman" w:cs="Times New Roman"/>
          <w:sz w:val="24"/>
          <w:szCs w:val="24"/>
          <w:lang w:val="en-US"/>
        </w:rPr>
        <w:t xml:space="preserve">Gender and genre in the interpretation of advertising text. In J. A. Costa (Ed.), </w:t>
      </w:r>
      <w:r w:rsidRPr="00865658">
        <w:rPr>
          <w:rFonts w:ascii="Times New Roman" w:hAnsi="Times New Roman" w:cs="Times New Roman"/>
          <w:iCs/>
          <w:sz w:val="24"/>
          <w:szCs w:val="24"/>
          <w:lang w:val="en-US"/>
        </w:rPr>
        <w:t>Gender Issues and Consumer Behavior (pp. 11-47)</w:t>
      </w:r>
      <w:r w:rsidRPr="00865658">
        <w:rPr>
          <w:rFonts w:ascii="Times New Roman" w:hAnsi="Times New Roman" w:cs="Times New Roman"/>
          <w:sz w:val="24"/>
          <w:szCs w:val="24"/>
          <w:lang w:val="en-US"/>
        </w:rPr>
        <w:t>. Sage, Thousand Oaks, CA.</w:t>
      </w:r>
    </w:p>
    <w:p w14:paraId="7E5E0E86" w14:textId="77777777" w:rsidR="006D2EB5" w:rsidRPr="00865658" w:rsidRDefault="006D2EB5" w:rsidP="007946B2">
      <w:pPr>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lang w:val="en-US"/>
        </w:rPr>
        <w:t xml:space="preserve">Stevens, L. and Maclaran, P. (2000). </w:t>
      </w:r>
      <w:r w:rsidRPr="00865658">
        <w:rPr>
          <w:rFonts w:ascii="Times New Roman" w:eastAsia="Times New Roman" w:hAnsi="Times New Roman" w:cs="Times New Roman"/>
          <w:sz w:val="24"/>
          <w:szCs w:val="24"/>
          <w:lang w:val="en-US"/>
        </w:rPr>
        <w:t>The spectacle and the speculum: voyeurism and women's consumption of magazines. Proceedings of the Fifth Gender, Marketing and Consumer Behavior Conference, Chicago, June, pp. 19-32.</w:t>
      </w:r>
    </w:p>
    <w:p w14:paraId="79602BB4" w14:textId="77777777" w:rsidR="006D2EB5" w:rsidRPr="00865658" w:rsidRDefault="006D2EB5" w:rsidP="007946B2">
      <w:pPr>
        <w:spacing w:before="240" w:after="240" w:line="480" w:lineRule="auto"/>
        <w:outlineLvl w:val="1"/>
        <w:rPr>
          <w:rFonts w:ascii="Times New Roman" w:hAnsi="Times New Roman" w:cs="Times New Roman"/>
          <w:sz w:val="24"/>
          <w:szCs w:val="24"/>
        </w:rPr>
      </w:pPr>
      <w:r w:rsidRPr="00865658">
        <w:rPr>
          <w:rFonts w:ascii="Times New Roman" w:eastAsia="Times New Roman" w:hAnsi="Times New Roman" w:cs="Times New Roman"/>
          <w:bCs/>
          <w:kern w:val="36"/>
          <w:sz w:val="24"/>
          <w:szCs w:val="24"/>
          <w:lang w:eastAsia="en-GB"/>
        </w:rPr>
        <w:t xml:space="preserve">Strickland, R. (2002). Growing up postmodern: </w:t>
      </w:r>
      <w:r w:rsidRPr="00865658">
        <w:rPr>
          <w:rFonts w:ascii="Times New Roman" w:eastAsia="Times New Roman" w:hAnsi="Times New Roman" w:cs="Times New Roman"/>
          <w:sz w:val="24"/>
          <w:szCs w:val="24"/>
          <w:lang w:eastAsia="en-GB"/>
        </w:rPr>
        <w:t xml:space="preserve">Neoliberalism and the war on the young. </w:t>
      </w:r>
      <w:r w:rsidRPr="00865658">
        <w:rPr>
          <w:rFonts w:ascii="Times New Roman" w:hAnsi="Times New Roman" w:cs="Times New Roman"/>
          <w:sz w:val="24"/>
          <w:szCs w:val="24"/>
        </w:rPr>
        <w:t>Rowman &amp; Littlefield.</w:t>
      </w:r>
    </w:p>
    <w:p w14:paraId="79799BE3" w14:textId="77777777" w:rsidR="006D2EB5" w:rsidRPr="00865658" w:rsidRDefault="006D2EB5" w:rsidP="007946B2">
      <w:pPr>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Thompson, C. J. and T. Ustuner (2015). Women skating on the edge: marketplace performances as ideological edgework. Journal of Consumer Research 42(2), 235-265.</w:t>
      </w:r>
    </w:p>
    <w:p w14:paraId="417AA75A" w14:textId="77777777" w:rsidR="006D2EB5" w:rsidRPr="00865658" w:rsidRDefault="006D2EB5" w:rsidP="007946B2">
      <w:pPr>
        <w:spacing w:before="240" w:after="240" w:line="480" w:lineRule="auto"/>
        <w:rPr>
          <w:rFonts w:ascii="Times New Roman" w:eastAsia="Times New Roman" w:hAnsi="Times New Roman" w:cs="Times New Roman"/>
          <w:color w:val="222222"/>
          <w:sz w:val="24"/>
          <w:szCs w:val="24"/>
          <w:shd w:val="clear" w:color="auto" w:fill="FFFFFF"/>
          <w:lang w:val="en-AU"/>
        </w:rPr>
      </w:pPr>
      <w:r w:rsidRPr="00865658">
        <w:rPr>
          <w:rFonts w:ascii="Times New Roman" w:eastAsia="Times New Roman" w:hAnsi="Times New Roman" w:cs="Times New Roman"/>
          <w:color w:val="222222"/>
          <w:sz w:val="24"/>
          <w:szCs w:val="24"/>
          <w:shd w:val="clear" w:color="auto" w:fill="FFFFFF"/>
          <w:lang w:val="en-AU"/>
        </w:rPr>
        <w:t>Tronto, J. C. (1993). </w:t>
      </w:r>
      <w:r w:rsidRPr="00865658">
        <w:rPr>
          <w:rFonts w:ascii="Times New Roman" w:eastAsia="Times New Roman" w:hAnsi="Times New Roman" w:cs="Times New Roman"/>
          <w:iCs/>
          <w:color w:val="222222"/>
          <w:sz w:val="24"/>
          <w:szCs w:val="24"/>
          <w:shd w:val="clear" w:color="auto" w:fill="FFFFFF"/>
          <w:lang w:val="en-AU"/>
        </w:rPr>
        <w:t>Moral boundaries: A political argument for an ethic of care</w:t>
      </w:r>
      <w:r w:rsidRPr="00865658">
        <w:rPr>
          <w:rFonts w:ascii="Times New Roman" w:eastAsia="Times New Roman" w:hAnsi="Times New Roman" w:cs="Times New Roman"/>
          <w:color w:val="222222"/>
          <w:sz w:val="24"/>
          <w:szCs w:val="24"/>
          <w:shd w:val="clear" w:color="auto" w:fill="FFFFFF"/>
          <w:lang w:val="en-AU"/>
        </w:rPr>
        <w:t>. Psychology Press.</w:t>
      </w:r>
    </w:p>
    <w:p w14:paraId="3F10796C" w14:textId="77777777" w:rsidR="00012F7C" w:rsidRDefault="006D2EB5" w:rsidP="00012F7C">
      <w:pPr>
        <w:spacing w:before="240" w:after="240" w:line="480" w:lineRule="auto"/>
        <w:rPr>
          <w:rFonts w:ascii="Times New Roman" w:hAnsi="Times New Roman" w:cs="Times New Roman"/>
          <w:sz w:val="24"/>
          <w:szCs w:val="24"/>
          <w:lang w:val="en"/>
        </w:rPr>
      </w:pPr>
      <w:r w:rsidRPr="00865658">
        <w:rPr>
          <w:rFonts w:ascii="Times New Roman" w:hAnsi="Times New Roman" w:cs="Times New Roman"/>
          <w:sz w:val="24"/>
          <w:szCs w:val="24"/>
          <w:lang w:val="en"/>
        </w:rPr>
        <w:lastRenderedPageBreak/>
        <w:t xml:space="preserve">Tsai, W-H S. (2010). Assimilating the queers: representations of gay men, bisexual and transgender people in mainstream advertising. Advertising &amp; Society Review, 11(1), published online. </w:t>
      </w:r>
    </w:p>
    <w:p w14:paraId="42C50400" w14:textId="760F0AA9" w:rsidR="00012F7C" w:rsidRPr="00012F7C" w:rsidRDefault="00012F7C" w:rsidP="00012F7C">
      <w:pPr>
        <w:spacing w:before="240" w:after="240" w:line="480" w:lineRule="auto"/>
        <w:rPr>
          <w:rFonts w:ascii="Times New Roman" w:hAnsi="Times New Roman" w:cs="Times New Roman"/>
          <w:sz w:val="24"/>
          <w:szCs w:val="24"/>
          <w:lang w:val="en"/>
        </w:rPr>
      </w:pPr>
      <w:r w:rsidRPr="00C07161">
        <w:rPr>
          <w:rFonts w:ascii="Times New Roman" w:hAnsi="Times New Roman" w:cs="Times New Roman"/>
          <w:color w:val="1A1A1A"/>
          <w:sz w:val="24"/>
          <w:szCs w:val="24"/>
          <w:lang w:val="en-US"/>
        </w:rPr>
        <w:t>Uusitalo, O., &amp; Oksanen, R. (2004). Ethical consumerism: a view from Finland. </w:t>
      </w:r>
      <w:r w:rsidRPr="00C07161">
        <w:rPr>
          <w:rFonts w:ascii="Times New Roman" w:hAnsi="Times New Roman" w:cs="Times New Roman"/>
          <w:i/>
          <w:iCs/>
          <w:color w:val="1A1A1A"/>
          <w:sz w:val="24"/>
          <w:szCs w:val="24"/>
          <w:lang w:val="en-US"/>
        </w:rPr>
        <w:t>International journal of consumer studies</w:t>
      </w:r>
      <w:r w:rsidRPr="00C07161">
        <w:rPr>
          <w:rFonts w:ascii="Times New Roman" w:hAnsi="Times New Roman" w:cs="Times New Roman"/>
          <w:color w:val="1A1A1A"/>
          <w:sz w:val="24"/>
          <w:szCs w:val="24"/>
          <w:lang w:val="en-US"/>
        </w:rPr>
        <w:t>, </w:t>
      </w:r>
      <w:r w:rsidRPr="00C07161">
        <w:rPr>
          <w:rFonts w:ascii="Times New Roman" w:hAnsi="Times New Roman" w:cs="Times New Roman"/>
          <w:i/>
          <w:iCs/>
          <w:color w:val="1A1A1A"/>
          <w:sz w:val="24"/>
          <w:szCs w:val="24"/>
          <w:lang w:val="en-US"/>
        </w:rPr>
        <w:t>28</w:t>
      </w:r>
      <w:r w:rsidRPr="00C07161">
        <w:rPr>
          <w:rFonts w:ascii="Times New Roman" w:hAnsi="Times New Roman" w:cs="Times New Roman"/>
          <w:color w:val="1A1A1A"/>
          <w:sz w:val="24"/>
          <w:szCs w:val="24"/>
          <w:lang w:val="en-US"/>
        </w:rPr>
        <w:t>(3), 214-221.</w:t>
      </w:r>
    </w:p>
    <w:p w14:paraId="6D36C91E" w14:textId="77777777" w:rsidR="006D2EB5" w:rsidRPr="00865658" w:rsidRDefault="006D2EB5" w:rsidP="007946B2">
      <w:pPr>
        <w:spacing w:before="240" w:after="240" w:line="480" w:lineRule="auto"/>
        <w:rPr>
          <w:rFonts w:ascii="Times New Roman" w:eastAsia="Times New Roman" w:hAnsi="Times New Roman" w:cs="Times New Roman"/>
          <w:color w:val="222222"/>
          <w:sz w:val="24"/>
          <w:szCs w:val="24"/>
          <w:shd w:val="clear" w:color="auto" w:fill="FFFFFF"/>
        </w:rPr>
      </w:pPr>
      <w:r w:rsidRPr="00865658">
        <w:rPr>
          <w:rFonts w:ascii="Times New Roman" w:eastAsia="Times New Roman" w:hAnsi="Times New Roman" w:cs="Times New Roman"/>
          <w:color w:val="222222"/>
          <w:sz w:val="24"/>
          <w:szCs w:val="24"/>
          <w:shd w:val="clear" w:color="auto" w:fill="FFFFFF"/>
        </w:rPr>
        <w:t>Van Kenhove, P., I. Vermeir and S. Verniers (2001). An empirical investigation of the relationships between ethical beliefs, ethical ideology, political preference and need for closure. </w:t>
      </w:r>
      <w:r w:rsidRPr="00865658">
        <w:rPr>
          <w:rFonts w:ascii="Times New Roman" w:eastAsia="Times New Roman" w:hAnsi="Times New Roman" w:cs="Times New Roman"/>
          <w:iCs/>
          <w:color w:val="222222"/>
          <w:sz w:val="24"/>
          <w:szCs w:val="24"/>
          <w:shd w:val="clear" w:color="auto" w:fill="FFFFFF"/>
        </w:rPr>
        <w:t>Journal of Business Ethics,</w:t>
      </w:r>
      <w:r w:rsidRPr="00865658">
        <w:rPr>
          <w:rFonts w:ascii="Times New Roman" w:eastAsia="Times New Roman" w:hAnsi="Times New Roman" w:cs="Times New Roman"/>
          <w:color w:val="222222"/>
          <w:sz w:val="24"/>
          <w:szCs w:val="24"/>
          <w:shd w:val="clear" w:color="auto" w:fill="FFFFFF"/>
        </w:rPr>
        <w:t xml:space="preserve"> </w:t>
      </w:r>
      <w:r w:rsidRPr="00865658">
        <w:rPr>
          <w:rFonts w:ascii="Times New Roman" w:eastAsia="Times New Roman" w:hAnsi="Times New Roman" w:cs="Times New Roman"/>
          <w:iCs/>
          <w:color w:val="222222"/>
          <w:sz w:val="24"/>
          <w:szCs w:val="24"/>
          <w:shd w:val="clear" w:color="auto" w:fill="FFFFFF"/>
        </w:rPr>
        <w:t>32</w:t>
      </w:r>
      <w:r w:rsidRPr="00865658">
        <w:rPr>
          <w:rFonts w:ascii="Times New Roman" w:eastAsia="Times New Roman" w:hAnsi="Times New Roman" w:cs="Times New Roman"/>
          <w:color w:val="222222"/>
          <w:sz w:val="24"/>
          <w:szCs w:val="24"/>
          <w:shd w:val="clear" w:color="auto" w:fill="FFFFFF"/>
        </w:rPr>
        <w:t>(4), 347-361.</w:t>
      </w:r>
    </w:p>
    <w:p w14:paraId="69CE812D" w14:textId="77777777" w:rsidR="006D2EB5" w:rsidRPr="00865658" w:rsidRDefault="006D2EB5" w:rsidP="007946B2">
      <w:pPr>
        <w:spacing w:before="240" w:after="240" w:line="480" w:lineRule="auto"/>
        <w:rPr>
          <w:rFonts w:ascii="Times New Roman" w:eastAsia="Times New Roman" w:hAnsi="Times New Roman" w:cs="Times New Roman"/>
          <w:color w:val="222222"/>
          <w:sz w:val="24"/>
          <w:szCs w:val="24"/>
          <w:shd w:val="clear" w:color="auto" w:fill="FFFFFF"/>
        </w:rPr>
      </w:pPr>
      <w:r w:rsidRPr="00865658">
        <w:rPr>
          <w:rFonts w:ascii="Times New Roman" w:eastAsia="Times New Roman" w:hAnsi="Times New Roman" w:cs="Times New Roman"/>
          <w:color w:val="222222"/>
          <w:sz w:val="24"/>
          <w:szCs w:val="24"/>
          <w:shd w:val="clear" w:color="auto" w:fill="FFFFFF"/>
        </w:rPr>
        <w:t xml:space="preserve">Vitell, S. J. (2003). Consumer ethics research: Review, synthesis and suggestions for the future. </w:t>
      </w:r>
      <w:r w:rsidRPr="00865658">
        <w:rPr>
          <w:rFonts w:ascii="Times New Roman" w:eastAsia="Times New Roman" w:hAnsi="Times New Roman" w:cs="Times New Roman"/>
          <w:iCs/>
          <w:color w:val="222222"/>
          <w:sz w:val="24"/>
          <w:szCs w:val="24"/>
          <w:shd w:val="clear" w:color="auto" w:fill="FFFFFF"/>
        </w:rPr>
        <w:t>Journal of Business Ethics,</w:t>
      </w:r>
      <w:r w:rsidRPr="00865658">
        <w:rPr>
          <w:rFonts w:ascii="Times New Roman" w:eastAsia="Times New Roman" w:hAnsi="Times New Roman" w:cs="Times New Roman"/>
          <w:color w:val="222222"/>
          <w:sz w:val="24"/>
          <w:szCs w:val="24"/>
          <w:shd w:val="clear" w:color="auto" w:fill="FFFFFF"/>
        </w:rPr>
        <w:t> 43(1-2), 33-47.</w:t>
      </w:r>
    </w:p>
    <w:p w14:paraId="323E9029" w14:textId="77777777" w:rsidR="006D2EB5" w:rsidRPr="00865658" w:rsidRDefault="006D2EB5" w:rsidP="007946B2">
      <w:pPr>
        <w:spacing w:before="240" w:after="240" w:line="480" w:lineRule="auto"/>
        <w:rPr>
          <w:rFonts w:ascii="Times New Roman" w:eastAsia="Times New Roman" w:hAnsi="Times New Roman" w:cs="Times New Roman"/>
          <w:color w:val="222222"/>
          <w:sz w:val="24"/>
          <w:szCs w:val="24"/>
          <w:shd w:val="clear" w:color="auto" w:fill="FFFFFF"/>
          <w:lang w:val="en-AU"/>
        </w:rPr>
      </w:pPr>
      <w:r w:rsidRPr="00865658">
        <w:rPr>
          <w:rFonts w:ascii="Times New Roman" w:eastAsia="Times New Roman" w:hAnsi="Times New Roman" w:cs="Times New Roman"/>
          <w:color w:val="222222"/>
          <w:sz w:val="24"/>
          <w:szCs w:val="24"/>
          <w:shd w:val="clear" w:color="auto" w:fill="FFFFFF"/>
          <w:lang w:val="en-AU"/>
        </w:rPr>
        <w:t>Vitell, S. J. (2015). A case for consumer social responsibility (CnSR): Including a selected review of consumer ethics/social responsibility research. </w:t>
      </w:r>
      <w:r w:rsidRPr="00865658">
        <w:rPr>
          <w:rFonts w:ascii="Times New Roman" w:eastAsia="Times New Roman" w:hAnsi="Times New Roman" w:cs="Times New Roman"/>
          <w:iCs/>
          <w:color w:val="222222"/>
          <w:sz w:val="24"/>
          <w:szCs w:val="24"/>
          <w:shd w:val="clear" w:color="auto" w:fill="FFFFFF"/>
          <w:lang w:val="en-AU"/>
        </w:rPr>
        <w:t>Journal of Business Ethics</w:t>
      </w:r>
      <w:r w:rsidRPr="00865658">
        <w:rPr>
          <w:rFonts w:ascii="Times New Roman" w:eastAsia="Times New Roman" w:hAnsi="Times New Roman" w:cs="Times New Roman"/>
          <w:color w:val="222222"/>
          <w:sz w:val="24"/>
          <w:szCs w:val="24"/>
          <w:shd w:val="clear" w:color="auto" w:fill="FFFFFF"/>
          <w:lang w:val="en-AU"/>
        </w:rPr>
        <w:t>, </w:t>
      </w:r>
      <w:r w:rsidRPr="00865658">
        <w:rPr>
          <w:rFonts w:ascii="Times New Roman" w:eastAsia="Times New Roman" w:hAnsi="Times New Roman" w:cs="Times New Roman"/>
          <w:iCs/>
          <w:color w:val="222222"/>
          <w:sz w:val="24"/>
          <w:szCs w:val="24"/>
          <w:shd w:val="clear" w:color="auto" w:fill="FFFFFF"/>
          <w:lang w:val="en-AU"/>
        </w:rPr>
        <w:t>130</w:t>
      </w:r>
      <w:r w:rsidRPr="00865658">
        <w:rPr>
          <w:rFonts w:ascii="Times New Roman" w:eastAsia="Times New Roman" w:hAnsi="Times New Roman" w:cs="Times New Roman"/>
          <w:color w:val="222222"/>
          <w:sz w:val="24"/>
          <w:szCs w:val="24"/>
          <w:shd w:val="clear" w:color="auto" w:fill="FFFFFF"/>
          <w:lang w:val="en-AU"/>
        </w:rPr>
        <w:t>(4), 767-774.</w:t>
      </w:r>
    </w:p>
    <w:p w14:paraId="1128E2DD" w14:textId="77777777" w:rsidR="00012F7C" w:rsidRDefault="006D2EB5" w:rsidP="00012F7C">
      <w:pPr>
        <w:spacing w:before="240" w:after="240" w:line="480" w:lineRule="auto"/>
        <w:rPr>
          <w:rFonts w:ascii="Times New Roman" w:eastAsia="Times New Roman" w:hAnsi="Times New Roman" w:cs="Times New Roman"/>
          <w:color w:val="222222"/>
          <w:sz w:val="24"/>
          <w:szCs w:val="24"/>
          <w:shd w:val="clear" w:color="auto" w:fill="FFFFFF"/>
        </w:rPr>
      </w:pPr>
      <w:r w:rsidRPr="00865658">
        <w:rPr>
          <w:rFonts w:ascii="Times New Roman" w:eastAsia="Times New Roman" w:hAnsi="Times New Roman" w:cs="Times New Roman"/>
          <w:color w:val="222222"/>
          <w:sz w:val="24"/>
          <w:szCs w:val="24"/>
          <w:shd w:val="clear" w:color="auto" w:fill="FFFFFF"/>
        </w:rPr>
        <w:t xml:space="preserve">Vitell, S. J., M. N. Bing, H. K. Davison, A. P. Ammeter, B. L. Garner and M. M. Novicevic (2009).  Religiosity and moral identity: The mediating role of self-control. </w:t>
      </w:r>
      <w:r w:rsidRPr="00865658">
        <w:rPr>
          <w:rFonts w:ascii="Times New Roman" w:eastAsia="Times New Roman" w:hAnsi="Times New Roman" w:cs="Times New Roman"/>
          <w:iCs/>
          <w:color w:val="222222"/>
          <w:sz w:val="24"/>
          <w:szCs w:val="24"/>
          <w:shd w:val="clear" w:color="auto" w:fill="FFFFFF"/>
        </w:rPr>
        <w:t>Journal of Business Ethics,</w:t>
      </w:r>
      <w:r w:rsidRPr="00865658">
        <w:rPr>
          <w:rFonts w:ascii="Times New Roman" w:eastAsia="Times New Roman" w:hAnsi="Times New Roman" w:cs="Times New Roman"/>
          <w:color w:val="222222"/>
          <w:sz w:val="24"/>
          <w:szCs w:val="24"/>
          <w:shd w:val="clear" w:color="auto" w:fill="FFFFFF"/>
        </w:rPr>
        <w:t> </w:t>
      </w:r>
      <w:r w:rsidRPr="00865658">
        <w:rPr>
          <w:rFonts w:ascii="Times New Roman" w:eastAsia="Times New Roman" w:hAnsi="Times New Roman" w:cs="Times New Roman"/>
          <w:iCs/>
          <w:color w:val="222222"/>
          <w:sz w:val="24"/>
          <w:szCs w:val="24"/>
          <w:shd w:val="clear" w:color="auto" w:fill="FFFFFF"/>
        </w:rPr>
        <w:t>88</w:t>
      </w:r>
      <w:r w:rsidRPr="00865658">
        <w:rPr>
          <w:rFonts w:ascii="Times New Roman" w:eastAsia="Times New Roman" w:hAnsi="Times New Roman" w:cs="Times New Roman"/>
          <w:color w:val="222222"/>
          <w:sz w:val="24"/>
          <w:szCs w:val="24"/>
          <w:shd w:val="clear" w:color="auto" w:fill="FFFFFF"/>
        </w:rPr>
        <w:t>(4), 601-613.</w:t>
      </w:r>
    </w:p>
    <w:p w14:paraId="52BA6BC7" w14:textId="7B6DDB53" w:rsidR="00012F7C" w:rsidRPr="00865658" w:rsidRDefault="00012F7C" w:rsidP="007946B2">
      <w:pPr>
        <w:spacing w:before="240" w:after="240" w:line="480" w:lineRule="auto"/>
        <w:rPr>
          <w:rFonts w:ascii="Times New Roman" w:eastAsia="Times New Roman" w:hAnsi="Times New Roman" w:cs="Times New Roman"/>
          <w:color w:val="222222"/>
          <w:sz w:val="24"/>
          <w:szCs w:val="24"/>
          <w:shd w:val="clear" w:color="auto" w:fill="FFFFFF"/>
        </w:rPr>
      </w:pPr>
      <w:r>
        <w:rPr>
          <w:rFonts w:ascii="Times New Roman" w:hAnsi="Times New Roman" w:cs="Times New Roman"/>
          <w:color w:val="1A1A1A"/>
          <w:sz w:val="24"/>
          <w:szCs w:val="24"/>
          <w:lang w:val="en-US"/>
        </w:rPr>
        <w:t>Vitell, S., Ramos-Hidalgo, E., &amp; Rodríguez-</w:t>
      </w:r>
      <w:r w:rsidRPr="00C07161">
        <w:rPr>
          <w:rFonts w:ascii="Times New Roman" w:hAnsi="Times New Roman" w:cs="Times New Roman"/>
          <w:color w:val="1A1A1A"/>
          <w:sz w:val="24"/>
          <w:szCs w:val="24"/>
          <w:lang w:val="en-US"/>
        </w:rPr>
        <w:t>Rad, C. (2018). A Spanish perspective on the impact on religiosity and spirituality on consumer ethics. </w:t>
      </w:r>
      <w:r w:rsidRPr="00C07161">
        <w:rPr>
          <w:rFonts w:ascii="Times New Roman" w:hAnsi="Times New Roman" w:cs="Times New Roman"/>
          <w:i/>
          <w:iCs/>
          <w:color w:val="1A1A1A"/>
          <w:sz w:val="24"/>
          <w:szCs w:val="24"/>
          <w:lang w:val="en-US"/>
        </w:rPr>
        <w:t>International Journal of Consumer Studies</w:t>
      </w:r>
      <w:r w:rsidRPr="00C07161">
        <w:rPr>
          <w:rFonts w:ascii="Times New Roman" w:hAnsi="Times New Roman" w:cs="Times New Roman"/>
          <w:color w:val="1A1A1A"/>
          <w:sz w:val="24"/>
          <w:szCs w:val="24"/>
          <w:lang w:val="en-US"/>
        </w:rPr>
        <w:t>, </w:t>
      </w:r>
      <w:r w:rsidRPr="00C07161">
        <w:rPr>
          <w:rFonts w:ascii="Times New Roman" w:hAnsi="Times New Roman" w:cs="Times New Roman"/>
          <w:i/>
          <w:iCs/>
          <w:color w:val="1A1A1A"/>
          <w:sz w:val="24"/>
          <w:szCs w:val="24"/>
          <w:lang w:val="en-US"/>
        </w:rPr>
        <w:t>42</w:t>
      </w:r>
      <w:r w:rsidRPr="00C07161">
        <w:rPr>
          <w:rFonts w:ascii="Times New Roman" w:hAnsi="Times New Roman" w:cs="Times New Roman"/>
          <w:color w:val="1A1A1A"/>
          <w:sz w:val="24"/>
          <w:szCs w:val="24"/>
          <w:lang w:val="en-US"/>
        </w:rPr>
        <w:t>(6), 675-686.</w:t>
      </w:r>
    </w:p>
    <w:p w14:paraId="16D3CE89" w14:textId="77777777" w:rsidR="006D2EB5" w:rsidRPr="00865658" w:rsidRDefault="006D2EB5" w:rsidP="007946B2">
      <w:pPr>
        <w:spacing w:before="240" w:after="240" w:line="480" w:lineRule="auto"/>
        <w:rPr>
          <w:rFonts w:ascii="Times New Roman" w:hAnsi="Times New Roman" w:cs="Times New Roman"/>
          <w:sz w:val="24"/>
          <w:szCs w:val="24"/>
        </w:rPr>
      </w:pPr>
      <w:r w:rsidRPr="00865658">
        <w:rPr>
          <w:rFonts w:ascii="Times New Roman" w:hAnsi="Times New Roman" w:cs="Times New Roman"/>
          <w:sz w:val="24"/>
          <w:szCs w:val="24"/>
        </w:rPr>
        <w:t>Wagner, L. and Banos, J. (1973). A woman’s place: a follow-up analysis of the roles portrayed by women in magazine advertisements. Journal of Marketing Research, 10(5), 213–214.</w:t>
      </w:r>
    </w:p>
    <w:p w14:paraId="56A727B9" w14:textId="77777777" w:rsidR="006D2EB5" w:rsidRPr="00865658" w:rsidRDefault="006D2EB5" w:rsidP="007946B2">
      <w:pPr>
        <w:spacing w:before="240" w:after="240" w:line="480" w:lineRule="auto"/>
        <w:rPr>
          <w:rFonts w:ascii="Times New Roman" w:eastAsia="Times New Roman" w:hAnsi="Times New Roman" w:cs="Times New Roman"/>
          <w:color w:val="222222"/>
          <w:sz w:val="24"/>
          <w:szCs w:val="24"/>
          <w:shd w:val="clear" w:color="auto" w:fill="FFFFFF"/>
        </w:rPr>
      </w:pPr>
      <w:r w:rsidRPr="00865658">
        <w:rPr>
          <w:rFonts w:ascii="Times New Roman" w:hAnsi="Times New Roman" w:cs="Times New Roman"/>
          <w:sz w:val="24"/>
          <w:szCs w:val="24"/>
          <w:lang w:val="en-US"/>
        </w:rPr>
        <w:lastRenderedPageBreak/>
        <w:t>Warner, M. (1993). Introduction.  In M. Warner (ed.) Fear of a queer planet. Minnesota University Press, US.</w:t>
      </w:r>
    </w:p>
    <w:p w14:paraId="65ABC8C2" w14:textId="77777777" w:rsidR="006D2EB5" w:rsidRPr="00865658" w:rsidRDefault="006D2EB5" w:rsidP="007946B2">
      <w:pPr>
        <w:spacing w:before="240" w:after="240" w:line="480" w:lineRule="auto"/>
        <w:rPr>
          <w:rFonts w:ascii="Times New Roman" w:hAnsi="Times New Roman" w:cs="Times New Roman"/>
          <w:color w:val="1A1A1A"/>
          <w:sz w:val="24"/>
          <w:szCs w:val="24"/>
        </w:rPr>
      </w:pPr>
      <w:r w:rsidRPr="00865658">
        <w:rPr>
          <w:rFonts w:ascii="Times New Roman" w:hAnsi="Times New Roman" w:cs="Times New Roman"/>
          <w:color w:val="1A1A1A"/>
          <w:sz w:val="24"/>
          <w:szCs w:val="24"/>
        </w:rPr>
        <w:t xml:space="preserve">Zayer, L. T. and Otnes, C. C. (2012). </w:t>
      </w:r>
      <w:r w:rsidRPr="00865658">
        <w:rPr>
          <w:rFonts w:ascii="Times New Roman" w:hAnsi="Times New Roman" w:cs="Times New Roman"/>
          <w:iCs/>
          <w:color w:val="1A1A1A"/>
          <w:sz w:val="24"/>
          <w:szCs w:val="24"/>
        </w:rPr>
        <w:t>Climbing the ladder or chasing a Dream? Men’s responses to idealized portrayals of masculinity in advertising.</w:t>
      </w:r>
      <w:r w:rsidRPr="00865658">
        <w:rPr>
          <w:rFonts w:ascii="Times New Roman" w:hAnsi="Times New Roman" w:cs="Times New Roman"/>
          <w:color w:val="1A1A1A"/>
          <w:sz w:val="24"/>
          <w:szCs w:val="24"/>
        </w:rPr>
        <w:t xml:space="preserve"> </w:t>
      </w:r>
      <w:r w:rsidRPr="00865658">
        <w:rPr>
          <w:rFonts w:ascii="Times New Roman" w:hAnsi="Times New Roman" w:cs="Times New Roman"/>
          <w:sz w:val="24"/>
          <w:szCs w:val="24"/>
        </w:rPr>
        <w:t>In C. Otnes &amp; L.T. Zayer (Eds.), Gender, Culture, and Consumer Behavior (pp. 87-110). Routledge, New York, NY</w:t>
      </w:r>
      <w:r w:rsidRPr="00865658">
        <w:rPr>
          <w:rFonts w:ascii="Times New Roman" w:hAnsi="Times New Roman" w:cs="Times New Roman"/>
          <w:color w:val="1A1A1A"/>
          <w:sz w:val="24"/>
          <w:szCs w:val="24"/>
        </w:rPr>
        <w:t>.</w:t>
      </w:r>
    </w:p>
    <w:p w14:paraId="2AAC3506" w14:textId="77777777" w:rsidR="00BC4A13" w:rsidRDefault="00BC4A13" w:rsidP="006B2959">
      <w:pPr>
        <w:spacing w:before="100" w:beforeAutospacing="1" w:after="0" w:line="360" w:lineRule="auto"/>
        <w:rPr>
          <w:rFonts w:ascii="Times New Roman" w:hAnsi="Times New Roman" w:cs="Times New Roman"/>
          <w:b/>
          <w:color w:val="000000" w:themeColor="text1"/>
          <w:sz w:val="24"/>
          <w:szCs w:val="24"/>
        </w:rPr>
      </w:pPr>
    </w:p>
    <w:p w14:paraId="14755EDF" w14:textId="77777777" w:rsidR="00800821" w:rsidRDefault="00800821" w:rsidP="006B2959">
      <w:pPr>
        <w:spacing w:before="100" w:beforeAutospacing="1" w:after="0" w:line="360" w:lineRule="auto"/>
        <w:rPr>
          <w:rFonts w:ascii="Times New Roman" w:hAnsi="Times New Roman" w:cs="Times New Roman"/>
          <w:b/>
          <w:color w:val="000000" w:themeColor="text1"/>
          <w:sz w:val="24"/>
          <w:szCs w:val="24"/>
        </w:rPr>
      </w:pPr>
    </w:p>
    <w:p w14:paraId="75C54B01" w14:textId="77777777" w:rsidR="00800821" w:rsidRDefault="00800821" w:rsidP="006B2959">
      <w:pPr>
        <w:spacing w:before="100" w:beforeAutospacing="1" w:after="0" w:line="360" w:lineRule="auto"/>
        <w:rPr>
          <w:rFonts w:ascii="Times New Roman" w:hAnsi="Times New Roman" w:cs="Times New Roman"/>
          <w:b/>
          <w:color w:val="000000" w:themeColor="text1"/>
          <w:sz w:val="24"/>
          <w:szCs w:val="24"/>
        </w:rPr>
      </w:pPr>
    </w:p>
    <w:p w14:paraId="2CDB55D5" w14:textId="77777777" w:rsidR="00800821" w:rsidRDefault="00800821" w:rsidP="006B2959">
      <w:pPr>
        <w:spacing w:before="100" w:beforeAutospacing="1" w:after="0" w:line="360" w:lineRule="auto"/>
        <w:rPr>
          <w:rFonts w:ascii="Times New Roman" w:hAnsi="Times New Roman" w:cs="Times New Roman"/>
          <w:b/>
          <w:color w:val="000000" w:themeColor="text1"/>
          <w:sz w:val="24"/>
          <w:szCs w:val="24"/>
        </w:rPr>
      </w:pPr>
    </w:p>
    <w:p w14:paraId="75789894" w14:textId="77777777" w:rsidR="00800821" w:rsidRDefault="00800821" w:rsidP="006B2959">
      <w:pPr>
        <w:spacing w:before="100" w:beforeAutospacing="1" w:after="0" w:line="360" w:lineRule="auto"/>
        <w:rPr>
          <w:rFonts w:ascii="Times New Roman" w:hAnsi="Times New Roman" w:cs="Times New Roman"/>
          <w:b/>
          <w:color w:val="000000" w:themeColor="text1"/>
          <w:sz w:val="24"/>
          <w:szCs w:val="24"/>
        </w:rPr>
      </w:pPr>
    </w:p>
    <w:p w14:paraId="2E825B8E" w14:textId="77777777" w:rsidR="00800821" w:rsidRDefault="00800821" w:rsidP="006B2959">
      <w:pPr>
        <w:spacing w:before="100" w:beforeAutospacing="1" w:after="0" w:line="360" w:lineRule="auto"/>
        <w:rPr>
          <w:rFonts w:ascii="Times New Roman" w:hAnsi="Times New Roman" w:cs="Times New Roman"/>
          <w:b/>
          <w:color w:val="000000" w:themeColor="text1"/>
          <w:sz w:val="24"/>
          <w:szCs w:val="24"/>
        </w:rPr>
      </w:pPr>
    </w:p>
    <w:p w14:paraId="6EF768A1" w14:textId="77777777" w:rsidR="00800821" w:rsidRDefault="00800821" w:rsidP="006B2959">
      <w:pPr>
        <w:spacing w:before="100" w:beforeAutospacing="1" w:after="0" w:line="360" w:lineRule="auto"/>
        <w:rPr>
          <w:rFonts w:ascii="Times New Roman" w:hAnsi="Times New Roman" w:cs="Times New Roman"/>
          <w:b/>
          <w:color w:val="000000" w:themeColor="text1"/>
          <w:sz w:val="24"/>
          <w:szCs w:val="24"/>
        </w:rPr>
      </w:pPr>
    </w:p>
    <w:p w14:paraId="41570923" w14:textId="38D3D54F" w:rsidR="009F56A5" w:rsidRDefault="009F56A5" w:rsidP="009F56A5">
      <w:pPr>
        <w:spacing w:before="100" w:beforeAutospacing="1"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Appendix: Table 1</w:t>
      </w:r>
    </w:p>
    <w:p w14:paraId="4306528A" w14:textId="77777777" w:rsidR="009F56A5" w:rsidRDefault="009F56A5" w:rsidP="009F56A5">
      <w:pPr>
        <w:spacing w:before="100" w:beforeAutospacing="1" w:after="0" w:line="360" w:lineRule="auto"/>
        <w:rPr>
          <w:rFonts w:ascii="Times New Roman" w:hAnsi="Times New Roman" w:cs="Times New Roman"/>
          <w:b/>
          <w:color w:val="000000" w:themeColor="text1"/>
          <w:sz w:val="24"/>
          <w:szCs w:val="24"/>
        </w:rPr>
      </w:pPr>
    </w:p>
    <w:p w14:paraId="64995544" w14:textId="77777777" w:rsidR="009F56A5" w:rsidRPr="00C00813" w:rsidRDefault="009F56A5" w:rsidP="009F56A5">
      <w:pPr>
        <w:autoSpaceDE w:val="0"/>
        <w:autoSpaceDN w:val="0"/>
        <w:adjustRightInd w:val="0"/>
        <w:spacing w:after="0" w:line="480" w:lineRule="auto"/>
        <w:jc w:val="center"/>
        <w:rPr>
          <w:rFonts w:ascii="Times New Roman" w:eastAsia="Times New Roman" w:hAnsi="Times New Roman" w:cs="Times New Roman"/>
          <w:b/>
          <w:color w:val="000000" w:themeColor="text1"/>
          <w:sz w:val="24"/>
          <w:szCs w:val="24"/>
          <w:lang w:eastAsia="en-GB"/>
        </w:rPr>
      </w:pPr>
      <w:r w:rsidRPr="00C52CF4">
        <w:rPr>
          <w:rFonts w:ascii="Times New Roman" w:hAnsi="Times New Roman" w:cs="Times New Roman"/>
          <w:b/>
          <w:color w:val="000000" w:themeColor="text1"/>
          <w:sz w:val="24"/>
          <w:szCs w:val="24"/>
        </w:rPr>
        <w:t>Table 1: Gendering Consumer Ethics – Three Perspectives</w:t>
      </w:r>
    </w:p>
    <w:tbl>
      <w:tblPr>
        <w:tblStyle w:val="TableGrid"/>
        <w:tblW w:w="0" w:type="auto"/>
        <w:tblLook w:val="04A0" w:firstRow="1" w:lastRow="0" w:firstColumn="1" w:lastColumn="0" w:noHBand="0" w:noVBand="1"/>
      </w:tblPr>
      <w:tblGrid>
        <w:gridCol w:w="2109"/>
        <w:gridCol w:w="2172"/>
        <w:gridCol w:w="2186"/>
        <w:gridCol w:w="2549"/>
      </w:tblGrid>
      <w:tr w:rsidR="00CD4F13" w:rsidRPr="00C52CF4" w14:paraId="79513468" w14:textId="77777777" w:rsidTr="006158AE">
        <w:tc>
          <w:tcPr>
            <w:tcW w:w="2310" w:type="dxa"/>
          </w:tcPr>
          <w:p w14:paraId="69690970" w14:textId="77777777" w:rsidR="009F56A5" w:rsidRPr="00C52CF4" w:rsidRDefault="009F56A5" w:rsidP="006158AE">
            <w:pPr>
              <w:autoSpaceDE w:val="0"/>
              <w:autoSpaceDN w:val="0"/>
              <w:adjustRightInd w:val="0"/>
              <w:rPr>
                <w:rFonts w:ascii="Times New Roman" w:eastAsia="Times New Roman" w:hAnsi="Times New Roman" w:cs="Times New Roman"/>
                <w:b/>
                <w:color w:val="000000" w:themeColor="text1"/>
                <w:sz w:val="24"/>
                <w:szCs w:val="24"/>
                <w:lang w:eastAsia="en-GB"/>
              </w:rPr>
            </w:pPr>
            <w:r w:rsidRPr="00C52CF4">
              <w:rPr>
                <w:rFonts w:ascii="Times New Roman" w:eastAsia="Times New Roman" w:hAnsi="Times New Roman" w:cs="Times New Roman"/>
                <w:b/>
                <w:color w:val="000000" w:themeColor="text1"/>
                <w:sz w:val="24"/>
                <w:szCs w:val="24"/>
                <w:lang w:eastAsia="en-GB"/>
              </w:rPr>
              <w:t xml:space="preserve">Gendering Consumer Ethics Through </w:t>
            </w:r>
            <w:r w:rsidRPr="00C52CF4">
              <w:rPr>
                <w:rFonts w:ascii="Times New Roman" w:eastAsia="Times New Roman" w:hAnsi="Times New Roman" w:cs="Times New Roman"/>
                <w:b/>
                <w:color w:val="000000" w:themeColor="text1"/>
                <w:sz w:val="24"/>
                <w:szCs w:val="24"/>
                <w:lang w:eastAsia="en-GB"/>
              </w:rPr>
              <w:t></w:t>
            </w:r>
          </w:p>
        </w:tc>
        <w:tc>
          <w:tcPr>
            <w:tcW w:w="2310" w:type="dxa"/>
          </w:tcPr>
          <w:p w14:paraId="7D9BF190" w14:textId="77777777" w:rsidR="009F56A5" w:rsidRPr="00C52CF4" w:rsidRDefault="009F56A5" w:rsidP="006158AE">
            <w:pPr>
              <w:autoSpaceDE w:val="0"/>
              <w:autoSpaceDN w:val="0"/>
              <w:adjustRightInd w:val="0"/>
              <w:rPr>
                <w:rFonts w:ascii="Times New Roman" w:eastAsia="Times New Roman" w:hAnsi="Times New Roman" w:cs="Times New Roman"/>
                <w:b/>
                <w:color w:val="000000" w:themeColor="text1"/>
                <w:sz w:val="24"/>
                <w:szCs w:val="24"/>
                <w:lang w:eastAsia="en-GB"/>
              </w:rPr>
            </w:pPr>
            <w:r w:rsidRPr="00C52CF4">
              <w:rPr>
                <w:rFonts w:ascii="Times New Roman" w:eastAsia="Times New Roman" w:hAnsi="Times New Roman" w:cs="Times New Roman"/>
                <w:b/>
                <w:color w:val="000000" w:themeColor="text1"/>
                <w:sz w:val="24"/>
                <w:szCs w:val="24"/>
                <w:lang w:eastAsia="en-GB"/>
              </w:rPr>
              <w:t>Socio-Economic Perspectives</w:t>
            </w:r>
          </w:p>
        </w:tc>
        <w:tc>
          <w:tcPr>
            <w:tcW w:w="2311" w:type="dxa"/>
          </w:tcPr>
          <w:p w14:paraId="628F2662" w14:textId="77777777" w:rsidR="009F56A5" w:rsidRPr="00C52CF4" w:rsidRDefault="009F56A5" w:rsidP="006158AE">
            <w:pPr>
              <w:autoSpaceDE w:val="0"/>
              <w:autoSpaceDN w:val="0"/>
              <w:adjustRightInd w:val="0"/>
              <w:rPr>
                <w:rFonts w:ascii="Times New Roman" w:eastAsia="Times New Roman" w:hAnsi="Times New Roman" w:cs="Times New Roman"/>
                <w:b/>
                <w:color w:val="000000" w:themeColor="text1"/>
                <w:sz w:val="24"/>
                <w:szCs w:val="24"/>
                <w:lang w:eastAsia="en-GB"/>
              </w:rPr>
            </w:pPr>
            <w:r w:rsidRPr="00C52CF4">
              <w:rPr>
                <w:rFonts w:ascii="Times New Roman" w:eastAsia="Times New Roman" w:hAnsi="Times New Roman" w:cs="Times New Roman"/>
                <w:b/>
                <w:color w:val="000000" w:themeColor="text1"/>
                <w:sz w:val="24"/>
                <w:szCs w:val="24"/>
                <w:lang w:eastAsia="en-GB"/>
              </w:rPr>
              <w:t>Embodied and Affective Perspectives</w:t>
            </w:r>
          </w:p>
        </w:tc>
        <w:tc>
          <w:tcPr>
            <w:tcW w:w="2311" w:type="dxa"/>
          </w:tcPr>
          <w:p w14:paraId="28C06E38" w14:textId="77777777" w:rsidR="009F56A5" w:rsidRPr="00C52CF4" w:rsidRDefault="009F56A5" w:rsidP="006158AE">
            <w:pPr>
              <w:autoSpaceDE w:val="0"/>
              <w:autoSpaceDN w:val="0"/>
              <w:adjustRightInd w:val="0"/>
              <w:rPr>
                <w:rFonts w:ascii="Times New Roman" w:eastAsia="Times New Roman" w:hAnsi="Times New Roman" w:cs="Times New Roman"/>
                <w:b/>
                <w:color w:val="000000" w:themeColor="text1"/>
                <w:sz w:val="24"/>
                <w:szCs w:val="24"/>
                <w:lang w:eastAsia="en-GB"/>
              </w:rPr>
            </w:pPr>
            <w:r w:rsidRPr="00C52CF4">
              <w:rPr>
                <w:rFonts w:ascii="Times New Roman" w:eastAsia="Times New Roman" w:hAnsi="Times New Roman" w:cs="Times New Roman"/>
                <w:b/>
                <w:color w:val="000000" w:themeColor="text1"/>
                <w:sz w:val="24"/>
                <w:szCs w:val="24"/>
                <w:lang w:eastAsia="en-GB"/>
              </w:rPr>
              <w:t>Representational Perspectives</w:t>
            </w:r>
          </w:p>
        </w:tc>
      </w:tr>
      <w:tr w:rsidR="00CD4F13" w:rsidRPr="00C52CF4" w14:paraId="077168AC" w14:textId="77777777" w:rsidTr="006158AE">
        <w:tc>
          <w:tcPr>
            <w:tcW w:w="2310" w:type="dxa"/>
          </w:tcPr>
          <w:p w14:paraId="3B54605C" w14:textId="77777777" w:rsidR="009F56A5" w:rsidRPr="00C52CF4" w:rsidRDefault="009F56A5" w:rsidP="006158AE">
            <w:pPr>
              <w:autoSpaceDE w:val="0"/>
              <w:autoSpaceDN w:val="0"/>
              <w:adjustRightInd w:val="0"/>
              <w:rPr>
                <w:rFonts w:ascii="Times New Roman" w:eastAsia="Times New Roman" w:hAnsi="Times New Roman" w:cs="Times New Roman"/>
                <w:b/>
                <w:color w:val="000000" w:themeColor="text1"/>
                <w:sz w:val="24"/>
                <w:szCs w:val="24"/>
                <w:lang w:eastAsia="en-GB"/>
              </w:rPr>
            </w:pPr>
            <w:r w:rsidRPr="00C52CF4">
              <w:rPr>
                <w:rFonts w:ascii="Times New Roman" w:eastAsia="Times New Roman" w:hAnsi="Times New Roman" w:cs="Times New Roman"/>
                <w:b/>
                <w:color w:val="000000" w:themeColor="text1"/>
                <w:sz w:val="24"/>
                <w:szCs w:val="24"/>
                <w:lang w:eastAsia="en-GB"/>
              </w:rPr>
              <w:t>Key Idea(s)</w:t>
            </w:r>
          </w:p>
        </w:tc>
        <w:tc>
          <w:tcPr>
            <w:tcW w:w="2310" w:type="dxa"/>
          </w:tcPr>
          <w:p w14:paraId="2F017686" w14:textId="77777777" w:rsidR="009F56A5" w:rsidRPr="00C52CF4" w:rsidRDefault="009F56A5" w:rsidP="006158AE">
            <w:pPr>
              <w:autoSpaceDE w:val="0"/>
              <w:autoSpaceDN w:val="0"/>
              <w:adjustRightInd w:val="0"/>
              <w:rPr>
                <w:rFonts w:ascii="Times New Roman" w:eastAsia="Times New Roman" w:hAnsi="Times New Roman" w:cs="Times New Roman"/>
                <w:color w:val="000000" w:themeColor="text1"/>
                <w:sz w:val="24"/>
                <w:szCs w:val="24"/>
                <w:lang w:eastAsia="en-GB"/>
              </w:rPr>
            </w:pPr>
            <w:r w:rsidRPr="00C52CF4">
              <w:rPr>
                <w:rFonts w:ascii="Times New Roman" w:eastAsia="Times New Roman" w:hAnsi="Times New Roman" w:cs="Times New Roman"/>
                <w:color w:val="000000" w:themeColor="text1"/>
                <w:sz w:val="24"/>
                <w:szCs w:val="24"/>
                <w:lang w:eastAsia="en-GB"/>
              </w:rPr>
              <w:t>Gender Norms result in a variety of socio-economic injustices</w:t>
            </w:r>
          </w:p>
        </w:tc>
        <w:tc>
          <w:tcPr>
            <w:tcW w:w="2311" w:type="dxa"/>
          </w:tcPr>
          <w:p w14:paraId="662CC8FF" w14:textId="77777777" w:rsidR="009F56A5" w:rsidRPr="00C52CF4" w:rsidRDefault="009F56A5" w:rsidP="006158AE">
            <w:pPr>
              <w:autoSpaceDE w:val="0"/>
              <w:autoSpaceDN w:val="0"/>
              <w:adjustRightInd w:val="0"/>
              <w:rPr>
                <w:rFonts w:ascii="Times New Roman" w:eastAsia="Times New Roman" w:hAnsi="Times New Roman" w:cs="Times New Roman"/>
                <w:color w:val="000000" w:themeColor="text1"/>
                <w:sz w:val="24"/>
                <w:szCs w:val="24"/>
                <w:lang w:eastAsia="en-GB"/>
              </w:rPr>
            </w:pPr>
            <w:r w:rsidRPr="00C52CF4">
              <w:rPr>
                <w:rFonts w:ascii="Times New Roman" w:eastAsia="Times New Roman" w:hAnsi="Times New Roman" w:cs="Times New Roman"/>
                <w:color w:val="000000" w:themeColor="text1"/>
                <w:sz w:val="24"/>
                <w:szCs w:val="24"/>
                <w:lang w:eastAsia="en-GB"/>
              </w:rPr>
              <w:t>Gender is embodied and affectively experienced, often in ways that escape conscious and reflective awareness</w:t>
            </w:r>
          </w:p>
        </w:tc>
        <w:tc>
          <w:tcPr>
            <w:tcW w:w="2311" w:type="dxa"/>
          </w:tcPr>
          <w:p w14:paraId="5F27C211" w14:textId="77777777" w:rsidR="009F56A5" w:rsidRPr="00C52CF4" w:rsidRDefault="009F56A5" w:rsidP="006158AE">
            <w:pPr>
              <w:autoSpaceDE w:val="0"/>
              <w:autoSpaceDN w:val="0"/>
              <w:adjustRightInd w:val="0"/>
              <w:rPr>
                <w:rFonts w:ascii="Times New Roman" w:eastAsia="Times New Roman" w:hAnsi="Times New Roman" w:cs="Times New Roman"/>
                <w:color w:val="000000" w:themeColor="text1"/>
                <w:sz w:val="24"/>
                <w:szCs w:val="24"/>
                <w:lang w:eastAsia="en-GB"/>
              </w:rPr>
            </w:pPr>
            <w:r w:rsidRPr="00C52CF4">
              <w:rPr>
                <w:rFonts w:ascii="Times New Roman" w:eastAsia="Times New Roman" w:hAnsi="Times New Roman" w:cs="Times New Roman"/>
                <w:color w:val="000000" w:themeColor="text1"/>
                <w:sz w:val="24"/>
                <w:szCs w:val="24"/>
                <w:lang w:eastAsia="en-GB"/>
              </w:rPr>
              <w:t>Gendered consumption is reproduced and represented by actors other than the ethically-minded consumer such as business retailers and advertisers</w:t>
            </w:r>
          </w:p>
          <w:p w14:paraId="134CE171" w14:textId="77777777" w:rsidR="009F56A5" w:rsidRPr="00C52CF4" w:rsidRDefault="009F56A5" w:rsidP="006158AE">
            <w:pPr>
              <w:autoSpaceDE w:val="0"/>
              <w:autoSpaceDN w:val="0"/>
              <w:adjustRightInd w:val="0"/>
              <w:rPr>
                <w:rFonts w:ascii="Times New Roman" w:eastAsia="Times New Roman" w:hAnsi="Times New Roman" w:cs="Times New Roman"/>
                <w:color w:val="000000" w:themeColor="text1"/>
                <w:sz w:val="24"/>
                <w:szCs w:val="24"/>
                <w:lang w:eastAsia="en-GB"/>
              </w:rPr>
            </w:pPr>
          </w:p>
        </w:tc>
      </w:tr>
      <w:tr w:rsidR="00CD4F13" w:rsidRPr="00C52CF4" w14:paraId="3350D827" w14:textId="77777777" w:rsidTr="006158AE">
        <w:tc>
          <w:tcPr>
            <w:tcW w:w="2310" w:type="dxa"/>
          </w:tcPr>
          <w:p w14:paraId="24C93FF0" w14:textId="77777777" w:rsidR="009F56A5" w:rsidRPr="00C52CF4" w:rsidRDefault="009F56A5" w:rsidP="006158AE">
            <w:pPr>
              <w:autoSpaceDE w:val="0"/>
              <w:autoSpaceDN w:val="0"/>
              <w:adjustRightInd w:val="0"/>
              <w:rPr>
                <w:rFonts w:ascii="Times New Roman" w:eastAsia="Times New Roman" w:hAnsi="Times New Roman" w:cs="Times New Roman"/>
                <w:b/>
                <w:color w:val="000000" w:themeColor="text1"/>
                <w:sz w:val="24"/>
                <w:szCs w:val="24"/>
                <w:lang w:eastAsia="en-GB"/>
              </w:rPr>
            </w:pPr>
            <w:r w:rsidRPr="00C52CF4">
              <w:rPr>
                <w:rFonts w:ascii="Times New Roman" w:eastAsia="Times New Roman" w:hAnsi="Times New Roman" w:cs="Times New Roman"/>
                <w:b/>
                <w:color w:val="000000" w:themeColor="text1"/>
                <w:sz w:val="24"/>
                <w:szCs w:val="24"/>
                <w:lang w:eastAsia="en-GB"/>
              </w:rPr>
              <w:t>Main Scholars</w:t>
            </w:r>
          </w:p>
        </w:tc>
        <w:tc>
          <w:tcPr>
            <w:tcW w:w="2310" w:type="dxa"/>
          </w:tcPr>
          <w:p w14:paraId="57A6AF88" w14:textId="77777777" w:rsidR="009F56A5" w:rsidRPr="00C52CF4" w:rsidRDefault="009F56A5" w:rsidP="006158AE">
            <w:pPr>
              <w:autoSpaceDE w:val="0"/>
              <w:autoSpaceDN w:val="0"/>
              <w:adjustRightInd w:val="0"/>
              <w:rPr>
                <w:rFonts w:ascii="Times New Roman" w:eastAsia="Times New Roman" w:hAnsi="Times New Roman" w:cs="Times New Roman"/>
                <w:color w:val="000000" w:themeColor="text1"/>
                <w:sz w:val="24"/>
                <w:szCs w:val="24"/>
                <w:lang w:eastAsia="en-GB"/>
              </w:rPr>
            </w:pPr>
            <w:r w:rsidRPr="00C52CF4">
              <w:rPr>
                <w:rFonts w:ascii="Times New Roman" w:eastAsia="Times New Roman" w:hAnsi="Times New Roman" w:cs="Times New Roman"/>
                <w:color w:val="000000" w:themeColor="text1"/>
                <w:sz w:val="24"/>
                <w:szCs w:val="24"/>
                <w:lang w:eastAsia="en-GB"/>
              </w:rPr>
              <w:t>Angela McRobbie</w:t>
            </w:r>
          </w:p>
          <w:p w14:paraId="30A8C9FA" w14:textId="77777777" w:rsidR="009F56A5" w:rsidRPr="00C52CF4" w:rsidRDefault="009F56A5" w:rsidP="006158AE">
            <w:pPr>
              <w:autoSpaceDE w:val="0"/>
              <w:autoSpaceDN w:val="0"/>
              <w:adjustRightInd w:val="0"/>
              <w:rPr>
                <w:rFonts w:ascii="Times New Roman" w:eastAsia="Times New Roman" w:hAnsi="Times New Roman" w:cs="Times New Roman"/>
                <w:color w:val="000000" w:themeColor="text1"/>
                <w:sz w:val="24"/>
                <w:szCs w:val="24"/>
                <w:lang w:eastAsia="en-GB"/>
              </w:rPr>
            </w:pPr>
            <w:r w:rsidRPr="00C52CF4">
              <w:rPr>
                <w:rFonts w:ascii="Times New Roman" w:eastAsia="Times New Roman" w:hAnsi="Times New Roman" w:cs="Times New Roman"/>
                <w:color w:val="000000" w:themeColor="text1"/>
                <w:sz w:val="24"/>
                <w:szCs w:val="24"/>
                <w:lang w:eastAsia="en-GB"/>
              </w:rPr>
              <w:t>Nancy Fraser</w:t>
            </w:r>
          </w:p>
          <w:p w14:paraId="56593FEE" w14:textId="77777777" w:rsidR="009F56A5" w:rsidRPr="00C52CF4" w:rsidRDefault="009F56A5" w:rsidP="006158AE">
            <w:pPr>
              <w:autoSpaceDE w:val="0"/>
              <w:autoSpaceDN w:val="0"/>
              <w:adjustRightInd w:val="0"/>
              <w:rPr>
                <w:rFonts w:ascii="Times New Roman" w:eastAsia="Times New Roman" w:hAnsi="Times New Roman" w:cs="Times New Roman"/>
                <w:color w:val="000000" w:themeColor="text1"/>
                <w:sz w:val="24"/>
                <w:szCs w:val="24"/>
                <w:lang w:eastAsia="en-GB"/>
              </w:rPr>
            </w:pPr>
            <w:r w:rsidRPr="00C52CF4">
              <w:rPr>
                <w:rFonts w:ascii="Times New Roman" w:eastAsia="Times New Roman" w:hAnsi="Times New Roman" w:cs="Times New Roman"/>
                <w:color w:val="000000" w:themeColor="text1"/>
                <w:sz w:val="24"/>
                <w:szCs w:val="24"/>
                <w:lang w:eastAsia="en-GB"/>
              </w:rPr>
              <w:lastRenderedPageBreak/>
              <w:t xml:space="preserve">Simone de Beauvoir, Betty Friedan and other Second Wave Feminists (e.g. Lynne Segal, Barbara Einreich) </w:t>
            </w:r>
          </w:p>
        </w:tc>
        <w:tc>
          <w:tcPr>
            <w:tcW w:w="2311" w:type="dxa"/>
          </w:tcPr>
          <w:p w14:paraId="38F66B92" w14:textId="77777777" w:rsidR="009F56A5" w:rsidRPr="00C52CF4" w:rsidRDefault="009F56A5" w:rsidP="006158AE">
            <w:pPr>
              <w:autoSpaceDE w:val="0"/>
              <w:autoSpaceDN w:val="0"/>
              <w:adjustRightInd w:val="0"/>
              <w:rPr>
                <w:rFonts w:ascii="Times New Roman" w:eastAsia="Times New Roman" w:hAnsi="Times New Roman" w:cs="Times New Roman"/>
                <w:color w:val="000000" w:themeColor="text1"/>
                <w:sz w:val="24"/>
                <w:szCs w:val="24"/>
                <w:lang w:eastAsia="en-GB"/>
              </w:rPr>
            </w:pPr>
            <w:r w:rsidRPr="00C52CF4">
              <w:rPr>
                <w:rFonts w:ascii="Times New Roman" w:eastAsia="Times New Roman" w:hAnsi="Times New Roman" w:cs="Times New Roman"/>
                <w:color w:val="000000" w:themeColor="text1"/>
                <w:sz w:val="24"/>
                <w:szCs w:val="24"/>
                <w:lang w:eastAsia="en-GB"/>
              </w:rPr>
              <w:lastRenderedPageBreak/>
              <w:t>Judith Butler</w:t>
            </w:r>
          </w:p>
          <w:p w14:paraId="60899F45" w14:textId="77777777" w:rsidR="009F56A5" w:rsidRPr="00C52CF4" w:rsidRDefault="009F56A5" w:rsidP="006158AE">
            <w:pPr>
              <w:autoSpaceDE w:val="0"/>
              <w:autoSpaceDN w:val="0"/>
              <w:adjustRightInd w:val="0"/>
              <w:rPr>
                <w:rFonts w:ascii="Times New Roman" w:eastAsia="Times New Roman" w:hAnsi="Times New Roman" w:cs="Times New Roman"/>
                <w:color w:val="000000" w:themeColor="text1"/>
                <w:sz w:val="24"/>
                <w:szCs w:val="24"/>
                <w:lang w:eastAsia="en-GB"/>
              </w:rPr>
            </w:pPr>
            <w:r w:rsidRPr="00C52CF4">
              <w:rPr>
                <w:rFonts w:ascii="Times New Roman" w:eastAsia="Times New Roman" w:hAnsi="Times New Roman" w:cs="Times New Roman"/>
                <w:color w:val="000000" w:themeColor="text1"/>
                <w:sz w:val="24"/>
                <w:szCs w:val="24"/>
                <w:lang w:eastAsia="en-GB"/>
              </w:rPr>
              <w:t xml:space="preserve">Wendy Brown </w:t>
            </w:r>
          </w:p>
          <w:p w14:paraId="1AB0151A" w14:textId="77777777" w:rsidR="009F56A5" w:rsidRPr="00C52CF4" w:rsidRDefault="009F56A5" w:rsidP="006158AE">
            <w:pPr>
              <w:autoSpaceDE w:val="0"/>
              <w:autoSpaceDN w:val="0"/>
              <w:adjustRightInd w:val="0"/>
              <w:rPr>
                <w:rFonts w:ascii="Times New Roman" w:eastAsia="Times New Roman" w:hAnsi="Times New Roman" w:cs="Times New Roman"/>
                <w:color w:val="000000" w:themeColor="text1"/>
                <w:sz w:val="24"/>
                <w:szCs w:val="24"/>
                <w:lang w:eastAsia="en-GB"/>
              </w:rPr>
            </w:pPr>
            <w:r w:rsidRPr="00C52CF4">
              <w:rPr>
                <w:rFonts w:ascii="Times New Roman" w:eastAsia="Times New Roman" w:hAnsi="Times New Roman" w:cs="Times New Roman"/>
                <w:color w:val="000000" w:themeColor="text1"/>
                <w:sz w:val="24"/>
                <w:szCs w:val="24"/>
                <w:lang w:eastAsia="en-GB"/>
              </w:rPr>
              <w:t xml:space="preserve">Sarah Ahmed </w:t>
            </w:r>
          </w:p>
          <w:p w14:paraId="702643A9" w14:textId="77777777" w:rsidR="009F56A5" w:rsidRPr="00C52CF4" w:rsidRDefault="009F56A5" w:rsidP="006158AE">
            <w:pPr>
              <w:autoSpaceDE w:val="0"/>
              <w:autoSpaceDN w:val="0"/>
              <w:adjustRightInd w:val="0"/>
              <w:rPr>
                <w:rFonts w:ascii="Times New Roman" w:eastAsia="Times New Roman" w:hAnsi="Times New Roman" w:cs="Times New Roman"/>
                <w:color w:val="000000" w:themeColor="text1"/>
                <w:sz w:val="24"/>
                <w:szCs w:val="24"/>
                <w:lang w:eastAsia="en-GB"/>
              </w:rPr>
            </w:pPr>
          </w:p>
          <w:p w14:paraId="06FE9399" w14:textId="77777777" w:rsidR="009F56A5" w:rsidRPr="00C52CF4" w:rsidRDefault="009F56A5" w:rsidP="006158AE">
            <w:pPr>
              <w:autoSpaceDE w:val="0"/>
              <w:autoSpaceDN w:val="0"/>
              <w:adjustRightInd w:val="0"/>
              <w:rPr>
                <w:rFonts w:ascii="Times New Roman" w:eastAsia="Times New Roman" w:hAnsi="Times New Roman" w:cs="Times New Roman"/>
                <w:color w:val="000000" w:themeColor="text1"/>
                <w:sz w:val="24"/>
                <w:szCs w:val="24"/>
                <w:lang w:eastAsia="en-GB"/>
              </w:rPr>
            </w:pPr>
            <w:r w:rsidRPr="00C52CF4">
              <w:rPr>
                <w:rFonts w:ascii="Times New Roman" w:eastAsia="Times New Roman" w:hAnsi="Times New Roman" w:cs="Times New Roman"/>
                <w:color w:val="000000" w:themeColor="text1"/>
                <w:sz w:val="24"/>
                <w:szCs w:val="24"/>
                <w:lang w:eastAsia="en-GB"/>
              </w:rPr>
              <w:t>Care Ethics Scholars (e.g. Joan Tronto, Nel Noddings, Carol Gilligan)</w:t>
            </w:r>
          </w:p>
        </w:tc>
        <w:tc>
          <w:tcPr>
            <w:tcW w:w="2311" w:type="dxa"/>
          </w:tcPr>
          <w:p w14:paraId="6F7108F4" w14:textId="77777777" w:rsidR="009F56A5" w:rsidRPr="00C52CF4" w:rsidRDefault="009F56A5" w:rsidP="006158AE">
            <w:pPr>
              <w:autoSpaceDE w:val="0"/>
              <w:autoSpaceDN w:val="0"/>
              <w:adjustRightInd w:val="0"/>
              <w:rPr>
                <w:rFonts w:ascii="Times New Roman" w:eastAsia="Times New Roman" w:hAnsi="Times New Roman" w:cs="Times New Roman"/>
                <w:color w:val="000000" w:themeColor="text1"/>
                <w:sz w:val="24"/>
                <w:szCs w:val="24"/>
                <w:lang w:eastAsia="en-GB"/>
              </w:rPr>
            </w:pPr>
            <w:r w:rsidRPr="00C52CF4">
              <w:rPr>
                <w:rFonts w:ascii="Times New Roman" w:eastAsia="Times New Roman" w:hAnsi="Times New Roman" w:cs="Times New Roman"/>
                <w:color w:val="000000" w:themeColor="text1"/>
                <w:sz w:val="24"/>
                <w:szCs w:val="24"/>
                <w:lang w:eastAsia="en-GB"/>
              </w:rPr>
              <w:lastRenderedPageBreak/>
              <w:t xml:space="preserve">Laura Mulvey </w:t>
            </w:r>
          </w:p>
          <w:p w14:paraId="5E717791" w14:textId="77777777" w:rsidR="009F56A5" w:rsidRPr="00C52CF4" w:rsidRDefault="009F56A5" w:rsidP="006158AE">
            <w:pPr>
              <w:autoSpaceDE w:val="0"/>
              <w:autoSpaceDN w:val="0"/>
              <w:adjustRightInd w:val="0"/>
              <w:rPr>
                <w:rFonts w:ascii="Times New Roman" w:eastAsia="Times New Roman" w:hAnsi="Times New Roman" w:cs="Times New Roman"/>
                <w:color w:val="000000" w:themeColor="text1"/>
                <w:sz w:val="24"/>
                <w:szCs w:val="24"/>
                <w:lang w:val="en-AU"/>
              </w:rPr>
            </w:pPr>
            <w:r w:rsidRPr="00C52CF4">
              <w:rPr>
                <w:rFonts w:ascii="Times New Roman" w:eastAsia="Times New Roman" w:hAnsi="Times New Roman" w:cs="Times New Roman"/>
                <w:color w:val="000000" w:themeColor="text1"/>
                <w:sz w:val="24"/>
                <w:szCs w:val="24"/>
                <w:lang w:eastAsia="en-GB"/>
              </w:rPr>
              <w:t>Betty Friedan</w:t>
            </w:r>
          </w:p>
          <w:p w14:paraId="4204EA7D" w14:textId="77777777" w:rsidR="009F56A5" w:rsidRPr="00C52CF4" w:rsidRDefault="009F56A5" w:rsidP="006158AE">
            <w:pPr>
              <w:autoSpaceDE w:val="0"/>
              <w:autoSpaceDN w:val="0"/>
              <w:adjustRightInd w:val="0"/>
              <w:rPr>
                <w:rFonts w:ascii="Times New Roman" w:eastAsia="Times New Roman" w:hAnsi="Times New Roman" w:cs="Times New Roman"/>
                <w:color w:val="000000" w:themeColor="text1"/>
                <w:sz w:val="24"/>
                <w:szCs w:val="24"/>
                <w:lang w:eastAsia="en-GB"/>
              </w:rPr>
            </w:pPr>
            <w:r w:rsidRPr="00C52CF4">
              <w:rPr>
                <w:rFonts w:ascii="Times New Roman" w:eastAsia="Times New Roman" w:hAnsi="Times New Roman" w:cs="Times New Roman"/>
                <w:color w:val="000000" w:themeColor="text1"/>
                <w:sz w:val="24"/>
                <w:szCs w:val="24"/>
                <w:lang w:eastAsia="en-GB"/>
              </w:rPr>
              <w:t>Luce Irigaray</w:t>
            </w:r>
          </w:p>
          <w:p w14:paraId="51A49E11" w14:textId="77777777" w:rsidR="009F56A5" w:rsidRPr="00C52CF4" w:rsidRDefault="009F56A5" w:rsidP="006158AE">
            <w:pPr>
              <w:autoSpaceDE w:val="0"/>
              <w:autoSpaceDN w:val="0"/>
              <w:adjustRightInd w:val="0"/>
              <w:rPr>
                <w:rFonts w:ascii="Times New Roman" w:eastAsia="Times New Roman" w:hAnsi="Times New Roman" w:cs="Times New Roman"/>
                <w:color w:val="000000" w:themeColor="text1"/>
                <w:sz w:val="24"/>
                <w:szCs w:val="24"/>
                <w:lang w:eastAsia="en-GB"/>
              </w:rPr>
            </w:pPr>
            <w:r w:rsidRPr="00C52CF4">
              <w:rPr>
                <w:rFonts w:ascii="Times New Roman" w:eastAsia="Times New Roman" w:hAnsi="Times New Roman" w:cs="Times New Roman"/>
                <w:color w:val="000000" w:themeColor="text1"/>
                <w:sz w:val="24"/>
                <w:szCs w:val="24"/>
                <w:lang w:eastAsia="en-GB"/>
              </w:rPr>
              <w:lastRenderedPageBreak/>
              <w:t>Julia Kristeva</w:t>
            </w:r>
          </w:p>
        </w:tc>
      </w:tr>
      <w:tr w:rsidR="00CD4F13" w:rsidRPr="00C52CF4" w14:paraId="68BA14D4" w14:textId="77777777" w:rsidTr="006158AE">
        <w:tc>
          <w:tcPr>
            <w:tcW w:w="2310" w:type="dxa"/>
          </w:tcPr>
          <w:p w14:paraId="10E7C878" w14:textId="4844FC52" w:rsidR="00F45B51" w:rsidRPr="00C52CF4" w:rsidRDefault="00F45B51" w:rsidP="006158AE">
            <w:pPr>
              <w:autoSpaceDE w:val="0"/>
              <w:autoSpaceDN w:val="0"/>
              <w:adjustRightInd w:val="0"/>
              <w:rPr>
                <w:rFonts w:ascii="Times New Roman" w:eastAsia="Times New Roman" w:hAnsi="Times New Roman" w:cs="Times New Roman"/>
                <w:b/>
                <w:color w:val="000000" w:themeColor="text1"/>
                <w:sz w:val="24"/>
                <w:szCs w:val="24"/>
                <w:lang w:eastAsia="en-GB"/>
              </w:rPr>
            </w:pPr>
            <w:r>
              <w:rPr>
                <w:rFonts w:ascii="Times New Roman" w:eastAsia="Times New Roman" w:hAnsi="Times New Roman" w:cs="Times New Roman"/>
                <w:b/>
                <w:color w:val="000000" w:themeColor="text1"/>
                <w:sz w:val="24"/>
                <w:szCs w:val="24"/>
                <w:lang w:eastAsia="en-GB"/>
              </w:rPr>
              <w:lastRenderedPageBreak/>
              <w:t xml:space="preserve">Practical Examples </w:t>
            </w:r>
          </w:p>
        </w:tc>
        <w:tc>
          <w:tcPr>
            <w:tcW w:w="2310" w:type="dxa"/>
          </w:tcPr>
          <w:p w14:paraId="732DCD29" w14:textId="5E86AE05" w:rsidR="00F45B51" w:rsidRDefault="003E5E2B" w:rsidP="006158AE">
            <w:pPr>
              <w:autoSpaceDE w:val="0"/>
              <w:autoSpaceDN w:val="0"/>
              <w:adjustRightInd w:val="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Consumers questioning the gendered nature of labour exploitation (realising women are </w:t>
            </w:r>
            <w:r w:rsidR="006564D5">
              <w:rPr>
                <w:rFonts w:ascii="Times New Roman" w:eastAsia="Times New Roman" w:hAnsi="Times New Roman" w:cs="Times New Roman"/>
                <w:color w:val="000000" w:themeColor="text1"/>
                <w:sz w:val="24"/>
                <w:szCs w:val="24"/>
                <w:lang w:eastAsia="en-GB"/>
              </w:rPr>
              <w:t>overrepresented</w:t>
            </w:r>
            <w:r>
              <w:rPr>
                <w:rFonts w:ascii="Times New Roman" w:eastAsia="Times New Roman" w:hAnsi="Times New Roman" w:cs="Times New Roman"/>
                <w:color w:val="000000" w:themeColor="text1"/>
                <w:sz w:val="24"/>
                <w:szCs w:val="24"/>
                <w:lang w:eastAsia="en-GB"/>
              </w:rPr>
              <w:t xml:space="preserve"> in low-paid jobs etc)</w:t>
            </w:r>
            <w:r w:rsidR="003C0968">
              <w:rPr>
                <w:rFonts w:ascii="Times New Roman" w:eastAsia="Times New Roman" w:hAnsi="Times New Roman" w:cs="Times New Roman"/>
                <w:color w:val="000000" w:themeColor="text1"/>
                <w:sz w:val="24"/>
                <w:szCs w:val="24"/>
                <w:lang w:eastAsia="en-GB"/>
              </w:rPr>
              <w:t xml:space="preserve"> e.g. in the fashion industry (e.g. Fashion Revolution and “Who Made My Clothes” campaigns)</w:t>
            </w:r>
          </w:p>
          <w:p w14:paraId="6217B539" w14:textId="7D68615F" w:rsidR="00F249A2" w:rsidRDefault="00F249A2" w:rsidP="006158AE">
            <w:pPr>
              <w:autoSpaceDE w:val="0"/>
              <w:autoSpaceDN w:val="0"/>
              <w:adjustRightInd w:val="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br/>
              <w:t>Consumers supporting the EDGE certification (products that guarantee gender equality in the workplace)</w:t>
            </w:r>
          </w:p>
          <w:p w14:paraId="1BC2F185" w14:textId="77777777" w:rsidR="003C0968" w:rsidRDefault="003C0968" w:rsidP="006158AE">
            <w:pPr>
              <w:autoSpaceDE w:val="0"/>
              <w:autoSpaceDN w:val="0"/>
              <w:adjustRightInd w:val="0"/>
              <w:rPr>
                <w:rFonts w:ascii="Times New Roman" w:eastAsia="Times New Roman" w:hAnsi="Times New Roman" w:cs="Times New Roman"/>
                <w:color w:val="000000" w:themeColor="text1"/>
                <w:sz w:val="24"/>
                <w:szCs w:val="24"/>
                <w:lang w:eastAsia="en-GB"/>
              </w:rPr>
            </w:pPr>
          </w:p>
          <w:p w14:paraId="7B4211DB" w14:textId="77777777" w:rsidR="003E5E2B" w:rsidRDefault="003E5E2B" w:rsidP="006158AE">
            <w:pPr>
              <w:autoSpaceDE w:val="0"/>
              <w:autoSpaceDN w:val="0"/>
              <w:adjustRightInd w:val="0"/>
              <w:rPr>
                <w:rFonts w:ascii="Times New Roman" w:eastAsia="Times New Roman" w:hAnsi="Times New Roman" w:cs="Times New Roman"/>
                <w:color w:val="000000" w:themeColor="text1"/>
                <w:sz w:val="24"/>
                <w:szCs w:val="24"/>
                <w:lang w:eastAsia="en-GB"/>
              </w:rPr>
            </w:pPr>
          </w:p>
          <w:p w14:paraId="2702593F" w14:textId="3F24A105" w:rsidR="003E5E2B" w:rsidRPr="00C52CF4" w:rsidRDefault="003E5E2B" w:rsidP="006158AE">
            <w:pPr>
              <w:autoSpaceDE w:val="0"/>
              <w:autoSpaceDN w:val="0"/>
              <w:adjustRightInd w:val="0"/>
              <w:rPr>
                <w:rFonts w:ascii="Times New Roman" w:eastAsia="Times New Roman" w:hAnsi="Times New Roman" w:cs="Times New Roman"/>
                <w:color w:val="000000" w:themeColor="text1"/>
                <w:sz w:val="24"/>
                <w:szCs w:val="24"/>
                <w:lang w:eastAsia="en-GB"/>
              </w:rPr>
            </w:pPr>
          </w:p>
        </w:tc>
        <w:tc>
          <w:tcPr>
            <w:tcW w:w="2311" w:type="dxa"/>
          </w:tcPr>
          <w:p w14:paraId="6869A2A9" w14:textId="4F36CC5D" w:rsidR="00CD4F13" w:rsidRDefault="00CD4F13" w:rsidP="006158AE">
            <w:pPr>
              <w:autoSpaceDE w:val="0"/>
              <w:autoSpaceDN w:val="0"/>
              <w:adjustRightInd w:val="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Consumption that resists mainstream gender values, e.g. gender-bending consumption in LGBT festivals and queer </w:t>
            </w:r>
            <w:r w:rsidR="00FF6604">
              <w:rPr>
                <w:rFonts w:ascii="Times New Roman" w:eastAsia="Times New Roman" w:hAnsi="Times New Roman" w:cs="Times New Roman"/>
                <w:color w:val="000000" w:themeColor="text1"/>
                <w:sz w:val="24"/>
                <w:szCs w:val="24"/>
                <w:lang w:eastAsia="en-GB"/>
              </w:rPr>
              <w:t>venues</w:t>
            </w:r>
            <w:r>
              <w:rPr>
                <w:rFonts w:ascii="Times New Roman" w:eastAsia="Times New Roman" w:hAnsi="Times New Roman" w:cs="Times New Roman"/>
                <w:color w:val="000000" w:themeColor="text1"/>
                <w:sz w:val="24"/>
                <w:szCs w:val="24"/>
                <w:lang w:eastAsia="en-GB"/>
              </w:rPr>
              <w:t xml:space="preserve">. </w:t>
            </w:r>
          </w:p>
          <w:p w14:paraId="7934CE91" w14:textId="77777777" w:rsidR="00CD4F13" w:rsidRDefault="00CD4F13" w:rsidP="006158AE">
            <w:pPr>
              <w:autoSpaceDE w:val="0"/>
              <w:autoSpaceDN w:val="0"/>
              <w:adjustRightInd w:val="0"/>
              <w:rPr>
                <w:rFonts w:ascii="Times New Roman" w:eastAsia="Times New Roman" w:hAnsi="Times New Roman" w:cs="Times New Roman"/>
                <w:color w:val="000000" w:themeColor="text1"/>
                <w:sz w:val="24"/>
                <w:szCs w:val="24"/>
                <w:lang w:eastAsia="en-GB"/>
              </w:rPr>
            </w:pPr>
          </w:p>
          <w:p w14:paraId="6476D0CC" w14:textId="77777777" w:rsidR="00AB6570" w:rsidRDefault="006B7944" w:rsidP="006B7944">
            <w:pPr>
              <w:autoSpaceDE w:val="0"/>
              <w:autoSpaceDN w:val="0"/>
              <w:adjustRightInd w:val="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Practices that destabilise the binary categories of sex and gender at the symbol</w:t>
            </w:r>
            <w:r w:rsidR="006B4894">
              <w:rPr>
                <w:rFonts w:ascii="Times New Roman" w:eastAsia="Times New Roman" w:hAnsi="Times New Roman" w:cs="Times New Roman"/>
                <w:color w:val="000000" w:themeColor="text1"/>
                <w:sz w:val="24"/>
                <w:szCs w:val="24"/>
                <w:lang w:eastAsia="en-GB"/>
              </w:rPr>
              <w:t>i</w:t>
            </w:r>
            <w:r>
              <w:rPr>
                <w:rFonts w:ascii="Times New Roman" w:eastAsia="Times New Roman" w:hAnsi="Times New Roman" w:cs="Times New Roman"/>
                <w:color w:val="000000" w:themeColor="text1"/>
                <w:sz w:val="24"/>
                <w:szCs w:val="24"/>
                <w:lang w:eastAsia="en-GB"/>
              </w:rPr>
              <w:t xml:space="preserve">c level of material possessions. E.g. </w:t>
            </w:r>
            <w:r w:rsidR="00AB6570">
              <w:rPr>
                <w:rFonts w:ascii="Times New Roman" w:eastAsia="Times New Roman" w:hAnsi="Times New Roman" w:cs="Times New Roman"/>
                <w:color w:val="000000" w:themeColor="text1"/>
                <w:sz w:val="24"/>
                <w:szCs w:val="24"/>
                <w:lang w:eastAsia="en-GB"/>
              </w:rPr>
              <w:t>Consumers en</w:t>
            </w:r>
            <w:r w:rsidR="00890D59">
              <w:rPr>
                <w:rFonts w:ascii="Times New Roman" w:eastAsia="Times New Roman" w:hAnsi="Times New Roman" w:cs="Times New Roman"/>
                <w:color w:val="000000" w:themeColor="text1"/>
                <w:sz w:val="24"/>
                <w:szCs w:val="24"/>
                <w:lang w:eastAsia="en-GB"/>
              </w:rPr>
              <w:t>dorsing gender-neutral</w:t>
            </w:r>
            <w:r w:rsidR="00AB6570">
              <w:rPr>
                <w:rFonts w:ascii="Times New Roman" w:eastAsia="Times New Roman" w:hAnsi="Times New Roman" w:cs="Times New Roman"/>
                <w:color w:val="000000" w:themeColor="text1"/>
                <w:sz w:val="24"/>
                <w:szCs w:val="24"/>
                <w:lang w:eastAsia="en-GB"/>
              </w:rPr>
              <w:t xml:space="preserve"> practices (e.g. </w:t>
            </w:r>
            <w:r w:rsidR="00890D59">
              <w:rPr>
                <w:rFonts w:ascii="Times New Roman" w:eastAsia="Times New Roman" w:hAnsi="Times New Roman" w:cs="Times New Roman"/>
                <w:color w:val="000000" w:themeColor="text1"/>
                <w:sz w:val="24"/>
                <w:szCs w:val="24"/>
                <w:lang w:eastAsia="en-GB"/>
              </w:rPr>
              <w:t xml:space="preserve">buying </w:t>
            </w:r>
            <w:r w:rsidR="00AB6570">
              <w:rPr>
                <w:rFonts w:ascii="Times New Roman" w:eastAsia="Times New Roman" w:hAnsi="Times New Roman" w:cs="Times New Roman"/>
                <w:color w:val="000000" w:themeColor="text1"/>
                <w:sz w:val="24"/>
                <w:szCs w:val="24"/>
                <w:lang w:eastAsia="en-GB"/>
              </w:rPr>
              <w:t>gender-neutral toys)</w:t>
            </w:r>
            <w:r w:rsidR="004F00AA">
              <w:rPr>
                <w:rFonts w:ascii="Times New Roman" w:eastAsia="Times New Roman" w:hAnsi="Times New Roman" w:cs="Times New Roman"/>
                <w:color w:val="000000" w:themeColor="text1"/>
                <w:sz w:val="24"/>
                <w:szCs w:val="24"/>
                <w:lang w:eastAsia="en-GB"/>
              </w:rPr>
              <w:t xml:space="preserve">. </w:t>
            </w:r>
          </w:p>
          <w:p w14:paraId="34EEC83C" w14:textId="77777777" w:rsidR="004F00AA" w:rsidRDefault="004F00AA" w:rsidP="006B7944">
            <w:pPr>
              <w:autoSpaceDE w:val="0"/>
              <w:autoSpaceDN w:val="0"/>
              <w:adjustRightInd w:val="0"/>
              <w:rPr>
                <w:rFonts w:ascii="Times New Roman" w:eastAsia="Times New Roman" w:hAnsi="Times New Roman" w:cs="Times New Roman"/>
                <w:color w:val="000000" w:themeColor="text1"/>
                <w:sz w:val="24"/>
                <w:szCs w:val="24"/>
                <w:lang w:eastAsia="en-GB"/>
              </w:rPr>
            </w:pPr>
          </w:p>
          <w:p w14:paraId="20267B76" w14:textId="32BDF09F" w:rsidR="004F00AA" w:rsidRPr="00C52CF4" w:rsidRDefault="004F00AA" w:rsidP="006B7944">
            <w:pPr>
              <w:autoSpaceDE w:val="0"/>
              <w:autoSpaceDN w:val="0"/>
              <w:adjustRightInd w:val="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Consumers </w:t>
            </w:r>
            <w:r w:rsidR="00613840">
              <w:rPr>
                <w:rFonts w:ascii="Times New Roman" w:eastAsia="Times New Roman" w:hAnsi="Times New Roman" w:cs="Times New Roman"/>
                <w:color w:val="000000" w:themeColor="text1"/>
                <w:sz w:val="24"/>
                <w:szCs w:val="24"/>
                <w:lang w:eastAsia="en-GB"/>
              </w:rPr>
              <w:t>re</w:t>
            </w:r>
            <w:r w:rsidR="00482229">
              <w:rPr>
                <w:rFonts w:ascii="Times New Roman" w:eastAsia="Times New Roman" w:hAnsi="Times New Roman" w:cs="Times New Roman"/>
                <w:color w:val="000000" w:themeColor="text1"/>
                <w:sz w:val="24"/>
                <w:szCs w:val="24"/>
                <w:lang w:eastAsia="en-GB"/>
              </w:rPr>
              <w:t>a</w:t>
            </w:r>
            <w:r w:rsidR="00613840">
              <w:rPr>
                <w:rFonts w:ascii="Times New Roman" w:eastAsia="Times New Roman" w:hAnsi="Times New Roman" w:cs="Times New Roman"/>
                <w:color w:val="000000" w:themeColor="text1"/>
                <w:sz w:val="24"/>
                <w:szCs w:val="24"/>
                <w:lang w:eastAsia="en-GB"/>
              </w:rPr>
              <w:t>p</w:t>
            </w:r>
            <w:r w:rsidR="00482229">
              <w:rPr>
                <w:rFonts w:ascii="Times New Roman" w:eastAsia="Times New Roman" w:hAnsi="Times New Roman" w:cs="Times New Roman"/>
                <w:color w:val="000000" w:themeColor="text1"/>
                <w:sz w:val="24"/>
                <w:szCs w:val="24"/>
                <w:lang w:eastAsia="en-GB"/>
              </w:rPr>
              <w:t>p</w:t>
            </w:r>
            <w:r w:rsidR="00613840">
              <w:rPr>
                <w:rFonts w:ascii="Times New Roman" w:eastAsia="Times New Roman" w:hAnsi="Times New Roman" w:cs="Times New Roman"/>
                <w:color w:val="000000" w:themeColor="text1"/>
                <w:sz w:val="24"/>
                <w:szCs w:val="24"/>
                <w:lang w:eastAsia="en-GB"/>
              </w:rPr>
              <w:t>ra</w:t>
            </w:r>
            <w:r w:rsidR="00482229">
              <w:rPr>
                <w:rFonts w:ascii="Times New Roman" w:eastAsia="Times New Roman" w:hAnsi="Times New Roman" w:cs="Times New Roman"/>
                <w:color w:val="000000" w:themeColor="text1"/>
                <w:sz w:val="24"/>
                <w:szCs w:val="24"/>
                <w:lang w:eastAsia="en-GB"/>
              </w:rPr>
              <w:t>i</w:t>
            </w:r>
            <w:r w:rsidR="00613840">
              <w:rPr>
                <w:rFonts w:ascii="Times New Roman" w:eastAsia="Times New Roman" w:hAnsi="Times New Roman" w:cs="Times New Roman"/>
                <w:color w:val="000000" w:themeColor="text1"/>
                <w:sz w:val="24"/>
                <w:szCs w:val="24"/>
                <w:lang w:eastAsia="en-GB"/>
              </w:rPr>
              <w:t xml:space="preserve">sing the value of </w:t>
            </w:r>
            <w:r>
              <w:rPr>
                <w:rFonts w:ascii="Times New Roman" w:eastAsia="Times New Roman" w:hAnsi="Times New Roman" w:cs="Times New Roman"/>
                <w:color w:val="000000" w:themeColor="text1"/>
                <w:sz w:val="24"/>
                <w:szCs w:val="24"/>
                <w:lang w:eastAsia="en-GB"/>
              </w:rPr>
              <w:t>car</w:t>
            </w:r>
            <w:r w:rsidR="00613840">
              <w:rPr>
                <w:rFonts w:ascii="Times New Roman" w:eastAsia="Times New Roman" w:hAnsi="Times New Roman" w:cs="Times New Roman"/>
                <w:color w:val="000000" w:themeColor="text1"/>
                <w:sz w:val="24"/>
                <w:szCs w:val="24"/>
                <w:lang w:eastAsia="en-GB"/>
              </w:rPr>
              <w:t xml:space="preserve">e and interdependency </w:t>
            </w:r>
            <w:r>
              <w:rPr>
                <w:rFonts w:ascii="Times New Roman" w:eastAsia="Times New Roman" w:hAnsi="Times New Roman" w:cs="Times New Roman"/>
                <w:color w:val="000000" w:themeColor="text1"/>
                <w:sz w:val="24"/>
                <w:szCs w:val="24"/>
                <w:lang w:eastAsia="en-GB"/>
              </w:rPr>
              <w:t xml:space="preserve">(e.g. </w:t>
            </w:r>
            <w:r w:rsidR="002771D3">
              <w:rPr>
                <w:rFonts w:ascii="Times New Roman" w:eastAsia="Times New Roman" w:hAnsi="Times New Roman" w:cs="Times New Roman"/>
                <w:color w:val="000000" w:themeColor="text1"/>
                <w:sz w:val="24"/>
                <w:szCs w:val="24"/>
                <w:lang w:eastAsia="en-GB"/>
              </w:rPr>
              <w:t>engaging in community projects and</w:t>
            </w:r>
            <w:r w:rsidR="00581DEC">
              <w:rPr>
                <w:rFonts w:ascii="Times New Roman" w:eastAsia="Times New Roman" w:hAnsi="Times New Roman" w:cs="Times New Roman"/>
                <w:color w:val="000000" w:themeColor="text1"/>
                <w:sz w:val="24"/>
                <w:szCs w:val="24"/>
                <w:lang w:eastAsia="en-GB"/>
              </w:rPr>
              <w:t>/or</w:t>
            </w:r>
            <w:r w:rsidR="00482229">
              <w:rPr>
                <w:rFonts w:ascii="Times New Roman" w:eastAsia="Times New Roman" w:hAnsi="Times New Roman" w:cs="Times New Roman"/>
                <w:color w:val="000000" w:themeColor="text1"/>
                <w:sz w:val="24"/>
                <w:szCs w:val="24"/>
                <w:lang w:eastAsia="en-GB"/>
              </w:rPr>
              <w:t xml:space="preserve"> </w:t>
            </w:r>
            <w:r w:rsidR="00BA4D8A">
              <w:rPr>
                <w:rFonts w:ascii="Times New Roman" w:eastAsia="Times New Roman" w:hAnsi="Times New Roman" w:cs="Times New Roman"/>
                <w:color w:val="000000" w:themeColor="text1"/>
                <w:sz w:val="24"/>
                <w:szCs w:val="24"/>
                <w:lang w:eastAsia="en-GB"/>
              </w:rPr>
              <w:t xml:space="preserve">attending to </w:t>
            </w:r>
            <w:r w:rsidR="003357D4">
              <w:rPr>
                <w:rFonts w:ascii="Times New Roman" w:eastAsia="Times New Roman" w:hAnsi="Times New Roman" w:cs="Times New Roman"/>
                <w:color w:val="000000" w:themeColor="text1"/>
                <w:sz w:val="24"/>
                <w:szCs w:val="24"/>
                <w:lang w:eastAsia="en-GB"/>
              </w:rPr>
              <w:t>the invisible care</w:t>
            </w:r>
            <w:r w:rsidR="007C26B2">
              <w:rPr>
                <w:rFonts w:ascii="Times New Roman" w:eastAsia="Times New Roman" w:hAnsi="Times New Roman" w:cs="Times New Roman"/>
                <w:color w:val="000000" w:themeColor="text1"/>
                <w:sz w:val="24"/>
                <w:szCs w:val="24"/>
                <w:lang w:eastAsia="en-GB"/>
              </w:rPr>
              <w:t xml:space="preserve"> </w:t>
            </w:r>
            <w:r w:rsidR="003357D4">
              <w:rPr>
                <w:rFonts w:ascii="Times New Roman" w:eastAsia="Times New Roman" w:hAnsi="Times New Roman" w:cs="Times New Roman"/>
                <w:color w:val="000000" w:themeColor="text1"/>
                <w:sz w:val="24"/>
                <w:szCs w:val="24"/>
                <w:lang w:eastAsia="en-GB"/>
              </w:rPr>
              <w:t>work</w:t>
            </w:r>
            <w:r w:rsidR="000C435A">
              <w:rPr>
                <w:rFonts w:ascii="Times New Roman" w:eastAsia="Times New Roman" w:hAnsi="Times New Roman" w:cs="Times New Roman"/>
                <w:color w:val="000000" w:themeColor="text1"/>
                <w:sz w:val="24"/>
                <w:szCs w:val="24"/>
                <w:lang w:eastAsia="en-GB"/>
              </w:rPr>
              <w:t xml:space="preserve"> and systemic care deficits</w:t>
            </w:r>
            <w:r w:rsidR="00FC0419">
              <w:rPr>
                <w:rFonts w:ascii="Times New Roman" w:eastAsia="Times New Roman" w:hAnsi="Times New Roman" w:cs="Times New Roman"/>
                <w:color w:val="000000" w:themeColor="text1"/>
                <w:sz w:val="24"/>
                <w:szCs w:val="24"/>
                <w:lang w:eastAsia="en-GB"/>
              </w:rPr>
              <w:t xml:space="preserve"> across different supply chains</w:t>
            </w:r>
            <w:r w:rsidR="00482229">
              <w:rPr>
                <w:rFonts w:ascii="Times New Roman" w:eastAsia="Times New Roman" w:hAnsi="Times New Roman" w:cs="Times New Roman"/>
                <w:color w:val="000000" w:themeColor="text1"/>
                <w:sz w:val="24"/>
                <w:szCs w:val="24"/>
                <w:lang w:eastAsia="en-GB"/>
              </w:rPr>
              <w:t>)</w:t>
            </w:r>
            <w:r>
              <w:rPr>
                <w:rFonts w:ascii="Times New Roman" w:eastAsia="Times New Roman" w:hAnsi="Times New Roman" w:cs="Times New Roman"/>
                <w:color w:val="000000" w:themeColor="text1"/>
                <w:sz w:val="24"/>
                <w:szCs w:val="24"/>
                <w:lang w:eastAsia="en-GB"/>
              </w:rPr>
              <w:t xml:space="preserve"> </w:t>
            </w:r>
          </w:p>
        </w:tc>
        <w:tc>
          <w:tcPr>
            <w:tcW w:w="2311" w:type="dxa"/>
          </w:tcPr>
          <w:p w14:paraId="19A0C922" w14:textId="20C8CD12" w:rsidR="00F45B51" w:rsidRDefault="000E15BA" w:rsidP="006158AE">
            <w:pPr>
              <w:autoSpaceDE w:val="0"/>
              <w:autoSpaceDN w:val="0"/>
              <w:adjustRightInd w:val="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C</w:t>
            </w:r>
            <w:r w:rsidR="002F469D">
              <w:rPr>
                <w:rFonts w:ascii="Times New Roman" w:eastAsia="Times New Roman" w:hAnsi="Times New Roman" w:cs="Times New Roman"/>
                <w:color w:val="000000" w:themeColor="text1"/>
                <w:sz w:val="24"/>
                <w:szCs w:val="24"/>
                <w:lang w:eastAsia="en-GB"/>
              </w:rPr>
              <w:t>hallenging the male gaze and female beauty norms through alternative representations (e.g. Dove campaign)</w:t>
            </w:r>
          </w:p>
          <w:p w14:paraId="5F7F25A7" w14:textId="77777777" w:rsidR="00B04F49" w:rsidRDefault="00B04F49" w:rsidP="006158AE">
            <w:pPr>
              <w:autoSpaceDE w:val="0"/>
              <w:autoSpaceDN w:val="0"/>
              <w:adjustRightInd w:val="0"/>
              <w:rPr>
                <w:rFonts w:ascii="Times New Roman" w:eastAsia="Times New Roman" w:hAnsi="Times New Roman" w:cs="Times New Roman"/>
                <w:color w:val="000000" w:themeColor="text1"/>
                <w:sz w:val="24"/>
                <w:szCs w:val="24"/>
                <w:lang w:eastAsia="en-GB"/>
              </w:rPr>
            </w:pPr>
          </w:p>
          <w:p w14:paraId="7FA3B2A1" w14:textId="3D19DFC4" w:rsidR="00B04F49" w:rsidRDefault="005B621E" w:rsidP="006158AE">
            <w:pPr>
              <w:autoSpaceDE w:val="0"/>
              <w:autoSpaceDN w:val="0"/>
              <w:adjustRightInd w:val="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Companies s</w:t>
            </w:r>
            <w:r w:rsidR="00B04F49">
              <w:rPr>
                <w:rFonts w:ascii="Times New Roman" w:eastAsia="Times New Roman" w:hAnsi="Times New Roman" w:cs="Times New Roman"/>
                <w:color w:val="000000" w:themeColor="text1"/>
                <w:sz w:val="24"/>
                <w:szCs w:val="24"/>
                <w:lang w:eastAsia="en-GB"/>
              </w:rPr>
              <w:t>ubverting stereotypical notions of masculinity and feminit</w:t>
            </w:r>
            <w:r w:rsidR="00EA1A31">
              <w:rPr>
                <w:rFonts w:ascii="Times New Roman" w:eastAsia="Times New Roman" w:hAnsi="Times New Roman" w:cs="Times New Roman"/>
                <w:color w:val="000000" w:themeColor="text1"/>
                <w:sz w:val="24"/>
                <w:szCs w:val="24"/>
                <w:lang w:eastAsia="en-GB"/>
              </w:rPr>
              <w:t>y</w:t>
            </w:r>
            <w:r w:rsidR="00B04F49">
              <w:rPr>
                <w:rFonts w:ascii="Times New Roman" w:eastAsia="Times New Roman" w:hAnsi="Times New Roman" w:cs="Times New Roman"/>
                <w:color w:val="000000" w:themeColor="text1"/>
                <w:sz w:val="24"/>
                <w:szCs w:val="24"/>
                <w:lang w:eastAsia="en-GB"/>
              </w:rPr>
              <w:t xml:space="preserve"> (e.g. Gillette</w:t>
            </w:r>
            <w:r w:rsidR="009E30D2">
              <w:rPr>
                <w:rFonts w:ascii="Times New Roman" w:eastAsia="Times New Roman" w:hAnsi="Times New Roman" w:cs="Times New Roman"/>
                <w:color w:val="000000" w:themeColor="text1"/>
                <w:sz w:val="24"/>
                <w:szCs w:val="24"/>
                <w:lang w:eastAsia="en-GB"/>
              </w:rPr>
              <w:t>’s</w:t>
            </w:r>
            <w:r w:rsidR="00B04F49">
              <w:rPr>
                <w:rFonts w:ascii="Times New Roman" w:eastAsia="Times New Roman" w:hAnsi="Times New Roman" w:cs="Times New Roman"/>
                <w:color w:val="000000" w:themeColor="text1"/>
                <w:sz w:val="24"/>
                <w:szCs w:val="24"/>
                <w:lang w:eastAsia="en-GB"/>
              </w:rPr>
              <w:t xml:space="preserve"> 2019 ad</w:t>
            </w:r>
            <w:r w:rsidR="009E30D2">
              <w:rPr>
                <w:rFonts w:ascii="Times New Roman" w:eastAsia="Times New Roman" w:hAnsi="Times New Roman" w:cs="Times New Roman"/>
                <w:color w:val="000000" w:themeColor="text1"/>
                <w:sz w:val="24"/>
                <w:szCs w:val="24"/>
                <w:lang w:eastAsia="en-GB"/>
              </w:rPr>
              <w:t>vertisement</w:t>
            </w:r>
            <w:r w:rsidR="00B04F49">
              <w:rPr>
                <w:rFonts w:ascii="Times New Roman" w:eastAsia="Times New Roman" w:hAnsi="Times New Roman" w:cs="Times New Roman"/>
                <w:color w:val="000000" w:themeColor="text1"/>
                <w:sz w:val="24"/>
                <w:szCs w:val="24"/>
                <w:lang w:eastAsia="en-GB"/>
              </w:rPr>
              <w:t xml:space="preserve"> on “the best man can be”; </w:t>
            </w:r>
            <w:r w:rsidR="002F1879">
              <w:rPr>
                <w:rFonts w:ascii="Times New Roman" w:eastAsia="Times New Roman" w:hAnsi="Times New Roman" w:cs="Times New Roman"/>
                <w:color w:val="000000" w:themeColor="text1"/>
                <w:sz w:val="24"/>
                <w:szCs w:val="24"/>
                <w:lang w:eastAsia="en-GB"/>
              </w:rPr>
              <w:t>Alway</w:t>
            </w:r>
            <w:r w:rsidR="009E30D2">
              <w:rPr>
                <w:rFonts w:ascii="Times New Roman" w:eastAsia="Times New Roman" w:hAnsi="Times New Roman" w:cs="Times New Roman"/>
                <w:color w:val="000000" w:themeColor="text1"/>
                <w:sz w:val="24"/>
                <w:szCs w:val="24"/>
                <w:lang w:eastAsia="en-GB"/>
              </w:rPr>
              <w:t>s’s</w:t>
            </w:r>
            <w:r w:rsidR="002F1879">
              <w:rPr>
                <w:rFonts w:ascii="Times New Roman" w:eastAsia="Times New Roman" w:hAnsi="Times New Roman" w:cs="Times New Roman"/>
                <w:color w:val="000000" w:themeColor="text1"/>
                <w:sz w:val="24"/>
                <w:szCs w:val="24"/>
                <w:lang w:eastAsia="en-GB"/>
              </w:rPr>
              <w:t xml:space="preserve"> 2014 campaign on #LikeaGirl) </w:t>
            </w:r>
            <w:r w:rsidR="00B04F49">
              <w:rPr>
                <w:rFonts w:ascii="Times New Roman" w:eastAsia="Times New Roman" w:hAnsi="Times New Roman" w:cs="Times New Roman"/>
                <w:color w:val="000000" w:themeColor="text1"/>
                <w:sz w:val="24"/>
                <w:szCs w:val="24"/>
                <w:lang w:eastAsia="en-GB"/>
              </w:rPr>
              <w:t xml:space="preserve"> </w:t>
            </w:r>
          </w:p>
          <w:p w14:paraId="5915A854" w14:textId="77777777" w:rsidR="00EA1A31" w:rsidRDefault="00EA1A31" w:rsidP="006158AE">
            <w:pPr>
              <w:autoSpaceDE w:val="0"/>
              <w:autoSpaceDN w:val="0"/>
              <w:adjustRightInd w:val="0"/>
              <w:rPr>
                <w:rFonts w:ascii="Times New Roman" w:eastAsia="Times New Roman" w:hAnsi="Times New Roman" w:cs="Times New Roman"/>
                <w:color w:val="000000" w:themeColor="text1"/>
                <w:sz w:val="24"/>
                <w:szCs w:val="24"/>
                <w:lang w:eastAsia="en-GB"/>
              </w:rPr>
            </w:pPr>
          </w:p>
          <w:p w14:paraId="7F5B32D5" w14:textId="6D9974F9" w:rsidR="00EA1A31" w:rsidRPr="00C52CF4" w:rsidRDefault="00EA1A31" w:rsidP="006158AE">
            <w:pPr>
              <w:autoSpaceDE w:val="0"/>
              <w:autoSpaceDN w:val="0"/>
              <w:adjustRightInd w:val="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Bottom-up consumer movements aiming at creating new </w:t>
            </w:r>
            <w:r w:rsidR="00FC24E0">
              <w:rPr>
                <w:rFonts w:ascii="Times New Roman" w:eastAsia="Times New Roman" w:hAnsi="Times New Roman" w:cs="Times New Roman"/>
                <w:color w:val="000000" w:themeColor="text1"/>
                <w:sz w:val="24"/>
                <w:szCs w:val="24"/>
                <w:lang w:eastAsia="en-GB"/>
              </w:rPr>
              <w:t xml:space="preserve">non-normative </w:t>
            </w:r>
            <w:r>
              <w:rPr>
                <w:rFonts w:ascii="Times New Roman" w:eastAsia="Times New Roman" w:hAnsi="Times New Roman" w:cs="Times New Roman"/>
                <w:color w:val="000000" w:themeColor="text1"/>
                <w:sz w:val="24"/>
                <w:szCs w:val="24"/>
                <w:lang w:eastAsia="en-GB"/>
              </w:rPr>
              <w:t>markets (e.g. Fatshionistas</w:t>
            </w:r>
            <w:r w:rsidR="00B41DAF">
              <w:rPr>
                <w:rFonts w:ascii="Times New Roman" w:eastAsia="Times New Roman" w:hAnsi="Times New Roman" w:cs="Times New Roman"/>
                <w:color w:val="000000" w:themeColor="text1"/>
                <w:sz w:val="24"/>
                <w:szCs w:val="24"/>
                <w:lang w:eastAsia="en-GB"/>
              </w:rPr>
              <w:t xml:space="preserve"> fighting for Plus Size fashion</w:t>
            </w:r>
            <w:r>
              <w:rPr>
                <w:rFonts w:ascii="Times New Roman" w:eastAsia="Times New Roman" w:hAnsi="Times New Roman" w:cs="Times New Roman"/>
                <w:color w:val="000000" w:themeColor="text1"/>
                <w:sz w:val="24"/>
                <w:szCs w:val="24"/>
                <w:lang w:eastAsia="en-GB"/>
              </w:rPr>
              <w:t>)</w:t>
            </w:r>
          </w:p>
        </w:tc>
      </w:tr>
      <w:tr w:rsidR="00CD4F13" w:rsidRPr="00C52CF4" w14:paraId="11F7B7A6" w14:textId="77777777" w:rsidTr="006158AE">
        <w:tc>
          <w:tcPr>
            <w:tcW w:w="2310" w:type="dxa"/>
          </w:tcPr>
          <w:p w14:paraId="3F81322D" w14:textId="1384C3A9" w:rsidR="009F56A5" w:rsidRPr="00C52CF4" w:rsidRDefault="009F56A5" w:rsidP="006158AE">
            <w:pPr>
              <w:autoSpaceDE w:val="0"/>
              <w:autoSpaceDN w:val="0"/>
              <w:adjustRightInd w:val="0"/>
              <w:rPr>
                <w:rFonts w:ascii="Times New Roman" w:eastAsia="Times New Roman" w:hAnsi="Times New Roman" w:cs="Times New Roman"/>
                <w:b/>
                <w:color w:val="000000" w:themeColor="text1"/>
                <w:sz w:val="24"/>
                <w:szCs w:val="24"/>
                <w:lang w:eastAsia="en-GB"/>
              </w:rPr>
            </w:pPr>
            <w:r w:rsidRPr="00C52CF4">
              <w:rPr>
                <w:rFonts w:ascii="Times New Roman" w:eastAsia="Times New Roman" w:hAnsi="Times New Roman" w:cs="Times New Roman"/>
                <w:b/>
                <w:color w:val="000000" w:themeColor="text1"/>
                <w:sz w:val="24"/>
                <w:szCs w:val="24"/>
                <w:lang w:eastAsia="en-GB"/>
              </w:rPr>
              <w:t>Implications for Consumer Ethics</w:t>
            </w:r>
            <w:r w:rsidR="00F45B51">
              <w:rPr>
                <w:rFonts w:ascii="Times New Roman" w:eastAsia="Times New Roman" w:hAnsi="Times New Roman" w:cs="Times New Roman"/>
                <w:b/>
                <w:color w:val="000000" w:themeColor="text1"/>
                <w:sz w:val="24"/>
                <w:szCs w:val="24"/>
                <w:lang w:eastAsia="en-GB"/>
              </w:rPr>
              <w:t xml:space="preserve"> Researchers</w:t>
            </w:r>
          </w:p>
        </w:tc>
        <w:tc>
          <w:tcPr>
            <w:tcW w:w="2310" w:type="dxa"/>
          </w:tcPr>
          <w:p w14:paraId="5A6EB24D" w14:textId="77777777" w:rsidR="009F56A5" w:rsidRPr="00C52CF4" w:rsidRDefault="009F56A5" w:rsidP="006158AE">
            <w:pPr>
              <w:autoSpaceDE w:val="0"/>
              <w:autoSpaceDN w:val="0"/>
              <w:adjustRightInd w:val="0"/>
              <w:rPr>
                <w:rFonts w:ascii="Times New Roman" w:eastAsia="Times New Roman" w:hAnsi="Times New Roman" w:cs="Times New Roman"/>
                <w:color w:val="000000" w:themeColor="text1"/>
                <w:sz w:val="24"/>
                <w:szCs w:val="24"/>
                <w:lang w:eastAsia="en-GB"/>
              </w:rPr>
            </w:pPr>
            <w:r w:rsidRPr="00C52CF4">
              <w:rPr>
                <w:rFonts w:ascii="Times New Roman" w:eastAsia="Times New Roman" w:hAnsi="Times New Roman" w:cs="Times New Roman"/>
                <w:color w:val="000000" w:themeColor="text1"/>
                <w:sz w:val="24"/>
                <w:szCs w:val="24"/>
                <w:lang w:eastAsia="en-GB"/>
              </w:rPr>
              <w:t xml:space="preserve">Consumers’s ethical concerns should more explicitly incorporate gendered dimensions. </w:t>
            </w:r>
          </w:p>
          <w:p w14:paraId="63BB1886" w14:textId="77777777" w:rsidR="009F56A5" w:rsidRPr="00C52CF4" w:rsidRDefault="009F56A5" w:rsidP="006158AE">
            <w:pPr>
              <w:autoSpaceDE w:val="0"/>
              <w:autoSpaceDN w:val="0"/>
              <w:adjustRightInd w:val="0"/>
              <w:rPr>
                <w:rFonts w:ascii="Times New Roman" w:eastAsia="Times New Roman" w:hAnsi="Times New Roman" w:cs="Times New Roman"/>
                <w:color w:val="000000" w:themeColor="text1"/>
                <w:sz w:val="24"/>
                <w:szCs w:val="24"/>
                <w:lang w:eastAsia="en-GB"/>
              </w:rPr>
            </w:pPr>
          </w:p>
          <w:p w14:paraId="1BA8C3BE" w14:textId="08ACB4D1" w:rsidR="009F56A5" w:rsidRPr="00C52CF4" w:rsidRDefault="009F56A5" w:rsidP="006158AE">
            <w:pPr>
              <w:autoSpaceDE w:val="0"/>
              <w:autoSpaceDN w:val="0"/>
              <w:adjustRightInd w:val="0"/>
              <w:rPr>
                <w:rFonts w:ascii="Times New Roman" w:eastAsia="Times New Roman" w:hAnsi="Times New Roman" w:cs="Times New Roman"/>
                <w:color w:val="000000" w:themeColor="text1"/>
                <w:sz w:val="24"/>
                <w:szCs w:val="24"/>
                <w:lang w:eastAsia="en-GB"/>
              </w:rPr>
            </w:pPr>
            <w:r w:rsidRPr="00C52CF4">
              <w:rPr>
                <w:rFonts w:ascii="Times New Roman" w:eastAsia="Times New Roman" w:hAnsi="Times New Roman" w:cs="Times New Roman"/>
                <w:color w:val="000000" w:themeColor="text1"/>
                <w:sz w:val="24"/>
                <w:szCs w:val="24"/>
                <w:lang w:eastAsia="en-GB"/>
              </w:rPr>
              <w:t xml:space="preserve">Gender-related injustices </w:t>
            </w:r>
            <w:r w:rsidR="00745474">
              <w:rPr>
                <w:rFonts w:ascii="Times New Roman" w:eastAsia="Times New Roman" w:hAnsi="Times New Roman" w:cs="Times New Roman"/>
                <w:color w:val="000000" w:themeColor="text1"/>
                <w:sz w:val="24"/>
                <w:szCs w:val="24"/>
                <w:lang w:eastAsia="en-GB"/>
              </w:rPr>
              <w:t>are</w:t>
            </w:r>
            <w:r w:rsidRPr="00C52CF4">
              <w:rPr>
                <w:rFonts w:ascii="Times New Roman" w:eastAsia="Times New Roman" w:hAnsi="Times New Roman" w:cs="Times New Roman"/>
                <w:color w:val="000000" w:themeColor="text1"/>
                <w:sz w:val="24"/>
                <w:szCs w:val="24"/>
                <w:lang w:eastAsia="en-GB"/>
              </w:rPr>
              <w:t xml:space="preserve"> a key dimension in </w:t>
            </w:r>
            <w:r w:rsidRPr="00C52CF4">
              <w:rPr>
                <w:rFonts w:ascii="Times New Roman" w:eastAsia="Times New Roman" w:hAnsi="Times New Roman" w:cs="Times New Roman"/>
                <w:color w:val="000000" w:themeColor="text1"/>
                <w:sz w:val="24"/>
                <w:szCs w:val="24"/>
                <w:lang w:eastAsia="en-GB"/>
              </w:rPr>
              <w:lastRenderedPageBreak/>
              <w:t>consumer ethics activism</w:t>
            </w:r>
          </w:p>
        </w:tc>
        <w:tc>
          <w:tcPr>
            <w:tcW w:w="2311" w:type="dxa"/>
          </w:tcPr>
          <w:p w14:paraId="346A1B8D" w14:textId="77777777" w:rsidR="009F56A5" w:rsidRPr="00C52CF4" w:rsidRDefault="009F56A5" w:rsidP="006158AE">
            <w:pPr>
              <w:autoSpaceDE w:val="0"/>
              <w:autoSpaceDN w:val="0"/>
              <w:adjustRightInd w:val="0"/>
              <w:rPr>
                <w:rFonts w:ascii="Times New Roman" w:eastAsia="Times New Roman" w:hAnsi="Times New Roman" w:cs="Times New Roman"/>
                <w:color w:val="000000" w:themeColor="text1"/>
                <w:sz w:val="24"/>
                <w:szCs w:val="24"/>
                <w:lang w:eastAsia="en-GB"/>
              </w:rPr>
            </w:pPr>
            <w:r w:rsidRPr="00C52CF4">
              <w:rPr>
                <w:rFonts w:ascii="Times New Roman" w:eastAsia="Times New Roman" w:hAnsi="Times New Roman" w:cs="Times New Roman"/>
                <w:color w:val="000000" w:themeColor="text1"/>
                <w:sz w:val="24"/>
                <w:szCs w:val="24"/>
                <w:lang w:eastAsia="en-GB"/>
              </w:rPr>
              <w:lastRenderedPageBreak/>
              <w:t xml:space="preserve">Gender norms are often subverted and reproduced in ways that escape conscious awareness. Re-signifying marketplace performances may be necessary but not </w:t>
            </w:r>
            <w:r w:rsidRPr="00C52CF4">
              <w:rPr>
                <w:rFonts w:ascii="Times New Roman" w:eastAsia="Times New Roman" w:hAnsi="Times New Roman" w:cs="Times New Roman"/>
                <w:color w:val="000000" w:themeColor="text1"/>
                <w:sz w:val="24"/>
                <w:szCs w:val="24"/>
                <w:lang w:eastAsia="en-GB"/>
              </w:rPr>
              <w:lastRenderedPageBreak/>
              <w:t>always sufficient for the subversion of gender norms</w:t>
            </w:r>
          </w:p>
          <w:p w14:paraId="65AFCDA8" w14:textId="77777777" w:rsidR="009F56A5" w:rsidRPr="00C52CF4" w:rsidRDefault="009F56A5" w:rsidP="006158AE">
            <w:pPr>
              <w:autoSpaceDE w:val="0"/>
              <w:autoSpaceDN w:val="0"/>
              <w:adjustRightInd w:val="0"/>
              <w:rPr>
                <w:rFonts w:ascii="Times New Roman" w:eastAsia="Times New Roman" w:hAnsi="Times New Roman" w:cs="Times New Roman"/>
                <w:color w:val="000000" w:themeColor="text1"/>
                <w:sz w:val="24"/>
                <w:szCs w:val="24"/>
                <w:lang w:eastAsia="en-GB"/>
              </w:rPr>
            </w:pPr>
          </w:p>
          <w:p w14:paraId="24719347" w14:textId="64A16F3E" w:rsidR="009F56A5" w:rsidRPr="00C52CF4" w:rsidRDefault="009F56A5" w:rsidP="006158AE">
            <w:pPr>
              <w:autoSpaceDE w:val="0"/>
              <w:autoSpaceDN w:val="0"/>
              <w:adjustRightInd w:val="0"/>
              <w:rPr>
                <w:rFonts w:ascii="Times New Roman" w:eastAsia="Times New Roman" w:hAnsi="Times New Roman" w:cs="Times New Roman"/>
                <w:color w:val="000000" w:themeColor="text1"/>
                <w:sz w:val="24"/>
                <w:szCs w:val="24"/>
                <w:lang w:eastAsia="en-GB"/>
              </w:rPr>
            </w:pPr>
            <w:r w:rsidRPr="00C52CF4">
              <w:rPr>
                <w:rFonts w:ascii="Times New Roman" w:eastAsia="Times New Roman" w:hAnsi="Times New Roman" w:cs="Times New Roman"/>
                <w:color w:val="000000" w:themeColor="text1"/>
                <w:sz w:val="24"/>
                <w:szCs w:val="24"/>
                <w:lang w:eastAsia="en-GB"/>
              </w:rPr>
              <w:t>Ethics of care</w:t>
            </w:r>
            <w:r w:rsidR="0021646F">
              <w:rPr>
                <w:rFonts w:ascii="Times New Roman" w:eastAsia="Times New Roman" w:hAnsi="Times New Roman" w:cs="Times New Roman"/>
                <w:color w:val="000000" w:themeColor="text1"/>
                <w:sz w:val="24"/>
                <w:szCs w:val="24"/>
                <w:lang w:eastAsia="en-GB"/>
              </w:rPr>
              <w:t xml:space="preserve"> and inter-dependency</w:t>
            </w:r>
            <w:r w:rsidRPr="00C52CF4">
              <w:rPr>
                <w:rFonts w:ascii="Times New Roman" w:eastAsia="Times New Roman" w:hAnsi="Times New Roman" w:cs="Times New Roman"/>
                <w:color w:val="000000" w:themeColor="text1"/>
                <w:sz w:val="24"/>
                <w:szCs w:val="24"/>
                <w:lang w:eastAsia="en-GB"/>
              </w:rPr>
              <w:t xml:space="preserve"> are a key route to alternative understandings of consumers’ decision-making, one that foregrounds </w:t>
            </w:r>
            <w:r w:rsidR="001C7488">
              <w:rPr>
                <w:rFonts w:ascii="Times New Roman" w:eastAsia="Times New Roman" w:hAnsi="Times New Roman" w:cs="Times New Roman"/>
                <w:color w:val="000000" w:themeColor="text1"/>
                <w:sz w:val="24"/>
                <w:szCs w:val="24"/>
                <w:lang w:eastAsia="en-GB"/>
              </w:rPr>
              <w:t>care for all forms of human and nonhuman life</w:t>
            </w:r>
            <w:r w:rsidRPr="00C52CF4">
              <w:rPr>
                <w:rFonts w:ascii="Times New Roman" w:eastAsia="Times New Roman" w:hAnsi="Times New Roman" w:cs="Times New Roman"/>
                <w:color w:val="000000" w:themeColor="text1"/>
                <w:sz w:val="24"/>
                <w:szCs w:val="24"/>
                <w:lang w:eastAsia="en-GB"/>
              </w:rPr>
              <w:t xml:space="preserve">  </w:t>
            </w:r>
          </w:p>
        </w:tc>
        <w:tc>
          <w:tcPr>
            <w:tcW w:w="2311" w:type="dxa"/>
          </w:tcPr>
          <w:p w14:paraId="342BDE30" w14:textId="77777777" w:rsidR="009F56A5" w:rsidRPr="00C52CF4" w:rsidRDefault="009F56A5" w:rsidP="006158AE">
            <w:pPr>
              <w:autoSpaceDE w:val="0"/>
              <w:autoSpaceDN w:val="0"/>
              <w:adjustRightInd w:val="0"/>
              <w:rPr>
                <w:rFonts w:ascii="Times New Roman" w:eastAsia="Times New Roman" w:hAnsi="Times New Roman" w:cs="Times New Roman"/>
                <w:color w:val="000000" w:themeColor="text1"/>
                <w:sz w:val="24"/>
                <w:szCs w:val="24"/>
                <w:lang w:eastAsia="en-GB"/>
              </w:rPr>
            </w:pPr>
            <w:r w:rsidRPr="00C52CF4">
              <w:rPr>
                <w:rFonts w:ascii="Times New Roman" w:eastAsia="Times New Roman" w:hAnsi="Times New Roman" w:cs="Times New Roman"/>
                <w:color w:val="000000" w:themeColor="text1"/>
                <w:sz w:val="24"/>
                <w:szCs w:val="24"/>
                <w:lang w:eastAsia="en-GB"/>
              </w:rPr>
              <w:lastRenderedPageBreak/>
              <w:t xml:space="preserve">Beyond boycotting/buycotting and marketplace movements and performances consumer activism should reach out to strategic allies to confront a variety of marketplace and institutional actors that </w:t>
            </w:r>
            <w:r w:rsidRPr="00C52CF4">
              <w:rPr>
                <w:rFonts w:ascii="Times New Roman" w:eastAsia="Times New Roman" w:hAnsi="Times New Roman" w:cs="Times New Roman"/>
                <w:color w:val="000000" w:themeColor="text1"/>
                <w:sz w:val="24"/>
                <w:szCs w:val="24"/>
                <w:lang w:eastAsia="en-GB"/>
              </w:rPr>
              <w:lastRenderedPageBreak/>
              <w:t xml:space="preserve">are actively invested in the reproduction/subversion of gender norms </w:t>
            </w:r>
          </w:p>
        </w:tc>
      </w:tr>
    </w:tbl>
    <w:p w14:paraId="674D1778" w14:textId="77777777" w:rsidR="009F56A5" w:rsidRPr="00836E70" w:rsidRDefault="009F56A5" w:rsidP="009F56A5">
      <w:pPr>
        <w:autoSpaceDE w:val="0"/>
        <w:autoSpaceDN w:val="0"/>
        <w:adjustRightInd w:val="0"/>
        <w:spacing w:after="0" w:line="480" w:lineRule="auto"/>
        <w:rPr>
          <w:rFonts w:ascii="Times New Roman" w:hAnsi="Times New Roman" w:cs="Times New Roman"/>
          <w:color w:val="000000" w:themeColor="text1"/>
          <w:sz w:val="24"/>
          <w:szCs w:val="24"/>
        </w:rPr>
      </w:pPr>
    </w:p>
    <w:p w14:paraId="58A6747B" w14:textId="77777777" w:rsidR="00800821" w:rsidRDefault="00800821" w:rsidP="006B2959">
      <w:pPr>
        <w:spacing w:before="100" w:beforeAutospacing="1" w:after="0" w:line="360" w:lineRule="auto"/>
        <w:rPr>
          <w:rFonts w:ascii="Times New Roman" w:hAnsi="Times New Roman" w:cs="Times New Roman"/>
          <w:b/>
          <w:color w:val="000000" w:themeColor="text1"/>
          <w:sz w:val="24"/>
          <w:szCs w:val="24"/>
        </w:rPr>
      </w:pPr>
    </w:p>
    <w:sectPr w:rsidR="00800821" w:rsidSect="009245A6">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9ADE2" w14:textId="77777777" w:rsidR="001C0818" w:rsidRDefault="001C0818" w:rsidP="00CA248B">
      <w:pPr>
        <w:spacing w:after="0" w:line="240" w:lineRule="auto"/>
      </w:pPr>
      <w:r>
        <w:separator/>
      </w:r>
    </w:p>
  </w:endnote>
  <w:endnote w:type="continuationSeparator" w:id="0">
    <w:p w14:paraId="6EB14FF6" w14:textId="77777777" w:rsidR="001C0818" w:rsidRDefault="001C0818" w:rsidP="00CA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crosoft YaHei UI">
    <w:altName w:val="Microsoft YaHei"/>
    <w:panose1 w:val="020B0604020202020204"/>
    <w:charset w:val="86"/>
    <w:family w:val="swiss"/>
    <w:pitch w:val="variable"/>
    <w:sig w:usb0="8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2111E" w14:textId="77777777" w:rsidR="00D71869" w:rsidRDefault="00D71869" w:rsidP="002C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D9ECD" w14:textId="77777777" w:rsidR="00D71869" w:rsidRDefault="00D71869" w:rsidP="002C4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E1C0F" w14:textId="77777777" w:rsidR="00D71869" w:rsidRDefault="00D71869" w:rsidP="002C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06A6">
      <w:rPr>
        <w:rStyle w:val="PageNumber"/>
        <w:noProof/>
      </w:rPr>
      <w:t>40</w:t>
    </w:r>
    <w:r>
      <w:rPr>
        <w:rStyle w:val="PageNumber"/>
      </w:rPr>
      <w:fldChar w:fldCharType="end"/>
    </w:r>
  </w:p>
  <w:p w14:paraId="71F43D3C" w14:textId="77777777" w:rsidR="00D71869" w:rsidRDefault="00D71869" w:rsidP="002C4B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928DF" w14:textId="77777777" w:rsidR="001C0818" w:rsidRDefault="001C0818" w:rsidP="00CA248B">
      <w:pPr>
        <w:spacing w:after="0" w:line="240" w:lineRule="auto"/>
      </w:pPr>
      <w:r>
        <w:separator/>
      </w:r>
    </w:p>
  </w:footnote>
  <w:footnote w:type="continuationSeparator" w:id="0">
    <w:p w14:paraId="56495793" w14:textId="77777777" w:rsidR="001C0818" w:rsidRDefault="001C0818" w:rsidP="00CA248B">
      <w:pPr>
        <w:spacing w:after="0" w:line="240" w:lineRule="auto"/>
      </w:pPr>
      <w:r>
        <w:continuationSeparator/>
      </w:r>
    </w:p>
  </w:footnote>
  <w:footnote w:id="1">
    <w:p w14:paraId="4DBEBCCD" w14:textId="77777777" w:rsidR="00D71869" w:rsidRDefault="00D71869" w:rsidP="00395095">
      <w:pPr>
        <w:pStyle w:val="FootnoteText"/>
      </w:pPr>
      <w:r>
        <w:rPr>
          <w:rStyle w:val="FootnoteReference"/>
        </w:rPr>
        <w:footnoteRef/>
      </w:r>
      <w:r>
        <w:t xml:space="preserve"> </w:t>
      </w:r>
      <w:hyperlink r:id="rId1" w:history="1">
        <w:r w:rsidRPr="001F5FFD">
          <w:rPr>
            <w:rStyle w:val="Hyperlink"/>
          </w:rPr>
          <w:t>http://www.alternet.org/story/156362/%27we%27re_here%2C_we%27re_queer%2C_and_we%27re_not_going_shopping%21%27_protesters_call_out_corporate_sponsorship_at_pride_parade</w:t>
        </w:r>
      </w:hyperlink>
    </w:p>
    <w:p w14:paraId="295DF0E5" w14:textId="77777777" w:rsidR="00D71869" w:rsidRDefault="00D71869" w:rsidP="0039509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C6"/>
    <w:rsid w:val="00000343"/>
    <w:rsid w:val="00000630"/>
    <w:rsid w:val="00001683"/>
    <w:rsid w:val="00001823"/>
    <w:rsid w:val="00002239"/>
    <w:rsid w:val="00002DB2"/>
    <w:rsid w:val="000041D1"/>
    <w:rsid w:val="000053C9"/>
    <w:rsid w:val="00005400"/>
    <w:rsid w:val="000057D9"/>
    <w:rsid w:val="00006A15"/>
    <w:rsid w:val="0000720E"/>
    <w:rsid w:val="00010010"/>
    <w:rsid w:val="00010153"/>
    <w:rsid w:val="00010414"/>
    <w:rsid w:val="00011AEC"/>
    <w:rsid w:val="00011BF6"/>
    <w:rsid w:val="00011F69"/>
    <w:rsid w:val="00012EE8"/>
    <w:rsid w:val="00012F7C"/>
    <w:rsid w:val="00015F02"/>
    <w:rsid w:val="00016788"/>
    <w:rsid w:val="00016A98"/>
    <w:rsid w:val="00020417"/>
    <w:rsid w:val="00020CFD"/>
    <w:rsid w:val="000219E0"/>
    <w:rsid w:val="000268B7"/>
    <w:rsid w:val="00026A30"/>
    <w:rsid w:val="000276B2"/>
    <w:rsid w:val="00027AD8"/>
    <w:rsid w:val="000315DD"/>
    <w:rsid w:val="00031DD1"/>
    <w:rsid w:val="0003333C"/>
    <w:rsid w:val="0003369E"/>
    <w:rsid w:val="000348B3"/>
    <w:rsid w:val="00034C3C"/>
    <w:rsid w:val="00035E61"/>
    <w:rsid w:val="00036560"/>
    <w:rsid w:val="00036B61"/>
    <w:rsid w:val="00037D1E"/>
    <w:rsid w:val="00040050"/>
    <w:rsid w:val="00041D44"/>
    <w:rsid w:val="00043D99"/>
    <w:rsid w:val="00044014"/>
    <w:rsid w:val="00045696"/>
    <w:rsid w:val="00046FE4"/>
    <w:rsid w:val="00047ED0"/>
    <w:rsid w:val="000507B8"/>
    <w:rsid w:val="000513A7"/>
    <w:rsid w:val="00052A1D"/>
    <w:rsid w:val="00056244"/>
    <w:rsid w:val="00057073"/>
    <w:rsid w:val="0005717A"/>
    <w:rsid w:val="00060168"/>
    <w:rsid w:val="000604A4"/>
    <w:rsid w:val="000608DC"/>
    <w:rsid w:val="0006116C"/>
    <w:rsid w:val="00061493"/>
    <w:rsid w:val="00061F80"/>
    <w:rsid w:val="00062283"/>
    <w:rsid w:val="00063954"/>
    <w:rsid w:val="00064913"/>
    <w:rsid w:val="00064ABC"/>
    <w:rsid w:val="00065187"/>
    <w:rsid w:val="000656A0"/>
    <w:rsid w:val="00070162"/>
    <w:rsid w:val="000702D5"/>
    <w:rsid w:val="00071B96"/>
    <w:rsid w:val="00071FB8"/>
    <w:rsid w:val="00072624"/>
    <w:rsid w:val="00072F61"/>
    <w:rsid w:val="00073874"/>
    <w:rsid w:val="00073DDB"/>
    <w:rsid w:val="00073E25"/>
    <w:rsid w:val="00074AA4"/>
    <w:rsid w:val="00074E24"/>
    <w:rsid w:val="000759FB"/>
    <w:rsid w:val="00076F4B"/>
    <w:rsid w:val="00077542"/>
    <w:rsid w:val="00077B43"/>
    <w:rsid w:val="00080128"/>
    <w:rsid w:val="000815DA"/>
    <w:rsid w:val="00081EB7"/>
    <w:rsid w:val="0008233B"/>
    <w:rsid w:val="00082F63"/>
    <w:rsid w:val="00083B53"/>
    <w:rsid w:val="0008631F"/>
    <w:rsid w:val="000867AA"/>
    <w:rsid w:val="00087165"/>
    <w:rsid w:val="00087DA9"/>
    <w:rsid w:val="000908BD"/>
    <w:rsid w:val="000908DB"/>
    <w:rsid w:val="000914CC"/>
    <w:rsid w:val="00091E1A"/>
    <w:rsid w:val="000928D3"/>
    <w:rsid w:val="00092B7F"/>
    <w:rsid w:val="00096383"/>
    <w:rsid w:val="00096F5C"/>
    <w:rsid w:val="000A15A6"/>
    <w:rsid w:val="000A185F"/>
    <w:rsid w:val="000A27BB"/>
    <w:rsid w:val="000A2838"/>
    <w:rsid w:val="000A32B6"/>
    <w:rsid w:val="000A33DB"/>
    <w:rsid w:val="000A4C58"/>
    <w:rsid w:val="000A58A0"/>
    <w:rsid w:val="000A5AD0"/>
    <w:rsid w:val="000A5B88"/>
    <w:rsid w:val="000A5D65"/>
    <w:rsid w:val="000A6466"/>
    <w:rsid w:val="000A6683"/>
    <w:rsid w:val="000A6E0B"/>
    <w:rsid w:val="000A6E61"/>
    <w:rsid w:val="000A6EE8"/>
    <w:rsid w:val="000A6F15"/>
    <w:rsid w:val="000B0B49"/>
    <w:rsid w:val="000B1606"/>
    <w:rsid w:val="000B2ADB"/>
    <w:rsid w:val="000B3022"/>
    <w:rsid w:val="000B3F2A"/>
    <w:rsid w:val="000B49D7"/>
    <w:rsid w:val="000B627A"/>
    <w:rsid w:val="000B72EE"/>
    <w:rsid w:val="000C0F1A"/>
    <w:rsid w:val="000C148F"/>
    <w:rsid w:val="000C30F7"/>
    <w:rsid w:val="000C31A1"/>
    <w:rsid w:val="000C336D"/>
    <w:rsid w:val="000C435A"/>
    <w:rsid w:val="000C4909"/>
    <w:rsid w:val="000C49F7"/>
    <w:rsid w:val="000C5209"/>
    <w:rsid w:val="000C65FC"/>
    <w:rsid w:val="000C752D"/>
    <w:rsid w:val="000C7D8C"/>
    <w:rsid w:val="000D0CB3"/>
    <w:rsid w:val="000D1D2C"/>
    <w:rsid w:val="000D24D7"/>
    <w:rsid w:val="000D2C42"/>
    <w:rsid w:val="000D3113"/>
    <w:rsid w:val="000D3807"/>
    <w:rsid w:val="000D3D7C"/>
    <w:rsid w:val="000D4033"/>
    <w:rsid w:val="000D4F0B"/>
    <w:rsid w:val="000D66AE"/>
    <w:rsid w:val="000D74EA"/>
    <w:rsid w:val="000D7B67"/>
    <w:rsid w:val="000D7F9F"/>
    <w:rsid w:val="000E04D9"/>
    <w:rsid w:val="000E15BA"/>
    <w:rsid w:val="000E23AC"/>
    <w:rsid w:val="000E30C3"/>
    <w:rsid w:val="000E46CE"/>
    <w:rsid w:val="000E4CF2"/>
    <w:rsid w:val="000E5EAF"/>
    <w:rsid w:val="000E6780"/>
    <w:rsid w:val="000E694A"/>
    <w:rsid w:val="000E72BC"/>
    <w:rsid w:val="000E7D11"/>
    <w:rsid w:val="000F0269"/>
    <w:rsid w:val="000F2840"/>
    <w:rsid w:val="000F36E8"/>
    <w:rsid w:val="000F3A4F"/>
    <w:rsid w:val="000F4961"/>
    <w:rsid w:val="000F6B17"/>
    <w:rsid w:val="000F6D88"/>
    <w:rsid w:val="000F7408"/>
    <w:rsid w:val="001002EB"/>
    <w:rsid w:val="001003CB"/>
    <w:rsid w:val="00101175"/>
    <w:rsid w:val="0010121C"/>
    <w:rsid w:val="00101F21"/>
    <w:rsid w:val="00102FB3"/>
    <w:rsid w:val="0010591E"/>
    <w:rsid w:val="00105F39"/>
    <w:rsid w:val="00107363"/>
    <w:rsid w:val="00107DBD"/>
    <w:rsid w:val="001111EF"/>
    <w:rsid w:val="00111E3F"/>
    <w:rsid w:val="0011211C"/>
    <w:rsid w:val="001128DB"/>
    <w:rsid w:val="00112BF8"/>
    <w:rsid w:val="001138C2"/>
    <w:rsid w:val="00113B63"/>
    <w:rsid w:val="00113FC1"/>
    <w:rsid w:val="00115D7C"/>
    <w:rsid w:val="00116533"/>
    <w:rsid w:val="0011653E"/>
    <w:rsid w:val="00116B99"/>
    <w:rsid w:val="001200CB"/>
    <w:rsid w:val="0012013E"/>
    <w:rsid w:val="00123653"/>
    <w:rsid w:val="00124B1F"/>
    <w:rsid w:val="00124E6F"/>
    <w:rsid w:val="001252B3"/>
    <w:rsid w:val="00125395"/>
    <w:rsid w:val="00125D07"/>
    <w:rsid w:val="00127254"/>
    <w:rsid w:val="0012769C"/>
    <w:rsid w:val="00127E57"/>
    <w:rsid w:val="0013026C"/>
    <w:rsid w:val="0013087F"/>
    <w:rsid w:val="00130F34"/>
    <w:rsid w:val="0013192B"/>
    <w:rsid w:val="00131D17"/>
    <w:rsid w:val="00132ADA"/>
    <w:rsid w:val="001334A5"/>
    <w:rsid w:val="00134296"/>
    <w:rsid w:val="00134673"/>
    <w:rsid w:val="001361DE"/>
    <w:rsid w:val="0014066C"/>
    <w:rsid w:val="00140841"/>
    <w:rsid w:val="00140C24"/>
    <w:rsid w:val="00141508"/>
    <w:rsid w:val="00141A9E"/>
    <w:rsid w:val="001425A4"/>
    <w:rsid w:val="00142CF2"/>
    <w:rsid w:val="0014501B"/>
    <w:rsid w:val="001468C5"/>
    <w:rsid w:val="001542FE"/>
    <w:rsid w:val="001545F3"/>
    <w:rsid w:val="001552F7"/>
    <w:rsid w:val="001555BA"/>
    <w:rsid w:val="00160160"/>
    <w:rsid w:val="0016098B"/>
    <w:rsid w:val="00160C64"/>
    <w:rsid w:val="00160ED3"/>
    <w:rsid w:val="00161047"/>
    <w:rsid w:val="00162182"/>
    <w:rsid w:val="00162567"/>
    <w:rsid w:val="001630B9"/>
    <w:rsid w:val="00164BE7"/>
    <w:rsid w:val="00165655"/>
    <w:rsid w:val="00165C94"/>
    <w:rsid w:val="001671A5"/>
    <w:rsid w:val="0016731B"/>
    <w:rsid w:val="001718CE"/>
    <w:rsid w:val="00171BB3"/>
    <w:rsid w:val="0017262C"/>
    <w:rsid w:val="00174160"/>
    <w:rsid w:val="00174EF6"/>
    <w:rsid w:val="00175C8D"/>
    <w:rsid w:val="001761DB"/>
    <w:rsid w:val="0017729E"/>
    <w:rsid w:val="00177B5C"/>
    <w:rsid w:val="00177C97"/>
    <w:rsid w:val="00177DFC"/>
    <w:rsid w:val="0018061B"/>
    <w:rsid w:val="001808D6"/>
    <w:rsid w:val="001820E0"/>
    <w:rsid w:val="001827F9"/>
    <w:rsid w:val="00182A8E"/>
    <w:rsid w:val="00182B20"/>
    <w:rsid w:val="00183035"/>
    <w:rsid w:val="0018327C"/>
    <w:rsid w:val="00183970"/>
    <w:rsid w:val="00183FD9"/>
    <w:rsid w:val="00184296"/>
    <w:rsid w:val="001846C5"/>
    <w:rsid w:val="00186F3A"/>
    <w:rsid w:val="0019102A"/>
    <w:rsid w:val="00192B93"/>
    <w:rsid w:val="001940A3"/>
    <w:rsid w:val="001942DA"/>
    <w:rsid w:val="001944E4"/>
    <w:rsid w:val="00194954"/>
    <w:rsid w:val="00194EBA"/>
    <w:rsid w:val="00195509"/>
    <w:rsid w:val="001971DF"/>
    <w:rsid w:val="00197A37"/>
    <w:rsid w:val="00197CAE"/>
    <w:rsid w:val="001A001F"/>
    <w:rsid w:val="001A0DAD"/>
    <w:rsid w:val="001A1DFF"/>
    <w:rsid w:val="001A1FE8"/>
    <w:rsid w:val="001A20AC"/>
    <w:rsid w:val="001A2C6C"/>
    <w:rsid w:val="001A2CF6"/>
    <w:rsid w:val="001A3484"/>
    <w:rsid w:val="001A3B7F"/>
    <w:rsid w:val="001A3D78"/>
    <w:rsid w:val="001A3E3B"/>
    <w:rsid w:val="001A4862"/>
    <w:rsid w:val="001A48F6"/>
    <w:rsid w:val="001A498F"/>
    <w:rsid w:val="001A5043"/>
    <w:rsid w:val="001A5A57"/>
    <w:rsid w:val="001A628C"/>
    <w:rsid w:val="001A734C"/>
    <w:rsid w:val="001A7938"/>
    <w:rsid w:val="001B076E"/>
    <w:rsid w:val="001B1E2E"/>
    <w:rsid w:val="001B4C81"/>
    <w:rsid w:val="001B5165"/>
    <w:rsid w:val="001B5B43"/>
    <w:rsid w:val="001B6327"/>
    <w:rsid w:val="001B6C56"/>
    <w:rsid w:val="001B7CB4"/>
    <w:rsid w:val="001C01D7"/>
    <w:rsid w:val="001C0818"/>
    <w:rsid w:val="001C0CA5"/>
    <w:rsid w:val="001C22B5"/>
    <w:rsid w:val="001C26CC"/>
    <w:rsid w:val="001C2B46"/>
    <w:rsid w:val="001C379A"/>
    <w:rsid w:val="001C45CD"/>
    <w:rsid w:val="001C4725"/>
    <w:rsid w:val="001C69E7"/>
    <w:rsid w:val="001C7156"/>
    <w:rsid w:val="001C7488"/>
    <w:rsid w:val="001C75ED"/>
    <w:rsid w:val="001D0710"/>
    <w:rsid w:val="001D08DF"/>
    <w:rsid w:val="001D08E7"/>
    <w:rsid w:val="001D0A6E"/>
    <w:rsid w:val="001D0F24"/>
    <w:rsid w:val="001D189E"/>
    <w:rsid w:val="001D1E56"/>
    <w:rsid w:val="001D256A"/>
    <w:rsid w:val="001D2595"/>
    <w:rsid w:val="001D32E0"/>
    <w:rsid w:val="001D334A"/>
    <w:rsid w:val="001D5D49"/>
    <w:rsid w:val="001D6EE3"/>
    <w:rsid w:val="001D77B8"/>
    <w:rsid w:val="001E072E"/>
    <w:rsid w:val="001E304E"/>
    <w:rsid w:val="001E3584"/>
    <w:rsid w:val="001E3F41"/>
    <w:rsid w:val="001E4A9E"/>
    <w:rsid w:val="001E5348"/>
    <w:rsid w:val="001E6B6C"/>
    <w:rsid w:val="001E7BE3"/>
    <w:rsid w:val="001E7EEB"/>
    <w:rsid w:val="001F052D"/>
    <w:rsid w:val="001F1814"/>
    <w:rsid w:val="001F1C47"/>
    <w:rsid w:val="001F30EA"/>
    <w:rsid w:val="001F4019"/>
    <w:rsid w:val="001F535B"/>
    <w:rsid w:val="001F578A"/>
    <w:rsid w:val="002001E4"/>
    <w:rsid w:val="0020203D"/>
    <w:rsid w:val="0020375F"/>
    <w:rsid w:val="002039BE"/>
    <w:rsid w:val="00204427"/>
    <w:rsid w:val="00205808"/>
    <w:rsid w:val="00206170"/>
    <w:rsid w:val="00206207"/>
    <w:rsid w:val="00206696"/>
    <w:rsid w:val="002071F9"/>
    <w:rsid w:val="002072FA"/>
    <w:rsid w:val="002078B4"/>
    <w:rsid w:val="0021016E"/>
    <w:rsid w:val="00210232"/>
    <w:rsid w:val="002104D5"/>
    <w:rsid w:val="00210A7D"/>
    <w:rsid w:val="00210C3A"/>
    <w:rsid w:val="0021114F"/>
    <w:rsid w:val="0021179B"/>
    <w:rsid w:val="002117A8"/>
    <w:rsid w:val="00211AEB"/>
    <w:rsid w:val="00211EEF"/>
    <w:rsid w:val="00211F05"/>
    <w:rsid w:val="00213DAF"/>
    <w:rsid w:val="00214894"/>
    <w:rsid w:val="00215975"/>
    <w:rsid w:val="00215F99"/>
    <w:rsid w:val="0021600E"/>
    <w:rsid w:val="0021612F"/>
    <w:rsid w:val="0021646F"/>
    <w:rsid w:val="00216F91"/>
    <w:rsid w:val="002174A6"/>
    <w:rsid w:val="00217786"/>
    <w:rsid w:val="00221025"/>
    <w:rsid w:val="00221517"/>
    <w:rsid w:val="002236CE"/>
    <w:rsid w:val="002239EE"/>
    <w:rsid w:val="00224F22"/>
    <w:rsid w:val="00226383"/>
    <w:rsid w:val="00226C35"/>
    <w:rsid w:val="002271D1"/>
    <w:rsid w:val="00231DE2"/>
    <w:rsid w:val="00232682"/>
    <w:rsid w:val="002341E1"/>
    <w:rsid w:val="002342C1"/>
    <w:rsid w:val="00236005"/>
    <w:rsid w:val="00236312"/>
    <w:rsid w:val="00237771"/>
    <w:rsid w:val="002378BA"/>
    <w:rsid w:val="002408E9"/>
    <w:rsid w:val="00240C62"/>
    <w:rsid w:val="00240DB5"/>
    <w:rsid w:val="002416F3"/>
    <w:rsid w:val="0024276A"/>
    <w:rsid w:val="0024301F"/>
    <w:rsid w:val="00243192"/>
    <w:rsid w:val="002446E9"/>
    <w:rsid w:val="0024484D"/>
    <w:rsid w:val="0024488B"/>
    <w:rsid w:val="00245ECF"/>
    <w:rsid w:val="00246EB0"/>
    <w:rsid w:val="002471A4"/>
    <w:rsid w:val="00251162"/>
    <w:rsid w:val="00253E5F"/>
    <w:rsid w:val="00254AB0"/>
    <w:rsid w:val="0025509E"/>
    <w:rsid w:val="00255BA9"/>
    <w:rsid w:val="00257837"/>
    <w:rsid w:val="002609FA"/>
    <w:rsid w:val="0026158E"/>
    <w:rsid w:val="0026253F"/>
    <w:rsid w:val="00262B2A"/>
    <w:rsid w:val="00263006"/>
    <w:rsid w:val="00263AE3"/>
    <w:rsid w:val="002658A4"/>
    <w:rsid w:val="00265CAA"/>
    <w:rsid w:val="0026664D"/>
    <w:rsid w:val="0026703B"/>
    <w:rsid w:val="002672E2"/>
    <w:rsid w:val="00267951"/>
    <w:rsid w:val="00270702"/>
    <w:rsid w:val="0027092A"/>
    <w:rsid w:val="00272061"/>
    <w:rsid w:val="00272149"/>
    <w:rsid w:val="002724E5"/>
    <w:rsid w:val="0027365A"/>
    <w:rsid w:val="00276116"/>
    <w:rsid w:val="002761DA"/>
    <w:rsid w:val="00276711"/>
    <w:rsid w:val="002770FA"/>
    <w:rsid w:val="002771D3"/>
    <w:rsid w:val="00277DB2"/>
    <w:rsid w:val="00280095"/>
    <w:rsid w:val="002817B8"/>
    <w:rsid w:val="00282694"/>
    <w:rsid w:val="002829E1"/>
    <w:rsid w:val="00282FE2"/>
    <w:rsid w:val="0028324C"/>
    <w:rsid w:val="00284257"/>
    <w:rsid w:val="00284B48"/>
    <w:rsid w:val="002850E4"/>
    <w:rsid w:val="00285D19"/>
    <w:rsid w:val="002868E0"/>
    <w:rsid w:val="00286A33"/>
    <w:rsid w:val="00286CB5"/>
    <w:rsid w:val="00287D1E"/>
    <w:rsid w:val="00290A0B"/>
    <w:rsid w:val="00290D05"/>
    <w:rsid w:val="002916EE"/>
    <w:rsid w:val="00292A74"/>
    <w:rsid w:val="00292F3B"/>
    <w:rsid w:val="00293A2A"/>
    <w:rsid w:val="00293AA4"/>
    <w:rsid w:val="00294E35"/>
    <w:rsid w:val="00296CB9"/>
    <w:rsid w:val="00297672"/>
    <w:rsid w:val="002A0544"/>
    <w:rsid w:val="002A0B8A"/>
    <w:rsid w:val="002A109A"/>
    <w:rsid w:val="002A154D"/>
    <w:rsid w:val="002A2E25"/>
    <w:rsid w:val="002A2ED0"/>
    <w:rsid w:val="002A3BB6"/>
    <w:rsid w:val="002A489F"/>
    <w:rsid w:val="002A5001"/>
    <w:rsid w:val="002A529E"/>
    <w:rsid w:val="002A7A12"/>
    <w:rsid w:val="002A7DA9"/>
    <w:rsid w:val="002B04ED"/>
    <w:rsid w:val="002B0D69"/>
    <w:rsid w:val="002B24B2"/>
    <w:rsid w:val="002B3BBA"/>
    <w:rsid w:val="002B3CA7"/>
    <w:rsid w:val="002B46B9"/>
    <w:rsid w:val="002B5A18"/>
    <w:rsid w:val="002B5ABA"/>
    <w:rsid w:val="002B5DDF"/>
    <w:rsid w:val="002B6B09"/>
    <w:rsid w:val="002B6BBD"/>
    <w:rsid w:val="002B7E42"/>
    <w:rsid w:val="002C088F"/>
    <w:rsid w:val="002C213E"/>
    <w:rsid w:val="002C27E0"/>
    <w:rsid w:val="002C2AA8"/>
    <w:rsid w:val="002C309C"/>
    <w:rsid w:val="002C3194"/>
    <w:rsid w:val="002C3FED"/>
    <w:rsid w:val="002C458E"/>
    <w:rsid w:val="002C4B8D"/>
    <w:rsid w:val="002C4D6B"/>
    <w:rsid w:val="002C5BFF"/>
    <w:rsid w:val="002C6006"/>
    <w:rsid w:val="002C63FC"/>
    <w:rsid w:val="002C725F"/>
    <w:rsid w:val="002C7DE8"/>
    <w:rsid w:val="002D02CE"/>
    <w:rsid w:val="002D04D9"/>
    <w:rsid w:val="002D10AB"/>
    <w:rsid w:val="002D1D85"/>
    <w:rsid w:val="002D260B"/>
    <w:rsid w:val="002D2825"/>
    <w:rsid w:val="002D3904"/>
    <w:rsid w:val="002D3C1F"/>
    <w:rsid w:val="002D59A2"/>
    <w:rsid w:val="002D6BCE"/>
    <w:rsid w:val="002D6EF4"/>
    <w:rsid w:val="002D7DA4"/>
    <w:rsid w:val="002E1147"/>
    <w:rsid w:val="002E18D0"/>
    <w:rsid w:val="002E211C"/>
    <w:rsid w:val="002E2299"/>
    <w:rsid w:val="002E2345"/>
    <w:rsid w:val="002E4ACD"/>
    <w:rsid w:val="002E6609"/>
    <w:rsid w:val="002E6AAF"/>
    <w:rsid w:val="002E6B92"/>
    <w:rsid w:val="002E7A04"/>
    <w:rsid w:val="002F1879"/>
    <w:rsid w:val="002F1C43"/>
    <w:rsid w:val="002F1DCD"/>
    <w:rsid w:val="002F4377"/>
    <w:rsid w:val="002F469D"/>
    <w:rsid w:val="002F55B9"/>
    <w:rsid w:val="002F5F17"/>
    <w:rsid w:val="002F62B7"/>
    <w:rsid w:val="002F6C69"/>
    <w:rsid w:val="002F6EB5"/>
    <w:rsid w:val="002F766A"/>
    <w:rsid w:val="002F79F6"/>
    <w:rsid w:val="002F7DC6"/>
    <w:rsid w:val="00300194"/>
    <w:rsid w:val="00300D4A"/>
    <w:rsid w:val="0030165B"/>
    <w:rsid w:val="00301C06"/>
    <w:rsid w:val="003024BF"/>
    <w:rsid w:val="00302720"/>
    <w:rsid w:val="0030304C"/>
    <w:rsid w:val="003039B8"/>
    <w:rsid w:val="003042C1"/>
    <w:rsid w:val="003044FE"/>
    <w:rsid w:val="00304C6D"/>
    <w:rsid w:val="00304DBD"/>
    <w:rsid w:val="00304EDE"/>
    <w:rsid w:val="0030571D"/>
    <w:rsid w:val="003057F9"/>
    <w:rsid w:val="00305915"/>
    <w:rsid w:val="003059BC"/>
    <w:rsid w:val="00306442"/>
    <w:rsid w:val="00306FE3"/>
    <w:rsid w:val="00307738"/>
    <w:rsid w:val="00307BA7"/>
    <w:rsid w:val="00307DB7"/>
    <w:rsid w:val="00311362"/>
    <w:rsid w:val="00311E71"/>
    <w:rsid w:val="00311E8E"/>
    <w:rsid w:val="00313C04"/>
    <w:rsid w:val="00314350"/>
    <w:rsid w:val="00320ED5"/>
    <w:rsid w:val="00321F74"/>
    <w:rsid w:val="00322030"/>
    <w:rsid w:val="00322D92"/>
    <w:rsid w:val="0032361B"/>
    <w:rsid w:val="00323979"/>
    <w:rsid w:val="00324631"/>
    <w:rsid w:val="00325185"/>
    <w:rsid w:val="00326136"/>
    <w:rsid w:val="00326A85"/>
    <w:rsid w:val="00326BBD"/>
    <w:rsid w:val="00326CBE"/>
    <w:rsid w:val="00326D19"/>
    <w:rsid w:val="003311FE"/>
    <w:rsid w:val="0033179D"/>
    <w:rsid w:val="003318E9"/>
    <w:rsid w:val="00332597"/>
    <w:rsid w:val="003330E2"/>
    <w:rsid w:val="0033314D"/>
    <w:rsid w:val="00333B09"/>
    <w:rsid w:val="00334ACA"/>
    <w:rsid w:val="00334F31"/>
    <w:rsid w:val="003357D4"/>
    <w:rsid w:val="00335F63"/>
    <w:rsid w:val="00337750"/>
    <w:rsid w:val="003379AA"/>
    <w:rsid w:val="00337A9B"/>
    <w:rsid w:val="00340006"/>
    <w:rsid w:val="003408CE"/>
    <w:rsid w:val="003409CB"/>
    <w:rsid w:val="00341064"/>
    <w:rsid w:val="00341972"/>
    <w:rsid w:val="00341B87"/>
    <w:rsid w:val="00343FB5"/>
    <w:rsid w:val="0034495F"/>
    <w:rsid w:val="003453A5"/>
    <w:rsid w:val="00345642"/>
    <w:rsid w:val="00345CB4"/>
    <w:rsid w:val="003472EE"/>
    <w:rsid w:val="00347306"/>
    <w:rsid w:val="0034772D"/>
    <w:rsid w:val="003506B2"/>
    <w:rsid w:val="003506CF"/>
    <w:rsid w:val="00351123"/>
    <w:rsid w:val="0035384A"/>
    <w:rsid w:val="00354088"/>
    <w:rsid w:val="00354EE8"/>
    <w:rsid w:val="003553DF"/>
    <w:rsid w:val="003556A4"/>
    <w:rsid w:val="003561EA"/>
    <w:rsid w:val="003572E3"/>
    <w:rsid w:val="003601B6"/>
    <w:rsid w:val="003610BD"/>
    <w:rsid w:val="003621C8"/>
    <w:rsid w:val="003632A7"/>
    <w:rsid w:val="0036450C"/>
    <w:rsid w:val="003655CF"/>
    <w:rsid w:val="003662D1"/>
    <w:rsid w:val="00366B8B"/>
    <w:rsid w:val="00367C29"/>
    <w:rsid w:val="003702EE"/>
    <w:rsid w:val="00371217"/>
    <w:rsid w:val="00371F20"/>
    <w:rsid w:val="00373D4D"/>
    <w:rsid w:val="00373EE5"/>
    <w:rsid w:val="003743C7"/>
    <w:rsid w:val="00374587"/>
    <w:rsid w:val="003758B0"/>
    <w:rsid w:val="0037694A"/>
    <w:rsid w:val="00376B69"/>
    <w:rsid w:val="003776A4"/>
    <w:rsid w:val="00377A6D"/>
    <w:rsid w:val="00380908"/>
    <w:rsid w:val="00382172"/>
    <w:rsid w:val="00386307"/>
    <w:rsid w:val="00387AD0"/>
    <w:rsid w:val="00387B91"/>
    <w:rsid w:val="00390C27"/>
    <w:rsid w:val="00391318"/>
    <w:rsid w:val="003923FB"/>
    <w:rsid w:val="00392F12"/>
    <w:rsid w:val="003947FB"/>
    <w:rsid w:val="00394B0C"/>
    <w:rsid w:val="00395095"/>
    <w:rsid w:val="003955E7"/>
    <w:rsid w:val="00395CFE"/>
    <w:rsid w:val="00396EB9"/>
    <w:rsid w:val="00397410"/>
    <w:rsid w:val="00397AA8"/>
    <w:rsid w:val="003A018C"/>
    <w:rsid w:val="003A045C"/>
    <w:rsid w:val="003A1383"/>
    <w:rsid w:val="003A2002"/>
    <w:rsid w:val="003A284B"/>
    <w:rsid w:val="003A330F"/>
    <w:rsid w:val="003A3833"/>
    <w:rsid w:val="003A5CE3"/>
    <w:rsid w:val="003A644A"/>
    <w:rsid w:val="003A66C5"/>
    <w:rsid w:val="003A67B2"/>
    <w:rsid w:val="003B20C3"/>
    <w:rsid w:val="003B35BA"/>
    <w:rsid w:val="003B7E63"/>
    <w:rsid w:val="003C04F8"/>
    <w:rsid w:val="003C055D"/>
    <w:rsid w:val="003C0648"/>
    <w:rsid w:val="003C0968"/>
    <w:rsid w:val="003C292C"/>
    <w:rsid w:val="003C3168"/>
    <w:rsid w:val="003C3731"/>
    <w:rsid w:val="003C3A5C"/>
    <w:rsid w:val="003C43D8"/>
    <w:rsid w:val="003C4A52"/>
    <w:rsid w:val="003C76D5"/>
    <w:rsid w:val="003C7A38"/>
    <w:rsid w:val="003C7CB2"/>
    <w:rsid w:val="003D0B01"/>
    <w:rsid w:val="003D0CCD"/>
    <w:rsid w:val="003D18C5"/>
    <w:rsid w:val="003D2948"/>
    <w:rsid w:val="003D2E0E"/>
    <w:rsid w:val="003D690E"/>
    <w:rsid w:val="003D7409"/>
    <w:rsid w:val="003E0F23"/>
    <w:rsid w:val="003E206D"/>
    <w:rsid w:val="003E2640"/>
    <w:rsid w:val="003E2C9A"/>
    <w:rsid w:val="003E2F18"/>
    <w:rsid w:val="003E51BE"/>
    <w:rsid w:val="003E5390"/>
    <w:rsid w:val="003E5C68"/>
    <w:rsid w:val="003E5E2B"/>
    <w:rsid w:val="003E5E3F"/>
    <w:rsid w:val="003E5FD0"/>
    <w:rsid w:val="003E6904"/>
    <w:rsid w:val="003E6ABF"/>
    <w:rsid w:val="003E7B7B"/>
    <w:rsid w:val="003E7C3F"/>
    <w:rsid w:val="003F0A8E"/>
    <w:rsid w:val="003F11E6"/>
    <w:rsid w:val="003F13FD"/>
    <w:rsid w:val="003F2C0B"/>
    <w:rsid w:val="003F2ED6"/>
    <w:rsid w:val="003F3E22"/>
    <w:rsid w:val="003F4178"/>
    <w:rsid w:val="003F4355"/>
    <w:rsid w:val="003F44EE"/>
    <w:rsid w:val="003F4939"/>
    <w:rsid w:val="003F68EF"/>
    <w:rsid w:val="003F6966"/>
    <w:rsid w:val="003F7A65"/>
    <w:rsid w:val="004020B6"/>
    <w:rsid w:val="004058F5"/>
    <w:rsid w:val="00405E5B"/>
    <w:rsid w:val="004071AB"/>
    <w:rsid w:val="00411456"/>
    <w:rsid w:val="004119F2"/>
    <w:rsid w:val="00412214"/>
    <w:rsid w:val="004122DE"/>
    <w:rsid w:val="00412D1D"/>
    <w:rsid w:val="00413080"/>
    <w:rsid w:val="004135A5"/>
    <w:rsid w:val="00414FB9"/>
    <w:rsid w:val="00417501"/>
    <w:rsid w:val="004179A7"/>
    <w:rsid w:val="00417A00"/>
    <w:rsid w:val="0042044A"/>
    <w:rsid w:val="00420D6A"/>
    <w:rsid w:val="00421351"/>
    <w:rsid w:val="00422172"/>
    <w:rsid w:val="004237C1"/>
    <w:rsid w:val="004269D1"/>
    <w:rsid w:val="004271B8"/>
    <w:rsid w:val="004305C4"/>
    <w:rsid w:val="00430AEC"/>
    <w:rsid w:val="0043117F"/>
    <w:rsid w:val="00432073"/>
    <w:rsid w:val="004325B2"/>
    <w:rsid w:val="00434705"/>
    <w:rsid w:val="00434CA1"/>
    <w:rsid w:val="00435EA4"/>
    <w:rsid w:val="00436023"/>
    <w:rsid w:val="00436AEC"/>
    <w:rsid w:val="00440713"/>
    <w:rsid w:val="00441414"/>
    <w:rsid w:val="00441ADD"/>
    <w:rsid w:val="00443004"/>
    <w:rsid w:val="004431D3"/>
    <w:rsid w:val="00445659"/>
    <w:rsid w:val="00445673"/>
    <w:rsid w:val="00445A15"/>
    <w:rsid w:val="00446340"/>
    <w:rsid w:val="00446EEA"/>
    <w:rsid w:val="00450082"/>
    <w:rsid w:val="004500F0"/>
    <w:rsid w:val="00450817"/>
    <w:rsid w:val="00451F45"/>
    <w:rsid w:val="00452375"/>
    <w:rsid w:val="0045281B"/>
    <w:rsid w:val="0045307E"/>
    <w:rsid w:val="004530D6"/>
    <w:rsid w:val="00453BBB"/>
    <w:rsid w:val="00454737"/>
    <w:rsid w:val="00454917"/>
    <w:rsid w:val="004552CF"/>
    <w:rsid w:val="00456433"/>
    <w:rsid w:val="00457140"/>
    <w:rsid w:val="004574BB"/>
    <w:rsid w:val="00461280"/>
    <w:rsid w:val="00461713"/>
    <w:rsid w:val="0046201B"/>
    <w:rsid w:val="00462202"/>
    <w:rsid w:val="004638A5"/>
    <w:rsid w:val="00463A63"/>
    <w:rsid w:val="004646E7"/>
    <w:rsid w:val="00464C35"/>
    <w:rsid w:val="00466B0B"/>
    <w:rsid w:val="004676C5"/>
    <w:rsid w:val="004676DA"/>
    <w:rsid w:val="00467F4E"/>
    <w:rsid w:val="00467FB0"/>
    <w:rsid w:val="00471902"/>
    <w:rsid w:val="004732BC"/>
    <w:rsid w:val="004733C7"/>
    <w:rsid w:val="0047533D"/>
    <w:rsid w:val="0047553A"/>
    <w:rsid w:val="0047567E"/>
    <w:rsid w:val="004770AD"/>
    <w:rsid w:val="0047762F"/>
    <w:rsid w:val="00477F61"/>
    <w:rsid w:val="00480267"/>
    <w:rsid w:val="0048150D"/>
    <w:rsid w:val="00481CBC"/>
    <w:rsid w:val="00482229"/>
    <w:rsid w:val="0048368F"/>
    <w:rsid w:val="00483DCA"/>
    <w:rsid w:val="00485055"/>
    <w:rsid w:val="004877F0"/>
    <w:rsid w:val="004900EF"/>
    <w:rsid w:val="0049113F"/>
    <w:rsid w:val="00491969"/>
    <w:rsid w:val="00491C81"/>
    <w:rsid w:val="00493614"/>
    <w:rsid w:val="00493FA2"/>
    <w:rsid w:val="00493FC5"/>
    <w:rsid w:val="00495F04"/>
    <w:rsid w:val="0049615E"/>
    <w:rsid w:val="00496A8F"/>
    <w:rsid w:val="00496D5F"/>
    <w:rsid w:val="00497788"/>
    <w:rsid w:val="004A02A0"/>
    <w:rsid w:val="004A1A21"/>
    <w:rsid w:val="004A2747"/>
    <w:rsid w:val="004A282D"/>
    <w:rsid w:val="004A2C5A"/>
    <w:rsid w:val="004A310C"/>
    <w:rsid w:val="004A31D1"/>
    <w:rsid w:val="004A4938"/>
    <w:rsid w:val="004A56F9"/>
    <w:rsid w:val="004A5FA5"/>
    <w:rsid w:val="004A657A"/>
    <w:rsid w:val="004A7137"/>
    <w:rsid w:val="004A7A49"/>
    <w:rsid w:val="004A7DF1"/>
    <w:rsid w:val="004B0BB4"/>
    <w:rsid w:val="004B248A"/>
    <w:rsid w:val="004B2E18"/>
    <w:rsid w:val="004B3E7C"/>
    <w:rsid w:val="004B401B"/>
    <w:rsid w:val="004B570C"/>
    <w:rsid w:val="004B5CE4"/>
    <w:rsid w:val="004B749F"/>
    <w:rsid w:val="004B7D9C"/>
    <w:rsid w:val="004C0694"/>
    <w:rsid w:val="004C2E06"/>
    <w:rsid w:val="004C409D"/>
    <w:rsid w:val="004C5CEC"/>
    <w:rsid w:val="004C5F6E"/>
    <w:rsid w:val="004C7C5F"/>
    <w:rsid w:val="004D1A31"/>
    <w:rsid w:val="004D3088"/>
    <w:rsid w:val="004D3798"/>
    <w:rsid w:val="004D3A2B"/>
    <w:rsid w:val="004D4C61"/>
    <w:rsid w:val="004D51CF"/>
    <w:rsid w:val="004D530B"/>
    <w:rsid w:val="004D6E66"/>
    <w:rsid w:val="004D7991"/>
    <w:rsid w:val="004E30BF"/>
    <w:rsid w:val="004E4835"/>
    <w:rsid w:val="004E53A0"/>
    <w:rsid w:val="004E63B9"/>
    <w:rsid w:val="004E7F20"/>
    <w:rsid w:val="004F00AA"/>
    <w:rsid w:val="004F0489"/>
    <w:rsid w:val="004F0D2F"/>
    <w:rsid w:val="004F1DC6"/>
    <w:rsid w:val="004F1F9C"/>
    <w:rsid w:val="004F27B0"/>
    <w:rsid w:val="004F3AF2"/>
    <w:rsid w:val="004F4D05"/>
    <w:rsid w:val="00500AAB"/>
    <w:rsid w:val="00500F3F"/>
    <w:rsid w:val="005027E3"/>
    <w:rsid w:val="00504281"/>
    <w:rsid w:val="005050C4"/>
    <w:rsid w:val="005065D5"/>
    <w:rsid w:val="005071CA"/>
    <w:rsid w:val="00507BD6"/>
    <w:rsid w:val="00510BAB"/>
    <w:rsid w:val="005132EB"/>
    <w:rsid w:val="0051526C"/>
    <w:rsid w:val="00515333"/>
    <w:rsid w:val="00515524"/>
    <w:rsid w:val="00516414"/>
    <w:rsid w:val="00517039"/>
    <w:rsid w:val="00517504"/>
    <w:rsid w:val="00517B7E"/>
    <w:rsid w:val="005201DB"/>
    <w:rsid w:val="00520728"/>
    <w:rsid w:val="00520792"/>
    <w:rsid w:val="00520BAB"/>
    <w:rsid w:val="005226BC"/>
    <w:rsid w:val="00523F3F"/>
    <w:rsid w:val="00523F41"/>
    <w:rsid w:val="005246B8"/>
    <w:rsid w:val="00525EEA"/>
    <w:rsid w:val="00526579"/>
    <w:rsid w:val="00526BDD"/>
    <w:rsid w:val="00526D2B"/>
    <w:rsid w:val="00530762"/>
    <w:rsid w:val="00531B06"/>
    <w:rsid w:val="00532E3C"/>
    <w:rsid w:val="00535244"/>
    <w:rsid w:val="00535CE7"/>
    <w:rsid w:val="00535E81"/>
    <w:rsid w:val="005369B1"/>
    <w:rsid w:val="00537528"/>
    <w:rsid w:val="00540BA2"/>
    <w:rsid w:val="00540CF1"/>
    <w:rsid w:val="0054229C"/>
    <w:rsid w:val="0054307C"/>
    <w:rsid w:val="005443B1"/>
    <w:rsid w:val="00545ADB"/>
    <w:rsid w:val="00546D44"/>
    <w:rsid w:val="00547924"/>
    <w:rsid w:val="005507D1"/>
    <w:rsid w:val="00552353"/>
    <w:rsid w:val="00552C84"/>
    <w:rsid w:val="00552D63"/>
    <w:rsid w:val="00553D95"/>
    <w:rsid w:val="005544B3"/>
    <w:rsid w:val="0055525C"/>
    <w:rsid w:val="005554CF"/>
    <w:rsid w:val="0055633E"/>
    <w:rsid w:val="00557C51"/>
    <w:rsid w:val="0056068C"/>
    <w:rsid w:val="0056170C"/>
    <w:rsid w:val="005628DD"/>
    <w:rsid w:val="00562ED4"/>
    <w:rsid w:val="005633BD"/>
    <w:rsid w:val="00563A44"/>
    <w:rsid w:val="00565FA3"/>
    <w:rsid w:val="00566030"/>
    <w:rsid w:val="0056627D"/>
    <w:rsid w:val="00567CDC"/>
    <w:rsid w:val="005707CA"/>
    <w:rsid w:val="00570CB4"/>
    <w:rsid w:val="00571A2A"/>
    <w:rsid w:val="0057264E"/>
    <w:rsid w:val="005736A0"/>
    <w:rsid w:val="0057515C"/>
    <w:rsid w:val="00575452"/>
    <w:rsid w:val="005754A0"/>
    <w:rsid w:val="0057688C"/>
    <w:rsid w:val="005768AD"/>
    <w:rsid w:val="005768E7"/>
    <w:rsid w:val="00577946"/>
    <w:rsid w:val="00577B04"/>
    <w:rsid w:val="0058022F"/>
    <w:rsid w:val="00580968"/>
    <w:rsid w:val="00581229"/>
    <w:rsid w:val="00581DEC"/>
    <w:rsid w:val="00582559"/>
    <w:rsid w:val="00582AF0"/>
    <w:rsid w:val="00582B7F"/>
    <w:rsid w:val="00582B91"/>
    <w:rsid w:val="0058392E"/>
    <w:rsid w:val="00583987"/>
    <w:rsid w:val="00583CB8"/>
    <w:rsid w:val="0058464C"/>
    <w:rsid w:val="005856D5"/>
    <w:rsid w:val="0058687A"/>
    <w:rsid w:val="00586BED"/>
    <w:rsid w:val="005876C4"/>
    <w:rsid w:val="00587D28"/>
    <w:rsid w:val="00590289"/>
    <w:rsid w:val="005902E1"/>
    <w:rsid w:val="00592649"/>
    <w:rsid w:val="005926F4"/>
    <w:rsid w:val="00593624"/>
    <w:rsid w:val="00593A26"/>
    <w:rsid w:val="00593EA9"/>
    <w:rsid w:val="0059468A"/>
    <w:rsid w:val="005949E6"/>
    <w:rsid w:val="005957CD"/>
    <w:rsid w:val="00595B47"/>
    <w:rsid w:val="00595B93"/>
    <w:rsid w:val="00595E6C"/>
    <w:rsid w:val="00596438"/>
    <w:rsid w:val="00596C2D"/>
    <w:rsid w:val="005A0B73"/>
    <w:rsid w:val="005A0FB2"/>
    <w:rsid w:val="005A32B9"/>
    <w:rsid w:val="005A44A1"/>
    <w:rsid w:val="005A5319"/>
    <w:rsid w:val="005A5839"/>
    <w:rsid w:val="005A662E"/>
    <w:rsid w:val="005A7AA4"/>
    <w:rsid w:val="005B0239"/>
    <w:rsid w:val="005B1CC5"/>
    <w:rsid w:val="005B1F4A"/>
    <w:rsid w:val="005B3901"/>
    <w:rsid w:val="005B44D2"/>
    <w:rsid w:val="005B4890"/>
    <w:rsid w:val="005B621E"/>
    <w:rsid w:val="005B7169"/>
    <w:rsid w:val="005B796D"/>
    <w:rsid w:val="005C1DB3"/>
    <w:rsid w:val="005C341D"/>
    <w:rsid w:val="005C4ED7"/>
    <w:rsid w:val="005C6D25"/>
    <w:rsid w:val="005C73BE"/>
    <w:rsid w:val="005C7DB7"/>
    <w:rsid w:val="005D0841"/>
    <w:rsid w:val="005D1251"/>
    <w:rsid w:val="005D1868"/>
    <w:rsid w:val="005D1C3B"/>
    <w:rsid w:val="005D2473"/>
    <w:rsid w:val="005D2708"/>
    <w:rsid w:val="005D2740"/>
    <w:rsid w:val="005D2CEC"/>
    <w:rsid w:val="005D2F8A"/>
    <w:rsid w:val="005D3BB9"/>
    <w:rsid w:val="005D3BD7"/>
    <w:rsid w:val="005D3DAC"/>
    <w:rsid w:val="005D5B02"/>
    <w:rsid w:val="005E0885"/>
    <w:rsid w:val="005E178E"/>
    <w:rsid w:val="005E2BD1"/>
    <w:rsid w:val="005E2BE6"/>
    <w:rsid w:val="005E32F0"/>
    <w:rsid w:val="005E37ED"/>
    <w:rsid w:val="005E422D"/>
    <w:rsid w:val="005E576E"/>
    <w:rsid w:val="005E5A46"/>
    <w:rsid w:val="005E5DE1"/>
    <w:rsid w:val="005E6343"/>
    <w:rsid w:val="005E7073"/>
    <w:rsid w:val="005E7659"/>
    <w:rsid w:val="005E7E1B"/>
    <w:rsid w:val="005F0D31"/>
    <w:rsid w:val="005F2ACB"/>
    <w:rsid w:val="005F3243"/>
    <w:rsid w:val="005F33D3"/>
    <w:rsid w:val="005F3B9F"/>
    <w:rsid w:val="005F413B"/>
    <w:rsid w:val="005F5035"/>
    <w:rsid w:val="005F5D54"/>
    <w:rsid w:val="005F6B84"/>
    <w:rsid w:val="005F7714"/>
    <w:rsid w:val="005F7FDF"/>
    <w:rsid w:val="006003A3"/>
    <w:rsid w:val="00600697"/>
    <w:rsid w:val="006007DC"/>
    <w:rsid w:val="006017EC"/>
    <w:rsid w:val="00601EF4"/>
    <w:rsid w:val="0060215A"/>
    <w:rsid w:val="00602AB1"/>
    <w:rsid w:val="00603D51"/>
    <w:rsid w:val="00603FBB"/>
    <w:rsid w:val="00604444"/>
    <w:rsid w:val="006045AA"/>
    <w:rsid w:val="006045EA"/>
    <w:rsid w:val="0060620B"/>
    <w:rsid w:val="0060640E"/>
    <w:rsid w:val="00607A36"/>
    <w:rsid w:val="00607B49"/>
    <w:rsid w:val="006106BA"/>
    <w:rsid w:val="00610F3F"/>
    <w:rsid w:val="006115C9"/>
    <w:rsid w:val="00611785"/>
    <w:rsid w:val="00611850"/>
    <w:rsid w:val="006120E8"/>
    <w:rsid w:val="00612FBD"/>
    <w:rsid w:val="00613840"/>
    <w:rsid w:val="00613A2D"/>
    <w:rsid w:val="00613AA8"/>
    <w:rsid w:val="006158AE"/>
    <w:rsid w:val="00615BEF"/>
    <w:rsid w:val="00617536"/>
    <w:rsid w:val="006209A3"/>
    <w:rsid w:val="00620C32"/>
    <w:rsid w:val="00621038"/>
    <w:rsid w:val="006222EF"/>
    <w:rsid w:val="006233F8"/>
    <w:rsid w:val="0062371B"/>
    <w:rsid w:val="0062393E"/>
    <w:rsid w:val="00623B0E"/>
    <w:rsid w:val="00625551"/>
    <w:rsid w:val="006269D0"/>
    <w:rsid w:val="00626FA2"/>
    <w:rsid w:val="00627599"/>
    <w:rsid w:val="00630F62"/>
    <w:rsid w:val="0063257F"/>
    <w:rsid w:val="00632B0D"/>
    <w:rsid w:val="00634288"/>
    <w:rsid w:val="00634889"/>
    <w:rsid w:val="00634CF9"/>
    <w:rsid w:val="00636D6A"/>
    <w:rsid w:val="0063752E"/>
    <w:rsid w:val="0064013A"/>
    <w:rsid w:val="00640687"/>
    <w:rsid w:val="00640B66"/>
    <w:rsid w:val="00641972"/>
    <w:rsid w:val="006430B4"/>
    <w:rsid w:val="00643720"/>
    <w:rsid w:val="0064562A"/>
    <w:rsid w:val="0064581B"/>
    <w:rsid w:val="006459A0"/>
    <w:rsid w:val="00646E36"/>
    <w:rsid w:val="006472DE"/>
    <w:rsid w:val="00647858"/>
    <w:rsid w:val="0065072D"/>
    <w:rsid w:val="00650E56"/>
    <w:rsid w:val="00651B9F"/>
    <w:rsid w:val="00652798"/>
    <w:rsid w:val="00652A47"/>
    <w:rsid w:val="00653928"/>
    <w:rsid w:val="006564D5"/>
    <w:rsid w:val="00656584"/>
    <w:rsid w:val="006565FB"/>
    <w:rsid w:val="0065660A"/>
    <w:rsid w:val="00656A59"/>
    <w:rsid w:val="006576BB"/>
    <w:rsid w:val="0065795B"/>
    <w:rsid w:val="00657BE7"/>
    <w:rsid w:val="006603A6"/>
    <w:rsid w:val="00660C5C"/>
    <w:rsid w:val="00660DDF"/>
    <w:rsid w:val="00661D0B"/>
    <w:rsid w:val="00662324"/>
    <w:rsid w:val="00662BAA"/>
    <w:rsid w:val="0066313A"/>
    <w:rsid w:val="006635D4"/>
    <w:rsid w:val="00663861"/>
    <w:rsid w:val="0066560B"/>
    <w:rsid w:val="0066604E"/>
    <w:rsid w:val="00666865"/>
    <w:rsid w:val="0066715A"/>
    <w:rsid w:val="00667E6F"/>
    <w:rsid w:val="006723AB"/>
    <w:rsid w:val="00672A8D"/>
    <w:rsid w:val="00672FAA"/>
    <w:rsid w:val="00674041"/>
    <w:rsid w:val="00677180"/>
    <w:rsid w:val="00677537"/>
    <w:rsid w:val="00677D48"/>
    <w:rsid w:val="006807A9"/>
    <w:rsid w:val="00682B30"/>
    <w:rsid w:val="00683680"/>
    <w:rsid w:val="006837FD"/>
    <w:rsid w:val="00683CD1"/>
    <w:rsid w:val="00685ABA"/>
    <w:rsid w:val="00686329"/>
    <w:rsid w:val="00686B45"/>
    <w:rsid w:val="00687114"/>
    <w:rsid w:val="0068752A"/>
    <w:rsid w:val="00690DFD"/>
    <w:rsid w:val="0069176B"/>
    <w:rsid w:val="006926F5"/>
    <w:rsid w:val="00692900"/>
    <w:rsid w:val="00692CF5"/>
    <w:rsid w:val="006934EC"/>
    <w:rsid w:val="00693660"/>
    <w:rsid w:val="0069397D"/>
    <w:rsid w:val="00693AF4"/>
    <w:rsid w:val="00694C75"/>
    <w:rsid w:val="00695091"/>
    <w:rsid w:val="0069544E"/>
    <w:rsid w:val="00695AB4"/>
    <w:rsid w:val="006976C1"/>
    <w:rsid w:val="006979C7"/>
    <w:rsid w:val="006A0F6F"/>
    <w:rsid w:val="006A136B"/>
    <w:rsid w:val="006A199B"/>
    <w:rsid w:val="006A1A63"/>
    <w:rsid w:val="006A2681"/>
    <w:rsid w:val="006A2791"/>
    <w:rsid w:val="006A3695"/>
    <w:rsid w:val="006A47C7"/>
    <w:rsid w:val="006A55EE"/>
    <w:rsid w:val="006A5978"/>
    <w:rsid w:val="006A598D"/>
    <w:rsid w:val="006A62EE"/>
    <w:rsid w:val="006A6901"/>
    <w:rsid w:val="006A696F"/>
    <w:rsid w:val="006A6D1B"/>
    <w:rsid w:val="006A7E22"/>
    <w:rsid w:val="006B03FB"/>
    <w:rsid w:val="006B0C52"/>
    <w:rsid w:val="006B0EC3"/>
    <w:rsid w:val="006B1EF0"/>
    <w:rsid w:val="006B26EA"/>
    <w:rsid w:val="006B2959"/>
    <w:rsid w:val="006B2B32"/>
    <w:rsid w:val="006B3EA8"/>
    <w:rsid w:val="006B4894"/>
    <w:rsid w:val="006B6465"/>
    <w:rsid w:val="006B74D2"/>
    <w:rsid w:val="006B7944"/>
    <w:rsid w:val="006B7A82"/>
    <w:rsid w:val="006B7B3B"/>
    <w:rsid w:val="006C06A6"/>
    <w:rsid w:val="006C16B0"/>
    <w:rsid w:val="006C173C"/>
    <w:rsid w:val="006C18EA"/>
    <w:rsid w:val="006C2642"/>
    <w:rsid w:val="006C276B"/>
    <w:rsid w:val="006C2B9F"/>
    <w:rsid w:val="006C2D5D"/>
    <w:rsid w:val="006C33CB"/>
    <w:rsid w:val="006C35B3"/>
    <w:rsid w:val="006C4D77"/>
    <w:rsid w:val="006C54A7"/>
    <w:rsid w:val="006C5873"/>
    <w:rsid w:val="006C5A00"/>
    <w:rsid w:val="006C6311"/>
    <w:rsid w:val="006C6AF4"/>
    <w:rsid w:val="006C6B03"/>
    <w:rsid w:val="006C7976"/>
    <w:rsid w:val="006C7C6C"/>
    <w:rsid w:val="006D07E5"/>
    <w:rsid w:val="006D1123"/>
    <w:rsid w:val="006D1387"/>
    <w:rsid w:val="006D1AFA"/>
    <w:rsid w:val="006D29AB"/>
    <w:rsid w:val="006D2EB5"/>
    <w:rsid w:val="006D31EF"/>
    <w:rsid w:val="006D3B10"/>
    <w:rsid w:val="006D433A"/>
    <w:rsid w:val="006D6976"/>
    <w:rsid w:val="006D7C35"/>
    <w:rsid w:val="006E00C0"/>
    <w:rsid w:val="006E2348"/>
    <w:rsid w:val="006E2E68"/>
    <w:rsid w:val="006E3C69"/>
    <w:rsid w:val="006E42CC"/>
    <w:rsid w:val="006E562B"/>
    <w:rsid w:val="006E5F4C"/>
    <w:rsid w:val="006F092D"/>
    <w:rsid w:val="006F122F"/>
    <w:rsid w:val="006F19A2"/>
    <w:rsid w:val="006F1B0F"/>
    <w:rsid w:val="006F31AA"/>
    <w:rsid w:val="006F52B2"/>
    <w:rsid w:val="006F6274"/>
    <w:rsid w:val="006F79B7"/>
    <w:rsid w:val="00700086"/>
    <w:rsid w:val="007003AD"/>
    <w:rsid w:val="007004CC"/>
    <w:rsid w:val="007008E5"/>
    <w:rsid w:val="00704404"/>
    <w:rsid w:val="007050F4"/>
    <w:rsid w:val="007103F6"/>
    <w:rsid w:val="00711955"/>
    <w:rsid w:val="0071216B"/>
    <w:rsid w:val="007124CF"/>
    <w:rsid w:val="00713A98"/>
    <w:rsid w:val="00714A07"/>
    <w:rsid w:val="007162BC"/>
    <w:rsid w:val="007165BC"/>
    <w:rsid w:val="00717B94"/>
    <w:rsid w:val="00720332"/>
    <w:rsid w:val="00720675"/>
    <w:rsid w:val="00720BE5"/>
    <w:rsid w:val="00722087"/>
    <w:rsid w:val="007227EA"/>
    <w:rsid w:val="00723EC0"/>
    <w:rsid w:val="007243A0"/>
    <w:rsid w:val="007243F6"/>
    <w:rsid w:val="00724C1E"/>
    <w:rsid w:val="00726313"/>
    <w:rsid w:val="00726EBE"/>
    <w:rsid w:val="00727106"/>
    <w:rsid w:val="00731596"/>
    <w:rsid w:val="00731D13"/>
    <w:rsid w:val="00732487"/>
    <w:rsid w:val="00733CB2"/>
    <w:rsid w:val="007341C5"/>
    <w:rsid w:val="00735332"/>
    <w:rsid w:val="0073579A"/>
    <w:rsid w:val="00736AF5"/>
    <w:rsid w:val="00736CA7"/>
    <w:rsid w:val="00737CBF"/>
    <w:rsid w:val="00740908"/>
    <w:rsid w:val="0074102B"/>
    <w:rsid w:val="007413BB"/>
    <w:rsid w:val="007426D3"/>
    <w:rsid w:val="00743112"/>
    <w:rsid w:val="0074311C"/>
    <w:rsid w:val="00744F81"/>
    <w:rsid w:val="00745474"/>
    <w:rsid w:val="00745609"/>
    <w:rsid w:val="00745BA9"/>
    <w:rsid w:val="0074611F"/>
    <w:rsid w:val="007469E9"/>
    <w:rsid w:val="00746B71"/>
    <w:rsid w:val="00747053"/>
    <w:rsid w:val="00747488"/>
    <w:rsid w:val="00747837"/>
    <w:rsid w:val="0075105F"/>
    <w:rsid w:val="00751425"/>
    <w:rsid w:val="00751746"/>
    <w:rsid w:val="007527F6"/>
    <w:rsid w:val="00753408"/>
    <w:rsid w:val="0075417F"/>
    <w:rsid w:val="00754A79"/>
    <w:rsid w:val="00755304"/>
    <w:rsid w:val="00755BAD"/>
    <w:rsid w:val="00756396"/>
    <w:rsid w:val="007564F3"/>
    <w:rsid w:val="00756CE1"/>
    <w:rsid w:val="00756E10"/>
    <w:rsid w:val="00756E23"/>
    <w:rsid w:val="00757271"/>
    <w:rsid w:val="00760900"/>
    <w:rsid w:val="00760F11"/>
    <w:rsid w:val="007615CF"/>
    <w:rsid w:val="00761C24"/>
    <w:rsid w:val="00762023"/>
    <w:rsid w:val="00762FCE"/>
    <w:rsid w:val="007649C5"/>
    <w:rsid w:val="00764A11"/>
    <w:rsid w:val="00764BF3"/>
    <w:rsid w:val="00766390"/>
    <w:rsid w:val="00767D81"/>
    <w:rsid w:val="00767F4A"/>
    <w:rsid w:val="00770511"/>
    <w:rsid w:val="00771176"/>
    <w:rsid w:val="00773118"/>
    <w:rsid w:val="00773E05"/>
    <w:rsid w:val="00774EAD"/>
    <w:rsid w:val="007758E5"/>
    <w:rsid w:val="00775B86"/>
    <w:rsid w:val="00781E53"/>
    <w:rsid w:val="00782B8D"/>
    <w:rsid w:val="007831F7"/>
    <w:rsid w:val="00784973"/>
    <w:rsid w:val="00785C5A"/>
    <w:rsid w:val="00787E75"/>
    <w:rsid w:val="00787FE1"/>
    <w:rsid w:val="00790941"/>
    <w:rsid w:val="00791577"/>
    <w:rsid w:val="00791730"/>
    <w:rsid w:val="00791C7B"/>
    <w:rsid w:val="00792EDC"/>
    <w:rsid w:val="00793545"/>
    <w:rsid w:val="00793CCD"/>
    <w:rsid w:val="00794485"/>
    <w:rsid w:val="00794570"/>
    <w:rsid w:val="007946B2"/>
    <w:rsid w:val="0079473E"/>
    <w:rsid w:val="00794E1D"/>
    <w:rsid w:val="007955DF"/>
    <w:rsid w:val="00795A93"/>
    <w:rsid w:val="00796162"/>
    <w:rsid w:val="00796DDA"/>
    <w:rsid w:val="007A11A7"/>
    <w:rsid w:val="007A133A"/>
    <w:rsid w:val="007A2B91"/>
    <w:rsid w:val="007A3E10"/>
    <w:rsid w:val="007A4B36"/>
    <w:rsid w:val="007A4B6A"/>
    <w:rsid w:val="007A536C"/>
    <w:rsid w:val="007A538A"/>
    <w:rsid w:val="007A550F"/>
    <w:rsid w:val="007A6F8A"/>
    <w:rsid w:val="007A78FD"/>
    <w:rsid w:val="007A798B"/>
    <w:rsid w:val="007B0EB7"/>
    <w:rsid w:val="007B2813"/>
    <w:rsid w:val="007B2B27"/>
    <w:rsid w:val="007B2D96"/>
    <w:rsid w:val="007B2F5C"/>
    <w:rsid w:val="007B31DD"/>
    <w:rsid w:val="007B32E5"/>
    <w:rsid w:val="007B38A4"/>
    <w:rsid w:val="007B3B95"/>
    <w:rsid w:val="007B3FBF"/>
    <w:rsid w:val="007B4716"/>
    <w:rsid w:val="007B582F"/>
    <w:rsid w:val="007B6A29"/>
    <w:rsid w:val="007B705C"/>
    <w:rsid w:val="007B7ACD"/>
    <w:rsid w:val="007C1FCB"/>
    <w:rsid w:val="007C26B2"/>
    <w:rsid w:val="007C2B49"/>
    <w:rsid w:val="007C445E"/>
    <w:rsid w:val="007C5271"/>
    <w:rsid w:val="007C6233"/>
    <w:rsid w:val="007C6306"/>
    <w:rsid w:val="007D219A"/>
    <w:rsid w:val="007D2ABD"/>
    <w:rsid w:val="007D2C0A"/>
    <w:rsid w:val="007D583A"/>
    <w:rsid w:val="007D5DCE"/>
    <w:rsid w:val="007E0895"/>
    <w:rsid w:val="007E117A"/>
    <w:rsid w:val="007E15F5"/>
    <w:rsid w:val="007E2170"/>
    <w:rsid w:val="007E3F8E"/>
    <w:rsid w:val="007E4A50"/>
    <w:rsid w:val="007E522E"/>
    <w:rsid w:val="007E602E"/>
    <w:rsid w:val="007E6119"/>
    <w:rsid w:val="007E6142"/>
    <w:rsid w:val="007E7F20"/>
    <w:rsid w:val="007F0394"/>
    <w:rsid w:val="007F06C5"/>
    <w:rsid w:val="007F1692"/>
    <w:rsid w:val="007F1F45"/>
    <w:rsid w:val="007F2C44"/>
    <w:rsid w:val="007F3E78"/>
    <w:rsid w:val="007F4B2D"/>
    <w:rsid w:val="007F4FF3"/>
    <w:rsid w:val="007F5884"/>
    <w:rsid w:val="007F6717"/>
    <w:rsid w:val="007F6EE1"/>
    <w:rsid w:val="007F7A50"/>
    <w:rsid w:val="007F7A8D"/>
    <w:rsid w:val="00800821"/>
    <w:rsid w:val="0080152F"/>
    <w:rsid w:val="008017D4"/>
    <w:rsid w:val="00802807"/>
    <w:rsid w:val="008031F0"/>
    <w:rsid w:val="008033CF"/>
    <w:rsid w:val="0080348B"/>
    <w:rsid w:val="00803A45"/>
    <w:rsid w:val="00803ADD"/>
    <w:rsid w:val="00805851"/>
    <w:rsid w:val="00805B8F"/>
    <w:rsid w:val="00805C29"/>
    <w:rsid w:val="00806794"/>
    <w:rsid w:val="008071F0"/>
    <w:rsid w:val="0080783A"/>
    <w:rsid w:val="00807A59"/>
    <w:rsid w:val="00807E09"/>
    <w:rsid w:val="00810697"/>
    <w:rsid w:val="00810906"/>
    <w:rsid w:val="0081170B"/>
    <w:rsid w:val="00813DE2"/>
    <w:rsid w:val="00814618"/>
    <w:rsid w:val="00814847"/>
    <w:rsid w:val="008148E2"/>
    <w:rsid w:val="0081517D"/>
    <w:rsid w:val="008159F0"/>
    <w:rsid w:val="0081700A"/>
    <w:rsid w:val="00817F2B"/>
    <w:rsid w:val="008222E9"/>
    <w:rsid w:val="00822A22"/>
    <w:rsid w:val="00822AC2"/>
    <w:rsid w:val="00823AB7"/>
    <w:rsid w:val="00825683"/>
    <w:rsid w:val="00825D66"/>
    <w:rsid w:val="00825DD4"/>
    <w:rsid w:val="00826391"/>
    <w:rsid w:val="008266D1"/>
    <w:rsid w:val="008274F0"/>
    <w:rsid w:val="00831F5B"/>
    <w:rsid w:val="00831F64"/>
    <w:rsid w:val="00832027"/>
    <w:rsid w:val="00832165"/>
    <w:rsid w:val="00836E70"/>
    <w:rsid w:val="00837A57"/>
    <w:rsid w:val="00837A86"/>
    <w:rsid w:val="00840166"/>
    <w:rsid w:val="00840180"/>
    <w:rsid w:val="00840B17"/>
    <w:rsid w:val="0084190B"/>
    <w:rsid w:val="00841D3E"/>
    <w:rsid w:val="008421F9"/>
    <w:rsid w:val="00842A5A"/>
    <w:rsid w:val="00842EF2"/>
    <w:rsid w:val="00843D9C"/>
    <w:rsid w:val="00844BD8"/>
    <w:rsid w:val="00846104"/>
    <w:rsid w:val="00846BA7"/>
    <w:rsid w:val="00846CEB"/>
    <w:rsid w:val="00847190"/>
    <w:rsid w:val="0084759A"/>
    <w:rsid w:val="00847CC5"/>
    <w:rsid w:val="00847E0D"/>
    <w:rsid w:val="00847F7A"/>
    <w:rsid w:val="00850705"/>
    <w:rsid w:val="00850AE0"/>
    <w:rsid w:val="00852DC0"/>
    <w:rsid w:val="00853428"/>
    <w:rsid w:val="008535E0"/>
    <w:rsid w:val="00854639"/>
    <w:rsid w:val="0086028C"/>
    <w:rsid w:val="00860708"/>
    <w:rsid w:val="008611DD"/>
    <w:rsid w:val="008623BF"/>
    <w:rsid w:val="008625D5"/>
    <w:rsid w:val="008628C9"/>
    <w:rsid w:val="008635E7"/>
    <w:rsid w:val="0086491B"/>
    <w:rsid w:val="00865658"/>
    <w:rsid w:val="00872569"/>
    <w:rsid w:val="008727DE"/>
    <w:rsid w:val="008748C6"/>
    <w:rsid w:val="0087671F"/>
    <w:rsid w:val="00876FD5"/>
    <w:rsid w:val="00877A8B"/>
    <w:rsid w:val="00880DC3"/>
    <w:rsid w:val="008810F2"/>
    <w:rsid w:val="00881740"/>
    <w:rsid w:val="00881D45"/>
    <w:rsid w:val="00882C0D"/>
    <w:rsid w:val="00883535"/>
    <w:rsid w:val="008848F7"/>
    <w:rsid w:val="00885271"/>
    <w:rsid w:val="00885AFA"/>
    <w:rsid w:val="00885B1C"/>
    <w:rsid w:val="0088705F"/>
    <w:rsid w:val="008878C5"/>
    <w:rsid w:val="00890D59"/>
    <w:rsid w:val="00890E1D"/>
    <w:rsid w:val="008915A0"/>
    <w:rsid w:val="008916E9"/>
    <w:rsid w:val="0089172F"/>
    <w:rsid w:val="00891CC3"/>
    <w:rsid w:val="0089205E"/>
    <w:rsid w:val="008921DC"/>
    <w:rsid w:val="008922B7"/>
    <w:rsid w:val="00893CBF"/>
    <w:rsid w:val="0089403F"/>
    <w:rsid w:val="00897635"/>
    <w:rsid w:val="00897BB1"/>
    <w:rsid w:val="00897BB6"/>
    <w:rsid w:val="008A0721"/>
    <w:rsid w:val="008A0A04"/>
    <w:rsid w:val="008A0B5A"/>
    <w:rsid w:val="008A1971"/>
    <w:rsid w:val="008A1CBE"/>
    <w:rsid w:val="008A1DC2"/>
    <w:rsid w:val="008A2922"/>
    <w:rsid w:val="008A2B78"/>
    <w:rsid w:val="008A3668"/>
    <w:rsid w:val="008A367B"/>
    <w:rsid w:val="008A48CD"/>
    <w:rsid w:val="008A6140"/>
    <w:rsid w:val="008A6659"/>
    <w:rsid w:val="008A75C0"/>
    <w:rsid w:val="008A79C8"/>
    <w:rsid w:val="008B1238"/>
    <w:rsid w:val="008B1363"/>
    <w:rsid w:val="008B1625"/>
    <w:rsid w:val="008B2D4D"/>
    <w:rsid w:val="008B3F0B"/>
    <w:rsid w:val="008B41B8"/>
    <w:rsid w:val="008B44B6"/>
    <w:rsid w:val="008B4842"/>
    <w:rsid w:val="008B5C00"/>
    <w:rsid w:val="008B5F72"/>
    <w:rsid w:val="008B60E5"/>
    <w:rsid w:val="008B6468"/>
    <w:rsid w:val="008B75E8"/>
    <w:rsid w:val="008B7A09"/>
    <w:rsid w:val="008C01CA"/>
    <w:rsid w:val="008C108B"/>
    <w:rsid w:val="008C2611"/>
    <w:rsid w:val="008C2A79"/>
    <w:rsid w:val="008C2C99"/>
    <w:rsid w:val="008C3133"/>
    <w:rsid w:val="008C33B2"/>
    <w:rsid w:val="008C3982"/>
    <w:rsid w:val="008C43EC"/>
    <w:rsid w:val="008C4798"/>
    <w:rsid w:val="008C5D01"/>
    <w:rsid w:val="008C7294"/>
    <w:rsid w:val="008D0462"/>
    <w:rsid w:val="008D1D68"/>
    <w:rsid w:val="008D22A0"/>
    <w:rsid w:val="008D406E"/>
    <w:rsid w:val="008D54D0"/>
    <w:rsid w:val="008D75D7"/>
    <w:rsid w:val="008D7E5A"/>
    <w:rsid w:val="008E01BC"/>
    <w:rsid w:val="008E07A3"/>
    <w:rsid w:val="008E25A2"/>
    <w:rsid w:val="008E2757"/>
    <w:rsid w:val="008E2CB7"/>
    <w:rsid w:val="008E3E9F"/>
    <w:rsid w:val="008E4471"/>
    <w:rsid w:val="008E4AD5"/>
    <w:rsid w:val="008E69FF"/>
    <w:rsid w:val="008E7B71"/>
    <w:rsid w:val="008F0091"/>
    <w:rsid w:val="008F0354"/>
    <w:rsid w:val="008F0AD1"/>
    <w:rsid w:val="008F102E"/>
    <w:rsid w:val="008F1870"/>
    <w:rsid w:val="008F1A44"/>
    <w:rsid w:val="008F1E13"/>
    <w:rsid w:val="008F2B2F"/>
    <w:rsid w:val="008F3916"/>
    <w:rsid w:val="008F44DA"/>
    <w:rsid w:val="008F4824"/>
    <w:rsid w:val="008F5E6F"/>
    <w:rsid w:val="00900C3B"/>
    <w:rsid w:val="00900D2C"/>
    <w:rsid w:val="009023D9"/>
    <w:rsid w:val="00902450"/>
    <w:rsid w:val="00902E94"/>
    <w:rsid w:val="00903B6A"/>
    <w:rsid w:val="009056A2"/>
    <w:rsid w:val="00906D5A"/>
    <w:rsid w:val="00906F63"/>
    <w:rsid w:val="009102D7"/>
    <w:rsid w:val="0091084F"/>
    <w:rsid w:val="009137B0"/>
    <w:rsid w:val="00913F0C"/>
    <w:rsid w:val="00915615"/>
    <w:rsid w:val="00915672"/>
    <w:rsid w:val="0091580B"/>
    <w:rsid w:val="00915AD0"/>
    <w:rsid w:val="009164B4"/>
    <w:rsid w:val="009166CF"/>
    <w:rsid w:val="00916E92"/>
    <w:rsid w:val="00917C05"/>
    <w:rsid w:val="00920334"/>
    <w:rsid w:val="00921069"/>
    <w:rsid w:val="00922075"/>
    <w:rsid w:val="009220EC"/>
    <w:rsid w:val="009245A6"/>
    <w:rsid w:val="00924DD5"/>
    <w:rsid w:val="00925D91"/>
    <w:rsid w:val="009261F1"/>
    <w:rsid w:val="009274AD"/>
    <w:rsid w:val="0093054D"/>
    <w:rsid w:val="00930865"/>
    <w:rsid w:val="009337E5"/>
    <w:rsid w:val="00933D53"/>
    <w:rsid w:val="00933FD9"/>
    <w:rsid w:val="00936E6C"/>
    <w:rsid w:val="00937B15"/>
    <w:rsid w:val="0094029C"/>
    <w:rsid w:val="00940762"/>
    <w:rsid w:val="009417FC"/>
    <w:rsid w:val="009428F6"/>
    <w:rsid w:val="009443EF"/>
    <w:rsid w:val="00945151"/>
    <w:rsid w:val="0094627B"/>
    <w:rsid w:val="009466A9"/>
    <w:rsid w:val="009472E4"/>
    <w:rsid w:val="00952BF5"/>
    <w:rsid w:val="0095417A"/>
    <w:rsid w:val="009546DB"/>
    <w:rsid w:val="00954AD6"/>
    <w:rsid w:val="00954F2C"/>
    <w:rsid w:val="00954FBA"/>
    <w:rsid w:val="0095636A"/>
    <w:rsid w:val="009566FD"/>
    <w:rsid w:val="00956702"/>
    <w:rsid w:val="00956947"/>
    <w:rsid w:val="00956A72"/>
    <w:rsid w:val="0096031D"/>
    <w:rsid w:val="00961DF7"/>
    <w:rsid w:val="00962D35"/>
    <w:rsid w:val="00962E28"/>
    <w:rsid w:val="00963C8D"/>
    <w:rsid w:val="009654B9"/>
    <w:rsid w:val="009655D4"/>
    <w:rsid w:val="0096666E"/>
    <w:rsid w:val="00966735"/>
    <w:rsid w:val="00966A63"/>
    <w:rsid w:val="0097268C"/>
    <w:rsid w:val="00973044"/>
    <w:rsid w:val="00973E0C"/>
    <w:rsid w:val="00975CB2"/>
    <w:rsid w:val="0097632C"/>
    <w:rsid w:val="009772E3"/>
    <w:rsid w:val="009779F8"/>
    <w:rsid w:val="009801B9"/>
    <w:rsid w:val="00980BF4"/>
    <w:rsid w:val="0098231D"/>
    <w:rsid w:val="009857DD"/>
    <w:rsid w:val="0098790B"/>
    <w:rsid w:val="0099141C"/>
    <w:rsid w:val="009921FE"/>
    <w:rsid w:val="009931AE"/>
    <w:rsid w:val="0099335A"/>
    <w:rsid w:val="00994B2F"/>
    <w:rsid w:val="009966C2"/>
    <w:rsid w:val="00997167"/>
    <w:rsid w:val="00997235"/>
    <w:rsid w:val="009A079E"/>
    <w:rsid w:val="009A0C7C"/>
    <w:rsid w:val="009A15A8"/>
    <w:rsid w:val="009A1A8F"/>
    <w:rsid w:val="009A1F6E"/>
    <w:rsid w:val="009A278D"/>
    <w:rsid w:val="009A2E62"/>
    <w:rsid w:val="009A3899"/>
    <w:rsid w:val="009A44B4"/>
    <w:rsid w:val="009A4C64"/>
    <w:rsid w:val="009A4D5A"/>
    <w:rsid w:val="009A533F"/>
    <w:rsid w:val="009A63BB"/>
    <w:rsid w:val="009A678E"/>
    <w:rsid w:val="009A6C97"/>
    <w:rsid w:val="009A7457"/>
    <w:rsid w:val="009A7472"/>
    <w:rsid w:val="009A7938"/>
    <w:rsid w:val="009A7A17"/>
    <w:rsid w:val="009A7DDF"/>
    <w:rsid w:val="009A7E63"/>
    <w:rsid w:val="009B1140"/>
    <w:rsid w:val="009B18F7"/>
    <w:rsid w:val="009B2F2E"/>
    <w:rsid w:val="009B328A"/>
    <w:rsid w:val="009B44A3"/>
    <w:rsid w:val="009B79E4"/>
    <w:rsid w:val="009B7A91"/>
    <w:rsid w:val="009B7DEF"/>
    <w:rsid w:val="009C08D6"/>
    <w:rsid w:val="009C1E56"/>
    <w:rsid w:val="009C2945"/>
    <w:rsid w:val="009C2EEB"/>
    <w:rsid w:val="009C2F69"/>
    <w:rsid w:val="009C38BB"/>
    <w:rsid w:val="009C453A"/>
    <w:rsid w:val="009C4A42"/>
    <w:rsid w:val="009C4C30"/>
    <w:rsid w:val="009C5667"/>
    <w:rsid w:val="009C5C40"/>
    <w:rsid w:val="009C69E2"/>
    <w:rsid w:val="009D0F94"/>
    <w:rsid w:val="009D2BB1"/>
    <w:rsid w:val="009D3340"/>
    <w:rsid w:val="009D405D"/>
    <w:rsid w:val="009E08D1"/>
    <w:rsid w:val="009E0F9C"/>
    <w:rsid w:val="009E30D2"/>
    <w:rsid w:val="009E3BB7"/>
    <w:rsid w:val="009E3C9C"/>
    <w:rsid w:val="009E4B40"/>
    <w:rsid w:val="009E53B7"/>
    <w:rsid w:val="009E54BC"/>
    <w:rsid w:val="009E5850"/>
    <w:rsid w:val="009E6D29"/>
    <w:rsid w:val="009F0101"/>
    <w:rsid w:val="009F0F85"/>
    <w:rsid w:val="009F3C73"/>
    <w:rsid w:val="009F440A"/>
    <w:rsid w:val="009F50C5"/>
    <w:rsid w:val="009F543A"/>
    <w:rsid w:val="009F56A5"/>
    <w:rsid w:val="009F6240"/>
    <w:rsid w:val="009F6E6B"/>
    <w:rsid w:val="009F7140"/>
    <w:rsid w:val="009F736C"/>
    <w:rsid w:val="00A00A21"/>
    <w:rsid w:val="00A0197D"/>
    <w:rsid w:val="00A02478"/>
    <w:rsid w:val="00A063B8"/>
    <w:rsid w:val="00A07935"/>
    <w:rsid w:val="00A07A3D"/>
    <w:rsid w:val="00A1196B"/>
    <w:rsid w:val="00A12F3B"/>
    <w:rsid w:val="00A15259"/>
    <w:rsid w:val="00A166C6"/>
    <w:rsid w:val="00A1758B"/>
    <w:rsid w:val="00A17F3F"/>
    <w:rsid w:val="00A2047B"/>
    <w:rsid w:val="00A22181"/>
    <w:rsid w:val="00A22AED"/>
    <w:rsid w:val="00A242F0"/>
    <w:rsid w:val="00A259F4"/>
    <w:rsid w:val="00A26F24"/>
    <w:rsid w:val="00A26F26"/>
    <w:rsid w:val="00A30B36"/>
    <w:rsid w:val="00A316DA"/>
    <w:rsid w:val="00A31C54"/>
    <w:rsid w:val="00A31F9C"/>
    <w:rsid w:val="00A320DD"/>
    <w:rsid w:val="00A322AA"/>
    <w:rsid w:val="00A32894"/>
    <w:rsid w:val="00A33B5A"/>
    <w:rsid w:val="00A34C85"/>
    <w:rsid w:val="00A3731F"/>
    <w:rsid w:val="00A37E92"/>
    <w:rsid w:val="00A40104"/>
    <w:rsid w:val="00A4098F"/>
    <w:rsid w:val="00A40CC4"/>
    <w:rsid w:val="00A41CC4"/>
    <w:rsid w:val="00A41EAD"/>
    <w:rsid w:val="00A42130"/>
    <w:rsid w:val="00A42672"/>
    <w:rsid w:val="00A427D3"/>
    <w:rsid w:val="00A43557"/>
    <w:rsid w:val="00A4376F"/>
    <w:rsid w:val="00A4397B"/>
    <w:rsid w:val="00A457BF"/>
    <w:rsid w:val="00A47236"/>
    <w:rsid w:val="00A47C7F"/>
    <w:rsid w:val="00A47CA4"/>
    <w:rsid w:val="00A47DDC"/>
    <w:rsid w:val="00A50118"/>
    <w:rsid w:val="00A50369"/>
    <w:rsid w:val="00A50B60"/>
    <w:rsid w:val="00A51478"/>
    <w:rsid w:val="00A534EF"/>
    <w:rsid w:val="00A539F0"/>
    <w:rsid w:val="00A53D81"/>
    <w:rsid w:val="00A541C2"/>
    <w:rsid w:val="00A54C83"/>
    <w:rsid w:val="00A55B8B"/>
    <w:rsid w:val="00A61A8B"/>
    <w:rsid w:val="00A62500"/>
    <w:rsid w:val="00A64625"/>
    <w:rsid w:val="00A6648B"/>
    <w:rsid w:val="00A665B4"/>
    <w:rsid w:val="00A66D4F"/>
    <w:rsid w:val="00A66FDB"/>
    <w:rsid w:val="00A673B8"/>
    <w:rsid w:val="00A67510"/>
    <w:rsid w:val="00A711E9"/>
    <w:rsid w:val="00A7140A"/>
    <w:rsid w:val="00A715A5"/>
    <w:rsid w:val="00A71B91"/>
    <w:rsid w:val="00A723A1"/>
    <w:rsid w:val="00A7339B"/>
    <w:rsid w:val="00A73AD4"/>
    <w:rsid w:val="00A73BCE"/>
    <w:rsid w:val="00A74C1B"/>
    <w:rsid w:val="00A77DB2"/>
    <w:rsid w:val="00A81DBB"/>
    <w:rsid w:val="00A82D49"/>
    <w:rsid w:val="00A82DB6"/>
    <w:rsid w:val="00A82EC3"/>
    <w:rsid w:val="00A83378"/>
    <w:rsid w:val="00A8394D"/>
    <w:rsid w:val="00A848E0"/>
    <w:rsid w:val="00A84B89"/>
    <w:rsid w:val="00A85A7B"/>
    <w:rsid w:val="00A8616B"/>
    <w:rsid w:val="00A86E07"/>
    <w:rsid w:val="00A87E47"/>
    <w:rsid w:val="00A90444"/>
    <w:rsid w:val="00A913A1"/>
    <w:rsid w:val="00A9170A"/>
    <w:rsid w:val="00A919F2"/>
    <w:rsid w:val="00A92597"/>
    <w:rsid w:val="00A9292D"/>
    <w:rsid w:val="00A92E9A"/>
    <w:rsid w:val="00A932BE"/>
    <w:rsid w:val="00A95AF4"/>
    <w:rsid w:val="00A95E28"/>
    <w:rsid w:val="00A96036"/>
    <w:rsid w:val="00A966FA"/>
    <w:rsid w:val="00A96B4F"/>
    <w:rsid w:val="00AA0A6C"/>
    <w:rsid w:val="00AA0EB5"/>
    <w:rsid w:val="00AA2975"/>
    <w:rsid w:val="00AA4CE5"/>
    <w:rsid w:val="00AA5221"/>
    <w:rsid w:val="00AA594F"/>
    <w:rsid w:val="00AA5957"/>
    <w:rsid w:val="00AA64E9"/>
    <w:rsid w:val="00AA798C"/>
    <w:rsid w:val="00AA7ED5"/>
    <w:rsid w:val="00AB01F1"/>
    <w:rsid w:val="00AB0EF3"/>
    <w:rsid w:val="00AB0F8E"/>
    <w:rsid w:val="00AB0FB7"/>
    <w:rsid w:val="00AB1588"/>
    <w:rsid w:val="00AB220E"/>
    <w:rsid w:val="00AB3262"/>
    <w:rsid w:val="00AB3CB5"/>
    <w:rsid w:val="00AB510E"/>
    <w:rsid w:val="00AB510F"/>
    <w:rsid w:val="00AB6570"/>
    <w:rsid w:val="00AB6BBF"/>
    <w:rsid w:val="00AB781D"/>
    <w:rsid w:val="00AC003F"/>
    <w:rsid w:val="00AC0B14"/>
    <w:rsid w:val="00AC0BD7"/>
    <w:rsid w:val="00AC1C0C"/>
    <w:rsid w:val="00AC32D0"/>
    <w:rsid w:val="00AC53EF"/>
    <w:rsid w:val="00AC5704"/>
    <w:rsid w:val="00AC6E4F"/>
    <w:rsid w:val="00AC71C8"/>
    <w:rsid w:val="00AD0506"/>
    <w:rsid w:val="00AD1527"/>
    <w:rsid w:val="00AD31E8"/>
    <w:rsid w:val="00AD32BB"/>
    <w:rsid w:val="00AD3D6F"/>
    <w:rsid w:val="00AD3FA3"/>
    <w:rsid w:val="00AD42B9"/>
    <w:rsid w:val="00AD5491"/>
    <w:rsid w:val="00AD5A23"/>
    <w:rsid w:val="00AD5ECE"/>
    <w:rsid w:val="00AD61EE"/>
    <w:rsid w:val="00AD6387"/>
    <w:rsid w:val="00AD6907"/>
    <w:rsid w:val="00AD7036"/>
    <w:rsid w:val="00AD7A6E"/>
    <w:rsid w:val="00AE00E4"/>
    <w:rsid w:val="00AE0B06"/>
    <w:rsid w:val="00AE0FF3"/>
    <w:rsid w:val="00AE2734"/>
    <w:rsid w:val="00AE2DC3"/>
    <w:rsid w:val="00AE45F3"/>
    <w:rsid w:val="00AE53A9"/>
    <w:rsid w:val="00AE7851"/>
    <w:rsid w:val="00AF0367"/>
    <w:rsid w:val="00AF099F"/>
    <w:rsid w:val="00AF111D"/>
    <w:rsid w:val="00AF11C7"/>
    <w:rsid w:val="00AF1408"/>
    <w:rsid w:val="00AF32BD"/>
    <w:rsid w:val="00AF3486"/>
    <w:rsid w:val="00AF3C8F"/>
    <w:rsid w:val="00AF3CC9"/>
    <w:rsid w:val="00AF4614"/>
    <w:rsid w:val="00AF5DD3"/>
    <w:rsid w:val="00AF5F01"/>
    <w:rsid w:val="00AF65C2"/>
    <w:rsid w:val="00AF6720"/>
    <w:rsid w:val="00B01CF7"/>
    <w:rsid w:val="00B0213A"/>
    <w:rsid w:val="00B02595"/>
    <w:rsid w:val="00B048E5"/>
    <w:rsid w:val="00B04DE3"/>
    <w:rsid w:val="00B04F49"/>
    <w:rsid w:val="00B055A1"/>
    <w:rsid w:val="00B05BDA"/>
    <w:rsid w:val="00B05E1E"/>
    <w:rsid w:val="00B06E79"/>
    <w:rsid w:val="00B10554"/>
    <w:rsid w:val="00B10E8B"/>
    <w:rsid w:val="00B125CC"/>
    <w:rsid w:val="00B1268F"/>
    <w:rsid w:val="00B12899"/>
    <w:rsid w:val="00B13B42"/>
    <w:rsid w:val="00B13CCB"/>
    <w:rsid w:val="00B1417E"/>
    <w:rsid w:val="00B1567C"/>
    <w:rsid w:val="00B171C0"/>
    <w:rsid w:val="00B173D7"/>
    <w:rsid w:val="00B20D00"/>
    <w:rsid w:val="00B20D7B"/>
    <w:rsid w:val="00B211D5"/>
    <w:rsid w:val="00B21B8D"/>
    <w:rsid w:val="00B23EBD"/>
    <w:rsid w:val="00B23F88"/>
    <w:rsid w:val="00B255EE"/>
    <w:rsid w:val="00B25F85"/>
    <w:rsid w:val="00B27EE6"/>
    <w:rsid w:val="00B302DA"/>
    <w:rsid w:val="00B31555"/>
    <w:rsid w:val="00B31EB2"/>
    <w:rsid w:val="00B3223B"/>
    <w:rsid w:val="00B3247A"/>
    <w:rsid w:val="00B32BE8"/>
    <w:rsid w:val="00B351B7"/>
    <w:rsid w:val="00B35274"/>
    <w:rsid w:val="00B3594A"/>
    <w:rsid w:val="00B35D1C"/>
    <w:rsid w:val="00B36743"/>
    <w:rsid w:val="00B36EF9"/>
    <w:rsid w:val="00B37320"/>
    <w:rsid w:val="00B37742"/>
    <w:rsid w:val="00B37F50"/>
    <w:rsid w:val="00B40028"/>
    <w:rsid w:val="00B41DAF"/>
    <w:rsid w:val="00B42AE5"/>
    <w:rsid w:val="00B44858"/>
    <w:rsid w:val="00B450F8"/>
    <w:rsid w:val="00B4714F"/>
    <w:rsid w:val="00B47C74"/>
    <w:rsid w:val="00B47F91"/>
    <w:rsid w:val="00B50212"/>
    <w:rsid w:val="00B54C1D"/>
    <w:rsid w:val="00B56B37"/>
    <w:rsid w:val="00B56D73"/>
    <w:rsid w:val="00B575AC"/>
    <w:rsid w:val="00B60752"/>
    <w:rsid w:val="00B609F4"/>
    <w:rsid w:val="00B61DB7"/>
    <w:rsid w:val="00B62030"/>
    <w:rsid w:val="00B62132"/>
    <w:rsid w:val="00B62C9C"/>
    <w:rsid w:val="00B62FB8"/>
    <w:rsid w:val="00B63934"/>
    <w:rsid w:val="00B645F5"/>
    <w:rsid w:val="00B6469F"/>
    <w:rsid w:val="00B64898"/>
    <w:rsid w:val="00B64C84"/>
    <w:rsid w:val="00B64C94"/>
    <w:rsid w:val="00B64F8D"/>
    <w:rsid w:val="00B6509A"/>
    <w:rsid w:val="00B651F8"/>
    <w:rsid w:val="00B660BB"/>
    <w:rsid w:val="00B66DC0"/>
    <w:rsid w:val="00B67238"/>
    <w:rsid w:val="00B7044D"/>
    <w:rsid w:val="00B706F4"/>
    <w:rsid w:val="00B714E4"/>
    <w:rsid w:val="00B72885"/>
    <w:rsid w:val="00B743A3"/>
    <w:rsid w:val="00B75A1F"/>
    <w:rsid w:val="00B76B26"/>
    <w:rsid w:val="00B76CA0"/>
    <w:rsid w:val="00B771E8"/>
    <w:rsid w:val="00B7752C"/>
    <w:rsid w:val="00B779BF"/>
    <w:rsid w:val="00B77FAF"/>
    <w:rsid w:val="00B80DC1"/>
    <w:rsid w:val="00B825FC"/>
    <w:rsid w:val="00B83275"/>
    <w:rsid w:val="00B83938"/>
    <w:rsid w:val="00B83F03"/>
    <w:rsid w:val="00B845EB"/>
    <w:rsid w:val="00B84B1B"/>
    <w:rsid w:val="00B86613"/>
    <w:rsid w:val="00B86B1D"/>
    <w:rsid w:val="00B871C0"/>
    <w:rsid w:val="00B900F3"/>
    <w:rsid w:val="00B90DCA"/>
    <w:rsid w:val="00B91DAB"/>
    <w:rsid w:val="00B92394"/>
    <w:rsid w:val="00B92942"/>
    <w:rsid w:val="00B93103"/>
    <w:rsid w:val="00B948C3"/>
    <w:rsid w:val="00B94AB3"/>
    <w:rsid w:val="00B94C58"/>
    <w:rsid w:val="00B9503A"/>
    <w:rsid w:val="00B95826"/>
    <w:rsid w:val="00B95B13"/>
    <w:rsid w:val="00B9658C"/>
    <w:rsid w:val="00B976D9"/>
    <w:rsid w:val="00BA0984"/>
    <w:rsid w:val="00BA10CF"/>
    <w:rsid w:val="00BA13F1"/>
    <w:rsid w:val="00BA1809"/>
    <w:rsid w:val="00BA2A70"/>
    <w:rsid w:val="00BA408C"/>
    <w:rsid w:val="00BA4D8A"/>
    <w:rsid w:val="00BA5055"/>
    <w:rsid w:val="00BA5755"/>
    <w:rsid w:val="00BA6647"/>
    <w:rsid w:val="00BB0E18"/>
    <w:rsid w:val="00BB16BF"/>
    <w:rsid w:val="00BB27C3"/>
    <w:rsid w:val="00BB435D"/>
    <w:rsid w:val="00BB4507"/>
    <w:rsid w:val="00BB48DE"/>
    <w:rsid w:val="00BB7D38"/>
    <w:rsid w:val="00BC0173"/>
    <w:rsid w:val="00BC03A7"/>
    <w:rsid w:val="00BC0993"/>
    <w:rsid w:val="00BC37CC"/>
    <w:rsid w:val="00BC4A13"/>
    <w:rsid w:val="00BC6182"/>
    <w:rsid w:val="00BC6317"/>
    <w:rsid w:val="00BD1B0B"/>
    <w:rsid w:val="00BD25F1"/>
    <w:rsid w:val="00BD2902"/>
    <w:rsid w:val="00BD2FA9"/>
    <w:rsid w:val="00BD4236"/>
    <w:rsid w:val="00BD46D2"/>
    <w:rsid w:val="00BD5015"/>
    <w:rsid w:val="00BD628C"/>
    <w:rsid w:val="00BE01C8"/>
    <w:rsid w:val="00BE1137"/>
    <w:rsid w:val="00BE14F0"/>
    <w:rsid w:val="00BE2478"/>
    <w:rsid w:val="00BE4E74"/>
    <w:rsid w:val="00BE5871"/>
    <w:rsid w:val="00BE66E4"/>
    <w:rsid w:val="00BE72E5"/>
    <w:rsid w:val="00BE77B7"/>
    <w:rsid w:val="00BE7A84"/>
    <w:rsid w:val="00BF2DA4"/>
    <w:rsid w:val="00BF3CA6"/>
    <w:rsid w:val="00BF41FD"/>
    <w:rsid w:val="00BF529E"/>
    <w:rsid w:val="00BF53E7"/>
    <w:rsid w:val="00BF697E"/>
    <w:rsid w:val="00BF70F8"/>
    <w:rsid w:val="00BF78D3"/>
    <w:rsid w:val="00C0045D"/>
    <w:rsid w:val="00C00813"/>
    <w:rsid w:val="00C0271E"/>
    <w:rsid w:val="00C02C4A"/>
    <w:rsid w:val="00C0324C"/>
    <w:rsid w:val="00C03E19"/>
    <w:rsid w:val="00C03F4C"/>
    <w:rsid w:val="00C04D01"/>
    <w:rsid w:val="00C05589"/>
    <w:rsid w:val="00C05619"/>
    <w:rsid w:val="00C05E12"/>
    <w:rsid w:val="00C065CB"/>
    <w:rsid w:val="00C06B9C"/>
    <w:rsid w:val="00C06F0D"/>
    <w:rsid w:val="00C07977"/>
    <w:rsid w:val="00C07D86"/>
    <w:rsid w:val="00C10043"/>
    <w:rsid w:val="00C11A1E"/>
    <w:rsid w:val="00C12758"/>
    <w:rsid w:val="00C12AF1"/>
    <w:rsid w:val="00C149B4"/>
    <w:rsid w:val="00C150BF"/>
    <w:rsid w:val="00C15CD3"/>
    <w:rsid w:val="00C164BA"/>
    <w:rsid w:val="00C17287"/>
    <w:rsid w:val="00C2002C"/>
    <w:rsid w:val="00C203A5"/>
    <w:rsid w:val="00C22455"/>
    <w:rsid w:val="00C23921"/>
    <w:rsid w:val="00C2409E"/>
    <w:rsid w:val="00C2511F"/>
    <w:rsid w:val="00C26494"/>
    <w:rsid w:val="00C26E5D"/>
    <w:rsid w:val="00C30348"/>
    <w:rsid w:val="00C30B7C"/>
    <w:rsid w:val="00C31827"/>
    <w:rsid w:val="00C31D93"/>
    <w:rsid w:val="00C34311"/>
    <w:rsid w:val="00C34CB5"/>
    <w:rsid w:val="00C35D05"/>
    <w:rsid w:val="00C36412"/>
    <w:rsid w:val="00C36607"/>
    <w:rsid w:val="00C368BC"/>
    <w:rsid w:val="00C42A93"/>
    <w:rsid w:val="00C4359D"/>
    <w:rsid w:val="00C43F52"/>
    <w:rsid w:val="00C44752"/>
    <w:rsid w:val="00C4583B"/>
    <w:rsid w:val="00C45F14"/>
    <w:rsid w:val="00C46830"/>
    <w:rsid w:val="00C46A3B"/>
    <w:rsid w:val="00C46FCF"/>
    <w:rsid w:val="00C47534"/>
    <w:rsid w:val="00C5092B"/>
    <w:rsid w:val="00C510B0"/>
    <w:rsid w:val="00C52CF4"/>
    <w:rsid w:val="00C535D3"/>
    <w:rsid w:val="00C53F50"/>
    <w:rsid w:val="00C541B4"/>
    <w:rsid w:val="00C54C2D"/>
    <w:rsid w:val="00C55264"/>
    <w:rsid w:val="00C56876"/>
    <w:rsid w:val="00C56D46"/>
    <w:rsid w:val="00C61F60"/>
    <w:rsid w:val="00C62452"/>
    <w:rsid w:val="00C6275A"/>
    <w:rsid w:val="00C62B70"/>
    <w:rsid w:val="00C63082"/>
    <w:rsid w:val="00C63535"/>
    <w:rsid w:val="00C65A18"/>
    <w:rsid w:val="00C6612C"/>
    <w:rsid w:val="00C66564"/>
    <w:rsid w:val="00C67952"/>
    <w:rsid w:val="00C67A13"/>
    <w:rsid w:val="00C67FB6"/>
    <w:rsid w:val="00C70A03"/>
    <w:rsid w:val="00C72490"/>
    <w:rsid w:val="00C72BE9"/>
    <w:rsid w:val="00C75DA0"/>
    <w:rsid w:val="00C776C5"/>
    <w:rsid w:val="00C8083D"/>
    <w:rsid w:val="00C81165"/>
    <w:rsid w:val="00C813AE"/>
    <w:rsid w:val="00C816E0"/>
    <w:rsid w:val="00C81DE6"/>
    <w:rsid w:val="00C8409F"/>
    <w:rsid w:val="00C86883"/>
    <w:rsid w:val="00C868DE"/>
    <w:rsid w:val="00C872E2"/>
    <w:rsid w:val="00C8755A"/>
    <w:rsid w:val="00C87669"/>
    <w:rsid w:val="00C8780E"/>
    <w:rsid w:val="00C8782A"/>
    <w:rsid w:val="00C879DC"/>
    <w:rsid w:val="00C9028F"/>
    <w:rsid w:val="00C90580"/>
    <w:rsid w:val="00C906E1"/>
    <w:rsid w:val="00C90959"/>
    <w:rsid w:val="00C91062"/>
    <w:rsid w:val="00C95EFD"/>
    <w:rsid w:val="00C961E8"/>
    <w:rsid w:val="00C97D7A"/>
    <w:rsid w:val="00CA003C"/>
    <w:rsid w:val="00CA05E6"/>
    <w:rsid w:val="00CA21EA"/>
    <w:rsid w:val="00CA248B"/>
    <w:rsid w:val="00CA3755"/>
    <w:rsid w:val="00CA378D"/>
    <w:rsid w:val="00CA4148"/>
    <w:rsid w:val="00CA6247"/>
    <w:rsid w:val="00CA656A"/>
    <w:rsid w:val="00CA7141"/>
    <w:rsid w:val="00CB0AF1"/>
    <w:rsid w:val="00CB2550"/>
    <w:rsid w:val="00CB25F6"/>
    <w:rsid w:val="00CB2C53"/>
    <w:rsid w:val="00CB2E4D"/>
    <w:rsid w:val="00CB3316"/>
    <w:rsid w:val="00CB3348"/>
    <w:rsid w:val="00CB4782"/>
    <w:rsid w:val="00CB63DF"/>
    <w:rsid w:val="00CB75D5"/>
    <w:rsid w:val="00CB7D41"/>
    <w:rsid w:val="00CC2717"/>
    <w:rsid w:val="00CC3066"/>
    <w:rsid w:val="00CC41E8"/>
    <w:rsid w:val="00CC43F8"/>
    <w:rsid w:val="00CC4758"/>
    <w:rsid w:val="00CC5637"/>
    <w:rsid w:val="00CC778D"/>
    <w:rsid w:val="00CC7F79"/>
    <w:rsid w:val="00CD04B8"/>
    <w:rsid w:val="00CD0C5E"/>
    <w:rsid w:val="00CD27D1"/>
    <w:rsid w:val="00CD2BB4"/>
    <w:rsid w:val="00CD2C31"/>
    <w:rsid w:val="00CD32EB"/>
    <w:rsid w:val="00CD42B2"/>
    <w:rsid w:val="00CD4F13"/>
    <w:rsid w:val="00CD5003"/>
    <w:rsid w:val="00CD62C6"/>
    <w:rsid w:val="00CD6C3A"/>
    <w:rsid w:val="00CD7162"/>
    <w:rsid w:val="00CD7870"/>
    <w:rsid w:val="00CD7BAB"/>
    <w:rsid w:val="00CE14C6"/>
    <w:rsid w:val="00CE25C4"/>
    <w:rsid w:val="00CE46B0"/>
    <w:rsid w:val="00CE6BC4"/>
    <w:rsid w:val="00CE72D6"/>
    <w:rsid w:val="00CE7DCE"/>
    <w:rsid w:val="00CF06A3"/>
    <w:rsid w:val="00CF07E1"/>
    <w:rsid w:val="00CF0FE1"/>
    <w:rsid w:val="00CF15DF"/>
    <w:rsid w:val="00CF1C4E"/>
    <w:rsid w:val="00CF240B"/>
    <w:rsid w:val="00CF255A"/>
    <w:rsid w:val="00CF3178"/>
    <w:rsid w:val="00CF4483"/>
    <w:rsid w:val="00CF45A8"/>
    <w:rsid w:val="00CF562C"/>
    <w:rsid w:val="00CF58A9"/>
    <w:rsid w:val="00CF5A3B"/>
    <w:rsid w:val="00CF6705"/>
    <w:rsid w:val="00CF7733"/>
    <w:rsid w:val="00CF7F47"/>
    <w:rsid w:val="00D01988"/>
    <w:rsid w:val="00D033F0"/>
    <w:rsid w:val="00D03467"/>
    <w:rsid w:val="00D0383E"/>
    <w:rsid w:val="00D03CAA"/>
    <w:rsid w:val="00D03EC4"/>
    <w:rsid w:val="00D05060"/>
    <w:rsid w:val="00D055B6"/>
    <w:rsid w:val="00D062B4"/>
    <w:rsid w:val="00D067B1"/>
    <w:rsid w:val="00D10146"/>
    <w:rsid w:val="00D10CBB"/>
    <w:rsid w:val="00D1188C"/>
    <w:rsid w:val="00D12654"/>
    <w:rsid w:val="00D1294F"/>
    <w:rsid w:val="00D1494A"/>
    <w:rsid w:val="00D149FD"/>
    <w:rsid w:val="00D14EB6"/>
    <w:rsid w:val="00D1584A"/>
    <w:rsid w:val="00D15FBE"/>
    <w:rsid w:val="00D16806"/>
    <w:rsid w:val="00D170C0"/>
    <w:rsid w:val="00D17183"/>
    <w:rsid w:val="00D17E1E"/>
    <w:rsid w:val="00D20A68"/>
    <w:rsid w:val="00D21A85"/>
    <w:rsid w:val="00D21BD4"/>
    <w:rsid w:val="00D21E3A"/>
    <w:rsid w:val="00D2334D"/>
    <w:rsid w:val="00D23837"/>
    <w:rsid w:val="00D23A72"/>
    <w:rsid w:val="00D23EEE"/>
    <w:rsid w:val="00D2445D"/>
    <w:rsid w:val="00D2468B"/>
    <w:rsid w:val="00D248D3"/>
    <w:rsid w:val="00D2556C"/>
    <w:rsid w:val="00D255F3"/>
    <w:rsid w:val="00D2574D"/>
    <w:rsid w:val="00D25BA8"/>
    <w:rsid w:val="00D25E5D"/>
    <w:rsid w:val="00D260A2"/>
    <w:rsid w:val="00D311B2"/>
    <w:rsid w:val="00D31356"/>
    <w:rsid w:val="00D31AF1"/>
    <w:rsid w:val="00D31EC4"/>
    <w:rsid w:val="00D32B80"/>
    <w:rsid w:val="00D33E2E"/>
    <w:rsid w:val="00D35154"/>
    <w:rsid w:val="00D353E3"/>
    <w:rsid w:val="00D36104"/>
    <w:rsid w:val="00D368E7"/>
    <w:rsid w:val="00D36A49"/>
    <w:rsid w:val="00D36E28"/>
    <w:rsid w:val="00D37F51"/>
    <w:rsid w:val="00D4108D"/>
    <w:rsid w:val="00D419A2"/>
    <w:rsid w:val="00D4248B"/>
    <w:rsid w:val="00D42B1B"/>
    <w:rsid w:val="00D42D89"/>
    <w:rsid w:val="00D436FD"/>
    <w:rsid w:val="00D43AD5"/>
    <w:rsid w:val="00D43ED1"/>
    <w:rsid w:val="00D4492B"/>
    <w:rsid w:val="00D46283"/>
    <w:rsid w:val="00D47E97"/>
    <w:rsid w:val="00D50E12"/>
    <w:rsid w:val="00D510A3"/>
    <w:rsid w:val="00D51EDA"/>
    <w:rsid w:val="00D5236B"/>
    <w:rsid w:val="00D54223"/>
    <w:rsid w:val="00D54E45"/>
    <w:rsid w:val="00D56539"/>
    <w:rsid w:val="00D600B2"/>
    <w:rsid w:val="00D60862"/>
    <w:rsid w:val="00D60E60"/>
    <w:rsid w:val="00D6203A"/>
    <w:rsid w:val="00D62662"/>
    <w:rsid w:val="00D62C65"/>
    <w:rsid w:val="00D62CFF"/>
    <w:rsid w:val="00D63C26"/>
    <w:rsid w:val="00D63F97"/>
    <w:rsid w:val="00D64D18"/>
    <w:rsid w:val="00D6668B"/>
    <w:rsid w:val="00D66BBC"/>
    <w:rsid w:val="00D67908"/>
    <w:rsid w:val="00D70874"/>
    <w:rsid w:val="00D71869"/>
    <w:rsid w:val="00D733F0"/>
    <w:rsid w:val="00D73936"/>
    <w:rsid w:val="00D73B6B"/>
    <w:rsid w:val="00D73BB3"/>
    <w:rsid w:val="00D7662C"/>
    <w:rsid w:val="00D76DE9"/>
    <w:rsid w:val="00D80B9E"/>
    <w:rsid w:val="00D811CF"/>
    <w:rsid w:val="00D81622"/>
    <w:rsid w:val="00D81C04"/>
    <w:rsid w:val="00D82837"/>
    <w:rsid w:val="00D83387"/>
    <w:rsid w:val="00D85D76"/>
    <w:rsid w:val="00D86356"/>
    <w:rsid w:val="00D8651C"/>
    <w:rsid w:val="00D86D6A"/>
    <w:rsid w:val="00D86E62"/>
    <w:rsid w:val="00D8798B"/>
    <w:rsid w:val="00D90290"/>
    <w:rsid w:val="00D905AC"/>
    <w:rsid w:val="00D91417"/>
    <w:rsid w:val="00D91AA5"/>
    <w:rsid w:val="00D91B40"/>
    <w:rsid w:val="00D93A58"/>
    <w:rsid w:val="00D94D45"/>
    <w:rsid w:val="00D95003"/>
    <w:rsid w:val="00D96297"/>
    <w:rsid w:val="00D9709C"/>
    <w:rsid w:val="00D97453"/>
    <w:rsid w:val="00D9750C"/>
    <w:rsid w:val="00D97978"/>
    <w:rsid w:val="00DA1130"/>
    <w:rsid w:val="00DA1D18"/>
    <w:rsid w:val="00DA2DB9"/>
    <w:rsid w:val="00DA38E3"/>
    <w:rsid w:val="00DA4465"/>
    <w:rsid w:val="00DA47E1"/>
    <w:rsid w:val="00DA4901"/>
    <w:rsid w:val="00DA57D6"/>
    <w:rsid w:val="00DA5F59"/>
    <w:rsid w:val="00DA656A"/>
    <w:rsid w:val="00DA6BD4"/>
    <w:rsid w:val="00DA6E58"/>
    <w:rsid w:val="00DA758D"/>
    <w:rsid w:val="00DB021A"/>
    <w:rsid w:val="00DB0227"/>
    <w:rsid w:val="00DB2000"/>
    <w:rsid w:val="00DB2005"/>
    <w:rsid w:val="00DB2A8C"/>
    <w:rsid w:val="00DB2B6C"/>
    <w:rsid w:val="00DB3C84"/>
    <w:rsid w:val="00DB3DEE"/>
    <w:rsid w:val="00DB5083"/>
    <w:rsid w:val="00DB5203"/>
    <w:rsid w:val="00DB696B"/>
    <w:rsid w:val="00DB7299"/>
    <w:rsid w:val="00DB75A3"/>
    <w:rsid w:val="00DB7829"/>
    <w:rsid w:val="00DC02CA"/>
    <w:rsid w:val="00DC05B7"/>
    <w:rsid w:val="00DC05BB"/>
    <w:rsid w:val="00DC0849"/>
    <w:rsid w:val="00DC0904"/>
    <w:rsid w:val="00DC0C1A"/>
    <w:rsid w:val="00DC0DBE"/>
    <w:rsid w:val="00DC2BFC"/>
    <w:rsid w:val="00DC2C39"/>
    <w:rsid w:val="00DC5300"/>
    <w:rsid w:val="00DC566E"/>
    <w:rsid w:val="00DC60B5"/>
    <w:rsid w:val="00DC6D20"/>
    <w:rsid w:val="00DC78C8"/>
    <w:rsid w:val="00DC7974"/>
    <w:rsid w:val="00DC7FF0"/>
    <w:rsid w:val="00DD006C"/>
    <w:rsid w:val="00DD26B5"/>
    <w:rsid w:val="00DD2E38"/>
    <w:rsid w:val="00DD548E"/>
    <w:rsid w:val="00DD618E"/>
    <w:rsid w:val="00DD7949"/>
    <w:rsid w:val="00DE16E3"/>
    <w:rsid w:val="00DE1A5F"/>
    <w:rsid w:val="00DE1AEA"/>
    <w:rsid w:val="00DE1DAE"/>
    <w:rsid w:val="00DE44EA"/>
    <w:rsid w:val="00DE5F8F"/>
    <w:rsid w:val="00DE69CD"/>
    <w:rsid w:val="00DE6A6F"/>
    <w:rsid w:val="00DE7535"/>
    <w:rsid w:val="00DE7D26"/>
    <w:rsid w:val="00DE7D65"/>
    <w:rsid w:val="00DE7D9D"/>
    <w:rsid w:val="00DF0762"/>
    <w:rsid w:val="00DF12FD"/>
    <w:rsid w:val="00DF212E"/>
    <w:rsid w:val="00DF298A"/>
    <w:rsid w:val="00DF30C0"/>
    <w:rsid w:val="00DF393D"/>
    <w:rsid w:val="00DF3E1F"/>
    <w:rsid w:val="00DF47ED"/>
    <w:rsid w:val="00DF4A38"/>
    <w:rsid w:val="00DF4B82"/>
    <w:rsid w:val="00DF4F98"/>
    <w:rsid w:val="00DF57D0"/>
    <w:rsid w:val="00DF76D8"/>
    <w:rsid w:val="00E000D6"/>
    <w:rsid w:val="00E00A29"/>
    <w:rsid w:val="00E00DB1"/>
    <w:rsid w:val="00E015DF"/>
    <w:rsid w:val="00E01652"/>
    <w:rsid w:val="00E017F7"/>
    <w:rsid w:val="00E029F9"/>
    <w:rsid w:val="00E0361D"/>
    <w:rsid w:val="00E03A80"/>
    <w:rsid w:val="00E04B28"/>
    <w:rsid w:val="00E0578C"/>
    <w:rsid w:val="00E05D38"/>
    <w:rsid w:val="00E05DD6"/>
    <w:rsid w:val="00E069C1"/>
    <w:rsid w:val="00E07AD9"/>
    <w:rsid w:val="00E10F46"/>
    <w:rsid w:val="00E110A7"/>
    <w:rsid w:val="00E11747"/>
    <w:rsid w:val="00E1183D"/>
    <w:rsid w:val="00E11C01"/>
    <w:rsid w:val="00E1228A"/>
    <w:rsid w:val="00E12D0E"/>
    <w:rsid w:val="00E13EBE"/>
    <w:rsid w:val="00E13EDD"/>
    <w:rsid w:val="00E13FDF"/>
    <w:rsid w:val="00E15177"/>
    <w:rsid w:val="00E15447"/>
    <w:rsid w:val="00E15464"/>
    <w:rsid w:val="00E1670A"/>
    <w:rsid w:val="00E2005F"/>
    <w:rsid w:val="00E206E5"/>
    <w:rsid w:val="00E21177"/>
    <w:rsid w:val="00E21B1B"/>
    <w:rsid w:val="00E22AE9"/>
    <w:rsid w:val="00E2412C"/>
    <w:rsid w:val="00E24756"/>
    <w:rsid w:val="00E24D63"/>
    <w:rsid w:val="00E25362"/>
    <w:rsid w:val="00E2598A"/>
    <w:rsid w:val="00E27551"/>
    <w:rsid w:val="00E30265"/>
    <w:rsid w:val="00E30476"/>
    <w:rsid w:val="00E30A67"/>
    <w:rsid w:val="00E30F12"/>
    <w:rsid w:val="00E31A4C"/>
    <w:rsid w:val="00E32C54"/>
    <w:rsid w:val="00E32DDD"/>
    <w:rsid w:val="00E33445"/>
    <w:rsid w:val="00E34253"/>
    <w:rsid w:val="00E3556C"/>
    <w:rsid w:val="00E35E5F"/>
    <w:rsid w:val="00E3726E"/>
    <w:rsid w:val="00E372C3"/>
    <w:rsid w:val="00E37AF4"/>
    <w:rsid w:val="00E40842"/>
    <w:rsid w:val="00E42DCB"/>
    <w:rsid w:val="00E43419"/>
    <w:rsid w:val="00E4371D"/>
    <w:rsid w:val="00E43CF8"/>
    <w:rsid w:val="00E43D1D"/>
    <w:rsid w:val="00E4530B"/>
    <w:rsid w:val="00E466C3"/>
    <w:rsid w:val="00E46C0E"/>
    <w:rsid w:val="00E47161"/>
    <w:rsid w:val="00E4779B"/>
    <w:rsid w:val="00E47AD6"/>
    <w:rsid w:val="00E47E91"/>
    <w:rsid w:val="00E516E7"/>
    <w:rsid w:val="00E518B0"/>
    <w:rsid w:val="00E51E0D"/>
    <w:rsid w:val="00E52AF7"/>
    <w:rsid w:val="00E536C3"/>
    <w:rsid w:val="00E53812"/>
    <w:rsid w:val="00E54239"/>
    <w:rsid w:val="00E5454C"/>
    <w:rsid w:val="00E55053"/>
    <w:rsid w:val="00E5561C"/>
    <w:rsid w:val="00E5563D"/>
    <w:rsid w:val="00E5615B"/>
    <w:rsid w:val="00E6023E"/>
    <w:rsid w:val="00E60A7F"/>
    <w:rsid w:val="00E60E13"/>
    <w:rsid w:val="00E6242D"/>
    <w:rsid w:val="00E6356D"/>
    <w:rsid w:val="00E63C1C"/>
    <w:rsid w:val="00E63ECF"/>
    <w:rsid w:val="00E64F43"/>
    <w:rsid w:val="00E65308"/>
    <w:rsid w:val="00E661EE"/>
    <w:rsid w:val="00E66B72"/>
    <w:rsid w:val="00E714E2"/>
    <w:rsid w:val="00E722F3"/>
    <w:rsid w:val="00E744E6"/>
    <w:rsid w:val="00E75866"/>
    <w:rsid w:val="00E760DA"/>
    <w:rsid w:val="00E767C1"/>
    <w:rsid w:val="00E77809"/>
    <w:rsid w:val="00E778BD"/>
    <w:rsid w:val="00E77E38"/>
    <w:rsid w:val="00E77F93"/>
    <w:rsid w:val="00E80006"/>
    <w:rsid w:val="00E80665"/>
    <w:rsid w:val="00E81555"/>
    <w:rsid w:val="00E81B7B"/>
    <w:rsid w:val="00E82810"/>
    <w:rsid w:val="00E8298A"/>
    <w:rsid w:val="00E830DB"/>
    <w:rsid w:val="00E831E3"/>
    <w:rsid w:val="00E84A6F"/>
    <w:rsid w:val="00E84FD6"/>
    <w:rsid w:val="00E86980"/>
    <w:rsid w:val="00E8719D"/>
    <w:rsid w:val="00E8767C"/>
    <w:rsid w:val="00E87D02"/>
    <w:rsid w:val="00E87D71"/>
    <w:rsid w:val="00E91B36"/>
    <w:rsid w:val="00E91E51"/>
    <w:rsid w:val="00E93955"/>
    <w:rsid w:val="00E9397A"/>
    <w:rsid w:val="00E94228"/>
    <w:rsid w:val="00E94A95"/>
    <w:rsid w:val="00E95B45"/>
    <w:rsid w:val="00EA1595"/>
    <w:rsid w:val="00EA166A"/>
    <w:rsid w:val="00EA1A31"/>
    <w:rsid w:val="00EA435E"/>
    <w:rsid w:val="00EA43E6"/>
    <w:rsid w:val="00EA44BF"/>
    <w:rsid w:val="00EA68CC"/>
    <w:rsid w:val="00EB051A"/>
    <w:rsid w:val="00EB258E"/>
    <w:rsid w:val="00EB28BA"/>
    <w:rsid w:val="00EB41B1"/>
    <w:rsid w:val="00EB5C26"/>
    <w:rsid w:val="00EB70FF"/>
    <w:rsid w:val="00EB7175"/>
    <w:rsid w:val="00EB7D3F"/>
    <w:rsid w:val="00EC16D1"/>
    <w:rsid w:val="00EC2297"/>
    <w:rsid w:val="00EC2344"/>
    <w:rsid w:val="00EC2743"/>
    <w:rsid w:val="00EC3534"/>
    <w:rsid w:val="00EC3C6E"/>
    <w:rsid w:val="00EC4B40"/>
    <w:rsid w:val="00EC51D7"/>
    <w:rsid w:val="00EC5691"/>
    <w:rsid w:val="00EC64F0"/>
    <w:rsid w:val="00EC6742"/>
    <w:rsid w:val="00EC7B6F"/>
    <w:rsid w:val="00ED0480"/>
    <w:rsid w:val="00ED0904"/>
    <w:rsid w:val="00ED1DF5"/>
    <w:rsid w:val="00ED35AC"/>
    <w:rsid w:val="00ED3F75"/>
    <w:rsid w:val="00ED613D"/>
    <w:rsid w:val="00ED7B12"/>
    <w:rsid w:val="00ED7DD3"/>
    <w:rsid w:val="00EE0FB4"/>
    <w:rsid w:val="00EE111A"/>
    <w:rsid w:val="00EE2B08"/>
    <w:rsid w:val="00EE3325"/>
    <w:rsid w:val="00EE3509"/>
    <w:rsid w:val="00EE5E76"/>
    <w:rsid w:val="00EF0509"/>
    <w:rsid w:val="00EF1093"/>
    <w:rsid w:val="00EF123C"/>
    <w:rsid w:val="00EF2C51"/>
    <w:rsid w:val="00EF30BC"/>
    <w:rsid w:val="00EF4681"/>
    <w:rsid w:val="00EF6E9A"/>
    <w:rsid w:val="00F008AA"/>
    <w:rsid w:val="00F00BC5"/>
    <w:rsid w:val="00F02211"/>
    <w:rsid w:val="00F03A89"/>
    <w:rsid w:val="00F03BCB"/>
    <w:rsid w:val="00F03D3A"/>
    <w:rsid w:val="00F04593"/>
    <w:rsid w:val="00F05587"/>
    <w:rsid w:val="00F0604B"/>
    <w:rsid w:val="00F06E06"/>
    <w:rsid w:val="00F07422"/>
    <w:rsid w:val="00F07E6D"/>
    <w:rsid w:val="00F10FA3"/>
    <w:rsid w:val="00F145DE"/>
    <w:rsid w:val="00F1532E"/>
    <w:rsid w:val="00F156EE"/>
    <w:rsid w:val="00F1649E"/>
    <w:rsid w:val="00F16AAD"/>
    <w:rsid w:val="00F176BB"/>
    <w:rsid w:val="00F200D4"/>
    <w:rsid w:val="00F22BF3"/>
    <w:rsid w:val="00F233BE"/>
    <w:rsid w:val="00F23E6B"/>
    <w:rsid w:val="00F249A2"/>
    <w:rsid w:val="00F2518D"/>
    <w:rsid w:val="00F2626C"/>
    <w:rsid w:val="00F27410"/>
    <w:rsid w:val="00F31D2D"/>
    <w:rsid w:val="00F31EAB"/>
    <w:rsid w:val="00F32790"/>
    <w:rsid w:val="00F32CEB"/>
    <w:rsid w:val="00F3301D"/>
    <w:rsid w:val="00F3378A"/>
    <w:rsid w:val="00F34E0E"/>
    <w:rsid w:val="00F34F09"/>
    <w:rsid w:val="00F35ADA"/>
    <w:rsid w:val="00F35B43"/>
    <w:rsid w:val="00F35C44"/>
    <w:rsid w:val="00F37732"/>
    <w:rsid w:val="00F37EB1"/>
    <w:rsid w:val="00F406C4"/>
    <w:rsid w:val="00F417EB"/>
    <w:rsid w:val="00F4180A"/>
    <w:rsid w:val="00F42298"/>
    <w:rsid w:val="00F43449"/>
    <w:rsid w:val="00F43FCF"/>
    <w:rsid w:val="00F44661"/>
    <w:rsid w:val="00F4564B"/>
    <w:rsid w:val="00F45B51"/>
    <w:rsid w:val="00F460C9"/>
    <w:rsid w:val="00F4679B"/>
    <w:rsid w:val="00F47155"/>
    <w:rsid w:val="00F475C2"/>
    <w:rsid w:val="00F507E6"/>
    <w:rsid w:val="00F51B64"/>
    <w:rsid w:val="00F51C88"/>
    <w:rsid w:val="00F52918"/>
    <w:rsid w:val="00F5299D"/>
    <w:rsid w:val="00F529AB"/>
    <w:rsid w:val="00F52C72"/>
    <w:rsid w:val="00F53A05"/>
    <w:rsid w:val="00F54A9A"/>
    <w:rsid w:val="00F54B0C"/>
    <w:rsid w:val="00F55EEE"/>
    <w:rsid w:val="00F5648E"/>
    <w:rsid w:val="00F567D9"/>
    <w:rsid w:val="00F569D4"/>
    <w:rsid w:val="00F571F9"/>
    <w:rsid w:val="00F57D5A"/>
    <w:rsid w:val="00F609C7"/>
    <w:rsid w:val="00F61A6E"/>
    <w:rsid w:val="00F61B7B"/>
    <w:rsid w:val="00F61FF1"/>
    <w:rsid w:val="00F62A5D"/>
    <w:rsid w:val="00F6305E"/>
    <w:rsid w:val="00F64743"/>
    <w:rsid w:val="00F64922"/>
    <w:rsid w:val="00F64A9A"/>
    <w:rsid w:val="00F64B81"/>
    <w:rsid w:val="00F64D23"/>
    <w:rsid w:val="00F651F1"/>
    <w:rsid w:val="00F664AC"/>
    <w:rsid w:val="00F66D4B"/>
    <w:rsid w:val="00F679E4"/>
    <w:rsid w:val="00F737B6"/>
    <w:rsid w:val="00F74F64"/>
    <w:rsid w:val="00F75C96"/>
    <w:rsid w:val="00F75E29"/>
    <w:rsid w:val="00F76B45"/>
    <w:rsid w:val="00F77A0B"/>
    <w:rsid w:val="00F801D4"/>
    <w:rsid w:val="00F80774"/>
    <w:rsid w:val="00F8150E"/>
    <w:rsid w:val="00F81771"/>
    <w:rsid w:val="00F82598"/>
    <w:rsid w:val="00F82C20"/>
    <w:rsid w:val="00F82DC8"/>
    <w:rsid w:val="00F84DD2"/>
    <w:rsid w:val="00F84F57"/>
    <w:rsid w:val="00F85707"/>
    <w:rsid w:val="00F873E7"/>
    <w:rsid w:val="00F8770C"/>
    <w:rsid w:val="00F90DE6"/>
    <w:rsid w:val="00F9122B"/>
    <w:rsid w:val="00F91638"/>
    <w:rsid w:val="00F91748"/>
    <w:rsid w:val="00F91E82"/>
    <w:rsid w:val="00F927A5"/>
    <w:rsid w:val="00F9330C"/>
    <w:rsid w:val="00F94A28"/>
    <w:rsid w:val="00F951F1"/>
    <w:rsid w:val="00F95480"/>
    <w:rsid w:val="00F975A1"/>
    <w:rsid w:val="00FA0E71"/>
    <w:rsid w:val="00FA11A1"/>
    <w:rsid w:val="00FA1625"/>
    <w:rsid w:val="00FA1EE4"/>
    <w:rsid w:val="00FA1FC3"/>
    <w:rsid w:val="00FA2ECA"/>
    <w:rsid w:val="00FA30FC"/>
    <w:rsid w:val="00FA32E9"/>
    <w:rsid w:val="00FA5795"/>
    <w:rsid w:val="00FA68B6"/>
    <w:rsid w:val="00FA777C"/>
    <w:rsid w:val="00FA7C83"/>
    <w:rsid w:val="00FB1FDF"/>
    <w:rsid w:val="00FB22DC"/>
    <w:rsid w:val="00FB2C7F"/>
    <w:rsid w:val="00FB3F76"/>
    <w:rsid w:val="00FB5E12"/>
    <w:rsid w:val="00FB5F63"/>
    <w:rsid w:val="00FC0419"/>
    <w:rsid w:val="00FC0A96"/>
    <w:rsid w:val="00FC10FA"/>
    <w:rsid w:val="00FC19EF"/>
    <w:rsid w:val="00FC1A24"/>
    <w:rsid w:val="00FC1D77"/>
    <w:rsid w:val="00FC24E0"/>
    <w:rsid w:val="00FC4211"/>
    <w:rsid w:val="00FC5CC9"/>
    <w:rsid w:val="00FC739C"/>
    <w:rsid w:val="00FC7952"/>
    <w:rsid w:val="00FC7BCB"/>
    <w:rsid w:val="00FC7C3F"/>
    <w:rsid w:val="00FD0261"/>
    <w:rsid w:val="00FD1975"/>
    <w:rsid w:val="00FD23C6"/>
    <w:rsid w:val="00FD3CD4"/>
    <w:rsid w:val="00FD59FB"/>
    <w:rsid w:val="00FD5BB8"/>
    <w:rsid w:val="00FD715A"/>
    <w:rsid w:val="00FD75A1"/>
    <w:rsid w:val="00FD7AE7"/>
    <w:rsid w:val="00FE02F7"/>
    <w:rsid w:val="00FE0343"/>
    <w:rsid w:val="00FE0686"/>
    <w:rsid w:val="00FE0C16"/>
    <w:rsid w:val="00FE0C2B"/>
    <w:rsid w:val="00FE0F9A"/>
    <w:rsid w:val="00FE1C64"/>
    <w:rsid w:val="00FE1F9B"/>
    <w:rsid w:val="00FE2D60"/>
    <w:rsid w:val="00FE3AD7"/>
    <w:rsid w:val="00FE3ED9"/>
    <w:rsid w:val="00FE5535"/>
    <w:rsid w:val="00FE5BF7"/>
    <w:rsid w:val="00FE5FD8"/>
    <w:rsid w:val="00FE6496"/>
    <w:rsid w:val="00FF04D4"/>
    <w:rsid w:val="00FF159F"/>
    <w:rsid w:val="00FF1C44"/>
    <w:rsid w:val="00FF1CE1"/>
    <w:rsid w:val="00FF30E1"/>
    <w:rsid w:val="00FF5ED2"/>
    <w:rsid w:val="00FF6604"/>
    <w:rsid w:val="00FF66FD"/>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706E0"/>
  <w15:docId w15:val="{ABFC659F-6CC2-474B-BD1E-85153A12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5A6"/>
  </w:style>
  <w:style w:type="paragraph" w:styleId="Heading1">
    <w:name w:val="heading 1"/>
    <w:basedOn w:val="Normal"/>
    <w:link w:val="Heading1Char"/>
    <w:uiPriority w:val="9"/>
    <w:qFormat/>
    <w:rsid w:val="00C36607"/>
    <w:pPr>
      <w:spacing w:before="100" w:beforeAutospacing="1" w:after="100" w:afterAutospacing="1" w:line="240" w:lineRule="auto"/>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
    <w:name w:val="fn"/>
    <w:basedOn w:val="DefaultParagraphFont"/>
    <w:rsid w:val="005E5A46"/>
  </w:style>
  <w:style w:type="paragraph" w:styleId="FootnoteText">
    <w:name w:val="footnote text"/>
    <w:basedOn w:val="Normal"/>
    <w:link w:val="FootnoteTextChar"/>
    <w:uiPriority w:val="99"/>
    <w:unhideWhenUsed/>
    <w:rsid w:val="00CA248B"/>
    <w:pPr>
      <w:spacing w:after="0" w:line="240" w:lineRule="auto"/>
    </w:pPr>
    <w:rPr>
      <w:sz w:val="20"/>
      <w:szCs w:val="20"/>
    </w:rPr>
  </w:style>
  <w:style w:type="character" w:customStyle="1" w:styleId="FootnoteTextChar">
    <w:name w:val="Footnote Text Char"/>
    <w:basedOn w:val="DefaultParagraphFont"/>
    <w:link w:val="FootnoteText"/>
    <w:uiPriority w:val="99"/>
    <w:rsid w:val="00CA248B"/>
    <w:rPr>
      <w:sz w:val="20"/>
      <w:szCs w:val="20"/>
    </w:rPr>
  </w:style>
  <w:style w:type="character" w:styleId="FootnoteReference">
    <w:name w:val="footnote reference"/>
    <w:basedOn w:val="DefaultParagraphFont"/>
    <w:uiPriority w:val="99"/>
    <w:semiHidden/>
    <w:unhideWhenUsed/>
    <w:rsid w:val="00CA248B"/>
    <w:rPr>
      <w:vertAlign w:val="superscript"/>
    </w:rPr>
  </w:style>
  <w:style w:type="character" w:styleId="Hyperlink">
    <w:name w:val="Hyperlink"/>
    <w:basedOn w:val="DefaultParagraphFont"/>
    <w:uiPriority w:val="99"/>
    <w:unhideWhenUsed/>
    <w:rsid w:val="00BA10CF"/>
    <w:rPr>
      <w:color w:val="0000FF" w:themeColor="hyperlink"/>
      <w:u w:val="single"/>
    </w:rPr>
  </w:style>
  <w:style w:type="paragraph" w:styleId="BalloonText">
    <w:name w:val="Balloon Text"/>
    <w:basedOn w:val="Normal"/>
    <w:link w:val="BalloonTextChar"/>
    <w:uiPriority w:val="99"/>
    <w:semiHidden/>
    <w:unhideWhenUsed/>
    <w:rsid w:val="0095670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56702"/>
    <w:rPr>
      <w:rFonts w:ascii="Lucida Grande" w:hAnsi="Lucida Grande"/>
      <w:sz w:val="18"/>
      <w:szCs w:val="18"/>
    </w:rPr>
  </w:style>
  <w:style w:type="character" w:customStyle="1" w:styleId="apple-converted-space">
    <w:name w:val="apple-converted-space"/>
    <w:basedOn w:val="DefaultParagraphFont"/>
    <w:rsid w:val="001827F9"/>
  </w:style>
  <w:style w:type="paragraph" w:styleId="NormalWeb">
    <w:name w:val="Normal (Web)"/>
    <w:basedOn w:val="Normal"/>
    <w:uiPriority w:val="99"/>
    <w:unhideWhenUsed/>
    <w:rsid w:val="00ED35AC"/>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95417A"/>
    <w:rPr>
      <w:sz w:val="18"/>
      <w:szCs w:val="18"/>
    </w:rPr>
  </w:style>
  <w:style w:type="paragraph" w:styleId="CommentText">
    <w:name w:val="annotation text"/>
    <w:basedOn w:val="Normal"/>
    <w:link w:val="CommentTextChar"/>
    <w:uiPriority w:val="99"/>
    <w:unhideWhenUsed/>
    <w:rsid w:val="0095417A"/>
    <w:pPr>
      <w:spacing w:line="240" w:lineRule="auto"/>
    </w:pPr>
    <w:rPr>
      <w:sz w:val="24"/>
      <w:szCs w:val="24"/>
    </w:rPr>
  </w:style>
  <w:style w:type="character" w:customStyle="1" w:styleId="CommentTextChar">
    <w:name w:val="Comment Text Char"/>
    <w:basedOn w:val="DefaultParagraphFont"/>
    <w:link w:val="CommentText"/>
    <w:uiPriority w:val="99"/>
    <w:rsid w:val="0095417A"/>
    <w:rPr>
      <w:sz w:val="24"/>
      <w:szCs w:val="24"/>
    </w:rPr>
  </w:style>
  <w:style w:type="paragraph" w:styleId="CommentSubject">
    <w:name w:val="annotation subject"/>
    <w:basedOn w:val="CommentText"/>
    <w:next w:val="CommentText"/>
    <w:link w:val="CommentSubjectChar"/>
    <w:uiPriority w:val="99"/>
    <w:semiHidden/>
    <w:unhideWhenUsed/>
    <w:rsid w:val="0095417A"/>
    <w:rPr>
      <w:b/>
      <w:bCs/>
      <w:sz w:val="20"/>
      <w:szCs w:val="20"/>
    </w:rPr>
  </w:style>
  <w:style w:type="character" w:customStyle="1" w:styleId="CommentSubjectChar">
    <w:name w:val="Comment Subject Char"/>
    <w:basedOn w:val="CommentTextChar"/>
    <w:link w:val="CommentSubject"/>
    <w:uiPriority w:val="99"/>
    <w:semiHidden/>
    <w:rsid w:val="0095417A"/>
    <w:rPr>
      <w:b/>
      <w:bCs/>
      <w:sz w:val="20"/>
      <w:szCs w:val="20"/>
    </w:rPr>
  </w:style>
  <w:style w:type="character" w:styleId="Strong">
    <w:name w:val="Strong"/>
    <w:basedOn w:val="DefaultParagraphFont"/>
    <w:uiPriority w:val="22"/>
    <w:qFormat/>
    <w:rsid w:val="00C776C5"/>
    <w:rPr>
      <w:b/>
      <w:bCs/>
    </w:rPr>
  </w:style>
  <w:style w:type="table" w:styleId="TableGrid">
    <w:name w:val="Table Grid"/>
    <w:basedOn w:val="TableNormal"/>
    <w:uiPriority w:val="59"/>
    <w:rsid w:val="00F03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607"/>
    <w:rPr>
      <w:rFonts w:ascii="Times" w:hAnsi="Times"/>
      <w:b/>
      <w:bCs/>
      <w:kern w:val="36"/>
      <w:sz w:val="48"/>
      <w:szCs w:val="48"/>
      <w:lang w:val="en-US"/>
    </w:rPr>
  </w:style>
  <w:style w:type="character" w:customStyle="1" w:styleId="al-author-name">
    <w:name w:val="al-author-name"/>
    <w:basedOn w:val="DefaultParagraphFont"/>
    <w:rsid w:val="006B6465"/>
  </w:style>
  <w:style w:type="character" w:styleId="Emphasis">
    <w:name w:val="Emphasis"/>
    <w:basedOn w:val="DefaultParagraphFont"/>
    <w:uiPriority w:val="20"/>
    <w:qFormat/>
    <w:rsid w:val="006B6465"/>
    <w:rPr>
      <w:i/>
      <w:iCs/>
    </w:rPr>
  </w:style>
  <w:style w:type="paragraph" w:styleId="Footer">
    <w:name w:val="footer"/>
    <w:basedOn w:val="Normal"/>
    <w:link w:val="FooterChar"/>
    <w:uiPriority w:val="99"/>
    <w:unhideWhenUsed/>
    <w:rsid w:val="002C4B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4B8D"/>
  </w:style>
  <w:style w:type="character" w:styleId="PageNumber">
    <w:name w:val="page number"/>
    <w:basedOn w:val="DefaultParagraphFont"/>
    <w:uiPriority w:val="99"/>
    <w:semiHidden/>
    <w:unhideWhenUsed/>
    <w:rsid w:val="002C4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71917">
      <w:bodyDiv w:val="1"/>
      <w:marLeft w:val="0"/>
      <w:marRight w:val="0"/>
      <w:marTop w:val="0"/>
      <w:marBottom w:val="0"/>
      <w:divBdr>
        <w:top w:val="none" w:sz="0" w:space="0" w:color="auto"/>
        <w:left w:val="none" w:sz="0" w:space="0" w:color="auto"/>
        <w:bottom w:val="none" w:sz="0" w:space="0" w:color="auto"/>
        <w:right w:val="none" w:sz="0" w:space="0" w:color="auto"/>
      </w:divBdr>
    </w:div>
    <w:div w:id="199362858">
      <w:bodyDiv w:val="1"/>
      <w:marLeft w:val="0"/>
      <w:marRight w:val="0"/>
      <w:marTop w:val="0"/>
      <w:marBottom w:val="0"/>
      <w:divBdr>
        <w:top w:val="none" w:sz="0" w:space="0" w:color="auto"/>
        <w:left w:val="none" w:sz="0" w:space="0" w:color="auto"/>
        <w:bottom w:val="none" w:sz="0" w:space="0" w:color="auto"/>
        <w:right w:val="none" w:sz="0" w:space="0" w:color="auto"/>
      </w:divBdr>
    </w:div>
    <w:div w:id="206378293">
      <w:bodyDiv w:val="1"/>
      <w:marLeft w:val="0"/>
      <w:marRight w:val="0"/>
      <w:marTop w:val="0"/>
      <w:marBottom w:val="0"/>
      <w:divBdr>
        <w:top w:val="none" w:sz="0" w:space="0" w:color="auto"/>
        <w:left w:val="none" w:sz="0" w:space="0" w:color="auto"/>
        <w:bottom w:val="none" w:sz="0" w:space="0" w:color="auto"/>
        <w:right w:val="none" w:sz="0" w:space="0" w:color="auto"/>
      </w:divBdr>
      <w:divsChild>
        <w:div w:id="275598341">
          <w:marLeft w:val="0"/>
          <w:marRight w:val="0"/>
          <w:marTop w:val="0"/>
          <w:marBottom w:val="0"/>
          <w:divBdr>
            <w:top w:val="none" w:sz="0" w:space="0" w:color="auto"/>
            <w:left w:val="none" w:sz="0" w:space="0" w:color="auto"/>
            <w:bottom w:val="none" w:sz="0" w:space="0" w:color="auto"/>
            <w:right w:val="none" w:sz="0" w:space="0" w:color="auto"/>
          </w:divBdr>
          <w:divsChild>
            <w:div w:id="539898844">
              <w:marLeft w:val="0"/>
              <w:marRight w:val="0"/>
              <w:marTop w:val="0"/>
              <w:marBottom w:val="0"/>
              <w:divBdr>
                <w:top w:val="none" w:sz="0" w:space="0" w:color="auto"/>
                <w:left w:val="none" w:sz="0" w:space="0" w:color="auto"/>
                <w:bottom w:val="none" w:sz="0" w:space="0" w:color="auto"/>
                <w:right w:val="none" w:sz="0" w:space="0" w:color="auto"/>
              </w:divBdr>
              <w:divsChild>
                <w:div w:id="512458465">
                  <w:marLeft w:val="0"/>
                  <w:marRight w:val="0"/>
                  <w:marTop w:val="0"/>
                  <w:marBottom w:val="0"/>
                  <w:divBdr>
                    <w:top w:val="none" w:sz="0" w:space="0" w:color="auto"/>
                    <w:left w:val="none" w:sz="0" w:space="0" w:color="auto"/>
                    <w:bottom w:val="none" w:sz="0" w:space="0" w:color="auto"/>
                    <w:right w:val="none" w:sz="0" w:space="0" w:color="auto"/>
                  </w:divBdr>
                  <w:divsChild>
                    <w:div w:id="214396393">
                      <w:marLeft w:val="0"/>
                      <w:marRight w:val="0"/>
                      <w:marTop w:val="0"/>
                      <w:marBottom w:val="0"/>
                      <w:divBdr>
                        <w:top w:val="none" w:sz="0" w:space="0" w:color="auto"/>
                        <w:left w:val="none" w:sz="0" w:space="0" w:color="auto"/>
                        <w:bottom w:val="none" w:sz="0" w:space="0" w:color="auto"/>
                        <w:right w:val="none" w:sz="0" w:space="0" w:color="auto"/>
                      </w:divBdr>
                      <w:divsChild>
                        <w:div w:id="940600828">
                          <w:marLeft w:val="0"/>
                          <w:marRight w:val="0"/>
                          <w:marTop w:val="0"/>
                          <w:marBottom w:val="0"/>
                          <w:divBdr>
                            <w:top w:val="none" w:sz="0" w:space="0" w:color="auto"/>
                            <w:left w:val="none" w:sz="0" w:space="0" w:color="auto"/>
                            <w:bottom w:val="none" w:sz="0" w:space="0" w:color="auto"/>
                            <w:right w:val="none" w:sz="0" w:space="0" w:color="auto"/>
                          </w:divBdr>
                          <w:divsChild>
                            <w:div w:id="8156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96588">
      <w:bodyDiv w:val="1"/>
      <w:marLeft w:val="0"/>
      <w:marRight w:val="0"/>
      <w:marTop w:val="0"/>
      <w:marBottom w:val="0"/>
      <w:divBdr>
        <w:top w:val="none" w:sz="0" w:space="0" w:color="auto"/>
        <w:left w:val="none" w:sz="0" w:space="0" w:color="auto"/>
        <w:bottom w:val="none" w:sz="0" w:space="0" w:color="auto"/>
        <w:right w:val="none" w:sz="0" w:space="0" w:color="auto"/>
      </w:divBdr>
    </w:div>
    <w:div w:id="329061394">
      <w:bodyDiv w:val="1"/>
      <w:marLeft w:val="0"/>
      <w:marRight w:val="0"/>
      <w:marTop w:val="0"/>
      <w:marBottom w:val="0"/>
      <w:divBdr>
        <w:top w:val="none" w:sz="0" w:space="0" w:color="auto"/>
        <w:left w:val="none" w:sz="0" w:space="0" w:color="auto"/>
        <w:bottom w:val="none" w:sz="0" w:space="0" w:color="auto"/>
        <w:right w:val="none" w:sz="0" w:space="0" w:color="auto"/>
      </w:divBdr>
      <w:divsChild>
        <w:div w:id="2064481276">
          <w:marLeft w:val="0"/>
          <w:marRight w:val="0"/>
          <w:marTop w:val="0"/>
          <w:marBottom w:val="0"/>
          <w:divBdr>
            <w:top w:val="none" w:sz="0" w:space="0" w:color="auto"/>
            <w:left w:val="none" w:sz="0" w:space="0" w:color="auto"/>
            <w:bottom w:val="none" w:sz="0" w:space="0" w:color="auto"/>
            <w:right w:val="none" w:sz="0" w:space="0" w:color="auto"/>
          </w:divBdr>
          <w:divsChild>
            <w:div w:id="1179655500">
              <w:marLeft w:val="0"/>
              <w:marRight w:val="0"/>
              <w:marTop w:val="0"/>
              <w:marBottom w:val="0"/>
              <w:divBdr>
                <w:top w:val="none" w:sz="0" w:space="0" w:color="auto"/>
                <w:left w:val="none" w:sz="0" w:space="0" w:color="auto"/>
                <w:bottom w:val="none" w:sz="0" w:space="0" w:color="auto"/>
                <w:right w:val="none" w:sz="0" w:space="0" w:color="auto"/>
              </w:divBdr>
              <w:divsChild>
                <w:div w:id="861632228">
                  <w:marLeft w:val="0"/>
                  <w:marRight w:val="0"/>
                  <w:marTop w:val="0"/>
                  <w:marBottom w:val="0"/>
                  <w:divBdr>
                    <w:top w:val="none" w:sz="0" w:space="0" w:color="auto"/>
                    <w:left w:val="none" w:sz="0" w:space="0" w:color="auto"/>
                    <w:bottom w:val="none" w:sz="0" w:space="0" w:color="auto"/>
                    <w:right w:val="none" w:sz="0" w:space="0" w:color="auto"/>
                  </w:divBdr>
                  <w:divsChild>
                    <w:div w:id="957028168">
                      <w:marLeft w:val="0"/>
                      <w:marRight w:val="0"/>
                      <w:marTop w:val="0"/>
                      <w:marBottom w:val="0"/>
                      <w:divBdr>
                        <w:top w:val="none" w:sz="0" w:space="0" w:color="auto"/>
                        <w:left w:val="none" w:sz="0" w:space="0" w:color="auto"/>
                        <w:bottom w:val="none" w:sz="0" w:space="0" w:color="auto"/>
                        <w:right w:val="none" w:sz="0" w:space="0" w:color="auto"/>
                      </w:divBdr>
                      <w:divsChild>
                        <w:div w:id="1140416917">
                          <w:marLeft w:val="0"/>
                          <w:marRight w:val="0"/>
                          <w:marTop w:val="0"/>
                          <w:marBottom w:val="0"/>
                          <w:divBdr>
                            <w:top w:val="none" w:sz="0" w:space="0" w:color="auto"/>
                            <w:left w:val="none" w:sz="0" w:space="0" w:color="auto"/>
                            <w:bottom w:val="none" w:sz="0" w:space="0" w:color="auto"/>
                            <w:right w:val="none" w:sz="0" w:space="0" w:color="auto"/>
                          </w:divBdr>
                          <w:divsChild>
                            <w:div w:id="18263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603191">
      <w:bodyDiv w:val="1"/>
      <w:marLeft w:val="0"/>
      <w:marRight w:val="0"/>
      <w:marTop w:val="0"/>
      <w:marBottom w:val="0"/>
      <w:divBdr>
        <w:top w:val="none" w:sz="0" w:space="0" w:color="auto"/>
        <w:left w:val="none" w:sz="0" w:space="0" w:color="auto"/>
        <w:bottom w:val="none" w:sz="0" w:space="0" w:color="auto"/>
        <w:right w:val="none" w:sz="0" w:space="0" w:color="auto"/>
      </w:divBdr>
    </w:div>
    <w:div w:id="462046169">
      <w:bodyDiv w:val="1"/>
      <w:marLeft w:val="0"/>
      <w:marRight w:val="0"/>
      <w:marTop w:val="0"/>
      <w:marBottom w:val="0"/>
      <w:divBdr>
        <w:top w:val="none" w:sz="0" w:space="0" w:color="auto"/>
        <w:left w:val="none" w:sz="0" w:space="0" w:color="auto"/>
        <w:bottom w:val="none" w:sz="0" w:space="0" w:color="auto"/>
        <w:right w:val="none" w:sz="0" w:space="0" w:color="auto"/>
      </w:divBdr>
    </w:div>
    <w:div w:id="469127444">
      <w:bodyDiv w:val="1"/>
      <w:marLeft w:val="0"/>
      <w:marRight w:val="0"/>
      <w:marTop w:val="0"/>
      <w:marBottom w:val="0"/>
      <w:divBdr>
        <w:top w:val="none" w:sz="0" w:space="0" w:color="auto"/>
        <w:left w:val="none" w:sz="0" w:space="0" w:color="auto"/>
        <w:bottom w:val="none" w:sz="0" w:space="0" w:color="auto"/>
        <w:right w:val="none" w:sz="0" w:space="0" w:color="auto"/>
      </w:divBdr>
    </w:div>
    <w:div w:id="472144473">
      <w:bodyDiv w:val="1"/>
      <w:marLeft w:val="0"/>
      <w:marRight w:val="0"/>
      <w:marTop w:val="0"/>
      <w:marBottom w:val="0"/>
      <w:divBdr>
        <w:top w:val="none" w:sz="0" w:space="0" w:color="auto"/>
        <w:left w:val="none" w:sz="0" w:space="0" w:color="auto"/>
        <w:bottom w:val="none" w:sz="0" w:space="0" w:color="auto"/>
        <w:right w:val="none" w:sz="0" w:space="0" w:color="auto"/>
      </w:divBdr>
    </w:div>
    <w:div w:id="491794268">
      <w:bodyDiv w:val="1"/>
      <w:marLeft w:val="0"/>
      <w:marRight w:val="0"/>
      <w:marTop w:val="0"/>
      <w:marBottom w:val="0"/>
      <w:divBdr>
        <w:top w:val="none" w:sz="0" w:space="0" w:color="auto"/>
        <w:left w:val="none" w:sz="0" w:space="0" w:color="auto"/>
        <w:bottom w:val="none" w:sz="0" w:space="0" w:color="auto"/>
        <w:right w:val="none" w:sz="0" w:space="0" w:color="auto"/>
      </w:divBdr>
    </w:div>
    <w:div w:id="504397318">
      <w:bodyDiv w:val="1"/>
      <w:marLeft w:val="0"/>
      <w:marRight w:val="0"/>
      <w:marTop w:val="0"/>
      <w:marBottom w:val="0"/>
      <w:divBdr>
        <w:top w:val="none" w:sz="0" w:space="0" w:color="auto"/>
        <w:left w:val="none" w:sz="0" w:space="0" w:color="auto"/>
        <w:bottom w:val="none" w:sz="0" w:space="0" w:color="auto"/>
        <w:right w:val="none" w:sz="0" w:space="0" w:color="auto"/>
      </w:divBdr>
    </w:div>
    <w:div w:id="505557134">
      <w:bodyDiv w:val="1"/>
      <w:marLeft w:val="0"/>
      <w:marRight w:val="0"/>
      <w:marTop w:val="0"/>
      <w:marBottom w:val="0"/>
      <w:divBdr>
        <w:top w:val="none" w:sz="0" w:space="0" w:color="auto"/>
        <w:left w:val="none" w:sz="0" w:space="0" w:color="auto"/>
        <w:bottom w:val="none" w:sz="0" w:space="0" w:color="auto"/>
        <w:right w:val="none" w:sz="0" w:space="0" w:color="auto"/>
      </w:divBdr>
    </w:div>
    <w:div w:id="521942393">
      <w:bodyDiv w:val="1"/>
      <w:marLeft w:val="0"/>
      <w:marRight w:val="0"/>
      <w:marTop w:val="0"/>
      <w:marBottom w:val="0"/>
      <w:divBdr>
        <w:top w:val="none" w:sz="0" w:space="0" w:color="auto"/>
        <w:left w:val="none" w:sz="0" w:space="0" w:color="auto"/>
        <w:bottom w:val="none" w:sz="0" w:space="0" w:color="auto"/>
        <w:right w:val="none" w:sz="0" w:space="0" w:color="auto"/>
      </w:divBdr>
      <w:divsChild>
        <w:div w:id="1796217568">
          <w:marLeft w:val="0"/>
          <w:marRight w:val="0"/>
          <w:marTop w:val="0"/>
          <w:marBottom w:val="0"/>
          <w:divBdr>
            <w:top w:val="none" w:sz="0" w:space="0" w:color="auto"/>
            <w:left w:val="none" w:sz="0" w:space="0" w:color="auto"/>
            <w:bottom w:val="none" w:sz="0" w:space="0" w:color="auto"/>
            <w:right w:val="none" w:sz="0" w:space="0" w:color="auto"/>
          </w:divBdr>
          <w:divsChild>
            <w:div w:id="1157914006">
              <w:marLeft w:val="0"/>
              <w:marRight w:val="0"/>
              <w:marTop w:val="0"/>
              <w:marBottom w:val="0"/>
              <w:divBdr>
                <w:top w:val="none" w:sz="0" w:space="0" w:color="auto"/>
                <w:left w:val="none" w:sz="0" w:space="0" w:color="auto"/>
                <w:bottom w:val="none" w:sz="0" w:space="0" w:color="auto"/>
                <w:right w:val="none" w:sz="0" w:space="0" w:color="auto"/>
              </w:divBdr>
              <w:divsChild>
                <w:div w:id="1602452077">
                  <w:marLeft w:val="0"/>
                  <w:marRight w:val="0"/>
                  <w:marTop w:val="0"/>
                  <w:marBottom w:val="0"/>
                  <w:divBdr>
                    <w:top w:val="none" w:sz="0" w:space="0" w:color="auto"/>
                    <w:left w:val="none" w:sz="0" w:space="0" w:color="auto"/>
                    <w:bottom w:val="none" w:sz="0" w:space="0" w:color="auto"/>
                    <w:right w:val="none" w:sz="0" w:space="0" w:color="auto"/>
                  </w:divBdr>
                  <w:divsChild>
                    <w:div w:id="1352418985">
                      <w:marLeft w:val="0"/>
                      <w:marRight w:val="0"/>
                      <w:marTop w:val="0"/>
                      <w:marBottom w:val="0"/>
                      <w:divBdr>
                        <w:top w:val="none" w:sz="0" w:space="0" w:color="auto"/>
                        <w:left w:val="none" w:sz="0" w:space="0" w:color="auto"/>
                        <w:bottom w:val="none" w:sz="0" w:space="0" w:color="auto"/>
                        <w:right w:val="none" w:sz="0" w:space="0" w:color="auto"/>
                      </w:divBdr>
                      <w:divsChild>
                        <w:div w:id="581526300">
                          <w:marLeft w:val="0"/>
                          <w:marRight w:val="0"/>
                          <w:marTop w:val="0"/>
                          <w:marBottom w:val="0"/>
                          <w:divBdr>
                            <w:top w:val="none" w:sz="0" w:space="0" w:color="auto"/>
                            <w:left w:val="none" w:sz="0" w:space="0" w:color="auto"/>
                            <w:bottom w:val="none" w:sz="0" w:space="0" w:color="auto"/>
                            <w:right w:val="none" w:sz="0" w:space="0" w:color="auto"/>
                          </w:divBdr>
                          <w:divsChild>
                            <w:div w:id="10769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420542">
      <w:bodyDiv w:val="1"/>
      <w:marLeft w:val="0"/>
      <w:marRight w:val="0"/>
      <w:marTop w:val="0"/>
      <w:marBottom w:val="0"/>
      <w:divBdr>
        <w:top w:val="none" w:sz="0" w:space="0" w:color="auto"/>
        <w:left w:val="none" w:sz="0" w:space="0" w:color="auto"/>
        <w:bottom w:val="none" w:sz="0" w:space="0" w:color="auto"/>
        <w:right w:val="none" w:sz="0" w:space="0" w:color="auto"/>
      </w:divBdr>
      <w:divsChild>
        <w:div w:id="1729105011">
          <w:marLeft w:val="0"/>
          <w:marRight w:val="0"/>
          <w:marTop w:val="0"/>
          <w:marBottom w:val="0"/>
          <w:divBdr>
            <w:top w:val="none" w:sz="0" w:space="0" w:color="auto"/>
            <w:left w:val="none" w:sz="0" w:space="0" w:color="auto"/>
            <w:bottom w:val="none" w:sz="0" w:space="0" w:color="auto"/>
            <w:right w:val="none" w:sz="0" w:space="0" w:color="auto"/>
          </w:divBdr>
          <w:divsChild>
            <w:div w:id="258753800">
              <w:marLeft w:val="0"/>
              <w:marRight w:val="0"/>
              <w:marTop w:val="0"/>
              <w:marBottom w:val="0"/>
              <w:divBdr>
                <w:top w:val="none" w:sz="0" w:space="0" w:color="auto"/>
                <w:left w:val="none" w:sz="0" w:space="0" w:color="auto"/>
                <w:bottom w:val="none" w:sz="0" w:space="0" w:color="auto"/>
                <w:right w:val="none" w:sz="0" w:space="0" w:color="auto"/>
              </w:divBdr>
              <w:divsChild>
                <w:div w:id="483857910">
                  <w:marLeft w:val="0"/>
                  <w:marRight w:val="0"/>
                  <w:marTop w:val="0"/>
                  <w:marBottom w:val="0"/>
                  <w:divBdr>
                    <w:top w:val="none" w:sz="0" w:space="0" w:color="auto"/>
                    <w:left w:val="none" w:sz="0" w:space="0" w:color="auto"/>
                    <w:bottom w:val="none" w:sz="0" w:space="0" w:color="auto"/>
                    <w:right w:val="none" w:sz="0" w:space="0" w:color="auto"/>
                  </w:divBdr>
                  <w:divsChild>
                    <w:div w:id="569656449">
                      <w:marLeft w:val="0"/>
                      <w:marRight w:val="0"/>
                      <w:marTop w:val="0"/>
                      <w:marBottom w:val="0"/>
                      <w:divBdr>
                        <w:top w:val="none" w:sz="0" w:space="0" w:color="auto"/>
                        <w:left w:val="none" w:sz="0" w:space="0" w:color="auto"/>
                        <w:bottom w:val="none" w:sz="0" w:space="0" w:color="auto"/>
                        <w:right w:val="none" w:sz="0" w:space="0" w:color="auto"/>
                      </w:divBdr>
                      <w:divsChild>
                        <w:div w:id="1345085207">
                          <w:marLeft w:val="0"/>
                          <w:marRight w:val="0"/>
                          <w:marTop w:val="0"/>
                          <w:marBottom w:val="0"/>
                          <w:divBdr>
                            <w:top w:val="none" w:sz="0" w:space="0" w:color="auto"/>
                            <w:left w:val="none" w:sz="0" w:space="0" w:color="auto"/>
                            <w:bottom w:val="none" w:sz="0" w:space="0" w:color="auto"/>
                            <w:right w:val="none" w:sz="0" w:space="0" w:color="auto"/>
                          </w:divBdr>
                          <w:divsChild>
                            <w:div w:id="11435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42455">
      <w:bodyDiv w:val="1"/>
      <w:marLeft w:val="0"/>
      <w:marRight w:val="0"/>
      <w:marTop w:val="0"/>
      <w:marBottom w:val="0"/>
      <w:divBdr>
        <w:top w:val="none" w:sz="0" w:space="0" w:color="auto"/>
        <w:left w:val="none" w:sz="0" w:space="0" w:color="auto"/>
        <w:bottom w:val="none" w:sz="0" w:space="0" w:color="auto"/>
        <w:right w:val="none" w:sz="0" w:space="0" w:color="auto"/>
      </w:divBdr>
    </w:div>
    <w:div w:id="659890135">
      <w:bodyDiv w:val="1"/>
      <w:marLeft w:val="0"/>
      <w:marRight w:val="0"/>
      <w:marTop w:val="0"/>
      <w:marBottom w:val="0"/>
      <w:divBdr>
        <w:top w:val="none" w:sz="0" w:space="0" w:color="auto"/>
        <w:left w:val="none" w:sz="0" w:space="0" w:color="auto"/>
        <w:bottom w:val="none" w:sz="0" w:space="0" w:color="auto"/>
        <w:right w:val="none" w:sz="0" w:space="0" w:color="auto"/>
      </w:divBdr>
    </w:div>
    <w:div w:id="702095091">
      <w:bodyDiv w:val="1"/>
      <w:marLeft w:val="0"/>
      <w:marRight w:val="0"/>
      <w:marTop w:val="0"/>
      <w:marBottom w:val="0"/>
      <w:divBdr>
        <w:top w:val="none" w:sz="0" w:space="0" w:color="auto"/>
        <w:left w:val="none" w:sz="0" w:space="0" w:color="auto"/>
        <w:bottom w:val="none" w:sz="0" w:space="0" w:color="auto"/>
        <w:right w:val="none" w:sz="0" w:space="0" w:color="auto"/>
      </w:divBdr>
    </w:div>
    <w:div w:id="718817657">
      <w:bodyDiv w:val="1"/>
      <w:marLeft w:val="0"/>
      <w:marRight w:val="0"/>
      <w:marTop w:val="0"/>
      <w:marBottom w:val="0"/>
      <w:divBdr>
        <w:top w:val="none" w:sz="0" w:space="0" w:color="auto"/>
        <w:left w:val="none" w:sz="0" w:space="0" w:color="auto"/>
        <w:bottom w:val="none" w:sz="0" w:space="0" w:color="auto"/>
        <w:right w:val="none" w:sz="0" w:space="0" w:color="auto"/>
      </w:divBdr>
    </w:div>
    <w:div w:id="733049139">
      <w:bodyDiv w:val="1"/>
      <w:marLeft w:val="0"/>
      <w:marRight w:val="0"/>
      <w:marTop w:val="0"/>
      <w:marBottom w:val="0"/>
      <w:divBdr>
        <w:top w:val="none" w:sz="0" w:space="0" w:color="auto"/>
        <w:left w:val="none" w:sz="0" w:space="0" w:color="auto"/>
        <w:bottom w:val="none" w:sz="0" w:space="0" w:color="auto"/>
        <w:right w:val="none" w:sz="0" w:space="0" w:color="auto"/>
      </w:divBdr>
    </w:div>
    <w:div w:id="749276837">
      <w:bodyDiv w:val="1"/>
      <w:marLeft w:val="0"/>
      <w:marRight w:val="0"/>
      <w:marTop w:val="0"/>
      <w:marBottom w:val="0"/>
      <w:divBdr>
        <w:top w:val="none" w:sz="0" w:space="0" w:color="auto"/>
        <w:left w:val="none" w:sz="0" w:space="0" w:color="auto"/>
        <w:bottom w:val="none" w:sz="0" w:space="0" w:color="auto"/>
        <w:right w:val="none" w:sz="0" w:space="0" w:color="auto"/>
      </w:divBdr>
      <w:divsChild>
        <w:div w:id="2021544569">
          <w:marLeft w:val="0"/>
          <w:marRight w:val="0"/>
          <w:marTop w:val="0"/>
          <w:marBottom w:val="0"/>
          <w:divBdr>
            <w:top w:val="none" w:sz="0" w:space="0" w:color="auto"/>
            <w:left w:val="none" w:sz="0" w:space="0" w:color="auto"/>
            <w:bottom w:val="none" w:sz="0" w:space="0" w:color="auto"/>
            <w:right w:val="none" w:sz="0" w:space="0" w:color="auto"/>
          </w:divBdr>
          <w:divsChild>
            <w:div w:id="350835924">
              <w:marLeft w:val="0"/>
              <w:marRight w:val="0"/>
              <w:marTop w:val="0"/>
              <w:marBottom w:val="0"/>
              <w:divBdr>
                <w:top w:val="none" w:sz="0" w:space="0" w:color="auto"/>
                <w:left w:val="none" w:sz="0" w:space="0" w:color="auto"/>
                <w:bottom w:val="none" w:sz="0" w:space="0" w:color="auto"/>
                <w:right w:val="none" w:sz="0" w:space="0" w:color="auto"/>
              </w:divBdr>
            </w:div>
          </w:divsChild>
        </w:div>
        <w:div w:id="1843667558">
          <w:marLeft w:val="0"/>
          <w:marRight w:val="0"/>
          <w:marTop w:val="0"/>
          <w:marBottom w:val="0"/>
          <w:divBdr>
            <w:top w:val="none" w:sz="0" w:space="0" w:color="auto"/>
            <w:left w:val="none" w:sz="0" w:space="0" w:color="auto"/>
            <w:bottom w:val="none" w:sz="0" w:space="0" w:color="auto"/>
            <w:right w:val="none" w:sz="0" w:space="0" w:color="auto"/>
          </w:divBdr>
          <w:divsChild>
            <w:div w:id="495150493">
              <w:marLeft w:val="0"/>
              <w:marRight w:val="0"/>
              <w:marTop w:val="0"/>
              <w:marBottom w:val="0"/>
              <w:divBdr>
                <w:top w:val="none" w:sz="0" w:space="0" w:color="auto"/>
                <w:left w:val="none" w:sz="0" w:space="0" w:color="auto"/>
                <w:bottom w:val="none" w:sz="0" w:space="0" w:color="auto"/>
                <w:right w:val="none" w:sz="0" w:space="0" w:color="auto"/>
              </w:divBdr>
              <w:divsChild>
                <w:div w:id="2686591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71318280">
      <w:bodyDiv w:val="1"/>
      <w:marLeft w:val="0"/>
      <w:marRight w:val="0"/>
      <w:marTop w:val="0"/>
      <w:marBottom w:val="0"/>
      <w:divBdr>
        <w:top w:val="none" w:sz="0" w:space="0" w:color="auto"/>
        <w:left w:val="none" w:sz="0" w:space="0" w:color="auto"/>
        <w:bottom w:val="none" w:sz="0" w:space="0" w:color="auto"/>
        <w:right w:val="none" w:sz="0" w:space="0" w:color="auto"/>
      </w:divBdr>
    </w:div>
    <w:div w:id="795442914">
      <w:bodyDiv w:val="1"/>
      <w:marLeft w:val="0"/>
      <w:marRight w:val="0"/>
      <w:marTop w:val="0"/>
      <w:marBottom w:val="0"/>
      <w:divBdr>
        <w:top w:val="none" w:sz="0" w:space="0" w:color="auto"/>
        <w:left w:val="none" w:sz="0" w:space="0" w:color="auto"/>
        <w:bottom w:val="none" w:sz="0" w:space="0" w:color="auto"/>
        <w:right w:val="none" w:sz="0" w:space="0" w:color="auto"/>
      </w:divBdr>
    </w:div>
    <w:div w:id="819418107">
      <w:bodyDiv w:val="1"/>
      <w:marLeft w:val="0"/>
      <w:marRight w:val="0"/>
      <w:marTop w:val="0"/>
      <w:marBottom w:val="0"/>
      <w:divBdr>
        <w:top w:val="none" w:sz="0" w:space="0" w:color="auto"/>
        <w:left w:val="none" w:sz="0" w:space="0" w:color="auto"/>
        <w:bottom w:val="none" w:sz="0" w:space="0" w:color="auto"/>
        <w:right w:val="none" w:sz="0" w:space="0" w:color="auto"/>
      </w:divBdr>
    </w:div>
    <w:div w:id="948127707">
      <w:bodyDiv w:val="1"/>
      <w:marLeft w:val="0"/>
      <w:marRight w:val="0"/>
      <w:marTop w:val="0"/>
      <w:marBottom w:val="0"/>
      <w:divBdr>
        <w:top w:val="none" w:sz="0" w:space="0" w:color="auto"/>
        <w:left w:val="none" w:sz="0" w:space="0" w:color="auto"/>
        <w:bottom w:val="none" w:sz="0" w:space="0" w:color="auto"/>
        <w:right w:val="none" w:sz="0" w:space="0" w:color="auto"/>
      </w:divBdr>
    </w:div>
    <w:div w:id="969282776">
      <w:bodyDiv w:val="1"/>
      <w:marLeft w:val="0"/>
      <w:marRight w:val="0"/>
      <w:marTop w:val="0"/>
      <w:marBottom w:val="0"/>
      <w:divBdr>
        <w:top w:val="none" w:sz="0" w:space="0" w:color="auto"/>
        <w:left w:val="none" w:sz="0" w:space="0" w:color="auto"/>
        <w:bottom w:val="none" w:sz="0" w:space="0" w:color="auto"/>
        <w:right w:val="none" w:sz="0" w:space="0" w:color="auto"/>
      </w:divBdr>
    </w:div>
    <w:div w:id="1032657796">
      <w:bodyDiv w:val="1"/>
      <w:marLeft w:val="0"/>
      <w:marRight w:val="0"/>
      <w:marTop w:val="0"/>
      <w:marBottom w:val="0"/>
      <w:divBdr>
        <w:top w:val="none" w:sz="0" w:space="0" w:color="auto"/>
        <w:left w:val="none" w:sz="0" w:space="0" w:color="auto"/>
        <w:bottom w:val="none" w:sz="0" w:space="0" w:color="auto"/>
        <w:right w:val="none" w:sz="0" w:space="0" w:color="auto"/>
      </w:divBdr>
    </w:div>
    <w:div w:id="1041713519">
      <w:bodyDiv w:val="1"/>
      <w:marLeft w:val="0"/>
      <w:marRight w:val="0"/>
      <w:marTop w:val="0"/>
      <w:marBottom w:val="0"/>
      <w:divBdr>
        <w:top w:val="none" w:sz="0" w:space="0" w:color="auto"/>
        <w:left w:val="none" w:sz="0" w:space="0" w:color="auto"/>
        <w:bottom w:val="none" w:sz="0" w:space="0" w:color="auto"/>
        <w:right w:val="none" w:sz="0" w:space="0" w:color="auto"/>
      </w:divBdr>
    </w:div>
    <w:div w:id="1142969510">
      <w:bodyDiv w:val="1"/>
      <w:marLeft w:val="0"/>
      <w:marRight w:val="0"/>
      <w:marTop w:val="0"/>
      <w:marBottom w:val="0"/>
      <w:divBdr>
        <w:top w:val="none" w:sz="0" w:space="0" w:color="auto"/>
        <w:left w:val="none" w:sz="0" w:space="0" w:color="auto"/>
        <w:bottom w:val="none" w:sz="0" w:space="0" w:color="auto"/>
        <w:right w:val="none" w:sz="0" w:space="0" w:color="auto"/>
      </w:divBdr>
    </w:div>
    <w:div w:id="1176577259">
      <w:bodyDiv w:val="1"/>
      <w:marLeft w:val="0"/>
      <w:marRight w:val="0"/>
      <w:marTop w:val="0"/>
      <w:marBottom w:val="0"/>
      <w:divBdr>
        <w:top w:val="none" w:sz="0" w:space="0" w:color="auto"/>
        <w:left w:val="none" w:sz="0" w:space="0" w:color="auto"/>
        <w:bottom w:val="none" w:sz="0" w:space="0" w:color="auto"/>
        <w:right w:val="none" w:sz="0" w:space="0" w:color="auto"/>
      </w:divBdr>
    </w:div>
    <w:div w:id="1193032129">
      <w:bodyDiv w:val="1"/>
      <w:marLeft w:val="0"/>
      <w:marRight w:val="0"/>
      <w:marTop w:val="0"/>
      <w:marBottom w:val="0"/>
      <w:divBdr>
        <w:top w:val="none" w:sz="0" w:space="0" w:color="auto"/>
        <w:left w:val="none" w:sz="0" w:space="0" w:color="auto"/>
        <w:bottom w:val="none" w:sz="0" w:space="0" w:color="auto"/>
        <w:right w:val="none" w:sz="0" w:space="0" w:color="auto"/>
      </w:divBdr>
    </w:div>
    <w:div w:id="1212571817">
      <w:bodyDiv w:val="1"/>
      <w:marLeft w:val="0"/>
      <w:marRight w:val="0"/>
      <w:marTop w:val="0"/>
      <w:marBottom w:val="0"/>
      <w:divBdr>
        <w:top w:val="none" w:sz="0" w:space="0" w:color="auto"/>
        <w:left w:val="none" w:sz="0" w:space="0" w:color="auto"/>
        <w:bottom w:val="none" w:sz="0" w:space="0" w:color="auto"/>
        <w:right w:val="none" w:sz="0" w:space="0" w:color="auto"/>
      </w:divBdr>
    </w:div>
    <w:div w:id="1218393592">
      <w:bodyDiv w:val="1"/>
      <w:marLeft w:val="0"/>
      <w:marRight w:val="0"/>
      <w:marTop w:val="0"/>
      <w:marBottom w:val="0"/>
      <w:divBdr>
        <w:top w:val="none" w:sz="0" w:space="0" w:color="auto"/>
        <w:left w:val="none" w:sz="0" w:space="0" w:color="auto"/>
        <w:bottom w:val="none" w:sz="0" w:space="0" w:color="auto"/>
        <w:right w:val="none" w:sz="0" w:space="0" w:color="auto"/>
      </w:divBdr>
    </w:div>
    <w:div w:id="1265991087">
      <w:bodyDiv w:val="1"/>
      <w:marLeft w:val="0"/>
      <w:marRight w:val="0"/>
      <w:marTop w:val="0"/>
      <w:marBottom w:val="0"/>
      <w:divBdr>
        <w:top w:val="none" w:sz="0" w:space="0" w:color="auto"/>
        <w:left w:val="none" w:sz="0" w:space="0" w:color="auto"/>
        <w:bottom w:val="none" w:sz="0" w:space="0" w:color="auto"/>
        <w:right w:val="none" w:sz="0" w:space="0" w:color="auto"/>
      </w:divBdr>
    </w:div>
    <w:div w:id="1273827682">
      <w:bodyDiv w:val="1"/>
      <w:marLeft w:val="0"/>
      <w:marRight w:val="0"/>
      <w:marTop w:val="0"/>
      <w:marBottom w:val="0"/>
      <w:divBdr>
        <w:top w:val="none" w:sz="0" w:space="0" w:color="auto"/>
        <w:left w:val="none" w:sz="0" w:space="0" w:color="auto"/>
        <w:bottom w:val="none" w:sz="0" w:space="0" w:color="auto"/>
        <w:right w:val="none" w:sz="0" w:space="0" w:color="auto"/>
      </w:divBdr>
    </w:div>
    <w:div w:id="1363364263">
      <w:bodyDiv w:val="1"/>
      <w:marLeft w:val="0"/>
      <w:marRight w:val="0"/>
      <w:marTop w:val="0"/>
      <w:marBottom w:val="0"/>
      <w:divBdr>
        <w:top w:val="none" w:sz="0" w:space="0" w:color="auto"/>
        <w:left w:val="none" w:sz="0" w:space="0" w:color="auto"/>
        <w:bottom w:val="none" w:sz="0" w:space="0" w:color="auto"/>
        <w:right w:val="none" w:sz="0" w:space="0" w:color="auto"/>
      </w:divBdr>
      <w:divsChild>
        <w:div w:id="802700261">
          <w:marLeft w:val="0"/>
          <w:marRight w:val="0"/>
          <w:marTop w:val="0"/>
          <w:marBottom w:val="0"/>
          <w:divBdr>
            <w:top w:val="none" w:sz="0" w:space="0" w:color="auto"/>
            <w:left w:val="none" w:sz="0" w:space="0" w:color="auto"/>
            <w:bottom w:val="none" w:sz="0" w:space="0" w:color="auto"/>
            <w:right w:val="none" w:sz="0" w:space="0" w:color="auto"/>
          </w:divBdr>
          <w:divsChild>
            <w:div w:id="1222518424">
              <w:marLeft w:val="0"/>
              <w:marRight w:val="0"/>
              <w:marTop w:val="0"/>
              <w:marBottom w:val="0"/>
              <w:divBdr>
                <w:top w:val="none" w:sz="0" w:space="0" w:color="auto"/>
                <w:left w:val="none" w:sz="0" w:space="0" w:color="auto"/>
                <w:bottom w:val="none" w:sz="0" w:space="0" w:color="auto"/>
                <w:right w:val="none" w:sz="0" w:space="0" w:color="auto"/>
              </w:divBdr>
              <w:divsChild>
                <w:div w:id="1790316864">
                  <w:marLeft w:val="0"/>
                  <w:marRight w:val="0"/>
                  <w:marTop w:val="0"/>
                  <w:marBottom w:val="0"/>
                  <w:divBdr>
                    <w:top w:val="none" w:sz="0" w:space="0" w:color="auto"/>
                    <w:left w:val="none" w:sz="0" w:space="0" w:color="auto"/>
                    <w:bottom w:val="none" w:sz="0" w:space="0" w:color="auto"/>
                    <w:right w:val="none" w:sz="0" w:space="0" w:color="auto"/>
                  </w:divBdr>
                  <w:divsChild>
                    <w:div w:id="1361511397">
                      <w:marLeft w:val="0"/>
                      <w:marRight w:val="0"/>
                      <w:marTop w:val="0"/>
                      <w:marBottom w:val="0"/>
                      <w:divBdr>
                        <w:top w:val="none" w:sz="0" w:space="0" w:color="auto"/>
                        <w:left w:val="none" w:sz="0" w:space="0" w:color="auto"/>
                        <w:bottom w:val="none" w:sz="0" w:space="0" w:color="auto"/>
                        <w:right w:val="none" w:sz="0" w:space="0" w:color="auto"/>
                      </w:divBdr>
                      <w:divsChild>
                        <w:div w:id="194848522">
                          <w:marLeft w:val="0"/>
                          <w:marRight w:val="0"/>
                          <w:marTop w:val="0"/>
                          <w:marBottom w:val="0"/>
                          <w:divBdr>
                            <w:top w:val="none" w:sz="0" w:space="0" w:color="auto"/>
                            <w:left w:val="none" w:sz="0" w:space="0" w:color="auto"/>
                            <w:bottom w:val="none" w:sz="0" w:space="0" w:color="auto"/>
                            <w:right w:val="none" w:sz="0" w:space="0" w:color="auto"/>
                          </w:divBdr>
                          <w:divsChild>
                            <w:div w:id="9986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012123">
      <w:bodyDiv w:val="1"/>
      <w:marLeft w:val="0"/>
      <w:marRight w:val="0"/>
      <w:marTop w:val="0"/>
      <w:marBottom w:val="0"/>
      <w:divBdr>
        <w:top w:val="none" w:sz="0" w:space="0" w:color="auto"/>
        <w:left w:val="none" w:sz="0" w:space="0" w:color="auto"/>
        <w:bottom w:val="none" w:sz="0" w:space="0" w:color="auto"/>
        <w:right w:val="none" w:sz="0" w:space="0" w:color="auto"/>
      </w:divBdr>
    </w:div>
    <w:div w:id="1400054071">
      <w:bodyDiv w:val="1"/>
      <w:marLeft w:val="0"/>
      <w:marRight w:val="0"/>
      <w:marTop w:val="0"/>
      <w:marBottom w:val="0"/>
      <w:divBdr>
        <w:top w:val="none" w:sz="0" w:space="0" w:color="auto"/>
        <w:left w:val="none" w:sz="0" w:space="0" w:color="auto"/>
        <w:bottom w:val="none" w:sz="0" w:space="0" w:color="auto"/>
        <w:right w:val="none" w:sz="0" w:space="0" w:color="auto"/>
      </w:divBdr>
    </w:div>
    <w:div w:id="1407073340">
      <w:bodyDiv w:val="1"/>
      <w:marLeft w:val="0"/>
      <w:marRight w:val="0"/>
      <w:marTop w:val="0"/>
      <w:marBottom w:val="0"/>
      <w:divBdr>
        <w:top w:val="none" w:sz="0" w:space="0" w:color="auto"/>
        <w:left w:val="none" w:sz="0" w:space="0" w:color="auto"/>
        <w:bottom w:val="none" w:sz="0" w:space="0" w:color="auto"/>
        <w:right w:val="none" w:sz="0" w:space="0" w:color="auto"/>
      </w:divBdr>
    </w:div>
    <w:div w:id="1501042981">
      <w:bodyDiv w:val="1"/>
      <w:marLeft w:val="0"/>
      <w:marRight w:val="0"/>
      <w:marTop w:val="0"/>
      <w:marBottom w:val="0"/>
      <w:divBdr>
        <w:top w:val="none" w:sz="0" w:space="0" w:color="auto"/>
        <w:left w:val="none" w:sz="0" w:space="0" w:color="auto"/>
        <w:bottom w:val="none" w:sz="0" w:space="0" w:color="auto"/>
        <w:right w:val="none" w:sz="0" w:space="0" w:color="auto"/>
      </w:divBdr>
      <w:divsChild>
        <w:div w:id="1058015558">
          <w:marLeft w:val="0"/>
          <w:marRight w:val="0"/>
          <w:marTop w:val="0"/>
          <w:marBottom w:val="0"/>
          <w:divBdr>
            <w:top w:val="none" w:sz="0" w:space="0" w:color="auto"/>
            <w:left w:val="none" w:sz="0" w:space="0" w:color="auto"/>
            <w:bottom w:val="none" w:sz="0" w:space="0" w:color="auto"/>
            <w:right w:val="none" w:sz="0" w:space="0" w:color="auto"/>
          </w:divBdr>
          <w:divsChild>
            <w:div w:id="610631550">
              <w:marLeft w:val="0"/>
              <w:marRight w:val="0"/>
              <w:marTop w:val="0"/>
              <w:marBottom w:val="0"/>
              <w:divBdr>
                <w:top w:val="none" w:sz="0" w:space="0" w:color="auto"/>
                <w:left w:val="none" w:sz="0" w:space="0" w:color="auto"/>
                <w:bottom w:val="none" w:sz="0" w:space="0" w:color="auto"/>
                <w:right w:val="none" w:sz="0" w:space="0" w:color="auto"/>
              </w:divBdr>
              <w:divsChild>
                <w:div w:id="2051760819">
                  <w:marLeft w:val="0"/>
                  <w:marRight w:val="0"/>
                  <w:marTop w:val="0"/>
                  <w:marBottom w:val="0"/>
                  <w:divBdr>
                    <w:top w:val="none" w:sz="0" w:space="0" w:color="auto"/>
                    <w:left w:val="none" w:sz="0" w:space="0" w:color="auto"/>
                    <w:bottom w:val="none" w:sz="0" w:space="0" w:color="auto"/>
                    <w:right w:val="none" w:sz="0" w:space="0" w:color="auto"/>
                  </w:divBdr>
                  <w:divsChild>
                    <w:div w:id="1318264293">
                      <w:marLeft w:val="0"/>
                      <w:marRight w:val="0"/>
                      <w:marTop w:val="0"/>
                      <w:marBottom w:val="0"/>
                      <w:divBdr>
                        <w:top w:val="none" w:sz="0" w:space="0" w:color="auto"/>
                        <w:left w:val="none" w:sz="0" w:space="0" w:color="auto"/>
                        <w:bottom w:val="none" w:sz="0" w:space="0" w:color="auto"/>
                        <w:right w:val="none" w:sz="0" w:space="0" w:color="auto"/>
                      </w:divBdr>
                      <w:divsChild>
                        <w:div w:id="884365383">
                          <w:marLeft w:val="0"/>
                          <w:marRight w:val="0"/>
                          <w:marTop w:val="0"/>
                          <w:marBottom w:val="0"/>
                          <w:divBdr>
                            <w:top w:val="none" w:sz="0" w:space="0" w:color="auto"/>
                            <w:left w:val="none" w:sz="0" w:space="0" w:color="auto"/>
                            <w:bottom w:val="none" w:sz="0" w:space="0" w:color="auto"/>
                            <w:right w:val="none" w:sz="0" w:space="0" w:color="auto"/>
                          </w:divBdr>
                          <w:divsChild>
                            <w:div w:id="8507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194553">
      <w:bodyDiv w:val="1"/>
      <w:marLeft w:val="0"/>
      <w:marRight w:val="0"/>
      <w:marTop w:val="0"/>
      <w:marBottom w:val="0"/>
      <w:divBdr>
        <w:top w:val="none" w:sz="0" w:space="0" w:color="auto"/>
        <w:left w:val="none" w:sz="0" w:space="0" w:color="auto"/>
        <w:bottom w:val="none" w:sz="0" w:space="0" w:color="auto"/>
        <w:right w:val="none" w:sz="0" w:space="0" w:color="auto"/>
      </w:divBdr>
      <w:divsChild>
        <w:div w:id="1446344478">
          <w:marLeft w:val="0"/>
          <w:marRight w:val="0"/>
          <w:marTop w:val="0"/>
          <w:marBottom w:val="0"/>
          <w:divBdr>
            <w:top w:val="none" w:sz="0" w:space="0" w:color="auto"/>
            <w:left w:val="none" w:sz="0" w:space="0" w:color="auto"/>
            <w:bottom w:val="none" w:sz="0" w:space="0" w:color="auto"/>
            <w:right w:val="none" w:sz="0" w:space="0" w:color="auto"/>
          </w:divBdr>
          <w:divsChild>
            <w:div w:id="1721976959">
              <w:marLeft w:val="0"/>
              <w:marRight w:val="0"/>
              <w:marTop w:val="0"/>
              <w:marBottom w:val="0"/>
              <w:divBdr>
                <w:top w:val="none" w:sz="0" w:space="0" w:color="auto"/>
                <w:left w:val="none" w:sz="0" w:space="0" w:color="auto"/>
                <w:bottom w:val="none" w:sz="0" w:space="0" w:color="auto"/>
                <w:right w:val="none" w:sz="0" w:space="0" w:color="auto"/>
              </w:divBdr>
              <w:divsChild>
                <w:div w:id="1151756518">
                  <w:marLeft w:val="0"/>
                  <w:marRight w:val="0"/>
                  <w:marTop w:val="0"/>
                  <w:marBottom w:val="0"/>
                  <w:divBdr>
                    <w:top w:val="none" w:sz="0" w:space="0" w:color="auto"/>
                    <w:left w:val="none" w:sz="0" w:space="0" w:color="auto"/>
                    <w:bottom w:val="none" w:sz="0" w:space="0" w:color="auto"/>
                    <w:right w:val="none" w:sz="0" w:space="0" w:color="auto"/>
                  </w:divBdr>
                  <w:divsChild>
                    <w:div w:id="368651913">
                      <w:marLeft w:val="0"/>
                      <w:marRight w:val="0"/>
                      <w:marTop w:val="0"/>
                      <w:marBottom w:val="0"/>
                      <w:divBdr>
                        <w:top w:val="none" w:sz="0" w:space="0" w:color="auto"/>
                        <w:left w:val="none" w:sz="0" w:space="0" w:color="auto"/>
                        <w:bottom w:val="none" w:sz="0" w:space="0" w:color="auto"/>
                        <w:right w:val="none" w:sz="0" w:space="0" w:color="auto"/>
                      </w:divBdr>
                      <w:divsChild>
                        <w:div w:id="1015618539">
                          <w:marLeft w:val="0"/>
                          <w:marRight w:val="0"/>
                          <w:marTop w:val="0"/>
                          <w:marBottom w:val="0"/>
                          <w:divBdr>
                            <w:top w:val="none" w:sz="0" w:space="0" w:color="auto"/>
                            <w:left w:val="none" w:sz="0" w:space="0" w:color="auto"/>
                            <w:bottom w:val="none" w:sz="0" w:space="0" w:color="auto"/>
                            <w:right w:val="none" w:sz="0" w:space="0" w:color="auto"/>
                          </w:divBdr>
                          <w:divsChild>
                            <w:div w:id="18911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455229">
      <w:bodyDiv w:val="1"/>
      <w:marLeft w:val="0"/>
      <w:marRight w:val="0"/>
      <w:marTop w:val="0"/>
      <w:marBottom w:val="0"/>
      <w:divBdr>
        <w:top w:val="none" w:sz="0" w:space="0" w:color="auto"/>
        <w:left w:val="none" w:sz="0" w:space="0" w:color="auto"/>
        <w:bottom w:val="none" w:sz="0" w:space="0" w:color="auto"/>
        <w:right w:val="none" w:sz="0" w:space="0" w:color="auto"/>
      </w:divBdr>
    </w:div>
    <w:div w:id="1692298700">
      <w:bodyDiv w:val="1"/>
      <w:marLeft w:val="0"/>
      <w:marRight w:val="0"/>
      <w:marTop w:val="0"/>
      <w:marBottom w:val="0"/>
      <w:divBdr>
        <w:top w:val="none" w:sz="0" w:space="0" w:color="auto"/>
        <w:left w:val="none" w:sz="0" w:space="0" w:color="auto"/>
        <w:bottom w:val="none" w:sz="0" w:space="0" w:color="auto"/>
        <w:right w:val="none" w:sz="0" w:space="0" w:color="auto"/>
      </w:divBdr>
    </w:div>
    <w:div w:id="1780375537">
      <w:bodyDiv w:val="1"/>
      <w:marLeft w:val="0"/>
      <w:marRight w:val="0"/>
      <w:marTop w:val="0"/>
      <w:marBottom w:val="0"/>
      <w:divBdr>
        <w:top w:val="none" w:sz="0" w:space="0" w:color="auto"/>
        <w:left w:val="none" w:sz="0" w:space="0" w:color="auto"/>
        <w:bottom w:val="none" w:sz="0" w:space="0" w:color="auto"/>
        <w:right w:val="none" w:sz="0" w:space="0" w:color="auto"/>
      </w:divBdr>
    </w:div>
    <w:div w:id="1797289893">
      <w:bodyDiv w:val="1"/>
      <w:marLeft w:val="0"/>
      <w:marRight w:val="0"/>
      <w:marTop w:val="0"/>
      <w:marBottom w:val="0"/>
      <w:divBdr>
        <w:top w:val="none" w:sz="0" w:space="0" w:color="auto"/>
        <w:left w:val="none" w:sz="0" w:space="0" w:color="auto"/>
        <w:bottom w:val="none" w:sz="0" w:space="0" w:color="auto"/>
        <w:right w:val="none" w:sz="0" w:space="0" w:color="auto"/>
      </w:divBdr>
      <w:divsChild>
        <w:div w:id="2005889972">
          <w:marLeft w:val="0"/>
          <w:marRight w:val="0"/>
          <w:marTop w:val="0"/>
          <w:marBottom w:val="0"/>
          <w:divBdr>
            <w:top w:val="none" w:sz="0" w:space="0" w:color="auto"/>
            <w:left w:val="none" w:sz="0" w:space="0" w:color="auto"/>
            <w:bottom w:val="none" w:sz="0" w:space="0" w:color="auto"/>
            <w:right w:val="none" w:sz="0" w:space="0" w:color="auto"/>
          </w:divBdr>
          <w:divsChild>
            <w:div w:id="1355375930">
              <w:marLeft w:val="0"/>
              <w:marRight w:val="0"/>
              <w:marTop w:val="0"/>
              <w:marBottom w:val="0"/>
              <w:divBdr>
                <w:top w:val="none" w:sz="0" w:space="0" w:color="auto"/>
                <w:left w:val="none" w:sz="0" w:space="0" w:color="auto"/>
                <w:bottom w:val="none" w:sz="0" w:space="0" w:color="auto"/>
                <w:right w:val="none" w:sz="0" w:space="0" w:color="auto"/>
              </w:divBdr>
              <w:divsChild>
                <w:div w:id="390689181">
                  <w:marLeft w:val="0"/>
                  <w:marRight w:val="0"/>
                  <w:marTop w:val="0"/>
                  <w:marBottom w:val="195"/>
                  <w:divBdr>
                    <w:top w:val="none" w:sz="0" w:space="0" w:color="auto"/>
                    <w:left w:val="none" w:sz="0" w:space="0" w:color="auto"/>
                    <w:bottom w:val="none" w:sz="0" w:space="0" w:color="auto"/>
                    <w:right w:val="none" w:sz="0" w:space="0" w:color="auto"/>
                  </w:divBdr>
                  <w:divsChild>
                    <w:div w:id="2029677356">
                      <w:marLeft w:val="0"/>
                      <w:marRight w:val="0"/>
                      <w:marTop w:val="0"/>
                      <w:marBottom w:val="0"/>
                      <w:divBdr>
                        <w:top w:val="none" w:sz="0" w:space="0" w:color="auto"/>
                        <w:left w:val="none" w:sz="0" w:space="0" w:color="auto"/>
                        <w:bottom w:val="none" w:sz="0" w:space="0" w:color="auto"/>
                        <w:right w:val="none" w:sz="0" w:space="0" w:color="auto"/>
                      </w:divBdr>
                      <w:divsChild>
                        <w:div w:id="1246382201">
                          <w:marLeft w:val="0"/>
                          <w:marRight w:val="0"/>
                          <w:marTop w:val="0"/>
                          <w:marBottom w:val="0"/>
                          <w:divBdr>
                            <w:top w:val="none" w:sz="0" w:space="0" w:color="auto"/>
                            <w:left w:val="none" w:sz="0" w:space="0" w:color="auto"/>
                            <w:bottom w:val="none" w:sz="0" w:space="0" w:color="auto"/>
                            <w:right w:val="none" w:sz="0" w:space="0" w:color="auto"/>
                          </w:divBdr>
                          <w:divsChild>
                            <w:div w:id="185638346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26625">
      <w:bodyDiv w:val="1"/>
      <w:marLeft w:val="0"/>
      <w:marRight w:val="0"/>
      <w:marTop w:val="0"/>
      <w:marBottom w:val="0"/>
      <w:divBdr>
        <w:top w:val="none" w:sz="0" w:space="0" w:color="auto"/>
        <w:left w:val="none" w:sz="0" w:space="0" w:color="auto"/>
        <w:bottom w:val="none" w:sz="0" w:space="0" w:color="auto"/>
        <w:right w:val="none" w:sz="0" w:space="0" w:color="auto"/>
      </w:divBdr>
    </w:div>
    <w:div w:id="1889805562">
      <w:bodyDiv w:val="1"/>
      <w:marLeft w:val="0"/>
      <w:marRight w:val="0"/>
      <w:marTop w:val="0"/>
      <w:marBottom w:val="0"/>
      <w:divBdr>
        <w:top w:val="none" w:sz="0" w:space="0" w:color="auto"/>
        <w:left w:val="none" w:sz="0" w:space="0" w:color="auto"/>
        <w:bottom w:val="none" w:sz="0" w:space="0" w:color="auto"/>
        <w:right w:val="none" w:sz="0" w:space="0" w:color="auto"/>
      </w:divBdr>
    </w:div>
    <w:div w:id="2057199886">
      <w:bodyDiv w:val="1"/>
      <w:marLeft w:val="0"/>
      <w:marRight w:val="0"/>
      <w:marTop w:val="0"/>
      <w:marBottom w:val="0"/>
      <w:divBdr>
        <w:top w:val="none" w:sz="0" w:space="0" w:color="auto"/>
        <w:left w:val="none" w:sz="0" w:space="0" w:color="auto"/>
        <w:bottom w:val="none" w:sz="0" w:space="0" w:color="auto"/>
        <w:right w:val="none" w:sz="0" w:space="0" w:color="auto"/>
      </w:divBdr>
    </w:div>
    <w:div w:id="210891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a.org.uk/resource/depictions-perceptions-and-harm.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ge-cer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lternet.org/story/156362/%27we%27re_here%2C_we%27re_queer%2C_and_we%27re_not_going_shopping%21%27_protesters_call_out_corporate_sponsorship_at_pride_pa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99737-6513-2343-935C-7CE8711E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10521</Words>
  <Characters>61238</Characters>
  <Application>Microsoft Office Word</Application>
  <DocSecurity>0</DocSecurity>
  <Lines>1913</Lines>
  <Paragraphs>1039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Microsoft Office User</cp:lastModifiedBy>
  <cp:revision>7</cp:revision>
  <cp:lastPrinted>2016-02-17T15:06:00Z</cp:lastPrinted>
  <dcterms:created xsi:type="dcterms:W3CDTF">2020-01-07T09:49:00Z</dcterms:created>
  <dcterms:modified xsi:type="dcterms:W3CDTF">2020-01-25T18:26:00Z</dcterms:modified>
</cp:coreProperties>
</file>