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BADD" w14:textId="77777777" w:rsidR="00BF59F1" w:rsidRPr="009D5F97" w:rsidRDefault="00BF59F1" w:rsidP="00BF59F1">
      <w:pPr>
        <w:spacing w:after="200" w:line="480" w:lineRule="auto"/>
        <w:jc w:val="both"/>
        <w:rPr>
          <w:rFonts w:cs="Times New Roman"/>
        </w:rPr>
      </w:pPr>
      <w:r>
        <w:rPr>
          <w:rFonts w:cs="Times New Roman"/>
        </w:rPr>
        <w:t>T</w:t>
      </w:r>
      <w:r w:rsidRPr="009D5F97">
        <w:rPr>
          <w:rFonts w:cs="Times New Roman"/>
        </w:rPr>
        <w:t>ree diversity</w:t>
      </w:r>
      <w:r>
        <w:rPr>
          <w:rFonts w:cs="Times New Roman"/>
        </w:rPr>
        <w:t xml:space="preserve"> is key for </w:t>
      </w:r>
      <w:r w:rsidRPr="009D5F97">
        <w:rPr>
          <w:rFonts w:cs="Times New Roman"/>
        </w:rPr>
        <w:t>promoting the diversity and abundance of forest-associated taxa in Europe</w:t>
      </w:r>
    </w:p>
    <w:p w14:paraId="11CA9A03" w14:textId="77777777" w:rsidR="00BF59F1" w:rsidRPr="00E14065" w:rsidRDefault="00BF59F1" w:rsidP="00BF59F1">
      <w:pPr>
        <w:spacing w:after="200" w:line="480" w:lineRule="auto"/>
        <w:jc w:val="both"/>
        <w:rPr>
          <w:rFonts w:cs="Times New Roman"/>
          <w:lang w:val="nl-BE"/>
        </w:rPr>
      </w:pPr>
      <w:r w:rsidRPr="00E14065">
        <w:rPr>
          <w:rFonts w:cs="Times New Roman"/>
          <w:lang w:val="nl-BE"/>
        </w:rPr>
        <w:t xml:space="preserve">Ampoorter, E., </w:t>
      </w:r>
      <w:proofErr w:type="spellStart"/>
      <w:r w:rsidRPr="00E14065">
        <w:rPr>
          <w:rFonts w:cs="Times New Roman"/>
          <w:lang w:val="nl-BE"/>
        </w:rPr>
        <w:t>Barbaro</w:t>
      </w:r>
      <w:proofErr w:type="spellEnd"/>
      <w:r w:rsidRPr="00E14065">
        <w:rPr>
          <w:rFonts w:cs="Times New Roman"/>
          <w:lang w:val="nl-BE"/>
        </w:rPr>
        <w:t xml:space="preserve">, L, </w:t>
      </w:r>
      <w:proofErr w:type="spellStart"/>
      <w:r>
        <w:rPr>
          <w:rFonts w:cs="Times New Roman"/>
          <w:lang w:val="nl-BE"/>
        </w:rPr>
        <w:t>Jactel</w:t>
      </w:r>
      <w:proofErr w:type="spellEnd"/>
      <w:r>
        <w:rPr>
          <w:rFonts w:cs="Times New Roman"/>
          <w:lang w:val="nl-BE"/>
        </w:rPr>
        <w:t xml:space="preserve">, H., </w:t>
      </w:r>
      <w:r w:rsidRPr="00E14065">
        <w:rPr>
          <w:rFonts w:cs="Times New Roman"/>
          <w:lang w:val="nl-BE"/>
        </w:rPr>
        <w:t xml:space="preserve">Baeten, L., </w:t>
      </w:r>
      <w:proofErr w:type="spellStart"/>
      <w:r w:rsidRPr="00E14065">
        <w:rPr>
          <w:rFonts w:cs="Times New Roman"/>
          <w:lang w:val="nl-BE"/>
        </w:rPr>
        <w:t>Boberg</w:t>
      </w:r>
      <w:proofErr w:type="spellEnd"/>
      <w:r w:rsidRPr="00E14065">
        <w:rPr>
          <w:rFonts w:cs="Times New Roman"/>
          <w:lang w:val="nl-BE"/>
        </w:rPr>
        <w:t xml:space="preserve">, J., </w:t>
      </w:r>
      <w:proofErr w:type="spellStart"/>
      <w:r w:rsidRPr="00E14065">
        <w:rPr>
          <w:rFonts w:cs="Times New Roman"/>
          <w:lang w:val="nl-BE"/>
        </w:rPr>
        <w:t>Carnol</w:t>
      </w:r>
      <w:proofErr w:type="spellEnd"/>
      <w:r w:rsidRPr="00E14065">
        <w:rPr>
          <w:rFonts w:cs="Times New Roman"/>
          <w:lang w:val="nl-BE"/>
        </w:rPr>
        <w:t xml:space="preserve">, M., </w:t>
      </w:r>
      <w:proofErr w:type="spellStart"/>
      <w:r w:rsidRPr="00E14065">
        <w:rPr>
          <w:rFonts w:cs="Times New Roman"/>
          <w:lang w:val="nl-BE"/>
        </w:rPr>
        <w:t>Castagneyrol</w:t>
      </w:r>
      <w:proofErr w:type="spellEnd"/>
      <w:r w:rsidRPr="00E14065">
        <w:rPr>
          <w:rFonts w:cs="Times New Roman"/>
          <w:lang w:val="nl-BE"/>
        </w:rPr>
        <w:t xml:space="preserve">, B., </w:t>
      </w:r>
      <w:proofErr w:type="spellStart"/>
      <w:r w:rsidRPr="00E14065">
        <w:rPr>
          <w:rFonts w:cs="Times New Roman"/>
          <w:lang w:val="nl-BE"/>
        </w:rPr>
        <w:t>Charbonnier</w:t>
      </w:r>
      <w:proofErr w:type="spellEnd"/>
      <w:r w:rsidRPr="00E14065">
        <w:rPr>
          <w:rFonts w:cs="Times New Roman"/>
          <w:lang w:val="nl-BE"/>
        </w:rPr>
        <w:t xml:space="preserve">, Y., </w:t>
      </w:r>
      <w:proofErr w:type="spellStart"/>
      <w:r w:rsidRPr="00E14065">
        <w:rPr>
          <w:rFonts w:cs="Times New Roman"/>
          <w:lang w:val="nl-BE"/>
        </w:rPr>
        <w:t>Dawud</w:t>
      </w:r>
      <w:proofErr w:type="spellEnd"/>
      <w:r w:rsidRPr="00E14065">
        <w:rPr>
          <w:rFonts w:cs="Times New Roman"/>
          <w:lang w:val="nl-BE"/>
        </w:rPr>
        <w:t xml:space="preserve">, S.M., </w:t>
      </w:r>
      <w:proofErr w:type="spellStart"/>
      <w:r w:rsidRPr="00E14065">
        <w:rPr>
          <w:rFonts w:cs="Times New Roman"/>
          <w:lang w:val="nl-BE"/>
        </w:rPr>
        <w:t>Deconchat</w:t>
      </w:r>
      <w:proofErr w:type="spellEnd"/>
      <w:r w:rsidRPr="00E14065">
        <w:rPr>
          <w:rFonts w:cs="Times New Roman"/>
          <w:lang w:val="nl-BE"/>
        </w:rPr>
        <w:t xml:space="preserve">, M, De </w:t>
      </w:r>
      <w:proofErr w:type="spellStart"/>
      <w:r w:rsidRPr="00E14065">
        <w:rPr>
          <w:rFonts w:cs="Times New Roman"/>
          <w:lang w:val="nl-BE"/>
        </w:rPr>
        <w:t>Smedt</w:t>
      </w:r>
      <w:proofErr w:type="spellEnd"/>
      <w:r w:rsidRPr="00E14065">
        <w:rPr>
          <w:rFonts w:cs="Times New Roman"/>
          <w:lang w:val="nl-BE"/>
        </w:rPr>
        <w:t xml:space="preserve">, P., De Wandeler, H., </w:t>
      </w:r>
      <w:proofErr w:type="spellStart"/>
      <w:r w:rsidRPr="00E14065">
        <w:rPr>
          <w:rFonts w:cs="Times New Roman"/>
          <w:lang w:val="nl-BE"/>
        </w:rPr>
        <w:t>Guyot</w:t>
      </w:r>
      <w:proofErr w:type="spellEnd"/>
      <w:r w:rsidRPr="00E14065">
        <w:rPr>
          <w:rFonts w:cs="Times New Roman"/>
          <w:lang w:val="nl-BE"/>
        </w:rPr>
        <w:t xml:space="preserve">, V., </w:t>
      </w:r>
      <w:proofErr w:type="spellStart"/>
      <w:r w:rsidRPr="00E14065">
        <w:rPr>
          <w:rFonts w:cs="Times New Roman"/>
          <w:lang w:val="nl-BE"/>
        </w:rPr>
        <w:t>Hättenschwiler</w:t>
      </w:r>
      <w:proofErr w:type="spellEnd"/>
      <w:r w:rsidRPr="00E14065">
        <w:rPr>
          <w:rFonts w:cs="Times New Roman"/>
          <w:lang w:val="nl-BE"/>
        </w:rPr>
        <w:t xml:space="preserve">, S., </w:t>
      </w:r>
      <w:proofErr w:type="spellStart"/>
      <w:r w:rsidRPr="00E14065">
        <w:rPr>
          <w:rFonts w:cs="Times New Roman"/>
          <w:lang w:val="nl-BE"/>
        </w:rPr>
        <w:t>Joly</w:t>
      </w:r>
      <w:proofErr w:type="spellEnd"/>
      <w:r w:rsidRPr="00E14065">
        <w:rPr>
          <w:rFonts w:cs="Times New Roman"/>
          <w:lang w:val="nl-BE"/>
        </w:rPr>
        <w:t xml:space="preserve">, F.-X., </w:t>
      </w:r>
      <w:proofErr w:type="spellStart"/>
      <w:r w:rsidRPr="00E14065">
        <w:rPr>
          <w:rFonts w:cs="Times New Roman"/>
          <w:lang w:val="nl-BE"/>
        </w:rPr>
        <w:t>Koricheva</w:t>
      </w:r>
      <w:proofErr w:type="spellEnd"/>
      <w:r w:rsidRPr="00E14065">
        <w:rPr>
          <w:rFonts w:cs="Times New Roman"/>
          <w:lang w:val="nl-BE"/>
        </w:rPr>
        <w:t xml:space="preserve">, J., </w:t>
      </w:r>
      <w:proofErr w:type="spellStart"/>
      <w:r w:rsidRPr="00E14065">
        <w:rPr>
          <w:rFonts w:cs="Times New Roman"/>
          <w:lang w:val="nl-BE"/>
        </w:rPr>
        <w:t>Milligan</w:t>
      </w:r>
      <w:proofErr w:type="spellEnd"/>
      <w:r w:rsidRPr="00E14065">
        <w:rPr>
          <w:rFonts w:cs="Times New Roman"/>
          <w:lang w:val="nl-BE"/>
        </w:rPr>
        <w:t xml:space="preserve">, H., </w:t>
      </w:r>
      <w:proofErr w:type="spellStart"/>
      <w:r w:rsidRPr="00E14065">
        <w:rPr>
          <w:rFonts w:cs="Times New Roman"/>
          <w:lang w:val="nl-BE"/>
        </w:rPr>
        <w:t>Muys</w:t>
      </w:r>
      <w:proofErr w:type="spellEnd"/>
      <w:r w:rsidRPr="00E14065">
        <w:rPr>
          <w:rFonts w:cs="Times New Roman"/>
          <w:lang w:val="nl-BE"/>
        </w:rPr>
        <w:t xml:space="preserve">, B., Nguyen, D., </w:t>
      </w:r>
      <w:proofErr w:type="spellStart"/>
      <w:r w:rsidRPr="00E14065">
        <w:rPr>
          <w:rFonts w:cs="Times New Roman"/>
          <w:lang w:val="nl-BE"/>
        </w:rPr>
        <w:t>Ratcliffe</w:t>
      </w:r>
      <w:proofErr w:type="spellEnd"/>
      <w:r w:rsidRPr="00E14065">
        <w:rPr>
          <w:rFonts w:cs="Times New Roman"/>
          <w:lang w:val="nl-BE"/>
        </w:rPr>
        <w:t xml:space="preserve">, S., </w:t>
      </w:r>
      <w:proofErr w:type="spellStart"/>
      <w:r w:rsidRPr="00E14065">
        <w:rPr>
          <w:rFonts w:cs="Times New Roman"/>
          <w:lang w:val="nl-BE"/>
        </w:rPr>
        <w:t>Raulund</w:t>
      </w:r>
      <w:proofErr w:type="spellEnd"/>
      <w:r w:rsidRPr="00E14065">
        <w:rPr>
          <w:rFonts w:cs="Times New Roman"/>
          <w:lang w:val="nl-BE"/>
        </w:rPr>
        <w:t xml:space="preserve">-Rasmussen, K., </w:t>
      </w:r>
      <w:proofErr w:type="spellStart"/>
      <w:r w:rsidRPr="00E14065">
        <w:rPr>
          <w:rFonts w:cs="Times New Roman"/>
          <w:lang w:val="nl-BE"/>
        </w:rPr>
        <w:t>Scherer</w:t>
      </w:r>
      <w:proofErr w:type="spellEnd"/>
      <w:r w:rsidRPr="00E14065">
        <w:rPr>
          <w:rFonts w:cs="Times New Roman"/>
          <w:lang w:val="nl-BE"/>
        </w:rPr>
        <w:t xml:space="preserve">-Lorenzen, M, van der Plas, F., Van Keer, J., Verheyen, K., </w:t>
      </w:r>
      <w:proofErr w:type="spellStart"/>
      <w:r w:rsidRPr="00E14065">
        <w:rPr>
          <w:rFonts w:cs="Times New Roman"/>
          <w:lang w:val="nl-BE"/>
        </w:rPr>
        <w:t>Vesterdal</w:t>
      </w:r>
      <w:proofErr w:type="spellEnd"/>
      <w:r w:rsidRPr="00E14065">
        <w:rPr>
          <w:rFonts w:cs="Times New Roman"/>
          <w:lang w:val="nl-BE"/>
        </w:rPr>
        <w:t>, L., Allan, E.</w:t>
      </w:r>
    </w:p>
    <w:p w14:paraId="248323F5" w14:textId="77777777" w:rsidR="00BF59F1" w:rsidRPr="00336EB5" w:rsidRDefault="00BF59F1" w:rsidP="00BF59F1">
      <w:pPr>
        <w:spacing w:line="480" w:lineRule="auto"/>
        <w:jc w:val="both"/>
        <w:rPr>
          <w:rFonts w:cs="Times New Roman"/>
          <w:lang w:val="nl-BE"/>
        </w:rPr>
      </w:pPr>
      <w:r w:rsidRPr="00336EB5">
        <w:rPr>
          <w:rFonts w:cs="Times New Roman"/>
          <w:vertAlign w:val="superscript"/>
          <w:lang w:val="nl-BE"/>
        </w:rPr>
        <w:t>*</w:t>
      </w:r>
      <w:r>
        <w:rPr>
          <w:rFonts w:cs="Times New Roman"/>
          <w:lang w:val="nl-BE"/>
        </w:rPr>
        <w:t xml:space="preserve"> </w:t>
      </w:r>
      <w:r w:rsidRPr="00336EB5">
        <w:rPr>
          <w:rFonts w:cs="Times New Roman"/>
          <w:lang w:val="nl-BE"/>
        </w:rPr>
        <w:t>Ampoorter, E. (</w:t>
      </w:r>
      <w:hyperlink r:id="rId8" w:history="1">
        <w:r w:rsidRPr="00E14065">
          <w:rPr>
            <w:rStyle w:val="Hyperlink"/>
          </w:rPr>
          <w:t>https://orcid.org/0000-0001-7676-0290</w:t>
        </w:r>
      </w:hyperlink>
      <w:r w:rsidRPr="00E14065">
        <w:rPr>
          <w:rStyle w:val="orcid-id-https"/>
        </w:rPr>
        <w:t>)</w:t>
      </w:r>
      <w:r w:rsidRPr="00336EB5">
        <w:rPr>
          <w:rFonts w:cs="Times New Roman"/>
          <w:lang w:val="nl-BE"/>
        </w:rPr>
        <w:t xml:space="preserve"> (evy.ampoorter@ugent.be), </w:t>
      </w:r>
      <w:r w:rsidRPr="00336EB5">
        <w:rPr>
          <w:rFonts w:cs="Times New Roman"/>
        </w:rPr>
        <w:t xml:space="preserve">Forest &amp; Nature Lab, Campus </w:t>
      </w:r>
      <w:proofErr w:type="spellStart"/>
      <w:r w:rsidRPr="00336EB5">
        <w:rPr>
          <w:rFonts w:cs="Times New Roman"/>
        </w:rPr>
        <w:t>Gontrode</w:t>
      </w:r>
      <w:proofErr w:type="spellEnd"/>
      <w:r w:rsidRPr="00336EB5">
        <w:rPr>
          <w:rFonts w:cs="Times New Roman"/>
        </w:rPr>
        <w:t xml:space="preserve">, Department of Environment, Ghent University, </w:t>
      </w:r>
      <w:proofErr w:type="spellStart"/>
      <w:r w:rsidRPr="00336EB5">
        <w:rPr>
          <w:rFonts w:cs="Times New Roman"/>
        </w:rPr>
        <w:t>Geraardsbergsesteenweg</w:t>
      </w:r>
      <w:proofErr w:type="spellEnd"/>
      <w:r w:rsidRPr="00336EB5">
        <w:rPr>
          <w:rFonts w:cs="Times New Roman"/>
        </w:rPr>
        <w:t xml:space="preserve"> 267, 9090 </w:t>
      </w:r>
      <w:proofErr w:type="spellStart"/>
      <w:r w:rsidRPr="00336EB5">
        <w:rPr>
          <w:rFonts w:cs="Times New Roman"/>
        </w:rPr>
        <w:t>Melle-Gontrode</w:t>
      </w:r>
      <w:proofErr w:type="spellEnd"/>
      <w:r w:rsidRPr="00336EB5">
        <w:rPr>
          <w:rFonts w:cs="Times New Roman"/>
        </w:rPr>
        <w:t>, Belgium</w:t>
      </w:r>
    </w:p>
    <w:p w14:paraId="560730B0" w14:textId="77777777" w:rsidR="00BF59F1" w:rsidRPr="005D0742" w:rsidRDefault="00BF59F1" w:rsidP="00BF59F1">
      <w:pPr>
        <w:spacing w:after="200" w:line="480" w:lineRule="auto"/>
        <w:jc w:val="both"/>
        <w:rPr>
          <w:rFonts w:cs="Times New Roman"/>
          <w:color w:val="000000" w:themeColor="text1"/>
          <w:lang w:val="nl-BE"/>
        </w:rPr>
      </w:pPr>
      <w:proofErr w:type="spellStart"/>
      <w:r w:rsidRPr="00E14065">
        <w:rPr>
          <w:rFonts w:cs="Times New Roman"/>
          <w:lang w:val="nl-BE"/>
        </w:rPr>
        <w:t>Barbaro</w:t>
      </w:r>
      <w:proofErr w:type="spellEnd"/>
      <w:r w:rsidRPr="00E14065">
        <w:rPr>
          <w:rFonts w:cs="Times New Roman"/>
          <w:lang w:val="nl-BE"/>
        </w:rPr>
        <w:t>, L. (</w:t>
      </w:r>
      <w:hyperlink r:id="rId9" w:history="1">
        <w:r w:rsidRPr="00E14065">
          <w:rPr>
            <w:rStyle w:val="Hyperlink"/>
          </w:rPr>
          <w:t>https://orcid.org/0000-0001-7454-5765</w:t>
        </w:r>
      </w:hyperlink>
      <w:r w:rsidRPr="00E14065">
        <w:t>)</w:t>
      </w:r>
      <w:r w:rsidRPr="00E14065">
        <w:rPr>
          <w:rFonts w:cs="Times New Roman"/>
          <w:lang w:val="nl-BE"/>
        </w:rPr>
        <w:t xml:space="preserve"> (</w:t>
      </w:r>
      <w:hyperlink r:id="rId10" w:history="1">
        <w:r w:rsidRPr="00E14065">
          <w:rPr>
            <w:rStyle w:val="Hyperlink"/>
            <w:rFonts w:cs="Times New Roman"/>
            <w:lang w:val="nl-BE"/>
          </w:rPr>
          <w:t>Luc.Barbaro@inra.fr</w:t>
        </w:r>
      </w:hyperlink>
      <w:r w:rsidRPr="00E14065">
        <w:rPr>
          <w:rFonts w:cs="Times New Roman"/>
          <w:lang w:val="nl-BE"/>
        </w:rPr>
        <w:t xml:space="preserve">), </w:t>
      </w:r>
      <w:r w:rsidRPr="00E14065">
        <w:rPr>
          <w:rFonts w:cs="Times New Roman"/>
        </w:rPr>
        <w:t xml:space="preserve">DYNAFOR, </w:t>
      </w:r>
      <w:proofErr w:type="spellStart"/>
      <w:r w:rsidRPr="00E14065">
        <w:rPr>
          <w:rFonts w:cs="Times New Roman"/>
        </w:rPr>
        <w:t>Université</w:t>
      </w:r>
      <w:proofErr w:type="spellEnd"/>
      <w:r w:rsidRPr="00E14065">
        <w:rPr>
          <w:rFonts w:cs="Times New Roman"/>
        </w:rPr>
        <w:t xml:space="preserve"> de Toulouse, INRA, INPT, INPT-EL PURPAN, </w:t>
      </w:r>
      <w:proofErr w:type="spellStart"/>
      <w:r w:rsidRPr="00E14065">
        <w:rPr>
          <w:rFonts w:cs="Times New Roman"/>
        </w:rPr>
        <w:t>Chemin</w:t>
      </w:r>
      <w:proofErr w:type="spellEnd"/>
      <w:r w:rsidRPr="00E14065">
        <w:rPr>
          <w:rFonts w:cs="Times New Roman"/>
        </w:rPr>
        <w:t xml:space="preserve"> de </w:t>
      </w:r>
      <w:proofErr w:type="spellStart"/>
      <w:r w:rsidRPr="00E14065">
        <w:rPr>
          <w:rFonts w:cs="Times New Roman"/>
        </w:rPr>
        <w:t>Borde</w:t>
      </w:r>
      <w:proofErr w:type="spellEnd"/>
      <w:r w:rsidRPr="00E14065">
        <w:rPr>
          <w:rFonts w:cs="Times New Roman"/>
        </w:rPr>
        <w:t xml:space="preserve"> Rouge, BP52627, 31326 Castanet-</w:t>
      </w:r>
      <w:proofErr w:type="spellStart"/>
      <w:r w:rsidRPr="00E14065">
        <w:rPr>
          <w:rFonts w:cs="Times New Roman"/>
        </w:rPr>
        <w:t>Tolosan</w:t>
      </w:r>
      <w:proofErr w:type="spellEnd"/>
      <w:r w:rsidRPr="00E14065">
        <w:rPr>
          <w:rFonts w:cs="Times New Roman"/>
        </w:rPr>
        <w:t xml:space="preserve">, France, </w:t>
      </w:r>
      <w:r w:rsidRPr="005D0742">
        <w:rPr>
          <w:rFonts w:cs="Times New Roman"/>
          <w:color w:val="000000" w:themeColor="text1"/>
        </w:rPr>
        <w:t xml:space="preserve">and also </w:t>
      </w:r>
      <w:r w:rsidRPr="005D0742">
        <w:rPr>
          <w:color w:val="000000" w:themeColor="text1"/>
          <w:lang w:val="de-DE"/>
        </w:rPr>
        <w:t xml:space="preserve">CESCO, Museum national </w:t>
      </w:r>
      <w:proofErr w:type="spellStart"/>
      <w:r w:rsidRPr="005D0742">
        <w:rPr>
          <w:color w:val="000000" w:themeColor="text1"/>
          <w:lang w:val="de-DE"/>
        </w:rPr>
        <w:t>d'Histoire</w:t>
      </w:r>
      <w:proofErr w:type="spellEnd"/>
      <w:r w:rsidRPr="005D0742">
        <w:rPr>
          <w:color w:val="000000" w:themeColor="text1"/>
          <w:lang w:val="de-DE"/>
        </w:rPr>
        <w:t xml:space="preserve"> </w:t>
      </w:r>
      <w:proofErr w:type="spellStart"/>
      <w:r w:rsidRPr="005D0742">
        <w:rPr>
          <w:color w:val="000000" w:themeColor="text1"/>
          <w:lang w:val="de-DE"/>
        </w:rPr>
        <w:t>naturelle</w:t>
      </w:r>
      <w:proofErr w:type="spellEnd"/>
      <w:r w:rsidRPr="005D0742">
        <w:rPr>
          <w:color w:val="000000" w:themeColor="text1"/>
          <w:lang w:val="de-DE"/>
        </w:rPr>
        <w:t>, CNRS, Sorbonne-Univ., Paris, France</w:t>
      </w:r>
    </w:p>
    <w:p w14:paraId="6CE3C31A"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Jactel</w:t>
      </w:r>
      <w:proofErr w:type="spellEnd"/>
      <w:r w:rsidRPr="00E14065">
        <w:rPr>
          <w:rFonts w:cs="Times New Roman"/>
          <w:lang w:val="nl-BE"/>
        </w:rPr>
        <w:t>, H. (</w:t>
      </w:r>
      <w:hyperlink r:id="rId11" w:history="1">
        <w:r w:rsidRPr="00E14065">
          <w:rPr>
            <w:rStyle w:val="Hyperlink"/>
          </w:rPr>
          <w:t>https://orcid.org/0000-0002-8106-5310</w:t>
        </w:r>
      </w:hyperlink>
      <w:r w:rsidRPr="00E14065">
        <w:t>)</w:t>
      </w:r>
      <w:r w:rsidRPr="00E14065">
        <w:rPr>
          <w:rFonts w:cs="Times New Roman"/>
          <w:lang w:val="nl-BE"/>
        </w:rPr>
        <w:t xml:space="preserve"> (</w:t>
      </w:r>
      <w:hyperlink r:id="rId12" w:history="1">
        <w:r w:rsidRPr="00E14065">
          <w:rPr>
            <w:rStyle w:val="Hyperlink"/>
            <w:rFonts w:cs="Times New Roman"/>
            <w:lang w:val="nl-BE"/>
          </w:rPr>
          <w:t>herve.jactel@inra.fr</w:t>
        </w:r>
      </w:hyperlink>
      <w:r w:rsidRPr="00E14065">
        <w:rPr>
          <w:rFonts w:cs="Times New Roman"/>
          <w:lang w:val="nl-BE"/>
        </w:rPr>
        <w:t xml:space="preserve">), </w:t>
      </w:r>
      <w:proofErr w:type="spellStart"/>
      <w:r w:rsidRPr="00E14065">
        <w:rPr>
          <w:rFonts w:cs="Times New Roman"/>
        </w:rPr>
        <w:t>Biogeco</w:t>
      </w:r>
      <w:proofErr w:type="spellEnd"/>
      <w:r w:rsidRPr="00E14065">
        <w:rPr>
          <w:rFonts w:cs="Times New Roman"/>
        </w:rPr>
        <w:t xml:space="preserve">, INRA, </w:t>
      </w:r>
      <w:proofErr w:type="spellStart"/>
      <w:r w:rsidRPr="00E14065">
        <w:rPr>
          <w:rFonts w:cs="Times New Roman"/>
        </w:rPr>
        <w:t>Université</w:t>
      </w:r>
      <w:proofErr w:type="spellEnd"/>
      <w:r w:rsidRPr="00E14065">
        <w:rPr>
          <w:rFonts w:cs="Times New Roman"/>
        </w:rPr>
        <w:t xml:space="preserve"> de Bordeaux, 69 Route d’ </w:t>
      </w:r>
      <w:proofErr w:type="spellStart"/>
      <w:r w:rsidRPr="00E14065">
        <w:rPr>
          <w:rFonts w:cs="Times New Roman"/>
        </w:rPr>
        <w:t>Arcachon</w:t>
      </w:r>
      <w:proofErr w:type="spellEnd"/>
      <w:r w:rsidRPr="00E14065">
        <w:rPr>
          <w:rFonts w:cs="Times New Roman"/>
        </w:rPr>
        <w:t xml:space="preserve">, 33612 </w:t>
      </w:r>
      <w:proofErr w:type="spellStart"/>
      <w:r w:rsidRPr="00E14065">
        <w:rPr>
          <w:rFonts w:cs="Times New Roman"/>
        </w:rPr>
        <w:t>Cestas</w:t>
      </w:r>
      <w:proofErr w:type="spellEnd"/>
      <w:r w:rsidRPr="00E14065">
        <w:rPr>
          <w:rFonts w:cs="Times New Roman"/>
        </w:rPr>
        <w:t>, France</w:t>
      </w:r>
    </w:p>
    <w:p w14:paraId="78C09D40" w14:textId="77777777" w:rsidR="00BF59F1" w:rsidRPr="00E14065" w:rsidRDefault="00BF59F1" w:rsidP="00BF59F1">
      <w:pPr>
        <w:spacing w:after="200" w:line="480" w:lineRule="auto"/>
        <w:jc w:val="both"/>
        <w:rPr>
          <w:rFonts w:cs="Times New Roman"/>
          <w:lang w:val="nl-BE"/>
        </w:rPr>
      </w:pPr>
      <w:r w:rsidRPr="00E14065">
        <w:rPr>
          <w:rFonts w:cs="Times New Roman"/>
          <w:lang w:val="nl-BE"/>
        </w:rPr>
        <w:t>Baeten, L. (</w:t>
      </w:r>
      <w:hyperlink r:id="rId13" w:history="1">
        <w:r w:rsidRPr="00E14065">
          <w:rPr>
            <w:rStyle w:val="Hyperlink"/>
          </w:rPr>
          <w:t>https://orcid.org/0000-0003-4262-9221</w:t>
        </w:r>
      </w:hyperlink>
      <w:r w:rsidRPr="00E14065">
        <w:t>)</w:t>
      </w:r>
      <w:r w:rsidRPr="00E14065">
        <w:rPr>
          <w:rFonts w:cs="Times New Roman"/>
          <w:lang w:val="nl-BE"/>
        </w:rPr>
        <w:t xml:space="preserve"> (</w:t>
      </w:r>
      <w:hyperlink r:id="rId14" w:history="1">
        <w:r w:rsidRPr="00E14065">
          <w:rPr>
            <w:rStyle w:val="Hyperlink"/>
            <w:rFonts w:cs="Times New Roman"/>
            <w:lang w:val="nl-BE"/>
          </w:rPr>
          <w:t>Lander.Baeten@UGent.be</w:t>
        </w:r>
      </w:hyperlink>
      <w:r w:rsidRPr="00E14065">
        <w:rPr>
          <w:rFonts w:cs="Times New Roman"/>
          <w:lang w:val="nl-BE"/>
        </w:rPr>
        <w:t xml:space="preserve">), </w:t>
      </w:r>
      <w:r w:rsidRPr="00E14065">
        <w:rPr>
          <w:rFonts w:cs="Times New Roman"/>
        </w:rPr>
        <w:t xml:space="preserve">Forest &amp; Nature Lab, Campus </w:t>
      </w:r>
      <w:proofErr w:type="spellStart"/>
      <w:r w:rsidRPr="00E14065">
        <w:rPr>
          <w:rFonts w:cs="Times New Roman"/>
        </w:rPr>
        <w:t>Gontrode</w:t>
      </w:r>
      <w:proofErr w:type="spellEnd"/>
      <w:r w:rsidRPr="00E14065">
        <w:rPr>
          <w:rFonts w:cs="Times New Roman"/>
        </w:rPr>
        <w:t xml:space="preserve">, Department of Environment, Ghent University, </w:t>
      </w:r>
      <w:proofErr w:type="spellStart"/>
      <w:r w:rsidRPr="00E14065">
        <w:rPr>
          <w:rFonts w:cs="Times New Roman"/>
        </w:rPr>
        <w:t>Geraardsbergsesteenweg</w:t>
      </w:r>
      <w:proofErr w:type="spellEnd"/>
      <w:r w:rsidRPr="00E14065">
        <w:rPr>
          <w:rFonts w:cs="Times New Roman"/>
        </w:rPr>
        <w:t xml:space="preserve"> 267, 9090 </w:t>
      </w:r>
      <w:proofErr w:type="spellStart"/>
      <w:r w:rsidRPr="00E14065">
        <w:rPr>
          <w:rFonts w:cs="Times New Roman"/>
        </w:rPr>
        <w:t>Melle-Gontrode</w:t>
      </w:r>
      <w:proofErr w:type="spellEnd"/>
      <w:r w:rsidRPr="00E14065">
        <w:rPr>
          <w:rFonts w:cs="Times New Roman"/>
        </w:rPr>
        <w:t>, Belgium</w:t>
      </w:r>
    </w:p>
    <w:p w14:paraId="105D942B"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Boberg</w:t>
      </w:r>
      <w:proofErr w:type="spellEnd"/>
      <w:r w:rsidRPr="00E14065">
        <w:rPr>
          <w:rFonts w:cs="Times New Roman"/>
          <w:lang w:val="nl-BE"/>
        </w:rPr>
        <w:t>, J. (</w:t>
      </w:r>
      <w:hyperlink r:id="rId15" w:history="1">
        <w:r w:rsidRPr="00E14065">
          <w:rPr>
            <w:rStyle w:val="Hyperlink"/>
          </w:rPr>
          <w:t>https://orcid.org/0000-0002-1300-8883</w:t>
        </w:r>
      </w:hyperlink>
      <w:r w:rsidRPr="00E14065">
        <w:t>)</w:t>
      </w:r>
      <w:r w:rsidRPr="00E14065">
        <w:rPr>
          <w:rFonts w:cs="Times New Roman"/>
          <w:lang w:val="nl-BE"/>
        </w:rPr>
        <w:t xml:space="preserve"> (</w:t>
      </w:r>
      <w:hyperlink r:id="rId16" w:history="1">
        <w:r w:rsidRPr="00E14065">
          <w:rPr>
            <w:rStyle w:val="Hyperlink"/>
            <w:rFonts w:cs="Times New Roman"/>
            <w:lang w:val="nl-BE"/>
          </w:rPr>
          <w:t>johanna.boberg@slu.se</w:t>
        </w:r>
      </w:hyperlink>
      <w:r w:rsidRPr="00E14065">
        <w:rPr>
          <w:rFonts w:cs="Times New Roman"/>
          <w:lang w:val="nl-BE"/>
        </w:rPr>
        <w:t xml:space="preserve">), </w:t>
      </w:r>
      <w:r w:rsidRPr="00E14065">
        <w:rPr>
          <w:rFonts w:cs="Times New Roman"/>
        </w:rPr>
        <w:t xml:space="preserve">Department of Forest Mycology and Plant Pathology, Swedish University of Agricultural Sciences, Almas </w:t>
      </w:r>
      <w:proofErr w:type="spellStart"/>
      <w:r w:rsidRPr="00E14065">
        <w:rPr>
          <w:rFonts w:cs="Times New Roman"/>
        </w:rPr>
        <w:t>allé</w:t>
      </w:r>
      <w:proofErr w:type="spellEnd"/>
      <w:r w:rsidRPr="00E14065">
        <w:rPr>
          <w:rFonts w:cs="Times New Roman"/>
        </w:rPr>
        <w:t xml:space="preserve"> 5, 75007, Uppsala, Sweden</w:t>
      </w:r>
    </w:p>
    <w:p w14:paraId="7109E918"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Carnol</w:t>
      </w:r>
      <w:proofErr w:type="spellEnd"/>
      <w:r w:rsidRPr="00E14065">
        <w:rPr>
          <w:rFonts w:cs="Times New Roman"/>
          <w:lang w:val="nl-BE"/>
        </w:rPr>
        <w:t>, M. (</w:t>
      </w:r>
      <w:hyperlink r:id="rId17" w:history="1">
        <w:r w:rsidRPr="00E14065">
          <w:rPr>
            <w:rStyle w:val="Hyperlink"/>
            <w:rFonts w:cs="Times New Roman"/>
            <w:lang w:val="nl-BE"/>
          </w:rPr>
          <w:t>M.Carnol@ulg.ac.be</w:t>
        </w:r>
      </w:hyperlink>
      <w:r w:rsidRPr="00E14065">
        <w:rPr>
          <w:rFonts w:cs="Times New Roman"/>
          <w:lang w:val="nl-BE"/>
        </w:rPr>
        <w:t xml:space="preserve">), </w:t>
      </w:r>
      <w:r w:rsidRPr="00E14065">
        <w:rPr>
          <w:rFonts w:cs="Times New Roman"/>
        </w:rPr>
        <w:t xml:space="preserve">Laboratory of Plant and Microbial Ecology, </w:t>
      </w:r>
      <w:proofErr w:type="spellStart"/>
      <w:r w:rsidRPr="00E14065">
        <w:rPr>
          <w:rFonts w:cs="Times New Roman"/>
        </w:rPr>
        <w:t>InBioS</w:t>
      </w:r>
      <w:proofErr w:type="spellEnd"/>
      <w:r w:rsidRPr="00E14065">
        <w:rPr>
          <w:rFonts w:cs="Times New Roman"/>
        </w:rPr>
        <w:t xml:space="preserve">, Department of Biology, Ecology, Evolution, University of Liège, Quartier </w:t>
      </w:r>
      <w:proofErr w:type="spellStart"/>
      <w:r w:rsidRPr="00E14065">
        <w:rPr>
          <w:rFonts w:cs="Times New Roman"/>
        </w:rPr>
        <w:t>Vallée</w:t>
      </w:r>
      <w:proofErr w:type="spellEnd"/>
      <w:r w:rsidRPr="00E14065">
        <w:rPr>
          <w:rFonts w:cs="Times New Roman"/>
        </w:rPr>
        <w:t xml:space="preserve"> 1, </w:t>
      </w:r>
      <w:proofErr w:type="spellStart"/>
      <w:r w:rsidRPr="00E14065">
        <w:rPr>
          <w:rFonts w:cs="Times New Roman"/>
        </w:rPr>
        <w:t>Chemin</w:t>
      </w:r>
      <w:proofErr w:type="spellEnd"/>
      <w:r w:rsidRPr="00E14065">
        <w:rPr>
          <w:rFonts w:cs="Times New Roman"/>
        </w:rPr>
        <w:t xml:space="preserve"> de la </w:t>
      </w:r>
      <w:proofErr w:type="spellStart"/>
      <w:r w:rsidRPr="00E14065">
        <w:rPr>
          <w:rFonts w:cs="Times New Roman"/>
        </w:rPr>
        <w:t>Vallée</w:t>
      </w:r>
      <w:proofErr w:type="spellEnd"/>
      <w:r w:rsidRPr="00E14065">
        <w:rPr>
          <w:rFonts w:cs="Times New Roman"/>
        </w:rPr>
        <w:t xml:space="preserve"> 4, 4000 Liège, Belgium</w:t>
      </w:r>
    </w:p>
    <w:p w14:paraId="244035C2"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lastRenderedPageBreak/>
        <w:t>Castagneyrol</w:t>
      </w:r>
      <w:proofErr w:type="spellEnd"/>
      <w:r w:rsidRPr="00E14065">
        <w:rPr>
          <w:rFonts w:cs="Times New Roman"/>
          <w:lang w:val="nl-BE"/>
        </w:rPr>
        <w:t>, B. (</w:t>
      </w:r>
      <w:hyperlink r:id="rId18" w:history="1">
        <w:r w:rsidRPr="00E14065">
          <w:rPr>
            <w:rStyle w:val="Hyperlink"/>
          </w:rPr>
          <w:t>https://orcid.org/0000-0001-8795-7806</w:t>
        </w:r>
      </w:hyperlink>
      <w:r w:rsidRPr="00E14065">
        <w:t>)</w:t>
      </w:r>
      <w:r w:rsidRPr="00E14065">
        <w:rPr>
          <w:rFonts w:cs="Times New Roman"/>
          <w:lang w:val="nl-BE"/>
        </w:rPr>
        <w:t xml:space="preserve"> (</w:t>
      </w:r>
      <w:hyperlink r:id="rId19" w:history="1">
        <w:r w:rsidRPr="00E14065">
          <w:rPr>
            <w:rStyle w:val="Hyperlink"/>
            <w:rFonts w:cs="Times New Roman"/>
            <w:lang w:val="nl-BE"/>
          </w:rPr>
          <w:t>bastien.castagneyrol@inra.fr</w:t>
        </w:r>
      </w:hyperlink>
      <w:r w:rsidRPr="00E14065">
        <w:rPr>
          <w:rFonts w:cs="Times New Roman"/>
          <w:lang w:val="nl-BE"/>
        </w:rPr>
        <w:t xml:space="preserve">), </w:t>
      </w:r>
      <w:proofErr w:type="spellStart"/>
      <w:r w:rsidRPr="00E14065">
        <w:rPr>
          <w:rFonts w:cs="Times New Roman"/>
        </w:rPr>
        <w:t>Biogeco</w:t>
      </w:r>
      <w:proofErr w:type="spellEnd"/>
      <w:r w:rsidRPr="00E14065">
        <w:rPr>
          <w:rFonts w:cs="Times New Roman"/>
        </w:rPr>
        <w:t xml:space="preserve">, INRA, </w:t>
      </w:r>
      <w:proofErr w:type="spellStart"/>
      <w:r w:rsidRPr="00E14065">
        <w:rPr>
          <w:rFonts w:cs="Times New Roman"/>
        </w:rPr>
        <w:t>Université</w:t>
      </w:r>
      <w:proofErr w:type="spellEnd"/>
      <w:r w:rsidRPr="00E14065">
        <w:rPr>
          <w:rFonts w:cs="Times New Roman"/>
        </w:rPr>
        <w:t xml:space="preserve"> de Bordeaux, 69 Route d’ </w:t>
      </w:r>
      <w:proofErr w:type="spellStart"/>
      <w:r w:rsidRPr="00E14065">
        <w:rPr>
          <w:rFonts w:cs="Times New Roman"/>
        </w:rPr>
        <w:t>Arcachon</w:t>
      </w:r>
      <w:proofErr w:type="spellEnd"/>
      <w:r w:rsidRPr="00E14065">
        <w:rPr>
          <w:rFonts w:cs="Times New Roman"/>
        </w:rPr>
        <w:t xml:space="preserve">, 33612 </w:t>
      </w:r>
      <w:proofErr w:type="spellStart"/>
      <w:r w:rsidRPr="00E14065">
        <w:rPr>
          <w:rFonts w:cs="Times New Roman"/>
        </w:rPr>
        <w:t>Cestas</w:t>
      </w:r>
      <w:proofErr w:type="spellEnd"/>
      <w:r w:rsidRPr="00E14065">
        <w:rPr>
          <w:rFonts w:cs="Times New Roman"/>
        </w:rPr>
        <w:t>, France</w:t>
      </w:r>
    </w:p>
    <w:p w14:paraId="4E5B06A7"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Charbonnier</w:t>
      </w:r>
      <w:proofErr w:type="spellEnd"/>
      <w:r w:rsidRPr="00E14065">
        <w:rPr>
          <w:rFonts w:cs="Times New Roman"/>
          <w:lang w:val="nl-BE"/>
        </w:rPr>
        <w:t>, Y. (</w:t>
      </w:r>
      <w:hyperlink r:id="rId20" w:history="1">
        <w:r w:rsidRPr="00E14065">
          <w:rPr>
            <w:rStyle w:val="Hyperlink"/>
            <w:rFonts w:cs="Times New Roman"/>
            <w:lang w:val="nl-BE"/>
          </w:rPr>
          <w:t>yo.charbo@gmail.com</w:t>
        </w:r>
      </w:hyperlink>
      <w:r w:rsidRPr="00E14065">
        <w:rPr>
          <w:rFonts w:cs="Times New Roman"/>
          <w:lang w:val="nl-BE"/>
        </w:rPr>
        <w:t xml:space="preserve">), </w:t>
      </w:r>
      <w:proofErr w:type="spellStart"/>
      <w:r w:rsidRPr="00E14065">
        <w:rPr>
          <w:rFonts w:cs="Times New Roman"/>
        </w:rPr>
        <w:t>Biogeco</w:t>
      </w:r>
      <w:proofErr w:type="spellEnd"/>
      <w:r w:rsidRPr="00E14065">
        <w:rPr>
          <w:rFonts w:cs="Times New Roman"/>
        </w:rPr>
        <w:t xml:space="preserve">, INRA, </w:t>
      </w:r>
      <w:proofErr w:type="spellStart"/>
      <w:r w:rsidRPr="00E14065">
        <w:rPr>
          <w:rFonts w:cs="Times New Roman"/>
        </w:rPr>
        <w:t>Université</w:t>
      </w:r>
      <w:proofErr w:type="spellEnd"/>
      <w:r w:rsidRPr="00E14065">
        <w:rPr>
          <w:rFonts w:cs="Times New Roman"/>
        </w:rPr>
        <w:t xml:space="preserve"> de Bordeaux, 69 Route d’ </w:t>
      </w:r>
      <w:proofErr w:type="spellStart"/>
      <w:r w:rsidRPr="00E14065">
        <w:rPr>
          <w:rFonts w:cs="Times New Roman"/>
        </w:rPr>
        <w:t>Arcachon</w:t>
      </w:r>
      <w:proofErr w:type="spellEnd"/>
      <w:r w:rsidRPr="00E14065">
        <w:rPr>
          <w:rFonts w:cs="Times New Roman"/>
        </w:rPr>
        <w:t xml:space="preserve">, 33612 </w:t>
      </w:r>
      <w:proofErr w:type="spellStart"/>
      <w:r w:rsidRPr="00E14065">
        <w:rPr>
          <w:rFonts w:cs="Times New Roman"/>
        </w:rPr>
        <w:t>Cestas</w:t>
      </w:r>
      <w:proofErr w:type="spellEnd"/>
      <w:r w:rsidRPr="00E14065">
        <w:rPr>
          <w:rFonts w:cs="Times New Roman"/>
        </w:rPr>
        <w:t>, France</w:t>
      </w:r>
    </w:p>
    <w:p w14:paraId="151B10D5" w14:textId="77777777" w:rsidR="00BF59F1" w:rsidRPr="00E14065" w:rsidRDefault="00BF59F1" w:rsidP="00BF59F1">
      <w:pPr>
        <w:autoSpaceDE w:val="0"/>
        <w:autoSpaceDN w:val="0"/>
        <w:adjustRightInd w:val="0"/>
        <w:spacing w:after="200" w:line="480" w:lineRule="auto"/>
        <w:jc w:val="both"/>
        <w:rPr>
          <w:rFonts w:cs="Times New Roman"/>
          <w:vertAlign w:val="superscript"/>
        </w:rPr>
      </w:pPr>
      <w:proofErr w:type="spellStart"/>
      <w:r w:rsidRPr="00E14065">
        <w:rPr>
          <w:rFonts w:cs="Times New Roman"/>
          <w:lang w:val="nl-BE"/>
        </w:rPr>
        <w:t>Dawud</w:t>
      </w:r>
      <w:proofErr w:type="spellEnd"/>
      <w:r w:rsidRPr="00E14065">
        <w:rPr>
          <w:rFonts w:cs="Times New Roman"/>
          <w:lang w:val="nl-BE"/>
        </w:rPr>
        <w:t>, S.M. (</w:t>
      </w:r>
      <w:hyperlink r:id="rId21" w:history="1">
        <w:r w:rsidRPr="00E14065">
          <w:rPr>
            <w:rStyle w:val="Hyperlink"/>
          </w:rPr>
          <w:t>https://orcid.org/0000-0002-5587-945X</w:t>
        </w:r>
      </w:hyperlink>
      <w:r w:rsidRPr="00E14065">
        <w:t>)</w:t>
      </w:r>
      <w:r w:rsidRPr="00E14065">
        <w:rPr>
          <w:rFonts w:cs="Times New Roman"/>
          <w:lang w:val="nl-BE"/>
        </w:rPr>
        <w:t xml:space="preserve"> (</w:t>
      </w:r>
      <w:hyperlink r:id="rId22" w:history="1">
        <w:r w:rsidRPr="00E14065">
          <w:rPr>
            <w:rStyle w:val="Hyperlink"/>
            <w:rFonts w:cs="Times New Roman"/>
            <w:lang w:val="nl-BE"/>
          </w:rPr>
          <w:t>seid.muhie@wu.edu.et</w:t>
        </w:r>
      </w:hyperlink>
      <w:r w:rsidRPr="00E14065">
        <w:rPr>
          <w:rFonts w:cs="Times New Roman"/>
          <w:lang w:val="nl-BE"/>
        </w:rPr>
        <w:t xml:space="preserve">), </w:t>
      </w:r>
      <w:r w:rsidRPr="00E14065">
        <w:rPr>
          <w:rFonts w:cs="Times New Roman"/>
        </w:rPr>
        <w:t xml:space="preserve">Department of Forestry, College of Agriculture, </w:t>
      </w:r>
      <w:proofErr w:type="spellStart"/>
      <w:r w:rsidRPr="00E14065">
        <w:rPr>
          <w:rFonts w:cs="Times New Roman"/>
        </w:rPr>
        <w:t>Wollo</w:t>
      </w:r>
      <w:proofErr w:type="spellEnd"/>
      <w:r w:rsidRPr="00E14065">
        <w:rPr>
          <w:rFonts w:cs="Times New Roman"/>
        </w:rPr>
        <w:t xml:space="preserve"> University, P.O. Box 1145, Dessie, Ethiopia</w:t>
      </w:r>
    </w:p>
    <w:p w14:paraId="4A617EE4"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Deconchat</w:t>
      </w:r>
      <w:proofErr w:type="spellEnd"/>
      <w:r w:rsidRPr="00E14065">
        <w:rPr>
          <w:rFonts w:cs="Times New Roman"/>
          <w:lang w:val="nl-BE"/>
        </w:rPr>
        <w:t>, M. (</w:t>
      </w:r>
      <w:hyperlink r:id="rId23" w:history="1">
        <w:r w:rsidRPr="00E14065">
          <w:rPr>
            <w:rStyle w:val="Hyperlink"/>
          </w:rPr>
          <w:t>https://orcid.org/0000-0002-4638-3858</w:t>
        </w:r>
      </w:hyperlink>
      <w:r w:rsidRPr="00E14065">
        <w:t>)</w:t>
      </w:r>
      <w:r w:rsidRPr="00E14065">
        <w:rPr>
          <w:rFonts w:cs="Times New Roman"/>
          <w:lang w:val="nl-BE"/>
        </w:rPr>
        <w:t xml:space="preserve"> (</w:t>
      </w:r>
      <w:hyperlink r:id="rId24" w:history="1">
        <w:r w:rsidRPr="00E14065">
          <w:rPr>
            <w:rStyle w:val="Hyperlink"/>
            <w:rFonts w:cs="Times New Roman"/>
            <w:lang w:val="nl-BE"/>
          </w:rPr>
          <w:t>marc.deconchat@inra.fr</w:t>
        </w:r>
      </w:hyperlink>
      <w:r w:rsidRPr="00E14065">
        <w:rPr>
          <w:rFonts w:cs="Times New Roman"/>
          <w:lang w:val="nl-BE"/>
        </w:rPr>
        <w:t xml:space="preserve">), </w:t>
      </w:r>
      <w:r w:rsidRPr="00E14065">
        <w:rPr>
          <w:rFonts w:cs="Times New Roman"/>
        </w:rPr>
        <w:t xml:space="preserve">DYNAFOR, </w:t>
      </w:r>
      <w:proofErr w:type="spellStart"/>
      <w:r w:rsidRPr="00E14065">
        <w:rPr>
          <w:rFonts w:cs="Times New Roman"/>
        </w:rPr>
        <w:t>Université</w:t>
      </w:r>
      <w:proofErr w:type="spellEnd"/>
      <w:r w:rsidRPr="00E14065">
        <w:rPr>
          <w:rFonts w:cs="Times New Roman"/>
        </w:rPr>
        <w:t xml:space="preserve"> de Toulouse, INRA, INPT, INPT-EL PURPAN, </w:t>
      </w:r>
      <w:proofErr w:type="spellStart"/>
      <w:r w:rsidRPr="00E14065">
        <w:rPr>
          <w:rFonts w:cs="Times New Roman"/>
        </w:rPr>
        <w:t>Chemin</w:t>
      </w:r>
      <w:proofErr w:type="spellEnd"/>
      <w:r w:rsidRPr="00E14065">
        <w:rPr>
          <w:rFonts w:cs="Times New Roman"/>
        </w:rPr>
        <w:t xml:space="preserve"> de </w:t>
      </w:r>
      <w:proofErr w:type="spellStart"/>
      <w:r w:rsidRPr="00E14065">
        <w:rPr>
          <w:rFonts w:cs="Times New Roman"/>
        </w:rPr>
        <w:t>Borde</w:t>
      </w:r>
      <w:proofErr w:type="spellEnd"/>
      <w:r w:rsidRPr="00E14065">
        <w:rPr>
          <w:rFonts w:cs="Times New Roman"/>
        </w:rPr>
        <w:t xml:space="preserve"> Rouge, BP52627, 31326 Castanet-</w:t>
      </w:r>
      <w:proofErr w:type="spellStart"/>
      <w:r w:rsidRPr="00E14065">
        <w:rPr>
          <w:rFonts w:cs="Times New Roman"/>
        </w:rPr>
        <w:t>Tolosan</w:t>
      </w:r>
      <w:proofErr w:type="spellEnd"/>
      <w:r w:rsidRPr="00E14065">
        <w:rPr>
          <w:rFonts w:cs="Times New Roman"/>
        </w:rPr>
        <w:t>, France</w:t>
      </w:r>
    </w:p>
    <w:p w14:paraId="194DBD8F" w14:textId="77777777" w:rsidR="00BF59F1" w:rsidRPr="00E14065" w:rsidRDefault="00BF59F1" w:rsidP="00BF59F1">
      <w:pPr>
        <w:spacing w:after="200" w:line="480" w:lineRule="auto"/>
        <w:jc w:val="both"/>
        <w:rPr>
          <w:rFonts w:cs="Times New Roman"/>
          <w:lang w:val="nl-BE"/>
        </w:rPr>
      </w:pPr>
      <w:r w:rsidRPr="00E14065">
        <w:rPr>
          <w:rFonts w:cs="Times New Roman"/>
          <w:lang w:val="nl-BE"/>
        </w:rPr>
        <w:t xml:space="preserve">De </w:t>
      </w:r>
      <w:proofErr w:type="spellStart"/>
      <w:r w:rsidRPr="00E14065">
        <w:rPr>
          <w:rFonts w:cs="Times New Roman"/>
          <w:lang w:val="nl-BE"/>
        </w:rPr>
        <w:t>Smedt</w:t>
      </w:r>
      <w:proofErr w:type="spellEnd"/>
      <w:r w:rsidRPr="00E14065">
        <w:rPr>
          <w:rFonts w:cs="Times New Roman"/>
          <w:lang w:val="nl-BE"/>
        </w:rPr>
        <w:t>, P. (</w:t>
      </w:r>
      <w:hyperlink r:id="rId25" w:history="1">
        <w:r w:rsidRPr="00E14065">
          <w:rPr>
            <w:rStyle w:val="Hyperlink"/>
            <w:rFonts w:cs="Times New Roman"/>
            <w:lang w:val="nl-BE"/>
          </w:rPr>
          <w:t>pallieter.desmedt@ugent.be</w:t>
        </w:r>
      </w:hyperlink>
      <w:r w:rsidRPr="00E14065">
        <w:rPr>
          <w:rFonts w:cs="Times New Roman"/>
          <w:lang w:val="nl-BE"/>
        </w:rPr>
        <w:t xml:space="preserve">), </w:t>
      </w:r>
      <w:r w:rsidRPr="00E14065">
        <w:rPr>
          <w:rFonts w:cs="Times New Roman"/>
        </w:rPr>
        <w:t xml:space="preserve">Forest &amp; Nature Lab, Campus </w:t>
      </w:r>
      <w:proofErr w:type="spellStart"/>
      <w:r w:rsidRPr="00E14065">
        <w:rPr>
          <w:rFonts w:cs="Times New Roman"/>
        </w:rPr>
        <w:t>Gontrode</w:t>
      </w:r>
      <w:proofErr w:type="spellEnd"/>
      <w:r w:rsidRPr="00E14065">
        <w:rPr>
          <w:rFonts w:cs="Times New Roman"/>
        </w:rPr>
        <w:t xml:space="preserve">, Department of Environment, Ghent University, </w:t>
      </w:r>
      <w:proofErr w:type="spellStart"/>
      <w:r w:rsidRPr="00E14065">
        <w:rPr>
          <w:rFonts w:cs="Times New Roman"/>
        </w:rPr>
        <w:t>Geraardsbergsesteenweg</w:t>
      </w:r>
      <w:proofErr w:type="spellEnd"/>
      <w:r w:rsidRPr="00E14065">
        <w:rPr>
          <w:rFonts w:cs="Times New Roman"/>
        </w:rPr>
        <w:t xml:space="preserve"> 267, 9090 </w:t>
      </w:r>
      <w:proofErr w:type="spellStart"/>
      <w:r w:rsidRPr="00E14065">
        <w:rPr>
          <w:rFonts w:cs="Times New Roman"/>
        </w:rPr>
        <w:t>Melle-Gontrode</w:t>
      </w:r>
      <w:proofErr w:type="spellEnd"/>
      <w:r w:rsidRPr="00E14065">
        <w:rPr>
          <w:rFonts w:cs="Times New Roman"/>
        </w:rPr>
        <w:t>, Belgium</w:t>
      </w:r>
    </w:p>
    <w:p w14:paraId="566DCA6D" w14:textId="77777777" w:rsidR="00BF59F1" w:rsidRPr="00E14065" w:rsidRDefault="00BF59F1" w:rsidP="00BF59F1">
      <w:pPr>
        <w:pStyle w:val="Kop2"/>
        <w:shd w:val="clear" w:color="auto" w:fill="FFFFFF"/>
        <w:spacing w:before="0" w:beforeAutospacing="0" w:after="200" w:afterAutospacing="0" w:line="480" w:lineRule="auto"/>
        <w:jc w:val="both"/>
        <w:rPr>
          <w:rFonts w:asciiTheme="minorHAnsi" w:eastAsiaTheme="minorHAnsi" w:hAnsiTheme="minorHAnsi"/>
          <w:b w:val="0"/>
          <w:bCs w:val="0"/>
          <w:sz w:val="22"/>
          <w:szCs w:val="22"/>
          <w:lang w:val="nl-BE" w:eastAsia="en-US"/>
        </w:rPr>
      </w:pPr>
      <w:r w:rsidRPr="00E14065">
        <w:rPr>
          <w:rFonts w:asciiTheme="minorHAnsi" w:eastAsiaTheme="minorHAnsi" w:hAnsiTheme="minorHAnsi"/>
          <w:b w:val="0"/>
          <w:bCs w:val="0"/>
          <w:sz w:val="22"/>
          <w:szCs w:val="22"/>
          <w:lang w:val="nl-BE" w:eastAsia="en-US"/>
        </w:rPr>
        <w:t>De Wandeler, H. (</w:t>
      </w:r>
      <w:hyperlink r:id="rId26" w:history="1">
        <w:r w:rsidRPr="00E14065">
          <w:rPr>
            <w:rStyle w:val="Hyperlink"/>
            <w:rFonts w:asciiTheme="minorHAnsi" w:eastAsiaTheme="minorHAnsi" w:hAnsiTheme="minorHAnsi"/>
            <w:b w:val="0"/>
            <w:bCs w:val="0"/>
            <w:sz w:val="22"/>
            <w:szCs w:val="22"/>
            <w:lang w:val="nl-BE" w:eastAsia="en-US"/>
          </w:rPr>
          <w:t>hans.dewandeler@kuleuven.be</w:t>
        </w:r>
      </w:hyperlink>
      <w:r w:rsidRPr="00E14065">
        <w:rPr>
          <w:rFonts w:asciiTheme="minorHAnsi" w:eastAsiaTheme="minorHAnsi" w:hAnsiTheme="minorHAnsi"/>
          <w:b w:val="0"/>
          <w:bCs w:val="0"/>
          <w:sz w:val="22"/>
          <w:szCs w:val="22"/>
          <w:lang w:val="nl-BE" w:eastAsia="en-US"/>
        </w:rPr>
        <w:t xml:space="preserve">), </w:t>
      </w:r>
      <w:proofErr w:type="spellStart"/>
      <w:r w:rsidRPr="00E14065">
        <w:rPr>
          <w:rFonts w:asciiTheme="minorHAnsi" w:eastAsiaTheme="minorHAnsi" w:hAnsiTheme="minorHAnsi"/>
          <w:b w:val="0"/>
          <w:bCs w:val="0"/>
          <w:sz w:val="22"/>
          <w:szCs w:val="22"/>
          <w:lang w:val="nl-BE" w:eastAsia="en-US"/>
        </w:rPr>
        <w:t>Department</w:t>
      </w:r>
      <w:proofErr w:type="spellEnd"/>
      <w:r w:rsidRPr="00E14065">
        <w:rPr>
          <w:rFonts w:asciiTheme="minorHAnsi" w:eastAsiaTheme="minorHAnsi" w:hAnsiTheme="minorHAnsi"/>
          <w:b w:val="0"/>
          <w:bCs w:val="0"/>
          <w:sz w:val="22"/>
          <w:szCs w:val="22"/>
          <w:lang w:val="nl-BE" w:eastAsia="en-US"/>
        </w:rPr>
        <w:t xml:space="preserve"> of</w:t>
      </w:r>
      <w:r w:rsidRPr="00E14065">
        <w:rPr>
          <w:rFonts w:asciiTheme="minorHAnsi" w:eastAsiaTheme="minorHAnsi" w:hAnsiTheme="minorHAnsi"/>
          <w:b w:val="0"/>
          <w:bCs w:val="0"/>
          <w:sz w:val="22"/>
          <w:szCs w:val="22"/>
          <w:lang w:val="en-GB" w:eastAsia="en-US"/>
        </w:rPr>
        <w:t xml:space="preserve"> Earth &amp; Environmental Sciences, KU Leuven, </w:t>
      </w:r>
      <w:proofErr w:type="spellStart"/>
      <w:r w:rsidRPr="00E14065">
        <w:rPr>
          <w:rFonts w:asciiTheme="minorHAnsi" w:eastAsiaTheme="minorHAnsi" w:hAnsiTheme="minorHAnsi"/>
          <w:b w:val="0"/>
          <w:bCs w:val="0"/>
          <w:sz w:val="22"/>
          <w:szCs w:val="22"/>
          <w:lang w:val="en-GB" w:eastAsia="en-US"/>
        </w:rPr>
        <w:t>Celestijnenlaan</w:t>
      </w:r>
      <w:proofErr w:type="spellEnd"/>
      <w:r w:rsidRPr="00E14065">
        <w:rPr>
          <w:rFonts w:asciiTheme="minorHAnsi" w:eastAsiaTheme="minorHAnsi" w:hAnsiTheme="minorHAnsi"/>
          <w:b w:val="0"/>
          <w:bCs w:val="0"/>
          <w:sz w:val="22"/>
          <w:szCs w:val="22"/>
          <w:lang w:val="en-GB" w:eastAsia="en-US"/>
        </w:rPr>
        <w:t xml:space="preserve"> 200E, Box 2411, 3001 Leuven, Belgium</w:t>
      </w:r>
    </w:p>
    <w:p w14:paraId="4CFB8945"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Guyot</w:t>
      </w:r>
      <w:proofErr w:type="spellEnd"/>
      <w:r w:rsidRPr="00E14065">
        <w:rPr>
          <w:rFonts w:cs="Times New Roman"/>
          <w:lang w:val="nl-BE"/>
        </w:rPr>
        <w:t>, V. (</w:t>
      </w:r>
      <w:hyperlink r:id="rId27" w:history="1">
        <w:r w:rsidRPr="00E14065">
          <w:rPr>
            <w:rStyle w:val="Hyperlink"/>
          </w:rPr>
          <w:t>https://orcid.org/0000-0003-1766-1465</w:t>
        </w:r>
      </w:hyperlink>
      <w:r w:rsidRPr="00E14065">
        <w:rPr>
          <w:rFonts w:cs="Times New Roman"/>
          <w:lang w:val="nl-BE"/>
        </w:rPr>
        <w:t>) (</w:t>
      </w:r>
      <w:hyperlink r:id="rId28" w:history="1">
        <w:r w:rsidRPr="00E14065">
          <w:rPr>
            <w:rStyle w:val="Hyperlink"/>
            <w:rFonts w:cs="Times New Roman"/>
            <w:lang w:val="nl-BE"/>
          </w:rPr>
          <w:t>virginie.guyot09@gmail.com</w:t>
        </w:r>
      </w:hyperlink>
      <w:r w:rsidRPr="00E14065">
        <w:rPr>
          <w:rFonts w:cs="Times New Roman"/>
          <w:lang w:val="nl-BE"/>
        </w:rPr>
        <w:t xml:space="preserve">), </w:t>
      </w:r>
      <w:r w:rsidRPr="00E14065">
        <w:rPr>
          <w:rFonts w:cs="Times New Roman"/>
        </w:rPr>
        <w:t xml:space="preserve">DYNAFOR, </w:t>
      </w:r>
      <w:proofErr w:type="spellStart"/>
      <w:r w:rsidRPr="00E14065">
        <w:rPr>
          <w:rFonts w:cs="Times New Roman"/>
        </w:rPr>
        <w:t>Université</w:t>
      </w:r>
      <w:proofErr w:type="spellEnd"/>
      <w:r w:rsidRPr="00E14065">
        <w:rPr>
          <w:rFonts w:cs="Times New Roman"/>
        </w:rPr>
        <w:t xml:space="preserve"> de Toulouse, INRA, INPT, INPT-EL PURPAN, </w:t>
      </w:r>
      <w:proofErr w:type="spellStart"/>
      <w:r w:rsidRPr="00E14065">
        <w:rPr>
          <w:rFonts w:cs="Times New Roman"/>
        </w:rPr>
        <w:t>Chemin</w:t>
      </w:r>
      <w:proofErr w:type="spellEnd"/>
      <w:r w:rsidRPr="00E14065">
        <w:rPr>
          <w:rFonts w:cs="Times New Roman"/>
        </w:rPr>
        <w:t xml:space="preserve"> de </w:t>
      </w:r>
      <w:proofErr w:type="spellStart"/>
      <w:r w:rsidRPr="00E14065">
        <w:rPr>
          <w:rFonts w:cs="Times New Roman"/>
        </w:rPr>
        <w:t>Borde</w:t>
      </w:r>
      <w:proofErr w:type="spellEnd"/>
      <w:r w:rsidRPr="00E14065">
        <w:rPr>
          <w:rFonts w:cs="Times New Roman"/>
        </w:rPr>
        <w:t xml:space="preserve"> Rouge, BP52627, 31326 Castanet-</w:t>
      </w:r>
      <w:proofErr w:type="spellStart"/>
      <w:r w:rsidRPr="00E14065">
        <w:rPr>
          <w:rFonts w:cs="Times New Roman"/>
        </w:rPr>
        <w:t>Tolosan</w:t>
      </w:r>
      <w:proofErr w:type="spellEnd"/>
      <w:r w:rsidRPr="00E14065">
        <w:rPr>
          <w:rFonts w:cs="Times New Roman"/>
        </w:rPr>
        <w:t xml:space="preserve">, France, and also </w:t>
      </w:r>
      <w:proofErr w:type="spellStart"/>
      <w:r w:rsidRPr="00E14065">
        <w:rPr>
          <w:rFonts w:cs="Times New Roman"/>
        </w:rPr>
        <w:t>Biogeco</w:t>
      </w:r>
      <w:proofErr w:type="spellEnd"/>
      <w:r w:rsidRPr="00E14065">
        <w:rPr>
          <w:rFonts w:cs="Times New Roman"/>
        </w:rPr>
        <w:t xml:space="preserve">, INRA, </w:t>
      </w:r>
      <w:proofErr w:type="spellStart"/>
      <w:r w:rsidRPr="00E14065">
        <w:rPr>
          <w:rFonts w:cs="Times New Roman"/>
        </w:rPr>
        <w:t>Université</w:t>
      </w:r>
      <w:proofErr w:type="spellEnd"/>
      <w:r w:rsidRPr="00E14065">
        <w:rPr>
          <w:rFonts w:cs="Times New Roman"/>
        </w:rPr>
        <w:t xml:space="preserve"> de Bordeaux, 69 Route d’ </w:t>
      </w:r>
      <w:proofErr w:type="spellStart"/>
      <w:r w:rsidRPr="00E14065">
        <w:rPr>
          <w:rFonts w:cs="Times New Roman"/>
        </w:rPr>
        <w:t>Arcachon</w:t>
      </w:r>
      <w:proofErr w:type="spellEnd"/>
      <w:r w:rsidRPr="00E14065">
        <w:rPr>
          <w:rFonts w:cs="Times New Roman"/>
        </w:rPr>
        <w:t xml:space="preserve">, 33612 </w:t>
      </w:r>
      <w:proofErr w:type="spellStart"/>
      <w:r w:rsidRPr="00E14065">
        <w:rPr>
          <w:rFonts w:cs="Times New Roman"/>
        </w:rPr>
        <w:t>Cestas</w:t>
      </w:r>
      <w:proofErr w:type="spellEnd"/>
      <w:r w:rsidRPr="00E14065">
        <w:rPr>
          <w:rFonts w:cs="Times New Roman"/>
        </w:rPr>
        <w:t>, France</w:t>
      </w:r>
    </w:p>
    <w:p w14:paraId="68CDF574" w14:textId="77777777" w:rsidR="00BF59F1" w:rsidRPr="00E14065" w:rsidRDefault="00BF59F1" w:rsidP="00BF59F1">
      <w:pPr>
        <w:autoSpaceDE w:val="0"/>
        <w:autoSpaceDN w:val="0"/>
        <w:adjustRightInd w:val="0"/>
        <w:spacing w:after="200" w:line="480" w:lineRule="auto"/>
        <w:jc w:val="both"/>
        <w:rPr>
          <w:rFonts w:cs="Times New Roman"/>
        </w:rPr>
      </w:pPr>
      <w:proofErr w:type="spellStart"/>
      <w:r w:rsidRPr="00E14065">
        <w:rPr>
          <w:rFonts w:cs="Times New Roman"/>
          <w:lang w:val="nl-BE"/>
        </w:rPr>
        <w:t>Hättenschwiler</w:t>
      </w:r>
      <w:proofErr w:type="spellEnd"/>
      <w:r w:rsidRPr="00E14065">
        <w:rPr>
          <w:rFonts w:cs="Times New Roman"/>
          <w:lang w:val="nl-BE"/>
        </w:rPr>
        <w:t>, S. (</w:t>
      </w:r>
      <w:hyperlink r:id="rId29" w:history="1">
        <w:r w:rsidRPr="00E14065">
          <w:rPr>
            <w:rStyle w:val="Hyperlink"/>
            <w:rFonts w:cs="Times New Roman"/>
            <w:lang w:val="nl-BE"/>
          </w:rPr>
          <w:t>stephan.hattenschwiler@cefe.cnrs.fr</w:t>
        </w:r>
      </w:hyperlink>
      <w:r w:rsidRPr="00E14065">
        <w:rPr>
          <w:rFonts w:cs="Times New Roman"/>
          <w:lang w:val="nl-BE"/>
        </w:rPr>
        <w:t xml:space="preserve">), </w:t>
      </w:r>
      <w:r w:rsidRPr="00E14065">
        <w:rPr>
          <w:rFonts w:cs="Times New Roman"/>
        </w:rPr>
        <w:t>Centre of Evolutionary and Functional Ecology, UMR5175, CNRS – University of Montpellier – University Paul-Valéry Montpellier – EPHE, 1919, Route de Mende, 34293 Montpellier Cedex 5, France</w:t>
      </w:r>
    </w:p>
    <w:p w14:paraId="404E57BB" w14:textId="77777777" w:rsidR="00BF59F1" w:rsidRPr="00E14065" w:rsidRDefault="00BF59F1" w:rsidP="00BF59F1">
      <w:pPr>
        <w:autoSpaceDE w:val="0"/>
        <w:autoSpaceDN w:val="0"/>
        <w:adjustRightInd w:val="0"/>
        <w:spacing w:after="200" w:line="480" w:lineRule="auto"/>
        <w:jc w:val="both"/>
        <w:rPr>
          <w:rFonts w:cs="Times New Roman"/>
          <w:lang w:val="nl-BE"/>
        </w:rPr>
      </w:pPr>
      <w:proofErr w:type="spellStart"/>
      <w:r w:rsidRPr="00E14065">
        <w:rPr>
          <w:rFonts w:cs="Times New Roman"/>
          <w:lang w:val="nl-BE"/>
        </w:rPr>
        <w:t>Joly</w:t>
      </w:r>
      <w:proofErr w:type="spellEnd"/>
      <w:r w:rsidRPr="00E14065">
        <w:rPr>
          <w:rFonts w:cs="Times New Roman"/>
          <w:lang w:val="nl-BE"/>
        </w:rPr>
        <w:t xml:space="preserve">, F.-X. </w:t>
      </w:r>
      <w:r w:rsidRPr="00E14065">
        <w:t>(</w:t>
      </w:r>
      <w:hyperlink r:id="rId30" w:history="1">
        <w:r w:rsidRPr="00E14065">
          <w:rPr>
            <w:rStyle w:val="Hyperlink"/>
          </w:rPr>
          <w:t>https://orcid.org/0000-0002-4453-865X</w:t>
        </w:r>
      </w:hyperlink>
      <w:r w:rsidRPr="00E14065">
        <w:t>)</w:t>
      </w:r>
      <w:r w:rsidRPr="00E14065">
        <w:rPr>
          <w:rFonts w:cs="Times New Roman"/>
          <w:lang w:val="nl-BE"/>
        </w:rPr>
        <w:t xml:space="preserve"> (</w:t>
      </w:r>
      <w:hyperlink r:id="rId31" w:history="1">
        <w:r w:rsidRPr="00E14065">
          <w:rPr>
            <w:rStyle w:val="Hyperlink"/>
            <w:rFonts w:cs="Times New Roman"/>
            <w:lang w:val="nl-BE"/>
          </w:rPr>
          <w:t>francois-xavier.joly@stir.ac.uk</w:t>
        </w:r>
      </w:hyperlink>
      <w:r w:rsidRPr="00E14065">
        <w:rPr>
          <w:rFonts w:cs="Times New Roman"/>
          <w:lang w:val="nl-BE"/>
        </w:rPr>
        <w:t xml:space="preserve">), </w:t>
      </w:r>
      <w:r w:rsidRPr="00E14065">
        <w:t>Biological and Environmental Sciences, University of Stirling, FK9 4LA, Stirling, United Kingdom​</w:t>
      </w:r>
    </w:p>
    <w:p w14:paraId="18886CB0"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lastRenderedPageBreak/>
        <w:t>Koricheva</w:t>
      </w:r>
      <w:proofErr w:type="spellEnd"/>
      <w:r w:rsidRPr="00E14065">
        <w:rPr>
          <w:rFonts w:cs="Times New Roman"/>
          <w:lang w:val="nl-BE"/>
        </w:rPr>
        <w:t>, J. (</w:t>
      </w:r>
      <w:hyperlink r:id="rId32" w:history="1">
        <w:r w:rsidRPr="00E14065">
          <w:rPr>
            <w:rStyle w:val="Hyperlink"/>
          </w:rPr>
          <w:t>https://orcid.org/0000-0002-9033-0171</w:t>
        </w:r>
      </w:hyperlink>
      <w:r w:rsidRPr="00E14065">
        <w:t>)</w:t>
      </w:r>
      <w:r w:rsidRPr="00E14065">
        <w:rPr>
          <w:rFonts w:cs="Times New Roman"/>
          <w:lang w:val="nl-BE"/>
        </w:rPr>
        <w:t xml:space="preserve"> (</w:t>
      </w:r>
      <w:hyperlink r:id="rId33" w:history="1">
        <w:r w:rsidRPr="00E14065">
          <w:rPr>
            <w:rStyle w:val="Hyperlink"/>
            <w:rFonts w:cs="Times New Roman"/>
            <w:lang w:val="nl-BE"/>
          </w:rPr>
          <w:t>Julia.Koricheva@rhul.ac.uk</w:t>
        </w:r>
      </w:hyperlink>
      <w:r w:rsidRPr="00E14065">
        <w:rPr>
          <w:rFonts w:cs="Times New Roman"/>
          <w:lang w:val="nl-BE"/>
        </w:rPr>
        <w:t xml:space="preserve">), </w:t>
      </w:r>
      <w:r w:rsidRPr="00E14065">
        <w:t>School of Biological Sciences, Royal Holloway University of London, Egham TW20 0EX, Surrey, England</w:t>
      </w:r>
    </w:p>
    <w:p w14:paraId="44BE67EA"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Milligan</w:t>
      </w:r>
      <w:proofErr w:type="spellEnd"/>
      <w:r w:rsidRPr="00E14065">
        <w:rPr>
          <w:rFonts w:cs="Times New Roman"/>
          <w:lang w:val="nl-BE"/>
        </w:rPr>
        <w:t>, H. (</w:t>
      </w:r>
      <w:hyperlink r:id="rId34" w:history="1">
        <w:r w:rsidRPr="00E14065">
          <w:rPr>
            <w:rStyle w:val="Hyperlink"/>
            <w:rFonts w:cs="Times New Roman"/>
            <w:lang w:val="nl-BE"/>
          </w:rPr>
          <w:t>Harriet.Milligan.2011@live.rhul.ac.uk</w:t>
        </w:r>
      </w:hyperlink>
      <w:r w:rsidRPr="00E14065">
        <w:rPr>
          <w:rFonts w:cs="Times New Roman"/>
          <w:lang w:val="nl-BE"/>
        </w:rPr>
        <w:t xml:space="preserve">), </w:t>
      </w:r>
      <w:r w:rsidRPr="00E14065">
        <w:t>School of Biological Sciences, Royal Holloway University of London, Egham TW20 0EX, Surrey, England</w:t>
      </w:r>
    </w:p>
    <w:p w14:paraId="57A55CE4"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Muys</w:t>
      </w:r>
      <w:proofErr w:type="spellEnd"/>
      <w:r w:rsidRPr="00E14065">
        <w:rPr>
          <w:rFonts w:cs="Times New Roman"/>
          <w:lang w:val="nl-BE"/>
        </w:rPr>
        <w:t>, B. (</w:t>
      </w:r>
      <w:hyperlink r:id="rId35" w:history="1">
        <w:r w:rsidRPr="00E14065">
          <w:rPr>
            <w:rStyle w:val="Hyperlink"/>
          </w:rPr>
          <w:t>https://orcid.org/0000-0001-9421-527X</w:t>
        </w:r>
      </w:hyperlink>
      <w:r w:rsidRPr="00E14065">
        <w:t>)</w:t>
      </w:r>
      <w:r w:rsidRPr="00E14065">
        <w:rPr>
          <w:rFonts w:cs="Times New Roman"/>
          <w:lang w:val="nl-BE"/>
        </w:rPr>
        <w:t xml:space="preserve"> (</w:t>
      </w:r>
      <w:hyperlink r:id="rId36" w:history="1">
        <w:r w:rsidRPr="00E14065">
          <w:rPr>
            <w:rStyle w:val="Hyperlink"/>
            <w:rFonts w:cs="Times New Roman"/>
            <w:lang w:val="nl-BE"/>
          </w:rPr>
          <w:t>bart.muys@kuleuven.be</w:t>
        </w:r>
      </w:hyperlink>
      <w:r w:rsidRPr="00E14065">
        <w:rPr>
          <w:rFonts w:cs="Times New Roman"/>
          <w:lang w:val="nl-BE"/>
        </w:rPr>
        <w:t xml:space="preserve">), </w:t>
      </w:r>
      <w:proofErr w:type="spellStart"/>
      <w:r w:rsidRPr="00E14065">
        <w:rPr>
          <w:rFonts w:cs="Times New Roman"/>
          <w:lang w:val="nl-BE"/>
        </w:rPr>
        <w:t>Department</w:t>
      </w:r>
      <w:proofErr w:type="spellEnd"/>
      <w:r w:rsidRPr="00E14065">
        <w:rPr>
          <w:rFonts w:cs="Times New Roman"/>
          <w:lang w:val="nl-BE"/>
        </w:rPr>
        <w:t xml:space="preserve"> of Earth &amp; </w:t>
      </w:r>
      <w:proofErr w:type="spellStart"/>
      <w:r w:rsidRPr="00E14065">
        <w:rPr>
          <w:rFonts w:cs="Times New Roman"/>
          <w:lang w:val="nl-BE"/>
        </w:rPr>
        <w:t>Environmental</w:t>
      </w:r>
      <w:proofErr w:type="spellEnd"/>
      <w:r w:rsidRPr="00E14065">
        <w:rPr>
          <w:rFonts w:cs="Times New Roman"/>
          <w:lang w:val="nl-BE"/>
        </w:rPr>
        <w:t xml:space="preserve"> Sciences, KU Leuven, Celestijnenlaan 200E, Box 2411, 3001 Leuven, Belgium</w:t>
      </w:r>
    </w:p>
    <w:p w14:paraId="7DE96B58" w14:textId="77777777" w:rsidR="00BF59F1" w:rsidRPr="00E14065" w:rsidRDefault="00BF59F1" w:rsidP="00BF59F1">
      <w:pPr>
        <w:spacing w:after="200" w:line="480" w:lineRule="auto"/>
        <w:jc w:val="both"/>
        <w:rPr>
          <w:rFonts w:cs="Times New Roman"/>
          <w:lang w:val="nl-BE"/>
        </w:rPr>
      </w:pPr>
      <w:r w:rsidRPr="00E14065">
        <w:rPr>
          <w:rFonts w:cs="Times New Roman"/>
          <w:lang w:val="nl-BE"/>
        </w:rPr>
        <w:t>Nguyen, D. (</w:t>
      </w:r>
      <w:hyperlink r:id="rId37" w:history="1">
        <w:r w:rsidRPr="00E14065">
          <w:rPr>
            <w:rStyle w:val="Hyperlink"/>
            <w:rFonts w:cs="Times New Roman"/>
            <w:lang w:val="nl-BE"/>
          </w:rPr>
          <w:t>diem.nguyen@ebc.uu.se</w:t>
        </w:r>
      </w:hyperlink>
      <w:r w:rsidRPr="00E14065">
        <w:rPr>
          <w:rFonts w:cs="Times New Roman"/>
          <w:lang w:val="nl-BE"/>
        </w:rPr>
        <w:t xml:space="preserve">), </w:t>
      </w:r>
      <w:r w:rsidRPr="00E14065">
        <w:rPr>
          <w:rFonts w:cs="Times New Roman"/>
        </w:rPr>
        <w:t xml:space="preserve">Department of Forest Mycology and Plant Pathology, Swedish University of Agricultural Sciences, Almas </w:t>
      </w:r>
      <w:proofErr w:type="spellStart"/>
      <w:r w:rsidRPr="00E14065">
        <w:rPr>
          <w:rFonts w:cs="Times New Roman"/>
        </w:rPr>
        <w:t>allé</w:t>
      </w:r>
      <w:proofErr w:type="spellEnd"/>
      <w:r w:rsidRPr="00E14065">
        <w:rPr>
          <w:rFonts w:cs="Times New Roman"/>
        </w:rPr>
        <w:t xml:space="preserve"> 5, 75007, Uppsala, Sweden, and also </w:t>
      </w:r>
      <w:r w:rsidRPr="00E14065">
        <w:t xml:space="preserve">Department of Organismal Biology, Uppsala University, </w:t>
      </w:r>
      <w:proofErr w:type="spellStart"/>
      <w:r w:rsidRPr="00E14065">
        <w:t>Norbyvägen</w:t>
      </w:r>
      <w:proofErr w:type="spellEnd"/>
      <w:r w:rsidRPr="00E14065">
        <w:t xml:space="preserve"> 18c, 75236, Uppsala, Sweden</w:t>
      </w:r>
    </w:p>
    <w:p w14:paraId="7EC80AF9"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Ratcliffe</w:t>
      </w:r>
      <w:proofErr w:type="spellEnd"/>
      <w:r w:rsidRPr="00E14065">
        <w:rPr>
          <w:rFonts w:cs="Times New Roman"/>
          <w:lang w:val="nl-BE"/>
        </w:rPr>
        <w:t>, S. (</w:t>
      </w:r>
      <w:hyperlink r:id="rId38" w:history="1">
        <w:r w:rsidRPr="00E14065">
          <w:rPr>
            <w:rStyle w:val="Hyperlink"/>
          </w:rPr>
          <w:t>https://orcid.org/0000-0001-9284-7900</w:t>
        </w:r>
      </w:hyperlink>
      <w:r w:rsidRPr="00E14065">
        <w:t>)</w:t>
      </w:r>
      <w:r w:rsidRPr="00E14065">
        <w:rPr>
          <w:rFonts w:cs="Times New Roman"/>
          <w:lang w:val="nl-BE"/>
        </w:rPr>
        <w:t xml:space="preserve"> (</w:t>
      </w:r>
      <w:hyperlink r:id="rId39" w:history="1">
        <w:r w:rsidRPr="00E14065">
          <w:rPr>
            <w:rStyle w:val="Hyperlink"/>
            <w:rFonts w:cs="Times New Roman"/>
            <w:lang w:val="nl-BE"/>
          </w:rPr>
          <w:t>sophia.ratcliffe@uni-leipzig.de</w:t>
        </w:r>
      </w:hyperlink>
      <w:r w:rsidRPr="00E14065">
        <w:rPr>
          <w:rFonts w:cs="Times New Roman"/>
          <w:lang w:val="nl-BE"/>
        </w:rPr>
        <w:t xml:space="preserve">), </w:t>
      </w:r>
      <w:r w:rsidRPr="00E14065">
        <w:rPr>
          <w:rFonts w:cs="Times New Roman"/>
        </w:rPr>
        <w:t xml:space="preserve">Department of Systematic Botany and Functional Biodiversity, University of Leipzig, </w:t>
      </w:r>
      <w:proofErr w:type="spellStart"/>
      <w:r w:rsidRPr="00E14065">
        <w:rPr>
          <w:rFonts w:cs="Times New Roman"/>
        </w:rPr>
        <w:t>Johannisallee</w:t>
      </w:r>
      <w:proofErr w:type="spellEnd"/>
      <w:r w:rsidRPr="00E14065">
        <w:rPr>
          <w:rFonts w:cs="Times New Roman"/>
        </w:rPr>
        <w:t xml:space="preserve"> 21-23, 04103, Leipzig, Germany</w:t>
      </w:r>
    </w:p>
    <w:p w14:paraId="5B59E3F9"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Raulund</w:t>
      </w:r>
      <w:proofErr w:type="spellEnd"/>
      <w:r w:rsidRPr="00E14065">
        <w:rPr>
          <w:rFonts w:cs="Times New Roman"/>
          <w:lang w:val="nl-BE"/>
        </w:rPr>
        <w:t>-Rasmussen, K. (</w:t>
      </w:r>
      <w:hyperlink r:id="rId40" w:history="1">
        <w:r w:rsidRPr="00E14065">
          <w:rPr>
            <w:rStyle w:val="Hyperlink"/>
          </w:rPr>
          <w:t>https://orcid.org/0000-0003-1573-1167</w:t>
        </w:r>
      </w:hyperlink>
      <w:r w:rsidRPr="00E14065">
        <w:t>)</w:t>
      </w:r>
      <w:r w:rsidRPr="00E14065">
        <w:rPr>
          <w:rFonts w:cs="Times New Roman"/>
          <w:lang w:val="nl-BE"/>
        </w:rPr>
        <w:t xml:space="preserve"> (</w:t>
      </w:r>
      <w:hyperlink r:id="rId41" w:history="1">
        <w:r w:rsidRPr="00E14065">
          <w:rPr>
            <w:rStyle w:val="Hyperlink"/>
            <w:rFonts w:cs="Times New Roman"/>
            <w:lang w:val="nl-BE"/>
          </w:rPr>
          <w:t>KRR@life.ku.dk</w:t>
        </w:r>
      </w:hyperlink>
      <w:r w:rsidRPr="00E14065">
        <w:rPr>
          <w:rFonts w:cs="Times New Roman"/>
          <w:lang w:val="nl-BE"/>
        </w:rPr>
        <w:t xml:space="preserve">), </w:t>
      </w:r>
      <w:r w:rsidRPr="00E14065">
        <w:rPr>
          <w:rFonts w:cs="Times New Roman"/>
        </w:rPr>
        <w:t xml:space="preserve">Department of Geosciences and Natural Resource Management, University of Copenhagen, </w:t>
      </w:r>
      <w:proofErr w:type="spellStart"/>
      <w:r w:rsidRPr="00E14065">
        <w:rPr>
          <w:rFonts w:cs="Times New Roman"/>
        </w:rPr>
        <w:t>Rolighedsvej</w:t>
      </w:r>
      <w:proofErr w:type="spellEnd"/>
      <w:r w:rsidRPr="00E14065">
        <w:rPr>
          <w:rFonts w:cs="Times New Roman"/>
        </w:rPr>
        <w:t xml:space="preserve"> 23, DK-1958 Frederiksberg, Denmark</w:t>
      </w:r>
    </w:p>
    <w:p w14:paraId="228BA87E"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Scherer</w:t>
      </w:r>
      <w:proofErr w:type="spellEnd"/>
      <w:r w:rsidRPr="00E14065">
        <w:rPr>
          <w:rFonts w:cs="Times New Roman"/>
          <w:lang w:val="nl-BE"/>
        </w:rPr>
        <w:t>-Lorenzen, M. (</w:t>
      </w:r>
      <w:hyperlink r:id="rId42" w:history="1">
        <w:r w:rsidRPr="00E14065">
          <w:rPr>
            <w:rStyle w:val="Hyperlink"/>
            <w:rFonts w:cs="Times New Roman"/>
            <w:lang w:val="nl-BE"/>
          </w:rPr>
          <w:t>https://orcid.org/0000-0001-9566-590X</w:t>
        </w:r>
      </w:hyperlink>
      <w:r w:rsidRPr="00E14065">
        <w:rPr>
          <w:rFonts w:cs="Times New Roman"/>
          <w:lang w:val="nl-BE"/>
        </w:rPr>
        <w:t>) (</w:t>
      </w:r>
      <w:hyperlink r:id="rId43" w:history="1">
        <w:r w:rsidRPr="00E14065">
          <w:rPr>
            <w:rStyle w:val="Hyperlink"/>
            <w:rFonts w:cs="Times New Roman"/>
            <w:lang w:val="nl-BE"/>
          </w:rPr>
          <w:t>michael.scherer@biologie.uni-freiburg.de</w:t>
        </w:r>
      </w:hyperlink>
      <w:r w:rsidRPr="00E14065">
        <w:rPr>
          <w:rFonts w:cs="Times New Roman"/>
          <w:lang w:val="nl-BE"/>
        </w:rPr>
        <w:t xml:space="preserve">), </w:t>
      </w:r>
      <w:r w:rsidRPr="00E14065">
        <w:rPr>
          <w:rFonts w:cs="Times New Roman"/>
        </w:rPr>
        <w:t>Geobotany, Faculty of Biology, University of Freiburg, Schaenzlestr.1, 79104 Freiburg, Germany</w:t>
      </w:r>
    </w:p>
    <w:p w14:paraId="62CBA5DD" w14:textId="77777777" w:rsidR="00BF59F1" w:rsidRPr="00E14065" w:rsidRDefault="00BF59F1" w:rsidP="00BF59F1">
      <w:pPr>
        <w:spacing w:after="200" w:line="480" w:lineRule="auto"/>
        <w:jc w:val="both"/>
        <w:rPr>
          <w:rFonts w:cs="Times New Roman"/>
          <w:lang w:val="nl-BE"/>
        </w:rPr>
      </w:pPr>
      <w:r w:rsidRPr="00A330E5">
        <w:rPr>
          <w:rFonts w:cs="Times New Roman"/>
          <w:lang w:val="nl-BE"/>
        </w:rPr>
        <w:t>van der Plas, F. (</w:t>
      </w:r>
      <w:hyperlink r:id="rId44" w:history="1">
        <w:r w:rsidRPr="00A330E5">
          <w:rPr>
            <w:rStyle w:val="Hyperlink"/>
          </w:rPr>
          <w:t>https://orcid.org/0000-0003-4680-543X</w:t>
        </w:r>
      </w:hyperlink>
      <w:r w:rsidRPr="00A330E5">
        <w:rPr>
          <w:rFonts w:cs="Times New Roman"/>
          <w:lang w:val="nl-BE"/>
        </w:rPr>
        <w:t>) (</w:t>
      </w:r>
      <w:hyperlink r:id="rId45" w:history="1">
        <w:r w:rsidRPr="00A330E5">
          <w:rPr>
            <w:rStyle w:val="Hyperlink"/>
            <w:rFonts w:cs="Times New Roman"/>
            <w:lang w:val="nl-BE"/>
          </w:rPr>
          <w:t>fonsvanderplas@gmail.com</w:t>
        </w:r>
      </w:hyperlink>
      <w:r w:rsidRPr="00A330E5">
        <w:rPr>
          <w:rFonts w:cs="Times New Roman"/>
          <w:lang w:val="nl-BE"/>
        </w:rPr>
        <w:t xml:space="preserve">), </w:t>
      </w:r>
      <w:r w:rsidRPr="00A330E5">
        <w:t xml:space="preserve">Systematic Botany and Functional Biodiversity, Institute of Biology, Leipzig University, </w:t>
      </w:r>
      <w:proofErr w:type="spellStart"/>
      <w:r w:rsidRPr="00A330E5">
        <w:t>Johannisallee</w:t>
      </w:r>
      <w:proofErr w:type="spellEnd"/>
      <w:r w:rsidRPr="00A330E5">
        <w:t xml:space="preserve"> 21-23, 04103 Leipzig, Germany</w:t>
      </w:r>
    </w:p>
    <w:p w14:paraId="39A7030D" w14:textId="77777777" w:rsidR="00BF59F1" w:rsidRPr="00E14065" w:rsidRDefault="00BF59F1" w:rsidP="00BF59F1">
      <w:pPr>
        <w:spacing w:after="200" w:line="480" w:lineRule="auto"/>
        <w:jc w:val="both"/>
        <w:rPr>
          <w:rFonts w:cs="Times New Roman"/>
          <w:lang w:val="nl-BE"/>
        </w:rPr>
      </w:pPr>
      <w:r w:rsidRPr="00E14065">
        <w:rPr>
          <w:rFonts w:cs="Times New Roman"/>
          <w:lang w:val="nl-BE"/>
        </w:rPr>
        <w:lastRenderedPageBreak/>
        <w:t xml:space="preserve">Van Keer, J., </w:t>
      </w:r>
      <w:proofErr w:type="spellStart"/>
      <w:r w:rsidRPr="00E14065">
        <w:rPr>
          <w:rFonts w:cs="Times New Roman"/>
        </w:rPr>
        <w:t>Kapelle</w:t>
      </w:r>
      <w:proofErr w:type="spellEnd"/>
      <w:r w:rsidRPr="00E14065">
        <w:rPr>
          <w:rFonts w:cs="Times New Roman"/>
        </w:rPr>
        <w:t>-op-den-Bos, Belgium</w:t>
      </w:r>
    </w:p>
    <w:p w14:paraId="572CD58D" w14:textId="77777777" w:rsidR="00BF59F1" w:rsidRPr="00E14065" w:rsidRDefault="00BF59F1" w:rsidP="00BF59F1">
      <w:pPr>
        <w:spacing w:after="200" w:line="480" w:lineRule="auto"/>
        <w:jc w:val="both"/>
        <w:rPr>
          <w:rFonts w:cs="Times New Roman"/>
          <w:lang w:val="nl-BE"/>
        </w:rPr>
      </w:pPr>
      <w:r w:rsidRPr="00E14065">
        <w:rPr>
          <w:rFonts w:cs="Times New Roman"/>
          <w:lang w:val="nl-BE"/>
        </w:rPr>
        <w:t>Verheyen, K. (</w:t>
      </w:r>
      <w:hyperlink r:id="rId46" w:history="1">
        <w:r w:rsidRPr="00E14065">
          <w:rPr>
            <w:rStyle w:val="Hyperlink"/>
            <w:rFonts w:cs="Times New Roman"/>
            <w:lang w:val="nl-BE"/>
          </w:rPr>
          <w:t>Kris.Verheyen@UGent.be</w:t>
        </w:r>
      </w:hyperlink>
      <w:r w:rsidRPr="00E14065">
        <w:rPr>
          <w:rFonts w:cs="Times New Roman"/>
          <w:lang w:val="nl-BE"/>
        </w:rPr>
        <w:t xml:space="preserve">), </w:t>
      </w:r>
      <w:r w:rsidRPr="00E14065">
        <w:rPr>
          <w:rFonts w:cs="Times New Roman"/>
        </w:rPr>
        <w:t xml:space="preserve">Forest &amp; Nature Lab, Campus </w:t>
      </w:r>
      <w:proofErr w:type="spellStart"/>
      <w:r w:rsidRPr="00E14065">
        <w:rPr>
          <w:rFonts w:cs="Times New Roman"/>
        </w:rPr>
        <w:t>Gontrode</w:t>
      </w:r>
      <w:proofErr w:type="spellEnd"/>
      <w:r w:rsidRPr="00E14065">
        <w:rPr>
          <w:rFonts w:cs="Times New Roman"/>
        </w:rPr>
        <w:t xml:space="preserve">, Department of Environment, Ghent University, </w:t>
      </w:r>
      <w:proofErr w:type="spellStart"/>
      <w:r w:rsidRPr="00E14065">
        <w:rPr>
          <w:rFonts w:cs="Times New Roman"/>
        </w:rPr>
        <w:t>Geraardsbergsesteenweg</w:t>
      </w:r>
      <w:proofErr w:type="spellEnd"/>
      <w:r w:rsidRPr="00E14065">
        <w:rPr>
          <w:rFonts w:cs="Times New Roman"/>
        </w:rPr>
        <w:t xml:space="preserve"> 267, 9090 </w:t>
      </w:r>
      <w:proofErr w:type="spellStart"/>
      <w:r w:rsidRPr="00E14065">
        <w:rPr>
          <w:rFonts w:cs="Times New Roman"/>
        </w:rPr>
        <w:t>Melle-Gontrode</w:t>
      </w:r>
      <w:proofErr w:type="spellEnd"/>
      <w:r w:rsidRPr="00E14065">
        <w:rPr>
          <w:rFonts w:cs="Times New Roman"/>
        </w:rPr>
        <w:t>, Belgium</w:t>
      </w:r>
    </w:p>
    <w:p w14:paraId="6E09552A" w14:textId="77777777" w:rsidR="00BF59F1" w:rsidRPr="00E14065" w:rsidRDefault="00BF59F1" w:rsidP="00BF59F1">
      <w:pPr>
        <w:spacing w:after="200" w:line="480" w:lineRule="auto"/>
        <w:jc w:val="both"/>
        <w:rPr>
          <w:rFonts w:cs="Times New Roman"/>
          <w:lang w:val="nl-BE"/>
        </w:rPr>
      </w:pPr>
      <w:proofErr w:type="spellStart"/>
      <w:r w:rsidRPr="00E14065">
        <w:rPr>
          <w:rFonts w:cs="Times New Roman"/>
          <w:lang w:val="nl-BE"/>
        </w:rPr>
        <w:t>Vesterdal</w:t>
      </w:r>
      <w:proofErr w:type="spellEnd"/>
      <w:r w:rsidRPr="00E14065">
        <w:rPr>
          <w:rFonts w:cs="Times New Roman"/>
          <w:lang w:val="nl-BE"/>
        </w:rPr>
        <w:t>, L. (</w:t>
      </w:r>
      <w:hyperlink r:id="rId47" w:history="1">
        <w:r w:rsidRPr="00E14065">
          <w:rPr>
            <w:rStyle w:val="Hyperlink"/>
          </w:rPr>
          <w:t>https://orcid.org/0000-0003-0309-3735</w:t>
        </w:r>
      </w:hyperlink>
      <w:r w:rsidRPr="00E14065">
        <w:t>)</w:t>
      </w:r>
      <w:r w:rsidRPr="00E14065">
        <w:rPr>
          <w:rFonts w:cs="Times New Roman"/>
          <w:lang w:val="nl-BE"/>
        </w:rPr>
        <w:t xml:space="preserve"> (</w:t>
      </w:r>
      <w:hyperlink r:id="rId48" w:history="1">
        <w:r w:rsidRPr="00E14065">
          <w:rPr>
            <w:rStyle w:val="Hyperlink"/>
            <w:rFonts w:cs="Times New Roman"/>
            <w:lang w:val="nl-BE"/>
          </w:rPr>
          <w:t>lv@ign.ku.dk</w:t>
        </w:r>
      </w:hyperlink>
      <w:r w:rsidRPr="00E14065">
        <w:rPr>
          <w:rFonts w:cs="Times New Roman"/>
          <w:lang w:val="nl-BE"/>
        </w:rPr>
        <w:t xml:space="preserve">), </w:t>
      </w:r>
      <w:r w:rsidRPr="00E14065">
        <w:rPr>
          <w:rFonts w:cs="Times New Roman"/>
        </w:rPr>
        <w:t xml:space="preserve">Department of Geosciences and Natural Resource Management, University of Copenhagen, </w:t>
      </w:r>
      <w:proofErr w:type="spellStart"/>
      <w:r w:rsidRPr="00E14065">
        <w:rPr>
          <w:rFonts w:cs="Times New Roman"/>
        </w:rPr>
        <w:t>Rolighedsvej</w:t>
      </w:r>
      <w:proofErr w:type="spellEnd"/>
      <w:r w:rsidRPr="00E14065">
        <w:rPr>
          <w:rFonts w:cs="Times New Roman"/>
        </w:rPr>
        <w:t xml:space="preserve"> 23, DK-1958 Frederiksberg, Denmark</w:t>
      </w:r>
    </w:p>
    <w:p w14:paraId="77152F61" w14:textId="77777777" w:rsidR="00BF59F1" w:rsidRPr="00E14065" w:rsidRDefault="00BF59F1" w:rsidP="00BF59F1">
      <w:pPr>
        <w:spacing w:after="200" w:line="480" w:lineRule="auto"/>
        <w:jc w:val="both"/>
        <w:rPr>
          <w:rFonts w:cs="Times New Roman"/>
          <w:lang w:val="nl-BE"/>
        </w:rPr>
      </w:pPr>
      <w:r w:rsidRPr="00E14065">
        <w:rPr>
          <w:rFonts w:cs="Times New Roman"/>
          <w:lang w:val="nl-BE"/>
        </w:rPr>
        <w:t>Allan, E. (</w:t>
      </w:r>
      <w:hyperlink r:id="rId49" w:history="1">
        <w:r w:rsidRPr="00E14065">
          <w:rPr>
            <w:rStyle w:val="Hyperlink"/>
            <w:rFonts w:cs="Times New Roman"/>
            <w:lang w:val="nl-BE"/>
          </w:rPr>
          <w:t>eric.allan@ips.unibe.ch</w:t>
        </w:r>
      </w:hyperlink>
      <w:r w:rsidRPr="00E14065">
        <w:rPr>
          <w:rFonts w:cs="Times New Roman"/>
          <w:lang w:val="nl-BE"/>
        </w:rPr>
        <w:t xml:space="preserve">), </w:t>
      </w:r>
      <w:r w:rsidRPr="00E14065">
        <w:rPr>
          <w:rFonts w:cs="Times New Roman"/>
        </w:rPr>
        <w:t xml:space="preserve">Plant Ecology Group, Institute of Plant Sciences, University of Bern, </w:t>
      </w:r>
      <w:proofErr w:type="spellStart"/>
      <w:r w:rsidRPr="00E14065">
        <w:rPr>
          <w:rFonts w:cs="Times New Roman"/>
        </w:rPr>
        <w:t>Altenbergrain</w:t>
      </w:r>
      <w:proofErr w:type="spellEnd"/>
      <w:r w:rsidRPr="00E14065">
        <w:rPr>
          <w:rFonts w:cs="Times New Roman"/>
        </w:rPr>
        <w:t xml:space="preserve"> 21, 3013 Bern, Switzerland</w:t>
      </w:r>
    </w:p>
    <w:p w14:paraId="02C797A6" w14:textId="77777777" w:rsidR="00BF59F1" w:rsidRDefault="00BF59F1" w:rsidP="00BF59F1">
      <w:pPr>
        <w:spacing w:after="200" w:line="480" w:lineRule="auto"/>
        <w:jc w:val="both"/>
        <w:rPr>
          <w:rFonts w:cs="Times New Roman"/>
          <w:b/>
        </w:rPr>
      </w:pPr>
      <w:r w:rsidRPr="00E14065">
        <w:rPr>
          <w:rFonts w:cs="Times New Roman"/>
          <w:color w:val="222222"/>
          <w:shd w:val="clear" w:color="auto" w:fill="FFFFFF"/>
          <w:vertAlign w:val="superscript"/>
          <w:lang w:val="nl-BE"/>
        </w:rPr>
        <w:t>*</w:t>
      </w:r>
      <w:r w:rsidRPr="00E14065">
        <w:rPr>
          <w:rFonts w:cs="Times New Roman"/>
          <w:color w:val="222222"/>
          <w:shd w:val="clear" w:color="auto" w:fill="FFFFFF"/>
          <w:lang w:val="nl-BE"/>
        </w:rPr>
        <w:t xml:space="preserve"> </w:t>
      </w:r>
      <w:proofErr w:type="spellStart"/>
      <w:r w:rsidRPr="00E14065">
        <w:rPr>
          <w:rFonts w:cs="Times New Roman"/>
          <w:color w:val="222222"/>
          <w:shd w:val="clear" w:color="auto" w:fill="FFFFFF"/>
          <w:lang w:val="nl-BE"/>
        </w:rPr>
        <w:t>Corresponding</w:t>
      </w:r>
      <w:proofErr w:type="spellEnd"/>
      <w:r w:rsidRPr="00E14065">
        <w:rPr>
          <w:rFonts w:cs="Times New Roman"/>
          <w:color w:val="222222"/>
          <w:shd w:val="clear" w:color="auto" w:fill="FFFFFF"/>
          <w:lang w:val="nl-BE"/>
        </w:rPr>
        <w:t xml:space="preserve"> </w:t>
      </w:r>
      <w:proofErr w:type="spellStart"/>
      <w:r w:rsidRPr="00E14065">
        <w:rPr>
          <w:rFonts w:cs="Times New Roman"/>
          <w:color w:val="222222"/>
          <w:shd w:val="clear" w:color="auto" w:fill="FFFFFF"/>
          <w:lang w:val="nl-BE"/>
        </w:rPr>
        <w:t>author</w:t>
      </w:r>
      <w:proofErr w:type="spellEnd"/>
      <w:r w:rsidRPr="00E14065">
        <w:rPr>
          <w:rFonts w:cs="Times New Roman"/>
          <w:color w:val="222222"/>
          <w:shd w:val="clear" w:color="auto" w:fill="FFFFFF"/>
          <w:lang w:val="nl-BE"/>
        </w:rPr>
        <w:t xml:space="preserve"> (</w:t>
      </w:r>
      <w:hyperlink r:id="rId50" w:history="1">
        <w:r w:rsidRPr="00E14065">
          <w:rPr>
            <w:rStyle w:val="Hyperlink"/>
            <w:rFonts w:cs="Times New Roman"/>
            <w:shd w:val="clear" w:color="auto" w:fill="FFFFFF"/>
            <w:lang w:val="nl-BE"/>
          </w:rPr>
          <w:t>evy.ampoorter@ugent.be</w:t>
        </w:r>
      </w:hyperlink>
      <w:r w:rsidRPr="00E14065">
        <w:rPr>
          <w:rFonts w:cs="Times New Roman"/>
          <w:color w:val="222222"/>
          <w:shd w:val="clear" w:color="auto" w:fill="FFFFFF"/>
          <w:lang w:val="nl-BE"/>
        </w:rPr>
        <w:t>)</w:t>
      </w:r>
      <w:r>
        <w:rPr>
          <w:rFonts w:cs="Times New Roman"/>
          <w:b/>
        </w:rPr>
        <w:br w:type="page"/>
      </w:r>
    </w:p>
    <w:p w14:paraId="3E117513" w14:textId="77777777" w:rsidR="00BF59F1" w:rsidRDefault="00BF59F1" w:rsidP="00BF59F1">
      <w:pPr>
        <w:spacing w:after="200" w:line="480" w:lineRule="auto"/>
        <w:jc w:val="both"/>
        <w:rPr>
          <w:rFonts w:cs="Times New Roman"/>
          <w:b/>
        </w:rPr>
      </w:pPr>
      <w:r w:rsidRPr="00597BD3">
        <w:rPr>
          <w:rFonts w:cs="Times New Roman"/>
          <w:b/>
        </w:rPr>
        <w:lastRenderedPageBreak/>
        <w:t>Declarations</w:t>
      </w:r>
    </w:p>
    <w:p w14:paraId="3EC53578" w14:textId="77777777" w:rsidR="00BF59F1" w:rsidRPr="00597BD3" w:rsidRDefault="00BF59F1" w:rsidP="00BF59F1">
      <w:pPr>
        <w:spacing w:after="200" w:line="480" w:lineRule="auto"/>
        <w:jc w:val="both"/>
        <w:rPr>
          <w:rFonts w:cs="Times New Roman"/>
          <w:b/>
        </w:rPr>
      </w:pPr>
      <w:proofErr w:type="spellStart"/>
      <w:r w:rsidRPr="009D5F97">
        <w:rPr>
          <w:rFonts w:cs="Times New Roman"/>
        </w:rPr>
        <w:t>AmE</w:t>
      </w:r>
      <w:proofErr w:type="spellEnd"/>
      <w:r w:rsidRPr="009D5F97">
        <w:rPr>
          <w:rFonts w:cs="Times New Roman"/>
        </w:rPr>
        <w:t xml:space="preserve">, </w:t>
      </w:r>
      <w:proofErr w:type="spellStart"/>
      <w:r w:rsidRPr="009D5F97">
        <w:rPr>
          <w:rFonts w:cs="Times New Roman"/>
        </w:rPr>
        <w:t>BarL</w:t>
      </w:r>
      <w:proofErr w:type="spellEnd"/>
      <w:r w:rsidRPr="009D5F97">
        <w:rPr>
          <w:rFonts w:cs="Times New Roman"/>
        </w:rPr>
        <w:t xml:space="preserve">, JH, </w:t>
      </w:r>
      <w:proofErr w:type="spellStart"/>
      <w:r w:rsidRPr="009D5F97">
        <w:rPr>
          <w:rFonts w:cs="Times New Roman"/>
        </w:rPr>
        <w:t>BaeL</w:t>
      </w:r>
      <w:proofErr w:type="spellEnd"/>
      <w:r w:rsidRPr="009D5F97">
        <w:rPr>
          <w:rFonts w:cs="Times New Roman"/>
        </w:rPr>
        <w:t xml:space="preserve">, CY, DWH, KJ, MH, SLM, </w:t>
      </w:r>
      <w:proofErr w:type="spellStart"/>
      <w:r w:rsidRPr="009D5F97">
        <w:rPr>
          <w:rFonts w:cs="Times New Roman"/>
        </w:rPr>
        <w:t>vdPF</w:t>
      </w:r>
      <w:proofErr w:type="spellEnd"/>
      <w:r w:rsidRPr="009D5F97">
        <w:rPr>
          <w:rFonts w:cs="Times New Roman"/>
        </w:rPr>
        <w:t xml:space="preserve">, VK and </w:t>
      </w:r>
      <w:proofErr w:type="spellStart"/>
      <w:r w:rsidRPr="009D5F97">
        <w:rPr>
          <w:rFonts w:cs="Times New Roman"/>
        </w:rPr>
        <w:t>AlE</w:t>
      </w:r>
      <w:proofErr w:type="spellEnd"/>
      <w:r w:rsidRPr="009D5F97">
        <w:rPr>
          <w:rFonts w:cs="Times New Roman"/>
        </w:rPr>
        <w:t xml:space="preserve"> conceived the ideas and designed methodology; </w:t>
      </w:r>
      <w:proofErr w:type="spellStart"/>
      <w:r w:rsidRPr="009D5F97">
        <w:rPr>
          <w:rFonts w:cs="Times New Roman"/>
        </w:rPr>
        <w:t>AmE</w:t>
      </w:r>
      <w:proofErr w:type="spellEnd"/>
      <w:r w:rsidRPr="009D5F97">
        <w:rPr>
          <w:rFonts w:cs="Times New Roman"/>
        </w:rPr>
        <w:t xml:space="preserve">, </w:t>
      </w:r>
      <w:proofErr w:type="spellStart"/>
      <w:r w:rsidRPr="009D5F97">
        <w:rPr>
          <w:rFonts w:cs="Times New Roman"/>
        </w:rPr>
        <w:t>BarL</w:t>
      </w:r>
      <w:proofErr w:type="spellEnd"/>
      <w:r w:rsidRPr="009D5F97">
        <w:rPr>
          <w:rFonts w:cs="Times New Roman"/>
        </w:rPr>
        <w:t xml:space="preserve">, JH, BJ, CM, CB, CY, DSM, DM, DSP, DWH, GV, HS, JFX, KJ, MH, MB, ND, RS, RRK, VKJ and VL  collected the data; </w:t>
      </w:r>
      <w:proofErr w:type="spellStart"/>
      <w:r w:rsidRPr="009D5F97">
        <w:rPr>
          <w:rFonts w:cs="Times New Roman"/>
        </w:rPr>
        <w:t>AlE</w:t>
      </w:r>
      <w:proofErr w:type="spellEnd"/>
      <w:r w:rsidRPr="009D5F97">
        <w:rPr>
          <w:rFonts w:cs="Times New Roman"/>
        </w:rPr>
        <w:t xml:space="preserve"> led the data analysis; </w:t>
      </w:r>
      <w:proofErr w:type="spellStart"/>
      <w:r w:rsidRPr="009D5F97">
        <w:rPr>
          <w:rFonts w:cs="Times New Roman"/>
        </w:rPr>
        <w:t>AmE</w:t>
      </w:r>
      <w:proofErr w:type="spellEnd"/>
      <w:r w:rsidRPr="009D5F97">
        <w:rPr>
          <w:rFonts w:cs="Times New Roman"/>
        </w:rPr>
        <w:t xml:space="preserve"> led the writing of the manuscript. All authors contributed critically to the drafts and gave final approval for publication. </w:t>
      </w:r>
    </w:p>
    <w:p w14:paraId="56A4B22A" w14:textId="72029B51" w:rsidR="00BF59F1" w:rsidRDefault="00BF59F1" w:rsidP="00BF59F1">
      <w:pPr>
        <w:spacing w:after="200" w:line="480" w:lineRule="auto"/>
        <w:jc w:val="both"/>
        <w:rPr>
          <w:rFonts w:cs="Times New Roman"/>
          <w:b/>
        </w:rPr>
      </w:pPr>
      <w:r w:rsidRPr="009D5F97">
        <w:rPr>
          <w:rFonts w:cs="Times New Roman"/>
        </w:rPr>
        <w:t xml:space="preserve">We want to thank the site managers O. </w:t>
      </w:r>
      <w:proofErr w:type="spellStart"/>
      <w:r w:rsidRPr="009D5F97">
        <w:rPr>
          <w:rFonts w:cs="Times New Roman"/>
        </w:rPr>
        <w:t>Bouriaud</w:t>
      </w:r>
      <w:proofErr w:type="spellEnd"/>
      <w:r w:rsidRPr="009D5F97">
        <w:rPr>
          <w:rFonts w:cs="Times New Roman"/>
        </w:rPr>
        <w:t xml:space="preserve">, H. </w:t>
      </w:r>
      <w:proofErr w:type="spellStart"/>
      <w:r w:rsidRPr="009D5F97">
        <w:rPr>
          <w:rFonts w:cs="Times New Roman"/>
        </w:rPr>
        <w:t>Bruelheide</w:t>
      </w:r>
      <w:proofErr w:type="spellEnd"/>
      <w:r w:rsidRPr="009D5F97">
        <w:rPr>
          <w:rFonts w:cs="Times New Roman"/>
        </w:rPr>
        <w:t xml:space="preserve">, F. </w:t>
      </w:r>
      <w:proofErr w:type="spellStart"/>
      <w:r w:rsidRPr="009D5F97">
        <w:rPr>
          <w:rFonts w:cs="Times New Roman"/>
        </w:rPr>
        <w:t>Bussotti</w:t>
      </w:r>
      <w:proofErr w:type="spellEnd"/>
      <w:r w:rsidRPr="009D5F97">
        <w:rPr>
          <w:rFonts w:cs="Times New Roman"/>
        </w:rPr>
        <w:t xml:space="preserve">, L. </w:t>
      </w:r>
      <w:proofErr w:type="spellStart"/>
      <w:r w:rsidRPr="009D5F97">
        <w:rPr>
          <w:rFonts w:cs="Times New Roman"/>
        </w:rPr>
        <w:t>Finér</w:t>
      </w:r>
      <w:proofErr w:type="spellEnd"/>
      <w:r w:rsidRPr="009D5F97">
        <w:rPr>
          <w:rFonts w:cs="Times New Roman"/>
        </w:rPr>
        <w:t xml:space="preserve">, B. </w:t>
      </w:r>
      <w:proofErr w:type="spellStart"/>
      <w:r w:rsidRPr="009D5F97">
        <w:rPr>
          <w:rFonts w:cs="Times New Roman"/>
        </w:rPr>
        <w:t>Jaroszewicz</w:t>
      </w:r>
      <w:proofErr w:type="spellEnd"/>
      <w:r w:rsidRPr="009D5F97">
        <w:rPr>
          <w:rFonts w:cs="Times New Roman"/>
        </w:rPr>
        <w:t xml:space="preserve"> &amp; F. Valladares and their field teams for installing the </w:t>
      </w:r>
      <w:proofErr w:type="spellStart"/>
      <w:r w:rsidRPr="009D5F97">
        <w:rPr>
          <w:rFonts w:cs="Times New Roman"/>
        </w:rPr>
        <w:t>FunDivEUROPE</w:t>
      </w:r>
      <w:proofErr w:type="spellEnd"/>
      <w:r w:rsidRPr="009D5F97">
        <w:rPr>
          <w:rFonts w:cs="Times New Roman"/>
        </w:rPr>
        <w:t xml:space="preserve"> Exploratory Platform and for performing basic measurements. We also thank S. Müller for organisational support for the field surveys and M. </w:t>
      </w:r>
      <w:proofErr w:type="spellStart"/>
      <w:r w:rsidRPr="009D5F97">
        <w:rPr>
          <w:rFonts w:cs="Times New Roman"/>
        </w:rPr>
        <w:t>Liebergesell</w:t>
      </w:r>
      <w:proofErr w:type="spellEnd"/>
      <w:r w:rsidRPr="009D5F97">
        <w:rPr>
          <w:rFonts w:cs="Times New Roman"/>
        </w:rPr>
        <w:t xml:space="preserve"> for collating the tree trait data on mean tree life span and maximum tree height. This study is performed within the framework of the </w:t>
      </w:r>
      <w:proofErr w:type="spellStart"/>
      <w:r w:rsidRPr="009D5F97">
        <w:rPr>
          <w:rFonts w:cs="Times New Roman"/>
        </w:rPr>
        <w:t>FunDivEUROPE</w:t>
      </w:r>
      <w:proofErr w:type="spellEnd"/>
      <w:r w:rsidRPr="009D5F97">
        <w:rPr>
          <w:rFonts w:cs="Times New Roman"/>
        </w:rPr>
        <w:t xml:space="preserve"> project and has received funding from the European Union Seventh Framework Programme (FP7/2007-2013) under grant agreement n° 265171. E.A. was supported via an ERC C</w:t>
      </w:r>
      <w:r>
        <w:rPr>
          <w:rFonts w:cs="Times New Roman"/>
        </w:rPr>
        <w:t>onsolidator Grant awarded to K.</w:t>
      </w:r>
      <w:r w:rsidRPr="009D5F97">
        <w:rPr>
          <w:rFonts w:cs="Times New Roman"/>
        </w:rPr>
        <w:t>V</w:t>
      </w:r>
      <w:r>
        <w:rPr>
          <w:rFonts w:cs="Times New Roman"/>
        </w:rPr>
        <w:t>.</w:t>
      </w:r>
      <w:r w:rsidRPr="009D5F97">
        <w:rPr>
          <w:rFonts w:cs="Times New Roman"/>
        </w:rPr>
        <w:t xml:space="preserve"> (PASTFORWARD project, Grant no 614839).</w:t>
      </w:r>
      <w:r>
        <w:rPr>
          <w:rFonts w:cs="Times New Roman"/>
          <w:b/>
        </w:rPr>
        <w:br w:type="page"/>
      </w:r>
    </w:p>
    <w:p w14:paraId="70E7879A" w14:textId="2AD208B4" w:rsidR="00CF7242" w:rsidRPr="00DE565E" w:rsidRDefault="00CF7242" w:rsidP="00CF7242">
      <w:pPr>
        <w:spacing w:after="200" w:line="480" w:lineRule="auto"/>
        <w:jc w:val="both"/>
        <w:rPr>
          <w:rFonts w:cs="Times New Roman"/>
          <w:b/>
        </w:rPr>
      </w:pPr>
      <w:r w:rsidRPr="00DE565E">
        <w:rPr>
          <w:rFonts w:cs="Times New Roman"/>
          <w:b/>
        </w:rPr>
        <w:lastRenderedPageBreak/>
        <w:t>Abstract</w:t>
      </w:r>
    </w:p>
    <w:p w14:paraId="7D4A006C" w14:textId="1D3B026D" w:rsidR="00CF7242" w:rsidRPr="00DE565E" w:rsidRDefault="00CF7242" w:rsidP="00CF7242">
      <w:pPr>
        <w:spacing w:after="200" w:line="480" w:lineRule="auto"/>
        <w:jc w:val="both"/>
        <w:rPr>
          <w:rFonts w:cs="Times New Roman"/>
        </w:rPr>
      </w:pPr>
      <w:r w:rsidRPr="00DE565E">
        <w:rPr>
          <w:rFonts w:cs="Times New Roman"/>
        </w:rPr>
        <w:t xml:space="preserve">Plant diversity is an important driver of diversity at other trophic levels, suggesting </w:t>
      </w:r>
      <w:r w:rsidR="005A1CBF" w:rsidRPr="00DE565E">
        <w:rPr>
          <w:rFonts w:cs="Times New Roman"/>
        </w:rPr>
        <w:t>that</w:t>
      </w:r>
      <w:r w:rsidRPr="00DE565E">
        <w:rPr>
          <w:rFonts w:cs="Times New Roman"/>
        </w:rPr>
        <w:t xml:space="preserve"> cascading extinctions </w:t>
      </w:r>
      <w:r w:rsidR="005A1CBF" w:rsidRPr="00DE565E">
        <w:rPr>
          <w:rFonts w:cs="Times New Roman"/>
        </w:rPr>
        <w:t>could</w:t>
      </w:r>
      <w:r w:rsidRPr="00DE565E">
        <w:rPr>
          <w:rFonts w:cs="Times New Roman"/>
        </w:rPr>
        <w:t xml:space="preserve"> reduce overall biodiversity. Most evidence for positive effects of plant diversity come</w:t>
      </w:r>
      <w:r w:rsidR="009720B9" w:rsidRPr="00DE565E">
        <w:rPr>
          <w:rFonts w:cs="Times New Roman"/>
        </w:rPr>
        <w:t>s</w:t>
      </w:r>
      <w:r w:rsidRPr="00DE565E">
        <w:rPr>
          <w:rFonts w:cs="Times New Roman"/>
        </w:rPr>
        <w:t xml:space="preserve"> from grasslands. Despite </w:t>
      </w:r>
      <w:r w:rsidR="009720B9" w:rsidRPr="00DE565E">
        <w:rPr>
          <w:rFonts w:cs="Times New Roman"/>
        </w:rPr>
        <w:t>the fact that forests are</w:t>
      </w:r>
      <w:r w:rsidRPr="00DE565E">
        <w:rPr>
          <w:rFonts w:cs="Times New Roman"/>
        </w:rPr>
        <w:t xml:space="preserve"> hotspots of biodiversity, the importance of tree diversity, in particular its relative importance compared to other management related factors, in affecting forest-associated taxa is not well known. </w:t>
      </w:r>
    </w:p>
    <w:p w14:paraId="65AF686F" w14:textId="40C1DF34" w:rsidR="00CD0C2D" w:rsidRPr="00DE565E" w:rsidRDefault="005A1CBF" w:rsidP="00CF7242">
      <w:pPr>
        <w:spacing w:after="200" w:line="480" w:lineRule="auto"/>
        <w:jc w:val="both"/>
        <w:rPr>
          <w:rFonts w:cs="Times New Roman"/>
        </w:rPr>
      </w:pPr>
      <w:r w:rsidRPr="00DE565E">
        <w:rPr>
          <w:rFonts w:cs="Times New Roman"/>
        </w:rPr>
        <w:t>To address this, we used data from</w:t>
      </w:r>
      <w:r w:rsidR="009720B9" w:rsidRPr="00DE565E">
        <w:rPr>
          <w:rFonts w:cs="Times New Roman"/>
        </w:rPr>
        <w:t xml:space="preserve"> 183 plots</w:t>
      </w:r>
      <w:r w:rsidRPr="00DE565E">
        <w:rPr>
          <w:rFonts w:cs="Times New Roman"/>
        </w:rPr>
        <w:t>,</w:t>
      </w:r>
      <w:r w:rsidR="009720B9" w:rsidRPr="00DE565E">
        <w:rPr>
          <w:rFonts w:cs="Times New Roman"/>
        </w:rPr>
        <w:t xml:space="preserve"> </w:t>
      </w:r>
      <w:r w:rsidRPr="00DE565E">
        <w:rPr>
          <w:rFonts w:cs="Times New Roman"/>
        </w:rPr>
        <w:t>located in different</w:t>
      </w:r>
      <w:r w:rsidR="009720B9" w:rsidRPr="00DE565E">
        <w:rPr>
          <w:rFonts w:cs="Times New Roman"/>
        </w:rPr>
        <w:t xml:space="preserve"> forest types</w:t>
      </w:r>
      <w:r w:rsidR="006A34F5">
        <w:rPr>
          <w:rFonts w:cs="Times New Roman"/>
        </w:rPr>
        <w:t>, from Mediterranean to Boreal,</w:t>
      </w:r>
      <w:r w:rsidR="009720B9" w:rsidRPr="00DE565E">
        <w:rPr>
          <w:rFonts w:cs="Times New Roman"/>
        </w:rPr>
        <w:t xml:space="preserve"> </w:t>
      </w:r>
      <w:r w:rsidRPr="00DE565E">
        <w:rPr>
          <w:rFonts w:cs="Times New Roman"/>
        </w:rPr>
        <w:t xml:space="preserve">and </w:t>
      </w:r>
      <w:r w:rsidR="00CF7242" w:rsidRPr="00DE565E">
        <w:rPr>
          <w:rFonts w:cs="Times New Roman"/>
        </w:rPr>
        <w:t>establishe</w:t>
      </w:r>
      <w:r w:rsidR="009720B9" w:rsidRPr="00DE565E">
        <w:rPr>
          <w:rFonts w:cs="Times New Roman"/>
        </w:rPr>
        <w:t xml:space="preserve">d along a </w:t>
      </w:r>
      <w:r w:rsidR="00487EB1" w:rsidRPr="00DE565E">
        <w:rPr>
          <w:rFonts w:cs="Times New Roman"/>
        </w:rPr>
        <w:t>climatic</w:t>
      </w:r>
      <w:r w:rsidR="009720B9" w:rsidRPr="00DE565E">
        <w:rPr>
          <w:rFonts w:cs="Times New Roman"/>
        </w:rPr>
        <w:t xml:space="preserve"> gradient </w:t>
      </w:r>
      <w:r w:rsidRPr="00DE565E">
        <w:rPr>
          <w:rFonts w:cs="Times New Roman"/>
        </w:rPr>
        <w:t>across</w:t>
      </w:r>
      <w:r w:rsidR="009720B9" w:rsidRPr="00DE565E">
        <w:rPr>
          <w:rFonts w:cs="Times New Roman"/>
        </w:rPr>
        <w:t xml:space="preserve"> </w:t>
      </w:r>
      <w:r w:rsidR="00CF7242" w:rsidRPr="00DE565E">
        <w:rPr>
          <w:rFonts w:cs="Times New Roman"/>
        </w:rPr>
        <w:t>six European countries (</w:t>
      </w:r>
      <w:proofErr w:type="spellStart"/>
      <w:r w:rsidR="00CF7242" w:rsidRPr="00DE565E">
        <w:rPr>
          <w:rFonts w:cs="Times New Roman"/>
        </w:rPr>
        <w:t>FunDivEUROPE</w:t>
      </w:r>
      <w:proofErr w:type="spellEnd"/>
      <w:r w:rsidR="00CF7242" w:rsidRPr="00DE565E">
        <w:rPr>
          <w:rFonts w:cs="Times New Roman"/>
        </w:rPr>
        <w:t xml:space="preserve"> project). We tested the influence of tree </w:t>
      </w:r>
      <w:r w:rsidR="00834DAA" w:rsidRPr="00DE565E">
        <w:rPr>
          <w:rFonts w:cs="Times New Roman"/>
        </w:rPr>
        <w:t>diversity</w:t>
      </w:r>
      <w:r w:rsidR="00CF7242" w:rsidRPr="00DE565E">
        <w:rPr>
          <w:rFonts w:cs="Times New Roman"/>
        </w:rPr>
        <w:t>, tree functional composition</w:t>
      </w:r>
      <w:r w:rsidR="002309D1" w:rsidRPr="00DE565E">
        <w:rPr>
          <w:rFonts w:cs="Times New Roman"/>
        </w:rPr>
        <w:t xml:space="preserve"> (i.e. </w:t>
      </w:r>
      <w:r w:rsidR="009C17BB" w:rsidRPr="00DE565E">
        <w:rPr>
          <w:rFonts w:cs="Times New Roman"/>
        </w:rPr>
        <w:t>functional trait values</w:t>
      </w:r>
      <w:r w:rsidR="002309D1" w:rsidRPr="00DE565E">
        <w:rPr>
          <w:rFonts w:cs="Times New Roman"/>
        </w:rPr>
        <w:t>),</w:t>
      </w:r>
      <w:r w:rsidR="00CF7242" w:rsidRPr="00DE565E">
        <w:rPr>
          <w:rFonts w:cs="Times New Roman"/>
        </w:rPr>
        <w:t xml:space="preserve"> forest structure, climate and soil on the diversity and abundance</w:t>
      </w:r>
      <w:r w:rsidR="00D12943" w:rsidRPr="00DE565E">
        <w:rPr>
          <w:rFonts w:cs="Times New Roman"/>
        </w:rPr>
        <w:t>/activity</w:t>
      </w:r>
      <w:r w:rsidRPr="00DE565E">
        <w:rPr>
          <w:rFonts w:cs="Times New Roman"/>
        </w:rPr>
        <w:t xml:space="preserve"> of nine taxa</w:t>
      </w:r>
      <w:r w:rsidR="00CF7242" w:rsidRPr="00DE565E">
        <w:rPr>
          <w:rFonts w:cs="Times New Roman"/>
        </w:rPr>
        <w:t xml:space="preserve"> </w:t>
      </w:r>
      <w:r w:rsidRPr="00DE565E">
        <w:rPr>
          <w:rFonts w:cs="Times New Roman"/>
        </w:rPr>
        <w:t>(</w:t>
      </w:r>
      <w:r w:rsidR="00CF7242" w:rsidRPr="00DE565E">
        <w:rPr>
          <w:rFonts w:cs="Times New Roman"/>
        </w:rPr>
        <w:t>bats, birds, spiders, microorganisms, earthworms, ungulates, foliar fungal pathogens, defoliating insects and understorey plants</w:t>
      </w:r>
      <w:r w:rsidRPr="00DE565E">
        <w:rPr>
          <w:rFonts w:cs="Times New Roman"/>
        </w:rPr>
        <w:t>) and on their overall diversity and abundance/activity (</w:t>
      </w:r>
      <w:proofErr w:type="spellStart"/>
      <w:proofErr w:type="gramStart"/>
      <w:r w:rsidRPr="00DE565E">
        <w:rPr>
          <w:rFonts w:cs="Times New Roman"/>
        </w:rPr>
        <w:t>multidiversity,multiabundance</w:t>
      </w:r>
      <w:proofErr w:type="spellEnd"/>
      <w:proofErr w:type="gramEnd"/>
      <w:r w:rsidRPr="00DE565E">
        <w:rPr>
          <w:rFonts w:cs="Times New Roman"/>
        </w:rPr>
        <w:t>/activity)</w:t>
      </w:r>
      <w:r w:rsidR="00CF7242" w:rsidRPr="00DE565E">
        <w:rPr>
          <w:rFonts w:cs="Times New Roman"/>
        </w:rPr>
        <w:t xml:space="preserve">. </w:t>
      </w:r>
    </w:p>
    <w:p w14:paraId="4C9D587C" w14:textId="2311E197" w:rsidR="00CF7242" w:rsidRPr="00DE565E" w:rsidRDefault="00CF7242" w:rsidP="00CF7242">
      <w:pPr>
        <w:spacing w:after="200" w:line="480" w:lineRule="auto"/>
        <w:jc w:val="both"/>
        <w:rPr>
          <w:rFonts w:cs="Times New Roman"/>
        </w:rPr>
      </w:pPr>
      <w:r w:rsidRPr="00DE565E">
        <w:rPr>
          <w:rFonts w:cs="Times New Roman"/>
        </w:rPr>
        <w:t>Tree diversity was a key driver of taxon-level and overall forest-associated biodiversity</w:t>
      </w:r>
      <w:r w:rsidR="00CD0C2D" w:rsidRPr="00DE565E">
        <w:rPr>
          <w:rFonts w:cs="Times New Roman"/>
        </w:rPr>
        <w:t xml:space="preserve">, </w:t>
      </w:r>
      <w:r w:rsidR="005A1CBF" w:rsidRPr="00DE565E">
        <w:rPr>
          <w:rFonts w:cs="Times New Roman"/>
        </w:rPr>
        <w:t>along with</w:t>
      </w:r>
      <w:r w:rsidR="00CD0C2D" w:rsidRPr="00DE565E">
        <w:rPr>
          <w:rFonts w:cs="Times New Roman"/>
        </w:rPr>
        <w:t xml:space="preserve"> tree functional composition, forest structure, climate and soil. B</w:t>
      </w:r>
      <w:r w:rsidRPr="00DE565E">
        <w:rPr>
          <w:rFonts w:cs="Times New Roman"/>
        </w:rPr>
        <w:t>oth tree species richness and functional diversity</w:t>
      </w:r>
      <w:r w:rsidR="00A21A33" w:rsidRPr="00DE565E">
        <w:rPr>
          <w:rFonts w:cs="Times New Roman"/>
        </w:rPr>
        <w:t xml:space="preserve"> </w:t>
      </w:r>
      <w:r w:rsidR="009C17BB" w:rsidRPr="00DE565E">
        <w:rPr>
          <w:rFonts w:cs="Times New Roman"/>
        </w:rPr>
        <w:t>(variation in functional trait values</w:t>
      </w:r>
      <w:r w:rsidR="00A21A33" w:rsidRPr="00DE565E">
        <w:rPr>
          <w:rFonts w:cs="Times New Roman"/>
        </w:rPr>
        <w:t>)</w:t>
      </w:r>
      <w:r w:rsidR="00CD0C2D" w:rsidRPr="00DE565E">
        <w:rPr>
          <w:rFonts w:cs="Times New Roman"/>
        </w:rPr>
        <w:t xml:space="preserve"> were important</w:t>
      </w:r>
      <w:r w:rsidRPr="00DE565E">
        <w:rPr>
          <w:rFonts w:cs="Times New Roman"/>
        </w:rPr>
        <w:t>. The effects of tree diversity on the abundance</w:t>
      </w:r>
      <w:r w:rsidR="00D12943" w:rsidRPr="00DE565E">
        <w:rPr>
          <w:rFonts w:cs="Times New Roman"/>
        </w:rPr>
        <w:t>/activity</w:t>
      </w:r>
      <w:r w:rsidRPr="00DE565E">
        <w:rPr>
          <w:rFonts w:cs="Times New Roman"/>
        </w:rPr>
        <w:t xml:space="preserve"> of forest-associated taxa were less </w:t>
      </w:r>
      <w:r w:rsidR="00314FAB" w:rsidRPr="00DE565E">
        <w:rPr>
          <w:rFonts w:cs="Times New Roman"/>
        </w:rPr>
        <w:t>consistent. N</w:t>
      </w:r>
      <w:r w:rsidRPr="00DE565E">
        <w:rPr>
          <w:rFonts w:cs="Times New Roman"/>
        </w:rPr>
        <w:t>onetheless, spiders, ungulates and foliar fungal pathogens were all more abundant</w:t>
      </w:r>
      <w:r w:rsidR="00D12943" w:rsidRPr="00DE565E">
        <w:rPr>
          <w:rFonts w:cs="Times New Roman"/>
        </w:rPr>
        <w:t>/active</w:t>
      </w:r>
      <w:r w:rsidRPr="00DE565E">
        <w:rPr>
          <w:rFonts w:cs="Times New Roman"/>
        </w:rPr>
        <w:t xml:space="preserve"> in diverse forests. Tree functional composition and structure were also important drivers of abundance</w:t>
      </w:r>
      <w:r w:rsidR="00D12943" w:rsidRPr="00DE565E">
        <w:rPr>
          <w:rFonts w:cs="Times New Roman"/>
        </w:rPr>
        <w:t>/activity</w:t>
      </w:r>
      <w:r w:rsidRPr="00DE565E">
        <w:rPr>
          <w:rFonts w:cs="Times New Roman"/>
        </w:rPr>
        <w:t xml:space="preserve">: conifer stands </w:t>
      </w:r>
      <w:r w:rsidR="00CD0C2D" w:rsidRPr="00DE565E">
        <w:rPr>
          <w:rFonts w:cs="Times New Roman"/>
        </w:rPr>
        <w:t xml:space="preserve">had lower </w:t>
      </w:r>
      <w:r w:rsidR="005A1CBF" w:rsidRPr="00DE565E">
        <w:rPr>
          <w:rFonts w:cs="Times New Roman"/>
        </w:rPr>
        <w:t xml:space="preserve">overall </w:t>
      </w:r>
      <w:proofErr w:type="spellStart"/>
      <w:r w:rsidR="00FA0509" w:rsidRPr="00DE565E">
        <w:rPr>
          <w:rFonts w:cs="Times New Roman"/>
        </w:rPr>
        <w:t>multi</w:t>
      </w:r>
      <w:r w:rsidR="00CD0C2D" w:rsidRPr="00DE565E">
        <w:rPr>
          <w:rFonts w:cs="Times New Roman"/>
        </w:rPr>
        <w:t>diversity</w:t>
      </w:r>
      <w:proofErr w:type="spellEnd"/>
      <w:r w:rsidR="009436FF" w:rsidRPr="00DE565E">
        <w:rPr>
          <w:rFonts w:cs="Times New Roman"/>
        </w:rPr>
        <w:t xml:space="preserve"> (although the effect was driven by defoliating insects)</w:t>
      </w:r>
      <w:r w:rsidR="00CD0C2D" w:rsidRPr="00DE565E">
        <w:rPr>
          <w:rFonts w:cs="Times New Roman"/>
        </w:rPr>
        <w:t xml:space="preserve">, while </w:t>
      </w:r>
      <w:r w:rsidR="00573487" w:rsidRPr="00DE565E">
        <w:rPr>
          <w:rFonts w:cs="Times New Roman"/>
        </w:rPr>
        <w:t>stands</w:t>
      </w:r>
      <w:r w:rsidR="00CD0C2D" w:rsidRPr="00DE565E">
        <w:rPr>
          <w:rFonts w:cs="Times New Roman"/>
        </w:rPr>
        <w:t xml:space="preserve"> with potentially </w:t>
      </w:r>
      <w:r w:rsidR="005A1CBF" w:rsidRPr="00DE565E">
        <w:rPr>
          <w:rFonts w:cs="Times New Roman"/>
        </w:rPr>
        <w:t>tall</w:t>
      </w:r>
      <w:r w:rsidR="00CD0C2D" w:rsidRPr="00DE565E">
        <w:rPr>
          <w:rFonts w:cs="Times New Roman"/>
        </w:rPr>
        <w:t xml:space="preserve"> trees </w:t>
      </w:r>
      <w:r w:rsidR="005A1CBF" w:rsidRPr="00DE565E">
        <w:rPr>
          <w:rFonts w:cs="Times New Roman"/>
        </w:rPr>
        <w:t>had lower overall</w:t>
      </w:r>
      <w:r w:rsidR="00276B23" w:rsidRPr="00DE565E">
        <w:rPr>
          <w:rFonts w:cs="Times New Roman"/>
        </w:rPr>
        <w:t xml:space="preserve"> </w:t>
      </w:r>
      <w:proofErr w:type="spellStart"/>
      <w:r w:rsidR="00FA0509" w:rsidRPr="00DE565E">
        <w:rPr>
          <w:rFonts w:cs="Times New Roman"/>
        </w:rPr>
        <w:t>multi</w:t>
      </w:r>
      <w:r w:rsidR="00276B23" w:rsidRPr="00DE565E">
        <w:rPr>
          <w:rFonts w:cs="Times New Roman"/>
        </w:rPr>
        <w:t>a</w:t>
      </w:r>
      <w:r w:rsidR="00CD0C2D" w:rsidRPr="00DE565E">
        <w:rPr>
          <w:rFonts w:cs="Times New Roman"/>
        </w:rPr>
        <w:t>bundance</w:t>
      </w:r>
      <w:proofErr w:type="spellEnd"/>
      <w:r w:rsidR="00CD0C2D" w:rsidRPr="00DE565E">
        <w:rPr>
          <w:rFonts w:cs="Times New Roman"/>
        </w:rPr>
        <w:t>/activity</w:t>
      </w:r>
      <w:r w:rsidRPr="00DE565E">
        <w:rPr>
          <w:rFonts w:cs="Times New Roman"/>
        </w:rPr>
        <w:t>. We found more synergies tha</w:t>
      </w:r>
      <w:r w:rsidR="00D12943" w:rsidRPr="00DE565E">
        <w:rPr>
          <w:rFonts w:cs="Times New Roman"/>
        </w:rPr>
        <w:t>n trade-offs between diversity and abundance/activity</w:t>
      </w:r>
      <w:r w:rsidRPr="00DE565E">
        <w:rPr>
          <w:rFonts w:cs="Times New Roman"/>
        </w:rPr>
        <w:t xml:space="preserve"> of different taxa, suggesting that forest management can promote high diversity across taxa. Our results clearly show the high value of mixed forest stands for multiple forest-</w:t>
      </w:r>
      <w:r w:rsidRPr="00DE565E">
        <w:rPr>
          <w:rFonts w:cs="Times New Roman"/>
        </w:rPr>
        <w:lastRenderedPageBreak/>
        <w:t xml:space="preserve">associated taxa and indicate that multiple dimensions of tree diversity (taxonomic and functional) are important. </w:t>
      </w:r>
    </w:p>
    <w:p w14:paraId="4B585DF8" w14:textId="77777777" w:rsidR="00CF7242" w:rsidRPr="00DE565E" w:rsidRDefault="00CF7242" w:rsidP="00CF7242">
      <w:pPr>
        <w:spacing w:after="200" w:line="480" w:lineRule="auto"/>
        <w:jc w:val="both"/>
        <w:rPr>
          <w:rFonts w:cs="Times New Roman"/>
          <w:shd w:val="clear" w:color="auto" w:fill="FFFFFF"/>
          <w:lang w:val="nl-BE"/>
        </w:rPr>
      </w:pPr>
    </w:p>
    <w:p w14:paraId="31D4B31E" w14:textId="69A0A344" w:rsidR="00CF7242" w:rsidRPr="00DE565E" w:rsidRDefault="00CF7242" w:rsidP="00CF7242">
      <w:pPr>
        <w:spacing w:after="200" w:line="480" w:lineRule="auto"/>
        <w:jc w:val="both"/>
        <w:rPr>
          <w:rFonts w:cs="Times New Roman"/>
          <w:b/>
        </w:rPr>
      </w:pPr>
      <w:proofErr w:type="spellStart"/>
      <w:r w:rsidRPr="00DE565E">
        <w:rPr>
          <w:rFonts w:cs="Times New Roman"/>
          <w:shd w:val="clear" w:color="auto" w:fill="FFFFFF"/>
          <w:lang w:val="nl-BE"/>
        </w:rPr>
        <w:t>Keywords</w:t>
      </w:r>
      <w:proofErr w:type="spellEnd"/>
      <w:r w:rsidRPr="00DE565E">
        <w:rPr>
          <w:rFonts w:cs="Times New Roman"/>
          <w:shd w:val="clear" w:color="auto" w:fill="FFFFFF"/>
          <w:lang w:val="nl-BE"/>
        </w:rPr>
        <w:t xml:space="preserve">: </w:t>
      </w:r>
      <w:proofErr w:type="spellStart"/>
      <w:r w:rsidRPr="00DE565E">
        <w:rPr>
          <w:rFonts w:cs="Times New Roman"/>
          <w:shd w:val="clear" w:color="auto" w:fill="FFFFFF"/>
          <w:lang w:val="nl-BE"/>
        </w:rPr>
        <w:t>climate</w:t>
      </w:r>
      <w:proofErr w:type="spellEnd"/>
      <w:r w:rsidRPr="00DE565E">
        <w:rPr>
          <w:rFonts w:cs="Times New Roman"/>
          <w:shd w:val="clear" w:color="auto" w:fill="FFFFFF"/>
          <w:lang w:val="nl-BE"/>
        </w:rPr>
        <w:t xml:space="preserve">, </w:t>
      </w:r>
      <w:proofErr w:type="spellStart"/>
      <w:r w:rsidRPr="00DE565E">
        <w:rPr>
          <w:rFonts w:cs="Times New Roman"/>
          <w:shd w:val="clear" w:color="auto" w:fill="FFFFFF"/>
          <w:lang w:val="nl-BE"/>
        </w:rPr>
        <w:t>forest-associated</w:t>
      </w:r>
      <w:proofErr w:type="spellEnd"/>
      <w:r w:rsidRPr="00DE565E">
        <w:rPr>
          <w:rFonts w:cs="Times New Roman"/>
          <w:shd w:val="clear" w:color="auto" w:fill="FFFFFF"/>
          <w:lang w:val="nl-BE"/>
        </w:rPr>
        <w:t xml:space="preserve"> taxa, </w:t>
      </w:r>
      <w:proofErr w:type="spellStart"/>
      <w:r w:rsidRPr="00DE565E">
        <w:rPr>
          <w:rFonts w:cs="Times New Roman"/>
          <w:shd w:val="clear" w:color="auto" w:fill="FFFFFF"/>
          <w:lang w:val="nl-BE"/>
        </w:rPr>
        <w:t>forest</w:t>
      </w:r>
      <w:proofErr w:type="spellEnd"/>
      <w:r w:rsidRPr="00DE565E">
        <w:rPr>
          <w:rFonts w:cs="Times New Roman"/>
          <w:shd w:val="clear" w:color="auto" w:fill="FFFFFF"/>
          <w:lang w:val="nl-BE"/>
        </w:rPr>
        <w:t xml:space="preserve"> </w:t>
      </w:r>
      <w:proofErr w:type="spellStart"/>
      <w:r w:rsidRPr="00DE565E">
        <w:rPr>
          <w:rFonts w:cs="Times New Roman"/>
          <w:shd w:val="clear" w:color="auto" w:fill="FFFFFF"/>
          <w:lang w:val="nl-BE"/>
        </w:rPr>
        <w:t>structure</w:t>
      </w:r>
      <w:proofErr w:type="spellEnd"/>
      <w:r w:rsidRPr="00DE565E">
        <w:rPr>
          <w:rFonts w:cs="Times New Roman"/>
          <w:shd w:val="clear" w:color="auto" w:fill="FFFFFF"/>
          <w:lang w:val="nl-BE"/>
        </w:rPr>
        <w:t xml:space="preserve">, </w:t>
      </w:r>
      <w:r w:rsidRPr="00DE565E">
        <w:rPr>
          <w:rFonts w:cs="Times New Roman"/>
        </w:rPr>
        <w:t>soil</w:t>
      </w:r>
      <w:r w:rsidR="00834DAA" w:rsidRPr="00DE565E">
        <w:rPr>
          <w:rFonts w:cs="Times New Roman"/>
        </w:rPr>
        <w:t xml:space="preserve"> conditions</w:t>
      </w:r>
      <w:r w:rsidRPr="00DE565E">
        <w:rPr>
          <w:rFonts w:cs="Times New Roman"/>
        </w:rPr>
        <w:t xml:space="preserve">, tree </w:t>
      </w:r>
      <w:r w:rsidR="00834DAA" w:rsidRPr="00DE565E">
        <w:rPr>
          <w:rFonts w:cs="Times New Roman"/>
        </w:rPr>
        <w:t xml:space="preserve">functional </w:t>
      </w:r>
      <w:r w:rsidRPr="00DE565E">
        <w:rPr>
          <w:rFonts w:cs="Times New Roman"/>
        </w:rPr>
        <w:t>composition , tree diversity</w:t>
      </w:r>
      <w:r w:rsidRPr="00DE565E">
        <w:rPr>
          <w:rFonts w:cs="Times New Roman"/>
          <w:b/>
        </w:rPr>
        <w:br w:type="page"/>
      </w:r>
    </w:p>
    <w:p w14:paraId="22E619D7" w14:textId="3BB36F56" w:rsidR="00B84BE0" w:rsidRPr="00DE565E" w:rsidRDefault="00B84BE0" w:rsidP="00BC1078">
      <w:pPr>
        <w:spacing w:after="200" w:line="480" w:lineRule="auto"/>
        <w:jc w:val="both"/>
        <w:rPr>
          <w:rFonts w:cs="Times New Roman"/>
          <w:b/>
        </w:rPr>
      </w:pPr>
      <w:r w:rsidRPr="00DE565E">
        <w:rPr>
          <w:rFonts w:cs="Times New Roman"/>
          <w:b/>
        </w:rPr>
        <w:lastRenderedPageBreak/>
        <w:t>Introduction</w:t>
      </w:r>
    </w:p>
    <w:p w14:paraId="63558F21" w14:textId="28C37DA8" w:rsidR="0009236C" w:rsidRPr="00DE565E" w:rsidRDefault="0009236C" w:rsidP="00BC1078">
      <w:pPr>
        <w:autoSpaceDE w:val="0"/>
        <w:autoSpaceDN w:val="0"/>
        <w:adjustRightInd w:val="0"/>
        <w:spacing w:after="200" w:line="480" w:lineRule="auto"/>
        <w:jc w:val="both"/>
        <w:rPr>
          <w:rFonts w:cs="Times New Roman"/>
        </w:rPr>
      </w:pPr>
      <w:r w:rsidRPr="00DE565E">
        <w:rPr>
          <w:rFonts w:cs="Times New Roman"/>
        </w:rPr>
        <w:t xml:space="preserve">Understanding how changes in plant diversity affect the diversity of other trophic groups is of fundamental interest to </w:t>
      </w:r>
      <w:r w:rsidR="00050B64" w:rsidRPr="00DE565E">
        <w:rPr>
          <w:rFonts w:cs="Times New Roman"/>
        </w:rPr>
        <w:t>understand trophic interactions</w:t>
      </w:r>
      <w:r w:rsidR="002749E6" w:rsidRPr="00DE565E">
        <w:rPr>
          <w:rFonts w:cs="Times New Roman"/>
        </w:rPr>
        <w:t xml:space="preserve">. </w:t>
      </w:r>
      <w:r w:rsidR="00050B64" w:rsidRPr="00DE565E">
        <w:rPr>
          <w:rFonts w:cs="Times New Roman"/>
        </w:rPr>
        <w:t>It is also</w:t>
      </w:r>
      <w:r w:rsidR="002749E6" w:rsidRPr="00DE565E">
        <w:rPr>
          <w:rFonts w:cs="Times New Roman"/>
        </w:rPr>
        <w:t xml:space="preserve"> crucial to </w:t>
      </w:r>
      <w:r w:rsidRPr="00DE565E">
        <w:rPr>
          <w:rFonts w:cs="Times New Roman"/>
        </w:rPr>
        <w:t xml:space="preserve">predict </w:t>
      </w:r>
      <w:r w:rsidR="002749E6" w:rsidRPr="00DE565E">
        <w:rPr>
          <w:rFonts w:cs="Times New Roman"/>
        </w:rPr>
        <w:t xml:space="preserve">cascading extinctions and </w:t>
      </w:r>
      <w:r w:rsidR="00F756EF" w:rsidRPr="00DE565E">
        <w:rPr>
          <w:rFonts w:cs="Times New Roman"/>
        </w:rPr>
        <w:t xml:space="preserve">the impact </w:t>
      </w:r>
      <w:r w:rsidR="00050B64" w:rsidRPr="00DE565E">
        <w:rPr>
          <w:rFonts w:cs="Times New Roman"/>
        </w:rPr>
        <w:t xml:space="preserve">of multiple taxa </w:t>
      </w:r>
      <w:r w:rsidR="00F756EF" w:rsidRPr="00DE565E">
        <w:rPr>
          <w:rFonts w:cs="Times New Roman"/>
        </w:rPr>
        <w:t xml:space="preserve">on ecosystem functioning and ecosystem </w:t>
      </w:r>
      <w:r w:rsidR="002749E6" w:rsidRPr="00DE565E">
        <w:rPr>
          <w:rFonts w:cs="Times New Roman"/>
        </w:rPr>
        <w:t>ser</w:t>
      </w:r>
      <w:r w:rsidR="00F756EF" w:rsidRPr="00DE565E">
        <w:rPr>
          <w:rFonts w:cs="Times New Roman"/>
        </w:rPr>
        <w:t>v</w:t>
      </w:r>
      <w:r w:rsidR="002749E6" w:rsidRPr="00DE565E">
        <w:rPr>
          <w:rFonts w:cs="Times New Roman"/>
        </w:rPr>
        <w:t>ices</w:t>
      </w:r>
      <w:r w:rsidR="00F756EF" w:rsidRPr="00DE565E">
        <w:rPr>
          <w:rFonts w:cs="Times New Roman"/>
        </w:rPr>
        <w:t xml:space="preserve"> </w:t>
      </w:r>
      <w:r w:rsidR="00AE3769" w:rsidRPr="00DE565E">
        <w:rPr>
          <w:rFonts w:cs="Times New Roman"/>
        </w:rPr>
        <w:t xml:space="preserve">(Cardinale et al. 2006, </w:t>
      </w:r>
      <w:proofErr w:type="spellStart"/>
      <w:r w:rsidR="00050B64" w:rsidRPr="00DE565E">
        <w:rPr>
          <w:rFonts w:cs="Times New Roman"/>
        </w:rPr>
        <w:t>Soliveres</w:t>
      </w:r>
      <w:proofErr w:type="spellEnd"/>
      <w:r w:rsidR="00050B64" w:rsidRPr="00DE565E">
        <w:rPr>
          <w:rFonts w:cs="Times New Roman"/>
        </w:rPr>
        <w:t xml:space="preserve"> et al. 2016</w:t>
      </w:r>
      <w:r w:rsidR="00AE3769" w:rsidRPr="00DE565E">
        <w:rPr>
          <w:rFonts w:cs="Times New Roman"/>
        </w:rPr>
        <w:t>)</w:t>
      </w:r>
      <w:r w:rsidR="002749E6" w:rsidRPr="00DE565E">
        <w:rPr>
          <w:rFonts w:cs="Times New Roman"/>
        </w:rPr>
        <w:t xml:space="preserve">. </w:t>
      </w:r>
      <w:r w:rsidRPr="00DE565E">
        <w:rPr>
          <w:rFonts w:cs="Times New Roman"/>
        </w:rPr>
        <w:t>Plant diversity might have bottom-up effects on higher trophic levels and in</w:t>
      </w:r>
      <w:r w:rsidR="005920B9" w:rsidRPr="00DE565E">
        <w:rPr>
          <w:rFonts w:cs="Times New Roman"/>
        </w:rPr>
        <w:t>crease the diversity of consumers</w:t>
      </w:r>
      <w:r w:rsidRPr="00DE565E">
        <w:rPr>
          <w:rFonts w:cs="Times New Roman"/>
        </w:rPr>
        <w:t xml:space="preserve">, such as herbivores and pathogens, </w:t>
      </w:r>
      <w:r w:rsidR="0064729A" w:rsidRPr="00DE565E">
        <w:rPr>
          <w:rFonts w:cs="Times New Roman"/>
        </w:rPr>
        <w:t>by</w:t>
      </w:r>
      <w:r w:rsidRPr="00DE565E">
        <w:rPr>
          <w:rFonts w:cs="Times New Roman"/>
        </w:rPr>
        <w:t xml:space="preserve"> providing a greater diversity of resources for specialist consumers, more opportunities for diet mixing </w:t>
      </w:r>
      <w:r w:rsidR="008919AC" w:rsidRPr="00DE565E">
        <w:rPr>
          <w:rFonts w:cs="Times New Roman"/>
        </w:rPr>
        <w:t>for</w:t>
      </w:r>
      <w:r w:rsidRPr="00DE565E">
        <w:rPr>
          <w:rFonts w:cs="Times New Roman"/>
        </w:rPr>
        <w:t xml:space="preserve"> generalist consumers or by increasing overall resource levels (</w:t>
      </w:r>
      <w:proofErr w:type="spellStart"/>
      <w:r w:rsidR="00F43141" w:rsidRPr="00DE565E">
        <w:rPr>
          <w:rFonts w:cs="Times New Roman"/>
        </w:rPr>
        <w:t>Siemann</w:t>
      </w:r>
      <w:proofErr w:type="spellEnd"/>
      <w:r w:rsidR="00F43141" w:rsidRPr="00DE565E">
        <w:rPr>
          <w:rFonts w:cs="Times New Roman"/>
        </w:rPr>
        <w:t xml:space="preserve"> 1998, </w:t>
      </w:r>
      <w:r w:rsidRPr="00DE565E">
        <w:rPr>
          <w:rFonts w:cs="Times New Roman"/>
        </w:rPr>
        <w:t>Borer</w:t>
      </w:r>
      <w:r w:rsidR="00EF6F31" w:rsidRPr="00DE565E">
        <w:rPr>
          <w:rFonts w:cs="Times New Roman"/>
        </w:rPr>
        <w:t xml:space="preserve"> et al.</w:t>
      </w:r>
      <w:r w:rsidRPr="00DE565E">
        <w:rPr>
          <w:rFonts w:cs="Times New Roman"/>
        </w:rPr>
        <w:t xml:space="preserve"> 2012). Several studies have shown that diverse plant communities support a higher diversity of other taxa living in the same ecosystem (</w:t>
      </w:r>
      <w:r w:rsidR="00025466" w:rsidRPr="00DE565E">
        <w:rPr>
          <w:rFonts w:cs="Times New Roman"/>
        </w:rPr>
        <w:t xml:space="preserve">e.g. </w:t>
      </w:r>
      <w:proofErr w:type="spellStart"/>
      <w:r w:rsidR="00006322" w:rsidRPr="00DE565E">
        <w:rPr>
          <w:rFonts w:cs="Times New Roman"/>
        </w:rPr>
        <w:t>Castagneyrol</w:t>
      </w:r>
      <w:proofErr w:type="spellEnd"/>
      <w:r w:rsidR="00006322" w:rsidRPr="00DE565E">
        <w:rPr>
          <w:rFonts w:cs="Times New Roman"/>
        </w:rPr>
        <w:t xml:space="preserve"> </w:t>
      </w:r>
      <w:r w:rsidR="00EF6F31" w:rsidRPr="00DE565E">
        <w:rPr>
          <w:rFonts w:cs="Times New Roman"/>
        </w:rPr>
        <w:t>and</w:t>
      </w:r>
      <w:r w:rsidRPr="00DE565E">
        <w:rPr>
          <w:rFonts w:cs="Times New Roman"/>
        </w:rPr>
        <w:t xml:space="preserve"> </w:t>
      </w:r>
      <w:proofErr w:type="spellStart"/>
      <w:r w:rsidRPr="00DE565E">
        <w:rPr>
          <w:rFonts w:cs="Times New Roman"/>
        </w:rPr>
        <w:t>Jactel</w:t>
      </w:r>
      <w:proofErr w:type="spellEnd"/>
      <w:r w:rsidRPr="00DE565E">
        <w:rPr>
          <w:rFonts w:cs="Times New Roman"/>
        </w:rPr>
        <w:t xml:space="preserve"> 2012</w:t>
      </w:r>
      <w:r w:rsidR="00942CD8" w:rsidRPr="00DE565E">
        <w:rPr>
          <w:rFonts w:cs="Times New Roman"/>
        </w:rPr>
        <w:t>, Schuldt et al. 2019</w:t>
      </w:r>
      <w:r w:rsidRPr="00DE565E">
        <w:rPr>
          <w:rFonts w:cs="Times New Roman"/>
        </w:rPr>
        <w:t xml:space="preserve">). </w:t>
      </w:r>
      <w:r w:rsidR="003C796A" w:rsidRPr="00DE565E">
        <w:rPr>
          <w:rFonts w:cs="Times New Roman"/>
        </w:rPr>
        <w:t xml:space="preserve">However, a lot of these studies </w:t>
      </w:r>
      <w:r w:rsidRPr="00DE565E">
        <w:rPr>
          <w:rFonts w:cs="Times New Roman"/>
        </w:rPr>
        <w:t>have been carried out in grasslands (</w:t>
      </w:r>
      <w:r w:rsidR="00F43141" w:rsidRPr="00DE565E">
        <w:rPr>
          <w:rFonts w:cs="Times New Roman"/>
        </w:rPr>
        <w:t xml:space="preserve">e.g. </w:t>
      </w:r>
      <w:proofErr w:type="spellStart"/>
      <w:r w:rsidR="00A00AFF" w:rsidRPr="00DE565E">
        <w:rPr>
          <w:rFonts w:cs="Times New Roman"/>
        </w:rPr>
        <w:t>Siemann</w:t>
      </w:r>
      <w:proofErr w:type="spellEnd"/>
      <w:r w:rsidR="00A00AFF" w:rsidRPr="00DE565E">
        <w:rPr>
          <w:rFonts w:cs="Times New Roman"/>
        </w:rPr>
        <w:t xml:space="preserve"> et al. 1998, Haddad et al. 2009, </w:t>
      </w:r>
      <w:proofErr w:type="spellStart"/>
      <w:r w:rsidR="00F43141" w:rsidRPr="00DE565E">
        <w:rPr>
          <w:rFonts w:cs="Times New Roman"/>
        </w:rPr>
        <w:t>Scherber</w:t>
      </w:r>
      <w:proofErr w:type="spellEnd"/>
      <w:r w:rsidR="00F43141" w:rsidRPr="00DE565E">
        <w:rPr>
          <w:rFonts w:cs="Times New Roman"/>
        </w:rPr>
        <w:t xml:space="preserve"> et al. 2010</w:t>
      </w:r>
      <w:r w:rsidR="003C796A" w:rsidRPr="00DE565E">
        <w:rPr>
          <w:rFonts w:cs="Times New Roman"/>
        </w:rPr>
        <w:t xml:space="preserve">), while </w:t>
      </w:r>
      <w:r w:rsidRPr="00DE565E">
        <w:rPr>
          <w:rFonts w:cs="Times New Roman"/>
        </w:rPr>
        <w:t>fewer have been conducted in mature forest stands (</w:t>
      </w:r>
      <w:r w:rsidR="00683E9D" w:rsidRPr="00DE565E">
        <w:rPr>
          <w:rFonts w:cs="Times New Roman"/>
        </w:rPr>
        <w:t xml:space="preserve">e.g. </w:t>
      </w:r>
      <w:r w:rsidR="005712F5" w:rsidRPr="00DE565E">
        <w:rPr>
          <w:rFonts w:cs="Times New Roman"/>
        </w:rPr>
        <w:t xml:space="preserve">Sobek et al. 2009, </w:t>
      </w:r>
      <w:proofErr w:type="spellStart"/>
      <w:r w:rsidRPr="00DE565E">
        <w:rPr>
          <w:rFonts w:cs="Times New Roman"/>
        </w:rPr>
        <w:t>Cavard</w:t>
      </w:r>
      <w:proofErr w:type="spellEnd"/>
      <w:r w:rsidR="00EF6F31" w:rsidRPr="00DE565E">
        <w:rPr>
          <w:rFonts w:cs="Times New Roman"/>
        </w:rPr>
        <w:t xml:space="preserve"> et al. </w:t>
      </w:r>
      <w:r w:rsidRPr="00DE565E">
        <w:rPr>
          <w:rFonts w:cs="Times New Roman"/>
        </w:rPr>
        <w:t>2011</w:t>
      </w:r>
      <w:r w:rsidR="00103C8C" w:rsidRPr="00DE565E">
        <w:rPr>
          <w:rFonts w:cs="Times New Roman"/>
        </w:rPr>
        <w:t xml:space="preserve">, </w:t>
      </w:r>
      <w:proofErr w:type="spellStart"/>
      <w:r w:rsidR="00103C8C" w:rsidRPr="00DE565E">
        <w:rPr>
          <w:rFonts w:cs="Times New Roman"/>
        </w:rPr>
        <w:t>Fornoff</w:t>
      </w:r>
      <w:proofErr w:type="spellEnd"/>
      <w:r w:rsidR="00103C8C" w:rsidRPr="00DE565E">
        <w:rPr>
          <w:rFonts w:cs="Times New Roman"/>
        </w:rPr>
        <w:t xml:space="preserve"> et al. 2019</w:t>
      </w:r>
      <w:r w:rsidR="00FF4678" w:rsidRPr="00DE565E">
        <w:rPr>
          <w:rFonts w:cs="Times New Roman"/>
        </w:rPr>
        <w:t xml:space="preserve">). This limits </w:t>
      </w:r>
      <w:r w:rsidRPr="00DE565E">
        <w:rPr>
          <w:rFonts w:cs="Times New Roman"/>
        </w:rPr>
        <w:t>our knowledge of whether switching from monocultures (the traditional focus of intensive forest management) to mixed plantings would promote high diversity and abundance of species that live in the same forest stand, i.e. forest-associated taxa. It is crucial to address this because forests provide habitats for many di</w:t>
      </w:r>
      <w:r w:rsidR="00006322" w:rsidRPr="00DE565E">
        <w:rPr>
          <w:rFonts w:cs="Times New Roman"/>
        </w:rPr>
        <w:t>fferent organisms (</w:t>
      </w:r>
      <w:proofErr w:type="spellStart"/>
      <w:r w:rsidR="00006322" w:rsidRPr="00DE565E">
        <w:rPr>
          <w:rFonts w:cs="Times New Roman"/>
        </w:rPr>
        <w:t>Lindenmayer</w:t>
      </w:r>
      <w:proofErr w:type="spellEnd"/>
      <w:r w:rsidR="00006322" w:rsidRPr="00DE565E">
        <w:rPr>
          <w:rFonts w:cs="Times New Roman"/>
        </w:rPr>
        <w:t xml:space="preserve"> </w:t>
      </w:r>
      <w:r w:rsidR="00EF6F31" w:rsidRPr="00DE565E">
        <w:rPr>
          <w:rFonts w:cs="Times New Roman"/>
        </w:rPr>
        <w:t>and</w:t>
      </w:r>
      <w:r w:rsidRPr="00DE565E">
        <w:rPr>
          <w:rFonts w:cs="Times New Roman"/>
        </w:rPr>
        <w:t xml:space="preserve"> Franklin 2002) and a better understanding of how tree diversity affects other groups could be used to optimise forest management for biodiversity conservation.</w:t>
      </w:r>
    </w:p>
    <w:p w14:paraId="777279AD" w14:textId="22CF28FD" w:rsidR="0009151E" w:rsidRPr="00DE565E" w:rsidRDefault="0009236C" w:rsidP="00BC1078">
      <w:pPr>
        <w:autoSpaceDE w:val="0"/>
        <w:autoSpaceDN w:val="0"/>
        <w:adjustRightInd w:val="0"/>
        <w:spacing w:after="200" w:line="480" w:lineRule="auto"/>
        <w:jc w:val="both"/>
        <w:rPr>
          <w:rFonts w:cs="Times New Roman"/>
        </w:rPr>
      </w:pPr>
      <w:r w:rsidRPr="00DE565E">
        <w:rPr>
          <w:rFonts w:cs="Times New Roman"/>
        </w:rPr>
        <w:t>Tree diversity may affect the diversity and abundance of forest-associated taxa through several mechanisms. Organisms that feed on trees, such as defoliating insects and foliar fungal pathogens, are directly affected by tree species composition</w:t>
      </w:r>
      <w:r w:rsidR="00093FB9" w:rsidRPr="00DE565E">
        <w:rPr>
          <w:rFonts w:cs="Times New Roman"/>
        </w:rPr>
        <w:t>. T</w:t>
      </w:r>
      <w:r w:rsidRPr="00DE565E">
        <w:rPr>
          <w:rFonts w:cs="Times New Roman"/>
        </w:rPr>
        <w:t>he</w:t>
      </w:r>
      <w:r w:rsidR="00876969" w:rsidRPr="00DE565E">
        <w:rPr>
          <w:rFonts w:cs="Times New Roman"/>
        </w:rPr>
        <w:t xml:space="preserve">ir </w:t>
      </w:r>
      <w:r w:rsidRPr="00DE565E">
        <w:rPr>
          <w:rFonts w:cs="Times New Roman"/>
        </w:rPr>
        <w:t>diversity is expected to be higher in stands with m</w:t>
      </w:r>
      <w:r w:rsidR="00242329" w:rsidRPr="00DE565E">
        <w:rPr>
          <w:rFonts w:cs="Times New Roman"/>
        </w:rPr>
        <w:t>ore tree species (</w:t>
      </w:r>
      <w:r w:rsidR="0069304F" w:rsidRPr="00DE565E">
        <w:rPr>
          <w:rFonts w:cs="Times New Roman"/>
        </w:rPr>
        <w:t xml:space="preserve">Basset et al. 2012, </w:t>
      </w:r>
      <w:proofErr w:type="spellStart"/>
      <w:r w:rsidR="00242329" w:rsidRPr="00DE565E">
        <w:rPr>
          <w:rFonts w:cs="Times New Roman"/>
        </w:rPr>
        <w:t>Castagneyrol</w:t>
      </w:r>
      <w:proofErr w:type="spellEnd"/>
      <w:r w:rsidR="00006322" w:rsidRPr="00DE565E">
        <w:rPr>
          <w:rFonts w:cs="Times New Roman"/>
        </w:rPr>
        <w:t xml:space="preserve"> </w:t>
      </w:r>
      <w:r w:rsidR="00EF6F31" w:rsidRPr="00DE565E">
        <w:rPr>
          <w:rFonts w:cs="Times New Roman"/>
        </w:rPr>
        <w:t>and</w:t>
      </w:r>
      <w:r w:rsidRPr="00DE565E">
        <w:rPr>
          <w:rFonts w:cs="Times New Roman"/>
        </w:rPr>
        <w:t xml:space="preserve"> </w:t>
      </w:r>
      <w:proofErr w:type="spellStart"/>
      <w:r w:rsidRPr="00DE565E">
        <w:rPr>
          <w:rFonts w:cs="Times New Roman"/>
        </w:rPr>
        <w:t>Jactel</w:t>
      </w:r>
      <w:proofErr w:type="spellEnd"/>
      <w:r w:rsidRPr="00DE565E">
        <w:rPr>
          <w:rFonts w:cs="Times New Roman"/>
        </w:rPr>
        <w:t xml:space="preserve"> 2012)</w:t>
      </w:r>
      <w:r w:rsidR="00A06A5C" w:rsidRPr="00DE565E">
        <w:rPr>
          <w:rFonts w:cs="Times New Roman"/>
        </w:rPr>
        <w:t xml:space="preserve"> </w:t>
      </w:r>
      <w:r w:rsidR="008919AC" w:rsidRPr="00DE565E">
        <w:rPr>
          <w:rFonts w:cs="Times New Roman"/>
        </w:rPr>
        <w:t xml:space="preserve">because diverse stands provide more and/or better </w:t>
      </w:r>
      <w:r w:rsidR="00A06A5C" w:rsidRPr="00DE565E">
        <w:rPr>
          <w:rFonts w:cs="Times New Roman"/>
        </w:rPr>
        <w:t xml:space="preserve">quality food for consumers (Potts et al. 2003, Haddad et al. 2009). However, </w:t>
      </w:r>
      <w:r w:rsidR="008919AC" w:rsidRPr="00DE565E">
        <w:rPr>
          <w:rFonts w:cs="Times New Roman"/>
        </w:rPr>
        <w:t xml:space="preserve">tree diversity may have a range of effects on the </w:t>
      </w:r>
      <w:r w:rsidR="00B60638" w:rsidRPr="00DE565E">
        <w:rPr>
          <w:rFonts w:cs="Times New Roman"/>
        </w:rPr>
        <w:t>damage</w:t>
      </w:r>
      <w:r w:rsidR="008919AC" w:rsidRPr="00DE565E">
        <w:rPr>
          <w:rFonts w:cs="Times New Roman"/>
        </w:rPr>
        <w:t xml:space="preserve"> caused by different consumers</w:t>
      </w:r>
      <w:r w:rsidR="00B60638" w:rsidRPr="00DE565E">
        <w:rPr>
          <w:rFonts w:cs="Times New Roman"/>
        </w:rPr>
        <w:t xml:space="preserve">. </w:t>
      </w:r>
      <w:r w:rsidR="008919AC" w:rsidRPr="00DE565E">
        <w:rPr>
          <w:rFonts w:cs="Times New Roman"/>
        </w:rPr>
        <w:t>T</w:t>
      </w:r>
      <w:r w:rsidR="009A15E8" w:rsidRPr="00DE565E">
        <w:rPr>
          <w:rFonts w:cs="Times New Roman"/>
        </w:rPr>
        <w:t>ree species</w:t>
      </w:r>
      <w:r w:rsidR="00B60638" w:rsidRPr="00DE565E">
        <w:rPr>
          <w:rFonts w:cs="Times New Roman"/>
        </w:rPr>
        <w:t xml:space="preserve"> may </w:t>
      </w:r>
      <w:r w:rsidR="008919AC" w:rsidRPr="00DE565E">
        <w:rPr>
          <w:rFonts w:cs="Times New Roman"/>
        </w:rPr>
        <w:t xml:space="preserve">have </w:t>
      </w:r>
      <w:r w:rsidR="00B60638" w:rsidRPr="00DE565E">
        <w:rPr>
          <w:rFonts w:cs="Times New Roman"/>
        </w:rPr>
        <w:t>reduce</w:t>
      </w:r>
      <w:r w:rsidR="008919AC" w:rsidRPr="00DE565E">
        <w:rPr>
          <w:rFonts w:cs="Times New Roman"/>
        </w:rPr>
        <w:t>d</w:t>
      </w:r>
      <w:r w:rsidR="00B60638" w:rsidRPr="00DE565E">
        <w:rPr>
          <w:rFonts w:cs="Times New Roman"/>
        </w:rPr>
        <w:t xml:space="preserve"> </w:t>
      </w:r>
      <w:r w:rsidR="00B60638" w:rsidRPr="00DE565E">
        <w:rPr>
          <w:rFonts w:cs="Times New Roman"/>
        </w:rPr>
        <w:lastRenderedPageBreak/>
        <w:t>damage</w:t>
      </w:r>
      <w:r w:rsidR="008919AC" w:rsidRPr="00DE565E">
        <w:rPr>
          <w:rFonts w:cs="Times New Roman"/>
        </w:rPr>
        <w:t xml:space="preserve"> from specialist herbivores in diverse stands</w:t>
      </w:r>
      <w:r w:rsidR="00B60638" w:rsidRPr="00DE565E">
        <w:rPr>
          <w:rFonts w:cs="Times New Roman"/>
        </w:rPr>
        <w:t xml:space="preserve"> (associational resistance hypothesis</w:t>
      </w:r>
      <w:r w:rsidR="003172DD" w:rsidRPr="00DE565E">
        <w:rPr>
          <w:rFonts w:cs="Times New Roman"/>
        </w:rPr>
        <w:t>)</w:t>
      </w:r>
      <w:r w:rsidR="00B60638" w:rsidRPr="00DE565E">
        <w:rPr>
          <w:rFonts w:cs="Times New Roman"/>
        </w:rPr>
        <w:t xml:space="preserve">, </w:t>
      </w:r>
      <w:r w:rsidR="008919AC" w:rsidRPr="00DE565E">
        <w:rPr>
          <w:rFonts w:cs="Times New Roman"/>
        </w:rPr>
        <w:t>however they may suffer enhanced damage from</w:t>
      </w:r>
      <w:r w:rsidR="00B60638" w:rsidRPr="00DE565E">
        <w:rPr>
          <w:rFonts w:cs="Times New Roman"/>
        </w:rPr>
        <w:t xml:space="preserve"> generalist</w:t>
      </w:r>
      <w:r w:rsidR="008919AC" w:rsidRPr="00DE565E">
        <w:rPr>
          <w:rFonts w:cs="Times New Roman"/>
        </w:rPr>
        <w:t>s</w:t>
      </w:r>
      <w:r w:rsidR="00B60638" w:rsidRPr="00DE565E">
        <w:rPr>
          <w:rFonts w:cs="Times New Roman"/>
        </w:rPr>
        <w:t xml:space="preserve"> (associational susceptibility hypothesis)</w:t>
      </w:r>
      <w:r w:rsidR="008919AC" w:rsidRPr="00DE565E">
        <w:rPr>
          <w:rFonts w:cs="Times New Roman"/>
        </w:rPr>
        <w:t>,</w:t>
      </w:r>
      <w:r w:rsidR="009A15E8" w:rsidRPr="00DE565E">
        <w:rPr>
          <w:rFonts w:cs="Times New Roman"/>
        </w:rPr>
        <w:t xml:space="preserve"> compared to monoculture stands</w:t>
      </w:r>
      <w:r w:rsidR="0069304F" w:rsidRPr="00DE565E">
        <w:rPr>
          <w:rFonts w:cs="Times New Roman"/>
        </w:rPr>
        <w:t xml:space="preserve"> (Plath et al. 2012)</w:t>
      </w:r>
      <w:r w:rsidRPr="00DE565E">
        <w:rPr>
          <w:rFonts w:cs="Times New Roman"/>
        </w:rPr>
        <w:t xml:space="preserve">. Effects of tree diversity on </w:t>
      </w:r>
      <w:r w:rsidR="00A21A33" w:rsidRPr="00DE565E">
        <w:rPr>
          <w:rFonts w:cs="Times New Roman"/>
        </w:rPr>
        <w:t>forest-associated taxa</w:t>
      </w:r>
      <w:r w:rsidRPr="00DE565E">
        <w:rPr>
          <w:rFonts w:cs="Times New Roman"/>
        </w:rPr>
        <w:t xml:space="preserve"> may also be indirectly mediated by the impacts of the trees o</w:t>
      </w:r>
      <w:r w:rsidR="00683E9D" w:rsidRPr="00DE565E">
        <w:rPr>
          <w:rFonts w:cs="Times New Roman"/>
        </w:rPr>
        <w:t>n environmental conditions, such as</w:t>
      </w:r>
      <w:r w:rsidR="008919AC" w:rsidRPr="00DE565E">
        <w:rPr>
          <w:rFonts w:cs="Times New Roman"/>
        </w:rPr>
        <w:t xml:space="preserve"> on</w:t>
      </w:r>
      <w:r w:rsidRPr="00DE565E">
        <w:rPr>
          <w:rFonts w:cs="Times New Roman"/>
        </w:rPr>
        <w:t xml:space="preserve"> </w:t>
      </w:r>
      <w:r w:rsidR="00683E9D" w:rsidRPr="00DE565E">
        <w:rPr>
          <w:rFonts w:cs="Times New Roman"/>
        </w:rPr>
        <w:t>light availability and</w:t>
      </w:r>
      <w:r w:rsidR="00683E9D" w:rsidRPr="00DE565E">
        <w:rPr>
          <w:rFonts w:cs="Times New Roman"/>
          <w:u w:val="single"/>
        </w:rPr>
        <w:t xml:space="preserve"> </w:t>
      </w:r>
      <w:r w:rsidR="00683E9D" w:rsidRPr="00DE565E">
        <w:rPr>
          <w:rFonts w:cs="Times New Roman"/>
        </w:rPr>
        <w:t>quality</w:t>
      </w:r>
      <w:r w:rsidR="00DB6931" w:rsidRPr="00DE565E">
        <w:rPr>
          <w:rFonts w:cs="Times New Roman"/>
        </w:rPr>
        <w:t xml:space="preserve"> (Messier et al. 1998)</w:t>
      </w:r>
      <w:r w:rsidRPr="00DE565E">
        <w:rPr>
          <w:rFonts w:cs="Times New Roman"/>
        </w:rPr>
        <w:t>, soil water availability</w:t>
      </w:r>
      <w:r w:rsidR="00DB6931" w:rsidRPr="00DE565E">
        <w:rPr>
          <w:rFonts w:cs="Times New Roman"/>
        </w:rPr>
        <w:t xml:space="preserve"> (</w:t>
      </w:r>
      <w:proofErr w:type="spellStart"/>
      <w:r w:rsidR="00DB6931" w:rsidRPr="00DE565E">
        <w:rPr>
          <w:rFonts w:cs="Times New Roman"/>
        </w:rPr>
        <w:t>Barbier</w:t>
      </w:r>
      <w:proofErr w:type="spellEnd"/>
      <w:r w:rsidR="00DB6931" w:rsidRPr="00DE565E">
        <w:rPr>
          <w:rFonts w:cs="Times New Roman"/>
        </w:rPr>
        <w:t xml:space="preserve"> et al. 2009)</w:t>
      </w:r>
      <w:r w:rsidRPr="00DE565E">
        <w:rPr>
          <w:rFonts w:cs="Times New Roman"/>
        </w:rPr>
        <w:t>, soil acidity and</w:t>
      </w:r>
      <w:r w:rsidR="00006322" w:rsidRPr="00DE565E">
        <w:rPr>
          <w:rFonts w:cs="Times New Roman"/>
        </w:rPr>
        <w:t xml:space="preserve"> nutrient availability</w:t>
      </w:r>
      <w:r w:rsidR="00DB6931" w:rsidRPr="00DE565E">
        <w:rPr>
          <w:rFonts w:cs="Times New Roman"/>
        </w:rPr>
        <w:t xml:space="preserve"> </w:t>
      </w:r>
      <w:r w:rsidR="00DB6931" w:rsidRPr="00DE565E">
        <w:t>(</w:t>
      </w:r>
      <w:proofErr w:type="spellStart"/>
      <w:r w:rsidR="00DB6931" w:rsidRPr="00DE565E">
        <w:t>Carnol</w:t>
      </w:r>
      <w:proofErr w:type="spellEnd"/>
      <w:r w:rsidR="00DB6931" w:rsidRPr="00DE565E">
        <w:t xml:space="preserve"> and </w:t>
      </w:r>
      <w:proofErr w:type="spellStart"/>
      <w:r w:rsidR="00DB6931" w:rsidRPr="00DE565E">
        <w:t>Bazgir</w:t>
      </w:r>
      <w:proofErr w:type="spellEnd"/>
      <w:r w:rsidR="00DB6931" w:rsidRPr="00DE565E">
        <w:t xml:space="preserve"> 2013, Augusto et al. 2015)</w:t>
      </w:r>
      <w:r w:rsidRPr="00DE565E">
        <w:rPr>
          <w:rFonts w:cs="Times New Roman"/>
        </w:rPr>
        <w:t>, and</w:t>
      </w:r>
      <w:r w:rsidR="008919AC" w:rsidRPr="00DE565E">
        <w:rPr>
          <w:rFonts w:cs="Times New Roman"/>
        </w:rPr>
        <w:t xml:space="preserve"> characteristics of the</w:t>
      </w:r>
      <w:r w:rsidRPr="00DE565E">
        <w:rPr>
          <w:rFonts w:cs="Times New Roman"/>
        </w:rPr>
        <w:t xml:space="preserve"> litter layer (</w:t>
      </w:r>
      <w:proofErr w:type="spellStart"/>
      <w:r w:rsidRPr="00DE565E">
        <w:rPr>
          <w:rFonts w:cs="Times New Roman"/>
        </w:rPr>
        <w:t>Hobbie</w:t>
      </w:r>
      <w:proofErr w:type="spellEnd"/>
      <w:r w:rsidRPr="00DE565E">
        <w:rPr>
          <w:rFonts w:cs="Times New Roman"/>
        </w:rPr>
        <w:t xml:space="preserve"> et al. 2006). </w:t>
      </w:r>
      <w:r w:rsidR="008919AC" w:rsidRPr="00DE565E">
        <w:rPr>
          <w:rFonts w:cs="Times New Roman"/>
        </w:rPr>
        <w:t xml:space="preserve">Diverse forest stands generally have higher </w:t>
      </w:r>
      <w:r w:rsidR="00A06A5C" w:rsidRPr="00DE565E">
        <w:rPr>
          <w:rFonts w:cs="Times New Roman"/>
        </w:rPr>
        <w:t>complexity</w:t>
      </w:r>
      <w:r w:rsidRPr="00DE565E">
        <w:rPr>
          <w:rFonts w:cs="Times New Roman"/>
        </w:rPr>
        <w:t xml:space="preserve"> (</w:t>
      </w:r>
      <w:r w:rsidR="00A06A5C" w:rsidRPr="00DE565E">
        <w:rPr>
          <w:rFonts w:cs="Times New Roman"/>
        </w:rPr>
        <w:t xml:space="preserve">Brose 2003, </w:t>
      </w:r>
      <w:proofErr w:type="spellStart"/>
      <w:r w:rsidRPr="00DE565E">
        <w:rPr>
          <w:rFonts w:cs="Times New Roman"/>
        </w:rPr>
        <w:t>Cava</w:t>
      </w:r>
      <w:r w:rsidR="00006322" w:rsidRPr="00DE565E">
        <w:rPr>
          <w:rFonts w:cs="Times New Roman"/>
        </w:rPr>
        <w:t>rd</w:t>
      </w:r>
      <w:proofErr w:type="spellEnd"/>
      <w:r w:rsidR="00006322" w:rsidRPr="00DE565E">
        <w:rPr>
          <w:rFonts w:cs="Times New Roman"/>
        </w:rPr>
        <w:t xml:space="preserve"> et al. </w:t>
      </w:r>
      <w:r w:rsidRPr="00DE565E">
        <w:rPr>
          <w:rFonts w:cs="Times New Roman"/>
        </w:rPr>
        <w:t xml:space="preserve">2011), which might </w:t>
      </w:r>
      <w:r w:rsidR="008919AC" w:rsidRPr="00DE565E">
        <w:rPr>
          <w:rFonts w:cs="Times New Roman"/>
        </w:rPr>
        <w:t xml:space="preserve">provide more niches and therefore </w:t>
      </w:r>
      <w:r w:rsidRPr="00DE565E">
        <w:rPr>
          <w:rFonts w:cs="Times New Roman"/>
        </w:rPr>
        <w:t>increase the diversity and abundance of understorey plants (Ampoorter et al. 2016) and earthworms (</w:t>
      </w:r>
      <w:proofErr w:type="spellStart"/>
      <w:r w:rsidRPr="00DE565E">
        <w:rPr>
          <w:rFonts w:cs="Times New Roman"/>
        </w:rPr>
        <w:t>Chamagne</w:t>
      </w:r>
      <w:proofErr w:type="spellEnd"/>
      <w:r w:rsidRPr="00DE565E">
        <w:rPr>
          <w:rFonts w:cs="Times New Roman"/>
        </w:rPr>
        <w:t xml:space="preserve"> et al. 2016). In grasslands, plant diversity has been shown to have cascading effects and to increase diversity at multiple trophic levels (Haddad et </w:t>
      </w:r>
      <w:r w:rsidR="00093FB9" w:rsidRPr="00DE565E">
        <w:rPr>
          <w:rFonts w:cs="Times New Roman"/>
        </w:rPr>
        <w:t xml:space="preserve">al. 2009, </w:t>
      </w:r>
      <w:proofErr w:type="spellStart"/>
      <w:r w:rsidR="00093FB9" w:rsidRPr="00DE565E">
        <w:rPr>
          <w:rFonts w:cs="Times New Roman"/>
        </w:rPr>
        <w:t>Scherber</w:t>
      </w:r>
      <w:proofErr w:type="spellEnd"/>
      <w:r w:rsidR="00C173DD" w:rsidRPr="00DE565E">
        <w:rPr>
          <w:rFonts w:cs="Times New Roman"/>
        </w:rPr>
        <w:t xml:space="preserve"> et al. 2010)</w:t>
      </w:r>
      <w:r w:rsidR="00D16220" w:rsidRPr="00DE565E">
        <w:rPr>
          <w:rFonts w:cs="Times New Roman"/>
        </w:rPr>
        <w:t>. As herbivores feed on trees and predators eat herbivores, it has been hypothesized that predator diversity</w:t>
      </w:r>
      <w:r w:rsidR="008919AC" w:rsidRPr="00DE565E">
        <w:rPr>
          <w:rFonts w:cs="Times New Roman"/>
        </w:rPr>
        <w:t xml:space="preserve"> also</w:t>
      </w:r>
      <w:r w:rsidR="00D16220" w:rsidRPr="00DE565E">
        <w:rPr>
          <w:rFonts w:cs="Times New Roman"/>
        </w:rPr>
        <w:t xml:space="preserve"> increases with increasing tree diversity (</w:t>
      </w:r>
      <w:proofErr w:type="spellStart"/>
      <w:r w:rsidR="00D16220" w:rsidRPr="00DE565E">
        <w:rPr>
          <w:rFonts w:cs="Times New Roman"/>
        </w:rPr>
        <w:t>Castagneyrol</w:t>
      </w:r>
      <w:proofErr w:type="spellEnd"/>
      <w:r w:rsidR="00D16220" w:rsidRPr="00DE565E">
        <w:rPr>
          <w:rFonts w:cs="Times New Roman"/>
        </w:rPr>
        <w:t xml:space="preserve"> and </w:t>
      </w:r>
      <w:proofErr w:type="spellStart"/>
      <w:r w:rsidR="00D16220" w:rsidRPr="00DE565E">
        <w:rPr>
          <w:rFonts w:cs="Times New Roman"/>
        </w:rPr>
        <w:t>Jactel</w:t>
      </w:r>
      <w:proofErr w:type="spellEnd"/>
      <w:r w:rsidR="00D16220" w:rsidRPr="00DE565E">
        <w:rPr>
          <w:rFonts w:cs="Times New Roman"/>
        </w:rPr>
        <w:t xml:space="preserve"> 2012)</w:t>
      </w:r>
      <w:r w:rsidR="00093FB9" w:rsidRPr="00DE565E">
        <w:rPr>
          <w:rFonts w:cs="Times New Roman"/>
        </w:rPr>
        <w:t xml:space="preserve">. </w:t>
      </w:r>
      <w:r w:rsidR="00D16220" w:rsidRPr="00DE565E">
        <w:rPr>
          <w:rFonts w:cs="Times New Roman"/>
        </w:rPr>
        <w:t xml:space="preserve">Multiple observational </w:t>
      </w:r>
      <w:r w:rsidR="00F66364" w:rsidRPr="00DE565E">
        <w:rPr>
          <w:rFonts w:cs="Times New Roman"/>
        </w:rPr>
        <w:t>a</w:t>
      </w:r>
      <w:r w:rsidR="00D16220" w:rsidRPr="00DE565E">
        <w:rPr>
          <w:rFonts w:cs="Times New Roman"/>
        </w:rPr>
        <w:t>nd experimental studies have provided support for this hypothesis (</w:t>
      </w:r>
      <w:proofErr w:type="spellStart"/>
      <w:r w:rsidR="00D16220" w:rsidRPr="00DE565E">
        <w:rPr>
          <w:rFonts w:cs="Times New Roman"/>
        </w:rPr>
        <w:t>Siemann</w:t>
      </w:r>
      <w:proofErr w:type="spellEnd"/>
      <w:r w:rsidR="00D16220" w:rsidRPr="00DE565E">
        <w:rPr>
          <w:rFonts w:cs="Times New Roman"/>
        </w:rPr>
        <w:t xml:space="preserve"> 1998, Sobek et al. 2009).</w:t>
      </w:r>
      <w:r w:rsidRPr="00DE565E">
        <w:rPr>
          <w:rFonts w:cs="Times New Roman"/>
        </w:rPr>
        <w:t xml:space="preserve"> </w:t>
      </w:r>
      <w:r w:rsidR="008B7D10" w:rsidRPr="00DE565E">
        <w:rPr>
          <w:rFonts w:cs="Times New Roman"/>
        </w:rPr>
        <w:t>Different components of t</w:t>
      </w:r>
      <w:r w:rsidR="00446D74" w:rsidRPr="00DE565E">
        <w:rPr>
          <w:rFonts w:cs="Times New Roman"/>
        </w:rPr>
        <w:t xml:space="preserve">ree diversity might have different effects on </w:t>
      </w:r>
      <w:r w:rsidR="001717BD" w:rsidRPr="00DE565E">
        <w:rPr>
          <w:rFonts w:cs="Times New Roman"/>
        </w:rPr>
        <w:t>forest-</w:t>
      </w:r>
      <w:r w:rsidR="00446D74" w:rsidRPr="00DE565E">
        <w:rPr>
          <w:rFonts w:cs="Times New Roman"/>
        </w:rPr>
        <w:t>associated taxa. For example, tree functional diversity, i.e. th</w:t>
      </w:r>
      <w:r w:rsidR="009C17BB" w:rsidRPr="00DE565E">
        <w:rPr>
          <w:rFonts w:cs="Times New Roman"/>
        </w:rPr>
        <w:t>e variation in functional trait values</w:t>
      </w:r>
      <w:r w:rsidR="00446D74" w:rsidRPr="00DE565E">
        <w:rPr>
          <w:rFonts w:cs="Times New Roman"/>
        </w:rPr>
        <w:t xml:space="preserve">, might </w:t>
      </w:r>
      <w:r w:rsidR="008B7D10" w:rsidRPr="00DE565E">
        <w:rPr>
          <w:rFonts w:cs="Times New Roman"/>
        </w:rPr>
        <w:t xml:space="preserve">have stronger effects than </w:t>
      </w:r>
      <w:r w:rsidR="00F66364" w:rsidRPr="00DE565E">
        <w:rPr>
          <w:rFonts w:cs="Times New Roman"/>
        </w:rPr>
        <w:t>species richness</w:t>
      </w:r>
      <w:r w:rsidR="00446D74" w:rsidRPr="00DE565E">
        <w:rPr>
          <w:rFonts w:cs="Times New Roman"/>
        </w:rPr>
        <w:t xml:space="preserve">, </w:t>
      </w:r>
      <w:r w:rsidR="008B7D10" w:rsidRPr="00DE565E">
        <w:rPr>
          <w:rFonts w:cs="Times New Roman"/>
        </w:rPr>
        <w:t>if</w:t>
      </w:r>
      <w:r w:rsidR="00AB357A" w:rsidRPr="00DE565E">
        <w:rPr>
          <w:rFonts w:cs="Times New Roman"/>
        </w:rPr>
        <w:t xml:space="preserve"> the traits measure interspecific differences </w:t>
      </w:r>
      <w:r w:rsidR="00446D74" w:rsidRPr="00DE565E">
        <w:rPr>
          <w:rFonts w:cs="Times New Roman"/>
        </w:rPr>
        <w:t xml:space="preserve">(e.g. nutritional differences) </w:t>
      </w:r>
      <w:r w:rsidR="00AB357A" w:rsidRPr="00DE565E">
        <w:rPr>
          <w:rFonts w:cs="Times New Roman"/>
        </w:rPr>
        <w:t xml:space="preserve">relevant for </w:t>
      </w:r>
      <w:r w:rsidR="002D55EE" w:rsidRPr="00DE565E">
        <w:rPr>
          <w:rFonts w:cs="Times New Roman"/>
        </w:rPr>
        <w:t>forest-associated</w:t>
      </w:r>
      <w:r w:rsidR="00AB357A" w:rsidRPr="00DE565E">
        <w:rPr>
          <w:rFonts w:cs="Times New Roman"/>
        </w:rPr>
        <w:t xml:space="preserve"> taxa</w:t>
      </w:r>
      <w:r w:rsidR="003D6655" w:rsidRPr="00DE565E">
        <w:rPr>
          <w:rFonts w:cs="Times New Roman"/>
        </w:rPr>
        <w:t xml:space="preserve"> </w:t>
      </w:r>
      <w:r w:rsidR="00E76D4B" w:rsidRPr="00DE565E">
        <w:rPr>
          <w:rFonts w:cs="Times New Roman"/>
        </w:rPr>
        <w:t>(</w:t>
      </w:r>
      <w:r w:rsidR="005832E8" w:rsidRPr="00DE565E">
        <w:rPr>
          <w:rFonts w:cs="Times New Roman"/>
        </w:rPr>
        <w:t xml:space="preserve">e.g. </w:t>
      </w:r>
      <w:r w:rsidR="00E76D4B" w:rsidRPr="00DE565E">
        <w:rPr>
          <w:rFonts w:cs="Times New Roman"/>
        </w:rPr>
        <w:t>Mason</w:t>
      </w:r>
      <w:r w:rsidR="00EF6F31" w:rsidRPr="00DE565E">
        <w:rPr>
          <w:rFonts w:cs="Times New Roman"/>
        </w:rPr>
        <w:t xml:space="preserve"> et al. </w:t>
      </w:r>
      <w:r w:rsidR="00BC5BD6" w:rsidRPr="00DE565E">
        <w:rPr>
          <w:rFonts w:cs="Times New Roman"/>
        </w:rPr>
        <w:t>2005</w:t>
      </w:r>
      <w:r w:rsidR="00AB357A" w:rsidRPr="00DE565E">
        <w:rPr>
          <w:rFonts w:cs="Times New Roman"/>
        </w:rPr>
        <w:t>)</w:t>
      </w:r>
      <w:r w:rsidR="00A35F4F" w:rsidRPr="00DE565E">
        <w:rPr>
          <w:rFonts w:cs="Times New Roman"/>
        </w:rPr>
        <w:t>.</w:t>
      </w:r>
      <w:r w:rsidR="000E0D08" w:rsidRPr="00DE565E">
        <w:rPr>
          <w:rFonts w:cs="Times New Roman"/>
        </w:rPr>
        <w:t xml:space="preserve"> </w:t>
      </w:r>
      <w:r w:rsidR="003D6655" w:rsidRPr="00DE565E">
        <w:rPr>
          <w:rFonts w:cs="Times New Roman"/>
        </w:rPr>
        <w:t xml:space="preserve">Tree species evenness </w:t>
      </w:r>
      <w:r w:rsidR="008B7D10" w:rsidRPr="00DE565E">
        <w:rPr>
          <w:rFonts w:cs="Times New Roman"/>
        </w:rPr>
        <w:t>might also be important</w:t>
      </w:r>
      <w:r w:rsidR="003D6655" w:rsidRPr="00DE565E">
        <w:rPr>
          <w:rFonts w:cs="Times New Roman"/>
        </w:rPr>
        <w:t>, because it affect</w:t>
      </w:r>
      <w:r w:rsidR="008B7D10" w:rsidRPr="00DE565E">
        <w:rPr>
          <w:rFonts w:cs="Times New Roman"/>
        </w:rPr>
        <w:t>s</w:t>
      </w:r>
      <w:r w:rsidR="003D6655" w:rsidRPr="00DE565E">
        <w:rPr>
          <w:rFonts w:cs="Times New Roman"/>
        </w:rPr>
        <w:t xml:space="preserve"> the relative abundance of those traits that determine niche space </w:t>
      </w:r>
      <w:r w:rsidR="008B7D10" w:rsidRPr="00DE565E">
        <w:rPr>
          <w:rFonts w:cs="Times New Roman"/>
        </w:rPr>
        <w:t>for</w:t>
      </w:r>
      <w:r w:rsidR="003D6655" w:rsidRPr="00DE565E">
        <w:rPr>
          <w:rFonts w:cs="Times New Roman"/>
        </w:rPr>
        <w:t xml:space="preserve"> </w:t>
      </w:r>
      <w:r w:rsidR="002D55EE" w:rsidRPr="00DE565E">
        <w:rPr>
          <w:rFonts w:cs="Times New Roman"/>
        </w:rPr>
        <w:t>forest-associated</w:t>
      </w:r>
      <w:r w:rsidR="003D6655" w:rsidRPr="00DE565E">
        <w:rPr>
          <w:rFonts w:cs="Times New Roman"/>
        </w:rPr>
        <w:t xml:space="preserve"> taxa</w:t>
      </w:r>
      <w:r w:rsidR="00006322" w:rsidRPr="00DE565E">
        <w:rPr>
          <w:rFonts w:cs="Times New Roman"/>
        </w:rPr>
        <w:t xml:space="preserve"> (Petchey </w:t>
      </w:r>
      <w:r w:rsidR="00EF6F31" w:rsidRPr="00DE565E">
        <w:rPr>
          <w:rFonts w:cs="Times New Roman"/>
        </w:rPr>
        <w:t>and</w:t>
      </w:r>
      <w:r w:rsidR="008B7D10" w:rsidRPr="00DE565E">
        <w:rPr>
          <w:rFonts w:cs="Times New Roman"/>
        </w:rPr>
        <w:t xml:space="preserve"> Gaston 2006)</w:t>
      </w:r>
      <w:r w:rsidR="003D6655" w:rsidRPr="00DE565E">
        <w:rPr>
          <w:rFonts w:cs="Times New Roman"/>
        </w:rPr>
        <w:t xml:space="preserve">. </w:t>
      </w:r>
    </w:p>
    <w:p w14:paraId="40505556" w14:textId="32A36CD6" w:rsidR="005F1CB2" w:rsidRPr="00DE565E" w:rsidRDefault="007E1565" w:rsidP="00D33B89">
      <w:pPr>
        <w:autoSpaceDE w:val="0"/>
        <w:autoSpaceDN w:val="0"/>
        <w:adjustRightInd w:val="0"/>
        <w:spacing w:after="200" w:line="480" w:lineRule="auto"/>
        <w:jc w:val="both"/>
        <w:rPr>
          <w:rFonts w:cs="Times New Roman"/>
        </w:rPr>
      </w:pPr>
      <w:r w:rsidRPr="00DE565E">
        <w:rPr>
          <w:rFonts w:cs="Times New Roman"/>
        </w:rPr>
        <w:t>Tree functional composition, i.e. the</w:t>
      </w:r>
      <w:r w:rsidR="001717BD" w:rsidRPr="00DE565E">
        <w:rPr>
          <w:rFonts w:cs="Times New Roman"/>
        </w:rPr>
        <w:t xml:space="preserve"> </w:t>
      </w:r>
      <w:r w:rsidR="008B7D10" w:rsidRPr="00DE565E">
        <w:rPr>
          <w:rFonts w:cs="Times New Roman"/>
        </w:rPr>
        <w:t>particular functional trait values found in a stand</w:t>
      </w:r>
      <w:r w:rsidRPr="00DE565E">
        <w:rPr>
          <w:rFonts w:cs="Times New Roman"/>
        </w:rPr>
        <w:t xml:space="preserve">, </w:t>
      </w:r>
      <w:r w:rsidR="008B7D10" w:rsidRPr="00DE565E">
        <w:rPr>
          <w:rFonts w:cs="Times New Roman"/>
        </w:rPr>
        <w:t xml:space="preserve">could affect </w:t>
      </w:r>
      <w:r w:rsidR="002D55EE" w:rsidRPr="00DE565E">
        <w:rPr>
          <w:rFonts w:cs="Times New Roman"/>
        </w:rPr>
        <w:t>forest-associated</w:t>
      </w:r>
      <w:r w:rsidRPr="00DE565E">
        <w:rPr>
          <w:rFonts w:cs="Times New Roman"/>
        </w:rPr>
        <w:t xml:space="preserve"> taxa</w:t>
      </w:r>
      <w:r w:rsidR="008535DC" w:rsidRPr="00DE565E">
        <w:rPr>
          <w:rFonts w:cs="Times New Roman"/>
        </w:rPr>
        <w:t xml:space="preserve"> as well</w:t>
      </w:r>
      <w:r w:rsidRPr="00DE565E">
        <w:rPr>
          <w:rFonts w:cs="Times New Roman"/>
        </w:rPr>
        <w:t xml:space="preserve">. For instance, </w:t>
      </w:r>
      <w:r w:rsidR="00A84A0B" w:rsidRPr="00DE565E">
        <w:rPr>
          <w:rFonts w:cs="Times New Roman"/>
        </w:rPr>
        <w:t xml:space="preserve">the leaves of </w:t>
      </w:r>
      <w:r w:rsidRPr="00DE565E">
        <w:rPr>
          <w:rFonts w:cs="Times New Roman"/>
        </w:rPr>
        <w:t>fast growing tree species</w:t>
      </w:r>
      <w:r w:rsidR="008919AC" w:rsidRPr="00DE565E">
        <w:rPr>
          <w:rFonts w:cs="Times New Roman"/>
        </w:rPr>
        <w:t xml:space="preserve"> have</w:t>
      </w:r>
      <w:r w:rsidRPr="00DE565E">
        <w:rPr>
          <w:rFonts w:cs="Times New Roman"/>
        </w:rPr>
        <w:t xml:space="preserve"> high nutrient concentrations </w:t>
      </w:r>
      <w:r w:rsidR="008919AC" w:rsidRPr="00DE565E">
        <w:rPr>
          <w:rFonts w:cs="Times New Roman"/>
        </w:rPr>
        <w:t xml:space="preserve">and </w:t>
      </w:r>
      <w:r w:rsidRPr="00DE565E">
        <w:rPr>
          <w:rFonts w:cs="Times New Roman"/>
        </w:rPr>
        <w:t xml:space="preserve">are likely to be more palatable for </w:t>
      </w:r>
      <w:r w:rsidR="008E186B" w:rsidRPr="00DE565E">
        <w:rPr>
          <w:rFonts w:cs="Times New Roman"/>
        </w:rPr>
        <w:t>defoliating insects</w:t>
      </w:r>
      <w:r w:rsidRPr="00DE565E">
        <w:rPr>
          <w:rFonts w:cs="Times New Roman"/>
        </w:rPr>
        <w:t xml:space="preserve"> and </w:t>
      </w:r>
      <w:r w:rsidR="009331D3" w:rsidRPr="00DE565E">
        <w:rPr>
          <w:rFonts w:cs="Times New Roman"/>
        </w:rPr>
        <w:t xml:space="preserve">foliar fungal </w:t>
      </w:r>
      <w:r w:rsidR="008B7D10" w:rsidRPr="00DE565E">
        <w:rPr>
          <w:rFonts w:cs="Times New Roman"/>
        </w:rPr>
        <w:t>pathogens</w:t>
      </w:r>
      <w:r w:rsidRPr="00DE565E">
        <w:rPr>
          <w:rFonts w:cs="Times New Roman"/>
        </w:rPr>
        <w:t xml:space="preserve"> </w:t>
      </w:r>
      <w:r w:rsidR="0064729A" w:rsidRPr="00DE565E">
        <w:rPr>
          <w:rFonts w:cs="Times New Roman"/>
        </w:rPr>
        <w:t xml:space="preserve">than leaves from slow growing species </w:t>
      </w:r>
      <w:r w:rsidRPr="00DE565E">
        <w:rPr>
          <w:rFonts w:cs="Times New Roman"/>
        </w:rPr>
        <w:t>(</w:t>
      </w:r>
      <w:r w:rsidR="005A3456" w:rsidRPr="00DE565E">
        <w:rPr>
          <w:rFonts w:cs="Times New Roman"/>
        </w:rPr>
        <w:t>Rowe et al. 2006</w:t>
      </w:r>
      <w:r w:rsidR="00006322" w:rsidRPr="00DE565E">
        <w:rPr>
          <w:rFonts w:cs="Times New Roman"/>
        </w:rPr>
        <w:t>).</w:t>
      </w:r>
      <w:r w:rsidR="0009236C" w:rsidRPr="00DE565E">
        <w:rPr>
          <w:rFonts w:cs="Times New Roman"/>
        </w:rPr>
        <w:t xml:space="preserve"> </w:t>
      </w:r>
      <w:r w:rsidR="00CB3005" w:rsidRPr="00DE565E">
        <w:rPr>
          <w:rFonts w:cs="Times New Roman"/>
        </w:rPr>
        <w:t>F</w:t>
      </w:r>
      <w:r w:rsidR="009156B6" w:rsidRPr="00DE565E">
        <w:rPr>
          <w:rFonts w:cs="Times New Roman"/>
        </w:rPr>
        <w:t xml:space="preserve">orest management </w:t>
      </w:r>
      <w:r w:rsidR="004E48B8" w:rsidRPr="00DE565E">
        <w:rPr>
          <w:rFonts w:cs="Times New Roman"/>
        </w:rPr>
        <w:t>may</w:t>
      </w:r>
      <w:r w:rsidR="00CB3005" w:rsidRPr="00DE565E">
        <w:rPr>
          <w:rFonts w:cs="Times New Roman"/>
        </w:rPr>
        <w:t xml:space="preserve"> not only alter tree diversity and </w:t>
      </w:r>
      <w:r w:rsidR="008B3953" w:rsidRPr="00DE565E">
        <w:rPr>
          <w:rFonts w:cs="Times New Roman"/>
        </w:rPr>
        <w:t xml:space="preserve">tree functional </w:t>
      </w:r>
      <w:r w:rsidR="00CB3005" w:rsidRPr="00DE565E">
        <w:rPr>
          <w:rFonts w:cs="Times New Roman"/>
        </w:rPr>
        <w:t>composition, but also</w:t>
      </w:r>
      <w:r w:rsidR="000E0D08" w:rsidRPr="00DE565E">
        <w:rPr>
          <w:rFonts w:cs="Times New Roman"/>
        </w:rPr>
        <w:t xml:space="preserve"> </w:t>
      </w:r>
      <w:r w:rsidR="008535DC" w:rsidRPr="00DE565E">
        <w:rPr>
          <w:rFonts w:cs="Times New Roman"/>
        </w:rPr>
        <w:t>the structure</w:t>
      </w:r>
      <w:r w:rsidR="00BE3C80" w:rsidRPr="00DE565E">
        <w:rPr>
          <w:rFonts w:cs="Times New Roman"/>
        </w:rPr>
        <w:t xml:space="preserve"> of forest stands</w:t>
      </w:r>
      <w:r w:rsidR="000E0D08" w:rsidRPr="00DE565E">
        <w:rPr>
          <w:rFonts w:cs="Times New Roman"/>
        </w:rPr>
        <w:t xml:space="preserve">. </w:t>
      </w:r>
      <w:r w:rsidR="009B1174" w:rsidRPr="00DE565E">
        <w:rPr>
          <w:rFonts w:cs="Times New Roman"/>
        </w:rPr>
        <w:t>H</w:t>
      </w:r>
      <w:r w:rsidR="000E0D08" w:rsidRPr="00DE565E">
        <w:rPr>
          <w:rFonts w:cs="Times New Roman"/>
        </w:rPr>
        <w:t xml:space="preserve">orizontal heterogeneity </w:t>
      </w:r>
      <w:r w:rsidR="00AE3769" w:rsidRPr="00DE565E">
        <w:rPr>
          <w:rFonts w:cs="Times New Roman"/>
        </w:rPr>
        <w:t xml:space="preserve">refers </w:t>
      </w:r>
      <w:r w:rsidR="00AE3769" w:rsidRPr="00DE565E">
        <w:rPr>
          <w:rFonts w:cs="Times New Roman"/>
        </w:rPr>
        <w:lastRenderedPageBreak/>
        <w:t>to</w:t>
      </w:r>
      <w:r w:rsidR="008D012B" w:rsidRPr="00DE565E">
        <w:rPr>
          <w:rFonts w:cs="Times New Roman"/>
        </w:rPr>
        <w:t xml:space="preserve"> the spatial </w:t>
      </w:r>
      <w:r w:rsidR="008D4912" w:rsidRPr="00DE565E">
        <w:rPr>
          <w:rFonts w:cs="Times New Roman"/>
        </w:rPr>
        <w:t>distribution of the trees</w:t>
      </w:r>
      <w:r w:rsidR="008D012B" w:rsidRPr="00DE565E">
        <w:rPr>
          <w:rFonts w:cs="Times New Roman"/>
        </w:rPr>
        <w:t xml:space="preserve"> (</w:t>
      </w:r>
      <w:r w:rsidR="008A5B90" w:rsidRPr="00DE565E">
        <w:rPr>
          <w:rFonts w:cs="Times New Roman"/>
        </w:rPr>
        <w:t xml:space="preserve">i.e. </w:t>
      </w:r>
      <w:r w:rsidR="008D012B" w:rsidRPr="00DE565E">
        <w:rPr>
          <w:rFonts w:cs="Times New Roman"/>
        </w:rPr>
        <w:t xml:space="preserve">regular or random, </w:t>
      </w:r>
      <w:r w:rsidR="00786193" w:rsidRPr="00DE565E">
        <w:rPr>
          <w:rFonts w:cs="Times New Roman"/>
        </w:rPr>
        <w:t>clustered</w:t>
      </w:r>
      <w:r w:rsidR="008D012B" w:rsidRPr="00DE565E">
        <w:rPr>
          <w:rFonts w:cs="Times New Roman"/>
        </w:rPr>
        <w:t xml:space="preserve"> or dispersed)</w:t>
      </w:r>
      <w:r w:rsidR="009B1174" w:rsidRPr="00DE565E">
        <w:rPr>
          <w:rFonts w:cs="Times New Roman"/>
        </w:rPr>
        <w:t xml:space="preserve">, while </w:t>
      </w:r>
      <w:r w:rsidR="008D364B" w:rsidRPr="00DE565E">
        <w:rPr>
          <w:rFonts w:cs="Times New Roman"/>
        </w:rPr>
        <w:t>v</w:t>
      </w:r>
      <w:r w:rsidR="000E0D08" w:rsidRPr="00DE565E">
        <w:rPr>
          <w:rFonts w:cs="Times New Roman"/>
        </w:rPr>
        <w:t xml:space="preserve">ertical heterogeneity </w:t>
      </w:r>
      <w:r w:rsidR="008535DC" w:rsidRPr="00DE565E">
        <w:rPr>
          <w:rFonts w:cs="Times New Roman"/>
        </w:rPr>
        <w:t>is related</w:t>
      </w:r>
      <w:r w:rsidR="000E0D08" w:rsidRPr="00DE565E">
        <w:rPr>
          <w:rFonts w:cs="Times New Roman"/>
        </w:rPr>
        <w:t xml:space="preserve"> to the number of forest layers. A higher horizontal and vertical heterogeneity in forest structure increases available niche space, provides </w:t>
      </w:r>
      <w:r w:rsidR="004E48B8" w:rsidRPr="00DE565E">
        <w:rPr>
          <w:rFonts w:cs="Times New Roman"/>
        </w:rPr>
        <w:t xml:space="preserve">more </w:t>
      </w:r>
      <w:r w:rsidR="000E0D08" w:rsidRPr="00DE565E">
        <w:rPr>
          <w:rFonts w:cs="Times New Roman"/>
        </w:rPr>
        <w:t xml:space="preserve">refuges and opportunities for isolation and divergent adaptation, and can therefore enable the coexistence of </w:t>
      </w:r>
      <w:r w:rsidR="008919AC" w:rsidRPr="00DE565E">
        <w:rPr>
          <w:rFonts w:cs="Times New Roman"/>
        </w:rPr>
        <w:t>more</w:t>
      </w:r>
      <w:r w:rsidR="000E0D08" w:rsidRPr="00DE565E">
        <w:rPr>
          <w:rFonts w:cs="Times New Roman"/>
        </w:rPr>
        <w:t xml:space="preserve"> species (</w:t>
      </w:r>
      <w:proofErr w:type="spellStart"/>
      <w:r w:rsidR="00317129" w:rsidRPr="00DE565E">
        <w:rPr>
          <w:rFonts w:cs="Times New Roman"/>
        </w:rPr>
        <w:t>Cavard</w:t>
      </w:r>
      <w:proofErr w:type="spellEnd"/>
      <w:r w:rsidR="00006322" w:rsidRPr="00DE565E">
        <w:rPr>
          <w:rFonts w:cs="Times New Roman"/>
        </w:rPr>
        <w:t xml:space="preserve"> et al.</w:t>
      </w:r>
      <w:r w:rsidR="00317129" w:rsidRPr="00DE565E">
        <w:rPr>
          <w:rFonts w:cs="Times New Roman"/>
        </w:rPr>
        <w:t xml:space="preserve"> 2011</w:t>
      </w:r>
      <w:r w:rsidR="000E0D08" w:rsidRPr="00DE565E">
        <w:rPr>
          <w:rFonts w:cs="Times New Roman"/>
        </w:rPr>
        <w:t>).</w:t>
      </w:r>
      <w:r w:rsidR="008E581C" w:rsidRPr="00DE565E">
        <w:rPr>
          <w:rFonts w:cs="Times New Roman"/>
        </w:rPr>
        <w:t xml:space="preserve"> </w:t>
      </w:r>
      <w:r w:rsidR="008E1AD4" w:rsidRPr="00DE565E">
        <w:rPr>
          <w:rFonts w:cs="Times New Roman"/>
        </w:rPr>
        <w:t xml:space="preserve">Apart from </w:t>
      </w:r>
      <w:r w:rsidR="00674790" w:rsidRPr="00DE565E">
        <w:rPr>
          <w:rFonts w:cs="Times New Roman"/>
        </w:rPr>
        <w:t>these management-related</w:t>
      </w:r>
      <w:r w:rsidR="008E1AD4" w:rsidRPr="00DE565E">
        <w:rPr>
          <w:rFonts w:cs="Times New Roman"/>
        </w:rPr>
        <w:t xml:space="preserve"> factors, </w:t>
      </w:r>
      <w:r w:rsidR="008D4912" w:rsidRPr="00DE565E">
        <w:rPr>
          <w:rFonts w:cs="Times New Roman"/>
        </w:rPr>
        <w:t xml:space="preserve">abiotic </w:t>
      </w:r>
      <w:r w:rsidR="008535DC" w:rsidRPr="00DE565E">
        <w:rPr>
          <w:rFonts w:cs="Times New Roman"/>
        </w:rPr>
        <w:t>drivers</w:t>
      </w:r>
      <w:r w:rsidR="009156B6" w:rsidRPr="00DE565E">
        <w:rPr>
          <w:rFonts w:cs="Times New Roman"/>
        </w:rPr>
        <w:t>, such as climate</w:t>
      </w:r>
      <w:r w:rsidR="000E0D08" w:rsidRPr="00DE565E">
        <w:rPr>
          <w:rFonts w:cs="Times New Roman"/>
        </w:rPr>
        <w:t xml:space="preserve"> </w:t>
      </w:r>
      <w:r w:rsidR="0049677E" w:rsidRPr="00DE565E">
        <w:rPr>
          <w:rFonts w:cs="Times New Roman"/>
        </w:rPr>
        <w:t>(</w:t>
      </w:r>
      <w:r w:rsidR="00024E10" w:rsidRPr="00DE565E">
        <w:rPr>
          <w:rFonts w:cs="Times New Roman"/>
        </w:rPr>
        <w:t xml:space="preserve">Engelbrecht et al. 2007, </w:t>
      </w:r>
      <w:r w:rsidR="0049677E" w:rsidRPr="00DE565E">
        <w:rPr>
          <w:rFonts w:cs="Times New Roman"/>
        </w:rPr>
        <w:t xml:space="preserve">Butchart et al. 2010) </w:t>
      </w:r>
      <w:r w:rsidR="00656CB6" w:rsidRPr="00DE565E">
        <w:rPr>
          <w:rFonts w:cs="Times New Roman"/>
        </w:rPr>
        <w:t>and</w:t>
      </w:r>
      <w:r w:rsidR="007D05A3" w:rsidRPr="00DE565E">
        <w:rPr>
          <w:rFonts w:cs="Times New Roman"/>
        </w:rPr>
        <w:t xml:space="preserve"> </w:t>
      </w:r>
      <w:r w:rsidR="009156B6" w:rsidRPr="00DE565E">
        <w:rPr>
          <w:rFonts w:cs="Times New Roman"/>
        </w:rPr>
        <w:t>soil</w:t>
      </w:r>
      <w:r w:rsidR="00EA355D" w:rsidRPr="00DE565E">
        <w:rPr>
          <w:rFonts w:cs="Times New Roman"/>
        </w:rPr>
        <w:t xml:space="preserve"> (</w:t>
      </w:r>
      <w:r w:rsidR="00544896" w:rsidRPr="00DE565E">
        <w:rPr>
          <w:rFonts w:cs="Times New Roman"/>
        </w:rPr>
        <w:t xml:space="preserve">Rosch et al. 2002, </w:t>
      </w:r>
      <w:r w:rsidR="00EA355D" w:rsidRPr="00DE565E">
        <w:rPr>
          <w:rFonts w:cs="Times New Roman"/>
        </w:rPr>
        <w:t>Silvertown 2004)</w:t>
      </w:r>
      <w:r w:rsidR="00683E9D" w:rsidRPr="00DE565E">
        <w:rPr>
          <w:rFonts w:cs="Times New Roman"/>
        </w:rPr>
        <w:t xml:space="preserve">, </w:t>
      </w:r>
      <w:r w:rsidR="009156B6" w:rsidRPr="00DE565E">
        <w:rPr>
          <w:rFonts w:cs="Times New Roman"/>
        </w:rPr>
        <w:t xml:space="preserve">may </w:t>
      </w:r>
      <w:r w:rsidR="008E1AD4" w:rsidRPr="00DE565E">
        <w:rPr>
          <w:rFonts w:cs="Times New Roman"/>
        </w:rPr>
        <w:t>also</w:t>
      </w:r>
      <w:r w:rsidR="009156B6" w:rsidRPr="00DE565E">
        <w:rPr>
          <w:rFonts w:cs="Times New Roman"/>
        </w:rPr>
        <w:t xml:space="preserve"> affect the diversity of the </w:t>
      </w:r>
      <w:r w:rsidR="002D55EE" w:rsidRPr="00DE565E">
        <w:rPr>
          <w:rFonts w:cs="Times New Roman"/>
        </w:rPr>
        <w:t>forest-associated</w:t>
      </w:r>
      <w:r w:rsidR="00926E75" w:rsidRPr="00DE565E">
        <w:rPr>
          <w:rFonts w:cs="Times New Roman"/>
        </w:rPr>
        <w:t xml:space="preserve"> tax</w:t>
      </w:r>
      <w:r w:rsidR="009156B6" w:rsidRPr="00DE565E">
        <w:rPr>
          <w:rFonts w:cs="Times New Roman"/>
        </w:rPr>
        <w:t xml:space="preserve">a. </w:t>
      </w:r>
      <w:r w:rsidR="00D33B89" w:rsidRPr="00DE565E">
        <w:rPr>
          <w:rFonts w:cs="Times New Roman"/>
        </w:rPr>
        <w:t>Determining the relative importance of tree diversity, tree functional composition, forest structure, climate and soil in affecting the diversity of forest-associated taxa may help to understand the mechanisms underlying interactions between trees and forest-associated taxa.</w:t>
      </w:r>
    </w:p>
    <w:p w14:paraId="4DCD8EFE" w14:textId="0C00D572" w:rsidR="0009236C" w:rsidRPr="00DE565E" w:rsidRDefault="008535DC" w:rsidP="00BC1078">
      <w:pPr>
        <w:autoSpaceDE w:val="0"/>
        <w:autoSpaceDN w:val="0"/>
        <w:adjustRightInd w:val="0"/>
        <w:spacing w:after="200" w:line="480" w:lineRule="auto"/>
        <w:jc w:val="both"/>
        <w:rPr>
          <w:rFonts w:cs="Times New Roman"/>
        </w:rPr>
      </w:pPr>
      <w:r w:rsidRPr="00DE565E">
        <w:rPr>
          <w:rFonts w:cs="Times New Roman"/>
        </w:rPr>
        <w:t>Previous research mainly focused on the impact of one potential driver</w:t>
      </w:r>
      <w:r w:rsidR="00926E75" w:rsidRPr="00DE565E">
        <w:rPr>
          <w:rFonts w:cs="Times New Roman"/>
        </w:rPr>
        <w:t xml:space="preserve"> on forest biodiversity. However, to </w:t>
      </w:r>
      <w:r w:rsidR="00417139" w:rsidRPr="00DE565E">
        <w:rPr>
          <w:rFonts w:cs="Times New Roman"/>
        </w:rPr>
        <w:t>develop</w:t>
      </w:r>
      <w:r w:rsidR="00926E75" w:rsidRPr="00DE565E">
        <w:rPr>
          <w:rFonts w:cs="Times New Roman"/>
        </w:rPr>
        <w:t xml:space="preserve"> </w:t>
      </w:r>
      <w:r w:rsidR="00417139" w:rsidRPr="00DE565E">
        <w:rPr>
          <w:rFonts w:cs="Times New Roman"/>
        </w:rPr>
        <w:t xml:space="preserve">better forest </w:t>
      </w:r>
      <w:r w:rsidR="00926E75" w:rsidRPr="00DE565E">
        <w:rPr>
          <w:rFonts w:cs="Times New Roman"/>
        </w:rPr>
        <w:t xml:space="preserve">management </w:t>
      </w:r>
      <w:r w:rsidR="00417139" w:rsidRPr="00DE565E">
        <w:rPr>
          <w:rFonts w:cs="Times New Roman"/>
        </w:rPr>
        <w:t xml:space="preserve">plans </w:t>
      </w:r>
      <w:r w:rsidR="0064729A" w:rsidRPr="00DE565E">
        <w:rPr>
          <w:rFonts w:cs="Times New Roman"/>
        </w:rPr>
        <w:t xml:space="preserve">and to understand the importance of tree diversity as a driver of associated diversity, </w:t>
      </w:r>
      <w:r w:rsidR="00926E75" w:rsidRPr="00DE565E">
        <w:rPr>
          <w:rFonts w:cs="Times New Roman"/>
        </w:rPr>
        <w:t>we need</w:t>
      </w:r>
      <w:r w:rsidR="001C43E5" w:rsidRPr="00DE565E">
        <w:rPr>
          <w:rFonts w:cs="Times New Roman"/>
        </w:rPr>
        <w:t xml:space="preserve"> to determine the relative importance of </w:t>
      </w:r>
      <w:r w:rsidR="0064729A" w:rsidRPr="00DE565E">
        <w:rPr>
          <w:rFonts w:cs="Times New Roman"/>
        </w:rPr>
        <w:t xml:space="preserve">tree diversity alongside other </w:t>
      </w:r>
      <w:r w:rsidR="001C43E5" w:rsidRPr="00DE565E">
        <w:rPr>
          <w:rFonts w:cs="Times New Roman"/>
        </w:rPr>
        <w:t xml:space="preserve">management-related and abiotic </w:t>
      </w:r>
      <w:r w:rsidR="00AD693E" w:rsidRPr="00DE565E">
        <w:rPr>
          <w:rFonts w:cs="Times New Roman"/>
        </w:rPr>
        <w:t>drivers</w:t>
      </w:r>
      <w:r w:rsidR="00926E75" w:rsidRPr="00DE565E">
        <w:rPr>
          <w:rFonts w:cs="Times New Roman"/>
        </w:rPr>
        <w:t xml:space="preserve"> in affecting forest biodiversity</w:t>
      </w:r>
      <w:r w:rsidR="001C43E5" w:rsidRPr="00DE565E">
        <w:rPr>
          <w:rFonts w:cs="Times New Roman"/>
        </w:rPr>
        <w:t>.</w:t>
      </w:r>
      <w:r w:rsidR="00813701" w:rsidRPr="00DE565E">
        <w:rPr>
          <w:rFonts w:cs="Times New Roman"/>
        </w:rPr>
        <w:t xml:space="preserve"> </w:t>
      </w:r>
      <w:r w:rsidR="00AD693E" w:rsidRPr="00DE565E">
        <w:rPr>
          <w:rFonts w:cs="Times New Roman"/>
        </w:rPr>
        <w:t xml:space="preserve">Moreover, these relations have </w:t>
      </w:r>
      <w:r w:rsidR="00736327" w:rsidRPr="00DE565E">
        <w:rPr>
          <w:rFonts w:cs="Times New Roman"/>
        </w:rPr>
        <w:t>predominantly</w:t>
      </w:r>
      <w:r w:rsidR="00AD693E" w:rsidRPr="00DE565E">
        <w:rPr>
          <w:rFonts w:cs="Times New Roman"/>
        </w:rPr>
        <w:t xml:space="preserve"> been explored for individual taxa (e.g. Zhang et al. 2016)</w:t>
      </w:r>
      <w:r w:rsidR="00736327" w:rsidRPr="00DE565E">
        <w:rPr>
          <w:rFonts w:cs="Times New Roman"/>
        </w:rPr>
        <w:t xml:space="preserve"> while </w:t>
      </w:r>
      <w:r w:rsidR="00876E18" w:rsidRPr="00DE565E">
        <w:rPr>
          <w:rFonts w:cs="Times New Roman"/>
        </w:rPr>
        <w:t xml:space="preserve">taxa </w:t>
      </w:r>
      <w:r w:rsidR="008D4912" w:rsidRPr="00DE565E">
        <w:rPr>
          <w:rFonts w:cs="Times New Roman"/>
        </w:rPr>
        <w:t>are likely to</w:t>
      </w:r>
      <w:r w:rsidR="00E6298C" w:rsidRPr="00DE565E">
        <w:rPr>
          <w:rFonts w:cs="Times New Roman"/>
        </w:rPr>
        <w:t xml:space="preserve"> respond differently</w:t>
      </w:r>
      <w:r w:rsidR="00876E18" w:rsidRPr="00DE565E">
        <w:rPr>
          <w:rFonts w:cs="Times New Roman"/>
        </w:rPr>
        <w:t xml:space="preserve"> to</w:t>
      </w:r>
      <w:r w:rsidR="008D4912" w:rsidRPr="00DE565E">
        <w:rPr>
          <w:rFonts w:cs="Times New Roman"/>
        </w:rPr>
        <w:t xml:space="preserve"> changes in</w:t>
      </w:r>
      <w:r w:rsidR="00876E18" w:rsidRPr="00DE565E">
        <w:rPr>
          <w:rFonts w:cs="Times New Roman"/>
        </w:rPr>
        <w:t xml:space="preserve"> </w:t>
      </w:r>
      <w:r w:rsidR="00BE3C80" w:rsidRPr="00DE565E">
        <w:rPr>
          <w:rFonts w:cs="Times New Roman"/>
        </w:rPr>
        <w:t>tree</w:t>
      </w:r>
      <w:r w:rsidR="00876E18" w:rsidRPr="00DE565E">
        <w:rPr>
          <w:rFonts w:cs="Times New Roman"/>
        </w:rPr>
        <w:t xml:space="preserve"> diversity</w:t>
      </w:r>
      <w:r w:rsidR="001367FE" w:rsidRPr="00DE565E">
        <w:rPr>
          <w:rFonts w:cs="Times New Roman"/>
        </w:rPr>
        <w:t xml:space="preserve">, </w:t>
      </w:r>
      <w:r w:rsidR="008464B0" w:rsidRPr="00DE565E">
        <w:rPr>
          <w:rFonts w:cs="Times New Roman"/>
        </w:rPr>
        <w:t xml:space="preserve">tree functional </w:t>
      </w:r>
      <w:r w:rsidR="001367FE" w:rsidRPr="00DE565E">
        <w:rPr>
          <w:rFonts w:cs="Times New Roman"/>
        </w:rPr>
        <w:t>composition</w:t>
      </w:r>
      <w:r w:rsidR="008464B0" w:rsidRPr="00DE565E">
        <w:rPr>
          <w:rFonts w:cs="Times New Roman"/>
        </w:rPr>
        <w:t>,</w:t>
      </w:r>
      <w:r w:rsidR="00876E18" w:rsidRPr="00DE565E">
        <w:rPr>
          <w:rFonts w:cs="Times New Roman"/>
        </w:rPr>
        <w:t xml:space="preserve"> </w:t>
      </w:r>
      <w:r w:rsidR="00BE3C80" w:rsidRPr="00DE565E">
        <w:rPr>
          <w:rFonts w:cs="Times New Roman"/>
        </w:rPr>
        <w:t xml:space="preserve">forest </w:t>
      </w:r>
      <w:r w:rsidR="00876E18" w:rsidRPr="00DE565E">
        <w:rPr>
          <w:rFonts w:cs="Times New Roman"/>
        </w:rPr>
        <w:t>structure</w:t>
      </w:r>
      <w:r w:rsidR="008464B0" w:rsidRPr="00DE565E">
        <w:rPr>
          <w:rFonts w:cs="Times New Roman"/>
        </w:rPr>
        <w:t>, climate and soil</w:t>
      </w:r>
      <w:r w:rsidR="00876E18" w:rsidRPr="00DE565E">
        <w:rPr>
          <w:rFonts w:cs="Times New Roman"/>
        </w:rPr>
        <w:t xml:space="preserve">. </w:t>
      </w:r>
      <w:r w:rsidR="009156B6" w:rsidRPr="00DE565E">
        <w:rPr>
          <w:rFonts w:cs="Times New Roman"/>
        </w:rPr>
        <w:t xml:space="preserve">For example, </w:t>
      </w:r>
      <w:r w:rsidR="00592824" w:rsidRPr="00DE565E">
        <w:rPr>
          <w:rFonts w:cs="Times New Roman"/>
        </w:rPr>
        <w:t xml:space="preserve">vertical stratification </w:t>
      </w:r>
      <w:r w:rsidR="0088260C" w:rsidRPr="00DE565E">
        <w:rPr>
          <w:rFonts w:cs="Times New Roman"/>
        </w:rPr>
        <w:t xml:space="preserve">predominantly </w:t>
      </w:r>
      <w:r w:rsidR="00592824" w:rsidRPr="00DE565E">
        <w:rPr>
          <w:rFonts w:cs="Times New Roman"/>
        </w:rPr>
        <w:t xml:space="preserve">influences </w:t>
      </w:r>
      <w:r w:rsidR="009156B6" w:rsidRPr="00DE565E">
        <w:rPr>
          <w:rFonts w:cs="Times New Roman"/>
        </w:rPr>
        <w:t xml:space="preserve">taxa that </w:t>
      </w:r>
      <w:r w:rsidR="00926E75" w:rsidRPr="00DE565E">
        <w:rPr>
          <w:rFonts w:cs="Times New Roman"/>
        </w:rPr>
        <w:t>occur</w:t>
      </w:r>
      <w:r w:rsidR="009156B6" w:rsidRPr="00DE565E">
        <w:rPr>
          <w:rFonts w:cs="Times New Roman"/>
        </w:rPr>
        <w:t xml:space="preserve"> in several fores</w:t>
      </w:r>
      <w:r w:rsidR="00181BA3" w:rsidRPr="00DE565E">
        <w:rPr>
          <w:rFonts w:cs="Times New Roman"/>
        </w:rPr>
        <w:t>t layers, like b</w:t>
      </w:r>
      <w:r w:rsidR="004B331D" w:rsidRPr="00DE565E">
        <w:rPr>
          <w:rFonts w:cs="Times New Roman"/>
        </w:rPr>
        <w:t>irds</w:t>
      </w:r>
      <w:r w:rsidR="0088260C" w:rsidRPr="00DE565E">
        <w:rPr>
          <w:rFonts w:cs="Times New Roman"/>
        </w:rPr>
        <w:t>, as a more complex forest structure would result in more abundant and diverse prey resources, allowing higher levels of predator functional diversity (</w:t>
      </w:r>
      <w:proofErr w:type="spellStart"/>
      <w:r w:rsidR="0088260C" w:rsidRPr="00DE565E">
        <w:rPr>
          <w:rFonts w:cs="Times New Roman"/>
        </w:rPr>
        <w:t>Barbaro</w:t>
      </w:r>
      <w:proofErr w:type="spellEnd"/>
      <w:r w:rsidR="0088260C" w:rsidRPr="00DE565E">
        <w:rPr>
          <w:rFonts w:cs="Times New Roman"/>
        </w:rPr>
        <w:t xml:space="preserve"> et al. 2014).</w:t>
      </w:r>
      <w:r w:rsidR="009156B6" w:rsidRPr="00DE565E">
        <w:rPr>
          <w:rFonts w:cs="Times New Roman"/>
        </w:rPr>
        <w:t xml:space="preserve"> </w:t>
      </w:r>
      <w:r w:rsidR="001C43E5" w:rsidRPr="00DE565E">
        <w:rPr>
          <w:rFonts w:cs="Times New Roman"/>
        </w:rPr>
        <w:t>T</w:t>
      </w:r>
      <w:r w:rsidR="009156B6" w:rsidRPr="00DE565E">
        <w:rPr>
          <w:rFonts w:cs="Times New Roman"/>
        </w:rPr>
        <w:t xml:space="preserve">ree diversity could have </w:t>
      </w:r>
      <w:r w:rsidR="00F229D7" w:rsidRPr="00DE565E">
        <w:rPr>
          <w:rFonts w:cs="Times New Roman"/>
        </w:rPr>
        <w:t>stronger effects on lower trophic levels</w:t>
      </w:r>
      <w:r w:rsidR="00B816A5" w:rsidRPr="00DE565E">
        <w:rPr>
          <w:rFonts w:cs="Times New Roman"/>
        </w:rPr>
        <w:t xml:space="preserve"> because these</w:t>
      </w:r>
      <w:r w:rsidR="00F229D7" w:rsidRPr="00DE565E">
        <w:rPr>
          <w:rFonts w:cs="Times New Roman"/>
        </w:rPr>
        <w:t xml:space="preserve"> are </w:t>
      </w:r>
      <w:r w:rsidR="009156B6" w:rsidRPr="00DE565E">
        <w:rPr>
          <w:rFonts w:cs="Times New Roman"/>
        </w:rPr>
        <w:t xml:space="preserve">more </w:t>
      </w:r>
      <w:r w:rsidR="001717BD" w:rsidRPr="00DE565E">
        <w:rPr>
          <w:rFonts w:cs="Times New Roman"/>
        </w:rPr>
        <w:t>directly</w:t>
      </w:r>
      <w:r w:rsidR="009156B6" w:rsidRPr="00DE565E">
        <w:rPr>
          <w:rFonts w:cs="Times New Roman"/>
        </w:rPr>
        <w:t xml:space="preserve"> associated with </w:t>
      </w:r>
      <w:r w:rsidR="008A5B90" w:rsidRPr="00DE565E">
        <w:rPr>
          <w:rFonts w:cs="Times New Roman"/>
        </w:rPr>
        <w:t>the trees</w:t>
      </w:r>
      <w:r w:rsidR="009156B6" w:rsidRPr="00DE565E">
        <w:rPr>
          <w:rFonts w:cs="Times New Roman"/>
        </w:rPr>
        <w:t xml:space="preserve">, </w:t>
      </w:r>
      <w:r w:rsidR="00B816A5" w:rsidRPr="00DE565E">
        <w:rPr>
          <w:rFonts w:cs="Times New Roman"/>
        </w:rPr>
        <w:t xml:space="preserve">in accordance with </w:t>
      </w:r>
      <w:r w:rsidR="00D446C0" w:rsidRPr="00DE565E">
        <w:rPr>
          <w:rFonts w:cs="Times New Roman"/>
        </w:rPr>
        <w:t>the effect of plant diversity in</w:t>
      </w:r>
      <w:r w:rsidR="009156B6" w:rsidRPr="00DE565E">
        <w:rPr>
          <w:rFonts w:cs="Times New Roman"/>
        </w:rPr>
        <w:t xml:space="preserve"> grasslands (</w:t>
      </w:r>
      <w:proofErr w:type="spellStart"/>
      <w:r w:rsidR="009156B6" w:rsidRPr="00DE565E">
        <w:rPr>
          <w:rFonts w:cs="Times New Roman"/>
        </w:rPr>
        <w:t>Scherber</w:t>
      </w:r>
      <w:proofErr w:type="spellEnd"/>
      <w:r w:rsidR="009156B6" w:rsidRPr="00DE565E">
        <w:rPr>
          <w:rFonts w:cs="Times New Roman"/>
        </w:rPr>
        <w:t xml:space="preserve"> </w:t>
      </w:r>
      <w:r w:rsidR="00FF334C" w:rsidRPr="00DE565E">
        <w:rPr>
          <w:rFonts w:cs="Times New Roman"/>
        </w:rPr>
        <w:t xml:space="preserve">et al. </w:t>
      </w:r>
      <w:r w:rsidR="009156B6" w:rsidRPr="00DE565E">
        <w:rPr>
          <w:rFonts w:cs="Times New Roman"/>
        </w:rPr>
        <w:t xml:space="preserve">2010). </w:t>
      </w:r>
      <w:r w:rsidR="001C43E5" w:rsidRPr="00DE565E">
        <w:rPr>
          <w:rFonts w:cs="Times New Roman"/>
        </w:rPr>
        <w:t xml:space="preserve">In addition, diversity </w:t>
      </w:r>
      <w:r w:rsidR="004F5A04" w:rsidRPr="00DE565E">
        <w:rPr>
          <w:rFonts w:cs="Times New Roman"/>
        </w:rPr>
        <w:t xml:space="preserve">and abundance </w:t>
      </w:r>
      <w:r w:rsidR="001C43E5" w:rsidRPr="00DE565E">
        <w:rPr>
          <w:rFonts w:cs="Times New Roman"/>
        </w:rPr>
        <w:t xml:space="preserve">of </w:t>
      </w:r>
      <w:r w:rsidR="008D4912" w:rsidRPr="00DE565E">
        <w:rPr>
          <w:rFonts w:cs="Times New Roman"/>
        </w:rPr>
        <w:t>a specific tax</w:t>
      </w:r>
      <w:r w:rsidR="001C43E5" w:rsidRPr="00DE565E">
        <w:rPr>
          <w:rFonts w:cs="Times New Roman"/>
        </w:rPr>
        <w:t xml:space="preserve">on </w:t>
      </w:r>
      <w:r w:rsidR="008D4912" w:rsidRPr="00DE565E">
        <w:rPr>
          <w:rFonts w:cs="Times New Roman"/>
        </w:rPr>
        <w:t>may be driven by different factors</w:t>
      </w:r>
      <w:r w:rsidR="00C02016" w:rsidRPr="00DE565E">
        <w:rPr>
          <w:rFonts w:cs="Times New Roman"/>
        </w:rPr>
        <w:t xml:space="preserve"> </w:t>
      </w:r>
      <w:r w:rsidR="0009236C" w:rsidRPr="00DE565E">
        <w:rPr>
          <w:rFonts w:cs="Times New Roman"/>
        </w:rPr>
        <w:t>(</w:t>
      </w:r>
      <w:proofErr w:type="spellStart"/>
      <w:r w:rsidR="0009236C" w:rsidRPr="00DE565E">
        <w:rPr>
          <w:rFonts w:cs="Times New Roman"/>
        </w:rPr>
        <w:t>Boulangeat</w:t>
      </w:r>
      <w:proofErr w:type="spellEnd"/>
      <w:r w:rsidR="0044104A" w:rsidRPr="00DE565E">
        <w:rPr>
          <w:rFonts w:cs="Times New Roman"/>
        </w:rPr>
        <w:t xml:space="preserve"> et al.</w:t>
      </w:r>
      <w:r w:rsidR="00B15C9B" w:rsidRPr="00DE565E">
        <w:rPr>
          <w:rFonts w:cs="Times New Roman"/>
        </w:rPr>
        <w:t xml:space="preserve"> </w:t>
      </w:r>
      <w:r w:rsidR="0009236C" w:rsidRPr="00DE565E">
        <w:rPr>
          <w:rFonts w:cs="Times New Roman"/>
        </w:rPr>
        <w:t>2012) making it important to compare responses of diversity with those of abundance. To determine the overall response</w:t>
      </w:r>
      <w:r w:rsidR="00F60D0D" w:rsidRPr="00DE565E">
        <w:rPr>
          <w:rFonts w:cs="Times New Roman"/>
        </w:rPr>
        <w:t>s</w:t>
      </w:r>
      <w:r w:rsidR="0009236C" w:rsidRPr="00DE565E">
        <w:rPr>
          <w:rFonts w:cs="Times New Roman"/>
        </w:rPr>
        <w:t xml:space="preserve"> of diversity and abundance, </w:t>
      </w:r>
      <w:proofErr w:type="spellStart"/>
      <w:r w:rsidR="0009236C" w:rsidRPr="00DE565E">
        <w:rPr>
          <w:rFonts w:cs="Times New Roman"/>
        </w:rPr>
        <w:t>multidiversity</w:t>
      </w:r>
      <w:proofErr w:type="spellEnd"/>
      <w:r w:rsidR="0009236C" w:rsidRPr="00DE565E">
        <w:rPr>
          <w:rFonts w:cs="Times New Roman"/>
        </w:rPr>
        <w:t xml:space="preserve"> or </w:t>
      </w:r>
      <w:proofErr w:type="spellStart"/>
      <w:r w:rsidR="0009236C" w:rsidRPr="00DE565E">
        <w:rPr>
          <w:rFonts w:cs="Times New Roman"/>
        </w:rPr>
        <w:t>multiabundance</w:t>
      </w:r>
      <w:proofErr w:type="spellEnd"/>
      <w:r w:rsidR="0009236C" w:rsidRPr="00DE565E">
        <w:rPr>
          <w:rFonts w:cs="Times New Roman"/>
        </w:rPr>
        <w:t xml:space="preserve"> indices can be used (Allan et al. 2014) and these may </w:t>
      </w:r>
      <w:r w:rsidR="0009236C" w:rsidRPr="00DE565E">
        <w:rPr>
          <w:rFonts w:eastAsia="Calibri" w:cs="Times New Roman"/>
        </w:rPr>
        <w:t xml:space="preserve">enable us to identify general responses across a wide range of organism groups. </w:t>
      </w:r>
    </w:p>
    <w:p w14:paraId="3D2EC048" w14:textId="1605DA09" w:rsidR="00275C69" w:rsidRPr="00DE565E" w:rsidRDefault="00491FF2" w:rsidP="00BC1078">
      <w:pPr>
        <w:autoSpaceDE w:val="0"/>
        <w:autoSpaceDN w:val="0"/>
        <w:adjustRightInd w:val="0"/>
        <w:spacing w:after="200" w:line="480" w:lineRule="auto"/>
        <w:jc w:val="both"/>
        <w:rPr>
          <w:rFonts w:cs="Times New Roman"/>
        </w:rPr>
      </w:pPr>
      <w:r w:rsidRPr="00DE565E">
        <w:rPr>
          <w:rFonts w:cs="Times New Roman"/>
        </w:rPr>
        <w:lastRenderedPageBreak/>
        <w:t xml:space="preserve">In this study, </w:t>
      </w:r>
      <w:r w:rsidR="006326F7" w:rsidRPr="00DE565E">
        <w:rPr>
          <w:rFonts w:cs="Times New Roman"/>
        </w:rPr>
        <w:t>p</w:t>
      </w:r>
      <w:r w:rsidRPr="00DE565E">
        <w:rPr>
          <w:rFonts w:cs="Times New Roman"/>
        </w:rPr>
        <w:t xml:space="preserve">art of </w:t>
      </w:r>
      <w:r w:rsidR="009156B6" w:rsidRPr="00DE565E">
        <w:rPr>
          <w:rFonts w:cs="Times New Roman"/>
        </w:rPr>
        <w:t xml:space="preserve">the </w:t>
      </w:r>
      <w:proofErr w:type="spellStart"/>
      <w:r w:rsidR="009156B6" w:rsidRPr="00DE565E">
        <w:rPr>
          <w:rFonts w:cs="Times New Roman"/>
        </w:rPr>
        <w:t>FunDivEUROPE</w:t>
      </w:r>
      <w:proofErr w:type="spellEnd"/>
      <w:r w:rsidR="009156B6" w:rsidRPr="00DE565E">
        <w:rPr>
          <w:rFonts w:cs="Times New Roman"/>
        </w:rPr>
        <w:t xml:space="preserve"> project</w:t>
      </w:r>
      <w:r w:rsidR="00482D4F" w:rsidRPr="00DE565E">
        <w:rPr>
          <w:rFonts w:cs="Times New Roman"/>
        </w:rPr>
        <w:t xml:space="preserve"> (</w:t>
      </w:r>
      <w:proofErr w:type="spellStart"/>
      <w:r w:rsidR="00482D4F" w:rsidRPr="00DE565E">
        <w:rPr>
          <w:rFonts w:cs="Times New Roman"/>
        </w:rPr>
        <w:t>Baeten</w:t>
      </w:r>
      <w:proofErr w:type="spellEnd"/>
      <w:r w:rsidR="00482D4F" w:rsidRPr="00DE565E">
        <w:rPr>
          <w:rFonts w:cs="Times New Roman"/>
        </w:rPr>
        <w:t xml:space="preserve"> et al. 2013)</w:t>
      </w:r>
      <w:r w:rsidR="009156B6" w:rsidRPr="00DE565E">
        <w:rPr>
          <w:rFonts w:cs="Times New Roman"/>
        </w:rPr>
        <w:t xml:space="preserve">, </w:t>
      </w:r>
      <w:r w:rsidRPr="00DE565E">
        <w:rPr>
          <w:rFonts w:cs="Times New Roman"/>
        </w:rPr>
        <w:t xml:space="preserve">we </w:t>
      </w:r>
      <w:r w:rsidR="006326F7" w:rsidRPr="00DE565E">
        <w:rPr>
          <w:rFonts w:cs="Times New Roman"/>
        </w:rPr>
        <w:t>examined</w:t>
      </w:r>
      <w:r w:rsidRPr="00DE565E">
        <w:rPr>
          <w:rFonts w:cs="Times New Roman"/>
        </w:rPr>
        <w:t xml:space="preserve"> </w:t>
      </w:r>
      <w:r w:rsidR="00D07977" w:rsidRPr="00DE565E">
        <w:rPr>
          <w:rFonts w:cs="Times New Roman"/>
        </w:rPr>
        <w:t xml:space="preserve">multiple </w:t>
      </w:r>
      <w:r w:rsidRPr="00DE565E">
        <w:rPr>
          <w:rFonts w:cs="Times New Roman"/>
        </w:rPr>
        <w:t xml:space="preserve">drivers of the diversity and abundance of various </w:t>
      </w:r>
      <w:r w:rsidR="00E3345F" w:rsidRPr="00DE565E">
        <w:rPr>
          <w:rFonts w:cs="Times New Roman"/>
        </w:rPr>
        <w:t xml:space="preserve">forest-associated </w:t>
      </w:r>
      <w:r w:rsidRPr="00DE565E">
        <w:rPr>
          <w:rFonts w:cs="Times New Roman"/>
        </w:rPr>
        <w:t>taxa</w:t>
      </w:r>
      <w:r w:rsidR="00E3345F" w:rsidRPr="00DE565E">
        <w:rPr>
          <w:rFonts w:cs="Times New Roman"/>
        </w:rPr>
        <w:t xml:space="preserve">. </w:t>
      </w:r>
      <w:r w:rsidR="008919AC" w:rsidRPr="00DE565E">
        <w:rPr>
          <w:rFonts w:cs="Times New Roman"/>
        </w:rPr>
        <w:t>The study plots were</w:t>
      </w:r>
      <w:r w:rsidR="00E3345F" w:rsidRPr="00DE565E">
        <w:rPr>
          <w:rFonts w:cs="Times New Roman"/>
        </w:rPr>
        <w:t xml:space="preserve"> located</w:t>
      </w:r>
      <w:r w:rsidRPr="00DE565E">
        <w:rPr>
          <w:rFonts w:cs="Times New Roman"/>
        </w:rPr>
        <w:t xml:space="preserve"> in </w:t>
      </w:r>
      <w:r w:rsidR="009156B6" w:rsidRPr="00DE565E">
        <w:rPr>
          <w:rFonts w:cs="Times New Roman"/>
        </w:rPr>
        <w:t>mature European forests of six contrasting types</w:t>
      </w:r>
      <w:r w:rsidR="00E3345F" w:rsidRPr="00DE565E">
        <w:rPr>
          <w:rFonts w:cs="Times New Roman"/>
        </w:rPr>
        <w:t xml:space="preserve"> that differ in tree species composition and that are spread </w:t>
      </w:r>
      <w:r w:rsidR="009156B6" w:rsidRPr="00DE565E">
        <w:rPr>
          <w:rFonts w:cs="Times New Roman"/>
        </w:rPr>
        <w:t xml:space="preserve">along a </w:t>
      </w:r>
      <w:r w:rsidR="00D24733" w:rsidRPr="00DE565E">
        <w:rPr>
          <w:rFonts w:cs="Times New Roman"/>
        </w:rPr>
        <w:t xml:space="preserve">large </w:t>
      </w:r>
      <w:r w:rsidR="00487EB1" w:rsidRPr="00DE565E">
        <w:rPr>
          <w:rFonts w:cs="Times New Roman"/>
        </w:rPr>
        <w:t>climatic</w:t>
      </w:r>
      <w:r w:rsidR="009156B6" w:rsidRPr="00DE565E">
        <w:rPr>
          <w:rFonts w:cs="Times New Roman"/>
        </w:rPr>
        <w:t xml:space="preserve"> gradient. </w:t>
      </w:r>
      <w:r w:rsidR="00EB29A3" w:rsidRPr="00DE565E">
        <w:rPr>
          <w:rFonts w:cs="Times New Roman"/>
        </w:rPr>
        <w:t>We aimed</w:t>
      </w:r>
      <w:r w:rsidR="009B792D" w:rsidRPr="00DE565E">
        <w:rPr>
          <w:rFonts w:cs="Times New Roman"/>
        </w:rPr>
        <w:t xml:space="preserve"> </w:t>
      </w:r>
      <w:r w:rsidR="006326F7" w:rsidRPr="00DE565E">
        <w:rPr>
          <w:rFonts w:cs="Times New Roman"/>
        </w:rPr>
        <w:t>to quantify</w:t>
      </w:r>
      <w:r w:rsidR="009B792D" w:rsidRPr="00DE565E">
        <w:rPr>
          <w:rFonts w:cs="Times New Roman"/>
        </w:rPr>
        <w:t xml:space="preserve"> the relative effects of </w:t>
      </w:r>
      <w:r w:rsidR="006326F7" w:rsidRPr="00DE565E">
        <w:rPr>
          <w:rFonts w:cs="Times New Roman"/>
        </w:rPr>
        <w:t>tree</w:t>
      </w:r>
      <w:r w:rsidR="009B792D" w:rsidRPr="00DE565E">
        <w:rPr>
          <w:rFonts w:cs="Times New Roman"/>
        </w:rPr>
        <w:t xml:space="preserve"> diversity, tree </w:t>
      </w:r>
      <w:r w:rsidR="00A11311" w:rsidRPr="00DE565E">
        <w:rPr>
          <w:rFonts w:cs="Times New Roman"/>
        </w:rPr>
        <w:t xml:space="preserve">functional </w:t>
      </w:r>
      <w:r w:rsidR="009B792D" w:rsidRPr="00DE565E">
        <w:rPr>
          <w:rFonts w:cs="Times New Roman"/>
        </w:rPr>
        <w:t xml:space="preserve">composition, </w:t>
      </w:r>
      <w:r w:rsidR="00656CB6" w:rsidRPr="00DE565E">
        <w:rPr>
          <w:rFonts w:cs="Times New Roman"/>
        </w:rPr>
        <w:t>forest structure, climate and</w:t>
      </w:r>
      <w:r w:rsidR="00812758" w:rsidRPr="00DE565E">
        <w:rPr>
          <w:rFonts w:cs="Times New Roman"/>
        </w:rPr>
        <w:t xml:space="preserve"> </w:t>
      </w:r>
      <w:r w:rsidR="009B792D" w:rsidRPr="00DE565E">
        <w:rPr>
          <w:rFonts w:cs="Times New Roman"/>
        </w:rPr>
        <w:t>soil</w:t>
      </w:r>
      <w:r w:rsidR="00812758" w:rsidRPr="00DE565E">
        <w:rPr>
          <w:rFonts w:cs="Times New Roman"/>
        </w:rPr>
        <w:t xml:space="preserve"> </w:t>
      </w:r>
      <w:r w:rsidR="009B792D" w:rsidRPr="00DE565E">
        <w:rPr>
          <w:rFonts w:cs="Times New Roman"/>
        </w:rPr>
        <w:t>on the diversity and abundance</w:t>
      </w:r>
      <w:r w:rsidR="008919AC" w:rsidRPr="00DE565E">
        <w:rPr>
          <w:rFonts w:cs="Times New Roman"/>
        </w:rPr>
        <w:t xml:space="preserve"> (or activity, see methods)</w:t>
      </w:r>
      <w:r w:rsidR="009B792D" w:rsidRPr="00DE565E">
        <w:rPr>
          <w:rFonts w:cs="Times New Roman"/>
        </w:rPr>
        <w:t xml:space="preserve"> of </w:t>
      </w:r>
      <w:r w:rsidR="00A320F3" w:rsidRPr="00DE565E">
        <w:rPr>
          <w:rFonts w:cs="Times New Roman"/>
        </w:rPr>
        <w:t>nine</w:t>
      </w:r>
      <w:r w:rsidR="009B792D" w:rsidRPr="00DE565E">
        <w:rPr>
          <w:rFonts w:cs="Times New Roman"/>
        </w:rPr>
        <w:t xml:space="preserve"> </w:t>
      </w:r>
      <w:r w:rsidR="001B7C77" w:rsidRPr="00DE565E">
        <w:rPr>
          <w:rFonts w:cs="Times New Roman"/>
        </w:rPr>
        <w:t xml:space="preserve">key </w:t>
      </w:r>
      <w:r w:rsidR="002D55EE" w:rsidRPr="00DE565E">
        <w:rPr>
          <w:rFonts w:cs="Times New Roman"/>
        </w:rPr>
        <w:t>forest-associated</w:t>
      </w:r>
      <w:r w:rsidR="006021AD" w:rsidRPr="00DE565E">
        <w:rPr>
          <w:rFonts w:cs="Times New Roman"/>
        </w:rPr>
        <w:t xml:space="preserve"> taxa</w:t>
      </w:r>
      <w:r w:rsidR="004C411C" w:rsidRPr="00DE565E">
        <w:rPr>
          <w:rFonts w:cs="Times New Roman"/>
        </w:rPr>
        <w:t xml:space="preserve"> (</w:t>
      </w:r>
      <w:r w:rsidR="0009151E" w:rsidRPr="00DE565E">
        <w:rPr>
          <w:rFonts w:cs="Times New Roman"/>
        </w:rPr>
        <w:t>bats, birds, spiders, micro-organisms, earthworms, ungulates,</w:t>
      </w:r>
      <w:r w:rsidR="001B7C77" w:rsidRPr="00DE565E">
        <w:rPr>
          <w:rFonts w:cs="Times New Roman"/>
        </w:rPr>
        <w:t xml:space="preserve"> pathogens, defoliating insects and</w:t>
      </w:r>
      <w:r w:rsidR="0009151E" w:rsidRPr="00DE565E">
        <w:rPr>
          <w:rFonts w:cs="Times New Roman"/>
        </w:rPr>
        <w:t xml:space="preserve"> understorey plants</w:t>
      </w:r>
      <w:r w:rsidR="004C411C" w:rsidRPr="00DE565E">
        <w:rPr>
          <w:rFonts w:cs="Times New Roman"/>
        </w:rPr>
        <w:t>)</w:t>
      </w:r>
      <w:r w:rsidR="004C411C" w:rsidRPr="00DE565E">
        <w:rPr>
          <w:rFonts w:cs="Courier New"/>
        </w:rPr>
        <w:t xml:space="preserve">. </w:t>
      </w:r>
      <w:r w:rsidR="008919AC" w:rsidRPr="00DE565E">
        <w:rPr>
          <w:rFonts w:cs="Times New Roman"/>
        </w:rPr>
        <w:t>These taxa represent different troph</w:t>
      </w:r>
      <w:r w:rsidR="00F66364" w:rsidRPr="00DE565E">
        <w:rPr>
          <w:rFonts w:cs="Times New Roman"/>
        </w:rPr>
        <w:t xml:space="preserve">ic levels above and belowground, </w:t>
      </w:r>
      <w:r w:rsidR="008919AC" w:rsidRPr="00DE565E">
        <w:rPr>
          <w:rFonts w:cs="Times New Roman"/>
        </w:rPr>
        <w:t>they</w:t>
      </w:r>
      <w:r w:rsidR="00F66364" w:rsidRPr="00DE565E">
        <w:rPr>
          <w:rFonts w:cs="Times New Roman"/>
        </w:rPr>
        <w:t xml:space="preserve"> are important for conservation or </w:t>
      </w:r>
      <w:r w:rsidR="008919AC" w:rsidRPr="00DE565E">
        <w:rPr>
          <w:rFonts w:cs="Times New Roman"/>
        </w:rPr>
        <w:t xml:space="preserve">nature tourism and/or are key drivers of ecosystem functioning and ecosystem services providers. </w:t>
      </w:r>
      <w:r w:rsidR="00000484" w:rsidRPr="00DE565E">
        <w:rPr>
          <w:rFonts w:cs="Times New Roman"/>
        </w:rPr>
        <w:t xml:space="preserve">We </w:t>
      </w:r>
      <w:r w:rsidR="00A320F3" w:rsidRPr="00DE565E">
        <w:rPr>
          <w:rFonts w:cs="Times New Roman"/>
        </w:rPr>
        <w:t xml:space="preserve">examined </w:t>
      </w:r>
      <w:r w:rsidR="00000484" w:rsidRPr="00DE565E">
        <w:rPr>
          <w:rFonts w:cs="Times New Roman"/>
        </w:rPr>
        <w:t xml:space="preserve">each taxon separately but </w:t>
      </w:r>
      <w:r w:rsidRPr="00DE565E">
        <w:rPr>
          <w:rFonts w:cs="Times New Roman"/>
        </w:rPr>
        <w:t xml:space="preserve">to quantify overall responses, we </w:t>
      </w:r>
      <w:r w:rsidR="00000484" w:rsidRPr="00DE565E">
        <w:rPr>
          <w:rFonts w:cs="Times New Roman"/>
        </w:rPr>
        <w:t xml:space="preserve">also </w:t>
      </w:r>
      <w:r w:rsidR="001C43E5" w:rsidRPr="00DE565E">
        <w:rPr>
          <w:rFonts w:cs="Times New Roman"/>
        </w:rPr>
        <w:t>used</w:t>
      </w:r>
      <w:r w:rsidR="00000484" w:rsidRPr="00DE565E">
        <w:rPr>
          <w:rFonts w:cs="Times New Roman"/>
        </w:rPr>
        <w:t xml:space="preserve"> </w:t>
      </w:r>
      <w:proofErr w:type="spellStart"/>
      <w:r w:rsidR="00000484" w:rsidRPr="00DE565E">
        <w:rPr>
          <w:rFonts w:cs="Times New Roman"/>
        </w:rPr>
        <w:t>multidive</w:t>
      </w:r>
      <w:r w:rsidR="00A320F3" w:rsidRPr="00DE565E">
        <w:rPr>
          <w:rFonts w:cs="Times New Roman"/>
        </w:rPr>
        <w:t>rsity</w:t>
      </w:r>
      <w:proofErr w:type="spellEnd"/>
      <w:r w:rsidR="00A320F3" w:rsidRPr="00DE565E">
        <w:rPr>
          <w:rFonts w:cs="Times New Roman"/>
        </w:rPr>
        <w:t xml:space="preserve"> and </w:t>
      </w:r>
      <w:proofErr w:type="spellStart"/>
      <w:r w:rsidR="00473C1B" w:rsidRPr="00DE565E">
        <w:rPr>
          <w:rFonts w:cs="Times New Roman"/>
        </w:rPr>
        <w:t>multi</w:t>
      </w:r>
      <w:r w:rsidR="007658DC" w:rsidRPr="00DE565E">
        <w:rPr>
          <w:rFonts w:cs="Times New Roman"/>
        </w:rPr>
        <w:t>abundance</w:t>
      </w:r>
      <w:proofErr w:type="spellEnd"/>
      <w:r w:rsidR="001A3B37" w:rsidRPr="00DE565E">
        <w:rPr>
          <w:rFonts w:cs="Times New Roman"/>
        </w:rPr>
        <w:t>/activity</w:t>
      </w:r>
      <w:r w:rsidR="00A320F3" w:rsidRPr="00DE565E">
        <w:rPr>
          <w:rFonts w:cs="Times New Roman"/>
        </w:rPr>
        <w:t xml:space="preserve"> indices</w:t>
      </w:r>
      <w:r w:rsidR="00000484" w:rsidRPr="00DE565E">
        <w:rPr>
          <w:rFonts w:cs="Times New Roman"/>
        </w:rPr>
        <w:t>.</w:t>
      </w:r>
      <w:r w:rsidR="00275C69" w:rsidRPr="00DE565E">
        <w:rPr>
          <w:rFonts w:cs="Times New Roman"/>
        </w:rPr>
        <w:t xml:space="preserve"> </w:t>
      </w:r>
      <w:r w:rsidR="00C46BBC" w:rsidRPr="00DE565E">
        <w:rPr>
          <w:rFonts w:cs="Times New Roman"/>
        </w:rPr>
        <w:t xml:space="preserve">In addition, we investigated </w:t>
      </w:r>
      <w:r w:rsidR="001A3B37" w:rsidRPr="00DE565E">
        <w:rPr>
          <w:rFonts w:cs="Times New Roman"/>
        </w:rPr>
        <w:t>how the diversity</w:t>
      </w:r>
      <w:r w:rsidR="00C46BBC" w:rsidRPr="00DE565E">
        <w:rPr>
          <w:rFonts w:cs="Times New Roman"/>
        </w:rPr>
        <w:t xml:space="preserve"> and abundance</w:t>
      </w:r>
      <w:r w:rsidR="001A3B37" w:rsidRPr="00DE565E">
        <w:rPr>
          <w:rFonts w:cs="Times New Roman"/>
        </w:rPr>
        <w:t>/activity</w:t>
      </w:r>
      <w:r w:rsidR="00C46BBC" w:rsidRPr="00DE565E">
        <w:rPr>
          <w:rFonts w:cs="Times New Roman"/>
        </w:rPr>
        <w:t xml:space="preserve"> of </w:t>
      </w:r>
      <w:r w:rsidR="0070498C" w:rsidRPr="00DE565E">
        <w:rPr>
          <w:rFonts w:cs="Times New Roman"/>
        </w:rPr>
        <w:t xml:space="preserve">the </w:t>
      </w:r>
      <w:r w:rsidR="00C46BBC" w:rsidRPr="00DE565E">
        <w:rPr>
          <w:rFonts w:cs="Times New Roman"/>
        </w:rPr>
        <w:t xml:space="preserve">different </w:t>
      </w:r>
      <w:r w:rsidR="0070498C" w:rsidRPr="00DE565E">
        <w:rPr>
          <w:rFonts w:cs="Times New Roman"/>
        </w:rPr>
        <w:t>forest</w:t>
      </w:r>
      <w:r w:rsidR="00C46BBC" w:rsidRPr="00DE565E">
        <w:rPr>
          <w:rFonts w:cs="Times New Roman"/>
        </w:rPr>
        <w:t>-associated taxa were related to each other</w:t>
      </w:r>
      <w:r w:rsidR="00275C69" w:rsidRPr="00DE565E">
        <w:rPr>
          <w:rFonts w:cs="Times New Roman"/>
        </w:rPr>
        <w:t>.</w:t>
      </w:r>
      <w:r w:rsidR="00C46BBC" w:rsidRPr="00DE565E">
        <w:rPr>
          <w:rFonts w:cs="Times New Roman"/>
        </w:rPr>
        <w:t xml:space="preserve"> </w:t>
      </w:r>
    </w:p>
    <w:p w14:paraId="3ADD35A6" w14:textId="4B401172" w:rsidR="0029102A" w:rsidRPr="00DE565E" w:rsidRDefault="0029102A" w:rsidP="00BC1078">
      <w:pPr>
        <w:autoSpaceDE w:val="0"/>
        <w:autoSpaceDN w:val="0"/>
        <w:adjustRightInd w:val="0"/>
        <w:spacing w:after="200" w:line="480" w:lineRule="auto"/>
        <w:jc w:val="both"/>
        <w:rPr>
          <w:rFonts w:cs="Times New Roman"/>
        </w:rPr>
      </w:pPr>
    </w:p>
    <w:p w14:paraId="5EE23827" w14:textId="7794FA79" w:rsidR="00B84BE0" w:rsidRPr="00DE565E" w:rsidRDefault="00AC1985" w:rsidP="00BC1078">
      <w:pPr>
        <w:spacing w:after="200" w:line="480" w:lineRule="auto"/>
        <w:jc w:val="both"/>
        <w:rPr>
          <w:rFonts w:cs="Times New Roman"/>
          <w:b/>
        </w:rPr>
      </w:pPr>
      <w:r w:rsidRPr="00DE565E">
        <w:rPr>
          <w:rFonts w:cs="Times New Roman"/>
          <w:b/>
        </w:rPr>
        <w:t>M</w:t>
      </w:r>
      <w:r w:rsidR="00CB05E9" w:rsidRPr="00DE565E">
        <w:rPr>
          <w:rFonts w:cs="Times New Roman"/>
          <w:b/>
        </w:rPr>
        <w:t>aterial and M</w:t>
      </w:r>
      <w:r w:rsidR="00B84BE0" w:rsidRPr="00DE565E">
        <w:rPr>
          <w:rFonts w:cs="Times New Roman"/>
          <w:b/>
        </w:rPr>
        <w:t>ethods</w:t>
      </w:r>
    </w:p>
    <w:p w14:paraId="131B3E62" w14:textId="2942CBBA" w:rsidR="009156B6" w:rsidRPr="00DE565E" w:rsidRDefault="00227BFE" w:rsidP="00BC1078">
      <w:pPr>
        <w:spacing w:after="200" w:line="480" w:lineRule="auto"/>
        <w:jc w:val="both"/>
        <w:rPr>
          <w:rFonts w:cs="Times New Roman"/>
          <w:i/>
        </w:rPr>
      </w:pPr>
      <w:r w:rsidRPr="00DE565E">
        <w:rPr>
          <w:rFonts w:cs="Times New Roman"/>
          <w:i/>
        </w:rPr>
        <w:t>F</w:t>
      </w:r>
      <w:r w:rsidR="009156B6" w:rsidRPr="00DE565E">
        <w:rPr>
          <w:rFonts w:cs="Times New Roman"/>
          <w:i/>
        </w:rPr>
        <w:t>orest plots</w:t>
      </w:r>
    </w:p>
    <w:p w14:paraId="1734F5E5" w14:textId="261E9CC0" w:rsidR="009156B6" w:rsidRPr="00DE565E" w:rsidRDefault="009156B6" w:rsidP="00BC1078">
      <w:pPr>
        <w:spacing w:after="200" w:line="480" w:lineRule="auto"/>
        <w:jc w:val="both"/>
        <w:rPr>
          <w:rFonts w:cs="Times New Roman"/>
        </w:rPr>
      </w:pPr>
      <w:r w:rsidRPr="00DE565E">
        <w:rPr>
          <w:rFonts w:cs="Times New Roman"/>
        </w:rPr>
        <w:t xml:space="preserve">The Exploratory Platform of the </w:t>
      </w:r>
      <w:proofErr w:type="spellStart"/>
      <w:r w:rsidRPr="00DE565E">
        <w:rPr>
          <w:rFonts w:cs="Times New Roman"/>
        </w:rPr>
        <w:t>FunDivEUROPE</w:t>
      </w:r>
      <w:proofErr w:type="spellEnd"/>
      <w:r w:rsidRPr="00DE565E">
        <w:rPr>
          <w:rFonts w:cs="Times New Roman"/>
        </w:rPr>
        <w:t xml:space="preserve"> project </w:t>
      </w:r>
      <w:r w:rsidR="009D238E" w:rsidRPr="00DE565E">
        <w:rPr>
          <w:rFonts w:cs="Times New Roman"/>
        </w:rPr>
        <w:t>includes six regions representing the main forest types in Europe</w:t>
      </w:r>
      <w:r w:rsidRPr="00DE565E">
        <w:rPr>
          <w:rFonts w:cs="Times New Roman"/>
        </w:rPr>
        <w:t xml:space="preserve">: boreal forest (Finland), </w:t>
      </w:r>
      <w:proofErr w:type="spellStart"/>
      <w:r w:rsidR="005146C6" w:rsidRPr="00DE565E">
        <w:rPr>
          <w:rFonts w:cs="Times New Roman"/>
        </w:rPr>
        <w:t>hemiboreal</w:t>
      </w:r>
      <w:proofErr w:type="spellEnd"/>
      <w:r w:rsidR="00514B5F" w:rsidRPr="00DE565E">
        <w:rPr>
          <w:rFonts w:cs="Times New Roman"/>
        </w:rPr>
        <w:t xml:space="preserve"> forest and </w:t>
      </w:r>
      <w:proofErr w:type="spellStart"/>
      <w:r w:rsidR="00514B5F" w:rsidRPr="00DE565E">
        <w:rPr>
          <w:rFonts w:cs="Times New Roman"/>
        </w:rPr>
        <w:t>nemoral</w:t>
      </w:r>
      <w:proofErr w:type="spellEnd"/>
      <w:r w:rsidR="00514B5F" w:rsidRPr="00DE565E">
        <w:rPr>
          <w:rFonts w:cs="Times New Roman"/>
        </w:rPr>
        <w:t xml:space="preserve"> coniferous and</w:t>
      </w:r>
      <w:r w:rsidR="005146C6" w:rsidRPr="00DE565E">
        <w:rPr>
          <w:rFonts w:cs="Times New Roman"/>
        </w:rPr>
        <w:t xml:space="preserve"> mixed broadleaved-coniferous forest (Poland), </w:t>
      </w:r>
      <w:r w:rsidR="00EA2D8C" w:rsidRPr="00DE565E">
        <w:rPr>
          <w:rFonts w:cs="Times New Roman"/>
        </w:rPr>
        <w:t>beech</w:t>
      </w:r>
      <w:r w:rsidRPr="00DE565E">
        <w:rPr>
          <w:rFonts w:cs="Times New Roman"/>
        </w:rPr>
        <w:t xml:space="preserve"> forest (Germany), </w:t>
      </w:r>
      <w:r w:rsidR="005146C6" w:rsidRPr="00DE565E">
        <w:rPr>
          <w:rFonts w:cs="Times New Roman"/>
        </w:rPr>
        <w:t xml:space="preserve">mountainous beech forest (Romania), </w:t>
      </w:r>
      <w:proofErr w:type="spellStart"/>
      <w:r w:rsidRPr="00DE565E">
        <w:rPr>
          <w:rFonts w:cs="Times New Roman"/>
        </w:rPr>
        <w:t>thermophilous</w:t>
      </w:r>
      <w:proofErr w:type="spellEnd"/>
      <w:r w:rsidRPr="00DE565E">
        <w:rPr>
          <w:rFonts w:cs="Times New Roman"/>
        </w:rPr>
        <w:t xml:space="preserve"> deciduous forest (Italy) </w:t>
      </w:r>
      <w:r w:rsidR="005146C6" w:rsidRPr="00DE565E">
        <w:rPr>
          <w:rFonts w:cs="Times New Roman"/>
        </w:rPr>
        <w:t>and</w:t>
      </w:r>
      <w:r w:rsidRPr="00DE565E">
        <w:rPr>
          <w:rFonts w:cs="Times New Roman"/>
        </w:rPr>
        <w:t xml:space="preserve"> Mediterranean mixed forest (Spain)</w:t>
      </w:r>
      <w:r w:rsidR="005D186C" w:rsidRPr="00DE565E">
        <w:rPr>
          <w:rFonts w:cs="Times New Roman"/>
        </w:rPr>
        <w:t xml:space="preserve"> (</w:t>
      </w:r>
      <w:proofErr w:type="spellStart"/>
      <w:r w:rsidR="005D186C" w:rsidRPr="00DE565E">
        <w:rPr>
          <w:rFonts w:cs="Times New Roman"/>
        </w:rPr>
        <w:t>Barbati</w:t>
      </w:r>
      <w:proofErr w:type="spellEnd"/>
      <w:r w:rsidR="0054424A" w:rsidRPr="00DE565E">
        <w:rPr>
          <w:rFonts w:cs="Times New Roman"/>
        </w:rPr>
        <w:t xml:space="preserve"> et al. </w:t>
      </w:r>
      <w:r w:rsidR="005D186C" w:rsidRPr="00DE565E">
        <w:rPr>
          <w:rFonts w:cs="Times New Roman"/>
        </w:rPr>
        <w:t>2007)</w:t>
      </w:r>
      <w:r w:rsidRPr="00DE565E">
        <w:rPr>
          <w:rFonts w:cs="Times New Roman"/>
        </w:rPr>
        <w:t xml:space="preserve">. In each </w:t>
      </w:r>
      <w:r w:rsidR="009D238E" w:rsidRPr="00DE565E">
        <w:rPr>
          <w:rFonts w:cs="Times New Roman"/>
        </w:rPr>
        <w:t>region</w:t>
      </w:r>
      <w:r w:rsidRPr="00DE565E">
        <w:rPr>
          <w:rFonts w:cs="Times New Roman"/>
        </w:rPr>
        <w:t>, three to five target tree species</w:t>
      </w:r>
      <w:r w:rsidR="0064729A" w:rsidRPr="00DE565E">
        <w:rPr>
          <w:rFonts w:cs="Times New Roman"/>
        </w:rPr>
        <w:t>,</w:t>
      </w:r>
      <w:r w:rsidRPr="00DE565E">
        <w:rPr>
          <w:rFonts w:cs="Times New Roman"/>
        </w:rPr>
        <w:t xml:space="preserve"> </w:t>
      </w:r>
      <w:r w:rsidR="00675AC2" w:rsidRPr="00DE565E">
        <w:rPr>
          <w:rFonts w:cs="Times New Roman"/>
        </w:rPr>
        <w:t>which</w:t>
      </w:r>
      <w:r w:rsidRPr="00DE565E">
        <w:rPr>
          <w:rFonts w:cs="Times New Roman"/>
        </w:rPr>
        <w:t xml:space="preserve"> are regionally common and/or of silvicultural importance</w:t>
      </w:r>
      <w:r w:rsidR="0064729A" w:rsidRPr="00DE565E">
        <w:rPr>
          <w:rFonts w:cs="Times New Roman"/>
        </w:rPr>
        <w:t>,</w:t>
      </w:r>
      <w:r w:rsidR="0099663E" w:rsidRPr="00DE565E">
        <w:rPr>
          <w:rFonts w:cs="Times New Roman"/>
        </w:rPr>
        <w:t xml:space="preserve"> were selected</w:t>
      </w:r>
      <w:r w:rsidRPr="00DE565E">
        <w:rPr>
          <w:rFonts w:cs="Times New Roman"/>
        </w:rPr>
        <w:t xml:space="preserve">. </w:t>
      </w:r>
      <w:r w:rsidR="00654FCF" w:rsidRPr="00DE565E">
        <w:t xml:space="preserve">The total tree species pool consisted of </w:t>
      </w:r>
      <w:r w:rsidR="00675AC2" w:rsidRPr="00DE565E">
        <w:t xml:space="preserve">the </w:t>
      </w:r>
      <w:r w:rsidR="00654FCF" w:rsidRPr="00DE565E">
        <w:t xml:space="preserve">coniferous species </w:t>
      </w:r>
      <w:proofErr w:type="spellStart"/>
      <w:r w:rsidR="00654FCF" w:rsidRPr="00DE565E">
        <w:rPr>
          <w:i/>
        </w:rPr>
        <w:t>Abies</w:t>
      </w:r>
      <w:proofErr w:type="spellEnd"/>
      <w:r w:rsidR="00654FCF" w:rsidRPr="00DE565E">
        <w:rPr>
          <w:i/>
        </w:rPr>
        <w:t xml:space="preserve"> alba</w:t>
      </w:r>
      <w:r w:rsidR="00654FCF" w:rsidRPr="00DE565E">
        <w:t xml:space="preserve">, </w:t>
      </w:r>
      <w:proofErr w:type="spellStart"/>
      <w:r w:rsidR="00654FCF" w:rsidRPr="00DE565E">
        <w:rPr>
          <w:i/>
        </w:rPr>
        <w:t>Picea</w:t>
      </w:r>
      <w:proofErr w:type="spellEnd"/>
      <w:r w:rsidR="00654FCF" w:rsidRPr="00DE565E">
        <w:rPr>
          <w:i/>
        </w:rPr>
        <w:t xml:space="preserve"> </w:t>
      </w:r>
      <w:proofErr w:type="spellStart"/>
      <w:r w:rsidR="00654FCF" w:rsidRPr="00DE565E">
        <w:rPr>
          <w:i/>
        </w:rPr>
        <w:t>abies</w:t>
      </w:r>
      <w:proofErr w:type="spellEnd"/>
      <w:r w:rsidR="00654FCF" w:rsidRPr="00DE565E">
        <w:t xml:space="preserve">, </w:t>
      </w:r>
      <w:r w:rsidR="00654FCF" w:rsidRPr="00DE565E">
        <w:rPr>
          <w:i/>
        </w:rPr>
        <w:t xml:space="preserve">Pinus </w:t>
      </w:r>
      <w:proofErr w:type="spellStart"/>
      <w:r w:rsidR="00654FCF" w:rsidRPr="00DE565E">
        <w:rPr>
          <w:i/>
        </w:rPr>
        <w:t>nigra</w:t>
      </w:r>
      <w:proofErr w:type="spellEnd"/>
      <w:r w:rsidR="00654FCF" w:rsidRPr="00DE565E">
        <w:t xml:space="preserve"> and </w:t>
      </w:r>
      <w:r w:rsidR="00654FCF" w:rsidRPr="00DE565E">
        <w:rPr>
          <w:i/>
        </w:rPr>
        <w:t xml:space="preserve">Pinus </w:t>
      </w:r>
      <w:proofErr w:type="spellStart"/>
      <w:r w:rsidR="00654FCF" w:rsidRPr="00DE565E">
        <w:rPr>
          <w:i/>
        </w:rPr>
        <w:t>sylvestris</w:t>
      </w:r>
      <w:proofErr w:type="spellEnd"/>
      <w:r w:rsidR="00654FCF" w:rsidRPr="00DE565E">
        <w:t xml:space="preserve">, and </w:t>
      </w:r>
      <w:r w:rsidR="00675AC2" w:rsidRPr="00DE565E">
        <w:t xml:space="preserve">the </w:t>
      </w:r>
      <w:r w:rsidR="00654FCF" w:rsidRPr="00DE565E">
        <w:t xml:space="preserve">broadleaved species </w:t>
      </w:r>
      <w:r w:rsidR="00654FCF" w:rsidRPr="00DE565E">
        <w:rPr>
          <w:i/>
        </w:rPr>
        <w:t xml:space="preserve">Acer </w:t>
      </w:r>
      <w:proofErr w:type="spellStart"/>
      <w:r w:rsidR="00654FCF" w:rsidRPr="00DE565E">
        <w:rPr>
          <w:i/>
        </w:rPr>
        <w:t>pseudoplatanus</w:t>
      </w:r>
      <w:proofErr w:type="spellEnd"/>
      <w:r w:rsidR="00654FCF" w:rsidRPr="00DE565E">
        <w:t xml:space="preserve">, </w:t>
      </w:r>
      <w:r w:rsidR="00654FCF" w:rsidRPr="00DE565E">
        <w:rPr>
          <w:i/>
        </w:rPr>
        <w:t>Betula pendula</w:t>
      </w:r>
      <w:r w:rsidR="00654FCF" w:rsidRPr="00DE565E">
        <w:t>/</w:t>
      </w:r>
      <w:proofErr w:type="spellStart"/>
      <w:r w:rsidR="00654FCF" w:rsidRPr="00DE565E">
        <w:rPr>
          <w:i/>
        </w:rPr>
        <w:t>pubescens</w:t>
      </w:r>
      <w:proofErr w:type="spellEnd"/>
      <w:r w:rsidR="00654FCF" w:rsidRPr="00DE565E">
        <w:t xml:space="preserve">, </w:t>
      </w:r>
      <w:proofErr w:type="spellStart"/>
      <w:r w:rsidR="00654FCF" w:rsidRPr="00DE565E">
        <w:rPr>
          <w:i/>
        </w:rPr>
        <w:t>Carpinus</w:t>
      </w:r>
      <w:proofErr w:type="spellEnd"/>
      <w:r w:rsidR="00654FCF" w:rsidRPr="00DE565E">
        <w:rPr>
          <w:i/>
        </w:rPr>
        <w:t xml:space="preserve"> </w:t>
      </w:r>
      <w:proofErr w:type="spellStart"/>
      <w:r w:rsidR="00654FCF" w:rsidRPr="00DE565E">
        <w:rPr>
          <w:i/>
        </w:rPr>
        <w:t>betulus</w:t>
      </w:r>
      <w:proofErr w:type="spellEnd"/>
      <w:r w:rsidR="00654FCF" w:rsidRPr="00DE565E">
        <w:t xml:space="preserve">, </w:t>
      </w:r>
      <w:proofErr w:type="spellStart"/>
      <w:r w:rsidR="00654FCF" w:rsidRPr="00DE565E">
        <w:rPr>
          <w:i/>
        </w:rPr>
        <w:t>Castanea</w:t>
      </w:r>
      <w:proofErr w:type="spellEnd"/>
      <w:r w:rsidR="00654FCF" w:rsidRPr="00DE565E">
        <w:rPr>
          <w:i/>
        </w:rPr>
        <w:t xml:space="preserve"> sativa</w:t>
      </w:r>
      <w:r w:rsidR="00654FCF" w:rsidRPr="00DE565E">
        <w:t xml:space="preserve">, </w:t>
      </w:r>
      <w:r w:rsidR="00654FCF" w:rsidRPr="00DE565E">
        <w:rPr>
          <w:i/>
        </w:rPr>
        <w:t>Fagus sylvatica</w:t>
      </w:r>
      <w:r w:rsidR="00654FCF" w:rsidRPr="00DE565E">
        <w:t xml:space="preserve">, </w:t>
      </w:r>
      <w:r w:rsidR="00654FCF" w:rsidRPr="00DE565E">
        <w:rPr>
          <w:i/>
        </w:rPr>
        <w:t>Fraxinus excelsior</w:t>
      </w:r>
      <w:r w:rsidR="00654FCF" w:rsidRPr="00DE565E">
        <w:t xml:space="preserve">, </w:t>
      </w:r>
      <w:proofErr w:type="spellStart"/>
      <w:r w:rsidR="00654FCF" w:rsidRPr="00DE565E">
        <w:rPr>
          <w:i/>
        </w:rPr>
        <w:t>Ostrya</w:t>
      </w:r>
      <w:proofErr w:type="spellEnd"/>
      <w:r w:rsidR="00654FCF" w:rsidRPr="00DE565E">
        <w:rPr>
          <w:i/>
        </w:rPr>
        <w:t xml:space="preserve"> </w:t>
      </w:r>
      <w:proofErr w:type="spellStart"/>
      <w:r w:rsidR="00654FCF" w:rsidRPr="00DE565E">
        <w:rPr>
          <w:i/>
        </w:rPr>
        <w:lastRenderedPageBreak/>
        <w:t>carpinifolia</w:t>
      </w:r>
      <w:proofErr w:type="spellEnd"/>
      <w:r w:rsidR="00654FCF" w:rsidRPr="00DE565E">
        <w:t xml:space="preserve">, </w:t>
      </w:r>
      <w:r w:rsidR="00654FCF" w:rsidRPr="00DE565E">
        <w:rPr>
          <w:i/>
        </w:rPr>
        <w:t xml:space="preserve">Quercus </w:t>
      </w:r>
      <w:proofErr w:type="spellStart"/>
      <w:r w:rsidR="00654FCF" w:rsidRPr="00DE565E">
        <w:rPr>
          <w:i/>
        </w:rPr>
        <w:t>robur</w:t>
      </w:r>
      <w:proofErr w:type="spellEnd"/>
      <w:r w:rsidR="00654FCF" w:rsidRPr="00DE565E">
        <w:t>/</w:t>
      </w:r>
      <w:proofErr w:type="spellStart"/>
      <w:r w:rsidR="00654FCF" w:rsidRPr="00DE565E">
        <w:rPr>
          <w:i/>
        </w:rPr>
        <w:t>petraea</w:t>
      </w:r>
      <w:proofErr w:type="spellEnd"/>
      <w:r w:rsidR="00654FCF" w:rsidRPr="00DE565E">
        <w:t xml:space="preserve">, </w:t>
      </w:r>
      <w:r w:rsidR="00654FCF" w:rsidRPr="00DE565E">
        <w:rPr>
          <w:i/>
        </w:rPr>
        <w:t xml:space="preserve">Quercus </w:t>
      </w:r>
      <w:proofErr w:type="spellStart"/>
      <w:r w:rsidR="00654FCF" w:rsidRPr="00DE565E">
        <w:rPr>
          <w:i/>
        </w:rPr>
        <w:t>cerris</w:t>
      </w:r>
      <w:proofErr w:type="spellEnd"/>
      <w:r w:rsidR="00654FCF" w:rsidRPr="00DE565E">
        <w:t xml:space="preserve">, </w:t>
      </w:r>
      <w:r w:rsidR="00654FCF" w:rsidRPr="00DE565E">
        <w:rPr>
          <w:i/>
        </w:rPr>
        <w:t xml:space="preserve">Quercus </w:t>
      </w:r>
      <w:proofErr w:type="spellStart"/>
      <w:r w:rsidR="00654FCF" w:rsidRPr="00DE565E">
        <w:rPr>
          <w:i/>
        </w:rPr>
        <w:t>faginea</w:t>
      </w:r>
      <w:proofErr w:type="spellEnd"/>
      <w:r w:rsidR="00654FCF" w:rsidRPr="00DE565E">
        <w:t xml:space="preserve"> and </w:t>
      </w:r>
      <w:r w:rsidR="00654FCF" w:rsidRPr="00DE565E">
        <w:rPr>
          <w:i/>
        </w:rPr>
        <w:t>Quercus ilex</w:t>
      </w:r>
      <w:r w:rsidR="00654FCF" w:rsidRPr="00DE565E">
        <w:t xml:space="preserve">. </w:t>
      </w:r>
      <w:r w:rsidRPr="00DE565E">
        <w:rPr>
          <w:rFonts w:cs="Times New Roman"/>
        </w:rPr>
        <w:t xml:space="preserve">Based on </w:t>
      </w:r>
      <w:r w:rsidR="0099663E" w:rsidRPr="00DE565E">
        <w:rPr>
          <w:rFonts w:cs="Times New Roman"/>
        </w:rPr>
        <w:t>these regional</w:t>
      </w:r>
      <w:r w:rsidRPr="00DE565E">
        <w:rPr>
          <w:rFonts w:cs="Times New Roman"/>
        </w:rPr>
        <w:t xml:space="preserve"> tree species p</w:t>
      </w:r>
      <w:r w:rsidR="005146C6" w:rsidRPr="00DE565E">
        <w:rPr>
          <w:rFonts w:cs="Times New Roman"/>
        </w:rPr>
        <w:t>ool</w:t>
      </w:r>
      <w:r w:rsidR="0099663E" w:rsidRPr="00DE565E">
        <w:rPr>
          <w:rFonts w:cs="Times New Roman"/>
        </w:rPr>
        <w:t>s</w:t>
      </w:r>
      <w:r w:rsidR="005146C6" w:rsidRPr="00DE565E">
        <w:rPr>
          <w:rFonts w:cs="Times New Roman"/>
        </w:rPr>
        <w:t xml:space="preserve">, 28 to 43 plots </w:t>
      </w:r>
      <w:r w:rsidR="00BB55F3" w:rsidRPr="00DE565E">
        <w:rPr>
          <w:rFonts w:cs="Times New Roman"/>
        </w:rPr>
        <w:t>of 30</w:t>
      </w:r>
      <w:r w:rsidR="0065771F" w:rsidRPr="00DE565E">
        <w:rPr>
          <w:rFonts w:cs="Times New Roman"/>
        </w:rPr>
        <w:t xml:space="preserve"> </w:t>
      </w:r>
      <w:r w:rsidR="00BB55F3" w:rsidRPr="00DE565E">
        <w:rPr>
          <w:rFonts w:cs="Times New Roman"/>
        </w:rPr>
        <w:t>m x 30</w:t>
      </w:r>
      <w:r w:rsidR="0065771F" w:rsidRPr="00DE565E">
        <w:rPr>
          <w:rFonts w:cs="Times New Roman"/>
        </w:rPr>
        <w:t xml:space="preserve"> </w:t>
      </w:r>
      <w:r w:rsidR="00BB55F3" w:rsidRPr="00DE565E">
        <w:rPr>
          <w:rFonts w:cs="Times New Roman"/>
        </w:rPr>
        <w:t xml:space="preserve">m </w:t>
      </w:r>
      <w:r w:rsidR="005146C6" w:rsidRPr="00DE565E">
        <w:rPr>
          <w:rFonts w:cs="Times New Roman"/>
        </w:rPr>
        <w:t>were chosen</w:t>
      </w:r>
      <w:r w:rsidR="00692E83" w:rsidRPr="00DE565E">
        <w:rPr>
          <w:rFonts w:cs="Times New Roman"/>
        </w:rPr>
        <w:t xml:space="preserve"> per region</w:t>
      </w:r>
      <w:r w:rsidR="0099663E" w:rsidRPr="00DE565E">
        <w:rPr>
          <w:rFonts w:cs="Times New Roman"/>
        </w:rPr>
        <w:t>,</w:t>
      </w:r>
      <w:r w:rsidR="00CF7FE7" w:rsidRPr="00DE565E">
        <w:rPr>
          <w:rFonts w:cs="Times New Roman"/>
        </w:rPr>
        <w:t xml:space="preserve"> in mature forests</w:t>
      </w:r>
      <w:r w:rsidR="0099663E" w:rsidRPr="00DE565E">
        <w:rPr>
          <w:rFonts w:cs="Times New Roman"/>
        </w:rPr>
        <w:t>,</w:t>
      </w:r>
      <w:r w:rsidRPr="00DE565E">
        <w:rPr>
          <w:rFonts w:cs="Times New Roman"/>
        </w:rPr>
        <w:t xml:space="preserve"> to cover a gradient in species richness from monoculture stands to </w:t>
      </w:r>
      <w:r w:rsidR="00BE6FF9" w:rsidRPr="00DE565E">
        <w:rPr>
          <w:rFonts w:cs="Times New Roman"/>
        </w:rPr>
        <w:t xml:space="preserve">mixtures containing all species from the </w:t>
      </w:r>
      <w:r w:rsidR="0099663E" w:rsidRPr="00DE565E">
        <w:rPr>
          <w:rFonts w:cs="Times New Roman"/>
        </w:rPr>
        <w:t xml:space="preserve">regional </w:t>
      </w:r>
      <w:r w:rsidR="00BE6FF9" w:rsidRPr="00DE565E">
        <w:rPr>
          <w:rFonts w:cs="Times New Roman"/>
        </w:rPr>
        <w:t>pool (i.e. 3 to 5 species mixtures)</w:t>
      </w:r>
      <w:r w:rsidR="00692E83" w:rsidRPr="00DE565E">
        <w:rPr>
          <w:rFonts w:cs="Times New Roman"/>
        </w:rPr>
        <w:t xml:space="preserve">. </w:t>
      </w:r>
      <w:r w:rsidR="00755BDC" w:rsidRPr="00DE565E">
        <w:t xml:space="preserve">Plots were surrounded by a buffer zone 10 m </w:t>
      </w:r>
      <w:r w:rsidR="00AB4F3C" w:rsidRPr="00DE565E">
        <w:t>wide, which</w:t>
      </w:r>
      <w:r w:rsidR="00675AC2" w:rsidRPr="00DE565E">
        <w:t xml:space="preserve"> had a</w:t>
      </w:r>
      <w:r w:rsidR="00755BDC" w:rsidRPr="00DE565E">
        <w:t xml:space="preserve"> similar forest composition and structure, to avoid edge effects.</w:t>
      </w:r>
      <w:r w:rsidR="00755BDC" w:rsidRPr="00DE565E">
        <w:rPr>
          <w:rFonts w:cs="Times New Roman"/>
        </w:rPr>
        <w:t xml:space="preserve"> </w:t>
      </w:r>
      <w:r w:rsidR="00A441A6" w:rsidRPr="00DE565E">
        <w:rPr>
          <w:rFonts w:cs="Times New Roman"/>
        </w:rPr>
        <w:t xml:space="preserve">For each level of species richness, </w:t>
      </w:r>
      <w:r w:rsidR="006F28B6" w:rsidRPr="00DE565E">
        <w:rPr>
          <w:rFonts w:cs="Times New Roman"/>
        </w:rPr>
        <w:t>plots with different</w:t>
      </w:r>
      <w:r w:rsidR="00A441A6" w:rsidRPr="00DE565E">
        <w:rPr>
          <w:rFonts w:cs="Times New Roman"/>
        </w:rPr>
        <w:t xml:space="preserve"> tree species composition</w:t>
      </w:r>
      <w:r w:rsidR="006F28B6" w:rsidRPr="00DE565E">
        <w:rPr>
          <w:rFonts w:cs="Times New Roman"/>
        </w:rPr>
        <w:t>s were included</w:t>
      </w:r>
      <w:r w:rsidR="00A441A6" w:rsidRPr="00DE565E">
        <w:rPr>
          <w:rFonts w:cs="Times New Roman"/>
        </w:rPr>
        <w:t>.</w:t>
      </w:r>
      <w:r w:rsidR="00C33CFF" w:rsidRPr="00DE565E">
        <w:rPr>
          <w:rFonts w:cs="Times New Roman"/>
        </w:rPr>
        <w:t xml:space="preserve"> </w:t>
      </w:r>
      <w:r w:rsidR="00692E83" w:rsidRPr="00DE565E">
        <w:rPr>
          <w:rFonts w:cs="Times New Roman"/>
        </w:rPr>
        <w:t xml:space="preserve">This resulted in </w:t>
      </w:r>
      <w:r w:rsidR="00FB4015" w:rsidRPr="00DE565E">
        <w:rPr>
          <w:rFonts w:cs="Times New Roman"/>
        </w:rPr>
        <w:t>209 plots</w:t>
      </w:r>
      <w:r w:rsidR="00692E83" w:rsidRPr="00DE565E">
        <w:rPr>
          <w:rFonts w:cs="Times New Roman"/>
        </w:rPr>
        <w:t xml:space="preserve"> </w:t>
      </w:r>
      <w:r w:rsidR="00675AC2" w:rsidRPr="00DE565E">
        <w:rPr>
          <w:rFonts w:cs="Times New Roman"/>
        </w:rPr>
        <w:t>in total over</w:t>
      </w:r>
      <w:r w:rsidR="00692E83" w:rsidRPr="00DE565E">
        <w:rPr>
          <w:rFonts w:cs="Times New Roman"/>
        </w:rPr>
        <w:t xml:space="preserve"> the six regions</w:t>
      </w:r>
      <w:r w:rsidR="00B308E4" w:rsidRPr="00DE565E">
        <w:rPr>
          <w:rFonts w:cs="Times New Roman"/>
        </w:rPr>
        <w:t>.</w:t>
      </w:r>
      <w:r w:rsidR="00D0206A" w:rsidRPr="00DE565E">
        <w:rPr>
          <w:rFonts w:cs="Times New Roman"/>
        </w:rPr>
        <w:t xml:space="preserve"> More information on region-specific tree species pools, tree species combinations and number of plots</w:t>
      </w:r>
      <w:r w:rsidR="004954C4" w:rsidRPr="00DE565E">
        <w:rPr>
          <w:rFonts w:cs="Times New Roman"/>
        </w:rPr>
        <w:t xml:space="preserve"> can be found in </w:t>
      </w:r>
      <w:r w:rsidR="000C7792" w:rsidRPr="00DE565E">
        <w:rPr>
          <w:rFonts w:cs="Times New Roman"/>
        </w:rPr>
        <w:t>Supporting</w:t>
      </w:r>
      <w:r w:rsidR="00481B51" w:rsidRPr="00DE565E">
        <w:rPr>
          <w:rFonts w:cs="Times New Roman"/>
        </w:rPr>
        <w:t xml:space="preserve"> Information Appendix S1</w:t>
      </w:r>
      <w:r w:rsidR="00D0206A" w:rsidRPr="00DE565E">
        <w:rPr>
          <w:rFonts w:cs="Times New Roman"/>
        </w:rPr>
        <w:t>.</w:t>
      </w:r>
      <w:r w:rsidR="00B308E4" w:rsidRPr="00DE565E">
        <w:rPr>
          <w:rFonts w:cs="Times New Roman"/>
        </w:rPr>
        <w:t xml:space="preserve"> </w:t>
      </w:r>
      <w:r w:rsidR="00692E83" w:rsidRPr="00DE565E">
        <w:rPr>
          <w:rFonts w:cs="Times New Roman"/>
        </w:rPr>
        <w:t>Intraregional c</w:t>
      </w:r>
      <w:r w:rsidR="00271143" w:rsidRPr="00DE565E">
        <w:rPr>
          <w:rFonts w:cs="Times New Roman"/>
        </w:rPr>
        <w:t>ovariation between environmental variables (bedrock, soil, topography) and tree species richness was</w:t>
      </w:r>
      <w:r w:rsidR="00A12979" w:rsidRPr="00DE565E">
        <w:rPr>
          <w:rFonts w:cs="Times New Roman"/>
        </w:rPr>
        <w:t xml:space="preserve"> </w:t>
      </w:r>
      <w:r w:rsidR="00271143" w:rsidRPr="00DE565E">
        <w:rPr>
          <w:rFonts w:cs="Times New Roman"/>
        </w:rPr>
        <w:t>avoided</w:t>
      </w:r>
      <w:r w:rsidR="00CE7849" w:rsidRPr="00DE565E">
        <w:rPr>
          <w:rFonts w:cs="Times New Roman"/>
        </w:rPr>
        <w:t xml:space="preserve">, so that past silvicultural management and/or random species assembly were the key drivers of </w:t>
      </w:r>
      <w:r w:rsidR="0064729A" w:rsidRPr="00DE565E">
        <w:rPr>
          <w:rFonts w:cs="Times New Roman"/>
        </w:rPr>
        <w:t xml:space="preserve">tree </w:t>
      </w:r>
      <w:r w:rsidR="00CE7849" w:rsidRPr="00DE565E">
        <w:rPr>
          <w:rFonts w:cs="Times New Roman"/>
        </w:rPr>
        <w:t>diversity</w:t>
      </w:r>
      <w:r w:rsidR="00C33CFF" w:rsidRPr="00DE565E">
        <w:rPr>
          <w:rFonts w:cs="Times New Roman"/>
        </w:rPr>
        <w:t xml:space="preserve">. </w:t>
      </w:r>
      <w:r w:rsidR="0099663E" w:rsidRPr="00DE565E">
        <w:rPr>
          <w:rFonts w:cs="Times New Roman"/>
        </w:rPr>
        <w:t xml:space="preserve">Some admixture of non-target species was unavoidable but </w:t>
      </w:r>
      <w:r w:rsidR="00675AC2" w:rsidRPr="00DE565E">
        <w:rPr>
          <w:rFonts w:cs="Times New Roman"/>
        </w:rPr>
        <w:t xml:space="preserve">we ensured that </w:t>
      </w:r>
      <w:r w:rsidR="0099663E" w:rsidRPr="00DE565E">
        <w:rPr>
          <w:rFonts w:cs="Times New Roman"/>
        </w:rPr>
        <w:t>t</w:t>
      </w:r>
      <w:r w:rsidR="00BE6FF9" w:rsidRPr="00DE565E">
        <w:rPr>
          <w:rFonts w:cs="Times New Roman"/>
        </w:rPr>
        <w:t>he</w:t>
      </w:r>
      <w:r w:rsidRPr="00DE565E">
        <w:rPr>
          <w:rFonts w:cs="Times New Roman"/>
        </w:rPr>
        <w:t xml:space="preserve"> target species contributed</w:t>
      </w:r>
      <w:r w:rsidR="00675AC2" w:rsidRPr="00DE565E">
        <w:rPr>
          <w:rFonts w:cs="Times New Roman"/>
        </w:rPr>
        <w:t xml:space="preserve">: </w:t>
      </w:r>
      <w:r w:rsidR="00BE6FF9" w:rsidRPr="00DE565E">
        <w:rPr>
          <w:rFonts w:cs="Times New Roman"/>
        </w:rPr>
        <w:t xml:space="preserve"> </w:t>
      </w:r>
      <w:r w:rsidR="00675AC2" w:rsidRPr="00DE565E">
        <w:rPr>
          <w:rFonts w:cs="Times New Roman"/>
        </w:rPr>
        <w:t xml:space="preserve">1) </w:t>
      </w:r>
      <w:r w:rsidR="00B44CF0" w:rsidRPr="00DE565E">
        <w:rPr>
          <w:rFonts w:cs="Times New Roman"/>
        </w:rPr>
        <w:t>&gt;90%</w:t>
      </w:r>
      <w:r w:rsidRPr="00DE565E">
        <w:rPr>
          <w:rFonts w:cs="Times New Roman"/>
        </w:rPr>
        <w:t xml:space="preserve"> of the </w:t>
      </w:r>
      <w:r w:rsidR="00D66BA1" w:rsidRPr="00DE565E">
        <w:rPr>
          <w:rFonts w:cs="Times New Roman"/>
        </w:rPr>
        <w:t xml:space="preserve">number of </w:t>
      </w:r>
      <w:r w:rsidRPr="00DE565E">
        <w:rPr>
          <w:rFonts w:cs="Times New Roman"/>
        </w:rPr>
        <w:t>individuals</w:t>
      </w:r>
      <w:r w:rsidR="00675AC2" w:rsidRPr="00DE565E">
        <w:rPr>
          <w:rFonts w:cs="Times New Roman"/>
        </w:rPr>
        <w:t xml:space="preserve">, 2) &gt;90% of </w:t>
      </w:r>
      <w:r w:rsidRPr="00DE565E">
        <w:rPr>
          <w:rFonts w:cs="Times New Roman"/>
        </w:rPr>
        <w:t>total basal area</w:t>
      </w:r>
      <w:r w:rsidR="00D66BA1" w:rsidRPr="00DE565E">
        <w:rPr>
          <w:rFonts w:cs="Times New Roman"/>
        </w:rPr>
        <w:t>,</w:t>
      </w:r>
      <w:r w:rsidRPr="00DE565E">
        <w:rPr>
          <w:rFonts w:cs="Times New Roman"/>
        </w:rPr>
        <w:t xml:space="preserve"> a</w:t>
      </w:r>
      <w:r w:rsidR="00294EE1" w:rsidRPr="00DE565E">
        <w:rPr>
          <w:rFonts w:cs="Times New Roman"/>
        </w:rPr>
        <w:t>nd</w:t>
      </w:r>
      <w:r w:rsidR="00675AC2" w:rsidRPr="00DE565E">
        <w:rPr>
          <w:rFonts w:cs="Times New Roman"/>
        </w:rPr>
        <w:t xml:space="preserve"> 3)</w:t>
      </w:r>
      <w:r w:rsidR="00294EE1" w:rsidRPr="00DE565E">
        <w:rPr>
          <w:rFonts w:cs="Times New Roman"/>
        </w:rPr>
        <w:t xml:space="preserve"> </w:t>
      </w:r>
      <w:r w:rsidR="00514B5F" w:rsidRPr="00DE565E">
        <w:rPr>
          <w:rFonts w:cs="Times New Roman"/>
        </w:rPr>
        <w:t>were always represented by more</w:t>
      </w:r>
      <w:r w:rsidR="00294EE1" w:rsidRPr="00DE565E">
        <w:rPr>
          <w:rFonts w:cs="Times New Roman"/>
        </w:rPr>
        <w:t xml:space="preserve"> than two</w:t>
      </w:r>
      <w:r w:rsidRPr="00DE565E">
        <w:rPr>
          <w:rFonts w:cs="Times New Roman"/>
        </w:rPr>
        <w:t xml:space="preserve"> individuals</w:t>
      </w:r>
      <w:r w:rsidR="00BE6FF9" w:rsidRPr="00DE565E">
        <w:rPr>
          <w:rFonts w:cs="Times New Roman"/>
        </w:rPr>
        <w:t xml:space="preserve"> per plot</w:t>
      </w:r>
      <w:r w:rsidRPr="00DE565E">
        <w:rPr>
          <w:rFonts w:cs="Times New Roman"/>
        </w:rPr>
        <w:t>. We therefore focus</w:t>
      </w:r>
      <w:r w:rsidR="00A320F3" w:rsidRPr="00DE565E">
        <w:rPr>
          <w:rFonts w:cs="Times New Roman"/>
        </w:rPr>
        <w:t>ed</w:t>
      </w:r>
      <w:r w:rsidRPr="00DE565E">
        <w:rPr>
          <w:rFonts w:cs="Times New Roman"/>
        </w:rPr>
        <w:t xml:space="preserve"> on target</w:t>
      </w:r>
      <w:r w:rsidR="00ED099F" w:rsidRPr="00DE565E">
        <w:rPr>
          <w:rFonts w:cs="Times New Roman"/>
        </w:rPr>
        <w:t xml:space="preserve"> </w:t>
      </w:r>
      <w:r w:rsidRPr="00DE565E">
        <w:rPr>
          <w:rFonts w:cs="Times New Roman"/>
        </w:rPr>
        <w:t>species</w:t>
      </w:r>
      <w:r w:rsidR="0099663E" w:rsidRPr="00DE565E">
        <w:rPr>
          <w:rFonts w:cs="Times New Roman"/>
        </w:rPr>
        <w:t xml:space="preserve"> richness</w:t>
      </w:r>
      <w:r w:rsidRPr="00DE565E">
        <w:rPr>
          <w:rFonts w:cs="Times New Roman"/>
        </w:rPr>
        <w:t xml:space="preserve"> in our analyses</w:t>
      </w:r>
      <w:r w:rsidR="00BE6FF9" w:rsidRPr="00DE565E">
        <w:rPr>
          <w:rFonts w:cs="Times New Roman"/>
        </w:rPr>
        <w:t>,</w:t>
      </w:r>
      <w:r w:rsidRPr="00DE565E">
        <w:rPr>
          <w:rFonts w:cs="Times New Roman"/>
        </w:rPr>
        <w:t xml:space="preserve"> but </w:t>
      </w:r>
      <w:r w:rsidR="00785E2C" w:rsidRPr="00DE565E">
        <w:rPr>
          <w:rFonts w:cs="Times New Roman"/>
        </w:rPr>
        <w:t xml:space="preserve">we </w:t>
      </w:r>
      <w:r w:rsidRPr="00DE565E">
        <w:rPr>
          <w:rFonts w:cs="Times New Roman"/>
        </w:rPr>
        <w:t>also tested for the effect</w:t>
      </w:r>
      <w:r w:rsidR="00CF7FE7" w:rsidRPr="00DE565E">
        <w:rPr>
          <w:rFonts w:cs="Times New Roman"/>
        </w:rPr>
        <w:t xml:space="preserve"> of</w:t>
      </w:r>
      <w:r w:rsidRPr="00DE565E">
        <w:rPr>
          <w:rFonts w:cs="Times New Roman"/>
        </w:rPr>
        <w:t xml:space="preserve"> admixed </w:t>
      </w:r>
      <w:r w:rsidR="005146C6" w:rsidRPr="00DE565E">
        <w:rPr>
          <w:rFonts w:cs="Times New Roman"/>
        </w:rPr>
        <w:t xml:space="preserve">tree </w:t>
      </w:r>
      <w:r w:rsidRPr="00DE565E">
        <w:rPr>
          <w:rFonts w:cs="Times New Roman"/>
        </w:rPr>
        <w:t xml:space="preserve">species richness. </w:t>
      </w:r>
      <w:r w:rsidR="00654FCF" w:rsidRPr="00DE565E">
        <w:t>All forest</w:t>
      </w:r>
      <w:r w:rsidR="00AB4F3C" w:rsidRPr="00DE565E">
        <w:t>s where these plots are located</w:t>
      </w:r>
      <w:r w:rsidR="00654FCF" w:rsidRPr="00DE565E">
        <w:t xml:space="preserve"> </w:t>
      </w:r>
      <w:r w:rsidR="00654FCF" w:rsidRPr="00DE565E">
        <w:rPr>
          <w:rFonts w:eastAsia="Times New Roman" w:cs="Courier New"/>
          <w:lang w:eastAsia="en-GB"/>
        </w:rPr>
        <w:t>are considered ancient forest</w:t>
      </w:r>
      <w:r w:rsidR="00675AC2" w:rsidRPr="00DE565E">
        <w:rPr>
          <w:rFonts w:eastAsia="Times New Roman" w:cs="Courier New"/>
          <w:lang w:eastAsia="en-GB"/>
        </w:rPr>
        <w:t>s</w:t>
      </w:r>
      <w:r w:rsidR="00654FCF" w:rsidRPr="00DE565E">
        <w:rPr>
          <w:rFonts w:eastAsia="Times New Roman" w:cs="Courier New"/>
          <w:lang w:eastAsia="en-GB"/>
        </w:rPr>
        <w:t xml:space="preserve">, i.e. they have been continuously forested at least since the oldest available land-use maps. They </w:t>
      </w:r>
      <w:r w:rsidR="00675AC2" w:rsidRPr="00DE565E">
        <w:rPr>
          <w:rFonts w:eastAsia="Times New Roman" w:cs="Courier New"/>
          <w:lang w:eastAsia="en-GB"/>
        </w:rPr>
        <w:t>have</w:t>
      </w:r>
      <w:r w:rsidR="00654FCF" w:rsidRPr="00DE565E">
        <w:rPr>
          <w:rFonts w:eastAsia="Times New Roman" w:cs="Courier New"/>
          <w:lang w:eastAsia="en-GB"/>
        </w:rPr>
        <w:t xml:space="preserve"> also</w:t>
      </w:r>
      <w:r w:rsidR="00675AC2" w:rsidRPr="00DE565E">
        <w:rPr>
          <w:rFonts w:eastAsia="Times New Roman" w:cs="Courier New"/>
          <w:lang w:eastAsia="en-GB"/>
        </w:rPr>
        <w:t xml:space="preserve"> been</w:t>
      </w:r>
      <w:r w:rsidR="00654FCF" w:rsidRPr="00DE565E">
        <w:rPr>
          <w:rFonts w:eastAsia="Times New Roman" w:cs="Courier New"/>
          <w:lang w:eastAsia="en-GB"/>
        </w:rPr>
        <w:t xml:space="preserve"> </w:t>
      </w:r>
      <w:r w:rsidR="00675AC2" w:rsidRPr="00DE565E">
        <w:rPr>
          <w:rFonts w:eastAsia="Times New Roman" w:cs="Courier New"/>
          <w:lang w:eastAsia="en-GB"/>
        </w:rPr>
        <w:t>(</w:t>
      </w:r>
      <w:r w:rsidR="00654FCF" w:rsidRPr="00DE565E">
        <w:rPr>
          <w:rFonts w:eastAsia="Times New Roman" w:cs="Courier New"/>
          <w:lang w:eastAsia="en-GB"/>
        </w:rPr>
        <w:t>at least historically</w:t>
      </w:r>
      <w:r w:rsidR="00675AC2" w:rsidRPr="00DE565E">
        <w:rPr>
          <w:rFonts w:eastAsia="Times New Roman" w:cs="Courier New"/>
          <w:lang w:eastAsia="en-GB"/>
        </w:rPr>
        <w:t>)</w:t>
      </w:r>
      <w:r w:rsidR="00654FCF" w:rsidRPr="00DE565E">
        <w:rPr>
          <w:rFonts w:eastAsia="Times New Roman" w:cs="Courier New"/>
          <w:lang w:eastAsia="en-GB"/>
        </w:rPr>
        <w:t xml:space="preserve"> managed for forestry and are currently in the mid to late stem exclusion, understorey </w:t>
      </w:r>
      <w:proofErr w:type="spellStart"/>
      <w:r w:rsidR="00654FCF" w:rsidRPr="00DE565E">
        <w:rPr>
          <w:rFonts w:eastAsia="Times New Roman" w:cs="Courier New"/>
          <w:lang w:eastAsia="en-GB"/>
        </w:rPr>
        <w:t>reinitiation</w:t>
      </w:r>
      <w:proofErr w:type="spellEnd"/>
      <w:r w:rsidR="00654FCF" w:rsidRPr="00DE565E">
        <w:rPr>
          <w:rFonts w:eastAsia="Times New Roman" w:cs="Courier New"/>
          <w:lang w:eastAsia="en-GB"/>
        </w:rPr>
        <w:t xml:space="preserve"> or old-growth development stage (i.e. excluding very young stands). </w:t>
      </w:r>
      <w:r w:rsidRPr="00DE565E">
        <w:rPr>
          <w:rFonts w:cs="Times New Roman"/>
        </w:rPr>
        <w:t>For more information</w:t>
      </w:r>
      <w:r w:rsidR="00654FCF" w:rsidRPr="00DE565E">
        <w:rPr>
          <w:rFonts w:cs="Times New Roman"/>
        </w:rPr>
        <w:t xml:space="preserve"> </w:t>
      </w:r>
      <w:r w:rsidR="00654FCF" w:rsidRPr="00DE565E">
        <w:t>on the regions,</w:t>
      </w:r>
      <w:r w:rsidR="006F78AC" w:rsidRPr="00DE565E">
        <w:t xml:space="preserve"> tree species combinations,</w:t>
      </w:r>
      <w:r w:rsidR="00654FCF" w:rsidRPr="00DE565E">
        <w:t xml:space="preserve"> plot selection criteria and plot-level information</w:t>
      </w:r>
      <w:r w:rsidRPr="00DE565E">
        <w:rPr>
          <w:rFonts w:cs="Times New Roman"/>
        </w:rPr>
        <w:t xml:space="preserve">, see </w:t>
      </w:r>
      <w:proofErr w:type="spellStart"/>
      <w:r w:rsidRPr="00DE565E">
        <w:rPr>
          <w:rFonts w:cs="Times New Roman"/>
        </w:rPr>
        <w:t>Baeten</w:t>
      </w:r>
      <w:proofErr w:type="spellEnd"/>
      <w:r w:rsidR="00F463FF" w:rsidRPr="00DE565E">
        <w:rPr>
          <w:rFonts w:cs="Times New Roman"/>
        </w:rPr>
        <w:t xml:space="preserve"> et al. (2013) and </w:t>
      </w:r>
      <w:proofErr w:type="spellStart"/>
      <w:r w:rsidR="00F463FF" w:rsidRPr="00DE565E">
        <w:rPr>
          <w:rFonts w:cs="Times New Roman"/>
        </w:rPr>
        <w:t>Jucker</w:t>
      </w:r>
      <w:proofErr w:type="spellEnd"/>
      <w:r w:rsidR="0054424A" w:rsidRPr="00DE565E">
        <w:rPr>
          <w:rFonts w:cs="Times New Roman"/>
        </w:rPr>
        <w:t xml:space="preserve"> et al. </w:t>
      </w:r>
      <w:r w:rsidRPr="00DE565E">
        <w:rPr>
          <w:rFonts w:cs="Times New Roman"/>
        </w:rPr>
        <w:t>(2014).</w:t>
      </w:r>
    </w:p>
    <w:p w14:paraId="2AB46118" w14:textId="7F4B9E67" w:rsidR="006A496B" w:rsidRPr="00DE565E" w:rsidRDefault="002D55EE" w:rsidP="00BC1078">
      <w:pPr>
        <w:spacing w:after="200" w:line="480" w:lineRule="auto"/>
        <w:jc w:val="both"/>
        <w:rPr>
          <w:rFonts w:cs="Times New Roman"/>
          <w:i/>
        </w:rPr>
      </w:pPr>
      <w:r w:rsidRPr="00DE565E">
        <w:rPr>
          <w:rFonts w:cs="Times New Roman"/>
          <w:i/>
        </w:rPr>
        <w:t>Forest-associated</w:t>
      </w:r>
      <w:r w:rsidR="006A496B" w:rsidRPr="00DE565E">
        <w:rPr>
          <w:rFonts w:cs="Times New Roman"/>
          <w:i/>
        </w:rPr>
        <w:t xml:space="preserve"> taxa</w:t>
      </w:r>
    </w:p>
    <w:p w14:paraId="2A048507" w14:textId="7892E02B" w:rsidR="00F92A3D" w:rsidRPr="00DE565E" w:rsidRDefault="0084074F" w:rsidP="00BC1078">
      <w:pPr>
        <w:spacing w:after="200" w:line="480" w:lineRule="auto"/>
        <w:jc w:val="both"/>
        <w:rPr>
          <w:rFonts w:cs="Times New Roman"/>
        </w:rPr>
      </w:pPr>
      <w:r w:rsidRPr="00DE565E">
        <w:rPr>
          <w:rFonts w:cs="Times New Roman"/>
        </w:rPr>
        <w:t>Within all plots</w:t>
      </w:r>
      <w:r w:rsidR="00EA2D8C" w:rsidRPr="00DE565E">
        <w:rPr>
          <w:rFonts w:cs="Times New Roman"/>
        </w:rPr>
        <w:t>,</w:t>
      </w:r>
      <w:r w:rsidR="006A496B" w:rsidRPr="00DE565E">
        <w:rPr>
          <w:rFonts w:cs="Times New Roman"/>
        </w:rPr>
        <w:t xml:space="preserve"> in all regions, data on </w:t>
      </w:r>
      <w:r w:rsidRPr="00DE565E">
        <w:rPr>
          <w:rFonts w:cs="Times New Roman"/>
        </w:rPr>
        <w:t>community composition</w:t>
      </w:r>
      <w:r w:rsidR="00D52BC8" w:rsidRPr="00DE565E">
        <w:rPr>
          <w:rFonts w:cs="Times New Roman"/>
        </w:rPr>
        <w:t xml:space="preserve"> </w:t>
      </w:r>
      <w:r w:rsidR="005E77F8" w:rsidRPr="00DE565E">
        <w:rPr>
          <w:rFonts w:cs="Times New Roman"/>
        </w:rPr>
        <w:t>and</w:t>
      </w:r>
      <w:r w:rsidRPr="00DE565E">
        <w:rPr>
          <w:rFonts w:cs="Times New Roman"/>
        </w:rPr>
        <w:t xml:space="preserve"> abundance</w:t>
      </w:r>
      <w:r w:rsidR="001A3B37" w:rsidRPr="00DE565E">
        <w:rPr>
          <w:rFonts w:cs="Times New Roman"/>
        </w:rPr>
        <w:t>/activity</w:t>
      </w:r>
      <w:r w:rsidRPr="00DE565E">
        <w:rPr>
          <w:rFonts w:cs="Times New Roman"/>
        </w:rPr>
        <w:t xml:space="preserve"> </w:t>
      </w:r>
      <w:r w:rsidR="00552551" w:rsidRPr="00DE565E">
        <w:rPr>
          <w:rFonts w:cs="Times New Roman"/>
        </w:rPr>
        <w:t>were</w:t>
      </w:r>
      <w:r w:rsidR="006A496B" w:rsidRPr="00DE565E">
        <w:rPr>
          <w:rFonts w:cs="Times New Roman"/>
        </w:rPr>
        <w:t xml:space="preserve"> collected for bats, birds, </w:t>
      </w:r>
      <w:r w:rsidR="00692E83" w:rsidRPr="00DE565E">
        <w:rPr>
          <w:rFonts w:cs="Times New Roman"/>
        </w:rPr>
        <w:t>arboreal spiders in the shrub layer</w:t>
      </w:r>
      <w:r w:rsidR="006A496B" w:rsidRPr="00DE565E">
        <w:rPr>
          <w:rFonts w:cs="Times New Roman"/>
        </w:rPr>
        <w:t xml:space="preserve">, </w:t>
      </w:r>
      <w:r w:rsidR="006D4E73" w:rsidRPr="00DE565E">
        <w:rPr>
          <w:rFonts w:cs="Times New Roman"/>
        </w:rPr>
        <w:t>microorganisms</w:t>
      </w:r>
      <w:r w:rsidR="006A496B" w:rsidRPr="00DE565E">
        <w:rPr>
          <w:rFonts w:cs="Times New Roman"/>
        </w:rPr>
        <w:t>, earthworms, ungulates</w:t>
      </w:r>
      <w:r w:rsidR="00CA6ABD" w:rsidRPr="00DE565E">
        <w:rPr>
          <w:rFonts w:cs="Times New Roman"/>
        </w:rPr>
        <w:t xml:space="preserve"> (</w:t>
      </w:r>
      <w:r w:rsidR="001A3B37" w:rsidRPr="00DE565E">
        <w:rPr>
          <w:rFonts w:cs="Times New Roman"/>
        </w:rPr>
        <w:t>no data on</w:t>
      </w:r>
      <w:r w:rsidR="00CA6ABD" w:rsidRPr="00DE565E">
        <w:rPr>
          <w:rFonts w:cs="Times New Roman"/>
        </w:rPr>
        <w:t xml:space="preserve"> </w:t>
      </w:r>
      <w:r w:rsidR="001A3B37" w:rsidRPr="00DE565E">
        <w:rPr>
          <w:rFonts w:cs="Times New Roman"/>
        </w:rPr>
        <w:t>community composition</w:t>
      </w:r>
      <w:r w:rsidR="00CA6ABD" w:rsidRPr="00DE565E">
        <w:rPr>
          <w:rFonts w:cs="Times New Roman"/>
        </w:rPr>
        <w:t>)</w:t>
      </w:r>
      <w:r w:rsidR="006A496B" w:rsidRPr="00DE565E">
        <w:rPr>
          <w:rFonts w:cs="Times New Roman"/>
        </w:rPr>
        <w:t>, foliar fungal pathogens, defoliating insects and</w:t>
      </w:r>
      <w:r w:rsidR="00A320F3" w:rsidRPr="00DE565E">
        <w:rPr>
          <w:rFonts w:cs="Times New Roman"/>
        </w:rPr>
        <w:t xml:space="preserve"> </w:t>
      </w:r>
      <w:r w:rsidR="009A4025" w:rsidRPr="00DE565E">
        <w:rPr>
          <w:rFonts w:cs="Times New Roman"/>
        </w:rPr>
        <w:t>understorey plants</w:t>
      </w:r>
      <w:r w:rsidR="00CA6ABD" w:rsidRPr="00DE565E">
        <w:rPr>
          <w:rFonts w:cs="Times New Roman"/>
        </w:rPr>
        <w:t xml:space="preserve">. Different </w:t>
      </w:r>
      <w:r w:rsidR="00CA6ABD" w:rsidRPr="00DE565E">
        <w:rPr>
          <w:rFonts w:cs="Times New Roman"/>
        </w:rPr>
        <w:lastRenderedPageBreak/>
        <w:t>ways of quantifying diversity and abundance</w:t>
      </w:r>
      <w:r w:rsidR="001A3B37" w:rsidRPr="00DE565E">
        <w:rPr>
          <w:rFonts w:cs="Times New Roman"/>
        </w:rPr>
        <w:t>/activity</w:t>
      </w:r>
      <w:r w:rsidR="00CA6ABD" w:rsidRPr="00DE565E">
        <w:rPr>
          <w:rFonts w:cs="Times New Roman"/>
        </w:rPr>
        <w:t xml:space="preserve"> were used for the different </w:t>
      </w:r>
      <w:r w:rsidR="007E47F2" w:rsidRPr="00DE565E">
        <w:rPr>
          <w:rFonts w:cs="Times New Roman"/>
        </w:rPr>
        <w:t>taxa</w:t>
      </w:r>
      <w:r w:rsidR="004979B5" w:rsidRPr="00DE565E">
        <w:rPr>
          <w:rFonts w:cs="Times New Roman"/>
        </w:rPr>
        <w:t>.</w:t>
      </w:r>
      <w:r w:rsidR="00675AC2" w:rsidRPr="00DE565E">
        <w:rPr>
          <w:rFonts w:cs="Times New Roman"/>
        </w:rPr>
        <w:t xml:space="preserve"> We could not obtain abundance data for all groups and used the activity of defoliating insects (herbivory), pathogens (infection) and ungulates (browsing damage) as proxies. </w:t>
      </w:r>
      <w:r w:rsidR="004979B5" w:rsidRPr="00DE565E">
        <w:rPr>
          <w:rFonts w:cs="Times New Roman"/>
        </w:rPr>
        <w:t>I</w:t>
      </w:r>
      <w:r w:rsidR="006A496B" w:rsidRPr="00DE565E">
        <w:rPr>
          <w:rFonts w:cs="Times New Roman"/>
        </w:rPr>
        <w:t>nformation on the data collection</w:t>
      </w:r>
      <w:r w:rsidR="004979B5" w:rsidRPr="00DE565E">
        <w:rPr>
          <w:rFonts w:cs="Times New Roman"/>
        </w:rPr>
        <w:t xml:space="preserve"> can be found</w:t>
      </w:r>
      <w:r w:rsidR="006A496B" w:rsidRPr="00DE565E">
        <w:rPr>
          <w:rFonts w:cs="Times New Roman"/>
        </w:rPr>
        <w:t xml:space="preserve"> </w:t>
      </w:r>
      <w:r w:rsidR="009A4025" w:rsidRPr="00DE565E">
        <w:rPr>
          <w:rFonts w:cs="Times New Roman"/>
        </w:rPr>
        <w:t>in</w:t>
      </w:r>
      <w:r w:rsidR="00B51C12" w:rsidRPr="00DE565E">
        <w:rPr>
          <w:rFonts w:cs="Times New Roman"/>
        </w:rPr>
        <w:t xml:space="preserve"> </w:t>
      </w:r>
      <w:r w:rsidR="000C7792" w:rsidRPr="00DE565E">
        <w:rPr>
          <w:rFonts w:cs="Times New Roman"/>
        </w:rPr>
        <w:t xml:space="preserve">Supporting Information </w:t>
      </w:r>
      <w:r w:rsidR="00B51C12" w:rsidRPr="00DE565E">
        <w:rPr>
          <w:rFonts w:cs="Times New Roman"/>
        </w:rPr>
        <w:t>Appendix S2</w:t>
      </w:r>
      <w:r w:rsidR="002F6AEA" w:rsidRPr="00DE565E">
        <w:rPr>
          <w:rFonts w:cs="Times New Roman"/>
        </w:rPr>
        <w:t xml:space="preserve"> </w:t>
      </w:r>
      <w:r w:rsidR="0064729A" w:rsidRPr="00DE565E">
        <w:rPr>
          <w:rFonts w:cs="Times New Roman"/>
        </w:rPr>
        <w:t>and</w:t>
      </w:r>
      <w:r w:rsidR="004979B5" w:rsidRPr="00DE565E">
        <w:rPr>
          <w:rFonts w:cs="Times New Roman"/>
        </w:rPr>
        <w:t xml:space="preserve"> raw diversity and abundance</w:t>
      </w:r>
      <w:r w:rsidR="001A3B37" w:rsidRPr="00DE565E">
        <w:rPr>
          <w:rFonts w:cs="Times New Roman"/>
        </w:rPr>
        <w:t>/activity</w:t>
      </w:r>
      <w:r w:rsidR="004979B5" w:rsidRPr="00DE565E">
        <w:rPr>
          <w:rFonts w:cs="Times New Roman"/>
        </w:rPr>
        <w:t xml:space="preserve"> data can be seen in Fig</w:t>
      </w:r>
      <w:r w:rsidR="007842D8" w:rsidRPr="00DE565E">
        <w:rPr>
          <w:rFonts w:cs="Times New Roman"/>
        </w:rPr>
        <w:t>.</w:t>
      </w:r>
      <w:r w:rsidR="004979B5" w:rsidRPr="00DE565E">
        <w:rPr>
          <w:rFonts w:cs="Times New Roman"/>
        </w:rPr>
        <w:t xml:space="preserve"> 3 and Fig</w:t>
      </w:r>
      <w:r w:rsidR="007842D8" w:rsidRPr="00DE565E">
        <w:rPr>
          <w:rFonts w:cs="Times New Roman"/>
        </w:rPr>
        <w:t>.</w:t>
      </w:r>
      <w:r w:rsidR="004979B5" w:rsidRPr="00DE565E">
        <w:rPr>
          <w:rFonts w:cs="Times New Roman"/>
        </w:rPr>
        <w:t xml:space="preserve"> 4</w:t>
      </w:r>
      <w:r w:rsidR="006A496B" w:rsidRPr="00DE565E">
        <w:rPr>
          <w:rFonts w:cs="Times New Roman"/>
        </w:rPr>
        <w:t>.</w:t>
      </w:r>
      <w:r w:rsidR="00DC4553" w:rsidRPr="00DE565E">
        <w:rPr>
          <w:rFonts w:cs="Times New Roman"/>
        </w:rPr>
        <w:t xml:space="preserve"> </w:t>
      </w:r>
      <w:r w:rsidR="00674484" w:rsidRPr="00DE565E">
        <w:t xml:space="preserve">We visited all forest plots once to </w:t>
      </w:r>
      <w:r w:rsidR="00675AC2" w:rsidRPr="00DE565E">
        <w:t xml:space="preserve">ensure that we sampled as many plots as possible because we wanted to maximise </w:t>
      </w:r>
      <w:r w:rsidR="00674484" w:rsidRPr="00DE565E">
        <w:t xml:space="preserve">sample size and spatial coverage </w:t>
      </w:r>
      <w:r w:rsidR="00675AC2" w:rsidRPr="00DE565E">
        <w:t>to increase statistical power</w:t>
      </w:r>
      <w:r w:rsidR="00674484" w:rsidRPr="00DE565E">
        <w:t>, and to sample all plots within the same region within a short time period to limit seasonal variation</w:t>
      </w:r>
      <w:r w:rsidR="00674484" w:rsidRPr="00DE565E">
        <w:rPr>
          <w:rFonts w:cs="Times New Roman"/>
        </w:rPr>
        <w:t xml:space="preserve">. </w:t>
      </w:r>
      <w:r w:rsidR="00675AC2" w:rsidRPr="00DE565E">
        <w:rPr>
          <w:rFonts w:cs="Times New Roman"/>
        </w:rPr>
        <w:t xml:space="preserve">Sampling data in many plots in several countries is challenging and it would simply not have been possible to sample each plot more intensively. </w:t>
      </w:r>
      <w:r w:rsidR="002E67B3" w:rsidRPr="00DE565E">
        <w:rPr>
          <w:rFonts w:cs="Times New Roman"/>
        </w:rPr>
        <w:t xml:space="preserve">Sampling periods varied across the year between regions to account for differences in climatic conditions and leaf phenology. </w:t>
      </w:r>
      <w:r w:rsidR="00674484" w:rsidRPr="00DE565E">
        <w:rPr>
          <w:rFonts w:cs="Times New Roman"/>
        </w:rPr>
        <w:t>Sampling efforts were relatively small for taxa like bats and birds</w:t>
      </w:r>
      <w:r w:rsidR="005D2CCD" w:rsidRPr="00DE565E">
        <w:rPr>
          <w:rFonts w:cs="Times New Roman"/>
        </w:rPr>
        <w:t xml:space="preserve"> but analysis of sample completeness for these taxa indicate</w:t>
      </w:r>
      <w:r w:rsidR="00E14B74" w:rsidRPr="00DE565E">
        <w:rPr>
          <w:rFonts w:cs="Times New Roman"/>
        </w:rPr>
        <w:t>d</w:t>
      </w:r>
      <w:r w:rsidR="005D2CCD" w:rsidRPr="00DE565E">
        <w:rPr>
          <w:rFonts w:cs="Times New Roman"/>
        </w:rPr>
        <w:t xml:space="preserve"> that we sampled an adequate proportion of the European species pool</w:t>
      </w:r>
      <w:r w:rsidR="002C2E21" w:rsidRPr="00DE565E">
        <w:rPr>
          <w:rFonts w:cs="Times New Roman"/>
        </w:rPr>
        <w:t xml:space="preserve"> (see </w:t>
      </w:r>
      <w:proofErr w:type="spellStart"/>
      <w:r w:rsidR="002C2E21" w:rsidRPr="00DE565E">
        <w:rPr>
          <w:rFonts w:cs="Times New Roman"/>
        </w:rPr>
        <w:t>Barbaro</w:t>
      </w:r>
      <w:proofErr w:type="spellEnd"/>
      <w:r w:rsidR="002C2E21" w:rsidRPr="00DE565E">
        <w:rPr>
          <w:rFonts w:cs="Times New Roman"/>
        </w:rPr>
        <w:t xml:space="preserve"> et al. 2019 for a fuller analysis of sample completeness for birds and bats)</w:t>
      </w:r>
      <w:r w:rsidR="00674484" w:rsidRPr="00DE565E">
        <w:rPr>
          <w:rFonts w:cs="Times New Roman"/>
        </w:rPr>
        <w:t xml:space="preserve">. </w:t>
      </w:r>
      <w:r w:rsidR="007B6C68" w:rsidRPr="00DE565E">
        <w:rPr>
          <w:rFonts w:cs="Times New Roman"/>
        </w:rPr>
        <w:t xml:space="preserve">Species pools of forest-associated taxa differed considerably between regions. </w:t>
      </w:r>
      <w:r w:rsidR="006A34F5" w:rsidRPr="00530DC9">
        <w:rPr>
          <w:rStyle w:val="fontstyle01"/>
          <w:iCs/>
        </w:rPr>
        <w:t>An overview of</w:t>
      </w:r>
      <w:r w:rsidR="006A34F5" w:rsidRPr="00530DC9">
        <w:rPr>
          <w:rFonts w:ascii="Calibri" w:hAnsi="Calibri" w:cs="Calibri"/>
          <w:iCs/>
          <w:color w:val="000000"/>
        </w:rPr>
        <w:t xml:space="preserve"> the </w:t>
      </w:r>
      <w:r w:rsidR="006A34F5" w:rsidRPr="00530DC9">
        <w:rPr>
          <w:rStyle w:val="fontstyle01"/>
          <w:iCs/>
        </w:rPr>
        <w:t>variation in species numbers between regions is shown for each of our 8 organism groups in the Supporting</w:t>
      </w:r>
      <w:r w:rsidR="006A34F5" w:rsidRPr="00530DC9">
        <w:rPr>
          <w:rFonts w:ascii="Calibri" w:hAnsi="Calibri" w:cs="Calibri"/>
          <w:iCs/>
          <w:color w:val="000000"/>
        </w:rPr>
        <w:t xml:space="preserve"> </w:t>
      </w:r>
      <w:r w:rsidR="006A34F5" w:rsidRPr="00530DC9">
        <w:rPr>
          <w:rStyle w:val="fontstyle01"/>
          <w:iCs/>
        </w:rPr>
        <w:t>Information Appendix S3</w:t>
      </w:r>
      <w:r w:rsidR="007B6C68" w:rsidRPr="00DE565E">
        <w:rPr>
          <w:rFonts w:cs="Times New Roman"/>
        </w:rPr>
        <w:t>. In general</w:t>
      </w:r>
      <w:r w:rsidR="00674484" w:rsidRPr="00DE565E">
        <w:rPr>
          <w:rFonts w:cs="Times New Roman"/>
        </w:rPr>
        <w:t>, o</w:t>
      </w:r>
      <w:r w:rsidR="00F92A3D" w:rsidRPr="00DE565E">
        <w:rPr>
          <w:rFonts w:cs="Times New Roman"/>
        </w:rPr>
        <w:t xml:space="preserve">ur goal was not to </w:t>
      </w:r>
      <w:r w:rsidR="00C933E4" w:rsidRPr="00DE565E">
        <w:rPr>
          <w:rFonts w:cs="Times New Roman"/>
        </w:rPr>
        <w:t>quantify</w:t>
      </w:r>
      <w:r w:rsidR="00F92A3D" w:rsidRPr="00DE565E">
        <w:rPr>
          <w:rFonts w:cs="Times New Roman"/>
        </w:rPr>
        <w:t xml:space="preserve"> absolute diversities of the different taxonomic groups (and hence to sample the complete communities in all plots) or to understand the response of each taxonomic group in detail. In contrast, this study focussed </w:t>
      </w:r>
      <w:r w:rsidR="00C933E4" w:rsidRPr="00DE565E">
        <w:rPr>
          <w:rFonts w:cs="Times New Roman"/>
        </w:rPr>
        <w:t xml:space="preserve">on relative differences in </w:t>
      </w:r>
      <w:r w:rsidR="00F92A3D" w:rsidRPr="00DE565E">
        <w:rPr>
          <w:rFonts w:cs="Times New Roman"/>
        </w:rPr>
        <w:t xml:space="preserve">diversity </w:t>
      </w:r>
      <w:r w:rsidR="005D2CCD" w:rsidRPr="00DE565E">
        <w:rPr>
          <w:rFonts w:cs="Times New Roman"/>
        </w:rPr>
        <w:t xml:space="preserve">and abundance of forest-associated taxa </w:t>
      </w:r>
      <w:r w:rsidR="00F92A3D" w:rsidRPr="00DE565E">
        <w:rPr>
          <w:rFonts w:cs="Times New Roman"/>
        </w:rPr>
        <w:t xml:space="preserve">and on </w:t>
      </w:r>
      <w:r w:rsidR="005D2CCD" w:rsidRPr="00DE565E">
        <w:rPr>
          <w:rFonts w:cs="Times New Roman"/>
        </w:rPr>
        <w:t>drawing general conclusions on</w:t>
      </w:r>
      <w:r w:rsidR="00163DD9" w:rsidRPr="00DE565E">
        <w:rPr>
          <w:rFonts w:cs="Times New Roman"/>
        </w:rPr>
        <w:t xml:space="preserve"> </w:t>
      </w:r>
      <w:r w:rsidR="002C2E21" w:rsidRPr="00DE565E">
        <w:rPr>
          <w:rFonts w:cs="Times New Roman"/>
        </w:rPr>
        <w:t xml:space="preserve">how the forest-associated taxa respond to </w:t>
      </w:r>
      <w:r w:rsidR="00163DD9" w:rsidRPr="00DE565E">
        <w:rPr>
          <w:rFonts w:cs="Times New Roman"/>
        </w:rPr>
        <w:t>different</w:t>
      </w:r>
      <w:r w:rsidR="002C2E21" w:rsidRPr="00DE565E">
        <w:rPr>
          <w:rFonts w:cs="Times New Roman"/>
        </w:rPr>
        <w:t xml:space="preserve"> drivers</w:t>
      </w:r>
      <w:r w:rsidR="00F92A3D" w:rsidRPr="00DE565E">
        <w:rPr>
          <w:rFonts w:cs="Times New Roman"/>
        </w:rPr>
        <w:t xml:space="preserve">. </w:t>
      </w:r>
    </w:p>
    <w:p w14:paraId="072EC737" w14:textId="569B24F3" w:rsidR="00DC4553" w:rsidRPr="00DE565E" w:rsidRDefault="006A496B" w:rsidP="00BC1078">
      <w:pPr>
        <w:spacing w:after="200" w:line="480" w:lineRule="auto"/>
        <w:jc w:val="both"/>
        <w:rPr>
          <w:rFonts w:cs="Times New Roman"/>
        </w:rPr>
      </w:pPr>
      <w:r w:rsidRPr="00DE565E">
        <w:rPr>
          <w:rFonts w:cs="Times New Roman"/>
        </w:rPr>
        <w:t>In order to test for the overall response of diversity and abundance</w:t>
      </w:r>
      <w:r w:rsidR="001A3B37" w:rsidRPr="00DE565E">
        <w:rPr>
          <w:rFonts w:cs="Times New Roman"/>
        </w:rPr>
        <w:t>/activity</w:t>
      </w:r>
      <w:r w:rsidRPr="00DE565E">
        <w:rPr>
          <w:rFonts w:cs="Times New Roman"/>
        </w:rPr>
        <w:t xml:space="preserve"> of </w:t>
      </w:r>
      <w:r w:rsidR="002D55EE" w:rsidRPr="00DE565E">
        <w:rPr>
          <w:rFonts w:cs="Times New Roman"/>
        </w:rPr>
        <w:t>forest-associated</w:t>
      </w:r>
      <w:r w:rsidRPr="00DE565E">
        <w:rPr>
          <w:rFonts w:cs="Times New Roman"/>
        </w:rPr>
        <w:t xml:space="preserve"> taxa, we calculated “</w:t>
      </w:r>
      <w:proofErr w:type="spellStart"/>
      <w:r w:rsidRPr="00DE565E">
        <w:rPr>
          <w:rFonts w:cs="Times New Roman"/>
        </w:rPr>
        <w:t>multidiversity</w:t>
      </w:r>
      <w:proofErr w:type="spellEnd"/>
      <w:r w:rsidRPr="00DE565E">
        <w:rPr>
          <w:rFonts w:cs="Times New Roman"/>
        </w:rPr>
        <w:t>” and “</w:t>
      </w:r>
      <w:proofErr w:type="spellStart"/>
      <w:r w:rsidR="00473C1B" w:rsidRPr="00DE565E">
        <w:rPr>
          <w:rFonts w:cs="Times New Roman"/>
        </w:rPr>
        <w:t>multi</w:t>
      </w:r>
      <w:r w:rsidR="007658DC" w:rsidRPr="00DE565E">
        <w:rPr>
          <w:rFonts w:cs="Times New Roman"/>
        </w:rPr>
        <w:t>abundance</w:t>
      </w:r>
      <w:proofErr w:type="spellEnd"/>
      <w:r w:rsidR="001A3B37" w:rsidRPr="00DE565E">
        <w:rPr>
          <w:rFonts w:cs="Times New Roman"/>
        </w:rPr>
        <w:t>/activity</w:t>
      </w:r>
      <w:r w:rsidRPr="00DE565E">
        <w:rPr>
          <w:rFonts w:cs="Times New Roman"/>
        </w:rPr>
        <w:t>” indices following Allan et al. (2014). These measures quantify the</w:t>
      </w:r>
      <w:r w:rsidR="001A3B37" w:rsidRPr="00DE565E">
        <w:rPr>
          <w:rFonts w:cs="Times New Roman"/>
        </w:rPr>
        <w:t xml:space="preserve"> average proportional diversity and </w:t>
      </w:r>
      <w:r w:rsidRPr="00DE565E">
        <w:rPr>
          <w:rFonts w:cs="Times New Roman"/>
        </w:rPr>
        <w:t>abundance</w:t>
      </w:r>
      <w:r w:rsidR="001A3B37" w:rsidRPr="00DE565E">
        <w:rPr>
          <w:rFonts w:cs="Times New Roman"/>
        </w:rPr>
        <w:t>/activity respectively</w:t>
      </w:r>
      <w:r w:rsidRPr="00DE565E">
        <w:rPr>
          <w:rFonts w:cs="Times New Roman"/>
        </w:rPr>
        <w:t xml:space="preserve"> across taxonomic gr</w:t>
      </w:r>
      <w:r w:rsidR="001A3B37" w:rsidRPr="00DE565E">
        <w:rPr>
          <w:rFonts w:cs="Times New Roman"/>
        </w:rPr>
        <w:t xml:space="preserve">oups. For each taxon, diversity and </w:t>
      </w:r>
      <w:r w:rsidRPr="00DE565E">
        <w:rPr>
          <w:rFonts w:cs="Times New Roman"/>
        </w:rPr>
        <w:t>abundance</w:t>
      </w:r>
      <w:r w:rsidR="001A3B37" w:rsidRPr="00DE565E">
        <w:rPr>
          <w:rFonts w:cs="Times New Roman"/>
        </w:rPr>
        <w:t>/activity</w:t>
      </w:r>
      <w:r w:rsidRPr="00DE565E">
        <w:rPr>
          <w:rFonts w:cs="Times New Roman"/>
        </w:rPr>
        <w:t xml:space="preserve"> values were scaled to the maximum value observed in any plot</w:t>
      </w:r>
      <w:r w:rsidR="006A34F5">
        <w:rPr>
          <w:rFonts w:cs="Times New Roman"/>
        </w:rPr>
        <w:t xml:space="preserve"> (however, scaling to maxima per </w:t>
      </w:r>
      <w:r w:rsidR="00431FE5">
        <w:rPr>
          <w:rFonts w:cs="Times New Roman"/>
        </w:rPr>
        <w:t>region</w:t>
      </w:r>
      <w:r w:rsidR="006A34F5">
        <w:rPr>
          <w:rFonts w:cs="Times New Roman"/>
        </w:rPr>
        <w:t xml:space="preserve"> did not change the results, see Table </w:t>
      </w:r>
      <w:r w:rsidR="006A34F5">
        <w:rPr>
          <w:rFonts w:cs="Times New Roman"/>
        </w:rPr>
        <w:lastRenderedPageBreak/>
        <w:t>S</w:t>
      </w:r>
      <w:r w:rsidR="00530DC9">
        <w:rPr>
          <w:rFonts w:cs="Times New Roman"/>
        </w:rPr>
        <w:t>9.1)</w:t>
      </w:r>
      <w:r w:rsidRPr="00DE565E">
        <w:rPr>
          <w:rFonts w:cs="Times New Roman"/>
        </w:rPr>
        <w:t>, so that all taxa were weighted equally</w:t>
      </w:r>
      <w:r w:rsidR="00582FCD" w:rsidRPr="00DE565E">
        <w:rPr>
          <w:rFonts w:cs="Times New Roman"/>
        </w:rPr>
        <w:t xml:space="preserve">, i.e. species </w:t>
      </w:r>
      <w:r w:rsidR="00CA6ABD" w:rsidRPr="00DE565E">
        <w:rPr>
          <w:rFonts w:cs="Times New Roman"/>
        </w:rPr>
        <w:t>rich taxa like understorey plants a</w:t>
      </w:r>
      <w:r w:rsidR="00582FCD" w:rsidRPr="00DE565E">
        <w:rPr>
          <w:rFonts w:cs="Times New Roman"/>
        </w:rPr>
        <w:t xml:space="preserve">re weighted the same as species </w:t>
      </w:r>
      <w:r w:rsidR="00CA6ABD" w:rsidRPr="00DE565E">
        <w:rPr>
          <w:rFonts w:cs="Times New Roman"/>
        </w:rPr>
        <w:t>poor taxa like bats</w:t>
      </w:r>
      <w:r w:rsidRPr="00DE565E">
        <w:rPr>
          <w:rFonts w:cs="Times New Roman"/>
        </w:rPr>
        <w:t>. Then, scaled values were averaged per plot over the different taxa.</w:t>
      </w:r>
      <w:r w:rsidR="00541F15" w:rsidRPr="00DE565E">
        <w:rPr>
          <w:rFonts w:cs="Times New Roman"/>
        </w:rPr>
        <w:t xml:space="preserve"> </w:t>
      </w:r>
    </w:p>
    <w:p w14:paraId="65C9FFD2" w14:textId="77777777" w:rsidR="009156B6" w:rsidRPr="00DE565E" w:rsidRDefault="009156B6" w:rsidP="00BC1078">
      <w:pPr>
        <w:spacing w:after="200" w:line="480" w:lineRule="auto"/>
        <w:jc w:val="both"/>
        <w:rPr>
          <w:rFonts w:cs="Times New Roman"/>
          <w:i/>
        </w:rPr>
      </w:pPr>
      <w:r w:rsidRPr="00DE565E">
        <w:rPr>
          <w:rFonts w:cs="Times New Roman"/>
          <w:i/>
        </w:rPr>
        <w:t xml:space="preserve">Drivers of biodiversity </w:t>
      </w:r>
    </w:p>
    <w:p w14:paraId="6474EE49" w14:textId="57E5C582" w:rsidR="00A97A8E" w:rsidRPr="00DE565E" w:rsidRDefault="009156B6" w:rsidP="00BC1078">
      <w:pPr>
        <w:spacing w:after="200" w:line="480" w:lineRule="auto"/>
        <w:jc w:val="both"/>
        <w:rPr>
          <w:rFonts w:cs="Times New Roman"/>
        </w:rPr>
      </w:pPr>
      <w:r w:rsidRPr="00DE565E">
        <w:rPr>
          <w:rFonts w:cs="Times New Roman"/>
        </w:rPr>
        <w:t xml:space="preserve">We tested several </w:t>
      </w:r>
      <w:r w:rsidR="004212D8" w:rsidRPr="00DE565E">
        <w:rPr>
          <w:rFonts w:cs="Times New Roman"/>
        </w:rPr>
        <w:t>components</w:t>
      </w:r>
      <w:r w:rsidRPr="00DE565E">
        <w:rPr>
          <w:rFonts w:cs="Times New Roman"/>
        </w:rPr>
        <w:t xml:space="preserve"> of</w:t>
      </w:r>
      <w:r w:rsidR="006A496B" w:rsidRPr="00DE565E">
        <w:rPr>
          <w:rFonts w:cs="Times New Roman"/>
        </w:rPr>
        <w:t xml:space="preserve"> tree diversity, tree </w:t>
      </w:r>
      <w:r w:rsidR="00A11311" w:rsidRPr="00DE565E">
        <w:rPr>
          <w:rFonts w:cs="Times New Roman"/>
        </w:rPr>
        <w:t xml:space="preserve">functional </w:t>
      </w:r>
      <w:r w:rsidR="006A496B" w:rsidRPr="00DE565E">
        <w:rPr>
          <w:rFonts w:cs="Times New Roman"/>
        </w:rPr>
        <w:t xml:space="preserve">composition, </w:t>
      </w:r>
      <w:r w:rsidRPr="00DE565E">
        <w:rPr>
          <w:rFonts w:cs="Times New Roman"/>
        </w:rPr>
        <w:t>forest structure</w:t>
      </w:r>
      <w:r w:rsidR="006A496B" w:rsidRPr="00DE565E">
        <w:rPr>
          <w:rFonts w:cs="Times New Roman"/>
        </w:rPr>
        <w:t xml:space="preserve">, climate and soil </w:t>
      </w:r>
      <w:r w:rsidRPr="00DE565E">
        <w:rPr>
          <w:rFonts w:cs="Times New Roman"/>
        </w:rPr>
        <w:t xml:space="preserve">as </w:t>
      </w:r>
      <w:r w:rsidR="004212D8" w:rsidRPr="00DE565E">
        <w:rPr>
          <w:rFonts w:cs="Times New Roman"/>
        </w:rPr>
        <w:t xml:space="preserve">potential </w:t>
      </w:r>
      <w:r w:rsidR="006A496B" w:rsidRPr="00DE565E">
        <w:rPr>
          <w:rFonts w:cs="Times New Roman"/>
        </w:rPr>
        <w:t xml:space="preserve">drivers of the </w:t>
      </w:r>
      <w:r w:rsidRPr="00DE565E">
        <w:rPr>
          <w:rFonts w:cs="Times New Roman"/>
        </w:rPr>
        <w:t xml:space="preserve">diversity </w:t>
      </w:r>
      <w:r w:rsidR="006A496B" w:rsidRPr="00DE565E">
        <w:rPr>
          <w:rFonts w:cs="Times New Roman"/>
        </w:rPr>
        <w:t>and abundance</w:t>
      </w:r>
      <w:r w:rsidR="001A3B37" w:rsidRPr="00DE565E">
        <w:rPr>
          <w:rFonts w:cs="Times New Roman"/>
        </w:rPr>
        <w:t>/activity</w:t>
      </w:r>
      <w:r w:rsidR="006A496B" w:rsidRPr="00DE565E">
        <w:rPr>
          <w:rFonts w:cs="Times New Roman"/>
        </w:rPr>
        <w:t xml:space="preserve"> </w:t>
      </w:r>
      <w:r w:rsidRPr="00DE565E">
        <w:rPr>
          <w:rFonts w:cs="Times New Roman"/>
        </w:rPr>
        <w:t xml:space="preserve">of </w:t>
      </w:r>
      <w:r w:rsidR="002D55EE" w:rsidRPr="00DE565E">
        <w:rPr>
          <w:rFonts w:cs="Times New Roman"/>
        </w:rPr>
        <w:t>forest-associated</w:t>
      </w:r>
      <w:r w:rsidRPr="00DE565E">
        <w:rPr>
          <w:rFonts w:cs="Times New Roman"/>
        </w:rPr>
        <w:t xml:space="preserve"> taxa. </w:t>
      </w:r>
      <w:r w:rsidRPr="00DE565E">
        <w:rPr>
          <w:rFonts w:cs="Times New Roman"/>
          <w:i/>
        </w:rPr>
        <w:t>Tree diversity</w:t>
      </w:r>
      <w:r w:rsidR="00AC658C" w:rsidRPr="00DE565E">
        <w:rPr>
          <w:rFonts w:cs="Times New Roman"/>
        </w:rPr>
        <w:t xml:space="preserve"> was measured as </w:t>
      </w:r>
      <w:r w:rsidRPr="00DE565E">
        <w:rPr>
          <w:rFonts w:cs="Times New Roman"/>
        </w:rPr>
        <w:t>target</w:t>
      </w:r>
      <w:r w:rsidR="00F63B08" w:rsidRPr="00DE565E">
        <w:rPr>
          <w:rFonts w:cs="Times New Roman"/>
        </w:rPr>
        <w:t xml:space="preserve"> </w:t>
      </w:r>
      <w:r w:rsidR="00042E2C" w:rsidRPr="00DE565E">
        <w:rPr>
          <w:rFonts w:cs="Times New Roman"/>
        </w:rPr>
        <w:t xml:space="preserve">tree </w:t>
      </w:r>
      <w:r w:rsidRPr="00DE565E">
        <w:rPr>
          <w:rFonts w:cs="Times New Roman"/>
        </w:rPr>
        <w:t xml:space="preserve">species </w:t>
      </w:r>
      <w:r w:rsidR="00AC658C" w:rsidRPr="00DE565E">
        <w:rPr>
          <w:rFonts w:cs="Times New Roman"/>
        </w:rPr>
        <w:t>richness</w:t>
      </w:r>
      <w:r w:rsidR="00AD7B99" w:rsidRPr="00DE565E">
        <w:rPr>
          <w:rFonts w:cs="Times New Roman"/>
        </w:rPr>
        <w:t xml:space="preserve"> (SR)</w:t>
      </w:r>
      <w:r w:rsidR="00AC658C" w:rsidRPr="00DE565E">
        <w:rPr>
          <w:rFonts w:cs="Times New Roman"/>
        </w:rPr>
        <w:t xml:space="preserve">, </w:t>
      </w:r>
      <w:r w:rsidRPr="00DE565E">
        <w:rPr>
          <w:rFonts w:cs="Times New Roman"/>
        </w:rPr>
        <w:t xml:space="preserve">admixed </w:t>
      </w:r>
      <w:r w:rsidR="00042E2C" w:rsidRPr="00DE565E">
        <w:rPr>
          <w:rFonts w:cs="Times New Roman"/>
        </w:rPr>
        <w:t xml:space="preserve">tree </w:t>
      </w:r>
      <w:r w:rsidR="00AD7B99" w:rsidRPr="00DE565E">
        <w:rPr>
          <w:rFonts w:cs="Times New Roman"/>
        </w:rPr>
        <w:t>SR</w:t>
      </w:r>
      <w:r w:rsidR="00AC658C" w:rsidRPr="00DE565E">
        <w:rPr>
          <w:rFonts w:cs="Times New Roman"/>
        </w:rPr>
        <w:t>, target species evenness and</w:t>
      </w:r>
      <w:r w:rsidRPr="00DE565E">
        <w:rPr>
          <w:rFonts w:cs="Times New Roman"/>
        </w:rPr>
        <w:t xml:space="preserve"> </w:t>
      </w:r>
      <w:r w:rsidR="006C4761" w:rsidRPr="00DE565E">
        <w:rPr>
          <w:rFonts w:cs="Times New Roman"/>
        </w:rPr>
        <w:t xml:space="preserve">target species </w:t>
      </w:r>
      <w:r w:rsidRPr="00DE565E">
        <w:rPr>
          <w:rFonts w:cs="Times New Roman"/>
        </w:rPr>
        <w:t xml:space="preserve">functional </w:t>
      </w:r>
      <w:r w:rsidR="00F956DE" w:rsidRPr="00DE565E">
        <w:rPr>
          <w:rFonts w:cs="Times New Roman"/>
        </w:rPr>
        <w:t>diversity</w:t>
      </w:r>
      <w:r w:rsidRPr="00DE565E">
        <w:rPr>
          <w:rFonts w:cs="Times New Roman"/>
        </w:rPr>
        <w:t xml:space="preserve">. </w:t>
      </w:r>
      <w:r w:rsidR="00916402" w:rsidRPr="00DE565E">
        <w:rPr>
          <w:rFonts w:cs="Times New Roman"/>
        </w:rPr>
        <w:t>F</w:t>
      </w:r>
      <w:r w:rsidR="00F956DE" w:rsidRPr="00DE565E">
        <w:rPr>
          <w:rFonts w:cs="Times New Roman"/>
        </w:rPr>
        <w:t xml:space="preserve">unctional diversity was calculated as </w:t>
      </w:r>
      <w:r w:rsidR="006C4761" w:rsidRPr="00DE565E">
        <w:rPr>
          <w:rFonts w:cs="Times New Roman"/>
        </w:rPr>
        <w:t xml:space="preserve">abundance weighted </w:t>
      </w:r>
      <w:r w:rsidR="00F956DE" w:rsidRPr="00DE565E">
        <w:rPr>
          <w:rFonts w:cs="Times New Roman"/>
        </w:rPr>
        <w:t>f</w:t>
      </w:r>
      <w:r w:rsidRPr="00DE565E">
        <w:rPr>
          <w:rFonts w:cs="Times New Roman"/>
        </w:rPr>
        <w:t>unctional dispersion</w:t>
      </w:r>
      <w:r w:rsidR="006C4761" w:rsidRPr="00DE565E">
        <w:rPr>
          <w:rFonts w:cs="Times New Roman"/>
        </w:rPr>
        <w:t>, which measures the distance between tree species in multivariate trait space</w:t>
      </w:r>
      <w:r w:rsidR="00F463FF" w:rsidRPr="00DE565E">
        <w:rPr>
          <w:rFonts w:cs="Times New Roman"/>
        </w:rPr>
        <w:t xml:space="preserve"> (</w:t>
      </w:r>
      <w:proofErr w:type="spellStart"/>
      <w:r w:rsidR="00F463FF" w:rsidRPr="00DE565E">
        <w:rPr>
          <w:rFonts w:cs="Times New Roman"/>
        </w:rPr>
        <w:t>Laliberté</w:t>
      </w:r>
      <w:proofErr w:type="spellEnd"/>
      <w:r w:rsidR="00F463FF" w:rsidRPr="00DE565E">
        <w:rPr>
          <w:rFonts w:cs="Times New Roman"/>
        </w:rPr>
        <w:t xml:space="preserve"> </w:t>
      </w:r>
      <w:r w:rsidR="0054424A" w:rsidRPr="00DE565E">
        <w:rPr>
          <w:rFonts w:cs="Times New Roman"/>
        </w:rPr>
        <w:t>and</w:t>
      </w:r>
      <w:r w:rsidR="00482D4F" w:rsidRPr="00DE565E">
        <w:rPr>
          <w:rFonts w:cs="Times New Roman"/>
        </w:rPr>
        <w:t xml:space="preserve"> Legendre 2010</w:t>
      </w:r>
      <w:r w:rsidR="006C4761" w:rsidRPr="00DE565E">
        <w:rPr>
          <w:rFonts w:cs="Times New Roman"/>
        </w:rPr>
        <w:t xml:space="preserve">; using the function </w:t>
      </w:r>
      <w:proofErr w:type="spellStart"/>
      <w:r w:rsidR="006C4761" w:rsidRPr="00DE565E">
        <w:rPr>
          <w:rFonts w:cs="Times New Roman"/>
        </w:rPr>
        <w:t>dbFD</w:t>
      </w:r>
      <w:proofErr w:type="spellEnd"/>
      <w:r w:rsidR="006C4761" w:rsidRPr="00DE565E">
        <w:rPr>
          <w:rFonts w:cs="Times New Roman"/>
        </w:rPr>
        <w:t xml:space="preserve"> in</w:t>
      </w:r>
      <w:r w:rsidR="0091738C" w:rsidRPr="00DE565E">
        <w:rPr>
          <w:rFonts w:cs="Times New Roman"/>
        </w:rPr>
        <w:t xml:space="preserve"> </w:t>
      </w:r>
      <w:r w:rsidR="00F463FF" w:rsidRPr="00DE565E">
        <w:rPr>
          <w:rFonts w:cs="Times New Roman"/>
        </w:rPr>
        <w:t xml:space="preserve">the FD package in R; </w:t>
      </w:r>
      <w:proofErr w:type="spellStart"/>
      <w:r w:rsidR="00F463FF" w:rsidRPr="00DE565E">
        <w:rPr>
          <w:rFonts w:cs="Times New Roman"/>
        </w:rPr>
        <w:t>Laliberté</w:t>
      </w:r>
      <w:proofErr w:type="spellEnd"/>
      <w:r w:rsidR="0054424A" w:rsidRPr="00DE565E">
        <w:rPr>
          <w:rFonts w:cs="Times New Roman"/>
        </w:rPr>
        <w:t xml:space="preserve"> </w:t>
      </w:r>
      <w:r w:rsidR="006C4761" w:rsidRPr="00DE565E">
        <w:rPr>
          <w:rFonts w:cs="Times New Roman"/>
        </w:rPr>
        <w:t>2014</w:t>
      </w:r>
      <w:r w:rsidR="00482D4F" w:rsidRPr="00DE565E">
        <w:rPr>
          <w:rFonts w:cs="Times New Roman"/>
        </w:rPr>
        <w:t>)</w:t>
      </w:r>
      <w:r w:rsidR="00184E09" w:rsidRPr="00DE565E">
        <w:rPr>
          <w:rFonts w:cs="Times New Roman"/>
        </w:rPr>
        <w:t>. H</w:t>
      </w:r>
      <w:r w:rsidRPr="00DE565E">
        <w:rPr>
          <w:rFonts w:cs="Times New Roman"/>
        </w:rPr>
        <w:t>igh</w:t>
      </w:r>
      <w:r w:rsidR="00F63B08" w:rsidRPr="00DE565E">
        <w:rPr>
          <w:rFonts w:cs="Times New Roman"/>
        </w:rPr>
        <w:t>er</w:t>
      </w:r>
      <w:r w:rsidR="00184E09" w:rsidRPr="00DE565E">
        <w:rPr>
          <w:rFonts w:cs="Times New Roman"/>
        </w:rPr>
        <w:t xml:space="preserve"> values indicate</w:t>
      </w:r>
      <w:r w:rsidRPr="00DE565E">
        <w:rPr>
          <w:rFonts w:cs="Times New Roman"/>
        </w:rPr>
        <w:t xml:space="preserve"> </w:t>
      </w:r>
      <w:r w:rsidR="006C4761" w:rsidRPr="00DE565E">
        <w:rPr>
          <w:rFonts w:cs="Times New Roman"/>
        </w:rPr>
        <w:t>greater</w:t>
      </w:r>
      <w:r w:rsidR="00EA2D8C" w:rsidRPr="00DE565E">
        <w:rPr>
          <w:rFonts w:cs="Times New Roman"/>
        </w:rPr>
        <w:t xml:space="preserve"> </w:t>
      </w:r>
      <w:r w:rsidRPr="00DE565E">
        <w:rPr>
          <w:rFonts w:cs="Times New Roman"/>
        </w:rPr>
        <w:t>functional</w:t>
      </w:r>
      <w:r w:rsidR="00184E09" w:rsidRPr="00DE565E">
        <w:rPr>
          <w:rFonts w:cs="Times New Roman"/>
        </w:rPr>
        <w:t xml:space="preserve"> </w:t>
      </w:r>
      <w:r w:rsidRPr="00DE565E">
        <w:rPr>
          <w:rFonts w:cs="Times New Roman"/>
        </w:rPr>
        <w:t>dissimilar</w:t>
      </w:r>
      <w:r w:rsidR="006C4761" w:rsidRPr="00DE565E">
        <w:rPr>
          <w:rFonts w:cs="Times New Roman"/>
        </w:rPr>
        <w:t>ity</w:t>
      </w:r>
      <w:r w:rsidRPr="00DE565E">
        <w:rPr>
          <w:rFonts w:cs="Times New Roman"/>
        </w:rPr>
        <w:t>.</w:t>
      </w:r>
      <w:r w:rsidR="006C4761" w:rsidRPr="00DE565E">
        <w:rPr>
          <w:rFonts w:cs="Times New Roman"/>
        </w:rPr>
        <w:t xml:space="preserve"> F</w:t>
      </w:r>
      <w:r w:rsidRPr="00DE565E">
        <w:rPr>
          <w:rFonts w:cs="Times New Roman"/>
        </w:rPr>
        <w:t>unctional traits</w:t>
      </w:r>
      <w:r w:rsidR="00AB699C" w:rsidRPr="00DE565E">
        <w:rPr>
          <w:rFonts w:cs="Times New Roman"/>
        </w:rPr>
        <w:t xml:space="preserve"> were measured</w:t>
      </w:r>
      <w:r w:rsidR="006C4761" w:rsidRPr="00DE565E">
        <w:rPr>
          <w:rFonts w:cs="Times New Roman"/>
        </w:rPr>
        <w:t xml:space="preserve">, for each </w:t>
      </w:r>
      <w:r w:rsidR="00AE33A8" w:rsidRPr="00DE565E">
        <w:rPr>
          <w:rFonts w:cs="Times New Roman"/>
        </w:rPr>
        <w:t xml:space="preserve">tree </w:t>
      </w:r>
      <w:r w:rsidR="006C4761" w:rsidRPr="00DE565E">
        <w:rPr>
          <w:rFonts w:cs="Times New Roman"/>
        </w:rPr>
        <w:t>species in each region,</w:t>
      </w:r>
      <w:r w:rsidR="00AB699C" w:rsidRPr="00DE565E">
        <w:rPr>
          <w:rFonts w:cs="Times New Roman"/>
        </w:rPr>
        <w:t xml:space="preserve"> </w:t>
      </w:r>
      <w:r w:rsidR="00D07B42" w:rsidRPr="00DE565E">
        <w:rPr>
          <w:rFonts w:cs="Times New Roman"/>
        </w:rPr>
        <w:t>on</w:t>
      </w:r>
      <w:r w:rsidR="00AB699C" w:rsidRPr="00DE565E">
        <w:rPr>
          <w:rFonts w:cs="Times New Roman"/>
        </w:rPr>
        <w:t xml:space="preserve"> freshly fallen leaf litter</w:t>
      </w:r>
      <w:r w:rsidR="00E74028" w:rsidRPr="00DE565E">
        <w:rPr>
          <w:rFonts w:cs="Times New Roman"/>
        </w:rPr>
        <w:t>.</w:t>
      </w:r>
      <w:r w:rsidR="006F426A" w:rsidRPr="00DE565E">
        <w:rPr>
          <w:rFonts w:cs="Times New Roman"/>
        </w:rPr>
        <w:t xml:space="preserve"> </w:t>
      </w:r>
      <w:r w:rsidR="00E74028" w:rsidRPr="00DE565E">
        <w:rPr>
          <w:rFonts w:cs="Times New Roman"/>
        </w:rPr>
        <w:t>Relative</w:t>
      </w:r>
      <w:r w:rsidR="006F426A" w:rsidRPr="00DE565E">
        <w:rPr>
          <w:rFonts w:cs="Times New Roman"/>
        </w:rPr>
        <w:t xml:space="preserve"> abundance</w:t>
      </w:r>
      <w:r w:rsidR="00E74028" w:rsidRPr="00DE565E">
        <w:rPr>
          <w:rFonts w:cs="Times New Roman"/>
        </w:rPr>
        <w:t xml:space="preserve">s </w:t>
      </w:r>
      <w:r w:rsidR="006F426A" w:rsidRPr="00DE565E">
        <w:rPr>
          <w:rFonts w:cs="Times New Roman"/>
        </w:rPr>
        <w:t xml:space="preserve">of </w:t>
      </w:r>
      <w:r w:rsidR="00E74028" w:rsidRPr="00DE565E">
        <w:rPr>
          <w:rFonts w:cs="Times New Roman"/>
        </w:rPr>
        <w:t>the</w:t>
      </w:r>
      <w:r w:rsidR="006F426A" w:rsidRPr="00DE565E">
        <w:rPr>
          <w:rFonts w:cs="Times New Roman"/>
        </w:rPr>
        <w:t xml:space="preserve"> tree species</w:t>
      </w:r>
      <w:r w:rsidR="00E74028" w:rsidRPr="00DE565E">
        <w:rPr>
          <w:rFonts w:cs="Times New Roman"/>
        </w:rPr>
        <w:t xml:space="preserve"> were calculated from basal area</w:t>
      </w:r>
      <w:r w:rsidR="00B85717" w:rsidRPr="00DE565E">
        <w:rPr>
          <w:rFonts w:cs="Times New Roman"/>
        </w:rPr>
        <w:t xml:space="preserve">. We selected traits related to palatability for </w:t>
      </w:r>
      <w:r w:rsidR="008E186B" w:rsidRPr="00DE565E">
        <w:rPr>
          <w:rFonts w:cs="Times New Roman"/>
        </w:rPr>
        <w:t>defoliating insects and foliar fungal pathogens</w:t>
      </w:r>
      <w:r w:rsidR="00B85717" w:rsidRPr="00DE565E">
        <w:rPr>
          <w:rFonts w:cs="Times New Roman"/>
        </w:rPr>
        <w:t xml:space="preserve"> and</w:t>
      </w:r>
      <w:r w:rsidR="00EA2D8C" w:rsidRPr="00DE565E">
        <w:rPr>
          <w:rFonts w:cs="Times New Roman"/>
        </w:rPr>
        <w:t xml:space="preserve"> to</w:t>
      </w:r>
      <w:r w:rsidR="00B85717" w:rsidRPr="00DE565E">
        <w:rPr>
          <w:rFonts w:cs="Times New Roman"/>
        </w:rPr>
        <w:t xml:space="preserve"> decomposability</w:t>
      </w:r>
      <w:r w:rsidR="00E74028" w:rsidRPr="00DE565E">
        <w:rPr>
          <w:rFonts w:cs="Times New Roman"/>
        </w:rPr>
        <w:t xml:space="preserve">: </w:t>
      </w:r>
      <w:r w:rsidRPr="00DE565E">
        <w:rPr>
          <w:rFonts w:cs="Times New Roman"/>
        </w:rPr>
        <w:t xml:space="preserve">specific leaf area (SLA), </w:t>
      </w:r>
      <w:r w:rsidR="00E74028" w:rsidRPr="00DE565E">
        <w:rPr>
          <w:rFonts w:cs="Times New Roman"/>
        </w:rPr>
        <w:t xml:space="preserve">leaf pH </w:t>
      </w:r>
      <w:r w:rsidR="00B80A78" w:rsidRPr="00DE565E">
        <w:rPr>
          <w:rFonts w:cs="Times New Roman"/>
        </w:rPr>
        <w:t xml:space="preserve">and </w:t>
      </w:r>
      <w:r w:rsidR="00E74028" w:rsidRPr="00DE565E">
        <w:rPr>
          <w:rFonts w:cs="Times New Roman"/>
        </w:rPr>
        <w:t xml:space="preserve">the proportion of nitrogen (N), lignin, hemicellulose, condensed tannins and soluble phenolics in the leaf. </w:t>
      </w:r>
      <w:r w:rsidR="00883205" w:rsidRPr="00DE565E">
        <w:rPr>
          <w:rFonts w:cs="Times New Roman"/>
        </w:rPr>
        <w:t>Maximum tree height and m</w:t>
      </w:r>
      <w:r w:rsidR="001349ED" w:rsidRPr="00DE565E">
        <w:rPr>
          <w:rFonts w:cs="Times New Roman"/>
        </w:rPr>
        <w:t>ean t</w:t>
      </w:r>
      <w:r w:rsidR="00E7613F" w:rsidRPr="00DE565E">
        <w:rPr>
          <w:rFonts w:cs="Times New Roman"/>
        </w:rPr>
        <w:t xml:space="preserve">ree lifespan were </w:t>
      </w:r>
      <w:r w:rsidR="00D07B42" w:rsidRPr="00DE565E">
        <w:rPr>
          <w:rFonts w:cs="Times New Roman"/>
        </w:rPr>
        <w:t xml:space="preserve">also included </w:t>
      </w:r>
      <w:r w:rsidR="00E74028" w:rsidRPr="00DE565E">
        <w:rPr>
          <w:rFonts w:cs="Times New Roman"/>
        </w:rPr>
        <w:t xml:space="preserve">because </w:t>
      </w:r>
      <w:r w:rsidR="00883205" w:rsidRPr="00DE565E">
        <w:rPr>
          <w:rFonts w:cs="Times New Roman"/>
        </w:rPr>
        <w:t>they refer to</w:t>
      </w:r>
      <w:r w:rsidR="00E74028" w:rsidRPr="00DE565E">
        <w:rPr>
          <w:rFonts w:cs="Times New Roman"/>
        </w:rPr>
        <w:t xml:space="preserve"> </w:t>
      </w:r>
      <w:r w:rsidR="00A97A8E" w:rsidRPr="00DE565E">
        <w:rPr>
          <w:rFonts w:cs="Times New Roman"/>
        </w:rPr>
        <w:t>the s</w:t>
      </w:r>
      <w:r w:rsidR="00ED6EF5" w:rsidRPr="00DE565E">
        <w:rPr>
          <w:rFonts w:cs="Times New Roman"/>
        </w:rPr>
        <w:t xml:space="preserve">tructure </w:t>
      </w:r>
      <w:r w:rsidR="00883205" w:rsidRPr="00DE565E">
        <w:rPr>
          <w:rFonts w:cs="Times New Roman"/>
        </w:rPr>
        <w:t xml:space="preserve">and stability </w:t>
      </w:r>
      <w:r w:rsidR="00ED6EF5" w:rsidRPr="00DE565E">
        <w:rPr>
          <w:rFonts w:cs="Times New Roman"/>
        </w:rPr>
        <w:t>of the tree layer</w:t>
      </w:r>
      <w:r w:rsidR="00C33D17" w:rsidRPr="00DE565E">
        <w:rPr>
          <w:rFonts w:cs="Times New Roman"/>
        </w:rPr>
        <w:t xml:space="preserve"> (</w:t>
      </w:r>
      <w:r w:rsidR="00551C4A" w:rsidRPr="00DE565E">
        <w:rPr>
          <w:rFonts w:cs="Times New Roman"/>
        </w:rPr>
        <w:t>information</w:t>
      </w:r>
      <w:r w:rsidR="00C33D17" w:rsidRPr="00DE565E">
        <w:rPr>
          <w:rFonts w:cs="Times New Roman"/>
        </w:rPr>
        <w:t xml:space="preserve"> on the data collection in</w:t>
      </w:r>
      <w:r w:rsidR="00803424" w:rsidRPr="00DE565E">
        <w:rPr>
          <w:rFonts w:cs="Times New Roman"/>
        </w:rPr>
        <w:t xml:space="preserve"> </w:t>
      </w:r>
      <w:r w:rsidR="000C7792" w:rsidRPr="00DE565E">
        <w:rPr>
          <w:rFonts w:cs="Times New Roman"/>
        </w:rPr>
        <w:t xml:space="preserve">Supporting Information </w:t>
      </w:r>
      <w:r w:rsidR="00B51C12" w:rsidRPr="00DE565E">
        <w:rPr>
          <w:rFonts w:cs="Times New Roman"/>
        </w:rPr>
        <w:t>Appendix S2</w:t>
      </w:r>
      <w:r w:rsidR="00C33D17" w:rsidRPr="00DE565E">
        <w:rPr>
          <w:rFonts w:cs="Times New Roman"/>
        </w:rPr>
        <w:t>).</w:t>
      </w:r>
    </w:p>
    <w:p w14:paraId="5FC2FBAA" w14:textId="4B022802" w:rsidR="009156B6" w:rsidRPr="00DE565E" w:rsidRDefault="009156B6" w:rsidP="00BC1078">
      <w:pPr>
        <w:spacing w:after="200" w:line="480" w:lineRule="auto"/>
        <w:jc w:val="both"/>
        <w:rPr>
          <w:rFonts w:cs="Times New Roman"/>
        </w:rPr>
      </w:pPr>
      <w:r w:rsidRPr="00DE565E">
        <w:rPr>
          <w:rFonts w:cs="Times New Roman"/>
          <w:i/>
        </w:rPr>
        <w:t xml:space="preserve">Tree </w:t>
      </w:r>
      <w:r w:rsidR="00A11311" w:rsidRPr="00DE565E">
        <w:rPr>
          <w:rFonts w:cs="Times New Roman"/>
          <w:i/>
        </w:rPr>
        <w:t xml:space="preserve">functional </w:t>
      </w:r>
      <w:r w:rsidRPr="00DE565E">
        <w:rPr>
          <w:rFonts w:cs="Times New Roman"/>
          <w:i/>
        </w:rPr>
        <w:t>composition</w:t>
      </w:r>
      <w:r w:rsidRPr="00DE565E">
        <w:rPr>
          <w:rFonts w:cs="Times New Roman"/>
        </w:rPr>
        <w:t xml:space="preserve"> was </w:t>
      </w:r>
      <w:r w:rsidR="00692E83" w:rsidRPr="00DE565E">
        <w:rPr>
          <w:rFonts w:cs="Times New Roman"/>
        </w:rPr>
        <w:t>determined</w:t>
      </w:r>
      <w:r w:rsidRPr="00DE565E">
        <w:rPr>
          <w:rFonts w:cs="Times New Roman"/>
        </w:rPr>
        <w:t xml:space="preserve"> in several ways. </w:t>
      </w:r>
      <w:r w:rsidR="00AC658C" w:rsidRPr="00DE565E">
        <w:rPr>
          <w:rFonts w:cs="Times New Roman"/>
        </w:rPr>
        <w:t xml:space="preserve">We fitted </w:t>
      </w:r>
      <w:r w:rsidR="00E9640E" w:rsidRPr="00DE565E">
        <w:rPr>
          <w:rFonts w:cs="Times New Roman"/>
        </w:rPr>
        <w:t xml:space="preserve">the </w:t>
      </w:r>
      <w:r w:rsidR="00B85717" w:rsidRPr="00DE565E">
        <w:rPr>
          <w:rFonts w:cs="Times New Roman"/>
        </w:rPr>
        <w:t xml:space="preserve">community weighted mean </w:t>
      </w:r>
      <w:r w:rsidR="00F463FF" w:rsidRPr="00DE565E">
        <w:rPr>
          <w:rFonts w:cs="Times New Roman"/>
        </w:rPr>
        <w:t xml:space="preserve">(CWM; Ricotta </w:t>
      </w:r>
      <w:r w:rsidR="0054424A" w:rsidRPr="00DE565E">
        <w:rPr>
          <w:rFonts w:cs="Times New Roman"/>
        </w:rPr>
        <w:t>and</w:t>
      </w:r>
      <w:r w:rsidR="00916402" w:rsidRPr="00DE565E">
        <w:rPr>
          <w:rFonts w:cs="Times New Roman"/>
        </w:rPr>
        <w:t xml:space="preserve"> Moretti 2011) </w:t>
      </w:r>
      <w:r w:rsidR="00B85717" w:rsidRPr="00DE565E">
        <w:rPr>
          <w:rFonts w:cs="Times New Roman"/>
        </w:rPr>
        <w:t xml:space="preserve">of </w:t>
      </w:r>
      <w:r w:rsidR="00692A6E" w:rsidRPr="00DE565E">
        <w:rPr>
          <w:rFonts w:cs="Times New Roman"/>
        </w:rPr>
        <w:t>leaf</w:t>
      </w:r>
      <w:r w:rsidR="00B85717" w:rsidRPr="00DE565E">
        <w:rPr>
          <w:rFonts w:cs="Times New Roman"/>
        </w:rPr>
        <w:t xml:space="preserve"> N in all models, as this is a key trait for </w:t>
      </w:r>
      <w:r w:rsidR="008E186B" w:rsidRPr="00DE565E">
        <w:rPr>
          <w:rFonts w:cs="Times New Roman"/>
        </w:rPr>
        <w:t>defoliating insects</w:t>
      </w:r>
      <w:r w:rsidR="00B85717" w:rsidRPr="00DE565E">
        <w:rPr>
          <w:rFonts w:cs="Times New Roman"/>
        </w:rPr>
        <w:t xml:space="preserve"> and</w:t>
      </w:r>
      <w:r w:rsidR="009331D3" w:rsidRPr="00DE565E">
        <w:rPr>
          <w:rFonts w:cs="Times New Roman"/>
        </w:rPr>
        <w:t xml:space="preserve"> foliar fungal</w:t>
      </w:r>
      <w:r w:rsidR="00B85717" w:rsidRPr="00DE565E">
        <w:rPr>
          <w:rFonts w:cs="Times New Roman"/>
        </w:rPr>
        <w:t xml:space="preserve"> pathogens and is therefore expected to have direct or indirect effects on many </w:t>
      </w:r>
      <w:r w:rsidR="00692A6E" w:rsidRPr="00DE565E">
        <w:rPr>
          <w:rFonts w:cs="Times New Roman"/>
        </w:rPr>
        <w:t>taxa</w:t>
      </w:r>
      <w:r w:rsidR="00B85717" w:rsidRPr="00DE565E">
        <w:rPr>
          <w:rFonts w:cs="Times New Roman"/>
        </w:rPr>
        <w:t xml:space="preserve">. </w:t>
      </w:r>
      <w:r w:rsidR="00E9640E" w:rsidRPr="00DE565E">
        <w:rPr>
          <w:rFonts w:cs="Times New Roman"/>
        </w:rPr>
        <w:t xml:space="preserve">The </w:t>
      </w:r>
      <w:r w:rsidR="0084750B" w:rsidRPr="00DE565E">
        <w:rPr>
          <w:rFonts w:cs="Times New Roman"/>
        </w:rPr>
        <w:t xml:space="preserve">CWM is calculated by multiplying the trait value of each tree species </w:t>
      </w:r>
      <w:r w:rsidR="00AE33A8" w:rsidRPr="00DE565E">
        <w:rPr>
          <w:rFonts w:cs="Times New Roman"/>
        </w:rPr>
        <w:t>by</w:t>
      </w:r>
      <w:r w:rsidR="0084750B" w:rsidRPr="00DE565E">
        <w:rPr>
          <w:rFonts w:cs="Times New Roman"/>
        </w:rPr>
        <w:t xml:space="preserve"> its relative abundance (basal area) and then summing </w:t>
      </w:r>
      <w:r w:rsidR="00E9640E" w:rsidRPr="00DE565E">
        <w:rPr>
          <w:rFonts w:cs="Times New Roman"/>
        </w:rPr>
        <w:t xml:space="preserve">across all </w:t>
      </w:r>
      <w:r w:rsidR="00BE7DE3" w:rsidRPr="00DE565E">
        <w:rPr>
          <w:rFonts w:cs="Times New Roman"/>
        </w:rPr>
        <w:t xml:space="preserve">tree </w:t>
      </w:r>
      <w:r w:rsidR="00E9640E" w:rsidRPr="00DE565E">
        <w:rPr>
          <w:rFonts w:cs="Times New Roman"/>
        </w:rPr>
        <w:t>species in the plot</w:t>
      </w:r>
      <w:r w:rsidR="0084750B" w:rsidRPr="00DE565E">
        <w:rPr>
          <w:rFonts w:cs="Times New Roman"/>
        </w:rPr>
        <w:t xml:space="preserve">. </w:t>
      </w:r>
      <w:r w:rsidR="00B85717" w:rsidRPr="00DE565E">
        <w:rPr>
          <w:rFonts w:cs="Times New Roman"/>
        </w:rPr>
        <w:t>In addition</w:t>
      </w:r>
      <w:r w:rsidR="008D5A36" w:rsidRPr="00DE565E">
        <w:rPr>
          <w:rFonts w:cs="Times New Roman"/>
        </w:rPr>
        <w:t xml:space="preserve"> to CWM </w:t>
      </w:r>
      <w:r w:rsidR="00BE7DE3" w:rsidRPr="00DE565E">
        <w:rPr>
          <w:rFonts w:cs="Times New Roman"/>
        </w:rPr>
        <w:t>N</w:t>
      </w:r>
      <w:r w:rsidR="00B85717" w:rsidRPr="00DE565E">
        <w:rPr>
          <w:rFonts w:cs="Times New Roman"/>
        </w:rPr>
        <w:t xml:space="preserve">, we </w:t>
      </w:r>
      <w:r w:rsidR="00AE33A8" w:rsidRPr="00DE565E">
        <w:rPr>
          <w:rFonts w:cs="Times New Roman"/>
        </w:rPr>
        <w:t xml:space="preserve">included </w:t>
      </w:r>
      <w:r w:rsidR="006B24AD" w:rsidRPr="00DE565E">
        <w:rPr>
          <w:rFonts w:cs="Times New Roman"/>
        </w:rPr>
        <w:t xml:space="preserve">measures related to tree </w:t>
      </w:r>
      <w:r w:rsidR="00AE33A8" w:rsidRPr="00DE565E">
        <w:rPr>
          <w:rFonts w:cs="Times New Roman"/>
        </w:rPr>
        <w:t xml:space="preserve">functional composition that </w:t>
      </w:r>
      <w:r w:rsidR="00B00830" w:rsidRPr="00DE565E">
        <w:rPr>
          <w:rFonts w:cs="Times New Roman"/>
        </w:rPr>
        <w:t xml:space="preserve">aimed </w:t>
      </w:r>
      <w:r w:rsidR="00E9640E" w:rsidRPr="00DE565E">
        <w:rPr>
          <w:rFonts w:cs="Times New Roman"/>
        </w:rPr>
        <w:t xml:space="preserve">to </w:t>
      </w:r>
      <w:r w:rsidR="00B85717" w:rsidRPr="00DE565E">
        <w:rPr>
          <w:rFonts w:cs="Times New Roman"/>
        </w:rPr>
        <w:t>represent the t</w:t>
      </w:r>
      <w:r w:rsidRPr="00DE565E">
        <w:rPr>
          <w:rFonts w:cs="Times New Roman"/>
        </w:rPr>
        <w:t>wo major a</w:t>
      </w:r>
      <w:r w:rsidR="00BE7DE3" w:rsidRPr="00DE565E">
        <w:rPr>
          <w:rFonts w:cs="Times New Roman"/>
        </w:rPr>
        <w:t xml:space="preserve">xes of plant strategy variation, </w:t>
      </w:r>
      <w:r w:rsidR="00BE7DE3" w:rsidRPr="00DE565E">
        <w:rPr>
          <w:rFonts w:cs="Times New Roman"/>
        </w:rPr>
        <w:lastRenderedPageBreak/>
        <w:t>which are</w:t>
      </w:r>
      <w:r w:rsidR="00B85717" w:rsidRPr="00DE565E">
        <w:rPr>
          <w:rFonts w:cs="Times New Roman"/>
        </w:rPr>
        <w:t xml:space="preserve"> </w:t>
      </w:r>
      <w:r w:rsidR="004212D8" w:rsidRPr="00DE565E">
        <w:rPr>
          <w:rFonts w:cs="Times New Roman"/>
        </w:rPr>
        <w:t>(</w:t>
      </w:r>
      <w:proofErr w:type="spellStart"/>
      <w:r w:rsidR="004212D8" w:rsidRPr="00DE565E">
        <w:rPr>
          <w:rFonts w:cs="Times New Roman"/>
        </w:rPr>
        <w:t>i</w:t>
      </w:r>
      <w:proofErr w:type="spellEnd"/>
      <w:r w:rsidR="004212D8" w:rsidRPr="00DE565E">
        <w:rPr>
          <w:rFonts w:cs="Times New Roman"/>
        </w:rPr>
        <w:t xml:space="preserve">) </w:t>
      </w:r>
      <w:r w:rsidRPr="00DE565E">
        <w:rPr>
          <w:rFonts w:cs="Times New Roman"/>
        </w:rPr>
        <w:t xml:space="preserve">a resource </w:t>
      </w:r>
      <w:r w:rsidR="004212D8" w:rsidRPr="00DE565E">
        <w:rPr>
          <w:rFonts w:cs="Times New Roman"/>
        </w:rPr>
        <w:t>acquis</w:t>
      </w:r>
      <w:r w:rsidR="00F63B08" w:rsidRPr="00DE565E">
        <w:rPr>
          <w:rFonts w:cs="Times New Roman"/>
        </w:rPr>
        <w:t>ition</w:t>
      </w:r>
      <w:r w:rsidRPr="00DE565E">
        <w:rPr>
          <w:rFonts w:cs="Times New Roman"/>
        </w:rPr>
        <w:t xml:space="preserve"> axis, differentiating fast growing acquisitive species from slow growing conservative species</w:t>
      </w:r>
      <w:r w:rsidR="00E74028" w:rsidRPr="00DE565E">
        <w:rPr>
          <w:rFonts w:cs="Times New Roman"/>
        </w:rPr>
        <w:t xml:space="preserve"> </w:t>
      </w:r>
      <w:r w:rsidR="00E9640E" w:rsidRPr="00DE565E">
        <w:rPr>
          <w:rFonts w:cs="Times New Roman"/>
        </w:rPr>
        <w:t xml:space="preserve">(leaf </w:t>
      </w:r>
      <w:r w:rsidR="00130993" w:rsidRPr="00DE565E">
        <w:rPr>
          <w:rFonts w:cs="Times New Roman"/>
        </w:rPr>
        <w:t>% N</w:t>
      </w:r>
      <w:r w:rsidR="00E9640E" w:rsidRPr="00DE565E">
        <w:rPr>
          <w:rFonts w:cs="Times New Roman"/>
        </w:rPr>
        <w:t xml:space="preserve"> is also related to this axis but we fitted it separately as it could directly affect nutrient levels for consumers an</w:t>
      </w:r>
      <w:r w:rsidR="00130993" w:rsidRPr="00DE565E">
        <w:rPr>
          <w:rFonts w:cs="Times New Roman"/>
        </w:rPr>
        <w:t>d decomposers)</w:t>
      </w:r>
      <w:r w:rsidR="00916402" w:rsidRPr="00DE565E">
        <w:rPr>
          <w:rFonts w:cs="Times New Roman"/>
        </w:rPr>
        <w:t>,</w:t>
      </w:r>
      <w:r w:rsidRPr="00DE565E">
        <w:rPr>
          <w:rFonts w:cs="Times New Roman"/>
        </w:rPr>
        <w:t xml:space="preserve"> and </w:t>
      </w:r>
      <w:r w:rsidR="004212D8" w:rsidRPr="00DE565E">
        <w:rPr>
          <w:rFonts w:cs="Times New Roman"/>
        </w:rPr>
        <w:t xml:space="preserve">(ii) </w:t>
      </w:r>
      <w:r w:rsidRPr="00DE565E">
        <w:rPr>
          <w:rFonts w:cs="Times New Roman"/>
        </w:rPr>
        <w:t xml:space="preserve">a </w:t>
      </w:r>
      <w:r w:rsidR="004212D8" w:rsidRPr="00DE565E">
        <w:rPr>
          <w:rFonts w:cs="Times New Roman"/>
        </w:rPr>
        <w:t xml:space="preserve">tree </w:t>
      </w:r>
      <w:r w:rsidRPr="00DE565E">
        <w:rPr>
          <w:rFonts w:cs="Times New Roman"/>
        </w:rPr>
        <w:t>height axis, differentiating small and large plants</w:t>
      </w:r>
      <w:r w:rsidR="00130BBF" w:rsidRPr="00DE565E">
        <w:rPr>
          <w:rFonts w:cs="Times New Roman"/>
        </w:rPr>
        <w:t xml:space="preserve"> (Diaz et al. 2016</w:t>
      </w:r>
      <w:r w:rsidR="00E74028" w:rsidRPr="00DE565E">
        <w:rPr>
          <w:rFonts w:cs="Times New Roman"/>
        </w:rPr>
        <w:t>)</w:t>
      </w:r>
      <w:r w:rsidRPr="00DE565E">
        <w:rPr>
          <w:rFonts w:cs="Times New Roman"/>
        </w:rPr>
        <w:t>. We explored different ways of representing these two axes in our models</w:t>
      </w:r>
      <w:r w:rsidR="00C33D17" w:rsidRPr="00DE565E">
        <w:rPr>
          <w:rFonts w:cs="Times New Roman"/>
        </w:rPr>
        <w:t xml:space="preserve"> (</w:t>
      </w:r>
      <w:r w:rsidR="000C7792" w:rsidRPr="00DE565E">
        <w:rPr>
          <w:rFonts w:cs="Times New Roman"/>
        </w:rPr>
        <w:t xml:space="preserve">Supporting Information </w:t>
      </w:r>
      <w:r w:rsidR="00B51C12" w:rsidRPr="00DE565E">
        <w:rPr>
          <w:rFonts w:cs="Times New Roman"/>
        </w:rPr>
        <w:t>Appendix S2</w:t>
      </w:r>
      <w:r w:rsidR="002F6AEA" w:rsidRPr="00DE565E">
        <w:rPr>
          <w:rFonts w:cs="Times New Roman"/>
        </w:rPr>
        <w:t>)</w:t>
      </w:r>
      <w:r w:rsidR="000D39A1" w:rsidRPr="00DE565E">
        <w:rPr>
          <w:rFonts w:cs="Times New Roman"/>
        </w:rPr>
        <w:t xml:space="preserve">. The best models had the resource axis represented as the proportion of conifers in the plots and the size axis by </w:t>
      </w:r>
      <w:r w:rsidR="006069ED" w:rsidRPr="00DE565E">
        <w:rPr>
          <w:rFonts w:cs="Times New Roman"/>
        </w:rPr>
        <w:t xml:space="preserve">maximum </w:t>
      </w:r>
      <w:r w:rsidR="000D39A1" w:rsidRPr="00DE565E">
        <w:rPr>
          <w:rFonts w:cs="Times New Roman"/>
        </w:rPr>
        <w:t xml:space="preserve">tree height. </w:t>
      </w:r>
    </w:p>
    <w:p w14:paraId="0112531A" w14:textId="3958FA82" w:rsidR="00130BBF" w:rsidRPr="00DE565E" w:rsidRDefault="00323B5B" w:rsidP="00BC1078">
      <w:pPr>
        <w:spacing w:after="200" w:line="480" w:lineRule="auto"/>
        <w:jc w:val="both"/>
        <w:rPr>
          <w:rFonts w:cs="Times New Roman"/>
        </w:rPr>
      </w:pPr>
      <w:r w:rsidRPr="00DE565E">
        <w:rPr>
          <w:rFonts w:cs="Times New Roman"/>
          <w:i/>
        </w:rPr>
        <w:t xml:space="preserve">Forest </w:t>
      </w:r>
      <w:r w:rsidR="009156B6" w:rsidRPr="00DE565E">
        <w:rPr>
          <w:rFonts w:cs="Times New Roman"/>
          <w:i/>
        </w:rPr>
        <w:t>structure</w:t>
      </w:r>
      <w:r w:rsidR="009156B6" w:rsidRPr="00DE565E">
        <w:rPr>
          <w:rFonts w:cs="Times New Roman"/>
        </w:rPr>
        <w:t xml:space="preserve"> was measured</w:t>
      </w:r>
      <w:r w:rsidR="00AC2A25" w:rsidRPr="00DE565E">
        <w:rPr>
          <w:rFonts w:cs="Times New Roman"/>
        </w:rPr>
        <w:t xml:space="preserve"> in each plot</w:t>
      </w:r>
      <w:r w:rsidR="009156B6" w:rsidRPr="00DE565E">
        <w:rPr>
          <w:rFonts w:cs="Times New Roman"/>
        </w:rPr>
        <w:t xml:space="preserve"> as </w:t>
      </w:r>
      <w:r w:rsidR="005E5470" w:rsidRPr="00DE565E">
        <w:rPr>
          <w:rFonts w:cs="Times New Roman"/>
        </w:rPr>
        <w:t>(</w:t>
      </w:r>
      <w:proofErr w:type="spellStart"/>
      <w:r w:rsidR="005E5470" w:rsidRPr="00DE565E">
        <w:rPr>
          <w:rFonts w:cs="Times New Roman"/>
        </w:rPr>
        <w:t>i</w:t>
      </w:r>
      <w:proofErr w:type="spellEnd"/>
      <w:r w:rsidR="005E5470" w:rsidRPr="00DE565E">
        <w:rPr>
          <w:rFonts w:cs="Times New Roman"/>
        </w:rPr>
        <w:t xml:space="preserve">) </w:t>
      </w:r>
      <w:r w:rsidR="009156B6" w:rsidRPr="00DE565E">
        <w:rPr>
          <w:rFonts w:cs="Times New Roman"/>
        </w:rPr>
        <w:t>mean basal area</w:t>
      </w:r>
      <w:r w:rsidR="002C4FA7" w:rsidRPr="00DE565E">
        <w:rPr>
          <w:rFonts w:cs="Times New Roman"/>
        </w:rPr>
        <w:t xml:space="preserve"> of </w:t>
      </w:r>
      <w:r w:rsidR="00A2586D" w:rsidRPr="00DE565E">
        <w:rPr>
          <w:rFonts w:cs="Times New Roman"/>
        </w:rPr>
        <w:t xml:space="preserve">the </w:t>
      </w:r>
      <w:r w:rsidR="002C4FA7" w:rsidRPr="00DE565E">
        <w:rPr>
          <w:rFonts w:cs="Times New Roman"/>
        </w:rPr>
        <w:t>target tree species</w:t>
      </w:r>
      <w:r w:rsidR="001A5968" w:rsidRPr="00DE565E">
        <w:rPr>
          <w:rFonts w:cs="Times New Roman"/>
        </w:rPr>
        <w:t xml:space="preserve">, </w:t>
      </w:r>
      <w:r w:rsidR="005E5470" w:rsidRPr="00DE565E">
        <w:rPr>
          <w:rFonts w:cs="Times New Roman"/>
        </w:rPr>
        <w:t xml:space="preserve">(ii) </w:t>
      </w:r>
      <w:r w:rsidR="001A5968" w:rsidRPr="00DE565E">
        <w:rPr>
          <w:rFonts w:cs="Times New Roman"/>
        </w:rPr>
        <w:t xml:space="preserve">horizontal heterogeneity, </w:t>
      </w:r>
      <w:r w:rsidR="009156B6" w:rsidRPr="00DE565E">
        <w:rPr>
          <w:rFonts w:cs="Times New Roman"/>
        </w:rPr>
        <w:t xml:space="preserve">i.e. the coefficient of variation of </w:t>
      </w:r>
      <w:r w:rsidR="005A3E09" w:rsidRPr="00DE565E">
        <w:rPr>
          <w:rFonts w:cs="Times New Roman"/>
        </w:rPr>
        <w:t>the tree-to-tree distances</w:t>
      </w:r>
      <w:r w:rsidR="001A5968" w:rsidRPr="00DE565E">
        <w:rPr>
          <w:rFonts w:cs="Times New Roman"/>
        </w:rPr>
        <w:t xml:space="preserve">, and </w:t>
      </w:r>
      <w:r w:rsidR="005E5470" w:rsidRPr="00DE565E">
        <w:rPr>
          <w:rFonts w:cs="Times New Roman"/>
        </w:rPr>
        <w:t xml:space="preserve">(iii) </w:t>
      </w:r>
      <w:r w:rsidR="001A5968" w:rsidRPr="00DE565E">
        <w:rPr>
          <w:rFonts w:cs="Times New Roman"/>
        </w:rPr>
        <w:t>vertical heterogeneity</w:t>
      </w:r>
      <w:r w:rsidR="001E4E66" w:rsidRPr="00DE565E">
        <w:rPr>
          <w:rFonts w:cs="Times New Roman"/>
        </w:rPr>
        <w:t xml:space="preserve">. </w:t>
      </w:r>
      <w:r w:rsidR="00004267" w:rsidRPr="00DE565E">
        <w:rPr>
          <w:rFonts w:cs="Times New Roman"/>
        </w:rPr>
        <w:t xml:space="preserve">To </w:t>
      </w:r>
      <w:r w:rsidR="00534CCC">
        <w:rPr>
          <w:rFonts w:cs="Times New Roman"/>
        </w:rPr>
        <w:t>calculate vertical heterogeneity</w:t>
      </w:r>
      <w:r w:rsidR="001E4E66" w:rsidRPr="00DE565E">
        <w:rPr>
          <w:rFonts w:cs="Times New Roman"/>
        </w:rPr>
        <w:t xml:space="preserve">, we </w:t>
      </w:r>
      <w:r w:rsidR="00534CCC">
        <w:rPr>
          <w:rFonts w:cs="Times New Roman"/>
        </w:rPr>
        <w:t xml:space="preserve">first used measures of the </w:t>
      </w:r>
      <w:r w:rsidR="001E4E66" w:rsidRPr="00DE565E">
        <w:rPr>
          <w:rFonts w:cs="Times New Roman"/>
        </w:rPr>
        <w:t xml:space="preserve">cover </w:t>
      </w:r>
      <w:r w:rsidR="009156B6" w:rsidRPr="00DE565E">
        <w:rPr>
          <w:rFonts w:cs="Times New Roman"/>
        </w:rPr>
        <w:t>of the tree</w:t>
      </w:r>
      <w:r w:rsidR="001A5968" w:rsidRPr="00DE565E">
        <w:rPr>
          <w:rFonts w:cs="Times New Roman"/>
        </w:rPr>
        <w:t xml:space="preserve"> </w:t>
      </w:r>
      <w:r w:rsidR="00ED6EF5" w:rsidRPr="00DE565E">
        <w:rPr>
          <w:rFonts w:cs="Times New Roman"/>
        </w:rPr>
        <w:t>layer</w:t>
      </w:r>
      <w:r w:rsidR="001F657D">
        <w:rPr>
          <w:rFonts w:cs="Times New Roman"/>
        </w:rPr>
        <w:t xml:space="preserve"> </w:t>
      </w:r>
      <w:r w:rsidR="00534CCC">
        <w:rPr>
          <w:rFonts w:cs="Times New Roman"/>
        </w:rPr>
        <w:t>(</w:t>
      </w:r>
      <w:r w:rsidR="00CE4BA7">
        <w:rPr>
          <w:rFonts w:cs="Times New Roman"/>
        </w:rPr>
        <w:t>diameter</w:t>
      </w:r>
      <w:r w:rsidR="00534CCC">
        <w:rPr>
          <w:rFonts w:cs="Times New Roman"/>
        </w:rPr>
        <w:t xml:space="preserve"> &gt; 7.5cm), shrub layer </w:t>
      </w:r>
      <w:r w:rsidR="00CE4BA7">
        <w:rPr>
          <w:rFonts w:cs="Times New Roman"/>
        </w:rPr>
        <w:t xml:space="preserve">(height &gt; 1.3m and diameter &lt; 7.5cm) </w:t>
      </w:r>
      <w:r w:rsidR="00534CCC">
        <w:rPr>
          <w:rFonts w:cs="Times New Roman"/>
        </w:rPr>
        <w:t>and understorey layer (</w:t>
      </w:r>
      <w:r w:rsidR="00CE4BA7">
        <w:rPr>
          <w:rFonts w:cs="Times New Roman"/>
        </w:rPr>
        <w:t xml:space="preserve">height </w:t>
      </w:r>
      <w:r w:rsidR="00534CCC">
        <w:rPr>
          <w:rFonts w:cs="Times New Roman"/>
        </w:rPr>
        <w:t>&lt; 1.3m) which were taken in three quadrats per plot (Supporting Information Appendix S2). The cover of the tree layer was estimated for each quadrat while looking upwards and it measures the crown cover of all trees with stems &gt; 7.5cm diameter. We first averaged the cover of each of layer to produce one average cover per plot and then calculated vertical heterogeneity as the Shannon diversity of these three layers</w:t>
      </w:r>
      <w:r w:rsidR="00C933E4" w:rsidRPr="00DE565E">
        <w:rPr>
          <w:rFonts w:cs="Times New Roman"/>
        </w:rPr>
        <w:t xml:space="preserve">. Maximum heterogeneity occurs when </w:t>
      </w:r>
      <w:r w:rsidR="00534CCC">
        <w:rPr>
          <w:rFonts w:cs="Times New Roman"/>
        </w:rPr>
        <w:t xml:space="preserve">tree, shrub and understorey </w:t>
      </w:r>
      <w:r w:rsidR="00C933E4" w:rsidRPr="00DE565E">
        <w:rPr>
          <w:rFonts w:cs="Times New Roman"/>
        </w:rPr>
        <w:t>cover values are the same.</w:t>
      </w:r>
    </w:p>
    <w:p w14:paraId="563D8020" w14:textId="175CEEBF" w:rsidR="009156B6" w:rsidRPr="00DE565E" w:rsidRDefault="009156B6" w:rsidP="00BC1078">
      <w:pPr>
        <w:spacing w:after="200" w:line="480" w:lineRule="auto"/>
        <w:jc w:val="both"/>
        <w:rPr>
          <w:rFonts w:cs="Times New Roman"/>
        </w:rPr>
      </w:pPr>
      <w:r w:rsidRPr="00DE565E">
        <w:rPr>
          <w:rFonts w:cs="Times New Roman"/>
        </w:rPr>
        <w:t xml:space="preserve">Information on </w:t>
      </w:r>
      <w:r w:rsidRPr="00DE565E">
        <w:rPr>
          <w:rFonts w:cs="Times New Roman"/>
          <w:i/>
        </w:rPr>
        <w:t>climate</w:t>
      </w:r>
      <w:r w:rsidRPr="00DE565E">
        <w:rPr>
          <w:rFonts w:cs="Times New Roman"/>
        </w:rPr>
        <w:t xml:space="preserve"> (annual mean te</w:t>
      </w:r>
      <w:r w:rsidR="002D6E82" w:rsidRPr="00DE565E">
        <w:rPr>
          <w:rFonts w:cs="Times New Roman"/>
        </w:rPr>
        <w:t xml:space="preserve">mperature, </w:t>
      </w:r>
      <w:r w:rsidR="00E76D4B" w:rsidRPr="00DE565E">
        <w:rPr>
          <w:rFonts w:cs="Times New Roman"/>
        </w:rPr>
        <w:t xml:space="preserve">annual precipitation; </w:t>
      </w:r>
      <w:proofErr w:type="spellStart"/>
      <w:r w:rsidR="00E76D4B" w:rsidRPr="00DE565E">
        <w:rPr>
          <w:rFonts w:cs="Times New Roman"/>
        </w:rPr>
        <w:t>WorldClim</w:t>
      </w:r>
      <w:proofErr w:type="spellEnd"/>
      <w:r w:rsidR="002D6E82" w:rsidRPr="00DE565E">
        <w:rPr>
          <w:rFonts w:cs="Times New Roman"/>
        </w:rPr>
        <w:t xml:space="preserve"> 2015)</w:t>
      </w:r>
      <w:r w:rsidR="00125BBF" w:rsidRPr="00DE565E">
        <w:rPr>
          <w:rFonts w:cs="Times New Roman"/>
        </w:rPr>
        <w:t xml:space="preserve"> and</w:t>
      </w:r>
      <w:r w:rsidR="00812758" w:rsidRPr="00DE565E">
        <w:rPr>
          <w:rFonts w:cs="Times New Roman"/>
        </w:rPr>
        <w:t xml:space="preserve"> s</w:t>
      </w:r>
      <w:r w:rsidRPr="00DE565E">
        <w:rPr>
          <w:rFonts w:cs="Times New Roman"/>
          <w:i/>
        </w:rPr>
        <w:t xml:space="preserve">oil </w:t>
      </w:r>
      <w:r w:rsidRPr="00DE565E">
        <w:rPr>
          <w:rFonts w:cs="Times New Roman"/>
        </w:rPr>
        <w:t>conditions (soil pH and C/N</w:t>
      </w:r>
      <w:r w:rsidR="00AC2A25" w:rsidRPr="00DE565E">
        <w:rPr>
          <w:rFonts w:cs="Times New Roman"/>
        </w:rPr>
        <w:t>)</w:t>
      </w:r>
      <w:r w:rsidR="00323B5B" w:rsidRPr="00DE565E">
        <w:rPr>
          <w:rFonts w:cs="Times New Roman"/>
        </w:rPr>
        <w:t xml:space="preserve"> in each plot</w:t>
      </w:r>
      <w:r w:rsidRPr="00DE565E">
        <w:rPr>
          <w:rFonts w:cs="Times New Roman"/>
        </w:rPr>
        <w:t xml:space="preserve"> was also included</w:t>
      </w:r>
      <w:r w:rsidR="00AC2A25" w:rsidRPr="00DE565E">
        <w:rPr>
          <w:rFonts w:cs="Times New Roman"/>
        </w:rPr>
        <w:t xml:space="preserve"> (</w:t>
      </w:r>
      <w:r w:rsidR="00C33D17" w:rsidRPr="00DE565E">
        <w:rPr>
          <w:rFonts w:cs="Times New Roman"/>
        </w:rPr>
        <w:t xml:space="preserve">soil sampling methodology in </w:t>
      </w:r>
      <w:r w:rsidR="000C7792" w:rsidRPr="00DE565E">
        <w:rPr>
          <w:rFonts w:cs="Times New Roman"/>
        </w:rPr>
        <w:t xml:space="preserve">Supporting Information </w:t>
      </w:r>
      <w:r w:rsidR="002F6AEA" w:rsidRPr="00DE565E">
        <w:rPr>
          <w:rFonts w:cs="Times New Roman"/>
        </w:rPr>
        <w:t>Appen</w:t>
      </w:r>
      <w:r w:rsidR="00B51C12" w:rsidRPr="00DE565E">
        <w:rPr>
          <w:rFonts w:cs="Times New Roman"/>
        </w:rPr>
        <w:t>dix S2</w:t>
      </w:r>
      <w:r w:rsidR="00AC2A25" w:rsidRPr="00DE565E">
        <w:rPr>
          <w:rFonts w:cs="Times New Roman"/>
        </w:rPr>
        <w:t>).</w:t>
      </w:r>
    </w:p>
    <w:p w14:paraId="64FBB96E" w14:textId="77777777" w:rsidR="009156B6" w:rsidRPr="00DE565E" w:rsidRDefault="009156B6" w:rsidP="00BC1078">
      <w:pPr>
        <w:spacing w:after="200" w:line="480" w:lineRule="auto"/>
        <w:jc w:val="both"/>
        <w:rPr>
          <w:rFonts w:cs="Times New Roman"/>
          <w:i/>
        </w:rPr>
      </w:pPr>
      <w:r w:rsidRPr="00DE565E">
        <w:rPr>
          <w:rFonts w:cs="Times New Roman"/>
          <w:i/>
        </w:rPr>
        <w:t>Data analysis</w:t>
      </w:r>
    </w:p>
    <w:p w14:paraId="1921B454" w14:textId="29E180CE" w:rsidR="00E5586F" w:rsidRPr="00DE565E" w:rsidRDefault="009156B6" w:rsidP="00BC1078">
      <w:pPr>
        <w:spacing w:after="200" w:line="480" w:lineRule="auto"/>
        <w:jc w:val="both"/>
        <w:rPr>
          <w:rFonts w:cs="Times New Roman"/>
        </w:rPr>
      </w:pPr>
      <w:r w:rsidRPr="00DE565E">
        <w:rPr>
          <w:rFonts w:cs="Times New Roman"/>
        </w:rPr>
        <w:t>All analyses were performed in R 3.1.1 (R Core Team 2014).</w:t>
      </w:r>
      <w:r w:rsidR="00C056C6" w:rsidRPr="00DE565E">
        <w:rPr>
          <w:rFonts w:cs="Times New Roman"/>
        </w:rPr>
        <w:t xml:space="preserve"> </w:t>
      </w:r>
      <w:r w:rsidR="006836DA" w:rsidRPr="00DE565E">
        <w:rPr>
          <w:rFonts w:cs="Times New Roman"/>
        </w:rPr>
        <w:t xml:space="preserve">From the 209 plots, we only used those plots for which diversity </w:t>
      </w:r>
      <w:r w:rsidR="005E55FA" w:rsidRPr="00DE565E">
        <w:rPr>
          <w:rFonts w:cs="Times New Roman"/>
        </w:rPr>
        <w:t xml:space="preserve">(ungulates excluded) </w:t>
      </w:r>
      <w:r w:rsidR="006836DA" w:rsidRPr="00DE565E">
        <w:rPr>
          <w:rFonts w:cs="Times New Roman"/>
        </w:rPr>
        <w:t>and abundance</w:t>
      </w:r>
      <w:r w:rsidR="001A3B37" w:rsidRPr="00DE565E">
        <w:rPr>
          <w:rFonts w:cs="Times New Roman"/>
        </w:rPr>
        <w:t>/activity</w:t>
      </w:r>
      <w:r w:rsidR="006836DA" w:rsidRPr="00DE565E">
        <w:rPr>
          <w:rFonts w:cs="Times New Roman"/>
        </w:rPr>
        <w:t xml:space="preserve"> values of all </w:t>
      </w:r>
      <w:r w:rsidR="00916402" w:rsidRPr="00DE565E">
        <w:rPr>
          <w:rFonts w:cs="Times New Roman"/>
        </w:rPr>
        <w:t xml:space="preserve">nine </w:t>
      </w:r>
      <w:r w:rsidR="006836DA" w:rsidRPr="00DE565E">
        <w:rPr>
          <w:rFonts w:cs="Times New Roman"/>
        </w:rPr>
        <w:t>taxa were available (183 plots)</w:t>
      </w:r>
      <w:r w:rsidR="004954C4" w:rsidRPr="00DE565E">
        <w:rPr>
          <w:rFonts w:cs="Times New Roman"/>
        </w:rPr>
        <w:t xml:space="preserve">. More information on which plots were included can be found in the </w:t>
      </w:r>
      <w:r w:rsidR="000C7792" w:rsidRPr="00DE565E">
        <w:rPr>
          <w:rFonts w:cs="Times New Roman"/>
        </w:rPr>
        <w:t xml:space="preserve">Supporting Information </w:t>
      </w:r>
      <w:r w:rsidR="00BA1813" w:rsidRPr="00DE565E">
        <w:rPr>
          <w:rFonts w:cs="Times New Roman"/>
        </w:rPr>
        <w:t>Appendix S1</w:t>
      </w:r>
      <w:r w:rsidR="006836DA" w:rsidRPr="00DE565E">
        <w:rPr>
          <w:rFonts w:cs="Times New Roman"/>
        </w:rPr>
        <w:t xml:space="preserve">. </w:t>
      </w:r>
      <w:r w:rsidR="009922CD" w:rsidRPr="00DE565E">
        <w:rPr>
          <w:rFonts w:cs="Times New Roman"/>
        </w:rPr>
        <w:t xml:space="preserve">All explanatory and response variables were scaled to </w:t>
      </w:r>
      <w:r w:rsidR="00851C2F" w:rsidRPr="00DE565E">
        <w:rPr>
          <w:rFonts w:cs="Times New Roman"/>
        </w:rPr>
        <w:t xml:space="preserve">a </w:t>
      </w:r>
      <w:r w:rsidR="009922CD" w:rsidRPr="00DE565E">
        <w:rPr>
          <w:rFonts w:cs="Times New Roman"/>
        </w:rPr>
        <w:t xml:space="preserve">mean </w:t>
      </w:r>
      <w:r w:rsidR="00851C2F" w:rsidRPr="00DE565E">
        <w:rPr>
          <w:rFonts w:cs="Times New Roman"/>
        </w:rPr>
        <w:t xml:space="preserve">of </w:t>
      </w:r>
      <w:r w:rsidR="009922CD" w:rsidRPr="00DE565E">
        <w:rPr>
          <w:rFonts w:cs="Times New Roman"/>
        </w:rPr>
        <w:t xml:space="preserve">0 and </w:t>
      </w:r>
      <w:r w:rsidR="00851C2F" w:rsidRPr="00DE565E">
        <w:rPr>
          <w:rFonts w:cs="Times New Roman"/>
        </w:rPr>
        <w:t xml:space="preserve">a </w:t>
      </w:r>
      <w:r w:rsidR="009922CD" w:rsidRPr="00DE565E">
        <w:rPr>
          <w:rFonts w:cs="Times New Roman"/>
        </w:rPr>
        <w:t xml:space="preserve">standard deviation </w:t>
      </w:r>
      <w:r w:rsidR="00851C2F" w:rsidRPr="00DE565E">
        <w:rPr>
          <w:rFonts w:cs="Times New Roman"/>
        </w:rPr>
        <w:lastRenderedPageBreak/>
        <w:t xml:space="preserve">of </w:t>
      </w:r>
      <w:r w:rsidR="009922CD" w:rsidRPr="00DE565E">
        <w:rPr>
          <w:rFonts w:cs="Times New Roman"/>
        </w:rPr>
        <w:t>1</w:t>
      </w:r>
      <w:r w:rsidR="00305C71" w:rsidRPr="00DE565E">
        <w:rPr>
          <w:rFonts w:cs="Times New Roman"/>
        </w:rPr>
        <w:t>,</w:t>
      </w:r>
      <w:r w:rsidR="009922CD" w:rsidRPr="00DE565E">
        <w:rPr>
          <w:rFonts w:cs="Times New Roman"/>
        </w:rPr>
        <w:t xml:space="preserve"> to allow </w:t>
      </w:r>
      <w:r w:rsidR="00851C2F" w:rsidRPr="00DE565E">
        <w:rPr>
          <w:rFonts w:cs="Times New Roman"/>
        </w:rPr>
        <w:t>us to compare</w:t>
      </w:r>
      <w:r w:rsidR="009922CD" w:rsidRPr="00DE565E">
        <w:rPr>
          <w:rFonts w:cs="Times New Roman"/>
        </w:rPr>
        <w:t xml:space="preserve"> effect sizes between explanatory</w:t>
      </w:r>
      <w:r w:rsidR="005E55FA" w:rsidRPr="00DE565E">
        <w:rPr>
          <w:rFonts w:cs="Times New Roman"/>
        </w:rPr>
        <w:t xml:space="preserve"> and response</w:t>
      </w:r>
      <w:r w:rsidR="009922CD" w:rsidRPr="00DE565E">
        <w:rPr>
          <w:rFonts w:cs="Times New Roman"/>
        </w:rPr>
        <w:t xml:space="preserve"> variables.</w:t>
      </w:r>
      <w:r w:rsidR="001A3B37" w:rsidRPr="00DE565E">
        <w:rPr>
          <w:rFonts w:cs="Times New Roman"/>
        </w:rPr>
        <w:t xml:space="preserve"> Abundance/activity values</w:t>
      </w:r>
      <w:r w:rsidR="00305C71" w:rsidRPr="00DE565E">
        <w:rPr>
          <w:rFonts w:cs="Times New Roman"/>
        </w:rPr>
        <w:t xml:space="preserve"> were first log transformed. </w:t>
      </w:r>
      <w:r w:rsidR="00A53EAA" w:rsidRPr="00DE565E">
        <w:rPr>
          <w:rFonts w:cs="Times New Roman"/>
        </w:rPr>
        <w:t xml:space="preserve">All correlations between explanatory variables were </w:t>
      </w:r>
      <w:r w:rsidR="00A84D81" w:rsidRPr="00DE565E">
        <w:rPr>
          <w:rFonts w:cs="Times New Roman"/>
        </w:rPr>
        <w:t>≤0.6</w:t>
      </w:r>
      <w:r w:rsidR="004C0028" w:rsidRPr="00DE565E">
        <w:rPr>
          <w:rFonts w:cs="Times New Roman"/>
        </w:rPr>
        <w:t xml:space="preserve">, except for </w:t>
      </w:r>
      <w:r w:rsidR="00A53EAA" w:rsidRPr="00DE565E">
        <w:rPr>
          <w:rFonts w:cs="Times New Roman"/>
        </w:rPr>
        <w:t>tree species richness and functional diversity</w:t>
      </w:r>
      <w:r w:rsidR="000C7792" w:rsidRPr="00DE565E">
        <w:rPr>
          <w:rFonts w:cs="Times New Roman"/>
        </w:rPr>
        <w:t xml:space="preserve"> (Supporting </w:t>
      </w:r>
      <w:r w:rsidR="00C96077" w:rsidRPr="00DE565E">
        <w:rPr>
          <w:rFonts w:cs="Times New Roman"/>
        </w:rPr>
        <w:t>Information Appendix S4</w:t>
      </w:r>
      <w:r w:rsidR="000C7792" w:rsidRPr="00DE565E">
        <w:rPr>
          <w:rFonts w:cs="Times New Roman"/>
        </w:rPr>
        <w:t>)</w:t>
      </w:r>
      <w:r w:rsidR="004C0028" w:rsidRPr="00DE565E">
        <w:rPr>
          <w:rFonts w:cs="Times New Roman"/>
        </w:rPr>
        <w:t>.</w:t>
      </w:r>
      <w:r w:rsidR="007B6C68" w:rsidRPr="00DE565E">
        <w:rPr>
          <w:rFonts w:cs="Times New Roman"/>
        </w:rPr>
        <w:t xml:space="preserve"> W</w:t>
      </w:r>
      <w:r w:rsidR="00E421C0" w:rsidRPr="00DE565E">
        <w:rPr>
          <w:rFonts w:cs="Times New Roman"/>
        </w:rPr>
        <w:t xml:space="preserve">e </w:t>
      </w:r>
      <w:r w:rsidR="002A167F" w:rsidRPr="00DE565E">
        <w:rPr>
          <w:rFonts w:cs="Times New Roman"/>
        </w:rPr>
        <w:t>fitted both</w:t>
      </w:r>
      <w:r w:rsidR="007B6C68" w:rsidRPr="00DE565E">
        <w:rPr>
          <w:rFonts w:cs="Times New Roman"/>
        </w:rPr>
        <w:t xml:space="preserve"> variables</w:t>
      </w:r>
      <w:r w:rsidR="002A167F" w:rsidRPr="00DE565E">
        <w:rPr>
          <w:rFonts w:cs="Times New Roman"/>
        </w:rPr>
        <w:t xml:space="preserve"> in the models</w:t>
      </w:r>
      <w:r w:rsidR="00E421C0" w:rsidRPr="00DE565E">
        <w:rPr>
          <w:rFonts w:cs="Times New Roman"/>
        </w:rPr>
        <w:t xml:space="preserve"> as we </w:t>
      </w:r>
      <w:r w:rsidR="007B6C68" w:rsidRPr="00DE565E">
        <w:rPr>
          <w:rFonts w:cs="Times New Roman"/>
        </w:rPr>
        <w:t xml:space="preserve">were interested in both effects. However, </w:t>
      </w:r>
      <w:r w:rsidR="007B6C68" w:rsidRPr="00DE565E">
        <w:rPr>
          <w:rFonts w:eastAsia="Times New Roman" w:cs="Courier New"/>
          <w:lang w:eastAsia="en-GB"/>
        </w:rPr>
        <w:t xml:space="preserve">we </w:t>
      </w:r>
      <w:r w:rsidR="007B6C68" w:rsidRPr="00DE565E">
        <w:rPr>
          <w:rFonts w:cs="Times New Roman"/>
        </w:rPr>
        <w:t xml:space="preserve">explored the sensitivity of </w:t>
      </w:r>
      <w:r w:rsidR="00AE33A8" w:rsidRPr="00DE565E">
        <w:rPr>
          <w:rFonts w:cs="Times New Roman"/>
        </w:rPr>
        <w:t>our</w:t>
      </w:r>
      <w:r w:rsidR="007B6C68" w:rsidRPr="00DE565E">
        <w:rPr>
          <w:rFonts w:cs="Times New Roman"/>
        </w:rPr>
        <w:t xml:space="preserve"> results to this correlation</w:t>
      </w:r>
      <w:r w:rsidR="007B6C68" w:rsidRPr="00DE565E">
        <w:rPr>
          <w:rFonts w:eastAsia="Times New Roman" w:cs="Courier New"/>
          <w:lang w:eastAsia="en-GB"/>
        </w:rPr>
        <w:t xml:space="preserve"> by fitting models with only tree species richness or only functional diversity </w:t>
      </w:r>
      <w:r w:rsidR="007B6C68" w:rsidRPr="00DE565E">
        <w:rPr>
          <w:rFonts w:cs="Times New Roman"/>
        </w:rPr>
        <w:t>(Supporting Information Appendix S5-6)</w:t>
      </w:r>
      <w:r w:rsidR="007B6C68" w:rsidRPr="00DE565E">
        <w:rPr>
          <w:rFonts w:eastAsia="Times New Roman" w:cs="Courier New"/>
          <w:lang w:eastAsia="en-GB"/>
        </w:rPr>
        <w:t xml:space="preserve">. </w:t>
      </w:r>
      <w:r w:rsidR="00AE33A8" w:rsidRPr="00DE565E">
        <w:t>Variance inflation factors (VIFs) were also calculated to check for multicollinearity. We used the car package in R to calculate VIFs for all explanatory variables and found that all VIFs were &lt;4.5 (Supporting Information Appendix S7). VIFs &lt; 10 indicate that collinearity is not an issue for the analysis (</w:t>
      </w:r>
      <w:proofErr w:type="spellStart"/>
      <w:r w:rsidR="00AE33A8" w:rsidRPr="00DE565E">
        <w:t>Dormann</w:t>
      </w:r>
      <w:proofErr w:type="spellEnd"/>
      <w:r w:rsidR="00AE33A8" w:rsidRPr="00DE565E">
        <w:t xml:space="preserve"> et al. 2013)</w:t>
      </w:r>
      <w:r w:rsidR="00AE33A8" w:rsidRPr="00DE565E">
        <w:rPr>
          <w:rFonts w:cs="Times New Roman"/>
        </w:rPr>
        <w:t xml:space="preserve">. </w:t>
      </w:r>
      <w:r w:rsidR="007B6C68" w:rsidRPr="00DE565E">
        <w:rPr>
          <w:rFonts w:eastAsia="Times New Roman" w:cs="Courier New"/>
          <w:lang w:eastAsia="en-GB"/>
        </w:rPr>
        <w:t>All of the effects that we present are partial effects, after variables have been corrected for each other (</w:t>
      </w:r>
      <w:proofErr w:type="spellStart"/>
      <w:r w:rsidR="007B6C68" w:rsidRPr="00DE565E">
        <w:rPr>
          <w:rFonts w:eastAsia="Times New Roman" w:cs="Courier New"/>
          <w:lang w:eastAsia="en-GB"/>
        </w:rPr>
        <w:t>Schielzeth</w:t>
      </w:r>
      <w:proofErr w:type="spellEnd"/>
      <w:r w:rsidR="007B6C68" w:rsidRPr="00DE565E">
        <w:rPr>
          <w:rFonts w:eastAsia="Times New Roman" w:cs="Courier New"/>
          <w:lang w:eastAsia="en-GB"/>
        </w:rPr>
        <w:t xml:space="preserve"> 2010). As the variables are also scaled</w:t>
      </w:r>
      <w:r w:rsidR="00AE33A8" w:rsidRPr="00DE565E">
        <w:rPr>
          <w:rFonts w:eastAsia="Times New Roman" w:cs="Courier New"/>
          <w:lang w:eastAsia="en-GB"/>
        </w:rPr>
        <w:t>, these partial coefficients provide</w:t>
      </w:r>
      <w:r w:rsidR="007B6C68" w:rsidRPr="00DE565E">
        <w:rPr>
          <w:rFonts w:eastAsia="Times New Roman" w:cs="Courier New"/>
          <w:lang w:eastAsia="en-GB"/>
        </w:rPr>
        <w:t xml:space="preserve"> a measure of the relative importance of each variable, similar to a variance decomposition analysis. </w:t>
      </w:r>
      <w:r w:rsidR="004322B2" w:rsidRPr="00DE565E">
        <w:rPr>
          <w:rFonts w:cs="Times New Roman"/>
        </w:rPr>
        <w:t>Next, w</w:t>
      </w:r>
      <w:r w:rsidR="00A322AB" w:rsidRPr="00DE565E">
        <w:rPr>
          <w:rFonts w:cs="Times New Roman"/>
        </w:rPr>
        <w:t xml:space="preserve">e </w:t>
      </w:r>
      <w:r w:rsidR="00AD7B99" w:rsidRPr="00DE565E">
        <w:rPr>
          <w:rFonts w:cs="Times New Roman"/>
        </w:rPr>
        <w:t>calculated</w:t>
      </w:r>
      <w:r w:rsidR="00A322AB" w:rsidRPr="00DE565E">
        <w:rPr>
          <w:rFonts w:cs="Times New Roman"/>
        </w:rPr>
        <w:t xml:space="preserve"> correlations</w:t>
      </w:r>
      <w:r w:rsidR="00A53EAA" w:rsidRPr="00DE565E">
        <w:rPr>
          <w:rFonts w:cs="Times New Roman"/>
        </w:rPr>
        <w:t xml:space="preserve"> between </w:t>
      </w:r>
      <w:r w:rsidR="002D60B2" w:rsidRPr="00DE565E">
        <w:rPr>
          <w:rFonts w:cs="Times New Roman"/>
        </w:rPr>
        <w:t xml:space="preserve">the </w:t>
      </w:r>
      <w:r w:rsidR="001A3B37" w:rsidRPr="00DE565E">
        <w:rPr>
          <w:rFonts w:cs="Times New Roman"/>
        </w:rPr>
        <w:t>diversity</w:t>
      </w:r>
      <w:r w:rsidR="00C056C6" w:rsidRPr="00DE565E">
        <w:rPr>
          <w:rFonts w:cs="Times New Roman"/>
        </w:rPr>
        <w:t xml:space="preserve"> </w:t>
      </w:r>
      <w:r w:rsidR="009146A5" w:rsidRPr="00DE565E">
        <w:rPr>
          <w:rFonts w:cs="Times New Roman"/>
        </w:rPr>
        <w:t xml:space="preserve">of all taxa, </w:t>
      </w:r>
      <w:r w:rsidR="00AD7B99" w:rsidRPr="00DE565E">
        <w:rPr>
          <w:rFonts w:cs="Times New Roman"/>
        </w:rPr>
        <w:t xml:space="preserve">between </w:t>
      </w:r>
      <w:r w:rsidR="00673714" w:rsidRPr="00DE565E">
        <w:rPr>
          <w:rFonts w:cs="Times New Roman"/>
        </w:rPr>
        <w:t>log</w:t>
      </w:r>
      <w:r w:rsidR="00D2593D" w:rsidRPr="00DE565E">
        <w:rPr>
          <w:rFonts w:cs="Times New Roman"/>
        </w:rPr>
        <w:t>-transformed</w:t>
      </w:r>
      <w:r w:rsidR="00673714" w:rsidRPr="00DE565E">
        <w:rPr>
          <w:rFonts w:cs="Times New Roman"/>
        </w:rPr>
        <w:t xml:space="preserve"> </w:t>
      </w:r>
      <w:r w:rsidR="001A3B37" w:rsidRPr="00DE565E">
        <w:rPr>
          <w:rFonts w:cs="Times New Roman"/>
        </w:rPr>
        <w:t>abundance/activity</w:t>
      </w:r>
      <w:r w:rsidR="00C056C6" w:rsidRPr="00DE565E">
        <w:rPr>
          <w:rFonts w:cs="Times New Roman"/>
        </w:rPr>
        <w:t xml:space="preserve"> </w:t>
      </w:r>
      <w:r w:rsidR="00A322AB" w:rsidRPr="00DE565E">
        <w:rPr>
          <w:rFonts w:cs="Times New Roman"/>
        </w:rPr>
        <w:t>of all taxa</w:t>
      </w:r>
      <w:r w:rsidR="00481B51" w:rsidRPr="00DE565E">
        <w:rPr>
          <w:rFonts w:cs="Times New Roman"/>
        </w:rPr>
        <w:t>,</w:t>
      </w:r>
      <w:r w:rsidR="009146A5" w:rsidRPr="00DE565E">
        <w:rPr>
          <w:rFonts w:cs="Times New Roman"/>
        </w:rPr>
        <w:t xml:space="preserve"> and</w:t>
      </w:r>
      <w:r w:rsidR="00481B51" w:rsidRPr="00DE565E">
        <w:rPr>
          <w:rFonts w:cs="Times New Roman"/>
        </w:rPr>
        <w:t xml:space="preserve"> </w:t>
      </w:r>
      <w:r w:rsidR="009146A5" w:rsidRPr="00DE565E">
        <w:rPr>
          <w:rFonts w:cs="Times New Roman"/>
        </w:rPr>
        <w:t>between diversity and log-transformed abundance</w:t>
      </w:r>
      <w:r w:rsidR="001A3B37" w:rsidRPr="00DE565E">
        <w:rPr>
          <w:rFonts w:cs="Times New Roman"/>
        </w:rPr>
        <w:t>/activity</w:t>
      </w:r>
      <w:r w:rsidR="009146A5" w:rsidRPr="00DE565E">
        <w:rPr>
          <w:rFonts w:cs="Times New Roman"/>
        </w:rPr>
        <w:t xml:space="preserve"> for each taxon</w:t>
      </w:r>
      <w:r w:rsidR="00481B51" w:rsidRPr="00DE565E">
        <w:rPr>
          <w:rFonts w:cs="Times New Roman"/>
        </w:rPr>
        <w:t xml:space="preserve"> (Su</w:t>
      </w:r>
      <w:r w:rsidR="00C96077" w:rsidRPr="00DE565E">
        <w:rPr>
          <w:rFonts w:cs="Times New Roman"/>
        </w:rPr>
        <w:t>pporting Information Appendix S8</w:t>
      </w:r>
      <w:r w:rsidR="00481B51" w:rsidRPr="00DE565E">
        <w:rPr>
          <w:rFonts w:cs="Times New Roman"/>
        </w:rPr>
        <w:t>)</w:t>
      </w:r>
      <w:r w:rsidR="00C056C6" w:rsidRPr="00DE565E">
        <w:rPr>
          <w:rFonts w:cs="Times New Roman"/>
        </w:rPr>
        <w:t>.</w:t>
      </w:r>
      <w:r w:rsidR="00E5586F" w:rsidRPr="00DE565E">
        <w:rPr>
          <w:rFonts w:cs="Times New Roman"/>
        </w:rPr>
        <w:t xml:space="preserve"> </w:t>
      </w:r>
    </w:p>
    <w:p w14:paraId="3D962B66" w14:textId="77777777" w:rsidR="00FA0509" w:rsidRPr="00DE565E" w:rsidRDefault="009156B6" w:rsidP="00FA0509">
      <w:pPr>
        <w:spacing w:after="200" w:line="480" w:lineRule="auto"/>
        <w:contextualSpacing/>
        <w:jc w:val="both"/>
        <w:rPr>
          <w:rFonts w:cs="Times New Roman"/>
        </w:rPr>
      </w:pPr>
      <w:r w:rsidRPr="00DE565E">
        <w:rPr>
          <w:rFonts w:cs="Times New Roman"/>
        </w:rPr>
        <w:t xml:space="preserve">We used </w:t>
      </w:r>
      <w:r w:rsidR="00851C2F" w:rsidRPr="00DE565E">
        <w:rPr>
          <w:rFonts w:cs="Times New Roman"/>
        </w:rPr>
        <w:t>linear mixed effects models</w:t>
      </w:r>
      <w:r w:rsidRPr="00DE565E">
        <w:rPr>
          <w:rFonts w:cs="Times New Roman"/>
        </w:rPr>
        <w:t xml:space="preserve"> to determine the relative effects of all explanatory variables on the response v</w:t>
      </w:r>
      <w:r w:rsidR="00C8134D" w:rsidRPr="00DE565E">
        <w:rPr>
          <w:rFonts w:cs="Times New Roman"/>
        </w:rPr>
        <w:t>ariables</w:t>
      </w:r>
      <w:r w:rsidRPr="00DE565E">
        <w:rPr>
          <w:rFonts w:cs="Times New Roman"/>
        </w:rPr>
        <w:t xml:space="preserve">. </w:t>
      </w:r>
      <w:r w:rsidR="000E7D07" w:rsidRPr="00DE565E">
        <w:rPr>
          <w:rFonts w:cs="Times New Roman"/>
        </w:rPr>
        <w:t>All</w:t>
      </w:r>
      <w:r w:rsidRPr="00DE565E">
        <w:rPr>
          <w:rFonts w:cs="Times New Roman"/>
        </w:rPr>
        <w:t xml:space="preserve"> models included random effects for region and </w:t>
      </w:r>
      <w:r w:rsidR="00851C2F" w:rsidRPr="00DE565E">
        <w:rPr>
          <w:rFonts w:cs="Times New Roman"/>
        </w:rPr>
        <w:t>for</w:t>
      </w:r>
      <w:r w:rsidR="0020115F" w:rsidRPr="00DE565E">
        <w:rPr>
          <w:rFonts w:cs="Times New Roman"/>
        </w:rPr>
        <w:t xml:space="preserve"> target tree species composition</w:t>
      </w:r>
      <w:r w:rsidR="00851C2F" w:rsidRPr="00DE565E">
        <w:rPr>
          <w:rFonts w:cs="Times New Roman"/>
        </w:rPr>
        <w:t xml:space="preserve"> </w:t>
      </w:r>
      <w:r w:rsidR="00286615" w:rsidRPr="00DE565E">
        <w:rPr>
          <w:rFonts w:cs="Times New Roman"/>
        </w:rPr>
        <w:t xml:space="preserve">to </w:t>
      </w:r>
      <w:r w:rsidR="0020115F" w:rsidRPr="00DE565E">
        <w:rPr>
          <w:rFonts w:cs="Times New Roman"/>
        </w:rPr>
        <w:t>account</w:t>
      </w:r>
      <w:r w:rsidR="00286615" w:rsidRPr="00DE565E">
        <w:rPr>
          <w:rFonts w:cs="Times New Roman"/>
        </w:rPr>
        <w:t xml:space="preserve"> for the non-independence </w:t>
      </w:r>
      <w:r w:rsidR="000273AF" w:rsidRPr="00DE565E">
        <w:rPr>
          <w:rFonts w:cs="Times New Roman"/>
        </w:rPr>
        <w:t xml:space="preserve">between </w:t>
      </w:r>
      <w:r w:rsidR="00C84E18" w:rsidRPr="00DE565E">
        <w:rPr>
          <w:rFonts w:cs="Times New Roman"/>
        </w:rPr>
        <w:t xml:space="preserve">plots within the same region and </w:t>
      </w:r>
      <w:r w:rsidR="000273AF" w:rsidRPr="00DE565E">
        <w:rPr>
          <w:rFonts w:cs="Times New Roman"/>
        </w:rPr>
        <w:t xml:space="preserve">replicate </w:t>
      </w:r>
      <w:r w:rsidR="00C84E18" w:rsidRPr="00DE565E">
        <w:rPr>
          <w:rFonts w:cs="Times New Roman"/>
        </w:rPr>
        <w:t xml:space="preserve">tree species </w:t>
      </w:r>
      <w:r w:rsidR="000273AF" w:rsidRPr="00DE565E">
        <w:rPr>
          <w:rFonts w:cs="Times New Roman"/>
        </w:rPr>
        <w:t>compositions</w:t>
      </w:r>
      <w:r w:rsidR="00C84E18" w:rsidRPr="00DE565E">
        <w:rPr>
          <w:rFonts w:cs="Times New Roman"/>
        </w:rPr>
        <w:t>, respectively</w:t>
      </w:r>
      <w:r w:rsidR="00891364" w:rsidRPr="00DE565E">
        <w:rPr>
          <w:rFonts w:cs="Times New Roman"/>
        </w:rPr>
        <w:t>.</w:t>
      </w:r>
      <w:r w:rsidRPr="00DE565E">
        <w:rPr>
          <w:rFonts w:cs="Times New Roman"/>
        </w:rPr>
        <w:t xml:space="preserve"> Models were fit</w:t>
      </w:r>
      <w:r w:rsidR="00FB7F59" w:rsidRPr="00DE565E">
        <w:rPr>
          <w:rFonts w:cs="Times New Roman"/>
        </w:rPr>
        <w:t>ted</w:t>
      </w:r>
      <w:r w:rsidRPr="00DE565E">
        <w:rPr>
          <w:rFonts w:cs="Times New Roman"/>
        </w:rPr>
        <w:t xml:space="preserve"> using </w:t>
      </w:r>
      <w:proofErr w:type="spellStart"/>
      <w:r w:rsidRPr="00DE565E">
        <w:rPr>
          <w:rFonts w:cs="Times New Roman"/>
          <w:i/>
        </w:rPr>
        <w:t>lmer</w:t>
      </w:r>
      <w:proofErr w:type="spellEnd"/>
      <w:r w:rsidRPr="00DE565E">
        <w:rPr>
          <w:rFonts w:cs="Times New Roman"/>
        </w:rPr>
        <w:t xml:space="preserve"> i</w:t>
      </w:r>
      <w:r w:rsidR="00F463FF" w:rsidRPr="00DE565E">
        <w:rPr>
          <w:rFonts w:cs="Times New Roman"/>
        </w:rPr>
        <w:t>n the lme4 package (Bates</w:t>
      </w:r>
      <w:r w:rsidR="0054424A" w:rsidRPr="00DE565E">
        <w:rPr>
          <w:rFonts w:cs="Times New Roman"/>
        </w:rPr>
        <w:t xml:space="preserve"> et al. </w:t>
      </w:r>
      <w:r w:rsidRPr="00DE565E">
        <w:rPr>
          <w:rFonts w:cs="Times New Roman"/>
        </w:rPr>
        <w:t>2013).</w:t>
      </w:r>
      <w:r w:rsidR="00FA0509" w:rsidRPr="00DE565E">
        <w:rPr>
          <w:rFonts w:cs="Times New Roman"/>
        </w:rPr>
        <w:t xml:space="preserve"> Model structure, in R code, was:</w:t>
      </w:r>
    </w:p>
    <w:p w14:paraId="450BC8CA" w14:textId="1ABA126A" w:rsidR="00FA0509" w:rsidRPr="00DE565E" w:rsidRDefault="00FA0509" w:rsidP="00BA1813">
      <w:pPr>
        <w:spacing w:after="200" w:line="480" w:lineRule="auto"/>
        <w:ind w:left="720"/>
        <w:contextualSpacing/>
        <w:jc w:val="both"/>
        <w:rPr>
          <w:rFonts w:cs="Times New Roman"/>
        </w:rPr>
      </w:pPr>
      <w:r w:rsidRPr="00DE565E">
        <w:rPr>
          <w:rFonts w:cs="Times New Roman"/>
        </w:rPr>
        <w:t>y = Target SR + Evenness + Admixed SR + Functional diversity + Proportion conifers +</w:t>
      </w:r>
      <w:r w:rsidR="00BA1813" w:rsidRPr="00DE565E">
        <w:rPr>
          <w:rFonts w:cs="Times New Roman"/>
        </w:rPr>
        <w:t xml:space="preserve"> CWM height + CWM N + Basal area</w:t>
      </w:r>
      <w:r w:rsidRPr="00DE565E">
        <w:rPr>
          <w:rFonts w:cs="Times New Roman"/>
        </w:rPr>
        <w:t xml:space="preserve"> + Horizontal heterogeneity + Vertical heterogeneity + Temperature + Precipitation + Soil pH + Soil CN + (1|Region)</w:t>
      </w:r>
      <w:r w:rsidR="00BA1813" w:rsidRPr="00DE565E">
        <w:rPr>
          <w:rFonts w:cs="Times New Roman"/>
        </w:rPr>
        <w:t xml:space="preserve"> + (1|Tree species composition)</w:t>
      </w:r>
    </w:p>
    <w:p w14:paraId="585F8103" w14:textId="2956C046" w:rsidR="00FD0AE7" w:rsidRPr="00DE565E" w:rsidRDefault="009156B6" w:rsidP="00BC1078">
      <w:pPr>
        <w:spacing w:after="200" w:line="480" w:lineRule="auto"/>
        <w:jc w:val="both"/>
        <w:rPr>
          <w:rFonts w:cs="Times New Roman"/>
        </w:rPr>
      </w:pPr>
      <w:r w:rsidRPr="00DE565E">
        <w:rPr>
          <w:rFonts w:cs="Times New Roman"/>
        </w:rPr>
        <w:t>Parameter estimation was done using restricted maximum likelihood</w:t>
      </w:r>
      <w:r w:rsidR="000273AF" w:rsidRPr="00DE565E">
        <w:rPr>
          <w:rFonts w:cs="Times New Roman"/>
        </w:rPr>
        <w:t xml:space="preserve"> in full models</w:t>
      </w:r>
      <w:r w:rsidRPr="00DE565E">
        <w:rPr>
          <w:rFonts w:cs="Times New Roman"/>
        </w:rPr>
        <w:t xml:space="preserve">. </w:t>
      </w:r>
      <w:r w:rsidR="00DC5915" w:rsidRPr="00DE565E">
        <w:rPr>
          <w:rFonts w:cs="Times New Roman"/>
        </w:rPr>
        <w:t xml:space="preserve">For each full model, we calculated the 95 % confidence intervals around each parameter by bootstrapping, with 10 000 </w:t>
      </w:r>
      <w:r w:rsidR="00DC5915" w:rsidRPr="00DE565E">
        <w:rPr>
          <w:rFonts w:cs="Times New Roman"/>
        </w:rPr>
        <w:lastRenderedPageBreak/>
        <w:t xml:space="preserve">iterations, using the </w:t>
      </w:r>
      <w:proofErr w:type="spellStart"/>
      <w:r w:rsidR="00DC5915" w:rsidRPr="00DE565E">
        <w:rPr>
          <w:rFonts w:cs="Times New Roman"/>
          <w:i/>
        </w:rPr>
        <w:t>confint</w:t>
      </w:r>
      <w:proofErr w:type="spellEnd"/>
      <w:r w:rsidR="00DC5915" w:rsidRPr="00DE565E">
        <w:rPr>
          <w:rFonts w:cs="Times New Roman"/>
        </w:rPr>
        <w:t xml:space="preserve"> function in the lme4 package</w:t>
      </w:r>
      <w:r w:rsidR="006455FA" w:rsidRPr="00DE565E">
        <w:rPr>
          <w:rFonts w:cs="Times New Roman"/>
        </w:rPr>
        <w:t xml:space="preserve">. Means and confidence intervals </w:t>
      </w:r>
      <w:r w:rsidR="00FA0509" w:rsidRPr="00DE565E">
        <w:rPr>
          <w:rFonts w:cs="Times New Roman"/>
        </w:rPr>
        <w:t>are</w:t>
      </w:r>
      <w:r w:rsidR="006455FA" w:rsidRPr="00DE565E">
        <w:rPr>
          <w:rFonts w:cs="Times New Roman"/>
        </w:rPr>
        <w:t xml:space="preserve"> reported in </w:t>
      </w:r>
      <w:r w:rsidR="00C477DB" w:rsidRPr="00DE565E">
        <w:rPr>
          <w:rFonts w:cs="Times New Roman"/>
        </w:rPr>
        <w:t>Sup</w:t>
      </w:r>
      <w:r w:rsidR="00C96077" w:rsidRPr="00DE565E">
        <w:rPr>
          <w:rFonts w:cs="Times New Roman"/>
        </w:rPr>
        <w:t>porting Information Appendix S9</w:t>
      </w:r>
      <w:r w:rsidR="00DC5915" w:rsidRPr="00DE565E">
        <w:rPr>
          <w:rFonts w:cs="Times New Roman"/>
        </w:rPr>
        <w:t xml:space="preserve">. </w:t>
      </w:r>
      <w:r w:rsidR="009922CD" w:rsidRPr="00DE565E">
        <w:rPr>
          <w:rFonts w:cs="Times New Roman"/>
        </w:rPr>
        <w:t>For each model, we calculated t</w:t>
      </w:r>
      <w:r w:rsidR="00111D1A" w:rsidRPr="00DE565E">
        <w:rPr>
          <w:rFonts w:cs="Times New Roman"/>
        </w:rPr>
        <w:t xml:space="preserve">he </w:t>
      </w:r>
      <w:r w:rsidR="006A5B51" w:rsidRPr="00DE565E">
        <w:rPr>
          <w:rFonts w:cs="Times New Roman"/>
        </w:rPr>
        <w:t>proportion of the deviance explained by the fixed factors only (marginal R²) or by the random and fixed effects (</w:t>
      </w:r>
      <w:r w:rsidR="00111D1A" w:rsidRPr="00DE565E">
        <w:rPr>
          <w:rFonts w:cs="Times New Roman"/>
        </w:rPr>
        <w:t>conditional R²</w:t>
      </w:r>
      <w:r w:rsidR="006A5B51" w:rsidRPr="00DE565E">
        <w:rPr>
          <w:rFonts w:cs="Times New Roman"/>
        </w:rPr>
        <w:t>)</w:t>
      </w:r>
      <w:r w:rsidR="00CC456B" w:rsidRPr="00DE565E">
        <w:rPr>
          <w:rFonts w:cs="Times New Roman"/>
        </w:rPr>
        <w:t>,</w:t>
      </w:r>
      <w:r w:rsidR="00111D1A" w:rsidRPr="00DE565E">
        <w:rPr>
          <w:rFonts w:cs="Times New Roman"/>
        </w:rPr>
        <w:t xml:space="preserve"> according to Nakagawa </w:t>
      </w:r>
      <w:r w:rsidR="0054424A" w:rsidRPr="00DE565E">
        <w:rPr>
          <w:rFonts w:cs="Times New Roman"/>
        </w:rPr>
        <w:t>and</w:t>
      </w:r>
      <w:r w:rsidR="00111D1A" w:rsidRPr="00DE565E">
        <w:rPr>
          <w:rFonts w:cs="Times New Roman"/>
        </w:rPr>
        <w:t xml:space="preserve"> </w:t>
      </w:r>
      <w:proofErr w:type="spellStart"/>
      <w:r w:rsidR="00111D1A" w:rsidRPr="00DE565E">
        <w:rPr>
          <w:rFonts w:cs="Times New Roman"/>
        </w:rPr>
        <w:t>Schielze</w:t>
      </w:r>
      <w:r w:rsidR="009922CD" w:rsidRPr="00DE565E">
        <w:rPr>
          <w:rFonts w:cs="Times New Roman"/>
        </w:rPr>
        <w:t>th</w:t>
      </w:r>
      <w:proofErr w:type="spellEnd"/>
      <w:r w:rsidR="009922CD" w:rsidRPr="00DE565E">
        <w:rPr>
          <w:rFonts w:cs="Times New Roman"/>
        </w:rPr>
        <w:t xml:space="preserve"> (2013) (</w:t>
      </w:r>
      <w:proofErr w:type="spellStart"/>
      <w:r w:rsidR="001F5551" w:rsidRPr="00DE565E">
        <w:rPr>
          <w:rFonts w:cs="Times New Roman"/>
        </w:rPr>
        <w:t>piecewiseSEM</w:t>
      </w:r>
      <w:proofErr w:type="spellEnd"/>
      <w:r w:rsidR="009922CD" w:rsidRPr="00DE565E">
        <w:rPr>
          <w:rFonts w:cs="Times New Roman"/>
        </w:rPr>
        <w:t xml:space="preserve"> package; </w:t>
      </w:r>
      <w:proofErr w:type="spellStart"/>
      <w:r w:rsidR="00E76D4B" w:rsidRPr="00DE565E">
        <w:rPr>
          <w:rFonts w:cs="Times New Roman"/>
        </w:rPr>
        <w:t>Lefcheck</w:t>
      </w:r>
      <w:proofErr w:type="spellEnd"/>
      <w:r w:rsidR="001F5551" w:rsidRPr="00DE565E">
        <w:rPr>
          <w:rFonts w:cs="Times New Roman"/>
        </w:rPr>
        <w:t xml:space="preserve"> 2016</w:t>
      </w:r>
      <w:r w:rsidR="006A5B51" w:rsidRPr="00DE565E">
        <w:rPr>
          <w:rFonts w:cs="Times New Roman"/>
        </w:rPr>
        <w:t>).</w:t>
      </w:r>
    </w:p>
    <w:p w14:paraId="692C28CC" w14:textId="77777777" w:rsidR="00F43141" w:rsidRPr="00DE565E" w:rsidRDefault="00F43141" w:rsidP="00BC1078">
      <w:pPr>
        <w:spacing w:after="200" w:line="480" w:lineRule="auto"/>
        <w:jc w:val="both"/>
        <w:rPr>
          <w:rFonts w:cs="Times New Roman"/>
        </w:rPr>
      </w:pPr>
    </w:p>
    <w:p w14:paraId="6188BC82" w14:textId="5389AFAE" w:rsidR="000A7880" w:rsidRPr="00DE565E" w:rsidRDefault="00A933C4" w:rsidP="00BC1078">
      <w:pPr>
        <w:spacing w:after="200" w:line="480" w:lineRule="auto"/>
        <w:jc w:val="both"/>
        <w:rPr>
          <w:rFonts w:cs="Times New Roman"/>
          <w:b/>
        </w:rPr>
      </w:pPr>
      <w:r w:rsidRPr="00DE565E">
        <w:rPr>
          <w:rFonts w:cs="Times New Roman"/>
          <w:b/>
        </w:rPr>
        <w:t>Results</w:t>
      </w:r>
    </w:p>
    <w:p w14:paraId="23B76353" w14:textId="258F2EDC" w:rsidR="000441AE" w:rsidRPr="00DE565E" w:rsidRDefault="002317AA" w:rsidP="00BC1078">
      <w:pPr>
        <w:spacing w:after="200" w:line="480" w:lineRule="auto"/>
        <w:jc w:val="both"/>
        <w:rPr>
          <w:rFonts w:cs="Times New Roman"/>
        </w:rPr>
      </w:pPr>
      <w:r w:rsidRPr="00DE565E">
        <w:rPr>
          <w:rFonts w:cs="Times New Roman"/>
        </w:rPr>
        <w:t>Explanatory variables</w:t>
      </w:r>
      <w:r w:rsidR="000441AE" w:rsidRPr="00DE565E">
        <w:rPr>
          <w:rFonts w:cs="Times New Roman"/>
        </w:rPr>
        <w:t xml:space="preserve"> explained </w:t>
      </w:r>
      <w:r w:rsidR="00FA0509" w:rsidRPr="00DE565E">
        <w:rPr>
          <w:rFonts w:cs="Times New Roman"/>
        </w:rPr>
        <w:t xml:space="preserve">37-65% of the variation in diversity and 36-53% of the variation in abundance/activity for spiders, defoliating insects and understorey plants but only </w:t>
      </w:r>
      <w:r w:rsidR="000441AE" w:rsidRPr="00DE565E">
        <w:rPr>
          <w:rFonts w:cs="Times New Roman"/>
        </w:rPr>
        <w:t>4-</w:t>
      </w:r>
      <w:r w:rsidR="00E31849" w:rsidRPr="00DE565E">
        <w:rPr>
          <w:rFonts w:cs="Times New Roman"/>
        </w:rPr>
        <w:t xml:space="preserve">23% </w:t>
      </w:r>
      <w:r w:rsidR="00885F7D" w:rsidRPr="00DE565E">
        <w:rPr>
          <w:rFonts w:cs="Times New Roman"/>
        </w:rPr>
        <w:t xml:space="preserve">of the variation in diversity </w:t>
      </w:r>
      <w:r w:rsidR="00587EF3" w:rsidRPr="00DE565E">
        <w:rPr>
          <w:rFonts w:cs="Times New Roman"/>
        </w:rPr>
        <w:t xml:space="preserve">and 10-16% </w:t>
      </w:r>
      <w:r w:rsidR="00885F7D" w:rsidRPr="00DE565E">
        <w:rPr>
          <w:rFonts w:cs="Times New Roman"/>
        </w:rPr>
        <w:t>of the variation in a</w:t>
      </w:r>
      <w:r w:rsidR="00587EF3" w:rsidRPr="00DE565E">
        <w:rPr>
          <w:rFonts w:cs="Times New Roman"/>
        </w:rPr>
        <w:t>bundance</w:t>
      </w:r>
      <w:r w:rsidR="001A3B37" w:rsidRPr="00DE565E">
        <w:rPr>
          <w:rFonts w:cs="Times New Roman"/>
        </w:rPr>
        <w:t>/activity</w:t>
      </w:r>
      <w:r w:rsidR="00E31849" w:rsidRPr="00DE565E">
        <w:rPr>
          <w:rFonts w:cs="Times New Roman"/>
        </w:rPr>
        <w:t xml:space="preserve"> for </w:t>
      </w:r>
      <w:r w:rsidR="00046920" w:rsidRPr="00DE565E">
        <w:rPr>
          <w:rFonts w:cs="Times New Roman"/>
        </w:rPr>
        <w:t xml:space="preserve">bats, birds, </w:t>
      </w:r>
      <w:r w:rsidR="00E31849" w:rsidRPr="00DE565E">
        <w:rPr>
          <w:rFonts w:cs="Times New Roman"/>
        </w:rPr>
        <w:t xml:space="preserve">microorganisms, </w:t>
      </w:r>
      <w:r w:rsidR="00046920" w:rsidRPr="00DE565E">
        <w:rPr>
          <w:rFonts w:cs="Times New Roman"/>
        </w:rPr>
        <w:t>earthworms, ungulates</w:t>
      </w:r>
      <w:r w:rsidR="00FA0509" w:rsidRPr="00DE565E">
        <w:rPr>
          <w:rFonts w:cs="Times New Roman"/>
        </w:rPr>
        <w:t xml:space="preserve"> and foliar fungal pathogens </w:t>
      </w:r>
      <w:r w:rsidR="00CC456B" w:rsidRPr="00DE565E">
        <w:rPr>
          <w:rFonts w:cs="Times New Roman"/>
        </w:rPr>
        <w:t>(Fig</w:t>
      </w:r>
      <w:r w:rsidR="007842D8" w:rsidRPr="00DE565E">
        <w:rPr>
          <w:rFonts w:cs="Times New Roman"/>
        </w:rPr>
        <w:t>.</w:t>
      </w:r>
      <w:r w:rsidR="00CC456B" w:rsidRPr="00DE565E">
        <w:rPr>
          <w:rFonts w:cs="Times New Roman"/>
        </w:rPr>
        <w:t xml:space="preserve"> 1</w:t>
      </w:r>
      <w:r w:rsidR="00046920" w:rsidRPr="00DE565E">
        <w:rPr>
          <w:rFonts w:cs="Times New Roman"/>
        </w:rPr>
        <w:t>, Fig. 2</w:t>
      </w:r>
      <w:r w:rsidR="00CC456B" w:rsidRPr="00DE565E">
        <w:rPr>
          <w:rFonts w:cs="Times New Roman"/>
        </w:rPr>
        <w:t>)</w:t>
      </w:r>
      <w:r w:rsidR="00E31849" w:rsidRPr="00DE565E">
        <w:rPr>
          <w:rFonts w:cs="Times New Roman"/>
        </w:rPr>
        <w:t xml:space="preserve">. </w:t>
      </w:r>
      <w:r w:rsidR="00FA0509" w:rsidRPr="00DE565E">
        <w:rPr>
          <w:rFonts w:cs="Times New Roman"/>
        </w:rPr>
        <w:t xml:space="preserve">Most taxa were affected by several parameters, only microorganism diversity was not affected by any variables tested. </w:t>
      </w:r>
      <w:r w:rsidR="00046920" w:rsidRPr="00DE565E">
        <w:rPr>
          <w:rFonts w:cs="Times New Roman"/>
        </w:rPr>
        <w:t xml:space="preserve">The </w:t>
      </w:r>
      <w:r w:rsidR="00FA0509" w:rsidRPr="00DE565E">
        <w:rPr>
          <w:rFonts w:cs="Times New Roman"/>
        </w:rPr>
        <w:t xml:space="preserve">forest parameters explained 44% of the variation in overall </w:t>
      </w:r>
      <w:proofErr w:type="spellStart"/>
      <w:r w:rsidR="00FA0509" w:rsidRPr="00DE565E">
        <w:rPr>
          <w:rFonts w:cs="Times New Roman"/>
        </w:rPr>
        <w:t>multi</w:t>
      </w:r>
      <w:r w:rsidR="00046920" w:rsidRPr="00DE565E">
        <w:rPr>
          <w:rFonts w:cs="Times New Roman"/>
        </w:rPr>
        <w:t>diversity</w:t>
      </w:r>
      <w:proofErr w:type="spellEnd"/>
      <w:r w:rsidR="00046920" w:rsidRPr="00DE565E">
        <w:rPr>
          <w:rFonts w:cs="Times New Roman"/>
        </w:rPr>
        <w:t xml:space="preserve"> and </w:t>
      </w:r>
      <w:r w:rsidR="00085CAB" w:rsidRPr="00DE565E">
        <w:rPr>
          <w:rFonts w:cs="Times New Roman"/>
        </w:rPr>
        <w:t>3</w:t>
      </w:r>
      <w:r w:rsidR="00085CAB">
        <w:rPr>
          <w:rFonts w:cs="Times New Roman"/>
        </w:rPr>
        <w:t>5</w:t>
      </w:r>
      <w:r w:rsidR="00FA0509" w:rsidRPr="00DE565E">
        <w:rPr>
          <w:rFonts w:cs="Times New Roman"/>
        </w:rPr>
        <w:t xml:space="preserve">% of the variation in </w:t>
      </w:r>
      <w:r w:rsidR="00F21E72" w:rsidRPr="00DE565E">
        <w:rPr>
          <w:rFonts w:cs="Times New Roman"/>
        </w:rPr>
        <w:t xml:space="preserve">overall </w:t>
      </w:r>
      <w:proofErr w:type="spellStart"/>
      <w:r w:rsidR="00046920" w:rsidRPr="00DE565E">
        <w:rPr>
          <w:rFonts w:cs="Times New Roman"/>
        </w:rPr>
        <w:t>multiabundance</w:t>
      </w:r>
      <w:proofErr w:type="spellEnd"/>
      <w:r w:rsidR="001A3B37" w:rsidRPr="00DE565E">
        <w:rPr>
          <w:rFonts w:cs="Times New Roman"/>
        </w:rPr>
        <w:t>/activity</w:t>
      </w:r>
      <w:r w:rsidR="00046920" w:rsidRPr="00DE565E">
        <w:rPr>
          <w:rFonts w:cs="Times New Roman"/>
        </w:rPr>
        <w:t xml:space="preserve">. </w:t>
      </w:r>
      <w:r w:rsidR="002A3049" w:rsidRPr="00DE565E">
        <w:rPr>
          <w:rFonts w:cs="Times New Roman"/>
        </w:rPr>
        <w:t>Conditional R² values were clearly higher than marginal R² values, suggesting that the random effects of region and target tree species composition also accounted for a lot of variation in the data</w:t>
      </w:r>
      <w:r w:rsidR="002A3049" w:rsidRPr="00DE565E">
        <w:rPr>
          <w:rFonts w:cs="Courier New"/>
        </w:rPr>
        <w:t xml:space="preserve">. </w:t>
      </w:r>
      <w:r w:rsidR="00F21E72" w:rsidRPr="00DE565E">
        <w:rPr>
          <w:rFonts w:cs="Courier New"/>
        </w:rPr>
        <w:t>This means</w:t>
      </w:r>
      <w:r w:rsidR="002A3049" w:rsidRPr="00DE565E">
        <w:rPr>
          <w:rFonts w:cs="Courier New"/>
        </w:rPr>
        <w:t xml:space="preserve"> that </w:t>
      </w:r>
      <w:r w:rsidR="00F21E72" w:rsidRPr="00DE565E">
        <w:rPr>
          <w:rFonts w:cs="Courier New"/>
        </w:rPr>
        <w:t xml:space="preserve">our fixed forest parameters did not capture all of the variation between </w:t>
      </w:r>
      <w:r w:rsidR="002A3049" w:rsidRPr="00DE565E">
        <w:rPr>
          <w:rFonts w:cs="Courier New"/>
        </w:rPr>
        <w:t>regions and forest stands with different tree species combinations. However, a</w:t>
      </w:r>
      <w:r w:rsidR="002A3049" w:rsidRPr="00DE565E">
        <w:rPr>
          <w:rFonts w:cs="Times New Roman"/>
        </w:rPr>
        <w:t xml:space="preserve">s we were not interested in the effects of these terms, </w:t>
      </w:r>
      <w:r w:rsidR="00F21E72" w:rsidRPr="00DE565E">
        <w:rPr>
          <w:rFonts w:cs="Times New Roman"/>
        </w:rPr>
        <w:t>and</w:t>
      </w:r>
      <w:r w:rsidR="002A3049" w:rsidRPr="00DE565E">
        <w:rPr>
          <w:rFonts w:cs="Times New Roman"/>
        </w:rPr>
        <w:t xml:space="preserve"> only wanted to account for the non-independence between plots within the same region or with the same tree species combination, we </w:t>
      </w:r>
      <w:r w:rsidR="00F21E72" w:rsidRPr="00DE565E">
        <w:rPr>
          <w:rFonts w:cs="Times New Roman"/>
        </w:rPr>
        <w:t>do</w:t>
      </w:r>
      <w:r w:rsidR="002A3049" w:rsidRPr="00DE565E">
        <w:rPr>
          <w:rFonts w:cs="Times New Roman"/>
        </w:rPr>
        <w:t xml:space="preserve"> not further </w:t>
      </w:r>
      <w:r w:rsidR="00F21E72" w:rsidRPr="00DE565E">
        <w:rPr>
          <w:rFonts w:cs="Times New Roman"/>
        </w:rPr>
        <w:t>discuss the variation accounted for by the random effects</w:t>
      </w:r>
      <w:r w:rsidR="002A3049" w:rsidRPr="00DE565E">
        <w:rPr>
          <w:rFonts w:cs="Times New Roman"/>
          <w:i/>
        </w:rPr>
        <w:t>.</w:t>
      </w:r>
    </w:p>
    <w:p w14:paraId="7D7202CA" w14:textId="6AB1E2DC" w:rsidR="000441AE" w:rsidRPr="00DE565E" w:rsidRDefault="000441AE" w:rsidP="00BC1078">
      <w:pPr>
        <w:spacing w:after="200" w:line="480" w:lineRule="auto"/>
        <w:jc w:val="both"/>
        <w:rPr>
          <w:rFonts w:cs="Times New Roman"/>
        </w:rPr>
      </w:pPr>
      <w:r w:rsidRPr="00DE565E">
        <w:rPr>
          <w:rFonts w:cs="Times New Roman"/>
        </w:rPr>
        <w:t>Tree diversity increased the diversity and abundance</w:t>
      </w:r>
      <w:r w:rsidR="001A3B37" w:rsidRPr="00DE565E">
        <w:rPr>
          <w:rFonts w:cs="Times New Roman"/>
        </w:rPr>
        <w:t>/activity</w:t>
      </w:r>
      <w:r w:rsidRPr="00DE565E">
        <w:rPr>
          <w:rFonts w:cs="Times New Roman"/>
        </w:rPr>
        <w:t xml:space="preserve"> of many </w:t>
      </w:r>
      <w:r w:rsidR="002D55EE" w:rsidRPr="00DE565E">
        <w:rPr>
          <w:rFonts w:cs="Times New Roman"/>
        </w:rPr>
        <w:t>forest-associated</w:t>
      </w:r>
      <w:r w:rsidRPr="00DE565E">
        <w:rPr>
          <w:rFonts w:cs="Times New Roman"/>
        </w:rPr>
        <w:t xml:space="preserve"> taxa. </w:t>
      </w:r>
      <w:r w:rsidR="005679D7" w:rsidRPr="00DE565E">
        <w:rPr>
          <w:rFonts w:cs="Times New Roman"/>
        </w:rPr>
        <w:t xml:space="preserve">Target </w:t>
      </w:r>
      <w:r w:rsidR="00F21E72" w:rsidRPr="00DE565E">
        <w:rPr>
          <w:rFonts w:cs="Times New Roman"/>
        </w:rPr>
        <w:t>species richness (</w:t>
      </w:r>
      <w:r w:rsidR="005679D7" w:rsidRPr="00DE565E">
        <w:rPr>
          <w:rFonts w:cs="Times New Roman"/>
        </w:rPr>
        <w:t>SR</w:t>
      </w:r>
      <w:r w:rsidR="00F21E72" w:rsidRPr="00DE565E">
        <w:rPr>
          <w:rFonts w:cs="Times New Roman"/>
        </w:rPr>
        <w:t>)</w:t>
      </w:r>
      <w:r w:rsidRPr="00DE565E">
        <w:rPr>
          <w:rFonts w:cs="Times New Roman"/>
        </w:rPr>
        <w:t xml:space="preserve"> increased the diversity and abundance</w:t>
      </w:r>
      <w:r w:rsidR="001A3B37" w:rsidRPr="00DE565E">
        <w:rPr>
          <w:rFonts w:cs="Times New Roman"/>
        </w:rPr>
        <w:t>/activity</w:t>
      </w:r>
      <w:r w:rsidRPr="00DE565E">
        <w:rPr>
          <w:rFonts w:cs="Times New Roman"/>
        </w:rPr>
        <w:t xml:space="preserve"> of spiders and </w:t>
      </w:r>
      <w:r w:rsidR="009331D3" w:rsidRPr="00DE565E">
        <w:rPr>
          <w:rFonts w:cs="Times New Roman"/>
        </w:rPr>
        <w:t xml:space="preserve">foliar fungal </w:t>
      </w:r>
      <w:r w:rsidRPr="00DE565E">
        <w:rPr>
          <w:rFonts w:cs="Times New Roman"/>
        </w:rPr>
        <w:t xml:space="preserve">pathogens, the diversity of defoliating insects and the </w:t>
      </w:r>
      <w:r w:rsidR="001A3B37" w:rsidRPr="00DE565E">
        <w:rPr>
          <w:rFonts w:cs="Times New Roman"/>
        </w:rPr>
        <w:t>activity</w:t>
      </w:r>
      <w:r w:rsidRPr="00DE565E">
        <w:rPr>
          <w:rFonts w:cs="Times New Roman"/>
        </w:rPr>
        <w:t xml:space="preserve"> of ungulates. </w:t>
      </w:r>
      <w:r w:rsidR="00F21E72" w:rsidRPr="00DE565E">
        <w:rPr>
          <w:rFonts w:cs="Times New Roman"/>
        </w:rPr>
        <w:t xml:space="preserve">However, note that the effects on spider abundance may have been driven by more intense sampling in diverse stands (no effect on </w:t>
      </w:r>
      <w:r w:rsidR="00F21E72" w:rsidRPr="00DE565E">
        <w:rPr>
          <w:rFonts w:cs="Times New Roman"/>
        </w:rPr>
        <w:lastRenderedPageBreak/>
        <w:t xml:space="preserve">mean abundance per tree species, see </w:t>
      </w:r>
      <w:r w:rsidR="00747534" w:rsidRPr="00DE565E">
        <w:rPr>
          <w:rFonts w:cs="Times New Roman"/>
        </w:rPr>
        <w:t>Supporting</w:t>
      </w:r>
      <w:r w:rsidR="00F21E72" w:rsidRPr="00DE565E">
        <w:rPr>
          <w:rFonts w:cs="Times New Roman"/>
        </w:rPr>
        <w:t xml:space="preserve"> Information</w:t>
      </w:r>
      <w:r w:rsidR="00747534" w:rsidRPr="00DE565E">
        <w:rPr>
          <w:rFonts w:cs="Times New Roman"/>
        </w:rPr>
        <w:t xml:space="preserve"> Appendix S2</w:t>
      </w:r>
      <w:r w:rsidR="00F21E72" w:rsidRPr="00DE565E">
        <w:rPr>
          <w:rFonts w:cs="Times New Roman"/>
        </w:rPr>
        <w:t>). Target SR</w:t>
      </w:r>
      <w:r w:rsidRPr="00DE565E">
        <w:rPr>
          <w:rFonts w:cs="Times New Roman"/>
        </w:rPr>
        <w:t xml:space="preserve"> reduced the d</w:t>
      </w:r>
      <w:r w:rsidR="00797670" w:rsidRPr="00DE565E">
        <w:rPr>
          <w:rFonts w:cs="Times New Roman"/>
        </w:rPr>
        <w:t xml:space="preserve">iversity and abundance of birds. </w:t>
      </w:r>
      <w:r w:rsidR="00FF6785" w:rsidRPr="00DE565E">
        <w:rPr>
          <w:rFonts w:cs="Times New Roman"/>
        </w:rPr>
        <w:t>Tree f</w:t>
      </w:r>
      <w:r w:rsidRPr="00DE565E">
        <w:rPr>
          <w:rFonts w:cs="Times New Roman"/>
        </w:rPr>
        <w:t>unc</w:t>
      </w:r>
      <w:r w:rsidR="0009236C" w:rsidRPr="00DE565E">
        <w:rPr>
          <w:rFonts w:cs="Times New Roman"/>
        </w:rPr>
        <w:t xml:space="preserve">tional diversity </w:t>
      </w:r>
      <w:r w:rsidRPr="00DE565E">
        <w:rPr>
          <w:rFonts w:cs="Times New Roman"/>
        </w:rPr>
        <w:t xml:space="preserve">tended to increase the diversity of all </w:t>
      </w:r>
      <w:r w:rsidR="007E47F2" w:rsidRPr="00DE565E">
        <w:rPr>
          <w:rFonts w:cs="Times New Roman"/>
        </w:rPr>
        <w:t>taxa</w:t>
      </w:r>
      <w:r w:rsidR="00FF6785" w:rsidRPr="00DE565E">
        <w:rPr>
          <w:rFonts w:cs="Times New Roman"/>
        </w:rPr>
        <w:t>, especially birds. Overall, both target SR and tree functional diversity significantly increased</w:t>
      </w:r>
      <w:r w:rsidR="00462E55" w:rsidRPr="00DE565E">
        <w:rPr>
          <w:rFonts w:cs="Times New Roman"/>
        </w:rPr>
        <w:t xml:space="preserve"> </w:t>
      </w:r>
      <w:proofErr w:type="spellStart"/>
      <w:r w:rsidR="00462E55" w:rsidRPr="00DE565E">
        <w:rPr>
          <w:rFonts w:cs="Times New Roman"/>
        </w:rPr>
        <w:t>multidiversity</w:t>
      </w:r>
      <w:proofErr w:type="spellEnd"/>
      <w:r w:rsidR="00F21E72" w:rsidRPr="00DE565E">
        <w:rPr>
          <w:rFonts w:cs="Times New Roman"/>
        </w:rPr>
        <w:t>, showing that they have generally positive effects on the diversity of forest-associated taxa</w:t>
      </w:r>
      <w:r w:rsidR="00462E55" w:rsidRPr="00DE565E">
        <w:rPr>
          <w:rFonts w:cs="Times New Roman"/>
        </w:rPr>
        <w:t>.</w:t>
      </w:r>
      <w:r w:rsidRPr="00DE565E">
        <w:rPr>
          <w:rFonts w:cs="Times New Roman"/>
        </w:rPr>
        <w:t xml:space="preserve"> </w:t>
      </w:r>
      <w:r w:rsidR="00FF6785" w:rsidRPr="00DE565E">
        <w:rPr>
          <w:rFonts w:cs="Times New Roman"/>
        </w:rPr>
        <w:t>Due to the strong correlation between tree SR and tree functional diversity</w:t>
      </w:r>
      <w:r w:rsidR="00481B51" w:rsidRPr="00DE565E">
        <w:rPr>
          <w:rFonts w:cs="Times New Roman"/>
        </w:rPr>
        <w:t xml:space="preserve"> (Su</w:t>
      </w:r>
      <w:r w:rsidR="00C96077" w:rsidRPr="00DE565E">
        <w:rPr>
          <w:rFonts w:cs="Times New Roman"/>
        </w:rPr>
        <w:t>pporting Information Appendix S4</w:t>
      </w:r>
      <w:r w:rsidR="00481B51" w:rsidRPr="00DE565E">
        <w:rPr>
          <w:rFonts w:cs="Times New Roman"/>
        </w:rPr>
        <w:t>)</w:t>
      </w:r>
      <w:r w:rsidR="00FC52CD" w:rsidRPr="00DE565E">
        <w:rPr>
          <w:rFonts w:cs="Times New Roman"/>
        </w:rPr>
        <w:t xml:space="preserve">, </w:t>
      </w:r>
      <w:r w:rsidR="00FF6785" w:rsidRPr="00DE565E">
        <w:rPr>
          <w:rFonts w:cs="Times New Roman"/>
        </w:rPr>
        <w:t>we repeated all analyses without tree functional diversity. In these models tree SR had a neutral effect on bird diversity while other effects were unchanged</w:t>
      </w:r>
      <w:r w:rsidR="00481B51" w:rsidRPr="00DE565E">
        <w:rPr>
          <w:rFonts w:cs="Times New Roman"/>
        </w:rPr>
        <w:t xml:space="preserve"> (Supporting Information Appendix S</w:t>
      </w:r>
      <w:r w:rsidR="00C96077" w:rsidRPr="00DE565E">
        <w:rPr>
          <w:rFonts w:cs="Times New Roman"/>
        </w:rPr>
        <w:t>5</w:t>
      </w:r>
      <w:r w:rsidR="00481B51" w:rsidRPr="00DE565E">
        <w:rPr>
          <w:rFonts w:cs="Times New Roman"/>
        </w:rPr>
        <w:t>)</w:t>
      </w:r>
      <w:r w:rsidR="00FF6785" w:rsidRPr="00DE565E">
        <w:rPr>
          <w:rFonts w:cs="Times New Roman"/>
        </w:rPr>
        <w:t>. However</w:t>
      </w:r>
      <w:r w:rsidR="0003415A" w:rsidRPr="00DE565E">
        <w:rPr>
          <w:rFonts w:cs="Times New Roman"/>
        </w:rPr>
        <w:t>,</w:t>
      </w:r>
      <w:r w:rsidR="00FF6785" w:rsidRPr="00DE565E">
        <w:rPr>
          <w:rFonts w:cs="Times New Roman"/>
        </w:rPr>
        <w:t xml:space="preserve"> when bird models were fitted without tree SR, the effect of functional diversity remained (</w:t>
      </w:r>
      <w:r w:rsidR="00481B51" w:rsidRPr="00DE565E">
        <w:rPr>
          <w:rFonts w:cs="Times New Roman"/>
        </w:rPr>
        <w:t>data not shown)</w:t>
      </w:r>
      <w:r w:rsidR="00F21E72" w:rsidRPr="00DE565E">
        <w:rPr>
          <w:rFonts w:cs="Times New Roman"/>
        </w:rPr>
        <w:t>, showing that functional diversity effects are robust to any correlation with species richness</w:t>
      </w:r>
      <w:r w:rsidR="00FF6785" w:rsidRPr="00DE565E">
        <w:rPr>
          <w:rFonts w:cs="Times New Roman"/>
        </w:rPr>
        <w:t xml:space="preserve">. </w:t>
      </w:r>
      <w:proofErr w:type="spellStart"/>
      <w:r w:rsidR="00747534" w:rsidRPr="00DE565E">
        <w:rPr>
          <w:rFonts w:cs="Times New Roman"/>
        </w:rPr>
        <w:t>M</w:t>
      </w:r>
      <w:r w:rsidR="00473C1B" w:rsidRPr="00DE565E">
        <w:rPr>
          <w:rFonts w:cs="Times New Roman"/>
        </w:rPr>
        <w:t>ulti</w:t>
      </w:r>
      <w:r w:rsidR="007658DC" w:rsidRPr="00DE565E">
        <w:rPr>
          <w:rFonts w:cs="Times New Roman"/>
        </w:rPr>
        <w:t>abundance</w:t>
      </w:r>
      <w:proofErr w:type="spellEnd"/>
      <w:r w:rsidR="001A3B37" w:rsidRPr="00DE565E">
        <w:rPr>
          <w:rFonts w:cs="Times New Roman"/>
        </w:rPr>
        <w:t>/activity</w:t>
      </w:r>
      <w:r w:rsidRPr="00DE565E">
        <w:rPr>
          <w:rFonts w:cs="Times New Roman"/>
        </w:rPr>
        <w:t xml:space="preserve"> did not</w:t>
      </w:r>
      <w:r w:rsidR="00462E55" w:rsidRPr="00DE565E">
        <w:rPr>
          <w:rFonts w:cs="Times New Roman"/>
        </w:rPr>
        <w:t xml:space="preserve"> sign</w:t>
      </w:r>
      <w:r w:rsidR="005679D7" w:rsidRPr="00DE565E">
        <w:rPr>
          <w:rFonts w:cs="Times New Roman"/>
        </w:rPr>
        <w:t>i</w:t>
      </w:r>
      <w:r w:rsidR="00462E55" w:rsidRPr="00DE565E">
        <w:rPr>
          <w:rFonts w:cs="Times New Roman"/>
        </w:rPr>
        <w:t>ficantly</w:t>
      </w:r>
      <w:r w:rsidRPr="00DE565E">
        <w:rPr>
          <w:rFonts w:cs="Times New Roman"/>
        </w:rPr>
        <w:t xml:space="preserve"> increase with tree </w:t>
      </w:r>
      <w:r w:rsidR="00DE5DCD" w:rsidRPr="00DE565E">
        <w:rPr>
          <w:rFonts w:cs="Times New Roman"/>
        </w:rPr>
        <w:t xml:space="preserve">species richness and </w:t>
      </w:r>
      <w:r w:rsidRPr="00DE565E">
        <w:rPr>
          <w:rFonts w:cs="Times New Roman"/>
        </w:rPr>
        <w:t xml:space="preserve">functional diversity. </w:t>
      </w:r>
      <w:r w:rsidR="00FF6785" w:rsidRPr="00DE565E">
        <w:rPr>
          <w:rFonts w:cs="Times New Roman"/>
        </w:rPr>
        <w:t>T</w:t>
      </w:r>
      <w:r w:rsidRPr="00DE565E">
        <w:rPr>
          <w:rFonts w:cs="Times New Roman"/>
        </w:rPr>
        <w:t xml:space="preserve">ree species evenness </w:t>
      </w:r>
      <w:r w:rsidR="001E49B2" w:rsidRPr="00DE565E">
        <w:rPr>
          <w:rFonts w:cs="Times New Roman"/>
        </w:rPr>
        <w:t xml:space="preserve">reduced spider diversity and increased </w:t>
      </w:r>
      <w:r w:rsidRPr="00DE565E">
        <w:rPr>
          <w:rFonts w:cs="Times New Roman"/>
        </w:rPr>
        <w:t xml:space="preserve">bat </w:t>
      </w:r>
      <w:r w:rsidR="001E03F3" w:rsidRPr="00DE565E">
        <w:rPr>
          <w:rFonts w:cs="Times New Roman"/>
        </w:rPr>
        <w:t>activity</w:t>
      </w:r>
      <w:r w:rsidRPr="00DE565E">
        <w:rPr>
          <w:rFonts w:cs="Times New Roman"/>
        </w:rPr>
        <w:t xml:space="preserve">. </w:t>
      </w:r>
      <w:r w:rsidR="003A6E4E" w:rsidRPr="00DE565E">
        <w:rPr>
          <w:rFonts w:cs="Times New Roman"/>
        </w:rPr>
        <w:t>In contrast</w:t>
      </w:r>
      <w:r w:rsidRPr="00DE565E">
        <w:rPr>
          <w:rFonts w:cs="Times New Roman"/>
        </w:rPr>
        <w:t xml:space="preserve">, admixed species richness had no effects on any </w:t>
      </w:r>
      <w:r w:rsidR="007E47F2" w:rsidRPr="00DE565E">
        <w:rPr>
          <w:rFonts w:cs="Times New Roman"/>
        </w:rPr>
        <w:t>taxa</w:t>
      </w:r>
      <w:r w:rsidRPr="00DE565E">
        <w:rPr>
          <w:rFonts w:cs="Times New Roman"/>
        </w:rPr>
        <w:t xml:space="preserve">. </w:t>
      </w:r>
    </w:p>
    <w:p w14:paraId="19E20A14" w14:textId="7C4B27AC" w:rsidR="000441AE" w:rsidRPr="00DE565E" w:rsidRDefault="008F3324" w:rsidP="00BC1078">
      <w:pPr>
        <w:spacing w:after="200" w:line="480" w:lineRule="auto"/>
        <w:jc w:val="both"/>
        <w:rPr>
          <w:rFonts w:cs="Times New Roman"/>
        </w:rPr>
      </w:pPr>
      <w:r w:rsidRPr="00DE565E">
        <w:rPr>
          <w:rFonts w:cs="Times New Roman"/>
        </w:rPr>
        <w:t>Tree functional composition</w:t>
      </w:r>
      <w:r w:rsidR="000441AE" w:rsidRPr="00DE565E">
        <w:rPr>
          <w:rFonts w:cs="Times New Roman"/>
        </w:rPr>
        <w:t xml:space="preserve"> was also important </w:t>
      </w:r>
      <w:r w:rsidR="008B3019" w:rsidRPr="00DE565E">
        <w:rPr>
          <w:rFonts w:cs="Times New Roman"/>
        </w:rPr>
        <w:t>for</w:t>
      </w:r>
      <w:r w:rsidR="000441AE" w:rsidRPr="00DE565E">
        <w:rPr>
          <w:rFonts w:cs="Times New Roman"/>
        </w:rPr>
        <w:t xml:space="preserve"> several </w:t>
      </w:r>
      <w:r w:rsidR="002D55EE" w:rsidRPr="00DE565E">
        <w:rPr>
          <w:rFonts w:cs="Times New Roman"/>
        </w:rPr>
        <w:t>forest-associated</w:t>
      </w:r>
      <w:r w:rsidR="000441AE" w:rsidRPr="00DE565E">
        <w:rPr>
          <w:rFonts w:cs="Times New Roman"/>
        </w:rPr>
        <w:t xml:space="preserve"> taxa. The diversity and abundance</w:t>
      </w:r>
      <w:r w:rsidR="001A3B37" w:rsidRPr="00DE565E">
        <w:rPr>
          <w:rFonts w:cs="Times New Roman"/>
        </w:rPr>
        <w:t>/activity</w:t>
      </w:r>
      <w:r w:rsidR="000441AE" w:rsidRPr="00DE565E">
        <w:rPr>
          <w:rFonts w:cs="Times New Roman"/>
        </w:rPr>
        <w:t xml:space="preserve"> of</w:t>
      </w:r>
      <w:r w:rsidR="009331D3" w:rsidRPr="00DE565E">
        <w:rPr>
          <w:rFonts w:cs="Times New Roman"/>
        </w:rPr>
        <w:t xml:space="preserve"> foliar fungal</w:t>
      </w:r>
      <w:r w:rsidR="000441AE" w:rsidRPr="00DE565E">
        <w:rPr>
          <w:rFonts w:cs="Times New Roman"/>
        </w:rPr>
        <w:t xml:space="preserve"> pathogens and defoliating insects was lower in stands </w:t>
      </w:r>
      <w:r w:rsidR="00FF6785" w:rsidRPr="00DE565E">
        <w:rPr>
          <w:rFonts w:cs="Times New Roman"/>
        </w:rPr>
        <w:t>with a high proportion of conifer</w:t>
      </w:r>
      <w:r w:rsidR="000441AE" w:rsidRPr="00DE565E">
        <w:rPr>
          <w:rFonts w:cs="Times New Roman"/>
        </w:rPr>
        <w:t>s, while spider diversity was higher</w:t>
      </w:r>
      <w:r w:rsidR="00F21E72" w:rsidRPr="00DE565E">
        <w:rPr>
          <w:rFonts w:cs="Times New Roman"/>
        </w:rPr>
        <w:t xml:space="preserve"> in conifer stands</w:t>
      </w:r>
      <w:r w:rsidR="000441AE" w:rsidRPr="00DE565E">
        <w:rPr>
          <w:rFonts w:cs="Times New Roman"/>
        </w:rPr>
        <w:t xml:space="preserve">. Overall </w:t>
      </w:r>
      <w:proofErr w:type="spellStart"/>
      <w:r w:rsidR="000441AE" w:rsidRPr="00DE565E">
        <w:rPr>
          <w:rFonts w:cs="Times New Roman"/>
        </w:rPr>
        <w:t>multidiversity</w:t>
      </w:r>
      <w:proofErr w:type="spellEnd"/>
      <w:r w:rsidR="000441AE" w:rsidRPr="00DE565E">
        <w:rPr>
          <w:rFonts w:cs="Times New Roman"/>
        </w:rPr>
        <w:t xml:space="preserve"> was also lower in stands</w:t>
      </w:r>
      <w:r w:rsidR="002436D6" w:rsidRPr="00DE565E">
        <w:rPr>
          <w:rFonts w:cs="Times New Roman"/>
        </w:rPr>
        <w:t xml:space="preserve"> dominated by conifers</w:t>
      </w:r>
      <w:r w:rsidR="000441AE" w:rsidRPr="00DE565E">
        <w:rPr>
          <w:rFonts w:cs="Times New Roman"/>
        </w:rPr>
        <w:t xml:space="preserve">, </w:t>
      </w:r>
      <w:r w:rsidR="002436D6" w:rsidRPr="00DE565E">
        <w:rPr>
          <w:rFonts w:cs="Times New Roman"/>
        </w:rPr>
        <w:t>but</w:t>
      </w:r>
      <w:r w:rsidR="000441AE" w:rsidRPr="00DE565E">
        <w:rPr>
          <w:rFonts w:cs="Times New Roman"/>
        </w:rPr>
        <w:t xml:space="preserve"> this result should be treated with caution as it is </w:t>
      </w:r>
      <w:r w:rsidR="003A6E4E" w:rsidRPr="00DE565E">
        <w:rPr>
          <w:rFonts w:cs="Times New Roman"/>
        </w:rPr>
        <w:t xml:space="preserve">mainly </w:t>
      </w:r>
      <w:r w:rsidR="000441AE" w:rsidRPr="00DE565E">
        <w:rPr>
          <w:rFonts w:cs="Times New Roman"/>
        </w:rPr>
        <w:t>driven by the defoliating insects (</w:t>
      </w:r>
      <w:r w:rsidR="00FD3E00" w:rsidRPr="00DE565E">
        <w:rPr>
          <w:rFonts w:cs="Times New Roman"/>
        </w:rPr>
        <w:t xml:space="preserve">no significant </w:t>
      </w:r>
      <w:r w:rsidR="000441AE" w:rsidRPr="00DE565E">
        <w:rPr>
          <w:rFonts w:cs="Times New Roman"/>
        </w:rPr>
        <w:t xml:space="preserve">effect on </w:t>
      </w:r>
      <w:proofErr w:type="spellStart"/>
      <w:r w:rsidR="000441AE" w:rsidRPr="00DE565E">
        <w:rPr>
          <w:rFonts w:cs="Times New Roman"/>
        </w:rPr>
        <w:t>multidiversity</w:t>
      </w:r>
      <w:proofErr w:type="spellEnd"/>
      <w:r w:rsidR="000441AE" w:rsidRPr="00DE565E">
        <w:rPr>
          <w:rFonts w:cs="Times New Roman"/>
        </w:rPr>
        <w:t xml:space="preserve"> without defoliators</w:t>
      </w:r>
      <w:r w:rsidR="00FD3E00" w:rsidRPr="00DE565E">
        <w:rPr>
          <w:rFonts w:cs="Times New Roman"/>
        </w:rPr>
        <w:t>:</w:t>
      </w:r>
      <w:r w:rsidR="000441AE" w:rsidRPr="00DE565E">
        <w:rPr>
          <w:rFonts w:cs="Times New Roman"/>
        </w:rPr>
        <w:t xml:space="preserve"> </w:t>
      </w:r>
      <w:r w:rsidR="000441AE" w:rsidRPr="00DE565E">
        <w:rPr>
          <w:rFonts w:cs="Times New Roman"/>
          <w:lang w:val="el-GR"/>
        </w:rPr>
        <w:t>β</w:t>
      </w:r>
      <w:r w:rsidR="00FF6785" w:rsidRPr="00DE565E">
        <w:rPr>
          <w:rFonts w:cs="Times New Roman"/>
        </w:rPr>
        <w:t>=0.02±</w:t>
      </w:r>
      <w:r w:rsidR="000441AE" w:rsidRPr="00DE565E">
        <w:rPr>
          <w:rFonts w:cs="Times New Roman"/>
        </w:rPr>
        <w:t xml:space="preserve">0.3, slope ± 95% confidence intervals) and </w:t>
      </w:r>
      <w:r w:rsidR="00140398" w:rsidRPr="00DE565E">
        <w:rPr>
          <w:rFonts w:cs="Times New Roman"/>
        </w:rPr>
        <w:t>their diversity is</w:t>
      </w:r>
      <w:r w:rsidR="000441AE" w:rsidRPr="00DE565E">
        <w:rPr>
          <w:rFonts w:cs="Times New Roman"/>
        </w:rPr>
        <w:t xml:space="preserve"> difficult to assess accurately in coniferous stands (Guyot</w:t>
      </w:r>
      <w:r w:rsidR="0054424A" w:rsidRPr="00DE565E">
        <w:rPr>
          <w:rFonts w:cs="Times New Roman"/>
        </w:rPr>
        <w:t xml:space="preserve"> et al.</w:t>
      </w:r>
      <w:r w:rsidR="000441AE" w:rsidRPr="00DE565E">
        <w:rPr>
          <w:rFonts w:cs="Times New Roman"/>
        </w:rPr>
        <w:t xml:space="preserve"> 2016). Forest stands </w:t>
      </w:r>
      <w:r w:rsidR="00B21E5A" w:rsidRPr="00DE565E">
        <w:rPr>
          <w:rFonts w:cs="Times New Roman"/>
        </w:rPr>
        <w:t xml:space="preserve">with a higher CWM </w:t>
      </w:r>
      <w:r w:rsidR="00DB6E0F" w:rsidRPr="00DE565E">
        <w:rPr>
          <w:rFonts w:cs="Times New Roman"/>
        </w:rPr>
        <w:t>height</w:t>
      </w:r>
      <w:r w:rsidR="000441AE" w:rsidRPr="00DE565E">
        <w:rPr>
          <w:rFonts w:cs="Times New Roman"/>
        </w:rPr>
        <w:t xml:space="preserve"> </w:t>
      </w:r>
      <w:r w:rsidR="00DB6E0F" w:rsidRPr="00DE565E">
        <w:rPr>
          <w:rFonts w:cs="Times New Roman"/>
        </w:rPr>
        <w:t>(thus a high</w:t>
      </w:r>
      <w:r w:rsidR="00D9316D" w:rsidRPr="00DE565E">
        <w:rPr>
          <w:rFonts w:cs="Times New Roman"/>
        </w:rPr>
        <w:t>er</w:t>
      </w:r>
      <w:r w:rsidR="00DB6E0F" w:rsidRPr="00DE565E">
        <w:rPr>
          <w:rFonts w:cs="Times New Roman"/>
        </w:rPr>
        <w:t xml:space="preserve"> proportion of potentially tall trees) </w:t>
      </w:r>
      <w:r w:rsidR="000441AE" w:rsidRPr="00DE565E">
        <w:rPr>
          <w:rFonts w:cs="Times New Roman"/>
        </w:rPr>
        <w:t xml:space="preserve">had a less diverse and less abundant earthworm community and a lower understorey cover but a higher abundance of </w:t>
      </w:r>
      <w:r w:rsidR="006D4E73" w:rsidRPr="00DE565E">
        <w:rPr>
          <w:rFonts w:cs="Times New Roman"/>
        </w:rPr>
        <w:t>microorganisms</w:t>
      </w:r>
      <w:r w:rsidR="000441AE" w:rsidRPr="00DE565E">
        <w:rPr>
          <w:rFonts w:cs="Times New Roman"/>
        </w:rPr>
        <w:t xml:space="preserve">. In general, </w:t>
      </w:r>
      <w:r w:rsidR="000162B4" w:rsidRPr="00DE565E">
        <w:rPr>
          <w:rFonts w:cs="Times New Roman"/>
        </w:rPr>
        <w:t>forest stands with a high</w:t>
      </w:r>
      <w:r w:rsidR="00D9316D" w:rsidRPr="00DE565E">
        <w:rPr>
          <w:rFonts w:cs="Times New Roman"/>
        </w:rPr>
        <w:t>er</w:t>
      </w:r>
      <w:r w:rsidR="000162B4" w:rsidRPr="00DE565E">
        <w:rPr>
          <w:rFonts w:cs="Times New Roman"/>
        </w:rPr>
        <w:t xml:space="preserve"> </w:t>
      </w:r>
      <w:r w:rsidR="00DB6E0F" w:rsidRPr="00DE565E">
        <w:rPr>
          <w:rFonts w:cs="Times New Roman"/>
        </w:rPr>
        <w:t>CWM height had</w:t>
      </w:r>
      <w:r w:rsidR="000162B4" w:rsidRPr="00DE565E">
        <w:rPr>
          <w:rFonts w:cs="Times New Roman"/>
        </w:rPr>
        <w:t xml:space="preserve"> a</w:t>
      </w:r>
      <w:r w:rsidR="005679D7" w:rsidRPr="00DE565E">
        <w:rPr>
          <w:rFonts w:cs="Times New Roman"/>
        </w:rPr>
        <w:t xml:space="preserve"> </w:t>
      </w:r>
      <w:r w:rsidR="002436D6" w:rsidRPr="00DE565E">
        <w:rPr>
          <w:rFonts w:cs="Times New Roman"/>
        </w:rPr>
        <w:t>significant</w:t>
      </w:r>
      <w:r w:rsidR="00FF6785" w:rsidRPr="00DE565E">
        <w:rPr>
          <w:rFonts w:cs="Times New Roman"/>
        </w:rPr>
        <w:t xml:space="preserve">ly </w:t>
      </w:r>
      <w:r w:rsidR="000162B4" w:rsidRPr="00DE565E">
        <w:rPr>
          <w:rFonts w:cs="Times New Roman"/>
        </w:rPr>
        <w:t>lower</w:t>
      </w:r>
      <w:r w:rsidR="002436D6" w:rsidRPr="00DE565E">
        <w:rPr>
          <w:rFonts w:cs="Times New Roman"/>
        </w:rPr>
        <w:t xml:space="preserve"> </w:t>
      </w:r>
      <w:proofErr w:type="spellStart"/>
      <w:r w:rsidR="00473C1B" w:rsidRPr="00DE565E">
        <w:rPr>
          <w:rFonts w:cs="Times New Roman"/>
        </w:rPr>
        <w:t>multi</w:t>
      </w:r>
      <w:r w:rsidR="007658DC" w:rsidRPr="00DE565E">
        <w:rPr>
          <w:rFonts w:cs="Times New Roman"/>
        </w:rPr>
        <w:t>abundance</w:t>
      </w:r>
      <w:proofErr w:type="spellEnd"/>
      <w:r w:rsidR="001A3B37" w:rsidRPr="00DE565E">
        <w:rPr>
          <w:rFonts w:cs="Times New Roman"/>
        </w:rPr>
        <w:t>/activity</w:t>
      </w:r>
      <w:r w:rsidR="00085CAB">
        <w:rPr>
          <w:rFonts w:cs="Times New Roman"/>
        </w:rPr>
        <w:t xml:space="preserve"> (although this effect was not significant if </w:t>
      </w:r>
      <w:proofErr w:type="spellStart"/>
      <w:r w:rsidR="00085CAB">
        <w:rPr>
          <w:rFonts w:cs="Times New Roman"/>
        </w:rPr>
        <w:t>multiabundance</w:t>
      </w:r>
      <w:proofErr w:type="spellEnd"/>
      <w:r w:rsidR="00085CAB">
        <w:rPr>
          <w:rFonts w:cs="Times New Roman"/>
        </w:rPr>
        <w:t xml:space="preserve"> was standardised per </w:t>
      </w:r>
      <w:r w:rsidR="00431FE5">
        <w:rPr>
          <w:rFonts w:cs="Times New Roman"/>
        </w:rPr>
        <w:t>region</w:t>
      </w:r>
      <w:r w:rsidR="00085CAB">
        <w:rPr>
          <w:rFonts w:cs="Times New Roman"/>
        </w:rPr>
        <w:t>, Table S9</w:t>
      </w:r>
      <w:r w:rsidR="00431FE5">
        <w:rPr>
          <w:rFonts w:cs="Times New Roman"/>
        </w:rPr>
        <w:t>.1</w:t>
      </w:r>
      <w:r w:rsidR="00085CAB">
        <w:rPr>
          <w:rFonts w:cs="Times New Roman"/>
        </w:rPr>
        <w:t>)</w:t>
      </w:r>
      <w:r w:rsidR="000441AE" w:rsidRPr="00DE565E">
        <w:rPr>
          <w:rFonts w:cs="Times New Roman"/>
        </w:rPr>
        <w:t xml:space="preserve">. Forest stands dominated by trees with nitrogen-rich leaves had a higher diversity of spiders and a higher understorey cover but a lower diversity of </w:t>
      </w:r>
      <w:r w:rsidR="009331D3" w:rsidRPr="00DE565E">
        <w:rPr>
          <w:rFonts w:cs="Times New Roman"/>
        </w:rPr>
        <w:t xml:space="preserve">foliar fungal </w:t>
      </w:r>
      <w:r w:rsidR="000441AE" w:rsidRPr="00DE565E">
        <w:rPr>
          <w:rFonts w:cs="Times New Roman"/>
        </w:rPr>
        <w:t>pathogens.</w:t>
      </w:r>
    </w:p>
    <w:p w14:paraId="0FA95D23" w14:textId="01057B67" w:rsidR="000441AE" w:rsidRPr="00DE565E" w:rsidRDefault="00F21E72" w:rsidP="00BC1078">
      <w:pPr>
        <w:spacing w:after="200" w:line="480" w:lineRule="auto"/>
        <w:jc w:val="both"/>
        <w:rPr>
          <w:rFonts w:cs="Times New Roman"/>
        </w:rPr>
      </w:pPr>
      <w:r w:rsidRPr="00DE565E">
        <w:rPr>
          <w:rFonts w:cs="Times New Roman"/>
        </w:rPr>
        <w:lastRenderedPageBreak/>
        <w:t>F</w:t>
      </w:r>
      <w:r w:rsidR="000441AE" w:rsidRPr="00DE565E">
        <w:rPr>
          <w:rFonts w:cs="Times New Roman"/>
        </w:rPr>
        <w:t xml:space="preserve">orest structure seemed to be less important </w:t>
      </w:r>
      <w:r w:rsidR="008B3019" w:rsidRPr="00DE565E">
        <w:rPr>
          <w:rFonts w:cs="Times New Roman"/>
        </w:rPr>
        <w:t>for</w:t>
      </w:r>
      <w:r w:rsidR="000441AE" w:rsidRPr="00DE565E">
        <w:rPr>
          <w:rFonts w:cs="Times New Roman"/>
        </w:rPr>
        <w:t xml:space="preserve"> the diversity and abundance</w:t>
      </w:r>
      <w:r w:rsidR="00D818D6" w:rsidRPr="00DE565E">
        <w:rPr>
          <w:rFonts w:cs="Times New Roman"/>
        </w:rPr>
        <w:t>/activity</w:t>
      </w:r>
      <w:r w:rsidR="000441AE" w:rsidRPr="00DE565E">
        <w:rPr>
          <w:rFonts w:cs="Times New Roman"/>
        </w:rPr>
        <w:t xml:space="preserve"> of </w:t>
      </w:r>
      <w:r w:rsidR="002D55EE" w:rsidRPr="00DE565E">
        <w:rPr>
          <w:rFonts w:cs="Times New Roman"/>
        </w:rPr>
        <w:t>forest-associated</w:t>
      </w:r>
      <w:r w:rsidR="000441AE" w:rsidRPr="00DE565E">
        <w:rPr>
          <w:rFonts w:cs="Times New Roman"/>
        </w:rPr>
        <w:t xml:space="preserve"> taxa</w:t>
      </w:r>
      <w:r w:rsidRPr="00DE565E">
        <w:rPr>
          <w:rFonts w:cs="Times New Roman"/>
        </w:rPr>
        <w:t xml:space="preserve"> than tree diversity and </w:t>
      </w:r>
      <w:r w:rsidR="00AE1A20" w:rsidRPr="00DE565E">
        <w:rPr>
          <w:rFonts w:cs="Times New Roman"/>
        </w:rPr>
        <w:t xml:space="preserve">tree functional </w:t>
      </w:r>
      <w:r w:rsidRPr="00DE565E">
        <w:rPr>
          <w:rFonts w:cs="Times New Roman"/>
        </w:rPr>
        <w:t>composition</w:t>
      </w:r>
      <w:r w:rsidR="000441AE" w:rsidRPr="00DE565E">
        <w:rPr>
          <w:rFonts w:cs="Times New Roman"/>
        </w:rPr>
        <w:t>. Plots with a higher mean basal area contained a less diverse spider and understorey plant community. Higher vertical heterogeneity was associated with lower bat diversity</w:t>
      </w:r>
      <w:r w:rsidR="00E975B0" w:rsidRPr="00DE565E">
        <w:rPr>
          <w:rFonts w:cs="Times New Roman"/>
        </w:rPr>
        <w:t xml:space="preserve"> and </w:t>
      </w:r>
      <w:r w:rsidR="001E03F3" w:rsidRPr="00DE565E">
        <w:rPr>
          <w:rFonts w:cs="Times New Roman"/>
        </w:rPr>
        <w:t>activity</w:t>
      </w:r>
      <w:r w:rsidR="000441AE" w:rsidRPr="00DE565E">
        <w:rPr>
          <w:rFonts w:cs="Times New Roman"/>
        </w:rPr>
        <w:t xml:space="preserve"> but a higher diversity of defoliating insects</w:t>
      </w:r>
      <w:r w:rsidR="00E975B0" w:rsidRPr="00DE565E">
        <w:rPr>
          <w:rFonts w:cs="Times New Roman"/>
        </w:rPr>
        <w:t xml:space="preserve"> and higher </w:t>
      </w:r>
      <w:r w:rsidR="00D818D6" w:rsidRPr="00DE565E">
        <w:rPr>
          <w:rFonts w:cs="Times New Roman"/>
        </w:rPr>
        <w:t>activity</w:t>
      </w:r>
      <w:r w:rsidR="00E975B0" w:rsidRPr="00DE565E">
        <w:rPr>
          <w:rFonts w:cs="Times New Roman"/>
        </w:rPr>
        <w:t xml:space="preserve"> of ungulates</w:t>
      </w:r>
      <w:r w:rsidR="000441AE" w:rsidRPr="00DE565E">
        <w:rPr>
          <w:rFonts w:cs="Times New Roman"/>
        </w:rPr>
        <w:t xml:space="preserve">. </w:t>
      </w:r>
      <w:r w:rsidR="002436D6" w:rsidRPr="00DE565E">
        <w:rPr>
          <w:rFonts w:cs="Times New Roman"/>
        </w:rPr>
        <w:t>U</w:t>
      </w:r>
      <w:r w:rsidR="000441AE" w:rsidRPr="00DE565E">
        <w:rPr>
          <w:rFonts w:cs="Times New Roman"/>
        </w:rPr>
        <w:t>nderstorey plant cover was used in the calcul</w:t>
      </w:r>
      <w:r w:rsidR="002436D6" w:rsidRPr="00DE565E">
        <w:rPr>
          <w:rFonts w:cs="Times New Roman"/>
        </w:rPr>
        <w:t xml:space="preserve">ation of vertical heterogeneity. </w:t>
      </w:r>
      <w:r w:rsidR="00FF6785" w:rsidRPr="00DE565E">
        <w:rPr>
          <w:rFonts w:cs="Times New Roman"/>
        </w:rPr>
        <w:t xml:space="preserve">We therefore </w:t>
      </w:r>
      <w:r w:rsidR="000441AE" w:rsidRPr="00DE565E">
        <w:rPr>
          <w:rFonts w:cs="Times New Roman"/>
        </w:rPr>
        <w:t xml:space="preserve">included </w:t>
      </w:r>
      <w:r w:rsidR="00A47DD5" w:rsidRPr="00DE565E">
        <w:rPr>
          <w:rFonts w:cs="Times New Roman"/>
        </w:rPr>
        <w:t>vertical heterogeneity</w:t>
      </w:r>
      <w:r w:rsidR="000441AE" w:rsidRPr="00DE565E">
        <w:rPr>
          <w:rFonts w:cs="Times New Roman"/>
        </w:rPr>
        <w:t xml:space="preserve"> </w:t>
      </w:r>
      <w:r w:rsidR="00FF6785" w:rsidRPr="00DE565E">
        <w:rPr>
          <w:rFonts w:cs="Times New Roman"/>
        </w:rPr>
        <w:t xml:space="preserve">in the understorey plant abundance </w:t>
      </w:r>
      <w:r w:rsidR="000441AE" w:rsidRPr="00DE565E">
        <w:rPr>
          <w:rFonts w:cs="Times New Roman"/>
        </w:rPr>
        <w:t xml:space="preserve">model to account for </w:t>
      </w:r>
      <w:r w:rsidR="00A47DD5" w:rsidRPr="00DE565E">
        <w:rPr>
          <w:rFonts w:cs="Times New Roman"/>
        </w:rPr>
        <w:t>it but do not discuss its effect</w:t>
      </w:r>
      <w:r w:rsidR="000441AE" w:rsidRPr="00DE565E">
        <w:rPr>
          <w:rFonts w:cs="Times New Roman"/>
        </w:rPr>
        <w:t xml:space="preserve">. Overall, vertical heterogeneity increased </w:t>
      </w:r>
      <w:proofErr w:type="spellStart"/>
      <w:r w:rsidR="007658DC" w:rsidRPr="00DE565E">
        <w:rPr>
          <w:rFonts w:cs="Times New Roman"/>
        </w:rPr>
        <w:t>multiabundance</w:t>
      </w:r>
      <w:proofErr w:type="spellEnd"/>
      <w:r w:rsidR="00D818D6" w:rsidRPr="00DE565E">
        <w:rPr>
          <w:rFonts w:cs="Times New Roman"/>
        </w:rPr>
        <w:t>/activity</w:t>
      </w:r>
      <w:r w:rsidR="000441AE" w:rsidRPr="00DE565E">
        <w:rPr>
          <w:rFonts w:cs="Times New Roman"/>
        </w:rPr>
        <w:t>, also when understorey plants were excluded from the calculation (</w:t>
      </w:r>
      <w:r w:rsidR="000441AE" w:rsidRPr="00DE565E">
        <w:rPr>
          <w:rFonts w:cs="Times New Roman"/>
          <w:lang w:val="el-GR"/>
        </w:rPr>
        <w:t>β</w:t>
      </w:r>
      <w:r w:rsidR="000441AE" w:rsidRPr="00DE565E">
        <w:rPr>
          <w:rFonts w:cs="Times New Roman"/>
        </w:rPr>
        <w:t>=0.</w:t>
      </w:r>
      <w:r w:rsidR="00085CAB" w:rsidRPr="00DE565E">
        <w:rPr>
          <w:rFonts w:cs="Times New Roman"/>
        </w:rPr>
        <w:t>1</w:t>
      </w:r>
      <w:r w:rsidR="00085CAB">
        <w:rPr>
          <w:rFonts w:cs="Times New Roman"/>
        </w:rPr>
        <w:t>3</w:t>
      </w:r>
      <w:r w:rsidR="000441AE" w:rsidRPr="00DE565E">
        <w:rPr>
          <w:rFonts w:cs="Times New Roman"/>
        </w:rPr>
        <w:t>±0.1</w:t>
      </w:r>
      <w:r w:rsidR="00085CAB">
        <w:rPr>
          <w:rFonts w:cs="Times New Roman"/>
        </w:rPr>
        <w:t>2</w:t>
      </w:r>
      <w:r w:rsidR="000441AE" w:rsidRPr="00DE565E">
        <w:rPr>
          <w:rFonts w:cs="Times New Roman"/>
        </w:rPr>
        <w:t>; slope ± 95% confidence intervals).</w:t>
      </w:r>
    </w:p>
    <w:p w14:paraId="0296B394" w14:textId="4A5BCADA" w:rsidR="002115B4" w:rsidRPr="00DE565E" w:rsidRDefault="002115B4" w:rsidP="00030D45">
      <w:pPr>
        <w:spacing w:after="200" w:line="480" w:lineRule="auto"/>
        <w:jc w:val="both"/>
        <w:rPr>
          <w:rFonts w:cs="Times New Roman"/>
        </w:rPr>
      </w:pPr>
      <w:r w:rsidRPr="00DE565E">
        <w:rPr>
          <w:rFonts w:cs="Times New Roman"/>
        </w:rPr>
        <w:t xml:space="preserve">The climate variables (temperature, precipitation) and soil conditions (soil pH, soil C/N) had rather minor effects on the forest-associated taxa. </w:t>
      </w:r>
      <w:proofErr w:type="spellStart"/>
      <w:r w:rsidR="00085CAB">
        <w:rPr>
          <w:rFonts w:cs="Times New Roman"/>
        </w:rPr>
        <w:t>Multiabundance</w:t>
      </w:r>
      <w:proofErr w:type="spellEnd"/>
      <w:r w:rsidR="00085CAB">
        <w:rPr>
          <w:rFonts w:cs="Times New Roman"/>
        </w:rPr>
        <w:t xml:space="preserve">/activity was lower in warmer areas (only if standardised across </w:t>
      </w:r>
      <w:r w:rsidR="004C59E7">
        <w:rPr>
          <w:rFonts w:cs="Times New Roman"/>
        </w:rPr>
        <w:t>regions</w:t>
      </w:r>
      <w:r w:rsidR="00085CAB">
        <w:rPr>
          <w:rFonts w:cs="Times New Roman"/>
        </w:rPr>
        <w:t>, Table S9</w:t>
      </w:r>
      <w:r w:rsidR="004C59E7">
        <w:rPr>
          <w:rFonts w:cs="Times New Roman"/>
        </w:rPr>
        <w:t>.1</w:t>
      </w:r>
      <w:r w:rsidR="00085CAB">
        <w:rPr>
          <w:rFonts w:cs="Times New Roman"/>
        </w:rPr>
        <w:t>) and a</w:t>
      </w:r>
      <w:r w:rsidRPr="00DE565E">
        <w:rPr>
          <w:rFonts w:cs="Times New Roman"/>
        </w:rPr>
        <w:t xml:space="preserve">lthough the results were not significant, all taxa, except microorganisms, had lower diversity at higher precipitation levels. Higher diversity and activity of foliar fungal pathogens and lower activity of defoliating insects were found in soils with higher </w:t>
      </w:r>
      <w:proofErr w:type="spellStart"/>
      <w:r w:rsidRPr="00DE565E">
        <w:rPr>
          <w:rFonts w:cs="Times New Roman"/>
        </w:rPr>
        <w:t>pH.</w:t>
      </w:r>
      <w:proofErr w:type="spellEnd"/>
      <w:r w:rsidRPr="00DE565E">
        <w:rPr>
          <w:rFonts w:cs="Times New Roman"/>
        </w:rPr>
        <w:t xml:space="preserve"> The activity of defoliating insects was lower in soils with higher soil C/N.</w:t>
      </w:r>
    </w:p>
    <w:p w14:paraId="4A3A1DA7" w14:textId="3E81DC05" w:rsidR="00F21E72" w:rsidRPr="00DE565E" w:rsidRDefault="000441AE" w:rsidP="00030D45">
      <w:pPr>
        <w:spacing w:after="200" w:line="480" w:lineRule="auto"/>
        <w:jc w:val="both"/>
        <w:rPr>
          <w:rFonts w:cs="Times New Roman"/>
        </w:rPr>
      </w:pPr>
      <w:r w:rsidRPr="00DE565E">
        <w:rPr>
          <w:rFonts w:cs="Times New Roman"/>
        </w:rPr>
        <w:t xml:space="preserve">The diversities of </w:t>
      </w:r>
      <w:r w:rsidR="003D4DD3" w:rsidRPr="00DE565E">
        <w:rPr>
          <w:rFonts w:cs="Times New Roman"/>
        </w:rPr>
        <w:t xml:space="preserve">the </w:t>
      </w:r>
      <w:r w:rsidRPr="00DE565E">
        <w:rPr>
          <w:rFonts w:cs="Times New Roman"/>
        </w:rPr>
        <w:t xml:space="preserve">different </w:t>
      </w:r>
      <w:r w:rsidR="003D4DD3" w:rsidRPr="00DE565E">
        <w:rPr>
          <w:rFonts w:cs="Times New Roman"/>
        </w:rPr>
        <w:t xml:space="preserve">forest-associated </w:t>
      </w:r>
      <w:r w:rsidRPr="00DE565E">
        <w:rPr>
          <w:rFonts w:cs="Times New Roman"/>
        </w:rPr>
        <w:t xml:space="preserve">taxa were </w:t>
      </w:r>
      <w:r w:rsidR="00A47DD5" w:rsidRPr="00DE565E">
        <w:rPr>
          <w:rFonts w:cs="Times New Roman"/>
        </w:rPr>
        <w:t>often</w:t>
      </w:r>
      <w:r w:rsidR="00CB4410" w:rsidRPr="00DE565E">
        <w:rPr>
          <w:rFonts w:cs="Times New Roman"/>
        </w:rPr>
        <w:t xml:space="preserve"> related</w:t>
      </w:r>
      <w:r w:rsidRPr="00DE565E">
        <w:rPr>
          <w:rFonts w:cs="Times New Roman"/>
        </w:rPr>
        <w:t xml:space="preserve">. In general, there were more positive than negative correlations between </w:t>
      </w:r>
      <w:r w:rsidR="0041221E" w:rsidRPr="00DE565E">
        <w:rPr>
          <w:rFonts w:cs="Times New Roman"/>
        </w:rPr>
        <w:t>diversities (60% were positive). T</w:t>
      </w:r>
      <w:r w:rsidRPr="00DE565E">
        <w:rPr>
          <w:rFonts w:cs="Times New Roman"/>
        </w:rPr>
        <w:t>he average co</w:t>
      </w:r>
      <w:r w:rsidR="0041221E" w:rsidRPr="00DE565E">
        <w:rPr>
          <w:rFonts w:cs="Times New Roman"/>
        </w:rPr>
        <w:t>rrelation was 0.02 and thus</w:t>
      </w:r>
      <w:r w:rsidR="00303C68" w:rsidRPr="00DE565E">
        <w:rPr>
          <w:rFonts w:cs="Times New Roman"/>
        </w:rPr>
        <w:t xml:space="preserve"> also slightly positive</w:t>
      </w:r>
      <w:r w:rsidR="00CB4410" w:rsidRPr="00DE565E">
        <w:rPr>
          <w:rFonts w:cs="Times New Roman"/>
        </w:rPr>
        <w:t xml:space="preserve"> (Fig</w:t>
      </w:r>
      <w:r w:rsidR="007842D8" w:rsidRPr="00DE565E">
        <w:rPr>
          <w:rFonts w:cs="Times New Roman"/>
        </w:rPr>
        <w:t>.</w:t>
      </w:r>
      <w:r w:rsidR="00CB4410" w:rsidRPr="00DE565E">
        <w:rPr>
          <w:rFonts w:cs="Times New Roman"/>
        </w:rPr>
        <w:t xml:space="preserve"> 3)</w:t>
      </w:r>
      <w:r w:rsidRPr="00DE565E">
        <w:rPr>
          <w:rFonts w:cs="Times New Roman"/>
        </w:rPr>
        <w:t xml:space="preserve">. </w:t>
      </w:r>
      <w:r w:rsidR="00030721" w:rsidRPr="00DE565E">
        <w:rPr>
          <w:rFonts w:cs="Times New Roman"/>
        </w:rPr>
        <w:t xml:space="preserve">We found strong correlations between </w:t>
      </w:r>
      <w:proofErr w:type="spellStart"/>
      <w:r w:rsidR="00030721" w:rsidRPr="00DE565E">
        <w:rPr>
          <w:rFonts w:cs="Times New Roman"/>
        </w:rPr>
        <w:t>multidiversity</w:t>
      </w:r>
      <w:proofErr w:type="spellEnd"/>
      <w:r w:rsidR="00030721" w:rsidRPr="00DE565E">
        <w:rPr>
          <w:rFonts w:cs="Times New Roman"/>
        </w:rPr>
        <w:t xml:space="preserve"> and </w:t>
      </w:r>
      <w:r w:rsidR="00FD3E00" w:rsidRPr="00DE565E">
        <w:rPr>
          <w:rFonts w:cs="Times New Roman"/>
        </w:rPr>
        <w:t xml:space="preserve">the diversities of </w:t>
      </w:r>
      <w:r w:rsidR="00030721" w:rsidRPr="00DE565E">
        <w:rPr>
          <w:rFonts w:cs="Times New Roman"/>
        </w:rPr>
        <w:t xml:space="preserve">defoliating insects, foliar fungal pathogens and earthworms. </w:t>
      </w:r>
      <w:r w:rsidR="003D4DD3" w:rsidRPr="00DE565E">
        <w:rPr>
          <w:rFonts w:cs="Times New Roman"/>
        </w:rPr>
        <w:t>Diversities of p</w:t>
      </w:r>
      <w:r w:rsidR="00D22D50" w:rsidRPr="00DE565E">
        <w:rPr>
          <w:rFonts w:cs="Times New Roman"/>
        </w:rPr>
        <w:t xml:space="preserve">athogens and defoliating insects </w:t>
      </w:r>
      <w:r w:rsidR="00E153F5" w:rsidRPr="00DE565E">
        <w:rPr>
          <w:rFonts w:cs="Times New Roman"/>
        </w:rPr>
        <w:t>were s</w:t>
      </w:r>
      <w:r w:rsidR="003D4DD3" w:rsidRPr="00DE565E">
        <w:rPr>
          <w:rFonts w:cs="Times New Roman"/>
        </w:rPr>
        <w:t>trong</w:t>
      </w:r>
      <w:r w:rsidR="00E153F5" w:rsidRPr="00DE565E">
        <w:rPr>
          <w:rFonts w:cs="Times New Roman"/>
        </w:rPr>
        <w:t>ly</w:t>
      </w:r>
      <w:r w:rsidR="003D4DD3" w:rsidRPr="00DE565E">
        <w:rPr>
          <w:rFonts w:cs="Times New Roman"/>
        </w:rPr>
        <w:t xml:space="preserve"> positive</w:t>
      </w:r>
      <w:r w:rsidR="00E153F5" w:rsidRPr="00DE565E">
        <w:rPr>
          <w:rFonts w:cs="Times New Roman"/>
        </w:rPr>
        <w:t>ly</w:t>
      </w:r>
      <w:r w:rsidR="003D4DD3" w:rsidRPr="00DE565E">
        <w:rPr>
          <w:rFonts w:cs="Times New Roman"/>
        </w:rPr>
        <w:t xml:space="preserve"> </w:t>
      </w:r>
      <w:r w:rsidR="00CB4410" w:rsidRPr="00DE565E">
        <w:rPr>
          <w:rFonts w:cs="Times New Roman"/>
        </w:rPr>
        <w:t>correlat</w:t>
      </w:r>
      <w:r w:rsidR="00E153F5" w:rsidRPr="00DE565E">
        <w:rPr>
          <w:rFonts w:cs="Times New Roman"/>
        </w:rPr>
        <w:t>ed, while d</w:t>
      </w:r>
      <w:r w:rsidR="00030721" w:rsidRPr="00DE565E">
        <w:rPr>
          <w:rFonts w:cs="Times New Roman"/>
        </w:rPr>
        <w:t>iversities of understorey plants, bats and birds</w:t>
      </w:r>
      <w:r w:rsidR="003D4DD3" w:rsidRPr="00DE565E">
        <w:rPr>
          <w:rFonts w:cs="Times New Roman"/>
        </w:rPr>
        <w:t xml:space="preserve"> </w:t>
      </w:r>
      <w:r w:rsidR="00030721" w:rsidRPr="00DE565E">
        <w:rPr>
          <w:rFonts w:cs="Times New Roman"/>
        </w:rPr>
        <w:t xml:space="preserve">were all negatively </w:t>
      </w:r>
      <w:r w:rsidR="00E153F5" w:rsidRPr="00DE565E">
        <w:rPr>
          <w:rFonts w:cs="Times New Roman"/>
        </w:rPr>
        <w:t>correlated</w:t>
      </w:r>
      <w:r w:rsidR="00030721" w:rsidRPr="00DE565E">
        <w:rPr>
          <w:rFonts w:cs="Times New Roman"/>
        </w:rPr>
        <w:t xml:space="preserve"> with diversities of</w:t>
      </w:r>
      <w:r w:rsidRPr="00DE565E">
        <w:rPr>
          <w:rFonts w:cs="Times New Roman"/>
        </w:rPr>
        <w:t xml:space="preserve"> </w:t>
      </w:r>
      <w:r w:rsidR="006D4E73" w:rsidRPr="00DE565E">
        <w:rPr>
          <w:rFonts w:cs="Times New Roman"/>
        </w:rPr>
        <w:t>microorganisms</w:t>
      </w:r>
      <w:r w:rsidR="00171982" w:rsidRPr="00DE565E">
        <w:rPr>
          <w:rFonts w:cs="Times New Roman"/>
        </w:rPr>
        <w:t xml:space="preserve"> </w:t>
      </w:r>
      <w:r w:rsidR="00030721" w:rsidRPr="00DE565E">
        <w:rPr>
          <w:rFonts w:cs="Times New Roman"/>
        </w:rPr>
        <w:t>and pathogens</w:t>
      </w:r>
      <w:r w:rsidRPr="00DE565E">
        <w:rPr>
          <w:rFonts w:cs="Times New Roman"/>
        </w:rPr>
        <w:t xml:space="preserve">. </w:t>
      </w:r>
      <w:r w:rsidR="00E153F5" w:rsidRPr="00DE565E">
        <w:rPr>
          <w:rFonts w:cs="Times New Roman"/>
        </w:rPr>
        <w:t>T</w:t>
      </w:r>
      <w:r w:rsidR="00A47DD5" w:rsidRPr="00DE565E">
        <w:rPr>
          <w:rFonts w:cs="Times New Roman"/>
        </w:rPr>
        <w:t xml:space="preserve">he proportion of positive correlations </w:t>
      </w:r>
      <w:r w:rsidR="00E153F5" w:rsidRPr="00DE565E">
        <w:rPr>
          <w:rFonts w:cs="Times New Roman"/>
        </w:rPr>
        <w:t xml:space="preserve">was higher </w:t>
      </w:r>
      <w:r w:rsidR="00A47DD5" w:rsidRPr="00DE565E">
        <w:rPr>
          <w:rFonts w:cs="Times New Roman"/>
        </w:rPr>
        <w:t>between</w:t>
      </w:r>
      <w:r w:rsidR="00E153F5" w:rsidRPr="00DE565E">
        <w:rPr>
          <w:rFonts w:cs="Times New Roman"/>
        </w:rPr>
        <w:t xml:space="preserve"> the abundance</w:t>
      </w:r>
      <w:r w:rsidR="00D818D6" w:rsidRPr="00DE565E">
        <w:rPr>
          <w:rFonts w:cs="Times New Roman"/>
        </w:rPr>
        <w:t>/</w:t>
      </w:r>
      <w:r w:rsidR="00F21E72" w:rsidRPr="00DE565E">
        <w:rPr>
          <w:rFonts w:cs="Times New Roman"/>
        </w:rPr>
        <w:t>activity</w:t>
      </w:r>
      <w:r w:rsidR="00E153F5" w:rsidRPr="00DE565E">
        <w:rPr>
          <w:rFonts w:cs="Times New Roman"/>
        </w:rPr>
        <w:t xml:space="preserve"> of the </w:t>
      </w:r>
      <w:r w:rsidR="00A47DD5" w:rsidRPr="00DE565E">
        <w:rPr>
          <w:rFonts w:cs="Times New Roman"/>
        </w:rPr>
        <w:t xml:space="preserve">taxa (68%) </w:t>
      </w:r>
      <w:r w:rsidR="00F21E72" w:rsidRPr="00DE565E">
        <w:rPr>
          <w:rFonts w:cs="Times New Roman"/>
        </w:rPr>
        <w:t>where</w:t>
      </w:r>
      <w:r w:rsidR="00A47DD5" w:rsidRPr="00DE565E">
        <w:rPr>
          <w:rFonts w:cs="Times New Roman"/>
        </w:rPr>
        <w:t xml:space="preserve"> the average correlation was 0.04</w:t>
      </w:r>
      <w:r w:rsidR="00CB4410" w:rsidRPr="00DE565E">
        <w:rPr>
          <w:rFonts w:cs="Times New Roman"/>
        </w:rPr>
        <w:t xml:space="preserve"> (Fig</w:t>
      </w:r>
      <w:r w:rsidR="007842D8" w:rsidRPr="00DE565E">
        <w:rPr>
          <w:rFonts w:cs="Times New Roman"/>
        </w:rPr>
        <w:t>.</w:t>
      </w:r>
      <w:r w:rsidR="00CB4410" w:rsidRPr="00DE565E">
        <w:rPr>
          <w:rFonts w:cs="Times New Roman"/>
        </w:rPr>
        <w:t xml:space="preserve"> 4)</w:t>
      </w:r>
      <w:r w:rsidR="00A47DD5" w:rsidRPr="00DE565E">
        <w:rPr>
          <w:rFonts w:cs="Times New Roman"/>
        </w:rPr>
        <w:t xml:space="preserve">. </w:t>
      </w:r>
      <w:proofErr w:type="spellStart"/>
      <w:r w:rsidR="00473C1B" w:rsidRPr="00DE565E">
        <w:rPr>
          <w:rFonts w:cs="Times New Roman"/>
        </w:rPr>
        <w:t>Multi</w:t>
      </w:r>
      <w:r w:rsidR="007658DC" w:rsidRPr="00DE565E">
        <w:rPr>
          <w:rFonts w:cs="Times New Roman"/>
        </w:rPr>
        <w:t>abundance</w:t>
      </w:r>
      <w:proofErr w:type="spellEnd"/>
      <w:r w:rsidR="00D818D6" w:rsidRPr="00DE565E">
        <w:rPr>
          <w:rFonts w:cs="Times New Roman"/>
        </w:rPr>
        <w:t>/activity</w:t>
      </w:r>
      <w:r w:rsidRPr="00DE565E">
        <w:rPr>
          <w:rFonts w:cs="Times New Roman"/>
        </w:rPr>
        <w:t xml:space="preserve"> was strongly correlated </w:t>
      </w:r>
      <w:r w:rsidR="009264D2" w:rsidRPr="00DE565E">
        <w:rPr>
          <w:rFonts w:cs="Times New Roman"/>
        </w:rPr>
        <w:t>with the abundance</w:t>
      </w:r>
      <w:r w:rsidR="00D818D6" w:rsidRPr="00DE565E">
        <w:rPr>
          <w:rFonts w:cs="Times New Roman"/>
        </w:rPr>
        <w:t>/activity</w:t>
      </w:r>
      <w:r w:rsidR="009264D2" w:rsidRPr="00DE565E">
        <w:rPr>
          <w:rFonts w:cs="Times New Roman"/>
        </w:rPr>
        <w:t xml:space="preserve"> </w:t>
      </w:r>
      <w:r w:rsidR="009264D2" w:rsidRPr="00DE565E">
        <w:rPr>
          <w:rFonts w:cs="Times New Roman"/>
        </w:rPr>
        <w:lastRenderedPageBreak/>
        <w:t xml:space="preserve">of ungulates, </w:t>
      </w:r>
      <w:r w:rsidRPr="00DE565E">
        <w:rPr>
          <w:rFonts w:cs="Times New Roman"/>
        </w:rPr>
        <w:t>earthworms</w:t>
      </w:r>
      <w:r w:rsidR="00085CAB">
        <w:rPr>
          <w:rFonts w:cs="Times New Roman"/>
        </w:rPr>
        <w:t xml:space="preserve">, </w:t>
      </w:r>
      <w:r w:rsidR="009264D2" w:rsidRPr="00DE565E">
        <w:rPr>
          <w:rFonts w:cs="Times New Roman"/>
        </w:rPr>
        <w:t>spiders</w:t>
      </w:r>
      <w:r w:rsidR="00085CAB">
        <w:rPr>
          <w:rFonts w:cs="Times New Roman"/>
        </w:rPr>
        <w:t xml:space="preserve"> and bats</w:t>
      </w:r>
      <w:r w:rsidRPr="00DE565E">
        <w:rPr>
          <w:rFonts w:cs="Times New Roman"/>
        </w:rPr>
        <w:t xml:space="preserve">. </w:t>
      </w:r>
      <w:r w:rsidR="005F656C" w:rsidRPr="00DE565E">
        <w:rPr>
          <w:rFonts w:cs="Times New Roman"/>
        </w:rPr>
        <w:t>Abundance/activity of u</w:t>
      </w:r>
      <w:r w:rsidR="002E5B0A" w:rsidRPr="00DE565E">
        <w:rPr>
          <w:rFonts w:cs="Times New Roman"/>
        </w:rPr>
        <w:t>ngulates, earthworms, spiders and bats</w:t>
      </w:r>
      <w:r w:rsidR="00CB4410" w:rsidRPr="00DE565E">
        <w:rPr>
          <w:rFonts w:cs="Times New Roman"/>
        </w:rPr>
        <w:t xml:space="preserve"> </w:t>
      </w:r>
      <w:r w:rsidR="00E153F5" w:rsidRPr="00DE565E">
        <w:rPr>
          <w:rFonts w:cs="Times New Roman"/>
        </w:rPr>
        <w:t>were negatively correlated</w:t>
      </w:r>
      <w:r w:rsidR="00CB4410" w:rsidRPr="00DE565E">
        <w:rPr>
          <w:rFonts w:cs="Times New Roman"/>
        </w:rPr>
        <w:t xml:space="preserve"> with the abundance of microorganisms.</w:t>
      </w:r>
      <w:r w:rsidR="008A10DB" w:rsidRPr="00DE565E">
        <w:rPr>
          <w:rFonts w:cs="Times New Roman"/>
        </w:rPr>
        <w:t xml:space="preserve"> </w:t>
      </w:r>
    </w:p>
    <w:p w14:paraId="0A28FBE1" w14:textId="778E8AF3" w:rsidR="005F656C" w:rsidRPr="00DE565E" w:rsidRDefault="009264D2" w:rsidP="00030D45">
      <w:pPr>
        <w:spacing w:after="200" w:line="480" w:lineRule="auto"/>
        <w:jc w:val="both"/>
        <w:rPr>
          <w:rFonts w:cs="Times New Roman"/>
          <w:b/>
        </w:rPr>
      </w:pPr>
      <w:r w:rsidRPr="00DE565E">
        <w:rPr>
          <w:rFonts w:cs="Times New Roman"/>
        </w:rPr>
        <w:t>Diversity and abundance</w:t>
      </w:r>
      <w:r w:rsidR="001E03F3" w:rsidRPr="00DE565E">
        <w:rPr>
          <w:rFonts w:cs="Times New Roman"/>
        </w:rPr>
        <w:t>/activity</w:t>
      </w:r>
      <w:r w:rsidRPr="00DE565E">
        <w:rPr>
          <w:rFonts w:cs="Times New Roman"/>
        </w:rPr>
        <w:t xml:space="preserve"> </w:t>
      </w:r>
      <w:r w:rsidR="008A10DB" w:rsidRPr="00DE565E">
        <w:rPr>
          <w:rFonts w:cs="Times New Roman"/>
        </w:rPr>
        <w:t>were</w:t>
      </w:r>
      <w:r w:rsidRPr="00DE565E">
        <w:rPr>
          <w:rFonts w:cs="Times New Roman"/>
        </w:rPr>
        <w:t xml:space="preserve"> correlated for</w:t>
      </w:r>
      <w:r w:rsidR="000441AE" w:rsidRPr="00DE565E">
        <w:rPr>
          <w:rFonts w:cs="Times New Roman"/>
        </w:rPr>
        <w:t xml:space="preserve"> </w:t>
      </w:r>
      <w:r w:rsidR="00B767D9">
        <w:rPr>
          <w:rFonts w:cs="Times New Roman"/>
        </w:rPr>
        <w:t xml:space="preserve">defoliating insects, pathogens, </w:t>
      </w:r>
      <w:r w:rsidR="001E49B2" w:rsidRPr="00DE565E">
        <w:rPr>
          <w:rFonts w:cs="Times New Roman"/>
        </w:rPr>
        <w:t>eart</w:t>
      </w:r>
      <w:r w:rsidRPr="00DE565E">
        <w:rPr>
          <w:rFonts w:cs="Times New Roman"/>
        </w:rPr>
        <w:t xml:space="preserve">hworms, spiders, birds and bats </w:t>
      </w:r>
      <w:r w:rsidR="003C2009" w:rsidRPr="00DE565E">
        <w:rPr>
          <w:rFonts w:cs="Times New Roman"/>
        </w:rPr>
        <w:t>(</w:t>
      </w:r>
      <w:r w:rsidR="00481B51" w:rsidRPr="00DE565E">
        <w:rPr>
          <w:rFonts w:cs="Times New Roman"/>
        </w:rPr>
        <w:t xml:space="preserve">Supporting Information </w:t>
      </w:r>
      <w:r w:rsidR="002F6AEA" w:rsidRPr="00DE565E">
        <w:rPr>
          <w:rFonts w:cs="Times New Roman"/>
        </w:rPr>
        <w:t>Appendix</w:t>
      </w:r>
      <w:r w:rsidR="00C96077" w:rsidRPr="00DE565E">
        <w:rPr>
          <w:rFonts w:cs="Times New Roman"/>
        </w:rPr>
        <w:t xml:space="preserve"> S8</w:t>
      </w:r>
      <w:r w:rsidR="00D41541" w:rsidRPr="00DE565E">
        <w:rPr>
          <w:rFonts w:cs="Times New Roman"/>
        </w:rPr>
        <w:t>), which means that effects on diversity may be driven by changes in abundance. For this reason, we</w:t>
      </w:r>
      <w:r w:rsidR="00D41541" w:rsidRPr="00DE565E">
        <w:t xml:space="preserve"> refitted the same linear mixed effect models with the residuals of diversity</w:t>
      </w:r>
      <w:r w:rsidR="008E017C" w:rsidRPr="00DE565E">
        <w:t xml:space="preserve"> (</w:t>
      </w:r>
      <w:r w:rsidR="00F21E72" w:rsidRPr="00DE565E">
        <w:t xml:space="preserve">or </w:t>
      </w:r>
      <w:proofErr w:type="spellStart"/>
      <w:r w:rsidR="008E017C" w:rsidRPr="00DE565E">
        <w:t>multidiversity</w:t>
      </w:r>
      <w:proofErr w:type="spellEnd"/>
      <w:r w:rsidR="008E017C" w:rsidRPr="00DE565E">
        <w:t>)</w:t>
      </w:r>
      <w:r w:rsidR="00D41541" w:rsidRPr="00DE565E">
        <w:t>, after correcting for abundance</w:t>
      </w:r>
      <w:r w:rsidR="008E017C" w:rsidRPr="00DE565E">
        <w:t>/activity (</w:t>
      </w:r>
      <w:r w:rsidR="00F21E72" w:rsidRPr="00DE565E">
        <w:t xml:space="preserve">or </w:t>
      </w:r>
      <w:proofErr w:type="spellStart"/>
      <w:r w:rsidR="008E017C" w:rsidRPr="00DE565E">
        <w:t>multiabundance</w:t>
      </w:r>
      <w:proofErr w:type="spellEnd"/>
      <w:r w:rsidR="008E017C" w:rsidRPr="00DE565E">
        <w:t>/diversity)</w:t>
      </w:r>
      <w:r w:rsidR="00D41541" w:rsidRPr="00DE565E">
        <w:t xml:space="preserve">. </w:t>
      </w:r>
      <w:r w:rsidR="00F21E72" w:rsidRPr="00DE565E">
        <w:t>This</w:t>
      </w:r>
      <w:r w:rsidR="00D41541" w:rsidRPr="00DE565E">
        <w:t xml:space="preserve"> indicated that </w:t>
      </w:r>
      <w:r w:rsidR="00F21E72" w:rsidRPr="00DE565E">
        <w:t xml:space="preserve">all of the effects on </w:t>
      </w:r>
      <w:proofErr w:type="spellStart"/>
      <w:r w:rsidR="00F21E72" w:rsidRPr="00DE565E">
        <w:t>multidiversity</w:t>
      </w:r>
      <w:proofErr w:type="spellEnd"/>
      <w:r w:rsidR="00F21E72" w:rsidRPr="00DE565E">
        <w:t xml:space="preserve"> </w:t>
      </w:r>
      <w:r w:rsidR="005D3FCE" w:rsidRPr="00DE565E">
        <w:t xml:space="preserve">and most of the effects on diversity of individual taxa remained significant </w:t>
      </w:r>
      <w:r w:rsidR="00D41541" w:rsidRPr="00DE565E">
        <w:t>and were thus not driven by abundance (</w:t>
      </w:r>
      <w:r w:rsidR="006D7D39" w:rsidRPr="00DE565E">
        <w:t>Fig. 5</w:t>
      </w:r>
      <w:r w:rsidR="00D41541" w:rsidRPr="00DE565E">
        <w:t xml:space="preserve">). Some effects </w:t>
      </w:r>
      <w:r w:rsidR="005D3FCE" w:rsidRPr="00DE565E">
        <w:t xml:space="preserve">on diversity </w:t>
      </w:r>
      <w:r w:rsidR="00D41541" w:rsidRPr="00DE565E">
        <w:t xml:space="preserve">disappeared: </w:t>
      </w:r>
      <w:r w:rsidR="00F21E72" w:rsidRPr="00DE565E">
        <w:t xml:space="preserve">the </w:t>
      </w:r>
      <w:r w:rsidR="005D3FCE" w:rsidRPr="00DE565E">
        <w:t>effect of Target SR on spiders</w:t>
      </w:r>
      <w:r w:rsidR="00030D45" w:rsidRPr="00DE565E">
        <w:t xml:space="preserve">, </w:t>
      </w:r>
      <w:r w:rsidR="00F21E72" w:rsidRPr="00DE565E">
        <w:t xml:space="preserve">the </w:t>
      </w:r>
      <w:r w:rsidR="00030D45" w:rsidRPr="00DE565E">
        <w:t>effect</w:t>
      </w:r>
      <w:r w:rsidR="00D41541" w:rsidRPr="00DE565E">
        <w:t xml:space="preserve"> of CWM height on earthworms</w:t>
      </w:r>
      <w:r w:rsidR="00030D45" w:rsidRPr="00DE565E">
        <w:t xml:space="preserve">, </w:t>
      </w:r>
      <w:r w:rsidR="005D3FCE" w:rsidRPr="00DE565E">
        <w:t xml:space="preserve">the </w:t>
      </w:r>
      <w:r w:rsidR="00D41541" w:rsidRPr="00DE565E">
        <w:t xml:space="preserve">effects of vertical heterogeneity on bats </w:t>
      </w:r>
      <w:r w:rsidR="005D3FCE" w:rsidRPr="00DE565E">
        <w:t xml:space="preserve">and </w:t>
      </w:r>
      <w:r w:rsidR="00F21E72" w:rsidRPr="00DE565E">
        <w:t>the effect</w:t>
      </w:r>
      <w:r w:rsidR="00D41541" w:rsidRPr="00DE565E">
        <w:t xml:space="preserve"> of soil pH on </w:t>
      </w:r>
      <w:r w:rsidR="00794C3B" w:rsidRPr="00DE565E">
        <w:t xml:space="preserve">foliar fungal </w:t>
      </w:r>
      <w:r w:rsidR="00D41541" w:rsidRPr="00DE565E">
        <w:t>patho</w:t>
      </w:r>
      <w:r w:rsidR="00794C3B" w:rsidRPr="00DE565E">
        <w:t>gens.</w:t>
      </w:r>
      <w:r w:rsidR="00F21E72" w:rsidRPr="00DE565E">
        <w:t xml:space="preserve"> As abundance is also affected in these cases, effects on diversity are driven by abundance. A few effects </w:t>
      </w:r>
      <w:r w:rsidR="005D3FCE" w:rsidRPr="00DE565E">
        <w:t xml:space="preserve">on diversity </w:t>
      </w:r>
      <w:r w:rsidR="00F21E72" w:rsidRPr="00DE565E">
        <w:t>disappeared even though abundance did not respond sign</w:t>
      </w:r>
      <w:r w:rsidR="005D3FCE" w:rsidRPr="00DE565E">
        <w:t>i</w:t>
      </w:r>
      <w:r w:rsidR="00F21E72" w:rsidRPr="00DE565E">
        <w:t>ficantly: effects of CWM N on spiders and foliar fungal pathogens, effects of vertical heterogeneity on defoliating insects and in these cases effects seem jointly mediated by abundance and diversity changes. T</w:t>
      </w:r>
      <w:r w:rsidR="00794C3B" w:rsidRPr="00DE565E">
        <w:t xml:space="preserve">here </w:t>
      </w:r>
      <w:r w:rsidR="00F21E72" w:rsidRPr="00DE565E">
        <w:t>were</w:t>
      </w:r>
      <w:r w:rsidR="00794C3B" w:rsidRPr="00DE565E">
        <w:t xml:space="preserve"> also </w:t>
      </w:r>
      <w:r w:rsidR="00D41541" w:rsidRPr="00DE565E">
        <w:t xml:space="preserve">new effects </w:t>
      </w:r>
      <w:r w:rsidR="005D3FCE" w:rsidRPr="00DE565E">
        <w:t xml:space="preserve">on diversity </w:t>
      </w:r>
      <w:r w:rsidR="00D41541" w:rsidRPr="00DE565E">
        <w:t xml:space="preserve">that </w:t>
      </w:r>
      <w:r w:rsidR="00794C3B" w:rsidRPr="00DE565E">
        <w:t>appear</w:t>
      </w:r>
      <w:r w:rsidR="00F21E72" w:rsidRPr="00DE565E">
        <w:t>ed</w:t>
      </w:r>
      <w:r w:rsidR="00794C3B" w:rsidRPr="00DE565E">
        <w:t xml:space="preserve">, which indicate that abundance variation was obscuring the effects of certain variables on diversity: a positive effect of CWM height on </w:t>
      </w:r>
      <w:r w:rsidR="005D3FCE" w:rsidRPr="00DE565E">
        <w:t>f</w:t>
      </w:r>
      <w:r w:rsidR="00794C3B" w:rsidRPr="00DE565E">
        <w:t xml:space="preserve">oliar fungal pathogens, a positive effect of temperature on </w:t>
      </w:r>
      <w:r w:rsidR="005D3FCE" w:rsidRPr="00DE565E">
        <w:t xml:space="preserve">foliar fungal </w:t>
      </w:r>
      <w:r w:rsidR="00794C3B" w:rsidRPr="00DE565E">
        <w:t>pathogen</w:t>
      </w:r>
      <w:r w:rsidR="005D3FCE" w:rsidRPr="00DE565E">
        <w:t>s</w:t>
      </w:r>
      <w:r w:rsidR="00794C3B" w:rsidRPr="00DE565E">
        <w:t xml:space="preserve"> and </w:t>
      </w:r>
      <w:proofErr w:type="spellStart"/>
      <w:r w:rsidR="00794C3B" w:rsidRPr="00DE565E">
        <w:t>multidiversity</w:t>
      </w:r>
      <w:proofErr w:type="spellEnd"/>
      <w:r w:rsidR="00794C3B" w:rsidRPr="00DE565E">
        <w:t xml:space="preserve">, </w:t>
      </w:r>
      <w:r w:rsidR="00F21E72" w:rsidRPr="00DE565E">
        <w:t xml:space="preserve">negative effects of </w:t>
      </w:r>
      <w:r w:rsidR="00794C3B" w:rsidRPr="00DE565E">
        <w:t xml:space="preserve">precipitation </w:t>
      </w:r>
      <w:r w:rsidR="00F21E72" w:rsidRPr="00DE565E">
        <w:t>on</w:t>
      </w:r>
      <w:r w:rsidR="005D3FCE" w:rsidRPr="00DE565E">
        <w:t xml:space="preserve"> birds </w:t>
      </w:r>
      <w:r w:rsidR="00F21E72" w:rsidRPr="00DE565E">
        <w:t xml:space="preserve">but </w:t>
      </w:r>
      <w:r w:rsidR="00EA55D4" w:rsidRPr="00DE565E">
        <w:t xml:space="preserve">a </w:t>
      </w:r>
      <w:r w:rsidR="00F21E72" w:rsidRPr="00DE565E">
        <w:t>positive effect on</w:t>
      </w:r>
      <w:r w:rsidR="00794C3B" w:rsidRPr="00DE565E">
        <w:t xml:space="preserve"> spider</w:t>
      </w:r>
      <w:r w:rsidR="005D3FCE" w:rsidRPr="00DE565E">
        <w:t>s</w:t>
      </w:r>
      <w:r w:rsidR="00794C3B" w:rsidRPr="00DE565E">
        <w:t>, and a positive effect of soil C/N on defoliating insects</w:t>
      </w:r>
      <w:r w:rsidR="00D41541" w:rsidRPr="00DE565E">
        <w:t xml:space="preserve">. </w:t>
      </w:r>
    </w:p>
    <w:p w14:paraId="246D14A8" w14:textId="251DFABD" w:rsidR="0067480A" w:rsidRPr="00DE565E" w:rsidRDefault="001F53F3" w:rsidP="00BC1078">
      <w:pPr>
        <w:spacing w:after="200" w:line="480" w:lineRule="auto"/>
        <w:jc w:val="both"/>
        <w:rPr>
          <w:rFonts w:cs="Times New Roman"/>
          <w:b/>
        </w:rPr>
      </w:pPr>
      <w:r w:rsidRPr="00DE565E">
        <w:rPr>
          <w:rFonts w:cs="Times New Roman"/>
          <w:b/>
        </w:rPr>
        <w:t>Discuss</w:t>
      </w:r>
      <w:r w:rsidR="0067480A" w:rsidRPr="00DE565E">
        <w:rPr>
          <w:rFonts w:cs="Times New Roman"/>
          <w:b/>
        </w:rPr>
        <w:t>ion</w:t>
      </w:r>
    </w:p>
    <w:p w14:paraId="73DF7A68" w14:textId="347278DE" w:rsidR="00F97C1C" w:rsidRPr="00DE565E" w:rsidRDefault="00F97C1C" w:rsidP="00F97C1C">
      <w:pPr>
        <w:spacing w:after="200" w:line="480" w:lineRule="auto"/>
        <w:jc w:val="both"/>
        <w:rPr>
          <w:rFonts w:cs="Times New Roman"/>
        </w:rPr>
      </w:pPr>
      <w:r w:rsidRPr="00DE565E">
        <w:rPr>
          <w:rFonts w:cs="Times New Roman"/>
        </w:rPr>
        <w:t xml:space="preserve">Our analysis showed that tree diversity and functional composition were the most important drivers of the diversity and abundance/activity of forest-associated taxa. Tree diversity measures were the only ones that had consistent effects on overall </w:t>
      </w:r>
      <w:proofErr w:type="spellStart"/>
      <w:r w:rsidRPr="00DE565E">
        <w:rPr>
          <w:rFonts w:cs="Times New Roman"/>
        </w:rPr>
        <w:t>multidiversity</w:t>
      </w:r>
      <w:proofErr w:type="spellEnd"/>
      <w:r w:rsidRPr="00DE565E">
        <w:rPr>
          <w:rFonts w:cs="Times New Roman"/>
        </w:rPr>
        <w:t xml:space="preserve">. </w:t>
      </w:r>
      <w:r w:rsidR="00BA06E9" w:rsidRPr="00DE565E">
        <w:rPr>
          <w:rFonts w:cs="Times New Roman"/>
        </w:rPr>
        <w:t>Tree f</w:t>
      </w:r>
      <w:r w:rsidRPr="00DE565E">
        <w:rPr>
          <w:rFonts w:cs="Times New Roman"/>
        </w:rPr>
        <w:t>unctional composition tended to have more contrasting effects on individual groups and therefore fewe</w:t>
      </w:r>
      <w:r w:rsidR="00BA06E9" w:rsidRPr="00DE565E">
        <w:rPr>
          <w:rFonts w:cs="Times New Roman"/>
        </w:rPr>
        <w:t>r overall effects on diversity. H</w:t>
      </w:r>
      <w:r w:rsidRPr="00DE565E">
        <w:rPr>
          <w:rFonts w:cs="Times New Roman"/>
        </w:rPr>
        <w:t xml:space="preserve">owever, a high </w:t>
      </w:r>
      <w:r w:rsidRPr="00DE565E">
        <w:rPr>
          <w:rFonts w:cs="Times New Roman"/>
        </w:rPr>
        <w:lastRenderedPageBreak/>
        <w:t xml:space="preserve">proportion of conifers reduced </w:t>
      </w:r>
      <w:proofErr w:type="spellStart"/>
      <w:r w:rsidRPr="00DE565E">
        <w:rPr>
          <w:rFonts w:cs="Times New Roman"/>
        </w:rPr>
        <w:t>multidiversity</w:t>
      </w:r>
      <w:proofErr w:type="spellEnd"/>
      <w:r w:rsidRPr="00DE565E">
        <w:rPr>
          <w:rFonts w:cs="Times New Roman"/>
        </w:rPr>
        <w:t xml:space="preserve"> (although </w:t>
      </w:r>
      <w:r w:rsidR="009436FF" w:rsidRPr="00DE565E">
        <w:rPr>
          <w:rFonts w:cs="Times New Roman"/>
        </w:rPr>
        <w:t>this effect is</w:t>
      </w:r>
      <w:r w:rsidRPr="00DE565E">
        <w:rPr>
          <w:rFonts w:cs="Times New Roman"/>
        </w:rPr>
        <w:t xml:space="preserve"> driven by the defoliating insects that are hard to assess in conifer stands). The overall abundance of associated taxa was driven more by </w:t>
      </w:r>
      <w:r w:rsidR="00BA06E9" w:rsidRPr="00DE565E">
        <w:rPr>
          <w:rFonts w:cs="Times New Roman"/>
        </w:rPr>
        <w:t xml:space="preserve">tree </w:t>
      </w:r>
      <w:r w:rsidRPr="00DE565E">
        <w:rPr>
          <w:rFonts w:cs="Times New Roman"/>
        </w:rPr>
        <w:t xml:space="preserve">functional composition (CWM height) and forest structure (vertical heterogeneity). Abiotic factors were less important but affected some groups. In general, the diversity and abundance/activity of spiders, defoliating insects and understorey plants were better explained by key forest features in comparison with bats, birds, microorganisms, earthworms, ungulates and foliar fungal pathogens. This would partially support the idea that lower trophic levels (producers, primary consumers) are more directly affected by stand characteristics and that effects on higher trophic levels are more indirect. However, not all groups responded in the expected fashion (spiders, foliar pathogens), which shows that it is challenging to predict the responses of individual groups and this underlines the importance of </w:t>
      </w:r>
      <w:proofErr w:type="spellStart"/>
      <w:r w:rsidRPr="00DE565E">
        <w:rPr>
          <w:rFonts w:cs="Times New Roman"/>
        </w:rPr>
        <w:t>multitaxa</w:t>
      </w:r>
      <w:proofErr w:type="spellEnd"/>
      <w:r w:rsidRPr="00DE565E">
        <w:rPr>
          <w:rFonts w:cs="Times New Roman"/>
        </w:rPr>
        <w:t xml:space="preserve"> approaches to understand the drivers of forest biodiversity. </w:t>
      </w:r>
    </w:p>
    <w:p w14:paraId="2170441A" w14:textId="62AE9ACD" w:rsidR="0043684B" w:rsidRPr="00DE565E" w:rsidRDefault="00F97C1C" w:rsidP="0043684B">
      <w:pPr>
        <w:spacing w:after="200" w:line="480" w:lineRule="auto"/>
        <w:jc w:val="both"/>
        <w:rPr>
          <w:rFonts w:cs="Times New Roman"/>
        </w:rPr>
      </w:pPr>
      <w:r w:rsidRPr="00DE565E">
        <w:rPr>
          <w:rFonts w:cs="Times New Roman"/>
        </w:rPr>
        <w:t xml:space="preserve">Tree diversity was a key driver of forest-associated </w:t>
      </w:r>
      <w:proofErr w:type="spellStart"/>
      <w:r w:rsidRPr="00DE565E">
        <w:rPr>
          <w:rFonts w:cs="Times New Roman"/>
        </w:rPr>
        <w:t>multidiversity</w:t>
      </w:r>
      <w:proofErr w:type="spellEnd"/>
      <w:r w:rsidRPr="00DE565E">
        <w:rPr>
          <w:rFonts w:cs="Times New Roman"/>
        </w:rPr>
        <w:t xml:space="preserve"> and both target tree species richness and tree functional diversity </w:t>
      </w:r>
      <w:r w:rsidR="00C6030D" w:rsidRPr="00DE565E">
        <w:rPr>
          <w:rFonts w:cs="Times New Roman"/>
        </w:rPr>
        <w:t>were important.</w:t>
      </w:r>
      <w:r w:rsidR="005A0328" w:rsidRPr="00DE565E">
        <w:rPr>
          <w:rFonts w:cs="Times New Roman"/>
        </w:rPr>
        <w:t xml:space="preserve"> </w:t>
      </w:r>
      <w:r w:rsidR="008D5EE1" w:rsidRPr="00DE565E">
        <w:rPr>
          <w:rFonts w:cs="Times New Roman"/>
        </w:rPr>
        <w:t>Target t</w:t>
      </w:r>
      <w:r w:rsidR="005A0328" w:rsidRPr="00DE565E">
        <w:rPr>
          <w:rFonts w:cs="Times New Roman"/>
        </w:rPr>
        <w:t>ree species richness was particularly important in increasing the diversity of foliar fungal pathoge</w:t>
      </w:r>
      <w:r w:rsidR="008E017C" w:rsidRPr="00DE565E">
        <w:rPr>
          <w:rFonts w:cs="Times New Roman"/>
        </w:rPr>
        <w:t xml:space="preserve">ns and defoliating insects. These </w:t>
      </w:r>
      <w:r w:rsidR="005A0328" w:rsidRPr="00DE565E">
        <w:rPr>
          <w:rFonts w:cs="Times New Roman"/>
        </w:rPr>
        <w:t xml:space="preserve">taxa may be species-specific and </w:t>
      </w:r>
      <w:r w:rsidR="008E017C" w:rsidRPr="00DE565E">
        <w:rPr>
          <w:rFonts w:cs="Times New Roman"/>
        </w:rPr>
        <w:t xml:space="preserve">may </w:t>
      </w:r>
      <w:r w:rsidR="005A0328" w:rsidRPr="00DE565E">
        <w:rPr>
          <w:rFonts w:cs="Times New Roman"/>
        </w:rPr>
        <w:t xml:space="preserve">therefore respond more strongly to </w:t>
      </w:r>
      <w:r w:rsidR="008D5EE1" w:rsidRPr="00DE565E">
        <w:rPr>
          <w:rFonts w:cs="Times New Roman"/>
        </w:rPr>
        <w:t xml:space="preserve">target </w:t>
      </w:r>
      <w:r w:rsidR="00B446A8" w:rsidRPr="00DE565E">
        <w:rPr>
          <w:rFonts w:cs="Times New Roman"/>
        </w:rPr>
        <w:t xml:space="preserve">tree species richness </w:t>
      </w:r>
      <w:r w:rsidR="005A0328" w:rsidRPr="00DE565E">
        <w:rPr>
          <w:rFonts w:cs="Times New Roman"/>
        </w:rPr>
        <w:t xml:space="preserve">than </w:t>
      </w:r>
      <w:r w:rsidR="00B446A8" w:rsidRPr="00DE565E">
        <w:rPr>
          <w:rFonts w:cs="Times New Roman"/>
        </w:rPr>
        <w:t xml:space="preserve">tree </w:t>
      </w:r>
      <w:r w:rsidR="005A0328" w:rsidRPr="00DE565E">
        <w:rPr>
          <w:rFonts w:cs="Times New Roman"/>
        </w:rPr>
        <w:t>functional diversity (Gilbert</w:t>
      </w:r>
      <w:r w:rsidR="0054424A" w:rsidRPr="00DE565E">
        <w:rPr>
          <w:rFonts w:cs="Times New Roman"/>
        </w:rPr>
        <w:t xml:space="preserve"> et al. </w:t>
      </w:r>
      <w:r w:rsidR="005A0328" w:rsidRPr="00DE565E">
        <w:rPr>
          <w:rFonts w:cs="Times New Roman"/>
        </w:rPr>
        <w:t xml:space="preserve">2012). Although a high diversity of </w:t>
      </w:r>
      <w:r w:rsidR="008E017C" w:rsidRPr="00DE565E">
        <w:rPr>
          <w:rFonts w:cs="Times New Roman"/>
        </w:rPr>
        <w:t xml:space="preserve">pathogens and insects </w:t>
      </w:r>
      <w:r w:rsidR="005A0328" w:rsidRPr="00DE565E">
        <w:rPr>
          <w:rFonts w:cs="Times New Roman"/>
        </w:rPr>
        <w:t xml:space="preserve">is likely to be beneficial from a conservation perspective, it might not always be welcomed by forest managers (see extended discussion in </w:t>
      </w:r>
      <w:r w:rsidR="00481B51" w:rsidRPr="00DE565E">
        <w:rPr>
          <w:rFonts w:cs="Times New Roman"/>
        </w:rPr>
        <w:t xml:space="preserve">Supporting Information </w:t>
      </w:r>
      <w:r w:rsidR="00B51C12" w:rsidRPr="00DE565E">
        <w:rPr>
          <w:rFonts w:cs="Times New Roman"/>
        </w:rPr>
        <w:t>Appendix S2</w:t>
      </w:r>
      <w:r w:rsidR="00533562" w:rsidRPr="00DE565E">
        <w:rPr>
          <w:rFonts w:cs="Times New Roman"/>
        </w:rPr>
        <w:t>)</w:t>
      </w:r>
      <w:r w:rsidR="005A0328" w:rsidRPr="00DE565E">
        <w:rPr>
          <w:rFonts w:cs="Times New Roman"/>
        </w:rPr>
        <w:t xml:space="preserve">. </w:t>
      </w:r>
      <w:r w:rsidR="00E153F5" w:rsidRPr="00DE565E">
        <w:rPr>
          <w:rFonts w:cs="Times New Roman"/>
        </w:rPr>
        <w:t>Tree f</w:t>
      </w:r>
      <w:r w:rsidR="00F41F5C" w:rsidRPr="00DE565E">
        <w:rPr>
          <w:rFonts w:cs="Times New Roman"/>
        </w:rPr>
        <w:t xml:space="preserve">unctional diversity </w:t>
      </w:r>
      <w:r w:rsidR="00C6030D" w:rsidRPr="00DE565E">
        <w:rPr>
          <w:rFonts w:cs="Times New Roman"/>
        </w:rPr>
        <w:t xml:space="preserve">increased overall </w:t>
      </w:r>
      <w:proofErr w:type="spellStart"/>
      <w:r w:rsidR="00C6030D" w:rsidRPr="00DE565E">
        <w:rPr>
          <w:rFonts w:cs="Times New Roman"/>
        </w:rPr>
        <w:t>multidiversity</w:t>
      </w:r>
      <w:proofErr w:type="spellEnd"/>
      <w:r w:rsidR="00C6030D" w:rsidRPr="00DE565E">
        <w:rPr>
          <w:rFonts w:cs="Times New Roman"/>
        </w:rPr>
        <w:t xml:space="preserve">, showing it </w:t>
      </w:r>
      <w:r w:rsidR="00F41F5C" w:rsidRPr="00DE565E">
        <w:rPr>
          <w:rFonts w:cs="Times New Roman"/>
        </w:rPr>
        <w:t xml:space="preserve">tended to have positive effects on </w:t>
      </w:r>
      <w:r w:rsidR="00C6030D" w:rsidRPr="00DE565E">
        <w:rPr>
          <w:rFonts w:cs="Times New Roman"/>
        </w:rPr>
        <w:t>average. Functional diversity was always positively associated with the diversity of the separate taxa but only significantly increased bird diversity individually</w:t>
      </w:r>
      <w:r w:rsidR="007942A1" w:rsidRPr="00DE565E">
        <w:rPr>
          <w:rFonts w:cs="Times New Roman"/>
        </w:rPr>
        <w:t xml:space="preserve">. </w:t>
      </w:r>
      <w:r w:rsidR="0017227D" w:rsidRPr="00DE565E">
        <w:rPr>
          <w:rFonts w:cs="Times New Roman"/>
        </w:rPr>
        <w:t>Forest s</w:t>
      </w:r>
      <w:r w:rsidR="00F41F5C" w:rsidRPr="00DE565E">
        <w:rPr>
          <w:rFonts w:cs="Times New Roman"/>
        </w:rPr>
        <w:t xml:space="preserve">tands with </w:t>
      </w:r>
      <w:r w:rsidR="00E153F5" w:rsidRPr="00DE565E">
        <w:rPr>
          <w:rFonts w:cs="Times New Roman"/>
        </w:rPr>
        <w:t xml:space="preserve">trees that vary in their resource use strategies are likely </w:t>
      </w:r>
      <w:r w:rsidR="00F41F5C" w:rsidRPr="00DE565E">
        <w:rPr>
          <w:rFonts w:cs="Times New Roman"/>
        </w:rPr>
        <w:t>to provide a greater diversity of resources for consum</w:t>
      </w:r>
      <w:r w:rsidR="00E0581A" w:rsidRPr="00DE565E">
        <w:rPr>
          <w:rFonts w:cs="Times New Roman"/>
        </w:rPr>
        <w:t xml:space="preserve">ers </w:t>
      </w:r>
      <w:r w:rsidR="007A0ED1" w:rsidRPr="00DE565E">
        <w:rPr>
          <w:rFonts w:cs="Times New Roman"/>
        </w:rPr>
        <w:t xml:space="preserve">and </w:t>
      </w:r>
      <w:r w:rsidR="00F41F5C" w:rsidRPr="00DE565E">
        <w:rPr>
          <w:rFonts w:cs="Times New Roman"/>
        </w:rPr>
        <w:t>higher heterogeneity in soil resources and microclimate (</w:t>
      </w:r>
      <w:r w:rsidR="00F463FF" w:rsidRPr="00DE565E">
        <w:rPr>
          <w:rFonts w:cs="Times New Roman"/>
        </w:rPr>
        <w:t>Keller</w:t>
      </w:r>
      <w:r w:rsidR="0054424A" w:rsidRPr="00DE565E">
        <w:rPr>
          <w:rFonts w:cs="Times New Roman"/>
        </w:rPr>
        <w:t xml:space="preserve"> </w:t>
      </w:r>
      <w:r w:rsidR="00F463FF" w:rsidRPr="00DE565E">
        <w:rPr>
          <w:rFonts w:cs="Times New Roman"/>
        </w:rPr>
        <w:t>et al.</w:t>
      </w:r>
      <w:r w:rsidR="00036878" w:rsidRPr="00DE565E">
        <w:rPr>
          <w:rFonts w:cs="Times New Roman"/>
        </w:rPr>
        <w:t xml:space="preserve"> 2013</w:t>
      </w:r>
      <w:r w:rsidR="00F41F5C" w:rsidRPr="00DE565E">
        <w:rPr>
          <w:rFonts w:cs="Times New Roman"/>
        </w:rPr>
        <w:t xml:space="preserve">). This </w:t>
      </w:r>
      <w:r w:rsidR="00622D3E" w:rsidRPr="00DE565E">
        <w:rPr>
          <w:rFonts w:cs="Times New Roman"/>
        </w:rPr>
        <w:t xml:space="preserve">should provide more </w:t>
      </w:r>
      <w:r w:rsidR="00F41F5C" w:rsidRPr="00DE565E">
        <w:rPr>
          <w:rFonts w:cs="Times New Roman"/>
        </w:rPr>
        <w:t>niche</w:t>
      </w:r>
      <w:r w:rsidR="00622D3E" w:rsidRPr="00DE565E">
        <w:rPr>
          <w:rFonts w:cs="Times New Roman"/>
        </w:rPr>
        <w:t>s and therefore allow</w:t>
      </w:r>
      <w:r w:rsidR="00F41F5C" w:rsidRPr="00DE565E">
        <w:rPr>
          <w:rFonts w:cs="Times New Roman"/>
        </w:rPr>
        <w:t xml:space="preserve"> a larger number of </w:t>
      </w:r>
      <w:r w:rsidR="002D55EE" w:rsidRPr="00DE565E">
        <w:rPr>
          <w:rFonts w:cs="Times New Roman"/>
        </w:rPr>
        <w:t>forest-associated</w:t>
      </w:r>
      <w:r w:rsidR="00F41F5C" w:rsidRPr="00DE565E">
        <w:rPr>
          <w:rFonts w:cs="Times New Roman"/>
        </w:rPr>
        <w:t xml:space="preserve"> species to coexist (Levine </w:t>
      </w:r>
      <w:r w:rsidR="0054424A" w:rsidRPr="00DE565E">
        <w:rPr>
          <w:rFonts w:cs="Times New Roman"/>
        </w:rPr>
        <w:t>and</w:t>
      </w:r>
      <w:r w:rsidR="00A1424D" w:rsidRPr="00DE565E">
        <w:rPr>
          <w:rFonts w:cs="Times New Roman"/>
        </w:rPr>
        <w:t xml:space="preserve"> </w:t>
      </w:r>
      <w:proofErr w:type="spellStart"/>
      <w:r w:rsidR="00A1424D" w:rsidRPr="00DE565E">
        <w:rPr>
          <w:rFonts w:cs="Times New Roman"/>
        </w:rPr>
        <w:t>HilleRisLambers</w:t>
      </w:r>
      <w:proofErr w:type="spellEnd"/>
      <w:r w:rsidR="00A1424D" w:rsidRPr="00DE565E">
        <w:rPr>
          <w:rFonts w:cs="Times New Roman"/>
        </w:rPr>
        <w:t xml:space="preserve"> 2009)</w:t>
      </w:r>
      <w:r w:rsidR="00E74DCA" w:rsidRPr="00DE565E">
        <w:rPr>
          <w:rFonts w:cs="Times New Roman"/>
        </w:rPr>
        <w:t>.</w:t>
      </w:r>
      <w:r w:rsidR="00D860A7" w:rsidRPr="00DE565E">
        <w:rPr>
          <w:rFonts w:cs="Times New Roman"/>
        </w:rPr>
        <w:t xml:space="preserve"> </w:t>
      </w:r>
      <w:r w:rsidR="00F41F5C" w:rsidRPr="00DE565E">
        <w:rPr>
          <w:rFonts w:cs="Times New Roman"/>
        </w:rPr>
        <w:t>The negative effects o</w:t>
      </w:r>
      <w:r w:rsidR="00B649A8" w:rsidRPr="00DE565E">
        <w:rPr>
          <w:rFonts w:cs="Times New Roman"/>
        </w:rPr>
        <w:t xml:space="preserve">f </w:t>
      </w:r>
      <w:r w:rsidR="00B6640D" w:rsidRPr="00DE565E">
        <w:rPr>
          <w:rFonts w:cs="Times New Roman"/>
        </w:rPr>
        <w:t xml:space="preserve">target </w:t>
      </w:r>
      <w:r w:rsidR="00140398" w:rsidRPr="00DE565E">
        <w:rPr>
          <w:rFonts w:cs="Times New Roman"/>
        </w:rPr>
        <w:t xml:space="preserve">species </w:t>
      </w:r>
      <w:r w:rsidR="00140398" w:rsidRPr="00DE565E">
        <w:rPr>
          <w:rFonts w:cs="Times New Roman"/>
        </w:rPr>
        <w:lastRenderedPageBreak/>
        <w:t xml:space="preserve">richness </w:t>
      </w:r>
      <w:r w:rsidR="00B649A8" w:rsidRPr="00DE565E">
        <w:rPr>
          <w:rFonts w:cs="Times New Roman"/>
        </w:rPr>
        <w:t xml:space="preserve">on bird </w:t>
      </w:r>
      <w:r w:rsidR="00F41F5C" w:rsidRPr="00DE565E">
        <w:rPr>
          <w:rFonts w:cs="Times New Roman"/>
        </w:rPr>
        <w:t xml:space="preserve">diversity </w:t>
      </w:r>
      <w:r w:rsidR="00AB7E82" w:rsidRPr="00DE565E">
        <w:rPr>
          <w:rFonts w:cs="Times New Roman"/>
        </w:rPr>
        <w:t xml:space="preserve">(and abundance) </w:t>
      </w:r>
      <w:r w:rsidR="00F41F5C" w:rsidRPr="00DE565E">
        <w:rPr>
          <w:rFonts w:cs="Times New Roman"/>
        </w:rPr>
        <w:t xml:space="preserve">are surprising but are driven by the inclusion of functional diversity in the models. </w:t>
      </w:r>
      <w:r w:rsidR="002D263D" w:rsidRPr="00DE565E">
        <w:rPr>
          <w:rFonts w:cs="Times New Roman"/>
        </w:rPr>
        <w:t xml:space="preserve">This </w:t>
      </w:r>
      <w:r w:rsidR="00622D3E" w:rsidRPr="00DE565E">
        <w:rPr>
          <w:rFonts w:cs="Times New Roman"/>
        </w:rPr>
        <w:t>means</w:t>
      </w:r>
      <w:r w:rsidR="002D263D" w:rsidRPr="00DE565E">
        <w:rPr>
          <w:rFonts w:cs="Times New Roman"/>
        </w:rPr>
        <w:t xml:space="preserve"> that bird diversity </w:t>
      </w:r>
      <w:r w:rsidR="00622D3E" w:rsidRPr="00DE565E">
        <w:rPr>
          <w:rFonts w:cs="Times New Roman"/>
        </w:rPr>
        <w:t>was lower</w:t>
      </w:r>
      <w:r w:rsidR="002D263D" w:rsidRPr="00DE565E">
        <w:rPr>
          <w:rFonts w:cs="Times New Roman"/>
        </w:rPr>
        <w:t xml:space="preserve"> in stands dominated by many functionally similar tree species and that a high functional diversity of trees is </w:t>
      </w:r>
      <w:r w:rsidR="00622D3E" w:rsidRPr="00DE565E">
        <w:rPr>
          <w:rFonts w:cs="Times New Roman"/>
        </w:rPr>
        <w:t xml:space="preserve">crucial </w:t>
      </w:r>
      <w:r w:rsidR="002D263D" w:rsidRPr="00DE565E">
        <w:rPr>
          <w:rFonts w:cs="Times New Roman"/>
        </w:rPr>
        <w:t>to maintain high bird diversity.</w:t>
      </w:r>
      <w:r w:rsidR="00622D3E" w:rsidRPr="00DE565E">
        <w:rPr>
          <w:rFonts w:cs="Times New Roman"/>
        </w:rPr>
        <w:t xml:space="preserve"> These effects </w:t>
      </w:r>
      <w:r w:rsidR="0043684B" w:rsidRPr="00DE565E">
        <w:rPr>
          <w:rFonts w:cs="Times New Roman"/>
        </w:rPr>
        <w:t xml:space="preserve">on birds </w:t>
      </w:r>
      <w:r w:rsidR="00622D3E" w:rsidRPr="00DE565E">
        <w:rPr>
          <w:rFonts w:cs="Times New Roman"/>
        </w:rPr>
        <w:t xml:space="preserve">are likely to be indirect and may arise if low tree functional diversity results in a low diversity and </w:t>
      </w:r>
      <w:r w:rsidR="00D818D6" w:rsidRPr="00DE565E">
        <w:rPr>
          <w:rFonts w:cs="Times New Roman"/>
        </w:rPr>
        <w:t>activity</w:t>
      </w:r>
      <w:r w:rsidR="00622D3E" w:rsidRPr="00DE565E">
        <w:rPr>
          <w:rFonts w:cs="Times New Roman"/>
        </w:rPr>
        <w:t xml:space="preserve"> of</w:t>
      </w:r>
      <w:r w:rsidR="007E1CC7" w:rsidRPr="00DE565E">
        <w:rPr>
          <w:rFonts w:cs="Times New Roman"/>
        </w:rPr>
        <w:t xml:space="preserve"> </w:t>
      </w:r>
      <w:r w:rsidR="008E186B" w:rsidRPr="00DE565E">
        <w:rPr>
          <w:rFonts w:cs="Times New Roman"/>
        </w:rPr>
        <w:t>defoliating insects</w:t>
      </w:r>
      <w:r w:rsidR="00622D3E" w:rsidRPr="00DE565E">
        <w:rPr>
          <w:rFonts w:cs="Times New Roman"/>
        </w:rPr>
        <w:t xml:space="preserve">. This could have negative cascading effects on bird diversity and abundance, if bird species differ in their feeding preferences </w:t>
      </w:r>
      <w:r w:rsidR="00A91816" w:rsidRPr="00DE565E">
        <w:rPr>
          <w:rFonts w:cs="Times New Roman"/>
        </w:rPr>
        <w:t>(Zhang</w:t>
      </w:r>
      <w:r w:rsidR="0054424A" w:rsidRPr="00DE565E">
        <w:rPr>
          <w:rFonts w:cs="Times New Roman"/>
        </w:rPr>
        <w:t xml:space="preserve"> et al.</w:t>
      </w:r>
      <w:r w:rsidR="00A91816" w:rsidRPr="00DE565E">
        <w:rPr>
          <w:rFonts w:cs="Times New Roman"/>
        </w:rPr>
        <w:t xml:space="preserve"> 2013</w:t>
      </w:r>
      <w:r w:rsidR="0054424A" w:rsidRPr="00DE565E">
        <w:rPr>
          <w:rFonts w:cs="Times New Roman"/>
        </w:rPr>
        <w:t>,</w:t>
      </w:r>
      <w:r w:rsidR="00A91816" w:rsidRPr="00DE565E">
        <w:rPr>
          <w:rFonts w:cs="Times New Roman"/>
        </w:rPr>
        <w:t xml:space="preserve"> Charbonnier et al. 2016)</w:t>
      </w:r>
      <w:r w:rsidR="00B34834" w:rsidRPr="00DE565E">
        <w:rPr>
          <w:rFonts w:cs="Times New Roman"/>
        </w:rPr>
        <w:t>.</w:t>
      </w:r>
      <w:r w:rsidR="00D860A7" w:rsidRPr="00DE565E">
        <w:rPr>
          <w:rFonts w:cs="Times New Roman"/>
        </w:rPr>
        <w:t xml:space="preserve"> </w:t>
      </w:r>
      <w:r w:rsidR="0043684B" w:rsidRPr="00DE565E">
        <w:rPr>
          <w:rFonts w:cs="Times New Roman"/>
        </w:rPr>
        <w:t>The importance of both tree species richness and tree functional diversity show that multiple dimensions of tree diversity are important for promoting overall forest biodiversity.</w:t>
      </w:r>
    </w:p>
    <w:p w14:paraId="00DBD3D0" w14:textId="413E6167" w:rsidR="00F41F5C" w:rsidRPr="00DE565E" w:rsidRDefault="0043684B" w:rsidP="00BC1078">
      <w:pPr>
        <w:spacing w:after="200" w:line="480" w:lineRule="auto"/>
        <w:jc w:val="both"/>
        <w:rPr>
          <w:rFonts w:cs="Times New Roman"/>
        </w:rPr>
      </w:pPr>
      <w:r w:rsidRPr="00DE565E">
        <w:rPr>
          <w:rFonts w:cs="Times New Roman"/>
        </w:rPr>
        <w:t>T</w:t>
      </w:r>
      <w:r w:rsidR="00304737" w:rsidRPr="00DE565E">
        <w:rPr>
          <w:rFonts w:cs="Times New Roman"/>
        </w:rPr>
        <w:t xml:space="preserve">ree species evenness and admixed species richness </w:t>
      </w:r>
      <w:r w:rsidRPr="00DE565E">
        <w:rPr>
          <w:rFonts w:cs="Times New Roman"/>
        </w:rPr>
        <w:t xml:space="preserve">had few effects on forest-associated taxa. This </w:t>
      </w:r>
      <w:r w:rsidR="00304737" w:rsidRPr="00DE565E">
        <w:rPr>
          <w:rFonts w:cs="Times New Roman"/>
        </w:rPr>
        <w:t xml:space="preserve">is probably due to the </w:t>
      </w:r>
      <w:r w:rsidRPr="00DE565E">
        <w:rPr>
          <w:rFonts w:cs="Times New Roman"/>
        </w:rPr>
        <w:t>plot selection</w:t>
      </w:r>
      <w:r w:rsidR="00304737" w:rsidRPr="00DE565E">
        <w:rPr>
          <w:rFonts w:cs="Times New Roman"/>
        </w:rPr>
        <w:t>. Forest stands were only included if they had an evenness of at least 60% of the maximum possible, which resulted in a rather small variation between the plots. In addition, admixed species never exceeded 10% of the total basal area and therefore are unlikely to have had large effects on any of the forest-associated taxa (</w:t>
      </w:r>
      <w:proofErr w:type="spellStart"/>
      <w:r w:rsidR="00304737" w:rsidRPr="00DE565E">
        <w:rPr>
          <w:rFonts w:cs="Times New Roman"/>
        </w:rPr>
        <w:t>Baeten</w:t>
      </w:r>
      <w:proofErr w:type="spellEnd"/>
      <w:r w:rsidR="00304737" w:rsidRPr="00DE565E">
        <w:rPr>
          <w:rFonts w:cs="Times New Roman"/>
        </w:rPr>
        <w:t xml:space="preserve"> et al. 2013). In general, although plots were selected to differ in tree diversity, whilst minimising confounding effects of environmental variation or spatial position, in an observation study such as ours we cannot rule out the possibility that tree diversity effects were caused by unmeasured variables that are correlated with tree diversity. Experimental manipulations, </w:t>
      </w:r>
      <w:r w:rsidR="00666E52" w:rsidRPr="00DE565E">
        <w:rPr>
          <w:rFonts w:cs="Times New Roman"/>
        </w:rPr>
        <w:t xml:space="preserve">e.g. </w:t>
      </w:r>
      <w:r w:rsidRPr="00DE565E">
        <w:rPr>
          <w:rFonts w:cs="Times New Roman"/>
        </w:rPr>
        <w:t>bio</w:t>
      </w:r>
      <w:r w:rsidR="00304737" w:rsidRPr="00DE565E">
        <w:rPr>
          <w:rFonts w:cs="Times New Roman"/>
        </w:rPr>
        <w:t>diversity experiments</w:t>
      </w:r>
      <w:r w:rsidR="00666E52" w:rsidRPr="00DE565E">
        <w:rPr>
          <w:rFonts w:cs="Times New Roman"/>
        </w:rPr>
        <w:t xml:space="preserve">, </w:t>
      </w:r>
      <w:r w:rsidRPr="00DE565E">
        <w:rPr>
          <w:rFonts w:cs="Times New Roman"/>
        </w:rPr>
        <w:t>in which</w:t>
      </w:r>
      <w:r w:rsidR="00666E52" w:rsidRPr="00DE565E">
        <w:rPr>
          <w:rFonts w:cs="Times New Roman"/>
        </w:rPr>
        <w:t xml:space="preserve"> tree diversity </w:t>
      </w:r>
      <w:r w:rsidRPr="00DE565E">
        <w:rPr>
          <w:rFonts w:cs="Times New Roman"/>
        </w:rPr>
        <w:t>is varied</w:t>
      </w:r>
      <w:r w:rsidR="00666E52" w:rsidRPr="00DE565E">
        <w:rPr>
          <w:rFonts w:cs="Times New Roman"/>
        </w:rPr>
        <w:t xml:space="preserve"> in a controlled </w:t>
      </w:r>
      <w:r w:rsidRPr="00DE565E">
        <w:rPr>
          <w:rFonts w:cs="Times New Roman"/>
        </w:rPr>
        <w:t>fashion</w:t>
      </w:r>
      <w:r w:rsidR="00304737" w:rsidRPr="00DE565E">
        <w:rPr>
          <w:rFonts w:cs="Times New Roman"/>
        </w:rPr>
        <w:t xml:space="preserve">, are necessary to fully test the causality of the effects found here. However, the currently available tree diversity experiments are still relatively young and the approach used here remains the only option to evaluate the effects of tree diversity in mature forest stands. </w:t>
      </w:r>
    </w:p>
    <w:p w14:paraId="1987B777" w14:textId="28AE39F0" w:rsidR="005A0328" w:rsidRPr="00DE565E" w:rsidRDefault="005A0328" w:rsidP="000056A7">
      <w:pPr>
        <w:spacing w:after="200" w:line="480" w:lineRule="auto"/>
        <w:jc w:val="both"/>
        <w:rPr>
          <w:rFonts w:cs="Times New Roman"/>
        </w:rPr>
      </w:pPr>
      <w:r w:rsidRPr="00DE565E">
        <w:rPr>
          <w:rFonts w:cs="Times New Roman"/>
        </w:rPr>
        <w:t>The abundance</w:t>
      </w:r>
      <w:r w:rsidR="00D818D6" w:rsidRPr="00DE565E">
        <w:rPr>
          <w:rFonts w:cs="Times New Roman"/>
        </w:rPr>
        <w:t>/activity</w:t>
      </w:r>
      <w:r w:rsidRPr="00DE565E">
        <w:rPr>
          <w:rFonts w:cs="Times New Roman"/>
        </w:rPr>
        <w:t xml:space="preserve"> of forest-associated taxa also responded to tree diversity</w:t>
      </w:r>
      <w:r w:rsidR="000056A7" w:rsidRPr="00DE565E">
        <w:rPr>
          <w:rFonts w:cs="Times New Roman"/>
        </w:rPr>
        <w:t xml:space="preserve"> although none of the </w:t>
      </w:r>
      <w:r w:rsidR="0043684B" w:rsidRPr="00DE565E">
        <w:rPr>
          <w:rFonts w:cs="Times New Roman"/>
        </w:rPr>
        <w:t>diversity dimensions tested here</w:t>
      </w:r>
      <w:r w:rsidR="000056A7" w:rsidRPr="00DE565E">
        <w:rPr>
          <w:rFonts w:cs="Times New Roman"/>
        </w:rPr>
        <w:t xml:space="preserve"> had a significant effect on </w:t>
      </w:r>
      <w:proofErr w:type="spellStart"/>
      <w:r w:rsidR="000056A7" w:rsidRPr="00DE565E">
        <w:rPr>
          <w:rFonts w:cs="Times New Roman"/>
        </w:rPr>
        <w:t>multiabundance</w:t>
      </w:r>
      <w:proofErr w:type="spellEnd"/>
      <w:r w:rsidR="000056A7" w:rsidRPr="00DE565E">
        <w:rPr>
          <w:rFonts w:cs="Times New Roman"/>
        </w:rPr>
        <w:t>/activity</w:t>
      </w:r>
      <w:r w:rsidRPr="00DE565E">
        <w:rPr>
          <w:rFonts w:cs="Times New Roman"/>
        </w:rPr>
        <w:t xml:space="preserve">. </w:t>
      </w:r>
      <w:r w:rsidR="008D5EE1" w:rsidRPr="00DE565E">
        <w:rPr>
          <w:rFonts w:cs="Times New Roman"/>
        </w:rPr>
        <w:t>Target t</w:t>
      </w:r>
      <w:r w:rsidRPr="00DE565E">
        <w:rPr>
          <w:rFonts w:cs="Times New Roman"/>
        </w:rPr>
        <w:t xml:space="preserve">ree species richness </w:t>
      </w:r>
      <w:r w:rsidR="00BF5FA2" w:rsidRPr="00DE565E">
        <w:rPr>
          <w:rFonts w:cs="Times New Roman"/>
        </w:rPr>
        <w:t xml:space="preserve">increased </w:t>
      </w:r>
      <w:r w:rsidR="008D5EE1" w:rsidRPr="00DE565E">
        <w:rPr>
          <w:rFonts w:cs="Times New Roman"/>
        </w:rPr>
        <w:t xml:space="preserve">the activity of </w:t>
      </w:r>
      <w:r w:rsidR="00BF5FA2" w:rsidRPr="00DE565E">
        <w:rPr>
          <w:rFonts w:cs="Times New Roman"/>
        </w:rPr>
        <w:t>foliar fungal pathogens</w:t>
      </w:r>
      <w:r w:rsidR="00D30C6A" w:rsidRPr="00DE565E">
        <w:rPr>
          <w:rFonts w:cs="Times New Roman"/>
        </w:rPr>
        <w:t>.</w:t>
      </w:r>
      <w:r w:rsidR="00C40D38" w:rsidRPr="00DE565E">
        <w:rPr>
          <w:rFonts w:cs="Times New Roman"/>
        </w:rPr>
        <w:t xml:space="preserve"> Trees may experience associational </w:t>
      </w:r>
      <w:r w:rsidR="00C40D38" w:rsidRPr="00DE565E">
        <w:rPr>
          <w:rFonts w:cs="Times New Roman"/>
        </w:rPr>
        <w:lastRenderedPageBreak/>
        <w:t>susceptibility to foliar fungal pathogens infestation in forest stands with a higher target tree species richness (Barbosa et al. 2009</w:t>
      </w:r>
      <w:r w:rsidR="004A4CF7" w:rsidRPr="00DE565E">
        <w:rPr>
          <w:rFonts w:cs="Times New Roman"/>
        </w:rPr>
        <w:t>, Nguyen et al. 2016</w:t>
      </w:r>
      <w:r w:rsidR="00C40D38" w:rsidRPr="00DE565E">
        <w:rPr>
          <w:rFonts w:cs="Times New Roman"/>
        </w:rPr>
        <w:t>)</w:t>
      </w:r>
      <w:r w:rsidR="004A4CF7" w:rsidRPr="00DE565E">
        <w:rPr>
          <w:rFonts w:cs="Times New Roman"/>
        </w:rPr>
        <w:t>, as a result of more suitable microclimates for fungi (Jules et al. 2014), lower fitness of the trees due to competition (</w:t>
      </w:r>
      <w:proofErr w:type="spellStart"/>
      <w:r w:rsidR="004A4CF7" w:rsidRPr="00DE565E">
        <w:rPr>
          <w:rFonts w:cs="Times New Roman"/>
        </w:rPr>
        <w:t>Pollastrini</w:t>
      </w:r>
      <w:proofErr w:type="spellEnd"/>
      <w:r w:rsidR="004A4CF7" w:rsidRPr="00DE565E">
        <w:rPr>
          <w:rFonts w:cs="Times New Roman"/>
        </w:rPr>
        <w:t xml:space="preserve"> et al. 2013) or </w:t>
      </w:r>
      <w:proofErr w:type="spellStart"/>
      <w:r w:rsidR="0043684B" w:rsidRPr="00DE565E">
        <w:rPr>
          <w:rFonts w:cs="Times New Roman"/>
        </w:rPr>
        <w:t>spillovers</w:t>
      </w:r>
      <w:proofErr w:type="spellEnd"/>
      <w:r w:rsidR="0043684B" w:rsidRPr="00DE565E">
        <w:rPr>
          <w:rFonts w:cs="Times New Roman"/>
        </w:rPr>
        <w:t xml:space="preserve"> of </w:t>
      </w:r>
      <w:r w:rsidR="004A4CF7" w:rsidRPr="00DE565E">
        <w:rPr>
          <w:rFonts w:cs="Times New Roman"/>
        </w:rPr>
        <w:t xml:space="preserve">generalist foliar fungal pathogen species </w:t>
      </w:r>
      <w:r w:rsidR="0043684B" w:rsidRPr="00DE565E">
        <w:rPr>
          <w:rFonts w:cs="Times New Roman"/>
        </w:rPr>
        <w:t xml:space="preserve">between trees </w:t>
      </w:r>
      <w:r w:rsidR="004A4CF7" w:rsidRPr="00DE565E">
        <w:rPr>
          <w:rFonts w:cs="Times New Roman"/>
        </w:rPr>
        <w:t>(Parker et al. 2015)</w:t>
      </w:r>
      <w:r w:rsidR="000056A7" w:rsidRPr="00DE565E">
        <w:rPr>
          <w:rFonts w:cs="Times New Roman"/>
        </w:rPr>
        <w:t xml:space="preserve">. </w:t>
      </w:r>
      <w:r w:rsidR="0043684B" w:rsidRPr="00DE565E">
        <w:rPr>
          <w:rFonts w:cs="Times New Roman"/>
        </w:rPr>
        <w:t>The p</w:t>
      </w:r>
      <w:r w:rsidR="002F53EA" w:rsidRPr="00DE565E">
        <w:rPr>
          <w:rFonts w:cs="Times New Roman"/>
        </w:rPr>
        <w:t>ositive effect</w:t>
      </w:r>
      <w:r w:rsidR="00BC7342" w:rsidRPr="00DE565E">
        <w:rPr>
          <w:rFonts w:cs="Times New Roman"/>
        </w:rPr>
        <w:t xml:space="preserve"> of tree </w:t>
      </w:r>
      <w:r w:rsidR="00B446A8" w:rsidRPr="00DE565E">
        <w:rPr>
          <w:rFonts w:cs="Times New Roman"/>
        </w:rPr>
        <w:t>species richness on spider abundance</w:t>
      </w:r>
      <w:r w:rsidR="00BC7342" w:rsidRPr="00DE565E">
        <w:rPr>
          <w:rFonts w:cs="Times New Roman"/>
        </w:rPr>
        <w:t xml:space="preserve"> may be due to cascading effects, where tree diversity affects predators via a change in prey diversity/abundance (</w:t>
      </w:r>
      <w:proofErr w:type="spellStart"/>
      <w:r w:rsidR="00BC7342" w:rsidRPr="00DE565E">
        <w:rPr>
          <w:rFonts w:cs="Times New Roman"/>
        </w:rPr>
        <w:t>Scherber</w:t>
      </w:r>
      <w:proofErr w:type="spellEnd"/>
      <w:r w:rsidR="00BC7342" w:rsidRPr="00DE565E">
        <w:rPr>
          <w:rFonts w:cs="Times New Roman"/>
        </w:rPr>
        <w:t xml:space="preserve"> et al. 2010, </w:t>
      </w:r>
      <w:proofErr w:type="spellStart"/>
      <w:r w:rsidR="00BC7342" w:rsidRPr="00DE565E">
        <w:rPr>
          <w:rFonts w:cs="Times New Roman"/>
        </w:rPr>
        <w:t>Castagneyrol</w:t>
      </w:r>
      <w:proofErr w:type="spellEnd"/>
      <w:r w:rsidR="00BC7342" w:rsidRPr="00DE565E">
        <w:rPr>
          <w:rFonts w:cs="Times New Roman"/>
        </w:rPr>
        <w:t xml:space="preserve"> and </w:t>
      </w:r>
      <w:proofErr w:type="spellStart"/>
      <w:r w:rsidR="00BC7342" w:rsidRPr="00DE565E">
        <w:rPr>
          <w:rFonts w:cs="Times New Roman"/>
        </w:rPr>
        <w:t>Jactel</w:t>
      </w:r>
      <w:proofErr w:type="spellEnd"/>
      <w:r w:rsidR="00BC7342" w:rsidRPr="00DE565E">
        <w:rPr>
          <w:rFonts w:cs="Times New Roman"/>
        </w:rPr>
        <w:t xml:space="preserve"> 2012). However, we found little evidence for correlations between herbivores and predators</w:t>
      </w:r>
      <w:r w:rsidR="0043684B" w:rsidRPr="00DE565E">
        <w:rPr>
          <w:rFonts w:cs="Times New Roman"/>
        </w:rPr>
        <w:t xml:space="preserve"> and effects of tree diversity on spider</w:t>
      </w:r>
      <w:r w:rsidR="00B446A8" w:rsidRPr="00DE565E">
        <w:rPr>
          <w:rFonts w:cs="Times New Roman"/>
        </w:rPr>
        <w:t xml:space="preserve"> abundance</w:t>
      </w:r>
      <w:r w:rsidR="0043684B" w:rsidRPr="00DE565E">
        <w:rPr>
          <w:rFonts w:cs="Times New Roman"/>
        </w:rPr>
        <w:t xml:space="preserve"> need to be treated with caution (see Supplementary Information</w:t>
      </w:r>
      <w:r w:rsidR="00B446A8" w:rsidRPr="00DE565E">
        <w:rPr>
          <w:rFonts w:cs="Times New Roman"/>
        </w:rPr>
        <w:t xml:space="preserve"> Appendix S2</w:t>
      </w:r>
      <w:r w:rsidR="0043684B" w:rsidRPr="00DE565E">
        <w:rPr>
          <w:rFonts w:cs="Times New Roman"/>
        </w:rPr>
        <w:t>)</w:t>
      </w:r>
      <w:r w:rsidR="00BC7342" w:rsidRPr="00DE565E">
        <w:rPr>
          <w:rFonts w:cs="Times New Roman"/>
        </w:rPr>
        <w:t xml:space="preserve">. </w:t>
      </w:r>
      <w:r w:rsidRPr="00DE565E">
        <w:rPr>
          <w:rFonts w:cs="Times New Roman"/>
        </w:rPr>
        <w:t xml:space="preserve">In addition, tree species richness increased the </w:t>
      </w:r>
      <w:r w:rsidR="00D818D6" w:rsidRPr="00DE565E">
        <w:rPr>
          <w:rFonts w:cs="Times New Roman"/>
        </w:rPr>
        <w:t>activity</w:t>
      </w:r>
      <w:r w:rsidRPr="00DE565E">
        <w:rPr>
          <w:rFonts w:cs="Times New Roman"/>
        </w:rPr>
        <w:t xml:space="preserve"> of ungulates. The optimal foraging theory states that these browsers should consume more in areas of high forage quality to maximize their instantaneous rate of intake (Stephens </w:t>
      </w:r>
      <w:r w:rsidR="0054424A" w:rsidRPr="00DE565E">
        <w:rPr>
          <w:rFonts w:cs="Times New Roman"/>
        </w:rPr>
        <w:t>and</w:t>
      </w:r>
      <w:r w:rsidRPr="00DE565E">
        <w:rPr>
          <w:rFonts w:cs="Times New Roman"/>
        </w:rPr>
        <w:t xml:space="preserve"> Krebs 1986). Foraging in tree species rich stands offers the benefit of diet mixing, allowing greater and complementary intake of nutrients, as well as buffering against the accumulation of a particular source of digestion-inhibiting or toxic secondary metabolites (Wang</w:t>
      </w:r>
      <w:r w:rsidR="0054424A" w:rsidRPr="00DE565E">
        <w:rPr>
          <w:rFonts w:cs="Times New Roman"/>
        </w:rPr>
        <w:t xml:space="preserve"> et al. 2010,</w:t>
      </w:r>
      <w:r w:rsidR="00F463FF" w:rsidRPr="00DE565E">
        <w:rPr>
          <w:rFonts w:cs="Times New Roman"/>
        </w:rPr>
        <w:t xml:space="preserve"> Milligan </w:t>
      </w:r>
      <w:r w:rsidR="0054424A" w:rsidRPr="00DE565E">
        <w:rPr>
          <w:rFonts w:cs="Times New Roman"/>
        </w:rPr>
        <w:t>and</w:t>
      </w:r>
      <w:r w:rsidRPr="00DE565E">
        <w:rPr>
          <w:rFonts w:cs="Times New Roman"/>
        </w:rPr>
        <w:t xml:space="preserve"> </w:t>
      </w:r>
      <w:proofErr w:type="spellStart"/>
      <w:r w:rsidRPr="00DE565E">
        <w:rPr>
          <w:rFonts w:cs="Times New Roman"/>
        </w:rPr>
        <w:t>Koricheva</w:t>
      </w:r>
      <w:proofErr w:type="spellEnd"/>
      <w:r w:rsidRPr="00DE565E">
        <w:rPr>
          <w:rFonts w:cs="Times New Roman"/>
        </w:rPr>
        <w:t xml:space="preserve"> 2013). </w:t>
      </w:r>
      <w:r w:rsidR="0043684B" w:rsidRPr="00DE565E">
        <w:rPr>
          <w:rFonts w:cs="Times New Roman"/>
        </w:rPr>
        <w:t>In general, tree diversity had</w:t>
      </w:r>
      <w:r w:rsidRPr="00DE565E">
        <w:rPr>
          <w:rFonts w:cs="Times New Roman"/>
        </w:rPr>
        <w:t xml:space="preserve"> stronger effects on the diversity rather than</w:t>
      </w:r>
      <w:r w:rsidR="0067392F" w:rsidRPr="00DE565E">
        <w:rPr>
          <w:rFonts w:cs="Times New Roman"/>
        </w:rPr>
        <w:t xml:space="preserve"> on the</w:t>
      </w:r>
      <w:r w:rsidRPr="00DE565E">
        <w:rPr>
          <w:rFonts w:cs="Times New Roman"/>
        </w:rPr>
        <w:t xml:space="preserve"> abundance</w:t>
      </w:r>
      <w:r w:rsidR="00D818D6" w:rsidRPr="00DE565E">
        <w:rPr>
          <w:rFonts w:cs="Times New Roman"/>
        </w:rPr>
        <w:t>/activity</w:t>
      </w:r>
      <w:r w:rsidRPr="00DE565E">
        <w:rPr>
          <w:rFonts w:cs="Times New Roman"/>
        </w:rPr>
        <w:t xml:space="preserve"> of </w:t>
      </w:r>
      <w:r w:rsidR="0067392F" w:rsidRPr="00DE565E">
        <w:rPr>
          <w:rFonts w:cs="Times New Roman"/>
        </w:rPr>
        <w:t>forest-</w:t>
      </w:r>
      <w:r w:rsidRPr="00DE565E">
        <w:rPr>
          <w:rFonts w:cs="Times New Roman"/>
        </w:rPr>
        <w:t xml:space="preserve">associated taxa </w:t>
      </w:r>
      <w:r w:rsidR="0043684B" w:rsidRPr="00DE565E">
        <w:rPr>
          <w:rFonts w:cs="Times New Roman"/>
        </w:rPr>
        <w:t xml:space="preserve">and effects of tree diversity were not mediated by changes in abundance (in contrast with some of the effects of tree functional composition). Tree diversity effects on the diversity of </w:t>
      </w:r>
      <w:r w:rsidR="00B446A8" w:rsidRPr="00DE565E">
        <w:rPr>
          <w:rFonts w:cs="Times New Roman"/>
        </w:rPr>
        <w:t>forest-</w:t>
      </w:r>
      <w:r w:rsidR="0043684B" w:rsidRPr="00DE565E">
        <w:rPr>
          <w:rFonts w:cs="Times New Roman"/>
        </w:rPr>
        <w:t>associated taxa are therefore likely to be mediated</w:t>
      </w:r>
      <w:r w:rsidRPr="00DE565E">
        <w:rPr>
          <w:rFonts w:cs="Times New Roman"/>
        </w:rPr>
        <w:t xml:space="preserve"> more by changes in resource heter</w:t>
      </w:r>
      <w:r w:rsidR="0067392F" w:rsidRPr="00DE565E">
        <w:rPr>
          <w:rFonts w:cs="Times New Roman"/>
        </w:rPr>
        <w:t xml:space="preserve">ogeneity than resource quantity </w:t>
      </w:r>
      <w:r w:rsidR="0054424A" w:rsidRPr="00DE565E">
        <w:rPr>
          <w:rFonts w:cs="Times New Roman"/>
        </w:rPr>
        <w:t>(Borer et al.</w:t>
      </w:r>
      <w:r w:rsidRPr="00DE565E">
        <w:rPr>
          <w:rFonts w:cs="Times New Roman"/>
        </w:rPr>
        <w:t xml:space="preserve"> 2012). These differing effects of tree diversity on species richness and abundance</w:t>
      </w:r>
      <w:r w:rsidR="00D818D6" w:rsidRPr="00DE565E">
        <w:rPr>
          <w:rFonts w:cs="Times New Roman"/>
        </w:rPr>
        <w:t>/activity</w:t>
      </w:r>
      <w:r w:rsidRPr="00DE565E">
        <w:rPr>
          <w:rFonts w:cs="Times New Roman"/>
        </w:rPr>
        <w:t xml:space="preserve"> show the importance of considering both aspects to understand effects of plant diversity on </w:t>
      </w:r>
      <w:r w:rsidR="0075012D" w:rsidRPr="00DE565E">
        <w:rPr>
          <w:rFonts w:cs="Times New Roman"/>
        </w:rPr>
        <w:t>forest-associated taxa</w:t>
      </w:r>
      <w:r w:rsidRPr="00DE565E">
        <w:rPr>
          <w:rFonts w:cs="Times New Roman"/>
        </w:rPr>
        <w:t>.</w:t>
      </w:r>
      <w:r w:rsidR="000056A7" w:rsidRPr="00DE565E">
        <w:rPr>
          <w:rFonts w:cs="Times New Roman"/>
        </w:rPr>
        <w:t xml:space="preserve"> </w:t>
      </w:r>
    </w:p>
    <w:p w14:paraId="21EC097E" w14:textId="6425B407" w:rsidR="00715E52" w:rsidRPr="00DE565E" w:rsidRDefault="00D06237" w:rsidP="00BC1078">
      <w:pPr>
        <w:spacing w:after="200" w:line="480" w:lineRule="auto"/>
        <w:jc w:val="both"/>
        <w:rPr>
          <w:rFonts w:cs="Times New Roman"/>
        </w:rPr>
      </w:pPr>
      <w:r w:rsidRPr="00DE565E">
        <w:rPr>
          <w:rFonts w:cs="Times New Roman"/>
        </w:rPr>
        <w:t>T</w:t>
      </w:r>
      <w:r w:rsidR="00F41F5C" w:rsidRPr="00DE565E">
        <w:rPr>
          <w:rFonts w:cs="Times New Roman"/>
        </w:rPr>
        <w:t>ree</w:t>
      </w:r>
      <w:r w:rsidR="00A11311" w:rsidRPr="00DE565E">
        <w:rPr>
          <w:rFonts w:cs="Times New Roman"/>
        </w:rPr>
        <w:t xml:space="preserve"> functional</w:t>
      </w:r>
      <w:r w:rsidR="00F41F5C" w:rsidRPr="00DE565E">
        <w:rPr>
          <w:rFonts w:cs="Times New Roman"/>
        </w:rPr>
        <w:t xml:space="preserve"> composition </w:t>
      </w:r>
      <w:r w:rsidR="00AE258C" w:rsidRPr="00DE565E">
        <w:rPr>
          <w:rFonts w:cs="Times New Roman"/>
        </w:rPr>
        <w:t xml:space="preserve">also had a </w:t>
      </w:r>
      <w:r w:rsidR="005178C7" w:rsidRPr="00DE565E">
        <w:rPr>
          <w:rFonts w:cs="Times New Roman"/>
        </w:rPr>
        <w:t>clear impact</w:t>
      </w:r>
      <w:r w:rsidR="00AE258C" w:rsidRPr="00DE565E">
        <w:rPr>
          <w:rFonts w:cs="Times New Roman"/>
        </w:rPr>
        <w:t xml:space="preserve"> on several forest-associated taxa</w:t>
      </w:r>
      <w:r w:rsidRPr="00DE565E">
        <w:rPr>
          <w:rFonts w:cs="Times New Roman"/>
        </w:rPr>
        <w:t>.</w:t>
      </w:r>
      <w:r w:rsidR="00F41F5C" w:rsidRPr="00DE565E">
        <w:rPr>
          <w:rFonts w:cs="Times New Roman"/>
        </w:rPr>
        <w:t xml:space="preserve"> Forest stands dominated by conifers had a lower diversity and </w:t>
      </w:r>
      <w:r w:rsidR="00D818D6" w:rsidRPr="00DE565E">
        <w:rPr>
          <w:rFonts w:cs="Times New Roman"/>
        </w:rPr>
        <w:t>activity</w:t>
      </w:r>
      <w:r w:rsidR="00F41F5C" w:rsidRPr="00DE565E">
        <w:rPr>
          <w:rFonts w:cs="Times New Roman"/>
        </w:rPr>
        <w:t xml:space="preserve"> of </w:t>
      </w:r>
      <w:r w:rsidR="009331D3" w:rsidRPr="00DE565E">
        <w:rPr>
          <w:rFonts w:cs="Times New Roman"/>
        </w:rPr>
        <w:t xml:space="preserve">foliar fungal </w:t>
      </w:r>
      <w:r w:rsidR="00F41F5C" w:rsidRPr="00DE565E">
        <w:rPr>
          <w:rFonts w:cs="Times New Roman"/>
        </w:rPr>
        <w:t xml:space="preserve">pathogens and defoliating insects. </w:t>
      </w:r>
      <w:r w:rsidR="0029549B" w:rsidRPr="00DE565E">
        <w:rPr>
          <w:rFonts w:cs="Times New Roman"/>
        </w:rPr>
        <w:t xml:space="preserve">Conifers typically have a denser canopy (and cooler, wetter microclimate) and produce litter with a lower pH and nutrient concentrations and a higher lignin content than broadleaved species (e.g. </w:t>
      </w:r>
      <w:proofErr w:type="spellStart"/>
      <w:r w:rsidR="0029549B" w:rsidRPr="00DE565E">
        <w:rPr>
          <w:rFonts w:cs="Times New Roman"/>
        </w:rPr>
        <w:t>Sardans</w:t>
      </w:r>
      <w:proofErr w:type="spellEnd"/>
      <w:r w:rsidR="0029549B" w:rsidRPr="00DE565E">
        <w:rPr>
          <w:rFonts w:cs="Times New Roman"/>
        </w:rPr>
        <w:t xml:space="preserve"> et al. </w:t>
      </w:r>
      <w:r w:rsidR="0029549B" w:rsidRPr="00DE565E">
        <w:rPr>
          <w:rFonts w:cs="Times New Roman"/>
        </w:rPr>
        <w:lastRenderedPageBreak/>
        <w:t xml:space="preserve">2011, Augusto et al. 2015). This likely has a direct negative effect on organisms feeding on leaves (e.g. </w:t>
      </w:r>
      <w:proofErr w:type="spellStart"/>
      <w:r w:rsidR="0029549B" w:rsidRPr="00DE565E">
        <w:rPr>
          <w:rFonts w:cs="Times New Roman"/>
        </w:rPr>
        <w:t>Brändle</w:t>
      </w:r>
      <w:proofErr w:type="spellEnd"/>
      <w:r w:rsidR="0029549B" w:rsidRPr="00DE565E">
        <w:rPr>
          <w:rFonts w:cs="Times New Roman"/>
        </w:rPr>
        <w:t xml:space="preserve"> and </w:t>
      </w:r>
      <w:proofErr w:type="spellStart"/>
      <w:r w:rsidR="0029549B" w:rsidRPr="00DE565E">
        <w:rPr>
          <w:rFonts w:cs="Times New Roman"/>
        </w:rPr>
        <w:t>Brandl</w:t>
      </w:r>
      <w:proofErr w:type="spellEnd"/>
      <w:r w:rsidR="0029549B" w:rsidRPr="00DE565E">
        <w:rPr>
          <w:rFonts w:cs="Times New Roman"/>
        </w:rPr>
        <w:t xml:space="preserve"> 2001). </w:t>
      </w:r>
      <w:r w:rsidR="005178C7" w:rsidRPr="00DE565E">
        <w:rPr>
          <w:rFonts w:cs="Times New Roman"/>
        </w:rPr>
        <w:t>Moreover, i</w:t>
      </w:r>
      <w:r w:rsidR="0029549B" w:rsidRPr="00DE565E">
        <w:rPr>
          <w:rFonts w:eastAsia="Times New Roman" w:cstheme="minorHAnsi"/>
          <w:lang w:eastAsia="en-GB"/>
        </w:rPr>
        <w:t xml:space="preserve">t is </w:t>
      </w:r>
      <w:r w:rsidR="00E81CD9" w:rsidRPr="00DE565E">
        <w:rPr>
          <w:rFonts w:eastAsia="Times New Roman" w:cstheme="minorHAnsi"/>
          <w:lang w:eastAsia="en-GB"/>
        </w:rPr>
        <w:t>well known</w:t>
      </w:r>
      <w:r w:rsidR="0029549B" w:rsidRPr="00DE565E">
        <w:rPr>
          <w:rFonts w:eastAsia="Times New Roman" w:cstheme="minorHAnsi"/>
          <w:lang w:eastAsia="en-GB"/>
        </w:rPr>
        <w:t xml:space="preserve"> in European forests that the number of insect herbivores species, and specifically defoliators like Lepidoptera, is significantly lower on conifer than on broadleaved species </w:t>
      </w:r>
      <w:r w:rsidR="00715E52" w:rsidRPr="00DE565E">
        <w:rPr>
          <w:rFonts w:eastAsia="Times New Roman" w:cstheme="minorHAnsi"/>
          <w:lang w:eastAsia="en-GB"/>
        </w:rPr>
        <w:t>(Kennedy and Southwood 1984,</w:t>
      </w:r>
      <w:r w:rsidR="0029549B" w:rsidRPr="00DE565E">
        <w:rPr>
          <w:rFonts w:eastAsia="Times New Roman" w:cstheme="minorHAnsi"/>
          <w:lang w:eastAsia="en-GB"/>
        </w:rPr>
        <w:t xml:space="preserve"> </w:t>
      </w:r>
      <w:proofErr w:type="spellStart"/>
      <w:r w:rsidR="0029549B" w:rsidRPr="00DE565E">
        <w:rPr>
          <w:rFonts w:eastAsia="Times New Roman" w:cstheme="minorHAnsi"/>
          <w:lang w:eastAsia="en-GB"/>
        </w:rPr>
        <w:t>Brändle</w:t>
      </w:r>
      <w:proofErr w:type="spellEnd"/>
      <w:r w:rsidR="0029549B" w:rsidRPr="00DE565E">
        <w:rPr>
          <w:rFonts w:eastAsia="Times New Roman" w:cstheme="minorHAnsi"/>
          <w:lang w:eastAsia="en-GB"/>
        </w:rPr>
        <w:t xml:space="preserve"> and </w:t>
      </w:r>
      <w:proofErr w:type="spellStart"/>
      <w:r w:rsidR="0029549B" w:rsidRPr="00DE565E">
        <w:rPr>
          <w:rFonts w:eastAsia="Times New Roman" w:cstheme="minorHAnsi"/>
          <w:lang w:eastAsia="en-GB"/>
        </w:rPr>
        <w:t>Brandl</w:t>
      </w:r>
      <w:proofErr w:type="spellEnd"/>
      <w:r w:rsidR="0029549B" w:rsidRPr="00DE565E">
        <w:rPr>
          <w:rFonts w:eastAsia="Times New Roman" w:cstheme="minorHAnsi"/>
          <w:lang w:eastAsia="en-GB"/>
        </w:rPr>
        <w:t xml:space="preserve"> </w:t>
      </w:r>
      <w:r w:rsidR="00837FC1" w:rsidRPr="00DE565E">
        <w:rPr>
          <w:rFonts w:eastAsia="Times New Roman" w:cstheme="minorHAnsi"/>
          <w:lang w:eastAsia="en-GB"/>
        </w:rPr>
        <w:t>2001)</w:t>
      </w:r>
      <w:r w:rsidR="0029549B" w:rsidRPr="00DE565E">
        <w:rPr>
          <w:rFonts w:eastAsia="Times New Roman" w:cstheme="minorHAnsi"/>
          <w:lang w:eastAsia="en-GB"/>
        </w:rPr>
        <w:t xml:space="preserve">. </w:t>
      </w:r>
      <w:r w:rsidR="00715E52" w:rsidRPr="00DE565E">
        <w:rPr>
          <w:rFonts w:eastAsia="Times New Roman" w:cstheme="minorHAnsi"/>
          <w:lang w:eastAsia="en-GB"/>
        </w:rPr>
        <w:t xml:space="preserve">However, it is also more challenging to assess herbivory in conifer stands, which may have led to an underestimation of herbivore activity in conifer forests </w:t>
      </w:r>
      <w:r w:rsidR="00715E52" w:rsidRPr="00DE565E">
        <w:rPr>
          <w:rFonts w:cs="Times New Roman"/>
        </w:rPr>
        <w:t>(Guyot et al. 2016)</w:t>
      </w:r>
      <w:r w:rsidR="00715E52" w:rsidRPr="00DE565E">
        <w:rPr>
          <w:rFonts w:eastAsia="Times New Roman" w:cstheme="minorHAnsi"/>
          <w:lang w:eastAsia="en-GB"/>
        </w:rPr>
        <w:t xml:space="preserve">. </w:t>
      </w:r>
      <w:r w:rsidR="00715E52" w:rsidRPr="00DE565E">
        <w:rPr>
          <w:rFonts w:cs="Times New Roman"/>
        </w:rPr>
        <w:t>In addition,</w:t>
      </w:r>
      <w:r w:rsidR="00104A05" w:rsidRPr="00DE565E">
        <w:rPr>
          <w:rFonts w:cs="Times New Roman"/>
        </w:rPr>
        <w:t xml:space="preserve"> the level of leaf area loss differs among t</w:t>
      </w:r>
      <w:r w:rsidR="00715E52" w:rsidRPr="00DE565E">
        <w:rPr>
          <w:rFonts w:cs="Times New Roman"/>
        </w:rPr>
        <w:t xml:space="preserve">he observed insect guilds, which means that our measure of insect herbivore activity </w:t>
      </w:r>
      <w:r w:rsidR="00104A05" w:rsidRPr="00DE565E">
        <w:rPr>
          <w:rFonts w:cs="Times New Roman"/>
        </w:rPr>
        <w:t xml:space="preserve">might be dominated by certain </w:t>
      </w:r>
      <w:r w:rsidR="00715E52" w:rsidRPr="00DE565E">
        <w:rPr>
          <w:rFonts w:cs="Times New Roman"/>
        </w:rPr>
        <w:t>feeding</w:t>
      </w:r>
      <w:r w:rsidR="00104A05" w:rsidRPr="00DE565E">
        <w:rPr>
          <w:rFonts w:cs="Times New Roman"/>
        </w:rPr>
        <w:t xml:space="preserve"> guilds</w:t>
      </w:r>
      <w:r w:rsidR="00715E52" w:rsidRPr="00DE565E">
        <w:rPr>
          <w:rFonts w:cs="Times New Roman"/>
        </w:rPr>
        <w:t>, such as leaf chewers</w:t>
      </w:r>
      <w:r w:rsidR="00104A05" w:rsidRPr="00DE565E">
        <w:rPr>
          <w:rFonts w:cs="Times New Roman"/>
        </w:rPr>
        <w:t xml:space="preserve">. </w:t>
      </w:r>
      <w:r w:rsidR="00E421C0" w:rsidRPr="00DE565E">
        <w:rPr>
          <w:rFonts w:cs="Times New Roman"/>
        </w:rPr>
        <w:t xml:space="preserve">In contrast to the primary consumers, </w:t>
      </w:r>
      <w:r w:rsidR="00F41F5C" w:rsidRPr="00DE565E">
        <w:rPr>
          <w:rFonts w:cs="Times New Roman"/>
        </w:rPr>
        <w:t xml:space="preserve">spider diversity was higher </w:t>
      </w:r>
      <w:r w:rsidR="00B13E89" w:rsidRPr="00DE565E">
        <w:rPr>
          <w:rFonts w:cs="Times New Roman"/>
        </w:rPr>
        <w:t>in conifer-</w:t>
      </w:r>
      <w:r w:rsidR="00FD29E7" w:rsidRPr="00DE565E">
        <w:rPr>
          <w:rFonts w:cs="Times New Roman"/>
        </w:rPr>
        <w:t>dominated plots. Conifer</w:t>
      </w:r>
      <w:r w:rsidR="0047127B" w:rsidRPr="00DE565E">
        <w:rPr>
          <w:rFonts w:cs="Times New Roman"/>
        </w:rPr>
        <w:t>s probably provide a more diverse spectrum of microhabitats than deciduous trees (</w:t>
      </w:r>
      <w:proofErr w:type="spellStart"/>
      <w:r w:rsidR="0047127B" w:rsidRPr="00DE565E">
        <w:rPr>
          <w:rFonts w:cs="Times New Roman"/>
        </w:rPr>
        <w:t>Korenko</w:t>
      </w:r>
      <w:proofErr w:type="spellEnd"/>
      <w:r w:rsidR="004A49F4" w:rsidRPr="00DE565E">
        <w:rPr>
          <w:rFonts w:cs="Times New Roman"/>
        </w:rPr>
        <w:t xml:space="preserve"> et al. </w:t>
      </w:r>
      <w:r w:rsidR="0047127B" w:rsidRPr="00DE565E">
        <w:rPr>
          <w:rFonts w:cs="Times New Roman"/>
        </w:rPr>
        <w:t>2011)</w:t>
      </w:r>
      <w:r w:rsidR="00FD29E7" w:rsidRPr="00DE565E">
        <w:rPr>
          <w:rFonts w:cs="Times New Roman"/>
        </w:rPr>
        <w:t xml:space="preserve"> and </w:t>
      </w:r>
      <w:r w:rsidR="005949CC" w:rsidRPr="00DE565E">
        <w:rPr>
          <w:rFonts w:cs="Times New Roman"/>
        </w:rPr>
        <w:t xml:space="preserve">their dense canopies </w:t>
      </w:r>
      <w:r w:rsidR="00D606C7" w:rsidRPr="00DE565E">
        <w:rPr>
          <w:rFonts w:cs="Times New Roman"/>
        </w:rPr>
        <w:t>lower the searching efficiency of birds (Whelan 2001)</w:t>
      </w:r>
      <w:r w:rsidR="00FD29E7" w:rsidRPr="00DE565E">
        <w:rPr>
          <w:rFonts w:cs="Times New Roman"/>
        </w:rPr>
        <w:t>.</w:t>
      </w:r>
      <w:r w:rsidR="005178C7" w:rsidRPr="00DE565E">
        <w:rPr>
          <w:rFonts w:cs="Times New Roman"/>
        </w:rPr>
        <w:t xml:space="preserve"> </w:t>
      </w:r>
      <w:proofErr w:type="spellStart"/>
      <w:r w:rsidR="005178C7" w:rsidRPr="00DE565E">
        <w:rPr>
          <w:rFonts w:cs="Times New Roman"/>
        </w:rPr>
        <w:t>Multidiversity</w:t>
      </w:r>
      <w:proofErr w:type="spellEnd"/>
      <w:r w:rsidR="005178C7" w:rsidRPr="00DE565E">
        <w:rPr>
          <w:rFonts w:cs="Times New Roman"/>
        </w:rPr>
        <w:t xml:space="preserve"> was lower in </w:t>
      </w:r>
      <w:r w:rsidR="00715E52" w:rsidRPr="00DE565E">
        <w:rPr>
          <w:rFonts w:cs="Times New Roman"/>
        </w:rPr>
        <w:t>conifer</w:t>
      </w:r>
      <w:r w:rsidR="005178C7" w:rsidRPr="00DE565E">
        <w:rPr>
          <w:rFonts w:cs="Times New Roman"/>
        </w:rPr>
        <w:t xml:space="preserve"> stands,</w:t>
      </w:r>
      <w:r w:rsidR="00715E52" w:rsidRPr="00DE565E">
        <w:rPr>
          <w:rFonts w:cs="Times New Roman"/>
        </w:rPr>
        <w:t xml:space="preserve"> although this was driven by the defoliating insects.</w:t>
      </w:r>
      <w:r w:rsidR="003E267E" w:rsidRPr="00DE565E">
        <w:rPr>
          <w:rFonts w:cs="Times New Roman"/>
        </w:rPr>
        <w:t xml:space="preserve"> </w:t>
      </w:r>
    </w:p>
    <w:p w14:paraId="007FD8C5" w14:textId="6D6B0141" w:rsidR="00F41F5C" w:rsidRPr="00DE565E" w:rsidRDefault="00715E52" w:rsidP="0082490F">
      <w:pPr>
        <w:spacing w:after="200" w:line="480" w:lineRule="auto"/>
        <w:jc w:val="both"/>
        <w:rPr>
          <w:rFonts w:cs="Times New Roman"/>
        </w:rPr>
      </w:pPr>
      <w:r w:rsidRPr="00DE565E">
        <w:rPr>
          <w:rFonts w:cs="Times New Roman"/>
        </w:rPr>
        <w:t xml:space="preserve">In addition to the dominance of conifers, tree size and nutrient traits were also important in affecting the forest-associated taxa. Forest stands dominated by potentially taller trees (high </w:t>
      </w:r>
      <w:r w:rsidR="003E267E" w:rsidRPr="00DE565E">
        <w:rPr>
          <w:rFonts w:cs="Times New Roman"/>
        </w:rPr>
        <w:t>CWM height</w:t>
      </w:r>
      <w:r w:rsidRPr="00DE565E">
        <w:rPr>
          <w:rFonts w:cs="Times New Roman"/>
        </w:rPr>
        <w:t>)</w:t>
      </w:r>
      <w:r w:rsidR="003E267E" w:rsidRPr="00DE565E">
        <w:rPr>
          <w:rFonts w:cs="Times New Roman"/>
        </w:rPr>
        <w:t xml:space="preserve"> </w:t>
      </w:r>
      <w:r w:rsidRPr="00DE565E">
        <w:rPr>
          <w:rFonts w:cs="Times New Roman"/>
        </w:rPr>
        <w:t>had a lower abundance overall and lower</w:t>
      </w:r>
      <w:r w:rsidR="00456894" w:rsidRPr="00DE565E">
        <w:rPr>
          <w:rFonts w:cs="Times New Roman"/>
        </w:rPr>
        <w:t xml:space="preserve"> understorey cover</w:t>
      </w:r>
      <w:r w:rsidRPr="00DE565E">
        <w:rPr>
          <w:rFonts w:cs="Times New Roman"/>
        </w:rPr>
        <w:t xml:space="preserve"> and earthworm abundance in particular</w:t>
      </w:r>
      <w:r w:rsidR="00A91CEE" w:rsidRPr="00DE565E">
        <w:rPr>
          <w:rFonts w:cs="Times New Roman"/>
        </w:rPr>
        <w:t xml:space="preserve">. Martens et al. (2000) found that light availability </w:t>
      </w:r>
      <w:r w:rsidR="00456894" w:rsidRPr="00DE565E">
        <w:rPr>
          <w:rFonts w:cs="Times New Roman"/>
        </w:rPr>
        <w:t xml:space="preserve">on the forest floor </w:t>
      </w:r>
      <w:r w:rsidR="00A91CEE" w:rsidRPr="00DE565E">
        <w:rPr>
          <w:rFonts w:cs="Times New Roman"/>
        </w:rPr>
        <w:t>decrea</w:t>
      </w:r>
      <w:r w:rsidR="0077512B" w:rsidRPr="00DE565E">
        <w:rPr>
          <w:rFonts w:cs="Times New Roman"/>
        </w:rPr>
        <w:t xml:space="preserve">sed as tree height increased. As </w:t>
      </w:r>
      <w:r w:rsidR="00D35AD0" w:rsidRPr="00DE565E">
        <w:rPr>
          <w:rFonts w:cs="Times New Roman"/>
        </w:rPr>
        <w:t xml:space="preserve">light is the major limiting factor </w:t>
      </w:r>
      <w:r w:rsidRPr="00DE565E">
        <w:rPr>
          <w:rFonts w:cs="Times New Roman"/>
        </w:rPr>
        <w:t>for</w:t>
      </w:r>
      <w:r w:rsidR="00D35AD0" w:rsidRPr="00DE565E">
        <w:rPr>
          <w:rFonts w:cs="Times New Roman"/>
        </w:rPr>
        <w:t xml:space="preserve"> forest understorey cover (Jennings et al. 1999, </w:t>
      </w:r>
      <w:proofErr w:type="spellStart"/>
      <w:r w:rsidR="00D35AD0" w:rsidRPr="00DE565E">
        <w:rPr>
          <w:rFonts w:cs="Times New Roman"/>
        </w:rPr>
        <w:t>Barbier</w:t>
      </w:r>
      <w:proofErr w:type="spellEnd"/>
      <w:r w:rsidR="00D35AD0" w:rsidRPr="00DE565E">
        <w:rPr>
          <w:rFonts w:cs="Times New Roman"/>
        </w:rPr>
        <w:t xml:space="preserve"> et al. 2008), higher CWM height</w:t>
      </w:r>
      <w:r w:rsidR="00A91CEE" w:rsidRPr="00DE565E">
        <w:rPr>
          <w:rFonts w:cs="Times New Roman"/>
        </w:rPr>
        <w:t xml:space="preserve"> </w:t>
      </w:r>
      <w:r w:rsidR="00D35AD0" w:rsidRPr="00DE565E">
        <w:rPr>
          <w:rFonts w:cs="Times New Roman"/>
        </w:rPr>
        <w:t xml:space="preserve">probably </w:t>
      </w:r>
      <w:r w:rsidRPr="00DE565E">
        <w:rPr>
          <w:rFonts w:cs="Times New Roman"/>
        </w:rPr>
        <w:t>reduced</w:t>
      </w:r>
      <w:r w:rsidR="00A91CEE" w:rsidRPr="00DE565E">
        <w:rPr>
          <w:rFonts w:cs="Times New Roman"/>
        </w:rPr>
        <w:t xml:space="preserve"> understorey productivity</w:t>
      </w:r>
      <w:r w:rsidR="00D35AD0" w:rsidRPr="00DE565E">
        <w:rPr>
          <w:rFonts w:cs="Times New Roman"/>
        </w:rPr>
        <w:t xml:space="preserve"> </w:t>
      </w:r>
      <w:r w:rsidRPr="00DE565E">
        <w:rPr>
          <w:rFonts w:cs="Times New Roman"/>
        </w:rPr>
        <w:t>by reducing</w:t>
      </w:r>
      <w:r w:rsidR="00D35AD0" w:rsidRPr="00DE565E">
        <w:rPr>
          <w:rFonts w:cs="Times New Roman"/>
        </w:rPr>
        <w:t xml:space="preserve"> light levels</w:t>
      </w:r>
      <w:r w:rsidR="00A91CEE" w:rsidRPr="00DE565E">
        <w:rPr>
          <w:rFonts w:cs="Times New Roman"/>
        </w:rPr>
        <w:t xml:space="preserve">. </w:t>
      </w:r>
      <w:r w:rsidRPr="00DE565E">
        <w:rPr>
          <w:rFonts w:cs="Times New Roman"/>
        </w:rPr>
        <w:t>The negative effect of CWM height on earthworm abundance may be an indirect effect mediated by soil quality, as CWM height was negatively correlated with soil pH and low soil pH is known to reduce earthworm abundance (Reich et al. 2005). However, we did not find direct effects of the soil variables on earthworm abundance. For other groups</w:t>
      </w:r>
      <w:r w:rsidR="0077512B" w:rsidRPr="00DE565E">
        <w:rPr>
          <w:rFonts w:cs="Times New Roman"/>
        </w:rPr>
        <w:t>,</w:t>
      </w:r>
      <w:r w:rsidRPr="00DE565E">
        <w:rPr>
          <w:rFonts w:cs="Times New Roman"/>
        </w:rPr>
        <w:t xml:space="preserve"> variation in</w:t>
      </w:r>
      <w:r w:rsidR="0077512B" w:rsidRPr="00DE565E">
        <w:rPr>
          <w:rFonts w:cs="Times New Roman"/>
        </w:rPr>
        <w:t xml:space="preserve"> </w:t>
      </w:r>
      <w:r w:rsidR="00D35AD0" w:rsidRPr="00DE565E">
        <w:rPr>
          <w:rFonts w:cs="Times New Roman"/>
        </w:rPr>
        <w:t>temperature and humidity</w:t>
      </w:r>
      <w:r w:rsidRPr="00DE565E">
        <w:rPr>
          <w:rFonts w:cs="Times New Roman"/>
        </w:rPr>
        <w:t xml:space="preserve"> might be more important (</w:t>
      </w:r>
      <w:proofErr w:type="spellStart"/>
      <w:r w:rsidRPr="00DE565E">
        <w:rPr>
          <w:rFonts w:cs="Times New Roman"/>
        </w:rPr>
        <w:t>Barkman</w:t>
      </w:r>
      <w:proofErr w:type="spellEnd"/>
      <w:r w:rsidRPr="00DE565E">
        <w:rPr>
          <w:rFonts w:cs="Times New Roman"/>
        </w:rPr>
        <w:t xml:space="preserve"> 1992). F</w:t>
      </w:r>
      <w:r w:rsidR="00D35AD0" w:rsidRPr="00DE565E">
        <w:rPr>
          <w:rFonts w:cs="Times New Roman"/>
        </w:rPr>
        <w:t xml:space="preserve">orest stands </w:t>
      </w:r>
      <w:r w:rsidRPr="00DE565E">
        <w:rPr>
          <w:rFonts w:cs="Times New Roman"/>
        </w:rPr>
        <w:t>with taller trees are likely to be moister and to have a more stable temperature, which mi</w:t>
      </w:r>
      <w:r w:rsidR="00D35AD0" w:rsidRPr="00DE565E">
        <w:rPr>
          <w:rFonts w:cs="Times New Roman"/>
        </w:rPr>
        <w:t xml:space="preserve">ght </w:t>
      </w:r>
      <w:r w:rsidR="0082490F" w:rsidRPr="00DE565E">
        <w:rPr>
          <w:rFonts w:cs="Times New Roman"/>
        </w:rPr>
        <w:t>provide an</w:t>
      </w:r>
      <w:r w:rsidR="0077512B" w:rsidRPr="00DE565E">
        <w:rPr>
          <w:rFonts w:cs="Times New Roman"/>
        </w:rPr>
        <w:t xml:space="preserve"> ideal hab</w:t>
      </w:r>
      <w:r w:rsidR="0082490F" w:rsidRPr="00DE565E">
        <w:rPr>
          <w:rFonts w:cs="Times New Roman"/>
        </w:rPr>
        <w:t xml:space="preserve">itat for foliar fungal pathogens </w:t>
      </w:r>
      <w:r w:rsidR="00D35AD0" w:rsidRPr="00DE565E">
        <w:rPr>
          <w:rFonts w:cs="Times New Roman"/>
        </w:rPr>
        <w:t>and microorganisms</w:t>
      </w:r>
      <w:r w:rsidR="0082490F" w:rsidRPr="00DE565E">
        <w:rPr>
          <w:rFonts w:cs="Times New Roman"/>
        </w:rPr>
        <w:t>, whose diversity</w:t>
      </w:r>
      <w:r w:rsidR="00693D10" w:rsidRPr="00DE565E">
        <w:rPr>
          <w:rFonts w:cs="Times New Roman"/>
        </w:rPr>
        <w:t xml:space="preserve"> and abundance respectively </w:t>
      </w:r>
      <w:r w:rsidR="00693D10" w:rsidRPr="00DE565E">
        <w:rPr>
          <w:rFonts w:cs="Times New Roman"/>
        </w:rPr>
        <w:lastRenderedPageBreak/>
        <w:t>were</w:t>
      </w:r>
      <w:r w:rsidR="0082490F" w:rsidRPr="00DE565E">
        <w:rPr>
          <w:rFonts w:cs="Times New Roman"/>
        </w:rPr>
        <w:t xml:space="preserve"> higher in stands with potentially taller trees</w:t>
      </w:r>
      <w:r w:rsidR="0077512B" w:rsidRPr="00DE565E">
        <w:rPr>
          <w:rFonts w:cs="Times New Roman"/>
        </w:rPr>
        <w:t xml:space="preserve">. </w:t>
      </w:r>
      <w:r w:rsidR="0082490F" w:rsidRPr="00DE565E">
        <w:rPr>
          <w:rFonts w:cs="Times New Roman"/>
        </w:rPr>
        <w:t xml:space="preserve">Tree nutrient levels </w:t>
      </w:r>
      <w:r w:rsidR="00592CC8" w:rsidRPr="00DE565E">
        <w:rPr>
          <w:rFonts w:cs="Times New Roman"/>
        </w:rPr>
        <w:t xml:space="preserve">(CWM N) </w:t>
      </w:r>
      <w:r w:rsidR="0082490F" w:rsidRPr="00DE565E">
        <w:rPr>
          <w:rFonts w:cs="Times New Roman"/>
        </w:rPr>
        <w:t xml:space="preserve">affected the diversity of spiders and pathogens and these effects were partially mediated by biomass. Effects on spiders are likely indirect and mediated by an increase in prey. The effects on pathogens are surprising but could indicate that trees with more nitrogen rich leaves also produce </w:t>
      </w:r>
      <w:r w:rsidR="004C29E1" w:rsidRPr="00DE565E">
        <w:rPr>
          <w:rFonts w:cs="Times New Roman"/>
        </w:rPr>
        <w:t>nitrogen-based</w:t>
      </w:r>
      <w:r w:rsidR="0082490F" w:rsidRPr="00DE565E">
        <w:rPr>
          <w:rFonts w:cs="Times New Roman"/>
        </w:rPr>
        <w:t xml:space="preserve"> defences against pathogens. Tree functional composition is therefore a key driver of forest-associated taxa and in addition to well-known effects of conifers, other tree traits seem to be important in determining the abundance and diversity of several groups.</w:t>
      </w:r>
    </w:p>
    <w:p w14:paraId="43ABAA13" w14:textId="08153EDE" w:rsidR="00F41F5C" w:rsidRPr="00DE565E" w:rsidRDefault="00D359B5" w:rsidP="00BC1078">
      <w:pPr>
        <w:spacing w:after="200" w:line="480" w:lineRule="auto"/>
        <w:jc w:val="both"/>
        <w:rPr>
          <w:rFonts w:cs="Times New Roman"/>
        </w:rPr>
      </w:pPr>
      <w:r w:rsidRPr="00DE565E">
        <w:rPr>
          <w:rFonts w:cs="Times New Roman"/>
        </w:rPr>
        <w:t>Effects of f</w:t>
      </w:r>
      <w:r w:rsidR="0071602C" w:rsidRPr="00DE565E">
        <w:rPr>
          <w:rFonts w:cs="Times New Roman"/>
        </w:rPr>
        <w:t>orest structure</w:t>
      </w:r>
      <w:r w:rsidRPr="00DE565E">
        <w:rPr>
          <w:rFonts w:cs="Times New Roman"/>
        </w:rPr>
        <w:t xml:space="preserve"> were less important than the effects of tree </w:t>
      </w:r>
      <w:r w:rsidR="00B016E2" w:rsidRPr="00DE565E">
        <w:rPr>
          <w:rFonts w:cs="Times New Roman"/>
        </w:rPr>
        <w:t>diversity and tree functional composition</w:t>
      </w:r>
      <w:r w:rsidR="00F41F5C" w:rsidRPr="00DE565E">
        <w:rPr>
          <w:rFonts w:cs="Times New Roman"/>
        </w:rPr>
        <w:t xml:space="preserve">. </w:t>
      </w:r>
      <w:r w:rsidR="00FD29E7" w:rsidRPr="00DE565E">
        <w:rPr>
          <w:rFonts w:cs="Times New Roman"/>
        </w:rPr>
        <w:t>However, p</w:t>
      </w:r>
      <w:r w:rsidR="00F41F5C" w:rsidRPr="00DE565E">
        <w:rPr>
          <w:rFonts w:cs="Times New Roman"/>
        </w:rPr>
        <w:t xml:space="preserve">lots with a higher basal area had </w:t>
      </w:r>
      <w:r w:rsidR="001764A3" w:rsidRPr="00DE565E">
        <w:rPr>
          <w:rFonts w:cs="Times New Roman"/>
        </w:rPr>
        <w:t xml:space="preserve">a </w:t>
      </w:r>
      <w:r w:rsidR="00F41F5C" w:rsidRPr="00DE565E">
        <w:rPr>
          <w:rFonts w:cs="Times New Roman"/>
        </w:rPr>
        <w:t>less diverse understorey</w:t>
      </w:r>
      <w:r w:rsidR="00FD29E7" w:rsidRPr="00DE565E">
        <w:rPr>
          <w:rFonts w:cs="Times New Roman"/>
        </w:rPr>
        <w:t xml:space="preserve"> and spider</w:t>
      </w:r>
      <w:r w:rsidR="00335DF7" w:rsidRPr="00DE565E">
        <w:rPr>
          <w:rFonts w:cs="Times New Roman"/>
        </w:rPr>
        <w:t xml:space="preserve"> </w:t>
      </w:r>
      <w:r w:rsidR="001764A3" w:rsidRPr="00DE565E">
        <w:rPr>
          <w:rFonts w:cs="Times New Roman"/>
        </w:rPr>
        <w:t>community</w:t>
      </w:r>
      <w:r w:rsidR="00FD29E7" w:rsidRPr="00DE565E">
        <w:rPr>
          <w:rFonts w:cs="Times New Roman"/>
        </w:rPr>
        <w:t>. A h</w:t>
      </w:r>
      <w:r w:rsidR="00F41F5C" w:rsidRPr="00DE565E">
        <w:rPr>
          <w:rFonts w:cs="Times New Roman"/>
        </w:rPr>
        <w:t xml:space="preserve">igher basal area </w:t>
      </w:r>
      <w:r w:rsidR="00FD29E7" w:rsidRPr="00DE565E">
        <w:rPr>
          <w:rFonts w:cs="Times New Roman"/>
        </w:rPr>
        <w:t>means denser and darker</w:t>
      </w:r>
      <w:r w:rsidR="00335DF7" w:rsidRPr="00DE565E">
        <w:rPr>
          <w:rFonts w:cs="Times New Roman"/>
        </w:rPr>
        <w:t xml:space="preserve"> stands</w:t>
      </w:r>
      <w:r w:rsidR="00FD29E7" w:rsidRPr="00DE565E">
        <w:rPr>
          <w:rFonts w:cs="Times New Roman"/>
        </w:rPr>
        <w:t>, which reduces the understorey (</w:t>
      </w:r>
      <w:proofErr w:type="spellStart"/>
      <w:r w:rsidR="0038582A" w:rsidRPr="00DE565E">
        <w:rPr>
          <w:rFonts w:cs="Times New Roman"/>
        </w:rPr>
        <w:t>Barbier</w:t>
      </w:r>
      <w:proofErr w:type="spellEnd"/>
      <w:r w:rsidR="004A49F4" w:rsidRPr="00DE565E">
        <w:rPr>
          <w:rFonts w:cs="Times New Roman"/>
        </w:rPr>
        <w:t xml:space="preserve"> et al. </w:t>
      </w:r>
      <w:r w:rsidR="0038582A" w:rsidRPr="00DE565E">
        <w:rPr>
          <w:rFonts w:cs="Times New Roman"/>
        </w:rPr>
        <w:t>2008</w:t>
      </w:r>
      <w:r w:rsidR="00F41F5C" w:rsidRPr="00DE565E">
        <w:rPr>
          <w:rFonts w:cs="Times New Roman"/>
        </w:rPr>
        <w:t>)</w:t>
      </w:r>
      <w:r w:rsidR="00FD29E7" w:rsidRPr="00DE565E">
        <w:rPr>
          <w:rFonts w:cs="Times New Roman"/>
        </w:rPr>
        <w:t xml:space="preserve"> and therefore potentially the habitat for spiders</w:t>
      </w:r>
      <w:r w:rsidR="00F41F5C" w:rsidRPr="00DE565E">
        <w:rPr>
          <w:rFonts w:cs="Times New Roman"/>
        </w:rPr>
        <w:t>.</w:t>
      </w:r>
      <w:r w:rsidR="008609F5" w:rsidRPr="00DE565E">
        <w:rPr>
          <w:rFonts w:cs="Times New Roman"/>
        </w:rPr>
        <w:t xml:space="preserve"> </w:t>
      </w:r>
      <w:r w:rsidR="004508A1" w:rsidRPr="00DE565E">
        <w:rPr>
          <w:rFonts w:cs="Times New Roman"/>
        </w:rPr>
        <w:t xml:space="preserve">Bat </w:t>
      </w:r>
      <w:r w:rsidR="001E03F3" w:rsidRPr="00DE565E">
        <w:rPr>
          <w:rFonts w:cs="Times New Roman"/>
        </w:rPr>
        <w:t>activity</w:t>
      </w:r>
      <w:r w:rsidR="004508A1" w:rsidRPr="00DE565E">
        <w:rPr>
          <w:rFonts w:cs="Times New Roman"/>
        </w:rPr>
        <w:t xml:space="preserve"> </w:t>
      </w:r>
      <w:r w:rsidR="003E267E" w:rsidRPr="00DE565E">
        <w:rPr>
          <w:rFonts w:cs="Times New Roman"/>
        </w:rPr>
        <w:t>was</w:t>
      </w:r>
      <w:r w:rsidR="004508A1" w:rsidRPr="00DE565E">
        <w:rPr>
          <w:rFonts w:cs="Times New Roman"/>
        </w:rPr>
        <w:t xml:space="preserve"> </w:t>
      </w:r>
      <w:r w:rsidR="0082490F" w:rsidRPr="00DE565E">
        <w:rPr>
          <w:rFonts w:cs="Times New Roman"/>
        </w:rPr>
        <w:t>reduced by</w:t>
      </w:r>
      <w:r w:rsidR="004508A1" w:rsidRPr="00DE565E">
        <w:rPr>
          <w:rFonts w:cs="Times New Roman"/>
        </w:rPr>
        <w:t xml:space="preserve"> v</w:t>
      </w:r>
      <w:r w:rsidR="00F41F5C" w:rsidRPr="00DE565E">
        <w:rPr>
          <w:rFonts w:cs="Times New Roman"/>
        </w:rPr>
        <w:t>ertical heterogeneity</w:t>
      </w:r>
      <w:r w:rsidR="00402B09" w:rsidRPr="00DE565E">
        <w:rPr>
          <w:rFonts w:cs="Times New Roman"/>
        </w:rPr>
        <w:t>, probably du</w:t>
      </w:r>
      <w:r w:rsidR="00FD29E7" w:rsidRPr="00DE565E">
        <w:rPr>
          <w:rFonts w:cs="Times New Roman"/>
        </w:rPr>
        <w:t xml:space="preserve">e to the reduction of </w:t>
      </w:r>
      <w:r w:rsidR="00F41F5C" w:rsidRPr="00DE565E">
        <w:rPr>
          <w:rFonts w:cs="Times New Roman"/>
        </w:rPr>
        <w:t xml:space="preserve">foraging space in </w:t>
      </w:r>
      <w:r w:rsidR="001B2CB9" w:rsidRPr="00DE565E">
        <w:rPr>
          <w:rFonts w:cs="Times New Roman"/>
        </w:rPr>
        <w:t>heterogeneous</w:t>
      </w:r>
      <w:r w:rsidR="00F41F5C" w:rsidRPr="00DE565E">
        <w:rPr>
          <w:rFonts w:cs="Times New Roman"/>
        </w:rPr>
        <w:t xml:space="preserve"> stands</w:t>
      </w:r>
      <w:r w:rsidR="003E267E" w:rsidRPr="00DE565E">
        <w:rPr>
          <w:rFonts w:cs="Times New Roman"/>
        </w:rPr>
        <w:t>. M</w:t>
      </w:r>
      <w:r w:rsidR="001B2CB9" w:rsidRPr="00DE565E">
        <w:rPr>
          <w:rFonts w:cs="Times New Roman"/>
        </w:rPr>
        <w:t xml:space="preserve">ost </w:t>
      </w:r>
      <w:r w:rsidR="00F41F5C" w:rsidRPr="00DE565E">
        <w:rPr>
          <w:rFonts w:cs="Times New Roman"/>
        </w:rPr>
        <w:t>bat species av</w:t>
      </w:r>
      <w:r w:rsidR="0082490F" w:rsidRPr="00DE565E">
        <w:rPr>
          <w:rFonts w:cs="Times New Roman"/>
        </w:rPr>
        <w:t xml:space="preserve">oid dense </w:t>
      </w:r>
      <w:r w:rsidR="00592CC8" w:rsidRPr="00DE565E">
        <w:rPr>
          <w:rFonts w:cs="Times New Roman"/>
        </w:rPr>
        <w:t>forest layers</w:t>
      </w:r>
      <w:r w:rsidR="001B2CB9" w:rsidRPr="00DE565E">
        <w:rPr>
          <w:rFonts w:cs="Times New Roman"/>
        </w:rPr>
        <w:t xml:space="preserve"> because </w:t>
      </w:r>
      <w:r w:rsidR="00F41F5C" w:rsidRPr="00DE565E">
        <w:rPr>
          <w:rFonts w:cs="Times New Roman"/>
        </w:rPr>
        <w:t xml:space="preserve">it makes flying </w:t>
      </w:r>
      <w:r w:rsidR="001B2CB9" w:rsidRPr="00DE565E">
        <w:rPr>
          <w:rFonts w:cs="Times New Roman"/>
        </w:rPr>
        <w:t>and locating</w:t>
      </w:r>
      <w:r w:rsidR="00B00F48" w:rsidRPr="00DE565E">
        <w:rPr>
          <w:rFonts w:cs="Times New Roman"/>
        </w:rPr>
        <w:t xml:space="preserve"> prey more difficult (Jung</w:t>
      </w:r>
      <w:r w:rsidR="004A49F4" w:rsidRPr="00DE565E">
        <w:rPr>
          <w:rFonts w:cs="Times New Roman"/>
        </w:rPr>
        <w:t xml:space="preserve"> et al. </w:t>
      </w:r>
      <w:r w:rsidR="00B00F48" w:rsidRPr="00DE565E">
        <w:rPr>
          <w:rFonts w:cs="Times New Roman"/>
        </w:rPr>
        <w:t>2012</w:t>
      </w:r>
      <w:r w:rsidR="00F41F5C" w:rsidRPr="00DE565E">
        <w:rPr>
          <w:rFonts w:cs="Times New Roman"/>
        </w:rPr>
        <w:t xml:space="preserve">). </w:t>
      </w:r>
      <w:r w:rsidR="00E97228" w:rsidRPr="00DE565E">
        <w:rPr>
          <w:rFonts w:cs="Times New Roman"/>
        </w:rPr>
        <w:t xml:space="preserve">Ungulate activity was higher </w:t>
      </w:r>
      <w:r w:rsidR="003E267E" w:rsidRPr="00DE565E">
        <w:rPr>
          <w:rFonts w:cs="Times New Roman"/>
        </w:rPr>
        <w:t>in forest stands with a higher vertical heterogeneity.</w:t>
      </w:r>
      <w:r w:rsidR="00CF7B23" w:rsidRPr="00DE565E">
        <w:rPr>
          <w:rFonts w:cs="Times New Roman"/>
        </w:rPr>
        <w:t xml:space="preserve"> This probably results from the way vertical heterogeneity was calculated. </w:t>
      </w:r>
      <w:r w:rsidR="0082490F" w:rsidRPr="00DE565E">
        <w:rPr>
          <w:rFonts w:cs="Times New Roman"/>
        </w:rPr>
        <w:t>A higher understorey cover resulted in a higher value of vertical heterogeneity. As u</w:t>
      </w:r>
      <w:r w:rsidR="00CF7B23" w:rsidRPr="00DE565E">
        <w:rPr>
          <w:rFonts w:cs="Times New Roman"/>
        </w:rPr>
        <w:t xml:space="preserve">ngulates </w:t>
      </w:r>
      <w:r w:rsidR="0082490F" w:rsidRPr="00DE565E">
        <w:rPr>
          <w:rFonts w:cs="Times New Roman"/>
        </w:rPr>
        <w:t>only</w:t>
      </w:r>
      <w:r w:rsidR="00CF7B23" w:rsidRPr="00DE565E">
        <w:rPr>
          <w:rFonts w:cs="Times New Roman"/>
        </w:rPr>
        <w:t xml:space="preserve"> browse in the</w:t>
      </w:r>
      <w:r w:rsidR="0082490F" w:rsidRPr="00DE565E">
        <w:rPr>
          <w:rFonts w:cs="Times New Roman"/>
        </w:rPr>
        <w:t xml:space="preserve"> lower forest layers, a higher understorey cover may also increase ungulate activity</w:t>
      </w:r>
      <w:r w:rsidR="00CF7B23" w:rsidRPr="00DE565E">
        <w:rPr>
          <w:rFonts w:cs="Times New Roman"/>
        </w:rPr>
        <w:t>.</w:t>
      </w:r>
      <w:r w:rsidR="003E267E" w:rsidRPr="00DE565E">
        <w:rPr>
          <w:rFonts w:cs="Times New Roman"/>
        </w:rPr>
        <w:t xml:space="preserve"> </w:t>
      </w:r>
      <w:r w:rsidR="00F41F5C" w:rsidRPr="00DE565E">
        <w:rPr>
          <w:rFonts w:cs="Times New Roman"/>
        </w:rPr>
        <w:t xml:space="preserve">Vertical </w:t>
      </w:r>
      <w:r w:rsidR="003E6DDC" w:rsidRPr="00DE565E">
        <w:rPr>
          <w:rFonts w:cs="Times New Roman"/>
        </w:rPr>
        <w:t xml:space="preserve">heterogeneity increased </w:t>
      </w:r>
      <w:proofErr w:type="spellStart"/>
      <w:r w:rsidR="00473C1B" w:rsidRPr="00DE565E">
        <w:rPr>
          <w:rFonts w:cs="Times New Roman"/>
        </w:rPr>
        <w:t>multi</w:t>
      </w:r>
      <w:r w:rsidR="007658DC" w:rsidRPr="00DE565E">
        <w:rPr>
          <w:rFonts w:cs="Times New Roman"/>
        </w:rPr>
        <w:t>abundance</w:t>
      </w:r>
      <w:proofErr w:type="spellEnd"/>
      <w:r w:rsidR="00D818D6" w:rsidRPr="00DE565E">
        <w:rPr>
          <w:rFonts w:cs="Times New Roman"/>
        </w:rPr>
        <w:t>/activity</w:t>
      </w:r>
      <w:r w:rsidR="003E6DDC" w:rsidRPr="00DE565E">
        <w:rPr>
          <w:rFonts w:cs="Times New Roman"/>
        </w:rPr>
        <w:t xml:space="preserve"> as</w:t>
      </w:r>
      <w:r w:rsidR="0082490F" w:rsidRPr="00DE565E">
        <w:rPr>
          <w:rFonts w:cs="Times New Roman"/>
        </w:rPr>
        <w:t xml:space="preserve"> well because m</w:t>
      </w:r>
      <w:r w:rsidR="00F41F5C" w:rsidRPr="00DE565E">
        <w:rPr>
          <w:rFonts w:cs="Times New Roman"/>
        </w:rPr>
        <w:t xml:space="preserve">ost individual </w:t>
      </w:r>
      <w:r w:rsidR="007E47F2" w:rsidRPr="00DE565E">
        <w:rPr>
          <w:rFonts w:cs="Times New Roman"/>
        </w:rPr>
        <w:t xml:space="preserve">taxa </w:t>
      </w:r>
      <w:r w:rsidR="00F41F5C" w:rsidRPr="00DE565E">
        <w:rPr>
          <w:rFonts w:cs="Times New Roman"/>
        </w:rPr>
        <w:t>tended to increase in abundance</w:t>
      </w:r>
      <w:r w:rsidR="00D818D6" w:rsidRPr="00DE565E">
        <w:rPr>
          <w:rFonts w:cs="Times New Roman"/>
        </w:rPr>
        <w:t>/activity</w:t>
      </w:r>
      <w:r w:rsidR="00F41F5C" w:rsidRPr="00DE565E">
        <w:rPr>
          <w:rFonts w:cs="Times New Roman"/>
        </w:rPr>
        <w:t xml:space="preserve"> in more</w:t>
      </w:r>
      <w:r w:rsidR="0082490F" w:rsidRPr="00DE565E">
        <w:rPr>
          <w:rFonts w:cs="Times New Roman"/>
        </w:rPr>
        <w:t xml:space="preserve"> structurally</w:t>
      </w:r>
      <w:r w:rsidR="00F41F5C" w:rsidRPr="00DE565E">
        <w:rPr>
          <w:rFonts w:cs="Times New Roman"/>
        </w:rPr>
        <w:t xml:space="preserve"> heterogeneous </w:t>
      </w:r>
      <w:r w:rsidR="00F73E2A" w:rsidRPr="00DE565E">
        <w:rPr>
          <w:rFonts w:cs="Times New Roman"/>
        </w:rPr>
        <w:t>plots</w:t>
      </w:r>
      <w:r w:rsidR="00F41F5C" w:rsidRPr="00DE565E">
        <w:rPr>
          <w:rFonts w:cs="Times New Roman"/>
        </w:rPr>
        <w:t xml:space="preserve">. </w:t>
      </w:r>
      <w:r w:rsidR="00DC2326" w:rsidRPr="00DE565E">
        <w:rPr>
          <w:rFonts w:cs="Times New Roman"/>
        </w:rPr>
        <w:t>Hence, p</w:t>
      </w:r>
      <w:r w:rsidR="00F41F5C" w:rsidRPr="00DE565E">
        <w:rPr>
          <w:rFonts w:cs="Times New Roman"/>
        </w:rPr>
        <w:t xml:space="preserve">romoting </w:t>
      </w:r>
      <w:r w:rsidR="003E6DDC" w:rsidRPr="00DE565E">
        <w:rPr>
          <w:rFonts w:cs="Times New Roman"/>
        </w:rPr>
        <w:t xml:space="preserve">structurally heterogeneous </w:t>
      </w:r>
      <w:r w:rsidR="00F41F5C" w:rsidRPr="00DE565E">
        <w:rPr>
          <w:rFonts w:cs="Times New Roman"/>
        </w:rPr>
        <w:t>forests</w:t>
      </w:r>
      <w:r w:rsidR="001B2CB9" w:rsidRPr="00DE565E">
        <w:rPr>
          <w:rFonts w:cs="Times New Roman"/>
        </w:rPr>
        <w:t>,</w:t>
      </w:r>
      <w:r w:rsidR="00F41F5C" w:rsidRPr="00DE565E">
        <w:rPr>
          <w:rFonts w:cs="Times New Roman"/>
        </w:rPr>
        <w:t xml:space="preserve"> and</w:t>
      </w:r>
      <w:r w:rsidR="003E6DDC" w:rsidRPr="00DE565E">
        <w:rPr>
          <w:rFonts w:cs="Times New Roman"/>
        </w:rPr>
        <w:t xml:space="preserve"> </w:t>
      </w:r>
      <w:r w:rsidR="00F41F5C" w:rsidRPr="00DE565E">
        <w:rPr>
          <w:rFonts w:cs="Times New Roman"/>
        </w:rPr>
        <w:t>ensuring an abundant understorey</w:t>
      </w:r>
      <w:r w:rsidR="001B2CB9" w:rsidRPr="00DE565E">
        <w:rPr>
          <w:rFonts w:cs="Times New Roman"/>
        </w:rPr>
        <w:t>,</w:t>
      </w:r>
      <w:r w:rsidR="00DC2326" w:rsidRPr="00DE565E">
        <w:rPr>
          <w:rFonts w:cs="Times New Roman"/>
        </w:rPr>
        <w:t xml:space="preserve"> generally </w:t>
      </w:r>
      <w:r w:rsidR="001B2CB9" w:rsidRPr="00DE565E">
        <w:rPr>
          <w:rFonts w:cs="Times New Roman"/>
        </w:rPr>
        <w:t xml:space="preserve">increases </w:t>
      </w:r>
      <w:r w:rsidR="00DC2326" w:rsidRPr="00DE565E">
        <w:rPr>
          <w:rFonts w:cs="Times New Roman"/>
        </w:rPr>
        <w:t>the abundance</w:t>
      </w:r>
      <w:r w:rsidR="00D818D6" w:rsidRPr="00DE565E">
        <w:rPr>
          <w:rFonts w:cs="Times New Roman"/>
        </w:rPr>
        <w:t>/activity</w:t>
      </w:r>
      <w:r w:rsidR="00DC2326" w:rsidRPr="00DE565E">
        <w:rPr>
          <w:rFonts w:cs="Times New Roman"/>
        </w:rPr>
        <w:t xml:space="preserve"> of fore</w:t>
      </w:r>
      <w:r w:rsidR="00F73E2A" w:rsidRPr="00DE565E">
        <w:rPr>
          <w:rFonts w:cs="Times New Roman"/>
        </w:rPr>
        <w:t xml:space="preserve">st-associated taxa, but </w:t>
      </w:r>
      <w:r w:rsidR="001B2CB9" w:rsidRPr="00DE565E">
        <w:rPr>
          <w:rFonts w:cs="Times New Roman"/>
        </w:rPr>
        <w:t xml:space="preserve">there are </w:t>
      </w:r>
      <w:r w:rsidR="00DC2326" w:rsidRPr="00DE565E">
        <w:rPr>
          <w:rFonts w:cs="Times New Roman"/>
        </w:rPr>
        <w:t>trade-off</w:t>
      </w:r>
      <w:r w:rsidR="001B2CB9" w:rsidRPr="00DE565E">
        <w:rPr>
          <w:rFonts w:cs="Times New Roman"/>
        </w:rPr>
        <w:t>s because it reduces</w:t>
      </w:r>
      <w:r w:rsidR="00DC2326" w:rsidRPr="00DE565E">
        <w:rPr>
          <w:rFonts w:cs="Times New Roman"/>
        </w:rPr>
        <w:t xml:space="preserve"> </w:t>
      </w:r>
      <w:r w:rsidR="001B2CB9" w:rsidRPr="00DE565E">
        <w:rPr>
          <w:rFonts w:cs="Times New Roman"/>
        </w:rPr>
        <w:t xml:space="preserve">the </w:t>
      </w:r>
      <w:r w:rsidR="001E03F3" w:rsidRPr="00DE565E">
        <w:rPr>
          <w:rFonts w:cs="Times New Roman"/>
        </w:rPr>
        <w:t>activity</w:t>
      </w:r>
      <w:r w:rsidR="00DC2326" w:rsidRPr="00DE565E">
        <w:rPr>
          <w:rFonts w:cs="Times New Roman"/>
        </w:rPr>
        <w:t xml:space="preserve"> of bats</w:t>
      </w:r>
      <w:r w:rsidR="00F41F5C" w:rsidRPr="00DE565E">
        <w:rPr>
          <w:rFonts w:cs="Times New Roman"/>
        </w:rPr>
        <w:t>.</w:t>
      </w:r>
    </w:p>
    <w:p w14:paraId="5E409A17" w14:textId="66FA83BA" w:rsidR="0058168D" w:rsidRPr="00DE565E" w:rsidRDefault="0058168D" w:rsidP="00BC1078">
      <w:pPr>
        <w:spacing w:after="200" w:line="480" w:lineRule="auto"/>
        <w:jc w:val="both"/>
        <w:rPr>
          <w:rFonts w:cs="Times New Roman"/>
        </w:rPr>
      </w:pPr>
      <w:r w:rsidRPr="00DE565E">
        <w:rPr>
          <w:rFonts w:cs="Times New Roman"/>
        </w:rPr>
        <w:t xml:space="preserve">Abiotic drivers were </w:t>
      </w:r>
      <w:r w:rsidR="00592CC8" w:rsidRPr="00DE565E">
        <w:rPr>
          <w:rFonts w:cs="Times New Roman"/>
        </w:rPr>
        <w:t xml:space="preserve">also </w:t>
      </w:r>
      <w:r w:rsidRPr="00DE565E">
        <w:rPr>
          <w:rFonts w:cs="Times New Roman"/>
        </w:rPr>
        <w:t xml:space="preserve">less important but had effects on some groups. </w:t>
      </w:r>
      <w:r w:rsidR="00B0159B" w:rsidRPr="00DE565E">
        <w:rPr>
          <w:rFonts w:cs="Times New Roman"/>
        </w:rPr>
        <w:t xml:space="preserve">Higher temperatures </w:t>
      </w:r>
      <w:r w:rsidR="000A3D27" w:rsidRPr="00DE565E">
        <w:rPr>
          <w:rFonts w:cs="Times New Roman"/>
        </w:rPr>
        <w:t>were associated with</w:t>
      </w:r>
      <w:r w:rsidR="00D51851">
        <w:rPr>
          <w:rFonts w:cs="Times New Roman"/>
        </w:rPr>
        <w:t xml:space="preserve"> lower abundance overall but with</w:t>
      </w:r>
      <w:r w:rsidR="000A3D27" w:rsidRPr="00DE565E">
        <w:rPr>
          <w:rFonts w:cs="Times New Roman"/>
        </w:rPr>
        <w:t xml:space="preserve"> </w:t>
      </w:r>
      <w:r w:rsidRPr="00DE565E">
        <w:rPr>
          <w:rFonts w:cs="Times New Roman"/>
        </w:rPr>
        <w:t xml:space="preserve">a </w:t>
      </w:r>
      <w:r w:rsidR="000A3D27" w:rsidRPr="00DE565E">
        <w:rPr>
          <w:rFonts w:cs="Times New Roman"/>
        </w:rPr>
        <w:t>higher</w:t>
      </w:r>
      <w:r w:rsidR="00B0159B" w:rsidRPr="00DE565E">
        <w:rPr>
          <w:rFonts w:cs="Times New Roman"/>
        </w:rPr>
        <w:t xml:space="preserve"> diversity of foliar fung</w:t>
      </w:r>
      <w:r w:rsidR="000A3D27" w:rsidRPr="00DE565E">
        <w:rPr>
          <w:rFonts w:cs="Times New Roman"/>
        </w:rPr>
        <w:t xml:space="preserve">al pathogens and </w:t>
      </w:r>
      <w:r w:rsidRPr="00DE565E">
        <w:rPr>
          <w:rFonts w:cs="Times New Roman"/>
        </w:rPr>
        <w:t xml:space="preserve">a higher </w:t>
      </w:r>
      <w:proofErr w:type="spellStart"/>
      <w:r w:rsidR="000A3D27" w:rsidRPr="00DE565E">
        <w:rPr>
          <w:rFonts w:cs="Times New Roman"/>
        </w:rPr>
        <w:lastRenderedPageBreak/>
        <w:t>multidiversity</w:t>
      </w:r>
      <w:proofErr w:type="spellEnd"/>
      <w:r w:rsidR="000A3D27" w:rsidRPr="00DE565E">
        <w:rPr>
          <w:rFonts w:cs="Times New Roman"/>
        </w:rPr>
        <w:t xml:space="preserve">, which </w:t>
      </w:r>
      <w:r w:rsidRPr="00DE565E">
        <w:rPr>
          <w:rFonts w:cs="Times New Roman"/>
        </w:rPr>
        <w:t>is likely to be because Mediterranean forests had a higher diversity</w:t>
      </w:r>
      <w:r w:rsidR="00D51851">
        <w:rPr>
          <w:rFonts w:cs="Times New Roman"/>
        </w:rPr>
        <w:t xml:space="preserve"> but lower abundance of several groups, such as plants and spiders</w:t>
      </w:r>
      <w:r w:rsidR="000A3D27" w:rsidRPr="00DE565E">
        <w:rPr>
          <w:rFonts w:cs="Times New Roman"/>
        </w:rPr>
        <w:t>. I</w:t>
      </w:r>
      <w:r w:rsidR="00B0159B" w:rsidRPr="00DE565E">
        <w:rPr>
          <w:rFonts w:cs="Times New Roman"/>
        </w:rPr>
        <w:t xml:space="preserve">ncreasing precipitation </w:t>
      </w:r>
      <w:r w:rsidRPr="00DE565E">
        <w:rPr>
          <w:rFonts w:cs="Times New Roman"/>
        </w:rPr>
        <w:t>increased</w:t>
      </w:r>
      <w:r w:rsidR="00B0159B" w:rsidRPr="00DE565E">
        <w:rPr>
          <w:rFonts w:cs="Times New Roman"/>
        </w:rPr>
        <w:t xml:space="preserve"> spider diversity</w:t>
      </w:r>
      <w:r w:rsidRPr="00DE565E">
        <w:rPr>
          <w:rFonts w:cs="Times New Roman"/>
        </w:rPr>
        <w:t xml:space="preserve">, which agrees with results of </w:t>
      </w:r>
      <w:r w:rsidR="00770539" w:rsidRPr="00DE565E">
        <w:rPr>
          <w:rFonts w:cs="Times New Roman"/>
        </w:rPr>
        <w:t xml:space="preserve">Robertson and Aviles (2019) who </w:t>
      </w:r>
      <w:r w:rsidRPr="00DE565E">
        <w:rPr>
          <w:rFonts w:cs="Times New Roman"/>
        </w:rPr>
        <w:t>found that</w:t>
      </w:r>
      <w:r w:rsidR="00770539" w:rsidRPr="00DE565E">
        <w:rPr>
          <w:rFonts w:cs="Times New Roman"/>
        </w:rPr>
        <w:t xml:space="preserve"> rainfall </w:t>
      </w:r>
      <w:r w:rsidR="00FC11B1" w:rsidRPr="00DE565E">
        <w:rPr>
          <w:rFonts w:cs="Times New Roman"/>
        </w:rPr>
        <w:t>positively affected spiders</w:t>
      </w:r>
      <w:r w:rsidRPr="00DE565E">
        <w:rPr>
          <w:rFonts w:cs="Times New Roman"/>
        </w:rPr>
        <w:t xml:space="preserve"> by increasing vegetation cover</w:t>
      </w:r>
      <w:r w:rsidR="00770539" w:rsidRPr="00DE565E">
        <w:rPr>
          <w:rFonts w:cs="Times New Roman"/>
        </w:rPr>
        <w:t xml:space="preserve">. </w:t>
      </w:r>
      <w:r w:rsidR="00D83881" w:rsidRPr="00DE565E">
        <w:rPr>
          <w:rFonts w:cs="Times New Roman"/>
        </w:rPr>
        <w:t xml:space="preserve">The </w:t>
      </w:r>
      <w:r w:rsidR="00B0159B" w:rsidRPr="00DE565E">
        <w:rPr>
          <w:rFonts w:cs="Times New Roman"/>
        </w:rPr>
        <w:t>lower</w:t>
      </w:r>
      <w:r w:rsidR="00D83881" w:rsidRPr="00DE565E">
        <w:rPr>
          <w:rFonts w:cs="Times New Roman"/>
        </w:rPr>
        <w:t xml:space="preserve"> </w:t>
      </w:r>
      <w:r w:rsidR="00D818D6" w:rsidRPr="00DE565E">
        <w:rPr>
          <w:rFonts w:cs="Times New Roman"/>
        </w:rPr>
        <w:t>activity</w:t>
      </w:r>
      <w:r w:rsidR="00D83881" w:rsidRPr="00DE565E">
        <w:rPr>
          <w:rFonts w:cs="Times New Roman"/>
        </w:rPr>
        <w:t xml:space="preserve"> of foliar fungal pathogens and higher </w:t>
      </w:r>
      <w:r w:rsidR="00D818D6" w:rsidRPr="00DE565E">
        <w:rPr>
          <w:rFonts w:cs="Times New Roman"/>
        </w:rPr>
        <w:t>activity</w:t>
      </w:r>
      <w:r w:rsidR="00D83881" w:rsidRPr="00DE565E">
        <w:rPr>
          <w:rFonts w:cs="Times New Roman"/>
        </w:rPr>
        <w:t xml:space="preserve"> of defoliating insects that were found in more acid soils, </w:t>
      </w:r>
      <w:r w:rsidR="00E421C0" w:rsidRPr="00DE565E">
        <w:rPr>
          <w:rFonts w:cs="Times New Roman"/>
        </w:rPr>
        <w:t>could</w:t>
      </w:r>
      <w:r w:rsidR="00D83881" w:rsidRPr="00DE565E">
        <w:rPr>
          <w:rFonts w:cs="Times New Roman"/>
        </w:rPr>
        <w:t xml:space="preserve"> be due to changes in leaf chemistry (</w:t>
      </w:r>
      <w:proofErr w:type="spellStart"/>
      <w:r w:rsidR="00D83881" w:rsidRPr="00DE565E">
        <w:rPr>
          <w:rFonts w:cs="Times New Roman"/>
        </w:rPr>
        <w:t>Izuta</w:t>
      </w:r>
      <w:proofErr w:type="spellEnd"/>
      <w:r w:rsidR="00D83881" w:rsidRPr="00DE565E">
        <w:rPr>
          <w:rFonts w:cs="Times New Roman"/>
        </w:rPr>
        <w:t xml:space="preserve"> et al. 2001), </w:t>
      </w:r>
      <w:r w:rsidR="00E421C0" w:rsidRPr="00DE565E">
        <w:rPr>
          <w:rFonts w:cs="Times New Roman"/>
        </w:rPr>
        <w:t>which affected</w:t>
      </w:r>
      <w:r w:rsidR="00D83881" w:rsidRPr="00DE565E">
        <w:rPr>
          <w:rFonts w:cs="Times New Roman"/>
        </w:rPr>
        <w:t xml:space="preserve"> the palatability of the leaves for foliar fungal pathogens and defoliating insects.</w:t>
      </w:r>
      <w:r w:rsidR="00B0159B" w:rsidRPr="00DE565E">
        <w:rPr>
          <w:rFonts w:cs="Times New Roman"/>
        </w:rPr>
        <w:t xml:space="preserve"> </w:t>
      </w:r>
      <w:r w:rsidR="00E421C0" w:rsidRPr="00DE565E">
        <w:rPr>
          <w:rFonts w:cs="Times New Roman"/>
        </w:rPr>
        <w:t>It is likely that considering a wider range of soil variables would have shown greater effects on soil microorganisms and earthworms, two groups that were not well explained by our models.</w:t>
      </w:r>
      <w:r w:rsidR="0082490F" w:rsidRPr="00DE565E">
        <w:rPr>
          <w:rFonts w:cs="Times New Roman"/>
        </w:rPr>
        <w:t xml:space="preserve"> In general, abiotic factors often had contrasting effects on diversity and abundance, e.g. precipitation for spiders and soil CN for defoliating insects, which often led to larger effects of abiotic factors on diversity after correcting for abundance.</w:t>
      </w:r>
    </w:p>
    <w:p w14:paraId="2F5B3945" w14:textId="74CD68F4" w:rsidR="005A0328" w:rsidRPr="00DE565E" w:rsidRDefault="005A0328" w:rsidP="00BC1078">
      <w:pPr>
        <w:spacing w:after="200" w:line="480" w:lineRule="auto"/>
        <w:jc w:val="both"/>
        <w:rPr>
          <w:rFonts w:cs="Times New Roman"/>
        </w:rPr>
      </w:pPr>
      <w:r w:rsidRPr="00DE565E">
        <w:rPr>
          <w:rFonts w:cs="Times New Roman"/>
        </w:rPr>
        <w:t xml:space="preserve">In general, we found more synergies than trade-offs between </w:t>
      </w:r>
      <w:r w:rsidR="0058168D" w:rsidRPr="00DE565E">
        <w:rPr>
          <w:rFonts w:cs="Times New Roman"/>
        </w:rPr>
        <w:t xml:space="preserve">the </w:t>
      </w:r>
      <w:r w:rsidRPr="00DE565E">
        <w:rPr>
          <w:rFonts w:cs="Times New Roman"/>
        </w:rPr>
        <w:t>diversities of different taxa</w:t>
      </w:r>
      <w:r w:rsidR="00B0159B" w:rsidRPr="00DE565E">
        <w:rPr>
          <w:rFonts w:cs="Times New Roman"/>
        </w:rPr>
        <w:t>, even though effects of explanatory variables were not always significant</w:t>
      </w:r>
      <w:r w:rsidRPr="00DE565E">
        <w:rPr>
          <w:rFonts w:cs="Times New Roman"/>
        </w:rPr>
        <w:t>. This might be driven by functional links, i.e. high diversity at lower trophic levels increases the diversity of organisms that feed on them (Haddad et al.</w:t>
      </w:r>
      <w:r w:rsidR="00F463FF" w:rsidRPr="00DE565E">
        <w:rPr>
          <w:rFonts w:cs="Times New Roman"/>
        </w:rPr>
        <w:t xml:space="preserve"> 2009,</w:t>
      </w:r>
      <w:r w:rsidRPr="00DE565E">
        <w:rPr>
          <w:rFonts w:cs="Times New Roman"/>
        </w:rPr>
        <w:t xml:space="preserve"> </w:t>
      </w:r>
      <w:proofErr w:type="spellStart"/>
      <w:r w:rsidRPr="00DE565E">
        <w:rPr>
          <w:rFonts w:cs="Times New Roman"/>
        </w:rPr>
        <w:t>Scherber</w:t>
      </w:r>
      <w:proofErr w:type="spellEnd"/>
      <w:r w:rsidRPr="00DE565E">
        <w:rPr>
          <w:rFonts w:cs="Times New Roman"/>
        </w:rPr>
        <w:t xml:space="preserve"> et al. 2010), or by shared responses to forest or environmental drivers, which is the most likely explanation for the correlation between pathogen and defoliator diversity. The synergies mean that changes in forest management could benefit multiple taxa. However, some negative correlations did occur, consistent with findings that the species richness of above- and belowground taxa may respond to different drivers (</w:t>
      </w:r>
      <w:proofErr w:type="spellStart"/>
      <w:r w:rsidRPr="00DE565E">
        <w:rPr>
          <w:rFonts w:cs="Times New Roman"/>
        </w:rPr>
        <w:t>Gossner</w:t>
      </w:r>
      <w:proofErr w:type="spellEnd"/>
      <w:r w:rsidRPr="00DE565E">
        <w:rPr>
          <w:rFonts w:cs="Times New Roman"/>
        </w:rPr>
        <w:t xml:space="preserve"> et al. 2016). The</w:t>
      </w:r>
      <w:r w:rsidR="0009527D" w:rsidRPr="00DE565E">
        <w:rPr>
          <w:rFonts w:cs="Times New Roman"/>
        </w:rPr>
        <w:t>ses</w:t>
      </w:r>
      <w:r w:rsidRPr="00DE565E">
        <w:rPr>
          <w:rFonts w:cs="Times New Roman"/>
        </w:rPr>
        <w:t xml:space="preserve"> trade-off</w:t>
      </w:r>
      <w:r w:rsidR="0009527D" w:rsidRPr="00DE565E">
        <w:rPr>
          <w:rFonts w:cs="Times New Roman"/>
        </w:rPr>
        <w:t>s</w:t>
      </w:r>
      <w:r w:rsidRPr="00DE565E">
        <w:rPr>
          <w:rFonts w:cs="Times New Roman"/>
        </w:rPr>
        <w:t xml:space="preserve"> might in</w:t>
      </w:r>
      <w:r w:rsidR="0009527D" w:rsidRPr="00DE565E">
        <w:rPr>
          <w:rFonts w:cs="Times New Roman"/>
        </w:rPr>
        <w:t xml:space="preserve">dicate some top-down control </w:t>
      </w:r>
      <w:r w:rsidRPr="00DE565E">
        <w:rPr>
          <w:rFonts w:cs="Times New Roman"/>
        </w:rPr>
        <w:t>in addition to the botto</w:t>
      </w:r>
      <w:r w:rsidR="0009527D" w:rsidRPr="00DE565E">
        <w:rPr>
          <w:rFonts w:cs="Times New Roman"/>
        </w:rPr>
        <w:t xml:space="preserve">m-up effects of tree diversity, and indicate </w:t>
      </w:r>
      <w:r w:rsidRPr="00DE565E">
        <w:rPr>
          <w:rFonts w:cs="Times New Roman"/>
        </w:rPr>
        <w:t xml:space="preserve">that it is not possible to maximise the diversity of all taxa at the local scale of a forest stand. </w:t>
      </w:r>
      <w:r w:rsidR="001E03F3" w:rsidRPr="00DE565E">
        <w:rPr>
          <w:rFonts w:cs="Times New Roman"/>
        </w:rPr>
        <w:t>Instead,</w:t>
      </w:r>
      <w:r w:rsidRPr="00DE565E">
        <w:rPr>
          <w:rFonts w:cs="Times New Roman"/>
        </w:rPr>
        <w:t xml:space="preserve"> a variety of different stands might be necessary to maintain high diversity at the forest scale (van der </w:t>
      </w:r>
      <w:proofErr w:type="spellStart"/>
      <w:r w:rsidRPr="00DE565E">
        <w:rPr>
          <w:rFonts w:cs="Times New Roman"/>
        </w:rPr>
        <w:t>Plas</w:t>
      </w:r>
      <w:proofErr w:type="spellEnd"/>
      <w:r w:rsidR="004A49F4" w:rsidRPr="00DE565E">
        <w:rPr>
          <w:rFonts w:cs="Times New Roman"/>
        </w:rPr>
        <w:t xml:space="preserve"> et al. </w:t>
      </w:r>
      <w:r w:rsidR="004715A9" w:rsidRPr="00DE565E">
        <w:rPr>
          <w:rFonts w:cs="Times New Roman"/>
        </w:rPr>
        <w:t>2016</w:t>
      </w:r>
      <w:r w:rsidR="003327CC" w:rsidRPr="00DE565E">
        <w:rPr>
          <w:rFonts w:cs="Times New Roman"/>
        </w:rPr>
        <w:t>b</w:t>
      </w:r>
      <w:r w:rsidRPr="00DE565E">
        <w:rPr>
          <w:rFonts w:cs="Times New Roman"/>
        </w:rPr>
        <w:t>).</w:t>
      </w:r>
    </w:p>
    <w:p w14:paraId="2C54D1F6" w14:textId="712A78BB" w:rsidR="009F1BEF" w:rsidRPr="00DE565E" w:rsidRDefault="005A0328" w:rsidP="00BC1078">
      <w:pPr>
        <w:spacing w:after="200" w:line="480" w:lineRule="auto"/>
        <w:jc w:val="both"/>
        <w:rPr>
          <w:rFonts w:cs="Times New Roman"/>
        </w:rPr>
      </w:pPr>
      <w:r w:rsidRPr="00DE565E">
        <w:rPr>
          <w:rFonts w:cs="Times New Roman"/>
        </w:rPr>
        <w:lastRenderedPageBreak/>
        <w:t xml:space="preserve">Our analysis of a unique dataset, from a network of mature forest plots distributed across Europe, shows </w:t>
      </w:r>
      <w:r w:rsidR="00943873" w:rsidRPr="00DE565E">
        <w:rPr>
          <w:rFonts w:cs="Times New Roman"/>
        </w:rPr>
        <w:t>that</w:t>
      </w:r>
      <w:r w:rsidR="00F53BB7" w:rsidRPr="00DE565E">
        <w:rPr>
          <w:rFonts w:cs="Times New Roman"/>
        </w:rPr>
        <w:t xml:space="preserve"> </w:t>
      </w:r>
      <w:r w:rsidR="00943873" w:rsidRPr="00DE565E">
        <w:rPr>
          <w:rFonts w:cs="Times New Roman"/>
        </w:rPr>
        <w:t>high</w:t>
      </w:r>
      <w:r w:rsidR="00F53BB7" w:rsidRPr="00DE565E">
        <w:rPr>
          <w:rFonts w:cs="Times New Roman"/>
        </w:rPr>
        <w:t xml:space="preserve"> </w:t>
      </w:r>
      <w:r w:rsidRPr="00DE565E">
        <w:rPr>
          <w:rFonts w:cs="Times New Roman"/>
        </w:rPr>
        <w:t xml:space="preserve">tree diversity </w:t>
      </w:r>
      <w:r w:rsidR="00F53BB7" w:rsidRPr="00DE565E">
        <w:rPr>
          <w:rFonts w:cs="Times New Roman"/>
        </w:rPr>
        <w:t xml:space="preserve">is </w:t>
      </w:r>
      <w:r w:rsidR="00943873" w:rsidRPr="00DE565E">
        <w:rPr>
          <w:rFonts w:cs="Times New Roman"/>
        </w:rPr>
        <w:t>most</w:t>
      </w:r>
      <w:r w:rsidR="00F53BB7" w:rsidRPr="00DE565E">
        <w:rPr>
          <w:rFonts w:cs="Times New Roman"/>
        </w:rPr>
        <w:t xml:space="preserve"> important for </w:t>
      </w:r>
      <w:r w:rsidRPr="00DE565E">
        <w:rPr>
          <w:rFonts w:cs="Times New Roman"/>
        </w:rPr>
        <w:t xml:space="preserve">promoting a high </w:t>
      </w:r>
      <w:r w:rsidR="00943873" w:rsidRPr="00DE565E">
        <w:rPr>
          <w:rFonts w:cs="Times New Roman"/>
        </w:rPr>
        <w:t xml:space="preserve">overall </w:t>
      </w:r>
      <w:r w:rsidRPr="00DE565E">
        <w:rPr>
          <w:rFonts w:cs="Times New Roman"/>
        </w:rPr>
        <w:t>diversity of forest-associated taxa. This supports previous results from grassland</w:t>
      </w:r>
      <w:r w:rsidR="00943873" w:rsidRPr="00DE565E">
        <w:rPr>
          <w:rFonts w:cs="Times New Roman"/>
        </w:rPr>
        <w:t>s</w:t>
      </w:r>
      <w:r w:rsidRPr="00DE565E">
        <w:rPr>
          <w:rFonts w:cs="Times New Roman"/>
        </w:rPr>
        <w:t xml:space="preserve"> and suggests that bottom-up effects of plant diversity are a major driver of diversity at other trophic levels. Since the key driver of differences in tree diversity between our plots was silvicultural management, this study suggests that well-designed forest management can support a high biodiversity of many taxa. In general, forest managers should consider </w:t>
      </w:r>
      <w:r w:rsidR="00170800" w:rsidRPr="00DE565E">
        <w:rPr>
          <w:rFonts w:cs="Times New Roman"/>
        </w:rPr>
        <w:t>promoting mixed stands, and more specific</w:t>
      </w:r>
      <w:r w:rsidR="0058168D" w:rsidRPr="00DE565E">
        <w:rPr>
          <w:rFonts w:cs="Times New Roman"/>
        </w:rPr>
        <w:t>ally</w:t>
      </w:r>
      <w:r w:rsidR="00170800" w:rsidRPr="00DE565E">
        <w:rPr>
          <w:rFonts w:cs="Times New Roman"/>
        </w:rPr>
        <w:t xml:space="preserve">, </w:t>
      </w:r>
      <w:r w:rsidRPr="00DE565E">
        <w:rPr>
          <w:rFonts w:cs="Times New Roman"/>
        </w:rPr>
        <w:t xml:space="preserve">favouring functionally dissimilar tree species. </w:t>
      </w:r>
      <w:r w:rsidR="007D08C1" w:rsidRPr="00DE565E">
        <w:rPr>
          <w:rFonts w:cs="Times New Roman"/>
        </w:rPr>
        <w:t>Tree</w:t>
      </w:r>
      <w:r w:rsidR="0058168D" w:rsidRPr="00DE565E">
        <w:rPr>
          <w:rFonts w:cs="Times New Roman"/>
        </w:rPr>
        <w:t xml:space="preserve"> functional composition, and in particular the presence of c</w:t>
      </w:r>
      <w:r w:rsidRPr="00DE565E">
        <w:rPr>
          <w:rFonts w:cs="Times New Roman"/>
        </w:rPr>
        <w:t>onifers</w:t>
      </w:r>
      <w:r w:rsidR="0058168D" w:rsidRPr="00DE565E">
        <w:rPr>
          <w:rFonts w:cs="Times New Roman"/>
        </w:rPr>
        <w:t>,</w:t>
      </w:r>
      <w:r w:rsidRPr="00DE565E">
        <w:rPr>
          <w:rFonts w:cs="Times New Roman"/>
        </w:rPr>
        <w:t xml:space="preserve"> had contrasting effects on </w:t>
      </w:r>
      <w:r w:rsidR="00C35A80" w:rsidRPr="00DE565E">
        <w:rPr>
          <w:rFonts w:cs="Times New Roman"/>
        </w:rPr>
        <w:t xml:space="preserve">diversity of </w:t>
      </w:r>
      <w:r w:rsidRPr="00DE565E">
        <w:rPr>
          <w:rFonts w:cs="Times New Roman"/>
        </w:rPr>
        <w:t>different taxa, so management that promotes variation in conifer abundance</w:t>
      </w:r>
      <w:r w:rsidR="0058168D" w:rsidRPr="00DE565E">
        <w:rPr>
          <w:rFonts w:cs="Times New Roman"/>
        </w:rPr>
        <w:t>, or other aspects of functional composition,</w:t>
      </w:r>
      <w:r w:rsidRPr="00DE565E">
        <w:rPr>
          <w:rFonts w:cs="Times New Roman"/>
        </w:rPr>
        <w:t xml:space="preserve"> between stands is likely to support the highest biodiversity. </w:t>
      </w:r>
      <w:r w:rsidR="00C35A80" w:rsidRPr="00DE565E">
        <w:rPr>
          <w:rFonts w:cs="Times New Roman"/>
        </w:rPr>
        <w:t xml:space="preserve">Lowering basal area could also have beneficial effects on forest-associated biodiversity. </w:t>
      </w:r>
      <w:r w:rsidRPr="00DE565E">
        <w:rPr>
          <w:rFonts w:cs="Times New Roman"/>
        </w:rPr>
        <w:t xml:space="preserve">In general, biodiversity at the landscape-scale could be optimized by creating a mosaic of forest stands differing in tree species composition, as trade-offs exist between diversities of some forest-associated taxa. </w:t>
      </w:r>
    </w:p>
    <w:p w14:paraId="5F820226" w14:textId="618751A3" w:rsidR="00B84C4C" w:rsidRPr="00DE565E" w:rsidRDefault="005A0328" w:rsidP="005814DC">
      <w:pPr>
        <w:spacing w:after="200" w:line="480" w:lineRule="auto"/>
        <w:jc w:val="both"/>
        <w:rPr>
          <w:rFonts w:cs="Times New Roman"/>
          <w:b/>
        </w:rPr>
      </w:pPr>
      <w:r w:rsidRPr="00DE565E">
        <w:rPr>
          <w:rFonts w:cs="Times New Roman"/>
        </w:rPr>
        <w:t xml:space="preserve">Overall, </w:t>
      </w:r>
      <w:r w:rsidR="008F2817" w:rsidRPr="00DE565E">
        <w:rPr>
          <w:rFonts w:cs="Times New Roman"/>
        </w:rPr>
        <w:t xml:space="preserve">a change in </w:t>
      </w:r>
      <w:r w:rsidR="009F1BEF" w:rsidRPr="00DE565E">
        <w:rPr>
          <w:rFonts w:cs="Times New Roman"/>
        </w:rPr>
        <w:t xml:space="preserve">tree diversity can </w:t>
      </w:r>
      <w:r w:rsidR="008F2817" w:rsidRPr="00DE565E">
        <w:rPr>
          <w:rFonts w:cs="Times New Roman"/>
        </w:rPr>
        <w:t>influence</w:t>
      </w:r>
      <w:r w:rsidR="009F1BEF" w:rsidRPr="00DE565E">
        <w:rPr>
          <w:rFonts w:cs="Times New Roman"/>
        </w:rPr>
        <w:t xml:space="preserve"> </w:t>
      </w:r>
      <w:r w:rsidR="0071592F" w:rsidRPr="00DE565E">
        <w:rPr>
          <w:rFonts w:cs="Times New Roman"/>
        </w:rPr>
        <w:t xml:space="preserve">multiple forest-related </w:t>
      </w:r>
      <w:r w:rsidR="009F1BEF" w:rsidRPr="00DE565E">
        <w:rPr>
          <w:rFonts w:cs="Times New Roman"/>
        </w:rPr>
        <w:t xml:space="preserve">ecosystem functions and services (Scherer-Lorenzen 2014, van der </w:t>
      </w:r>
      <w:proofErr w:type="spellStart"/>
      <w:r w:rsidR="009F1BEF" w:rsidRPr="00DE565E">
        <w:rPr>
          <w:rFonts w:cs="Times New Roman"/>
        </w:rPr>
        <w:t>Plas</w:t>
      </w:r>
      <w:proofErr w:type="spellEnd"/>
      <w:r w:rsidR="009F1BEF" w:rsidRPr="00DE565E">
        <w:rPr>
          <w:rFonts w:cs="Times New Roman"/>
        </w:rPr>
        <w:t xml:space="preserve"> et al. 2016a). </w:t>
      </w:r>
      <w:r w:rsidR="00126D0D" w:rsidRPr="00DE565E">
        <w:rPr>
          <w:rFonts w:cs="Times New Roman"/>
        </w:rPr>
        <w:t>For example, p</w:t>
      </w:r>
      <w:r w:rsidR="0071592F" w:rsidRPr="00DE565E">
        <w:rPr>
          <w:rFonts w:cs="Times New Roman"/>
        </w:rPr>
        <w:t>revious research indicated that i</w:t>
      </w:r>
      <w:r w:rsidR="009F1BEF" w:rsidRPr="00DE565E">
        <w:rPr>
          <w:rFonts w:cs="Times New Roman"/>
        </w:rPr>
        <w:t xml:space="preserve">ncreasing tree diversity </w:t>
      </w:r>
      <w:r w:rsidR="00050B64" w:rsidRPr="00DE565E">
        <w:rPr>
          <w:rFonts w:cs="Times New Roman"/>
        </w:rPr>
        <w:t>increases</w:t>
      </w:r>
      <w:r w:rsidR="009F1BEF" w:rsidRPr="00DE565E">
        <w:rPr>
          <w:rFonts w:cs="Times New Roman"/>
        </w:rPr>
        <w:t xml:space="preserve"> tree productivity</w:t>
      </w:r>
      <w:r w:rsidR="00EB745C" w:rsidRPr="00DE565E">
        <w:rPr>
          <w:rFonts w:cs="Times New Roman"/>
        </w:rPr>
        <w:t xml:space="preserve"> (Paquette and Messier 2011)</w:t>
      </w:r>
      <w:r w:rsidR="009F1BEF" w:rsidRPr="00DE565E">
        <w:rPr>
          <w:rFonts w:cs="Times New Roman"/>
        </w:rPr>
        <w:t>, soil carbon storage</w:t>
      </w:r>
      <w:r w:rsidR="005814DC" w:rsidRPr="00DE565E">
        <w:rPr>
          <w:rFonts w:cs="Times New Roman"/>
        </w:rPr>
        <w:t xml:space="preserve"> (Ruiz-Benito et al. 2014)</w:t>
      </w:r>
      <w:r w:rsidR="009F1BEF" w:rsidRPr="00DE565E">
        <w:rPr>
          <w:rFonts w:cs="Times New Roman"/>
        </w:rPr>
        <w:t>, berry and game production (</w:t>
      </w:r>
      <w:r w:rsidR="00126D0D" w:rsidRPr="00DE565E">
        <w:rPr>
          <w:rFonts w:cs="Times New Roman"/>
        </w:rPr>
        <w:t xml:space="preserve">e.g. </w:t>
      </w:r>
      <w:proofErr w:type="spellStart"/>
      <w:r w:rsidR="009F1BEF" w:rsidRPr="00DE565E">
        <w:rPr>
          <w:rFonts w:cs="Times New Roman"/>
        </w:rPr>
        <w:t>Gamfeldt</w:t>
      </w:r>
      <w:proofErr w:type="spellEnd"/>
      <w:r w:rsidR="009F1BEF" w:rsidRPr="00DE565E">
        <w:rPr>
          <w:rFonts w:cs="Times New Roman"/>
        </w:rPr>
        <w:t xml:space="preserve"> et al. 2013). </w:t>
      </w:r>
      <w:r w:rsidR="0071592F" w:rsidRPr="00DE565E">
        <w:rPr>
          <w:rFonts w:cs="Times New Roman"/>
        </w:rPr>
        <w:t>Our results clearly showed</w:t>
      </w:r>
      <w:r w:rsidR="005814DC" w:rsidRPr="00DE565E">
        <w:rPr>
          <w:rFonts w:cs="Times New Roman"/>
        </w:rPr>
        <w:t xml:space="preserve"> </w:t>
      </w:r>
      <w:r w:rsidR="00050B64" w:rsidRPr="00DE565E">
        <w:rPr>
          <w:rFonts w:cs="Times New Roman"/>
        </w:rPr>
        <w:t xml:space="preserve">that </w:t>
      </w:r>
      <w:r w:rsidR="005814DC" w:rsidRPr="00DE565E">
        <w:rPr>
          <w:rFonts w:cs="Times New Roman"/>
        </w:rPr>
        <w:t xml:space="preserve">mixing tree species is </w:t>
      </w:r>
      <w:r w:rsidR="0071592F" w:rsidRPr="00DE565E">
        <w:rPr>
          <w:rFonts w:cs="Times New Roman"/>
        </w:rPr>
        <w:t>essential for maintaining a generally high biodiversity in forests. F</w:t>
      </w:r>
      <w:r w:rsidRPr="00DE565E">
        <w:rPr>
          <w:rFonts w:cs="Times New Roman"/>
        </w:rPr>
        <w:t xml:space="preserve">orest managers should </w:t>
      </w:r>
      <w:r w:rsidR="0071592F" w:rsidRPr="00DE565E">
        <w:rPr>
          <w:rFonts w:cs="Times New Roman"/>
        </w:rPr>
        <w:t xml:space="preserve">therefore also </w:t>
      </w:r>
      <w:r w:rsidRPr="00DE565E">
        <w:rPr>
          <w:rFonts w:cs="Times New Roman"/>
        </w:rPr>
        <w:t xml:space="preserve">consider increasing tree species richness and functional diversity as an effective way to provide the </w:t>
      </w:r>
      <w:proofErr w:type="spellStart"/>
      <w:r w:rsidRPr="00DE565E">
        <w:rPr>
          <w:rFonts w:cs="Times New Roman"/>
        </w:rPr>
        <w:t>multitaxa</w:t>
      </w:r>
      <w:proofErr w:type="spellEnd"/>
      <w:r w:rsidRPr="00DE565E">
        <w:rPr>
          <w:rFonts w:cs="Times New Roman"/>
        </w:rPr>
        <w:t xml:space="preserve"> and </w:t>
      </w:r>
      <w:proofErr w:type="spellStart"/>
      <w:r w:rsidRPr="00DE565E">
        <w:rPr>
          <w:rFonts w:cs="Times New Roman"/>
        </w:rPr>
        <w:t>multiguild</w:t>
      </w:r>
      <w:proofErr w:type="spellEnd"/>
      <w:r w:rsidRPr="00DE565E">
        <w:rPr>
          <w:rFonts w:cs="Times New Roman"/>
        </w:rPr>
        <w:t xml:space="preserve"> biodiversity that is needed to support the resilient provisioning of multiple ecosystem services under global change. </w:t>
      </w:r>
      <w:r w:rsidR="00B84C4C" w:rsidRPr="00DE565E">
        <w:rPr>
          <w:rFonts w:cs="Times New Roman"/>
          <w:b/>
        </w:rPr>
        <w:br w:type="page"/>
      </w:r>
    </w:p>
    <w:p w14:paraId="49BDD30D" w14:textId="2C62A5DE" w:rsidR="007B7037" w:rsidRPr="00DE565E" w:rsidRDefault="007B7037" w:rsidP="007B7037">
      <w:pPr>
        <w:spacing w:after="200" w:line="480" w:lineRule="auto"/>
        <w:jc w:val="both"/>
        <w:rPr>
          <w:rFonts w:cs="Times New Roman"/>
          <w:b/>
        </w:rPr>
      </w:pPr>
      <w:r w:rsidRPr="00DE565E">
        <w:rPr>
          <w:rFonts w:cs="Times New Roman"/>
          <w:b/>
        </w:rPr>
        <w:lastRenderedPageBreak/>
        <w:t>Data Accessibility Statement</w:t>
      </w:r>
    </w:p>
    <w:p w14:paraId="12567583" w14:textId="34D14273" w:rsidR="007B7037" w:rsidRPr="00DE565E" w:rsidRDefault="007B7037" w:rsidP="007B7037">
      <w:pPr>
        <w:spacing w:after="200" w:line="480" w:lineRule="auto"/>
        <w:jc w:val="both"/>
        <w:rPr>
          <w:rFonts w:cs="Times New Roman"/>
          <w:b/>
        </w:rPr>
      </w:pPr>
      <w:r w:rsidRPr="00DE565E">
        <w:t xml:space="preserve">All data that have been used in this paper will be archived open access </w:t>
      </w:r>
      <w:r w:rsidR="0011076C" w:rsidRPr="00DE565E">
        <w:t>in the Dryad repository.</w:t>
      </w:r>
    </w:p>
    <w:p w14:paraId="0494A88B" w14:textId="0E235C48" w:rsidR="00885583" w:rsidRPr="00DE565E" w:rsidRDefault="00885583" w:rsidP="00BC1078">
      <w:pPr>
        <w:spacing w:after="200" w:line="480" w:lineRule="auto"/>
        <w:jc w:val="both"/>
        <w:rPr>
          <w:rFonts w:cs="Times New Roman"/>
          <w:b/>
        </w:rPr>
      </w:pPr>
    </w:p>
    <w:p w14:paraId="32094A97" w14:textId="652EF64F" w:rsidR="00BE32A4" w:rsidRPr="006A34F5" w:rsidRDefault="0029102A" w:rsidP="00BC1078">
      <w:pPr>
        <w:spacing w:after="200" w:line="480" w:lineRule="auto"/>
        <w:jc w:val="both"/>
        <w:rPr>
          <w:rFonts w:cs="Times New Roman"/>
          <w:b/>
          <w:lang w:val="fr-CH"/>
        </w:rPr>
      </w:pPr>
      <w:proofErr w:type="spellStart"/>
      <w:r w:rsidRPr="006A34F5">
        <w:rPr>
          <w:rFonts w:cs="Times New Roman"/>
          <w:b/>
          <w:lang w:val="fr-CH"/>
        </w:rPr>
        <w:t>References</w:t>
      </w:r>
      <w:proofErr w:type="spellEnd"/>
    </w:p>
    <w:p w14:paraId="15E9F3C5" w14:textId="2443B9EE" w:rsidR="007F7261" w:rsidRPr="00DE565E" w:rsidRDefault="006C4CE4" w:rsidP="00BC1078">
      <w:pPr>
        <w:spacing w:after="200" w:line="480" w:lineRule="auto"/>
        <w:jc w:val="both"/>
        <w:rPr>
          <w:rFonts w:cs="Times New Roman"/>
        </w:rPr>
      </w:pPr>
      <w:r w:rsidRPr="006A34F5">
        <w:rPr>
          <w:rFonts w:cs="Times New Roman"/>
          <w:lang w:val="fr-CH"/>
        </w:rPr>
        <w:t>Allan, E. et al.</w:t>
      </w:r>
      <w:r w:rsidR="0018155C" w:rsidRPr="006A34F5">
        <w:rPr>
          <w:rFonts w:cs="Times New Roman"/>
          <w:lang w:val="fr-CH"/>
        </w:rPr>
        <w:t xml:space="preserve"> </w:t>
      </w:r>
      <w:r w:rsidR="00E76D4B" w:rsidRPr="006A34F5">
        <w:rPr>
          <w:rFonts w:cs="Times New Roman"/>
          <w:lang w:val="fr-CH"/>
        </w:rPr>
        <w:t>2014.</w:t>
      </w:r>
      <w:r w:rsidR="007F7261" w:rsidRPr="006A34F5">
        <w:rPr>
          <w:rFonts w:cs="Times New Roman"/>
          <w:lang w:val="fr-CH"/>
        </w:rPr>
        <w:t xml:space="preserve"> </w:t>
      </w:r>
      <w:r w:rsidR="007F7261" w:rsidRPr="00DE565E">
        <w:rPr>
          <w:rFonts w:cs="Times New Roman"/>
        </w:rPr>
        <w:t>Interannual variation in land-use intensity enhances gra</w:t>
      </w:r>
      <w:r w:rsidR="00F24A65" w:rsidRPr="00DE565E">
        <w:rPr>
          <w:rFonts w:cs="Times New Roman"/>
        </w:rPr>
        <w:t xml:space="preserve">ssland </w:t>
      </w:r>
      <w:proofErr w:type="spellStart"/>
      <w:r w:rsidR="00F24A65" w:rsidRPr="00DE565E">
        <w:rPr>
          <w:rFonts w:cs="Times New Roman"/>
        </w:rPr>
        <w:t>multidiversity</w:t>
      </w:r>
      <w:proofErr w:type="spellEnd"/>
      <w:r w:rsidR="00552B5F" w:rsidRPr="00DE565E">
        <w:rPr>
          <w:rFonts w:cs="Times New Roman"/>
        </w:rPr>
        <w:t>.</w:t>
      </w:r>
      <w:r w:rsidR="00F24A65" w:rsidRPr="00DE565E">
        <w:rPr>
          <w:rFonts w:cs="Times New Roman"/>
        </w:rPr>
        <w:t xml:space="preserve"> -</w:t>
      </w:r>
      <w:r w:rsidR="00E76D4B" w:rsidRPr="00DE565E">
        <w:rPr>
          <w:rFonts w:cs="Times New Roman"/>
        </w:rPr>
        <w:t xml:space="preserve"> </w:t>
      </w:r>
      <w:r w:rsidR="00AD7BDF" w:rsidRPr="00DE565E">
        <w:rPr>
          <w:rFonts w:cs="Times New Roman"/>
        </w:rPr>
        <w:t>Proc</w:t>
      </w:r>
      <w:r w:rsidR="00F24A65" w:rsidRPr="00DE565E">
        <w:rPr>
          <w:rFonts w:cs="Times New Roman"/>
        </w:rPr>
        <w:t xml:space="preserve">. </w:t>
      </w:r>
      <w:r w:rsidR="00AD7BDF" w:rsidRPr="00DE565E">
        <w:rPr>
          <w:rFonts w:cs="Times New Roman"/>
        </w:rPr>
        <w:t>Natl Acad</w:t>
      </w:r>
      <w:r w:rsidR="00F24A65" w:rsidRPr="00DE565E">
        <w:rPr>
          <w:rFonts w:cs="Times New Roman"/>
        </w:rPr>
        <w:t>.</w:t>
      </w:r>
      <w:r w:rsidR="00AD7BDF" w:rsidRPr="00DE565E">
        <w:rPr>
          <w:rFonts w:cs="Times New Roman"/>
        </w:rPr>
        <w:t xml:space="preserve"> Sci</w:t>
      </w:r>
      <w:r w:rsidR="00F24A65" w:rsidRPr="00DE565E">
        <w:rPr>
          <w:rFonts w:cs="Times New Roman"/>
        </w:rPr>
        <w:t xml:space="preserve"> USA</w:t>
      </w:r>
      <w:r w:rsidR="00AD7BDF" w:rsidRPr="00DE565E">
        <w:rPr>
          <w:rFonts w:cs="Times New Roman"/>
        </w:rPr>
        <w:t xml:space="preserve"> </w:t>
      </w:r>
      <w:r w:rsidR="00F24A65" w:rsidRPr="00DE565E">
        <w:rPr>
          <w:rFonts w:cs="Times New Roman"/>
        </w:rPr>
        <w:t>111:</w:t>
      </w:r>
      <w:r w:rsidR="00AD361C" w:rsidRPr="00DE565E">
        <w:rPr>
          <w:rFonts w:cs="Times New Roman"/>
        </w:rPr>
        <w:t xml:space="preserve"> </w:t>
      </w:r>
      <w:r w:rsidR="007F7261" w:rsidRPr="00DE565E">
        <w:rPr>
          <w:rFonts w:cs="Times New Roman"/>
        </w:rPr>
        <w:t>308-313.</w:t>
      </w:r>
      <w:r w:rsidR="001B17DD" w:rsidRPr="00DE565E">
        <w:rPr>
          <w:rFonts w:cs="Times New Roman"/>
        </w:rPr>
        <w:t xml:space="preserve"> </w:t>
      </w:r>
    </w:p>
    <w:p w14:paraId="7781DCB5" w14:textId="6593482E" w:rsidR="007F7261" w:rsidRPr="00DE565E" w:rsidRDefault="00C21579" w:rsidP="00BC1078">
      <w:pPr>
        <w:spacing w:after="200" w:line="480" w:lineRule="auto"/>
        <w:jc w:val="both"/>
        <w:rPr>
          <w:rFonts w:cs="Times New Roman"/>
        </w:rPr>
      </w:pPr>
      <w:r w:rsidRPr="00DE565E">
        <w:rPr>
          <w:rFonts w:cs="Times New Roman"/>
        </w:rPr>
        <w:t>Ampoorter, E. et al.</w:t>
      </w:r>
      <w:r w:rsidR="0018155C" w:rsidRPr="00DE565E">
        <w:rPr>
          <w:rFonts w:cs="Times New Roman"/>
        </w:rPr>
        <w:t xml:space="preserve"> </w:t>
      </w:r>
      <w:r w:rsidR="00E76D4B" w:rsidRPr="00DE565E">
        <w:rPr>
          <w:rFonts w:cs="Times New Roman"/>
        </w:rPr>
        <w:t>2016.</w:t>
      </w:r>
      <w:r w:rsidR="007F7261" w:rsidRPr="00DE565E">
        <w:rPr>
          <w:rFonts w:cs="Times New Roman"/>
        </w:rPr>
        <w:t xml:space="preserve"> Driving mechanisms of overstorey-understorey diversity re</w:t>
      </w:r>
      <w:r w:rsidR="00552B5F" w:rsidRPr="00DE565E">
        <w:rPr>
          <w:rFonts w:cs="Times New Roman"/>
        </w:rPr>
        <w:t xml:space="preserve">lationships in European forests. </w:t>
      </w:r>
      <w:r w:rsidR="002531F9" w:rsidRPr="00DE565E">
        <w:rPr>
          <w:rFonts w:cs="Times New Roman"/>
        </w:rPr>
        <w:t>–</w:t>
      </w:r>
      <w:r w:rsidR="007F7261" w:rsidRPr="00DE565E">
        <w:rPr>
          <w:rFonts w:cs="Times New Roman"/>
        </w:rPr>
        <w:t xml:space="preserve"> </w:t>
      </w:r>
      <w:proofErr w:type="spellStart"/>
      <w:r w:rsidR="002531F9" w:rsidRPr="00DE565E">
        <w:rPr>
          <w:rFonts w:cs="Times New Roman"/>
        </w:rPr>
        <w:t>Perspect</w:t>
      </w:r>
      <w:proofErr w:type="spellEnd"/>
      <w:r w:rsidR="002531F9" w:rsidRPr="00DE565E">
        <w:rPr>
          <w:rFonts w:cs="Times New Roman"/>
        </w:rPr>
        <w:t>.</w:t>
      </w:r>
      <w:r w:rsidR="007F7261" w:rsidRPr="00DE565E">
        <w:rPr>
          <w:rFonts w:cs="Times New Roman"/>
        </w:rPr>
        <w:t xml:space="preserve"> Plant Ecol</w:t>
      </w:r>
      <w:r w:rsidR="002531F9" w:rsidRPr="00DE565E">
        <w:rPr>
          <w:rFonts w:cs="Times New Roman"/>
        </w:rPr>
        <w:t>.</w:t>
      </w:r>
      <w:r w:rsidR="007F7261" w:rsidRPr="00DE565E">
        <w:rPr>
          <w:rFonts w:cs="Times New Roman"/>
        </w:rPr>
        <w:t xml:space="preserve"> </w:t>
      </w:r>
      <w:proofErr w:type="spellStart"/>
      <w:r w:rsidR="007F7261" w:rsidRPr="00DE565E">
        <w:rPr>
          <w:rFonts w:cs="Times New Roman"/>
        </w:rPr>
        <w:t>Evol</w:t>
      </w:r>
      <w:proofErr w:type="spellEnd"/>
      <w:r w:rsidR="002531F9" w:rsidRPr="00DE565E">
        <w:rPr>
          <w:rFonts w:cs="Times New Roman"/>
        </w:rPr>
        <w:t>.</w:t>
      </w:r>
      <w:r w:rsidR="007F7261" w:rsidRPr="00DE565E">
        <w:rPr>
          <w:rFonts w:cs="Times New Roman"/>
        </w:rPr>
        <w:t xml:space="preserve"> Syst</w:t>
      </w:r>
      <w:r w:rsidR="002531F9" w:rsidRPr="00DE565E">
        <w:rPr>
          <w:rFonts w:cs="Times New Roman"/>
        </w:rPr>
        <w:t>.</w:t>
      </w:r>
      <w:r w:rsidR="007F7261" w:rsidRPr="00DE565E">
        <w:rPr>
          <w:rFonts w:cs="Times New Roman"/>
        </w:rPr>
        <w:t xml:space="preserve"> 19</w:t>
      </w:r>
      <w:r w:rsidR="009603BB" w:rsidRPr="00DE565E">
        <w:rPr>
          <w:rFonts w:cs="Times New Roman"/>
        </w:rPr>
        <w:t>:</w:t>
      </w:r>
      <w:r w:rsidR="00AD361C" w:rsidRPr="00DE565E">
        <w:rPr>
          <w:rFonts w:cs="Times New Roman"/>
        </w:rPr>
        <w:t xml:space="preserve"> </w:t>
      </w:r>
      <w:r w:rsidR="007F7261" w:rsidRPr="00DE565E">
        <w:rPr>
          <w:rFonts w:cs="Times New Roman"/>
        </w:rPr>
        <w:t>21-29.</w:t>
      </w:r>
      <w:r w:rsidR="001B17DD" w:rsidRPr="00DE565E">
        <w:rPr>
          <w:rFonts w:cs="Times New Roman"/>
        </w:rPr>
        <w:t xml:space="preserve"> </w:t>
      </w:r>
    </w:p>
    <w:p w14:paraId="0AA6F143" w14:textId="23D374FD" w:rsidR="00786193" w:rsidRPr="00DE565E" w:rsidRDefault="00C21579" w:rsidP="00BC1078">
      <w:pPr>
        <w:spacing w:after="200" w:line="480" w:lineRule="auto"/>
        <w:jc w:val="both"/>
        <w:rPr>
          <w:rFonts w:cs="Times New Roman"/>
        </w:rPr>
      </w:pPr>
      <w:r w:rsidRPr="00DE565E">
        <w:rPr>
          <w:rFonts w:cs="Times New Roman"/>
        </w:rPr>
        <w:t xml:space="preserve">Augusto, L. et al. </w:t>
      </w:r>
      <w:r w:rsidR="00786193" w:rsidRPr="00DE565E">
        <w:rPr>
          <w:rFonts w:cs="Times New Roman"/>
        </w:rPr>
        <w:t xml:space="preserve">2015. Influences of evergreen gymnosperm and deciduous angiosperm tree species on the functioning </w:t>
      </w:r>
      <w:r w:rsidR="00552B5F" w:rsidRPr="00DE565E">
        <w:rPr>
          <w:rFonts w:cs="Times New Roman"/>
        </w:rPr>
        <w:t xml:space="preserve">of temperate and boreal forests. </w:t>
      </w:r>
      <w:r w:rsidR="00FD6A11" w:rsidRPr="00DE565E">
        <w:rPr>
          <w:rFonts w:cs="Times New Roman"/>
        </w:rPr>
        <w:t>–</w:t>
      </w:r>
      <w:r w:rsidR="00786193" w:rsidRPr="00DE565E">
        <w:rPr>
          <w:rFonts w:cs="Times New Roman"/>
        </w:rPr>
        <w:t xml:space="preserve"> </w:t>
      </w:r>
      <w:r w:rsidR="00FD6A11" w:rsidRPr="00DE565E">
        <w:rPr>
          <w:rFonts w:cs="Times New Roman"/>
        </w:rPr>
        <w:t>Biol.</w:t>
      </w:r>
      <w:r w:rsidR="00786193" w:rsidRPr="00DE565E">
        <w:rPr>
          <w:rFonts w:cs="Times New Roman"/>
        </w:rPr>
        <w:t xml:space="preserve"> Rev</w:t>
      </w:r>
      <w:r w:rsidR="00FD6A11" w:rsidRPr="00DE565E">
        <w:rPr>
          <w:rFonts w:cs="Times New Roman"/>
        </w:rPr>
        <w:t>.</w:t>
      </w:r>
      <w:r w:rsidR="00786193" w:rsidRPr="00DE565E">
        <w:rPr>
          <w:rFonts w:cs="Times New Roman"/>
        </w:rPr>
        <w:t xml:space="preserve"> 90</w:t>
      </w:r>
      <w:r w:rsidR="009603BB" w:rsidRPr="00DE565E">
        <w:rPr>
          <w:rFonts w:cs="Times New Roman"/>
        </w:rPr>
        <w:t>:</w:t>
      </w:r>
      <w:r w:rsidR="00AD361C" w:rsidRPr="00DE565E">
        <w:rPr>
          <w:rFonts w:cs="Times New Roman"/>
        </w:rPr>
        <w:t xml:space="preserve"> </w:t>
      </w:r>
      <w:r w:rsidR="00786193" w:rsidRPr="00DE565E">
        <w:rPr>
          <w:rFonts w:cs="Times New Roman"/>
        </w:rPr>
        <w:t>444–466.</w:t>
      </w:r>
      <w:r w:rsidR="001B17DD" w:rsidRPr="00DE565E">
        <w:rPr>
          <w:rFonts w:cs="Times New Roman"/>
        </w:rPr>
        <w:t xml:space="preserve"> </w:t>
      </w:r>
    </w:p>
    <w:p w14:paraId="4C9FD3B3" w14:textId="44E1E2B0" w:rsidR="007F7261" w:rsidRPr="00DE565E" w:rsidRDefault="00C21579" w:rsidP="00BC1078">
      <w:pPr>
        <w:spacing w:after="200" w:line="480" w:lineRule="auto"/>
        <w:jc w:val="both"/>
        <w:rPr>
          <w:rFonts w:cs="Times New Roman"/>
        </w:rPr>
      </w:pPr>
      <w:proofErr w:type="spellStart"/>
      <w:r w:rsidRPr="00DE565E">
        <w:rPr>
          <w:rFonts w:cs="Times New Roman"/>
        </w:rPr>
        <w:t>Baeten</w:t>
      </w:r>
      <w:proofErr w:type="spellEnd"/>
      <w:r w:rsidRPr="00DE565E">
        <w:rPr>
          <w:rFonts w:cs="Times New Roman"/>
        </w:rPr>
        <w:t xml:space="preserve">, L. et al. </w:t>
      </w:r>
      <w:r w:rsidR="005B1882" w:rsidRPr="00DE565E">
        <w:rPr>
          <w:rFonts w:cs="Times New Roman"/>
        </w:rPr>
        <w:t>2013</w:t>
      </w:r>
      <w:r w:rsidR="00AD361C" w:rsidRPr="00DE565E">
        <w:rPr>
          <w:rFonts w:cs="Times New Roman"/>
        </w:rPr>
        <w:t>.</w:t>
      </w:r>
      <w:r w:rsidR="007F7261" w:rsidRPr="00DE565E">
        <w:rPr>
          <w:rFonts w:cs="Times New Roman"/>
        </w:rPr>
        <w:t xml:space="preserve"> A novel comparative research platform designed to determine the functional significance of tree specie</w:t>
      </w:r>
      <w:r w:rsidR="00552B5F" w:rsidRPr="00DE565E">
        <w:rPr>
          <w:rFonts w:cs="Times New Roman"/>
        </w:rPr>
        <w:t>s diversity in European forests. -</w:t>
      </w:r>
      <w:r w:rsidR="007F7261" w:rsidRPr="00DE565E">
        <w:rPr>
          <w:rFonts w:cs="Times New Roman"/>
        </w:rPr>
        <w:t xml:space="preserve"> </w:t>
      </w:r>
      <w:proofErr w:type="spellStart"/>
      <w:r w:rsidR="00643A2B" w:rsidRPr="00DE565E">
        <w:rPr>
          <w:rFonts w:cs="Times New Roman"/>
        </w:rPr>
        <w:t>Perspect</w:t>
      </w:r>
      <w:proofErr w:type="spellEnd"/>
      <w:r w:rsidR="00643A2B" w:rsidRPr="00DE565E">
        <w:rPr>
          <w:rFonts w:cs="Times New Roman"/>
        </w:rPr>
        <w:t xml:space="preserve">. Plant Ecol. </w:t>
      </w:r>
      <w:proofErr w:type="spellStart"/>
      <w:r w:rsidR="00643A2B" w:rsidRPr="00DE565E">
        <w:rPr>
          <w:rFonts w:cs="Times New Roman"/>
        </w:rPr>
        <w:t>Evol</w:t>
      </w:r>
      <w:proofErr w:type="spellEnd"/>
      <w:r w:rsidR="00643A2B" w:rsidRPr="00DE565E">
        <w:rPr>
          <w:rFonts w:cs="Times New Roman"/>
        </w:rPr>
        <w:t>. Syst.</w:t>
      </w:r>
      <w:r w:rsidR="009603BB" w:rsidRPr="00DE565E">
        <w:rPr>
          <w:rFonts w:cs="Times New Roman"/>
        </w:rPr>
        <w:t xml:space="preserve"> 15:</w:t>
      </w:r>
      <w:r w:rsidR="00AD361C" w:rsidRPr="00DE565E">
        <w:rPr>
          <w:rFonts w:cs="Times New Roman"/>
        </w:rPr>
        <w:t xml:space="preserve"> </w:t>
      </w:r>
      <w:r w:rsidR="007F7261" w:rsidRPr="00DE565E">
        <w:rPr>
          <w:rFonts w:cs="Times New Roman"/>
        </w:rPr>
        <w:t>281-291.</w:t>
      </w:r>
      <w:r w:rsidR="00847894" w:rsidRPr="00DE565E">
        <w:rPr>
          <w:rFonts w:cs="Times New Roman"/>
        </w:rPr>
        <w:t xml:space="preserve"> </w:t>
      </w:r>
    </w:p>
    <w:p w14:paraId="6D2DF7A4" w14:textId="1E7C8DAE" w:rsidR="00A14E31" w:rsidRPr="00DE565E" w:rsidRDefault="00A14E31" w:rsidP="00BC1078">
      <w:pPr>
        <w:spacing w:after="200" w:line="480" w:lineRule="auto"/>
        <w:jc w:val="both"/>
        <w:rPr>
          <w:rFonts w:cs="Times New Roman"/>
        </w:rPr>
      </w:pPr>
      <w:proofErr w:type="spellStart"/>
      <w:r w:rsidRPr="00DE565E">
        <w:rPr>
          <w:rFonts w:cs="Times New Roman"/>
        </w:rPr>
        <w:t>Barbaro</w:t>
      </w:r>
      <w:proofErr w:type="spellEnd"/>
      <w:r w:rsidRPr="00DE565E">
        <w:rPr>
          <w:rFonts w:cs="Times New Roman"/>
        </w:rPr>
        <w:t xml:space="preserve">, L. et al. 2014. Bird functional diversity enhances </w:t>
      </w:r>
      <w:proofErr w:type="spellStart"/>
      <w:r w:rsidRPr="00DE565E">
        <w:rPr>
          <w:rFonts w:cs="Times New Roman"/>
        </w:rPr>
        <w:t>insectivory</w:t>
      </w:r>
      <w:proofErr w:type="spellEnd"/>
      <w:r w:rsidRPr="00DE565E">
        <w:rPr>
          <w:rFonts w:cs="Times New Roman"/>
        </w:rPr>
        <w:t xml:space="preserve"> at forest edges: a </w:t>
      </w:r>
      <w:proofErr w:type="spellStart"/>
      <w:r w:rsidRPr="00DE565E">
        <w:rPr>
          <w:rFonts w:cs="Times New Roman"/>
        </w:rPr>
        <w:t>transontinental</w:t>
      </w:r>
      <w:proofErr w:type="spellEnd"/>
      <w:r w:rsidRPr="00DE565E">
        <w:rPr>
          <w:rFonts w:cs="Times New Roman"/>
        </w:rPr>
        <w:t xml:space="preserve"> experiment. - Divers. </w:t>
      </w:r>
      <w:proofErr w:type="spellStart"/>
      <w:r w:rsidRPr="00DE565E">
        <w:rPr>
          <w:rFonts w:cs="Times New Roman"/>
        </w:rPr>
        <w:t>Distrib</w:t>
      </w:r>
      <w:proofErr w:type="spellEnd"/>
      <w:r w:rsidRPr="00DE565E">
        <w:rPr>
          <w:rFonts w:cs="Times New Roman"/>
        </w:rPr>
        <w:t>. 20: 149-159.</w:t>
      </w:r>
    </w:p>
    <w:p w14:paraId="349528D4" w14:textId="77777777" w:rsidR="005152E4" w:rsidRPr="00DE565E" w:rsidRDefault="005152E4" w:rsidP="00515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eastAsia="Times New Roman" w:cs="Times New Roman"/>
          <w:lang w:eastAsia="en-GB"/>
        </w:rPr>
      </w:pPr>
      <w:proofErr w:type="spellStart"/>
      <w:r w:rsidRPr="00DE565E">
        <w:rPr>
          <w:rFonts w:cs="Times-Roman"/>
        </w:rPr>
        <w:t>Barbaro</w:t>
      </w:r>
      <w:proofErr w:type="spellEnd"/>
      <w:r w:rsidRPr="00DE565E">
        <w:rPr>
          <w:rFonts w:cs="Times-Roman"/>
        </w:rPr>
        <w:t xml:space="preserve">, L. et al. 2019. Biotic predictors complement models of bat and bird responses to climate and tree diversity in European forests. - </w:t>
      </w:r>
      <w:r w:rsidRPr="00DE565E">
        <w:rPr>
          <w:rFonts w:cs="Times-Italic"/>
          <w:iCs/>
        </w:rPr>
        <w:t>Proc. R. Soc. B.</w:t>
      </w:r>
      <w:r w:rsidRPr="00DE565E">
        <w:rPr>
          <w:rFonts w:cs="Times-Italic"/>
          <w:i/>
          <w:iCs/>
        </w:rPr>
        <w:t xml:space="preserve"> </w:t>
      </w:r>
      <w:r w:rsidRPr="00DE565E">
        <w:rPr>
          <w:rFonts w:cs="Times-Italic"/>
          <w:iCs/>
        </w:rPr>
        <w:t>286</w:t>
      </w:r>
      <w:r w:rsidRPr="00DE565E">
        <w:rPr>
          <w:rFonts w:cs="Times-Italic"/>
          <w:i/>
          <w:iCs/>
        </w:rPr>
        <w:t>.</w:t>
      </w:r>
    </w:p>
    <w:p w14:paraId="22100FEB" w14:textId="0F749D28" w:rsidR="00D312C9" w:rsidRPr="00DE565E" w:rsidRDefault="00C21579" w:rsidP="00BC1078">
      <w:pPr>
        <w:spacing w:after="200" w:line="480" w:lineRule="auto"/>
        <w:jc w:val="both"/>
        <w:rPr>
          <w:rFonts w:cs="Times New Roman"/>
        </w:rPr>
      </w:pPr>
      <w:proofErr w:type="spellStart"/>
      <w:r w:rsidRPr="006A34F5">
        <w:rPr>
          <w:rFonts w:cs="Times New Roman"/>
          <w:lang w:val="fr-CH"/>
        </w:rPr>
        <w:t>Barbati</w:t>
      </w:r>
      <w:proofErr w:type="spellEnd"/>
      <w:r w:rsidRPr="006A34F5">
        <w:rPr>
          <w:rFonts w:cs="Times New Roman"/>
          <w:lang w:val="fr-CH"/>
        </w:rPr>
        <w:t xml:space="preserve">, A. et al. </w:t>
      </w:r>
      <w:r w:rsidR="00D312C9" w:rsidRPr="006A34F5">
        <w:rPr>
          <w:rFonts w:cs="Times New Roman"/>
          <w:lang w:val="fr-CH"/>
        </w:rPr>
        <w:t xml:space="preserve">2007. </w:t>
      </w:r>
      <w:proofErr w:type="spellStart"/>
      <w:r w:rsidR="00D312C9" w:rsidRPr="006A34F5">
        <w:rPr>
          <w:rFonts w:cs="Times New Roman"/>
          <w:lang w:val="fr-CH"/>
        </w:rPr>
        <w:t>European</w:t>
      </w:r>
      <w:proofErr w:type="spellEnd"/>
      <w:r w:rsidR="00D312C9" w:rsidRPr="006A34F5">
        <w:rPr>
          <w:rFonts w:cs="Times New Roman"/>
          <w:lang w:val="fr-CH"/>
        </w:rPr>
        <w:t xml:space="preserve"> </w:t>
      </w:r>
      <w:proofErr w:type="spellStart"/>
      <w:r w:rsidR="00D312C9" w:rsidRPr="006A34F5">
        <w:rPr>
          <w:rFonts w:cs="Times New Roman"/>
          <w:lang w:val="fr-CH"/>
        </w:rPr>
        <w:t>forest</w:t>
      </w:r>
      <w:proofErr w:type="spellEnd"/>
      <w:r w:rsidR="00D312C9" w:rsidRPr="006A34F5">
        <w:rPr>
          <w:rFonts w:cs="Times New Roman"/>
          <w:lang w:val="fr-CH"/>
        </w:rPr>
        <w:t xml:space="preserve"> types. </w:t>
      </w:r>
      <w:r w:rsidR="00D312C9" w:rsidRPr="00DE565E">
        <w:rPr>
          <w:rFonts w:cs="Times New Roman"/>
        </w:rPr>
        <w:t xml:space="preserve">Categories and types for sustainable forest </w:t>
      </w:r>
      <w:r w:rsidR="00552B5F" w:rsidRPr="00DE565E">
        <w:rPr>
          <w:rFonts w:cs="Times New Roman"/>
        </w:rPr>
        <w:t>management reporting and policy. -</w:t>
      </w:r>
      <w:r w:rsidR="00D312C9" w:rsidRPr="00DE565E">
        <w:rPr>
          <w:rFonts w:cs="Times New Roman"/>
        </w:rPr>
        <w:t xml:space="preserve"> European Environment Agency Technical Report no. 9/2006. Copenhagen.</w:t>
      </w:r>
    </w:p>
    <w:p w14:paraId="72D1D669" w14:textId="750ABE82" w:rsidR="002C5D93" w:rsidRPr="00DE565E" w:rsidRDefault="00C21579" w:rsidP="00BC1078">
      <w:pPr>
        <w:shd w:val="clear" w:color="auto" w:fill="FFFFFF" w:themeFill="background1"/>
        <w:spacing w:after="200" w:line="480" w:lineRule="auto"/>
        <w:jc w:val="both"/>
        <w:rPr>
          <w:rFonts w:cs="Times New Roman"/>
        </w:rPr>
      </w:pPr>
      <w:proofErr w:type="spellStart"/>
      <w:r w:rsidRPr="00DE565E">
        <w:rPr>
          <w:rFonts w:cs="Times New Roman"/>
        </w:rPr>
        <w:t>Barbier</w:t>
      </w:r>
      <w:proofErr w:type="spellEnd"/>
      <w:r w:rsidRPr="00DE565E">
        <w:rPr>
          <w:rFonts w:cs="Times New Roman"/>
        </w:rPr>
        <w:t xml:space="preserve">, S. et al. </w:t>
      </w:r>
      <w:r w:rsidR="002C5D93" w:rsidRPr="00DE565E">
        <w:rPr>
          <w:rFonts w:cs="Times New Roman"/>
        </w:rPr>
        <w:t xml:space="preserve">2008. Influence of tree species on understory vegetation diversity and mechanisms involved – a critical review for temperate and boreal forests. – For. Ecol. Manage. 254: 1-15. </w:t>
      </w:r>
    </w:p>
    <w:p w14:paraId="74B61709" w14:textId="6A9153CA" w:rsidR="007F7261" w:rsidRPr="00DE565E" w:rsidRDefault="00C21579" w:rsidP="00BC1078">
      <w:pPr>
        <w:shd w:val="clear" w:color="auto" w:fill="FFFFFF" w:themeFill="background1"/>
        <w:spacing w:after="200" w:line="480" w:lineRule="auto"/>
        <w:jc w:val="both"/>
        <w:rPr>
          <w:rFonts w:cs="Times New Roman"/>
        </w:rPr>
      </w:pPr>
      <w:proofErr w:type="spellStart"/>
      <w:r w:rsidRPr="00DE565E">
        <w:rPr>
          <w:rFonts w:cs="Times New Roman"/>
        </w:rPr>
        <w:lastRenderedPageBreak/>
        <w:t>Barbier</w:t>
      </w:r>
      <w:proofErr w:type="spellEnd"/>
      <w:r w:rsidRPr="00DE565E">
        <w:rPr>
          <w:rFonts w:cs="Times New Roman"/>
        </w:rPr>
        <w:t xml:space="preserve">, S. et al. </w:t>
      </w:r>
      <w:r w:rsidR="00F24A65" w:rsidRPr="00DE565E">
        <w:rPr>
          <w:rFonts w:cs="Times New Roman"/>
        </w:rPr>
        <w:t>2009</w:t>
      </w:r>
      <w:r w:rsidR="00AD361C" w:rsidRPr="00DE565E">
        <w:rPr>
          <w:rFonts w:cs="Times New Roman"/>
        </w:rPr>
        <w:t>.</w:t>
      </w:r>
      <w:r w:rsidR="007F7261" w:rsidRPr="00DE565E">
        <w:rPr>
          <w:rFonts w:cs="Times New Roman"/>
        </w:rPr>
        <w:t xml:space="preserve"> Influence of several tree traits on rainfall partitioning in tempera</w:t>
      </w:r>
      <w:r w:rsidR="00552B5F" w:rsidRPr="00DE565E">
        <w:rPr>
          <w:rFonts w:cs="Times New Roman"/>
        </w:rPr>
        <w:t xml:space="preserve">te and boreal forests: a review. </w:t>
      </w:r>
      <w:r w:rsidR="00FD6A11" w:rsidRPr="00DE565E">
        <w:rPr>
          <w:rFonts w:cs="Times New Roman"/>
        </w:rPr>
        <w:t>–</w:t>
      </w:r>
      <w:r w:rsidR="007F7261" w:rsidRPr="00DE565E">
        <w:rPr>
          <w:rFonts w:cs="Times New Roman"/>
        </w:rPr>
        <w:t xml:space="preserve"> </w:t>
      </w:r>
      <w:r w:rsidR="00FD6A11" w:rsidRPr="00DE565E">
        <w:rPr>
          <w:rFonts w:cs="Times New Roman"/>
        </w:rPr>
        <w:t>Ann.</w:t>
      </w:r>
      <w:r w:rsidR="007F7261" w:rsidRPr="00DE565E">
        <w:rPr>
          <w:rFonts w:cs="Times New Roman"/>
        </w:rPr>
        <w:t xml:space="preserve"> For</w:t>
      </w:r>
      <w:r w:rsidR="00FD6A11" w:rsidRPr="00DE565E">
        <w:rPr>
          <w:rFonts w:cs="Times New Roman"/>
        </w:rPr>
        <w:t>.</w:t>
      </w:r>
      <w:r w:rsidR="007F7261" w:rsidRPr="00DE565E">
        <w:rPr>
          <w:rFonts w:cs="Times New Roman"/>
        </w:rPr>
        <w:t xml:space="preserve"> Sc</w:t>
      </w:r>
      <w:r w:rsidR="00FD6A11" w:rsidRPr="00DE565E">
        <w:rPr>
          <w:rFonts w:cs="Times New Roman"/>
        </w:rPr>
        <w:t>.</w:t>
      </w:r>
      <w:r w:rsidR="009603BB" w:rsidRPr="00DE565E">
        <w:rPr>
          <w:rFonts w:cs="Times New Roman"/>
        </w:rPr>
        <w:t xml:space="preserve"> </w:t>
      </w:r>
      <w:r w:rsidR="007F7261" w:rsidRPr="00DE565E">
        <w:rPr>
          <w:rFonts w:cs="Times New Roman"/>
        </w:rPr>
        <w:t>66</w:t>
      </w:r>
      <w:r w:rsidR="009603BB" w:rsidRPr="00DE565E">
        <w:rPr>
          <w:rFonts w:cs="Times New Roman"/>
        </w:rPr>
        <w:t>:</w:t>
      </w:r>
      <w:r w:rsidR="00AD361C" w:rsidRPr="00DE565E">
        <w:rPr>
          <w:rFonts w:cs="Times New Roman"/>
        </w:rPr>
        <w:t xml:space="preserve"> </w:t>
      </w:r>
      <w:r w:rsidR="007F7261" w:rsidRPr="00DE565E">
        <w:rPr>
          <w:rFonts w:cs="Times New Roman"/>
        </w:rPr>
        <w:t>602-602.</w:t>
      </w:r>
      <w:r w:rsidR="00505CD9" w:rsidRPr="00DE565E">
        <w:rPr>
          <w:rFonts w:cs="Times New Roman"/>
        </w:rPr>
        <w:t xml:space="preserve"> </w:t>
      </w:r>
    </w:p>
    <w:p w14:paraId="64486BFC" w14:textId="58A660D9" w:rsidR="004A4CF7" w:rsidRPr="00DE565E" w:rsidRDefault="004A4CF7" w:rsidP="00BC1078">
      <w:pPr>
        <w:shd w:val="clear" w:color="auto" w:fill="FFFFFF" w:themeFill="background1"/>
        <w:spacing w:after="200" w:line="480" w:lineRule="auto"/>
        <w:jc w:val="both"/>
        <w:rPr>
          <w:rFonts w:cs="Times New Roman"/>
        </w:rPr>
      </w:pPr>
      <w:r w:rsidRPr="00DE565E">
        <w:rPr>
          <w:rFonts w:cs="Times New Roman"/>
        </w:rPr>
        <w:t xml:space="preserve">Barbosa, P. et al. 2009. Associational resistance and associational susceptibility: having right or wrong </w:t>
      </w:r>
      <w:proofErr w:type="spellStart"/>
      <w:r w:rsidRPr="00DE565E">
        <w:rPr>
          <w:rFonts w:cs="Times New Roman"/>
        </w:rPr>
        <w:t>neighbors</w:t>
      </w:r>
      <w:proofErr w:type="spellEnd"/>
      <w:r w:rsidRPr="00DE565E">
        <w:rPr>
          <w:rFonts w:cs="Times New Roman"/>
        </w:rPr>
        <w:t xml:space="preserve">. - </w:t>
      </w:r>
      <w:proofErr w:type="spellStart"/>
      <w:r w:rsidRPr="00DE565E">
        <w:rPr>
          <w:rFonts w:cs="Times New Roman"/>
        </w:rPr>
        <w:t>Annu</w:t>
      </w:r>
      <w:proofErr w:type="spellEnd"/>
      <w:r w:rsidRPr="00DE565E">
        <w:rPr>
          <w:rFonts w:cs="Times New Roman"/>
        </w:rPr>
        <w:t xml:space="preserve">. Rev. Ecol. </w:t>
      </w:r>
      <w:proofErr w:type="spellStart"/>
      <w:r w:rsidRPr="00DE565E">
        <w:rPr>
          <w:rFonts w:cs="Times New Roman"/>
        </w:rPr>
        <w:t>Evol</w:t>
      </w:r>
      <w:proofErr w:type="spellEnd"/>
      <w:r w:rsidRPr="00DE565E">
        <w:rPr>
          <w:rFonts w:cs="Times New Roman"/>
        </w:rPr>
        <w:t>. Syst. 40: 1-20.</w:t>
      </w:r>
    </w:p>
    <w:p w14:paraId="01DE4E69" w14:textId="13579D48" w:rsidR="00EE0882" w:rsidRPr="00DE565E" w:rsidRDefault="00EE0882" w:rsidP="00BC1078">
      <w:pPr>
        <w:shd w:val="clear" w:color="auto" w:fill="FFFFFF" w:themeFill="background1"/>
        <w:spacing w:after="200" w:line="480" w:lineRule="auto"/>
        <w:jc w:val="both"/>
        <w:rPr>
          <w:rFonts w:cs="Times New Roman"/>
        </w:rPr>
      </w:pPr>
      <w:proofErr w:type="spellStart"/>
      <w:r w:rsidRPr="00DE565E">
        <w:rPr>
          <w:rFonts w:cs="Times New Roman"/>
        </w:rPr>
        <w:t>Barkman</w:t>
      </w:r>
      <w:proofErr w:type="spellEnd"/>
      <w:r w:rsidRPr="00DE565E">
        <w:rPr>
          <w:rFonts w:cs="Times New Roman"/>
        </w:rPr>
        <w:t xml:space="preserve">, J.J. 1992. Canopies and microclimate of tree species mixtures. In: </w:t>
      </w:r>
      <w:proofErr w:type="spellStart"/>
      <w:r w:rsidRPr="00DE565E">
        <w:rPr>
          <w:rFonts w:cs="Times New Roman"/>
        </w:rPr>
        <w:t>Cannell</w:t>
      </w:r>
      <w:proofErr w:type="spellEnd"/>
      <w:r w:rsidRPr="00DE565E">
        <w:rPr>
          <w:rFonts w:cs="Times New Roman"/>
        </w:rPr>
        <w:t>, M.G.R. et al. (Eds.) The Ecology of mixed-species stands of trees. Blackwell Scientific Publications, Oxford.</w:t>
      </w:r>
    </w:p>
    <w:p w14:paraId="5042FFC6" w14:textId="630EA8A0" w:rsidR="0069304F" w:rsidRPr="00DE565E" w:rsidRDefault="0069304F" w:rsidP="00BC1078">
      <w:pPr>
        <w:shd w:val="clear" w:color="auto" w:fill="FFFFFF" w:themeFill="background1"/>
        <w:spacing w:after="200" w:line="480" w:lineRule="auto"/>
        <w:jc w:val="both"/>
        <w:rPr>
          <w:rFonts w:cs="Times New Roman"/>
        </w:rPr>
      </w:pPr>
      <w:r w:rsidRPr="00DE565E">
        <w:rPr>
          <w:rFonts w:cs="Times New Roman"/>
        </w:rPr>
        <w:t>Basset, Y. et al. 2012. Arthropod diversity in a tropical forest. - Science 14: 1481-1484.</w:t>
      </w:r>
    </w:p>
    <w:p w14:paraId="4C980B08" w14:textId="096CAC66" w:rsidR="007F7261" w:rsidRPr="00DE565E" w:rsidRDefault="00C21579" w:rsidP="00BC1078">
      <w:pPr>
        <w:spacing w:after="200" w:line="480" w:lineRule="auto"/>
        <w:jc w:val="both"/>
        <w:rPr>
          <w:rFonts w:cs="Times New Roman"/>
        </w:rPr>
      </w:pPr>
      <w:r w:rsidRPr="00DE565E">
        <w:rPr>
          <w:rFonts w:cs="Times New Roman"/>
        </w:rPr>
        <w:t xml:space="preserve">Bates, D. et al. </w:t>
      </w:r>
      <w:r w:rsidR="005B1882" w:rsidRPr="00DE565E">
        <w:rPr>
          <w:rFonts w:cs="Times New Roman"/>
        </w:rPr>
        <w:t>2013.</w:t>
      </w:r>
      <w:r w:rsidR="007F7261" w:rsidRPr="00DE565E">
        <w:rPr>
          <w:rFonts w:cs="Times New Roman"/>
        </w:rPr>
        <w:t xml:space="preserve"> Lme4: linear mixed-effects models using Eigen and S4. R package version 1.0-4.</w:t>
      </w:r>
    </w:p>
    <w:p w14:paraId="79CC491C" w14:textId="15D0A4E5" w:rsidR="00C87305" w:rsidRPr="00DE565E" w:rsidRDefault="00C21579" w:rsidP="00BC1078">
      <w:pPr>
        <w:spacing w:after="200" w:line="480" w:lineRule="auto"/>
        <w:jc w:val="both"/>
        <w:rPr>
          <w:rFonts w:cs="Times New Roman"/>
        </w:rPr>
      </w:pPr>
      <w:r w:rsidRPr="00DE565E">
        <w:rPr>
          <w:rFonts w:cs="Times New Roman"/>
        </w:rPr>
        <w:t xml:space="preserve">Borer, E. T. et al. </w:t>
      </w:r>
      <w:r w:rsidR="00C87305" w:rsidRPr="00DE565E">
        <w:rPr>
          <w:rFonts w:cs="Times New Roman"/>
        </w:rPr>
        <w:t>2012. Plant diversity controls arthropod</w:t>
      </w:r>
      <w:r w:rsidR="00552B5F" w:rsidRPr="00DE565E">
        <w:rPr>
          <w:rFonts w:cs="Times New Roman"/>
        </w:rPr>
        <w:t xml:space="preserve"> biomass and temporal stability. </w:t>
      </w:r>
      <w:r w:rsidR="002B3B5C" w:rsidRPr="00DE565E">
        <w:rPr>
          <w:rFonts w:cs="Times New Roman"/>
        </w:rPr>
        <w:t>–</w:t>
      </w:r>
      <w:r w:rsidR="00C87305" w:rsidRPr="00DE565E">
        <w:rPr>
          <w:rFonts w:cs="Times New Roman"/>
        </w:rPr>
        <w:t xml:space="preserve"> </w:t>
      </w:r>
      <w:r w:rsidR="002B3B5C" w:rsidRPr="00DE565E">
        <w:rPr>
          <w:rFonts w:cs="Times New Roman"/>
        </w:rPr>
        <w:t>Ecol.</w:t>
      </w:r>
      <w:r w:rsidR="00C87305" w:rsidRPr="00DE565E">
        <w:rPr>
          <w:rFonts w:cs="Times New Roman"/>
        </w:rPr>
        <w:t xml:space="preserve"> L</w:t>
      </w:r>
      <w:r w:rsidR="002B3B5C" w:rsidRPr="00DE565E">
        <w:rPr>
          <w:rFonts w:cs="Times New Roman"/>
        </w:rPr>
        <w:t>ett.</w:t>
      </w:r>
      <w:r w:rsidR="009603BB" w:rsidRPr="00DE565E">
        <w:rPr>
          <w:rFonts w:cs="Times New Roman"/>
        </w:rPr>
        <w:t xml:space="preserve"> 15:</w:t>
      </w:r>
      <w:r w:rsidR="009E7D5A" w:rsidRPr="00DE565E">
        <w:rPr>
          <w:rFonts w:cs="Times New Roman"/>
        </w:rPr>
        <w:t xml:space="preserve"> </w:t>
      </w:r>
      <w:r w:rsidR="00C87305" w:rsidRPr="00DE565E">
        <w:rPr>
          <w:rFonts w:cs="Times New Roman"/>
        </w:rPr>
        <w:t xml:space="preserve">1457–1464. </w:t>
      </w:r>
    </w:p>
    <w:p w14:paraId="06341817" w14:textId="48D45A11" w:rsidR="00C02016" w:rsidRPr="00DE565E" w:rsidRDefault="00C21579" w:rsidP="00BC1078">
      <w:pPr>
        <w:spacing w:after="200" w:line="480" w:lineRule="auto"/>
        <w:jc w:val="both"/>
        <w:rPr>
          <w:rFonts w:cs="Times New Roman"/>
        </w:rPr>
      </w:pPr>
      <w:proofErr w:type="spellStart"/>
      <w:r w:rsidRPr="00DE565E">
        <w:rPr>
          <w:rFonts w:cs="Times New Roman"/>
        </w:rPr>
        <w:t>Boulangeat</w:t>
      </w:r>
      <w:proofErr w:type="spellEnd"/>
      <w:r w:rsidRPr="00DE565E">
        <w:rPr>
          <w:rFonts w:cs="Times New Roman"/>
        </w:rPr>
        <w:t xml:space="preserve">, I. et al. </w:t>
      </w:r>
      <w:r w:rsidR="00C02016" w:rsidRPr="00DE565E">
        <w:rPr>
          <w:rFonts w:cs="Times New Roman"/>
        </w:rPr>
        <w:t>2012. Accounting for dispersal and biotic interactions to disentangle the drivers of species dis</w:t>
      </w:r>
      <w:r w:rsidR="00552B5F" w:rsidRPr="00DE565E">
        <w:rPr>
          <w:rFonts w:cs="Times New Roman"/>
        </w:rPr>
        <w:t xml:space="preserve">tributions and their abundances. </w:t>
      </w:r>
      <w:r w:rsidR="002B3B5C" w:rsidRPr="00DE565E">
        <w:rPr>
          <w:rFonts w:cs="Times New Roman"/>
        </w:rPr>
        <w:t>–</w:t>
      </w:r>
      <w:r w:rsidR="00C02016" w:rsidRPr="00DE565E">
        <w:rPr>
          <w:rFonts w:cs="Times New Roman"/>
        </w:rPr>
        <w:t xml:space="preserve"> </w:t>
      </w:r>
      <w:r w:rsidR="002B3B5C" w:rsidRPr="00DE565E">
        <w:rPr>
          <w:rFonts w:cs="Times New Roman"/>
        </w:rPr>
        <w:t>Ecol.</w:t>
      </w:r>
      <w:r w:rsidR="00C02016" w:rsidRPr="00DE565E">
        <w:rPr>
          <w:rFonts w:cs="Times New Roman"/>
        </w:rPr>
        <w:t xml:space="preserve"> Lett</w:t>
      </w:r>
      <w:r w:rsidR="002B3B5C" w:rsidRPr="00DE565E">
        <w:rPr>
          <w:rFonts w:cs="Times New Roman"/>
        </w:rPr>
        <w:t>.</w:t>
      </w:r>
      <w:r w:rsidR="00C02016" w:rsidRPr="00DE565E">
        <w:rPr>
          <w:rFonts w:cs="Times New Roman"/>
        </w:rPr>
        <w:t xml:space="preserve"> 15</w:t>
      </w:r>
      <w:r w:rsidR="009603BB" w:rsidRPr="00DE565E">
        <w:rPr>
          <w:rFonts w:cs="Times New Roman"/>
        </w:rPr>
        <w:t>:</w:t>
      </w:r>
      <w:r w:rsidR="00030D81" w:rsidRPr="00DE565E">
        <w:rPr>
          <w:rFonts w:cs="Times New Roman"/>
        </w:rPr>
        <w:t xml:space="preserve"> </w:t>
      </w:r>
      <w:r w:rsidR="00C02016" w:rsidRPr="00DE565E">
        <w:rPr>
          <w:rFonts w:cs="Times New Roman"/>
        </w:rPr>
        <w:t>584-593.</w:t>
      </w:r>
      <w:r w:rsidR="00505CD9" w:rsidRPr="00DE565E">
        <w:rPr>
          <w:rFonts w:cs="Times New Roman"/>
        </w:rPr>
        <w:t xml:space="preserve"> </w:t>
      </w:r>
    </w:p>
    <w:p w14:paraId="797033FE" w14:textId="70039EA3" w:rsidR="007F7261" w:rsidRPr="00DE565E" w:rsidRDefault="0018155C" w:rsidP="00BC1078">
      <w:pPr>
        <w:spacing w:after="200" w:line="480" w:lineRule="auto"/>
        <w:jc w:val="both"/>
        <w:rPr>
          <w:rFonts w:cs="Times New Roman"/>
        </w:rPr>
      </w:pPr>
      <w:proofErr w:type="spellStart"/>
      <w:r w:rsidRPr="00DE565E">
        <w:rPr>
          <w:rFonts w:cs="Times New Roman"/>
        </w:rPr>
        <w:t>Brändle</w:t>
      </w:r>
      <w:proofErr w:type="spellEnd"/>
      <w:r w:rsidRPr="00DE565E">
        <w:rPr>
          <w:rFonts w:cs="Times New Roman"/>
        </w:rPr>
        <w:t xml:space="preserve">, M. </w:t>
      </w:r>
      <w:r w:rsidR="002012B2" w:rsidRPr="00DE565E">
        <w:rPr>
          <w:rFonts w:cs="Times New Roman"/>
        </w:rPr>
        <w:t xml:space="preserve">and </w:t>
      </w:r>
      <w:proofErr w:type="spellStart"/>
      <w:r w:rsidRPr="00DE565E">
        <w:rPr>
          <w:rFonts w:cs="Times New Roman"/>
        </w:rPr>
        <w:t>Brandl</w:t>
      </w:r>
      <w:proofErr w:type="spellEnd"/>
      <w:r w:rsidRPr="00DE565E">
        <w:rPr>
          <w:rFonts w:cs="Times New Roman"/>
        </w:rPr>
        <w:t xml:space="preserve">, R. </w:t>
      </w:r>
      <w:r w:rsidR="009B20B7" w:rsidRPr="00DE565E">
        <w:rPr>
          <w:rFonts w:cs="Times New Roman"/>
        </w:rPr>
        <w:t>2001.</w:t>
      </w:r>
      <w:r w:rsidR="007F7261" w:rsidRPr="00DE565E">
        <w:rPr>
          <w:rFonts w:cs="Times New Roman"/>
        </w:rPr>
        <w:t xml:space="preserve"> Species richness of insects and mites on trees: expanding Southwoo</w:t>
      </w:r>
      <w:r w:rsidR="00552B5F" w:rsidRPr="00DE565E">
        <w:rPr>
          <w:rFonts w:cs="Times New Roman"/>
        </w:rPr>
        <w:t xml:space="preserve">d. </w:t>
      </w:r>
      <w:r w:rsidR="00136C41" w:rsidRPr="00DE565E">
        <w:rPr>
          <w:rFonts w:cs="Times New Roman"/>
        </w:rPr>
        <w:t>–</w:t>
      </w:r>
      <w:r w:rsidR="009B20B7" w:rsidRPr="00DE565E">
        <w:rPr>
          <w:rFonts w:cs="Times New Roman"/>
        </w:rPr>
        <w:t xml:space="preserve"> </w:t>
      </w:r>
      <w:r w:rsidR="00136C41" w:rsidRPr="00DE565E">
        <w:rPr>
          <w:rFonts w:cs="Times New Roman"/>
        </w:rPr>
        <w:t xml:space="preserve">J. </w:t>
      </w:r>
      <w:r w:rsidR="009B20B7" w:rsidRPr="00DE565E">
        <w:rPr>
          <w:rFonts w:cs="Times New Roman"/>
        </w:rPr>
        <w:t>Anim</w:t>
      </w:r>
      <w:r w:rsidR="00136C41" w:rsidRPr="00DE565E">
        <w:rPr>
          <w:rFonts w:cs="Times New Roman"/>
        </w:rPr>
        <w:t>.</w:t>
      </w:r>
      <w:r w:rsidR="009B20B7" w:rsidRPr="00DE565E">
        <w:rPr>
          <w:rFonts w:cs="Times New Roman"/>
        </w:rPr>
        <w:t xml:space="preserve"> Ecol</w:t>
      </w:r>
      <w:r w:rsidR="00136C41" w:rsidRPr="00DE565E">
        <w:rPr>
          <w:rFonts w:cs="Times New Roman"/>
        </w:rPr>
        <w:t>.</w:t>
      </w:r>
      <w:r w:rsidR="009B20B7" w:rsidRPr="00DE565E">
        <w:rPr>
          <w:rFonts w:cs="Times New Roman"/>
        </w:rPr>
        <w:t xml:space="preserve"> 70</w:t>
      </w:r>
      <w:r w:rsidR="009603BB" w:rsidRPr="00DE565E">
        <w:rPr>
          <w:rFonts w:cs="Times New Roman"/>
        </w:rPr>
        <w:t>:</w:t>
      </w:r>
      <w:r w:rsidR="00030D81" w:rsidRPr="00DE565E">
        <w:rPr>
          <w:rFonts w:cs="Times New Roman"/>
        </w:rPr>
        <w:t xml:space="preserve"> </w:t>
      </w:r>
      <w:r w:rsidR="007F7261" w:rsidRPr="00DE565E">
        <w:rPr>
          <w:rFonts w:cs="Times New Roman"/>
        </w:rPr>
        <w:t>194-504.</w:t>
      </w:r>
      <w:r w:rsidR="00505CD9" w:rsidRPr="00DE565E">
        <w:rPr>
          <w:rFonts w:cs="Times New Roman"/>
        </w:rPr>
        <w:t xml:space="preserve"> </w:t>
      </w:r>
    </w:p>
    <w:p w14:paraId="5D5CC8D1" w14:textId="0FCDFC8D" w:rsidR="00C87305" w:rsidRPr="00DE565E" w:rsidRDefault="00E455DA" w:rsidP="00BC1078">
      <w:pPr>
        <w:spacing w:after="200" w:line="480" w:lineRule="auto"/>
        <w:jc w:val="both"/>
        <w:rPr>
          <w:rFonts w:cs="Times New Roman"/>
        </w:rPr>
      </w:pPr>
      <w:r w:rsidRPr="00DE565E">
        <w:rPr>
          <w:rFonts w:cs="Times New Roman"/>
        </w:rPr>
        <w:t>Brose,</w:t>
      </w:r>
      <w:r w:rsidR="00C87305" w:rsidRPr="00DE565E">
        <w:rPr>
          <w:rFonts w:cs="Times New Roman"/>
        </w:rPr>
        <w:t xml:space="preserve"> U. 2003. Bottom-up control of carabid beetle communities in early successional wetlands. Mediated by vegetation structure or plant d</w:t>
      </w:r>
      <w:r w:rsidR="0089049F" w:rsidRPr="00DE565E">
        <w:rPr>
          <w:rFonts w:cs="Times New Roman"/>
        </w:rPr>
        <w:t>iversity?</w:t>
      </w:r>
      <w:r w:rsidR="00552B5F" w:rsidRPr="00DE565E">
        <w:rPr>
          <w:rFonts w:cs="Times New Roman"/>
        </w:rPr>
        <w:t xml:space="preserve"> -</w:t>
      </w:r>
      <w:r w:rsidR="0089049F" w:rsidRPr="00DE565E">
        <w:rPr>
          <w:rFonts w:cs="Times New Roman"/>
        </w:rPr>
        <w:t xml:space="preserve"> </w:t>
      </w:r>
      <w:proofErr w:type="spellStart"/>
      <w:r w:rsidR="0089049F" w:rsidRPr="00DE565E">
        <w:rPr>
          <w:rFonts w:cs="Times New Roman"/>
        </w:rPr>
        <w:t>Oecologia</w:t>
      </w:r>
      <w:proofErr w:type="spellEnd"/>
      <w:r w:rsidR="009603BB" w:rsidRPr="00DE565E">
        <w:rPr>
          <w:rFonts w:cs="Times New Roman"/>
        </w:rPr>
        <w:t xml:space="preserve"> 135:</w:t>
      </w:r>
      <w:r w:rsidR="00030D81" w:rsidRPr="00DE565E">
        <w:rPr>
          <w:rFonts w:cs="Times New Roman"/>
        </w:rPr>
        <w:t xml:space="preserve"> </w:t>
      </w:r>
      <w:r w:rsidR="00C87305" w:rsidRPr="00DE565E">
        <w:rPr>
          <w:rFonts w:cs="Times New Roman"/>
        </w:rPr>
        <w:t>407–413.</w:t>
      </w:r>
      <w:r w:rsidR="00006B21" w:rsidRPr="00DE565E">
        <w:rPr>
          <w:rFonts w:cs="Times New Roman"/>
        </w:rPr>
        <w:t xml:space="preserve"> </w:t>
      </w:r>
    </w:p>
    <w:p w14:paraId="6C5E6F3B" w14:textId="7E00BD2C" w:rsidR="0049677E" w:rsidRPr="00DE565E" w:rsidRDefault="0049677E" w:rsidP="00BC1078">
      <w:pPr>
        <w:spacing w:after="200" w:line="480" w:lineRule="auto"/>
        <w:jc w:val="both"/>
        <w:rPr>
          <w:rFonts w:cs="Times New Roman"/>
        </w:rPr>
      </w:pPr>
      <w:r w:rsidRPr="00DE565E">
        <w:rPr>
          <w:rFonts w:cs="Times New Roman"/>
        </w:rPr>
        <w:t>Butchart, S.H.M. et al. 2010. Global biodiversity: indicators of recent declines. - Science 328: 1164-1168.</w:t>
      </w:r>
    </w:p>
    <w:p w14:paraId="7D66301A" w14:textId="685EF912" w:rsidR="00AE3769" w:rsidRPr="00DE565E" w:rsidRDefault="00AE3769" w:rsidP="00BC1078">
      <w:pPr>
        <w:spacing w:after="200" w:line="480" w:lineRule="auto"/>
        <w:jc w:val="both"/>
        <w:rPr>
          <w:rFonts w:cs="Times New Roman"/>
        </w:rPr>
      </w:pPr>
      <w:r w:rsidRPr="006A34F5">
        <w:rPr>
          <w:rFonts w:cs="Times New Roman"/>
          <w:lang w:val="fr-CH"/>
        </w:rPr>
        <w:t xml:space="preserve">Cardinale, B.J. et al. 2006. </w:t>
      </w:r>
      <w:r w:rsidRPr="00DE565E">
        <w:rPr>
          <w:rFonts w:ascii="Calibri" w:hAnsi="Calibri" w:cs="Calibri"/>
        </w:rPr>
        <w:t>Effects of biodiversity on the functioning of trophic groups and ecosystems. - Nature 443: 989-992.</w:t>
      </w:r>
    </w:p>
    <w:p w14:paraId="60879527" w14:textId="5B9D2223" w:rsidR="007F7261" w:rsidRPr="00DE565E" w:rsidRDefault="009B20B7" w:rsidP="00BC1078">
      <w:pPr>
        <w:spacing w:after="200" w:line="480" w:lineRule="auto"/>
        <w:jc w:val="both"/>
        <w:rPr>
          <w:rFonts w:cs="Times New Roman"/>
        </w:rPr>
      </w:pPr>
      <w:proofErr w:type="spellStart"/>
      <w:r w:rsidRPr="00DE565E">
        <w:rPr>
          <w:rFonts w:cs="Times New Roman"/>
        </w:rPr>
        <w:lastRenderedPageBreak/>
        <w:t>Carnol</w:t>
      </w:r>
      <w:proofErr w:type="spellEnd"/>
      <w:r w:rsidR="00C52525" w:rsidRPr="00DE565E">
        <w:rPr>
          <w:rFonts w:cs="Times New Roman"/>
        </w:rPr>
        <w:t>,</w:t>
      </w:r>
      <w:r w:rsidRPr="00DE565E">
        <w:rPr>
          <w:rFonts w:cs="Times New Roman"/>
        </w:rPr>
        <w:t xml:space="preserve"> M</w:t>
      </w:r>
      <w:r w:rsidR="00C52525" w:rsidRPr="00DE565E">
        <w:rPr>
          <w:rFonts w:cs="Times New Roman"/>
        </w:rPr>
        <w:t>.</w:t>
      </w:r>
      <w:r w:rsidRPr="00DE565E">
        <w:rPr>
          <w:rFonts w:cs="Times New Roman"/>
        </w:rPr>
        <w:t xml:space="preserve"> </w:t>
      </w:r>
      <w:r w:rsidR="00417F22" w:rsidRPr="00DE565E">
        <w:rPr>
          <w:rFonts w:cs="Times New Roman"/>
        </w:rPr>
        <w:t>and</w:t>
      </w:r>
      <w:r w:rsidR="00C52525" w:rsidRPr="00DE565E">
        <w:rPr>
          <w:rFonts w:cs="Times New Roman"/>
        </w:rPr>
        <w:t xml:space="preserve"> </w:t>
      </w:r>
      <w:proofErr w:type="spellStart"/>
      <w:r w:rsidRPr="00DE565E">
        <w:rPr>
          <w:rFonts w:cs="Times New Roman"/>
        </w:rPr>
        <w:t>Bazgir</w:t>
      </w:r>
      <w:proofErr w:type="spellEnd"/>
      <w:r w:rsidR="00030D81" w:rsidRPr="00DE565E">
        <w:rPr>
          <w:rFonts w:cs="Times New Roman"/>
        </w:rPr>
        <w:t>, M.</w:t>
      </w:r>
      <w:r w:rsidRPr="00DE565E">
        <w:rPr>
          <w:rFonts w:cs="Times New Roman"/>
        </w:rPr>
        <w:t xml:space="preserve"> 2013.</w:t>
      </w:r>
      <w:r w:rsidR="007F7261" w:rsidRPr="00DE565E">
        <w:rPr>
          <w:rFonts w:cs="Times New Roman"/>
        </w:rPr>
        <w:t xml:space="preserve"> Nutrient return to the forest floor through litter and throughfall under 7 forest species after conversion from Norway spruce.</w:t>
      </w:r>
      <w:r w:rsidR="00552B5F" w:rsidRPr="00DE565E">
        <w:rPr>
          <w:rFonts w:cs="Times New Roman"/>
        </w:rPr>
        <w:t xml:space="preserve"> -</w:t>
      </w:r>
      <w:r w:rsidR="007F7261" w:rsidRPr="00DE565E">
        <w:rPr>
          <w:rFonts w:cs="Times New Roman"/>
        </w:rPr>
        <w:t xml:space="preserve"> </w:t>
      </w:r>
      <w:r w:rsidR="00266073" w:rsidRPr="00DE565E">
        <w:rPr>
          <w:rFonts w:cs="Times New Roman"/>
        </w:rPr>
        <w:t xml:space="preserve">For. Ecol. Manage. </w:t>
      </w:r>
      <w:r w:rsidRPr="00DE565E">
        <w:rPr>
          <w:rFonts w:cs="Times New Roman"/>
        </w:rPr>
        <w:t>309</w:t>
      </w:r>
      <w:r w:rsidR="009603BB" w:rsidRPr="00DE565E">
        <w:rPr>
          <w:rFonts w:cs="Times New Roman"/>
        </w:rPr>
        <w:t>:</w:t>
      </w:r>
      <w:r w:rsidR="00030D81" w:rsidRPr="00DE565E">
        <w:rPr>
          <w:rFonts w:cs="Times New Roman"/>
        </w:rPr>
        <w:t xml:space="preserve"> </w:t>
      </w:r>
      <w:r w:rsidR="007F7261" w:rsidRPr="00DE565E">
        <w:rPr>
          <w:rFonts w:cs="Times New Roman"/>
        </w:rPr>
        <w:t>66–75.</w:t>
      </w:r>
      <w:r w:rsidR="00505CD9" w:rsidRPr="00DE565E">
        <w:rPr>
          <w:rFonts w:cs="Times New Roman"/>
        </w:rPr>
        <w:t xml:space="preserve"> </w:t>
      </w:r>
    </w:p>
    <w:p w14:paraId="4C71D900" w14:textId="00B05422" w:rsidR="007F7261" w:rsidRPr="00DE565E" w:rsidRDefault="007F7261" w:rsidP="00BC1078">
      <w:pPr>
        <w:spacing w:after="200" w:line="480" w:lineRule="auto"/>
        <w:jc w:val="both"/>
        <w:rPr>
          <w:rFonts w:cs="Times New Roman"/>
        </w:rPr>
      </w:pPr>
      <w:proofErr w:type="spellStart"/>
      <w:r w:rsidRPr="00DE565E">
        <w:rPr>
          <w:rFonts w:cs="Times New Roman"/>
        </w:rPr>
        <w:t>Cas</w:t>
      </w:r>
      <w:r w:rsidR="009B20B7" w:rsidRPr="00DE565E">
        <w:rPr>
          <w:rFonts w:cs="Times New Roman"/>
        </w:rPr>
        <w:t>tagneyrol</w:t>
      </w:r>
      <w:proofErr w:type="spellEnd"/>
      <w:r w:rsidR="00C52525" w:rsidRPr="00DE565E">
        <w:rPr>
          <w:rFonts w:cs="Times New Roman"/>
        </w:rPr>
        <w:t>,</w:t>
      </w:r>
      <w:r w:rsidR="009B20B7" w:rsidRPr="00DE565E">
        <w:rPr>
          <w:rFonts w:cs="Times New Roman"/>
        </w:rPr>
        <w:t xml:space="preserve"> B</w:t>
      </w:r>
      <w:r w:rsidR="00417F22" w:rsidRPr="00DE565E">
        <w:rPr>
          <w:rFonts w:cs="Times New Roman"/>
        </w:rPr>
        <w:t>.</w:t>
      </w:r>
      <w:r w:rsidR="00030D81" w:rsidRPr="00DE565E">
        <w:rPr>
          <w:rFonts w:cs="Times New Roman"/>
        </w:rPr>
        <w:t xml:space="preserve"> </w:t>
      </w:r>
      <w:r w:rsidR="00417F22" w:rsidRPr="00DE565E">
        <w:rPr>
          <w:rFonts w:cs="Times New Roman"/>
        </w:rPr>
        <w:t xml:space="preserve">and </w:t>
      </w:r>
      <w:proofErr w:type="spellStart"/>
      <w:r w:rsidR="009B20B7" w:rsidRPr="00DE565E">
        <w:rPr>
          <w:rFonts w:cs="Times New Roman"/>
        </w:rPr>
        <w:t>Jactel</w:t>
      </w:r>
      <w:proofErr w:type="spellEnd"/>
      <w:r w:rsidR="00030D81" w:rsidRPr="00DE565E">
        <w:rPr>
          <w:rFonts w:cs="Times New Roman"/>
        </w:rPr>
        <w:t>, H.</w:t>
      </w:r>
      <w:r w:rsidR="009B20B7" w:rsidRPr="00DE565E">
        <w:rPr>
          <w:rFonts w:cs="Times New Roman"/>
        </w:rPr>
        <w:t xml:space="preserve"> 2012.</w:t>
      </w:r>
      <w:r w:rsidR="00505CD9" w:rsidRPr="00DE565E">
        <w:rPr>
          <w:rFonts w:cs="Times New Roman"/>
        </w:rPr>
        <w:t xml:space="preserve"> </w:t>
      </w:r>
      <w:proofErr w:type="spellStart"/>
      <w:r w:rsidR="00505CD9" w:rsidRPr="00DE565E">
        <w:rPr>
          <w:rFonts w:cs="Times New Roman"/>
        </w:rPr>
        <w:t>Unravel</w:t>
      </w:r>
      <w:r w:rsidRPr="00DE565E">
        <w:rPr>
          <w:rFonts w:cs="Times New Roman"/>
        </w:rPr>
        <w:t>ing</w:t>
      </w:r>
      <w:proofErr w:type="spellEnd"/>
      <w:r w:rsidRPr="00DE565E">
        <w:rPr>
          <w:rFonts w:cs="Times New Roman"/>
        </w:rPr>
        <w:t xml:space="preserve"> plant-animals diversity relationships: a meta-regression analysis.</w:t>
      </w:r>
      <w:r w:rsidR="00552B5F" w:rsidRPr="00DE565E">
        <w:rPr>
          <w:rFonts w:cs="Times New Roman"/>
        </w:rPr>
        <w:t xml:space="preserve"> -</w:t>
      </w:r>
      <w:r w:rsidRPr="00DE565E">
        <w:rPr>
          <w:rFonts w:cs="Times New Roman"/>
        </w:rPr>
        <w:t xml:space="preserve"> Ecology 93</w:t>
      </w:r>
      <w:r w:rsidR="009603BB" w:rsidRPr="00DE565E">
        <w:rPr>
          <w:rFonts w:cs="Times New Roman"/>
        </w:rPr>
        <w:t>:</w:t>
      </w:r>
      <w:r w:rsidR="00030D81" w:rsidRPr="00DE565E">
        <w:rPr>
          <w:rFonts w:cs="Times New Roman"/>
        </w:rPr>
        <w:t xml:space="preserve"> </w:t>
      </w:r>
      <w:r w:rsidRPr="00DE565E">
        <w:rPr>
          <w:rFonts w:cs="Times New Roman"/>
        </w:rPr>
        <w:t>2115-2124.</w:t>
      </w:r>
      <w:r w:rsidR="00505CD9" w:rsidRPr="00DE565E">
        <w:rPr>
          <w:rFonts w:cs="Times New Roman"/>
        </w:rPr>
        <w:t xml:space="preserve"> </w:t>
      </w:r>
    </w:p>
    <w:p w14:paraId="469EBB0D" w14:textId="189CC1D3" w:rsidR="007F7261" w:rsidRPr="00DE565E" w:rsidRDefault="00C21579" w:rsidP="00BC1078">
      <w:pPr>
        <w:spacing w:after="200" w:line="480" w:lineRule="auto"/>
        <w:jc w:val="both"/>
        <w:rPr>
          <w:rFonts w:cs="Times New Roman"/>
        </w:rPr>
      </w:pPr>
      <w:proofErr w:type="spellStart"/>
      <w:r w:rsidRPr="00DE565E">
        <w:rPr>
          <w:rFonts w:cs="Times New Roman"/>
        </w:rPr>
        <w:t>Cavard</w:t>
      </w:r>
      <w:proofErr w:type="spellEnd"/>
      <w:r w:rsidRPr="00DE565E">
        <w:rPr>
          <w:rFonts w:cs="Times New Roman"/>
        </w:rPr>
        <w:t xml:space="preserve">, X. et al. </w:t>
      </w:r>
      <w:r w:rsidR="009B20B7" w:rsidRPr="00DE565E">
        <w:rPr>
          <w:rFonts w:cs="Times New Roman"/>
        </w:rPr>
        <w:t>2011.</w:t>
      </w:r>
      <w:r w:rsidR="007F7261" w:rsidRPr="00DE565E">
        <w:rPr>
          <w:rFonts w:cs="Times New Roman"/>
        </w:rPr>
        <w:t xml:space="preserve"> Importance of </w:t>
      </w:r>
      <w:proofErr w:type="spellStart"/>
      <w:r w:rsidR="007F7261" w:rsidRPr="00DE565E">
        <w:rPr>
          <w:rFonts w:cs="Times New Roman"/>
        </w:rPr>
        <w:t>mixedwoods</w:t>
      </w:r>
      <w:proofErr w:type="spellEnd"/>
      <w:r w:rsidR="007F7261" w:rsidRPr="00DE565E">
        <w:rPr>
          <w:rFonts w:cs="Times New Roman"/>
        </w:rPr>
        <w:t xml:space="preserve"> for biodiversity conservation: evidence for understory plants, songbirds, soil fauna, and </w:t>
      </w:r>
      <w:proofErr w:type="spellStart"/>
      <w:r w:rsidR="007F7261" w:rsidRPr="00DE565E">
        <w:rPr>
          <w:rFonts w:cs="Times New Roman"/>
        </w:rPr>
        <w:t>ectomycorrhizae</w:t>
      </w:r>
      <w:proofErr w:type="spellEnd"/>
      <w:r w:rsidR="007F7261" w:rsidRPr="00DE565E">
        <w:rPr>
          <w:rFonts w:cs="Times New Roman"/>
        </w:rPr>
        <w:t xml:space="preserve"> in northern forests.</w:t>
      </w:r>
      <w:r w:rsidR="00552B5F" w:rsidRPr="00DE565E">
        <w:rPr>
          <w:rFonts w:cs="Times New Roman"/>
        </w:rPr>
        <w:t xml:space="preserve"> </w:t>
      </w:r>
      <w:r w:rsidR="00FD6A11" w:rsidRPr="00DE565E">
        <w:rPr>
          <w:rFonts w:cs="Times New Roman"/>
        </w:rPr>
        <w:t>–</w:t>
      </w:r>
      <w:r w:rsidR="007F7261" w:rsidRPr="00DE565E">
        <w:rPr>
          <w:rFonts w:cs="Times New Roman"/>
        </w:rPr>
        <w:t xml:space="preserve"> Env</w:t>
      </w:r>
      <w:r w:rsidR="00FD6A11" w:rsidRPr="00DE565E">
        <w:rPr>
          <w:rFonts w:cs="Times New Roman"/>
        </w:rPr>
        <w:t>.</w:t>
      </w:r>
      <w:r w:rsidR="007F7261" w:rsidRPr="00DE565E">
        <w:rPr>
          <w:rFonts w:cs="Times New Roman"/>
        </w:rPr>
        <w:t xml:space="preserve"> </w:t>
      </w:r>
      <w:r w:rsidR="00FD6A11" w:rsidRPr="00DE565E">
        <w:rPr>
          <w:rFonts w:cs="Times New Roman"/>
        </w:rPr>
        <w:t>R</w:t>
      </w:r>
      <w:r w:rsidR="007F7261" w:rsidRPr="00DE565E">
        <w:rPr>
          <w:rFonts w:cs="Times New Roman"/>
        </w:rPr>
        <w:t>ev</w:t>
      </w:r>
      <w:r w:rsidR="00FD6A11" w:rsidRPr="00DE565E">
        <w:rPr>
          <w:rFonts w:cs="Times New Roman"/>
        </w:rPr>
        <w:t>.</w:t>
      </w:r>
      <w:r w:rsidR="009603BB" w:rsidRPr="00DE565E">
        <w:rPr>
          <w:rFonts w:cs="Times New Roman"/>
        </w:rPr>
        <w:t xml:space="preserve"> 19:</w:t>
      </w:r>
      <w:r w:rsidR="00030D81" w:rsidRPr="00DE565E">
        <w:rPr>
          <w:rFonts w:cs="Times New Roman"/>
        </w:rPr>
        <w:t xml:space="preserve"> </w:t>
      </w:r>
      <w:r w:rsidR="007F7261" w:rsidRPr="00DE565E">
        <w:rPr>
          <w:rFonts w:cs="Times New Roman"/>
        </w:rPr>
        <w:t>142-161.</w:t>
      </w:r>
      <w:r w:rsidR="00505CD9" w:rsidRPr="00DE565E">
        <w:rPr>
          <w:rFonts w:cs="Times New Roman"/>
        </w:rPr>
        <w:t xml:space="preserve"> </w:t>
      </w:r>
    </w:p>
    <w:p w14:paraId="1AFF7385" w14:textId="7B89FED0" w:rsidR="000D0DF3" w:rsidRPr="00DE565E" w:rsidRDefault="00C21579" w:rsidP="00BC1078">
      <w:pPr>
        <w:spacing w:after="200" w:line="480" w:lineRule="auto"/>
        <w:jc w:val="both"/>
        <w:rPr>
          <w:rFonts w:cs="Times New Roman"/>
        </w:rPr>
      </w:pPr>
      <w:proofErr w:type="spellStart"/>
      <w:r w:rsidRPr="00DE565E">
        <w:rPr>
          <w:rFonts w:cs="Times New Roman"/>
        </w:rPr>
        <w:t>Chamagne</w:t>
      </w:r>
      <w:proofErr w:type="spellEnd"/>
      <w:r w:rsidRPr="00DE565E">
        <w:rPr>
          <w:rFonts w:cs="Times New Roman"/>
        </w:rPr>
        <w:t xml:space="preserve">, J. et al. </w:t>
      </w:r>
      <w:r w:rsidR="000D0DF3" w:rsidRPr="00DE565E">
        <w:rPr>
          <w:rFonts w:cs="Times New Roman"/>
        </w:rPr>
        <w:t xml:space="preserve">2016. Do the rich get richer? Varying effects of tree species identity and diversity on the richness of understory taxa. </w:t>
      </w:r>
      <w:r w:rsidR="00552B5F" w:rsidRPr="00DE565E">
        <w:rPr>
          <w:rFonts w:cs="Times New Roman"/>
        </w:rPr>
        <w:t xml:space="preserve">- </w:t>
      </w:r>
      <w:r w:rsidR="000D0DF3" w:rsidRPr="00DE565E">
        <w:rPr>
          <w:rFonts w:cs="Times New Roman"/>
        </w:rPr>
        <w:t>Ecology 97</w:t>
      </w:r>
      <w:r w:rsidR="009603BB" w:rsidRPr="00DE565E">
        <w:rPr>
          <w:rFonts w:cs="Times New Roman"/>
        </w:rPr>
        <w:t>:</w:t>
      </w:r>
      <w:r w:rsidR="00030D81" w:rsidRPr="00DE565E">
        <w:rPr>
          <w:rFonts w:cs="Times New Roman"/>
        </w:rPr>
        <w:t xml:space="preserve"> </w:t>
      </w:r>
      <w:r w:rsidR="000D0DF3" w:rsidRPr="00DE565E">
        <w:rPr>
          <w:rFonts w:cs="Times New Roman"/>
        </w:rPr>
        <w:t>2364-2373.</w:t>
      </w:r>
      <w:r w:rsidR="00505CD9" w:rsidRPr="00DE565E">
        <w:rPr>
          <w:rFonts w:cs="Times New Roman"/>
        </w:rPr>
        <w:t xml:space="preserve"> </w:t>
      </w:r>
    </w:p>
    <w:p w14:paraId="78AAAED9" w14:textId="6C363D4D" w:rsidR="007F7261" w:rsidRPr="00DE565E" w:rsidRDefault="0018155C" w:rsidP="00BC1078">
      <w:pPr>
        <w:spacing w:after="200" w:line="480" w:lineRule="auto"/>
        <w:jc w:val="both"/>
        <w:rPr>
          <w:rFonts w:cs="Times New Roman"/>
        </w:rPr>
      </w:pPr>
      <w:r w:rsidRPr="006A34F5">
        <w:rPr>
          <w:rFonts w:cs="Times New Roman"/>
          <w:lang w:val="fr-CH"/>
        </w:rPr>
        <w:t>Charbonnier, Y.</w:t>
      </w:r>
      <w:r w:rsidR="00C21579" w:rsidRPr="006A34F5">
        <w:rPr>
          <w:rFonts w:cs="Times New Roman"/>
          <w:lang w:val="fr-CH"/>
        </w:rPr>
        <w:t xml:space="preserve">M. et al. </w:t>
      </w:r>
      <w:r w:rsidR="007F1E7B" w:rsidRPr="006A34F5">
        <w:rPr>
          <w:rFonts w:cs="Times New Roman"/>
          <w:lang w:val="fr-CH"/>
        </w:rPr>
        <w:t>2016.</w:t>
      </w:r>
      <w:r w:rsidR="007F7261" w:rsidRPr="006A34F5">
        <w:rPr>
          <w:rFonts w:cs="Times New Roman"/>
          <w:lang w:val="fr-CH"/>
        </w:rPr>
        <w:t xml:space="preserve"> </w:t>
      </w:r>
      <w:r w:rsidR="007F7261" w:rsidRPr="00DE565E">
        <w:rPr>
          <w:rFonts w:cs="Times New Roman"/>
        </w:rPr>
        <w:t xml:space="preserve">Bat and bird diversity along independent gradients of latitude and tree composition </w:t>
      </w:r>
      <w:r w:rsidR="007F1E7B" w:rsidRPr="00DE565E">
        <w:rPr>
          <w:rFonts w:cs="Times New Roman"/>
        </w:rPr>
        <w:t xml:space="preserve">in European forests. </w:t>
      </w:r>
      <w:r w:rsidR="00552B5F" w:rsidRPr="00DE565E">
        <w:rPr>
          <w:rFonts w:cs="Times New Roman"/>
        </w:rPr>
        <w:t xml:space="preserve">- </w:t>
      </w:r>
      <w:proofErr w:type="spellStart"/>
      <w:r w:rsidR="007F1E7B" w:rsidRPr="00DE565E">
        <w:rPr>
          <w:rFonts w:cs="Times New Roman"/>
        </w:rPr>
        <w:t>Oecologia</w:t>
      </w:r>
      <w:proofErr w:type="spellEnd"/>
      <w:r w:rsidR="007F1E7B" w:rsidRPr="00DE565E">
        <w:rPr>
          <w:rFonts w:cs="Times New Roman"/>
        </w:rPr>
        <w:t xml:space="preserve"> 182</w:t>
      </w:r>
      <w:r w:rsidR="009603BB" w:rsidRPr="00DE565E">
        <w:rPr>
          <w:rFonts w:cs="Times New Roman"/>
        </w:rPr>
        <w:t>:</w:t>
      </w:r>
      <w:r w:rsidR="00030D81" w:rsidRPr="00DE565E">
        <w:rPr>
          <w:rFonts w:cs="Times New Roman"/>
        </w:rPr>
        <w:t xml:space="preserve"> </w:t>
      </w:r>
      <w:r w:rsidR="007F1E7B" w:rsidRPr="00DE565E">
        <w:rPr>
          <w:rFonts w:cs="Times New Roman"/>
        </w:rPr>
        <w:t>529-537.</w:t>
      </w:r>
      <w:r w:rsidR="00505CD9" w:rsidRPr="00DE565E">
        <w:rPr>
          <w:rFonts w:cs="Times New Roman"/>
        </w:rPr>
        <w:t xml:space="preserve"> </w:t>
      </w:r>
    </w:p>
    <w:p w14:paraId="5A7292A1" w14:textId="77777777" w:rsidR="004322B2" w:rsidRPr="00DE565E" w:rsidRDefault="00C21579" w:rsidP="00BC1078">
      <w:pPr>
        <w:tabs>
          <w:tab w:val="left" w:pos="8610"/>
        </w:tabs>
        <w:spacing w:after="200" w:line="480" w:lineRule="auto"/>
        <w:jc w:val="both"/>
        <w:rPr>
          <w:rFonts w:cs="Times New Roman"/>
        </w:rPr>
      </w:pPr>
      <w:r w:rsidRPr="00DE565E">
        <w:rPr>
          <w:rFonts w:cs="Times New Roman"/>
        </w:rPr>
        <w:t xml:space="preserve">Diaz, S. et al. </w:t>
      </w:r>
      <w:r w:rsidR="006846E6" w:rsidRPr="00DE565E">
        <w:rPr>
          <w:rFonts w:cs="Times New Roman"/>
        </w:rPr>
        <w:t>2016. The global spectrum of plant form and function.</w:t>
      </w:r>
      <w:r w:rsidR="00552B5F" w:rsidRPr="00DE565E">
        <w:rPr>
          <w:rFonts w:cs="Times New Roman"/>
        </w:rPr>
        <w:t xml:space="preserve"> -</w:t>
      </w:r>
      <w:r w:rsidR="006846E6" w:rsidRPr="00DE565E">
        <w:rPr>
          <w:rFonts w:cs="Times New Roman"/>
        </w:rPr>
        <w:t xml:space="preserve"> Nature 529</w:t>
      </w:r>
      <w:r w:rsidR="009603BB" w:rsidRPr="00DE565E">
        <w:rPr>
          <w:rFonts w:cs="Times New Roman"/>
        </w:rPr>
        <w:t>:</w:t>
      </w:r>
      <w:r w:rsidR="00030D81" w:rsidRPr="00DE565E">
        <w:rPr>
          <w:rFonts w:cs="Times New Roman"/>
        </w:rPr>
        <w:t xml:space="preserve"> </w:t>
      </w:r>
      <w:r w:rsidR="006846E6" w:rsidRPr="00DE565E">
        <w:rPr>
          <w:rFonts w:cs="Times New Roman"/>
        </w:rPr>
        <w:t>167-171.</w:t>
      </w:r>
    </w:p>
    <w:p w14:paraId="790BD3BD" w14:textId="04433C3B" w:rsidR="006846E6" w:rsidRPr="00DE565E" w:rsidRDefault="004322B2" w:rsidP="00BC1078">
      <w:pPr>
        <w:tabs>
          <w:tab w:val="left" w:pos="8610"/>
        </w:tabs>
        <w:spacing w:after="200" w:line="480" w:lineRule="auto"/>
        <w:jc w:val="both"/>
        <w:rPr>
          <w:rFonts w:cs="Times New Roman"/>
        </w:rPr>
      </w:pPr>
      <w:proofErr w:type="spellStart"/>
      <w:r w:rsidRPr="006A34F5">
        <w:rPr>
          <w:rFonts w:cs="Times New Roman"/>
          <w:lang w:val="fr-CH"/>
        </w:rPr>
        <w:t>Dormann</w:t>
      </w:r>
      <w:proofErr w:type="spellEnd"/>
      <w:r w:rsidRPr="006A34F5">
        <w:rPr>
          <w:rFonts w:cs="Times New Roman"/>
          <w:lang w:val="fr-CH"/>
        </w:rPr>
        <w:t xml:space="preserve">, C.F. et al. 2013. </w:t>
      </w:r>
      <w:proofErr w:type="gramStart"/>
      <w:r w:rsidRPr="00DE565E">
        <w:rPr>
          <w:rFonts w:cs="Times New Roman"/>
        </w:rPr>
        <w:t>Collinearity:</w:t>
      </w:r>
      <w:proofErr w:type="gramEnd"/>
      <w:r w:rsidRPr="00DE565E">
        <w:rPr>
          <w:rFonts w:cs="Times New Roman"/>
        </w:rPr>
        <w:t xml:space="preserve"> a review of </w:t>
      </w:r>
      <w:proofErr w:type="spellStart"/>
      <w:r w:rsidRPr="00DE565E">
        <w:rPr>
          <w:rFonts w:cs="Times New Roman"/>
        </w:rPr>
        <w:t>methids</w:t>
      </w:r>
      <w:proofErr w:type="spellEnd"/>
      <w:r w:rsidRPr="00DE565E">
        <w:rPr>
          <w:rFonts w:cs="Times New Roman"/>
        </w:rPr>
        <w:t xml:space="preserve"> to deal with it and a simulation study evaluating their performance. – </w:t>
      </w:r>
      <w:proofErr w:type="spellStart"/>
      <w:r w:rsidRPr="00DE565E">
        <w:rPr>
          <w:rFonts w:cs="Times New Roman"/>
        </w:rPr>
        <w:t>Ecography</w:t>
      </w:r>
      <w:proofErr w:type="spellEnd"/>
      <w:r w:rsidRPr="00DE565E">
        <w:rPr>
          <w:rFonts w:cs="Times New Roman"/>
        </w:rPr>
        <w:t xml:space="preserve"> 36:027-046.</w:t>
      </w:r>
      <w:r w:rsidR="004C51EF" w:rsidRPr="00DE565E">
        <w:rPr>
          <w:rFonts w:cs="Times New Roman"/>
        </w:rPr>
        <w:tab/>
      </w:r>
    </w:p>
    <w:p w14:paraId="0F2E9E67" w14:textId="2B8B8E62" w:rsidR="00024E10" w:rsidRPr="00DE565E" w:rsidRDefault="00024E10" w:rsidP="00BC1078">
      <w:pPr>
        <w:tabs>
          <w:tab w:val="left" w:pos="8610"/>
        </w:tabs>
        <w:spacing w:after="200" w:line="480" w:lineRule="auto"/>
        <w:jc w:val="both"/>
        <w:rPr>
          <w:rFonts w:cs="Times New Roman"/>
        </w:rPr>
      </w:pPr>
      <w:r w:rsidRPr="006A34F5">
        <w:rPr>
          <w:rFonts w:cs="Times New Roman"/>
          <w:lang w:val="de-CH"/>
        </w:rPr>
        <w:t>Engelbrecht, B.M.J. et al. 2007</w:t>
      </w:r>
      <w:r w:rsidR="00477330" w:rsidRPr="006A34F5">
        <w:rPr>
          <w:rFonts w:cs="Times New Roman"/>
          <w:lang w:val="de-CH"/>
        </w:rPr>
        <w:t xml:space="preserve">. </w:t>
      </w:r>
      <w:r w:rsidR="00477330" w:rsidRPr="00DE565E">
        <w:rPr>
          <w:rFonts w:cs="Times New Roman"/>
        </w:rPr>
        <w:t>Drought sensitivity shapes species distribution patterns in tropical forests. – Nature 447: 80-U2.</w:t>
      </w:r>
    </w:p>
    <w:p w14:paraId="76369DEF" w14:textId="66E8FF94" w:rsidR="00103C8C" w:rsidRPr="00DE565E" w:rsidRDefault="00103C8C" w:rsidP="00BC1078">
      <w:pPr>
        <w:tabs>
          <w:tab w:val="left" w:pos="8610"/>
        </w:tabs>
        <w:spacing w:after="200" w:line="480" w:lineRule="auto"/>
        <w:jc w:val="both"/>
        <w:rPr>
          <w:rFonts w:cs="Times New Roman"/>
        </w:rPr>
      </w:pPr>
      <w:proofErr w:type="spellStart"/>
      <w:r w:rsidRPr="00DE565E">
        <w:rPr>
          <w:rFonts w:cs="Times New Roman"/>
        </w:rPr>
        <w:t>Fornoff</w:t>
      </w:r>
      <w:proofErr w:type="spellEnd"/>
      <w:r w:rsidRPr="00DE565E">
        <w:rPr>
          <w:rFonts w:cs="Times New Roman"/>
        </w:rPr>
        <w:t>, F. et al. 2019. Tree diversity increases robustness of multi-trophic interactions. - Proc. Biol. Sci. 13: 20182399.</w:t>
      </w:r>
    </w:p>
    <w:p w14:paraId="13A1BBFE" w14:textId="7E368997" w:rsidR="00296CD4" w:rsidRPr="00DE565E" w:rsidRDefault="00296CD4" w:rsidP="00BC1078">
      <w:pPr>
        <w:tabs>
          <w:tab w:val="left" w:pos="8610"/>
        </w:tabs>
        <w:spacing w:after="200" w:line="480" w:lineRule="auto"/>
        <w:jc w:val="both"/>
        <w:rPr>
          <w:rFonts w:cs="Times New Roman"/>
        </w:rPr>
      </w:pPr>
      <w:proofErr w:type="spellStart"/>
      <w:r w:rsidRPr="00DE565E">
        <w:rPr>
          <w:rFonts w:cs="Times New Roman"/>
        </w:rPr>
        <w:t>Gamfeldt</w:t>
      </w:r>
      <w:proofErr w:type="spellEnd"/>
      <w:r w:rsidRPr="00DE565E">
        <w:rPr>
          <w:rFonts w:cs="Times New Roman"/>
        </w:rPr>
        <w:t>, L.</w:t>
      </w:r>
      <w:r w:rsidR="004C2135" w:rsidRPr="00DE565E">
        <w:rPr>
          <w:rFonts w:cs="Times New Roman"/>
        </w:rPr>
        <w:t xml:space="preserve"> et al.</w:t>
      </w:r>
      <w:r w:rsidRPr="00DE565E">
        <w:rPr>
          <w:rFonts w:cs="Times New Roman"/>
        </w:rPr>
        <w:t xml:space="preserve"> 2013. Higher levels of multiple ecosystem services are found in forests with more tree species. </w:t>
      </w:r>
      <w:r w:rsidR="00A14C0C" w:rsidRPr="00DE565E">
        <w:rPr>
          <w:rFonts w:cs="Times New Roman"/>
        </w:rPr>
        <w:t xml:space="preserve">- </w:t>
      </w:r>
      <w:r w:rsidRPr="00DE565E">
        <w:rPr>
          <w:rFonts w:cs="Times New Roman"/>
        </w:rPr>
        <w:t>Nature Communications 4: 1340.</w:t>
      </w:r>
    </w:p>
    <w:p w14:paraId="5BCC9396" w14:textId="3420F820" w:rsidR="00F41F5C" w:rsidRPr="00DE565E" w:rsidRDefault="00C21579" w:rsidP="00BC1078">
      <w:pPr>
        <w:pStyle w:val="CitaviBibliography"/>
        <w:spacing w:after="200" w:line="480" w:lineRule="auto"/>
        <w:ind w:left="0" w:firstLine="0"/>
        <w:jc w:val="both"/>
        <w:rPr>
          <w:rFonts w:asciiTheme="minorHAnsi" w:eastAsiaTheme="minorHAnsi" w:hAnsiTheme="minorHAnsi" w:cs="Times New Roman"/>
          <w:sz w:val="22"/>
          <w:szCs w:val="22"/>
        </w:rPr>
      </w:pPr>
      <w:r w:rsidRPr="00DE565E">
        <w:rPr>
          <w:rFonts w:asciiTheme="minorHAnsi" w:eastAsiaTheme="minorHAnsi" w:hAnsiTheme="minorHAnsi" w:cs="Times New Roman"/>
          <w:sz w:val="22"/>
          <w:szCs w:val="22"/>
        </w:rPr>
        <w:lastRenderedPageBreak/>
        <w:t xml:space="preserve">Gilbert, G.S. et al. </w:t>
      </w:r>
      <w:r w:rsidR="00F41F5C" w:rsidRPr="00DE565E">
        <w:rPr>
          <w:rFonts w:asciiTheme="minorHAnsi" w:eastAsiaTheme="minorHAnsi" w:hAnsiTheme="minorHAnsi" w:cs="Times New Roman"/>
          <w:sz w:val="22"/>
          <w:szCs w:val="22"/>
        </w:rPr>
        <w:t xml:space="preserve">2012. Evolutionary tools for phytosanitary risk analysis: phylogenetic signal as a predictor of host range of plant pests and pathogens. </w:t>
      </w:r>
      <w:r w:rsidR="003E7D46" w:rsidRPr="00DE565E">
        <w:rPr>
          <w:rFonts w:asciiTheme="minorHAnsi" w:eastAsiaTheme="minorHAnsi" w:hAnsiTheme="minorHAnsi" w:cs="Times New Roman"/>
          <w:sz w:val="22"/>
          <w:szCs w:val="22"/>
        </w:rPr>
        <w:t>–</w:t>
      </w:r>
      <w:r w:rsidR="009603BB" w:rsidRPr="00DE565E">
        <w:rPr>
          <w:rFonts w:asciiTheme="minorHAnsi" w:eastAsiaTheme="minorHAnsi" w:hAnsiTheme="minorHAnsi" w:cs="Times New Roman"/>
          <w:sz w:val="22"/>
          <w:szCs w:val="22"/>
        </w:rPr>
        <w:t xml:space="preserve"> </w:t>
      </w:r>
      <w:proofErr w:type="spellStart"/>
      <w:r w:rsidR="00F41F5C" w:rsidRPr="00DE565E">
        <w:rPr>
          <w:rFonts w:asciiTheme="minorHAnsi" w:eastAsiaTheme="minorHAnsi" w:hAnsiTheme="minorHAnsi" w:cs="Times New Roman"/>
          <w:sz w:val="22"/>
          <w:szCs w:val="22"/>
        </w:rPr>
        <w:t>Evol</w:t>
      </w:r>
      <w:proofErr w:type="spellEnd"/>
      <w:r w:rsidR="003E7D46" w:rsidRPr="00DE565E">
        <w:rPr>
          <w:rFonts w:asciiTheme="minorHAnsi" w:eastAsiaTheme="minorHAnsi" w:hAnsiTheme="minorHAnsi" w:cs="Times New Roman"/>
          <w:sz w:val="22"/>
          <w:szCs w:val="22"/>
        </w:rPr>
        <w:t>.</w:t>
      </w:r>
      <w:r w:rsidR="00F41F5C" w:rsidRPr="00DE565E">
        <w:rPr>
          <w:rFonts w:asciiTheme="minorHAnsi" w:eastAsiaTheme="minorHAnsi" w:hAnsiTheme="minorHAnsi" w:cs="Times New Roman"/>
          <w:sz w:val="22"/>
          <w:szCs w:val="22"/>
        </w:rPr>
        <w:t xml:space="preserve"> Appl</w:t>
      </w:r>
      <w:r w:rsidR="003E7D46" w:rsidRPr="00DE565E">
        <w:rPr>
          <w:rFonts w:asciiTheme="minorHAnsi" w:eastAsiaTheme="minorHAnsi" w:hAnsiTheme="minorHAnsi" w:cs="Times New Roman"/>
          <w:sz w:val="22"/>
          <w:szCs w:val="22"/>
        </w:rPr>
        <w:t>.</w:t>
      </w:r>
      <w:r w:rsidR="00F41F5C" w:rsidRPr="00DE565E">
        <w:rPr>
          <w:rFonts w:asciiTheme="minorHAnsi" w:eastAsiaTheme="minorHAnsi" w:hAnsiTheme="minorHAnsi" w:cs="Times New Roman"/>
          <w:sz w:val="22"/>
          <w:szCs w:val="22"/>
        </w:rPr>
        <w:t xml:space="preserve"> </w:t>
      </w:r>
      <w:r w:rsidR="009603BB" w:rsidRPr="00DE565E">
        <w:rPr>
          <w:rFonts w:asciiTheme="minorHAnsi" w:eastAsiaTheme="minorHAnsi" w:hAnsiTheme="minorHAnsi" w:cs="Times New Roman"/>
          <w:sz w:val="22"/>
          <w:szCs w:val="22"/>
        </w:rPr>
        <w:t>5:</w:t>
      </w:r>
      <w:r w:rsidR="00030D81" w:rsidRPr="00DE565E">
        <w:rPr>
          <w:rFonts w:asciiTheme="minorHAnsi" w:eastAsiaTheme="minorHAnsi" w:hAnsiTheme="minorHAnsi" w:cs="Times New Roman"/>
          <w:sz w:val="22"/>
          <w:szCs w:val="22"/>
        </w:rPr>
        <w:t xml:space="preserve"> </w:t>
      </w:r>
      <w:r w:rsidR="00F41F5C" w:rsidRPr="00DE565E">
        <w:rPr>
          <w:rFonts w:asciiTheme="minorHAnsi" w:eastAsiaTheme="minorHAnsi" w:hAnsiTheme="minorHAnsi" w:cs="Times New Roman"/>
          <w:sz w:val="22"/>
          <w:szCs w:val="22"/>
        </w:rPr>
        <w:t>869–878.</w:t>
      </w:r>
      <w:r w:rsidR="004C51EF" w:rsidRPr="00DE565E">
        <w:rPr>
          <w:rFonts w:asciiTheme="minorHAnsi" w:eastAsiaTheme="minorHAnsi" w:hAnsiTheme="minorHAnsi" w:cs="Times New Roman"/>
          <w:sz w:val="22"/>
          <w:szCs w:val="22"/>
        </w:rPr>
        <w:t xml:space="preserve"> </w:t>
      </w:r>
    </w:p>
    <w:p w14:paraId="535ACABB" w14:textId="1C094987" w:rsidR="003A3C8D" w:rsidRPr="00DE565E" w:rsidRDefault="00C21579" w:rsidP="00BC1078">
      <w:pPr>
        <w:spacing w:after="200" w:line="480" w:lineRule="auto"/>
        <w:jc w:val="both"/>
        <w:rPr>
          <w:rFonts w:cs="Times New Roman"/>
        </w:rPr>
      </w:pPr>
      <w:proofErr w:type="spellStart"/>
      <w:r w:rsidRPr="00DE565E">
        <w:rPr>
          <w:rFonts w:cs="Times New Roman"/>
        </w:rPr>
        <w:t>Gossner</w:t>
      </w:r>
      <w:proofErr w:type="spellEnd"/>
      <w:r w:rsidRPr="00DE565E">
        <w:rPr>
          <w:rFonts w:cs="Times New Roman"/>
        </w:rPr>
        <w:t xml:space="preserve">, M.M. et al. </w:t>
      </w:r>
      <w:r w:rsidR="007B05E6" w:rsidRPr="00DE565E">
        <w:rPr>
          <w:rFonts w:cs="Times New Roman"/>
        </w:rPr>
        <w:t xml:space="preserve">2016. Land-use intensification causes multitrophic homogenization of grassland communities. </w:t>
      </w:r>
      <w:r w:rsidR="009603BB" w:rsidRPr="00DE565E">
        <w:rPr>
          <w:rFonts w:cs="Times New Roman"/>
        </w:rPr>
        <w:t xml:space="preserve">- </w:t>
      </w:r>
      <w:r w:rsidR="007B05E6" w:rsidRPr="00DE565E">
        <w:rPr>
          <w:rFonts w:cs="Times New Roman"/>
        </w:rPr>
        <w:t xml:space="preserve">Nature </w:t>
      </w:r>
      <w:r w:rsidR="009603BB" w:rsidRPr="00DE565E">
        <w:rPr>
          <w:rFonts w:cs="Times New Roman"/>
        </w:rPr>
        <w:t>540:</w:t>
      </w:r>
      <w:r w:rsidR="00030D81" w:rsidRPr="00DE565E">
        <w:rPr>
          <w:rFonts w:cs="Times New Roman"/>
        </w:rPr>
        <w:t xml:space="preserve"> </w:t>
      </w:r>
      <w:r w:rsidR="007B05E6" w:rsidRPr="00DE565E">
        <w:rPr>
          <w:rFonts w:cs="Times New Roman"/>
        </w:rPr>
        <w:t>266–269.</w:t>
      </w:r>
      <w:r w:rsidR="004C51EF" w:rsidRPr="00DE565E">
        <w:rPr>
          <w:rFonts w:cs="Times New Roman"/>
        </w:rPr>
        <w:t xml:space="preserve"> </w:t>
      </w:r>
    </w:p>
    <w:p w14:paraId="4F46AF31" w14:textId="24A97BCF" w:rsidR="007F7261" w:rsidRPr="00DE565E" w:rsidRDefault="00C21579" w:rsidP="00BC1078">
      <w:pPr>
        <w:spacing w:after="200" w:line="480" w:lineRule="auto"/>
        <w:jc w:val="both"/>
        <w:rPr>
          <w:rFonts w:cs="Times New Roman"/>
        </w:rPr>
      </w:pPr>
      <w:r w:rsidRPr="00DE565E">
        <w:rPr>
          <w:rFonts w:cs="Times New Roman"/>
        </w:rPr>
        <w:t xml:space="preserve">Guyot, V. et al. </w:t>
      </w:r>
      <w:r w:rsidR="002E4EA4" w:rsidRPr="00DE565E">
        <w:rPr>
          <w:rFonts w:cs="Times New Roman"/>
        </w:rPr>
        <w:t>2016.</w:t>
      </w:r>
      <w:r w:rsidR="007F7261" w:rsidRPr="00DE565E">
        <w:rPr>
          <w:rFonts w:cs="Times New Roman"/>
        </w:rPr>
        <w:t xml:space="preserve"> Tree diversity reduces pest damage in mature forests across Europe. </w:t>
      </w:r>
      <w:r w:rsidR="00FD6A11" w:rsidRPr="00DE565E">
        <w:rPr>
          <w:rFonts w:cs="Times New Roman"/>
        </w:rPr>
        <w:t>–</w:t>
      </w:r>
      <w:r w:rsidR="009603BB" w:rsidRPr="00DE565E">
        <w:rPr>
          <w:rFonts w:cs="Times New Roman"/>
        </w:rPr>
        <w:t xml:space="preserve"> </w:t>
      </w:r>
      <w:r w:rsidR="00FD6A11" w:rsidRPr="00DE565E">
        <w:rPr>
          <w:rFonts w:cs="Times New Roman"/>
        </w:rPr>
        <w:t>Biol. L</w:t>
      </w:r>
      <w:r w:rsidR="007F7261" w:rsidRPr="00DE565E">
        <w:rPr>
          <w:rFonts w:cs="Times New Roman"/>
        </w:rPr>
        <w:t>ett</w:t>
      </w:r>
      <w:r w:rsidR="00FD6A11" w:rsidRPr="00DE565E">
        <w:rPr>
          <w:rFonts w:cs="Times New Roman"/>
        </w:rPr>
        <w:t>.</w:t>
      </w:r>
      <w:r w:rsidR="007F7261" w:rsidRPr="00DE565E">
        <w:rPr>
          <w:rFonts w:cs="Times New Roman"/>
        </w:rPr>
        <w:t xml:space="preserve"> 12</w:t>
      </w:r>
      <w:r w:rsidR="009603BB" w:rsidRPr="00DE565E">
        <w:rPr>
          <w:rFonts w:cs="Times New Roman"/>
        </w:rPr>
        <w:t>:</w:t>
      </w:r>
      <w:r w:rsidR="00030D81" w:rsidRPr="00DE565E">
        <w:rPr>
          <w:rFonts w:cs="Times New Roman"/>
        </w:rPr>
        <w:t xml:space="preserve"> </w:t>
      </w:r>
      <w:r w:rsidR="007F7261" w:rsidRPr="00DE565E">
        <w:rPr>
          <w:rFonts w:cs="Times New Roman"/>
        </w:rPr>
        <w:t>20151037.</w:t>
      </w:r>
      <w:r w:rsidR="004C51EF" w:rsidRPr="00DE565E">
        <w:rPr>
          <w:rFonts w:cs="Times New Roman"/>
        </w:rPr>
        <w:t xml:space="preserve"> </w:t>
      </w:r>
    </w:p>
    <w:p w14:paraId="65BBCD55" w14:textId="334EAD2D" w:rsidR="007F7261" w:rsidRPr="00DE565E" w:rsidRDefault="00C21579" w:rsidP="00BC1078">
      <w:pPr>
        <w:spacing w:after="200" w:line="480" w:lineRule="auto"/>
        <w:jc w:val="both"/>
        <w:rPr>
          <w:rFonts w:cs="Times New Roman"/>
        </w:rPr>
      </w:pPr>
      <w:r w:rsidRPr="00DE565E">
        <w:rPr>
          <w:rFonts w:cs="Times New Roman"/>
        </w:rPr>
        <w:t xml:space="preserve">Haddad, N.M. et al. </w:t>
      </w:r>
      <w:r w:rsidR="002E4EA4" w:rsidRPr="00DE565E">
        <w:rPr>
          <w:rFonts w:cs="Times New Roman"/>
        </w:rPr>
        <w:t>2009.</w:t>
      </w:r>
      <w:r w:rsidR="007F7261" w:rsidRPr="00DE565E">
        <w:rPr>
          <w:rFonts w:cs="Times New Roman"/>
        </w:rPr>
        <w:t xml:space="preserve"> Plant species loss decreases arthropod diversity and shifts trophic structure.</w:t>
      </w:r>
      <w:r w:rsidR="009603BB" w:rsidRPr="00DE565E">
        <w:rPr>
          <w:rFonts w:cs="Times New Roman"/>
        </w:rPr>
        <w:t xml:space="preserve"> </w:t>
      </w:r>
      <w:r w:rsidR="002B3B5C" w:rsidRPr="00DE565E">
        <w:rPr>
          <w:rFonts w:cs="Times New Roman"/>
        </w:rPr>
        <w:t>–</w:t>
      </w:r>
      <w:r w:rsidR="009603BB" w:rsidRPr="00DE565E">
        <w:rPr>
          <w:rFonts w:cs="Times New Roman"/>
        </w:rPr>
        <w:t xml:space="preserve"> </w:t>
      </w:r>
      <w:r w:rsidR="002B3B5C" w:rsidRPr="00DE565E">
        <w:rPr>
          <w:rFonts w:cs="Times New Roman"/>
        </w:rPr>
        <w:t>Ecol.</w:t>
      </w:r>
      <w:r w:rsidR="007F7261" w:rsidRPr="00DE565E">
        <w:rPr>
          <w:rFonts w:cs="Times New Roman"/>
        </w:rPr>
        <w:t xml:space="preserve"> Lett</w:t>
      </w:r>
      <w:r w:rsidR="002B3B5C" w:rsidRPr="00DE565E">
        <w:rPr>
          <w:rFonts w:cs="Times New Roman"/>
        </w:rPr>
        <w:t>.</w:t>
      </w:r>
      <w:r w:rsidR="007F7261" w:rsidRPr="00DE565E">
        <w:rPr>
          <w:rFonts w:cs="Times New Roman"/>
        </w:rPr>
        <w:t xml:space="preserve"> 12</w:t>
      </w:r>
      <w:r w:rsidR="009603BB" w:rsidRPr="00DE565E">
        <w:rPr>
          <w:rFonts w:cs="Times New Roman"/>
        </w:rPr>
        <w:t>:</w:t>
      </w:r>
      <w:r w:rsidR="00030D81" w:rsidRPr="00DE565E">
        <w:rPr>
          <w:rFonts w:cs="Times New Roman"/>
        </w:rPr>
        <w:t xml:space="preserve"> </w:t>
      </w:r>
      <w:r w:rsidR="007F7261" w:rsidRPr="00DE565E">
        <w:rPr>
          <w:rFonts w:cs="Times New Roman"/>
        </w:rPr>
        <w:t>1029-1039.</w:t>
      </w:r>
      <w:r w:rsidR="004C51EF" w:rsidRPr="00DE565E">
        <w:rPr>
          <w:rFonts w:cs="Times New Roman"/>
        </w:rPr>
        <w:t xml:space="preserve"> </w:t>
      </w:r>
    </w:p>
    <w:p w14:paraId="76A399A3" w14:textId="1B68E64B" w:rsidR="007F7261" w:rsidRPr="00DE565E" w:rsidRDefault="00C21579" w:rsidP="00BC1078">
      <w:pPr>
        <w:spacing w:after="200" w:line="480" w:lineRule="auto"/>
        <w:jc w:val="both"/>
        <w:rPr>
          <w:rFonts w:cs="Times New Roman"/>
        </w:rPr>
      </w:pPr>
      <w:proofErr w:type="spellStart"/>
      <w:r w:rsidRPr="00DE565E">
        <w:rPr>
          <w:rFonts w:cs="Times New Roman"/>
        </w:rPr>
        <w:t>Hobbie</w:t>
      </w:r>
      <w:proofErr w:type="spellEnd"/>
      <w:r w:rsidRPr="00DE565E">
        <w:rPr>
          <w:rFonts w:cs="Times New Roman"/>
        </w:rPr>
        <w:t xml:space="preserve">, S.E. et al. </w:t>
      </w:r>
      <w:r w:rsidR="00777E4F" w:rsidRPr="00DE565E">
        <w:rPr>
          <w:rFonts w:cs="Times New Roman"/>
        </w:rPr>
        <w:t>2006.</w:t>
      </w:r>
      <w:r w:rsidR="007F7261" w:rsidRPr="00DE565E">
        <w:rPr>
          <w:rFonts w:cs="Times New Roman"/>
        </w:rPr>
        <w:t xml:space="preserve"> Tree species effects on decomposition and forest floor dynamics in a common garden. </w:t>
      </w:r>
      <w:r w:rsidR="009603BB" w:rsidRPr="00DE565E">
        <w:rPr>
          <w:rFonts w:cs="Times New Roman"/>
        </w:rPr>
        <w:t xml:space="preserve">- </w:t>
      </w:r>
      <w:r w:rsidR="007F7261" w:rsidRPr="00DE565E">
        <w:rPr>
          <w:rFonts w:cs="Times New Roman"/>
        </w:rPr>
        <w:t>Ecology</w:t>
      </w:r>
      <w:r w:rsidR="00777E4F" w:rsidRPr="00DE565E">
        <w:rPr>
          <w:rFonts w:cs="Times New Roman"/>
        </w:rPr>
        <w:t xml:space="preserve"> </w:t>
      </w:r>
      <w:r w:rsidR="007F7261" w:rsidRPr="00DE565E">
        <w:rPr>
          <w:rFonts w:cs="Times New Roman"/>
        </w:rPr>
        <w:t>87</w:t>
      </w:r>
      <w:r w:rsidR="009603BB" w:rsidRPr="00DE565E">
        <w:rPr>
          <w:rFonts w:cs="Times New Roman"/>
        </w:rPr>
        <w:t>:</w:t>
      </w:r>
      <w:r w:rsidR="00030D81" w:rsidRPr="00DE565E">
        <w:rPr>
          <w:rFonts w:cs="Times New Roman"/>
        </w:rPr>
        <w:t xml:space="preserve"> </w:t>
      </w:r>
      <w:r w:rsidR="007F7261" w:rsidRPr="00DE565E">
        <w:rPr>
          <w:rFonts w:cs="Times New Roman"/>
        </w:rPr>
        <w:t>2288-2297.</w:t>
      </w:r>
      <w:r w:rsidR="00636839" w:rsidRPr="00DE565E">
        <w:rPr>
          <w:rFonts w:cs="Times New Roman"/>
        </w:rPr>
        <w:t xml:space="preserve"> </w:t>
      </w:r>
    </w:p>
    <w:p w14:paraId="2C96DC3C" w14:textId="7098298B" w:rsidR="00D83881" w:rsidRPr="00DE565E" w:rsidRDefault="00C21579" w:rsidP="00BC1078">
      <w:pPr>
        <w:spacing w:after="200" w:line="480" w:lineRule="auto"/>
        <w:jc w:val="both"/>
        <w:rPr>
          <w:rFonts w:cs="Times New Roman"/>
        </w:rPr>
      </w:pPr>
      <w:proofErr w:type="spellStart"/>
      <w:r w:rsidRPr="00DE565E">
        <w:rPr>
          <w:rFonts w:cs="Times New Roman"/>
        </w:rPr>
        <w:t>Izuta</w:t>
      </w:r>
      <w:proofErr w:type="spellEnd"/>
      <w:r w:rsidRPr="00DE565E">
        <w:rPr>
          <w:rFonts w:cs="Times New Roman"/>
        </w:rPr>
        <w:t xml:space="preserve">, T. et al. </w:t>
      </w:r>
      <w:r w:rsidR="00654DA3" w:rsidRPr="00DE565E">
        <w:rPr>
          <w:rFonts w:cs="Times New Roman"/>
        </w:rPr>
        <w:t xml:space="preserve">2001. Growth, net photosynthetic rate, nutrient status and secondary xylem anatomical characteristics of Fagus </w:t>
      </w:r>
      <w:proofErr w:type="spellStart"/>
      <w:r w:rsidR="00144204" w:rsidRPr="00DE565E">
        <w:rPr>
          <w:rFonts w:cs="Times New Roman"/>
        </w:rPr>
        <w:t>c</w:t>
      </w:r>
      <w:r w:rsidR="00654DA3" w:rsidRPr="00DE565E">
        <w:rPr>
          <w:rFonts w:cs="Times New Roman"/>
        </w:rPr>
        <w:t>renata</w:t>
      </w:r>
      <w:proofErr w:type="spellEnd"/>
      <w:r w:rsidR="00654DA3" w:rsidRPr="00DE565E">
        <w:rPr>
          <w:rFonts w:cs="Times New Roman"/>
        </w:rPr>
        <w:t xml:space="preserve"> seedlings grown in brown forest soil acidifi</w:t>
      </w:r>
      <w:r w:rsidR="00144204" w:rsidRPr="00DE565E">
        <w:rPr>
          <w:rFonts w:cs="Times New Roman"/>
        </w:rPr>
        <w:t xml:space="preserve">ed with H2SO4 solution. </w:t>
      </w:r>
      <w:r w:rsidR="009603BB" w:rsidRPr="00DE565E">
        <w:rPr>
          <w:rFonts w:cs="Times New Roman"/>
        </w:rPr>
        <w:t xml:space="preserve">- </w:t>
      </w:r>
      <w:r w:rsidR="00144204" w:rsidRPr="00DE565E">
        <w:rPr>
          <w:rFonts w:cs="Times New Roman"/>
        </w:rPr>
        <w:t>Water, Air and Soil P</w:t>
      </w:r>
      <w:r w:rsidR="00654DA3" w:rsidRPr="00DE565E">
        <w:rPr>
          <w:rFonts w:cs="Times New Roman"/>
        </w:rPr>
        <w:t>ollution</w:t>
      </w:r>
      <w:r w:rsidR="00B54E23" w:rsidRPr="00DE565E">
        <w:rPr>
          <w:rFonts w:cs="Times New Roman"/>
        </w:rPr>
        <w:t xml:space="preserve"> </w:t>
      </w:r>
      <w:r w:rsidR="009603BB" w:rsidRPr="00DE565E">
        <w:rPr>
          <w:rFonts w:cs="Times New Roman"/>
        </w:rPr>
        <w:t>130:</w:t>
      </w:r>
      <w:r w:rsidR="00B54E23" w:rsidRPr="00DE565E">
        <w:rPr>
          <w:rFonts w:cs="Times New Roman"/>
        </w:rPr>
        <w:t xml:space="preserve"> </w:t>
      </w:r>
      <w:r w:rsidR="00654DA3" w:rsidRPr="00DE565E">
        <w:rPr>
          <w:rFonts w:cs="Times New Roman"/>
        </w:rPr>
        <w:t>1007-1012.</w:t>
      </w:r>
      <w:r w:rsidR="00636839" w:rsidRPr="00DE565E">
        <w:rPr>
          <w:rFonts w:cs="Times New Roman"/>
        </w:rPr>
        <w:t xml:space="preserve"> </w:t>
      </w:r>
    </w:p>
    <w:p w14:paraId="187EAC10" w14:textId="322F909E" w:rsidR="004E4F14" w:rsidRPr="00DE565E" w:rsidRDefault="004E4F14" w:rsidP="00BC1078">
      <w:pPr>
        <w:spacing w:after="200" w:line="480" w:lineRule="auto"/>
        <w:jc w:val="both"/>
        <w:rPr>
          <w:rFonts w:cs="Times New Roman"/>
        </w:rPr>
      </w:pPr>
      <w:r w:rsidRPr="00DE565E">
        <w:rPr>
          <w:rFonts w:cs="Times New Roman"/>
        </w:rPr>
        <w:t>Jennings, S.B. et al. 1999. Assessing forest canopies and understorey illumination: canopy closure, canopy cover and other measures. - Forestry 72: 59-73.</w:t>
      </w:r>
    </w:p>
    <w:p w14:paraId="7D4A0842" w14:textId="00A6018D" w:rsidR="007F7261" w:rsidRPr="00DE565E" w:rsidRDefault="00C21579" w:rsidP="00BC1078">
      <w:pPr>
        <w:spacing w:after="200" w:line="480" w:lineRule="auto"/>
        <w:jc w:val="both"/>
        <w:rPr>
          <w:rFonts w:cs="Times New Roman"/>
        </w:rPr>
      </w:pPr>
      <w:proofErr w:type="spellStart"/>
      <w:r w:rsidRPr="00DE565E">
        <w:rPr>
          <w:rFonts w:cs="Times New Roman"/>
        </w:rPr>
        <w:t>Jucker</w:t>
      </w:r>
      <w:proofErr w:type="spellEnd"/>
      <w:r w:rsidRPr="00DE565E">
        <w:rPr>
          <w:rFonts w:cs="Times New Roman"/>
        </w:rPr>
        <w:t xml:space="preserve">, T. et al. </w:t>
      </w:r>
      <w:r w:rsidR="00777E4F" w:rsidRPr="00DE565E">
        <w:rPr>
          <w:rFonts w:cs="Times New Roman"/>
        </w:rPr>
        <w:t>2014.</w:t>
      </w:r>
      <w:r w:rsidR="007F7261" w:rsidRPr="00DE565E">
        <w:rPr>
          <w:rFonts w:cs="Times New Roman"/>
        </w:rPr>
        <w:t xml:space="preserve"> Stabilizing effects of diversity on aboveground wood production in forest ecosystems: linking patterns and processes. </w:t>
      </w:r>
      <w:r w:rsidR="002B3B5C" w:rsidRPr="00DE565E">
        <w:rPr>
          <w:rFonts w:cs="Times New Roman"/>
        </w:rPr>
        <w:t>–</w:t>
      </w:r>
      <w:r w:rsidR="009603BB" w:rsidRPr="00DE565E">
        <w:rPr>
          <w:rFonts w:cs="Times New Roman"/>
        </w:rPr>
        <w:t xml:space="preserve"> </w:t>
      </w:r>
      <w:r w:rsidR="002B3B5C" w:rsidRPr="00DE565E">
        <w:rPr>
          <w:rFonts w:cs="Times New Roman"/>
        </w:rPr>
        <w:t>Ecol.</w:t>
      </w:r>
      <w:r w:rsidR="007F7261" w:rsidRPr="00DE565E">
        <w:rPr>
          <w:rFonts w:cs="Times New Roman"/>
        </w:rPr>
        <w:t xml:space="preserve"> Lett</w:t>
      </w:r>
      <w:r w:rsidR="002B3B5C" w:rsidRPr="00DE565E">
        <w:rPr>
          <w:rFonts w:cs="Times New Roman"/>
        </w:rPr>
        <w:t>.</w:t>
      </w:r>
      <w:r w:rsidR="007F7261" w:rsidRPr="00DE565E">
        <w:rPr>
          <w:rFonts w:cs="Times New Roman"/>
        </w:rPr>
        <w:t xml:space="preserve"> 17</w:t>
      </w:r>
      <w:r w:rsidR="009603BB" w:rsidRPr="00DE565E">
        <w:rPr>
          <w:rFonts w:cs="Times New Roman"/>
        </w:rPr>
        <w:t>:</w:t>
      </w:r>
      <w:r w:rsidR="00B54E23" w:rsidRPr="00DE565E">
        <w:rPr>
          <w:rFonts w:cs="Times New Roman"/>
        </w:rPr>
        <w:t xml:space="preserve"> </w:t>
      </w:r>
      <w:r w:rsidR="007F7261" w:rsidRPr="00DE565E">
        <w:rPr>
          <w:rFonts w:cs="Times New Roman"/>
        </w:rPr>
        <w:t>1560-1569.</w:t>
      </w:r>
      <w:r w:rsidR="00636839" w:rsidRPr="00DE565E">
        <w:rPr>
          <w:rFonts w:cs="Times New Roman"/>
        </w:rPr>
        <w:t xml:space="preserve"> </w:t>
      </w:r>
    </w:p>
    <w:p w14:paraId="7B9624A8" w14:textId="7C71F159" w:rsidR="00074F2C" w:rsidRPr="00DE565E" w:rsidRDefault="00074F2C" w:rsidP="00BC1078">
      <w:pPr>
        <w:spacing w:after="200" w:line="480" w:lineRule="auto"/>
        <w:jc w:val="both"/>
        <w:rPr>
          <w:rFonts w:cs="Times New Roman"/>
        </w:rPr>
      </w:pPr>
      <w:r w:rsidRPr="00DE565E">
        <w:rPr>
          <w:rFonts w:cs="Times New Roman"/>
        </w:rPr>
        <w:t>Jules, E.S. et al. 2014. Host heterogeneity influences the impact of a non-native disease invasion on populations of a foundation tree species. - Ecosphere 5: 105.</w:t>
      </w:r>
    </w:p>
    <w:p w14:paraId="1C2BCA88" w14:textId="20DD3AAC" w:rsidR="007F7261" w:rsidRPr="00DE565E" w:rsidRDefault="00C21579" w:rsidP="00BC1078">
      <w:pPr>
        <w:spacing w:after="200" w:line="480" w:lineRule="auto"/>
        <w:jc w:val="both"/>
        <w:rPr>
          <w:rFonts w:cs="Times New Roman"/>
        </w:rPr>
      </w:pPr>
      <w:r w:rsidRPr="00DE565E">
        <w:rPr>
          <w:rFonts w:cs="Times New Roman"/>
        </w:rPr>
        <w:t xml:space="preserve">Jung, K. et al. </w:t>
      </w:r>
      <w:r w:rsidR="007F7261" w:rsidRPr="00DE565E">
        <w:rPr>
          <w:rFonts w:cs="Times New Roman"/>
        </w:rPr>
        <w:t>2012</w:t>
      </w:r>
      <w:r w:rsidR="00777E4F" w:rsidRPr="00DE565E">
        <w:rPr>
          <w:rFonts w:cs="Times New Roman"/>
        </w:rPr>
        <w:t>.</w:t>
      </w:r>
      <w:r w:rsidR="007F7261" w:rsidRPr="00DE565E">
        <w:rPr>
          <w:rFonts w:cs="Times New Roman"/>
        </w:rPr>
        <w:t xml:space="preserve"> Moving in three dimensions: effects of structural complexity on occurrence and activity of insectivorous bats in managed forest stands. </w:t>
      </w:r>
      <w:r w:rsidR="00FD6A11" w:rsidRPr="00DE565E">
        <w:rPr>
          <w:rFonts w:cs="Times New Roman"/>
        </w:rPr>
        <w:t>–</w:t>
      </w:r>
      <w:r w:rsidR="009603BB" w:rsidRPr="00DE565E">
        <w:rPr>
          <w:rFonts w:cs="Times New Roman"/>
        </w:rPr>
        <w:t xml:space="preserve"> </w:t>
      </w:r>
      <w:r w:rsidR="00FD6A11" w:rsidRPr="00DE565E">
        <w:rPr>
          <w:rFonts w:cs="Times New Roman"/>
        </w:rPr>
        <w:t>J.</w:t>
      </w:r>
      <w:r w:rsidR="007F7261" w:rsidRPr="00DE565E">
        <w:rPr>
          <w:rFonts w:cs="Times New Roman"/>
        </w:rPr>
        <w:t xml:space="preserve"> Appl</w:t>
      </w:r>
      <w:r w:rsidR="00FD6A11" w:rsidRPr="00DE565E">
        <w:rPr>
          <w:rFonts w:cs="Times New Roman"/>
        </w:rPr>
        <w:t>.</w:t>
      </w:r>
      <w:r w:rsidR="007F7261" w:rsidRPr="00DE565E">
        <w:rPr>
          <w:rFonts w:cs="Times New Roman"/>
        </w:rPr>
        <w:t xml:space="preserve"> Ecol</w:t>
      </w:r>
      <w:r w:rsidR="00FD6A11" w:rsidRPr="00DE565E">
        <w:rPr>
          <w:rFonts w:cs="Times New Roman"/>
        </w:rPr>
        <w:t>.</w:t>
      </w:r>
      <w:r w:rsidR="007F7261" w:rsidRPr="00DE565E">
        <w:rPr>
          <w:rFonts w:cs="Times New Roman"/>
        </w:rPr>
        <w:t xml:space="preserve"> 49</w:t>
      </w:r>
      <w:r w:rsidR="009603BB" w:rsidRPr="00DE565E">
        <w:rPr>
          <w:rFonts w:cs="Times New Roman"/>
        </w:rPr>
        <w:t>:</w:t>
      </w:r>
      <w:r w:rsidR="00B54E23" w:rsidRPr="00DE565E">
        <w:rPr>
          <w:rFonts w:cs="Times New Roman"/>
        </w:rPr>
        <w:t xml:space="preserve"> </w:t>
      </w:r>
      <w:r w:rsidR="007F7261" w:rsidRPr="00DE565E">
        <w:rPr>
          <w:rFonts w:cs="Times New Roman"/>
        </w:rPr>
        <w:t>523-531.</w:t>
      </w:r>
      <w:r w:rsidR="00636839" w:rsidRPr="00DE565E">
        <w:rPr>
          <w:rFonts w:cs="Times New Roman"/>
        </w:rPr>
        <w:t xml:space="preserve"> </w:t>
      </w:r>
    </w:p>
    <w:p w14:paraId="34AB74BA" w14:textId="0B016A57" w:rsidR="00036878" w:rsidRPr="00DE565E" w:rsidRDefault="00C21579" w:rsidP="00BC1078">
      <w:pPr>
        <w:spacing w:after="200" w:line="480" w:lineRule="auto"/>
        <w:jc w:val="both"/>
        <w:rPr>
          <w:rFonts w:cs="Times New Roman"/>
        </w:rPr>
      </w:pPr>
      <w:r w:rsidRPr="00D914BF">
        <w:rPr>
          <w:rFonts w:cs="Times New Roman"/>
          <w:lang w:val="en-US"/>
        </w:rPr>
        <w:lastRenderedPageBreak/>
        <w:t xml:space="preserve">Keller, A.B. et al. </w:t>
      </w:r>
      <w:r w:rsidR="00036878" w:rsidRPr="00D914BF">
        <w:rPr>
          <w:rFonts w:cs="Times New Roman"/>
          <w:lang w:val="en-US"/>
        </w:rPr>
        <w:t xml:space="preserve">2013. </w:t>
      </w:r>
      <w:r w:rsidR="00036878" w:rsidRPr="00DE565E">
        <w:rPr>
          <w:rFonts w:cs="Times New Roman"/>
        </w:rPr>
        <w:t xml:space="preserve">Effects of canopy tree species on belowground biogeochemistry in a lowland wet tropical forest. </w:t>
      </w:r>
      <w:r w:rsidR="009603BB" w:rsidRPr="00DE565E">
        <w:rPr>
          <w:rFonts w:cs="Times New Roman"/>
        </w:rPr>
        <w:t xml:space="preserve">- </w:t>
      </w:r>
      <w:r w:rsidR="004D5378" w:rsidRPr="00DE565E">
        <w:rPr>
          <w:rFonts w:cs="Times New Roman"/>
        </w:rPr>
        <w:t>Soil Biol.</w:t>
      </w:r>
      <w:r w:rsidR="00036878" w:rsidRPr="00DE565E">
        <w:rPr>
          <w:rFonts w:cs="Times New Roman"/>
        </w:rPr>
        <w:t xml:space="preserve"> </w:t>
      </w:r>
      <w:proofErr w:type="spellStart"/>
      <w:r w:rsidR="00036878" w:rsidRPr="00DE565E">
        <w:rPr>
          <w:rFonts w:cs="Times New Roman"/>
        </w:rPr>
        <w:t>Biochem</w:t>
      </w:r>
      <w:proofErr w:type="spellEnd"/>
      <w:r w:rsidR="004D5378" w:rsidRPr="00DE565E">
        <w:rPr>
          <w:rFonts w:cs="Times New Roman"/>
        </w:rPr>
        <w:t>.</w:t>
      </w:r>
      <w:r w:rsidR="00036878" w:rsidRPr="00DE565E">
        <w:rPr>
          <w:rFonts w:cs="Times New Roman"/>
        </w:rPr>
        <w:t xml:space="preserve"> 58</w:t>
      </w:r>
      <w:r w:rsidR="009603BB" w:rsidRPr="00DE565E">
        <w:rPr>
          <w:rFonts w:cs="Times New Roman"/>
        </w:rPr>
        <w:t>:</w:t>
      </w:r>
      <w:r w:rsidR="00B54E23" w:rsidRPr="00DE565E">
        <w:rPr>
          <w:rFonts w:cs="Times New Roman"/>
        </w:rPr>
        <w:t xml:space="preserve"> </w:t>
      </w:r>
      <w:r w:rsidR="00036878" w:rsidRPr="00DE565E">
        <w:rPr>
          <w:rFonts w:cs="Times New Roman"/>
        </w:rPr>
        <w:t>61-69.</w:t>
      </w:r>
      <w:r w:rsidR="00636839" w:rsidRPr="00DE565E">
        <w:rPr>
          <w:rFonts w:cs="Times New Roman"/>
        </w:rPr>
        <w:t xml:space="preserve"> </w:t>
      </w:r>
    </w:p>
    <w:p w14:paraId="50593078" w14:textId="49D0C4E5" w:rsidR="00837FC1" w:rsidRPr="00DE565E" w:rsidRDefault="00837FC1" w:rsidP="00BC1078">
      <w:pPr>
        <w:spacing w:after="200" w:line="480" w:lineRule="auto"/>
        <w:jc w:val="both"/>
        <w:rPr>
          <w:rFonts w:cs="Times New Roman"/>
        </w:rPr>
      </w:pPr>
      <w:r w:rsidRPr="00DE565E">
        <w:rPr>
          <w:rFonts w:cs="Times New Roman"/>
        </w:rPr>
        <w:t xml:space="preserve">Kennedy, C.E.J. and Southwood, T.R.E. 1984. The number of species of insects associated with British trees: a re-analysis. – J </w:t>
      </w:r>
      <w:proofErr w:type="gramStart"/>
      <w:r w:rsidRPr="00DE565E">
        <w:rPr>
          <w:rFonts w:cs="Times New Roman"/>
        </w:rPr>
        <w:t>An</w:t>
      </w:r>
      <w:proofErr w:type="gramEnd"/>
      <w:r w:rsidRPr="00DE565E">
        <w:rPr>
          <w:rFonts w:cs="Times New Roman"/>
        </w:rPr>
        <w:t xml:space="preserve"> </w:t>
      </w:r>
      <w:proofErr w:type="spellStart"/>
      <w:r w:rsidRPr="00DE565E">
        <w:rPr>
          <w:rFonts w:cs="Times New Roman"/>
        </w:rPr>
        <w:t>Ecol</w:t>
      </w:r>
      <w:proofErr w:type="spellEnd"/>
      <w:r w:rsidRPr="00DE565E">
        <w:rPr>
          <w:rFonts w:cs="Times New Roman"/>
        </w:rPr>
        <w:t xml:space="preserve"> 53: 455-478.</w:t>
      </w:r>
    </w:p>
    <w:p w14:paraId="5EF4DB04" w14:textId="58E7350A" w:rsidR="007F7261" w:rsidRPr="00DE565E" w:rsidRDefault="00C21579" w:rsidP="00BC1078">
      <w:pPr>
        <w:spacing w:after="200" w:line="480" w:lineRule="auto"/>
        <w:jc w:val="both"/>
        <w:rPr>
          <w:rFonts w:cs="Times New Roman"/>
        </w:rPr>
      </w:pPr>
      <w:proofErr w:type="spellStart"/>
      <w:r w:rsidRPr="00DE565E">
        <w:rPr>
          <w:rFonts w:cs="Times New Roman"/>
        </w:rPr>
        <w:t>Korenko</w:t>
      </w:r>
      <w:proofErr w:type="spellEnd"/>
      <w:r w:rsidRPr="00DE565E">
        <w:rPr>
          <w:rFonts w:cs="Times New Roman"/>
        </w:rPr>
        <w:t xml:space="preserve">, S. et al. </w:t>
      </w:r>
      <w:r w:rsidR="00777E4F" w:rsidRPr="00DE565E">
        <w:rPr>
          <w:rFonts w:cs="Times New Roman"/>
        </w:rPr>
        <w:t>2011.</w:t>
      </w:r>
      <w:r w:rsidR="007F7261" w:rsidRPr="00DE565E">
        <w:rPr>
          <w:rFonts w:cs="Times New Roman"/>
        </w:rPr>
        <w:t xml:space="preserve"> Are arboreal spiders associated with particular tree canopies? </w:t>
      </w:r>
      <w:r w:rsidR="009603BB" w:rsidRPr="00DE565E">
        <w:rPr>
          <w:rFonts w:cs="Times New Roman"/>
        </w:rPr>
        <w:t xml:space="preserve">- </w:t>
      </w:r>
      <w:r w:rsidR="00E02767" w:rsidRPr="00DE565E">
        <w:rPr>
          <w:rFonts w:cs="Times New Roman"/>
        </w:rPr>
        <w:t xml:space="preserve">North-Western J. </w:t>
      </w:r>
      <w:r w:rsidR="007F7261" w:rsidRPr="00DE565E">
        <w:rPr>
          <w:rFonts w:cs="Times New Roman"/>
        </w:rPr>
        <w:t>Zool</w:t>
      </w:r>
      <w:r w:rsidR="00E02767" w:rsidRPr="00DE565E">
        <w:rPr>
          <w:rFonts w:cs="Times New Roman"/>
        </w:rPr>
        <w:t>.</w:t>
      </w:r>
      <w:r w:rsidR="007F7261" w:rsidRPr="00DE565E">
        <w:rPr>
          <w:rFonts w:cs="Times New Roman"/>
        </w:rPr>
        <w:t xml:space="preserve"> 7</w:t>
      </w:r>
      <w:r w:rsidR="009603BB" w:rsidRPr="00DE565E">
        <w:rPr>
          <w:rFonts w:cs="Times New Roman"/>
        </w:rPr>
        <w:t>:</w:t>
      </w:r>
      <w:r w:rsidR="00B54E23" w:rsidRPr="00DE565E">
        <w:rPr>
          <w:rFonts w:cs="Times New Roman"/>
        </w:rPr>
        <w:t xml:space="preserve"> </w:t>
      </w:r>
      <w:r w:rsidR="007F7261" w:rsidRPr="00DE565E">
        <w:rPr>
          <w:rFonts w:cs="Times New Roman"/>
        </w:rPr>
        <w:t>261-269.</w:t>
      </w:r>
    </w:p>
    <w:p w14:paraId="2F807762" w14:textId="77777777" w:rsidR="002C5D93" w:rsidRPr="00DE565E" w:rsidRDefault="002C5D93" w:rsidP="002C5D93">
      <w:pPr>
        <w:spacing w:after="200" w:line="480" w:lineRule="auto"/>
        <w:jc w:val="both"/>
        <w:rPr>
          <w:rFonts w:cs="Times New Roman"/>
        </w:rPr>
      </w:pPr>
      <w:proofErr w:type="spellStart"/>
      <w:r w:rsidRPr="00DE565E">
        <w:rPr>
          <w:rFonts w:cs="Times New Roman"/>
        </w:rPr>
        <w:t>Laliberté</w:t>
      </w:r>
      <w:proofErr w:type="spellEnd"/>
      <w:r w:rsidRPr="00DE565E">
        <w:rPr>
          <w:rFonts w:cs="Times New Roman"/>
        </w:rPr>
        <w:t>, E. 2014. FD: measuring functional diversity (FD) from multiple traits, and other tools for functional ecology. R Package Version 1.0-12.</w:t>
      </w:r>
    </w:p>
    <w:p w14:paraId="1AB28A59" w14:textId="2F874EBD" w:rsidR="007F7261" w:rsidRPr="00DE565E" w:rsidRDefault="007F7261" w:rsidP="00BC1078">
      <w:pPr>
        <w:spacing w:after="200" w:line="480" w:lineRule="auto"/>
        <w:jc w:val="both"/>
        <w:rPr>
          <w:rFonts w:cs="Times New Roman"/>
        </w:rPr>
      </w:pPr>
      <w:proofErr w:type="spellStart"/>
      <w:r w:rsidRPr="00DE565E">
        <w:rPr>
          <w:rFonts w:cs="Times New Roman"/>
        </w:rPr>
        <w:t>La</w:t>
      </w:r>
      <w:r w:rsidR="00777E4F" w:rsidRPr="00DE565E">
        <w:rPr>
          <w:rFonts w:cs="Times New Roman"/>
        </w:rPr>
        <w:t>liberté</w:t>
      </w:r>
      <w:proofErr w:type="spellEnd"/>
      <w:r w:rsidR="006058A1" w:rsidRPr="00DE565E">
        <w:rPr>
          <w:rFonts w:cs="Times New Roman"/>
        </w:rPr>
        <w:t>,</w:t>
      </w:r>
      <w:r w:rsidR="00777E4F" w:rsidRPr="00DE565E">
        <w:rPr>
          <w:rFonts w:cs="Times New Roman"/>
        </w:rPr>
        <w:t xml:space="preserve"> E</w:t>
      </w:r>
      <w:r w:rsidR="006058A1" w:rsidRPr="00DE565E">
        <w:rPr>
          <w:rFonts w:cs="Times New Roman"/>
        </w:rPr>
        <w:t>.</w:t>
      </w:r>
      <w:r w:rsidR="00F356AE" w:rsidRPr="00DE565E">
        <w:rPr>
          <w:rFonts w:cs="Times New Roman"/>
        </w:rPr>
        <w:t xml:space="preserve"> and</w:t>
      </w:r>
      <w:r w:rsidR="00B54E23" w:rsidRPr="00DE565E">
        <w:rPr>
          <w:rFonts w:cs="Times New Roman"/>
        </w:rPr>
        <w:t xml:space="preserve"> </w:t>
      </w:r>
      <w:r w:rsidR="00777E4F" w:rsidRPr="00DE565E">
        <w:rPr>
          <w:rFonts w:cs="Times New Roman"/>
        </w:rPr>
        <w:t>Legendre</w:t>
      </w:r>
      <w:r w:rsidR="00B54E23" w:rsidRPr="00DE565E">
        <w:rPr>
          <w:rFonts w:cs="Times New Roman"/>
        </w:rPr>
        <w:t>, P.</w:t>
      </w:r>
      <w:r w:rsidR="00777E4F" w:rsidRPr="00DE565E">
        <w:rPr>
          <w:rFonts w:cs="Times New Roman"/>
        </w:rPr>
        <w:t xml:space="preserve"> 2010.</w:t>
      </w:r>
      <w:r w:rsidRPr="00DE565E">
        <w:rPr>
          <w:rFonts w:cs="Times New Roman"/>
        </w:rPr>
        <w:t xml:space="preserve"> A distance-based framework for measuring functional diversity from multiple traits. </w:t>
      </w:r>
      <w:r w:rsidR="009603BB" w:rsidRPr="00DE565E">
        <w:rPr>
          <w:rFonts w:cs="Times New Roman"/>
        </w:rPr>
        <w:t xml:space="preserve">- </w:t>
      </w:r>
      <w:r w:rsidRPr="00DE565E">
        <w:rPr>
          <w:rFonts w:cs="Times New Roman"/>
        </w:rPr>
        <w:t>Ecology</w:t>
      </w:r>
      <w:r w:rsidR="009603BB" w:rsidRPr="00DE565E">
        <w:rPr>
          <w:rFonts w:cs="Times New Roman"/>
        </w:rPr>
        <w:t xml:space="preserve"> 91:</w:t>
      </w:r>
      <w:r w:rsidR="00B54E23" w:rsidRPr="00DE565E">
        <w:rPr>
          <w:rFonts w:cs="Times New Roman"/>
        </w:rPr>
        <w:t xml:space="preserve"> </w:t>
      </w:r>
      <w:r w:rsidRPr="00DE565E">
        <w:rPr>
          <w:rFonts w:cs="Times New Roman"/>
        </w:rPr>
        <w:t>299-305.</w:t>
      </w:r>
      <w:r w:rsidR="000554A0" w:rsidRPr="00DE565E">
        <w:rPr>
          <w:rFonts w:cs="Times New Roman"/>
        </w:rPr>
        <w:t xml:space="preserve"> </w:t>
      </w:r>
    </w:p>
    <w:p w14:paraId="10A50C3B" w14:textId="6FE04227" w:rsidR="007F7261" w:rsidRPr="00DE565E" w:rsidRDefault="00777E4F" w:rsidP="00BC1078">
      <w:pPr>
        <w:spacing w:after="200" w:line="480" w:lineRule="auto"/>
        <w:jc w:val="both"/>
        <w:rPr>
          <w:rFonts w:cs="Times New Roman"/>
        </w:rPr>
      </w:pPr>
      <w:proofErr w:type="spellStart"/>
      <w:r w:rsidRPr="00DE565E">
        <w:rPr>
          <w:rFonts w:cs="Times New Roman"/>
        </w:rPr>
        <w:t>Lefcheck</w:t>
      </w:r>
      <w:proofErr w:type="spellEnd"/>
      <w:r w:rsidR="006058A1" w:rsidRPr="00DE565E">
        <w:rPr>
          <w:rFonts w:cs="Times New Roman"/>
        </w:rPr>
        <w:t>,</w:t>
      </w:r>
      <w:r w:rsidRPr="00DE565E">
        <w:rPr>
          <w:rFonts w:cs="Times New Roman"/>
        </w:rPr>
        <w:t xml:space="preserve"> J. 2016.</w:t>
      </w:r>
      <w:r w:rsidR="007F7261" w:rsidRPr="00DE565E">
        <w:rPr>
          <w:rFonts w:cs="Times New Roman"/>
        </w:rPr>
        <w:t xml:space="preserve"> </w:t>
      </w:r>
      <w:proofErr w:type="spellStart"/>
      <w:r w:rsidR="007F7261" w:rsidRPr="00DE565E">
        <w:rPr>
          <w:rFonts w:cs="Times New Roman"/>
        </w:rPr>
        <w:t>PiecewiseSEM</w:t>
      </w:r>
      <w:proofErr w:type="spellEnd"/>
      <w:r w:rsidR="007F7261" w:rsidRPr="00DE565E">
        <w:rPr>
          <w:rFonts w:cs="Times New Roman"/>
        </w:rPr>
        <w:t>: Piecewise Structural Equation Modelling. R package version 1.2.1.</w:t>
      </w:r>
    </w:p>
    <w:p w14:paraId="26D2F632" w14:textId="7B0D0A29" w:rsidR="007F7261" w:rsidRPr="00DE565E" w:rsidRDefault="00777E4F" w:rsidP="00BC1078">
      <w:pPr>
        <w:spacing w:after="200" w:line="480" w:lineRule="auto"/>
        <w:jc w:val="both"/>
        <w:rPr>
          <w:rFonts w:cs="Times New Roman"/>
        </w:rPr>
      </w:pPr>
      <w:r w:rsidRPr="00DE565E">
        <w:rPr>
          <w:rFonts w:cs="Times New Roman"/>
        </w:rPr>
        <w:t>Levine</w:t>
      </w:r>
      <w:r w:rsidR="006058A1" w:rsidRPr="00DE565E">
        <w:rPr>
          <w:rFonts w:cs="Times New Roman"/>
        </w:rPr>
        <w:t>,</w:t>
      </w:r>
      <w:r w:rsidRPr="00DE565E">
        <w:rPr>
          <w:rFonts w:cs="Times New Roman"/>
        </w:rPr>
        <w:t xml:space="preserve"> J</w:t>
      </w:r>
      <w:r w:rsidR="006058A1" w:rsidRPr="00DE565E">
        <w:rPr>
          <w:rFonts w:cs="Times New Roman"/>
        </w:rPr>
        <w:t>.</w:t>
      </w:r>
      <w:r w:rsidRPr="00DE565E">
        <w:rPr>
          <w:rFonts w:cs="Times New Roman"/>
        </w:rPr>
        <w:t>M</w:t>
      </w:r>
      <w:r w:rsidR="006058A1" w:rsidRPr="00DE565E">
        <w:rPr>
          <w:rFonts w:cs="Times New Roman"/>
        </w:rPr>
        <w:t>.</w:t>
      </w:r>
      <w:r w:rsidR="00F356AE" w:rsidRPr="00DE565E">
        <w:rPr>
          <w:rFonts w:cs="Times New Roman"/>
        </w:rPr>
        <w:t xml:space="preserve"> and</w:t>
      </w:r>
      <w:r w:rsidRPr="00DE565E">
        <w:rPr>
          <w:rFonts w:cs="Times New Roman"/>
        </w:rPr>
        <w:t xml:space="preserve"> </w:t>
      </w:r>
      <w:proofErr w:type="spellStart"/>
      <w:r w:rsidRPr="00DE565E">
        <w:rPr>
          <w:rFonts w:cs="Times New Roman"/>
        </w:rPr>
        <w:t>HilleRisLambers</w:t>
      </w:r>
      <w:proofErr w:type="spellEnd"/>
      <w:r w:rsidR="00B54E23" w:rsidRPr="00DE565E">
        <w:rPr>
          <w:rFonts w:cs="Times New Roman"/>
        </w:rPr>
        <w:t>, J.</w:t>
      </w:r>
      <w:r w:rsidRPr="00DE565E">
        <w:rPr>
          <w:rFonts w:cs="Times New Roman"/>
        </w:rPr>
        <w:t xml:space="preserve"> </w:t>
      </w:r>
      <w:r w:rsidR="007F7261" w:rsidRPr="00DE565E">
        <w:rPr>
          <w:rFonts w:cs="Times New Roman"/>
        </w:rPr>
        <w:t>2009</w:t>
      </w:r>
      <w:r w:rsidR="006058A1" w:rsidRPr="00DE565E">
        <w:rPr>
          <w:rFonts w:cs="Times New Roman"/>
        </w:rPr>
        <w:t xml:space="preserve">. </w:t>
      </w:r>
      <w:r w:rsidR="007F7261" w:rsidRPr="00DE565E">
        <w:rPr>
          <w:rFonts w:cs="Times New Roman"/>
        </w:rPr>
        <w:t xml:space="preserve">The importance of niches for the maintenance of species diversity. </w:t>
      </w:r>
      <w:r w:rsidR="009603BB" w:rsidRPr="00DE565E">
        <w:rPr>
          <w:rFonts w:cs="Times New Roman"/>
        </w:rPr>
        <w:t xml:space="preserve">- </w:t>
      </w:r>
      <w:r w:rsidR="007F7261" w:rsidRPr="00DE565E">
        <w:rPr>
          <w:rFonts w:cs="Times New Roman"/>
        </w:rPr>
        <w:t>Nature 461</w:t>
      </w:r>
      <w:r w:rsidR="009603BB" w:rsidRPr="00DE565E">
        <w:rPr>
          <w:rFonts w:cs="Times New Roman"/>
        </w:rPr>
        <w:t>:</w:t>
      </w:r>
      <w:r w:rsidR="00B54E23" w:rsidRPr="00DE565E">
        <w:rPr>
          <w:rFonts w:cs="Times New Roman"/>
        </w:rPr>
        <w:t xml:space="preserve"> </w:t>
      </w:r>
      <w:r w:rsidR="007F7261" w:rsidRPr="00DE565E">
        <w:rPr>
          <w:rFonts w:cs="Times New Roman"/>
        </w:rPr>
        <w:t>254-258.</w:t>
      </w:r>
      <w:r w:rsidR="000554A0" w:rsidRPr="00DE565E">
        <w:rPr>
          <w:rFonts w:cs="Times New Roman"/>
        </w:rPr>
        <w:t xml:space="preserve"> </w:t>
      </w:r>
    </w:p>
    <w:p w14:paraId="063BAFF0" w14:textId="0B2C9074" w:rsidR="007F7261" w:rsidRPr="00DE565E" w:rsidRDefault="00777E4F" w:rsidP="00BC1078">
      <w:pPr>
        <w:spacing w:after="200" w:line="480" w:lineRule="auto"/>
        <w:jc w:val="both"/>
        <w:rPr>
          <w:rFonts w:cs="Times New Roman"/>
        </w:rPr>
      </w:pPr>
      <w:proofErr w:type="spellStart"/>
      <w:r w:rsidRPr="006A34F5">
        <w:rPr>
          <w:rFonts w:cs="Times New Roman"/>
          <w:lang w:val="de-CH"/>
        </w:rPr>
        <w:t>Lindenmayer</w:t>
      </w:r>
      <w:proofErr w:type="spellEnd"/>
      <w:r w:rsidR="006058A1" w:rsidRPr="006A34F5">
        <w:rPr>
          <w:rFonts w:cs="Times New Roman"/>
          <w:lang w:val="de-CH"/>
        </w:rPr>
        <w:t>,</w:t>
      </w:r>
      <w:r w:rsidRPr="006A34F5">
        <w:rPr>
          <w:rFonts w:cs="Times New Roman"/>
          <w:lang w:val="de-CH"/>
        </w:rPr>
        <w:t xml:space="preserve"> D</w:t>
      </w:r>
      <w:r w:rsidR="006058A1" w:rsidRPr="006A34F5">
        <w:rPr>
          <w:rFonts w:cs="Times New Roman"/>
          <w:lang w:val="de-CH"/>
        </w:rPr>
        <w:t>.</w:t>
      </w:r>
      <w:r w:rsidR="00F356AE" w:rsidRPr="006A34F5">
        <w:rPr>
          <w:rFonts w:cs="Times New Roman"/>
          <w:lang w:val="de-CH"/>
        </w:rPr>
        <w:t xml:space="preserve"> and</w:t>
      </w:r>
      <w:r w:rsidR="006058A1" w:rsidRPr="006A34F5">
        <w:rPr>
          <w:rFonts w:cs="Times New Roman"/>
          <w:lang w:val="de-CH"/>
        </w:rPr>
        <w:t xml:space="preserve"> Franklin</w:t>
      </w:r>
      <w:r w:rsidR="00B54E23" w:rsidRPr="006A34F5">
        <w:rPr>
          <w:rFonts w:cs="Times New Roman"/>
          <w:lang w:val="de-CH"/>
        </w:rPr>
        <w:t>, J.F.</w:t>
      </w:r>
      <w:r w:rsidRPr="006A34F5">
        <w:rPr>
          <w:rFonts w:cs="Times New Roman"/>
          <w:lang w:val="de-CH"/>
        </w:rPr>
        <w:t xml:space="preserve"> 2002.</w:t>
      </w:r>
      <w:r w:rsidR="007F7261" w:rsidRPr="006A34F5">
        <w:rPr>
          <w:rFonts w:cs="Times New Roman"/>
          <w:lang w:val="de-CH"/>
        </w:rPr>
        <w:t xml:space="preserve"> </w:t>
      </w:r>
      <w:r w:rsidR="007F7261" w:rsidRPr="00DE565E">
        <w:rPr>
          <w:rFonts w:cs="Times New Roman"/>
        </w:rPr>
        <w:t>Conserving forest biodiversity: a com</w:t>
      </w:r>
      <w:r w:rsidR="00781C45" w:rsidRPr="00DE565E">
        <w:rPr>
          <w:rFonts w:cs="Times New Roman"/>
        </w:rPr>
        <w:t xml:space="preserve">prehensive </w:t>
      </w:r>
      <w:proofErr w:type="spellStart"/>
      <w:r w:rsidR="00781C45" w:rsidRPr="00DE565E">
        <w:rPr>
          <w:rFonts w:cs="Times New Roman"/>
        </w:rPr>
        <w:t>multiscaled</w:t>
      </w:r>
      <w:proofErr w:type="spellEnd"/>
      <w:r w:rsidR="00781C45" w:rsidRPr="00DE565E">
        <w:rPr>
          <w:rFonts w:cs="Times New Roman"/>
        </w:rPr>
        <w:t xml:space="preserve"> approach -</w:t>
      </w:r>
      <w:r w:rsidR="0056473D" w:rsidRPr="00DE565E">
        <w:rPr>
          <w:rFonts w:cs="Times New Roman"/>
        </w:rPr>
        <w:t xml:space="preserve"> Island Press.</w:t>
      </w:r>
    </w:p>
    <w:p w14:paraId="47AE74FA" w14:textId="471F1C63" w:rsidR="00A91CEE" w:rsidRPr="00DE565E" w:rsidRDefault="00A91CEE" w:rsidP="00BC1078">
      <w:pPr>
        <w:spacing w:after="200" w:line="480" w:lineRule="auto"/>
        <w:jc w:val="both"/>
        <w:rPr>
          <w:rFonts w:cs="Times New Roman"/>
        </w:rPr>
      </w:pPr>
      <w:r w:rsidRPr="006A34F5">
        <w:rPr>
          <w:rFonts w:cs="Times New Roman"/>
          <w:lang w:val="fr-CH"/>
        </w:rPr>
        <w:t xml:space="preserve">Martens, S.N. et al. 2000. </w:t>
      </w:r>
      <w:r w:rsidRPr="00DE565E">
        <w:rPr>
          <w:rFonts w:cs="Times New Roman"/>
        </w:rPr>
        <w:t xml:space="preserve">Spatial distributions of understory light along the grassland/forest </w:t>
      </w:r>
      <w:proofErr w:type="gramStart"/>
      <w:r w:rsidRPr="00DE565E">
        <w:rPr>
          <w:rFonts w:cs="Times New Roman"/>
        </w:rPr>
        <w:t>continuum:</w:t>
      </w:r>
      <w:proofErr w:type="gramEnd"/>
      <w:r w:rsidRPr="00DE565E">
        <w:rPr>
          <w:rFonts w:cs="Times New Roman"/>
        </w:rPr>
        <w:t xml:space="preserve"> effects of cover, height, and spatial pattern of tree canopies.-  Ecol. Model. 126: 79-93.</w:t>
      </w:r>
    </w:p>
    <w:p w14:paraId="1F363133" w14:textId="0426CDF7" w:rsidR="007F7261" w:rsidRPr="00DE565E" w:rsidRDefault="00C21579" w:rsidP="00BC1078">
      <w:pPr>
        <w:spacing w:after="200" w:line="480" w:lineRule="auto"/>
        <w:jc w:val="both"/>
        <w:rPr>
          <w:rFonts w:cs="Times New Roman"/>
        </w:rPr>
      </w:pPr>
      <w:r w:rsidRPr="00DE565E">
        <w:rPr>
          <w:rFonts w:cs="Times New Roman"/>
        </w:rPr>
        <w:t xml:space="preserve">Mason, N.W.H. et al. </w:t>
      </w:r>
      <w:r w:rsidR="00574BAD" w:rsidRPr="00DE565E">
        <w:rPr>
          <w:rFonts w:cs="Times New Roman"/>
        </w:rPr>
        <w:t>2005.</w:t>
      </w:r>
      <w:r w:rsidR="007F7261" w:rsidRPr="00DE565E">
        <w:rPr>
          <w:rFonts w:cs="Times New Roman"/>
        </w:rPr>
        <w:t xml:space="preserve"> Functional richness, functional evenness and functional divergence: the primary componen</w:t>
      </w:r>
      <w:r w:rsidR="004A1669" w:rsidRPr="00DE565E">
        <w:rPr>
          <w:rFonts w:cs="Times New Roman"/>
        </w:rPr>
        <w:t xml:space="preserve">ts of functional diversity. </w:t>
      </w:r>
      <w:r w:rsidR="009603BB" w:rsidRPr="00DE565E">
        <w:rPr>
          <w:rFonts w:cs="Times New Roman"/>
        </w:rPr>
        <w:t xml:space="preserve">- </w:t>
      </w:r>
      <w:r w:rsidR="004A1669" w:rsidRPr="00DE565E">
        <w:rPr>
          <w:rFonts w:cs="Times New Roman"/>
        </w:rPr>
        <w:t>Oiko</w:t>
      </w:r>
      <w:r w:rsidR="007F7261" w:rsidRPr="00DE565E">
        <w:rPr>
          <w:rFonts w:cs="Times New Roman"/>
        </w:rPr>
        <w:t>s 111</w:t>
      </w:r>
      <w:r w:rsidR="009603BB" w:rsidRPr="00DE565E">
        <w:rPr>
          <w:rFonts w:cs="Times New Roman"/>
        </w:rPr>
        <w:t>:</w:t>
      </w:r>
      <w:r w:rsidR="00B54E23" w:rsidRPr="00DE565E">
        <w:rPr>
          <w:rFonts w:cs="Times New Roman"/>
        </w:rPr>
        <w:t xml:space="preserve"> </w:t>
      </w:r>
      <w:r w:rsidR="007F7261" w:rsidRPr="00DE565E">
        <w:rPr>
          <w:rFonts w:cs="Times New Roman"/>
        </w:rPr>
        <w:t>112-118.</w:t>
      </w:r>
      <w:r w:rsidR="00937957" w:rsidRPr="00DE565E">
        <w:rPr>
          <w:rFonts w:cs="Times New Roman"/>
        </w:rPr>
        <w:t xml:space="preserve"> </w:t>
      </w:r>
    </w:p>
    <w:p w14:paraId="7D0A279F" w14:textId="165B4BA4" w:rsidR="007F7261" w:rsidRPr="00DE565E" w:rsidRDefault="00C21579" w:rsidP="00BC1078">
      <w:pPr>
        <w:spacing w:after="200" w:line="480" w:lineRule="auto"/>
        <w:jc w:val="both"/>
        <w:rPr>
          <w:rFonts w:cs="Times New Roman"/>
        </w:rPr>
      </w:pPr>
      <w:r w:rsidRPr="00DE565E">
        <w:rPr>
          <w:rFonts w:cs="Times New Roman"/>
        </w:rPr>
        <w:lastRenderedPageBreak/>
        <w:t xml:space="preserve">Messier, C. et al. </w:t>
      </w:r>
      <w:r w:rsidR="00574BAD" w:rsidRPr="00DE565E">
        <w:rPr>
          <w:rFonts w:cs="Times New Roman"/>
        </w:rPr>
        <w:t>1998.</w:t>
      </w:r>
      <w:r w:rsidR="007F7261" w:rsidRPr="00DE565E">
        <w:rPr>
          <w:rFonts w:cs="Times New Roman"/>
        </w:rPr>
        <w:t xml:space="preserve"> Effects of overstory and understory vegetation on the understory light environment in mixed boreal forests. </w:t>
      </w:r>
      <w:r w:rsidR="00136C41" w:rsidRPr="00DE565E">
        <w:rPr>
          <w:rFonts w:cs="Times New Roman"/>
        </w:rPr>
        <w:t>–</w:t>
      </w:r>
      <w:r w:rsidR="009603BB" w:rsidRPr="00DE565E">
        <w:rPr>
          <w:rFonts w:cs="Times New Roman"/>
        </w:rPr>
        <w:t xml:space="preserve"> </w:t>
      </w:r>
      <w:r w:rsidR="00136C41" w:rsidRPr="00DE565E">
        <w:rPr>
          <w:rFonts w:cs="Times New Roman"/>
        </w:rPr>
        <w:t>J.</w:t>
      </w:r>
      <w:r w:rsidR="007F7261" w:rsidRPr="00DE565E">
        <w:rPr>
          <w:rFonts w:cs="Times New Roman"/>
        </w:rPr>
        <w:t xml:space="preserve"> Veg</w:t>
      </w:r>
      <w:r w:rsidR="00FD6A11" w:rsidRPr="00DE565E">
        <w:rPr>
          <w:rFonts w:cs="Times New Roman"/>
        </w:rPr>
        <w:t>.</w:t>
      </w:r>
      <w:r w:rsidR="007F7261" w:rsidRPr="00DE565E">
        <w:rPr>
          <w:rFonts w:cs="Times New Roman"/>
        </w:rPr>
        <w:t xml:space="preserve"> Science 9</w:t>
      </w:r>
      <w:r w:rsidR="009603BB" w:rsidRPr="00DE565E">
        <w:rPr>
          <w:rFonts w:cs="Times New Roman"/>
        </w:rPr>
        <w:t>:</w:t>
      </w:r>
      <w:r w:rsidR="0029019C" w:rsidRPr="00DE565E">
        <w:rPr>
          <w:rFonts w:cs="Times New Roman"/>
        </w:rPr>
        <w:t xml:space="preserve"> </w:t>
      </w:r>
      <w:r w:rsidR="007F7261" w:rsidRPr="00DE565E">
        <w:rPr>
          <w:rFonts w:cs="Times New Roman"/>
        </w:rPr>
        <w:t>511-520.</w:t>
      </w:r>
      <w:r w:rsidR="00937957" w:rsidRPr="00DE565E">
        <w:rPr>
          <w:rFonts w:cs="Times New Roman"/>
        </w:rPr>
        <w:t xml:space="preserve"> </w:t>
      </w:r>
    </w:p>
    <w:p w14:paraId="099F0483" w14:textId="5879B30B" w:rsidR="007F7261" w:rsidRPr="00DE565E" w:rsidRDefault="007F7261" w:rsidP="00BC1078">
      <w:pPr>
        <w:spacing w:after="200" w:line="480" w:lineRule="auto"/>
        <w:jc w:val="both"/>
        <w:rPr>
          <w:rFonts w:cs="Times New Roman"/>
        </w:rPr>
      </w:pPr>
      <w:r w:rsidRPr="00DE565E">
        <w:rPr>
          <w:rFonts w:cs="Times New Roman"/>
        </w:rPr>
        <w:t>Mill</w:t>
      </w:r>
      <w:r w:rsidR="004A1669" w:rsidRPr="00DE565E">
        <w:rPr>
          <w:rFonts w:cs="Times New Roman"/>
        </w:rPr>
        <w:t>igan</w:t>
      </w:r>
      <w:r w:rsidR="006058A1" w:rsidRPr="00DE565E">
        <w:rPr>
          <w:rFonts w:cs="Times New Roman"/>
        </w:rPr>
        <w:t>,</w:t>
      </w:r>
      <w:r w:rsidR="004A1669" w:rsidRPr="00DE565E">
        <w:rPr>
          <w:rFonts w:cs="Times New Roman"/>
        </w:rPr>
        <w:t xml:space="preserve"> H</w:t>
      </w:r>
      <w:r w:rsidR="006058A1" w:rsidRPr="00DE565E">
        <w:rPr>
          <w:rFonts w:cs="Times New Roman"/>
        </w:rPr>
        <w:t>.</w:t>
      </w:r>
      <w:r w:rsidR="004A1669" w:rsidRPr="00DE565E">
        <w:rPr>
          <w:rFonts w:cs="Times New Roman"/>
        </w:rPr>
        <w:t>T</w:t>
      </w:r>
      <w:r w:rsidR="006058A1" w:rsidRPr="00DE565E">
        <w:rPr>
          <w:rFonts w:cs="Times New Roman"/>
        </w:rPr>
        <w:t>.</w:t>
      </w:r>
      <w:r w:rsidR="002012B2" w:rsidRPr="00DE565E">
        <w:rPr>
          <w:rFonts w:cs="Times New Roman"/>
        </w:rPr>
        <w:t xml:space="preserve"> and</w:t>
      </w:r>
      <w:r w:rsidR="004A1669" w:rsidRPr="00DE565E">
        <w:rPr>
          <w:rFonts w:cs="Times New Roman"/>
        </w:rPr>
        <w:t xml:space="preserve"> </w:t>
      </w:r>
      <w:proofErr w:type="spellStart"/>
      <w:r w:rsidR="004A1669" w:rsidRPr="00DE565E">
        <w:rPr>
          <w:rFonts w:cs="Times New Roman"/>
        </w:rPr>
        <w:t>Koricheva</w:t>
      </w:r>
      <w:proofErr w:type="spellEnd"/>
      <w:r w:rsidR="0029019C" w:rsidRPr="00DE565E">
        <w:rPr>
          <w:rFonts w:cs="Times New Roman"/>
        </w:rPr>
        <w:t>, J.</w:t>
      </w:r>
      <w:r w:rsidR="00C31B36" w:rsidRPr="00DE565E">
        <w:rPr>
          <w:rFonts w:cs="Times New Roman"/>
        </w:rPr>
        <w:t xml:space="preserve"> </w:t>
      </w:r>
      <w:r w:rsidR="004A1669" w:rsidRPr="00DE565E">
        <w:rPr>
          <w:rFonts w:cs="Times New Roman"/>
        </w:rPr>
        <w:t>2013.</w:t>
      </w:r>
      <w:r w:rsidRPr="00DE565E">
        <w:rPr>
          <w:rFonts w:cs="Times New Roman"/>
        </w:rPr>
        <w:t xml:space="preserve"> Effects of tree species richness and composition on moose winter browsing damage and foraging selectivity: an experimental study</w:t>
      </w:r>
      <w:r w:rsidR="00574BAD" w:rsidRPr="00DE565E">
        <w:rPr>
          <w:rFonts w:cs="Times New Roman"/>
        </w:rPr>
        <w:t xml:space="preserve">. </w:t>
      </w:r>
      <w:r w:rsidR="004D5378" w:rsidRPr="00DE565E">
        <w:rPr>
          <w:rFonts w:cs="Times New Roman"/>
        </w:rPr>
        <w:t>–</w:t>
      </w:r>
      <w:r w:rsidR="009603BB" w:rsidRPr="00DE565E">
        <w:rPr>
          <w:rFonts w:cs="Times New Roman"/>
        </w:rPr>
        <w:t xml:space="preserve"> </w:t>
      </w:r>
      <w:r w:rsidR="004D5378" w:rsidRPr="00DE565E">
        <w:rPr>
          <w:rFonts w:cs="Times New Roman"/>
        </w:rPr>
        <w:t>J.</w:t>
      </w:r>
      <w:r w:rsidR="00574BAD" w:rsidRPr="00DE565E">
        <w:rPr>
          <w:rFonts w:cs="Times New Roman"/>
        </w:rPr>
        <w:t xml:space="preserve"> Anim</w:t>
      </w:r>
      <w:r w:rsidR="004D5378" w:rsidRPr="00DE565E">
        <w:rPr>
          <w:rFonts w:cs="Times New Roman"/>
        </w:rPr>
        <w:t>.</w:t>
      </w:r>
      <w:r w:rsidR="00574BAD" w:rsidRPr="00DE565E">
        <w:rPr>
          <w:rFonts w:cs="Times New Roman"/>
        </w:rPr>
        <w:t xml:space="preserve"> Ecol</w:t>
      </w:r>
      <w:r w:rsidR="004D5378" w:rsidRPr="00DE565E">
        <w:rPr>
          <w:rFonts w:cs="Times New Roman"/>
        </w:rPr>
        <w:t>.</w:t>
      </w:r>
      <w:r w:rsidR="00574BAD" w:rsidRPr="00DE565E">
        <w:rPr>
          <w:rFonts w:cs="Times New Roman"/>
        </w:rPr>
        <w:t xml:space="preserve"> 82</w:t>
      </w:r>
      <w:r w:rsidR="009603BB" w:rsidRPr="00DE565E">
        <w:rPr>
          <w:rFonts w:cs="Times New Roman"/>
        </w:rPr>
        <w:t>:</w:t>
      </w:r>
      <w:r w:rsidR="0029019C" w:rsidRPr="00DE565E">
        <w:rPr>
          <w:rFonts w:cs="Times New Roman"/>
        </w:rPr>
        <w:t xml:space="preserve"> </w:t>
      </w:r>
      <w:r w:rsidRPr="00DE565E">
        <w:rPr>
          <w:rFonts w:cs="Times New Roman"/>
        </w:rPr>
        <w:t>739-748.</w:t>
      </w:r>
      <w:r w:rsidR="00937957" w:rsidRPr="00DE565E">
        <w:rPr>
          <w:rFonts w:cs="Times New Roman"/>
        </w:rPr>
        <w:t xml:space="preserve"> </w:t>
      </w:r>
    </w:p>
    <w:p w14:paraId="723B6CB3" w14:textId="2458E12F" w:rsidR="007F7261" w:rsidRPr="00DE565E" w:rsidRDefault="007F7261" w:rsidP="00BC1078">
      <w:pPr>
        <w:spacing w:after="200" w:line="480" w:lineRule="auto"/>
        <w:jc w:val="both"/>
        <w:rPr>
          <w:rFonts w:cs="Times New Roman"/>
        </w:rPr>
      </w:pPr>
      <w:r w:rsidRPr="00DE565E">
        <w:rPr>
          <w:rFonts w:cs="Times New Roman"/>
        </w:rPr>
        <w:t>Nak</w:t>
      </w:r>
      <w:r w:rsidR="00574BAD" w:rsidRPr="00DE565E">
        <w:rPr>
          <w:rFonts w:cs="Times New Roman"/>
        </w:rPr>
        <w:t>agawa</w:t>
      </w:r>
      <w:r w:rsidR="006058A1" w:rsidRPr="00DE565E">
        <w:rPr>
          <w:rFonts w:cs="Times New Roman"/>
        </w:rPr>
        <w:t>,</w:t>
      </w:r>
      <w:r w:rsidR="00574BAD" w:rsidRPr="00DE565E">
        <w:rPr>
          <w:rFonts w:cs="Times New Roman"/>
        </w:rPr>
        <w:t xml:space="preserve"> S</w:t>
      </w:r>
      <w:r w:rsidR="006058A1" w:rsidRPr="00DE565E">
        <w:rPr>
          <w:rFonts w:cs="Times New Roman"/>
        </w:rPr>
        <w:t>.</w:t>
      </w:r>
      <w:r w:rsidR="00F356AE" w:rsidRPr="00DE565E">
        <w:rPr>
          <w:rFonts w:cs="Times New Roman"/>
        </w:rPr>
        <w:t xml:space="preserve"> and</w:t>
      </w:r>
      <w:r w:rsidR="0029019C" w:rsidRPr="00DE565E">
        <w:rPr>
          <w:rFonts w:cs="Times New Roman"/>
        </w:rPr>
        <w:t xml:space="preserve"> </w:t>
      </w:r>
      <w:proofErr w:type="spellStart"/>
      <w:r w:rsidR="0029019C" w:rsidRPr="00DE565E">
        <w:rPr>
          <w:rFonts w:cs="Times New Roman"/>
        </w:rPr>
        <w:t>S</w:t>
      </w:r>
      <w:r w:rsidR="00574BAD" w:rsidRPr="00DE565E">
        <w:rPr>
          <w:rFonts w:cs="Times New Roman"/>
        </w:rPr>
        <w:t>chielzeth</w:t>
      </w:r>
      <w:proofErr w:type="spellEnd"/>
      <w:r w:rsidR="0029019C" w:rsidRPr="00DE565E">
        <w:rPr>
          <w:rFonts w:cs="Times New Roman"/>
        </w:rPr>
        <w:t>, H.</w:t>
      </w:r>
      <w:r w:rsidR="00C31B36" w:rsidRPr="00DE565E">
        <w:rPr>
          <w:rFonts w:cs="Times New Roman"/>
        </w:rPr>
        <w:t xml:space="preserve"> </w:t>
      </w:r>
      <w:r w:rsidR="00574BAD" w:rsidRPr="00DE565E">
        <w:rPr>
          <w:rFonts w:cs="Times New Roman"/>
        </w:rPr>
        <w:t>2013.</w:t>
      </w:r>
      <w:r w:rsidRPr="00DE565E">
        <w:rPr>
          <w:rFonts w:cs="Times New Roman"/>
        </w:rPr>
        <w:t xml:space="preserve"> A general and simple method for obtaining R² from generalized linear mixed-effect</w:t>
      </w:r>
      <w:r w:rsidR="00574BAD" w:rsidRPr="00DE565E">
        <w:rPr>
          <w:rFonts w:cs="Times New Roman"/>
        </w:rPr>
        <w:t xml:space="preserve">s models. </w:t>
      </w:r>
      <w:r w:rsidR="009603BB" w:rsidRPr="00DE565E">
        <w:rPr>
          <w:rFonts w:cs="Times New Roman"/>
        </w:rPr>
        <w:t xml:space="preserve">- </w:t>
      </w:r>
      <w:r w:rsidR="00574BAD" w:rsidRPr="00DE565E">
        <w:rPr>
          <w:rFonts w:cs="Times New Roman"/>
        </w:rPr>
        <w:t>Methods</w:t>
      </w:r>
      <w:r w:rsidR="0059146D" w:rsidRPr="00DE565E">
        <w:rPr>
          <w:rFonts w:cs="Times New Roman"/>
        </w:rPr>
        <w:t xml:space="preserve"> </w:t>
      </w:r>
      <w:r w:rsidR="00574BAD" w:rsidRPr="00DE565E">
        <w:rPr>
          <w:rFonts w:cs="Times New Roman"/>
        </w:rPr>
        <w:t>Ecol</w:t>
      </w:r>
      <w:r w:rsidR="00CD7E37" w:rsidRPr="00DE565E">
        <w:rPr>
          <w:rFonts w:cs="Times New Roman"/>
        </w:rPr>
        <w:t>.</w:t>
      </w:r>
      <w:r w:rsidR="0059146D" w:rsidRPr="00DE565E">
        <w:rPr>
          <w:rFonts w:cs="Times New Roman"/>
        </w:rPr>
        <w:t xml:space="preserve"> </w:t>
      </w:r>
      <w:proofErr w:type="spellStart"/>
      <w:r w:rsidR="0059146D" w:rsidRPr="00DE565E">
        <w:rPr>
          <w:rFonts w:cs="Times New Roman"/>
        </w:rPr>
        <w:t>Evol</w:t>
      </w:r>
      <w:proofErr w:type="spellEnd"/>
      <w:r w:rsidR="00CD7E37" w:rsidRPr="00DE565E">
        <w:rPr>
          <w:rFonts w:cs="Times New Roman"/>
        </w:rPr>
        <w:t>.</w:t>
      </w:r>
      <w:r w:rsidR="00574BAD" w:rsidRPr="00DE565E">
        <w:rPr>
          <w:rFonts w:cs="Times New Roman"/>
        </w:rPr>
        <w:t xml:space="preserve"> 4</w:t>
      </w:r>
      <w:r w:rsidR="009603BB" w:rsidRPr="00DE565E">
        <w:rPr>
          <w:rFonts w:cs="Times New Roman"/>
        </w:rPr>
        <w:t>:</w:t>
      </w:r>
      <w:r w:rsidR="0029019C" w:rsidRPr="00DE565E">
        <w:rPr>
          <w:rFonts w:cs="Times New Roman"/>
        </w:rPr>
        <w:t xml:space="preserve"> </w:t>
      </w:r>
      <w:r w:rsidRPr="00DE565E">
        <w:rPr>
          <w:rFonts w:cs="Times New Roman"/>
        </w:rPr>
        <w:t>133–142.</w:t>
      </w:r>
      <w:r w:rsidR="00937957" w:rsidRPr="00DE565E">
        <w:rPr>
          <w:rFonts w:cs="Times New Roman"/>
        </w:rPr>
        <w:t xml:space="preserve"> </w:t>
      </w:r>
    </w:p>
    <w:p w14:paraId="00C3A06B" w14:textId="2CAF129A" w:rsidR="00254872" w:rsidRPr="00DE565E" w:rsidRDefault="00254872" w:rsidP="00BC1078">
      <w:pPr>
        <w:spacing w:after="200" w:line="480" w:lineRule="auto"/>
        <w:jc w:val="both"/>
        <w:rPr>
          <w:rFonts w:cs="Times New Roman"/>
        </w:rPr>
      </w:pPr>
      <w:r w:rsidRPr="00DE565E">
        <w:rPr>
          <w:rFonts w:cs="Times New Roman"/>
        </w:rPr>
        <w:t xml:space="preserve">Nguyen, D. et al. 2016. Fungal disease incidence along tree diversity gradients depends on latitude in European forests. - </w:t>
      </w:r>
      <w:proofErr w:type="spellStart"/>
      <w:r w:rsidRPr="00DE565E">
        <w:rPr>
          <w:rFonts w:cs="Times New Roman"/>
        </w:rPr>
        <w:t>Ecol</w:t>
      </w:r>
      <w:proofErr w:type="spellEnd"/>
      <w:r w:rsidRPr="00DE565E">
        <w:rPr>
          <w:rFonts w:cs="Times New Roman"/>
        </w:rPr>
        <w:t xml:space="preserve"> </w:t>
      </w:r>
      <w:proofErr w:type="spellStart"/>
      <w:r w:rsidRPr="00DE565E">
        <w:rPr>
          <w:rFonts w:cs="Times New Roman"/>
        </w:rPr>
        <w:t>Evol</w:t>
      </w:r>
      <w:proofErr w:type="spellEnd"/>
      <w:r w:rsidRPr="00DE565E">
        <w:rPr>
          <w:rFonts w:cs="Times New Roman"/>
        </w:rPr>
        <w:t xml:space="preserve"> 6: 2426-2438.</w:t>
      </w:r>
    </w:p>
    <w:p w14:paraId="1E1D12AF" w14:textId="18E3CE44" w:rsidR="00EB745C" w:rsidRPr="00DE565E" w:rsidRDefault="00EB745C" w:rsidP="00AE3769">
      <w:pPr>
        <w:spacing w:after="200" w:line="480" w:lineRule="auto"/>
        <w:rPr>
          <w:rFonts w:cs="Times New Roman"/>
        </w:rPr>
      </w:pPr>
      <w:r w:rsidRPr="00DE565E">
        <w:rPr>
          <w:rFonts w:cs="Times New Roman"/>
        </w:rPr>
        <w:t xml:space="preserve">Paquette, A. and Messier, C. 2011. The effect of biodiversity on tree productivity: from temperate to boreal forests. - Global </w:t>
      </w:r>
      <w:proofErr w:type="spellStart"/>
      <w:r w:rsidRPr="00DE565E">
        <w:rPr>
          <w:rFonts w:cs="Times New Roman"/>
        </w:rPr>
        <w:t>Ecol</w:t>
      </w:r>
      <w:proofErr w:type="spellEnd"/>
      <w:r w:rsidRPr="00DE565E">
        <w:rPr>
          <w:rFonts w:cs="Times New Roman"/>
        </w:rPr>
        <w:t xml:space="preserve"> </w:t>
      </w:r>
      <w:proofErr w:type="spellStart"/>
      <w:r w:rsidRPr="00DE565E">
        <w:rPr>
          <w:rFonts w:cs="Times New Roman"/>
        </w:rPr>
        <w:t>Biogeo</w:t>
      </w:r>
      <w:proofErr w:type="spellEnd"/>
      <w:r w:rsidRPr="00DE565E">
        <w:rPr>
          <w:rFonts w:cs="Times New Roman"/>
        </w:rPr>
        <w:t xml:space="preserve"> 20: 170-180.</w:t>
      </w:r>
    </w:p>
    <w:p w14:paraId="766CBE72" w14:textId="53F0BF2F" w:rsidR="00D123D7" w:rsidRPr="00DE565E" w:rsidRDefault="00D123D7" w:rsidP="00AE3769">
      <w:pPr>
        <w:spacing w:after="200" w:line="480" w:lineRule="auto"/>
        <w:rPr>
          <w:rFonts w:cs="Times New Roman"/>
        </w:rPr>
      </w:pPr>
      <w:r w:rsidRPr="006A34F5">
        <w:rPr>
          <w:rFonts w:cs="Times New Roman"/>
          <w:lang w:val="fr-CH"/>
        </w:rPr>
        <w:t xml:space="preserve">Parker, I.M. et al. 2015. </w:t>
      </w:r>
      <w:r w:rsidRPr="00DE565E">
        <w:rPr>
          <w:rFonts w:cs="Times New Roman"/>
        </w:rPr>
        <w:t>Phylogenetic structure and host abundance drive disease pressure in communities. – Nature 520: 542-544.</w:t>
      </w:r>
    </w:p>
    <w:p w14:paraId="77C4F88E" w14:textId="6CB7B2BC" w:rsidR="007F7261" w:rsidRPr="00DE565E" w:rsidRDefault="007F7261" w:rsidP="00BC1078">
      <w:pPr>
        <w:autoSpaceDE w:val="0"/>
        <w:autoSpaceDN w:val="0"/>
        <w:adjustRightInd w:val="0"/>
        <w:spacing w:after="200" w:line="480" w:lineRule="auto"/>
        <w:jc w:val="both"/>
        <w:rPr>
          <w:rFonts w:cs="Times New Roman"/>
        </w:rPr>
      </w:pPr>
      <w:r w:rsidRPr="00DE565E">
        <w:rPr>
          <w:rFonts w:cs="Times New Roman"/>
        </w:rPr>
        <w:t>Pe</w:t>
      </w:r>
      <w:r w:rsidR="00574BAD" w:rsidRPr="00DE565E">
        <w:rPr>
          <w:rFonts w:cs="Times New Roman"/>
        </w:rPr>
        <w:t>tchey</w:t>
      </w:r>
      <w:r w:rsidR="001019B2" w:rsidRPr="00DE565E">
        <w:rPr>
          <w:rFonts w:cs="Times New Roman"/>
        </w:rPr>
        <w:t>,</w:t>
      </w:r>
      <w:r w:rsidR="00574BAD" w:rsidRPr="00DE565E">
        <w:rPr>
          <w:rFonts w:cs="Times New Roman"/>
        </w:rPr>
        <w:t xml:space="preserve"> O</w:t>
      </w:r>
      <w:r w:rsidR="001019B2" w:rsidRPr="00DE565E">
        <w:rPr>
          <w:rFonts w:cs="Times New Roman"/>
        </w:rPr>
        <w:t>.</w:t>
      </w:r>
      <w:r w:rsidR="00574BAD" w:rsidRPr="00DE565E">
        <w:rPr>
          <w:rFonts w:cs="Times New Roman"/>
        </w:rPr>
        <w:t>L</w:t>
      </w:r>
      <w:r w:rsidR="001019B2" w:rsidRPr="00DE565E">
        <w:rPr>
          <w:rFonts w:cs="Times New Roman"/>
        </w:rPr>
        <w:t>.</w:t>
      </w:r>
      <w:r w:rsidR="00F356AE" w:rsidRPr="00DE565E">
        <w:rPr>
          <w:rFonts w:cs="Times New Roman"/>
        </w:rPr>
        <w:t xml:space="preserve"> and</w:t>
      </w:r>
      <w:r w:rsidR="00C31B36" w:rsidRPr="00DE565E">
        <w:rPr>
          <w:rFonts w:cs="Times New Roman"/>
        </w:rPr>
        <w:t xml:space="preserve"> </w:t>
      </w:r>
      <w:r w:rsidR="00574BAD" w:rsidRPr="00DE565E">
        <w:rPr>
          <w:rFonts w:cs="Times New Roman"/>
        </w:rPr>
        <w:t>Gaston</w:t>
      </w:r>
      <w:r w:rsidR="0029019C" w:rsidRPr="00DE565E">
        <w:rPr>
          <w:rFonts w:cs="Times New Roman"/>
        </w:rPr>
        <w:t>, K.J.</w:t>
      </w:r>
      <w:r w:rsidR="00574BAD" w:rsidRPr="00DE565E">
        <w:rPr>
          <w:rFonts w:cs="Times New Roman"/>
        </w:rPr>
        <w:t xml:space="preserve"> 2006.</w:t>
      </w:r>
      <w:r w:rsidRPr="00DE565E">
        <w:rPr>
          <w:rFonts w:cs="Times New Roman"/>
        </w:rPr>
        <w:t xml:space="preserve"> Functional diversity: back to basics and looking forward. </w:t>
      </w:r>
      <w:r w:rsidR="002B3B5C" w:rsidRPr="00DE565E">
        <w:rPr>
          <w:rFonts w:cs="Times New Roman"/>
        </w:rPr>
        <w:t>–</w:t>
      </w:r>
      <w:r w:rsidR="009603BB" w:rsidRPr="00DE565E">
        <w:rPr>
          <w:rFonts w:cs="Times New Roman"/>
        </w:rPr>
        <w:t xml:space="preserve"> </w:t>
      </w:r>
      <w:r w:rsidR="002B3B5C" w:rsidRPr="00DE565E">
        <w:rPr>
          <w:rFonts w:cs="Times New Roman"/>
        </w:rPr>
        <w:t>Ecol.</w:t>
      </w:r>
      <w:r w:rsidRPr="00DE565E">
        <w:rPr>
          <w:rFonts w:cs="Times New Roman"/>
        </w:rPr>
        <w:t xml:space="preserve"> Lett</w:t>
      </w:r>
      <w:r w:rsidR="002B3B5C" w:rsidRPr="00DE565E">
        <w:rPr>
          <w:rFonts w:cs="Times New Roman"/>
        </w:rPr>
        <w:t>.</w:t>
      </w:r>
      <w:r w:rsidRPr="00DE565E">
        <w:rPr>
          <w:rFonts w:cs="Times New Roman"/>
        </w:rPr>
        <w:t xml:space="preserve"> 9</w:t>
      </w:r>
      <w:r w:rsidR="009603BB" w:rsidRPr="00DE565E">
        <w:rPr>
          <w:rFonts w:cs="Times New Roman"/>
        </w:rPr>
        <w:t>:</w:t>
      </w:r>
      <w:r w:rsidR="0029019C" w:rsidRPr="00DE565E">
        <w:rPr>
          <w:rFonts w:cs="Times New Roman"/>
        </w:rPr>
        <w:t xml:space="preserve"> </w:t>
      </w:r>
      <w:r w:rsidRPr="00DE565E">
        <w:rPr>
          <w:rFonts w:cs="Times New Roman"/>
        </w:rPr>
        <w:t>741-758.</w:t>
      </w:r>
      <w:r w:rsidR="00937957" w:rsidRPr="00DE565E">
        <w:rPr>
          <w:rFonts w:cs="Times New Roman"/>
        </w:rPr>
        <w:t xml:space="preserve"> </w:t>
      </w:r>
    </w:p>
    <w:p w14:paraId="5E50D380" w14:textId="7184A55E" w:rsidR="0069304F" w:rsidRPr="00DE565E" w:rsidRDefault="0069304F" w:rsidP="00BC1078">
      <w:pPr>
        <w:autoSpaceDE w:val="0"/>
        <w:autoSpaceDN w:val="0"/>
        <w:adjustRightInd w:val="0"/>
        <w:spacing w:after="200" w:line="480" w:lineRule="auto"/>
        <w:jc w:val="both"/>
        <w:rPr>
          <w:rFonts w:cs="Times New Roman"/>
        </w:rPr>
      </w:pPr>
      <w:r w:rsidRPr="00DE565E">
        <w:rPr>
          <w:rFonts w:cs="Times New Roman"/>
        </w:rPr>
        <w:t xml:space="preserve">Plath, M. et al. 2012. Associational resistance and associational susceptibility: specialist herbivores show contrasting responses to tree stand diversification. – </w:t>
      </w:r>
      <w:proofErr w:type="spellStart"/>
      <w:r w:rsidRPr="00DE565E">
        <w:rPr>
          <w:rFonts w:cs="Times New Roman"/>
        </w:rPr>
        <w:t>Oecologia</w:t>
      </w:r>
      <w:proofErr w:type="spellEnd"/>
      <w:r w:rsidRPr="00DE565E">
        <w:rPr>
          <w:rFonts w:cs="Times New Roman"/>
        </w:rPr>
        <w:t xml:space="preserve"> 169: 477-487.</w:t>
      </w:r>
    </w:p>
    <w:p w14:paraId="08C901F6" w14:textId="6AFB76D1" w:rsidR="004A4CF7" w:rsidRPr="00DE565E" w:rsidRDefault="004A4CF7" w:rsidP="00BC1078">
      <w:pPr>
        <w:autoSpaceDE w:val="0"/>
        <w:autoSpaceDN w:val="0"/>
        <w:adjustRightInd w:val="0"/>
        <w:spacing w:after="200" w:line="480" w:lineRule="auto"/>
        <w:jc w:val="both"/>
        <w:rPr>
          <w:rFonts w:cs="Times New Roman"/>
        </w:rPr>
      </w:pPr>
      <w:proofErr w:type="spellStart"/>
      <w:r w:rsidRPr="00DE565E">
        <w:rPr>
          <w:rFonts w:cs="Times New Roman"/>
        </w:rPr>
        <w:t>Pollastrini</w:t>
      </w:r>
      <w:proofErr w:type="spellEnd"/>
      <w:r w:rsidRPr="00DE565E">
        <w:rPr>
          <w:rFonts w:cs="Times New Roman"/>
        </w:rPr>
        <w:t>, M. et al. 2013. Interactions and competition processes among tree species in young experimental mixed forests, assessed with chlorophyll fluorescence and leaf morphology. – Plant Biol. 16: 323-331.</w:t>
      </w:r>
    </w:p>
    <w:p w14:paraId="5E266A10" w14:textId="223AB4DD" w:rsidR="00C1025E" w:rsidRPr="00DE565E" w:rsidRDefault="00C1025E" w:rsidP="00BC1078">
      <w:pPr>
        <w:autoSpaceDE w:val="0"/>
        <w:autoSpaceDN w:val="0"/>
        <w:adjustRightInd w:val="0"/>
        <w:spacing w:after="200" w:line="480" w:lineRule="auto"/>
        <w:jc w:val="both"/>
        <w:rPr>
          <w:rFonts w:cs="Times New Roman"/>
        </w:rPr>
      </w:pPr>
      <w:r w:rsidRPr="006A34F5">
        <w:rPr>
          <w:rFonts w:cs="Times New Roman"/>
          <w:lang w:val="fr-CH"/>
        </w:rPr>
        <w:t xml:space="preserve">Potts, S.G. et al. 2003. </w:t>
      </w:r>
      <w:r w:rsidRPr="00DE565E">
        <w:rPr>
          <w:rFonts w:cs="Times New Roman"/>
        </w:rPr>
        <w:t xml:space="preserve">Linking bees and </w:t>
      </w:r>
      <w:proofErr w:type="gramStart"/>
      <w:r w:rsidRPr="00DE565E">
        <w:rPr>
          <w:rFonts w:cs="Times New Roman"/>
        </w:rPr>
        <w:t>flowers:</w:t>
      </w:r>
      <w:proofErr w:type="gramEnd"/>
      <w:r w:rsidRPr="00DE565E">
        <w:rPr>
          <w:rFonts w:cs="Times New Roman"/>
        </w:rPr>
        <w:t xml:space="preserve"> how do floral communities structure pollinator communities? – Ecology 84: 2628-2642.</w:t>
      </w:r>
    </w:p>
    <w:p w14:paraId="09BF5BF2" w14:textId="5E45A59E" w:rsidR="007F7261" w:rsidRPr="00DE565E" w:rsidRDefault="007F7261" w:rsidP="00BC1078">
      <w:pPr>
        <w:spacing w:after="200" w:line="480" w:lineRule="auto"/>
        <w:jc w:val="both"/>
        <w:rPr>
          <w:rFonts w:cs="Times New Roman"/>
        </w:rPr>
      </w:pPr>
      <w:r w:rsidRPr="00DE565E">
        <w:rPr>
          <w:rFonts w:cs="Times New Roman"/>
        </w:rPr>
        <w:lastRenderedPageBreak/>
        <w:t>R Core Team</w:t>
      </w:r>
      <w:r w:rsidR="00820CDE" w:rsidRPr="00DE565E">
        <w:rPr>
          <w:rFonts w:cs="Times New Roman"/>
        </w:rPr>
        <w:t>.</w:t>
      </w:r>
      <w:r w:rsidRPr="00DE565E">
        <w:rPr>
          <w:rFonts w:cs="Times New Roman"/>
        </w:rPr>
        <w:t xml:space="preserve"> 2014. R: a language and environment for statistical computing. R Foundation for Statistical Computing, Vienna, Austria. (</w:t>
      </w:r>
      <w:hyperlink r:id="rId51" w:history="1">
        <w:r w:rsidRPr="00DE565E">
          <w:rPr>
            <w:rFonts w:cs="Times New Roman"/>
          </w:rPr>
          <w:t>www.R-project.org</w:t>
        </w:r>
      </w:hyperlink>
      <w:r w:rsidRPr="00DE565E">
        <w:rPr>
          <w:rFonts w:cs="Times New Roman"/>
        </w:rPr>
        <w:t>)</w:t>
      </w:r>
    </w:p>
    <w:p w14:paraId="30EF7BD6" w14:textId="6072A126" w:rsidR="004E7A4A" w:rsidRPr="00DE565E" w:rsidRDefault="004E7A4A" w:rsidP="00BC1078">
      <w:pPr>
        <w:spacing w:after="200" w:line="480" w:lineRule="auto"/>
        <w:jc w:val="both"/>
        <w:rPr>
          <w:rFonts w:cs="Times New Roman"/>
        </w:rPr>
      </w:pPr>
      <w:r w:rsidRPr="006A34F5">
        <w:rPr>
          <w:rFonts w:cs="Times New Roman"/>
          <w:lang w:val="de-CH"/>
        </w:rPr>
        <w:t xml:space="preserve">Reich, P.B. et al. 2005. </w:t>
      </w:r>
      <w:r w:rsidRPr="00DE565E">
        <w:rPr>
          <w:rFonts w:cs="Times New Roman"/>
        </w:rPr>
        <w:t>Linking litter calcium, earthworms and soil properties: a common garden test with 14 tree species. – Ecol. Lett. 8: 811-818.</w:t>
      </w:r>
    </w:p>
    <w:p w14:paraId="111CF19A" w14:textId="2A96CA55" w:rsidR="007F7261" w:rsidRPr="00DE565E" w:rsidRDefault="00974F68" w:rsidP="00BC1078">
      <w:pPr>
        <w:spacing w:after="200" w:line="480" w:lineRule="auto"/>
        <w:jc w:val="both"/>
        <w:rPr>
          <w:rFonts w:cs="Times New Roman"/>
        </w:rPr>
      </w:pPr>
      <w:r w:rsidRPr="00DE565E">
        <w:rPr>
          <w:rFonts w:cs="Times New Roman"/>
        </w:rPr>
        <w:t>Ricotta</w:t>
      </w:r>
      <w:r w:rsidR="001019B2" w:rsidRPr="00DE565E">
        <w:rPr>
          <w:rFonts w:cs="Times New Roman"/>
        </w:rPr>
        <w:t>,</w:t>
      </w:r>
      <w:r w:rsidRPr="00DE565E">
        <w:rPr>
          <w:rFonts w:cs="Times New Roman"/>
        </w:rPr>
        <w:t xml:space="preserve"> C</w:t>
      </w:r>
      <w:r w:rsidR="001019B2" w:rsidRPr="00DE565E">
        <w:rPr>
          <w:rFonts w:cs="Times New Roman"/>
        </w:rPr>
        <w:t>.</w:t>
      </w:r>
      <w:r w:rsidR="00F356AE" w:rsidRPr="00DE565E">
        <w:rPr>
          <w:rFonts w:cs="Times New Roman"/>
        </w:rPr>
        <w:t xml:space="preserve"> and</w:t>
      </w:r>
      <w:r w:rsidR="00C31B36" w:rsidRPr="00DE565E">
        <w:rPr>
          <w:rFonts w:cs="Times New Roman"/>
        </w:rPr>
        <w:t xml:space="preserve"> </w:t>
      </w:r>
      <w:r w:rsidRPr="00DE565E">
        <w:rPr>
          <w:rFonts w:cs="Times New Roman"/>
        </w:rPr>
        <w:t>Moretti</w:t>
      </w:r>
      <w:r w:rsidR="0029019C" w:rsidRPr="00DE565E">
        <w:rPr>
          <w:rFonts w:cs="Times New Roman"/>
        </w:rPr>
        <w:t>, M.</w:t>
      </w:r>
      <w:r w:rsidRPr="00DE565E">
        <w:rPr>
          <w:rFonts w:cs="Times New Roman"/>
        </w:rPr>
        <w:t xml:space="preserve"> 2011.</w:t>
      </w:r>
      <w:r w:rsidR="007F7261" w:rsidRPr="00DE565E">
        <w:rPr>
          <w:rFonts w:cs="Times New Roman"/>
        </w:rPr>
        <w:t xml:space="preserve"> CWM and Rao’s quadratic diversity: a unified framework for functional ecology. </w:t>
      </w:r>
      <w:r w:rsidR="009603BB" w:rsidRPr="00DE565E">
        <w:rPr>
          <w:rFonts w:cs="Times New Roman"/>
        </w:rPr>
        <w:t xml:space="preserve">- </w:t>
      </w:r>
      <w:proofErr w:type="spellStart"/>
      <w:r w:rsidR="007F7261" w:rsidRPr="00DE565E">
        <w:rPr>
          <w:rFonts w:cs="Times New Roman"/>
        </w:rPr>
        <w:t>Oecologia</w:t>
      </w:r>
      <w:proofErr w:type="spellEnd"/>
      <w:r w:rsidR="007F7261" w:rsidRPr="00DE565E">
        <w:rPr>
          <w:rFonts w:cs="Times New Roman"/>
        </w:rPr>
        <w:t xml:space="preserve"> 167</w:t>
      </w:r>
      <w:r w:rsidR="009603BB" w:rsidRPr="00DE565E">
        <w:rPr>
          <w:rFonts w:cs="Times New Roman"/>
        </w:rPr>
        <w:t>:</w:t>
      </w:r>
      <w:r w:rsidR="0029019C" w:rsidRPr="00DE565E">
        <w:rPr>
          <w:rFonts w:cs="Times New Roman"/>
        </w:rPr>
        <w:t xml:space="preserve"> </w:t>
      </w:r>
      <w:r w:rsidR="007F7261" w:rsidRPr="00DE565E">
        <w:rPr>
          <w:rFonts w:cs="Times New Roman"/>
        </w:rPr>
        <w:t>181-188.</w:t>
      </w:r>
      <w:r w:rsidR="001D0164" w:rsidRPr="00DE565E">
        <w:rPr>
          <w:rFonts w:cs="Times New Roman"/>
        </w:rPr>
        <w:t xml:space="preserve"> </w:t>
      </w:r>
    </w:p>
    <w:p w14:paraId="75DCEA54" w14:textId="314843DC" w:rsidR="00EC28D7" w:rsidRPr="00DE565E" w:rsidRDefault="00EC28D7" w:rsidP="00BC1078">
      <w:pPr>
        <w:spacing w:after="200" w:line="480" w:lineRule="auto"/>
        <w:jc w:val="both"/>
        <w:rPr>
          <w:rFonts w:cs="Times New Roman"/>
        </w:rPr>
      </w:pPr>
      <w:r w:rsidRPr="00DE565E">
        <w:rPr>
          <w:rFonts w:cs="Times New Roman"/>
        </w:rPr>
        <w:t>Robertson, M. and Aviles, L. 2019. Rain, predators and vegetation lushness may structure web-building spider communities along precipitation gradients. - Ecological Entomology 44: 217-226.</w:t>
      </w:r>
    </w:p>
    <w:p w14:paraId="4B6C4BE5" w14:textId="03B375E5" w:rsidR="00801C4C" w:rsidRPr="00DE565E" w:rsidRDefault="00801C4C" w:rsidP="00BC1078">
      <w:pPr>
        <w:spacing w:after="200" w:line="480" w:lineRule="auto"/>
        <w:jc w:val="both"/>
        <w:rPr>
          <w:rFonts w:cs="Times New Roman"/>
        </w:rPr>
      </w:pPr>
      <w:r w:rsidRPr="00DE565E">
        <w:rPr>
          <w:rFonts w:cs="Times New Roman"/>
        </w:rPr>
        <w:t xml:space="preserve">Rosch, C. et al. 2002. Biodiversity of denitrifying and dinitrogen-fixing bacteria in an acid forest soil. – Appl. Env. </w:t>
      </w:r>
      <w:proofErr w:type="spellStart"/>
      <w:r w:rsidRPr="00DE565E">
        <w:rPr>
          <w:rFonts w:cs="Times New Roman"/>
        </w:rPr>
        <w:t>Microbiol</w:t>
      </w:r>
      <w:proofErr w:type="spellEnd"/>
      <w:r w:rsidRPr="00DE565E">
        <w:rPr>
          <w:rFonts w:cs="Times New Roman"/>
        </w:rPr>
        <w:t>. 68: 3818-3829.</w:t>
      </w:r>
    </w:p>
    <w:p w14:paraId="30D3C869" w14:textId="76AA6E0A" w:rsidR="005A3456" w:rsidRPr="00DE565E" w:rsidRDefault="00C21579" w:rsidP="00BC1078">
      <w:pPr>
        <w:pStyle w:val="CitaviBibliography"/>
        <w:spacing w:after="200" w:line="480" w:lineRule="auto"/>
        <w:ind w:left="0" w:firstLine="0"/>
        <w:jc w:val="both"/>
        <w:rPr>
          <w:rFonts w:asciiTheme="minorHAnsi" w:eastAsiaTheme="minorHAnsi" w:hAnsiTheme="minorHAnsi" w:cs="Times New Roman"/>
          <w:sz w:val="22"/>
          <w:szCs w:val="22"/>
        </w:rPr>
      </w:pPr>
      <w:r w:rsidRPr="00DE565E">
        <w:rPr>
          <w:rFonts w:asciiTheme="minorHAnsi" w:eastAsiaTheme="minorHAnsi" w:hAnsiTheme="minorHAnsi" w:cs="Times New Roman"/>
          <w:sz w:val="22"/>
          <w:szCs w:val="22"/>
        </w:rPr>
        <w:t xml:space="preserve">Rowe, E.C. et al. </w:t>
      </w:r>
      <w:r w:rsidR="005A3456" w:rsidRPr="00DE565E">
        <w:rPr>
          <w:rFonts w:asciiTheme="minorHAnsi" w:eastAsiaTheme="minorHAnsi" w:hAnsiTheme="minorHAnsi" w:cs="Times New Roman"/>
          <w:sz w:val="22"/>
          <w:szCs w:val="22"/>
        </w:rPr>
        <w:t xml:space="preserve">2006. Fertilizer application during primary succession changes the structure of plant and herbivore communities. </w:t>
      </w:r>
      <w:r w:rsidR="00BF6A8E" w:rsidRPr="00DE565E">
        <w:rPr>
          <w:rFonts w:asciiTheme="minorHAnsi" w:eastAsiaTheme="minorHAnsi" w:hAnsiTheme="minorHAnsi" w:cs="Times New Roman"/>
          <w:sz w:val="22"/>
          <w:szCs w:val="22"/>
        </w:rPr>
        <w:t>–</w:t>
      </w:r>
      <w:r w:rsidR="009603BB" w:rsidRPr="00DE565E">
        <w:rPr>
          <w:rFonts w:asciiTheme="minorHAnsi" w:eastAsiaTheme="minorHAnsi" w:hAnsiTheme="minorHAnsi" w:cs="Times New Roman"/>
          <w:sz w:val="22"/>
          <w:szCs w:val="22"/>
        </w:rPr>
        <w:t xml:space="preserve"> </w:t>
      </w:r>
      <w:r w:rsidR="00BF6A8E" w:rsidRPr="00DE565E">
        <w:rPr>
          <w:rFonts w:asciiTheme="minorHAnsi" w:eastAsiaTheme="minorHAnsi" w:hAnsiTheme="minorHAnsi" w:cs="Times New Roman"/>
          <w:sz w:val="22"/>
          <w:szCs w:val="22"/>
        </w:rPr>
        <w:t>Biol.</w:t>
      </w:r>
      <w:r w:rsidR="005A3456" w:rsidRPr="00DE565E">
        <w:rPr>
          <w:rFonts w:asciiTheme="minorHAnsi" w:eastAsiaTheme="minorHAnsi" w:hAnsiTheme="minorHAnsi" w:cs="Times New Roman"/>
          <w:sz w:val="22"/>
          <w:szCs w:val="22"/>
        </w:rPr>
        <w:t xml:space="preserve"> </w:t>
      </w:r>
      <w:proofErr w:type="spellStart"/>
      <w:r w:rsidR="005A3456" w:rsidRPr="00DE565E">
        <w:rPr>
          <w:rFonts w:asciiTheme="minorHAnsi" w:eastAsiaTheme="minorHAnsi" w:hAnsiTheme="minorHAnsi" w:cs="Times New Roman"/>
          <w:sz w:val="22"/>
          <w:szCs w:val="22"/>
        </w:rPr>
        <w:t>Conserv</w:t>
      </w:r>
      <w:proofErr w:type="spellEnd"/>
      <w:r w:rsidR="00BF6A8E" w:rsidRPr="00DE565E">
        <w:rPr>
          <w:rFonts w:asciiTheme="minorHAnsi" w:eastAsiaTheme="minorHAnsi" w:hAnsiTheme="minorHAnsi" w:cs="Times New Roman"/>
          <w:sz w:val="22"/>
          <w:szCs w:val="22"/>
        </w:rPr>
        <w:t>.</w:t>
      </w:r>
      <w:r w:rsidR="005A3456" w:rsidRPr="00DE565E">
        <w:rPr>
          <w:rFonts w:asciiTheme="minorHAnsi" w:eastAsiaTheme="minorHAnsi" w:hAnsiTheme="minorHAnsi" w:cs="Times New Roman"/>
          <w:sz w:val="22"/>
          <w:szCs w:val="22"/>
        </w:rPr>
        <w:t xml:space="preserve"> 131</w:t>
      </w:r>
      <w:r w:rsidR="009603BB" w:rsidRPr="00DE565E">
        <w:rPr>
          <w:rFonts w:asciiTheme="minorHAnsi" w:eastAsiaTheme="minorHAnsi" w:hAnsiTheme="minorHAnsi" w:cs="Times New Roman"/>
          <w:sz w:val="22"/>
          <w:szCs w:val="22"/>
        </w:rPr>
        <w:t>:</w:t>
      </w:r>
      <w:r w:rsidR="0029019C" w:rsidRPr="00DE565E">
        <w:rPr>
          <w:rFonts w:asciiTheme="minorHAnsi" w:eastAsiaTheme="minorHAnsi" w:hAnsiTheme="minorHAnsi" w:cs="Times New Roman"/>
          <w:sz w:val="22"/>
          <w:szCs w:val="22"/>
        </w:rPr>
        <w:t xml:space="preserve"> </w:t>
      </w:r>
      <w:r w:rsidR="005A3456" w:rsidRPr="00DE565E">
        <w:rPr>
          <w:rFonts w:asciiTheme="minorHAnsi" w:eastAsiaTheme="minorHAnsi" w:hAnsiTheme="minorHAnsi" w:cs="Times New Roman"/>
          <w:sz w:val="22"/>
          <w:szCs w:val="22"/>
        </w:rPr>
        <w:t>510-522.</w:t>
      </w:r>
      <w:r w:rsidR="001D0164" w:rsidRPr="00DE565E">
        <w:rPr>
          <w:rFonts w:asciiTheme="minorHAnsi" w:eastAsiaTheme="minorHAnsi" w:hAnsiTheme="minorHAnsi" w:cs="Times New Roman"/>
          <w:sz w:val="22"/>
          <w:szCs w:val="22"/>
        </w:rPr>
        <w:t xml:space="preserve"> </w:t>
      </w:r>
    </w:p>
    <w:p w14:paraId="034C7949" w14:textId="3357434C" w:rsidR="00A14C0C" w:rsidRPr="00DE565E" w:rsidRDefault="00A14C0C" w:rsidP="00BC1078">
      <w:pPr>
        <w:pStyle w:val="CitaviBibliography"/>
        <w:spacing w:after="200" w:line="480" w:lineRule="auto"/>
        <w:ind w:left="0" w:firstLine="0"/>
        <w:jc w:val="both"/>
        <w:rPr>
          <w:rFonts w:asciiTheme="minorHAnsi" w:eastAsiaTheme="minorHAnsi" w:hAnsiTheme="minorHAnsi" w:cs="Times New Roman"/>
          <w:sz w:val="22"/>
          <w:szCs w:val="22"/>
        </w:rPr>
      </w:pPr>
      <w:r w:rsidRPr="00DE565E">
        <w:rPr>
          <w:rFonts w:asciiTheme="minorHAnsi" w:eastAsiaTheme="minorHAnsi" w:hAnsiTheme="minorHAnsi" w:cs="Times New Roman"/>
          <w:sz w:val="22"/>
          <w:szCs w:val="22"/>
        </w:rPr>
        <w:t xml:space="preserve">Ruiz-Benito, P. et al. 2014. Diversity increases carbon storage and tree productivity in Spanish forests. Global Ecol. </w:t>
      </w:r>
      <w:proofErr w:type="spellStart"/>
      <w:r w:rsidRPr="00DE565E">
        <w:rPr>
          <w:rFonts w:asciiTheme="minorHAnsi" w:eastAsiaTheme="minorHAnsi" w:hAnsiTheme="minorHAnsi" w:cs="Times New Roman"/>
          <w:sz w:val="22"/>
          <w:szCs w:val="22"/>
        </w:rPr>
        <w:t>Biogeo</w:t>
      </w:r>
      <w:proofErr w:type="spellEnd"/>
      <w:r w:rsidRPr="00DE565E">
        <w:rPr>
          <w:rFonts w:asciiTheme="minorHAnsi" w:eastAsiaTheme="minorHAnsi" w:hAnsiTheme="minorHAnsi" w:cs="Times New Roman"/>
          <w:sz w:val="22"/>
          <w:szCs w:val="22"/>
        </w:rPr>
        <w:t>. – 23: 311-322.</w:t>
      </w:r>
    </w:p>
    <w:p w14:paraId="1E6D51A7" w14:textId="1AC2B5CF" w:rsidR="007F7261" w:rsidRPr="00DE565E" w:rsidRDefault="0018155C" w:rsidP="00BC1078">
      <w:pPr>
        <w:spacing w:after="200" w:line="480" w:lineRule="auto"/>
        <w:jc w:val="both"/>
        <w:rPr>
          <w:rFonts w:cs="Times New Roman"/>
        </w:rPr>
      </w:pPr>
      <w:proofErr w:type="spellStart"/>
      <w:r w:rsidRPr="00DE565E">
        <w:rPr>
          <w:rFonts w:cs="Times New Roman"/>
        </w:rPr>
        <w:t>Sardans</w:t>
      </w:r>
      <w:proofErr w:type="spellEnd"/>
      <w:r w:rsidR="00C21579" w:rsidRPr="00DE565E">
        <w:rPr>
          <w:rFonts w:cs="Times New Roman"/>
        </w:rPr>
        <w:t xml:space="preserve">, J. et al. </w:t>
      </w:r>
      <w:r w:rsidR="007F7261" w:rsidRPr="00DE565E">
        <w:rPr>
          <w:rFonts w:cs="Times New Roman"/>
        </w:rPr>
        <w:t>2011</w:t>
      </w:r>
      <w:r w:rsidR="00974F68" w:rsidRPr="00DE565E">
        <w:rPr>
          <w:rFonts w:cs="Times New Roman"/>
        </w:rPr>
        <w:t>.</w:t>
      </w:r>
      <w:r w:rsidR="007F7261" w:rsidRPr="00DE565E">
        <w:rPr>
          <w:rFonts w:cs="Times New Roman"/>
        </w:rPr>
        <w:t xml:space="preserve"> Factors affecting nutrient concentration and stoichiometry of forest trees in Catalonia (NE Spain). </w:t>
      </w:r>
      <w:r w:rsidR="009603BB" w:rsidRPr="00DE565E">
        <w:rPr>
          <w:rFonts w:cs="Times New Roman"/>
        </w:rPr>
        <w:t xml:space="preserve">- </w:t>
      </w:r>
      <w:r w:rsidR="00266073" w:rsidRPr="00DE565E">
        <w:rPr>
          <w:rFonts w:cs="Times New Roman"/>
        </w:rPr>
        <w:t xml:space="preserve">For. Ecol. Manage. </w:t>
      </w:r>
      <w:r w:rsidR="00974F68" w:rsidRPr="00DE565E">
        <w:rPr>
          <w:rFonts w:cs="Times New Roman"/>
        </w:rPr>
        <w:t>262</w:t>
      </w:r>
      <w:r w:rsidR="009603BB" w:rsidRPr="00DE565E">
        <w:rPr>
          <w:rFonts w:cs="Times New Roman"/>
        </w:rPr>
        <w:t>:</w:t>
      </w:r>
      <w:r w:rsidR="0029019C" w:rsidRPr="00DE565E">
        <w:rPr>
          <w:rFonts w:cs="Times New Roman"/>
        </w:rPr>
        <w:t xml:space="preserve"> </w:t>
      </w:r>
      <w:r w:rsidR="007F7261" w:rsidRPr="00DE565E">
        <w:rPr>
          <w:rFonts w:cs="Times New Roman"/>
        </w:rPr>
        <w:t>2024-2034.</w:t>
      </w:r>
      <w:r w:rsidR="001D0164" w:rsidRPr="00DE565E">
        <w:rPr>
          <w:rFonts w:cs="Times New Roman"/>
        </w:rPr>
        <w:t xml:space="preserve"> </w:t>
      </w:r>
    </w:p>
    <w:p w14:paraId="62E229B1" w14:textId="0A75BE16" w:rsidR="007F7261" w:rsidRPr="00DE565E" w:rsidRDefault="00C21579" w:rsidP="00BC1078">
      <w:pPr>
        <w:spacing w:after="200" w:line="480" w:lineRule="auto"/>
        <w:jc w:val="both"/>
        <w:rPr>
          <w:rFonts w:cs="Times New Roman"/>
        </w:rPr>
      </w:pPr>
      <w:proofErr w:type="spellStart"/>
      <w:r w:rsidRPr="00DE565E">
        <w:rPr>
          <w:rFonts w:cs="Times New Roman"/>
        </w:rPr>
        <w:t>Scherber</w:t>
      </w:r>
      <w:proofErr w:type="spellEnd"/>
      <w:r w:rsidRPr="00DE565E">
        <w:rPr>
          <w:rFonts w:cs="Times New Roman"/>
        </w:rPr>
        <w:t xml:space="preserve">, C. et al. </w:t>
      </w:r>
      <w:r w:rsidR="00974F68" w:rsidRPr="00DE565E">
        <w:rPr>
          <w:rFonts w:cs="Times New Roman"/>
        </w:rPr>
        <w:t>2010.</w:t>
      </w:r>
      <w:r w:rsidR="007F7261" w:rsidRPr="00DE565E">
        <w:rPr>
          <w:rFonts w:cs="Times New Roman"/>
        </w:rPr>
        <w:t xml:space="preserve"> Bottom-up effects of plant diversity on multitrophic interactions on a biodiversity experiment. </w:t>
      </w:r>
      <w:r w:rsidR="009603BB" w:rsidRPr="00DE565E">
        <w:rPr>
          <w:rFonts w:cs="Times New Roman"/>
        </w:rPr>
        <w:t xml:space="preserve">- </w:t>
      </w:r>
      <w:r w:rsidR="007F7261" w:rsidRPr="00DE565E">
        <w:rPr>
          <w:rFonts w:cs="Times New Roman"/>
        </w:rPr>
        <w:t>Nature 468</w:t>
      </w:r>
      <w:r w:rsidR="009603BB" w:rsidRPr="00DE565E">
        <w:rPr>
          <w:rFonts w:cs="Times New Roman"/>
        </w:rPr>
        <w:t>:</w:t>
      </w:r>
      <w:r w:rsidR="0029019C" w:rsidRPr="00DE565E">
        <w:rPr>
          <w:rFonts w:cs="Times New Roman"/>
        </w:rPr>
        <w:t xml:space="preserve"> </w:t>
      </w:r>
      <w:r w:rsidR="007F7261" w:rsidRPr="00DE565E">
        <w:rPr>
          <w:rFonts w:cs="Times New Roman"/>
        </w:rPr>
        <w:t>553-556.</w:t>
      </w:r>
      <w:r w:rsidR="001D0164" w:rsidRPr="00DE565E">
        <w:rPr>
          <w:rFonts w:cs="Times New Roman"/>
        </w:rPr>
        <w:t xml:space="preserve"> </w:t>
      </w:r>
    </w:p>
    <w:p w14:paraId="4C1ADC79" w14:textId="01A48173" w:rsidR="0021474F" w:rsidRPr="00DE565E" w:rsidRDefault="0021474F" w:rsidP="00BC1078">
      <w:pPr>
        <w:autoSpaceDE w:val="0"/>
        <w:autoSpaceDN w:val="0"/>
        <w:adjustRightInd w:val="0"/>
        <w:spacing w:after="200" w:line="480" w:lineRule="auto"/>
        <w:jc w:val="both"/>
        <w:rPr>
          <w:rFonts w:cs="Times New Roman"/>
        </w:rPr>
      </w:pPr>
      <w:r w:rsidRPr="00DE565E">
        <w:rPr>
          <w:rFonts w:cs="Times New Roman"/>
        </w:rPr>
        <w:t>Scherer-Lorenzen</w:t>
      </w:r>
      <w:r w:rsidR="001B17DD" w:rsidRPr="00DE565E">
        <w:rPr>
          <w:rFonts w:cs="Times New Roman"/>
        </w:rPr>
        <w:t>,</w:t>
      </w:r>
      <w:r w:rsidRPr="00DE565E">
        <w:rPr>
          <w:rFonts w:cs="Times New Roman"/>
        </w:rPr>
        <w:t xml:space="preserve"> M. 2014. The functional role of biodiversity in t</w:t>
      </w:r>
      <w:r w:rsidR="00781C45" w:rsidRPr="00DE565E">
        <w:rPr>
          <w:rFonts w:cs="Times New Roman"/>
        </w:rPr>
        <w:t>he context of global change</w:t>
      </w:r>
      <w:r w:rsidR="00DD169F" w:rsidRPr="00DE565E">
        <w:rPr>
          <w:rFonts w:cs="Times New Roman"/>
        </w:rPr>
        <w:t>.</w:t>
      </w:r>
      <w:r w:rsidR="00781C45" w:rsidRPr="00DE565E">
        <w:rPr>
          <w:rFonts w:cs="Times New Roman"/>
        </w:rPr>
        <w:t xml:space="preserve"> -</w:t>
      </w:r>
      <w:r w:rsidR="009C5131" w:rsidRPr="00DE565E">
        <w:rPr>
          <w:rFonts w:cs="Times New Roman"/>
        </w:rPr>
        <w:t xml:space="preserve"> </w:t>
      </w:r>
      <w:r w:rsidR="00F018AA" w:rsidRPr="00DE565E">
        <w:rPr>
          <w:rFonts w:cs="Times New Roman"/>
        </w:rPr>
        <w:t>In</w:t>
      </w:r>
      <w:r w:rsidR="00781C45" w:rsidRPr="00DE565E">
        <w:rPr>
          <w:rFonts w:cs="Times New Roman"/>
        </w:rPr>
        <w:t>:</w:t>
      </w:r>
      <w:r w:rsidR="00F2268F" w:rsidRPr="00DE565E">
        <w:rPr>
          <w:rFonts w:cs="Times New Roman"/>
        </w:rPr>
        <w:t xml:space="preserve"> </w:t>
      </w:r>
      <w:proofErr w:type="spellStart"/>
      <w:r w:rsidR="00781C45" w:rsidRPr="00DE565E">
        <w:rPr>
          <w:rFonts w:cs="Times New Roman"/>
        </w:rPr>
        <w:t>Burslem</w:t>
      </w:r>
      <w:proofErr w:type="spellEnd"/>
      <w:r w:rsidR="00781C45" w:rsidRPr="00DE565E">
        <w:rPr>
          <w:rFonts w:cs="Times New Roman"/>
        </w:rPr>
        <w:t xml:space="preserve">, </w:t>
      </w:r>
      <w:r w:rsidR="00F2268F" w:rsidRPr="00DE565E">
        <w:rPr>
          <w:rFonts w:cs="Times New Roman"/>
        </w:rPr>
        <w:t>D.</w:t>
      </w:r>
      <w:r w:rsidR="00DD169F" w:rsidRPr="00DE565E">
        <w:rPr>
          <w:rFonts w:cs="Times New Roman"/>
        </w:rPr>
        <w:t xml:space="preserve"> et al.</w:t>
      </w:r>
      <w:r w:rsidR="00781C45" w:rsidRPr="00DE565E">
        <w:rPr>
          <w:rFonts w:cs="Times New Roman"/>
        </w:rPr>
        <w:t xml:space="preserve"> (e</w:t>
      </w:r>
      <w:r w:rsidR="00F018AA" w:rsidRPr="00DE565E">
        <w:rPr>
          <w:rFonts w:cs="Times New Roman"/>
        </w:rPr>
        <w:t>ds),</w:t>
      </w:r>
      <w:r w:rsidRPr="00DE565E">
        <w:rPr>
          <w:rFonts w:cs="Times New Roman"/>
        </w:rPr>
        <w:t xml:space="preserve"> Forests and Global Change</w:t>
      </w:r>
      <w:r w:rsidR="00781C45" w:rsidRPr="00DE565E">
        <w:rPr>
          <w:rFonts w:cs="Times New Roman"/>
        </w:rPr>
        <w:t xml:space="preserve">. </w:t>
      </w:r>
      <w:r w:rsidR="00455B55" w:rsidRPr="00DE565E">
        <w:rPr>
          <w:rFonts w:cs="Times New Roman"/>
        </w:rPr>
        <w:t>Cambridge Univ.</w:t>
      </w:r>
      <w:r w:rsidR="00781C45" w:rsidRPr="00DE565E">
        <w:rPr>
          <w:rFonts w:cs="Times New Roman"/>
        </w:rPr>
        <w:t xml:space="preserve"> Press, </w:t>
      </w:r>
      <w:r w:rsidR="00F018AA" w:rsidRPr="00DE565E">
        <w:rPr>
          <w:rFonts w:cs="Times New Roman"/>
        </w:rPr>
        <w:t>pp. 195-238.</w:t>
      </w:r>
    </w:p>
    <w:p w14:paraId="1F06D625" w14:textId="1E2E160F" w:rsidR="007B6C68" w:rsidRPr="00DE565E" w:rsidRDefault="007B6C68" w:rsidP="00BC1078">
      <w:pPr>
        <w:autoSpaceDE w:val="0"/>
        <w:autoSpaceDN w:val="0"/>
        <w:adjustRightInd w:val="0"/>
        <w:spacing w:after="200" w:line="480" w:lineRule="auto"/>
        <w:jc w:val="both"/>
        <w:rPr>
          <w:rFonts w:cs="Times New Roman"/>
        </w:rPr>
      </w:pPr>
      <w:proofErr w:type="spellStart"/>
      <w:r w:rsidRPr="00DE565E">
        <w:lastRenderedPageBreak/>
        <w:t>Schielzeth</w:t>
      </w:r>
      <w:proofErr w:type="spellEnd"/>
      <w:r w:rsidRPr="00DE565E">
        <w:t>, H. 2010. Simple means to improve the interpretability of regression coefficients</w:t>
      </w:r>
      <w:r w:rsidRPr="00DE565E">
        <w:rPr>
          <w:iCs/>
        </w:rPr>
        <w:t xml:space="preserve">. - </w:t>
      </w:r>
      <w:r w:rsidRPr="00DE565E">
        <w:t xml:space="preserve">Methods </w:t>
      </w:r>
      <w:proofErr w:type="spellStart"/>
      <w:r w:rsidRPr="00DE565E">
        <w:t>Ecol</w:t>
      </w:r>
      <w:proofErr w:type="spellEnd"/>
      <w:r w:rsidRPr="00DE565E">
        <w:t xml:space="preserve"> </w:t>
      </w:r>
      <w:proofErr w:type="spellStart"/>
      <w:r w:rsidRPr="00DE565E">
        <w:t>Evol</w:t>
      </w:r>
      <w:proofErr w:type="spellEnd"/>
      <w:r w:rsidRPr="00DE565E">
        <w:t xml:space="preserve"> </w:t>
      </w:r>
      <w:r w:rsidRPr="00DE565E">
        <w:rPr>
          <w:bCs/>
        </w:rPr>
        <w:t>1:</w:t>
      </w:r>
      <w:r w:rsidRPr="00DE565E">
        <w:t>103–113.</w:t>
      </w:r>
    </w:p>
    <w:p w14:paraId="0295692A" w14:textId="0964208A" w:rsidR="00942CD8" w:rsidRPr="00DE565E" w:rsidRDefault="00942CD8" w:rsidP="00BC1078">
      <w:pPr>
        <w:autoSpaceDE w:val="0"/>
        <w:autoSpaceDN w:val="0"/>
        <w:adjustRightInd w:val="0"/>
        <w:spacing w:after="200" w:line="480" w:lineRule="auto"/>
        <w:jc w:val="both"/>
        <w:rPr>
          <w:rFonts w:cs="Times New Roman"/>
        </w:rPr>
      </w:pPr>
      <w:r w:rsidRPr="00DE565E">
        <w:rPr>
          <w:rFonts w:cs="Times New Roman"/>
        </w:rPr>
        <w:t>Schuldt, A. et al. 2019. Multiple plant diversity components drive consumer communities across ecosystems. - Nature Communications 10: 1460.</w:t>
      </w:r>
    </w:p>
    <w:p w14:paraId="384F86D2" w14:textId="708C6ED6" w:rsidR="00C87305" w:rsidRPr="00DE565E" w:rsidRDefault="00C31B36" w:rsidP="00BC1078">
      <w:pPr>
        <w:autoSpaceDE w:val="0"/>
        <w:autoSpaceDN w:val="0"/>
        <w:adjustRightInd w:val="0"/>
        <w:spacing w:after="200" w:line="480" w:lineRule="auto"/>
        <w:jc w:val="both"/>
        <w:rPr>
          <w:rFonts w:cs="Times New Roman"/>
        </w:rPr>
      </w:pPr>
      <w:proofErr w:type="spellStart"/>
      <w:r w:rsidRPr="00DE565E">
        <w:rPr>
          <w:rFonts w:cs="Times New Roman"/>
        </w:rPr>
        <w:t>Siemann</w:t>
      </w:r>
      <w:proofErr w:type="spellEnd"/>
      <w:r w:rsidRPr="00DE565E">
        <w:rPr>
          <w:rFonts w:cs="Times New Roman"/>
        </w:rPr>
        <w:t xml:space="preserve">, E. </w:t>
      </w:r>
      <w:r w:rsidR="00C87305" w:rsidRPr="00DE565E">
        <w:rPr>
          <w:rFonts w:cs="Times New Roman"/>
        </w:rPr>
        <w:t>1</w:t>
      </w:r>
      <w:r w:rsidRPr="00DE565E">
        <w:rPr>
          <w:rFonts w:cs="Times New Roman"/>
        </w:rPr>
        <w:t>998</w:t>
      </w:r>
      <w:r w:rsidR="00C87305" w:rsidRPr="00DE565E">
        <w:rPr>
          <w:rFonts w:cs="Times New Roman"/>
        </w:rPr>
        <w:t xml:space="preserve">. </w:t>
      </w:r>
      <w:r w:rsidR="00D446C0" w:rsidRPr="00DE565E">
        <w:rPr>
          <w:rFonts w:cs="Times New Roman"/>
        </w:rPr>
        <w:t>Experimental tests of effects of plant productivity and diversity on grassland arthropod diversity</w:t>
      </w:r>
      <w:r w:rsidR="0089049F" w:rsidRPr="00DE565E">
        <w:rPr>
          <w:rFonts w:cs="Times New Roman"/>
        </w:rPr>
        <w:t xml:space="preserve">. </w:t>
      </w:r>
      <w:r w:rsidR="009603BB" w:rsidRPr="00DE565E">
        <w:rPr>
          <w:rFonts w:cs="Times New Roman"/>
        </w:rPr>
        <w:t xml:space="preserve">- </w:t>
      </w:r>
      <w:r w:rsidR="0089049F" w:rsidRPr="00DE565E">
        <w:rPr>
          <w:rFonts w:cs="Times New Roman"/>
        </w:rPr>
        <w:t>Ecology</w:t>
      </w:r>
      <w:r w:rsidR="009603BB" w:rsidRPr="00DE565E">
        <w:rPr>
          <w:rFonts w:cs="Times New Roman"/>
        </w:rPr>
        <w:t xml:space="preserve"> 79:</w:t>
      </w:r>
      <w:r w:rsidR="0029019C" w:rsidRPr="00DE565E">
        <w:rPr>
          <w:rFonts w:cs="Times New Roman"/>
        </w:rPr>
        <w:t xml:space="preserve"> </w:t>
      </w:r>
      <w:r w:rsidR="00C87305" w:rsidRPr="00DE565E">
        <w:rPr>
          <w:rFonts w:cs="Times New Roman"/>
        </w:rPr>
        <w:t>2057–2070.</w:t>
      </w:r>
      <w:r w:rsidR="00006B21" w:rsidRPr="00DE565E">
        <w:rPr>
          <w:rFonts w:cs="Times New Roman"/>
        </w:rPr>
        <w:t xml:space="preserve"> </w:t>
      </w:r>
    </w:p>
    <w:p w14:paraId="7200145F" w14:textId="4DE45576" w:rsidR="00A00AFF" w:rsidRPr="00DE565E" w:rsidRDefault="00A00AFF" w:rsidP="00BC1078">
      <w:pPr>
        <w:autoSpaceDE w:val="0"/>
        <w:autoSpaceDN w:val="0"/>
        <w:adjustRightInd w:val="0"/>
        <w:spacing w:after="200" w:line="480" w:lineRule="auto"/>
        <w:jc w:val="both"/>
        <w:rPr>
          <w:rFonts w:cs="Times New Roman"/>
        </w:rPr>
      </w:pPr>
      <w:proofErr w:type="spellStart"/>
      <w:r w:rsidRPr="00DE565E">
        <w:rPr>
          <w:rFonts w:cs="Times New Roman"/>
        </w:rPr>
        <w:t>Siemann</w:t>
      </w:r>
      <w:proofErr w:type="spellEnd"/>
      <w:r w:rsidRPr="00DE565E">
        <w:rPr>
          <w:rFonts w:cs="Times New Roman"/>
        </w:rPr>
        <w:t>, E. et al. 1998. Experimental tests of the dependence of arthropod diversity on plant diversity.</w:t>
      </w:r>
      <w:r w:rsidR="00A14C0C" w:rsidRPr="00DE565E">
        <w:rPr>
          <w:rFonts w:cs="Times New Roman"/>
        </w:rPr>
        <w:t xml:space="preserve"> -</w:t>
      </w:r>
      <w:r w:rsidRPr="00DE565E">
        <w:rPr>
          <w:rFonts w:cs="Times New Roman"/>
        </w:rPr>
        <w:t xml:space="preserve"> American Naturalist 152, 738-750.</w:t>
      </w:r>
    </w:p>
    <w:p w14:paraId="0B193F04" w14:textId="5E543ABD" w:rsidR="00EA355D" w:rsidRPr="00DE565E" w:rsidRDefault="00EA355D" w:rsidP="00BC1078">
      <w:pPr>
        <w:autoSpaceDE w:val="0"/>
        <w:autoSpaceDN w:val="0"/>
        <w:adjustRightInd w:val="0"/>
        <w:spacing w:after="200" w:line="480" w:lineRule="auto"/>
        <w:jc w:val="both"/>
        <w:rPr>
          <w:rFonts w:cs="Times New Roman"/>
        </w:rPr>
      </w:pPr>
      <w:r w:rsidRPr="00DE565E">
        <w:rPr>
          <w:rFonts w:cs="Times New Roman"/>
        </w:rPr>
        <w:t>Silvertown, J. 2004. Plant coexistence and the niche. - Trends in Ecology &amp; Evolution 19: 605-611.</w:t>
      </w:r>
    </w:p>
    <w:p w14:paraId="3914224C" w14:textId="53535931" w:rsidR="005712F5" w:rsidRPr="00DE565E" w:rsidRDefault="005712F5" w:rsidP="00BC1078">
      <w:pPr>
        <w:autoSpaceDE w:val="0"/>
        <w:autoSpaceDN w:val="0"/>
        <w:adjustRightInd w:val="0"/>
        <w:spacing w:after="200" w:line="480" w:lineRule="auto"/>
        <w:jc w:val="both"/>
        <w:rPr>
          <w:rFonts w:cs="Times New Roman"/>
        </w:rPr>
      </w:pPr>
      <w:r w:rsidRPr="00DE565E">
        <w:rPr>
          <w:rFonts w:cs="Times New Roman"/>
        </w:rPr>
        <w:t xml:space="preserve">Sobek, S. et al. 2009. Sapling herbivory, invertebrate herbivores and predators across a natural tree diversity gradient in Germany’s largest connected deciduous forest. </w:t>
      </w:r>
      <w:r w:rsidR="00181CC7" w:rsidRPr="00DE565E">
        <w:rPr>
          <w:rFonts w:cs="Times New Roman"/>
        </w:rPr>
        <w:t xml:space="preserve">- </w:t>
      </w:r>
      <w:proofErr w:type="spellStart"/>
      <w:r w:rsidRPr="00DE565E">
        <w:rPr>
          <w:rFonts w:cs="Times New Roman"/>
        </w:rPr>
        <w:t>Oecologia</w:t>
      </w:r>
      <w:proofErr w:type="spellEnd"/>
      <w:r w:rsidR="00181CC7" w:rsidRPr="00DE565E">
        <w:rPr>
          <w:rFonts w:cs="Times New Roman"/>
        </w:rPr>
        <w:t xml:space="preserve"> 160: 279-288.</w:t>
      </w:r>
    </w:p>
    <w:p w14:paraId="3F919A6C" w14:textId="09CEDB2C" w:rsidR="00426D9C" w:rsidRPr="00DE565E" w:rsidRDefault="00426D9C" w:rsidP="00BC1078">
      <w:pPr>
        <w:autoSpaceDE w:val="0"/>
        <w:autoSpaceDN w:val="0"/>
        <w:adjustRightInd w:val="0"/>
        <w:spacing w:after="200" w:line="480" w:lineRule="auto"/>
        <w:jc w:val="both"/>
        <w:rPr>
          <w:rFonts w:cs="Times New Roman"/>
        </w:rPr>
      </w:pPr>
      <w:proofErr w:type="spellStart"/>
      <w:r w:rsidRPr="00DE565E">
        <w:rPr>
          <w:rFonts w:cs="Times New Roman"/>
        </w:rPr>
        <w:t>Soliveres</w:t>
      </w:r>
      <w:proofErr w:type="spellEnd"/>
      <w:r w:rsidRPr="00DE565E">
        <w:rPr>
          <w:rFonts w:cs="Times New Roman"/>
        </w:rPr>
        <w:t>, S. et al. 2016. Biodiversity at multiple trophic levels is needed for ecosystem multifunctionality. - Nature 536: 456-459.</w:t>
      </w:r>
    </w:p>
    <w:p w14:paraId="24B8AB18" w14:textId="14B7C03A" w:rsidR="00663AAC" w:rsidRPr="00DE565E" w:rsidRDefault="00663AAC" w:rsidP="00BC1078">
      <w:pPr>
        <w:spacing w:after="200" w:line="480" w:lineRule="auto"/>
        <w:jc w:val="both"/>
        <w:rPr>
          <w:rFonts w:cs="Times New Roman"/>
        </w:rPr>
      </w:pPr>
      <w:r w:rsidRPr="00DE565E">
        <w:rPr>
          <w:rFonts w:cs="Times New Roman"/>
        </w:rPr>
        <w:t>Stephens</w:t>
      </w:r>
      <w:r w:rsidR="001B17DD" w:rsidRPr="00DE565E">
        <w:rPr>
          <w:rFonts w:cs="Times New Roman"/>
        </w:rPr>
        <w:t>,</w:t>
      </w:r>
      <w:r w:rsidRPr="00DE565E">
        <w:rPr>
          <w:rFonts w:cs="Times New Roman"/>
        </w:rPr>
        <w:t xml:space="preserve"> D</w:t>
      </w:r>
      <w:r w:rsidR="001B17DD" w:rsidRPr="00DE565E">
        <w:rPr>
          <w:rFonts w:cs="Times New Roman"/>
        </w:rPr>
        <w:t>.</w:t>
      </w:r>
      <w:r w:rsidRPr="00DE565E">
        <w:rPr>
          <w:rFonts w:cs="Times New Roman"/>
        </w:rPr>
        <w:t>W</w:t>
      </w:r>
      <w:r w:rsidR="001B17DD" w:rsidRPr="00DE565E">
        <w:rPr>
          <w:rFonts w:cs="Times New Roman"/>
        </w:rPr>
        <w:t>.</w:t>
      </w:r>
      <w:r w:rsidR="009918BA" w:rsidRPr="00DE565E">
        <w:rPr>
          <w:rFonts w:cs="Times New Roman"/>
        </w:rPr>
        <w:t xml:space="preserve"> and</w:t>
      </w:r>
      <w:r w:rsidR="00C31B36" w:rsidRPr="00DE565E">
        <w:rPr>
          <w:rFonts w:cs="Times New Roman"/>
        </w:rPr>
        <w:t xml:space="preserve"> </w:t>
      </w:r>
      <w:r w:rsidRPr="00DE565E">
        <w:rPr>
          <w:rFonts w:cs="Times New Roman"/>
        </w:rPr>
        <w:t>Krebs</w:t>
      </w:r>
      <w:r w:rsidR="0029019C" w:rsidRPr="00DE565E">
        <w:rPr>
          <w:rFonts w:cs="Times New Roman"/>
        </w:rPr>
        <w:t>, J.R.</w:t>
      </w:r>
      <w:r w:rsidR="00455B55" w:rsidRPr="00DE565E">
        <w:rPr>
          <w:rFonts w:cs="Times New Roman"/>
        </w:rPr>
        <w:t xml:space="preserve"> 1986. Foraging Theory - Princeton Univ.</w:t>
      </w:r>
      <w:r w:rsidR="00F018AA" w:rsidRPr="00DE565E">
        <w:rPr>
          <w:rFonts w:cs="Times New Roman"/>
        </w:rPr>
        <w:t xml:space="preserve"> Press</w:t>
      </w:r>
      <w:r w:rsidRPr="00DE565E">
        <w:rPr>
          <w:rFonts w:cs="Times New Roman"/>
        </w:rPr>
        <w:t>.</w:t>
      </w:r>
    </w:p>
    <w:p w14:paraId="1304ECBC" w14:textId="6CE8A0AA" w:rsidR="0021474F" w:rsidRPr="00DE565E" w:rsidRDefault="00290B26" w:rsidP="00BC1078">
      <w:pPr>
        <w:spacing w:after="200" w:line="480" w:lineRule="auto"/>
        <w:jc w:val="both"/>
        <w:rPr>
          <w:rFonts w:cs="Times New Roman"/>
        </w:rPr>
      </w:pPr>
      <w:r w:rsidRPr="00DE565E">
        <w:rPr>
          <w:rFonts w:cs="Times New Roman"/>
        </w:rPr>
        <w:t xml:space="preserve">van der </w:t>
      </w:r>
      <w:proofErr w:type="spellStart"/>
      <w:r w:rsidRPr="00DE565E">
        <w:rPr>
          <w:rFonts w:cs="Times New Roman"/>
        </w:rPr>
        <w:t>Plas</w:t>
      </w:r>
      <w:proofErr w:type="spellEnd"/>
      <w:r w:rsidRPr="00DE565E">
        <w:rPr>
          <w:rFonts w:cs="Times New Roman"/>
        </w:rPr>
        <w:t xml:space="preserve">, F. et al. </w:t>
      </w:r>
      <w:r w:rsidR="0021474F" w:rsidRPr="00DE565E">
        <w:rPr>
          <w:rFonts w:cs="Times New Roman"/>
        </w:rPr>
        <w:t>2016</w:t>
      </w:r>
      <w:r w:rsidR="00CC6244" w:rsidRPr="00DE565E">
        <w:rPr>
          <w:rFonts w:cs="Times New Roman"/>
        </w:rPr>
        <w:t>a</w:t>
      </w:r>
      <w:r w:rsidR="0021474F" w:rsidRPr="00DE565E">
        <w:rPr>
          <w:rFonts w:cs="Times New Roman"/>
        </w:rPr>
        <w:t xml:space="preserve">. Jack-of-all-trades effects drive biodiversity-ecosystem multifunctionality relationships in European forests. </w:t>
      </w:r>
      <w:r w:rsidR="009603BB" w:rsidRPr="00DE565E">
        <w:rPr>
          <w:rFonts w:cs="Times New Roman"/>
        </w:rPr>
        <w:t xml:space="preserve">- </w:t>
      </w:r>
      <w:r w:rsidR="0021474F" w:rsidRPr="00DE565E">
        <w:rPr>
          <w:rFonts w:cs="Times New Roman"/>
        </w:rPr>
        <w:t>Nature Comm</w:t>
      </w:r>
      <w:r w:rsidR="00FD6A11" w:rsidRPr="00DE565E">
        <w:rPr>
          <w:rFonts w:cs="Times New Roman"/>
        </w:rPr>
        <w:t>.</w:t>
      </w:r>
      <w:r w:rsidR="0021474F" w:rsidRPr="00DE565E">
        <w:rPr>
          <w:rFonts w:cs="Times New Roman"/>
        </w:rPr>
        <w:t xml:space="preserve"> 7</w:t>
      </w:r>
      <w:r w:rsidR="009603BB" w:rsidRPr="00DE565E">
        <w:rPr>
          <w:rFonts w:cs="Times New Roman"/>
        </w:rPr>
        <w:t>:</w:t>
      </w:r>
      <w:r w:rsidR="0029019C" w:rsidRPr="00DE565E">
        <w:rPr>
          <w:rFonts w:cs="Times New Roman"/>
        </w:rPr>
        <w:t xml:space="preserve"> </w:t>
      </w:r>
      <w:r w:rsidR="0021474F" w:rsidRPr="00DE565E">
        <w:rPr>
          <w:rFonts w:cs="Times New Roman"/>
        </w:rPr>
        <w:t>11109.</w:t>
      </w:r>
      <w:r w:rsidR="00AB137C" w:rsidRPr="00DE565E">
        <w:rPr>
          <w:rFonts w:cs="Times New Roman"/>
        </w:rPr>
        <w:t xml:space="preserve"> </w:t>
      </w:r>
    </w:p>
    <w:p w14:paraId="76F1471D" w14:textId="2DDE42BA" w:rsidR="00231FE4" w:rsidRPr="00DE565E" w:rsidRDefault="00290B26" w:rsidP="00BC1078">
      <w:pPr>
        <w:spacing w:after="200" w:line="480" w:lineRule="auto"/>
        <w:jc w:val="both"/>
        <w:rPr>
          <w:rFonts w:cs="Times New Roman"/>
        </w:rPr>
      </w:pPr>
      <w:r w:rsidRPr="00DE565E">
        <w:rPr>
          <w:rFonts w:cs="Times New Roman"/>
        </w:rPr>
        <w:t xml:space="preserve">van der </w:t>
      </w:r>
      <w:proofErr w:type="spellStart"/>
      <w:r w:rsidRPr="00DE565E">
        <w:rPr>
          <w:rFonts w:cs="Times New Roman"/>
        </w:rPr>
        <w:t>Plas</w:t>
      </w:r>
      <w:proofErr w:type="spellEnd"/>
      <w:r w:rsidRPr="00DE565E">
        <w:rPr>
          <w:rFonts w:cs="Times New Roman"/>
        </w:rPr>
        <w:t xml:space="preserve">, F. et al. </w:t>
      </w:r>
      <w:r w:rsidR="00AF352D" w:rsidRPr="00DE565E">
        <w:rPr>
          <w:rFonts w:cs="Times New Roman"/>
        </w:rPr>
        <w:t>2016</w:t>
      </w:r>
      <w:r w:rsidR="00CC6244" w:rsidRPr="00DE565E">
        <w:rPr>
          <w:rFonts w:cs="Times New Roman"/>
        </w:rPr>
        <w:t>b</w:t>
      </w:r>
      <w:r w:rsidR="00AF352D" w:rsidRPr="00DE565E">
        <w:rPr>
          <w:rFonts w:cs="Times New Roman"/>
        </w:rPr>
        <w:t xml:space="preserve">. Biotic homogenization can decrease landscape-scale forest multifunctionality. </w:t>
      </w:r>
      <w:r w:rsidR="002B3B5C" w:rsidRPr="00DE565E">
        <w:rPr>
          <w:rFonts w:cs="Times New Roman"/>
        </w:rPr>
        <w:t>–</w:t>
      </w:r>
      <w:r w:rsidR="009603BB" w:rsidRPr="00DE565E">
        <w:rPr>
          <w:rFonts w:cs="Times New Roman"/>
        </w:rPr>
        <w:t xml:space="preserve"> </w:t>
      </w:r>
      <w:r w:rsidR="002B3B5C" w:rsidRPr="00DE565E">
        <w:rPr>
          <w:rFonts w:cs="Times New Roman"/>
        </w:rPr>
        <w:t>Proc. N</w:t>
      </w:r>
      <w:r w:rsidR="00AF352D" w:rsidRPr="00DE565E">
        <w:rPr>
          <w:rFonts w:cs="Times New Roman"/>
        </w:rPr>
        <w:t>atl Acad</w:t>
      </w:r>
      <w:r w:rsidR="002B3B5C" w:rsidRPr="00DE565E">
        <w:rPr>
          <w:rFonts w:cs="Times New Roman"/>
        </w:rPr>
        <w:t>.</w:t>
      </w:r>
      <w:r w:rsidR="00AF352D" w:rsidRPr="00DE565E">
        <w:rPr>
          <w:rFonts w:cs="Times New Roman"/>
        </w:rPr>
        <w:t xml:space="preserve"> Sci</w:t>
      </w:r>
      <w:r w:rsidR="00CD7E37" w:rsidRPr="00DE565E">
        <w:rPr>
          <w:rFonts w:cs="Times New Roman"/>
        </w:rPr>
        <w:t>.</w:t>
      </w:r>
      <w:r w:rsidR="002B3B5C" w:rsidRPr="00DE565E">
        <w:rPr>
          <w:rFonts w:cs="Times New Roman"/>
        </w:rPr>
        <w:t xml:space="preserve"> USA</w:t>
      </w:r>
      <w:r w:rsidR="00AF352D" w:rsidRPr="00DE565E">
        <w:rPr>
          <w:rFonts w:cs="Times New Roman"/>
        </w:rPr>
        <w:t xml:space="preserve"> 113</w:t>
      </w:r>
      <w:r w:rsidR="009603BB" w:rsidRPr="00DE565E">
        <w:rPr>
          <w:rFonts w:cs="Times New Roman"/>
        </w:rPr>
        <w:t>:</w:t>
      </w:r>
      <w:r w:rsidR="0029019C" w:rsidRPr="00DE565E">
        <w:rPr>
          <w:rFonts w:cs="Times New Roman"/>
        </w:rPr>
        <w:t xml:space="preserve"> </w:t>
      </w:r>
      <w:r w:rsidR="00AF352D" w:rsidRPr="00DE565E">
        <w:rPr>
          <w:rFonts w:cs="Times New Roman"/>
        </w:rPr>
        <w:t>3557-3562.</w:t>
      </w:r>
      <w:r w:rsidR="002B1FF7" w:rsidRPr="00DE565E">
        <w:rPr>
          <w:rFonts w:cs="Times New Roman"/>
        </w:rPr>
        <w:t xml:space="preserve"> </w:t>
      </w:r>
    </w:p>
    <w:p w14:paraId="06CB7AAC" w14:textId="160DF233" w:rsidR="00671E60" w:rsidRPr="00DE565E" w:rsidRDefault="00290B26" w:rsidP="00BC1078">
      <w:pPr>
        <w:spacing w:after="200" w:line="480" w:lineRule="auto"/>
        <w:jc w:val="both"/>
        <w:rPr>
          <w:rFonts w:cs="Times New Roman"/>
        </w:rPr>
      </w:pPr>
      <w:r w:rsidRPr="00DE565E">
        <w:rPr>
          <w:rFonts w:cs="Times New Roman"/>
        </w:rPr>
        <w:t xml:space="preserve">Wang, L. et al. </w:t>
      </w:r>
      <w:r w:rsidR="00671E60" w:rsidRPr="00DE565E">
        <w:rPr>
          <w:rFonts w:cs="Times New Roman"/>
        </w:rPr>
        <w:t xml:space="preserve">2010. Mechanisms linking plant species richness to foraging of a large herbivore. </w:t>
      </w:r>
      <w:r w:rsidR="00FD6A11" w:rsidRPr="00DE565E">
        <w:rPr>
          <w:rFonts w:cs="Times New Roman"/>
        </w:rPr>
        <w:t>–</w:t>
      </w:r>
      <w:r w:rsidR="009603BB" w:rsidRPr="00DE565E">
        <w:rPr>
          <w:rFonts w:cs="Times New Roman"/>
        </w:rPr>
        <w:t xml:space="preserve"> </w:t>
      </w:r>
      <w:r w:rsidR="00FD6A11" w:rsidRPr="00DE565E">
        <w:rPr>
          <w:rFonts w:cs="Times New Roman"/>
        </w:rPr>
        <w:t>J. Appl.</w:t>
      </w:r>
      <w:r w:rsidR="00671E60" w:rsidRPr="00DE565E">
        <w:rPr>
          <w:rFonts w:cs="Times New Roman"/>
        </w:rPr>
        <w:t xml:space="preserve"> Ecol</w:t>
      </w:r>
      <w:r w:rsidR="00FD6A11" w:rsidRPr="00DE565E">
        <w:rPr>
          <w:rFonts w:cs="Times New Roman"/>
        </w:rPr>
        <w:t>.</w:t>
      </w:r>
      <w:r w:rsidR="00671E60" w:rsidRPr="00DE565E">
        <w:rPr>
          <w:rFonts w:cs="Times New Roman"/>
        </w:rPr>
        <w:t xml:space="preserve"> 47</w:t>
      </w:r>
      <w:r w:rsidR="009603BB" w:rsidRPr="00DE565E">
        <w:rPr>
          <w:rFonts w:cs="Times New Roman"/>
        </w:rPr>
        <w:t>:</w:t>
      </w:r>
      <w:r w:rsidR="0029019C" w:rsidRPr="00DE565E">
        <w:rPr>
          <w:rFonts w:cs="Times New Roman"/>
        </w:rPr>
        <w:t xml:space="preserve"> </w:t>
      </w:r>
      <w:r w:rsidR="00671E60" w:rsidRPr="00DE565E">
        <w:rPr>
          <w:rFonts w:cs="Times New Roman"/>
        </w:rPr>
        <w:t>868-875.</w:t>
      </w:r>
      <w:r w:rsidR="002B1FF7" w:rsidRPr="00DE565E">
        <w:rPr>
          <w:rFonts w:cs="Times New Roman"/>
        </w:rPr>
        <w:t xml:space="preserve"> </w:t>
      </w:r>
    </w:p>
    <w:p w14:paraId="05D3D015" w14:textId="055A6821" w:rsidR="004601B1" w:rsidRPr="00DE565E" w:rsidRDefault="004601B1" w:rsidP="00BC1078">
      <w:pPr>
        <w:spacing w:after="200" w:line="480" w:lineRule="auto"/>
        <w:jc w:val="both"/>
        <w:rPr>
          <w:rFonts w:cs="Times New Roman"/>
        </w:rPr>
      </w:pPr>
      <w:r w:rsidRPr="00DE565E">
        <w:rPr>
          <w:rFonts w:cs="Times New Roman"/>
        </w:rPr>
        <w:lastRenderedPageBreak/>
        <w:t>Whelan</w:t>
      </w:r>
      <w:r w:rsidR="001B17DD" w:rsidRPr="00DE565E">
        <w:rPr>
          <w:rFonts w:cs="Times New Roman"/>
        </w:rPr>
        <w:t>,</w:t>
      </w:r>
      <w:r w:rsidRPr="00DE565E">
        <w:rPr>
          <w:rFonts w:cs="Times New Roman"/>
        </w:rPr>
        <w:t xml:space="preserve"> C</w:t>
      </w:r>
      <w:r w:rsidR="001B17DD" w:rsidRPr="00DE565E">
        <w:rPr>
          <w:rFonts w:cs="Times New Roman"/>
        </w:rPr>
        <w:t>.</w:t>
      </w:r>
      <w:r w:rsidRPr="00DE565E">
        <w:rPr>
          <w:rFonts w:cs="Times New Roman"/>
        </w:rPr>
        <w:t xml:space="preserve">J. 2001. Foliage structure influences foraging of insectivorous forest birds: an experimental study. </w:t>
      </w:r>
      <w:r w:rsidR="009603BB" w:rsidRPr="00DE565E">
        <w:rPr>
          <w:rFonts w:cs="Times New Roman"/>
        </w:rPr>
        <w:t xml:space="preserve">- </w:t>
      </w:r>
      <w:r w:rsidRPr="00DE565E">
        <w:rPr>
          <w:rFonts w:cs="Times New Roman"/>
        </w:rPr>
        <w:t>Ecology 82</w:t>
      </w:r>
      <w:r w:rsidR="009603BB" w:rsidRPr="00DE565E">
        <w:rPr>
          <w:rFonts w:cs="Times New Roman"/>
        </w:rPr>
        <w:t>:</w:t>
      </w:r>
      <w:r w:rsidR="00F018AA" w:rsidRPr="00DE565E">
        <w:rPr>
          <w:rFonts w:cs="Times New Roman"/>
        </w:rPr>
        <w:t xml:space="preserve"> </w:t>
      </w:r>
      <w:r w:rsidRPr="00DE565E">
        <w:rPr>
          <w:rFonts w:cs="Times New Roman"/>
        </w:rPr>
        <w:t>219-231.</w:t>
      </w:r>
      <w:r w:rsidR="00AD05B3" w:rsidRPr="00DE565E">
        <w:rPr>
          <w:rFonts w:cs="Times New Roman"/>
        </w:rPr>
        <w:t xml:space="preserve"> </w:t>
      </w:r>
    </w:p>
    <w:p w14:paraId="63ADA5BF" w14:textId="4DD3DD07" w:rsidR="00EE7D14" w:rsidRPr="00DE565E" w:rsidRDefault="007F7261" w:rsidP="00BC1078">
      <w:pPr>
        <w:spacing w:after="200" w:line="480" w:lineRule="auto"/>
        <w:jc w:val="both"/>
        <w:rPr>
          <w:rFonts w:cs="Times New Roman"/>
        </w:rPr>
      </w:pPr>
      <w:proofErr w:type="spellStart"/>
      <w:r w:rsidRPr="00DE565E">
        <w:rPr>
          <w:rFonts w:cs="Times New Roman"/>
        </w:rPr>
        <w:t>WorldClim</w:t>
      </w:r>
      <w:proofErr w:type="spellEnd"/>
      <w:r w:rsidRPr="00DE565E">
        <w:rPr>
          <w:rFonts w:cs="Times New Roman"/>
        </w:rPr>
        <w:t xml:space="preserve"> Version 1 – Global Climate Data. </w:t>
      </w:r>
      <w:hyperlink r:id="rId52" w:history="1">
        <w:r w:rsidR="00EE7D14" w:rsidRPr="00DE565E">
          <w:rPr>
            <w:rFonts w:cs="Times New Roman"/>
          </w:rPr>
          <w:t>http://www.worldclim.org/node/1. 2015</w:t>
        </w:r>
      </w:hyperlink>
      <w:r w:rsidRPr="00DE565E">
        <w:rPr>
          <w:rFonts w:cs="Times New Roman"/>
        </w:rPr>
        <w:t>.</w:t>
      </w:r>
    </w:p>
    <w:p w14:paraId="3424C40A" w14:textId="77777777" w:rsidR="00FB0B97" w:rsidRPr="00DE565E" w:rsidRDefault="00290B26" w:rsidP="007B7037">
      <w:pPr>
        <w:spacing w:after="200" w:line="480" w:lineRule="auto"/>
        <w:jc w:val="both"/>
        <w:rPr>
          <w:rFonts w:cs="Times New Roman"/>
        </w:rPr>
      </w:pPr>
      <w:r w:rsidRPr="00DE565E">
        <w:rPr>
          <w:rFonts w:cs="Times New Roman"/>
        </w:rPr>
        <w:t xml:space="preserve">Zhang, J. et al. </w:t>
      </w:r>
      <w:r w:rsidR="00C623F3" w:rsidRPr="00DE565E">
        <w:rPr>
          <w:rFonts w:cs="Times New Roman"/>
        </w:rPr>
        <w:t xml:space="preserve">2013. Local forest structure, climate and human disturbances determine regional distribution of boreal bird species richness in Alberta, Canada. </w:t>
      </w:r>
      <w:r w:rsidR="004D5378" w:rsidRPr="00DE565E">
        <w:rPr>
          <w:rFonts w:cs="Times New Roman"/>
        </w:rPr>
        <w:t>–</w:t>
      </w:r>
      <w:r w:rsidR="009603BB" w:rsidRPr="00DE565E">
        <w:rPr>
          <w:rFonts w:cs="Times New Roman"/>
        </w:rPr>
        <w:t xml:space="preserve"> </w:t>
      </w:r>
      <w:r w:rsidR="004D5378" w:rsidRPr="00DE565E">
        <w:rPr>
          <w:rFonts w:cs="Times New Roman"/>
        </w:rPr>
        <w:t>J.</w:t>
      </w:r>
      <w:r w:rsidR="00C623F3" w:rsidRPr="00DE565E">
        <w:rPr>
          <w:rFonts w:cs="Times New Roman"/>
        </w:rPr>
        <w:t xml:space="preserve"> </w:t>
      </w:r>
      <w:proofErr w:type="spellStart"/>
      <w:r w:rsidR="00C623F3" w:rsidRPr="00DE565E">
        <w:rPr>
          <w:rFonts w:cs="Times New Roman"/>
        </w:rPr>
        <w:t>Biogeogr</w:t>
      </w:r>
      <w:proofErr w:type="spellEnd"/>
      <w:r w:rsidR="004D5378" w:rsidRPr="00DE565E">
        <w:rPr>
          <w:rFonts w:cs="Times New Roman"/>
        </w:rPr>
        <w:t>.</w:t>
      </w:r>
      <w:r w:rsidR="00C623F3" w:rsidRPr="00DE565E">
        <w:rPr>
          <w:rFonts w:cs="Times New Roman"/>
        </w:rPr>
        <w:t xml:space="preserve"> 40</w:t>
      </w:r>
      <w:r w:rsidR="009603BB" w:rsidRPr="00DE565E">
        <w:rPr>
          <w:rFonts w:cs="Times New Roman"/>
        </w:rPr>
        <w:t>:</w:t>
      </w:r>
      <w:r w:rsidR="00F018AA" w:rsidRPr="00DE565E">
        <w:rPr>
          <w:rFonts w:cs="Times New Roman"/>
        </w:rPr>
        <w:t xml:space="preserve"> </w:t>
      </w:r>
      <w:r w:rsidR="00C623F3" w:rsidRPr="00DE565E">
        <w:rPr>
          <w:rFonts w:cs="Times New Roman"/>
        </w:rPr>
        <w:t>1131-1142.</w:t>
      </w:r>
      <w:r w:rsidR="00AD05B3" w:rsidRPr="00DE565E">
        <w:rPr>
          <w:rFonts w:cs="Times New Roman"/>
        </w:rPr>
        <w:t xml:space="preserve"> </w:t>
      </w:r>
    </w:p>
    <w:p w14:paraId="1FF033AB" w14:textId="4D8F5CB4" w:rsidR="00885583" w:rsidRDefault="00FB0B97" w:rsidP="007B7037">
      <w:pPr>
        <w:spacing w:after="200" w:line="480" w:lineRule="auto"/>
        <w:jc w:val="both"/>
        <w:rPr>
          <w:rFonts w:cs="Times New Roman"/>
        </w:rPr>
      </w:pPr>
      <w:r w:rsidRPr="00DE565E">
        <w:rPr>
          <w:rFonts w:cs="Times New Roman"/>
        </w:rPr>
        <w:t>Zhang K. et al. 2016. Plant diversity accurately predicts insect diversity in two tropical landscapes. - Mol. Biol. 25: 4407-4419.</w:t>
      </w:r>
    </w:p>
    <w:p w14:paraId="0FE44441" w14:textId="38150897" w:rsidR="00BF59F1" w:rsidRDefault="00BF59F1">
      <w:pPr>
        <w:rPr>
          <w:rFonts w:cs="Times New Roman"/>
        </w:rPr>
      </w:pPr>
      <w:r>
        <w:rPr>
          <w:rFonts w:cs="Times New Roman"/>
        </w:rPr>
        <w:br w:type="page"/>
      </w:r>
    </w:p>
    <w:p w14:paraId="19F76C5D" w14:textId="52D32218" w:rsidR="00BF59F1" w:rsidRDefault="00BF59F1" w:rsidP="007B7037">
      <w:pPr>
        <w:spacing w:after="200" w:line="480" w:lineRule="auto"/>
        <w:jc w:val="both"/>
        <w:rPr>
          <w:rFonts w:cs="Times New Roman"/>
        </w:rPr>
      </w:pPr>
      <w:r>
        <w:rPr>
          <w:rFonts w:cs="Times New Roman"/>
          <w:noProof/>
        </w:rPr>
        <w:lastRenderedPageBreak/>
        <w:drawing>
          <wp:inline distT="0" distB="0" distL="0" distR="0" wp14:anchorId="65AA0C06" wp14:editId="2821D037">
            <wp:extent cx="5943600" cy="40347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53">
                      <a:extLst>
                        <a:ext uri="{28A0092B-C50C-407E-A947-70E740481C1C}">
                          <a14:useLocalDpi xmlns:a14="http://schemas.microsoft.com/office/drawing/2010/main" val="0"/>
                        </a:ext>
                      </a:extLst>
                    </a:blip>
                    <a:stretch>
                      <a:fillRect/>
                    </a:stretch>
                  </pic:blipFill>
                  <pic:spPr>
                    <a:xfrm>
                      <a:off x="0" y="0"/>
                      <a:ext cx="5943600" cy="4034790"/>
                    </a:xfrm>
                    <a:prstGeom prst="rect">
                      <a:avLst/>
                    </a:prstGeom>
                  </pic:spPr>
                </pic:pic>
              </a:graphicData>
            </a:graphic>
          </wp:inline>
        </w:drawing>
      </w:r>
    </w:p>
    <w:p w14:paraId="08CFC5F8" w14:textId="402078A6" w:rsidR="00BF59F1" w:rsidRDefault="00BF59F1" w:rsidP="00BF59F1">
      <w:pPr>
        <w:spacing w:line="480" w:lineRule="auto"/>
        <w:jc w:val="both"/>
        <w:rPr>
          <w:rFonts w:cs="Times New Roman"/>
        </w:rPr>
      </w:pPr>
      <w:r w:rsidRPr="00F918B2">
        <w:t xml:space="preserve">Figure </w:t>
      </w:r>
      <w:r w:rsidRPr="00F918B2">
        <w:rPr>
          <w:i/>
        </w:rPr>
        <w:fldChar w:fldCharType="begin"/>
      </w:r>
      <w:r w:rsidRPr="00F918B2">
        <w:instrText xml:space="preserve"> SEQ Figure \* ARABIC </w:instrText>
      </w:r>
      <w:r w:rsidRPr="00F918B2">
        <w:rPr>
          <w:i/>
        </w:rPr>
        <w:fldChar w:fldCharType="separate"/>
      </w:r>
      <w:r w:rsidRPr="00F918B2">
        <w:rPr>
          <w:noProof/>
        </w:rPr>
        <w:t>1</w:t>
      </w:r>
      <w:r w:rsidRPr="00F918B2">
        <w:rPr>
          <w:i/>
          <w:noProof/>
        </w:rPr>
        <w:fldChar w:fldCharType="end"/>
      </w:r>
      <w:r w:rsidRPr="00F918B2">
        <w:rPr>
          <w:noProof/>
        </w:rPr>
        <w:t>.</w:t>
      </w:r>
      <w:r w:rsidRPr="00F918B2">
        <w:t xml:space="preserve"> </w:t>
      </w:r>
      <w:r w:rsidRPr="00F918B2">
        <w:rPr>
          <w:b/>
        </w:rPr>
        <w:t>Drivers of diversity of forest-associated taxa</w:t>
      </w:r>
      <w:r w:rsidRPr="00F918B2">
        <w:t xml:space="preserve">. Relative effects of the explanatory variables on each of the taxon-level diversities and on </w:t>
      </w:r>
      <w:proofErr w:type="spellStart"/>
      <w:r w:rsidRPr="00F918B2">
        <w:t>multidiversity</w:t>
      </w:r>
      <w:proofErr w:type="spellEnd"/>
      <w:r w:rsidRPr="00F918B2">
        <w:t xml:space="preserve">. Colours show the relative size and direction of the effects of each explanatory variable, in units of standard deviations. Blue colours represent a positive effect and red colours a negative effect. An asterisk indicates that bootstrapped confidence intervals around the parameter did not include 0 and that the effect was significant. Marginal and conditional R² are indicated for each model. Brackets for the effect of proportion of coniferous species on </w:t>
      </w:r>
      <w:proofErr w:type="spellStart"/>
      <w:r w:rsidRPr="00F918B2">
        <w:t>multidiversity</w:t>
      </w:r>
      <w:proofErr w:type="spellEnd"/>
      <w:r w:rsidRPr="00F918B2">
        <w:t xml:space="preserve"> indicate that this effect may be partially spurious, see text (SR: species richness; </w:t>
      </w:r>
      <w:proofErr w:type="spellStart"/>
      <w:r w:rsidRPr="00F918B2">
        <w:t>funct</w:t>
      </w:r>
      <w:proofErr w:type="spellEnd"/>
      <w:r w:rsidRPr="00F918B2">
        <w:t xml:space="preserve">.: functional; </w:t>
      </w:r>
      <w:proofErr w:type="spellStart"/>
      <w:r w:rsidRPr="00F918B2">
        <w:t>propn</w:t>
      </w:r>
      <w:proofErr w:type="spellEnd"/>
      <w:r w:rsidRPr="00F918B2">
        <w:t xml:space="preserve">.: proportion; CWM: community weighted mean; </w:t>
      </w:r>
      <w:proofErr w:type="spellStart"/>
      <w:r w:rsidRPr="00F918B2">
        <w:t>horiz</w:t>
      </w:r>
      <w:proofErr w:type="spellEnd"/>
      <w:r w:rsidRPr="00F918B2">
        <w:t>: horizontal; vert: vertical; Marg: marginal; Cond: conditional).</w:t>
      </w:r>
      <w:r>
        <w:rPr>
          <w:rFonts w:cs="Times New Roman"/>
        </w:rPr>
        <w:br w:type="page"/>
      </w:r>
    </w:p>
    <w:p w14:paraId="648E801E" w14:textId="3FDBBE24" w:rsidR="00BF59F1" w:rsidRDefault="00BF59F1">
      <w:pPr>
        <w:rPr>
          <w:rFonts w:cs="Times New Roman"/>
          <w:noProof/>
        </w:rPr>
      </w:pPr>
    </w:p>
    <w:p w14:paraId="3629B2F2" w14:textId="45843E56" w:rsidR="00BF59F1" w:rsidRDefault="00BF59F1" w:rsidP="007B7037">
      <w:pPr>
        <w:spacing w:after="200" w:line="480" w:lineRule="auto"/>
        <w:jc w:val="both"/>
        <w:rPr>
          <w:rFonts w:cs="Times New Roman"/>
        </w:rPr>
      </w:pPr>
      <w:r>
        <w:rPr>
          <w:rFonts w:cs="Times New Roman"/>
          <w:noProof/>
        </w:rPr>
        <w:drawing>
          <wp:inline distT="0" distB="0" distL="0" distR="0" wp14:anchorId="37BD5745" wp14:editId="11A9CBF7">
            <wp:extent cx="5943600" cy="406971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54">
                      <a:extLst>
                        <a:ext uri="{28A0092B-C50C-407E-A947-70E740481C1C}">
                          <a14:useLocalDpi xmlns:a14="http://schemas.microsoft.com/office/drawing/2010/main" val="0"/>
                        </a:ext>
                      </a:extLst>
                    </a:blip>
                    <a:stretch>
                      <a:fillRect/>
                    </a:stretch>
                  </pic:blipFill>
                  <pic:spPr>
                    <a:xfrm>
                      <a:off x="0" y="0"/>
                      <a:ext cx="5943600" cy="4069715"/>
                    </a:xfrm>
                    <a:prstGeom prst="rect">
                      <a:avLst/>
                    </a:prstGeom>
                  </pic:spPr>
                </pic:pic>
              </a:graphicData>
            </a:graphic>
          </wp:inline>
        </w:drawing>
      </w:r>
    </w:p>
    <w:p w14:paraId="780B3B81" w14:textId="7968FD8D" w:rsidR="00BF59F1" w:rsidRDefault="00BF59F1" w:rsidP="00BF59F1">
      <w:pPr>
        <w:keepNext/>
        <w:spacing w:after="200" w:line="480" w:lineRule="auto"/>
        <w:jc w:val="both"/>
        <w:rPr>
          <w:rFonts w:cs="Times New Roman"/>
        </w:rPr>
      </w:pPr>
      <w:r w:rsidRPr="00F918B2">
        <w:t xml:space="preserve">Figure 2. </w:t>
      </w:r>
      <w:r w:rsidRPr="00F918B2">
        <w:rPr>
          <w:b/>
        </w:rPr>
        <w:t>Drivers of abundance</w:t>
      </w:r>
      <w:r w:rsidRPr="00F918B2">
        <w:rPr>
          <w:rFonts w:cs="Times New Roman"/>
          <w:b/>
        </w:rPr>
        <w:t>/activity</w:t>
      </w:r>
      <w:r w:rsidRPr="00F918B2">
        <w:rPr>
          <w:b/>
        </w:rPr>
        <w:t xml:space="preserve"> of forest-associated taxa</w:t>
      </w:r>
      <w:r w:rsidRPr="00F918B2">
        <w:t>. Relative effects of the explanatory variables on the taxon-level abundance</w:t>
      </w:r>
      <w:r w:rsidRPr="00F918B2">
        <w:rPr>
          <w:rFonts w:cs="Times New Roman"/>
        </w:rPr>
        <w:t>/activity</w:t>
      </w:r>
      <w:r w:rsidRPr="00F918B2">
        <w:t xml:space="preserve"> and on </w:t>
      </w:r>
      <w:proofErr w:type="spellStart"/>
      <w:r w:rsidRPr="00F918B2">
        <w:t>multiabundance</w:t>
      </w:r>
      <w:proofErr w:type="spellEnd"/>
      <w:r w:rsidRPr="00F918B2">
        <w:rPr>
          <w:rFonts w:cs="Times New Roman"/>
        </w:rPr>
        <w:t>/activity</w:t>
      </w:r>
      <w:r w:rsidRPr="00F918B2">
        <w:t xml:space="preserve"> </w:t>
      </w:r>
      <w:proofErr w:type="gramStart"/>
      <w:r w:rsidRPr="00F918B2">
        <w:t>For</w:t>
      </w:r>
      <w:proofErr w:type="gramEnd"/>
      <w:r w:rsidRPr="00F918B2">
        <w:t xml:space="preserve"> details, see legend of Fig. 1. The effect of vertical heterogeneity on understorey plant abundance is not shown (black box) as this effect is spurious.</w:t>
      </w:r>
      <w:bookmarkStart w:id="0" w:name="_GoBack"/>
      <w:bookmarkEnd w:id="0"/>
      <w:r>
        <w:rPr>
          <w:rFonts w:cs="Times New Roman"/>
        </w:rPr>
        <w:br w:type="page"/>
      </w:r>
    </w:p>
    <w:p w14:paraId="0077EF76" w14:textId="05D110BD" w:rsidR="00BF59F1" w:rsidRDefault="00BF59F1" w:rsidP="007B7037">
      <w:pPr>
        <w:spacing w:after="200" w:line="480" w:lineRule="auto"/>
        <w:jc w:val="both"/>
        <w:rPr>
          <w:rFonts w:cs="Times New Roman"/>
        </w:rPr>
      </w:pPr>
      <w:r>
        <w:rPr>
          <w:rFonts w:cs="Times New Roman"/>
          <w:noProof/>
        </w:rPr>
        <w:lastRenderedPageBreak/>
        <w:drawing>
          <wp:inline distT="0" distB="0" distL="0" distR="0" wp14:anchorId="1B5ADE73" wp14:editId="46C8F049">
            <wp:extent cx="5943600" cy="452755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3.tif"/>
                    <pic:cNvPicPr/>
                  </pic:nvPicPr>
                  <pic:blipFill>
                    <a:blip r:embed="rId55">
                      <a:extLst>
                        <a:ext uri="{28A0092B-C50C-407E-A947-70E740481C1C}">
                          <a14:useLocalDpi xmlns:a14="http://schemas.microsoft.com/office/drawing/2010/main" val="0"/>
                        </a:ext>
                      </a:extLst>
                    </a:blip>
                    <a:stretch>
                      <a:fillRect/>
                    </a:stretch>
                  </pic:blipFill>
                  <pic:spPr>
                    <a:xfrm>
                      <a:off x="0" y="0"/>
                      <a:ext cx="5943600" cy="4527550"/>
                    </a:xfrm>
                    <a:prstGeom prst="rect">
                      <a:avLst/>
                    </a:prstGeom>
                  </pic:spPr>
                </pic:pic>
              </a:graphicData>
            </a:graphic>
          </wp:inline>
        </w:drawing>
      </w:r>
    </w:p>
    <w:p w14:paraId="42638C7F" w14:textId="1438DB15" w:rsidR="00BF59F1" w:rsidRDefault="00BF59F1" w:rsidP="00BF59F1">
      <w:pPr>
        <w:pStyle w:val="Bijschrift"/>
        <w:spacing w:line="480" w:lineRule="auto"/>
        <w:jc w:val="both"/>
        <w:rPr>
          <w:rFonts w:cs="Times New Roman"/>
        </w:rPr>
      </w:pPr>
      <w:r w:rsidRPr="00F918B2">
        <w:rPr>
          <w:i w:val="0"/>
          <w:color w:val="auto"/>
          <w:sz w:val="22"/>
          <w:szCs w:val="22"/>
        </w:rPr>
        <w:t>Figure 3.</w:t>
      </w:r>
      <w:r w:rsidRPr="00F918B2">
        <w:rPr>
          <w:b/>
          <w:i w:val="0"/>
          <w:color w:val="auto"/>
          <w:sz w:val="22"/>
          <w:szCs w:val="22"/>
        </w:rPr>
        <w:t xml:space="preserve"> Correlations between diversities of all taxa.</w:t>
      </w:r>
      <w:r w:rsidRPr="00F918B2">
        <w:rPr>
          <w:i w:val="0"/>
          <w:color w:val="auto"/>
          <w:sz w:val="22"/>
          <w:szCs w:val="22"/>
        </w:rPr>
        <w:t xml:space="preserve"> Numbers in the upper triangle represent the Pearson correlation coefficients (‘***’: p≤0.001; ‘**’: p≤0.01; ‘*’: p≤0.05). Figures in the lower triangle and on the diagonal represent scatter plots and distribution plots, respectively.</w:t>
      </w:r>
      <w:r>
        <w:rPr>
          <w:rFonts w:cs="Times New Roman"/>
        </w:rPr>
        <w:br w:type="page"/>
      </w:r>
    </w:p>
    <w:p w14:paraId="29EF6B11" w14:textId="57CB0556" w:rsidR="00BF59F1" w:rsidRDefault="00BF59F1" w:rsidP="007B7037">
      <w:pPr>
        <w:spacing w:after="200" w:line="480" w:lineRule="auto"/>
        <w:jc w:val="both"/>
        <w:rPr>
          <w:rFonts w:cs="Times New Roman"/>
        </w:rPr>
      </w:pPr>
      <w:r>
        <w:rPr>
          <w:rFonts w:cs="Times New Roman"/>
          <w:noProof/>
        </w:rPr>
        <w:lastRenderedPageBreak/>
        <w:drawing>
          <wp:inline distT="0" distB="0" distL="0" distR="0" wp14:anchorId="746192C4" wp14:editId="19685EE5">
            <wp:extent cx="5619750" cy="42672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4.tif"/>
                    <pic:cNvPicPr/>
                  </pic:nvPicPr>
                  <pic:blipFill>
                    <a:blip r:embed="rId56">
                      <a:extLst>
                        <a:ext uri="{28A0092B-C50C-407E-A947-70E740481C1C}">
                          <a14:useLocalDpi xmlns:a14="http://schemas.microsoft.com/office/drawing/2010/main" val="0"/>
                        </a:ext>
                      </a:extLst>
                    </a:blip>
                    <a:stretch>
                      <a:fillRect/>
                    </a:stretch>
                  </pic:blipFill>
                  <pic:spPr>
                    <a:xfrm>
                      <a:off x="0" y="0"/>
                      <a:ext cx="5619750" cy="4267200"/>
                    </a:xfrm>
                    <a:prstGeom prst="rect">
                      <a:avLst/>
                    </a:prstGeom>
                  </pic:spPr>
                </pic:pic>
              </a:graphicData>
            </a:graphic>
          </wp:inline>
        </w:drawing>
      </w:r>
    </w:p>
    <w:p w14:paraId="0CFB56E7" w14:textId="70201AC2" w:rsidR="00BF59F1" w:rsidRDefault="00BF59F1" w:rsidP="00BF59F1">
      <w:pPr>
        <w:spacing w:after="200" w:line="480" w:lineRule="auto"/>
        <w:jc w:val="both"/>
        <w:rPr>
          <w:rFonts w:cs="Times New Roman"/>
        </w:rPr>
      </w:pPr>
      <w:r w:rsidRPr="00F918B2">
        <w:t>Figure 4.</w:t>
      </w:r>
      <w:r w:rsidRPr="00F918B2">
        <w:rPr>
          <w:b/>
        </w:rPr>
        <w:t xml:space="preserve"> Correlations between log-transformed abundance</w:t>
      </w:r>
      <w:r w:rsidRPr="00F918B2">
        <w:rPr>
          <w:rFonts w:cs="Times New Roman"/>
          <w:b/>
        </w:rPr>
        <w:t>/activity</w:t>
      </w:r>
      <w:r w:rsidRPr="00F918B2">
        <w:rPr>
          <w:b/>
        </w:rPr>
        <w:t xml:space="preserve"> of all taxa.</w:t>
      </w:r>
      <w:r w:rsidRPr="00F918B2">
        <w:t xml:space="preserve"> Numbers in the upper triangle represent the Pearson correlation coefficients (‘***’: p≤0.001; ‘**’: p≤0.01; ‘*’: p≤0.05). Figures in the lower triangle and on the diagonal represent scatter plots and distribution plots, respectively.</w:t>
      </w:r>
      <w:r>
        <w:rPr>
          <w:rFonts w:cs="Times New Roman"/>
        </w:rPr>
        <w:br w:type="page"/>
      </w:r>
    </w:p>
    <w:p w14:paraId="11E5582A" w14:textId="5674E96C" w:rsidR="00BF59F1" w:rsidRDefault="00BF59F1" w:rsidP="007B7037">
      <w:pPr>
        <w:spacing w:after="200" w:line="480" w:lineRule="auto"/>
        <w:jc w:val="both"/>
        <w:rPr>
          <w:rFonts w:cs="Times New Roman"/>
        </w:rPr>
      </w:pPr>
      <w:r>
        <w:rPr>
          <w:rFonts w:cs="Times New Roman"/>
          <w:noProof/>
        </w:rPr>
        <w:lastRenderedPageBreak/>
        <w:drawing>
          <wp:inline distT="0" distB="0" distL="0" distR="0" wp14:anchorId="0C290D4D" wp14:editId="74F57C2D">
            <wp:extent cx="5943600" cy="4260215"/>
            <wp:effectExtent l="0" t="0" r="0" b="69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5.tif"/>
                    <pic:cNvPicPr/>
                  </pic:nvPicPr>
                  <pic:blipFill>
                    <a:blip r:embed="rId57">
                      <a:extLst>
                        <a:ext uri="{28A0092B-C50C-407E-A947-70E740481C1C}">
                          <a14:useLocalDpi xmlns:a14="http://schemas.microsoft.com/office/drawing/2010/main" val="0"/>
                        </a:ext>
                      </a:extLst>
                    </a:blip>
                    <a:stretch>
                      <a:fillRect/>
                    </a:stretch>
                  </pic:blipFill>
                  <pic:spPr>
                    <a:xfrm>
                      <a:off x="0" y="0"/>
                      <a:ext cx="5943600" cy="4260215"/>
                    </a:xfrm>
                    <a:prstGeom prst="rect">
                      <a:avLst/>
                    </a:prstGeom>
                  </pic:spPr>
                </pic:pic>
              </a:graphicData>
            </a:graphic>
          </wp:inline>
        </w:drawing>
      </w:r>
    </w:p>
    <w:p w14:paraId="5E2BC573" w14:textId="354E2C20" w:rsidR="00BF59F1" w:rsidRPr="00DE565E" w:rsidRDefault="00BF59F1" w:rsidP="007B7037">
      <w:pPr>
        <w:spacing w:after="200" w:line="480" w:lineRule="auto"/>
        <w:jc w:val="both"/>
        <w:rPr>
          <w:rFonts w:cs="Times New Roman"/>
        </w:rPr>
      </w:pPr>
      <w:r w:rsidRPr="00F918B2">
        <w:t xml:space="preserve">Figure 5. </w:t>
      </w:r>
      <w:r w:rsidRPr="00F918B2">
        <w:rPr>
          <w:b/>
        </w:rPr>
        <w:t>Drivers of diversity residuals of forest-associated taxa (after correcting for abundance/activity)</w:t>
      </w:r>
      <w:r w:rsidRPr="00F918B2">
        <w:t xml:space="preserve">. Relative effects of the explanatory variables on residuals of each of the taxon-level diversities and on residuals of </w:t>
      </w:r>
      <w:proofErr w:type="spellStart"/>
      <w:r w:rsidRPr="00F918B2">
        <w:t>multidiversity</w:t>
      </w:r>
      <w:proofErr w:type="spellEnd"/>
      <w:r w:rsidRPr="00F918B2">
        <w:t xml:space="preserve">, after diversity and </w:t>
      </w:r>
      <w:proofErr w:type="spellStart"/>
      <w:r w:rsidRPr="00F918B2">
        <w:t>multidiversity</w:t>
      </w:r>
      <w:proofErr w:type="spellEnd"/>
      <w:r w:rsidRPr="00F918B2">
        <w:t xml:space="preserve"> were corrected for abundance/activity and </w:t>
      </w:r>
      <w:proofErr w:type="spellStart"/>
      <w:r w:rsidRPr="00F918B2">
        <w:t>multiabundance</w:t>
      </w:r>
      <w:proofErr w:type="spellEnd"/>
      <w:r w:rsidRPr="00F918B2">
        <w:t xml:space="preserve">/activity, respectively. Colours show the relative size and direction of the effects of each explanatory variable, in units of standard deviations. Blue colours represent a positive effect and red colours a negative effect. An asterisk indicates that bootstrapped confidence intervals around the parameter did not include 0 and that the effect was significant (SR: species richness; </w:t>
      </w:r>
      <w:proofErr w:type="spellStart"/>
      <w:r w:rsidRPr="00F918B2">
        <w:t>funct</w:t>
      </w:r>
      <w:proofErr w:type="spellEnd"/>
      <w:r w:rsidRPr="00F918B2">
        <w:t xml:space="preserve">.: functional; </w:t>
      </w:r>
      <w:proofErr w:type="spellStart"/>
      <w:r w:rsidRPr="00F918B2">
        <w:t>propn</w:t>
      </w:r>
      <w:proofErr w:type="spellEnd"/>
      <w:r w:rsidRPr="00F918B2">
        <w:t xml:space="preserve">.: proportion; CWM: community weighted mean; </w:t>
      </w:r>
      <w:proofErr w:type="spellStart"/>
      <w:r w:rsidRPr="00F918B2">
        <w:t>horiz</w:t>
      </w:r>
      <w:proofErr w:type="spellEnd"/>
      <w:r w:rsidRPr="00F918B2">
        <w:t>: horizontal; vert: vertical).</w:t>
      </w:r>
    </w:p>
    <w:sectPr w:rsidR="00BF59F1" w:rsidRPr="00DE565E" w:rsidSect="00F015AB">
      <w:footerReference w:type="default" r:id="rId58"/>
      <w:pgSz w:w="12240" w:h="15840" w:code="1"/>
      <w:pgMar w:top="1440" w:right="1440" w:bottom="1440" w:left="1440" w:header="567" w:footer="567"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57EFC" w14:textId="77777777" w:rsidR="00F92DD0" w:rsidRDefault="00F92DD0" w:rsidP="00962444">
      <w:pPr>
        <w:spacing w:after="0" w:line="240" w:lineRule="auto"/>
      </w:pPr>
      <w:r>
        <w:separator/>
      </w:r>
    </w:p>
  </w:endnote>
  <w:endnote w:type="continuationSeparator" w:id="0">
    <w:p w14:paraId="58CFB89D" w14:textId="77777777" w:rsidR="00F92DD0" w:rsidRDefault="00F92DD0" w:rsidP="0096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439848"/>
      <w:docPartObj>
        <w:docPartGallery w:val="Page Numbers (Bottom of Page)"/>
        <w:docPartUnique/>
      </w:docPartObj>
    </w:sdtPr>
    <w:sdtEndPr>
      <w:rPr>
        <w:noProof/>
      </w:rPr>
    </w:sdtEndPr>
    <w:sdtContent>
      <w:p w14:paraId="226A1B0E" w14:textId="1CDA6DA0" w:rsidR="00D9316D" w:rsidRDefault="00D9316D">
        <w:pPr>
          <w:pStyle w:val="Voettekst"/>
          <w:jc w:val="right"/>
        </w:pPr>
        <w:r>
          <w:fldChar w:fldCharType="begin"/>
        </w:r>
        <w:r>
          <w:instrText xml:space="preserve"> PAGE   \* MERGEFORMAT </w:instrText>
        </w:r>
        <w:r>
          <w:fldChar w:fldCharType="separate"/>
        </w:r>
        <w:r w:rsidR="00D51851">
          <w:rPr>
            <w:noProof/>
          </w:rPr>
          <w:t>23</w:t>
        </w:r>
        <w:r>
          <w:rPr>
            <w:noProof/>
          </w:rPr>
          <w:fldChar w:fldCharType="end"/>
        </w:r>
      </w:p>
    </w:sdtContent>
  </w:sdt>
  <w:p w14:paraId="0650D840" w14:textId="77777777" w:rsidR="00D9316D" w:rsidRDefault="00D931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EF16E" w14:textId="77777777" w:rsidR="00F92DD0" w:rsidRDefault="00F92DD0" w:rsidP="00962444">
      <w:pPr>
        <w:spacing w:after="0" w:line="240" w:lineRule="auto"/>
      </w:pPr>
      <w:r>
        <w:separator/>
      </w:r>
    </w:p>
  </w:footnote>
  <w:footnote w:type="continuationSeparator" w:id="0">
    <w:p w14:paraId="15275B9D" w14:textId="77777777" w:rsidR="00F92DD0" w:rsidRDefault="00F92DD0" w:rsidP="00962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0E3"/>
    <w:multiLevelType w:val="hybridMultilevel"/>
    <w:tmpl w:val="712C1F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45D97"/>
    <w:multiLevelType w:val="hybridMultilevel"/>
    <w:tmpl w:val="08482548"/>
    <w:lvl w:ilvl="0" w:tplc="C150C488">
      <w:start w:val="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62C8D"/>
    <w:multiLevelType w:val="hybridMultilevel"/>
    <w:tmpl w:val="090C6532"/>
    <w:lvl w:ilvl="0" w:tplc="19CABD8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15297B"/>
    <w:multiLevelType w:val="hybridMultilevel"/>
    <w:tmpl w:val="F9E09A6C"/>
    <w:lvl w:ilvl="0" w:tplc="8ED6349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620D0"/>
    <w:multiLevelType w:val="hybridMultilevel"/>
    <w:tmpl w:val="F39A011E"/>
    <w:lvl w:ilvl="0" w:tplc="E82EDF1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B3680"/>
    <w:multiLevelType w:val="hybridMultilevel"/>
    <w:tmpl w:val="3032504C"/>
    <w:lvl w:ilvl="0" w:tplc="D46CE43A">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3765"/>
    <w:multiLevelType w:val="hybridMultilevel"/>
    <w:tmpl w:val="0D8C2D4C"/>
    <w:lvl w:ilvl="0" w:tplc="6D108E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781"/>
    <w:multiLevelType w:val="hybridMultilevel"/>
    <w:tmpl w:val="B9A6BCAE"/>
    <w:lvl w:ilvl="0" w:tplc="5380BEDC">
      <w:start w:val="60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2621C"/>
    <w:multiLevelType w:val="multilevel"/>
    <w:tmpl w:val="42F6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56E80"/>
    <w:multiLevelType w:val="hybridMultilevel"/>
    <w:tmpl w:val="81925282"/>
    <w:lvl w:ilvl="0" w:tplc="835A81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A3048"/>
    <w:multiLevelType w:val="hybridMultilevel"/>
    <w:tmpl w:val="564CF7D2"/>
    <w:lvl w:ilvl="0" w:tplc="CF96497A">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B12FE"/>
    <w:multiLevelType w:val="hybridMultilevel"/>
    <w:tmpl w:val="FFA60BBC"/>
    <w:lvl w:ilvl="0" w:tplc="7E8AF8B6">
      <w:start w:val="60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716B8"/>
    <w:multiLevelType w:val="hybridMultilevel"/>
    <w:tmpl w:val="A8F2D208"/>
    <w:lvl w:ilvl="0" w:tplc="0EE6D1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01A1A"/>
    <w:multiLevelType w:val="hybridMultilevel"/>
    <w:tmpl w:val="D5D26C24"/>
    <w:lvl w:ilvl="0" w:tplc="AE8CDD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B2641"/>
    <w:multiLevelType w:val="hybridMultilevel"/>
    <w:tmpl w:val="FC3AC99C"/>
    <w:lvl w:ilvl="0" w:tplc="03680C8E">
      <w:start w:val="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00E8C"/>
    <w:multiLevelType w:val="hybridMultilevel"/>
    <w:tmpl w:val="AD58993E"/>
    <w:lvl w:ilvl="0" w:tplc="C3900590">
      <w:start w:val="60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31441"/>
    <w:multiLevelType w:val="hybridMultilevel"/>
    <w:tmpl w:val="2A7C20CE"/>
    <w:lvl w:ilvl="0" w:tplc="2E5E315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220FBF"/>
    <w:multiLevelType w:val="hybridMultilevel"/>
    <w:tmpl w:val="E1DC6F66"/>
    <w:lvl w:ilvl="0" w:tplc="F78A31C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C0F52"/>
    <w:multiLevelType w:val="hybridMultilevel"/>
    <w:tmpl w:val="3048A276"/>
    <w:lvl w:ilvl="0" w:tplc="084EFFFC">
      <w:start w:val="6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556E8"/>
    <w:multiLevelType w:val="hybridMultilevel"/>
    <w:tmpl w:val="BAE47220"/>
    <w:lvl w:ilvl="0" w:tplc="4600E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653CD"/>
    <w:multiLevelType w:val="hybridMultilevel"/>
    <w:tmpl w:val="8E1406B0"/>
    <w:lvl w:ilvl="0" w:tplc="62B05140">
      <w:start w:val="60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E7853"/>
    <w:multiLevelType w:val="hybridMultilevel"/>
    <w:tmpl w:val="D956410C"/>
    <w:lvl w:ilvl="0" w:tplc="F71EF5D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D303B4"/>
    <w:multiLevelType w:val="hybridMultilevel"/>
    <w:tmpl w:val="DD0CB62A"/>
    <w:lvl w:ilvl="0" w:tplc="0E54191E">
      <w:start w:val="2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720FF"/>
    <w:multiLevelType w:val="hybridMultilevel"/>
    <w:tmpl w:val="1A383FF0"/>
    <w:lvl w:ilvl="0" w:tplc="F65A80BC">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64761"/>
    <w:multiLevelType w:val="hybridMultilevel"/>
    <w:tmpl w:val="22BCCB60"/>
    <w:lvl w:ilvl="0" w:tplc="AAD8AE3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460F8"/>
    <w:multiLevelType w:val="hybridMultilevel"/>
    <w:tmpl w:val="391A16B2"/>
    <w:lvl w:ilvl="0" w:tplc="CA4E967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852F9"/>
    <w:multiLevelType w:val="hybridMultilevel"/>
    <w:tmpl w:val="A006826A"/>
    <w:lvl w:ilvl="0" w:tplc="366645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4"/>
  </w:num>
  <w:num w:numId="4">
    <w:abstractNumId w:val="18"/>
  </w:num>
  <w:num w:numId="5">
    <w:abstractNumId w:val="6"/>
  </w:num>
  <w:num w:numId="6">
    <w:abstractNumId w:val="2"/>
  </w:num>
  <w:num w:numId="7">
    <w:abstractNumId w:val="9"/>
  </w:num>
  <w:num w:numId="8">
    <w:abstractNumId w:val="1"/>
  </w:num>
  <w:num w:numId="9">
    <w:abstractNumId w:val="15"/>
  </w:num>
  <w:num w:numId="10">
    <w:abstractNumId w:val="5"/>
  </w:num>
  <w:num w:numId="11">
    <w:abstractNumId w:val="12"/>
  </w:num>
  <w:num w:numId="12">
    <w:abstractNumId w:val="4"/>
  </w:num>
  <w:num w:numId="13">
    <w:abstractNumId w:val="10"/>
  </w:num>
  <w:num w:numId="14">
    <w:abstractNumId w:val="16"/>
  </w:num>
  <w:num w:numId="15">
    <w:abstractNumId w:val="19"/>
  </w:num>
  <w:num w:numId="16">
    <w:abstractNumId w:val="24"/>
  </w:num>
  <w:num w:numId="17">
    <w:abstractNumId w:val="25"/>
  </w:num>
  <w:num w:numId="18">
    <w:abstractNumId w:val="17"/>
  </w:num>
  <w:num w:numId="19">
    <w:abstractNumId w:val="3"/>
  </w:num>
  <w:num w:numId="20">
    <w:abstractNumId w:val="11"/>
  </w:num>
  <w:num w:numId="21">
    <w:abstractNumId w:val="20"/>
  </w:num>
  <w:num w:numId="22">
    <w:abstractNumId w:val="7"/>
  </w:num>
  <w:num w:numId="23">
    <w:abstractNumId w:val="8"/>
  </w:num>
  <w:num w:numId="24">
    <w:abstractNumId w:val="0"/>
  </w:num>
  <w:num w:numId="25">
    <w:abstractNumId w:val="23"/>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0E"/>
    <w:rsid w:val="00000484"/>
    <w:rsid w:val="000004DE"/>
    <w:rsid w:val="00001847"/>
    <w:rsid w:val="000020E8"/>
    <w:rsid w:val="00004267"/>
    <w:rsid w:val="00004DF6"/>
    <w:rsid w:val="000056A7"/>
    <w:rsid w:val="00005CD4"/>
    <w:rsid w:val="0000611A"/>
    <w:rsid w:val="00006322"/>
    <w:rsid w:val="000068B1"/>
    <w:rsid w:val="00006B21"/>
    <w:rsid w:val="00012A6B"/>
    <w:rsid w:val="0001480A"/>
    <w:rsid w:val="00015F3A"/>
    <w:rsid w:val="000162B4"/>
    <w:rsid w:val="00016C01"/>
    <w:rsid w:val="000201DD"/>
    <w:rsid w:val="00020E0E"/>
    <w:rsid w:val="000226F8"/>
    <w:rsid w:val="00024270"/>
    <w:rsid w:val="00024E10"/>
    <w:rsid w:val="0002529C"/>
    <w:rsid w:val="00025466"/>
    <w:rsid w:val="000265FD"/>
    <w:rsid w:val="000273AF"/>
    <w:rsid w:val="00027787"/>
    <w:rsid w:val="0003007D"/>
    <w:rsid w:val="00030721"/>
    <w:rsid w:val="00030D45"/>
    <w:rsid w:val="00030D81"/>
    <w:rsid w:val="0003117F"/>
    <w:rsid w:val="000312B4"/>
    <w:rsid w:val="000314C4"/>
    <w:rsid w:val="000317C8"/>
    <w:rsid w:val="00031827"/>
    <w:rsid w:val="000335D4"/>
    <w:rsid w:val="0003415A"/>
    <w:rsid w:val="000344E3"/>
    <w:rsid w:val="00034A80"/>
    <w:rsid w:val="000361EB"/>
    <w:rsid w:val="00036878"/>
    <w:rsid w:val="00036CF9"/>
    <w:rsid w:val="00037515"/>
    <w:rsid w:val="00040DC3"/>
    <w:rsid w:val="000416EE"/>
    <w:rsid w:val="000420A1"/>
    <w:rsid w:val="00042928"/>
    <w:rsid w:val="00042E2C"/>
    <w:rsid w:val="0004378A"/>
    <w:rsid w:val="00043DD7"/>
    <w:rsid w:val="000441AE"/>
    <w:rsid w:val="00045B06"/>
    <w:rsid w:val="00046920"/>
    <w:rsid w:val="00047F80"/>
    <w:rsid w:val="00050B64"/>
    <w:rsid w:val="000522FD"/>
    <w:rsid w:val="00053A76"/>
    <w:rsid w:val="00053D44"/>
    <w:rsid w:val="000549DD"/>
    <w:rsid w:val="00054B3B"/>
    <w:rsid w:val="000554A0"/>
    <w:rsid w:val="00056A00"/>
    <w:rsid w:val="00060F98"/>
    <w:rsid w:val="0006130F"/>
    <w:rsid w:val="00062099"/>
    <w:rsid w:val="000623F6"/>
    <w:rsid w:val="0006241F"/>
    <w:rsid w:val="00062B62"/>
    <w:rsid w:val="00063105"/>
    <w:rsid w:val="00063884"/>
    <w:rsid w:val="0006563E"/>
    <w:rsid w:val="00065FB1"/>
    <w:rsid w:val="000668A0"/>
    <w:rsid w:val="00071E04"/>
    <w:rsid w:val="000723DE"/>
    <w:rsid w:val="00073D08"/>
    <w:rsid w:val="00073DF4"/>
    <w:rsid w:val="00074DB7"/>
    <w:rsid w:val="00074F2C"/>
    <w:rsid w:val="00075600"/>
    <w:rsid w:val="00075F9E"/>
    <w:rsid w:val="00076601"/>
    <w:rsid w:val="00076839"/>
    <w:rsid w:val="00076DBF"/>
    <w:rsid w:val="00076DC7"/>
    <w:rsid w:val="00081889"/>
    <w:rsid w:val="00082AF4"/>
    <w:rsid w:val="000839AF"/>
    <w:rsid w:val="00084446"/>
    <w:rsid w:val="000855AD"/>
    <w:rsid w:val="00085CAB"/>
    <w:rsid w:val="00090244"/>
    <w:rsid w:val="0009151E"/>
    <w:rsid w:val="0009188A"/>
    <w:rsid w:val="0009236C"/>
    <w:rsid w:val="00092D7D"/>
    <w:rsid w:val="0009388A"/>
    <w:rsid w:val="0009393E"/>
    <w:rsid w:val="00093FB9"/>
    <w:rsid w:val="0009527D"/>
    <w:rsid w:val="000954DA"/>
    <w:rsid w:val="000955A6"/>
    <w:rsid w:val="00095DF9"/>
    <w:rsid w:val="00097FF6"/>
    <w:rsid w:val="000A0BB3"/>
    <w:rsid w:val="000A1040"/>
    <w:rsid w:val="000A1280"/>
    <w:rsid w:val="000A1E26"/>
    <w:rsid w:val="000A2912"/>
    <w:rsid w:val="000A29F0"/>
    <w:rsid w:val="000A3D27"/>
    <w:rsid w:val="000A3D29"/>
    <w:rsid w:val="000A6B9B"/>
    <w:rsid w:val="000A70C3"/>
    <w:rsid w:val="000A7731"/>
    <w:rsid w:val="000A7880"/>
    <w:rsid w:val="000A78C4"/>
    <w:rsid w:val="000B21DA"/>
    <w:rsid w:val="000B2854"/>
    <w:rsid w:val="000B5822"/>
    <w:rsid w:val="000C1373"/>
    <w:rsid w:val="000C57DD"/>
    <w:rsid w:val="000C61B4"/>
    <w:rsid w:val="000C6E7A"/>
    <w:rsid w:val="000C7766"/>
    <w:rsid w:val="000C7792"/>
    <w:rsid w:val="000C7DEE"/>
    <w:rsid w:val="000D07BA"/>
    <w:rsid w:val="000D0DF3"/>
    <w:rsid w:val="000D160F"/>
    <w:rsid w:val="000D1F38"/>
    <w:rsid w:val="000D21B0"/>
    <w:rsid w:val="000D2EBE"/>
    <w:rsid w:val="000D39A1"/>
    <w:rsid w:val="000D3B9F"/>
    <w:rsid w:val="000D3EC4"/>
    <w:rsid w:val="000D42D1"/>
    <w:rsid w:val="000D4439"/>
    <w:rsid w:val="000D57CA"/>
    <w:rsid w:val="000E0D08"/>
    <w:rsid w:val="000E3610"/>
    <w:rsid w:val="000E3E1D"/>
    <w:rsid w:val="000E508C"/>
    <w:rsid w:val="000E53C1"/>
    <w:rsid w:val="000E63BE"/>
    <w:rsid w:val="000E6A7F"/>
    <w:rsid w:val="000E7D07"/>
    <w:rsid w:val="000E7FFD"/>
    <w:rsid w:val="000F0B17"/>
    <w:rsid w:val="000F1593"/>
    <w:rsid w:val="000F2A73"/>
    <w:rsid w:val="000F6390"/>
    <w:rsid w:val="000F784A"/>
    <w:rsid w:val="001001E1"/>
    <w:rsid w:val="00100C91"/>
    <w:rsid w:val="00100C98"/>
    <w:rsid w:val="00100DD8"/>
    <w:rsid w:val="001019B2"/>
    <w:rsid w:val="0010295D"/>
    <w:rsid w:val="00103C8C"/>
    <w:rsid w:val="00104A05"/>
    <w:rsid w:val="001053C7"/>
    <w:rsid w:val="00105C24"/>
    <w:rsid w:val="00106213"/>
    <w:rsid w:val="00106974"/>
    <w:rsid w:val="00106BCD"/>
    <w:rsid w:val="00110548"/>
    <w:rsid w:val="0011076C"/>
    <w:rsid w:val="00110AEE"/>
    <w:rsid w:val="00111D1A"/>
    <w:rsid w:val="00111FE8"/>
    <w:rsid w:val="00112054"/>
    <w:rsid w:val="001122A8"/>
    <w:rsid w:val="001131C7"/>
    <w:rsid w:val="001132A4"/>
    <w:rsid w:val="00113780"/>
    <w:rsid w:val="00113869"/>
    <w:rsid w:val="00114606"/>
    <w:rsid w:val="00115287"/>
    <w:rsid w:val="001159BB"/>
    <w:rsid w:val="00115FE9"/>
    <w:rsid w:val="00116312"/>
    <w:rsid w:val="001212E3"/>
    <w:rsid w:val="00121CE0"/>
    <w:rsid w:val="00122168"/>
    <w:rsid w:val="00122AAF"/>
    <w:rsid w:val="001236FD"/>
    <w:rsid w:val="0012473E"/>
    <w:rsid w:val="0012504C"/>
    <w:rsid w:val="0012543D"/>
    <w:rsid w:val="00125779"/>
    <w:rsid w:val="00125BBF"/>
    <w:rsid w:val="00125D37"/>
    <w:rsid w:val="001266AE"/>
    <w:rsid w:val="00126D0D"/>
    <w:rsid w:val="001272E1"/>
    <w:rsid w:val="001277C0"/>
    <w:rsid w:val="00130993"/>
    <w:rsid w:val="00130BBF"/>
    <w:rsid w:val="001329BE"/>
    <w:rsid w:val="001349ED"/>
    <w:rsid w:val="00135529"/>
    <w:rsid w:val="00135F1C"/>
    <w:rsid w:val="001366F7"/>
    <w:rsid w:val="001367FE"/>
    <w:rsid w:val="00136B4A"/>
    <w:rsid w:val="00136C41"/>
    <w:rsid w:val="00136CC0"/>
    <w:rsid w:val="00140398"/>
    <w:rsid w:val="001406E1"/>
    <w:rsid w:val="001407C8"/>
    <w:rsid w:val="001422BC"/>
    <w:rsid w:val="001422BF"/>
    <w:rsid w:val="00143682"/>
    <w:rsid w:val="00144204"/>
    <w:rsid w:val="00144276"/>
    <w:rsid w:val="00144871"/>
    <w:rsid w:val="001456A7"/>
    <w:rsid w:val="001457A1"/>
    <w:rsid w:val="00145FC1"/>
    <w:rsid w:val="001464C6"/>
    <w:rsid w:val="001473A1"/>
    <w:rsid w:val="00151A12"/>
    <w:rsid w:val="0015564D"/>
    <w:rsid w:val="0016056D"/>
    <w:rsid w:val="0016096C"/>
    <w:rsid w:val="00162687"/>
    <w:rsid w:val="0016284E"/>
    <w:rsid w:val="0016394A"/>
    <w:rsid w:val="00163DD9"/>
    <w:rsid w:val="001659C9"/>
    <w:rsid w:val="00165A30"/>
    <w:rsid w:val="00166734"/>
    <w:rsid w:val="00166B4F"/>
    <w:rsid w:val="00166F0D"/>
    <w:rsid w:val="00167EC7"/>
    <w:rsid w:val="001707BC"/>
    <w:rsid w:val="00170800"/>
    <w:rsid w:val="00170C14"/>
    <w:rsid w:val="00170F67"/>
    <w:rsid w:val="00171060"/>
    <w:rsid w:val="00171075"/>
    <w:rsid w:val="001717BD"/>
    <w:rsid w:val="00171982"/>
    <w:rsid w:val="0017227D"/>
    <w:rsid w:val="00172F6C"/>
    <w:rsid w:val="00172F87"/>
    <w:rsid w:val="001731BF"/>
    <w:rsid w:val="0017369A"/>
    <w:rsid w:val="00173BCD"/>
    <w:rsid w:val="00173F83"/>
    <w:rsid w:val="001745C7"/>
    <w:rsid w:val="00175202"/>
    <w:rsid w:val="001759F1"/>
    <w:rsid w:val="001764A3"/>
    <w:rsid w:val="00177777"/>
    <w:rsid w:val="00181023"/>
    <w:rsid w:val="00181144"/>
    <w:rsid w:val="0018155C"/>
    <w:rsid w:val="00181BA3"/>
    <w:rsid w:val="00181CC7"/>
    <w:rsid w:val="00183F5F"/>
    <w:rsid w:val="00184E09"/>
    <w:rsid w:val="00185E69"/>
    <w:rsid w:val="00186DE3"/>
    <w:rsid w:val="00187D48"/>
    <w:rsid w:val="00192BED"/>
    <w:rsid w:val="00192F3E"/>
    <w:rsid w:val="001939AD"/>
    <w:rsid w:val="0019455A"/>
    <w:rsid w:val="00194D65"/>
    <w:rsid w:val="00197095"/>
    <w:rsid w:val="001A0682"/>
    <w:rsid w:val="001A1B1E"/>
    <w:rsid w:val="001A3B37"/>
    <w:rsid w:val="001A4EA6"/>
    <w:rsid w:val="001A5968"/>
    <w:rsid w:val="001A5DE2"/>
    <w:rsid w:val="001A757F"/>
    <w:rsid w:val="001A7781"/>
    <w:rsid w:val="001A7B18"/>
    <w:rsid w:val="001B03DC"/>
    <w:rsid w:val="001B0779"/>
    <w:rsid w:val="001B17DD"/>
    <w:rsid w:val="001B2CB9"/>
    <w:rsid w:val="001B370D"/>
    <w:rsid w:val="001B3C12"/>
    <w:rsid w:val="001B4D19"/>
    <w:rsid w:val="001B5523"/>
    <w:rsid w:val="001B5CCB"/>
    <w:rsid w:val="001B5FAE"/>
    <w:rsid w:val="001B6046"/>
    <w:rsid w:val="001B612E"/>
    <w:rsid w:val="001B7C77"/>
    <w:rsid w:val="001C0440"/>
    <w:rsid w:val="001C1179"/>
    <w:rsid w:val="001C43E5"/>
    <w:rsid w:val="001C440A"/>
    <w:rsid w:val="001C4B15"/>
    <w:rsid w:val="001C5D85"/>
    <w:rsid w:val="001C6984"/>
    <w:rsid w:val="001C7157"/>
    <w:rsid w:val="001C7E78"/>
    <w:rsid w:val="001D0164"/>
    <w:rsid w:val="001D3609"/>
    <w:rsid w:val="001D4B72"/>
    <w:rsid w:val="001D5CA2"/>
    <w:rsid w:val="001D5D1D"/>
    <w:rsid w:val="001D5FCA"/>
    <w:rsid w:val="001E03F3"/>
    <w:rsid w:val="001E1594"/>
    <w:rsid w:val="001E287E"/>
    <w:rsid w:val="001E2F23"/>
    <w:rsid w:val="001E3ADF"/>
    <w:rsid w:val="001E3D55"/>
    <w:rsid w:val="001E440D"/>
    <w:rsid w:val="001E49B2"/>
    <w:rsid w:val="001E4E66"/>
    <w:rsid w:val="001E7063"/>
    <w:rsid w:val="001E7563"/>
    <w:rsid w:val="001E7FC0"/>
    <w:rsid w:val="001F012E"/>
    <w:rsid w:val="001F362D"/>
    <w:rsid w:val="001F4C24"/>
    <w:rsid w:val="001F53F3"/>
    <w:rsid w:val="001F5551"/>
    <w:rsid w:val="001F5580"/>
    <w:rsid w:val="001F569E"/>
    <w:rsid w:val="001F657D"/>
    <w:rsid w:val="001F700F"/>
    <w:rsid w:val="0020115F"/>
    <w:rsid w:val="002012B2"/>
    <w:rsid w:val="002019C1"/>
    <w:rsid w:val="0020404D"/>
    <w:rsid w:val="00204C3C"/>
    <w:rsid w:val="00205876"/>
    <w:rsid w:val="0020676B"/>
    <w:rsid w:val="00206983"/>
    <w:rsid w:val="00206E79"/>
    <w:rsid w:val="00207CDB"/>
    <w:rsid w:val="00210C30"/>
    <w:rsid w:val="002113BB"/>
    <w:rsid w:val="002115B4"/>
    <w:rsid w:val="00211B58"/>
    <w:rsid w:val="0021287A"/>
    <w:rsid w:val="0021332D"/>
    <w:rsid w:val="00214153"/>
    <w:rsid w:val="0021474F"/>
    <w:rsid w:val="002158B8"/>
    <w:rsid w:val="00215AD4"/>
    <w:rsid w:val="00215E72"/>
    <w:rsid w:val="00216226"/>
    <w:rsid w:val="00216E83"/>
    <w:rsid w:val="00216F48"/>
    <w:rsid w:val="00222B50"/>
    <w:rsid w:val="00224036"/>
    <w:rsid w:val="00224529"/>
    <w:rsid w:val="00224C05"/>
    <w:rsid w:val="00224EB8"/>
    <w:rsid w:val="00227BFE"/>
    <w:rsid w:val="002309D1"/>
    <w:rsid w:val="00230B97"/>
    <w:rsid w:val="002317AA"/>
    <w:rsid w:val="00231FE4"/>
    <w:rsid w:val="0023462D"/>
    <w:rsid w:val="002346F6"/>
    <w:rsid w:val="00235F95"/>
    <w:rsid w:val="00237087"/>
    <w:rsid w:val="0023752B"/>
    <w:rsid w:val="00237A87"/>
    <w:rsid w:val="00240296"/>
    <w:rsid w:val="00240EFC"/>
    <w:rsid w:val="00242329"/>
    <w:rsid w:val="00242427"/>
    <w:rsid w:val="0024245B"/>
    <w:rsid w:val="002436D6"/>
    <w:rsid w:val="00250962"/>
    <w:rsid w:val="00252345"/>
    <w:rsid w:val="00252FB4"/>
    <w:rsid w:val="002531F9"/>
    <w:rsid w:val="0025346D"/>
    <w:rsid w:val="00254872"/>
    <w:rsid w:val="002554D6"/>
    <w:rsid w:val="0025597E"/>
    <w:rsid w:val="00255E93"/>
    <w:rsid w:val="002569EE"/>
    <w:rsid w:val="00257451"/>
    <w:rsid w:val="00262ADD"/>
    <w:rsid w:val="002632FB"/>
    <w:rsid w:val="00263F00"/>
    <w:rsid w:val="0026476D"/>
    <w:rsid w:val="00265C7F"/>
    <w:rsid w:val="00266073"/>
    <w:rsid w:val="00267CEF"/>
    <w:rsid w:val="00271143"/>
    <w:rsid w:val="002716AD"/>
    <w:rsid w:val="00271E20"/>
    <w:rsid w:val="00272A6D"/>
    <w:rsid w:val="00272BEF"/>
    <w:rsid w:val="00272EDB"/>
    <w:rsid w:val="00273223"/>
    <w:rsid w:val="002749E6"/>
    <w:rsid w:val="00274A8D"/>
    <w:rsid w:val="00275572"/>
    <w:rsid w:val="0027599E"/>
    <w:rsid w:val="00275C69"/>
    <w:rsid w:val="00275F0A"/>
    <w:rsid w:val="0027610F"/>
    <w:rsid w:val="002763BF"/>
    <w:rsid w:val="00276760"/>
    <w:rsid w:val="00276B23"/>
    <w:rsid w:val="00280C70"/>
    <w:rsid w:val="002829EC"/>
    <w:rsid w:val="00283C33"/>
    <w:rsid w:val="00286615"/>
    <w:rsid w:val="002874B6"/>
    <w:rsid w:val="00287A3B"/>
    <w:rsid w:val="00287D07"/>
    <w:rsid w:val="0029019C"/>
    <w:rsid w:val="002907C8"/>
    <w:rsid w:val="00290B26"/>
    <w:rsid w:val="0029102A"/>
    <w:rsid w:val="00292192"/>
    <w:rsid w:val="00292CAB"/>
    <w:rsid w:val="00294057"/>
    <w:rsid w:val="00294EE1"/>
    <w:rsid w:val="00295352"/>
    <w:rsid w:val="0029541C"/>
    <w:rsid w:val="0029549B"/>
    <w:rsid w:val="002954A2"/>
    <w:rsid w:val="002958A1"/>
    <w:rsid w:val="00296CD4"/>
    <w:rsid w:val="002A167F"/>
    <w:rsid w:val="002A221B"/>
    <w:rsid w:val="002A3049"/>
    <w:rsid w:val="002A397C"/>
    <w:rsid w:val="002A5B2A"/>
    <w:rsid w:val="002B057A"/>
    <w:rsid w:val="002B1FF7"/>
    <w:rsid w:val="002B243B"/>
    <w:rsid w:val="002B2538"/>
    <w:rsid w:val="002B2C79"/>
    <w:rsid w:val="002B3B5C"/>
    <w:rsid w:val="002B4DCA"/>
    <w:rsid w:val="002B5D14"/>
    <w:rsid w:val="002B5D5E"/>
    <w:rsid w:val="002B6A2C"/>
    <w:rsid w:val="002C049A"/>
    <w:rsid w:val="002C088B"/>
    <w:rsid w:val="002C1811"/>
    <w:rsid w:val="002C1B25"/>
    <w:rsid w:val="002C2E21"/>
    <w:rsid w:val="002C2E9D"/>
    <w:rsid w:val="002C38B2"/>
    <w:rsid w:val="002C40AD"/>
    <w:rsid w:val="002C4FA7"/>
    <w:rsid w:val="002C528C"/>
    <w:rsid w:val="002C599C"/>
    <w:rsid w:val="002C5D93"/>
    <w:rsid w:val="002C7453"/>
    <w:rsid w:val="002D18B4"/>
    <w:rsid w:val="002D263D"/>
    <w:rsid w:val="002D2BB4"/>
    <w:rsid w:val="002D35AB"/>
    <w:rsid w:val="002D3A24"/>
    <w:rsid w:val="002D55EE"/>
    <w:rsid w:val="002D586A"/>
    <w:rsid w:val="002D59BD"/>
    <w:rsid w:val="002D60B2"/>
    <w:rsid w:val="002D6E82"/>
    <w:rsid w:val="002D7891"/>
    <w:rsid w:val="002E1838"/>
    <w:rsid w:val="002E2025"/>
    <w:rsid w:val="002E21CC"/>
    <w:rsid w:val="002E3407"/>
    <w:rsid w:val="002E4EA4"/>
    <w:rsid w:val="002E5108"/>
    <w:rsid w:val="002E517D"/>
    <w:rsid w:val="002E5B0A"/>
    <w:rsid w:val="002E5CF4"/>
    <w:rsid w:val="002E5F96"/>
    <w:rsid w:val="002E630C"/>
    <w:rsid w:val="002E67B3"/>
    <w:rsid w:val="002E6AF5"/>
    <w:rsid w:val="002E7B55"/>
    <w:rsid w:val="002F0454"/>
    <w:rsid w:val="002F187E"/>
    <w:rsid w:val="002F3FA1"/>
    <w:rsid w:val="002F3FEC"/>
    <w:rsid w:val="002F4704"/>
    <w:rsid w:val="002F53EA"/>
    <w:rsid w:val="002F63EC"/>
    <w:rsid w:val="002F6A91"/>
    <w:rsid w:val="002F6AEA"/>
    <w:rsid w:val="003028E9"/>
    <w:rsid w:val="00302FA7"/>
    <w:rsid w:val="00303C68"/>
    <w:rsid w:val="00304737"/>
    <w:rsid w:val="003049A0"/>
    <w:rsid w:val="00305C71"/>
    <w:rsid w:val="003076C0"/>
    <w:rsid w:val="00310B54"/>
    <w:rsid w:val="00310E7C"/>
    <w:rsid w:val="003112F5"/>
    <w:rsid w:val="00311EB9"/>
    <w:rsid w:val="00313147"/>
    <w:rsid w:val="003134FC"/>
    <w:rsid w:val="003136EE"/>
    <w:rsid w:val="0031410E"/>
    <w:rsid w:val="003144E4"/>
    <w:rsid w:val="00314FAB"/>
    <w:rsid w:val="00315877"/>
    <w:rsid w:val="00316DE1"/>
    <w:rsid w:val="00317129"/>
    <w:rsid w:val="003172DD"/>
    <w:rsid w:val="00317DCF"/>
    <w:rsid w:val="00320476"/>
    <w:rsid w:val="00321FEB"/>
    <w:rsid w:val="00323B5B"/>
    <w:rsid w:val="00325A34"/>
    <w:rsid w:val="003274B1"/>
    <w:rsid w:val="003277F6"/>
    <w:rsid w:val="00327B8E"/>
    <w:rsid w:val="00330D1D"/>
    <w:rsid w:val="00331131"/>
    <w:rsid w:val="003327CC"/>
    <w:rsid w:val="0033304D"/>
    <w:rsid w:val="00335DF7"/>
    <w:rsid w:val="00336F15"/>
    <w:rsid w:val="00337914"/>
    <w:rsid w:val="00337AE5"/>
    <w:rsid w:val="00337BB4"/>
    <w:rsid w:val="003400B0"/>
    <w:rsid w:val="00340D58"/>
    <w:rsid w:val="003416B2"/>
    <w:rsid w:val="00342683"/>
    <w:rsid w:val="003434E5"/>
    <w:rsid w:val="00343C27"/>
    <w:rsid w:val="003442DA"/>
    <w:rsid w:val="003470EB"/>
    <w:rsid w:val="00354039"/>
    <w:rsid w:val="00354917"/>
    <w:rsid w:val="00354C1F"/>
    <w:rsid w:val="003563DA"/>
    <w:rsid w:val="003568AB"/>
    <w:rsid w:val="0035741A"/>
    <w:rsid w:val="00360260"/>
    <w:rsid w:val="00360518"/>
    <w:rsid w:val="00360766"/>
    <w:rsid w:val="0036158B"/>
    <w:rsid w:val="003620AB"/>
    <w:rsid w:val="00362AFB"/>
    <w:rsid w:val="003634FD"/>
    <w:rsid w:val="00364C7B"/>
    <w:rsid w:val="003650B3"/>
    <w:rsid w:val="003656BC"/>
    <w:rsid w:val="00365A05"/>
    <w:rsid w:val="00365FC1"/>
    <w:rsid w:val="0036635E"/>
    <w:rsid w:val="00372F24"/>
    <w:rsid w:val="0037377C"/>
    <w:rsid w:val="003775D7"/>
    <w:rsid w:val="00381487"/>
    <w:rsid w:val="00381DEB"/>
    <w:rsid w:val="0038231A"/>
    <w:rsid w:val="00383287"/>
    <w:rsid w:val="00383686"/>
    <w:rsid w:val="00383A88"/>
    <w:rsid w:val="00384B48"/>
    <w:rsid w:val="00384FEE"/>
    <w:rsid w:val="0038582A"/>
    <w:rsid w:val="00385ECC"/>
    <w:rsid w:val="003860AD"/>
    <w:rsid w:val="00386904"/>
    <w:rsid w:val="00387437"/>
    <w:rsid w:val="00387BB5"/>
    <w:rsid w:val="00390639"/>
    <w:rsid w:val="00390AD3"/>
    <w:rsid w:val="003919C9"/>
    <w:rsid w:val="003932AF"/>
    <w:rsid w:val="00393B8E"/>
    <w:rsid w:val="00393C13"/>
    <w:rsid w:val="00394699"/>
    <w:rsid w:val="003949A8"/>
    <w:rsid w:val="00394EFA"/>
    <w:rsid w:val="00395EB5"/>
    <w:rsid w:val="00396EC3"/>
    <w:rsid w:val="00397C2C"/>
    <w:rsid w:val="003A0FA8"/>
    <w:rsid w:val="003A1347"/>
    <w:rsid w:val="003A2978"/>
    <w:rsid w:val="003A3C8D"/>
    <w:rsid w:val="003A6597"/>
    <w:rsid w:val="003A6D17"/>
    <w:rsid w:val="003A6E4E"/>
    <w:rsid w:val="003A6F20"/>
    <w:rsid w:val="003A6F3B"/>
    <w:rsid w:val="003A7056"/>
    <w:rsid w:val="003B2486"/>
    <w:rsid w:val="003B49B4"/>
    <w:rsid w:val="003B5017"/>
    <w:rsid w:val="003B745D"/>
    <w:rsid w:val="003C02A8"/>
    <w:rsid w:val="003C12B5"/>
    <w:rsid w:val="003C1849"/>
    <w:rsid w:val="003C2009"/>
    <w:rsid w:val="003C4C56"/>
    <w:rsid w:val="003C67D8"/>
    <w:rsid w:val="003C73AF"/>
    <w:rsid w:val="003C796A"/>
    <w:rsid w:val="003C7C7C"/>
    <w:rsid w:val="003D1431"/>
    <w:rsid w:val="003D250F"/>
    <w:rsid w:val="003D28C5"/>
    <w:rsid w:val="003D2DBA"/>
    <w:rsid w:val="003D4268"/>
    <w:rsid w:val="003D4CF9"/>
    <w:rsid w:val="003D4DD3"/>
    <w:rsid w:val="003D4F44"/>
    <w:rsid w:val="003D6655"/>
    <w:rsid w:val="003D797A"/>
    <w:rsid w:val="003E1455"/>
    <w:rsid w:val="003E267E"/>
    <w:rsid w:val="003E3602"/>
    <w:rsid w:val="003E363B"/>
    <w:rsid w:val="003E47CA"/>
    <w:rsid w:val="003E5AD9"/>
    <w:rsid w:val="003E64A5"/>
    <w:rsid w:val="003E64B7"/>
    <w:rsid w:val="003E6737"/>
    <w:rsid w:val="003E6DDC"/>
    <w:rsid w:val="003E72FA"/>
    <w:rsid w:val="003E7D46"/>
    <w:rsid w:val="003F0254"/>
    <w:rsid w:val="003F0CB6"/>
    <w:rsid w:val="003F108B"/>
    <w:rsid w:val="003F1287"/>
    <w:rsid w:val="003F1345"/>
    <w:rsid w:val="003F2D53"/>
    <w:rsid w:val="003F3330"/>
    <w:rsid w:val="003F3BE8"/>
    <w:rsid w:val="003F4564"/>
    <w:rsid w:val="003F5B8B"/>
    <w:rsid w:val="003F7C55"/>
    <w:rsid w:val="004004FE"/>
    <w:rsid w:val="00401506"/>
    <w:rsid w:val="00401EC2"/>
    <w:rsid w:val="00402009"/>
    <w:rsid w:val="00402B09"/>
    <w:rsid w:val="0040356C"/>
    <w:rsid w:val="00411509"/>
    <w:rsid w:val="00411C53"/>
    <w:rsid w:val="0041221E"/>
    <w:rsid w:val="00413C04"/>
    <w:rsid w:val="0041402A"/>
    <w:rsid w:val="004158A1"/>
    <w:rsid w:val="00416351"/>
    <w:rsid w:val="00417139"/>
    <w:rsid w:val="004173AC"/>
    <w:rsid w:val="00417797"/>
    <w:rsid w:val="00417F22"/>
    <w:rsid w:val="004212D8"/>
    <w:rsid w:val="00421437"/>
    <w:rsid w:val="004218F7"/>
    <w:rsid w:val="00421917"/>
    <w:rsid w:val="00421958"/>
    <w:rsid w:val="00422562"/>
    <w:rsid w:val="00422A63"/>
    <w:rsid w:val="004258F1"/>
    <w:rsid w:val="00425B39"/>
    <w:rsid w:val="00426C59"/>
    <w:rsid w:val="00426D9C"/>
    <w:rsid w:val="0042768F"/>
    <w:rsid w:val="004276B7"/>
    <w:rsid w:val="00427B3B"/>
    <w:rsid w:val="00427DB1"/>
    <w:rsid w:val="00431FE5"/>
    <w:rsid w:val="00432159"/>
    <w:rsid w:val="00432232"/>
    <w:rsid w:val="00432295"/>
    <w:rsid w:val="004322B2"/>
    <w:rsid w:val="00432741"/>
    <w:rsid w:val="00432BAB"/>
    <w:rsid w:val="0043449E"/>
    <w:rsid w:val="004346CE"/>
    <w:rsid w:val="0043566E"/>
    <w:rsid w:val="004358AF"/>
    <w:rsid w:val="00435AFF"/>
    <w:rsid w:val="0043637F"/>
    <w:rsid w:val="0043684B"/>
    <w:rsid w:val="0043709F"/>
    <w:rsid w:val="0043743E"/>
    <w:rsid w:val="004409B5"/>
    <w:rsid w:val="0044104A"/>
    <w:rsid w:val="004438E1"/>
    <w:rsid w:val="004447D0"/>
    <w:rsid w:val="00445B9A"/>
    <w:rsid w:val="00446D74"/>
    <w:rsid w:val="00447EB2"/>
    <w:rsid w:val="004506B9"/>
    <w:rsid w:val="004508A1"/>
    <w:rsid w:val="0045263B"/>
    <w:rsid w:val="00455B55"/>
    <w:rsid w:val="00455F4F"/>
    <w:rsid w:val="00456508"/>
    <w:rsid w:val="00456894"/>
    <w:rsid w:val="004571AE"/>
    <w:rsid w:val="004574AE"/>
    <w:rsid w:val="004601B1"/>
    <w:rsid w:val="00460F0F"/>
    <w:rsid w:val="00461233"/>
    <w:rsid w:val="004616E0"/>
    <w:rsid w:val="004626C5"/>
    <w:rsid w:val="00462E55"/>
    <w:rsid w:val="00462FEA"/>
    <w:rsid w:val="00463BFE"/>
    <w:rsid w:val="00465063"/>
    <w:rsid w:val="0046569F"/>
    <w:rsid w:val="004664A2"/>
    <w:rsid w:val="00466948"/>
    <w:rsid w:val="00466A7C"/>
    <w:rsid w:val="00466B5A"/>
    <w:rsid w:val="004701C9"/>
    <w:rsid w:val="0047127B"/>
    <w:rsid w:val="004715A9"/>
    <w:rsid w:val="00471CF5"/>
    <w:rsid w:val="004737E5"/>
    <w:rsid w:val="00473C1B"/>
    <w:rsid w:val="004742CF"/>
    <w:rsid w:val="00476E84"/>
    <w:rsid w:val="00477330"/>
    <w:rsid w:val="004809F5"/>
    <w:rsid w:val="004810E5"/>
    <w:rsid w:val="00481B51"/>
    <w:rsid w:val="0048218F"/>
    <w:rsid w:val="0048233F"/>
    <w:rsid w:val="00482AE5"/>
    <w:rsid w:val="00482B16"/>
    <w:rsid w:val="00482CEC"/>
    <w:rsid w:val="00482D4F"/>
    <w:rsid w:val="0048398E"/>
    <w:rsid w:val="004842AF"/>
    <w:rsid w:val="00484C8A"/>
    <w:rsid w:val="00486671"/>
    <w:rsid w:val="00486E6C"/>
    <w:rsid w:val="00487BF8"/>
    <w:rsid w:val="00487EB1"/>
    <w:rsid w:val="004902A2"/>
    <w:rsid w:val="004906A7"/>
    <w:rsid w:val="00491FF2"/>
    <w:rsid w:val="004954C4"/>
    <w:rsid w:val="00495806"/>
    <w:rsid w:val="00495E4B"/>
    <w:rsid w:val="00496155"/>
    <w:rsid w:val="0049677E"/>
    <w:rsid w:val="00496EC0"/>
    <w:rsid w:val="004979B5"/>
    <w:rsid w:val="004A1669"/>
    <w:rsid w:val="004A453E"/>
    <w:rsid w:val="004A49F4"/>
    <w:rsid w:val="004A4CF7"/>
    <w:rsid w:val="004A4D3E"/>
    <w:rsid w:val="004A62E0"/>
    <w:rsid w:val="004B0328"/>
    <w:rsid w:val="004B04CE"/>
    <w:rsid w:val="004B2390"/>
    <w:rsid w:val="004B331D"/>
    <w:rsid w:val="004B4809"/>
    <w:rsid w:val="004B4FB2"/>
    <w:rsid w:val="004B505D"/>
    <w:rsid w:val="004B54A9"/>
    <w:rsid w:val="004B6A72"/>
    <w:rsid w:val="004B7662"/>
    <w:rsid w:val="004C0028"/>
    <w:rsid w:val="004C0BDE"/>
    <w:rsid w:val="004C0CB6"/>
    <w:rsid w:val="004C11C6"/>
    <w:rsid w:val="004C1A54"/>
    <w:rsid w:val="004C1B51"/>
    <w:rsid w:val="004C1C76"/>
    <w:rsid w:val="004C2135"/>
    <w:rsid w:val="004C29E1"/>
    <w:rsid w:val="004C411C"/>
    <w:rsid w:val="004C48C6"/>
    <w:rsid w:val="004C51EF"/>
    <w:rsid w:val="004C59E7"/>
    <w:rsid w:val="004C6349"/>
    <w:rsid w:val="004C7E16"/>
    <w:rsid w:val="004D1987"/>
    <w:rsid w:val="004D1BE2"/>
    <w:rsid w:val="004D2A8E"/>
    <w:rsid w:val="004D5378"/>
    <w:rsid w:val="004E038F"/>
    <w:rsid w:val="004E19D4"/>
    <w:rsid w:val="004E2BAA"/>
    <w:rsid w:val="004E48B8"/>
    <w:rsid w:val="004E4F14"/>
    <w:rsid w:val="004E73D2"/>
    <w:rsid w:val="004E7A4A"/>
    <w:rsid w:val="004F05DF"/>
    <w:rsid w:val="004F271A"/>
    <w:rsid w:val="004F2FC4"/>
    <w:rsid w:val="004F5A04"/>
    <w:rsid w:val="004F7D9A"/>
    <w:rsid w:val="00500009"/>
    <w:rsid w:val="0050084B"/>
    <w:rsid w:val="005011E6"/>
    <w:rsid w:val="00503092"/>
    <w:rsid w:val="005039DE"/>
    <w:rsid w:val="00503C64"/>
    <w:rsid w:val="005054D4"/>
    <w:rsid w:val="0050567C"/>
    <w:rsid w:val="00505CD9"/>
    <w:rsid w:val="00506144"/>
    <w:rsid w:val="00506C0C"/>
    <w:rsid w:val="00507089"/>
    <w:rsid w:val="00512172"/>
    <w:rsid w:val="00512317"/>
    <w:rsid w:val="00512DA1"/>
    <w:rsid w:val="005138BB"/>
    <w:rsid w:val="00514009"/>
    <w:rsid w:val="005146C6"/>
    <w:rsid w:val="005149E0"/>
    <w:rsid w:val="00514B5F"/>
    <w:rsid w:val="00514FC7"/>
    <w:rsid w:val="005152E4"/>
    <w:rsid w:val="00516095"/>
    <w:rsid w:val="00516DFD"/>
    <w:rsid w:val="005178C7"/>
    <w:rsid w:val="00521B03"/>
    <w:rsid w:val="005237EA"/>
    <w:rsid w:val="00523A6E"/>
    <w:rsid w:val="00524C24"/>
    <w:rsid w:val="005252E5"/>
    <w:rsid w:val="00526015"/>
    <w:rsid w:val="00526654"/>
    <w:rsid w:val="00526895"/>
    <w:rsid w:val="005269AB"/>
    <w:rsid w:val="00530077"/>
    <w:rsid w:val="00530373"/>
    <w:rsid w:val="00530B08"/>
    <w:rsid w:val="00530C78"/>
    <w:rsid w:val="00530DC9"/>
    <w:rsid w:val="00531D2E"/>
    <w:rsid w:val="0053348F"/>
    <w:rsid w:val="00533562"/>
    <w:rsid w:val="00533974"/>
    <w:rsid w:val="00534CCC"/>
    <w:rsid w:val="00534D6C"/>
    <w:rsid w:val="00535288"/>
    <w:rsid w:val="005360AF"/>
    <w:rsid w:val="00537245"/>
    <w:rsid w:val="0053757B"/>
    <w:rsid w:val="00540A28"/>
    <w:rsid w:val="00541860"/>
    <w:rsid w:val="00541F15"/>
    <w:rsid w:val="0054424A"/>
    <w:rsid w:val="00544896"/>
    <w:rsid w:val="00545A44"/>
    <w:rsid w:val="00546CA6"/>
    <w:rsid w:val="0054774A"/>
    <w:rsid w:val="005512CE"/>
    <w:rsid w:val="00551C4A"/>
    <w:rsid w:val="00552551"/>
    <w:rsid w:val="00552B5F"/>
    <w:rsid w:val="00552FE3"/>
    <w:rsid w:val="00553B53"/>
    <w:rsid w:val="005542D9"/>
    <w:rsid w:val="00554785"/>
    <w:rsid w:val="00554CD9"/>
    <w:rsid w:val="0055567A"/>
    <w:rsid w:val="00555BAA"/>
    <w:rsid w:val="005606CC"/>
    <w:rsid w:val="00560B94"/>
    <w:rsid w:val="0056143C"/>
    <w:rsid w:val="00561B1F"/>
    <w:rsid w:val="0056291F"/>
    <w:rsid w:val="00562D85"/>
    <w:rsid w:val="00563466"/>
    <w:rsid w:val="005637E1"/>
    <w:rsid w:val="00563D5B"/>
    <w:rsid w:val="0056473D"/>
    <w:rsid w:val="0056664B"/>
    <w:rsid w:val="00566D16"/>
    <w:rsid w:val="005679D7"/>
    <w:rsid w:val="00567A58"/>
    <w:rsid w:val="005712F5"/>
    <w:rsid w:val="00572384"/>
    <w:rsid w:val="00572CF8"/>
    <w:rsid w:val="00573487"/>
    <w:rsid w:val="00573A7C"/>
    <w:rsid w:val="00574BAD"/>
    <w:rsid w:val="005754AF"/>
    <w:rsid w:val="00577566"/>
    <w:rsid w:val="00577C95"/>
    <w:rsid w:val="0058015C"/>
    <w:rsid w:val="00581066"/>
    <w:rsid w:val="005814DC"/>
    <w:rsid w:val="0058168D"/>
    <w:rsid w:val="00581F68"/>
    <w:rsid w:val="00582749"/>
    <w:rsid w:val="00582AE5"/>
    <w:rsid w:val="00582FCD"/>
    <w:rsid w:val="005832E8"/>
    <w:rsid w:val="0058348B"/>
    <w:rsid w:val="00584BDB"/>
    <w:rsid w:val="0058678F"/>
    <w:rsid w:val="00587EF3"/>
    <w:rsid w:val="00590035"/>
    <w:rsid w:val="00591227"/>
    <w:rsid w:val="0059146D"/>
    <w:rsid w:val="00592064"/>
    <w:rsid w:val="005920B9"/>
    <w:rsid w:val="00592604"/>
    <w:rsid w:val="00592824"/>
    <w:rsid w:val="00592CC8"/>
    <w:rsid w:val="005939AB"/>
    <w:rsid w:val="005947A5"/>
    <w:rsid w:val="005949CC"/>
    <w:rsid w:val="0059502B"/>
    <w:rsid w:val="0059596C"/>
    <w:rsid w:val="005967E6"/>
    <w:rsid w:val="00597A50"/>
    <w:rsid w:val="00597BD3"/>
    <w:rsid w:val="005A01B9"/>
    <w:rsid w:val="005A0328"/>
    <w:rsid w:val="005A1CBF"/>
    <w:rsid w:val="005A3456"/>
    <w:rsid w:val="005A36D9"/>
    <w:rsid w:val="005A3B66"/>
    <w:rsid w:val="005A3D3F"/>
    <w:rsid w:val="005A3E09"/>
    <w:rsid w:val="005A714C"/>
    <w:rsid w:val="005A7CF3"/>
    <w:rsid w:val="005B0EBB"/>
    <w:rsid w:val="005B1882"/>
    <w:rsid w:val="005B2A39"/>
    <w:rsid w:val="005B4A77"/>
    <w:rsid w:val="005B52FD"/>
    <w:rsid w:val="005B56F5"/>
    <w:rsid w:val="005C202F"/>
    <w:rsid w:val="005C2297"/>
    <w:rsid w:val="005C23A7"/>
    <w:rsid w:val="005C355D"/>
    <w:rsid w:val="005C4A09"/>
    <w:rsid w:val="005C4C6B"/>
    <w:rsid w:val="005C6FCA"/>
    <w:rsid w:val="005C76D8"/>
    <w:rsid w:val="005D0209"/>
    <w:rsid w:val="005D0579"/>
    <w:rsid w:val="005D186C"/>
    <w:rsid w:val="005D2718"/>
    <w:rsid w:val="005D2CC4"/>
    <w:rsid w:val="005D2CCD"/>
    <w:rsid w:val="005D3AAD"/>
    <w:rsid w:val="005D3FCE"/>
    <w:rsid w:val="005D46F2"/>
    <w:rsid w:val="005D50C4"/>
    <w:rsid w:val="005D5521"/>
    <w:rsid w:val="005D56D8"/>
    <w:rsid w:val="005D66A3"/>
    <w:rsid w:val="005E0250"/>
    <w:rsid w:val="005E038A"/>
    <w:rsid w:val="005E12AA"/>
    <w:rsid w:val="005E151A"/>
    <w:rsid w:val="005E3828"/>
    <w:rsid w:val="005E3D25"/>
    <w:rsid w:val="005E4DB2"/>
    <w:rsid w:val="005E4F26"/>
    <w:rsid w:val="005E5470"/>
    <w:rsid w:val="005E55FA"/>
    <w:rsid w:val="005E5DA3"/>
    <w:rsid w:val="005E6841"/>
    <w:rsid w:val="005E75D4"/>
    <w:rsid w:val="005E77F8"/>
    <w:rsid w:val="005F1CB2"/>
    <w:rsid w:val="005F2202"/>
    <w:rsid w:val="005F2960"/>
    <w:rsid w:val="005F4D7B"/>
    <w:rsid w:val="005F5269"/>
    <w:rsid w:val="005F656C"/>
    <w:rsid w:val="005F7A81"/>
    <w:rsid w:val="00600306"/>
    <w:rsid w:val="00601F6C"/>
    <w:rsid w:val="006021AD"/>
    <w:rsid w:val="00602699"/>
    <w:rsid w:val="0060295C"/>
    <w:rsid w:val="00602D51"/>
    <w:rsid w:val="0060365A"/>
    <w:rsid w:val="00604DD1"/>
    <w:rsid w:val="006055FB"/>
    <w:rsid w:val="006058A1"/>
    <w:rsid w:val="00605EF7"/>
    <w:rsid w:val="00605F0B"/>
    <w:rsid w:val="006069ED"/>
    <w:rsid w:val="00606F0C"/>
    <w:rsid w:val="00610F5E"/>
    <w:rsid w:val="006128CF"/>
    <w:rsid w:val="00612A13"/>
    <w:rsid w:val="00612E89"/>
    <w:rsid w:val="00615825"/>
    <w:rsid w:val="00615B67"/>
    <w:rsid w:val="00616789"/>
    <w:rsid w:val="00617DD0"/>
    <w:rsid w:val="006206B5"/>
    <w:rsid w:val="00622D3E"/>
    <w:rsid w:val="006233E8"/>
    <w:rsid w:val="00623BC7"/>
    <w:rsid w:val="00623DF9"/>
    <w:rsid w:val="00624CD6"/>
    <w:rsid w:val="00624F5D"/>
    <w:rsid w:val="006256DE"/>
    <w:rsid w:val="0062592D"/>
    <w:rsid w:val="00625D63"/>
    <w:rsid w:val="006272FC"/>
    <w:rsid w:val="006275C1"/>
    <w:rsid w:val="00631A19"/>
    <w:rsid w:val="006326F7"/>
    <w:rsid w:val="00632B48"/>
    <w:rsid w:val="0063445F"/>
    <w:rsid w:val="00636839"/>
    <w:rsid w:val="00637569"/>
    <w:rsid w:val="00641505"/>
    <w:rsid w:val="006429C3"/>
    <w:rsid w:val="00643152"/>
    <w:rsid w:val="00643A2B"/>
    <w:rsid w:val="00644A83"/>
    <w:rsid w:val="006455FA"/>
    <w:rsid w:val="00645FCB"/>
    <w:rsid w:val="00646E74"/>
    <w:rsid w:val="0064729A"/>
    <w:rsid w:val="0065079E"/>
    <w:rsid w:val="00650E1D"/>
    <w:rsid w:val="00651EDD"/>
    <w:rsid w:val="00652574"/>
    <w:rsid w:val="00652DBF"/>
    <w:rsid w:val="00653E85"/>
    <w:rsid w:val="00654DA3"/>
    <w:rsid w:val="00654FCF"/>
    <w:rsid w:val="00655F89"/>
    <w:rsid w:val="00656070"/>
    <w:rsid w:val="00656CB6"/>
    <w:rsid w:val="0065771F"/>
    <w:rsid w:val="00663AAC"/>
    <w:rsid w:val="00663C4E"/>
    <w:rsid w:val="006643F7"/>
    <w:rsid w:val="006660FF"/>
    <w:rsid w:val="0066633C"/>
    <w:rsid w:val="006663D0"/>
    <w:rsid w:val="00666E52"/>
    <w:rsid w:val="00666E7E"/>
    <w:rsid w:val="00667739"/>
    <w:rsid w:val="006707F8"/>
    <w:rsid w:val="00670E67"/>
    <w:rsid w:val="00671E60"/>
    <w:rsid w:val="00672102"/>
    <w:rsid w:val="00672A2A"/>
    <w:rsid w:val="00672D68"/>
    <w:rsid w:val="00673655"/>
    <w:rsid w:val="00673714"/>
    <w:rsid w:val="0067392F"/>
    <w:rsid w:val="00673D66"/>
    <w:rsid w:val="00674484"/>
    <w:rsid w:val="006744C3"/>
    <w:rsid w:val="00674790"/>
    <w:rsid w:val="0067480A"/>
    <w:rsid w:val="00674E98"/>
    <w:rsid w:val="00674F8D"/>
    <w:rsid w:val="00675AC2"/>
    <w:rsid w:val="006769E1"/>
    <w:rsid w:val="00680088"/>
    <w:rsid w:val="006836DA"/>
    <w:rsid w:val="00683E9D"/>
    <w:rsid w:val="006846E6"/>
    <w:rsid w:val="0068669A"/>
    <w:rsid w:val="0068765A"/>
    <w:rsid w:val="006916E0"/>
    <w:rsid w:val="00691C13"/>
    <w:rsid w:val="00692A6E"/>
    <w:rsid w:val="00692CA7"/>
    <w:rsid w:val="00692E83"/>
    <w:rsid w:val="0069304F"/>
    <w:rsid w:val="00693D10"/>
    <w:rsid w:val="00693EC7"/>
    <w:rsid w:val="00694019"/>
    <w:rsid w:val="006967AA"/>
    <w:rsid w:val="006A09C3"/>
    <w:rsid w:val="006A0CA6"/>
    <w:rsid w:val="006A1891"/>
    <w:rsid w:val="006A1D78"/>
    <w:rsid w:val="006A28D7"/>
    <w:rsid w:val="006A34F5"/>
    <w:rsid w:val="006A3EDF"/>
    <w:rsid w:val="006A4404"/>
    <w:rsid w:val="006A496B"/>
    <w:rsid w:val="006A55BE"/>
    <w:rsid w:val="006A5B51"/>
    <w:rsid w:val="006A62AB"/>
    <w:rsid w:val="006A7560"/>
    <w:rsid w:val="006A7B8E"/>
    <w:rsid w:val="006B0B45"/>
    <w:rsid w:val="006B0D37"/>
    <w:rsid w:val="006B22D1"/>
    <w:rsid w:val="006B2393"/>
    <w:rsid w:val="006B24AD"/>
    <w:rsid w:val="006B6BB4"/>
    <w:rsid w:val="006B79E9"/>
    <w:rsid w:val="006C40D7"/>
    <w:rsid w:val="006C4761"/>
    <w:rsid w:val="006C49B5"/>
    <w:rsid w:val="006C4CE4"/>
    <w:rsid w:val="006C4DF4"/>
    <w:rsid w:val="006C69E6"/>
    <w:rsid w:val="006C6ACC"/>
    <w:rsid w:val="006C7C4D"/>
    <w:rsid w:val="006D15B0"/>
    <w:rsid w:val="006D16A0"/>
    <w:rsid w:val="006D469F"/>
    <w:rsid w:val="006D4E73"/>
    <w:rsid w:val="006D629A"/>
    <w:rsid w:val="006D63FC"/>
    <w:rsid w:val="006D7D39"/>
    <w:rsid w:val="006E0C58"/>
    <w:rsid w:val="006E33FC"/>
    <w:rsid w:val="006E345E"/>
    <w:rsid w:val="006E38C1"/>
    <w:rsid w:val="006E3926"/>
    <w:rsid w:val="006E7571"/>
    <w:rsid w:val="006E7E84"/>
    <w:rsid w:val="006E7EC4"/>
    <w:rsid w:val="006F12D0"/>
    <w:rsid w:val="006F1BBB"/>
    <w:rsid w:val="006F1EB7"/>
    <w:rsid w:val="006F28B6"/>
    <w:rsid w:val="006F2AF7"/>
    <w:rsid w:val="006F2C8C"/>
    <w:rsid w:val="006F3B39"/>
    <w:rsid w:val="006F426A"/>
    <w:rsid w:val="006F6463"/>
    <w:rsid w:val="006F698C"/>
    <w:rsid w:val="006F6F59"/>
    <w:rsid w:val="006F78AC"/>
    <w:rsid w:val="007006D8"/>
    <w:rsid w:val="00700F5A"/>
    <w:rsid w:val="0070309D"/>
    <w:rsid w:val="00704807"/>
    <w:rsid w:val="0070498C"/>
    <w:rsid w:val="007049BF"/>
    <w:rsid w:val="00704C7E"/>
    <w:rsid w:val="0070516B"/>
    <w:rsid w:val="0070734A"/>
    <w:rsid w:val="00707EA7"/>
    <w:rsid w:val="00707EE0"/>
    <w:rsid w:val="00710DB4"/>
    <w:rsid w:val="007122AC"/>
    <w:rsid w:val="00712FA3"/>
    <w:rsid w:val="007130D1"/>
    <w:rsid w:val="00714963"/>
    <w:rsid w:val="007149FA"/>
    <w:rsid w:val="00715363"/>
    <w:rsid w:val="0071592F"/>
    <w:rsid w:val="007159F5"/>
    <w:rsid w:val="00715E52"/>
    <w:rsid w:val="00715FCC"/>
    <w:rsid w:val="0071602C"/>
    <w:rsid w:val="00716C40"/>
    <w:rsid w:val="00720E7E"/>
    <w:rsid w:val="00721F5D"/>
    <w:rsid w:val="0072297B"/>
    <w:rsid w:val="007236AA"/>
    <w:rsid w:val="007255DD"/>
    <w:rsid w:val="00726C2E"/>
    <w:rsid w:val="00726CB8"/>
    <w:rsid w:val="00727C38"/>
    <w:rsid w:val="00732AD7"/>
    <w:rsid w:val="00733645"/>
    <w:rsid w:val="007343DA"/>
    <w:rsid w:val="00736327"/>
    <w:rsid w:val="00736FAC"/>
    <w:rsid w:val="007376FE"/>
    <w:rsid w:val="00741153"/>
    <w:rsid w:val="007417A7"/>
    <w:rsid w:val="0074188B"/>
    <w:rsid w:val="00743ECC"/>
    <w:rsid w:val="007442F7"/>
    <w:rsid w:val="00744B8E"/>
    <w:rsid w:val="00745D9D"/>
    <w:rsid w:val="007474D7"/>
    <w:rsid w:val="00747534"/>
    <w:rsid w:val="00747668"/>
    <w:rsid w:val="00747B7A"/>
    <w:rsid w:val="0075012D"/>
    <w:rsid w:val="00750A41"/>
    <w:rsid w:val="007516F2"/>
    <w:rsid w:val="0075245C"/>
    <w:rsid w:val="00753201"/>
    <w:rsid w:val="007532DE"/>
    <w:rsid w:val="007545CC"/>
    <w:rsid w:val="00755A22"/>
    <w:rsid w:val="00755B24"/>
    <w:rsid w:val="00755BDC"/>
    <w:rsid w:val="0075637D"/>
    <w:rsid w:val="00756990"/>
    <w:rsid w:val="007569E0"/>
    <w:rsid w:val="00756ED1"/>
    <w:rsid w:val="00757596"/>
    <w:rsid w:val="007577E1"/>
    <w:rsid w:val="00757CCB"/>
    <w:rsid w:val="00762221"/>
    <w:rsid w:val="007658DC"/>
    <w:rsid w:val="007663D8"/>
    <w:rsid w:val="00766E2F"/>
    <w:rsid w:val="00770539"/>
    <w:rsid w:val="007736E5"/>
    <w:rsid w:val="00774AF1"/>
    <w:rsid w:val="0077512B"/>
    <w:rsid w:val="00775CC5"/>
    <w:rsid w:val="00775E0C"/>
    <w:rsid w:val="00776E68"/>
    <w:rsid w:val="00777E4F"/>
    <w:rsid w:val="00780365"/>
    <w:rsid w:val="007814CA"/>
    <w:rsid w:val="00781BAB"/>
    <w:rsid w:val="00781C45"/>
    <w:rsid w:val="00782B0E"/>
    <w:rsid w:val="00782DD4"/>
    <w:rsid w:val="007842D8"/>
    <w:rsid w:val="00785CD6"/>
    <w:rsid w:val="00785E2C"/>
    <w:rsid w:val="00786037"/>
    <w:rsid w:val="00786193"/>
    <w:rsid w:val="0078778A"/>
    <w:rsid w:val="007904AA"/>
    <w:rsid w:val="007912BB"/>
    <w:rsid w:val="00792AD1"/>
    <w:rsid w:val="007934B1"/>
    <w:rsid w:val="007942A1"/>
    <w:rsid w:val="00794C3B"/>
    <w:rsid w:val="00797670"/>
    <w:rsid w:val="007A003E"/>
    <w:rsid w:val="007A0424"/>
    <w:rsid w:val="007A062F"/>
    <w:rsid w:val="007A0ED1"/>
    <w:rsid w:val="007A1236"/>
    <w:rsid w:val="007A210E"/>
    <w:rsid w:val="007A2968"/>
    <w:rsid w:val="007A3672"/>
    <w:rsid w:val="007A4366"/>
    <w:rsid w:val="007A5885"/>
    <w:rsid w:val="007A5FA7"/>
    <w:rsid w:val="007A611D"/>
    <w:rsid w:val="007A7218"/>
    <w:rsid w:val="007A74EC"/>
    <w:rsid w:val="007A7C6C"/>
    <w:rsid w:val="007A7D3C"/>
    <w:rsid w:val="007B05E6"/>
    <w:rsid w:val="007B1FCC"/>
    <w:rsid w:val="007B4029"/>
    <w:rsid w:val="007B4278"/>
    <w:rsid w:val="007B590B"/>
    <w:rsid w:val="007B5D56"/>
    <w:rsid w:val="007B6C68"/>
    <w:rsid w:val="007B7037"/>
    <w:rsid w:val="007B7671"/>
    <w:rsid w:val="007C0F63"/>
    <w:rsid w:val="007C1661"/>
    <w:rsid w:val="007C2756"/>
    <w:rsid w:val="007C28EA"/>
    <w:rsid w:val="007C3AC7"/>
    <w:rsid w:val="007C47C0"/>
    <w:rsid w:val="007C4BFD"/>
    <w:rsid w:val="007C6887"/>
    <w:rsid w:val="007D0336"/>
    <w:rsid w:val="007D05A3"/>
    <w:rsid w:val="007D08C1"/>
    <w:rsid w:val="007D0969"/>
    <w:rsid w:val="007D155D"/>
    <w:rsid w:val="007D1600"/>
    <w:rsid w:val="007D1E8E"/>
    <w:rsid w:val="007D31B8"/>
    <w:rsid w:val="007D4647"/>
    <w:rsid w:val="007D4C9E"/>
    <w:rsid w:val="007D53F8"/>
    <w:rsid w:val="007D56FF"/>
    <w:rsid w:val="007D679F"/>
    <w:rsid w:val="007E0973"/>
    <w:rsid w:val="007E09EB"/>
    <w:rsid w:val="007E1565"/>
    <w:rsid w:val="007E1CC7"/>
    <w:rsid w:val="007E1CD5"/>
    <w:rsid w:val="007E2403"/>
    <w:rsid w:val="007E3158"/>
    <w:rsid w:val="007E47F2"/>
    <w:rsid w:val="007E4B1B"/>
    <w:rsid w:val="007E5121"/>
    <w:rsid w:val="007E5337"/>
    <w:rsid w:val="007E54DA"/>
    <w:rsid w:val="007E78EC"/>
    <w:rsid w:val="007E7F87"/>
    <w:rsid w:val="007F03D3"/>
    <w:rsid w:val="007F04E9"/>
    <w:rsid w:val="007F0F7A"/>
    <w:rsid w:val="007F1E7B"/>
    <w:rsid w:val="007F2D2E"/>
    <w:rsid w:val="007F30FA"/>
    <w:rsid w:val="007F4194"/>
    <w:rsid w:val="007F466B"/>
    <w:rsid w:val="007F6C35"/>
    <w:rsid w:val="007F7261"/>
    <w:rsid w:val="007F781D"/>
    <w:rsid w:val="00800BDD"/>
    <w:rsid w:val="00800C1D"/>
    <w:rsid w:val="00801818"/>
    <w:rsid w:val="00801C4C"/>
    <w:rsid w:val="00802201"/>
    <w:rsid w:val="00803152"/>
    <w:rsid w:val="00803424"/>
    <w:rsid w:val="00803C40"/>
    <w:rsid w:val="00804090"/>
    <w:rsid w:val="008041B7"/>
    <w:rsid w:val="00804D5B"/>
    <w:rsid w:val="00805054"/>
    <w:rsid w:val="008064D5"/>
    <w:rsid w:val="00806EA2"/>
    <w:rsid w:val="00811A97"/>
    <w:rsid w:val="00811E39"/>
    <w:rsid w:val="00812758"/>
    <w:rsid w:val="0081309B"/>
    <w:rsid w:val="00813649"/>
    <w:rsid w:val="00813701"/>
    <w:rsid w:val="00813AE4"/>
    <w:rsid w:val="00813BC5"/>
    <w:rsid w:val="0081557F"/>
    <w:rsid w:val="008162D3"/>
    <w:rsid w:val="00820A27"/>
    <w:rsid w:val="00820CDE"/>
    <w:rsid w:val="00821987"/>
    <w:rsid w:val="00821D73"/>
    <w:rsid w:val="00823597"/>
    <w:rsid w:val="00823E25"/>
    <w:rsid w:val="00824655"/>
    <w:rsid w:val="0082490F"/>
    <w:rsid w:val="00826719"/>
    <w:rsid w:val="0083052D"/>
    <w:rsid w:val="00830CB9"/>
    <w:rsid w:val="00831859"/>
    <w:rsid w:val="00833FE5"/>
    <w:rsid w:val="00834426"/>
    <w:rsid w:val="008348F4"/>
    <w:rsid w:val="00834D5D"/>
    <w:rsid w:val="00834DAA"/>
    <w:rsid w:val="00835385"/>
    <w:rsid w:val="008358CB"/>
    <w:rsid w:val="00836074"/>
    <w:rsid w:val="0083706D"/>
    <w:rsid w:val="008372CE"/>
    <w:rsid w:val="008373BE"/>
    <w:rsid w:val="00837FC1"/>
    <w:rsid w:val="0084074F"/>
    <w:rsid w:val="008412DA"/>
    <w:rsid w:val="00844817"/>
    <w:rsid w:val="00844CE4"/>
    <w:rsid w:val="00845574"/>
    <w:rsid w:val="008464B0"/>
    <w:rsid w:val="0084750B"/>
    <w:rsid w:val="00847894"/>
    <w:rsid w:val="00847B58"/>
    <w:rsid w:val="00851C2F"/>
    <w:rsid w:val="008522A4"/>
    <w:rsid w:val="008535DC"/>
    <w:rsid w:val="00853734"/>
    <w:rsid w:val="008566A7"/>
    <w:rsid w:val="00857127"/>
    <w:rsid w:val="00857A9D"/>
    <w:rsid w:val="008609F5"/>
    <w:rsid w:val="00861C68"/>
    <w:rsid w:val="00861F33"/>
    <w:rsid w:val="00862B09"/>
    <w:rsid w:val="0086562A"/>
    <w:rsid w:val="00867580"/>
    <w:rsid w:val="00867B8D"/>
    <w:rsid w:val="00867BA0"/>
    <w:rsid w:val="0087033F"/>
    <w:rsid w:val="00872311"/>
    <w:rsid w:val="0087247C"/>
    <w:rsid w:val="00873C32"/>
    <w:rsid w:val="00875C86"/>
    <w:rsid w:val="0087654E"/>
    <w:rsid w:val="00876969"/>
    <w:rsid w:val="00876E18"/>
    <w:rsid w:val="00877D9E"/>
    <w:rsid w:val="00881F2F"/>
    <w:rsid w:val="008820A1"/>
    <w:rsid w:val="008821D1"/>
    <w:rsid w:val="0088260C"/>
    <w:rsid w:val="0088290D"/>
    <w:rsid w:val="00882E70"/>
    <w:rsid w:val="00883205"/>
    <w:rsid w:val="0088367C"/>
    <w:rsid w:val="008851F0"/>
    <w:rsid w:val="00885583"/>
    <w:rsid w:val="00885F7D"/>
    <w:rsid w:val="00886FE9"/>
    <w:rsid w:val="008876E9"/>
    <w:rsid w:val="00887E3B"/>
    <w:rsid w:val="0089049F"/>
    <w:rsid w:val="00891364"/>
    <w:rsid w:val="008919AC"/>
    <w:rsid w:val="00892FBA"/>
    <w:rsid w:val="00894B04"/>
    <w:rsid w:val="00897EEC"/>
    <w:rsid w:val="008A00DF"/>
    <w:rsid w:val="008A0943"/>
    <w:rsid w:val="008A10DB"/>
    <w:rsid w:val="008A2918"/>
    <w:rsid w:val="008A338A"/>
    <w:rsid w:val="008A34A9"/>
    <w:rsid w:val="008A4161"/>
    <w:rsid w:val="008A4323"/>
    <w:rsid w:val="008A5197"/>
    <w:rsid w:val="008A5261"/>
    <w:rsid w:val="008A536E"/>
    <w:rsid w:val="008A5961"/>
    <w:rsid w:val="008A5A22"/>
    <w:rsid w:val="008A5B90"/>
    <w:rsid w:val="008A6AFD"/>
    <w:rsid w:val="008B026B"/>
    <w:rsid w:val="008B0BD8"/>
    <w:rsid w:val="008B0F9A"/>
    <w:rsid w:val="008B1A10"/>
    <w:rsid w:val="008B2588"/>
    <w:rsid w:val="008B2693"/>
    <w:rsid w:val="008B2AD3"/>
    <w:rsid w:val="008B2D4D"/>
    <w:rsid w:val="008B3019"/>
    <w:rsid w:val="008B3568"/>
    <w:rsid w:val="008B3953"/>
    <w:rsid w:val="008B3F50"/>
    <w:rsid w:val="008B4D98"/>
    <w:rsid w:val="008B69A8"/>
    <w:rsid w:val="008B75C6"/>
    <w:rsid w:val="008B7D10"/>
    <w:rsid w:val="008C06F5"/>
    <w:rsid w:val="008C1160"/>
    <w:rsid w:val="008C1249"/>
    <w:rsid w:val="008C12BD"/>
    <w:rsid w:val="008C12F6"/>
    <w:rsid w:val="008C13DA"/>
    <w:rsid w:val="008C19BB"/>
    <w:rsid w:val="008C36BF"/>
    <w:rsid w:val="008C6680"/>
    <w:rsid w:val="008C706B"/>
    <w:rsid w:val="008C7AF6"/>
    <w:rsid w:val="008C7CB6"/>
    <w:rsid w:val="008D012B"/>
    <w:rsid w:val="008D18AD"/>
    <w:rsid w:val="008D1B5A"/>
    <w:rsid w:val="008D1E21"/>
    <w:rsid w:val="008D364B"/>
    <w:rsid w:val="008D3772"/>
    <w:rsid w:val="008D4912"/>
    <w:rsid w:val="008D493B"/>
    <w:rsid w:val="008D5262"/>
    <w:rsid w:val="008D5934"/>
    <w:rsid w:val="008D5A36"/>
    <w:rsid w:val="008D5EE1"/>
    <w:rsid w:val="008D6798"/>
    <w:rsid w:val="008D6C34"/>
    <w:rsid w:val="008D7E6D"/>
    <w:rsid w:val="008E017C"/>
    <w:rsid w:val="008E113D"/>
    <w:rsid w:val="008E1440"/>
    <w:rsid w:val="008E15D9"/>
    <w:rsid w:val="008E186B"/>
    <w:rsid w:val="008E1AD4"/>
    <w:rsid w:val="008E1CD6"/>
    <w:rsid w:val="008E247A"/>
    <w:rsid w:val="008E3409"/>
    <w:rsid w:val="008E36AE"/>
    <w:rsid w:val="008E581C"/>
    <w:rsid w:val="008E6FE4"/>
    <w:rsid w:val="008E741F"/>
    <w:rsid w:val="008F12A6"/>
    <w:rsid w:val="008F2817"/>
    <w:rsid w:val="008F3324"/>
    <w:rsid w:val="008F348B"/>
    <w:rsid w:val="008F4B59"/>
    <w:rsid w:val="008F4DEB"/>
    <w:rsid w:val="008F4FB0"/>
    <w:rsid w:val="008F5937"/>
    <w:rsid w:val="008F633C"/>
    <w:rsid w:val="008F698A"/>
    <w:rsid w:val="008F6ED6"/>
    <w:rsid w:val="008F6F31"/>
    <w:rsid w:val="008F7227"/>
    <w:rsid w:val="008F7EFA"/>
    <w:rsid w:val="0090068B"/>
    <w:rsid w:val="00900E53"/>
    <w:rsid w:val="0090286E"/>
    <w:rsid w:val="00903B70"/>
    <w:rsid w:val="00904ECB"/>
    <w:rsid w:val="009072B7"/>
    <w:rsid w:val="0091119B"/>
    <w:rsid w:val="00912B27"/>
    <w:rsid w:val="009146A5"/>
    <w:rsid w:val="0091532B"/>
    <w:rsid w:val="009156B6"/>
    <w:rsid w:val="00916402"/>
    <w:rsid w:val="00916C6E"/>
    <w:rsid w:val="0091738C"/>
    <w:rsid w:val="00917E04"/>
    <w:rsid w:val="00920DDF"/>
    <w:rsid w:val="009224FD"/>
    <w:rsid w:val="00923673"/>
    <w:rsid w:val="00924BBC"/>
    <w:rsid w:val="00924D43"/>
    <w:rsid w:val="009253D1"/>
    <w:rsid w:val="00925841"/>
    <w:rsid w:val="00925C8C"/>
    <w:rsid w:val="009262A1"/>
    <w:rsid w:val="009264D2"/>
    <w:rsid w:val="00926E75"/>
    <w:rsid w:val="00933007"/>
    <w:rsid w:val="009331D3"/>
    <w:rsid w:val="00937277"/>
    <w:rsid w:val="00937957"/>
    <w:rsid w:val="0094138E"/>
    <w:rsid w:val="009416F5"/>
    <w:rsid w:val="00941E0C"/>
    <w:rsid w:val="00942CD8"/>
    <w:rsid w:val="00942EB5"/>
    <w:rsid w:val="009436FF"/>
    <w:rsid w:val="0094372B"/>
    <w:rsid w:val="00943873"/>
    <w:rsid w:val="009444E9"/>
    <w:rsid w:val="009465E9"/>
    <w:rsid w:val="009473B4"/>
    <w:rsid w:val="009514AF"/>
    <w:rsid w:val="00951B60"/>
    <w:rsid w:val="009523EF"/>
    <w:rsid w:val="00960254"/>
    <w:rsid w:val="009603BB"/>
    <w:rsid w:val="00960CE2"/>
    <w:rsid w:val="00962444"/>
    <w:rsid w:val="00963C58"/>
    <w:rsid w:val="00965066"/>
    <w:rsid w:val="0096535B"/>
    <w:rsid w:val="00970EA0"/>
    <w:rsid w:val="009720B9"/>
    <w:rsid w:val="00973093"/>
    <w:rsid w:val="0097455A"/>
    <w:rsid w:val="00974996"/>
    <w:rsid w:val="00974F68"/>
    <w:rsid w:val="009757FA"/>
    <w:rsid w:val="009768E5"/>
    <w:rsid w:val="00977275"/>
    <w:rsid w:val="009778E5"/>
    <w:rsid w:val="00977CE7"/>
    <w:rsid w:val="00977F87"/>
    <w:rsid w:val="00980952"/>
    <w:rsid w:val="00981A9F"/>
    <w:rsid w:val="009821AB"/>
    <w:rsid w:val="009821F1"/>
    <w:rsid w:val="00983B16"/>
    <w:rsid w:val="00983CA1"/>
    <w:rsid w:val="00985233"/>
    <w:rsid w:val="00990E31"/>
    <w:rsid w:val="009918BA"/>
    <w:rsid w:val="009922CD"/>
    <w:rsid w:val="0099663E"/>
    <w:rsid w:val="009A0E95"/>
    <w:rsid w:val="009A1312"/>
    <w:rsid w:val="009A136D"/>
    <w:rsid w:val="009A15E8"/>
    <w:rsid w:val="009A1806"/>
    <w:rsid w:val="009A1EE7"/>
    <w:rsid w:val="009A2C81"/>
    <w:rsid w:val="009A4025"/>
    <w:rsid w:val="009A4B5C"/>
    <w:rsid w:val="009A4E93"/>
    <w:rsid w:val="009A5038"/>
    <w:rsid w:val="009A57B2"/>
    <w:rsid w:val="009A613A"/>
    <w:rsid w:val="009A6CC7"/>
    <w:rsid w:val="009A71E5"/>
    <w:rsid w:val="009B1174"/>
    <w:rsid w:val="009B20B7"/>
    <w:rsid w:val="009B2796"/>
    <w:rsid w:val="009B32D3"/>
    <w:rsid w:val="009B50AC"/>
    <w:rsid w:val="009B68F6"/>
    <w:rsid w:val="009B792D"/>
    <w:rsid w:val="009C1526"/>
    <w:rsid w:val="009C17BB"/>
    <w:rsid w:val="009C18CA"/>
    <w:rsid w:val="009C21C6"/>
    <w:rsid w:val="009C23F2"/>
    <w:rsid w:val="009C2CF6"/>
    <w:rsid w:val="009C2FD3"/>
    <w:rsid w:val="009C35C4"/>
    <w:rsid w:val="009C3A6F"/>
    <w:rsid w:val="009C4DFC"/>
    <w:rsid w:val="009C5131"/>
    <w:rsid w:val="009C6E77"/>
    <w:rsid w:val="009C7D2D"/>
    <w:rsid w:val="009D15E8"/>
    <w:rsid w:val="009D1D4B"/>
    <w:rsid w:val="009D238E"/>
    <w:rsid w:val="009D2C48"/>
    <w:rsid w:val="009D2F19"/>
    <w:rsid w:val="009D3571"/>
    <w:rsid w:val="009D3768"/>
    <w:rsid w:val="009D420C"/>
    <w:rsid w:val="009D45B8"/>
    <w:rsid w:val="009D4B1D"/>
    <w:rsid w:val="009D53E1"/>
    <w:rsid w:val="009D5F97"/>
    <w:rsid w:val="009D736E"/>
    <w:rsid w:val="009D75EB"/>
    <w:rsid w:val="009E118F"/>
    <w:rsid w:val="009E1F7B"/>
    <w:rsid w:val="009E28D1"/>
    <w:rsid w:val="009E5C76"/>
    <w:rsid w:val="009E5D28"/>
    <w:rsid w:val="009E7D29"/>
    <w:rsid w:val="009E7D5A"/>
    <w:rsid w:val="009F1385"/>
    <w:rsid w:val="009F1958"/>
    <w:rsid w:val="009F1BEF"/>
    <w:rsid w:val="009F289A"/>
    <w:rsid w:val="009F3B8B"/>
    <w:rsid w:val="009F3CA2"/>
    <w:rsid w:val="009F67A0"/>
    <w:rsid w:val="009F7B64"/>
    <w:rsid w:val="009F7C9D"/>
    <w:rsid w:val="00A00AFF"/>
    <w:rsid w:val="00A0114C"/>
    <w:rsid w:val="00A01A9A"/>
    <w:rsid w:val="00A01E22"/>
    <w:rsid w:val="00A025C8"/>
    <w:rsid w:val="00A03060"/>
    <w:rsid w:val="00A0311E"/>
    <w:rsid w:val="00A03CF9"/>
    <w:rsid w:val="00A044DF"/>
    <w:rsid w:val="00A04A25"/>
    <w:rsid w:val="00A058C0"/>
    <w:rsid w:val="00A06A5C"/>
    <w:rsid w:val="00A06F61"/>
    <w:rsid w:val="00A07225"/>
    <w:rsid w:val="00A10120"/>
    <w:rsid w:val="00A10491"/>
    <w:rsid w:val="00A10608"/>
    <w:rsid w:val="00A10B6B"/>
    <w:rsid w:val="00A11311"/>
    <w:rsid w:val="00A11327"/>
    <w:rsid w:val="00A11AB2"/>
    <w:rsid w:val="00A12596"/>
    <w:rsid w:val="00A12979"/>
    <w:rsid w:val="00A1353E"/>
    <w:rsid w:val="00A1424D"/>
    <w:rsid w:val="00A14C0C"/>
    <w:rsid w:val="00A14E31"/>
    <w:rsid w:val="00A14E40"/>
    <w:rsid w:val="00A150FC"/>
    <w:rsid w:val="00A1515A"/>
    <w:rsid w:val="00A152F5"/>
    <w:rsid w:val="00A15830"/>
    <w:rsid w:val="00A15F2A"/>
    <w:rsid w:val="00A167C6"/>
    <w:rsid w:val="00A16A5F"/>
    <w:rsid w:val="00A16CB4"/>
    <w:rsid w:val="00A20B0F"/>
    <w:rsid w:val="00A20EF8"/>
    <w:rsid w:val="00A2184E"/>
    <w:rsid w:val="00A21A33"/>
    <w:rsid w:val="00A223AD"/>
    <w:rsid w:val="00A2459D"/>
    <w:rsid w:val="00A2586D"/>
    <w:rsid w:val="00A25DBF"/>
    <w:rsid w:val="00A260F7"/>
    <w:rsid w:val="00A27B97"/>
    <w:rsid w:val="00A3015D"/>
    <w:rsid w:val="00A30391"/>
    <w:rsid w:val="00A320F3"/>
    <w:rsid w:val="00A322AB"/>
    <w:rsid w:val="00A32432"/>
    <w:rsid w:val="00A32C79"/>
    <w:rsid w:val="00A344DC"/>
    <w:rsid w:val="00A35A2E"/>
    <w:rsid w:val="00A35F4F"/>
    <w:rsid w:val="00A40A00"/>
    <w:rsid w:val="00A41F08"/>
    <w:rsid w:val="00A426B9"/>
    <w:rsid w:val="00A435DA"/>
    <w:rsid w:val="00A441A6"/>
    <w:rsid w:val="00A45C6B"/>
    <w:rsid w:val="00A47784"/>
    <w:rsid w:val="00A47DD5"/>
    <w:rsid w:val="00A513CD"/>
    <w:rsid w:val="00A53EAA"/>
    <w:rsid w:val="00A5453C"/>
    <w:rsid w:val="00A55088"/>
    <w:rsid w:val="00A57DB2"/>
    <w:rsid w:val="00A603DF"/>
    <w:rsid w:val="00A605A6"/>
    <w:rsid w:val="00A60C16"/>
    <w:rsid w:val="00A60CFE"/>
    <w:rsid w:val="00A6186C"/>
    <w:rsid w:val="00A622AC"/>
    <w:rsid w:val="00A63383"/>
    <w:rsid w:val="00A63AC7"/>
    <w:rsid w:val="00A65256"/>
    <w:rsid w:val="00A652CE"/>
    <w:rsid w:val="00A65710"/>
    <w:rsid w:val="00A66E99"/>
    <w:rsid w:val="00A675A9"/>
    <w:rsid w:val="00A67602"/>
    <w:rsid w:val="00A67F6F"/>
    <w:rsid w:val="00A70969"/>
    <w:rsid w:val="00A70DF6"/>
    <w:rsid w:val="00A71329"/>
    <w:rsid w:val="00A723E3"/>
    <w:rsid w:val="00A74804"/>
    <w:rsid w:val="00A749D1"/>
    <w:rsid w:val="00A80411"/>
    <w:rsid w:val="00A80E6E"/>
    <w:rsid w:val="00A8115A"/>
    <w:rsid w:val="00A822EF"/>
    <w:rsid w:val="00A845ED"/>
    <w:rsid w:val="00A84A0B"/>
    <w:rsid w:val="00A84D5F"/>
    <w:rsid w:val="00A84D81"/>
    <w:rsid w:val="00A86165"/>
    <w:rsid w:val="00A867C4"/>
    <w:rsid w:val="00A87A75"/>
    <w:rsid w:val="00A91816"/>
    <w:rsid w:val="00A91CEE"/>
    <w:rsid w:val="00A92346"/>
    <w:rsid w:val="00A92E68"/>
    <w:rsid w:val="00A92F08"/>
    <w:rsid w:val="00A933C4"/>
    <w:rsid w:val="00A93EF7"/>
    <w:rsid w:val="00A95E5E"/>
    <w:rsid w:val="00A95E87"/>
    <w:rsid w:val="00A97702"/>
    <w:rsid w:val="00A97A8E"/>
    <w:rsid w:val="00A97B21"/>
    <w:rsid w:val="00AA0777"/>
    <w:rsid w:val="00AA081E"/>
    <w:rsid w:val="00AA1824"/>
    <w:rsid w:val="00AA2020"/>
    <w:rsid w:val="00AA35C7"/>
    <w:rsid w:val="00AA46E2"/>
    <w:rsid w:val="00AA4F38"/>
    <w:rsid w:val="00AA514F"/>
    <w:rsid w:val="00AA5DC8"/>
    <w:rsid w:val="00AA7909"/>
    <w:rsid w:val="00AB03B9"/>
    <w:rsid w:val="00AB0CF7"/>
    <w:rsid w:val="00AB137C"/>
    <w:rsid w:val="00AB22B8"/>
    <w:rsid w:val="00AB26BC"/>
    <w:rsid w:val="00AB2BBE"/>
    <w:rsid w:val="00AB357A"/>
    <w:rsid w:val="00AB38CF"/>
    <w:rsid w:val="00AB4F3C"/>
    <w:rsid w:val="00AB511E"/>
    <w:rsid w:val="00AB5317"/>
    <w:rsid w:val="00AB699C"/>
    <w:rsid w:val="00AB7A7E"/>
    <w:rsid w:val="00AB7E82"/>
    <w:rsid w:val="00AB7EE9"/>
    <w:rsid w:val="00AC0320"/>
    <w:rsid w:val="00AC0387"/>
    <w:rsid w:val="00AC04A6"/>
    <w:rsid w:val="00AC1985"/>
    <w:rsid w:val="00AC2A25"/>
    <w:rsid w:val="00AC4A5C"/>
    <w:rsid w:val="00AC658C"/>
    <w:rsid w:val="00AC7542"/>
    <w:rsid w:val="00AD0000"/>
    <w:rsid w:val="00AD0211"/>
    <w:rsid w:val="00AD043B"/>
    <w:rsid w:val="00AD05B3"/>
    <w:rsid w:val="00AD0BC8"/>
    <w:rsid w:val="00AD361C"/>
    <w:rsid w:val="00AD386F"/>
    <w:rsid w:val="00AD44C6"/>
    <w:rsid w:val="00AD4655"/>
    <w:rsid w:val="00AD4BD4"/>
    <w:rsid w:val="00AD4F9B"/>
    <w:rsid w:val="00AD5FD5"/>
    <w:rsid w:val="00AD62EF"/>
    <w:rsid w:val="00AD693E"/>
    <w:rsid w:val="00AD75CE"/>
    <w:rsid w:val="00AD78B4"/>
    <w:rsid w:val="00AD7B11"/>
    <w:rsid w:val="00AD7B99"/>
    <w:rsid w:val="00AD7BDF"/>
    <w:rsid w:val="00AD7CB8"/>
    <w:rsid w:val="00AE1A20"/>
    <w:rsid w:val="00AE2364"/>
    <w:rsid w:val="00AE258C"/>
    <w:rsid w:val="00AE33A8"/>
    <w:rsid w:val="00AE3769"/>
    <w:rsid w:val="00AE4849"/>
    <w:rsid w:val="00AF1210"/>
    <w:rsid w:val="00AF2BA1"/>
    <w:rsid w:val="00AF352D"/>
    <w:rsid w:val="00AF3925"/>
    <w:rsid w:val="00AF3DA5"/>
    <w:rsid w:val="00AF4BD1"/>
    <w:rsid w:val="00AF63D9"/>
    <w:rsid w:val="00AF78E2"/>
    <w:rsid w:val="00AF78EF"/>
    <w:rsid w:val="00B00830"/>
    <w:rsid w:val="00B00F48"/>
    <w:rsid w:val="00B0159B"/>
    <w:rsid w:val="00B0168D"/>
    <w:rsid w:val="00B016E2"/>
    <w:rsid w:val="00B0365F"/>
    <w:rsid w:val="00B03C3C"/>
    <w:rsid w:val="00B05B45"/>
    <w:rsid w:val="00B0636F"/>
    <w:rsid w:val="00B069E8"/>
    <w:rsid w:val="00B06E5A"/>
    <w:rsid w:val="00B07B9C"/>
    <w:rsid w:val="00B10224"/>
    <w:rsid w:val="00B10B25"/>
    <w:rsid w:val="00B10E1A"/>
    <w:rsid w:val="00B128A8"/>
    <w:rsid w:val="00B12AA4"/>
    <w:rsid w:val="00B13E89"/>
    <w:rsid w:val="00B15365"/>
    <w:rsid w:val="00B15C9B"/>
    <w:rsid w:val="00B16419"/>
    <w:rsid w:val="00B171C5"/>
    <w:rsid w:val="00B1737D"/>
    <w:rsid w:val="00B17AF7"/>
    <w:rsid w:val="00B21E5A"/>
    <w:rsid w:val="00B23C80"/>
    <w:rsid w:val="00B271E0"/>
    <w:rsid w:val="00B301F5"/>
    <w:rsid w:val="00B304DA"/>
    <w:rsid w:val="00B308E4"/>
    <w:rsid w:val="00B316B0"/>
    <w:rsid w:val="00B317A2"/>
    <w:rsid w:val="00B32353"/>
    <w:rsid w:val="00B325A4"/>
    <w:rsid w:val="00B32B71"/>
    <w:rsid w:val="00B32FEE"/>
    <w:rsid w:val="00B33275"/>
    <w:rsid w:val="00B33639"/>
    <w:rsid w:val="00B34834"/>
    <w:rsid w:val="00B35FDB"/>
    <w:rsid w:val="00B37DD9"/>
    <w:rsid w:val="00B40766"/>
    <w:rsid w:val="00B40E8C"/>
    <w:rsid w:val="00B41C41"/>
    <w:rsid w:val="00B42439"/>
    <w:rsid w:val="00B426D0"/>
    <w:rsid w:val="00B42B4C"/>
    <w:rsid w:val="00B43409"/>
    <w:rsid w:val="00B446A8"/>
    <w:rsid w:val="00B44CF0"/>
    <w:rsid w:val="00B4542E"/>
    <w:rsid w:val="00B45C5D"/>
    <w:rsid w:val="00B5011B"/>
    <w:rsid w:val="00B50613"/>
    <w:rsid w:val="00B50A91"/>
    <w:rsid w:val="00B5188A"/>
    <w:rsid w:val="00B51C12"/>
    <w:rsid w:val="00B53ACF"/>
    <w:rsid w:val="00B54707"/>
    <w:rsid w:val="00B54E23"/>
    <w:rsid w:val="00B564BC"/>
    <w:rsid w:val="00B60331"/>
    <w:rsid w:val="00B6036E"/>
    <w:rsid w:val="00B60638"/>
    <w:rsid w:val="00B60A1E"/>
    <w:rsid w:val="00B618E3"/>
    <w:rsid w:val="00B61A8B"/>
    <w:rsid w:val="00B62288"/>
    <w:rsid w:val="00B63C44"/>
    <w:rsid w:val="00B649A8"/>
    <w:rsid w:val="00B64C0A"/>
    <w:rsid w:val="00B64CDC"/>
    <w:rsid w:val="00B6640D"/>
    <w:rsid w:val="00B67AA2"/>
    <w:rsid w:val="00B71198"/>
    <w:rsid w:val="00B72DFD"/>
    <w:rsid w:val="00B74469"/>
    <w:rsid w:val="00B74900"/>
    <w:rsid w:val="00B767D9"/>
    <w:rsid w:val="00B779D0"/>
    <w:rsid w:val="00B80A78"/>
    <w:rsid w:val="00B816A5"/>
    <w:rsid w:val="00B82F2B"/>
    <w:rsid w:val="00B83C93"/>
    <w:rsid w:val="00B8478D"/>
    <w:rsid w:val="00B8485F"/>
    <w:rsid w:val="00B849DD"/>
    <w:rsid w:val="00B84BE0"/>
    <w:rsid w:val="00B84C4C"/>
    <w:rsid w:val="00B8538C"/>
    <w:rsid w:val="00B85717"/>
    <w:rsid w:val="00B86A9F"/>
    <w:rsid w:val="00B874A2"/>
    <w:rsid w:val="00B91108"/>
    <w:rsid w:val="00B91239"/>
    <w:rsid w:val="00B91E1D"/>
    <w:rsid w:val="00B9286E"/>
    <w:rsid w:val="00B941EA"/>
    <w:rsid w:val="00B94C60"/>
    <w:rsid w:val="00B94EE4"/>
    <w:rsid w:val="00B94F9F"/>
    <w:rsid w:val="00B95066"/>
    <w:rsid w:val="00B9534B"/>
    <w:rsid w:val="00B95474"/>
    <w:rsid w:val="00B958FF"/>
    <w:rsid w:val="00B96080"/>
    <w:rsid w:val="00B96E5E"/>
    <w:rsid w:val="00BA049C"/>
    <w:rsid w:val="00BA06E9"/>
    <w:rsid w:val="00BA147E"/>
    <w:rsid w:val="00BA1813"/>
    <w:rsid w:val="00BA1AE9"/>
    <w:rsid w:val="00BA3DAA"/>
    <w:rsid w:val="00BA6637"/>
    <w:rsid w:val="00BB24B4"/>
    <w:rsid w:val="00BB4A4C"/>
    <w:rsid w:val="00BB55F3"/>
    <w:rsid w:val="00BB61AD"/>
    <w:rsid w:val="00BB7658"/>
    <w:rsid w:val="00BC05DD"/>
    <w:rsid w:val="00BC1078"/>
    <w:rsid w:val="00BC10A1"/>
    <w:rsid w:val="00BC11D3"/>
    <w:rsid w:val="00BC1992"/>
    <w:rsid w:val="00BC2A42"/>
    <w:rsid w:val="00BC3670"/>
    <w:rsid w:val="00BC3C22"/>
    <w:rsid w:val="00BC5BD6"/>
    <w:rsid w:val="00BC7342"/>
    <w:rsid w:val="00BC7A7F"/>
    <w:rsid w:val="00BC7D4F"/>
    <w:rsid w:val="00BD03C3"/>
    <w:rsid w:val="00BD1FA3"/>
    <w:rsid w:val="00BD2972"/>
    <w:rsid w:val="00BD3255"/>
    <w:rsid w:val="00BD3F7B"/>
    <w:rsid w:val="00BD5548"/>
    <w:rsid w:val="00BD75A6"/>
    <w:rsid w:val="00BE07A5"/>
    <w:rsid w:val="00BE0A59"/>
    <w:rsid w:val="00BE0BF2"/>
    <w:rsid w:val="00BE0F16"/>
    <w:rsid w:val="00BE3142"/>
    <w:rsid w:val="00BE32A4"/>
    <w:rsid w:val="00BE3C80"/>
    <w:rsid w:val="00BE52D1"/>
    <w:rsid w:val="00BE56F0"/>
    <w:rsid w:val="00BE5825"/>
    <w:rsid w:val="00BE6D1D"/>
    <w:rsid w:val="00BE6FF9"/>
    <w:rsid w:val="00BE7DE3"/>
    <w:rsid w:val="00BF0A06"/>
    <w:rsid w:val="00BF20B1"/>
    <w:rsid w:val="00BF37FD"/>
    <w:rsid w:val="00BF3C2C"/>
    <w:rsid w:val="00BF4AFC"/>
    <w:rsid w:val="00BF5947"/>
    <w:rsid w:val="00BF59F1"/>
    <w:rsid w:val="00BF5FA2"/>
    <w:rsid w:val="00BF6A8E"/>
    <w:rsid w:val="00BF72C3"/>
    <w:rsid w:val="00BF745E"/>
    <w:rsid w:val="00BF7774"/>
    <w:rsid w:val="00C00DD3"/>
    <w:rsid w:val="00C02016"/>
    <w:rsid w:val="00C03964"/>
    <w:rsid w:val="00C0412D"/>
    <w:rsid w:val="00C056C6"/>
    <w:rsid w:val="00C05879"/>
    <w:rsid w:val="00C070BB"/>
    <w:rsid w:val="00C078A0"/>
    <w:rsid w:val="00C10079"/>
    <w:rsid w:val="00C10219"/>
    <w:rsid w:val="00C1025E"/>
    <w:rsid w:val="00C12D38"/>
    <w:rsid w:val="00C12DEB"/>
    <w:rsid w:val="00C143D5"/>
    <w:rsid w:val="00C16092"/>
    <w:rsid w:val="00C16A03"/>
    <w:rsid w:val="00C173DD"/>
    <w:rsid w:val="00C17459"/>
    <w:rsid w:val="00C1769D"/>
    <w:rsid w:val="00C17AA2"/>
    <w:rsid w:val="00C17F21"/>
    <w:rsid w:val="00C20DF2"/>
    <w:rsid w:val="00C21579"/>
    <w:rsid w:val="00C22E2F"/>
    <w:rsid w:val="00C243FD"/>
    <w:rsid w:val="00C24970"/>
    <w:rsid w:val="00C265A8"/>
    <w:rsid w:val="00C26B10"/>
    <w:rsid w:val="00C307E0"/>
    <w:rsid w:val="00C30C9B"/>
    <w:rsid w:val="00C31158"/>
    <w:rsid w:val="00C31441"/>
    <w:rsid w:val="00C31B36"/>
    <w:rsid w:val="00C330C1"/>
    <w:rsid w:val="00C33467"/>
    <w:rsid w:val="00C33CFF"/>
    <w:rsid w:val="00C33D17"/>
    <w:rsid w:val="00C34980"/>
    <w:rsid w:val="00C35A80"/>
    <w:rsid w:val="00C35F69"/>
    <w:rsid w:val="00C3631B"/>
    <w:rsid w:val="00C376AB"/>
    <w:rsid w:val="00C37ABB"/>
    <w:rsid w:val="00C40D38"/>
    <w:rsid w:val="00C40D82"/>
    <w:rsid w:val="00C4141F"/>
    <w:rsid w:val="00C42430"/>
    <w:rsid w:val="00C43A26"/>
    <w:rsid w:val="00C45816"/>
    <w:rsid w:val="00C46213"/>
    <w:rsid w:val="00C46BBC"/>
    <w:rsid w:val="00C475A5"/>
    <w:rsid w:val="00C475F1"/>
    <w:rsid w:val="00C477DB"/>
    <w:rsid w:val="00C47912"/>
    <w:rsid w:val="00C505D9"/>
    <w:rsid w:val="00C5092C"/>
    <w:rsid w:val="00C50BB2"/>
    <w:rsid w:val="00C5221F"/>
    <w:rsid w:val="00C52525"/>
    <w:rsid w:val="00C5431E"/>
    <w:rsid w:val="00C55492"/>
    <w:rsid w:val="00C557AF"/>
    <w:rsid w:val="00C56701"/>
    <w:rsid w:val="00C6030D"/>
    <w:rsid w:val="00C623F3"/>
    <w:rsid w:val="00C6299F"/>
    <w:rsid w:val="00C63C4B"/>
    <w:rsid w:val="00C643D9"/>
    <w:rsid w:val="00C65D63"/>
    <w:rsid w:val="00C6719C"/>
    <w:rsid w:val="00C6727D"/>
    <w:rsid w:val="00C70264"/>
    <w:rsid w:val="00C7195A"/>
    <w:rsid w:val="00C726B6"/>
    <w:rsid w:val="00C73DF4"/>
    <w:rsid w:val="00C74607"/>
    <w:rsid w:val="00C74C07"/>
    <w:rsid w:val="00C75C14"/>
    <w:rsid w:val="00C8134D"/>
    <w:rsid w:val="00C81EC2"/>
    <w:rsid w:val="00C81F68"/>
    <w:rsid w:val="00C82084"/>
    <w:rsid w:val="00C8229A"/>
    <w:rsid w:val="00C82468"/>
    <w:rsid w:val="00C82964"/>
    <w:rsid w:val="00C84222"/>
    <w:rsid w:val="00C84E18"/>
    <w:rsid w:val="00C8648D"/>
    <w:rsid w:val="00C87015"/>
    <w:rsid w:val="00C87286"/>
    <w:rsid w:val="00C872D7"/>
    <w:rsid w:val="00C87305"/>
    <w:rsid w:val="00C87974"/>
    <w:rsid w:val="00C87EF5"/>
    <w:rsid w:val="00C90E39"/>
    <w:rsid w:val="00C913F8"/>
    <w:rsid w:val="00C91B72"/>
    <w:rsid w:val="00C933E4"/>
    <w:rsid w:val="00C95CF9"/>
    <w:rsid w:val="00C96077"/>
    <w:rsid w:val="00C96428"/>
    <w:rsid w:val="00C97B3A"/>
    <w:rsid w:val="00CA02F1"/>
    <w:rsid w:val="00CA0D7C"/>
    <w:rsid w:val="00CA1CFC"/>
    <w:rsid w:val="00CA1D2E"/>
    <w:rsid w:val="00CA2247"/>
    <w:rsid w:val="00CA2313"/>
    <w:rsid w:val="00CA350E"/>
    <w:rsid w:val="00CA4456"/>
    <w:rsid w:val="00CA65FE"/>
    <w:rsid w:val="00CA6ABD"/>
    <w:rsid w:val="00CA7662"/>
    <w:rsid w:val="00CA7F15"/>
    <w:rsid w:val="00CB05E9"/>
    <w:rsid w:val="00CB0A35"/>
    <w:rsid w:val="00CB10B9"/>
    <w:rsid w:val="00CB22D2"/>
    <w:rsid w:val="00CB2C2A"/>
    <w:rsid w:val="00CB3005"/>
    <w:rsid w:val="00CB310D"/>
    <w:rsid w:val="00CB4410"/>
    <w:rsid w:val="00CB5E35"/>
    <w:rsid w:val="00CB64DA"/>
    <w:rsid w:val="00CC01D2"/>
    <w:rsid w:val="00CC0AAD"/>
    <w:rsid w:val="00CC0C80"/>
    <w:rsid w:val="00CC2298"/>
    <w:rsid w:val="00CC2AE4"/>
    <w:rsid w:val="00CC40E3"/>
    <w:rsid w:val="00CC456B"/>
    <w:rsid w:val="00CC5F22"/>
    <w:rsid w:val="00CC6244"/>
    <w:rsid w:val="00CC6A5D"/>
    <w:rsid w:val="00CC6F0D"/>
    <w:rsid w:val="00CC765C"/>
    <w:rsid w:val="00CD030C"/>
    <w:rsid w:val="00CD0C2D"/>
    <w:rsid w:val="00CD1795"/>
    <w:rsid w:val="00CD217E"/>
    <w:rsid w:val="00CD2B5C"/>
    <w:rsid w:val="00CD3150"/>
    <w:rsid w:val="00CD3894"/>
    <w:rsid w:val="00CD4732"/>
    <w:rsid w:val="00CD575E"/>
    <w:rsid w:val="00CD7E37"/>
    <w:rsid w:val="00CE1B37"/>
    <w:rsid w:val="00CE215C"/>
    <w:rsid w:val="00CE22F8"/>
    <w:rsid w:val="00CE2693"/>
    <w:rsid w:val="00CE36A7"/>
    <w:rsid w:val="00CE4BA7"/>
    <w:rsid w:val="00CE54FA"/>
    <w:rsid w:val="00CE5682"/>
    <w:rsid w:val="00CE69C0"/>
    <w:rsid w:val="00CE7849"/>
    <w:rsid w:val="00CE7CB5"/>
    <w:rsid w:val="00CF01BF"/>
    <w:rsid w:val="00CF0B78"/>
    <w:rsid w:val="00CF1AC9"/>
    <w:rsid w:val="00CF401A"/>
    <w:rsid w:val="00CF4923"/>
    <w:rsid w:val="00CF4C00"/>
    <w:rsid w:val="00CF55D4"/>
    <w:rsid w:val="00CF5966"/>
    <w:rsid w:val="00CF688A"/>
    <w:rsid w:val="00CF7242"/>
    <w:rsid w:val="00CF752E"/>
    <w:rsid w:val="00CF7B23"/>
    <w:rsid w:val="00CF7FE7"/>
    <w:rsid w:val="00D01033"/>
    <w:rsid w:val="00D0206A"/>
    <w:rsid w:val="00D025D7"/>
    <w:rsid w:val="00D02F7B"/>
    <w:rsid w:val="00D0391A"/>
    <w:rsid w:val="00D055E3"/>
    <w:rsid w:val="00D05646"/>
    <w:rsid w:val="00D0571B"/>
    <w:rsid w:val="00D05C62"/>
    <w:rsid w:val="00D05DE9"/>
    <w:rsid w:val="00D06237"/>
    <w:rsid w:val="00D0663A"/>
    <w:rsid w:val="00D07977"/>
    <w:rsid w:val="00D07B42"/>
    <w:rsid w:val="00D117E5"/>
    <w:rsid w:val="00D118FE"/>
    <w:rsid w:val="00D1225D"/>
    <w:rsid w:val="00D123D7"/>
    <w:rsid w:val="00D12943"/>
    <w:rsid w:val="00D129ED"/>
    <w:rsid w:val="00D12F92"/>
    <w:rsid w:val="00D13CE3"/>
    <w:rsid w:val="00D13F44"/>
    <w:rsid w:val="00D141A3"/>
    <w:rsid w:val="00D147A7"/>
    <w:rsid w:val="00D150EB"/>
    <w:rsid w:val="00D152A3"/>
    <w:rsid w:val="00D15720"/>
    <w:rsid w:val="00D159F6"/>
    <w:rsid w:val="00D15DA5"/>
    <w:rsid w:val="00D16220"/>
    <w:rsid w:val="00D16F71"/>
    <w:rsid w:val="00D2154A"/>
    <w:rsid w:val="00D21B87"/>
    <w:rsid w:val="00D21D33"/>
    <w:rsid w:val="00D21DED"/>
    <w:rsid w:val="00D22082"/>
    <w:rsid w:val="00D22D50"/>
    <w:rsid w:val="00D22F6F"/>
    <w:rsid w:val="00D23BFB"/>
    <w:rsid w:val="00D24733"/>
    <w:rsid w:val="00D2519C"/>
    <w:rsid w:val="00D2593D"/>
    <w:rsid w:val="00D26034"/>
    <w:rsid w:val="00D27A68"/>
    <w:rsid w:val="00D30C6A"/>
    <w:rsid w:val="00D312C9"/>
    <w:rsid w:val="00D3204B"/>
    <w:rsid w:val="00D334BF"/>
    <w:rsid w:val="00D338C3"/>
    <w:rsid w:val="00D33B89"/>
    <w:rsid w:val="00D35601"/>
    <w:rsid w:val="00D359B5"/>
    <w:rsid w:val="00D35AD0"/>
    <w:rsid w:val="00D3733F"/>
    <w:rsid w:val="00D41541"/>
    <w:rsid w:val="00D420C3"/>
    <w:rsid w:val="00D42E7B"/>
    <w:rsid w:val="00D43371"/>
    <w:rsid w:val="00D43904"/>
    <w:rsid w:val="00D44201"/>
    <w:rsid w:val="00D446C0"/>
    <w:rsid w:val="00D44A88"/>
    <w:rsid w:val="00D471AE"/>
    <w:rsid w:val="00D5038E"/>
    <w:rsid w:val="00D5090B"/>
    <w:rsid w:val="00D50CB2"/>
    <w:rsid w:val="00D51851"/>
    <w:rsid w:val="00D52B69"/>
    <w:rsid w:val="00D52BC8"/>
    <w:rsid w:val="00D55912"/>
    <w:rsid w:val="00D55AB1"/>
    <w:rsid w:val="00D57ADC"/>
    <w:rsid w:val="00D606C7"/>
    <w:rsid w:val="00D61103"/>
    <w:rsid w:val="00D61159"/>
    <w:rsid w:val="00D611E1"/>
    <w:rsid w:val="00D63286"/>
    <w:rsid w:val="00D638D3"/>
    <w:rsid w:val="00D65250"/>
    <w:rsid w:val="00D656AE"/>
    <w:rsid w:val="00D65873"/>
    <w:rsid w:val="00D65BD1"/>
    <w:rsid w:val="00D66BA1"/>
    <w:rsid w:val="00D703ED"/>
    <w:rsid w:val="00D7368B"/>
    <w:rsid w:val="00D75093"/>
    <w:rsid w:val="00D76DD6"/>
    <w:rsid w:val="00D80AE5"/>
    <w:rsid w:val="00D81518"/>
    <w:rsid w:val="00D818AE"/>
    <w:rsid w:val="00D818D6"/>
    <w:rsid w:val="00D82C1E"/>
    <w:rsid w:val="00D83242"/>
    <w:rsid w:val="00D83881"/>
    <w:rsid w:val="00D83F9F"/>
    <w:rsid w:val="00D860A7"/>
    <w:rsid w:val="00D86180"/>
    <w:rsid w:val="00D86BF4"/>
    <w:rsid w:val="00D875E2"/>
    <w:rsid w:val="00D914BF"/>
    <w:rsid w:val="00D91DAB"/>
    <w:rsid w:val="00D92069"/>
    <w:rsid w:val="00D925AC"/>
    <w:rsid w:val="00D9316D"/>
    <w:rsid w:val="00D944B7"/>
    <w:rsid w:val="00D96303"/>
    <w:rsid w:val="00D963EB"/>
    <w:rsid w:val="00D977D1"/>
    <w:rsid w:val="00DA0351"/>
    <w:rsid w:val="00DA040B"/>
    <w:rsid w:val="00DA0496"/>
    <w:rsid w:val="00DA0F02"/>
    <w:rsid w:val="00DA1943"/>
    <w:rsid w:val="00DA1D55"/>
    <w:rsid w:val="00DA2C01"/>
    <w:rsid w:val="00DA3AA2"/>
    <w:rsid w:val="00DA5577"/>
    <w:rsid w:val="00DA5A98"/>
    <w:rsid w:val="00DA5ED2"/>
    <w:rsid w:val="00DA7111"/>
    <w:rsid w:val="00DA7529"/>
    <w:rsid w:val="00DB05EE"/>
    <w:rsid w:val="00DB14DB"/>
    <w:rsid w:val="00DB3CF0"/>
    <w:rsid w:val="00DB4952"/>
    <w:rsid w:val="00DB5A44"/>
    <w:rsid w:val="00DB6931"/>
    <w:rsid w:val="00DB6E0F"/>
    <w:rsid w:val="00DB749A"/>
    <w:rsid w:val="00DC0093"/>
    <w:rsid w:val="00DC098B"/>
    <w:rsid w:val="00DC1E8E"/>
    <w:rsid w:val="00DC1F4D"/>
    <w:rsid w:val="00DC2326"/>
    <w:rsid w:val="00DC2B8F"/>
    <w:rsid w:val="00DC3C57"/>
    <w:rsid w:val="00DC3CCA"/>
    <w:rsid w:val="00DC3D5E"/>
    <w:rsid w:val="00DC4042"/>
    <w:rsid w:val="00DC4544"/>
    <w:rsid w:val="00DC4553"/>
    <w:rsid w:val="00DC4D68"/>
    <w:rsid w:val="00DC5321"/>
    <w:rsid w:val="00DC5915"/>
    <w:rsid w:val="00DC717B"/>
    <w:rsid w:val="00DD0BAB"/>
    <w:rsid w:val="00DD169F"/>
    <w:rsid w:val="00DD1E57"/>
    <w:rsid w:val="00DD1FBF"/>
    <w:rsid w:val="00DD2C33"/>
    <w:rsid w:val="00DD332D"/>
    <w:rsid w:val="00DE054A"/>
    <w:rsid w:val="00DE0BE5"/>
    <w:rsid w:val="00DE0F05"/>
    <w:rsid w:val="00DE38D1"/>
    <w:rsid w:val="00DE4E43"/>
    <w:rsid w:val="00DE565E"/>
    <w:rsid w:val="00DE572B"/>
    <w:rsid w:val="00DE57F8"/>
    <w:rsid w:val="00DE5DCD"/>
    <w:rsid w:val="00DE6CD3"/>
    <w:rsid w:val="00DE6F51"/>
    <w:rsid w:val="00DE7993"/>
    <w:rsid w:val="00DE7FC8"/>
    <w:rsid w:val="00DF2586"/>
    <w:rsid w:val="00DF29B3"/>
    <w:rsid w:val="00DF2CE4"/>
    <w:rsid w:val="00DF3172"/>
    <w:rsid w:val="00DF38C5"/>
    <w:rsid w:val="00DF406A"/>
    <w:rsid w:val="00DF460C"/>
    <w:rsid w:val="00DF54C9"/>
    <w:rsid w:val="00DF5533"/>
    <w:rsid w:val="00DF57A9"/>
    <w:rsid w:val="00DF58B4"/>
    <w:rsid w:val="00DF5DDA"/>
    <w:rsid w:val="00E02364"/>
    <w:rsid w:val="00E02767"/>
    <w:rsid w:val="00E03BA7"/>
    <w:rsid w:val="00E03F0F"/>
    <w:rsid w:val="00E04311"/>
    <w:rsid w:val="00E04D8C"/>
    <w:rsid w:val="00E05748"/>
    <w:rsid w:val="00E0581A"/>
    <w:rsid w:val="00E10387"/>
    <w:rsid w:val="00E109F9"/>
    <w:rsid w:val="00E121DB"/>
    <w:rsid w:val="00E140A5"/>
    <w:rsid w:val="00E14B74"/>
    <w:rsid w:val="00E14F96"/>
    <w:rsid w:val="00E153F5"/>
    <w:rsid w:val="00E154B4"/>
    <w:rsid w:val="00E16F6F"/>
    <w:rsid w:val="00E223CE"/>
    <w:rsid w:val="00E226F8"/>
    <w:rsid w:val="00E22E47"/>
    <w:rsid w:val="00E2462D"/>
    <w:rsid w:val="00E2479E"/>
    <w:rsid w:val="00E25109"/>
    <w:rsid w:val="00E30AE8"/>
    <w:rsid w:val="00E31849"/>
    <w:rsid w:val="00E32010"/>
    <w:rsid w:val="00E329D9"/>
    <w:rsid w:val="00E3345F"/>
    <w:rsid w:val="00E3521E"/>
    <w:rsid w:val="00E35A23"/>
    <w:rsid w:val="00E368EA"/>
    <w:rsid w:val="00E37EBA"/>
    <w:rsid w:val="00E40504"/>
    <w:rsid w:val="00E41453"/>
    <w:rsid w:val="00E414F9"/>
    <w:rsid w:val="00E421C0"/>
    <w:rsid w:val="00E4233F"/>
    <w:rsid w:val="00E43681"/>
    <w:rsid w:val="00E438A6"/>
    <w:rsid w:val="00E450E5"/>
    <w:rsid w:val="00E450F1"/>
    <w:rsid w:val="00E455DA"/>
    <w:rsid w:val="00E45A6D"/>
    <w:rsid w:val="00E45B08"/>
    <w:rsid w:val="00E45B58"/>
    <w:rsid w:val="00E45BDC"/>
    <w:rsid w:val="00E45E9F"/>
    <w:rsid w:val="00E45F28"/>
    <w:rsid w:val="00E50916"/>
    <w:rsid w:val="00E52560"/>
    <w:rsid w:val="00E52D08"/>
    <w:rsid w:val="00E52E7A"/>
    <w:rsid w:val="00E5389F"/>
    <w:rsid w:val="00E5552D"/>
    <w:rsid w:val="00E5586F"/>
    <w:rsid w:val="00E56314"/>
    <w:rsid w:val="00E567C0"/>
    <w:rsid w:val="00E56E9F"/>
    <w:rsid w:val="00E5772B"/>
    <w:rsid w:val="00E60027"/>
    <w:rsid w:val="00E60957"/>
    <w:rsid w:val="00E61F47"/>
    <w:rsid w:val="00E6298C"/>
    <w:rsid w:val="00E643D5"/>
    <w:rsid w:val="00E64EC4"/>
    <w:rsid w:val="00E67056"/>
    <w:rsid w:val="00E6761A"/>
    <w:rsid w:val="00E6773E"/>
    <w:rsid w:val="00E679D9"/>
    <w:rsid w:val="00E70415"/>
    <w:rsid w:val="00E70ABB"/>
    <w:rsid w:val="00E71B9C"/>
    <w:rsid w:val="00E72595"/>
    <w:rsid w:val="00E730C1"/>
    <w:rsid w:val="00E74028"/>
    <w:rsid w:val="00E74DCA"/>
    <w:rsid w:val="00E75BA0"/>
    <w:rsid w:val="00E760B1"/>
    <w:rsid w:val="00E7613F"/>
    <w:rsid w:val="00E7691D"/>
    <w:rsid w:val="00E76AE1"/>
    <w:rsid w:val="00E76D4B"/>
    <w:rsid w:val="00E77280"/>
    <w:rsid w:val="00E808C3"/>
    <w:rsid w:val="00E80A61"/>
    <w:rsid w:val="00E80DF9"/>
    <w:rsid w:val="00E814C8"/>
    <w:rsid w:val="00E81BBC"/>
    <w:rsid w:val="00E81CD9"/>
    <w:rsid w:val="00E8304A"/>
    <w:rsid w:val="00E86033"/>
    <w:rsid w:val="00E864BE"/>
    <w:rsid w:val="00E869E1"/>
    <w:rsid w:val="00E90100"/>
    <w:rsid w:val="00E92B21"/>
    <w:rsid w:val="00E94B9A"/>
    <w:rsid w:val="00E9512C"/>
    <w:rsid w:val="00E95FF2"/>
    <w:rsid w:val="00E96292"/>
    <w:rsid w:val="00E9640E"/>
    <w:rsid w:val="00E97228"/>
    <w:rsid w:val="00E975B0"/>
    <w:rsid w:val="00EA1639"/>
    <w:rsid w:val="00EA1907"/>
    <w:rsid w:val="00EA2D8C"/>
    <w:rsid w:val="00EA355D"/>
    <w:rsid w:val="00EA3744"/>
    <w:rsid w:val="00EA4646"/>
    <w:rsid w:val="00EA4B78"/>
    <w:rsid w:val="00EA4FDB"/>
    <w:rsid w:val="00EA55D4"/>
    <w:rsid w:val="00EA58F7"/>
    <w:rsid w:val="00EA611C"/>
    <w:rsid w:val="00EB0E9B"/>
    <w:rsid w:val="00EB1A09"/>
    <w:rsid w:val="00EB2257"/>
    <w:rsid w:val="00EB2452"/>
    <w:rsid w:val="00EB29A3"/>
    <w:rsid w:val="00EB2B37"/>
    <w:rsid w:val="00EB362A"/>
    <w:rsid w:val="00EB3BA6"/>
    <w:rsid w:val="00EB3CC3"/>
    <w:rsid w:val="00EB3F2C"/>
    <w:rsid w:val="00EB4756"/>
    <w:rsid w:val="00EB60B5"/>
    <w:rsid w:val="00EB6493"/>
    <w:rsid w:val="00EB679F"/>
    <w:rsid w:val="00EB67AD"/>
    <w:rsid w:val="00EB745C"/>
    <w:rsid w:val="00EB7FB1"/>
    <w:rsid w:val="00EC04A5"/>
    <w:rsid w:val="00EC2179"/>
    <w:rsid w:val="00EC28D7"/>
    <w:rsid w:val="00EC6DAD"/>
    <w:rsid w:val="00EC715C"/>
    <w:rsid w:val="00ED03B1"/>
    <w:rsid w:val="00ED099F"/>
    <w:rsid w:val="00ED0F47"/>
    <w:rsid w:val="00ED363F"/>
    <w:rsid w:val="00ED3A5C"/>
    <w:rsid w:val="00ED3C64"/>
    <w:rsid w:val="00ED4C79"/>
    <w:rsid w:val="00ED57B8"/>
    <w:rsid w:val="00ED5D57"/>
    <w:rsid w:val="00ED65F4"/>
    <w:rsid w:val="00ED6637"/>
    <w:rsid w:val="00ED6A83"/>
    <w:rsid w:val="00ED6EF5"/>
    <w:rsid w:val="00EE03DA"/>
    <w:rsid w:val="00EE0803"/>
    <w:rsid w:val="00EE0882"/>
    <w:rsid w:val="00EE0C7A"/>
    <w:rsid w:val="00EE1530"/>
    <w:rsid w:val="00EE26CB"/>
    <w:rsid w:val="00EE2802"/>
    <w:rsid w:val="00EE287B"/>
    <w:rsid w:val="00EE29B6"/>
    <w:rsid w:val="00EE29B8"/>
    <w:rsid w:val="00EE313C"/>
    <w:rsid w:val="00EE4D41"/>
    <w:rsid w:val="00EE6A30"/>
    <w:rsid w:val="00EE7C8F"/>
    <w:rsid w:val="00EE7D14"/>
    <w:rsid w:val="00EF01E1"/>
    <w:rsid w:val="00EF073A"/>
    <w:rsid w:val="00EF0CAF"/>
    <w:rsid w:val="00EF1072"/>
    <w:rsid w:val="00EF248E"/>
    <w:rsid w:val="00EF2496"/>
    <w:rsid w:val="00EF28E7"/>
    <w:rsid w:val="00EF3165"/>
    <w:rsid w:val="00EF32D7"/>
    <w:rsid w:val="00EF4DC9"/>
    <w:rsid w:val="00EF6125"/>
    <w:rsid w:val="00EF62A3"/>
    <w:rsid w:val="00EF68F4"/>
    <w:rsid w:val="00EF6ABA"/>
    <w:rsid w:val="00EF6D47"/>
    <w:rsid w:val="00EF6F31"/>
    <w:rsid w:val="00EF75E0"/>
    <w:rsid w:val="00F010D5"/>
    <w:rsid w:val="00F015AB"/>
    <w:rsid w:val="00F018AA"/>
    <w:rsid w:val="00F02FCD"/>
    <w:rsid w:val="00F03A7C"/>
    <w:rsid w:val="00F03E0E"/>
    <w:rsid w:val="00F053CA"/>
    <w:rsid w:val="00F06195"/>
    <w:rsid w:val="00F064D8"/>
    <w:rsid w:val="00F06F21"/>
    <w:rsid w:val="00F06F9E"/>
    <w:rsid w:val="00F0783B"/>
    <w:rsid w:val="00F0795C"/>
    <w:rsid w:val="00F106D5"/>
    <w:rsid w:val="00F11351"/>
    <w:rsid w:val="00F119A3"/>
    <w:rsid w:val="00F1268D"/>
    <w:rsid w:val="00F12E1D"/>
    <w:rsid w:val="00F143C7"/>
    <w:rsid w:val="00F15A6C"/>
    <w:rsid w:val="00F17004"/>
    <w:rsid w:val="00F20626"/>
    <w:rsid w:val="00F20E57"/>
    <w:rsid w:val="00F21E72"/>
    <w:rsid w:val="00F222FA"/>
    <w:rsid w:val="00F2268F"/>
    <w:rsid w:val="00F229D7"/>
    <w:rsid w:val="00F23DF7"/>
    <w:rsid w:val="00F24A65"/>
    <w:rsid w:val="00F24B41"/>
    <w:rsid w:val="00F260CA"/>
    <w:rsid w:val="00F265F3"/>
    <w:rsid w:val="00F30379"/>
    <w:rsid w:val="00F305CB"/>
    <w:rsid w:val="00F3097F"/>
    <w:rsid w:val="00F3263D"/>
    <w:rsid w:val="00F339C9"/>
    <w:rsid w:val="00F33EE7"/>
    <w:rsid w:val="00F346DB"/>
    <w:rsid w:val="00F34C8D"/>
    <w:rsid w:val="00F34D82"/>
    <w:rsid w:val="00F351DC"/>
    <w:rsid w:val="00F356AE"/>
    <w:rsid w:val="00F35E00"/>
    <w:rsid w:val="00F36A7D"/>
    <w:rsid w:val="00F37904"/>
    <w:rsid w:val="00F40203"/>
    <w:rsid w:val="00F40D3F"/>
    <w:rsid w:val="00F41204"/>
    <w:rsid w:val="00F41585"/>
    <w:rsid w:val="00F41F5C"/>
    <w:rsid w:val="00F43141"/>
    <w:rsid w:val="00F44836"/>
    <w:rsid w:val="00F4493D"/>
    <w:rsid w:val="00F451BB"/>
    <w:rsid w:val="00F463FF"/>
    <w:rsid w:val="00F46A9D"/>
    <w:rsid w:val="00F506A6"/>
    <w:rsid w:val="00F50BB9"/>
    <w:rsid w:val="00F5263D"/>
    <w:rsid w:val="00F5335A"/>
    <w:rsid w:val="00F53BB7"/>
    <w:rsid w:val="00F55065"/>
    <w:rsid w:val="00F56131"/>
    <w:rsid w:val="00F56A53"/>
    <w:rsid w:val="00F57F68"/>
    <w:rsid w:val="00F60182"/>
    <w:rsid w:val="00F60D0D"/>
    <w:rsid w:val="00F61134"/>
    <w:rsid w:val="00F617C2"/>
    <w:rsid w:val="00F62243"/>
    <w:rsid w:val="00F622DF"/>
    <w:rsid w:val="00F632F3"/>
    <w:rsid w:val="00F63AAD"/>
    <w:rsid w:val="00F63B08"/>
    <w:rsid w:val="00F64948"/>
    <w:rsid w:val="00F64EC5"/>
    <w:rsid w:val="00F66364"/>
    <w:rsid w:val="00F66F98"/>
    <w:rsid w:val="00F7065A"/>
    <w:rsid w:val="00F71914"/>
    <w:rsid w:val="00F71C00"/>
    <w:rsid w:val="00F72721"/>
    <w:rsid w:val="00F73CD8"/>
    <w:rsid w:val="00F73E2A"/>
    <w:rsid w:val="00F74F4F"/>
    <w:rsid w:val="00F75134"/>
    <w:rsid w:val="00F752F0"/>
    <w:rsid w:val="00F756EF"/>
    <w:rsid w:val="00F7616D"/>
    <w:rsid w:val="00F769FA"/>
    <w:rsid w:val="00F76AD0"/>
    <w:rsid w:val="00F811E2"/>
    <w:rsid w:val="00F823DC"/>
    <w:rsid w:val="00F83A93"/>
    <w:rsid w:val="00F85FE3"/>
    <w:rsid w:val="00F860AE"/>
    <w:rsid w:val="00F87CB6"/>
    <w:rsid w:val="00F9080E"/>
    <w:rsid w:val="00F9103B"/>
    <w:rsid w:val="00F918B2"/>
    <w:rsid w:val="00F920B4"/>
    <w:rsid w:val="00F92A3D"/>
    <w:rsid w:val="00F92DD0"/>
    <w:rsid w:val="00F92DFA"/>
    <w:rsid w:val="00F9438D"/>
    <w:rsid w:val="00F955B1"/>
    <w:rsid w:val="00F956DE"/>
    <w:rsid w:val="00F97C1C"/>
    <w:rsid w:val="00FA0509"/>
    <w:rsid w:val="00FA19AA"/>
    <w:rsid w:val="00FA1B7D"/>
    <w:rsid w:val="00FA27B6"/>
    <w:rsid w:val="00FA43A8"/>
    <w:rsid w:val="00FA458A"/>
    <w:rsid w:val="00FA54AD"/>
    <w:rsid w:val="00FA586E"/>
    <w:rsid w:val="00FA7451"/>
    <w:rsid w:val="00FA7796"/>
    <w:rsid w:val="00FB0B97"/>
    <w:rsid w:val="00FB0CDD"/>
    <w:rsid w:val="00FB256D"/>
    <w:rsid w:val="00FB4015"/>
    <w:rsid w:val="00FB4019"/>
    <w:rsid w:val="00FB4A6E"/>
    <w:rsid w:val="00FB6305"/>
    <w:rsid w:val="00FB6D90"/>
    <w:rsid w:val="00FB7A2F"/>
    <w:rsid w:val="00FB7F59"/>
    <w:rsid w:val="00FC05A1"/>
    <w:rsid w:val="00FC11B1"/>
    <w:rsid w:val="00FC2109"/>
    <w:rsid w:val="00FC52CD"/>
    <w:rsid w:val="00FC5B75"/>
    <w:rsid w:val="00FC6297"/>
    <w:rsid w:val="00FC64C9"/>
    <w:rsid w:val="00FC691F"/>
    <w:rsid w:val="00FC770F"/>
    <w:rsid w:val="00FC7D86"/>
    <w:rsid w:val="00FD0859"/>
    <w:rsid w:val="00FD0A35"/>
    <w:rsid w:val="00FD0AE7"/>
    <w:rsid w:val="00FD16F8"/>
    <w:rsid w:val="00FD1F85"/>
    <w:rsid w:val="00FD202F"/>
    <w:rsid w:val="00FD25F0"/>
    <w:rsid w:val="00FD29E7"/>
    <w:rsid w:val="00FD2A98"/>
    <w:rsid w:val="00FD2BC4"/>
    <w:rsid w:val="00FD3E00"/>
    <w:rsid w:val="00FD3FDB"/>
    <w:rsid w:val="00FD4576"/>
    <w:rsid w:val="00FD681D"/>
    <w:rsid w:val="00FD6A11"/>
    <w:rsid w:val="00FD736C"/>
    <w:rsid w:val="00FE2692"/>
    <w:rsid w:val="00FE33FF"/>
    <w:rsid w:val="00FE3BDF"/>
    <w:rsid w:val="00FE3CD2"/>
    <w:rsid w:val="00FE4770"/>
    <w:rsid w:val="00FE4A2B"/>
    <w:rsid w:val="00FE532F"/>
    <w:rsid w:val="00FE5DBF"/>
    <w:rsid w:val="00FE6594"/>
    <w:rsid w:val="00FE67F2"/>
    <w:rsid w:val="00FE6F3F"/>
    <w:rsid w:val="00FE7195"/>
    <w:rsid w:val="00FE7F5C"/>
    <w:rsid w:val="00FF080B"/>
    <w:rsid w:val="00FF1EA6"/>
    <w:rsid w:val="00FF23C0"/>
    <w:rsid w:val="00FF334C"/>
    <w:rsid w:val="00FF3FD9"/>
    <w:rsid w:val="00FF4462"/>
    <w:rsid w:val="00FF4678"/>
    <w:rsid w:val="00FF4DF1"/>
    <w:rsid w:val="00FF54F3"/>
    <w:rsid w:val="00FF5854"/>
    <w:rsid w:val="00FF58AC"/>
    <w:rsid w:val="00FF596C"/>
    <w:rsid w:val="00FF6785"/>
    <w:rsid w:val="00FF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5AB4"/>
  <w15:chartTrackingRefBased/>
  <w15:docId w15:val="{2F370160-279F-4048-B778-919F3F4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224C05"/>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3112F5"/>
    <w:pPr>
      <w:ind w:left="720"/>
      <w:contextualSpacing/>
    </w:pPr>
  </w:style>
  <w:style w:type="character" w:styleId="Verwijzingopmerking">
    <w:name w:val="annotation reference"/>
    <w:basedOn w:val="Standaardalinea-lettertype"/>
    <w:uiPriority w:val="99"/>
    <w:semiHidden/>
    <w:unhideWhenUsed/>
    <w:rsid w:val="00BD3255"/>
    <w:rPr>
      <w:sz w:val="16"/>
      <w:szCs w:val="16"/>
    </w:rPr>
  </w:style>
  <w:style w:type="paragraph" w:styleId="Tekstopmerking">
    <w:name w:val="annotation text"/>
    <w:basedOn w:val="Standaard"/>
    <w:link w:val="TekstopmerkingChar"/>
    <w:uiPriority w:val="99"/>
    <w:unhideWhenUsed/>
    <w:rsid w:val="00BD3255"/>
    <w:pPr>
      <w:spacing w:line="240" w:lineRule="auto"/>
    </w:pPr>
    <w:rPr>
      <w:sz w:val="20"/>
      <w:szCs w:val="20"/>
    </w:rPr>
  </w:style>
  <w:style w:type="character" w:customStyle="1" w:styleId="TekstopmerkingChar">
    <w:name w:val="Tekst opmerking Char"/>
    <w:basedOn w:val="Standaardalinea-lettertype"/>
    <w:link w:val="Tekstopmerking"/>
    <w:uiPriority w:val="99"/>
    <w:rsid w:val="00BD3255"/>
    <w:rPr>
      <w:sz w:val="20"/>
      <w:szCs w:val="20"/>
    </w:rPr>
  </w:style>
  <w:style w:type="paragraph" w:styleId="Onderwerpvanopmerking">
    <w:name w:val="annotation subject"/>
    <w:basedOn w:val="Tekstopmerking"/>
    <w:next w:val="Tekstopmerking"/>
    <w:link w:val="OnderwerpvanopmerkingChar"/>
    <w:uiPriority w:val="99"/>
    <w:semiHidden/>
    <w:unhideWhenUsed/>
    <w:rsid w:val="00BD3255"/>
    <w:rPr>
      <w:b/>
      <w:bCs/>
    </w:rPr>
  </w:style>
  <w:style w:type="character" w:customStyle="1" w:styleId="OnderwerpvanopmerkingChar">
    <w:name w:val="Onderwerp van opmerking Char"/>
    <w:basedOn w:val="TekstopmerkingChar"/>
    <w:link w:val="Onderwerpvanopmerking"/>
    <w:uiPriority w:val="99"/>
    <w:semiHidden/>
    <w:rsid w:val="00BD3255"/>
    <w:rPr>
      <w:b/>
      <w:bCs/>
      <w:sz w:val="20"/>
      <w:szCs w:val="20"/>
    </w:rPr>
  </w:style>
  <w:style w:type="paragraph" w:styleId="Ballontekst">
    <w:name w:val="Balloon Text"/>
    <w:basedOn w:val="Standaard"/>
    <w:link w:val="BallontekstChar"/>
    <w:uiPriority w:val="99"/>
    <w:semiHidden/>
    <w:unhideWhenUsed/>
    <w:rsid w:val="00BD32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3255"/>
    <w:rPr>
      <w:rFonts w:ascii="Segoe UI" w:hAnsi="Segoe UI" w:cs="Segoe UI"/>
      <w:sz w:val="18"/>
      <w:szCs w:val="18"/>
    </w:rPr>
  </w:style>
  <w:style w:type="character" w:customStyle="1" w:styleId="Kop2Char">
    <w:name w:val="Kop 2 Char"/>
    <w:basedOn w:val="Standaardalinea-lettertype"/>
    <w:link w:val="Kop2"/>
    <w:uiPriority w:val="9"/>
    <w:rsid w:val="00224C05"/>
    <w:rPr>
      <w:rFonts w:ascii="Times New Roman" w:eastAsia="Times New Roman" w:hAnsi="Times New Roman" w:cs="Times New Roman"/>
      <w:b/>
      <w:bCs/>
      <w:sz w:val="36"/>
      <w:szCs w:val="36"/>
      <w:lang w:val="de-CH" w:eastAsia="de-CH"/>
    </w:rPr>
  </w:style>
  <w:style w:type="character" w:customStyle="1" w:styleId="apple-converted-space">
    <w:name w:val="apple-converted-space"/>
    <w:basedOn w:val="Standaardalinea-lettertype"/>
    <w:rsid w:val="00500009"/>
  </w:style>
  <w:style w:type="paragraph" w:styleId="Bijschrift">
    <w:name w:val="caption"/>
    <w:basedOn w:val="Standaard"/>
    <w:next w:val="Standaard"/>
    <w:uiPriority w:val="35"/>
    <w:unhideWhenUsed/>
    <w:qFormat/>
    <w:rsid w:val="00645FCB"/>
    <w:pPr>
      <w:spacing w:after="200" w:line="240" w:lineRule="auto"/>
    </w:pPr>
    <w:rPr>
      <w:i/>
      <w:iCs/>
      <w:color w:val="44546A" w:themeColor="text2"/>
      <w:sz w:val="18"/>
      <w:szCs w:val="18"/>
    </w:rPr>
  </w:style>
  <w:style w:type="paragraph" w:customStyle="1" w:styleId="EndNoteBibliography">
    <w:name w:val="EndNote Bibliography"/>
    <w:basedOn w:val="Standaard"/>
    <w:link w:val="EndNoteBibliographyChar"/>
    <w:rsid w:val="005967E6"/>
    <w:pPr>
      <w:spacing w:after="200" w:line="240" w:lineRule="auto"/>
    </w:pPr>
    <w:rPr>
      <w:rFonts w:ascii="Calibri" w:hAnsi="Calibri"/>
      <w:noProof/>
    </w:rPr>
  </w:style>
  <w:style w:type="character" w:customStyle="1" w:styleId="EndNoteBibliographyChar">
    <w:name w:val="EndNote Bibliography Char"/>
    <w:basedOn w:val="Standaardalinea-lettertype"/>
    <w:link w:val="EndNoteBibliography"/>
    <w:rsid w:val="005967E6"/>
    <w:rPr>
      <w:rFonts w:ascii="Calibri" w:hAnsi="Calibri"/>
      <w:noProof/>
      <w:lang w:val="en-US"/>
    </w:rPr>
  </w:style>
  <w:style w:type="character" w:styleId="Hyperlink">
    <w:name w:val="Hyperlink"/>
    <w:basedOn w:val="Standaardalinea-lettertype"/>
    <w:uiPriority w:val="99"/>
    <w:unhideWhenUsed/>
    <w:rsid w:val="005967E6"/>
    <w:rPr>
      <w:color w:val="0563C1" w:themeColor="hyperlink"/>
      <w:u w:val="single"/>
    </w:rPr>
  </w:style>
  <w:style w:type="paragraph" w:styleId="Koptekst">
    <w:name w:val="header"/>
    <w:basedOn w:val="Standaard"/>
    <w:link w:val="KoptekstChar"/>
    <w:uiPriority w:val="99"/>
    <w:unhideWhenUsed/>
    <w:rsid w:val="0096244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62444"/>
  </w:style>
  <w:style w:type="paragraph" w:styleId="Voettekst">
    <w:name w:val="footer"/>
    <w:basedOn w:val="Standaard"/>
    <w:link w:val="VoettekstChar"/>
    <w:uiPriority w:val="99"/>
    <w:unhideWhenUsed/>
    <w:rsid w:val="0096244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62444"/>
  </w:style>
  <w:style w:type="character" w:styleId="Regelnummer">
    <w:name w:val="line number"/>
    <w:basedOn w:val="Standaardalinea-lettertype"/>
    <w:uiPriority w:val="99"/>
    <w:semiHidden/>
    <w:unhideWhenUsed/>
    <w:rsid w:val="00962444"/>
  </w:style>
  <w:style w:type="paragraph" w:styleId="Revisie">
    <w:name w:val="Revision"/>
    <w:hidden/>
    <w:uiPriority w:val="99"/>
    <w:semiHidden/>
    <w:rsid w:val="005269AB"/>
    <w:pPr>
      <w:spacing w:after="0" w:line="240" w:lineRule="auto"/>
    </w:pPr>
  </w:style>
  <w:style w:type="character" w:styleId="Intensieveverwijzing">
    <w:name w:val="Intense Reference"/>
    <w:basedOn w:val="Standaardalinea-lettertype"/>
    <w:uiPriority w:val="32"/>
    <w:qFormat/>
    <w:rsid w:val="00F956DE"/>
    <w:rPr>
      <w:b/>
      <w:bCs/>
      <w:smallCaps/>
      <w:color w:val="5B9BD5" w:themeColor="accent1"/>
      <w:spacing w:val="5"/>
    </w:rPr>
  </w:style>
  <w:style w:type="paragraph" w:styleId="Normaalweb">
    <w:name w:val="Normal (Web)"/>
    <w:basedOn w:val="Standaard"/>
    <w:uiPriority w:val="99"/>
    <w:semiHidden/>
    <w:unhideWhenUsed/>
    <w:rsid w:val="001464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itaviBibliography">
    <w:name w:val="Citavi Bibliography"/>
    <w:basedOn w:val="Standaard"/>
    <w:rsid w:val="00F41F5C"/>
    <w:pPr>
      <w:spacing w:after="0" w:line="240" w:lineRule="auto"/>
      <w:ind w:left="283" w:hanging="283"/>
    </w:pPr>
    <w:rPr>
      <w:rFonts w:ascii="Segoe UI" w:eastAsia="Times New Roman" w:hAnsi="Segoe UI" w:cs="Segoe UI"/>
      <w:sz w:val="18"/>
      <w:szCs w:val="18"/>
    </w:rPr>
  </w:style>
  <w:style w:type="paragraph" w:customStyle="1" w:styleId="frfield">
    <w:name w:val="fr_field"/>
    <w:basedOn w:val="Standaard"/>
    <w:rsid w:val="001B17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label">
    <w:name w:val="fr_label"/>
    <w:basedOn w:val="Standaardalinea-lettertype"/>
    <w:rsid w:val="001B17DD"/>
  </w:style>
  <w:style w:type="character" w:styleId="Zwaar">
    <w:name w:val="Strong"/>
    <w:basedOn w:val="Standaardalinea-lettertype"/>
    <w:uiPriority w:val="22"/>
    <w:qFormat/>
    <w:rsid w:val="00100C91"/>
    <w:rPr>
      <w:b/>
      <w:bCs/>
    </w:rPr>
  </w:style>
  <w:style w:type="character" w:customStyle="1" w:styleId="taxonomy-tooltip-element">
    <w:name w:val="taxonomy-tooltip-element"/>
    <w:basedOn w:val="Standaardalinea-lettertype"/>
    <w:rsid w:val="002C40AD"/>
  </w:style>
  <w:style w:type="character" w:customStyle="1" w:styleId="fontstyle01">
    <w:name w:val="fontstyle01"/>
    <w:basedOn w:val="Standaardalinea-lettertype"/>
    <w:rsid w:val="006A34F5"/>
    <w:rPr>
      <w:rFonts w:ascii="Calibri" w:hAnsi="Calibri" w:cs="Calibri" w:hint="default"/>
      <w:b w:val="0"/>
      <w:bCs w:val="0"/>
      <w:i w:val="0"/>
      <w:iCs w:val="0"/>
      <w:color w:val="000000"/>
      <w:sz w:val="22"/>
      <w:szCs w:val="22"/>
    </w:rPr>
  </w:style>
  <w:style w:type="character" w:customStyle="1" w:styleId="orcid-id-https">
    <w:name w:val="orcid-id-https"/>
    <w:basedOn w:val="Standaardalinea-lettertype"/>
    <w:rsid w:val="00BF5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25900">
      <w:bodyDiv w:val="1"/>
      <w:marLeft w:val="0"/>
      <w:marRight w:val="0"/>
      <w:marTop w:val="0"/>
      <w:marBottom w:val="0"/>
      <w:divBdr>
        <w:top w:val="none" w:sz="0" w:space="0" w:color="auto"/>
        <w:left w:val="none" w:sz="0" w:space="0" w:color="auto"/>
        <w:bottom w:val="none" w:sz="0" w:space="0" w:color="auto"/>
        <w:right w:val="none" w:sz="0" w:space="0" w:color="auto"/>
      </w:divBdr>
    </w:div>
    <w:div w:id="968241900">
      <w:bodyDiv w:val="1"/>
      <w:marLeft w:val="0"/>
      <w:marRight w:val="0"/>
      <w:marTop w:val="0"/>
      <w:marBottom w:val="0"/>
      <w:divBdr>
        <w:top w:val="none" w:sz="0" w:space="0" w:color="auto"/>
        <w:left w:val="none" w:sz="0" w:space="0" w:color="auto"/>
        <w:bottom w:val="none" w:sz="0" w:space="0" w:color="auto"/>
        <w:right w:val="none" w:sz="0" w:space="0" w:color="auto"/>
      </w:divBdr>
    </w:div>
    <w:div w:id="11348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4262-9221" TargetMode="External"/><Relationship Id="rId18" Type="http://schemas.openxmlformats.org/officeDocument/2006/relationships/hyperlink" Target="https://orcid.org/0000-0001-8795-7806" TargetMode="External"/><Relationship Id="rId26" Type="http://schemas.openxmlformats.org/officeDocument/2006/relationships/hyperlink" Target="mailto:hans.dewandeler@kuleuven.be" TargetMode="External"/><Relationship Id="rId39" Type="http://schemas.openxmlformats.org/officeDocument/2006/relationships/hyperlink" Target="mailto:sophia.ratcliffe@uni-leipzig.de" TargetMode="External"/><Relationship Id="rId21" Type="http://schemas.openxmlformats.org/officeDocument/2006/relationships/hyperlink" Target="https://orcid.org/0000-0002-5587-945X" TargetMode="External"/><Relationship Id="rId34" Type="http://schemas.openxmlformats.org/officeDocument/2006/relationships/hyperlink" Target="mailto:Harriet.Milligan.2011@live.rhul.ac.uk" TargetMode="External"/><Relationship Id="rId42" Type="http://schemas.openxmlformats.org/officeDocument/2006/relationships/hyperlink" Target="https://orcid.org/0000-0001-9566-590X" TargetMode="External"/><Relationship Id="rId47" Type="http://schemas.openxmlformats.org/officeDocument/2006/relationships/hyperlink" Target="https://orcid.org/0000-0003-0309-3735" TargetMode="External"/><Relationship Id="rId50" Type="http://schemas.openxmlformats.org/officeDocument/2006/relationships/hyperlink" Target="mailto:evy.ampoorter@ugent.be" TargetMode="External"/><Relationship Id="rId55" Type="http://schemas.openxmlformats.org/officeDocument/2006/relationships/image" Target="media/image3.tif"/><Relationship Id="rId7" Type="http://schemas.openxmlformats.org/officeDocument/2006/relationships/endnotes" Target="endnotes.xml"/><Relationship Id="rId12" Type="http://schemas.openxmlformats.org/officeDocument/2006/relationships/hyperlink" Target="mailto:herve.jactel@inra.fr" TargetMode="External"/><Relationship Id="rId17" Type="http://schemas.openxmlformats.org/officeDocument/2006/relationships/hyperlink" Target="mailto:M.Carnol@ulg.ac.be" TargetMode="External"/><Relationship Id="rId25" Type="http://schemas.openxmlformats.org/officeDocument/2006/relationships/hyperlink" Target="mailto:pallieter.desmedt@ugent.be" TargetMode="External"/><Relationship Id="rId33" Type="http://schemas.openxmlformats.org/officeDocument/2006/relationships/hyperlink" Target="mailto:Julia.Koricheva@rhul.ac.uk" TargetMode="External"/><Relationship Id="rId38" Type="http://schemas.openxmlformats.org/officeDocument/2006/relationships/hyperlink" Target="https://orcid.org/0000-0001-9284-7900" TargetMode="External"/><Relationship Id="rId46" Type="http://schemas.openxmlformats.org/officeDocument/2006/relationships/hyperlink" Target="mailto:Kris.Verheyen@UGent.b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hanna.boberg@slu.se" TargetMode="External"/><Relationship Id="rId20" Type="http://schemas.openxmlformats.org/officeDocument/2006/relationships/hyperlink" Target="mailto:yo.charbo@gmail.com" TargetMode="External"/><Relationship Id="rId29" Type="http://schemas.openxmlformats.org/officeDocument/2006/relationships/hyperlink" Target="mailto:stephan.hattenschwiler@cefe.cnrs.fr" TargetMode="External"/><Relationship Id="rId41" Type="http://schemas.openxmlformats.org/officeDocument/2006/relationships/hyperlink" Target="mailto:KRR@life.ku.dk"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106-5310" TargetMode="External"/><Relationship Id="rId24" Type="http://schemas.openxmlformats.org/officeDocument/2006/relationships/hyperlink" Target="mailto:marc.deconchat@inra.fr" TargetMode="External"/><Relationship Id="rId32" Type="http://schemas.openxmlformats.org/officeDocument/2006/relationships/hyperlink" Target="https://orcid.org/0000-0002-9033-0171" TargetMode="External"/><Relationship Id="rId37" Type="http://schemas.openxmlformats.org/officeDocument/2006/relationships/hyperlink" Target="mailto:diem.nguyen@ebc.uu.se" TargetMode="External"/><Relationship Id="rId40" Type="http://schemas.openxmlformats.org/officeDocument/2006/relationships/hyperlink" Target="https://orcid.org/0000-0003-1573-1167" TargetMode="External"/><Relationship Id="rId45" Type="http://schemas.openxmlformats.org/officeDocument/2006/relationships/hyperlink" Target="mailto:fonsvanderplas@gmail.com" TargetMode="External"/><Relationship Id="rId53" Type="http://schemas.openxmlformats.org/officeDocument/2006/relationships/image" Target="media/image1.ti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rcid.org/0000-0002-1300-8883" TargetMode="External"/><Relationship Id="rId23" Type="http://schemas.openxmlformats.org/officeDocument/2006/relationships/hyperlink" Target="https://orcid.org/0000-0002-4638-3858" TargetMode="External"/><Relationship Id="rId28" Type="http://schemas.openxmlformats.org/officeDocument/2006/relationships/hyperlink" Target="mailto:virginie.guyot09@gmail.com" TargetMode="External"/><Relationship Id="rId36" Type="http://schemas.openxmlformats.org/officeDocument/2006/relationships/hyperlink" Target="mailto:bart.muys@kuleuven.be" TargetMode="External"/><Relationship Id="rId49" Type="http://schemas.openxmlformats.org/officeDocument/2006/relationships/hyperlink" Target="mailto:eric.allan@ips.unibe.ch" TargetMode="External"/><Relationship Id="rId57" Type="http://schemas.openxmlformats.org/officeDocument/2006/relationships/image" Target="media/image5.tif"/><Relationship Id="rId10" Type="http://schemas.openxmlformats.org/officeDocument/2006/relationships/hyperlink" Target="mailto:Luc.Barbaro@inra.fr" TargetMode="External"/><Relationship Id="rId19" Type="http://schemas.openxmlformats.org/officeDocument/2006/relationships/hyperlink" Target="mailto:bastien.castagneyrol@inra.fr" TargetMode="External"/><Relationship Id="rId31" Type="http://schemas.openxmlformats.org/officeDocument/2006/relationships/hyperlink" Target="mailto:francois-xavier.joly@stir.ac.uk" TargetMode="External"/><Relationship Id="rId44" Type="http://schemas.openxmlformats.org/officeDocument/2006/relationships/hyperlink" Target="https://orcid.org/0000-0003-4680-543X" TargetMode="External"/><Relationship Id="rId52" Type="http://schemas.openxmlformats.org/officeDocument/2006/relationships/hyperlink" Target="http://www.worldclim.org/node/1.%20201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1-7454-5765" TargetMode="External"/><Relationship Id="rId14" Type="http://schemas.openxmlformats.org/officeDocument/2006/relationships/hyperlink" Target="mailto:Lander.Baeten@UGent.be" TargetMode="External"/><Relationship Id="rId22" Type="http://schemas.openxmlformats.org/officeDocument/2006/relationships/hyperlink" Target="mailto:seid.muhie@wu.edu.et" TargetMode="External"/><Relationship Id="rId27" Type="http://schemas.openxmlformats.org/officeDocument/2006/relationships/hyperlink" Target="https://orcid.org/0000-0003-1766-1465" TargetMode="External"/><Relationship Id="rId30" Type="http://schemas.openxmlformats.org/officeDocument/2006/relationships/hyperlink" Target="https://orcid.org/0000-0002-4453-865X" TargetMode="External"/><Relationship Id="rId35" Type="http://schemas.openxmlformats.org/officeDocument/2006/relationships/hyperlink" Target="https://orcid.org/0000-0001-9421-527X" TargetMode="External"/><Relationship Id="rId43" Type="http://schemas.openxmlformats.org/officeDocument/2006/relationships/hyperlink" Target="mailto:michael.scherer@biologie.uni-freiburg.de" TargetMode="External"/><Relationship Id="rId48" Type="http://schemas.openxmlformats.org/officeDocument/2006/relationships/hyperlink" Target="mailto:lv@ign.ku.dk" TargetMode="External"/><Relationship Id="rId56" Type="http://schemas.openxmlformats.org/officeDocument/2006/relationships/image" Target="media/image4.tif"/><Relationship Id="rId8" Type="http://schemas.openxmlformats.org/officeDocument/2006/relationships/hyperlink" Target="https://orcid.org/0000-0001-7676-0290" TargetMode="External"/><Relationship Id="rId51" Type="http://schemas.openxmlformats.org/officeDocument/2006/relationships/hyperlink" Target="http://www.R-project.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5C93-46B6-428E-AD49-FB16D9D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11235</Words>
  <Characters>61793</Characters>
  <Application>Microsoft Office Word</Application>
  <DocSecurity>0</DocSecurity>
  <Lines>514</Lines>
  <Paragraphs>145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ForNaLab</Company>
  <LinksUpToDate>false</LinksUpToDate>
  <CharactersWithSpaces>72883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Ampoorter</dc:creator>
  <cp:keywords/>
  <dc:description/>
  <cp:lastModifiedBy>Evy Ampoorter</cp:lastModifiedBy>
  <cp:revision>3</cp:revision>
  <cp:lastPrinted>2018-02-05T13:56:00Z</cp:lastPrinted>
  <dcterms:created xsi:type="dcterms:W3CDTF">2019-10-13T12:27:00Z</dcterms:created>
  <dcterms:modified xsi:type="dcterms:W3CDTF">2019-10-13T12:32:00Z</dcterms:modified>
</cp:coreProperties>
</file>