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0A4" w:rsidRPr="001D4E4F" w:rsidRDefault="006C59F4" w:rsidP="00597816">
      <w:pPr>
        <w:spacing w:after="0" w:line="480" w:lineRule="auto"/>
        <w:rPr>
          <w:rFonts w:ascii="Times New Roman" w:hAnsi="Times New Roman" w:cs="Times New Roman"/>
          <w:sz w:val="24"/>
          <w:szCs w:val="24"/>
          <w:lang w:val="en-US"/>
        </w:rPr>
      </w:pPr>
      <w:bookmarkStart w:id="0" w:name="_GoBack"/>
      <w:bookmarkEnd w:id="0"/>
      <w:r w:rsidRPr="001D4E4F">
        <w:rPr>
          <w:rFonts w:ascii="Times New Roman" w:hAnsi="Times New Roman" w:cs="Times New Roman"/>
          <w:sz w:val="24"/>
          <w:szCs w:val="24"/>
          <w:lang w:val="en-US"/>
        </w:rPr>
        <w:t>Running hea</w:t>
      </w:r>
      <w:r w:rsidR="00B876F3">
        <w:rPr>
          <w:rFonts w:ascii="Times New Roman" w:hAnsi="Times New Roman" w:cs="Times New Roman"/>
          <w:sz w:val="24"/>
          <w:szCs w:val="24"/>
          <w:lang w:val="en-US"/>
        </w:rPr>
        <w:t>d: Overgrazing threatens relict birches</w:t>
      </w:r>
    </w:p>
    <w:p w:rsidR="006C59F4" w:rsidRPr="001D4E4F" w:rsidRDefault="006C59F4" w:rsidP="00597816">
      <w:pPr>
        <w:spacing w:after="0"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Title: </w:t>
      </w:r>
      <w:r w:rsidRPr="001D4E4F">
        <w:rPr>
          <w:rFonts w:ascii="Times New Roman" w:hAnsi="Times New Roman" w:cs="Times New Roman"/>
          <w:b/>
          <w:sz w:val="24"/>
          <w:szCs w:val="24"/>
          <w:lang w:val="en-US"/>
        </w:rPr>
        <w:t>Unprec</w:t>
      </w:r>
      <w:r w:rsidR="00E51517">
        <w:rPr>
          <w:rFonts w:ascii="Times New Roman" w:hAnsi="Times New Roman" w:cs="Times New Roman"/>
          <w:b/>
          <w:sz w:val="24"/>
          <w:szCs w:val="24"/>
          <w:lang w:val="en-US"/>
        </w:rPr>
        <w:t>edented herbivory</w:t>
      </w:r>
      <w:r w:rsidR="00C65742">
        <w:rPr>
          <w:rFonts w:ascii="Times New Roman" w:hAnsi="Times New Roman" w:cs="Times New Roman"/>
          <w:b/>
          <w:sz w:val="24"/>
          <w:szCs w:val="24"/>
          <w:lang w:val="en-US"/>
        </w:rPr>
        <w:t xml:space="preserve"> threatens </w:t>
      </w:r>
      <w:r w:rsidRPr="001D4E4F">
        <w:rPr>
          <w:rFonts w:ascii="Times New Roman" w:hAnsi="Times New Roman" w:cs="Times New Roman"/>
          <w:b/>
          <w:sz w:val="24"/>
          <w:szCs w:val="24"/>
          <w:lang w:val="en-US"/>
        </w:rPr>
        <w:t xml:space="preserve">rear-edge populations of </w:t>
      </w:r>
      <w:r w:rsidRPr="001D4E4F">
        <w:rPr>
          <w:rFonts w:ascii="Times New Roman" w:hAnsi="Times New Roman" w:cs="Times New Roman"/>
          <w:b/>
          <w:i/>
          <w:sz w:val="24"/>
          <w:szCs w:val="24"/>
          <w:lang w:val="en-US"/>
        </w:rPr>
        <w:t>Betula</w:t>
      </w:r>
      <w:r w:rsidR="00E51517">
        <w:rPr>
          <w:rFonts w:ascii="Times New Roman" w:hAnsi="Times New Roman" w:cs="Times New Roman"/>
          <w:b/>
          <w:sz w:val="24"/>
          <w:szCs w:val="24"/>
          <w:lang w:val="en-US"/>
        </w:rPr>
        <w:t xml:space="preserve"> in south</w:t>
      </w:r>
      <w:r w:rsidRPr="001D4E4F">
        <w:rPr>
          <w:rFonts w:ascii="Times New Roman" w:hAnsi="Times New Roman" w:cs="Times New Roman"/>
          <w:b/>
          <w:sz w:val="24"/>
          <w:szCs w:val="24"/>
          <w:lang w:val="en-US"/>
        </w:rPr>
        <w:t>western Eurasia</w:t>
      </w:r>
      <w:r w:rsidR="000A29A5">
        <w:rPr>
          <w:rFonts w:ascii="Times New Roman" w:hAnsi="Times New Roman" w:cs="Times New Roman"/>
          <w:b/>
          <w:sz w:val="24"/>
          <w:szCs w:val="24"/>
          <w:lang w:val="en-US"/>
        </w:rPr>
        <w:t xml:space="preserve"> (central Iberian Peninsula)</w:t>
      </w:r>
    </w:p>
    <w:p w:rsidR="00DE5037" w:rsidRPr="001D4E4F" w:rsidRDefault="00DE5037" w:rsidP="00597816">
      <w:pPr>
        <w:spacing w:after="0" w:line="480" w:lineRule="auto"/>
        <w:rPr>
          <w:rFonts w:ascii="Times New Roman" w:hAnsi="Times New Roman" w:cs="Times New Roman"/>
          <w:sz w:val="24"/>
          <w:szCs w:val="24"/>
          <w:lang w:val="en-US"/>
        </w:rPr>
      </w:pPr>
    </w:p>
    <w:p w:rsidR="00533251" w:rsidRPr="007C5AFC" w:rsidRDefault="00747F01" w:rsidP="00597816">
      <w:pPr>
        <w:spacing w:after="0" w:line="480" w:lineRule="auto"/>
        <w:rPr>
          <w:rFonts w:ascii="Times New Roman" w:hAnsi="Times New Roman" w:cs="Times New Roman"/>
          <w:sz w:val="24"/>
          <w:szCs w:val="24"/>
        </w:rPr>
      </w:pPr>
      <w:r w:rsidRPr="007C5AFC">
        <w:rPr>
          <w:rFonts w:ascii="Times New Roman" w:hAnsi="Times New Roman" w:cs="Times New Roman"/>
          <w:sz w:val="24"/>
          <w:szCs w:val="24"/>
        </w:rPr>
        <w:t>CÉSAR MORALES-MOLINO</w:t>
      </w:r>
      <w:r w:rsidR="00AF2DEE" w:rsidRPr="007C5AFC">
        <w:rPr>
          <w:rFonts w:ascii="Times New Roman" w:hAnsi="Times New Roman" w:cs="Times New Roman"/>
          <w:sz w:val="24"/>
          <w:szCs w:val="24"/>
          <w:vertAlign w:val="superscript"/>
        </w:rPr>
        <w:t>1,2,3</w:t>
      </w:r>
      <w:r w:rsidR="00B83B92" w:rsidRPr="007C5AFC">
        <w:rPr>
          <w:rFonts w:ascii="Times New Roman" w:hAnsi="Times New Roman" w:cs="Times New Roman"/>
          <w:sz w:val="24"/>
          <w:szCs w:val="24"/>
          <w:vertAlign w:val="superscript"/>
        </w:rPr>
        <w:t>,7</w:t>
      </w:r>
      <w:r w:rsidRPr="007C5AFC">
        <w:rPr>
          <w:rFonts w:ascii="Times New Roman" w:hAnsi="Times New Roman" w:cs="Times New Roman"/>
          <w:sz w:val="24"/>
          <w:szCs w:val="24"/>
        </w:rPr>
        <w:t>,</w:t>
      </w:r>
      <w:r w:rsidR="00606485">
        <w:rPr>
          <w:rFonts w:ascii="Times New Roman" w:hAnsi="Times New Roman" w:cs="Times New Roman"/>
          <w:sz w:val="24"/>
          <w:szCs w:val="24"/>
        </w:rPr>
        <w:t xml:space="preserve"> </w:t>
      </w:r>
      <w:r w:rsidR="00606485" w:rsidRPr="007C5AFC">
        <w:rPr>
          <w:rFonts w:ascii="Times New Roman" w:hAnsi="Times New Roman" w:cs="Times New Roman"/>
          <w:sz w:val="24"/>
          <w:szCs w:val="24"/>
        </w:rPr>
        <w:t>WILLY TINNER</w:t>
      </w:r>
      <w:r w:rsidR="00606485" w:rsidRPr="007C5AFC">
        <w:rPr>
          <w:rFonts w:ascii="Times New Roman" w:hAnsi="Times New Roman" w:cs="Times New Roman"/>
          <w:sz w:val="24"/>
          <w:szCs w:val="24"/>
          <w:vertAlign w:val="superscript"/>
        </w:rPr>
        <w:t>1</w:t>
      </w:r>
      <w:r w:rsidR="00606485">
        <w:rPr>
          <w:rFonts w:ascii="Times New Roman" w:hAnsi="Times New Roman" w:cs="Times New Roman"/>
          <w:sz w:val="24"/>
          <w:szCs w:val="24"/>
        </w:rPr>
        <w:t xml:space="preserve">, </w:t>
      </w:r>
      <w:r w:rsidR="00606485" w:rsidRPr="007C5AFC">
        <w:rPr>
          <w:rFonts w:ascii="Times New Roman" w:hAnsi="Times New Roman" w:cs="Times New Roman"/>
          <w:sz w:val="24"/>
          <w:szCs w:val="24"/>
        </w:rPr>
        <w:t>RAMÓN PEREA</w:t>
      </w:r>
      <w:r w:rsidR="00606485">
        <w:rPr>
          <w:rFonts w:ascii="Times New Roman" w:hAnsi="Times New Roman" w:cs="Times New Roman"/>
          <w:sz w:val="24"/>
          <w:szCs w:val="24"/>
          <w:vertAlign w:val="superscript"/>
        </w:rPr>
        <w:t>4</w:t>
      </w:r>
      <w:r w:rsidR="00606485">
        <w:rPr>
          <w:rFonts w:ascii="Times New Roman" w:hAnsi="Times New Roman" w:cs="Times New Roman"/>
          <w:sz w:val="24"/>
          <w:szCs w:val="24"/>
        </w:rPr>
        <w:t xml:space="preserve">, </w:t>
      </w:r>
      <w:r w:rsidRPr="007C5AFC">
        <w:rPr>
          <w:rFonts w:ascii="Times New Roman" w:hAnsi="Times New Roman" w:cs="Times New Roman"/>
          <w:sz w:val="24"/>
          <w:szCs w:val="24"/>
        </w:rPr>
        <w:t>JOSÉ S. CARRIÓN</w:t>
      </w:r>
      <w:r w:rsidR="00606485">
        <w:rPr>
          <w:rFonts w:ascii="Times New Roman" w:hAnsi="Times New Roman" w:cs="Times New Roman"/>
          <w:sz w:val="24"/>
          <w:szCs w:val="24"/>
          <w:vertAlign w:val="superscript"/>
        </w:rPr>
        <w:t>5</w:t>
      </w:r>
      <w:r w:rsidRPr="007C5AFC">
        <w:rPr>
          <w:rFonts w:ascii="Times New Roman" w:hAnsi="Times New Roman" w:cs="Times New Roman"/>
          <w:sz w:val="24"/>
          <w:szCs w:val="24"/>
        </w:rPr>
        <w:t>, DANIELE COLOMBAROLI</w:t>
      </w:r>
      <w:r w:rsidR="00606485">
        <w:rPr>
          <w:rFonts w:ascii="Times New Roman" w:hAnsi="Times New Roman" w:cs="Times New Roman"/>
          <w:sz w:val="24"/>
          <w:szCs w:val="24"/>
          <w:vertAlign w:val="superscript"/>
        </w:rPr>
        <w:t>6, 1</w:t>
      </w:r>
      <w:r w:rsidRPr="007C5AFC">
        <w:rPr>
          <w:rFonts w:ascii="Times New Roman" w:hAnsi="Times New Roman" w:cs="Times New Roman"/>
          <w:sz w:val="24"/>
          <w:szCs w:val="24"/>
        </w:rPr>
        <w:t>,</w:t>
      </w:r>
      <w:r w:rsidR="00E35999" w:rsidRPr="007C5AFC">
        <w:rPr>
          <w:rFonts w:ascii="Times New Roman" w:hAnsi="Times New Roman" w:cs="Times New Roman"/>
          <w:sz w:val="24"/>
          <w:szCs w:val="24"/>
        </w:rPr>
        <w:t xml:space="preserve"> MARÍA VALBUENA-CARABAÑ</w:t>
      </w:r>
      <w:r w:rsidR="00533251" w:rsidRPr="007C5AFC">
        <w:rPr>
          <w:rFonts w:ascii="Times New Roman" w:hAnsi="Times New Roman" w:cs="Times New Roman"/>
          <w:sz w:val="24"/>
          <w:szCs w:val="24"/>
        </w:rPr>
        <w:t>A</w:t>
      </w:r>
      <w:r w:rsidR="00606485">
        <w:rPr>
          <w:rFonts w:ascii="Times New Roman" w:hAnsi="Times New Roman" w:cs="Times New Roman"/>
          <w:sz w:val="24"/>
          <w:szCs w:val="24"/>
          <w:vertAlign w:val="superscript"/>
        </w:rPr>
        <w:t>4</w:t>
      </w:r>
      <w:r w:rsidR="00533251" w:rsidRPr="007C5AFC">
        <w:rPr>
          <w:rFonts w:ascii="Times New Roman" w:hAnsi="Times New Roman" w:cs="Times New Roman"/>
          <w:sz w:val="24"/>
          <w:szCs w:val="24"/>
        </w:rPr>
        <w:t>, ELENA ZAFRA</w:t>
      </w:r>
      <w:r w:rsidR="00606485">
        <w:rPr>
          <w:rFonts w:ascii="Times New Roman" w:hAnsi="Times New Roman" w:cs="Times New Roman"/>
          <w:sz w:val="24"/>
          <w:szCs w:val="24"/>
          <w:vertAlign w:val="superscript"/>
        </w:rPr>
        <w:t>4</w:t>
      </w:r>
      <w:r w:rsidR="00533251" w:rsidRPr="007C5AFC">
        <w:rPr>
          <w:rFonts w:ascii="Times New Roman" w:hAnsi="Times New Roman" w:cs="Times New Roman"/>
          <w:sz w:val="24"/>
          <w:szCs w:val="24"/>
        </w:rPr>
        <w:t>, LUIS GIL</w:t>
      </w:r>
      <w:r w:rsidR="00606485">
        <w:rPr>
          <w:rFonts w:ascii="Times New Roman" w:hAnsi="Times New Roman" w:cs="Times New Roman"/>
          <w:sz w:val="24"/>
          <w:szCs w:val="24"/>
          <w:vertAlign w:val="superscript"/>
        </w:rPr>
        <w:t>4</w:t>
      </w:r>
    </w:p>
    <w:p w:rsidR="00DE5037" w:rsidRPr="007C5AFC" w:rsidRDefault="00DE5037" w:rsidP="00597816">
      <w:pPr>
        <w:spacing w:after="0" w:line="480" w:lineRule="auto"/>
        <w:rPr>
          <w:rFonts w:ascii="Times New Roman" w:hAnsi="Times New Roman" w:cs="Times New Roman"/>
          <w:sz w:val="24"/>
          <w:szCs w:val="24"/>
          <w:vertAlign w:val="superscript"/>
        </w:rPr>
      </w:pPr>
    </w:p>
    <w:p w:rsidR="008A0115" w:rsidRPr="001D4E4F" w:rsidRDefault="00533251" w:rsidP="00597816">
      <w:pPr>
        <w:spacing w:after="0" w:line="480" w:lineRule="auto"/>
        <w:rPr>
          <w:rFonts w:ascii="Times New Roman" w:hAnsi="Times New Roman" w:cs="Times New Roman"/>
          <w:sz w:val="24"/>
          <w:szCs w:val="24"/>
          <w:lang w:val="en-US"/>
        </w:rPr>
      </w:pPr>
      <w:r w:rsidRPr="001D4E4F">
        <w:rPr>
          <w:rFonts w:ascii="Times New Roman" w:hAnsi="Times New Roman" w:cs="Times New Roman"/>
          <w:sz w:val="24"/>
          <w:szCs w:val="24"/>
          <w:vertAlign w:val="superscript"/>
          <w:lang w:val="en-US"/>
        </w:rPr>
        <w:t>1</w:t>
      </w:r>
      <w:r w:rsidRPr="001D4E4F">
        <w:rPr>
          <w:rFonts w:ascii="Times New Roman" w:hAnsi="Times New Roman" w:cs="Times New Roman"/>
          <w:sz w:val="24"/>
          <w:szCs w:val="24"/>
          <w:lang w:val="en-US"/>
        </w:rPr>
        <w:t xml:space="preserve"> Institute of Plant Sciences</w:t>
      </w:r>
      <w:r w:rsidR="00620937" w:rsidRPr="001D4E4F">
        <w:rPr>
          <w:rFonts w:ascii="Times New Roman" w:hAnsi="Times New Roman" w:cs="Times New Roman"/>
          <w:sz w:val="24"/>
          <w:szCs w:val="24"/>
          <w:lang w:val="en-US"/>
        </w:rPr>
        <w:t xml:space="preserve"> and Oeschger Centre for Climate Change </w:t>
      </w:r>
      <w:r w:rsidR="008A0115" w:rsidRPr="001D4E4F">
        <w:rPr>
          <w:rFonts w:ascii="Times New Roman" w:hAnsi="Times New Roman" w:cs="Times New Roman"/>
          <w:sz w:val="24"/>
          <w:szCs w:val="24"/>
          <w:lang w:val="en-US"/>
        </w:rPr>
        <w:t>Research, University of Bern, Bern, 3013, Switzerland</w:t>
      </w:r>
    </w:p>
    <w:p w:rsidR="008A0115" w:rsidRPr="001D4E4F" w:rsidRDefault="008A0115" w:rsidP="00597816">
      <w:pPr>
        <w:spacing w:after="0" w:line="480" w:lineRule="auto"/>
        <w:rPr>
          <w:rFonts w:ascii="Times New Roman" w:hAnsi="Times New Roman" w:cs="Times New Roman"/>
          <w:sz w:val="24"/>
          <w:szCs w:val="24"/>
          <w:lang w:val="en-US"/>
        </w:rPr>
      </w:pPr>
      <w:r w:rsidRPr="001D4E4F">
        <w:rPr>
          <w:rFonts w:ascii="Times New Roman" w:hAnsi="Times New Roman" w:cs="Times New Roman"/>
          <w:sz w:val="24"/>
          <w:szCs w:val="24"/>
          <w:vertAlign w:val="superscript"/>
          <w:lang w:val="en-US"/>
        </w:rPr>
        <w:t>2</w:t>
      </w:r>
      <w:r w:rsidRPr="001D4E4F">
        <w:rPr>
          <w:rFonts w:ascii="Times New Roman" w:hAnsi="Times New Roman" w:cs="Times New Roman"/>
          <w:sz w:val="24"/>
          <w:szCs w:val="24"/>
          <w:lang w:val="en-US"/>
        </w:rPr>
        <w:t xml:space="preserve"> UMR CNRS 5805 EPOC Université de Bordeaux and EPHE Department of Palaeoclimatology and Marine Palaeoenvironments PSL Research University, Pessac, 33615, France</w:t>
      </w:r>
    </w:p>
    <w:p w:rsidR="00B83B92" w:rsidRDefault="00B83B92" w:rsidP="00597816">
      <w:pPr>
        <w:spacing w:after="0" w:line="480" w:lineRule="auto"/>
        <w:rPr>
          <w:rFonts w:ascii="Times New Roman" w:hAnsi="Times New Roman" w:cs="Times New Roman"/>
          <w:sz w:val="24"/>
          <w:szCs w:val="24"/>
          <w:lang w:val="en-US"/>
        </w:rPr>
      </w:pPr>
      <w:r w:rsidRPr="001D4E4F">
        <w:rPr>
          <w:rFonts w:ascii="Times New Roman" w:hAnsi="Times New Roman" w:cs="Times New Roman"/>
          <w:sz w:val="24"/>
          <w:szCs w:val="24"/>
          <w:vertAlign w:val="superscript"/>
          <w:lang w:val="en-US"/>
        </w:rPr>
        <w:t>3</w:t>
      </w:r>
      <w:r w:rsidRPr="001D4E4F">
        <w:rPr>
          <w:rFonts w:ascii="Times New Roman" w:hAnsi="Times New Roman" w:cs="Times New Roman"/>
          <w:sz w:val="24"/>
          <w:szCs w:val="24"/>
          <w:lang w:val="en-US"/>
        </w:rPr>
        <w:t xml:space="preserve"> Swiss Federal Institute for Forest, Snow and Landscape Research WSL, Cadenazzo, 6953, Switzerland</w:t>
      </w:r>
    </w:p>
    <w:p w:rsidR="00606485" w:rsidRPr="00606485" w:rsidRDefault="00606485" w:rsidP="00597816">
      <w:pPr>
        <w:spacing w:after="0" w:line="480" w:lineRule="auto"/>
        <w:rPr>
          <w:rFonts w:ascii="Times New Roman" w:hAnsi="Times New Roman" w:cs="Times New Roman"/>
          <w:sz w:val="24"/>
          <w:szCs w:val="24"/>
        </w:rPr>
      </w:pPr>
      <w:r w:rsidRPr="00606485">
        <w:rPr>
          <w:rFonts w:ascii="Times New Roman" w:hAnsi="Times New Roman" w:cs="Times New Roman"/>
          <w:sz w:val="24"/>
          <w:szCs w:val="24"/>
          <w:vertAlign w:val="superscript"/>
        </w:rPr>
        <w:t>4</w:t>
      </w:r>
      <w:r w:rsidRPr="007C5AFC">
        <w:rPr>
          <w:rFonts w:ascii="Times New Roman" w:hAnsi="Times New Roman" w:cs="Times New Roman"/>
          <w:sz w:val="24"/>
          <w:szCs w:val="24"/>
        </w:rPr>
        <w:t xml:space="preserve"> Departamento de Sistemas y Recursos Naturales, ETSI de Montes, Forestal y del Medio Natural, Universidad Politécnica de Madrid, Madrid, 28040, Spain</w:t>
      </w:r>
    </w:p>
    <w:p w:rsidR="008A0115" w:rsidRPr="007C5AFC" w:rsidRDefault="00606485" w:rsidP="00597816">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5</w:t>
      </w:r>
      <w:r w:rsidR="008A0115" w:rsidRPr="007C5AFC">
        <w:rPr>
          <w:rFonts w:ascii="Times New Roman" w:hAnsi="Times New Roman" w:cs="Times New Roman"/>
          <w:sz w:val="24"/>
          <w:szCs w:val="24"/>
        </w:rPr>
        <w:t xml:space="preserve"> </w:t>
      </w:r>
      <w:r w:rsidR="00AF2DEE" w:rsidRPr="007C5AFC">
        <w:rPr>
          <w:rFonts w:ascii="Times New Roman" w:hAnsi="Times New Roman" w:cs="Times New Roman"/>
          <w:sz w:val="24"/>
          <w:szCs w:val="24"/>
        </w:rPr>
        <w:t>Departamento de Biología Vegetal, Universidad de Murcia, Murcia, 30100, Spain</w:t>
      </w:r>
    </w:p>
    <w:p w:rsidR="008A0115" w:rsidRPr="001D4E4F" w:rsidRDefault="00606485" w:rsidP="00597816">
      <w:pPr>
        <w:spacing w:after="0" w:line="480" w:lineRule="auto"/>
        <w:rPr>
          <w:rFonts w:ascii="Times New Roman" w:hAnsi="Times New Roman" w:cs="Times New Roman"/>
          <w:sz w:val="24"/>
          <w:szCs w:val="24"/>
          <w:lang w:val="en-US"/>
        </w:rPr>
      </w:pPr>
      <w:r w:rsidRPr="00606485">
        <w:rPr>
          <w:rFonts w:ascii="Times New Roman" w:hAnsi="Times New Roman" w:cs="Times New Roman"/>
          <w:sz w:val="24"/>
          <w:szCs w:val="24"/>
          <w:vertAlign w:val="superscript"/>
          <w:lang w:val="en-GB"/>
        </w:rPr>
        <w:t>6</w:t>
      </w:r>
      <w:r w:rsidR="008A0115" w:rsidRPr="001D4E4F">
        <w:rPr>
          <w:rFonts w:ascii="Times New Roman" w:hAnsi="Times New Roman" w:cs="Times New Roman"/>
          <w:sz w:val="24"/>
          <w:szCs w:val="24"/>
          <w:lang w:val="en-US"/>
        </w:rPr>
        <w:t xml:space="preserve"> </w:t>
      </w:r>
      <w:r w:rsidR="00AF2DEE" w:rsidRPr="001D4E4F">
        <w:rPr>
          <w:rFonts w:ascii="Times New Roman" w:hAnsi="Times New Roman" w:cs="Times New Roman"/>
          <w:sz w:val="24"/>
          <w:szCs w:val="24"/>
          <w:lang w:val="en-US"/>
        </w:rPr>
        <w:t>Centre for Quaternary Research, Royal Holloway University London, Egham, Surrey, TW20 0EX, United Kingdom</w:t>
      </w:r>
    </w:p>
    <w:p w:rsidR="005352E6" w:rsidRPr="00233F5B" w:rsidRDefault="00B83B92" w:rsidP="00597816">
      <w:pPr>
        <w:spacing w:after="0" w:line="480" w:lineRule="auto"/>
        <w:rPr>
          <w:lang w:val="de-CH"/>
        </w:rPr>
      </w:pPr>
      <w:r w:rsidRPr="00233F5B">
        <w:rPr>
          <w:rFonts w:ascii="Times New Roman" w:hAnsi="Times New Roman" w:cs="Times New Roman"/>
          <w:sz w:val="24"/>
          <w:szCs w:val="24"/>
          <w:vertAlign w:val="superscript"/>
          <w:lang w:val="de-CH"/>
        </w:rPr>
        <w:t>7</w:t>
      </w:r>
      <w:r w:rsidR="00747F01" w:rsidRPr="00233F5B">
        <w:rPr>
          <w:rFonts w:ascii="Times New Roman" w:hAnsi="Times New Roman" w:cs="Times New Roman"/>
          <w:sz w:val="24"/>
          <w:szCs w:val="24"/>
          <w:lang w:val="de-CH"/>
        </w:rPr>
        <w:t xml:space="preserve"> </w:t>
      </w:r>
      <w:r w:rsidR="00DE5037" w:rsidRPr="00233F5B">
        <w:rPr>
          <w:rFonts w:ascii="Times New Roman" w:hAnsi="Times New Roman" w:cs="Times New Roman"/>
          <w:sz w:val="24"/>
          <w:szCs w:val="24"/>
          <w:lang w:val="de-CH"/>
        </w:rPr>
        <w:t xml:space="preserve">E-mail: </w:t>
      </w:r>
      <w:hyperlink r:id="rId7" w:history="1">
        <w:r w:rsidR="00DE5037" w:rsidRPr="00233F5B">
          <w:rPr>
            <w:rStyle w:val="Hyperlink"/>
            <w:rFonts w:ascii="Times New Roman" w:hAnsi="Times New Roman" w:cs="Times New Roman"/>
            <w:sz w:val="24"/>
            <w:szCs w:val="24"/>
            <w:lang w:val="de-CH"/>
          </w:rPr>
          <w:t>cesar.morales@ips.unibe.ch</w:t>
        </w:r>
      </w:hyperlink>
      <w:r w:rsidR="00DE5037" w:rsidRPr="00233F5B">
        <w:rPr>
          <w:rFonts w:ascii="Times New Roman" w:hAnsi="Times New Roman" w:cs="Times New Roman"/>
          <w:sz w:val="24"/>
          <w:szCs w:val="24"/>
          <w:lang w:val="de-CH"/>
        </w:rPr>
        <w:t xml:space="preserve">; </w:t>
      </w:r>
      <w:hyperlink r:id="rId8" w:history="1">
        <w:r w:rsidR="00DE5037" w:rsidRPr="00233F5B">
          <w:rPr>
            <w:rStyle w:val="Hyperlink"/>
            <w:rFonts w:ascii="Times New Roman" w:hAnsi="Times New Roman" w:cs="Times New Roman"/>
            <w:sz w:val="24"/>
            <w:szCs w:val="24"/>
            <w:lang w:val="de-CH"/>
          </w:rPr>
          <w:t>cesarmoralesdelmolino@gmail.com</w:t>
        </w:r>
      </w:hyperlink>
    </w:p>
    <w:p w:rsidR="005352E6" w:rsidRPr="00233F5B" w:rsidRDefault="005352E6" w:rsidP="00F9539F">
      <w:pPr>
        <w:spacing w:after="120" w:line="480" w:lineRule="auto"/>
        <w:rPr>
          <w:lang w:val="de-CH"/>
        </w:rPr>
      </w:pPr>
      <w:r w:rsidRPr="00233F5B">
        <w:rPr>
          <w:lang w:val="de-CH"/>
        </w:rPr>
        <w:br w:type="page"/>
      </w:r>
    </w:p>
    <w:p w:rsidR="005A5A98" w:rsidRDefault="005352E6" w:rsidP="005A5A98">
      <w:pPr>
        <w:spacing w:after="0" w:line="480" w:lineRule="auto"/>
        <w:ind w:firstLine="397"/>
        <w:rPr>
          <w:rFonts w:ascii="Times New Roman" w:hAnsi="Times New Roman" w:cs="Times New Roman"/>
          <w:i/>
          <w:sz w:val="24"/>
          <w:szCs w:val="24"/>
          <w:lang w:val="en-US"/>
        </w:rPr>
      </w:pPr>
      <w:r w:rsidRPr="001D4E4F">
        <w:rPr>
          <w:rFonts w:ascii="Times New Roman" w:hAnsi="Times New Roman" w:cs="Times New Roman"/>
          <w:i/>
          <w:sz w:val="24"/>
          <w:szCs w:val="24"/>
          <w:lang w:val="en-US"/>
        </w:rPr>
        <w:lastRenderedPageBreak/>
        <w:t>Abstract</w:t>
      </w:r>
    </w:p>
    <w:p w:rsidR="007D38F2" w:rsidRPr="005A5A98" w:rsidRDefault="00E644AA" w:rsidP="005A5A98">
      <w:pPr>
        <w:spacing w:after="0" w:line="480" w:lineRule="auto"/>
        <w:ind w:firstLine="397"/>
        <w:rPr>
          <w:rFonts w:ascii="Times New Roman" w:hAnsi="Times New Roman" w:cs="Times New Roman"/>
          <w:i/>
          <w:sz w:val="24"/>
          <w:szCs w:val="24"/>
          <w:lang w:val="en-US"/>
        </w:rPr>
      </w:pPr>
      <w:r>
        <w:rPr>
          <w:rFonts w:ascii="Times New Roman" w:hAnsi="Times New Roman" w:cs="Times New Roman"/>
          <w:sz w:val="24"/>
          <w:szCs w:val="24"/>
          <w:lang w:val="en-US"/>
        </w:rPr>
        <w:t>West</w:t>
      </w:r>
      <w:r w:rsidR="00380E65">
        <w:rPr>
          <w:rFonts w:ascii="Times New Roman" w:hAnsi="Times New Roman" w:cs="Times New Roman"/>
          <w:sz w:val="24"/>
          <w:szCs w:val="24"/>
          <w:lang w:val="en-US"/>
        </w:rPr>
        <w:t>ern Medite</w:t>
      </w:r>
      <w:r w:rsidR="00606485">
        <w:rPr>
          <w:rFonts w:ascii="Times New Roman" w:hAnsi="Times New Roman" w:cs="Times New Roman"/>
          <w:sz w:val="24"/>
          <w:szCs w:val="24"/>
          <w:lang w:val="en-US"/>
        </w:rPr>
        <w:t>rranean rear-edge populations</w:t>
      </w:r>
      <w:r w:rsidR="000A29A5">
        <w:rPr>
          <w:rFonts w:ascii="Times New Roman" w:hAnsi="Times New Roman" w:cs="Times New Roman"/>
          <w:sz w:val="24"/>
          <w:szCs w:val="24"/>
          <w:lang w:val="en-US"/>
        </w:rPr>
        <w:t xml:space="preserve"> of </w:t>
      </w:r>
      <w:r w:rsidR="000A29A5">
        <w:rPr>
          <w:rFonts w:ascii="Times New Roman" w:hAnsi="Times New Roman" w:cs="Times New Roman"/>
          <w:i/>
          <w:sz w:val="24"/>
          <w:szCs w:val="24"/>
          <w:lang w:val="en-US"/>
        </w:rPr>
        <w:t>Betula</w:t>
      </w:r>
      <w:r w:rsidR="00AE2EC2">
        <w:rPr>
          <w:rFonts w:ascii="Times New Roman" w:hAnsi="Times New Roman" w:cs="Times New Roman"/>
          <w:sz w:val="24"/>
          <w:szCs w:val="24"/>
          <w:lang w:val="en-US"/>
        </w:rPr>
        <w:t xml:space="preserve">, </w:t>
      </w:r>
      <w:r w:rsidR="000A29A5">
        <w:rPr>
          <w:rFonts w:ascii="Times New Roman" w:hAnsi="Times New Roman" w:cs="Times New Roman"/>
          <w:sz w:val="24"/>
          <w:szCs w:val="24"/>
          <w:lang w:val="en-US"/>
        </w:rPr>
        <w:t>located</w:t>
      </w:r>
      <w:r w:rsidR="00AE2EC2">
        <w:rPr>
          <w:rFonts w:ascii="Times New Roman" w:hAnsi="Times New Roman" w:cs="Times New Roman"/>
          <w:sz w:val="24"/>
          <w:szCs w:val="24"/>
          <w:lang w:val="en-US"/>
        </w:rPr>
        <w:t xml:space="preserve"> at the current low-latitude margin of the distribution range,</w:t>
      </w:r>
      <w:r w:rsidR="00606485">
        <w:rPr>
          <w:rFonts w:ascii="Times New Roman" w:hAnsi="Times New Roman" w:cs="Times New Roman"/>
          <w:sz w:val="24"/>
          <w:szCs w:val="24"/>
          <w:lang w:val="en-US"/>
        </w:rPr>
        <w:t xml:space="preserve"> </w:t>
      </w:r>
      <w:r w:rsidR="001C07A6">
        <w:rPr>
          <w:rFonts w:ascii="Times New Roman" w:hAnsi="Times New Roman" w:cs="Times New Roman"/>
          <w:sz w:val="24"/>
          <w:szCs w:val="24"/>
          <w:lang w:val="en-US"/>
        </w:rPr>
        <w:t xml:space="preserve">represent unique reservoirs of genetic diversity. </w:t>
      </w:r>
      <w:r w:rsidR="00380E65">
        <w:rPr>
          <w:rFonts w:ascii="Times New Roman" w:hAnsi="Times New Roman" w:cs="Times New Roman"/>
          <w:sz w:val="24"/>
          <w:szCs w:val="24"/>
          <w:lang w:val="en-US"/>
        </w:rPr>
        <w:t>However, i</w:t>
      </w:r>
      <w:r w:rsidR="001C07A6">
        <w:rPr>
          <w:rFonts w:ascii="Times New Roman" w:hAnsi="Times New Roman" w:cs="Times New Roman"/>
          <w:sz w:val="24"/>
          <w:szCs w:val="24"/>
          <w:lang w:val="en-US"/>
        </w:rPr>
        <w:t>ncreasing densities</w:t>
      </w:r>
      <w:r w:rsidR="00FA1EE2">
        <w:rPr>
          <w:rFonts w:ascii="Times New Roman" w:hAnsi="Times New Roman" w:cs="Times New Roman"/>
          <w:sz w:val="24"/>
          <w:szCs w:val="24"/>
          <w:lang w:val="en-US"/>
        </w:rPr>
        <w:t xml:space="preserve"> of wild ungulates</w:t>
      </w:r>
      <w:r w:rsidR="001C07A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D48EE">
        <w:rPr>
          <w:rFonts w:ascii="Times New Roman" w:hAnsi="Times New Roman" w:cs="Times New Roman"/>
          <w:sz w:val="24"/>
          <w:szCs w:val="24"/>
          <w:lang w:val="en-US"/>
        </w:rPr>
        <w:t>enhanced dryness</w:t>
      </w:r>
      <w:r w:rsidR="000A29A5">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8D48EE">
        <w:rPr>
          <w:rFonts w:ascii="Times New Roman" w:hAnsi="Times New Roman" w:cs="Times New Roman"/>
          <w:sz w:val="24"/>
          <w:szCs w:val="24"/>
          <w:lang w:val="en-US"/>
        </w:rPr>
        <w:t>wild</w:t>
      </w:r>
      <w:r>
        <w:rPr>
          <w:rFonts w:ascii="Times New Roman" w:hAnsi="Times New Roman" w:cs="Times New Roman"/>
          <w:sz w:val="24"/>
          <w:szCs w:val="24"/>
          <w:lang w:val="en-US"/>
        </w:rPr>
        <w:t>fire</w:t>
      </w:r>
      <w:r w:rsidR="008D48EE">
        <w:rPr>
          <w:rFonts w:ascii="Times New Roman" w:hAnsi="Times New Roman" w:cs="Times New Roman"/>
          <w:sz w:val="24"/>
          <w:szCs w:val="24"/>
          <w:lang w:val="en-US"/>
        </w:rPr>
        <w:t>s</w:t>
      </w:r>
      <w:r w:rsidR="00380E65">
        <w:rPr>
          <w:rFonts w:ascii="Times New Roman" w:hAnsi="Times New Roman" w:cs="Times New Roman"/>
          <w:sz w:val="24"/>
          <w:szCs w:val="24"/>
          <w:lang w:val="en-US"/>
        </w:rPr>
        <w:t xml:space="preserve"> threaten their future persistence</w:t>
      </w:r>
      <w:r w:rsidR="00FA1EE2">
        <w:rPr>
          <w:rFonts w:ascii="Times New Roman" w:hAnsi="Times New Roman" w:cs="Times New Roman"/>
          <w:sz w:val="24"/>
          <w:szCs w:val="24"/>
          <w:lang w:val="en-US"/>
        </w:rPr>
        <w:t>.</w:t>
      </w:r>
      <w:r w:rsidR="001C07A6">
        <w:rPr>
          <w:rFonts w:ascii="Times New Roman" w:hAnsi="Times New Roman" w:cs="Times New Roman"/>
          <w:sz w:val="24"/>
          <w:szCs w:val="24"/>
          <w:lang w:val="en-US"/>
        </w:rPr>
        <w:t xml:space="preserve"> A</w:t>
      </w:r>
      <w:r w:rsidR="00FA1EE2">
        <w:rPr>
          <w:rFonts w:ascii="Times New Roman" w:hAnsi="Times New Roman" w:cs="Times New Roman"/>
          <w:sz w:val="24"/>
          <w:szCs w:val="24"/>
          <w:lang w:val="en-US"/>
        </w:rPr>
        <w:t xml:space="preserve"> historical</w:t>
      </w:r>
      <w:r w:rsidR="00CD439E">
        <w:rPr>
          <w:rFonts w:ascii="Times New Roman" w:hAnsi="Times New Roman" w:cs="Times New Roman"/>
          <w:sz w:val="24"/>
          <w:szCs w:val="24"/>
          <w:lang w:val="en-US"/>
        </w:rPr>
        <w:t xml:space="preserve"> perspective on </w:t>
      </w:r>
      <w:r w:rsidR="00380E65">
        <w:rPr>
          <w:rFonts w:ascii="Times New Roman" w:hAnsi="Times New Roman" w:cs="Times New Roman"/>
          <w:sz w:val="24"/>
          <w:szCs w:val="24"/>
          <w:lang w:val="en-US"/>
        </w:rPr>
        <w:t xml:space="preserve">the past responses of these relict populations to </w:t>
      </w:r>
      <w:r w:rsidR="008D48EE">
        <w:rPr>
          <w:rFonts w:ascii="Times New Roman" w:hAnsi="Times New Roman" w:cs="Times New Roman"/>
          <w:sz w:val="24"/>
          <w:szCs w:val="24"/>
          <w:lang w:val="en-US"/>
        </w:rPr>
        <w:t>changing</w:t>
      </w:r>
      <w:r w:rsidR="00FA1EE2">
        <w:rPr>
          <w:rFonts w:ascii="Times New Roman" w:hAnsi="Times New Roman" w:cs="Times New Roman"/>
          <w:sz w:val="24"/>
          <w:szCs w:val="24"/>
          <w:lang w:val="en-US"/>
        </w:rPr>
        <w:t xml:space="preserve"> her</w:t>
      </w:r>
      <w:r w:rsidR="00CD439E">
        <w:rPr>
          <w:rFonts w:ascii="Times New Roman" w:hAnsi="Times New Roman" w:cs="Times New Roman"/>
          <w:sz w:val="24"/>
          <w:szCs w:val="24"/>
          <w:lang w:val="en-US"/>
        </w:rPr>
        <w:t>bivory,</w:t>
      </w:r>
      <w:r w:rsidR="00FA1EE2">
        <w:rPr>
          <w:rFonts w:ascii="Times New Roman" w:hAnsi="Times New Roman" w:cs="Times New Roman"/>
          <w:sz w:val="24"/>
          <w:szCs w:val="24"/>
          <w:lang w:val="en-US"/>
        </w:rPr>
        <w:t xml:space="preserve"> fire occurrence</w:t>
      </w:r>
      <w:r w:rsidR="00CD439E">
        <w:rPr>
          <w:rFonts w:ascii="Times New Roman" w:hAnsi="Times New Roman" w:cs="Times New Roman"/>
          <w:sz w:val="24"/>
          <w:szCs w:val="24"/>
          <w:lang w:val="en-US"/>
        </w:rPr>
        <w:t xml:space="preserve"> and climatic conditions</w:t>
      </w:r>
      <w:r w:rsidR="00FA1EE2">
        <w:rPr>
          <w:rFonts w:ascii="Times New Roman" w:hAnsi="Times New Roman" w:cs="Times New Roman"/>
          <w:sz w:val="24"/>
          <w:szCs w:val="24"/>
          <w:lang w:val="en-US"/>
        </w:rPr>
        <w:t xml:space="preserve"> may contribute to</w:t>
      </w:r>
      <w:r w:rsidR="00CD439E">
        <w:rPr>
          <w:rFonts w:ascii="Times New Roman" w:hAnsi="Times New Roman" w:cs="Times New Roman"/>
          <w:sz w:val="24"/>
          <w:szCs w:val="24"/>
          <w:lang w:val="en-US"/>
        </w:rPr>
        <w:t xml:space="preserve"> assess</w:t>
      </w:r>
      <w:r w:rsidR="006B46D3">
        <w:rPr>
          <w:rFonts w:ascii="Times New Roman" w:hAnsi="Times New Roman" w:cs="Times New Roman"/>
          <w:sz w:val="24"/>
          <w:szCs w:val="24"/>
          <w:lang w:val="en-US"/>
        </w:rPr>
        <w:t>ing</w:t>
      </w:r>
      <w:r w:rsidR="00606485">
        <w:rPr>
          <w:rFonts w:ascii="Times New Roman" w:hAnsi="Times New Roman" w:cs="Times New Roman"/>
          <w:sz w:val="24"/>
          <w:szCs w:val="24"/>
          <w:lang w:val="en-US"/>
        </w:rPr>
        <w:t xml:space="preserve"> their future responses</w:t>
      </w:r>
      <w:r w:rsidR="00380E65">
        <w:rPr>
          <w:rFonts w:ascii="Times New Roman" w:hAnsi="Times New Roman" w:cs="Times New Roman"/>
          <w:sz w:val="24"/>
          <w:szCs w:val="24"/>
          <w:lang w:val="en-US"/>
        </w:rPr>
        <w:t xml:space="preserve"> under comparable scenarios</w:t>
      </w:r>
      <w:r w:rsidR="00484074">
        <w:rPr>
          <w:rFonts w:ascii="Times New Roman" w:hAnsi="Times New Roman" w:cs="Times New Roman"/>
          <w:sz w:val="24"/>
          <w:szCs w:val="24"/>
          <w:lang w:val="en-US"/>
        </w:rPr>
        <w:t>. W</w:t>
      </w:r>
      <w:r w:rsidR="00CD439E">
        <w:rPr>
          <w:rFonts w:ascii="Times New Roman" w:hAnsi="Times New Roman" w:cs="Times New Roman"/>
          <w:sz w:val="24"/>
          <w:szCs w:val="24"/>
          <w:lang w:val="en-US"/>
        </w:rPr>
        <w:t>e</w:t>
      </w:r>
      <w:r w:rsidR="00484074">
        <w:rPr>
          <w:rFonts w:ascii="Times New Roman" w:hAnsi="Times New Roman" w:cs="Times New Roman"/>
          <w:sz w:val="24"/>
          <w:szCs w:val="24"/>
          <w:lang w:val="en-US"/>
        </w:rPr>
        <w:t xml:space="preserve"> have recons</w:t>
      </w:r>
      <w:r w:rsidR="00266A19">
        <w:rPr>
          <w:rFonts w:ascii="Times New Roman" w:hAnsi="Times New Roman" w:cs="Times New Roman"/>
          <w:sz w:val="24"/>
          <w:szCs w:val="24"/>
          <w:lang w:val="en-US"/>
        </w:rPr>
        <w:t>tructed vegetation and disturbance (grazing, fire) history</w:t>
      </w:r>
      <w:r w:rsidR="00484074">
        <w:rPr>
          <w:rFonts w:ascii="Times New Roman" w:hAnsi="Times New Roman" w:cs="Times New Roman"/>
          <w:sz w:val="24"/>
          <w:szCs w:val="24"/>
          <w:lang w:val="en-US"/>
        </w:rPr>
        <w:t xml:space="preserve"> in the Cabañeros National Park (central</w:t>
      </w:r>
      <w:r w:rsidR="00606485">
        <w:rPr>
          <w:rFonts w:ascii="Times New Roman" w:hAnsi="Times New Roman" w:cs="Times New Roman"/>
          <w:sz w:val="24"/>
          <w:szCs w:val="24"/>
          <w:lang w:val="en-US"/>
        </w:rPr>
        <w:t>-southern</w:t>
      </w:r>
      <w:r w:rsidR="00484074">
        <w:rPr>
          <w:rFonts w:ascii="Times New Roman" w:hAnsi="Times New Roman" w:cs="Times New Roman"/>
          <w:sz w:val="24"/>
          <w:szCs w:val="24"/>
          <w:lang w:val="en-US"/>
        </w:rPr>
        <w:t xml:space="preserve"> Spain) </w:t>
      </w:r>
      <w:r w:rsidR="00266A19">
        <w:rPr>
          <w:rFonts w:ascii="Times New Roman" w:hAnsi="Times New Roman" w:cs="Times New Roman"/>
          <w:sz w:val="24"/>
          <w:szCs w:val="24"/>
          <w:lang w:val="en-US"/>
        </w:rPr>
        <w:t>using the paleoecological records</w:t>
      </w:r>
      <w:r w:rsidR="00484074">
        <w:rPr>
          <w:rFonts w:ascii="Times New Roman" w:hAnsi="Times New Roman" w:cs="Times New Roman"/>
          <w:sz w:val="24"/>
          <w:szCs w:val="24"/>
          <w:lang w:val="en-US"/>
        </w:rPr>
        <w:t xml:space="preserve"> of two small mires</w:t>
      </w:r>
      <w:r w:rsidR="00484074">
        <w:rPr>
          <w:rFonts w:ascii="Times New Roman" w:eastAsiaTheme="minorEastAsia" w:hAnsi="Times New Roman" w:cs="Times New Roman"/>
          <w:sz w:val="24"/>
          <w:szCs w:val="24"/>
          <w:lang w:val="en-US"/>
        </w:rPr>
        <w:t>. We</w:t>
      </w:r>
      <w:r w:rsidR="00266A19">
        <w:rPr>
          <w:rFonts w:ascii="Times New Roman" w:eastAsiaTheme="minorEastAsia" w:hAnsi="Times New Roman" w:cs="Times New Roman"/>
          <w:sz w:val="24"/>
          <w:szCs w:val="24"/>
          <w:lang w:val="en-US"/>
        </w:rPr>
        <w:t xml:space="preserve"> </w:t>
      </w:r>
      <w:r w:rsidR="0008590E">
        <w:rPr>
          <w:rFonts w:ascii="Times New Roman" w:eastAsiaTheme="minorEastAsia" w:hAnsi="Times New Roman" w:cs="Times New Roman"/>
          <w:sz w:val="24"/>
          <w:szCs w:val="24"/>
          <w:lang w:val="en-US"/>
        </w:rPr>
        <w:t>particular</w:t>
      </w:r>
      <w:r w:rsidR="00266A19">
        <w:rPr>
          <w:rFonts w:ascii="Times New Roman" w:eastAsiaTheme="minorEastAsia" w:hAnsi="Times New Roman" w:cs="Times New Roman"/>
          <w:sz w:val="24"/>
          <w:szCs w:val="24"/>
          <w:lang w:val="en-US"/>
        </w:rPr>
        <w:t>ly</w:t>
      </w:r>
      <w:r w:rsidR="0008590E">
        <w:rPr>
          <w:rFonts w:ascii="Times New Roman" w:eastAsiaTheme="minorEastAsia" w:hAnsi="Times New Roman" w:cs="Times New Roman"/>
          <w:sz w:val="24"/>
          <w:szCs w:val="24"/>
          <w:lang w:val="en-US"/>
        </w:rPr>
        <w:t xml:space="preserve"> focus</w:t>
      </w:r>
      <w:r w:rsidR="00266A19">
        <w:rPr>
          <w:rFonts w:ascii="Times New Roman" w:eastAsiaTheme="minorEastAsia" w:hAnsi="Times New Roman" w:cs="Times New Roman"/>
          <w:sz w:val="24"/>
          <w:szCs w:val="24"/>
          <w:lang w:val="en-US"/>
        </w:rPr>
        <w:t>ed</w:t>
      </w:r>
      <w:r w:rsidR="0008590E">
        <w:rPr>
          <w:rFonts w:ascii="Times New Roman" w:eastAsiaTheme="minorEastAsia" w:hAnsi="Times New Roman" w:cs="Times New Roman"/>
          <w:sz w:val="24"/>
          <w:szCs w:val="24"/>
          <w:lang w:val="en-US"/>
        </w:rPr>
        <w:t xml:space="preserve"> on the historical range of v</w:t>
      </w:r>
      <w:r w:rsidR="00266A19">
        <w:rPr>
          <w:rFonts w:ascii="Times New Roman" w:eastAsiaTheme="minorEastAsia" w:hAnsi="Times New Roman" w:cs="Times New Roman"/>
          <w:sz w:val="24"/>
          <w:szCs w:val="24"/>
          <w:lang w:val="en-US"/>
        </w:rPr>
        <w:t>ariation in disturbance regimes</w:t>
      </w:r>
      <w:r w:rsidR="006B46D3">
        <w:rPr>
          <w:rFonts w:ascii="Times New Roman" w:eastAsiaTheme="minorEastAsia" w:hAnsi="Times New Roman" w:cs="Times New Roman"/>
          <w:sz w:val="24"/>
          <w:szCs w:val="24"/>
          <w:lang w:val="en-US"/>
        </w:rPr>
        <w:t>,</w:t>
      </w:r>
      <w:r w:rsidR="00266A19">
        <w:rPr>
          <w:rFonts w:ascii="Times New Roman" w:eastAsiaTheme="minorEastAsia" w:hAnsi="Times New Roman" w:cs="Times New Roman"/>
          <w:sz w:val="24"/>
          <w:szCs w:val="24"/>
          <w:lang w:val="en-US"/>
        </w:rPr>
        <w:t xml:space="preserve"> and</w:t>
      </w:r>
      <w:r w:rsidR="0008590E">
        <w:rPr>
          <w:rFonts w:ascii="Times New Roman" w:eastAsiaTheme="minorEastAsia" w:hAnsi="Times New Roman" w:cs="Times New Roman"/>
          <w:sz w:val="24"/>
          <w:szCs w:val="24"/>
          <w:lang w:val="en-US"/>
        </w:rPr>
        <w:t xml:space="preserve"> the dynamics of</w:t>
      </w:r>
      <w:r w:rsidR="001F23DC">
        <w:rPr>
          <w:rFonts w:ascii="Times New Roman" w:eastAsiaTheme="minorEastAsia" w:hAnsi="Times New Roman" w:cs="Times New Roman"/>
          <w:sz w:val="24"/>
          <w:szCs w:val="24"/>
          <w:lang w:val="en-US"/>
        </w:rPr>
        <w:t xml:space="preserve"> rear-edge</w:t>
      </w:r>
      <w:r w:rsidR="0008590E">
        <w:rPr>
          <w:rFonts w:ascii="Times New Roman" w:eastAsiaTheme="minorEastAsia" w:hAnsi="Times New Roman" w:cs="Times New Roman"/>
          <w:sz w:val="24"/>
          <w:szCs w:val="24"/>
          <w:lang w:val="en-US"/>
        </w:rPr>
        <w:t xml:space="preserve"> </w:t>
      </w:r>
      <w:r w:rsidR="0008590E">
        <w:rPr>
          <w:rFonts w:ascii="Times New Roman" w:eastAsiaTheme="minorEastAsia" w:hAnsi="Times New Roman" w:cs="Times New Roman"/>
          <w:i/>
          <w:sz w:val="24"/>
          <w:szCs w:val="24"/>
          <w:lang w:val="en-US"/>
        </w:rPr>
        <w:t>Betula</w:t>
      </w:r>
      <w:r w:rsidR="00266A19">
        <w:rPr>
          <w:rFonts w:ascii="Times New Roman" w:eastAsiaTheme="minorEastAsia" w:hAnsi="Times New Roman" w:cs="Times New Roman"/>
          <w:sz w:val="24"/>
          <w:szCs w:val="24"/>
          <w:lang w:val="en-US"/>
        </w:rPr>
        <w:t xml:space="preserve"> populations and </w:t>
      </w:r>
      <w:r w:rsidR="0008590E">
        <w:rPr>
          <w:rFonts w:ascii="Times New Roman" w:eastAsiaTheme="minorEastAsia" w:hAnsi="Times New Roman" w:cs="Times New Roman"/>
          <w:sz w:val="24"/>
          <w:szCs w:val="24"/>
          <w:lang w:val="en-US"/>
        </w:rPr>
        <w:t>herbivore de</w:t>
      </w:r>
      <w:r w:rsidR="001F23DC">
        <w:rPr>
          <w:rFonts w:ascii="Times New Roman" w:eastAsiaTheme="minorEastAsia" w:hAnsi="Times New Roman" w:cs="Times New Roman"/>
          <w:sz w:val="24"/>
          <w:szCs w:val="24"/>
          <w:lang w:val="en-US"/>
        </w:rPr>
        <w:t>nsities. C</w:t>
      </w:r>
      <w:r w:rsidR="0008590E">
        <w:rPr>
          <w:rFonts w:ascii="Times New Roman" w:eastAsiaTheme="minorEastAsia" w:hAnsi="Times New Roman" w:cs="Times New Roman"/>
          <w:sz w:val="24"/>
          <w:szCs w:val="24"/>
          <w:lang w:val="en-US"/>
        </w:rPr>
        <w:t>hanges in water availability</w:t>
      </w:r>
      <w:r w:rsidR="0006156A">
        <w:rPr>
          <w:rFonts w:ascii="Times New Roman" w:eastAsiaTheme="minorEastAsia" w:hAnsi="Times New Roman" w:cs="Times New Roman"/>
          <w:sz w:val="24"/>
          <w:szCs w:val="24"/>
          <w:lang w:val="en-US"/>
        </w:rPr>
        <w:t>,</w:t>
      </w:r>
      <w:r w:rsidR="00266A19">
        <w:rPr>
          <w:rFonts w:ascii="Times New Roman" w:eastAsiaTheme="minorEastAsia" w:hAnsi="Times New Roman" w:cs="Times New Roman"/>
          <w:sz w:val="24"/>
          <w:szCs w:val="24"/>
          <w:lang w:val="en-US"/>
        </w:rPr>
        <w:t xml:space="preserve"> </w:t>
      </w:r>
      <w:r w:rsidR="001F23DC">
        <w:rPr>
          <w:rFonts w:ascii="Times New Roman" w:eastAsiaTheme="minorEastAsia" w:hAnsi="Times New Roman" w:cs="Times New Roman"/>
          <w:sz w:val="24"/>
          <w:szCs w:val="24"/>
          <w:lang w:val="en-US"/>
        </w:rPr>
        <w:t xml:space="preserve">probably </w:t>
      </w:r>
      <w:r w:rsidR="00266A19">
        <w:rPr>
          <w:rFonts w:ascii="Times New Roman" w:eastAsiaTheme="minorEastAsia" w:hAnsi="Times New Roman" w:cs="Times New Roman"/>
          <w:sz w:val="24"/>
          <w:szCs w:val="24"/>
          <w:lang w:val="en-US"/>
        </w:rPr>
        <w:t>related</w:t>
      </w:r>
      <w:r w:rsidR="0008590E">
        <w:rPr>
          <w:rFonts w:ascii="Times New Roman" w:eastAsiaTheme="minorEastAsia" w:hAnsi="Times New Roman" w:cs="Times New Roman"/>
          <w:sz w:val="24"/>
          <w:szCs w:val="24"/>
          <w:lang w:val="en-US"/>
        </w:rPr>
        <w:t xml:space="preserve"> to t</w:t>
      </w:r>
      <w:r w:rsidR="001F23DC">
        <w:rPr>
          <w:rFonts w:ascii="Times New Roman" w:eastAsiaTheme="minorEastAsia" w:hAnsi="Times New Roman" w:cs="Times New Roman"/>
          <w:sz w:val="24"/>
          <w:szCs w:val="24"/>
          <w:lang w:val="en-US"/>
        </w:rPr>
        <w:t>he North Atlantic Oscillation (NAO</w:t>
      </w:r>
      <w:r w:rsidR="0008590E">
        <w:rPr>
          <w:rFonts w:ascii="Times New Roman" w:eastAsiaTheme="minorEastAsia" w:hAnsi="Times New Roman" w:cs="Times New Roman"/>
          <w:sz w:val="24"/>
          <w:szCs w:val="24"/>
          <w:lang w:val="en-US"/>
        </w:rPr>
        <w:t>) index, and land-use history h</w:t>
      </w:r>
      <w:r w:rsidR="00174132">
        <w:rPr>
          <w:rFonts w:ascii="Times New Roman" w:eastAsiaTheme="minorEastAsia" w:hAnsi="Times New Roman" w:cs="Times New Roman"/>
          <w:sz w:val="24"/>
          <w:szCs w:val="24"/>
          <w:lang w:val="en-US"/>
        </w:rPr>
        <w:t>ave played a crucial role i</w:t>
      </w:r>
      <w:r w:rsidR="0006156A">
        <w:rPr>
          <w:rFonts w:ascii="Times New Roman" w:eastAsiaTheme="minorEastAsia" w:hAnsi="Times New Roman" w:cs="Times New Roman"/>
          <w:sz w:val="24"/>
          <w:szCs w:val="24"/>
          <w:lang w:val="en-US"/>
        </w:rPr>
        <w:t>n</w:t>
      </w:r>
      <w:r w:rsidR="0008590E">
        <w:rPr>
          <w:rFonts w:ascii="Times New Roman" w:eastAsiaTheme="minorEastAsia" w:hAnsi="Times New Roman" w:cs="Times New Roman"/>
          <w:sz w:val="24"/>
          <w:szCs w:val="24"/>
          <w:lang w:val="en-US"/>
        </w:rPr>
        <w:t xml:space="preserve"> vegetat</w:t>
      </w:r>
      <w:r w:rsidR="00266A19">
        <w:rPr>
          <w:rFonts w:ascii="Times New Roman" w:eastAsiaTheme="minorEastAsia" w:hAnsi="Times New Roman" w:cs="Times New Roman"/>
          <w:sz w:val="24"/>
          <w:szCs w:val="24"/>
          <w:lang w:val="en-US"/>
        </w:rPr>
        <w:t>ion shifts</w:t>
      </w:r>
      <w:r w:rsidR="0008590E">
        <w:rPr>
          <w:rFonts w:ascii="Times New Roman" w:eastAsiaTheme="minorEastAsia" w:hAnsi="Times New Roman" w:cs="Times New Roman"/>
          <w:sz w:val="24"/>
          <w:szCs w:val="24"/>
          <w:lang w:val="en-US"/>
        </w:rPr>
        <w:t xml:space="preserve">. </w:t>
      </w:r>
      <w:r w:rsidR="000A29A5">
        <w:rPr>
          <w:rFonts w:ascii="Times New Roman" w:eastAsiaTheme="minorEastAsia" w:hAnsi="Times New Roman" w:cs="Times New Roman"/>
          <w:sz w:val="24"/>
          <w:szCs w:val="24"/>
          <w:lang w:val="en-US"/>
        </w:rPr>
        <w:t>Our data suggest that h</w:t>
      </w:r>
      <w:r w:rsidR="00266A19" w:rsidRPr="007072DB">
        <w:rPr>
          <w:rFonts w:ascii="Times New Roman" w:eastAsiaTheme="minorEastAsia" w:hAnsi="Times New Roman" w:cs="Times New Roman"/>
          <w:sz w:val="24"/>
          <w:szCs w:val="24"/>
          <w:lang w:val="en-US"/>
        </w:rPr>
        <w:t xml:space="preserve">eathlands (mainly </w:t>
      </w:r>
      <w:r w:rsidR="0008590E" w:rsidRPr="007072DB">
        <w:rPr>
          <w:rFonts w:ascii="Times New Roman" w:eastAsiaTheme="minorEastAsia" w:hAnsi="Times New Roman" w:cs="Times New Roman"/>
          <w:i/>
          <w:sz w:val="24"/>
          <w:szCs w:val="24"/>
          <w:lang w:val="en-US"/>
        </w:rPr>
        <w:t>Erica arborea</w:t>
      </w:r>
      <w:r w:rsidR="0008590E" w:rsidRPr="007072DB">
        <w:rPr>
          <w:rFonts w:ascii="Times New Roman" w:eastAsiaTheme="minorEastAsia" w:hAnsi="Times New Roman" w:cs="Times New Roman"/>
          <w:sz w:val="24"/>
          <w:szCs w:val="24"/>
          <w:lang w:val="en-US"/>
        </w:rPr>
        <w:t xml:space="preserve"> and </w:t>
      </w:r>
      <w:r w:rsidR="0008590E" w:rsidRPr="007072DB">
        <w:rPr>
          <w:rFonts w:ascii="Times New Roman" w:eastAsiaTheme="minorEastAsia" w:hAnsi="Times New Roman" w:cs="Times New Roman"/>
          <w:i/>
          <w:sz w:val="24"/>
          <w:szCs w:val="24"/>
          <w:lang w:val="en-US"/>
        </w:rPr>
        <w:t>E. scoparia</w:t>
      </w:r>
      <w:r w:rsidR="0008590E" w:rsidRPr="007072DB">
        <w:rPr>
          <w:rFonts w:ascii="Times New Roman" w:eastAsiaTheme="minorEastAsia" w:hAnsi="Times New Roman" w:cs="Times New Roman"/>
          <w:sz w:val="24"/>
          <w:szCs w:val="24"/>
          <w:lang w:val="en-US"/>
        </w:rPr>
        <w:t xml:space="preserve">) and </w:t>
      </w:r>
      <w:r w:rsidR="0008590E" w:rsidRPr="007072DB">
        <w:rPr>
          <w:rFonts w:ascii="Times New Roman" w:eastAsiaTheme="minorEastAsia" w:hAnsi="Times New Roman" w:cs="Times New Roman"/>
          <w:i/>
          <w:sz w:val="24"/>
          <w:szCs w:val="24"/>
          <w:lang w:val="en-US"/>
        </w:rPr>
        <w:t>Quercus</w:t>
      </w:r>
      <w:r w:rsidR="0008590E" w:rsidRPr="007072DB">
        <w:rPr>
          <w:rFonts w:ascii="Times New Roman" w:eastAsiaTheme="minorEastAsia" w:hAnsi="Times New Roman" w:cs="Times New Roman"/>
          <w:sz w:val="24"/>
          <w:szCs w:val="24"/>
          <w:lang w:val="en-US"/>
        </w:rPr>
        <w:t xml:space="preserve"> woodlands dominated during dry</w:t>
      </w:r>
      <w:r w:rsidR="001F23DC" w:rsidRPr="007072DB">
        <w:rPr>
          <w:rFonts w:ascii="Times New Roman" w:eastAsiaTheme="minorEastAsia" w:hAnsi="Times New Roman" w:cs="Times New Roman"/>
          <w:sz w:val="24"/>
          <w:szCs w:val="24"/>
          <w:lang w:val="en-US"/>
        </w:rPr>
        <w:t xml:space="preserve"> </w:t>
      </w:r>
      <w:r w:rsidR="0008590E" w:rsidRPr="007072DB">
        <w:rPr>
          <w:rFonts w:ascii="Times New Roman" w:eastAsiaTheme="minorEastAsia" w:hAnsi="Times New Roman" w:cs="Times New Roman"/>
          <w:sz w:val="24"/>
          <w:szCs w:val="24"/>
          <w:lang w:val="en-US"/>
        </w:rPr>
        <w:t xml:space="preserve">phases while </w:t>
      </w:r>
      <w:r w:rsidR="0008590E" w:rsidRPr="007072DB">
        <w:rPr>
          <w:rFonts w:ascii="Times New Roman" w:eastAsiaTheme="minorEastAsia" w:hAnsi="Times New Roman" w:cs="Times New Roman"/>
          <w:i/>
          <w:sz w:val="24"/>
          <w:szCs w:val="24"/>
          <w:lang w:val="en-US"/>
        </w:rPr>
        <w:t>Sphagnum</w:t>
      </w:r>
      <w:r w:rsidR="006B2018" w:rsidRPr="007072DB">
        <w:rPr>
          <w:rFonts w:ascii="Times New Roman" w:eastAsiaTheme="minorEastAsia" w:hAnsi="Times New Roman" w:cs="Times New Roman"/>
          <w:sz w:val="24"/>
          <w:szCs w:val="24"/>
          <w:lang w:val="en-US"/>
        </w:rPr>
        <w:t xml:space="preserve"> bogs and </w:t>
      </w:r>
      <w:r w:rsidR="006B2018" w:rsidRPr="007072DB">
        <w:rPr>
          <w:rFonts w:ascii="Times New Roman" w:eastAsiaTheme="minorEastAsia" w:hAnsi="Times New Roman" w:cs="Times New Roman"/>
          <w:i/>
          <w:sz w:val="24"/>
          <w:szCs w:val="24"/>
          <w:lang w:val="en-US"/>
        </w:rPr>
        <w:t>Betula</w:t>
      </w:r>
      <w:r w:rsidR="006B2018" w:rsidRPr="007072DB">
        <w:rPr>
          <w:rFonts w:ascii="Times New Roman" w:eastAsiaTheme="minorEastAsia" w:hAnsi="Times New Roman" w:cs="Times New Roman"/>
          <w:sz w:val="24"/>
          <w:szCs w:val="24"/>
          <w:lang w:val="en-US"/>
        </w:rPr>
        <w:t xml:space="preserve"> stands </w:t>
      </w:r>
      <w:r w:rsidR="000A29A5">
        <w:rPr>
          <w:rFonts w:ascii="Times New Roman" w:eastAsiaTheme="minorEastAsia" w:hAnsi="Times New Roman" w:cs="Times New Roman"/>
          <w:sz w:val="24"/>
          <w:szCs w:val="24"/>
          <w:lang w:val="en-US"/>
        </w:rPr>
        <w:t xml:space="preserve">would have </w:t>
      </w:r>
      <w:r w:rsidR="006B2018" w:rsidRPr="007072DB">
        <w:rPr>
          <w:rFonts w:ascii="Times New Roman" w:eastAsiaTheme="minorEastAsia" w:hAnsi="Times New Roman" w:cs="Times New Roman"/>
          <w:sz w:val="24"/>
          <w:szCs w:val="24"/>
          <w:lang w:val="en-US"/>
        </w:rPr>
        <w:t>expanded during wet</w:t>
      </w:r>
      <w:r w:rsidR="001F23DC" w:rsidRPr="007072DB">
        <w:rPr>
          <w:rFonts w:ascii="Times New Roman" w:eastAsiaTheme="minorEastAsia" w:hAnsi="Times New Roman" w:cs="Times New Roman"/>
          <w:sz w:val="24"/>
          <w:szCs w:val="24"/>
          <w:lang w:val="en-US"/>
        </w:rPr>
        <w:t xml:space="preserve"> </w:t>
      </w:r>
      <w:r w:rsidR="006B2018" w:rsidRPr="007072DB">
        <w:rPr>
          <w:rFonts w:ascii="Times New Roman" w:eastAsiaTheme="minorEastAsia" w:hAnsi="Times New Roman" w:cs="Times New Roman"/>
          <w:sz w:val="24"/>
          <w:szCs w:val="24"/>
          <w:lang w:val="en-US"/>
        </w:rPr>
        <w:t xml:space="preserve">periods. </w:t>
      </w:r>
      <w:r w:rsidR="006B2018" w:rsidRPr="007072DB">
        <w:rPr>
          <w:rFonts w:ascii="Times New Roman" w:eastAsiaTheme="minorEastAsia" w:hAnsi="Times New Roman" w:cs="Times New Roman"/>
          <w:i/>
          <w:sz w:val="24"/>
          <w:szCs w:val="24"/>
          <w:lang w:val="en-US"/>
        </w:rPr>
        <w:t>Betula</w:t>
      </w:r>
      <w:r w:rsidR="006B2018" w:rsidRPr="007072DB">
        <w:rPr>
          <w:rFonts w:ascii="Times New Roman" w:eastAsiaTheme="minorEastAsia" w:hAnsi="Times New Roman" w:cs="Times New Roman"/>
          <w:sz w:val="24"/>
          <w:szCs w:val="24"/>
          <w:lang w:val="en-US"/>
        </w:rPr>
        <w:t xml:space="preserve"> populations survived past </w:t>
      </w:r>
      <w:r w:rsidR="001F23DC" w:rsidRPr="007072DB">
        <w:rPr>
          <w:rFonts w:ascii="Times New Roman" w:eastAsiaTheme="minorEastAsia" w:hAnsi="Times New Roman" w:cs="Times New Roman"/>
          <w:sz w:val="24"/>
          <w:szCs w:val="24"/>
          <w:lang w:val="en-US"/>
        </w:rPr>
        <w:t xml:space="preserve">moderately </w:t>
      </w:r>
      <w:r w:rsidR="006B2018" w:rsidRPr="007072DB">
        <w:rPr>
          <w:rFonts w:ascii="Times New Roman" w:eastAsiaTheme="minorEastAsia" w:hAnsi="Times New Roman" w:cs="Times New Roman"/>
          <w:sz w:val="24"/>
          <w:szCs w:val="24"/>
          <w:lang w:val="en-US"/>
        </w:rPr>
        <w:t>dry periods but w</w:t>
      </w:r>
      <w:r w:rsidR="0006156A" w:rsidRPr="007072DB">
        <w:rPr>
          <w:rFonts w:ascii="Times New Roman" w:eastAsiaTheme="minorEastAsia" w:hAnsi="Times New Roman" w:cs="Times New Roman"/>
          <w:sz w:val="24"/>
          <w:szCs w:val="24"/>
          <w:lang w:val="en-US"/>
        </w:rPr>
        <w:t>ere</w:t>
      </w:r>
      <w:r w:rsidR="000060D8" w:rsidRPr="007072DB">
        <w:rPr>
          <w:rFonts w:ascii="Times New Roman" w:eastAsiaTheme="minorEastAsia" w:hAnsi="Times New Roman" w:cs="Times New Roman"/>
          <w:sz w:val="24"/>
          <w:szCs w:val="24"/>
          <w:lang w:val="en-US"/>
        </w:rPr>
        <w:t xml:space="preserve"> unable to cope with enhan</w:t>
      </w:r>
      <w:r w:rsidR="000060D8">
        <w:rPr>
          <w:rFonts w:ascii="Times New Roman" w:eastAsiaTheme="minorEastAsia" w:hAnsi="Times New Roman" w:cs="Times New Roman"/>
          <w:sz w:val="24"/>
          <w:szCs w:val="24"/>
          <w:lang w:val="en-US"/>
        </w:rPr>
        <w:t>ced</w:t>
      </w:r>
      <w:r w:rsidR="006B2018">
        <w:rPr>
          <w:rFonts w:ascii="Times New Roman" w:eastAsiaTheme="minorEastAsia" w:hAnsi="Times New Roman" w:cs="Times New Roman"/>
          <w:sz w:val="24"/>
          <w:szCs w:val="24"/>
          <w:lang w:val="en-US"/>
        </w:rPr>
        <w:t xml:space="preserve"> land-use, particularly</w:t>
      </w:r>
      <w:r w:rsidR="00EA671D">
        <w:rPr>
          <w:rFonts w:ascii="Times New Roman" w:eastAsiaTheme="minorEastAsia" w:hAnsi="Times New Roman" w:cs="Times New Roman"/>
          <w:sz w:val="24"/>
          <w:szCs w:val="24"/>
          <w:lang w:val="en-US"/>
        </w:rPr>
        <w:t xml:space="preserve"> increasing</w:t>
      </w:r>
      <w:r w:rsidR="006B2018">
        <w:rPr>
          <w:rFonts w:ascii="Times New Roman" w:eastAsiaTheme="minorEastAsia" w:hAnsi="Times New Roman" w:cs="Times New Roman"/>
          <w:sz w:val="24"/>
          <w:szCs w:val="24"/>
          <w:lang w:val="en-US"/>
        </w:rPr>
        <w:t xml:space="preserve"> livestock raising</w:t>
      </w:r>
      <w:r w:rsidR="00266A19">
        <w:rPr>
          <w:rFonts w:ascii="Times New Roman" w:eastAsiaTheme="minorEastAsia" w:hAnsi="Times New Roman" w:cs="Times New Roman"/>
          <w:sz w:val="24"/>
          <w:szCs w:val="24"/>
          <w:lang w:val="en-US"/>
        </w:rPr>
        <w:t xml:space="preserve"> since</w:t>
      </w:r>
      <w:r w:rsidR="0006156A">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m:t>
        </m:r>
      </m:oMath>
      <w:r w:rsidR="00787890">
        <w:rPr>
          <w:rFonts w:ascii="Times New Roman" w:eastAsiaTheme="minorEastAsia" w:hAnsi="Times New Roman" w:cs="Times New Roman"/>
          <w:sz w:val="24"/>
          <w:szCs w:val="24"/>
          <w:lang w:val="en-US"/>
        </w:rPr>
        <w:t>1100-</w:t>
      </w:r>
      <w:r w:rsidR="00174132">
        <w:rPr>
          <w:rFonts w:ascii="Times New Roman" w:eastAsiaTheme="minorEastAsia" w:hAnsi="Times New Roman" w:cs="Times New Roman"/>
          <w:sz w:val="24"/>
          <w:szCs w:val="24"/>
          <w:lang w:val="en-US"/>
        </w:rPr>
        <w:t>900 cal. BP (</w:t>
      </w:r>
      <w:r w:rsidR="00787890">
        <w:rPr>
          <w:rFonts w:ascii="Times New Roman" w:eastAsiaTheme="minorEastAsia" w:hAnsi="Times New Roman" w:cs="Times New Roman"/>
          <w:sz w:val="24"/>
          <w:szCs w:val="24"/>
          <w:lang w:val="en-US"/>
        </w:rPr>
        <w:t>8</w:t>
      </w:r>
      <w:r w:rsidR="001F23DC">
        <w:rPr>
          <w:rFonts w:ascii="Times New Roman" w:eastAsiaTheme="minorEastAsia" w:hAnsi="Times New Roman" w:cs="Times New Roman"/>
          <w:sz w:val="24"/>
          <w:szCs w:val="24"/>
          <w:lang w:val="en-US"/>
        </w:rPr>
        <w:t>50-1</w:t>
      </w:r>
      <w:r w:rsidR="00787890">
        <w:rPr>
          <w:rFonts w:ascii="Times New Roman" w:eastAsiaTheme="minorEastAsia" w:hAnsi="Times New Roman" w:cs="Times New Roman"/>
          <w:sz w:val="24"/>
          <w:szCs w:val="24"/>
          <w:lang w:val="en-US"/>
        </w:rPr>
        <w:t>0</w:t>
      </w:r>
      <w:r w:rsidR="001F23DC">
        <w:rPr>
          <w:rFonts w:ascii="Times New Roman" w:eastAsiaTheme="minorEastAsia" w:hAnsi="Times New Roman" w:cs="Times New Roman"/>
          <w:sz w:val="24"/>
          <w:szCs w:val="24"/>
          <w:lang w:val="en-US"/>
        </w:rPr>
        <w:t>50 CE</w:t>
      </w:r>
      <w:r w:rsidR="00174132">
        <w:rPr>
          <w:rFonts w:ascii="Times New Roman" w:eastAsiaTheme="minorEastAsia" w:hAnsi="Times New Roman" w:cs="Times New Roman"/>
          <w:sz w:val="24"/>
          <w:szCs w:val="24"/>
          <w:lang w:val="en-US"/>
        </w:rPr>
        <w:t>)</w:t>
      </w:r>
      <w:r w:rsidR="008C1FC8">
        <w:rPr>
          <w:rFonts w:ascii="Times New Roman" w:eastAsiaTheme="minorEastAsia" w:hAnsi="Times New Roman" w:cs="Times New Roman"/>
          <w:sz w:val="24"/>
          <w:szCs w:val="24"/>
          <w:lang w:val="en-US"/>
        </w:rPr>
        <w:t>,</w:t>
      </w:r>
      <w:r w:rsidR="0006156A">
        <w:rPr>
          <w:rFonts w:ascii="Times New Roman" w:eastAsiaTheme="minorEastAsia" w:hAnsi="Times New Roman" w:cs="Times New Roman"/>
          <w:sz w:val="24"/>
          <w:szCs w:val="24"/>
          <w:lang w:val="en-US"/>
        </w:rPr>
        <w:t xml:space="preserve"> and </w:t>
      </w:r>
      <w:r w:rsidR="00266A19">
        <w:rPr>
          <w:rFonts w:ascii="Times New Roman" w:eastAsiaTheme="minorEastAsia" w:hAnsi="Times New Roman" w:cs="Times New Roman"/>
          <w:sz w:val="24"/>
          <w:szCs w:val="24"/>
          <w:lang w:val="en-US"/>
        </w:rPr>
        <w:t xml:space="preserve">eventually </w:t>
      </w:r>
      <w:r w:rsidR="0006156A">
        <w:rPr>
          <w:rFonts w:ascii="Times New Roman" w:eastAsiaTheme="minorEastAsia" w:hAnsi="Times New Roman" w:cs="Times New Roman"/>
          <w:sz w:val="24"/>
          <w:szCs w:val="24"/>
          <w:lang w:val="en-US"/>
        </w:rPr>
        <w:t>underwent local extinction. H</w:t>
      </w:r>
      <w:r w:rsidR="00EA671D">
        <w:rPr>
          <w:rFonts w:ascii="Times New Roman" w:eastAsiaTheme="minorEastAsia" w:hAnsi="Times New Roman" w:cs="Times New Roman"/>
          <w:sz w:val="24"/>
          <w:szCs w:val="24"/>
          <w:lang w:val="en-US"/>
        </w:rPr>
        <w:t>igh herbivore densities</w:t>
      </w:r>
      <w:r w:rsidR="008A66DC">
        <w:rPr>
          <w:rFonts w:ascii="Times New Roman" w:eastAsiaTheme="minorEastAsia" w:hAnsi="Times New Roman" w:cs="Times New Roman"/>
          <w:sz w:val="24"/>
          <w:szCs w:val="24"/>
          <w:lang w:val="en-US"/>
        </w:rPr>
        <w:t xml:space="preserve"> not only contributed to</w:t>
      </w:r>
      <w:r w:rsidR="002A3B84">
        <w:rPr>
          <w:rFonts w:ascii="Times New Roman" w:eastAsiaTheme="minorEastAsia" w:hAnsi="Times New Roman" w:cs="Times New Roman"/>
          <w:sz w:val="24"/>
          <w:szCs w:val="24"/>
          <w:lang w:val="en-US"/>
        </w:rPr>
        <w:t xml:space="preserve"> the</w:t>
      </w:r>
      <w:r w:rsidR="00EA671D">
        <w:rPr>
          <w:rFonts w:ascii="Times New Roman" w:eastAsiaTheme="minorEastAsia" w:hAnsi="Times New Roman" w:cs="Times New Roman"/>
          <w:sz w:val="24"/>
          <w:szCs w:val="24"/>
          <w:lang w:val="en-US"/>
        </w:rPr>
        <w:t xml:space="preserve"> </w:t>
      </w:r>
      <w:r w:rsidR="00EA671D">
        <w:rPr>
          <w:rFonts w:ascii="Times New Roman" w:eastAsiaTheme="minorEastAsia" w:hAnsi="Times New Roman" w:cs="Times New Roman"/>
          <w:i/>
          <w:sz w:val="24"/>
          <w:szCs w:val="24"/>
          <w:lang w:val="en-US"/>
        </w:rPr>
        <w:t>Betula</w:t>
      </w:r>
      <w:r w:rsidR="00EA671D">
        <w:rPr>
          <w:rFonts w:ascii="Times New Roman" w:hAnsi="Times New Roman" w:cs="Times New Roman"/>
          <w:sz w:val="24"/>
          <w:szCs w:val="24"/>
          <w:lang w:val="en-US"/>
        </w:rPr>
        <w:t xml:space="preserve"> </w:t>
      </w:r>
      <w:r w:rsidR="008A66DC">
        <w:rPr>
          <w:rFonts w:ascii="Times New Roman" w:hAnsi="Times New Roman" w:cs="Times New Roman"/>
          <w:sz w:val="24"/>
          <w:szCs w:val="24"/>
          <w:lang w:val="en-US"/>
        </w:rPr>
        <w:t>demise but also</w:t>
      </w:r>
      <w:r w:rsidR="00EA671D">
        <w:rPr>
          <w:rFonts w:ascii="Times New Roman" w:hAnsi="Times New Roman" w:cs="Times New Roman"/>
          <w:sz w:val="24"/>
          <w:szCs w:val="24"/>
          <w:lang w:val="en-US"/>
        </w:rPr>
        <w:t xml:space="preserve"> caused the retreat of </w:t>
      </w:r>
      <w:r w:rsidR="00EA671D">
        <w:rPr>
          <w:rFonts w:ascii="Times New Roman" w:hAnsi="Times New Roman" w:cs="Times New Roman"/>
          <w:i/>
          <w:sz w:val="24"/>
          <w:szCs w:val="24"/>
          <w:lang w:val="en-US"/>
        </w:rPr>
        <w:t>Sphagnum</w:t>
      </w:r>
      <w:r w:rsidR="00EA671D">
        <w:rPr>
          <w:rFonts w:ascii="Times New Roman" w:hAnsi="Times New Roman" w:cs="Times New Roman"/>
          <w:sz w:val="24"/>
          <w:szCs w:val="24"/>
          <w:lang w:val="en-US"/>
        </w:rPr>
        <w:t xml:space="preserve"> bogs. </w:t>
      </w:r>
      <w:r w:rsidR="0006156A">
        <w:rPr>
          <w:rFonts w:ascii="Times New Roman" w:hAnsi="Times New Roman" w:cs="Times New Roman"/>
          <w:sz w:val="24"/>
          <w:szCs w:val="24"/>
          <w:lang w:val="en-US"/>
        </w:rPr>
        <w:t>U</w:t>
      </w:r>
      <w:r w:rsidR="00A90DFC">
        <w:rPr>
          <w:rFonts w:ascii="Times New Roman" w:hAnsi="Times New Roman" w:cs="Times New Roman"/>
          <w:sz w:val="24"/>
          <w:szCs w:val="24"/>
          <w:lang w:val="en-US"/>
        </w:rPr>
        <w:t>n</w:t>
      </w:r>
      <w:r w:rsidR="00985FC7">
        <w:rPr>
          <w:rFonts w:ascii="Times New Roman" w:hAnsi="Times New Roman" w:cs="Times New Roman"/>
          <w:sz w:val="24"/>
          <w:szCs w:val="24"/>
          <w:lang w:val="en-US"/>
        </w:rPr>
        <w:t xml:space="preserve">gulate densities </w:t>
      </w:r>
      <w:r w:rsidR="00985FC7">
        <w:rPr>
          <w:rFonts w:ascii="Times New Roman" w:eastAsiaTheme="minorEastAsia" w:hAnsi="Times New Roman" w:cs="Times New Roman"/>
          <w:sz w:val="24"/>
          <w:szCs w:val="24"/>
          <w:lang w:val="en-US"/>
        </w:rPr>
        <w:t>further rose</w:t>
      </w:r>
      <w:r w:rsidR="0006156A">
        <w:rPr>
          <w:rFonts w:ascii="Times New Roman" w:eastAsiaTheme="minorEastAsia" w:hAnsi="Times New Roman" w:cs="Times New Roman"/>
          <w:sz w:val="24"/>
          <w:szCs w:val="24"/>
          <w:lang w:val="en-US"/>
        </w:rPr>
        <w:t xml:space="preserve"> at </w:t>
      </w:r>
      <m:oMath>
        <m:r>
          <w:rPr>
            <w:rFonts w:ascii="Cambria Math" w:eastAsiaTheme="minorEastAsia" w:hAnsi="Cambria Math" w:cs="Times New Roman"/>
            <w:sz w:val="24"/>
            <w:szCs w:val="24"/>
            <w:lang w:val="en-US"/>
          </w:rPr>
          <m:t>~</m:t>
        </m:r>
      </m:oMath>
      <w:r w:rsidR="00787890">
        <w:rPr>
          <w:rFonts w:ascii="Times New Roman" w:eastAsiaTheme="minorEastAsia" w:hAnsi="Times New Roman" w:cs="Times New Roman"/>
          <w:sz w:val="24"/>
          <w:szCs w:val="24"/>
          <w:lang w:val="en-US"/>
        </w:rPr>
        <w:t>(400)</w:t>
      </w:r>
      <w:r w:rsidR="00174132">
        <w:rPr>
          <w:rFonts w:ascii="Times New Roman" w:eastAsiaTheme="minorEastAsia" w:hAnsi="Times New Roman" w:cs="Times New Roman"/>
          <w:sz w:val="24"/>
          <w:szCs w:val="24"/>
          <w:lang w:val="en-US"/>
        </w:rPr>
        <w:t>200-100 cal. BP (</w:t>
      </w:r>
      <w:r w:rsidR="00787890">
        <w:rPr>
          <w:rFonts w:ascii="Times New Roman" w:eastAsiaTheme="minorEastAsia" w:hAnsi="Times New Roman" w:cs="Times New Roman"/>
          <w:sz w:val="24"/>
          <w:szCs w:val="24"/>
          <w:lang w:val="en-US"/>
        </w:rPr>
        <w:t xml:space="preserve">(1550) </w:t>
      </w:r>
      <w:r w:rsidR="001F23DC">
        <w:rPr>
          <w:rFonts w:ascii="Times New Roman" w:eastAsiaTheme="minorEastAsia" w:hAnsi="Times New Roman" w:cs="Times New Roman"/>
          <w:sz w:val="24"/>
          <w:szCs w:val="24"/>
          <w:lang w:val="en-US"/>
        </w:rPr>
        <w:t>1750-1850 CE</w:t>
      </w:r>
      <w:r w:rsidR="00174132">
        <w:rPr>
          <w:rFonts w:ascii="Times New Roman" w:eastAsiaTheme="minorEastAsia" w:hAnsi="Times New Roman" w:cs="Times New Roman"/>
          <w:sz w:val="24"/>
          <w:szCs w:val="24"/>
          <w:lang w:val="en-US"/>
        </w:rPr>
        <w:t>)</w:t>
      </w:r>
      <w:r w:rsidR="000060D8">
        <w:rPr>
          <w:rFonts w:ascii="Times New Roman" w:eastAsiaTheme="minorEastAsia" w:hAnsi="Times New Roman" w:cs="Times New Roman"/>
          <w:sz w:val="24"/>
          <w:szCs w:val="24"/>
          <w:lang w:val="en-US"/>
        </w:rPr>
        <w:t xml:space="preserve"> associated to the</w:t>
      </w:r>
      <w:r w:rsidR="00787890">
        <w:rPr>
          <w:rFonts w:ascii="Times New Roman" w:eastAsiaTheme="minorEastAsia" w:hAnsi="Times New Roman" w:cs="Times New Roman"/>
          <w:sz w:val="24"/>
          <w:szCs w:val="24"/>
          <w:lang w:val="en-US"/>
        </w:rPr>
        <w:t xml:space="preserve"> historically documented</w:t>
      </w:r>
      <w:r w:rsidR="000060D8">
        <w:rPr>
          <w:rFonts w:ascii="Times New Roman" w:eastAsiaTheme="minorEastAsia" w:hAnsi="Times New Roman" w:cs="Times New Roman"/>
          <w:sz w:val="24"/>
          <w:szCs w:val="24"/>
          <w:lang w:val="en-US"/>
        </w:rPr>
        <w:t xml:space="preserve"> intensification of land-use </w:t>
      </w:r>
      <w:r w:rsidR="00787890">
        <w:rPr>
          <w:rFonts w:ascii="Times New Roman" w:eastAsiaTheme="minorEastAsia" w:hAnsi="Times New Roman" w:cs="Times New Roman"/>
          <w:sz w:val="24"/>
          <w:szCs w:val="24"/>
          <w:lang w:val="en-US"/>
        </w:rPr>
        <w:t>around</w:t>
      </w:r>
      <w:r w:rsidR="000060D8">
        <w:rPr>
          <w:rFonts w:ascii="Times New Roman" w:eastAsiaTheme="minorEastAsia" w:hAnsi="Times New Roman" w:cs="Times New Roman"/>
          <w:sz w:val="24"/>
          <w:szCs w:val="24"/>
          <w:lang w:val="en-US"/>
        </w:rPr>
        <w:t xml:space="preserve"> </w:t>
      </w:r>
      <w:r w:rsidR="00A90DFC">
        <w:rPr>
          <w:rFonts w:ascii="Times New Roman" w:eastAsiaTheme="minorEastAsia" w:hAnsi="Times New Roman" w:cs="Times New Roman"/>
          <w:sz w:val="24"/>
          <w:szCs w:val="24"/>
          <w:lang w:val="en-US"/>
        </w:rPr>
        <w:t>t</w:t>
      </w:r>
      <w:r w:rsidR="0006156A">
        <w:rPr>
          <w:rFonts w:ascii="Times New Roman" w:eastAsiaTheme="minorEastAsia" w:hAnsi="Times New Roman" w:cs="Times New Roman"/>
          <w:sz w:val="24"/>
          <w:szCs w:val="24"/>
          <w:lang w:val="en-US"/>
        </w:rPr>
        <w:t>he Ecclesiastical Confiscation</w:t>
      </w:r>
      <w:r w:rsidR="000060D8">
        <w:rPr>
          <w:rFonts w:ascii="Times New Roman" w:eastAsiaTheme="minorEastAsia" w:hAnsi="Times New Roman" w:cs="Times New Roman"/>
          <w:sz w:val="24"/>
          <w:szCs w:val="24"/>
          <w:lang w:val="en-US"/>
        </w:rPr>
        <w:t>. H</w:t>
      </w:r>
      <w:r w:rsidR="008A66DC">
        <w:rPr>
          <w:rFonts w:ascii="Times New Roman" w:eastAsiaTheme="minorEastAsia" w:hAnsi="Times New Roman" w:cs="Times New Roman"/>
          <w:sz w:val="24"/>
          <w:szCs w:val="24"/>
          <w:lang w:val="en-US"/>
        </w:rPr>
        <w:t xml:space="preserve">owever, herbivory </w:t>
      </w:r>
      <w:r w:rsidR="000060D8">
        <w:rPr>
          <w:rFonts w:ascii="Times New Roman" w:eastAsiaTheme="minorEastAsia" w:hAnsi="Times New Roman" w:cs="Times New Roman"/>
          <w:sz w:val="24"/>
          <w:szCs w:val="24"/>
          <w:lang w:val="en-US"/>
        </w:rPr>
        <w:t>reached</w:t>
      </w:r>
      <w:r w:rsidR="00985FC7">
        <w:rPr>
          <w:rFonts w:ascii="Times New Roman" w:eastAsiaTheme="minorEastAsia" w:hAnsi="Times New Roman" w:cs="Times New Roman"/>
          <w:sz w:val="24"/>
          <w:szCs w:val="24"/>
          <w:lang w:val="en-US"/>
        </w:rPr>
        <w:t xml:space="preserve"> truly unprecedented values</w:t>
      </w:r>
      <w:r w:rsidR="00787890">
        <w:rPr>
          <w:rFonts w:ascii="Times New Roman" w:eastAsiaTheme="minorEastAsia" w:hAnsi="Times New Roman" w:cs="Times New Roman"/>
          <w:sz w:val="24"/>
          <w:szCs w:val="24"/>
          <w:lang w:val="en-US"/>
        </w:rPr>
        <w:t xml:space="preserve"> only during the last decades</w:t>
      </w:r>
      <w:r w:rsidR="008A66DC">
        <w:rPr>
          <w:rFonts w:ascii="Times New Roman" w:eastAsiaTheme="minorEastAsia" w:hAnsi="Times New Roman" w:cs="Times New Roman"/>
          <w:sz w:val="24"/>
          <w:szCs w:val="24"/>
          <w:lang w:val="en-US"/>
        </w:rPr>
        <w:t>,</w:t>
      </w:r>
      <w:r w:rsidR="000060D8">
        <w:rPr>
          <w:rFonts w:ascii="Times New Roman" w:eastAsiaTheme="minorEastAsia" w:hAnsi="Times New Roman" w:cs="Times New Roman"/>
          <w:sz w:val="24"/>
          <w:szCs w:val="24"/>
          <w:lang w:val="en-US"/>
        </w:rPr>
        <w:t xml:space="preserve"> following rural depopulation</w:t>
      </w:r>
      <w:r w:rsidR="006B46D3">
        <w:rPr>
          <w:rFonts w:ascii="Times New Roman" w:eastAsiaTheme="minorEastAsia" w:hAnsi="Times New Roman" w:cs="Times New Roman"/>
          <w:sz w:val="24"/>
          <w:szCs w:val="24"/>
          <w:lang w:val="en-US"/>
        </w:rPr>
        <w:t xml:space="preserve"> and subsequent promotion of big game hunting</w:t>
      </w:r>
      <w:r w:rsidR="00A90DFC">
        <w:rPr>
          <w:rFonts w:ascii="Times New Roman" w:eastAsiaTheme="minorEastAsia" w:hAnsi="Times New Roman" w:cs="Times New Roman"/>
          <w:sz w:val="24"/>
          <w:szCs w:val="24"/>
          <w:lang w:val="en-US"/>
        </w:rPr>
        <w:t>.</w:t>
      </w:r>
      <w:r w:rsidR="008C1FC8">
        <w:rPr>
          <w:rFonts w:ascii="Times New Roman" w:eastAsiaTheme="minorEastAsia" w:hAnsi="Times New Roman" w:cs="Times New Roman"/>
          <w:sz w:val="24"/>
          <w:szCs w:val="24"/>
          <w:lang w:val="en-US"/>
        </w:rPr>
        <w:t xml:space="preserve"> </w:t>
      </w:r>
      <w:r w:rsidR="0006156A">
        <w:rPr>
          <w:rFonts w:ascii="Times New Roman" w:hAnsi="Times New Roman" w:cs="Times New Roman"/>
          <w:sz w:val="24"/>
          <w:szCs w:val="24"/>
          <w:lang w:val="en-US"/>
        </w:rPr>
        <w:t>For the first time in temperate and Mediterranean Europe</w:t>
      </w:r>
      <w:r w:rsidR="008A66DC">
        <w:rPr>
          <w:rFonts w:ascii="Times New Roman" w:hAnsi="Times New Roman" w:cs="Times New Roman"/>
          <w:sz w:val="24"/>
          <w:szCs w:val="24"/>
          <w:lang w:val="en-US"/>
        </w:rPr>
        <w:t>,</w:t>
      </w:r>
      <w:r w:rsidR="0006156A">
        <w:rPr>
          <w:rFonts w:ascii="Times New Roman" w:hAnsi="Times New Roman" w:cs="Times New Roman"/>
          <w:sz w:val="24"/>
          <w:szCs w:val="24"/>
          <w:lang w:val="en-US"/>
        </w:rPr>
        <w:t xml:space="preserve"> we have used the abundances of fos</w:t>
      </w:r>
      <w:r w:rsidR="00906697">
        <w:rPr>
          <w:rFonts w:ascii="Times New Roman" w:hAnsi="Times New Roman" w:cs="Times New Roman"/>
          <w:sz w:val="24"/>
          <w:szCs w:val="24"/>
          <w:lang w:val="en-US"/>
        </w:rPr>
        <w:t>sil dung fungal spores</w:t>
      </w:r>
      <w:r w:rsidR="000060D8">
        <w:rPr>
          <w:rFonts w:ascii="Times New Roman" w:hAnsi="Times New Roman" w:cs="Times New Roman"/>
          <w:sz w:val="24"/>
          <w:szCs w:val="24"/>
          <w:lang w:val="en-US"/>
        </w:rPr>
        <w:t xml:space="preserve"> </w:t>
      </w:r>
      <w:r w:rsidR="008A66DC">
        <w:rPr>
          <w:rFonts w:ascii="Times New Roman" w:hAnsi="Times New Roman" w:cs="Times New Roman"/>
          <w:sz w:val="24"/>
          <w:szCs w:val="24"/>
          <w:lang w:val="en-US"/>
        </w:rPr>
        <w:t xml:space="preserve">to </w:t>
      </w:r>
      <w:r w:rsidR="00D94140">
        <w:rPr>
          <w:rFonts w:ascii="Times New Roman" w:hAnsi="Times New Roman" w:cs="Times New Roman"/>
          <w:sz w:val="24"/>
          <w:szCs w:val="24"/>
          <w:lang w:val="en-US"/>
        </w:rPr>
        <w:t xml:space="preserve">assess </w:t>
      </w:r>
      <w:r w:rsidR="00D94140">
        <w:rPr>
          <w:rFonts w:ascii="Times New Roman" w:hAnsi="Times New Roman" w:cs="Times New Roman"/>
          <w:sz w:val="24"/>
          <w:szCs w:val="24"/>
          <w:lang w:val="en-US"/>
        </w:rPr>
        <w:lastRenderedPageBreak/>
        <w:t>quantitatively that</w:t>
      </w:r>
      <w:r w:rsidR="000060D8">
        <w:rPr>
          <w:rFonts w:ascii="Times New Roman" w:hAnsi="Times New Roman" w:cs="Times New Roman"/>
          <w:sz w:val="24"/>
          <w:szCs w:val="24"/>
          <w:lang w:val="en-US"/>
        </w:rPr>
        <w:t xml:space="preserve"> current high </w:t>
      </w:r>
      <w:r w:rsidR="00906697">
        <w:rPr>
          <w:rFonts w:ascii="Times New Roman" w:hAnsi="Times New Roman" w:cs="Times New Roman"/>
          <w:sz w:val="24"/>
          <w:szCs w:val="24"/>
          <w:lang w:val="en-US"/>
        </w:rPr>
        <w:t xml:space="preserve">herbivore </w:t>
      </w:r>
      <w:r w:rsidR="002A3B84">
        <w:rPr>
          <w:rFonts w:ascii="Times New Roman" w:hAnsi="Times New Roman" w:cs="Times New Roman"/>
          <w:sz w:val="24"/>
          <w:szCs w:val="24"/>
          <w:lang w:val="en-US"/>
        </w:rPr>
        <w:t>densities exceed</w:t>
      </w:r>
      <w:r w:rsidR="000060D8">
        <w:rPr>
          <w:rFonts w:ascii="Times New Roman" w:hAnsi="Times New Roman" w:cs="Times New Roman"/>
          <w:sz w:val="24"/>
          <w:szCs w:val="24"/>
          <w:lang w:val="en-US"/>
        </w:rPr>
        <w:t xml:space="preserve"> the historical range of variation.</w:t>
      </w:r>
      <w:r w:rsidR="0006156A">
        <w:rPr>
          <w:rFonts w:ascii="Times New Roman" w:eastAsiaTheme="minorEastAsia" w:hAnsi="Times New Roman" w:cs="Times New Roman"/>
          <w:sz w:val="24"/>
          <w:szCs w:val="24"/>
          <w:lang w:val="en-US"/>
        </w:rPr>
        <w:t xml:space="preserve"> </w:t>
      </w:r>
      <w:r w:rsidR="008C1FC8">
        <w:rPr>
          <w:rFonts w:ascii="Times New Roman" w:eastAsiaTheme="minorEastAsia" w:hAnsi="Times New Roman" w:cs="Times New Roman"/>
          <w:sz w:val="24"/>
          <w:szCs w:val="24"/>
          <w:lang w:val="en-US"/>
        </w:rPr>
        <w:t>Contraril</w:t>
      </w:r>
      <w:r w:rsidR="008A66DC">
        <w:rPr>
          <w:rFonts w:ascii="Times New Roman" w:eastAsiaTheme="minorEastAsia" w:hAnsi="Times New Roman" w:cs="Times New Roman"/>
          <w:sz w:val="24"/>
          <w:szCs w:val="24"/>
          <w:lang w:val="en-US"/>
        </w:rPr>
        <w:t>y, present</w:t>
      </w:r>
      <w:r w:rsidR="000060D8">
        <w:rPr>
          <w:rFonts w:ascii="Times New Roman" w:eastAsiaTheme="minorEastAsia" w:hAnsi="Times New Roman" w:cs="Times New Roman"/>
          <w:sz w:val="24"/>
          <w:szCs w:val="24"/>
          <w:lang w:val="en-US"/>
        </w:rPr>
        <w:t xml:space="preserve"> fire activity lies</w:t>
      </w:r>
      <w:r w:rsidR="008C1FC8">
        <w:rPr>
          <w:rFonts w:ascii="Times New Roman" w:eastAsiaTheme="minorEastAsia" w:hAnsi="Times New Roman" w:cs="Times New Roman"/>
          <w:sz w:val="24"/>
          <w:szCs w:val="24"/>
          <w:lang w:val="en-US"/>
        </w:rPr>
        <w:t xml:space="preserve"> within the range of vari</w:t>
      </w:r>
      <w:r w:rsidR="000060D8">
        <w:rPr>
          <w:rFonts w:ascii="Times New Roman" w:eastAsiaTheme="minorEastAsia" w:hAnsi="Times New Roman" w:cs="Times New Roman"/>
          <w:sz w:val="24"/>
          <w:szCs w:val="24"/>
          <w:lang w:val="en-US"/>
        </w:rPr>
        <w:t>ation of the last millennia, with fires</w:t>
      </w:r>
      <w:r w:rsidR="008A66DC">
        <w:rPr>
          <w:rFonts w:ascii="Times New Roman" w:eastAsiaTheme="minorEastAsia" w:hAnsi="Times New Roman" w:cs="Times New Roman"/>
          <w:sz w:val="24"/>
          <w:szCs w:val="24"/>
          <w:lang w:val="en-US"/>
        </w:rPr>
        <w:t xml:space="preserve"> </w:t>
      </w:r>
      <w:r w:rsidR="00906697">
        <w:rPr>
          <w:rFonts w:ascii="Times New Roman" w:eastAsiaTheme="minorEastAsia" w:hAnsi="Times New Roman" w:cs="Times New Roman"/>
          <w:sz w:val="24"/>
          <w:szCs w:val="24"/>
          <w:lang w:val="en-US"/>
        </w:rPr>
        <w:t>(</w:t>
      </w:r>
      <w:r w:rsidR="008A66DC">
        <w:rPr>
          <w:rFonts w:ascii="Times New Roman" w:eastAsiaTheme="minorEastAsia" w:hAnsi="Times New Roman" w:cs="Times New Roman"/>
          <w:sz w:val="24"/>
          <w:szCs w:val="24"/>
          <w:lang w:val="en-US"/>
        </w:rPr>
        <w:t>mainly human-set</w:t>
      </w:r>
      <w:r w:rsidR="00906697">
        <w:rPr>
          <w:rFonts w:ascii="Times New Roman" w:eastAsiaTheme="minorEastAsia" w:hAnsi="Times New Roman" w:cs="Times New Roman"/>
          <w:sz w:val="24"/>
          <w:szCs w:val="24"/>
          <w:lang w:val="en-US"/>
        </w:rPr>
        <w:t>)</w:t>
      </w:r>
      <w:r w:rsidR="000060D8">
        <w:rPr>
          <w:rFonts w:ascii="Times New Roman" w:eastAsiaTheme="minorEastAsia" w:hAnsi="Times New Roman" w:cs="Times New Roman"/>
          <w:sz w:val="24"/>
          <w:szCs w:val="24"/>
          <w:lang w:val="en-US"/>
        </w:rPr>
        <w:t xml:space="preserve"> mostly occurring</w:t>
      </w:r>
      <w:r w:rsidR="008C1FC8">
        <w:rPr>
          <w:rFonts w:ascii="Times New Roman" w:eastAsiaTheme="minorEastAsia" w:hAnsi="Times New Roman" w:cs="Times New Roman"/>
          <w:sz w:val="24"/>
          <w:szCs w:val="24"/>
          <w:lang w:val="en-US"/>
        </w:rPr>
        <w:t xml:space="preserve"> during dry</w:t>
      </w:r>
      <w:r w:rsidR="000060D8">
        <w:rPr>
          <w:rFonts w:ascii="Times New Roman" w:eastAsiaTheme="minorEastAsia" w:hAnsi="Times New Roman" w:cs="Times New Roman"/>
          <w:sz w:val="24"/>
          <w:szCs w:val="24"/>
          <w:lang w:val="en-US"/>
        </w:rPr>
        <w:t xml:space="preserve"> periods</w:t>
      </w:r>
      <w:r w:rsidR="008C1FC8">
        <w:rPr>
          <w:rFonts w:ascii="Times New Roman" w:eastAsiaTheme="minorEastAsia" w:hAnsi="Times New Roman" w:cs="Times New Roman"/>
          <w:sz w:val="24"/>
          <w:szCs w:val="24"/>
          <w:lang w:val="en-US"/>
        </w:rPr>
        <w:t xml:space="preserve">. </w:t>
      </w:r>
      <w:r w:rsidR="000060D8">
        <w:rPr>
          <w:rFonts w:ascii="Times New Roman" w:eastAsiaTheme="minorEastAsia" w:hAnsi="Times New Roman" w:cs="Times New Roman"/>
          <w:sz w:val="24"/>
          <w:szCs w:val="24"/>
          <w:lang w:val="en-US"/>
        </w:rPr>
        <w:t xml:space="preserve">Our paleodata highlight the need of controlling the densities of wild ungulates </w:t>
      </w:r>
      <w:r w:rsidR="008A66DC">
        <w:rPr>
          <w:rFonts w:ascii="Times New Roman" w:eastAsiaTheme="minorEastAsia" w:hAnsi="Times New Roman" w:cs="Times New Roman"/>
          <w:sz w:val="24"/>
          <w:szCs w:val="24"/>
          <w:lang w:val="en-US"/>
        </w:rPr>
        <w:t xml:space="preserve">to preserve ecosystem composition and functioning, and the </w:t>
      </w:r>
      <w:r w:rsidR="00327AC2">
        <w:rPr>
          <w:rFonts w:ascii="Times New Roman" w:eastAsiaTheme="minorEastAsia" w:hAnsi="Times New Roman" w:cs="Times New Roman"/>
          <w:sz w:val="24"/>
          <w:szCs w:val="24"/>
          <w:lang w:val="en-US"/>
        </w:rPr>
        <w:t>advisability</w:t>
      </w:r>
      <w:r w:rsidR="008A66DC">
        <w:rPr>
          <w:rFonts w:ascii="Times New Roman" w:eastAsiaTheme="minorEastAsia" w:hAnsi="Times New Roman" w:cs="Times New Roman"/>
          <w:sz w:val="24"/>
          <w:szCs w:val="24"/>
          <w:lang w:val="en-US"/>
        </w:rPr>
        <w:t xml:space="preserve"> of restoring</w:t>
      </w:r>
      <w:r w:rsidR="000060D8">
        <w:rPr>
          <w:rFonts w:ascii="Times New Roman" w:eastAsiaTheme="minorEastAsia" w:hAnsi="Times New Roman" w:cs="Times New Roman"/>
          <w:sz w:val="24"/>
          <w:szCs w:val="24"/>
          <w:lang w:val="en-US"/>
        </w:rPr>
        <w:t xml:space="preserve"> </w:t>
      </w:r>
      <w:r w:rsidR="000060D8">
        <w:rPr>
          <w:rFonts w:ascii="Times New Roman" w:eastAsiaTheme="minorEastAsia" w:hAnsi="Times New Roman" w:cs="Times New Roman"/>
          <w:i/>
          <w:sz w:val="24"/>
          <w:szCs w:val="24"/>
          <w:lang w:val="en-US"/>
        </w:rPr>
        <w:t>Betula</w:t>
      </w:r>
      <w:r w:rsidR="000060D8">
        <w:rPr>
          <w:rFonts w:ascii="Times New Roman" w:eastAsiaTheme="minorEastAsia" w:hAnsi="Times New Roman" w:cs="Times New Roman"/>
          <w:sz w:val="24"/>
          <w:szCs w:val="24"/>
          <w:lang w:val="en-US"/>
        </w:rPr>
        <w:t xml:space="preserve"> population</w:t>
      </w:r>
      <w:r w:rsidR="008A66DC">
        <w:rPr>
          <w:rFonts w:ascii="Times New Roman" w:eastAsiaTheme="minorEastAsia" w:hAnsi="Times New Roman" w:cs="Times New Roman"/>
          <w:sz w:val="24"/>
          <w:szCs w:val="24"/>
          <w:lang w:val="en-US"/>
        </w:rPr>
        <w:t>s</w:t>
      </w:r>
      <w:r w:rsidR="000060D8">
        <w:rPr>
          <w:rFonts w:ascii="Times New Roman" w:eastAsiaTheme="minorEastAsia" w:hAnsi="Times New Roman" w:cs="Times New Roman"/>
          <w:sz w:val="24"/>
          <w:szCs w:val="24"/>
          <w:lang w:val="en-US"/>
        </w:rPr>
        <w:t xml:space="preserve"> in suitable habitat</w:t>
      </w:r>
      <w:r w:rsidR="008A66DC">
        <w:rPr>
          <w:rFonts w:ascii="Times New Roman" w:eastAsiaTheme="minorEastAsia" w:hAnsi="Times New Roman" w:cs="Times New Roman"/>
          <w:sz w:val="24"/>
          <w:szCs w:val="24"/>
          <w:lang w:val="en-US"/>
        </w:rPr>
        <w:t xml:space="preserve">s where they </w:t>
      </w:r>
      <w:r w:rsidR="002A3B84">
        <w:rPr>
          <w:rFonts w:ascii="Times New Roman" w:eastAsiaTheme="minorEastAsia" w:hAnsi="Times New Roman" w:cs="Times New Roman"/>
          <w:sz w:val="24"/>
          <w:szCs w:val="24"/>
          <w:lang w:val="en-US"/>
        </w:rPr>
        <w:t>mostly disappeared</w:t>
      </w:r>
      <w:r w:rsidR="000060D8">
        <w:rPr>
          <w:rFonts w:ascii="Times New Roman" w:eastAsiaTheme="minorEastAsia" w:hAnsi="Times New Roman" w:cs="Times New Roman"/>
          <w:sz w:val="24"/>
          <w:szCs w:val="24"/>
          <w:lang w:val="en-US"/>
        </w:rPr>
        <w:t xml:space="preserve"> because of </w:t>
      </w:r>
      <w:r w:rsidR="002A3B84">
        <w:rPr>
          <w:rFonts w:ascii="Times New Roman" w:eastAsiaTheme="minorEastAsia" w:hAnsi="Times New Roman" w:cs="Times New Roman"/>
          <w:sz w:val="24"/>
          <w:szCs w:val="24"/>
          <w:lang w:val="en-US"/>
        </w:rPr>
        <w:t xml:space="preserve">excessive </w:t>
      </w:r>
      <w:r w:rsidR="000060D8">
        <w:rPr>
          <w:rFonts w:ascii="Times New Roman" w:eastAsiaTheme="minorEastAsia" w:hAnsi="Times New Roman" w:cs="Times New Roman"/>
          <w:sz w:val="24"/>
          <w:szCs w:val="24"/>
          <w:lang w:val="en-US"/>
        </w:rPr>
        <w:t>human agency.</w:t>
      </w:r>
      <w:r w:rsidR="00A90DFC">
        <w:rPr>
          <w:rFonts w:ascii="Times New Roman" w:eastAsiaTheme="minorEastAsia" w:hAnsi="Times New Roman" w:cs="Times New Roman"/>
          <w:sz w:val="24"/>
          <w:szCs w:val="24"/>
          <w:lang w:val="en-US"/>
        </w:rPr>
        <w:t xml:space="preserve"> </w:t>
      </w:r>
      <w:r w:rsidR="003B5F4E">
        <w:rPr>
          <w:rFonts w:ascii="Times New Roman" w:hAnsi="Times New Roman" w:cs="Times New Roman"/>
          <w:sz w:val="24"/>
          <w:szCs w:val="24"/>
          <w:lang w:val="en-US"/>
        </w:rPr>
        <w:t xml:space="preserve"> </w:t>
      </w:r>
      <w:r w:rsidR="00FA1EE2">
        <w:rPr>
          <w:rFonts w:ascii="Times New Roman" w:hAnsi="Times New Roman" w:cs="Times New Roman"/>
          <w:sz w:val="24"/>
          <w:szCs w:val="24"/>
          <w:lang w:val="en-US"/>
        </w:rPr>
        <w:t xml:space="preserve"> </w:t>
      </w:r>
      <w:r w:rsidR="005A5A98">
        <w:rPr>
          <w:rFonts w:ascii="Times New Roman" w:hAnsi="Times New Roman" w:cs="Times New Roman"/>
          <w:sz w:val="24"/>
          <w:szCs w:val="24"/>
          <w:lang w:val="en-US"/>
        </w:rPr>
        <w:t xml:space="preserve"> </w:t>
      </w:r>
      <w:r w:rsidR="00DE5037" w:rsidRPr="001D4E4F">
        <w:rPr>
          <w:rFonts w:ascii="Times New Roman" w:hAnsi="Times New Roman" w:cs="Times New Roman"/>
          <w:sz w:val="24"/>
          <w:szCs w:val="24"/>
          <w:lang w:val="en-US"/>
        </w:rPr>
        <w:t xml:space="preserve"> </w:t>
      </w:r>
    </w:p>
    <w:p w:rsidR="005352E6" w:rsidRPr="001D4E4F" w:rsidRDefault="005352E6"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t>Key words</w:t>
      </w:r>
      <w:r w:rsidR="003D1EAC">
        <w:rPr>
          <w:rFonts w:ascii="Times New Roman" w:hAnsi="Times New Roman" w:cs="Times New Roman"/>
          <w:i/>
          <w:sz w:val="24"/>
          <w:szCs w:val="24"/>
          <w:lang w:val="en-US"/>
        </w:rPr>
        <w:t>: disturbance ecology; fire ecology</w:t>
      </w:r>
      <w:r w:rsidR="00B34320" w:rsidRPr="001D4E4F">
        <w:rPr>
          <w:rFonts w:ascii="Times New Roman" w:hAnsi="Times New Roman" w:cs="Times New Roman"/>
          <w:i/>
          <w:sz w:val="24"/>
          <w:szCs w:val="24"/>
          <w:lang w:val="en-US"/>
        </w:rPr>
        <w:t xml:space="preserve">; herbivory; </w:t>
      </w:r>
      <w:r w:rsidR="00A82E38" w:rsidRPr="001D4E4F">
        <w:rPr>
          <w:rFonts w:ascii="Times New Roman" w:hAnsi="Times New Roman" w:cs="Times New Roman"/>
          <w:i/>
          <w:sz w:val="24"/>
          <w:szCs w:val="24"/>
          <w:lang w:val="en-US"/>
        </w:rPr>
        <w:t xml:space="preserve">Holocene; </w:t>
      </w:r>
      <w:r w:rsidR="00787890">
        <w:rPr>
          <w:rFonts w:ascii="Times New Roman" w:hAnsi="Times New Roman" w:cs="Times New Roman"/>
          <w:i/>
          <w:sz w:val="24"/>
          <w:szCs w:val="24"/>
          <w:lang w:val="en-US"/>
        </w:rPr>
        <w:t>Spain</w:t>
      </w:r>
      <w:r w:rsidR="003D1EAC">
        <w:rPr>
          <w:rFonts w:ascii="Times New Roman" w:hAnsi="Times New Roman" w:cs="Times New Roman"/>
          <w:i/>
          <w:sz w:val="24"/>
          <w:szCs w:val="24"/>
          <w:lang w:val="en-US"/>
        </w:rPr>
        <w:t xml:space="preserve">; </w:t>
      </w:r>
      <w:r w:rsidR="00A82E38" w:rsidRPr="001D4E4F">
        <w:rPr>
          <w:rFonts w:ascii="Times New Roman" w:hAnsi="Times New Roman" w:cs="Times New Roman"/>
          <w:i/>
          <w:sz w:val="24"/>
          <w:szCs w:val="24"/>
          <w:lang w:val="en-US"/>
        </w:rPr>
        <w:t xml:space="preserve">land-use history; </w:t>
      </w:r>
      <w:r w:rsidR="00252DE0" w:rsidRPr="001D4E4F">
        <w:rPr>
          <w:rFonts w:ascii="Times New Roman" w:hAnsi="Times New Roman" w:cs="Times New Roman"/>
          <w:i/>
          <w:sz w:val="24"/>
          <w:szCs w:val="24"/>
          <w:lang w:val="en-US"/>
        </w:rPr>
        <w:t xml:space="preserve">mediterranean ecosystems; </w:t>
      </w:r>
      <w:r w:rsidR="00A82E38" w:rsidRPr="001D4E4F">
        <w:rPr>
          <w:rFonts w:ascii="Times New Roman" w:hAnsi="Times New Roman" w:cs="Times New Roman"/>
          <w:i/>
          <w:sz w:val="24"/>
          <w:szCs w:val="24"/>
          <w:lang w:val="en-US"/>
        </w:rPr>
        <w:t>pal</w:t>
      </w:r>
      <w:r w:rsidR="00B34320" w:rsidRPr="001D4E4F">
        <w:rPr>
          <w:rFonts w:ascii="Times New Roman" w:hAnsi="Times New Roman" w:cs="Times New Roman"/>
          <w:i/>
          <w:sz w:val="24"/>
          <w:szCs w:val="24"/>
          <w:lang w:val="en-US"/>
        </w:rPr>
        <w:t>eoecology</w:t>
      </w:r>
      <w:r w:rsidR="003D1EAC">
        <w:rPr>
          <w:rFonts w:ascii="Times New Roman" w:hAnsi="Times New Roman" w:cs="Times New Roman"/>
          <w:i/>
          <w:sz w:val="24"/>
          <w:szCs w:val="24"/>
          <w:lang w:val="en-US"/>
        </w:rPr>
        <w:t>; Quercus; Sphagnum</w:t>
      </w:r>
      <w:r w:rsidR="00252DE0" w:rsidRPr="001D4E4F">
        <w:rPr>
          <w:rFonts w:ascii="Times New Roman" w:hAnsi="Times New Roman" w:cs="Times New Roman"/>
          <w:i/>
          <w:sz w:val="24"/>
          <w:szCs w:val="24"/>
          <w:lang w:val="en-US"/>
        </w:rPr>
        <w:t xml:space="preserve">; </w:t>
      </w:r>
      <w:r w:rsidR="00B47882" w:rsidRPr="001D4E4F">
        <w:rPr>
          <w:rFonts w:ascii="Times New Roman" w:hAnsi="Times New Roman" w:cs="Times New Roman"/>
          <w:i/>
          <w:sz w:val="24"/>
          <w:szCs w:val="24"/>
          <w:lang w:val="en-US"/>
        </w:rPr>
        <w:t>Sporormiella</w:t>
      </w:r>
    </w:p>
    <w:p w:rsidR="005352E6" w:rsidRPr="001D4E4F" w:rsidRDefault="005352E6" w:rsidP="00597816">
      <w:pPr>
        <w:spacing w:after="0" w:line="480" w:lineRule="auto"/>
        <w:ind w:firstLine="397"/>
        <w:rPr>
          <w:rFonts w:ascii="Times New Roman" w:hAnsi="Times New Roman" w:cs="Times New Roman"/>
          <w:sz w:val="24"/>
          <w:szCs w:val="24"/>
          <w:lang w:val="en-US"/>
        </w:rPr>
      </w:pPr>
    </w:p>
    <w:p w:rsidR="005352E6" w:rsidRPr="001D4E4F" w:rsidRDefault="005352E6"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INTRODUCTION</w:t>
      </w:r>
    </w:p>
    <w:p w:rsidR="008F11E6" w:rsidRPr="001D4E4F" w:rsidRDefault="008F1461" w:rsidP="00906697">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Rear-edge populations</w:t>
      </w:r>
      <w:r w:rsidR="00AE2EC2">
        <w:rPr>
          <w:rFonts w:ascii="Times New Roman" w:hAnsi="Times New Roman" w:cs="Times New Roman"/>
          <w:sz w:val="24"/>
          <w:szCs w:val="24"/>
          <w:lang w:val="en-US"/>
        </w:rPr>
        <w:t>, i.e. ‘those populations residing at the current low-latitude margins of species’ distribution ranges’ (Hampe and Petit 2005),</w:t>
      </w:r>
      <w:r w:rsidR="00906697">
        <w:rPr>
          <w:rFonts w:ascii="Times New Roman" w:hAnsi="Times New Roman" w:cs="Times New Roman"/>
          <w:sz w:val="24"/>
          <w:szCs w:val="24"/>
          <w:lang w:val="en-US"/>
        </w:rPr>
        <w:t xml:space="preserve"> in or close to glacial refugia</w:t>
      </w:r>
      <w:r w:rsidR="00C65742">
        <w:rPr>
          <w:rFonts w:ascii="Times New Roman" w:hAnsi="Times New Roman" w:cs="Times New Roman"/>
          <w:sz w:val="24"/>
          <w:szCs w:val="24"/>
          <w:lang w:val="en-US"/>
        </w:rPr>
        <w:t xml:space="preserve"> are</w:t>
      </w:r>
      <w:r w:rsidR="00E8651D" w:rsidRPr="001D4E4F">
        <w:rPr>
          <w:rFonts w:ascii="Times New Roman" w:hAnsi="Times New Roman" w:cs="Times New Roman"/>
          <w:sz w:val="24"/>
          <w:szCs w:val="24"/>
          <w:lang w:val="en-US"/>
        </w:rPr>
        <w:t xml:space="preserve"> long-term reservoirs of genetic diversity with a disproportionate importance for evolutionary processes (Hampe and Petit 2005</w:t>
      </w:r>
      <w:r w:rsidR="005D0A26">
        <w:rPr>
          <w:rFonts w:ascii="Times New Roman" w:hAnsi="Times New Roman" w:cs="Times New Roman"/>
          <w:sz w:val="24"/>
          <w:szCs w:val="24"/>
          <w:lang w:val="en-US"/>
        </w:rPr>
        <w:t>, Lorenzo et al. 2009</w:t>
      </w:r>
      <w:r w:rsidR="00E8651D" w:rsidRPr="001D4E4F">
        <w:rPr>
          <w:rFonts w:ascii="Times New Roman" w:hAnsi="Times New Roman" w:cs="Times New Roman"/>
          <w:sz w:val="24"/>
          <w:szCs w:val="24"/>
          <w:lang w:val="en-US"/>
        </w:rPr>
        <w:t xml:space="preserve">). </w:t>
      </w:r>
      <w:r w:rsidR="00906697">
        <w:rPr>
          <w:rFonts w:ascii="Times New Roman" w:hAnsi="Times New Roman" w:cs="Times New Roman"/>
          <w:sz w:val="24"/>
          <w:szCs w:val="24"/>
          <w:lang w:val="en-US"/>
        </w:rPr>
        <w:t xml:space="preserve">Most </w:t>
      </w:r>
      <w:r w:rsidR="002A3B84">
        <w:rPr>
          <w:rFonts w:ascii="Times New Roman" w:hAnsi="Times New Roman" w:cs="Times New Roman"/>
          <w:sz w:val="24"/>
          <w:szCs w:val="24"/>
          <w:lang w:val="en-US"/>
        </w:rPr>
        <w:t xml:space="preserve">rear-edge populations </w:t>
      </w:r>
      <w:r w:rsidR="00906697">
        <w:rPr>
          <w:rFonts w:ascii="Times New Roman" w:hAnsi="Times New Roman" w:cs="Times New Roman"/>
          <w:sz w:val="24"/>
          <w:szCs w:val="24"/>
          <w:lang w:val="en-US"/>
        </w:rPr>
        <w:t>may</w:t>
      </w:r>
      <w:r w:rsidR="004C6CE4" w:rsidRPr="001D4E4F">
        <w:rPr>
          <w:rFonts w:ascii="Times New Roman" w:hAnsi="Times New Roman" w:cs="Times New Roman"/>
          <w:sz w:val="24"/>
          <w:szCs w:val="24"/>
          <w:lang w:val="en-US"/>
        </w:rPr>
        <w:t xml:space="preserve"> have remained stable</w:t>
      </w:r>
      <w:r w:rsidR="00906697">
        <w:rPr>
          <w:rFonts w:ascii="Times New Roman" w:hAnsi="Times New Roman" w:cs="Times New Roman"/>
          <w:sz w:val="24"/>
          <w:szCs w:val="24"/>
          <w:lang w:val="en-US"/>
        </w:rPr>
        <w:t xml:space="preserve"> over a number of glacial-interglacial climatic oscillations </w:t>
      </w:r>
      <w:r w:rsidR="00E8651D" w:rsidRPr="001D4E4F">
        <w:rPr>
          <w:rFonts w:ascii="Times New Roman" w:hAnsi="Times New Roman" w:cs="Times New Roman"/>
          <w:sz w:val="24"/>
          <w:szCs w:val="24"/>
          <w:lang w:val="en-US"/>
        </w:rPr>
        <w:t>inhabit</w:t>
      </w:r>
      <w:r w:rsidR="004C6CE4" w:rsidRPr="001D4E4F">
        <w:rPr>
          <w:rFonts w:ascii="Times New Roman" w:hAnsi="Times New Roman" w:cs="Times New Roman"/>
          <w:sz w:val="24"/>
          <w:szCs w:val="24"/>
          <w:lang w:val="en-US"/>
        </w:rPr>
        <w:t>ing</w:t>
      </w:r>
      <w:r w:rsidR="00E8651D" w:rsidRPr="001D4E4F">
        <w:rPr>
          <w:rFonts w:ascii="Times New Roman" w:hAnsi="Times New Roman" w:cs="Times New Roman"/>
          <w:sz w:val="24"/>
          <w:szCs w:val="24"/>
          <w:lang w:val="en-US"/>
        </w:rPr>
        <w:t xml:space="preserve"> </w:t>
      </w:r>
      <w:r w:rsidR="004C6CE4" w:rsidRPr="001D4E4F">
        <w:rPr>
          <w:rFonts w:ascii="Times New Roman" w:hAnsi="Times New Roman" w:cs="Times New Roman"/>
          <w:sz w:val="24"/>
          <w:szCs w:val="24"/>
          <w:lang w:val="en-US"/>
        </w:rPr>
        <w:t xml:space="preserve">isolated and </w:t>
      </w:r>
      <w:r w:rsidR="00E8651D" w:rsidRPr="001D4E4F">
        <w:rPr>
          <w:rFonts w:ascii="Times New Roman" w:hAnsi="Times New Roman" w:cs="Times New Roman"/>
          <w:sz w:val="24"/>
          <w:szCs w:val="24"/>
          <w:lang w:val="en-US"/>
        </w:rPr>
        <w:t xml:space="preserve">restricted habitats </w:t>
      </w:r>
      <w:r w:rsidR="002A3B84">
        <w:rPr>
          <w:rFonts w:ascii="Times New Roman" w:hAnsi="Times New Roman" w:cs="Times New Roman"/>
          <w:sz w:val="24"/>
          <w:szCs w:val="24"/>
          <w:lang w:val="en-US"/>
        </w:rPr>
        <w:t>with</w:t>
      </w:r>
      <w:r w:rsidR="00E8651D" w:rsidRPr="001D4E4F">
        <w:rPr>
          <w:rFonts w:ascii="Times New Roman" w:hAnsi="Times New Roman" w:cs="Times New Roman"/>
          <w:sz w:val="24"/>
          <w:szCs w:val="24"/>
          <w:lang w:val="en-US"/>
        </w:rPr>
        <w:t xml:space="preserve"> suitable</w:t>
      </w:r>
      <w:r w:rsidR="00906697">
        <w:rPr>
          <w:rFonts w:ascii="Times New Roman" w:hAnsi="Times New Roman" w:cs="Times New Roman"/>
          <w:sz w:val="24"/>
          <w:szCs w:val="24"/>
          <w:lang w:val="en-US"/>
        </w:rPr>
        <w:t xml:space="preserve"> conditions, especially</w:t>
      </w:r>
      <w:r w:rsidR="00E8651D" w:rsidRPr="001D4E4F">
        <w:rPr>
          <w:rFonts w:ascii="Times New Roman" w:hAnsi="Times New Roman" w:cs="Times New Roman"/>
          <w:sz w:val="24"/>
          <w:szCs w:val="24"/>
          <w:lang w:val="en-US"/>
        </w:rPr>
        <w:t xml:space="preserve"> regarding water ava</w:t>
      </w:r>
      <w:r w:rsidR="00D93EBE">
        <w:rPr>
          <w:rFonts w:ascii="Times New Roman" w:hAnsi="Times New Roman" w:cs="Times New Roman"/>
          <w:sz w:val="24"/>
          <w:szCs w:val="24"/>
          <w:lang w:val="en-US"/>
        </w:rPr>
        <w:t>ilability</w:t>
      </w:r>
      <w:r w:rsidR="00E8651D" w:rsidRPr="001D4E4F">
        <w:rPr>
          <w:rFonts w:ascii="Times New Roman" w:hAnsi="Times New Roman" w:cs="Times New Roman"/>
          <w:sz w:val="24"/>
          <w:szCs w:val="24"/>
          <w:lang w:val="en-US"/>
        </w:rPr>
        <w:t>.</w:t>
      </w:r>
      <w:r w:rsidR="004C6CE4" w:rsidRPr="001D4E4F">
        <w:rPr>
          <w:rFonts w:ascii="Times New Roman" w:hAnsi="Times New Roman" w:cs="Times New Roman"/>
          <w:sz w:val="24"/>
          <w:szCs w:val="24"/>
          <w:lang w:val="en-US"/>
        </w:rPr>
        <w:t xml:space="preserve"> </w:t>
      </w:r>
      <w:r w:rsidR="004F71C3">
        <w:rPr>
          <w:rFonts w:ascii="Times New Roman" w:hAnsi="Times New Roman" w:cs="Times New Roman"/>
          <w:sz w:val="24"/>
          <w:szCs w:val="24"/>
          <w:lang w:val="en-US"/>
        </w:rPr>
        <w:t>Their l</w:t>
      </w:r>
      <w:r w:rsidR="00B91667" w:rsidRPr="001D4E4F">
        <w:rPr>
          <w:rFonts w:ascii="Times New Roman" w:hAnsi="Times New Roman" w:cs="Times New Roman"/>
          <w:sz w:val="24"/>
          <w:szCs w:val="24"/>
          <w:lang w:val="en-US"/>
        </w:rPr>
        <w:t>ong-term is</w:t>
      </w:r>
      <w:r w:rsidR="004F71C3">
        <w:rPr>
          <w:rFonts w:ascii="Times New Roman" w:hAnsi="Times New Roman" w:cs="Times New Roman"/>
          <w:sz w:val="24"/>
          <w:szCs w:val="24"/>
          <w:lang w:val="en-US"/>
        </w:rPr>
        <w:t>olation</w:t>
      </w:r>
      <w:r w:rsidR="00B91667" w:rsidRPr="001D4E4F">
        <w:rPr>
          <w:rFonts w:ascii="Times New Roman" w:hAnsi="Times New Roman" w:cs="Times New Roman"/>
          <w:sz w:val="24"/>
          <w:szCs w:val="24"/>
          <w:lang w:val="en-US"/>
        </w:rPr>
        <w:t xml:space="preserve"> has often resulted in genetic drift but also in local adaptation</w:t>
      </w:r>
      <w:r w:rsidR="00862D47" w:rsidRPr="001D4E4F">
        <w:rPr>
          <w:rFonts w:ascii="Times New Roman" w:hAnsi="Times New Roman" w:cs="Times New Roman"/>
          <w:sz w:val="24"/>
          <w:szCs w:val="24"/>
          <w:lang w:val="en-US"/>
        </w:rPr>
        <w:t xml:space="preserve">, remarkably to drought </w:t>
      </w:r>
      <w:r w:rsidR="002A3B84">
        <w:rPr>
          <w:rFonts w:ascii="Times New Roman" w:hAnsi="Times New Roman" w:cs="Times New Roman"/>
          <w:sz w:val="24"/>
          <w:szCs w:val="24"/>
          <w:lang w:val="en-US"/>
        </w:rPr>
        <w:t xml:space="preserve">and heat </w:t>
      </w:r>
      <w:r w:rsidR="00862D47" w:rsidRPr="001D4E4F">
        <w:rPr>
          <w:rFonts w:ascii="Times New Roman" w:hAnsi="Times New Roman" w:cs="Times New Roman"/>
          <w:sz w:val="24"/>
          <w:szCs w:val="24"/>
          <w:lang w:val="en-US"/>
        </w:rPr>
        <w:t>stress</w:t>
      </w:r>
      <w:r w:rsidR="0030367A">
        <w:rPr>
          <w:rFonts w:ascii="Times New Roman" w:hAnsi="Times New Roman" w:cs="Times New Roman"/>
          <w:sz w:val="24"/>
          <w:szCs w:val="24"/>
          <w:lang w:val="en-US"/>
        </w:rPr>
        <w:t>,</w:t>
      </w:r>
      <w:r w:rsidR="00AF0350" w:rsidRPr="001D4E4F">
        <w:rPr>
          <w:rFonts w:ascii="Times New Roman" w:hAnsi="Times New Roman" w:cs="Times New Roman"/>
          <w:sz w:val="24"/>
          <w:szCs w:val="24"/>
          <w:lang w:val="en-US"/>
        </w:rPr>
        <w:t xml:space="preserve"> </w:t>
      </w:r>
      <w:r w:rsidR="0030367A">
        <w:rPr>
          <w:rFonts w:ascii="Times New Roman" w:hAnsi="Times New Roman" w:cs="Times New Roman"/>
          <w:sz w:val="24"/>
          <w:szCs w:val="24"/>
          <w:lang w:val="en-US"/>
        </w:rPr>
        <w:t>making</w:t>
      </w:r>
      <w:r w:rsidR="00862D47" w:rsidRPr="001D4E4F">
        <w:rPr>
          <w:rFonts w:ascii="Times New Roman" w:hAnsi="Times New Roman" w:cs="Times New Roman"/>
          <w:sz w:val="24"/>
          <w:szCs w:val="24"/>
          <w:lang w:val="en-US"/>
        </w:rPr>
        <w:t xml:space="preserve"> </w:t>
      </w:r>
      <w:r w:rsidR="00B91667" w:rsidRPr="001D4E4F">
        <w:rPr>
          <w:rFonts w:ascii="Times New Roman" w:hAnsi="Times New Roman" w:cs="Times New Roman"/>
          <w:sz w:val="24"/>
          <w:szCs w:val="24"/>
          <w:lang w:val="en-US"/>
        </w:rPr>
        <w:t>them particular</w:t>
      </w:r>
      <w:r w:rsidR="0030367A">
        <w:rPr>
          <w:rFonts w:ascii="Times New Roman" w:hAnsi="Times New Roman" w:cs="Times New Roman"/>
          <w:sz w:val="24"/>
          <w:szCs w:val="24"/>
          <w:lang w:val="en-US"/>
        </w:rPr>
        <w:t>ly valuable</w:t>
      </w:r>
      <w:r w:rsidR="00906697">
        <w:rPr>
          <w:rFonts w:ascii="Times New Roman" w:hAnsi="Times New Roman" w:cs="Times New Roman"/>
          <w:sz w:val="24"/>
          <w:szCs w:val="24"/>
          <w:lang w:val="en-US"/>
        </w:rPr>
        <w:t xml:space="preserve"> for </w:t>
      </w:r>
      <w:r w:rsidR="00B26A3B">
        <w:rPr>
          <w:rFonts w:ascii="Times New Roman" w:hAnsi="Times New Roman" w:cs="Times New Roman"/>
          <w:sz w:val="24"/>
          <w:szCs w:val="24"/>
          <w:lang w:val="en-US"/>
        </w:rPr>
        <w:t xml:space="preserve">future </w:t>
      </w:r>
      <w:r w:rsidR="00906697">
        <w:rPr>
          <w:rFonts w:ascii="Times New Roman" w:hAnsi="Times New Roman" w:cs="Times New Roman"/>
          <w:sz w:val="24"/>
          <w:szCs w:val="24"/>
          <w:lang w:val="en-US"/>
        </w:rPr>
        <w:t xml:space="preserve">species survival </w:t>
      </w:r>
      <w:r w:rsidR="004F71C3">
        <w:rPr>
          <w:rFonts w:ascii="Times New Roman" w:hAnsi="Times New Roman" w:cs="Times New Roman"/>
          <w:sz w:val="24"/>
          <w:szCs w:val="24"/>
          <w:lang w:val="en-US"/>
        </w:rPr>
        <w:t>under</w:t>
      </w:r>
      <w:r w:rsidR="00862D47" w:rsidRPr="001D4E4F">
        <w:rPr>
          <w:rFonts w:ascii="Times New Roman" w:hAnsi="Times New Roman" w:cs="Times New Roman"/>
          <w:sz w:val="24"/>
          <w:szCs w:val="24"/>
          <w:lang w:val="en-US"/>
        </w:rPr>
        <w:t xml:space="preserve"> </w:t>
      </w:r>
      <w:r w:rsidR="00AF0350" w:rsidRPr="001D4E4F">
        <w:rPr>
          <w:rFonts w:ascii="Times New Roman" w:hAnsi="Times New Roman" w:cs="Times New Roman"/>
          <w:sz w:val="24"/>
          <w:szCs w:val="24"/>
          <w:lang w:val="en-US"/>
        </w:rPr>
        <w:t>increasing</w:t>
      </w:r>
      <w:r w:rsidR="00906697">
        <w:rPr>
          <w:rFonts w:ascii="Times New Roman" w:hAnsi="Times New Roman" w:cs="Times New Roman"/>
          <w:sz w:val="24"/>
          <w:szCs w:val="24"/>
          <w:lang w:val="en-US"/>
        </w:rPr>
        <w:t>ly dry and warm conditions</w:t>
      </w:r>
      <w:r w:rsidR="00D93EBE">
        <w:rPr>
          <w:rFonts w:ascii="Times New Roman" w:hAnsi="Times New Roman" w:cs="Times New Roman"/>
          <w:sz w:val="24"/>
          <w:szCs w:val="24"/>
          <w:lang w:val="en-US"/>
        </w:rPr>
        <w:t xml:space="preserve"> </w:t>
      </w:r>
      <w:r w:rsidR="00D93EBE" w:rsidRPr="001D4E4F">
        <w:rPr>
          <w:rFonts w:ascii="Times New Roman" w:hAnsi="Times New Roman" w:cs="Times New Roman"/>
          <w:sz w:val="24"/>
          <w:szCs w:val="24"/>
          <w:lang w:val="en-US"/>
        </w:rPr>
        <w:t>(Hampe and Petit 2005)</w:t>
      </w:r>
      <w:r w:rsidR="00B91667" w:rsidRPr="001D4E4F">
        <w:rPr>
          <w:rFonts w:ascii="Times New Roman" w:hAnsi="Times New Roman" w:cs="Times New Roman"/>
          <w:sz w:val="24"/>
          <w:szCs w:val="24"/>
          <w:lang w:val="en-US"/>
        </w:rPr>
        <w:t>.</w:t>
      </w:r>
    </w:p>
    <w:p w:rsidR="0045782C" w:rsidRPr="001D4E4F" w:rsidRDefault="00B26A3B"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The s</w:t>
      </w:r>
      <w:r w:rsidR="00144374">
        <w:rPr>
          <w:rFonts w:ascii="Times New Roman" w:hAnsi="Times New Roman" w:cs="Times New Roman"/>
          <w:sz w:val="24"/>
          <w:szCs w:val="24"/>
          <w:lang w:val="en-US"/>
        </w:rPr>
        <w:t xml:space="preserve">outhern Iberian and Moroccan </w:t>
      </w:r>
      <w:r w:rsidR="00F27992" w:rsidRPr="001D4E4F">
        <w:rPr>
          <w:rFonts w:ascii="Times New Roman" w:hAnsi="Times New Roman" w:cs="Times New Roman"/>
          <w:i/>
          <w:sz w:val="24"/>
          <w:szCs w:val="24"/>
          <w:lang w:val="en-US"/>
        </w:rPr>
        <w:t>Betula</w:t>
      </w:r>
      <w:r w:rsidR="00144374">
        <w:rPr>
          <w:rFonts w:ascii="Times New Roman" w:hAnsi="Times New Roman" w:cs="Times New Roman"/>
          <w:sz w:val="24"/>
          <w:szCs w:val="24"/>
          <w:lang w:val="en-US"/>
        </w:rPr>
        <w:t xml:space="preserve"> (birch) populations are</w:t>
      </w:r>
      <w:r>
        <w:rPr>
          <w:rFonts w:ascii="Times New Roman" w:hAnsi="Times New Roman" w:cs="Times New Roman"/>
          <w:sz w:val="24"/>
          <w:szCs w:val="24"/>
          <w:lang w:val="en-US"/>
        </w:rPr>
        <w:t xml:space="preserve"> paradigmatic examples</w:t>
      </w:r>
      <w:r w:rsidR="00F27992" w:rsidRPr="001D4E4F">
        <w:rPr>
          <w:rFonts w:ascii="Times New Roman" w:hAnsi="Times New Roman" w:cs="Times New Roman"/>
          <w:sz w:val="24"/>
          <w:szCs w:val="24"/>
          <w:lang w:val="en-US"/>
        </w:rPr>
        <w:t xml:space="preserve"> of rear-edge populations</w:t>
      </w:r>
      <w:r w:rsidR="000C28CB">
        <w:rPr>
          <w:rFonts w:ascii="Times New Roman" w:hAnsi="Times New Roman" w:cs="Times New Roman"/>
          <w:sz w:val="24"/>
          <w:szCs w:val="24"/>
          <w:lang w:val="en-US"/>
        </w:rPr>
        <w:t>, as</w:t>
      </w:r>
      <w:r w:rsidR="0030367A">
        <w:rPr>
          <w:rFonts w:ascii="Times New Roman" w:hAnsi="Times New Roman" w:cs="Times New Roman"/>
          <w:sz w:val="24"/>
          <w:szCs w:val="24"/>
          <w:lang w:val="en-US"/>
        </w:rPr>
        <w:t xml:space="preserve"> </w:t>
      </w:r>
      <w:r w:rsidR="00144374">
        <w:rPr>
          <w:rFonts w:ascii="Times New Roman" w:hAnsi="Times New Roman" w:cs="Times New Roman"/>
          <w:sz w:val="24"/>
          <w:szCs w:val="24"/>
          <w:lang w:val="en-US"/>
        </w:rPr>
        <w:t>they represent</w:t>
      </w:r>
      <w:r w:rsidR="0030367A">
        <w:rPr>
          <w:rFonts w:ascii="Times New Roman" w:hAnsi="Times New Roman" w:cs="Times New Roman"/>
          <w:sz w:val="24"/>
          <w:szCs w:val="24"/>
          <w:lang w:val="en-US"/>
        </w:rPr>
        <w:t xml:space="preserve"> the south</w:t>
      </w:r>
      <w:r w:rsidR="00144374">
        <w:rPr>
          <w:rFonts w:ascii="Times New Roman" w:hAnsi="Times New Roman" w:cs="Times New Roman"/>
          <w:sz w:val="24"/>
          <w:szCs w:val="24"/>
          <w:lang w:val="en-US"/>
        </w:rPr>
        <w:t>western</w:t>
      </w:r>
      <w:r w:rsidR="008F11E6" w:rsidRPr="001D4E4F">
        <w:rPr>
          <w:rFonts w:ascii="Times New Roman" w:hAnsi="Times New Roman" w:cs="Times New Roman"/>
          <w:sz w:val="24"/>
          <w:szCs w:val="24"/>
          <w:lang w:val="en-US"/>
        </w:rPr>
        <w:t xml:space="preserve"> limit of the distribution of tree </w:t>
      </w:r>
      <w:r w:rsidR="008F11E6" w:rsidRPr="001D4E4F">
        <w:rPr>
          <w:rFonts w:ascii="Times New Roman" w:hAnsi="Times New Roman" w:cs="Times New Roman"/>
          <w:i/>
          <w:sz w:val="24"/>
          <w:szCs w:val="24"/>
          <w:lang w:val="en-US"/>
        </w:rPr>
        <w:t>Betula</w:t>
      </w:r>
      <w:r w:rsidR="00144374">
        <w:rPr>
          <w:rFonts w:ascii="Times New Roman" w:hAnsi="Times New Roman" w:cs="Times New Roman"/>
          <w:sz w:val="24"/>
          <w:szCs w:val="24"/>
          <w:lang w:val="en-US"/>
        </w:rPr>
        <w:t xml:space="preserve"> species in Eurasia, are</w:t>
      </w:r>
      <w:r w:rsidR="004F4185" w:rsidRPr="001D4E4F">
        <w:rPr>
          <w:rFonts w:ascii="Times New Roman" w:hAnsi="Times New Roman" w:cs="Times New Roman"/>
          <w:sz w:val="24"/>
          <w:szCs w:val="24"/>
          <w:lang w:val="en-US"/>
        </w:rPr>
        <w:t xml:space="preserve"> </w:t>
      </w:r>
      <w:r w:rsidR="00144374">
        <w:rPr>
          <w:rFonts w:ascii="Times New Roman" w:hAnsi="Times New Roman" w:cs="Times New Roman"/>
          <w:sz w:val="24"/>
          <w:szCs w:val="24"/>
          <w:lang w:val="en-US"/>
        </w:rPr>
        <w:t>highly fragmented</w:t>
      </w:r>
      <w:r w:rsidR="00B72AD0" w:rsidRPr="001D4E4F">
        <w:rPr>
          <w:rFonts w:ascii="Times New Roman" w:hAnsi="Times New Roman" w:cs="Times New Roman"/>
          <w:sz w:val="24"/>
          <w:szCs w:val="24"/>
          <w:lang w:val="en-US"/>
        </w:rPr>
        <w:t xml:space="preserve"> (Fig. 1A</w:t>
      </w:r>
      <w:r w:rsidR="00F27992" w:rsidRPr="001D4E4F">
        <w:rPr>
          <w:rFonts w:ascii="Times New Roman" w:hAnsi="Times New Roman" w:cs="Times New Roman"/>
          <w:sz w:val="24"/>
          <w:szCs w:val="24"/>
          <w:lang w:val="en-US"/>
        </w:rPr>
        <w:t>)</w:t>
      </w:r>
      <w:r w:rsidR="0030367A">
        <w:rPr>
          <w:rFonts w:ascii="Times New Roman" w:hAnsi="Times New Roman" w:cs="Times New Roman"/>
          <w:sz w:val="24"/>
          <w:szCs w:val="24"/>
          <w:lang w:val="en-US"/>
        </w:rPr>
        <w:t>, and bear</w:t>
      </w:r>
      <w:r w:rsidR="004F4185" w:rsidRPr="001D4E4F">
        <w:rPr>
          <w:rFonts w:ascii="Times New Roman" w:hAnsi="Times New Roman" w:cs="Times New Roman"/>
          <w:sz w:val="24"/>
          <w:szCs w:val="24"/>
          <w:lang w:val="en-US"/>
        </w:rPr>
        <w:t xml:space="preserve"> strong inter-popula</w:t>
      </w:r>
      <w:r>
        <w:rPr>
          <w:rFonts w:ascii="Times New Roman" w:hAnsi="Times New Roman" w:cs="Times New Roman"/>
          <w:sz w:val="24"/>
          <w:szCs w:val="24"/>
          <w:lang w:val="en-US"/>
        </w:rPr>
        <w:t>tion genetic differentiation as well as high</w:t>
      </w:r>
      <w:r w:rsidR="004F4185" w:rsidRPr="001D4E4F">
        <w:rPr>
          <w:rFonts w:ascii="Times New Roman" w:hAnsi="Times New Roman" w:cs="Times New Roman"/>
          <w:sz w:val="24"/>
          <w:szCs w:val="24"/>
          <w:lang w:val="en-US"/>
        </w:rPr>
        <w:t xml:space="preserve"> genetic diversity (Martín et al. 2008)</w:t>
      </w:r>
      <w:r w:rsidR="008F11E6" w:rsidRPr="001D4E4F">
        <w:rPr>
          <w:rFonts w:ascii="Times New Roman" w:hAnsi="Times New Roman" w:cs="Times New Roman"/>
          <w:sz w:val="24"/>
          <w:szCs w:val="24"/>
          <w:lang w:val="en-US"/>
        </w:rPr>
        <w:t xml:space="preserve">. </w:t>
      </w:r>
      <w:r w:rsidR="00C91E4A" w:rsidRPr="001D4E4F">
        <w:rPr>
          <w:rFonts w:ascii="Times New Roman" w:hAnsi="Times New Roman" w:cs="Times New Roman"/>
          <w:sz w:val="24"/>
          <w:szCs w:val="24"/>
          <w:lang w:val="en-US"/>
        </w:rPr>
        <w:t>Birches</w:t>
      </w:r>
      <w:r>
        <w:rPr>
          <w:rFonts w:ascii="Times New Roman" w:hAnsi="Times New Roman" w:cs="Times New Roman"/>
          <w:sz w:val="24"/>
          <w:szCs w:val="24"/>
          <w:lang w:val="en-US"/>
        </w:rPr>
        <w:t xml:space="preserve"> might</w:t>
      </w:r>
      <w:r w:rsidR="00C91E4A" w:rsidRPr="001D4E4F">
        <w:rPr>
          <w:rFonts w:ascii="Times New Roman" w:hAnsi="Times New Roman" w:cs="Times New Roman"/>
          <w:sz w:val="24"/>
          <w:szCs w:val="24"/>
          <w:lang w:val="en-US"/>
        </w:rPr>
        <w:t xml:space="preserve"> have persisted </w:t>
      </w:r>
      <w:r w:rsidR="00C91E4A" w:rsidRPr="001D4E4F">
        <w:rPr>
          <w:rFonts w:ascii="Times New Roman" w:hAnsi="Times New Roman" w:cs="Times New Roman"/>
          <w:sz w:val="24"/>
          <w:szCs w:val="24"/>
          <w:lang w:val="en-US"/>
        </w:rPr>
        <w:lastRenderedPageBreak/>
        <w:t>here as glacial (‘cold’) relicts (</w:t>
      </w:r>
      <w:r w:rsidR="00C91E4A" w:rsidRPr="001D4E4F">
        <w:rPr>
          <w:rFonts w:ascii="Times New Roman" w:hAnsi="Times New Roman" w:cs="Times New Roman"/>
          <w:i/>
          <w:sz w:val="24"/>
          <w:szCs w:val="24"/>
          <w:lang w:val="en-US"/>
        </w:rPr>
        <w:t>sensu</w:t>
      </w:r>
      <w:r w:rsidR="00C91E4A" w:rsidRPr="001D4E4F">
        <w:rPr>
          <w:rFonts w:ascii="Times New Roman" w:hAnsi="Times New Roman" w:cs="Times New Roman"/>
          <w:sz w:val="24"/>
          <w:szCs w:val="24"/>
          <w:lang w:val="en-US"/>
        </w:rPr>
        <w:t xml:space="preserve"> Hampe and Jump 2011), growing on pa</w:t>
      </w:r>
      <w:r w:rsidR="00D97363" w:rsidRPr="001D4E4F">
        <w:rPr>
          <w:rFonts w:ascii="Times New Roman" w:hAnsi="Times New Roman" w:cs="Times New Roman"/>
          <w:sz w:val="24"/>
          <w:szCs w:val="24"/>
          <w:lang w:val="en-US"/>
        </w:rPr>
        <w:t>rticularly humid enclaves (e.g.</w:t>
      </w:r>
      <w:r w:rsidR="00C91E4A" w:rsidRPr="001D4E4F">
        <w:rPr>
          <w:rFonts w:ascii="Times New Roman" w:hAnsi="Times New Roman" w:cs="Times New Roman"/>
          <w:sz w:val="24"/>
          <w:szCs w:val="24"/>
          <w:lang w:val="en-US"/>
        </w:rPr>
        <w:t xml:space="preserve"> mires, gorges) within a mediterr</w:t>
      </w:r>
      <w:r w:rsidR="0045782C" w:rsidRPr="001D4E4F">
        <w:rPr>
          <w:rFonts w:ascii="Times New Roman" w:hAnsi="Times New Roman" w:cs="Times New Roman"/>
          <w:sz w:val="24"/>
          <w:szCs w:val="24"/>
          <w:lang w:val="en-US"/>
        </w:rPr>
        <w:t xml:space="preserve">anean setting characterized by </w:t>
      </w:r>
      <w:r w:rsidR="00C91E4A" w:rsidRPr="001D4E4F">
        <w:rPr>
          <w:rFonts w:ascii="Times New Roman" w:hAnsi="Times New Roman" w:cs="Times New Roman"/>
          <w:sz w:val="24"/>
          <w:szCs w:val="24"/>
          <w:lang w:val="en-US"/>
        </w:rPr>
        <w:t>long and pronounced summer drought</w:t>
      </w:r>
      <w:r w:rsidR="00144374">
        <w:rPr>
          <w:rFonts w:ascii="Times New Roman" w:hAnsi="Times New Roman" w:cs="Times New Roman"/>
          <w:sz w:val="24"/>
          <w:szCs w:val="24"/>
          <w:lang w:val="en-US"/>
        </w:rPr>
        <w:t>s</w:t>
      </w:r>
      <w:r w:rsidR="0045782C" w:rsidRPr="001D4E4F">
        <w:rPr>
          <w:rFonts w:ascii="Times New Roman" w:hAnsi="Times New Roman" w:cs="Times New Roman"/>
          <w:sz w:val="24"/>
          <w:szCs w:val="24"/>
          <w:lang w:val="en-US"/>
        </w:rPr>
        <w:t xml:space="preserve"> and </w:t>
      </w:r>
      <w:r w:rsidR="00E564E0" w:rsidRPr="001D4E4F">
        <w:rPr>
          <w:rFonts w:ascii="Times New Roman" w:hAnsi="Times New Roman" w:cs="Times New Roman"/>
          <w:sz w:val="24"/>
          <w:szCs w:val="24"/>
          <w:lang w:val="en-US"/>
        </w:rPr>
        <w:t xml:space="preserve">the </w:t>
      </w:r>
      <w:r w:rsidR="0045782C" w:rsidRPr="001D4E4F">
        <w:rPr>
          <w:rFonts w:ascii="Times New Roman" w:hAnsi="Times New Roman" w:cs="Times New Roman"/>
          <w:sz w:val="24"/>
          <w:szCs w:val="24"/>
          <w:lang w:val="en-US"/>
        </w:rPr>
        <w:t>dominan</w:t>
      </w:r>
      <w:r w:rsidR="00E564E0" w:rsidRPr="001D4E4F">
        <w:rPr>
          <w:rFonts w:ascii="Times New Roman" w:hAnsi="Times New Roman" w:cs="Times New Roman"/>
          <w:sz w:val="24"/>
          <w:szCs w:val="24"/>
          <w:lang w:val="en-US"/>
        </w:rPr>
        <w:t>ce of</w:t>
      </w:r>
      <w:r w:rsidR="00144374">
        <w:rPr>
          <w:rFonts w:ascii="Times New Roman" w:hAnsi="Times New Roman" w:cs="Times New Roman"/>
          <w:sz w:val="24"/>
          <w:szCs w:val="24"/>
          <w:lang w:val="en-US"/>
        </w:rPr>
        <w:t xml:space="preserve"> </w:t>
      </w:r>
      <w:r>
        <w:rPr>
          <w:rFonts w:ascii="Times New Roman" w:hAnsi="Times New Roman" w:cs="Times New Roman"/>
          <w:sz w:val="24"/>
          <w:szCs w:val="24"/>
          <w:lang w:val="en-US"/>
        </w:rPr>
        <w:t>summer drought-</w:t>
      </w:r>
      <w:r w:rsidR="002A3B84">
        <w:rPr>
          <w:rFonts w:ascii="Times New Roman" w:hAnsi="Times New Roman" w:cs="Times New Roman"/>
          <w:sz w:val="24"/>
          <w:szCs w:val="24"/>
          <w:lang w:val="en-US"/>
        </w:rPr>
        <w:t xml:space="preserve"> and heat-</w:t>
      </w:r>
      <w:r>
        <w:rPr>
          <w:rFonts w:ascii="Times New Roman" w:hAnsi="Times New Roman" w:cs="Times New Roman"/>
          <w:sz w:val="24"/>
          <w:szCs w:val="24"/>
          <w:lang w:val="en-US"/>
        </w:rPr>
        <w:t>resistant</w:t>
      </w:r>
      <w:r w:rsidR="00C91E4A" w:rsidRPr="001D4E4F">
        <w:rPr>
          <w:rFonts w:ascii="Times New Roman" w:hAnsi="Times New Roman" w:cs="Times New Roman"/>
          <w:sz w:val="24"/>
          <w:szCs w:val="24"/>
          <w:lang w:val="en-US"/>
        </w:rPr>
        <w:t xml:space="preserve"> vegetation</w:t>
      </w:r>
      <w:r w:rsidR="002A3B84">
        <w:rPr>
          <w:rFonts w:ascii="Times New Roman" w:hAnsi="Times New Roman" w:cs="Times New Roman"/>
          <w:sz w:val="24"/>
          <w:szCs w:val="24"/>
          <w:lang w:val="en-US"/>
        </w:rPr>
        <w:t xml:space="preserve"> composed of e.g. Cistaceae, Ericaceae and evergreen sclerophyllous </w:t>
      </w:r>
      <w:r w:rsidR="002A3B84">
        <w:rPr>
          <w:rFonts w:ascii="Times New Roman" w:hAnsi="Times New Roman" w:cs="Times New Roman"/>
          <w:i/>
          <w:sz w:val="24"/>
          <w:szCs w:val="24"/>
          <w:lang w:val="en-US"/>
        </w:rPr>
        <w:t>Quercus</w:t>
      </w:r>
      <w:r w:rsidR="00C91E4A" w:rsidRPr="001D4E4F">
        <w:rPr>
          <w:rFonts w:ascii="Times New Roman" w:hAnsi="Times New Roman" w:cs="Times New Roman"/>
          <w:sz w:val="24"/>
          <w:szCs w:val="24"/>
          <w:lang w:val="en-US"/>
        </w:rPr>
        <w:t xml:space="preserve">. </w:t>
      </w:r>
      <w:r w:rsidR="00342E54" w:rsidRPr="001D4E4F">
        <w:rPr>
          <w:rFonts w:ascii="Times New Roman" w:hAnsi="Times New Roman" w:cs="Times New Roman"/>
          <w:sz w:val="24"/>
          <w:szCs w:val="24"/>
          <w:lang w:val="en-US"/>
        </w:rPr>
        <w:t>T</w:t>
      </w:r>
      <w:r w:rsidR="00C91E4A" w:rsidRPr="001D4E4F">
        <w:rPr>
          <w:rFonts w:ascii="Times New Roman" w:hAnsi="Times New Roman" w:cs="Times New Roman"/>
          <w:sz w:val="24"/>
          <w:szCs w:val="24"/>
          <w:lang w:val="en-US"/>
        </w:rPr>
        <w:t xml:space="preserve">hese </w:t>
      </w:r>
      <w:r w:rsidR="00BF7AF1">
        <w:rPr>
          <w:rFonts w:ascii="Times New Roman" w:hAnsi="Times New Roman" w:cs="Times New Roman"/>
          <w:sz w:val="24"/>
          <w:szCs w:val="24"/>
          <w:lang w:val="en-US"/>
        </w:rPr>
        <w:t>south</w:t>
      </w:r>
      <w:r w:rsidR="00C320A5">
        <w:rPr>
          <w:rFonts w:ascii="Times New Roman" w:hAnsi="Times New Roman" w:cs="Times New Roman"/>
          <w:sz w:val="24"/>
          <w:szCs w:val="24"/>
          <w:lang w:val="en-US"/>
        </w:rPr>
        <w:t>-</w:t>
      </w:r>
      <w:r w:rsidR="00E564E0" w:rsidRPr="001D4E4F">
        <w:rPr>
          <w:rFonts w:ascii="Times New Roman" w:hAnsi="Times New Roman" w:cs="Times New Roman"/>
          <w:sz w:val="24"/>
          <w:szCs w:val="24"/>
          <w:lang w:val="en-US"/>
        </w:rPr>
        <w:t>westernmost Eurasian</w:t>
      </w:r>
      <w:r w:rsidR="00C91E4A" w:rsidRPr="001D4E4F">
        <w:rPr>
          <w:rFonts w:ascii="Times New Roman" w:hAnsi="Times New Roman" w:cs="Times New Roman"/>
          <w:sz w:val="24"/>
          <w:szCs w:val="24"/>
          <w:lang w:val="en-US"/>
        </w:rPr>
        <w:t xml:space="preserve"> birch populations are mostly composed of the endemic</w:t>
      </w:r>
      <w:r w:rsidR="00AE0D7D">
        <w:rPr>
          <w:rFonts w:ascii="Times New Roman" w:hAnsi="Times New Roman" w:cs="Times New Roman"/>
          <w:sz w:val="24"/>
          <w:szCs w:val="24"/>
          <w:lang w:val="en-US"/>
        </w:rPr>
        <w:t xml:space="preserve"> and critically endangered</w:t>
      </w:r>
      <w:r w:rsidR="008F11E6" w:rsidRPr="001D4E4F">
        <w:rPr>
          <w:rFonts w:ascii="Times New Roman" w:hAnsi="Times New Roman" w:cs="Times New Roman"/>
          <w:sz w:val="24"/>
          <w:szCs w:val="24"/>
          <w:lang w:val="en-US"/>
        </w:rPr>
        <w:t xml:space="preserve"> </w:t>
      </w:r>
      <w:r w:rsidR="008F11E6" w:rsidRPr="001D4E4F">
        <w:rPr>
          <w:rFonts w:ascii="Times New Roman" w:hAnsi="Times New Roman" w:cs="Times New Roman"/>
          <w:i/>
          <w:sz w:val="24"/>
          <w:szCs w:val="24"/>
          <w:lang w:val="en-US"/>
        </w:rPr>
        <w:t>Betula pendula</w:t>
      </w:r>
      <w:r w:rsidR="00C91E4A" w:rsidRPr="001D4E4F">
        <w:rPr>
          <w:rFonts w:ascii="Times New Roman" w:hAnsi="Times New Roman" w:cs="Times New Roman"/>
          <w:sz w:val="24"/>
          <w:szCs w:val="24"/>
          <w:lang w:val="en-US"/>
        </w:rPr>
        <w:t xml:space="preserve"> subsp. </w:t>
      </w:r>
      <w:r w:rsidR="00C91E4A" w:rsidRPr="001D4E4F">
        <w:rPr>
          <w:rFonts w:ascii="Times New Roman" w:hAnsi="Times New Roman" w:cs="Times New Roman"/>
          <w:i/>
          <w:sz w:val="24"/>
          <w:szCs w:val="24"/>
          <w:lang w:val="en-US"/>
        </w:rPr>
        <w:t>fontqueri</w:t>
      </w:r>
      <w:r w:rsidR="00173967" w:rsidRPr="001D4E4F">
        <w:rPr>
          <w:rFonts w:ascii="Times New Roman" w:hAnsi="Times New Roman" w:cs="Times New Roman"/>
          <w:sz w:val="24"/>
          <w:szCs w:val="24"/>
          <w:lang w:val="en-US"/>
        </w:rPr>
        <w:t xml:space="preserve"> (</w:t>
      </w:r>
      <w:r w:rsidR="00C74E31" w:rsidRPr="001D4E4F">
        <w:rPr>
          <w:rFonts w:ascii="Times New Roman" w:hAnsi="Times New Roman" w:cs="Times New Roman"/>
          <w:sz w:val="24"/>
          <w:szCs w:val="24"/>
          <w:lang w:val="en-US"/>
        </w:rPr>
        <w:t>‘</w:t>
      </w:r>
      <w:r w:rsidR="00144374">
        <w:rPr>
          <w:rFonts w:ascii="Times New Roman" w:hAnsi="Times New Roman" w:cs="Times New Roman"/>
          <w:i/>
          <w:sz w:val="24"/>
          <w:szCs w:val="24"/>
          <w:lang w:val="en-US"/>
        </w:rPr>
        <w:t>B.</w:t>
      </w:r>
      <w:r w:rsidR="00C74E31" w:rsidRPr="001D4E4F">
        <w:rPr>
          <w:rFonts w:ascii="Times New Roman" w:hAnsi="Times New Roman" w:cs="Times New Roman"/>
          <w:i/>
          <w:sz w:val="24"/>
          <w:szCs w:val="24"/>
          <w:lang w:val="en-US"/>
        </w:rPr>
        <w:t xml:space="preserve"> fontqueri</w:t>
      </w:r>
      <w:r w:rsidR="00C74E31" w:rsidRPr="001D4E4F">
        <w:rPr>
          <w:rFonts w:ascii="Times New Roman" w:hAnsi="Times New Roman" w:cs="Times New Roman"/>
          <w:sz w:val="24"/>
          <w:szCs w:val="24"/>
          <w:lang w:val="en-US"/>
        </w:rPr>
        <w:t xml:space="preserve">’ onwards, </w:t>
      </w:r>
      <w:r w:rsidR="00B72AD0" w:rsidRPr="001D4E4F">
        <w:rPr>
          <w:rFonts w:ascii="Times New Roman" w:hAnsi="Times New Roman" w:cs="Times New Roman"/>
          <w:sz w:val="24"/>
          <w:szCs w:val="24"/>
          <w:lang w:val="en-US"/>
        </w:rPr>
        <w:t>Fig. 1A</w:t>
      </w:r>
      <w:r w:rsidR="00AE0D7D">
        <w:rPr>
          <w:rFonts w:ascii="Times New Roman" w:hAnsi="Times New Roman" w:cs="Times New Roman"/>
          <w:sz w:val="24"/>
          <w:szCs w:val="24"/>
          <w:lang w:val="en-US"/>
        </w:rPr>
        <w:t>)</w:t>
      </w:r>
      <w:r w:rsidR="00144374">
        <w:rPr>
          <w:rFonts w:ascii="Times New Roman" w:hAnsi="Times New Roman" w:cs="Times New Roman"/>
          <w:sz w:val="24"/>
          <w:szCs w:val="24"/>
          <w:lang w:val="en-US"/>
        </w:rPr>
        <w:t>. W</w:t>
      </w:r>
      <w:r w:rsidR="0045782C" w:rsidRPr="001D4E4F">
        <w:rPr>
          <w:rFonts w:ascii="Times New Roman" w:hAnsi="Times New Roman" w:cs="Times New Roman"/>
          <w:sz w:val="24"/>
          <w:szCs w:val="24"/>
          <w:lang w:val="en-US"/>
        </w:rPr>
        <w:t>ildfire occurrence, habit</w:t>
      </w:r>
      <w:r w:rsidR="00144374">
        <w:rPr>
          <w:rFonts w:ascii="Times New Roman" w:hAnsi="Times New Roman" w:cs="Times New Roman"/>
          <w:sz w:val="24"/>
          <w:szCs w:val="24"/>
          <w:lang w:val="en-US"/>
        </w:rPr>
        <w:t>at degradation</w:t>
      </w:r>
      <w:r w:rsidR="003E2B9E">
        <w:rPr>
          <w:rFonts w:ascii="Times New Roman" w:hAnsi="Times New Roman" w:cs="Times New Roman"/>
          <w:sz w:val="24"/>
          <w:szCs w:val="24"/>
          <w:lang w:val="en-US"/>
        </w:rPr>
        <w:t>,</w:t>
      </w:r>
      <w:r w:rsidR="00BF7AF1">
        <w:rPr>
          <w:rFonts w:ascii="Times New Roman" w:hAnsi="Times New Roman" w:cs="Times New Roman"/>
          <w:sz w:val="24"/>
          <w:szCs w:val="24"/>
          <w:lang w:val="en-US"/>
        </w:rPr>
        <w:t xml:space="preserve"> and particularly the</w:t>
      </w:r>
      <w:r w:rsidR="0045782C" w:rsidRPr="001D4E4F">
        <w:rPr>
          <w:rFonts w:ascii="Times New Roman" w:hAnsi="Times New Roman" w:cs="Times New Roman"/>
          <w:sz w:val="24"/>
          <w:szCs w:val="24"/>
          <w:lang w:val="en-US"/>
        </w:rPr>
        <w:t xml:space="preserve"> </w:t>
      </w:r>
      <w:r w:rsidR="00173967" w:rsidRPr="001D4E4F">
        <w:rPr>
          <w:rFonts w:ascii="Times New Roman" w:hAnsi="Times New Roman" w:cs="Times New Roman"/>
          <w:sz w:val="24"/>
          <w:szCs w:val="24"/>
          <w:lang w:val="en-US"/>
        </w:rPr>
        <w:t>lack of recruitment resulting from high seedling mortality due to summer drought and</w:t>
      </w:r>
      <w:r w:rsidR="00342E54" w:rsidRPr="001D4E4F">
        <w:rPr>
          <w:rFonts w:ascii="Times New Roman" w:hAnsi="Times New Roman" w:cs="Times New Roman"/>
          <w:sz w:val="24"/>
          <w:szCs w:val="24"/>
          <w:lang w:val="en-US"/>
        </w:rPr>
        <w:t xml:space="preserve"> </w:t>
      </w:r>
      <w:r w:rsidR="00BF7AF1">
        <w:rPr>
          <w:rFonts w:ascii="Times New Roman" w:hAnsi="Times New Roman" w:cs="Times New Roman"/>
          <w:sz w:val="24"/>
          <w:szCs w:val="24"/>
          <w:lang w:val="en-US"/>
        </w:rPr>
        <w:t>heavy</w:t>
      </w:r>
      <w:r w:rsidR="00342E54" w:rsidRPr="001D4E4F">
        <w:rPr>
          <w:rFonts w:ascii="Times New Roman" w:hAnsi="Times New Roman" w:cs="Times New Roman"/>
          <w:sz w:val="24"/>
          <w:szCs w:val="24"/>
          <w:lang w:val="en-US"/>
        </w:rPr>
        <w:t xml:space="preserve"> </w:t>
      </w:r>
      <w:r w:rsidR="00BF7AF1">
        <w:rPr>
          <w:rFonts w:ascii="Times New Roman" w:hAnsi="Times New Roman" w:cs="Times New Roman"/>
          <w:sz w:val="24"/>
          <w:szCs w:val="24"/>
          <w:lang w:val="en-US"/>
        </w:rPr>
        <w:t xml:space="preserve">wild ungulate </w:t>
      </w:r>
      <w:r w:rsidR="00342E54" w:rsidRPr="001D4E4F">
        <w:rPr>
          <w:rFonts w:ascii="Times New Roman" w:hAnsi="Times New Roman" w:cs="Times New Roman"/>
          <w:sz w:val="24"/>
          <w:szCs w:val="24"/>
          <w:lang w:val="en-US"/>
        </w:rPr>
        <w:t>browsing</w:t>
      </w:r>
      <w:r w:rsidR="00144374">
        <w:rPr>
          <w:rFonts w:ascii="Times New Roman" w:hAnsi="Times New Roman" w:cs="Times New Roman"/>
          <w:sz w:val="24"/>
          <w:szCs w:val="24"/>
          <w:lang w:val="en-US"/>
        </w:rPr>
        <w:t xml:space="preserve"> are </w:t>
      </w:r>
      <w:r w:rsidR="00327AC2">
        <w:rPr>
          <w:rFonts w:ascii="Times New Roman" w:hAnsi="Times New Roman" w:cs="Times New Roman"/>
          <w:sz w:val="24"/>
          <w:szCs w:val="24"/>
          <w:lang w:val="en-US"/>
        </w:rPr>
        <w:t>regarded</w:t>
      </w:r>
      <w:r>
        <w:rPr>
          <w:rFonts w:ascii="Times New Roman" w:hAnsi="Times New Roman" w:cs="Times New Roman"/>
          <w:sz w:val="24"/>
          <w:szCs w:val="24"/>
          <w:lang w:val="en-US"/>
        </w:rPr>
        <w:t xml:space="preserve"> as major </w:t>
      </w:r>
      <w:r w:rsidR="00144374">
        <w:rPr>
          <w:rFonts w:ascii="Times New Roman" w:hAnsi="Times New Roman" w:cs="Times New Roman"/>
          <w:sz w:val="24"/>
          <w:szCs w:val="24"/>
          <w:lang w:val="en-US"/>
        </w:rPr>
        <w:t>threats</w:t>
      </w:r>
      <w:r w:rsidR="002A3B84">
        <w:rPr>
          <w:rFonts w:ascii="Times New Roman" w:hAnsi="Times New Roman" w:cs="Times New Roman"/>
          <w:sz w:val="24"/>
          <w:szCs w:val="24"/>
          <w:lang w:val="en-US"/>
        </w:rPr>
        <w:t xml:space="preserve"> to this birch subspecies</w:t>
      </w:r>
      <w:r w:rsidR="00342E54" w:rsidRPr="001D4E4F">
        <w:rPr>
          <w:rFonts w:ascii="Times New Roman" w:hAnsi="Times New Roman" w:cs="Times New Roman"/>
          <w:sz w:val="24"/>
          <w:szCs w:val="24"/>
          <w:lang w:val="en-US"/>
        </w:rPr>
        <w:t xml:space="preserve"> (</w:t>
      </w:r>
      <w:r w:rsidR="00173967" w:rsidRPr="001D4E4F">
        <w:rPr>
          <w:rFonts w:ascii="Times New Roman" w:hAnsi="Times New Roman" w:cs="Times New Roman"/>
          <w:sz w:val="24"/>
          <w:szCs w:val="24"/>
          <w:lang w:val="en-US"/>
        </w:rPr>
        <w:t xml:space="preserve">Lorite et al. 2007, </w:t>
      </w:r>
      <w:r w:rsidR="00342E54" w:rsidRPr="001D4E4F">
        <w:rPr>
          <w:rFonts w:ascii="Times New Roman" w:hAnsi="Times New Roman" w:cs="Times New Roman"/>
          <w:sz w:val="24"/>
          <w:szCs w:val="24"/>
          <w:lang w:val="en-US"/>
        </w:rPr>
        <w:t>Sánchez-del-Álamo et al. 2010).</w:t>
      </w:r>
      <w:r w:rsidR="004B270D" w:rsidRPr="001D4E4F">
        <w:rPr>
          <w:rFonts w:ascii="Times New Roman" w:hAnsi="Times New Roman" w:cs="Times New Roman"/>
          <w:sz w:val="24"/>
          <w:szCs w:val="24"/>
          <w:lang w:val="en-US"/>
        </w:rPr>
        <w:t xml:space="preserve"> </w:t>
      </w:r>
    </w:p>
    <w:p w:rsidR="00C45D00" w:rsidRDefault="00E564E0"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Wild ungulates, especially deer</w:t>
      </w:r>
      <w:r w:rsidR="00B26A3B">
        <w:rPr>
          <w:rFonts w:ascii="Times New Roman" w:hAnsi="Times New Roman" w:cs="Times New Roman"/>
          <w:sz w:val="24"/>
          <w:szCs w:val="24"/>
          <w:lang w:val="en-US"/>
        </w:rPr>
        <w:t xml:space="preserve"> (Cervidae)</w:t>
      </w:r>
      <w:r w:rsidRPr="001D4E4F">
        <w:rPr>
          <w:rFonts w:ascii="Times New Roman" w:hAnsi="Times New Roman" w:cs="Times New Roman"/>
          <w:sz w:val="24"/>
          <w:szCs w:val="24"/>
          <w:lang w:val="en-US"/>
        </w:rPr>
        <w:t>, have expanded their ranges and largely increased their abundances worldwide duri</w:t>
      </w:r>
      <w:r w:rsidR="009916EF">
        <w:rPr>
          <w:rFonts w:ascii="Times New Roman" w:hAnsi="Times New Roman" w:cs="Times New Roman"/>
          <w:sz w:val="24"/>
          <w:szCs w:val="24"/>
          <w:lang w:val="en-US"/>
        </w:rPr>
        <w:t>ng the last decades, causing</w:t>
      </w:r>
      <w:r w:rsidRPr="001D4E4F">
        <w:rPr>
          <w:rFonts w:ascii="Times New Roman" w:hAnsi="Times New Roman" w:cs="Times New Roman"/>
          <w:sz w:val="24"/>
          <w:szCs w:val="24"/>
          <w:lang w:val="en-US"/>
        </w:rPr>
        <w:t xml:space="preserve"> profound changes i</w:t>
      </w:r>
      <w:r w:rsidR="003E2B9E">
        <w:rPr>
          <w:rFonts w:ascii="Times New Roman" w:hAnsi="Times New Roman" w:cs="Times New Roman"/>
          <w:sz w:val="24"/>
          <w:szCs w:val="24"/>
          <w:lang w:val="en-US"/>
        </w:rPr>
        <w:t>n ecosystem structure, diversity</w:t>
      </w:r>
      <w:r w:rsidRPr="001D4E4F">
        <w:rPr>
          <w:rFonts w:ascii="Times New Roman" w:hAnsi="Times New Roman" w:cs="Times New Roman"/>
          <w:sz w:val="24"/>
          <w:szCs w:val="24"/>
          <w:lang w:val="en-US"/>
        </w:rPr>
        <w:t xml:space="preserve"> and functioning (Côté e</w:t>
      </w:r>
      <w:r w:rsidR="004611DD" w:rsidRPr="001D4E4F">
        <w:rPr>
          <w:rFonts w:ascii="Times New Roman" w:hAnsi="Times New Roman" w:cs="Times New Roman"/>
          <w:sz w:val="24"/>
          <w:szCs w:val="24"/>
          <w:lang w:val="en-US"/>
        </w:rPr>
        <w:t>t al. 2004, Gordon et al. 2004). High densities of wild ungulates seriously hamper the regeneration of woody vegetation, parti</w:t>
      </w:r>
      <w:r w:rsidR="009916EF">
        <w:rPr>
          <w:rFonts w:ascii="Times New Roman" w:hAnsi="Times New Roman" w:cs="Times New Roman"/>
          <w:sz w:val="24"/>
          <w:szCs w:val="24"/>
          <w:lang w:val="en-US"/>
        </w:rPr>
        <w:t>cularly affecting</w:t>
      </w:r>
      <w:r w:rsidR="004611DD" w:rsidRPr="001D4E4F">
        <w:rPr>
          <w:rFonts w:ascii="Times New Roman" w:hAnsi="Times New Roman" w:cs="Times New Roman"/>
          <w:sz w:val="24"/>
          <w:szCs w:val="24"/>
          <w:lang w:val="en-US"/>
        </w:rPr>
        <w:t xml:space="preserve"> the most</w:t>
      </w:r>
      <w:r w:rsidR="009916EF">
        <w:rPr>
          <w:rFonts w:ascii="Times New Roman" w:hAnsi="Times New Roman" w:cs="Times New Roman"/>
          <w:sz w:val="24"/>
          <w:szCs w:val="24"/>
          <w:lang w:val="en-US"/>
        </w:rPr>
        <w:t xml:space="preserve"> palatable species (</w:t>
      </w:r>
      <w:r w:rsidR="004611DD" w:rsidRPr="001D4E4F">
        <w:rPr>
          <w:rFonts w:ascii="Times New Roman" w:hAnsi="Times New Roman" w:cs="Times New Roman"/>
          <w:sz w:val="24"/>
          <w:szCs w:val="24"/>
          <w:lang w:val="en-US"/>
        </w:rPr>
        <w:t>Kuijper et al. 2010, Perea and Gil 2014, Pe</w:t>
      </w:r>
      <w:r w:rsidR="008D235D">
        <w:rPr>
          <w:rFonts w:ascii="Times New Roman" w:hAnsi="Times New Roman" w:cs="Times New Roman"/>
          <w:sz w:val="24"/>
          <w:szCs w:val="24"/>
          <w:lang w:val="en-US"/>
        </w:rPr>
        <w:t>rea et al. 2014). Consequently,</w:t>
      </w:r>
      <w:r w:rsidR="00E94EBC">
        <w:rPr>
          <w:rFonts w:ascii="Times New Roman" w:hAnsi="Times New Roman" w:cs="Times New Roman"/>
          <w:sz w:val="24"/>
          <w:szCs w:val="24"/>
          <w:lang w:val="en-US"/>
        </w:rPr>
        <w:t xml:space="preserve"> the management of</w:t>
      </w:r>
      <w:r w:rsidR="008D235D">
        <w:rPr>
          <w:rFonts w:ascii="Times New Roman" w:hAnsi="Times New Roman" w:cs="Times New Roman"/>
          <w:sz w:val="24"/>
          <w:szCs w:val="24"/>
          <w:lang w:val="en-US"/>
        </w:rPr>
        <w:t xml:space="preserve"> </w:t>
      </w:r>
      <w:r w:rsidR="001937C5" w:rsidRPr="001D4E4F">
        <w:rPr>
          <w:rFonts w:ascii="Times New Roman" w:hAnsi="Times New Roman" w:cs="Times New Roman"/>
          <w:sz w:val="24"/>
          <w:szCs w:val="24"/>
          <w:lang w:val="en-US"/>
        </w:rPr>
        <w:t xml:space="preserve">large herbivore </w:t>
      </w:r>
      <w:r w:rsidR="008D235D">
        <w:rPr>
          <w:rFonts w:ascii="Times New Roman" w:hAnsi="Times New Roman" w:cs="Times New Roman"/>
          <w:sz w:val="24"/>
          <w:szCs w:val="24"/>
          <w:lang w:val="en-US"/>
        </w:rPr>
        <w:t>population</w:t>
      </w:r>
      <w:r w:rsidR="00E94EBC">
        <w:rPr>
          <w:rFonts w:ascii="Times New Roman" w:hAnsi="Times New Roman" w:cs="Times New Roman"/>
          <w:sz w:val="24"/>
          <w:szCs w:val="24"/>
          <w:lang w:val="en-US"/>
        </w:rPr>
        <w:t>s</w:t>
      </w:r>
      <w:r w:rsidR="008D235D">
        <w:rPr>
          <w:rFonts w:ascii="Times New Roman" w:hAnsi="Times New Roman" w:cs="Times New Roman"/>
          <w:sz w:val="24"/>
          <w:szCs w:val="24"/>
          <w:lang w:val="en-US"/>
        </w:rPr>
        <w:t xml:space="preserve"> has become</w:t>
      </w:r>
      <w:r w:rsidR="000A48CF" w:rsidRPr="001D4E4F">
        <w:rPr>
          <w:rFonts w:ascii="Times New Roman" w:hAnsi="Times New Roman" w:cs="Times New Roman"/>
          <w:sz w:val="24"/>
          <w:szCs w:val="24"/>
          <w:lang w:val="en-US"/>
        </w:rPr>
        <w:t xml:space="preserve"> a major concern for foresters and conservation practitioners all over the world (</w:t>
      </w:r>
      <w:r w:rsidR="00B31500" w:rsidRPr="001D4E4F">
        <w:rPr>
          <w:rFonts w:ascii="Times New Roman" w:hAnsi="Times New Roman" w:cs="Times New Roman"/>
          <w:sz w:val="24"/>
          <w:szCs w:val="24"/>
          <w:lang w:val="en-US"/>
        </w:rPr>
        <w:t xml:space="preserve">Côté et al. 2004, </w:t>
      </w:r>
      <w:r w:rsidR="000A48CF" w:rsidRPr="001D4E4F">
        <w:rPr>
          <w:rFonts w:ascii="Times New Roman" w:hAnsi="Times New Roman" w:cs="Times New Roman"/>
          <w:sz w:val="24"/>
          <w:szCs w:val="24"/>
          <w:lang w:val="en-US"/>
        </w:rPr>
        <w:t>Tanentzap et al. 201</w:t>
      </w:r>
      <w:r w:rsidR="00B31500" w:rsidRPr="001D4E4F">
        <w:rPr>
          <w:rFonts w:ascii="Times New Roman" w:hAnsi="Times New Roman" w:cs="Times New Roman"/>
          <w:sz w:val="24"/>
          <w:szCs w:val="24"/>
          <w:lang w:val="en-US"/>
        </w:rPr>
        <w:t>1</w:t>
      </w:r>
      <w:r w:rsidR="000A48CF" w:rsidRPr="001D4E4F">
        <w:rPr>
          <w:rFonts w:ascii="Times New Roman" w:hAnsi="Times New Roman" w:cs="Times New Roman"/>
          <w:sz w:val="24"/>
          <w:szCs w:val="24"/>
          <w:lang w:val="en-US"/>
        </w:rPr>
        <w:t>).</w:t>
      </w:r>
      <w:r w:rsidR="008D235D">
        <w:rPr>
          <w:rFonts w:ascii="Times New Roman" w:hAnsi="Times New Roman" w:cs="Times New Roman"/>
          <w:sz w:val="24"/>
          <w:szCs w:val="24"/>
          <w:lang w:val="en-US"/>
        </w:rPr>
        <w:t xml:space="preserve"> In the mountainous areas of central and southern Iberia, the abandonment of </w:t>
      </w:r>
      <w:r w:rsidR="001937C5" w:rsidRPr="001D4E4F">
        <w:rPr>
          <w:rFonts w:ascii="Times New Roman" w:hAnsi="Times New Roman" w:cs="Times New Roman"/>
          <w:sz w:val="24"/>
          <w:szCs w:val="24"/>
          <w:lang w:val="en-US"/>
        </w:rPr>
        <w:t>traditional farming activities</w:t>
      </w:r>
      <w:r w:rsidR="008D235D">
        <w:rPr>
          <w:rFonts w:ascii="Times New Roman" w:hAnsi="Times New Roman" w:cs="Times New Roman"/>
          <w:sz w:val="24"/>
          <w:szCs w:val="24"/>
          <w:lang w:val="en-US"/>
        </w:rPr>
        <w:t xml:space="preserve"> and </w:t>
      </w:r>
      <w:r w:rsidR="00E94EBC">
        <w:rPr>
          <w:rFonts w:ascii="Times New Roman" w:hAnsi="Times New Roman" w:cs="Times New Roman"/>
          <w:sz w:val="24"/>
          <w:szCs w:val="24"/>
          <w:lang w:val="en-US"/>
        </w:rPr>
        <w:t xml:space="preserve">the </w:t>
      </w:r>
      <w:r w:rsidR="008D235D">
        <w:rPr>
          <w:rFonts w:ascii="Times New Roman" w:hAnsi="Times New Roman" w:cs="Times New Roman"/>
          <w:sz w:val="24"/>
          <w:szCs w:val="24"/>
          <w:lang w:val="en-US"/>
        </w:rPr>
        <w:t xml:space="preserve">promotion of </w:t>
      </w:r>
      <w:r w:rsidR="00E94EBC">
        <w:rPr>
          <w:rFonts w:ascii="Times New Roman" w:hAnsi="Times New Roman" w:cs="Times New Roman"/>
          <w:sz w:val="24"/>
          <w:szCs w:val="24"/>
          <w:lang w:val="en-US"/>
        </w:rPr>
        <w:t>big game</w:t>
      </w:r>
      <w:r w:rsidR="008D235D">
        <w:rPr>
          <w:rFonts w:ascii="Times New Roman" w:hAnsi="Times New Roman" w:cs="Times New Roman"/>
          <w:sz w:val="24"/>
          <w:szCs w:val="24"/>
          <w:lang w:val="en-US"/>
        </w:rPr>
        <w:t xml:space="preserve"> in recent decades</w:t>
      </w:r>
      <w:r w:rsidR="00E94EBC">
        <w:rPr>
          <w:rFonts w:ascii="Times New Roman" w:hAnsi="Times New Roman" w:cs="Times New Roman"/>
          <w:sz w:val="24"/>
          <w:szCs w:val="24"/>
          <w:lang w:val="en-US"/>
        </w:rPr>
        <w:t xml:space="preserve"> have</w:t>
      </w:r>
      <w:r w:rsidR="001937C5" w:rsidRPr="001D4E4F">
        <w:rPr>
          <w:rFonts w:ascii="Times New Roman" w:hAnsi="Times New Roman" w:cs="Times New Roman"/>
          <w:sz w:val="24"/>
          <w:szCs w:val="24"/>
          <w:lang w:val="en-US"/>
        </w:rPr>
        <w:t xml:space="preserve"> led to extremely high</w:t>
      </w:r>
      <w:r w:rsidR="00E94EBC">
        <w:rPr>
          <w:rFonts w:ascii="Times New Roman" w:hAnsi="Times New Roman" w:cs="Times New Roman"/>
          <w:sz w:val="24"/>
          <w:szCs w:val="24"/>
          <w:lang w:val="en-US"/>
        </w:rPr>
        <w:t xml:space="preserve"> densities of wild ungulate</w:t>
      </w:r>
      <w:r w:rsidR="00B26A3B">
        <w:rPr>
          <w:rFonts w:ascii="Times New Roman" w:hAnsi="Times New Roman" w:cs="Times New Roman"/>
          <w:sz w:val="24"/>
          <w:szCs w:val="24"/>
          <w:lang w:val="en-US"/>
        </w:rPr>
        <w:t>s</w:t>
      </w:r>
      <w:r w:rsidR="001937C5" w:rsidRPr="001D4E4F">
        <w:rPr>
          <w:rFonts w:ascii="Times New Roman" w:hAnsi="Times New Roman" w:cs="Times New Roman"/>
          <w:sz w:val="24"/>
          <w:szCs w:val="24"/>
          <w:lang w:val="en-US"/>
        </w:rPr>
        <w:t xml:space="preserve"> that are in turn </w:t>
      </w:r>
      <w:r w:rsidR="002A3B84">
        <w:rPr>
          <w:rFonts w:ascii="Times New Roman" w:hAnsi="Times New Roman" w:cs="Times New Roman"/>
          <w:sz w:val="24"/>
          <w:szCs w:val="24"/>
          <w:lang w:val="en-US"/>
        </w:rPr>
        <w:t xml:space="preserve">severely </w:t>
      </w:r>
      <w:r w:rsidR="001937C5" w:rsidRPr="001D4E4F">
        <w:rPr>
          <w:rFonts w:ascii="Times New Roman" w:hAnsi="Times New Roman" w:cs="Times New Roman"/>
          <w:sz w:val="24"/>
          <w:szCs w:val="24"/>
          <w:lang w:val="en-US"/>
        </w:rPr>
        <w:t>t</w:t>
      </w:r>
      <w:r w:rsidR="00E94EBC">
        <w:rPr>
          <w:rFonts w:ascii="Times New Roman" w:hAnsi="Times New Roman" w:cs="Times New Roman"/>
          <w:sz w:val="24"/>
          <w:szCs w:val="24"/>
          <w:lang w:val="en-US"/>
        </w:rPr>
        <w:t>hreatening woodland</w:t>
      </w:r>
      <w:r w:rsidR="008D235D">
        <w:rPr>
          <w:rFonts w:ascii="Times New Roman" w:hAnsi="Times New Roman" w:cs="Times New Roman"/>
          <w:sz w:val="24"/>
          <w:szCs w:val="24"/>
          <w:lang w:val="en-US"/>
        </w:rPr>
        <w:t xml:space="preserve"> regeneration</w:t>
      </w:r>
      <w:r w:rsidR="001937C5" w:rsidRPr="001D4E4F">
        <w:rPr>
          <w:rFonts w:ascii="Times New Roman" w:hAnsi="Times New Roman" w:cs="Times New Roman"/>
          <w:sz w:val="24"/>
          <w:szCs w:val="24"/>
          <w:lang w:val="en-US"/>
        </w:rPr>
        <w:t xml:space="preserve"> (Perea and Gil 2014, Pe</w:t>
      </w:r>
      <w:r w:rsidR="008D235D">
        <w:rPr>
          <w:rFonts w:ascii="Times New Roman" w:hAnsi="Times New Roman" w:cs="Times New Roman"/>
          <w:sz w:val="24"/>
          <w:szCs w:val="24"/>
          <w:lang w:val="en-US"/>
        </w:rPr>
        <w:t>rea et al. 2014). This</w:t>
      </w:r>
      <w:r w:rsidR="00E94EBC">
        <w:rPr>
          <w:rFonts w:ascii="Times New Roman" w:hAnsi="Times New Roman" w:cs="Times New Roman"/>
          <w:sz w:val="24"/>
          <w:szCs w:val="24"/>
          <w:lang w:val="en-US"/>
        </w:rPr>
        <w:t xml:space="preserve"> poses a serious dilemma over</w:t>
      </w:r>
      <w:r w:rsidR="001937C5" w:rsidRPr="001D4E4F">
        <w:rPr>
          <w:rFonts w:ascii="Times New Roman" w:hAnsi="Times New Roman" w:cs="Times New Roman"/>
          <w:sz w:val="24"/>
          <w:szCs w:val="24"/>
          <w:lang w:val="en-US"/>
        </w:rPr>
        <w:t xml:space="preserve"> ecosystem ma</w:t>
      </w:r>
      <w:r w:rsidR="00E94EBC">
        <w:rPr>
          <w:rFonts w:ascii="Times New Roman" w:hAnsi="Times New Roman" w:cs="Times New Roman"/>
          <w:sz w:val="24"/>
          <w:szCs w:val="24"/>
          <w:lang w:val="en-US"/>
        </w:rPr>
        <w:t xml:space="preserve">nagement in </w:t>
      </w:r>
      <w:r w:rsidR="00CA443A">
        <w:rPr>
          <w:rFonts w:ascii="Times New Roman" w:hAnsi="Times New Roman" w:cs="Times New Roman"/>
          <w:sz w:val="24"/>
          <w:szCs w:val="24"/>
          <w:lang w:val="en-US"/>
        </w:rPr>
        <w:t>many</w:t>
      </w:r>
      <w:r w:rsidR="001937C5" w:rsidRPr="001D4E4F">
        <w:rPr>
          <w:rFonts w:ascii="Times New Roman" w:hAnsi="Times New Roman" w:cs="Times New Roman"/>
          <w:sz w:val="24"/>
          <w:szCs w:val="24"/>
          <w:lang w:val="en-US"/>
        </w:rPr>
        <w:t xml:space="preserve"> National Parks</w:t>
      </w:r>
      <w:r w:rsidR="00CA443A">
        <w:rPr>
          <w:rFonts w:ascii="Times New Roman" w:hAnsi="Times New Roman" w:cs="Times New Roman"/>
          <w:sz w:val="24"/>
          <w:szCs w:val="24"/>
          <w:lang w:val="en-US"/>
        </w:rPr>
        <w:t xml:space="preserve"> </w:t>
      </w:r>
      <w:r w:rsidR="00CA443A" w:rsidRPr="00AF7576">
        <w:rPr>
          <w:rFonts w:ascii="Times New Roman" w:hAnsi="Times New Roman" w:cs="Times New Roman"/>
          <w:sz w:val="24"/>
          <w:szCs w:val="24"/>
          <w:lang w:val="en-US"/>
        </w:rPr>
        <w:t>worldwide (</w:t>
      </w:r>
      <w:r w:rsidR="00AF7576" w:rsidRPr="00AF7576">
        <w:rPr>
          <w:rFonts w:ascii="Times New Roman" w:hAnsi="Times New Roman" w:cs="Times New Roman"/>
          <w:sz w:val="24"/>
          <w:szCs w:val="24"/>
          <w:lang w:val="en-US"/>
        </w:rPr>
        <w:t>Côté et al. 2004</w:t>
      </w:r>
      <w:r w:rsidR="00221FD1">
        <w:rPr>
          <w:rFonts w:ascii="Times New Roman" w:hAnsi="Times New Roman" w:cs="Times New Roman"/>
          <w:sz w:val="24"/>
          <w:szCs w:val="24"/>
          <w:lang w:val="en-US"/>
        </w:rPr>
        <w:t>, Kuijper et al. 2010</w:t>
      </w:r>
      <w:r w:rsidR="00CA443A" w:rsidRPr="00AF7576">
        <w:rPr>
          <w:rFonts w:ascii="Times New Roman" w:hAnsi="Times New Roman" w:cs="Times New Roman"/>
          <w:sz w:val="24"/>
          <w:szCs w:val="24"/>
          <w:lang w:val="en-US"/>
        </w:rPr>
        <w:t>)</w:t>
      </w:r>
      <w:r w:rsidR="001937C5" w:rsidRPr="00AF7576">
        <w:rPr>
          <w:rFonts w:ascii="Times New Roman" w:hAnsi="Times New Roman" w:cs="Times New Roman"/>
          <w:sz w:val="24"/>
          <w:szCs w:val="24"/>
          <w:lang w:val="en-US"/>
        </w:rPr>
        <w:t xml:space="preserve"> becau</w:t>
      </w:r>
      <w:r w:rsidR="001937C5" w:rsidRPr="001D4E4F">
        <w:rPr>
          <w:rFonts w:ascii="Times New Roman" w:hAnsi="Times New Roman" w:cs="Times New Roman"/>
          <w:sz w:val="24"/>
          <w:szCs w:val="24"/>
          <w:lang w:val="en-US"/>
        </w:rPr>
        <w:t>se</w:t>
      </w:r>
      <w:r w:rsidR="00584F84" w:rsidRPr="001D4E4F">
        <w:rPr>
          <w:rFonts w:ascii="Times New Roman" w:hAnsi="Times New Roman" w:cs="Times New Roman"/>
          <w:sz w:val="24"/>
          <w:szCs w:val="24"/>
          <w:lang w:val="en-US"/>
        </w:rPr>
        <w:t xml:space="preserve">, on the one hand, controlling herbivore densities is needed to guarantee woodland </w:t>
      </w:r>
      <w:r w:rsidR="00CA443A">
        <w:rPr>
          <w:rFonts w:ascii="Times New Roman" w:hAnsi="Times New Roman" w:cs="Times New Roman"/>
          <w:sz w:val="24"/>
          <w:szCs w:val="24"/>
          <w:lang w:val="en-US"/>
        </w:rPr>
        <w:t xml:space="preserve">and forest </w:t>
      </w:r>
      <w:r w:rsidR="00584F84" w:rsidRPr="001D4E4F">
        <w:rPr>
          <w:rFonts w:ascii="Times New Roman" w:hAnsi="Times New Roman" w:cs="Times New Roman"/>
          <w:sz w:val="24"/>
          <w:szCs w:val="24"/>
          <w:lang w:val="en-US"/>
        </w:rPr>
        <w:t>regenerat</w:t>
      </w:r>
      <w:r w:rsidR="008D235D">
        <w:rPr>
          <w:rFonts w:ascii="Times New Roman" w:hAnsi="Times New Roman" w:cs="Times New Roman"/>
          <w:sz w:val="24"/>
          <w:szCs w:val="24"/>
          <w:lang w:val="en-US"/>
        </w:rPr>
        <w:t>ion</w:t>
      </w:r>
      <w:r w:rsidR="00E94EBC">
        <w:rPr>
          <w:rFonts w:ascii="Times New Roman" w:hAnsi="Times New Roman" w:cs="Times New Roman"/>
          <w:sz w:val="24"/>
          <w:szCs w:val="24"/>
          <w:lang w:val="en-US"/>
        </w:rPr>
        <w:t xml:space="preserve"> in the absence </w:t>
      </w:r>
      <w:r w:rsidR="002A3B84">
        <w:rPr>
          <w:rFonts w:ascii="Times New Roman" w:hAnsi="Times New Roman" w:cs="Times New Roman"/>
          <w:sz w:val="24"/>
          <w:szCs w:val="24"/>
          <w:lang w:val="en-US"/>
        </w:rPr>
        <w:t xml:space="preserve">or rarity </w:t>
      </w:r>
      <w:r w:rsidR="00E94EBC">
        <w:rPr>
          <w:rFonts w:ascii="Times New Roman" w:hAnsi="Times New Roman" w:cs="Times New Roman"/>
          <w:sz w:val="24"/>
          <w:szCs w:val="24"/>
          <w:lang w:val="en-US"/>
        </w:rPr>
        <w:t xml:space="preserve">of </w:t>
      </w:r>
      <w:r w:rsidR="002A3B84">
        <w:rPr>
          <w:rFonts w:ascii="Times New Roman" w:hAnsi="Times New Roman" w:cs="Times New Roman"/>
          <w:sz w:val="24"/>
          <w:szCs w:val="24"/>
          <w:lang w:val="en-US"/>
        </w:rPr>
        <w:t xml:space="preserve">natural </w:t>
      </w:r>
      <w:r w:rsidR="00E94EBC">
        <w:rPr>
          <w:rFonts w:ascii="Times New Roman" w:hAnsi="Times New Roman" w:cs="Times New Roman"/>
          <w:sz w:val="24"/>
          <w:szCs w:val="24"/>
          <w:lang w:val="en-US"/>
        </w:rPr>
        <w:t>predators</w:t>
      </w:r>
      <w:r w:rsidR="008D235D">
        <w:rPr>
          <w:rFonts w:ascii="Times New Roman" w:hAnsi="Times New Roman" w:cs="Times New Roman"/>
          <w:sz w:val="24"/>
          <w:szCs w:val="24"/>
          <w:lang w:val="en-US"/>
        </w:rPr>
        <w:t xml:space="preserve"> </w:t>
      </w:r>
      <w:r w:rsidR="00584F84" w:rsidRPr="001D4E4F">
        <w:rPr>
          <w:rFonts w:ascii="Times New Roman" w:hAnsi="Times New Roman" w:cs="Times New Roman"/>
          <w:sz w:val="24"/>
          <w:szCs w:val="24"/>
          <w:lang w:val="en-US"/>
        </w:rPr>
        <w:t>but, on the o</w:t>
      </w:r>
      <w:r w:rsidR="00E94EBC">
        <w:rPr>
          <w:rFonts w:ascii="Times New Roman" w:hAnsi="Times New Roman" w:cs="Times New Roman"/>
          <w:sz w:val="24"/>
          <w:szCs w:val="24"/>
          <w:lang w:val="en-US"/>
        </w:rPr>
        <w:t xml:space="preserve">ther hand, hunting is </w:t>
      </w:r>
      <w:r w:rsidR="00CA443A">
        <w:rPr>
          <w:rFonts w:ascii="Times New Roman" w:hAnsi="Times New Roman" w:cs="Times New Roman"/>
          <w:sz w:val="24"/>
          <w:szCs w:val="24"/>
          <w:lang w:val="en-US"/>
        </w:rPr>
        <w:t xml:space="preserve">usually </w:t>
      </w:r>
      <w:r w:rsidR="00584F84" w:rsidRPr="001D4E4F">
        <w:rPr>
          <w:rFonts w:ascii="Times New Roman" w:hAnsi="Times New Roman" w:cs="Times New Roman"/>
          <w:sz w:val="24"/>
          <w:szCs w:val="24"/>
          <w:lang w:val="en-US"/>
        </w:rPr>
        <w:t>forbidden.</w:t>
      </w:r>
    </w:p>
    <w:p w:rsidR="00891D83" w:rsidRPr="001D4E4F" w:rsidRDefault="00CA443A" w:rsidP="00E94EBC">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lastRenderedPageBreak/>
        <w:t>Similarly, fire incidence</w:t>
      </w:r>
      <w:r w:rsidR="00584F84" w:rsidRPr="001D4E4F">
        <w:rPr>
          <w:rFonts w:ascii="Times New Roman" w:hAnsi="Times New Roman" w:cs="Times New Roman"/>
          <w:sz w:val="24"/>
          <w:szCs w:val="24"/>
          <w:lang w:val="en-US"/>
        </w:rPr>
        <w:t xml:space="preserve"> represents a serious concern </w:t>
      </w:r>
      <w:r w:rsidR="00EB3B6E" w:rsidRPr="001D4E4F">
        <w:rPr>
          <w:rFonts w:ascii="Times New Roman" w:hAnsi="Times New Roman" w:cs="Times New Roman"/>
          <w:sz w:val="24"/>
          <w:szCs w:val="24"/>
          <w:lang w:val="en-US"/>
        </w:rPr>
        <w:t xml:space="preserve">for nature managers </w:t>
      </w:r>
      <w:r w:rsidR="00584F84" w:rsidRPr="001D4E4F">
        <w:rPr>
          <w:rFonts w:ascii="Times New Roman" w:hAnsi="Times New Roman" w:cs="Times New Roman"/>
          <w:sz w:val="24"/>
          <w:szCs w:val="24"/>
          <w:lang w:val="en-US"/>
        </w:rPr>
        <w:t>in the Mediterranean realm</w:t>
      </w:r>
      <w:r w:rsidR="00EB3B6E" w:rsidRPr="001D4E4F">
        <w:rPr>
          <w:rFonts w:ascii="Times New Roman" w:hAnsi="Times New Roman" w:cs="Times New Roman"/>
          <w:sz w:val="24"/>
          <w:szCs w:val="24"/>
          <w:lang w:val="en-US"/>
        </w:rPr>
        <w:t xml:space="preserve">. </w:t>
      </w:r>
      <w:r w:rsidR="007F686F">
        <w:rPr>
          <w:rFonts w:ascii="Times New Roman" w:hAnsi="Times New Roman" w:cs="Times New Roman"/>
          <w:sz w:val="24"/>
          <w:szCs w:val="24"/>
          <w:lang w:val="en-US"/>
        </w:rPr>
        <w:t>R</w:t>
      </w:r>
      <w:r w:rsidR="00832A78">
        <w:rPr>
          <w:rFonts w:ascii="Times New Roman" w:hAnsi="Times New Roman" w:cs="Times New Roman"/>
          <w:sz w:val="24"/>
          <w:szCs w:val="24"/>
          <w:lang w:val="en-US"/>
        </w:rPr>
        <w:t xml:space="preserve">ural abandonment has driven </w:t>
      </w:r>
      <w:r w:rsidR="007F686F">
        <w:rPr>
          <w:rFonts w:ascii="Times New Roman" w:hAnsi="Times New Roman" w:cs="Times New Roman"/>
          <w:sz w:val="24"/>
          <w:szCs w:val="24"/>
          <w:lang w:val="en-US"/>
        </w:rPr>
        <w:t xml:space="preserve">enhanced biomass accumulation and </w:t>
      </w:r>
      <w:r w:rsidR="00832A78">
        <w:rPr>
          <w:rFonts w:ascii="Times New Roman" w:hAnsi="Times New Roman" w:cs="Times New Roman"/>
          <w:sz w:val="24"/>
          <w:szCs w:val="24"/>
          <w:lang w:val="en-US"/>
        </w:rPr>
        <w:t>an increase in f</w:t>
      </w:r>
      <w:r w:rsidR="00E94EBC">
        <w:rPr>
          <w:rFonts w:ascii="Times New Roman" w:hAnsi="Times New Roman" w:cs="Times New Roman"/>
          <w:sz w:val="24"/>
          <w:szCs w:val="24"/>
          <w:lang w:val="en-US"/>
        </w:rPr>
        <w:t xml:space="preserve">ire </w:t>
      </w:r>
      <w:r w:rsidR="00832A78">
        <w:rPr>
          <w:rFonts w:ascii="Times New Roman" w:hAnsi="Times New Roman" w:cs="Times New Roman"/>
          <w:sz w:val="24"/>
          <w:szCs w:val="24"/>
          <w:lang w:val="en-US"/>
        </w:rPr>
        <w:t>occurrence</w:t>
      </w:r>
      <w:r w:rsidR="00EB3B6E" w:rsidRPr="001D4E4F">
        <w:rPr>
          <w:rFonts w:ascii="Times New Roman" w:hAnsi="Times New Roman" w:cs="Times New Roman"/>
          <w:sz w:val="24"/>
          <w:szCs w:val="24"/>
          <w:lang w:val="en-US"/>
        </w:rPr>
        <w:t xml:space="preserve"> </w:t>
      </w:r>
      <w:r w:rsidR="00832A78">
        <w:rPr>
          <w:rFonts w:ascii="Times New Roman" w:hAnsi="Times New Roman" w:cs="Times New Roman"/>
          <w:sz w:val="24"/>
          <w:szCs w:val="24"/>
          <w:lang w:val="en-US"/>
        </w:rPr>
        <w:t>in Mediterranean Europe</w:t>
      </w:r>
      <w:r w:rsidR="00832A78" w:rsidRPr="001D4E4F">
        <w:rPr>
          <w:rFonts w:ascii="Times New Roman" w:hAnsi="Times New Roman" w:cs="Times New Roman"/>
          <w:sz w:val="24"/>
          <w:szCs w:val="24"/>
          <w:lang w:val="en-US"/>
        </w:rPr>
        <w:t xml:space="preserve"> </w:t>
      </w:r>
      <w:r w:rsidR="00EB3B6E" w:rsidRPr="001D4E4F">
        <w:rPr>
          <w:rFonts w:ascii="Times New Roman" w:hAnsi="Times New Roman" w:cs="Times New Roman"/>
          <w:sz w:val="24"/>
          <w:szCs w:val="24"/>
          <w:lang w:val="en-US"/>
        </w:rPr>
        <w:t>during the last</w:t>
      </w:r>
      <w:r w:rsidR="00C45D00">
        <w:rPr>
          <w:rFonts w:ascii="Times New Roman" w:hAnsi="Times New Roman" w:cs="Times New Roman"/>
          <w:sz w:val="24"/>
          <w:szCs w:val="24"/>
          <w:lang w:val="en-US"/>
        </w:rPr>
        <w:t xml:space="preserve"> </w:t>
      </w:r>
      <w:r w:rsidR="007F686F">
        <w:rPr>
          <w:rFonts w:ascii="Times New Roman" w:hAnsi="Times New Roman" w:cs="Times New Roman"/>
          <w:sz w:val="24"/>
          <w:szCs w:val="24"/>
          <w:lang w:val="en-US"/>
        </w:rPr>
        <w:t>decades (Moreira et al. 2011), and</w:t>
      </w:r>
      <w:r w:rsidR="00832A78">
        <w:rPr>
          <w:rFonts w:ascii="Times New Roman" w:hAnsi="Times New Roman" w:cs="Times New Roman"/>
          <w:sz w:val="24"/>
          <w:szCs w:val="24"/>
          <w:lang w:val="en-US"/>
        </w:rPr>
        <w:t xml:space="preserve"> </w:t>
      </w:r>
      <w:r w:rsidR="007F686F">
        <w:rPr>
          <w:rFonts w:ascii="Times New Roman" w:hAnsi="Times New Roman" w:cs="Times New Roman"/>
          <w:sz w:val="24"/>
          <w:szCs w:val="24"/>
          <w:lang w:val="en-US"/>
        </w:rPr>
        <w:t>f</w:t>
      </w:r>
      <w:r w:rsidR="00701E36">
        <w:rPr>
          <w:rFonts w:ascii="Times New Roman" w:hAnsi="Times New Roman" w:cs="Times New Roman"/>
          <w:sz w:val="24"/>
          <w:szCs w:val="24"/>
          <w:lang w:val="en-US"/>
        </w:rPr>
        <w:t xml:space="preserve">uture </w:t>
      </w:r>
      <w:r w:rsidR="00701E36" w:rsidRPr="001D4E4F">
        <w:rPr>
          <w:rFonts w:ascii="Times New Roman" w:hAnsi="Times New Roman" w:cs="Times New Roman"/>
          <w:sz w:val="24"/>
          <w:szCs w:val="24"/>
          <w:lang w:val="en-US"/>
        </w:rPr>
        <w:t>warmer and drier conditions (Giorgi and Lionello 2008)</w:t>
      </w:r>
      <w:r w:rsidR="00701E36">
        <w:rPr>
          <w:rFonts w:ascii="Times New Roman" w:hAnsi="Times New Roman" w:cs="Times New Roman"/>
          <w:sz w:val="24"/>
          <w:szCs w:val="24"/>
          <w:lang w:val="en-US"/>
        </w:rPr>
        <w:t xml:space="preserve"> are expected to </w:t>
      </w:r>
      <w:r w:rsidR="007F686F">
        <w:rPr>
          <w:rFonts w:ascii="Times New Roman" w:hAnsi="Times New Roman" w:cs="Times New Roman"/>
          <w:sz w:val="24"/>
          <w:szCs w:val="24"/>
          <w:lang w:val="en-US"/>
        </w:rPr>
        <w:t>further boost fire risk and</w:t>
      </w:r>
      <w:r w:rsidR="00EB3B6E" w:rsidRPr="001D4E4F">
        <w:rPr>
          <w:rFonts w:ascii="Times New Roman" w:hAnsi="Times New Roman" w:cs="Times New Roman"/>
          <w:sz w:val="24"/>
          <w:szCs w:val="24"/>
          <w:lang w:val="en-US"/>
        </w:rPr>
        <w:t xml:space="preserve"> threaten Mediterranean f</w:t>
      </w:r>
      <w:r w:rsidR="007F686F">
        <w:rPr>
          <w:rFonts w:ascii="Times New Roman" w:hAnsi="Times New Roman" w:cs="Times New Roman"/>
          <w:sz w:val="24"/>
          <w:szCs w:val="24"/>
          <w:lang w:val="en-US"/>
        </w:rPr>
        <w:t>orests and woodlands</w:t>
      </w:r>
      <w:r w:rsidR="00701E36">
        <w:rPr>
          <w:rFonts w:ascii="Times New Roman" w:hAnsi="Times New Roman" w:cs="Times New Roman"/>
          <w:sz w:val="24"/>
          <w:szCs w:val="24"/>
          <w:lang w:val="en-US"/>
        </w:rPr>
        <w:t xml:space="preserve"> (Moriondo et al. 2006)</w:t>
      </w:r>
      <w:r w:rsidR="00EB3B6E" w:rsidRPr="001D4E4F">
        <w:rPr>
          <w:rFonts w:ascii="Times New Roman" w:hAnsi="Times New Roman" w:cs="Times New Roman"/>
          <w:sz w:val="24"/>
          <w:szCs w:val="24"/>
          <w:lang w:val="en-US"/>
        </w:rPr>
        <w:t xml:space="preserve">. </w:t>
      </w:r>
      <w:r w:rsidR="00891D83" w:rsidRPr="001D4E4F">
        <w:rPr>
          <w:rFonts w:ascii="Times New Roman" w:hAnsi="Times New Roman" w:cs="Times New Roman"/>
          <w:sz w:val="24"/>
          <w:szCs w:val="24"/>
          <w:lang w:val="en-US"/>
        </w:rPr>
        <w:t>Anti</w:t>
      </w:r>
      <w:r w:rsidR="002A3B84">
        <w:rPr>
          <w:rFonts w:ascii="Times New Roman" w:hAnsi="Times New Roman" w:cs="Times New Roman"/>
          <w:sz w:val="24"/>
          <w:szCs w:val="24"/>
          <w:lang w:val="en-US"/>
        </w:rPr>
        <w:t>cipating the responses of Mediterranean</w:t>
      </w:r>
      <w:r w:rsidR="00701E36">
        <w:rPr>
          <w:rFonts w:ascii="Times New Roman" w:hAnsi="Times New Roman" w:cs="Times New Roman"/>
          <w:sz w:val="24"/>
          <w:szCs w:val="24"/>
          <w:lang w:val="en-US"/>
        </w:rPr>
        <w:t xml:space="preserve"> ecosystems to enhanced</w:t>
      </w:r>
      <w:r w:rsidR="00891D83" w:rsidRPr="001D4E4F">
        <w:rPr>
          <w:rFonts w:ascii="Times New Roman" w:hAnsi="Times New Roman" w:cs="Times New Roman"/>
          <w:sz w:val="24"/>
          <w:szCs w:val="24"/>
          <w:lang w:val="en-US"/>
        </w:rPr>
        <w:t xml:space="preserve"> fire occurrence is therefore crucial to envisage the future provisioning of ecosystem goods and services</w:t>
      </w:r>
      <w:r>
        <w:rPr>
          <w:rFonts w:ascii="Times New Roman" w:hAnsi="Times New Roman" w:cs="Times New Roman"/>
          <w:sz w:val="24"/>
          <w:szCs w:val="24"/>
          <w:lang w:val="en-US"/>
        </w:rPr>
        <w:t xml:space="preserve"> (Henne et al. 2015)</w:t>
      </w:r>
      <w:r w:rsidR="00891D83" w:rsidRPr="001D4E4F">
        <w:rPr>
          <w:rFonts w:ascii="Times New Roman" w:hAnsi="Times New Roman" w:cs="Times New Roman"/>
          <w:sz w:val="24"/>
          <w:szCs w:val="24"/>
          <w:lang w:val="en-US"/>
        </w:rPr>
        <w:t xml:space="preserve">. </w:t>
      </w:r>
    </w:p>
    <w:p w:rsidR="00A32185" w:rsidRPr="001D4E4F" w:rsidRDefault="00DB7714"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A historical perspect</w:t>
      </w:r>
      <w:r w:rsidR="00832A78">
        <w:rPr>
          <w:rFonts w:ascii="Times New Roman" w:hAnsi="Times New Roman" w:cs="Times New Roman"/>
          <w:sz w:val="24"/>
          <w:szCs w:val="24"/>
          <w:lang w:val="en-US"/>
        </w:rPr>
        <w:t>ive on the range of variation of distur</w:t>
      </w:r>
      <w:r w:rsidR="00CA443A">
        <w:rPr>
          <w:rFonts w:ascii="Times New Roman" w:hAnsi="Times New Roman" w:cs="Times New Roman"/>
          <w:sz w:val="24"/>
          <w:szCs w:val="24"/>
          <w:lang w:val="en-US"/>
        </w:rPr>
        <w:t>bance regimes</w:t>
      </w:r>
      <w:r w:rsidR="00F539C6">
        <w:rPr>
          <w:rFonts w:ascii="Times New Roman" w:hAnsi="Times New Roman" w:cs="Times New Roman"/>
          <w:sz w:val="24"/>
          <w:szCs w:val="24"/>
          <w:lang w:val="en-US"/>
        </w:rPr>
        <w:t xml:space="preserve"> (</w:t>
      </w:r>
      <w:r w:rsidR="00CA443A">
        <w:rPr>
          <w:rFonts w:ascii="Times New Roman" w:hAnsi="Times New Roman" w:cs="Times New Roman"/>
          <w:sz w:val="24"/>
          <w:szCs w:val="24"/>
          <w:lang w:val="en-US"/>
        </w:rPr>
        <w:t xml:space="preserve">here </w:t>
      </w:r>
      <w:r w:rsidR="00F539C6">
        <w:rPr>
          <w:rFonts w:ascii="Times New Roman" w:hAnsi="Times New Roman" w:cs="Times New Roman"/>
          <w:sz w:val="24"/>
          <w:szCs w:val="24"/>
          <w:lang w:val="en-US"/>
        </w:rPr>
        <w:t>herbivory</w:t>
      </w:r>
      <w:r w:rsidR="00CA443A">
        <w:rPr>
          <w:rFonts w:ascii="Times New Roman" w:hAnsi="Times New Roman" w:cs="Times New Roman"/>
          <w:sz w:val="24"/>
          <w:szCs w:val="24"/>
          <w:lang w:val="en-US"/>
        </w:rPr>
        <w:t xml:space="preserve"> and fire</w:t>
      </w:r>
      <w:r w:rsidR="00F539C6">
        <w:rPr>
          <w:rFonts w:ascii="Times New Roman" w:hAnsi="Times New Roman" w:cs="Times New Roman"/>
          <w:sz w:val="24"/>
          <w:szCs w:val="24"/>
          <w:lang w:val="en-US"/>
        </w:rPr>
        <w:t>) and ecosystem responses</w:t>
      </w:r>
      <w:r w:rsidR="0009789F" w:rsidRPr="001D4E4F">
        <w:rPr>
          <w:rFonts w:ascii="Times New Roman" w:hAnsi="Times New Roman" w:cs="Times New Roman"/>
          <w:sz w:val="24"/>
          <w:szCs w:val="24"/>
          <w:lang w:val="en-US"/>
        </w:rPr>
        <w:t xml:space="preserve"> to changing disturbance</w:t>
      </w:r>
      <w:r w:rsidR="00CA443A">
        <w:rPr>
          <w:rFonts w:ascii="Times New Roman" w:hAnsi="Times New Roman" w:cs="Times New Roman"/>
          <w:sz w:val="24"/>
          <w:szCs w:val="24"/>
          <w:lang w:val="en-US"/>
        </w:rPr>
        <w:t>s</w:t>
      </w:r>
      <w:r w:rsidR="00F539C6">
        <w:rPr>
          <w:rFonts w:ascii="Times New Roman" w:hAnsi="Times New Roman" w:cs="Times New Roman"/>
          <w:sz w:val="24"/>
          <w:szCs w:val="24"/>
          <w:lang w:val="en-US"/>
        </w:rPr>
        <w:t xml:space="preserve"> </w:t>
      </w:r>
      <w:r w:rsidR="00F539C6" w:rsidRPr="001D4E4F">
        <w:rPr>
          <w:rFonts w:ascii="Times New Roman" w:hAnsi="Times New Roman" w:cs="Times New Roman"/>
          <w:sz w:val="24"/>
          <w:szCs w:val="24"/>
          <w:lang w:val="en-US"/>
        </w:rPr>
        <w:t>(e.g. resilience, tipping points)</w:t>
      </w:r>
      <w:r w:rsidR="00F539C6">
        <w:rPr>
          <w:rFonts w:ascii="Times New Roman" w:hAnsi="Times New Roman" w:cs="Times New Roman"/>
          <w:sz w:val="24"/>
          <w:szCs w:val="24"/>
          <w:lang w:val="en-US"/>
        </w:rPr>
        <w:t xml:space="preserve"> may therefore provide sound scientific </w:t>
      </w:r>
      <w:r w:rsidR="0009789F" w:rsidRPr="001D4E4F">
        <w:rPr>
          <w:rFonts w:ascii="Times New Roman" w:hAnsi="Times New Roman" w:cs="Times New Roman"/>
          <w:sz w:val="24"/>
          <w:szCs w:val="24"/>
          <w:lang w:val="en-US"/>
        </w:rPr>
        <w:t>guidance for nature management</w:t>
      </w:r>
      <w:r w:rsidR="00CA443A">
        <w:rPr>
          <w:rFonts w:ascii="Times New Roman" w:hAnsi="Times New Roman" w:cs="Times New Roman"/>
          <w:sz w:val="24"/>
          <w:szCs w:val="24"/>
          <w:lang w:val="en-US"/>
        </w:rPr>
        <w:t xml:space="preserve"> (</w:t>
      </w:r>
      <w:r w:rsidR="005D0A26">
        <w:rPr>
          <w:rFonts w:ascii="Times New Roman" w:hAnsi="Times New Roman" w:cs="Times New Roman"/>
          <w:sz w:val="24"/>
          <w:szCs w:val="24"/>
          <w:lang w:val="en-US"/>
        </w:rPr>
        <w:t xml:space="preserve">Valbuena-Carabaña et al. 2010, </w:t>
      </w:r>
      <w:r w:rsidR="00CA443A">
        <w:rPr>
          <w:rFonts w:ascii="Times New Roman" w:hAnsi="Times New Roman" w:cs="Times New Roman"/>
          <w:sz w:val="24"/>
          <w:szCs w:val="24"/>
          <w:lang w:val="en-US"/>
        </w:rPr>
        <w:t>Whitlock et al. 2018)</w:t>
      </w:r>
      <w:r w:rsidR="002A3B84">
        <w:rPr>
          <w:rFonts w:ascii="Times New Roman" w:hAnsi="Times New Roman" w:cs="Times New Roman"/>
          <w:sz w:val="24"/>
          <w:szCs w:val="24"/>
          <w:lang w:val="en-US"/>
        </w:rPr>
        <w:t xml:space="preserve"> that may reduce future risks and hazards (Henne et al. 2015)</w:t>
      </w:r>
      <w:r w:rsidR="0009789F" w:rsidRPr="001D4E4F">
        <w:rPr>
          <w:rFonts w:ascii="Times New Roman" w:hAnsi="Times New Roman" w:cs="Times New Roman"/>
          <w:sz w:val="24"/>
          <w:szCs w:val="24"/>
          <w:lang w:val="en-US"/>
        </w:rPr>
        <w:t>.</w:t>
      </w:r>
      <w:r w:rsidR="00F539C6">
        <w:rPr>
          <w:rFonts w:ascii="Times New Roman" w:hAnsi="Times New Roman" w:cs="Times New Roman"/>
          <w:sz w:val="24"/>
          <w:szCs w:val="24"/>
          <w:lang w:val="en-US"/>
        </w:rPr>
        <w:t xml:space="preserve"> </w:t>
      </w:r>
      <w:r w:rsidR="000D0996">
        <w:rPr>
          <w:rFonts w:ascii="Times New Roman" w:hAnsi="Times New Roman" w:cs="Times New Roman"/>
          <w:sz w:val="24"/>
          <w:szCs w:val="24"/>
          <w:lang w:val="en-US"/>
        </w:rPr>
        <w:t>In this context, p</w:t>
      </w:r>
      <w:r w:rsidR="00516BD1" w:rsidRPr="001D4E4F">
        <w:rPr>
          <w:rFonts w:ascii="Times New Roman" w:hAnsi="Times New Roman" w:cs="Times New Roman"/>
          <w:sz w:val="24"/>
          <w:szCs w:val="24"/>
          <w:lang w:val="en-US"/>
        </w:rPr>
        <w:t>aleoecology emerges</w:t>
      </w:r>
      <w:r w:rsidR="004C71F7">
        <w:rPr>
          <w:rFonts w:ascii="Times New Roman" w:hAnsi="Times New Roman" w:cs="Times New Roman"/>
          <w:sz w:val="24"/>
          <w:szCs w:val="24"/>
          <w:lang w:val="en-US"/>
        </w:rPr>
        <w:t xml:space="preserve"> as a unique</w:t>
      </w:r>
      <w:r w:rsidR="000D0996">
        <w:rPr>
          <w:rFonts w:ascii="Times New Roman" w:hAnsi="Times New Roman" w:cs="Times New Roman"/>
          <w:sz w:val="24"/>
          <w:szCs w:val="24"/>
          <w:lang w:val="en-US"/>
        </w:rPr>
        <w:t xml:space="preserve"> discipline</w:t>
      </w:r>
      <w:r w:rsidR="004C71F7">
        <w:rPr>
          <w:rFonts w:ascii="Times New Roman" w:hAnsi="Times New Roman" w:cs="Times New Roman"/>
          <w:sz w:val="24"/>
          <w:szCs w:val="24"/>
          <w:lang w:val="en-US"/>
        </w:rPr>
        <w:t xml:space="preserve"> to study distur</w:t>
      </w:r>
      <w:r w:rsidR="00F539C6">
        <w:rPr>
          <w:rFonts w:ascii="Times New Roman" w:hAnsi="Times New Roman" w:cs="Times New Roman"/>
          <w:sz w:val="24"/>
          <w:szCs w:val="24"/>
          <w:lang w:val="en-US"/>
        </w:rPr>
        <w:t xml:space="preserve">bance ecology at </w:t>
      </w:r>
      <w:r w:rsidR="004C71F7" w:rsidRPr="001D4E4F">
        <w:rPr>
          <w:rFonts w:ascii="Times New Roman" w:hAnsi="Times New Roman" w:cs="Times New Roman"/>
          <w:sz w:val="24"/>
          <w:szCs w:val="24"/>
          <w:lang w:val="en-US"/>
        </w:rPr>
        <w:t>multi-decadal to multi-millennial timescales</w:t>
      </w:r>
      <w:r w:rsidR="00516BD1" w:rsidRPr="001D4E4F">
        <w:rPr>
          <w:rFonts w:ascii="Times New Roman" w:hAnsi="Times New Roman" w:cs="Times New Roman"/>
          <w:sz w:val="24"/>
          <w:szCs w:val="24"/>
          <w:lang w:val="en-US"/>
        </w:rPr>
        <w:t>.</w:t>
      </w:r>
      <w:r w:rsidR="00F71543">
        <w:rPr>
          <w:rFonts w:ascii="Times New Roman" w:hAnsi="Times New Roman" w:cs="Times New Roman"/>
          <w:sz w:val="24"/>
          <w:szCs w:val="24"/>
          <w:lang w:val="en-US"/>
        </w:rPr>
        <w:t xml:space="preserve"> V</w:t>
      </w:r>
      <w:r w:rsidR="008A0E37" w:rsidRPr="001D4E4F">
        <w:rPr>
          <w:rFonts w:ascii="Times New Roman" w:hAnsi="Times New Roman" w:cs="Times New Roman"/>
          <w:sz w:val="24"/>
          <w:szCs w:val="24"/>
          <w:lang w:val="en-US"/>
        </w:rPr>
        <w:t>egetation structure and composition, f</w:t>
      </w:r>
      <w:r w:rsidR="004C71F7">
        <w:rPr>
          <w:rFonts w:ascii="Times New Roman" w:hAnsi="Times New Roman" w:cs="Times New Roman"/>
          <w:sz w:val="24"/>
          <w:szCs w:val="24"/>
          <w:lang w:val="en-US"/>
        </w:rPr>
        <w:t xml:space="preserve">ire occurrence and grazing </w:t>
      </w:r>
      <w:r w:rsidR="002A3B84">
        <w:rPr>
          <w:rFonts w:ascii="Times New Roman" w:hAnsi="Times New Roman" w:cs="Times New Roman"/>
          <w:sz w:val="24"/>
          <w:szCs w:val="24"/>
          <w:lang w:val="en-US"/>
        </w:rPr>
        <w:t xml:space="preserve">under varying climate and land-use </w:t>
      </w:r>
      <w:r w:rsidR="00A32185" w:rsidRPr="001D4E4F">
        <w:rPr>
          <w:rFonts w:ascii="Times New Roman" w:hAnsi="Times New Roman" w:cs="Times New Roman"/>
          <w:sz w:val="24"/>
          <w:szCs w:val="24"/>
          <w:lang w:val="en-US"/>
        </w:rPr>
        <w:t xml:space="preserve">may be reconstructed </w:t>
      </w:r>
      <w:r w:rsidR="008A0E37" w:rsidRPr="001D4E4F">
        <w:rPr>
          <w:rFonts w:ascii="Times New Roman" w:hAnsi="Times New Roman" w:cs="Times New Roman"/>
          <w:sz w:val="24"/>
          <w:szCs w:val="24"/>
          <w:lang w:val="en-US"/>
        </w:rPr>
        <w:t xml:space="preserve">from the analysis of pollen/plant macrofossils, charcoal particles and </w:t>
      </w:r>
      <w:r w:rsidR="00A32185" w:rsidRPr="001D4E4F">
        <w:rPr>
          <w:rFonts w:ascii="Times New Roman" w:hAnsi="Times New Roman" w:cs="Times New Roman"/>
          <w:sz w:val="24"/>
          <w:szCs w:val="24"/>
          <w:lang w:val="en-US"/>
        </w:rPr>
        <w:t>dung fungal spores</w:t>
      </w:r>
      <w:r w:rsidR="008A0E37" w:rsidRPr="001D4E4F">
        <w:rPr>
          <w:rFonts w:ascii="Times New Roman" w:hAnsi="Times New Roman" w:cs="Times New Roman"/>
          <w:sz w:val="24"/>
          <w:szCs w:val="24"/>
          <w:lang w:val="en-US"/>
        </w:rPr>
        <w:t xml:space="preserve"> stored in</w:t>
      </w:r>
      <w:r w:rsidR="00A32185" w:rsidRPr="001D4E4F">
        <w:rPr>
          <w:rFonts w:ascii="Times New Roman" w:hAnsi="Times New Roman" w:cs="Times New Roman"/>
          <w:sz w:val="24"/>
          <w:szCs w:val="24"/>
          <w:lang w:val="en-US"/>
        </w:rPr>
        <w:t xml:space="preserve"> lake se</w:t>
      </w:r>
      <w:r w:rsidR="00D97363" w:rsidRPr="001D4E4F">
        <w:rPr>
          <w:rFonts w:ascii="Times New Roman" w:hAnsi="Times New Roman" w:cs="Times New Roman"/>
          <w:sz w:val="24"/>
          <w:szCs w:val="24"/>
          <w:lang w:val="en-US"/>
        </w:rPr>
        <w:t>diments and peat deposits (e.g.</w:t>
      </w:r>
      <w:r w:rsidR="004C71F7">
        <w:rPr>
          <w:rFonts w:ascii="Times New Roman" w:hAnsi="Times New Roman" w:cs="Times New Roman"/>
          <w:sz w:val="24"/>
          <w:szCs w:val="24"/>
          <w:lang w:val="en-US"/>
        </w:rPr>
        <w:t xml:space="preserve"> </w:t>
      </w:r>
      <w:r w:rsidR="00A32185" w:rsidRPr="001D4E4F">
        <w:rPr>
          <w:rFonts w:ascii="Times New Roman" w:hAnsi="Times New Roman" w:cs="Times New Roman"/>
          <w:sz w:val="24"/>
          <w:szCs w:val="24"/>
          <w:lang w:val="en-US"/>
        </w:rPr>
        <w:t>Carrió</w:t>
      </w:r>
      <w:r w:rsidR="00832A78">
        <w:rPr>
          <w:rFonts w:ascii="Times New Roman" w:hAnsi="Times New Roman" w:cs="Times New Roman"/>
          <w:sz w:val="24"/>
          <w:szCs w:val="24"/>
          <w:lang w:val="en-US"/>
        </w:rPr>
        <w:t>n 2002,</w:t>
      </w:r>
      <w:r w:rsidR="00A32185" w:rsidRPr="001D4E4F">
        <w:rPr>
          <w:rFonts w:ascii="Times New Roman" w:hAnsi="Times New Roman" w:cs="Times New Roman"/>
          <w:sz w:val="24"/>
          <w:szCs w:val="24"/>
          <w:lang w:val="en-US"/>
        </w:rPr>
        <w:t xml:space="preserve"> Morales-Molino et al. 2017).</w:t>
      </w:r>
    </w:p>
    <w:p w:rsidR="00A32185" w:rsidRPr="001D4E4F" w:rsidRDefault="00EE3343"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Here, we </w:t>
      </w:r>
      <w:r w:rsidR="00A32185" w:rsidRPr="001D4E4F">
        <w:rPr>
          <w:rFonts w:ascii="Times New Roman" w:hAnsi="Times New Roman" w:cs="Times New Roman"/>
          <w:sz w:val="24"/>
          <w:szCs w:val="24"/>
          <w:lang w:val="en-US"/>
        </w:rPr>
        <w:t>draw on two well-da</w:t>
      </w:r>
      <w:r w:rsidR="007D394D" w:rsidRPr="001D4E4F">
        <w:rPr>
          <w:rFonts w:ascii="Times New Roman" w:hAnsi="Times New Roman" w:cs="Times New Roman"/>
          <w:sz w:val="24"/>
          <w:szCs w:val="24"/>
          <w:lang w:val="en-US"/>
        </w:rPr>
        <w:t xml:space="preserve">ted fine-resolution multi-proxy </w:t>
      </w:r>
      <w:r w:rsidR="00A32185" w:rsidRPr="001D4E4F">
        <w:rPr>
          <w:rFonts w:ascii="Times New Roman" w:hAnsi="Times New Roman" w:cs="Times New Roman"/>
          <w:sz w:val="24"/>
          <w:szCs w:val="24"/>
          <w:lang w:val="en-US"/>
        </w:rPr>
        <w:t>paleoecologic</w:t>
      </w:r>
      <w:r w:rsidR="00EA0F67">
        <w:rPr>
          <w:rFonts w:ascii="Times New Roman" w:hAnsi="Times New Roman" w:cs="Times New Roman"/>
          <w:sz w:val="24"/>
          <w:szCs w:val="24"/>
          <w:lang w:val="en-US"/>
        </w:rPr>
        <w:t>al sequences</w:t>
      </w:r>
      <w:r w:rsidR="00573427">
        <w:rPr>
          <w:rFonts w:ascii="Times New Roman" w:hAnsi="Times New Roman" w:cs="Times New Roman"/>
          <w:sz w:val="24"/>
          <w:szCs w:val="24"/>
          <w:lang w:val="en-US"/>
        </w:rPr>
        <w:t xml:space="preserve"> from small mires</w:t>
      </w:r>
      <w:r w:rsidR="000B4929" w:rsidRPr="001D4E4F">
        <w:rPr>
          <w:rFonts w:ascii="Times New Roman" w:hAnsi="Times New Roman" w:cs="Times New Roman"/>
          <w:sz w:val="24"/>
          <w:szCs w:val="24"/>
          <w:lang w:val="en-US"/>
        </w:rPr>
        <w:t xml:space="preserve"> </w:t>
      </w:r>
      <w:r w:rsidR="00327AC2">
        <w:rPr>
          <w:rFonts w:ascii="Times New Roman" w:hAnsi="Times New Roman" w:cs="Times New Roman"/>
          <w:sz w:val="24"/>
          <w:szCs w:val="24"/>
          <w:lang w:val="en-US"/>
        </w:rPr>
        <w:t>in conjunction with</w:t>
      </w:r>
      <w:r w:rsidR="000707AD" w:rsidRPr="001D4E4F">
        <w:rPr>
          <w:rFonts w:ascii="Times New Roman" w:hAnsi="Times New Roman" w:cs="Times New Roman"/>
          <w:sz w:val="24"/>
          <w:szCs w:val="24"/>
          <w:lang w:val="en-US"/>
        </w:rPr>
        <w:t xml:space="preserve"> ordination </w:t>
      </w:r>
      <w:r w:rsidR="00327AC2">
        <w:rPr>
          <w:rFonts w:ascii="Times New Roman" w:hAnsi="Times New Roman" w:cs="Times New Roman"/>
          <w:sz w:val="24"/>
          <w:szCs w:val="24"/>
          <w:lang w:val="en-US"/>
        </w:rPr>
        <w:t>results</w:t>
      </w:r>
      <w:r w:rsidR="000707AD" w:rsidRPr="001D4E4F">
        <w:rPr>
          <w:rFonts w:ascii="Times New Roman" w:hAnsi="Times New Roman" w:cs="Times New Roman"/>
          <w:sz w:val="24"/>
          <w:szCs w:val="24"/>
          <w:lang w:val="en-US"/>
        </w:rPr>
        <w:t xml:space="preserve"> with the following aims</w:t>
      </w:r>
      <w:r w:rsidR="000B4929" w:rsidRPr="001D4E4F">
        <w:rPr>
          <w:rFonts w:ascii="Times New Roman" w:hAnsi="Times New Roman" w:cs="Times New Roman"/>
          <w:sz w:val="24"/>
          <w:szCs w:val="24"/>
          <w:lang w:val="en-US"/>
        </w:rPr>
        <w:t xml:space="preserve">: (i) to </w:t>
      </w:r>
      <w:r w:rsidR="00AD73EF">
        <w:rPr>
          <w:rFonts w:ascii="Times New Roman" w:hAnsi="Times New Roman" w:cs="Times New Roman"/>
          <w:sz w:val="24"/>
          <w:szCs w:val="24"/>
          <w:lang w:val="en-US"/>
        </w:rPr>
        <w:t xml:space="preserve">track the changes occurred in the vegetation of </w:t>
      </w:r>
      <w:r w:rsidR="002A3B84">
        <w:rPr>
          <w:rFonts w:ascii="Times New Roman" w:hAnsi="Times New Roman" w:cs="Times New Roman"/>
          <w:sz w:val="24"/>
          <w:szCs w:val="24"/>
          <w:lang w:val="en-US"/>
        </w:rPr>
        <w:t xml:space="preserve">the </w:t>
      </w:r>
      <w:r w:rsidR="00AD73EF">
        <w:rPr>
          <w:rFonts w:ascii="Times New Roman" w:hAnsi="Times New Roman" w:cs="Times New Roman"/>
          <w:sz w:val="24"/>
          <w:szCs w:val="24"/>
          <w:lang w:val="en-US"/>
        </w:rPr>
        <w:t>Cabañeros</w:t>
      </w:r>
      <w:r w:rsidR="002A3B84">
        <w:rPr>
          <w:rFonts w:ascii="Times New Roman" w:hAnsi="Times New Roman" w:cs="Times New Roman"/>
          <w:sz w:val="24"/>
          <w:szCs w:val="24"/>
          <w:lang w:val="en-US"/>
        </w:rPr>
        <w:t xml:space="preserve"> National Park (‘Cabañeros NP’ or ‘Cabañeros’ onwards, Fig. 1)</w:t>
      </w:r>
      <w:r w:rsidR="00AD73EF">
        <w:rPr>
          <w:rFonts w:ascii="Times New Roman" w:hAnsi="Times New Roman" w:cs="Times New Roman"/>
          <w:sz w:val="24"/>
          <w:szCs w:val="24"/>
          <w:lang w:val="en-US"/>
        </w:rPr>
        <w:t xml:space="preserve">, especially in the rear-edge populations of </w:t>
      </w:r>
      <w:r w:rsidR="00AD73EF">
        <w:rPr>
          <w:rFonts w:ascii="Times New Roman" w:hAnsi="Times New Roman" w:cs="Times New Roman"/>
          <w:i/>
          <w:sz w:val="24"/>
          <w:szCs w:val="24"/>
          <w:lang w:val="en-US"/>
        </w:rPr>
        <w:t>Betula</w:t>
      </w:r>
      <w:r w:rsidR="00AD73EF">
        <w:rPr>
          <w:rFonts w:ascii="Times New Roman" w:hAnsi="Times New Roman" w:cs="Times New Roman"/>
          <w:sz w:val="24"/>
          <w:szCs w:val="24"/>
          <w:lang w:val="en-US"/>
        </w:rPr>
        <w:t>, during the last millennia in response to disturbances, land-use changes and climate variability</w:t>
      </w:r>
      <w:r w:rsidR="00AD73EF" w:rsidRPr="00AD73EF">
        <w:rPr>
          <w:rFonts w:ascii="Times New Roman" w:hAnsi="Times New Roman" w:cs="Times New Roman"/>
          <w:sz w:val="24"/>
          <w:szCs w:val="24"/>
          <w:lang w:val="en-US"/>
        </w:rPr>
        <w:t>;</w:t>
      </w:r>
      <w:r w:rsidR="00AD73EF">
        <w:rPr>
          <w:rFonts w:ascii="Times New Roman" w:hAnsi="Times New Roman" w:cs="Times New Roman"/>
          <w:sz w:val="24"/>
          <w:szCs w:val="24"/>
          <w:lang w:val="en-US"/>
        </w:rPr>
        <w:t xml:space="preserve"> (ii) to reconstruct</w:t>
      </w:r>
      <w:r w:rsidR="00597816" w:rsidRPr="001D4E4F">
        <w:rPr>
          <w:rFonts w:ascii="Times New Roman" w:hAnsi="Times New Roman" w:cs="Times New Roman"/>
          <w:sz w:val="24"/>
          <w:szCs w:val="24"/>
          <w:lang w:val="en-US"/>
        </w:rPr>
        <w:t xml:space="preserve"> </w:t>
      </w:r>
      <w:r w:rsidR="00327AC2">
        <w:rPr>
          <w:rFonts w:ascii="Times New Roman" w:hAnsi="Times New Roman" w:cs="Times New Roman"/>
          <w:sz w:val="24"/>
          <w:szCs w:val="24"/>
          <w:lang w:val="en-US"/>
        </w:rPr>
        <w:t xml:space="preserve">quantitatively </w:t>
      </w:r>
      <w:r w:rsidR="00597816" w:rsidRPr="001D4E4F">
        <w:rPr>
          <w:rFonts w:ascii="Times New Roman" w:hAnsi="Times New Roman" w:cs="Times New Roman"/>
          <w:sz w:val="24"/>
          <w:szCs w:val="24"/>
          <w:lang w:val="en-US"/>
        </w:rPr>
        <w:t>the</w:t>
      </w:r>
      <w:r w:rsidR="00AD73EF">
        <w:rPr>
          <w:rFonts w:ascii="Times New Roman" w:hAnsi="Times New Roman" w:cs="Times New Roman"/>
          <w:sz w:val="24"/>
          <w:szCs w:val="24"/>
          <w:lang w:val="en-US"/>
        </w:rPr>
        <w:t xml:space="preserve"> historical range of variation</w:t>
      </w:r>
      <w:r w:rsidR="00597816" w:rsidRPr="001D4E4F">
        <w:rPr>
          <w:rFonts w:ascii="Times New Roman" w:hAnsi="Times New Roman" w:cs="Times New Roman"/>
          <w:sz w:val="24"/>
          <w:szCs w:val="24"/>
          <w:lang w:val="en-US"/>
        </w:rPr>
        <w:t xml:space="preserve"> of</w:t>
      </w:r>
      <w:r w:rsidR="00573427">
        <w:rPr>
          <w:rFonts w:ascii="Times New Roman" w:hAnsi="Times New Roman" w:cs="Times New Roman"/>
          <w:sz w:val="24"/>
          <w:szCs w:val="24"/>
          <w:lang w:val="en-US"/>
        </w:rPr>
        <w:t xml:space="preserve"> fire and herbivory</w:t>
      </w:r>
      <w:r w:rsidR="000707AD" w:rsidRPr="001D4E4F">
        <w:rPr>
          <w:rFonts w:ascii="Times New Roman" w:hAnsi="Times New Roman" w:cs="Times New Roman"/>
          <w:sz w:val="24"/>
          <w:szCs w:val="24"/>
          <w:lang w:val="en-US"/>
        </w:rPr>
        <w:t xml:space="preserve">, </w:t>
      </w:r>
      <w:r w:rsidR="00573427">
        <w:rPr>
          <w:rFonts w:ascii="Times New Roman" w:hAnsi="Times New Roman" w:cs="Times New Roman"/>
          <w:sz w:val="24"/>
          <w:szCs w:val="24"/>
          <w:lang w:val="en-US"/>
        </w:rPr>
        <w:t>focusing on</w:t>
      </w:r>
      <w:r w:rsidR="000707AD" w:rsidRPr="001D4E4F">
        <w:rPr>
          <w:rFonts w:ascii="Times New Roman" w:hAnsi="Times New Roman" w:cs="Times New Roman"/>
          <w:sz w:val="24"/>
          <w:szCs w:val="24"/>
          <w:lang w:val="en-US"/>
        </w:rPr>
        <w:t xml:space="preserve"> whether current high herbivore </w:t>
      </w:r>
      <w:r w:rsidR="003D2106">
        <w:rPr>
          <w:rFonts w:ascii="Times New Roman" w:hAnsi="Times New Roman" w:cs="Times New Roman"/>
          <w:sz w:val="24"/>
          <w:szCs w:val="24"/>
          <w:lang w:val="en-US"/>
        </w:rPr>
        <w:t>densities are unprecedented in the context of the last millennia</w:t>
      </w:r>
      <w:r w:rsidR="002A3B84">
        <w:rPr>
          <w:rFonts w:ascii="Times New Roman" w:hAnsi="Times New Roman" w:cs="Times New Roman"/>
          <w:sz w:val="24"/>
          <w:szCs w:val="24"/>
          <w:lang w:val="en-US"/>
        </w:rPr>
        <w:t xml:space="preserve">; and (iii) to </w:t>
      </w:r>
      <w:r w:rsidR="002A3B84">
        <w:rPr>
          <w:rFonts w:ascii="Times New Roman" w:hAnsi="Times New Roman" w:cs="Times New Roman"/>
          <w:sz w:val="24"/>
          <w:szCs w:val="24"/>
          <w:lang w:val="en-US"/>
        </w:rPr>
        <w:lastRenderedPageBreak/>
        <w:t xml:space="preserve">provide </w:t>
      </w:r>
      <w:r w:rsidR="00AD73EF">
        <w:rPr>
          <w:rFonts w:ascii="Times New Roman" w:hAnsi="Times New Roman" w:cs="Times New Roman"/>
          <w:sz w:val="24"/>
          <w:szCs w:val="24"/>
          <w:lang w:val="en-US"/>
        </w:rPr>
        <w:t>guidelines for the management of</w:t>
      </w:r>
      <w:r w:rsidR="0078395C">
        <w:rPr>
          <w:rFonts w:ascii="Times New Roman" w:hAnsi="Times New Roman" w:cs="Times New Roman"/>
          <w:sz w:val="24"/>
          <w:szCs w:val="24"/>
          <w:lang w:val="en-US"/>
        </w:rPr>
        <w:t xml:space="preserve"> herbivore and</w:t>
      </w:r>
      <w:r w:rsidR="00AD73EF">
        <w:rPr>
          <w:rFonts w:ascii="Times New Roman" w:hAnsi="Times New Roman" w:cs="Times New Roman"/>
          <w:sz w:val="24"/>
          <w:szCs w:val="24"/>
          <w:lang w:val="en-US"/>
        </w:rPr>
        <w:t xml:space="preserve"> relict </w:t>
      </w:r>
      <w:r w:rsidR="00AD73EF">
        <w:rPr>
          <w:rFonts w:ascii="Times New Roman" w:hAnsi="Times New Roman" w:cs="Times New Roman"/>
          <w:i/>
          <w:sz w:val="24"/>
          <w:szCs w:val="24"/>
          <w:lang w:val="en-US"/>
        </w:rPr>
        <w:t>Betula</w:t>
      </w:r>
      <w:r w:rsidR="0078395C">
        <w:rPr>
          <w:rFonts w:ascii="Times New Roman" w:hAnsi="Times New Roman" w:cs="Times New Roman"/>
          <w:sz w:val="24"/>
          <w:szCs w:val="24"/>
          <w:lang w:val="en-US"/>
        </w:rPr>
        <w:t xml:space="preserve"> populations in the Mediterranean </w:t>
      </w:r>
      <w:r w:rsidR="00AD73EF">
        <w:rPr>
          <w:rFonts w:ascii="Times New Roman" w:hAnsi="Times New Roman" w:cs="Times New Roman"/>
          <w:sz w:val="24"/>
          <w:szCs w:val="24"/>
          <w:lang w:val="en-US"/>
        </w:rPr>
        <w:t>Basin</w:t>
      </w:r>
      <w:r w:rsidR="00597816" w:rsidRPr="001D4E4F">
        <w:rPr>
          <w:rFonts w:ascii="Times New Roman" w:hAnsi="Times New Roman" w:cs="Times New Roman"/>
          <w:sz w:val="24"/>
          <w:szCs w:val="24"/>
          <w:lang w:val="en-US"/>
        </w:rPr>
        <w:t>.</w:t>
      </w:r>
    </w:p>
    <w:p w:rsidR="00597816" w:rsidRPr="001D4E4F" w:rsidRDefault="00597816" w:rsidP="00597816">
      <w:pPr>
        <w:spacing w:after="0" w:line="480" w:lineRule="auto"/>
        <w:ind w:firstLine="397"/>
        <w:rPr>
          <w:rFonts w:ascii="Times New Roman" w:hAnsi="Times New Roman" w:cs="Times New Roman"/>
          <w:sz w:val="24"/>
          <w:szCs w:val="24"/>
          <w:lang w:val="en-US"/>
        </w:rPr>
      </w:pPr>
    </w:p>
    <w:p w:rsidR="00597816" w:rsidRPr="001D4E4F" w:rsidRDefault="00597816" w:rsidP="00597816">
      <w:pPr>
        <w:spacing w:after="0" w:line="480" w:lineRule="auto"/>
        <w:ind w:firstLine="397"/>
        <w:rPr>
          <w:rFonts w:ascii="Times New Roman" w:hAnsi="Times New Roman" w:cs="Times New Roman"/>
          <w:i/>
          <w:sz w:val="24"/>
          <w:szCs w:val="24"/>
          <w:lang w:val="en-US"/>
        </w:rPr>
      </w:pPr>
      <w:r w:rsidRPr="001D4E4F">
        <w:rPr>
          <w:rFonts w:ascii="Times New Roman" w:hAnsi="Times New Roman" w:cs="Times New Roman"/>
          <w:i/>
          <w:sz w:val="24"/>
          <w:szCs w:val="24"/>
          <w:lang w:val="en-US"/>
        </w:rPr>
        <w:t>Study area</w:t>
      </w:r>
    </w:p>
    <w:p w:rsidR="00597816" w:rsidRPr="001D4E4F" w:rsidRDefault="00471007" w:rsidP="00592F15">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1D4E4F">
        <w:rPr>
          <w:rFonts w:ascii="Times New Roman" w:hAnsi="Times New Roman" w:cs="Times New Roman"/>
          <w:sz w:val="24"/>
          <w:szCs w:val="24"/>
          <w:lang w:val="en-US"/>
        </w:rPr>
        <w:t>Cabañeros</w:t>
      </w:r>
      <w:r>
        <w:rPr>
          <w:rFonts w:ascii="Times New Roman" w:hAnsi="Times New Roman" w:cs="Times New Roman"/>
          <w:sz w:val="24"/>
          <w:szCs w:val="24"/>
          <w:lang w:val="en-US"/>
        </w:rPr>
        <w:t xml:space="preserve"> </w:t>
      </w:r>
      <w:r w:rsidR="00CF3832">
        <w:rPr>
          <w:rFonts w:ascii="Times New Roman" w:hAnsi="Times New Roman" w:cs="Times New Roman"/>
          <w:sz w:val="24"/>
          <w:szCs w:val="24"/>
          <w:lang w:val="en-US"/>
        </w:rPr>
        <w:t>NP</w:t>
      </w:r>
      <w:r w:rsidR="009E5DDC" w:rsidRPr="001D4E4F">
        <w:rPr>
          <w:rFonts w:ascii="Times New Roman" w:hAnsi="Times New Roman" w:cs="Times New Roman"/>
          <w:sz w:val="24"/>
          <w:szCs w:val="24"/>
          <w:lang w:val="en-US"/>
        </w:rPr>
        <w:t xml:space="preserve"> extends</w:t>
      </w:r>
      <w:r w:rsidR="00597816" w:rsidRPr="001D4E4F">
        <w:rPr>
          <w:rFonts w:ascii="Times New Roman" w:hAnsi="Times New Roman" w:cs="Times New Roman"/>
          <w:sz w:val="24"/>
          <w:szCs w:val="24"/>
          <w:lang w:val="en-US"/>
        </w:rPr>
        <w:t xml:space="preserve"> over </w:t>
      </w:r>
      <w:r w:rsidR="00D97363" w:rsidRPr="001D4E4F">
        <w:rPr>
          <w:rFonts w:ascii="Times New Roman" w:hAnsi="Times New Roman" w:cs="Times New Roman"/>
          <w:sz w:val="24"/>
          <w:szCs w:val="24"/>
          <w:lang w:val="en-US"/>
        </w:rPr>
        <w:t>&gt;40,</w:t>
      </w:r>
      <w:r w:rsidR="00E20EF3" w:rsidRPr="001D4E4F">
        <w:rPr>
          <w:rFonts w:ascii="Times New Roman" w:hAnsi="Times New Roman" w:cs="Times New Roman"/>
          <w:sz w:val="24"/>
          <w:szCs w:val="24"/>
          <w:lang w:val="en-US"/>
        </w:rPr>
        <w:t>000 ha</w:t>
      </w:r>
      <w:r w:rsidR="00597816" w:rsidRPr="001D4E4F">
        <w:rPr>
          <w:rFonts w:ascii="Times New Roman" w:hAnsi="Times New Roman" w:cs="Times New Roman"/>
          <w:sz w:val="24"/>
          <w:szCs w:val="24"/>
          <w:lang w:val="en-US"/>
        </w:rPr>
        <w:t xml:space="preserve"> </w:t>
      </w:r>
      <w:r w:rsidR="00691761">
        <w:rPr>
          <w:rFonts w:ascii="Times New Roman" w:hAnsi="Times New Roman" w:cs="Times New Roman"/>
          <w:sz w:val="24"/>
          <w:szCs w:val="24"/>
          <w:lang w:val="en-US"/>
        </w:rPr>
        <w:t xml:space="preserve">of mid-altitude mountainous terrain (600-1450 m asl) </w:t>
      </w:r>
      <w:r w:rsidR="00597816" w:rsidRPr="001D4E4F">
        <w:rPr>
          <w:rFonts w:ascii="Times New Roman" w:hAnsi="Times New Roman" w:cs="Times New Roman"/>
          <w:sz w:val="24"/>
          <w:szCs w:val="24"/>
          <w:lang w:val="en-US"/>
        </w:rPr>
        <w:t>in the Toledo M</w:t>
      </w:r>
      <w:r w:rsidR="00B72AD0" w:rsidRPr="001D4E4F">
        <w:rPr>
          <w:rFonts w:ascii="Times New Roman" w:hAnsi="Times New Roman" w:cs="Times New Roman"/>
          <w:sz w:val="24"/>
          <w:szCs w:val="24"/>
          <w:lang w:val="en-US"/>
        </w:rPr>
        <w:t>ountains of central</w:t>
      </w:r>
      <w:r w:rsidR="00CF3832">
        <w:rPr>
          <w:rFonts w:ascii="Times New Roman" w:hAnsi="Times New Roman" w:cs="Times New Roman"/>
          <w:sz w:val="24"/>
          <w:szCs w:val="24"/>
          <w:lang w:val="en-US"/>
        </w:rPr>
        <w:t>-southern</w:t>
      </w:r>
      <w:r w:rsidR="00B72AD0" w:rsidRPr="001D4E4F">
        <w:rPr>
          <w:rFonts w:ascii="Times New Roman" w:hAnsi="Times New Roman" w:cs="Times New Roman"/>
          <w:sz w:val="24"/>
          <w:szCs w:val="24"/>
          <w:lang w:val="en-US"/>
        </w:rPr>
        <w:t xml:space="preserve"> Spain (Fig. 1A</w:t>
      </w:r>
      <w:r w:rsidR="00E20EF3" w:rsidRPr="001D4E4F">
        <w:rPr>
          <w:rFonts w:ascii="Times New Roman" w:hAnsi="Times New Roman" w:cs="Times New Roman"/>
          <w:sz w:val="24"/>
          <w:szCs w:val="24"/>
          <w:lang w:val="en-US"/>
        </w:rPr>
        <w:t>)</w:t>
      </w:r>
      <w:r w:rsidR="007045C1">
        <w:rPr>
          <w:rFonts w:ascii="Times New Roman" w:hAnsi="Times New Roman" w:cs="Times New Roman"/>
          <w:sz w:val="24"/>
          <w:szCs w:val="24"/>
          <w:lang w:val="en-US"/>
        </w:rPr>
        <w:t xml:space="preserve">, </w:t>
      </w:r>
      <w:r w:rsidR="00691761">
        <w:rPr>
          <w:rFonts w:ascii="Times New Roman" w:hAnsi="Times New Roman" w:cs="Times New Roman"/>
          <w:sz w:val="24"/>
          <w:szCs w:val="24"/>
          <w:lang w:val="en-US"/>
        </w:rPr>
        <w:t>protecting</w:t>
      </w:r>
      <w:r w:rsidR="007045C1">
        <w:rPr>
          <w:rFonts w:ascii="Times New Roman" w:hAnsi="Times New Roman" w:cs="Times New Roman"/>
          <w:sz w:val="24"/>
          <w:szCs w:val="24"/>
          <w:lang w:val="en-US"/>
        </w:rPr>
        <w:t xml:space="preserve"> mostly</w:t>
      </w:r>
      <w:r w:rsidR="00691761">
        <w:rPr>
          <w:rFonts w:ascii="Times New Roman" w:hAnsi="Times New Roman" w:cs="Times New Roman"/>
          <w:sz w:val="24"/>
          <w:szCs w:val="24"/>
          <w:lang w:val="en-US"/>
        </w:rPr>
        <w:t xml:space="preserve"> western Mediterranean low- and mid-elevation</w:t>
      </w:r>
      <w:r w:rsidR="001E6380">
        <w:rPr>
          <w:rFonts w:ascii="Times New Roman" w:hAnsi="Times New Roman" w:cs="Times New Roman"/>
          <w:sz w:val="24"/>
          <w:szCs w:val="24"/>
          <w:lang w:val="en-US"/>
        </w:rPr>
        <w:t xml:space="preserve"> ecosystems</w:t>
      </w:r>
      <w:r w:rsidR="00597816" w:rsidRPr="001D4E4F">
        <w:rPr>
          <w:rFonts w:ascii="Times New Roman" w:hAnsi="Times New Roman" w:cs="Times New Roman"/>
          <w:sz w:val="24"/>
          <w:szCs w:val="24"/>
          <w:lang w:val="en-US"/>
        </w:rPr>
        <w:t>.</w:t>
      </w:r>
      <w:r w:rsidR="00691761">
        <w:rPr>
          <w:rFonts w:ascii="Times New Roman" w:hAnsi="Times New Roman" w:cs="Times New Roman"/>
          <w:sz w:val="24"/>
          <w:szCs w:val="24"/>
          <w:lang w:val="en-US"/>
        </w:rPr>
        <w:t xml:space="preserve"> S</w:t>
      </w:r>
      <w:r w:rsidR="001E6380">
        <w:rPr>
          <w:rFonts w:ascii="Times New Roman" w:hAnsi="Times New Roman" w:cs="Times New Roman"/>
          <w:sz w:val="24"/>
          <w:szCs w:val="24"/>
          <w:lang w:val="en-US"/>
        </w:rPr>
        <w:t>oils are</w:t>
      </w:r>
      <w:r w:rsidR="00597816" w:rsidRPr="001D4E4F">
        <w:rPr>
          <w:rFonts w:ascii="Times New Roman" w:hAnsi="Times New Roman" w:cs="Times New Roman"/>
          <w:sz w:val="24"/>
          <w:szCs w:val="24"/>
          <w:lang w:val="en-US"/>
        </w:rPr>
        <w:t xml:space="preserve"> acidic and</w:t>
      </w:r>
      <w:r w:rsidR="001D4E4F">
        <w:rPr>
          <w:rFonts w:ascii="Times New Roman" w:hAnsi="Times New Roman" w:cs="Times New Roman"/>
          <w:sz w:val="24"/>
          <w:szCs w:val="24"/>
          <w:lang w:val="en-US"/>
        </w:rPr>
        <w:t xml:space="preserve"> nutrient-poor</w:t>
      </w:r>
      <w:r w:rsidR="001E6380">
        <w:rPr>
          <w:rFonts w:ascii="Times New Roman" w:hAnsi="Times New Roman" w:cs="Times New Roman"/>
          <w:sz w:val="24"/>
          <w:szCs w:val="24"/>
          <w:lang w:val="en-US"/>
        </w:rPr>
        <w:t>,</w:t>
      </w:r>
      <w:r w:rsidR="00691761">
        <w:rPr>
          <w:rFonts w:ascii="Times New Roman" w:hAnsi="Times New Roman" w:cs="Times New Roman"/>
          <w:sz w:val="24"/>
          <w:szCs w:val="24"/>
          <w:lang w:val="en-US"/>
        </w:rPr>
        <w:t xml:space="preserve"> developed from quartzite/slate bedrock</w:t>
      </w:r>
      <w:r w:rsidR="001D4E4F">
        <w:rPr>
          <w:rFonts w:ascii="Times New Roman" w:hAnsi="Times New Roman" w:cs="Times New Roman"/>
          <w:sz w:val="24"/>
          <w:szCs w:val="24"/>
          <w:lang w:val="en-US"/>
        </w:rPr>
        <w:t>. The climate is m</w:t>
      </w:r>
      <w:r w:rsidR="00597816" w:rsidRPr="001D4E4F">
        <w:rPr>
          <w:rFonts w:ascii="Times New Roman" w:hAnsi="Times New Roman" w:cs="Times New Roman"/>
          <w:sz w:val="24"/>
          <w:szCs w:val="24"/>
          <w:lang w:val="en-US"/>
        </w:rPr>
        <w:t>editerranean with wet/mild winters and hot/dry summers.</w:t>
      </w:r>
      <w:r w:rsidR="00691761">
        <w:rPr>
          <w:rFonts w:ascii="Times New Roman" w:hAnsi="Times New Roman" w:cs="Times New Roman"/>
          <w:sz w:val="24"/>
          <w:szCs w:val="24"/>
          <w:lang w:val="en-US"/>
        </w:rPr>
        <w:t xml:space="preserve"> Specifically,</w:t>
      </w:r>
      <w:r w:rsidR="00597816" w:rsidRPr="001D4E4F">
        <w:rPr>
          <w:rFonts w:ascii="Times New Roman" w:hAnsi="Times New Roman" w:cs="Times New Roman"/>
          <w:sz w:val="24"/>
          <w:szCs w:val="24"/>
          <w:lang w:val="en-US"/>
        </w:rPr>
        <w:t xml:space="preserve"> mean annual temperature </w:t>
      </w:r>
      <w:r w:rsidR="00691761">
        <w:rPr>
          <w:rFonts w:ascii="Times New Roman" w:hAnsi="Times New Roman" w:cs="Times New Roman"/>
          <w:sz w:val="24"/>
          <w:szCs w:val="24"/>
          <w:lang w:val="en-US"/>
        </w:rPr>
        <w:t>and precipitation</w:t>
      </w:r>
      <w:r w:rsidR="00327AC2">
        <w:rPr>
          <w:rFonts w:ascii="Times New Roman" w:hAnsi="Times New Roman" w:cs="Times New Roman"/>
          <w:sz w:val="24"/>
          <w:szCs w:val="24"/>
          <w:lang w:val="en-US"/>
        </w:rPr>
        <w:t xml:space="preserve"> (P)</w:t>
      </w:r>
      <w:r w:rsidR="00691761">
        <w:rPr>
          <w:rFonts w:ascii="Times New Roman" w:hAnsi="Times New Roman" w:cs="Times New Roman"/>
          <w:sz w:val="24"/>
          <w:szCs w:val="24"/>
          <w:lang w:val="en-US"/>
        </w:rPr>
        <w:t xml:space="preserve"> are 13-15ºC and</w:t>
      </w:r>
      <w:r w:rsidR="00597816" w:rsidRPr="001D4E4F">
        <w:rPr>
          <w:rFonts w:ascii="Times New Roman" w:hAnsi="Times New Roman" w:cs="Times New Roman"/>
          <w:sz w:val="24"/>
          <w:szCs w:val="24"/>
          <w:lang w:val="en-US"/>
        </w:rPr>
        <w:t xml:space="preserve"> 500-700 mm</w:t>
      </w:r>
      <w:r w:rsidR="00327AC2">
        <w:rPr>
          <w:rFonts w:ascii="Times New Roman" w:hAnsi="Times New Roman" w:cs="Times New Roman"/>
          <w:sz w:val="24"/>
          <w:szCs w:val="24"/>
          <w:lang w:val="en-US"/>
        </w:rPr>
        <w:t>,</w:t>
      </w:r>
      <w:r w:rsidR="00691761">
        <w:rPr>
          <w:rFonts w:ascii="Times New Roman" w:hAnsi="Times New Roman" w:cs="Times New Roman"/>
          <w:sz w:val="24"/>
          <w:szCs w:val="24"/>
          <w:lang w:val="en-US"/>
        </w:rPr>
        <w:t xml:space="preserve"> respe</w:t>
      </w:r>
      <w:r w:rsidR="005C40D5">
        <w:rPr>
          <w:rFonts w:ascii="Times New Roman" w:hAnsi="Times New Roman" w:cs="Times New Roman"/>
          <w:sz w:val="24"/>
          <w:szCs w:val="24"/>
          <w:lang w:val="en-US"/>
        </w:rPr>
        <w:t>ctively</w:t>
      </w:r>
      <w:r w:rsidR="00327AC2">
        <w:rPr>
          <w:rFonts w:ascii="Times New Roman" w:hAnsi="Times New Roman" w:cs="Times New Roman"/>
          <w:sz w:val="24"/>
          <w:szCs w:val="24"/>
          <w:lang w:val="en-US"/>
        </w:rPr>
        <w:t>,</w:t>
      </w:r>
      <w:r w:rsidR="005C40D5">
        <w:rPr>
          <w:rFonts w:ascii="Times New Roman" w:hAnsi="Times New Roman" w:cs="Times New Roman"/>
          <w:sz w:val="24"/>
          <w:szCs w:val="24"/>
          <w:lang w:val="en-US"/>
        </w:rPr>
        <w:t xml:space="preserve"> in the widespread meso-M</w:t>
      </w:r>
      <w:r w:rsidR="00691761">
        <w:rPr>
          <w:rFonts w:ascii="Times New Roman" w:hAnsi="Times New Roman" w:cs="Times New Roman"/>
          <w:sz w:val="24"/>
          <w:szCs w:val="24"/>
          <w:lang w:val="en-US"/>
        </w:rPr>
        <w:t xml:space="preserve">editerranean belt, with summer drought lasting 3-4 months on </w:t>
      </w:r>
      <w:r w:rsidR="00691761" w:rsidRPr="00AF7576">
        <w:rPr>
          <w:rFonts w:ascii="Times New Roman" w:hAnsi="Times New Roman" w:cs="Times New Roman"/>
          <w:sz w:val="24"/>
          <w:szCs w:val="24"/>
          <w:lang w:val="en-US"/>
        </w:rPr>
        <w:t>average</w:t>
      </w:r>
      <w:r w:rsidR="00CF3832" w:rsidRPr="00AF7576">
        <w:rPr>
          <w:rFonts w:ascii="Times New Roman" w:hAnsi="Times New Roman" w:cs="Times New Roman"/>
          <w:sz w:val="24"/>
          <w:szCs w:val="24"/>
          <w:lang w:val="en-US"/>
        </w:rPr>
        <w:t xml:space="preserve"> (P</w:t>
      </w:r>
      <w:r w:rsidR="00CF3832" w:rsidRPr="00AF7576">
        <w:rPr>
          <w:rFonts w:ascii="Times New Roman" w:hAnsi="Times New Roman" w:cs="Times New Roman"/>
          <w:sz w:val="24"/>
          <w:szCs w:val="24"/>
          <w:vertAlign w:val="subscript"/>
          <w:lang w:val="en-US"/>
        </w:rPr>
        <w:t>Jul-Sep</w:t>
      </w:r>
      <w:r w:rsidR="00AF7576" w:rsidRPr="00AF7576">
        <w:rPr>
          <w:rFonts w:ascii="Times New Roman" w:hAnsi="Times New Roman" w:cs="Times New Roman"/>
          <w:sz w:val="24"/>
          <w:szCs w:val="24"/>
          <w:lang w:val="en-US"/>
        </w:rPr>
        <w:t>=45.4</w:t>
      </w:r>
      <w:r w:rsidR="00CF3832" w:rsidRPr="00AF7576">
        <w:rPr>
          <w:rFonts w:ascii="Times New Roman" w:hAnsi="Times New Roman" w:cs="Times New Roman"/>
          <w:sz w:val="24"/>
          <w:szCs w:val="24"/>
          <w:lang w:val="en-US"/>
        </w:rPr>
        <w:t xml:space="preserve"> mm)</w:t>
      </w:r>
      <w:r w:rsidR="00597816" w:rsidRPr="00AF7576">
        <w:rPr>
          <w:rFonts w:ascii="Times New Roman" w:hAnsi="Times New Roman" w:cs="Times New Roman"/>
          <w:sz w:val="24"/>
          <w:szCs w:val="24"/>
          <w:lang w:val="en-US"/>
        </w:rPr>
        <w:t>.</w:t>
      </w:r>
      <w:r w:rsidR="00691761" w:rsidRPr="00AF7576">
        <w:rPr>
          <w:rFonts w:ascii="Times New Roman" w:hAnsi="Times New Roman" w:cs="Times New Roman"/>
          <w:sz w:val="24"/>
          <w:szCs w:val="24"/>
          <w:lang w:val="en-US"/>
        </w:rPr>
        <w:t xml:space="preserve"> </w:t>
      </w:r>
      <w:r w:rsidR="00CF3832" w:rsidRPr="00AF7576">
        <w:rPr>
          <w:rFonts w:ascii="Times New Roman" w:hAnsi="Times New Roman" w:cs="Times New Roman"/>
          <w:sz w:val="24"/>
          <w:szCs w:val="24"/>
          <w:lang w:val="en-US"/>
        </w:rPr>
        <w:t>Generally</w:t>
      </w:r>
      <w:r w:rsidR="00CF3832">
        <w:rPr>
          <w:rFonts w:ascii="Times New Roman" w:hAnsi="Times New Roman" w:cs="Times New Roman"/>
          <w:sz w:val="24"/>
          <w:szCs w:val="24"/>
          <w:lang w:val="en-US"/>
        </w:rPr>
        <w:t>, b</w:t>
      </w:r>
      <w:r w:rsidR="004D682A" w:rsidRPr="001D4E4F">
        <w:rPr>
          <w:rFonts w:ascii="Times New Roman" w:hAnsi="Times New Roman" w:cs="Times New Roman"/>
          <w:sz w:val="24"/>
          <w:szCs w:val="24"/>
          <w:lang w:val="en-US"/>
        </w:rPr>
        <w:t>roadleaved evergreen oak woodlands (</w:t>
      </w:r>
      <w:r w:rsidR="004D682A" w:rsidRPr="001D4E4F">
        <w:rPr>
          <w:rFonts w:ascii="Times New Roman" w:hAnsi="Times New Roman" w:cs="Times New Roman"/>
          <w:i/>
          <w:sz w:val="24"/>
          <w:szCs w:val="24"/>
          <w:lang w:val="en-US"/>
        </w:rPr>
        <w:t>Quercus ilex</w:t>
      </w:r>
      <w:r w:rsidR="004D682A" w:rsidRPr="001D4E4F">
        <w:rPr>
          <w:rFonts w:ascii="Times New Roman" w:hAnsi="Times New Roman" w:cs="Times New Roman"/>
          <w:sz w:val="24"/>
          <w:szCs w:val="24"/>
          <w:lang w:val="en-US"/>
        </w:rPr>
        <w:t xml:space="preserve"> subsp. </w:t>
      </w:r>
      <w:r w:rsidR="002A3B84">
        <w:rPr>
          <w:rFonts w:ascii="Times New Roman" w:hAnsi="Times New Roman" w:cs="Times New Roman"/>
          <w:i/>
          <w:sz w:val="24"/>
          <w:szCs w:val="24"/>
          <w:lang w:val="en-US"/>
        </w:rPr>
        <w:t>b</w:t>
      </w:r>
      <w:r w:rsidR="004D682A" w:rsidRPr="001D4E4F">
        <w:rPr>
          <w:rFonts w:ascii="Times New Roman" w:hAnsi="Times New Roman" w:cs="Times New Roman"/>
          <w:i/>
          <w:sz w:val="24"/>
          <w:szCs w:val="24"/>
          <w:lang w:val="en-US"/>
        </w:rPr>
        <w:t>allota</w:t>
      </w:r>
      <w:r w:rsidR="002A3B84">
        <w:rPr>
          <w:rFonts w:ascii="Times New Roman" w:hAnsi="Times New Roman" w:cs="Times New Roman"/>
          <w:sz w:val="24"/>
          <w:szCs w:val="24"/>
          <w:lang w:val="en-US"/>
        </w:rPr>
        <w:t>,</w:t>
      </w:r>
      <w:r w:rsidR="004D682A" w:rsidRPr="001D4E4F">
        <w:rPr>
          <w:rFonts w:ascii="Times New Roman" w:hAnsi="Times New Roman" w:cs="Times New Roman"/>
          <w:sz w:val="24"/>
          <w:szCs w:val="24"/>
          <w:lang w:val="en-US"/>
        </w:rPr>
        <w:t xml:space="preserve"> </w:t>
      </w:r>
      <w:r w:rsidR="004D682A" w:rsidRPr="001D4E4F">
        <w:rPr>
          <w:rFonts w:ascii="Times New Roman" w:hAnsi="Times New Roman" w:cs="Times New Roman"/>
          <w:i/>
          <w:sz w:val="24"/>
          <w:szCs w:val="24"/>
          <w:lang w:val="en-US"/>
        </w:rPr>
        <w:t>Quercus suber</w:t>
      </w:r>
      <w:r w:rsidR="00CF3832">
        <w:rPr>
          <w:rFonts w:ascii="Times New Roman" w:hAnsi="Times New Roman" w:cs="Times New Roman"/>
          <w:sz w:val="24"/>
          <w:szCs w:val="24"/>
          <w:lang w:val="en-US"/>
        </w:rPr>
        <w:t>) form</w:t>
      </w:r>
      <w:r w:rsidR="004D682A" w:rsidRPr="001D4E4F">
        <w:rPr>
          <w:rFonts w:ascii="Times New Roman" w:hAnsi="Times New Roman" w:cs="Times New Roman"/>
          <w:sz w:val="24"/>
          <w:szCs w:val="24"/>
          <w:lang w:val="en-US"/>
        </w:rPr>
        <w:t xml:space="preserve"> the </w:t>
      </w:r>
      <w:r w:rsidR="009C7513" w:rsidRPr="001D4E4F">
        <w:rPr>
          <w:rFonts w:ascii="Times New Roman" w:hAnsi="Times New Roman" w:cs="Times New Roman"/>
          <w:sz w:val="24"/>
          <w:szCs w:val="24"/>
          <w:lang w:val="en-US"/>
        </w:rPr>
        <w:t>most widespread</w:t>
      </w:r>
      <w:r w:rsidR="00CF3832">
        <w:rPr>
          <w:rFonts w:ascii="Times New Roman" w:hAnsi="Times New Roman" w:cs="Times New Roman"/>
          <w:sz w:val="24"/>
          <w:szCs w:val="24"/>
          <w:lang w:val="en-US"/>
        </w:rPr>
        <w:t xml:space="preserve"> meso-M</w:t>
      </w:r>
      <w:r w:rsidR="00691761">
        <w:rPr>
          <w:rFonts w:ascii="Times New Roman" w:hAnsi="Times New Roman" w:cs="Times New Roman"/>
          <w:sz w:val="24"/>
          <w:szCs w:val="24"/>
          <w:lang w:val="en-US"/>
        </w:rPr>
        <w:t>editerranean plant communities</w:t>
      </w:r>
      <w:r w:rsidR="004D682A" w:rsidRPr="001D4E4F">
        <w:rPr>
          <w:rFonts w:ascii="Times New Roman" w:hAnsi="Times New Roman" w:cs="Times New Roman"/>
          <w:sz w:val="24"/>
          <w:szCs w:val="24"/>
          <w:lang w:val="en-US"/>
        </w:rPr>
        <w:t xml:space="preserve">, </w:t>
      </w:r>
      <w:r w:rsidR="00CF3832">
        <w:rPr>
          <w:rFonts w:ascii="Times New Roman" w:hAnsi="Times New Roman" w:cs="Times New Roman"/>
          <w:sz w:val="24"/>
          <w:szCs w:val="24"/>
          <w:lang w:val="en-US"/>
        </w:rPr>
        <w:t xml:space="preserve">locally </w:t>
      </w:r>
      <w:r w:rsidR="009C7513" w:rsidRPr="001D4E4F">
        <w:rPr>
          <w:rFonts w:ascii="Times New Roman" w:hAnsi="Times New Roman" w:cs="Times New Roman"/>
          <w:sz w:val="24"/>
          <w:szCs w:val="24"/>
          <w:lang w:val="en-US"/>
        </w:rPr>
        <w:t xml:space="preserve">mixed </w:t>
      </w:r>
      <w:r w:rsidR="002A3B84">
        <w:rPr>
          <w:rFonts w:ascii="Times New Roman" w:hAnsi="Times New Roman" w:cs="Times New Roman"/>
          <w:sz w:val="24"/>
          <w:szCs w:val="24"/>
          <w:lang w:val="en-US"/>
        </w:rPr>
        <w:t xml:space="preserve">with </w:t>
      </w:r>
      <w:r w:rsidR="004D682A" w:rsidRPr="001D4E4F">
        <w:rPr>
          <w:rFonts w:ascii="Times New Roman" w:hAnsi="Times New Roman" w:cs="Times New Roman"/>
          <w:sz w:val="24"/>
          <w:szCs w:val="24"/>
          <w:lang w:val="en-US"/>
        </w:rPr>
        <w:t xml:space="preserve">deciduous </w:t>
      </w:r>
      <w:r w:rsidR="004D682A" w:rsidRPr="001D4E4F">
        <w:rPr>
          <w:rFonts w:ascii="Times New Roman" w:hAnsi="Times New Roman" w:cs="Times New Roman"/>
          <w:i/>
          <w:sz w:val="24"/>
          <w:szCs w:val="24"/>
          <w:lang w:val="en-US"/>
        </w:rPr>
        <w:t>Quercus faginea</w:t>
      </w:r>
      <w:r w:rsidR="004D682A" w:rsidRPr="001D4E4F">
        <w:rPr>
          <w:rFonts w:ascii="Times New Roman" w:hAnsi="Times New Roman" w:cs="Times New Roman"/>
          <w:sz w:val="24"/>
          <w:szCs w:val="24"/>
          <w:lang w:val="en-US"/>
        </w:rPr>
        <w:t xml:space="preserve"> subsp. </w:t>
      </w:r>
      <w:r w:rsidR="004D682A" w:rsidRPr="001D4E4F">
        <w:rPr>
          <w:rFonts w:ascii="Times New Roman" w:hAnsi="Times New Roman" w:cs="Times New Roman"/>
          <w:i/>
          <w:sz w:val="24"/>
          <w:szCs w:val="24"/>
          <w:lang w:val="en-US"/>
        </w:rPr>
        <w:t>broteroi</w:t>
      </w:r>
      <w:r w:rsidR="009C7513" w:rsidRPr="001D4E4F">
        <w:rPr>
          <w:rFonts w:ascii="Times New Roman" w:hAnsi="Times New Roman" w:cs="Times New Roman"/>
          <w:sz w:val="24"/>
          <w:szCs w:val="24"/>
          <w:lang w:val="en-US"/>
        </w:rPr>
        <w:t xml:space="preserve"> where water availability is higher.</w:t>
      </w:r>
      <w:r w:rsidR="00CF3832">
        <w:rPr>
          <w:rFonts w:ascii="Times New Roman" w:hAnsi="Times New Roman" w:cs="Times New Roman"/>
          <w:sz w:val="24"/>
          <w:szCs w:val="24"/>
          <w:lang w:val="en-US"/>
        </w:rPr>
        <w:t xml:space="preserve"> Similarly, stands of</w:t>
      </w:r>
      <w:r w:rsidR="009C7513" w:rsidRPr="001D4E4F">
        <w:rPr>
          <w:rFonts w:ascii="Times New Roman" w:hAnsi="Times New Roman" w:cs="Times New Roman"/>
          <w:sz w:val="24"/>
          <w:szCs w:val="24"/>
          <w:lang w:val="en-US"/>
        </w:rPr>
        <w:t xml:space="preserve"> deciduous </w:t>
      </w:r>
      <w:r w:rsidR="009C7513" w:rsidRPr="001D4E4F">
        <w:rPr>
          <w:rFonts w:ascii="Times New Roman" w:hAnsi="Times New Roman" w:cs="Times New Roman"/>
          <w:i/>
          <w:sz w:val="24"/>
          <w:szCs w:val="24"/>
          <w:lang w:val="en-US"/>
        </w:rPr>
        <w:t>Quercus pyrenaica</w:t>
      </w:r>
      <w:r w:rsidR="004C1C71">
        <w:rPr>
          <w:rFonts w:ascii="Times New Roman" w:hAnsi="Times New Roman" w:cs="Times New Roman"/>
          <w:sz w:val="24"/>
          <w:szCs w:val="24"/>
          <w:lang w:val="en-US"/>
        </w:rPr>
        <w:t xml:space="preserve"> grow</w:t>
      </w:r>
      <w:r w:rsidR="00CF3832">
        <w:rPr>
          <w:rFonts w:ascii="Times New Roman" w:hAnsi="Times New Roman" w:cs="Times New Roman"/>
          <w:sz w:val="24"/>
          <w:szCs w:val="24"/>
          <w:lang w:val="en-US"/>
        </w:rPr>
        <w:t xml:space="preserve"> along the bottom of some meso-M</w:t>
      </w:r>
      <w:r w:rsidR="004C1C71">
        <w:rPr>
          <w:rFonts w:ascii="Times New Roman" w:hAnsi="Times New Roman" w:cs="Times New Roman"/>
          <w:sz w:val="24"/>
          <w:szCs w:val="24"/>
          <w:lang w:val="en-US"/>
        </w:rPr>
        <w:t>editerranean</w:t>
      </w:r>
      <w:r w:rsidR="009C7513" w:rsidRPr="001D4E4F">
        <w:rPr>
          <w:rFonts w:ascii="Times New Roman" w:hAnsi="Times New Roman" w:cs="Times New Roman"/>
          <w:sz w:val="24"/>
          <w:szCs w:val="24"/>
          <w:lang w:val="en-US"/>
        </w:rPr>
        <w:t xml:space="preserve"> valley</w:t>
      </w:r>
      <w:r w:rsidR="004C1C71">
        <w:rPr>
          <w:rFonts w:ascii="Times New Roman" w:hAnsi="Times New Roman" w:cs="Times New Roman"/>
          <w:sz w:val="24"/>
          <w:szCs w:val="24"/>
          <w:lang w:val="en-US"/>
        </w:rPr>
        <w:t>s on deep and moist</w:t>
      </w:r>
      <w:r w:rsidR="00C63176">
        <w:rPr>
          <w:rFonts w:ascii="Times New Roman" w:hAnsi="Times New Roman" w:cs="Times New Roman"/>
          <w:sz w:val="24"/>
          <w:szCs w:val="24"/>
          <w:lang w:val="en-US"/>
        </w:rPr>
        <w:t xml:space="preserve"> soils, </w:t>
      </w:r>
      <w:r w:rsidR="008B1F9E">
        <w:rPr>
          <w:rFonts w:ascii="Times New Roman" w:hAnsi="Times New Roman" w:cs="Times New Roman"/>
          <w:sz w:val="24"/>
          <w:szCs w:val="24"/>
          <w:lang w:val="en-US"/>
        </w:rPr>
        <w:t>and dominate</w:t>
      </w:r>
      <w:r w:rsidR="009C7513" w:rsidRPr="001D4E4F">
        <w:rPr>
          <w:rFonts w:ascii="Times New Roman" w:hAnsi="Times New Roman" w:cs="Times New Roman"/>
          <w:sz w:val="24"/>
          <w:szCs w:val="24"/>
          <w:lang w:val="en-US"/>
        </w:rPr>
        <w:t xml:space="preserve"> at</w:t>
      </w:r>
      <w:r w:rsidR="008B1F9E">
        <w:rPr>
          <w:rFonts w:ascii="Times New Roman" w:hAnsi="Times New Roman" w:cs="Times New Roman"/>
          <w:sz w:val="24"/>
          <w:szCs w:val="24"/>
          <w:lang w:val="en-US"/>
        </w:rPr>
        <w:t xml:space="preserve"> higher elevation in the supra-M</w:t>
      </w:r>
      <w:r w:rsidR="009C7513" w:rsidRPr="001D4E4F">
        <w:rPr>
          <w:rFonts w:ascii="Times New Roman" w:hAnsi="Times New Roman" w:cs="Times New Roman"/>
          <w:sz w:val="24"/>
          <w:szCs w:val="24"/>
          <w:lang w:val="en-US"/>
        </w:rPr>
        <w:t>editerranean</w:t>
      </w:r>
      <w:r w:rsidR="004C1C71">
        <w:rPr>
          <w:rFonts w:ascii="Times New Roman" w:hAnsi="Times New Roman" w:cs="Times New Roman"/>
          <w:sz w:val="24"/>
          <w:szCs w:val="24"/>
          <w:lang w:val="en-US"/>
        </w:rPr>
        <w:t xml:space="preserve"> belt</w:t>
      </w:r>
      <w:r w:rsidR="001E6380">
        <w:rPr>
          <w:rFonts w:ascii="Times New Roman" w:hAnsi="Times New Roman" w:cs="Times New Roman"/>
          <w:sz w:val="24"/>
          <w:szCs w:val="24"/>
          <w:lang w:val="en-US"/>
        </w:rPr>
        <w:t xml:space="preserve">. Maquis </w:t>
      </w:r>
      <w:r w:rsidR="009C7513" w:rsidRPr="001D4E4F">
        <w:rPr>
          <w:rFonts w:ascii="Times New Roman" w:hAnsi="Times New Roman" w:cs="Times New Roman"/>
          <w:sz w:val="24"/>
          <w:szCs w:val="24"/>
          <w:lang w:val="en-US"/>
        </w:rPr>
        <w:t>replaces evergreen Mediterranean forests</w:t>
      </w:r>
      <w:r w:rsidR="001E6380">
        <w:rPr>
          <w:rFonts w:ascii="Times New Roman" w:hAnsi="Times New Roman" w:cs="Times New Roman"/>
          <w:sz w:val="24"/>
          <w:szCs w:val="24"/>
          <w:lang w:val="en-US"/>
        </w:rPr>
        <w:t xml:space="preserve"> after</w:t>
      </w:r>
      <w:r w:rsidR="00F50E9B" w:rsidRPr="001D4E4F">
        <w:rPr>
          <w:rFonts w:ascii="Times New Roman" w:hAnsi="Times New Roman" w:cs="Times New Roman"/>
          <w:sz w:val="24"/>
          <w:szCs w:val="24"/>
          <w:lang w:val="en-US"/>
        </w:rPr>
        <w:t xml:space="preserve"> disturbances</w:t>
      </w:r>
      <w:r w:rsidR="00C605C1">
        <w:rPr>
          <w:rFonts w:ascii="Times New Roman" w:hAnsi="Times New Roman" w:cs="Times New Roman"/>
          <w:sz w:val="24"/>
          <w:szCs w:val="24"/>
          <w:lang w:val="en-US"/>
        </w:rPr>
        <w:t xml:space="preserve"> and, if disturbances are frequent, maquis (tall shrubs, thickets) can develop into garrigue</w:t>
      </w:r>
      <w:r w:rsidR="0047582A">
        <w:rPr>
          <w:rFonts w:ascii="Times New Roman" w:hAnsi="Times New Roman" w:cs="Times New Roman"/>
          <w:sz w:val="24"/>
          <w:szCs w:val="24"/>
          <w:lang w:val="en-US"/>
        </w:rPr>
        <w:t xml:space="preserve"> (</w:t>
      </w:r>
      <w:r w:rsidR="00C605C1">
        <w:rPr>
          <w:rFonts w:ascii="Times New Roman" w:hAnsi="Times New Roman" w:cs="Times New Roman"/>
          <w:sz w:val="24"/>
          <w:szCs w:val="24"/>
          <w:lang w:val="en-US"/>
        </w:rPr>
        <w:t xml:space="preserve">low shrubs, heaths; </w:t>
      </w:r>
      <w:r w:rsidR="0047582A">
        <w:rPr>
          <w:rFonts w:ascii="Times New Roman" w:hAnsi="Times New Roman" w:cs="Times New Roman"/>
          <w:sz w:val="24"/>
          <w:szCs w:val="24"/>
          <w:lang w:val="en-US"/>
        </w:rPr>
        <w:t>Allen 2001)</w:t>
      </w:r>
      <w:r w:rsidR="00F50E9B" w:rsidRPr="001D4E4F">
        <w:rPr>
          <w:rFonts w:ascii="Times New Roman" w:hAnsi="Times New Roman" w:cs="Times New Roman"/>
          <w:sz w:val="24"/>
          <w:szCs w:val="24"/>
          <w:lang w:val="en-US"/>
        </w:rPr>
        <w:t>. Under increasing degradation</w:t>
      </w:r>
      <w:r w:rsidR="004D682A" w:rsidRPr="001D4E4F">
        <w:rPr>
          <w:rFonts w:ascii="Times New Roman" w:hAnsi="Times New Roman" w:cs="Times New Roman"/>
          <w:sz w:val="24"/>
          <w:szCs w:val="24"/>
          <w:lang w:val="en-US"/>
        </w:rPr>
        <w:t xml:space="preserve">, disturbance-adapted </w:t>
      </w:r>
      <w:r w:rsidR="004D682A" w:rsidRPr="001D4E4F">
        <w:rPr>
          <w:rFonts w:ascii="Times New Roman" w:hAnsi="Times New Roman" w:cs="Times New Roman"/>
          <w:i/>
          <w:sz w:val="24"/>
          <w:szCs w:val="24"/>
          <w:lang w:val="en-US"/>
        </w:rPr>
        <w:t>Cistus</w:t>
      </w:r>
      <w:r w:rsidR="004D682A" w:rsidRPr="001D4E4F">
        <w:rPr>
          <w:rFonts w:ascii="Times New Roman" w:hAnsi="Times New Roman" w:cs="Times New Roman"/>
          <w:sz w:val="24"/>
          <w:szCs w:val="24"/>
          <w:lang w:val="en-US"/>
        </w:rPr>
        <w:t xml:space="preserve">- and </w:t>
      </w:r>
      <w:r w:rsidR="004D682A" w:rsidRPr="001D4E4F">
        <w:rPr>
          <w:rFonts w:ascii="Times New Roman" w:hAnsi="Times New Roman" w:cs="Times New Roman"/>
          <w:i/>
          <w:sz w:val="24"/>
          <w:szCs w:val="24"/>
          <w:lang w:val="en-US"/>
        </w:rPr>
        <w:t>Erica-</w:t>
      </w:r>
      <w:r w:rsidR="004D682A" w:rsidRPr="001D4E4F">
        <w:rPr>
          <w:rFonts w:ascii="Times New Roman" w:hAnsi="Times New Roman" w:cs="Times New Roman"/>
          <w:sz w:val="24"/>
          <w:szCs w:val="24"/>
          <w:lang w:val="en-US"/>
        </w:rPr>
        <w:t>dominated</w:t>
      </w:r>
      <w:r w:rsidR="00C605C1">
        <w:rPr>
          <w:rFonts w:ascii="Times New Roman" w:hAnsi="Times New Roman" w:cs="Times New Roman"/>
          <w:sz w:val="24"/>
          <w:szCs w:val="24"/>
          <w:lang w:val="en-US"/>
        </w:rPr>
        <w:t xml:space="preserve"> maquis</w:t>
      </w:r>
      <w:r w:rsidR="001E6380">
        <w:rPr>
          <w:rFonts w:ascii="Times New Roman" w:hAnsi="Times New Roman" w:cs="Times New Roman"/>
          <w:sz w:val="24"/>
          <w:szCs w:val="24"/>
          <w:lang w:val="en-US"/>
        </w:rPr>
        <w:t>, garrigue</w:t>
      </w:r>
      <w:r w:rsidR="004D682A" w:rsidRPr="001D4E4F">
        <w:rPr>
          <w:rFonts w:ascii="Times New Roman" w:hAnsi="Times New Roman" w:cs="Times New Roman"/>
          <w:sz w:val="24"/>
          <w:szCs w:val="24"/>
          <w:lang w:val="en-US"/>
        </w:rPr>
        <w:t xml:space="preserve"> and grasslands turn dominant</w:t>
      </w:r>
      <w:r w:rsidR="00C605C1">
        <w:rPr>
          <w:rFonts w:ascii="Times New Roman" w:hAnsi="Times New Roman" w:cs="Times New Roman"/>
          <w:sz w:val="24"/>
          <w:szCs w:val="24"/>
          <w:lang w:val="en-US"/>
        </w:rPr>
        <w:t xml:space="preserve"> (Allen 2001)</w:t>
      </w:r>
      <w:r w:rsidR="004D682A" w:rsidRPr="001D4E4F">
        <w:rPr>
          <w:rFonts w:ascii="Times New Roman" w:hAnsi="Times New Roman" w:cs="Times New Roman"/>
          <w:sz w:val="24"/>
          <w:szCs w:val="24"/>
          <w:lang w:val="en-US"/>
        </w:rPr>
        <w:t>.</w:t>
      </w:r>
      <w:r w:rsidR="002C2E9E" w:rsidRPr="001D4E4F">
        <w:rPr>
          <w:rFonts w:ascii="Times New Roman" w:hAnsi="Times New Roman" w:cs="Times New Roman"/>
          <w:sz w:val="24"/>
          <w:szCs w:val="24"/>
          <w:lang w:val="en-US"/>
        </w:rPr>
        <w:t xml:space="preserve"> </w:t>
      </w:r>
      <w:r w:rsidR="00C63176">
        <w:rPr>
          <w:rFonts w:ascii="Times New Roman" w:hAnsi="Times New Roman" w:cs="Times New Roman"/>
          <w:sz w:val="24"/>
          <w:szCs w:val="24"/>
          <w:lang w:val="en-US"/>
        </w:rPr>
        <w:t>Se</w:t>
      </w:r>
      <w:r w:rsidR="00597816" w:rsidRPr="001D4E4F">
        <w:rPr>
          <w:rFonts w:ascii="Times New Roman" w:hAnsi="Times New Roman" w:cs="Times New Roman"/>
          <w:sz w:val="24"/>
          <w:szCs w:val="24"/>
          <w:lang w:val="en-US"/>
        </w:rPr>
        <w:t>veral wildfires have affected</w:t>
      </w:r>
      <w:r>
        <w:rPr>
          <w:rFonts w:ascii="Times New Roman" w:hAnsi="Times New Roman" w:cs="Times New Roman"/>
          <w:sz w:val="24"/>
          <w:szCs w:val="24"/>
          <w:lang w:val="en-US"/>
        </w:rPr>
        <w:t xml:space="preserve"> </w:t>
      </w:r>
      <w:r w:rsidR="00597816" w:rsidRPr="001D4E4F">
        <w:rPr>
          <w:rFonts w:ascii="Times New Roman" w:hAnsi="Times New Roman" w:cs="Times New Roman"/>
          <w:sz w:val="24"/>
          <w:szCs w:val="24"/>
          <w:lang w:val="en-US"/>
        </w:rPr>
        <w:t>Cabañeros</w:t>
      </w:r>
      <w:r w:rsidR="00C63176">
        <w:rPr>
          <w:rFonts w:ascii="Times New Roman" w:hAnsi="Times New Roman" w:cs="Times New Roman"/>
          <w:sz w:val="24"/>
          <w:szCs w:val="24"/>
          <w:lang w:val="en-US"/>
        </w:rPr>
        <w:t xml:space="preserve"> in the last decades</w:t>
      </w:r>
      <w:r w:rsidR="00597816" w:rsidRPr="001D4E4F">
        <w:rPr>
          <w:rFonts w:ascii="Times New Roman" w:hAnsi="Times New Roman" w:cs="Times New Roman"/>
          <w:sz w:val="24"/>
          <w:szCs w:val="24"/>
          <w:lang w:val="en-US"/>
        </w:rPr>
        <w:t xml:space="preserve"> despite</w:t>
      </w:r>
      <w:r w:rsidR="00C63176">
        <w:rPr>
          <w:rFonts w:ascii="Times New Roman" w:hAnsi="Times New Roman" w:cs="Times New Roman"/>
          <w:sz w:val="24"/>
          <w:szCs w:val="24"/>
          <w:lang w:val="en-US"/>
        </w:rPr>
        <w:t xml:space="preserve"> the </w:t>
      </w:r>
      <w:r w:rsidR="00597816" w:rsidRPr="001D4E4F">
        <w:rPr>
          <w:rFonts w:ascii="Times New Roman" w:hAnsi="Times New Roman" w:cs="Times New Roman"/>
          <w:sz w:val="24"/>
          <w:szCs w:val="24"/>
          <w:lang w:val="en-US"/>
        </w:rPr>
        <w:t>significant amount of resources</w:t>
      </w:r>
      <w:r w:rsidR="0047582A">
        <w:rPr>
          <w:rFonts w:ascii="Times New Roman" w:hAnsi="Times New Roman" w:cs="Times New Roman"/>
          <w:sz w:val="24"/>
          <w:szCs w:val="24"/>
          <w:lang w:val="en-US"/>
        </w:rPr>
        <w:t xml:space="preserve"> </w:t>
      </w:r>
      <w:r w:rsidR="00C63176">
        <w:rPr>
          <w:rFonts w:ascii="Times New Roman" w:hAnsi="Times New Roman" w:cs="Times New Roman"/>
          <w:sz w:val="24"/>
          <w:szCs w:val="24"/>
          <w:lang w:val="en-US"/>
        </w:rPr>
        <w:t>allocate</w:t>
      </w:r>
      <w:r w:rsidR="0047582A">
        <w:rPr>
          <w:rFonts w:ascii="Times New Roman" w:hAnsi="Times New Roman" w:cs="Times New Roman"/>
          <w:sz w:val="24"/>
          <w:szCs w:val="24"/>
          <w:lang w:val="en-US"/>
        </w:rPr>
        <w:t>d by the Regional and National Governments</w:t>
      </w:r>
      <w:r w:rsidR="00C63176">
        <w:rPr>
          <w:rFonts w:ascii="Times New Roman" w:hAnsi="Times New Roman" w:cs="Times New Roman"/>
          <w:sz w:val="24"/>
          <w:szCs w:val="24"/>
          <w:lang w:val="en-US"/>
        </w:rPr>
        <w:t xml:space="preserve"> to sup</w:t>
      </w:r>
      <w:r w:rsidR="0047582A">
        <w:rPr>
          <w:rFonts w:ascii="Times New Roman" w:hAnsi="Times New Roman" w:cs="Times New Roman"/>
          <w:sz w:val="24"/>
          <w:szCs w:val="24"/>
          <w:lang w:val="en-US"/>
        </w:rPr>
        <w:t>press them. Yet, t</w:t>
      </w:r>
      <w:r w:rsidR="004A797B">
        <w:rPr>
          <w:rFonts w:ascii="Times New Roman" w:hAnsi="Times New Roman" w:cs="Times New Roman"/>
          <w:sz w:val="24"/>
          <w:szCs w:val="24"/>
          <w:lang w:val="en-US"/>
        </w:rPr>
        <w:t>he</w:t>
      </w:r>
      <w:r w:rsidR="001E6380">
        <w:rPr>
          <w:rFonts w:ascii="Times New Roman" w:hAnsi="Times New Roman" w:cs="Times New Roman"/>
          <w:sz w:val="24"/>
          <w:szCs w:val="24"/>
          <w:lang w:val="en-US"/>
        </w:rPr>
        <w:t xml:space="preserve"> </w:t>
      </w:r>
      <w:r w:rsidR="00C63176">
        <w:rPr>
          <w:rFonts w:ascii="Times New Roman" w:hAnsi="Times New Roman" w:cs="Times New Roman"/>
          <w:sz w:val="24"/>
          <w:szCs w:val="24"/>
          <w:lang w:val="en-US"/>
        </w:rPr>
        <w:t>densities of wild ungulates</w:t>
      </w:r>
      <w:r w:rsidR="001E6380">
        <w:rPr>
          <w:rFonts w:ascii="Times New Roman" w:hAnsi="Times New Roman" w:cs="Times New Roman"/>
          <w:sz w:val="24"/>
          <w:szCs w:val="24"/>
          <w:lang w:val="en-US"/>
        </w:rPr>
        <w:t xml:space="preserve"> are extremely high</w:t>
      </w:r>
      <w:r w:rsidR="004A797B">
        <w:rPr>
          <w:rFonts w:ascii="Times New Roman" w:hAnsi="Times New Roman" w:cs="Times New Roman"/>
          <w:sz w:val="24"/>
          <w:szCs w:val="24"/>
          <w:lang w:val="en-US"/>
        </w:rPr>
        <w:t xml:space="preserve"> i</w:t>
      </w:r>
      <w:r w:rsidR="00406B12">
        <w:rPr>
          <w:rFonts w:ascii="Times New Roman" w:hAnsi="Times New Roman" w:cs="Times New Roman"/>
          <w:sz w:val="24"/>
          <w:szCs w:val="24"/>
          <w:lang w:val="en-US"/>
        </w:rPr>
        <w:t>n Cabañeros</w:t>
      </w:r>
      <w:r w:rsidR="004A797B">
        <w:rPr>
          <w:rFonts w:ascii="Times New Roman" w:hAnsi="Times New Roman" w:cs="Times New Roman"/>
          <w:sz w:val="24"/>
          <w:szCs w:val="24"/>
          <w:lang w:val="en-US"/>
        </w:rPr>
        <w:t xml:space="preserve"> </w:t>
      </w:r>
      <w:r w:rsidR="00C63176">
        <w:rPr>
          <w:rFonts w:ascii="Times New Roman" w:hAnsi="Times New Roman" w:cs="Times New Roman"/>
          <w:sz w:val="24"/>
          <w:szCs w:val="24"/>
          <w:lang w:val="en-US"/>
        </w:rPr>
        <w:t>(</w:t>
      </w:r>
      <w:r w:rsidR="00597816" w:rsidRPr="001D4E4F">
        <w:rPr>
          <w:rFonts w:ascii="Times New Roman" w:hAnsi="Times New Roman" w:cs="Times New Roman"/>
          <w:i/>
          <w:sz w:val="24"/>
          <w:szCs w:val="24"/>
          <w:lang w:val="en-US"/>
        </w:rPr>
        <w:t>Cervus elaphus</w:t>
      </w:r>
      <w:r w:rsidR="00C63176">
        <w:rPr>
          <w:rFonts w:ascii="Times New Roman" w:hAnsi="Times New Roman" w:cs="Times New Roman"/>
          <w:sz w:val="24"/>
          <w:szCs w:val="24"/>
          <w:lang w:val="en-US"/>
        </w:rPr>
        <w:t xml:space="preserve"> </w:t>
      </w:r>
      <w:r w:rsidR="00597816" w:rsidRPr="001D4E4F">
        <w:rPr>
          <w:rFonts w:ascii="Times New Roman" w:hAnsi="Times New Roman" w:cs="Times New Roman"/>
          <w:sz w:val="24"/>
          <w:szCs w:val="24"/>
          <w:lang w:val="en-US"/>
        </w:rPr>
        <w:t>15-70 individuals/km</w:t>
      </w:r>
      <w:r w:rsidR="00597816" w:rsidRPr="001D4E4F">
        <w:rPr>
          <w:rFonts w:ascii="Times New Roman" w:hAnsi="Times New Roman" w:cs="Times New Roman"/>
          <w:sz w:val="24"/>
          <w:szCs w:val="24"/>
          <w:vertAlign w:val="superscript"/>
          <w:lang w:val="en-US"/>
        </w:rPr>
        <w:t>2</w:t>
      </w:r>
      <w:r w:rsidR="004A797B">
        <w:rPr>
          <w:rFonts w:ascii="Times New Roman" w:hAnsi="Times New Roman" w:cs="Times New Roman"/>
          <w:sz w:val="24"/>
          <w:szCs w:val="24"/>
          <w:lang w:val="en-US"/>
        </w:rPr>
        <w:t>,</w:t>
      </w:r>
      <w:r w:rsidR="00597816" w:rsidRPr="001D4E4F">
        <w:rPr>
          <w:rFonts w:ascii="Times New Roman" w:hAnsi="Times New Roman" w:cs="Times New Roman"/>
          <w:sz w:val="24"/>
          <w:szCs w:val="24"/>
          <w:lang w:val="en-US"/>
        </w:rPr>
        <w:t xml:space="preserve"> </w:t>
      </w:r>
      <w:r w:rsidR="00597816" w:rsidRPr="001D4E4F">
        <w:rPr>
          <w:rFonts w:ascii="Times New Roman" w:hAnsi="Times New Roman" w:cs="Times New Roman"/>
          <w:i/>
          <w:sz w:val="24"/>
          <w:szCs w:val="24"/>
          <w:lang w:val="en-US"/>
        </w:rPr>
        <w:t>Sus scrofa</w:t>
      </w:r>
      <w:r w:rsidR="001E6380">
        <w:rPr>
          <w:rFonts w:ascii="Times New Roman" w:hAnsi="Times New Roman" w:cs="Times New Roman"/>
          <w:sz w:val="24"/>
          <w:szCs w:val="24"/>
          <w:lang w:val="en-US"/>
        </w:rPr>
        <w:t xml:space="preserve"> </w:t>
      </w:r>
      <w:r w:rsidR="00597816" w:rsidRPr="001D4E4F">
        <w:rPr>
          <w:rFonts w:ascii="Times New Roman" w:hAnsi="Times New Roman" w:cs="Times New Roman"/>
          <w:sz w:val="24"/>
          <w:szCs w:val="24"/>
          <w:lang w:val="en-US"/>
        </w:rPr>
        <w:t>&gt;8 individuals/km</w:t>
      </w:r>
      <w:r w:rsidR="00597816" w:rsidRPr="001D4E4F">
        <w:rPr>
          <w:rFonts w:ascii="Times New Roman" w:hAnsi="Times New Roman" w:cs="Times New Roman"/>
          <w:sz w:val="24"/>
          <w:szCs w:val="24"/>
          <w:vertAlign w:val="superscript"/>
          <w:lang w:val="en-US"/>
        </w:rPr>
        <w:t>2</w:t>
      </w:r>
      <w:r w:rsidR="00C63176">
        <w:rPr>
          <w:rFonts w:ascii="Times New Roman" w:hAnsi="Times New Roman" w:cs="Times New Roman"/>
          <w:sz w:val="24"/>
          <w:szCs w:val="24"/>
          <w:lang w:val="en-US"/>
        </w:rPr>
        <w:t>)</w:t>
      </w:r>
      <w:r w:rsidR="001E6380">
        <w:rPr>
          <w:rFonts w:ascii="Times New Roman" w:hAnsi="Times New Roman" w:cs="Times New Roman"/>
          <w:sz w:val="24"/>
          <w:szCs w:val="24"/>
          <w:lang w:val="en-US"/>
        </w:rPr>
        <w:t>,</w:t>
      </w:r>
      <w:r w:rsidR="00592F15">
        <w:rPr>
          <w:rFonts w:ascii="Times New Roman" w:hAnsi="Times New Roman" w:cs="Times New Roman"/>
          <w:sz w:val="24"/>
          <w:szCs w:val="24"/>
          <w:lang w:val="en-US"/>
        </w:rPr>
        <w:t xml:space="preserve"> and browsing, trampling and uprooting are</w:t>
      </w:r>
      <w:r w:rsidR="001E6380">
        <w:rPr>
          <w:rFonts w:ascii="Times New Roman" w:hAnsi="Times New Roman" w:cs="Times New Roman"/>
          <w:sz w:val="24"/>
          <w:szCs w:val="24"/>
          <w:lang w:val="en-US"/>
        </w:rPr>
        <w:t xml:space="preserve"> </w:t>
      </w:r>
      <w:r w:rsidR="00597816" w:rsidRPr="001D4E4F">
        <w:rPr>
          <w:rFonts w:ascii="Times New Roman" w:hAnsi="Times New Roman" w:cs="Times New Roman"/>
          <w:sz w:val="24"/>
          <w:szCs w:val="24"/>
          <w:lang w:val="en-US"/>
        </w:rPr>
        <w:t xml:space="preserve"> </w:t>
      </w:r>
      <w:r w:rsidR="00597816" w:rsidRPr="001D4E4F">
        <w:rPr>
          <w:rFonts w:ascii="Times New Roman" w:hAnsi="Times New Roman" w:cs="Times New Roman"/>
          <w:sz w:val="24"/>
          <w:szCs w:val="24"/>
          <w:lang w:val="en-US"/>
        </w:rPr>
        <w:lastRenderedPageBreak/>
        <w:t>limit</w:t>
      </w:r>
      <w:r w:rsidR="00592F15">
        <w:rPr>
          <w:rFonts w:ascii="Times New Roman" w:hAnsi="Times New Roman" w:cs="Times New Roman"/>
          <w:sz w:val="24"/>
          <w:szCs w:val="24"/>
          <w:lang w:val="en-US"/>
        </w:rPr>
        <w:t>ing</w:t>
      </w:r>
      <w:r w:rsidR="00597816" w:rsidRPr="001D4E4F">
        <w:rPr>
          <w:rFonts w:ascii="Times New Roman" w:hAnsi="Times New Roman" w:cs="Times New Roman"/>
          <w:sz w:val="24"/>
          <w:szCs w:val="24"/>
          <w:lang w:val="en-US"/>
        </w:rPr>
        <w:t xml:space="preserve"> </w:t>
      </w:r>
      <w:r w:rsidR="00592F15">
        <w:rPr>
          <w:rFonts w:ascii="Times New Roman" w:hAnsi="Times New Roman" w:cs="Times New Roman"/>
          <w:sz w:val="24"/>
          <w:szCs w:val="24"/>
          <w:lang w:val="en-US"/>
        </w:rPr>
        <w:t>woodland</w:t>
      </w:r>
      <w:r w:rsidR="00597816" w:rsidRPr="001D4E4F">
        <w:rPr>
          <w:rFonts w:ascii="Times New Roman" w:hAnsi="Times New Roman" w:cs="Times New Roman"/>
          <w:sz w:val="24"/>
          <w:szCs w:val="24"/>
          <w:lang w:val="en-US"/>
        </w:rPr>
        <w:t xml:space="preserve"> regene</w:t>
      </w:r>
      <w:r w:rsidR="003457E4" w:rsidRPr="001D4E4F">
        <w:rPr>
          <w:rFonts w:ascii="Times New Roman" w:hAnsi="Times New Roman" w:cs="Times New Roman"/>
          <w:sz w:val="24"/>
          <w:szCs w:val="24"/>
          <w:lang w:val="en-US"/>
        </w:rPr>
        <w:t>ration</w:t>
      </w:r>
      <w:r w:rsidR="004A797B">
        <w:rPr>
          <w:rFonts w:ascii="Times New Roman" w:hAnsi="Times New Roman" w:cs="Times New Roman"/>
          <w:sz w:val="24"/>
          <w:szCs w:val="24"/>
          <w:lang w:val="en-US"/>
        </w:rPr>
        <w:t xml:space="preserve"> </w:t>
      </w:r>
      <w:r w:rsidR="00592F15">
        <w:rPr>
          <w:rFonts w:ascii="Times New Roman" w:hAnsi="Times New Roman" w:cs="Times New Roman"/>
          <w:sz w:val="24"/>
          <w:szCs w:val="24"/>
          <w:lang w:val="en-US"/>
        </w:rPr>
        <w:t>to an extent that</w:t>
      </w:r>
      <w:r w:rsidR="00406B12">
        <w:rPr>
          <w:rFonts w:ascii="Times New Roman" w:hAnsi="Times New Roman" w:cs="Times New Roman"/>
          <w:sz w:val="24"/>
          <w:szCs w:val="24"/>
          <w:lang w:val="en-US"/>
        </w:rPr>
        <w:t xml:space="preserve"> the future persistence </w:t>
      </w:r>
      <w:r w:rsidR="004A797B">
        <w:rPr>
          <w:rFonts w:ascii="Times New Roman" w:hAnsi="Times New Roman" w:cs="Times New Roman"/>
          <w:sz w:val="24"/>
          <w:szCs w:val="24"/>
          <w:lang w:val="en-US"/>
        </w:rPr>
        <w:t>of many</w:t>
      </w:r>
      <w:r w:rsidR="00592F15">
        <w:rPr>
          <w:rFonts w:ascii="Times New Roman" w:hAnsi="Times New Roman" w:cs="Times New Roman"/>
          <w:sz w:val="24"/>
          <w:szCs w:val="24"/>
          <w:lang w:val="en-US"/>
        </w:rPr>
        <w:t xml:space="preserve"> palatable</w:t>
      </w:r>
      <w:r w:rsidR="004A797B">
        <w:rPr>
          <w:rFonts w:ascii="Times New Roman" w:hAnsi="Times New Roman" w:cs="Times New Roman"/>
          <w:sz w:val="24"/>
          <w:szCs w:val="24"/>
          <w:lang w:val="en-US"/>
        </w:rPr>
        <w:t xml:space="preserve"> woody species</w:t>
      </w:r>
      <w:r w:rsidR="00592F15">
        <w:rPr>
          <w:rFonts w:ascii="Times New Roman" w:hAnsi="Times New Roman" w:cs="Times New Roman"/>
          <w:sz w:val="24"/>
          <w:szCs w:val="24"/>
          <w:lang w:val="en-US"/>
        </w:rPr>
        <w:t xml:space="preserve"> is seriously threatened</w:t>
      </w:r>
      <w:r w:rsidR="004A797B">
        <w:rPr>
          <w:rFonts w:ascii="Times New Roman" w:hAnsi="Times New Roman" w:cs="Times New Roman"/>
          <w:sz w:val="24"/>
          <w:szCs w:val="24"/>
          <w:lang w:val="en-US"/>
        </w:rPr>
        <w:t xml:space="preserve"> </w:t>
      </w:r>
      <w:r w:rsidR="003457E4" w:rsidRPr="001D4E4F">
        <w:rPr>
          <w:rFonts w:ascii="Times New Roman" w:hAnsi="Times New Roman" w:cs="Times New Roman"/>
          <w:sz w:val="24"/>
          <w:szCs w:val="24"/>
          <w:lang w:val="en-US"/>
        </w:rPr>
        <w:t>(Perea and Gil 2014, Perea et al.</w:t>
      </w:r>
      <w:r w:rsidR="00597816" w:rsidRPr="001D4E4F">
        <w:rPr>
          <w:rFonts w:ascii="Times New Roman" w:hAnsi="Times New Roman" w:cs="Times New Roman"/>
          <w:sz w:val="24"/>
          <w:szCs w:val="24"/>
          <w:lang w:val="en-US"/>
        </w:rPr>
        <w:t xml:space="preserve"> 2014).</w:t>
      </w:r>
    </w:p>
    <w:p w:rsidR="004C1C71" w:rsidRDefault="00597816" w:rsidP="004A797B">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The</w:t>
      </w:r>
      <w:r w:rsidR="003457E4" w:rsidRPr="001D4E4F">
        <w:rPr>
          <w:rFonts w:ascii="Times New Roman" w:hAnsi="Times New Roman" w:cs="Times New Roman"/>
          <w:sz w:val="24"/>
          <w:szCs w:val="24"/>
          <w:lang w:val="en-US"/>
        </w:rPr>
        <w:t xml:space="preserve"> two study sites are </w:t>
      </w:r>
      <w:r w:rsidRPr="001D4E4F">
        <w:rPr>
          <w:rFonts w:ascii="Times New Roman" w:hAnsi="Times New Roman" w:cs="Times New Roman"/>
          <w:sz w:val="24"/>
          <w:szCs w:val="24"/>
          <w:lang w:val="en-US"/>
        </w:rPr>
        <w:t>small</w:t>
      </w:r>
      <w:r w:rsidR="003457E4" w:rsidRPr="001D4E4F">
        <w:rPr>
          <w:rFonts w:ascii="Times New Roman" w:hAnsi="Times New Roman" w:cs="Times New Roman"/>
          <w:sz w:val="24"/>
          <w:szCs w:val="24"/>
          <w:lang w:val="en-US"/>
        </w:rPr>
        <w:t xml:space="preserve"> </w:t>
      </w:r>
      <w:r w:rsidR="00EC0DE8">
        <w:rPr>
          <w:rFonts w:ascii="Times New Roman" w:hAnsi="Times New Roman" w:cs="Times New Roman"/>
          <w:sz w:val="24"/>
          <w:szCs w:val="24"/>
          <w:lang w:val="en-US"/>
        </w:rPr>
        <w:t>groundwater-fed</w:t>
      </w:r>
      <w:r w:rsidR="00F50E9B" w:rsidRPr="001D4E4F">
        <w:rPr>
          <w:rFonts w:ascii="Times New Roman" w:hAnsi="Times New Roman" w:cs="Times New Roman"/>
          <w:sz w:val="24"/>
          <w:szCs w:val="24"/>
          <w:lang w:val="en-US"/>
        </w:rPr>
        <w:t xml:space="preserve"> </w:t>
      </w:r>
      <w:r w:rsidR="002C6E1A" w:rsidRPr="001D4E4F">
        <w:rPr>
          <w:rFonts w:ascii="Times New Roman" w:hAnsi="Times New Roman" w:cs="Times New Roman"/>
          <w:sz w:val="24"/>
          <w:szCs w:val="24"/>
          <w:lang w:val="en-US"/>
        </w:rPr>
        <w:t>mires</w:t>
      </w:r>
      <w:r w:rsidR="003457E4" w:rsidRPr="001D4E4F">
        <w:rPr>
          <w:rFonts w:ascii="Times New Roman" w:hAnsi="Times New Roman" w:cs="Times New Roman"/>
          <w:sz w:val="24"/>
          <w:szCs w:val="24"/>
          <w:lang w:val="en-US"/>
        </w:rPr>
        <w:t xml:space="preserve"> </w:t>
      </w:r>
      <w:r w:rsidR="002C6E1A" w:rsidRPr="001D4E4F">
        <w:rPr>
          <w:rFonts w:ascii="Times New Roman" w:hAnsi="Times New Roman" w:cs="Times New Roman"/>
          <w:sz w:val="24"/>
          <w:szCs w:val="24"/>
          <w:lang w:val="en-US"/>
        </w:rPr>
        <w:t xml:space="preserve">located </w:t>
      </w:r>
      <w:r w:rsidR="0088412B">
        <w:rPr>
          <w:rFonts w:ascii="Times New Roman" w:hAnsi="Times New Roman" w:cs="Times New Roman"/>
          <w:sz w:val="24"/>
          <w:szCs w:val="24"/>
          <w:lang w:val="en-US"/>
        </w:rPr>
        <w:t>on</w:t>
      </w:r>
      <w:r w:rsidR="00F50E9B" w:rsidRPr="001D4E4F">
        <w:rPr>
          <w:rFonts w:ascii="Times New Roman" w:hAnsi="Times New Roman" w:cs="Times New Roman"/>
          <w:sz w:val="24"/>
          <w:szCs w:val="24"/>
          <w:lang w:val="en-US"/>
        </w:rPr>
        <w:t xml:space="preserve"> </w:t>
      </w:r>
      <w:r w:rsidR="004A797B">
        <w:rPr>
          <w:rFonts w:ascii="Times New Roman" w:hAnsi="Times New Roman" w:cs="Times New Roman"/>
          <w:sz w:val="24"/>
          <w:szCs w:val="24"/>
          <w:lang w:val="en-US"/>
        </w:rPr>
        <w:t>valley bottoms</w:t>
      </w:r>
      <w:r w:rsidR="0088412B">
        <w:rPr>
          <w:rFonts w:ascii="Times New Roman" w:hAnsi="Times New Roman" w:cs="Times New Roman"/>
          <w:sz w:val="24"/>
          <w:szCs w:val="24"/>
          <w:lang w:val="en-US"/>
        </w:rPr>
        <w:t xml:space="preserve"> </w:t>
      </w:r>
      <w:r w:rsidR="002C6E1A" w:rsidRPr="001D4E4F">
        <w:rPr>
          <w:rFonts w:ascii="Times New Roman" w:hAnsi="Times New Roman" w:cs="Times New Roman"/>
          <w:sz w:val="24"/>
          <w:szCs w:val="24"/>
          <w:lang w:val="en-US"/>
        </w:rPr>
        <w:t xml:space="preserve">separated </w:t>
      </w:r>
      <m:oMath>
        <m:r>
          <w:rPr>
            <w:rFonts w:ascii="Cambria Math" w:hAnsi="Cambria Math" w:cs="Times New Roman"/>
            <w:sz w:val="24"/>
            <w:szCs w:val="24"/>
            <w:lang w:val="en-US"/>
          </w:rPr>
          <m:t>~</m:t>
        </m:r>
      </m:oMath>
      <w:r w:rsidR="002C6E1A" w:rsidRPr="001D4E4F">
        <w:rPr>
          <w:rFonts w:ascii="Times New Roman" w:eastAsiaTheme="minorEastAsia" w:hAnsi="Times New Roman" w:cs="Times New Roman"/>
          <w:sz w:val="24"/>
          <w:szCs w:val="24"/>
          <w:lang w:val="en-US"/>
        </w:rPr>
        <w:t>10 km</w:t>
      </w:r>
      <w:r w:rsidR="00B72AD0" w:rsidRPr="001D4E4F">
        <w:rPr>
          <w:rFonts w:ascii="Times New Roman" w:hAnsi="Times New Roman" w:cs="Times New Roman"/>
          <w:sz w:val="24"/>
          <w:szCs w:val="24"/>
          <w:lang w:val="en-US"/>
        </w:rPr>
        <w:t xml:space="preserve"> (Fig. 1B</w:t>
      </w:r>
      <w:r w:rsidR="00BE4357" w:rsidRPr="001D4E4F">
        <w:rPr>
          <w:rFonts w:ascii="Times New Roman" w:hAnsi="Times New Roman" w:cs="Times New Roman"/>
          <w:sz w:val="24"/>
          <w:szCs w:val="24"/>
          <w:lang w:val="en-US"/>
        </w:rPr>
        <w:t>)</w:t>
      </w:r>
      <w:r w:rsidR="00E7744D" w:rsidRPr="001D4E4F">
        <w:rPr>
          <w:rFonts w:ascii="Times New Roman" w:hAnsi="Times New Roman" w:cs="Times New Roman"/>
          <w:sz w:val="24"/>
          <w:szCs w:val="24"/>
          <w:lang w:val="en-US"/>
        </w:rPr>
        <w:t>. La Viñu</w:t>
      </w:r>
      <w:r w:rsidR="00EC0DE8">
        <w:rPr>
          <w:rFonts w:ascii="Times New Roman" w:hAnsi="Times New Roman" w:cs="Times New Roman"/>
          <w:sz w:val="24"/>
          <w:szCs w:val="24"/>
          <w:lang w:val="en-US"/>
        </w:rPr>
        <w:t>ela mire</w:t>
      </w:r>
      <w:r w:rsidR="003457E4" w:rsidRPr="001D4E4F">
        <w:rPr>
          <w:rFonts w:ascii="Times New Roman" w:hAnsi="Times New Roman" w:cs="Times New Roman"/>
          <w:sz w:val="24"/>
          <w:szCs w:val="24"/>
          <w:lang w:val="en-US"/>
        </w:rPr>
        <w:t xml:space="preserve"> (‘Viñuela’,</w:t>
      </w:r>
      <w:r w:rsidRPr="001D4E4F">
        <w:rPr>
          <w:rFonts w:ascii="Times New Roman" w:hAnsi="Times New Roman" w:cs="Times New Roman"/>
          <w:sz w:val="24"/>
          <w:szCs w:val="24"/>
          <w:lang w:val="en-US"/>
        </w:rPr>
        <w:t xml:space="preserve"> 39°22'28"N</w:t>
      </w:r>
      <w:r w:rsidR="00F50E9B" w:rsidRPr="001D4E4F">
        <w:rPr>
          <w:rFonts w:ascii="Times New Roman" w:hAnsi="Times New Roman" w:cs="Times New Roman"/>
          <w:sz w:val="24"/>
          <w:szCs w:val="24"/>
          <w:lang w:val="en-US"/>
        </w:rPr>
        <w:t xml:space="preserve">, 004°29'18"W, 750 m asl, </w:t>
      </w:r>
      <m:oMath>
        <m:r>
          <w:rPr>
            <w:rFonts w:ascii="Cambria Math" w:hAnsi="Cambria Math" w:cs="Times New Roman"/>
            <w:sz w:val="24"/>
            <w:szCs w:val="24"/>
            <w:lang w:val="en-US"/>
          </w:rPr>
          <m:t>~</m:t>
        </m:r>
      </m:oMath>
      <w:r w:rsidRPr="001D4E4F">
        <w:rPr>
          <w:rFonts w:ascii="Times New Roman" w:hAnsi="Times New Roman" w:cs="Times New Roman"/>
          <w:sz w:val="24"/>
          <w:szCs w:val="24"/>
          <w:lang w:val="en-US"/>
        </w:rPr>
        <w:t>600 m</w:t>
      </w:r>
      <w:r w:rsidRPr="001D4E4F">
        <w:rPr>
          <w:rFonts w:ascii="Times New Roman" w:hAnsi="Times New Roman" w:cs="Times New Roman"/>
          <w:sz w:val="24"/>
          <w:szCs w:val="24"/>
          <w:vertAlign w:val="superscript"/>
          <w:lang w:val="en-US"/>
        </w:rPr>
        <w:t>2</w:t>
      </w:r>
      <w:r w:rsidR="00BE4357" w:rsidRPr="001D4E4F">
        <w:rPr>
          <w:rFonts w:ascii="Times New Roman" w:hAnsi="Times New Roman" w:cs="Times New Roman"/>
          <w:sz w:val="24"/>
          <w:szCs w:val="24"/>
          <w:lang w:val="en-US"/>
        </w:rPr>
        <w:t xml:space="preserve">) </w:t>
      </w:r>
      <w:r w:rsidR="00F50E9B" w:rsidRPr="001D4E4F">
        <w:rPr>
          <w:rFonts w:ascii="Times New Roman" w:hAnsi="Times New Roman" w:cs="Times New Roman"/>
          <w:sz w:val="24"/>
          <w:szCs w:val="24"/>
          <w:lang w:val="en-US"/>
        </w:rPr>
        <w:t>is within a</w:t>
      </w:r>
      <w:r w:rsidR="00E7744D" w:rsidRPr="001D4E4F">
        <w:rPr>
          <w:rFonts w:ascii="Times New Roman" w:hAnsi="Times New Roman" w:cs="Times New Roman"/>
          <w:sz w:val="24"/>
          <w:szCs w:val="24"/>
          <w:lang w:val="en-US"/>
        </w:rPr>
        <w:t xml:space="preserve"> relatively closed</w:t>
      </w:r>
      <w:r w:rsidR="0047582A">
        <w:rPr>
          <w:rFonts w:ascii="Times New Roman" w:hAnsi="Times New Roman" w:cs="Times New Roman"/>
          <w:sz w:val="24"/>
          <w:szCs w:val="24"/>
          <w:lang w:val="en-US"/>
        </w:rPr>
        <w:t xml:space="preserve"> deciduous</w:t>
      </w:r>
      <w:r w:rsidR="00BE4357" w:rsidRPr="001D4E4F">
        <w:rPr>
          <w:rFonts w:ascii="Times New Roman" w:hAnsi="Times New Roman" w:cs="Times New Roman"/>
          <w:sz w:val="24"/>
          <w:szCs w:val="24"/>
          <w:lang w:val="en-US"/>
        </w:rPr>
        <w:t xml:space="preserve"> </w:t>
      </w:r>
      <w:r w:rsidR="00F50E9B" w:rsidRPr="001D4E4F">
        <w:rPr>
          <w:rFonts w:ascii="Times New Roman" w:hAnsi="Times New Roman" w:cs="Times New Roman"/>
          <w:i/>
          <w:sz w:val="24"/>
          <w:szCs w:val="24"/>
          <w:lang w:val="en-US"/>
        </w:rPr>
        <w:t>Q.</w:t>
      </w:r>
      <w:r w:rsidR="00BE4357" w:rsidRPr="001D4E4F">
        <w:rPr>
          <w:rFonts w:ascii="Times New Roman" w:hAnsi="Times New Roman" w:cs="Times New Roman"/>
          <w:i/>
          <w:sz w:val="24"/>
          <w:szCs w:val="24"/>
          <w:lang w:val="en-US"/>
        </w:rPr>
        <w:t xml:space="preserve"> pyrenaica</w:t>
      </w:r>
      <w:r w:rsidR="009167B7" w:rsidRPr="001D4E4F">
        <w:rPr>
          <w:rFonts w:ascii="Times New Roman" w:hAnsi="Times New Roman" w:cs="Times New Roman"/>
          <w:sz w:val="24"/>
          <w:szCs w:val="24"/>
          <w:lang w:val="en-US"/>
        </w:rPr>
        <w:t xml:space="preserve"> </w:t>
      </w:r>
      <w:r w:rsidR="00F50E9B" w:rsidRPr="001D4E4F">
        <w:rPr>
          <w:rFonts w:ascii="Times New Roman" w:hAnsi="Times New Roman" w:cs="Times New Roman"/>
          <w:sz w:val="24"/>
          <w:szCs w:val="24"/>
          <w:lang w:val="en-US"/>
        </w:rPr>
        <w:t>stand with</w:t>
      </w:r>
      <w:r w:rsidR="0047582A">
        <w:rPr>
          <w:rFonts w:ascii="Times New Roman" w:hAnsi="Times New Roman" w:cs="Times New Roman"/>
          <w:sz w:val="24"/>
          <w:szCs w:val="24"/>
          <w:lang w:val="en-US"/>
        </w:rPr>
        <w:t xml:space="preserve"> evergreen</w:t>
      </w:r>
      <w:r w:rsidR="00F50E9B" w:rsidRPr="001D4E4F">
        <w:rPr>
          <w:rFonts w:ascii="Times New Roman" w:hAnsi="Times New Roman" w:cs="Times New Roman"/>
          <w:sz w:val="24"/>
          <w:szCs w:val="24"/>
          <w:lang w:val="en-US"/>
        </w:rPr>
        <w:t xml:space="preserve"> </w:t>
      </w:r>
      <w:r w:rsidR="00F50E9B" w:rsidRPr="001D4E4F">
        <w:rPr>
          <w:rFonts w:ascii="Times New Roman" w:hAnsi="Times New Roman" w:cs="Times New Roman"/>
          <w:i/>
          <w:sz w:val="24"/>
          <w:szCs w:val="24"/>
          <w:lang w:val="en-US"/>
        </w:rPr>
        <w:t>Erica scoparia</w:t>
      </w:r>
      <w:r w:rsidR="00F50E9B" w:rsidRPr="001D4E4F">
        <w:rPr>
          <w:rFonts w:ascii="Times New Roman" w:hAnsi="Times New Roman" w:cs="Times New Roman"/>
          <w:sz w:val="24"/>
          <w:szCs w:val="24"/>
          <w:lang w:val="en-US"/>
        </w:rPr>
        <w:t xml:space="preserve">, </w:t>
      </w:r>
      <w:r w:rsidR="00F50E9B" w:rsidRPr="001D4E4F">
        <w:rPr>
          <w:rFonts w:ascii="Times New Roman" w:hAnsi="Times New Roman" w:cs="Times New Roman"/>
          <w:i/>
          <w:sz w:val="24"/>
          <w:szCs w:val="24"/>
          <w:lang w:val="en-US"/>
        </w:rPr>
        <w:t>Rubus</w:t>
      </w:r>
      <w:r w:rsidR="00F50E9B" w:rsidRPr="001D4E4F">
        <w:rPr>
          <w:rFonts w:ascii="Times New Roman" w:hAnsi="Times New Roman" w:cs="Times New Roman"/>
          <w:sz w:val="24"/>
          <w:szCs w:val="24"/>
          <w:lang w:val="en-US"/>
        </w:rPr>
        <w:t xml:space="preserve"> and </w:t>
      </w:r>
      <w:r w:rsidR="00F50E9B" w:rsidRPr="001D4E4F">
        <w:rPr>
          <w:rFonts w:ascii="Times New Roman" w:hAnsi="Times New Roman" w:cs="Times New Roman"/>
          <w:i/>
          <w:sz w:val="24"/>
          <w:szCs w:val="24"/>
          <w:lang w:val="en-US"/>
        </w:rPr>
        <w:t>Cistus</w:t>
      </w:r>
      <w:r w:rsidR="00F50E9B" w:rsidRPr="001D4E4F">
        <w:rPr>
          <w:rFonts w:ascii="Times New Roman" w:hAnsi="Times New Roman" w:cs="Times New Roman"/>
          <w:sz w:val="24"/>
          <w:szCs w:val="24"/>
          <w:lang w:val="en-US"/>
        </w:rPr>
        <w:t xml:space="preserve"> </w:t>
      </w:r>
      <w:r w:rsidR="002C6E1A" w:rsidRPr="001D4E4F">
        <w:rPr>
          <w:rFonts w:ascii="Times New Roman" w:hAnsi="Times New Roman" w:cs="Times New Roman"/>
          <w:sz w:val="24"/>
          <w:szCs w:val="24"/>
          <w:lang w:val="en-US"/>
        </w:rPr>
        <w:t>in the understory</w:t>
      </w:r>
      <w:r w:rsidR="004D682A" w:rsidRPr="001D4E4F">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w:t>
      </w:r>
      <w:r w:rsidRPr="0047582A">
        <w:rPr>
          <w:rFonts w:ascii="Times New Roman" w:hAnsi="Times New Roman" w:cs="Times New Roman"/>
          <w:i/>
          <w:sz w:val="24"/>
          <w:szCs w:val="24"/>
          <w:lang w:val="en-GB"/>
        </w:rPr>
        <w:t>Molinia caerulea</w:t>
      </w:r>
      <w:r w:rsidRPr="0047582A">
        <w:rPr>
          <w:rFonts w:ascii="Times New Roman" w:hAnsi="Times New Roman" w:cs="Times New Roman"/>
          <w:sz w:val="24"/>
          <w:szCs w:val="24"/>
          <w:lang w:val="en-GB"/>
        </w:rPr>
        <w:t xml:space="preserve">, </w:t>
      </w:r>
      <w:r w:rsidR="0047582A" w:rsidRPr="0047582A">
        <w:rPr>
          <w:rFonts w:ascii="Times New Roman" w:hAnsi="Times New Roman" w:cs="Times New Roman"/>
          <w:i/>
          <w:sz w:val="24"/>
          <w:szCs w:val="24"/>
          <w:lang w:val="en-GB"/>
        </w:rPr>
        <w:t>Erica tetralix</w:t>
      </w:r>
      <w:r w:rsidR="009167B7" w:rsidRPr="0047582A">
        <w:rPr>
          <w:rFonts w:ascii="Times New Roman" w:hAnsi="Times New Roman" w:cs="Times New Roman"/>
          <w:sz w:val="24"/>
          <w:szCs w:val="24"/>
          <w:lang w:val="en-GB"/>
        </w:rPr>
        <w:t>,</w:t>
      </w:r>
      <w:r w:rsidRPr="0047582A">
        <w:rPr>
          <w:rFonts w:ascii="Times New Roman" w:hAnsi="Times New Roman" w:cs="Times New Roman"/>
          <w:sz w:val="24"/>
          <w:szCs w:val="24"/>
          <w:lang w:val="en-GB"/>
        </w:rPr>
        <w:t xml:space="preserve"> </w:t>
      </w:r>
      <w:r w:rsidRPr="0047582A">
        <w:rPr>
          <w:rFonts w:ascii="Times New Roman" w:hAnsi="Times New Roman" w:cs="Times New Roman"/>
          <w:i/>
          <w:sz w:val="24"/>
          <w:szCs w:val="24"/>
          <w:lang w:val="en-GB"/>
        </w:rPr>
        <w:t>Calluna vulgaris</w:t>
      </w:r>
      <w:r w:rsidR="009167B7" w:rsidRPr="001D4E4F">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w:t>
      </w:r>
      <w:r w:rsidRPr="001D4E4F">
        <w:rPr>
          <w:rFonts w:ascii="Times New Roman" w:hAnsi="Times New Roman" w:cs="Times New Roman"/>
          <w:i/>
          <w:sz w:val="24"/>
          <w:szCs w:val="24"/>
          <w:lang w:val="en-US"/>
        </w:rPr>
        <w:t>Carex</w:t>
      </w:r>
      <w:r w:rsidRPr="001D4E4F">
        <w:rPr>
          <w:rFonts w:ascii="Times New Roman" w:hAnsi="Times New Roman" w:cs="Times New Roman"/>
          <w:sz w:val="24"/>
          <w:szCs w:val="24"/>
          <w:lang w:val="en-US"/>
        </w:rPr>
        <w:t xml:space="preserve"> spp., </w:t>
      </w:r>
      <w:r w:rsidRPr="001D4E4F">
        <w:rPr>
          <w:rFonts w:ascii="Times New Roman" w:hAnsi="Times New Roman" w:cs="Times New Roman"/>
          <w:i/>
          <w:sz w:val="24"/>
          <w:szCs w:val="24"/>
          <w:lang w:val="en-US"/>
        </w:rPr>
        <w:t>Juncus</w:t>
      </w:r>
      <w:r w:rsidRPr="001D4E4F">
        <w:rPr>
          <w:rFonts w:ascii="Times New Roman" w:hAnsi="Times New Roman" w:cs="Times New Roman"/>
          <w:sz w:val="24"/>
          <w:szCs w:val="24"/>
          <w:lang w:val="en-US"/>
        </w:rPr>
        <w:t xml:space="preserve"> spp. and </w:t>
      </w:r>
      <w:r w:rsidRPr="001D4E4F">
        <w:rPr>
          <w:rFonts w:ascii="Times New Roman" w:hAnsi="Times New Roman" w:cs="Times New Roman"/>
          <w:i/>
          <w:sz w:val="24"/>
          <w:szCs w:val="24"/>
          <w:lang w:val="en-US"/>
        </w:rPr>
        <w:t>Sphagnum</w:t>
      </w:r>
      <w:r w:rsidR="00EC0DE8">
        <w:rPr>
          <w:rFonts w:ascii="Times New Roman" w:hAnsi="Times New Roman" w:cs="Times New Roman"/>
          <w:sz w:val="24"/>
          <w:szCs w:val="24"/>
          <w:lang w:val="en-US"/>
        </w:rPr>
        <w:t xml:space="preserve"> spp.</w:t>
      </w:r>
      <w:r w:rsidR="00E7744D" w:rsidRPr="001D4E4F">
        <w:rPr>
          <w:rFonts w:ascii="Times New Roman" w:hAnsi="Times New Roman" w:cs="Times New Roman"/>
          <w:sz w:val="24"/>
          <w:szCs w:val="24"/>
          <w:lang w:val="en-US"/>
        </w:rPr>
        <w:t xml:space="preserve"> are the main plant taxa growing on the mire.</w:t>
      </w:r>
      <w:r w:rsidRPr="001D4E4F">
        <w:rPr>
          <w:rFonts w:ascii="Times New Roman" w:hAnsi="Times New Roman" w:cs="Times New Roman"/>
          <w:sz w:val="24"/>
          <w:szCs w:val="24"/>
          <w:lang w:val="en-US"/>
        </w:rPr>
        <w:t xml:space="preserve"> </w:t>
      </w:r>
      <w:r w:rsidR="00EC0DE8">
        <w:rPr>
          <w:rFonts w:ascii="Times New Roman" w:hAnsi="Times New Roman" w:cs="Times New Roman"/>
          <w:sz w:val="24"/>
          <w:szCs w:val="24"/>
          <w:lang w:val="en-US"/>
        </w:rPr>
        <w:t xml:space="preserve">El Brezoso mire </w:t>
      </w:r>
      <w:r w:rsidRPr="001D4E4F">
        <w:rPr>
          <w:rFonts w:ascii="Times New Roman" w:hAnsi="Times New Roman" w:cs="Times New Roman"/>
          <w:sz w:val="24"/>
          <w:szCs w:val="24"/>
          <w:lang w:val="en-US"/>
        </w:rPr>
        <w:t>(</w:t>
      </w:r>
      <w:r w:rsidR="00F50E9B" w:rsidRPr="001D4E4F">
        <w:rPr>
          <w:rFonts w:ascii="Times New Roman" w:hAnsi="Times New Roman" w:cs="Times New Roman"/>
          <w:sz w:val="24"/>
          <w:szCs w:val="24"/>
          <w:lang w:val="en-US"/>
        </w:rPr>
        <w:t>‘</w:t>
      </w:r>
      <w:r w:rsidRPr="001D4E4F">
        <w:rPr>
          <w:rFonts w:ascii="Times New Roman" w:hAnsi="Times New Roman" w:cs="Times New Roman"/>
          <w:sz w:val="24"/>
          <w:szCs w:val="24"/>
          <w:lang w:val="en-US"/>
        </w:rPr>
        <w:t>Brezoso</w:t>
      </w:r>
      <w:r w:rsidR="00F50E9B" w:rsidRPr="001D4E4F">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39°20'55"N, 004°21'43"W, 730 m asl</w:t>
      </w:r>
      <w:r w:rsidR="002C6E1A" w:rsidRPr="001D4E4F">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002C6E1A" w:rsidRPr="001D4E4F">
        <w:rPr>
          <w:rFonts w:ascii="Times New Roman" w:eastAsiaTheme="minorEastAsia" w:hAnsi="Times New Roman" w:cs="Times New Roman"/>
          <w:sz w:val="24"/>
          <w:szCs w:val="24"/>
          <w:lang w:val="en-US"/>
        </w:rPr>
        <w:t>1.5 ha</w:t>
      </w:r>
      <w:r w:rsidR="00E7744D" w:rsidRPr="001D4E4F">
        <w:rPr>
          <w:rFonts w:ascii="Times New Roman" w:hAnsi="Times New Roman" w:cs="Times New Roman"/>
          <w:sz w:val="24"/>
          <w:szCs w:val="24"/>
          <w:lang w:val="en-US"/>
        </w:rPr>
        <w:t>) is</w:t>
      </w:r>
      <w:r w:rsidR="002C6E1A" w:rsidRPr="001D4E4F">
        <w:rPr>
          <w:rFonts w:ascii="Times New Roman" w:hAnsi="Times New Roman" w:cs="Times New Roman"/>
          <w:sz w:val="24"/>
          <w:szCs w:val="24"/>
          <w:lang w:val="en-US"/>
        </w:rPr>
        <w:t xml:space="preserve"> </w:t>
      </w:r>
      <w:r w:rsidR="00E7744D" w:rsidRPr="001D4E4F">
        <w:rPr>
          <w:rFonts w:ascii="Times New Roman" w:hAnsi="Times New Roman" w:cs="Times New Roman"/>
          <w:sz w:val="24"/>
          <w:szCs w:val="24"/>
          <w:lang w:val="en-US"/>
        </w:rPr>
        <w:t>surrounded by relatively open</w:t>
      </w:r>
      <w:r w:rsidR="008271E1">
        <w:rPr>
          <w:rFonts w:ascii="Times New Roman" w:hAnsi="Times New Roman" w:cs="Times New Roman"/>
          <w:sz w:val="24"/>
          <w:szCs w:val="24"/>
          <w:lang w:val="en-US"/>
        </w:rPr>
        <w:t xml:space="preserve"> deciduous</w:t>
      </w:r>
      <w:r w:rsidR="00E7744D" w:rsidRPr="001D4E4F">
        <w:rPr>
          <w:rFonts w:ascii="Times New Roman" w:hAnsi="Times New Roman" w:cs="Times New Roman"/>
          <w:sz w:val="24"/>
          <w:szCs w:val="24"/>
          <w:lang w:val="en-US"/>
        </w:rPr>
        <w:t xml:space="preserve"> </w:t>
      </w:r>
      <w:r w:rsidR="00E7744D" w:rsidRPr="001D4E4F">
        <w:rPr>
          <w:rFonts w:ascii="Times New Roman" w:hAnsi="Times New Roman" w:cs="Times New Roman"/>
          <w:i/>
          <w:sz w:val="24"/>
          <w:szCs w:val="24"/>
          <w:lang w:val="en-US"/>
        </w:rPr>
        <w:t>Q. pyrenaica</w:t>
      </w:r>
      <w:r w:rsidR="00E7744D" w:rsidRPr="001D4E4F">
        <w:rPr>
          <w:rFonts w:ascii="Times New Roman" w:hAnsi="Times New Roman" w:cs="Times New Roman"/>
          <w:sz w:val="24"/>
          <w:szCs w:val="24"/>
          <w:lang w:val="en-US"/>
        </w:rPr>
        <w:t xml:space="preserve"> woodland, with the local vegetation</w:t>
      </w:r>
      <w:r w:rsidRPr="001D4E4F">
        <w:rPr>
          <w:rFonts w:ascii="Times New Roman" w:hAnsi="Times New Roman" w:cs="Times New Roman"/>
          <w:sz w:val="24"/>
          <w:szCs w:val="24"/>
          <w:lang w:val="en-US"/>
        </w:rPr>
        <w:t xml:space="preserve"> composed of wet heaths (</w:t>
      </w:r>
      <w:r w:rsidRPr="001D4E4F">
        <w:rPr>
          <w:rFonts w:ascii="Times New Roman" w:hAnsi="Times New Roman" w:cs="Times New Roman"/>
          <w:i/>
          <w:sz w:val="24"/>
          <w:szCs w:val="24"/>
          <w:lang w:val="en-US"/>
        </w:rPr>
        <w:t>Myrica gale</w:t>
      </w:r>
      <w:r w:rsidRPr="001D4E4F">
        <w:rPr>
          <w:rFonts w:ascii="Times New Roman" w:hAnsi="Times New Roman" w:cs="Times New Roman"/>
          <w:sz w:val="24"/>
          <w:szCs w:val="24"/>
          <w:lang w:val="en-US"/>
        </w:rPr>
        <w:t xml:space="preserve">, </w:t>
      </w:r>
      <w:r w:rsidRPr="001D4E4F">
        <w:rPr>
          <w:rFonts w:ascii="Times New Roman" w:hAnsi="Times New Roman" w:cs="Times New Roman"/>
          <w:i/>
          <w:sz w:val="24"/>
          <w:szCs w:val="24"/>
          <w:lang w:val="en-US"/>
        </w:rPr>
        <w:t>E. tetralix</w:t>
      </w:r>
      <w:r w:rsidRPr="001D4E4F">
        <w:rPr>
          <w:rFonts w:ascii="Times New Roman" w:hAnsi="Times New Roman" w:cs="Times New Roman"/>
          <w:sz w:val="24"/>
          <w:szCs w:val="24"/>
          <w:lang w:val="en-US"/>
        </w:rPr>
        <w:t xml:space="preserve">, </w:t>
      </w:r>
      <w:r w:rsidRPr="001D4E4F">
        <w:rPr>
          <w:rFonts w:ascii="Times New Roman" w:hAnsi="Times New Roman" w:cs="Times New Roman"/>
          <w:i/>
          <w:sz w:val="24"/>
          <w:szCs w:val="24"/>
          <w:lang w:val="en-US"/>
        </w:rPr>
        <w:t>E. scoparia</w:t>
      </w:r>
      <w:r w:rsidRPr="001D4E4F">
        <w:rPr>
          <w:rFonts w:ascii="Times New Roman" w:hAnsi="Times New Roman" w:cs="Times New Roman"/>
          <w:sz w:val="24"/>
          <w:szCs w:val="24"/>
          <w:lang w:val="en-US"/>
        </w:rPr>
        <w:t xml:space="preserve">, </w:t>
      </w:r>
      <w:r w:rsidRPr="001D4E4F">
        <w:rPr>
          <w:rFonts w:ascii="Times New Roman" w:hAnsi="Times New Roman" w:cs="Times New Roman"/>
          <w:i/>
          <w:sz w:val="24"/>
          <w:szCs w:val="24"/>
          <w:lang w:val="en-US"/>
        </w:rPr>
        <w:t>C</w:t>
      </w:r>
      <w:r w:rsidR="00300A56">
        <w:rPr>
          <w:rFonts w:ascii="Times New Roman" w:hAnsi="Times New Roman" w:cs="Times New Roman"/>
          <w:i/>
          <w:sz w:val="24"/>
          <w:szCs w:val="24"/>
          <w:lang w:val="en-US"/>
        </w:rPr>
        <w:t>alluna</w:t>
      </w:r>
      <w:r w:rsidRPr="001D4E4F">
        <w:rPr>
          <w:rFonts w:ascii="Times New Roman" w:hAnsi="Times New Roman" w:cs="Times New Roman"/>
          <w:i/>
          <w:sz w:val="24"/>
          <w:szCs w:val="24"/>
          <w:lang w:val="en-US"/>
        </w:rPr>
        <w:t xml:space="preserve"> vulgaris</w:t>
      </w:r>
      <w:r w:rsidRPr="001D4E4F">
        <w:rPr>
          <w:rFonts w:ascii="Times New Roman" w:hAnsi="Times New Roman" w:cs="Times New Roman"/>
          <w:sz w:val="24"/>
          <w:szCs w:val="24"/>
          <w:lang w:val="en-US"/>
        </w:rPr>
        <w:t>) and meadows (Poaceae, Cyperaceae).</w:t>
      </w:r>
      <w:r w:rsidR="00E7744D" w:rsidRPr="001D4E4F">
        <w:rPr>
          <w:rFonts w:ascii="Times New Roman" w:hAnsi="Times New Roman" w:cs="Times New Roman"/>
          <w:sz w:val="24"/>
          <w:szCs w:val="24"/>
          <w:lang w:val="en-US"/>
        </w:rPr>
        <w:t xml:space="preserve"> </w:t>
      </w:r>
      <w:r w:rsidRPr="001D4E4F">
        <w:rPr>
          <w:rFonts w:ascii="Times New Roman" w:hAnsi="Times New Roman" w:cs="Times New Roman"/>
          <w:i/>
          <w:sz w:val="24"/>
          <w:szCs w:val="24"/>
          <w:lang w:val="en-US"/>
        </w:rPr>
        <w:t>Betula</w:t>
      </w:r>
      <w:r w:rsidRPr="001D4E4F">
        <w:rPr>
          <w:rFonts w:ascii="Times New Roman" w:hAnsi="Times New Roman" w:cs="Times New Roman"/>
          <w:sz w:val="24"/>
          <w:szCs w:val="24"/>
          <w:lang w:val="en-US"/>
        </w:rPr>
        <w:t xml:space="preserve"> is currently absent from</w:t>
      </w:r>
      <w:r w:rsidR="00E7744D" w:rsidRPr="001D4E4F">
        <w:rPr>
          <w:rFonts w:ascii="Times New Roman" w:hAnsi="Times New Roman" w:cs="Times New Roman"/>
          <w:sz w:val="24"/>
          <w:szCs w:val="24"/>
          <w:lang w:val="en-US"/>
        </w:rPr>
        <w:t xml:space="preserve"> both study sites (excluding some </w:t>
      </w:r>
      <w:r w:rsidR="00E7744D" w:rsidRPr="001D4E4F">
        <w:rPr>
          <w:rFonts w:ascii="Times New Roman" w:hAnsi="Times New Roman" w:cs="Times New Roman"/>
          <w:i/>
          <w:sz w:val="24"/>
          <w:szCs w:val="24"/>
          <w:lang w:val="en-US"/>
        </w:rPr>
        <w:t xml:space="preserve">B. </w:t>
      </w:r>
      <w:r w:rsidR="00C74E31" w:rsidRPr="001D4E4F">
        <w:rPr>
          <w:rFonts w:ascii="Times New Roman" w:hAnsi="Times New Roman" w:cs="Times New Roman"/>
          <w:i/>
          <w:sz w:val="24"/>
          <w:szCs w:val="24"/>
          <w:lang w:val="en-US"/>
        </w:rPr>
        <w:t>fontqueri</w:t>
      </w:r>
      <w:r w:rsidRPr="001D4E4F">
        <w:rPr>
          <w:rFonts w:ascii="Times New Roman" w:hAnsi="Times New Roman" w:cs="Times New Roman"/>
          <w:sz w:val="24"/>
          <w:szCs w:val="24"/>
          <w:lang w:val="en-US"/>
        </w:rPr>
        <w:t xml:space="preserve"> saplings recently planted along</w:t>
      </w:r>
      <w:r w:rsidR="00C605C1">
        <w:rPr>
          <w:rFonts w:ascii="Times New Roman" w:hAnsi="Times New Roman" w:cs="Times New Roman"/>
          <w:sz w:val="24"/>
          <w:szCs w:val="24"/>
          <w:lang w:val="en-US"/>
        </w:rPr>
        <w:t xml:space="preserve"> El Brezoso stream banks). N</w:t>
      </w:r>
      <w:r w:rsidRPr="001D4E4F">
        <w:rPr>
          <w:rFonts w:ascii="Times New Roman" w:hAnsi="Times New Roman" w:cs="Times New Roman"/>
          <w:sz w:val="24"/>
          <w:szCs w:val="24"/>
          <w:lang w:val="en-US"/>
        </w:rPr>
        <w:t xml:space="preserve">earest extant natural populations of </w:t>
      </w:r>
      <w:r w:rsidRPr="001D4E4F">
        <w:rPr>
          <w:rFonts w:ascii="Times New Roman" w:hAnsi="Times New Roman" w:cs="Times New Roman"/>
          <w:i/>
          <w:sz w:val="24"/>
          <w:szCs w:val="24"/>
          <w:lang w:val="en-US"/>
        </w:rPr>
        <w:t xml:space="preserve">B. </w:t>
      </w:r>
      <w:r w:rsidR="00C74E31" w:rsidRPr="001D4E4F">
        <w:rPr>
          <w:rFonts w:ascii="Times New Roman" w:hAnsi="Times New Roman" w:cs="Times New Roman"/>
          <w:i/>
          <w:sz w:val="24"/>
          <w:szCs w:val="24"/>
          <w:lang w:val="en-US"/>
        </w:rPr>
        <w:t>fontqueri</w:t>
      </w:r>
      <w:r w:rsidR="00C74E31" w:rsidRPr="001D4E4F">
        <w:rPr>
          <w:rFonts w:ascii="Times New Roman" w:hAnsi="Times New Roman" w:cs="Times New Roman"/>
          <w:sz w:val="24"/>
          <w:szCs w:val="24"/>
          <w:lang w:val="en-US"/>
        </w:rPr>
        <w:t xml:space="preserve"> are located </w:t>
      </w:r>
      <m:oMath>
        <m:r>
          <w:rPr>
            <w:rFonts w:ascii="Cambria Math" w:hAnsi="Cambria Math" w:cs="Times New Roman"/>
            <w:sz w:val="24"/>
            <w:szCs w:val="24"/>
            <w:lang w:val="en-US"/>
          </w:rPr>
          <m:t>~</m:t>
        </m:r>
      </m:oMath>
      <w:r w:rsidRPr="001D4E4F">
        <w:rPr>
          <w:rFonts w:ascii="Times New Roman" w:hAnsi="Times New Roman" w:cs="Times New Roman"/>
          <w:sz w:val="24"/>
          <w:szCs w:val="24"/>
          <w:lang w:val="en-US"/>
        </w:rPr>
        <w:t>7 and 15 km from Viñuela and Brezoso</w:t>
      </w:r>
      <w:r w:rsidR="00300A56">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respectively</w:t>
      </w:r>
      <w:r w:rsidR="00300A56">
        <w:rPr>
          <w:rFonts w:ascii="Times New Roman" w:hAnsi="Times New Roman" w:cs="Times New Roman"/>
          <w:sz w:val="24"/>
          <w:szCs w:val="24"/>
          <w:lang w:val="en-US"/>
        </w:rPr>
        <w:t>,</w:t>
      </w:r>
      <w:r w:rsidR="00C605C1">
        <w:rPr>
          <w:rFonts w:ascii="Times New Roman" w:hAnsi="Times New Roman" w:cs="Times New Roman"/>
          <w:sz w:val="24"/>
          <w:szCs w:val="24"/>
          <w:lang w:val="en-US"/>
        </w:rPr>
        <w:t xml:space="preserve"> at </w:t>
      </w:r>
      <w:r w:rsidR="00300A56">
        <w:rPr>
          <w:rFonts w:ascii="Times New Roman" w:hAnsi="Times New Roman" w:cs="Times New Roman"/>
          <w:sz w:val="24"/>
          <w:szCs w:val="24"/>
          <w:lang w:val="en-US"/>
        </w:rPr>
        <w:t>elevations</w:t>
      </w:r>
      <w:r w:rsidR="00C605C1">
        <w:rPr>
          <w:rFonts w:ascii="Times New Roman" w:hAnsi="Times New Roman" w:cs="Times New Roman"/>
          <w:sz w:val="24"/>
          <w:szCs w:val="24"/>
          <w:lang w:val="en-US"/>
        </w:rPr>
        <w:t xml:space="preserve"> of 600-1000 m asl, while an isolated</w:t>
      </w:r>
      <w:r w:rsidRPr="001D4E4F">
        <w:rPr>
          <w:rFonts w:ascii="Times New Roman" w:hAnsi="Times New Roman" w:cs="Times New Roman"/>
          <w:sz w:val="24"/>
          <w:szCs w:val="24"/>
          <w:lang w:val="en-US"/>
        </w:rPr>
        <w:t xml:space="preserve"> population of</w:t>
      </w:r>
      <w:r w:rsidRPr="001D4E4F">
        <w:rPr>
          <w:rFonts w:ascii="Times New Roman" w:hAnsi="Times New Roman" w:cs="Times New Roman"/>
          <w:i/>
          <w:sz w:val="24"/>
          <w:szCs w:val="24"/>
          <w:lang w:val="en-US"/>
        </w:rPr>
        <w:t xml:space="preserve"> B. pubescens</w:t>
      </w:r>
      <w:r w:rsidRPr="001D4E4F">
        <w:rPr>
          <w:rFonts w:ascii="Times New Roman" w:hAnsi="Times New Roman" w:cs="Times New Roman"/>
          <w:sz w:val="24"/>
          <w:szCs w:val="24"/>
          <w:lang w:val="en-US"/>
        </w:rPr>
        <w:t xml:space="preserve"> </w:t>
      </w:r>
      <w:r w:rsidR="00C74E31" w:rsidRPr="001D4E4F">
        <w:rPr>
          <w:rFonts w:ascii="Times New Roman" w:hAnsi="Times New Roman" w:cs="Times New Roman"/>
          <w:sz w:val="24"/>
          <w:szCs w:val="24"/>
          <w:lang w:val="en-US"/>
        </w:rPr>
        <w:t xml:space="preserve">is </w:t>
      </w:r>
      <m:oMath>
        <m:r>
          <w:rPr>
            <w:rFonts w:ascii="Cambria Math" w:hAnsi="Cambria Math" w:cs="Times New Roman"/>
            <w:sz w:val="24"/>
            <w:szCs w:val="24"/>
            <w:lang w:val="en-US"/>
          </w:rPr>
          <m:t>~</m:t>
        </m:r>
      </m:oMath>
      <w:r w:rsidRPr="001D4E4F">
        <w:rPr>
          <w:rFonts w:ascii="Times New Roman" w:hAnsi="Times New Roman" w:cs="Times New Roman"/>
          <w:sz w:val="24"/>
          <w:szCs w:val="24"/>
          <w:lang w:val="en-US"/>
        </w:rPr>
        <w:t xml:space="preserve">8 </w:t>
      </w:r>
      <w:r w:rsidR="00C605C1">
        <w:rPr>
          <w:rFonts w:ascii="Times New Roman" w:hAnsi="Times New Roman" w:cs="Times New Roman"/>
          <w:sz w:val="24"/>
          <w:szCs w:val="24"/>
          <w:lang w:val="en-US"/>
        </w:rPr>
        <w:t>and 18 km away from</w:t>
      </w:r>
      <w:r w:rsidRPr="001D4E4F">
        <w:rPr>
          <w:rFonts w:ascii="Times New Roman" w:hAnsi="Times New Roman" w:cs="Times New Roman"/>
          <w:sz w:val="24"/>
          <w:szCs w:val="24"/>
          <w:lang w:val="en-US"/>
        </w:rPr>
        <w:t xml:space="preserve"> and Brezoso, respectively.</w:t>
      </w:r>
      <w:r w:rsidR="00691761" w:rsidRPr="00691761">
        <w:rPr>
          <w:rFonts w:ascii="Times New Roman" w:hAnsi="Times New Roman" w:cs="Times New Roman"/>
          <w:sz w:val="24"/>
          <w:szCs w:val="24"/>
          <w:lang w:val="en-US"/>
        </w:rPr>
        <w:t xml:space="preserve"> </w:t>
      </w:r>
      <w:r w:rsidR="00407B7F">
        <w:rPr>
          <w:rFonts w:ascii="Times New Roman" w:hAnsi="Times New Roman" w:cs="Times New Roman"/>
          <w:sz w:val="24"/>
          <w:szCs w:val="24"/>
          <w:lang w:val="en-US"/>
        </w:rPr>
        <w:t xml:space="preserve">In the study area, </w:t>
      </w:r>
      <w:r w:rsidR="00636D38">
        <w:rPr>
          <w:rFonts w:ascii="Times New Roman" w:hAnsi="Times New Roman" w:cs="Times New Roman"/>
          <w:sz w:val="24"/>
          <w:szCs w:val="24"/>
          <w:lang w:val="en-US"/>
        </w:rPr>
        <w:t>modern</w:t>
      </w:r>
      <w:r w:rsidR="00407B7F">
        <w:rPr>
          <w:rFonts w:ascii="Times New Roman" w:hAnsi="Times New Roman" w:cs="Times New Roman"/>
          <w:sz w:val="24"/>
          <w:szCs w:val="24"/>
          <w:lang w:val="en-US"/>
        </w:rPr>
        <w:t xml:space="preserve"> relict </w:t>
      </w:r>
      <w:r w:rsidR="00407B7F">
        <w:rPr>
          <w:rFonts w:ascii="Times New Roman" w:hAnsi="Times New Roman" w:cs="Times New Roman"/>
          <w:i/>
          <w:sz w:val="24"/>
          <w:szCs w:val="24"/>
          <w:lang w:val="en-US"/>
        </w:rPr>
        <w:t>Betula</w:t>
      </w:r>
      <w:r w:rsidR="00407B7F">
        <w:rPr>
          <w:rFonts w:ascii="Times New Roman" w:hAnsi="Times New Roman" w:cs="Times New Roman"/>
          <w:sz w:val="24"/>
          <w:szCs w:val="24"/>
          <w:lang w:val="en-US"/>
        </w:rPr>
        <w:t xml:space="preserve">-dominated communities are always related to </w:t>
      </w:r>
      <w:r w:rsidR="00E6334A">
        <w:rPr>
          <w:rFonts w:ascii="Times New Roman" w:hAnsi="Times New Roman" w:cs="Times New Roman"/>
          <w:sz w:val="24"/>
          <w:szCs w:val="24"/>
          <w:lang w:val="en-US"/>
        </w:rPr>
        <w:t xml:space="preserve">particularly </w:t>
      </w:r>
      <w:r w:rsidR="00407B7F">
        <w:rPr>
          <w:rFonts w:ascii="Times New Roman" w:hAnsi="Times New Roman" w:cs="Times New Roman"/>
          <w:sz w:val="24"/>
          <w:szCs w:val="24"/>
          <w:lang w:val="en-US"/>
        </w:rPr>
        <w:t>high soil</w:t>
      </w:r>
      <w:r w:rsidR="00636D38">
        <w:rPr>
          <w:rFonts w:ascii="Times New Roman" w:hAnsi="Times New Roman" w:cs="Times New Roman"/>
          <w:sz w:val="24"/>
          <w:szCs w:val="24"/>
          <w:lang w:val="en-US"/>
        </w:rPr>
        <w:t xml:space="preserve"> and/or air moist conditions, namely: (i) headwaters of permanent streams usually above 1000 m asl), in deep and shady gorges with other Mediterranean mesophytes such as </w:t>
      </w:r>
      <w:r w:rsidR="00636D38">
        <w:rPr>
          <w:rFonts w:ascii="Times New Roman" w:hAnsi="Times New Roman" w:cs="Times New Roman"/>
          <w:i/>
          <w:sz w:val="24"/>
          <w:szCs w:val="24"/>
          <w:lang w:val="en-US"/>
        </w:rPr>
        <w:t>Acer monspessulanum</w:t>
      </w:r>
      <w:r w:rsidR="00636D38">
        <w:rPr>
          <w:rFonts w:ascii="Times New Roman" w:hAnsi="Times New Roman" w:cs="Times New Roman"/>
          <w:sz w:val="24"/>
          <w:szCs w:val="24"/>
          <w:lang w:val="en-US"/>
        </w:rPr>
        <w:t xml:space="preserve">, </w:t>
      </w:r>
      <w:r w:rsidR="00636D38">
        <w:rPr>
          <w:rFonts w:ascii="Times New Roman" w:hAnsi="Times New Roman" w:cs="Times New Roman"/>
          <w:i/>
          <w:sz w:val="24"/>
          <w:szCs w:val="24"/>
          <w:lang w:val="en-US"/>
        </w:rPr>
        <w:t>Sorbus torminalis</w:t>
      </w:r>
      <w:r w:rsidR="00636D38">
        <w:rPr>
          <w:rFonts w:ascii="Times New Roman" w:hAnsi="Times New Roman" w:cs="Times New Roman"/>
          <w:sz w:val="24"/>
          <w:szCs w:val="24"/>
          <w:lang w:val="en-US"/>
        </w:rPr>
        <w:t xml:space="preserve">, </w:t>
      </w:r>
      <w:r w:rsidR="00636D38">
        <w:rPr>
          <w:rFonts w:ascii="Times New Roman" w:hAnsi="Times New Roman" w:cs="Times New Roman"/>
          <w:i/>
          <w:sz w:val="24"/>
          <w:szCs w:val="24"/>
          <w:lang w:val="en-US"/>
        </w:rPr>
        <w:t>Ilex aquifolium</w:t>
      </w:r>
      <w:r w:rsidR="00636D38">
        <w:rPr>
          <w:rFonts w:ascii="Times New Roman" w:hAnsi="Times New Roman" w:cs="Times New Roman"/>
          <w:sz w:val="24"/>
          <w:szCs w:val="24"/>
          <w:lang w:val="en-US"/>
        </w:rPr>
        <w:t xml:space="preserve"> and </w:t>
      </w:r>
      <w:r w:rsidR="00636D38">
        <w:rPr>
          <w:rFonts w:ascii="Times New Roman" w:hAnsi="Times New Roman" w:cs="Times New Roman"/>
          <w:i/>
          <w:sz w:val="24"/>
          <w:szCs w:val="24"/>
          <w:lang w:val="en-US"/>
        </w:rPr>
        <w:t>Taxus baccata</w:t>
      </w:r>
      <w:r w:rsidR="00636D38">
        <w:rPr>
          <w:rFonts w:ascii="Times New Roman" w:hAnsi="Times New Roman" w:cs="Times New Roman"/>
          <w:sz w:val="24"/>
          <w:szCs w:val="24"/>
          <w:lang w:val="en-US"/>
        </w:rPr>
        <w:t xml:space="preserve">, and (ii) mires located on valley bottoms at mid-elevation (600-800 m asl), with </w:t>
      </w:r>
      <w:r w:rsidR="00636D38">
        <w:rPr>
          <w:rFonts w:ascii="Times New Roman" w:hAnsi="Times New Roman" w:cs="Times New Roman"/>
          <w:i/>
          <w:sz w:val="24"/>
          <w:szCs w:val="24"/>
          <w:lang w:val="en-US"/>
        </w:rPr>
        <w:t>Erica tetralix</w:t>
      </w:r>
      <w:r w:rsidR="00636D38">
        <w:rPr>
          <w:rFonts w:ascii="Times New Roman" w:hAnsi="Times New Roman" w:cs="Times New Roman"/>
          <w:sz w:val="24"/>
          <w:szCs w:val="24"/>
          <w:lang w:val="en-US"/>
        </w:rPr>
        <w:t xml:space="preserve">, </w:t>
      </w:r>
      <w:r w:rsidR="00636D38">
        <w:rPr>
          <w:rFonts w:ascii="Times New Roman" w:hAnsi="Times New Roman" w:cs="Times New Roman"/>
          <w:i/>
          <w:sz w:val="24"/>
          <w:szCs w:val="24"/>
          <w:lang w:val="en-US"/>
        </w:rPr>
        <w:t>Myrica gale</w:t>
      </w:r>
      <w:r w:rsidR="00636D38">
        <w:rPr>
          <w:rFonts w:ascii="Times New Roman" w:hAnsi="Times New Roman" w:cs="Times New Roman"/>
          <w:sz w:val="24"/>
          <w:szCs w:val="24"/>
          <w:lang w:val="en-US"/>
        </w:rPr>
        <w:t xml:space="preserve"> and </w:t>
      </w:r>
      <w:r w:rsidR="00636D38">
        <w:rPr>
          <w:rFonts w:ascii="Times New Roman" w:hAnsi="Times New Roman" w:cs="Times New Roman"/>
          <w:i/>
          <w:sz w:val="24"/>
          <w:szCs w:val="24"/>
          <w:lang w:val="en-US"/>
        </w:rPr>
        <w:t>Erica scoparia</w:t>
      </w:r>
      <w:r w:rsidR="00636D38">
        <w:rPr>
          <w:rFonts w:ascii="Times New Roman" w:hAnsi="Times New Roman" w:cs="Times New Roman"/>
          <w:sz w:val="24"/>
          <w:szCs w:val="24"/>
          <w:lang w:val="en-US"/>
        </w:rPr>
        <w:t xml:space="preserve"> usually dominating in the understory.</w:t>
      </w:r>
      <w:r w:rsidR="00407B7F">
        <w:rPr>
          <w:rFonts w:ascii="Times New Roman" w:hAnsi="Times New Roman" w:cs="Times New Roman"/>
          <w:sz w:val="24"/>
          <w:szCs w:val="24"/>
          <w:lang w:val="en-US"/>
        </w:rPr>
        <w:t xml:space="preserve"> </w:t>
      </w:r>
      <w:r w:rsidR="0066058D">
        <w:rPr>
          <w:rFonts w:ascii="Times New Roman" w:hAnsi="Times New Roman" w:cs="Times New Roman"/>
          <w:sz w:val="24"/>
          <w:szCs w:val="24"/>
          <w:lang w:val="en-US"/>
        </w:rPr>
        <w:t>S</w:t>
      </w:r>
      <w:r w:rsidR="004A797B">
        <w:rPr>
          <w:rFonts w:ascii="Times New Roman" w:hAnsi="Times New Roman" w:cs="Times New Roman"/>
          <w:sz w:val="24"/>
          <w:szCs w:val="24"/>
          <w:lang w:val="en-US"/>
        </w:rPr>
        <w:t xml:space="preserve">ee Perea et al. </w:t>
      </w:r>
      <w:r w:rsidR="008271E1">
        <w:rPr>
          <w:rFonts w:ascii="Times New Roman" w:hAnsi="Times New Roman" w:cs="Times New Roman"/>
          <w:sz w:val="24"/>
          <w:szCs w:val="24"/>
          <w:lang w:val="en-US"/>
        </w:rPr>
        <w:t>(</w:t>
      </w:r>
      <w:r w:rsidR="004A797B">
        <w:rPr>
          <w:rFonts w:ascii="Times New Roman" w:hAnsi="Times New Roman" w:cs="Times New Roman"/>
          <w:sz w:val="24"/>
          <w:szCs w:val="24"/>
          <w:lang w:val="en-US"/>
        </w:rPr>
        <w:t>2015</w:t>
      </w:r>
      <w:r w:rsidR="008271E1">
        <w:rPr>
          <w:rFonts w:ascii="Times New Roman" w:hAnsi="Times New Roman" w:cs="Times New Roman"/>
          <w:sz w:val="24"/>
          <w:szCs w:val="24"/>
          <w:lang w:val="en-US"/>
        </w:rPr>
        <w:t>)</w:t>
      </w:r>
      <w:r w:rsidR="004A797B">
        <w:rPr>
          <w:rFonts w:ascii="Times New Roman" w:hAnsi="Times New Roman" w:cs="Times New Roman"/>
          <w:sz w:val="24"/>
          <w:szCs w:val="24"/>
          <w:lang w:val="en-US"/>
        </w:rPr>
        <w:t xml:space="preserve">, Morales-Molino et al. </w:t>
      </w:r>
      <w:r w:rsidR="008271E1">
        <w:rPr>
          <w:rFonts w:ascii="Times New Roman" w:hAnsi="Times New Roman" w:cs="Times New Roman"/>
          <w:sz w:val="24"/>
          <w:szCs w:val="24"/>
          <w:lang w:val="en-US"/>
        </w:rPr>
        <w:t>(</w:t>
      </w:r>
      <w:r w:rsidR="004A797B">
        <w:rPr>
          <w:rFonts w:ascii="Times New Roman" w:hAnsi="Times New Roman" w:cs="Times New Roman"/>
          <w:sz w:val="24"/>
          <w:szCs w:val="24"/>
          <w:lang w:val="en-US"/>
        </w:rPr>
        <w:t>2018</w:t>
      </w:r>
      <w:r w:rsidR="008271E1">
        <w:rPr>
          <w:rFonts w:ascii="Times New Roman" w:hAnsi="Times New Roman" w:cs="Times New Roman"/>
          <w:sz w:val="24"/>
          <w:szCs w:val="24"/>
          <w:lang w:val="en-US"/>
        </w:rPr>
        <w:t>),</w:t>
      </w:r>
      <w:r w:rsidR="004A797B">
        <w:rPr>
          <w:rFonts w:ascii="Times New Roman" w:hAnsi="Times New Roman" w:cs="Times New Roman"/>
          <w:sz w:val="24"/>
          <w:szCs w:val="24"/>
          <w:lang w:val="en-US"/>
        </w:rPr>
        <w:t xml:space="preserve"> and Appendix S1</w:t>
      </w:r>
      <w:r w:rsidR="0066058D">
        <w:rPr>
          <w:rFonts w:ascii="Times New Roman" w:hAnsi="Times New Roman" w:cs="Times New Roman"/>
          <w:sz w:val="24"/>
          <w:szCs w:val="24"/>
          <w:lang w:val="en-US"/>
        </w:rPr>
        <w:t xml:space="preserve"> for further details on the Study Area and the Study Sites</w:t>
      </w:r>
      <w:r w:rsidR="004A797B">
        <w:rPr>
          <w:rFonts w:ascii="Times New Roman" w:hAnsi="Times New Roman" w:cs="Times New Roman"/>
          <w:sz w:val="24"/>
          <w:szCs w:val="24"/>
          <w:lang w:val="en-US"/>
        </w:rPr>
        <w:t>.</w:t>
      </w:r>
    </w:p>
    <w:p w:rsidR="005352E6" w:rsidRPr="001D4E4F" w:rsidRDefault="00A32185"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 </w:t>
      </w:r>
      <w:r w:rsidR="008A0E37" w:rsidRPr="001D4E4F">
        <w:rPr>
          <w:rFonts w:ascii="Times New Roman" w:hAnsi="Times New Roman" w:cs="Times New Roman"/>
          <w:sz w:val="24"/>
          <w:szCs w:val="24"/>
          <w:lang w:val="en-US"/>
        </w:rPr>
        <w:t xml:space="preserve"> </w:t>
      </w:r>
      <w:r w:rsidR="00516BD1" w:rsidRPr="001D4E4F">
        <w:rPr>
          <w:rFonts w:ascii="Times New Roman" w:hAnsi="Times New Roman" w:cs="Times New Roman"/>
          <w:sz w:val="24"/>
          <w:szCs w:val="24"/>
          <w:lang w:val="en-US"/>
        </w:rPr>
        <w:t xml:space="preserve">  </w:t>
      </w:r>
      <w:r w:rsidR="0009789F" w:rsidRPr="001D4E4F">
        <w:rPr>
          <w:rFonts w:ascii="Times New Roman" w:hAnsi="Times New Roman" w:cs="Times New Roman"/>
          <w:sz w:val="24"/>
          <w:szCs w:val="24"/>
          <w:lang w:val="en-US"/>
        </w:rPr>
        <w:t xml:space="preserve">  </w:t>
      </w:r>
      <w:r w:rsidR="00E8651D" w:rsidRPr="001D4E4F">
        <w:rPr>
          <w:rFonts w:ascii="Times New Roman" w:hAnsi="Times New Roman" w:cs="Times New Roman"/>
          <w:sz w:val="24"/>
          <w:szCs w:val="24"/>
          <w:lang w:val="en-US"/>
        </w:rPr>
        <w:t xml:space="preserve"> </w:t>
      </w:r>
    </w:p>
    <w:p w:rsidR="005352E6" w:rsidRPr="001D4E4F" w:rsidRDefault="005352E6"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METHODS</w:t>
      </w:r>
    </w:p>
    <w:p w:rsidR="0018535C" w:rsidRPr="001D4E4F" w:rsidRDefault="0018535C"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lastRenderedPageBreak/>
        <w:t>Coring, radiocarbon dating and age-depth modeling</w:t>
      </w:r>
    </w:p>
    <w:p w:rsidR="0018535C" w:rsidRPr="001D4E4F" w:rsidRDefault="00EC0DE8"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 xml:space="preserve">We retrieved </w:t>
      </w:r>
      <w:r w:rsidR="0018535C" w:rsidRPr="001D4E4F">
        <w:rPr>
          <w:rFonts w:ascii="Times New Roman" w:hAnsi="Times New Roman" w:cs="Times New Roman"/>
          <w:sz w:val="24"/>
          <w:szCs w:val="24"/>
          <w:lang w:val="en-US"/>
        </w:rPr>
        <w:t>peat cor</w:t>
      </w:r>
      <w:r>
        <w:rPr>
          <w:rFonts w:ascii="Times New Roman" w:hAnsi="Times New Roman" w:cs="Times New Roman"/>
          <w:sz w:val="24"/>
          <w:szCs w:val="24"/>
          <w:lang w:val="en-US"/>
        </w:rPr>
        <w:t xml:space="preserve">es from </w:t>
      </w:r>
      <w:r w:rsidR="0018535C" w:rsidRPr="001D4E4F">
        <w:rPr>
          <w:rFonts w:ascii="Times New Roman" w:hAnsi="Times New Roman" w:cs="Times New Roman"/>
          <w:sz w:val="24"/>
          <w:szCs w:val="24"/>
          <w:lang w:val="en-US"/>
        </w:rPr>
        <w:t>Viñuela (140-cm long) and Brezoso (</w:t>
      </w:r>
      <w:r>
        <w:rPr>
          <w:rFonts w:ascii="Times New Roman" w:hAnsi="Times New Roman" w:cs="Times New Roman"/>
          <w:sz w:val="24"/>
          <w:szCs w:val="24"/>
          <w:lang w:val="en-US"/>
        </w:rPr>
        <w:t>175-cm long)</w:t>
      </w:r>
      <w:r w:rsidR="0018535C" w:rsidRPr="001D4E4F">
        <w:rPr>
          <w:rFonts w:ascii="Times New Roman" w:hAnsi="Times New Roman" w:cs="Times New Roman"/>
          <w:sz w:val="24"/>
          <w:szCs w:val="24"/>
          <w:lang w:val="en-US"/>
        </w:rPr>
        <w:t xml:space="preserve"> using a Russian peat sampler. The chron</w:t>
      </w:r>
      <w:r w:rsidR="00C53D46">
        <w:rPr>
          <w:rFonts w:ascii="Times New Roman" w:hAnsi="Times New Roman" w:cs="Times New Roman"/>
          <w:sz w:val="24"/>
          <w:szCs w:val="24"/>
          <w:lang w:val="en-US"/>
        </w:rPr>
        <w:t>ology</w:t>
      </w:r>
      <w:r w:rsidR="0018535C" w:rsidRPr="001D4E4F">
        <w:rPr>
          <w:rFonts w:ascii="Times New Roman" w:hAnsi="Times New Roman" w:cs="Times New Roman"/>
          <w:sz w:val="24"/>
          <w:szCs w:val="24"/>
          <w:lang w:val="en-US"/>
        </w:rPr>
        <w:t xml:space="preserve"> is based on 18 </w:t>
      </w:r>
      <w:r w:rsidR="00A34C3F">
        <w:rPr>
          <w:rFonts w:ascii="Times New Roman" w:hAnsi="Times New Roman" w:cs="Times New Roman"/>
          <w:sz w:val="24"/>
          <w:szCs w:val="24"/>
          <w:lang w:val="en-US"/>
        </w:rPr>
        <w:t>Accelerator Mass Spectrometry (</w:t>
      </w:r>
      <w:r w:rsidR="0018535C" w:rsidRPr="001D4E4F">
        <w:rPr>
          <w:rFonts w:ascii="Times New Roman" w:hAnsi="Times New Roman" w:cs="Times New Roman"/>
          <w:sz w:val="24"/>
          <w:szCs w:val="24"/>
          <w:lang w:val="en-US"/>
        </w:rPr>
        <w:t>AM</w:t>
      </w:r>
      <w:r>
        <w:rPr>
          <w:rFonts w:ascii="Times New Roman" w:hAnsi="Times New Roman" w:cs="Times New Roman"/>
          <w:sz w:val="24"/>
          <w:szCs w:val="24"/>
          <w:lang w:val="en-US"/>
        </w:rPr>
        <w:t>S</w:t>
      </w:r>
      <w:r w:rsidR="00A34C3F">
        <w:rPr>
          <w:rFonts w:ascii="Times New Roman" w:hAnsi="Times New Roman" w:cs="Times New Roman"/>
          <w:sz w:val="24"/>
          <w:szCs w:val="24"/>
          <w:lang w:val="en-US"/>
        </w:rPr>
        <w:t>)</w:t>
      </w:r>
      <w:r>
        <w:rPr>
          <w:rFonts w:ascii="Times New Roman" w:hAnsi="Times New Roman" w:cs="Times New Roman"/>
          <w:sz w:val="24"/>
          <w:szCs w:val="24"/>
          <w:lang w:val="en-US"/>
        </w:rPr>
        <w:t xml:space="preserve"> radiocarbon dates (</w:t>
      </w:r>
      <w:r w:rsidR="0018535C" w:rsidRPr="001D4E4F">
        <w:rPr>
          <w:rFonts w:ascii="Times New Roman" w:hAnsi="Times New Roman" w:cs="Times New Roman"/>
          <w:sz w:val="24"/>
          <w:szCs w:val="24"/>
          <w:lang w:val="en-US"/>
        </w:rPr>
        <w:t>Viñuela</w:t>
      </w:r>
      <w:r>
        <w:rPr>
          <w:rFonts w:ascii="Times New Roman" w:hAnsi="Times New Roman" w:cs="Times New Roman"/>
          <w:sz w:val="24"/>
          <w:szCs w:val="24"/>
          <w:lang w:val="en-US"/>
        </w:rPr>
        <w:t xml:space="preserve"> 8,</w:t>
      </w:r>
      <w:r w:rsidR="0018535C" w:rsidRPr="001D4E4F">
        <w:rPr>
          <w:rFonts w:ascii="Times New Roman" w:hAnsi="Times New Roman" w:cs="Times New Roman"/>
          <w:sz w:val="24"/>
          <w:szCs w:val="24"/>
          <w:lang w:val="en-US"/>
        </w:rPr>
        <w:t xml:space="preserve"> Brezoso</w:t>
      </w:r>
      <w:r>
        <w:rPr>
          <w:rFonts w:ascii="Times New Roman" w:hAnsi="Times New Roman" w:cs="Times New Roman"/>
          <w:sz w:val="24"/>
          <w:szCs w:val="24"/>
          <w:lang w:val="en-US"/>
        </w:rPr>
        <w:t xml:space="preserve"> 10), mostly</w:t>
      </w:r>
      <w:r w:rsidR="0018535C" w:rsidRPr="001D4E4F">
        <w:rPr>
          <w:rFonts w:ascii="Times New Roman" w:hAnsi="Times New Roman" w:cs="Times New Roman"/>
          <w:sz w:val="24"/>
          <w:szCs w:val="24"/>
          <w:lang w:val="en-US"/>
        </w:rPr>
        <w:t xml:space="preserve"> on terrestrial plant macrofossils </w:t>
      </w:r>
      <w:r w:rsidR="00C53D46">
        <w:rPr>
          <w:rFonts w:ascii="Times New Roman" w:hAnsi="Times New Roman" w:cs="Times New Roman"/>
          <w:sz w:val="24"/>
          <w:szCs w:val="24"/>
          <w:lang w:val="en-US"/>
        </w:rPr>
        <w:t>and peat (Table</w:t>
      </w:r>
      <w:r w:rsidR="002248F2">
        <w:rPr>
          <w:rFonts w:ascii="Times New Roman" w:hAnsi="Times New Roman" w:cs="Times New Roman"/>
          <w:sz w:val="24"/>
          <w:szCs w:val="24"/>
          <w:lang w:val="en-US"/>
        </w:rPr>
        <w:t xml:space="preserve"> 1,</w:t>
      </w:r>
      <w:r w:rsidR="00C53D46">
        <w:rPr>
          <w:rFonts w:ascii="Times New Roman" w:hAnsi="Times New Roman" w:cs="Times New Roman"/>
          <w:sz w:val="24"/>
          <w:szCs w:val="24"/>
          <w:lang w:val="en-US"/>
        </w:rPr>
        <w:t xml:space="preserve"> </w:t>
      </w:r>
      <w:r w:rsidR="00B675DB">
        <w:rPr>
          <w:rFonts w:ascii="Times New Roman" w:hAnsi="Times New Roman" w:cs="Times New Roman"/>
          <w:sz w:val="24"/>
          <w:szCs w:val="24"/>
          <w:lang w:val="en-US"/>
        </w:rPr>
        <w:t xml:space="preserve">Appendix S4: Table </w:t>
      </w:r>
      <w:r w:rsidR="00C53D46">
        <w:rPr>
          <w:rFonts w:ascii="Times New Roman" w:hAnsi="Times New Roman" w:cs="Times New Roman"/>
          <w:sz w:val="24"/>
          <w:szCs w:val="24"/>
          <w:lang w:val="en-US"/>
        </w:rPr>
        <w:t>S</w:t>
      </w:r>
      <w:r w:rsidR="0018535C" w:rsidRPr="001D4E4F">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00800C35">
        <w:rPr>
          <w:rFonts w:ascii="Times New Roman" w:hAnsi="Times New Roman" w:cs="Times New Roman"/>
          <w:sz w:val="24"/>
          <w:szCs w:val="24"/>
          <w:lang w:val="en-US"/>
        </w:rPr>
        <w:t>At the Brezoso sequence, we dated charred macrofossils, but to minimize the two main sources of error when dating charcoal, i.e. ‘long terrestrial residence time’ and ‘in-built error of long-lived plants’ (see Oswald et al. 2005), we</w:t>
      </w:r>
      <w:r w:rsidR="001D6C1F">
        <w:rPr>
          <w:rFonts w:ascii="Times New Roman" w:hAnsi="Times New Roman" w:cs="Times New Roman"/>
          <w:sz w:val="24"/>
          <w:szCs w:val="24"/>
          <w:lang w:val="en-US"/>
        </w:rPr>
        <w:t xml:space="preserve"> mostly</w:t>
      </w:r>
      <w:r w:rsidR="00800C35">
        <w:rPr>
          <w:rFonts w:ascii="Times New Roman" w:hAnsi="Times New Roman" w:cs="Times New Roman"/>
          <w:sz w:val="24"/>
          <w:szCs w:val="24"/>
          <w:lang w:val="en-US"/>
        </w:rPr>
        <w:t xml:space="preserve"> selected </w:t>
      </w:r>
      <w:r w:rsidR="001D6C1F">
        <w:rPr>
          <w:rFonts w:ascii="Times New Roman" w:hAnsi="Times New Roman" w:cs="Times New Roman"/>
          <w:sz w:val="24"/>
          <w:szCs w:val="24"/>
          <w:lang w:val="en-US"/>
        </w:rPr>
        <w:t>short-lived and delicate plant organs (e.g. leaves, flowers</w:t>
      </w:r>
      <w:r w:rsidR="00800C35">
        <w:rPr>
          <w:rFonts w:ascii="Times New Roman" w:hAnsi="Times New Roman" w:cs="Times New Roman"/>
          <w:sz w:val="24"/>
          <w:szCs w:val="24"/>
          <w:lang w:val="en-US"/>
        </w:rPr>
        <w:t>, twigs, see Appendix S4: Table S1)</w:t>
      </w:r>
      <w:r w:rsidR="001D6C1F">
        <w:rPr>
          <w:rFonts w:ascii="Times New Roman" w:hAnsi="Times New Roman" w:cs="Times New Roman"/>
          <w:sz w:val="24"/>
          <w:szCs w:val="24"/>
          <w:lang w:val="en-US"/>
        </w:rPr>
        <w:t xml:space="preserve">. </w:t>
      </w:r>
      <w:r>
        <w:rPr>
          <w:rFonts w:ascii="Times New Roman" w:hAnsi="Times New Roman" w:cs="Times New Roman"/>
          <w:sz w:val="24"/>
          <w:szCs w:val="24"/>
          <w:lang w:val="en-US"/>
        </w:rPr>
        <w:t>Radiocarbon dates were converted</w:t>
      </w:r>
      <w:r w:rsidR="0018535C" w:rsidRPr="001D4E4F">
        <w:rPr>
          <w:rFonts w:ascii="Times New Roman" w:hAnsi="Times New Roman" w:cs="Times New Roman"/>
          <w:sz w:val="24"/>
          <w:szCs w:val="24"/>
          <w:lang w:val="en-US"/>
        </w:rPr>
        <w:t xml:space="preserve"> to calendar yea</w:t>
      </w:r>
      <w:r w:rsidR="00A34C3F">
        <w:rPr>
          <w:rFonts w:ascii="Times New Roman" w:hAnsi="Times New Roman" w:cs="Times New Roman"/>
          <w:sz w:val="24"/>
          <w:szCs w:val="24"/>
          <w:lang w:val="en-US"/>
        </w:rPr>
        <w:t>rs</w:t>
      </w:r>
      <w:r w:rsidR="001B7DC0">
        <w:rPr>
          <w:rFonts w:ascii="Times New Roman" w:hAnsi="Times New Roman" w:cs="Times New Roman"/>
          <w:sz w:val="24"/>
          <w:szCs w:val="24"/>
          <w:lang w:val="en-US"/>
        </w:rPr>
        <w:t xml:space="preserve"> before present (i.e. before 1950 CE</w:t>
      </w:r>
      <w:r w:rsidR="0066058D">
        <w:rPr>
          <w:rFonts w:ascii="Times New Roman" w:hAnsi="Times New Roman" w:cs="Times New Roman"/>
          <w:sz w:val="24"/>
          <w:szCs w:val="24"/>
          <w:lang w:val="en-US"/>
        </w:rPr>
        <w:t xml:space="preserve"> –Common Era-</w:t>
      </w:r>
      <w:r w:rsidR="00800C35">
        <w:rPr>
          <w:rFonts w:ascii="Times New Roman" w:hAnsi="Times New Roman" w:cs="Times New Roman"/>
          <w:sz w:val="24"/>
          <w:szCs w:val="24"/>
          <w:lang w:val="en-US"/>
        </w:rPr>
        <w:t>,</w:t>
      </w:r>
      <w:r w:rsidR="001B7DC0">
        <w:rPr>
          <w:rFonts w:ascii="Times New Roman" w:hAnsi="Times New Roman" w:cs="Times New Roman"/>
          <w:sz w:val="24"/>
          <w:szCs w:val="24"/>
          <w:lang w:val="en-US"/>
        </w:rPr>
        <w:t xml:space="preserve"> cal. BP)</w:t>
      </w:r>
      <w:r>
        <w:rPr>
          <w:rFonts w:ascii="Times New Roman" w:hAnsi="Times New Roman" w:cs="Times New Roman"/>
          <w:sz w:val="24"/>
          <w:szCs w:val="24"/>
          <w:lang w:val="en-US"/>
        </w:rPr>
        <w:t xml:space="preserve"> using</w:t>
      </w:r>
      <w:r w:rsidR="0018535C" w:rsidRPr="001D4E4F">
        <w:rPr>
          <w:rFonts w:ascii="Times New Roman" w:hAnsi="Times New Roman" w:cs="Times New Roman"/>
          <w:sz w:val="24"/>
          <w:szCs w:val="24"/>
          <w:lang w:val="en-US"/>
        </w:rPr>
        <w:t xml:space="preserve"> the IntCal13 calibration curve (Reime</w:t>
      </w:r>
      <w:r w:rsidR="00954880">
        <w:rPr>
          <w:rFonts w:ascii="Times New Roman" w:hAnsi="Times New Roman" w:cs="Times New Roman"/>
          <w:sz w:val="24"/>
          <w:szCs w:val="24"/>
          <w:lang w:val="en-US"/>
        </w:rPr>
        <w:t>r et al. 2013). We then obtained the age models for the two sequences</w:t>
      </w:r>
      <w:r w:rsidR="0018535C" w:rsidRPr="001D4E4F">
        <w:rPr>
          <w:rFonts w:ascii="Times New Roman" w:hAnsi="Times New Roman" w:cs="Times New Roman"/>
          <w:sz w:val="24"/>
          <w:szCs w:val="24"/>
          <w:lang w:val="en-US"/>
        </w:rPr>
        <w:t xml:space="preserve"> by fitting smoothing splines</w:t>
      </w:r>
      <w:r w:rsidR="000B311F">
        <w:rPr>
          <w:rFonts w:ascii="Times New Roman" w:hAnsi="Times New Roman" w:cs="Times New Roman"/>
          <w:sz w:val="24"/>
          <w:szCs w:val="24"/>
          <w:lang w:val="en-US"/>
        </w:rPr>
        <w:t xml:space="preserve"> (‘</w:t>
      </w:r>
      <w:r w:rsidR="000B311F">
        <w:rPr>
          <w:rFonts w:ascii="Times New Roman" w:hAnsi="Times New Roman" w:cs="Times New Roman"/>
          <w:i/>
          <w:sz w:val="24"/>
          <w:szCs w:val="24"/>
          <w:lang w:val="en-US"/>
        </w:rPr>
        <w:t>smooth</w:t>
      </w:r>
      <w:r w:rsidR="000B311F">
        <w:rPr>
          <w:rFonts w:ascii="Times New Roman" w:hAnsi="Times New Roman" w:cs="Times New Roman"/>
          <w:sz w:val="24"/>
          <w:szCs w:val="24"/>
          <w:lang w:val="en-US"/>
        </w:rPr>
        <w:t>’ = Viñuela 0.25, Brezoso = 0.2)</w:t>
      </w:r>
      <w:r w:rsidR="0018535C" w:rsidRPr="001D4E4F">
        <w:rPr>
          <w:rFonts w:ascii="Times New Roman" w:hAnsi="Times New Roman" w:cs="Times New Roman"/>
          <w:sz w:val="24"/>
          <w:szCs w:val="24"/>
          <w:lang w:val="en-US"/>
        </w:rPr>
        <w:t xml:space="preserve"> to the accepted radiocarbon dates with </w:t>
      </w:r>
      <w:r w:rsidR="009C7A7C" w:rsidRPr="009C7A7C">
        <w:rPr>
          <w:rFonts w:ascii="Times New Roman" w:hAnsi="Times New Roman" w:cs="Times New Roman"/>
          <w:i/>
          <w:sz w:val="24"/>
          <w:szCs w:val="24"/>
          <w:lang w:val="en-US"/>
        </w:rPr>
        <w:t>clam</w:t>
      </w:r>
      <w:r w:rsidR="0018535C" w:rsidRPr="001D4E4F">
        <w:rPr>
          <w:rFonts w:ascii="Times New Roman" w:hAnsi="Times New Roman" w:cs="Times New Roman"/>
          <w:sz w:val="24"/>
          <w:szCs w:val="24"/>
          <w:lang w:val="en-US"/>
        </w:rPr>
        <w:t xml:space="preserve"> 2.2 (Blaauw 2010).</w:t>
      </w:r>
      <w:r w:rsidR="004B2AF2">
        <w:rPr>
          <w:rFonts w:ascii="Times New Roman" w:hAnsi="Times New Roman" w:cs="Times New Roman"/>
          <w:sz w:val="24"/>
          <w:szCs w:val="24"/>
          <w:lang w:val="en-US"/>
        </w:rPr>
        <w:t xml:space="preserve"> Although classical age-depth modeling underestimates the uncertainties inherent to radiocarbon dating (Blaauw et al. 2018), we decided to continue using this </w:t>
      </w:r>
      <w:r w:rsidR="004D51EF">
        <w:rPr>
          <w:rFonts w:ascii="Times New Roman" w:hAnsi="Times New Roman" w:cs="Times New Roman"/>
          <w:sz w:val="24"/>
          <w:szCs w:val="24"/>
          <w:lang w:val="en-US"/>
        </w:rPr>
        <w:t>approach because</w:t>
      </w:r>
      <w:r w:rsidR="008365F7">
        <w:rPr>
          <w:rFonts w:ascii="Times New Roman" w:hAnsi="Times New Roman" w:cs="Times New Roman"/>
          <w:sz w:val="24"/>
          <w:szCs w:val="24"/>
          <w:lang w:val="en-US"/>
        </w:rPr>
        <w:t xml:space="preserve"> influx values (charcoal and dung fungal spores)</w:t>
      </w:r>
      <w:r w:rsidR="004D51EF">
        <w:rPr>
          <w:rFonts w:ascii="Times New Roman" w:hAnsi="Times New Roman" w:cs="Times New Roman"/>
          <w:sz w:val="24"/>
          <w:szCs w:val="24"/>
          <w:lang w:val="en-US"/>
        </w:rPr>
        <w:t xml:space="preserve"> res</w:t>
      </w:r>
      <w:r w:rsidR="008365F7">
        <w:rPr>
          <w:rFonts w:ascii="Times New Roman" w:hAnsi="Times New Roman" w:cs="Times New Roman"/>
          <w:sz w:val="24"/>
          <w:szCs w:val="24"/>
          <w:lang w:val="en-US"/>
        </w:rPr>
        <w:t>ult crucial for</w:t>
      </w:r>
      <w:r w:rsidR="004D51EF">
        <w:rPr>
          <w:rFonts w:ascii="Times New Roman" w:hAnsi="Times New Roman" w:cs="Times New Roman"/>
          <w:sz w:val="24"/>
          <w:szCs w:val="24"/>
          <w:lang w:val="en-US"/>
        </w:rPr>
        <w:t xml:space="preserve"> this study and the Bayesian routines currently available provide unrealistic estimates for the deposition times</w:t>
      </w:r>
      <w:r w:rsidR="008365F7">
        <w:rPr>
          <w:rFonts w:ascii="Times New Roman" w:hAnsi="Times New Roman" w:cs="Times New Roman"/>
          <w:sz w:val="24"/>
          <w:szCs w:val="24"/>
          <w:lang w:val="en-US"/>
        </w:rPr>
        <w:t xml:space="preserve"> because the</w:t>
      </w:r>
      <w:r w:rsidR="00292D48">
        <w:rPr>
          <w:rFonts w:ascii="Times New Roman" w:hAnsi="Times New Roman" w:cs="Times New Roman"/>
          <w:sz w:val="24"/>
          <w:szCs w:val="24"/>
          <w:lang w:val="en-US"/>
        </w:rPr>
        <w:t>y are based on piecewise line</w:t>
      </w:r>
      <w:r w:rsidR="00814499">
        <w:rPr>
          <w:rFonts w:ascii="Times New Roman" w:hAnsi="Times New Roman" w:cs="Times New Roman"/>
          <w:sz w:val="24"/>
          <w:szCs w:val="24"/>
          <w:lang w:val="en-US"/>
        </w:rPr>
        <w:t xml:space="preserve">ar models, therefore creating </w:t>
      </w:r>
      <w:r w:rsidR="00292D48">
        <w:rPr>
          <w:rFonts w:ascii="Times New Roman" w:hAnsi="Times New Roman" w:cs="Times New Roman"/>
          <w:sz w:val="24"/>
          <w:szCs w:val="24"/>
          <w:lang w:val="en-US"/>
        </w:rPr>
        <w:t>large jumps around</w:t>
      </w:r>
      <w:r w:rsidR="004D51EF">
        <w:rPr>
          <w:rFonts w:ascii="Times New Roman" w:hAnsi="Times New Roman" w:cs="Times New Roman"/>
          <w:sz w:val="24"/>
          <w:szCs w:val="24"/>
          <w:lang w:val="en-US"/>
        </w:rPr>
        <w:t xml:space="preserve"> the radiocarbon-dated </w:t>
      </w:r>
      <w:r w:rsidR="004D51EF" w:rsidRPr="00AC2FD0">
        <w:rPr>
          <w:rFonts w:ascii="Times New Roman" w:hAnsi="Times New Roman" w:cs="Times New Roman"/>
          <w:sz w:val="24"/>
          <w:szCs w:val="24"/>
          <w:lang w:val="en-US"/>
        </w:rPr>
        <w:t>levels</w:t>
      </w:r>
      <w:r w:rsidR="001749D2">
        <w:rPr>
          <w:rFonts w:ascii="Times New Roman" w:hAnsi="Times New Roman" w:cs="Times New Roman"/>
          <w:sz w:val="24"/>
          <w:szCs w:val="24"/>
          <w:lang w:val="en-US"/>
        </w:rPr>
        <w:t xml:space="preserve"> </w:t>
      </w:r>
      <w:r w:rsidR="00814499">
        <w:rPr>
          <w:rFonts w:ascii="Times New Roman" w:hAnsi="Times New Roman" w:cs="Times New Roman"/>
          <w:sz w:val="24"/>
          <w:szCs w:val="24"/>
          <w:lang w:val="en-US"/>
        </w:rPr>
        <w:t>(</w:t>
      </w:r>
      <w:r w:rsidR="001749D2">
        <w:rPr>
          <w:rFonts w:ascii="Times New Roman" w:hAnsi="Times New Roman" w:cs="Times New Roman"/>
          <w:sz w:val="24"/>
          <w:szCs w:val="24"/>
          <w:lang w:val="en-US"/>
        </w:rPr>
        <w:t>Trachsel and Telford 2017</w:t>
      </w:r>
      <w:r w:rsidR="00292D48">
        <w:rPr>
          <w:rFonts w:ascii="Times New Roman" w:hAnsi="Times New Roman" w:cs="Times New Roman"/>
          <w:sz w:val="24"/>
          <w:szCs w:val="24"/>
          <w:lang w:val="en-US"/>
        </w:rPr>
        <w:t>)</w:t>
      </w:r>
      <w:r w:rsidR="004D51EF">
        <w:rPr>
          <w:rFonts w:ascii="Times New Roman" w:hAnsi="Times New Roman" w:cs="Times New Roman"/>
          <w:sz w:val="24"/>
          <w:szCs w:val="24"/>
          <w:lang w:val="en-US"/>
        </w:rPr>
        <w:t>.</w:t>
      </w:r>
      <w:r w:rsidR="00926164">
        <w:rPr>
          <w:rFonts w:ascii="Times New Roman" w:hAnsi="Times New Roman" w:cs="Times New Roman"/>
          <w:sz w:val="24"/>
          <w:szCs w:val="24"/>
          <w:lang w:val="en-US"/>
        </w:rPr>
        <w:t xml:space="preserve"> </w:t>
      </w:r>
      <w:r w:rsidR="004D51EF">
        <w:rPr>
          <w:rFonts w:ascii="Times New Roman" w:hAnsi="Times New Roman" w:cs="Times New Roman"/>
          <w:sz w:val="24"/>
          <w:szCs w:val="24"/>
          <w:lang w:val="en-US"/>
        </w:rPr>
        <w:t xml:space="preserve">However, for the sake of </w:t>
      </w:r>
      <w:r w:rsidR="00800C35">
        <w:rPr>
          <w:rFonts w:ascii="Times New Roman" w:hAnsi="Times New Roman" w:cs="Times New Roman"/>
          <w:sz w:val="24"/>
          <w:szCs w:val="24"/>
          <w:lang w:val="en-US"/>
        </w:rPr>
        <w:t xml:space="preserve">chronological </w:t>
      </w:r>
      <w:r w:rsidR="004D51EF">
        <w:rPr>
          <w:rFonts w:ascii="Times New Roman" w:hAnsi="Times New Roman" w:cs="Times New Roman"/>
          <w:sz w:val="24"/>
          <w:szCs w:val="24"/>
          <w:lang w:val="en-US"/>
        </w:rPr>
        <w:t>prec</w:t>
      </w:r>
      <w:r w:rsidR="00292D48">
        <w:rPr>
          <w:rFonts w:ascii="Times New Roman" w:hAnsi="Times New Roman" w:cs="Times New Roman"/>
          <w:sz w:val="24"/>
          <w:szCs w:val="24"/>
          <w:lang w:val="en-US"/>
        </w:rPr>
        <w:t>is</w:t>
      </w:r>
      <w:r w:rsidR="00800C35">
        <w:rPr>
          <w:rFonts w:ascii="Times New Roman" w:hAnsi="Times New Roman" w:cs="Times New Roman"/>
          <w:sz w:val="24"/>
          <w:szCs w:val="24"/>
          <w:lang w:val="en-US"/>
        </w:rPr>
        <w:t>ion</w:t>
      </w:r>
      <w:r w:rsidR="00814499">
        <w:rPr>
          <w:rFonts w:ascii="Times New Roman" w:hAnsi="Times New Roman" w:cs="Times New Roman"/>
          <w:sz w:val="24"/>
          <w:szCs w:val="24"/>
          <w:lang w:val="en-US"/>
        </w:rPr>
        <w:t>,</w:t>
      </w:r>
      <w:r w:rsidR="004D51EF">
        <w:rPr>
          <w:rFonts w:ascii="Times New Roman" w:hAnsi="Times New Roman" w:cs="Times New Roman"/>
          <w:sz w:val="24"/>
          <w:szCs w:val="24"/>
          <w:lang w:val="en-US"/>
        </w:rPr>
        <w:t xml:space="preserve"> we have </w:t>
      </w:r>
      <w:r w:rsidR="00292D48">
        <w:rPr>
          <w:rFonts w:ascii="Times New Roman" w:hAnsi="Times New Roman" w:cs="Times New Roman"/>
          <w:sz w:val="24"/>
          <w:szCs w:val="24"/>
          <w:lang w:val="en-US"/>
        </w:rPr>
        <w:t>considered</w:t>
      </w:r>
      <w:r w:rsidR="00E03FA5">
        <w:rPr>
          <w:rFonts w:ascii="Times New Roman" w:hAnsi="Times New Roman" w:cs="Times New Roman"/>
          <w:sz w:val="24"/>
          <w:szCs w:val="24"/>
          <w:lang w:val="en-US"/>
        </w:rPr>
        <w:t xml:space="preserve"> the 95% confidence intervals of the estimated ages</w:t>
      </w:r>
      <w:r w:rsidR="00292D48">
        <w:rPr>
          <w:rFonts w:ascii="Times New Roman" w:hAnsi="Times New Roman" w:cs="Times New Roman"/>
          <w:sz w:val="24"/>
          <w:szCs w:val="24"/>
          <w:lang w:val="en-US"/>
        </w:rPr>
        <w:t xml:space="preserve"> obtained with </w:t>
      </w:r>
      <w:r w:rsidR="00292D48">
        <w:rPr>
          <w:rFonts w:ascii="Times New Roman" w:hAnsi="Times New Roman" w:cs="Times New Roman"/>
          <w:i/>
          <w:sz w:val="24"/>
          <w:szCs w:val="24"/>
          <w:lang w:val="en-US"/>
        </w:rPr>
        <w:t>Bacon</w:t>
      </w:r>
      <w:r w:rsidR="00292D48">
        <w:rPr>
          <w:rFonts w:ascii="Times New Roman" w:hAnsi="Times New Roman" w:cs="Times New Roman"/>
          <w:sz w:val="24"/>
          <w:szCs w:val="24"/>
          <w:lang w:val="en-US"/>
        </w:rPr>
        <w:t xml:space="preserve"> 2.3.6</w:t>
      </w:r>
      <w:r w:rsidR="000B311F">
        <w:rPr>
          <w:rFonts w:ascii="Times New Roman" w:hAnsi="Times New Roman" w:cs="Times New Roman"/>
          <w:sz w:val="24"/>
          <w:szCs w:val="24"/>
          <w:lang w:val="en-US"/>
        </w:rPr>
        <w:t xml:space="preserve"> (Brezoso: default settings; Viñuela: ‘</w:t>
      </w:r>
      <w:r w:rsidR="000B311F">
        <w:rPr>
          <w:rFonts w:ascii="Times New Roman" w:hAnsi="Times New Roman" w:cs="Times New Roman"/>
          <w:i/>
          <w:sz w:val="24"/>
          <w:szCs w:val="24"/>
          <w:lang w:val="en-US"/>
        </w:rPr>
        <w:t>thick</w:t>
      </w:r>
      <w:r w:rsidR="000B311F">
        <w:rPr>
          <w:rFonts w:ascii="Times New Roman" w:hAnsi="Times New Roman" w:cs="Times New Roman"/>
          <w:sz w:val="24"/>
          <w:szCs w:val="24"/>
          <w:lang w:val="en-US"/>
        </w:rPr>
        <w:t>’ = 2, ‘</w:t>
      </w:r>
      <w:r w:rsidR="000B311F">
        <w:rPr>
          <w:rFonts w:ascii="Times New Roman" w:hAnsi="Times New Roman" w:cs="Times New Roman"/>
          <w:i/>
          <w:sz w:val="24"/>
          <w:szCs w:val="24"/>
          <w:lang w:val="en-US"/>
        </w:rPr>
        <w:t>acc.mean</w:t>
      </w:r>
      <w:r w:rsidR="000B311F">
        <w:rPr>
          <w:rFonts w:ascii="Times New Roman" w:hAnsi="Times New Roman" w:cs="Times New Roman"/>
          <w:sz w:val="24"/>
          <w:szCs w:val="24"/>
          <w:lang w:val="en-US"/>
        </w:rPr>
        <w:t>’ = 50, ‘</w:t>
      </w:r>
      <w:r w:rsidR="000B311F">
        <w:rPr>
          <w:rFonts w:ascii="Times New Roman" w:hAnsi="Times New Roman" w:cs="Times New Roman"/>
          <w:i/>
          <w:sz w:val="24"/>
          <w:szCs w:val="24"/>
          <w:lang w:val="en-US"/>
        </w:rPr>
        <w:t>acc.shape</w:t>
      </w:r>
      <w:r w:rsidR="000B311F">
        <w:rPr>
          <w:rFonts w:ascii="Times New Roman" w:hAnsi="Times New Roman" w:cs="Times New Roman"/>
          <w:sz w:val="24"/>
          <w:szCs w:val="24"/>
          <w:lang w:val="en-US"/>
        </w:rPr>
        <w:t>’ = 1.3)</w:t>
      </w:r>
      <w:r w:rsidR="00292D48">
        <w:rPr>
          <w:rFonts w:ascii="Times New Roman" w:hAnsi="Times New Roman" w:cs="Times New Roman"/>
          <w:sz w:val="24"/>
          <w:szCs w:val="24"/>
          <w:lang w:val="en-US"/>
        </w:rPr>
        <w:t xml:space="preserve">, </w:t>
      </w:r>
      <w:r w:rsidR="00E03FA5">
        <w:rPr>
          <w:rFonts w:ascii="Times New Roman" w:hAnsi="Times New Roman" w:cs="Times New Roman"/>
          <w:sz w:val="24"/>
          <w:szCs w:val="24"/>
          <w:lang w:val="en-US"/>
        </w:rPr>
        <w:t>a Bayesian approach to age-depth modeling that</w:t>
      </w:r>
      <w:r w:rsidR="008365F7">
        <w:rPr>
          <w:rFonts w:ascii="Times New Roman" w:hAnsi="Times New Roman" w:cs="Times New Roman"/>
          <w:sz w:val="24"/>
          <w:szCs w:val="24"/>
          <w:lang w:val="en-US"/>
        </w:rPr>
        <w:t xml:space="preserve"> takes into account chronological ordering and models sedimentation by sampling from gamma and beta distribut</w:t>
      </w:r>
      <w:r w:rsidR="00814499">
        <w:rPr>
          <w:rFonts w:ascii="Times New Roman" w:hAnsi="Times New Roman" w:cs="Times New Roman"/>
          <w:sz w:val="24"/>
          <w:szCs w:val="24"/>
          <w:lang w:val="en-US"/>
        </w:rPr>
        <w:t>ions (Blaauw and Christen 2011)</w:t>
      </w:r>
      <w:r w:rsidR="00292D48">
        <w:rPr>
          <w:rFonts w:ascii="Times New Roman" w:hAnsi="Times New Roman" w:cs="Times New Roman"/>
          <w:sz w:val="24"/>
          <w:szCs w:val="24"/>
          <w:lang w:val="en-US"/>
        </w:rPr>
        <w:t xml:space="preserve">, instead of those provided by </w:t>
      </w:r>
      <w:r w:rsidR="00292D48">
        <w:rPr>
          <w:rFonts w:ascii="Times New Roman" w:hAnsi="Times New Roman" w:cs="Times New Roman"/>
          <w:i/>
          <w:sz w:val="24"/>
          <w:szCs w:val="24"/>
          <w:lang w:val="en-US"/>
        </w:rPr>
        <w:t>clam</w:t>
      </w:r>
      <w:r w:rsidR="00926164">
        <w:rPr>
          <w:rFonts w:ascii="Times New Roman" w:hAnsi="Times New Roman" w:cs="Times New Roman"/>
          <w:sz w:val="24"/>
          <w:szCs w:val="24"/>
          <w:lang w:val="en-US"/>
        </w:rPr>
        <w:t>. Both age-</w:t>
      </w:r>
      <w:r w:rsidR="008365F7">
        <w:rPr>
          <w:rFonts w:ascii="Times New Roman" w:hAnsi="Times New Roman" w:cs="Times New Roman"/>
          <w:sz w:val="24"/>
          <w:szCs w:val="24"/>
          <w:lang w:val="en-US"/>
        </w:rPr>
        <w:t>depth modeling</w:t>
      </w:r>
      <w:r w:rsidR="004D51EF">
        <w:rPr>
          <w:rFonts w:ascii="Times New Roman" w:hAnsi="Times New Roman" w:cs="Times New Roman"/>
          <w:sz w:val="24"/>
          <w:szCs w:val="24"/>
          <w:lang w:val="en-US"/>
        </w:rPr>
        <w:t xml:space="preserve"> packages run in R</w:t>
      </w:r>
      <w:r w:rsidR="00926164">
        <w:rPr>
          <w:rFonts w:ascii="Times New Roman" w:hAnsi="Times New Roman" w:cs="Times New Roman"/>
          <w:sz w:val="24"/>
          <w:szCs w:val="24"/>
          <w:lang w:val="en-US"/>
        </w:rPr>
        <w:t xml:space="preserve"> (R Core De</w:t>
      </w:r>
      <w:r w:rsidR="004B2AF2">
        <w:rPr>
          <w:rFonts w:ascii="Times New Roman" w:hAnsi="Times New Roman" w:cs="Times New Roman"/>
          <w:sz w:val="24"/>
          <w:szCs w:val="24"/>
          <w:lang w:val="en-US"/>
        </w:rPr>
        <w:t>velopment Team 2018).</w:t>
      </w:r>
    </w:p>
    <w:p w:rsidR="0018535C" w:rsidRPr="001D4E4F" w:rsidRDefault="0018535C" w:rsidP="00597816">
      <w:pPr>
        <w:spacing w:after="0" w:line="480" w:lineRule="auto"/>
        <w:ind w:firstLine="397"/>
        <w:rPr>
          <w:rFonts w:ascii="Times New Roman" w:hAnsi="Times New Roman" w:cs="Times New Roman"/>
          <w:sz w:val="24"/>
          <w:szCs w:val="24"/>
          <w:lang w:val="en-US"/>
        </w:rPr>
      </w:pPr>
    </w:p>
    <w:p w:rsidR="0018535C" w:rsidRPr="001D4E4F" w:rsidRDefault="0018535C" w:rsidP="00F4625A">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t>Pollen, spore and charcoal analyses</w:t>
      </w:r>
    </w:p>
    <w:p w:rsidR="00661D15" w:rsidRDefault="002248F2" w:rsidP="00661D15">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W</w:t>
      </w:r>
      <w:r w:rsidR="00ED7D65">
        <w:rPr>
          <w:rFonts w:ascii="Times New Roman" w:hAnsi="Times New Roman" w:cs="Times New Roman"/>
          <w:sz w:val="24"/>
          <w:szCs w:val="24"/>
          <w:lang w:val="en-US"/>
        </w:rPr>
        <w:t xml:space="preserve">e first processed </w:t>
      </w:r>
      <w:r>
        <w:rPr>
          <w:rFonts w:ascii="Times New Roman" w:hAnsi="Times New Roman" w:cs="Times New Roman"/>
          <w:sz w:val="24"/>
          <w:szCs w:val="24"/>
          <w:lang w:val="en-US"/>
        </w:rPr>
        <w:t>sediment/peat subsa</w:t>
      </w:r>
      <w:r w:rsidR="00ED7D65">
        <w:rPr>
          <w:rFonts w:ascii="Times New Roman" w:hAnsi="Times New Roman" w:cs="Times New Roman"/>
          <w:sz w:val="24"/>
          <w:szCs w:val="24"/>
          <w:lang w:val="en-US"/>
        </w:rPr>
        <w:t>mples to concentrate pollen and spores, and then identified and quantified pollen and spores according to standard procedures in palynology</w:t>
      </w:r>
      <w:r>
        <w:rPr>
          <w:rFonts w:ascii="Times New Roman" w:hAnsi="Times New Roman" w:cs="Times New Roman"/>
          <w:sz w:val="24"/>
          <w:szCs w:val="24"/>
          <w:lang w:val="en-US"/>
        </w:rPr>
        <w:t xml:space="preserve"> (see Appendix S2)</w:t>
      </w:r>
      <w:r w:rsidR="00954880">
        <w:rPr>
          <w:rFonts w:ascii="Times New Roman" w:hAnsi="Times New Roman" w:cs="Times New Roman"/>
          <w:sz w:val="24"/>
          <w:szCs w:val="24"/>
          <w:lang w:val="en-US"/>
        </w:rPr>
        <w:t xml:space="preserve">. </w:t>
      </w:r>
      <w:r w:rsidR="00F4625A" w:rsidRPr="001D4E4F">
        <w:rPr>
          <w:rFonts w:ascii="Times New Roman" w:hAnsi="Times New Roman" w:cs="Times New Roman"/>
          <w:sz w:val="24"/>
          <w:szCs w:val="24"/>
          <w:lang w:val="en-US"/>
        </w:rPr>
        <w:t>Po</w:t>
      </w:r>
      <w:r w:rsidR="00954880">
        <w:rPr>
          <w:rFonts w:ascii="Times New Roman" w:hAnsi="Times New Roman" w:cs="Times New Roman"/>
          <w:sz w:val="24"/>
          <w:szCs w:val="24"/>
          <w:lang w:val="en-US"/>
        </w:rPr>
        <w:t>llen percentages were calculated</w:t>
      </w:r>
      <w:r w:rsidR="00F4625A" w:rsidRPr="001D4E4F">
        <w:rPr>
          <w:rFonts w:ascii="Times New Roman" w:hAnsi="Times New Roman" w:cs="Times New Roman"/>
          <w:sz w:val="24"/>
          <w:szCs w:val="24"/>
          <w:lang w:val="en-US"/>
        </w:rPr>
        <w:t xml:space="preserve"> with respect to</w:t>
      </w:r>
      <w:r w:rsidR="00954880">
        <w:rPr>
          <w:rFonts w:ascii="Times New Roman" w:hAnsi="Times New Roman" w:cs="Times New Roman"/>
          <w:sz w:val="24"/>
          <w:szCs w:val="24"/>
          <w:lang w:val="en-US"/>
        </w:rPr>
        <w:t xml:space="preserve"> the terrestrial pollen sum</w:t>
      </w:r>
      <w:r w:rsidR="00BD5A2E">
        <w:rPr>
          <w:rFonts w:ascii="Times New Roman" w:hAnsi="Times New Roman" w:cs="Times New Roman"/>
          <w:sz w:val="24"/>
          <w:szCs w:val="24"/>
          <w:lang w:val="en-US"/>
        </w:rPr>
        <w:t xml:space="preserve"> (Viñuela 322</w:t>
      </w:r>
      <w:r w:rsidR="00801733" w:rsidRPr="001D4E4F">
        <w:rPr>
          <w:rFonts w:ascii="Times New Roman" w:hAnsi="Times New Roman" w:cs="Times New Roman"/>
          <w:sz w:val="24"/>
          <w:szCs w:val="24"/>
          <w:lang w:val="en-US"/>
        </w:rPr>
        <w:t>±</w:t>
      </w:r>
      <w:r w:rsidR="00BD5A2E">
        <w:rPr>
          <w:rFonts w:ascii="Times New Roman" w:hAnsi="Times New Roman" w:cs="Times New Roman"/>
          <w:sz w:val="24"/>
          <w:szCs w:val="24"/>
          <w:lang w:val="en-US"/>
        </w:rPr>
        <w:t>16</w:t>
      </w:r>
      <w:r w:rsidR="00F4625A" w:rsidRPr="001D4E4F">
        <w:rPr>
          <w:rFonts w:ascii="Times New Roman" w:hAnsi="Times New Roman" w:cs="Times New Roman"/>
          <w:sz w:val="24"/>
          <w:szCs w:val="24"/>
          <w:lang w:val="en-US"/>
        </w:rPr>
        <w:t>, Brezoso 312</w:t>
      </w:r>
      <w:r w:rsidR="00801733" w:rsidRPr="001D4E4F">
        <w:rPr>
          <w:rFonts w:ascii="Times New Roman" w:hAnsi="Times New Roman" w:cs="Times New Roman"/>
          <w:sz w:val="24"/>
          <w:szCs w:val="24"/>
          <w:lang w:val="en-US"/>
        </w:rPr>
        <w:t>±</w:t>
      </w:r>
      <w:r w:rsidR="00F4625A" w:rsidRPr="001D4E4F">
        <w:rPr>
          <w:rFonts w:ascii="Times New Roman" w:hAnsi="Times New Roman" w:cs="Times New Roman"/>
          <w:sz w:val="24"/>
          <w:szCs w:val="24"/>
          <w:lang w:val="en-US"/>
        </w:rPr>
        <w:t>36).</w:t>
      </w:r>
      <w:r w:rsidR="00A34C3F">
        <w:rPr>
          <w:rFonts w:ascii="Times New Roman" w:hAnsi="Times New Roman" w:cs="Times New Roman"/>
          <w:sz w:val="24"/>
          <w:szCs w:val="24"/>
          <w:lang w:val="en-US"/>
        </w:rPr>
        <w:t xml:space="preserve"> The Brezoso pollen record was already published in Morales-Molino et al. (2018).</w:t>
      </w:r>
      <w:r w:rsidR="00954880">
        <w:rPr>
          <w:rFonts w:ascii="Times New Roman" w:hAnsi="Times New Roman" w:cs="Times New Roman"/>
          <w:sz w:val="24"/>
          <w:szCs w:val="24"/>
          <w:lang w:val="en-US"/>
        </w:rPr>
        <w:t xml:space="preserve"> </w:t>
      </w:r>
      <w:r w:rsidR="00300A56">
        <w:rPr>
          <w:rFonts w:ascii="Times New Roman" w:hAnsi="Times New Roman" w:cs="Times New Roman"/>
          <w:sz w:val="24"/>
          <w:szCs w:val="24"/>
          <w:lang w:val="en-US"/>
        </w:rPr>
        <w:t>From</w:t>
      </w:r>
      <w:r w:rsidR="00954880">
        <w:rPr>
          <w:rFonts w:ascii="Times New Roman" w:hAnsi="Times New Roman" w:cs="Times New Roman"/>
          <w:sz w:val="24"/>
          <w:szCs w:val="24"/>
          <w:lang w:val="en-US"/>
        </w:rPr>
        <w:t xml:space="preserve"> the same </w:t>
      </w:r>
      <w:r w:rsidR="00A34C3F">
        <w:rPr>
          <w:rFonts w:ascii="Times New Roman" w:hAnsi="Times New Roman" w:cs="Times New Roman"/>
          <w:sz w:val="24"/>
          <w:szCs w:val="24"/>
          <w:lang w:val="en-US"/>
        </w:rPr>
        <w:t>slides</w:t>
      </w:r>
      <w:r w:rsidR="00954880">
        <w:rPr>
          <w:rFonts w:ascii="Times New Roman" w:hAnsi="Times New Roman" w:cs="Times New Roman"/>
          <w:sz w:val="24"/>
          <w:szCs w:val="24"/>
          <w:lang w:val="en-US"/>
        </w:rPr>
        <w:t xml:space="preserve">, </w:t>
      </w:r>
      <w:r w:rsidR="00ED7D65">
        <w:rPr>
          <w:rFonts w:ascii="Times New Roman" w:hAnsi="Times New Roman" w:cs="Times New Roman"/>
          <w:sz w:val="24"/>
          <w:szCs w:val="24"/>
          <w:lang w:val="en-US"/>
        </w:rPr>
        <w:t>w</w:t>
      </w:r>
      <w:r w:rsidR="00954880">
        <w:rPr>
          <w:rFonts w:ascii="Times New Roman" w:hAnsi="Times New Roman" w:cs="Times New Roman"/>
          <w:sz w:val="24"/>
          <w:szCs w:val="24"/>
          <w:lang w:val="en-US"/>
        </w:rPr>
        <w:t>e</w:t>
      </w:r>
      <w:r w:rsidR="00F4625A" w:rsidRPr="001D4E4F">
        <w:rPr>
          <w:rFonts w:ascii="Times New Roman" w:hAnsi="Times New Roman" w:cs="Times New Roman"/>
          <w:sz w:val="24"/>
          <w:szCs w:val="24"/>
          <w:lang w:val="en-US"/>
        </w:rPr>
        <w:t xml:space="preserve"> identified </w:t>
      </w:r>
      <w:r w:rsidR="00ED7D65">
        <w:rPr>
          <w:rFonts w:ascii="Times New Roman" w:hAnsi="Times New Roman" w:cs="Times New Roman"/>
          <w:sz w:val="24"/>
          <w:szCs w:val="24"/>
          <w:lang w:val="en-US"/>
        </w:rPr>
        <w:t xml:space="preserve">and quantified </w:t>
      </w:r>
      <w:r w:rsidR="00F4625A" w:rsidRPr="001D4E4F">
        <w:rPr>
          <w:rFonts w:ascii="Times New Roman" w:hAnsi="Times New Roman" w:cs="Times New Roman"/>
          <w:sz w:val="24"/>
          <w:szCs w:val="24"/>
          <w:lang w:val="en-US"/>
        </w:rPr>
        <w:t xml:space="preserve">spores of obligate coprophilous fungi (‘dung fungal spores’ hereafter), i.e. </w:t>
      </w:r>
      <w:r w:rsidR="00F4625A" w:rsidRPr="001D4E4F">
        <w:rPr>
          <w:rFonts w:ascii="Times New Roman" w:hAnsi="Times New Roman" w:cs="Times New Roman"/>
          <w:i/>
          <w:sz w:val="24"/>
          <w:szCs w:val="24"/>
          <w:lang w:val="en-US"/>
        </w:rPr>
        <w:t>Sporormiella</w:t>
      </w:r>
      <w:r w:rsidR="00F4625A" w:rsidRPr="001D4E4F">
        <w:rPr>
          <w:rFonts w:ascii="Times New Roman" w:hAnsi="Times New Roman" w:cs="Times New Roman"/>
          <w:sz w:val="24"/>
          <w:szCs w:val="24"/>
          <w:lang w:val="en-US"/>
        </w:rPr>
        <w:t xml:space="preserve">-type, </w:t>
      </w:r>
      <w:r w:rsidR="00F4625A" w:rsidRPr="001D4E4F">
        <w:rPr>
          <w:rFonts w:ascii="Times New Roman" w:hAnsi="Times New Roman" w:cs="Times New Roman"/>
          <w:i/>
          <w:sz w:val="24"/>
          <w:szCs w:val="24"/>
          <w:lang w:val="en-US"/>
        </w:rPr>
        <w:t>Sordaria</w:t>
      </w:r>
      <w:r w:rsidR="00F4625A" w:rsidRPr="001D4E4F">
        <w:rPr>
          <w:rFonts w:ascii="Times New Roman" w:hAnsi="Times New Roman" w:cs="Times New Roman"/>
          <w:sz w:val="24"/>
          <w:szCs w:val="24"/>
          <w:lang w:val="en-US"/>
        </w:rPr>
        <w:t xml:space="preserve">-type and </w:t>
      </w:r>
      <w:r w:rsidR="00F4625A" w:rsidRPr="001D4E4F">
        <w:rPr>
          <w:rFonts w:ascii="Times New Roman" w:hAnsi="Times New Roman" w:cs="Times New Roman"/>
          <w:i/>
          <w:sz w:val="24"/>
          <w:szCs w:val="24"/>
          <w:lang w:val="en-US"/>
        </w:rPr>
        <w:t>Podospora</w:t>
      </w:r>
      <w:r w:rsidR="00D23D28" w:rsidRPr="001D4E4F">
        <w:rPr>
          <w:rFonts w:ascii="Times New Roman" w:hAnsi="Times New Roman" w:cs="Times New Roman"/>
          <w:sz w:val="24"/>
          <w:szCs w:val="24"/>
          <w:lang w:val="en-US"/>
        </w:rPr>
        <w:t>-type (Baker et al.</w:t>
      </w:r>
      <w:r w:rsidR="00ED7D65">
        <w:rPr>
          <w:rFonts w:ascii="Times New Roman" w:hAnsi="Times New Roman" w:cs="Times New Roman"/>
          <w:sz w:val="24"/>
          <w:szCs w:val="24"/>
          <w:lang w:val="en-US"/>
        </w:rPr>
        <w:t xml:space="preserve"> 2013), and </w:t>
      </w:r>
      <w:r w:rsidR="00A34C3F">
        <w:rPr>
          <w:rFonts w:ascii="Times New Roman" w:hAnsi="Times New Roman" w:cs="Times New Roman"/>
          <w:sz w:val="24"/>
          <w:szCs w:val="24"/>
          <w:lang w:val="en-US"/>
        </w:rPr>
        <w:t>microscopic charcoal</w:t>
      </w:r>
      <w:r w:rsidR="00527813">
        <w:rPr>
          <w:rFonts w:ascii="Times New Roman" w:hAnsi="Times New Roman" w:cs="Times New Roman"/>
          <w:sz w:val="24"/>
          <w:szCs w:val="24"/>
          <w:lang w:val="en-US"/>
        </w:rPr>
        <w:t xml:space="preserve"> particles</w:t>
      </w:r>
      <w:r w:rsidR="00A34C3F">
        <w:rPr>
          <w:rFonts w:ascii="Times New Roman" w:hAnsi="Times New Roman" w:cs="Times New Roman"/>
          <w:sz w:val="24"/>
          <w:szCs w:val="24"/>
          <w:lang w:val="en-US"/>
        </w:rPr>
        <w:t xml:space="preserve"> </w:t>
      </w:r>
      <w:r w:rsidR="00A34C3F" w:rsidRPr="001D4E4F">
        <w:rPr>
          <w:rFonts w:ascii="Times New Roman" w:hAnsi="Times New Roman" w:cs="Times New Roman"/>
          <w:sz w:val="24"/>
          <w:szCs w:val="24"/>
          <w:lang w:val="en-US"/>
        </w:rPr>
        <w:t>(&gt;10 µm)</w:t>
      </w:r>
      <w:r w:rsidR="00527813">
        <w:rPr>
          <w:rFonts w:ascii="Times New Roman" w:hAnsi="Times New Roman" w:cs="Times New Roman"/>
          <w:sz w:val="24"/>
          <w:szCs w:val="24"/>
          <w:lang w:val="en-US"/>
        </w:rPr>
        <w:t xml:space="preserve"> according to standard procedures (see Appendix S2)</w:t>
      </w:r>
      <w:r w:rsidR="00661D15">
        <w:rPr>
          <w:rFonts w:ascii="Times New Roman" w:hAnsi="Times New Roman" w:cs="Times New Roman"/>
          <w:sz w:val="24"/>
          <w:szCs w:val="24"/>
          <w:lang w:val="en-US"/>
        </w:rPr>
        <w:t>.</w:t>
      </w:r>
      <w:r w:rsidR="00F4625A" w:rsidRPr="001D4E4F">
        <w:rPr>
          <w:rFonts w:ascii="Times New Roman" w:hAnsi="Times New Roman" w:cs="Times New Roman"/>
          <w:sz w:val="24"/>
          <w:szCs w:val="24"/>
          <w:lang w:val="en-US"/>
        </w:rPr>
        <w:t xml:space="preserve"> </w:t>
      </w:r>
      <w:r w:rsidR="00527813">
        <w:rPr>
          <w:rFonts w:ascii="Times New Roman" w:hAnsi="Times New Roman" w:cs="Times New Roman"/>
          <w:sz w:val="24"/>
          <w:szCs w:val="24"/>
          <w:lang w:val="en-US"/>
        </w:rPr>
        <w:t>Dung fungal spores represent a</w:t>
      </w:r>
      <w:r w:rsidR="007F7CAC" w:rsidRPr="001D4E4F">
        <w:rPr>
          <w:rFonts w:ascii="Times New Roman" w:hAnsi="Times New Roman" w:cs="Times New Roman"/>
          <w:sz w:val="24"/>
          <w:szCs w:val="24"/>
          <w:lang w:val="en-US"/>
        </w:rPr>
        <w:t xml:space="preserve"> proxy for local grazing activities</w:t>
      </w:r>
      <w:r w:rsidR="00BA3907">
        <w:rPr>
          <w:rFonts w:ascii="Times New Roman" w:hAnsi="Times New Roman" w:cs="Times New Roman"/>
          <w:sz w:val="24"/>
          <w:szCs w:val="24"/>
          <w:lang w:val="en-US"/>
        </w:rPr>
        <w:t xml:space="preserve"> of both wild and domestic ungulates</w:t>
      </w:r>
      <w:r w:rsidR="007F7CAC" w:rsidRPr="001D4E4F">
        <w:rPr>
          <w:rFonts w:ascii="Times New Roman" w:hAnsi="Times New Roman" w:cs="Times New Roman"/>
          <w:sz w:val="24"/>
          <w:szCs w:val="24"/>
          <w:lang w:val="en-US"/>
        </w:rPr>
        <w:t xml:space="preserve"> (Raper a</w:t>
      </w:r>
      <w:r w:rsidR="00527813">
        <w:rPr>
          <w:rFonts w:ascii="Times New Roman" w:hAnsi="Times New Roman" w:cs="Times New Roman"/>
          <w:sz w:val="24"/>
          <w:szCs w:val="24"/>
          <w:lang w:val="en-US"/>
        </w:rPr>
        <w:t>nd Bush 2009, Gill et al. 2013)</w:t>
      </w:r>
      <w:r w:rsidR="00143789">
        <w:rPr>
          <w:rFonts w:ascii="Times New Roman" w:hAnsi="Times New Roman" w:cs="Times New Roman"/>
          <w:sz w:val="24"/>
          <w:szCs w:val="24"/>
          <w:lang w:val="en-US"/>
        </w:rPr>
        <w:t>. We will mostly discuss</w:t>
      </w:r>
      <w:r w:rsidR="00143789" w:rsidRPr="00143789">
        <w:rPr>
          <w:rFonts w:ascii="Times New Roman" w:hAnsi="Times New Roman" w:cs="Times New Roman"/>
          <w:sz w:val="24"/>
          <w:szCs w:val="24"/>
          <w:lang w:val="en-US"/>
        </w:rPr>
        <w:t xml:space="preserve"> </w:t>
      </w:r>
      <w:r w:rsidR="00143789">
        <w:rPr>
          <w:rFonts w:ascii="Times New Roman" w:hAnsi="Times New Roman" w:cs="Times New Roman"/>
          <w:sz w:val="24"/>
          <w:szCs w:val="24"/>
          <w:lang w:val="en-US"/>
        </w:rPr>
        <w:t>total</w:t>
      </w:r>
      <w:r w:rsidR="00BA3907">
        <w:rPr>
          <w:rFonts w:ascii="Times New Roman" w:hAnsi="Times New Roman" w:cs="Times New Roman"/>
          <w:sz w:val="24"/>
          <w:szCs w:val="24"/>
          <w:lang w:val="en-US"/>
        </w:rPr>
        <w:t xml:space="preserve"> dung fungal spore influxes</w:t>
      </w:r>
      <w:r w:rsidR="00661D15">
        <w:rPr>
          <w:rFonts w:ascii="Times New Roman" w:hAnsi="Times New Roman" w:cs="Times New Roman"/>
          <w:sz w:val="24"/>
          <w:szCs w:val="24"/>
          <w:lang w:val="en-US"/>
        </w:rPr>
        <w:t xml:space="preserve"> (# cm</w:t>
      </w:r>
      <w:r w:rsidR="00661D15">
        <w:rPr>
          <w:rFonts w:ascii="Times New Roman" w:hAnsi="Times New Roman" w:cs="Times New Roman"/>
          <w:sz w:val="24"/>
          <w:szCs w:val="24"/>
          <w:vertAlign w:val="superscript"/>
          <w:lang w:val="en-US"/>
        </w:rPr>
        <w:t>-2</w:t>
      </w:r>
      <w:r w:rsidR="00661D15">
        <w:rPr>
          <w:rFonts w:ascii="Times New Roman" w:hAnsi="Times New Roman" w:cs="Times New Roman"/>
          <w:sz w:val="24"/>
          <w:szCs w:val="24"/>
          <w:lang w:val="en-US"/>
        </w:rPr>
        <w:t xml:space="preserve"> yr</w:t>
      </w:r>
      <w:r w:rsidR="00661D15">
        <w:rPr>
          <w:rFonts w:ascii="Times New Roman" w:hAnsi="Times New Roman" w:cs="Times New Roman"/>
          <w:sz w:val="24"/>
          <w:szCs w:val="24"/>
          <w:vertAlign w:val="superscript"/>
          <w:lang w:val="en-US"/>
        </w:rPr>
        <w:t>-1</w:t>
      </w:r>
      <w:r w:rsidR="00661D15">
        <w:rPr>
          <w:rFonts w:ascii="Times New Roman" w:hAnsi="Times New Roman" w:cs="Times New Roman"/>
          <w:sz w:val="24"/>
          <w:szCs w:val="24"/>
          <w:lang w:val="en-US"/>
        </w:rPr>
        <w:t>)</w:t>
      </w:r>
      <w:r w:rsidR="00143789">
        <w:rPr>
          <w:rFonts w:ascii="Times New Roman" w:hAnsi="Times New Roman" w:cs="Times New Roman"/>
          <w:sz w:val="24"/>
          <w:szCs w:val="24"/>
          <w:lang w:val="en-US"/>
        </w:rPr>
        <w:t xml:space="preserve"> be</w:t>
      </w:r>
      <w:r w:rsidR="00BA3907">
        <w:rPr>
          <w:rFonts w:ascii="Times New Roman" w:hAnsi="Times New Roman" w:cs="Times New Roman"/>
          <w:sz w:val="24"/>
          <w:szCs w:val="24"/>
          <w:lang w:val="en-US"/>
        </w:rPr>
        <w:t>cause, on the one hand, they are</w:t>
      </w:r>
      <w:r w:rsidR="00143789">
        <w:rPr>
          <w:rFonts w:ascii="Times New Roman" w:hAnsi="Times New Roman" w:cs="Times New Roman"/>
          <w:sz w:val="24"/>
          <w:szCs w:val="24"/>
          <w:lang w:val="en-US"/>
        </w:rPr>
        <w:t xml:space="preserve"> independent from changes in vegetation and sedimentation that may strongly bias percentages</w:t>
      </w:r>
      <w:r w:rsidR="00661D15">
        <w:rPr>
          <w:rFonts w:ascii="Times New Roman" w:hAnsi="Times New Roman" w:cs="Times New Roman"/>
          <w:sz w:val="24"/>
          <w:szCs w:val="24"/>
          <w:lang w:val="en-US"/>
        </w:rPr>
        <w:t xml:space="preserve"> and concentrations</w:t>
      </w:r>
      <w:r w:rsidR="00300A56">
        <w:rPr>
          <w:rFonts w:ascii="Times New Roman" w:hAnsi="Times New Roman" w:cs="Times New Roman"/>
          <w:sz w:val="24"/>
          <w:szCs w:val="24"/>
          <w:lang w:val="en-US"/>
        </w:rPr>
        <w:t>,</w:t>
      </w:r>
      <w:r w:rsidR="00661D15">
        <w:rPr>
          <w:rFonts w:ascii="Times New Roman" w:hAnsi="Times New Roman" w:cs="Times New Roman"/>
          <w:sz w:val="24"/>
          <w:szCs w:val="24"/>
          <w:lang w:val="en-US"/>
        </w:rPr>
        <w:t xml:space="preserve"> respectively</w:t>
      </w:r>
      <w:r w:rsidR="00300A56">
        <w:rPr>
          <w:rFonts w:ascii="Times New Roman" w:hAnsi="Times New Roman" w:cs="Times New Roman"/>
          <w:sz w:val="24"/>
          <w:szCs w:val="24"/>
          <w:lang w:val="en-US"/>
        </w:rPr>
        <w:t>,</w:t>
      </w:r>
      <w:r w:rsidR="00143789">
        <w:rPr>
          <w:rFonts w:ascii="Times New Roman" w:hAnsi="Times New Roman" w:cs="Times New Roman"/>
          <w:sz w:val="24"/>
          <w:szCs w:val="24"/>
          <w:lang w:val="en-US"/>
        </w:rPr>
        <w:t xml:space="preserve"> and, on the other hand, </w:t>
      </w:r>
      <w:r w:rsidR="002F65D4">
        <w:rPr>
          <w:rFonts w:ascii="Times New Roman" w:hAnsi="Times New Roman" w:cs="Times New Roman"/>
          <w:sz w:val="24"/>
          <w:szCs w:val="24"/>
          <w:lang w:val="en-US"/>
        </w:rPr>
        <w:t xml:space="preserve">they </w:t>
      </w:r>
      <w:r w:rsidR="00143789">
        <w:rPr>
          <w:rFonts w:ascii="Times New Roman" w:hAnsi="Times New Roman" w:cs="Times New Roman"/>
          <w:sz w:val="24"/>
          <w:szCs w:val="24"/>
          <w:lang w:val="en-US"/>
        </w:rPr>
        <w:t>show</w:t>
      </w:r>
      <w:r w:rsidR="00246C5F">
        <w:rPr>
          <w:rFonts w:ascii="Times New Roman" w:hAnsi="Times New Roman" w:cs="Times New Roman"/>
          <w:sz w:val="24"/>
          <w:szCs w:val="24"/>
          <w:lang w:val="en-US"/>
        </w:rPr>
        <w:t xml:space="preserve"> a highly</w:t>
      </w:r>
      <w:r w:rsidR="00143789" w:rsidRPr="001D4E4F">
        <w:rPr>
          <w:rFonts w:ascii="Times New Roman" w:hAnsi="Times New Roman" w:cs="Times New Roman"/>
          <w:sz w:val="24"/>
          <w:szCs w:val="24"/>
          <w:lang w:val="en-US"/>
        </w:rPr>
        <w:t xml:space="preserve"> significant correlation with local herbivore densities (Baker et al. 2016).</w:t>
      </w:r>
      <w:r w:rsidR="00F4625A" w:rsidRPr="001D4E4F">
        <w:rPr>
          <w:rFonts w:ascii="Times New Roman" w:hAnsi="Times New Roman" w:cs="Times New Roman"/>
          <w:sz w:val="24"/>
          <w:szCs w:val="24"/>
          <w:lang w:val="en-US"/>
        </w:rPr>
        <w:t xml:space="preserve"> </w:t>
      </w:r>
      <w:r w:rsidR="00661D15">
        <w:rPr>
          <w:rFonts w:ascii="Times New Roman" w:hAnsi="Times New Roman" w:cs="Times New Roman"/>
          <w:sz w:val="24"/>
          <w:szCs w:val="24"/>
          <w:lang w:val="en-US"/>
        </w:rPr>
        <w:t>Concerning m</w:t>
      </w:r>
      <w:r w:rsidR="00F4625A" w:rsidRPr="001D4E4F">
        <w:rPr>
          <w:rFonts w:ascii="Times New Roman" w:hAnsi="Times New Roman" w:cs="Times New Roman"/>
          <w:sz w:val="24"/>
          <w:szCs w:val="24"/>
          <w:lang w:val="en-US"/>
        </w:rPr>
        <w:t>icroscopic charcoa</w:t>
      </w:r>
      <w:r w:rsidR="009B5FC2" w:rsidRPr="001D4E4F">
        <w:rPr>
          <w:rFonts w:ascii="Times New Roman" w:hAnsi="Times New Roman" w:cs="Times New Roman"/>
          <w:sz w:val="24"/>
          <w:szCs w:val="24"/>
          <w:lang w:val="en-US"/>
        </w:rPr>
        <w:t>l</w:t>
      </w:r>
      <w:r w:rsidR="00661D15">
        <w:rPr>
          <w:rFonts w:ascii="Times New Roman" w:hAnsi="Times New Roman" w:cs="Times New Roman"/>
          <w:sz w:val="24"/>
          <w:szCs w:val="24"/>
          <w:lang w:val="en-US"/>
        </w:rPr>
        <w:t>,</w:t>
      </w:r>
      <w:r w:rsidR="00661D15" w:rsidRPr="00661D15">
        <w:rPr>
          <w:rFonts w:ascii="Times New Roman" w:hAnsi="Times New Roman" w:cs="Times New Roman"/>
          <w:sz w:val="24"/>
          <w:szCs w:val="24"/>
          <w:lang w:val="en-US"/>
        </w:rPr>
        <w:t xml:space="preserve"> </w:t>
      </w:r>
      <w:r w:rsidR="00661D15" w:rsidRPr="001D4E4F">
        <w:rPr>
          <w:rFonts w:ascii="Times New Roman" w:hAnsi="Times New Roman" w:cs="Times New Roman"/>
          <w:sz w:val="24"/>
          <w:szCs w:val="24"/>
          <w:lang w:val="en-US"/>
        </w:rPr>
        <w:t>a proxy for regional fire activity (10</w:t>
      </w:r>
      <w:r w:rsidR="00661D15" w:rsidRPr="001D4E4F">
        <w:rPr>
          <w:rFonts w:ascii="Times New Roman" w:hAnsi="Times New Roman" w:cs="Times New Roman"/>
          <w:sz w:val="24"/>
          <w:szCs w:val="24"/>
          <w:vertAlign w:val="superscript"/>
          <w:lang w:val="en-US"/>
        </w:rPr>
        <w:t>4</w:t>
      </w:r>
      <w:r w:rsidR="00661D15" w:rsidRPr="001D4E4F">
        <w:rPr>
          <w:rFonts w:ascii="Times New Roman" w:hAnsi="Times New Roman" w:cs="Times New Roman"/>
          <w:sz w:val="24"/>
          <w:szCs w:val="24"/>
          <w:lang w:val="en-US"/>
        </w:rPr>
        <w:t>-m radii; Tinner et al. 1998, Adolf et al. 2018)</w:t>
      </w:r>
      <w:r w:rsidR="00661D15">
        <w:rPr>
          <w:rFonts w:ascii="Times New Roman" w:hAnsi="Times New Roman" w:cs="Times New Roman"/>
          <w:sz w:val="24"/>
          <w:szCs w:val="24"/>
          <w:lang w:val="en-US"/>
        </w:rPr>
        <w:t>, we also focus on</w:t>
      </w:r>
      <w:r w:rsidR="004F1470">
        <w:rPr>
          <w:rFonts w:ascii="Times New Roman" w:hAnsi="Times New Roman" w:cs="Times New Roman"/>
          <w:sz w:val="24"/>
          <w:szCs w:val="24"/>
          <w:lang w:val="en-US"/>
        </w:rPr>
        <w:t xml:space="preserve"> charcoal</w:t>
      </w:r>
      <w:r w:rsidR="00661D15">
        <w:rPr>
          <w:rFonts w:ascii="Times New Roman" w:hAnsi="Times New Roman" w:cs="Times New Roman"/>
          <w:sz w:val="24"/>
          <w:szCs w:val="24"/>
          <w:lang w:val="en-US"/>
        </w:rPr>
        <w:t xml:space="preserve"> influxes or accumulation rates (</w:t>
      </w:r>
      <w:r w:rsidR="004F1470">
        <w:rPr>
          <w:rFonts w:ascii="Times New Roman" w:hAnsi="Times New Roman" w:cs="Times New Roman"/>
          <w:sz w:val="24"/>
          <w:szCs w:val="24"/>
          <w:lang w:val="en-US"/>
        </w:rPr>
        <w:t xml:space="preserve">CHAR, </w:t>
      </w:r>
      <w:r w:rsidR="00661D15">
        <w:rPr>
          <w:rFonts w:ascii="Times New Roman" w:hAnsi="Times New Roman" w:cs="Times New Roman"/>
          <w:sz w:val="24"/>
          <w:szCs w:val="24"/>
          <w:lang w:val="en-US"/>
        </w:rPr>
        <w:t># cm</w:t>
      </w:r>
      <w:r w:rsidR="00661D15">
        <w:rPr>
          <w:rFonts w:ascii="Times New Roman" w:hAnsi="Times New Roman" w:cs="Times New Roman"/>
          <w:sz w:val="24"/>
          <w:szCs w:val="24"/>
          <w:vertAlign w:val="superscript"/>
          <w:lang w:val="en-US"/>
        </w:rPr>
        <w:t>-2</w:t>
      </w:r>
      <w:r w:rsidR="00661D15">
        <w:rPr>
          <w:rFonts w:ascii="Times New Roman" w:hAnsi="Times New Roman" w:cs="Times New Roman"/>
          <w:sz w:val="24"/>
          <w:szCs w:val="24"/>
          <w:lang w:val="en-US"/>
        </w:rPr>
        <w:t xml:space="preserve"> yr</w:t>
      </w:r>
      <w:r w:rsidR="00661D15">
        <w:rPr>
          <w:rFonts w:ascii="Times New Roman" w:hAnsi="Times New Roman" w:cs="Times New Roman"/>
          <w:sz w:val="24"/>
          <w:szCs w:val="24"/>
          <w:vertAlign w:val="superscript"/>
          <w:lang w:val="en-US"/>
        </w:rPr>
        <w:t>-1</w:t>
      </w:r>
      <w:r w:rsidR="00661D15">
        <w:rPr>
          <w:rFonts w:ascii="Times New Roman" w:hAnsi="Times New Roman" w:cs="Times New Roman"/>
          <w:sz w:val="24"/>
          <w:szCs w:val="24"/>
          <w:lang w:val="en-US"/>
        </w:rPr>
        <w:t>).</w:t>
      </w:r>
    </w:p>
    <w:p w:rsidR="0018535C" w:rsidRPr="001D4E4F" w:rsidRDefault="004F1470" w:rsidP="00661D15">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Finally, we produced</w:t>
      </w:r>
      <w:r w:rsidR="00F4625A" w:rsidRPr="004F1470">
        <w:rPr>
          <w:rFonts w:ascii="Times New Roman" w:hAnsi="Times New Roman" w:cs="Times New Roman"/>
          <w:sz w:val="24"/>
          <w:szCs w:val="24"/>
          <w:lang w:val="en-US"/>
        </w:rPr>
        <w:t xml:space="preserve"> </w:t>
      </w:r>
      <w:r w:rsidR="009B5FC2" w:rsidRPr="004F1470">
        <w:rPr>
          <w:rFonts w:ascii="Times New Roman" w:hAnsi="Times New Roman" w:cs="Times New Roman"/>
          <w:sz w:val="24"/>
          <w:szCs w:val="24"/>
          <w:lang w:val="en-US"/>
        </w:rPr>
        <w:t xml:space="preserve">high-resolution </w:t>
      </w:r>
      <w:r>
        <w:rPr>
          <w:rFonts w:ascii="Times New Roman" w:hAnsi="Times New Roman" w:cs="Times New Roman"/>
          <w:sz w:val="24"/>
          <w:szCs w:val="24"/>
          <w:lang w:val="en-US"/>
        </w:rPr>
        <w:t>macroscopic charcoal series (contiguous subsam</w:t>
      </w:r>
      <w:r w:rsidR="00BD5A2E">
        <w:rPr>
          <w:rFonts w:ascii="Times New Roman" w:hAnsi="Times New Roman" w:cs="Times New Roman"/>
          <w:sz w:val="24"/>
          <w:szCs w:val="24"/>
          <w:lang w:val="en-US"/>
        </w:rPr>
        <w:t>ples at 1-cm intervals,</w:t>
      </w:r>
      <w:r>
        <w:rPr>
          <w:rFonts w:ascii="Times New Roman" w:hAnsi="Times New Roman" w:cs="Times New Roman"/>
          <w:sz w:val="24"/>
          <w:szCs w:val="24"/>
          <w:lang w:val="en-US"/>
        </w:rPr>
        <w:t xml:space="preserve"> Appendix S2</w:t>
      </w:r>
      <w:r w:rsidRPr="004F1470">
        <w:rPr>
          <w:rFonts w:ascii="Times New Roman" w:hAnsi="Times New Roman" w:cs="Times New Roman"/>
          <w:sz w:val="24"/>
          <w:szCs w:val="24"/>
          <w:lang w:val="en-US"/>
        </w:rPr>
        <w:t>)</w:t>
      </w:r>
      <w:r w:rsidR="00F4625A" w:rsidRPr="004F1470">
        <w:rPr>
          <w:rFonts w:ascii="Times New Roman" w:hAnsi="Times New Roman" w:cs="Times New Roman"/>
          <w:sz w:val="24"/>
          <w:szCs w:val="24"/>
          <w:lang w:val="en-US"/>
        </w:rPr>
        <w:t xml:space="preserve"> </w:t>
      </w:r>
      <w:r>
        <w:rPr>
          <w:rFonts w:ascii="Times New Roman" w:hAnsi="Times New Roman" w:cs="Times New Roman"/>
          <w:sz w:val="24"/>
          <w:szCs w:val="24"/>
          <w:lang w:val="en-US"/>
        </w:rPr>
        <w:t>to reconstruct</w:t>
      </w:r>
      <w:r w:rsidR="009B5FC2" w:rsidRPr="004F1470">
        <w:rPr>
          <w:rFonts w:ascii="Times New Roman" w:hAnsi="Times New Roman" w:cs="Times New Roman"/>
          <w:sz w:val="24"/>
          <w:szCs w:val="24"/>
          <w:lang w:val="en-US"/>
        </w:rPr>
        <w:t xml:space="preserve"> local</w:t>
      </w:r>
      <w:r w:rsidR="00F4625A" w:rsidRPr="004F1470">
        <w:rPr>
          <w:rFonts w:ascii="Times New Roman" w:hAnsi="Times New Roman" w:cs="Times New Roman"/>
          <w:sz w:val="24"/>
          <w:szCs w:val="24"/>
          <w:lang w:val="en-US"/>
        </w:rPr>
        <w:t xml:space="preserve"> </w:t>
      </w:r>
      <w:r w:rsidR="009B5FC2" w:rsidRPr="004F1470">
        <w:rPr>
          <w:rFonts w:ascii="Times New Roman" w:hAnsi="Times New Roman" w:cs="Times New Roman"/>
          <w:sz w:val="24"/>
          <w:szCs w:val="24"/>
          <w:lang w:val="en-US"/>
        </w:rPr>
        <w:t xml:space="preserve">to regional </w:t>
      </w:r>
      <w:r w:rsidR="00F4625A" w:rsidRPr="004F1470">
        <w:rPr>
          <w:rFonts w:ascii="Times New Roman" w:hAnsi="Times New Roman" w:cs="Times New Roman"/>
          <w:sz w:val="24"/>
          <w:szCs w:val="24"/>
          <w:lang w:val="en-US"/>
        </w:rPr>
        <w:t>fire occurrence (10</w:t>
      </w:r>
      <w:r w:rsidR="009B5FC2" w:rsidRPr="004F1470">
        <w:rPr>
          <w:rFonts w:ascii="Times New Roman" w:hAnsi="Times New Roman" w:cs="Times New Roman"/>
          <w:sz w:val="24"/>
          <w:szCs w:val="24"/>
          <w:vertAlign w:val="superscript"/>
          <w:lang w:val="en-US"/>
        </w:rPr>
        <w:t>1</w:t>
      </w:r>
      <w:r w:rsidR="00F4625A" w:rsidRPr="004F1470">
        <w:rPr>
          <w:rFonts w:ascii="Times New Roman" w:hAnsi="Times New Roman" w:cs="Times New Roman"/>
          <w:sz w:val="24"/>
          <w:szCs w:val="24"/>
          <w:lang w:val="en-US"/>
        </w:rPr>
        <w:t>-10</w:t>
      </w:r>
      <w:r w:rsidR="009B5FC2" w:rsidRPr="004F1470">
        <w:rPr>
          <w:rFonts w:ascii="Times New Roman" w:hAnsi="Times New Roman" w:cs="Times New Roman"/>
          <w:sz w:val="24"/>
          <w:szCs w:val="24"/>
          <w:vertAlign w:val="superscript"/>
          <w:lang w:val="en-US"/>
        </w:rPr>
        <w:t>4</w:t>
      </w:r>
      <w:r w:rsidR="009B5FC2" w:rsidRPr="004F1470">
        <w:rPr>
          <w:rFonts w:ascii="Times New Roman" w:hAnsi="Times New Roman" w:cs="Times New Roman"/>
          <w:sz w:val="24"/>
          <w:szCs w:val="24"/>
          <w:lang w:val="en-US"/>
        </w:rPr>
        <w:t xml:space="preserve">-m </w:t>
      </w:r>
      <w:r w:rsidR="00D64486">
        <w:rPr>
          <w:rFonts w:ascii="Times New Roman" w:hAnsi="Times New Roman" w:cs="Times New Roman"/>
          <w:sz w:val="24"/>
          <w:szCs w:val="24"/>
          <w:lang w:val="en-US"/>
        </w:rPr>
        <w:t>radii; Higuera et al.</w:t>
      </w:r>
      <w:r w:rsidR="00494B39" w:rsidRPr="004F1470">
        <w:rPr>
          <w:rFonts w:ascii="Times New Roman" w:hAnsi="Times New Roman" w:cs="Times New Roman"/>
          <w:sz w:val="24"/>
          <w:szCs w:val="24"/>
          <w:lang w:val="en-US"/>
        </w:rPr>
        <w:t xml:space="preserve"> 2011</w:t>
      </w:r>
      <w:r w:rsidR="009B5FC2" w:rsidRPr="004F1470">
        <w:rPr>
          <w:rFonts w:ascii="Times New Roman" w:hAnsi="Times New Roman" w:cs="Times New Roman"/>
          <w:sz w:val="24"/>
          <w:szCs w:val="24"/>
          <w:lang w:val="en-US"/>
        </w:rPr>
        <w:t>, Adolf et al. 2018</w:t>
      </w:r>
      <w:r>
        <w:rPr>
          <w:rFonts w:ascii="Times New Roman" w:hAnsi="Times New Roman" w:cs="Times New Roman"/>
          <w:sz w:val="24"/>
          <w:szCs w:val="24"/>
          <w:lang w:val="en-US"/>
        </w:rPr>
        <w:t>).</w:t>
      </w:r>
      <w:r w:rsidR="00BA3907">
        <w:rPr>
          <w:rFonts w:ascii="Times New Roman" w:hAnsi="Times New Roman" w:cs="Times New Roman"/>
          <w:sz w:val="24"/>
          <w:szCs w:val="24"/>
          <w:lang w:val="en-US"/>
        </w:rPr>
        <w:t xml:space="preserve"> </w:t>
      </w:r>
      <w:r w:rsidR="0066058D">
        <w:rPr>
          <w:rFonts w:ascii="Times New Roman" w:hAnsi="Times New Roman" w:cs="Times New Roman"/>
          <w:sz w:val="24"/>
          <w:szCs w:val="24"/>
          <w:lang w:val="en-US"/>
        </w:rPr>
        <w:t>I</w:t>
      </w:r>
      <w:r>
        <w:rPr>
          <w:rFonts w:ascii="Times New Roman" w:hAnsi="Times New Roman" w:cs="Times New Roman"/>
          <w:sz w:val="24"/>
          <w:szCs w:val="24"/>
          <w:lang w:val="en-US"/>
        </w:rPr>
        <w:t>n</w:t>
      </w:r>
      <w:r w:rsidR="00BA3907">
        <w:rPr>
          <w:rFonts w:ascii="Times New Roman" w:hAnsi="Times New Roman" w:cs="Times New Roman"/>
          <w:sz w:val="24"/>
          <w:szCs w:val="24"/>
          <w:lang w:val="en-US"/>
        </w:rPr>
        <w:t xml:space="preserve"> this case, we</w:t>
      </w:r>
      <w:r w:rsidR="0069154C">
        <w:rPr>
          <w:rFonts w:ascii="Times New Roman" w:hAnsi="Times New Roman" w:cs="Times New Roman"/>
          <w:sz w:val="24"/>
          <w:szCs w:val="24"/>
          <w:lang w:val="en-US"/>
        </w:rPr>
        <w:t xml:space="preserve"> mostly discuss</w:t>
      </w:r>
      <w:r>
        <w:rPr>
          <w:rFonts w:ascii="Times New Roman" w:hAnsi="Times New Roman" w:cs="Times New Roman"/>
          <w:sz w:val="24"/>
          <w:szCs w:val="24"/>
          <w:lang w:val="en-US"/>
        </w:rPr>
        <w:t xml:space="preserve"> CHAR values (</w:t>
      </w:r>
      <w:r w:rsidR="00F4625A" w:rsidRPr="004F1470">
        <w:rPr>
          <w:rFonts w:ascii="Times New Roman" w:hAnsi="Times New Roman" w:cs="Times New Roman"/>
          <w:sz w:val="24"/>
          <w:szCs w:val="24"/>
          <w:lang w:val="en-US"/>
        </w:rPr>
        <w:t># cm</w:t>
      </w:r>
      <w:r w:rsidR="00F4625A" w:rsidRPr="004F1470">
        <w:rPr>
          <w:rFonts w:ascii="Times New Roman" w:hAnsi="Times New Roman" w:cs="Times New Roman"/>
          <w:sz w:val="24"/>
          <w:szCs w:val="24"/>
          <w:vertAlign w:val="superscript"/>
          <w:lang w:val="en-US"/>
        </w:rPr>
        <w:t>-2</w:t>
      </w:r>
      <w:r w:rsidR="00F4625A" w:rsidRPr="004F1470">
        <w:rPr>
          <w:rFonts w:ascii="Times New Roman" w:hAnsi="Times New Roman" w:cs="Times New Roman"/>
          <w:sz w:val="24"/>
          <w:szCs w:val="24"/>
          <w:lang w:val="en-US"/>
        </w:rPr>
        <w:t xml:space="preserve"> yr</w:t>
      </w:r>
      <w:r w:rsidR="00F4625A" w:rsidRPr="004F1470">
        <w:rPr>
          <w:rFonts w:ascii="Times New Roman" w:hAnsi="Times New Roman" w:cs="Times New Roman"/>
          <w:sz w:val="24"/>
          <w:szCs w:val="24"/>
          <w:vertAlign w:val="superscript"/>
          <w:lang w:val="en-US"/>
        </w:rPr>
        <w:t>-1</w:t>
      </w:r>
      <w:r w:rsidR="00F4625A" w:rsidRPr="004F1470">
        <w:rPr>
          <w:rFonts w:ascii="Times New Roman" w:hAnsi="Times New Roman" w:cs="Times New Roman"/>
          <w:sz w:val="24"/>
          <w:szCs w:val="24"/>
          <w:lang w:val="en-US"/>
        </w:rPr>
        <w:t>)</w:t>
      </w:r>
      <w:r w:rsidR="0069154C">
        <w:rPr>
          <w:rFonts w:ascii="Times New Roman" w:hAnsi="Times New Roman" w:cs="Times New Roman"/>
          <w:sz w:val="24"/>
          <w:szCs w:val="24"/>
          <w:lang w:val="en-US"/>
        </w:rPr>
        <w:t xml:space="preserve"> as well</w:t>
      </w:r>
      <w:r w:rsidR="00F4625A" w:rsidRPr="004F1470">
        <w:rPr>
          <w:rFonts w:ascii="Times New Roman" w:hAnsi="Times New Roman" w:cs="Times New Roman"/>
          <w:sz w:val="24"/>
          <w:szCs w:val="24"/>
          <w:lang w:val="en-US"/>
        </w:rPr>
        <w:t>.</w:t>
      </w:r>
    </w:p>
    <w:p w:rsidR="005352E6" w:rsidRPr="001D4E4F" w:rsidRDefault="005352E6" w:rsidP="00F4625A">
      <w:pPr>
        <w:spacing w:after="0" w:line="480" w:lineRule="auto"/>
        <w:ind w:firstLine="397"/>
        <w:rPr>
          <w:rFonts w:ascii="Times New Roman" w:hAnsi="Times New Roman" w:cs="Times New Roman"/>
          <w:sz w:val="24"/>
          <w:szCs w:val="24"/>
          <w:lang w:val="en-US"/>
        </w:rPr>
      </w:pPr>
    </w:p>
    <w:p w:rsidR="009B5FC2" w:rsidRPr="001D4E4F" w:rsidRDefault="009B5FC2" w:rsidP="009B5FC2">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t>Numerical analyses</w:t>
      </w:r>
    </w:p>
    <w:p w:rsidR="006E00E4" w:rsidRPr="005A38D5" w:rsidRDefault="009B5FC2" w:rsidP="006E00E4">
      <w:pPr>
        <w:spacing w:after="0" w:line="480" w:lineRule="auto"/>
        <w:ind w:firstLine="397"/>
        <w:rPr>
          <w:lang w:val="en-GB"/>
        </w:rPr>
      </w:pPr>
      <w:r w:rsidRPr="001D4E4F">
        <w:rPr>
          <w:rFonts w:ascii="Times New Roman" w:hAnsi="Times New Roman" w:cs="Times New Roman"/>
          <w:sz w:val="24"/>
          <w:szCs w:val="24"/>
          <w:lang w:val="en-US"/>
        </w:rPr>
        <w:lastRenderedPageBreak/>
        <w:t>We delimited local pollen assemblage zones (LPAZs) in the pollen sequences using the optimal splitting by</w:t>
      </w:r>
      <w:r w:rsidR="00CF277B" w:rsidRPr="001D4E4F">
        <w:rPr>
          <w:rFonts w:ascii="Times New Roman" w:hAnsi="Times New Roman" w:cs="Times New Roman"/>
          <w:sz w:val="24"/>
          <w:szCs w:val="24"/>
          <w:lang w:val="en-US"/>
        </w:rPr>
        <w:t xml:space="preserve"> sums-of-squares method (Birks and Gordon</w:t>
      </w:r>
      <w:r w:rsidR="00D64486">
        <w:rPr>
          <w:rFonts w:ascii="Times New Roman" w:hAnsi="Times New Roman" w:cs="Times New Roman"/>
          <w:sz w:val="24"/>
          <w:szCs w:val="24"/>
          <w:lang w:val="en-US"/>
        </w:rPr>
        <w:t xml:space="preserve"> 1985), and then assessed their</w:t>
      </w:r>
      <w:r w:rsidRPr="001D4E4F">
        <w:rPr>
          <w:rFonts w:ascii="Times New Roman" w:hAnsi="Times New Roman" w:cs="Times New Roman"/>
          <w:sz w:val="24"/>
          <w:szCs w:val="24"/>
          <w:lang w:val="en-US"/>
        </w:rPr>
        <w:t xml:space="preserve"> statistica</w:t>
      </w:r>
      <w:r w:rsidR="00D64486">
        <w:rPr>
          <w:rFonts w:ascii="Times New Roman" w:hAnsi="Times New Roman" w:cs="Times New Roman"/>
          <w:sz w:val="24"/>
          <w:szCs w:val="24"/>
          <w:lang w:val="en-US"/>
        </w:rPr>
        <w:t>l significance</w:t>
      </w:r>
      <w:r w:rsidRPr="001D4E4F">
        <w:rPr>
          <w:rFonts w:ascii="Times New Roman" w:hAnsi="Times New Roman" w:cs="Times New Roman"/>
          <w:sz w:val="24"/>
          <w:szCs w:val="24"/>
          <w:lang w:val="en-US"/>
        </w:rPr>
        <w:t xml:space="preserve"> with </w:t>
      </w:r>
      <w:r w:rsidR="00CF277B" w:rsidRPr="001D4E4F">
        <w:rPr>
          <w:rFonts w:ascii="Times New Roman" w:hAnsi="Times New Roman" w:cs="Times New Roman"/>
          <w:sz w:val="24"/>
          <w:szCs w:val="24"/>
          <w:lang w:val="en-US"/>
        </w:rPr>
        <w:t>the broken-stick model (Bennett</w:t>
      </w:r>
      <w:r w:rsidRPr="001D4E4F">
        <w:rPr>
          <w:rFonts w:ascii="Times New Roman" w:hAnsi="Times New Roman" w:cs="Times New Roman"/>
          <w:sz w:val="24"/>
          <w:szCs w:val="24"/>
          <w:lang w:val="en-US"/>
        </w:rPr>
        <w:t xml:space="preserve"> 1996).</w:t>
      </w:r>
      <w:r w:rsidR="00D64486">
        <w:rPr>
          <w:rFonts w:ascii="Times New Roman" w:hAnsi="Times New Roman" w:cs="Times New Roman"/>
          <w:sz w:val="24"/>
          <w:szCs w:val="24"/>
          <w:lang w:val="en-US"/>
        </w:rPr>
        <w:t xml:space="preserve"> </w:t>
      </w:r>
      <w:r w:rsidR="00161F0B">
        <w:rPr>
          <w:rFonts w:ascii="Times New Roman" w:hAnsi="Times New Roman" w:cs="Times New Roman"/>
          <w:sz w:val="24"/>
          <w:szCs w:val="24"/>
          <w:lang w:val="en-US"/>
        </w:rPr>
        <w:t>We conducted</w:t>
      </w:r>
      <w:r w:rsidRPr="001D4E4F">
        <w:rPr>
          <w:rFonts w:ascii="Times New Roman" w:hAnsi="Times New Roman" w:cs="Times New Roman"/>
          <w:sz w:val="24"/>
          <w:szCs w:val="24"/>
          <w:lang w:val="en-US"/>
        </w:rPr>
        <w:t xml:space="preserve"> redundancy analysi</w:t>
      </w:r>
      <w:r w:rsidR="00CF277B" w:rsidRPr="001D4E4F">
        <w:rPr>
          <w:rFonts w:ascii="Times New Roman" w:hAnsi="Times New Roman" w:cs="Times New Roman"/>
          <w:sz w:val="24"/>
          <w:szCs w:val="24"/>
          <w:lang w:val="en-US"/>
        </w:rPr>
        <w:t>s (RDA; Šmilauer and Lepš 2014</w:t>
      </w:r>
      <w:r w:rsidRPr="001D4E4F">
        <w:rPr>
          <w:rFonts w:ascii="Times New Roman" w:hAnsi="Times New Roman" w:cs="Times New Roman"/>
          <w:sz w:val="24"/>
          <w:szCs w:val="24"/>
          <w:lang w:val="en-US"/>
        </w:rPr>
        <w:t>) to quantify the impact</w:t>
      </w:r>
      <w:r w:rsidR="00D64486">
        <w:rPr>
          <w:rFonts w:ascii="Times New Roman" w:hAnsi="Times New Roman" w:cs="Times New Roman"/>
          <w:sz w:val="24"/>
          <w:szCs w:val="24"/>
          <w:lang w:val="en-US"/>
        </w:rPr>
        <w:t>s of fire and herbivory</w:t>
      </w:r>
      <w:r w:rsidRPr="001D4E4F">
        <w:rPr>
          <w:rFonts w:ascii="Times New Roman" w:hAnsi="Times New Roman" w:cs="Times New Roman"/>
          <w:sz w:val="24"/>
          <w:szCs w:val="24"/>
          <w:lang w:val="en-US"/>
        </w:rPr>
        <w:t xml:space="preserve"> (inferred from microscopic CHAR and dung fungal spores influx, respectively) on vegetation dynamics (inferred from pollen data) t</w:t>
      </w:r>
      <w:r w:rsidR="00200F47">
        <w:rPr>
          <w:rFonts w:ascii="Times New Roman" w:hAnsi="Times New Roman" w:cs="Times New Roman"/>
          <w:sz w:val="24"/>
          <w:szCs w:val="24"/>
          <w:lang w:val="en-US"/>
        </w:rPr>
        <w:t>hrough time</w:t>
      </w:r>
      <w:r w:rsidRPr="001D4E4F">
        <w:rPr>
          <w:rFonts w:ascii="Times New Roman" w:hAnsi="Times New Roman" w:cs="Times New Roman"/>
          <w:sz w:val="24"/>
          <w:szCs w:val="24"/>
          <w:lang w:val="en-US"/>
        </w:rPr>
        <w:t>.</w:t>
      </w:r>
      <w:r w:rsidR="001127EB">
        <w:rPr>
          <w:rFonts w:ascii="Times New Roman" w:hAnsi="Times New Roman" w:cs="Times New Roman"/>
          <w:sz w:val="24"/>
          <w:szCs w:val="24"/>
          <w:lang w:val="en-US"/>
        </w:rPr>
        <w:t xml:space="preserve"> We previously checked that ordination methods based on linear response models were better suited for our datasets</w:t>
      </w:r>
      <w:r w:rsidR="00536594">
        <w:rPr>
          <w:rFonts w:ascii="Times New Roman" w:hAnsi="Times New Roman" w:cs="Times New Roman"/>
          <w:sz w:val="24"/>
          <w:szCs w:val="24"/>
          <w:lang w:val="en-US"/>
        </w:rPr>
        <w:t xml:space="preserve"> and </w:t>
      </w:r>
      <w:r w:rsidR="00011F11">
        <w:rPr>
          <w:rFonts w:ascii="Times New Roman" w:hAnsi="Times New Roman" w:cs="Times New Roman"/>
          <w:sz w:val="24"/>
          <w:szCs w:val="24"/>
          <w:lang w:val="en-US"/>
        </w:rPr>
        <w:t xml:space="preserve">the </w:t>
      </w:r>
      <w:r w:rsidR="00300A56">
        <w:rPr>
          <w:rFonts w:ascii="Times New Roman" w:hAnsi="Times New Roman" w:cs="Times New Roman"/>
          <w:sz w:val="24"/>
          <w:szCs w:val="24"/>
          <w:lang w:val="en-US"/>
        </w:rPr>
        <w:t>need for</w:t>
      </w:r>
      <w:r w:rsidR="00BD1BA5">
        <w:rPr>
          <w:rFonts w:ascii="Times New Roman" w:hAnsi="Times New Roman" w:cs="Times New Roman"/>
          <w:sz w:val="24"/>
          <w:szCs w:val="24"/>
          <w:lang w:val="en-US"/>
        </w:rPr>
        <w:t xml:space="preserve"> adding sample age </w:t>
      </w:r>
      <w:r w:rsidR="00011F11">
        <w:rPr>
          <w:rFonts w:ascii="Times New Roman" w:hAnsi="Times New Roman" w:cs="Times New Roman"/>
          <w:sz w:val="24"/>
          <w:szCs w:val="24"/>
          <w:lang w:val="en-US"/>
        </w:rPr>
        <w:t>as co-variable in the RDAs (Appendix S3</w:t>
      </w:r>
      <w:r w:rsidR="00BD1BA5">
        <w:rPr>
          <w:rFonts w:ascii="Times New Roman" w:hAnsi="Times New Roman" w:cs="Times New Roman"/>
          <w:sz w:val="24"/>
          <w:szCs w:val="24"/>
          <w:lang w:val="en-US"/>
        </w:rPr>
        <w:t>,</w:t>
      </w:r>
      <w:r w:rsidR="00BD1BA5" w:rsidRPr="00BD1BA5">
        <w:rPr>
          <w:rFonts w:ascii="Times New Roman" w:hAnsi="Times New Roman" w:cs="Times New Roman"/>
          <w:sz w:val="24"/>
          <w:szCs w:val="24"/>
          <w:lang w:val="en-US"/>
        </w:rPr>
        <w:t xml:space="preserve"> </w:t>
      </w:r>
      <w:r w:rsidR="00BD1BA5">
        <w:rPr>
          <w:rFonts w:ascii="Times New Roman" w:hAnsi="Times New Roman" w:cs="Times New Roman"/>
          <w:sz w:val="24"/>
          <w:szCs w:val="24"/>
          <w:lang w:val="en-US"/>
        </w:rPr>
        <w:t>Colombaroli et al. 2009, Bisculm et al. 2012</w:t>
      </w:r>
      <w:r w:rsidR="00011F11">
        <w:rPr>
          <w:rFonts w:ascii="Times New Roman" w:hAnsi="Times New Roman" w:cs="Times New Roman"/>
          <w:sz w:val="24"/>
          <w:szCs w:val="24"/>
          <w:lang w:val="en-US"/>
        </w:rPr>
        <w:t>)</w:t>
      </w:r>
      <w:r w:rsidR="001127EB">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The statistical significance of the relationships between the response variables (i.e.</w:t>
      </w:r>
      <w:r w:rsidR="002147B3">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pollen types) and the explanatory variables (i.e.</w:t>
      </w:r>
      <w:r w:rsidR="002147B3">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microscopic CHAR, dung fungal spores influx) was assessed by means of Monte Carlo permutation tests</w:t>
      </w:r>
      <w:r w:rsidR="00536594">
        <w:rPr>
          <w:rFonts w:ascii="Times New Roman" w:hAnsi="Times New Roman" w:cs="Times New Roman"/>
          <w:sz w:val="24"/>
          <w:szCs w:val="24"/>
          <w:lang w:val="en-US"/>
        </w:rPr>
        <w:t xml:space="preserve"> (Appendix S3). </w:t>
      </w:r>
      <w:r w:rsidRPr="001D4E4F">
        <w:rPr>
          <w:rFonts w:ascii="Times New Roman" w:hAnsi="Times New Roman" w:cs="Times New Roman"/>
          <w:sz w:val="24"/>
          <w:szCs w:val="24"/>
          <w:lang w:val="en-US"/>
        </w:rPr>
        <w:t xml:space="preserve">We used the variation partitioning procedure described in </w:t>
      </w:r>
      <w:r w:rsidR="00E25046" w:rsidRPr="001D4E4F">
        <w:rPr>
          <w:rFonts w:ascii="Times New Roman" w:hAnsi="Times New Roman" w:cs="Times New Roman"/>
          <w:sz w:val="24"/>
          <w:szCs w:val="24"/>
          <w:lang w:val="en-US"/>
        </w:rPr>
        <w:t>Šmilauer and Lepš (2014) to quantify the amount of variation</w:t>
      </w:r>
      <w:r w:rsidRPr="001D4E4F">
        <w:rPr>
          <w:rFonts w:ascii="Times New Roman" w:hAnsi="Times New Roman" w:cs="Times New Roman"/>
          <w:sz w:val="24"/>
          <w:szCs w:val="24"/>
          <w:lang w:val="en-US"/>
        </w:rPr>
        <w:t xml:space="preserve"> in the pollen datasets independently and jointly explained by </w:t>
      </w:r>
      <w:r w:rsidR="007151C7">
        <w:rPr>
          <w:rFonts w:ascii="Times New Roman" w:hAnsi="Times New Roman" w:cs="Times New Roman"/>
          <w:sz w:val="24"/>
          <w:szCs w:val="24"/>
          <w:lang w:val="en-US"/>
        </w:rPr>
        <w:t>fire and herbivory</w:t>
      </w:r>
      <w:r w:rsidRPr="001D4E4F">
        <w:rPr>
          <w:rFonts w:ascii="Times New Roman" w:hAnsi="Times New Roman" w:cs="Times New Roman"/>
          <w:sz w:val="24"/>
          <w:szCs w:val="24"/>
          <w:lang w:val="en-US"/>
        </w:rPr>
        <w:t>.</w:t>
      </w:r>
      <w:r w:rsidR="00E25046" w:rsidRPr="001D4E4F">
        <w:rPr>
          <w:rFonts w:ascii="Times New Roman" w:hAnsi="Times New Roman" w:cs="Times New Roman"/>
          <w:sz w:val="24"/>
          <w:szCs w:val="24"/>
          <w:lang w:val="en-US"/>
        </w:rPr>
        <w:t xml:space="preserve"> </w:t>
      </w:r>
      <w:r w:rsidR="00646FBB">
        <w:rPr>
          <w:rFonts w:ascii="Times New Roman" w:hAnsi="Times New Roman" w:cs="Times New Roman"/>
          <w:sz w:val="24"/>
          <w:szCs w:val="24"/>
          <w:lang w:val="en-US"/>
        </w:rPr>
        <w:t xml:space="preserve">Given the relevance of </w:t>
      </w:r>
      <w:r w:rsidR="00646FBB">
        <w:rPr>
          <w:rFonts w:ascii="Times New Roman" w:hAnsi="Times New Roman" w:cs="Times New Roman"/>
          <w:i/>
          <w:sz w:val="24"/>
          <w:szCs w:val="24"/>
          <w:lang w:val="en-US"/>
        </w:rPr>
        <w:t>Sphagnum</w:t>
      </w:r>
      <w:r w:rsidR="00646FBB">
        <w:rPr>
          <w:rFonts w:ascii="Times New Roman" w:hAnsi="Times New Roman" w:cs="Times New Roman"/>
          <w:sz w:val="24"/>
          <w:szCs w:val="24"/>
          <w:lang w:val="en-US"/>
        </w:rPr>
        <w:t xml:space="preserve"> in the local vegetation of the mires, we added it passively to the ordination bi-plots to assess its relationships with the rest of plant taxa potentially growing on the mires and adjacent areas, as well as with</w:t>
      </w:r>
      <w:r w:rsidR="00BC4E7D">
        <w:rPr>
          <w:rFonts w:ascii="Times New Roman" w:hAnsi="Times New Roman" w:cs="Times New Roman"/>
          <w:sz w:val="24"/>
          <w:szCs w:val="24"/>
          <w:lang w:val="en-US"/>
        </w:rPr>
        <w:t xml:space="preserve"> the disturbance factors considered</w:t>
      </w:r>
      <w:r w:rsidR="00646FBB">
        <w:rPr>
          <w:rFonts w:ascii="Times New Roman" w:hAnsi="Times New Roman" w:cs="Times New Roman"/>
          <w:sz w:val="24"/>
          <w:szCs w:val="24"/>
          <w:lang w:val="en-US"/>
        </w:rPr>
        <w:t xml:space="preserve">. </w:t>
      </w:r>
      <w:r w:rsidRPr="001D4E4F">
        <w:rPr>
          <w:rFonts w:ascii="Times New Roman" w:hAnsi="Times New Roman" w:cs="Times New Roman"/>
          <w:sz w:val="24"/>
          <w:szCs w:val="24"/>
          <w:lang w:val="en-US"/>
        </w:rPr>
        <w:t>We conducted all the ordination analyses in C</w:t>
      </w:r>
      <w:r w:rsidR="00300A56">
        <w:rPr>
          <w:rFonts w:ascii="Times New Roman" w:hAnsi="Times New Roman" w:cs="Times New Roman"/>
          <w:sz w:val="24"/>
          <w:szCs w:val="24"/>
          <w:lang w:val="en-US"/>
        </w:rPr>
        <w:t>anoco</w:t>
      </w:r>
      <w:r w:rsidRPr="001D4E4F">
        <w:rPr>
          <w:rFonts w:ascii="Times New Roman" w:hAnsi="Times New Roman" w:cs="Times New Roman"/>
          <w:sz w:val="24"/>
          <w:szCs w:val="24"/>
          <w:lang w:val="en-US"/>
        </w:rPr>
        <w:t xml:space="preserve"> </w:t>
      </w:r>
      <w:r w:rsidR="00BD1BA5">
        <w:rPr>
          <w:rFonts w:ascii="Times New Roman" w:hAnsi="Times New Roman" w:cs="Times New Roman"/>
          <w:sz w:val="24"/>
          <w:szCs w:val="24"/>
          <w:lang w:val="en-US"/>
        </w:rPr>
        <w:t>5 (ter Braak &amp; Šmilauer</w:t>
      </w:r>
      <w:r w:rsidR="00E25046" w:rsidRPr="001D4E4F">
        <w:rPr>
          <w:rFonts w:ascii="Times New Roman" w:hAnsi="Times New Roman" w:cs="Times New Roman"/>
          <w:sz w:val="24"/>
          <w:szCs w:val="24"/>
          <w:lang w:val="en-US"/>
        </w:rPr>
        <w:t xml:space="preserve"> 201</w:t>
      </w:r>
      <w:r w:rsidRPr="001D4E4F">
        <w:rPr>
          <w:rFonts w:ascii="Times New Roman" w:hAnsi="Times New Roman" w:cs="Times New Roman"/>
          <w:sz w:val="24"/>
          <w:szCs w:val="24"/>
          <w:lang w:val="en-US"/>
        </w:rPr>
        <w:t>2).</w:t>
      </w:r>
      <w:r w:rsidR="005A38D5">
        <w:rPr>
          <w:rFonts w:ascii="Times New Roman" w:hAnsi="Times New Roman" w:cs="Times New Roman"/>
          <w:sz w:val="24"/>
          <w:szCs w:val="24"/>
          <w:lang w:val="en-US"/>
        </w:rPr>
        <w:t xml:space="preserve"> Finally, </w:t>
      </w:r>
      <w:r w:rsidR="006B7070">
        <w:rPr>
          <w:rFonts w:ascii="Times New Roman" w:hAnsi="Times New Roman" w:cs="Times New Roman"/>
          <w:sz w:val="24"/>
          <w:szCs w:val="24"/>
          <w:lang w:val="en-US"/>
        </w:rPr>
        <w:t>we calculated</w:t>
      </w:r>
      <w:r w:rsidR="005A38D5">
        <w:rPr>
          <w:rFonts w:ascii="Times New Roman" w:hAnsi="Times New Roman" w:cs="Times New Roman"/>
          <w:sz w:val="24"/>
          <w:szCs w:val="24"/>
          <w:lang w:val="en-US"/>
        </w:rPr>
        <w:t xml:space="preserve"> the Spearman’s rank correlation coefficient between </w:t>
      </w:r>
      <w:r w:rsidR="005A38D5">
        <w:rPr>
          <w:rFonts w:ascii="Times New Roman" w:hAnsi="Times New Roman" w:cs="Times New Roman"/>
          <w:i/>
          <w:sz w:val="24"/>
          <w:szCs w:val="24"/>
          <w:lang w:val="en-US"/>
        </w:rPr>
        <w:t>Sphagnum</w:t>
      </w:r>
      <w:r w:rsidR="005A38D5">
        <w:rPr>
          <w:rFonts w:ascii="Times New Roman" w:hAnsi="Times New Roman" w:cs="Times New Roman"/>
          <w:sz w:val="24"/>
          <w:szCs w:val="24"/>
          <w:lang w:val="en-US"/>
        </w:rPr>
        <w:t xml:space="preserve"> spore percentages and dung fungal spore influxes</w:t>
      </w:r>
      <w:r w:rsidR="006B7070">
        <w:rPr>
          <w:rFonts w:ascii="Times New Roman" w:hAnsi="Times New Roman" w:cs="Times New Roman"/>
          <w:sz w:val="24"/>
          <w:szCs w:val="24"/>
          <w:lang w:val="en-US"/>
        </w:rPr>
        <w:t xml:space="preserve"> to </w:t>
      </w:r>
      <w:r w:rsidR="00FC400E">
        <w:rPr>
          <w:rFonts w:ascii="Times New Roman" w:hAnsi="Times New Roman" w:cs="Times New Roman"/>
          <w:sz w:val="24"/>
          <w:szCs w:val="24"/>
          <w:lang w:val="en-US"/>
        </w:rPr>
        <w:t xml:space="preserve">further </w:t>
      </w:r>
      <w:r w:rsidR="006B7070">
        <w:rPr>
          <w:rFonts w:ascii="Times New Roman" w:hAnsi="Times New Roman" w:cs="Times New Roman"/>
          <w:sz w:val="24"/>
          <w:szCs w:val="24"/>
          <w:lang w:val="en-US"/>
        </w:rPr>
        <w:t xml:space="preserve">assess the impact of herbivory on </w:t>
      </w:r>
      <w:r w:rsidR="006B7070">
        <w:rPr>
          <w:rFonts w:ascii="Times New Roman" w:hAnsi="Times New Roman" w:cs="Times New Roman"/>
          <w:i/>
          <w:sz w:val="24"/>
          <w:szCs w:val="24"/>
          <w:lang w:val="en-US"/>
        </w:rPr>
        <w:t>Sphagnum</w:t>
      </w:r>
      <w:r w:rsidR="006B7070">
        <w:rPr>
          <w:rFonts w:ascii="Times New Roman" w:hAnsi="Times New Roman" w:cs="Times New Roman"/>
          <w:sz w:val="24"/>
          <w:szCs w:val="24"/>
          <w:lang w:val="en-US"/>
        </w:rPr>
        <w:t xml:space="preserve"> populations</w:t>
      </w:r>
      <w:r w:rsidR="005A38D5">
        <w:rPr>
          <w:rFonts w:ascii="Times New Roman" w:hAnsi="Times New Roman" w:cs="Times New Roman"/>
          <w:sz w:val="24"/>
          <w:szCs w:val="24"/>
          <w:lang w:val="en-US"/>
        </w:rPr>
        <w:t>.</w:t>
      </w:r>
    </w:p>
    <w:p w:rsidR="009B5FC2" w:rsidRPr="001D4E4F" w:rsidRDefault="006E00E4" w:rsidP="006E00E4">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 </w:t>
      </w:r>
    </w:p>
    <w:p w:rsidR="005352E6" w:rsidRPr="001D4E4F" w:rsidRDefault="005352E6" w:rsidP="009B5FC2">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RESULTS</w:t>
      </w:r>
      <w:r w:rsidR="00D23F64">
        <w:rPr>
          <w:rFonts w:ascii="Times New Roman" w:hAnsi="Times New Roman" w:cs="Times New Roman"/>
          <w:sz w:val="24"/>
          <w:szCs w:val="24"/>
          <w:lang w:val="en-US"/>
        </w:rPr>
        <w:t xml:space="preserve"> AND INTERPRETATION</w:t>
      </w:r>
    </w:p>
    <w:p w:rsidR="005352E6" w:rsidRPr="001D4E4F" w:rsidRDefault="00DD220C" w:rsidP="002F14C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t>Lithology and chronology</w:t>
      </w:r>
    </w:p>
    <w:p w:rsidR="000D39BC" w:rsidRDefault="002F14CF" w:rsidP="002F14C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 xml:space="preserve">The Viñuela sedimentary </w:t>
      </w:r>
      <w:r w:rsidR="00947D71" w:rsidRPr="001D4E4F">
        <w:rPr>
          <w:rFonts w:ascii="Times New Roman" w:hAnsi="Times New Roman" w:cs="Times New Roman"/>
          <w:sz w:val="24"/>
          <w:szCs w:val="24"/>
          <w:lang w:val="en-US"/>
        </w:rPr>
        <w:t xml:space="preserve">sequence </w:t>
      </w:r>
      <w:r w:rsidR="0073510E">
        <w:rPr>
          <w:rFonts w:ascii="Times New Roman" w:hAnsi="Times New Roman" w:cs="Times New Roman"/>
          <w:sz w:val="24"/>
          <w:szCs w:val="24"/>
          <w:lang w:val="en-US"/>
        </w:rPr>
        <w:t xml:space="preserve">mostly </w:t>
      </w:r>
      <w:r w:rsidRPr="001D4E4F">
        <w:rPr>
          <w:rFonts w:ascii="Times New Roman" w:hAnsi="Times New Roman" w:cs="Times New Roman"/>
          <w:sz w:val="24"/>
          <w:szCs w:val="24"/>
          <w:lang w:val="en-US"/>
        </w:rPr>
        <w:t>consist</w:t>
      </w:r>
      <w:r w:rsidR="0073510E">
        <w:rPr>
          <w:rFonts w:ascii="Times New Roman" w:hAnsi="Times New Roman" w:cs="Times New Roman"/>
          <w:sz w:val="24"/>
          <w:szCs w:val="24"/>
          <w:lang w:val="en-US"/>
        </w:rPr>
        <w:t>s of peat, with an intermediate</w:t>
      </w:r>
      <w:r w:rsidRPr="001D4E4F">
        <w:rPr>
          <w:rFonts w:ascii="Times New Roman" w:hAnsi="Times New Roman" w:cs="Times New Roman"/>
          <w:sz w:val="24"/>
          <w:szCs w:val="24"/>
          <w:lang w:val="en-US"/>
        </w:rPr>
        <w:t xml:space="preserve"> sa</w:t>
      </w:r>
      <w:r w:rsidR="0073510E">
        <w:rPr>
          <w:rFonts w:ascii="Times New Roman" w:hAnsi="Times New Roman" w:cs="Times New Roman"/>
          <w:sz w:val="24"/>
          <w:szCs w:val="24"/>
          <w:lang w:val="en-US"/>
        </w:rPr>
        <w:t>ndy silt layer</w:t>
      </w:r>
      <w:r w:rsidRPr="001D4E4F">
        <w:rPr>
          <w:rFonts w:ascii="Times New Roman" w:hAnsi="Times New Roman" w:cs="Times New Roman"/>
          <w:sz w:val="24"/>
          <w:szCs w:val="24"/>
          <w:lang w:val="en-US"/>
        </w:rPr>
        <w:t xml:space="preserve"> and silty peat</w:t>
      </w:r>
      <w:r w:rsidR="0073510E">
        <w:rPr>
          <w:rFonts w:ascii="Times New Roman" w:hAnsi="Times New Roman" w:cs="Times New Roman"/>
          <w:sz w:val="24"/>
          <w:szCs w:val="24"/>
          <w:lang w:val="en-US"/>
        </w:rPr>
        <w:t xml:space="preserve"> towards the bottom</w:t>
      </w:r>
      <w:r w:rsidR="00FC400E">
        <w:rPr>
          <w:rFonts w:ascii="Times New Roman" w:hAnsi="Times New Roman" w:cs="Times New Roman"/>
          <w:sz w:val="24"/>
          <w:szCs w:val="24"/>
          <w:lang w:val="en-US"/>
        </w:rPr>
        <w:t xml:space="preserve"> (Fig. 2A). The chronology of </w:t>
      </w:r>
      <w:r w:rsidR="00CC7269">
        <w:rPr>
          <w:rFonts w:ascii="Times New Roman" w:hAnsi="Times New Roman" w:cs="Times New Roman"/>
          <w:sz w:val="24"/>
          <w:szCs w:val="24"/>
          <w:lang w:val="en-US"/>
        </w:rPr>
        <w:t xml:space="preserve">the topmost meter of the Viñuela record is quite robust and precise (until </w:t>
      </w:r>
      <m:oMath>
        <m:r>
          <w:rPr>
            <w:rFonts w:ascii="Cambria Math" w:hAnsi="Cambria Math" w:cs="Times New Roman"/>
            <w:sz w:val="24"/>
            <w:szCs w:val="24"/>
            <w:lang w:val="en-US"/>
          </w:rPr>
          <m:t>~</m:t>
        </m:r>
      </m:oMath>
      <w:r w:rsidR="00CC7269">
        <w:rPr>
          <w:rFonts w:ascii="Times New Roman" w:eastAsiaTheme="minorEastAsia" w:hAnsi="Times New Roman" w:cs="Times New Roman"/>
          <w:sz w:val="24"/>
          <w:szCs w:val="24"/>
          <w:lang w:val="en-US"/>
        </w:rPr>
        <w:t xml:space="preserve">2600 cal. BP; Fig. 2A, Table 1). Then, </w:t>
      </w:r>
      <w:r w:rsidR="000D39BC">
        <w:rPr>
          <w:rFonts w:ascii="Times New Roman" w:eastAsiaTheme="minorEastAsia" w:hAnsi="Times New Roman" w:cs="Times New Roman"/>
          <w:sz w:val="24"/>
          <w:szCs w:val="24"/>
          <w:lang w:val="en-US"/>
        </w:rPr>
        <w:t>the lower density of radiocarbon dates towards the base of the sequence results in a large uncertainty for the age of the bottom of the record (</w:t>
      </w:r>
      <m:oMath>
        <m:r>
          <w:rPr>
            <w:rFonts w:ascii="Cambria Math" w:hAnsi="Cambria Math" w:cs="Times New Roman"/>
            <w:sz w:val="24"/>
            <w:szCs w:val="24"/>
            <w:lang w:val="en-US"/>
          </w:rPr>
          <m:t>~</m:t>
        </m:r>
      </m:oMath>
      <w:r w:rsidR="000D39BC">
        <w:rPr>
          <w:rFonts w:ascii="Times New Roman" w:eastAsiaTheme="minorEastAsia" w:hAnsi="Times New Roman" w:cs="Times New Roman"/>
          <w:sz w:val="24"/>
          <w:szCs w:val="24"/>
          <w:lang w:val="en-US"/>
        </w:rPr>
        <w:t>5800-8100 cal. BP; Fig. 2A). Additionally, the deepest radiocarbon date was measured on woody charcoal (Table 1) and might therefore be too old, making the chronology of the lowermost section of the core unreliable</w:t>
      </w:r>
      <w:r w:rsidR="00C020D7" w:rsidRPr="001D4E4F">
        <w:rPr>
          <w:rFonts w:ascii="Times New Roman" w:eastAsiaTheme="minorEastAsia" w:hAnsi="Times New Roman" w:cs="Times New Roman"/>
          <w:sz w:val="24"/>
          <w:szCs w:val="24"/>
          <w:lang w:val="en-US"/>
        </w:rPr>
        <w:t>.</w:t>
      </w:r>
      <w:r w:rsidRPr="001D4E4F">
        <w:rPr>
          <w:rFonts w:ascii="Times New Roman" w:hAnsi="Times New Roman" w:cs="Times New Roman"/>
          <w:sz w:val="24"/>
          <w:szCs w:val="24"/>
          <w:lang w:val="en-US"/>
        </w:rPr>
        <w:t xml:space="preserve"> </w:t>
      </w:r>
      <w:r w:rsidR="000D39BC">
        <w:rPr>
          <w:rFonts w:ascii="Times New Roman" w:hAnsi="Times New Roman" w:cs="Times New Roman"/>
          <w:sz w:val="24"/>
          <w:szCs w:val="24"/>
          <w:lang w:val="en-US"/>
        </w:rPr>
        <w:t xml:space="preserve">In summary, for the timeframe considered in this paper (i.e. the last </w:t>
      </w:r>
      <m:oMath>
        <m:r>
          <w:rPr>
            <w:rFonts w:ascii="Cambria Math" w:hAnsi="Cambria Math" w:cs="Times New Roman"/>
            <w:sz w:val="24"/>
            <w:szCs w:val="24"/>
            <w:lang w:val="en-US"/>
          </w:rPr>
          <m:t>~</m:t>
        </m:r>
      </m:oMath>
      <w:r w:rsidR="000D39BC">
        <w:rPr>
          <w:rFonts w:ascii="Times New Roman" w:eastAsiaTheme="minorEastAsia" w:hAnsi="Times New Roman" w:cs="Times New Roman"/>
          <w:sz w:val="24"/>
          <w:szCs w:val="24"/>
          <w:lang w:val="en-US"/>
        </w:rPr>
        <w:t xml:space="preserve">4000 years), the chronology of the Viñuela sequence would be </w:t>
      </w:r>
      <w:r w:rsidR="003A201F">
        <w:rPr>
          <w:rFonts w:ascii="Times New Roman" w:eastAsiaTheme="minorEastAsia" w:hAnsi="Times New Roman" w:cs="Times New Roman"/>
          <w:sz w:val="24"/>
          <w:szCs w:val="24"/>
          <w:lang w:val="en-US"/>
        </w:rPr>
        <w:t xml:space="preserve">rather accurate and precise </w:t>
      </w:r>
      <w:r w:rsidR="000D39BC">
        <w:rPr>
          <w:rFonts w:ascii="Times New Roman" w:eastAsiaTheme="minorEastAsia" w:hAnsi="Times New Roman" w:cs="Times New Roman"/>
          <w:sz w:val="24"/>
          <w:szCs w:val="24"/>
          <w:lang w:val="en-US"/>
        </w:rPr>
        <w:t xml:space="preserve">until </w:t>
      </w:r>
      <m:oMath>
        <m:r>
          <w:rPr>
            <w:rFonts w:ascii="Cambria Math" w:hAnsi="Cambria Math" w:cs="Times New Roman"/>
            <w:sz w:val="24"/>
            <w:szCs w:val="24"/>
            <w:lang w:val="en-US"/>
          </w:rPr>
          <m:t>~</m:t>
        </m:r>
      </m:oMath>
      <w:r w:rsidR="000D39BC">
        <w:rPr>
          <w:rFonts w:ascii="Times New Roman" w:eastAsiaTheme="minorEastAsia" w:hAnsi="Times New Roman" w:cs="Times New Roman"/>
          <w:sz w:val="24"/>
          <w:szCs w:val="24"/>
          <w:lang w:val="en-US"/>
        </w:rPr>
        <w:t>2600 cal. BP</w:t>
      </w:r>
      <w:r w:rsidR="003A201F">
        <w:rPr>
          <w:rFonts w:ascii="Times New Roman" w:eastAsiaTheme="minorEastAsia" w:hAnsi="Times New Roman" w:cs="Times New Roman"/>
          <w:sz w:val="24"/>
          <w:szCs w:val="24"/>
          <w:lang w:val="en-US"/>
        </w:rPr>
        <w:t>, particularly for the last millennium, and then it should be considered with caution further back due to increasing uncertainty (Fig. 2A).</w:t>
      </w:r>
    </w:p>
    <w:p w:rsidR="002F14CF" w:rsidRPr="001D4E4F" w:rsidRDefault="0014450E" w:rsidP="002F14C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The Brezoso sequence is</w:t>
      </w:r>
      <w:r w:rsidR="0073510E">
        <w:rPr>
          <w:rFonts w:ascii="Times New Roman" w:hAnsi="Times New Roman" w:cs="Times New Roman"/>
          <w:sz w:val="24"/>
          <w:szCs w:val="24"/>
          <w:lang w:val="en-US"/>
        </w:rPr>
        <w:t xml:space="preserve"> mainly</w:t>
      </w:r>
      <w:r w:rsidR="0019782A">
        <w:rPr>
          <w:rFonts w:ascii="Times New Roman" w:hAnsi="Times New Roman" w:cs="Times New Roman"/>
          <w:sz w:val="24"/>
          <w:szCs w:val="24"/>
          <w:lang w:val="en-US"/>
        </w:rPr>
        <w:t xml:space="preserve"> peat</w:t>
      </w:r>
      <w:r w:rsidR="0073510E">
        <w:rPr>
          <w:rFonts w:ascii="Times New Roman" w:hAnsi="Times New Roman" w:cs="Times New Roman"/>
          <w:sz w:val="24"/>
          <w:szCs w:val="24"/>
          <w:lang w:val="en-US"/>
        </w:rPr>
        <w:t>,</w:t>
      </w:r>
      <w:r w:rsidR="002F14CF" w:rsidRPr="001D4E4F">
        <w:rPr>
          <w:rFonts w:ascii="Times New Roman" w:hAnsi="Times New Roman" w:cs="Times New Roman"/>
          <w:sz w:val="24"/>
          <w:szCs w:val="24"/>
          <w:lang w:val="en-US"/>
        </w:rPr>
        <w:t xml:space="preserve"> with some thi</w:t>
      </w:r>
      <w:r w:rsidRPr="001D4E4F">
        <w:rPr>
          <w:rFonts w:ascii="Times New Roman" w:hAnsi="Times New Roman" w:cs="Times New Roman"/>
          <w:sz w:val="24"/>
          <w:szCs w:val="24"/>
          <w:lang w:val="en-US"/>
        </w:rPr>
        <w:t>n</w:t>
      </w:r>
      <w:r w:rsidR="0019782A">
        <w:rPr>
          <w:rFonts w:ascii="Times New Roman" w:hAnsi="Times New Roman" w:cs="Times New Roman"/>
          <w:sz w:val="24"/>
          <w:szCs w:val="24"/>
          <w:lang w:val="en-US"/>
        </w:rPr>
        <w:t xml:space="preserve"> layers of silty peat</w:t>
      </w:r>
      <w:r w:rsidR="001C6269" w:rsidRPr="001D4E4F">
        <w:rPr>
          <w:rFonts w:ascii="Times New Roman" w:hAnsi="Times New Roman" w:cs="Times New Roman"/>
          <w:sz w:val="24"/>
          <w:szCs w:val="24"/>
          <w:lang w:val="en-US"/>
        </w:rPr>
        <w:t xml:space="preserve">, and comprises the last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4</w:t>
      </w:r>
      <w:r w:rsidR="001C6269" w:rsidRPr="001D4E4F">
        <w:rPr>
          <w:rFonts w:ascii="Times New Roman" w:eastAsiaTheme="minorEastAsia" w:hAnsi="Times New Roman" w:cs="Times New Roman"/>
          <w:sz w:val="24"/>
          <w:szCs w:val="24"/>
          <w:lang w:val="en-US"/>
        </w:rPr>
        <w:t xml:space="preserve">000 years </w:t>
      </w:r>
      <w:r w:rsidR="00237B86" w:rsidRPr="001D4E4F">
        <w:rPr>
          <w:rFonts w:ascii="Times New Roman" w:hAnsi="Times New Roman" w:cs="Times New Roman"/>
          <w:sz w:val="24"/>
          <w:szCs w:val="24"/>
          <w:lang w:val="en-US"/>
        </w:rPr>
        <w:t>(F</w:t>
      </w:r>
      <w:r w:rsidR="00B72AD0" w:rsidRPr="001D4E4F">
        <w:rPr>
          <w:rFonts w:ascii="Times New Roman" w:hAnsi="Times New Roman" w:cs="Times New Roman"/>
          <w:sz w:val="24"/>
          <w:szCs w:val="24"/>
          <w:lang w:val="en-US"/>
        </w:rPr>
        <w:t>ig. 2B</w:t>
      </w:r>
      <w:r w:rsidR="00C655B3" w:rsidRPr="001D4E4F">
        <w:rPr>
          <w:rFonts w:ascii="Times New Roman" w:hAnsi="Times New Roman" w:cs="Times New Roman"/>
          <w:sz w:val="24"/>
          <w:szCs w:val="24"/>
          <w:lang w:val="en-US"/>
        </w:rPr>
        <w:t xml:space="preserve">, </w:t>
      </w:r>
      <w:r w:rsidR="00B675DB">
        <w:rPr>
          <w:rFonts w:ascii="Times New Roman" w:hAnsi="Times New Roman" w:cs="Times New Roman"/>
          <w:sz w:val="24"/>
          <w:szCs w:val="24"/>
          <w:lang w:val="en-US"/>
        </w:rPr>
        <w:t xml:space="preserve">Appendix S4: </w:t>
      </w:r>
      <w:r w:rsidR="00CE3C4A">
        <w:rPr>
          <w:rFonts w:ascii="Times New Roman" w:hAnsi="Times New Roman" w:cs="Times New Roman"/>
          <w:sz w:val="24"/>
          <w:szCs w:val="24"/>
          <w:lang w:val="en-US"/>
        </w:rPr>
        <w:t>Table S1</w:t>
      </w:r>
      <w:r w:rsidR="0073510E">
        <w:rPr>
          <w:rFonts w:ascii="Times New Roman" w:hAnsi="Times New Roman" w:cs="Times New Roman"/>
          <w:sz w:val="24"/>
          <w:szCs w:val="24"/>
          <w:lang w:val="en-US"/>
        </w:rPr>
        <w:t>;</w:t>
      </w:r>
      <w:r w:rsidR="00C655B3" w:rsidRPr="001D4E4F">
        <w:rPr>
          <w:rFonts w:ascii="Times New Roman" w:hAnsi="Times New Roman" w:cs="Times New Roman"/>
          <w:sz w:val="24"/>
          <w:szCs w:val="24"/>
          <w:lang w:val="en-US"/>
        </w:rPr>
        <w:t xml:space="preserve"> </w:t>
      </w:r>
      <w:r w:rsidR="00237B86" w:rsidRPr="001D4E4F">
        <w:rPr>
          <w:rFonts w:ascii="Times New Roman" w:hAnsi="Times New Roman" w:cs="Times New Roman"/>
          <w:sz w:val="24"/>
          <w:szCs w:val="24"/>
          <w:lang w:val="en-US"/>
        </w:rPr>
        <w:t>Morales-Molino et al. 2018)</w:t>
      </w:r>
      <w:r w:rsidR="002F14CF" w:rsidRPr="001D4E4F">
        <w:rPr>
          <w:rFonts w:ascii="Times New Roman" w:hAnsi="Times New Roman" w:cs="Times New Roman"/>
          <w:sz w:val="24"/>
          <w:szCs w:val="24"/>
          <w:lang w:val="en-US"/>
        </w:rPr>
        <w:t>.</w:t>
      </w:r>
      <w:r w:rsidR="003A201F">
        <w:rPr>
          <w:rFonts w:ascii="Times New Roman" w:hAnsi="Times New Roman" w:cs="Times New Roman"/>
          <w:sz w:val="24"/>
          <w:szCs w:val="24"/>
          <w:lang w:val="en-US"/>
        </w:rPr>
        <w:t xml:space="preserve"> The chronology is accurate and precise for most of the record with the exception of the interval between </w:t>
      </w:r>
      <m:oMath>
        <m:r>
          <w:rPr>
            <w:rFonts w:ascii="Cambria Math" w:hAnsi="Cambria Math" w:cs="Times New Roman"/>
            <w:sz w:val="24"/>
            <w:szCs w:val="24"/>
            <w:lang w:val="en-US"/>
          </w:rPr>
          <m:t>~</m:t>
        </m:r>
      </m:oMath>
      <w:r w:rsidR="001200CE">
        <w:rPr>
          <w:rFonts w:ascii="Times New Roman" w:eastAsiaTheme="minorEastAsia" w:hAnsi="Times New Roman" w:cs="Times New Roman"/>
          <w:sz w:val="24"/>
          <w:szCs w:val="24"/>
          <w:lang w:val="en-US"/>
        </w:rPr>
        <w:t xml:space="preserve">2900 and 1100 cal. BP, when an apparently abrupt slowdown in on-site peat production occurred (Fig. 2B). Although we cannot completely exclude that peat accumulation ceased for a certain period or that some peat was removed, the lack of evidence indicative of erosion and the significantly higher pollen concentrations recorded during this period suggest that peat continued accumulating but at a lower rate (see Morales-Molino et al. 2018). In any case, the results from this section of the sequence will be discussed with particular caution. </w:t>
      </w:r>
    </w:p>
    <w:p w:rsidR="00F47948" w:rsidRPr="001D4E4F" w:rsidRDefault="00F47948" w:rsidP="002F14CF">
      <w:pPr>
        <w:spacing w:after="0" w:line="480" w:lineRule="auto"/>
        <w:ind w:firstLine="397"/>
        <w:rPr>
          <w:rFonts w:ascii="Times New Roman" w:hAnsi="Times New Roman" w:cs="Times New Roman"/>
          <w:sz w:val="24"/>
          <w:szCs w:val="24"/>
          <w:lang w:val="en-US"/>
        </w:rPr>
      </w:pPr>
    </w:p>
    <w:p w:rsidR="00A6583E" w:rsidRPr="001D4E4F" w:rsidRDefault="00A6583E" w:rsidP="002F14CF">
      <w:pPr>
        <w:spacing w:after="0" w:line="480" w:lineRule="auto"/>
        <w:ind w:firstLine="397"/>
        <w:rPr>
          <w:rFonts w:ascii="Times New Roman" w:hAnsi="Times New Roman" w:cs="Times New Roman"/>
          <w:i/>
          <w:sz w:val="24"/>
          <w:szCs w:val="24"/>
          <w:lang w:val="en-US"/>
        </w:rPr>
      </w:pPr>
      <w:r w:rsidRPr="001D4E4F">
        <w:rPr>
          <w:rFonts w:ascii="Times New Roman" w:hAnsi="Times New Roman" w:cs="Times New Roman"/>
          <w:i/>
          <w:sz w:val="24"/>
          <w:szCs w:val="24"/>
          <w:lang w:val="en-US"/>
        </w:rPr>
        <w:t>Pollen-inferred vegetation history</w:t>
      </w:r>
    </w:p>
    <w:p w:rsidR="005161B8" w:rsidRPr="001D4E4F" w:rsidRDefault="002F65D4" w:rsidP="00B72AD0">
      <w:pPr>
        <w:spacing w:after="0" w:line="480" w:lineRule="auto"/>
        <w:ind w:firstLine="397"/>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Considering their small size and position at the bottom of narrow valleys, b</w:t>
      </w:r>
      <w:r w:rsidR="00C858D7" w:rsidRPr="001D4E4F">
        <w:rPr>
          <w:rFonts w:ascii="Times New Roman" w:hAnsi="Times New Roman" w:cs="Times New Roman"/>
          <w:sz w:val="24"/>
          <w:szCs w:val="24"/>
          <w:lang w:val="en-US"/>
        </w:rPr>
        <w:t>oth studied mires have most prob</w:t>
      </w:r>
      <w:r w:rsidR="00C858D7">
        <w:rPr>
          <w:rFonts w:ascii="Times New Roman" w:hAnsi="Times New Roman" w:cs="Times New Roman"/>
          <w:sz w:val="24"/>
          <w:szCs w:val="24"/>
          <w:lang w:val="en-US"/>
        </w:rPr>
        <w:t>ably recorded local and extra-local vegetation</w:t>
      </w:r>
      <w:r w:rsidR="00C858D7" w:rsidRPr="001D4E4F">
        <w:rPr>
          <w:rFonts w:ascii="Times New Roman" w:hAnsi="Times New Roman" w:cs="Times New Roman"/>
          <w:sz w:val="24"/>
          <w:szCs w:val="24"/>
          <w:lang w:val="en-US"/>
        </w:rPr>
        <w:t xml:space="preserve"> (10</w:t>
      </w:r>
      <w:r w:rsidR="00C858D7" w:rsidRPr="001D4E4F">
        <w:rPr>
          <w:rFonts w:ascii="Times New Roman" w:hAnsi="Times New Roman" w:cs="Times New Roman"/>
          <w:sz w:val="24"/>
          <w:szCs w:val="24"/>
          <w:vertAlign w:val="superscript"/>
          <w:lang w:val="en-US"/>
        </w:rPr>
        <w:t>1</w:t>
      </w:r>
      <w:r w:rsidR="00C858D7" w:rsidRPr="001D4E4F">
        <w:rPr>
          <w:rFonts w:ascii="Times New Roman" w:hAnsi="Times New Roman" w:cs="Times New Roman"/>
          <w:sz w:val="24"/>
          <w:szCs w:val="24"/>
          <w:lang w:val="en-US"/>
        </w:rPr>
        <w:t>-10</w:t>
      </w:r>
      <w:r w:rsidR="00C858D7" w:rsidRPr="001D4E4F">
        <w:rPr>
          <w:rFonts w:ascii="Times New Roman" w:hAnsi="Times New Roman" w:cs="Times New Roman"/>
          <w:sz w:val="24"/>
          <w:szCs w:val="24"/>
          <w:vertAlign w:val="superscript"/>
          <w:lang w:val="en-US"/>
        </w:rPr>
        <w:t>3</w:t>
      </w:r>
      <w:r w:rsidR="00C858D7">
        <w:rPr>
          <w:rFonts w:ascii="Times New Roman" w:hAnsi="Times New Roman" w:cs="Times New Roman"/>
          <w:sz w:val="24"/>
          <w:szCs w:val="24"/>
          <w:lang w:val="en-US"/>
        </w:rPr>
        <w:t>-m radii</w:t>
      </w:r>
      <w:r>
        <w:rPr>
          <w:rFonts w:ascii="Times New Roman" w:hAnsi="Times New Roman" w:cs="Times New Roman"/>
          <w:sz w:val="24"/>
          <w:szCs w:val="24"/>
          <w:lang w:val="en-US"/>
        </w:rPr>
        <w:t xml:space="preserve">, </w:t>
      </w:r>
      <w:r w:rsidR="00C858D7" w:rsidRPr="001D4E4F">
        <w:rPr>
          <w:rFonts w:ascii="Times New Roman" w:hAnsi="Times New Roman" w:cs="Times New Roman"/>
          <w:sz w:val="24"/>
          <w:szCs w:val="24"/>
          <w:lang w:val="en-US"/>
        </w:rPr>
        <w:t>Sugita 1994</w:t>
      </w:r>
      <w:r w:rsidR="00C858D7">
        <w:rPr>
          <w:rFonts w:ascii="Times New Roman" w:hAnsi="Times New Roman" w:cs="Times New Roman"/>
          <w:sz w:val="24"/>
          <w:szCs w:val="24"/>
          <w:lang w:val="en-US"/>
        </w:rPr>
        <w:t>)</w:t>
      </w:r>
      <w:r>
        <w:rPr>
          <w:rFonts w:ascii="Times New Roman" w:hAnsi="Times New Roman" w:cs="Times New Roman"/>
          <w:sz w:val="24"/>
          <w:szCs w:val="24"/>
          <w:lang w:val="en-US"/>
        </w:rPr>
        <w:t>. This assumption is confirmed by</w:t>
      </w:r>
      <w:r w:rsidR="00C858D7">
        <w:rPr>
          <w:rFonts w:ascii="Times New Roman" w:hAnsi="Times New Roman" w:cs="Times New Roman"/>
          <w:sz w:val="24"/>
          <w:szCs w:val="24"/>
          <w:lang w:val="en-US"/>
        </w:rPr>
        <w:t xml:space="preserve"> t</w:t>
      </w:r>
      <w:r w:rsidR="00C858D7" w:rsidRPr="001D4E4F">
        <w:rPr>
          <w:rFonts w:ascii="Times New Roman" w:hAnsi="Times New Roman" w:cs="Times New Roman"/>
          <w:sz w:val="24"/>
          <w:szCs w:val="24"/>
          <w:lang w:val="en-US"/>
        </w:rPr>
        <w:t>he composition of core-top pollen assemblages (Fig. 3,</w:t>
      </w:r>
      <w:r w:rsidR="00B675DB">
        <w:rPr>
          <w:rFonts w:ascii="Times New Roman" w:hAnsi="Times New Roman" w:cs="Times New Roman"/>
          <w:sz w:val="24"/>
          <w:szCs w:val="24"/>
          <w:lang w:val="en-US"/>
        </w:rPr>
        <w:t xml:space="preserve"> Appendix S4: Figs.</w:t>
      </w:r>
      <w:r w:rsidR="00C858D7" w:rsidRPr="001D4E4F">
        <w:rPr>
          <w:rFonts w:ascii="Times New Roman" w:hAnsi="Times New Roman" w:cs="Times New Roman"/>
          <w:sz w:val="24"/>
          <w:szCs w:val="24"/>
          <w:lang w:val="en-US"/>
        </w:rPr>
        <w:t xml:space="preserve"> S1, S2)</w:t>
      </w:r>
      <w:r>
        <w:rPr>
          <w:rFonts w:ascii="Times New Roman" w:hAnsi="Times New Roman" w:cs="Times New Roman"/>
          <w:sz w:val="24"/>
          <w:szCs w:val="24"/>
          <w:lang w:val="en-US"/>
        </w:rPr>
        <w:t xml:space="preserve">, which mainly reflect the extant vegetation within a radius of </w:t>
      </w:r>
      <m:oMath>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1 km</w:t>
      </w:r>
      <w:r w:rsidR="00C858D7" w:rsidRPr="001D4E4F">
        <w:rPr>
          <w:rFonts w:ascii="Times New Roman" w:hAnsi="Times New Roman" w:cs="Times New Roman"/>
          <w:sz w:val="24"/>
          <w:szCs w:val="24"/>
          <w:lang w:val="en-US"/>
        </w:rPr>
        <w:t>.</w:t>
      </w:r>
      <w:r w:rsidR="00C858D7">
        <w:rPr>
          <w:rFonts w:ascii="Times New Roman" w:hAnsi="Times New Roman" w:cs="Times New Roman"/>
          <w:sz w:val="24"/>
          <w:szCs w:val="24"/>
          <w:lang w:val="en-US"/>
        </w:rPr>
        <w:t xml:space="preserve"> </w:t>
      </w:r>
      <w:r w:rsidR="00091E41" w:rsidRPr="001D4E4F">
        <w:rPr>
          <w:rFonts w:ascii="Times New Roman" w:hAnsi="Times New Roman" w:cs="Times New Roman"/>
          <w:sz w:val="24"/>
          <w:szCs w:val="24"/>
          <w:lang w:val="en-US"/>
        </w:rPr>
        <w:t>T</w:t>
      </w:r>
      <w:r w:rsidR="00DE53EF" w:rsidRPr="001D4E4F">
        <w:rPr>
          <w:rFonts w:ascii="Times New Roman" w:hAnsi="Times New Roman" w:cs="Times New Roman"/>
          <w:sz w:val="24"/>
          <w:szCs w:val="24"/>
          <w:lang w:val="en-US"/>
        </w:rPr>
        <w:t>he Viñuela pollen sequence</w:t>
      </w:r>
      <w:r w:rsidR="003B2F31">
        <w:rPr>
          <w:rFonts w:ascii="Times New Roman" w:hAnsi="Times New Roman" w:cs="Times New Roman"/>
          <w:sz w:val="24"/>
          <w:szCs w:val="24"/>
          <w:lang w:val="en-US"/>
        </w:rPr>
        <w:t xml:space="preserve"> consists of</w:t>
      </w:r>
      <w:r w:rsidR="00DE53EF" w:rsidRPr="001D4E4F">
        <w:rPr>
          <w:rFonts w:ascii="Times New Roman" w:hAnsi="Times New Roman" w:cs="Times New Roman"/>
          <w:sz w:val="24"/>
          <w:szCs w:val="24"/>
          <w:lang w:val="en-US"/>
        </w:rPr>
        <w:t xml:space="preserve"> four statistically significant LPAZs, but</w:t>
      </w:r>
      <w:r w:rsidR="0073510E">
        <w:rPr>
          <w:rFonts w:ascii="Times New Roman" w:hAnsi="Times New Roman" w:cs="Times New Roman"/>
          <w:sz w:val="24"/>
          <w:szCs w:val="24"/>
          <w:lang w:val="en-US"/>
        </w:rPr>
        <w:t xml:space="preserve"> we only describe</w:t>
      </w:r>
      <w:r w:rsidR="00794F15">
        <w:rPr>
          <w:rFonts w:ascii="Times New Roman" w:hAnsi="Times New Roman" w:cs="Times New Roman"/>
          <w:sz w:val="24"/>
          <w:szCs w:val="24"/>
          <w:lang w:val="en-US"/>
        </w:rPr>
        <w:t xml:space="preserve"> here</w:t>
      </w:r>
      <w:r w:rsidR="0073510E">
        <w:rPr>
          <w:rFonts w:ascii="Times New Roman" w:hAnsi="Times New Roman" w:cs="Times New Roman"/>
          <w:sz w:val="24"/>
          <w:szCs w:val="24"/>
          <w:lang w:val="en-US"/>
        </w:rPr>
        <w:t xml:space="preserve"> those embracing</w:t>
      </w:r>
      <w:r w:rsidR="00DE53EF" w:rsidRPr="001D4E4F">
        <w:rPr>
          <w:rFonts w:ascii="Times New Roman" w:hAnsi="Times New Roman" w:cs="Times New Roman"/>
          <w:sz w:val="24"/>
          <w:szCs w:val="24"/>
          <w:lang w:val="en-US"/>
        </w:rPr>
        <w:t xml:space="preserve"> the last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4</w:t>
      </w:r>
      <w:r w:rsidR="0073510E">
        <w:rPr>
          <w:rFonts w:ascii="Times New Roman" w:eastAsiaTheme="minorEastAsia" w:hAnsi="Times New Roman" w:cs="Times New Roman"/>
          <w:sz w:val="24"/>
          <w:szCs w:val="24"/>
          <w:lang w:val="en-US"/>
        </w:rPr>
        <w:t>000 years</w:t>
      </w:r>
      <w:r w:rsidR="00D23F64">
        <w:rPr>
          <w:rFonts w:ascii="Times New Roman" w:eastAsiaTheme="minorEastAsia" w:hAnsi="Times New Roman" w:cs="Times New Roman"/>
          <w:sz w:val="24"/>
          <w:szCs w:val="24"/>
          <w:lang w:val="en-US"/>
        </w:rPr>
        <w:t xml:space="preserve"> because this is the timeframe when most relevant shifts in vegetation, disturbance regimes and their interactions occurred</w:t>
      </w:r>
      <w:r w:rsidR="00B675DB">
        <w:rPr>
          <w:rFonts w:ascii="Times New Roman" w:eastAsiaTheme="minorEastAsia" w:hAnsi="Times New Roman" w:cs="Times New Roman"/>
          <w:sz w:val="24"/>
          <w:szCs w:val="24"/>
          <w:lang w:val="en-US"/>
        </w:rPr>
        <w:t xml:space="preserve"> (Fig</w:t>
      </w:r>
      <w:r w:rsidR="005D774B">
        <w:rPr>
          <w:rFonts w:ascii="Times New Roman" w:eastAsiaTheme="minorEastAsia" w:hAnsi="Times New Roman" w:cs="Times New Roman"/>
          <w:sz w:val="24"/>
          <w:szCs w:val="24"/>
          <w:lang w:val="en-US"/>
        </w:rPr>
        <w:t xml:space="preserve">. </w:t>
      </w:r>
      <w:r w:rsidR="007109CC">
        <w:rPr>
          <w:rFonts w:ascii="Times New Roman" w:eastAsiaTheme="minorEastAsia" w:hAnsi="Times New Roman" w:cs="Times New Roman"/>
          <w:sz w:val="24"/>
          <w:szCs w:val="24"/>
          <w:lang w:val="en-US"/>
        </w:rPr>
        <w:t>3A,</w:t>
      </w:r>
      <w:r w:rsidR="00B675DB">
        <w:rPr>
          <w:rFonts w:ascii="Times New Roman" w:eastAsiaTheme="minorEastAsia" w:hAnsi="Times New Roman" w:cs="Times New Roman"/>
          <w:sz w:val="24"/>
          <w:szCs w:val="24"/>
          <w:lang w:val="en-US"/>
        </w:rPr>
        <w:t xml:space="preserve"> Appendix S4: Fig.</w:t>
      </w:r>
      <w:r w:rsidR="007109CC">
        <w:rPr>
          <w:rFonts w:ascii="Times New Roman" w:eastAsiaTheme="minorEastAsia" w:hAnsi="Times New Roman" w:cs="Times New Roman"/>
          <w:sz w:val="24"/>
          <w:szCs w:val="24"/>
          <w:lang w:val="en-US"/>
        </w:rPr>
        <w:t xml:space="preserve"> S1</w:t>
      </w:r>
      <w:r w:rsidR="005D774B">
        <w:rPr>
          <w:rFonts w:ascii="Times New Roman" w:eastAsiaTheme="minorEastAsia" w:hAnsi="Times New Roman" w:cs="Times New Roman"/>
          <w:sz w:val="24"/>
          <w:szCs w:val="24"/>
          <w:lang w:val="en-US"/>
        </w:rPr>
        <w:t>)</w:t>
      </w:r>
      <w:r w:rsidR="00DE53EF" w:rsidRPr="001D4E4F">
        <w:rPr>
          <w:rFonts w:ascii="Times New Roman" w:eastAsiaTheme="minorEastAsia" w:hAnsi="Times New Roman" w:cs="Times New Roman"/>
          <w:sz w:val="24"/>
          <w:szCs w:val="24"/>
          <w:lang w:val="en-US"/>
        </w:rPr>
        <w:t>.</w:t>
      </w:r>
      <w:r w:rsidR="00B72AD0" w:rsidRPr="001D4E4F">
        <w:rPr>
          <w:rFonts w:ascii="Times New Roman" w:hAnsi="Times New Roman" w:cs="Times New Roman"/>
          <w:sz w:val="24"/>
          <w:szCs w:val="24"/>
          <w:lang w:val="en-US"/>
        </w:rPr>
        <w:t xml:space="preserve"> </w:t>
      </w:r>
      <w:r w:rsidR="00B72AD0" w:rsidRPr="001D4E4F">
        <w:rPr>
          <w:rFonts w:ascii="Times New Roman" w:hAnsi="Times New Roman" w:cs="Times New Roman"/>
          <w:i/>
          <w:sz w:val="24"/>
          <w:szCs w:val="24"/>
          <w:lang w:val="en-US"/>
        </w:rPr>
        <w:t>Erica</w:t>
      </w:r>
      <w:r w:rsidR="00B72AD0" w:rsidRPr="001D4E4F">
        <w:rPr>
          <w:rFonts w:ascii="Times New Roman" w:hAnsi="Times New Roman" w:cs="Times New Roman"/>
          <w:sz w:val="24"/>
          <w:szCs w:val="24"/>
          <w:lang w:val="en-US"/>
        </w:rPr>
        <w:t xml:space="preserve">- and </w:t>
      </w:r>
      <w:r w:rsidR="00B72AD0" w:rsidRPr="001D4E4F">
        <w:rPr>
          <w:rFonts w:ascii="Times New Roman" w:hAnsi="Times New Roman" w:cs="Times New Roman"/>
          <w:i/>
          <w:sz w:val="24"/>
          <w:szCs w:val="24"/>
          <w:lang w:val="en-US"/>
        </w:rPr>
        <w:t>Cistus</w:t>
      </w:r>
      <w:r w:rsidR="00B72AD0" w:rsidRPr="001D4E4F">
        <w:rPr>
          <w:rFonts w:ascii="Times New Roman" w:hAnsi="Times New Roman" w:cs="Times New Roman"/>
          <w:sz w:val="24"/>
          <w:szCs w:val="24"/>
          <w:lang w:val="en-US"/>
        </w:rPr>
        <w:t>-dominated shrublands were widespread during VIÑ-2 (</w:t>
      </w:r>
      <m:oMath>
        <m:r>
          <w:rPr>
            <w:rFonts w:ascii="Cambria Math" w:hAnsi="Cambria Math" w:cs="Times New Roman"/>
            <w:sz w:val="24"/>
            <w:szCs w:val="24"/>
            <w:lang w:val="en-US"/>
          </w:rPr>
          <m:t>~</m:t>
        </m:r>
      </m:oMath>
      <w:r w:rsidR="0073510E">
        <w:rPr>
          <w:rFonts w:ascii="Times New Roman" w:eastAsiaTheme="minorEastAsia" w:hAnsi="Times New Roman" w:cs="Times New Roman"/>
          <w:sz w:val="24"/>
          <w:szCs w:val="24"/>
          <w:lang w:val="en-US"/>
        </w:rPr>
        <w:t>6400-2</w:t>
      </w:r>
      <w:r w:rsidR="00B72AD0" w:rsidRPr="001D4E4F">
        <w:rPr>
          <w:rFonts w:ascii="Times New Roman" w:eastAsiaTheme="minorEastAsia" w:hAnsi="Times New Roman" w:cs="Times New Roman"/>
          <w:sz w:val="24"/>
          <w:szCs w:val="24"/>
          <w:lang w:val="en-US"/>
        </w:rPr>
        <w:t>100 cal. BP), both on the mire</w:t>
      </w:r>
      <w:r w:rsidR="00B72AD0" w:rsidRPr="001D4E4F">
        <w:rPr>
          <w:rFonts w:ascii="Times New Roman" w:hAnsi="Times New Roman" w:cs="Times New Roman"/>
          <w:sz w:val="24"/>
          <w:szCs w:val="24"/>
          <w:lang w:val="en-US"/>
        </w:rPr>
        <w:t xml:space="preserve"> (wet heaths: </w:t>
      </w:r>
      <w:r w:rsidR="00B72AD0" w:rsidRPr="001D4E4F">
        <w:rPr>
          <w:rFonts w:ascii="Times New Roman" w:hAnsi="Times New Roman" w:cs="Times New Roman"/>
          <w:i/>
          <w:sz w:val="24"/>
          <w:szCs w:val="24"/>
          <w:lang w:val="en-US"/>
        </w:rPr>
        <w:t>E. arborea/scoparia</w:t>
      </w:r>
      <w:r w:rsidR="00B72AD0" w:rsidRPr="001D4E4F">
        <w:rPr>
          <w:rFonts w:ascii="Times New Roman" w:hAnsi="Times New Roman" w:cs="Times New Roman"/>
          <w:sz w:val="24"/>
          <w:szCs w:val="24"/>
          <w:lang w:val="en-US"/>
        </w:rPr>
        <w:t xml:space="preserve">-t., </w:t>
      </w:r>
      <w:r w:rsidR="00B72AD0" w:rsidRPr="001D4E4F">
        <w:rPr>
          <w:rFonts w:ascii="Times New Roman" w:hAnsi="Times New Roman" w:cs="Times New Roman"/>
          <w:i/>
          <w:sz w:val="24"/>
          <w:szCs w:val="24"/>
          <w:lang w:val="en-US"/>
        </w:rPr>
        <w:t>E. tetralix</w:t>
      </w:r>
      <w:r w:rsidR="00B72AD0" w:rsidRPr="001D4E4F">
        <w:rPr>
          <w:rFonts w:ascii="Times New Roman" w:hAnsi="Times New Roman" w:cs="Times New Roman"/>
          <w:sz w:val="24"/>
          <w:szCs w:val="24"/>
          <w:lang w:val="en-US"/>
        </w:rPr>
        <w:t xml:space="preserve">-t.) and the adjacent slopes (maquis: </w:t>
      </w:r>
      <w:r w:rsidR="00B72AD0" w:rsidRPr="001D4E4F">
        <w:rPr>
          <w:rFonts w:ascii="Times New Roman" w:hAnsi="Times New Roman" w:cs="Times New Roman"/>
          <w:i/>
          <w:sz w:val="24"/>
          <w:szCs w:val="24"/>
          <w:lang w:val="en-US"/>
        </w:rPr>
        <w:t>E. arborea/scoparia</w:t>
      </w:r>
      <w:r w:rsidR="00B72AD0" w:rsidRPr="001D4E4F">
        <w:rPr>
          <w:rFonts w:ascii="Times New Roman" w:hAnsi="Times New Roman" w:cs="Times New Roman"/>
          <w:sz w:val="24"/>
          <w:szCs w:val="24"/>
          <w:lang w:val="en-US"/>
        </w:rPr>
        <w:t xml:space="preserve">-t., </w:t>
      </w:r>
      <w:r w:rsidR="00B72AD0" w:rsidRPr="001D4E4F">
        <w:rPr>
          <w:rFonts w:ascii="Times New Roman" w:hAnsi="Times New Roman" w:cs="Times New Roman"/>
          <w:i/>
          <w:sz w:val="24"/>
          <w:szCs w:val="24"/>
          <w:lang w:val="en-US"/>
        </w:rPr>
        <w:t>E. australis</w:t>
      </w:r>
      <w:r w:rsidR="00B72AD0" w:rsidRPr="001D4E4F">
        <w:rPr>
          <w:rFonts w:ascii="Times New Roman" w:hAnsi="Times New Roman" w:cs="Times New Roman"/>
          <w:sz w:val="24"/>
          <w:szCs w:val="24"/>
          <w:lang w:val="en-US"/>
        </w:rPr>
        <w:t>,</w:t>
      </w:r>
      <w:r w:rsidR="00794F15">
        <w:rPr>
          <w:rFonts w:ascii="Times New Roman" w:hAnsi="Times New Roman" w:cs="Times New Roman"/>
          <w:sz w:val="24"/>
          <w:szCs w:val="24"/>
          <w:lang w:val="en-US"/>
        </w:rPr>
        <w:t xml:space="preserve"> </w:t>
      </w:r>
      <w:r w:rsidR="00794F15">
        <w:rPr>
          <w:rFonts w:ascii="Times New Roman" w:hAnsi="Times New Roman" w:cs="Times New Roman"/>
          <w:i/>
          <w:sz w:val="24"/>
          <w:szCs w:val="24"/>
          <w:lang w:val="en-US"/>
        </w:rPr>
        <w:t>Cistus</w:t>
      </w:r>
      <w:r w:rsidR="00794F15">
        <w:rPr>
          <w:rFonts w:ascii="Times New Roman" w:hAnsi="Times New Roman" w:cs="Times New Roman"/>
          <w:sz w:val="24"/>
          <w:szCs w:val="24"/>
          <w:lang w:val="en-US"/>
        </w:rPr>
        <w:t>,</w:t>
      </w:r>
      <w:r w:rsidR="00B72AD0" w:rsidRPr="001D4E4F">
        <w:rPr>
          <w:rFonts w:ascii="Times New Roman" w:hAnsi="Times New Roman" w:cs="Times New Roman"/>
          <w:sz w:val="24"/>
          <w:szCs w:val="24"/>
          <w:lang w:val="en-US"/>
        </w:rPr>
        <w:t xml:space="preserve"> </w:t>
      </w:r>
      <w:r w:rsidR="00B72AD0" w:rsidRPr="001D4E4F">
        <w:rPr>
          <w:rFonts w:ascii="Times New Roman" w:hAnsi="Times New Roman" w:cs="Times New Roman"/>
          <w:i/>
          <w:sz w:val="24"/>
          <w:szCs w:val="24"/>
          <w:lang w:val="en-US"/>
        </w:rPr>
        <w:t>Phillyrea</w:t>
      </w:r>
      <w:r w:rsidR="00B72AD0" w:rsidRPr="001D4E4F">
        <w:rPr>
          <w:rFonts w:ascii="Times New Roman" w:hAnsi="Times New Roman" w:cs="Times New Roman"/>
          <w:sz w:val="24"/>
          <w:szCs w:val="24"/>
          <w:lang w:val="en-US"/>
        </w:rPr>
        <w:t xml:space="preserve">, </w:t>
      </w:r>
      <w:r w:rsidR="00B72AD0" w:rsidRPr="001D4E4F">
        <w:rPr>
          <w:rFonts w:ascii="Times New Roman" w:hAnsi="Times New Roman" w:cs="Times New Roman"/>
          <w:i/>
          <w:sz w:val="24"/>
          <w:szCs w:val="24"/>
          <w:lang w:val="en-US"/>
        </w:rPr>
        <w:t>Arbutus unedo</w:t>
      </w:r>
      <w:r w:rsidR="00B72AD0" w:rsidRPr="001D4E4F">
        <w:rPr>
          <w:rFonts w:ascii="Times New Roman" w:hAnsi="Times New Roman" w:cs="Times New Roman"/>
          <w:sz w:val="24"/>
          <w:szCs w:val="24"/>
          <w:lang w:val="en-US"/>
        </w:rPr>
        <w:t>)</w:t>
      </w:r>
      <w:r w:rsidR="00F129D5" w:rsidRPr="001D4E4F">
        <w:rPr>
          <w:rFonts w:ascii="Times New Roman" w:hAnsi="Times New Roman" w:cs="Times New Roman"/>
          <w:sz w:val="24"/>
          <w:szCs w:val="24"/>
          <w:lang w:val="en-US"/>
        </w:rPr>
        <w:t>.</w:t>
      </w:r>
      <w:r w:rsidR="00D23F64">
        <w:rPr>
          <w:rFonts w:ascii="Times New Roman" w:hAnsi="Times New Roman" w:cs="Times New Roman"/>
          <w:sz w:val="24"/>
          <w:szCs w:val="24"/>
          <w:lang w:val="en-US"/>
        </w:rPr>
        <w:t xml:space="preserve"> Deciduous and evergreen o</w:t>
      </w:r>
      <w:r w:rsidR="00794F15">
        <w:rPr>
          <w:rFonts w:ascii="Times New Roman" w:hAnsi="Times New Roman" w:cs="Times New Roman"/>
          <w:sz w:val="24"/>
          <w:szCs w:val="24"/>
          <w:lang w:val="en-US"/>
        </w:rPr>
        <w:t>aks</w:t>
      </w:r>
      <w:r w:rsidR="00F129D5" w:rsidRPr="001D4E4F">
        <w:rPr>
          <w:rFonts w:ascii="Times New Roman" w:hAnsi="Times New Roman" w:cs="Times New Roman"/>
          <w:sz w:val="24"/>
          <w:szCs w:val="24"/>
          <w:lang w:val="en-US"/>
        </w:rPr>
        <w:t xml:space="preserve"> </w:t>
      </w:r>
      <w:r w:rsidR="00794F15">
        <w:rPr>
          <w:rFonts w:ascii="Times New Roman" w:hAnsi="Times New Roman" w:cs="Times New Roman"/>
          <w:sz w:val="24"/>
          <w:szCs w:val="24"/>
          <w:lang w:val="en-US"/>
        </w:rPr>
        <w:t>(</w:t>
      </w:r>
      <w:r w:rsidR="00F129D5" w:rsidRPr="001D4E4F">
        <w:rPr>
          <w:rFonts w:ascii="Times New Roman" w:hAnsi="Times New Roman" w:cs="Times New Roman"/>
          <w:i/>
          <w:sz w:val="24"/>
          <w:szCs w:val="24"/>
          <w:lang w:val="en-US"/>
        </w:rPr>
        <w:t>Quercus pyrenaica/faginea</w:t>
      </w:r>
      <w:r w:rsidR="00794F15">
        <w:rPr>
          <w:rFonts w:ascii="Times New Roman" w:hAnsi="Times New Roman" w:cs="Times New Roman"/>
          <w:sz w:val="24"/>
          <w:szCs w:val="24"/>
          <w:lang w:val="en-US"/>
        </w:rPr>
        <w:t>-t.,</w:t>
      </w:r>
      <w:r w:rsidR="00F129D5" w:rsidRPr="001D4E4F">
        <w:rPr>
          <w:rFonts w:ascii="Times New Roman" w:hAnsi="Times New Roman" w:cs="Times New Roman"/>
          <w:sz w:val="24"/>
          <w:szCs w:val="24"/>
          <w:lang w:val="en-US"/>
        </w:rPr>
        <w:t xml:space="preserve"> </w:t>
      </w:r>
      <w:r w:rsidR="00F129D5" w:rsidRPr="001D4E4F">
        <w:rPr>
          <w:rFonts w:ascii="Times New Roman" w:hAnsi="Times New Roman" w:cs="Times New Roman"/>
          <w:i/>
          <w:sz w:val="24"/>
          <w:szCs w:val="24"/>
          <w:lang w:val="en-US"/>
        </w:rPr>
        <w:t>Q. ilex</w:t>
      </w:r>
      <w:r w:rsidR="00794F15">
        <w:rPr>
          <w:rFonts w:ascii="Times New Roman" w:hAnsi="Times New Roman" w:cs="Times New Roman"/>
          <w:sz w:val="24"/>
          <w:szCs w:val="24"/>
          <w:lang w:val="en-US"/>
        </w:rPr>
        <w:t>-t.)</w:t>
      </w:r>
      <w:r w:rsidR="005D774B">
        <w:rPr>
          <w:rFonts w:ascii="Times New Roman" w:hAnsi="Times New Roman" w:cs="Times New Roman"/>
          <w:sz w:val="24"/>
          <w:szCs w:val="24"/>
          <w:lang w:val="en-US"/>
        </w:rPr>
        <w:t xml:space="preserve"> were the only</w:t>
      </w:r>
      <w:r w:rsidR="00F129D5" w:rsidRPr="001D4E4F">
        <w:rPr>
          <w:rFonts w:ascii="Times New Roman" w:hAnsi="Times New Roman" w:cs="Times New Roman"/>
          <w:sz w:val="24"/>
          <w:szCs w:val="24"/>
          <w:lang w:val="en-US"/>
        </w:rPr>
        <w:t xml:space="preserve"> relevant</w:t>
      </w:r>
      <w:r w:rsidR="005D774B">
        <w:rPr>
          <w:rFonts w:ascii="Times New Roman" w:hAnsi="Times New Roman" w:cs="Times New Roman"/>
          <w:sz w:val="24"/>
          <w:szCs w:val="24"/>
          <w:lang w:val="en-US"/>
        </w:rPr>
        <w:t xml:space="preserve"> trees</w:t>
      </w:r>
      <w:r w:rsidR="00794F15">
        <w:rPr>
          <w:rFonts w:ascii="Times New Roman" w:hAnsi="Times New Roman" w:cs="Times New Roman"/>
          <w:sz w:val="24"/>
          <w:szCs w:val="24"/>
          <w:lang w:val="en-US"/>
        </w:rPr>
        <w:t>,</w:t>
      </w:r>
      <w:r w:rsidR="005D774B">
        <w:rPr>
          <w:rFonts w:ascii="Times New Roman" w:hAnsi="Times New Roman" w:cs="Times New Roman"/>
          <w:sz w:val="24"/>
          <w:szCs w:val="24"/>
          <w:lang w:val="en-US"/>
        </w:rPr>
        <w:t xml:space="preserve"> probably forming open woodlands.</w:t>
      </w:r>
      <w:r w:rsidR="00300A56">
        <w:rPr>
          <w:rFonts w:ascii="Times New Roman" w:hAnsi="Times New Roman" w:cs="Times New Roman"/>
          <w:sz w:val="24"/>
          <w:szCs w:val="24"/>
          <w:lang w:val="en-US"/>
        </w:rPr>
        <w:t xml:space="preserve"> The local</w:t>
      </w:r>
      <w:r w:rsidR="00F129D5" w:rsidRPr="001D4E4F">
        <w:rPr>
          <w:rFonts w:ascii="Times New Roman" w:hAnsi="Times New Roman" w:cs="Times New Roman"/>
          <w:sz w:val="24"/>
          <w:szCs w:val="24"/>
          <w:lang w:val="en-US"/>
        </w:rPr>
        <w:t xml:space="preserve"> </w:t>
      </w:r>
      <w:r w:rsidR="00F129D5" w:rsidRPr="001D4E4F">
        <w:rPr>
          <w:rFonts w:ascii="Times New Roman" w:hAnsi="Times New Roman" w:cs="Times New Roman"/>
          <w:i/>
          <w:sz w:val="24"/>
          <w:szCs w:val="24"/>
          <w:lang w:val="en-US"/>
        </w:rPr>
        <w:t>Betula</w:t>
      </w:r>
      <w:r w:rsidR="00794F15">
        <w:rPr>
          <w:rFonts w:ascii="Times New Roman" w:eastAsiaTheme="minorEastAsia" w:hAnsi="Times New Roman" w:cs="Times New Roman"/>
          <w:sz w:val="24"/>
          <w:szCs w:val="24"/>
          <w:lang w:val="en-US"/>
        </w:rPr>
        <w:t xml:space="preserve"> population</w:t>
      </w:r>
      <w:r w:rsidR="005D774B" w:rsidRPr="001D4E4F">
        <w:rPr>
          <w:rFonts w:ascii="Times New Roman" w:eastAsiaTheme="minorEastAsia" w:hAnsi="Times New Roman" w:cs="Times New Roman"/>
          <w:sz w:val="24"/>
          <w:szCs w:val="24"/>
          <w:lang w:val="en-US"/>
        </w:rPr>
        <w:t xml:space="preserve"> </w:t>
      </w:r>
      <w:r w:rsidR="00794F15">
        <w:rPr>
          <w:rFonts w:ascii="Times New Roman" w:eastAsiaTheme="minorEastAsia" w:hAnsi="Times New Roman" w:cs="Times New Roman"/>
          <w:sz w:val="24"/>
          <w:szCs w:val="24"/>
          <w:lang w:val="en-US"/>
        </w:rPr>
        <w:t xml:space="preserve">did not </w:t>
      </w:r>
      <w:r w:rsidR="005D774B" w:rsidRPr="001D4E4F">
        <w:rPr>
          <w:rFonts w:ascii="Times New Roman" w:eastAsiaTheme="minorEastAsia" w:hAnsi="Times New Roman" w:cs="Times New Roman"/>
          <w:sz w:val="24"/>
          <w:szCs w:val="24"/>
          <w:lang w:val="en-US"/>
        </w:rPr>
        <w:t xml:space="preserve">expand until </w:t>
      </w:r>
      <m:oMath>
        <m:r>
          <w:rPr>
            <w:rFonts w:ascii="Cambria Math" w:hAnsi="Cambria Math" w:cs="Times New Roman"/>
            <w:sz w:val="24"/>
            <w:szCs w:val="24"/>
            <w:lang w:val="en-US"/>
          </w:rPr>
          <m:t>~</m:t>
        </m:r>
      </m:oMath>
      <w:r w:rsidR="005D774B" w:rsidRPr="001D4E4F">
        <w:rPr>
          <w:rFonts w:ascii="Times New Roman" w:eastAsiaTheme="minorEastAsia" w:hAnsi="Times New Roman" w:cs="Times New Roman"/>
          <w:sz w:val="24"/>
          <w:szCs w:val="24"/>
          <w:lang w:val="en-US"/>
        </w:rPr>
        <w:t>2800 cal. BP</w:t>
      </w:r>
      <w:r w:rsidR="005D774B">
        <w:rPr>
          <w:rFonts w:ascii="Times New Roman" w:eastAsiaTheme="minorEastAsia" w:hAnsi="Times New Roman" w:cs="Times New Roman"/>
          <w:sz w:val="24"/>
          <w:szCs w:val="24"/>
          <w:lang w:val="en-US"/>
        </w:rPr>
        <w:t>, but</w:t>
      </w:r>
      <w:r w:rsidR="002B6465">
        <w:rPr>
          <w:rFonts w:ascii="Times New Roman" w:eastAsiaTheme="minorEastAsia" w:hAnsi="Times New Roman" w:cs="Times New Roman"/>
          <w:sz w:val="24"/>
          <w:szCs w:val="24"/>
          <w:lang w:val="en-US"/>
        </w:rPr>
        <w:t xml:space="preserve"> isolated birches</w:t>
      </w:r>
      <w:r w:rsidR="00406B12">
        <w:rPr>
          <w:rFonts w:ascii="Times New Roman" w:eastAsiaTheme="minorEastAsia" w:hAnsi="Times New Roman" w:cs="Times New Roman"/>
          <w:sz w:val="24"/>
          <w:szCs w:val="24"/>
          <w:lang w:val="en-US"/>
        </w:rPr>
        <w:t xml:space="preserve"> were probably present around the mire much earlier (</w:t>
      </w:r>
      <m:oMath>
        <m:r>
          <w:rPr>
            <w:rFonts w:ascii="Cambria Math" w:eastAsiaTheme="minorEastAsia" w:hAnsi="Cambria Math" w:cs="Times New Roman"/>
            <w:sz w:val="24"/>
            <w:szCs w:val="24"/>
            <w:lang w:val="en-US"/>
          </w:rPr>
          <m:t>~</m:t>
        </m:r>
      </m:oMath>
      <w:r w:rsidR="00406B12">
        <w:rPr>
          <w:rFonts w:ascii="Times New Roman" w:eastAsiaTheme="minorEastAsia" w:hAnsi="Times New Roman" w:cs="Times New Roman"/>
          <w:sz w:val="24"/>
          <w:szCs w:val="24"/>
          <w:lang w:val="en-US"/>
        </w:rPr>
        <w:t xml:space="preserve">10% at </w:t>
      </w:r>
      <m:oMath>
        <m:r>
          <w:rPr>
            <w:rFonts w:ascii="Cambria Math" w:hAnsi="Cambria Math" w:cs="Times New Roman"/>
            <w:sz w:val="24"/>
            <w:szCs w:val="24"/>
            <w:lang w:val="en-US"/>
          </w:rPr>
          <m:t>~</m:t>
        </m:r>
      </m:oMath>
      <w:r w:rsidR="00406B12" w:rsidRPr="001D4E4F">
        <w:rPr>
          <w:rFonts w:ascii="Times New Roman" w:eastAsiaTheme="minorEastAsia" w:hAnsi="Times New Roman" w:cs="Times New Roman"/>
          <w:sz w:val="24"/>
          <w:szCs w:val="24"/>
          <w:lang w:val="en-US"/>
        </w:rPr>
        <w:t>3</w:t>
      </w:r>
      <w:r w:rsidR="00406B12">
        <w:rPr>
          <w:rFonts w:ascii="Times New Roman" w:eastAsiaTheme="minorEastAsia" w:hAnsi="Times New Roman" w:cs="Times New Roman"/>
          <w:sz w:val="24"/>
          <w:szCs w:val="24"/>
          <w:lang w:val="en-US"/>
        </w:rPr>
        <w:t>900 cal. BP,</w:t>
      </w:r>
      <w:r w:rsidR="00406B12" w:rsidRPr="00406B12">
        <w:rPr>
          <w:rFonts w:ascii="Times New Roman" w:eastAsiaTheme="minorEastAsia" w:hAnsi="Times New Roman" w:cs="Times New Roman"/>
          <w:sz w:val="24"/>
          <w:szCs w:val="24"/>
          <w:lang w:val="en-US"/>
        </w:rPr>
        <w:t xml:space="preserve"> </w:t>
      </w:r>
      <w:r w:rsidR="00406B12" w:rsidRPr="001D4E4F">
        <w:rPr>
          <w:rFonts w:ascii="Times New Roman" w:eastAsiaTheme="minorEastAsia" w:hAnsi="Times New Roman" w:cs="Times New Roman"/>
          <w:sz w:val="24"/>
          <w:szCs w:val="24"/>
          <w:lang w:val="en-US"/>
        </w:rPr>
        <w:t xml:space="preserve">pollen clumps at </w:t>
      </w:r>
      <m:oMath>
        <m:r>
          <w:rPr>
            <w:rFonts w:ascii="Cambria Math" w:hAnsi="Cambria Math" w:cs="Times New Roman"/>
            <w:sz w:val="24"/>
            <w:szCs w:val="24"/>
            <w:lang w:val="en-US"/>
          </w:rPr>
          <m:t>~</m:t>
        </m:r>
      </m:oMath>
      <w:r w:rsidR="00406B12" w:rsidRPr="001D4E4F">
        <w:rPr>
          <w:rFonts w:ascii="Times New Roman" w:eastAsiaTheme="minorEastAsia" w:hAnsi="Times New Roman" w:cs="Times New Roman"/>
          <w:sz w:val="24"/>
          <w:szCs w:val="24"/>
          <w:lang w:val="en-US"/>
        </w:rPr>
        <w:t>3100 cal. BP</w:t>
      </w:r>
      <w:r w:rsidR="00406B12">
        <w:rPr>
          <w:rFonts w:ascii="Times New Roman" w:eastAsiaTheme="minorEastAsia" w:hAnsi="Times New Roman" w:cs="Times New Roman"/>
          <w:sz w:val="24"/>
          <w:szCs w:val="24"/>
          <w:lang w:val="en-US"/>
        </w:rPr>
        <w:t>).</w:t>
      </w:r>
      <w:r w:rsidR="00091E41" w:rsidRPr="001D4E4F">
        <w:rPr>
          <w:rFonts w:ascii="Times New Roman" w:eastAsiaTheme="minorEastAsia" w:hAnsi="Times New Roman" w:cs="Times New Roman"/>
          <w:sz w:val="24"/>
          <w:szCs w:val="24"/>
          <w:lang w:val="en-US"/>
        </w:rPr>
        <w:t xml:space="preserve"> Moderately high abundances of </w:t>
      </w:r>
      <w:r w:rsidR="00091E41" w:rsidRPr="001D4E4F">
        <w:rPr>
          <w:rFonts w:ascii="Times New Roman" w:eastAsiaTheme="minorEastAsia" w:hAnsi="Times New Roman" w:cs="Times New Roman"/>
          <w:i/>
          <w:sz w:val="24"/>
          <w:szCs w:val="24"/>
          <w:lang w:val="en-US"/>
        </w:rPr>
        <w:t>Sphagnum</w:t>
      </w:r>
      <w:r w:rsidR="007109CC">
        <w:rPr>
          <w:rFonts w:ascii="Times New Roman" w:eastAsiaTheme="minorEastAsia" w:hAnsi="Times New Roman" w:cs="Times New Roman"/>
          <w:sz w:val="24"/>
          <w:szCs w:val="24"/>
          <w:lang w:val="en-US"/>
        </w:rPr>
        <w:t xml:space="preserve"> spores</w:t>
      </w:r>
      <w:r w:rsidR="00091E41" w:rsidRPr="001D4E4F">
        <w:rPr>
          <w:rFonts w:ascii="Times New Roman" w:eastAsiaTheme="minorEastAsia" w:hAnsi="Times New Roman" w:cs="Times New Roman"/>
          <w:sz w:val="24"/>
          <w:szCs w:val="24"/>
          <w:lang w:val="en-US"/>
        </w:rPr>
        <w:t xml:space="preserve"> point to the presence of boggy areas</w:t>
      </w:r>
      <w:r w:rsidR="008E13DC">
        <w:rPr>
          <w:rFonts w:ascii="Times New Roman" w:eastAsiaTheme="minorEastAsia" w:hAnsi="Times New Roman" w:cs="Times New Roman"/>
          <w:sz w:val="24"/>
          <w:szCs w:val="24"/>
          <w:lang w:val="en-US"/>
        </w:rPr>
        <w:t xml:space="preserve"> </w:t>
      </w:r>
      <w:r w:rsidR="008E13DC" w:rsidRPr="001D4E4F">
        <w:rPr>
          <w:rFonts w:ascii="Times New Roman" w:hAnsi="Times New Roman" w:cs="Times New Roman"/>
          <w:sz w:val="24"/>
          <w:szCs w:val="24"/>
          <w:lang w:val="en-US"/>
        </w:rPr>
        <w:t>during VIÑ-2</w:t>
      </w:r>
      <w:r w:rsidR="00091E41" w:rsidRPr="001D4E4F">
        <w:rPr>
          <w:rFonts w:ascii="Times New Roman" w:eastAsiaTheme="minorEastAsia" w:hAnsi="Times New Roman" w:cs="Times New Roman"/>
          <w:sz w:val="24"/>
          <w:szCs w:val="24"/>
          <w:lang w:val="en-US"/>
        </w:rPr>
        <w:t xml:space="preserve">. </w:t>
      </w:r>
    </w:p>
    <w:p w:rsidR="005161B8" w:rsidRPr="001D4E4F" w:rsidRDefault="00D97363" w:rsidP="00B72AD0">
      <w:pPr>
        <w:spacing w:after="0" w:line="480" w:lineRule="auto"/>
        <w:ind w:firstLine="397"/>
        <w:rPr>
          <w:rFonts w:ascii="Times New Roman" w:eastAsiaTheme="minorEastAsia" w:hAnsi="Times New Roman" w:cs="Times New Roman"/>
          <w:sz w:val="24"/>
          <w:szCs w:val="24"/>
          <w:lang w:val="en-US"/>
        </w:rPr>
      </w:pPr>
      <w:r w:rsidRPr="001D4E4F">
        <w:rPr>
          <w:rFonts w:ascii="Times New Roman" w:eastAsiaTheme="minorEastAsia" w:hAnsi="Times New Roman" w:cs="Times New Roman"/>
          <w:sz w:val="24"/>
          <w:szCs w:val="24"/>
          <w:lang w:val="en-US"/>
        </w:rPr>
        <w:t>During VIÑ-3 (2</w:t>
      </w:r>
      <w:r w:rsidR="00091E41" w:rsidRPr="001D4E4F">
        <w:rPr>
          <w:rFonts w:ascii="Times New Roman" w:eastAsiaTheme="minorEastAsia" w:hAnsi="Times New Roman" w:cs="Times New Roman"/>
          <w:sz w:val="24"/>
          <w:szCs w:val="24"/>
          <w:lang w:val="en-US"/>
        </w:rPr>
        <w:t xml:space="preserve">100-900 cal. BP), </w:t>
      </w:r>
      <w:r w:rsidR="00091E41" w:rsidRPr="001D4E4F">
        <w:rPr>
          <w:rFonts w:ascii="Times New Roman" w:eastAsiaTheme="minorEastAsia" w:hAnsi="Times New Roman" w:cs="Times New Roman"/>
          <w:i/>
          <w:sz w:val="24"/>
          <w:szCs w:val="24"/>
          <w:lang w:val="en-US"/>
        </w:rPr>
        <w:t>Betula</w:t>
      </w:r>
      <w:r w:rsidR="007109CC">
        <w:rPr>
          <w:rFonts w:ascii="Times New Roman" w:eastAsiaTheme="minorEastAsia" w:hAnsi="Times New Roman" w:cs="Times New Roman"/>
          <w:sz w:val="24"/>
          <w:szCs w:val="24"/>
          <w:lang w:val="en-US"/>
        </w:rPr>
        <w:t xml:space="preserve"> woods</w:t>
      </w:r>
      <w:r w:rsidR="00A25411">
        <w:rPr>
          <w:rFonts w:ascii="Times New Roman" w:eastAsiaTheme="minorEastAsia" w:hAnsi="Times New Roman" w:cs="Times New Roman"/>
          <w:sz w:val="24"/>
          <w:szCs w:val="24"/>
          <w:lang w:val="en-US"/>
        </w:rPr>
        <w:t xml:space="preserve"> would have</w:t>
      </w:r>
      <w:r w:rsidR="007109CC">
        <w:rPr>
          <w:rFonts w:ascii="Times New Roman" w:eastAsiaTheme="minorEastAsia" w:hAnsi="Times New Roman" w:cs="Times New Roman"/>
          <w:sz w:val="24"/>
          <w:szCs w:val="24"/>
          <w:lang w:val="en-US"/>
        </w:rPr>
        <w:t xml:space="preserve"> dominated</w:t>
      </w:r>
      <w:r w:rsidR="00794F15">
        <w:rPr>
          <w:rFonts w:ascii="Times New Roman" w:eastAsiaTheme="minorEastAsia" w:hAnsi="Times New Roman" w:cs="Times New Roman"/>
          <w:sz w:val="24"/>
          <w:szCs w:val="24"/>
          <w:lang w:val="en-US"/>
        </w:rPr>
        <w:t xml:space="preserve"> on the</w:t>
      </w:r>
      <w:r w:rsidR="00091E41" w:rsidRPr="001D4E4F">
        <w:rPr>
          <w:rFonts w:ascii="Times New Roman" w:eastAsiaTheme="minorEastAsia" w:hAnsi="Times New Roman" w:cs="Times New Roman"/>
          <w:sz w:val="24"/>
          <w:szCs w:val="24"/>
          <w:lang w:val="en-US"/>
        </w:rPr>
        <w:t xml:space="preserve"> damp soils of the bottom of the valley</w:t>
      </w:r>
      <w:r w:rsidR="00784E82" w:rsidRPr="001D4E4F">
        <w:rPr>
          <w:rFonts w:ascii="Times New Roman" w:eastAsiaTheme="minorEastAsia" w:hAnsi="Times New Roman" w:cs="Times New Roman"/>
          <w:sz w:val="24"/>
          <w:szCs w:val="24"/>
          <w:lang w:val="en-US"/>
        </w:rPr>
        <w:t xml:space="preserve">, </w:t>
      </w:r>
      <w:r w:rsidR="00155CC9">
        <w:rPr>
          <w:rFonts w:ascii="Times New Roman" w:eastAsiaTheme="minorEastAsia" w:hAnsi="Times New Roman" w:cs="Times New Roman"/>
          <w:sz w:val="24"/>
          <w:szCs w:val="24"/>
          <w:lang w:val="en-US"/>
        </w:rPr>
        <w:t xml:space="preserve">probably </w:t>
      </w:r>
      <w:r w:rsidR="00784E82" w:rsidRPr="001D4E4F">
        <w:rPr>
          <w:rFonts w:ascii="Times New Roman" w:eastAsiaTheme="minorEastAsia" w:hAnsi="Times New Roman" w:cs="Times New Roman"/>
          <w:sz w:val="24"/>
          <w:szCs w:val="24"/>
          <w:lang w:val="en-US"/>
        </w:rPr>
        <w:t>with hygrophilous heathers (</w:t>
      </w:r>
      <w:r w:rsidR="00784E82" w:rsidRPr="001D4E4F">
        <w:rPr>
          <w:rFonts w:ascii="Times New Roman" w:eastAsiaTheme="minorEastAsia" w:hAnsi="Times New Roman" w:cs="Times New Roman"/>
          <w:i/>
          <w:sz w:val="24"/>
          <w:szCs w:val="24"/>
          <w:lang w:val="en-US"/>
        </w:rPr>
        <w:t>E. scoparia. E. tetralix</w:t>
      </w:r>
      <w:r w:rsidR="00422835">
        <w:rPr>
          <w:rFonts w:ascii="Times New Roman" w:eastAsiaTheme="minorEastAsia" w:hAnsi="Times New Roman" w:cs="Times New Roman"/>
          <w:sz w:val="24"/>
          <w:szCs w:val="24"/>
          <w:lang w:val="en-US"/>
        </w:rPr>
        <w:t>) in the understory</w:t>
      </w:r>
      <w:r w:rsidR="00784E82" w:rsidRPr="001D4E4F">
        <w:rPr>
          <w:rFonts w:ascii="Times New Roman" w:eastAsiaTheme="minorEastAsia" w:hAnsi="Times New Roman" w:cs="Times New Roman"/>
          <w:sz w:val="24"/>
          <w:szCs w:val="24"/>
          <w:lang w:val="en-US"/>
        </w:rPr>
        <w:t xml:space="preserve">. </w:t>
      </w:r>
      <w:r w:rsidR="007109CC">
        <w:rPr>
          <w:rFonts w:ascii="Times New Roman" w:eastAsiaTheme="minorEastAsia" w:hAnsi="Times New Roman" w:cs="Times New Roman"/>
          <w:sz w:val="24"/>
          <w:szCs w:val="24"/>
          <w:lang w:val="en-US"/>
        </w:rPr>
        <w:t>Deciduous oaks</w:t>
      </w:r>
      <w:r w:rsidR="007109CC" w:rsidRPr="007109CC">
        <w:rPr>
          <w:rFonts w:ascii="Times New Roman" w:eastAsiaTheme="minorEastAsia" w:hAnsi="Times New Roman" w:cs="Times New Roman"/>
          <w:i/>
          <w:sz w:val="24"/>
          <w:szCs w:val="24"/>
          <w:lang w:val="en-US"/>
        </w:rPr>
        <w:t xml:space="preserve"> </w:t>
      </w:r>
      <w:r w:rsidR="007109CC">
        <w:rPr>
          <w:rFonts w:ascii="Times New Roman" w:eastAsiaTheme="minorEastAsia" w:hAnsi="Times New Roman" w:cs="Times New Roman"/>
          <w:sz w:val="24"/>
          <w:szCs w:val="24"/>
          <w:lang w:val="en-US"/>
        </w:rPr>
        <w:t>(</w:t>
      </w:r>
      <w:r w:rsidR="007109CC" w:rsidRPr="001D4E4F">
        <w:rPr>
          <w:rFonts w:ascii="Times New Roman" w:eastAsiaTheme="minorEastAsia" w:hAnsi="Times New Roman" w:cs="Times New Roman"/>
          <w:i/>
          <w:sz w:val="24"/>
          <w:szCs w:val="24"/>
          <w:lang w:val="en-US"/>
        </w:rPr>
        <w:t>Q. pyrenaica/faginea</w:t>
      </w:r>
      <w:r w:rsidR="007109CC" w:rsidRPr="001D4E4F">
        <w:rPr>
          <w:rFonts w:ascii="Times New Roman" w:eastAsiaTheme="minorEastAsia" w:hAnsi="Times New Roman" w:cs="Times New Roman"/>
          <w:sz w:val="24"/>
          <w:szCs w:val="24"/>
          <w:lang w:val="en-US"/>
        </w:rPr>
        <w:t>-t.</w:t>
      </w:r>
      <w:r w:rsidR="007109CC">
        <w:rPr>
          <w:rFonts w:ascii="Times New Roman" w:eastAsiaTheme="minorEastAsia" w:hAnsi="Times New Roman" w:cs="Times New Roman"/>
          <w:sz w:val="24"/>
          <w:szCs w:val="24"/>
          <w:lang w:val="en-US"/>
        </w:rPr>
        <w:t>)</w:t>
      </w:r>
      <w:r w:rsidR="00784E82" w:rsidRPr="001D4E4F">
        <w:rPr>
          <w:rFonts w:ascii="Times New Roman" w:eastAsiaTheme="minorEastAsia" w:hAnsi="Times New Roman" w:cs="Times New Roman"/>
          <w:sz w:val="24"/>
          <w:szCs w:val="24"/>
          <w:lang w:val="en-US"/>
        </w:rPr>
        <w:t xml:space="preserve"> started to replace birch</w:t>
      </w:r>
      <w:r w:rsidR="007109CC">
        <w:rPr>
          <w:rFonts w:ascii="Times New Roman" w:eastAsiaTheme="minorEastAsia" w:hAnsi="Times New Roman" w:cs="Times New Roman"/>
          <w:sz w:val="24"/>
          <w:szCs w:val="24"/>
          <w:lang w:val="en-US"/>
        </w:rPr>
        <w:t>es</w:t>
      </w:r>
      <w:r w:rsidR="00784E82" w:rsidRPr="001D4E4F">
        <w:rPr>
          <w:rFonts w:ascii="Times New Roman" w:eastAsiaTheme="minorEastAsia" w:hAnsi="Times New Roman" w:cs="Times New Roman"/>
          <w:sz w:val="24"/>
          <w:szCs w:val="24"/>
          <w:lang w:val="en-US"/>
        </w:rPr>
        <w:t xml:space="preserve"> </w:t>
      </w:r>
      <w:r w:rsidR="007109CC">
        <w:rPr>
          <w:rFonts w:ascii="Times New Roman" w:eastAsiaTheme="minorEastAsia" w:hAnsi="Times New Roman" w:cs="Times New Roman"/>
          <w:sz w:val="24"/>
          <w:szCs w:val="24"/>
          <w:lang w:val="en-US"/>
        </w:rPr>
        <w:t>(</w:t>
      </w:r>
      <w:r w:rsidR="007109CC" w:rsidRPr="001D4E4F">
        <w:rPr>
          <w:rFonts w:ascii="Times New Roman" w:eastAsiaTheme="minorEastAsia" w:hAnsi="Times New Roman" w:cs="Times New Roman"/>
          <w:i/>
          <w:sz w:val="24"/>
          <w:szCs w:val="24"/>
          <w:lang w:val="en-US"/>
        </w:rPr>
        <w:t>B. pendula/pubescens</w:t>
      </w:r>
      <w:r w:rsidR="007109CC" w:rsidRPr="001D4E4F">
        <w:rPr>
          <w:rFonts w:ascii="Times New Roman" w:eastAsiaTheme="minorEastAsia" w:hAnsi="Times New Roman" w:cs="Times New Roman"/>
          <w:sz w:val="24"/>
          <w:szCs w:val="24"/>
          <w:lang w:val="en-US"/>
        </w:rPr>
        <w:t>-t.</w:t>
      </w:r>
      <w:r w:rsidR="007109CC">
        <w:rPr>
          <w:rFonts w:ascii="Times New Roman" w:eastAsiaTheme="minorEastAsia" w:hAnsi="Times New Roman" w:cs="Times New Roman"/>
          <w:sz w:val="24"/>
          <w:szCs w:val="24"/>
          <w:lang w:val="en-US"/>
        </w:rPr>
        <w:t xml:space="preserve">) </w:t>
      </w:r>
      <w:r w:rsidR="00155CC9">
        <w:rPr>
          <w:rFonts w:ascii="Times New Roman" w:eastAsiaTheme="minorEastAsia" w:hAnsi="Times New Roman" w:cs="Times New Roman"/>
          <w:sz w:val="24"/>
          <w:szCs w:val="24"/>
          <w:lang w:val="en-US"/>
        </w:rPr>
        <w:t>at</w:t>
      </w:r>
      <w:r w:rsidR="00D41C44"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00155CC9">
        <w:rPr>
          <w:rFonts w:ascii="Times New Roman" w:eastAsiaTheme="minorEastAsia" w:hAnsi="Times New Roman" w:cs="Times New Roman"/>
          <w:sz w:val="24"/>
          <w:szCs w:val="24"/>
          <w:lang w:val="en-US"/>
        </w:rPr>
        <w:t>1000</w:t>
      </w:r>
      <w:r w:rsidR="00D41C44" w:rsidRPr="001D4E4F">
        <w:rPr>
          <w:rFonts w:ascii="Times New Roman" w:eastAsiaTheme="minorEastAsia" w:hAnsi="Times New Roman" w:cs="Times New Roman"/>
          <w:sz w:val="24"/>
          <w:szCs w:val="24"/>
          <w:lang w:val="en-US"/>
        </w:rPr>
        <w:t xml:space="preserve"> cal. BP</w:t>
      </w:r>
      <w:r w:rsidR="007109CC">
        <w:rPr>
          <w:rFonts w:ascii="Times New Roman" w:eastAsiaTheme="minorEastAsia" w:hAnsi="Times New Roman" w:cs="Times New Roman"/>
          <w:sz w:val="24"/>
          <w:szCs w:val="24"/>
          <w:lang w:val="en-US"/>
        </w:rPr>
        <w:t xml:space="preserve"> according to</w:t>
      </w:r>
      <w:r w:rsidR="007109CC" w:rsidRPr="001D4E4F">
        <w:rPr>
          <w:rFonts w:ascii="Times New Roman" w:eastAsiaTheme="minorEastAsia" w:hAnsi="Times New Roman" w:cs="Times New Roman"/>
          <w:sz w:val="24"/>
          <w:szCs w:val="24"/>
          <w:lang w:val="en-US"/>
        </w:rPr>
        <w:t xml:space="preserve"> both poll</w:t>
      </w:r>
      <w:r w:rsidR="007109CC">
        <w:rPr>
          <w:rFonts w:ascii="Times New Roman" w:eastAsiaTheme="minorEastAsia" w:hAnsi="Times New Roman" w:cs="Times New Roman"/>
          <w:sz w:val="24"/>
          <w:szCs w:val="24"/>
          <w:lang w:val="en-US"/>
        </w:rPr>
        <w:t>en percentages and influxes</w:t>
      </w:r>
      <w:r w:rsidR="00D41C44" w:rsidRPr="001D4E4F">
        <w:rPr>
          <w:rFonts w:ascii="Times New Roman" w:eastAsiaTheme="minorEastAsia" w:hAnsi="Times New Roman" w:cs="Times New Roman"/>
          <w:sz w:val="24"/>
          <w:szCs w:val="24"/>
          <w:lang w:val="en-US"/>
        </w:rPr>
        <w:t xml:space="preserve"> (</w:t>
      </w:r>
      <w:r w:rsidR="00B675DB">
        <w:rPr>
          <w:rFonts w:ascii="Times New Roman" w:eastAsiaTheme="minorEastAsia" w:hAnsi="Times New Roman" w:cs="Times New Roman"/>
          <w:sz w:val="24"/>
          <w:szCs w:val="24"/>
          <w:lang w:val="en-US"/>
        </w:rPr>
        <w:t xml:space="preserve">Appendix S4: </w:t>
      </w:r>
      <w:r w:rsidR="00D41C44" w:rsidRPr="001D4E4F">
        <w:rPr>
          <w:rFonts w:ascii="Times New Roman" w:eastAsiaTheme="minorEastAsia" w:hAnsi="Times New Roman" w:cs="Times New Roman"/>
          <w:sz w:val="24"/>
          <w:szCs w:val="24"/>
          <w:lang w:val="en-US"/>
        </w:rPr>
        <w:t>Fig</w:t>
      </w:r>
      <w:r w:rsidR="00422835">
        <w:rPr>
          <w:rFonts w:ascii="Times New Roman" w:eastAsiaTheme="minorEastAsia" w:hAnsi="Times New Roman" w:cs="Times New Roman"/>
          <w:sz w:val="24"/>
          <w:szCs w:val="24"/>
          <w:lang w:val="en-US"/>
        </w:rPr>
        <w:t>.</w:t>
      </w:r>
      <w:r w:rsidR="007109CC">
        <w:rPr>
          <w:rFonts w:ascii="Times New Roman" w:eastAsiaTheme="minorEastAsia" w:hAnsi="Times New Roman" w:cs="Times New Roman"/>
          <w:sz w:val="24"/>
          <w:szCs w:val="24"/>
          <w:lang w:val="en-US"/>
        </w:rPr>
        <w:t xml:space="preserve"> </w:t>
      </w:r>
      <w:r w:rsidR="00D41C44" w:rsidRPr="001D4E4F">
        <w:rPr>
          <w:rFonts w:ascii="Times New Roman" w:eastAsiaTheme="minorEastAsia" w:hAnsi="Times New Roman" w:cs="Times New Roman"/>
          <w:sz w:val="24"/>
          <w:szCs w:val="24"/>
          <w:lang w:val="en-US"/>
        </w:rPr>
        <w:t>S3A).</w:t>
      </w:r>
      <w:r w:rsidR="0098513C" w:rsidRPr="001D4E4F">
        <w:rPr>
          <w:rFonts w:ascii="Times New Roman" w:eastAsiaTheme="minorEastAsia" w:hAnsi="Times New Roman" w:cs="Times New Roman"/>
          <w:sz w:val="24"/>
          <w:szCs w:val="24"/>
          <w:lang w:val="en-US"/>
        </w:rPr>
        <w:t xml:space="preserve"> </w:t>
      </w:r>
      <w:r w:rsidR="000A5C3B" w:rsidRPr="001D4E4F">
        <w:rPr>
          <w:rFonts w:ascii="Times New Roman" w:eastAsiaTheme="minorEastAsia" w:hAnsi="Times New Roman" w:cs="Times New Roman"/>
          <w:sz w:val="24"/>
          <w:szCs w:val="24"/>
          <w:lang w:val="en-US"/>
        </w:rPr>
        <w:t xml:space="preserve">Upland vegetation might have consisted of </w:t>
      </w:r>
      <w:r w:rsidR="00155CC9">
        <w:rPr>
          <w:rFonts w:ascii="Times New Roman" w:eastAsiaTheme="minorEastAsia" w:hAnsi="Times New Roman" w:cs="Times New Roman"/>
          <w:i/>
          <w:sz w:val="24"/>
          <w:szCs w:val="24"/>
          <w:lang w:val="en-US"/>
        </w:rPr>
        <w:t>Cistus-</w:t>
      </w:r>
      <w:r w:rsidR="000A5C3B" w:rsidRPr="001D4E4F">
        <w:rPr>
          <w:rFonts w:ascii="Times New Roman" w:eastAsiaTheme="minorEastAsia" w:hAnsi="Times New Roman" w:cs="Times New Roman"/>
          <w:i/>
          <w:sz w:val="24"/>
          <w:szCs w:val="24"/>
          <w:lang w:val="en-US"/>
        </w:rPr>
        <w:t>Erica</w:t>
      </w:r>
      <w:r w:rsidR="000A5C3B" w:rsidRPr="001D4E4F">
        <w:rPr>
          <w:rFonts w:ascii="Times New Roman" w:eastAsiaTheme="minorEastAsia" w:hAnsi="Times New Roman" w:cs="Times New Roman"/>
          <w:sz w:val="24"/>
          <w:szCs w:val="24"/>
          <w:lang w:val="en-US"/>
        </w:rPr>
        <w:t xml:space="preserve"> shrublands with scattered oak</w:t>
      </w:r>
      <w:r w:rsidR="00422835">
        <w:rPr>
          <w:rFonts w:ascii="Times New Roman" w:eastAsiaTheme="minorEastAsia" w:hAnsi="Times New Roman" w:cs="Times New Roman"/>
          <w:sz w:val="24"/>
          <w:szCs w:val="24"/>
          <w:lang w:val="en-US"/>
        </w:rPr>
        <w:t xml:space="preserve">s </w:t>
      </w:r>
      <w:r w:rsidR="000A5C3B" w:rsidRPr="001D4E4F">
        <w:rPr>
          <w:rFonts w:ascii="Times New Roman" w:eastAsiaTheme="minorEastAsia" w:hAnsi="Times New Roman" w:cs="Times New Roman"/>
          <w:sz w:val="24"/>
          <w:szCs w:val="24"/>
          <w:lang w:val="en-US"/>
        </w:rPr>
        <w:t xml:space="preserve">(mostly deciduous) or, alternatively, </w:t>
      </w:r>
      <w:r w:rsidR="000E3D2F" w:rsidRPr="001D4E4F">
        <w:rPr>
          <w:rFonts w:ascii="Times New Roman" w:eastAsiaTheme="minorEastAsia" w:hAnsi="Times New Roman" w:cs="Times New Roman"/>
          <w:sz w:val="24"/>
          <w:szCs w:val="24"/>
          <w:lang w:val="en-US"/>
        </w:rPr>
        <w:t>a mosaic with deciduous and evergreen oak stands, shr</w:t>
      </w:r>
      <w:r w:rsidR="00CE3C4A">
        <w:rPr>
          <w:rFonts w:ascii="Times New Roman" w:eastAsiaTheme="minorEastAsia" w:hAnsi="Times New Roman" w:cs="Times New Roman"/>
          <w:sz w:val="24"/>
          <w:szCs w:val="24"/>
          <w:lang w:val="en-US"/>
        </w:rPr>
        <w:t>ublands and grasslands</w:t>
      </w:r>
      <w:r w:rsidR="000E3D2F" w:rsidRPr="001D4E4F">
        <w:rPr>
          <w:rFonts w:ascii="Times New Roman" w:eastAsiaTheme="minorEastAsia" w:hAnsi="Times New Roman" w:cs="Times New Roman"/>
          <w:sz w:val="24"/>
          <w:szCs w:val="24"/>
          <w:lang w:val="en-US"/>
        </w:rPr>
        <w:t>.</w:t>
      </w:r>
      <w:r w:rsidR="00422835">
        <w:rPr>
          <w:rFonts w:ascii="Times New Roman" w:eastAsiaTheme="minorEastAsia" w:hAnsi="Times New Roman" w:cs="Times New Roman"/>
          <w:sz w:val="24"/>
          <w:szCs w:val="24"/>
          <w:lang w:val="en-US"/>
        </w:rPr>
        <w:t xml:space="preserve"> H</w:t>
      </w:r>
      <w:r w:rsidR="00CE3C4A" w:rsidRPr="001D4E4F">
        <w:rPr>
          <w:rFonts w:ascii="Times New Roman" w:eastAsiaTheme="minorEastAsia" w:hAnsi="Times New Roman" w:cs="Times New Roman"/>
          <w:sz w:val="24"/>
          <w:szCs w:val="24"/>
          <w:lang w:val="en-US"/>
        </w:rPr>
        <w:t xml:space="preserve">igher </w:t>
      </w:r>
      <w:r w:rsidR="00CE3C4A" w:rsidRPr="001D4E4F">
        <w:rPr>
          <w:rFonts w:ascii="Times New Roman" w:eastAsiaTheme="minorEastAsia" w:hAnsi="Times New Roman" w:cs="Times New Roman"/>
          <w:i/>
          <w:sz w:val="24"/>
          <w:szCs w:val="24"/>
          <w:lang w:val="en-US"/>
        </w:rPr>
        <w:t>Sphagnum</w:t>
      </w:r>
      <w:r w:rsidR="00CE3C4A" w:rsidRPr="001D4E4F">
        <w:rPr>
          <w:rFonts w:ascii="Times New Roman" w:eastAsiaTheme="minorEastAsia" w:hAnsi="Times New Roman" w:cs="Times New Roman"/>
          <w:sz w:val="24"/>
          <w:szCs w:val="24"/>
          <w:lang w:val="en-US"/>
        </w:rPr>
        <w:t xml:space="preserve"> percentages</w:t>
      </w:r>
      <w:r w:rsidR="00422835">
        <w:rPr>
          <w:rFonts w:ascii="Times New Roman" w:eastAsiaTheme="minorEastAsia" w:hAnsi="Times New Roman" w:cs="Times New Roman"/>
          <w:sz w:val="24"/>
          <w:szCs w:val="24"/>
          <w:lang w:val="en-US"/>
        </w:rPr>
        <w:t xml:space="preserve"> suggest that</w:t>
      </w:r>
      <w:r w:rsidR="001A4442" w:rsidRPr="001D4E4F">
        <w:rPr>
          <w:rFonts w:ascii="Times New Roman" w:eastAsiaTheme="minorEastAsia" w:hAnsi="Times New Roman" w:cs="Times New Roman"/>
          <w:sz w:val="24"/>
          <w:szCs w:val="24"/>
          <w:lang w:val="en-US"/>
        </w:rPr>
        <w:t xml:space="preserve"> </w:t>
      </w:r>
      <w:r w:rsidR="001A4442" w:rsidRPr="001D4E4F">
        <w:rPr>
          <w:rFonts w:ascii="Times New Roman" w:eastAsiaTheme="minorEastAsia" w:hAnsi="Times New Roman" w:cs="Times New Roman"/>
          <w:i/>
          <w:sz w:val="24"/>
          <w:szCs w:val="24"/>
          <w:lang w:val="en-US"/>
        </w:rPr>
        <w:t>Sphagnum</w:t>
      </w:r>
      <w:r w:rsidR="001A4442" w:rsidRPr="001D4E4F">
        <w:rPr>
          <w:rFonts w:ascii="Times New Roman" w:eastAsiaTheme="minorEastAsia" w:hAnsi="Times New Roman" w:cs="Times New Roman"/>
          <w:sz w:val="24"/>
          <w:szCs w:val="24"/>
          <w:lang w:val="en-US"/>
        </w:rPr>
        <w:t xml:space="preserve"> bog</w:t>
      </w:r>
      <w:r w:rsidR="00422835">
        <w:rPr>
          <w:rFonts w:ascii="Times New Roman" w:eastAsiaTheme="minorEastAsia" w:hAnsi="Times New Roman" w:cs="Times New Roman"/>
          <w:sz w:val="24"/>
          <w:szCs w:val="24"/>
          <w:lang w:val="en-US"/>
        </w:rPr>
        <w:t>s spread</w:t>
      </w:r>
      <w:r w:rsidR="001A4442" w:rsidRPr="001D4E4F">
        <w:rPr>
          <w:rFonts w:ascii="Times New Roman" w:eastAsiaTheme="minorEastAsia" w:hAnsi="Times New Roman" w:cs="Times New Roman"/>
          <w:sz w:val="24"/>
          <w:szCs w:val="24"/>
          <w:lang w:val="en-US"/>
        </w:rPr>
        <w:t>.</w:t>
      </w:r>
      <w:r w:rsidR="000E3D2F" w:rsidRPr="001D4E4F">
        <w:rPr>
          <w:rFonts w:ascii="Times New Roman" w:eastAsiaTheme="minorEastAsia" w:hAnsi="Times New Roman" w:cs="Times New Roman"/>
          <w:sz w:val="24"/>
          <w:szCs w:val="24"/>
          <w:lang w:val="en-US"/>
        </w:rPr>
        <w:t xml:space="preserve"> </w:t>
      </w:r>
    </w:p>
    <w:p w:rsidR="00CE2F5E" w:rsidRPr="001D4E4F" w:rsidRDefault="000E3D2F" w:rsidP="00B72AD0">
      <w:pPr>
        <w:spacing w:after="0" w:line="480" w:lineRule="auto"/>
        <w:ind w:firstLine="397"/>
        <w:rPr>
          <w:rFonts w:ascii="Times New Roman" w:eastAsiaTheme="minorEastAsia" w:hAnsi="Times New Roman" w:cs="Times New Roman"/>
          <w:sz w:val="24"/>
          <w:szCs w:val="24"/>
          <w:lang w:val="en-US"/>
        </w:rPr>
      </w:pPr>
      <w:r w:rsidRPr="001D4E4F">
        <w:rPr>
          <w:rFonts w:ascii="Times New Roman" w:eastAsiaTheme="minorEastAsia" w:hAnsi="Times New Roman" w:cs="Times New Roman"/>
          <w:sz w:val="24"/>
          <w:szCs w:val="24"/>
          <w:lang w:val="en-US"/>
        </w:rPr>
        <w:lastRenderedPageBreak/>
        <w:t>Deciduous oak woodland (</w:t>
      </w:r>
      <w:r w:rsidRPr="001D4E4F">
        <w:rPr>
          <w:rFonts w:ascii="Times New Roman" w:eastAsiaTheme="minorEastAsia" w:hAnsi="Times New Roman" w:cs="Times New Roman"/>
          <w:i/>
          <w:sz w:val="24"/>
          <w:szCs w:val="24"/>
          <w:lang w:val="en-US"/>
        </w:rPr>
        <w:t>Q. pyrenaica</w:t>
      </w:r>
      <w:r w:rsidR="00422835">
        <w:rPr>
          <w:rFonts w:ascii="Times New Roman" w:eastAsiaTheme="minorEastAsia" w:hAnsi="Times New Roman" w:cs="Times New Roman"/>
          <w:sz w:val="24"/>
          <w:szCs w:val="24"/>
          <w:lang w:val="en-US"/>
        </w:rPr>
        <w:t>/</w:t>
      </w:r>
      <w:r w:rsidRPr="001D4E4F">
        <w:rPr>
          <w:rFonts w:ascii="Times New Roman" w:eastAsiaTheme="minorEastAsia" w:hAnsi="Times New Roman" w:cs="Times New Roman"/>
          <w:i/>
          <w:sz w:val="24"/>
          <w:szCs w:val="24"/>
          <w:lang w:val="en-US"/>
        </w:rPr>
        <w:t>faginea</w:t>
      </w:r>
      <w:r w:rsidR="00422835">
        <w:rPr>
          <w:rFonts w:ascii="Times New Roman" w:eastAsiaTheme="minorEastAsia" w:hAnsi="Times New Roman" w:cs="Times New Roman"/>
          <w:sz w:val="24"/>
          <w:szCs w:val="24"/>
          <w:lang w:val="en-US"/>
        </w:rPr>
        <w:t>-t.)</w:t>
      </w:r>
      <w:r w:rsidR="00CE3C4A">
        <w:rPr>
          <w:rFonts w:ascii="Times New Roman" w:eastAsiaTheme="minorEastAsia" w:hAnsi="Times New Roman" w:cs="Times New Roman"/>
          <w:sz w:val="24"/>
          <w:szCs w:val="24"/>
          <w:lang w:val="en-US"/>
        </w:rPr>
        <w:t xml:space="preserve"> became dominant</w:t>
      </w:r>
      <w:r w:rsidRPr="001D4E4F">
        <w:rPr>
          <w:rFonts w:ascii="Times New Roman" w:eastAsiaTheme="minorEastAsia" w:hAnsi="Times New Roman" w:cs="Times New Roman"/>
          <w:sz w:val="24"/>
          <w:szCs w:val="24"/>
          <w:lang w:val="en-US"/>
        </w:rPr>
        <w:t xml:space="preserve"> along the Viñuela valley during VIÑ-4 (</w:t>
      </w:r>
      <m:oMath>
        <m:r>
          <w:rPr>
            <w:rFonts w:ascii="Cambria Math" w:hAnsi="Cambria Math" w:cs="Times New Roman"/>
            <w:sz w:val="24"/>
            <w:szCs w:val="24"/>
            <w:lang w:val="en-US"/>
          </w:rPr>
          <m:t>~</m:t>
        </m:r>
      </m:oMath>
      <w:r w:rsidRPr="001D4E4F">
        <w:rPr>
          <w:rFonts w:ascii="Times New Roman" w:eastAsiaTheme="minorEastAsia" w:hAnsi="Times New Roman" w:cs="Times New Roman"/>
          <w:sz w:val="24"/>
          <w:szCs w:val="24"/>
          <w:lang w:val="en-US"/>
        </w:rPr>
        <w:t xml:space="preserve">900 cal. BP-2015 CE). </w:t>
      </w:r>
      <w:r w:rsidR="002F65D4">
        <w:rPr>
          <w:rFonts w:ascii="Times New Roman" w:eastAsiaTheme="minorEastAsia" w:hAnsi="Times New Roman" w:cs="Times New Roman"/>
          <w:sz w:val="24"/>
          <w:szCs w:val="24"/>
          <w:lang w:val="en-US"/>
        </w:rPr>
        <w:t xml:space="preserve">Similarly, </w:t>
      </w:r>
      <w:r w:rsidRPr="001D4E4F">
        <w:rPr>
          <w:rFonts w:ascii="Times New Roman" w:eastAsiaTheme="minorEastAsia" w:hAnsi="Times New Roman" w:cs="Times New Roman"/>
          <w:sz w:val="24"/>
          <w:szCs w:val="24"/>
          <w:lang w:val="en-US"/>
        </w:rPr>
        <w:t>evergreen oaks (</w:t>
      </w:r>
      <w:r w:rsidRPr="001D4E4F">
        <w:rPr>
          <w:rFonts w:ascii="Times New Roman" w:eastAsiaTheme="minorEastAsia" w:hAnsi="Times New Roman" w:cs="Times New Roman"/>
          <w:i/>
          <w:sz w:val="24"/>
          <w:szCs w:val="24"/>
          <w:lang w:val="en-US"/>
        </w:rPr>
        <w:t>Q. ilex</w:t>
      </w:r>
      <w:r w:rsidR="00422835">
        <w:rPr>
          <w:rFonts w:ascii="Times New Roman" w:eastAsiaTheme="minorEastAsia" w:hAnsi="Times New Roman" w:cs="Times New Roman"/>
          <w:sz w:val="24"/>
          <w:szCs w:val="24"/>
          <w:lang w:val="en-US"/>
        </w:rPr>
        <w:t>-t.</w:t>
      </w:r>
      <w:r w:rsidRPr="001D4E4F">
        <w:rPr>
          <w:rFonts w:ascii="Times New Roman" w:eastAsiaTheme="minorEastAsia" w:hAnsi="Times New Roman" w:cs="Times New Roman"/>
          <w:sz w:val="24"/>
          <w:szCs w:val="24"/>
          <w:lang w:val="en-US"/>
        </w:rPr>
        <w:t xml:space="preserve">, </w:t>
      </w:r>
      <w:r w:rsidRPr="001D4E4F">
        <w:rPr>
          <w:rFonts w:ascii="Times New Roman" w:eastAsiaTheme="minorEastAsia" w:hAnsi="Times New Roman" w:cs="Times New Roman"/>
          <w:i/>
          <w:sz w:val="24"/>
          <w:szCs w:val="24"/>
          <w:lang w:val="en-US"/>
        </w:rPr>
        <w:t>Q. suber</w:t>
      </w:r>
      <w:r w:rsidR="00422835">
        <w:rPr>
          <w:rFonts w:ascii="Times New Roman" w:eastAsiaTheme="minorEastAsia" w:hAnsi="Times New Roman" w:cs="Times New Roman"/>
          <w:sz w:val="24"/>
          <w:szCs w:val="24"/>
          <w:lang w:val="en-US"/>
        </w:rPr>
        <w:t>-t.)</w:t>
      </w:r>
      <w:r w:rsidRPr="001D4E4F">
        <w:rPr>
          <w:rFonts w:ascii="Times New Roman" w:eastAsiaTheme="minorEastAsia" w:hAnsi="Times New Roman" w:cs="Times New Roman"/>
          <w:sz w:val="24"/>
          <w:szCs w:val="24"/>
          <w:lang w:val="en-US"/>
        </w:rPr>
        <w:t xml:space="preserve"> also</w:t>
      </w:r>
      <w:r w:rsidR="00CE3C4A">
        <w:rPr>
          <w:rFonts w:ascii="Times New Roman" w:eastAsiaTheme="minorEastAsia" w:hAnsi="Times New Roman" w:cs="Times New Roman"/>
          <w:sz w:val="24"/>
          <w:szCs w:val="24"/>
          <w:lang w:val="en-US"/>
        </w:rPr>
        <w:t xml:space="preserve"> spread upland</w:t>
      </w:r>
      <w:r w:rsidR="001A4442" w:rsidRPr="001D4E4F">
        <w:rPr>
          <w:rFonts w:ascii="Times New Roman" w:eastAsiaTheme="minorEastAsia" w:hAnsi="Times New Roman" w:cs="Times New Roman"/>
          <w:sz w:val="24"/>
          <w:szCs w:val="24"/>
          <w:lang w:val="en-US"/>
        </w:rPr>
        <w:t xml:space="preserve">, with </w:t>
      </w:r>
      <w:r w:rsidR="001A4442" w:rsidRPr="001D4E4F">
        <w:rPr>
          <w:rFonts w:ascii="Times New Roman" w:eastAsiaTheme="minorEastAsia" w:hAnsi="Times New Roman" w:cs="Times New Roman"/>
          <w:i/>
          <w:sz w:val="24"/>
          <w:szCs w:val="24"/>
          <w:lang w:val="en-US"/>
        </w:rPr>
        <w:t>Erica</w:t>
      </w:r>
      <w:r w:rsidR="001A4442" w:rsidRPr="001D4E4F">
        <w:rPr>
          <w:rFonts w:ascii="Times New Roman" w:eastAsiaTheme="minorEastAsia" w:hAnsi="Times New Roman" w:cs="Times New Roman"/>
          <w:sz w:val="24"/>
          <w:szCs w:val="24"/>
          <w:lang w:val="en-US"/>
        </w:rPr>
        <w:t xml:space="preserve"> and </w:t>
      </w:r>
      <w:r w:rsidR="001A4442" w:rsidRPr="001D4E4F">
        <w:rPr>
          <w:rFonts w:ascii="Times New Roman" w:eastAsiaTheme="minorEastAsia" w:hAnsi="Times New Roman" w:cs="Times New Roman"/>
          <w:i/>
          <w:sz w:val="24"/>
          <w:szCs w:val="24"/>
          <w:lang w:val="en-US"/>
        </w:rPr>
        <w:t>Cistus</w:t>
      </w:r>
      <w:r w:rsidR="001A4442" w:rsidRPr="001D4E4F">
        <w:rPr>
          <w:rFonts w:ascii="Times New Roman" w:eastAsiaTheme="minorEastAsia" w:hAnsi="Times New Roman" w:cs="Times New Roman"/>
          <w:sz w:val="24"/>
          <w:szCs w:val="24"/>
          <w:lang w:val="en-US"/>
        </w:rPr>
        <w:t xml:space="preserve"> as the</w:t>
      </w:r>
      <w:r w:rsidR="00CE3C4A">
        <w:rPr>
          <w:rFonts w:ascii="Times New Roman" w:eastAsiaTheme="minorEastAsia" w:hAnsi="Times New Roman" w:cs="Times New Roman"/>
          <w:sz w:val="24"/>
          <w:szCs w:val="24"/>
          <w:lang w:val="en-US"/>
        </w:rPr>
        <w:t xml:space="preserve"> main components of oak woodland</w:t>
      </w:r>
      <w:r w:rsidR="001A4442" w:rsidRPr="001D4E4F">
        <w:rPr>
          <w:rFonts w:ascii="Times New Roman" w:eastAsiaTheme="minorEastAsia" w:hAnsi="Times New Roman" w:cs="Times New Roman"/>
          <w:sz w:val="24"/>
          <w:szCs w:val="24"/>
          <w:lang w:val="en-US"/>
        </w:rPr>
        <w:t xml:space="preserve"> understory and shrublands</w:t>
      </w:r>
      <w:r w:rsidR="005161B8" w:rsidRPr="001D4E4F">
        <w:rPr>
          <w:rFonts w:ascii="Times New Roman" w:eastAsiaTheme="minorEastAsia" w:hAnsi="Times New Roman" w:cs="Times New Roman"/>
          <w:sz w:val="24"/>
          <w:szCs w:val="24"/>
          <w:lang w:val="en-US"/>
        </w:rPr>
        <w:t xml:space="preserve">. Contrarily, </w:t>
      </w:r>
      <w:r w:rsidR="005161B8" w:rsidRPr="001D4E4F">
        <w:rPr>
          <w:rFonts w:ascii="Times New Roman" w:eastAsiaTheme="minorEastAsia" w:hAnsi="Times New Roman" w:cs="Times New Roman"/>
          <w:i/>
          <w:sz w:val="24"/>
          <w:szCs w:val="24"/>
          <w:lang w:val="en-US"/>
        </w:rPr>
        <w:t>Betula</w:t>
      </w:r>
      <w:r w:rsidR="005161B8" w:rsidRPr="001D4E4F">
        <w:rPr>
          <w:rFonts w:ascii="Times New Roman" w:eastAsiaTheme="minorEastAsia" w:hAnsi="Times New Roman" w:cs="Times New Roman"/>
          <w:sz w:val="24"/>
          <w:szCs w:val="24"/>
          <w:lang w:val="en-US"/>
        </w:rPr>
        <w:t xml:space="preserve"> progressively declined during the last millennium (</w:t>
      </w:r>
      <w:r w:rsidR="00B13C95">
        <w:rPr>
          <w:rFonts w:ascii="Times New Roman" w:eastAsiaTheme="minorEastAsia" w:hAnsi="Times New Roman" w:cs="Times New Roman"/>
          <w:sz w:val="24"/>
          <w:szCs w:val="24"/>
          <w:lang w:val="en-US"/>
        </w:rPr>
        <w:t>&lt;</w:t>
      </w:r>
      <w:r w:rsidR="005161B8" w:rsidRPr="001D4E4F">
        <w:rPr>
          <w:rFonts w:ascii="Times New Roman" w:eastAsiaTheme="minorEastAsia" w:hAnsi="Times New Roman" w:cs="Times New Roman"/>
          <w:sz w:val="24"/>
          <w:szCs w:val="24"/>
          <w:lang w:val="en-US"/>
        </w:rPr>
        <w:t xml:space="preserve">1% since </w:t>
      </w:r>
      <m:oMath>
        <m:r>
          <w:rPr>
            <w:rFonts w:ascii="Cambria Math" w:hAnsi="Cambria Math" w:cs="Times New Roman"/>
            <w:sz w:val="24"/>
            <w:szCs w:val="24"/>
            <w:lang w:val="en-US"/>
          </w:rPr>
          <m:t>~</m:t>
        </m:r>
      </m:oMath>
      <w:r w:rsidR="00422835">
        <w:rPr>
          <w:rFonts w:ascii="Times New Roman" w:eastAsiaTheme="minorEastAsia" w:hAnsi="Times New Roman" w:cs="Times New Roman"/>
          <w:sz w:val="24"/>
          <w:szCs w:val="24"/>
          <w:lang w:val="en-US"/>
        </w:rPr>
        <w:t>1960 CE</w:t>
      </w:r>
      <w:r w:rsidR="002F65D4">
        <w:rPr>
          <w:rFonts w:ascii="Times New Roman" w:eastAsiaTheme="minorEastAsia" w:hAnsi="Times New Roman" w:cs="Times New Roman"/>
          <w:sz w:val="24"/>
          <w:szCs w:val="24"/>
          <w:lang w:val="en-US"/>
        </w:rPr>
        <w:t>, reflecting long-distance transport</w:t>
      </w:r>
      <w:r w:rsidR="005161B8" w:rsidRPr="001D4E4F">
        <w:rPr>
          <w:rFonts w:ascii="Times New Roman" w:eastAsiaTheme="minorEastAsia" w:hAnsi="Times New Roman" w:cs="Times New Roman"/>
          <w:sz w:val="24"/>
          <w:szCs w:val="24"/>
          <w:lang w:val="en-US"/>
        </w:rPr>
        <w:t>).</w:t>
      </w:r>
      <w:r w:rsidR="00422835">
        <w:rPr>
          <w:rFonts w:ascii="Times New Roman" w:eastAsiaTheme="minorEastAsia" w:hAnsi="Times New Roman" w:cs="Times New Roman"/>
          <w:sz w:val="24"/>
          <w:szCs w:val="24"/>
          <w:lang w:val="en-US"/>
        </w:rPr>
        <w:t xml:space="preserve"> </w:t>
      </w:r>
      <w:r w:rsidR="00123A85">
        <w:rPr>
          <w:rFonts w:ascii="Times New Roman" w:eastAsiaTheme="minorEastAsia" w:hAnsi="Times New Roman" w:cs="Times New Roman"/>
          <w:sz w:val="24"/>
          <w:szCs w:val="24"/>
          <w:lang w:val="en-US"/>
        </w:rPr>
        <w:t>Cerealia-t. is only recorded as scattered occurrences</w:t>
      </w:r>
      <w:r w:rsidR="00123A85" w:rsidRPr="00123A85">
        <w:rPr>
          <w:rFonts w:ascii="Times New Roman" w:eastAsiaTheme="minorEastAsia" w:hAnsi="Times New Roman" w:cs="Times New Roman"/>
          <w:sz w:val="24"/>
          <w:szCs w:val="24"/>
          <w:lang w:val="en-US"/>
        </w:rPr>
        <w:t xml:space="preserve"> </w:t>
      </w:r>
      <w:r w:rsidR="00123A85" w:rsidRPr="001D4E4F">
        <w:rPr>
          <w:rFonts w:ascii="Times New Roman" w:eastAsiaTheme="minorEastAsia" w:hAnsi="Times New Roman" w:cs="Times New Roman"/>
          <w:sz w:val="24"/>
          <w:szCs w:val="24"/>
          <w:lang w:val="en-US"/>
        </w:rPr>
        <w:t xml:space="preserve">since </w:t>
      </w:r>
      <m:oMath>
        <m:r>
          <w:rPr>
            <w:rFonts w:ascii="Cambria Math" w:hAnsi="Cambria Math" w:cs="Times New Roman"/>
            <w:sz w:val="24"/>
            <w:szCs w:val="24"/>
            <w:lang w:val="en-US"/>
          </w:rPr>
          <m:t>~</m:t>
        </m:r>
      </m:oMath>
      <w:r w:rsidR="00123A85" w:rsidRPr="001D4E4F">
        <w:rPr>
          <w:rFonts w:ascii="Times New Roman" w:eastAsiaTheme="minorEastAsia" w:hAnsi="Times New Roman" w:cs="Times New Roman"/>
          <w:sz w:val="24"/>
          <w:szCs w:val="24"/>
          <w:lang w:val="en-US"/>
        </w:rPr>
        <w:t>350 cal. BP</w:t>
      </w:r>
      <w:r w:rsidR="00422835">
        <w:rPr>
          <w:rFonts w:ascii="Times New Roman" w:eastAsiaTheme="minorEastAsia" w:hAnsi="Times New Roman" w:cs="Times New Roman"/>
          <w:sz w:val="24"/>
          <w:szCs w:val="24"/>
          <w:lang w:val="en-US"/>
        </w:rPr>
        <w:t>,</w:t>
      </w:r>
      <w:r w:rsidR="006366C9">
        <w:rPr>
          <w:rFonts w:ascii="Times New Roman" w:eastAsiaTheme="minorEastAsia" w:hAnsi="Times New Roman" w:cs="Times New Roman"/>
          <w:sz w:val="24"/>
          <w:szCs w:val="24"/>
          <w:lang w:val="en-US"/>
        </w:rPr>
        <w:t xml:space="preserve"> and the cultivation of</w:t>
      </w:r>
      <w:r w:rsidR="005161B8" w:rsidRPr="001D4E4F">
        <w:rPr>
          <w:rFonts w:ascii="Times New Roman" w:eastAsiaTheme="minorEastAsia" w:hAnsi="Times New Roman" w:cs="Times New Roman"/>
          <w:sz w:val="24"/>
          <w:szCs w:val="24"/>
          <w:lang w:val="en-US"/>
        </w:rPr>
        <w:t xml:space="preserve"> </w:t>
      </w:r>
      <w:r w:rsidR="005161B8" w:rsidRPr="001D4E4F">
        <w:rPr>
          <w:rFonts w:ascii="Times New Roman" w:eastAsiaTheme="minorEastAsia" w:hAnsi="Times New Roman" w:cs="Times New Roman"/>
          <w:i/>
          <w:sz w:val="24"/>
          <w:szCs w:val="24"/>
          <w:lang w:val="en-US"/>
        </w:rPr>
        <w:t>Olea europaea</w:t>
      </w:r>
      <w:r w:rsidR="006366C9">
        <w:rPr>
          <w:rFonts w:ascii="Times New Roman" w:eastAsiaTheme="minorEastAsia" w:hAnsi="Times New Roman" w:cs="Times New Roman"/>
          <w:sz w:val="24"/>
          <w:szCs w:val="24"/>
          <w:lang w:val="en-US"/>
        </w:rPr>
        <w:t xml:space="preserve"> notably expanded</w:t>
      </w:r>
      <w:r w:rsidR="00123A85">
        <w:rPr>
          <w:rFonts w:ascii="Times New Roman" w:eastAsiaTheme="minorEastAsia" w:hAnsi="Times New Roman" w:cs="Times New Roman"/>
          <w:sz w:val="24"/>
          <w:szCs w:val="24"/>
          <w:lang w:val="en-US"/>
        </w:rPr>
        <w:t xml:space="preserve"> during the last century</w:t>
      </w:r>
      <w:r w:rsidR="001A4442" w:rsidRPr="001D4E4F">
        <w:rPr>
          <w:rFonts w:ascii="Times New Roman" w:eastAsiaTheme="minorEastAsia" w:hAnsi="Times New Roman" w:cs="Times New Roman"/>
          <w:sz w:val="24"/>
          <w:szCs w:val="24"/>
          <w:lang w:val="en-US"/>
        </w:rPr>
        <w:t>.</w:t>
      </w:r>
      <w:r w:rsidR="007237D3" w:rsidRPr="001D4E4F">
        <w:rPr>
          <w:rFonts w:ascii="Times New Roman" w:eastAsiaTheme="minorEastAsia" w:hAnsi="Times New Roman" w:cs="Times New Roman"/>
          <w:sz w:val="24"/>
          <w:szCs w:val="24"/>
          <w:lang w:val="en-US"/>
        </w:rPr>
        <w:t xml:space="preserve"> Poaceae</w:t>
      </w:r>
      <w:r w:rsidR="005161B8" w:rsidRPr="001D4E4F">
        <w:rPr>
          <w:rFonts w:ascii="Times New Roman" w:eastAsiaTheme="minorEastAsia" w:hAnsi="Times New Roman" w:cs="Times New Roman"/>
          <w:sz w:val="24"/>
          <w:szCs w:val="24"/>
          <w:lang w:val="en-US"/>
        </w:rPr>
        <w:t xml:space="preserve"> and di</w:t>
      </w:r>
      <w:r w:rsidR="00422835">
        <w:rPr>
          <w:rFonts w:ascii="Times New Roman" w:eastAsiaTheme="minorEastAsia" w:hAnsi="Times New Roman" w:cs="Times New Roman"/>
          <w:sz w:val="24"/>
          <w:szCs w:val="24"/>
          <w:lang w:val="en-US"/>
        </w:rPr>
        <w:t>sturbance-tolerant herbs</w:t>
      </w:r>
      <w:r w:rsidR="005161B8" w:rsidRPr="001D4E4F">
        <w:rPr>
          <w:rFonts w:ascii="Times New Roman" w:eastAsiaTheme="minorEastAsia" w:hAnsi="Times New Roman" w:cs="Times New Roman"/>
          <w:sz w:val="24"/>
          <w:szCs w:val="24"/>
          <w:lang w:val="en-US"/>
        </w:rPr>
        <w:t xml:space="preserve"> </w:t>
      </w:r>
      <w:r w:rsidR="00422835">
        <w:rPr>
          <w:rFonts w:ascii="Times New Roman" w:eastAsiaTheme="minorEastAsia" w:hAnsi="Times New Roman" w:cs="Times New Roman"/>
          <w:sz w:val="24"/>
          <w:szCs w:val="24"/>
          <w:lang w:val="en-US"/>
        </w:rPr>
        <w:t>(</w:t>
      </w:r>
      <w:r w:rsidR="005161B8" w:rsidRPr="001D4E4F">
        <w:rPr>
          <w:rFonts w:ascii="Times New Roman" w:eastAsiaTheme="minorEastAsia" w:hAnsi="Times New Roman" w:cs="Times New Roman"/>
          <w:i/>
          <w:sz w:val="24"/>
          <w:szCs w:val="24"/>
          <w:lang w:val="en-US"/>
        </w:rPr>
        <w:t>Anthemis</w:t>
      </w:r>
      <w:r w:rsidR="005161B8" w:rsidRPr="001D4E4F">
        <w:rPr>
          <w:rFonts w:ascii="Times New Roman" w:eastAsiaTheme="minorEastAsia" w:hAnsi="Times New Roman" w:cs="Times New Roman"/>
          <w:sz w:val="24"/>
          <w:szCs w:val="24"/>
          <w:lang w:val="en-US"/>
        </w:rPr>
        <w:t xml:space="preserve">-t., Cichorioideae, </w:t>
      </w:r>
      <w:r w:rsidR="005161B8" w:rsidRPr="001D4E4F">
        <w:rPr>
          <w:rFonts w:ascii="Times New Roman" w:eastAsiaTheme="minorEastAsia" w:hAnsi="Times New Roman" w:cs="Times New Roman"/>
          <w:i/>
          <w:sz w:val="24"/>
          <w:szCs w:val="24"/>
          <w:lang w:val="en-US"/>
        </w:rPr>
        <w:t>Plantago coronopus</w:t>
      </w:r>
      <w:r w:rsidR="005161B8" w:rsidRPr="001D4E4F">
        <w:rPr>
          <w:rFonts w:ascii="Times New Roman" w:eastAsiaTheme="minorEastAsia" w:hAnsi="Times New Roman" w:cs="Times New Roman"/>
          <w:sz w:val="24"/>
          <w:szCs w:val="24"/>
          <w:lang w:val="en-US"/>
        </w:rPr>
        <w:t xml:space="preserve">-t., </w:t>
      </w:r>
      <w:r w:rsidR="005161B8" w:rsidRPr="001D4E4F">
        <w:rPr>
          <w:rFonts w:ascii="Times New Roman" w:eastAsiaTheme="minorEastAsia" w:hAnsi="Times New Roman" w:cs="Times New Roman"/>
          <w:i/>
          <w:sz w:val="24"/>
          <w:szCs w:val="24"/>
          <w:lang w:val="en-US"/>
        </w:rPr>
        <w:t>Plantago lanceolata</w:t>
      </w:r>
      <w:r w:rsidR="00422835">
        <w:rPr>
          <w:rFonts w:ascii="Times New Roman" w:eastAsiaTheme="minorEastAsia" w:hAnsi="Times New Roman" w:cs="Times New Roman"/>
          <w:sz w:val="24"/>
          <w:szCs w:val="24"/>
          <w:lang w:val="en-US"/>
        </w:rPr>
        <w:t>-t.,</w:t>
      </w:r>
      <w:r w:rsidR="005161B8" w:rsidRPr="001D4E4F">
        <w:rPr>
          <w:rFonts w:ascii="Times New Roman" w:eastAsiaTheme="minorEastAsia" w:hAnsi="Times New Roman" w:cs="Times New Roman"/>
          <w:sz w:val="24"/>
          <w:szCs w:val="24"/>
          <w:lang w:val="en-US"/>
        </w:rPr>
        <w:t xml:space="preserve"> </w:t>
      </w:r>
      <w:r w:rsidR="005161B8" w:rsidRPr="001D4E4F">
        <w:rPr>
          <w:rFonts w:ascii="Times New Roman" w:eastAsiaTheme="minorEastAsia" w:hAnsi="Times New Roman" w:cs="Times New Roman"/>
          <w:i/>
          <w:sz w:val="24"/>
          <w:szCs w:val="24"/>
          <w:lang w:val="en-US"/>
        </w:rPr>
        <w:t>Rumex acetosa/acetosella</w:t>
      </w:r>
      <w:r w:rsidR="005161B8" w:rsidRPr="001D4E4F">
        <w:rPr>
          <w:rFonts w:ascii="Times New Roman" w:eastAsiaTheme="minorEastAsia" w:hAnsi="Times New Roman" w:cs="Times New Roman"/>
          <w:sz w:val="24"/>
          <w:szCs w:val="24"/>
          <w:lang w:val="en-US"/>
        </w:rPr>
        <w:t>-t.</w:t>
      </w:r>
      <w:r w:rsidR="00422835">
        <w:rPr>
          <w:rFonts w:ascii="Times New Roman" w:eastAsiaTheme="minorEastAsia" w:hAnsi="Times New Roman" w:cs="Times New Roman"/>
          <w:sz w:val="24"/>
          <w:szCs w:val="24"/>
          <w:lang w:val="en-US"/>
        </w:rPr>
        <w:t>)</w:t>
      </w:r>
      <w:r w:rsidR="006366C9">
        <w:rPr>
          <w:rFonts w:ascii="Times New Roman" w:eastAsiaTheme="minorEastAsia" w:hAnsi="Times New Roman" w:cs="Times New Roman"/>
          <w:sz w:val="24"/>
          <w:szCs w:val="24"/>
          <w:lang w:val="en-US"/>
        </w:rPr>
        <w:t xml:space="preserve"> spread</w:t>
      </w:r>
      <w:r w:rsidR="00422835">
        <w:rPr>
          <w:rFonts w:ascii="Times New Roman" w:eastAsiaTheme="minorEastAsia" w:hAnsi="Times New Roman" w:cs="Times New Roman"/>
          <w:sz w:val="24"/>
          <w:szCs w:val="24"/>
          <w:lang w:val="en-US"/>
        </w:rPr>
        <w:t>,</w:t>
      </w:r>
      <w:r w:rsidR="006366C9">
        <w:rPr>
          <w:rFonts w:ascii="Times New Roman" w:eastAsiaTheme="minorEastAsia" w:hAnsi="Times New Roman" w:cs="Times New Roman"/>
          <w:sz w:val="24"/>
          <w:szCs w:val="24"/>
          <w:lang w:val="en-US"/>
        </w:rPr>
        <w:t xml:space="preserve"> whereas</w:t>
      </w:r>
      <w:r w:rsidR="007237D3" w:rsidRPr="001D4E4F">
        <w:rPr>
          <w:rFonts w:ascii="Times New Roman" w:eastAsiaTheme="minorEastAsia" w:hAnsi="Times New Roman" w:cs="Times New Roman"/>
          <w:sz w:val="24"/>
          <w:szCs w:val="24"/>
          <w:lang w:val="en-US"/>
        </w:rPr>
        <w:t xml:space="preserve"> </w:t>
      </w:r>
      <w:r w:rsidR="007237D3" w:rsidRPr="001D4E4F">
        <w:rPr>
          <w:rFonts w:ascii="Times New Roman" w:eastAsiaTheme="minorEastAsia" w:hAnsi="Times New Roman" w:cs="Times New Roman"/>
          <w:i/>
          <w:sz w:val="24"/>
          <w:szCs w:val="24"/>
          <w:lang w:val="en-US"/>
        </w:rPr>
        <w:t>Sphagnum</w:t>
      </w:r>
      <w:r w:rsidR="006366C9">
        <w:rPr>
          <w:rFonts w:ascii="Times New Roman" w:eastAsiaTheme="minorEastAsia" w:hAnsi="Times New Roman" w:cs="Times New Roman"/>
          <w:sz w:val="24"/>
          <w:szCs w:val="24"/>
          <w:lang w:val="en-US"/>
        </w:rPr>
        <w:t xml:space="preserve"> </w:t>
      </w:r>
      <w:r w:rsidR="007237D3" w:rsidRPr="001D4E4F">
        <w:rPr>
          <w:rFonts w:ascii="Times New Roman" w:eastAsiaTheme="minorEastAsia" w:hAnsi="Times New Roman" w:cs="Times New Roman"/>
          <w:sz w:val="24"/>
          <w:szCs w:val="24"/>
          <w:lang w:val="en-US"/>
        </w:rPr>
        <w:t>decline</w:t>
      </w:r>
      <w:r w:rsidR="00B93AD1" w:rsidRPr="001D4E4F">
        <w:rPr>
          <w:rFonts w:ascii="Times New Roman" w:eastAsiaTheme="minorEastAsia" w:hAnsi="Times New Roman" w:cs="Times New Roman"/>
          <w:sz w:val="24"/>
          <w:szCs w:val="24"/>
          <w:lang w:val="en-US"/>
        </w:rPr>
        <w:t>d</w:t>
      </w:r>
      <w:r w:rsidR="006366C9">
        <w:rPr>
          <w:rFonts w:ascii="Times New Roman" w:eastAsiaTheme="minorEastAsia" w:hAnsi="Times New Roman" w:cs="Times New Roman"/>
          <w:sz w:val="24"/>
          <w:szCs w:val="24"/>
          <w:lang w:val="en-US"/>
        </w:rPr>
        <w:t>, particularly between</w:t>
      </w:r>
      <w:r w:rsidR="00040236"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1</w:t>
      </w:r>
      <w:r w:rsidR="00040236" w:rsidRPr="001D4E4F">
        <w:rPr>
          <w:rFonts w:ascii="Times New Roman" w:eastAsiaTheme="minorEastAsia" w:hAnsi="Times New Roman" w:cs="Times New Roman"/>
          <w:sz w:val="24"/>
          <w:szCs w:val="24"/>
          <w:lang w:val="en-US"/>
        </w:rPr>
        <w:t>000</w:t>
      </w:r>
      <w:r w:rsidR="006366C9">
        <w:rPr>
          <w:rFonts w:ascii="Times New Roman" w:eastAsiaTheme="minorEastAsia" w:hAnsi="Times New Roman" w:cs="Times New Roman"/>
          <w:sz w:val="24"/>
          <w:szCs w:val="24"/>
          <w:lang w:val="en-US"/>
        </w:rPr>
        <w:t xml:space="preserve"> and 700 </w:t>
      </w:r>
      <w:r w:rsidR="00040236" w:rsidRPr="001D4E4F">
        <w:rPr>
          <w:rFonts w:ascii="Times New Roman" w:eastAsiaTheme="minorEastAsia" w:hAnsi="Times New Roman" w:cs="Times New Roman"/>
          <w:sz w:val="24"/>
          <w:szCs w:val="24"/>
          <w:lang w:val="en-US"/>
        </w:rPr>
        <w:t>cal. BP.</w:t>
      </w:r>
      <w:r w:rsidR="007237D3" w:rsidRPr="001D4E4F">
        <w:rPr>
          <w:rFonts w:ascii="Times New Roman" w:eastAsiaTheme="minorEastAsia" w:hAnsi="Times New Roman" w:cs="Times New Roman"/>
          <w:sz w:val="24"/>
          <w:szCs w:val="24"/>
          <w:lang w:val="en-US"/>
        </w:rPr>
        <w:t xml:space="preserve"> </w:t>
      </w:r>
    </w:p>
    <w:p w:rsidR="00B93AD1" w:rsidRPr="001D4E4F" w:rsidRDefault="007B3AD1" w:rsidP="00B72AD0">
      <w:pPr>
        <w:spacing w:after="0" w:line="480" w:lineRule="auto"/>
        <w:ind w:firstLine="39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v</w:t>
      </w:r>
      <w:r w:rsidR="00B93AD1" w:rsidRPr="001D4E4F">
        <w:rPr>
          <w:rFonts w:ascii="Times New Roman" w:eastAsiaTheme="minorEastAsia" w:hAnsi="Times New Roman" w:cs="Times New Roman"/>
          <w:sz w:val="24"/>
          <w:szCs w:val="24"/>
          <w:lang w:val="en-US"/>
        </w:rPr>
        <w:t>egetation history</w:t>
      </w:r>
      <w:r w:rsidR="003B2F31">
        <w:rPr>
          <w:rFonts w:ascii="Times New Roman" w:eastAsiaTheme="minorEastAsia" w:hAnsi="Times New Roman" w:cs="Times New Roman"/>
          <w:sz w:val="24"/>
          <w:szCs w:val="24"/>
          <w:lang w:val="en-US"/>
        </w:rPr>
        <w:t xml:space="preserve"> at Brezoso</w:t>
      </w:r>
      <w:r w:rsidR="002F65D4">
        <w:rPr>
          <w:rFonts w:ascii="Times New Roman" w:eastAsiaTheme="minorEastAsia" w:hAnsi="Times New Roman" w:cs="Times New Roman"/>
          <w:sz w:val="24"/>
          <w:szCs w:val="24"/>
          <w:lang w:val="en-US"/>
        </w:rPr>
        <w:t xml:space="preserve"> is characterized by</w:t>
      </w:r>
      <w:r>
        <w:rPr>
          <w:rFonts w:ascii="Times New Roman" w:eastAsiaTheme="minorEastAsia" w:hAnsi="Times New Roman" w:cs="Times New Roman"/>
          <w:sz w:val="24"/>
          <w:szCs w:val="24"/>
          <w:lang w:val="en-US"/>
        </w:rPr>
        <w:t xml:space="preserve"> the alternation of</w:t>
      </w:r>
      <w:r w:rsidR="00B93AD1" w:rsidRPr="001D4E4F">
        <w:rPr>
          <w:rFonts w:ascii="Times New Roman" w:eastAsiaTheme="minorEastAsia" w:hAnsi="Times New Roman" w:cs="Times New Roman"/>
          <w:sz w:val="24"/>
          <w:szCs w:val="24"/>
          <w:lang w:val="en-US"/>
        </w:rPr>
        <w:t xml:space="preserve"> Mediterranean woodland</w:t>
      </w:r>
      <w:r>
        <w:rPr>
          <w:rFonts w:ascii="Times New Roman" w:eastAsiaTheme="minorEastAsia" w:hAnsi="Times New Roman" w:cs="Times New Roman"/>
          <w:sz w:val="24"/>
          <w:szCs w:val="24"/>
          <w:lang w:val="en-US"/>
        </w:rPr>
        <w:t>s</w:t>
      </w:r>
      <w:r w:rsidR="00B93AD1" w:rsidRPr="001D4E4F">
        <w:rPr>
          <w:rFonts w:ascii="Times New Roman" w:eastAsiaTheme="minorEastAsia" w:hAnsi="Times New Roman" w:cs="Times New Roman"/>
          <w:sz w:val="24"/>
          <w:szCs w:val="24"/>
          <w:lang w:val="en-US"/>
        </w:rPr>
        <w:t>, meadow</w:t>
      </w:r>
      <w:r>
        <w:rPr>
          <w:rFonts w:ascii="Times New Roman" w:eastAsiaTheme="minorEastAsia" w:hAnsi="Times New Roman" w:cs="Times New Roman"/>
          <w:sz w:val="24"/>
          <w:szCs w:val="24"/>
          <w:lang w:val="en-US"/>
        </w:rPr>
        <w:t>s</w:t>
      </w:r>
      <w:r w:rsidR="00B93AD1" w:rsidRPr="001D4E4F">
        <w:rPr>
          <w:rFonts w:ascii="Times New Roman" w:eastAsiaTheme="minorEastAsia" w:hAnsi="Times New Roman" w:cs="Times New Roman"/>
          <w:sz w:val="24"/>
          <w:szCs w:val="24"/>
          <w:lang w:val="en-US"/>
        </w:rPr>
        <w:t>, heathland</w:t>
      </w:r>
      <w:r>
        <w:rPr>
          <w:rFonts w:ascii="Times New Roman" w:eastAsiaTheme="minorEastAsia" w:hAnsi="Times New Roman" w:cs="Times New Roman"/>
          <w:sz w:val="24"/>
          <w:szCs w:val="24"/>
          <w:lang w:val="en-US"/>
        </w:rPr>
        <w:t>s</w:t>
      </w:r>
      <w:r w:rsidR="00B93AD1" w:rsidRPr="001D4E4F">
        <w:rPr>
          <w:rFonts w:ascii="Times New Roman" w:eastAsiaTheme="minorEastAsia" w:hAnsi="Times New Roman" w:cs="Times New Roman"/>
          <w:sz w:val="24"/>
          <w:szCs w:val="24"/>
          <w:lang w:val="en-US"/>
        </w:rPr>
        <w:t>, and riparian forest</w:t>
      </w:r>
      <w:r>
        <w:rPr>
          <w:rFonts w:ascii="Times New Roman" w:eastAsiaTheme="minorEastAsia" w:hAnsi="Times New Roman" w:cs="Times New Roman"/>
          <w:sz w:val="24"/>
          <w:szCs w:val="24"/>
          <w:lang w:val="en-US"/>
        </w:rPr>
        <w:t>s</w:t>
      </w:r>
      <w:r w:rsidR="00B93AD1" w:rsidRPr="001D4E4F">
        <w:rPr>
          <w:rFonts w:ascii="Times New Roman" w:eastAsiaTheme="minorEastAsia" w:hAnsi="Times New Roman" w:cs="Times New Roman"/>
          <w:sz w:val="24"/>
          <w:szCs w:val="24"/>
          <w:lang w:val="en-US"/>
        </w:rPr>
        <w:t xml:space="preserve"> (Fig</w:t>
      </w:r>
      <w:r w:rsidR="00B675DB">
        <w:rPr>
          <w:rFonts w:ascii="Times New Roman" w:eastAsiaTheme="minorEastAsia" w:hAnsi="Times New Roman" w:cs="Times New Roman"/>
          <w:sz w:val="24"/>
          <w:szCs w:val="24"/>
          <w:lang w:val="en-US"/>
        </w:rPr>
        <w:t>. 3B, Appendix S4: Fig.</w:t>
      </w:r>
      <w:r w:rsidR="006366C9">
        <w:rPr>
          <w:rFonts w:ascii="Times New Roman" w:eastAsiaTheme="minorEastAsia" w:hAnsi="Times New Roman" w:cs="Times New Roman"/>
          <w:sz w:val="24"/>
          <w:szCs w:val="24"/>
          <w:lang w:val="en-US"/>
        </w:rPr>
        <w:t xml:space="preserve"> S2</w:t>
      </w:r>
      <w:r w:rsidR="00954DD0">
        <w:rPr>
          <w:rFonts w:ascii="Times New Roman" w:eastAsiaTheme="minorEastAsia" w:hAnsi="Times New Roman" w:cs="Times New Roman"/>
          <w:sz w:val="24"/>
          <w:szCs w:val="24"/>
          <w:lang w:val="en-US"/>
        </w:rPr>
        <w:t xml:space="preserve">, </w:t>
      </w:r>
      <w:r w:rsidR="00B93AD1" w:rsidRPr="001D4E4F">
        <w:rPr>
          <w:rFonts w:ascii="Times New Roman" w:eastAsiaTheme="minorEastAsia" w:hAnsi="Times New Roman" w:cs="Times New Roman"/>
          <w:sz w:val="24"/>
          <w:szCs w:val="24"/>
          <w:lang w:val="en-US"/>
        </w:rPr>
        <w:t>Table S2</w:t>
      </w:r>
      <w:r w:rsidR="00954DD0">
        <w:rPr>
          <w:rFonts w:ascii="Times New Roman" w:eastAsiaTheme="minorEastAsia" w:hAnsi="Times New Roman" w:cs="Times New Roman"/>
          <w:sz w:val="24"/>
          <w:szCs w:val="24"/>
          <w:lang w:val="en-US"/>
        </w:rPr>
        <w:t>,</w:t>
      </w:r>
      <w:r w:rsidR="00B93AD1" w:rsidRPr="001D4E4F">
        <w:rPr>
          <w:rFonts w:ascii="Times New Roman" w:eastAsiaTheme="minorEastAsia" w:hAnsi="Times New Roman" w:cs="Times New Roman"/>
          <w:sz w:val="24"/>
          <w:szCs w:val="24"/>
          <w:lang w:val="en-US"/>
        </w:rPr>
        <w:t xml:space="preserve"> Morales-Molino et al. 2018).</w:t>
      </w:r>
      <w:r w:rsidR="00954DD0">
        <w:rPr>
          <w:rFonts w:ascii="Times New Roman" w:eastAsiaTheme="minorEastAsia" w:hAnsi="Times New Roman" w:cs="Times New Roman"/>
          <w:sz w:val="24"/>
          <w:szCs w:val="24"/>
          <w:lang w:val="en-US"/>
        </w:rPr>
        <w:t xml:space="preserve"> The local population of</w:t>
      </w:r>
      <w:r w:rsidR="00F10535" w:rsidRPr="001D4E4F">
        <w:rPr>
          <w:rFonts w:ascii="Times New Roman" w:eastAsiaTheme="minorEastAsia" w:hAnsi="Times New Roman" w:cs="Times New Roman"/>
          <w:sz w:val="24"/>
          <w:szCs w:val="24"/>
          <w:lang w:val="en-US"/>
        </w:rPr>
        <w:t xml:space="preserve"> </w:t>
      </w:r>
      <w:r w:rsidR="00F10535" w:rsidRPr="001D4E4F">
        <w:rPr>
          <w:rFonts w:ascii="Times New Roman" w:eastAsiaTheme="minorEastAsia" w:hAnsi="Times New Roman" w:cs="Times New Roman"/>
          <w:i/>
          <w:sz w:val="24"/>
          <w:szCs w:val="24"/>
          <w:lang w:val="en-US"/>
        </w:rPr>
        <w:t>Betula</w:t>
      </w:r>
      <w:r w:rsidR="00954DD0">
        <w:rPr>
          <w:rFonts w:ascii="Times New Roman" w:eastAsiaTheme="minorEastAsia" w:hAnsi="Times New Roman" w:cs="Times New Roman"/>
          <w:sz w:val="24"/>
          <w:szCs w:val="24"/>
          <w:lang w:val="en-US"/>
        </w:rPr>
        <w:t xml:space="preserve"> first established</w:t>
      </w:r>
      <w:r w:rsidR="00F10535" w:rsidRPr="001D4E4F">
        <w:rPr>
          <w:rFonts w:ascii="Times New Roman" w:eastAsiaTheme="minorEastAsia" w:hAnsi="Times New Roman" w:cs="Times New Roman"/>
          <w:sz w:val="24"/>
          <w:szCs w:val="24"/>
          <w:lang w:val="en-US"/>
        </w:rPr>
        <w:t xml:space="preserve"> at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3900-3</w:t>
      </w:r>
      <w:r w:rsidR="0048622B" w:rsidRPr="001D4E4F">
        <w:rPr>
          <w:rFonts w:ascii="Times New Roman" w:eastAsiaTheme="minorEastAsia" w:hAnsi="Times New Roman" w:cs="Times New Roman"/>
          <w:sz w:val="24"/>
          <w:szCs w:val="24"/>
          <w:lang w:val="en-US"/>
        </w:rPr>
        <w:t>800 cal</w:t>
      </w:r>
      <w:r w:rsidR="00954DD0">
        <w:rPr>
          <w:rFonts w:ascii="Times New Roman" w:eastAsiaTheme="minorEastAsia" w:hAnsi="Times New Roman" w:cs="Times New Roman"/>
          <w:sz w:val="24"/>
          <w:szCs w:val="24"/>
          <w:lang w:val="en-US"/>
        </w:rPr>
        <w:t>. BP, then (nearly) disappeared</w:t>
      </w:r>
      <w:r w:rsidR="0048622B" w:rsidRPr="001D4E4F">
        <w:rPr>
          <w:rFonts w:ascii="Times New Roman" w:eastAsiaTheme="minorEastAsia" w:hAnsi="Times New Roman" w:cs="Times New Roman"/>
          <w:sz w:val="24"/>
          <w:szCs w:val="24"/>
          <w:lang w:val="en-US"/>
        </w:rPr>
        <w:t xml:space="preserve"> until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3</w:t>
      </w:r>
      <w:r w:rsidR="00954DD0">
        <w:rPr>
          <w:rFonts w:ascii="Times New Roman" w:eastAsiaTheme="minorEastAsia" w:hAnsi="Times New Roman" w:cs="Times New Roman"/>
          <w:sz w:val="24"/>
          <w:szCs w:val="24"/>
          <w:lang w:val="en-US"/>
        </w:rPr>
        <w:t xml:space="preserve">100 cal. BP, and </w:t>
      </w:r>
      <w:r w:rsidR="0048622B" w:rsidRPr="001D4E4F">
        <w:rPr>
          <w:rFonts w:ascii="Times New Roman" w:eastAsiaTheme="minorEastAsia" w:hAnsi="Times New Roman" w:cs="Times New Roman"/>
          <w:sz w:val="24"/>
          <w:szCs w:val="24"/>
          <w:lang w:val="en-US"/>
        </w:rPr>
        <w:t xml:space="preserve">re-established and/or significantly expanded between </w:t>
      </w:r>
      <m:oMath>
        <m:r>
          <w:rPr>
            <w:rFonts w:ascii="Cambria Math" w:hAnsi="Cambria Math" w:cs="Times New Roman"/>
            <w:sz w:val="24"/>
            <w:szCs w:val="24"/>
            <w:lang w:val="en-US"/>
          </w:rPr>
          <m:t>~</m:t>
        </m:r>
      </m:oMath>
      <w:r w:rsidR="0048622B" w:rsidRPr="001D4E4F">
        <w:rPr>
          <w:rFonts w:ascii="Times New Roman" w:eastAsiaTheme="minorEastAsia" w:hAnsi="Times New Roman" w:cs="Times New Roman"/>
          <w:sz w:val="24"/>
          <w:szCs w:val="24"/>
          <w:lang w:val="en-US"/>
        </w:rPr>
        <w:t>3100 and 2100 cal. BP</w:t>
      </w:r>
      <w:r w:rsidR="00954DD0">
        <w:rPr>
          <w:rFonts w:ascii="Times New Roman" w:eastAsiaTheme="minorEastAsia" w:hAnsi="Times New Roman" w:cs="Times New Roman"/>
          <w:sz w:val="24"/>
          <w:szCs w:val="24"/>
          <w:lang w:val="en-US"/>
        </w:rPr>
        <w:t>.</w:t>
      </w:r>
      <w:r w:rsidR="002F61C9" w:rsidRPr="002F61C9">
        <w:rPr>
          <w:rFonts w:ascii="Times New Roman" w:eastAsiaTheme="minorEastAsia" w:hAnsi="Times New Roman" w:cs="Times New Roman"/>
          <w:sz w:val="24"/>
          <w:szCs w:val="24"/>
          <w:lang w:val="en-US"/>
        </w:rPr>
        <w:t xml:space="preserve"> </w:t>
      </w:r>
      <w:r w:rsidR="002F61C9">
        <w:rPr>
          <w:rFonts w:ascii="Times New Roman" w:eastAsiaTheme="minorEastAsia" w:hAnsi="Times New Roman" w:cs="Times New Roman"/>
          <w:sz w:val="24"/>
          <w:szCs w:val="24"/>
          <w:lang w:val="en-US"/>
        </w:rPr>
        <w:t>At this site, birches would have been growing on the drier areas of the mire and on the humid soils of the valley bottom, behaving as a riparian tree.</w:t>
      </w:r>
      <w:r w:rsidR="00954DD0">
        <w:rPr>
          <w:rFonts w:ascii="Times New Roman" w:eastAsiaTheme="minorEastAsia" w:hAnsi="Times New Roman" w:cs="Times New Roman"/>
          <w:sz w:val="24"/>
          <w:szCs w:val="24"/>
          <w:lang w:val="en-US"/>
        </w:rPr>
        <w:t xml:space="preserve"> Then, b</w:t>
      </w:r>
      <w:r w:rsidR="00EB648A" w:rsidRPr="001D4E4F">
        <w:rPr>
          <w:rFonts w:ascii="Times New Roman" w:eastAsiaTheme="minorEastAsia" w:hAnsi="Times New Roman" w:cs="Times New Roman"/>
          <w:sz w:val="24"/>
          <w:szCs w:val="24"/>
          <w:lang w:val="en-US"/>
        </w:rPr>
        <w:t>irch</w:t>
      </w:r>
      <w:r w:rsidR="003B2F31">
        <w:rPr>
          <w:rFonts w:ascii="Times New Roman" w:eastAsiaTheme="minorEastAsia" w:hAnsi="Times New Roman" w:cs="Times New Roman"/>
          <w:sz w:val="24"/>
          <w:szCs w:val="24"/>
          <w:lang w:val="en-US"/>
        </w:rPr>
        <w:t>es declined locally and were</w:t>
      </w:r>
      <w:r w:rsidR="00954DD0">
        <w:rPr>
          <w:rFonts w:ascii="Times New Roman" w:eastAsiaTheme="minorEastAsia" w:hAnsi="Times New Roman" w:cs="Times New Roman"/>
          <w:sz w:val="24"/>
          <w:szCs w:val="24"/>
          <w:lang w:val="en-US"/>
        </w:rPr>
        <w:t xml:space="preserve"> probably </w:t>
      </w:r>
      <w:r w:rsidR="003B2F31">
        <w:rPr>
          <w:rFonts w:ascii="Times New Roman" w:eastAsiaTheme="minorEastAsia" w:hAnsi="Times New Roman" w:cs="Times New Roman"/>
          <w:sz w:val="24"/>
          <w:szCs w:val="24"/>
          <w:lang w:val="en-US"/>
        </w:rPr>
        <w:t>absent</w:t>
      </w:r>
      <w:r w:rsidR="00365E0A" w:rsidRPr="001D4E4F">
        <w:rPr>
          <w:rFonts w:ascii="Times New Roman" w:eastAsiaTheme="minorEastAsia" w:hAnsi="Times New Roman" w:cs="Times New Roman"/>
          <w:sz w:val="24"/>
          <w:szCs w:val="24"/>
          <w:lang w:val="en-US"/>
        </w:rPr>
        <w:t xml:space="preserve"> between </w:t>
      </w:r>
      <m:oMath>
        <m:r>
          <w:rPr>
            <w:rFonts w:ascii="Cambria Math" w:hAnsi="Cambria Math" w:cs="Times New Roman"/>
            <w:sz w:val="24"/>
            <w:szCs w:val="24"/>
            <w:lang w:val="en-US"/>
          </w:rPr>
          <m:t>~</m:t>
        </m:r>
      </m:oMath>
      <w:r w:rsidR="00365E0A" w:rsidRPr="001D4E4F">
        <w:rPr>
          <w:rFonts w:ascii="Times New Roman" w:eastAsiaTheme="minorEastAsia" w:hAnsi="Times New Roman" w:cs="Times New Roman"/>
          <w:sz w:val="24"/>
          <w:szCs w:val="24"/>
          <w:lang w:val="en-US"/>
        </w:rPr>
        <w:t>1</w:t>
      </w:r>
      <w:r w:rsidR="00EB648A" w:rsidRPr="001D4E4F">
        <w:rPr>
          <w:rFonts w:ascii="Times New Roman" w:eastAsiaTheme="minorEastAsia" w:hAnsi="Times New Roman" w:cs="Times New Roman"/>
          <w:sz w:val="24"/>
          <w:szCs w:val="24"/>
          <w:lang w:val="en-US"/>
        </w:rPr>
        <w:t>500 and 900 cal. BP,</w:t>
      </w:r>
      <w:r w:rsidR="00822D79">
        <w:rPr>
          <w:rFonts w:ascii="Times New Roman" w:eastAsiaTheme="minorEastAsia" w:hAnsi="Times New Roman" w:cs="Times New Roman"/>
          <w:sz w:val="24"/>
          <w:szCs w:val="24"/>
          <w:lang w:val="en-US"/>
        </w:rPr>
        <w:t xml:space="preserve"> and</w:t>
      </w:r>
      <w:r w:rsidR="00365E0A" w:rsidRPr="001D4E4F">
        <w:rPr>
          <w:rFonts w:ascii="Times New Roman" w:eastAsiaTheme="minorEastAsia" w:hAnsi="Times New Roman" w:cs="Times New Roman"/>
          <w:sz w:val="24"/>
          <w:szCs w:val="24"/>
          <w:lang w:val="en-US"/>
        </w:rPr>
        <w:t xml:space="preserve"> </w:t>
      </w:r>
      <w:r w:rsidR="00822D79">
        <w:rPr>
          <w:rFonts w:ascii="Times New Roman" w:eastAsiaTheme="minorEastAsia" w:hAnsi="Times New Roman" w:cs="Times New Roman"/>
          <w:sz w:val="24"/>
          <w:szCs w:val="24"/>
          <w:lang w:val="en-US"/>
        </w:rPr>
        <w:t>then</w:t>
      </w:r>
      <w:r w:rsidR="003B2F31">
        <w:rPr>
          <w:rFonts w:ascii="Times New Roman" w:eastAsiaTheme="minorEastAsia" w:hAnsi="Times New Roman" w:cs="Times New Roman"/>
          <w:sz w:val="24"/>
          <w:szCs w:val="24"/>
          <w:lang w:val="en-US"/>
        </w:rPr>
        <w:t xml:space="preserve"> </w:t>
      </w:r>
      <w:r w:rsidR="00822D79">
        <w:rPr>
          <w:rFonts w:ascii="Times New Roman" w:eastAsiaTheme="minorEastAsia" w:hAnsi="Times New Roman" w:cs="Times New Roman"/>
          <w:sz w:val="24"/>
          <w:szCs w:val="24"/>
          <w:lang w:val="en-US"/>
        </w:rPr>
        <w:t xml:space="preserve">they </w:t>
      </w:r>
      <w:r w:rsidR="0044162D">
        <w:rPr>
          <w:rFonts w:ascii="Times New Roman" w:eastAsiaTheme="minorEastAsia" w:hAnsi="Times New Roman" w:cs="Times New Roman"/>
          <w:sz w:val="24"/>
          <w:szCs w:val="24"/>
          <w:lang w:val="en-US"/>
        </w:rPr>
        <w:t>expanded</w:t>
      </w:r>
      <w:r w:rsidR="00822D79">
        <w:rPr>
          <w:rFonts w:ascii="Times New Roman" w:eastAsiaTheme="minorEastAsia" w:hAnsi="Times New Roman" w:cs="Times New Roman"/>
          <w:sz w:val="24"/>
          <w:szCs w:val="24"/>
          <w:lang w:val="en-US"/>
        </w:rPr>
        <w:t xml:space="preserve"> quite abruptly forming</w:t>
      </w:r>
      <w:r w:rsidR="00365E0A" w:rsidRPr="001D4E4F">
        <w:rPr>
          <w:rFonts w:ascii="Times New Roman" w:eastAsiaTheme="minorEastAsia" w:hAnsi="Times New Roman" w:cs="Times New Roman"/>
          <w:sz w:val="24"/>
          <w:szCs w:val="24"/>
          <w:lang w:val="en-US"/>
        </w:rPr>
        <w:t xml:space="preserve"> a major component of the local vegetation until </w:t>
      </w:r>
      <m:oMath>
        <m:r>
          <w:rPr>
            <w:rFonts w:ascii="Cambria Math" w:hAnsi="Cambria Math" w:cs="Times New Roman"/>
            <w:sz w:val="24"/>
            <w:szCs w:val="24"/>
            <w:lang w:val="en-US"/>
          </w:rPr>
          <m:t>~</m:t>
        </m:r>
      </m:oMath>
      <w:r w:rsidR="00365E0A" w:rsidRPr="001D4E4F">
        <w:rPr>
          <w:rFonts w:ascii="Times New Roman" w:eastAsiaTheme="minorEastAsia" w:hAnsi="Times New Roman" w:cs="Times New Roman"/>
          <w:sz w:val="24"/>
          <w:szCs w:val="24"/>
          <w:lang w:val="en-US"/>
        </w:rPr>
        <w:t>500 cal. BP.</w:t>
      </w:r>
      <w:r w:rsidR="0044162D">
        <w:rPr>
          <w:rFonts w:ascii="Times New Roman" w:eastAsiaTheme="minorEastAsia" w:hAnsi="Times New Roman" w:cs="Times New Roman"/>
          <w:sz w:val="24"/>
          <w:szCs w:val="24"/>
          <w:lang w:val="en-US"/>
        </w:rPr>
        <w:t xml:space="preserve"> Finally,</w:t>
      </w:r>
      <w:r w:rsidR="00365E0A" w:rsidRPr="001D4E4F">
        <w:rPr>
          <w:rFonts w:ascii="Times New Roman" w:eastAsiaTheme="minorEastAsia" w:hAnsi="Times New Roman" w:cs="Times New Roman"/>
          <w:sz w:val="24"/>
          <w:szCs w:val="24"/>
          <w:lang w:val="en-US"/>
        </w:rPr>
        <w:t xml:space="preserve"> </w:t>
      </w:r>
      <w:r w:rsidR="00365E0A" w:rsidRPr="001D4E4F">
        <w:rPr>
          <w:rFonts w:ascii="Times New Roman" w:eastAsiaTheme="minorEastAsia" w:hAnsi="Times New Roman" w:cs="Times New Roman"/>
          <w:i/>
          <w:sz w:val="24"/>
          <w:szCs w:val="24"/>
          <w:lang w:val="en-US"/>
        </w:rPr>
        <w:t>Betula</w:t>
      </w:r>
      <w:r w:rsidR="00365E0A" w:rsidRPr="001D4E4F">
        <w:rPr>
          <w:rFonts w:ascii="Times New Roman" w:eastAsiaTheme="minorEastAsia" w:hAnsi="Times New Roman" w:cs="Times New Roman"/>
          <w:sz w:val="24"/>
          <w:szCs w:val="24"/>
          <w:lang w:val="en-US"/>
        </w:rPr>
        <w:t xml:space="preserve"> </w:t>
      </w:r>
      <w:r w:rsidR="0044162D">
        <w:rPr>
          <w:rFonts w:ascii="Times New Roman" w:eastAsiaTheme="minorEastAsia" w:hAnsi="Times New Roman" w:cs="Times New Roman"/>
          <w:sz w:val="24"/>
          <w:szCs w:val="24"/>
          <w:lang w:val="en-US"/>
        </w:rPr>
        <w:t xml:space="preserve">probably </w:t>
      </w:r>
      <w:r w:rsidR="00365E0A" w:rsidRPr="001D4E4F">
        <w:rPr>
          <w:rFonts w:ascii="Times New Roman" w:eastAsiaTheme="minorEastAsia" w:hAnsi="Times New Roman" w:cs="Times New Roman"/>
          <w:sz w:val="24"/>
          <w:szCs w:val="24"/>
          <w:lang w:val="en-US"/>
        </w:rPr>
        <w:t>underwent local extinction at Brezoso by 350 cal. BP</w:t>
      </w:r>
      <w:r w:rsidR="002F65D4">
        <w:rPr>
          <w:rFonts w:ascii="Times New Roman" w:eastAsiaTheme="minorEastAsia" w:hAnsi="Times New Roman" w:cs="Times New Roman"/>
          <w:sz w:val="24"/>
          <w:szCs w:val="24"/>
          <w:lang w:val="en-US"/>
        </w:rPr>
        <w:t xml:space="preserve"> (&lt;1%)</w:t>
      </w:r>
      <w:r w:rsidR="00365E0A" w:rsidRPr="001D4E4F">
        <w:rPr>
          <w:rFonts w:ascii="Times New Roman" w:eastAsiaTheme="minorEastAsia" w:hAnsi="Times New Roman" w:cs="Times New Roman"/>
          <w:sz w:val="24"/>
          <w:szCs w:val="24"/>
          <w:lang w:val="en-US"/>
        </w:rPr>
        <w:t>. Oak woodlands</w:t>
      </w:r>
      <w:r w:rsidR="00822D79">
        <w:rPr>
          <w:rFonts w:ascii="Times New Roman" w:eastAsiaTheme="minorEastAsia" w:hAnsi="Times New Roman" w:cs="Times New Roman"/>
          <w:sz w:val="24"/>
          <w:szCs w:val="24"/>
          <w:lang w:val="en-US"/>
        </w:rPr>
        <w:t xml:space="preserve"> (largely</w:t>
      </w:r>
      <w:r w:rsidR="00EB648A" w:rsidRPr="001D4E4F">
        <w:rPr>
          <w:rFonts w:ascii="Times New Roman" w:eastAsiaTheme="minorEastAsia" w:hAnsi="Times New Roman" w:cs="Times New Roman"/>
          <w:sz w:val="24"/>
          <w:szCs w:val="24"/>
          <w:lang w:val="en-US"/>
        </w:rPr>
        <w:t xml:space="preserve"> dominated by deciduous species)</w:t>
      </w:r>
      <w:r w:rsidR="00365E0A" w:rsidRPr="001D4E4F">
        <w:rPr>
          <w:rFonts w:ascii="Times New Roman" w:eastAsiaTheme="minorEastAsia" w:hAnsi="Times New Roman" w:cs="Times New Roman"/>
          <w:sz w:val="24"/>
          <w:szCs w:val="24"/>
          <w:lang w:val="en-US"/>
        </w:rPr>
        <w:t xml:space="preserve"> </w:t>
      </w:r>
      <w:r w:rsidR="00EB648A" w:rsidRPr="001D4E4F">
        <w:rPr>
          <w:rFonts w:ascii="Times New Roman" w:eastAsiaTheme="minorEastAsia" w:hAnsi="Times New Roman" w:cs="Times New Roman"/>
          <w:sz w:val="24"/>
          <w:szCs w:val="24"/>
          <w:lang w:val="en-US"/>
        </w:rPr>
        <w:t xml:space="preserve">were </w:t>
      </w:r>
      <w:r w:rsidR="0044162D">
        <w:rPr>
          <w:rFonts w:ascii="Times New Roman" w:eastAsiaTheme="minorEastAsia" w:hAnsi="Times New Roman" w:cs="Times New Roman"/>
          <w:sz w:val="24"/>
          <w:szCs w:val="24"/>
          <w:lang w:val="en-US"/>
        </w:rPr>
        <w:t xml:space="preserve">in general </w:t>
      </w:r>
      <w:r w:rsidR="00EB648A" w:rsidRPr="001D4E4F">
        <w:rPr>
          <w:rFonts w:ascii="Times New Roman" w:eastAsiaTheme="minorEastAsia" w:hAnsi="Times New Roman" w:cs="Times New Roman"/>
          <w:sz w:val="24"/>
          <w:szCs w:val="24"/>
          <w:lang w:val="en-US"/>
        </w:rPr>
        <w:t>mor</w:t>
      </w:r>
      <w:r w:rsidR="0044162D">
        <w:rPr>
          <w:rFonts w:ascii="Times New Roman" w:eastAsiaTheme="minorEastAsia" w:hAnsi="Times New Roman" w:cs="Times New Roman"/>
          <w:sz w:val="24"/>
          <w:szCs w:val="24"/>
          <w:lang w:val="en-US"/>
        </w:rPr>
        <w:t>e stable through time but experienced several</w:t>
      </w:r>
      <w:r w:rsidR="00D13D04">
        <w:rPr>
          <w:rFonts w:ascii="Times New Roman" w:eastAsiaTheme="minorEastAsia" w:hAnsi="Times New Roman" w:cs="Times New Roman"/>
          <w:sz w:val="24"/>
          <w:szCs w:val="24"/>
          <w:lang w:val="en-US"/>
        </w:rPr>
        <w:t xml:space="preserve"> expansion/retreat episodes apparently related to competition with</w:t>
      </w:r>
      <w:r w:rsidR="00EB648A" w:rsidRPr="001D4E4F">
        <w:rPr>
          <w:rFonts w:ascii="Times New Roman" w:eastAsiaTheme="minorEastAsia" w:hAnsi="Times New Roman" w:cs="Times New Roman"/>
          <w:sz w:val="24"/>
          <w:szCs w:val="24"/>
          <w:lang w:val="en-US"/>
        </w:rPr>
        <w:t xml:space="preserve"> hygrophilous communities (</w:t>
      </w:r>
      <w:r w:rsidR="00375FDF" w:rsidRPr="001D4E4F">
        <w:rPr>
          <w:rFonts w:ascii="Times New Roman" w:eastAsiaTheme="minorEastAsia" w:hAnsi="Times New Roman" w:cs="Times New Roman"/>
          <w:i/>
          <w:sz w:val="24"/>
          <w:szCs w:val="24"/>
          <w:lang w:val="en-US"/>
        </w:rPr>
        <w:t>Betula</w:t>
      </w:r>
      <w:r w:rsidR="00375FDF" w:rsidRPr="001D4E4F">
        <w:rPr>
          <w:rFonts w:ascii="Times New Roman" w:eastAsiaTheme="minorEastAsia" w:hAnsi="Times New Roman" w:cs="Times New Roman"/>
          <w:sz w:val="24"/>
          <w:szCs w:val="24"/>
          <w:lang w:val="en-US"/>
        </w:rPr>
        <w:t xml:space="preserve"> woods, wet heaths</w:t>
      </w:r>
      <w:r w:rsidR="002F65D4">
        <w:rPr>
          <w:rFonts w:ascii="Times New Roman" w:eastAsiaTheme="minorEastAsia" w:hAnsi="Times New Roman" w:cs="Times New Roman"/>
          <w:sz w:val="24"/>
          <w:szCs w:val="24"/>
          <w:lang w:val="en-US"/>
        </w:rPr>
        <w:t>), recorded in both relative and absolute values (</w:t>
      </w:r>
      <w:r w:rsidR="0044162D">
        <w:rPr>
          <w:rFonts w:ascii="Times New Roman" w:eastAsiaTheme="minorEastAsia" w:hAnsi="Times New Roman" w:cs="Times New Roman"/>
          <w:sz w:val="24"/>
          <w:szCs w:val="24"/>
          <w:lang w:val="en-US"/>
        </w:rPr>
        <w:t>Fig. 3B</w:t>
      </w:r>
      <w:r w:rsidR="002F65D4">
        <w:rPr>
          <w:rFonts w:ascii="Times New Roman" w:eastAsiaTheme="minorEastAsia" w:hAnsi="Times New Roman" w:cs="Times New Roman"/>
          <w:sz w:val="24"/>
          <w:szCs w:val="24"/>
          <w:lang w:val="en-US"/>
        </w:rPr>
        <w:t>,</w:t>
      </w:r>
      <w:r w:rsidR="00B675DB">
        <w:rPr>
          <w:rFonts w:ascii="Times New Roman" w:eastAsiaTheme="minorEastAsia" w:hAnsi="Times New Roman" w:cs="Times New Roman"/>
          <w:sz w:val="24"/>
          <w:szCs w:val="24"/>
          <w:lang w:val="en-US"/>
        </w:rPr>
        <w:t xml:space="preserve"> Appendix S4:</w:t>
      </w:r>
      <w:r w:rsidR="002F65D4">
        <w:rPr>
          <w:rFonts w:ascii="Times New Roman" w:eastAsiaTheme="minorEastAsia" w:hAnsi="Times New Roman" w:cs="Times New Roman"/>
          <w:sz w:val="24"/>
          <w:szCs w:val="24"/>
          <w:lang w:val="en-US"/>
        </w:rPr>
        <w:t xml:space="preserve"> S3B</w:t>
      </w:r>
      <w:r w:rsidR="00EB648A" w:rsidRPr="001D4E4F">
        <w:rPr>
          <w:rFonts w:ascii="Times New Roman" w:eastAsiaTheme="minorEastAsia" w:hAnsi="Times New Roman" w:cs="Times New Roman"/>
          <w:sz w:val="24"/>
          <w:szCs w:val="24"/>
          <w:lang w:val="en-US"/>
        </w:rPr>
        <w:t xml:space="preserve">). </w:t>
      </w:r>
      <w:r w:rsidR="00EB648A" w:rsidRPr="001D4E4F">
        <w:rPr>
          <w:rFonts w:ascii="Times New Roman" w:eastAsiaTheme="minorEastAsia" w:hAnsi="Times New Roman" w:cs="Times New Roman"/>
          <w:i/>
          <w:sz w:val="24"/>
          <w:szCs w:val="24"/>
          <w:lang w:val="en-US"/>
        </w:rPr>
        <w:t>Sphagnum</w:t>
      </w:r>
      <w:r w:rsidR="00EB648A" w:rsidRPr="001D4E4F">
        <w:rPr>
          <w:rFonts w:ascii="Times New Roman" w:eastAsiaTheme="minorEastAsia" w:hAnsi="Times New Roman" w:cs="Times New Roman"/>
          <w:sz w:val="24"/>
          <w:szCs w:val="24"/>
          <w:lang w:val="en-US"/>
        </w:rPr>
        <w:t xml:space="preserve"> was quite abundant between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2</w:t>
      </w:r>
      <w:r w:rsidR="00EB648A" w:rsidRPr="001D4E4F">
        <w:rPr>
          <w:rFonts w:ascii="Times New Roman" w:eastAsiaTheme="minorEastAsia" w:hAnsi="Times New Roman" w:cs="Times New Roman"/>
          <w:sz w:val="24"/>
          <w:szCs w:val="24"/>
          <w:lang w:val="en-US"/>
        </w:rPr>
        <w:t>9</w:t>
      </w:r>
      <w:r w:rsidR="0044162D">
        <w:rPr>
          <w:rFonts w:ascii="Times New Roman" w:eastAsiaTheme="minorEastAsia" w:hAnsi="Times New Roman" w:cs="Times New Roman"/>
          <w:sz w:val="24"/>
          <w:szCs w:val="24"/>
          <w:lang w:val="en-US"/>
        </w:rPr>
        <w:t xml:space="preserve">00 </w:t>
      </w:r>
      <w:r w:rsidR="00780D51">
        <w:rPr>
          <w:rFonts w:ascii="Times New Roman" w:eastAsiaTheme="minorEastAsia" w:hAnsi="Times New Roman" w:cs="Times New Roman"/>
          <w:sz w:val="24"/>
          <w:szCs w:val="24"/>
          <w:lang w:val="en-US"/>
        </w:rPr>
        <w:t xml:space="preserve">and 900 cal. BP, when </w:t>
      </w:r>
      <w:r w:rsidR="00300A56">
        <w:rPr>
          <w:rFonts w:ascii="Times New Roman" w:eastAsiaTheme="minorEastAsia" w:hAnsi="Times New Roman" w:cs="Times New Roman"/>
          <w:sz w:val="24"/>
          <w:szCs w:val="24"/>
          <w:lang w:val="en-US"/>
        </w:rPr>
        <w:t xml:space="preserve">it </w:t>
      </w:r>
      <w:r w:rsidR="00780D51">
        <w:rPr>
          <w:rFonts w:ascii="Times New Roman" w:eastAsiaTheme="minorEastAsia" w:hAnsi="Times New Roman" w:cs="Times New Roman"/>
          <w:sz w:val="24"/>
          <w:szCs w:val="24"/>
          <w:lang w:val="en-US"/>
        </w:rPr>
        <w:t>started to</w:t>
      </w:r>
      <w:r w:rsidR="003B2F31">
        <w:rPr>
          <w:rFonts w:ascii="Times New Roman" w:eastAsiaTheme="minorEastAsia" w:hAnsi="Times New Roman" w:cs="Times New Roman"/>
          <w:sz w:val="24"/>
          <w:szCs w:val="24"/>
          <w:lang w:val="en-US"/>
        </w:rPr>
        <w:t xml:space="preserve"> decline</w:t>
      </w:r>
      <w:r w:rsidR="00EB648A" w:rsidRPr="001D4E4F">
        <w:rPr>
          <w:rFonts w:ascii="Times New Roman" w:eastAsiaTheme="minorEastAsia" w:hAnsi="Times New Roman" w:cs="Times New Roman"/>
          <w:sz w:val="24"/>
          <w:szCs w:val="24"/>
          <w:lang w:val="en-US"/>
        </w:rPr>
        <w:t>.</w:t>
      </w:r>
      <w:r w:rsidR="0044162D">
        <w:rPr>
          <w:rFonts w:ascii="Times New Roman" w:eastAsiaTheme="minorEastAsia" w:hAnsi="Times New Roman" w:cs="Times New Roman"/>
          <w:sz w:val="24"/>
          <w:szCs w:val="24"/>
          <w:lang w:val="en-US"/>
        </w:rPr>
        <w:t xml:space="preserve"> Cerealia-t. attained</w:t>
      </w:r>
      <w:r w:rsidR="00822D79">
        <w:rPr>
          <w:rFonts w:ascii="Times New Roman" w:eastAsiaTheme="minorEastAsia" w:hAnsi="Times New Roman" w:cs="Times New Roman"/>
          <w:sz w:val="24"/>
          <w:szCs w:val="24"/>
          <w:lang w:val="en-US"/>
        </w:rPr>
        <w:t xml:space="preserve"> important shares</w:t>
      </w:r>
      <w:r w:rsidR="00375FDF" w:rsidRPr="001D4E4F">
        <w:rPr>
          <w:rFonts w:ascii="Times New Roman" w:eastAsiaTheme="minorEastAsia" w:hAnsi="Times New Roman" w:cs="Times New Roman"/>
          <w:sz w:val="24"/>
          <w:szCs w:val="24"/>
          <w:lang w:val="en-US"/>
        </w:rPr>
        <w:t xml:space="preserve"> </w:t>
      </w:r>
      <w:r w:rsidR="00375FDF" w:rsidRPr="001D4E4F">
        <w:rPr>
          <w:rFonts w:ascii="Times New Roman" w:eastAsiaTheme="minorEastAsia" w:hAnsi="Times New Roman" w:cs="Times New Roman"/>
          <w:sz w:val="24"/>
          <w:szCs w:val="24"/>
          <w:lang w:val="en-US"/>
        </w:rPr>
        <w:lastRenderedPageBreak/>
        <w:t xml:space="preserve">at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1300-1</w:t>
      </w:r>
      <w:r w:rsidR="00375FDF" w:rsidRPr="001D4E4F">
        <w:rPr>
          <w:rFonts w:ascii="Times New Roman" w:eastAsiaTheme="minorEastAsia" w:hAnsi="Times New Roman" w:cs="Times New Roman"/>
          <w:sz w:val="24"/>
          <w:szCs w:val="24"/>
          <w:lang w:val="en-US"/>
        </w:rPr>
        <w:t xml:space="preserve">050 and 450-350 cal. BP, while other disturbance indicators like </w:t>
      </w:r>
      <w:r w:rsidR="00375FDF" w:rsidRPr="001D4E4F">
        <w:rPr>
          <w:rFonts w:ascii="Times New Roman" w:eastAsiaTheme="minorEastAsia" w:hAnsi="Times New Roman" w:cs="Times New Roman"/>
          <w:i/>
          <w:sz w:val="24"/>
          <w:szCs w:val="24"/>
          <w:lang w:val="en-US"/>
        </w:rPr>
        <w:t>P. lanceolata</w:t>
      </w:r>
      <w:r w:rsidR="00375FDF" w:rsidRPr="001D4E4F">
        <w:rPr>
          <w:rFonts w:ascii="Times New Roman" w:eastAsiaTheme="minorEastAsia" w:hAnsi="Times New Roman" w:cs="Times New Roman"/>
          <w:sz w:val="24"/>
          <w:szCs w:val="24"/>
          <w:lang w:val="en-US"/>
        </w:rPr>
        <w:t xml:space="preserve">-t. and </w:t>
      </w:r>
      <w:r w:rsidR="00375FDF" w:rsidRPr="001D4E4F">
        <w:rPr>
          <w:rFonts w:ascii="Times New Roman" w:eastAsiaTheme="minorEastAsia" w:hAnsi="Times New Roman" w:cs="Times New Roman"/>
          <w:i/>
          <w:sz w:val="24"/>
          <w:szCs w:val="24"/>
          <w:lang w:val="en-US"/>
        </w:rPr>
        <w:t>P. coronopus</w:t>
      </w:r>
      <w:r w:rsidR="00375FDF" w:rsidRPr="001D4E4F">
        <w:rPr>
          <w:rFonts w:ascii="Times New Roman" w:eastAsiaTheme="minorEastAsia" w:hAnsi="Times New Roman" w:cs="Times New Roman"/>
          <w:sz w:val="24"/>
          <w:szCs w:val="24"/>
          <w:lang w:val="en-US"/>
        </w:rPr>
        <w:t xml:space="preserve">-t. peaked at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3800, 3400, 2000-1</w:t>
      </w:r>
      <w:r w:rsidR="00375FDF" w:rsidRPr="001D4E4F">
        <w:rPr>
          <w:rFonts w:ascii="Times New Roman" w:eastAsiaTheme="minorEastAsia" w:hAnsi="Times New Roman" w:cs="Times New Roman"/>
          <w:sz w:val="24"/>
          <w:szCs w:val="24"/>
          <w:lang w:val="en-US"/>
        </w:rPr>
        <w:t>500 and (450)350-100 cal. BP.</w:t>
      </w:r>
    </w:p>
    <w:p w:rsidR="00375FDF" w:rsidRPr="001D4E4F" w:rsidRDefault="00375FDF" w:rsidP="00B72AD0">
      <w:pPr>
        <w:spacing w:after="0" w:line="480" w:lineRule="auto"/>
        <w:ind w:firstLine="397"/>
        <w:rPr>
          <w:rFonts w:ascii="Times New Roman" w:eastAsiaTheme="minorEastAsia" w:hAnsi="Times New Roman" w:cs="Times New Roman"/>
          <w:sz w:val="24"/>
          <w:szCs w:val="24"/>
          <w:lang w:val="en-US"/>
        </w:rPr>
      </w:pPr>
    </w:p>
    <w:p w:rsidR="00375FDF" w:rsidRPr="001D4E4F" w:rsidRDefault="00375FDF" w:rsidP="00B72AD0">
      <w:pPr>
        <w:spacing w:after="0" w:line="480" w:lineRule="auto"/>
        <w:ind w:firstLine="397"/>
        <w:rPr>
          <w:rFonts w:ascii="Times New Roman" w:eastAsiaTheme="minorEastAsia" w:hAnsi="Times New Roman" w:cs="Times New Roman"/>
          <w:i/>
          <w:sz w:val="24"/>
          <w:szCs w:val="24"/>
          <w:lang w:val="en-US"/>
        </w:rPr>
      </w:pPr>
      <w:r w:rsidRPr="001D4E4F">
        <w:rPr>
          <w:rFonts w:ascii="Times New Roman" w:eastAsiaTheme="minorEastAsia" w:hAnsi="Times New Roman" w:cs="Times New Roman"/>
          <w:i/>
          <w:sz w:val="24"/>
          <w:szCs w:val="24"/>
          <w:lang w:val="en-US"/>
        </w:rPr>
        <w:t>Fire and grazing history</w:t>
      </w:r>
    </w:p>
    <w:p w:rsidR="00E36458" w:rsidRPr="001D4E4F" w:rsidRDefault="002F65D4" w:rsidP="00B72AD0">
      <w:pPr>
        <w:spacing w:after="0" w:line="480" w:lineRule="auto"/>
        <w:ind w:firstLine="397"/>
        <w:rPr>
          <w:rFonts w:ascii="Times New Roman" w:eastAsiaTheme="minorEastAsia" w:hAnsi="Times New Roman" w:cs="Times New Roman"/>
          <w:sz w:val="24"/>
          <w:szCs w:val="24"/>
          <w:lang w:val="en-US"/>
        </w:rPr>
      </w:pPr>
      <w:r>
        <w:rPr>
          <w:rFonts w:ascii="Times New Roman" w:hAnsi="Times New Roman" w:cs="Times New Roman"/>
          <w:sz w:val="24"/>
          <w:szCs w:val="24"/>
          <w:lang w:val="en-US"/>
        </w:rPr>
        <w:t>The microscopic charcoal record suggests that r</w:t>
      </w:r>
      <w:r w:rsidR="00C74D55" w:rsidRPr="001D4E4F">
        <w:rPr>
          <w:rFonts w:ascii="Times New Roman" w:hAnsi="Times New Roman" w:cs="Times New Roman"/>
          <w:sz w:val="24"/>
          <w:szCs w:val="24"/>
          <w:lang w:val="en-US"/>
        </w:rPr>
        <w:t>egional burning</w:t>
      </w:r>
      <w:r w:rsidR="00A77A90" w:rsidRPr="001D4E4F">
        <w:rPr>
          <w:rFonts w:ascii="Times New Roman" w:hAnsi="Times New Roman" w:cs="Times New Roman"/>
          <w:sz w:val="24"/>
          <w:szCs w:val="24"/>
          <w:lang w:val="en-US"/>
        </w:rPr>
        <w:t xml:space="preserve"> around Viñuela</w:t>
      </w:r>
      <w:r w:rsidR="00C74D55" w:rsidRPr="001D4E4F">
        <w:rPr>
          <w:rFonts w:ascii="Times New Roman" w:hAnsi="Times New Roman" w:cs="Times New Roman"/>
          <w:sz w:val="24"/>
          <w:szCs w:val="24"/>
          <w:lang w:val="en-US"/>
        </w:rPr>
        <w:t xml:space="preserve"> followed an overall increasing trend since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3</w:t>
      </w:r>
      <w:r w:rsidR="00C74D55" w:rsidRPr="001D4E4F">
        <w:rPr>
          <w:rFonts w:ascii="Times New Roman" w:eastAsiaTheme="minorEastAsia" w:hAnsi="Times New Roman" w:cs="Times New Roman"/>
          <w:sz w:val="24"/>
          <w:szCs w:val="24"/>
          <w:lang w:val="en-US"/>
        </w:rPr>
        <w:t>100 cal. BP (</w:t>
      </w:r>
      <w:r>
        <w:rPr>
          <w:rFonts w:ascii="Times New Roman" w:eastAsiaTheme="minorEastAsia" w:hAnsi="Times New Roman" w:cs="Times New Roman"/>
          <w:sz w:val="24"/>
          <w:szCs w:val="24"/>
          <w:lang w:val="en-US"/>
        </w:rPr>
        <w:t xml:space="preserve">microscopic CHAR, </w:t>
      </w:r>
      <w:r w:rsidR="00C74D55" w:rsidRPr="001D4E4F">
        <w:rPr>
          <w:rFonts w:ascii="Times New Roman" w:eastAsiaTheme="minorEastAsia" w:hAnsi="Times New Roman" w:cs="Times New Roman"/>
          <w:sz w:val="24"/>
          <w:szCs w:val="24"/>
          <w:lang w:val="en-US"/>
        </w:rPr>
        <w:t xml:space="preserve">Fig. </w:t>
      </w:r>
      <w:r w:rsidR="00AF292F" w:rsidRPr="001D4E4F">
        <w:rPr>
          <w:rFonts w:ascii="Times New Roman" w:eastAsiaTheme="minorEastAsia" w:hAnsi="Times New Roman" w:cs="Times New Roman"/>
          <w:sz w:val="24"/>
          <w:szCs w:val="24"/>
          <w:lang w:val="en-US"/>
        </w:rPr>
        <w:t>3A). Moderate</w:t>
      </w:r>
      <w:r w:rsidR="00C74D55" w:rsidRPr="001D4E4F">
        <w:rPr>
          <w:rFonts w:ascii="Times New Roman" w:eastAsiaTheme="minorEastAsia" w:hAnsi="Times New Roman" w:cs="Times New Roman"/>
          <w:sz w:val="24"/>
          <w:szCs w:val="24"/>
          <w:lang w:val="en-US"/>
        </w:rPr>
        <w:t xml:space="preserve"> regional fire activity</w:t>
      </w:r>
      <w:r w:rsidR="00AF292F" w:rsidRPr="001D4E4F">
        <w:rPr>
          <w:rFonts w:ascii="Times New Roman" w:eastAsiaTheme="minorEastAsia" w:hAnsi="Times New Roman" w:cs="Times New Roman"/>
          <w:sz w:val="24"/>
          <w:szCs w:val="24"/>
          <w:lang w:val="en-US"/>
        </w:rPr>
        <w:t xml:space="preserve"> characterized the period</w:t>
      </w:r>
      <w:r w:rsidR="00C74D55" w:rsidRPr="001D4E4F">
        <w:rPr>
          <w:rFonts w:ascii="Times New Roman" w:eastAsiaTheme="minorEastAsia" w:hAnsi="Times New Roman" w:cs="Times New Roman"/>
          <w:sz w:val="24"/>
          <w:szCs w:val="24"/>
          <w:lang w:val="en-US"/>
        </w:rPr>
        <w:t xml:space="preserve"> between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2</w:t>
      </w:r>
      <w:r w:rsidR="00C74D55" w:rsidRPr="001D4E4F">
        <w:rPr>
          <w:rFonts w:ascii="Times New Roman" w:eastAsiaTheme="minorEastAsia" w:hAnsi="Times New Roman" w:cs="Times New Roman"/>
          <w:sz w:val="24"/>
          <w:szCs w:val="24"/>
          <w:lang w:val="en-US"/>
        </w:rPr>
        <w:t>700 and 700 cal. BP</w:t>
      </w:r>
      <w:r w:rsidR="00D8000E">
        <w:rPr>
          <w:rFonts w:ascii="Times New Roman" w:eastAsiaTheme="minorEastAsia" w:hAnsi="Times New Roman" w:cs="Times New Roman"/>
          <w:sz w:val="24"/>
          <w:szCs w:val="24"/>
          <w:lang w:val="en-US"/>
        </w:rPr>
        <w:t xml:space="preserve">, with </w:t>
      </w:r>
      <w:r w:rsidR="00AF292F" w:rsidRPr="001D4E4F">
        <w:rPr>
          <w:rFonts w:ascii="Times New Roman" w:eastAsiaTheme="minorEastAsia" w:hAnsi="Times New Roman" w:cs="Times New Roman"/>
          <w:sz w:val="24"/>
          <w:szCs w:val="24"/>
          <w:lang w:val="en-US"/>
        </w:rPr>
        <w:t>a signi</w:t>
      </w:r>
      <w:r w:rsidR="00D8000E">
        <w:rPr>
          <w:rFonts w:ascii="Times New Roman" w:eastAsiaTheme="minorEastAsia" w:hAnsi="Times New Roman" w:cs="Times New Roman"/>
          <w:sz w:val="24"/>
          <w:szCs w:val="24"/>
          <w:lang w:val="en-US"/>
        </w:rPr>
        <w:t xml:space="preserve">ficant rise </w:t>
      </w:r>
      <w:r w:rsidR="001022C0">
        <w:rPr>
          <w:rFonts w:ascii="Times New Roman" w:eastAsiaTheme="minorEastAsia" w:hAnsi="Times New Roman" w:cs="Times New Roman"/>
          <w:sz w:val="24"/>
          <w:szCs w:val="24"/>
          <w:lang w:val="en-US"/>
        </w:rPr>
        <w:t xml:space="preserve">in microscopic CHAR </w:t>
      </w:r>
      <w:r w:rsidR="00AF292F" w:rsidRPr="001D4E4F">
        <w:rPr>
          <w:rFonts w:ascii="Times New Roman" w:eastAsiaTheme="minorEastAsia" w:hAnsi="Times New Roman" w:cs="Times New Roman"/>
          <w:sz w:val="24"/>
          <w:szCs w:val="24"/>
          <w:lang w:val="en-US"/>
        </w:rPr>
        <w:t xml:space="preserve">from </w:t>
      </w:r>
      <m:oMath>
        <m:r>
          <w:rPr>
            <w:rFonts w:ascii="Cambria Math" w:hAnsi="Cambria Math" w:cs="Times New Roman"/>
            <w:sz w:val="24"/>
            <w:szCs w:val="24"/>
            <w:lang w:val="en-US"/>
          </w:rPr>
          <m:t>~</m:t>
        </m:r>
      </m:oMath>
      <w:r w:rsidR="00D97363" w:rsidRPr="001D4E4F">
        <w:rPr>
          <w:rFonts w:ascii="Times New Roman" w:eastAsiaTheme="minorEastAsia" w:hAnsi="Times New Roman" w:cs="Times New Roman"/>
          <w:sz w:val="24"/>
          <w:szCs w:val="24"/>
          <w:lang w:val="en-US"/>
        </w:rPr>
        <w:t>1700 to 1</w:t>
      </w:r>
      <w:r w:rsidR="00AF292F" w:rsidRPr="001D4E4F">
        <w:rPr>
          <w:rFonts w:ascii="Times New Roman" w:eastAsiaTheme="minorEastAsia" w:hAnsi="Times New Roman" w:cs="Times New Roman"/>
          <w:sz w:val="24"/>
          <w:szCs w:val="24"/>
          <w:lang w:val="en-US"/>
        </w:rPr>
        <w:t>500 cal. BP</w:t>
      </w:r>
      <w:r w:rsidR="00D8000E">
        <w:rPr>
          <w:rFonts w:ascii="Times New Roman" w:eastAsiaTheme="minorEastAsia" w:hAnsi="Times New Roman" w:cs="Times New Roman"/>
          <w:sz w:val="24"/>
          <w:szCs w:val="24"/>
          <w:lang w:val="en-US"/>
        </w:rPr>
        <w:t xml:space="preserve"> and </w:t>
      </w:r>
      <w:r w:rsidR="001022C0">
        <w:rPr>
          <w:rFonts w:ascii="Times New Roman" w:eastAsiaTheme="minorEastAsia" w:hAnsi="Times New Roman" w:cs="Times New Roman"/>
          <w:sz w:val="24"/>
          <w:szCs w:val="24"/>
          <w:lang w:val="en-US"/>
        </w:rPr>
        <w:t xml:space="preserve">minor maxima at </w:t>
      </w:r>
      <m:oMath>
        <m:r>
          <w:rPr>
            <w:rFonts w:ascii="Cambria Math" w:hAnsi="Cambria Math" w:cs="Times New Roman"/>
            <w:sz w:val="24"/>
            <w:szCs w:val="24"/>
            <w:lang w:val="en-US"/>
          </w:rPr>
          <m:t>~</m:t>
        </m:r>
      </m:oMath>
      <w:r w:rsidR="001022C0">
        <w:rPr>
          <w:rFonts w:ascii="Times New Roman" w:eastAsiaTheme="minorEastAsia" w:hAnsi="Times New Roman" w:cs="Times New Roman"/>
          <w:sz w:val="24"/>
          <w:szCs w:val="24"/>
          <w:lang w:val="en-US"/>
        </w:rPr>
        <w:t>2500, 2000, 1500-1100 and 900-700 cal. BP</w:t>
      </w:r>
      <w:r w:rsidR="00780D51">
        <w:rPr>
          <w:rFonts w:ascii="Times New Roman" w:eastAsiaTheme="minorEastAsia" w:hAnsi="Times New Roman" w:cs="Times New Roman"/>
          <w:sz w:val="24"/>
          <w:szCs w:val="24"/>
          <w:lang w:val="en-US"/>
        </w:rPr>
        <w:t>. Later</w:t>
      </w:r>
      <w:r w:rsidR="00AF292F" w:rsidRPr="001D4E4F">
        <w:rPr>
          <w:rFonts w:ascii="Times New Roman" w:eastAsiaTheme="minorEastAsia" w:hAnsi="Times New Roman" w:cs="Times New Roman"/>
          <w:sz w:val="24"/>
          <w:szCs w:val="24"/>
          <w:lang w:val="en-US"/>
        </w:rPr>
        <w:t xml:space="preserve">, phases of high fire activity at </w:t>
      </w:r>
      <m:oMath>
        <m:r>
          <w:rPr>
            <w:rFonts w:ascii="Cambria Math" w:hAnsi="Cambria Math" w:cs="Times New Roman"/>
            <w:sz w:val="24"/>
            <w:szCs w:val="24"/>
            <w:lang w:val="en-US"/>
          </w:rPr>
          <m:t>~</m:t>
        </m:r>
      </m:oMath>
      <w:r w:rsidR="00AF292F" w:rsidRPr="001D4E4F">
        <w:rPr>
          <w:rFonts w:ascii="Times New Roman" w:eastAsiaTheme="minorEastAsia" w:hAnsi="Times New Roman" w:cs="Times New Roman"/>
          <w:sz w:val="24"/>
          <w:szCs w:val="24"/>
          <w:lang w:val="en-US"/>
        </w:rPr>
        <w:t>600-300 cal. BP and 150 cal. BP-1960 CE alternated with perio</w:t>
      </w:r>
      <w:r w:rsidR="001022C0">
        <w:rPr>
          <w:rFonts w:ascii="Times New Roman" w:eastAsiaTheme="minorEastAsia" w:hAnsi="Times New Roman" w:cs="Times New Roman"/>
          <w:sz w:val="24"/>
          <w:szCs w:val="24"/>
          <w:lang w:val="en-US"/>
        </w:rPr>
        <w:t>ds of moderate fire activity</w:t>
      </w:r>
      <w:r w:rsidR="00AF292F" w:rsidRPr="001D4E4F">
        <w:rPr>
          <w:rFonts w:ascii="Times New Roman" w:eastAsiaTheme="minorEastAsia" w:hAnsi="Times New Roman" w:cs="Times New Roman"/>
          <w:sz w:val="24"/>
          <w:szCs w:val="24"/>
          <w:lang w:val="en-US"/>
        </w:rPr>
        <w:t xml:space="preserve">. </w:t>
      </w:r>
      <w:r w:rsidR="00A77A90" w:rsidRPr="001D4E4F">
        <w:rPr>
          <w:rFonts w:ascii="Times New Roman" w:eastAsiaTheme="minorEastAsia" w:hAnsi="Times New Roman" w:cs="Times New Roman"/>
          <w:sz w:val="24"/>
          <w:szCs w:val="24"/>
          <w:lang w:val="en-US"/>
        </w:rPr>
        <w:t xml:space="preserve">Major trends in the macroscopic </w:t>
      </w:r>
      <w:r w:rsidR="001022C0">
        <w:rPr>
          <w:rFonts w:ascii="Times New Roman" w:eastAsiaTheme="minorEastAsia" w:hAnsi="Times New Roman" w:cs="Times New Roman"/>
          <w:sz w:val="24"/>
          <w:szCs w:val="24"/>
          <w:lang w:val="en-US"/>
        </w:rPr>
        <w:t xml:space="preserve">and microscopic </w:t>
      </w:r>
      <w:r w:rsidR="00A77A90" w:rsidRPr="001D4E4F">
        <w:rPr>
          <w:rFonts w:ascii="Times New Roman" w:eastAsiaTheme="minorEastAsia" w:hAnsi="Times New Roman" w:cs="Times New Roman"/>
          <w:sz w:val="24"/>
          <w:szCs w:val="24"/>
          <w:lang w:val="en-US"/>
        </w:rPr>
        <w:t>CHAR record</w:t>
      </w:r>
      <w:r w:rsidR="001022C0">
        <w:rPr>
          <w:rFonts w:ascii="Times New Roman" w:eastAsiaTheme="minorEastAsia" w:hAnsi="Times New Roman" w:cs="Times New Roman"/>
          <w:sz w:val="24"/>
          <w:szCs w:val="24"/>
          <w:lang w:val="en-US"/>
        </w:rPr>
        <w:t xml:space="preserve">s mostly match </w:t>
      </w:r>
      <w:r w:rsidR="00A77A90" w:rsidRPr="001D4E4F">
        <w:rPr>
          <w:rFonts w:ascii="Times New Roman" w:eastAsiaTheme="minorEastAsia" w:hAnsi="Times New Roman" w:cs="Times New Roman"/>
          <w:sz w:val="24"/>
          <w:szCs w:val="24"/>
          <w:lang w:val="en-US"/>
        </w:rPr>
        <w:t xml:space="preserve">until </w:t>
      </w:r>
      <m:oMath>
        <m:r>
          <w:rPr>
            <w:rFonts w:ascii="Cambria Math" w:hAnsi="Cambria Math" w:cs="Times New Roman"/>
            <w:sz w:val="24"/>
            <w:szCs w:val="24"/>
            <w:lang w:val="en-US"/>
          </w:rPr>
          <m:t>~</m:t>
        </m:r>
      </m:oMath>
      <w:r w:rsidR="001022C0">
        <w:rPr>
          <w:rFonts w:ascii="Times New Roman" w:eastAsiaTheme="minorEastAsia" w:hAnsi="Times New Roman" w:cs="Times New Roman"/>
          <w:sz w:val="24"/>
          <w:szCs w:val="24"/>
          <w:lang w:val="en-US"/>
        </w:rPr>
        <w:t>600 cal. BP, when they diverge as</w:t>
      </w:r>
      <w:r w:rsidR="00A77A90" w:rsidRPr="001D4E4F">
        <w:rPr>
          <w:rFonts w:ascii="Times New Roman" w:eastAsiaTheme="minorEastAsia" w:hAnsi="Times New Roman" w:cs="Times New Roman"/>
          <w:sz w:val="24"/>
          <w:szCs w:val="24"/>
          <w:lang w:val="en-US"/>
        </w:rPr>
        <w:t xml:space="preserve"> microscopic CHAR increases while macroscopic CHAR decreases (Fig. 3A). Large peaks </w:t>
      </w:r>
      <w:r w:rsidR="00780D51">
        <w:rPr>
          <w:rFonts w:ascii="Times New Roman" w:eastAsiaTheme="minorEastAsia" w:hAnsi="Times New Roman" w:cs="Times New Roman"/>
          <w:sz w:val="24"/>
          <w:szCs w:val="24"/>
          <w:lang w:val="en-US"/>
        </w:rPr>
        <w:t xml:space="preserve">of macroscopic CHAR </w:t>
      </w:r>
      <w:r w:rsidR="00A77A90" w:rsidRPr="001D4E4F">
        <w:rPr>
          <w:rFonts w:ascii="Times New Roman" w:eastAsiaTheme="minorEastAsia" w:hAnsi="Times New Roman" w:cs="Times New Roman"/>
          <w:sz w:val="24"/>
          <w:szCs w:val="24"/>
          <w:lang w:val="en-US"/>
        </w:rPr>
        <w:t xml:space="preserve">at </w:t>
      </w:r>
      <m:oMath>
        <m:r>
          <w:rPr>
            <w:rFonts w:ascii="Cambria Math" w:hAnsi="Cambria Math" w:cs="Times New Roman"/>
            <w:sz w:val="24"/>
            <w:szCs w:val="24"/>
            <w:lang w:val="en-US"/>
          </w:rPr>
          <m:t>~</m:t>
        </m:r>
      </m:oMath>
      <w:r w:rsidR="00A7439B" w:rsidRPr="001D4E4F">
        <w:rPr>
          <w:rFonts w:ascii="Times New Roman" w:eastAsiaTheme="minorEastAsia" w:hAnsi="Times New Roman" w:cs="Times New Roman"/>
          <w:sz w:val="24"/>
          <w:szCs w:val="24"/>
          <w:lang w:val="en-US"/>
        </w:rPr>
        <w:t>1750, 1450, 1250-1200, 1</w:t>
      </w:r>
      <w:r w:rsidR="001022C0">
        <w:rPr>
          <w:rFonts w:ascii="Times New Roman" w:eastAsiaTheme="minorEastAsia" w:hAnsi="Times New Roman" w:cs="Times New Roman"/>
          <w:sz w:val="24"/>
          <w:szCs w:val="24"/>
          <w:lang w:val="en-US"/>
        </w:rPr>
        <w:t>000, 850, 750 and 100 cal. BP</w:t>
      </w:r>
      <w:r w:rsidR="001022C0" w:rsidRPr="001022C0">
        <w:rPr>
          <w:rFonts w:ascii="Times New Roman" w:eastAsiaTheme="minorEastAsia" w:hAnsi="Times New Roman" w:cs="Times New Roman"/>
          <w:sz w:val="24"/>
          <w:szCs w:val="24"/>
          <w:lang w:val="en-US"/>
        </w:rPr>
        <w:t xml:space="preserve"> </w:t>
      </w:r>
      <w:r w:rsidR="00014ED3">
        <w:rPr>
          <w:rFonts w:ascii="Times New Roman" w:eastAsiaTheme="minorEastAsia" w:hAnsi="Times New Roman" w:cs="Times New Roman"/>
          <w:sz w:val="24"/>
          <w:szCs w:val="24"/>
          <w:lang w:val="en-US"/>
        </w:rPr>
        <w:t xml:space="preserve">are </w:t>
      </w:r>
      <w:r w:rsidR="0029772D">
        <w:rPr>
          <w:rFonts w:ascii="Times New Roman" w:eastAsiaTheme="minorEastAsia" w:hAnsi="Times New Roman" w:cs="Times New Roman"/>
          <w:sz w:val="24"/>
          <w:szCs w:val="24"/>
          <w:lang w:val="en-US"/>
        </w:rPr>
        <w:t>probably relate</w:t>
      </w:r>
      <w:r w:rsidR="00014ED3">
        <w:rPr>
          <w:rFonts w:ascii="Times New Roman" w:eastAsiaTheme="minorEastAsia" w:hAnsi="Times New Roman" w:cs="Times New Roman"/>
          <w:sz w:val="24"/>
          <w:szCs w:val="24"/>
          <w:lang w:val="en-US"/>
        </w:rPr>
        <w:t>d</w:t>
      </w:r>
      <w:r w:rsidR="0029772D">
        <w:rPr>
          <w:rFonts w:ascii="Times New Roman" w:eastAsiaTheme="minorEastAsia" w:hAnsi="Times New Roman" w:cs="Times New Roman"/>
          <w:sz w:val="24"/>
          <w:szCs w:val="24"/>
          <w:lang w:val="en-US"/>
        </w:rPr>
        <w:t xml:space="preserve"> to</w:t>
      </w:r>
      <w:r w:rsidR="00C83A24">
        <w:rPr>
          <w:rFonts w:ascii="Times New Roman" w:eastAsiaTheme="minorEastAsia" w:hAnsi="Times New Roman" w:cs="Times New Roman"/>
          <w:sz w:val="24"/>
          <w:szCs w:val="24"/>
          <w:lang w:val="en-US"/>
        </w:rPr>
        <w:t xml:space="preserve"> local and/or </w:t>
      </w:r>
      <w:r w:rsidR="001022C0" w:rsidRPr="001D4E4F">
        <w:rPr>
          <w:rFonts w:ascii="Times New Roman" w:eastAsiaTheme="minorEastAsia" w:hAnsi="Times New Roman" w:cs="Times New Roman"/>
          <w:sz w:val="24"/>
          <w:szCs w:val="24"/>
          <w:lang w:val="en-US"/>
        </w:rPr>
        <w:t>extra-</w:t>
      </w:r>
      <w:r w:rsidR="0029772D">
        <w:rPr>
          <w:rFonts w:ascii="Times New Roman" w:eastAsiaTheme="minorEastAsia" w:hAnsi="Times New Roman" w:cs="Times New Roman"/>
          <w:sz w:val="24"/>
          <w:szCs w:val="24"/>
          <w:lang w:val="en-US"/>
        </w:rPr>
        <w:t>local fire episodes.</w:t>
      </w:r>
      <w:r w:rsidR="00780D51">
        <w:rPr>
          <w:rFonts w:ascii="Times New Roman" w:eastAsiaTheme="minorEastAsia" w:hAnsi="Times New Roman" w:cs="Times New Roman"/>
          <w:sz w:val="24"/>
          <w:szCs w:val="24"/>
          <w:lang w:val="en-US"/>
        </w:rPr>
        <w:t xml:space="preserve"> </w:t>
      </w:r>
      <w:r w:rsidR="00014ED3">
        <w:rPr>
          <w:rFonts w:ascii="Times New Roman" w:eastAsiaTheme="minorEastAsia" w:hAnsi="Times New Roman" w:cs="Times New Roman"/>
          <w:sz w:val="24"/>
          <w:szCs w:val="24"/>
          <w:lang w:val="en-US"/>
        </w:rPr>
        <w:t>Contrarily,</w:t>
      </w:r>
      <w:r w:rsidR="0037290B">
        <w:rPr>
          <w:rFonts w:ascii="Times New Roman" w:eastAsiaTheme="minorEastAsia" w:hAnsi="Times New Roman" w:cs="Times New Roman"/>
          <w:sz w:val="24"/>
          <w:szCs w:val="24"/>
          <w:lang w:val="en-US"/>
        </w:rPr>
        <w:t xml:space="preserve"> regional fire activity</w:t>
      </w:r>
      <w:r w:rsidR="00014ED3">
        <w:rPr>
          <w:rFonts w:ascii="Times New Roman" w:eastAsiaTheme="minorEastAsia" w:hAnsi="Times New Roman" w:cs="Times New Roman"/>
          <w:sz w:val="24"/>
          <w:szCs w:val="24"/>
          <w:lang w:val="en-US"/>
        </w:rPr>
        <w:t xml:space="preserve"> peaked at Brezoso around </w:t>
      </w:r>
      <w:r w:rsidR="00A7439B" w:rsidRPr="001D4E4F">
        <w:rPr>
          <w:rFonts w:ascii="Times New Roman" w:eastAsiaTheme="minorEastAsia" w:hAnsi="Times New Roman" w:cs="Times New Roman"/>
          <w:sz w:val="24"/>
          <w:szCs w:val="24"/>
          <w:lang w:val="en-US"/>
        </w:rPr>
        <w:t>3</w:t>
      </w:r>
      <w:r w:rsidR="008D5317" w:rsidRPr="001D4E4F">
        <w:rPr>
          <w:rFonts w:ascii="Times New Roman" w:eastAsiaTheme="minorEastAsia" w:hAnsi="Times New Roman" w:cs="Times New Roman"/>
          <w:sz w:val="24"/>
          <w:szCs w:val="24"/>
          <w:lang w:val="en-US"/>
        </w:rPr>
        <w:t xml:space="preserve">800 cal. BP, with other periods of enhanced burning at </w:t>
      </w:r>
      <m:oMath>
        <m:r>
          <w:rPr>
            <w:rFonts w:ascii="Cambria Math" w:hAnsi="Cambria Math" w:cs="Times New Roman"/>
            <w:sz w:val="24"/>
            <w:szCs w:val="24"/>
            <w:lang w:val="en-US"/>
          </w:rPr>
          <m:t>~</m:t>
        </m:r>
      </m:oMath>
      <w:r w:rsidR="00A7439B" w:rsidRPr="001D4E4F">
        <w:rPr>
          <w:rFonts w:ascii="Times New Roman" w:eastAsiaTheme="minorEastAsia" w:hAnsi="Times New Roman" w:cs="Times New Roman"/>
          <w:sz w:val="24"/>
          <w:szCs w:val="24"/>
          <w:lang w:val="en-US"/>
        </w:rPr>
        <w:t>3</w:t>
      </w:r>
      <w:r w:rsidR="008D5317" w:rsidRPr="001D4E4F">
        <w:rPr>
          <w:rFonts w:ascii="Times New Roman" w:eastAsiaTheme="minorEastAsia" w:hAnsi="Times New Roman" w:cs="Times New Roman"/>
          <w:sz w:val="24"/>
          <w:szCs w:val="24"/>
          <w:lang w:val="en-US"/>
        </w:rPr>
        <w:t>500</w:t>
      </w:r>
      <w:r w:rsidR="00BD38BB" w:rsidRPr="001D4E4F">
        <w:rPr>
          <w:rFonts w:ascii="Times New Roman" w:eastAsiaTheme="minorEastAsia" w:hAnsi="Times New Roman" w:cs="Times New Roman"/>
          <w:sz w:val="24"/>
          <w:szCs w:val="24"/>
          <w:lang w:val="en-US"/>
        </w:rPr>
        <w:t>, 900-800, 500 and 250-100 cal. BP (Fig. 3B, Morales-Moli</w:t>
      </w:r>
      <w:r w:rsidR="0037290B">
        <w:rPr>
          <w:rFonts w:ascii="Times New Roman" w:eastAsiaTheme="minorEastAsia" w:hAnsi="Times New Roman" w:cs="Times New Roman"/>
          <w:sz w:val="24"/>
          <w:szCs w:val="24"/>
          <w:lang w:val="en-US"/>
        </w:rPr>
        <w:t>no et al. 2018). Similarly, macroscopic CHAR</w:t>
      </w:r>
      <w:r w:rsidR="00BD38BB" w:rsidRPr="001D4E4F">
        <w:rPr>
          <w:rFonts w:ascii="Times New Roman" w:eastAsiaTheme="minorEastAsia" w:hAnsi="Times New Roman" w:cs="Times New Roman"/>
          <w:sz w:val="24"/>
          <w:szCs w:val="24"/>
          <w:lang w:val="en-US"/>
        </w:rPr>
        <w:t xml:space="preserve"> reaches its maximum values at </w:t>
      </w:r>
      <m:oMath>
        <m:r>
          <w:rPr>
            <w:rFonts w:ascii="Cambria Math" w:hAnsi="Cambria Math" w:cs="Times New Roman"/>
            <w:sz w:val="24"/>
            <w:szCs w:val="24"/>
            <w:lang w:val="en-US"/>
          </w:rPr>
          <m:t>~</m:t>
        </m:r>
      </m:oMath>
      <w:r w:rsidR="00A7439B" w:rsidRPr="001D4E4F">
        <w:rPr>
          <w:rFonts w:ascii="Times New Roman" w:eastAsiaTheme="minorEastAsia" w:hAnsi="Times New Roman" w:cs="Times New Roman"/>
          <w:sz w:val="24"/>
          <w:szCs w:val="24"/>
          <w:lang w:val="en-US"/>
        </w:rPr>
        <w:t>3950-3</w:t>
      </w:r>
      <w:r w:rsidR="00BD38BB" w:rsidRPr="001D4E4F">
        <w:rPr>
          <w:rFonts w:ascii="Times New Roman" w:eastAsiaTheme="minorEastAsia" w:hAnsi="Times New Roman" w:cs="Times New Roman"/>
          <w:sz w:val="24"/>
          <w:szCs w:val="24"/>
          <w:lang w:val="en-US"/>
        </w:rPr>
        <w:t>800 cal. BP</w:t>
      </w:r>
      <w:r w:rsidR="0029772D">
        <w:rPr>
          <w:rFonts w:ascii="Times New Roman" w:eastAsiaTheme="minorEastAsia" w:hAnsi="Times New Roman" w:cs="Times New Roman"/>
          <w:sz w:val="24"/>
          <w:szCs w:val="24"/>
          <w:lang w:val="en-US"/>
        </w:rPr>
        <w:t>, then decreases and remains low</w:t>
      </w:r>
      <w:r w:rsidR="00BD38BB" w:rsidRPr="001D4E4F">
        <w:rPr>
          <w:rFonts w:ascii="Times New Roman" w:eastAsiaTheme="minorEastAsia" w:hAnsi="Times New Roman" w:cs="Times New Roman"/>
          <w:sz w:val="24"/>
          <w:szCs w:val="24"/>
          <w:lang w:val="en-US"/>
        </w:rPr>
        <w:t xml:space="preserve"> until </w:t>
      </w:r>
      <m:oMath>
        <m:r>
          <w:rPr>
            <w:rFonts w:ascii="Cambria Math" w:hAnsi="Cambria Math" w:cs="Times New Roman"/>
            <w:sz w:val="24"/>
            <w:szCs w:val="24"/>
            <w:lang w:val="en-US"/>
          </w:rPr>
          <m:t>~</m:t>
        </m:r>
      </m:oMath>
      <w:r w:rsidR="00BD38BB" w:rsidRPr="001D4E4F">
        <w:rPr>
          <w:rFonts w:ascii="Times New Roman" w:eastAsiaTheme="minorEastAsia" w:hAnsi="Times New Roman" w:cs="Times New Roman"/>
          <w:sz w:val="24"/>
          <w:szCs w:val="24"/>
          <w:lang w:val="en-US"/>
        </w:rPr>
        <w:t xml:space="preserve">800 cal. BP, when it slightly increases (Fig. 3B). </w:t>
      </w:r>
      <w:r w:rsidR="00E36458" w:rsidRPr="001D4E4F">
        <w:rPr>
          <w:rFonts w:ascii="Times New Roman" w:eastAsiaTheme="minorEastAsia" w:hAnsi="Times New Roman" w:cs="Times New Roman"/>
          <w:sz w:val="24"/>
          <w:szCs w:val="24"/>
          <w:lang w:val="en-US"/>
        </w:rPr>
        <w:t>The most significant peaks in the macroscopic CHAR record</w:t>
      </w:r>
      <w:r w:rsidR="00C83A24">
        <w:rPr>
          <w:rFonts w:ascii="Times New Roman" w:eastAsiaTheme="minorEastAsia" w:hAnsi="Times New Roman" w:cs="Times New Roman"/>
          <w:sz w:val="24"/>
          <w:szCs w:val="24"/>
          <w:lang w:val="en-US"/>
        </w:rPr>
        <w:t xml:space="preserve"> suggest pronounced local fire</w:t>
      </w:r>
      <w:r w:rsidR="0029772D">
        <w:rPr>
          <w:rFonts w:ascii="Times New Roman" w:eastAsiaTheme="minorEastAsia" w:hAnsi="Times New Roman" w:cs="Times New Roman"/>
          <w:sz w:val="24"/>
          <w:szCs w:val="24"/>
          <w:lang w:val="en-US"/>
        </w:rPr>
        <w:t xml:space="preserve"> occur</w:t>
      </w:r>
      <w:r w:rsidR="00C83A24">
        <w:rPr>
          <w:rFonts w:ascii="Times New Roman" w:eastAsiaTheme="minorEastAsia" w:hAnsi="Times New Roman" w:cs="Times New Roman"/>
          <w:sz w:val="24"/>
          <w:szCs w:val="24"/>
          <w:lang w:val="en-US"/>
        </w:rPr>
        <w:t>rence</w:t>
      </w:r>
      <w:r w:rsidR="00E36458" w:rsidRPr="001D4E4F">
        <w:rPr>
          <w:rFonts w:ascii="Times New Roman" w:eastAsiaTheme="minorEastAsia" w:hAnsi="Times New Roman" w:cs="Times New Roman"/>
          <w:sz w:val="24"/>
          <w:szCs w:val="24"/>
          <w:lang w:val="en-US"/>
        </w:rPr>
        <w:t xml:space="preserve"> at </w:t>
      </w:r>
      <m:oMath>
        <m:r>
          <w:rPr>
            <w:rFonts w:ascii="Cambria Math" w:hAnsi="Cambria Math" w:cs="Times New Roman"/>
            <w:sz w:val="24"/>
            <w:szCs w:val="24"/>
            <w:lang w:val="en-US"/>
          </w:rPr>
          <m:t>~</m:t>
        </m:r>
      </m:oMath>
      <w:r w:rsidR="00A7439B" w:rsidRPr="001D4E4F">
        <w:rPr>
          <w:rFonts w:ascii="Times New Roman" w:eastAsiaTheme="minorEastAsia" w:hAnsi="Times New Roman" w:cs="Times New Roman"/>
          <w:sz w:val="24"/>
          <w:szCs w:val="24"/>
          <w:lang w:val="en-US"/>
        </w:rPr>
        <w:t>3</w:t>
      </w:r>
      <w:r w:rsidR="00E36458" w:rsidRPr="001D4E4F">
        <w:rPr>
          <w:rFonts w:ascii="Times New Roman" w:eastAsiaTheme="minorEastAsia" w:hAnsi="Times New Roman" w:cs="Times New Roman"/>
          <w:sz w:val="24"/>
          <w:szCs w:val="24"/>
          <w:lang w:val="en-US"/>
        </w:rPr>
        <w:t>550, 800, 650, 150 and 100 cal. BP.</w:t>
      </w:r>
    </w:p>
    <w:p w:rsidR="007F6A91" w:rsidRPr="001D4E4F" w:rsidRDefault="00254C09" w:rsidP="00B72AD0">
      <w:pPr>
        <w:spacing w:after="0" w:line="480" w:lineRule="auto"/>
        <w:ind w:firstLine="397"/>
        <w:rPr>
          <w:rFonts w:ascii="Times New Roman" w:eastAsiaTheme="minorEastAsia" w:hAnsi="Times New Roman" w:cs="Times New Roman"/>
          <w:sz w:val="24"/>
          <w:szCs w:val="24"/>
          <w:lang w:val="en-US"/>
        </w:rPr>
      </w:pPr>
      <w:r w:rsidRPr="001D4E4F">
        <w:rPr>
          <w:rFonts w:ascii="Times New Roman" w:eastAsiaTheme="minorEastAsia" w:hAnsi="Times New Roman" w:cs="Times New Roman"/>
          <w:i/>
          <w:sz w:val="24"/>
          <w:szCs w:val="24"/>
          <w:lang w:val="en-US"/>
        </w:rPr>
        <w:t>Sporormiella</w:t>
      </w:r>
      <w:r w:rsidRPr="001D4E4F">
        <w:rPr>
          <w:rFonts w:ascii="Times New Roman" w:eastAsiaTheme="minorEastAsia" w:hAnsi="Times New Roman" w:cs="Times New Roman"/>
          <w:sz w:val="24"/>
          <w:szCs w:val="24"/>
          <w:lang w:val="en-US"/>
        </w:rPr>
        <w:t xml:space="preserve">-t. and, to a lesser extent, </w:t>
      </w:r>
      <w:r w:rsidRPr="001D4E4F">
        <w:rPr>
          <w:rFonts w:ascii="Times New Roman" w:eastAsiaTheme="minorEastAsia" w:hAnsi="Times New Roman" w:cs="Times New Roman"/>
          <w:i/>
          <w:sz w:val="24"/>
          <w:szCs w:val="24"/>
          <w:lang w:val="en-US"/>
        </w:rPr>
        <w:t>Sordaria</w:t>
      </w:r>
      <w:r w:rsidRPr="001D4E4F">
        <w:rPr>
          <w:rFonts w:ascii="Times New Roman" w:eastAsiaTheme="minorEastAsia" w:hAnsi="Times New Roman" w:cs="Times New Roman"/>
          <w:sz w:val="24"/>
          <w:szCs w:val="24"/>
          <w:lang w:val="en-US"/>
        </w:rPr>
        <w:t>-t</w:t>
      </w:r>
      <w:r w:rsidR="002930FF">
        <w:rPr>
          <w:rFonts w:ascii="Times New Roman" w:eastAsiaTheme="minorEastAsia" w:hAnsi="Times New Roman" w:cs="Times New Roman"/>
          <w:sz w:val="24"/>
          <w:szCs w:val="24"/>
          <w:lang w:val="en-US"/>
        </w:rPr>
        <w:t>. are the most abundant</w:t>
      </w:r>
      <w:r w:rsidRPr="001D4E4F">
        <w:rPr>
          <w:rFonts w:ascii="Times New Roman" w:eastAsiaTheme="minorEastAsia" w:hAnsi="Times New Roman" w:cs="Times New Roman"/>
          <w:sz w:val="24"/>
          <w:szCs w:val="24"/>
          <w:lang w:val="en-US"/>
        </w:rPr>
        <w:t xml:space="preserve"> coprophilous fungi in both sequences (Fig.</w:t>
      </w:r>
      <w:r w:rsidR="00C6276B">
        <w:rPr>
          <w:rFonts w:ascii="Times New Roman" w:eastAsiaTheme="minorEastAsia" w:hAnsi="Times New Roman" w:cs="Times New Roman"/>
          <w:sz w:val="24"/>
          <w:szCs w:val="24"/>
          <w:lang w:val="en-US"/>
        </w:rPr>
        <w:t xml:space="preserve"> 3). At Viñuela, s</w:t>
      </w:r>
      <w:r w:rsidR="00E4529A" w:rsidRPr="001D4E4F">
        <w:rPr>
          <w:rFonts w:ascii="Times New Roman" w:eastAsiaTheme="minorEastAsia" w:hAnsi="Times New Roman" w:cs="Times New Roman"/>
          <w:sz w:val="24"/>
          <w:szCs w:val="24"/>
          <w:lang w:val="en-US"/>
        </w:rPr>
        <w:t xml:space="preserve">cattered occurrences of </w:t>
      </w:r>
      <w:r w:rsidR="00E4529A" w:rsidRPr="001D4E4F">
        <w:rPr>
          <w:rFonts w:ascii="Times New Roman" w:eastAsiaTheme="minorEastAsia" w:hAnsi="Times New Roman" w:cs="Times New Roman"/>
          <w:i/>
          <w:sz w:val="24"/>
          <w:szCs w:val="24"/>
          <w:lang w:val="en-US"/>
        </w:rPr>
        <w:t>Sporormiella</w:t>
      </w:r>
      <w:r w:rsidR="00E4529A" w:rsidRPr="001D4E4F">
        <w:rPr>
          <w:rFonts w:ascii="Times New Roman" w:eastAsiaTheme="minorEastAsia" w:hAnsi="Times New Roman" w:cs="Times New Roman"/>
          <w:sz w:val="24"/>
          <w:szCs w:val="24"/>
          <w:lang w:val="en-US"/>
        </w:rPr>
        <w:t xml:space="preserve">-t. and </w:t>
      </w:r>
      <w:r w:rsidR="00E4529A" w:rsidRPr="001D4E4F">
        <w:rPr>
          <w:rFonts w:ascii="Times New Roman" w:eastAsiaTheme="minorEastAsia" w:hAnsi="Times New Roman" w:cs="Times New Roman"/>
          <w:i/>
          <w:sz w:val="24"/>
          <w:szCs w:val="24"/>
          <w:lang w:val="en-US"/>
        </w:rPr>
        <w:t>Sordaria</w:t>
      </w:r>
      <w:r w:rsidR="00C83A24">
        <w:rPr>
          <w:rFonts w:ascii="Times New Roman" w:eastAsiaTheme="minorEastAsia" w:hAnsi="Times New Roman" w:cs="Times New Roman"/>
          <w:sz w:val="24"/>
          <w:szCs w:val="24"/>
          <w:lang w:val="en-US"/>
        </w:rPr>
        <w:t>-t. at</w:t>
      </w:r>
      <w:r w:rsidR="00E4529A"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00E4529A" w:rsidRPr="001D4E4F">
        <w:rPr>
          <w:rFonts w:ascii="Times New Roman" w:eastAsiaTheme="minorEastAsia" w:hAnsi="Times New Roman" w:cs="Times New Roman"/>
          <w:sz w:val="24"/>
          <w:szCs w:val="24"/>
          <w:lang w:val="en-US"/>
        </w:rPr>
        <w:t>2050 to 850 cal. BP (Fig. 3</w:t>
      </w:r>
      <w:r w:rsidR="003F7EAC">
        <w:rPr>
          <w:rFonts w:ascii="Times New Roman" w:eastAsiaTheme="minorEastAsia" w:hAnsi="Times New Roman" w:cs="Times New Roman"/>
          <w:sz w:val="24"/>
          <w:szCs w:val="24"/>
          <w:lang w:val="en-US"/>
        </w:rPr>
        <w:t>A) indicate</w:t>
      </w:r>
      <w:r w:rsidR="005A16EC" w:rsidRPr="001D4E4F">
        <w:rPr>
          <w:rFonts w:ascii="Times New Roman" w:eastAsiaTheme="minorEastAsia" w:hAnsi="Times New Roman" w:cs="Times New Roman"/>
          <w:sz w:val="24"/>
          <w:szCs w:val="24"/>
          <w:lang w:val="en-US"/>
        </w:rPr>
        <w:t xml:space="preserve"> limited local grazing activities. Later, </w:t>
      </w:r>
      <w:r w:rsidR="00907EA1" w:rsidRPr="001D4E4F">
        <w:rPr>
          <w:rFonts w:ascii="Times New Roman" w:eastAsiaTheme="minorEastAsia" w:hAnsi="Times New Roman" w:cs="Times New Roman"/>
          <w:sz w:val="24"/>
          <w:szCs w:val="24"/>
          <w:lang w:val="en-US"/>
        </w:rPr>
        <w:t xml:space="preserve">moderate </w:t>
      </w:r>
      <w:r w:rsidR="002930FF">
        <w:rPr>
          <w:rFonts w:ascii="Times New Roman" w:eastAsiaTheme="minorEastAsia" w:hAnsi="Times New Roman" w:cs="Times New Roman"/>
          <w:sz w:val="24"/>
          <w:szCs w:val="24"/>
          <w:lang w:val="en-US"/>
        </w:rPr>
        <w:t>dung fungal spore influx</w:t>
      </w:r>
      <w:r w:rsidR="00907EA1" w:rsidRPr="001D4E4F">
        <w:rPr>
          <w:rFonts w:ascii="Times New Roman" w:eastAsiaTheme="minorEastAsia" w:hAnsi="Times New Roman" w:cs="Times New Roman"/>
          <w:sz w:val="24"/>
          <w:szCs w:val="24"/>
          <w:lang w:val="en-US"/>
        </w:rPr>
        <w:t xml:space="preserve"> </w:t>
      </w:r>
      <w:r w:rsidRPr="001D4E4F">
        <w:rPr>
          <w:rFonts w:ascii="Times New Roman" w:eastAsiaTheme="minorEastAsia" w:hAnsi="Times New Roman" w:cs="Times New Roman"/>
          <w:sz w:val="24"/>
          <w:szCs w:val="24"/>
          <w:lang w:val="en-US"/>
        </w:rPr>
        <w:t>point</w:t>
      </w:r>
      <w:r w:rsidR="002930FF">
        <w:rPr>
          <w:rFonts w:ascii="Times New Roman" w:eastAsiaTheme="minorEastAsia" w:hAnsi="Times New Roman" w:cs="Times New Roman"/>
          <w:sz w:val="24"/>
          <w:szCs w:val="24"/>
          <w:lang w:val="en-US"/>
        </w:rPr>
        <w:t>s</w:t>
      </w:r>
      <w:r w:rsidRPr="001D4E4F">
        <w:rPr>
          <w:rFonts w:ascii="Times New Roman" w:eastAsiaTheme="minorEastAsia" w:hAnsi="Times New Roman" w:cs="Times New Roman"/>
          <w:sz w:val="24"/>
          <w:szCs w:val="24"/>
          <w:lang w:val="en-US"/>
        </w:rPr>
        <w:t xml:space="preserve"> to significant herbivory</w:t>
      </w:r>
      <w:r w:rsidR="00907EA1" w:rsidRPr="001D4E4F">
        <w:rPr>
          <w:rFonts w:ascii="Times New Roman" w:eastAsiaTheme="minorEastAsia" w:hAnsi="Times New Roman" w:cs="Times New Roman"/>
          <w:sz w:val="24"/>
          <w:szCs w:val="24"/>
          <w:lang w:val="en-US"/>
        </w:rPr>
        <w:t xml:space="preserve"> at </w:t>
      </w:r>
      <m:oMath>
        <m:r>
          <w:rPr>
            <w:rFonts w:ascii="Cambria Math" w:hAnsi="Cambria Math" w:cs="Times New Roman"/>
            <w:sz w:val="24"/>
            <w:szCs w:val="24"/>
            <w:lang w:val="en-US"/>
          </w:rPr>
          <m:t>~</m:t>
        </m:r>
      </m:oMath>
      <w:r w:rsidR="00907EA1" w:rsidRPr="001D4E4F">
        <w:rPr>
          <w:rFonts w:ascii="Times New Roman" w:eastAsiaTheme="minorEastAsia" w:hAnsi="Times New Roman" w:cs="Times New Roman"/>
          <w:sz w:val="24"/>
          <w:szCs w:val="24"/>
          <w:lang w:val="en-US"/>
        </w:rPr>
        <w:t>850-200 cal. BP. F</w:t>
      </w:r>
      <w:r w:rsidRPr="001D4E4F">
        <w:rPr>
          <w:rFonts w:ascii="Times New Roman" w:eastAsiaTheme="minorEastAsia" w:hAnsi="Times New Roman" w:cs="Times New Roman"/>
          <w:sz w:val="24"/>
          <w:szCs w:val="24"/>
          <w:lang w:val="en-US"/>
        </w:rPr>
        <w:t>inal</w:t>
      </w:r>
      <w:r w:rsidR="003F7EAC">
        <w:rPr>
          <w:rFonts w:ascii="Times New Roman" w:eastAsiaTheme="minorEastAsia" w:hAnsi="Times New Roman" w:cs="Times New Roman"/>
          <w:sz w:val="24"/>
          <w:szCs w:val="24"/>
          <w:lang w:val="en-US"/>
        </w:rPr>
        <w:t xml:space="preserve">ly, herbivore </w:t>
      </w:r>
      <w:r w:rsidR="003F7EAC">
        <w:rPr>
          <w:rFonts w:ascii="Times New Roman" w:eastAsiaTheme="minorEastAsia" w:hAnsi="Times New Roman" w:cs="Times New Roman"/>
          <w:sz w:val="24"/>
          <w:szCs w:val="24"/>
          <w:lang w:val="en-US"/>
        </w:rPr>
        <w:lastRenderedPageBreak/>
        <w:t>densities have markedly risen</w:t>
      </w:r>
      <w:r w:rsidR="00C6276B">
        <w:rPr>
          <w:rFonts w:ascii="Times New Roman" w:eastAsiaTheme="minorEastAsia" w:hAnsi="Times New Roman" w:cs="Times New Roman"/>
          <w:sz w:val="24"/>
          <w:szCs w:val="24"/>
          <w:lang w:val="en-US"/>
        </w:rPr>
        <w:t xml:space="preserve"> from</w:t>
      </w:r>
      <w:r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Pr="001D4E4F">
        <w:rPr>
          <w:rFonts w:ascii="Times New Roman" w:eastAsiaTheme="minorEastAsia" w:hAnsi="Times New Roman" w:cs="Times New Roman"/>
          <w:sz w:val="24"/>
          <w:szCs w:val="24"/>
          <w:lang w:val="en-US"/>
        </w:rPr>
        <w:t>200 cal. BP</w:t>
      </w:r>
      <w:r w:rsidR="002930FF">
        <w:rPr>
          <w:rFonts w:ascii="Times New Roman" w:eastAsiaTheme="minorEastAsia" w:hAnsi="Times New Roman" w:cs="Times New Roman"/>
          <w:sz w:val="24"/>
          <w:szCs w:val="24"/>
          <w:lang w:val="en-US"/>
        </w:rPr>
        <w:t xml:space="preserve"> </w:t>
      </w:r>
      <w:r w:rsidR="00C6276B">
        <w:rPr>
          <w:rFonts w:ascii="Times New Roman" w:eastAsiaTheme="minorEastAsia" w:hAnsi="Times New Roman" w:cs="Times New Roman"/>
          <w:sz w:val="24"/>
          <w:szCs w:val="24"/>
          <w:lang w:val="en-US"/>
        </w:rPr>
        <w:t>on</w:t>
      </w:r>
      <w:r w:rsidR="002930FF">
        <w:rPr>
          <w:rFonts w:ascii="Times New Roman" w:eastAsiaTheme="minorEastAsia" w:hAnsi="Times New Roman" w:cs="Times New Roman"/>
          <w:sz w:val="24"/>
          <w:szCs w:val="24"/>
          <w:lang w:val="en-US"/>
        </w:rPr>
        <w:t>wards</w:t>
      </w:r>
      <w:r w:rsidRPr="001D4E4F">
        <w:rPr>
          <w:rFonts w:ascii="Times New Roman" w:eastAsiaTheme="minorEastAsia" w:hAnsi="Times New Roman" w:cs="Times New Roman"/>
          <w:sz w:val="24"/>
          <w:szCs w:val="24"/>
          <w:lang w:val="en-US"/>
        </w:rPr>
        <w:t xml:space="preserve">, with several episodes of </w:t>
      </w:r>
      <w:r w:rsidR="00C6276B">
        <w:rPr>
          <w:rFonts w:ascii="Times New Roman" w:eastAsiaTheme="minorEastAsia" w:hAnsi="Times New Roman" w:cs="Times New Roman"/>
          <w:sz w:val="24"/>
          <w:szCs w:val="24"/>
          <w:lang w:val="en-US"/>
        </w:rPr>
        <w:t>particularly heavy grazing since</w:t>
      </w:r>
      <w:r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00312700">
        <w:rPr>
          <w:rFonts w:ascii="Times New Roman" w:eastAsiaTheme="minorEastAsia" w:hAnsi="Times New Roman" w:cs="Times New Roman"/>
          <w:sz w:val="24"/>
          <w:szCs w:val="24"/>
          <w:lang w:val="en-US"/>
        </w:rPr>
        <w:t>100 cal. BP</w:t>
      </w:r>
      <w:r w:rsidR="00C83A24">
        <w:rPr>
          <w:rFonts w:ascii="Times New Roman" w:eastAsiaTheme="minorEastAsia" w:hAnsi="Times New Roman" w:cs="Times New Roman"/>
          <w:sz w:val="24"/>
          <w:szCs w:val="24"/>
          <w:lang w:val="en-US"/>
        </w:rPr>
        <w:t xml:space="preserve"> that peaked</w:t>
      </w:r>
      <w:r w:rsidRPr="001D4E4F">
        <w:rPr>
          <w:rFonts w:ascii="Times New Roman" w:eastAsiaTheme="minorEastAsia" w:hAnsi="Times New Roman" w:cs="Times New Roman"/>
          <w:sz w:val="24"/>
          <w:szCs w:val="24"/>
          <w:lang w:val="en-US"/>
        </w:rPr>
        <w:t xml:space="preserve"> during the last decades.</w:t>
      </w:r>
      <w:r w:rsidR="007F6A91" w:rsidRPr="001D4E4F">
        <w:rPr>
          <w:rFonts w:ascii="Times New Roman" w:eastAsiaTheme="minorEastAsia" w:hAnsi="Times New Roman" w:cs="Times New Roman"/>
          <w:sz w:val="24"/>
          <w:szCs w:val="24"/>
          <w:lang w:val="en-US"/>
        </w:rPr>
        <w:t xml:space="preserve"> Moderate in</w:t>
      </w:r>
      <w:r w:rsidR="002930FF">
        <w:rPr>
          <w:rFonts w:ascii="Times New Roman" w:eastAsiaTheme="minorEastAsia" w:hAnsi="Times New Roman" w:cs="Times New Roman"/>
          <w:sz w:val="24"/>
          <w:szCs w:val="24"/>
          <w:lang w:val="en-US"/>
        </w:rPr>
        <w:t>flux</w:t>
      </w:r>
      <w:r w:rsidR="003F7EAC">
        <w:rPr>
          <w:rFonts w:ascii="Times New Roman" w:eastAsiaTheme="minorEastAsia" w:hAnsi="Times New Roman" w:cs="Times New Roman"/>
          <w:sz w:val="24"/>
          <w:szCs w:val="24"/>
          <w:lang w:val="en-US"/>
        </w:rPr>
        <w:t xml:space="preserve"> of dung fungal spores at</w:t>
      </w:r>
      <w:r w:rsidR="007F6A91" w:rsidRPr="001D4E4F">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oMath>
      <w:r w:rsidR="00A7439B" w:rsidRPr="001D4E4F">
        <w:rPr>
          <w:rFonts w:ascii="Times New Roman" w:eastAsiaTheme="minorEastAsia" w:hAnsi="Times New Roman" w:cs="Times New Roman"/>
          <w:sz w:val="24"/>
          <w:szCs w:val="24"/>
          <w:lang w:val="en-US"/>
        </w:rPr>
        <w:t>3900-3</w:t>
      </w:r>
      <w:r w:rsidR="003F7EAC">
        <w:rPr>
          <w:rFonts w:ascii="Times New Roman" w:eastAsiaTheme="minorEastAsia" w:hAnsi="Times New Roman" w:cs="Times New Roman"/>
          <w:sz w:val="24"/>
          <w:szCs w:val="24"/>
          <w:lang w:val="en-US"/>
        </w:rPr>
        <w:t>800 cal. BP suggest the occurrence of significant grazing at Brezoso much earlier than at Viñuela</w:t>
      </w:r>
      <w:r w:rsidR="00C6276B">
        <w:rPr>
          <w:rFonts w:ascii="Times New Roman" w:eastAsiaTheme="minorEastAsia" w:hAnsi="Times New Roman" w:cs="Times New Roman"/>
          <w:sz w:val="24"/>
          <w:szCs w:val="24"/>
          <w:lang w:val="en-US"/>
        </w:rPr>
        <w:t xml:space="preserve"> (Fig. 3B). Afterwards</w:t>
      </w:r>
      <w:r w:rsidR="007F6A91" w:rsidRPr="001D4E4F">
        <w:rPr>
          <w:rFonts w:ascii="Times New Roman" w:eastAsiaTheme="minorEastAsia" w:hAnsi="Times New Roman" w:cs="Times New Roman"/>
          <w:sz w:val="24"/>
          <w:szCs w:val="24"/>
          <w:lang w:val="en-US"/>
        </w:rPr>
        <w:t xml:space="preserve">, </w:t>
      </w:r>
      <w:r w:rsidR="005A446D">
        <w:rPr>
          <w:rFonts w:ascii="Times New Roman" w:eastAsiaTheme="minorEastAsia" w:hAnsi="Times New Roman" w:cs="Times New Roman"/>
          <w:sz w:val="24"/>
          <w:szCs w:val="24"/>
          <w:lang w:val="en-US"/>
        </w:rPr>
        <w:t xml:space="preserve">the </w:t>
      </w:r>
      <w:r w:rsidR="00C6276B">
        <w:rPr>
          <w:rFonts w:ascii="Times New Roman" w:eastAsiaTheme="minorEastAsia" w:hAnsi="Times New Roman" w:cs="Times New Roman"/>
          <w:sz w:val="24"/>
          <w:szCs w:val="24"/>
          <w:lang w:val="en-US"/>
        </w:rPr>
        <w:t>continuous but mostly reduced record of dung fungal spores</w:t>
      </w:r>
      <w:r w:rsidR="005A446D" w:rsidRPr="005A446D">
        <w:rPr>
          <w:rFonts w:ascii="Times New Roman" w:eastAsiaTheme="minorEastAsia" w:hAnsi="Times New Roman" w:cs="Times New Roman"/>
          <w:sz w:val="24"/>
          <w:szCs w:val="24"/>
          <w:lang w:val="en-US"/>
        </w:rPr>
        <w:t xml:space="preserve"> </w:t>
      </w:r>
      <w:r w:rsidR="005A446D" w:rsidRPr="001D4E4F">
        <w:rPr>
          <w:rFonts w:ascii="Times New Roman" w:eastAsiaTheme="minorEastAsia" w:hAnsi="Times New Roman" w:cs="Times New Roman"/>
          <w:sz w:val="24"/>
          <w:szCs w:val="24"/>
          <w:lang w:val="en-US"/>
        </w:rPr>
        <w:t xml:space="preserve">until </w:t>
      </w:r>
      <m:oMath>
        <m:r>
          <w:rPr>
            <w:rFonts w:ascii="Cambria Math" w:hAnsi="Cambria Math" w:cs="Times New Roman"/>
            <w:sz w:val="24"/>
            <w:szCs w:val="24"/>
            <w:lang w:val="en-US"/>
          </w:rPr>
          <m:t>~</m:t>
        </m:r>
      </m:oMath>
      <w:r w:rsidR="005A446D" w:rsidRPr="001D4E4F">
        <w:rPr>
          <w:rFonts w:ascii="Times New Roman" w:eastAsiaTheme="minorEastAsia" w:hAnsi="Times New Roman" w:cs="Times New Roman"/>
          <w:sz w:val="24"/>
          <w:szCs w:val="24"/>
          <w:lang w:val="en-US"/>
        </w:rPr>
        <w:t>850 cal. BP</w:t>
      </w:r>
      <w:r w:rsidR="005A446D">
        <w:rPr>
          <w:rFonts w:ascii="Times New Roman" w:eastAsiaTheme="minorEastAsia" w:hAnsi="Times New Roman" w:cs="Times New Roman"/>
          <w:sz w:val="24"/>
          <w:szCs w:val="24"/>
          <w:lang w:val="en-US"/>
        </w:rPr>
        <w:t xml:space="preserve"> suggests limited grazing pressure around</w:t>
      </w:r>
      <w:r w:rsidR="00C6276B">
        <w:rPr>
          <w:rFonts w:ascii="Times New Roman" w:eastAsiaTheme="minorEastAsia" w:hAnsi="Times New Roman" w:cs="Times New Roman"/>
          <w:sz w:val="24"/>
          <w:szCs w:val="24"/>
          <w:lang w:val="en-US"/>
        </w:rPr>
        <w:t xml:space="preserve"> the mire.</w:t>
      </w:r>
      <w:r w:rsidR="007F6A91" w:rsidRPr="001D4E4F">
        <w:rPr>
          <w:rFonts w:ascii="Times New Roman" w:eastAsiaTheme="minorEastAsia" w:hAnsi="Times New Roman" w:cs="Times New Roman"/>
          <w:sz w:val="24"/>
          <w:szCs w:val="24"/>
          <w:lang w:val="en-US"/>
        </w:rPr>
        <w:t xml:space="preserve"> </w:t>
      </w:r>
      <w:r w:rsidR="005A446D">
        <w:rPr>
          <w:rFonts w:ascii="Times New Roman" w:eastAsiaTheme="minorEastAsia" w:hAnsi="Times New Roman" w:cs="Times New Roman"/>
          <w:sz w:val="24"/>
          <w:szCs w:val="24"/>
          <w:lang w:val="en-US"/>
        </w:rPr>
        <w:t>Then, d</w:t>
      </w:r>
      <w:r w:rsidR="007F6A91" w:rsidRPr="001D4E4F">
        <w:rPr>
          <w:rFonts w:ascii="Times New Roman" w:eastAsiaTheme="minorEastAsia" w:hAnsi="Times New Roman" w:cs="Times New Roman"/>
          <w:sz w:val="24"/>
          <w:szCs w:val="24"/>
          <w:lang w:val="en-US"/>
        </w:rPr>
        <w:t>un</w:t>
      </w:r>
      <w:r w:rsidR="005A446D">
        <w:rPr>
          <w:rFonts w:ascii="Times New Roman" w:eastAsiaTheme="minorEastAsia" w:hAnsi="Times New Roman" w:cs="Times New Roman"/>
          <w:sz w:val="24"/>
          <w:szCs w:val="24"/>
          <w:lang w:val="en-US"/>
        </w:rPr>
        <w:t>g fungal spore influx increases</w:t>
      </w:r>
      <w:r w:rsidR="007F6A91" w:rsidRPr="001D4E4F">
        <w:rPr>
          <w:rFonts w:ascii="Times New Roman" w:eastAsiaTheme="minorEastAsia" w:hAnsi="Times New Roman" w:cs="Times New Roman"/>
          <w:sz w:val="24"/>
          <w:szCs w:val="24"/>
          <w:lang w:val="en-US"/>
        </w:rPr>
        <w:t xml:space="preserve"> to generally moderate values punctuated with significant peaks, pointing to intensified grazing during the last centuries and particularly during </w:t>
      </w:r>
      <w:r w:rsidR="0031379E">
        <w:rPr>
          <w:rFonts w:ascii="Times New Roman" w:eastAsiaTheme="minorEastAsia" w:hAnsi="Times New Roman" w:cs="Times New Roman"/>
          <w:sz w:val="24"/>
          <w:szCs w:val="24"/>
          <w:lang w:val="en-US"/>
        </w:rPr>
        <w:t>recent</w:t>
      </w:r>
      <w:r w:rsidR="007F6A91" w:rsidRPr="001D4E4F">
        <w:rPr>
          <w:rFonts w:ascii="Times New Roman" w:eastAsiaTheme="minorEastAsia" w:hAnsi="Times New Roman" w:cs="Times New Roman"/>
          <w:sz w:val="24"/>
          <w:szCs w:val="24"/>
          <w:lang w:val="en-US"/>
        </w:rPr>
        <w:t xml:space="preserve"> decades (Fig. 3B).</w:t>
      </w:r>
      <w:r w:rsidRPr="001D4E4F">
        <w:rPr>
          <w:rFonts w:ascii="Times New Roman" w:eastAsiaTheme="minorEastAsia" w:hAnsi="Times New Roman" w:cs="Times New Roman"/>
          <w:sz w:val="24"/>
          <w:szCs w:val="24"/>
          <w:lang w:val="en-US"/>
        </w:rPr>
        <w:t xml:space="preserve"> </w:t>
      </w:r>
    </w:p>
    <w:p w:rsidR="007F6A91" w:rsidRPr="001D4E4F" w:rsidRDefault="007F6A91" w:rsidP="00B72AD0">
      <w:pPr>
        <w:spacing w:after="0" w:line="480" w:lineRule="auto"/>
        <w:ind w:firstLine="397"/>
        <w:rPr>
          <w:rFonts w:ascii="Times New Roman" w:eastAsiaTheme="minorEastAsia" w:hAnsi="Times New Roman" w:cs="Times New Roman"/>
          <w:sz w:val="24"/>
          <w:szCs w:val="24"/>
          <w:lang w:val="en-US"/>
        </w:rPr>
      </w:pPr>
    </w:p>
    <w:p w:rsidR="000C343D" w:rsidRPr="001D4E4F" w:rsidRDefault="000C343D" w:rsidP="00B72AD0">
      <w:pPr>
        <w:spacing w:after="0" w:line="480" w:lineRule="auto"/>
        <w:ind w:firstLine="397"/>
        <w:rPr>
          <w:rFonts w:ascii="Times New Roman" w:eastAsiaTheme="minorEastAsia" w:hAnsi="Times New Roman" w:cs="Times New Roman"/>
          <w:sz w:val="24"/>
          <w:szCs w:val="24"/>
          <w:lang w:val="en-US"/>
        </w:rPr>
      </w:pPr>
      <w:r w:rsidRPr="001D4E4F">
        <w:rPr>
          <w:rFonts w:ascii="Times New Roman" w:eastAsiaTheme="minorEastAsia" w:hAnsi="Times New Roman" w:cs="Times New Roman"/>
          <w:i/>
          <w:sz w:val="24"/>
          <w:szCs w:val="24"/>
          <w:lang w:val="en-US"/>
        </w:rPr>
        <w:t>RDA and variation partitioning</w:t>
      </w:r>
    </w:p>
    <w:p w:rsidR="000C343D" w:rsidRPr="0006623E" w:rsidRDefault="002142B2" w:rsidP="00B72AD0">
      <w:pPr>
        <w:spacing w:after="0" w:line="480" w:lineRule="auto"/>
        <w:ind w:firstLine="397"/>
        <w:rPr>
          <w:rFonts w:ascii="Times New Roman" w:hAnsi="Times New Roman" w:cs="Times New Roman"/>
          <w:sz w:val="24"/>
          <w:szCs w:val="24"/>
          <w:lang w:val="en-US"/>
        </w:rPr>
      </w:pPr>
      <w:r>
        <w:rPr>
          <w:rFonts w:ascii="Times New Roman" w:eastAsiaTheme="minorEastAsia" w:hAnsi="Times New Roman" w:cs="Times New Roman"/>
          <w:sz w:val="24"/>
          <w:szCs w:val="24"/>
          <w:lang w:val="en-US"/>
        </w:rPr>
        <w:t>M</w:t>
      </w:r>
      <w:r w:rsidRPr="001D4E4F">
        <w:rPr>
          <w:rFonts w:ascii="Times New Roman" w:eastAsiaTheme="minorEastAsia" w:hAnsi="Times New Roman" w:cs="Times New Roman"/>
          <w:sz w:val="24"/>
          <w:szCs w:val="24"/>
          <w:lang w:val="en-US"/>
        </w:rPr>
        <w:t xml:space="preserve">icroscopic charcoal and dung fungal spores </w:t>
      </w:r>
      <w:r>
        <w:rPr>
          <w:rFonts w:ascii="Times New Roman" w:eastAsiaTheme="minorEastAsia" w:hAnsi="Times New Roman" w:cs="Times New Roman"/>
          <w:sz w:val="24"/>
          <w:szCs w:val="24"/>
          <w:lang w:val="en-US"/>
        </w:rPr>
        <w:t xml:space="preserve">separately </w:t>
      </w:r>
      <w:r w:rsidRPr="001D4E4F">
        <w:rPr>
          <w:rFonts w:ascii="Times New Roman" w:eastAsiaTheme="minorEastAsia" w:hAnsi="Times New Roman" w:cs="Times New Roman"/>
          <w:sz w:val="24"/>
          <w:szCs w:val="24"/>
          <w:lang w:val="en-US"/>
        </w:rPr>
        <w:t>explain 3.6% (</w:t>
      </w:r>
      <w:r w:rsidR="005D1420">
        <w:rPr>
          <w:rFonts w:ascii="Times New Roman" w:eastAsiaTheme="minorEastAsia" w:hAnsi="Times New Roman" w:cs="Times New Roman"/>
          <w:i/>
          <w:sz w:val="24"/>
          <w:szCs w:val="24"/>
          <w:lang w:val="en-US"/>
        </w:rPr>
        <w:t>p</w:t>
      </w:r>
      <w:r w:rsidRPr="001D4E4F">
        <w:rPr>
          <w:rFonts w:ascii="Times New Roman" w:eastAsiaTheme="minorEastAsia" w:hAnsi="Times New Roman" w:cs="Times New Roman"/>
          <w:sz w:val="24"/>
          <w:szCs w:val="24"/>
          <w:lang w:val="en-US"/>
        </w:rPr>
        <w:t>=0.011) and 7.7% (</w:t>
      </w:r>
      <w:r w:rsidR="005D1420">
        <w:rPr>
          <w:rFonts w:ascii="Times New Roman" w:eastAsiaTheme="minorEastAsia" w:hAnsi="Times New Roman" w:cs="Times New Roman"/>
          <w:i/>
          <w:sz w:val="24"/>
          <w:szCs w:val="24"/>
          <w:lang w:val="en-US"/>
        </w:rPr>
        <w:t>p</w:t>
      </w:r>
      <w:r w:rsidRPr="001D4E4F">
        <w:rPr>
          <w:rFonts w:ascii="Times New Roman" w:eastAsiaTheme="minorEastAsia" w:hAnsi="Times New Roman" w:cs="Times New Roman"/>
          <w:sz w:val="24"/>
          <w:szCs w:val="24"/>
          <w:lang w:val="en-US"/>
        </w:rPr>
        <w:t xml:space="preserve">=0.002) of the variation in the </w:t>
      </w:r>
      <w:r>
        <w:rPr>
          <w:rFonts w:ascii="Times New Roman" w:eastAsiaTheme="minorEastAsia" w:hAnsi="Times New Roman" w:cs="Times New Roman"/>
          <w:sz w:val="24"/>
          <w:szCs w:val="24"/>
          <w:lang w:val="en-US"/>
        </w:rPr>
        <w:t>Viñuela pollen record</w:t>
      </w:r>
      <w:r w:rsidRPr="001D4E4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Together, both environmental variables account</w:t>
      </w:r>
      <w:r w:rsidRPr="001D4E4F">
        <w:rPr>
          <w:rFonts w:ascii="Times New Roman" w:eastAsiaTheme="minorEastAsia" w:hAnsi="Times New Roman" w:cs="Times New Roman"/>
          <w:sz w:val="24"/>
          <w:szCs w:val="24"/>
          <w:lang w:val="en-US"/>
        </w:rPr>
        <w:t xml:space="preserve"> for 16.8% (</w:t>
      </w:r>
      <w:r w:rsidR="005D1420">
        <w:rPr>
          <w:rFonts w:ascii="Times New Roman" w:eastAsiaTheme="minorEastAsia" w:hAnsi="Times New Roman" w:cs="Times New Roman"/>
          <w:i/>
          <w:sz w:val="24"/>
          <w:szCs w:val="24"/>
          <w:lang w:val="en-US"/>
        </w:rPr>
        <w:t>p</w:t>
      </w:r>
      <w:r w:rsidRPr="001D4E4F">
        <w:rPr>
          <w:rFonts w:ascii="Times New Roman" w:eastAsiaTheme="minorEastAsia" w:hAnsi="Times New Roman" w:cs="Times New Roman"/>
          <w:sz w:val="24"/>
          <w:szCs w:val="24"/>
          <w:lang w:val="en-US"/>
        </w:rPr>
        <w:t>=0.001) of the variation</w:t>
      </w:r>
      <w:r w:rsidRPr="001D4E4F">
        <w:rPr>
          <w:rFonts w:ascii="Times New Roman" w:hAnsi="Times New Roman" w:cs="Times New Roman"/>
          <w:sz w:val="24"/>
          <w:szCs w:val="24"/>
          <w:lang w:val="en-US"/>
        </w:rPr>
        <w:t>.</w:t>
      </w:r>
      <w:r w:rsidR="00CC64C2">
        <w:rPr>
          <w:rFonts w:ascii="Times New Roman" w:eastAsiaTheme="minorEastAsia" w:hAnsi="Times New Roman" w:cs="Times New Roman"/>
          <w:sz w:val="24"/>
          <w:szCs w:val="24"/>
          <w:lang w:val="en-US"/>
        </w:rPr>
        <w:t xml:space="preserve"> </w:t>
      </w:r>
      <w:r w:rsidR="00106BF6" w:rsidRPr="001D4E4F">
        <w:rPr>
          <w:rFonts w:ascii="Times New Roman" w:hAnsi="Times New Roman" w:cs="Times New Roman"/>
          <w:sz w:val="24"/>
          <w:szCs w:val="24"/>
          <w:lang w:val="en-US"/>
        </w:rPr>
        <w:t>Microscopic CHAR is positively correlated with several disturbance-tolerant and grazing-adapted herbs (</w:t>
      </w:r>
      <w:r w:rsidR="00106BF6" w:rsidRPr="001D4E4F">
        <w:rPr>
          <w:rFonts w:ascii="Times New Roman" w:hAnsi="Times New Roman" w:cs="Times New Roman"/>
          <w:i/>
          <w:sz w:val="24"/>
          <w:szCs w:val="24"/>
          <w:lang w:val="en-US"/>
        </w:rPr>
        <w:t>Aster</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R. acetosa/acetosella</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P. coronopus</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P. lanceolata</w:t>
      </w:r>
      <w:r w:rsidR="003F54E4">
        <w:rPr>
          <w:rFonts w:ascii="Times New Roman" w:hAnsi="Times New Roman" w:cs="Times New Roman"/>
          <w:sz w:val="24"/>
          <w:szCs w:val="24"/>
          <w:lang w:val="en-US"/>
        </w:rPr>
        <w:t>-t.) and</w:t>
      </w:r>
      <w:r w:rsidR="00106BF6" w:rsidRPr="001D4E4F">
        <w:rPr>
          <w:rFonts w:ascii="Times New Roman" w:hAnsi="Times New Roman" w:cs="Times New Roman"/>
          <w:sz w:val="24"/>
          <w:szCs w:val="24"/>
          <w:lang w:val="en-US"/>
        </w:rPr>
        <w:t xml:space="preserve"> fire-resilient trees (</w:t>
      </w:r>
      <w:r w:rsidR="00106BF6" w:rsidRPr="001D4E4F">
        <w:rPr>
          <w:rFonts w:ascii="Times New Roman" w:hAnsi="Times New Roman" w:cs="Times New Roman"/>
          <w:i/>
          <w:sz w:val="24"/>
          <w:szCs w:val="24"/>
          <w:lang w:val="en-US"/>
        </w:rPr>
        <w:t>Q. pyrenaica</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Q. suber</w:t>
      </w:r>
      <w:r w:rsidR="003F54E4">
        <w:rPr>
          <w:rFonts w:ascii="Times New Roman" w:hAnsi="Times New Roman" w:cs="Times New Roman"/>
          <w:sz w:val="24"/>
          <w:szCs w:val="24"/>
          <w:lang w:val="en-US"/>
        </w:rPr>
        <w:t xml:space="preserve">-t., </w:t>
      </w:r>
      <w:r w:rsidR="00106BF6" w:rsidRPr="001D4E4F">
        <w:rPr>
          <w:rFonts w:ascii="Times New Roman" w:hAnsi="Times New Roman" w:cs="Times New Roman"/>
          <w:sz w:val="24"/>
          <w:szCs w:val="24"/>
          <w:lang w:val="en-US"/>
        </w:rPr>
        <w:t>Fig. 4A</w:t>
      </w:r>
      <w:r w:rsidR="00C83A24">
        <w:rPr>
          <w:rFonts w:ascii="Times New Roman" w:hAnsi="Times New Roman" w:cs="Times New Roman"/>
          <w:sz w:val="24"/>
          <w:szCs w:val="24"/>
          <w:lang w:val="en-US"/>
        </w:rPr>
        <w:t>). Somewhat strikingly</w:t>
      </w:r>
      <w:r w:rsidR="003F54E4">
        <w:rPr>
          <w:rFonts w:ascii="Times New Roman" w:hAnsi="Times New Roman" w:cs="Times New Roman"/>
          <w:sz w:val="24"/>
          <w:szCs w:val="24"/>
          <w:lang w:val="en-US"/>
        </w:rPr>
        <w:t>, fire</w:t>
      </w:r>
      <w:r w:rsidR="00C83A24">
        <w:rPr>
          <w:rFonts w:ascii="Times New Roman" w:hAnsi="Times New Roman" w:cs="Times New Roman"/>
          <w:sz w:val="24"/>
          <w:szCs w:val="24"/>
          <w:lang w:val="en-US"/>
        </w:rPr>
        <w:t xml:space="preserve"> likely</w:t>
      </w:r>
      <w:r w:rsidR="003F54E4">
        <w:rPr>
          <w:rFonts w:ascii="Times New Roman" w:hAnsi="Times New Roman" w:cs="Times New Roman"/>
          <w:sz w:val="24"/>
          <w:szCs w:val="24"/>
          <w:lang w:val="en-US"/>
        </w:rPr>
        <w:t xml:space="preserve"> disfavo</w:t>
      </w:r>
      <w:r w:rsidR="00106BF6" w:rsidRPr="001D4E4F">
        <w:rPr>
          <w:rFonts w:ascii="Times New Roman" w:hAnsi="Times New Roman" w:cs="Times New Roman"/>
          <w:sz w:val="24"/>
          <w:szCs w:val="24"/>
          <w:lang w:val="en-US"/>
        </w:rPr>
        <w:t xml:space="preserve">red several </w:t>
      </w:r>
      <w:r w:rsidR="00C83A24">
        <w:rPr>
          <w:rFonts w:ascii="Times New Roman" w:hAnsi="Times New Roman" w:cs="Times New Roman"/>
          <w:sz w:val="24"/>
          <w:szCs w:val="24"/>
          <w:lang w:val="en-US"/>
        </w:rPr>
        <w:t xml:space="preserve">disturbance-adapted </w:t>
      </w:r>
      <w:r w:rsidR="00106BF6" w:rsidRPr="001D4E4F">
        <w:rPr>
          <w:rFonts w:ascii="Times New Roman" w:hAnsi="Times New Roman" w:cs="Times New Roman"/>
          <w:sz w:val="24"/>
          <w:szCs w:val="24"/>
          <w:lang w:val="en-US"/>
        </w:rPr>
        <w:t>shrub taxa (</w:t>
      </w:r>
      <w:r w:rsidR="008660CE" w:rsidRPr="001D4E4F">
        <w:rPr>
          <w:rFonts w:ascii="Times New Roman" w:hAnsi="Times New Roman" w:cs="Times New Roman"/>
          <w:i/>
          <w:sz w:val="24"/>
          <w:szCs w:val="24"/>
          <w:lang w:val="en-US"/>
        </w:rPr>
        <w:t>E.</w:t>
      </w:r>
      <w:r w:rsidR="00106BF6" w:rsidRPr="001D4E4F">
        <w:rPr>
          <w:rFonts w:ascii="Times New Roman" w:hAnsi="Times New Roman" w:cs="Times New Roman"/>
          <w:i/>
          <w:sz w:val="24"/>
          <w:szCs w:val="24"/>
          <w:lang w:val="en-US"/>
        </w:rPr>
        <w:t xml:space="preserve"> arborea</w:t>
      </w:r>
      <w:r w:rsidR="00106BF6" w:rsidRPr="001D4E4F">
        <w:rPr>
          <w:rFonts w:ascii="Times New Roman" w:hAnsi="Times New Roman" w:cs="Times New Roman"/>
          <w:sz w:val="24"/>
          <w:szCs w:val="24"/>
          <w:lang w:val="en-US"/>
        </w:rPr>
        <w:t xml:space="preserve">-t., </w:t>
      </w:r>
      <w:r w:rsidR="008660CE" w:rsidRPr="001D4E4F">
        <w:rPr>
          <w:rFonts w:ascii="Times New Roman" w:hAnsi="Times New Roman" w:cs="Times New Roman"/>
          <w:i/>
          <w:sz w:val="24"/>
          <w:szCs w:val="24"/>
          <w:lang w:val="en-US"/>
        </w:rPr>
        <w:t>E.</w:t>
      </w:r>
      <w:r w:rsidR="00106BF6" w:rsidRPr="001D4E4F">
        <w:rPr>
          <w:rFonts w:ascii="Times New Roman" w:hAnsi="Times New Roman" w:cs="Times New Roman"/>
          <w:i/>
          <w:sz w:val="24"/>
          <w:szCs w:val="24"/>
          <w:lang w:val="en-US"/>
        </w:rPr>
        <w:t xml:space="preserve"> tetralix</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Cistus</w:t>
      </w:r>
      <w:r w:rsidR="00106BF6" w:rsidRPr="001D4E4F">
        <w:rPr>
          <w:rFonts w:ascii="Times New Roman" w:hAnsi="Times New Roman" w:cs="Times New Roman"/>
          <w:sz w:val="24"/>
          <w:szCs w:val="24"/>
          <w:lang w:val="en-US"/>
        </w:rPr>
        <w:t xml:space="preserve">) and </w:t>
      </w:r>
      <w:r w:rsidR="00106BF6" w:rsidRPr="001D4E4F">
        <w:rPr>
          <w:rFonts w:ascii="Times New Roman" w:hAnsi="Times New Roman" w:cs="Times New Roman"/>
          <w:i/>
          <w:sz w:val="24"/>
          <w:szCs w:val="24"/>
          <w:lang w:val="en-US"/>
        </w:rPr>
        <w:t>Pinus</w:t>
      </w:r>
      <w:r w:rsidR="008660CE" w:rsidRPr="001D4E4F">
        <w:rPr>
          <w:rFonts w:ascii="Times New Roman" w:hAnsi="Times New Roman" w:cs="Times New Roman"/>
          <w:sz w:val="24"/>
          <w:szCs w:val="24"/>
          <w:lang w:val="en-US"/>
        </w:rPr>
        <w:t>. D</w:t>
      </w:r>
      <w:r w:rsidR="00106BF6" w:rsidRPr="001D4E4F">
        <w:rPr>
          <w:rFonts w:ascii="Times New Roman" w:hAnsi="Times New Roman" w:cs="Times New Roman"/>
          <w:sz w:val="24"/>
          <w:szCs w:val="24"/>
          <w:lang w:val="en-US"/>
        </w:rPr>
        <w:t>ung fungal spore influx is positively correlated with oaks (</w:t>
      </w:r>
      <w:r w:rsidR="00106BF6" w:rsidRPr="001D4E4F">
        <w:rPr>
          <w:rFonts w:ascii="Times New Roman" w:hAnsi="Times New Roman" w:cs="Times New Roman"/>
          <w:i/>
          <w:sz w:val="24"/>
          <w:szCs w:val="24"/>
          <w:lang w:val="en-US"/>
        </w:rPr>
        <w:t>Q. ilex</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Q. suber</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Q. pyrenaica</w:t>
      </w:r>
      <w:r w:rsidR="00106BF6" w:rsidRPr="001D4E4F">
        <w:rPr>
          <w:rFonts w:ascii="Times New Roman" w:hAnsi="Times New Roman" w:cs="Times New Roman"/>
          <w:sz w:val="24"/>
          <w:szCs w:val="24"/>
          <w:lang w:val="en-US"/>
        </w:rPr>
        <w:t xml:space="preserve">-t.), </w:t>
      </w:r>
      <w:r w:rsidR="00106BF6" w:rsidRPr="001D4E4F">
        <w:rPr>
          <w:rFonts w:ascii="Times New Roman" w:hAnsi="Times New Roman" w:cs="Times New Roman"/>
          <w:i/>
          <w:sz w:val="24"/>
          <w:szCs w:val="24"/>
          <w:lang w:val="en-US"/>
        </w:rPr>
        <w:t>Olea</w:t>
      </w:r>
      <w:r w:rsidR="00106BF6" w:rsidRPr="001D4E4F">
        <w:rPr>
          <w:rFonts w:ascii="Times New Roman" w:hAnsi="Times New Roman" w:cs="Times New Roman"/>
          <w:sz w:val="24"/>
          <w:szCs w:val="24"/>
          <w:lang w:val="en-US"/>
        </w:rPr>
        <w:t xml:space="preserve"> and some disturbance-adapted herbs (</w:t>
      </w:r>
      <w:r w:rsidR="008660CE" w:rsidRPr="001D4E4F">
        <w:rPr>
          <w:rFonts w:ascii="Times New Roman" w:hAnsi="Times New Roman" w:cs="Times New Roman"/>
          <w:i/>
          <w:sz w:val="24"/>
          <w:szCs w:val="24"/>
          <w:lang w:val="en-US"/>
        </w:rPr>
        <w:t>P.</w:t>
      </w:r>
      <w:r w:rsidR="00106BF6" w:rsidRPr="001D4E4F">
        <w:rPr>
          <w:rFonts w:ascii="Times New Roman" w:hAnsi="Times New Roman" w:cs="Times New Roman"/>
          <w:i/>
          <w:sz w:val="24"/>
          <w:szCs w:val="24"/>
          <w:lang w:val="en-US"/>
        </w:rPr>
        <w:t xml:space="preserve"> coronopus</w:t>
      </w:r>
      <w:r w:rsidR="00106BF6" w:rsidRPr="001D4E4F">
        <w:rPr>
          <w:rFonts w:ascii="Times New Roman" w:hAnsi="Times New Roman" w:cs="Times New Roman"/>
          <w:sz w:val="24"/>
          <w:szCs w:val="24"/>
          <w:lang w:val="en-US"/>
        </w:rPr>
        <w:t xml:space="preserve">-t., </w:t>
      </w:r>
      <w:r w:rsidR="008660CE" w:rsidRPr="001D4E4F">
        <w:rPr>
          <w:rFonts w:ascii="Times New Roman" w:hAnsi="Times New Roman" w:cs="Times New Roman"/>
          <w:i/>
          <w:sz w:val="24"/>
          <w:szCs w:val="24"/>
          <w:lang w:val="en-US"/>
        </w:rPr>
        <w:t>P.</w:t>
      </w:r>
      <w:r w:rsidR="00106BF6" w:rsidRPr="001D4E4F">
        <w:rPr>
          <w:rFonts w:ascii="Times New Roman" w:hAnsi="Times New Roman" w:cs="Times New Roman"/>
          <w:i/>
          <w:sz w:val="24"/>
          <w:szCs w:val="24"/>
          <w:lang w:val="en-US"/>
        </w:rPr>
        <w:t xml:space="preserve"> lanceolata</w:t>
      </w:r>
      <w:r w:rsidR="003F54E4">
        <w:rPr>
          <w:rFonts w:ascii="Times New Roman" w:hAnsi="Times New Roman" w:cs="Times New Roman"/>
          <w:sz w:val="24"/>
          <w:szCs w:val="24"/>
          <w:lang w:val="en-US"/>
        </w:rPr>
        <w:t>-t.,</w:t>
      </w:r>
      <w:r w:rsidR="008660CE" w:rsidRPr="001D4E4F">
        <w:rPr>
          <w:rFonts w:ascii="Times New Roman" w:hAnsi="Times New Roman" w:cs="Times New Roman"/>
          <w:sz w:val="24"/>
          <w:szCs w:val="24"/>
          <w:lang w:val="en-US"/>
        </w:rPr>
        <w:t xml:space="preserve"> Fig. 4A</w:t>
      </w:r>
      <w:r w:rsidR="00106BF6" w:rsidRPr="001D4E4F">
        <w:rPr>
          <w:rFonts w:ascii="Times New Roman" w:hAnsi="Times New Roman" w:cs="Times New Roman"/>
          <w:sz w:val="24"/>
          <w:szCs w:val="24"/>
          <w:lang w:val="en-US"/>
        </w:rPr>
        <w:t xml:space="preserve">). Interestingly, </w:t>
      </w:r>
      <w:r w:rsidR="008660CE" w:rsidRPr="001D4E4F">
        <w:rPr>
          <w:rFonts w:ascii="Times New Roman" w:hAnsi="Times New Roman" w:cs="Times New Roman"/>
          <w:i/>
          <w:sz w:val="24"/>
          <w:szCs w:val="24"/>
          <w:lang w:val="en-US"/>
        </w:rPr>
        <w:t>B.</w:t>
      </w:r>
      <w:r w:rsidR="00106BF6" w:rsidRPr="001D4E4F">
        <w:rPr>
          <w:rFonts w:ascii="Times New Roman" w:hAnsi="Times New Roman" w:cs="Times New Roman"/>
          <w:i/>
          <w:sz w:val="24"/>
          <w:szCs w:val="24"/>
          <w:lang w:val="en-US"/>
        </w:rPr>
        <w:t xml:space="preserve"> pendula</w:t>
      </w:r>
      <w:r w:rsidR="008660CE" w:rsidRPr="001D4E4F">
        <w:rPr>
          <w:rFonts w:ascii="Times New Roman" w:hAnsi="Times New Roman" w:cs="Times New Roman"/>
          <w:sz w:val="24"/>
          <w:szCs w:val="24"/>
          <w:lang w:val="en-US"/>
        </w:rPr>
        <w:t>-t. shows a</w:t>
      </w:r>
      <w:r w:rsidR="00106BF6" w:rsidRPr="001D4E4F">
        <w:rPr>
          <w:rFonts w:ascii="Times New Roman" w:hAnsi="Times New Roman" w:cs="Times New Roman"/>
          <w:sz w:val="24"/>
          <w:szCs w:val="24"/>
          <w:lang w:val="en-US"/>
        </w:rPr>
        <w:t xml:space="preserve"> highly negative correlation with dung fungal spores, along with </w:t>
      </w:r>
      <w:r w:rsidR="008660CE" w:rsidRPr="001D4E4F">
        <w:rPr>
          <w:rFonts w:ascii="Times New Roman" w:hAnsi="Times New Roman" w:cs="Times New Roman"/>
          <w:i/>
          <w:sz w:val="24"/>
          <w:szCs w:val="24"/>
          <w:lang w:val="en-US"/>
        </w:rPr>
        <w:t>E.</w:t>
      </w:r>
      <w:r w:rsidR="00106BF6" w:rsidRPr="001D4E4F">
        <w:rPr>
          <w:rFonts w:ascii="Times New Roman" w:hAnsi="Times New Roman" w:cs="Times New Roman"/>
          <w:i/>
          <w:sz w:val="24"/>
          <w:szCs w:val="24"/>
          <w:lang w:val="en-US"/>
        </w:rPr>
        <w:t xml:space="preserve"> arborea</w:t>
      </w:r>
      <w:r w:rsidR="00106BF6" w:rsidRPr="001D4E4F">
        <w:rPr>
          <w:rFonts w:ascii="Times New Roman" w:hAnsi="Times New Roman" w:cs="Times New Roman"/>
          <w:sz w:val="24"/>
          <w:szCs w:val="24"/>
          <w:lang w:val="en-US"/>
        </w:rPr>
        <w:t xml:space="preserve">-t. and </w:t>
      </w:r>
      <w:r w:rsidR="008660CE" w:rsidRPr="001D4E4F">
        <w:rPr>
          <w:rFonts w:ascii="Times New Roman" w:hAnsi="Times New Roman" w:cs="Times New Roman"/>
          <w:i/>
          <w:sz w:val="24"/>
          <w:szCs w:val="24"/>
          <w:lang w:val="en-US"/>
        </w:rPr>
        <w:t>Calluna</w:t>
      </w:r>
      <w:r w:rsidR="00106BF6" w:rsidRPr="001D4E4F">
        <w:rPr>
          <w:rFonts w:ascii="Times New Roman" w:hAnsi="Times New Roman" w:cs="Times New Roman"/>
          <w:sz w:val="24"/>
          <w:szCs w:val="24"/>
          <w:lang w:val="en-US"/>
        </w:rPr>
        <w:t>.</w:t>
      </w:r>
      <w:r w:rsidR="00436964">
        <w:rPr>
          <w:rFonts w:ascii="Times New Roman" w:hAnsi="Times New Roman" w:cs="Times New Roman"/>
          <w:sz w:val="24"/>
          <w:szCs w:val="24"/>
          <w:lang w:val="en-US"/>
        </w:rPr>
        <w:t xml:space="preserve"> Similarly, </w:t>
      </w:r>
      <w:r w:rsidR="00436964">
        <w:rPr>
          <w:rFonts w:ascii="Times New Roman" w:hAnsi="Times New Roman" w:cs="Times New Roman"/>
          <w:i/>
          <w:sz w:val="24"/>
          <w:szCs w:val="24"/>
          <w:lang w:val="en-US"/>
        </w:rPr>
        <w:t>Sphagnum</w:t>
      </w:r>
      <w:r w:rsidR="00436964">
        <w:rPr>
          <w:rFonts w:ascii="Times New Roman" w:hAnsi="Times New Roman" w:cs="Times New Roman"/>
          <w:sz w:val="24"/>
          <w:szCs w:val="24"/>
          <w:lang w:val="en-US"/>
        </w:rPr>
        <w:t xml:space="preserve"> is heavily impacted by herbivory (r</w:t>
      </w:r>
      <w:r w:rsidR="00436964">
        <w:rPr>
          <w:rFonts w:ascii="Times New Roman" w:hAnsi="Times New Roman" w:cs="Times New Roman"/>
          <w:sz w:val="24"/>
          <w:szCs w:val="24"/>
          <w:vertAlign w:val="subscript"/>
          <w:lang w:val="en-US"/>
        </w:rPr>
        <w:t>S</w:t>
      </w:r>
      <w:r w:rsidR="00436964">
        <w:rPr>
          <w:rFonts w:ascii="Times New Roman" w:hAnsi="Times New Roman" w:cs="Times New Roman"/>
          <w:sz w:val="24"/>
          <w:szCs w:val="24"/>
          <w:lang w:val="en-US"/>
        </w:rPr>
        <w:t xml:space="preserve"> </w:t>
      </w:r>
      <w:r w:rsidR="00436964">
        <w:rPr>
          <w:rFonts w:ascii="Times New Roman" w:hAnsi="Times New Roman" w:cs="Times New Roman"/>
          <w:i/>
          <w:sz w:val="24"/>
          <w:szCs w:val="24"/>
          <w:lang w:val="en-US"/>
        </w:rPr>
        <w:t>Sphagnum</w:t>
      </w:r>
      <w:r w:rsidR="00436964">
        <w:rPr>
          <w:rFonts w:ascii="Times New Roman" w:hAnsi="Times New Roman" w:cs="Times New Roman"/>
          <w:sz w:val="24"/>
          <w:szCs w:val="24"/>
          <w:lang w:val="en-US"/>
        </w:rPr>
        <w:t xml:space="preserve"> %/dung fungal spore influx=-0.744, </w:t>
      </w:r>
      <w:r w:rsidR="005D1420">
        <w:rPr>
          <w:rFonts w:ascii="Times New Roman" w:hAnsi="Times New Roman" w:cs="Times New Roman"/>
          <w:i/>
          <w:sz w:val="24"/>
          <w:szCs w:val="24"/>
          <w:lang w:val="en-US"/>
        </w:rPr>
        <w:t>p</w:t>
      </w:r>
      <w:r w:rsidR="00436964">
        <w:rPr>
          <w:rFonts w:ascii="Times New Roman" w:hAnsi="Times New Roman" w:cs="Times New Roman"/>
          <w:sz w:val="24"/>
          <w:szCs w:val="24"/>
          <w:lang w:val="en-US"/>
        </w:rPr>
        <w:t>&lt;0.0001</w:t>
      </w:r>
      <w:r w:rsidR="00DC4064">
        <w:rPr>
          <w:rFonts w:ascii="Times New Roman" w:hAnsi="Times New Roman" w:cs="Times New Roman"/>
          <w:sz w:val="24"/>
          <w:szCs w:val="24"/>
          <w:lang w:val="en-US"/>
        </w:rPr>
        <w:t>, Fig. 4A</w:t>
      </w:r>
      <w:r w:rsidR="00436964">
        <w:rPr>
          <w:rFonts w:ascii="Times New Roman" w:hAnsi="Times New Roman" w:cs="Times New Roman"/>
          <w:sz w:val="24"/>
          <w:szCs w:val="24"/>
          <w:lang w:val="en-US"/>
        </w:rPr>
        <w:t>).</w:t>
      </w:r>
      <w:r w:rsidR="00DC4064">
        <w:rPr>
          <w:rFonts w:ascii="Times New Roman" w:hAnsi="Times New Roman" w:cs="Times New Roman"/>
          <w:sz w:val="24"/>
          <w:szCs w:val="24"/>
          <w:lang w:val="en-US"/>
        </w:rPr>
        <w:t xml:space="preserve"> The high correlation between </w:t>
      </w:r>
      <w:r w:rsidR="00DC4064">
        <w:rPr>
          <w:rFonts w:ascii="Times New Roman" w:hAnsi="Times New Roman" w:cs="Times New Roman"/>
          <w:i/>
          <w:sz w:val="24"/>
          <w:szCs w:val="24"/>
          <w:lang w:val="en-US"/>
        </w:rPr>
        <w:t>Sphagnum</w:t>
      </w:r>
      <w:r w:rsidR="00BC4E7D">
        <w:rPr>
          <w:rFonts w:ascii="Times New Roman" w:hAnsi="Times New Roman" w:cs="Times New Roman"/>
          <w:sz w:val="24"/>
          <w:szCs w:val="24"/>
          <w:lang w:val="en-US"/>
        </w:rPr>
        <w:t xml:space="preserve">, </w:t>
      </w:r>
      <w:r w:rsidR="00DC4064">
        <w:rPr>
          <w:rFonts w:ascii="Times New Roman" w:hAnsi="Times New Roman" w:cs="Times New Roman"/>
          <w:i/>
          <w:sz w:val="24"/>
          <w:szCs w:val="24"/>
          <w:lang w:val="en-US"/>
        </w:rPr>
        <w:t>B. pendula</w:t>
      </w:r>
      <w:r w:rsidR="00DC4064">
        <w:rPr>
          <w:rFonts w:ascii="Times New Roman" w:hAnsi="Times New Roman" w:cs="Times New Roman"/>
          <w:sz w:val="24"/>
          <w:szCs w:val="24"/>
          <w:lang w:val="en-US"/>
        </w:rPr>
        <w:t xml:space="preserve">-t., </w:t>
      </w:r>
      <w:r w:rsidR="00DC4064">
        <w:rPr>
          <w:rFonts w:ascii="Times New Roman" w:hAnsi="Times New Roman" w:cs="Times New Roman"/>
          <w:i/>
          <w:sz w:val="24"/>
          <w:szCs w:val="24"/>
          <w:lang w:val="en-US"/>
        </w:rPr>
        <w:t>E.arborea</w:t>
      </w:r>
      <w:r w:rsidR="00DC4064">
        <w:rPr>
          <w:rFonts w:ascii="Times New Roman" w:hAnsi="Times New Roman" w:cs="Times New Roman"/>
          <w:sz w:val="24"/>
          <w:szCs w:val="24"/>
          <w:lang w:val="en-US"/>
        </w:rPr>
        <w:t xml:space="preserve">-t., </w:t>
      </w:r>
      <w:r w:rsidR="00DC4064">
        <w:rPr>
          <w:rFonts w:ascii="Times New Roman" w:hAnsi="Times New Roman" w:cs="Times New Roman"/>
          <w:i/>
          <w:sz w:val="24"/>
          <w:szCs w:val="24"/>
          <w:lang w:val="en-US"/>
        </w:rPr>
        <w:t>Calluna</w:t>
      </w:r>
      <w:r w:rsidR="00DC4064">
        <w:rPr>
          <w:rFonts w:ascii="Times New Roman" w:hAnsi="Times New Roman" w:cs="Times New Roman"/>
          <w:sz w:val="24"/>
          <w:szCs w:val="24"/>
          <w:lang w:val="en-US"/>
        </w:rPr>
        <w:t xml:space="preserve"> and </w:t>
      </w:r>
      <w:r w:rsidR="00DC4064">
        <w:rPr>
          <w:rFonts w:ascii="Times New Roman" w:hAnsi="Times New Roman" w:cs="Times New Roman"/>
          <w:i/>
          <w:sz w:val="24"/>
          <w:szCs w:val="24"/>
          <w:lang w:val="en-US"/>
        </w:rPr>
        <w:t>E. tetralix</w:t>
      </w:r>
      <w:r w:rsidR="00DC4064">
        <w:rPr>
          <w:rFonts w:ascii="Times New Roman" w:hAnsi="Times New Roman" w:cs="Times New Roman"/>
          <w:sz w:val="24"/>
          <w:szCs w:val="24"/>
          <w:lang w:val="en-US"/>
        </w:rPr>
        <w:t>-t. indicates that</w:t>
      </w:r>
      <w:r w:rsidR="003A57AD">
        <w:rPr>
          <w:rFonts w:ascii="Times New Roman" w:hAnsi="Times New Roman" w:cs="Times New Roman"/>
          <w:sz w:val="24"/>
          <w:szCs w:val="24"/>
          <w:lang w:val="en-US"/>
        </w:rPr>
        <w:t xml:space="preserve"> all these taxa have mostly</w:t>
      </w:r>
      <w:r w:rsidR="00DC4064">
        <w:rPr>
          <w:rFonts w:ascii="Times New Roman" w:hAnsi="Times New Roman" w:cs="Times New Roman"/>
          <w:sz w:val="24"/>
          <w:szCs w:val="24"/>
          <w:lang w:val="en-US"/>
        </w:rPr>
        <w:t xml:space="preserve"> </w:t>
      </w:r>
      <w:r w:rsidR="003A57AD">
        <w:rPr>
          <w:rFonts w:ascii="Times New Roman" w:hAnsi="Times New Roman" w:cs="Times New Roman"/>
          <w:sz w:val="24"/>
          <w:szCs w:val="24"/>
          <w:lang w:val="en-US"/>
        </w:rPr>
        <w:t xml:space="preserve">been </w:t>
      </w:r>
      <w:r w:rsidR="00DC4064">
        <w:rPr>
          <w:rFonts w:ascii="Times New Roman" w:hAnsi="Times New Roman" w:cs="Times New Roman"/>
          <w:sz w:val="24"/>
          <w:szCs w:val="24"/>
          <w:lang w:val="en-US"/>
        </w:rPr>
        <w:t xml:space="preserve">growing </w:t>
      </w:r>
      <w:r w:rsidR="00BC4E7D">
        <w:rPr>
          <w:rFonts w:ascii="Times New Roman" w:hAnsi="Times New Roman" w:cs="Times New Roman"/>
          <w:sz w:val="24"/>
          <w:szCs w:val="24"/>
          <w:lang w:val="en-US"/>
        </w:rPr>
        <w:t xml:space="preserve">together </w:t>
      </w:r>
      <w:r w:rsidR="00DC4064">
        <w:rPr>
          <w:rFonts w:ascii="Times New Roman" w:hAnsi="Times New Roman" w:cs="Times New Roman"/>
          <w:sz w:val="24"/>
          <w:szCs w:val="24"/>
          <w:lang w:val="en-US"/>
        </w:rPr>
        <w:t>on the mire</w:t>
      </w:r>
      <w:r w:rsidR="003A57AD">
        <w:rPr>
          <w:rFonts w:ascii="Times New Roman" w:hAnsi="Times New Roman" w:cs="Times New Roman"/>
          <w:sz w:val="24"/>
          <w:szCs w:val="24"/>
          <w:lang w:val="en-US"/>
        </w:rPr>
        <w:t xml:space="preserve"> and adjacent areas </w:t>
      </w:r>
      <w:r w:rsidR="003A57AD">
        <w:rPr>
          <w:rFonts w:ascii="Times New Roman" w:hAnsi="Times New Roman" w:cs="Times New Roman"/>
          <w:sz w:val="24"/>
          <w:szCs w:val="24"/>
          <w:lang w:val="en-US"/>
        </w:rPr>
        <w:lastRenderedPageBreak/>
        <w:t>during the last ~4000 years (Fig. 4A)</w:t>
      </w:r>
      <w:r w:rsidR="00075952">
        <w:rPr>
          <w:rFonts w:ascii="Times New Roman" w:hAnsi="Times New Roman" w:cs="Times New Roman"/>
          <w:sz w:val="24"/>
          <w:szCs w:val="24"/>
          <w:lang w:val="en-US"/>
        </w:rPr>
        <w:t>, in agreement with their modern ecology</w:t>
      </w:r>
      <w:r w:rsidR="003A57AD">
        <w:rPr>
          <w:rFonts w:ascii="Times New Roman" w:hAnsi="Times New Roman" w:cs="Times New Roman"/>
          <w:sz w:val="24"/>
          <w:szCs w:val="24"/>
          <w:lang w:val="en-US"/>
        </w:rPr>
        <w:t>.</w:t>
      </w:r>
      <w:r w:rsidRPr="002142B2">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Sample age explained a significant amount of variation of the Viñuela pollen dataset (21.9%, </w:t>
      </w:r>
      <w:r w:rsidR="005D1420">
        <w:rPr>
          <w:rFonts w:ascii="Times New Roman" w:eastAsiaTheme="minorEastAsia" w:hAnsi="Times New Roman" w:cs="Times New Roman"/>
          <w:i/>
          <w:sz w:val="24"/>
          <w:szCs w:val="24"/>
          <w:lang w:val="en-US"/>
        </w:rPr>
        <w:t>p</w:t>
      </w:r>
      <w:r>
        <w:rPr>
          <w:rFonts w:ascii="Times New Roman" w:eastAsiaTheme="minorEastAsia" w:hAnsi="Times New Roman" w:cs="Times New Roman"/>
          <w:sz w:val="24"/>
          <w:szCs w:val="24"/>
          <w:lang w:val="en-US"/>
        </w:rPr>
        <w:t>=0.001)</w:t>
      </w:r>
      <w:r w:rsidR="00CB39B0">
        <w:rPr>
          <w:rFonts w:ascii="Times New Roman" w:eastAsiaTheme="minorEastAsia" w:hAnsi="Times New Roman" w:cs="Times New Roman"/>
          <w:sz w:val="24"/>
          <w:szCs w:val="24"/>
          <w:lang w:val="en-US"/>
        </w:rPr>
        <w:t>, but i</w:t>
      </w:r>
      <w:r w:rsidR="002C2B11">
        <w:rPr>
          <w:rFonts w:ascii="Times New Roman" w:eastAsiaTheme="minorEastAsia" w:hAnsi="Times New Roman" w:cs="Times New Roman"/>
          <w:sz w:val="24"/>
          <w:szCs w:val="24"/>
          <w:lang w:val="en-US"/>
        </w:rPr>
        <w:t>n this case the relationship may be biased by the increasi</w:t>
      </w:r>
      <w:r w:rsidR="00CB39B0">
        <w:rPr>
          <w:rFonts w:ascii="Times New Roman" w:eastAsiaTheme="minorEastAsia" w:hAnsi="Times New Roman" w:cs="Times New Roman"/>
          <w:sz w:val="24"/>
          <w:szCs w:val="24"/>
          <w:lang w:val="en-US"/>
        </w:rPr>
        <w:t>ng anthropogenic impact</w:t>
      </w:r>
      <w:r w:rsidR="002C2B11">
        <w:rPr>
          <w:rFonts w:ascii="Times New Roman" w:eastAsiaTheme="minorEastAsia" w:hAnsi="Times New Roman" w:cs="Times New Roman"/>
          <w:sz w:val="24"/>
          <w:szCs w:val="24"/>
          <w:lang w:val="en-US"/>
        </w:rPr>
        <w:t xml:space="preserve"> during the last millennium, a not strictly time-related process. However, we also ran RDA considering sample age</w:t>
      </w:r>
      <w:r>
        <w:rPr>
          <w:rFonts w:ascii="Times New Roman" w:eastAsiaTheme="minorEastAsia" w:hAnsi="Times New Roman" w:cs="Times New Roman"/>
          <w:sz w:val="24"/>
          <w:szCs w:val="24"/>
          <w:lang w:val="en-US"/>
        </w:rPr>
        <w:t xml:space="preserve"> as a co-variable</w:t>
      </w:r>
      <w:r w:rsidR="00CB39B0">
        <w:rPr>
          <w:rFonts w:ascii="Times New Roman" w:eastAsiaTheme="minorEastAsia" w:hAnsi="Times New Roman" w:cs="Times New Roman"/>
          <w:sz w:val="24"/>
          <w:szCs w:val="24"/>
          <w:lang w:val="en-US"/>
        </w:rPr>
        <w:t xml:space="preserve"> to check for the robustness</w:t>
      </w:r>
      <w:r w:rsidR="002C2B11">
        <w:rPr>
          <w:rFonts w:ascii="Times New Roman" w:eastAsiaTheme="minorEastAsia" w:hAnsi="Times New Roman" w:cs="Times New Roman"/>
          <w:sz w:val="24"/>
          <w:szCs w:val="24"/>
          <w:lang w:val="en-US"/>
        </w:rPr>
        <w:t xml:space="preserve"> of the results</w:t>
      </w:r>
      <w:r>
        <w:rPr>
          <w:rFonts w:ascii="Times New Roman" w:eastAsiaTheme="minorEastAsia" w:hAnsi="Times New Roman" w:cs="Times New Roman"/>
          <w:sz w:val="24"/>
          <w:szCs w:val="24"/>
          <w:lang w:val="en-US"/>
        </w:rPr>
        <w:t>.</w:t>
      </w:r>
      <w:r w:rsidRPr="002142B2">
        <w:rPr>
          <w:rFonts w:ascii="Times New Roman" w:eastAsiaTheme="minorEastAsia" w:hAnsi="Times New Roman" w:cs="Times New Roman"/>
          <w:sz w:val="24"/>
          <w:szCs w:val="24"/>
          <w:lang w:val="en-US"/>
        </w:rPr>
        <w:t xml:space="preserve"> </w:t>
      </w:r>
      <w:r w:rsidR="002C2B11">
        <w:rPr>
          <w:rFonts w:ascii="Times New Roman" w:eastAsiaTheme="minorEastAsia" w:hAnsi="Times New Roman" w:cs="Times New Roman"/>
          <w:sz w:val="24"/>
          <w:szCs w:val="24"/>
          <w:lang w:val="en-US"/>
        </w:rPr>
        <w:t xml:space="preserve">Overall, the results are similar to </w:t>
      </w:r>
      <w:r>
        <w:rPr>
          <w:rFonts w:ascii="Times New Roman" w:eastAsiaTheme="minorEastAsia" w:hAnsi="Times New Roman" w:cs="Times New Roman"/>
          <w:sz w:val="24"/>
          <w:szCs w:val="24"/>
          <w:lang w:val="en-US"/>
        </w:rPr>
        <w:t>those of the RDA without sample age as co-variable: m</w:t>
      </w:r>
      <w:r w:rsidRPr="001D4E4F">
        <w:rPr>
          <w:rFonts w:ascii="Times New Roman" w:eastAsiaTheme="minorEastAsia" w:hAnsi="Times New Roman" w:cs="Times New Roman"/>
          <w:sz w:val="24"/>
          <w:szCs w:val="24"/>
          <w:lang w:val="en-US"/>
        </w:rPr>
        <w:t>icroscopic charcoal and dung fungal spores</w:t>
      </w:r>
      <w:r>
        <w:rPr>
          <w:rFonts w:ascii="Times New Roman" w:eastAsiaTheme="minorEastAsia" w:hAnsi="Times New Roman" w:cs="Times New Roman"/>
          <w:sz w:val="24"/>
          <w:szCs w:val="24"/>
          <w:lang w:val="en-US"/>
        </w:rPr>
        <w:t xml:space="preserve"> explain 3.6% (</w:t>
      </w:r>
      <w:r w:rsidR="005D1420">
        <w:rPr>
          <w:rFonts w:ascii="Times New Roman" w:eastAsiaTheme="minorEastAsia" w:hAnsi="Times New Roman" w:cs="Times New Roman"/>
          <w:i/>
          <w:sz w:val="24"/>
          <w:szCs w:val="24"/>
          <w:lang w:val="en-US"/>
        </w:rPr>
        <w:t>p</w:t>
      </w:r>
      <w:r>
        <w:rPr>
          <w:rFonts w:ascii="Times New Roman" w:eastAsiaTheme="minorEastAsia" w:hAnsi="Times New Roman" w:cs="Times New Roman"/>
          <w:sz w:val="24"/>
          <w:szCs w:val="24"/>
          <w:lang w:val="en-US"/>
        </w:rPr>
        <w:t>=0.075) and 8.3</w:t>
      </w:r>
      <w:r w:rsidRPr="001D4E4F">
        <w:rPr>
          <w:rFonts w:ascii="Times New Roman" w:eastAsiaTheme="minorEastAsia" w:hAnsi="Times New Roman" w:cs="Times New Roman"/>
          <w:sz w:val="24"/>
          <w:szCs w:val="24"/>
          <w:lang w:val="en-US"/>
        </w:rPr>
        <w:t>% (</w:t>
      </w:r>
      <w:r w:rsidR="005D1420">
        <w:rPr>
          <w:rFonts w:ascii="Times New Roman" w:eastAsiaTheme="minorEastAsia" w:hAnsi="Times New Roman" w:cs="Times New Roman"/>
          <w:i/>
          <w:sz w:val="24"/>
          <w:szCs w:val="24"/>
          <w:lang w:val="en-US"/>
        </w:rPr>
        <w:t>p</w:t>
      </w:r>
      <w:r>
        <w:rPr>
          <w:rFonts w:ascii="Times New Roman" w:eastAsiaTheme="minorEastAsia" w:hAnsi="Times New Roman" w:cs="Times New Roman"/>
          <w:sz w:val="24"/>
          <w:szCs w:val="24"/>
          <w:lang w:val="en-US"/>
        </w:rPr>
        <w:t>=0.002) of the variation in the Viñuela pollen dataset when taken separately, and account for 11.3% of the variation (</w:t>
      </w:r>
      <w:r w:rsidR="005D1420">
        <w:rPr>
          <w:rFonts w:ascii="Times New Roman" w:eastAsiaTheme="minorEastAsia" w:hAnsi="Times New Roman" w:cs="Times New Roman"/>
          <w:i/>
          <w:sz w:val="24"/>
          <w:szCs w:val="24"/>
          <w:lang w:val="en-US"/>
        </w:rPr>
        <w:t>p</w:t>
      </w:r>
      <w:r>
        <w:rPr>
          <w:rFonts w:ascii="Times New Roman" w:eastAsiaTheme="minorEastAsia" w:hAnsi="Times New Roman" w:cs="Times New Roman"/>
          <w:sz w:val="24"/>
          <w:szCs w:val="24"/>
          <w:lang w:val="en-US"/>
        </w:rPr>
        <w:t>=0.002) when considered together</w:t>
      </w:r>
      <w:r w:rsidRPr="001D4E4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45512">
        <w:rPr>
          <w:rFonts w:ascii="Times New Roman" w:hAnsi="Times New Roman" w:cs="Times New Roman"/>
          <w:sz w:val="24"/>
          <w:szCs w:val="24"/>
          <w:lang w:val="en-US"/>
        </w:rPr>
        <w:t xml:space="preserve">Likewise, </w:t>
      </w:r>
      <w:r w:rsidR="00A45512">
        <w:rPr>
          <w:rFonts w:ascii="Times New Roman" w:hAnsi="Times New Roman" w:cs="Times New Roman"/>
          <w:i/>
          <w:sz w:val="24"/>
          <w:szCs w:val="24"/>
          <w:lang w:val="en-US"/>
        </w:rPr>
        <w:t>B. pendula</w:t>
      </w:r>
      <w:r w:rsidR="00A45512">
        <w:rPr>
          <w:rFonts w:ascii="Times New Roman" w:hAnsi="Times New Roman" w:cs="Times New Roman"/>
          <w:sz w:val="24"/>
          <w:szCs w:val="24"/>
          <w:lang w:val="en-US"/>
        </w:rPr>
        <w:t xml:space="preserve">-t. also shows a rather negative correlation with </w:t>
      </w:r>
      <w:r w:rsidR="0006623E">
        <w:rPr>
          <w:rFonts w:ascii="Times New Roman" w:hAnsi="Times New Roman" w:cs="Times New Roman"/>
          <w:sz w:val="24"/>
          <w:szCs w:val="24"/>
          <w:lang w:val="en-US"/>
        </w:rPr>
        <w:t>dung fungal spo</w:t>
      </w:r>
      <w:r w:rsidR="00CB39B0">
        <w:rPr>
          <w:rFonts w:ascii="Times New Roman" w:hAnsi="Times New Roman" w:cs="Times New Roman"/>
          <w:sz w:val="24"/>
          <w:szCs w:val="24"/>
          <w:lang w:val="en-US"/>
        </w:rPr>
        <w:t>re influx (</w:t>
      </w:r>
      <w:r w:rsidR="00B675DB">
        <w:rPr>
          <w:rFonts w:ascii="Times New Roman" w:hAnsi="Times New Roman" w:cs="Times New Roman"/>
          <w:sz w:val="24"/>
          <w:szCs w:val="24"/>
          <w:lang w:val="en-US"/>
        </w:rPr>
        <w:t xml:space="preserve">Appendix S4: </w:t>
      </w:r>
      <w:r w:rsidR="00CB39B0">
        <w:rPr>
          <w:rFonts w:ascii="Times New Roman" w:hAnsi="Times New Roman" w:cs="Times New Roman"/>
          <w:sz w:val="24"/>
          <w:szCs w:val="24"/>
          <w:lang w:val="en-US"/>
        </w:rPr>
        <w:t>Fig. S4A). Only t</w:t>
      </w:r>
      <w:r w:rsidR="0006623E">
        <w:rPr>
          <w:rFonts w:ascii="Times New Roman" w:hAnsi="Times New Roman" w:cs="Times New Roman"/>
          <w:sz w:val="24"/>
          <w:szCs w:val="24"/>
          <w:lang w:val="en-US"/>
        </w:rPr>
        <w:t xml:space="preserve">he responses of some disturbance-related taxa that spread under increasing human influence (e.g., </w:t>
      </w:r>
      <w:r w:rsidR="0006623E">
        <w:rPr>
          <w:rFonts w:ascii="Times New Roman" w:hAnsi="Times New Roman" w:cs="Times New Roman"/>
          <w:i/>
          <w:sz w:val="24"/>
          <w:szCs w:val="24"/>
          <w:lang w:val="en-US"/>
        </w:rPr>
        <w:t>Q. pyrenaica/faginea</w:t>
      </w:r>
      <w:r w:rsidR="0006623E">
        <w:rPr>
          <w:rFonts w:ascii="Times New Roman" w:hAnsi="Times New Roman" w:cs="Times New Roman"/>
          <w:sz w:val="24"/>
          <w:szCs w:val="24"/>
          <w:lang w:val="en-US"/>
        </w:rPr>
        <w:t xml:space="preserve">-t., </w:t>
      </w:r>
      <w:r w:rsidR="0006623E">
        <w:rPr>
          <w:rFonts w:ascii="Times New Roman" w:hAnsi="Times New Roman" w:cs="Times New Roman"/>
          <w:i/>
          <w:sz w:val="24"/>
          <w:szCs w:val="24"/>
          <w:lang w:val="en-US"/>
        </w:rPr>
        <w:t>P. lanceolata</w:t>
      </w:r>
      <w:r w:rsidR="0006623E">
        <w:rPr>
          <w:rFonts w:ascii="Times New Roman" w:hAnsi="Times New Roman" w:cs="Times New Roman"/>
          <w:sz w:val="24"/>
          <w:szCs w:val="24"/>
          <w:lang w:val="en-US"/>
        </w:rPr>
        <w:t xml:space="preserve">-t.) changed significantly (see </w:t>
      </w:r>
      <w:r w:rsidR="00B675DB">
        <w:rPr>
          <w:rFonts w:ascii="Times New Roman" w:hAnsi="Times New Roman" w:cs="Times New Roman"/>
          <w:sz w:val="24"/>
          <w:szCs w:val="24"/>
          <w:lang w:val="en-US"/>
        </w:rPr>
        <w:t xml:space="preserve">Appendix S4: </w:t>
      </w:r>
      <w:r w:rsidR="0006623E">
        <w:rPr>
          <w:rFonts w:ascii="Times New Roman" w:hAnsi="Times New Roman" w:cs="Times New Roman"/>
          <w:sz w:val="24"/>
          <w:szCs w:val="24"/>
          <w:lang w:val="en-US"/>
        </w:rPr>
        <w:t>Fig. S4A).</w:t>
      </w:r>
    </w:p>
    <w:p w:rsidR="00783F95" w:rsidRPr="00436964" w:rsidRDefault="003F54E4" w:rsidP="002B1405">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 xml:space="preserve">At Brezoso, </w:t>
      </w:r>
      <w:r w:rsidR="008660CE" w:rsidRPr="001D4E4F">
        <w:rPr>
          <w:rFonts w:ascii="Times New Roman" w:hAnsi="Times New Roman" w:cs="Times New Roman"/>
          <w:sz w:val="24"/>
          <w:szCs w:val="24"/>
          <w:lang w:val="en-US"/>
        </w:rPr>
        <w:t>microscopic charcoal and dung fungal spores</w:t>
      </w:r>
      <w:r w:rsidR="00F56684">
        <w:rPr>
          <w:rFonts w:ascii="Times New Roman" w:hAnsi="Times New Roman" w:cs="Times New Roman"/>
          <w:sz w:val="24"/>
          <w:szCs w:val="24"/>
          <w:lang w:val="en-US"/>
        </w:rPr>
        <w:t xml:space="preserve"> explain</w:t>
      </w:r>
      <w:r w:rsidR="008660CE" w:rsidRPr="001D4E4F">
        <w:rPr>
          <w:rFonts w:ascii="Times New Roman" w:hAnsi="Times New Roman" w:cs="Times New Roman"/>
          <w:sz w:val="24"/>
          <w:szCs w:val="24"/>
          <w:lang w:val="en-US"/>
        </w:rPr>
        <w:t xml:space="preserve"> 3.6% (</w:t>
      </w:r>
      <w:r w:rsidR="005D1420">
        <w:rPr>
          <w:rFonts w:ascii="Times New Roman" w:hAnsi="Times New Roman" w:cs="Times New Roman"/>
          <w:i/>
          <w:sz w:val="24"/>
          <w:szCs w:val="24"/>
          <w:lang w:val="en-US"/>
        </w:rPr>
        <w:t>p</w:t>
      </w:r>
      <w:r w:rsidR="008660CE" w:rsidRPr="001D4E4F">
        <w:rPr>
          <w:rFonts w:ascii="Times New Roman" w:hAnsi="Times New Roman" w:cs="Times New Roman"/>
          <w:sz w:val="24"/>
          <w:szCs w:val="24"/>
          <w:lang w:val="en-US"/>
        </w:rPr>
        <w:t>=</w:t>
      </w:r>
      <w:r w:rsidR="00F56684">
        <w:rPr>
          <w:rFonts w:ascii="Times New Roman" w:hAnsi="Times New Roman" w:cs="Times New Roman"/>
          <w:sz w:val="24"/>
          <w:szCs w:val="24"/>
          <w:lang w:val="en-US"/>
        </w:rPr>
        <w:t>0.001) and 3.9% (</w:t>
      </w:r>
      <w:r w:rsidR="005D1420">
        <w:rPr>
          <w:rFonts w:ascii="Times New Roman" w:hAnsi="Times New Roman" w:cs="Times New Roman"/>
          <w:i/>
          <w:sz w:val="24"/>
          <w:szCs w:val="24"/>
          <w:lang w:val="en-US"/>
        </w:rPr>
        <w:t>p</w:t>
      </w:r>
      <w:r w:rsidR="00F56684">
        <w:rPr>
          <w:rFonts w:ascii="Times New Roman" w:hAnsi="Times New Roman" w:cs="Times New Roman"/>
          <w:sz w:val="24"/>
          <w:szCs w:val="24"/>
          <w:lang w:val="en-US"/>
        </w:rPr>
        <w:t>=0.005) of the variation</w:t>
      </w:r>
      <w:r w:rsidR="008660CE" w:rsidRPr="001D4E4F">
        <w:rPr>
          <w:rFonts w:ascii="Times New Roman" w:hAnsi="Times New Roman" w:cs="Times New Roman"/>
          <w:sz w:val="24"/>
          <w:szCs w:val="24"/>
          <w:lang w:val="en-US"/>
        </w:rPr>
        <w:t xml:space="preserve"> when considered separately. Together, they account for 7.3% of the variation in the pollen data (</w:t>
      </w:r>
      <w:r w:rsidR="005D1420">
        <w:rPr>
          <w:rFonts w:ascii="Times New Roman" w:hAnsi="Times New Roman" w:cs="Times New Roman"/>
          <w:i/>
          <w:sz w:val="24"/>
          <w:szCs w:val="24"/>
          <w:lang w:val="en-US"/>
        </w:rPr>
        <w:t>p</w:t>
      </w:r>
      <w:r w:rsidR="008660CE" w:rsidRPr="001D4E4F">
        <w:rPr>
          <w:rFonts w:ascii="Times New Roman" w:hAnsi="Times New Roman" w:cs="Times New Roman"/>
          <w:sz w:val="24"/>
          <w:szCs w:val="24"/>
          <w:lang w:val="en-US"/>
        </w:rPr>
        <w:t>=0.001</w:t>
      </w:r>
      <w:r w:rsidR="00E7192F">
        <w:rPr>
          <w:rFonts w:ascii="Times New Roman" w:hAnsi="Times New Roman" w:cs="Times New Roman"/>
          <w:sz w:val="24"/>
          <w:szCs w:val="24"/>
          <w:lang w:val="en-US"/>
        </w:rPr>
        <w:t>)</w:t>
      </w:r>
      <w:r w:rsidR="008660CE" w:rsidRPr="001D4E4F">
        <w:rPr>
          <w:rFonts w:ascii="Times New Roman" w:hAnsi="Times New Roman" w:cs="Times New Roman"/>
          <w:sz w:val="24"/>
          <w:szCs w:val="24"/>
          <w:lang w:val="en-US"/>
        </w:rPr>
        <w:t xml:space="preserve">. </w:t>
      </w:r>
      <w:r w:rsidR="002B1405" w:rsidRPr="001D4E4F">
        <w:rPr>
          <w:rFonts w:ascii="Times New Roman" w:hAnsi="Times New Roman" w:cs="Times New Roman"/>
          <w:i/>
          <w:sz w:val="24"/>
          <w:szCs w:val="24"/>
          <w:lang w:val="en-US"/>
        </w:rPr>
        <w:t>Q</w:t>
      </w:r>
      <w:r w:rsidR="008660CE" w:rsidRPr="001D4E4F">
        <w:rPr>
          <w:rFonts w:ascii="Times New Roman" w:hAnsi="Times New Roman" w:cs="Times New Roman"/>
          <w:i/>
          <w:sz w:val="24"/>
          <w:szCs w:val="24"/>
          <w:lang w:val="en-US"/>
        </w:rPr>
        <w:t>uercus pyrenaica</w:t>
      </w:r>
      <w:r w:rsidR="008660CE" w:rsidRPr="001D4E4F">
        <w:rPr>
          <w:rFonts w:ascii="Times New Roman" w:hAnsi="Times New Roman" w:cs="Times New Roman"/>
          <w:sz w:val="24"/>
          <w:szCs w:val="24"/>
          <w:lang w:val="en-US"/>
        </w:rPr>
        <w:t xml:space="preserve">-t., </w:t>
      </w:r>
      <w:r w:rsidR="008660CE" w:rsidRPr="001D4E4F">
        <w:rPr>
          <w:rFonts w:ascii="Times New Roman" w:hAnsi="Times New Roman" w:cs="Times New Roman"/>
          <w:i/>
          <w:sz w:val="24"/>
          <w:szCs w:val="24"/>
          <w:lang w:val="en-US"/>
        </w:rPr>
        <w:t>Q. suber</w:t>
      </w:r>
      <w:r w:rsidR="008660CE" w:rsidRPr="001D4E4F">
        <w:rPr>
          <w:rFonts w:ascii="Times New Roman" w:hAnsi="Times New Roman" w:cs="Times New Roman"/>
          <w:sz w:val="24"/>
          <w:szCs w:val="24"/>
          <w:lang w:val="en-US"/>
        </w:rPr>
        <w:t xml:space="preserve">-t., </w:t>
      </w:r>
      <w:r w:rsidR="008660CE" w:rsidRPr="001D4E4F">
        <w:rPr>
          <w:rFonts w:ascii="Times New Roman" w:hAnsi="Times New Roman" w:cs="Times New Roman"/>
          <w:i/>
          <w:sz w:val="24"/>
          <w:szCs w:val="24"/>
          <w:lang w:val="en-US"/>
        </w:rPr>
        <w:t>Phillyrea</w:t>
      </w:r>
      <w:r w:rsidR="008660CE" w:rsidRPr="001D4E4F">
        <w:rPr>
          <w:rFonts w:ascii="Times New Roman" w:hAnsi="Times New Roman" w:cs="Times New Roman"/>
          <w:sz w:val="24"/>
          <w:szCs w:val="24"/>
          <w:lang w:val="en-US"/>
        </w:rPr>
        <w:t xml:space="preserve">, </w:t>
      </w:r>
      <w:r w:rsidR="008660CE" w:rsidRPr="001D4E4F">
        <w:rPr>
          <w:rFonts w:ascii="Times New Roman" w:hAnsi="Times New Roman" w:cs="Times New Roman"/>
          <w:i/>
          <w:sz w:val="24"/>
          <w:szCs w:val="24"/>
          <w:lang w:val="en-US"/>
        </w:rPr>
        <w:t>Pinus</w:t>
      </w:r>
      <w:r w:rsidR="008660CE" w:rsidRPr="001D4E4F">
        <w:rPr>
          <w:rFonts w:ascii="Times New Roman" w:hAnsi="Times New Roman" w:cs="Times New Roman"/>
          <w:sz w:val="24"/>
          <w:szCs w:val="24"/>
          <w:lang w:val="en-US"/>
        </w:rPr>
        <w:t xml:space="preserve">, Lamiaceae </w:t>
      </w:r>
      <w:r w:rsidR="00561588">
        <w:rPr>
          <w:rFonts w:ascii="Times New Roman" w:hAnsi="Times New Roman" w:cs="Times New Roman"/>
          <w:sz w:val="24"/>
          <w:szCs w:val="24"/>
          <w:lang w:val="en-US"/>
        </w:rPr>
        <w:t>and Poaceae are</w:t>
      </w:r>
      <w:r w:rsidR="008660CE" w:rsidRPr="001D4E4F">
        <w:rPr>
          <w:rFonts w:ascii="Times New Roman" w:hAnsi="Times New Roman" w:cs="Times New Roman"/>
          <w:sz w:val="24"/>
          <w:szCs w:val="24"/>
          <w:lang w:val="en-US"/>
        </w:rPr>
        <w:t xml:space="preserve"> positively correlated with </w:t>
      </w:r>
      <w:r w:rsidR="002B1405" w:rsidRPr="001D4E4F">
        <w:rPr>
          <w:rFonts w:ascii="Times New Roman" w:hAnsi="Times New Roman" w:cs="Times New Roman"/>
          <w:sz w:val="24"/>
          <w:szCs w:val="24"/>
          <w:lang w:val="en-US"/>
        </w:rPr>
        <w:t xml:space="preserve">microscopic </w:t>
      </w:r>
      <w:r w:rsidR="00C83A24">
        <w:rPr>
          <w:rFonts w:ascii="Times New Roman" w:hAnsi="Times New Roman" w:cs="Times New Roman"/>
          <w:sz w:val="24"/>
          <w:szCs w:val="24"/>
          <w:lang w:val="en-US"/>
        </w:rPr>
        <w:t xml:space="preserve">charcoal </w:t>
      </w:r>
      <w:r w:rsidR="002B1405" w:rsidRPr="001D4E4F">
        <w:rPr>
          <w:rFonts w:ascii="Times New Roman" w:hAnsi="Times New Roman" w:cs="Times New Roman"/>
          <w:sz w:val="24"/>
          <w:szCs w:val="24"/>
          <w:lang w:val="en-US"/>
        </w:rPr>
        <w:t>(Fig. 4B</w:t>
      </w:r>
      <w:r w:rsidR="008660CE" w:rsidRPr="001D4E4F">
        <w:rPr>
          <w:rFonts w:ascii="Times New Roman" w:hAnsi="Times New Roman" w:cs="Times New Roman"/>
          <w:sz w:val="24"/>
          <w:szCs w:val="24"/>
          <w:lang w:val="en-US"/>
        </w:rPr>
        <w:t>)</w:t>
      </w:r>
      <w:r w:rsidR="00561588">
        <w:rPr>
          <w:rFonts w:ascii="Times New Roman" w:hAnsi="Times New Roman" w:cs="Times New Roman"/>
          <w:sz w:val="24"/>
          <w:szCs w:val="24"/>
          <w:lang w:val="en-US"/>
        </w:rPr>
        <w:t>, showing that oak parklands (including grasslands) benefitted from fire disturbance</w:t>
      </w:r>
      <w:r w:rsidR="008660CE" w:rsidRPr="001D4E4F">
        <w:rPr>
          <w:rFonts w:ascii="Times New Roman" w:hAnsi="Times New Roman" w:cs="Times New Roman"/>
          <w:sz w:val="24"/>
          <w:szCs w:val="24"/>
          <w:lang w:val="en-US"/>
        </w:rPr>
        <w:t>.</w:t>
      </w:r>
      <w:r w:rsidR="00C83A24">
        <w:rPr>
          <w:rFonts w:ascii="Times New Roman" w:hAnsi="Times New Roman" w:cs="Times New Roman"/>
          <w:sz w:val="24"/>
          <w:szCs w:val="24"/>
          <w:lang w:val="en-US"/>
        </w:rPr>
        <w:t xml:space="preserve"> Again, somewhat strikingly</w:t>
      </w:r>
      <w:r w:rsidR="00E91515">
        <w:rPr>
          <w:rFonts w:ascii="Times New Roman" w:hAnsi="Times New Roman" w:cs="Times New Roman"/>
          <w:sz w:val="24"/>
          <w:szCs w:val="24"/>
          <w:lang w:val="en-US"/>
        </w:rPr>
        <w:t>,</w:t>
      </w:r>
      <w:r w:rsidR="00C83A24">
        <w:rPr>
          <w:rFonts w:ascii="Times New Roman" w:hAnsi="Times New Roman" w:cs="Times New Roman"/>
          <w:sz w:val="24"/>
          <w:szCs w:val="24"/>
          <w:lang w:val="en-US"/>
        </w:rPr>
        <w:t xml:space="preserve"> heath, maquis or garrigue taxa (</w:t>
      </w:r>
      <w:r w:rsidR="00C83A24" w:rsidRPr="001D4E4F">
        <w:rPr>
          <w:rFonts w:ascii="Times New Roman" w:hAnsi="Times New Roman" w:cs="Times New Roman"/>
          <w:i/>
          <w:sz w:val="24"/>
          <w:szCs w:val="24"/>
          <w:lang w:val="en-US"/>
        </w:rPr>
        <w:t>Calluna</w:t>
      </w:r>
      <w:r w:rsidR="00C83A24" w:rsidRPr="001D4E4F">
        <w:rPr>
          <w:rFonts w:ascii="Times New Roman" w:hAnsi="Times New Roman" w:cs="Times New Roman"/>
          <w:sz w:val="24"/>
          <w:szCs w:val="24"/>
          <w:lang w:val="en-US"/>
        </w:rPr>
        <w:t xml:space="preserve">, </w:t>
      </w:r>
      <w:r w:rsidR="00C83A24" w:rsidRPr="001D4E4F">
        <w:rPr>
          <w:rFonts w:ascii="Times New Roman" w:hAnsi="Times New Roman" w:cs="Times New Roman"/>
          <w:i/>
          <w:sz w:val="24"/>
          <w:szCs w:val="24"/>
          <w:lang w:val="en-US"/>
        </w:rPr>
        <w:t>E. arborea</w:t>
      </w:r>
      <w:r w:rsidR="00C83A24" w:rsidRPr="001D4E4F">
        <w:rPr>
          <w:rFonts w:ascii="Times New Roman" w:hAnsi="Times New Roman" w:cs="Times New Roman"/>
          <w:sz w:val="24"/>
          <w:szCs w:val="24"/>
          <w:lang w:val="en-US"/>
        </w:rPr>
        <w:t>-t.</w:t>
      </w:r>
      <w:r w:rsidR="00C83A24" w:rsidRPr="001D4E4F">
        <w:rPr>
          <w:rFonts w:ascii="Times New Roman" w:hAnsi="Times New Roman" w:cs="Times New Roman"/>
          <w:i/>
          <w:sz w:val="24"/>
          <w:szCs w:val="24"/>
          <w:lang w:val="en-US"/>
        </w:rPr>
        <w:t>, E. tetralix</w:t>
      </w:r>
      <w:r w:rsidR="00C83A24" w:rsidRPr="001D4E4F">
        <w:rPr>
          <w:rFonts w:ascii="Times New Roman" w:hAnsi="Times New Roman" w:cs="Times New Roman"/>
          <w:sz w:val="24"/>
          <w:szCs w:val="24"/>
          <w:lang w:val="en-US"/>
        </w:rPr>
        <w:t xml:space="preserve">-t. and </w:t>
      </w:r>
      <w:r w:rsidR="00C83A24" w:rsidRPr="001D4E4F">
        <w:rPr>
          <w:rFonts w:ascii="Times New Roman" w:hAnsi="Times New Roman" w:cs="Times New Roman"/>
          <w:i/>
          <w:sz w:val="24"/>
          <w:szCs w:val="24"/>
          <w:lang w:val="en-US"/>
        </w:rPr>
        <w:t>P. coronopus</w:t>
      </w:r>
      <w:r w:rsidR="00C83A24" w:rsidRPr="001D4E4F">
        <w:rPr>
          <w:rFonts w:ascii="Times New Roman" w:hAnsi="Times New Roman" w:cs="Times New Roman"/>
          <w:sz w:val="24"/>
          <w:szCs w:val="24"/>
          <w:lang w:val="en-US"/>
        </w:rPr>
        <w:t>-t.</w:t>
      </w:r>
      <w:r w:rsidR="00C83A24">
        <w:rPr>
          <w:rFonts w:ascii="Times New Roman" w:hAnsi="Times New Roman" w:cs="Times New Roman"/>
          <w:sz w:val="24"/>
          <w:szCs w:val="24"/>
          <w:lang w:val="en-US"/>
        </w:rPr>
        <w:t>)</w:t>
      </w:r>
      <w:r w:rsidR="00C83A24" w:rsidRPr="001D4E4F">
        <w:rPr>
          <w:rFonts w:ascii="Times New Roman" w:hAnsi="Times New Roman" w:cs="Times New Roman"/>
          <w:sz w:val="24"/>
          <w:szCs w:val="24"/>
          <w:lang w:val="en-US"/>
        </w:rPr>
        <w:t xml:space="preserve"> </w:t>
      </w:r>
      <w:r w:rsidR="00C83A24">
        <w:rPr>
          <w:rFonts w:ascii="Times New Roman" w:hAnsi="Times New Roman" w:cs="Times New Roman"/>
          <w:sz w:val="24"/>
          <w:szCs w:val="24"/>
          <w:lang w:val="en-US"/>
        </w:rPr>
        <w:t xml:space="preserve">are </w:t>
      </w:r>
      <w:r w:rsidR="00C83A24" w:rsidRPr="001D4E4F">
        <w:rPr>
          <w:rFonts w:ascii="Times New Roman" w:hAnsi="Times New Roman" w:cs="Times New Roman"/>
          <w:sz w:val="24"/>
          <w:szCs w:val="24"/>
          <w:lang w:val="en-US"/>
        </w:rPr>
        <w:t>negatively correlated</w:t>
      </w:r>
      <w:r w:rsidR="00C83A24">
        <w:rPr>
          <w:rFonts w:ascii="Times New Roman" w:hAnsi="Times New Roman" w:cs="Times New Roman"/>
          <w:sz w:val="24"/>
          <w:szCs w:val="24"/>
          <w:lang w:val="en-US"/>
        </w:rPr>
        <w:t xml:space="preserve"> with microscopic charcoal, suggesting that these taxa were probably reduced by fire.</w:t>
      </w:r>
      <w:r w:rsidR="008660CE" w:rsidRPr="001D4E4F">
        <w:rPr>
          <w:rFonts w:ascii="Times New Roman" w:hAnsi="Times New Roman" w:cs="Times New Roman"/>
          <w:sz w:val="24"/>
          <w:szCs w:val="24"/>
          <w:lang w:val="en-US"/>
        </w:rPr>
        <w:t xml:space="preserve"> </w:t>
      </w:r>
      <w:r w:rsidR="008660CE" w:rsidRPr="001D4E4F">
        <w:rPr>
          <w:rFonts w:ascii="Times New Roman" w:hAnsi="Times New Roman" w:cs="Times New Roman"/>
          <w:i/>
          <w:sz w:val="24"/>
          <w:szCs w:val="24"/>
          <w:lang w:val="en-US"/>
        </w:rPr>
        <w:t>Quercus ilex</w:t>
      </w:r>
      <w:r w:rsidR="008660CE" w:rsidRPr="001D4E4F">
        <w:rPr>
          <w:rFonts w:ascii="Times New Roman" w:hAnsi="Times New Roman" w:cs="Times New Roman"/>
          <w:sz w:val="24"/>
          <w:szCs w:val="24"/>
          <w:lang w:val="en-US"/>
        </w:rPr>
        <w:t>-t., crops (</w:t>
      </w:r>
      <w:r w:rsidR="008660CE" w:rsidRPr="001D4E4F">
        <w:rPr>
          <w:rFonts w:ascii="Times New Roman" w:hAnsi="Times New Roman" w:cs="Times New Roman"/>
          <w:i/>
          <w:sz w:val="24"/>
          <w:szCs w:val="24"/>
          <w:lang w:val="en-US"/>
        </w:rPr>
        <w:t>Olea</w:t>
      </w:r>
      <w:r w:rsidR="008660CE" w:rsidRPr="001D4E4F">
        <w:rPr>
          <w:rFonts w:ascii="Times New Roman" w:hAnsi="Times New Roman" w:cs="Times New Roman"/>
          <w:sz w:val="24"/>
          <w:szCs w:val="24"/>
          <w:lang w:val="en-US"/>
        </w:rPr>
        <w:t>, Cerealia-t.), disturbance-adapted herbs (</w:t>
      </w:r>
      <w:r w:rsidR="008660CE" w:rsidRPr="001D4E4F">
        <w:rPr>
          <w:rFonts w:ascii="Times New Roman" w:hAnsi="Times New Roman" w:cs="Times New Roman"/>
          <w:i/>
          <w:sz w:val="24"/>
          <w:szCs w:val="24"/>
          <w:lang w:val="en-US"/>
        </w:rPr>
        <w:t>Echium</w:t>
      </w:r>
      <w:r w:rsidR="008660CE" w:rsidRPr="001D4E4F">
        <w:rPr>
          <w:rFonts w:ascii="Times New Roman" w:hAnsi="Times New Roman" w:cs="Times New Roman"/>
          <w:sz w:val="24"/>
          <w:szCs w:val="24"/>
          <w:lang w:val="en-US"/>
        </w:rPr>
        <w:t xml:space="preserve">, </w:t>
      </w:r>
      <w:r w:rsidR="008660CE" w:rsidRPr="001D4E4F">
        <w:rPr>
          <w:rFonts w:ascii="Times New Roman" w:hAnsi="Times New Roman" w:cs="Times New Roman"/>
          <w:i/>
          <w:sz w:val="24"/>
          <w:szCs w:val="24"/>
          <w:lang w:val="en-US"/>
        </w:rPr>
        <w:t>Anthemis</w:t>
      </w:r>
      <w:r w:rsidR="008660CE" w:rsidRPr="001D4E4F">
        <w:rPr>
          <w:rFonts w:ascii="Times New Roman" w:hAnsi="Times New Roman" w:cs="Times New Roman"/>
          <w:sz w:val="24"/>
          <w:szCs w:val="24"/>
          <w:lang w:val="en-US"/>
        </w:rPr>
        <w:t xml:space="preserve">-t., </w:t>
      </w:r>
      <w:r w:rsidR="008660CE" w:rsidRPr="001D4E4F">
        <w:rPr>
          <w:rFonts w:ascii="Times New Roman" w:hAnsi="Times New Roman" w:cs="Times New Roman"/>
          <w:i/>
          <w:sz w:val="24"/>
          <w:szCs w:val="24"/>
          <w:lang w:val="en-US"/>
        </w:rPr>
        <w:t>Aster</w:t>
      </w:r>
      <w:r w:rsidR="008660CE" w:rsidRPr="001D4E4F">
        <w:rPr>
          <w:rFonts w:ascii="Times New Roman" w:hAnsi="Times New Roman" w:cs="Times New Roman"/>
          <w:sz w:val="24"/>
          <w:szCs w:val="24"/>
          <w:lang w:val="en-US"/>
        </w:rPr>
        <w:t xml:space="preserve">-t., </w:t>
      </w:r>
      <w:r w:rsidR="002B1405" w:rsidRPr="001D4E4F">
        <w:rPr>
          <w:rFonts w:ascii="Times New Roman" w:hAnsi="Times New Roman" w:cs="Times New Roman"/>
          <w:i/>
          <w:sz w:val="24"/>
          <w:szCs w:val="24"/>
          <w:lang w:val="en-US"/>
        </w:rPr>
        <w:t>P.</w:t>
      </w:r>
      <w:r w:rsidR="008660CE" w:rsidRPr="001D4E4F">
        <w:rPr>
          <w:rFonts w:ascii="Times New Roman" w:hAnsi="Times New Roman" w:cs="Times New Roman"/>
          <w:i/>
          <w:sz w:val="24"/>
          <w:szCs w:val="24"/>
          <w:lang w:val="en-US"/>
        </w:rPr>
        <w:t xml:space="preserve"> lanceolata</w:t>
      </w:r>
      <w:r w:rsidR="00F56684">
        <w:rPr>
          <w:rFonts w:ascii="Times New Roman" w:hAnsi="Times New Roman" w:cs="Times New Roman"/>
          <w:sz w:val="24"/>
          <w:szCs w:val="24"/>
          <w:lang w:val="en-US"/>
        </w:rPr>
        <w:t>-t.) and</w:t>
      </w:r>
      <w:r w:rsidR="008660CE" w:rsidRPr="001D4E4F">
        <w:rPr>
          <w:rFonts w:ascii="Times New Roman" w:hAnsi="Times New Roman" w:cs="Times New Roman"/>
          <w:sz w:val="24"/>
          <w:szCs w:val="24"/>
          <w:lang w:val="en-US"/>
        </w:rPr>
        <w:t xml:space="preserve"> certain shrubs (</w:t>
      </w:r>
      <w:r w:rsidR="008660CE" w:rsidRPr="001D4E4F">
        <w:rPr>
          <w:rFonts w:ascii="Times New Roman" w:hAnsi="Times New Roman" w:cs="Times New Roman"/>
          <w:i/>
          <w:sz w:val="24"/>
          <w:szCs w:val="24"/>
          <w:lang w:val="en-US"/>
        </w:rPr>
        <w:t>Cistus</w:t>
      </w:r>
      <w:r w:rsidR="008660CE" w:rsidRPr="001D4E4F">
        <w:rPr>
          <w:rFonts w:ascii="Times New Roman" w:hAnsi="Times New Roman" w:cs="Times New Roman"/>
          <w:sz w:val="24"/>
          <w:szCs w:val="24"/>
          <w:lang w:val="en-US"/>
        </w:rPr>
        <w:t xml:space="preserve">, </w:t>
      </w:r>
      <w:r w:rsidR="008660CE" w:rsidRPr="001D4E4F">
        <w:rPr>
          <w:rFonts w:ascii="Times New Roman" w:hAnsi="Times New Roman" w:cs="Times New Roman"/>
          <w:i/>
          <w:sz w:val="24"/>
          <w:szCs w:val="24"/>
          <w:lang w:val="en-US"/>
        </w:rPr>
        <w:t>Arbutus</w:t>
      </w:r>
      <w:r w:rsidR="008660CE" w:rsidRPr="001D4E4F">
        <w:rPr>
          <w:rFonts w:ascii="Times New Roman" w:hAnsi="Times New Roman" w:cs="Times New Roman"/>
          <w:sz w:val="24"/>
          <w:szCs w:val="24"/>
          <w:lang w:val="en-US"/>
        </w:rPr>
        <w:t>)</w:t>
      </w:r>
      <w:r w:rsidR="00F56684">
        <w:rPr>
          <w:rFonts w:ascii="Times New Roman" w:hAnsi="Times New Roman" w:cs="Times New Roman"/>
          <w:sz w:val="24"/>
          <w:szCs w:val="24"/>
          <w:lang w:val="en-US"/>
        </w:rPr>
        <w:t xml:space="preserve"> </w:t>
      </w:r>
      <w:r w:rsidR="008660CE" w:rsidRPr="001D4E4F">
        <w:rPr>
          <w:rFonts w:ascii="Times New Roman" w:hAnsi="Times New Roman" w:cs="Times New Roman"/>
          <w:sz w:val="24"/>
          <w:szCs w:val="24"/>
          <w:lang w:val="en-US"/>
        </w:rPr>
        <w:t>show positive corr</w:t>
      </w:r>
      <w:r w:rsidR="002B1405" w:rsidRPr="001D4E4F">
        <w:rPr>
          <w:rFonts w:ascii="Times New Roman" w:hAnsi="Times New Roman" w:cs="Times New Roman"/>
          <w:sz w:val="24"/>
          <w:szCs w:val="24"/>
          <w:lang w:val="en-US"/>
        </w:rPr>
        <w:t>elations with dung fungal spore influx</w:t>
      </w:r>
      <w:r w:rsidR="00561588">
        <w:rPr>
          <w:rFonts w:ascii="Times New Roman" w:hAnsi="Times New Roman" w:cs="Times New Roman"/>
          <w:sz w:val="24"/>
          <w:szCs w:val="24"/>
          <w:lang w:val="en-US"/>
        </w:rPr>
        <w:t xml:space="preserve">, </w:t>
      </w:r>
      <w:r w:rsidR="00E91515">
        <w:rPr>
          <w:rFonts w:ascii="Times New Roman" w:hAnsi="Times New Roman" w:cs="Times New Roman"/>
          <w:sz w:val="24"/>
          <w:szCs w:val="24"/>
          <w:lang w:val="en-US"/>
        </w:rPr>
        <w:t>suggesting</w:t>
      </w:r>
      <w:r w:rsidR="00561588">
        <w:rPr>
          <w:rFonts w:ascii="Times New Roman" w:hAnsi="Times New Roman" w:cs="Times New Roman"/>
          <w:sz w:val="24"/>
          <w:szCs w:val="24"/>
          <w:lang w:val="en-US"/>
        </w:rPr>
        <w:t xml:space="preserve"> that they probably expanded with pastoral farming</w:t>
      </w:r>
      <w:r w:rsidR="008660CE" w:rsidRPr="001D4E4F">
        <w:rPr>
          <w:rFonts w:ascii="Times New Roman" w:hAnsi="Times New Roman" w:cs="Times New Roman"/>
          <w:sz w:val="24"/>
          <w:szCs w:val="24"/>
          <w:lang w:val="en-US"/>
        </w:rPr>
        <w:t xml:space="preserve">. Contrarily, </w:t>
      </w:r>
      <w:r w:rsidR="002B1405" w:rsidRPr="001D4E4F">
        <w:rPr>
          <w:rFonts w:ascii="Times New Roman" w:hAnsi="Times New Roman" w:cs="Times New Roman"/>
          <w:i/>
          <w:sz w:val="24"/>
          <w:szCs w:val="24"/>
          <w:lang w:val="en-US"/>
        </w:rPr>
        <w:t>B.</w:t>
      </w:r>
      <w:r w:rsidR="008660CE" w:rsidRPr="001D4E4F">
        <w:rPr>
          <w:rFonts w:ascii="Times New Roman" w:hAnsi="Times New Roman" w:cs="Times New Roman"/>
          <w:i/>
          <w:sz w:val="24"/>
          <w:szCs w:val="24"/>
          <w:lang w:val="en-US"/>
        </w:rPr>
        <w:t xml:space="preserve"> pendula</w:t>
      </w:r>
      <w:r w:rsidR="002B1405" w:rsidRPr="001D4E4F">
        <w:rPr>
          <w:rFonts w:ascii="Times New Roman" w:hAnsi="Times New Roman" w:cs="Times New Roman"/>
          <w:sz w:val="24"/>
          <w:szCs w:val="24"/>
          <w:lang w:val="en-US"/>
        </w:rPr>
        <w:t>-t. is</w:t>
      </w:r>
      <w:r w:rsidR="008660CE" w:rsidRPr="001D4E4F">
        <w:rPr>
          <w:rFonts w:ascii="Times New Roman" w:hAnsi="Times New Roman" w:cs="Times New Roman"/>
          <w:sz w:val="24"/>
          <w:szCs w:val="24"/>
          <w:lang w:val="en-US"/>
        </w:rPr>
        <w:t xml:space="preserve"> negatively correlated with obligate coprophilous fungi</w:t>
      </w:r>
      <w:r w:rsidR="00561588">
        <w:rPr>
          <w:rFonts w:ascii="Times New Roman" w:hAnsi="Times New Roman" w:cs="Times New Roman"/>
          <w:sz w:val="24"/>
          <w:szCs w:val="24"/>
          <w:lang w:val="en-US"/>
        </w:rPr>
        <w:t xml:space="preserve">, </w:t>
      </w:r>
      <w:r w:rsidR="00561588">
        <w:rPr>
          <w:rFonts w:ascii="Times New Roman" w:hAnsi="Times New Roman" w:cs="Times New Roman"/>
          <w:sz w:val="24"/>
          <w:szCs w:val="24"/>
          <w:lang w:val="en-US"/>
        </w:rPr>
        <w:lastRenderedPageBreak/>
        <w:t>which points to browsing contributing to reduce birch abundance</w:t>
      </w:r>
      <w:r w:rsidR="008660CE" w:rsidRPr="001D4E4F">
        <w:rPr>
          <w:rFonts w:ascii="Times New Roman" w:hAnsi="Times New Roman" w:cs="Times New Roman"/>
          <w:sz w:val="24"/>
          <w:szCs w:val="24"/>
          <w:lang w:val="en-US"/>
        </w:rPr>
        <w:t>.</w:t>
      </w:r>
      <w:r w:rsidR="00436964">
        <w:rPr>
          <w:rFonts w:ascii="Times New Roman" w:hAnsi="Times New Roman" w:cs="Times New Roman"/>
          <w:sz w:val="24"/>
          <w:szCs w:val="24"/>
          <w:lang w:val="en-US"/>
        </w:rPr>
        <w:t xml:space="preserve"> Like at Viñuela, </w:t>
      </w:r>
      <w:r w:rsidR="00436964">
        <w:rPr>
          <w:rFonts w:ascii="Times New Roman" w:hAnsi="Times New Roman" w:cs="Times New Roman"/>
          <w:i/>
          <w:sz w:val="24"/>
          <w:szCs w:val="24"/>
          <w:lang w:val="en-US"/>
        </w:rPr>
        <w:t>Sphagnum</w:t>
      </w:r>
      <w:r w:rsidR="00436964">
        <w:rPr>
          <w:rFonts w:ascii="Times New Roman" w:hAnsi="Times New Roman" w:cs="Times New Roman"/>
          <w:sz w:val="24"/>
          <w:szCs w:val="24"/>
          <w:lang w:val="en-US"/>
        </w:rPr>
        <w:t xml:space="preserve"> is rather negatively affected by grazing (r</w:t>
      </w:r>
      <w:r w:rsidR="00436964">
        <w:rPr>
          <w:rFonts w:ascii="Times New Roman" w:hAnsi="Times New Roman" w:cs="Times New Roman"/>
          <w:sz w:val="24"/>
          <w:szCs w:val="24"/>
          <w:vertAlign w:val="subscript"/>
          <w:lang w:val="en-US"/>
        </w:rPr>
        <w:t>S</w:t>
      </w:r>
      <w:r w:rsidR="00436964">
        <w:rPr>
          <w:rFonts w:ascii="Times New Roman" w:hAnsi="Times New Roman" w:cs="Times New Roman"/>
          <w:sz w:val="24"/>
          <w:szCs w:val="24"/>
          <w:lang w:val="en-US"/>
        </w:rPr>
        <w:t xml:space="preserve"> </w:t>
      </w:r>
      <w:r w:rsidR="00436964">
        <w:rPr>
          <w:rFonts w:ascii="Times New Roman" w:hAnsi="Times New Roman" w:cs="Times New Roman"/>
          <w:i/>
          <w:sz w:val="24"/>
          <w:szCs w:val="24"/>
          <w:lang w:val="en-US"/>
        </w:rPr>
        <w:t>Sphagnum</w:t>
      </w:r>
      <w:r w:rsidR="00436964">
        <w:rPr>
          <w:rFonts w:ascii="Times New Roman" w:hAnsi="Times New Roman" w:cs="Times New Roman"/>
          <w:sz w:val="24"/>
          <w:szCs w:val="24"/>
          <w:lang w:val="en-US"/>
        </w:rPr>
        <w:t xml:space="preserve"> %/dung fungal spore influx=-0.422, </w:t>
      </w:r>
      <w:r w:rsidR="005D1420">
        <w:rPr>
          <w:rFonts w:ascii="Times New Roman" w:hAnsi="Times New Roman" w:cs="Times New Roman"/>
          <w:i/>
          <w:sz w:val="24"/>
          <w:szCs w:val="24"/>
          <w:lang w:val="en-US"/>
        </w:rPr>
        <w:t>p</w:t>
      </w:r>
      <w:r w:rsidR="00436964">
        <w:rPr>
          <w:rFonts w:ascii="Times New Roman" w:hAnsi="Times New Roman" w:cs="Times New Roman"/>
          <w:sz w:val="24"/>
          <w:szCs w:val="24"/>
          <w:lang w:val="en-US"/>
        </w:rPr>
        <w:t>=0.</w:t>
      </w:r>
      <w:r w:rsidR="00436964" w:rsidRPr="00562A2E">
        <w:rPr>
          <w:rFonts w:ascii="Times New Roman" w:hAnsi="Times New Roman" w:cs="Times New Roman"/>
          <w:sz w:val="24"/>
          <w:szCs w:val="24"/>
          <w:lang w:val="en-US"/>
        </w:rPr>
        <w:t>0003</w:t>
      </w:r>
      <w:r w:rsidR="005C1035">
        <w:rPr>
          <w:rFonts w:ascii="Times New Roman" w:hAnsi="Times New Roman" w:cs="Times New Roman"/>
          <w:sz w:val="24"/>
          <w:szCs w:val="24"/>
          <w:lang w:val="en-US"/>
        </w:rPr>
        <w:t>, Fig. 4B</w:t>
      </w:r>
      <w:r w:rsidR="00436964" w:rsidRPr="00562A2E">
        <w:rPr>
          <w:rFonts w:ascii="Times New Roman" w:hAnsi="Times New Roman" w:cs="Times New Roman"/>
          <w:sz w:val="24"/>
          <w:szCs w:val="24"/>
          <w:lang w:val="en-US"/>
        </w:rPr>
        <w:t>)</w:t>
      </w:r>
      <w:r w:rsidR="005C1035">
        <w:rPr>
          <w:rFonts w:ascii="Times New Roman" w:hAnsi="Times New Roman" w:cs="Times New Roman"/>
          <w:sz w:val="24"/>
          <w:szCs w:val="24"/>
          <w:lang w:val="en-US"/>
        </w:rPr>
        <w:t xml:space="preserve">, while it shows a strong and positive correlation with the main woody taxa currently inhabiting the mires of the Toledo Mountains (i.e. </w:t>
      </w:r>
      <w:r w:rsidR="005C1035">
        <w:rPr>
          <w:rFonts w:ascii="Times New Roman" w:hAnsi="Times New Roman" w:cs="Times New Roman"/>
          <w:i/>
          <w:sz w:val="24"/>
          <w:szCs w:val="24"/>
          <w:lang w:val="en-US"/>
        </w:rPr>
        <w:t>B. pendula</w:t>
      </w:r>
      <w:r w:rsidR="005C1035">
        <w:rPr>
          <w:rFonts w:ascii="Times New Roman" w:hAnsi="Times New Roman" w:cs="Times New Roman"/>
          <w:sz w:val="24"/>
          <w:szCs w:val="24"/>
          <w:lang w:val="en-US"/>
        </w:rPr>
        <w:t xml:space="preserve">-t., </w:t>
      </w:r>
      <w:r w:rsidR="005C1035">
        <w:rPr>
          <w:rFonts w:ascii="Times New Roman" w:hAnsi="Times New Roman" w:cs="Times New Roman"/>
          <w:i/>
          <w:sz w:val="24"/>
          <w:szCs w:val="24"/>
          <w:lang w:val="en-US"/>
        </w:rPr>
        <w:t>E. arborea</w:t>
      </w:r>
      <w:r w:rsidR="005C1035">
        <w:rPr>
          <w:rFonts w:ascii="Times New Roman" w:hAnsi="Times New Roman" w:cs="Times New Roman"/>
          <w:sz w:val="24"/>
          <w:szCs w:val="24"/>
          <w:lang w:val="en-US"/>
        </w:rPr>
        <w:t xml:space="preserve">-t., </w:t>
      </w:r>
      <w:r w:rsidR="005C1035">
        <w:rPr>
          <w:rFonts w:ascii="Times New Roman" w:hAnsi="Times New Roman" w:cs="Times New Roman"/>
          <w:i/>
          <w:sz w:val="24"/>
          <w:szCs w:val="24"/>
          <w:lang w:val="en-US"/>
        </w:rPr>
        <w:t>Calluna</w:t>
      </w:r>
      <w:r w:rsidR="005C1035">
        <w:rPr>
          <w:rFonts w:ascii="Times New Roman" w:hAnsi="Times New Roman" w:cs="Times New Roman"/>
          <w:sz w:val="24"/>
          <w:szCs w:val="24"/>
          <w:lang w:val="en-US"/>
        </w:rPr>
        <w:t xml:space="preserve">, </w:t>
      </w:r>
      <w:r w:rsidR="005C1035">
        <w:rPr>
          <w:rFonts w:ascii="Times New Roman" w:hAnsi="Times New Roman" w:cs="Times New Roman"/>
          <w:i/>
          <w:sz w:val="24"/>
          <w:szCs w:val="24"/>
          <w:lang w:val="en-US"/>
        </w:rPr>
        <w:t>E. tetralix</w:t>
      </w:r>
      <w:r w:rsidR="005C1035">
        <w:rPr>
          <w:rFonts w:ascii="Times New Roman" w:hAnsi="Times New Roman" w:cs="Times New Roman"/>
          <w:sz w:val="24"/>
          <w:szCs w:val="24"/>
          <w:lang w:val="en-US"/>
        </w:rPr>
        <w:t>-t.; Fig. 4B)</w:t>
      </w:r>
      <w:r w:rsidR="00436964" w:rsidRPr="00562A2E">
        <w:rPr>
          <w:rFonts w:ascii="Times New Roman" w:hAnsi="Times New Roman" w:cs="Times New Roman"/>
          <w:sz w:val="24"/>
          <w:szCs w:val="24"/>
          <w:lang w:val="en-US"/>
        </w:rPr>
        <w:t>.</w:t>
      </w:r>
      <w:r w:rsidR="0006623E" w:rsidRPr="00562A2E">
        <w:rPr>
          <w:rFonts w:ascii="Times New Roman" w:eastAsiaTheme="minorEastAsia" w:hAnsi="Times New Roman" w:cs="Times New Roman"/>
          <w:sz w:val="24"/>
          <w:szCs w:val="24"/>
          <w:lang w:val="en-US"/>
        </w:rPr>
        <w:t xml:space="preserve"> As for Viñuela, sample age explains a significant amount of variation in the pollen data at Brezoso (9.5%, </w:t>
      </w:r>
      <w:r w:rsidR="005D1420">
        <w:rPr>
          <w:rFonts w:ascii="Times New Roman" w:eastAsiaTheme="minorEastAsia" w:hAnsi="Times New Roman" w:cs="Times New Roman"/>
          <w:i/>
          <w:sz w:val="24"/>
          <w:szCs w:val="24"/>
          <w:lang w:val="en-US"/>
        </w:rPr>
        <w:t>p</w:t>
      </w:r>
      <w:r w:rsidR="0006623E" w:rsidRPr="00562A2E">
        <w:rPr>
          <w:rFonts w:ascii="Times New Roman" w:eastAsiaTheme="minorEastAsia" w:hAnsi="Times New Roman" w:cs="Times New Roman"/>
          <w:sz w:val="24"/>
          <w:szCs w:val="24"/>
          <w:lang w:val="en-US"/>
        </w:rPr>
        <w:t xml:space="preserve">=0.001), so we also ran RDA considering sample age as a co-variable. The results </w:t>
      </w:r>
      <w:r w:rsidR="00562A2E">
        <w:rPr>
          <w:rFonts w:ascii="Times New Roman" w:eastAsiaTheme="minorEastAsia" w:hAnsi="Times New Roman" w:cs="Times New Roman"/>
          <w:sz w:val="24"/>
          <w:szCs w:val="24"/>
          <w:lang w:val="en-US"/>
        </w:rPr>
        <w:t xml:space="preserve">obtained </w:t>
      </w:r>
      <w:r w:rsidR="0006623E" w:rsidRPr="00562A2E">
        <w:rPr>
          <w:rFonts w:ascii="Times New Roman" w:eastAsiaTheme="minorEastAsia" w:hAnsi="Times New Roman" w:cs="Times New Roman"/>
          <w:sz w:val="24"/>
          <w:szCs w:val="24"/>
          <w:lang w:val="en-US"/>
        </w:rPr>
        <w:t>are very similar to those of the RDA wi</w:t>
      </w:r>
      <w:r w:rsidR="00562A2E" w:rsidRPr="00562A2E">
        <w:rPr>
          <w:rFonts w:ascii="Times New Roman" w:eastAsiaTheme="minorEastAsia" w:hAnsi="Times New Roman" w:cs="Times New Roman"/>
          <w:sz w:val="24"/>
          <w:szCs w:val="24"/>
          <w:lang w:val="en-US"/>
        </w:rPr>
        <w:t>thout sample age as co-variable (</w:t>
      </w:r>
      <w:r w:rsidR="00B675DB">
        <w:rPr>
          <w:rFonts w:ascii="Times New Roman" w:eastAsiaTheme="minorEastAsia" w:hAnsi="Times New Roman" w:cs="Times New Roman"/>
          <w:sz w:val="24"/>
          <w:szCs w:val="24"/>
          <w:lang w:val="en-US"/>
        </w:rPr>
        <w:t xml:space="preserve">Appendix S4: </w:t>
      </w:r>
      <w:r w:rsidR="00562A2E" w:rsidRPr="00562A2E">
        <w:rPr>
          <w:rFonts w:ascii="Times New Roman" w:eastAsiaTheme="minorEastAsia" w:hAnsi="Times New Roman" w:cs="Times New Roman"/>
          <w:sz w:val="24"/>
          <w:szCs w:val="24"/>
          <w:lang w:val="en-US"/>
        </w:rPr>
        <w:t>Fig. S4B), but the amount of variation explained by the environmental variables is significantly lower</w:t>
      </w:r>
      <w:r w:rsidR="0006623E" w:rsidRPr="00562A2E">
        <w:rPr>
          <w:rFonts w:ascii="Times New Roman" w:eastAsiaTheme="minorEastAsia" w:hAnsi="Times New Roman" w:cs="Times New Roman"/>
          <w:sz w:val="24"/>
          <w:szCs w:val="24"/>
          <w:lang w:val="en-US"/>
        </w:rPr>
        <w:t xml:space="preserve"> </w:t>
      </w:r>
      <w:r w:rsidR="00562A2E" w:rsidRPr="00562A2E">
        <w:rPr>
          <w:rFonts w:ascii="Times New Roman" w:eastAsiaTheme="minorEastAsia" w:hAnsi="Times New Roman" w:cs="Times New Roman"/>
          <w:sz w:val="24"/>
          <w:szCs w:val="24"/>
          <w:lang w:val="en-US"/>
        </w:rPr>
        <w:t>(</w:t>
      </w:r>
      <w:r w:rsidR="0006623E" w:rsidRPr="00562A2E">
        <w:rPr>
          <w:rFonts w:ascii="Times New Roman" w:eastAsiaTheme="minorEastAsia" w:hAnsi="Times New Roman" w:cs="Times New Roman"/>
          <w:sz w:val="24"/>
          <w:szCs w:val="24"/>
          <w:lang w:val="en-US"/>
        </w:rPr>
        <w:t>m</w:t>
      </w:r>
      <w:r w:rsidR="00562A2E" w:rsidRPr="00562A2E">
        <w:rPr>
          <w:rFonts w:ascii="Times New Roman" w:eastAsiaTheme="minorEastAsia" w:hAnsi="Times New Roman" w:cs="Times New Roman"/>
          <w:sz w:val="24"/>
          <w:szCs w:val="24"/>
          <w:lang w:val="en-US"/>
        </w:rPr>
        <w:t xml:space="preserve">icroscopic CHAR 1.3%, </w:t>
      </w:r>
      <w:r w:rsidR="005D1420">
        <w:rPr>
          <w:rFonts w:ascii="Times New Roman" w:eastAsiaTheme="minorEastAsia" w:hAnsi="Times New Roman" w:cs="Times New Roman"/>
          <w:i/>
          <w:sz w:val="24"/>
          <w:szCs w:val="24"/>
          <w:lang w:val="en-US"/>
        </w:rPr>
        <w:t>p</w:t>
      </w:r>
      <w:r w:rsidR="00562A2E" w:rsidRPr="00562A2E">
        <w:rPr>
          <w:rFonts w:ascii="Times New Roman" w:eastAsiaTheme="minorEastAsia" w:hAnsi="Times New Roman" w:cs="Times New Roman"/>
          <w:sz w:val="24"/>
          <w:szCs w:val="24"/>
          <w:lang w:val="en-US"/>
        </w:rPr>
        <w:t xml:space="preserve">=0.369; </w:t>
      </w:r>
      <w:r w:rsidR="0006623E" w:rsidRPr="00562A2E">
        <w:rPr>
          <w:rFonts w:ascii="Times New Roman" w:eastAsiaTheme="minorEastAsia" w:hAnsi="Times New Roman" w:cs="Times New Roman"/>
          <w:sz w:val="24"/>
          <w:szCs w:val="24"/>
          <w:lang w:val="en-US"/>
        </w:rPr>
        <w:t>dung fungal spores 2.6</w:t>
      </w:r>
      <w:r w:rsidR="00562A2E" w:rsidRPr="00562A2E">
        <w:rPr>
          <w:rFonts w:ascii="Times New Roman" w:eastAsiaTheme="minorEastAsia" w:hAnsi="Times New Roman" w:cs="Times New Roman"/>
          <w:sz w:val="24"/>
          <w:szCs w:val="24"/>
          <w:lang w:val="en-US"/>
        </w:rPr>
        <w:t xml:space="preserve">%, </w:t>
      </w:r>
      <w:r w:rsidR="005D1420">
        <w:rPr>
          <w:rFonts w:ascii="Times New Roman" w:eastAsiaTheme="minorEastAsia" w:hAnsi="Times New Roman" w:cs="Times New Roman"/>
          <w:i/>
          <w:sz w:val="24"/>
          <w:szCs w:val="24"/>
          <w:lang w:val="en-US"/>
        </w:rPr>
        <w:t>p</w:t>
      </w:r>
      <w:r w:rsidR="0006623E" w:rsidRPr="00562A2E">
        <w:rPr>
          <w:rFonts w:ascii="Times New Roman" w:eastAsiaTheme="minorEastAsia" w:hAnsi="Times New Roman" w:cs="Times New Roman"/>
          <w:sz w:val="24"/>
          <w:szCs w:val="24"/>
          <w:lang w:val="en-US"/>
        </w:rPr>
        <w:t>=0.032</w:t>
      </w:r>
      <w:r w:rsidR="00562A2E" w:rsidRPr="00562A2E">
        <w:rPr>
          <w:rFonts w:ascii="Times New Roman" w:eastAsiaTheme="minorEastAsia" w:hAnsi="Times New Roman" w:cs="Times New Roman"/>
          <w:sz w:val="24"/>
          <w:szCs w:val="24"/>
          <w:lang w:val="en-US"/>
        </w:rPr>
        <w:t xml:space="preserve">; both together </w:t>
      </w:r>
      <w:r w:rsidR="0006623E" w:rsidRPr="00562A2E">
        <w:rPr>
          <w:rFonts w:ascii="Times New Roman" w:eastAsiaTheme="minorEastAsia" w:hAnsi="Times New Roman" w:cs="Times New Roman"/>
          <w:sz w:val="24"/>
          <w:szCs w:val="24"/>
          <w:lang w:val="en-US"/>
        </w:rPr>
        <w:t>4.2%</w:t>
      </w:r>
      <w:r w:rsidR="00562A2E" w:rsidRPr="00562A2E">
        <w:rPr>
          <w:rFonts w:ascii="Times New Roman" w:eastAsiaTheme="minorEastAsia" w:hAnsi="Times New Roman" w:cs="Times New Roman"/>
          <w:sz w:val="24"/>
          <w:szCs w:val="24"/>
          <w:lang w:val="en-US"/>
        </w:rPr>
        <w:t xml:space="preserve">, </w:t>
      </w:r>
      <w:r w:rsidR="005D1420">
        <w:rPr>
          <w:rFonts w:ascii="Times New Roman" w:eastAsiaTheme="minorEastAsia" w:hAnsi="Times New Roman" w:cs="Times New Roman"/>
          <w:i/>
          <w:sz w:val="24"/>
          <w:szCs w:val="24"/>
          <w:lang w:val="en-US"/>
        </w:rPr>
        <w:t>p</w:t>
      </w:r>
      <w:r w:rsidR="0006623E" w:rsidRPr="00562A2E">
        <w:rPr>
          <w:rFonts w:ascii="Times New Roman" w:eastAsiaTheme="minorEastAsia" w:hAnsi="Times New Roman" w:cs="Times New Roman"/>
          <w:sz w:val="24"/>
          <w:szCs w:val="24"/>
          <w:lang w:val="en-US"/>
        </w:rPr>
        <w:t>=0.076</w:t>
      </w:r>
      <w:r w:rsidR="00562A2E" w:rsidRPr="00562A2E">
        <w:rPr>
          <w:rFonts w:ascii="Times New Roman" w:eastAsiaTheme="minorEastAsia" w:hAnsi="Times New Roman" w:cs="Times New Roman"/>
          <w:sz w:val="24"/>
          <w:szCs w:val="24"/>
          <w:lang w:val="en-US"/>
        </w:rPr>
        <w:t>)</w:t>
      </w:r>
      <w:r w:rsidR="0006623E" w:rsidRPr="00562A2E">
        <w:rPr>
          <w:rFonts w:ascii="Times New Roman" w:hAnsi="Times New Roman" w:cs="Times New Roman"/>
          <w:sz w:val="24"/>
          <w:szCs w:val="24"/>
          <w:lang w:val="en-US"/>
        </w:rPr>
        <w:t>.</w:t>
      </w:r>
    </w:p>
    <w:p w:rsidR="001A4442" w:rsidRPr="001D4E4F" w:rsidRDefault="001A4442" w:rsidP="002F14CF">
      <w:pPr>
        <w:spacing w:after="0" w:line="480" w:lineRule="auto"/>
        <w:ind w:firstLine="397"/>
        <w:rPr>
          <w:rFonts w:ascii="Times New Roman" w:hAnsi="Times New Roman" w:cs="Times New Roman"/>
          <w:sz w:val="24"/>
          <w:szCs w:val="24"/>
          <w:lang w:val="en-US"/>
        </w:rPr>
      </w:pPr>
    </w:p>
    <w:p w:rsidR="005352E6" w:rsidRPr="001D4E4F" w:rsidRDefault="005352E6" w:rsidP="002F14C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DISCUSSION</w:t>
      </w:r>
    </w:p>
    <w:p w:rsidR="002D483E" w:rsidRPr="00957D8D" w:rsidRDefault="00732374" w:rsidP="00957D8D">
      <w:pPr>
        <w:spacing w:after="0" w:line="480" w:lineRule="auto"/>
        <w:ind w:firstLine="397"/>
        <w:rPr>
          <w:rFonts w:ascii="Times New Roman" w:hAnsi="Times New Roman" w:cs="Times New Roman"/>
          <w:sz w:val="24"/>
          <w:szCs w:val="24"/>
          <w:lang w:val="en-US"/>
        </w:rPr>
      </w:pPr>
      <w:r>
        <w:rPr>
          <w:rFonts w:ascii="Times New Roman" w:hAnsi="Times New Roman" w:cs="Times New Roman"/>
          <w:i/>
          <w:sz w:val="24"/>
          <w:szCs w:val="24"/>
          <w:lang w:val="en-US"/>
        </w:rPr>
        <w:t>Long-term ecology</w:t>
      </w:r>
      <w:r w:rsidR="00BA6850">
        <w:rPr>
          <w:rFonts w:ascii="Times New Roman" w:hAnsi="Times New Roman" w:cs="Times New Roman"/>
          <w:i/>
          <w:sz w:val="24"/>
          <w:szCs w:val="24"/>
          <w:lang w:val="en-US"/>
        </w:rPr>
        <w:t xml:space="preserve"> of Iberian rear-edge populations of Betula</w:t>
      </w:r>
      <w:r w:rsidR="00547DF1">
        <w:rPr>
          <w:rFonts w:ascii="Times New Roman" w:hAnsi="Times New Roman" w:cs="Times New Roman"/>
          <w:sz w:val="24"/>
          <w:szCs w:val="24"/>
          <w:lang w:val="en-US"/>
        </w:rPr>
        <w:t xml:space="preserve"> </w:t>
      </w:r>
      <w:r w:rsidR="00137AC9">
        <w:rPr>
          <w:rFonts w:ascii="Times New Roman" w:hAnsi="Times New Roman" w:cs="Times New Roman"/>
          <w:sz w:val="24"/>
          <w:szCs w:val="24"/>
          <w:lang w:val="en-US"/>
        </w:rPr>
        <w:t xml:space="preserve"> </w:t>
      </w:r>
    </w:p>
    <w:p w:rsidR="00BA6850" w:rsidRPr="00732374" w:rsidRDefault="00BA6850" w:rsidP="00BA6850">
      <w:pPr>
        <w:spacing w:after="0" w:line="480" w:lineRule="auto"/>
        <w:ind w:firstLine="397"/>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Paleoecological data presented here provide firm evidence </w:t>
      </w:r>
      <w:r w:rsidR="00E91515">
        <w:rPr>
          <w:rFonts w:ascii="Times New Roman" w:eastAsiaTheme="minorEastAsia" w:hAnsi="Times New Roman" w:cs="Times New Roman"/>
          <w:sz w:val="24"/>
          <w:szCs w:val="24"/>
          <w:lang w:val="en-US"/>
        </w:rPr>
        <w:t>for</w:t>
      </w:r>
      <w:r>
        <w:rPr>
          <w:rFonts w:ascii="Times New Roman" w:eastAsiaTheme="minorEastAsia" w:hAnsi="Times New Roman" w:cs="Times New Roman"/>
          <w:sz w:val="24"/>
          <w:szCs w:val="24"/>
          <w:lang w:val="en-US"/>
        </w:rPr>
        <w:t xml:space="preserve"> the local presence, and even dominance, of </w:t>
      </w:r>
      <w:r>
        <w:rPr>
          <w:rFonts w:ascii="Times New Roman" w:eastAsiaTheme="minorEastAsia" w:hAnsi="Times New Roman" w:cs="Times New Roman"/>
          <w:i/>
          <w:sz w:val="24"/>
          <w:szCs w:val="24"/>
          <w:lang w:val="en-US"/>
        </w:rPr>
        <w:t>Betula</w:t>
      </w:r>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(most likely </w:t>
      </w:r>
      <w:r>
        <w:rPr>
          <w:rFonts w:ascii="Times New Roman" w:hAnsi="Times New Roman" w:cs="Times New Roman"/>
          <w:i/>
          <w:sz w:val="24"/>
          <w:szCs w:val="24"/>
          <w:lang w:val="en-US"/>
        </w:rPr>
        <w:t>B. fontqueri</w:t>
      </w:r>
      <w:r>
        <w:rPr>
          <w:rFonts w:ascii="Times New Roman" w:hAnsi="Times New Roman" w:cs="Times New Roman"/>
          <w:sz w:val="24"/>
          <w:szCs w:val="24"/>
          <w:lang w:val="en-US"/>
        </w:rPr>
        <w:t xml:space="preserve">) until relatively recent times in sites </w:t>
      </w:r>
      <w:r w:rsidR="00A66D93">
        <w:rPr>
          <w:rFonts w:ascii="Times New Roman" w:hAnsi="Times New Roman" w:cs="Times New Roman"/>
          <w:sz w:val="24"/>
          <w:szCs w:val="24"/>
          <w:lang w:val="en-US"/>
        </w:rPr>
        <w:t xml:space="preserve">of central Iberia </w:t>
      </w:r>
      <w:r>
        <w:rPr>
          <w:rFonts w:ascii="Times New Roman" w:hAnsi="Times New Roman" w:cs="Times New Roman"/>
          <w:sz w:val="24"/>
          <w:szCs w:val="24"/>
          <w:lang w:val="en-US"/>
        </w:rPr>
        <w:t>where birches are currently absent (Figs. 3, 5H). In our study sites, birch populations have oscillated at centennial timescales showing expansions and retreats in response to diverse ecological and environmental factors (</w:t>
      </w:r>
      <w:r w:rsidR="00F0208C">
        <w:rPr>
          <w:rFonts w:ascii="Times New Roman" w:hAnsi="Times New Roman" w:cs="Times New Roman"/>
          <w:sz w:val="24"/>
          <w:szCs w:val="24"/>
          <w:lang w:val="en-US"/>
        </w:rPr>
        <w:t xml:space="preserve">consistently </w:t>
      </w:r>
      <w:r>
        <w:rPr>
          <w:rFonts w:ascii="Times New Roman" w:hAnsi="Times New Roman" w:cs="Times New Roman"/>
          <w:sz w:val="24"/>
          <w:szCs w:val="24"/>
          <w:lang w:val="en-US"/>
        </w:rPr>
        <w:t xml:space="preserve">recorded by pollen percentages and influxes, </w:t>
      </w:r>
      <w:r w:rsidR="00B675DB">
        <w:rPr>
          <w:rFonts w:ascii="Times New Roman" w:hAnsi="Times New Roman" w:cs="Times New Roman"/>
          <w:sz w:val="24"/>
          <w:szCs w:val="24"/>
          <w:lang w:val="en-US"/>
        </w:rPr>
        <w:t xml:space="preserve">Appendix S4: </w:t>
      </w:r>
      <w:r>
        <w:rPr>
          <w:rFonts w:ascii="Times New Roman" w:hAnsi="Times New Roman" w:cs="Times New Roman"/>
          <w:sz w:val="24"/>
          <w:szCs w:val="24"/>
          <w:lang w:val="en-US"/>
        </w:rPr>
        <w:t>Fig. S3).</w:t>
      </w:r>
      <w:r w:rsidR="005E57BB">
        <w:rPr>
          <w:rFonts w:ascii="Times New Roman" w:hAnsi="Times New Roman" w:cs="Times New Roman"/>
          <w:sz w:val="24"/>
          <w:szCs w:val="24"/>
          <w:lang w:val="en-US"/>
        </w:rPr>
        <w:t xml:space="preserve"> Under limited land-use,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Betula</w:t>
      </w:r>
      <w:r>
        <w:rPr>
          <w:rFonts w:ascii="Times New Roman" w:hAnsi="Times New Roman" w:cs="Times New Roman"/>
          <w:sz w:val="24"/>
          <w:szCs w:val="24"/>
          <w:lang w:val="en-US"/>
        </w:rPr>
        <w:t xml:space="preserve"> </w:t>
      </w:r>
      <w:r w:rsidR="00A66D93">
        <w:rPr>
          <w:rFonts w:ascii="Times New Roman" w:hAnsi="Times New Roman" w:cs="Times New Roman"/>
          <w:sz w:val="24"/>
          <w:szCs w:val="24"/>
          <w:lang w:val="en-US"/>
        </w:rPr>
        <w:t xml:space="preserve">usually </w:t>
      </w:r>
      <w:r>
        <w:rPr>
          <w:rFonts w:ascii="Times New Roman" w:hAnsi="Times New Roman" w:cs="Times New Roman"/>
          <w:sz w:val="24"/>
          <w:szCs w:val="24"/>
          <w:lang w:val="en-US"/>
        </w:rPr>
        <w:t xml:space="preserve">established and spread alongside </w:t>
      </w:r>
      <w:r>
        <w:rPr>
          <w:rFonts w:ascii="Times New Roman" w:hAnsi="Times New Roman" w:cs="Times New Roman"/>
          <w:i/>
          <w:sz w:val="24"/>
          <w:szCs w:val="24"/>
          <w:lang w:val="en-US"/>
        </w:rPr>
        <w:t>Sphagnum</w:t>
      </w:r>
      <w:r>
        <w:rPr>
          <w:rFonts w:ascii="Times New Roman" w:hAnsi="Times New Roman" w:cs="Times New Roman"/>
          <w:sz w:val="24"/>
          <w:szCs w:val="24"/>
          <w:lang w:val="en-US"/>
        </w:rPr>
        <w:t xml:space="preserve"> bogs during humid phases and retreated with enhance</w:t>
      </w:r>
      <w:r w:rsidR="005E57BB">
        <w:rPr>
          <w:rFonts w:ascii="Times New Roman" w:hAnsi="Times New Roman" w:cs="Times New Roman"/>
          <w:sz w:val="24"/>
          <w:szCs w:val="24"/>
          <w:lang w:val="en-US"/>
        </w:rPr>
        <w:t>d dryness (Fig</w:t>
      </w:r>
      <w:r w:rsidR="00E704D2">
        <w:rPr>
          <w:rFonts w:ascii="Times New Roman" w:hAnsi="Times New Roman" w:cs="Times New Roman"/>
          <w:sz w:val="24"/>
          <w:szCs w:val="24"/>
          <w:lang w:val="en-US"/>
        </w:rPr>
        <w:t>s</w:t>
      </w:r>
      <w:r w:rsidR="005E57BB">
        <w:rPr>
          <w:rFonts w:ascii="Times New Roman" w:hAnsi="Times New Roman" w:cs="Times New Roman"/>
          <w:sz w:val="24"/>
          <w:szCs w:val="24"/>
          <w:lang w:val="en-US"/>
        </w:rPr>
        <w:t xml:space="preserve"> </w:t>
      </w:r>
      <w:r w:rsidR="00E704D2">
        <w:rPr>
          <w:rFonts w:ascii="Times New Roman" w:hAnsi="Times New Roman" w:cs="Times New Roman"/>
          <w:sz w:val="24"/>
          <w:szCs w:val="24"/>
          <w:lang w:val="en-US"/>
        </w:rPr>
        <w:t xml:space="preserve">4, </w:t>
      </w:r>
      <w:r w:rsidR="005E57BB">
        <w:rPr>
          <w:rFonts w:ascii="Times New Roman" w:hAnsi="Times New Roman" w:cs="Times New Roman"/>
          <w:sz w:val="24"/>
          <w:szCs w:val="24"/>
          <w:lang w:val="en-US"/>
        </w:rPr>
        <w:t xml:space="preserve">5). </w:t>
      </w:r>
      <w:r w:rsidR="00394DE9">
        <w:rPr>
          <w:rFonts w:ascii="Times New Roman" w:hAnsi="Times New Roman" w:cs="Times New Roman"/>
          <w:sz w:val="24"/>
          <w:szCs w:val="24"/>
          <w:lang w:val="en-US"/>
        </w:rPr>
        <w:t>For instance</w:t>
      </w:r>
      <w:r w:rsidR="005A13B1">
        <w:rPr>
          <w:rFonts w:ascii="Times New Roman" w:hAnsi="Times New Roman" w:cs="Times New Roman"/>
          <w:sz w:val="24"/>
          <w:szCs w:val="24"/>
          <w:lang w:val="en-US"/>
        </w:rPr>
        <w:t xml:space="preserve">, </w:t>
      </w:r>
      <w:r w:rsidR="005A13B1" w:rsidRPr="005A13B1">
        <w:rPr>
          <w:rFonts w:ascii="Times New Roman" w:hAnsi="Times New Roman" w:cs="Times New Roman"/>
          <w:i/>
          <w:sz w:val="24"/>
          <w:szCs w:val="24"/>
          <w:lang w:val="en-US"/>
        </w:rPr>
        <w:t>Betula</w:t>
      </w:r>
      <w:r w:rsidR="005A13B1">
        <w:rPr>
          <w:rFonts w:ascii="Times New Roman" w:hAnsi="Times New Roman" w:cs="Times New Roman"/>
          <w:sz w:val="24"/>
          <w:szCs w:val="24"/>
          <w:lang w:val="en-US"/>
        </w:rPr>
        <w:t xml:space="preserve"> and </w:t>
      </w:r>
      <w:r w:rsidR="005A13B1">
        <w:rPr>
          <w:rFonts w:ascii="Times New Roman" w:hAnsi="Times New Roman" w:cs="Times New Roman"/>
          <w:i/>
          <w:sz w:val="24"/>
          <w:szCs w:val="24"/>
          <w:lang w:val="en-US"/>
        </w:rPr>
        <w:t>Sphagnum</w:t>
      </w:r>
      <w:r w:rsidR="005A13B1">
        <w:rPr>
          <w:rFonts w:ascii="Times New Roman" w:hAnsi="Times New Roman" w:cs="Times New Roman"/>
          <w:sz w:val="24"/>
          <w:szCs w:val="24"/>
          <w:lang w:val="en-US"/>
        </w:rPr>
        <w:t xml:space="preserve"> </w:t>
      </w:r>
      <w:r w:rsidR="00E153C1">
        <w:rPr>
          <w:rFonts w:ascii="Times New Roman" w:hAnsi="Times New Roman" w:cs="Times New Roman"/>
          <w:sz w:val="24"/>
          <w:szCs w:val="24"/>
          <w:lang w:val="en-US"/>
        </w:rPr>
        <w:t xml:space="preserve">started to </w:t>
      </w:r>
      <w:r w:rsidR="005A13B1">
        <w:rPr>
          <w:rFonts w:ascii="Times New Roman" w:hAnsi="Times New Roman" w:cs="Times New Roman"/>
          <w:sz w:val="24"/>
          <w:szCs w:val="24"/>
          <w:lang w:val="en-US"/>
        </w:rPr>
        <w:t xml:space="preserve">expand </w:t>
      </w:r>
      <w:r w:rsidR="00B60468">
        <w:rPr>
          <w:rFonts w:ascii="Times New Roman" w:hAnsi="Times New Roman" w:cs="Times New Roman"/>
          <w:sz w:val="24"/>
          <w:szCs w:val="24"/>
          <w:lang w:val="en-US"/>
        </w:rPr>
        <w:t>along</w:t>
      </w:r>
      <w:r w:rsidR="00E704D2">
        <w:rPr>
          <w:rFonts w:ascii="Times New Roman" w:hAnsi="Times New Roman" w:cs="Times New Roman"/>
          <w:sz w:val="24"/>
          <w:szCs w:val="24"/>
          <w:lang w:val="en-US"/>
        </w:rPr>
        <w:t xml:space="preserve"> the bottom of the valleys where</w:t>
      </w:r>
      <w:r w:rsidR="005A13B1">
        <w:rPr>
          <w:rFonts w:ascii="Times New Roman" w:hAnsi="Times New Roman" w:cs="Times New Roman"/>
          <w:sz w:val="24"/>
          <w:szCs w:val="24"/>
          <w:lang w:val="en-US"/>
        </w:rPr>
        <w:t xml:space="preserve"> both </w:t>
      </w:r>
      <w:r w:rsidR="00E704D2">
        <w:rPr>
          <w:rFonts w:ascii="Times New Roman" w:hAnsi="Times New Roman" w:cs="Times New Roman"/>
          <w:sz w:val="24"/>
          <w:szCs w:val="24"/>
          <w:lang w:val="en-US"/>
        </w:rPr>
        <w:t xml:space="preserve">study </w:t>
      </w:r>
      <w:r w:rsidR="005A13B1">
        <w:rPr>
          <w:rFonts w:ascii="Times New Roman" w:hAnsi="Times New Roman" w:cs="Times New Roman"/>
          <w:sz w:val="24"/>
          <w:szCs w:val="24"/>
          <w:lang w:val="en-US"/>
        </w:rPr>
        <w:t>sites</w:t>
      </w:r>
      <w:r w:rsidR="00E704D2">
        <w:rPr>
          <w:rFonts w:ascii="Times New Roman" w:hAnsi="Times New Roman" w:cs="Times New Roman"/>
          <w:sz w:val="24"/>
          <w:szCs w:val="24"/>
          <w:lang w:val="en-US"/>
        </w:rPr>
        <w:t xml:space="preserve"> lie</w:t>
      </w:r>
      <w:r w:rsidR="005A13B1">
        <w:rPr>
          <w:rFonts w:ascii="Times New Roman" w:hAnsi="Times New Roman" w:cs="Times New Roman"/>
          <w:sz w:val="24"/>
          <w:szCs w:val="24"/>
          <w:lang w:val="en-US"/>
        </w:rPr>
        <w:t xml:space="preserve"> </w:t>
      </w:r>
      <w:r w:rsidR="00E704D2">
        <w:rPr>
          <w:rFonts w:ascii="Times New Roman" w:eastAsiaTheme="minorEastAsia" w:hAnsi="Times New Roman" w:cs="Times New Roman"/>
          <w:sz w:val="24"/>
          <w:szCs w:val="24"/>
          <w:lang w:val="en-US"/>
        </w:rPr>
        <w:t xml:space="preserve">at the expense of </w:t>
      </w:r>
      <w:r w:rsidR="00E704D2">
        <w:rPr>
          <w:rFonts w:ascii="Times New Roman" w:eastAsiaTheme="minorEastAsia" w:hAnsi="Times New Roman" w:cs="Times New Roman"/>
          <w:i/>
          <w:sz w:val="24"/>
          <w:szCs w:val="24"/>
          <w:lang w:val="en-US"/>
        </w:rPr>
        <w:t>Quercus</w:t>
      </w:r>
      <w:r w:rsidR="00E704D2">
        <w:rPr>
          <w:rFonts w:ascii="Times New Roman" w:eastAsiaTheme="minorEastAsia" w:hAnsi="Times New Roman" w:cs="Times New Roman"/>
          <w:sz w:val="24"/>
          <w:szCs w:val="24"/>
          <w:lang w:val="en-US"/>
        </w:rPr>
        <w:t xml:space="preserve"> woodlands and </w:t>
      </w:r>
      <w:r w:rsidR="00E704D2">
        <w:rPr>
          <w:rFonts w:ascii="Times New Roman" w:eastAsiaTheme="minorEastAsia" w:hAnsi="Times New Roman" w:cs="Times New Roman"/>
          <w:i/>
          <w:sz w:val="24"/>
          <w:szCs w:val="24"/>
          <w:lang w:val="en-US"/>
        </w:rPr>
        <w:t>E. scoparia</w:t>
      </w:r>
      <w:r w:rsidR="00E704D2">
        <w:rPr>
          <w:rFonts w:ascii="Times New Roman" w:eastAsiaTheme="minorEastAsia" w:hAnsi="Times New Roman" w:cs="Times New Roman"/>
          <w:sz w:val="24"/>
          <w:szCs w:val="24"/>
          <w:lang w:val="en-US"/>
        </w:rPr>
        <w:t xml:space="preserve"> maquis at</w:t>
      </w:r>
      <w:r w:rsidR="00E153C1">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m:t>
        </m:r>
      </m:oMath>
      <w:r w:rsidR="00E153C1">
        <w:rPr>
          <w:rFonts w:ascii="Times New Roman" w:eastAsiaTheme="minorEastAsia" w:hAnsi="Times New Roman" w:cs="Times New Roman"/>
          <w:sz w:val="24"/>
          <w:szCs w:val="24"/>
          <w:lang w:val="en-US"/>
        </w:rPr>
        <w:t>2800</w:t>
      </w:r>
      <w:r w:rsidR="00E704D2">
        <w:rPr>
          <w:rFonts w:ascii="Times New Roman" w:eastAsiaTheme="minorEastAsia" w:hAnsi="Times New Roman" w:cs="Times New Roman"/>
          <w:sz w:val="24"/>
          <w:szCs w:val="24"/>
          <w:lang w:val="en-US"/>
        </w:rPr>
        <w:t xml:space="preserve"> cal. BP</w:t>
      </w:r>
      <w:r w:rsidR="00E153C1">
        <w:rPr>
          <w:rFonts w:ascii="Times New Roman" w:eastAsiaTheme="minorEastAsia" w:hAnsi="Times New Roman" w:cs="Times New Roman"/>
          <w:sz w:val="24"/>
          <w:szCs w:val="24"/>
          <w:lang w:val="en-US"/>
        </w:rPr>
        <w:t xml:space="preserve"> at Viñuela and </w:t>
      </w:r>
      <m:oMath>
        <m:r>
          <w:rPr>
            <w:rFonts w:ascii="Cambria Math" w:eastAsiaTheme="minorEastAsia" w:hAnsi="Cambria Math" w:cs="Times New Roman"/>
            <w:sz w:val="24"/>
            <w:szCs w:val="24"/>
            <w:lang w:val="en-US"/>
          </w:rPr>
          <m:t>~</m:t>
        </m:r>
      </m:oMath>
      <w:r w:rsidR="00E153C1">
        <w:rPr>
          <w:rFonts w:ascii="Times New Roman" w:eastAsiaTheme="minorEastAsia" w:hAnsi="Times New Roman" w:cs="Times New Roman"/>
          <w:sz w:val="24"/>
          <w:szCs w:val="24"/>
          <w:lang w:val="en-US"/>
        </w:rPr>
        <w:t>3100-2700 cal. BP at Brezoso</w:t>
      </w:r>
      <w:r w:rsidR="00B60468">
        <w:rPr>
          <w:rFonts w:ascii="Times New Roman" w:eastAsiaTheme="minorEastAsia" w:hAnsi="Times New Roman" w:cs="Times New Roman"/>
          <w:sz w:val="24"/>
          <w:szCs w:val="24"/>
          <w:lang w:val="en-US"/>
        </w:rPr>
        <w:t xml:space="preserve"> </w:t>
      </w:r>
      <w:r w:rsidR="00E704D2">
        <w:rPr>
          <w:rFonts w:ascii="Times New Roman" w:eastAsiaTheme="minorEastAsia" w:hAnsi="Times New Roman" w:cs="Times New Roman"/>
          <w:sz w:val="24"/>
          <w:szCs w:val="24"/>
          <w:lang w:val="en-US"/>
        </w:rPr>
        <w:t>(Fig. 5)</w:t>
      </w:r>
      <w:r w:rsidR="00E153C1">
        <w:rPr>
          <w:rFonts w:ascii="Times New Roman" w:eastAsiaTheme="minorEastAsia" w:hAnsi="Times New Roman" w:cs="Times New Roman"/>
          <w:sz w:val="24"/>
          <w:szCs w:val="24"/>
          <w:lang w:val="en-US"/>
        </w:rPr>
        <w:t>.although</w:t>
      </w:r>
      <w:r w:rsidR="001D0FCA">
        <w:rPr>
          <w:rFonts w:ascii="Times New Roman" w:eastAsiaTheme="minorEastAsia" w:hAnsi="Times New Roman" w:cs="Times New Roman"/>
          <w:sz w:val="24"/>
          <w:szCs w:val="24"/>
          <w:lang w:val="en-US"/>
        </w:rPr>
        <w:t xml:space="preserve"> these dates should be taken with </w:t>
      </w:r>
      <w:r w:rsidR="001D0FCA">
        <w:rPr>
          <w:rFonts w:ascii="Times New Roman" w:eastAsiaTheme="minorEastAsia" w:hAnsi="Times New Roman" w:cs="Times New Roman"/>
          <w:sz w:val="24"/>
          <w:szCs w:val="24"/>
          <w:lang w:val="en-US"/>
        </w:rPr>
        <w:lastRenderedPageBreak/>
        <w:t>caution given the significant</w:t>
      </w:r>
      <w:r w:rsidR="00E153C1">
        <w:rPr>
          <w:rFonts w:ascii="Times New Roman" w:eastAsiaTheme="minorEastAsia" w:hAnsi="Times New Roman" w:cs="Times New Roman"/>
          <w:sz w:val="24"/>
          <w:szCs w:val="24"/>
          <w:lang w:val="en-US"/>
        </w:rPr>
        <w:t xml:space="preserve"> age uncertainties</w:t>
      </w:r>
      <w:r w:rsidR="001D0FCA">
        <w:rPr>
          <w:rFonts w:ascii="Times New Roman" w:eastAsiaTheme="minorEastAsia" w:hAnsi="Times New Roman" w:cs="Times New Roman"/>
          <w:sz w:val="24"/>
          <w:szCs w:val="24"/>
          <w:lang w:val="en-US"/>
        </w:rPr>
        <w:t xml:space="preserve"> for both sequences by that time (see Fig. 2). Later on, </w:t>
      </w:r>
      <w:r w:rsidR="001D0FCA">
        <w:rPr>
          <w:rFonts w:ascii="Times New Roman" w:eastAsiaTheme="minorEastAsia" w:hAnsi="Times New Roman" w:cs="Times New Roman"/>
          <w:i/>
          <w:sz w:val="24"/>
          <w:szCs w:val="24"/>
          <w:lang w:val="en-US"/>
        </w:rPr>
        <w:t>Betula</w:t>
      </w:r>
      <w:r w:rsidR="001D0FCA">
        <w:rPr>
          <w:rFonts w:ascii="Times New Roman" w:eastAsiaTheme="minorEastAsia" w:hAnsi="Times New Roman" w:cs="Times New Roman"/>
          <w:sz w:val="24"/>
          <w:szCs w:val="24"/>
          <w:lang w:val="en-US"/>
        </w:rPr>
        <w:t xml:space="preserve"> and </w:t>
      </w:r>
      <w:r w:rsidR="001D0FCA">
        <w:rPr>
          <w:rFonts w:ascii="Times New Roman" w:eastAsiaTheme="minorEastAsia" w:hAnsi="Times New Roman" w:cs="Times New Roman"/>
          <w:i/>
          <w:sz w:val="24"/>
          <w:szCs w:val="24"/>
          <w:lang w:val="en-US"/>
        </w:rPr>
        <w:t>Sphagnum</w:t>
      </w:r>
      <w:r w:rsidR="001D0FCA">
        <w:rPr>
          <w:rFonts w:ascii="Times New Roman" w:eastAsiaTheme="minorEastAsia" w:hAnsi="Times New Roman" w:cs="Times New Roman"/>
          <w:sz w:val="24"/>
          <w:szCs w:val="24"/>
          <w:lang w:val="en-US"/>
        </w:rPr>
        <w:t xml:space="preserve"> continued  their expansion for several centuries, which could be related to</w:t>
      </w:r>
      <w:r w:rsidR="005A13B1">
        <w:rPr>
          <w:rFonts w:ascii="Times New Roman" w:hAnsi="Times New Roman" w:cs="Times New Roman"/>
          <w:sz w:val="24"/>
          <w:szCs w:val="24"/>
          <w:lang w:val="en-US"/>
        </w:rPr>
        <w:t xml:space="preserve"> the </w:t>
      </w:r>
      <w:r w:rsidR="00E704D2">
        <w:rPr>
          <w:rFonts w:ascii="Times New Roman" w:hAnsi="Times New Roman" w:cs="Times New Roman"/>
          <w:sz w:val="24"/>
          <w:szCs w:val="24"/>
          <w:lang w:val="en-US"/>
        </w:rPr>
        <w:t xml:space="preserve">mostly </w:t>
      </w:r>
      <w:r w:rsidR="005A13B1">
        <w:rPr>
          <w:rFonts w:ascii="Times New Roman" w:hAnsi="Times New Roman" w:cs="Times New Roman"/>
          <w:sz w:val="24"/>
          <w:szCs w:val="24"/>
          <w:lang w:val="en-US"/>
        </w:rPr>
        <w:t xml:space="preserve">wet ‘Iberian-Roman Humid Period’ (‘IRHP’, </w:t>
      </w:r>
      <m:oMath>
        <m:r>
          <w:rPr>
            <w:rFonts w:ascii="Cambria Math" w:eastAsiaTheme="minorEastAsia" w:hAnsi="Cambria Math" w:cs="Times New Roman"/>
            <w:sz w:val="24"/>
            <w:szCs w:val="24"/>
            <w:lang w:val="en-US"/>
          </w:rPr>
          <m:t>~</m:t>
        </m:r>
      </m:oMath>
      <w:r w:rsidR="005A13B1">
        <w:rPr>
          <w:rFonts w:ascii="Times New Roman" w:eastAsiaTheme="minorEastAsia" w:hAnsi="Times New Roman" w:cs="Times New Roman"/>
          <w:sz w:val="24"/>
          <w:szCs w:val="24"/>
          <w:lang w:val="en-US"/>
        </w:rPr>
        <w:t xml:space="preserve">(3100) 2600-1600 cal. </w:t>
      </w:r>
      <w:r w:rsidR="005A13B1" w:rsidRPr="00BC68BA">
        <w:rPr>
          <w:rFonts w:ascii="Times New Roman" w:eastAsiaTheme="minorEastAsia" w:hAnsi="Times New Roman" w:cs="Times New Roman"/>
          <w:sz w:val="24"/>
          <w:szCs w:val="24"/>
          <w:lang w:val="en-GB"/>
        </w:rPr>
        <w:t>BP</w:t>
      </w:r>
      <w:r w:rsidR="005A13B1" w:rsidRPr="007A4EE0">
        <w:rPr>
          <w:rFonts w:ascii="Times New Roman" w:eastAsiaTheme="minorEastAsia" w:hAnsi="Times New Roman" w:cs="Times New Roman"/>
          <w:sz w:val="24"/>
          <w:szCs w:val="24"/>
          <w:lang w:val="en-US"/>
        </w:rPr>
        <w:t>, Martín-Puertas et al. 2009, Jiménez-Moreno et al. 2013</w:t>
      </w:r>
      <w:r w:rsidR="005A13B1">
        <w:rPr>
          <w:rFonts w:ascii="Times New Roman" w:eastAsiaTheme="minorEastAsia" w:hAnsi="Times New Roman" w:cs="Times New Roman"/>
          <w:sz w:val="24"/>
          <w:szCs w:val="24"/>
          <w:lang w:val="en-US"/>
        </w:rPr>
        <w:t>).</w:t>
      </w:r>
      <w:r w:rsidR="005A13B1">
        <w:rPr>
          <w:rFonts w:ascii="Times New Roman" w:hAnsi="Times New Roman" w:cs="Times New Roman"/>
          <w:sz w:val="24"/>
          <w:szCs w:val="24"/>
          <w:lang w:val="en-US"/>
        </w:rPr>
        <w:t xml:space="preserve"> O</w:t>
      </w:r>
      <w:r>
        <w:rPr>
          <w:rFonts w:ascii="Times New Roman" w:hAnsi="Times New Roman" w:cs="Times New Roman"/>
          <w:sz w:val="24"/>
          <w:szCs w:val="24"/>
          <w:lang w:val="en-US"/>
        </w:rPr>
        <w:t>u</w:t>
      </w:r>
      <w:r w:rsidR="005E57BB">
        <w:rPr>
          <w:rFonts w:ascii="Times New Roman" w:hAnsi="Times New Roman" w:cs="Times New Roman"/>
          <w:sz w:val="24"/>
          <w:szCs w:val="24"/>
          <w:lang w:val="en-US"/>
        </w:rPr>
        <w:t>r paleoecological data</w:t>
      </w:r>
      <w:r>
        <w:rPr>
          <w:rFonts w:ascii="Times New Roman" w:hAnsi="Times New Roman" w:cs="Times New Roman"/>
          <w:sz w:val="24"/>
          <w:szCs w:val="24"/>
          <w:lang w:val="en-US"/>
        </w:rPr>
        <w:t xml:space="preserve"> </w:t>
      </w:r>
      <w:r w:rsidR="001D0FCA">
        <w:rPr>
          <w:rFonts w:ascii="Times New Roman" w:hAnsi="Times New Roman" w:cs="Times New Roman"/>
          <w:sz w:val="24"/>
          <w:szCs w:val="24"/>
          <w:lang w:val="en-US"/>
        </w:rPr>
        <w:t>strongly suggest that</w:t>
      </w:r>
      <w:r>
        <w:rPr>
          <w:rFonts w:ascii="Times New Roman" w:hAnsi="Times New Roman" w:cs="Times New Roman"/>
          <w:sz w:val="24"/>
          <w:szCs w:val="24"/>
          <w:lang w:val="en-US"/>
        </w:rPr>
        <w:t xml:space="preserve"> modern observations reporting particularly high birch seedling mortality in Mediterranean Iberia during dry summers (Sánchez-del-Álamo et al. 2010, Sanz et al. 2011) and ‘preferential’ birch recruitment in </w:t>
      </w:r>
      <w:r>
        <w:rPr>
          <w:rFonts w:ascii="Times New Roman" w:hAnsi="Times New Roman" w:cs="Times New Roman"/>
          <w:i/>
          <w:sz w:val="24"/>
          <w:szCs w:val="24"/>
          <w:lang w:val="en-US"/>
        </w:rPr>
        <w:t>Sphagnum</w:t>
      </w:r>
      <w:r>
        <w:rPr>
          <w:rFonts w:ascii="Times New Roman" w:hAnsi="Times New Roman" w:cs="Times New Roman"/>
          <w:sz w:val="24"/>
          <w:szCs w:val="24"/>
          <w:lang w:val="en-US"/>
        </w:rPr>
        <w:t xml:space="preserve"> bogs because of higher water availability in summer and limited competition (</w:t>
      </w:r>
      <w:r w:rsidR="00B60468">
        <w:rPr>
          <w:rFonts w:ascii="Times New Roman" w:hAnsi="Times New Roman" w:cs="Times New Roman"/>
          <w:sz w:val="24"/>
          <w:szCs w:val="24"/>
          <w:lang w:val="en-US"/>
        </w:rPr>
        <w:t xml:space="preserve">Fig. 4, </w:t>
      </w:r>
      <w:r>
        <w:rPr>
          <w:rFonts w:ascii="Times New Roman" w:hAnsi="Times New Roman" w:cs="Times New Roman"/>
          <w:sz w:val="24"/>
          <w:szCs w:val="24"/>
          <w:lang w:val="en-US"/>
        </w:rPr>
        <w:t>Atkinson 1992, Sánchez-del-Álamo et al. 2010)</w:t>
      </w:r>
      <w:r w:rsidR="001D0FCA">
        <w:rPr>
          <w:rFonts w:ascii="Times New Roman" w:hAnsi="Times New Roman" w:cs="Times New Roman"/>
          <w:sz w:val="24"/>
          <w:szCs w:val="24"/>
          <w:lang w:val="en-US"/>
        </w:rPr>
        <w:t xml:space="preserve"> might well extend to multi-decadal and centennial timescales</w:t>
      </w:r>
      <w:r>
        <w:rPr>
          <w:rFonts w:ascii="Times New Roman" w:hAnsi="Times New Roman" w:cs="Times New Roman"/>
          <w:sz w:val="24"/>
          <w:szCs w:val="24"/>
          <w:lang w:val="en-US"/>
        </w:rPr>
        <w:t>.</w:t>
      </w:r>
      <w:r w:rsidR="00394DE9">
        <w:rPr>
          <w:rFonts w:ascii="Times New Roman" w:hAnsi="Times New Roman" w:cs="Times New Roman"/>
          <w:sz w:val="24"/>
          <w:szCs w:val="24"/>
          <w:lang w:val="en-US"/>
        </w:rPr>
        <w:t xml:space="preserve"> </w:t>
      </w:r>
      <w:r w:rsidR="00C83A24">
        <w:rPr>
          <w:rFonts w:ascii="Times New Roman" w:hAnsi="Times New Roman" w:cs="Times New Roman"/>
          <w:sz w:val="24"/>
          <w:szCs w:val="24"/>
          <w:lang w:val="en-US"/>
        </w:rPr>
        <w:t>A correlative comparison suggests that wet pulses</w:t>
      </w:r>
      <w:r w:rsidR="005A13B1">
        <w:rPr>
          <w:rFonts w:ascii="Times New Roman" w:hAnsi="Times New Roman" w:cs="Times New Roman"/>
          <w:sz w:val="24"/>
          <w:szCs w:val="24"/>
          <w:lang w:val="en-US"/>
        </w:rPr>
        <w:t xml:space="preserve"> linked to NAO</w:t>
      </w:r>
      <w:r w:rsidR="005A13B1">
        <w:rPr>
          <w:rFonts w:ascii="Times New Roman" w:hAnsi="Times New Roman" w:cs="Times New Roman"/>
          <w:sz w:val="24"/>
          <w:szCs w:val="24"/>
          <w:vertAlign w:val="superscript"/>
          <w:lang w:val="en-US"/>
        </w:rPr>
        <w:t>-</w:t>
      </w:r>
      <w:r w:rsidR="005A13B1">
        <w:rPr>
          <w:rFonts w:ascii="Times New Roman" w:hAnsi="Times New Roman" w:cs="Times New Roman"/>
          <w:sz w:val="24"/>
          <w:szCs w:val="24"/>
          <w:lang w:val="en-US"/>
        </w:rPr>
        <w:t xml:space="preserve"> (or less NAO</w:t>
      </w:r>
      <w:r w:rsidR="005A13B1">
        <w:rPr>
          <w:rFonts w:ascii="Times New Roman" w:hAnsi="Times New Roman" w:cs="Times New Roman"/>
          <w:sz w:val="24"/>
          <w:szCs w:val="24"/>
          <w:vertAlign w:val="superscript"/>
          <w:lang w:val="en-US"/>
        </w:rPr>
        <w:t>+</w:t>
      </w:r>
      <w:r w:rsidR="005A13B1">
        <w:rPr>
          <w:rFonts w:ascii="Times New Roman" w:hAnsi="Times New Roman" w:cs="Times New Roman"/>
          <w:sz w:val="24"/>
          <w:szCs w:val="24"/>
          <w:lang w:val="en-US"/>
        </w:rPr>
        <w:t>)</w:t>
      </w:r>
      <w:r w:rsidR="00394DE9">
        <w:rPr>
          <w:rFonts w:ascii="Times New Roman" w:hAnsi="Times New Roman" w:cs="Times New Roman"/>
          <w:sz w:val="24"/>
          <w:szCs w:val="24"/>
          <w:lang w:val="en-US"/>
        </w:rPr>
        <w:t xml:space="preserve"> </w:t>
      </w:r>
      <w:r w:rsidR="005A13B1">
        <w:rPr>
          <w:rFonts w:ascii="Times New Roman" w:hAnsi="Times New Roman" w:cs="Times New Roman"/>
          <w:sz w:val="24"/>
          <w:szCs w:val="24"/>
          <w:lang w:val="en-US"/>
        </w:rPr>
        <w:t>conditions</w:t>
      </w:r>
      <w:r w:rsidR="00C83A24">
        <w:rPr>
          <w:rFonts w:ascii="Times New Roman" w:hAnsi="Times New Roman" w:cs="Times New Roman"/>
          <w:sz w:val="24"/>
          <w:szCs w:val="24"/>
          <w:lang w:val="en-US"/>
        </w:rPr>
        <w:t xml:space="preserve"> generally</w:t>
      </w:r>
      <w:r w:rsidR="00394DE9">
        <w:rPr>
          <w:rFonts w:ascii="Times New Roman" w:hAnsi="Times New Roman" w:cs="Times New Roman"/>
          <w:sz w:val="24"/>
          <w:szCs w:val="24"/>
          <w:lang w:val="en-US"/>
        </w:rPr>
        <w:t xml:space="preserve"> preceded </w:t>
      </w:r>
      <w:r w:rsidR="00394DE9">
        <w:rPr>
          <w:rFonts w:ascii="Times New Roman" w:hAnsi="Times New Roman" w:cs="Times New Roman"/>
          <w:i/>
          <w:sz w:val="24"/>
          <w:szCs w:val="24"/>
          <w:lang w:val="en-US"/>
        </w:rPr>
        <w:t>Betula</w:t>
      </w:r>
      <w:r w:rsidR="00394DE9">
        <w:rPr>
          <w:rFonts w:ascii="Times New Roman" w:hAnsi="Times New Roman" w:cs="Times New Roman"/>
          <w:sz w:val="24"/>
          <w:szCs w:val="24"/>
          <w:lang w:val="en-US"/>
        </w:rPr>
        <w:t xml:space="preserve"> and </w:t>
      </w:r>
      <w:r w:rsidR="00394DE9">
        <w:rPr>
          <w:rFonts w:ascii="Times New Roman" w:hAnsi="Times New Roman" w:cs="Times New Roman"/>
          <w:i/>
          <w:sz w:val="24"/>
          <w:szCs w:val="24"/>
          <w:lang w:val="en-US"/>
        </w:rPr>
        <w:t>Sphagnum</w:t>
      </w:r>
      <w:r w:rsidR="00394DE9">
        <w:rPr>
          <w:rFonts w:ascii="Times New Roman" w:hAnsi="Times New Roman" w:cs="Times New Roman"/>
          <w:sz w:val="24"/>
          <w:szCs w:val="24"/>
          <w:lang w:val="en-US"/>
        </w:rPr>
        <w:t xml:space="preserve"> spreads (Fig. 5, Ol</w:t>
      </w:r>
      <w:r w:rsidR="00C83A24">
        <w:rPr>
          <w:rFonts w:ascii="Times New Roman" w:hAnsi="Times New Roman" w:cs="Times New Roman"/>
          <w:sz w:val="24"/>
          <w:szCs w:val="24"/>
          <w:lang w:val="en-US"/>
        </w:rPr>
        <w:t>sen et al. 2012)</w:t>
      </w:r>
      <w:r w:rsidR="005740F7">
        <w:rPr>
          <w:rFonts w:ascii="Times New Roman" w:hAnsi="Times New Roman" w:cs="Times New Roman"/>
          <w:sz w:val="24"/>
          <w:szCs w:val="24"/>
          <w:lang w:val="en-US"/>
        </w:rPr>
        <w:t>, but this point</w:t>
      </w:r>
      <w:r w:rsidR="00AD6DBA">
        <w:rPr>
          <w:rFonts w:ascii="Times New Roman" w:hAnsi="Times New Roman" w:cs="Times New Roman"/>
          <w:sz w:val="24"/>
          <w:szCs w:val="24"/>
          <w:lang w:val="en-US"/>
        </w:rPr>
        <w:t xml:space="preserve"> deserve</w:t>
      </w:r>
      <w:r w:rsidR="005740F7">
        <w:rPr>
          <w:rFonts w:ascii="Times New Roman" w:hAnsi="Times New Roman" w:cs="Times New Roman"/>
          <w:sz w:val="24"/>
          <w:szCs w:val="24"/>
          <w:lang w:val="en-US"/>
        </w:rPr>
        <w:t>s</w:t>
      </w:r>
      <w:r w:rsidR="00AD6DBA">
        <w:rPr>
          <w:rFonts w:ascii="Times New Roman" w:hAnsi="Times New Roman" w:cs="Times New Roman"/>
          <w:sz w:val="24"/>
          <w:szCs w:val="24"/>
          <w:lang w:val="en-US"/>
        </w:rPr>
        <w:t xml:space="preserve"> </w:t>
      </w:r>
      <w:r w:rsidR="00BE5FC6">
        <w:rPr>
          <w:rFonts w:ascii="Times New Roman" w:hAnsi="Times New Roman" w:cs="Times New Roman"/>
          <w:sz w:val="24"/>
          <w:szCs w:val="24"/>
          <w:lang w:val="en-US"/>
        </w:rPr>
        <w:t>further</w:t>
      </w:r>
      <w:r w:rsidR="00AD6DBA">
        <w:rPr>
          <w:rFonts w:ascii="Times New Roman" w:hAnsi="Times New Roman" w:cs="Times New Roman"/>
          <w:sz w:val="24"/>
          <w:szCs w:val="24"/>
          <w:lang w:val="en-US"/>
        </w:rPr>
        <w:t xml:space="preserve"> scrutiny in the future with more intensively dated sequences from this region</w:t>
      </w:r>
      <w:r w:rsidR="00C83A24">
        <w:rPr>
          <w:rFonts w:ascii="Times New Roman" w:hAnsi="Times New Roman" w:cs="Times New Roman"/>
          <w:sz w:val="24"/>
          <w:szCs w:val="24"/>
          <w:lang w:val="en-US"/>
        </w:rPr>
        <w:t xml:space="preserve">. We suggest that </w:t>
      </w:r>
      <w:r w:rsidR="00394DE9">
        <w:rPr>
          <w:rFonts w:ascii="Times New Roman" w:hAnsi="Times New Roman" w:cs="Times New Roman"/>
          <w:sz w:val="24"/>
          <w:szCs w:val="24"/>
          <w:lang w:val="en-US"/>
        </w:rPr>
        <w:t>episodes of particularly intense winter rainfall usually associated to NAO</w:t>
      </w:r>
      <w:r w:rsidR="00394DE9">
        <w:rPr>
          <w:rFonts w:ascii="Times New Roman" w:hAnsi="Times New Roman" w:cs="Times New Roman"/>
          <w:sz w:val="24"/>
          <w:szCs w:val="24"/>
          <w:vertAlign w:val="superscript"/>
          <w:lang w:val="en-US"/>
        </w:rPr>
        <w:t>-</w:t>
      </w:r>
      <w:r w:rsidR="00394DE9">
        <w:rPr>
          <w:rFonts w:ascii="Times New Roman" w:hAnsi="Times New Roman" w:cs="Times New Roman"/>
          <w:sz w:val="24"/>
          <w:szCs w:val="24"/>
          <w:lang w:val="en-US"/>
        </w:rPr>
        <w:t xml:space="preserve"> in Iberia (Madrigal-González et al. 2017) would have contributed to recharge the aquifers that feed the mires and therefore att</w:t>
      </w:r>
      <w:r w:rsidR="00C83A24">
        <w:rPr>
          <w:rFonts w:ascii="Times New Roman" w:hAnsi="Times New Roman" w:cs="Times New Roman"/>
          <w:sz w:val="24"/>
          <w:szCs w:val="24"/>
          <w:lang w:val="en-US"/>
        </w:rPr>
        <w:t>enuated summer-drought. Our</w:t>
      </w:r>
      <w:r w:rsidR="00394DE9">
        <w:rPr>
          <w:rFonts w:ascii="Times New Roman" w:hAnsi="Times New Roman" w:cs="Times New Roman"/>
          <w:sz w:val="24"/>
          <w:szCs w:val="24"/>
          <w:lang w:val="en-US"/>
        </w:rPr>
        <w:t xml:space="preserve"> results from Cabañeros agree with previous research suggesting that NAO-mediated climatic variability has been a major driver of vegetation change in southern Iberia (Fletcher et al. 2013, Ramos-Román et al. 2016).</w:t>
      </w:r>
    </w:p>
    <w:p w:rsidR="00BA6850" w:rsidRPr="00241DC3" w:rsidRDefault="00BA6850" w:rsidP="00BA6850">
      <w:pPr>
        <w:spacing w:after="0" w:line="480" w:lineRule="auto"/>
        <w:ind w:firstLine="397"/>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Human activities replaced climate as the critical driver of </w:t>
      </w:r>
      <w:r>
        <w:rPr>
          <w:rFonts w:ascii="Times New Roman" w:hAnsi="Times New Roman" w:cs="Times New Roman"/>
          <w:i/>
          <w:sz w:val="24"/>
          <w:szCs w:val="24"/>
          <w:lang w:val="en-US"/>
        </w:rPr>
        <w:t>Betula</w:t>
      </w:r>
      <w:r>
        <w:rPr>
          <w:rFonts w:ascii="Times New Roman" w:hAnsi="Times New Roman" w:cs="Times New Roman"/>
          <w:sz w:val="24"/>
          <w:szCs w:val="24"/>
          <w:lang w:val="en-US"/>
        </w:rPr>
        <w:t xml:space="preserve"> population dynamics as soon as farming became significant</w:t>
      </w:r>
      <w:r w:rsidR="00BE5FC6">
        <w:rPr>
          <w:rFonts w:ascii="Times New Roman" w:hAnsi="Times New Roman" w:cs="Times New Roman"/>
          <w:sz w:val="24"/>
          <w:szCs w:val="24"/>
          <w:lang w:val="en-US"/>
        </w:rPr>
        <w:t xml:space="preserve"> (as </w:t>
      </w:r>
      <w:r w:rsidR="00D21C26">
        <w:rPr>
          <w:rFonts w:ascii="Times New Roman" w:hAnsi="Times New Roman" w:cs="Times New Roman"/>
          <w:sz w:val="24"/>
          <w:szCs w:val="24"/>
          <w:lang w:val="en-US"/>
        </w:rPr>
        <w:t>suggested by increases in the abundances of dung-related fungal spores and disturbance-favored plants)</w:t>
      </w:r>
      <w:r>
        <w:rPr>
          <w:rFonts w:ascii="Times New Roman" w:hAnsi="Times New Roman" w:cs="Times New Roman"/>
          <w:sz w:val="24"/>
          <w:szCs w:val="24"/>
          <w:lang w:val="en-US"/>
        </w:rPr>
        <w:t xml:space="preserve">, causing birch declines </w:t>
      </w:r>
      <w:r w:rsidR="00B60468">
        <w:rPr>
          <w:rFonts w:ascii="Times New Roman" w:hAnsi="Times New Roman" w:cs="Times New Roman"/>
          <w:sz w:val="24"/>
          <w:szCs w:val="24"/>
          <w:lang w:val="en-US"/>
        </w:rPr>
        <w:t>at</w:t>
      </w:r>
      <w:r w:rsidR="00D21C26">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lang w:val="en-US"/>
          </w:rPr>
          <m:t>~</m:t>
        </m:r>
      </m:oMath>
      <w:r w:rsidR="00D21C26">
        <w:rPr>
          <w:rFonts w:ascii="Times New Roman" w:hAnsi="Times New Roman" w:cs="Times New Roman"/>
          <w:sz w:val="24"/>
          <w:szCs w:val="24"/>
          <w:lang w:val="en-US"/>
        </w:rPr>
        <w:t>2100 and 500-350</w:t>
      </w:r>
      <w:r w:rsidR="00B60468">
        <w:rPr>
          <w:rFonts w:ascii="Times New Roman" w:hAnsi="Times New Roman" w:cs="Times New Roman"/>
          <w:sz w:val="24"/>
          <w:szCs w:val="24"/>
          <w:lang w:val="en-US"/>
        </w:rPr>
        <w:t xml:space="preserve"> cal. BP </w:t>
      </w:r>
      <w:r w:rsidR="00D21C26">
        <w:rPr>
          <w:rFonts w:ascii="Times New Roman" w:hAnsi="Times New Roman" w:cs="Times New Roman"/>
          <w:sz w:val="24"/>
          <w:szCs w:val="24"/>
          <w:lang w:val="en-US"/>
        </w:rPr>
        <w:t>at Brezoso and</w:t>
      </w:r>
      <w:r w:rsidR="00B60468">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lang w:val="en-US"/>
          </w:rPr>
          <m:t>~</m:t>
        </m:r>
      </m:oMath>
      <w:r w:rsidR="00D21C26">
        <w:rPr>
          <w:rFonts w:ascii="Times New Roman" w:hAnsi="Times New Roman" w:cs="Times New Roman"/>
          <w:sz w:val="24"/>
          <w:szCs w:val="24"/>
          <w:lang w:val="en-US"/>
        </w:rPr>
        <w:t>1000</w:t>
      </w:r>
      <w:r w:rsidR="005740F7">
        <w:rPr>
          <w:rFonts w:ascii="Times New Roman" w:hAnsi="Times New Roman" w:cs="Times New Roman"/>
          <w:sz w:val="24"/>
          <w:szCs w:val="24"/>
          <w:lang w:val="en-US"/>
        </w:rPr>
        <w:t xml:space="preserve"> cal. BP at Viñuela (Fig. 5). C</w:t>
      </w:r>
      <w:r w:rsidR="00D21C26">
        <w:rPr>
          <w:rFonts w:ascii="Times New Roman" w:hAnsi="Times New Roman" w:cs="Times New Roman"/>
          <w:sz w:val="24"/>
          <w:szCs w:val="24"/>
          <w:lang w:val="en-US"/>
        </w:rPr>
        <w:t>onsidering the chronological uncertainties</w:t>
      </w:r>
      <w:r w:rsidR="005740F7">
        <w:rPr>
          <w:rFonts w:ascii="Times New Roman" w:hAnsi="Times New Roman" w:cs="Times New Roman"/>
          <w:sz w:val="24"/>
          <w:szCs w:val="24"/>
          <w:lang w:val="en-US"/>
        </w:rPr>
        <w:t>, these declines would have occurred during</w:t>
      </w:r>
      <w:r>
        <w:rPr>
          <w:rFonts w:ascii="Times New Roman" w:hAnsi="Times New Roman" w:cs="Times New Roman"/>
          <w:sz w:val="24"/>
          <w:szCs w:val="24"/>
          <w:lang w:val="en-US"/>
        </w:rPr>
        <w:t xml:space="preserve"> the </w:t>
      </w:r>
      <w:r w:rsidR="00D21C26">
        <w:rPr>
          <w:rFonts w:ascii="Times New Roman" w:hAnsi="Times New Roman" w:cs="Times New Roman"/>
          <w:sz w:val="24"/>
          <w:szCs w:val="24"/>
          <w:lang w:val="en-US"/>
        </w:rPr>
        <w:t>Iron-Age/</w:t>
      </w:r>
      <w:r>
        <w:rPr>
          <w:rFonts w:ascii="Times New Roman" w:hAnsi="Times New Roman" w:cs="Times New Roman"/>
          <w:sz w:val="24"/>
          <w:szCs w:val="24"/>
          <w:lang w:val="en-US"/>
        </w:rPr>
        <w:t>Roman Times and the City of Toledo’s Rule at Brezoso</w:t>
      </w:r>
      <w:r w:rsidR="005740F7">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C83A24">
        <w:rPr>
          <w:rFonts w:ascii="Times New Roman" w:hAnsi="Times New Roman" w:cs="Times New Roman"/>
          <w:sz w:val="24"/>
          <w:szCs w:val="24"/>
          <w:lang w:val="en-US"/>
        </w:rPr>
        <w:t xml:space="preserve">during </w:t>
      </w:r>
      <w:r>
        <w:rPr>
          <w:rFonts w:ascii="Times New Roman" w:hAnsi="Times New Roman" w:cs="Times New Roman"/>
          <w:sz w:val="24"/>
          <w:szCs w:val="24"/>
          <w:lang w:val="en-US"/>
        </w:rPr>
        <w:t>the Middle Ages at Viñ</w:t>
      </w:r>
      <w:r w:rsidR="00FE628B">
        <w:rPr>
          <w:rFonts w:ascii="Times New Roman" w:hAnsi="Times New Roman" w:cs="Times New Roman"/>
          <w:sz w:val="24"/>
          <w:szCs w:val="24"/>
          <w:lang w:val="en-US"/>
        </w:rPr>
        <w:t>uela (Fig. 5</w:t>
      </w:r>
      <w:r w:rsidR="00C51BFB">
        <w:rPr>
          <w:rFonts w:ascii="Times New Roman" w:hAnsi="Times New Roman" w:cs="Times New Roman"/>
          <w:sz w:val="24"/>
          <w:szCs w:val="24"/>
          <w:lang w:val="en-US"/>
        </w:rPr>
        <w:t>,</w:t>
      </w:r>
      <w:r w:rsidR="00D21C26">
        <w:rPr>
          <w:rFonts w:ascii="Times New Roman" w:hAnsi="Times New Roman" w:cs="Times New Roman"/>
          <w:sz w:val="24"/>
          <w:szCs w:val="24"/>
          <w:lang w:val="en-US"/>
        </w:rPr>
        <w:t xml:space="preserve"> Molénat 1997, </w:t>
      </w:r>
      <w:r w:rsidR="00D21C26">
        <w:rPr>
          <w:rFonts w:ascii="Times New Roman" w:hAnsi="Times New Roman" w:cs="Times New Roman"/>
          <w:sz w:val="24"/>
          <w:szCs w:val="24"/>
          <w:lang w:val="en-US"/>
        </w:rPr>
        <w:lastRenderedPageBreak/>
        <w:t>Jiménez de Gregorio 2001, Jiménez et al. 2011</w:t>
      </w:r>
      <w:r w:rsidR="005740F7">
        <w:rPr>
          <w:rFonts w:ascii="Times New Roman" w:hAnsi="Times New Roman" w:cs="Times New Roman"/>
          <w:sz w:val="24"/>
          <w:szCs w:val="24"/>
          <w:lang w:val="en-US"/>
        </w:rPr>
        <w:t>, Morales-Molino et al. 2018</w:t>
      </w:r>
      <w:r w:rsidR="00C83A24">
        <w:rPr>
          <w:rFonts w:ascii="Times New Roman" w:hAnsi="Times New Roman" w:cs="Times New Roman"/>
          <w:sz w:val="24"/>
          <w:szCs w:val="24"/>
          <w:lang w:val="en-US"/>
        </w:rPr>
        <w:t>). F</w:t>
      </w:r>
      <w:r>
        <w:rPr>
          <w:rFonts w:ascii="Times New Roman" w:hAnsi="Times New Roman" w:cs="Times New Roman"/>
          <w:sz w:val="24"/>
          <w:szCs w:val="24"/>
          <w:lang w:val="en-US"/>
        </w:rPr>
        <w:t>arm</w:t>
      </w:r>
      <w:r w:rsidR="00C83A24">
        <w:rPr>
          <w:rFonts w:ascii="Times New Roman" w:hAnsi="Times New Roman" w:cs="Times New Roman"/>
          <w:sz w:val="24"/>
          <w:szCs w:val="24"/>
          <w:lang w:val="en-US"/>
        </w:rPr>
        <w:t>ing probably affected</w:t>
      </w:r>
      <w:r>
        <w:rPr>
          <w:rFonts w:ascii="Times New Roman" w:hAnsi="Times New Roman" w:cs="Times New Roman"/>
          <w:sz w:val="24"/>
          <w:szCs w:val="24"/>
          <w:lang w:val="en-US"/>
        </w:rPr>
        <w:t xml:space="preserve"> birch at Brezoso given the negative correlations between </w:t>
      </w:r>
      <w:r>
        <w:rPr>
          <w:rFonts w:ascii="Times New Roman" w:hAnsi="Times New Roman" w:cs="Times New Roman"/>
          <w:i/>
          <w:sz w:val="24"/>
          <w:szCs w:val="24"/>
          <w:lang w:val="en-US"/>
        </w:rPr>
        <w:t>B. pendula</w:t>
      </w:r>
      <w:r>
        <w:rPr>
          <w:rFonts w:ascii="Times New Roman" w:hAnsi="Times New Roman" w:cs="Times New Roman"/>
          <w:sz w:val="24"/>
          <w:szCs w:val="24"/>
          <w:lang w:val="en-US"/>
        </w:rPr>
        <w:t xml:space="preserve">-t. and several plants associated to agricultural practices such as Cerealia-t., </w:t>
      </w:r>
      <w:r>
        <w:rPr>
          <w:rFonts w:ascii="Times New Roman" w:hAnsi="Times New Roman" w:cs="Times New Roman"/>
          <w:i/>
          <w:sz w:val="24"/>
          <w:szCs w:val="24"/>
          <w:lang w:val="en-US"/>
        </w:rPr>
        <w:t>P. lanceolata</w:t>
      </w:r>
      <w:r w:rsidR="005E57BB">
        <w:rPr>
          <w:rFonts w:ascii="Times New Roman" w:hAnsi="Times New Roman" w:cs="Times New Roman"/>
          <w:sz w:val="24"/>
          <w:szCs w:val="24"/>
          <w:lang w:val="en-US"/>
        </w:rPr>
        <w:t>-t. and</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R. acetosa/acetosella</w:t>
      </w:r>
      <w:r>
        <w:rPr>
          <w:rFonts w:ascii="Times New Roman" w:hAnsi="Times New Roman" w:cs="Times New Roman"/>
          <w:sz w:val="24"/>
          <w:szCs w:val="24"/>
          <w:lang w:val="en-US"/>
        </w:rPr>
        <w:t>-t. (Fig. 4B</w:t>
      </w:r>
      <w:r w:rsidR="005E57BB">
        <w:rPr>
          <w:rFonts w:ascii="Times New Roman" w:hAnsi="Times New Roman" w:cs="Times New Roman"/>
          <w:sz w:val="24"/>
          <w:szCs w:val="24"/>
          <w:lang w:val="en-US"/>
        </w:rPr>
        <w:t>,</w:t>
      </w:r>
      <w:r w:rsidR="00B675DB">
        <w:rPr>
          <w:rFonts w:ascii="Times New Roman" w:hAnsi="Times New Roman" w:cs="Times New Roman"/>
          <w:sz w:val="24"/>
          <w:szCs w:val="24"/>
          <w:lang w:val="en-US"/>
        </w:rPr>
        <w:t xml:space="preserve"> Appendix S4: Fig.</w:t>
      </w:r>
      <w:r w:rsidR="005E57BB">
        <w:rPr>
          <w:rFonts w:ascii="Times New Roman" w:hAnsi="Times New Roman" w:cs="Times New Roman"/>
          <w:sz w:val="24"/>
          <w:szCs w:val="24"/>
          <w:lang w:val="en-US"/>
        </w:rPr>
        <w:t xml:space="preserve"> S4B</w:t>
      </w:r>
      <w:r>
        <w:rPr>
          <w:rFonts w:ascii="Times New Roman" w:hAnsi="Times New Roman" w:cs="Times New Roman"/>
          <w:sz w:val="24"/>
          <w:szCs w:val="24"/>
          <w:lang w:val="en-US"/>
        </w:rPr>
        <w:t xml:space="preserve">). In contrast, RDA shows no </w:t>
      </w:r>
      <w:r w:rsidR="00E91515">
        <w:rPr>
          <w:rFonts w:ascii="Times New Roman" w:hAnsi="Times New Roman" w:cs="Times New Roman"/>
          <w:sz w:val="24"/>
          <w:szCs w:val="24"/>
          <w:lang w:val="en-US"/>
        </w:rPr>
        <w:t>significant</w:t>
      </w:r>
      <w:r>
        <w:rPr>
          <w:rFonts w:ascii="Times New Roman" w:hAnsi="Times New Roman" w:cs="Times New Roman"/>
          <w:sz w:val="24"/>
          <w:szCs w:val="24"/>
          <w:lang w:val="en-US"/>
        </w:rPr>
        <w:t xml:space="preserve"> correlation between anthropogenic pollen indicators and </w:t>
      </w:r>
      <w:r>
        <w:rPr>
          <w:rFonts w:ascii="Times New Roman" w:hAnsi="Times New Roman" w:cs="Times New Roman"/>
          <w:i/>
          <w:sz w:val="24"/>
          <w:szCs w:val="24"/>
          <w:lang w:val="en-US"/>
        </w:rPr>
        <w:t>Betula</w:t>
      </w:r>
      <w:r>
        <w:rPr>
          <w:rFonts w:ascii="Times New Roman" w:hAnsi="Times New Roman" w:cs="Times New Roman"/>
          <w:sz w:val="24"/>
          <w:szCs w:val="24"/>
          <w:lang w:val="en-US"/>
        </w:rPr>
        <w:t xml:space="preserve"> at Viñuela, probably because of the later and more limited impact of agricultur</w:t>
      </w:r>
      <w:r w:rsidR="00B675DB">
        <w:rPr>
          <w:rFonts w:ascii="Times New Roman" w:hAnsi="Times New Roman" w:cs="Times New Roman"/>
          <w:sz w:val="24"/>
          <w:szCs w:val="24"/>
          <w:lang w:val="en-US"/>
        </w:rPr>
        <w:t>e at this more remote site (Figs</w:t>
      </w:r>
      <w:r>
        <w:rPr>
          <w:rFonts w:ascii="Times New Roman" w:hAnsi="Times New Roman" w:cs="Times New Roman"/>
          <w:sz w:val="24"/>
          <w:szCs w:val="24"/>
          <w:lang w:val="en-US"/>
        </w:rPr>
        <w:t>. 4A, 5</w:t>
      </w:r>
      <w:r w:rsidR="00B675DB">
        <w:rPr>
          <w:rFonts w:ascii="Times New Roman" w:hAnsi="Times New Roman" w:cs="Times New Roman"/>
          <w:sz w:val="24"/>
          <w:szCs w:val="24"/>
          <w:lang w:val="en-US"/>
        </w:rPr>
        <w:t>, Appendix S4: Fig. S4A</w:t>
      </w:r>
      <w:r>
        <w:rPr>
          <w:rFonts w:ascii="Times New Roman" w:hAnsi="Times New Roman" w:cs="Times New Roman"/>
          <w:sz w:val="24"/>
          <w:szCs w:val="24"/>
          <w:lang w:val="en-US"/>
        </w:rPr>
        <w:t xml:space="preserve">). Conversely, paleodata </w:t>
      </w:r>
      <w:r w:rsidR="00F0208C">
        <w:rPr>
          <w:rFonts w:ascii="Times New Roman" w:hAnsi="Times New Roman" w:cs="Times New Roman"/>
          <w:sz w:val="24"/>
          <w:szCs w:val="24"/>
          <w:lang w:val="en-US"/>
        </w:rPr>
        <w:t>from both sites consistently indicate</w:t>
      </w:r>
      <w:r>
        <w:rPr>
          <w:rFonts w:ascii="Times New Roman" w:hAnsi="Times New Roman" w:cs="Times New Roman"/>
          <w:sz w:val="24"/>
          <w:szCs w:val="24"/>
          <w:lang w:val="en-US"/>
        </w:rPr>
        <w:t xml:space="preserve"> that grazing/herbivory has hampered birch recruitment in Cabañeros (Fig. 4</w:t>
      </w:r>
      <w:r w:rsidR="00C568B2">
        <w:rPr>
          <w:rFonts w:ascii="Times New Roman" w:hAnsi="Times New Roman" w:cs="Times New Roman"/>
          <w:sz w:val="24"/>
          <w:szCs w:val="24"/>
          <w:lang w:val="en-US"/>
        </w:rPr>
        <w:t>,</w:t>
      </w:r>
      <w:r w:rsidR="00B675DB">
        <w:rPr>
          <w:rFonts w:ascii="Times New Roman" w:hAnsi="Times New Roman" w:cs="Times New Roman"/>
          <w:sz w:val="24"/>
          <w:szCs w:val="24"/>
          <w:lang w:val="en-US"/>
        </w:rPr>
        <w:t xml:space="preserve"> Appendix S4: Fig.</w:t>
      </w:r>
      <w:r w:rsidR="00C568B2">
        <w:rPr>
          <w:rFonts w:ascii="Times New Roman" w:hAnsi="Times New Roman" w:cs="Times New Roman"/>
          <w:sz w:val="24"/>
          <w:szCs w:val="24"/>
          <w:lang w:val="en-US"/>
        </w:rPr>
        <w:t xml:space="preserve"> S4), in agreement </w:t>
      </w:r>
      <w:r>
        <w:rPr>
          <w:rFonts w:ascii="Times New Roman" w:hAnsi="Times New Roman" w:cs="Times New Roman"/>
          <w:sz w:val="24"/>
          <w:szCs w:val="24"/>
          <w:lang w:val="en-US"/>
        </w:rPr>
        <w:t>with modern studies</w:t>
      </w:r>
      <w:r w:rsidR="00FE628B">
        <w:rPr>
          <w:rFonts w:ascii="Times New Roman" w:hAnsi="Times New Roman" w:cs="Times New Roman"/>
          <w:sz w:val="24"/>
          <w:szCs w:val="24"/>
          <w:lang w:val="en-US"/>
        </w:rPr>
        <w:t xml:space="preserve"> reporting a high sensitivity of birch seedlings to browsing</w:t>
      </w:r>
      <w:r>
        <w:rPr>
          <w:rFonts w:ascii="Times New Roman" w:eastAsiaTheme="minorEastAsia" w:hAnsi="Times New Roman" w:cs="Times New Roman"/>
          <w:sz w:val="24"/>
          <w:szCs w:val="24"/>
          <w:lang w:val="en-US"/>
        </w:rPr>
        <w:t xml:space="preserve"> (Atkinson 1992, Sánchez-del-Ála</w:t>
      </w:r>
      <w:r w:rsidR="00C568B2">
        <w:rPr>
          <w:rFonts w:ascii="Times New Roman" w:eastAsiaTheme="minorEastAsia" w:hAnsi="Times New Roman" w:cs="Times New Roman"/>
          <w:sz w:val="24"/>
          <w:szCs w:val="24"/>
          <w:lang w:val="en-US"/>
        </w:rPr>
        <w:t xml:space="preserve">mo et al. 2010). </w:t>
      </w:r>
      <w:r w:rsidR="009C3CC1">
        <w:rPr>
          <w:rFonts w:ascii="Times New Roman" w:eastAsiaTheme="minorEastAsia" w:hAnsi="Times New Roman" w:cs="Times New Roman"/>
          <w:sz w:val="24"/>
          <w:szCs w:val="24"/>
          <w:lang w:val="en-US"/>
        </w:rPr>
        <w:t>Our data indicate that l</w:t>
      </w:r>
      <w:r w:rsidR="00F43D83">
        <w:rPr>
          <w:rFonts w:ascii="Times New Roman" w:eastAsiaTheme="minorEastAsia" w:hAnsi="Times New Roman" w:cs="Times New Roman"/>
          <w:sz w:val="24"/>
          <w:szCs w:val="24"/>
          <w:lang w:val="en-US"/>
        </w:rPr>
        <w:t>ivestock husbandry may have</w:t>
      </w:r>
      <w:r w:rsidR="00C568B2">
        <w:rPr>
          <w:rFonts w:ascii="Times New Roman" w:eastAsiaTheme="minorEastAsia" w:hAnsi="Times New Roman" w:cs="Times New Roman"/>
          <w:sz w:val="24"/>
          <w:szCs w:val="24"/>
          <w:lang w:val="en-US"/>
        </w:rPr>
        <w:t xml:space="preserve"> </w:t>
      </w:r>
      <w:r w:rsidR="009C3CC1">
        <w:rPr>
          <w:rFonts w:ascii="Times New Roman" w:eastAsiaTheme="minorEastAsia" w:hAnsi="Times New Roman" w:cs="Times New Roman"/>
          <w:sz w:val="24"/>
          <w:szCs w:val="24"/>
          <w:lang w:val="en-US"/>
        </w:rPr>
        <w:t xml:space="preserve">definitively </w:t>
      </w:r>
      <w:r>
        <w:rPr>
          <w:rFonts w:ascii="Times New Roman" w:eastAsiaTheme="minorEastAsia" w:hAnsi="Times New Roman" w:cs="Times New Roman"/>
          <w:sz w:val="24"/>
          <w:szCs w:val="24"/>
          <w:lang w:val="en-US"/>
        </w:rPr>
        <w:t>contributed to trigger</w:t>
      </w:r>
      <w:r w:rsidR="00F43D83">
        <w:rPr>
          <w:rFonts w:ascii="Times New Roman" w:eastAsiaTheme="minorEastAsia" w:hAnsi="Times New Roman" w:cs="Times New Roman"/>
          <w:sz w:val="24"/>
          <w:szCs w:val="24"/>
          <w:lang w:val="en-US"/>
        </w:rPr>
        <w:t xml:space="preserve"> the replacement of </w:t>
      </w:r>
      <w:r>
        <w:rPr>
          <w:rFonts w:ascii="Times New Roman" w:eastAsiaTheme="minorEastAsia" w:hAnsi="Times New Roman" w:cs="Times New Roman"/>
          <w:i/>
          <w:sz w:val="24"/>
          <w:szCs w:val="24"/>
          <w:lang w:val="en-US"/>
        </w:rPr>
        <w:t>Betula</w:t>
      </w:r>
      <w:r w:rsidR="00F43D83">
        <w:rPr>
          <w:rFonts w:ascii="Times New Roman" w:eastAsiaTheme="minorEastAsia" w:hAnsi="Times New Roman" w:cs="Times New Roman"/>
          <w:sz w:val="24"/>
          <w:szCs w:val="24"/>
          <w:lang w:val="en-US"/>
        </w:rPr>
        <w:t xml:space="preserve"> stands with deciduous oak woods </w:t>
      </w:r>
      <w:r w:rsidR="009C3CC1">
        <w:rPr>
          <w:rFonts w:ascii="Times New Roman" w:eastAsiaTheme="minorEastAsia" w:hAnsi="Times New Roman" w:cs="Times New Roman"/>
          <w:sz w:val="24"/>
          <w:szCs w:val="24"/>
          <w:lang w:val="en-US"/>
        </w:rPr>
        <w:t xml:space="preserve">at </w:t>
      </w:r>
      <m:oMath>
        <m:r>
          <w:rPr>
            <w:rFonts w:ascii="Cambria Math" w:eastAsiaTheme="minorEastAsia" w:hAnsi="Cambria Math" w:cs="Times New Roman"/>
            <w:sz w:val="24"/>
            <w:szCs w:val="24"/>
            <w:lang w:val="en-US"/>
          </w:rPr>
          <m:t>~</m:t>
        </m:r>
      </m:oMath>
      <w:r w:rsidR="009C3CC1">
        <w:rPr>
          <w:rFonts w:ascii="Times New Roman" w:eastAsiaTheme="minorEastAsia" w:hAnsi="Times New Roman" w:cs="Times New Roman"/>
          <w:sz w:val="24"/>
          <w:szCs w:val="24"/>
          <w:lang w:val="en-US"/>
        </w:rPr>
        <w:t>1000-700</w:t>
      </w:r>
      <w:r w:rsidR="00227E01">
        <w:rPr>
          <w:rFonts w:ascii="Times New Roman" w:eastAsiaTheme="minorEastAsia" w:hAnsi="Times New Roman" w:cs="Times New Roman"/>
          <w:sz w:val="24"/>
          <w:szCs w:val="24"/>
          <w:lang w:val="en-US"/>
        </w:rPr>
        <w:t xml:space="preserve"> cal. BP at Viñuela, </w:t>
      </w:r>
      <w:r w:rsidR="005740F7">
        <w:rPr>
          <w:rFonts w:ascii="Times New Roman" w:eastAsiaTheme="minorEastAsia" w:hAnsi="Times New Roman" w:cs="Times New Roman"/>
          <w:sz w:val="24"/>
          <w:szCs w:val="24"/>
          <w:lang w:val="en-US"/>
        </w:rPr>
        <w:t xml:space="preserve">in agreement with </w:t>
      </w:r>
      <w:r w:rsidR="009C3CC1">
        <w:rPr>
          <w:rFonts w:ascii="Times New Roman" w:eastAsiaTheme="minorEastAsia" w:hAnsi="Times New Roman" w:cs="Times New Roman"/>
          <w:sz w:val="24"/>
          <w:szCs w:val="24"/>
          <w:lang w:val="en-US"/>
        </w:rPr>
        <w:t xml:space="preserve">enhanced farming </w:t>
      </w:r>
      <w:r w:rsidR="00FE628B">
        <w:rPr>
          <w:rFonts w:ascii="Times New Roman" w:eastAsiaTheme="minorEastAsia" w:hAnsi="Times New Roman" w:cs="Times New Roman"/>
          <w:sz w:val="24"/>
          <w:szCs w:val="24"/>
          <w:lang w:val="en-US"/>
        </w:rPr>
        <w:t>during the</w:t>
      </w:r>
      <w:r w:rsidR="009C3CC1">
        <w:rPr>
          <w:rFonts w:ascii="Times New Roman" w:eastAsiaTheme="minorEastAsia" w:hAnsi="Times New Roman" w:cs="Times New Roman"/>
          <w:sz w:val="24"/>
          <w:szCs w:val="24"/>
          <w:lang w:val="en-US"/>
        </w:rPr>
        <w:t xml:space="preserve"> Arab and</w:t>
      </w:r>
      <w:r>
        <w:rPr>
          <w:rFonts w:ascii="Times New Roman" w:eastAsiaTheme="minorEastAsia" w:hAnsi="Times New Roman" w:cs="Times New Roman"/>
          <w:sz w:val="24"/>
          <w:szCs w:val="24"/>
          <w:lang w:val="en-US"/>
        </w:rPr>
        <w:t xml:space="preserve"> ‘Border’ </w:t>
      </w:r>
      <w:r w:rsidR="00FE628B">
        <w:rPr>
          <w:rFonts w:ascii="Times New Roman" w:eastAsiaTheme="minorEastAsia" w:hAnsi="Times New Roman" w:cs="Times New Roman"/>
          <w:sz w:val="24"/>
          <w:szCs w:val="24"/>
          <w:lang w:val="en-US"/>
        </w:rPr>
        <w:t>Period</w:t>
      </w:r>
      <w:r w:rsidR="009C3CC1">
        <w:rPr>
          <w:rFonts w:ascii="Times New Roman" w:eastAsiaTheme="minorEastAsia" w:hAnsi="Times New Roman" w:cs="Times New Roman"/>
          <w:sz w:val="24"/>
          <w:szCs w:val="24"/>
          <w:lang w:val="en-US"/>
        </w:rPr>
        <w:t xml:space="preserve">s </w:t>
      </w:r>
      <w:r w:rsidR="005740F7">
        <w:rPr>
          <w:rFonts w:ascii="Times New Roman" w:eastAsiaTheme="minorEastAsia" w:hAnsi="Times New Roman" w:cs="Times New Roman"/>
          <w:sz w:val="24"/>
          <w:szCs w:val="24"/>
          <w:lang w:val="en-US"/>
        </w:rPr>
        <w:t xml:space="preserve">as </w:t>
      </w:r>
      <w:r w:rsidR="009C3CC1">
        <w:rPr>
          <w:rFonts w:ascii="Times New Roman" w:eastAsiaTheme="minorEastAsia" w:hAnsi="Times New Roman" w:cs="Times New Roman"/>
          <w:sz w:val="24"/>
          <w:szCs w:val="24"/>
          <w:lang w:val="en-US"/>
        </w:rPr>
        <w:t>reported in historical sources</w:t>
      </w:r>
      <w:r w:rsidR="00F43D83">
        <w:rPr>
          <w:rFonts w:ascii="Times New Roman" w:eastAsiaTheme="minorEastAsia" w:hAnsi="Times New Roman" w:cs="Times New Roman"/>
          <w:sz w:val="24"/>
          <w:szCs w:val="24"/>
          <w:lang w:val="en-US"/>
        </w:rPr>
        <w:t xml:space="preserve"> (Fig. 5</w:t>
      </w:r>
      <w:r w:rsidR="00C51BFB">
        <w:rPr>
          <w:rFonts w:ascii="Times New Roman" w:eastAsiaTheme="minorEastAsia" w:hAnsi="Times New Roman" w:cs="Times New Roman"/>
          <w:sz w:val="24"/>
          <w:szCs w:val="24"/>
          <w:lang w:val="en-US"/>
        </w:rPr>
        <w:t>,</w:t>
      </w:r>
      <w:r w:rsidR="009C3CC1">
        <w:rPr>
          <w:rFonts w:ascii="Times New Roman" w:eastAsiaTheme="minorEastAsia" w:hAnsi="Times New Roman" w:cs="Times New Roman"/>
          <w:sz w:val="24"/>
          <w:szCs w:val="24"/>
          <w:lang w:val="en-US"/>
        </w:rPr>
        <w:t xml:space="preserve"> Jiménez et al. 2011</w:t>
      </w:r>
      <w:r w:rsidR="00F43D83">
        <w:rPr>
          <w:rFonts w:ascii="Times New Roman" w:eastAsiaTheme="minorEastAsia" w:hAnsi="Times New Roman" w:cs="Times New Roman"/>
          <w:sz w:val="24"/>
          <w:szCs w:val="24"/>
          <w:lang w:val="en-US"/>
        </w:rPr>
        <w:t>). Nevertheless,</w:t>
      </w:r>
      <w:r w:rsidR="00FE628B">
        <w:rPr>
          <w:rFonts w:ascii="Times New Roman" w:eastAsiaTheme="minorEastAsia" w:hAnsi="Times New Roman" w:cs="Times New Roman"/>
          <w:sz w:val="24"/>
          <w:szCs w:val="24"/>
          <w:lang w:val="en-US"/>
        </w:rPr>
        <w:t xml:space="preserve"> prolonge</w:t>
      </w:r>
      <w:r w:rsidR="00F43D83">
        <w:rPr>
          <w:rFonts w:ascii="Times New Roman" w:eastAsiaTheme="minorEastAsia" w:hAnsi="Times New Roman" w:cs="Times New Roman"/>
          <w:sz w:val="24"/>
          <w:szCs w:val="24"/>
          <w:lang w:val="en-US"/>
        </w:rPr>
        <w:t>d dryness in central Iberia</w:t>
      </w:r>
      <w:r w:rsidR="00FE628B">
        <w:rPr>
          <w:rFonts w:ascii="Times New Roman" w:eastAsiaTheme="minorEastAsia" w:hAnsi="Times New Roman" w:cs="Times New Roman"/>
          <w:sz w:val="24"/>
          <w:szCs w:val="24"/>
          <w:lang w:val="en-US"/>
        </w:rPr>
        <w:t xml:space="preserve"> </w:t>
      </w:r>
      <w:r w:rsidR="00F43D83">
        <w:rPr>
          <w:rFonts w:ascii="Times New Roman" w:eastAsiaTheme="minorEastAsia" w:hAnsi="Times New Roman" w:cs="Times New Roman"/>
          <w:sz w:val="24"/>
          <w:szCs w:val="24"/>
          <w:lang w:val="en-US"/>
        </w:rPr>
        <w:t xml:space="preserve">after the IRHP, including the </w:t>
      </w:r>
      <w:r w:rsidR="00FE628B">
        <w:rPr>
          <w:rFonts w:ascii="Times New Roman" w:eastAsiaTheme="minorEastAsia" w:hAnsi="Times New Roman" w:cs="Times New Roman"/>
          <w:sz w:val="24"/>
          <w:szCs w:val="24"/>
          <w:lang w:val="en-US"/>
        </w:rPr>
        <w:t>Medieval Climate Anomaly (‘MCA’, 1050-650 cal. BP; Moreno et al. 2</w:t>
      </w:r>
      <w:r w:rsidR="00C83A24">
        <w:rPr>
          <w:rFonts w:ascii="Times New Roman" w:eastAsiaTheme="minorEastAsia" w:hAnsi="Times New Roman" w:cs="Times New Roman"/>
          <w:sz w:val="24"/>
          <w:szCs w:val="24"/>
          <w:lang w:val="en-US"/>
        </w:rPr>
        <w:t>012), likely also</w:t>
      </w:r>
      <w:r w:rsidR="00F43D83">
        <w:rPr>
          <w:rFonts w:ascii="Times New Roman" w:eastAsiaTheme="minorEastAsia" w:hAnsi="Times New Roman" w:cs="Times New Roman"/>
          <w:sz w:val="24"/>
          <w:szCs w:val="24"/>
          <w:lang w:val="en-US"/>
        </w:rPr>
        <w:t xml:space="preserve"> played a role in this process</w:t>
      </w:r>
      <w:r>
        <w:rPr>
          <w:rFonts w:ascii="Times New Roman" w:eastAsiaTheme="minorEastAsia" w:hAnsi="Times New Roman" w:cs="Times New Roman"/>
          <w:sz w:val="24"/>
          <w:szCs w:val="24"/>
          <w:lang w:val="en-US"/>
        </w:rPr>
        <w:t xml:space="preserve"> (Fig. 5, Martín-Puertas et al. 2008, Sánche</w:t>
      </w:r>
      <w:r w:rsidR="00234B95">
        <w:rPr>
          <w:rFonts w:ascii="Times New Roman" w:eastAsiaTheme="minorEastAsia" w:hAnsi="Times New Roman" w:cs="Times New Roman"/>
          <w:sz w:val="24"/>
          <w:szCs w:val="24"/>
          <w:lang w:val="en-US"/>
        </w:rPr>
        <w:t>z-López et al. 2016)</w:t>
      </w:r>
      <w:r w:rsidR="00D602F8">
        <w:rPr>
          <w:rFonts w:ascii="Times New Roman" w:eastAsiaTheme="minorEastAsia" w:hAnsi="Times New Roman" w:cs="Times New Roman"/>
          <w:sz w:val="24"/>
          <w:szCs w:val="24"/>
          <w:lang w:val="en-US"/>
        </w:rPr>
        <w:t xml:space="preserve">. High herbivore densities </w:t>
      </w:r>
      <w:r w:rsidR="005740F7">
        <w:rPr>
          <w:rFonts w:ascii="Times New Roman" w:eastAsiaTheme="minorEastAsia" w:hAnsi="Times New Roman" w:cs="Times New Roman"/>
          <w:sz w:val="24"/>
          <w:szCs w:val="24"/>
          <w:lang w:val="en-US"/>
        </w:rPr>
        <w:t xml:space="preserve">also </w:t>
      </w:r>
      <w:r w:rsidR="00234B95">
        <w:rPr>
          <w:rFonts w:ascii="Times New Roman" w:eastAsiaTheme="minorEastAsia" w:hAnsi="Times New Roman" w:cs="Times New Roman"/>
          <w:sz w:val="24"/>
          <w:szCs w:val="24"/>
          <w:lang w:val="en-US"/>
        </w:rPr>
        <w:t xml:space="preserve">had a highly significant negative impact on Mediterranean </w:t>
      </w:r>
      <w:r w:rsidR="00234B95">
        <w:rPr>
          <w:rFonts w:ascii="Times New Roman" w:eastAsiaTheme="minorEastAsia" w:hAnsi="Times New Roman" w:cs="Times New Roman"/>
          <w:i/>
          <w:sz w:val="24"/>
          <w:szCs w:val="24"/>
          <w:lang w:val="en-US"/>
        </w:rPr>
        <w:t>Sphagnum</w:t>
      </w:r>
      <w:r w:rsidR="00234B95">
        <w:rPr>
          <w:rFonts w:ascii="Times New Roman" w:eastAsiaTheme="minorEastAsia" w:hAnsi="Times New Roman" w:cs="Times New Roman"/>
          <w:sz w:val="24"/>
          <w:szCs w:val="24"/>
          <w:lang w:val="en-US"/>
        </w:rPr>
        <w:t xml:space="preserve"> bogs</w:t>
      </w:r>
      <w:r w:rsidR="00A23981">
        <w:rPr>
          <w:rFonts w:ascii="Times New Roman" w:eastAsiaTheme="minorEastAsia" w:hAnsi="Times New Roman" w:cs="Times New Roman"/>
          <w:sz w:val="24"/>
          <w:szCs w:val="24"/>
          <w:lang w:val="en-US"/>
        </w:rPr>
        <w:t xml:space="preserve"> (Fig. 4</w:t>
      </w:r>
      <w:r w:rsidR="000F41F3">
        <w:rPr>
          <w:rFonts w:ascii="Times New Roman" w:eastAsiaTheme="minorEastAsia" w:hAnsi="Times New Roman" w:cs="Times New Roman"/>
          <w:sz w:val="24"/>
          <w:szCs w:val="24"/>
          <w:lang w:val="en-US"/>
        </w:rPr>
        <w:t>, Appendix S4: Fig. S4</w:t>
      </w:r>
      <w:r w:rsidR="00A23981">
        <w:rPr>
          <w:rFonts w:ascii="Times New Roman" w:eastAsiaTheme="minorEastAsia" w:hAnsi="Times New Roman" w:cs="Times New Roman"/>
          <w:sz w:val="24"/>
          <w:szCs w:val="24"/>
          <w:lang w:val="en-US"/>
        </w:rPr>
        <w:t>)</w:t>
      </w:r>
      <w:r w:rsidR="00234B95">
        <w:rPr>
          <w:rFonts w:ascii="Times New Roman" w:eastAsiaTheme="minorEastAsia" w:hAnsi="Times New Roman" w:cs="Times New Roman"/>
          <w:sz w:val="24"/>
          <w:szCs w:val="24"/>
          <w:lang w:val="en-US"/>
        </w:rPr>
        <w:t>, probably because of trampling and increasing nutrient loads. Nowadays in the Mediterranean realm, ungulates indeed make an intensive use of mires in summer, when water availability is limited, and often cause severe damages (López-Sáez et al. 2014, Perea et al. 2015). Reduced land-use</w:t>
      </w:r>
      <w:r w:rsidR="00D602F8">
        <w:rPr>
          <w:rFonts w:ascii="Times New Roman" w:eastAsiaTheme="minorEastAsia" w:hAnsi="Times New Roman" w:cs="Times New Roman"/>
          <w:sz w:val="24"/>
          <w:szCs w:val="24"/>
          <w:lang w:val="en-US"/>
        </w:rPr>
        <w:t xml:space="preserve"> as a consequence of societal instability during</w:t>
      </w:r>
      <w:r w:rsidR="00F43D83">
        <w:rPr>
          <w:rFonts w:ascii="Times New Roman" w:eastAsiaTheme="minorEastAsia" w:hAnsi="Times New Roman" w:cs="Times New Roman"/>
          <w:sz w:val="24"/>
          <w:szCs w:val="24"/>
          <w:lang w:val="en-US"/>
        </w:rPr>
        <w:t xml:space="preserve"> short humid episodes (probably related to low NAO</w:t>
      </w:r>
      <w:r w:rsidR="00F43D83">
        <w:rPr>
          <w:rFonts w:ascii="Times New Roman" w:eastAsiaTheme="minorEastAsia" w:hAnsi="Times New Roman" w:cs="Times New Roman"/>
          <w:sz w:val="24"/>
          <w:szCs w:val="24"/>
          <w:vertAlign w:val="superscript"/>
          <w:lang w:val="en-US"/>
        </w:rPr>
        <w:t>+</w:t>
      </w:r>
      <w:r w:rsidR="00234B95">
        <w:rPr>
          <w:rFonts w:ascii="Times New Roman" w:eastAsiaTheme="minorEastAsia" w:hAnsi="Times New Roman" w:cs="Times New Roman"/>
          <w:sz w:val="24"/>
          <w:szCs w:val="24"/>
          <w:lang w:val="en-US"/>
        </w:rPr>
        <w:t xml:space="preserve">, Olsen et al. 2012) </w:t>
      </w:r>
      <w:r>
        <w:rPr>
          <w:rFonts w:ascii="Times New Roman" w:eastAsiaTheme="minorEastAsia" w:hAnsi="Times New Roman" w:cs="Times New Roman"/>
          <w:sz w:val="24"/>
          <w:szCs w:val="24"/>
          <w:lang w:val="en-US"/>
        </w:rPr>
        <w:t xml:space="preserve">might have allowed the spread of </w:t>
      </w:r>
      <w:r>
        <w:rPr>
          <w:rFonts w:ascii="Times New Roman" w:eastAsiaTheme="minorEastAsia" w:hAnsi="Times New Roman" w:cs="Times New Roman"/>
          <w:i/>
          <w:sz w:val="24"/>
          <w:szCs w:val="24"/>
          <w:lang w:val="en-US"/>
        </w:rPr>
        <w:t>Sphagnum</w:t>
      </w:r>
      <w:r>
        <w:rPr>
          <w:rFonts w:ascii="Times New Roman" w:eastAsiaTheme="minorEastAsia" w:hAnsi="Times New Roman" w:cs="Times New Roman"/>
          <w:sz w:val="24"/>
          <w:szCs w:val="24"/>
          <w:lang w:val="en-US"/>
        </w:rPr>
        <w:t xml:space="preserve"> hummocks on the Brezoso fen</w:t>
      </w:r>
      <w:r w:rsidR="00234B95" w:rsidRPr="00234B95">
        <w:rPr>
          <w:rFonts w:ascii="Times New Roman" w:eastAsiaTheme="minorEastAsia" w:hAnsi="Times New Roman" w:cs="Times New Roman"/>
          <w:sz w:val="24"/>
          <w:szCs w:val="24"/>
          <w:lang w:val="en-US"/>
        </w:rPr>
        <w:t xml:space="preserve"> </w:t>
      </w:r>
      <w:r w:rsidR="009C3CC1">
        <w:rPr>
          <w:rFonts w:ascii="Times New Roman" w:eastAsiaTheme="minorEastAsia" w:hAnsi="Times New Roman" w:cs="Times New Roman"/>
          <w:sz w:val="24"/>
          <w:szCs w:val="24"/>
          <w:lang w:val="en-US"/>
        </w:rPr>
        <w:t xml:space="preserve">at </w:t>
      </w:r>
      <m:oMath>
        <m:r>
          <w:rPr>
            <w:rFonts w:ascii="Cambria Math" w:eastAsiaTheme="minorEastAsia" w:hAnsi="Cambria Math" w:cs="Times New Roman"/>
            <w:sz w:val="24"/>
            <w:szCs w:val="24"/>
            <w:lang w:val="en-US"/>
          </w:rPr>
          <m:t>~</m:t>
        </m:r>
      </m:oMath>
      <w:r w:rsidR="00C51BFB">
        <w:rPr>
          <w:rFonts w:ascii="Times New Roman" w:eastAsiaTheme="minorEastAsia" w:hAnsi="Times New Roman" w:cs="Times New Roman"/>
          <w:sz w:val="24"/>
          <w:szCs w:val="24"/>
          <w:lang w:val="en-US"/>
        </w:rPr>
        <w:t>1200</w:t>
      </w:r>
      <w:r w:rsidR="00227E01">
        <w:rPr>
          <w:rFonts w:ascii="Times New Roman" w:eastAsiaTheme="minorEastAsia" w:hAnsi="Times New Roman" w:cs="Times New Roman"/>
          <w:sz w:val="24"/>
          <w:szCs w:val="24"/>
          <w:lang w:val="en-US"/>
        </w:rPr>
        <w:t xml:space="preserve"> cal. BP</w:t>
      </w:r>
      <w:r w:rsidR="00C51BFB">
        <w:rPr>
          <w:rFonts w:ascii="Times New Roman" w:eastAsiaTheme="minorEastAsia" w:hAnsi="Times New Roman" w:cs="Times New Roman"/>
          <w:sz w:val="24"/>
          <w:szCs w:val="24"/>
          <w:lang w:val="en-US"/>
        </w:rPr>
        <w:t xml:space="preserve"> (95% confidence interval=1200-850 cal. BP)</w:t>
      </w:r>
      <w:r w:rsidR="00227E01">
        <w:rPr>
          <w:rFonts w:ascii="Times New Roman" w:eastAsiaTheme="minorEastAsia" w:hAnsi="Times New Roman" w:cs="Times New Roman"/>
          <w:sz w:val="24"/>
          <w:szCs w:val="24"/>
          <w:lang w:val="en-US"/>
        </w:rPr>
        <w:t xml:space="preserve">, </w:t>
      </w:r>
      <w:r w:rsidR="00234B95">
        <w:rPr>
          <w:rFonts w:ascii="Times New Roman" w:eastAsiaTheme="minorEastAsia" w:hAnsi="Times New Roman" w:cs="Times New Roman"/>
          <w:sz w:val="24"/>
          <w:szCs w:val="24"/>
          <w:lang w:val="en-US"/>
        </w:rPr>
        <w:lastRenderedPageBreak/>
        <w:t>during the overall dry Arab and ‘Border’ periods (Martín-Puertas et al. 2008, López-Blanco et al. 2016, Sánchez-López et al. 2016). This would have in turn facilitated</w:t>
      </w:r>
      <w:r>
        <w:rPr>
          <w:rFonts w:ascii="Times New Roman" w:eastAsiaTheme="minorEastAsia" w:hAnsi="Times New Roman" w:cs="Times New Roman"/>
          <w:sz w:val="24"/>
          <w:szCs w:val="24"/>
          <w:lang w:val="en-US"/>
        </w:rPr>
        <w:t xml:space="preserve"> the latter establishment of </w:t>
      </w:r>
      <w:r w:rsidR="00C568B2">
        <w:rPr>
          <w:rFonts w:ascii="Times New Roman" w:eastAsiaTheme="minorEastAsia" w:hAnsi="Times New Roman" w:cs="Times New Roman"/>
          <w:sz w:val="24"/>
          <w:szCs w:val="24"/>
          <w:lang w:val="en-US"/>
        </w:rPr>
        <w:t xml:space="preserve">birch seedlings (probably via </w:t>
      </w:r>
      <w:r>
        <w:rPr>
          <w:rFonts w:ascii="Times New Roman" w:eastAsiaTheme="minorEastAsia" w:hAnsi="Times New Roman" w:cs="Times New Roman"/>
          <w:sz w:val="24"/>
          <w:szCs w:val="24"/>
          <w:lang w:val="en-US"/>
        </w:rPr>
        <w:t>long-distance dispersal event</w:t>
      </w:r>
      <w:r w:rsidR="00C568B2">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lang w:val="en-US"/>
        </w:rPr>
        <w:t>, F</w:t>
      </w:r>
      <w:r w:rsidR="00234B95">
        <w:rPr>
          <w:rFonts w:ascii="Times New Roman" w:eastAsiaTheme="minorEastAsia" w:hAnsi="Times New Roman" w:cs="Times New Roman"/>
          <w:sz w:val="24"/>
          <w:szCs w:val="24"/>
          <w:lang w:val="en-US"/>
        </w:rPr>
        <w:t>ig. 5)</w:t>
      </w:r>
      <w:r w:rsidR="00227E01">
        <w:rPr>
          <w:rFonts w:ascii="Times New Roman" w:eastAsiaTheme="minorEastAsia" w:hAnsi="Times New Roman" w:cs="Times New Roman"/>
          <w:sz w:val="24"/>
          <w:szCs w:val="24"/>
          <w:lang w:val="en-US"/>
        </w:rPr>
        <w:t xml:space="preserve">, as indicated by </w:t>
      </w:r>
      <w:r w:rsidR="000F41F3">
        <w:rPr>
          <w:rFonts w:ascii="Times New Roman" w:eastAsiaTheme="minorEastAsia" w:hAnsi="Times New Roman" w:cs="Times New Roman"/>
          <w:sz w:val="24"/>
          <w:szCs w:val="24"/>
          <w:lang w:val="en-US"/>
        </w:rPr>
        <w:t xml:space="preserve">the close </w:t>
      </w:r>
      <w:r w:rsidR="004C47A6">
        <w:rPr>
          <w:rFonts w:ascii="Times New Roman" w:eastAsiaTheme="minorEastAsia" w:hAnsi="Times New Roman" w:cs="Times New Roman"/>
          <w:sz w:val="24"/>
          <w:szCs w:val="24"/>
          <w:lang w:val="en-US"/>
        </w:rPr>
        <w:t xml:space="preserve">long-term </w:t>
      </w:r>
      <w:r w:rsidR="000F41F3">
        <w:rPr>
          <w:rFonts w:ascii="Times New Roman" w:eastAsiaTheme="minorEastAsia" w:hAnsi="Times New Roman" w:cs="Times New Roman"/>
          <w:sz w:val="24"/>
          <w:szCs w:val="24"/>
          <w:lang w:val="en-US"/>
        </w:rPr>
        <w:t xml:space="preserve">linkages between </w:t>
      </w:r>
      <w:r w:rsidR="000F41F3">
        <w:rPr>
          <w:rFonts w:ascii="Times New Roman" w:eastAsiaTheme="minorEastAsia" w:hAnsi="Times New Roman" w:cs="Times New Roman"/>
          <w:i/>
          <w:sz w:val="24"/>
          <w:szCs w:val="24"/>
          <w:lang w:val="en-US"/>
        </w:rPr>
        <w:t>Sphagnum</w:t>
      </w:r>
      <w:r w:rsidR="000F41F3">
        <w:rPr>
          <w:rFonts w:ascii="Times New Roman" w:eastAsiaTheme="minorEastAsia" w:hAnsi="Times New Roman" w:cs="Times New Roman"/>
          <w:sz w:val="24"/>
          <w:szCs w:val="24"/>
          <w:lang w:val="en-US"/>
        </w:rPr>
        <w:t xml:space="preserve"> and </w:t>
      </w:r>
      <w:r w:rsidR="000F41F3">
        <w:rPr>
          <w:rFonts w:ascii="Times New Roman" w:eastAsiaTheme="minorEastAsia" w:hAnsi="Times New Roman" w:cs="Times New Roman"/>
          <w:i/>
          <w:sz w:val="24"/>
          <w:szCs w:val="24"/>
          <w:lang w:val="en-US"/>
        </w:rPr>
        <w:t>Betula</w:t>
      </w:r>
      <w:r w:rsidR="000F41F3">
        <w:rPr>
          <w:rFonts w:ascii="Times New Roman" w:eastAsiaTheme="minorEastAsia" w:hAnsi="Times New Roman" w:cs="Times New Roman"/>
          <w:sz w:val="24"/>
          <w:szCs w:val="24"/>
          <w:lang w:val="en-US"/>
        </w:rPr>
        <w:t xml:space="preserve"> (Fig. 4, Appendix S4: Fig. S4)</w:t>
      </w:r>
      <w:r w:rsidR="00234B95">
        <w:rPr>
          <w:rFonts w:ascii="Times New Roman" w:eastAsiaTheme="minorEastAsia" w:hAnsi="Times New Roman" w:cs="Times New Roman"/>
          <w:sz w:val="24"/>
          <w:szCs w:val="24"/>
          <w:lang w:val="en-US"/>
        </w:rPr>
        <w:t xml:space="preserve">. </w:t>
      </w:r>
      <w:r w:rsidR="00C568B2">
        <w:rPr>
          <w:rFonts w:ascii="Times New Roman" w:hAnsi="Times New Roman" w:cs="Times New Roman"/>
          <w:sz w:val="24"/>
          <w:szCs w:val="24"/>
          <w:lang w:val="en-US"/>
        </w:rPr>
        <w:t xml:space="preserve">Later, </w:t>
      </w:r>
      <w:r>
        <w:rPr>
          <w:rFonts w:ascii="Times New Roman" w:hAnsi="Times New Roman" w:cs="Times New Roman"/>
          <w:sz w:val="24"/>
          <w:szCs w:val="24"/>
          <w:lang w:val="en-US"/>
        </w:rPr>
        <w:t>birch population</w:t>
      </w:r>
      <w:r w:rsidR="00227E01">
        <w:rPr>
          <w:rFonts w:ascii="Times New Roman" w:hAnsi="Times New Roman" w:cs="Times New Roman"/>
          <w:sz w:val="24"/>
          <w:szCs w:val="24"/>
          <w:lang w:val="en-US"/>
        </w:rPr>
        <w:t xml:space="preserve"> did not</w:t>
      </w:r>
      <w:r>
        <w:rPr>
          <w:rFonts w:ascii="Times New Roman" w:hAnsi="Times New Roman" w:cs="Times New Roman"/>
          <w:sz w:val="24"/>
          <w:szCs w:val="24"/>
          <w:lang w:val="en-US"/>
        </w:rPr>
        <w:t xml:space="preserve"> recover in the area during the mostly cool/humid Little Ice Age (Fig. 5, Sánchez-López et al. 2016) despite the </w:t>
      </w:r>
      <w:r w:rsidRPr="00187AF0">
        <w:rPr>
          <w:rFonts w:ascii="Times New Roman" w:hAnsi="Times New Roman" w:cs="Times New Roman"/>
          <w:i/>
          <w:sz w:val="24"/>
          <w:szCs w:val="24"/>
          <w:lang w:val="en-US"/>
        </w:rPr>
        <w:t>a priori</w:t>
      </w:r>
      <w:r>
        <w:rPr>
          <w:rFonts w:ascii="Times New Roman" w:hAnsi="Times New Roman" w:cs="Times New Roman"/>
          <w:sz w:val="24"/>
          <w:szCs w:val="24"/>
          <w:lang w:val="en-US"/>
        </w:rPr>
        <w:t xml:space="preserve"> favorable conditions</w:t>
      </w:r>
      <w:r w:rsidR="00227E01">
        <w:rPr>
          <w:rFonts w:ascii="Times New Roman" w:hAnsi="Times New Roman" w:cs="Times New Roman"/>
          <w:sz w:val="24"/>
          <w:szCs w:val="24"/>
          <w:lang w:val="en-US"/>
        </w:rPr>
        <w:t>, probably due to enhanced land use under the City of Toledo’s Rule and particularly following the Ecclesiastical Confiscation</w:t>
      </w:r>
      <w:r w:rsidR="005740F7">
        <w:rPr>
          <w:rFonts w:ascii="Times New Roman" w:hAnsi="Times New Roman" w:cs="Times New Roman"/>
          <w:sz w:val="24"/>
          <w:szCs w:val="24"/>
          <w:lang w:val="en-US"/>
        </w:rPr>
        <w:t>, documented in historical and palynological records</w:t>
      </w:r>
      <w:r w:rsidR="00227E01">
        <w:rPr>
          <w:rFonts w:ascii="Times New Roman" w:hAnsi="Times New Roman" w:cs="Times New Roman"/>
          <w:sz w:val="24"/>
          <w:szCs w:val="24"/>
          <w:lang w:val="en-US"/>
        </w:rPr>
        <w:t xml:space="preserve"> (Fig. 5, </w:t>
      </w:r>
      <w:r w:rsidR="00C51BFB">
        <w:rPr>
          <w:rFonts w:ascii="Times New Roman" w:hAnsi="Times New Roman" w:cs="Times New Roman"/>
          <w:sz w:val="24"/>
          <w:szCs w:val="24"/>
          <w:lang w:val="en-US"/>
        </w:rPr>
        <w:t>Jiménez et al. 2011, Perea et al. 2015</w:t>
      </w:r>
      <w:r w:rsidR="00227E0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Intensified human activities have also been responsible of noticeable reductions of </w:t>
      </w:r>
      <w:r>
        <w:rPr>
          <w:rFonts w:ascii="Times New Roman" w:eastAsiaTheme="minorEastAsia" w:hAnsi="Times New Roman" w:cs="Times New Roman"/>
          <w:i/>
          <w:sz w:val="24"/>
          <w:szCs w:val="24"/>
          <w:lang w:val="en-US"/>
        </w:rPr>
        <w:t>Betula</w:t>
      </w:r>
      <w:r>
        <w:rPr>
          <w:rFonts w:ascii="Times New Roman" w:eastAsiaTheme="minorEastAsia" w:hAnsi="Times New Roman" w:cs="Times New Roman"/>
          <w:sz w:val="24"/>
          <w:szCs w:val="24"/>
          <w:lang w:val="en-US"/>
        </w:rPr>
        <w:t xml:space="preserve"> populations during the last centuries in other areas of the Toledo Mount</w:t>
      </w:r>
      <w:r w:rsidR="007310B1">
        <w:rPr>
          <w:rFonts w:ascii="Times New Roman" w:eastAsiaTheme="minorEastAsia" w:hAnsi="Times New Roman" w:cs="Times New Roman"/>
          <w:sz w:val="24"/>
          <w:szCs w:val="24"/>
          <w:lang w:val="en-US"/>
        </w:rPr>
        <w:t>ains (Dorado-Valiño et al. 2014a</w:t>
      </w:r>
      <w:r>
        <w:rPr>
          <w:rFonts w:ascii="Times New Roman" w:eastAsiaTheme="minorEastAsia" w:hAnsi="Times New Roman" w:cs="Times New Roman"/>
          <w:sz w:val="24"/>
          <w:szCs w:val="24"/>
          <w:lang w:val="en-US"/>
        </w:rPr>
        <w:t>) and the</w:t>
      </w:r>
      <w:r w:rsidR="00F0208C">
        <w:rPr>
          <w:rFonts w:ascii="Times New Roman" w:eastAsiaTheme="minorEastAsia" w:hAnsi="Times New Roman" w:cs="Times New Roman"/>
          <w:sz w:val="24"/>
          <w:szCs w:val="24"/>
          <w:lang w:val="en-US"/>
        </w:rPr>
        <w:t xml:space="preserve"> near</w:t>
      </w:r>
      <w:r>
        <w:rPr>
          <w:rFonts w:ascii="Times New Roman" w:eastAsiaTheme="minorEastAsia" w:hAnsi="Times New Roman" w:cs="Times New Roman"/>
          <w:sz w:val="24"/>
          <w:szCs w:val="24"/>
          <w:lang w:val="en-US"/>
        </w:rPr>
        <w:t xml:space="preserve"> Iberian Central Range (van der Knaap and van Leeuwen 1995, Morales-Molino et al. 2013, Silva-Sánchez et al. 2016).</w:t>
      </w:r>
      <w:r w:rsidR="00397545">
        <w:rPr>
          <w:rFonts w:ascii="Times New Roman" w:eastAsiaTheme="minorEastAsia" w:hAnsi="Times New Roman" w:cs="Times New Roman"/>
          <w:sz w:val="24"/>
          <w:szCs w:val="24"/>
          <w:lang w:val="en-US"/>
        </w:rPr>
        <w:t xml:space="preserve"> The fate of other </w:t>
      </w:r>
      <w:r w:rsidR="003D40F7">
        <w:rPr>
          <w:rFonts w:ascii="Times New Roman" w:eastAsiaTheme="minorEastAsia" w:hAnsi="Times New Roman" w:cs="Times New Roman"/>
          <w:sz w:val="24"/>
          <w:szCs w:val="24"/>
          <w:lang w:val="en-US"/>
        </w:rPr>
        <w:t>Mediterranean r</w:t>
      </w:r>
      <w:r w:rsidR="00227E01">
        <w:rPr>
          <w:rFonts w:ascii="Times New Roman" w:eastAsiaTheme="minorEastAsia" w:hAnsi="Times New Roman" w:cs="Times New Roman"/>
          <w:sz w:val="24"/>
          <w:szCs w:val="24"/>
          <w:lang w:val="en-US"/>
        </w:rPr>
        <w:t>ear-edge populations of birch</w:t>
      </w:r>
      <w:r w:rsidR="00284DF7">
        <w:rPr>
          <w:rFonts w:ascii="Times New Roman" w:eastAsiaTheme="minorEastAsia" w:hAnsi="Times New Roman" w:cs="Times New Roman"/>
          <w:sz w:val="24"/>
          <w:szCs w:val="24"/>
          <w:lang w:val="en-US"/>
        </w:rPr>
        <w:t xml:space="preserve"> during the late Holocene</w:t>
      </w:r>
      <w:r w:rsidR="00227E01">
        <w:rPr>
          <w:rFonts w:ascii="Times New Roman" w:eastAsiaTheme="minorEastAsia" w:hAnsi="Times New Roman" w:cs="Times New Roman"/>
          <w:sz w:val="24"/>
          <w:szCs w:val="24"/>
          <w:lang w:val="en-US"/>
        </w:rPr>
        <w:t xml:space="preserve"> </w:t>
      </w:r>
      <w:r w:rsidR="00397545">
        <w:rPr>
          <w:rFonts w:ascii="Times New Roman" w:eastAsiaTheme="minorEastAsia" w:hAnsi="Times New Roman" w:cs="Times New Roman"/>
          <w:sz w:val="24"/>
          <w:szCs w:val="24"/>
          <w:lang w:val="en-US"/>
        </w:rPr>
        <w:t xml:space="preserve">has been contrasting </w:t>
      </w:r>
      <w:r w:rsidR="001D7FE9">
        <w:rPr>
          <w:rFonts w:ascii="Times New Roman" w:eastAsiaTheme="minorEastAsia" w:hAnsi="Times New Roman" w:cs="Times New Roman"/>
          <w:sz w:val="24"/>
          <w:szCs w:val="24"/>
          <w:lang w:val="en-US"/>
        </w:rPr>
        <w:t xml:space="preserve">mostly </w:t>
      </w:r>
      <w:r w:rsidR="00397545">
        <w:rPr>
          <w:rFonts w:ascii="Times New Roman" w:eastAsiaTheme="minorEastAsia" w:hAnsi="Times New Roman" w:cs="Times New Roman"/>
          <w:sz w:val="24"/>
          <w:szCs w:val="24"/>
          <w:lang w:val="en-US"/>
        </w:rPr>
        <w:t>depending on the</w:t>
      </w:r>
      <w:r w:rsidR="001D7FE9">
        <w:rPr>
          <w:rFonts w:ascii="Times New Roman" w:eastAsiaTheme="minorEastAsia" w:hAnsi="Times New Roman" w:cs="Times New Roman"/>
          <w:sz w:val="24"/>
          <w:szCs w:val="24"/>
          <w:lang w:val="en-US"/>
        </w:rPr>
        <w:t xml:space="preserve"> local</w:t>
      </w:r>
      <w:r w:rsidR="00397545">
        <w:rPr>
          <w:rFonts w:ascii="Times New Roman" w:eastAsiaTheme="minorEastAsia" w:hAnsi="Times New Roman" w:cs="Times New Roman"/>
          <w:sz w:val="24"/>
          <w:szCs w:val="24"/>
          <w:lang w:val="en-US"/>
        </w:rPr>
        <w:t xml:space="preserve"> human pressure</w:t>
      </w:r>
      <w:r w:rsidR="001D7FE9">
        <w:rPr>
          <w:rFonts w:ascii="Times New Roman" w:eastAsiaTheme="minorEastAsia" w:hAnsi="Times New Roman" w:cs="Times New Roman"/>
          <w:sz w:val="24"/>
          <w:szCs w:val="24"/>
          <w:lang w:val="en-US"/>
        </w:rPr>
        <w:t>. While some of them underwent</w:t>
      </w:r>
      <w:r w:rsidR="003D40F7">
        <w:rPr>
          <w:rFonts w:ascii="Times New Roman" w:eastAsiaTheme="minorEastAsia" w:hAnsi="Times New Roman" w:cs="Times New Roman"/>
          <w:sz w:val="24"/>
          <w:szCs w:val="24"/>
          <w:lang w:val="en-US"/>
        </w:rPr>
        <w:t xml:space="preserve"> significant declines </w:t>
      </w:r>
      <w:r w:rsidR="009047C6">
        <w:rPr>
          <w:rFonts w:ascii="Times New Roman" w:eastAsiaTheme="minorEastAsia" w:hAnsi="Times New Roman" w:cs="Times New Roman"/>
          <w:sz w:val="24"/>
          <w:szCs w:val="24"/>
          <w:lang w:val="en-US"/>
        </w:rPr>
        <w:t xml:space="preserve">and even local extinctions </w:t>
      </w:r>
      <w:r w:rsidR="003D40F7">
        <w:rPr>
          <w:rFonts w:ascii="Times New Roman" w:eastAsiaTheme="minorEastAsia" w:hAnsi="Times New Roman" w:cs="Times New Roman"/>
          <w:sz w:val="24"/>
          <w:szCs w:val="24"/>
          <w:lang w:val="en-US"/>
        </w:rPr>
        <w:t xml:space="preserve">related to </w:t>
      </w:r>
      <w:r w:rsidR="00A20F6E">
        <w:rPr>
          <w:rFonts w:ascii="Times New Roman" w:eastAsiaTheme="minorEastAsia" w:hAnsi="Times New Roman" w:cs="Times New Roman"/>
          <w:sz w:val="24"/>
          <w:szCs w:val="24"/>
          <w:lang w:val="en-US"/>
        </w:rPr>
        <w:t>human activities</w:t>
      </w:r>
      <w:r w:rsidR="00284DF7">
        <w:rPr>
          <w:rFonts w:ascii="Times New Roman" w:eastAsiaTheme="minorEastAsia" w:hAnsi="Times New Roman" w:cs="Times New Roman"/>
          <w:sz w:val="24"/>
          <w:szCs w:val="24"/>
          <w:lang w:val="en-US"/>
        </w:rPr>
        <w:t>, others remained</w:t>
      </w:r>
      <w:r w:rsidR="001D7FE9">
        <w:rPr>
          <w:rFonts w:ascii="Times New Roman" w:eastAsiaTheme="minorEastAsia" w:hAnsi="Times New Roman" w:cs="Times New Roman"/>
          <w:sz w:val="24"/>
          <w:szCs w:val="24"/>
          <w:lang w:val="en-US"/>
        </w:rPr>
        <w:t xml:space="preserve"> rather stable until today</w:t>
      </w:r>
      <w:r w:rsidR="00A20F6E">
        <w:rPr>
          <w:rFonts w:ascii="Times New Roman" w:eastAsiaTheme="minorEastAsia" w:hAnsi="Times New Roman" w:cs="Times New Roman"/>
          <w:sz w:val="24"/>
          <w:szCs w:val="24"/>
          <w:lang w:val="en-US"/>
        </w:rPr>
        <w:t>. For instance,</w:t>
      </w:r>
      <w:r w:rsidR="001D7FE9">
        <w:rPr>
          <w:rFonts w:ascii="Times New Roman" w:eastAsiaTheme="minorEastAsia" w:hAnsi="Times New Roman" w:cs="Times New Roman"/>
          <w:sz w:val="24"/>
          <w:szCs w:val="24"/>
          <w:lang w:val="en-US"/>
        </w:rPr>
        <w:t xml:space="preserve"> in the mountains of Corsica</w:t>
      </w:r>
      <w:r w:rsidR="00A20F6E">
        <w:rPr>
          <w:rFonts w:ascii="Times New Roman" w:eastAsiaTheme="minorEastAsia" w:hAnsi="Times New Roman" w:cs="Times New Roman"/>
          <w:sz w:val="24"/>
          <w:szCs w:val="24"/>
          <w:lang w:val="en-US"/>
        </w:rPr>
        <w:t xml:space="preserve"> </w:t>
      </w:r>
      <w:r w:rsidR="003D40F7">
        <w:rPr>
          <w:rFonts w:ascii="Times New Roman" w:eastAsiaTheme="minorEastAsia" w:hAnsi="Times New Roman" w:cs="Times New Roman"/>
          <w:sz w:val="24"/>
          <w:szCs w:val="24"/>
          <w:lang w:val="en-US"/>
        </w:rPr>
        <w:t xml:space="preserve">pollen and </w:t>
      </w:r>
      <w:r w:rsidR="00A20F6E">
        <w:rPr>
          <w:rFonts w:ascii="Times New Roman" w:eastAsiaTheme="minorEastAsia" w:hAnsi="Times New Roman" w:cs="Times New Roman"/>
          <w:sz w:val="24"/>
          <w:szCs w:val="24"/>
          <w:lang w:val="en-US"/>
        </w:rPr>
        <w:t>macrofossil records</w:t>
      </w:r>
      <w:r w:rsidR="003D1DC5">
        <w:rPr>
          <w:rFonts w:ascii="Times New Roman" w:eastAsiaTheme="minorEastAsia" w:hAnsi="Times New Roman" w:cs="Times New Roman"/>
          <w:sz w:val="24"/>
          <w:szCs w:val="24"/>
          <w:lang w:val="en-US"/>
        </w:rPr>
        <w:t xml:space="preserve"> </w:t>
      </w:r>
      <w:r w:rsidR="00A20F6E">
        <w:rPr>
          <w:rFonts w:ascii="Times New Roman" w:eastAsiaTheme="minorEastAsia" w:hAnsi="Times New Roman" w:cs="Times New Roman"/>
          <w:sz w:val="24"/>
          <w:szCs w:val="24"/>
          <w:lang w:val="en-US"/>
        </w:rPr>
        <w:t>have documented significant</w:t>
      </w:r>
      <w:r w:rsidR="003D40F7">
        <w:rPr>
          <w:rFonts w:ascii="Times New Roman" w:eastAsiaTheme="minorEastAsia" w:hAnsi="Times New Roman" w:cs="Times New Roman"/>
          <w:sz w:val="24"/>
          <w:szCs w:val="24"/>
          <w:lang w:val="en-US"/>
        </w:rPr>
        <w:t xml:space="preserve"> declines of the populations of </w:t>
      </w:r>
      <w:r w:rsidR="003D40F7">
        <w:rPr>
          <w:rFonts w:ascii="Times New Roman" w:eastAsiaTheme="minorEastAsia" w:hAnsi="Times New Roman" w:cs="Times New Roman"/>
          <w:i/>
          <w:sz w:val="24"/>
          <w:szCs w:val="24"/>
          <w:lang w:val="en-US"/>
        </w:rPr>
        <w:t>Betula</w:t>
      </w:r>
      <w:r w:rsidR="003D40F7">
        <w:rPr>
          <w:rFonts w:ascii="Times New Roman" w:eastAsiaTheme="minorEastAsia" w:hAnsi="Times New Roman" w:cs="Times New Roman"/>
          <w:sz w:val="24"/>
          <w:szCs w:val="24"/>
          <w:lang w:val="en-US"/>
        </w:rPr>
        <w:t xml:space="preserve"> </w:t>
      </w:r>
      <w:r w:rsidR="001D7FE9">
        <w:rPr>
          <w:rFonts w:ascii="Times New Roman" w:eastAsiaTheme="minorEastAsia" w:hAnsi="Times New Roman" w:cs="Times New Roman"/>
          <w:sz w:val="24"/>
          <w:szCs w:val="24"/>
          <w:lang w:val="en-US"/>
        </w:rPr>
        <w:t>during the last two millennia and particularly during the last centuries</w:t>
      </w:r>
      <w:r w:rsidR="00A20F6E">
        <w:rPr>
          <w:rFonts w:ascii="Times New Roman" w:eastAsiaTheme="minorEastAsia" w:hAnsi="Times New Roman" w:cs="Times New Roman"/>
          <w:sz w:val="24"/>
          <w:szCs w:val="24"/>
          <w:lang w:val="en-US"/>
        </w:rPr>
        <w:t xml:space="preserve"> </w:t>
      </w:r>
      <w:r w:rsidR="003D40F7">
        <w:rPr>
          <w:rFonts w:ascii="Times New Roman" w:eastAsiaTheme="minorEastAsia" w:hAnsi="Times New Roman" w:cs="Times New Roman"/>
          <w:sz w:val="24"/>
          <w:szCs w:val="24"/>
          <w:lang w:val="en-US"/>
        </w:rPr>
        <w:t>(Reille et al. 1999, Leys et al. 2014)</w:t>
      </w:r>
      <w:r w:rsidR="00397545">
        <w:rPr>
          <w:rFonts w:ascii="Times New Roman" w:eastAsiaTheme="minorEastAsia" w:hAnsi="Times New Roman" w:cs="Times New Roman"/>
          <w:sz w:val="24"/>
          <w:szCs w:val="24"/>
          <w:lang w:val="en-US"/>
        </w:rPr>
        <w:t>, related</w:t>
      </w:r>
      <w:r w:rsidR="00A20F6E">
        <w:rPr>
          <w:rFonts w:ascii="Times New Roman" w:eastAsiaTheme="minorEastAsia" w:hAnsi="Times New Roman" w:cs="Times New Roman"/>
          <w:sz w:val="24"/>
          <w:szCs w:val="24"/>
          <w:lang w:val="en-US"/>
        </w:rPr>
        <w:t xml:space="preserve"> to increased livestock grazing and browsing in the forest understory (Leys et al. 2014).</w:t>
      </w:r>
      <w:r w:rsidR="009047C6">
        <w:rPr>
          <w:rFonts w:ascii="Times New Roman" w:eastAsiaTheme="minorEastAsia" w:hAnsi="Times New Roman" w:cs="Times New Roman"/>
          <w:sz w:val="24"/>
          <w:szCs w:val="24"/>
          <w:lang w:val="en-US"/>
        </w:rPr>
        <w:t xml:space="preserve"> </w:t>
      </w:r>
      <w:r w:rsidR="001D7FE9">
        <w:rPr>
          <w:rFonts w:ascii="Times New Roman" w:eastAsiaTheme="minorEastAsia" w:hAnsi="Times New Roman" w:cs="Times New Roman"/>
          <w:sz w:val="24"/>
          <w:szCs w:val="24"/>
          <w:lang w:val="en-US"/>
        </w:rPr>
        <w:t>Similarly, i</w:t>
      </w:r>
      <w:r w:rsidR="009047C6">
        <w:rPr>
          <w:rFonts w:ascii="Times New Roman" w:eastAsiaTheme="minorEastAsia" w:hAnsi="Times New Roman" w:cs="Times New Roman"/>
          <w:sz w:val="24"/>
          <w:szCs w:val="24"/>
          <w:lang w:val="en-US"/>
        </w:rPr>
        <w:t xml:space="preserve">n the Pontic Mountains of northern Turkey, </w:t>
      </w:r>
      <w:r w:rsidR="009047C6">
        <w:rPr>
          <w:rFonts w:ascii="Times New Roman" w:eastAsiaTheme="minorEastAsia" w:hAnsi="Times New Roman" w:cs="Times New Roman"/>
          <w:i/>
          <w:sz w:val="24"/>
          <w:szCs w:val="24"/>
          <w:lang w:val="en-US"/>
        </w:rPr>
        <w:t>Betula</w:t>
      </w:r>
      <w:r w:rsidR="009047C6">
        <w:rPr>
          <w:rFonts w:ascii="Times New Roman" w:eastAsiaTheme="minorEastAsia" w:hAnsi="Times New Roman" w:cs="Times New Roman"/>
          <w:sz w:val="24"/>
          <w:szCs w:val="24"/>
          <w:lang w:val="en-US"/>
        </w:rPr>
        <w:t xml:space="preserve"> declined at </w:t>
      </w:r>
      <m:oMath>
        <m:r>
          <w:rPr>
            <w:rFonts w:ascii="Cambria Math" w:eastAsiaTheme="minorEastAsia" w:hAnsi="Cambria Math" w:cs="Times New Roman"/>
            <w:sz w:val="24"/>
            <w:szCs w:val="24"/>
            <w:lang w:val="en-US"/>
          </w:rPr>
          <m:t>~</m:t>
        </m:r>
      </m:oMath>
      <w:r w:rsidR="009047C6">
        <w:rPr>
          <w:rFonts w:ascii="Times New Roman" w:eastAsiaTheme="minorEastAsia" w:hAnsi="Times New Roman" w:cs="Times New Roman"/>
          <w:sz w:val="24"/>
          <w:szCs w:val="24"/>
          <w:lang w:val="en-US"/>
        </w:rPr>
        <w:t>3000 cal. BP probably because of overgrazing at the tree line (Bottema 1990).</w:t>
      </w:r>
      <w:r w:rsidR="001D7FE9">
        <w:rPr>
          <w:rFonts w:ascii="Times New Roman" w:eastAsiaTheme="minorEastAsia" w:hAnsi="Times New Roman" w:cs="Times New Roman"/>
          <w:sz w:val="24"/>
          <w:szCs w:val="24"/>
          <w:lang w:val="en-US"/>
        </w:rPr>
        <w:t xml:space="preserve"> In contrast,</w:t>
      </w:r>
      <w:r w:rsidR="00241DC3">
        <w:rPr>
          <w:rFonts w:ascii="Times New Roman" w:eastAsiaTheme="minorEastAsia" w:hAnsi="Times New Roman" w:cs="Times New Roman"/>
          <w:sz w:val="24"/>
          <w:szCs w:val="24"/>
          <w:lang w:val="en-US"/>
        </w:rPr>
        <w:t xml:space="preserve"> in mountainous areas of the northern Apennines (Italy) and the Balkans (Greece, Bulgaria, Serbia)</w:t>
      </w:r>
      <w:r w:rsidR="002F35D8">
        <w:rPr>
          <w:rFonts w:ascii="Times New Roman" w:eastAsiaTheme="minorEastAsia" w:hAnsi="Times New Roman" w:cs="Times New Roman"/>
          <w:sz w:val="24"/>
          <w:szCs w:val="24"/>
          <w:lang w:val="en-US"/>
        </w:rPr>
        <w:t>,</w:t>
      </w:r>
      <w:r w:rsidR="001D7FE9">
        <w:rPr>
          <w:rFonts w:ascii="Times New Roman" w:eastAsiaTheme="minorEastAsia" w:hAnsi="Times New Roman" w:cs="Times New Roman"/>
          <w:sz w:val="24"/>
          <w:szCs w:val="24"/>
          <w:lang w:val="en-US"/>
        </w:rPr>
        <w:t xml:space="preserve"> </w:t>
      </w:r>
      <w:r w:rsidR="001D7FE9">
        <w:rPr>
          <w:rFonts w:ascii="Times New Roman" w:eastAsiaTheme="minorEastAsia" w:hAnsi="Times New Roman" w:cs="Times New Roman"/>
          <w:i/>
          <w:sz w:val="24"/>
          <w:szCs w:val="24"/>
          <w:lang w:val="en-US"/>
        </w:rPr>
        <w:t>Betula</w:t>
      </w:r>
      <w:r w:rsidR="00241DC3">
        <w:rPr>
          <w:rFonts w:ascii="Times New Roman" w:eastAsiaTheme="minorEastAsia" w:hAnsi="Times New Roman" w:cs="Times New Roman"/>
          <w:sz w:val="24"/>
          <w:szCs w:val="24"/>
          <w:lang w:val="en-US"/>
        </w:rPr>
        <w:t xml:space="preserve"> </w:t>
      </w:r>
      <w:r w:rsidR="002F35D8">
        <w:rPr>
          <w:rFonts w:ascii="Times New Roman" w:eastAsiaTheme="minorEastAsia" w:hAnsi="Times New Roman" w:cs="Times New Roman"/>
          <w:sz w:val="24"/>
          <w:szCs w:val="24"/>
          <w:lang w:val="en-US"/>
        </w:rPr>
        <w:t>w</w:t>
      </w:r>
      <w:r w:rsidR="00284DF7">
        <w:rPr>
          <w:rFonts w:ascii="Times New Roman" w:eastAsiaTheme="minorEastAsia" w:hAnsi="Times New Roman" w:cs="Times New Roman"/>
          <w:sz w:val="24"/>
          <w:szCs w:val="24"/>
          <w:lang w:val="en-US"/>
        </w:rPr>
        <w:t xml:space="preserve">as continuously present, </w:t>
      </w:r>
      <w:r w:rsidR="00284DF7">
        <w:rPr>
          <w:rFonts w:ascii="Times New Roman" w:eastAsiaTheme="minorEastAsia" w:hAnsi="Times New Roman" w:cs="Times New Roman"/>
          <w:sz w:val="24"/>
          <w:szCs w:val="24"/>
          <w:lang w:val="en-US"/>
        </w:rPr>
        <w:lastRenderedPageBreak/>
        <w:t>yet</w:t>
      </w:r>
      <w:r w:rsidR="002F35D8">
        <w:rPr>
          <w:rFonts w:ascii="Times New Roman" w:eastAsiaTheme="minorEastAsia" w:hAnsi="Times New Roman" w:cs="Times New Roman"/>
          <w:sz w:val="24"/>
          <w:szCs w:val="24"/>
          <w:lang w:val="en-US"/>
        </w:rPr>
        <w:t xml:space="preserve"> at low abundances</w:t>
      </w:r>
      <w:r w:rsidR="00284DF7">
        <w:rPr>
          <w:rFonts w:ascii="Times New Roman" w:eastAsiaTheme="minorEastAsia" w:hAnsi="Times New Roman" w:cs="Times New Roman"/>
          <w:sz w:val="24"/>
          <w:szCs w:val="24"/>
          <w:lang w:val="en-US"/>
        </w:rPr>
        <w:t>,</w:t>
      </w:r>
      <w:r w:rsidR="002F35D8">
        <w:rPr>
          <w:rFonts w:ascii="Times New Roman" w:eastAsiaTheme="minorEastAsia" w:hAnsi="Times New Roman" w:cs="Times New Roman"/>
          <w:sz w:val="24"/>
          <w:szCs w:val="24"/>
          <w:lang w:val="en-US"/>
        </w:rPr>
        <w:t xml:space="preserve"> during the last millennia without major fluctuations (e.g. Athanasiadis et al. 2000, Bozilova and Tonkov 2000, Vescovi et al. 2010, Finsinger et al. 2017).</w:t>
      </w:r>
      <w:r w:rsidR="00241DC3">
        <w:rPr>
          <w:rFonts w:ascii="Times New Roman" w:eastAsiaTheme="minorEastAsia" w:hAnsi="Times New Roman" w:cs="Times New Roman"/>
          <w:sz w:val="24"/>
          <w:szCs w:val="24"/>
          <w:lang w:val="en-US"/>
        </w:rPr>
        <w:t xml:space="preserve"> </w:t>
      </w:r>
    </w:p>
    <w:p w:rsidR="00137AC9" w:rsidRDefault="00BA6850" w:rsidP="00BA6850">
      <w:pPr>
        <w:spacing w:after="0" w:line="480" w:lineRule="auto"/>
        <w:ind w:firstLine="39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Finally, several increases in </w:t>
      </w:r>
      <w:r>
        <w:rPr>
          <w:rFonts w:ascii="Times New Roman" w:eastAsiaTheme="minorEastAsia" w:hAnsi="Times New Roman" w:cs="Times New Roman"/>
          <w:i/>
          <w:sz w:val="24"/>
          <w:szCs w:val="24"/>
          <w:lang w:val="en-US"/>
        </w:rPr>
        <w:t>Betula</w:t>
      </w:r>
      <w:r>
        <w:rPr>
          <w:rFonts w:ascii="Times New Roman" w:eastAsiaTheme="minorEastAsia" w:hAnsi="Times New Roman" w:cs="Times New Roman"/>
          <w:sz w:val="24"/>
          <w:szCs w:val="24"/>
          <w:lang w:val="en-US"/>
        </w:rPr>
        <w:t xml:space="preserve"> af</w:t>
      </w:r>
      <w:r w:rsidR="00F0208C">
        <w:rPr>
          <w:rFonts w:ascii="Times New Roman" w:eastAsiaTheme="minorEastAsia" w:hAnsi="Times New Roman" w:cs="Times New Roman"/>
          <w:sz w:val="24"/>
          <w:szCs w:val="24"/>
          <w:lang w:val="en-US"/>
        </w:rPr>
        <w:t>ter fire occurrence suggest</w:t>
      </w:r>
      <w:r>
        <w:rPr>
          <w:rFonts w:ascii="Times New Roman" w:eastAsiaTheme="minorEastAsia" w:hAnsi="Times New Roman" w:cs="Times New Roman"/>
          <w:sz w:val="24"/>
          <w:szCs w:val="24"/>
          <w:lang w:val="en-US"/>
        </w:rPr>
        <w:t xml:space="preserve"> a positive response of birch to fire (see Fig. 5 and Morales-Molino et al. 2018), in agreement with the modern ecology of this taxon (Atkinson 1992, Costa et al. 2005</w:t>
      </w:r>
      <w:r w:rsidR="00D602F8">
        <w:rPr>
          <w:rFonts w:ascii="Times New Roman" w:eastAsiaTheme="minorEastAsia" w:hAnsi="Times New Roman" w:cs="Times New Roman"/>
          <w:sz w:val="24"/>
          <w:szCs w:val="24"/>
          <w:lang w:val="en-US"/>
        </w:rPr>
        <w:t>). However, this hypothesis should</w:t>
      </w:r>
      <w:r>
        <w:rPr>
          <w:rFonts w:ascii="Times New Roman" w:eastAsiaTheme="minorEastAsia" w:hAnsi="Times New Roman" w:cs="Times New Roman"/>
          <w:sz w:val="24"/>
          <w:szCs w:val="24"/>
          <w:lang w:val="en-US"/>
        </w:rPr>
        <w:t xml:space="preserve"> be tested using high-resolution (contiguous sampling) and cross-correlation analyses, given the lack of significant relationship between </w:t>
      </w:r>
      <w:r>
        <w:rPr>
          <w:rFonts w:ascii="Times New Roman" w:eastAsiaTheme="minorEastAsia" w:hAnsi="Times New Roman" w:cs="Times New Roman"/>
          <w:i/>
          <w:sz w:val="24"/>
          <w:szCs w:val="24"/>
          <w:lang w:val="en-US"/>
        </w:rPr>
        <w:t>Betula</w:t>
      </w:r>
      <w:r>
        <w:rPr>
          <w:rFonts w:ascii="Times New Roman" w:eastAsiaTheme="minorEastAsia" w:hAnsi="Times New Roman" w:cs="Times New Roman"/>
          <w:sz w:val="24"/>
          <w:szCs w:val="24"/>
          <w:lang w:val="en-US"/>
        </w:rPr>
        <w:t xml:space="preserve"> and fire in the RDA</w:t>
      </w:r>
      <w:r w:rsidR="00F0208C">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lang w:val="en-US"/>
        </w:rPr>
        <w:t xml:space="preserve"> (Fig. 4</w:t>
      </w:r>
      <w:r w:rsidR="00F0208C">
        <w:rPr>
          <w:rFonts w:ascii="Times New Roman" w:eastAsiaTheme="minorEastAsia" w:hAnsi="Times New Roman" w:cs="Times New Roman"/>
          <w:sz w:val="24"/>
          <w:szCs w:val="24"/>
          <w:lang w:val="en-US"/>
        </w:rPr>
        <w:t>,</w:t>
      </w:r>
      <w:r w:rsidR="00B675DB">
        <w:rPr>
          <w:rFonts w:ascii="Times New Roman" w:eastAsiaTheme="minorEastAsia" w:hAnsi="Times New Roman" w:cs="Times New Roman"/>
          <w:sz w:val="24"/>
          <w:szCs w:val="24"/>
          <w:lang w:val="en-US"/>
        </w:rPr>
        <w:t xml:space="preserve"> Appendix S4: Fig.</w:t>
      </w:r>
      <w:r w:rsidR="00F0208C">
        <w:rPr>
          <w:rFonts w:ascii="Times New Roman" w:eastAsiaTheme="minorEastAsia" w:hAnsi="Times New Roman" w:cs="Times New Roman"/>
          <w:sz w:val="24"/>
          <w:szCs w:val="24"/>
          <w:lang w:val="en-US"/>
        </w:rPr>
        <w:t xml:space="preserve"> S4</w:t>
      </w:r>
      <w:r>
        <w:rPr>
          <w:rFonts w:ascii="Times New Roman" w:eastAsiaTheme="minorEastAsia" w:hAnsi="Times New Roman" w:cs="Times New Roman"/>
          <w:sz w:val="24"/>
          <w:szCs w:val="24"/>
          <w:lang w:val="en-US"/>
        </w:rPr>
        <w:t>).</w:t>
      </w:r>
    </w:p>
    <w:p w:rsidR="00FF42BD" w:rsidRDefault="00FF42BD" w:rsidP="00BA6850">
      <w:pPr>
        <w:spacing w:after="0" w:line="480" w:lineRule="auto"/>
        <w:ind w:firstLine="397"/>
        <w:rPr>
          <w:rFonts w:ascii="Times New Roman" w:eastAsiaTheme="minorEastAsia" w:hAnsi="Times New Roman" w:cs="Times New Roman"/>
          <w:sz w:val="24"/>
          <w:szCs w:val="24"/>
          <w:lang w:val="en-US"/>
        </w:rPr>
      </w:pPr>
    </w:p>
    <w:p w:rsidR="00FF42BD" w:rsidRPr="001D4E4F" w:rsidRDefault="00FF42BD" w:rsidP="00FF42BD">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i/>
          <w:sz w:val="24"/>
          <w:szCs w:val="24"/>
          <w:lang w:val="en-US"/>
        </w:rPr>
        <w:t>Historical range of variation in fire and herbivory</w:t>
      </w:r>
    </w:p>
    <w:p w:rsidR="007310B1" w:rsidRDefault="00D602F8" w:rsidP="00FF42BD">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Herbivory</w:t>
      </w:r>
      <w:r w:rsidR="00FF42BD">
        <w:rPr>
          <w:rFonts w:ascii="Times New Roman" w:hAnsi="Times New Roman" w:cs="Times New Roman"/>
          <w:sz w:val="24"/>
          <w:szCs w:val="24"/>
          <w:lang w:val="en-US"/>
        </w:rPr>
        <w:t xml:space="preserve"> </w:t>
      </w:r>
      <w:r w:rsidR="00664327">
        <w:rPr>
          <w:rFonts w:ascii="Times New Roman" w:hAnsi="Times New Roman" w:cs="Times New Roman"/>
          <w:sz w:val="24"/>
          <w:szCs w:val="24"/>
          <w:lang w:val="en-US"/>
        </w:rPr>
        <w:t>shows</w:t>
      </w:r>
      <w:r w:rsidR="00FF42BD">
        <w:rPr>
          <w:rFonts w:ascii="Times New Roman" w:hAnsi="Times New Roman" w:cs="Times New Roman"/>
          <w:sz w:val="24"/>
          <w:szCs w:val="24"/>
          <w:lang w:val="en-US"/>
        </w:rPr>
        <w:t xml:space="preserve"> two major</w:t>
      </w:r>
      <w:r w:rsidR="00FF42BD" w:rsidRPr="001D4E4F">
        <w:rPr>
          <w:rFonts w:ascii="Times New Roman" w:hAnsi="Times New Roman" w:cs="Times New Roman"/>
          <w:sz w:val="24"/>
          <w:szCs w:val="24"/>
          <w:lang w:val="en-US"/>
        </w:rPr>
        <w:t xml:space="preserve"> phas</w:t>
      </w:r>
      <w:r w:rsidR="00FF42BD">
        <w:rPr>
          <w:rFonts w:ascii="Times New Roman" w:hAnsi="Times New Roman" w:cs="Times New Roman"/>
          <w:sz w:val="24"/>
          <w:szCs w:val="24"/>
          <w:lang w:val="en-US"/>
        </w:rPr>
        <w:t>es</w:t>
      </w:r>
      <w:r w:rsidR="00FF42BD" w:rsidRPr="001D4E4F">
        <w:rPr>
          <w:rFonts w:ascii="Times New Roman" w:hAnsi="Times New Roman" w:cs="Times New Roman"/>
          <w:sz w:val="24"/>
          <w:szCs w:val="24"/>
          <w:lang w:val="en-US"/>
        </w:rPr>
        <w:t xml:space="preserve"> during the last millennia</w:t>
      </w:r>
      <w:r w:rsidR="00FF42BD">
        <w:rPr>
          <w:rFonts w:ascii="Times New Roman" w:hAnsi="Times New Roman" w:cs="Times New Roman"/>
          <w:sz w:val="24"/>
          <w:szCs w:val="24"/>
          <w:lang w:val="en-US"/>
        </w:rPr>
        <w:t xml:space="preserve"> in Cabañeros,</w:t>
      </w:r>
      <w:r w:rsidR="00FF42BD" w:rsidRPr="001D4E4F">
        <w:rPr>
          <w:rFonts w:ascii="Times New Roman" w:hAnsi="Times New Roman" w:cs="Times New Roman"/>
          <w:sz w:val="24"/>
          <w:szCs w:val="24"/>
          <w:lang w:val="en-US"/>
        </w:rPr>
        <w:t xml:space="preserve"> highly dependent on</w:t>
      </w:r>
      <w:r>
        <w:rPr>
          <w:rFonts w:ascii="Times New Roman" w:hAnsi="Times New Roman" w:cs="Times New Roman"/>
          <w:sz w:val="24"/>
          <w:szCs w:val="24"/>
          <w:lang w:val="en-US"/>
        </w:rPr>
        <w:t xml:space="preserve"> the intensity and nature of</w:t>
      </w:r>
      <w:r w:rsidR="00FF42BD" w:rsidRPr="001D4E4F">
        <w:rPr>
          <w:rFonts w:ascii="Times New Roman" w:hAnsi="Times New Roman" w:cs="Times New Roman"/>
          <w:sz w:val="24"/>
          <w:szCs w:val="24"/>
          <w:lang w:val="en-US"/>
        </w:rPr>
        <w:t xml:space="preserve"> land-use</w:t>
      </w:r>
      <w:r w:rsidR="00FF42BD">
        <w:rPr>
          <w:rFonts w:ascii="Times New Roman" w:hAnsi="Times New Roman" w:cs="Times New Roman"/>
          <w:sz w:val="24"/>
          <w:szCs w:val="24"/>
          <w:lang w:val="en-US"/>
        </w:rPr>
        <w:t xml:space="preserve"> (Fig. 5F</w:t>
      </w:r>
      <w:r w:rsidR="00FF42BD" w:rsidRPr="001D4E4F">
        <w:rPr>
          <w:rFonts w:ascii="Times New Roman" w:hAnsi="Times New Roman" w:cs="Times New Roman"/>
          <w:sz w:val="24"/>
          <w:szCs w:val="24"/>
          <w:lang w:val="en-US"/>
        </w:rPr>
        <w:t>). Spatially variabl</w:t>
      </w:r>
      <w:r>
        <w:rPr>
          <w:rFonts w:ascii="Times New Roman" w:hAnsi="Times New Roman" w:cs="Times New Roman"/>
          <w:sz w:val="24"/>
          <w:szCs w:val="24"/>
          <w:lang w:val="en-US"/>
        </w:rPr>
        <w:t>e grazing pressure characterized</w:t>
      </w:r>
      <w:r w:rsidR="00FF42BD" w:rsidRPr="001D4E4F">
        <w:rPr>
          <w:rFonts w:ascii="Times New Roman" w:hAnsi="Times New Roman" w:cs="Times New Roman"/>
          <w:sz w:val="24"/>
          <w:szCs w:val="24"/>
          <w:lang w:val="en-US"/>
        </w:rPr>
        <w:t xml:space="preserve"> the first stage (~4000</w:t>
      </w:r>
      <w:r w:rsidR="00CB39EE">
        <w:rPr>
          <w:rFonts w:ascii="Times New Roman" w:hAnsi="Times New Roman" w:cs="Times New Roman"/>
          <w:sz w:val="24"/>
          <w:szCs w:val="24"/>
          <w:lang w:val="en-US"/>
        </w:rPr>
        <w:t xml:space="preserve">-850 cal. BP). On the one hand, pastoral farming </w:t>
      </w:r>
      <w:r w:rsidR="00C1298E">
        <w:rPr>
          <w:rFonts w:ascii="Times New Roman" w:hAnsi="Times New Roman" w:cs="Times New Roman"/>
          <w:sz w:val="24"/>
          <w:szCs w:val="24"/>
          <w:lang w:val="en-US"/>
        </w:rPr>
        <w:t>seems to</w:t>
      </w:r>
      <w:r w:rsidR="00CB39EE">
        <w:rPr>
          <w:rFonts w:ascii="Times New Roman" w:hAnsi="Times New Roman" w:cs="Times New Roman"/>
          <w:sz w:val="24"/>
          <w:szCs w:val="24"/>
          <w:lang w:val="en-US"/>
        </w:rPr>
        <w:t xml:space="preserve"> have occurred</w:t>
      </w:r>
      <w:r w:rsidR="00FF42BD" w:rsidRPr="001D4E4F">
        <w:rPr>
          <w:rFonts w:ascii="Times New Roman" w:hAnsi="Times New Roman" w:cs="Times New Roman"/>
          <w:sz w:val="24"/>
          <w:szCs w:val="24"/>
          <w:lang w:val="en-US"/>
        </w:rPr>
        <w:t xml:space="preserve"> </w:t>
      </w:r>
      <w:r w:rsidR="00C1298E">
        <w:rPr>
          <w:rFonts w:ascii="Times New Roman" w:hAnsi="Times New Roman" w:cs="Times New Roman"/>
          <w:sz w:val="24"/>
          <w:szCs w:val="24"/>
          <w:lang w:val="en-US"/>
        </w:rPr>
        <w:t>at (4100) 3900-3800 (3600),</w:t>
      </w:r>
      <w:r w:rsidR="00C1298E" w:rsidRPr="001D4E4F">
        <w:rPr>
          <w:rFonts w:ascii="Times New Roman" w:hAnsi="Times New Roman" w:cs="Times New Roman"/>
          <w:sz w:val="24"/>
          <w:szCs w:val="24"/>
          <w:lang w:val="en-US"/>
        </w:rPr>
        <w:t xml:space="preserve"> </w:t>
      </w:r>
      <w:r w:rsidR="00C1298E">
        <w:rPr>
          <w:rFonts w:ascii="Times New Roman" w:hAnsi="Times New Roman" w:cs="Times New Roman"/>
          <w:sz w:val="24"/>
          <w:szCs w:val="24"/>
          <w:lang w:val="en-US"/>
        </w:rPr>
        <w:t xml:space="preserve">(3600) </w:t>
      </w:r>
      <w:r w:rsidR="00C1298E" w:rsidRPr="001D4E4F">
        <w:rPr>
          <w:rFonts w:ascii="Times New Roman" w:hAnsi="Times New Roman" w:cs="Times New Roman"/>
          <w:sz w:val="24"/>
          <w:szCs w:val="24"/>
          <w:lang w:val="en-US"/>
        </w:rPr>
        <w:t>3500-3100</w:t>
      </w:r>
      <w:r w:rsidR="00C1298E">
        <w:rPr>
          <w:rFonts w:ascii="Times New Roman" w:hAnsi="Times New Roman" w:cs="Times New Roman"/>
          <w:sz w:val="24"/>
          <w:szCs w:val="24"/>
          <w:lang w:val="en-US"/>
        </w:rPr>
        <w:t xml:space="preserve"> (3000)</w:t>
      </w:r>
      <w:r w:rsidR="00C1298E" w:rsidRPr="001D4E4F">
        <w:rPr>
          <w:rFonts w:ascii="Times New Roman" w:hAnsi="Times New Roman" w:cs="Times New Roman"/>
          <w:sz w:val="24"/>
          <w:szCs w:val="24"/>
          <w:lang w:val="en-US"/>
        </w:rPr>
        <w:t xml:space="preserve"> </w:t>
      </w:r>
      <w:r w:rsidR="00C1298E">
        <w:rPr>
          <w:rFonts w:ascii="Times New Roman" w:hAnsi="Times New Roman" w:cs="Times New Roman"/>
          <w:sz w:val="24"/>
          <w:szCs w:val="24"/>
          <w:lang w:val="en-US"/>
        </w:rPr>
        <w:t xml:space="preserve">and (2700) 2200-1600 (1100) </w:t>
      </w:r>
      <w:r w:rsidR="00C1298E" w:rsidRPr="001D4E4F">
        <w:rPr>
          <w:rFonts w:ascii="Times New Roman" w:hAnsi="Times New Roman" w:cs="Times New Roman"/>
          <w:sz w:val="24"/>
          <w:szCs w:val="24"/>
          <w:lang w:val="en-US"/>
        </w:rPr>
        <w:t>cal. BP</w:t>
      </w:r>
      <w:r w:rsidR="00C1298E">
        <w:rPr>
          <w:rFonts w:ascii="Times New Roman" w:hAnsi="Times New Roman" w:cs="Times New Roman"/>
          <w:sz w:val="24"/>
          <w:szCs w:val="24"/>
          <w:lang w:val="en-US"/>
        </w:rPr>
        <w:t xml:space="preserve"> </w:t>
      </w:r>
      <w:r w:rsidR="00CB39EE">
        <w:rPr>
          <w:rFonts w:ascii="Times New Roman" w:hAnsi="Times New Roman" w:cs="Times New Roman"/>
          <w:sz w:val="24"/>
          <w:szCs w:val="24"/>
          <w:lang w:val="en-US"/>
        </w:rPr>
        <w:t>around Brezoso</w:t>
      </w:r>
      <w:r w:rsidR="00C1298E">
        <w:rPr>
          <w:rFonts w:ascii="Times New Roman" w:hAnsi="Times New Roman" w:cs="Times New Roman"/>
          <w:sz w:val="24"/>
          <w:szCs w:val="24"/>
          <w:lang w:val="en-US"/>
        </w:rPr>
        <w:t xml:space="preserve">, during the Bronze Age and Iron Age/Roman Times or even the Visigothic and Arab </w:t>
      </w:r>
      <w:r w:rsidR="00DA4F87">
        <w:rPr>
          <w:rFonts w:ascii="Times New Roman" w:hAnsi="Times New Roman" w:cs="Times New Roman"/>
          <w:sz w:val="24"/>
          <w:szCs w:val="24"/>
          <w:lang w:val="en-US"/>
        </w:rPr>
        <w:t>Periods</w:t>
      </w:r>
      <w:r w:rsidR="00FF42B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FF42BD">
        <w:rPr>
          <w:rFonts w:ascii="Times New Roman" w:hAnsi="Times New Roman" w:cs="Times New Roman"/>
          <w:sz w:val="24"/>
          <w:szCs w:val="24"/>
          <w:lang w:val="en-US"/>
        </w:rPr>
        <w:t>Figs. 5F-G</w:t>
      </w:r>
      <w:r w:rsidR="00CB39EE">
        <w:rPr>
          <w:rFonts w:ascii="Times New Roman" w:hAnsi="Times New Roman" w:cs="Times New Roman"/>
          <w:sz w:val="24"/>
          <w:szCs w:val="24"/>
          <w:lang w:val="en-US"/>
        </w:rPr>
        <w:t>, Morales-Molino et al. 2018</w:t>
      </w:r>
      <w:r w:rsidR="00FF42BD" w:rsidRPr="001D4E4F">
        <w:rPr>
          <w:rFonts w:ascii="Times New Roman" w:hAnsi="Times New Roman" w:cs="Times New Roman"/>
          <w:sz w:val="24"/>
          <w:szCs w:val="24"/>
          <w:lang w:val="en-US"/>
        </w:rPr>
        <w:t>)</w:t>
      </w:r>
      <w:r w:rsidR="00FF42BD">
        <w:rPr>
          <w:rFonts w:ascii="Times New Roman" w:hAnsi="Times New Roman" w:cs="Times New Roman"/>
          <w:sz w:val="24"/>
          <w:szCs w:val="24"/>
          <w:lang w:val="en-US"/>
        </w:rPr>
        <w:t xml:space="preserve"> while</w:t>
      </w:r>
      <w:r w:rsidR="00CB39EE">
        <w:rPr>
          <w:rFonts w:ascii="Times New Roman" w:hAnsi="Times New Roman" w:cs="Times New Roman"/>
          <w:sz w:val="24"/>
          <w:szCs w:val="24"/>
          <w:lang w:val="en-US"/>
        </w:rPr>
        <w:t>, on the other hand,</w:t>
      </w:r>
      <w:r w:rsidR="00FF42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herbivory </w:t>
      </w:r>
      <w:r w:rsidR="00CB39EE">
        <w:rPr>
          <w:rFonts w:ascii="Times New Roman" w:hAnsi="Times New Roman" w:cs="Times New Roman"/>
          <w:sz w:val="24"/>
          <w:szCs w:val="24"/>
          <w:lang w:val="en-US"/>
        </w:rPr>
        <w:t>was apparently irrelevant at Viñuela</w:t>
      </w:r>
      <w:r w:rsidR="00FF42BD" w:rsidRPr="001D4E4F">
        <w:rPr>
          <w:rFonts w:ascii="Times New Roman" w:hAnsi="Times New Roman" w:cs="Times New Roman"/>
          <w:sz w:val="24"/>
          <w:szCs w:val="24"/>
          <w:lang w:val="en-US"/>
        </w:rPr>
        <w:t xml:space="preserve"> until the last millennium</w:t>
      </w:r>
      <w:r w:rsidR="00FF42BD">
        <w:rPr>
          <w:rFonts w:ascii="Times New Roman" w:hAnsi="Times New Roman" w:cs="Times New Roman"/>
          <w:sz w:val="24"/>
          <w:szCs w:val="24"/>
          <w:lang w:val="en-US"/>
        </w:rPr>
        <w:t xml:space="preserve"> (Fig. 5F</w:t>
      </w:r>
      <w:r w:rsidR="00FF42BD" w:rsidRPr="001D4E4F">
        <w:rPr>
          <w:rFonts w:ascii="Times New Roman" w:hAnsi="Times New Roman" w:cs="Times New Roman"/>
          <w:sz w:val="24"/>
          <w:szCs w:val="24"/>
          <w:lang w:val="en-US"/>
        </w:rPr>
        <w:t>)</w:t>
      </w:r>
      <w:r w:rsidR="00CB39EE">
        <w:rPr>
          <w:rFonts w:ascii="Times New Roman" w:hAnsi="Times New Roman" w:cs="Times New Roman"/>
          <w:sz w:val="24"/>
          <w:szCs w:val="24"/>
          <w:lang w:val="en-US"/>
        </w:rPr>
        <w:t>. T</w:t>
      </w:r>
      <w:r w:rsidR="00C365AB">
        <w:rPr>
          <w:rFonts w:ascii="Times New Roman" w:hAnsi="Times New Roman" w:cs="Times New Roman"/>
          <w:sz w:val="24"/>
          <w:szCs w:val="24"/>
          <w:lang w:val="en-US"/>
        </w:rPr>
        <w:t xml:space="preserve">he rougher topography </w:t>
      </w:r>
      <w:r w:rsidR="00CB39EE">
        <w:rPr>
          <w:rFonts w:ascii="Times New Roman" w:hAnsi="Times New Roman" w:cs="Times New Roman"/>
          <w:sz w:val="24"/>
          <w:szCs w:val="24"/>
          <w:lang w:val="en-US"/>
        </w:rPr>
        <w:t xml:space="preserve">of the Viñuela valley </w:t>
      </w:r>
      <w:r w:rsidR="00C365AB">
        <w:rPr>
          <w:rFonts w:ascii="Times New Roman" w:hAnsi="Times New Roman" w:cs="Times New Roman"/>
          <w:sz w:val="24"/>
          <w:szCs w:val="24"/>
          <w:lang w:val="en-US"/>
        </w:rPr>
        <w:t xml:space="preserve">and </w:t>
      </w:r>
      <w:r w:rsidR="00CB39EE">
        <w:rPr>
          <w:rFonts w:ascii="Times New Roman" w:hAnsi="Times New Roman" w:cs="Times New Roman"/>
          <w:sz w:val="24"/>
          <w:szCs w:val="24"/>
          <w:lang w:val="en-US"/>
        </w:rPr>
        <w:t>its limited acce</w:t>
      </w:r>
      <w:r>
        <w:rPr>
          <w:rFonts w:ascii="Times New Roman" w:hAnsi="Times New Roman" w:cs="Times New Roman"/>
          <w:sz w:val="24"/>
          <w:szCs w:val="24"/>
          <w:lang w:val="en-US"/>
        </w:rPr>
        <w:t>ssibility might account for its delayed use</w:t>
      </w:r>
      <w:r w:rsidR="00FF42BD" w:rsidRPr="00562A2E">
        <w:rPr>
          <w:rFonts w:ascii="Times New Roman" w:hAnsi="Times New Roman" w:cs="Times New Roman"/>
          <w:sz w:val="24"/>
          <w:szCs w:val="24"/>
          <w:lang w:val="en-US"/>
        </w:rPr>
        <w:t xml:space="preserve">. </w:t>
      </w:r>
      <w:r w:rsidR="00C365AB" w:rsidRPr="00562A2E">
        <w:rPr>
          <w:rFonts w:ascii="Times New Roman" w:hAnsi="Times New Roman" w:cs="Times New Roman"/>
          <w:sz w:val="24"/>
          <w:szCs w:val="24"/>
          <w:lang w:val="en-US"/>
        </w:rPr>
        <w:t xml:space="preserve">During the second </w:t>
      </w:r>
      <w:r w:rsidR="00562A2E" w:rsidRPr="00562A2E">
        <w:rPr>
          <w:rFonts w:ascii="Times New Roman" w:hAnsi="Times New Roman" w:cs="Times New Roman"/>
          <w:sz w:val="24"/>
          <w:szCs w:val="24"/>
          <w:lang w:val="en-US"/>
        </w:rPr>
        <w:t>phase</w:t>
      </w:r>
      <w:r w:rsidR="00F8145D">
        <w:rPr>
          <w:rFonts w:ascii="Times New Roman" w:hAnsi="Times New Roman" w:cs="Times New Roman"/>
          <w:sz w:val="24"/>
          <w:szCs w:val="24"/>
          <w:lang w:val="en-US"/>
        </w:rPr>
        <w:t>, dated at</w:t>
      </w:r>
      <w:r w:rsidR="00562A2E" w:rsidRPr="00562A2E">
        <w:rPr>
          <w:rFonts w:ascii="Times New Roman" w:hAnsi="Times New Roman" w:cs="Times New Roman"/>
          <w:sz w:val="24"/>
          <w:szCs w:val="24"/>
          <w:lang w:val="en-US"/>
        </w:rPr>
        <w:t xml:space="preserve"> ~</w:t>
      </w:r>
      <w:r w:rsidR="00F8145D">
        <w:rPr>
          <w:rFonts w:ascii="Times New Roman" w:hAnsi="Times New Roman" w:cs="Times New Roman"/>
          <w:sz w:val="24"/>
          <w:szCs w:val="24"/>
          <w:lang w:val="en-US"/>
        </w:rPr>
        <w:t xml:space="preserve">(1100) </w:t>
      </w:r>
      <w:r w:rsidR="00562A2E" w:rsidRPr="00562A2E">
        <w:rPr>
          <w:rFonts w:ascii="Times New Roman" w:hAnsi="Times New Roman" w:cs="Times New Roman"/>
          <w:sz w:val="24"/>
          <w:szCs w:val="24"/>
          <w:lang w:val="en-US"/>
        </w:rPr>
        <w:t>850 cal. BP-2015 CE, grazing remarkably increased</w:t>
      </w:r>
      <w:r w:rsidR="00FF42BD" w:rsidRPr="00562A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both sites </w:t>
      </w:r>
      <w:r w:rsidR="00FF42BD" w:rsidRPr="00562A2E">
        <w:rPr>
          <w:rFonts w:ascii="Times New Roman" w:hAnsi="Times New Roman" w:cs="Times New Roman"/>
          <w:sz w:val="24"/>
          <w:szCs w:val="24"/>
          <w:lang w:val="en-US"/>
        </w:rPr>
        <w:t>to moderate values first</w:t>
      </w:r>
      <w:r w:rsidR="0081244E" w:rsidRPr="00562A2E">
        <w:rPr>
          <w:rFonts w:ascii="Times New Roman" w:hAnsi="Times New Roman" w:cs="Times New Roman"/>
          <w:sz w:val="24"/>
          <w:szCs w:val="24"/>
          <w:lang w:val="en-US"/>
        </w:rPr>
        <w:t xml:space="preserve"> </w:t>
      </w:r>
      <w:r w:rsidR="00DA4F87">
        <w:rPr>
          <w:rFonts w:ascii="Times New Roman" w:hAnsi="Times New Roman" w:cs="Times New Roman"/>
          <w:sz w:val="24"/>
          <w:szCs w:val="24"/>
          <w:lang w:val="en-US"/>
        </w:rPr>
        <w:t xml:space="preserve">at </w:t>
      </w:r>
      <m:oMath>
        <m:r>
          <w:rPr>
            <w:rFonts w:ascii="Cambria Math" w:hAnsi="Cambria Math" w:cs="Times New Roman"/>
            <w:sz w:val="24"/>
            <w:szCs w:val="24"/>
            <w:lang w:val="en-US"/>
          </w:rPr>
          <m:t>~</m:t>
        </m:r>
      </m:oMath>
      <w:r w:rsidR="00F8145D">
        <w:rPr>
          <w:rFonts w:ascii="Times New Roman" w:eastAsiaTheme="minorEastAsia" w:hAnsi="Times New Roman" w:cs="Times New Roman"/>
          <w:sz w:val="24"/>
          <w:szCs w:val="24"/>
          <w:lang w:val="en-US"/>
        </w:rPr>
        <w:t xml:space="preserve">(1150) </w:t>
      </w:r>
      <w:r w:rsidR="00DA4F87" w:rsidRPr="00562A2E">
        <w:rPr>
          <w:rFonts w:ascii="Times New Roman" w:eastAsiaTheme="minorEastAsia" w:hAnsi="Times New Roman" w:cs="Times New Roman"/>
          <w:sz w:val="24"/>
          <w:szCs w:val="24"/>
          <w:lang w:val="en-US"/>
        </w:rPr>
        <w:t>900-500</w:t>
      </w:r>
      <w:r w:rsidR="00F8145D">
        <w:rPr>
          <w:rFonts w:ascii="Times New Roman" w:eastAsiaTheme="minorEastAsia" w:hAnsi="Times New Roman" w:cs="Times New Roman"/>
          <w:sz w:val="24"/>
          <w:szCs w:val="24"/>
          <w:lang w:val="en-US"/>
        </w:rPr>
        <w:t xml:space="preserve"> (400)</w:t>
      </w:r>
      <w:r w:rsidR="00DA4F87" w:rsidRPr="00562A2E">
        <w:rPr>
          <w:rFonts w:ascii="Times New Roman" w:eastAsiaTheme="minorEastAsia" w:hAnsi="Times New Roman" w:cs="Times New Roman"/>
          <w:sz w:val="24"/>
          <w:szCs w:val="24"/>
          <w:lang w:val="en-US"/>
        </w:rPr>
        <w:t xml:space="preserve"> cal. BP</w:t>
      </w:r>
      <w:r w:rsidR="00DA4F87">
        <w:rPr>
          <w:rFonts w:ascii="Times New Roman" w:eastAsiaTheme="minorEastAsia" w:hAnsi="Times New Roman" w:cs="Times New Roman"/>
          <w:sz w:val="24"/>
          <w:szCs w:val="24"/>
          <w:lang w:val="en-US"/>
        </w:rPr>
        <w:t>,</w:t>
      </w:r>
      <w:r w:rsidR="00DA4F87" w:rsidRPr="00562A2E">
        <w:rPr>
          <w:rFonts w:ascii="Times New Roman" w:hAnsi="Times New Roman" w:cs="Times New Roman"/>
          <w:sz w:val="24"/>
          <w:szCs w:val="24"/>
          <w:lang w:val="en-US"/>
        </w:rPr>
        <w:t xml:space="preserve"> </w:t>
      </w:r>
      <w:r w:rsidR="0081244E" w:rsidRPr="00562A2E">
        <w:rPr>
          <w:rFonts w:ascii="Times New Roman" w:hAnsi="Times New Roman" w:cs="Times New Roman"/>
          <w:sz w:val="24"/>
          <w:szCs w:val="24"/>
          <w:lang w:val="en-US"/>
        </w:rPr>
        <w:t xml:space="preserve">during the </w:t>
      </w:r>
      <w:r w:rsidR="000072B1" w:rsidRPr="00562A2E">
        <w:rPr>
          <w:rFonts w:ascii="Times New Roman" w:hAnsi="Times New Roman" w:cs="Times New Roman"/>
          <w:sz w:val="24"/>
          <w:szCs w:val="24"/>
          <w:lang w:val="en-US"/>
        </w:rPr>
        <w:t>Arab/</w:t>
      </w:r>
      <w:r w:rsidR="0081244E" w:rsidRPr="00562A2E">
        <w:rPr>
          <w:rFonts w:ascii="Times New Roman" w:hAnsi="Times New Roman" w:cs="Times New Roman"/>
          <w:sz w:val="24"/>
          <w:szCs w:val="24"/>
          <w:lang w:val="en-US"/>
        </w:rPr>
        <w:t xml:space="preserve">‘Border’ Periods and the </w:t>
      </w:r>
      <w:r w:rsidR="00F8145D">
        <w:rPr>
          <w:rFonts w:ascii="Times New Roman" w:hAnsi="Times New Roman" w:cs="Times New Roman"/>
          <w:sz w:val="24"/>
          <w:szCs w:val="24"/>
          <w:lang w:val="en-US"/>
        </w:rPr>
        <w:t>early</w:t>
      </w:r>
      <w:r w:rsidR="0081244E" w:rsidRPr="00562A2E">
        <w:rPr>
          <w:rFonts w:ascii="Times New Roman" w:hAnsi="Times New Roman" w:cs="Times New Roman"/>
          <w:sz w:val="24"/>
          <w:szCs w:val="24"/>
          <w:lang w:val="en-US"/>
        </w:rPr>
        <w:t xml:space="preserve"> City of Toledo’s Rule</w:t>
      </w:r>
      <w:r w:rsidR="00FF42BD" w:rsidRPr="00562A2E">
        <w:rPr>
          <w:rFonts w:ascii="Times New Roman" w:hAnsi="Times New Roman" w:cs="Times New Roman"/>
          <w:sz w:val="24"/>
          <w:szCs w:val="24"/>
          <w:lang w:val="en-US"/>
        </w:rPr>
        <w:t xml:space="preserve"> (</w:t>
      </w:r>
      <w:r w:rsidR="00FF42BD" w:rsidRPr="00562A2E">
        <w:rPr>
          <w:rFonts w:ascii="Times New Roman" w:eastAsiaTheme="minorEastAsia" w:hAnsi="Times New Roman" w:cs="Times New Roman"/>
          <w:sz w:val="24"/>
          <w:szCs w:val="24"/>
          <w:lang w:val="en-US"/>
        </w:rPr>
        <w:t>)</w:t>
      </w:r>
      <w:r w:rsidR="00562A2E" w:rsidRPr="00562A2E">
        <w:rPr>
          <w:rFonts w:ascii="Times New Roman" w:eastAsiaTheme="minorEastAsia" w:hAnsi="Times New Roman" w:cs="Times New Roman"/>
          <w:sz w:val="24"/>
          <w:szCs w:val="24"/>
          <w:lang w:val="en-US"/>
        </w:rPr>
        <w:t>, and to</w:t>
      </w:r>
      <w:r w:rsidR="00FF42BD" w:rsidRPr="00562A2E">
        <w:rPr>
          <w:rFonts w:ascii="Times New Roman" w:eastAsiaTheme="minorEastAsia" w:hAnsi="Times New Roman" w:cs="Times New Roman"/>
          <w:sz w:val="24"/>
          <w:szCs w:val="24"/>
          <w:lang w:val="en-US"/>
        </w:rPr>
        <w:t xml:space="preserve"> high levels</w:t>
      </w:r>
      <w:r w:rsidR="00FF42BD" w:rsidRPr="00562A2E">
        <w:rPr>
          <w:rFonts w:ascii="Times New Roman" w:hAnsi="Times New Roman" w:cs="Times New Roman"/>
          <w:sz w:val="24"/>
          <w:szCs w:val="24"/>
          <w:lang w:val="en-US"/>
        </w:rPr>
        <w:t xml:space="preserve"> </w:t>
      </w:r>
      <w:r w:rsidR="00C365AB" w:rsidRPr="00562A2E">
        <w:rPr>
          <w:rFonts w:ascii="Times New Roman" w:hAnsi="Times New Roman" w:cs="Times New Roman"/>
          <w:sz w:val="24"/>
          <w:szCs w:val="24"/>
          <w:lang w:val="en-US"/>
        </w:rPr>
        <w:t>later</w:t>
      </w:r>
      <w:r w:rsidR="00F8145D">
        <w:rPr>
          <w:rFonts w:ascii="Times New Roman" w:hAnsi="Times New Roman" w:cs="Times New Roman"/>
          <w:sz w:val="24"/>
          <w:szCs w:val="24"/>
          <w:lang w:val="en-US"/>
        </w:rPr>
        <w:t xml:space="preserve"> at </w:t>
      </w:r>
      <w:r w:rsidR="00F8145D" w:rsidRPr="00562A2E">
        <w:rPr>
          <w:rFonts w:ascii="Times New Roman" w:hAnsi="Times New Roman" w:cs="Times New Roman"/>
          <w:sz w:val="24"/>
          <w:szCs w:val="24"/>
          <w:lang w:val="en-US"/>
        </w:rPr>
        <w:t>~</w:t>
      </w:r>
      <w:r w:rsidR="00F8145D">
        <w:rPr>
          <w:rFonts w:ascii="Times New Roman" w:hAnsi="Times New Roman" w:cs="Times New Roman"/>
          <w:sz w:val="24"/>
          <w:szCs w:val="24"/>
          <w:lang w:val="en-US"/>
        </w:rPr>
        <w:t xml:space="preserve">(400) </w:t>
      </w:r>
      <w:r w:rsidR="00F8145D" w:rsidRPr="00562A2E">
        <w:rPr>
          <w:rFonts w:ascii="Times New Roman" w:hAnsi="Times New Roman" w:cs="Times New Roman"/>
          <w:sz w:val="24"/>
          <w:szCs w:val="24"/>
          <w:lang w:val="en-US"/>
        </w:rPr>
        <w:t>200-100 cal. BP</w:t>
      </w:r>
      <w:r w:rsidR="00F8145D">
        <w:rPr>
          <w:rFonts w:ascii="Times New Roman" w:hAnsi="Times New Roman" w:cs="Times New Roman"/>
          <w:sz w:val="24"/>
          <w:szCs w:val="24"/>
          <w:lang w:val="en-US"/>
        </w:rPr>
        <w:t>,</w:t>
      </w:r>
      <w:r w:rsidR="00C365AB" w:rsidRPr="00562A2E">
        <w:rPr>
          <w:rFonts w:ascii="Times New Roman" w:hAnsi="Times New Roman" w:cs="Times New Roman"/>
          <w:sz w:val="24"/>
          <w:szCs w:val="24"/>
          <w:lang w:val="en-US"/>
        </w:rPr>
        <w:t xml:space="preserve"> </w:t>
      </w:r>
      <w:r w:rsidR="00F8145D">
        <w:rPr>
          <w:rFonts w:ascii="Times New Roman" w:hAnsi="Times New Roman" w:cs="Times New Roman"/>
          <w:sz w:val="24"/>
          <w:szCs w:val="24"/>
          <w:lang w:val="en-US"/>
        </w:rPr>
        <w:t>at</w:t>
      </w:r>
      <w:r w:rsidR="000072B1" w:rsidRPr="00562A2E">
        <w:rPr>
          <w:rFonts w:ascii="Times New Roman" w:hAnsi="Times New Roman" w:cs="Times New Roman"/>
          <w:sz w:val="24"/>
          <w:szCs w:val="24"/>
          <w:lang w:val="en-US"/>
        </w:rPr>
        <w:t xml:space="preserve"> the end of the City of Toledo’s Rule and the Ecclesiastical Confiscation</w:t>
      </w:r>
      <w:r w:rsidR="00FF42BD" w:rsidRPr="00562A2E">
        <w:rPr>
          <w:rFonts w:ascii="Times New Roman" w:hAnsi="Times New Roman" w:cs="Times New Roman"/>
          <w:sz w:val="24"/>
          <w:szCs w:val="24"/>
          <w:lang w:val="en-US"/>
        </w:rPr>
        <w:t xml:space="preserve"> </w:t>
      </w:r>
      <w:r w:rsidR="000072B1" w:rsidRPr="00562A2E">
        <w:rPr>
          <w:rFonts w:ascii="Times New Roman" w:hAnsi="Times New Roman" w:cs="Times New Roman"/>
          <w:sz w:val="24"/>
          <w:szCs w:val="24"/>
          <w:lang w:val="en-US"/>
        </w:rPr>
        <w:t>(</w:t>
      </w:r>
      <w:r w:rsidR="00C365AB" w:rsidRPr="00562A2E">
        <w:rPr>
          <w:rFonts w:ascii="Times New Roman" w:hAnsi="Times New Roman" w:cs="Times New Roman"/>
          <w:sz w:val="24"/>
          <w:szCs w:val="24"/>
          <w:lang w:val="en-US"/>
        </w:rPr>
        <w:t>Fig. 5F). These</w:t>
      </w:r>
      <w:r w:rsidR="00C365AB">
        <w:rPr>
          <w:rFonts w:ascii="Times New Roman" w:hAnsi="Times New Roman" w:cs="Times New Roman"/>
          <w:sz w:val="24"/>
          <w:szCs w:val="24"/>
          <w:lang w:val="en-US"/>
        </w:rPr>
        <w:t xml:space="preserve"> rises in grazing match </w:t>
      </w:r>
      <w:r w:rsidR="00FF42BD">
        <w:rPr>
          <w:rFonts w:ascii="Times New Roman" w:hAnsi="Times New Roman" w:cs="Times New Roman"/>
          <w:sz w:val="24"/>
          <w:szCs w:val="24"/>
          <w:lang w:val="en-US"/>
        </w:rPr>
        <w:t>increasing livestock numbers</w:t>
      </w:r>
      <w:r w:rsidR="00C365AB">
        <w:rPr>
          <w:rFonts w:ascii="Times New Roman" w:hAnsi="Times New Roman" w:cs="Times New Roman"/>
          <w:sz w:val="24"/>
          <w:szCs w:val="24"/>
          <w:lang w:val="en-US"/>
        </w:rPr>
        <w:t xml:space="preserve"> according to historical archives</w:t>
      </w:r>
      <w:r w:rsidR="00FF42BD">
        <w:rPr>
          <w:rFonts w:ascii="Times New Roman" w:hAnsi="Times New Roman" w:cs="Times New Roman"/>
          <w:sz w:val="24"/>
          <w:szCs w:val="24"/>
          <w:lang w:val="en-US"/>
        </w:rPr>
        <w:t xml:space="preserve"> (Jiménez et al. 2011, Perea et al. 2015). Our proxy data indicate several episodes of</w:t>
      </w:r>
      <w:r w:rsidR="00FF42BD" w:rsidRPr="001D4E4F">
        <w:rPr>
          <w:rFonts w:ascii="Times New Roman" w:hAnsi="Times New Roman" w:cs="Times New Roman"/>
          <w:sz w:val="24"/>
          <w:szCs w:val="24"/>
          <w:lang w:val="en-US"/>
        </w:rPr>
        <w:t xml:space="preserve"> heavy grazing during the </w:t>
      </w:r>
      <w:r w:rsidR="00FF42BD" w:rsidRPr="001D4E4F">
        <w:rPr>
          <w:rFonts w:ascii="Times New Roman" w:hAnsi="Times New Roman" w:cs="Times New Roman"/>
          <w:sz w:val="24"/>
          <w:szCs w:val="24"/>
          <w:lang w:val="en-US"/>
        </w:rPr>
        <w:lastRenderedPageBreak/>
        <w:t>last decad</w:t>
      </w:r>
      <w:r w:rsidR="00FF42BD">
        <w:rPr>
          <w:rFonts w:ascii="Times New Roman" w:hAnsi="Times New Roman" w:cs="Times New Roman"/>
          <w:sz w:val="24"/>
          <w:szCs w:val="24"/>
          <w:lang w:val="en-US"/>
        </w:rPr>
        <w:t>es in Cabañer</w:t>
      </w:r>
      <w:r>
        <w:rPr>
          <w:rFonts w:ascii="Times New Roman" w:hAnsi="Times New Roman" w:cs="Times New Roman"/>
          <w:sz w:val="24"/>
          <w:szCs w:val="24"/>
          <w:lang w:val="en-US"/>
        </w:rPr>
        <w:t>os (Fig. 5F), which is in good agreement with</w:t>
      </w:r>
      <w:r w:rsidR="00FF42BD">
        <w:rPr>
          <w:rFonts w:ascii="Times New Roman" w:hAnsi="Times New Roman" w:cs="Times New Roman"/>
          <w:sz w:val="24"/>
          <w:szCs w:val="24"/>
          <w:lang w:val="en-US"/>
        </w:rPr>
        <w:t xml:space="preserve"> the </w:t>
      </w:r>
      <w:r>
        <w:rPr>
          <w:rFonts w:ascii="Times New Roman" w:hAnsi="Times New Roman" w:cs="Times New Roman"/>
          <w:sz w:val="24"/>
          <w:szCs w:val="24"/>
          <w:lang w:val="en-US"/>
        </w:rPr>
        <w:t>sharp increase</w:t>
      </w:r>
      <w:r w:rsidR="00FF42BD">
        <w:rPr>
          <w:rFonts w:ascii="Times New Roman" w:hAnsi="Times New Roman" w:cs="Times New Roman"/>
          <w:sz w:val="24"/>
          <w:szCs w:val="24"/>
          <w:lang w:val="en-US"/>
        </w:rPr>
        <w:t xml:space="preserve"> of wil</w:t>
      </w:r>
      <w:r w:rsidR="00C365AB">
        <w:rPr>
          <w:rFonts w:ascii="Times New Roman" w:hAnsi="Times New Roman" w:cs="Times New Roman"/>
          <w:sz w:val="24"/>
          <w:szCs w:val="24"/>
          <w:lang w:val="en-US"/>
        </w:rPr>
        <w:t xml:space="preserve">d ungulates reported from ‘modern’ </w:t>
      </w:r>
      <w:r w:rsidR="00FF42BD">
        <w:rPr>
          <w:rFonts w:ascii="Times New Roman" w:hAnsi="Times New Roman" w:cs="Times New Roman"/>
          <w:sz w:val="24"/>
          <w:szCs w:val="24"/>
          <w:lang w:val="en-US"/>
        </w:rPr>
        <w:t>quantitative assessments</w:t>
      </w:r>
      <w:r w:rsidR="00FF42BD" w:rsidRPr="001D4E4F">
        <w:rPr>
          <w:rFonts w:ascii="Times New Roman" w:hAnsi="Times New Roman" w:cs="Times New Roman"/>
          <w:sz w:val="24"/>
          <w:szCs w:val="24"/>
          <w:lang w:val="en-US"/>
        </w:rPr>
        <w:t xml:space="preserve"> (Perea et al. 2014, 2015)</w:t>
      </w:r>
      <w:r>
        <w:rPr>
          <w:rFonts w:ascii="Times New Roman" w:hAnsi="Times New Roman" w:cs="Times New Roman"/>
          <w:sz w:val="24"/>
          <w:szCs w:val="24"/>
          <w:lang w:val="en-US"/>
        </w:rPr>
        <w:t>. Other paleoecological evidence</w:t>
      </w:r>
      <w:r w:rsidR="00FF42BD">
        <w:rPr>
          <w:rFonts w:ascii="Times New Roman" w:hAnsi="Times New Roman" w:cs="Times New Roman"/>
          <w:sz w:val="24"/>
          <w:szCs w:val="24"/>
          <w:lang w:val="en-US"/>
        </w:rPr>
        <w:t xml:space="preserve"> from </w:t>
      </w:r>
      <w:r>
        <w:rPr>
          <w:rFonts w:ascii="Times New Roman" w:hAnsi="Times New Roman" w:cs="Times New Roman"/>
          <w:sz w:val="24"/>
          <w:szCs w:val="24"/>
          <w:lang w:val="en-US"/>
        </w:rPr>
        <w:t>the Toledo Mountains also shows</w:t>
      </w:r>
      <w:r w:rsidR="00FF42BD">
        <w:rPr>
          <w:rFonts w:ascii="Times New Roman" w:hAnsi="Times New Roman" w:cs="Times New Roman"/>
          <w:sz w:val="24"/>
          <w:szCs w:val="24"/>
          <w:lang w:val="en-US"/>
        </w:rPr>
        <w:t xml:space="preserve"> this recent escalation in herbivory</w:t>
      </w:r>
      <w:r w:rsidR="007310B1">
        <w:rPr>
          <w:rFonts w:ascii="Times New Roman" w:hAnsi="Times New Roman" w:cs="Times New Roman"/>
          <w:sz w:val="24"/>
          <w:szCs w:val="24"/>
          <w:lang w:val="en-US"/>
        </w:rPr>
        <w:t xml:space="preserve"> (Dorado-Valiño et al. 2014b</w:t>
      </w:r>
      <w:r w:rsidR="00FF42BD">
        <w:rPr>
          <w:rFonts w:ascii="Times New Roman" w:hAnsi="Times New Roman" w:cs="Times New Roman"/>
          <w:sz w:val="24"/>
          <w:szCs w:val="24"/>
          <w:lang w:val="en-US"/>
        </w:rPr>
        <w:t>, Luelmo</w:t>
      </w:r>
      <w:r>
        <w:rPr>
          <w:rFonts w:ascii="Times New Roman" w:hAnsi="Times New Roman" w:cs="Times New Roman"/>
          <w:sz w:val="24"/>
          <w:szCs w:val="24"/>
          <w:lang w:val="en-US"/>
        </w:rPr>
        <w:t>-Lautenschlaeger et al. 2018). However, t</w:t>
      </w:r>
      <w:r w:rsidR="00FF42BD">
        <w:rPr>
          <w:rFonts w:ascii="Times New Roman" w:hAnsi="Times New Roman" w:cs="Times New Roman"/>
          <w:sz w:val="24"/>
          <w:szCs w:val="24"/>
          <w:lang w:val="en-US"/>
        </w:rPr>
        <w:t xml:space="preserve">he Cabañeros </w:t>
      </w:r>
      <w:r>
        <w:rPr>
          <w:rFonts w:ascii="Times New Roman" w:hAnsi="Times New Roman" w:cs="Times New Roman"/>
          <w:sz w:val="24"/>
          <w:szCs w:val="24"/>
          <w:lang w:val="en-US"/>
        </w:rPr>
        <w:t>paleocological records</w:t>
      </w:r>
      <w:r w:rsidR="00FF42BD">
        <w:rPr>
          <w:rFonts w:ascii="Times New Roman" w:hAnsi="Times New Roman" w:cs="Times New Roman"/>
          <w:sz w:val="24"/>
          <w:szCs w:val="24"/>
          <w:lang w:val="en-US"/>
        </w:rPr>
        <w:t xml:space="preserve"> stress that current herbivore densities</w:t>
      </w:r>
      <w:r>
        <w:rPr>
          <w:rFonts w:ascii="Times New Roman" w:hAnsi="Times New Roman" w:cs="Times New Roman"/>
          <w:sz w:val="24"/>
          <w:szCs w:val="24"/>
          <w:lang w:val="en-US"/>
        </w:rPr>
        <w:t xml:space="preserve"> and the related grazing/browsing pressure</w:t>
      </w:r>
      <w:r w:rsidR="00FF42BD">
        <w:rPr>
          <w:rFonts w:ascii="Times New Roman" w:hAnsi="Times New Roman" w:cs="Times New Roman"/>
          <w:sz w:val="24"/>
          <w:szCs w:val="24"/>
          <w:lang w:val="en-US"/>
        </w:rPr>
        <w:t xml:space="preserve"> are unprecedented</w:t>
      </w:r>
      <w:r w:rsidR="003521C2">
        <w:rPr>
          <w:rFonts w:ascii="Times New Roman" w:hAnsi="Times New Roman" w:cs="Times New Roman"/>
          <w:sz w:val="24"/>
          <w:szCs w:val="24"/>
          <w:lang w:val="en-US"/>
        </w:rPr>
        <w:t xml:space="preserve"> by several</w:t>
      </w:r>
      <w:r w:rsidR="00F8145D">
        <w:rPr>
          <w:rFonts w:ascii="Times New Roman" w:hAnsi="Times New Roman" w:cs="Times New Roman"/>
          <w:sz w:val="24"/>
          <w:szCs w:val="24"/>
          <w:lang w:val="en-US"/>
        </w:rPr>
        <w:t>-</w:t>
      </w:r>
      <w:r w:rsidR="003521C2">
        <w:rPr>
          <w:rFonts w:ascii="Times New Roman" w:hAnsi="Times New Roman" w:cs="Times New Roman"/>
          <w:sz w:val="24"/>
          <w:szCs w:val="24"/>
          <w:lang w:val="en-US"/>
        </w:rPr>
        <w:t>fold</w:t>
      </w:r>
      <w:r w:rsidR="00FF42BD">
        <w:rPr>
          <w:rFonts w:ascii="Times New Roman" w:hAnsi="Times New Roman" w:cs="Times New Roman"/>
          <w:sz w:val="24"/>
          <w:szCs w:val="24"/>
          <w:lang w:val="en-US"/>
        </w:rPr>
        <w:t xml:space="preserve"> in the context of the last millennia. This</w:t>
      </w:r>
      <w:r w:rsidR="00FF42BD" w:rsidRPr="001D4E4F">
        <w:rPr>
          <w:rFonts w:ascii="Times New Roman" w:hAnsi="Times New Roman" w:cs="Times New Roman"/>
          <w:sz w:val="24"/>
          <w:szCs w:val="24"/>
          <w:lang w:val="en-US"/>
        </w:rPr>
        <w:t xml:space="preserve"> is</w:t>
      </w:r>
      <w:r w:rsidR="00FF42BD">
        <w:rPr>
          <w:rFonts w:ascii="Times New Roman" w:hAnsi="Times New Roman" w:cs="Times New Roman"/>
          <w:sz w:val="24"/>
          <w:szCs w:val="24"/>
          <w:lang w:val="en-US"/>
        </w:rPr>
        <w:t xml:space="preserve"> of crucial importance if due regard is given to herbivory as a major driver of</w:t>
      </w:r>
      <w:r w:rsidR="00FF42BD" w:rsidRPr="001D4E4F">
        <w:rPr>
          <w:rFonts w:ascii="Times New Roman" w:hAnsi="Times New Roman" w:cs="Times New Roman"/>
          <w:sz w:val="24"/>
          <w:szCs w:val="24"/>
          <w:lang w:val="en-US"/>
        </w:rPr>
        <w:t xml:space="preserve"> long-term vegetation dynamics</w:t>
      </w:r>
      <w:r w:rsidR="00FF42BD">
        <w:rPr>
          <w:rFonts w:ascii="Times New Roman" w:hAnsi="Times New Roman" w:cs="Times New Roman"/>
          <w:sz w:val="24"/>
          <w:szCs w:val="24"/>
          <w:lang w:val="en-US"/>
        </w:rPr>
        <w:t>, locally disfavoring</w:t>
      </w:r>
      <w:r w:rsidR="00FF42BD" w:rsidRPr="001D4E4F">
        <w:rPr>
          <w:rFonts w:ascii="Times New Roman" w:hAnsi="Times New Roman" w:cs="Times New Roman"/>
          <w:sz w:val="24"/>
          <w:szCs w:val="24"/>
          <w:lang w:val="en-US"/>
        </w:rPr>
        <w:t xml:space="preserve"> several key</w:t>
      </w:r>
      <w:r w:rsidR="00FF42BD">
        <w:rPr>
          <w:rFonts w:ascii="Times New Roman" w:hAnsi="Times New Roman" w:cs="Times New Roman"/>
          <w:sz w:val="24"/>
          <w:szCs w:val="24"/>
          <w:lang w:val="en-US"/>
        </w:rPr>
        <w:t>stone</w:t>
      </w:r>
      <w:r w:rsidR="00FF42BD" w:rsidRPr="001D4E4F">
        <w:rPr>
          <w:rFonts w:ascii="Times New Roman" w:hAnsi="Times New Roman" w:cs="Times New Roman"/>
          <w:sz w:val="24"/>
          <w:szCs w:val="24"/>
          <w:lang w:val="en-US"/>
        </w:rPr>
        <w:t xml:space="preserve"> wetland species</w:t>
      </w:r>
      <w:r w:rsidR="00FF42BD">
        <w:rPr>
          <w:rFonts w:ascii="Times New Roman" w:hAnsi="Times New Roman" w:cs="Times New Roman"/>
          <w:sz w:val="24"/>
          <w:szCs w:val="24"/>
          <w:lang w:val="en-US"/>
        </w:rPr>
        <w:t xml:space="preserve"> (</w:t>
      </w:r>
      <w:r w:rsidR="00FF42BD">
        <w:rPr>
          <w:rFonts w:ascii="Times New Roman" w:hAnsi="Times New Roman" w:cs="Times New Roman"/>
          <w:i/>
          <w:sz w:val="24"/>
          <w:szCs w:val="24"/>
          <w:lang w:val="en-US"/>
        </w:rPr>
        <w:t>B. pendula</w:t>
      </w:r>
      <w:r w:rsidR="00FF42BD">
        <w:rPr>
          <w:rFonts w:ascii="Times New Roman" w:hAnsi="Times New Roman" w:cs="Times New Roman"/>
          <w:sz w:val="24"/>
          <w:szCs w:val="24"/>
          <w:lang w:val="en-US"/>
        </w:rPr>
        <w:t xml:space="preserve">, </w:t>
      </w:r>
      <w:r w:rsidR="00FF42BD">
        <w:rPr>
          <w:rFonts w:ascii="Times New Roman" w:hAnsi="Times New Roman" w:cs="Times New Roman"/>
          <w:i/>
          <w:sz w:val="24"/>
          <w:szCs w:val="24"/>
          <w:lang w:val="en-US"/>
        </w:rPr>
        <w:t>E. scoparia</w:t>
      </w:r>
      <w:r w:rsidR="00FF42BD">
        <w:rPr>
          <w:rFonts w:ascii="Times New Roman" w:hAnsi="Times New Roman" w:cs="Times New Roman"/>
          <w:sz w:val="24"/>
          <w:szCs w:val="24"/>
          <w:lang w:val="en-US"/>
        </w:rPr>
        <w:t xml:space="preserve">, </w:t>
      </w:r>
      <w:r w:rsidR="00FF42BD">
        <w:rPr>
          <w:rFonts w:ascii="Times New Roman" w:hAnsi="Times New Roman" w:cs="Times New Roman"/>
          <w:i/>
          <w:sz w:val="24"/>
          <w:szCs w:val="24"/>
          <w:lang w:val="en-US"/>
        </w:rPr>
        <w:t>Calluna</w:t>
      </w:r>
      <w:r w:rsidR="00C365AB">
        <w:rPr>
          <w:rFonts w:ascii="Times New Roman" w:hAnsi="Times New Roman" w:cs="Times New Roman"/>
          <w:i/>
          <w:sz w:val="24"/>
          <w:szCs w:val="24"/>
          <w:lang w:val="en-US"/>
        </w:rPr>
        <w:t xml:space="preserve"> vulgaris</w:t>
      </w:r>
      <w:r w:rsidR="00F8145D">
        <w:rPr>
          <w:rFonts w:ascii="Times New Roman" w:hAnsi="Times New Roman" w:cs="Times New Roman"/>
          <w:i/>
          <w:sz w:val="24"/>
          <w:szCs w:val="24"/>
          <w:lang w:val="en-US"/>
        </w:rPr>
        <w:t>, Sphagnum</w:t>
      </w:r>
      <w:r w:rsidR="00FF42BD">
        <w:rPr>
          <w:rFonts w:ascii="Times New Roman" w:hAnsi="Times New Roman" w:cs="Times New Roman"/>
          <w:sz w:val="24"/>
          <w:szCs w:val="24"/>
          <w:lang w:val="en-US"/>
        </w:rPr>
        <w:t>; Fig</w:t>
      </w:r>
      <w:r w:rsidR="007310B1">
        <w:rPr>
          <w:rFonts w:ascii="Times New Roman" w:hAnsi="Times New Roman" w:cs="Times New Roman"/>
          <w:sz w:val="24"/>
          <w:szCs w:val="24"/>
          <w:lang w:val="en-US"/>
        </w:rPr>
        <w:t>. 4</w:t>
      </w:r>
      <w:r w:rsidR="00FF42BD">
        <w:rPr>
          <w:rFonts w:ascii="Times New Roman" w:hAnsi="Times New Roman" w:cs="Times New Roman"/>
          <w:sz w:val="24"/>
          <w:szCs w:val="24"/>
          <w:lang w:val="en-US"/>
        </w:rPr>
        <w:t>).</w:t>
      </w:r>
    </w:p>
    <w:p w:rsidR="00FF42BD" w:rsidRPr="00FF42BD" w:rsidRDefault="00FF42BD" w:rsidP="00FF42BD">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 xml:space="preserve">Although longer records are necessary to assess the full range of variation of </w:t>
      </w:r>
      <w:r w:rsidR="003521C2">
        <w:rPr>
          <w:rFonts w:ascii="Times New Roman" w:hAnsi="Times New Roman" w:cs="Times New Roman"/>
          <w:sz w:val="24"/>
          <w:szCs w:val="24"/>
          <w:lang w:val="en-US"/>
        </w:rPr>
        <w:t xml:space="preserve">Holocene </w:t>
      </w:r>
      <w:r>
        <w:rPr>
          <w:rFonts w:ascii="Times New Roman" w:hAnsi="Times New Roman" w:cs="Times New Roman"/>
          <w:sz w:val="24"/>
          <w:szCs w:val="24"/>
          <w:lang w:val="en-US"/>
        </w:rPr>
        <w:t xml:space="preserve">fire regimes in Cabañeros, especially under natural conditions, we can still make some relevant inferences about historical fire activity. First, our charcoal data show that fire has been a recurrent disturbance in this area for the last </w:t>
      </w:r>
      <m:oMath>
        <m:r>
          <w:rPr>
            <w:rFonts w:ascii="Cambria Math" w:hAnsi="Cambria Math" w:cs="Times New Roman"/>
            <w:sz w:val="24"/>
            <w:szCs w:val="24"/>
            <w:lang w:val="en-US"/>
          </w:rPr>
          <m:t>~</m:t>
        </m:r>
      </m:oMath>
      <w:r>
        <w:rPr>
          <w:rFonts w:ascii="Times New Roman" w:hAnsi="Times New Roman" w:cs="Times New Roman"/>
          <w:sz w:val="24"/>
          <w:szCs w:val="24"/>
          <w:lang w:val="en-US"/>
        </w:rPr>
        <w:t xml:space="preserve">4000 years. Interestingly, both microscopic charcoal records show overall similar trends for the last </w:t>
      </w:r>
      <m:oMath>
        <m:r>
          <w:rPr>
            <w:rFonts w:ascii="Cambria Math" w:hAnsi="Cambria Math" w:cs="Times New Roman"/>
            <w:sz w:val="24"/>
            <w:szCs w:val="24"/>
            <w:lang w:val="en-US"/>
          </w:rPr>
          <m:t>~</m:t>
        </m:r>
      </m:oMath>
      <w:r>
        <w:rPr>
          <w:rFonts w:ascii="Times New Roman" w:hAnsi="Times New Roman" w:cs="Times New Roman"/>
          <w:sz w:val="24"/>
          <w:szCs w:val="24"/>
          <w:lang w:val="en-US"/>
        </w:rPr>
        <w:t xml:space="preserve">3000 years, particularly since </w:t>
      </w:r>
      <m:oMath>
        <m:r>
          <w:rPr>
            <w:rFonts w:ascii="Cambria Math" w:hAnsi="Cambria Math" w:cs="Times New Roman"/>
            <w:sz w:val="24"/>
            <w:szCs w:val="24"/>
            <w:lang w:val="en-US"/>
          </w:rPr>
          <m:t>~</m:t>
        </m:r>
      </m:oMath>
      <w:r w:rsidR="0081244E">
        <w:rPr>
          <w:rFonts w:ascii="Times New Roman" w:hAnsi="Times New Roman" w:cs="Times New Roman"/>
          <w:sz w:val="24"/>
          <w:szCs w:val="24"/>
          <w:lang w:val="en-US"/>
        </w:rPr>
        <w:t>1500 cal. BP (Figs. 3, 5D). Specifically,</w:t>
      </w:r>
      <w:r>
        <w:rPr>
          <w:rFonts w:ascii="Times New Roman" w:hAnsi="Times New Roman" w:cs="Times New Roman"/>
          <w:sz w:val="24"/>
          <w:szCs w:val="24"/>
          <w:lang w:val="en-US"/>
        </w:rPr>
        <w:t xml:space="preserve"> </w:t>
      </w:r>
      <w:r w:rsidR="007310B1">
        <w:rPr>
          <w:rFonts w:ascii="Times New Roman" w:hAnsi="Times New Roman" w:cs="Times New Roman"/>
          <w:sz w:val="24"/>
          <w:szCs w:val="24"/>
          <w:lang w:val="en-US"/>
        </w:rPr>
        <w:t xml:space="preserve">several </w:t>
      </w:r>
      <w:r>
        <w:rPr>
          <w:rFonts w:ascii="Times New Roman" w:hAnsi="Times New Roman" w:cs="Times New Roman"/>
          <w:sz w:val="24"/>
          <w:szCs w:val="24"/>
          <w:lang w:val="en-US"/>
        </w:rPr>
        <w:t xml:space="preserve">periods of enhanced </w:t>
      </w:r>
      <w:r w:rsidR="0081244E">
        <w:rPr>
          <w:rFonts w:ascii="Times New Roman" w:hAnsi="Times New Roman" w:cs="Times New Roman"/>
          <w:sz w:val="24"/>
          <w:szCs w:val="24"/>
          <w:lang w:val="en-US"/>
        </w:rPr>
        <w:t xml:space="preserve">human-induced </w:t>
      </w:r>
      <w:r>
        <w:rPr>
          <w:rFonts w:ascii="Times New Roman" w:hAnsi="Times New Roman" w:cs="Times New Roman"/>
          <w:sz w:val="24"/>
          <w:szCs w:val="24"/>
          <w:lang w:val="en-US"/>
        </w:rPr>
        <w:t>fire activit</w:t>
      </w:r>
      <w:r w:rsidR="007310B1">
        <w:rPr>
          <w:rFonts w:ascii="Times New Roman" w:hAnsi="Times New Roman" w:cs="Times New Roman"/>
          <w:sz w:val="24"/>
          <w:szCs w:val="24"/>
          <w:lang w:val="en-US"/>
        </w:rPr>
        <w:t xml:space="preserve">y </w:t>
      </w:r>
      <w:r w:rsidR="0081244E">
        <w:rPr>
          <w:rFonts w:ascii="Times New Roman" w:hAnsi="Times New Roman" w:cs="Times New Roman"/>
          <w:sz w:val="24"/>
          <w:szCs w:val="24"/>
          <w:lang w:val="en-US"/>
        </w:rPr>
        <w:t xml:space="preserve">are </w:t>
      </w:r>
      <w:r w:rsidR="007310B1">
        <w:rPr>
          <w:rFonts w:ascii="Times New Roman" w:hAnsi="Times New Roman" w:cs="Times New Roman"/>
          <w:sz w:val="24"/>
          <w:szCs w:val="24"/>
          <w:lang w:val="en-US"/>
        </w:rPr>
        <w:t>recorded at both sites</w:t>
      </w:r>
      <w:r w:rsidR="00F8145D">
        <w:rPr>
          <w:rFonts w:ascii="Times New Roman" w:hAnsi="Times New Roman" w:cs="Times New Roman"/>
          <w:sz w:val="24"/>
          <w:szCs w:val="24"/>
          <w:lang w:val="en-US"/>
        </w:rPr>
        <w:t xml:space="preserve"> at ~800, 500 and 200-150 cal. BP,</w:t>
      </w:r>
      <w:r w:rsidR="0081244E">
        <w:rPr>
          <w:rFonts w:ascii="Times New Roman" w:hAnsi="Times New Roman" w:cs="Times New Roman"/>
          <w:sz w:val="24"/>
          <w:szCs w:val="24"/>
          <w:lang w:val="en-US"/>
        </w:rPr>
        <w:t xml:space="preserve"> </w:t>
      </w:r>
      <w:r w:rsidR="004C619C">
        <w:rPr>
          <w:rFonts w:ascii="Times New Roman" w:hAnsi="Times New Roman" w:cs="Times New Roman"/>
          <w:sz w:val="24"/>
          <w:szCs w:val="24"/>
          <w:lang w:val="en-US"/>
        </w:rPr>
        <w:t>which could correspond to</w:t>
      </w:r>
      <w:r w:rsidR="0081244E">
        <w:rPr>
          <w:rFonts w:ascii="Times New Roman" w:hAnsi="Times New Roman" w:cs="Times New Roman"/>
          <w:sz w:val="24"/>
          <w:szCs w:val="24"/>
          <w:lang w:val="en-US"/>
        </w:rPr>
        <w:t xml:space="preserve"> the </w:t>
      </w:r>
      <w:r w:rsidR="004C619C">
        <w:rPr>
          <w:rFonts w:ascii="Times New Roman" w:hAnsi="Times New Roman" w:cs="Times New Roman"/>
          <w:sz w:val="24"/>
          <w:szCs w:val="24"/>
          <w:lang w:val="en-US"/>
        </w:rPr>
        <w:t xml:space="preserve">‘Border’ Period, the </w:t>
      </w:r>
      <w:r w:rsidR="0081244E">
        <w:rPr>
          <w:rFonts w:ascii="Times New Roman" w:hAnsi="Times New Roman" w:cs="Times New Roman"/>
          <w:sz w:val="24"/>
          <w:szCs w:val="24"/>
          <w:lang w:val="en-US"/>
        </w:rPr>
        <w:t>City of Toledo’s Rule and the Ecclesiastical Confiscation when</w:t>
      </w:r>
      <w:r w:rsidR="00F8145D">
        <w:rPr>
          <w:rFonts w:ascii="Times New Roman" w:hAnsi="Times New Roman" w:cs="Times New Roman"/>
          <w:sz w:val="24"/>
          <w:szCs w:val="24"/>
          <w:lang w:val="en-US"/>
        </w:rPr>
        <w:t xml:space="preserve"> historical archives report that</w:t>
      </w:r>
      <w:r w:rsidR="0081244E">
        <w:rPr>
          <w:rFonts w:ascii="Times New Roman" w:hAnsi="Times New Roman" w:cs="Times New Roman"/>
          <w:sz w:val="24"/>
          <w:szCs w:val="24"/>
          <w:lang w:val="en-US"/>
        </w:rPr>
        <w:t xml:space="preserve"> local inhabitants were used to set fire to promote pasturelands and arable farming (Jiménez et al. 2011)</w:t>
      </w:r>
      <w:r>
        <w:rPr>
          <w:rFonts w:ascii="Times New Roman" w:eastAsiaTheme="minorEastAsia" w:hAnsi="Times New Roman" w:cs="Times New Roman"/>
          <w:sz w:val="24"/>
          <w:szCs w:val="24"/>
          <w:lang w:val="en-US"/>
        </w:rPr>
        <w:t>.</w:t>
      </w:r>
      <w:r w:rsidR="007310B1">
        <w:rPr>
          <w:rFonts w:ascii="Times New Roman" w:hAnsi="Times New Roman" w:cs="Times New Roman"/>
          <w:sz w:val="24"/>
          <w:szCs w:val="24"/>
          <w:lang w:val="en-US"/>
        </w:rPr>
        <w:t xml:space="preserve"> </w:t>
      </w:r>
      <w:r w:rsidR="0081244E">
        <w:rPr>
          <w:rFonts w:ascii="Times New Roman" w:hAnsi="Times New Roman" w:cs="Times New Roman"/>
          <w:sz w:val="24"/>
          <w:szCs w:val="24"/>
          <w:lang w:val="en-US"/>
        </w:rPr>
        <w:t xml:space="preserve">However, </w:t>
      </w:r>
      <w:r w:rsidR="004C619C">
        <w:rPr>
          <w:rFonts w:ascii="Times New Roman" w:hAnsi="Times New Roman" w:cs="Times New Roman"/>
          <w:sz w:val="24"/>
          <w:szCs w:val="24"/>
          <w:lang w:val="en-US"/>
        </w:rPr>
        <w:t xml:space="preserve">our data suggest that </w:t>
      </w:r>
      <w:r w:rsidR="0081244E">
        <w:rPr>
          <w:rFonts w:ascii="Times New Roman" w:hAnsi="Times New Roman" w:cs="Times New Roman"/>
          <w:sz w:val="24"/>
          <w:szCs w:val="24"/>
          <w:lang w:val="en-US"/>
        </w:rPr>
        <w:t>fire mainly</w:t>
      </w:r>
      <w:r w:rsidR="004C619C">
        <w:rPr>
          <w:rFonts w:ascii="Times New Roman" w:hAnsi="Times New Roman" w:cs="Times New Roman"/>
          <w:sz w:val="24"/>
          <w:szCs w:val="24"/>
          <w:lang w:val="en-US"/>
        </w:rPr>
        <w:t xml:space="preserve"> occurred</w:t>
      </w:r>
      <w:r w:rsidR="0081244E">
        <w:rPr>
          <w:rFonts w:ascii="Times New Roman" w:hAnsi="Times New Roman" w:cs="Times New Roman"/>
          <w:sz w:val="24"/>
          <w:szCs w:val="24"/>
          <w:lang w:val="en-US"/>
        </w:rPr>
        <w:t xml:space="preserve"> during dry periods following humid pulses</w:t>
      </w:r>
      <w:r w:rsidR="004C619C">
        <w:rPr>
          <w:rFonts w:ascii="Times New Roman" w:hAnsi="Times New Roman" w:cs="Times New Roman"/>
          <w:sz w:val="24"/>
          <w:szCs w:val="24"/>
          <w:lang w:val="en-US"/>
        </w:rPr>
        <w:t>, thus</w:t>
      </w:r>
      <w:r w:rsidR="0081244E">
        <w:rPr>
          <w:rFonts w:ascii="Times New Roman" w:hAnsi="Times New Roman" w:cs="Times New Roman"/>
          <w:sz w:val="24"/>
          <w:szCs w:val="24"/>
          <w:lang w:val="en-US"/>
        </w:rPr>
        <w:t xml:space="preserve"> point</w:t>
      </w:r>
      <w:r w:rsidR="004C619C">
        <w:rPr>
          <w:rFonts w:ascii="Times New Roman" w:hAnsi="Times New Roman" w:cs="Times New Roman"/>
          <w:sz w:val="24"/>
          <w:szCs w:val="24"/>
          <w:lang w:val="en-US"/>
        </w:rPr>
        <w:t>ing</w:t>
      </w:r>
      <w:r w:rsidR="0081244E">
        <w:rPr>
          <w:rFonts w:ascii="Times New Roman" w:hAnsi="Times New Roman" w:cs="Times New Roman"/>
          <w:sz w:val="24"/>
          <w:szCs w:val="24"/>
          <w:lang w:val="en-US"/>
        </w:rPr>
        <w:t xml:space="preserve"> to</w:t>
      </w:r>
      <w:r w:rsidR="003521C2">
        <w:rPr>
          <w:rFonts w:ascii="Times New Roman" w:hAnsi="Times New Roman" w:cs="Times New Roman"/>
          <w:sz w:val="24"/>
          <w:szCs w:val="24"/>
          <w:lang w:val="en-US"/>
        </w:rPr>
        <w:t xml:space="preserve"> combined human and climate controls </w:t>
      </w:r>
      <w:r w:rsidR="004C619C">
        <w:rPr>
          <w:rFonts w:ascii="Times New Roman" w:hAnsi="Times New Roman" w:cs="Times New Roman"/>
          <w:sz w:val="24"/>
          <w:szCs w:val="24"/>
          <w:lang w:val="en-US"/>
        </w:rPr>
        <w:t>for fire activity</w:t>
      </w:r>
      <w:r w:rsidR="00A73B77">
        <w:rPr>
          <w:rFonts w:ascii="Times New Roman" w:hAnsi="Times New Roman" w:cs="Times New Roman"/>
          <w:sz w:val="24"/>
          <w:szCs w:val="24"/>
          <w:lang w:val="en-US"/>
        </w:rPr>
        <w:t xml:space="preserve"> </w:t>
      </w:r>
      <w:r w:rsidR="003521C2">
        <w:rPr>
          <w:rFonts w:ascii="Times New Roman" w:hAnsi="Times New Roman" w:cs="Times New Roman"/>
          <w:sz w:val="24"/>
          <w:szCs w:val="24"/>
          <w:lang w:val="en-US"/>
        </w:rPr>
        <w:t>and to biomass feedbacks favoring fire spread. The latter ones probably acted via</w:t>
      </w:r>
      <w:r w:rsidR="0081244E">
        <w:rPr>
          <w:rFonts w:ascii="Times New Roman" w:hAnsi="Times New Roman" w:cs="Times New Roman"/>
          <w:sz w:val="24"/>
          <w:szCs w:val="24"/>
          <w:lang w:val="en-US"/>
        </w:rPr>
        <w:t xml:space="preserve"> the accumulation of high fuel loads during humid periods</w:t>
      </w:r>
      <w:r w:rsidR="003521C2">
        <w:rPr>
          <w:rFonts w:ascii="Times New Roman" w:hAnsi="Times New Roman" w:cs="Times New Roman"/>
          <w:sz w:val="24"/>
          <w:szCs w:val="24"/>
          <w:lang w:val="en-US"/>
        </w:rPr>
        <w:t xml:space="preserve">, ultimately resulting in </w:t>
      </w:r>
      <w:r w:rsidR="0081244E">
        <w:rPr>
          <w:rFonts w:ascii="Times New Roman" w:hAnsi="Times New Roman" w:cs="Times New Roman"/>
          <w:sz w:val="24"/>
          <w:szCs w:val="24"/>
          <w:lang w:val="en-US"/>
        </w:rPr>
        <w:t xml:space="preserve">severe burning under </w:t>
      </w:r>
      <w:r w:rsidR="003521C2">
        <w:rPr>
          <w:rFonts w:ascii="Times New Roman" w:hAnsi="Times New Roman" w:cs="Times New Roman"/>
          <w:sz w:val="24"/>
          <w:szCs w:val="24"/>
          <w:lang w:val="en-US"/>
        </w:rPr>
        <w:t xml:space="preserve">the subsequent </w:t>
      </w:r>
      <w:r w:rsidR="0081244E">
        <w:rPr>
          <w:rFonts w:ascii="Times New Roman" w:hAnsi="Times New Roman" w:cs="Times New Roman"/>
          <w:sz w:val="24"/>
          <w:szCs w:val="24"/>
          <w:lang w:val="en-US"/>
        </w:rPr>
        <w:t xml:space="preserve">dry conditions. </w:t>
      </w:r>
      <w:r w:rsidR="007310B1">
        <w:rPr>
          <w:rFonts w:ascii="Times New Roman" w:hAnsi="Times New Roman" w:cs="Times New Roman"/>
          <w:sz w:val="24"/>
          <w:szCs w:val="24"/>
          <w:lang w:val="en-US"/>
        </w:rPr>
        <w:t>T</w:t>
      </w:r>
      <w:r>
        <w:rPr>
          <w:rFonts w:ascii="Times New Roman" w:hAnsi="Times New Roman" w:cs="Times New Roman"/>
          <w:sz w:val="24"/>
          <w:szCs w:val="24"/>
          <w:lang w:val="en-US"/>
        </w:rPr>
        <w:t xml:space="preserve">he significant mismatch observed at </w:t>
      </w:r>
      <m:oMath>
        <m:r>
          <w:rPr>
            <w:rFonts w:ascii="Cambria Math" w:hAnsi="Cambria Math" w:cs="Times New Roman"/>
            <w:sz w:val="24"/>
            <w:szCs w:val="24"/>
            <w:lang w:val="en-US"/>
          </w:rPr>
          <m:t>~</m:t>
        </m:r>
      </m:oMath>
      <w:r>
        <w:rPr>
          <w:rFonts w:ascii="Times New Roman" w:hAnsi="Times New Roman" w:cs="Times New Roman"/>
          <w:sz w:val="24"/>
          <w:szCs w:val="24"/>
          <w:lang w:val="en-US"/>
        </w:rPr>
        <w:t xml:space="preserve">3800-3500 cal. BP </w:t>
      </w:r>
      <w:r w:rsidR="007310B1">
        <w:rPr>
          <w:rFonts w:ascii="Times New Roman" w:hAnsi="Times New Roman" w:cs="Times New Roman"/>
          <w:sz w:val="24"/>
          <w:szCs w:val="24"/>
          <w:lang w:val="en-US"/>
        </w:rPr>
        <w:lastRenderedPageBreak/>
        <w:t xml:space="preserve">in the microscopic charcoal records (Fig. 5D) might be explained </w:t>
      </w:r>
      <w:r w:rsidR="003521C2">
        <w:rPr>
          <w:rFonts w:ascii="Times New Roman" w:hAnsi="Times New Roman" w:cs="Times New Roman"/>
          <w:sz w:val="24"/>
          <w:szCs w:val="24"/>
          <w:lang w:val="en-US"/>
        </w:rPr>
        <w:t>by</w:t>
      </w:r>
      <w:r>
        <w:rPr>
          <w:rFonts w:ascii="Times New Roman" w:hAnsi="Times New Roman" w:cs="Times New Roman"/>
          <w:sz w:val="24"/>
          <w:szCs w:val="24"/>
          <w:lang w:val="en-US"/>
        </w:rPr>
        <w:t xml:space="preserve"> local fire occurrence at Brezoso biasing the regional signal (rather high macrosc</w:t>
      </w:r>
      <w:r w:rsidR="003521C2">
        <w:rPr>
          <w:rFonts w:ascii="Times New Roman" w:hAnsi="Times New Roman" w:cs="Times New Roman"/>
          <w:sz w:val="24"/>
          <w:szCs w:val="24"/>
          <w:lang w:val="en-US"/>
        </w:rPr>
        <w:t>opic CHAR values, Fig. 5E) or by distortions due to</w:t>
      </w:r>
      <w:r>
        <w:rPr>
          <w:rFonts w:ascii="Times New Roman" w:hAnsi="Times New Roman" w:cs="Times New Roman"/>
          <w:sz w:val="24"/>
          <w:szCs w:val="24"/>
          <w:lang w:val="en-US"/>
        </w:rPr>
        <w:t xml:space="preserve"> fire-erosion interactions (Vannière et al. 2008).</w:t>
      </w:r>
      <w:r w:rsidRPr="00786845">
        <w:rPr>
          <w:rFonts w:ascii="Times New Roman" w:hAnsi="Times New Roman" w:cs="Times New Roman"/>
          <w:sz w:val="24"/>
          <w:szCs w:val="24"/>
          <w:lang w:val="en-US"/>
        </w:rPr>
        <w:t xml:space="preserve"> </w:t>
      </w:r>
      <w:r w:rsidRPr="008B060B">
        <w:rPr>
          <w:rFonts w:ascii="Times New Roman" w:hAnsi="Times New Roman" w:cs="Times New Roman"/>
          <w:sz w:val="24"/>
          <w:szCs w:val="24"/>
          <w:lang w:val="en-US"/>
        </w:rPr>
        <w:t xml:space="preserve">Contrarily, </w:t>
      </w:r>
      <w:r>
        <w:rPr>
          <w:rFonts w:ascii="Times New Roman" w:hAnsi="Times New Roman" w:cs="Times New Roman"/>
          <w:sz w:val="24"/>
          <w:szCs w:val="24"/>
          <w:lang w:val="en-US"/>
        </w:rPr>
        <w:t xml:space="preserve">the high-frequency patterns of macroscopic CHAR series (i.e. peaks) are significantly different, probably associated to the regular occurrence of local to extra-local fire episodes (Fig. 5E). Finally, </w:t>
      </w:r>
      <w:r w:rsidR="003521C2">
        <w:rPr>
          <w:rFonts w:ascii="Times New Roman" w:hAnsi="Times New Roman" w:cs="Times New Roman"/>
          <w:sz w:val="24"/>
          <w:szCs w:val="24"/>
          <w:lang w:val="en-US"/>
        </w:rPr>
        <w:t xml:space="preserve">despite the increase experienced during the last decades </w:t>
      </w:r>
      <w:r>
        <w:rPr>
          <w:rFonts w:ascii="Times New Roman" w:hAnsi="Times New Roman" w:cs="Times New Roman"/>
          <w:sz w:val="24"/>
          <w:szCs w:val="24"/>
          <w:lang w:val="en-US"/>
        </w:rPr>
        <w:t>modern fire activity in Cabañeros remains within the range of variation of the last millennia</w:t>
      </w:r>
      <w:r w:rsidR="007310B1">
        <w:rPr>
          <w:rFonts w:ascii="Times New Roman" w:hAnsi="Times New Roman" w:cs="Times New Roman"/>
          <w:sz w:val="24"/>
          <w:szCs w:val="24"/>
          <w:lang w:val="en-US"/>
        </w:rPr>
        <w:t xml:space="preserve"> (Fig. 5D)</w:t>
      </w:r>
      <w:r w:rsidRPr="008B060B">
        <w:rPr>
          <w:rFonts w:ascii="Times New Roman" w:hAnsi="Times New Roman" w:cs="Times New Roman"/>
          <w:sz w:val="24"/>
          <w:szCs w:val="24"/>
          <w:lang w:val="en-US"/>
        </w:rPr>
        <w:t>.</w:t>
      </w:r>
      <w:r w:rsidR="003521C2">
        <w:rPr>
          <w:rFonts w:ascii="Times New Roman" w:hAnsi="Times New Roman" w:cs="Times New Roman"/>
          <w:sz w:val="24"/>
          <w:szCs w:val="24"/>
          <w:lang w:val="en-US"/>
        </w:rPr>
        <w:t xml:space="preserve"> This finding</w:t>
      </w:r>
      <w:r>
        <w:rPr>
          <w:rFonts w:ascii="Times New Roman" w:hAnsi="Times New Roman" w:cs="Times New Roman"/>
          <w:sz w:val="24"/>
          <w:szCs w:val="24"/>
          <w:lang w:val="en-US"/>
        </w:rPr>
        <w:t xml:space="preserve"> is relevant because fire disturbance</w:t>
      </w:r>
      <w:r w:rsidR="003521C2">
        <w:rPr>
          <w:rFonts w:ascii="Times New Roman" w:hAnsi="Times New Roman" w:cs="Times New Roman"/>
          <w:sz w:val="24"/>
          <w:szCs w:val="24"/>
          <w:lang w:val="en-US"/>
        </w:rPr>
        <w:t>, mostly driven by humans,</w:t>
      </w:r>
      <w:r>
        <w:rPr>
          <w:rFonts w:ascii="Times New Roman" w:hAnsi="Times New Roman" w:cs="Times New Roman"/>
          <w:sz w:val="24"/>
          <w:szCs w:val="24"/>
          <w:lang w:val="en-US"/>
        </w:rPr>
        <w:t xml:space="preserve"> has been a significant eco</w:t>
      </w:r>
      <w:r w:rsidR="007310B1">
        <w:rPr>
          <w:rFonts w:ascii="Times New Roman" w:hAnsi="Times New Roman" w:cs="Times New Roman"/>
          <w:sz w:val="24"/>
          <w:szCs w:val="24"/>
          <w:lang w:val="en-US"/>
        </w:rPr>
        <w:t>logical factor in the long-term in Cabañeros</w:t>
      </w:r>
      <w:r>
        <w:rPr>
          <w:rFonts w:ascii="Times New Roman" w:hAnsi="Times New Roman" w:cs="Times New Roman"/>
          <w:sz w:val="24"/>
          <w:szCs w:val="24"/>
          <w:lang w:val="en-US"/>
        </w:rPr>
        <w:t xml:space="preserve">, favoring fire-resilient trees such as </w:t>
      </w:r>
      <w:r w:rsidRPr="008B060B">
        <w:rPr>
          <w:rFonts w:ascii="Times New Roman" w:hAnsi="Times New Roman" w:cs="Times New Roman"/>
          <w:i/>
          <w:sz w:val="24"/>
          <w:szCs w:val="24"/>
          <w:lang w:val="en-US"/>
        </w:rPr>
        <w:t>Q. pyrenaica</w:t>
      </w:r>
      <w:r w:rsidRPr="008B060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Q. faginea</w:t>
      </w:r>
      <w:r>
        <w:rPr>
          <w:rFonts w:ascii="Times New Roman" w:hAnsi="Times New Roman" w:cs="Times New Roman"/>
          <w:sz w:val="24"/>
          <w:szCs w:val="24"/>
          <w:lang w:val="en-US"/>
        </w:rPr>
        <w:t xml:space="preserve"> and</w:t>
      </w:r>
      <w:r w:rsidRPr="008B060B">
        <w:rPr>
          <w:rFonts w:ascii="Times New Roman" w:hAnsi="Times New Roman" w:cs="Times New Roman"/>
          <w:sz w:val="24"/>
          <w:szCs w:val="24"/>
          <w:lang w:val="en-US"/>
        </w:rPr>
        <w:t xml:space="preserve"> </w:t>
      </w:r>
      <w:r w:rsidRPr="008B060B">
        <w:rPr>
          <w:rFonts w:ascii="Times New Roman" w:hAnsi="Times New Roman" w:cs="Times New Roman"/>
          <w:i/>
          <w:sz w:val="24"/>
          <w:szCs w:val="24"/>
          <w:lang w:val="en-US"/>
        </w:rPr>
        <w:t>Q. suber</w:t>
      </w:r>
      <w:r>
        <w:rPr>
          <w:rFonts w:ascii="Times New Roman" w:hAnsi="Times New Roman" w:cs="Times New Roman"/>
          <w:sz w:val="24"/>
          <w:szCs w:val="24"/>
          <w:lang w:val="en-US"/>
        </w:rPr>
        <w:t xml:space="preserve"> at the expense of hygrophilous heaths (</w:t>
      </w:r>
      <w:r w:rsidRPr="008B060B">
        <w:rPr>
          <w:rFonts w:ascii="Times New Roman" w:hAnsi="Times New Roman" w:cs="Times New Roman"/>
          <w:i/>
          <w:sz w:val="24"/>
          <w:szCs w:val="24"/>
          <w:lang w:val="en-US"/>
        </w:rPr>
        <w:t>E. arborea</w:t>
      </w:r>
      <w:r w:rsidRPr="008B060B">
        <w:rPr>
          <w:rFonts w:ascii="Times New Roman" w:hAnsi="Times New Roman" w:cs="Times New Roman"/>
          <w:sz w:val="24"/>
          <w:szCs w:val="24"/>
          <w:lang w:val="en-US"/>
        </w:rPr>
        <w:t xml:space="preserve">, </w:t>
      </w:r>
      <w:r w:rsidRPr="008B060B">
        <w:rPr>
          <w:rFonts w:ascii="Times New Roman" w:hAnsi="Times New Roman" w:cs="Times New Roman"/>
          <w:i/>
          <w:sz w:val="24"/>
          <w:szCs w:val="24"/>
          <w:lang w:val="en-US"/>
        </w:rPr>
        <w:t>E. tetralix</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Calluna</w:t>
      </w:r>
      <w:r>
        <w:rPr>
          <w:rFonts w:ascii="Times New Roman" w:hAnsi="Times New Roman" w:cs="Times New Roman"/>
          <w:sz w:val="24"/>
          <w:szCs w:val="24"/>
          <w:lang w:val="en-US"/>
        </w:rPr>
        <w:t xml:space="preserve">; Fig. 4) on moist valley bottoms. </w:t>
      </w:r>
    </w:p>
    <w:p w:rsidR="00BA6850" w:rsidRDefault="00BA6850" w:rsidP="000A5A6C">
      <w:pPr>
        <w:spacing w:after="0" w:line="480" w:lineRule="auto"/>
        <w:ind w:firstLine="397"/>
        <w:rPr>
          <w:rFonts w:ascii="Times New Roman" w:eastAsiaTheme="minorEastAsia" w:hAnsi="Times New Roman" w:cs="Times New Roman"/>
          <w:sz w:val="24"/>
          <w:szCs w:val="24"/>
          <w:lang w:val="en-US"/>
        </w:rPr>
      </w:pPr>
    </w:p>
    <w:p w:rsidR="00A40A53" w:rsidRPr="00F949AA" w:rsidRDefault="002D483E" w:rsidP="000A5A6C">
      <w:pPr>
        <w:spacing w:after="0" w:line="480" w:lineRule="auto"/>
        <w:ind w:firstLine="39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CONCLUSIONS</w:t>
      </w:r>
      <w:r w:rsidR="00C85E1C">
        <w:rPr>
          <w:rFonts w:ascii="Times New Roman" w:eastAsiaTheme="minorEastAsia" w:hAnsi="Times New Roman" w:cs="Times New Roman"/>
          <w:sz w:val="24"/>
          <w:szCs w:val="24"/>
          <w:lang w:val="en-US"/>
        </w:rPr>
        <w:t xml:space="preserve"> </w:t>
      </w:r>
      <w:r w:rsidR="002A0513">
        <w:rPr>
          <w:rFonts w:ascii="Times New Roman" w:eastAsiaTheme="minorEastAsia" w:hAnsi="Times New Roman" w:cs="Times New Roman"/>
          <w:sz w:val="24"/>
          <w:szCs w:val="24"/>
          <w:lang w:val="en-US"/>
        </w:rPr>
        <w:t xml:space="preserve">   </w:t>
      </w:r>
      <w:r w:rsidR="00D83014">
        <w:rPr>
          <w:rFonts w:ascii="Times New Roman" w:eastAsiaTheme="minorEastAsia" w:hAnsi="Times New Roman" w:cs="Times New Roman"/>
          <w:sz w:val="24"/>
          <w:szCs w:val="24"/>
          <w:lang w:val="en-US"/>
        </w:rPr>
        <w:t xml:space="preserve"> </w:t>
      </w:r>
      <w:r w:rsidR="00437DFA">
        <w:rPr>
          <w:rFonts w:ascii="Times New Roman" w:eastAsiaTheme="minorEastAsia" w:hAnsi="Times New Roman" w:cs="Times New Roman"/>
          <w:sz w:val="24"/>
          <w:szCs w:val="24"/>
          <w:lang w:val="en-US"/>
        </w:rPr>
        <w:t xml:space="preserve"> </w:t>
      </w:r>
      <w:r w:rsidR="00862D76">
        <w:rPr>
          <w:rFonts w:ascii="Times New Roman" w:eastAsiaTheme="minorEastAsia" w:hAnsi="Times New Roman" w:cs="Times New Roman"/>
          <w:sz w:val="24"/>
          <w:szCs w:val="24"/>
          <w:lang w:val="en-US"/>
        </w:rPr>
        <w:t xml:space="preserve">   </w:t>
      </w:r>
      <w:r w:rsidR="00C27334">
        <w:rPr>
          <w:rFonts w:ascii="Times New Roman" w:eastAsiaTheme="minorEastAsia" w:hAnsi="Times New Roman" w:cs="Times New Roman"/>
          <w:sz w:val="24"/>
          <w:szCs w:val="24"/>
          <w:lang w:val="en-US"/>
        </w:rPr>
        <w:t xml:space="preserve"> </w:t>
      </w:r>
      <w:r w:rsidR="00A3418A">
        <w:rPr>
          <w:rFonts w:ascii="Times New Roman" w:eastAsiaTheme="minorEastAsia" w:hAnsi="Times New Roman" w:cs="Times New Roman"/>
          <w:sz w:val="24"/>
          <w:szCs w:val="24"/>
          <w:lang w:val="en-US"/>
        </w:rPr>
        <w:t xml:space="preserve"> </w:t>
      </w:r>
    </w:p>
    <w:p w:rsidR="00A93178" w:rsidRPr="00783690" w:rsidRDefault="000C588C" w:rsidP="00A93178">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C</w:t>
      </w:r>
      <w:r w:rsidR="00A93178">
        <w:rPr>
          <w:rFonts w:ascii="Times New Roman" w:hAnsi="Times New Roman" w:cs="Times New Roman"/>
          <w:sz w:val="24"/>
          <w:szCs w:val="24"/>
          <w:lang w:val="en-US"/>
        </w:rPr>
        <w:t xml:space="preserve">limate oscillations and disturbances have interacted for millennia to </w:t>
      </w:r>
      <w:r w:rsidR="00664327">
        <w:rPr>
          <w:rFonts w:ascii="Times New Roman" w:hAnsi="Times New Roman" w:cs="Times New Roman"/>
          <w:sz w:val="24"/>
          <w:szCs w:val="24"/>
          <w:lang w:val="en-US"/>
        </w:rPr>
        <w:t>shape</w:t>
      </w:r>
      <w:r w:rsidR="00A93178">
        <w:rPr>
          <w:rFonts w:ascii="Times New Roman" w:hAnsi="Times New Roman" w:cs="Times New Roman"/>
          <w:sz w:val="24"/>
          <w:szCs w:val="24"/>
          <w:lang w:val="en-US"/>
        </w:rPr>
        <w:t xml:space="preserve"> current Mediterranean landscapes</w:t>
      </w:r>
      <w:r w:rsidR="007F5E3F">
        <w:rPr>
          <w:rFonts w:ascii="Times New Roman" w:hAnsi="Times New Roman" w:cs="Times New Roman"/>
          <w:sz w:val="24"/>
          <w:szCs w:val="24"/>
          <w:lang w:val="en-US"/>
        </w:rPr>
        <w:t xml:space="preserve"> and, in particular, the fate of rear-edge</w:t>
      </w:r>
      <w:r w:rsidR="00761668">
        <w:rPr>
          <w:rFonts w:ascii="Times New Roman" w:hAnsi="Times New Roman" w:cs="Times New Roman"/>
          <w:sz w:val="24"/>
          <w:szCs w:val="24"/>
          <w:lang w:val="en-US"/>
        </w:rPr>
        <w:t xml:space="preserve"> southwestern</w:t>
      </w:r>
      <w:r w:rsidR="00F82B92">
        <w:rPr>
          <w:rFonts w:ascii="Times New Roman" w:hAnsi="Times New Roman" w:cs="Times New Roman"/>
          <w:sz w:val="24"/>
          <w:szCs w:val="24"/>
          <w:lang w:val="en-US"/>
        </w:rPr>
        <w:t xml:space="preserve"> Eurasian</w:t>
      </w:r>
      <w:r w:rsidR="007F5E3F">
        <w:rPr>
          <w:rFonts w:ascii="Times New Roman" w:hAnsi="Times New Roman" w:cs="Times New Roman"/>
          <w:sz w:val="24"/>
          <w:szCs w:val="24"/>
          <w:lang w:val="en-US"/>
        </w:rPr>
        <w:t xml:space="preserve"> birc</w:t>
      </w:r>
      <w:r>
        <w:rPr>
          <w:rFonts w:ascii="Times New Roman" w:hAnsi="Times New Roman" w:cs="Times New Roman"/>
          <w:sz w:val="24"/>
          <w:szCs w:val="24"/>
          <w:lang w:val="en-US"/>
        </w:rPr>
        <w:t>h populations. H</w:t>
      </w:r>
      <w:r w:rsidR="00783690">
        <w:rPr>
          <w:rFonts w:ascii="Times New Roman" w:hAnsi="Times New Roman" w:cs="Times New Roman"/>
          <w:sz w:val="24"/>
          <w:szCs w:val="24"/>
          <w:lang w:val="en-US"/>
        </w:rPr>
        <w:t xml:space="preserve">ygrophilous communities such as relict </w:t>
      </w:r>
      <w:r w:rsidR="00783690">
        <w:rPr>
          <w:rFonts w:ascii="Times New Roman" w:hAnsi="Times New Roman" w:cs="Times New Roman"/>
          <w:i/>
          <w:sz w:val="24"/>
          <w:szCs w:val="24"/>
          <w:lang w:val="en-US"/>
        </w:rPr>
        <w:t>Betula</w:t>
      </w:r>
      <w:r w:rsidR="00783690">
        <w:rPr>
          <w:rFonts w:ascii="Times New Roman" w:hAnsi="Times New Roman" w:cs="Times New Roman"/>
          <w:sz w:val="24"/>
          <w:szCs w:val="24"/>
          <w:lang w:val="en-US"/>
        </w:rPr>
        <w:t xml:space="preserve"> stands and </w:t>
      </w:r>
      <w:r w:rsidR="00783690">
        <w:rPr>
          <w:rFonts w:ascii="Times New Roman" w:hAnsi="Times New Roman" w:cs="Times New Roman"/>
          <w:i/>
          <w:sz w:val="24"/>
          <w:szCs w:val="24"/>
          <w:lang w:val="en-US"/>
        </w:rPr>
        <w:t>Sphagnum</w:t>
      </w:r>
      <w:r w:rsidR="00783690">
        <w:rPr>
          <w:rFonts w:ascii="Times New Roman" w:hAnsi="Times New Roman" w:cs="Times New Roman"/>
          <w:sz w:val="24"/>
          <w:szCs w:val="24"/>
          <w:lang w:val="en-US"/>
        </w:rPr>
        <w:t xml:space="preserve"> bogs have proven to be highly sensitive to</w:t>
      </w:r>
      <w:r w:rsidR="007F5E3F">
        <w:rPr>
          <w:rFonts w:ascii="Times New Roman" w:hAnsi="Times New Roman" w:cs="Times New Roman"/>
          <w:sz w:val="24"/>
          <w:szCs w:val="24"/>
          <w:lang w:val="en-US"/>
        </w:rPr>
        <w:t xml:space="preserve"> changes in water availability </w:t>
      </w:r>
      <w:r w:rsidR="00F82B92">
        <w:rPr>
          <w:rFonts w:ascii="Times New Roman" w:hAnsi="Times New Roman" w:cs="Times New Roman"/>
          <w:sz w:val="24"/>
          <w:szCs w:val="24"/>
          <w:lang w:val="en-US"/>
        </w:rPr>
        <w:t xml:space="preserve">possibly </w:t>
      </w:r>
      <w:r w:rsidR="007F5E3F">
        <w:rPr>
          <w:rFonts w:ascii="Times New Roman" w:hAnsi="Times New Roman" w:cs="Times New Roman"/>
          <w:sz w:val="24"/>
          <w:szCs w:val="24"/>
          <w:lang w:val="en-US"/>
        </w:rPr>
        <w:t>associated to the NAO index</w:t>
      </w:r>
      <w:r w:rsidR="003521C2">
        <w:rPr>
          <w:rFonts w:ascii="Times New Roman" w:hAnsi="Times New Roman" w:cs="Times New Roman"/>
          <w:sz w:val="24"/>
          <w:szCs w:val="24"/>
          <w:lang w:val="en-US"/>
        </w:rPr>
        <w:t xml:space="preserve"> variability</w:t>
      </w:r>
      <w:r w:rsidR="00783690">
        <w:rPr>
          <w:rFonts w:ascii="Times New Roman" w:hAnsi="Times New Roman" w:cs="Times New Roman"/>
          <w:sz w:val="24"/>
          <w:szCs w:val="24"/>
          <w:lang w:val="en-US"/>
        </w:rPr>
        <w:t xml:space="preserve">. However, while under ‘semi-natural’ conditions </w:t>
      </w:r>
      <w:r w:rsidR="00783690">
        <w:rPr>
          <w:rFonts w:ascii="Times New Roman" w:hAnsi="Times New Roman" w:cs="Times New Roman"/>
          <w:i/>
          <w:sz w:val="24"/>
          <w:szCs w:val="24"/>
          <w:lang w:val="en-US"/>
        </w:rPr>
        <w:t>Betula</w:t>
      </w:r>
      <w:r w:rsidR="00783690">
        <w:rPr>
          <w:rFonts w:ascii="Times New Roman" w:hAnsi="Times New Roman" w:cs="Times New Roman"/>
          <w:sz w:val="24"/>
          <w:szCs w:val="24"/>
          <w:lang w:val="en-US"/>
        </w:rPr>
        <w:t xml:space="preserve"> populations of the Toledo Mountains</w:t>
      </w:r>
      <w:r>
        <w:rPr>
          <w:rFonts w:ascii="Times New Roman" w:hAnsi="Times New Roman" w:cs="Times New Roman"/>
          <w:sz w:val="24"/>
          <w:szCs w:val="24"/>
          <w:lang w:val="en-US"/>
        </w:rPr>
        <w:t xml:space="preserve"> expanded and retreated tracking</w:t>
      </w:r>
      <w:r w:rsidR="00783690">
        <w:rPr>
          <w:rFonts w:ascii="Times New Roman" w:hAnsi="Times New Roman" w:cs="Times New Roman"/>
          <w:sz w:val="24"/>
          <w:szCs w:val="24"/>
          <w:lang w:val="en-US"/>
        </w:rPr>
        <w:t xml:space="preserve"> climatic oscillations, the onset of significant </w:t>
      </w:r>
      <w:r w:rsidR="00B51C25">
        <w:rPr>
          <w:rFonts w:ascii="Times New Roman" w:hAnsi="Times New Roman" w:cs="Times New Roman"/>
          <w:sz w:val="24"/>
          <w:szCs w:val="24"/>
          <w:lang w:val="en-US"/>
        </w:rPr>
        <w:t>land-use</w:t>
      </w:r>
      <w:r w:rsidR="00783690">
        <w:rPr>
          <w:rFonts w:ascii="Times New Roman" w:hAnsi="Times New Roman" w:cs="Times New Roman"/>
          <w:sz w:val="24"/>
          <w:szCs w:val="24"/>
          <w:lang w:val="en-US"/>
        </w:rPr>
        <w:t xml:space="preserve"> resulted in their decline and local extinction</w:t>
      </w:r>
      <w:r>
        <w:rPr>
          <w:rFonts w:ascii="Times New Roman" w:hAnsi="Times New Roman" w:cs="Times New Roman"/>
          <w:sz w:val="24"/>
          <w:szCs w:val="24"/>
          <w:lang w:val="en-US"/>
        </w:rPr>
        <w:t>. H</w:t>
      </w:r>
      <w:r w:rsidR="00783690">
        <w:rPr>
          <w:rFonts w:ascii="Times New Roman" w:hAnsi="Times New Roman" w:cs="Times New Roman"/>
          <w:sz w:val="24"/>
          <w:szCs w:val="24"/>
          <w:lang w:val="en-US"/>
        </w:rPr>
        <w:t>erbivory played</w:t>
      </w:r>
      <w:r>
        <w:rPr>
          <w:rFonts w:ascii="Times New Roman" w:hAnsi="Times New Roman" w:cs="Times New Roman"/>
          <w:sz w:val="24"/>
          <w:szCs w:val="24"/>
          <w:lang w:val="en-US"/>
        </w:rPr>
        <w:t xml:space="preserve"> a major role in this process, related to</w:t>
      </w:r>
      <w:r w:rsidR="00783690">
        <w:rPr>
          <w:rFonts w:ascii="Times New Roman" w:hAnsi="Times New Roman" w:cs="Times New Roman"/>
          <w:sz w:val="24"/>
          <w:szCs w:val="24"/>
          <w:lang w:val="en-US"/>
        </w:rPr>
        <w:t xml:space="preserve"> the high sensit</w:t>
      </w:r>
      <w:r>
        <w:rPr>
          <w:rFonts w:ascii="Times New Roman" w:hAnsi="Times New Roman" w:cs="Times New Roman"/>
          <w:sz w:val="24"/>
          <w:szCs w:val="24"/>
          <w:lang w:val="en-US"/>
        </w:rPr>
        <w:t xml:space="preserve">ivity of birch to browsing. Similarly, </w:t>
      </w:r>
      <w:r w:rsidR="008536BA">
        <w:rPr>
          <w:rFonts w:ascii="Times New Roman" w:hAnsi="Times New Roman" w:cs="Times New Roman"/>
          <w:sz w:val="24"/>
          <w:szCs w:val="24"/>
          <w:lang w:val="en-US"/>
        </w:rPr>
        <w:t xml:space="preserve">we have shown that </w:t>
      </w:r>
      <w:r w:rsidR="003521C2">
        <w:rPr>
          <w:rFonts w:ascii="Times New Roman" w:hAnsi="Times New Roman" w:cs="Times New Roman"/>
          <w:sz w:val="24"/>
          <w:szCs w:val="24"/>
          <w:lang w:val="en-US"/>
        </w:rPr>
        <w:t xml:space="preserve">unprecedented </w:t>
      </w:r>
      <w:r>
        <w:rPr>
          <w:rFonts w:ascii="Times New Roman" w:hAnsi="Times New Roman" w:cs="Times New Roman"/>
          <w:sz w:val="24"/>
          <w:szCs w:val="24"/>
          <w:lang w:val="en-US"/>
        </w:rPr>
        <w:t>h</w:t>
      </w:r>
      <w:r w:rsidR="00783690">
        <w:rPr>
          <w:rFonts w:ascii="Times New Roman" w:hAnsi="Times New Roman" w:cs="Times New Roman"/>
          <w:sz w:val="24"/>
          <w:szCs w:val="24"/>
          <w:lang w:val="en-US"/>
        </w:rPr>
        <w:t>igh ungulate densities</w:t>
      </w:r>
      <w:r>
        <w:rPr>
          <w:rFonts w:ascii="Times New Roman" w:hAnsi="Times New Roman" w:cs="Times New Roman"/>
          <w:sz w:val="24"/>
          <w:szCs w:val="24"/>
          <w:lang w:val="en-US"/>
        </w:rPr>
        <w:t xml:space="preserve"> had a quite negative impact</w:t>
      </w:r>
      <w:r w:rsidR="00783690">
        <w:rPr>
          <w:rFonts w:ascii="Times New Roman" w:hAnsi="Times New Roman" w:cs="Times New Roman"/>
          <w:sz w:val="24"/>
          <w:szCs w:val="24"/>
          <w:lang w:val="en-US"/>
        </w:rPr>
        <w:t xml:space="preserve"> on </w:t>
      </w:r>
      <w:r w:rsidR="00783690">
        <w:rPr>
          <w:rFonts w:ascii="Times New Roman" w:hAnsi="Times New Roman" w:cs="Times New Roman"/>
          <w:i/>
          <w:sz w:val="24"/>
          <w:szCs w:val="24"/>
          <w:lang w:val="en-US"/>
        </w:rPr>
        <w:t>Sphagnum</w:t>
      </w:r>
      <w:r w:rsidR="00783690">
        <w:rPr>
          <w:rFonts w:ascii="Times New Roman" w:hAnsi="Times New Roman" w:cs="Times New Roman"/>
          <w:sz w:val="24"/>
          <w:szCs w:val="24"/>
          <w:lang w:val="en-US"/>
        </w:rPr>
        <w:t xml:space="preserve"> bogs in the Mediterranean realm.</w:t>
      </w:r>
      <w:r w:rsidR="008536BA">
        <w:rPr>
          <w:rFonts w:ascii="Times New Roman" w:hAnsi="Times New Roman" w:cs="Times New Roman"/>
          <w:sz w:val="24"/>
          <w:szCs w:val="24"/>
          <w:lang w:val="en-US"/>
        </w:rPr>
        <w:t xml:space="preserve"> Thus,</w:t>
      </w:r>
      <w:r w:rsidR="00EA2EB3">
        <w:rPr>
          <w:rFonts w:ascii="Times New Roman" w:hAnsi="Times New Roman" w:cs="Times New Roman"/>
          <w:sz w:val="24"/>
          <w:szCs w:val="24"/>
          <w:lang w:val="en-US"/>
        </w:rPr>
        <w:t xml:space="preserve"> </w:t>
      </w:r>
      <w:r w:rsidR="007507E3">
        <w:rPr>
          <w:rFonts w:ascii="Times New Roman" w:hAnsi="Times New Roman" w:cs="Times New Roman"/>
          <w:sz w:val="24"/>
          <w:szCs w:val="24"/>
          <w:lang w:val="en-US"/>
        </w:rPr>
        <w:t xml:space="preserve">herbivory can </w:t>
      </w:r>
      <w:r w:rsidR="00284DF7">
        <w:rPr>
          <w:rFonts w:ascii="Times New Roman" w:hAnsi="Times New Roman" w:cs="Times New Roman"/>
          <w:sz w:val="24"/>
          <w:szCs w:val="24"/>
          <w:lang w:val="en-US"/>
        </w:rPr>
        <w:t>significantly contribute to</w:t>
      </w:r>
      <w:r w:rsidR="007507E3">
        <w:rPr>
          <w:rFonts w:ascii="Times New Roman" w:hAnsi="Times New Roman" w:cs="Times New Roman"/>
          <w:sz w:val="24"/>
          <w:szCs w:val="24"/>
          <w:lang w:val="en-US"/>
        </w:rPr>
        <w:t xml:space="preserve"> defining </w:t>
      </w:r>
      <w:r w:rsidR="00EA2EB3">
        <w:rPr>
          <w:rFonts w:ascii="Times New Roman" w:hAnsi="Times New Roman" w:cs="Times New Roman"/>
          <w:sz w:val="24"/>
          <w:szCs w:val="24"/>
          <w:lang w:val="en-US"/>
        </w:rPr>
        <w:t>long-term</w:t>
      </w:r>
      <w:r w:rsidR="007507E3">
        <w:rPr>
          <w:rFonts w:ascii="Times New Roman" w:hAnsi="Times New Roman" w:cs="Times New Roman"/>
          <w:sz w:val="24"/>
          <w:szCs w:val="24"/>
          <w:lang w:val="en-US"/>
        </w:rPr>
        <w:t xml:space="preserve"> </w:t>
      </w:r>
      <w:r w:rsidR="00EA2EB3">
        <w:rPr>
          <w:rFonts w:ascii="Times New Roman" w:hAnsi="Times New Roman" w:cs="Times New Roman"/>
          <w:sz w:val="24"/>
          <w:szCs w:val="24"/>
          <w:lang w:val="en-US"/>
        </w:rPr>
        <w:lastRenderedPageBreak/>
        <w:t xml:space="preserve">vegetation </w:t>
      </w:r>
      <w:r w:rsidR="007507E3">
        <w:rPr>
          <w:rFonts w:ascii="Times New Roman" w:hAnsi="Times New Roman" w:cs="Times New Roman"/>
          <w:sz w:val="24"/>
          <w:szCs w:val="24"/>
          <w:lang w:val="en-US"/>
        </w:rPr>
        <w:t>composition and structure in ecosystem</w:t>
      </w:r>
      <w:r w:rsidR="00EA2EB3">
        <w:rPr>
          <w:rFonts w:ascii="Times New Roman" w:hAnsi="Times New Roman" w:cs="Times New Roman"/>
          <w:sz w:val="24"/>
          <w:szCs w:val="24"/>
          <w:lang w:val="en-US"/>
        </w:rPr>
        <w:t>s</w:t>
      </w:r>
      <w:r w:rsidR="007507E3">
        <w:rPr>
          <w:rFonts w:ascii="Times New Roman" w:hAnsi="Times New Roman" w:cs="Times New Roman"/>
          <w:sz w:val="24"/>
          <w:szCs w:val="24"/>
          <w:lang w:val="en-US"/>
        </w:rPr>
        <w:t xml:space="preserve"> where the natural equilibrium is disrupted by human activities (e.g.</w:t>
      </w:r>
      <w:r w:rsidR="00EA2EB3">
        <w:rPr>
          <w:rFonts w:ascii="Times New Roman" w:hAnsi="Times New Roman" w:cs="Times New Roman"/>
          <w:sz w:val="24"/>
          <w:szCs w:val="24"/>
          <w:lang w:val="en-US"/>
        </w:rPr>
        <w:t xml:space="preserve"> lack of predators). This</w:t>
      </w:r>
      <w:r w:rsidR="007507E3">
        <w:rPr>
          <w:rFonts w:ascii="Times New Roman" w:hAnsi="Times New Roman" w:cs="Times New Roman"/>
          <w:sz w:val="24"/>
          <w:szCs w:val="24"/>
          <w:lang w:val="en-US"/>
        </w:rPr>
        <w:t xml:space="preserve"> </w:t>
      </w:r>
      <w:r w:rsidR="003521C2">
        <w:rPr>
          <w:rFonts w:ascii="Times New Roman" w:hAnsi="Times New Roman" w:cs="Times New Roman"/>
          <w:sz w:val="24"/>
          <w:szCs w:val="24"/>
          <w:lang w:val="en-US"/>
        </w:rPr>
        <w:t>main conclusion complements</w:t>
      </w:r>
      <w:r w:rsidR="00EA2EB3">
        <w:rPr>
          <w:rFonts w:ascii="Times New Roman" w:hAnsi="Times New Roman" w:cs="Times New Roman"/>
          <w:sz w:val="24"/>
          <w:szCs w:val="24"/>
          <w:lang w:val="en-US"/>
        </w:rPr>
        <w:t xml:space="preserve"> previous research showing that under natural conditions herbivory did not pose </w:t>
      </w:r>
      <w:r w:rsidR="00AC23EB">
        <w:rPr>
          <w:rFonts w:ascii="Times New Roman" w:hAnsi="Times New Roman" w:cs="Times New Roman"/>
          <w:sz w:val="24"/>
          <w:szCs w:val="24"/>
          <w:lang w:val="en-US"/>
        </w:rPr>
        <w:t>relevant constraints to vegetation dynamics (Jeffers et al. 2018).</w:t>
      </w:r>
      <w:r w:rsidR="007507E3">
        <w:rPr>
          <w:rFonts w:ascii="Times New Roman" w:hAnsi="Times New Roman" w:cs="Times New Roman"/>
          <w:sz w:val="24"/>
          <w:szCs w:val="24"/>
          <w:lang w:val="en-US"/>
        </w:rPr>
        <w:t xml:space="preserve">  </w:t>
      </w:r>
      <w:r w:rsidR="00B51C25">
        <w:rPr>
          <w:rFonts w:ascii="Times New Roman" w:hAnsi="Times New Roman" w:cs="Times New Roman"/>
          <w:sz w:val="24"/>
          <w:szCs w:val="24"/>
          <w:lang w:val="en-US"/>
        </w:rPr>
        <w:t xml:space="preserve"> </w:t>
      </w:r>
      <w:r w:rsidR="00783690">
        <w:rPr>
          <w:rFonts w:ascii="Times New Roman" w:hAnsi="Times New Roman" w:cs="Times New Roman"/>
          <w:sz w:val="24"/>
          <w:szCs w:val="24"/>
          <w:lang w:val="en-US"/>
        </w:rPr>
        <w:t xml:space="preserve"> </w:t>
      </w:r>
    </w:p>
    <w:p w:rsidR="009339CC" w:rsidRPr="004E55AC" w:rsidRDefault="003521C2" w:rsidP="00A93178">
      <w:pPr>
        <w:spacing w:after="0" w:line="480" w:lineRule="auto"/>
        <w:ind w:firstLine="397"/>
        <w:rPr>
          <w:rFonts w:ascii="Times New Roman" w:eastAsiaTheme="minorEastAsia" w:hAnsi="Times New Roman" w:cs="Times New Roman"/>
          <w:sz w:val="24"/>
          <w:szCs w:val="24"/>
          <w:lang w:val="en-GB"/>
        </w:rPr>
      </w:pPr>
      <w:r>
        <w:rPr>
          <w:rFonts w:ascii="Times New Roman" w:hAnsi="Times New Roman" w:cs="Times New Roman"/>
          <w:sz w:val="24"/>
          <w:szCs w:val="24"/>
          <w:lang w:val="en-US"/>
        </w:rPr>
        <w:t>Despite the relevance of understanding the long-term role of herbivores in shaping the current diversity of temperate wooded ecosystems (see Bakker et al. 2016, Boulanger et al. 2018, Fløjgaard et al. 2018</w:t>
      </w:r>
      <w:r w:rsidRPr="00D51598">
        <w:rPr>
          <w:rFonts w:ascii="Times New Roman" w:hAnsi="Times New Roman" w:cs="Times New Roman"/>
          <w:sz w:val="24"/>
          <w:szCs w:val="24"/>
          <w:lang w:val="en-US"/>
        </w:rPr>
        <w:t>)</w:t>
      </w:r>
      <w:r>
        <w:rPr>
          <w:rFonts w:ascii="Times New Roman" w:hAnsi="Times New Roman" w:cs="Times New Roman"/>
          <w:sz w:val="24"/>
          <w:szCs w:val="24"/>
          <w:lang w:val="en-US"/>
        </w:rPr>
        <w:t>, q</w:t>
      </w:r>
      <w:r w:rsidR="00A8155A">
        <w:rPr>
          <w:rFonts w:ascii="Times New Roman" w:hAnsi="Times New Roman" w:cs="Times New Roman"/>
          <w:sz w:val="24"/>
          <w:szCs w:val="24"/>
          <w:lang w:val="en-US"/>
        </w:rPr>
        <w:t>uantification of fossil dung fungal spores</w:t>
      </w:r>
      <w:r w:rsidR="000C588C" w:rsidRPr="000C588C">
        <w:rPr>
          <w:rFonts w:ascii="Times New Roman" w:hAnsi="Times New Roman" w:cs="Times New Roman"/>
          <w:sz w:val="24"/>
          <w:szCs w:val="24"/>
          <w:lang w:val="en-US"/>
        </w:rPr>
        <w:t xml:space="preserve"> </w:t>
      </w:r>
      <w:r w:rsidR="000C588C">
        <w:rPr>
          <w:rFonts w:ascii="Times New Roman" w:hAnsi="Times New Roman" w:cs="Times New Roman"/>
          <w:sz w:val="24"/>
          <w:szCs w:val="24"/>
          <w:lang w:val="en-US"/>
        </w:rPr>
        <w:t>had not been used to assess the historical range of variation of grazing disturbance</w:t>
      </w:r>
      <w:r w:rsidR="000C588C" w:rsidRPr="00D85B9F">
        <w:rPr>
          <w:rFonts w:ascii="Times New Roman" w:hAnsi="Times New Roman" w:cs="Times New Roman"/>
          <w:sz w:val="24"/>
          <w:szCs w:val="24"/>
          <w:lang w:val="en-US"/>
        </w:rPr>
        <w:t xml:space="preserve"> </w:t>
      </w:r>
      <w:r w:rsidR="000C588C">
        <w:rPr>
          <w:rFonts w:ascii="Times New Roman" w:hAnsi="Times New Roman" w:cs="Times New Roman"/>
          <w:sz w:val="24"/>
          <w:szCs w:val="24"/>
          <w:lang w:val="en-US"/>
        </w:rPr>
        <w:t xml:space="preserve">in temperate </w:t>
      </w:r>
      <w:r w:rsidR="003D5319">
        <w:rPr>
          <w:rFonts w:ascii="Times New Roman" w:hAnsi="Times New Roman" w:cs="Times New Roman"/>
          <w:sz w:val="24"/>
          <w:szCs w:val="24"/>
          <w:lang w:val="en-US"/>
        </w:rPr>
        <w:t>and Mediterranean Europe so far</w:t>
      </w:r>
      <w:r w:rsidR="000C588C">
        <w:rPr>
          <w:rFonts w:ascii="Times New Roman" w:hAnsi="Times New Roman" w:cs="Times New Roman"/>
          <w:sz w:val="24"/>
          <w:szCs w:val="24"/>
          <w:lang w:val="en-US"/>
        </w:rPr>
        <w:t>.</w:t>
      </w:r>
      <w:r w:rsidR="00A8155A">
        <w:rPr>
          <w:rFonts w:ascii="Times New Roman" w:hAnsi="Times New Roman" w:cs="Times New Roman"/>
          <w:sz w:val="24"/>
          <w:szCs w:val="24"/>
          <w:lang w:val="en-US"/>
        </w:rPr>
        <w:t xml:space="preserve"> </w:t>
      </w:r>
      <w:r w:rsidR="00F85A7E">
        <w:rPr>
          <w:rFonts w:ascii="Times New Roman" w:hAnsi="Times New Roman" w:cs="Times New Roman"/>
          <w:sz w:val="24"/>
          <w:szCs w:val="24"/>
          <w:lang w:val="en-US"/>
        </w:rPr>
        <w:t xml:space="preserve">We thus extend </w:t>
      </w:r>
      <w:r w:rsidR="003D5319">
        <w:rPr>
          <w:rFonts w:ascii="Times New Roman" w:hAnsi="Times New Roman" w:cs="Times New Roman"/>
          <w:sz w:val="24"/>
          <w:szCs w:val="24"/>
          <w:lang w:val="en-US"/>
        </w:rPr>
        <w:t xml:space="preserve">recent insights achieved for </w:t>
      </w:r>
      <w:r w:rsidR="00F85A7E">
        <w:rPr>
          <w:rFonts w:ascii="Times New Roman" w:hAnsi="Times New Roman" w:cs="Times New Roman"/>
          <w:sz w:val="24"/>
          <w:szCs w:val="24"/>
          <w:lang w:val="en-US"/>
        </w:rPr>
        <w:t>the African</w:t>
      </w:r>
      <w:r w:rsidR="00A8155A">
        <w:rPr>
          <w:rFonts w:ascii="Times New Roman" w:hAnsi="Times New Roman" w:cs="Times New Roman"/>
          <w:sz w:val="24"/>
          <w:szCs w:val="24"/>
          <w:lang w:val="en-US"/>
        </w:rPr>
        <w:t xml:space="preserve"> savannas (Ekblom and Gillson 2010) and </w:t>
      </w:r>
      <w:r w:rsidR="00F85A7E">
        <w:rPr>
          <w:rFonts w:ascii="Times New Roman" w:hAnsi="Times New Roman" w:cs="Times New Roman"/>
          <w:sz w:val="24"/>
          <w:szCs w:val="24"/>
          <w:lang w:val="en-US"/>
        </w:rPr>
        <w:t xml:space="preserve">the Fennoscandian </w:t>
      </w:r>
      <w:r w:rsidR="00A8155A">
        <w:rPr>
          <w:rFonts w:ascii="Times New Roman" w:hAnsi="Times New Roman" w:cs="Times New Roman"/>
          <w:sz w:val="24"/>
          <w:szCs w:val="24"/>
          <w:lang w:val="en-US"/>
        </w:rPr>
        <w:t>boreal forests</w:t>
      </w:r>
      <w:r w:rsidR="000C588C">
        <w:rPr>
          <w:rFonts w:ascii="Times New Roman" w:hAnsi="Times New Roman" w:cs="Times New Roman"/>
          <w:sz w:val="24"/>
          <w:szCs w:val="24"/>
          <w:lang w:val="en-US"/>
        </w:rPr>
        <w:t xml:space="preserve"> (Räsänen et al. 2007)</w:t>
      </w:r>
      <w:r w:rsidR="003D5319">
        <w:rPr>
          <w:rFonts w:ascii="Times New Roman" w:hAnsi="Times New Roman" w:cs="Times New Roman"/>
          <w:sz w:val="24"/>
          <w:szCs w:val="24"/>
          <w:lang w:val="en-US"/>
        </w:rPr>
        <w:t xml:space="preserve"> </w:t>
      </w:r>
      <w:r w:rsidR="00F85A7E">
        <w:rPr>
          <w:rFonts w:ascii="Times New Roman" w:hAnsi="Times New Roman" w:cs="Times New Roman"/>
          <w:sz w:val="24"/>
          <w:szCs w:val="24"/>
          <w:lang w:val="en-US"/>
        </w:rPr>
        <w:t xml:space="preserve">to define baseline </w:t>
      </w:r>
      <w:r w:rsidR="003D5319">
        <w:rPr>
          <w:rFonts w:ascii="Times New Roman" w:hAnsi="Times New Roman" w:cs="Times New Roman"/>
          <w:sz w:val="24"/>
          <w:szCs w:val="24"/>
          <w:lang w:val="en-US"/>
        </w:rPr>
        <w:t>herbivory conditions</w:t>
      </w:r>
      <w:r w:rsidR="000C588C">
        <w:rPr>
          <w:rFonts w:ascii="Times New Roman" w:hAnsi="Times New Roman" w:cs="Times New Roman"/>
          <w:sz w:val="24"/>
          <w:szCs w:val="24"/>
          <w:lang w:val="en-US"/>
        </w:rPr>
        <w:t xml:space="preserve">. </w:t>
      </w:r>
      <w:r w:rsidR="003D5319">
        <w:rPr>
          <w:rFonts w:ascii="Times New Roman" w:hAnsi="Times New Roman" w:cs="Times New Roman"/>
          <w:sz w:val="24"/>
          <w:szCs w:val="24"/>
          <w:lang w:val="en-US"/>
        </w:rPr>
        <w:t xml:space="preserve">Further, we show that </w:t>
      </w:r>
      <w:r w:rsidR="00F85A7E">
        <w:rPr>
          <w:rFonts w:ascii="Times New Roman" w:hAnsi="Times New Roman" w:cs="Times New Roman"/>
          <w:sz w:val="24"/>
          <w:szCs w:val="24"/>
          <w:lang w:val="en-US"/>
        </w:rPr>
        <w:t>fossil dung fungal spores</w:t>
      </w:r>
      <w:r w:rsidR="003D5319">
        <w:rPr>
          <w:rFonts w:ascii="Times New Roman" w:hAnsi="Times New Roman" w:cs="Times New Roman"/>
          <w:sz w:val="24"/>
          <w:szCs w:val="24"/>
          <w:lang w:val="en-US"/>
        </w:rPr>
        <w:t xml:space="preserve"> </w:t>
      </w:r>
      <w:r w:rsidR="00F85A7E">
        <w:rPr>
          <w:rFonts w:ascii="Times New Roman" w:hAnsi="Times New Roman" w:cs="Times New Roman"/>
          <w:sz w:val="24"/>
          <w:szCs w:val="24"/>
          <w:lang w:val="en-US"/>
        </w:rPr>
        <w:t>open</w:t>
      </w:r>
      <w:r w:rsidR="00A8155A">
        <w:rPr>
          <w:rFonts w:ascii="Times New Roman" w:hAnsi="Times New Roman" w:cs="Times New Roman"/>
          <w:sz w:val="24"/>
          <w:szCs w:val="24"/>
          <w:lang w:val="en-US"/>
        </w:rPr>
        <w:t xml:space="preserve"> a promising avenue </w:t>
      </w:r>
      <w:r w:rsidR="003D5319">
        <w:rPr>
          <w:rFonts w:ascii="Times New Roman" w:hAnsi="Times New Roman" w:cs="Times New Roman"/>
          <w:sz w:val="24"/>
          <w:szCs w:val="24"/>
          <w:lang w:val="en-US"/>
        </w:rPr>
        <w:t>to quantify past herbivore densities and to assess whether these are unprecedented or not. Such knowledge is valuable and argues for the</w:t>
      </w:r>
      <w:r w:rsidR="00A8155A">
        <w:rPr>
          <w:rFonts w:ascii="Times New Roman" w:hAnsi="Times New Roman" w:cs="Times New Roman"/>
          <w:sz w:val="24"/>
          <w:szCs w:val="24"/>
          <w:lang w:val="en-US"/>
        </w:rPr>
        <w:t xml:space="preserve"> use of paleodata in </w:t>
      </w:r>
      <w:r w:rsidR="003D5319">
        <w:rPr>
          <w:rFonts w:ascii="Times New Roman" w:hAnsi="Times New Roman" w:cs="Times New Roman"/>
          <w:sz w:val="24"/>
          <w:szCs w:val="24"/>
          <w:lang w:val="en-US"/>
        </w:rPr>
        <w:t xml:space="preserve">modern </w:t>
      </w:r>
      <w:r w:rsidR="00A8155A">
        <w:rPr>
          <w:rFonts w:ascii="Times New Roman" w:hAnsi="Times New Roman" w:cs="Times New Roman"/>
          <w:sz w:val="24"/>
          <w:szCs w:val="24"/>
          <w:lang w:val="en-US"/>
        </w:rPr>
        <w:t>herbivore management.</w:t>
      </w:r>
      <w:r w:rsidR="003D5319">
        <w:rPr>
          <w:rFonts w:ascii="Times New Roman" w:hAnsi="Times New Roman" w:cs="Times New Roman"/>
          <w:sz w:val="24"/>
          <w:szCs w:val="24"/>
          <w:lang w:val="en-US"/>
        </w:rPr>
        <w:t xml:space="preserve"> Indeed, t</w:t>
      </w:r>
      <w:r w:rsidR="0090761C">
        <w:rPr>
          <w:rFonts w:ascii="Times New Roman" w:hAnsi="Times New Roman" w:cs="Times New Roman"/>
          <w:sz w:val="24"/>
          <w:szCs w:val="24"/>
          <w:lang w:val="en-US"/>
        </w:rPr>
        <w:t xml:space="preserve">he Cabañeros paleoecological data provide </w:t>
      </w:r>
      <w:r w:rsidR="00F85A7E">
        <w:rPr>
          <w:rFonts w:ascii="Times New Roman" w:hAnsi="Times New Roman" w:cs="Times New Roman"/>
          <w:sz w:val="24"/>
          <w:szCs w:val="24"/>
          <w:lang w:val="en-US"/>
        </w:rPr>
        <w:t>several practical recommendations</w:t>
      </w:r>
      <w:r w:rsidR="0090761C">
        <w:rPr>
          <w:rFonts w:ascii="Times New Roman" w:hAnsi="Times New Roman" w:cs="Times New Roman"/>
          <w:sz w:val="24"/>
          <w:szCs w:val="24"/>
          <w:lang w:val="en-US"/>
        </w:rPr>
        <w:t xml:space="preserve"> for the management of this emblematic Mediterranean</w:t>
      </w:r>
      <w:r w:rsidR="009339CC">
        <w:rPr>
          <w:rFonts w:ascii="Times New Roman" w:hAnsi="Times New Roman" w:cs="Times New Roman"/>
          <w:sz w:val="24"/>
          <w:szCs w:val="24"/>
          <w:lang w:val="en-US"/>
        </w:rPr>
        <w:t xml:space="preserve"> National Park, namely: (i)</w:t>
      </w:r>
      <w:r w:rsidR="0090761C">
        <w:rPr>
          <w:rFonts w:ascii="Times New Roman" w:hAnsi="Times New Roman" w:cs="Times New Roman"/>
          <w:sz w:val="24"/>
          <w:szCs w:val="24"/>
          <w:lang w:val="en-US"/>
        </w:rPr>
        <w:t xml:space="preserve"> restoring</w:t>
      </w:r>
      <w:r w:rsidR="00371D0D">
        <w:rPr>
          <w:rFonts w:ascii="Times New Roman" w:hAnsi="Times New Roman" w:cs="Times New Roman"/>
          <w:sz w:val="24"/>
          <w:szCs w:val="24"/>
          <w:lang w:val="en-US"/>
        </w:rPr>
        <w:t xml:space="preserve"> birc</w:t>
      </w:r>
      <w:r w:rsidR="003D5319">
        <w:rPr>
          <w:rFonts w:ascii="Times New Roman" w:hAnsi="Times New Roman" w:cs="Times New Roman"/>
          <w:sz w:val="24"/>
          <w:szCs w:val="24"/>
          <w:lang w:val="en-US"/>
        </w:rPr>
        <w:t>h stands is</w:t>
      </w:r>
      <w:r w:rsidR="00371D0D">
        <w:rPr>
          <w:rFonts w:ascii="Times New Roman" w:hAnsi="Times New Roman" w:cs="Times New Roman"/>
          <w:sz w:val="24"/>
          <w:szCs w:val="24"/>
          <w:lang w:val="en-US"/>
        </w:rPr>
        <w:t xml:space="preserve"> fully justified</w:t>
      </w:r>
      <w:r w:rsidR="0090761C">
        <w:rPr>
          <w:rFonts w:ascii="Times New Roman" w:hAnsi="Times New Roman" w:cs="Times New Roman"/>
          <w:sz w:val="24"/>
          <w:szCs w:val="24"/>
          <w:lang w:val="en-US"/>
        </w:rPr>
        <w:t xml:space="preserve"> considering that land-use intensification in historical times caused their decline, and</w:t>
      </w:r>
      <w:r w:rsidR="009339CC">
        <w:rPr>
          <w:rFonts w:ascii="Times New Roman" w:hAnsi="Times New Roman" w:cs="Times New Roman"/>
          <w:sz w:val="24"/>
          <w:szCs w:val="24"/>
          <w:lang w:val="en-US"/>
        </w:rPr>
        <w:t xml:space="preserve"> </w:t>
      </w:r>
      <w:r w:rsidR="00371D0D">
        <w:rPr>
          <w:rFonts w:ascii="Times New Roman" w:hAnsi="Times New Roman" w:cs="Times New Roman"/>
          <w:sz w:val="24"/>
          <w:szCs w:val="24"/>
          <w:lang w:val="en-US"/>
        </w:rPr>
        <w:t>(ii)</w:t>
      </w:r>
      <w:r w:rsidR="0090761C">
        <w:rPr>
          <w:rFonts w:ascii="Times New Roman" w:hAnsi="Times New Roman" w:cs="Times New Roman"/>
          <w:sz w:val="24"/>
          <w:szCs w:val="24"/>
          <w:lang w:val="en-US"/>
        </w:rPr>
        <w:t xml:space="preserve"> there is an urgent need to</w:t>
      </w:r>
      <w:r w:rsidR="00371D0D">
        <w:rPr>
          <w:rFonts w:ascii="Times New Roman" w:hAnsi="Times New Roman" w:cs="Times New Roman"/>
          <w:sz w:val="24"/>
          <w:szCs w:val="24"/>
          <w:lang w:val="en-US"/>
        </w:rPr>
        <w:t xml:space="preserve"> </w:t>
      </w:r>
      <w:r w:rsidR="0090761C">
        <w:rPr>
          <w:rFonts w:ascii="Times New Roman" w:hAnsi="Times New Roman" w:cs="Times New Roman"/>
          <w:sz w:val="24"/>
          <w:szCs w:val="24"/>
          <w:lang w:val="en-US"/>
        </w:rPr>
        <w:t>control</w:t>
      </w:r>
      <w:r w:rsidR="00A8155A">
        <w:rPr>
          <w:rFonts w:ascii="Times New Roman" w:hAnsi="Times New Roman" w:cs="Times New Roman"/>
          <w:sz w:val="24"/>
          <w:szCs w:val="24"/>
          <w:lang w:val="en-US"/>
        </w:rPr>
        <w:t xml:space="preserve"> the extremely high</w:t>
      </w:r>
      <w:r w:rsidR="0090761C">
        <w:rPr>
          <w:rFonts w:ascii="Times New Roman" w:hAnsi="Times New Roman" w:cs="Times New Roman"/>
          <w:sz w:val="24"/>
          <w:szCs w:val="24"/>
          <w:lang w:val="en-US"/>
        </w:rPr>
        <w:t xml:space="preserve"> and unprecedented densities of wild ungulates and protect particularly sensitive habitats like </w:t>
      </w:r>
      <w:r w:rsidR="0090761C">
        <w:rPr>
          <w:rFonts w:ascii="Times New Roman" w:hAnsi="Times New Roman" w:cs="Times New Roman"/>
          <w:i/>
          <w:sz w:val="24"/>
          <w:szCs w:val="24"/>
          <w:lang w:val="en-US"/>
        </w:rPr>
        <w:t>Sphagnum</w:t>
      </w:r>
      <w:r w:rsidR="0090761C">
        <w:rPr>
          <w:rFonts w:ascii="Times New Roman" w:hAnsi="Times New Roman" w:cs="Times New Roman"/>
          <w:sz w:val="24"/>
          <w:szCs w:val="24"/>
          <w:lang w:val="en-US"/>
        </w:rPr>
        <w:t xml:space="preserve"> bogs</w:t>
      </w:r>
      <w:r w:rsidR="00A8155A">
        <w:rPr>
          <w:rFonts w:ascii="Times New Roman" w:hAnsi="Times New Roman" w:cs="Times New Roman"/>
          <w:sz w:val="24"/>
          <w:szCs w:val="24"/>
          <w:lang w:val="en-US"/>
        </w:rPr>
        <w:t>.</w:t>
      </w:r>
      <w:r w:rsidR="003D5319">
        <w:rPr>
          <w:rFonts w:ascii="Times New Roman" w:hAnsi="Times New Roman" w:cs="Times New Roman"/>
          <w:sz w:val="24"/>
          <w:szCs w:val="24"/>
          <w:lang w:val="en-US"/>
        </w:rPr>
        <w:t xml:space="preserve"> Such controls might be reached by fostering essential natural processes in the NP, such as hunting of wild ungulates by their predators (e.g. Tinner et al. 2013).</w:t>
      </w:r>
      <w:r w:rsidR="00A8155A">
        <w:rPr>
          <w:rFonts w:ascii="Times New Roman" w:hAnsi="Times New Roman" w:cs="Times New Roman"/>
          <w:sz w:val="24"/>
          <w:szCs w:val="24"/>
          <w:lang w:val="en-US"/>
        </w:rPr>
        <w:t xml:space="preserve"> </w:t>
      </w:r>
      <w:r w:rsidR="00761668">
        <w:rPr>
          <w:rFonts w:ascii="Times New Roman" w:hAnsi="Times New Roman" w:cs="Times New Roman"/>
          <w:sz w:val="24"/>
          <w:szCs w:val="24"/>
          <w:lang w:val="en-US"/>
        </w:rPr>
        <w:t xml:space="preserve">At a broader scale, our results </w:t>
      </w:r>
      <w:r w:rsidR="000A0F3E">
        <w:rPr>
          <w:rFonts w:ascii="Times New Roman" w:hAnsi="Times New Roman" w:cs="Times New Roman"/>
          <w:sz w:val="24"/>
          <w:szCs w:val="24"/>
          <w:lang w:val="en-US"/>
        </w:rPr>
        <w:t xml:space="preserve">should </w:t>
      </w:r>
      <w:r w:rsidR="00761668">
        <w:rPr>
          <w:rFonts w:ascii="Times New Roman" w:hAnsi="Times New Roman" w:cs="Times New Roman"/>
          <w:sz w:val="24"/>
          <w:szCs w:val="24"/>
          <w:lang w:val="en-US"/>
        </w:rPr>
        <w:t>alert nature managers and conservation practitioners to the threats of increasing herbivore densities to relict and threatened mesophilous/hygrophilous plant species and communities at the drier limit of their distribution area.</w:t>
      </w:r>
      <w:r w:rsidR="00D4431F">
        <w:rPr>
          <w:rFonts w:ascii="Times New Roman" w:hAnsi="Times New Roman" w:cs="Times New Roman"/>
          <w:sz w:val="24"/>
          <w:szCs w:val="24"/>
          <w:lang w:val="en-US"/>
        </w:rPr>
        <w:t xml:space="preserve"> In areas such as the Mediterranean Basin where the food chain has been </w:t>
      </w:r>
      <w:r w:rsidR="00D4431F">
        <w:rPr>
          <w:rFonts w:ascii="Times New Roman" w:hAnsi="Times New Roman" w:cs="Times New Roman"/>
          <w:sz w:val="24"/>
          <w:szCs w:val="24"/>
          <w:lang w:val="en-US"/>
        </w:rPr>
        <w:lastRenderedPageBreak/>
        <w:t xml:space="preserve">disrupted for millennia, it is urgent to actively protect these sensitive habitats, for instance fencing them or reducing the densities of wild </w:t>
      </w:r>
      <w:r w:rsidR="005D2F58">
        <w:rPr>
          <w:rFonts w:ascii="Times New Roman" w:hAnsi="Times New Roman" w:cs="Times New Roman"/>
          <w:sz w:val="24"/>
          <w:szCs w:val="24"/>
          <w:lang w:val="en-US"/>
        </w:rPr>
        <w:t xml:space="preserve">and domestic </w:t>
      </w:r>
      <w:r w:rsidR="00D4431F">
        <w:rPr>
          <w:rFonts w:ascii="Times New Roman" w:hAnsi="Times New Roman" w:cs="Times New Roman"/>
          <w:sz w:val="24"/>
          <w:szCs w:val="24"/>
          <w:lang w:val="en-US"/>
        </w:rPr>
        <w:t>ungulates</w:t>
      </w:r>
      <w:r w:rsidR="005D2F58">
        <w:rPr>
          <w:rFonts w:ascii="Times New Roman" w:hAnsi="Times New Roman" w:cs="Times New Roman"/>
          <w:sz w:val="24"/>
          <w:szCs w:val="24"/>
          <w:lang w:val="en-US"/>
        </w:rPr>
        <w:t>, until predators may be re-introduced and the trophic equilibrium restored</w:t>
      </w:r>
      <w:r w:rsidR="00CA277A">
        <w:rPr>
          <w:rFonts w:ascii="Times New Roman" w:hAnsi="Times New Roman" w:cs="Times New Roman"/>
          <w:sz w:val="24"/>
          <w:szCs w:val="24"/>
          <w:lang w:val="en-US"/>
        </w:rPr>
        <w:t>.</w:t>
      </w:r>
      <w:r w:rsidR="00D4431F">
        <w:rPr>
          <w:rFonts w:ascii="Times New Roman" w:hAnsi="Times New Roman" w:cs="Times New Roman"/>
          <w:sz w:val="24"/>
          <w:szCs w:val="24"/>
          <w:lang w:val="en-US"/>
        </w:rPr>
        <w:t xml:space="preserve"> </w:t>
      </w:r>
      <w:r w:rsidR="000A0F3E">
        <w:rPr>
          <w:rFonts w:ascii="Times New Roman" w:hAnsi="Times New Roman" w:cs="Times New Roman"/>
          <w:sz w:val="24"/>
          <w:szCs w:val="24"/>
          <w:lang w:val="en-US"/>
        </w:rPr>
        <w:t xml:space="preserve"> </w:t>
      </w:r>
      <w:r w:rsidR="00761668">
        <w:rPr>
          <w:rFonts w:ascii="Times New Roman" w:hAnsi="Times New Roman" w:cs="Times New Roman"/>
          <w:sz w:val="24"/>
          <w:szCs w:val="24"/>
          <w:lang w:val="en-US"/>
        </w:rPr>
        <w:t xml:space="preserve"> </w:t>
      </w:r>
      <w:r w:rsidR="009339CC">
        <w:rPr>
          <w:rFonts w:ascii="Times New Roman" w:hAnsi="Times New Roman" w:cs="Times New Roman"/>
          <w:sz w:val="24"/>
          <w:szCs w:val="24"/>
          <w:lang w:val="en-US"/>
        </w:rPr>
        <w:t xml:space="preserve"> </w:t>
      </w:r>
    </w:p>
    <w:p w:rsidR="0081752F" w:rsidRPr="004E55AC" w:rsidRDefault="0081752F" w:rsidP="00597816">
      <w:pPr>
        <w:spacing w:after="0" w:line="480" w:lineRule="auto"/>
        <w:ind w:firstLine="397"/>
        <w:rPr>
          <w:rFonts w:ascii="Times New Roman" w:eastAsiaTheme="minorEastAsia" w:hAnsi="Times New Roman" w:cs="Times New Roman"/>
          <w:sz w:val="24"/>
          <w:szCs w:val="24"/>
          <w:lang w:val="en-GB"/>
        </w:rPr>
      </w:pPr>
    </w:p>
    <w:p w:rsidR="005352E6" w:rsidRPr="001D4E4F" w:rsidRDefault="005352E6"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ACKNOWLEDGEMENTS</w:t>
      </w:r>
    </w:p>
    <w:p w:rsidR="005352E6" w:rsidRPr="002A7347" w:rsidRDefault="00473815"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We kindly th</w:t>
      </w:r>
      <w:r w:rsidR="00D52154" w:rsidRPr="001D4E4F">
        <w:rPr>
          <w:rFonts w:ascii="Times New Roman" w:hAnsi="Times New Roman" w:cs="Times New Roman"/>
          <w:sz w:val="24"/>
          <w:szCs w:val="24"/>
          <w:lang w:val="en-US"/>
        </w:rPr>
        <w:t>ank Mercedes García</w:t>
      </w:r>
      <w:r w:rsidRPr="001D4E4F">
        <w:rPr>
          <w:rFonts w:ascii="Times New Roman" w:hAnsi="Times New Roman" w:cs="Times New Roman"/>
          <w:sz w:val="24"/>
          <w:szCs w:val="24"/>
          <w:lang w:val="en-US"/>
        </w:rPr>
        <w:t xml:space="preserve"> for </w:t>
      </w:r>
      <w:r w:rsidR="00D52154" w:rsidRPr="001D4E4F">
        <w:rPr>
          <w:rFonts w:ascii="Times New Roman" w:hAnsi="Times New Roman" w:cs="Times New Roman"/>
          <w:sz w:val="24"/>
          <w:szCs w:val="24"/>
          <w:lang w:val="en-US"/>
        </w:rPr>
        <w:t>lending us the Russian corer</w:t>
      </w:r>
      <w:r w:rsidRPr="001D4E4F">
        <w:rPr>
          <w:rFonts w:ascii="Times New Roman" w:hAnsi="Times New Roman" w:cs="Times New Roman"/>
          <w:sz w:val="24"/>
          <w:szCs w:val="24"/>
          <w:lang w:val="en-US"/>
        </w:rPr>
        <w:t xml:space="preserve">, </w:t>
      </w:r>
      <w:r w:rsidR="00D52154" w:rsidRPr="001D4E4F">
        <w:rPr>
          <w:rFonts w:ascii="Times New Roman" w:hAnsi="Times New Roman" w:cs="Times New Roman"/>
          <w:sz w:val="24"/>
          <w:szCs w:val="24"/>
          <w:lang w:val="en-US"/>
        </w:rPr>
        <w:t>Santiago Fern</w:t>
      </w:r>
      <w:r w:rsidR="00EA0CBC" w:rsidRPr="001D4E4F">
        <w:rPr>
          <w:rFonts w:ascii="Times New Roman" w:hAnsi="Times New Roman" w:cs="Times New Roman"/>
          <w:sz w:val="24"/>
          <w:szCs w:val="24"/>
          <w:lang w:val="en-US"/>
        </w:rPr>
        <w:t xml:space="preserve">ández for </w:t>
      </w:r>
      <w:r w:rsidR="00D52154" w:rsidRPr="001D4E4F">
        <w:rPr>
          <w:rFonts w:ascii="Times New Roman" w:hAnsi="Times New Roman" w:cs="Times New Roman"/>
          <w:sz w:val="24"/>
          <w:szCs w:val="24"/>
          <w:lang w:val="en-US"/>
        </w:rPr>
        <w:t>processing</w:t>
      </w:r>
      <w:r w:rsidR="00EA0CBC" w:rsidRPr="001D4E4F">
        <w:rPr>
          <w:rFonts w:ascii="Times New Roman" w:hAnsi="Times New Roman" w:cs="Times New Roman"/>
          <w:sz w:val="24"/>
          <w:szCs w:val="24"/>
          <w:lang w:val="en-US"/>
        </w:rPr>
        <w:t xml:space="preserve"> samples</w:t>
      </w:r>
      <w:r w:rsidR="00D52154" w:rsidRPr="001D4E4F">
        <w:rPr>
          <w:rFonts w:ascii="Times New Roman" w:hAnsi="Times New Roman" w:cs="Times New Roman"/>
          <w:sz w:val="24"/>
          <w:szCs w:val="24"/>
          <w:lang w:val="en-US"/>
        </w:rPr>
        <w:t xml:space="preserve"> for pollen analysis, Á. Gómez Manzaneque</w:t>
      </w:r>
      <w:r w:rsidRPr="001D4E4F">
        <w:rPr>
          <w:rFonts w:ascii="Times New Roman" w:hAnsi="Times New Roman" w:cs="Times New Roman"/>
          <w:sz w:val="24"/>
          <w:szCs w:val="24"/>
          <w:lang w:val="en-US"/>
        </w:rPr>
        <w:t xml:space="preserve"> </w:t>
      </w:r>
      <w:r w:rsidR="00471007">
        <w:rPr>
          <w:rFonts w:ascii="Times New Roman" w:hAnsi="Times New Roman" w:cs="Times New Roman"/>
          <w:sz w:val="24"/>
          <w:szCs w:val="24"/>
          <w:lang w:val="en-US"/>
        </w:rPr>
        <w:t>(Cabañeros N</w:t>
      </w:r>
      <w:r w:rsidR="00D52154" w:rsidRPr="001D4E4F">
        <w:rPr>
          <w:rFonts w:ascii="Times New Roman" w:hAnsi="Times New Roman" w:cs="Times New Roman"/>
          <w:sz w:val="24"/>
          <w:szCs w:val="24"/>
          <w:lang w:val="en-US"/>
        </w:rPr>
        <w:t>P) for his</w:t>
      </w:r>
      <w:r w:rsidRPr="001D4E4F">
        <w:rPr>
          <w:rFonts w:ascii="Times New Roman" w:hAnsi="Times New Roman" w:cs="Times New Roman"/>
          <w:sz w:val="24"/>
          <w:szCs w:val="24"/>
          <w:lang w:val="en-US"/>
        </w:rPr>
        <w:t xml:space="preserve"> support</w:t>
      </w:r>
      <w:r w:rsidR="00284DF7">
        <w:rPr>
          <w:rFonts w:ascii="Times New Roman" w:hAnsi="Times New Roman" w:cs="Times New Roman"/>
          <w:sz w:val="24"/>
          <w:szCs w:val="24"/>
          <w:lang w:val="en-US"/>
        </w:rPr>
        <w:t>, and two anonymous reviewers for their thoughtful comments on previous versions of the manuscript that have contributed to improve it significantly</w:t>
      </w:r>
      <w:r w:rsidRPr="001D4E4F">
        <w:rPr>
          <w:rFonts w:ascii="Times New Roman" w:hAnsi="Times New Roman" w:cs="Times New Roman"/>
          <w:sz w:val="24"/>
          <w:szCs w:val="24"/>
          <w:lang w:val="en-US"/>
        </w:rPr>
        <w:t>. This research has be</w:t>
      </w:r>
      <w:r w:rsidR="00D52154" w:rsidRPr="001D4E4F">
        <w:rPr>
          <w:rFonts w:ascii="Times New Roman" w:hAnsi="Times New Roman" w:cs="Times New Roman"/>
          <w:sz w:val="24"/>
          <w:szCs w:val="24"/>
          <w:lang w:val="en-US"/>
        </w:rPr>
        <w:t>en funded</w:t>
      </w:r>
      <w:r w:rsidRPr="001D4E4F">
        <w:rPr>
          <w:rFonts w:ascii="Times New Roman" w:hAnsi="Times New Roman" w:cs="Times New Roman"/>
          <w:sz w:val="24"/>
          <w:szCs w:val="24"/>
          <w:lang w:val="en-US"/>
        </w:rPr>
        <w:t xml:space="preserve"> by the project 1148/2014 from the </w:t>
      </w:r>
      <w:r w:rsidRPr="001D4E4F">
        <w:rPr>
          <w:rFonts w:ascii="Times New Roman" w:hAnsi="Times New Roman" w:cs="Times New Roman"/>
          <w:i/>
          <w:sz w:val="24"/>
          <w:szCs w:val="24"/>
          <w:lang w:val="en-US"/>
        </w:rPr>
        <w:t>‘Organismo Autónomo de Parques Nacionales (Ministerio de Agricultura, Alimentación y Medio Ambiente, Spain)’</w:t>
      </w:r>
      <w:r w:rsidRPr="001D4E4F">
        <w:rPr>
          <w:rFonts w:ascii="Times New Roman" w:hAnsi="Times New Roman" w:cs="Times New Roman"/>
          <w:sz w:val="24"/>
          <w:szCs w:val="24"/>
          <w:lang w:val="en-US"/>
        </w:rPr>
        <w:t>. C.M.-M. was supported by an IdEx Bordeaux Pos</w:t>
      </w:r>
      <w:r w:rsidR="00674321">
        <w:rPr>
          <w:rFonts w:ascii="Times New Roman" w:hAnsi="Times New Roman" w:cs="Times New Roman"/>
          <w:sz w:val="24"/>
          <w:szCs w:val="24"/>
          <w:lang w:val="en-US"/>
        </w:rPr>
        <w:t>tdoctoral Fellowship (VECLIMED).</w:t>
      </w:r>
      <w:r w:rsidR="00BA6850">
        <w:rPr>
          <w:rFonts w:ascii="Times New Roman" w:hAnsi="Times New Roman" w:cs="Times New Roman"/>
          <w:sz w:val="24"/>
          <w:szCs w:val="24"/>
          <w:lang w:val="en-US"/>
        </w:rPr>
        <w:t xml:space="preserve"> JSC acknowledges funding by</w:t>
      </w:r>
      <w:r w:rsidR="00674321">
        <w:rPr>
          <w:rFonts w:ascii="Times New Roman" w:hAnsi="Times New Roman" w:cs="Times New Roman"/>
          <w:sz w:val="24"/>
          <w:szCs w:val="24"/>
          <w:lang w:val="en-US"/>
        </w:rPr>
        <w:t xml:space="preserve"> </w:t>
      </w:r>
      <w:r w:rsidR="00674321">
        <w:rPr>
          <w:rFonts w:ascii="Times New Roman" w:hAnsi="Times New Roman" w:cs="Times New Roman"/>
          <w:i/>
          <w:sz w:val="24"/>
          <w:szCs w:val="24"/>
          <w:lang w:val="en-US"/>
        </w:rPr>
        <w:t>‘Ministerio de Economía y Competitividad</w:t>
      </w:r>
      <w:r w:rsidR="002A7347">
        <w:rPr>
          <w:rFonts w:ascii="Times New Roman" w:hAnsi="Times New Roman" w:cs="Times New Roman"/>
          <w:i/>
          <w:sz w:val="24"/>
          <w:szCs w:val="24"/>
          <w:lang w:val="en-US"/>
        </w:rPr>
        <w:t>’</w:t>
      </w:r>
      <w:r w:rsidR="002A7347">
        <w:rPr>
          <w:rFonts w:ascii="Times New Roman" w:hAnsi="Times New Roman" w:cs="Times New Roman"/>
          <w:sz w:val="24"/>
          <w:szCs w:val="24"/>
          <w:lang w:val="en-US"/>
        </w:rPr>
        <w:t xml:space="preserve"> (CGL-BOS-2012-34717 and CGL-BOS 2015-68604) and </w:t>
      </w:r>
      <w:r w:rsidR="002A7347">
        <w:rPr>
          <w:rFonts w:ascii="Times New Roman" w:hAnsi="Times New Roman" w:cs="Times New Roman"/>
          <w:i/>
          <w:sz w:val="24"/>
          <w:szCs w:val="24"/>
          <w:lang w:val="en-US"/>
        </w:rPr>
        <w:t>‘Fundación Séneca’</w:t>
      </w:r>
      <w:r w:rsidR="002A7347">
        <w:rPr>
          <w:rFonts w:ascii="Times New Roman" w:hAnsi="Times New Roman" w:cs="Times New Roman"/>
          <w:sz w:val="24"/>
          <w:szCs w:val="24"/>
          <w:lang w:val="en-US"/>
        </w:rPr>
        <w:t xml:space="preserve"> (19434/PI/14).</w:t>
      </w:r>
    </w:p>
    <w:p w:rsidR="00F4625A" w:rsidRPr="001D4E4F" w:rsidRDefault="00F4625A" w:rsidP="00597816">
      <w:pPr>
        <w:spacing w:after="0" w:line="480" w:lineRule="auto"/>
        <w:ind w:firstLine="397"/>
        <w:rPr>
          <w:rFonts w:ascii="Times New Roman" w:hAnsi="Times New Roman" w:cs="Times New Roman"/>
          <w:sz w:val="24"/>
          <w:szCs w:val="24"/>
          <w:lang w:val="en-US"/>
        </w:rPr>
      </w:pPr>
    </w:p>
    <w:p w:rsidR="00815690" w:rsidRPr="001D4E4F" w:rsidRDefault="00F9539F"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LITERATURE CITED</w:t>
      </w:r>
    </w:p>
    <w:p w:rsidR="005D1A95" w:rsidRDefault="005D1A95"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Adolf, C., </w:t>
      </w:r>
      <w:r w:rsidR="003D4962" w:rsidRPr="001D4E4F">
        <w:rPr>
          <w:rFonts w:ascii="Times New Roman" w:hAnsi="Times New Roman" w:cs="Times New Roman"/>
          <w:sz w:val="24"/>
          <w:szCs w:val="24"/>
          <w:lang w:val="en-US"/>
        </w:rPr>
        <w:t xml:space="preserve">S. </w:t>
      </w:r>
      <w:r w:rsidRPr="001D4E4F">
        <w:rPr>
          <w:rFonts w:ascii="Times New Roman" w:hAnsi="Times New Roman" w:cs="Times New Roman"/>
          <w:sz w:val="24"/>
          <w:szCs w:val="24"/>
          <w:lang w:val="en-US"/>
        </w:rPr>
        <w:t>Wunderle,</w:t>
      </w:r>
      <w:r w:rsidR="003D4962" w:rsidRPr="001D4E4F">
        <w:rPr>
          <w:rFonts w:ascii="Times New Roman" w:hAnsi="Times New Roman" w:cs="Times New Roman"/>
          <w:sz w:val="24"/>
          <w:szCs w:val="24"/>
          <w:lang w:val="en-US"/>
        </w:rPr>
        <w:t xml:space="preserve"> D.</w:t>
      </w:r>
      <w:r w:rsidRPr="001D4E4F">
        <w:rPr>
          <w:rFonts w:ascii="Times New Roman" w:hAnsi="Times New Roman" w:cs="Times New Roman"/>
          <w:sz w:val="24"/>
          <w:szCs w:val="24"/>
          <w:lang w:val="en-US"/>
        </w:rPr>
        <w:t xml:space="preserve"> Colombaroli, </w:t>
      </w:r>
      <w:r w:rsidR="003D4962" w:rsidRPr="001D4E4F">
        <w:rPr>
          <w:rFonts w:ascii="Times New Roman" w:hAnsi="Times New Roman" w:cs="Times New Roman"/>
          <w:sz w:val="24"/>
          <w:szCs w:val="24"/>
          <w:lang w:val="en-US"/>
        </w:rPr>
        <w:t xml:space="preserve">H. </w:t>
      </w:r>
      <w:r w:rsidRPr="001D4E4F">
        <w:rPr>
          <w:rFonts w:ascii="Times New Roman" w:hAnsi="Times New Roman" w:cs="Times New Roman"/>
          <w:sz w:val="24"/>
          <w:szCs w:val="24"/>
          <w:lang w:val="en-US"/>
        </w:rPr>
        <w:t>Weber,</w:t>
      </w:r>
      <w:r w:rsidR="003D4962" w:rsidRPr="001D4E4F">
        <w:rPr>
          <w:rFonts w:ascii="Times New Roman" w:hAnsi="Times New Roman" w:cs="Times New Roman"/>
          <w:sz w:val="24"/>
          <w:szCs w:val="24"/>
          <w:lang w:val="en-US"/>
        </w:rPr>
        <w:t xml:space="preserve"> E.</w:t>
      </w:r>
      <w:r w:rsidRPr="001D4E4F">
        <w:rPr>
          <w:rFonts w:ascii="Times New Roman" w:hAnsi="Times New Roman" w:cs="Times New Roman"/>
          <w:sz w:val="24"/>
          <w:szCs w:val="24"/>
          <w:lang w:val="en-US"/>
        </w:rPr>
        <w:t xml:space="preserve"> Gobet,</w:t>
      </w:r>
      <w:r w:rsidR="003D4962" w:rsidRPr="001D4E4F">
        <w:rPr>
          <w:rFonts w:ascii="Times New Roman" w:hAnsi="Times New Roman" w:cs="Times New Roman"/>
          <w:sz w:val="24"/>
          <w:szCs w:val="24"/>
          <w:lang w:val="en-US"/>
        </w:rPr>
        <w:t xml:space="preserve"> O.</w:t>
      </w:r>
      <w:r w:rsidRPr="001D4E4F">
        <w:rPr>
          <w:rFonts w:ascii="Times New Roman" w:hAnsi="Times New Roman" w:cs="Times New Roman"/>
          <w:sz w:val="24"/>
          <w:szCs w:val="24"/>
          <w:lang w:val="en-US"/>
        </w:rPr>
        <w:t xml:space="preserve"> Heiri,</w:t>
      </w:r>
      <w:r w:rsidR="006D54E2">
        <w:rPr>
          <w:rFonts w:ascii="Times New Roman" w:hAnsi="Times New Roman" w:cs="Times New Roman"/>
          <w:sz w:val="24"/>
          <w:szCs w:val="24"/>
          <w:lang w:val="en-US"/>
        </w:rPr>
        <w:t xml:space="preserve"> …,</w:t>
      </w:r>
      <w:r w:rsidRPr="001D4E4F">
        <w:rPr>
          <w:rFonts w:ascii="Times New Roman" w:hAnsi="Times New Roman" w:cs="Times New Roman"/>
          <w:sz w:val="24"/>
          <w:szCs w:val="24"/>
          <w:lang w:val="en-US"/>
        </w:rPr>
        <w:t xml:space="preserve"> and W. Tinner. 2018. The sedimentary and remote-sensing reflection of biomass burning in Europe. Global Ecology and Biogeography 27: 199-212.</w:t>
      </w:r>
    </w:p>
    <w:p w:rsidR="00292864" w:rsidRDefault="008B1F9E" w:rsidP="000E0AAB">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Allen, H.D. 2001. Mediterranean Ecogeography. Pearson Education, Harlow, U</w:t>
      </w:r>
      <w:r w:rsidR="00221FD1">
        <w:rPr>
          <w:rFonts w:ascii="Times New Roman" w:hAnsi="Times New Roman" w:cs="Times New Roman"/>
          <w:sz w:val="24"/>
          <w:szCs w:val="24"/>
          <w:lang w:val="en-US"/>
        </w:rPr>
        <w:t>K</w:t>
      </w:r>
      <w:r>
        <w:rPr>
          <w:rFonts w:ascii="Times New Roman" w:hAnsi="Times New Roman" w:cs="Times New Roman"/>
          <w:sz w:val="24"/>
          <w:szCs w:val="24"/>
          <w:lang w:val="en-US"/>
        </w:rPr>
        <w:t>.</w:t>
      </w:r>
    </w:p>
    <w:p w:rsidR="002F35D8" w:rsidRPr="002F35D8" w:rsidRDefault="002F35D8" w:rsidP="000E0AAB">
      <w:pPr>
        <w:spacing w:after="0" w:line="480" w:lineRule="auto"/>
        <w:ind w:firstLine="397"/>
        <w:rPr>
          <w:rFonts w:ascii="Times New Roman" w:hAnsi="Times New Roman" w:cs="Times New Roman"/>
          <w:sz w:val="24"/>
          <w:szCs w:val="24"/>
          <w:lang w:val="en-US"/>
        </w:rPr>
      </w:pPr>
      <w:r w:rsidRPr="002F35D8">
        <w:rPr>
          <w:rFonts w:ascii="Times New Roman" w:hAnsi="Times New Roman" w:cs="Times New Roman"/>
          <w:sz w:val="24"/>
          <w:szCs w:val="24"/>
          <w:lang w:val="en-US"/>
        </w:rPr>
        <w:t>Athanasiadis, N., S. Tonkov, J. Atan</w:t>
      </w:r>
      <w:r w:rsidR="009C7A7C" w:rsidRPr="009C7A7C">
        <w:rPr>
          <w:rFonts w:ascii="Times New Roman" w:hAnsi="Times New Roman" w:cs="Times New Roman"/>
          <w:sz w:val="24"/>
          <w:szCs w:val="24"/>
          <w:lang w:val="en-US"/>
        </w:rPr>
        <w:t>assova, an</w:t>
      </w:r>
      <w:r>
        <w:rPr>
          <w:rFonts w:ascii="Times New Roman" w:hAnsi="Times New Roman" w:cs="Times New Roman"/>
          <w:sz w:val="24"/>
          <w:szCs w:val="24"/>
          <w:lang w:val="en-US"/>
        </w:rPr>
        <w:t>d E. Bozilova. 2000. Palynological study of Holocene sediments from Lake Doirani in northern Greece. Journal of Paleolimnology 24: 331-342.</w:t>
      </w:r>
    </w:p>
    <w:p w:rsidR="00336CE8" w:rsidRPr="00336CE8" w:rsidRDefault="00336CE8" w:rsidP="00597816">
      <w:pPr>
        <w:spacing w:after="0" w:line="480" w:lineRule="auto"/>
        <w:ind w:firstLine="397"/>
        <w:rPr>
          <w:rFonts w:ascii="Times New Roman" w:hAnsi="Times New Roman" w:cs="Times New Roman"/>
          <w:sz w:val="24"/>
          <w:szCs w:val="24"/>
          <w:lang w:val="en-US"/>
        </w:rPr>
      </w:pPr>
      <w:r w:rsidRPr="003F496D">
        <w:rPr>
          <w:rFonts w:ascii="Times New Roman" w:hAnsi="Times New Roman" w:cs="Times New Roman"/>
          <w:sz w:val="24"/>
          <w:szCs w:val="24"/>
          <w:lang w:val="en-US"/>
        </w:rPr>
        <w:lastRenderedPageBreak/>
        <w:t xml:space="preserve">Atkinson, M.D. 1992. </w:t>
      </w:r>
      <w:r>
        <w:rPr>
          <w:rFonts w:ascii="Times New Roman" w:hAnsi="Times New Roman" w:cs="Times New Roman"/>
          <w:i/>
          <w:sz w:val="24"/>
          <w:szCs w:val="24"/>
          <w:lang w:val="en-US"/>
        </w:rPr>
        <w:t>Betula pendula</w:t>
      </w:r>
      <w:r>
        <w:rPr>
          <w:rFonts w:ascii="Times New Roman" w:hAnsi="Times New Roman" w:cs="Times New Roman"/>
          <w:sz w:val="24"/>
          <w:szCs w:val="24"/>
          <w:lang w:val="en-US"/>
        </w:rPr>
        <w:t xml:space="preserve"> Roth (</w:t>
      </w:r>
      <w:r>
        <w:rPr>
          <w:rFonts w:ascii="Times New Roman" w:hAnsi="Times New Roman" w:cs="Times New Roman"/>
          <w:i/>
          <w:sz w:val="24"/>
          <w:szCs w:val="24"/>
          <w:lang w:val="en-US"/>
        </w:rPr>
        <w:t>B. verrucosa</w:t>
      </w:r>
      <w:r>
        <w:rPr>
          <w:rFonts w:ascii="Times New Roman" w:hAnsi="Times New Roman" w:cs="Times New Roman"/>
          <w:sz w:val="24"/>
          <w:szCs w:val="24"/>
          <w:lang w:val="en-US"/>
        </w:rPr>
        <w:t xml:space="preserve"> Ehrh.) and </w:t>
      </w:r>
      <w:r>
        <w:rPr>
          <w:rFonts w:ascii="Times New Roman" w:hAnsi="Times New Roman" w:cs="Times New Roman"/>
          <w:i/>
          <w:sz w:val="24"/>
          <w:szCs w:val="24"/>
          <w:lang w:val="en-US"/>
        </w:rPr>
        <w:t>B. pubescens</w:t>
      </w:r>
      <w:r>
        <w:rPr>
          <w:rFonts w:ascii="Times New Roman" w:hAnsi="Times New Roman" w:cs="Times New Roman"/>
          <w:sz w:val="24"/>
          <w:szCs w:val="24"/>
          <w:lang w:val="en-US"/>
        </w:rPr>
        <w:t xml:space="preserve"> Ehrh. Journal of Ecology 80: 837-870.</w:t>
      </w:r>
    </w:p>
    <w:p w:rsidR="00485F9E" w:rsidRPr="001D4E4F" w:rsidRDefault="00485F9E"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Baker, A.G., </w:t>
      </w:r>
      <w:r w:rsidR="003D4962" w:rsidRPr="001D4E4F">
        <w:rPr>
          <w:rFonts w:ascii="Times New Roman" w:hAnsi="Times New Roman" w:cs="Times New Roman"/>
          <w:sz w:val="24"/>
          <w:szCs w:val="24"/>
          <w:lang w:val="en-US"/>
        </w:rPr>
        <w:t xml:space="preserve">S.A. </w:t>
      </w:r>
      <w:r w:rsidRPr="001D4E4F">
        <w:rPr>
          <w:rFonts w:ascii="Times New Roman" w:hAnsi="Times New Roman" w:cs="Times New Roman"/>
          <w:sz w:val="24"/>
          <w:szCs w:val="24"/>
          <w:lang w:val="en-US"/>
        </w:rPr>
        <w:t>Bhagwat, and K.J. Willis. 2013. Do dung fungal spores make a good proxy for past distribution of large herbivores? Quaternary Science Reviews 62: 21-31.</w:t>
      </w:r>
    </w:p>
    <w:p w:rsidR="007F7CAC" w:rsidRDefault="007F7CAC"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Baker, A.G., </w:t>
      </w:r>
      <w:r w:rsidR="003D4962" w:rsidRPr="001D4E4F">
        <w:rPr>
          <w:rFonts w:ascii="Times New Roman" w:hAnsi="Times New Roman" w:cs="Times New Roman"/>
          <w:sz w:val="24"/>
          <w:szCs w:val="24"/>
          <w:lang w:val="en-US"/>
        </w:rPr>
        <w:t xml:space="preserve">P. </w:t>
      </w:r>
      <w:r w:rsidRPr="001D4E4F">
        <w:rPr>
          <w:rFonts w:ascii="Times New Roman" w:hAnsi="Times New Roman" w:cs="Times New Roman"/>
          <w:sz w:val="24"/>
          <w:szCs w:val="24"/>
          <w:lang w:val="en-US"/>
        </w:rPr>
        <w:t>Cornelissen,</w:t>
      </w:r>
      <w:r w:rsidR="003D4962" w:rsidRPr="001D4E4F">
        <w:rPr>
          <w:rFonts w:ascii="Times New Roman" w:hAnsi="Times New Roman" w:cs="Times New Roman"/>
          <w:sz w:val="24"/>
          <w:szCs w:val="24"/>
          <w:lang w:val="en-US"/>
        </w:rPr>
        <w:t xml:space="preserve"> S.A.</w:t>
      </w:r>
      <w:r w:rsidRPr="001D4E4F">
        <w:rPr>
          <w:rFonts w:ascii="Times New Roman" w:hAnsi="Times New Roman" w:cs="Times New Roman"/>
          <w:sz w:val="24"/>
          <w:szCs w:val="24"/>
          <w:lang w:val="en-US"/>
        </w:rPr>
        <w:t xml:space="preserve"> Bhagwat,</w:t>
      </w:r>
      <w:r w:rsidR="003D4962" w:rsidRPr="001D4E4F">
        <w:rPr>
          <w:rFonts w:ascii="Times New Roman" w:hAnsi="Times New Roman" w:cs="Times New Roman"/>
          <w:sz w:val="24"/>
          <w:szCs w:val="24"/>
          <w:lang w:val="en-US"/>
        </w:rPr>
        <w:t xml:space="preserve"> F.W.M.</w:t>
      </w:r>
      <w:r w:rsidRPr="001D4E4F">
        <w:rPr>
          <w:rFonts w:ascii="Times New Roman" w:hAnsi="Times New Roman" w:cs="Times New Roman"/>
          <w:sz w:val="24"/>
          <w:szCs w:val="24"/>
          <w:lang w:val="en-US"/>
        </w:rPr>
        <w:t xml:space="preserve"> Vera, and K.J. Willis. 2016</w:t>
      </w:r>
      <w:r w:rsidR="000C4E89">
        <w:rPr>
          <w:rFonts w:ascii="Times New Roman" w:hAnsi="Times New Roman" w:cs="Times New Roman"/>
          <w:sz w:val="24"/>
          <w:szCs w:val="24"/>
          <w:lang w:val="en-US"/>
        </w:rPr>
        <w:t xml:space="preserve">. Quantification of population </w:t>
      </w:r>
      <w:r w:rsidRPr="001D4E4F">
        <w:rPr>
          <w:rFonts w:ascii="Times New Roman" w:hAnsi="Times New Roman" w:cs="Times New Roman"/>
          <w:sz w:val="24"/>
          <w:szCs w:val="24"/>
          <w:lang w:val="en-US"/>
        </w:rPr>
        <w:t>sizes of large herbivores and their long-term functional role in ecosystems using dung fungal spores. Methods in Ecology and Evolution 7: 1273-1281.</w:t>
      </w:r>
    </w:p>
    <w:p w:rsidR="00D10044" w:rsidRPr="001D4E4F" w:rsidRDefault="00D10044"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Bakker, E.S., J.L. Gill, C.N. Johnson, F.W.M. Vera, C.J. Sandom, G.P Asner, and J.-C. Svenning. 2016. Combining paleo-data and modern exclosure experiments to assess the impact of megafauna extinctions on woody vegetation. Proceedings of the National Academy of Sciences 113: 847-855.</w:t>
      </w:r>
    </w:p>
    <w:p w:rsidR="00815690" w:rsidRPr="001D4E4F" w:rsidRDefault="005F4D26"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Beck, P., </w:t>
      </w:r>
      <w:r w:rsidR="003D4962" w:rsidRPr="001D4E4F">
        <w:rPr>
          <w:rFonts w:ascii="Times New Roman" w:hAnsi="Times New Roman" w:cs="Times New Roman"/>
          <w:sz w:val="24"/>
          <w:szCs w:val="24"/>
          <w:lang w:val="en-US"/>
        </w:rPr>
        <w:t xml:space="preserve">G. </w:t>
      </w:r>
      <w:r w:rsidRPr="001D4E4F">
        <w:rPr>
          <w:rFonts w:ascii="Times New Roman" w:hAnsi="Times New Roman" w:cs="Times New Roman"/>
          <w:sz w:val="24"/>
          <w:szCs w:val="24"/>
          <w:lang w:val="en-US"/>
        </w:rPr>
        <w:t>Caudullo,</w:t>
      </w:r>
      <w:r w:rsidR="003D4962" w:rsidRPr="001D4E4F">
        <w:rPr>
          <w:rFonts w:ascii="Times New Roman" w:hAnsi="Times New Roman" w:cs="Times New Roman"/>
          <w:sz w:val="24"/>
          <w:szCs w:val="24"/>
          <w:lang w:val="en-US"/>
        </w:rPr>
        <w:t xml:space="preserve"> D.</w:t>
      </w:r>
      <w:r w:rsidRPr="001D4E4F">
        <w:rPr>
          <w:rFonts w:ascii="Times New Roman" w:hAnsi="Times New Roman" w:cs="Times New Roman"/>
          <w:sz w:val="24"/>
          <w:szCs w:val="24"/>
          <w:lang w:val="en-US"/>
        </w:rPr>
        <w:t xml:space="preserve"> de Rigo, and W. Tinner.</w:t>
      </w:r>
      <w:r w:rsidR="00815690" w:rsidRPr="001D4E4F">
        <w:rPr>
          <w:rFonts w:ascii="Times New Roman" w:hAnsi="Times New Roman" w:cs="Times New Roman"/>
          <w:sz w:val="24"/>
          <w:szCs w:val="24"/>
          <w:lang w:val="en-US"/>
        </w:rPr>
        <w:t xml:space="preserve"> 2016. </w:t>
      </w:r>
      <w:r w:rsidRPr="001D4E4F">
        <w:rPr>
          <w:rFonts w:ascii="Times New Roman" w:hAnsi="Times New Roman" w:cs="Times New Roman"/>
          <w:i/>
          <w:sz w:val="24"/>
          <w:szCs w:val="24"/>
          <w:lang w:val="en-US"/>
        </w:rPr>
        <w:t>Betula pendula, Betula pubescens</w:t>
      </w:r>
      <w:r w:rsidRPr="001D4E4F">
        <w:rPr>
          <w:rFonts w:ascii="Times New Roman" w:hAnsi="Times New Roman" w:cs="Times New Roman"/>
          <w:sz w:val="24"/>
          <w:szCs w:val="24"/>
          <w:lang w:val="en-US"/>
        </w:rPr>
        <w:t xml:space="preserve"> and other birches in Europe: distribution, habitat, usage and threats</w:t>
      </w:r>
      <w:r w:rsidR="00815690" w:rsidRPr="001D4E4F">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Pages 70-73 </w:t>
      </w:r>
      <w:r w:rsidRPr="001D4E4F">
        <w:rPr>
          <w:rFonts w:ascii="Times New Roman" w:hAnsi="Times New Roman" w:cs="Times New Roman"/>
          <w:i/>
          <w:sz w:val="24"/>
          <w:szCs w:val="24"/>
          <w:lang w:val="en-US"/>
        </w:rPr>
        <w:t>in</w:t>
      </w:r>
      <w:r w:rsidRPr="001D4E4F">
        <w:rPr>
          <w:rFonts w:ascii="Times New Roman" w:hAnsi="Times New Roman" w:cs="Times New Roman"/>
          <w:sz w:val="24"/>
          <w:szCs w:val="24"/>
          <w:lang w:val="en-US"/>
        </w:rPr>
        <w:t xml:space="preserve"> J. San Miguel-Ayanz, D. de Rigo, G. Caudullo, T. Houston Durrant and A. Mauri editors. European Atlas of Forest Tree Species. Publications Office of the European Union, Luxembourg.</w:t>
      </w:r>
    </w:p>
    <w:p w:rsidR="007F7CAC" w:rsidRPr="00E501B3" w:rsidRDefault="007F7CAC" w:rsidP="00597816">
      <w:pPr>
        <w:spacing w:after="0" w:line="480" w:lineRule="auto"/>
        <w:ind w:firstLine="397"/>
        <w:rPr>
          <w:rFonts w:ascii="Times New Roman" w:hAnsi="Times New Roman" w:cs="Times New Roman"/>
          <w:sz w:val="24"/>
          <w:szCs w:val="24"/>
          <w:lang w:val="en-GB"/>
        </w:rPr>
      </w:pPr>
      <w:r w:rsidRPr="001D4E4F">
        <w:rPr>
          <w:rFonts w:ascii="Times New Roman" w:hAnsi="Times New Roman" w:cs="Times New Roman"/>
          <w:sz w:val="24"/>
          <w:szCs w:val="24"/>
          <w:lang w:val="en-US"/>
        </w:rPr>
        <w:t xml:space="preserve">Bennett, K.D. 1996. Determination of the number of zones in a biostratigraphical sequence. </w:t>
      </w:r>
      <w:r w:rsidRPr="00E501B3">
        <w:rPr>
          <w:rFonts w:ascii="Times New Roman" w:hAnsi="Times New Roman" w:cs="Times New Roman"/>
          <w:sz w:val="24"/>
          <w:szCs w:val="24"/>
          <w:lang w:val="en-GB"/>
        </w:rPr>
        <w:t>New Phytologist 132: 155-170.</w:t>
      </w:r>
    </w:p>
    <w:p w:rsidR="007F7CAC" w:rsidRDefault="007F7CAC" w:rsidP="00597816">
      <w:pPr>
        <w:spacing w:after="0" w:line="480" w:lineRule="auto"/>
        <w:ind w:firstLine="397"/>
        <w:rPr>
          <w:rFonts w:ascii="Times New Roman" w:hAnsi="Times New Roman" w:cs="Times New Roman"/>
          <w:sz w:val="24"/>
          <w:szCs w:val="24"/>
          <w:lang w:val="en-US"/>
        </w:rPr>
      </w:pPr>
      <w:r w:rsidRPr="00E06793">
        <w:rPr>
          <w:rFonts w:ascii="Times New Roman" w:hAnsi="Times New Roman" w:cs="Times New Roman"/>
          <w:sz w:val="24"/>
          <w:szCs w:val="24"/>
          <w:lang w:val="en-GB"/>
        </w:rPr>
        <w:t xml:space="preserve">Birks, H.J.B., and A.D. Gordon. </w:t>
      </w:r>
      <w:r w:rsidRPr="001D4E4F">
        <w:rPr>
          <w:rFonts w:ascii="Times New Roman" w:hAnsi="Times New Roman" w:cs="Times New Roman"/>
          <w:sz w:val="24"/>
          <w:szCs w:val="24"/>
          <w:lang w:val="en-US"/>
        </w:rPr>
        <w:t>1985. Numerical Methods in Quaternary Pollen Analysis. Academic Press, London, UK.</w:t>
      </w:r>
    </w:p>
    <w:p w:rsidR="005C40D5" w:rsidRPr="005C40D5" w:rsidRDefault="005C40D5" w:rsidP="00597816">
      <w:pPr>
        <w:spacing w:after="0" w:line="480" w:lineRule="auto"/>
        <w:ind w:firstLine="397"/>
        <w:rPr>
          <w:rFonts w:ascii="Times New Roman" w:hAnsi="Times New Roman" w:cs="Times New Roman"/>
          <w:sz w:val="24"/>
          <w:szCs w:val="24"/>
          <w:lang w:val="en-US"/>
        </w:rPr>
      </w:pPr>
      <w:r w:rsidRPr="005C40D5">
        <w:rPr>
          <w:rFonts w:ascii="Times New Roman" w:hAnsi="Times New Roman" w:cs="Times New Roman"/>
          <w:sz w:val="24"/>
          <w:szCs w:val="24"/>
          <w:lang w:val="en-US"/>
        </w:rPr>
        <w:t xml:space="preserve">Bisculm, M., D. Colombaroli, E. Vescovi, J.F.N. van Leeuwen, , P.D. Henne, J. </w:t>
      </w:r>
      <w:r>
        <w:rPr>
          <w:rFonts w:ascii="Times New Roman" w:hAnsi="Times New Roman" w:cs="Times New Roman"/>
          <w:sz w:val="24"/>
          <w:szCs w:val="24"/>
          <w:lang w:val="en-US"/>
        </w:rPr>
        <w:t>Rothen, …, and W. Tinner. 2012. Holocene vegetation and fire dynamics in the supra-mediterranean belt of the Nebrodi Mountains (Sicily, Italy). Journal of Quaternary Science 27: 687-698.</w:t>
      </w:r>
    </w:p>
    <w:p w:rsidR="00815690" w:rsidRDefault="00974244"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 xml:space="preserve">Blaauw, M. 2010. Methods and code for ‘classical’ age-modelling of radiocarbon sequences. </w:t>
      </w:r>
      <w:r w:rsidR="00815690" w:rsidRPr="001D4E4F">
        <w:rPr>
          <w:rFonts w:ascii="Times New Roman" w:hAnsi="Times New Roman" w:cs="Times New Roman"/>
          <w:sz w:val="24"/>
          <w:szCs w:val="24"/>
          <w:lang w:val="en-US"/>
        </w:rPr>
        <w:t>Quaternary Geochronology</w:t>
      </w:r>
      <w:r w:rsidRPr="001D4E4F">
        <w:rPr>
          <w:rFonts w:ascii="Times New Roman" w:hAnsi="Times New Roman" w:cs="Times New Roman"/>
          <w:sz w:val="24"/>
          <w:szCs w:val="24"/>
          <w:lang w:val="en-US"/>
        </w:rPr>
        <w:t xml:space="preserve"> 5: 512-518.</w:t>
      </w:r>
    </w:p>
    <w:p w:rsidR="004B2AF2" w:rsidRDefault="004B2AF2"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Blaauw, M., and J.A. Christen. 2011. Flexible paleoclimate age-depth models using an autoregressive gamma process. Bayesian Analysis 6: 457-474.</w:t>
      </w:r>
    </w:p>
    <w:p w:rsidR="004D51EF" w:rsidRDefault="004D51EF"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Blaauw, M., J.A. Christen, K.D. Bennett, and P.J. Reimer. 2018. Double the dates and go for Bayes – Impacts of model choice, dating, density and quality of the chronologies. Quaternary Science Reviews 188: 58-66.</w:t>
      </w:r>
    </w:p>
    <w:p w:rsidR="009047C6" w:rsidRPr="009047C6" w:rsidRDefault="009047C6"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 xml:space="preserve">Bottema, S. 1990. Notes on the history of the genus </w:t>
      </w:r>
      <w:r>
        <w:rPr>
          <w:rFonts w:ascii="Times New Roman" w:hAnsi="Times New Roman" w:cs="Times New Roman"/>
          <w:i/>
          <w:sz w:val="24"/>
          <w:szCs w:val="24"/>
          <w:lang w:val="en-US"/>
        </w:rPr>
        <w:t>Betula</w:t>
      </w:r>
      <w:r>
        <w:rPr>
          <w:rFonts w:ascii="Times New Roman" w:hAnsi="Times New Roman" w:cs="Times New Roman"/>
          <w:sz w:val="24"/>
          <w:szCs w:val="24"/>
          <w:lang w:val="en-US"/>
        </w:rPr>
        <w:t xml:space="preserve"> in Turkey during the Late Quaternary. Ecologia Mediterranea 16: 145-150.</w:t>
      </w:r>
    </w:p>
    <w:p w:rsidR="007D6515" w:rsidRDefault="009C7A7C" w:rsidP="00F85A7E">
      <w:pPr>
        <w:spacing w:after="0" w:line="480" w:lineRule="auto"/>
        <w:ind w:firstLine="397"/>
        <w:rPr>
          <w:rFonts w:ascii="Times New Roman" w:hAnsi="Times New Roman" w:cs="Times New Roman"/>
          <w:sz w:val="24"/>
          <w:szCs w:val="24"/>
          <w:lang w:val="en-US"/>
        </w:rPr>
      </w:pPr>
      <w:r w:rsidRPr="009C7A7C">
        <w:rPr>
          <w:rFonts w:ascii="Times New Roman" w:hAnsi="Times New Roman" w:cs="Times New Roman"/>
          <w:sz w:val="24"/>
          <w:szCs w:val="24"/>
          <w:lang w:val="en-GB"/>
        </w:rPr>
        <w:t xml:space="preserve">Boulanger, V., J.-L. Dupouey, F. Archaux, V. Badeau, C. Baltzinger, R. Chevalier, …, and E. Ulrich. </w:t>
      </w:r>
      <w:r w:rsidR="00D10044">
        <w:rPr>
          <w:rFonts w:ascii="Times New Roman" w:hAnsi="Times New Roman" w:cs="Times New Roman"/>
          <w:sz w:val="24"/>
          <w:szCs w:val="24"/>
          <w:lang w:val="en-US"/>
        </w:rPr>
        <w:t>2018. Ungulates increase forest plant species richness to the benefit of non-forest specialists. Global Change Biology 24: e485-e495.</w:t>
      </w:r>
    </w:p>
    <w:p w:rsidR="002F35D8" w:rsidRPr="002F35D8" w:rsidRDefault="002F35D8" w:rsidP="00F85A7E">
      <w:pPr>
        <w:spacing w:after="0" w:line="480" w:lineRule="auto"/>
        <w:ind w:firstLine="397"/>
        <w:rPr>
          <w:rFonts w:ascii="Times New Roman" w:hAnsi="Times New Roman" w:cs="Times New Roman"/>
          <w:sz w:val="24"/>
          <w:szCs w:val="24"/>
          <w:lang w:val="en-US"/>
        </w:rPr>
      </w:pPr>
      <w:r w:rsidRPr="002F35D8">
        <w:rPr>
          <w:rFonts w:ascii="Times New Roman" w:hAnsi="Times New Roman" w:cs="Times New Roman"/>
          <w:sz w:val="24"/>
          <w:szCs w:val="24"/>
          <w:lang w:val="en-US"/>
        </w:rPr>
        <w:t>Bozilova, E</w:t>
      </w:r>
      <w:r w:rsidR="009C7A7C" w:rsidRPr="009C7A7C">
        <w:rPr>
          <w:rFonts w:ascii="Times New Roman" w:hAnsi="Times New Roman" w:cs="Times New Roman"/>
          <w:sz w:val="24"/>
          <w:szCs w:val="24"/>
          <w:lang w:val="en-US"/>
        </w:rPr>
        <w:t>.D., and S</w:t>
      </w:r>
      <w:r>
        <w:rPr>
          <w:rFonts w:ascii="Times New Roman" w:hAnsi="Times New Roman" w:cs="Times New Roman"/>
          <w:sz w:val="24"/>
          <w:szCs w:val="24"/>
          <w:lang w:val="en-US"/>
        </w:rPr>
        <w:t>.B. Tonkov. 2000. Pollen from Lake Sedmo Rilsko reveals southeast European postglacial vegetation in the highest mountain area of the Balkans. New Phytologist 148: 315-325.</w:t>
      </w:r>
    </w:p>
    <w:p w:rsidR="0076779F" w:rsidRDefault="0076779F" w:rsidP="00597816">
      <w:pPr>
        <w:spacing w:after="0" w:line="480" w:lineRule="auto"/>
        <w:ind w:firstLine="397"/>
        <w:rPr>
          <w:rFonts w:ascii="Times New Roman" w:hAnsi="Times New Roman" w:cs="Times New Roman"/>
          <w:sz w:val="24"/>
          <w:szCs w:val="24"/>
          <w:lang w:val="en-US"/>
        </w:rPr>
      </w:pPr>
      <w:r w:rsidRPr="002F35D8">
        <w:rPr>
          <w:rFonts w:ascii="Times New Roman" w:hAnsi="Times New Roman" w:cs="Times New Roman"/>
          <w:sz w:val="24"/>
          <w:szCs w:val="24"/>
          <w:lang w:val="en-US"/>
        </w:rPr>
        <w:t xml:space="preserve">Carrión, J.S. 2002. </w:t>
      </w:r>
      <w:r w:rsidRPr="001D4E4F">
        <w:rPr>
          <w:rFonts w:ascii="Times New Roman" w:hAnsi="Times New Roman" w:cs="Times New Roman"/>
          <w:sz w:val="24"/>
          <w:szCs w:val="24"/>
          <w:lang w:val="en-US"/>
        </w:rPr>
        <w:t>Patterns and processes of Late Quaternary environmental change in a montane region of southwestern Europe. Quaternary Science Reviews 21: 2047-2066.</w:t>
      </w:r>
    </w:p>
    <w:p w:rsidR="005C40D5" w:rsidRPr="005C40D5" w:rsidRDefault="005C40D5" w:rsidP="00597816">
      <w:pPr>
        <w:spacing w:after="0" w:line="480" w:lineRule="auto"/>
        <w:ind w:firstLine="397"/>
        <w:rPr>
          <w:rFonts w:ascii="Times New Roman" w:hAnsi="Times New Roman" w:cs="Times New Roman"/>
          <w:sz w:val="24"/>
          <w:szCs w:val="24"/>
          <w:lang w:val="en-GB"/>
        </w:rPr>
      </w:pPr>
      <w:r w:rsidRPr="00B675DB">
        <w:rPr>
          <w:rFonts w:ascii="Times New Roman" w:hAnsi="Times New Roman" w:cs="Times New Roman"/>
          <w:sz w:val="24"/>
          <w:szCs w:val="24"/>
          <w:lang w:val="en-GB"/>
        </w:rPr>
        <w:t xml:space="preserve">Colombaroli, D., W. Tinner, J. van Leeuwen, R. Noti, E. Vescovi, B. Vannière, …, and H. Bugmann. 2009. </w:t>
      </w:r>
      <w:r w:rsidRPr="005C40D5">
        <w:rPr>
          <w:rFonts w:ascii="Times New Roman" w:hAnsi="Times New Roman" w:cs="Times New Roman"/>
          <w:sz w:val="24"/>
          <w:szCs w:val="24"/>
          <w:lang w:val="en-GB"/>
        </w:rPr>
        <w:t xml:space="preserve">Response of broadleaved evergreen Mediterranean forest vegetation to fire disturbance during the Holocene: insights from the peri-Adriatic </w:t>
      </w:r>
      <w:r>
        <w:rPr>
          <w:rFonts w:ascii="Times New Roman" w:hAnsi="Times New Roman" w:cs="Times New Roman"/>
          <w:sz w:val="24"/>
          <w:szCs w:val="24"/>
          <w:lang w:val="en-GB"/>
        </w:rPr>
        <w:t>regio</w:t>
      </w:r>
      <w:r w:rsidRPr="005C40D5">
        <w:rPr>
          <w:rFonts w:ascii="Times New Roman" w:hAnsi="Times New Roman" w:cs="Times New Roman"/>
          <w:sz w:val="24"/>
          <w:szCs w:val="24"/>
          <w:lang w:val="en-GB"/>
        </w:rPr>
        <w:t xml:space="preserve">n. </w:t>
      </w:r>
      <w:r>
        <w:rPr>
          <w:rFonts w:ascii="Times New Roman" w:hAnsi="Times New Roman" w:cs="Times New Roman"/>
          <w:sz w:val="24"/>
          <w:szCs w:val="24"/>
          <w:lang w:val="en-GB"/>
        </w:rPr>
        <w:t>Journal of Biogeography 36: 314-326.</w:t>
      </w:r>
    </w:p>
    <w:p w:rsidR="00815690" w:rsidRPr="000A29A5" w:rsidRDefault="00815690" w:rsidP="00597816">
      <w:pPr>
        <w:spacing w:after="0" w:line="480" w:lineRule="auto"/>
        <w:ind w:firstLine="397"/>
        <w:rPr>
          <w:rFonts w:ascii="Times New Roman" w:hAnsi="Times New Roman" w:cs="Times New Roman"/>
          <w:sz w:val="24"/>
          <w:szCs w:val="24"/>
        </w:rPr>
      </w:pPr>
      <w:r w:rsidRPr="00B675DB">
        <w:rPr>
          <w:rFonts w:ascii="Times New Roman" w:hAnsi="Times New Roman" w:cs="Times New Roman"/>
          <w:sz w:val="24"/>
          <w:szCs w:val="24"/>
          <w:lang w:val="en-GB"/>
        </w:rPr>
        <w:t xml:space="preserve">Costa, M., </w:t>
      </w:r>
      <w:r w:rsidR="003D4962" w:rsidRPr="00B675DB">
        <w:rPr>
          <w:rFonts w:ascii="Times New Roman" w:hAnsi="Times New Roman" w:cs="Times New Roman"/>
          <w:sz w:val="24"/>
          <w:szCs w:val="24"/>
          <w:lang w:val="en-GB"/>
        </w:rPr>
        <w:t xml:space="preserve">C. </w:t>
      </w:r>
      <w:r w:rsidRPr="00B675DB">
        <w:rPr>
          <w:rFonts w:ascii="Times New Roman" w:hAnsi="Times New Roman" w:cs="Times New Roman"/>
          <w:sz w:val="24"/>
          <w:szCs w:val="24"/>
          <w:lang w:val="en-GB"/>
        </w:rPr>
        <w:t>Morla</w:t>
      </w:r>
      <w:r w:rsidR="003D4962" w:rsidRPr="00B675DB">
        <w:rPr>
          <w:rFonts w:ascii="Times New Roman" w:hAnsi="Times New Roman" w:cs="Times New Roman"/>
          <w:sz w:val="24"/>
          <w:szCs w:val="24"/>
          <w:lang w:val="en-GB"/>
        </w:rPr>
        <w:t>,</w:t>
      </w:r>
      <w:r w:rsidRPr="00B675DB">
        <w:rPr>
          <w:rFonts w:ascii="Times New Roman" w:hAnsi="Times New Roman" w:cs="Times New Roman"/>
          <w:sz w:val="24"/>
          <w:szCs w:val="24"/>
          <w:lang w:val="en-GB"/>
        </w:rPr>
        <w:t xml:space="preserve"> and H. Sainz</w:t>
      </w:r>
      <w:r w:rsidR="00974244" w:rsidRPr="00B675DB">
        <w:rPr>
          <w:rFonts w:ascii="Times New Roman" w:hAnsi="Times New Roman" w:cs="Times New Roman"/>
          <w:sz w:val="24"/>
          <w:szCs w:val="24"/>
          <w:lang w:val="en-GB"/>
        </w:rPr>
        <w:t xml:space="preserve"> (editors). </w:t>
      </w:r>
      <w:r w:rsidR="00974244" w:rsidRPr="007C5AFC">
        <w:rPr>
          <w:rFonts w:ascii="Times New Roman" w:hAnsi="Times New Roman" w:cs="Times New Roman"/>
          <w:sz w:val="24"/>
          <w:szCs w:val="24"/>
        </w:rPr>
        <w:t>2005. Los bosques ibéricos. U</w:t>
      </w:r>
      <w:r w:rsidRPr="007C5AFC">
        <w:rPr>
          <w:rFonts w:ascii="Times New Roman" w:hAnsi="Times New Roman" w:cs="Times New Roman"/>
          <w:sz w:val="24"/>
          <w:szCs w:val="24"/>
        </w:rPr>
        <w:t xml:space="preserve">na interpretación geobotánica. </w:t>
      </w:r>
      <w:r w:rsidR="009C7A7C" w:rsidRPr="000A29A5">
        <w:rPr>
          <w:rFonts w:ascii="Times New Roman" w:hAnsi="Times New Roman" w:cs="Times New Roman"/>
          <w:sz w:val="24"/>
          <w:szCs w:val="24"/>
        </w:rPr>
        <w:t>Ed. Planeta, Barcelona, Spain.</w:t>
      </w:r>
    </w:p>
    <w:p w:rsidR="000A48CF" w:rsidRDefault="009C7A7C" w:rsidP="00597816">
      <w:pPr>
        <w:spacing w:after="0" w:line="480" w:lineRule="auto"/>
        <w:ind w:firstLine="397"/>
        <w:rPr>
          <w:rFonts w:ascii="Times New Roman" w:hAnsi="Times New Roman" w:cs="Times New Roman"/>
          <w:sz w:val="24"/>
          <w:szCs w:val="24"/>
          <w:lang w:val="en-US"/>
        </w:rPr>
      </w:pPr>
      <w:r w:rsidRPr="000A29A5">
        <w:rPr>
          <w:rFonts w:ascii="Times New Roman" w:hAnsi="Times New Roman" w:cs="Times New Roman"/>
          <w:sz w:val="24"/>
          <w:szCs w:val="24"/>
        </w:rPr>
        <w:lastRenderedPageBreak/>
        <w:t xml:space="preserve">Côté, S.D., T.P. Rooney, J.-P. Tremblay, C. Dussault, and D.M. Waller. </w:t>
      </w:r>
      <w:r w:rsidR="000A48CF" w:rsidRPr="001D4E4F">
        <w:rPr>
          <w:rFonts w:ascii="Times New Roman" w:hAnsi="Times New Roman" w:cs="Times New Roman"/>
          <w:sz w:val="24"/>
          <w:szCs w:val="24"/>
          <w:lang w:val="en-US"/>
        </w:rPr>
        <w:t>2004. Ecological impacts of deer overabundance. Annual Review of Ecology, Evolution and Systematics 35: 113-147.</w:t>
      </w:r>
    </w:p>
    <w:p w:rsidR="007310B1" w:rsidRPr="000E0AAB" w:rsidRDefault="009C7A7C" w:rsidP="00597816">
      <w:pPr>
        <w:spacing w:after="0" w:line="480" w:lineRule="auto"/>
        <w:ind w:firstLine="397"/>
        <w:rPr>
          <w:rFonts w:ascii="Times New Roman" w:hAnsi="Times New Roman" w:cs="Times New Roman"/>
          <w:sz w:val="24"/>
          <w:szCs w:val="24"/>
        </w:rPr>
      </w:pPr>
      <w:r w:rsidRPr="009C7A7C">
        <w:rPr>
          <w:rFonts w:ascii="Times New Roman" w:hAnsi="Times New Roman" w:cs="Times New Roman"/>
          <w:sz w:val="24"/>
          <w:szCs w:val="24"/>
        </w:rPr>
        <w:t xml:space="preserve">Dorado-Valiño, M., J.A. López-Sáez, and E. García-Gómez. </w:t>
      </w:r>
      <w:r w:rsidR="007310B1">
        <w:rPr>
          <w:rFonts w:ascii="Times New Roman" w:hAnsi="Times New Roman" w:cs="Times New Roman"/>
          <w:sz w:val="24"/>
          <w:szCs w:val="24"/>
          <w:lang w:val="en-US"/>
        </w:rPr>
        <w:t xml:space="preserve">2014a. 26. Valdeyernos, Toledo Mountains (central Spain). </w:t>
      </w:r>
      <w:r w:rsidR="007310B1" w:rsidRPr="000E0AAB">
        <w:rPr>
          <w:rFonts w:ascii="Times New Roman" w:hAnsi="Times New Roman" w:cs="Times New Roman"/>
          <w:sz w:val="24"/>
          <w:szCs w:val="24"/>
        </w:rPr>
        <w:t>Grana 53: 315-317.</w:t>
      </w:r>
    </w:p>
    <w:p w:rsidR="00172687" w:rsidRPr="000E0AAB" w:rsidRDefault="001F3F6B" w:rsidP="007310B1">
      <w:pPr>
        <w:spacing w:after="0" w:line="480" w:lineRule="auto"/>
        <w:ind w:firstLine="397"/>
        <w:rPr>
          <w:rFonts w:ascii="Times New Roman" w:hAnsi="Times New Roman" w:cs="Times New Roman"/>
          <w:sz w:val="24"/>
          <w:szCs w:val="24"/>
          <w:lang w:val="en-US"/>
        </w:rPr>
      </w:pPr>
      <w:r w:rsidRPr="00AF7576">
        <w:rPr>
          <w:rFonts w:ascii="Times New Roman" w:hAnsi="Times New Roman" w:cs="Times New Roman"/>
          <w:sz w:val="24"/>
          <w:szCs w:val="24"/>
        </w:rPr>
        <w:t xml:space="preserve">Dorado-Valiño, M., J.A. López-Sáez, and E. García-Gómez. </w:t>
      </w:r>
      <w:r w:rsidR="007310B1">
        <w:rPr>
          <w:rFonts w:ascii="Times New Roman" w:hAnsi="Times New Roman" w:cs="Times New Roman"/>
          <w:sz w:val="24"/>
          <w:szCs w:val="24"/>
          <w:lang w:val="en-US"/>
        </w:rPr>
        <w:t>2014b</w:t>
      </w:r>
      <w:r>
        <w:rPr>
          <w:rFonts w:ascii="Times New Roman" w:hAnsi="Times New Roman" w:cs="Times New Roman"/>
          <w:sz w:val="24"/>
          <w:szCs w:val="24"/>
          <w:lang w:val="en-US"/>
        </w:rPr>
        <w:t xml:space="preserve">. 21. Patateros, Toledo Mountains (central Spain). </w:t>
      </w:r>
      <w:r w:rsidRPr="000E0AAB">
        <w:rPr>
          <w:rFonts w:ascii="Times New Roman" w:hAnsi="Times New Roman" w:cs="Times New Roman"/>
          <w:sz w:val="24"/>
          <w:szCs w:val="24"/>
          <w:lang w:val="en-US"/>
        </w:rPr>
        <w:t xml:space="preserve">Grana 53: 171-173. </w:t>
      </w:r>
    </w:p>
    <w:p w:rsidR="00485F9E" w:rsidRDefault="006D516E" w:rsidP="000E0AAB">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Ekblom, A., and L. Gillson. 2010. Dung fungi as indicators of past herbivore abundance, Kruger and Limpopo National Park. Palaeogeography, Palaeoclimatology, Palaeoecology 296: 14-27.</w:t>
      </w:r>
    </w:p>
    <w:p w:rsidR="002F35D8" w:rsidRPr="002F35D8" w:rsidRDefault="002F35D8" w:rsidP="000E0AAB">
      <w:pPr>
        <w:spacing w:after="0" w:line="480" w:lineRule="auto"/>
        <w:ind w:firstLine="397"/>
        <w:rPr>
          <w:rFonts w:ascii="Times New Roman" w:hAnsi="Times New Roman" w:cs="Times New Roman"/>
          <w:sz w:val="24"/>
          <w:szCs w:val="24"/>
          <w:lang w:val="en-US"/>
        </w:rPr>
      </w:pPr>
      <w:r w:rsidRPr="002F35D8">
        <w:rPr>
          <w:rFonts w:ascii="Times New Roman" w:hAnsi="Times New Roman" w:cs="Times New Roman"/>
          <w:sz w:val="24"/>
          <w:szCs w:val="24"/>
          <w:lang w:val="en-US"/>
        </w:rPr>
        <w:t>Finsinger, W., C. Morales-Molino</w:t>
      </w:r>
      <w:r w:rsidR="009C7A7C" w:rsidRPr="009C7A7C">
        <w:rPr>
          <w:rFonts w:ascii="Times New Roman" w:hAnsi="Times New Roman" w:cs="Times New Roman"/>
          <w:sz w:val="24"/>
          <w:szCs w:val="24"/>
          <w:lang w:val="en-US"/>
        </w:rPr>
        <w:t>, M. Galka, V. Valsecchi, S. Bojovic, and W</w:t>
      </w:r>
      <w:r>
        <w:rPr>
          <w:rFonts w:ascii="Times New Roman" w:hAnsi="Times New Roman" w:cs="Times New Roman"/>
          <w:sz w:val="24"/>
          <w:szCs w:val="24"/>
          <w:lang w:val="en-US"/>
        </w:rPr>
        <w:t>. Tinner. 2017. Holocene vegetation and fire dynamics at Crveni Potok, a small mire in the Dinaric Alps (Tara National Park, Serbia). Quaternary Science Reviews 167: 63-77.</w:t>
      </w:r>
    </w:p>
    <w:p w:rsidR="00E501B3" w:rsidRPr="001D4E4F" w:rsidRDefault="00E501B3"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Fletcher, W.J., M. Debret, and M.F. Sánchez Goñi. 2013</w:t>
      </w:r>
      <w:r w:rsidR="00E8278F">
        <w:rPr>
          <w:rFonts w:ascii="Times New Roman" w:hAnsi="Times New Roman" w:cs="Times New Roman"/>
          <w:sz w:val="24"/>
          <w:szCs w:val="24"/>
          <w:lang w:val="en-US"/>
        </w:rPr>
        <w:t>. Mid-Holocene emergence of a low-frequency millennial oscillation in western Mediterranean climate: Implications for past dynamics of the North Atlantic atmospheric westerlies. Holocene 23: 153-166.</w:t>
      </w:r>
    </w:p>
    <w:p w:rsidR="006D516E" w:rsidRPr="001D4E4F" w:rsidRDefault="00063D78" w:rsidP="00F85A7E">
      <w:pPr>
        <w:spacing w:after="0" w:line="480" w:lineRule="auto"/>
        <w:ind w:firstLine="397"/>
        <w:rPr>
          <w:rFonts w:ascii="Times New Roman" w:hAnsi="Times New Roman" w:cs="Times New Roman"/>
          <w:sz w:val="24"/>
          <w:szCs w:val="24"/>
          <w:lang w:val="en-US"/>
        </w:rPr>
      </w:pPr>
      <w:r w:rsidRPr="00063D78">
        <w:rPr>
          <w:rFonts w:ascii="Times New Roman" w:hAnsi="Times New Roman" w:cs="Times New Roman"/>
          <w:sz w:val="24"/>
          <w:szCs w:val="24"/>
          <w:lang w:val="en-US"/>
        </w:rPr>
        <w:t>Fløjgaard, C., H.H. Bruun, M.D.D. Hansen, J. Heilmann-Clausen, J.-C. Svenning, and R. Sjmæ</w:t>
      </w:r>
      <w:r>
        <w:rPr>
          <w:rFonts w:ascii="Times New Roman" w:hAnsi="Times New Roman" w:cs="Times New Roman"/>
          <w:sz w:val="24"/>
          <w:szCs w:val="24"/>
          <w:lang w:val="en-US"/>
        </w:rPr>
        <w:t>s. 2018. Are ungulates in forests concerns or key species for conservation and biodiversity? Reply to Boulanger et al. (DOI: 10.1111/gcb.13899). Global Change Biology 24: 869-871.</w:t>
      </w:r>
    </w:p>
    <w:p w:rsidR="00485F9E" w:rsidRPr="001D4E4F" w:rsidRDefault="00485F9E"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Gill, J.L., </w:t>
      </w:r>
      <w:r w:rsidR="003D4962" w:rsidRPr="001D4E4F">
        <w:rPr>
          <w:rFonts w:ascii="Times New Roman" w:hAnsi="Times New Roman" w:cs="Times New Roman"/>
          <w:sz w:val="24"/>
          <w:szCs w:val="24"/>
          <w:lang w:val="en-US"/>
        </w:rPr>
        <w:t xml:space="preserve">K.K. </w:t>
      </w:r>
      <w:r w:rsidRPr="001D4E4F">
        <w:rPr>
          <w:rFonts w:ascii="Times New Roman" w:hAnsi="Times New Roman" w:cs="Times New Roman"/>
          <w:sz w:val="24"/>
          <w:szCs w:val="24"/>
          <w:lang w:val="en-US"/>
        </w:rPr>
        <w:t>McLauchlan</w:t>
      </w:r>
      <w:r w:rsidR="003D4962" w:rsidRPr="001D4E4F">
        <w:rPr>
          <w:rFonts w:ascii="Times New Roman" w:hAnsi="Times New Roman" w:cs="Times New Roman"/>
          <w:sz w:val="24"/>
          <w:szCs w:val="24"/>
          <w:lang w:val="en-US"/>
        </w:rPr>
        <w:t>, A.M.</w:t>
      </w:r>
      <w:r w:rsidRPr="001D4E4F">
        <w:rPr>
          <w:rFonts w:ascii="Times New Roman" w:hAnsi="Times New Roman" w:cs="Times New Roman"/>
          <w:sz w:val="24"/>
          <w:szCs w:val="24"/>
          <w:lang w:val="en-US"/>
        </w:rPr>
        <w:t xml:space="preserve"> Skibbe,</w:t>
      </w:r>
      <w:r w:rsidR="003D4962" w:rsidRPr="001D4E4F">
        <w:rPr>
          <w:rFonts w:ascii="Times New Roman" w:hAnsi="Times New Roman" w:cs="Times New Roman"/>
          <w:sz w:val="24"/>
          <w:szCs w:val="24"/>
          <w:lang w:val="en-US"/>
        </w:rPr>
        <w:t xml:space="preserve"> S.</w:t>
      </w:r>
      <w:r w:rsidRPr="001D4E4F">
        <w:rPr>
          <w:rFonts w:ascii="Times New Roman" w:hAnsi="Times New Roman" w:cs="Times New Roman"/>
          <w:sz w:val="24"/>
          <w:szCs w:val="24"/>
          <w:lang w:val="en-US"/>
        </w:rPr>
        <w:t xml:space="preserve"> Goring,</w:t>
      </w:r>
      <w:r w:rsidR="003D4962" w:rsidRPr="001D4E4F">
        <w:rPr>
          <w:rFonts w:ascii="Times New Roman" w:hAnsi="Times New Roman" w:cs="Times New Roman"/>
          <w:sz w:val="24"/>
          <w:szCs w:val="24"/>
          <w:lang w:val="en-US"/>
        </w:rPr>
        <w:t xml:space="preserve"> C.R.</w:t>
      </w:r>
      <w:r w:rsidRPr="001D4E4F">
        <w:rPr>
          <w:rFonts w:ascii="Times New Roman" w:hAnsi="Times New Roman" w:cs="Times New Roman"/>
          <w:sz w:val="24"/>
          <w:szCs w:val="24"/>
          <w:lang w:val="en-US"/>
        </w:rPr>
        <w:t xml:space="preserve"> Zirbel, and J.W. Williams. 2013. Linking abundances of the dung fungus </w:t>
      </w:r>
      <w:r w:rsidRPr="001D4E4F">
        <w:rPr>
          <w:rFonts w:ascii="Times New Roman" w:hAnsi="Times New Roman" w:cs="Times New Roman"/>
          <w:i/>
          <w:sz w:val="24"/>
          <w:szCs w:val="24"/>
          <w:lang w:val="en-US"/>
        </w:rPr>
        <w:t>Sporormiella</w:t>
      </w:r>
      <w:r w:rsidRPr="001D4E4F">
        <w:rPr>
          <w:rFonts w:ascii="Times New Roman" w:hAnsi="Times New Roman" w:cs="Times New Roman"/>
          <w:sz w:val="24"/>
          <w:szCs w:val="24"/>
          <w:lang w:val="en-US"/>
        </w:rPr>
        <w:t xml:space="preserve"> to the density of bison: implications for assessing grazing by megaherbivores in palaeorecords. Journal of Ecology 101: 1125-1136.</w:t>
      </w:r>
    </w:p>
    <w:p w:rsidR="00891D83" w:rsidRPr="001D4E4F" w:rsidRDefault="00891D83"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Giorgi</w:t>
      </w:r>
      <w:r w:rsidR="00DB7714" w:rsidRPr="001D4E4F">
        <w:rPr>
          <w:rFonts w:ascii="Times New Roman" w:hAnsi="Times New Roman" w:cs="Times New Roman"/>
          <w:sz w:val="24"/>
          <w:szCs w:val="24"/>
          <w:lang w:val="en-US"/>
        </w:rPr>
        <w:t>, F., and P. Lionello. 2008. Climate projections for the Mediterranean region. Global and Planetary Change 63: 90-104.</w:t>
      </w:r>
    </w:p>
    <w:p w:rsidR="00F27992" w:rsidRPr="001D4E4F" w:rsidRDefault="004611DD" w:rsidP="004F71C3">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Gordon, I.J., </w:t>
      </w:r>
      <w:r w:rsidR="003D4962" w:rsidRPr="001D4E4F">
        <w:rPr>
          <w:rFonts w:ascii="Times New Roman" w:hAnsi="Times New Roman" w:cs="Times New Roman"/>
          <w:sz w:val="24"/>
          <w:szCs w:val="24"/>
          <w:lang w:val="en-US"/>
        </w:rPr>
        <w:t>A.J. Hester</w:t>
      </w:r>
      <w:r w:rsidRPr="001D4E4F">
        <w:rPr>
          <w:rFonts w:ascii="Times New Roman" w:hAnsi="Times New Roman" w:cs="Times New Roman"/>
          <w:sz w:val="24"/>
          <w:szCs w:val="24"/>
          <w:lang w:val="en-US"/>
        </w:rPr>
        <w:t>, and M. Festa-Bianchet. 2004. The management of wild large herbivores to meet economic, conservation and environmental objectives. Journal of Applied Ecology 41: 1021-1031.</w:t>
      </w:r>
    </w:p>
    <w:p w:rsidR="00B91667" w:rsidRPr="001D4E4F" w:rsidRDefault="00B91667"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Hampe, A., and R.J. Petit. 2005. Conserving biodiversity under climate change: the rear edge matters. Ecology Letters 8: 461-467.</w:t>
      </w:r>
    </w:p>
    <w:p w:rsidR="004B270D" w:rsidRDefault="004B270D"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Hampe, A., and A.S. Jump. 2011. Climate relicts: past, present, future. Annual Review of Ecology, Evolution and Systematics 42: 313-333.</w:t>
      </w:r>
    </w:p>
    <w:p w:rsidR="00CA443A" w:rsidRPr="00CA443A" w:rsidRDefault="00CA443A" w:rsidP="00597816">
      <w:pPr>
        <w:spacing w:after="0" w:line="480" w:lineRule="auto"/>
        <w:ind w:firstLine="397"/>
        <w:rPr>
          <w:rFonts w:ascii="Times New Roman" w:hAnsi="Times New Roman" w:cs="Times New Roman"/>
          <w:sz w:val="24"/>
          <w:szCs w:val="24"/>
          <w:lang w:val="en-GB"/>
        </w:rPr>
      </w:pPr>
      <w:r w:rsidRPr="00CA443A">
        <w:rPr>
          <w:rFonts w:ascii="Times New Roman" w:hAnsi="Times New Roman" w:cs="Times New Roman"/>
          <w:sz w:val="24"/>
          <w:szCs w:val="24"/>
          <w:lang w:val="en-GB"/>
        </w:rPr>
        <w:t xml:space="preserve">Henne, P.D., C. Elkin, J. Franke, D. Colombaroli, C. Calò, T. La Mantia, …, and W. Tinner. 2015. </w:t>
      </w:r>
      <w:r>
        <w:rPr>
          <w:rFonts w:ascii="Times New Roman" w:hAnsi="Times New Roman" w:cs="Times New Roman"/>
          <w:sz w:val="24"/>
          <w:szCs w:val="24"/>
          <w:lang w:val="en-GB"/>
        </w:rPr>
        <w:t>Reviving extinct Mediterranean forests increases ecosystem potential in a warmer future. Frontiers in Ecology and the Environment 13: 356-362.</w:t>
      </w:r>
    </w:p>
    <w:p w:rsidR="000B4929" w:rsidRPr="005E57BB" w:rsidRDefault="004A262C" w:rsidP="009916E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Higuera, P.E., </w:t>
      </w:r>
      <w:r w:rsidR="00215FC9" w:rsidRPr="001D4E4F">
        <w:rPr>
          <w:rFonts w:ascii="Times New Roman" w:hAnsi="Times New Roman" w:cs="Times New Roman"/>
          <w:sz w:val="24"/>
          <w:szCs w:val="24"/>
          <w:lang w:val="en-US"/>
        </w:rPr>
        <w:t xml:space="preserve">C. </w:t>
      </w:r>
      <w:r w:rsidRPr="001D4E4F">
        <w:rPr>
          <w:rFonts w:ascii="Times New Roman" w:hAnsi="Times New Roman" w:cs="Times New Roman"/>
          <w:sz w:val="24"/>
          <w:szCs w:val="24"/>
          <w:lang w:val="en-US"/>
        </w:rPr>
        <w:t xml:space="preserve">Whitlock, and J.A. Gage. 2011. Linking tree-ring and sediment-charcoal records to reconstruct fire occurrence and area burned in subalpine forests of Yellowstone National Park, USA. </w:t>
      </w:r>
      <w:r w:rsidRPr="005E57BB">
        <w:rPr>
          <w:rFonts w:ascii="Times New Roman" w:hAnsi="Times New Roman" w:cs="Times New Roman"/>
          <w:sz w:val="24"/>
          <w:szCs w:val="24"/>
          <w:lang w:val="en-US"/>
        </w:rPr>
        <w:t>Holocene 21: 327-341.</w:t>
      </w:r>
    </w:p>
    <w:p w:rsidR="00AC23EB" w:rsidRPr="00633BC5" w:rsidRDefault="00AC23EB" w:rsidP="009916EF">
      <w:pPr>
        <w:spacing w:after="0" w:line="480" w:lineRule="auto"/>
        <w:ind w:firstLine="397"/>
        <w:rPr>
          <w:rFonts w:ascii="Times New Roman" w:hAnsi="Times New Roman" w:cs="Times New Roman"/>
          <w:sz w:val="24"/>
          <w:szCs w:val="24"/>
        </w:rPr>
      </w:pPr>
      <w:r w:rsidRPr="00305148">
        <w:rPr>
          <w:rFonts w:ascii="Times New Roman" w:hAnsi="Times New Roman" w:cs="Times New Roman"/>
          <w:sz w:val="24"/>
          <w:szCs w:val="24"/>
          <w:lang w:val="en-GB"/>
        </w:rPr>
        <w:t>Jeffers, E.</w:t>
      </w:r>
      <w:r w:rsidR="00305148" w:rsidRPr="00305148">
        <w:rPr>
          <w:rFonts w:ascii="Times New Roman" w:hAnsi="Times New Roman" w:cs="Times New Roman"/>
          <w:sz w:val="24"/>
          <w:szCs w:val="24"/>
          <w:lang w:val="en-GB"/>
        </w:rPr>
        <w:t>S., N.J.</w:t>
      </w:r>
      <w:r w:rsidR="00305148">
        <w:rPr>
          <w:rFonts w:ascii="Times New Roman" w:hAnsi="Times New Roman" w:cs="Times New Roman"/>
          <w:sz w:val="24"/>
          <w:szCs w:val="24"/>
          <w:lang w:val="en-GB"/>
        </w:rPr>
        <w:t xml:space="preserve"> Whitehouse, A. Lister, G. Plunkett, P. Barratt, E. Smyth, …, and M.B. Bonsall.</w:t>
      </w:r>
      <w:r w:rsidR="00305148" w:rsidRPr="00305148">
        <w:rPr>
          <w:rFonts w:ascii="Times New Roman" w:hAnsi="Times New Roman" w:cs="Times New Roman"/>
          <w:sz w:val="24"/>
          <w:szCs w:val="24"/>
          <w:lang w:val="en-GB"/>
        </w:rPr>
        <w:t xml:space="preserve"> 2018.</w:t>
      </w:r>
      <w:r w:rsidR="00305148">
        <w:rPr>
          <w:rFonts w:ascii="Times New Roman" w:hAnsi="Times New Roman" w:cs="Times New Roman"/>
          <w:sz w:val="24"/>
          <w:szCs w:val="24"/>
          <w:lang w:val="en-GB"/>
        </w:rPr>
        <w:t xml:space="preserve"> Plant controls on Late Quaternary whole ecosystem structure and function. </w:t>
      </w:r>
      <w:r w:rsidR="009C7A7C" w:rsidRPr="009C7A7C">
        <w:rPr>
          <w:rFonts w:ascii="Times New Roman" w:hAnsi="Times New Roman" w:cs="Times New Roman"/>
          <w:sz w:val="24"/>
          <w:szCs w:val="24"/>
        </w:rPr>
        <w:t>Ecology Letters 21: 814-825.</w:t>
      </w:r>
    </w:p>
    <w:p w:rsidR="00815690" w:rsidRPr="007C5AFC" w:rsidRDefault="00E071A9" w:rsidP="00787C46">
      <w:pPr>
        <w:spacing w:after="0" w:line="480" w:lineRule="auto"/>
        <w:ind w:firstLine="397"/>
        <w:rPr>
          <w:rFonts w:ascii="Times New Roman" w:hAnsi="Times New Roman" w:cs="Times New Roman"/>
          <w:sz w:val="24"/>
          <w:szCs w:val="24"/>
        </w:rPr>
      </w:pPr>
      <w:r w:rsidRPr="00646FBB">
        <w:rPr>
          <w:rFonts w:ascii="Times New Roman" w:hAnsi="Times New Roman" w:cs="Times New Roman"/>
          <w:sz w:val="24"/>
          <w:szCs w:val="24"/>
        </w:rPr>
        <w:t xml:space="preserve">Jiménez, J., M. Carrasco, Á. Gómez, J. Bonache, and E. Fernández. </w:t>
      </w:r>
      <w:r w:rsidR="009C7A7C" w:rsidRPr="009C7A7C">
        <w:rPr>
          <w:rFonts w:ascii="Times New Roman" w:hAnsi="Times New Roman" w:cs="Times New Roman"/>
          <w:sz w:val="24"/>
          <w:szCs w:val="24"/>
        </w:rPr>
        <w:t xml:space="preserve">2011. </w:t>
      </w:r>
      <w:r w:rsidR="00816C4F" w:rsidRPr="005E57BB">
        <w:rPr>
          <w:rFonts w:ascii="Times New Roman" w:hAnsi="Times New Roman" w:cs="Times New Roman"/>
          <w:sz w:val="24"/>
          <w:szCs w:val="24"/>
        </w:rPr>
        <w:t xml:space="preserve">Guía de visita </w:t>
      </w:r>
      <w:r w:rsidR="00816C4F" w:rsidRPr="007C5AFC">
        <w:rPr>
          <w:rFonts w:ascii="Times New Roman" w:hAnsi="Times New Roman" w:cs="Times New Roman"/>
          <w:sz w:val="24"/>
          <w:szCs w:val="24"/>
        </w:rPr>
        <w:t>del Parque Nacional de Cabañeros. Organismo Autónomo de Parques Nacionales, Madrid, Spain.</w:t>
      </w:r>
    </w:p>
    <w:p w:rsidR="00E1511E" w:rsidRPr="008E34A5" w:rsidRDefault="00D567F7" w:rsidP="002572CD">
      <w:pPr>
        <w:spacing w:after="0" w:line="480" w:lineRule="auto"/>
        <w:ind w:firstLine="397"/>
        <w:rPr>
          <w:rFonts w:ascii="Times New Roman" w:hAnsi="Times New Roman" w:cs="Times New Roman"/>
          <w:sz w:val="24"/>
          <w:szCs w:val="24"/>
        </w:rPr>
      </w:pPr>
      <w:r w:rsidRPr="007C5AFC">
        <w:rPr>
          <w:rFonts w:ascii="Times New Roman" w:hAnsi="Times New Roman" w:cs="Times New Roman"/>
          <w:sz w:val="24"/>
          <w:szCs w:val="24"/>
        </w:rPr>
        <w:t xml:space="preserve">Jiménez-Moreno, G., A. García-Alix, M.D. Hernández-Corbalán, R.S. Anderson, and A. Delgado-Huertas. </w:t>
      </w:r>
      <w:r w:rsidRPr="001D4E4F">
        <w:rPr>
          <w:rFonts w:ascii="Times New Roman" w:hAnsi="Times New Roman" w:cs="Times New Roman"/>
          <w:sz w:val="24"/>
          <w:szCs w:val="24"/>
          <w:lang w:val="en-US"/>
        </w:rPr>
        <w:t xml:space="preserve">2013. Vegetation, fire, climate and human disturbance history in the southwestern Mediterranean area during the late Holocene. </w:t>
      </w:r>
      <w:r w:rsidR="009C7A7C" w:rsidRPr="009C7A7C">
        <w:rPr>
          <w:rFonts w:ascii="Times New Roman" w:hAnsi="Times New Roman" w:cs="Times New Roman"/>
          <w:sz w:val="24"/>
          <w:szCs w:val="24"/>
        </w:rPr>
        <w:t>Quaternary Research 79: 110-122.</w:t>
      </w:r>
    </w:p>
    <w:p w:rsidR="00C34F59" w:rsidRPr="00C34F59" w:rsidRDefault="009C7A7C" w:rsidP="002572CD">
      <w:pPr>
        <w:spacing w:after="0" w:line="480" w:lineRule="auto"/>
        <w:ind w:firstLine="397"/>
        <w:rPr>
          <w:rFonts w:ascii="Times New Roman" w:hAnsi="Times New Roman" w:cs="Times New Roman"/>
          <w:sz w:val="24"/>
          <w:szCs w:val="24"/>
        </w:rPr>
      </w:pPr>
      <w:r w:rsidRPr="009C7A7C">
        <w:rPr>
          <w:rFonts w:ascii="Times New Roman" w:hAnsi="Times New Roman" w:cs="Times New Roman"/>
          <w:sz w:val="24"/>
          <w:szCs w:val="24"/>
        </w:rPr>
        <w:lastRenderedPageBreak/>
        <w:t>Jiménez de Gregorio, F. 2001. L</w:t>
      </w:r>
      <w:r w:rsidR="00C34F59">
        <w:rPr>
          <w:rFonts w:ascii="Times New Roman" w:hAnsi="Times New Roman" w:cs="Times New Roman"/>
          <w:sz w:val="24"/>
          <w:szCs w:val="24"/>
        </w:rPr>
        <w:t>a comarca histórica de los Montes de Toledo. Publicaciones del Instituto Provincial de Investigación y Estudios Toledanos serie VI: Temas Toledanos vol. 100. Diputación de Toledo, Toledo, Spain.</w:t>
      </w:r>
    </w:p>
    <w:p w:rsidR="00B84DF6" w:rsidRDefault="009C7A7C" w:rsidP="000D348E">
      <w:pPr>
        <w:spacing w:after="0" w:line="480" w:lineRule="auto"/>
        <w:ind w:firstLine="397"/>
        <w:rPr>
          <w:rFonts w:ascii="Times New Roman" w:hAnsi="Times New Roman" w:cs="Times New Roman"/>
          <w:sz w:val="24"/>
          <w:szCs w:val="24"/>
          <w:lang w:val="en-US"/>
        </w:rPr>
      </w:pPr>
      <w:r w:rsidRPr="009C7A7C">
        <w:rPr>
          <w:rFonts w:ascii="Times New Roman" w:hAnsi="Times New Roman" w:cs="Times New Roman"/>
          <w:sz w:val="24"/>
          <w:szCs w:val="24"/>
        </w:rPr>
        <w:t xml:space="preserve">Kuijper, D.P.J., J.P.G.M. Cromsight, B. Jedrzejewska, S. Miscicki, M. Churski, W. Jedrzejewski, and I. Kweczlich. </w:t>
      </w:r>
      <w:r w:rsidR="00B31500" w:rsidRPr="001D4E4F">
        <w:rPr>
          <w:rFonts w:ascii="Times New Roman" w:hAnsi="Times New Roman" w:cs="Times New Roman"/>
          <w:sz w:val="24"/>
          <w:szCs w:val="24"/>
          <w:lang w:val="en-US"/>
        </w:rPr>
        <w:t>2010. Bottom-up versus top-down control of tree regeneration in the Bialowieza Primeval Forest, Poland. Journal of Ecology 98: 888-899.</w:t>
      </w:r>
    </w:p>
    <w:p w:rsidR="003D1DC5" w:rsidRPr="00B84DF6" w:rsidRDefault="00A20F6E" w:rsidP="000D348E">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Leys, B., W. Finsinger, and C. Car</w:t>
      </w:r>
      <w:r w:rsidR="009047C6">
        <w:rPr>
          <w:rFonts w:ascii="Times New Roman" w:hAnsi="Times New Roman" w:cs="Times New Roman"/>
          <w:sz w:val="24"/>
          <w:szCs w:val="24"/>
          <w:lang w:val="en-US"/>
        </w:rPr>
        <w:t>caillet.</w:t>
      </w:r>
      <w:r>
        <w:rPr>
          <w:rFonts w:ascii="Times New Roman" w:hAnsi="Times New Roman" w:cs="Times New Roman"/>
          <w:sz w:val="24"/>
          <w:szCs w:val="24"/>
          <w:lang w:val="en-US"/>
        </w:rPr>
        <w:t xml:space="preserve"> 2014. Historical range of fire frequency is not the Achilles’ heel of the Corsican black pine ecosystem. Journal of Ecology 102: 381-395.</w:t>
      </w:r>
    </w:p>
    <w:p w:rsidR="00815690" w:rsidRDefault="00815690"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López-Blanco, C.</w:t>
      </w:r>
      <w:r w:rsidR="00816C4F" w:rsidRPr="001D4E4F">
        <w:rPr>
          <w:rFonts w:ascii="Times New Roman" w:hAnsi="Times New Roman" w:cs="Times New Roman"/>
          <w:sz w:val="24"/>
          <w:szCs w:val="24"/>
          <w:lang w:val="en-US"/>
        </w:rPr>
        <w:t xml:space="preserve">, </w:t>
      </w:r>
      <w:r w:rsidR="00215FC9" w:rsidRPr="001D4E4F">
        <w:rPr>
          <w:rFonts w:ascii="Times New Roman" w:hAnsi="Times New Roman" w:cs="Times New Roman"/>
          <w:sz w:val="24"/>
          <w:szCs w:val="24"/>
          <w:lang w:val="en-US"/>
        </w:rPr>
        <w:t xml:space="preserve">J. </w:t>
      </w:r>
      <w:r w:rsidR="00816C4F" w:rsidRPr="001D4E4F">
        <w:rPr>
          <w:rFonts w:ascii="Times New Roman" w:hAnsi="Times New Roman" w:cs="Times New Roman"/>
          <w:sz w:val="24"/>
          <w:szCs w:val="24"/>
          <w:lang w:val="en-US"/>
        </w:rPr>
        <w:t>Andrews,</w:t>
      </w:r>
      <w:r w:rsidR="00215FC9" w:rsidRPr="001D4E4F">
        <w:rPr>
          <w:rFonts w:ascii="Times New Roman" w:hAnsi="Times New Roman" w:cs="Times New Roman"/>
          <w:sz w:val="24"/>
          <w:szCs w:val="24"/>
          <w:lang w:val="en-US"/>
        </w:rPr>
        <w:t xml:space="preserve"> P.</w:t>
      </w:r>
      <w:r w:rsidR="00816C4F" w:rsidRPr="001D4E4F">
        <w:rPr>
          <w:rFonts w:ascii="Times New Roman" w:hAnsi="Times New Roman" w:cs="Times New Roman"/>
          <w:sz w:val="24"/>
          <w:szCs w:val="24"/>
          <w:lang w:val="en-US"/>
        </w:rPr>
        <w:t xml:space="preserve"> Dennis,</w:t>
      </w:r>
      <w:r w:rsidR="00215FC9" w:rsidRPr="001D4E4F">
        <w:rPr>
          <w:rFonts w:ascii="Times New Roman" w:hAnsi="Times New Roman" w:cs="Times New Roman"/>
          <w:sz w:val="24"/>
          <w:szCs w:val="24"/>
          <w:lang w:val="en-US"/>
        </w:rPr>
        <w:t xml:space="preserve"> M.R.</w:t>
      </w:r>
      <w:r w:rsidR="00816C4F" w:rsidRPr="001D4E4F">
        <w:rPr>
          <w:rFonts w:ascii="Times New Roman" w:hAnsi="Times New Roman" w:cs="Times New Roman"/>
          <w:sz w:val="24"/>
          <w:szCs w:val="24"/>
          <w:lang w:val="en-US"/>
        </w:rPr>
        <w:t xml:space="preserve"> Miracle, and E. Vicente.</w:t>
      </w:r>
      <w:r w:rsidRPr="001D4E4F">
        <w:rPr>
          <w:rFonts w:ascii="Times New Roman" w:hAnsi="Times New Roman" w:cs="Times New Roman"/>
          <w:sz w:val="24"/>
          <w:szCs w:val="24"/>
          <w:lang w:val="en-US"/>
        </w:rPr>
        <w:t xml:space="preserve"> 2016.</w:t>
      </w:r>
      <w:r w:rsidR="00816C4F" w:rsidRPr="001D4E4F">
        <w:rPr>
          <w:rFonts w:ascii="Times New Roman" w:hAnsi="Times New Roman" w:cs="Times New Roman"/>
          <w:sz w:val="24"/>
          <w:szCs w:val="24"/>
          <w:lang w:val="en-US"/>
        </w:rPr>
        <w:t xml:space="preserve"> North Atlantic Oscillation recorded in carbonate δ</w:t>
      </w:r>
      <w:r w:rsidR="00816C4F" w:rsidRPr="001D4E4F">
        <w:rPr>
          <w:rFonts w:ascii="Times New Roman" w:hAnsi="Times New Roman" w:cs="Times New Roman"/>
          <w:sz w:val="24"/>
          <w:szCs w:val="24"/>
          <w:vertAlign w:val="superscript"/>
          <w:lang w:val="en-US"/>
        </w:rPr>
        <w:t>18</w:t>
      </w:r>
      <w:r w:rsidR="00816C4F" w:rsidRPr="001D4E4F">
        <w:rPr>
          <w:rFonts w:ascii="Times New Roman" w:hAnsi="Times New Roman" w:cs="Times New Roman"/>
          <w:sz w:val="24"/>
          <w:szCs w:val="24"/>
          <w:lang w:val="en-US"/>
        </w:rPr>
        <w:t xml:space="preserve">O signature from Lagunillo del Tejo. </w:t>
      </w:r>
      <w:r w:rsidRPr="001D4E4F">
        <w:rPr>
          <w:rFonts w:ascii="Times New Roman" w:hAnsi="Times New Roman" w:cs="Times New Roman"/>
          <w:sz w:val="24"/>
          <w:szCs w:val="24"/>
          <w:lang w:val="en-US"/>
        </w:rPr>
        <w:t>Palaeogeography, Palaeoclimatology, Palaeoecology</w:t>
      </w:r>
      <w:r w:rsidR="00816C4F" w:rsidRPr="001D4E4F">
        <w:rPr>
          <w:rFonts w:ascii="Times New Roman" w:hAnsi="Times New Roman" w:cs="Times New Roman"/>
          <w:sz w:val="24"/>
          <w:szCs w:val="24"/>
          <w:lang w:val="en-US"/>
        </w:rPr>
        <w:t xml:space="preserve"> 441: 882-889</w:t>
      </w:r>
      <w:r w:rsidRPr="001D4E4F">
        <w:rPr>
          <w:rFonts w:ascii="Times New Roman" w:hAnsi="Times New Roman" w:cs="Times New Roman"/>
          <w:sz w:val="24"/>
          <w:szCs w:val="24"/>
          <w:lang w:val="en-US"/>
        </w:rPr>
        <w:t>.</w:t>
      </w:r>
    </w:p>
    <w:p w:rsidR="00F82B92" w:rsidRDefault="00F82B92" w:rsidP="00597816">
      <w:pPr>
        <w:spacing w:after="0" w:line="480" w:lineRule="auto"/>
        <w:ind w:firstLine="397"/>
        <w:rPr>
          <w:rFonts w:ascii="Times New Roman" w:hAnsi="Times New Roman" w:cs="Times New Roman"/>
          <w:sz w:val="24"/>
          <w:szCs w:val="24"/>
          <w:lang w:val="en-GB"/>
        </w:rPr>
      </w:pPr>
      <w:r w:rsidRPr="00D57855">
        <w:rPr>
          <w:rFonts w:ascii="Times New Roman" w:hAnsi="Times New Roman" w:cs="Times New Roman"/>
          <w:sz w:val="24"/>
          <w:szCs w:val="24"/>
          <w:lang w:val="en-US"/>
        </w:rPr>
        <w:t>López-Sáez, J.A.,</w:t>
      </w:r>
      <w:r w:rsidR="00D57855" w:rsidRPr="00D57855">
        <w:rPr>
          <w:rFonts w:ascii="Times New Roman" w:hAnsi="Times New Roman" w:cs="Times New Roman"/>
          <w:sz w:val="24"/>
          <w:szCs w:val="24"/>
          <w:lang w:val="en-US"/>
        </w:rPr>
        <w:t xml:space="preserve"> R. García-Río, F. Alba-Sánchez, E. García-Gómez, and S.</w:t>
      </w:r>
      <w:r w:rsidR="00D57855">
        <w:rPr>
          <w:rFonts w:ascii="Times New Roman" w:hAnsi="Times New Roman" w:cs="Times New Roman"/>
          <w:sz w:val="24"/>
          <w:szCs w:val="24"/>
          <w:lang w:val="en-US"/>
        </w:rPr>
        <w:t xml:space="preserve"> Pérez-Díaz. </w:t>
      </w:r>
      <w:r w:rsidRPr="00D57855">
        <w:rPr>
          <w:rFonts w:ascii="Times New Roman" w:hAnsi="Times New Roman" w:cs="Times New Roman"/>
          <w:sz w:val="24"/>
          <w:szCs w:val="24"/>
          <w:lang w:val="en-US"/>
        </w:rPr>
        <w:t xml:space="preserve">2014. </w:t>
      </w:r>
      <w:r w:rsidR="00D57855">
        <w:rPr>
          <w:rFonts w:ascii="Times New Roman" w:hAnsi="Times New Roman" w:cs="Times New Roman"/>
          <w:sz w:val="24"/>
          <w:szCs w:val="24"/>
          <w:lang w:val="en-US"/>
        </w:rPr>
        <w:t xml:space="preserve">Peatlands in the Toledo Mountains (central Spain): characterisation and conservation status. </w:t>
      </w:r>
      <w:r w:rsidRPr="00F82B92">
        <w:rPr>
          <w:rFonts w:ascii="Times New Roman" w:hAnsi="Times New Roman" w:cs="Times New Roman"/>
          <w:sz w:val="24"/>
          <w:szCs w:val="24"/>
          <w:lang w:val="en-GB"/>
        </w:rPr>
        <w:t>Mires and Peat</w:t>
      </w:r>
      <w:r w:rsidR="00305148">
        <w:rPr>
          <w:rFonts w:ascii="Times New Roman" w:hAnsi="Times New Roman" w:cs="Times New Roman"/>
          <w:sz w:val="24"/>
          <w:szCs w:val="24"/>
          <w:lang w:val="en-GB"/>
        </w:rPr>
        <w:t xml:space="preserve"> 15: article 04</w:t>
      </w:r>
      <w:r w:rsidRPr="00F82B92">
        <w:rPr>
          <w:rFonts w:ascii="Times New Roman" w:hAnsi="Times New Roman" w:cs="Times New Roman"/>
          <w:sz w:val="24"/>
          <w:szCs w:val="24"/>
          <w:lang w:val="en-GB"/>
        </w:rPr>
        <w:t>.</w:t>
      </w:r>
    </w:p>
    <w:p w:rsidR="005D0A26" w:rsidRPr="00F74FF7" w:rsidRDefault="005D0A26" w:rsidP="00597816">
      <w:pPr>
        <w:spacing w:after="0" w:line="480" w:lineRule="auto"/>
        <w:ind w:firstLine="397"/>
        <w:rPr>
          <w:rFonts w:ascii="Times New Roman" w:hAnsi="Times New Roman" w:cs="Times New Roman"/>
          <w:sz w:val="24"/>
          <w:szCs w:val="24"/>
          <w:lang w:val="en-US"/>
        </w:rPr>
      </w:pPr>
      <w:r w:rsidRPr="007F686F">
        <w:rPr>
          <w:rFonts w:ascii="Times New Roman" w:hAnsi="Times New Roman" w:cs="Times New Roman"/>
          <w:sz w:val="24"/>
          <w:szCs w:val="24"/>
          <w:lang w:val="en-US"/>
        </w:rPr>
        <w:t xml:space="preserve">Lorenzo, Z., C. Burgarella, U. López-de-Heredia, P. Fuentes-Utrilla, R. Lumaret, R.J. Petit, Á. Soto, and L. Gil. 2009. </w:t>
      </w:r>
      <w:r w:rsidRPr="00F74FF7">
        <w:rPr>
          <w:rFonts w:ascii="Times New Roman" w:hAnsi="Times New Roman" w:cs="Times New Roman"/>
          <w:sz w:val="24"/>
          <w:szCs w:val="24"/>
          <w:lang w:val="en-US"/>
        </w:rPr>
        <w:t xml:space="preserve">Relevance </w:t>
      </w:r>
      <w:r w:rsidR="00F74FF7" w:rsidRPr="00F74FF7">
        <w:rPr>
          <w:rFonts w:ascii="Times New Roman" w:hAnsi="Times New Roman" w:cs="Times New Roman"/>
          <w:sz w:val="24"/>
          <w:szCs w:val="24"/>
          <w:lang w:val="en-US"/>
        </w:rPr>
        <w:t>of genetics for cons</w:t>
      </w:r>
      <w:r w:rsidR="00F74FF7">
        <w:rPr>
          <w:rFonts w:ascii="Times New Roman" w:hAnsi="Times New Roman" w:cs="Times New Roman"/>
          <w:sz w:val="24"/>
          <w:szCs w:val="24"/>
          <w:lang w:val="en-US"/>
        </w:rPr>
        <w:t>ervation policies: the case of Minorcan cork oaks. Annals of Botany 104: 1069-1076.</w:t>
      </w:r>
    </w:p>
    <w:p w:rsidR="00173967" w:rsidRPr="00D060A7" w:rsidRDefault="00173967" w:rsidP="00597816">
      <w:pPr>
        <w:spacing w:after="0" w:line="480" w:lineRule="auto"/>
        <w:ind w:firstLine="397"/>
        <w:rPr>
          <w:rFonts w:ascii="Times New Roman" w:hAnsi="Times New Roman" w:cs="Times New Roman"/>
          <w:sz w:val="24"/>
          <w:szCs w:val="24"/>
          <w:lang w:val="en-US"/>
        </w:rPr>
      </w:pPr>
      <w:r w:rsidRPr="00F74FF7">
        <w:rPr>
          <w:rFonts w:ascii="Times New Roman" w:hAnsi="Times New Roman" w:cs="Times New Roman"/>
          <w:sz w:val="24"/>
          <w:szCs w:val="24"/>
          <w:lang w:val="en-US"/>
        </w:rPr>
        <w:t xml:space="preserve">Lorite, J., </w:t>
      </w:r>
      <w:r w:rsidR="00215FC9" w:rsidRPr="00F74FF7">
        <w:rPr>
          <w:rFonts w:ascii="Times New Roman" w:hAnsi="Times New Roman" w:cs="Times New Roman"/>
          <w:sz w:val="24"/>
          <w:szCs w:val="24"/>
          <w:lang w:val="en-US"/>
        </w:rPr>
        <w:t xml:space="preserve">F.B. </w:t>
      </w:r>
      <w:r w:rsidRPr="00F74FF7">
        <w:rPr>
          <w:rFonts w:ascii="Times New Roman" w:hAnsi="Times New Roman" w:cs="Times New Roman"/>
          <w:sz w:val="24"/>
          <w:szCs w:val="24"/>
          <w:lang w:val="en-US"/>
        </w:rPr>
        <w:t xml:space="preserve">Navarro, and F. Valle. </w:t>
      </w:r>
      <w:r w:rsidRPr="001D4E4F">
        <w:rPr>
          <w:rFonts w:ascii="Times New Roman" w:hAnsi="Times New Roman" w:cs="Times New Roman"/>
          <w:sz w:val="24"/>
          <w:szCs w:val="24"/>
          <w:lang w:val="en-US"/>
        </w:rPr>
        <w:t xml:space="preserve">2007. Estimation of threatened orophytic flora and priority of its conservation in the Baetic range (S Spain). </w:t>
      </w:r>
      <w:r w:rsidRPr="00D060A7">
        <w:rPr>
          <w:rFonts w:ascii="Times New Roman" w:hAnsi="Times New Roman" w:cs="Times New Roman"/>
          <w:sz w:val="24"/>
          <w:szCs w:val="24"/>
          <w:lang w:val="en-US"/>
        </w:rPr>
        <w:t>Plant Biosystems 141: 1-14.</w:t>
      </w:r>
    </w:p>
    <w:p w:rsidR="001F3F6B" w:rsidRPr="005E57BB" w:rsidRDefault="001F3F6B" w:rsidP="00D57855">
      <w:pPr>
        <w:spacing w:after="0" w:line="480" w:lineRule="auto"/>
        <w:ind w:firstLine="397"/>
        <w:rPr>
          <w:rFonts w:ascii="Times New Roman" w:hAnsi="Times New Roman" w:cs="Times New Roman"/>
          <w:sz w:val="24"/>
          <w:szCs w:val="24"/>
        </w:rPr>
      </w:pPr>
      <w:r w:rsidRPr="00D57855">
        <w:rPr>
          <w:rFonts w:ascii="Times New Roman" w:hAnsi="Times New Roman" w:cs="Times New Roman"/>
          <w:sz w:val="24"/>
          <w:szCs w:val="24"/>
          <w:lang w:val="en-US"/>
        </w:rPr>
        <w:t>Luelmo-Laut</w:t>
      </w:r>
      <w:r w:rsidR="00D57855" w:rsidRPr="00D57855">
        <w:rPr>
          <w:rFonts w:ascii="Times New Roman" w:hAnsi="Times New Roman" w:cs="Times New Roman"/>
          <w:sz w:val="24"/>
          <w:szCs w:val="24"/>
          <w:lang w:val="en-US"/>
        </w:rPr>
        <w:t>enschlaeger, R., S. Pérez-Díaz, F. Alba-Sánchez, D. Abel-Schaad</w:t>
      </w:r>
      <w:r w:rsidRPr="00D57855">
        <w:rPr>
          <w:rFonts w:ascii="Times New Roman" w:hAnsi="Times New Roman" w:cs="Times New Roman"/>
          <w:sz w:val="24"/>
          <w:szCs w:val="24"/>
          <w:lang w:val="en-US"/>
        </w:rPr>
        <w:t xml:space="preserve">, and </w:t>
      </w:r>
      <w:r w:rsidR="00D57855" w:rsidRPr="00D57855">
        <w:rPr>
          <w:rFonts w:ascii="Times New Roman" w:hAnsi="Times New Roman" w:cs="Times New Roman"/>
          <w:sz w:val="24"/>
          <w:szCs w:val="24"/>
          <w:lang w:val="en-US"/>
        </w:rPr>
        <w:t>J.A</w:t>
      </w:r>
      <w:r w:rsidR="00D57855">
        <w:rPr>
          <w:rFonts w:ascii="Times New Roman" w:hAnsi="Times New Roman" w:cs="Times New Roman"/>
          <w:sz w:val="24"/>
          <w:szCs w:val="24"/>
          <w:lang w:val="en-US"/>
        </w:rPr>
        <w:t>. López-Sáez</w:t>
      </w:r>
      <w:r w:rsidRPr="00D57855">
        <w:rPr>
          <w:rFonts w:ascii="Times New Roman" w:hAnsi="Times New Roman" w:cs="Times New Roman"/>
          <w:sz w:val="24"/>
          <w:szCs w:val="24"/>
          <w:lang w:val="en-US"/>
        </w:rPr>
        <w:t xml:space="preserve">. </w:t>
      </w:r>
      <w:r w:rsidRPr="00D060A7">
        <w:rPr>
          <w:rFonts w:ascii="Times New Roman" w:hAnsi="Times New Roman" w:cs="Times New Roman"/>
          <w:sz w:val="24"/>
          <w:szCs w:val="24"/>
          <w:lang w:val="en-GB"/>
        </w:rPr>
        <w:t xml:space="preserve">2018. </w:t>
      </w:r>
      <w:r w:rsidR="00D57855">
        <w:rPr>
          <w:rFonts w:ascii="Times New Roman" w:hAnsi="Times New Roman" w:cs="Times New Roman"/>
          <w:sz w:val="24"/>
          <w:szCs w:val="24"/>
          <w:lang w:val="en-GB"/>
        </w:rPr>
        <w:t xml:space="preserve">Vegetation history in the Toledo Mountains (central Iberia): human impact during the last 1300 years. </w:t>
      </w:r>
      <w:r w:rsidR="00D57855" w:rsidRPr="005E57BB">
        <w:rPr>
          <w:rFonts w:ascii="Times New Roman" w:hAnsi="Times New Roman" w:cs="Times New Roman"/>
          <w:sz w:val="24"/>
          <w:szCs w:val="24"/>
        </w:rPr>
        <w:t>Sustainability 10: 2575, doi:10.3390/su10072575</w:t>
      </w:r>
      <w:r w:rsidR="00F55E19" w:rsidRPr="005E57BB">
        <w:rPr>
          <w:rFonts w:ascii="Times New Roman" w:hAnsi="Times New Roman" w:cs="Times New Roman"/>
          <w:sz w:val="24"/>
          <w:szCs w:val="24"/>
        </w:rPr>
        <w:t>.</w:t>
      </w:r>
      <w:r w:rsidRPr="005E57BB">
        <w:rPr>
          <w:rFonts w:ascii="Times New Roman" w:hAnsi="Times New Roman" w:cs="Times New Roman"/>
          <w:sz w:val="24"/>
          <w:szCs w:val="24"/>
        </w:rPr>
        <w:t xml:space="preserve"> </w:t>
      </w:r>
    </w:p>
    <w:p w:rsidR="00336CE8" w:rsidRPr="006A5639" w:rsidRDefault="00405513" w:rsidP="006A5639">
      <w:pPr>
        <w:spacing w:after="0" w:line="480" w:lineRule="auto"/>
        <w:ind w:firstLine="397"/>
        <w:rPr>
          <w:rFonts w:ascii="Times New Roman" w:hAnsi="Times New Roman" w:cs="Times New Roman"/>
          <w:sz w:val="24"/>
          <w:szCs w:val="24"/>
          <w:lang w:val="en-GB"/>
        </w:rPr>
      </w:pPr>
      <w:r w:rsidRPr="00405513">
        <w:rPr>
          <w:rFonts w:ascii="Times New Roman" w:hAnsi="Times New Roman" w:cs="Times New Roman"/>
          <w:sz w:val="24"/>
          <w:szCs w:val="24"/>
        </w:rPr>
        <w:lastRenderedPageBreak/>
        <w:t>Madrigal-González, J., J.A. Ballesteros-Cá</w:t>
      </w:r>
      <w:r>
        <w:rPr>
          <w:rFonts w:ascii="Times New Roman" w:hAnsi="Times New Roman" w:cs="Times New Roman"/>
          <w:sz w:val="24"/>
          <w:szCs w:val="24"/>
        </w:rPr>
        <w:t>novas, A. Herrero, P. Ruiz-Benito, M. Stoffel, M.E. Lucas-Borja,</w:t>
      </w:r>
      <w:r w:rsidR="006D54E2">
        <w:rPr>
          <w:rFonts w:ascii="Times New Roman" w:hAnsi="Times New Roman" w:cs="Times New Roman"/>
          <w:sz w:val="24"/>
          <w:szCs w:val="24"/>
        </w:rPr>
        <w:t xml:space="preserve"> …</w:t>
      </w:r>
      <w:r>
        <w:rPr>
          <w:rFonts w:ascii="Times New Roman" w:hAnsi="Times New Roman" w:cs="Times New Roman"/>
          <w:sz w:val="24"/>
          <w:szCs w:val="24"/>
        </w:rPr>
        <w:t>, and M.Á</w:t>
      </w:r>
      <w:r w:rsidR="000C4C38">
        <w:rPr>
          <w:rFonts w:ascii="Times New Roman" w:hAnsi="Times New Roman" w:cs="Times New Roman"/>
          <w:sz w:val="24"/>
          <w:szCs w:val="24"/>
        </w:rPr>
        <w:t xml:space="preserve">. Zavala. </w:t>
      </w:r>
      <w:r w:rsidR="000C4C38" w:rsidRPr="000C4C38">
        <w:rPr>
          <w:rFonts w:ascii="Times New Roman" w:hAnsi="Times New Roman" w:cs="Times New Roman"/>
          <w:sz w:val="24"/>
          <w:szCs w:val="24"/>
          <w:lang w:val="en-GB"/>
        </w:rPr>
        <w:t xml:space="preserve">2017. Forest productivity in southwestern Europe is controlled by coupled North Atlantic and Atlantic Multidecadal Oscillations. </w:t>
      </w:r>
      <w:r w:rsidR="000C4C38">
        <w:rPr>
          <w:rFonts w:ascii="Times New Roman" w:hAnsi="Times New Roman" w:cs="Times New Roman"/>
          <w:sz w:val="24"/>
          <w:szCs w:val="24"/>
          <w:lang w:val="en-GB"/>
        </w:rPr>
        <w:t>Nature Communications 8: 2222.</w:t>
      </w:r>
    </w:p>
    <w:p w:rsidR="004F4185" w:rsidRPr="007C5AFC" w:rsidRDefault="009C7A7C" w:rsidP="00597816">
      <w:pPr>
        <w:spacing w:after="0" w:line="480" w:lineRule="auto"/>
        <w:ind w:firstLine="397"/>
        <w:rPr>
          <w:rFonts w:ascii="Times New Roman" w:hAnsi="Times New Roman" w:cs="Times New Roman"/>
          <w:sz w:val="24"/>
          <w:szCs w:val="24"/>
        </w:rPr>
      </w:pPr>
      <w:r w:rsidRPr="000A29A5">
        <w:rPr>
          <w:rFonts w:ascii="Times New Roman" w:hAnsi="Times New Roman" w:cs="Times New Roman"/>
          <w:sz w:val="24"/>
          <w:szCs w:val="24"/>
        </w:rPr>
        <w:t xml:space="preserve">Martín, C., T. Parra, M. Clemente-Muñoz, and E. Hernández-Bermejo. </w:t>
      </w:r>
      <w:r w:rsidR="004F4185" w:rsidRPr="001D4E4F">
        <w:rPr>
          <w:rFonts w:ascii="Times New Roman" w:hAnsi="Times New Roman" w:cs="Times New Roman"/>
          <w:sz w:val="24"/>
          <w:szCs w:val="24"/>
          <w:lang w:val="en-US"/>
        </w:rPr>
        <w:t xml:space="preserve">2008. Genetic diversity and structure of the endangered </w:t>
      </w:r>
      <w:r w:rsidR="004F4185" w:rsidRPr="001D4E4F">
        <w:rPr>
          <w:rFonts w:ascii="Times New Roman" w:hAnsi="Times New Roman" w:cs="Times New Roman"/>
          <w:i/>
          <w:sz w:val="24"/>
          <w:szCs w:val="24"/>
          <w:lang w:val="en-US"/>
        </w:rPr>
        <w:t>Betula pendula</w:t>
      </w:r>
      <w:r w:rsidR="004F4185" w:rsidRPr="001D4E4F">
        <w:rPr>
          <w:rFonts w:ascii="Times New Roman" w:hAnsi="Times New Roman" w:cs="Times New Roman"/>
          <w:sz w:val="24"/>
          <w:szCs w:val="24"/>
          <w:lang w:val="en-US"/>
        </w:rPr>
        <w:t xml:space="preserve"> subsp. </w:t>
      </w:r>
      <w:r w:rsidR="004F4185" w:rsidRPr="001D4E4F">
        <w:rPr>
          <w:rFonts w:ascii="Times New Roman" w:hAnsi="Times New Roman" w:cs="Times New Roman"/>
          <w:i/>
          <w:sz w:val="24"/>
          <w:szCs w:val="24"/>
          <w:lang w:val="en-US"/>
        </w:rPr>
        <w:t>fontqueri</w:t>
      </w:r>
      <w:r w:rsidR="004F4185" w:rsidRPr="001D4E4F">
        <w:rPr>
          <w:rFonts w:ascii="Times New Roman" w:hAnsi="Times New Roman" w:cs="Times New Roman"/>
          <w:sz w:val="24"/>
          <w:szCs w:val="24"/>
          <w:lang w:val="en-US"/>
        </w:rPr>
        <w:t xml:space="preserve"> populations in the south of Spain. </w:t>
      </w:r>
      <w:r w:rsidR="004F4185" w:rsidRPr="007C5AFC">
        <w:rPr>
          <w:rFonts w:ascii="Times New Roman" w:hAnsi="Times New Roman" w:cs="Times New Roman"/>
          <w:sz w:val="24"/>
          <w:szCs w:val="24"/>
        </w:rPr>
        <w:t>Silva Fennica 42: 487-498.</w:t>
      </w:r>
    </w:p>
    <w:p w:rsidR="00815690" w:rsidRPr="007C5AFC" w:rsidRDefault="00815690" w:rsidP="00597816">
      <w:pPr>
        <w:spacing w:after="0" w:line="480" w:lineRule="auto"/>
        <w:ind w:firstLine="397"/>
        <w:rPr>
          <w:rFonts w:ascii="Times New Roman" w:hAnsi="Times New Roman" w:cs="Times New Roman"/>
          <w:sz w:val="24"/>
          <w:szCs w:val="24"/>
        </w:rPr>
      </w:pPr>
      <w:r w:rsidRPr="007C5AFC">
        <w:rPr>
          <w:rFonts w:ascii="Times New Roman" w:hAnsi="Times New Roman" w:cs="Times New Roman"/>
          <w:sz w:val="24"/>
          <w:szCs w:val="24"/>
        </w:rPr>
        <w:t>Martín-Puertas, C.,</w:t>
      </w:r>
      <w:r w:rsidR="00816C4F" w:rsidRPr="007C5AFC">
        <w:rPr>
          <w:rFonts w:ascii="Times New Roman" w:hAnsi="Times New Roman" w:cs="Times New Roman"/>
          <w:sz w:val="24"/>
          <w:szCs w:val="24"/>
        </w:rPr>
        <w:t xml:space="preserve"> </w:t>
      </w:r>
      <w:r w:rsidR="00215FC9" w:rsidRPr="007C5AFC">
        <w:rPr>
          <w:rFonts w:ascii="Times New Roman" w:hAnsi="Times New Roman" w:cs="Times New Roman"/>
          <w:sz w:val="24"/>
          <w:szCs w:val="24"/>
        </w:rPr>
        <w:t>B.L. Valero-Garcés</w:t>
      </w:r>
      <w:r w:rsidR="00816C4F" w:rsidRPr="007C5AFC">
        <w:rPr>
          <w:rFonts w:ascii="Times New Roman" w:hAnsi="Times New Roman" w:cs="Times New Roman"/>
          <w:sz w:val="24"/>
          <w:szCs w:val="24"/>
        </w:rPr>
        <w:t xml:space="preserve">, </w:t>
      </w:r>
      <w:r w:rsidR="00215FC9" w:rsidRPr="007C5AFC">
        <w:rPr>
          <w:rFonts w:ascii="Times New Roman" w:hAnsi="Times New Roman" w:cs="Times New Roman"/>
          <w:sz w:val="24"/>
          <w:szCs w:val="24"/>
        </w:rPr>
        <w:t xml:space="preserve">M.P. </w:t>
      </w:r>
      <w:r w:rsidR="00816C4F" w:rsidRPr="007C5AFC">
        <w:rPr>
          <w:rFonts w:ascii="Times New Roman" w:hAnsi="Times New Roman" w:cs="Times New Roman"/>
          <w:sz w:val="24"/>
          <w:szCs w:val="24"/>
        </w:rPr>
        <w:t>Mata,</w:t>
      </w:r>
      <w:r w:rsidR="00215FC9" w:rsidRPr="007C5AFC">
        <w:rPr>
          <w:rFonts w:ascii="Times New Roman" w:hAnsi="Times New Roman" w:cs="Times New Roman"/>
          <w:sz w:val="24"/>
          <w:szCs w:val="24"/>
        </w:rPr>
        <w:t xml:space="preserve"> P.</w:t>
      </w:r>
      <w:r w:rsidR="00816C4F" w:rsidRPr="007C5AFC">
        <w:rPr>
          <w:rFonts w:ascii="Times New Roman" w:hAnsi="Times New Roman" w:cs="Times New Roman"/>
          <w:sz w:val="24"/>
          <w:szCs w:val="24"/>
        </w:rPr>
        <w:t xml:space="preserve"> González-Sampériz,</w:t>
      </w:r>
      <w:r w:rsidR="00215FC9" w:rsidRPr="007C5AFC">
        <w:rPr>
          <w:rFonts w:ascii="Times New Roman" w:hAnsi="Times New Roman" w:cs="Times New Roman"/>
          <w:sz w:val="24"/>
          <w:szCs w:val="24"/>
        </w:rPr>
        <w:t xml:space="preserve"> R.</w:t>
      </w:r>
      <w:r w:rsidR="00816C4F" w:rsidRPr="007C5AFC">
        <w:rPr>
          <w:rFonts w:ascii="Times New Roman" w:hAnsi="Times New Roman" w:cs="Times New Roman"/>
          <w:sz w:val="24"/>
          <w:szCs w:val="24"/>
        </w:rPr>
        <w:t xml:space="preserve"> Bao,</w:t>
      </w:r>
      <w:r w:rsidR="00215FC9" w:rsidRPr="007C5AFC">
        <w:rPr>
          <w:rFonts w:ascii="Times New Roman" w:hAnsi="Times New Roman" w:cs="Times New Roman"/>
          <w:sz w:val="24"/>
          <w:szCs w:val="24"/>
        </w:rPr>
        <w:t xml:space="preserve"> A.</w:t>
      </w:r>
      <w:r w:rsidR="00816C4F" w:rsidRPr="007C5AFC">
        <w:rPr>
          <w:rFonts w:ascii="Times New Roman" w:hAnsi="Times New Roman" w:cs="Times New Roman"/>
          <w:sz w:val="24"/>
          <w:szCs w:val="24"/>
        </w:rPr>
        <w:t xml:space="preserve"> Moreno, and V. Stefanova</w:t>
      </w:r>
      <w:r w:rsidRPr="007C5AFC">
        <w:rPr>
          <w:rFonts w:ascii="Times New Roman" w:hAnsi="Times New Roman" w:cs="Times New Roman"/>
          <w:sz w:val="24"/>
          <w:szCs w:val="24"/>
        </w:rPr>
        <w:t xml:space="preserve">. </w:t>
      </w:r>
      <w:r w:rsidRPr="001D4E4F">
        <w:rPr>
          <w:rFonts w:ascii="Times New Roman" w:hAnsi="Times New Roman" w:cs="Times New Roman"/>
          <w:sz w:val="24"/>
          <w:szCs w:val="24"/>
          <w:lang w:val="en-US"/>
        </w:rPr>
        <w:t>2008.</w:t>
      </w:r>
      <w:r w:rsidR="00816C4F" w:rsidRPr="001D4E4F">
        <w:rPr>
          <w:rFonts w:ascii="Times New Roman" w:hAnsi="Times New Roman" w:cs="Times New Roman"/>
          <w:sz w:val="24"/>
          <w:szCs w:val="24"/>
          <w:lang w:val="en-US"/>
        </w:rPr>
        <w:t xml:space="preserve"> Arid and humid phases in southern Spain during the last 4000 years: the Zoñar Lake record.</w:t>
      </w:r>
      <w:r w:rsidRPr="001D4E4F">
        <w:rPr>
          <w:rFonts w:ascii="Times New Roman" w:hAnsi="Times New Roman" w:cs="Times New Roman"/>
          <w:sz w:val="24"/>
          <w:szCs w:val="24"/>
          <w:lang w:val="en-US"/>
        </w:rPr>
        <w:t xml:space="preserve"> </w:t>
      </w:r>
      <w:r w:rsidRPr="007C5AFC">
        <w:rPr>
          <w:rFonts w:ascii="Times New Roman" w:hAnsi="Times New Roman" w:cs="Times New Roman"/>
          <w:sz w:val="24"/>
          <w:szCs w:val="24"/>
        </w:rPr>
        <w:t>Holocene</w:t>
      </w:r>
      <w:r w:rsidR="00816C4F" w:rsidRPr="007C5AFC">
        <w:rPr>
          <w:rFonts w:ascii="Times New Roman" w:hAnsi="Times New Roman" w:cs="Times New Roman"/>
          <w:sz w:val="24"/>
          <w:szCs w:val="24"/>
        </w:rPr>
        <w:t xml:space="preserve"> 18: 907-921.</w:t>
      </w:r>
    </w:p>
    <w:p w:rsidR="00815690" w:rsidRDefault="00816C4F" w:rsidP="00787C46">
      <w:pPr>
        <w:spacing w:after="0" w:line="480" w:lineRule="auto"/>
        <w:ind w:firstLine="397"/>
        <w:rPr>
          <w:rFonts w:ascii="Times New Roman" w:hAnsi="Times New Roman" w:cs="Times New Roman"/>
          <w:sz w:val="24"/>
          <w:szCs w:val="24"/>
          <w:lang w:val="en-US"/>
        </w:rPr>
      </w:pPr>
      <w:r w:rsidRPr="007C5AFC">
        <w:rPr>
          <w:rFonts w:ascii="Times New Roman" w:hAnsi="Times New Roman" w:cs="Times New Roman"/>
          <w:sz w:val="24"/>
          <w:szCs w:val="24"/>
        </w:rPr>
        <w:t xml:space="preserve">Martín-Puertas, C., </w:t>
      </w:r>
      <w:r w:rsidR="00215FC9" w:rsidRPr="007C5AFC">
        <w:rPr>
          <w:rFonts w:ascii="Times New Roman" w:hAnsi="Times New Roman" w:cs="Times New Roman"/>
          <w:sz w:val="24"/>
          <w:szCs w:val="24"/>
        </w:rPr>
        <w:t>B.L. Valero-Garcés</w:t>
      </w:r>
      <w:r w:rsidR="007902ED" w:rsidRPr="007C5AFC">
        <w:rPr>
          <w:rFonts w:ascii="Times New Roman" w:hAnsi="Times New Roman" w:cs="Times New Roman"/>
          <w:sz w:val="24"/>
          <w:szCs w:val="24"/>
        </w:rPr>
        <w:t>,</w:t>
      </w:r>
      <w:r w:rsidR="00215FC9" w:rsidRPr="007C5AFC">
        <w:rPr>
          <w:rFonts w:ascii="Times New Roman" w:hAnsi="Times New Roman" w:cs="Times New Roman"/>
          <w:sz w:val="24"/>
          <w:szCs w:val="24"/>
        </w:rPr>
        <w:t xml:space="preserve"> A.</w:t>
      </w:r>
      <w:r w:rsidR="007902ED" w:rsidRPr="007C5AFC">
        <w:rPr>
          <w:rFonts w:ascii="Times New Roman" w:hAnsi="Times New Roman" w:cs="Times New Roman"/>
          <w:sz w:val="24"/>
          <w:szCs w:val="24"/>
        </w:rPr>
        <w:t xml:space="preserve"> Brauer,</w:t>
      </w:r>
      <w:r w:rsidR="00215FC9" w:rsidRPr="007C5AFC">
        <w:rPr>
          <w:rFonts w:ascii="Times New Roman" w:hAnsi="Times New Roman" w:cs="Times New Roman"/>
          <w:sz w:val="24"/>
          <w:szCs w:val="24"/>
        </w:rPr>
        <w:t xml:space="preserve"> M.P.</w:t>
      </w:r>
      <w:r w:rsidR="007902ED" w:rsidRPr="007C5AFC">
        <w:rPr>
          <w:rFonts w:ascii="Times New Roman" w:hAnsi="Times New Roman" w:cs="Times New Roman"/>
          <w:sz w:val="24"/>
          <w:szCs w:val="24"/>
        </w:rPr>
        <w:t xml:space="preserve"> Mata,</w:t>
      </w:r>
      <w:r w:rsidR="00215FC9" w:rsidRPr="007C5AFC">
        <w:rPr>
          <w:rFonts w:ascii="Times New Roman" w:hAnsi="Times New Roman" w:cs="Times New Roman"/>
          <w:sz w:val="24"/>
          <w:szCs w:val="24"/>
        </w:rPr>
        <w:t xml:space="preserve"> A.</w:t>
      </w:r>
      <w:r w:rsidR="007902ED" w:rsidRPr="007C5AFC">
        <w:rPr>
          <w:rFonts w:ascii="Times New Roman" w:hAnsi="Times New Roman" w:cs="Times New Roman"/>
          <w:sz w:val="24"/>
          <w:szCs w:val="24"/>
        </w:rPr>
        <w:t xml:space="preserve"> Delgado-Huertas, and P. Dulski.</w:t>
      </w:r>
      <w:r w:rsidRPr="007C5AFC">
        <w:rPr>
          <w:rFonts w:ascii="Times New Roman" w:hAnsi="Times New Roman" w:cs="Times New Roman"/>
          <w:sz w:val="24"/>
          <w:szCs w:val="24"/>
        </w:rPr>
        <w:t xml:space="preserve"> </w:t>
      </w:r>
      <w:r w:rsidRPr="001D4E4F">
        <w:rPr>
          <w:rFonts w:ascii="Times New Roman" w:hAnsi="Times New Roman" w:cs="Times New Roman"/>
          <w:sz w:val="24"/>
          <w:szCs w:val="24"/>
          <w:lang w:val="en-US"/>
        </w:rPr>
        <w:t>2009. The Iberian-Roman Humid Period (2600-1600 cal yr BP) in the Zoñar Lake varve record (Andalusia, southern Spain). Quaternary Research 71: 108-120.</w:t>
      </w:r>
    </w:p>
    <w:p w:rsidR="00C34F59" w:rsidRPr="00C34F59" w:rsidRDefault="00C03C0E" w:rsidP="00787C46">
      <w:pPr>
        <w:spacing w:after="0" w:line="480" w:lineRule="auto"/>
        <w:ind w:firstLine="397"/>
        <w:rPr>
          <w:rFonts w:ascii="Times New Roman" w:hAnsi="Times New Roman" w:cs="Times New Roman"/>
          <w:sz w:val="24"/>
          <w:szCs w:val="24"/>
        </w:rPr>
      </w:pPr>
      <w:r w:rsidRPr="008E34A5">
        <w:rPr>
          <w:rFonts w:ascii="Times New Roman" w:hAnsi="Times New Roman" w:cs="Times New Roman"/>
          <w:sz w:val="24"/>
          <w:szCs w:val="24"/>
          <w:lang w:val="en-US"/>
        </w:rPr>
        <w:t>Molénat, J.-P.</w:t>
      </w:r>
      <w:r w:rsidR="009C7A7C" w:rsidRPr="009C7A7C">
        <w:rPr>
          <w:rFonts w:ascii="Times New Roman" w:hAnsi="Times New Roman" w:cs="Times New Roman"/>
          <w:sz w:val="24"/>
          <w:szCs w:val="24"/>
          <w:lang w:val="en-US"/>
        </w:rPr>
        <w:t xml:space="preserve"> 1997. Campagnes et monts de To</w:t>
      </w:r>
      <w:r w:rsidRPr="008E34A5">
        <w:rPr>
          <w:rFonts w:ascii="Times New Roman" w:hAnsi="Times New Roman" w:cs="Times New Roman"/>
          <w:sz w:val="24"/>
          <w:szCs w:val="24"/>
          <w:lang w:val="en-US"/>
        </w:rPr>
        <w:t>lède du XIIe</w:t>
      </w:r>
      <w:r w:rsidR="009C7A7C" w:rsidRPr="009C7A7C">
        <w:rPr>
          <w:rFonts w:ascii="Times New Roman" w:hAnsi="Times New Roman" w:cs="Times New Roman"/>
          <w:sz w:val="24"/>
          <w:szCs w:val="24"/>
          <w:lang w:val="en-US"/>
        </w:rPr>
        <w:t xml:space="preserve"> au XVe siècle. </w:t>
      </w:r>
      <w:r w:rsidR="00C34F59">
        <w:rPr>
          <w:rFonts w:ascii="Times New Roman" w:hAnsi="Times New Roman" w:cs="Times New Roman"/>
          <w:sz w:val="24"/>
          <w:szCs w:val="24"/>
        </w:rPr>
        <w:t>Casa de Velázquez, vol. 63, Madrid, Spain.</w:t>
      </w:r>
    </w:p>
    <w:p w:rsidR="00172687" w:rsidRPr="00172687" w:rsidRDefault="009C7A7C" w:rsidP="00597816">
      <w:pPr>
        <w:spacing w:after="0" w:line="480" w:lineRule="auto"/>
        <w:ind w:firstLine="397"/>
        <w:rPr>
          <w:rFonts w:ascii="Times New Roman" w:hAnsi="Times New Roman" w:cs="Times New Roman"/>
          <w:sz w:val="24"/>
          <w:szCs w:val="24"/>
          <w:lang w:val="en-US"/>
        </w:rPr>
      </w:pPr>
      <w:r w:rsidRPr="009C7A7C">
        <w:rPr>
          <w:rFonts w:ascii="Times New Roman" w:hAnsi="Times New Roman" w:cs="Times New Roman"/>
          <w:sz w:val="24"/>
          <w:szCs w:val="24"/>
        </w:rPr>
        <w:t xml:space="preserve">Morales-Molino, C., M. García-Antón, J.M. Postigo-Mijarra, and C. Morla. </w:t>
      </w:r>
      <w:r w:rsidR="00172687" w:rsidRPr="003F496D">
        <w:rPr>
          <w:rFonts w:ascii="Times New Roman" w:hAnsi="Times New Roman" w:cs="Times New Roman"/>
          <w:sz w:val="24"/>
          <w:szCs w:val="24"/>
          <w:lang w:val="en-US"/>
        </w:rPr>
        <w:t xml:space="preserve">2013. </w:t>
      </w:r>
      <w:r w:rsidR="00172687" w:rsidRPr="00172687">
        <w:rPr>
          <w:rFonts w:ascii="Times New Roman" w:hAnsi="Times New Roman" w:cs="Times New Roman"/>
          <w:sz w:val="24"/>
          <w:szCs w:val="24"/>
          <w:lang w:val="en-US"/>
        </w:rPr>
        <w:t>Holocene vegetation, fire and climate interactions on</w:t>
      </w:r>
      <w:r w:rsidR="00172687">
        <w:rPr>
          <w:rFonts w:ascii="Times New Roman" w:hAnsi="Times New Roman" w:cs="Times New Roman"/>
          <w:sz w:val="24"/>
          <w:szCs w:val="24"/>
          <w:lang w:val="en-US"/>
        </w:rPr>
        <w:t xml:space="preserve"> the westernmost fringe of the Mediterranean Basin. Quaternary Science Reviews 59: 5-17.</w:t>
      </w:r>
    </w:p>
    <w:p w:rsidR="0076779F" w:rsidRPr="001D4E4F" w:rsidRDefault="009C7A7C" w:rsidP="00597816">
      <w:pPr>
        <w:spacing w:after="0" w:line="480" w:lineRule="auto"/>
        <w:ind w:firstLine="397"/>
        <w:rPr>
          <w:rFonts w:ascii="Times New Roman" w:hAnsi="Times New Roman" w:cs="Times New Roman"/>
          <w:sz w:val="24"/>
          <w:szCs w:val="24"/>
          <w:lang w:val="en-US"/>
        </w:rPr>
      </w:pPr>
      <w:r w:rsidRPr="000A29A5">
        <w:rPr>
          <w:rFonts w:ascii="Times New Roman" w:hAnsi="Times New Roman" w:cs="Times New Roman"/>
          <w:sz w:val="24"/>
          <w:szCs w:val="24"/>
        </w:rPr>
        <w:t xml:space="preserve">Morales-Molino, C., W. Tinner, M. García-Antón, and D. Colombaroli. </w:t>
      </w:r>
      <w:r w:rsidR="0076779F" w:rsidRPr="001D4E4F">
        <w:rPr>
          <w:rFonts w:ascii="Times New Roman" w:hAnsi="Times New Roman" w:cs="Times New Roman"/>
          <w:sz w:val="24"/>
          <w:szCs w:val="24"/>
          <w:lang w:val="en-US"/>
        </w:rPr>
        <w:t xml:space="preserve">2017. The historical demise of </w:t>
      </w:r>
      <w:r w:rsidR="0076779F" w:rsidRPr="001D4E4F">
        <w:rPr>
          <w:rFonts w:ascii="Times New Roman" w:hAnsi="Times New Roman" w:cs="Times New Roman"/>
          <w:i/>
          <w:sz w:val="24"/>
          <w:szCs w:val="24"/>
          <w:lang w:val="en-US"/>
        </w:rPr>
        <w:t>Pinus nigra</w:t>
      </w:r>
      <w:r w:rsidR="0076779F" w:rsidRPr="001D4E4F">
        <w:rPr>
          <w:rFonts w:ascii="Times New Roman" w:hAnsi="Times New Roman" w:cs="Times New Roman"/>
          <w:sz w:val="24"/>
          <w:szCs w:val="24"/>
          <w:lang w:val="en-US"/>
        </w:rPr>
        <w:t xml:space="preserve"> forests in the Northern Iberian Plateau (south-western Europe). Journal of Ecology 105: 634-646.</w:t>
      </w:r>
    </w:p>
    <w:p w:rsidR="00C8713B" w:rsidRPr="001D4E4F" w:rsidRDefault="00D82B7C" w:rsidP="00597816">
      <w:pPr>
        <w:spacing w:after="0" w:line="480" w:lineRule="auto"/>
        <w:ind w:firstLine="397"/>
        <w:rPr>
          <w:rFonts w:ascii="Times New Roman" w:hAnsi="Times New Roman" w:cs="Times New Roman"/>
          <w:sz w:val="24"/>
          <w:szCs w:val="24"/>
          <w:lang w:val="en-US"/>
        </w:rPr>
      </w:pPr>
      <w:r w:rsidRPr="000A29A5">
        <w:rPr>
          <w:rFonts w:ascii="Times New Roman" w:hAnsi="Times New Roman" w:cs="Times New Roman"/>
          <w:sz w:val="24"/>
          <w:szCs w:val="24"/>
        </w:rPr>
        <w:lastRenderedPageBreak/>
        <w:t xml:space="preserve">Morales-Molino, C., D. Colombaroli, W. Tinner, R. Perea, M. Valbuena-Carabaña, J.S. Carrión, and L. Gil. 2018. </w:t>
      </w:r>
      <w:r w:rsidR="00C8713B" w:rsidRPr="001D4E4F">
        <w:rPr>
          <w:rFonts w:ascii="Times New Roman" w:hAnsi="Times New Roman" w:cs="Times New Roman"/>
          <w:sz w:val="24"/>
          <w:szCs w:val="24"/>
          <w:lang w:val="en-US"/>
        </w:rPr>
        <w:t>Vegetation and fire dynamics during the last 4000 years in the Cabañeros National Park (central Spain). Review of Palaeobotany and Palynology 253: 110-122.</w:t>
      </w:r>
    </w:p>
    <w:p w:rsidR="00891D83" w:rsidRDefault="00891D83"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Moreira, F.,</w:t>
      </w:r>
      <w:r w:rsidR="00215FC9" w:rsidRPr="001D4E4F">
        <w:rPr>
          <w:rFonts w:ascii="Times New Roman" w:hAnsi="Times New Roman" w:cs="Times New Roman"/>
          <w:sz w:val="24"/>
          <w:szCs w:val="24"/>
          <w:lang w:val="en-US"/>
        </w:rPr>
        <w:t xml:space="preserve"> O. Viedma</w:t>
      </w:r>
      <w:r w:rsidRPr="001D4E4F">
        <w:rPr>
          <w:rFonts w:ascii="Times New Roman" w:hAnsi="Times New Roman" w:cs="Times New Roman"/>
          <w:sz w:val="24"/>
          <w:szCs w:val="24"/>
          <w:lang w:val="en-US"/>
        </w:rPr>
        <w:t>,</w:t>
      </w:r>
      <w:r w:rsidR="00215FC9" w:rsidRPr="001D4E4F">
        <w:rPr>
          <w:rFonts w:ascii="Times New Roman" w:hAnsi="Times New Roman" w:cs="Times New Roman"/>
          <w:sz w:val="24"/>
          <w:szCs w:val="24"/>
          <w:lang w:val="en-US"/>
        </w:rPr>
        <w:t xml:space="preserve"> M.</w:t>
      </w:r>
      <w:r w:rsidRPr="001D4E4F">
        <w:rPr>
          <w:rFonts w:ascii="Times New Roman" w:hAnsi="Times New Roman" w:cs="Times New Roman"/>
          <w:sz w:val="24"/>
          <w:szCs w:val="24"/>
          <w:lang w:val="en-US"/>
        </w:rPr>
        <w:t xml:space="preserve"> Arianoutsou,</w:t>
      </w:r>
      <w:r w:rsidR="00215FC9" w:rsidRPr="001D4E4F">
        <w:rPr>
          <w:rFonts w:ascii="Times New Roman" w:hAnsi="Times New Roman" w:cs="Times New Roman"/>
          <w:sz w:val="24"/>
          <w:szCs w:val="24"/>
          <w:lang w:val="en-US"/>
        </w:rPr>
        <w:t xml:space="preserve"> T. Curt</w:t>
      </w:r>
      <w:r w:rsidRPr="001D4E4F">
        <w:rPr>
          <w:rFonts w:ascii="Times New Roman" w:hAnsi="Times New Roman" w:cs="Times New Roman"/>
          <w:sz w:val="24"/>
          <w:szCs w:val="24"/>
          <w:lang w:val="en-US"/>
        </w:rPr>
        <w:t xml:space="preserve">, </w:t>
      </w:r>
      <w:r w:rsidR="00215FC9" w:rsidRPr="001D4E4F">
        <w:rPr>
          <w:rFonts w:ascii="Times New Roman" w:hAnsi="Times New Roman" w:cs="Times New Roman"/>
          <w:sz w:val="24"/>
          <w:szCs w:val="24"/>
          <w:lang w:val="en-US"/>
        </w:rPr>
        <w:t xml:space="preserve">N. </w:t>
      </w:r>
      <w:r w:rsidRPr="001D4E4F">
        <w:rPr>
          <w:rFonts w:ascii="Times New Roman" w:hAnsi="Times New Roman" w:cs="Times New Roman"/>
          <w:sz w:val="24"/>
          <w:szCs w:val="24"/>
          <w:lang w:val="en-US"/>
        </w:rPr>
        <w:t>Koutsias</w:t>
      </w:r>
      <w:r w:rsidR="00215FC9" w:rsidRPr="001D4E4F">
        <w:rPr>
          <w:rFonts w:ascii="Times New Roman" w:hAnsi="Times New Roman" w:cs="Times New Roman"/>
          <w:sz w:val="24"/>
          <w:szCs w:val="24"/>
          <w:lang w:val="en-US"/>
        </w:rPr>
        <w:t>, E.</w:t>
      </w:r>
      <w:r w:rsidRPr="001D4E4F">
        <w:rPr>
          <w:rFonts w:ascii="Times New Roman" w:hAnsi="Times New Roman" w:cs="Times New Roman"/>
          <w:sz w:val="24"/>
          <w:szCs w:val="24"/>
          <w:lang w:val="en-US"/>
        </w:rPr>
        <w:t xml:space="preserve"> Rigolot,</w:t>
      </w:r>
      <w:r w:rsidR="00215FC9" w:rsidRPr="001D4E4F">
        <w:rPr>
          <w:rFonts w:ascii="Times New Roman" w:hAnsi="Times New Roman" w:cs="Times New Roman"/>
          <w:sz w:val="24"/>
          <w:szCs w:val="24"/>
          <w:lang w:val="en-US"/>
        </w:rPr>
        <w:t xml:space="preserve"> </w:t>
      </w:r>
      <w:r w:rsidR="006D54E2">
        <w:rPr>
          <w:rFonts w:ascii="Times New Roman" w:hAnsi="Times New Roman" w:cs="Times New Roman"/>
          <w:sz w:val="24"/>
          <w:szCs w:val="24"/>
          <w:lang w:val="en-US"/>
        </w:rPr>
        <w:t>…, a</w:t>
      </w:r>
      <w:r w:rsidRPr="001D4E4F">
        <w:rPr>
          <w:rFonts w:ascii="Times New Roman" w:hAnsi="Times New Roman" w:cs="Times New Roman"/>
          <w:sz w:val="24"/>
          <w:szCs w:val="24"/>
          <w:lang w:val="en-US"/>
        </w:rPr>
        <w:t>nd E. Bilgili. 2011. Landscape-wildfire interactions in southern Europe: Implications for landscape management. Journal of Environmental Management 92: 2389-2402.</w:t>
      </w:r>
    </w:p>
    <w:p w:rsidR="00C91E4A" w:rsidRPr="00247764" w:rsidRDefault="00336CE8" w:rsidP="00AE0D7D">
      <w:pPr>
        <w:spacing w:after="0" w:line="480" w:lineRule="auto"/>
        <w:ind w:firstLine="397"/>
        <w:rPr>
          <w:rFonts w:ascii="Times New Roman" w:hAnsi="Times New Roman" w:cs="Times New Roman"/>
          <w:sz w:val="24"/>
          <w:szCs w:val="24"/>
          <w:lang w:val="en-US"/>
        </w:rPr>
      </w:pPr>
      <w:r w:rsidRPr="00E8278F">
        <w:rPr>
          <w:rFonts w:ascii="Times New Roman" w:hAnsi="Times New Roman" w:cs="Times New Roman"/>
          <w:sz w:val="24"/>
          <w:szCs w:val="24"/>
          <w:lang w:val="en-GB"/>
        </w:rPr>
        <w:t>Moreno, A.,</w:t>
      </w:r>
      <w:r w:rsidR="00E8278F" w:rsidRPr="00E8278F">
        <w:rPr>
          <w:rFonts w:ascii="Times New Roman" w:hAnsi="Times New Roman" w:cs="Times New Roman"/>
          <w:sz w:val="24"/>
          <w:szCs w:val="24"/>
          <w:lang w:val="en-GB"/>
        </w:rPr>
        <w:t xml:space="preserve"> A. P</w:t>
      </w:r>
      <w:r w:rsidR="00E8278F">
        <w:rPr>
          <w:rFonts w:ascii="Times New Roman" w:hAnsi="Times New Roman" w:cs="Times New Roman"/>
          <w:sz w:val="24"/>
          <w:szCs w:val="24"/>
          <w:lang w:val="en-GB"/>
        </w:rPr>
        <w:t>érez, J. Frigola, V. Nieto-Moreno, M. Rodrigo-Gámiz, B. Martrat,</w:t>
      </w:r>
      <w:r w:rsidR="006D54E2">
        <w:rPr>
          <w:rFonts w:ascii="Times New Roman" w:hAnsi="Times New Roman" w:cs="Times New Roman"/>
          <w:sz w:val="24"/>
          <w:szCs w:val="24"/>
          <w:lang w:val="en-GB"/>
        </w:rPr>
        <w:t xml:space="preserve"> …</w:t>
      </w:r>
      <w:r w:rsidR="00E8278F">
        <w:rPr>
          <w:rFonts w:ascii="Times New Roman" w:hAnsi="Times New Roman" w:cs="Times New Roman"/>
          <w:sz w:val="24"/>
          <w:szCs w:val="24"/>
          <w:lang w:val="en-GB"/>
        </w:rPr>
        <w:t>, and B.L. Valero-Garcés</w:t>
      </w:r>
      <w:r w:rsidRPr="00E8278F">
        <w:rPr>
          <w:rFonts w:ascii="Times New Roman" w:hAnsi="Times New Roman" w:cs="Times New Roman"/>
          <w:sz w:val="24"/>
          <w:szCs w:val="24"/>
          <w:lang w:val="en-GB"/>
        </w:rPr>
        <w:t xml:space="preserve">. 2012. </w:t>
      </w:r>
      <w:r>
        <w:rPr>
          <w:rFonts w:ascii="Times New Roman" w:hAnsi="Times New Roman" w:cs="Times New Roman"/>
          <w:sz w:val="24"/>
          <w:szCs w:val="24"/>
          <w:lang w:val="en-US"/>
        </w:rPr>
        <w:t xml:space="preserve">The Medieval Climate Anomaly in the Iberian Peninsula reconstructed from marine and lake records. </w:t>
      </w:r>
      <w:r w:rsidRPr="00247764">
        <w:rPr>
          <w:rFonts w:ascii="Times New Roman" w:hAnsi="Times New Roman" w:cs="Times New Roman"/>
          <w:sz w:val="24"/>
          <w:szCs w:val="24"/>
          <w:lang w:val="en-US"/>
        </w:rPr>
        <w:t>Quater</w:t>
      </w:r>
      <w:r w:rsidR="00AE0D7D" w:rsidRPr="00247764">
        <w:rPr>
          <w:rFonts w:ascii="Times New Roman" w:hAnsi="Times New Roman" w:cs="Times New Roman"/>
          <w:sz w:val="24"/>
          <w:szCs w:val="24"/>
          <w:lang w:val="en-US"/>
        </w:rPr>
        <w:t>nary Science Reviews 43: 16-32.</w:t>
      </w:r>
    </w:p>
    <w:p w:rsidR="00891D83" w:rsidRDefault="00891D83"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Moriondo, M., </w:t>
      </w:r>
      <w:r w:rsidR="00215FC9" w:rsidRPr="001D4E4F">
        <w:rPr>
          <w:rFonts w:ascii="Times New Roman" w:hAnsi="Times New Roman" w:cs="Times New Roman"/>
          <w:sz w:val="24"/>
          <w:szCs w:val="24"/>
          <w:lang w:val="en-US"/>
        </w:rPr>
        <w:t xml:space="preserve">P. </w:t>
      </w:r>
      <w:r w:rsidRPr="001D4E4F">
        <w:rPr>
          <w:rFonts w:ascii="Times New Roman" w:hAnsi="Times New Roman" w:cs="Times New Roman"/>
          <w:sz w:val="24"/>
          <w:szCs w:val="24"/>
          <w:lang w:val="en-US"/>
        </w:rPr>
        <w:t>Good,</w:t>
      </w:r>
      <w:r w:rsidR="00215FC9" w:rsidRPr="001D4E4F">
        <w:rPr>
          <w:rFonts w:ascii="Times New Roman" w:hAnsi="Times New Roman" w:cs="Times New Roman"/>
          <w:sz w:val="24"/>
          <w:szCs w:val="24"/>
          <w:lang w:val="en-US"/>
        </w:rPr>
        <w:t xml:space="preserve"> R.</w:t>
      </w:r>
      <w:r w:rsidRPr="001D4E4F">
        <w:rPr>
          <w:rFonts w:ascii="Times New Roman" w:hAnsi="Times New Roman" w:cs="Times New Roman"/>
          <w:sz w:val="24"/>
          <w:szCs w:val="24"/>
          <w:lang w:val="en-US"/>
        </w:rPr>
        <w:t xml:space="preserve"> Durao, </w:t>
      </w:r>
      <w:r w:rsidR="00215FC9" w:rsidRPr="001D4E4F">
        <w:rPr>
          <w:rFonts w:ascii="Times New Roman" w:hAnsi="Times New Roman" w:cs="Times New Roman"/>
          <w:sz w:val="24"/>
          <w:szCs w:val="24"/>
          <w:lang w:val="en-US"/>
        </w:rPr>
        <w:t xml:space="preserve">M. </w:t>
      </w:r>
      <w:r w:rsidRPr="001D4E4F">
        <w:rPr>
          <w:rFonts w:ascii="Times New Roman" w:hAnsi="Times New Roman" w:cs="Times New Roman"/>
          <w:sz w:val="24"/>
          <w:szCs w:val="24"/>
          <w:lang w:val="en-US"/>
        </w:rPr>
        <w:t>Bindi,</w:t>
      </w:r>
      <w:r w:rsidR="00215FC9" w:rsidRPr="001D4E4F">
        <w:rPr>
          <w:rFonts w:ascii="Times New Roman" w:hAnsi="Times New Roman" w:cs="Times New Roman"/>
          <w:sz w:val="24"/>
          <w:szCs w:val="24"/>
          <w:lang w:val="en-US"/>
        </w:rPr>
        <w:t xml:space="preserve"> C. Giannakopoulos</w:t>
      </w:r>
      <w:r w:rsidRPr="001D4E4F">
        <w:rPr>
          <w:rFonts w:ascii="Times New Roman" w:hAnsi="Times New Roman" w:cs="Times New Roman"/>
          <w:sz w:val="24"/>
          <w:szCs w:val="24"/>
          <w:lang w:val="en-US"/>
        </w:rPr>
        <w:t>, and J. Corte-Real. 2006. Potential impact of climate change on fire risk in the Mediterranean area. Climate Research 31: 85-95.</w:t>
      </w:r>
    </w:p>
    <w:p w:rsidR="00592C09" w:rsidRDefault="00592C09"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Olsen, J., N.J. Anderson, and M.F. Knudsen. 2012. Variability of the North Atlantic Oscillation over the past 5,200 years. Nature Geoscience 5: 808-</w:t>
      </w:r>
      <w:r w:rsidR="006A3D1E">
        <w:rPr>
          <w:rFonts w:ascii="Times New Roman" w:hAnsi="Times New Roman" w:cs="Times New Roman"/>
          <w:sz w:val="24"/>
          <w:szCs w:val="24"/>
          <w:lang w:val="en-US"/>
        </w:rPr>
        <w:t>812.</w:t>
      </w:r>
    </w:p>
    <w:p w:rsidR="002B6400" w:rsidRDefault="002B6400" w:rsidP="00597816">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t>Oswald, W.W., P.M. Anderson, T.A. Brown, L.B. Brubaker, F.S. Hu, A.V. Lozhkin, W. T</w:t>
      </w:r>
      <w:r w:rsidR="009047C6">
        <w:rPr>
          <w:rFonts w:ascii="Times New Roman" w:hAnsi="Times New Roman" w:cs="Times New Roman"/>
          <w:sz w:val="24"/>
          <w:szCs w:val="24"/>
          <w:lang w:val="en-US"/>
        </w:rPr>
        <w:t>inner, and P. Kaltenrieder.</w:t>
      </w:r>
      <w:r>
        <w:rPr>
          <w:rFonts w:ascii="Times New Roman" w:hAnsi="Times New Roman" w:cs="Times New Roman"/>
          <w:sz w:val="24"/>
          <w:szCs w:val="24"/>
          <w:lang w:val="en-US"/>
        </w:rPr>
        <w:t xml:space="preserve"> 2005. Effects of sample mass and macrofossil type on radiocarbon dating of arctic and boreal lake sediments. Holocene 15: 758-767.</w:t>
      </w:r>
    </w:p>
    <w:p w:rsidR="00B31500" w:rsidRPr="001D4E4F" w:rsidRDefault="00B31500"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Perea, R., and L. Gil. 2014.</w:t>
      </w:r>
      <w:r w:rsidR="00EE20F2">
        <w:rPr>
          <w:rFonts w:ascii="Times New Roman" w:hAnsi="Times New Roman" w:cs="Times New Roman"/>
          <w:sz w:val="24"/>
          <w:szCs w:val="24"/>
          <w:lang w:val="en-US"/>
        </w:rPr>
        <w:t xml:space="preserve"> </w:t>
      </w:r>
      <w:r w:rsidRPr="001D4E4F">
        <w:rPr>
          <w:rFonts w:ascii="Times New Roman" w:hAnsi="Times New Roman" w:cs="Times New Roman"/>
          <w:sz w:val="24"/>
          <w:szCs w:val="24"/>
          <w:lang w:val="en-US"/>
        </w:rPr>
        <w:t>Tree regeneration under high levels of wild ungulates: the use of chemically- vs. physically-defended shrubs. Forest Ecology and Management 312: 47-54.</w:t>
      </w:r>
    </w:p>
    <w:p w:rsidR="004611DD" w:rsidRPr="000A29A5" w:rsidRDefault="009C7A7C" w:rsidP="00597816">
      <w:pPr>
        <w:spacing w:after="0" w:line="480" w:lineRule="auto"/>
        <w:ind w:firstLine="397"/>
        <w:rPr>
          <w:rFonts w:ascii="Times New Roman" w:hAnsi="Times New Roman" w:cs="Times New Roman"/>
          <w:sz w:val="24"/>
          <w:szCs w:val="24"/>
          <w:lang w:val="en-US"/>
        </w:rPr>
      </w:pPr>
      <w:r w:rsidRPr="000A29A5">
        <w:rPr>
          <w:rFonts w:ascii="Times New Roman" w:hAnsi="Times New Roman" w:cs="Times New Roman"/>
          <w:sz w:val="24"/>
          <w:szCs w:val="24"/>
        </w:rPr>
        <w:t xml:space="preserve">Perea, R., M. Girardello, and A. San Miguel. </w:t>
      </w:r>
      <w:r w:rsidR="004611DD" w:rsidRPr="001D4E4F">
        <w:rPr>
          <w:rFonts w:ascii="Times New Roman" w:hAnsi="Times New Roman" w:cs="Times New Roman"/>
          <w:sz w:val="24"/>
          <w:szCs w:val="24"/>
          <w:lang w:val="en-US"/>
        </w:rPr>
        <w:t xml:space="preserve">2014. Big game or big loss? High deer densities are threatening woody plant diversity and vegetation dynamics. </w:t>
      </w:r>
      <w:r w:rsidRPr="000A29A5">
        <w:rPr>
          <w:rFonts w:ascii="Times New Roman" w:hAnsi="Times New Roman" w:cs="Times New Roman"/>
          <w:sz w:val="24"/>
          <w:szCs w:val="24"/>
          <w:lang w:val="en-US"/>
        </w:rPr>
        <w:t>Biodiversity and Conservation 23: 1303-1318.</w:t>
      </w:r>
    </w:p>
    <w:p w:rsidR="00485F9E" w:rsidRPr="008E34A5" w:rsidRDefault="009C7A7C" w:rsidP="000E0AAB">
      <w:pPr>
        <w:spacing w:after="0" w:line="480" w:lineRule="auto"/>
        <w:ind w:firstLine="397"/>
        <w:rPr>
          <w:rFonts w:ascii="Times New Roman" w:hAnsi="Times New Roman" w:cs="Times New Roman"/>
          <w:sz w:val="24"/>
          <w:szCs w:val="24"/>
          <w:lang w:val="en-US"/>
        </w:rPr>
      </w:pPr>
      <w:r w:rsidRPr="000A29A5">
        <w:rPr>
          <w:rFonts w:ascii="Times New Roman" w:hAnsi="Times New Roman" w:cs="Times New Roman"/>
          <w:sz w:val="24"/>
          <w:szCs w:val="24"/>
          <w:lang w:val="en-US"/>
        </w:rPr>
        <w:lastRenderedPageBreak/>
        <w:t xml:space="preserve">Perea, R., D.F. Perea, and G.F. Giménez. </w:t>
      </w:r>
      <w:r w:rsidR="00D82B7C" w:rsidRPr="001A5254">
        <w:rPr>
          <w:rFonts w:ascii="Times New Roman" w:hAnsi="Times New Roman" w:cs="Times New Roman"/>
          <w:sz w:val="24"/>
          <w:szCs w:val="24"/>
        </w:rPr>
        <w:t xml:space="preserve">2015. </w:t>
      </w:r>
      <w:r w:rsidR="007902ED" w:rsidRPr="007C5AFC">
        <w:rPr>
          <w:rFonts w:ascii="Times New Roman" w:hAnsi="Times New Roman" w:cs="Times New Roman"/>
          <w:sz w:val="24"/>
          <w:szCs w:val="24"/>
        </w:rPr>
        <w:t xml:space="preserve">Vegetación y Flora del Parque Nacional de Cabañeros, vol. I. El paisaje vegetal: ecología, conservación y rutas de interés geobotánico. </w:t>
      </w:r>
      <w:r w:rsidRPr="009C7A7C">
        <w:rPr>
          <w:rFonts w:ascii="Times New Roman" w:hAnsi="Times New Roman" w:cs="Times New Roman"/>
          <w:sz w:val="24"/>
          <w:szCs w:val="24"/>
          <w:lang w:val="en-US"/>
        </w:rPr>
        <w:t>Organismo Autónomo de Parques Nacionales, Madrid, Spain.</w:t>
      </w:r>
    </w:p>
    <w:p w:rsidR="00292D48" w:rsidRPr="00292D48" w:rsidRDefault="009C7A7C" w:rsidP="000E0AAB">
      <w:pPr>
        <w:spacing w:after="0" w:line="480" w:lineRule="auto"/>
        <w:ind w:firstLine="397"/>
        <w:rPr>
          <w:rFonts w:ascii="Times New Roman" w:hAnsi="Times New Roman" w:cs="Times New Roman"/>
          <w:sz w:val="24"/>
          <w:szCs w:val="24"/>
          <w:lang w:val="en-US"/>
        </w:rPr>
      </w:pPr>
      <w:r w:rsidRPr="009C7A7C">
        <w:rPr>
          <w:rFonts w:ascii="Times New Roman" w:hAnsi="Times New Roman" w:cs="Times New Roman"/>
          <w:sz w:val="24"/>
          <w:szCs w:val="24"/>
          <w:lang w:val="en-US"/>
        </w:rPr>
        <w:t>R Core Development Team</w:t>
      </w:r>
      <w:r w:rsidR="00C03C0E" w:rsidRPr="008E34A5">
        <w:rPr>
          <w:rFonts w:ascii="Times New Roman" w:hAnsi="Times New Roman" w:cs="Times New Roman"/>
          <w:sz w:val="24"/>
          <w:szCs w:val="24"/>
          <w:lang w:val="en-US"/>
        </w:rPr>
        <w:t>.</w:t>
      </w:r>
      <w:r w:rsidRPr="009C7A7C">
        <w:rPr>
          <w:rFonts w:ascii="Times New Roman" w:hAnsi="Times New Roman" w:cs="Times New Roman"/>
          <w:sz w:val="24"/>
          <w:szCs w:val="24"/>
          <w:lang w:val="en-US"/>
        </w:rPr>
        <w:t xml:space="preserve"> 2018. R</w:t>
      </w:r>
      <w:r w:rsidR="00292D48" w:rsidRPr="00292D48">
        <w:rPr>
          <w:rFonts w:ascii="Times New Roman" w:hAnsi="Times New Roman" w:cs="Times New Roman"/>
          <w:sz w:val="24"/>
          <w:szCs w:val="24"/>
          <w:lang w:val="en-US"/>
        </w:rPr>
        <w:t>: a L</w:t>
      </w:r>
      <w:r w:rsidRPr="009C7A7C">
        <w:rPr>
          <w:rFonts w:ascii="Times New Roman" w:hAnsi="Times New Roman" w:cs="Times New Roman"/>
          <w:sz w:val="24"/>
          <w:szCs w:val="24"/>
          <w:lang w:val="en-US"/>
        </w:rPr>
        <w:t>anguage and E</w:t>
      </w:r>
      <w:r w:rsidR="00292D48">
        <w:rPr>
          <w:rFonts w:ascii="Times New Roman" w:hAnsi="Times New Roman" w:cs="Times New Roman"/>
          <w:sz w:val="24"/>
          <w:szCs w:val="24"/>
          <w:lang w:val="en-US"/>
        </w:rPr>
        <w:t xml:space="preserve">nvironment for Statistical Computing. </w:t>
      </w:r>
      <w:r w:rsidR="00292D48" w:rsidRPr="00292D48">
        <w:rPr>
          <w:rFonts w:ascii="Times New Roman" w:hAnsi="Times New Roman" w:cs="Times New Roman"/>
          <w:sz w:val="24"/>
          <w:szCs w:val="24"/>
          <w:lang w:val="en-US"/>
        </w:rPr>
        <w:t>R F</w:t>
      </w:r>
      <w:r w:rsidRPr="009C7A7C">
        <w:rPr>
          <w:rFonts w:ascii="Times New Roman" w:hAnsi="Times New Roman" w:cs="Times New Roman"/>
          <w:sz w:val="24"/>
          <w:szCs w:val="24"/>
          <w:lang w:val="en-US"/>
        </w:rPr>
        <w:t>oundati</w:t>
      </w:r>
      <w:r w:rsidR="00292D48">
        <w:rPr>
          <w:rFonts w:ascii="Times New Roman" w:hAnsi="Times New Roman" w:cs="Times New Roman"/>
          <w:sz w:val="24"/>
          <w:szCs w:val="24"/>
          <w:lang w:val="en-US"/>
        </w:rPr>
        <w:t>on for Statistical Computing, Vienna, Austria.</w:t>
      </w:r>
    </w:p>
    <w:p w:rsidR="000C4C38" w:rsidRPr="000C4C38" w:rsidRDefault="00C03C0E" w:rsidP="00597816">
      <w:pPr>
        <w:spacing w:after="0" w:line="480" w:lineRule="auto"/>
        <w:ind w:firstLine="397"/>
        <w:rPr>
          <w:rFonts w:ascii="Times New Roman" w:hAnsi="Times New Roman" w:cs="Times New Roman"/>
          <w:sz w:val="24"/>
          <w:szCs w:val="24"/>
          <w:lang w:val="en-US"/>
        </w:rPr>
      </w:pPr>
      <w:r w:rsidRPr="008E34A5">
        <w:rPr>
          <w:rFonts w:ascii="Times New Roman" w:hAnsi="Times New Roman" w:cs="Times New Roman"/>
          <w:sz w:val="24"/>
          <w:szCs w:val="24"/>
        </w:rPr>
        <w:t xml:space="preserve">Ramos-Román, M.J., G. Jiménez-Moreno, R.S. Anderson, A. García-Alix, J.L. Toney, F.J. Jiménez-Espejo, and J.S. Carrión. </w:t>
      </w:r>
      <w:r w:rsidR="000C4C38">
        <w:rPr>
          <w:rFonts w:ascii="Times New Roman" w:hAnsi="Times New Roman" w:cs="Times New Roman"/>
          <w:sz w:val="24"/>
          <w:szCs w:val="24"/>
          <w:lang w:val="en-US"/>
        </w:rPr>
        <w:t>2016. Centennial-scale vegetation and North Atlantic Oscillation changes during the Late Holocene in southern Iberia. Quaternary Science Reviews 143: 84-95.</w:t>
      </w:r>
    </w:p>
    <w:p w:rsidR="00485F9E" w:rsidRDefault="000C4E89"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Raper, D., and M. Bush. 2009. A test of </w:t>
      </w:r>
      <w:r w:rsidRPr="001D4E4F">
        <w:rPr>
          <w:rFonts w:ascii="Times New Roman" w:hAnsi="Times New Roman" w:cs="Times New Roman"/>
          <w:i/>
          <w:sz w:val="24"/>
          <w:szCs w:val="24"/>
          <w:lang w:val="en-US"/>
        </w:rPr>
        <w:t>Sporormiella</w:t>
      </w:r>
      <w:r w:rsidRPr="001D4E4F">
        <w:rPr>
          <w:rFonts w:ascii="Times New Roman" w:hAnsi="Times New Roman" w:cs="Times New Roman"/>
          <w:sz w:val="24"/>
          <w:szCs w:val="24"/>
          <w:lang w:val="en-US"/>
        </w:rPr>
        <w:t xml:space="preserve"> representation as a predictor of megaherbivore presence and abundance. Quaternary Research 71: 490-496.</w:t>
      </w:r>
    </w:p>
    <w:p w:rsidR="00C04FEA" w:rsidRDefault="006D516E" w:rsidP="003E3C72">
      <w:pPr>
        <w:spacing w:after="0" w:line="480" w:lineRule="auto"/>
        <w:ind w:firstLine="397"/>
        <w:rPr>
          <w:rFonts w:ascii="Times New Roman" w:hAnsi="Times New Roman" w:cs="Times New Roman"/>
          <w:sz w:val="24"/>
          <w:szCs w:val="24"/>
          <w:lang w:val="en-GB"/>
        </w:rPr>
      </w:pPr>
      <w:r w:rsidRPr="000818AD">
        <w:rPr>
          <w:rFonts w:ascii="Times New Roman" w:hAnsi="Times New Roman" w:cs="Times New Roman"/>
          <w:sz w:val="24"/>
          <w:szCs w:val="24"/>
          <w:lang w:val="en-GB"/>
        </w:rPr>
        <w:t>Räsänen</w:t>
      </w:r>
      <w:r w:rsidR="000818AD" w:rsidRPr="000818AD">
        <w:rPr>
          <w:rFonts w:ascii="Times New Roman" w:hAnsi="Times New Roman" w:cs="Times New Roman"/>
          <w:sz w:val="24"/>
          <w:szCs w:val="24"/>
          <w:lang w:val="en-GB"/>
        </w:rPr>
        <w:t xml:space="preserve">, S., C. Froyd, and T. Goslar. </w:t>
      </w:r>
      <w:r w:rsidR="000818AD">
        <w:rPr>
          <w:rFonts w:ascii="Times New Roman" w:hAnsi="Times New Roman" w:cs="Times New Roman"/>
          <w:sz w:val="24"/>
          <w:szCs w:val="24"/>
          <w:lang w:val="en-GB"/>
        </w:rPr>
        <w:t xml:space="preserve">2007. The impact of tourism and reindeer herding on forest vegetation at Saariselkä, Finnish Lapland: a pollen analytical study of a high-resolution peat profile. </w:t>
      </w:r>
      <w:r w:rsidR="000818AD" w:rsidRPr="002D483E">
        <w:rPr>
          <w:rFonts w:ascii="Times New Roman" w:hAnsi="Times New Roman" w:cs="Times New Roman"/>
          <w:sz w:val="24"/>
          <w:szCs w:val="24"/>
          <w:lang w:val="en-GB"/>
        </w:rPr>
        <w:t>Holocene 17: 447-456.</w:t>
      </w:r>
    </w:p>
    <w:p w:rsidR="003D1DC5" w:rsidRPr="003D1DC5" w:rsidRDefault="009C7A7C" w:rsidP="003E3C72">
      <w:pPr>
        <w:spacing w:after="0" w:line="480" w:lineRule="auto"/>
        <w:ind w:firstLine="397"/>
        <w:rPr>
          <w:rFonts w:ascii="Times New Roman" w:hAnsi="Times New Roman" w:cs="Times New Roman"/>
          <w:sz w:val="24"/>
          <w:szCs w:val="24"/>
          <w:lang w:val="en-US"/>
        </w:rPr>
      </w:pPr>
      <w:r w:rsidRPr="009C7A7C">
        <w:rPr>
          <w:rFonts w:ascii="Times New Roman" w:hAnsi="Times New Roman" w:cs="Times New Roman"/>
          <w:sz w:val="24"/>
          <w:szCs w:val="24"/>
          <w:lang w:val="en-US"/>
        </w:rPr>
        <w:t xml:space="preserve">Reille, M., J. Gamisans, V. Andrieu-Ponel, </w:t>
      </w:r>
      <w:r w:rsidR="009047C6">
        <w:rPr>
          <w:rFonts w:ascii="Times New Roman" w:hAnsi="Times New Roman" w:cs="Times New Roman"/>
          <w:sz w:val="24"/>
          <w:szCs w:val="24"/>
          <w:lang w:val="en-US"/>
        </w:rPr>
        <w:t>and J.-L. de Beaulieu.</w:t>
      </w:r>
      <w:r w:rsidR="003D1DC5">
        <w:rPr>
          <w:rFonts w:ascii="Times New Roman" w:hAnsi="Times New Roman" w:cs="Times New Roman"/>
          <w:sz w:val="24"/>
          <w:szCs w:val="24"/>
          <w:lang w:val="en-US"/>
        </w:rPr>
        <w:t xml:space="preserve"> 1999. The Holocene at Lac de Creno, Corsica, France: a key site for the whole island. New Phytologist 141: 291-307.</w:t>
      </w:r>
    </w:p>
    <w:p w:rsidR="000A0353" w:rsidRPr="003F496D" w:rsidRDefault="006D54E2" w:rsidP="0009381A">
      <w:pPr>
        <w:spacing w:after="0" w:line="480" w:lineRule="auto"/>
        <w:ind w:firstLine="397"/>
        <w:rPr>
          <w:rFonts w:ascii="Times New Roman" w:hAnsi="Times New Roman" w:cs="Times New Roman"/>
          <w:sz w:val="24"/>
          <w:szCs w:val="24"/>
        </w:rPr>
      </w:pPr>
      <w:r w:rsidRPr="006D54E2">
        <w:rPr>
          <w:rFonts w:ascii="Times New Roman" w:hAnsi="Times New Roman" w:cs="Times New Roman"/>
          <w:sz w:val="24"/>
          <w:szCs w:val="24"/>
          <w:lang w:val="en-GB"/>
        </w:rPr>
        <w:t xml:space="preserve">Reimer, P.J., E. Bard, A. Bayliss, J.W. Beck, P.G. Blackwell, C. </w:t>
      </w:r>
      <w:r>
        <w:rPr>
          <w:rFonts w:ascii="Times New Roman" w:hAnsi="Times New Roman" w:cs="Times New Roman"/>
          <w:sz w:val="24"/>
          <w:szCs w:val="24"/>
          <w:lang w:val="en-GB"/>
        </w:rPr>
        <w:t>Bronk Ramsey, …, and J. van der Plicht</w:t>
      </w:r>
      <w:r w:rsidR="00815690" w:rsidRPr="006D54E2">
        <w:rPr>
          <w:rFonts w:ascii="Times New Roman" w:hAnsi="Times New Roman" w:cs="Times New Roman"/>
          <w:sz w:val="24"/>
          <w:szCs w:val="24"/>
          <w:lang w:val="en-GB"/>
        </w:rPr>
        <w:t>. 2013.</w:t>
      </w:r>
      <w:r w:rsidR="007902ED" w:rsidRPr="006D54E2">
        <w:rPr>
          <w:rFonts w:ascii="Times New Roman" w:hAnsi="Times New Roman" w:cs="Times New Roman"/>
          <w:sz w:val="24"/>
          <w:szCs w:val="24"/>
          <w:lang w:val="en-GB"/>
        </w:rPr>
        <w:t xml:space="preserve"> </w:t>
      </w:r>
      <w:r w:rsidR="007902ED" w:rsidRPr="001D4E4F">
        <w:rPr>
          <w:rFonts w:ascii="Times New Roman" w:hAnsi="Times New Roman" w:cs="Times New Roman"/>
          <w:sz w:val="24"/>
          <w:szCs w:val="24"/>
          <w:lang w:val="en-US"/>
        </w:rPr>
        <w:t>IntCal13 and Marine13 radiocarbon age calibration curves</w:t>
      </w:r>
      <w:r w:rsidR="00C8713B" w:rsidRPr="001D4E4F">
        <w:rPr>
          <w:rFonts w:ascii="Times New Roman" w:hAnsi="Times New Roman" w:cs="Times New Roman"/>
          <w:sz w:val="24"/>
          <w:szCs w:val="24"/>
          <w:lang w:val="en-US"/>
        </w:rPr>
        <w:t xml:space="preserve"> 0-50,000 years cal BP. </w:t>
      </w:r>
      <w:r w:rsidR="00C8713B" w:rsidRPr="003F496D">
        <w:rPr>
          <w:rFonts w:ascii="Times New Roman" w:hAnsi="Times New Roman" w:cs="Times New Roman"/>
          <w:sz w:val="24"/>
          <w:szCs w:val="24"/>
        </w:rPr>
        <w:t>Radiocarbon 55: 1869-1887.</w:t>
      </w:r>
    </w:p>
    <w:p w:rsidR="00BA1359" w:rsidRPr="007C5AFC" w:rsidRDefault="00BA1359" w:rsidP="00597816">
      <w:pPr>
        <w:spacing w:after="0" w:line="480" w:lineRule="auto"/>
        <w:ind w:firstLine="397"/>
        <w:rPr>
          <w:rFonts w:ascii="Times New Roman" w:hAnsi="Times New Roman" w:cs="Times New Roman"/>
          <w:sz w:val="24"/>
          <w:szCs w:val="24"/>
        </w:rPr>
      </w:pPr>
      <w:r w:rsidRPr="007C5AFC">
        <w:rPr>
          <w:rFonts w:ascii="Times New Roman" w:hAnsi="Times New Roman" w:cs="Times New Roman"/>
          <w:sz w:val="24"/>
          <w:szCs w:val="24"/>
        </w:rPr>
        <w:t xml:space="preserve">Sánchez-del-Álamo, C., </w:t>
      </w:r>
      <w:r w:rsidR="00215FC9" w:rsidRPr="007C5AFC">
        <w:rPr>
          <w:rFonts w:ascii="Times New Roman" w:hAnsi="Times New Roman" w:cs="Times New Roman"/>
          <w:sz w:val="24"/>
          <w:szCs w:val="24"/>
        </w:rPr>
        <w:t xml:space="preserve">S. </w:t>
      </w:r>
      <w:r w:rsidRPr="007C5AFC">
        <w:rPr>
          <w:rFonts w:ascii="Times New Roman" w:hAnsi="Times New Roman" w:cs="Times New Roman"/>
          <w:sz w:val="24"/>
          <w:szCs w:val="24"/>
        </w:rPr>
        <w:t>Sardinero,</w:t>
      </w:r>
      <w:r w:rsidR="00215FC9" w:rsidRPr="007C5AFC">
        <w:rPr>
          <w:rFonts w:ascii="Times New Roman" w:hAnsi="Times New Roman" w:cs="Times New Roman"/>
          <w:sz w:val="24"/>
          <w:szCs w:val="24"/>
        </w:rPr>
        <w:t xml:space="preserve"> V.</w:t>
      </w:r>
      <w:r w:rsidRPr="007C5AFC">
        <w:rPr>
          <w:rFonts w:ascii="Times New Roman" w:hAnsi="Times New Roman" w:cs="Times New Roman"/>
          <w:sz w:val="24"/>
          <w:szCs w:val="24"/>
        </w:rPr>
        <w:t xml:space="preserve"> Bouso,</w:t>
      </w:r>
      <w:r w:rsidR="00215FC9" w:rsidRPr="007C5AFC">
        <w:rPr>
          <w:rFonts w:ascii="Times New Roman" w:hAnsi="Times New Roman" w:cs="Times New Roman"/>
          <w:sz w:val="24"/>
          <w:szCs w:val="24"/>
        </w:rPr>
        <w:t xml:space="preserve"> G.</w:t>
      </w:r>
      <w:r w:rsidRPr="007C5AFC">
        <w:rPr>
          <w:rFonts w:ascii="Times New Roman" w:hAnsi="Times New Roman" w:cs="Times New Roman"/>
          <w:sz w:val="24"/>
          <w:szCs w:val="24"/>
        </w:rPr>
        <w:t xml:space="preserve"> Hernández-Palacios,</w:t>
      </w:r>
      <w:r w:rsidR="00215FC9" w:rsidRPr="007C5AFC">
        <w:rPr>
          <w:rFonts w:ascii="Times New Roman" w:hAnsi="Times New Roman" w:cs="Times New Roman"/>
          <w:sz w:val="24"/>
          <w:szCs w:val="24"/>
        </w:rPr>
        <w:t xml:space="preserve"> R.</w:t>
      </w:r>
      <w:r w:rsidRPr="007C5AFC">
        <w:rPr>
          <w:rFonts w:ascii="Times New Roman" w:hAnsi="Times New Roman" w:cs="Times New Roman"/>
          <w:sz w:val="24"/>
          <w:szCs w:val="24"/>
        </w:rPr>
        <w:t xml:space="preserve"> Pérez-Badia, and F. Fernández-González. 2010. Los abedulares del Parque Nacional de Cabañeros: sistemática, demografía, biología reproductiva y estrategias de conservación. Pages 275-309 </w:t>
      </w:r>
      <w:r w:rsidRPr="007C5AFC">
        <w:rPr>
          <w:rFonts w:ascii="Times New Roman" w:hAnsi="Times New Roman" w:cs="Times New Roman"/>
          <w:i/>
          <w:sz w:val="24"/>
          <w:szCs w:val="24"/>
        </w:rPr>
        <w:t>in</w:t>
      </w:r>
      <w:r w:rsidRPr="007C5AFC">
        <w:rPr>
          <w:rFonts w:ascii="Times New Roman" w:hAnsi="Times New Roman" w:cs="Times New Roman"/>
          <w:sz w:val="24"/>
          <w:szCs w:val="24"/>
        </w:rPr>
        <w:t xml:space="preserve"> Proyectos de </w:t>
      </w:r>
      <w:r w:rsidRPr="007C5AFC">
        <w:rPr>
          <w:rFonts w:ascii="Times New Roman" w:hAnsi="Times New Roman" w:cs="Times New Roman"/>
          <w:sz w:val="24"/>
          <w:szCs w:val="24"/>
        </w:rPr>
        <w:lastRenderedPageBreak/>
        <w:t xml:space="preserve">Investigación en Parques </w:t>
      </w:r>
      <w:r w:rsidR="0083689B">
        <w:rPr>
          <w:rFonts w:ascii="Times New Roman" w:hAnsi="Times New Roman" w:cs="Times New Roman"/>
          <w:sz w:val="24"/>
          <w:szCs w:val="24"/>
        </w:rPr>
        <w:t xml:space="preserve">Nacionales: 2006-2009. Organismo </w:t>
      </w:r>
      <w:r w:rsidRPr="007C5AFC">
        <w:rPr>
          <w:rFonts w:ascii="Times New Roman" w:hAnsi="Times New Roman" w:cs="Times New Roman"/>
          <w:sz w:val="24"/>
          <w:szCs w:val="24"/>
        </w:rPr>
        <w:t>A</w:t>
      </w:r>
      <w:r w:rsidR="0083689B">
        <w:rPr>
          <w:rFonts w:ascii="Times New Roman" w:hAnsi="Times New Roman" w:cs="Times New Roman"/>
          <w:sz w:val="24"/>
          <w:szCs w:val="24"/>
        </w:rPr>
        <w:t xml:space="preserve">utónomo de </w:t>
      </w:r>
      <w:r w:rsidRPr="007C5AFC">
        <w:rPr>
          <w:rFonts w:ascii="Times New Roman" w:hAnsi="Times New Roman" w:cs="Times New Roman"/>
          <w:sz w:val="24"/>
          <w:szCs w:val="24"/>
        </w:rPr>
        <w:t>P</w:t>
      </w:r>
      <w:r w:rsidR="0083689B">
        <w:rPr>
          <w:rFonts w:ascii="Times New Roman" w:hAnsi="Times New Roman" w:cs="Times New Roman"/>
          <w:sz w:val="24"/>
          <w:szCs w:val="24"/>
        </w:rPr>
        <w:t xml:space="preserve">arques </w:t>
      </w:r>
      <w:r w:rsidRPr="007C5AFC">
        <w:rPr>
          <w:rFonts w:ascii="Times New Roman" w:hAnsi="Times New Roman" w:cs="Times New Roman"/>
          <w:sz w:val="24"/>
          <w:szCs w:val="24"/>
        </w:rPr>
        <w:t>N</w:t>
      </w:r>
      <w:r w:rsidR="0083689B">
        <w:rPr>
          <w:rFonts w:ascii="Times New Roman" w:hAnsi="Times New Roman" w:cs="Times New Roman"/>
          <w:sz w:val="24"/>
          <w:szCs w:val="24"/>
        </w:rPr>
        <w:t>acionales</w:t>
      </w:r>
      <w:r w:rsidRPr="007C5AFC">
        <w:rPr>
          <w:rFonts w:ascii="Times New Roman" w:hAnsi="Times New Roman" w:cs="Times New Roman"/>
          <w:sz w:val="24"/>
          <w:szCs w:val="24"/>
        </w:rPr>
        <w:t>, Madrid, Spain.</w:t>
      </w:r>
    </w:p>
    <w:p w:rsidR="00F27992" w:rsidRDefault="00C8713B" w:rsidP="00597816">
      <w:pPr>
        <w:spacing w:after="0" w:line="480" w:lineRule="auto"/>
        <w:ind w:firstLine="397"/>
        <w:rPr>
          <w:rFonts w:ascii="Times New Roman" w:hAnsi="Times New Roman" w:cs="Times New Roman"/>
          <w:sz w:val="24"/>
          <w:szCs w:val="24"/>
          <w:lang w:val="en-US"/>
        </w:rPr>
      </w:pPr>
      <w:r w:rsidRPr="007C5AFC">
        <w:rPr>
          <w:rFonts w:ascii="Times New Roman" w:hAnsi="Times New Roman" w:cs="Times New Roman"/>
          <w:sz w:val="24"/>
          <w:szCs w:val="24"/>
        </w:rPr>
        <w:t xml:space="preserve">Sánchez-López, G., </w:t>
      </w:r>
      <w:r w:rsidR="00215FC9" w:rsidRPr="007C5AFC">
        <w:rPr>
          <w:rFonts w:ascii="Times New Roman" w:hAnsi="Times New Roman" w:cs="Times New Roman"/>
          <w:sz w:val="24"/>
          <w:szCs w:val="24"/>
        </w:rPr>
        <w:t>A. Hernández</w:t>
      </w:r>
      <w:r w:rsidRPr="007C5AFC">
        <w:rPr>
          <w:rFonts w:ascii="Times New Roman" w:hAnsi="Times New Roman" w:cs="Times New Roman"/>
          <w:sz w:val="24"/>
          <w:szCs w:val="24"/>
        </w:rPr>
        <w:t>,</w:t>
      </w:r>
      <w:r w:rsidR="00215FC9" w:rsidRPr="007C5AFC">
        <w:rPr>
          <w:rFonts w:ascii="Times New Roman" w:hAnsi="Times New Roman" w:cs="Times New Roman"/>
          <w:sz w:val="24"/>
          <w:szCs w:val="24"/>
        </w:rPr>
        <w:t xml:space="preserve"> S. Pla-Rabes</w:t>
      </w:r>
      <w:r w:rsidRPr="007C5AFC">
        <w:rPr>
          <w:rFonts w:ascii="Times New Roman" w:hAnsi="Times New Roman" w:cs="Times New Roman"/>
          <w:sz w:val="24"/>
          <w:szCs w:val="24"/>
        </w:rPr>
        <w:t>,</w:t>
      </w:r>
      <w:r w:rsidR="00215FC9" w:rsidRPr="007C5AFC">
        <w:rPr>
          <w:rFonts w:ascii="Times New Roman" w:hAnsi="Times New Roman" w:cs="Times New Roman"/>
          <w:sz w:val="24"/>
          <w:szCs w:val="24"/>
        </w:rPr>
        <w:t xml:space="preserve"> R.M. Trigo</w:t>
      </w:r>
      <w:r w:rsidRPr="007C5AFC">
        <w:rPr>
          <w:rFonts w:ascii="Times New Roman" w:hAnsi="Times New Roman" w:cs="Times New Roman"/>
          <w:sz w:val="24"/>
          <w:szCs w:val="24"/>
        </w:rPr>
        <w:t>,</w:t>
      </w:r>
      <w:r w:rsidR="00215FC9" w:rsidRPr="007C5AFC">
        <w:rPr>
          <w:rFonts w:ascii="Times New Roman" w:hAnsi="Times New Roman" w:cs="Times New Roman"/>
          <w:sz w:val="24"/>
          <w:szCs w:val="24"/>
        </w:rPr>
        <w:t xml:space="preserve"> M. Toro</w:t>
      </w:r>
      <w:r w:rsidRPr="007C5AFC">
        <w:rPr>
          <w:rFonts w:ascii="Times New Roman" w:hAnsi="Times New Roman" w:cs="Times New Roman"/>
          <w:sz w:val="24"/>
          <w:szCs w:val="24"/>
        </w:rPr>
        <w:t>,</w:t>
      </w:r>
      <w:r w:rsidR="00215FC9" w:rsidRPr="007C5AFC">
        <w:rPr>
          <w:rFonts w:ascii="Times New Roman" w:hAnsi="Times New Roman" w:cs="Times New Roman"/>
          <w:sz w:val="24"/>
          <w:szCs w:val="24"/>
        </w:rPr>
        <w:t xml:space="preserve"> I. Granados</w:t>
      </w:r>
      <w:r w:rsidRPr="007C5AFC">
        <w:rPr>
          <w:rFonts w:ascii="Times New Roman" w:hAnsi="Times New Roman" w:cs="Times New Roman"/>
          <w:sz w:val="24"/>
          <w:szCs w:val="24"/>
        </w:rPr>
        <w:t>,</w:t>
      </w:r>
      <w:r w:rsidR="006D54E2">
        <w:rPr>
          <w:rFonts w:ascii="Times New Roman" w:hAnsi="Times New Roman" w:cs="Times New Roman"/>
          <w:sz w:val="24"/>
          <w:szCs w:val="24"/>
        </w:rPr>
        <w:t xml:space="preserve"> …</w:t>
      </w:r>
      <w:r w:rsidRPr="007C5AFC">
        <w:rPr>
          <w:rFonts w:ascii="Times New Roman" w:hAnsi="Times New Roman" w:cs="Times New Roman"/>
          <w:sz w:val="24"/>
          <w:szCs w:val="24"/>
        </w:rPr>
        <w:t>, and S. Giralt.</w:t>
      </w:r>
      <w:r w:rsidR="00815690" w:rsidRPr="007C5AFC">
        <w:rPr>
          <w:rFonts w:ascii="Times New Roman" w:hAnsi="Times New Roman" w:cs="Times New Roman"/>
          <w:sz w:val="24"/>
          <w:szCs w:val="24"/>
        </w:rPr>
        <w:t xml:space="preserve"> </w:t>
      </w:r>
      <w:r w:rsidR="00815690" w:rsidRPr="001D4E4F">
        <w:rPr>
          <w:rFonts w:ascii="Times New Roman" w:hAnsi="Times New Roman" w:cs="Times New Roman"/>
          <w:sz w:val="24"/>
          <w:szCs w:val="24"/>
          <w:lang w:val="en-US"/>
        </w:rPr>
        <w:t>2016.</w:t>
      </w:r>
      <w:r w:rsidRPr="001D4E4F">
        <w:rPr>
          <w:rFonts w:ascii="Times New Roman" w:hAnsi="Times New Roman" w:cs="Times New Roman"/>
          <w:sz w:val="24"/>
          <w:szCs w:val="24"/>
          <w:lang w:val="en-US"/>
        </w:rPr>
        <w:t xml:space="preserve"> Climate reconstruction for the last two millennia in central Iberia: the role of East Atlantic (EA), North Atlantic Oscillation (NAO) and their interplay over the Iberian Peninsula.</w:t>
      </w:r>
      <w:r w:rsidR="00815690" w:rsidRPr="001D4E4F">
        <w:rPr>
          <w:rFonts w:ascii="Times New Roman" w:hAnsi="Times New Roman" w:cs="Times New Roman"/>
          <w:sz w:val="24"/>
          <w:szCs w:val="24"/>
          <w:lang w:val="en-US"/>
        </w:rPr>
        <w:t xml:space="preserve"> Quaternary Scie</w:t>
      </w:r>
      <w:r w:rsidRPr="001D4E4F">
        <w:rPr>
          <w:rFonts w:ascii="Times New Roman" w:hAnsi="Times New Roman" w:cs="Times New Roman"/>
          <w:sz w:val="24"/>
          <w:szCs w:val="24"/>
          <w:lang w:val="en-US"/>
        </w:rPr>
        <w:t>nce Reviews 149: 135-150.</w:t>
      </w:r>
    </w:p>
    <w:p w:rsidR="00E74281" w:rsidRPr="006A0693" w:rsidRDefault="00C03C0E" w:rsidP="00597816">
      <w:pPr>
        <w:spacing w:after="0" w:line="480" w:lineRule="auto"/>
        <w:ind w:firstLine="397"/>
        <w:rPr>
          <w:rFonts w:ascii="Times New Roman" w:hAnsi="Times New Roman" w:cs="Times New Roman"/>
          <w:sz w:val="24"/>
          <w:szCs w:val="24"/>
          <w:lang w:val="en-US"/>
        </w:rPr>
      </w:pPr>
      <w:r w:rsidRPr="008E34A5">
        <w:rPr>
          <w:rFonts w:ascii="Times New Roman" w:hAnsi="Times New Roman" w:cs="Times New Roman"/>
          <w:sz w:val="24"/>
          <w:szCs w:val="24"/>
        </w:rPr>
        <w:t xml:space="preserve">Sanz, R., F. Pulido, and J.J. Camarero. </w:t>
      </w:r>
      <w:r w:rsidR="006A0693">
        <w:rPr>
          <w:rFonts w:ascii="Times New Roman" w:hAnsi="Times New Roman" w:cs="Times New Roman"/>
          <w:sz w:val="24"/>
          <w:szCs w:val="24"/>
          <w:lang w:val="en-US"/>
        </w:rPr>
        <w:t>2011. Boreal trees in the Mediterranean: recruitment of downy birch (</w:t>
      </w:r>
      <w:r w:rsidR="006A0693">
        <w:rPr>
          <w:rFonts w:ascii="Times New Roman" w:hAnsi="Times New Roman" w:cs="Times New Roman"/>
          <w:i/>
          <w:sz w:val="24"/>
          <w:szCs w:val="24"/>
          <w:lang w:val="en-US"/>
        </w:rPr>
        <w:t>Betula alba</w:t>
      </w:r>
      <w:r w:rsidR="006A0693">
        <w:rPr>
          <w:rFonts w:ascii="Times New Roman" w:hAnsi="Times New Roman" w:cs="Times New Roman"/>
          <w:sz w:val="24"/>
          <w:szCs w:val="24"/>
          <w:lang w:val="en-US"/>
        </w:rPr>
        <w:t>) at its southern range limit. Annals of Forest Science 68: 793-802.</w:t>
      </w:r>
    </w:p>
    <w:p w:rsidR="00172687" w:rsidRPr="00172687" w:rsidRDefault="00172687" w:rsidP="0083689B">
      <w:pPr>
        <w:spacing w:after="0" w:line="480" w:lineRule="auto"/>
        <w:ind w:firstLine="397"/>
        <w:rPr>
          <w:rFonts w:ascii="Times New Roman" w:hAnsi="Times New Roman" w:cs="Times New Roman"/>
          <w:sz w:val="24"/>
          <w:szCs w:val="24"/>
          <w:lang w:val="en-US"/>
        </w:rPr>
      </w:pPr>
      <w:r w:rsidRPr="00172687">
        <w:rPr>
          <w:rFonts w:ascii="Times New Roman" w:hAnsi="Times New Roman" w:cs="Times New Roman"/>
          <w:sz w:val="24"/>
          <w:szCs w:val="24"/>
          <w:lang w:val="en-US"/>
        </w:rPr>
        <w:t>Silva-Sánchez, N., A. Martínez-Cortizas, D. Abel-Schaad, J.A. López-Sáez, and T.M. Migh</w:t>
      </w:r>
      <w:r>
        <w:rPr>
          <w:rFonts w:ascii="Times New Roman" w:hAnsi="Times New Roman" w:cs="Times New Roman"/>
          <w:sz w:val="24"/>
          <w:szCs w:val="24"/>
          <w:lang w:val="en-US"/>
        </w:rPr>
        <w:t>all. 2016. Influence of climate change and human activities on the organic and inorganic composition of peat during the ‘Little Ice Age’ (El Payo mire, W Spain). Holocene 26: 1290-1303.</w:t>
      </w:r>
    </w:p>
    <w:p w:rsidR="00AF15B0" w:rsidRPr="001D4E4F" w:rsidRDefault="00AF15B0"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Šmilauer, P., and J. Lepš. 2014. Multivariate analysis of ecological data using Canoco 5. 2</w:t>
      </w:r>
      <w:r w:rsidRPr="001D4E4F">
        <w:rPr>
          <w:rFonts w:ascii="Times New Roman" w:hAnsi="Times New Roman" w:cs="Times New Roman"/>
          <w:sz w:val="24"/>
          <w:szCs w:val="24"/>
          <w:vertAlign w:val="superscript"/>
          <w:lang w:val="en-US"/>
        </w:rPr>
        <w:t>nd</w:t>
      </w:r>
      <w:r w:rsidRPr="001D4E4F">
        <w:rPr>
          <w:rFonts w:ascii="Times New Roman" w:hAnsi="Times New Roman" w:cs="Times New Roman"/>
          <w:sz w:val="24"/>
          <w:szCs w:val="24"/>
          <w:lang w:val="en-US"/>
        </w:rPr>
        <w:t xml:space="preserve"> edition. Cambridge University Press, Cambridge, UK.</w:t>
      </w:r>
    </w:p>
    <w:p w:rsidR="008B77AB" w:rsidRPr="001D4E4F" w:rsidRDefault="008B77AB"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Sugita, S. 1994. Pollen representation of vegetation in Quaternary sediments: theory and method in patchy vegetation. Journal of Ecology 82: 881-897.</w:t>
      </w:r>
    </w:p>
    <w:p w:rsidR="000A48CF" w:rsidRPr="001D4E4F" w:rsidRDefault="000A48CF"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Tanentzap, A.J., </w:t>
      </w:r>
      <w:r w:rsidR="003E0280" w:rsidRPr="001D4E4F">
        <w:rPr>
          <w:rFonts w:ascii="Times New Roman" w:hAnsi="Times New Roman" w:cs="Times New Roman"/>
          <w:sz w:val="24"/>
          <w:szCs w:val="24"/>
          <w:lang w:val="en-US"/>
        </w:rPr>
        <w:t>D.R. Bazely</w:t>
      </w:r>
      <w:r w:rsidRPr="001D4E4F">
        <w:rPr>
          <w:rFonts w:ascii="Times New Roman" w:hAnsi="Times New Roman" w:cs="Times New Roman"/>
          <w:sz w:val="24"/>
          <w:szCs w:val="24"/>
          <w:lang w:val="en-US"/>
        </w:rPr>
        <w:t>,</w:t>
      </w:r>
      <w:r w:rsidR="003E0280" w:rsidRPr="001D4E4F">
        <w:rPr>
          <w:rFonts w:ascii="Times New Roman" w:hAnsi="Times New Roman" w:cs="Times New Roman"/>
          <w:sz w:val="24"/>
          <w:szCs w:val="24"/>
          <w:lang w:val="en-US"/>
        </w:rPr>
        <w:t xml:space="preserve"> S.</w:t>
      </w:r>
      <w:r w:rsidRPr="001D4E4F">
        <w:rPr>
          <w:rFonts w:ascii="Times New Roman" w:hAnsi="Times New Roman" w:cs="Times New Roman"/>
          <w:sz w:val="24"/>
          <w:szCs w:val="24"/>
          <w:lang w:val="en-US"/>
        </w:rPr>
        <w:t xml:space="preserve"> Koh, </w:t>
      </w:r>
      <w:r w:rsidR="003E0280" w:rsidRPr="001D4E4F">
        <w:rPr>
          <w:rFonts w:ascii="Times New Roman" w:hAnsi="Times New Roman" w:cs="Times New Roman"/>
          <w:sz w:val="24"/>
          <w:szCs w:val="24"/>
          <w:lang w:val="en-US"/>
        </w:rPr>
        <w:t xml:space="preserve">M. </w:t>
      </w:r>
      <w:r w:rsidRPr="001D4E4F">
        <w:rPr>
          <w:rFonts w:ascii="Times New Roman" w:hAnsi="Times New Roman" w:cs="Times New Roman"/>
          <w:sz w:val="24"/>
          <w:szCs w:val="24"/>
          <w:lang w:val="en-US"/>
        </w:rPr>
        <w:t>Timciska,</w:t>
      </w:r>
      <w:r w:rsidR="003E0280" w:rsidRPr="001D4E4F">
        <w:rPr>
          <w:rFonts w:ascii="Times New Roman" w:hAnsi="Times New Roman" w:cs="Times New Roman"/>
          <w:sz w:val="24"/>
          <w:szCs w:val="24"/>
          <w:lang w:val="en-US"/>
        </w:rPr>
        <w:t xml:space="preserve"> E.G.</w:t>
      </w:r>
      <w:r w:rsidRPr="001D4E4F">
        <w:rPr>
          <w:rFonts w:ascii="Times New Roman" w:hAnsi="Times New Roman" w:cs="Times New Roman"/>
          <w:sz w:val="24"/>
          <w:szCs w:val="24"/>
          <w:lang w:val="en-US"/>
        </w:rPr>
        <w:t xml:space="preserve"> Haggith,</w:t>
      </w:r>
      <w:r w:rsidR="003E0280" w:rsidRPr="001D4E4F">
        <w:rPr>
          <w:rFonts w:ascii="Times New Roman" w:hAnsi="Times New Roman" w:cs="Times New Roman"/>
          <w:sz w:val="24"/>
          <w:szCs w:val="24"/>
          <w:lang w:val="en-US"/>
        </w:rPr>
        <w:t xml:space="preserve"> T.J. Carleton</w:t>
      </w:r>
      <w:r w:rsidRPr="001D4E4F">
        <w:rPr>
          <w:rFonts w:ascii="Times New Roman" w:hAnsi="Times New Roman" w:cs="Times New Roman"/>
          <w:sz w:val="24"/>
          <w:szCs w:val="24"/>
          <w:lang w:val="en-US"/>
        </w:rPr>
        <w:t>, and D.A. Coomes. 2011. Seeing the forest for the deer</w:t>
      </w:r>
      <w:r w:rsidR="004611DD" w:rsidRPr="001D4E4F">
        <w:rPr>
          <w:rFonts w:ascii="Times New Roman" w:hAnsi="Times New Roman" w:cs="Times New Roman"/>
          <w:sz w:val="24"/>
          <w:szCs w:val="24"/>
          <w:lang w:val="en-US"/>
        </w:rPr>
        <w:t>: Do reductions in deer-disturbance lead to forest recovery? Biological Conservation 144: 376-382.</w:t>
      </w:r>
    </w:p>
    <w:p w:rsidR="00AF15B0" w:rsidRPr="001D4E4F" w:rsidRDefault="00AF15B0"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ter Braak, C.J.F., and P. Šmilauer. 2012. Canoco reference manual and user’s guide: software for ordination, version 5.0. Microcomputer Power, Ithaca, USA.</w:t>
      </w:r>
    </w:p>
    <w:p w:rsidR="0076779F" w:rsidRPr="00B675DB" w:rsidRDefault="005D1A95" w:rsidP="002A07ED">
      <w:pPr>
        <w:spacing w:after="0" w:line="480" w:lineRule="auto"/>
        <w:ind w:firstLine="397"/>
        <w:rPr>
          <w:rFonts w:ascii="Times New Roman" w:hAnsi="Times New Roman" w:cs="Times New Roman"/>
          <w:sz w:val="24"/>
          <w:szCs w:val="24"/>
          <w:lang w:val="de-CH"/>
        </w:rPr>
      </w:pPr>
      <w:r w:rsidRPr="00F70683">
        <w:rPr>
          <w:rFonts w:ascii="Times New Roman" w:hAnsi="Times New Roman" w:cs="Times New Roman"/>
          <w:sz w:val="24"/>
          <w:szCs w:val="24"/>
          <w:lang w:val="en-US"/>
        </w:rPr>
        <w:lastRenderedPageBreak/>
        <w:t xml:space="preserve">Tinner, W., </w:t>
      </w:r>
      <w:r w:rsidR="003E0280" w:rsidRPr="00F70683">
        <w:rPr>
          <w:rFonts w:ascii="Times New Roman" w:hAnsi="Times New Roman" w:cs="Times New Roman"/>
          <w:sz w:val="24"/>
          <w:szCs w:val="24"/>
          <w:lang w:val="en-US"/>
        </w:rPr>
        <w:t>M. Conedera</w:t>
      </w:r>
      <w:r w:rsidRPr="00F70683">
        <w:rPr>
          <w:rFonts w:ascii="Times New Roman" w:hAnsi="Times New Roman" w:cs="Times New Roman"/>
          <w:sz w:val="24"/>
          <w:szCs w:val="24"/>
          <w:lang w:val="en-US"/>
        </w:rPr>
        <w:t xml:space="preserve">, </w:t>
      </w:r>
      <w:r w:rsidR="003E0280" w:rsidRPr="00F70683">
        <w:rPr>
          <w:rFonts w:ascii="Times New Roman" w:hAnsi="Times New Roman" w:cs="Times New Roman"/>
          <w:sz w:val="24"/>
          <w:szCs w:val="24"/>
          <w:lang w:val="en-US"/>
        </w:rPr>
        <w:t>B. Ammann</w:t>
      </w:r>
      <w:r w:rsidRPr="00F70683">
        <w:rPr>
          <w:rFonts w:ascii="Times New Roman" w:hAnsi="Times New Roman" w:cs="Times New Roman"/>
          <w:sz w:val="24"/>
          <w:szCs w:val="24"/>
          <w:lang w:val="en-US"/>
        </w:rPr>
        <w:t xml:space="preserve">, </w:t>
      </w:r>
      <w:r w:rsidR="003E0280" w:rsidRPr="00F70683">
        <w:rPr>
          <w:rFonts w:ascii="Times New Roman" w:hAnsi="Times New Roman" w:cs="Times New Roman"/>
          <w:sz w:val="24"/>
          <w:szCs w:val="24"/>
          <w:lang w:val="en-US"/>
        </w:rPr>
        <w:t>H.W. Gaggeler</w:t>
      </w:r>
      <w:r w:rsidRPr="00F70683">
        <w:rPr>
          <w:rFonts w:ascii="Times New Roman" w:hAnsi="Times New Roman" w:cs="Times New Roman"/>
          <w:sz w:val="24"/>
          <w:szCs w:val="24"/>
          <w:lang w:val="en-US"/>
        </w:rPr>
        <w:t xml:space="preserve">, </w:t>
      </w:r>
      <w:r w:rsidR="003E0280" w:rsidRPr="00F70683">
        <w:rPr>
          <w:rFonts w:ascii="Times New Roman" w:hAnsi="Times New Roman" w:cs="Times New Roman"/>
          <w:sz w:val="24"/>
          <w:szCs w:val="24"/>
          <w:lang w:val="en-US"/>
        </w:rPr>
        <w:t>S. Gedye</w:t>
      </w:r>
      <w:r w:rsidRPr="00F70683">
        <w:rPr>
          <w:rFonts w:ascii="Times New Roman" w:hAnsi="Times New Roman" w:cs="Times New Roman"/>
          <w:sz w:val="24"/>
          <w:szCs w:val="24"/>
          <w:lang w:val="en-US"/>
        </w:rPr>
        <w:t>,</w:t>
      </w:r>
      <w:r w:rsidR="003E0280" w:rsidRPr="00F70683">
        <w:rPr>
          <w:rFonts w:ascii="Times New Roman" w:hAnsi="Times New Roman" w:cs="Times New Roman"/>
          <w:sz w:val="24"/>
          <w:szCs w:val="24"/>
          <w:lang w:val="en-US"/>
        </w:rPr>
        <w:t xml:space="preserve"> R. Jones</w:t>
      </w:r>
      <w:r w:rsidRPr="00F70683">
        <w:rPr>
          <w:rFonts w:ascii="Times New Roman" w:hAnsi="Times New Roman" w:cs="Times New Roman"/>
          <w:sz w:val="24"/>
          <w:szCs w:val="24"/>
          <w:lang w:val="en-US"/>
        </w:rPr>
        <w:t xml:space="preserve">, and B. Sagesser. </w:t>
      </w:r>
      <w:r w:rsidRPr="001D4E4F">
        <w:rPr>
          <w:rFonts w:ascii="Times New Roman" w:hAnsi="Times New Roman" w:cs="Times New Roman"/>
          <w:sz w:val="24"/>
          <w:szCs w:val="24"/>
          <w:lang w:val="en-US"/>
        </w:rPr>
        <w:t xml:space="preserve">1998. Pollen and charcoal in lake sediments compared with historically documented forest fires in southern Switzerland since AD 1920. </w:t>
      </w:r>
      <w:r w:rsidRPr="00B675DB">
        <w:rPr>
          <w:rFonts w:ascii="Times New Roman" w:hAnsi="Times New Roman" w:cs="Times New Roman"/>
          <w:sz w:val="24"/>
          <w:szCs w:val="24"/>
          <w:lang w:val="de-CH"/>
        </w:rPr>
        <w:t>Holocene 8: 31-42.</w:t>
      </w:r>
    </w:p>
    <w:p w:rsidR="00446D10" w:rsidRDefault="00446D10" w:rsidP="002A07ED">
      <w:pPr>
        <w:spacing w:after="0" w:line="480" w:lineRule="auto"/>
        <w:ind w:firstLine="397"/>
        <w:rPr>
          <w:rFonts w:ascii="Times New Roman" w:hAnsi="Times New Roman" w:cs="Times New Roman"/>
          <w:sz w:val="24"/>
          <w:szCs w:val="24"/>
          <w:lang w:val="en-GB"/>
        </w:rPr>
      </w:pPr>
      <w:r w:rsidRPr="00446D10">
        <w:rPr>
          <w:rFonts w:ascii="Times New Roman" w:hAnsi="Times New Roman" w:cs="Times New Roman"/>
          <w:sz w:val="24"/>
          <w:szCs w:val="24"/>
          <w:lang w:val="de-CH"/>
        </w:rPr>
        <w:t>Tinner, W., D. Colombaroli, O. Heiri, P.D. Henne, M. Steinacher, J.</w:t>
      </w:r>
      <w:r>
        <w:rPr>
          <w:rFonts w:ascii="Times New Roman" w:hAnsi="Times New Roman" w:cs="Times New Roman"/>
          <w:sz w:val="24"/>
          <w:szCs w:val="24"/>
          <w:lang w:val="de-CH"/>
        </w:rPr>
        <w:t xml:space="preserve"> Untenecker, …, and V. Valsecchi. </w:t>
      </w:r>
      <w:r w:rsidRPr="00446D10">
        <w:rPr>
          <w:rFonts w:ascii="Times New Roman" w:hAnsi="Times New Roman" w:cs="Times New Roman"/>
          <w:sz w:val="24"/>
          <w:szCs w:val="24"/>
          <w:lang w:val="en-GB"/>
        </w:rPr>
        <w:t xml:space="preserve">2013. The past ecology of </w:t>
      </w:r>
      <w:r w:rsidRPr="00446D10">
        <w:rPr>
          <w:rFonts w:ascii="Times New Roman" w:hAnsi="Times New Roman" w:cs="Times New Roman"/>
          <w:i/>
          <w:sz w:val="24"/>
          <w:szCs w:val="24"/>
          <w:lang w:val="en-GB"/>
        </w:rPr>
        <w:t>Abies alba</w:t>
      </w:r>
      <w:r w:rsidRPr="00446D10">
        <w:rPr>
          <w:rFonts w:ascii="Times New Roman" w:hAnsi="Times New Roman" w:cs="Times New Roman"/>
          <w:sz w:val="24"/>
          <w:szCs w:val="24"/>
          <w:lang w:val="en-GB"/>
        </w:rPr>
        <w:t xml:space="preserve"> provides new perspectives on future responses of silver fir forests to global warming.</w:t>
      </w:r>
      <w:r>
        <w:rPr>
          <w:rFonts w:ascii="Times New Roman" w:hAnsi="Times New Roman" w:cs="Times New Roman"/>
          <w:sz w:val="24"/>
          <w:szCs w:val="24"/>
          <w:lang w:val="en-GB"/>
        </w:rPr>
        <w:t xml:space="preserve"> Ecological Monographs 83: 419-439.</w:t>
      </w:r>
      <w:r w:rsidRPr="00446D10">
        <w:rPr>
          <w:rFonts w:ascii="Times New Roman" w:hAnsi="Times New Roman" w:cs="Times New Roman"/>
          <w:sz w:val="24"/>
          <w:szCs w:val="24"/>
          <w:lang w:val="en-GB"/>
        </w:rPr>
        <w:t xml:space="preserve"> </w:t>
      </w:r>
    </w:p>
    <w:p w:rsidR="00AC2FD0" w:rsidRPr="00446D10" w:rsidRDefault="009047C6" w:rsidP="002A07ED">
      <w:pPr>
        <w:spacing w:after="0" w:line="480" w:lineRule="auto"/>
        <w:ind w:firstLine="397"/>
        <w:rPr>
          <w:rFonts w:ascii="Times New Roman" w:hAnsi="Times New Roman" w:cs="Times New Roman"/>
          <w:sz w:val="24"/>
          <w:szCs w:val="24"/>
          <w:lang w:val="en-GB"/>
        </w:rPr>
      </w:pPr>
      <w:r>
        <w:rPr>
          <w:rFonts w:ascii="Times New Roman" w:hAnsi="Times New Roman" w:cs="Times New Roman"/>
          <w:sz w:val="24"/>
          <w:szCs w:val="24"/>
          <w:lang w:val="en-GB"/>
        </w:rPr>
        <w:t>Trachsel, M, and R.J. Telford.</w:t>
      </w:r>
      <w:r w:rsidR="00AC2FD0">
        <w:rPr>
          <w:rFonts w:ascii="Times New Roman" w:hAnsi="Times New Roman" w:cs="Times New Roman"/>
          <w:sz w:val="24"/>
          <w:szCs w:val="24"/>
          <w:lang w:val="en-GB"/>
        </w:rPr>
        <w:t xml:space="preserve"> 2017. All age-depth models are wrong, but are getting better. Holocene 27: 860-869.</w:t>
      </w:r>
    </w:p>
    <w:p w:rsidR="00C65742" w:rsidRDefault="00C65742" w:rsidP="0076779F">
      <w:pPr>
        <w:spacing w:after="0" w:line="480" w:lineRule="auto"/>
        <w:ind w:firstLine="397"/>
        <w:rPr>
          <w:rFonts w:ascii="Times New Roman" w:hAnsi="Times New Roman" w:cs="Times New Roman"/>
          <w:sz w:val="24"/>
          <w:szCs w:val="24"/>
        </w:rPr>
      </w:pPr>
      <w:r w:rsidRPr="00C65742">
        <w:rPr>
          <w:rFonts w:ascii="Times New Roman" w:hAnsi="Times New Roman" w:cs="Times New Roman"/>
          <w:sz w:val="24"/>
          <w:szCs w:val="24"/>
          <w:lang w:val="en-GB"/>
        </w:rPr>
        <w:t xml:space="preserve">Trouet, V., J. Esper, N.E. Graham, A. Baker, J.D. Scourse, and D.C. Frank. </w:t>
      </w:r>
      <w:r>
        <w:rPr>
          <w:rFonts w:ascii="Times New Roman" w:hAnsi="Times New Roman" w:cs="Times New Roman"/>
          <w:sz w:val="24"/>
          <w:szCs w:val="24"/>
          <w:lang w:val="en-GB"/>
        </w:rPr>
        <w:t xml:space="preserve">2009. Persistent positive North Atlantic Oscillation mode dominated the Medieval Climate Anomaly. </w:t>
      </w:r>
      <w:r w:rsidRPr="004F1470">
        <w:rPr>
          <w:rFonts w:ascii="Times New Roman" w:hAnsi="Times New Roman" w:cs="Times New Roman"/>
          <w:sz w:val="24"/>
          <w:szCs w:val="24"/>
        </w:rPr>
        <w:t>Science 324: 78-80.</w:t>
      </w:r>
    </w:p>
    <w:p w:rsidR="00F74FF7" w:rsidRPr="00F74FF7" w:rsidRDefault="00F74FF7" w:rsidP="0076779F">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rPr>
        <w:t xml:space="preserve">Valbuena-Carabaña, M., U. López-de-Heredia, P. Fuentes-Utrilla, I. González-Doncel, and L. Gil. 2010. </w:t>
      </w:r>
      <w:r w:rsidRPr="00F74FF7">
        <w:rPr>
          <w:rFonts w:ascii="Times New Roman" w:hAnsi="Times New Roman" w:cs="Times New Roman"/>
          <w:sz w:val="24"/>
          <w:szCs w:val="24"/>
          <w:lang w:val="en-US"/>
        </w:rPr>
        <w:t>Historical and recent changes in the Spanish</w:t>
      </w:r>
      <w:r>
        <w:rPr>
          <w:rFonts w:ascii="Times New Roman" w:hAnsi="Times New Roman" w:cs="Times New Roman"/>
          <w:sz w:val="24"/>
          <w:szCs w:val="24"/>
          <w:lang w:val="en-US"/>
        </w:rPr>
        <w:t xml:space="preserve"> forests: a socio-economic process. </w:t>
      </w:r>
      <w:r w:rsidRPr="00F74FF7">
        <w:rPr>
          <w:rFonts w:ascii="Times New Roman" w:hAnsi="Times New Roman" w:cs="Times New Roman"/>
          <w:sz w:val="24"/>
          <w:szCs w:val="24"/>
          <w:lang w:val="en-US"/>
        </w:rPr>
        <w:t>Review of</w:t>
      </w:r>
      <w:r>
        <w:rPr>
          <w:rFonts w:ascii="Times New Roman" w:hAnsi="Times New Roman" w:cs="Times New Roman"/>
          <w:sz w:val="24"/>
          <w:szCs w:val="24"/>
          <w:lang w:val="en-US"/>
        </w:rPr>
        <w:t xml:space="preserve"> Palaeobotany and Palynology 162: 492-506.</w:t>
      </w:r>
    </w:p>
    <w:p w:rsidR="00A34C3F" w:rsidRDefault="00C03C0E" w:rsidP="00F85A7E">
      <w:pPr>
        <w:spacing w:after="0" w:line="480" w:lineRule="auto"/>
        <w:ind w:firstLine="397"/>
        <w:rPr>
          <w:rFonts w:ascii="Times New Roman" w:hAnsi="Times New Roman" w:cs="Times New Roman"/>
          <w:sz w:val="24"/>
          <w:szCs w:val="24"/>
          <w:lang w:val="en-US"/>
        </w:rPr>
      </w:pPr>
      <w:r w:rsidRPr="008E34A5">
        <w:rPr>
          <w:rFonts w:ascii="Times New Roman" w:hAnsi="Times New Roman" w:cs="Times New Roman"/>
          <w:sz w:val="24"/>
          <w:szCs w:val="24"/>
        </w:rPr>
        <w:t xml:space="preserve">van der Knaap, W.O., and J.F.N. van Leeuwen. </w:t>
      </w:r>
      <w:r w:rsidR="002114D8" w:rsidRPr="002114D8">
        <w:rPr>
          <w:rFonts w:ascii="Times New Roman" w:hAnsi="Times New Roman" w:cs="Times New Roman"/>
          <w:sz w:val="24"/>
          <w:szCs w:val="24"/>
          <w:lang w:val="en-US"/>
        </w:rPr>
        <w:t>1995. Holocene vegetation succession and d</w:t>
      </w:r>
      <w:r w:rsidR="002114D8">
        <w:rPr>
          <w:rFonts w:ascii="Times New Roman" w:hAnsi="Times New Roman" w:cs="Times New Roman"/>
          <w:sz w:val="24"/>
          <w:szCs w:val="24"/>
          <w:lang w:val="en-US"/>
        </w:rPr>
        <w:t xml:space="preserve">egradation as responses to climatic change and human activity in the Serra de Estrela, Portugal. Review of Palaeobotany and Palynology </w:t>
      </w:r>
      <w:r w:rsidR="00172687">
        <w:rPr>
          <w:rFonts w:ascii="Times New Roman" w:hAnsi="Times New Roman" w:cs="Times New Roman"/>
          <w:sz w:val="24"/>
          <w:szCs w:val="24"/>
          <w:lang w:val="en-US"/>
        </w:rPr>
        <w:t>89:153-211.</w:t>
      </w:r>
    </w:p>
    <w:p w:rsidR="00357E42" w:rsidRDefault="00357E42" w:rsidP="00F85A7E">
      <w:pPr>
        <w:spacing w:after="0" w:line="480" w:lineRule="auto"/>
        <w:ind w:firstLine="397"/>
        <w:rPr>
          <w:rFonts w:ascii="Times New Roman" w:hAnsi="Times New Roman" w:cs="Times New Roman"/>
          <w:sz w:val="24"/>
          <w:szCs w:val="24"/>
          <w:lang w:val="en-GB"/>
        </w:rPr>
      </w:pPr>
      <w:r w:rsidRPr="00357E42">
        <w:rPr>
          <w:rFonts w:ascii="Times New Roman" w:hAnsi="Times New Roman" w:cs="Times New Roman"/>
          <w:sz w:val="24"/>
          <w:szCs w:val="24"/>
          <w:lang w:val="fr-FR"/>
        </w:rPr>
        <w:t xml:space="preserve">Vannière, B., D. Colombaroli, E. </w:t>
      </w:r>
      <w:r>
        <w:rPr>
          <w:rFonts w:ascii="Times New Roman" w:hAnsi="Times New Roman" w:cs="Times New Roman"/>
          <w:sz w:val="24"/>
          <w:szCs w:val="24"/>
          <w:lang w:val="fr-FR"/>
        </w:rPr>
        <w:t xml:space="preserve">Chapron, A. Leroux, W. Tinner, and M. Magny. </w:t>
      </w:r>
      <w:r w:rsidRPr="00357E42">
        <w:rPr>
          <w:rFonts w:ascii="Times New Roman" w:hAnsi="Times New Roman" w:cs="Times New Roman"/>
          <w:sz w:val="24"/>
          <w:szCs w:val="24"/>
          <w:lang w:val="en-GB"/>
        </w:rPr>
        <w:t xml:space="preserve">2008. Climate versus human-driven fire regimes in Mediterranean landscapes : the Holocene record of Lago dell’Accesa (Tuscany, Italy). </w:t>
      </w:r>
      <w:r>
        <w:rPr>
          <w:rFonts w:ascii="Times New Roman" w:hAnsi="Times New Roman" w:cs="Times New Roman"/>
          <w:sz w:val="24"/>
          <w:szCs w:val="24"/>
          <w:lang w:val="en-GB"/>
        </w:rPr>
        <w:t>Quaternary Science Reviews 27: 1181-1196.</w:t>
      </w:r>
    </w:p>
    <w:p w:rsidR="002F35D8" w:rsidRPr="00357E42" w:rsidRDefault="002F35D8" w:rsidP="00F85A7E">
      <w:pPr>
        <w:spacing w:after="0" w:line="480" w:lineRule="auto"/>
        <w:ind w:firstLine="397"/>
        <w:rPr>
          <w:rFonts w:ascii="Times New Roman" w:hAnsi="Times New Roman" w:cs="Times New Roman"/>
          <w:sz w:val="24"/>
          <w:szCs w:val="24"/>
          <w:lang w:val="en-GB"/>
        </w:rPr>
      </w:pPr>
      <w:r>
        <w:rPr>
          <w:rFonts w:ascii="Times New Roman" w:hAnsi="Times New Roman" w:cs="Times New Roman"/>
          <w:sz w:val="24"/>
          <w:szCs w:val="24"/>
          <w:lang w:val="en-GB"/>
        </w:rPr>
        <w:t>Vescovi, E.</w:t>
      </w:r>
      <w:r w:rsidR="0029399D">
        <w:rPr>
          <w:rFonts w:ascii="Times New Roman" w:hAnsi="Times New Roman" w:cs="Times New Roman"/>
          <w:sz w:val="24"/>
          <w:szCs w:val="24"/>
          <w:lang w:val="en-GB"/>
        </w:rPr>
        <w:t>, B. Ammann, C. Ravazzi, and W. Tinner. 2010. A new Late-glacial and Holocene record of vegetation and fire history from Lago del Greppo, northern Apennines, Italy. Vegetation History and Archaeobotany 19: 219-233.</w:t>
      </w:r>
    </w:p>
    <w:p w:rsidR="00F9539F" w:rsidRPr="001D4E4F" w:rsidRDefault="00A34C3F" w:rsidP="00F85A7E">
      <w:pPr>
        <w:spacing w:after="0" w:line="480" w:lineRule="auto"/>
        <w:ind w:firstLine="39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Whitlock, C., D. Colombaroli, M. Conedera, and W. Tinner. 2018. </w:t>
      </w:r>
      <w:r w:rsidR="00006781">
        <w:rPr>
          <w:rFonts w:ascii="Times New Roman" w:hAnsi="Times New Roman" w:cs="Times New Roman"/>
          <w:sz w:val="24"/>
          <w:szCs w:val="24"/>
          <w:lang w:val="en-US"/>
        </w:rPr>
        <w:t>Land-use history as a guide for forest conservation and management</w:t>
      </w:r>
      <w:r w:rsidR="00AF7576">
        <w:rPr>
          <w:rFonts w:ascii="Times New Roman" w:hAnsi="Times New Roman" w:cs="Times New Roman"/>
          <w:sz w:val="24"/>
          <w:szCs w:val="24"/>
          <w:lang w:val="en-US"/>
        </w:rPr>
        <w:t>. Conservation Biology 32: 84-97.</w:t>
      </w:r>
      <w:r w:rsidR="00F9539F" w:rsidRPr="001D4E4F">
        <w:rPr>
          <w:rFonts w:ascii="Times New Roman" w:hAnsi="Times New Roman" w:cs="Times New Roman"/>
          <w:sz w:val="24"/>
          <w:szCs w:val="24"/>
          <w:lang w:val="en-US"/>
        </w:rPr>
        <w:br w:type="page"/>
      </w:r>
    </w:p>
    <w:p w:rsidR="00F9539F" w:rsidRPr="001D4E4F" w:rsidRDefault="00F9539F" w:rsidP="00597816">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 xml:space="preserve"> TABLE 1. AMS radiocarbon date</w:t>
      </w:r>
      <w:r w:rsidR="008536BA">
        <w:rPr>
          <w:rFonts w:ascii="Times New Roman" w:hAnsi="Times New Roman" w:cs="Times New Roman"/>
          <w:sz w:val="24"/>
          <w:szCs w:val="24"/>
          <w:lang w:val="en-US"/>
        </w:rPr>
        <w:t>s from the sedimentary sequence</w:t>
      </w:r>
      <w:r w:rsidRPr="001D4E4F">
        <w:rPr>
          <w:rFonts w:ascii="Times New Roman" w:hAnsi="Times New Roman" w:cs="Times New Roman"/>
          <w:sz w:val="24"/>
          <w:szCs w:val="24"/>
          <w:lang w:val="en-US"/>
        </w:rPr>
        <w:t xml:space="preserve"> of La Viñuela mire (Cabañeros National Park). Calibrated ages were obtained using the program CALIB 7.1 (</w:t>
      </w:r>
      <w:hyperlink r:id="rId9" w:history="1">
        <w:r w:rsidRPr="001D4E4F">
          <w:rPr>
            <w:rStyle w:val="Hyperlink"/>
            <w:rFonts w:ascii="Times New Roman" w:hAnsi="Times New Roman" w:cs="Times New Roman"/>
            <w:sz w:val="24"/>
            <w:szCs w:val="24"/>
            <w:lang w:val="en-US"/>
          </w:rPr>
          <w:t>www.calib.org/calib/</w:t>
        </w:r>
      </w:hyperlink>
      <w:r w:rsidRPr="001D4E4F">
        <w:rPr>
          <w:rFonts w:ascii="Times New Roman" w:hAnsi="Times New Roman" w:cs="Times New Roman"/>
          <w:sz w:val="24"/>
          <w:szCs w:val="24"/>
          <w:lang w:val="en-US"/>
        </w:rPr>
        <w:t>) coupled with the INTCAL13 calibration curve (Reimer et al. 2013).</w:t>
      </w:r>
    </w:p>
    <w:p w:rsidR="0076779F" w:rsidRPr="001D4E4F" w:rsidRDefault="0076779F" w:rsidP="00597816">
      <w:pPr>
        <w:spacing w:after="0" w:line="480" w:lineRule="auto"/>
        <w:ind w:firstLine="397"/>
        <w:rPr>
          <w:rFonts w:ascii="Times New Roman" w:hAnsi="Times New Roman" w:cs="Times New Roman"/>
          <w:sz w:val="24"/>
          <w:szCs w:val="24"/>
          <w:lang w:val="en-US"/>
        </w:rPr>
      </w:pPr>
    </w:p>
    <w:tbl>
      <w:tblPr>
        <w:tblStyle w:val="TableGrid"/>
        <w:tblW w:w="9299" w:type="dxa"/>
        <w:tblLayout w:type="fixed"/>
        <w:tblLook w:val="04A0" w:firstRow="1" w:lastRow="0" w:firstColumn="1" w:lastColumn="0" w:noHBand="0" w:noVBand="1"/>
      </w:tblPr>
      <w:tblGrid>
        <w:gridCol w:w="1361"/>
        <w:gridCol w:w="992"/>
        <w:gridCol w:w="1134"/>
        <w:gridCol w:w="1701"/>
        <w:gridCol w:w="2127"/>
        <w:gridCol w:w="1984"/>
      </w:tblGrid>
      <w:tr w:rsidR="00F9539F" w:rsidRPr="000A29A5"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Laboratory code</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Depth (cm)</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vertAlign w:val="superscript"/>
                <w:lang w:val="en-US"/>
              </w:rPr>
            </w:pPr>
            <w:r w:rsidRPr="001D4E4F">
              <w:rPr>
                <w:rFonts w:ascii="Times New Roman" w:hAnsi="Times New Roman" w:cs="Times New Roman"/>
                <w:sz w:val="24"/>
                <w:szCs w:val="24"/>
                <w:lang w:val="en-US"/>
              </w:rPr>
              <w:t>Material</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Radiocarbon age (</w:t>
            </w:r>
            <w:r w:rsidRPr="001D4E4F">
              <w:rPr>
                <w:rFonts w:ascii="Times New Roman" w:hAnsi="Times New Roman" w:cs="Times New Roman"/>
                <w:sz w:val="24"/>
                <w:szCs w:val="24"/>
                <w:vertAlign w:val="superscript"/>
                <w:lang w:val="en-US"/>
              </w:rPr>
              <w:t>14</w:t>
            </w:r>
            <w:r w:rsidRPr="001D4E4F">
              <w:rPr>
                <w:rFonts w:ascii="Times New Roman" w:hAnsi="Times New Roman" w:cs="Times New Roman"/>
                <w:sz w:val="24"/>
                <w:szCs w:val="24"/>
                <w:lang w:val="en-US"/>
              </w:rPr>
              <w:t>C BP)</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vertAlign w:val="superscript"/>
                <w:lang w:val="en-US"/>
              </w:rPr>
            </w:pPr>
            <w:r w:rsidRPr="001D4E4F">
              <w:rPr>
                <w:rFonts w:ascii="Times New Roman" w:hAnsi="Times New Roman" w:cs="Times New Roman"/>
                <w:sz w:val="24"/>
                <w:szCs w:val="24"/>
                <w:lang w:val="en-US"/>
              </w:rPr>
              <w:t>Calibrated age (cal</w:t>
            </w:r>
            <w:r w:rsidR="00CA277A">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BP, 95.4% confidence interval)</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vertAlign w:val="superscript"/>
                <w:lang w:val="en-US"/>
              </w:rPr>
            </w:pPr>
            <w:r w:rsidRPr="001D4E4F">
              <w:rPr>
                <w:rFonts w:ascii="Times New Roman" w:hAnsi="Times New Roman" w:cs="Times New Roman"/>
                <w:sz w:val="24"/>
                <w:szCs w:val="24"/>
                <w:lang w:val="en-US"/>
              </w:rPr>
              <w:t>Calibrated age (cal</w:t>
            </w:r>
            <w:r w:rsidR="00CA277A">
              <w:rPr>
                <w:rFonts w:ascii="Times New Roman" w:hAnsi="Times New Roman" w:cs="Times New Roman"/>
                <w:sz w:val="24"/>
                <w:szCs w:val="24"/>
                <w:lang w:val="en-US"/>
              </w:rPr>
              <w:t>.</w:t>
            </w:r>
            <w:r w:rsidRPr="001D4E4F">
              <w:rPr>
                <w:rFonts w:ascii="Times New Roman" w:hAnsi="Times New Roman" w:cs="Times New Roman"/>
                <w:sz w:val="24"/>
                <w:szCs w:val="24"/>
                <w:lang w:val="en-US"/>
              </w:rPr>
              <w:t xml:space="preserve"> BP, median)</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Surface</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0</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Core top</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-65</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-65</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UBA-33688</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27</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120 ± 30</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11-271</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119</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UBA-33689</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53</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280 ± 30</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155-452</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374</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UBA-33690</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73</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950 ± 40</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768-934</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855</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UBA-34533</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94</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2190 ± 35 </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2118-2317</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2231</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UBA-33691</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99</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2530 ± 50</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2439-2753</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2600</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UBA-33692</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113</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Organic sediment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2130 ± 30</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i/>
                <w:sz w:val="24"/>
                <w:szCs w:val="24"/>
                <w:lang w:val="en-US"/>
              </w:rPr>
            </w:pPr>
            <w:r w:rsidRPr="001D4E4F">
              <w:rPr>
                <w:rFonts w:ascii="Times New Roman" w:hAnsi="Times New Roman" w:cs="Times New Roman"/>
                <w:i/>
                <w:sz w:val="24"/>
                <w:szCs w:val="24"/>
                <w:lang w:val="en-US"/>
              </w:rPr>
              <w:t>Rejected</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i/>
                <w:sz w:val="24"/>
                <w:szCs w:val="24"/>
                <w:lang w:val="en-US"/>
              </w:rPr>
            </w:pPr>
            <w:r w:rsidRPr="001D4E4F">
              <w:rPr>
                <w:rFonts w:ascii="Times New Roman" w:hAnsi="Times New Roman" w:cs="Times New Roman"/>
                <w:i/>
                <w:sz w:val="24"/>
                <w:szCs w:val="24"/>
                <w:lang w:val="en-US"/>
              </w:rPr>
              <w:t>Rejected</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UBA-33693</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127</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Silty peat</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 xml:space="preserve">4670 ± 40 </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5312-5575</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5402</w:t>
            </w:r>
          </w:p>
        </w:tc>
      </w:tr>
      <w:tr w:rsidR="00F9539F" w:rsidRPr="001D4E4F" w:rsidTr="000A305A">
        <w:tc>
          <w:tcPr>
            <w:tcW w:w="136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BE-4642</w:t>
            </w:r>
          </w:p>
        </w:tc>
        <w:tc>
          <w:tcPr>
            <w:tcW w:w="992"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136-138</w:t>
            </w:r>
          </w:p>
        </w:tc>
        <w:tc>
          <w:tcPr>
            <w:tcW w:w="113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Charcoal</w:t>
            </w:r>
          </w:p>
        </w:tc>
        <w:tc>
          <w:tcPr>
            <w:tcW w:w="1701"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6960 ± 55</w:t>
            </w:r>
          </w:p>
        </w:tc>
        <w:tc>
          <w:tcPr>
            <w:tcW w:w="2127"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7681-7929</w:t>
            </w:r>
          </w:p>
        </w:tc>
        <w:tc>
          <w:tcPr>
            <w:tcW w:w="1984" w:type="dxa"/>
            <w:tcMar>
              <w:top w:w="85" w:type="dxa"/>
              <w:left w:w="85" w:type="dxa"/>
              <w:bottom w:w="85" w:type="dxa"/>
              <w:right w:w="85" w:type="dxa"/>
            </w:tcMar>
          </w:tcPr>
          <w:p w:rsidR="00F9539F" w:rsidRPr="001D4E4F" w:rsidRDefault="00F9539F" w:rsidP="00597816">
            <w:pPr>
              <w:spacing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t>7792</w:t>
            </w:r>
          </w:p>
        </w:tc>
      </w:tr>
    </w:tbl>
    <w:p w:rsidR="00F9539F" w:rsidRPr="001D4E4F" w:rsidRDefault="00F9539F"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br w:type="page"/>
      </w:r>
    </w:p>
    <w:p w:rsidR="00F9539F" w:rsidRPr="001D4E4F" w:rsidRDefault="00F9539F" w:rsidP="0076779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FIGURE CAPTIONS</w:t>
      </w:r>
    </w:p>
    <w:p w:rsidR="00F9539F" w:rsidRPr="001D4E4F" w:rsidRDefault="00854374" w:rsidP="0076779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FIG. 1.</w:t>
      </w:r>
      <w:r w:rsidR="00446680">
        <w:rPr>
          <w:rFonts w:ascii="Times New Roman" w:hAnsi="Times New Roman" w:cs="Times New Roman"/>
          <w:sz w:val="24"/>
          <w:szCs w:val="24"/>
          <w:lang w:val="en-US"/>
        </w:rPr>
        <w:t xml:space="preserve"> Location of the </w:t>
      </w:r>
      <w:r w:rsidR="00E929D3" w:rsidRPr="001D4E4F">
        <w:rPr>
          <w:rFonts w:ascii="Times New Roman" w:hAnsi="Times New Roman" w:cs="Times New Roman"/>
          <w:sz w:val="24"/>
          <w:szCs w:val="24"/>
          <w:lang w:val="en-US"/>
        </w:rPr>
        <w:t>Cabañero</w:t>
      </w:r>
      <w:r w:rsidR="00CA57B8">
        <w:rPr>
          <w:rFonts w:ascii="Times New Roman" w:hAnsi="Times New Roman" w:cs="Times New Roman"/>
          <w:sz w:val="24"/>
          <w:szCs w:val="24"/>
          <w:lang w:val="en-US"/>
        </w:rPr>
        <w:t>s Nat</w:t>
      </w:r>
      <w:r w:rsidR="00446680">
        <w:rPr>
          <w:rFonts w:ascii="Times New Roman" w:hAnsi="Times New Roman" w:cs="Times New Roman"/>
          <w:sz w:val="24"/>
          <w:szCs w:val="24"/>
          <w:lang w:val="en-US"/>
        </w:rPr>
        <w:t xml:space="preserve">ional Park (NP) at the southwestern edge of the distribution of Eurasian tree </w:t>
      </w:r>
      <w:r w:rsidR="00446680">
        <w:rPr>
          <w:rFonts w:ascii="Times New Roman" w:hAnsi="Times New Roman" w:cs="Times New Roman"/>
          <w:i/>
          <w:sz w:val="24"/>
          <w:szCs w:val="24"/>
          <w:lang w:val="en-US"/>
        </w:rPr>
        <w:t>Betula</w:t>
      </w:r>
      <w:r w:rsidR="00B72AD0" w:rsidRPr="001D4E4F">
        <w:rPr>
          <w:rFonts w:ascii="Times New Roman" w:hAnsi="Times New Roman" w:cs="Times New Roman"/>
          <w:sz w:val="24"/>
          <w:szCs w:val="24"/>
          <w:lang w:val="en-US"/>
        </w:rPr>
        <w:t>. (A</w:t>
      </w:r>
      <w:r w:rsidR="000A305A" w:rsidRPr="001D4E4F">
        <w:rPr>
          <w:rFonts w:ascii="Times New Roman" w:hAnsi="Times New Roman" w:cs="Times New Roman"/>
          <w:sz w:val="24"/>
          <w:szCs w:val="24"/>
          <w:lang w:val="en-US"/>
        </w:rPr>
        <w:t xml:space="preserve">) </w:t>
      </w:r>
      <w:r w:rsidR="002C5F92" w:rsidRPr="001D4E4F">
        <w:rPr>
          <w:rFonts w:ascii="Times New Roman" w:hAnsi="Times New Roman" w:cs="Times New Roman"/>
          <w:sz w:val="24"/>
          <w:szCs w:val="24"/>
          <w:lang w:val="en-US"/>
        </w:rPr>
        <w:t>Native distri</w:t>
      </w:r>
      <w:r w:rsidR="008536BA">
        <w:rPr>
          <w:rFonts w:ascii="Times New Roman" w:hAnsi="Times New Roman" w:cs="Times New Roman"/>
          <w:sz w:val="24"/>
          <w:szCs w:val="24"/>
          <w:lang w:val="en-US"/>
        </w:rPr>
        <w:t>bution range of the western Pal</w:t>
      </w:r>
      <w:r w:rsidR="002C5F92" w:rsidRPr="001D4E4F">
        <w:rPr>
          <w:rFonts w:ascii="Times New Roman" w:hAnsi="Times New Roman" w:cs="Times New Roman"/>
          <w:sz w:val="24"/>
          <w:szCs w:val="24"/>
          <w:lang w:val="en-US"/>
        </w:rPr>
        <w:t xml:space="preserve">earctic tree </w:t>
      </w:r>
      <w:r w:rsidR="000A305A" w:rsidRPr="001D4E4F">
        <w:rPr>
          <w:rFonts w:ascii="Times New Roman" w:hAnsi="Times New Roman" w:cs="Times New Roman"/>
          <w:i/>
          <w:sz w:val="24"/>
          <w:szCs w:val="24"/>
          <w:lang w:val="en-US"/>
        </w:rPr>
        <w:t>Betula</w:t>
      </w:r>
      <w:r w:rsidR="000A305A" w:rsidRPr="001D4E4F">
        <w:rPr>
          <w:rFonts w:ascii="Times New Roman" w:hAnsi="Times New Roman" w:cs="Times New Roman"/>
          <w:sz w:val="24"/>
          <w:szCs w:val="24"/>
          <w:lang w:val="en-US"/>
        </w:rPr>
        <w:t xml:space="preserve"> </w:t>
      </w:r>
      <w:r w:rsidR="008536BA">
        <w:rPr>
          <w:rFonts w:ascii="Times New Roman" w:hAnsi="Times New Roman" w:cs="Times New Roman"/>
          <w:sz w:val="24"/>
          <w:szCs w:val="24"/>
          <w:lang w:val="en-US"/>
        </w:rPr>
        <w:t>species,</w:t>
      </w:r>
      <w:r w:rsidR="002C5F92" w:rsidRPr="001D4E4F">
        <w:rPr>
          <w:rFonts w:ascii="Times New Roman" w:hAnsi="Times New Roman" w:cs="Times New Roman"/>
          <w:sz w:val="24"/>
          <w:szCs w:val="24"/>
          <w:lang w:val="en-US"/>
        </w:rPr>
        <w:t xml:space="preserve"> </w:t>
      </w:r>
      <w:r w:rsidR="002C5F92" w:rsidRPr="001D4E4F">
        <w:rPr>
          <w:rFonts w:ascii="Times New Roman" w:hAnsi="Times New Roman" w:cs="Times New Roman"/>
          <w:i/>
          <w:sz w:val="24"/>
          <w:szCs w:val="24"/>
          <w:lang w:val="en-US"/>
        </w:rPr>
        <w:t>B. pubescens</w:t>
      </w:r>
      <w:r w:rsidR="002C5F92" w:rsidRPr="001D4E4F">
        <w:rPr>
          <w:rFonts w:ascii="Times New Roman" w:hAnsi="Times New Roman" w:cs="Times New Roman"/>
          <w:sz w:val="24"/>
          <w:szCs w:val="24"/>
          <w:lang w:val="en-US"/>
        </w:rPr>
        <w:t xml:space="preserve"> (green) and </w:t>
      </w:r>
      <w:r w:rsidR="002C5F92" w:rsidRPr="001D4E4F">
        <w:rPr>
          <w:rFonts w:ascii="Times New Roman" w:hAnsi="Times New Roman" w:cs="Times New Roman"/>
          <w:i/>
          <w:sz w:val="24"/>
          <w:szCs w:val="24"/>
          <w:lang w:val="en-US"/>
        </w:rPr>
        <w:t>B. pendula</w:t>
      </w:r>
      <w:r w:rsidR="002C5F92" w:rsidRPr="001D4E4F">
        <w:rPr>
          <w:rFonts w:ascii="Times New Roman" w:hAnsi="Times New Roman" w:cs="Times New Roman"/>
          <w:sz w:val="24"/>
          <w:szCs w:val="24"/>
          <w:lang w:val="en-US"/>
        </w:rPr>
        <w:t xml:space="preserve"> (red)</w:t>
      </w:r>
      <w:r w:rsidR="008536BA">
        <w:rPr>
          <w:rFonts w:ascii="Times New Roman" w:hAnsi="Times New Roman" w:cs="Times New Roman"/>
          <w:sz w:val="24"/>
          <w:szCs w:val="24"/>
          <w:lang w:val="en-US"/>
        </w:rPr>
        <w:t>,</w:t>
      </w:r>
      <w:r w:rsidR="002C5F92" w:rsidRPr="001D4E4F">
        <w:rPr>
          <w:rFonts w:ascii="Times New Roman" w:hAnsi="Times New Roman" w:cs="Times New Roman"/>
          <w:sz w:val="24"/>
          <w:szCs w:val="24"/>
          <w:lang w:val="en-US"/>
        </w:rPr>
        <w:t xml:space="preserve"> according to Costa et al. (2005) and Beck et al. (2016)</w:t>
      </w:r>
      <w:r w:rsidR="00F33668" w:rsidRPr="001D4E4F">
        <w:rPr>
          <w:rFonts w:ascii="Times New Roman" w:hAnsi="Times New Roman" w:cs="Times New Roman"/>
          <w:sz w:val="24"/>
          <w:szCs w:val="24"/>
          <w:lang w:val="en-US"/>
        </w:rPr>
        <w:t>. T</w:t>
      </w:r>
      <w:r w:rsidR="000A305A" w:rsidRPr="001D4E4F">
        <w:rPr>
          <w:rFonts w:ascii="Times New Roman" w:hAnsi="Times New Roman" w:cs="Times New Roman"/>
          <w:sz w:val="24"/>
          <w:szCs w:val="24"/>
          <w:lang w:val="en-US"/>
        </w:rPr>
        <w:t xml:space="preserve">he </w:t>
      </w:r>
      <w:r w:rsidR="00CA57B8">
        <w:rPr>
          <w:rFonts w:ascii="Times New Roman" w:hAnsi="Times New Roman" w:cs="Times New Roman"/>
          <w:sz w:val="24"/>
          <w:szCs w:val="24"/>
          <w:lang w:val="en-US"/>
        </w:rPr>
        <w:t>map also shows</w:t>
      </w:r>
      <w:r w:rsidR="00633BC5">
        <w:rPr>
          <w:rFonts w:ascii="Times New Roman" w:hAnsi="Times New Roman" w:cs="Times New Roman"/>
          <w:sz w:val="24"/>
          <w:szCs w:val="24"/>
          <w:lang w:val="en-US"/>
        </w:rPr>
        <w:t xml:space="preserve"> the area where the distribution ranges of both species overlap (purple), and</w:t>
      </w:r>
      <w:r w:rsidR="00CA57B8">
        <w:rPr>
          <w:rFonts w:ascii="Times New Roman" w:hAnsi="Times New Roman" w:cs="Times New Roman"/>
          <w:sz w:val="24"/>
          <w:szCs w:val="24"/>
          <w:lang w:val="en-US"/>
        </w:rPr>
        <w:t xml:space="preserve"> the </w:t>
      </w:r>
      <w:r w:rsidR="00F33668" w:rsidRPr="001D4E4F">
        <w:rPr>
          <w:rFonts w:ascii="Times New Roman" w:hAnsi="Times New Roman" w:cs="Times New Roman"/>
          <w:sz w:val="24"/>
          <w:szCs w:val="24"/>
          <w:lang w:val="en-US"/>
        </w:rPr>
        <w:t xml:space="preserve">fragmented </w:t>
      </w:r>
      <w:r w:rsidR="000A305A" w:rsidRPr="001D4E4F">
        <w:rPr>
          <w:rFonts w:ascii="Times New Roman" w:hAnsi="Times New Roman" w:cs="Times New Roman"/>
          <w:sz w:val="24"/>
          <w:szCs w:val="24"/>
          <w:lang w:val="en-US"/>
        </w:rPr>
        <w:t xml:space="preserve">distribution of </w:t>
      </w:r>
      <w:r w:rsidR="000A305A" w:rsidRPr="001D4E4F">
        <w:rPr>
          <w:rFonts w:ascii="Times New Roman" w:hAnsi="Times New Roman" w:cs="Times New Roman"/>
          <w:i/>
          <w:sz w:val="24"/>
          <w:szCs w:val="24"/>
          <w:lang w:val="en-US"/>
        </w:rPr>
        <w:t>B. pendula</w:t>
      </w:r>
      <w:r w:rsidR="000A305A" w:rsidRPr="001D4E4F">
        <w:rPr>
          <w:rFonts w:ascii="Times New Roman" w:hAnsi="Times New Roman" w:cs="Times New Roman"/>
          <w:sz w:val="24"/>
          <w:szCs w:val="24"/>
          <w:lang w:val="en-US"/>
        </w:rPr>
        <w:t xml:space="preserve"> subsp. </w:t>
      </w:r>
      <w:r w:rsidR="000A305A" w:rsidRPr="001D4E4F">
        <w:rPr>
          <w:rFonts w:ascii="Times New Roman" w:hAnsi="Times New Roman" w:cs="Times New Roman"/>
          <w:i/>
          <w:sz w:val="24"/>
          <w:szCs w:val="24"/>
          <w:lang w:val="en-US"/>
        </w:rPr>
        <w:t xml:space="preserve"> fontqueri</w:t>
      </w:r>
      <w:r w:rsidR="00CA57B8">
        <w:rPr>
          <w:rFonts w:ascii="Times New Roman" w:hAnsi="Times New Roman" w:cs="Times New Roman"/>
          <w:sz w:val="24"/>
          <w:szCs w:val="24"/>
          <w:lang w:val="en-US"/>
        </w:rPr>
        <w:t xml:space="preserve"> (blue).</w:t>
      </w:r>
      <w:r w:rsidR="000A305A" w:rsidRPr="001D4E4F">
        <w:rPr>
          <w:rFonts w:ascii="Times New Roman" w:hAnsi="Times New Roman" w:cs="Times New Roman"/>
          <w:sz w:val="24"/>
          <w:szCs w:val="24"/>
          <w:lang w:val="en-US"/>
        </w:rPr>
        <w:t xml:space="preserve"> The </w:t>
      </w:r>
      <w:r w:rsidR="00F33668" w:rsidRPr="001D4E4F">
        <w:rPr>
          <w:rFonts w:ascii="Times New Roman" w:hAnsi="Times New Roman" w:cs="Times New Roman"/>
          <w:sz w:val="24"/>
          <w:szCs w:val="24"/>
          <w:lang w:val="en-US"/>
        </w:rPr>
        <w:t>star denotes the location of the</w:t>
      </w:r>
      <w:r w:rsidR="00CA57B8">
        <w:rPr>
          <w:rFonts w:ascii="Times New Roman" w:hAnsi="Times New Roman" w:cs="Times New Roman"/>
          <w:sz w:val="24"/>
          <w:szCs w:val="24"/>
          <w:lang w:val="en-US"/>
        </w:rPr>
        <w:t xml:space="preserve"> Cabañeros</w:t>
      </w:r>
      <w:r w:rsidR="00B72AD0" w:rsidRPr="001D4E4F">
        <w:rPr>
          <w:rFonts w:ascii="Times New Roman" w:hAnsi="Times New Roman" w:cs="Times New Roman"/>
          <w:sz w:val="24"/>
          <w:szCs w:val="24"/>
          <w:lang w:val="en-US"/>
        </w:rPr>
        <w:t xml:space="preserve"> </w:t>
      </w:r>
      <w:r w:rsidR="00CA57B8">
        <w:rPr>
          <w:rFonts w:ascii="Times New Roman" w:hAnsi="Times New Roman" w:cs="Times New Roman"/>
          <w:sz w:val="24"/>
          <w:szCs w:val="24"/>
          <w:lang w:val="en-US"/>
        </w:rPr>
        <w:t>NP</w:t>
      </w:r>
      <w:r w:rsidR="00B72AD0" w:rsidRPr="001D4E4F">
        <w:rPr>
          <w:rFonts w:ascii="Times New Roman" w:hAnsi="Times New Roman" w:cs="Times New Roman"/>
          <w:sz w:val="24"/>
          <w:szCs w:val="24"/>
          <w:lang w:val="en-US"/>
        </w:rPr>
        <w:t xml:space="preserve"> in central Spain. (B</w:t>
      </w:r>
      <w:r w:rsidR="000A305A" w:rsidRPr="001D4E4F">
        <w:rPr>
          <w:rFonts w:ascii="Times New Roman" w:hAnsi="Times New Roman" w:cs="Times New Roman"/>
          <w:sz w:val="24"/>
          <w:szCs w:val="24"/>
          <w:lang w:val="en-US"/>
        </w:rPr>
        <w:t>) Location of the</w:t>
      </w:r>
      <w:r w:rsidR="00F33668" w:rsidRPr="001D4E4F">
        <w:rPr>
          <w:rFonts w:ascii="Times New Roman" w:hAnsi="Times New Roman" w:cs="Times New Roman"/>
          <w:sz w:val="24"/>
          <w:szCs w:val="24"/>
          <w:lang w:val="en-US"/>
        </w:rPr>
        <w:t xml:space="preserve"> La Viñuela and El Brezozo mires (white stars) in the Cabañeros NP.</w:t>
      </w:r>
      <w:r w:rsidR="002C5F92" w:rsidRPr="001D4E4F">
        <w:rPr>
          <w:rFonts w:ascii="Times New Roman" w:hAnsi="Times New Roman" w:cs="Times New Roman"/>
          <w:sz w:val="24"/>
          <w:szCs w:val="24"/>
          <w:lang w:val="en-US"/>
        </w:rPr>
        <w:t xml:space="preserve">  </w:t>
      </w:r>
    </w:p>
    <w:p w:rsidR="00854374" w:rsidRPr="001D4E4F" w:rsidRDefault="00854374" w:rsidP="0076779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FIG. 2.</w:t>
      </w:r>
      <w:r w:rsidR="00F33668" w:rsidRPr="001D4E4F">
        <w:rPr>
          <w:rFonts w:ascii="Times New Roman" w:hAnsi="Times New Roman" w:cs="Times New Roman"/>
          <w:sz w:val="24"/>
          <w:szCs w:val="24"/>
          <w:lang w:val="en-US"/>
        </w:rPr>
        <w:t xml:space="preserve"> Lithology (left column), radiocarbon dates </w:t>
      </w:r>
      <w:r w:rsidR="002419F9" w:rsidRPr="001D4E4F">
        <w:rPr>
          <w:rFonts w:ascii="Times New Roman" w:hAnsi="Times New Roman" w:cs="Times New Roman"/>
          <w:sz w:val="24"/>
          <w:szCs w:val="24"/>
          <w:lang w:val="en-US"/>
        </w:rPr>
        <w:t>and age-depth models (left panel), and estimated depositi</w:t>
      </w:r>
      <w:r w:rsidR="00B72AD0" w:rsidRPr="001D4E4F">
        <w:rPr>
          <w:rFonts w:ascii="Times New Roman" w:hAnsi="Times New Roman" w:cs="Times New Roman"/>
          <w:sz w:val="24"/>
          <w:szCs w:val="24"/>
          <w:lang w:val="en-US"/>
        </w:rPr>
        <w:t>on times (right panel) of the (A) La Viñuela and (B</w:t>
      </w:r>
      <w:r w:rsidR="002419F9" w:rsidRPr="001D4E4F">
        <w:rPr>
          <w:rFonts w:ascii="Times New Roman" w:hAnsi="Times New Roman" w:cs="Times New Roman"/>
          <w:sz w:val="24"/>
          <w:szCs w:val="24"/>
          <w:lang w:val="en-US"/>
        </w:rPr>
        <w:t>) El Brezoso</w:t>
      </w:r>
      <w:r w:rsidR="004B5416" w:rsidRPr="001D4E4F">
        <w:rPr>
          <w:rFonts w:ascii="Times New Roman" w:hAnsi="Times New Roman" w:cs="Times New Roman"/>
          <w:sz w:val="24"/>
          <w:szCs w:val="24"/>
          <w:lang w:val="en-US"/>
        </w:rPr>
        <w:t xml:space="preserve"> sedimentary sequences</w:t>
      </w:r>
      <w:r w:rsidR="002419F9" w:rsidRPr="001D4E4F">
        <w:rPr>
          <w:rFonts w:ascii="Times New Roman" w:hAnsi="Times New Roman" w:cs="Times New Roman"/>
          <w:sz w:val="24"/>
          <w:szCs w:val="24"/>
          <w:lang w:val="en-US"/>
        </w:rPr>
        <w:t>. The radiocarbon dates (95.4% confidence i</w:t>
      </w:r>
      <w:r w:rsidR="00F74152">
        <w:rPr>
          <w:rFonts w:ascii="Times New Roman" w:hAnsi="Times New Roman" w:cs="Times New Roman"/>
          <w:sz w:val="24"/>
          <w:szCs w:val="24"/>
          <w:lang w:val="en-US"/>
        </w:rPr>
        <w:t>ntervals of the calibrated ages,</w:t>
      </w:r>
      <w:r w:rsidR="002419F9" w:rsidRPr="001D4E4F">
        <w:rPr>
          <w:rFonts w:ascii="Times New Roman" w:hAnsi="Times New Roman" w:cs="Times New Roman"/>
          <w:sz w:val="24"/>
          <w:szCs w:val="24"/>
          <w:lang w:val="en-US"/>
        </w:rPr>
        <w:t xml:space="preserve"> Reimer et al. 2013) used to fi</w:t>
      </w:r>
      <w:r w:rsidR="00F74152">
        <w:rPr>
          <w:rFonts w:ascii="Times New Roman" w:hAnsi="Times New Roman" w:cs="Times New Roman"/>
          <w:sz w:val="24"/>
          <w:szCs w:val="24"/>
          <w:lang w:val="en-US"/>
        </w:rPr>
        <w:t>t the age-depth models are represented</w:t>
      </w:r>
      <w:r w:rsidR="002419F9" w:rsidRPr="001D4E4F">
        <w:rPr>
          <w:rFonts w:ascii="Times New Roman" w:hAnsi="Times New Roman" w:cs="Times New Roman"/>
          <w:sz w:val="24"/>
          <w:szCs w:val="24"/>
          <w:lang w:val="en-US"/>
        </w:rPr>
        <w:t xml:space="preserve"> in blue, while those rejected are in red. The age-depth models (smoothi</w:t>
      </w:r>
      <w:r w:rsidR="008536BA">
        <w:rPr>
          <w:rFonts w:ascii="Times New Roman" w:hAnsi="Times New Roman" w:cs="Times New Roman"/>
          <w:sz w:val="24"/>
          <w:szCs w:val="24"/>
          <w:lang w:val="en-US"/>
        </w:rPr>
        <w:t xml:space="preserve">ng splines fitted with </w:t>
      </w:r>
      <w:r w:rsidR="009C7A7C" w:rsidRPr="009C7A7C">
        <w:rPr>
          <w:rFonts w:ascii="Times New Roman" w:hAnsi="Times New Roman" w:cs="Times New Roman"/>
          <w:i/>
          <w:sz w:val="24"/>
          <w:szCs w:val="24"/>
          <w:lang w:val="en-US"/>
        </w:rPr>
        <w:t>clam</w:t>
      </w:r>
      <w:r w:rsidR="008536BA">
        <w:rPr>
          <w:rFonts w:ascii="Times New Roman" w:hAnsi="Times New Roman" w:cs="Times New Roman"/>
          <w:sz w:val="24"/>
          <w:szCs w:val="24"/>
          <w:lang w:val="en-US"/>
        </w:rPr>
        <w:t>,</w:t>
      </w:r>
      <w:r w:rsidR="002419F9" w:rsidRPr="001D4E4F">
        <w:rPr>
          <w:rFonts w:ascii="Times New Roman" w:hAnsi="Times New Roman" w:cs="Times New Roman"/>
          <w:sz w:val="24"/>
          <w:szCs w:val="24"/>
          <w:lang w:val="en-US"/>
        </w:rPr>
        <w:t xml:space="preserve"> Blaauw 2010) are depicted as solid black lines, with the</w:t>
      </w:r>
      <w:r w:rsidR="00BC2734">
        <w:rPr>
          <w:rFonts w:ascii="Times New Roman" w:hAnsi="Times New Roman" w:cs="Times New Roman"/>
          <w:sz w:val="24"/>
          <w:szCs w:val="24"/>
          <w:lang w:val="en-US"/>
        </w:rPr>
        <w:t xml:space="preserve"> grayish envelopes</w:t>
      </w:r>
      <w:r w:rsidR="002419F9" w:rsidRPr="001D4E4F">
        <w:rPr>
          <w:rFonts w:ascii="Times New Roman" w:hAnsi="Times New Roman" w:cs="Times New Roman"/>
          <w:sz w:val="24"/>
          <w:szCs w:val="24"/>
          <w:lang w:val="en-US"/>
        </w:rPr>
        <w:t xml:space="preserve"> delimiting the 95% confidence intervals of the estimated ages</w:t>
      </w:r>
      <w:r w:rsidR="00BC2734">
        <w:rPr>
          <w:rFonts w:ascii="Times New Roman" w:hAnsi="Times New Roman" w:cs="Times New Roman"/>
          <w:sz w:val="24"/>
          <w:szCs w:val="24"/>
          <w:lang w:val="en-US"/>
        </w:rPr>
        <w:t xml:space="preserve"> obtained with the Bayesian age-depth modeling routine Bacon (Blaauw and Christen 2011)</w:t>
      </w:r>
      <w:r w:rsidR="002419F9" w:rsidRPr="001D4E4F">
        <w:rPr>
          <w:rFonts w:ascii="Times New Roman" w:hAnsi="Times New Roman" w:cs="Times New Roman"/>
          <w:sz w:val="24"/>
          <w:szCs w:val="24"/>
          <w:lang w:val="en-US"/>
        </w:rPr>
        <w:t>.</w:t>
      </w:r>
      <w:r w:rsidR="00FC3353" w:rsidRPr="001D4E4F">
        <w:rPr>
          <w:rFonts w:ascii="Times New Roman" w:hAnsi="Times New Roman" w:cs="Times New Roman"/>
          <w:sz w:val="24"/>
          <w:szCs w:val="24"/>
          <w:lang w:val="en-US"/>
        </w:rPr>
        <w:t xml:space="preserve"> </w:t>
      </w:r>
      <w:r w:rsidR="00F74152">
        <w:rPr>
          <w:rFonts w:ascii="Times New Roman" w:hAnsi="Times New Roman" w:cs="Times New Roman"/>
          <w:sz w:val="24"/>
          <w:szCs w:val="24"/>
          <w:lang w:val="en-US"/>
        </w:rPr>
        <w:t xml:space="preserve">The </w:t>
      </w:r>
      <w:r w:rsidR="00FC3353" w:rsidRPr="00F74152">
        <w:rPr>
          <w:rFonts w:ascii="Times New Roman" w:hAnsi="Times New Roman" w:cs="Times New Roman"/>
          <w:sz w:val="24"/>
          <w:szCs w:val="24"/>
          <w:lang w:val="en-GB"/>
        </w:rPr>
        <w:t>El Brezoso age-depth model</w:t>
      </w:r>
      <w:r w:rsidR="00F74152" w:rsidRPr="00F74152">
        <w:rPr>
          <w:rFonts w:ascii="Times New Roman" w:hAnsi="Times New Roman" w:cs="Times New Roman"/>
          <w:sz w:val="24"/>
          <w:szCs w:val="24"/>
          <w:lang w:val="en-GB"/>
        </w:rPr>
        <w:t xml:space="preserve"> has been</w:t>
      </w:r>
      <w:r w:rsidR="00FC3353" w:rsidRPr="00F74152">
        <w:rPr>
          <w:rFonts w:ascii="Times New Roman" w:hAnsi="Times New Roman" w:cs="Times New Roman"/>
          <w:sz w:val="24"/>
          <w:szCs w:val="24"/>
          <w:lang w:val="en-GB"/>
        </w:rPr>
        <w:t xml:space="preserve"> </w:t>
      </w:r>
      <w:r w:rsidR="00B208C6">
        <w:rPr>
          <w:rFonts w:ascii="Times New Roman" w:hAnsi="Times New Roman" w:cs="Times New Roman"/>
          <w:sz w:val="24"/>
          <w:szCs w:val="24"/>
          <w:lang w:val="en-GB"/>
        </w:rPr>
        <w:t>adapted</w:t>
      </w:r>
      <w:r w:rsidR="00FC3353" w:rsidRPr="00F74152">
        <w:rPr>
          <w:rFonts w:ascii="Times New Roman" w:hAnsi="Times New Roman" w:cs="Times New Roman"/>
          <w:sz w:val="24"/>
          <w:szCs w:val="24"/>
          <w:lang w:val="en-GB"/>
        </w:rPr>
        <w:t xml:space="preserve"> from Morales-Molino et al. </w:t>
      </w:r>
      <w:r w:rsidR="00FC3353" w:rsidRPr="001D4E4F">
        <w:rPr>
          <w:rFonts w:ascii="Times New Roman" w:hAnsi="Times New Roman" w:cs="Times New Roman"/>
          <w:sz w:val="24"/>
          <w:szCs w:val="24"/>
          <w:lang w:val="en-US"/>
        </w:rPr>
        <w:t>(2018).</w:t>
      </w:r>
    </w:p>
    <w:p w:rsidR="00854374" w:rsidRPr="001D4E4F" w:rsidRDefault="00854374" w:rsidP="008536BA">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FIG. 3.</w:t>
      </w:r>
      <w:r w:rsidR="002419F9" w:rsidRPr="001D4E4F">
        <w:rPr>
          <w:rFonts w:ascii="Times New Roman" w:hAnsi="Times New Roman" w:cs="Times New Roman"/>
          <w:sz w:val="24"/>
          <w:szCs w:val="24"/>
          <w:lang w:val="en-US"/>
        </w:rPr>
        <w:t xml:space="preserve"> Vegetation</w:t>
      </w:r>
      <w:r w:rsidR="003D5319">
        <w:rPr>
          <w:rFonts w:ascii="Times New Roman" w:hAnsi="Times New Roman" w:cs="Times New Roman"/>
          <w:sz w:val="24"/>
          <w:szCs w:val="24"/>
          <w:lang w:val="en-US"/>
        </w:rPr>
        <w:t>, fire and herbivory</w:t>
      </w:r>
      <w:r w:rsidR="002419F9" w:rsidRPr="001D4E4F">
        <w:rPr>
          <w:rFonts w:ascii="Times New Roman" w:hAnsi="Times New Roman" w:cs="Times New Roman"/>
          <w:sz w:val="24"/>
          <w:szCs w:val="24"/>
          <w:lang w:val="en-US"/>
        </w:rPr>
        <w:t xml:space="preserve"> </w:t>
      </w:r>
      <w:r w:rsidR="00E929D3" w:rsidRPr="001D4E4F">
        <w:rPr>
          <w:rFonts w:ascii="Times New Roman" w:hAnsi="Times New Roman" w:cs="Times New Roman"/>
          <w:sz w:val="24"/>
          <w:szCs w:val="24"/>
          <w:lang w:val="en-US"/>
        </w:rPr>
        <w:t xml:space="preserve">history </w:t>
      </w:r>
      <w:r w:rsidR="004B5416" w:rsidRPr="001D4E4F">
        <w:rPr>
          <w:rFonts w:ascii="Times New Roman" w:hAnsi="Times New Roman" w:cs="Times New Roman"/>
          <w:sz w:val="24"/>
          <w:szCs w:val="24"/>
          <w:lang w:val="en-US"/>
        </w:rPr>
        <w:t xml:space="preserve">in the </w:t>
      </w:r>
      <w:r w:rsidR="00471007">
        <w:rPr>
          <w:rFonts w:ascii="Times New Roman" w:hAnsi="Times New Roman" w:cs="Times New Roman"/>
          <w:sz w:val="24"/>
          <w:szCs w:val="24"/>
          <w:lang w:val="en-US"/>
        </w:rPr>
        <w:t>Cabañeros N</w:t>
      </w:r>
      <w:r w:rsidR="004B5416" w:rsidRPr="001D4E4F">
        <w:rPr>
          <w:rFonts w:ascii="Times New Roman" w:hAnsi="Times New Roman" w:cs="Times New Roman"/>
          <w:sz w:val="24"/>
          <w:szCs w:val="24"/>
          <w:lang w:val="en-US"/>
        </w:rPr>
        <w:t xml:space="preserve">P </w:t>
      </w:r>
      <w:r w:rsidR="00F74152">
        <w:rPr>
          <w:rFonts w:ascii="Times New Roman" w:hAnsi="Times New Roman" w:cs="Times New Roman"/>
          <w:sz w:val="24"/>
          <w:szCs w:val="24"/>
          <w:lang w:val="en-US"/>
        </w:rPr>
        <w:t xml:space="preserve">since </w:t>
      </w:r>
      <m:oMath>
        <m:r>
          <w:rPr>
            <w:rFonts w:ascii="Cambria Math" w:hAnsi="Cambria Math" w:cs="Times New Roman"/>
            <w:sz w:val="24"/>
            <w:szCs w:val="24"/>
            <w:lang w:val="en-US"/>
          </w:rPr>
          <m:t>~</m:t>
        </m:r>
      </m:oMath>
      <w:r w:rsidR="00F74152">
        <w:rPr>
          <w:rFonts w:ascii="Times New Roman" w:hAnsi="Times New Roman" w:cs="Times New Roman"/>
          <w:sz w:val="24"/>
          <w:szCs w:val="24"/>
          <w:lang w:val="en-US"/>
        </w:rPr>
        <w:t>4</w:t>
      </w:r>
      <w:r w:rsidR="00C8713B" w:rsidRPr="001D4E4F">
        <w:rPr>
          <w:rFonts w:ascii="Times New Roman" w:hAnsi="Times New Roman" w:cs="Times New Roman"/>
          <w:sz w:val="24"/>
          <w:szCs w:val="24"/>
          <w:lang w:val="en-US"/>
        </w:rPr>
        <w:t xml:space="preserve">000 cal. BP </w:t>
      </w:r>
      <w:r w:rsidR="004B5416" w:rsidRPr="001D4E4F">
        <w:rPr>
          <w:rFonts w:ascii="Times New Roman" w:hAnsi="Times New Roman" w:cs="Times New Roman"/>
          <w:sz w:val="24"/>
          <w:szCs w:val="24"/>
          <w:lang w:val="en-US"/>
        </w:rPr>
        <w:t>inferred from t</w:t>
      </w:r>
      <w:r w:rsidR="00F74152">
        <w:rPr>
          <w:rFonts w:ascii="Times New Roman" w:hAnsi="Times New Roman" w:cs="Times New Roman"/>
          <w:sz w:val="24"/>
          <w:szCs w:val="24"/>
          <w:lang w:val="en-US"/>
        </w:rPr>
        <w:t>he pal</w:t>
      </w:r>
      <w:r w:rsidR="00C8713B" w:rsidRPr="001D4E4F">
        <w:rPr>
          <w:rFonts w:ascii="Times New Roman" w:hAnsi="Times New Roman" w:cs="Times New Roman"/>
          <w:sz w:val="24"/>
          <w:szCs w:val="24"/>
          <w:lang w:val="en-US"/>
        </w:rPr>
        <w:t>eoecological records of</w:t>
      </w:r>
      <w:r w:rsidR="00B72AD0" w:rsidRPr="001D4E4F">
        <w:rPr>
          <w:rFonts w:ascii="Times New Roman" w:hAnsi="Times New Roman" w:cs="Times New Roman"/>
          <w:sz w:val="24"/>
          <w:szCs w:val="24"/>
          <w:lang w:val="en-US"/>
        </w:rPr>
        <w:t xml:space="preserve"> the (A) La Viñuela and (B</w:t>
      </w:r>
      <w:r w:rsidR="004B5416" w:rsidRPr="001D4E4F">
        <w:rPr>
          <w:rFonts w:ascii="Times New Roman" w:hAnsi="Times New Roman" w:cs="Times New Roman"/>
          <w:sz w:val="24"/>
          <w:szCs w:val="24"/>
          <w:lang w:val="en-US"/>
        </w:rPr>
        <w:t>)</w:t>
      </w:r>
      <w:r w:rsidR="00242290" w:rsidRPr="001D4E4F">
        <w:rPr>
          <w:rFonts w:ascii="Times New Roman" w:hAnsi="Times New Roman" w:cs="Times New Roman"/>
          <w:sz w:val="24"/>
          <w:szCs w:val="24"/>
          <w:lang w:val="en-US"/>
        </w:rPr>
        <w:t xml:space="preserve"> El Brezoso mires. Only selected</w:t>
      </w:r>
      <w:r w:rsidR="004B5416" w:rsidRPr="001D4E4F">
        <w:rPr>
          <w:rFonts w:ascii="Times New Roman" w:hAnsi="Times New Roman" w:cs="Times New Roman"/>
          <w:sz w:val="24"/>
          <w:szCs w:val="24"/>
          <w:lang w:val="en-US"/>
        </w:rPr>
        <w:t xml:space="preserve"> </w:t>
      </w:r>
      <w:r w:rsidR="00A25B45" w:rsidRPr="001D4E4F">
        <w:rPr>
          <w:rFonts w:ascii="Times New Roman" w:hAnsi="Times New Roman" w:cs="Times New Roman"/>
          <w:sz w:val="24"/>
          <w:szCs w:val="24"/>
          <w:lang w:val="en-US"/>
        </w:rPr>
        <w:t>plant taxa</w:t>
      </w:r>
      <w:r w:rsidR="00242290" w:rsidRPr="001D4E4F">
        <w:rPr>
          <w:rFonts w:ascii="Times New Roman" w:hAnsi="Times New Roman" w:cs="Times New Roman"/>
          <w:sz w:val="24"/>
          <w:szCs w:val="24"/>
          <w:lang w:val="en-US"/>
        </w:rPr>
        <w:t xml:space="preserve"> playing a relevant role in</w:t>
      </w:r>
      <w:r w:rsidR="00FC3353" w:rsidRPr="001D4E4F">
        <w:rPr>
          <w:rFonts w:ascii="Times New Roman" w:hAnsi="Times New Roman" w:cs="Times New Roman"/>
          <w:sz w:val="24"/>
          <w:szCs w:val="24"/>
          <w:lang w:val="en-US"/>
        </w:rPr>
        <w:t xml:space="preserve"> the vegetation dynamics of</w:t>
      </w:r>
      <w:r w:rsidR="00A25B45" w:rsidRPr="001D4E4F">
        <w:rPr>
          <w:rFonts w:ascii="Times New Roman" w:hAnsi="Times New Roman" w:cs="Times New Roman"/>
          <w:sz w:val="24"/>
          <w:szCs w:val="24"/>
          <w:lang w:val="en-US"/>
        </w:rPr>
        <w:t xml:space="preserve"> the Toledo Mountains </w:t>
      </w:r>
      <w:r w:rsidR="00FC3353" w:rsidRPr="001D4E4F">
        <w:rPr>
          <w:rFonts w:ascii="Times New Roman" w:hAnsi="Times New Roman" w:cs="Times New Roman"/>
          <w:sz w:val="24"/>
          <w:szCs w:val="24"/>
          <w:lang w:val="en-US"/>
        </w:rPr>
        <w:t>or</w:t>
      </w:r>
      <w:r w:rsidR="00242290" w:rsidRPr="001D4E4F">
        <w:rPr>
          <w:rFonts w:ascii="Times New Roman" w:hAnsi="Times New Roman" w:cs="Times New Roman"/>
          <w:sz w:val="24"/>
          <w:szCs w:val="24"/>
          <w:lang w:val="en-US"/>
        </w:rPr>
        <w:t xml:space="preserve"> related to land-use (crops, disturbance-adapted taxa) </w:t>
      </w:r>
      <w:r w:rsidR="00A25B45" w:rsidRPr="001D4E4F">
        <w:rPr>
          <w:rFonts w:ascii="Times New Roman" w:hAnsi="Times New Roman" w:cs="Times New Roman"/>
          <w:sz w:val="24"/>
          <w:szCs w:val="24"/>
          <w:lang w:val="en-US"/>
        </w:rPr>
        <w:t>are represented</w:t>
      </w:r>
      <w:r w:rsidR="00242290" w:rsidRPr="001D4E4F">
        <w:rPr>
          <w:rFonts w:ascii="Times New Roman" w:hAnsi="Times New Roman" w:cs="Times New Roman"/>
          <w:sz w:val="24"/>
          <w:szCs w:val="24"/>
          <w:lang w:val="en-US"/>
        </w:rPr>
        <w:t>.</w:t>
      </w:r>
      <w:r w:rsidR="008536BA">
        <w:rPr>
          <w:rFonts w:ascii="Times New Roman" w:hAnsi="Times New Roman" w:cs="Times New Roman"/>
          <w:sz w:val="24"/>
          <w:szCs w:val="24"/>
          <w:lang w:val="en-US"/>
        </w:rPr>
        <w:t xml:space="preserve"> Spore i</w:t>
      </w:r>
      <w:r w:rsidR="006C4519">
        <w:rPr>
          <w:rFonts w:ascii="Times New Roman" w:hAnsi="Times New Roman" w:cs="Times New Roman"/>
          <w:sz w:val="24"/>
          <w:szCs w:val="24"/>
          <w:lang w:val="en-US"/>
        </w:rPr>
        <w:t>nfluxes of</w:t>
      </w:r>
      <w:r w:rsidR="008536BA">
        <w:rPr>
          <w:rFonts w:ascii="Times New Roman" w:hAnsi="Times New Roman" w:cs="Times New Roman"/>
          <w:sz w:val="24"/>
          <w:szCs w:val="24"/>
          <w:lang w:val="en-US"/>
        </w:rPr>
        <w:t xml:space="preserve"> the dung fungi </w:t>
      </w:r>
      <w:r w:rsidR="004B5416" w:rsidRPr="001D4E4F">
        <w:rPr>
          <w:rFonts w:ascii="Times New Roman" w:hAnsi="Times New Roman" w:cs="Times New Roman"/>
          <w:i/>
          <w:sz w:val="24"/>
          <w:szCs w:val="24"/>
          <w:lang w:val="en-US"/>
        </w:rPr>
        <w:t>Sporormiella</w:t>
      </w:r>
      <w:r w:rsidR="004B5416" w:rsidRPr="001D4E4F">
        <w:rPr>
          <w:rFonts w:ascii="Times New Roman" w:hAnsi="Times New Roman" w:cs="Times New Roman"/>
          <w:sz w:val="24"/>
          <w:szCs w:val="24"/>
          <w:lang w:val="en-US"/>
        </w:rPr>
        <w:t>-t.</w:t>
      </w:r>
      <w:r w:rsidR="006B2443">
        <w:rPr>
          <w:rFonts w:ascii="Times New Roman" w:hAnsi="Times New Roman" w:cs="Times New Roman"/>
          <w:sz w:val="24"/>
          <w:szCs w:val="24"/>
          <w:lang w:val="en-US"/>
        </w:rPr>
        <w:t xml:space="preserve"> (‘t.’=type)</w:t>
      </w:r>
      <w:r w:rsidR="004B5416" w:rsidRPr="001D4E4F">
        <w:rPr>
          <w:rFonts w:ascii="Times New Roman" w:hAnsi="Times New Roman" w:cs="Times New Roman"/>
          <w:sz w:val="24"/>
          <w:szCs w:val="24"/>
          <w:lang w:val="en-US"/>
        </w:rPr>
        <w:t xml:space="preserve">, </w:t>
      </w:r>
      <w:r w:rsidR="004B5416" w:rsidRPr="001D4E4F">
        <w:rPr>
          <w:rFonts w:ascii="Times New Roman" w:hAnsi="Times New Roman" w:cs="Times New Roman"/>
          <w:i/>
          <w:sz w:val="24"/>
          <w:szCs w:val="24"/>
          <w:lang w:val="en-US"/>
        </w:rPr>
        <w:t>Sordaria</w:t>
      </w:r>
      <w:r w:rsidR="006C4519">
        <w:rPr>
          <w:rFonts w:ascii="Times New Roman" w:hAnsi="Times New Roman" w:cs="Times New Roman"/>
          <w:sz w:val="24"/>
          <w:szCs w:val="24"/>
          <w:lang w:val="en-US"/>
        </w:rPr>
        <w:t>-t. and</w:t>
      </w:r>
      <w:r w:rsidR="004B5416" w:rsidRPr="001D4E4F">
        <w:rPr>
          <w:rFonts w:ascii="Times New Roman" w:hAnsi="Times New Roman" w:cs="Times New Roman"/>
          <w:sz w:val="24"/>
          <w:szCs w:val="24"/>
          <w:lang w:val="en-US"/>
        </w:rPr>
        <w:t xml:space="preserve"> </w:t>
      </w:r>
      <w:r w:rsidR="004B5416" w:rsidRPr="001D4E4F">
        <w:rPr>
          <w:rFonts w:ascii="Times New Roman" w:hAnsi="Times New Roman" w:cs="Times New Roman"/>
          <w:i/>
          <w:sz w:val="24"/>
          <w:szCs w:val="24"/>
          <w:lang w:val="en-US"/>
        </w:rPr>
        <w:t>Podospora</w:t>
      </w:r>
      <w:r w:rsidR="006C4519">
        <w:rPr>
          <w:rFonts w:ascii="Times New Roman" w:hAnsi="Times New Roman" w:cs="Times New Roman"/>
          <w:sz w:val="24"/>
          <w:szCs w:val="24"/>
          <w:lang w:val="en-US"/>
        </w:rPr>
        <w:t>-t.</w:t>
      </w:r>
      <w:r w:rsidR="00B376C0">
        <w:rPr>
          <w:rFonts w:ascii="Times New Roman" w:hAnsi="Times New Roman" w:cs="Times New Roman"/>
          <w:sz w:val="24"/>
          <w:szCs w:val="24"/>
          <w:lang w:val="en-US"/>
        </w:rPr>
        <w:t xml:space="preserve"> provide an estimate of</w:t>
      </w:r>
      <w:r w:rsidR="006C4519">
        <w:rPr>
          <w:rFonts w:ascii="Times New Roman" w:hAnsi="Times New Roman" w:cs="Times New Roman"/>
          <w:sz w:val="24"/>
          <w:szCs w:val="24"/>
          <w:lang w:val="en-US"/>
        </w:rPr>
        <w:t xml:space="preserve"> </w:t>
      </w:r>
      <w:r w:rsidR="004B5416" w:rsidRPr="001D4E4F">
        <w:rPr>
          <w:rFonts w:ascii="Times New Roman" w:hAnsi="Times New Roman" w:cs="Times New Roman"/>
          <w:sz w:val="24"/>
          <w:szCs w:val="24"/>
          <w:lang w:val="en-US"/>
        </w:rPr>
        <w:t>local grazing pressure. Finally, microscopic</w:t>
      </w:r>
      <w:r w:rsidR="006B2443">
        <w:rPr>
          <w:rFonts w:ascii="Times New Roman" w:hAnsi="Times New Roman" w:cs="Times New Roman"/>
          <w:sz w:val="24"/>
          <w:szCs w:val="24"/>
          <w:lang w:val="en-US"/>
        </w:rPr>
        <w:t xml:space="preserve"> and macroscopic charcoal</w:t>
      </w:r>
      <w:r w:rsidR="00F07796" w:rsidRPr="001D4E4F">
        <w:rPr>
          <w:rFonts w:ascii="Times New Roman" w:hAnsi="Times New Roman" w:cs="Times New Roman"/>
          <w:sz w:val="24"/>
          <w:szCs w:val="24"/>
          <w:lang w:val="en-US"/>
        </w:rPr>
        <w:t xml:space="preserve"> are proxies for fire activity</w:t>
      </w:r>
      <w:r w:rsidR="00BE62FD" w:rsidRPr="001D4E4F">
        <w:rPr>
          <w:rFonts w:ascii="Times New Roman" w:hAnsi="Times New Roman" w:cs="Times New Roman"/>
          <w:sz w:val="24"/>
          <w:szCs w:val="24"/>
          <w:lang w:val="en-US"/>
        </w:rPr>
        <w:t>, mostly extra local-to-regional and local-to-extra local</w:t>
      </w:r>
      <w:r w:rsidR="00133385">
        <w:rPr>
          <w:rFonts w:ascii="Times New Roman" w:hAnsi="Times New Roman" w:cs="Times New Roman"/>
          <w:sz w:val="24"/>
          <w:szCs w:val="24"/>
          <w:lang w:val="en-US"/>
        </w:rPr>
        <w:t>,</w:t>
      </w:r>
      <w:r w:rsidR="004B5416" w:rsidRPr="001D4E4F">
        <w:rPr>
          <w:rFonts w:ascii="Times New Roman" w:hAnsi="Times New Roman" w:cs="Times New Roman"/>
          <w:sz w:val="24"/>
          <w:szCs w:val="24"/>
          <w:lang w:val="en-US"/>
        </w:rPr>
        <w:t xml:space="preserve"> respectively. Asterisks to the left denot</w:t>
      </w:r>
      <w:r w:rsidR="006C4519">
        <w:rPr>
          <w:rFonts w:ascii="Times New Roman" w:hAnsi="Times New Roman" w:cs="Times New Roman"/>
          <w:sz w:val="24"/>
          <w:szCs w:val="24"/>
          <w:lang w:val="en-US"/>
        </w:rPr>
        <w:t xml:space="preserve">e </w:t>
      </w:r>
      <w:r w:rsidR="006C4519">
        <w:rPr>
          <w:rFonts w:ascii="Times New Roman" w:hAnsi="Times New Roman" w:cs="Times New Roman"/>
          <w:sz w:val="24"/>
          <w:szCs w:val="24"/>
          <w:lang w:val="en-US"/>
        </w:rPr>
        <w:lastRenderedPageBreak/>
        <w:t xml:space="preserve">the position of </w:t>
      </w:r>
      <w:r w:rsidR="004B5416" w:rsidRPr="001D4E4F">
        <w:rPr>
          <w:rFonts w:ascii="Times New Roman" w:hAnsi="Times New Roman" w:cs="Times New Roman"/>
          <w:sz w:val="24"/>
          <w:szCs w:val="24"/>
          <w:lang w:val="en-US"/>
        </w:rPr>
        <w:t>radiocarbon dates</w:t>
      </w:r>
      <w:r w:rsidR="008536BA">
        <w:rPr>
          <w:rFonts w:ascii="Times New Roman" w:hAnsi="Times New Roman" w:cs="Times New Roman"/>
          <w:sz w:val="24"/>
          <w:szCs w:val="24"/>
          <w:lang w:val="en-US"/>
        </w:rPr>
        <w:t>,</w:t>
      </w:r>
      <w:r w:rsidR="00FF42BD">
        <w:rPr>
          <w:rFonts w:ascii="Times New Roman" w:hAnsi="Times New Roman" w:cs="Times New Roman"/>
          <w:sz w:val="24"/>
          <w:szCs w:val="24"/>
          <w:lang w:val="en-US"/>
        </w:rPr>
        <w:t xml:space="preserve"> and dots in the Cerealia-t. pollen curve, the presence of isolated grains</w:t>
      </w:r>
      <w:r w:rsidR="004B5416" w:rsidRPr="001D4E4F">
        <w:rPr>
          <w:rFonts w:ascii="Times New Roman" w:hAnsi="Times New Roman" w:cs="Times New Roman"/>
          <w:sz w:val="24"/>
          <w:szCs w:val="24"/>
          <w:lang w:val="en-US"/>
        </w:rPr>
        <w:t>. VIÑ-2 to VIÑ-4</w:t>
      </w:r>
      <w:r w:rsidR="006B2443">
        <w:rPr>
          <w:rFonts w:ascii="Times New Roman" w:hAnsi="Times New Roman" w:cs="Times New Roman"/>
          <w:sz w:val="24"/>
          <w:szCs w:val="24"/>
          <w:lang w:val="en-US"/>
        </w:rPr>
        <w:t xml:space="preserve"> (Viñuela)</w:t>
      </w:r>
      <w:r w:rsidR="004B5416" w:rsidRPr="001D4E4F">
        <w:rPr>
          <w:rFonts w:ascii="Times New Roman" w:hAnsi="Times New Roman" w:cs="Times New Roman"/>
          <w:sz w:val="24"/>
          <w:szCs w:val="24"/>
          <w:lang w:val="en-US"/>
        </w:rPr>
        <w:t xml:space="preserve"> and BR</w:t>
      </w:r>
      <w:r w:rsidR="006B2443">
        <w:rPr>
          <w:rFonts w:ascii="Times New Roman" w:hAnsi="Times New Roman" w:cs="Times New Roman"/>
          <w:sz w:val="24"/>
          <w:szCs w:val="24"/>
          <w:lang w:val="en-US"/>
        </w:rPr>
        <w:t>E-1 to BRE-10 (Brezoso) delimit the statistically significant</w:t>
      </w:r>
      <w:r w:rsidR="008536BA">
        <w:rPr>
          <w:rFonts w:ascii="Times New Roman" w:hAnsi="Times New Roman" w:cs="Times New Roman"/>
          <w:sz w:val="24"/>
          <w:szCs w:val="24"/>
          <w:lang w:val="en-US"/>
        </w:rPr>
        <w:t xml:space="preserve"> </w:t>
      </w:r>
      <w:r w:rsidR="006B2443">
        <w:rPr>
          <w:rFonts w:ascii="Times New Roman" w:hAnsi="Times New Roman" w:cs="Times New Roman"/>
          <w:sz w:val="24"/>
          <w:szCs w:val="24"/>
          <w:lang w:val="en-US"/>
        </w:rPr>
        <w:t>local pollen assemblage zones</w:t>
      </w:r>
      <w:r w:rsidR="00FC3353" w:rsidRPr="001D4E4F">
        <w:rPr>
          <w:rFonts w:ascii="Times New Roman" w:hAnsi="Times New Roman" w:cs="Times New Roman"/>
          <w:sz w:val="24"/>
          <w:szCs w:val="24"/>
          <w:lang w:val="en-US"/>
        </w:rPr>
        <w:t xml:space="preserve">. </w:t>
      </w:r>
      <w:r w:rsidR="00321C19" w:rsidRPr="001D4E4F">
        <w:rPr>
          <w:rFonts w:ascii="Times New Roman" w:hAnsi="Times New Roman" w:cs="Times New Roman"/>
          <w:sz w:val="24"/>
          <w:szCs w:val="24"/>
          <w:lang w:val="en-US"/>
        </w:rPr>
        <w:t xml:space="preserve">Note the different scales of the x-axes. </w:t>
      </w:r>
      <w:r w:rsidR="00200F47" w:rsidRPr="00DD39EC">
        <w:rPr>
          <w:rFonts w:ascii="Times New Roman" w:hAnsi="Times New Roman" w:cs="Times New Roman"/>
          <w:sz w:val="24"/>
          <w:szCs w:val="24"/>
          <w:lang w:val="en-US"/>
        </w:rPr>
        <w:t xml:space="preserve">We fitted </w:t>
      </w:r>
      <w:r w:rsidR="006C4519" w:rsidRPr="00DD39EC">
        <w:rPr>
          <w:rFonts w:ascii="Times New Roman" w:hAnsi="Times New Roman" w:cs="Times New Roman"/>
          <w:sz w:val="24"/>
          <w:szCs w:val="24"/>
          <w:lang w:val="en-US"/>
        </w:rPr>
        <w:t>locally weighted</w:t>
      </w:r>
      <w:r w:rsidR="00200F47" w:rsidRPr="00DD39EC">
        <w:rPr>
          <w:rFonts w:ascii="Times New Roman" w:hAnsi="Times New Roman" w:cs="Times New Roman"/>
          <w:sz w:val="24"/>
          <w:szCs w:val="24"/>
          <w:lang w:val="en-US"/>
        </w:rPr>
        <w:t xml:space="preserve"> regressions (LOWE</w:t>
      </w:r>
      <w:r w:rsidR="006B2443">
        <w:rPr>
          <w:rFonts w:ascii="Times New Roman" w:hAnsi="Times New Roman" w:cs="Times New Roman"/>
          <w:sz w:val="24"/>
          <w:szCs w:val="24"/>
          <w:lang w:val="en-US"/>
        </w:rPr>
        <w:t xml:space="preserve">SS, </w:t>
      </w:r>
      <w:r w:rsidR="006C4519">
        <w:rPr>
          <w:rFonts w:ascii="Times New Roman" w:hAnsi="Times New Roman" w:cs="Times New Roman"/>
          <w:sz w:val="24"/>
          <w:szCs w:val="24"/>
          <w:lang w:val="en-US"/>
        </w:rPr>
        <w:t>span=0.1) to the microscopic and macroscopic</w:t>
      </w:r>
      <w:r w:rsidR="00200F47" w:rsidRPr="00DD39EC">
        <w:rPr>
          <w:rFonts w:ascii="Times New Roman" w:hAnsi="Times New Roman" w:cs="Times New Roman"/>
          <w:sz w:val="24"/>
          <w:szCs w:val="24"/>
          <w:lang w:val="en-US"/>
        </w:rPr>
        <w:t xml:space="preserve"> CHAR </w:t>
      </w:r>
      <w:r w:rsidR="006B2443">
        <w:rPr>
          <w:rFonts w:ascii="Times New Roman" w:hAnsi="Times New Roman" w:cs="Times New Roman"/>
          <w:sz w:val="24"/>
          <w:szCs w:val="24"/>
          <w:lang w:val="en-US"/>
        </w:rPr>
        <w:t>(‘CHAR’=charcoal accumulation rate</w:t>
      </w:r>
      <w:r w:rsidR="003D5319">
        <w:rPr>
          <w:rFonts w:ascii="Times New Roman" w:hAnsi="Times New Roman" w:cs="Times New Roman"/>
          <w:sz w:val="24"/>
          <w:szCs w:val="24"/>
          <w:lang w:val="en-US"/>
        </w:rPr>
        <w:t>s</w:t>
      </w:r>
      <w:r w:rsidR="00BC5C9D">
        <w:rPr>
          <w:rFonts w:ascii="Times New Roman" w:hAnsi="Times New Roman" w:cs="Times New Roman"/>
          <w:sz w:val="24"/>
          <w:szCs w:val="24"/>
          <w:lang w:val="en-US"/>
        </w:rPr>
        <w:t xml:space="preserve"> or influx</w:t>
      </w:r>
      <w:r w:rsidR="006B2443">
        <w:rPr>
          <w:rFonts w:ascii="Times New Roman" w:hAnsi="Times New Roman" w:cs="Times New Roman"/>
          <w:sz w:val="24"/>
          <w:szCs w:val="24"/>
          <w:lang w:val="en-US"/>
        </w:rPr>
        <w:t xml:space="preserve">) </w:t>
      </w:r>
      <w:r w:rsidR="00200F47" w:rsidRPr="00DD39EC">
        <w:rPr>
          <w:rFonts w:ascii="Times New Roman" w:hAnsi="Times New Roman" w:cs="Times New Roman"/>
          <w:sz w:val="24"/>
          <w:szCs w:val="24"/>
          <w:lang w:val="en-US"/>
        </w:rPr>
        <w:t xml:space="preserve">series to discern </w:t>
      </w:r>
      <w:r w:rsidR="006C4519">
        <w:rPr>
          <w:rFonts w:ascii="Times New Roman" w:hAnsi="Times New Roman" w:cs="Times New Roman"/>
          <w:sz w:val="24"/>
          <w:szCs w:val="24"/>
          <w:lang w:val="en-US"/>
        </w:rPr>
        <w:t>trends in burning</w:t>
      </w:r>
      <w:r w:rsidR="00200F47" w:rsidRPr="00DD39EC">
        <w:rPr>
          <w:rFonts w:ascii="Times New Roman" w:hAnsi="Times New Roman" w:cs="Times New Roman"/>
          <w:sz w:val="24"/>
          <w:szCs w:val="24"/>
          <w:lang w:val="en-US"/>
        </w:rPr>
        <w:t xml:space="preserve"> through time</w:t>
      </w:r>
      <w:r w:rsidR="006C4519">
        <w:rPr>
          <w:rFonts w:ascii="Times New Roman" w:hAnsi="Times New Roman" w:cs="Times New Roman"/>
          <w:sz w:val="24"/>
          <w:szCs w:val="24"/>
          <w:lang w:val="en-US"/>
        </w:rPr>
        <w:t>.</w:t>
      </w:r>
    </w:p>
    <w:p w:rsidR="00854374" w:rsidRPr="001D4E4F" w:rsidRDefault="00854374" w:rsidP="0076779F">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FIG. 4.</w:t>
      </w:r>
      <w:r w:rsidR="00F07796" w:rsidRPr="001D4E4F">
        <w:rPr>
          <w:rFonts w:ascii="Times New Roman" w:hAnsi="Times New Roman" w:cs="Times New Roman"/>
          <w:sz w:val="24"/>
          <w:szCs w:val="24"/>
          <w:lang w:val="en-US"/>
        </w:rPr>
        <w:t xml:space="preserve"> </w:t>
      </w:r>
      <w:r w:rsidR="00E10AAD" w:rsidRPr="001D4E4F">
        <w:rPr>
          <w:rFonts w:ascii="Times New Roman" w:hAnsi="Times New Roman" w:cs="Times New Roman"/>
          <w:sz w:val="24"/>
          <w:szCs w:val="24"/>
          <w:lang w:val="en-US"/>
        </w:rPr>
        <w:t xml:space="preserve">Redundancy analysis </w:t>
      </w:r>
      <w:r w:rsidR="00B41DD8" w:rsidRPr="001D4E4F">
        <w:rPr>
          <w:rFonts w:ascii="Times New Roman" w:hAnsi="Times New Roman" w:cs="Times New Roman"/>
          <w:sz w:val="24"/>
          <w:szCs w:val="24"/>
          <w:lang w:val="en-US"/>
        </w:rPr>
        <w:t>(RDA) ordination bi</w:t>
      </w:r>
      <w:r w:rsidR="00ED5D07">
        <w:rPr>
          <w:rFonts w:ascii="Times New Roman" w:hAnsi="Times New Roman" w:cs="Times New Roman"/>
          <w:sz w:val="24"/>
          <w:szCs w:val="24"/>
          <w:lang w:val="en-US"/>
        </w:rPr>
        <w:t>-</w:t>
      </w:r>
      <w:r w:rsidR="00B41DD8" w:rsidRPr="001D4E4F">
        <w:rPr>
          <w:rFonts w:ascii="Times New Roman" w:hAnsi="Times New Roman" w:cs="Times New Roman"/>
          <w:sz w:val="24"/>
          <w:szCs w:val="24"/>
          <w:lang w:val="en-US"/>
        </w:rPr>
        <w:t>plots showing the relationships between most relevant pollen types (blue arrows)</w:t>
      </w:r>
      <w:r w:rsidR="00BC2734">
        <w:rPr>
          <w:rFonts w:ascii="Times New Roman" w:hAnsi="Times New Roman" w:cs="Times New Roman"/>
          <w:sz w:val="24"/>
          <w:szCs w:val="24"/>
          <w:lang w:val="en-US"/>
        </w:rPr>
        <w:t xml:space="preserve">, </w:t>
      </w:r>
      <w:r w:rsidR="00BC2734">
        <w:rPr>
          <w:rFonts w:ascii="Times New Roman" w:hAnsi="Times New Roman" w:cs="Times New Roman"/>
          <w:i/>
          <w:sz w:val="24"/>
          <w:szCs w:val="24"/>
          <w:lang w:val="en-US"/>
        </w:rPr>
        <w:t>Sphagnum</w:t>
      </w:r>
      <w:r w:rsidR="00BC2734">
        <w:rPr>
          <w:rFonts w:ascii="Times New Roman" w:hAnsi="Times New Roman" w:cs="Times New Roman"/>
          <w:sz w:val="24"/>
          <w:szCs w:val="24"/>
          <w:lang w:val="en-US"/>
        </w:rPr>
        <w:t xml:space="preserve"> abundances as a proxy for mire/bog development (grey arrow),</w:t>
      </w:r>
      <w:r w:rsidR="00B41DD8" w:rsidRPr="001D4E4F">
        <w:rPr>
          <w:rFonts w:ascii="Times New Roman" w:hAnsi="Times New Roman" w:cs="Times New Roman"/>
          <w:sz w:val="24"/>
          <w:szCs w:val="24"/>
          <w:lang w:val="en-US"/>
        </w:rPr>
        <w:t xml:space="preserve"> and disturbance-</w:t>
      </w:r>
      <w:r w:rsidR="00321C19" w:rsidRPr="001D4E4F">
        <w:rPr>
          <w:rFonts w:ascii="Times New Roman" w:hAnsi="Times New Roman" w:cs="Times New Roman"/>
          <w:sz w:val="24"/>
          <w:szCs w:val="24"/>
          <w:lang w:val="en-US"/>
        </w:rPr>
        <w:t>related environmental variables</w:t>
      </w:r>
      <w:r w:rsidR="00B41DD8" w:rsidRPr="001D4E4F">
        <w:rPr>
          <w:rFonts w:ascii="Times New Roman" w:hAnsi="Times New Roman" w:cs="Times New Roman"/>
          <w:sz w:val="24"/>
          <w:szCs w:val="24"/>
          <w:lang w:val="en-US"/>
        </w:rPr>
        <w:t xml:space="preserve"> </w:t>
      </w:r>
      <w:r w:rsidR="00321C19" w:rsidRPr="001D4E4F">
        <w:rPr>
          <w:rFonts w:ascii="Times New Roman" w:hAnsi="Times New Roman" w:cs="Times New Roman"/>
          <w:sz w:val="24"/>
          <w:szCs w:val="24"/>
          <w:lang w:val="en-US"/>
        </w:rPr>
        <w:t>(</w:t>
      </w:r>
      <w:r w:rsidR="00B41DD8" w:rsidRPr="001D4E4F">
        <w:rPr>
          <w:rFonts w:ascii="Times New Roman" w:hAnsi="Times New Roman" w:cs="Times New Roman"/>
          <w:sz w:val="24"/>
          <w:szCs w:val="24"/>
          <w:lang w:val="en-US"/>
        </w:rPr>
        <w:t xml:space="preserve">i.e. </w:t>
      </w:r>
      <w:r w:rsidR="00B20D4E" w:rsidRPr="001D4E4F">
        <w:rPr>
          <w:rFonts w:ascii="Times New Roman" w:hAnsi="Times New Roman" w:cs="Times New Roman"/>
          <w:sz w:val="24"/>
          <w:szCs w:val="24"/>
          <w:lang w:val="en-US"/>
        </w:rPr>
        <w:t>‘M</w:t>
      </w:r>
      <w:r w:rsidR="00B41DD8" w:rsidRPr="001D4E4F">
        <w:rPr>
          <w:rFonts w:ascii="Times New Roman" w:hAnsi="Times New Roman" w:cs="Times New Roman"/>
          <w:sz w:val="24"/>
          <w:szCs w:val="24"/>
          <w:lang w:val="en-US"/>
        </w:rPr>
        <w:t>icroscopic CHAR</w:t>
      </w:r>
      <w:r w:rsidR="00B20D4E" w:rsidRPr="001D4E4F">
        <w:rPr>
          <w:rFonts w:ascii="Times New Roman" w:hAnsi="Times New Roman" w:cs="Times New Roman"/>
          <w:sz w:val="24"/>
          <w:szCs w:val="24"/>
          <w:lang w:val="en-US"/>
        </w:rPr>
        <w:t>’ and ‘D</w:t>
      </w:r>
      <w:r w:rsidR="00B41DD8" w:rsidRPr="001D4E4F">
        <w:rPr>
          <w:rFonts w:ascii="Times New Roman" w:hAnsi="Times New Roman" w:cs="Times New Roman"/>
          <w:sz w:val="24"/>
          <w:szCs w:val="24"/>
          <w:lang w:val="en-US"/>
        </w:rPr>
        <w:t>ung fungal spores</w:t>
      </w:r>
      <w:r w:rsidR="00B20D4E" w:rsidRPr="001D4E4F">
        <w:rPr>
          <w:rFonts w:ascii="Times New Roman" w:hAnsi="Times New Roman" w:cs="Times New Roman"/>
          <w:sz w:val="24"/>
          <w:szCs w:val="24"/>
          <w:lang w:val="en-US"/>
        </w:rPr>
        <w:t>’</w:t>
      </w:r>
      <w:r w:rsidR="00321C19" w:rsidRPr="001D4E4F">
        <w:rPr>
          <w:rFonts w:ascii="Times New Roman" w:hAnsi="Times New Roman" w:cs="Times New Roman"/>
          <w:sz w:val="24"/>
          <w:szCs w:val="24"/>
          <w:lang w:val="en-US"/>
        </w:rPr>
        <w:t xml:space="preserve">; </w:t>
      </w:r>
      <w:r w:rsidR="00B41DD8" w:rsidRPr="001D4E4F">
        <w:rPr>
          <w:rFonts w:ascii="Times New Roman" w:hAnsi="Times New Roman" w:cs="Times New Roman"/>
          <w:sz w:val="24"/>
          <w:szCs w:val="24"/>
          <w:lang w:val="en-US"/>
        </w:rPr>
        <w:t>red arrows)</w:t>
      </w:r>
      <w:r w:rsidR="00B72AD0" w:rsidRPr="001D4E4F">
        <w:rPr>
          <w:rFonts w:ascii="Times New Roman" w:hAnsi="Times New Roman" w:cs="Times New Roman"/>
          <w:sz w:val="24"/>
          <w:szCs w:val="24"/>
          <w:lang w:val="en-US"/>
        </w:rPr>
        <w:t xml:space="preserve"> at (A) La Viñuela and (B</w:t>
      </w:r>
      <w:r w:rsidR="00CD323F" w:rsidRPr="001D4E4F">
        <w:rPr>
          <w:rFonts w:ascii="Times New Roman" w:hAnsi="Times New Roman" w:cs="Times New Roman"/>
          <w:sz w:val="24"/>
          <w:szCs w:val="24"/>
          <w:lang w:val="en-US"/>
        </w:rPr>
        <w:t>) El Brezoso mires</w:t>
      </w:r>
      <w:r w:rsidR="00ED5D07">
        <w:rPr>
          <w:rFonts w:ascii="Times New Roman" w:hAnsi="Times New Roman" w:cs="Times New Roman"/>
          <w:sz w:val="24"/>
          <w:szCs w:val="24"/>
          <w:lang w:val="en-US"/>
        </w:rPr>
        <w:t>.</w:t>
      </w:r>
      <w:r w:rsidR="00BE62FD" w:rsidRPr="001D4E4F">
        <w:rPr>
          <w:rFonts w:ascii="Times New Roman" w:hAnsi="Times New Roman" w:cs="Times New Roman"/>
          <w:sz w:val="24"/>
          <w:szCs w:val="24"/>
          <w:lang w:val="en-US"/>
        </w:rPr>
        <w:t xml:space="preserve"> </w:t>
      </w:r>
      <w:r w:rsidR="00F862BF" w:rsidRPr="001D4E4F">
        <w:rPr>
          <w:rFonts w:ascii="Times New Roman" w:hAnsi="Times New Roman" w:cs="Times New Roman"/>
          <w:sz w:val="24"/>
          <w:szCs w:val="24"/>
          <w:lang w:val="en-US"/>
        </w:rPr>
        <w:t>M</w:t>
      </w:r>
      <w:r w:rsidR="001E647E" w:rsidRPr="001D4E4F">
        <w:rPr>
          <w:rFonts w:ascii="Times New Roman" w:hAnsi="Times New Roman" w:cs="Times New Roman"/>
          <w:sz w:val="24"/>
          <w:szCs w:val="24"/>
          <w:lang w:val="en-US"/>
        </w:rPr>
        <w:t>icroscopic CHAR</w:t>
      </w:r>
      <w:r w:rsidR="00ED5D07">
        <w:rPr>
          <w:rFonts w:ascii="Times New Roman" w:hAnsi="Times New Roman" w:cs="Times New Roman"/>
          <w:sz w:val="24"/>
          <w:szCs w:val="24"/>
          <w:lang w:val="en-US"/>
        </w:rPr>
        <w:t xml:space="preserve"> (proxy for extra-local to regional fire activity)</w:t>
      </w:r>
      <w:r w:rsidR="001E647E" w:rsidRPr="001D4E4F">
        <w:rPr>
          <w:rFonts w:ascii="Times New Roman" w:hAnsi="Times New Roman" w:cs="Times New Roman"/>
          <w:sz w:val="24"/>
          <w:szCs w:val="24"/>
          <w:lang w:val="en-US"/>
        </w:rPr>
        <w:t xml:space="preserve"> and dung </w:t>
      </w:r>
      <w:r w:rsidR="00321C19" w:rsidRPr="001D4E4F">
        <w:rPr>
          <w:rFonts w:ascii="Times New Roman" w:hAnsi="Times New Roman" w:cs="Times New Roman"/>
          <w:sz w:val="24"/>
          <w:szCs w:val="24"/>
          <w:lang w:val="en-US"/>
        </w:rPr>
        <w:t>fungal spore influx</w:t>
      </w:r>
      <w:r w:rsidR="00ED5D07">
        <w:rPr>
          <w:rFonts w:ascii="Times New Roman" w:hAnsi="Times New Roman" w:cs="Times New Roman"/>
          <w:sz w:val="24"/>
          <w:szCs w:val="24"/>
          <w:lang w:val="en-US"/>
        </w:rPr>
        <w:t xml:space="preserve"> (proxy for grazing)</w:t>
      </w:r>
      <w:r w:rsidR="001E647E" w:rsidRPr="001D4E4F">
        <w:rPr>
          <w:rFonts w:ascii="Times New Roman" w:hAnsi="Times New Roman" w:cs="Times New Roman"/>
          <w:sz w:val="24"/>
          <w:szCs w:val="24"/>
          <w:lang w:val="en-US"/>
        </w:rPr>
        <w:t xml:space="preserve"> explain together 16.8% </w:t>
      </w:r>
      <w:r w:rsidR="00F862BF" w:rsidRPr="001D4E4F">
        <w:rPr>
          <w:rFonts w:ascii="Times New Roman" w:hAnsi="Times New Roman" w:cs="Times New Roman"/>
          <w:sz w:val="24"/>
          <w:szCs w:val="24"/>
          <w:lang w:val="en-US"/>
        </w:rPr>
        <w:t>(</w:t>
      </w:r>
      <w:r w:rsidR="005D1420">
        <w:rPr>
          <w:rFonts w:ascii="Times New Roman" w:hAnsi="Times New Roman" w:cs="Times New Roman"/>
          <w:i/>
          <w:sz w:val="24"/>
          <w:szCs w:val="24"/>
          <w:lang w:val="en-US"/>
        </w:rPr>
        <w:t>p</w:t>
      </w:r>
      <w:r w:rsidR="00F862BF" w:rsidRPr="001D4E4F">
        <w:rPr>
          <w:rFonts w:ascii="Times New Roman" w:hAnsi="Times New Roman" w:cs="Times New Roman"/>
          <w:sz w:val="24"/>
          <w:szCs w:val="24"/>
          <w:lang w:val="en-US"/>
        </w:rPr>
        <w:t>=0.001) and 7.3% (</w:t>
      </w:r>
      <w:r w:rsidR="005D1420">
        <w:rPr>
          <w:rFonts w:ascii="Times New Roman" w:hAnsi="Times New Roman" w:cs="Times New Roman"/>
          <w:i/>
          <w:sz w:val="24"/>
          <w:szCs w:val="24"/>
          <w:lang w:val="en-US"/>
        </w:rPr>
        <w:t>p</w:t>
      </w:r>
      <w:r w:rsidR="00F862BF" w:rsidRPr="001D4E4F">
        <w:rPr>
          <w:rFonts w:ascii="Times New Roman" w:hAnsi="Times New Roman" w:cs="Times New Roman"/>
          <w:sz w:val="24"/>
          <w:szCs w:val="24"/>
          <w:lang w:val="en-US"/>
        </w:rPr>
        <w:t>=0.001) of the variation in the La Viñuela and El Brezoso pollen datasets, respectively.</w:t>
      </w:r>
      <w:r w:rsidR="00BC2734">
        <w:rPr>
          <w:rFonts w:ascii="Times New Roman" w:hAnsi="Times New Roman" w:cs="Times New Roman"/>
          <w:sz w:val="24"/>
          <w:szCs w:val="24"/>
          <w:lang w:val="en-US"/>
        </w:rPr>
        <w:t xml:space="preserve"> </w:t>
      </w:r>
      <w:r w:rsidR="006B2443">
        <w:rPr>
          <w:rFonts w:ascii="Times New Roman" w:hAnsi="Times New Roman" w:cs="Times New Roman"/>
          <w:sz w:val="24"/>
          <w:szCs w:val="24"/>
          <w:lang w:val="en-US"/>
        </w:rPr>
        <w:t>‘</w:t>
      </w:r>
      <w:r w:rsidR="00ED5D07">
        <w:rPr>
          <w:rFonts w:ascii="Times New Roman" w:hAnsi="Times New Roman" w:cs="Times New Roman"/>
          <w:sz w:val="24"/>
          <w:szCs w:val="24"/>
          <w:lang w:val="en-US"/>
        </w:rPr>
        <w:t>CHAR</w:t>
      </w:r>
      <w:r w:rsidR="006B2443">
        <w:rPr>
          <w:rFonts w:ascii="Times New Roman" w:hAnsi="Times New Roman" w:cs="Times New Roman"/>
          <w:sz w:val="24"/>
          <w:szCs w:val="24"/>
          <w:lang w:val="en-US"/>
        </w:rPr>
        <w:t>’</w:t>
      </w:r>
      <w:r w:rsidR="00ED5D07">
        <w:rPr>
          <w:rFonts w:ascii="Times New Roman" w:hAnsi="Times New Roman" w:cs="Times New Roman"/>
          <w:sz w:val="24"/>
          <w:szCs w:val="24"/>
          <w:lang w:val="en-US"/>
        </w:rPr>
        <w:t>=charcoal accumulation rate</w:t>
      </w:r>
      <w:r w:rsidR="00BC5C9D">
        <w:rPr>
          <w:rFonts w:ascii="Times New Roman" w:hAnsi="Times New Roman" w:cs="Times New Roman"/>
          <w:sz w:val="24"/>
          <w:szCs w:val="24"/>
          <w:lang w:val="en-US"/>
        </w:rPr>
        <w:t>s or influx</w:t>
      </w:r>
      <w:r w:rsidR="00E41951">
        <w:rPr>
          <w:rFonts w:ascii="Times New Roman" w:hAnsi="Times New Roman" w:cs="Times New Roman"/>
          <w:sz w:val="24"/>
          <w:szCs w:val="24"/>
          <w:lang w:val="en-US"/>
        </w:rPr>
        <w:t>.</w:t>
      </w:r>
    </w:p>
    <w:p w:rsidR="00854374" w:rsidRPr="001D4E4F" w:rsidRDefault="00854374" w:rsidP="00D65791">
      <w:pPr>
        <w:spacing w:after="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t>FIG. 5.</w:t>
      </w:r>
      <w:r w:rsidR="00F862BF" w:rsidRPr="001D4E4F">
        <w:rPr>
          <w:rFonts w:ascii="Times New Roman" w:hAnsi="Times New Roman" w:cs="Times New Roman"/>
          <w:sz w:val="24"/>
          <w:szCs w:val="24"/>
          <w:lang w:val="en-US"/>
        </w:rPr>
        <w:t xml:space="preserve"> Drivers of ecosystem chang</w:t>
      </w:r>
      <w:r w:rsidR="00471007">
        <w:rPr>
          <w:rFonts w:ascii="Times New Roman" w:hAnsi="Times New Roman" w:cs="Times New Roman"/>
          <w:sz w:val="24"/>
          <w:szCs w:val="24"/>
          <w:lang w:val="en-US"/>
        </w:rPr>
        <w:t>e in the Cabañeros NP</w:t>
      </w:r>
      <w:r w:rsidR="00F862BF" w:rsidRPr="001D4E4F">
        <w:rPr>
          <w:rFonts w:ascii="Times New Roman" w:hAnsi="Times New Roman" w:cs="Times New Roman"/>
          <w:sz w:val="24"/>
          <w:szCs w:val="24"/>
          <w:lang w:val="en-US"/>
        </w:rPr>
        <w:t xml:space="preserve"> (La V</w:t>
      </w:r>
      <w:r w:rsidR="00B72AD0" w:rsidRPr="001D4E4F">
        <w:rPr>
          <w:rFonts w:ascii="Times New Roman" w:hAnsi="Times New Roman" w:cs="Times New Roman"/>
          <w:sz w:val="24"/>
          <w:szCs w:val="24"/>
          <w:lang w:val="en-US"/>
        </w:rPr>
        <w:t>iñuela and El Brezoso mires). (A</w:t>
      </w:r>
      <w:r w:rsidR="00F862BF" w:rsidRPr="001D4E4F">
        <w:rPr>
          <w:rFonts w:ascii="Times New Roman" w:hAnsi="Times New Roman" w:cs="Times New Roman"/>
          <w:sz w:val="24"/>
          <w:szCs w:val="24"/>
          <w:lang w:val="en-US"/>
        </w:rPr>
        <w:t>) Historical periods/events affecting</w:t>
      </w:r>
      <w:r w:rsidR="00ED5D07">
        <w:rPr>
          <w:rFonts w:ascii="Times New Roman" w:hAnsi="Times New Roman" w:cs="Times New Roman"/>
          <w:sz w:val="24"/>
          <w:szCs w:val="24"/>
          <w:lang w:val="en-US"/>
        </w:rPr>
        <w:t xml:space="preserve"> land-use</w:t>
      </w:r>
      <w:r w:rsidR="00F862BF" w:rsidRPr="001D4E4F">
        <w:rPr>
          <w:rFonts w:ascii="Times New Roman" w:hAnsi="Times New Roman" w:cs="Times New Roman"/>
          <w:sz w:val="24"/>
          <w:szCs w:val="24"/>
          <w:lang w:val="en-US"/>
        </w:rPr>
        <w:t xml:space="preserve"> according to </w:t>
      </w:r>
      <w:r w:rsidR="00471007">
        <w:rPr>
          <w:rFonts w:ascii="Times New Roman" w:hAnsi="Times New Roman" w:cs="Times New Roman"/>
          <w:sz w:val="24"/>
          <w:szCs w:val="24"/>
          <w:lang w:val="en-US"/>
        </w:rPr>
        <w:t>arch</w:t>
      </w:r>
      <w:r w:rsidR="005D08B0" w:rsidRPr="001D4E4F">
        <w:rPr>
          <w:rFonts w:ascii="Times New Roman" w:hAnsi="Times New Roman" w:cs="Times New Roman"/>
          <w:sz w:val="24"/>
          <w:szCs w:val="24"/>
          <w:lang w:val="en-US"/>
        </w:rPr>
        <w:t>eological and historical sources (</w:t>
      </w:r>
      <w:r w:rsidR="00C34F59">
        <w:rPr>
          <w:rFonts w:ascii="Times New Roman" w:hAnsi="Times New Roman" w:cs="Times New Roman"/>
          <w:sz w:val="24"/>
          <w:szCs w:val="24"/>
          <w:lang w:val="en-US"/>
        </w:rPr>
        <w:t>Molénat 1997, Jiménez de Gregorio 2001, Jiménez et al. 2011, Perea et al. 2015</w:t>
      </w:r>
      <w:r w:rsidR="00787C46">
        <w:rPr>
          <w:rFonts w:ascii="Times New Roman" w:hAnsi="Times New Roman" w:cs="Times New Roman"/>
          <w:sz w:val="24"/>
          <w:szCs w:val="24"/>
          <w:lang w:val="en-US"/>
        </w:rPr>
        <w:t>)</w:t>
      </w:r>
      <w:r w:rsidR="005D08B0" w:rsidRPr="00787C46">
        <w:rPr>
          <w:rFonts w:ascii="Times New Roman" w:hAnsi="Times New Roman" w:cs="Times New Roman"/>
          <w:sz w:val="24"/>
          <w:szCs w:val="24"/>
          <w:lang w:val="en-US"/>
        </w:rPr>
        <w:t xml:space="preserve">. </w:t>
      </w:r>
      <w:r w:rsidR="00365A23" w:rsidRPr="007072DB">
        <w:rPr>
          <w:rFonts w:ascii="Times New Roman" w:hAnsi="Times New Roman" w:cs="Times New Roman"/>
          <w:sz w:val="24"/>
          <w:szCs w:val="24"/>
        </w:rPr>
        <w:t xml:space="preserve">(B) Regional arid phases from vegetation-independent paleoclimatic reconstructions: (b.1) Cimera Lake (Sánchez-López et al. 2016), (b.2) Lake Zóñar (Martín-Puertas et al. 2008, 2009), (b.3) Lagunillo del Tejo lake (López-Blanco et al. 2016). </w:t>
      </w:r>
      <w:r w:rsidR="00ED5D07" w:rsidRPr="006B2443">
        <w:rPr>
          <w:rFonts w:ascii="Times New Roman" w:hAnsi="Times New Roman" w:cs="Times New Roman"/>
          <w:sz w:val="24"/>
          <w:szCs w:val="24"/>
          <w:lang w:val="en-US"/>
        </w:rPr>
        <w:t>(C) Wet pulses</w:t>
      </w:r>
      <w:r w:rsidR="007A4EE0" w:rsidRPr="006B2443">
        <w:rPr>
          <w:rFonts w:ascii="Times New Roman" w:hAnsi="Times New Roman" w:cs="Times New Roman"/>
          <w:sz w:val="24"/>
          <w:szCs w:val="24"/>
          <w:lang w:val="en-US"/>
        </w:rPr>
        <w:t xml:space="preserve"> in western Iberia associated to NAO</w:t>
      </w:r>
      <w:r w:rsidR="007A4EE0" w:rsidRPr="006B2443">
        <w:rPr>
          <w:rFonts w:ascii="Times New Roman" w:hAnsi="Times New Roman" w:cs="Times New Roman"/>
          <w:sz w:val="24"/>
          <w:szCs w:val="24"/>
          <w:vertAlign w:val="superscript"/>
          <w:lang w:val="en-US"/>
        </w:rPr>
        <w:t>-</w:t>
      </w:r>
      <w:r w:rsidR="007A4EE0" w:rsidRPr="006B2443">
        <w:rPr>
          <w:rFonts w:ascii="Times New Roman" w:hAnsi="Times New Roman" w:cs="Times New Roman"/>
          <w:sz w:val="24"/>
          <w:szCs w:val="24"/>
          <w:lang w:val="en-US"/>
        </w:rPr>
        <w:t xml:space="preserve"> (dark blue) and</w:t>
      </w:r>
      <w:r w:rsidR="007A4EE0">
        <w:rPr>
          <w:rFonts w:ascii="Times New Roman" w:hAnsi="Times New Roman" w:cs="Times New Roman"/>
          <w:sz w:val="24"/>
          <w:szCs w:val="24"/>
          <w:lang w:val="en-US"/>
        </w:rPr>
        <w:t xml:space="preserve"> low NAO</w:t>
      </w:r>
      <w:r w:rsidR="007A4EE0">
        <w:rPr>
          <w:rFonts w:ascii="Times New Roman" w:hAnsi="Times New Roman" w:cs="Times New Roman"/>
          <w:sz w:val="24"/>
          <w:szCs w:val="24"/>
          <w:vertAlign w:val="superscript"/>
          <w:lang w:val="en-US"/>
        </w:rPr>
        <w:t>+</w:t>
      </w:r>
      <w:r w:rsidR="006F74E1">
        <w:rPr>
          <w:rFonts w:ascii="Times New Roman" w:hAnsi="Times New Roman" w:cs="Times New Roman"/>
          <w:sz w:val="24"/>
          <w:szCs w:val="24"/>
          <w:lang w:val="en-US"/>
        </w:rPr>
        <w:t xml:space="preserve"> (ligh</w:t>
      </w:r>
      <w:r w:rsidR="007A4EE0">
        <w:rPr>
          <w:rFonts w:ascii="Times New Roman" w:hAnsi="Times New Roman" w:cs="Times New Roman"/>
          <w:sz w:val="24"/>
          <w:szCs w:val="24"/>
          <w:lang w:val="en-US"/>
        </w:rPr>
        <w:t xml:space="preserve">t blue; </w:t>
      </w:r>
      <w:r w:rsidR="00ED5D07">
        <w:rPr>
          <w:rFonts w:ascii="Times New Roman" w:hAnsi="Times New Roman" w:cs="Times New Roman"/>
          <w:sz w:val="24"/>
          <w:szCs w:val="24"/>
          <w:lang w:val="en-US"/>
        </w:rPr>
        <w:t>Trouet et al. 2009, Olsen et al.</w:t>
      </w:r>
      <w:r w:rsidR="002F26A6">
        <w:rPr>
          <w:rFonts w:ascii="Times New Roman" w:hAnsi="Times New Roman" w:cs="Times New Roman"/>
          <w:sz w:val="24"/>
          <w:szCs w:val="24"/>
          <w:lang w:val="en-US"/>
        </w:rPr>
        <w:t xml:space="preserve"> </w:t>
      </w:r>
      <w:r w:rsidR="00ED5D07">
        <w:rPr>
          <w:rFonts w:ascii="Times New Roman" w:hAnsi="Times New Roman" w:cs="Times New Roman"/>
          <w:sz w:val="24"/>
          <w:szCs w:val="24"/>
          <w:lang w:val="en-US"/>
        </w:rPr>
        <w:t>2012)</w:t>
      </w:r>
      <w:r w:rsidR="00B376C0">
        <w:rPr>
          <w:rFonts w:ascii="Times New Roman" w:hAnsi="Times New Roman" w:cs="Times New Roman"/>
          <w:sz w:val="24"/>
          <w:szCs w:val="24"/>
          <w:lang w:val="en-US"/>
        </w:rPr>
        <w:t>.</w:t>
      </w:r>
      <w:r w:rsidR="00AB6A9D" w:rsidRPr="00ED5D07">
        <w:rPr>
          <w:rFonts w:ascii="Times New Roman" w:hAnsi="Times New Roman" w:cs="Times New Roman"/>
          <w:sz w:val="24"/>
          <w:szCs w:val="24"/>
          <w:lang w:val="en-US"/>
        </w:rPr>
        <w:t xml:space="preserve"> </w:t>
      </w:r>
      <w:r w:rsidR="002F26A6">
        <w:rPr>
          <w:rFonts w:ascii="Times New Roman" w:hAnsi="Times New Roman" w:cs="Times New Roman"/>
          <w:sz w:val="24"/>
          <w:szCs w:val="24"/>
          <w:lang w:val="en-US"/>
        </w:rPr>
        <w:t>(D, E</w:t>
      </w:r>
      <w:r w:rsidR="00AB6A9D" w:rsidRPr="001D4E4F">
        <w:rPr>
          <w:rFonts w:ascii="Times New Roman" w:hAnsi="Times New Roman" w:cs="Times New Roman"/>
          <w:sz w:val="24"/>
          <w:szCs w:val="24"/>
          <w:lang w:val="en-US"/>
        </w:rPr>
        <w:t>) Microscopic and macroscopic CHAR from La Viñuela and E</w:t>
      </w:r>
      <w:r w:rsidR="002F26A6">
        <w:rPr>
          <w:rFonts w:ascii="Times New Roman" w:hAnsi="Times New Roman" w:cs="Times New Roman"/>
          <w:sz w:val="24"/>
          <w:szCs w:val="24"/>
          <w:lang w:val="en-US"/>
        </w:rPr>
        <w:t>l Brezoso</w:t>
      </w:r>
      <w:r w:rsidR="00AB6A9D" w:rsidRPr="001D4E4F">
        <w:rPr>
          <w:rFonts w:ascii="Times New Roman" w:hAnsi="Times New Roman" w:cs="Times New Roman"/>
          <w:sz w:val="24"/>
          <w:szCs w:val="24"/>
          <w:lang w:val="en-US"/>
        </w:rPr>
        <w:t>. (</w:t>
      </w:r>
      <w:r w:rsidR="00F129D5" w:rsidRPr="001D4E4F">
        <w:rPr>
          <w:rFonts w:ascii="Times New Roman" w:hAnsi="Times New Roman" w:cs="Times New Roman"/>
          <w:sz w:val="24"/>
          <w:szCs w:val="24"/>
          <w:lang w:val="en-US"/>
        </w:rPr>
        <w:t>F</w:t>
      </w:r>
      <w:r w:rsidR="00B376C0">
        <w:rPr>
          <w:rFonts w:ascii="Times New Roman" w:hAnsi="Times New Roman" w:cs="Times New Roman"/>
          <w:sz w:val="24"/>
          <w:szCs w:val="24"/>
          <w:lang w:val="en-US"/>
        </w:rPr>
        <w:t>) Dung fungal spore influx, proxy for local grazing. (G) P</w:t>
      </w:r>
      <w:r w:rsidR="00AB6A9D" w:rsidRPr="001D4E4F">
        <w:rPr>
          <w:rFonts w:ascii="Times New Roman" w:hAnsi="Times New Roman" w:cs="Times New Roman"/>
          <w:sz w:val="24"/>
          <w:szCs w:val="24"/>
          <w:lang w:val="en-US"/>
        </w:rPr>
        <w:t>ercentages of anthropogenic</w:t>
      </w:r>
      <w:r w:rsidR="00391AD7">
        <w:rPr>
          <w:rFonts w:ascii="Times New Roman" w:hAnsi="Times New Roman" w:cs="Times New Roman"/>
          <w:sz w:val="24"/>
          <w:szCs w:val="24"/>
          <w:lang w:val="en-US"/>
        </w:rPr>
        <w:t xml:space="preserve"> pollen</w:t>
      </w:r>
      <w:r w:rsidR="00B376C0">
        <w:rPr>
          <w:rFonts w:ascii="Times New Roman" w:hAnsi="Times New Roman" w:cs="Times New Roman"/>
          <w:sz w:val="24"/>
          <w:szCs w:val="24"/>
          <w:lang w:val="en-US"/>
        </w:rPr>
        <w:t xml:space="preserve"> indicators, proxy</w:t>
      </w:r>
      <w:r w:rsidR="00AB6A9D" w:rsidRPr="001D4E4F">
        <w:rPr>
          <w:rFonts w:ascii="Times New Roman" w:hAnsi="Times New Roman" w:cs="Times New Roman"/>
          <w:sz w:val="24"/>
          <w:szCs w:val="24"/>
          <w:lang w:val="en-US"/>
        </w:rPr>
        <w:t xml:space="preserve"> </w:t>
      </w:r>
      <w:r w:rsidR="00B376C0">
        <w:rPr>
          <w:rFonts w:ascii="Times New Roman" w:hAnsi="Times New Roman" w:cs="Times New Roman"/>
          <w:sz w:val="24"/>
          <w:szCs w:val="24"/>
          <w:lang w:val="en-US"/>
        </w:rPr>
        <w:t xml:space="preserve">for </w:t>
      </w:r>
      <w:r w:rsidR="00AB6A9D" w:rsidRPr="001D4E4F">
        <w:rPr>
          <w:rFonts w:ascii="Times New Roman" w:hAnsi="Times New Roman" w:cs="Times New Roman"/>
          <w:sz w:val="24"/>
          <w:szCs w:val="24"/>
          <w:lang w:val="en-US"/>
        </w:rPr>
        <w:lastRenderedPageBreak/>
        <w:t>far</w:t>
      </w:r>
      <w:r w:rsidR="00B376C0">
        <w:rPr>
          <w:rFonts w:ascii="Times New Roman" w:hAnsi="Times New Roman" w:cs="Times New Roman"/>
          <w:sz w:val="24"/>
          <w:szCs w:val="24"/>
          <w:lang w:val="en-US"/>
        </w:rPr>
        <w:t>ming activities</w:t>
      </w:r>
      <w:r w:rsidR="00F129D5" w:rsidRPr="001D4E4F">
        <w:rPr>
          <w:rFonts w:ascii="Times New Roman" w:hAnsi="Times New Roman" w:cs="Times New Roman"/>
          <w:sz w:val="24"/>
          <w:szCs w:val="24"/>
          <w:lang w:val="en-US"/>
        </w:rPr>
        <w:t xml:space="preserve">. </w:t>
      </w:r>
      <w:r w:rsidR="00B376C0">
        <w:rPr>
          <w:rFonts w:ascii="Times New Roman" w:hAnsi="Times New Roman" w:cs="Times New Roman"/>
          <w:sz w:val="24"/>
          <w:szCs w:val="24"/>
          <w:lang w:val="en-US"/>
        </w:rPr>
        <w:t>(H</w:t>
      </w:r>
      <w:r w:rsidR="00AB6A9D" w:rsidRPr="001D4E4F">
        <w:rPr>
          <w:rFonts w:ascii="Times New Roman" w:hAnsi="Times New Roman" w:cs="Times New Roman"/>
          <w:sz w:val="24"/>
          <w:szCs w:val="24"/>
          <w:lang w:val="en-US"/>
        </w:rPr>
        <w:t xml:space="preserve">) </w:t>
      </w:r>
      <w:r w:rsidR="00F440C2" w:rsidRPr="001D4E4F">
        <w:rPr>
          <w:rFonts w:ascii="Times New Roman" w:hAnsi="Times New Roman" w:cs="Times New Roman"/>
          <w:sz w:val="24"/>
          <w:szCs w:val="24"/>
          <w:lang w:val="en-US"/>
        </w:rPr>
        <w:t>Pollen percentages of the main forest and woodland taxa, indicative of local-to-extra local (</w:t>
      </w:r>
      <w:r w:rsidR="003F496D">
        <w:rPr>
          <w:rFonts w:ascii="Times New Roman" w:hAnsi="Times New Roman" w:cs="Times New Roman"/>
          <w:sz w:val="24"/>
          <w:szCs w:val="24"/>
          <w:lang w:val="en-US"/>
        </w:rPr>
        <w:t>regional) vegetation changes.</w:t>
      </w:r>
      <w:r w:rsidR="00B376C0">
        <w:rPr>
          <w:rFonts w:ascii="Times New Roman" w:hAnsi="Times New Roman" w:cs="Times New Roman"/>
          <w:sz w:val="24"/>
          <w:szCs w:val="24"/>
          <w:lang w:val="en-US"/>
        </w:rPr>
        <w:t xml:space="preserve"> (I) </w:t>
      </w:r>
      <w:r w:rsidR="00B376C0">
        <w:rPr>
          <w:rFonts w:ascii="Times New Roman" w:hAnsi="Times New Roman" w:cs="Times New Roman"/>
          <w:i/>
          <w:sz w:val="24"/>
          <w:szCs w:val="24"/>
          <w:lang w:val="en-US"/>
        </w:rPr>
        <w:t>Sphagnum</w:t>
      </w:r>
      <w:r w:rsidR="00B376C0">
        <w:rPr>
          <w:rFonts w:ascii="Times New Roman" w:hAnsi="Times New Roman" w:cs="Times New Roman"/>
          <w:sz w:val="24"/>
          <w:szCs w:val="24"/>
          <w:lang w:val="en-US"/>
        </w:rPr>
        <w:t xml:space="preserve"> spore percentages, indicative of</w:t>
      </w:r>
      <w:r w:rsidR="007A4EE0">
        <w:rPr>
          <w:rFonts w:ascii="Times New Roman" w:hAnsi="Times New Roman" w:cs="Times New Roman"/>
          <w:sz w:val="24"/>
          <w:szCs w:val="24"/>
          <w:lang w:val="en-US"/>
        </w:rPr>
        <w:t xml:space="preserve"> mire vegetation. Orange shading</w:t>
      </w:r>
      <w:r w:rsidR="00B376C0">
        <w:rPr>
          <w:rFonts w:ascii="Times New Roman" w:hAnsi="Times New Roman" w:cs="Times New Roman"/>
          <w:sz w:val="24"/>
          <w:szCs w:val="24"/>
          <w:lang w:val="en-US"/>
        </w:rPr>
        <w:t xml:space="preserve"> represent</w:t>
      </w:r>
      <w:r w:rsidR="007A4EE0">
        <w:rPr>
          <w:rFonts w:ascii="Times New Roman" w:hAnsi="Times New Roman" w:cs="Times New Roman"/>
          <w:sz w:val="24"/>
          <w:szCs w:val="24"/>
          <w:lang w:val="en-US"/>
        </w:rPr>
        <w:t>s</w:t>
      </w:r>
      <w:r w:rsidR="00B376C0">
        <w:rPr>
          <w:rFonts w:ascii="Times New Roman" w:hAnsi="Times New Roman" w:cs="Times New Roman"/>
          <w:sz w:val="24"/>
          <w:szCs w:val="24"/>
          <w:lang w:val="en-US"/>
        </w:rPr>
        <w:t xml:space="preserve"> dry peri</w:t>
      </w:r>
      <w:r w:rsidR="007A4EE0">
        <w:rPr>
          <w:rFonts w:ascii="Times New Roman" w:hAnsi="Times New Roman" w:cs="Times New Roman"/>
          <w:sz w:val="24"/>
          <w:szCs w:val="24"/>
          <w:lang w:val="en-US"/>
        </w:rPr>
        <w:t>ods, and blue triangles NAO</w:t>
      </w:r>
      <w:r w:rsidR="007A4EE0">
        <w:rPr>
          <w:rFonts w:ascii="Times New Roman" w:hAnsi="Times New Roman" w:cs="Times New Roman"/>
          <w:sz w:val="24"/>
          <w:szCs w:val="24"/>
          <w:vertAlign w:val="superscript"/>
          <w:lang w:val="en-US"/>
        </w:rPr>
        <w:t>-</w:t>
      </w:r>
      <w:r w:rsidR="007A4EE0">
        <w:rPr>
          <w:rFonts w:ascii="Times New Roman" w:hAnsi="Times New Roman" w:cs="Times New Roman"/>
          <w:sz w:val="24"/>
          <w:szCs w:val="24"/>
          <w:lang w:val="en-US"/>
        </w:rPr>
        <w:t xml:space="preserve"> phases</w:t>
      </w:r>
      <w:r w:rsidR="00B376C0">
        <w:rPr>
          <w:rFonts w:ascii="Times New Roman" w:hAnsi="Times New Roman" w:cs="Times New Roman"/>
          <w:sz w:val="24"/>
          <w:szCs w:val="24"/>
          <w:lang w:val="en-US"/>
        </w:rPr>
        <w:t>.</w:t>
      </w:r>
      <w:r w:rsidR="007A4EE0">
        <w:rPr>
          <w:rFonts w:ascii="Times New Roman" w:hAnsi="Times New Roman" w:cs="Times New Roman"/>
          <w:sz w:val="24"/>
          <w:szCs w:val="24"/>
          <w:lang w:val="en-US"/>
        </w:rPr>
        <w:t xml:space="preserve"> </w:t>
      </w:r>
      <w:r w:rsidR="006B2443">
        <w:rPr>
          <w:rFonts w:ascii="Times New Roman" w:hAnsi="Times New Roman" w:cs="Times New Roman"/>
          <w:sz w:val="24"/>
          <w:szCs w:val="24"/>
          <w:lang w:val="en-US"/>
        </w:rPr>
        <w:t>‘</w:t>
      </w:r>
      <w:r w:rsidR="007A4EE0">
        <w:rPr>
          <w:rFonts w:ascii="Times New Roman" w:hAnsi="Times New Roman" w:cs="Times New Roman"/>
          <w:sz w:val="24"/>
          <w:szCs w:val="24"/>
          <w:lang w:val="en-US"/>
        </w:rPr>
        <w:t>NAO</w:t>
      </w:r>
      <w:r w:rsidR="006B2443">
        <w:rPr>
          <w:rFonts w:ascii="Times New Roman" w:hAnsi="Times New Roman" w:cs="Times New Roman"/>
          <w:sz w:val="24"/>
          <w:szCs w:val="24"/>
          <w:lang w:val="en-US"/>
        </w:rPr>
        <w:t>’</w:t>
      </w:r>
      <w:r w:rsidR="007A4EE0">
        <w:rPr>
          <w:rFonts w:ascii="Times New Roman" w:hAnsi="Times New Roman" w:cs="Times New Roman"/>
          <w:sz w:val="24"/>
          <w:szCs w:val="24"/>
          <w:lang w:val="en-US"/>
        </w:rPr>
        <w:t>: North Atlantic Oscillation index.</w:t>
      </w:r>
      <w:r w:rsidR="00B62DC4">
        <w:rPr>
          <w:rFonts w:ascii="Times New Roman" w:hAnsi="Times New Roman" w:cs="Times New Roman"/>
          <w:sz w:val="24"/>
          <w:szCs w:val="24"/>
          <w:lang w:val="en-US"/>
        </w:rPr>
        <w:t xml:space="preserve"> </w:t>
      </w:r>
      <w:r w:rsidR="006B2443">
        <w:rPr>
          <w:rFonts w:ascii="Times New Roman" w:hAnsi="Times New Roman" w:cs="Times New Roman"/>
          <w:sz w:val="24"/>
          <w:szCs w:val="24"/>
          <w:lang w:val="en-US"/>
        </w:rPr>
        <w:t>‘</w:t>
      </w:r>
      <w:r w:rsidR="00B62DC4">
        <w:rPr>
          <w:rFonts w:ascii="Times New Roman" w:hAnsi="Times New Roman" w:cs="Times New Roman"/>
          <w:sz w:val="24"/>
          <w:szCs w:val="24"/>
          <w:lang w:val="en-US"/>
        </w:rPr>
        <w:t>CHAR</w:t>
      </w:r>
      <w:r w:rsidR="006B2443">
        <w:rPr>
          <w:rFonts w:ascii="Times New Roman" w:hAnsi="Times New Roman" w:cs="Times New Roman"/>
          <w:sz w:val="24"/>
          <w:szCs w:val="24"/>
          <w:lang w:val="en-US"/>
        </w:rPr>
        <w:t>’</w:t>
      </w:r>
      <w:r w:rsidR="00B62DC4">
        <w:rPr>
          <w:rFonts w:ascii="Times New Roman" w:hAnsi="Times New Roman" w:cs="Times New Roman"/>
          <w:sz w:val="24"/>
          <w:szCs w:val="24"/>
          <w:lang w:val="en-US"/>
        </w:rPr>
        <w:t>: charcoal accumulation rates</w:t>
      </w:r>
      <w:r w:rsidR="00BC5C9D">
        <w:rPr>
          <w:rFonts w:ascii="Times New Roman" w:hAnsi="Times New Roman" w:cs="Times New Roman"/>
          <w:sz w:val="24"/>
          <w:szCs w:val="24"/>
          <w:lang w:val="en-US"/>
        </w:rPr>
        <w:t xml:space="preserve"> or influx</w:t>
      </w:r>
      <w:r w:rsidR="006735AA">
        <w:rPr>
          <w:rFonts w:ascii="Times New Roman" w:hAnsi="Times New Roman" w:cs="Times New Roman"/>
          <w:sz w:val="24"/>
          <w:szCs w:val="24"/>
          <w:lang w:val="en-US"/>
        </w:rPr>
        <w:t>.</w:t>
      </w:r>
      <w:r w:rsidRPr="001D4E4F">
        <w:rPr>
          <w:rFonts w:ascii="Times New Roman" w:hAnsi="Times New Roman" w:cs="Times New Roman"/>
          <w:sz w:val="24"/>
          <w:szCs w:val="24"/>
          <w:lang w:val="en-US"/>
        </w:rPr>
        <w:br w:type="page"/>
      </w:r>
    </w:p>
    <w:p w:rsidR="00854374" w:rsidRPr="001D4E4F" w:rsidRDefault="00F129D5"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w:t>
      </w:r>
      <w:r w:rsidR="00854374" w:rsidRPr="001D4E4F">
        <w:rPr>
          <w:rFonts w:ascii="Times New Roman" w:hAnsi="Times New Roman" w:cs="Times New Roman"/>
          <w:sz w:val="24"/>
          <w:szCs w:val="24"/>
          <w:lang w:val="en-US"/>
        </w:rPr>
        <w:t xml:space="preserve"> 1</w:t>
      </w:r>
    </w:p>
    <w:p w:rsidR="00854374" w:rsidRPr="001D4E4F" w:rsidRDefault="000C28CB" w:rsidP="00854374">
      <w:pPr>
        <w:spacing w:after="120" w:line="480" w:lineRule="auto"/>
        <w:rPr>
          <w:rFonts w:ascii="Times New Roman" w:hAnsi="Times New Roman" w:cs="Times New Roman"/>
          <w:sz w:val="24"/>
          <w:szCs w:val="24"/>
          <w:lang w:val="en-US"/>
        </w:rPr>
      </w:pPr>
      <w:r w:rsidRPr="008F1199">
        <w:rPr>
          <w:rFonts w:ascii="Times New Roman" w:hAnsi="Times New Roman" w:cs="Times New Roman"/>
          <w:noProof/>
          <w:sz w:val="24"/>
          <w:szCs w:val="24"/>
          <w:lang w:val="en-US"/>
        </w:rPr>
        <w:drawing>
          <wp:inline distT="0" distB="0" distL="0" distR="0">
            <wp:extent cx="2746248" cy="4413504"/>
            <wp:effectExtent l="19050" t="0" r="0" b="0"/>
            <wp:docPr id="4" name="3 Imagen" descr="Figure 1 Site location and Betula distribution range_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Site location and Betula distribution range_R1.1.jpg"/>
                    <pic:cNvPicPr/>
                  </pic:nvPicPr>
                  <pic:blipFill>
                    <a:blip r:embed="rId10" cstate="print"/>
                    <a:stretch>
                      <a:fillRect/>
                    </a:stretch>
                  </pic:blipFill>
                  <pic:spPr>
                    <a:xfrm>
                      <a:off x="0" y="0"/>
                      <a:ext cx="2746248" cy="4413504"/>
                    </a:xfrm>
                    <a:prstGeom prst="rect">
                      <a:avLst/>
                    </a:prstGeom>
                  </pic:spPr>
                </pic:pic>
              </a:graphicData>
            </a:graphic>
          </wp:inline>
        </w:drawing>
      </w:r>
    </w:p>
    <w:p w:rsidR="00854374" w:rsidRPr="001D4E4F" w:rsidRDefault="00854374" w:rsidP="00854374">
      <w:pPr>
        <w:spacing w:after="120"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br w:type="page"/>
      </w:r>
    </w:p>
    <w:p w:rsidR="00854374" w:rsidRPr="001D4E4F" w:rsidRDefault="00F129D5"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w:t>
      </w:r>
      <w:r w:rsidR="00854374" w:rsidRPr="001D4E4F">
        <w:rPr>
          <w:rFonts w:ascii="Times New Roman" w:hAnsi="Times New Roman" w:cs="Times New Roman"/>
          <w:sz w:val="24"/>
          <w:szCs w:val="24"/>
          <w:lang w:val="en-US"/>
        </w:rPr>
        <w:t xml:space="preserve"> 2</w:t>
      </w:r>
    </w:p>
    <w:p w:rsidR="00854374" w:rsidRPr="001D4E4F" w:rsidRDefault="000C28CB" w:rsidP="00854374">
      <w:pPr>
        <w:spacing w:after="120" w:line="480" w:lineRule="auto"/>
        <w:rPr>
          <w:rFonts w:ascii="Times New Roman" w:hAnsi="Times New Roman" w:cs="Times New Roman"/>
          <w:sz w:val="24"/>
          <w:szCs w:val="24"/>
          <w:lang w:val="en-US"/>
        </w:rPr>
      </w:pPr>
      <w:r w:rsidRPr="008F1199">
        <w:rPr>
          <w:rFonts w:ascii="Times New Roman" w:hAnsi="Times New Roman" w:cs="Times New Roman"/>
          <w:noProof/>
          <w:sz w:val="24"/>
          <w:szCs w:val="24"/>
          <w:lang w:val="en-US"/>
        </w:rPr>
        <w:drawing>
          <wp:inline distT="0" distB="0" distL="0" distR="0">
            <wp:extent cx="2746248" cy="5809488"/>
            <wp:effectExtent l="19050" t="0" r="0" b="0"/>
            <wp:docPr id="5" name="4 Imagen" descr="Figure 2 Age-depth models &amp; lithology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Age-depth models &amp; lithology_R1.jpg"/>
                    <pic:cNvPicPr/>
                  </pic:nvPicPr>
                  <pic:blipFill>
                    <a:blip r:embed="rId11" cstate="print"/>
                    <a:stretch>
                      <a:fillRect/>
                    </a:stretch>
                  </pic:blipFill>
                  <pic:spPr>
                    <a:xfrm>
                      <a:off x="0" y="0"/>
                      <a:ext cx="2746248" cy="5809488"/>
                    </a:xfrm>
                    <a:prstGeom prst="rect">
                      <a:avLst/>
                    </a:prstGeom>
                  </pic:spPr>
                </pic:pic>
              </a:graphicData>
            </a:graphic>
          </wp:inline>
        </w:drawing>
      </w:r>
    </w:p>
    <w:p w:rsidR="00854374" w:rsidRPr="001D4E4F" w:rsidRDefault="00854374" w:rsidP="00854374">
      <w:pPr>
        <w:spacing w:after="120" w:line="480" w:lineRule="auto"/>
        <w:rPr>
          <w:rFonts w:ascii="Times New Roman" w:hAnsi="Times New Roman" w:cs="Times New Roman"/>
          <w:sz w:val="24"/>
          <w:szCs w:val="24"/>
          <w:lang w:val="en-US"/>
        </w:rPr>
      </w:pPr>
      <w:r w:rsidRPr="001D4E4F">
        <w:rPr>
          <w:rFonts w:ascii="Times New Roman" w:hAnsi="Times New Roman" w:cs="Times New Roman"/>
          <w:sz w:val="24"/>
          <w:szCs w:val="24"/>
          <w:lang w:val="en-US"/>
        </w:rPr>
        <w:br w:type="page"/>
      </w:r>
    </w:p>
    <w:p w:rsidR="00854374" w:rsidRPr="001D4E4F" w:rsidRDefault="00F129D5"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w:t>
      </w:r>
      <w:r w:rsidR="00854374" w:rsidRPr="001D4E4F">
        <w:rPr>
          <w:rFonts w:ascii="Times New Roman" w:hAnsi="Times New Roman" w:cs="Times New Roman"/>
          <w:sz w:val="24"/>
          <w:szCs w:val="24"/>
          <w:lang w:val="en-US"/>
        </w:rPr>
        <w:t xml:space="preserve"> 3</w:t>
      </w:r>
    </w:p>
    <w:p w:rsidR="00854374" w:rsidRPr="001D4E4F" w:rsidRDefault="000C28CB" w:rsidP="00854374">
      <w:pPr>
        <w:spacing w:after="120" w:line="480" w:lineRule="auto"/>
        <w:rPr>
          <w:rFonts w:ascii="Times New Roman" w:hAnsi="Times New Roman" w:cs="Times New Roman"/>
          <w:sz w:val="24"/>
          <w:szCs w:val="24"/>
          <w:lang w:val="en-US"/>
        </w:rPr>
      </w:pPr>
      <w:r w:rsidRPr="008F1199">
        <w:rPr>
          <w:rFonts w:ascii="Times New Roman" w:hAnsi="Times New Roman" w:cs="Times New Roman"/>
          <w:noProof/>
          <w:sz w:val="24"/>
          <w:szCs w:val="24"/>
          <w:lang w:val="en-US"/>
        </w:rPr>
        <w:drawing>
          <wp:inline distT="0" distB="0" distL="0" distR="0">
            <wp:extent cx="5943600" cy="6870065"/>
            <wp:effectExtent l="19050" t="0" r="0" b="0"/>
            <wp:docPr id="7" name="6 Imagen" descr="Figure 3.3 Viñ&amp;Bre summary diagrams with lowes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 Viñ&amp;Bre summary diagrams with lowess_R1.jpg"/>
                    <pic:cNvPicPr/>
                  </pic:nvPicPr>
                  <pic:blipFill>
                    <a:blip r:embed="rId12" cstate="print"/>
                    <a:stretch>
                      <a:fillRect/>
                    </a:stretch>
                  </pic:blipFill>
                  <pic:spPr>
                    <a:xfrm>
                      <a:off x="0" y="0"/>
                      <a:ext cx="5943600" cy="6870065"/>
                    </a:xfrm>
                    <a:prstGeom prst="rect">
                      <a:avLst/>
                    </a:prstGeom>
                  </pic:spPr>
                </pic:pic>
              </a:graphicData>
            </a:graphic>
          </wp:inline>
        </w:drawing>
      </w:r>
    </w:p>
    <w:p w:rsidR="00854374" w:rsidRPr="001D4E4F" w:rsidRDefault="00854374">
      <w:pPr>
        <w:rPr>
          <w:rFonts w:ascii="Times New Roman" w:hAnsi="Times New Roman" w:cs="Times New Roman"/>
          <w:sz w:val="24"/>
          <w:szCs w:val="24"/>
          <w:lang w:val="en-US"/>
        </w:rPr>
      </w:pPr>
      <w:r w:rsidRPr="001D4E4F">
        <w:rPr>
          <w:rFonts w:ascii="Times New Roman" w:hAnsi="Times New Roman" w:cs="Times New Roman"/>
          <w:sz w:val="24"/>
          <w:szCs w:val="24"/>
          <w:lang w:val="en-US"/>
        </w:rPr>
        <w:br w:type="page"/>
      </w:r>
    </w:p>
    <w:p w:rsidR="00854374" w:rsidRPr="001D4E4F" w:rsidRDefault="00F129D5"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w:t>
      </w:r>
      <w:r w:rsidR="00854374" w:rsidRPr="001D4E4F">
        <w:rPr>
          <w:rFonts w:ascii="Times New Roman" w:hAnsi="Times New Roman" w:cs="Times New Roman"/>
          <w:sz w:val="24"/>
          <w:szCs w:val="24"/>
          <w:lang w:val="en-US"/>
        </w:rPr>
        <w:t xml:space="preserve"> 4</w:t>
      </w:r>
    </w:p>
    <w:p w:rsidR="00854374" w:rsidRPr="001D4E4F" w:rsidRDefault="000C28CB" w:rsidP="00854374">
      <w:pPr>
        <w:spacing w:after="120" w:line="480" w:lineRule="auto"/>
        <w:rPr>
          <w:rFonts w:ascii="Times New Roman" w:hAnsi="Times New Roman" w:cs="Times New Roman"/>
          <w:sz w:val="24"/>
          <w:szCs w:val="24"/>
          <w:lang w:val="en-US"/>
        </w:rPr>
      </w:pPr>
      <w:r w:rsidRPr="008F1199">
        <w:rPr>
          <w:rFonts w:ascii="Times New Roman" w:hAnsi="Times New Roman" w:cs="Times New Roman"/>
          <w:noProof/>
          <w:sz w:val="24"/>
          <w:szCs w:val="24"/>
          <w:lang w:val="en-US"/>
        </w:rPr>
        <w:drawing>
          <wp:inline distT="0" distB="0" distL="0" distR="0">
            <wp:extent cx="2749296" cy="4669536"/>
            <wp:effectExtent l="19050" t="0" r="0" b="0"/>
            <wp:docPr id="6" name="5 Imagen" descr="Figure 4.5 RDAs sqrt CHAR&amp;dung VIN&amp; BRE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 RDAs sqrt CHAR&amp;dung VIN&amp; BRE_R1.jpg"/>
                    <pic:cNvPicPr/>
                  </pic:nvPicPr>
                  <pic:blipFill>
                    <a:blip r:embed="rId13" cstate="print"/>
                    <a:stretch>
                      <a:fillRect/>
                    </a:stretch>
                  </pic:blipFill>
                  <pic:spPr>
                    <a:xfrm>
                      <a:off x="0" y="0"/>
                      <a:ext cx="2749296" cy="4669536"/>
                    </a:xfrm>
                    <a:prstGeom prst="rect">
                      <a:avLst/>
                    </a:prstGeom>
                  </pic:spPr>
                </pic:pic>
              </a:graphicData>
            </a:graphic>
          </wp:inline>
        </w:drawing>
      </w:r>
    </w:p>
    <w:p w:rsidR="00854374" w:rsidRPr="001D4E4F" w:rsidRDefault="00854374">
      <w:pPr>
        <w:rPr>
          <w:rFonts w:ascii="Times New Roman" w:hAnsi="Times New Roman" w:cs="Times New Roman"/>
          <w:sz w:val="24"/>
          <w:szCs w:val="24"/>
          <w:lang w:val="en-US"/>
        </w:rPr>
      </w:pPr>
      <w:r w:rsidRPr="001D4E4F">
        <w:rPr>
          <w:rFonts w:ascii="Times New Roman" w:hAnsi="Times New Roman" w:cs="Times New Roman"/>
          <w:sz w:val="24"/>
          <w:szCs w:val="24"/>
          <w:lang w:val="en-US"/>
        </w:rPr>
        <w:br w:type="page"/>
      </w:r>
    </w:p>
    <w:p w:rsidR="00854374" w:rsidRPr="001D4E4F" w:rsidRDefault="00F129D5" w:rsidP="00F9539F">
      <w:pPr>
        <w:spacing w:after="120" w:line="480" w:lineRule="auto"/>
        <w:ind w:firstLine="397"/>
        <w:rPr>
          <w:rFonts w:ascii="Times New Roman" w:hAnsi="Times New Roman" w:cs="Times New Roman"/>
          <w:sz w:val="24"/>
          <w:szCs w:val="24"/>
          <w:lang w:val="en-US"/>
        </w:rPr>
      </w:pPr>
      <w:r w:rsidRPr="001D4E4F">
        <w:rPr>
          <w:rFonts w:ascii="Times New Roman" w:hAnsi="Times New Roman" w:cs="Times New Roman"/>
          <w:sz w:val="24"/>
          <w:szCs w:val="24"/>
          <w:lang w:val="en-US"/>
        </w:rPr>
        <w:lastRenderedPageBreak/>
        <w:t>FIG.</w:t>
      </w:r>
      <w:r w:rsidR="00854374" w:rsidRPr="001D4E4F">
        <w:rPr>
          <w:rFonts w:ascii="Times New Roman" w:hAnsi="Times New Roman" w:cs="Times New Roman"/>
          <w:sz w:val="24"/>
          <w:szCs w:val="24"/>
          <w:lang w:val="en-US"/>
        </w:rPr>
        <w:t xml:space="preserve"> 5</w:t>
      </w:r>
    </w:p>
    <w:p w:rsidR="00854374" w:rsidRPr="001D4E4F" w:rsidRDefault="00F16EDC" w:rsidP="003F496D">
      <w:pPr>
        <w:spacing w:after="12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943600" cy="710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8 Cabañeros driv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106920"/>
                    </a:xfrm>
                    <a:prstGeom prst="rect">
                      <a:avLst/>
                    </a:prstGeom>
                  </pic:spPr>
                </pic:pic>
              </a:graphicData>
            </a:graphic>
          </wp:inline>
        </w:drawing>
      </w:r>
    </w:p>
    <w:sectPr w:rsidR="00854374" w:rsidRPr="001D4E4F" w:rsidSect="008C4B42">
      <w:footerReference w:type="default" r:id="rId15"/>
      <w:pgSz w:w="12240" w:h="15840" w:code="1"/>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9E" w:rsidRDefault="005D069E" w:rsidP="009A4F89">
      <w:pPr>
        <w:spacing w:after="0" w:line="240" w:lineRule="auto"/>
      </w:pPr>
      <w:r>
        <w:separator/>
      </w:r>
    </w:p>
  </w:endnote>
  <w:endnote w:type="continuationSeparator" w:id="0">
    <w:p w:rsidR="005D069E" w:rsidRDefault="005D069E" w:rsidP="009A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993836"/>
      <w:docPartObj>
        <w:docPartGallery w:val="Page Numbers (Bottom of Page)"/>
        <w:docPartUnique/>
      </w:docPartObj>
    </w:sdtPr>
    <w:sdtEndPr>
      <w:rPr>
        <w:noProof/>
      </w:rPr>
    </w:sdtEndPr>
    <w:sdtContent>
      <w:p w:rsidR="00284DF7" w:rsidRDefault="00284DF7">
        <w:pPr>
          <w:pStyle w:val="Footer"/>
          <w:jc w:val="right"/>
        </w:pPr>
        <w:r>
          <w:rPr>
            <w:noProof/>
          </w:rPr>
          <w:fldChar w:fldCharType="begin"/>
        </w:r>
        <w:r>
          <w:rPr>
            <w:noProof/>
          </w:rPr>
          <w:instrText xml:space="preserve"> PAGE   \* MERGEFORMAT </w:instrText>
        </w:r>
        <w:r>
          <w:rPr>
            <w:noProof/>
          </w:rPr>
          <w:fldChar w:fldCharType="separate"/>
        </w:r>
        <w:r w:rsidR="003C200D">
          <w:rPr>
            <w:noProof/>
          </w:rPr>
          <w:t>4</w:t>
        </w:r>
        <w:r>
          <w:rPr>
            <w:noProof/>
          </w:rPr>
          <w:fldChar w:fldCharType="end"/>
        </w:r>
      </w:p>
    </w:sdtContent>
  </w:sdt>
  <w:p w:rsidR="00284DF7" w:rsidRDefault="00284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9E" w:rsidRDefault="005D069E" w:rsidP="009A4F89">
      <w:pPr>
        <w:spacing w:after="0" w:line="240" w:lineRule="auto"/>
      </w:pPr>
      <w:r>
        <w:separator/>
      </w:r>
    </w:p>
  </w:footnote>
  <w:footnote w:type="continuationSeparator" w:id="0">
    <w:p w:rsidR="005D069E" w:rsidRDefault="005D069E" w:rsidP="009A4F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FF7"/>
    <w:rsid w:val="00000CD9"/>
    <w:rsid w:val="0000364C"/>
    <w:rsid w:val="000060D8"/>
    <w:rsid w:val="00006781"/>
    <w:rsid w:val="000072B1"/>
    <w:rsid w:val="0000738E"/>
    <w:rsid w:val="00011F11"/>
    <w:rsid w:val="00014ED3"/>
    <w:rsid w:val="000167FF"/>
    <w:rsid w:val="00016C24"/>
    <w:rsid w:val="000234F3"/>
    <w:rsid w:val="00023D76"/>
    <w:rsid w:val="000256C1"/>
    <w:rsid w:val="00027F9B"/>
    <w:rsid w:val="00040236"/>
    <w:rsid w:val="00042271"/>
    <w:rsid w:val="000459A7"/>
    <w:rsid w:val="00045D73"/>
    <w:rsid w:val="000547BF"/>
    <w:rsid w:val="00055285"/>
    <w:rsid w:val="0006156A"/>
    <w:rsid w:val="0006335B"/>
    <w:rsid w:val="00063D78"/>
    <w:rsid w:val="0006623E"/>
    <w:rsid w:val="000707AD"/>
    <w:rsid w:val="00075952"/>
    <w:rsid w:val="000818AD"/>
    <w:rsid w:val="00084AED"/>
    <w:rsid w:val="0008590E"/>
    <w:rsid w:val="00091E41"/>
    <w:rsid w:val="0009381A"/>
    <w:rsid w:val="0009789F"/>
    <w:rsid w:val="000A0353"/>
    <w:rsid w:val="000A0F3E"/>
    <w:rsid w:val="000A29A5"/>
    <w:rsid w:val="000A305A"/>
    <w:rsid w:val="000A42B2"/>
    <w:rsid w:val="000A48CF"/>
    <w:rsid w:val="000A4D39"/>
    <w:rsid w:val="000A5A6C"/>
    <w:rsid w:val="000A5C3B"/>
    <w:rsid w:val="000A65AF"/>
    <w:rsid w:val="000A78BD"/>
    <w:rsid w:val="000B311F"/>
    <w:rsid w:val="000B4929"/>
    <w:rsid w:val="000B559A"/>
    <w:rsid w:val="000C28CB"/>
    <w:rsid w:val="000C343D"/>
    <w:rsid w:val="000C4C38"/>
    <w:rsid w:val="000C4E89"/>
    <w:rsid w:val="000C588C"/>
    <w:rsid w:val="000D0996"/>
    <w:rsid w:val="000D348E"/>
    <w:rsid w:val="000D39BC"/>
    <w:rsid w:val="000E0AAB"/>
    <w:rsid w:val="000E24A3"/>
    <w:rsid w:val="000E3D2F"/>
    <w:rsid w:val="000F41F3"/>
    <w:rsid w:val="000F44F2"/>
    <w:rsid w:val="001022C0"/>
    <w:rsid w:val="00103BF3"/>
    <w:rsid w:val="00105B95"/>
    <w:rsid w:val="00106BF6"/>
    <w:rsid w:val="001127EB"/>
    <w:rsid w:val="00114946"/>
    <w:rsid w:val="001200CE"/>
    <w:rsid w:val="00123A85"/>
    <w:rsid w:val="0013201F"/>
    <w:rsid w:val="00133385"/>
    <w:rsid w:val="00134169"/>
    <w:rsid w:val="00137AC9"/>
    <w:rsid w:val="00143789"/>
    <w:rsid w:val="00144374"/>
    <w:rsid w:val="0014450E"/>
    <w:rsid w:val="001471DA"/>
    <w:rsid w:val="00153023"/>
    <w:rsid w:val="00154021"/>
    <w:rsid w:val="00155CC9"/>
    <w:rsid w:val="00161F0B"/>
    <w:rsid w:val="00172687"/>
    <w:rsid w:val="00173643"/>
    <w:rsid w:val="00173967"/>
    <w:rsid w:val="00174132"/>
    <w:rsid w:val="001749D2"/>
    <w:rsid w:val="001770A4"/>
    <w:rsid w:val="001805B2"/>
    <w:rsid w:val="0018535C"/>
    <w:rsid w:val="00187AF0"/>
    <w:rsid w:val="001937C5"/>
    <w:rsid w:val="0019592F"/>
    <w:rsid w:val="0019782A"/>
    <w:rsid w:val="001A35AA"/>
    <w:rsid w:val="001A4442"/>
    <w:rsid w:val="001A4DBA"/>
    <w:rsid w:val="001A5254"/>
    <w:rsid w:val="001B7DC0"/>
    <w:rsid w:val="001C07A6"/>
    <w:rsid w:val="001C6269"/>
    <w:rsid w:val="001D0FCA"/>
    <w:rsid w:val="001D4E4F"/>
    <w:rsid w:val="001D6C1F"/>
    <w:rsid w:val="001D7FE9"/>
    <w:rsid w:val="001E1FC2"/>
    <w:rsid w:val="001E272A"/>
    <w:rsid w:val="001E6380"/>
    <w:rsid w:val="001E647E"/>
    <w:rsid w:val="001E7A8B"/>
    <w:rsid w:val="001F1C73"/>
    <w:rsid w:val="001F23DC"/>
    <w:rsid w:val="001F3D95"/>
    <w:rsid w:val="001F3F6B"/>
    <w:rsid w:val="00200F47"/>
    <w:rsid w:val="00205F26"/>
    <w:rsid w:val="002114D8"/>
    <w:rsid w:val="002123EB"/>
    <w:rsid w:val="00213500"/>
    <w:rsid w:val="002142B2"/>
    <w:rsid w:val="002147B3"/>
    <w:rsid w:val="00215FC9"/>
    <w:rsid w:val="00221FD1"/>
    <w:rsid w:val="00224585"/>
    <w:rsid w:val="002248F2"/>
    <w:rsid w:val="00227801"/>
    <w:rsid w:val="0022782D"/>
    <w:rsid w:val="00227E01"/>
    <w:rsid w:val="00231648"/>
    <w:rsid w:val="00233F5B"/>
    <w:rsid w:val="00234B95"/>
    <w:rsid w:val="00237B86"/>
    <w:rsid w:val="002419F9"/>
    <w:rsid w:val="00241DC3"/>
    <w:rsid w:val="00242290"/>
    <w:rsid w:val="00242D28"/>
    <w:rsid w:val="00242FDE"/>
    <w:rsid w:val="00246C5F"/>
    <w:rsid w:val="00247764"/>
    <w:rsid w:val="00252DE0"/>
    <w:rsid w:val="00253F53"/>
    <w:rsid w:val="00254C09"/>
    <w:rsid w:val="002572CD"/>
    <w:rsid w:val="002575BA"/>
    <w:rsid w:val="00266A19"/>
    <w:rsid w:val="0027161B"/>
    <w:rsid w:val="00275744"/>
    <w:rsid w:val="002846C4"/>
    <w:rsid w:val="00284DF7"/>
    <w:rsid w:val="002866F9"/>
    <w:rsid w:val="00292864"/>
    <w:rsid w:val="00292D48"/>
    <w:rsid w:val="002930FF"/>
    <w:rsid w:val="0029399D"/>
    <w:rsid w:val="0029772D"/>
    <w:rsid w:val="002A0513"/>
    <w:rsid w:val="002A07ED"/>
    <w:rsid w:val="002A3B84"/>
    <w:rsid w:val="002A5481"/>
    <w:rsid w:val="002A6A0E"/>
    <w:rsid w:val="002A7347"/>
    <w:rsid w:val="002B03F8"/>
    <w:rsid w:val="002B1405"/>
    <w:rsid w:val="002B6400"/>
    <w:rsid w:val="002B6465"/>
    <w:rsid w:val="002C2B11"/>
    <w:rsid w:val="002C2D15"/>
    <w:rsid w:val="002C2E9E"/>
    <w:rsid w:val="002C5F92"/>
    <w:rsid w:val="002C6E1A"/>
    <w:rsid w:val="002D483E"/>
    <w:rsid w:val="002F05A6"/>
    <w:rsid w:val="002F14CF"/>
    <w:rsid w:val="002F26A6"/>
    <w:rsid w:val="002F332E"/>
    <w:rsid w:val="002F35D8"/>
    <w:rsid w:val="002F392A"/>
    <w:rsid w:val="002F61C9"/>
    <w:rsid w:val="002F65D4"/>
    <w:rsid w:val="00300A56"/>
    <w:rsid w:val="0030367A"/>
    <w:rsid w:val="00305148"/>
    <w:rsid w:val="00310766"/>
    <w:rsid w:val="00311BC0"/>
    <w:rsid w:val="00312700"/>
    <w:rsid w:val="0031379E"/>
    <w:rsid w:val="00317D48"/>
    <w:rsid w:val="00321C19"/>
    <w:rsid w:val="003230D3"/>
    <w:rsid w:val="00327AC2"/>
    <w:rsid w:val="00327AF8"/>
    <w:rsid w:val="00330761"/>
    <w:rsid w:val="00331D73"/>
    <w:rsid w:val="00336CE8"/>
    <w:rsid w:val="00342E54"/>
    <w:rsid w:val="003447A8"/>
    <w:rsid w:val="003457E4"/>
    <w:rsid w:val="003521C2"/>
    <w:rsid w:val="003544DE"/>
    <w:rsid w:val="00357E42"/>
    <w:rsid w:val="003607C7"/>
    <w:rsid w:val="00365A23"/>
    <w:rsid w:val="00365E0A"/>
    <w:rsid w:val="00371D0D"/>
    <w:rsid w:val="0037290B"/>
    <w:rsid w:val="003734C2"/>
    <w:rsid w:val="00373653"/>
    <w:rsid w:val="00373A94"/>
    <w:rsid w:val="00375961"/>
    <w:rsid w:val="00375FDF"/>
    <w:rsid w:val="00380E65"/>
    <w:rsid w:val="003811C8"/>
    <w:rsid w:val="00383D36"/>
    <w:rsid w:val="003840BC"/>
    <w:rsid w:val="00386EA4"/>
    <w:rsid w:val="00391AD7"/>
    <w:rsid w:val="00394662"/>
    <w:rsid w:val="00394DE9"/>
    <w:rsid w:val="00397545"/>
    <w:rsid w:val="003A201F"/>
    <w:rsid w:val="003A270A"/>
    <w:rsid w:val="003A57AD"/>
    <w:rsid w:val="003B2F31"/>
    <w:rsid w:val="003B2FBC"/>
    <w:rsid w:val="003B5F4E"/>
    <w:rsid w:val="003B77D4"/>
    <w:rsid w:val="003C08BD"/>
    <w:rsid w:val="003C200D"/>
    <w:rsid w:val="003D1DC5"/>
    <w:rsid w:val="003D1EAC"/>
    <w:rsid w:val="003D2106"/>
    <w:rsid w:val="003D40F7"/>
    <w:rsid w:val="003D4962"/>
    <w:rsid w:val="003D5319"/>
    <w:rsid w:val="003E0280"/>
    <w:rsid w:val="003E2B9E"/>
    <w:rsid w:val="003E3C72"/>
    <w:rsid w:val="003F1EFE"/>
    <w:rsid w:val="003F30B9"/>
    <w:rsid w:val="003F459A"/>
    <w:rsid w:val="003F496D"/>
    <w:rsid w:val="003F54E4"/>
    <w:rsid w:val="003F7EAC"/>
    <w:rsid w:val="00405513"/>
    <w:rsid w:val="00406B12"/>
    <w:rsid w:val="00407B7F"/>
    <w:rsid w:val="00413478"/>
    <w:rsid w:val="0041465C"/>
    <w:rsid w:val="00422835"/>
    <w:rsid w:val="00432377"/>
    <w:rsid w:val="00436964"/>
    <w:rsid w:val="00437DFA"/>
    <w:rsid w:val="0044162D"/>
    <w:rsid w:val="00442C74"/>
    <w:rsid w:val="00446680"/>
    <w:rsid w:val="0044694E"/>
    <w:rsid w:val="00446D10"/>
    <w:rsid w:val="0045244E"/>
    <w:rsid w:val="00454B2D"/>
    <w:rsid w:val="00455F44"/>
    <w:rsid w:val="0045782C"/>
    <w:rsid w:val="004611DD"/>
    <w:rsid w:val="00462230"/>
    <w:rsid w:val="00462867"/>
    <w:rsid w:val="00464816"/>
    <w:rsid w:val="00471007"/>
    <w:rsid w:val="00473815"/>
    <w:rsid w:val="0047582A"/>
    <w:rsid w:val="00484074"/>
    <w:rsid w:val="00484C77"/>
    <w:rsid w:val="00485F9E"/>
    <w:rsid w:val="0048622B"/>
    <w:rsid w:val="00490446"/>
    <w:rsid w:val="00493E7B"/>
    <w:rsid w:val="00493FCE"/>
    <w:rsid w:val="00494B39"/>
    <w:rsid w:val="004A262C"/>
    <w:rsid w:val="004A797B"/>
    <w:rsid w:val="004B270D"/>
    <w:rsid w:val="004B2AF2"/>
    <w:rsid w:val="004B5416"/>
    <w:rsid w:val="004C11E0"/>
    <w:rsid w:val="004C1C71"/>
    <w:rsid w:val="004C47A6"/>
    <w:rsid w:val="004C619C"/>
    <w:rsid w:val="004C6CE4"/>
    <w:rsid w:val="004C71F7"/>
    <w:rsid w:val="004D3E1B"/>
    <w:rsid w:val="004D51EF"/>
    <w:rsid w:val="004D682A"/>
    <w:rsid w:val="004E36B4"/>
    <w:rsid w:val="004E55AC"/>
    <w:rsid w:val="004E6C4A"/>
    <w:rsid w:val="004F1470"/>
    <w:rsid w:val="004F148A"/>
    <w:rsid w:val="004F4185"/>
    <w:rsid w:val="004F71C3"/>
    <w:rsid w:val="00506395"/>
    <w:rsid w:val="00513231"/>
    <w:rsid w:val="005161B8"/>
    <w:rsid w:val="00516BD1"/>
    <w:rsid w:val="00525FA6"/>
    <w:rsid w:val="0052704B"/>
    <w:rsid w:val="00527813"/>
    <w:rsid w:val="00532A64"/>
    <w:rsid w:val="00533251"/>
    <w:rsid w:val="005352E6"/>
    <w:rsid w:val="0053558E"/>
    <w:rsid w:val="00536594"/>
    <w:rsid w:val="00544D7A"/>
    <w:rsid w:val="00545FB6"/>
    <w:rsid w:val="00547DF1"/>
    <w:rsid w:val="0055230D"/>
    <w:rsid w:val="00554536"/>
    <w:rsid w:val="00557E6F"/>
    <w:rsid w:val="00561588"/>
    <w:rsid w:val="00562A2E"/>
    <w:rsid w:val="00573427"/>
    <w:rsid w:val="005740F7"/>
    <w:rsid w:val="005745FB"/>
    <w:rsid w:val="0058298C"/>
    <w:rsid w:val="00584F84"/>
    <w:rsid w:val="005925F9"/>
    <w:rsid w:val="00592B84"/>
    <w:rsid w:val="00592C09"/>
    <w:rsid w:val="00592F15"/>
    <w:rsid w:val="00595AD8"/>
    <w:rsid w:val="00597816"/>
    <w:rsid w:val="005A13B1"/>
    <w:rsid w:val="005A16EC"/>
    <w:rsid w:val="005A38D5"/>
    <w:rsid w:val="005A446D"/>
    <w:rsid w:val="005A4FF7"/>
    <w:rsid w:val="005A5A98"/>
    <w:rsid w:val="005B0F38"/>
    <w:rsid w:val="005B78EE"/>
    <w:rsid w:val="005C1035"/>
    <w:rsid w:val="005C40D5"/>
    <w:rsid w:val="005D069E"/>
    <w:rsid w:val="005D08B0"/>
    <w:rsid w:val="005D0A26"/>
    <w:rsid w:val="005D1420"/>
    <w:rsid w:val="005D1A95"/>
    <w:rsid w:val="005D2F58"/>
    <w:rsid w:val="005D774B"/>
    <w:rsid w:val="005E57BB"/>
    <w:rsid w:val="005F13B2"/>
    <w:rsid w:val="005F4327"/>
    <w:rsid w:val="005F4D26"/>
    <w:rsid w:val="00603A47"/>
    <w:rsid w:val="0060461B"/>
    <w:rsid w:val="00606146"/>
    <w:rsid w:val="00606485"/>
    <w:rsid w:val="00620937"/>
    <w:rsid w:val="00633BC5"/>
    <w:rsid w:val="006366C9"/>
    <w:rsid w:val="00636D38"/>
    <w:rsid w:val="00637BC3"/>
    <w:rsid w:val="0064003B"/>
    <w:rsid w:val="00642364"/>
    <w:rsid w:val="00644021"/>
    <w:rsid w:val="00646FBB"/>
    <w:rsid w:val="00656471"/>
    <w:rsid w:val="00657939"/>
    <w:rsid w:val="00657D68"/>
    <w:rsid w:val="0066058D"/>
    <w:rsid w:val="00661D15"/>
    <w:rsid w:val="00664327"/>
    <w:rsid w:val="0066451F"/>
    <w:rsid w:val="006735AA"/>
    <w:rsid w:val="00674321"/>
    <w:rsid w:val="00677157"/>
    <w:rsid w:val="00690D8F"/>
    <w:rsid w:val="0069154C"/>
    <w:rsid w:val="00691761"/>
    <w:rsid w:val="00697584"/>
    <w:rsid w:val="006A0693"/>
    <w:rsid w:val="006A3D1E"/>
    <w:rsid w:val="006A3E78"/>
    <w:rsid w:val="006A42DD"/>
    <w:rsid w:val="006A5639"/>
    <w:rsid w:val="006A5CE8"/>
    <w:rsid w:val="006B2018"/>
    <w:rsid w:val="006B2443"/>
    <w:rsid w:val="006B46D3"/>
    <w:rsid w:val="006B5F17"/>
    <w:rsid w:val="006B7070"/>
    <w:rsid w:val="006C045E"/>
    <w:rsid w:val="006C38E9"/>
    <w:rsid w:val="006C4519"/>
    <w:rsid w:val="006C59F4"/>
    <w:rsid w:val="006C75DA"/>
    <w:rsid w:val="006D516E"/>
    <w:rsid w:val="006D54E2"/>
    <w:rsid w:val="006E00E4"/>
    <w:rsid w:val="006E16A3"/>
    <w:rsid w:val="006E182D"/>
    <w:rsid w:val="006F74E1"/>
    <w:rsid w:val="00701E36"/>
    <w:rsid w:val="007045C1"/>
    <w:rsid w:val="00706570"/>
    <w:rsid w:val="007072DB"/>
    <w:rsid w:val="007109CC"/>
    <w:rsid w:val="007151C7"/>
    <w:rsid w:val="00715551"/>
    <w:rsid w:val="00722F05"/>
    <w:rsid w:val="007237D3"/>
    <w:rsid w:val="007310B1"/>
    <w:rsid w:val="0073144C"/>
    <w:rsid w:val="00732374"/>
    <w:rsid w:val="00733087"/>
    <w:rsid w:val="0073510E"/>
    <w:rsid w:val="007429D1"/>
    <w:rsid w:val="00747F01"/>
    <w:rsid w:val="007507E3"/>
    <w:rsid w:val="007608DF"/>
    <w:rsid w:val="00760A10"/>
    <w:rsid w:val="00761668"/>
    <w:rsid w:val="00764BAB"/>
    <w:rsid w:val="0076654A"/>
    <w:rsid w:val="0076779F"/>
    <w:rsid w:val="007710A6"/>
    <w:rsid w:val="00771E0D"/>
    <w:rsid w:val="00772499"/>
    <w:rsid w:val="00780D51"/>
    <w:rsid w:val="00783690"/>
    <w:rsid w:val="0078395C"/>
    <w:rsid w:val="00783F95"/>
    <w:rsid w:val="00784E82"/>
    <w:rsid w:val="00786845"/>
    <w:rsid w:val="00787890"/>
    <w:rsid w:val="00787C46"/>
    <w:rsid w:val="007902ED"/>
    <w:rsid w:val="007931CC"/>
    <w:rsid w:val="00794F15"/>
    <w:rsid w:val="007A14B2"/>
    <w:rsid w:val="007A4EE0"/>
    <w:rsid w:val="007B0AC2"/>
    <w:rsid w:val="007B3AD1"/>
    <w:rsid w:val="007B4CF2"/>
    <w:rsid w:val="007B5FB9"/>
    <w:rsid w:val="007C0099"/>
    <w:rsid w:val="007C5AFC"/>
    <w:rsid w:val="007C6393"/>
    <w:rsid w:val="007C7986"/>
    <w:rsid w:val="007C7EFD"/>
    <w:rsid w:val="007D38F2"/>
    <w:rsid w:val="007D394D"/>
    <w:rsid w:val="007D6515"/>
    <w:rsid w:val="007E5926"/>
    <w:rsid w:val="007E781D"/>
    <w:rsid w:val="007F5E3F"/>
    <w:rsid w:val="007F686F"/>
    <w:rsid w:val="007F6A91"/>
    <w:rsid w:val="007F7CAC"/>
    <w:rsid w:val="008004DE"/>
    <w:rsid w:val="00800C35"/>
    <w:rsid w:val="00801733"/>
    <w:rsid w:val="00805CA0"/>
    <w:rsid w:val="0081244E"/>
    <w:rsid w:val="00814499"/>
    <w:rsid w:val="00815690"/>
    <w:rsid w:val="00816C4F"/>
    <w:rsid w:val="0081752F"/>
    <w:rsid w:val="00822D79"/>
    <w:rsid w:val="008271E1"/>
    <w:rsid w:val="00831112"/>
    <w:rsid w:val="00831155"/>
    <w:rsid w:val="00832A78"/>
    <w:rsid w:val="008365F7"/>
    <w:rsid w:val="0083689B"/>
    <w:rsid w:val="00840EF5"/>
    <w:rsid w:val="008432F9"/>
    <w:rsid w:val="0084416C"/>
    <w:rsid w:val="00850823"/>
    <w:rsid w:val="008536BA"/>
    <w:rsid w:val="00854374"/>
    <w:rsid w:val="008576FD"/>
    <w:rsid w:val="00862D47"/>
    <w:rsid w:val="00862D76"/>
    <w:rsid w:val="008660CE"/>
    <w:rsid w:val="008754F9"/>
    <w:rsid w:val="00882CAC"/>
    <w:rsid w:val="0088412B"/>
    <w:rsid w:val="00884A37"/>
    <w:rsid w:val="00891D83"/>
    <w:rsid w:val="008A0115"/>
    <w:rsid w:val="008A0E37"/>
    <w:rsid w:val="008A0E63"/>
    <w:rsid w:val="008A2903"/>
    <w:rsid w:val="008A30D9"/>
    <w:rsid w:val="008A4B55"/>
    <w:rsid w:val="008A66DC"/>
    <w:rsid w:val="008B060B"/>
    <w:rsid w:val="008B1F9E"/>
    <w:rsid w:val="008B694E"/>
    <w:rsid w:val="008B74F2"/>
    <w:rsid w:val="008B77AB"/>
    <w:rsid w:val="008C0398"/>
    <w:rsid w:val="008C1FC8"/>
    <w:rsid w:val="008C4B42"/>
    <w:rsid w:val="008D235D"/>
    <w:rsid w:val="008D48EE"/>
    <w:rsid w:val="008D5317"/>
    <w:rsid w:val="008E13DC"/>
    <w:rsid w:val="008E221E"/>
    <w:rsid w:val="008E31FF"/>
    <w:rsid w:val="008E34A5"/>
    <w:rsid w:val="008F1199"/>
    <w:rsid w:val="008F11E6"/>
    <w:rsid w:val="008F1461"/>
    <w:rsid w:val="008F6B38"/>
    <w:rsid w:val="009003A4"/>
    <w:rsid w:val="00903765"/>
    <w:rsid w:val="009047C6"/>
    <w:rsid w:val="0090556B"/>
    <w:rsid w:val="00906697"/>
    <w:rsid w:val="0090761C"/>
    <w:rsid w:val="00907EA1"/>
    <w:rsid w:val="00912C12"/>
    <w:rsid w:val="00914A24"/>
    <w:rsid w:val="00914C8D"/>
    <w:rsid w:val="009167B7"/>
    <w:rsid w:val="00916A07"/>
    <w:rsid w:val="0091781F"/>
    <w:rsid w:val="00926164"/>
    <w:rsid w:val="00932640"/>
    <w:rsid w:val="009339CC"/>
    <w:rsid w:val="00934854"/>
    <w:rsid w:val="00947D71"/>
    <w:rsid w:val="0095253D"/>
    <w:rsid w:val="00954880"/>
    <w:rsid w:val="00954DD0"/>
    <w:rsid w:val="00956072"/>
    <w:rsid w:val="00957D8D"/>
    <w:rsid w:val="00957F96"/>
    <w:rsid w:val="00962046"/>
    <w:rsid w:val="00962729"/>
    <w:rsid w:val="00967D93"/>
    <w:rsid w:val="00972CE0"/>
    <w:rsid w:val="00974244"/>
    <w:rsid w:val="009771D7"/>
    <w:rsid w:val="00982B1C"/>
    <w:rsid w:val="00983924"/>
    <w:rsid w:val="00983DD8"/>
    <w:rsid w:val="0098513C"/>
    <w:rsid w:val="00985FC7"/>
    <w:rsid w:val="009905FC"/>
    <w:rsid w:val="009916EF"/>
    <w:rsid w:val="00996462"/>
    <w:rsid w:val="009A173A"/>
    <w:rsid w:val="009A4F89"/>
    <w:rsid w:val="009A7803"/>
    <w:rsid w:val="009B1E59"/>
    <w:rsid w:val="009B5FC2"/>
    <w:rsid w:val="009C1E46"/>
    <w:rsid w:val="009C3CC1"/>
    <w:rsid w:val="009C7513"/>
    <w:rsid w:val="009C7A7C"/>
    <w:rsid w:val="009D10DF"/>
    <w:rsid w:val="009D1D0B"/>
    <w:rsid w:val="009E5DDC"/>
    <w:rsid w:val="009F3684"/>
    <w:rsid w:val="009F3E37"/>
    <w:rsid w:val="009F6F56"/>
    <w:rsid w:val="00A03E13"/>
    <w:rsid w:val="00A15780"/>
    <w:rsid w:val="00A20F6E"/>
    <w:rsid w:val="00A22559"/>
    <w:rsid w:val="00A23981"/>
    <w:rsid w:val="00A25411"/>
    <w:rsid w:val="00A25B45"/>
    <w:rsid w:val="00A32185"/>
    <w:rsid w:val="00A32744"/>
    <w:rsid w:val="00A32DD2"/>
    <w:rsid w:val="00A33A92"/>
    <w:rsid w:val="00A3418A"/>
    <w:rsid w:val="00A34C3F"/>
    <w:rsid w:val="00A40A53"/>
    <w:rsid w:val="00A45512"/>
    <w:rsid w:val="00A6583E"/>
    <w:rsid w:val="00A66D93"/>
    <w:rsid w:val="00A73B77"/>
    <w:rsid w:val="00A7439B"/>
    <w:rsid w:val="00A748B9"/>
    <w:rsid w:val="00A7701A"/>
    <w:rsid w:val="00A7792E"/>
    <w:rsid w:val="00A77A90"/>
    <w:rsid w:val="00A8155A"/>
    <w:rsid w:val="00A82E38"/>
    <w:rsid w:val="00A85DEB"/>
    <w:rsid w:val="00A90DFC"/>
    <w:rsid w:val="00A92D45"/>
    <w:rsid w:val="00A93178"/>
    <w:rsid w:val="00A955E9"/>
    <w:rsid w:val="00A96F28"/>
    <w:rsid w:val="00AA5DA1"/>
    <w:rsid w:val="00AA7736"/>
    <w:rsid w:val="00AB379C"/>
    <w:rsid w:val="00AB5FB3"/>
    <w:rsid w:val="00AB65ED"/>
    <w:rsid w:val="00AB668E"/>
    <w:rsid w:val="00AB6A9D"/>
    <w:rsid w:val="00AC0C66"/>
    <w:rsid w:val="00AC23EB"/>
    <w:rsid w:val="00AC2FD0"/>
    <w:rsid w:val="00AC67C2"/>
    <w:rsid w:val="00AD6DBA"/>
    <w:rsid w:val="00AD73EF"/>
    <w:rsid w:val="00AE0D7D"/>
    <w:rsid w:val="00AE2EC2"/>
    <w:rsid w:val="00AE56CE"/>
    <w:rsid w:val="00AF0350"/>
    <w:rsid w:val="00AF15B0"/>
    <w:rsid w:val="00AF292F"/>
    <w:rsid w:val="00AF2DEE"/>
    <w:rsid w:val="00AF7576"/>
    <w:rsid w:val="00B04214"/>
    <w:rsid w:val="00B048A0"/>
    <w:rsid w:val="00B13C95"/>
    <w:rsid w:val="00B159F9"/>
    <w:rsid w:val="00B208C6"/>
    <w:rsid w:val="00B20D4E"/>
    <w:rsid w:val="00B2615D"/>
    <w:rsid w:val="00B26A3B"/>
    <w:rsid w:val="00B27AE3"/>
    <w:rsid w:val="00B31500"/>
    <w:rsid w:val="00B32AA2"/>
    <w:rsid w:val="00B34320"/>
    <w:rsid w:val="00B347AF"/>
    <w:rsid w:val="00B34CCD"/>
    <w:rsid w:val="00B376C0"/>
    <w:rsid w:val="00B378CC"/>
    <w:rsid w:val="00B41DD8"/>
    <w:rsid w:val="00B430CE"/>
    <w:rsid w:val="00B4333A"/>
    <w:rsid w:val="00B47568"/>
    <w:rsid w:val="00B47882"/>
    <w:rsid w:val="00B47A31"/>
    <w:rsid w:val="00B47C93"/>
    <w:rsid w:val="00B51C25"/>
    <w:rsid w:val="00B60468"/>
    <w:rsid w:val="00B62DC4"/>
    <w:rsid w:val="00B675DB"/>
    <w:rsid w:val="00B67771"/>
    <w:rsid w:val="00B72AD0"/>
    <w:rsid w:val="00B741C3"/>
    <w:rsid w:val="00B83B92"/>
    <w:rsid w:val="00B84DF6"/>
    <w:rsid w:val="00B876F3"/>
    <w:rsid w:val="00B909AF"/>
    <w:rsid w:val="00B90DBE"/>
    <w:rsid w:val="00B91667"/>
    <w:rsid w:val="00B91DCD"/>
    <w:rsid w:val="00B93AD1"/>
    <w:rsid w:val="00BA1359"/>
    <w:rsid w:val="00BA33E0"/>
    <w:rsid w:val="00BA3907"/>
    <w:rsid w:val="00BA6850"/>
    <w:rsid w:val="00BC2734"/>
    <w:rsid w:val="00BC4E7D"/>
    <w:rsid w:val="00BC5C9D"/>
    <w:rsid w:val="00BC68BA"/>
    <w:rsid w:val="00BD0DFB"/>
    <w:rsid w:val="00BD1BA5"/>
    <w:rsid w:val="00BD1D95"/>
    <w:rsid w:val="00BD38BB"/>
    <w:rsid w:val="00BD5A2E"/>
    <w:rsid w:val="00BE4357"/>
    <w:rsid w:val="00BE4F6A"/>
    <w:rsid w:val="00BE5FC6"/>
    <w:rsid w:val="00BE62FD"/>
    <w:rsid w:val="00BE6BB4"/>
    <w:rsid w:val="00BF3596"/>
    <w:rsid w:val="00BF7AF1"/>
    <w:rsid w:val="00C020D7"/>
    <w:rsid w:val="00C028B8"/>
    <w:rsid w:val="00C02D7A"/>
    <w:rsid w:val="00C0301C"/>
    <w:rsid w:val="00C03C0E"/>
    <w:rsid w:val="00C04FEA"/>
    <w:rsid w:val="00C1298E"/>
    <w:rsid w:val="00C27334"/>
    <w:rsid w:val="00C27A47"/>
    <w:rsid w:val="00C320A5"/>
    <w:rsid w:val="00C34F59"/>
    <w:rsid w:val="00C3635B"/>
    <w:rsid w:val="00C365AB"/>
    <w:rsid w:val="00C36EF3"/>
    <w:rsid w:val="00C45D00"/>
    <w:rsid w:val="00C51BFB"/>
    <w:rsid w:val="00C53D46"/>
    <w:rsid w:val="00C563E7"/>
    <w:rsid w:val="00C568B2"/>
    <w:rsid w:val="00C605C1"/>
    <w:rsid w:val="00C6276B"/>
    <w:rsid w:val="00C62C83"/>
    <w:rsid w:val="00C63176"/>
    <w:rsid w:val="00C655B3"/>
    <w:rsid w:val="00C65742"/>
    <w:rsid w:val="00C74D55"/>
    <w:rsid w:val="00C74E31"/>
    <w:rsid w:val="00C81677"/>
    <w:rsid w:val="00C83A24"/>
    <w:rsid w:val="00C858D7"/>
    <w:rsid w:val="00C85E1C"/>
    <w:rsid w:val="00C8713B"/>
    <w:rsid w:val="00C905AB"/>
    <w:rsid w:val="00C91E4A"/>
    <w:rsid w:val="00C937A0"/>
    <w:rsid w:val="00C9697F"/>
    <w:rsid w:val="00C96D93"/>
    <w:rsid w:val="00C96F8C"/>
    <w:rsid w:val="00CA1C83"/>
    <w:rsid w:val="00CA277A"/>
    <w:rsid w:val="00CA443A"/>
    <w:rsid w:val="00CA55BC"/>
    <w:rsid w:val="00CA57B8"/>
    <w:rsid w:val="00CB33E3"/>
    <w:rsid w:val="00CB39B0"/>
    <w:rsid w:val="00CB39EE"/>
    <w:rsid w:val="00CB584C"/>
    <w:rsid w:val="00CC1B42"/>
    <w:rsid w:val="00CC3BBE"/>
    <w:rsid w:val="00CC64C2"/>
    <w:rsid w:val="00CC7269"/>
    <w:rsid w:val="00CC731B"/>
    <w:rsid w:val="00CD0107"/>
    <w:rsid w:val="00CD148C"/>
    <w:rsid w:val="00CD323F"/>
    <w:rsid w:val="00CD33E0"/>
    <w:rsid w:val="00CD439E"/>
    <w:rsid w:val="00CD69FC"/>
    <w:rsid w:val="00CE2F5E"/>
    <w:rsid w:val="00CE3C4A"/>
    <w:rsid w:val="00CE6C05"/>
    <w:rsid w:val="00CF277B"/>
    <w:rsid w:val="00CF3832"/>
    <w:rsid w:val="00CF3A46"/>
    <w:rsid w:val="00D060A7"/>
    <w:rsid w:val="00D0625A"/>
    <w:rsid w:val="00D10044"/>
    <w:rsid w:val="00D11968"/>
    <w:rsid w:val="00D13D04"/>
    <w:rsid w:val="00D21C26"/>
    <w:rsid w:val="00D23521"/>
    <w:rsid w:val="00D23D28"/>
    <w:rsid w:val="00D23F64"/>
    <w:rsid w:val="00D36537"/>
    <w:rsid w:val="00D41C44"/>
    <w:rsid w:val="00D4431F"/>
    <w:rsid w:val="00D51491"/>
    <w:rsid w:val="00D51598"/>
    <w:rsid w:val="00D52154"/>
    <w:rsid w:val="00D543D7"/>
    <w:rsid w:val="00D567F7"/>
    <w:rsid w:val="00D57855"/>
    <w:rsid w:val="00D602F8"/>
    <w:rsid w:val="00D64486"/>
    <w:rsid w:val="00D65791"/>
    <w:rsid w:val="00D7796A"/>
    <w:rsid w:val="00D8000E"/>
    <w:rsid w:val="00D82B7C"/>
    <w:rsid w:val="00D83014"/>
    <w:rsid w:val="00D85B9F"/>
    <w:rsid w:val="00D93EBE"/>
    <w:rsid w:val="00D94140"/>
    <w:rsid w:val="00D97363"/>
    <w:rsid w:val="00DA4F87"/>
    <w:rsid w:val="00DB7714"/>
    <w:rsid w:val="00DC390C"/>
    <w:rsid w:val="00DC4064"/>
    <w:rsid w:val="00DD220C"/>
    <w:rsid w:val="00DD75DF"/>
    <w:rsid w:val="00DE5037"/>
    <w:rsid w:val="00DE53EF"/>
    <w:rsid w:val="00DE599D"/>
    <w:rsid w:val="00DF30C8"/>
    <w:rsid w:val="00DF3A15"/>
    <w:rsid w:val="00E03FA5"/>
    <w:rsid w:val="00E06793"/>
    <w:rsid w:val="00E071A9"/>
    <w:rsid w:val="00E10AAD"/>
    <w:rsid w:val="00E14D07"/>
    <w:rsid w:val="00E1511E"/>
    <w:rsid w:val="00E153C1"/>
    <w:rsid w:val="00E20EF3"/>
    <w:rsid w:val="00E25046"/>
    <w:rsid w:val="00E265C4"/>
    <w:rsid w:val="00E30631"/>
    <w:rsid w:val="00E35999"/>
    <w:rsid w:val="00E36458"/>
    <w:rsid w:val="00E37B46"/>
    <w:rsid w:val="00E41951"/>
    <w:rsid w:val="00E4384B"/>
    <w:rsid w:val="00E4529A"/>
    <w:rsid w:val="00E467DA"/>
    <w:rsid w:val="00E501B3"/>
    <w:rsid w:val="00E51517"/>
    <w:rsid w:val="00E5181E"/>
    <w:rsid w:val="00E5333B"/>
    <w:rsid w:val="00E564E0"/>
    <w:rsid w:val="00E625CE"/>
    <w:rsid w:val="00E6334A"/>
    <w:rsid w:val="00E644AA"/>
    <w:rsid w:val="00E645EA"/>
    <w:rsid w:val="00E704D2"/>
    <w:rsid w:val="00E7192F"/>
    <w:rsid w:val="00E74281"/>
    <w:rsid w:val="00E7744D"/>
    <w:rsid w:val="00E81884"/>
    <w:rsid w:val="00E8278F"/>
    <w:rsid w:val="00E85EDF"/>
    <w:rsid w:val="00E8651D"/>
    <w:rsid w:val="00E91515"/>
    <w:rsid w:val="00E929D3"/>
    <w:rsid w:val="00E92ECF"/>
    <w:rsid w:val="00E94EBC"/>
    <w:rsid w:val="00E9562A"/>
    <w:rsid w:val="00E95B17"/>
    <w:rsid w:val="00E95D95"/>
    <w:rsid w:val="00EA0CBC"/>
    <w:rsid w:val="00EA0F67"/>
    <w:rsid w:val="00EA2EB3"/>
    <w:rsid w:val="00EA671D"/>
    <w:rsid w:val="00EB341E"/>
    <w:rsid w:val="00EB3B6E"/>
    <w:rsid w:val="00EB648A"/>
    <w:rsid w:val="00EC0DE8"/>
    <w:rsid w:val="00EC304C"/>
    <w:rsid w:val="00ED5D07"/>
    <w:rsid w:val="00ED7D65"/>
    <w:rsid w:val="00EE20F2"/>
    <w:rsid w:val="00EE3343"/>
    <w:rsid w:val="00F0112C"/>
    <w:rsid w:val="00F01C37"/>
    <w:rsid w:val="00F0208C"/>
    <w:rsid w:val="00F06415"/>
    <w:rsid w:val="00F070FF"/>
    <w:rsid w:val="00F07796"/>
    <w:rsid w:val="00F10535"/>
    <w:rsid w:val="00F105F6"/>
    <w:rsid w:val="00F129D5"/>
    <w:rsid w:val="00F16526"/>
    <w:rsid w:val="00F16EDC"/>
    <w:rsid w:val="00F21AC5"/>
    <w:rsid w:val="00F22956"/>
    <w:rsid w:val="00F22D66"/>
    <w:rsid w:val="00F239D6"/>
    <w:rsid w:val="00F2692B"/>
    <w:rsid w:val="00F27992"/>
    <w:rsid w:val="00F33668"/>
    <w:rsid w:val="00F35805"/>
    <w:rsid w:val="00F35AD6"/>
    <w:rsid w:val="00F40041"/>
    <w:rsid w:val="00F4351E"/>
    <w:rsid w:val="00F43D83"/>
    <w:rsid w:val="00F440C2"/>
    <w:rsid w:val="00F44996"/>
    <w:rsid w:val="00F4625A"/>
    <w:rsid w:val="00F4667E"/>
    <w:rsid w:val="00F47948"/>
    <w:rsid w:val="00F50E9B"/>
    <w:rsid w:val="00F539C6"/>
    <w:rsid w:val="00F55E19"/>
    <w:rsid w:val="00F56684"/>
    <w:rsid w:val="00F6732A"/>
    <w:rsid w:val="00F67A66"/>
    <w:rsid w:val="00F70683"/>
    <w:rsid w:val="00F71543"/>
    <w:rsid w:val="00F73121"/>
    <w:rsid w:val="00F732DA"/>
    <w:rsid w:val="00F74152"/>
    <w:rsid w:val="00F74FF7"/>
    <w:rsid w:val="00F776BC"/>
    <w:rsid w:val="00F8145D"/>
    <w:rsid w:val="00F82B92"/>
    <w:rsid w:val="00F85A7E"/>
    <w:rsid w:val="00F862BF"/>
    <w:rsid w:val="00F91BEA"/>
    <w:rsid w:val="00F9451E"/>
    <w:rsid w:val="00F948B2"/>
    <w:rsid w:val="00F949AA"/>
    <w:rsid w:val="00F9539F"/>
    <w:rsid w:val="00FA1EE2"/>
    <w:rsid w:val="00FB0531"/>
    <w:rsid w:val="00FB33A0"/>
    <w:rsid w:val="00FC026C"/>
    <w:rsid w:val="00FC0886"/>
    <w:rsid w:val="00FC3353"/>
    <w:rsid w:val="00FC3715"/>
    <w:rsid w:val="00FC400E"/>
    <w:rsid w:val="00FD2A03"/>
    <w:rsid w:val="00FD6986"/>
    <w:rsid w:val="00FE4E9F"/>
    <w:rsid w:val="00FE628B"/>
    <w:rsid w:val="00FE75F4"/>
    <w:rsid w:val="00FF42BD"/>
    <w:rsid w:val="00FF4A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5EA91-3004-4CD8-ADF5-6BF3CBE5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A4F89"/>
  </w:style>
  <w:style w:type="paragraph" w:styleId="Header">
    <w:name w:val="header"/>
    <w:basedOn w:val="Normal"/>
    <w:link w:val="HeaderChar"/>
    <w:uiPriority w:val="99"/>
    <w:unhideWhenUsed/>
    <w:rsid w:val="009A4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F89"/>
  </w:style>
  <w:style w:type="paragraph" w:styleId="Footer">
    <w:name w:val="footer"/>
    <w:basedOn w:val="Normal"/>
    <w:link w:val="FooterChar"/>
    <w:uiPriority w:val="99"/>
    <w:unhideWhenUsed/>
    <w:rsid w:val="009A4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F89"/>
  </w:style>
  <w:style w:type="character" w:styleId="CommentReference">
    <w:name w:val="annotation reference"/>
    <w:basedOn w:val="DefaultParagraphFont"/>
    <w:uiPriority w:val="99"/>
    <w:semiHidden/>
    <w:unhideWhenUsed/>
    <w:rsid w:val="006C59F4"/>
    <w:rPr>
      <w:sz w:val="16"/>
      <w:szCs w:val="16"/>
    </w:rPr>
  </w:style>
  <w:style w:type="paragraph" w:styleId="CommentText">
    <w:name w:val="annotation text"/>
    <w:basedOn w:val="Normal"/>
    <w:link w:val="CommentTextChar"/>
    <w:uiPriority w:val="99"/>
    <w:semiHidden/>
    <w:unhideWhenUsed/>
    <w:rsid w:val="006C59F4"/>
    <w:pPr>
      <w:spacing w:line="240" w:lineRule="auto"/>
    </w:pPr>
    <w:rPr>
      <w:sz w:val="20"/>
      <w:szCs w:val="20"/>
    </w:rPr>
  </w:style>
  <w:style w:type="character" w:customStyle="1" w:styleId="CommentTextChar">
    <w:name w:val="Comment Text Char"/>
    <w:basedOn w:val="DefaultParagraphFont"/>
    <w:link w:val="CommentText"/>
    <w:uiPriority w:val="99"/>
    <w:semiHidden/>
    <w:rsid w:val="006C59F4"/>
    <w:rPr>
      <w:sz w:val="20"/>
      <w:szCs w:val="20"/>
    </w:rPr>
  </w:style>
  <w:style w:type="paragraph" w:styleId="CommentSubject">
    <w:name w:val="annotation subject"/>
    <w:basedOn w:val="CommentText"/>
    <w:next w:val="CommentText"/>
    <w:link w:val="CommentSubjectChar"/>
    <w:uiPriority w:val="99"/>
    <w:semiHidden/>
    <w:unhideWhenUsed/>
    <w:rsid w:val="006C59F4"/>
    <w:rPr>
      <w:b/>
      <w:bCs/>
    </w:rPr>
  </w:style>
  <w:style w:type="character" w:customStyle="1" w:styleId="CommentSubjectChar">
    <w:name w:val="Comment Subject Char"/>
    <w:basedOn w:val="CommentTextChar"/>
    <w:link w:val="CommentSubject"/>
    <w:uiPriority w:val="99"/>
    <w:semiHidden/>
    <w:rsid w:val="006C59F4"/>
    <w:rPr>
      <w:b/>
      <w:bCs/>
      <w:sz w:val="20"/>
      <w:szCs w:val="20"/>
    </w:rPr>
  </w:style>
  <w:style w:type="paragraph" w:styleId="BalloonText">
    <w:name w:val="Balloon Text"/>
    <w:basedOn w:val="Normal"/>
    <w:link w:val="BalloonTextChar"/>
    <w:uiPriority w:val="99"/>
    <w:semiHidden/>
    <w:unhideWhenUsed/>
    <w:rsid w:val="006C5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9F4"/>
    <w:rPr>
      <w:rFonts w:ascii="Segoe UI" w:hAnsi="Segoe UI" w:cs="Segoe UI"/>
      <w:sz w:val="18"/>
      <w:szCs w:val="18"/>
    </w:rPr>
  </w:style>
  <w:style w:type="character" w:styleId="Hyperlink">
    <w:name w:val="Hyperlink"/>
    <w:basedOn w:val="DefaultParagraphFont"/>
    <w:uiPriority w:val="99"/>
    <w:unhideWhenUsed/>
    <w:rsid w:val="00DE5037"/>
    <w:rPr>
      <w:color w:val="0563C1" w:themeColor="hyperlink"/>
      <w:u w:val="single"/>
    </w:rPr>
  </w:style>
  <w:style w:type="table" w:styleId="TableGrid">
    <w:name w:val="Table Grid"/>
    <w:basedOn w:val="TableNormal"/>
    <w:uiPriority w:val="59"/>
    <w:rsid w:val="00F9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9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armoralesdelmolino@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cesar.morales@ips.unibe.ch"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calib.org/calib/"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0E619-6BD9-4E5C-9A9E-4F137191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10553</Words>
  <Characters>60153</Characters>
  <Application>Microsoft Office Word</Application>
  <DocSecurity>0</DocSecurity>
  <Lines>501</Lines>
  <Paragraphs>141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70565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Morales</dc:creator>
  <cp:keywords/>
  <dc:description/>
  <cp:lastModifiedBy>Revan, Jade</cp:lastModifiedBy>
  <cp:revision>2</cp:revision>
  <dcterms:created xsi:type="dcterms:W3CDTF">2019-10-03T15:09:00Z</dcterms:created>
  <dcterms:modified xsi:type="dcterms:W3CDTF">2019-10-03T15:09:00Z</dcterms:modified>
</cp:coreProperties>
</file>