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A5FC" w14:textId="77777777" w:rsidR="00965FA2" w:rsidRPr="00965FA2" w:rsidRDefault="00965FA2" w:rsidP="00965FA2">
      <w:pPr>
        <w:jc w:val="center"/>
        <w:rPr>
          <w:rFonts w:eastAsia="Calibri"/>
          <w:b/>
          <w:bCs/>
          <w:lang w:val="en-US" w:bidi="he-IL"/>
        </w:rPr>
      </w:pPr>
      <w:bookmarkStart w:id="0" w:name="_Hlk527280262"/>
      <w:r w:rsidRPr="00965FA2">
        <w:rPr>
          <w:rFonts w:eastAsia="Calibri"/>
          <w:b/>
          <w:bCs/>
          <w:lang w:val="en-US" w:bidi="he-IL"/>
        </w:rPr>
        <w:t>The Poverty-Aware Paradigm for Child Protection:  A Critical Framework for Policy and Practice</w:t>
      </w:r>
    </w:p>
    <w:p w14:paraId="157B9177" w14:textId="77777777" w:rsidR="00965FA2" w:rsidRPr="00965FA2" w:rsidRDefault="00965FA2" w:rsidP="00965FA2">
      <w:pPr>
        <w:spacing w:line="480" w:lineRule="auto"/>
        <w:jc w:val="center"/>
        <w:rPr>
          <w:rFonts w:eastAsia="Calibri" w:cs="Arial"/>
          <w:b/>
          <w:bCs/>
          <w:lang w:val="en-US" w:bidi="he-IL"/>
        </w:rPr>
      </w:pPr>
    </w:p>
    <w:p w14:paraId="40882E37" w14:textId="77777777" w:rsidR="00965FA2" w:rsidRPr="00965FA2" w:rsidRDefault="00965FA2" w:rsidP="00965FA2">
      <w:pPr>
        <w:spacing w:line="480" w:lineRule="auto"/>
        <w:jc w:val="center"/>
        <w:rPr>
          <w:rFonts w:eastAsia="Calibri" w:cs="Arial"/>
          <w:b/>
          <w:bCs/>
          <w:lang w:val="en-US" w:bidi="he-IL"/>
        </w:rPr>
      </w:pPr>
    </w:p>
    <w:p w14:paraId="4361BF5C" w14:textId="0EB0BA13" w:rsidR="00965FA2" w:rsidRPr="00965FA2" w:rsidRDefault="00965FA2" w:rsidP="00965FA2">
      <w:pPr>
        <w:spacing w:line="480" w:lineRule="auto"/>
        <w:jc w:val="center"/>
        <w:rPr>
          <w:rFonts w:eastAsia="Calibri" w:cs="Arial"/>
          <w:b/>
          <w:bCs/>
          <w:lang w:val="en-US" w:bidi="he-IL"/>
        </w:rPr>
      </w:pPr>
      <w:r w:rsidRPr="00965FA2">
        <w:rPr>
          <w:rFonts w:eastAsia="Calibri" w:cs="Arial"/>
          <w:b/>
          <w:bCs/>
          <w:lang w:val="en-US" w:bidi="he-IL"/>
        </w:rPr>
        <w:t>Yuval Saar-Heiman</w:t>
      </w:r>
      <w:r w:rsidRPr="00965FA2">
        <w:rPr>
          <w:rFonts w:eastAsia="Calibri" w:cs="Arial"/>
          <w:b/>
          <w:bCs/>
          <w:vertAlign w:val="superscript"/>
          <w:lang w:val="en-US" w:bidi="he-IL"/>
        </w:rPr>
        <w:footnoteReference w:id="1"/>
      </w:r>
      <w:r w:rsidRPr="00965FA2">
        <w:rPr>
          <w:rFonts w:eastAsia="Calibri" w:cs="Arial"/>
          <w:b/>
          <w:bCs/>
          <w:lang w:val="en-US" w:bidi="he-IL"/>
        </w:rPr>
        <w:t>, Anna Gupta</w:t>
      </w:r>
      <w:r w:rsidRPr="00965FA2">
        <w:rPr>
          <w:rStyle w:val="FootnoteReference"/>
          <w:rFonts w:eastAsia="Calibri" w:cs="Arial"/>
          <w:b/>
          <w:bCs/>
          <w:lang w:val="en-US" w:bidi="he-IL"/>
        </w:rPr>
        <w:footnoteReference w:id="2"/>
      </w:r>
      <w:r w:rsidRPr="00965FA2">
        <w:rPr>
          <w:rFonts w:eastAsia="Calibri" w:cs="Arial"/>
          <w:b/>
          <w:bCs/>
          <w:vertAlign w:val="superscript"/>
          <w:lang w:val="en-US" w:bidi="he-IL"/>
        </w:rPr>
        <w:footnoteReference w:customMarkFollows="1" w:id="3"/>
        <w:sym w:font="Symbol" w:char="F02A"/>
      </w:r>
    </w:p>
    <w:p w14:paraId="17F6FBEC" w14:textId="77777777" w:rsidR="00965FA2" w:rsidRPr="00965FA2" w:rsidRDefault="00965FA2" w:rsidP="00965FA2">
      <w:pPr>
        <w:spacing w:line="480" w:lineRule="auto"/>
        <w:jc w:val="center"/>
        <w:rPr>
          <w:rFonts w:eastAsia="Calibri" w:cs="Arial"/>
          <w:b/>
          <w:bCs/>
          <w:lang w:val="en-US" w:bidi="he-IL"/>
        </w:rPr>
      </w:pPr>
    </w:p>
    <w:p w14:paraId="792B5BDB" w14:textId="77777777" w:rsidR="00965FA2" w:rsidRPr="00965FA2" w:rsidRDefault="00965FA2" w:rsidP="00965FA2">
      <w:pPr>
        <w:spacing w:line="480" w:lineRule="auto"/>
        <w:jc w:val="center"/>
        <w:rPr>
          <w:rFonts w:eastAsia="Calibri" w:cs="Arial"/>
          <w:b/>
          <w:bCs/>
          <w:lang w:val="en-US" w:bidi="he-IL"/>
        </w:rPr>
      </w:pPr>
    </w:p>
    <w:p w14:paraId="0F6FD992" w14:textId="77777777" w:rsidR="00965FA2" w:rsidRPr="00965FA2" w:rsidRDefault="00965FA2" w:rsidP="00965FA2">
      <w:pPr>
        <w:spacing w:line="480" w:lineRule="auto"/>
        <w:jc w:val="center"/>
        <w:rPr>
          <w:rFonts w:eastAsia="Calibri" w:cs="Arial"/>
          <w:b/>
          <w:bCs/>
          <w:lang w:val="en-US" w:bidi="he-IL"/>
        </w:rPr>
      </w:pPr>
    </w:p>
    <w:p w14:paraId="50FA7700" w14:textId="77777777" w:rsidR="00965FA2" w:rsidRPr="00965FA2" w:rsidRDefault="00965FA2" w:rsidP="00965FA2">
      <w:pPr>
        <w:spacing w:line="480" w:lineRule="auto"/>
        <w:jc w:val="center"/>
        <w:rPr>
          <w:rFonts w:eastAsia="Calibri" w:cs="Arial"/>
          <w:b/>
          <w:bCs/>
          <w:lang w:bidi="he-IL"/>
        </w:rPr>
      </w:pPr>
    </w:p>
    <w:p w14:paraId="33B42759" w14:textId="77777777" w:rsidR="00965FA2" w:rsidRPr="00965FA2" w:rsidRDefault="00965FA2" w:rsidP="00965FA2">
      <w:pPr>
        <w:spacing w:line="480" w:lineRule="auto"/>
        <w:jc w:val="center"/>
        <w:rPr>
          <w:rFonts w:eastAsia="Calibri" w:cs="Arial"/>
          <w:b/>
          <w:bCs/>
          <w:lang w:val="en-US" w:bidi="he-IL"/>
        </w:rPr>
      </w:pPr>
    </w:p>
    <w:p w14:paraId="21564DD6" w14:textId="77777777" w:rsidR="00965FA2" w:rsidRPr="00965FA2" w:rsidRDefault="00965FA2" w:rsidP="00965FA2">
      <w:pPr>
        <w:spacing w:line="480" w:lineRule="auto"/>
        <w:jc w:val="center"/>
        <w:rPr>
          <w:rFonts w:eastAsia="Calibri" w:cs="Arial"/>
          <w:b/>
          <w:bCs/>
          <w:lang w:val="en-US" w:bidi="he-IL"/>
        </w:rPr>
      </w:pPr>
    </w:p>
    <w:p w14:paraId="06F4CFAE" w14:textId="77777777" w:rsidR="00965FA2" w:rsidRPr="00965FA2" w:rsidRDefault="00965FA2" w:rsidP="00965FA2">
      <w:pPr>
        <w:spacing w:line="480" w:lineRule="auto"/>
        <w:jc w:val="center"/>
        <w:rPr>
          <w:rFonts w:eastAsia="Calibri" w:cs="Arial"/>
          <w:b/>
          <w:bCs/>
          <w:lang w:val="en-US" w:bidi="he-IL"/>
        </w:rPr>
      </w:pPr>
    </w:p>
    <w:p w14:paraId="78CFFDE1" w14:textId="77777777" w:rsidR="00965FA2" w:rsidRPr="00965FA2" w:rsidRDefault="00965FA2" w:rsidP="00965FA2">
      <w:pPr>
        <w:spacing w:line="480" w:lineRule="auto"/>
        <w:jc w:val="center"/>
        <w:rPr>
          <w:rFonts w:eastAsia="Calibri" w:cs="Arial"/>
          <w:b/>
          <w:bCs/>
          <w:lang w:val="en-US" w:bidi="he-IL"/>
        </w:rPr>
      </w:pPr>
    </w:p>
    <w:p w14:paraId="5E4B9F5E" w14:textId="77777777" w:rsidR="00965FA2" w:rsidRPr="00965FA2" w:rsidRDefault="00965FA2" w:rsidP="00965FA2">
      <w:pPr>
        <w:spacing w:line="480" w:lineRule="auto"/>
        <w:jc w:val="center"/>
        <w:rPr>
          <w:rFonts w:eastAsia="Calibri" w:cs="Arial"/>
          <w:b/>
          <w:bCs/>
          <w:lang w:val="en-US" w:bidi="he-IL"/>
        </w:rPr>
      </w:pPr>
    </w:p>
    <w:p w14:paraId="162DB217" w14:textId="77777777" w:rsidR="00965FA2" w:rsidRPr="00965FA2" w:rsidRDefault="00965FA2" w:rsidP="00965FA2">
      <w:pPr>
        <w:spacing w:line="480" w:lineRule="auto"/>
        <w:jc w:val="center"/>
        <w:rPr>
          <w:rFonts w:eastAsia="Calibri" w:cs="Arial"/>
          <w:b/>
          <w:bCs/>
          <w:lang w:val="en-US" w:bidi="he-IL"/>
        </w:rPr>
      </w:pPr>
    </w:p>
    <w:p w14:paraId="7215E722" w14:textId="77777777" w:rsidR="00965FA2" w:rsidRPr="00965FA2" w:rsidRDefault="00965FA2" w:rsidP="00965FA2">
      <w:pPr>
        <w:spacing w:line="480" w:lineRule="auto"/>
        <w:jc w:val="center"/>
        <w:rPr>
          <w:rFonts w:eastAsia="Calibri" w:cs="Arial"/>
          <w:b/>
          <w:bCs/>
          <w:lang w:val="en-US" w:bidi="he-IL"/>
        </w:rPr>
      </w:pPr>
    </w:p>
    <w:p w14:paraId="4D50E7D4" w14:textId="77777777" w:rsidR="00965FA2" w:rsidRPr="00965FA2" w:rsidRDefault="00965FA2" w:rsidP="00965FA2">
      <w:pPr>
        <w:spacing w:line="480" w:lineRule="auto"/>
        <w:jc w:val="center"/>
        <w:rPr>
          <w:rFonts w:eastAsia="Calibri" w:cs="Arial"/>
          <w:b/>
          <w:bCs/>
          <w:lang w:val="en-US" w:bidi="he-IL"/>
        </w:rPr>
      </w:pPr>
    </w:p>
    <w:p w14:paraId="5ED9B3FF" w14:textId="77777777" w:rsidR="00965FA2" w:rsidRPr="00965FA2" w:rsidRDefault="00965FA2" w:rsidP="009C561B">
      <w:pPr>
        <w:spacing w:line="480" w:lineRule="auto"/>
        <w:jc w:val="center"/>
        <w:rPr>
          <w:rFonts w:eastAsia="Calibri" w:cs="Arial"/>
          <w:b/>
          <w:bCs/>
          <w:lang w:val="en-US" w:bidi="he-IL"/>
        </w:rPr>
      </w:pPr>
    </w:p>
    <w:p w14:paraId="54A6E0DF" w14:textId="77777777" w:rsidR="00965FA2" w:rsidRPr="00965FA2" w:rsidRDefault="00965FA2" w:rsidP="009C561B">
      <w:pPr>
        <w:spacing w:line="480" w:lineRule="auto"/>
        <w:jc w:val="center"/>
        <w:rPr>
          <w:rFonts w:eastAsia="Calibri" w:cs="Arial"/>
          <w:b/>
          <w:bCs/>
          <w:lang w:val="en-US" w:bidi="he-IL"/>
        </w:rPr>
      </w:pPr>
    </w:p>
    <w:p w14:paraId="277C42B3" w14:textId="77777777" w:rsidR="00965FA2" w:rsidRPr="00965FA2" w:rsidRDefault="00965FA2" w:rsidP="009C561B">
      <w:pPr>
        <w:spacing w:line="480" w:lineRule="auto"/>
        <w:jc w:val="center"/>
        <w:rPr>
          <w:rFonts w:eastAsia="Calibri" w:cs="Arial"/>
          <w:b/>
          <w:bCs/>
          <w:lang w:val="en-US" w:bidi="he-IL"/>
        </w:rPr>
      </w:pPr>
    </w:p>
    <w:p w14:paraId="55559C3F" w14:textId="77777777" w:rsidR="00965FA2" w:rsidRPr="00965FA2" w:rsidRDefault="00965FA2" w:rsidP="009C561B">
      <w:pPr>
        <w:spacing w:line="480" w:lineRule="auto"/>
        <w:jc w:val="center"/>
        <w:rPr>
          <w:rFonts w:eastAsia="Calibri" w:cs="Arial"/>
          <w:b/>
          <w:bCs/>
          <w:lang w:val="en-US" w:bidi="he-IL"/>
        </w:rPr>
      </w:pPr>
    </w:p>
    <w:p w14:paraId="49CA1ED6" w14:textId="77777777" w:rsidR="00965FA2" w:rsidRPr="00965FA2" w:rsidRDefault="00965FA2" w:rsidP="00965FA2">
      <w:pPr>
        <w:spacing w:line="480" w:lineRule="auto"/>
        <w:rPr>
          <w:rFonts w:eastAsia="Calibri" w:cs="Arial"/>
          <w:b/>
          <w:bCs/>
          <w:lang w:val="en-US" w:bidi="he-IL"/>
        </w:rPr>
      </w:pPr>
    </w:p>
    <w:p w14:paraId="67825D48" w14:textId="250CB958" w:rsidR="009C561B" w:rsidRPr="00965FA2" w:rsidRDefault="009C561B" w:rsidP="009C561B">
      <w:pPr>
        <w:spacing w:line="480" w:lineRule="auto"/>
        <w:jc w:val="center"/>
        <w:rPr>
          <w:rFonts w:ascii="Calibri" w:eastAsia="Calibri" w:hAnsi="Calibri" w:cs="Arial"/>
          <w:sz w:val="22"/>
          <w:szCs w:val="22"/>
          <w:lang w:val="en-US" w:bidi="he-IL"/>
        </w:rPr>
      </w:pPr>
      <w:r w:rsidRPr="00965FA2">
        <w:rPr>
          <w:rFonts w:eastAsia="Calibri" w:cs="Arial"/>
          <w:b/>
          <w:bCs/>
          <w:lang w:val="en-US" w:bidi="he-IL"/>
        </w:rPr>
        <w:lastRenderedPageBreak/>
        <w:t>Abstract</w:t>
      </w:r>
      <w:r w:rsidRPr="00965FA2">
        <w:rPr>
          <w:rFonts w:ascii="Calibri" w:eastAsia="Calibri" w:hAnsi="Calibri" w:cs="Arial"/>
          <w:sz w:val="22"/>
          <w:szCs w:val="22"/>
          <w:lang w:val="en-US" w:bidi="he-IL"/>
        </w:rPr>
        <w:t xml:space="preserve"> </w:t>
      </w:r>
    </w:p>
    <w:p w14:paraId="0F417F81" w14:textId="77777777" w:rsidR="009C561B" w:rsidRPr="00965FA2" w:rsidRDefault="009C561B" w:rsidP="009C561B">
      <w:pPr>
        <w:spacing w:line="480" w:lineRule="auto"/>
        <w:rPr>
          <w:lang w:val="en-US"/>
        </w:rPr>
      </w:pPr>
      <w:r w:rsidRPr="00965FA2">
        <w:rPr>
          <w:lang w:val="en-US"/>
        </w:rPr>
        <w:t xml:space="preserve">This article aims to present a Poverty-Aware Paradigm for Child Protection (PAPCP). The </w:t>
      </w:r>
      <w:r w:rsidRPr="00965FA2">
        <w:t>increasing scholarly recognition of the damaging impact of poverty, inequality and the neoliberal politics of ‘risk’ on child protection policy and practice, has highlighted the need for a</w:t>
      </w:r>
      <w:r w:rsidRPr="00965FA2">
        <w:rPr>
          <w:lang w:val="en-US"/>
        </w:rPr>
        <w:t xml:space="preserve"> justice-based and poverty-aware</w:t>
      </w:r>
      <w:r w:rsidRPr="00965FA2">
        <w:t xml:space="preserve"> analytical framework for child protection social work. </w:t>
      </w:r>
    </w:p>
    <w:p w14:paraId="5EC5445D" w14:textId="77777777" w:rsidR="009C561B" w:rsidRPr="00965FA2" w:rsidRDefault="009C561B" w:rsidP="009C561B">
      <w:pPr>
        <w:spacing w:line="480" w:lineRule="auto"/>
        <w:rPr>
          <w:rFonts w:eastAsia="Calibri" w:cs="Arial"/>
          <w:lang w:bidi="he-IL"/>
        </w:rPr>
      </w:pPr>
      <w:r w:rsidRPr="00965FA2">
        <w:rPr>
          <w:lang w:val="en-US"/>
        </w:rPr>
        <w:t>In order to create such a framework, we</w:t>
      </w:r>
      <w:r w:rsidRPr="00965FA2">
        <w:t xml:space="preserve"> </w:t>
      </w:r>
      <w:r w:rsidRPr="00965FA2">
        <w:rPr>
          <w:lang w:val="en-US"/>
        </w:rPr>
        <w:t xml:space="preserve">build upon </w:t>
      </w:r>
      <w:proofErr w:type="spellStart"/>
      <w:r w:rsidRPr="00965FA2">
        <w:rPr>
          <w:rFonts w:eastAsia="Calibri" w:cs="Arial"/>
          <w:lang w:bidi="he-IL"/>
        </w:rPr>
        <w:t>Krumer-Nevo's</w:t>
      </w:r>
      <w:proofErr w:type="spellEnd"/>
      <w:r w:rsidRPr="00965FA2">
        <w:rPr>
          <w:rFonts w:eastAsia="Calibri" w:cs="Arial"/>
          <w:lang w:bidi="he-IL"/>
        </w:rPr>
        <w:t xml:space="preserve"> Poverty-Aware Paradigm</w:t>
      </w:r>
      <w:r w:rsidRPr="00965FA2">
        <w:t xml:space="preserve"> (PAP) –   that was first presented in a previous issue of the </w:t>
      </w:r>
      <w:r w:rsidRPr="00965FA2">
        <w:rPr>
          <w:i/>
          <w:iCs/>
        </w:rPr>
        <w:t>British Journal of Social Work</w:t>
      </w:r>
      <w:r w:rsidRPr="00965FA2">
        <w:t xml:space="preserve"> – </w:t>
      </w:r>
      <w:r w:rsidRPr="00965FA2">
        <w:rPr>
          <w:lang w:val="en-US"/>
        </w:rPr>
        <w:t xml:space="preserve">and adapt its paradigmatic premises to the context of child protection social work. </w:t>
      </w:r>
      <w:r w:rsidRPr="00965FA2">
        <w:rPr>
          <w:rFonts w:eastAsia="Calibri" w:cs="Arial"/>
          <w:lang w:bidi="he-IL"/>
        </w:rPr>
        <w:t>By addressing ontological, epistemological and axiological questions underpinning the construction of risk and the practices utilised to deal with it, the article provides a clear, practical</w:t>
      </w:r>
      <w:r w:rsidRPr="00965FA2">
        <w:rPr>
          <w:rFonts w:eastAsia="Calibri" w:cs="Arial"/>
          <w:lang w:val="en-US" w:bidi="he-IL"/>
        </w:rPr>
        <w:t xml:space="preserve"> and </w:t>
      </w:r>
      <w:r w:rsidRPr="00965FA2">
        <w:rPr>
          <w:rFonts w:eastAsia="Calibri" w:cs="Arial"/>
          <w:lang w:bidi="he-IL"/>
        </w:rPr>
        <w:t xml:space="preserve">applicable link between critical theories and everyday child protection practice. </w:t>
      </w:r>
      <w:r w:rsidRPr="00965FA2">
        <w:rPr>
          <w:lang w:val="en-US"/>
        </w:rPr>
        <w:t>The PAPCP is presented against the background of the risk-focused paradigm currently dominating the child protection systems</w:t>
      </w:r>
      <w:r w:rsidRPr="00965FA2">
        <w:rPr>
          <w:rFonts w:eastAsia="Calibri" w:cs="Arial"/>
          <w:lang w:bidi="he-IL"/>
        </w:rPr>
        <w:t xml:space="preserve"> in both the authors’ countries – Israel and England.</w:t>
      </w:r>
    </w:p>
    <w:p w14:paraId="50DC8F15" w14:textId="77777777" w:rsidR="009C561B" w:rsidRPr="00965FA2" w:rsidRDefault="009C561B" w:rsidP="009C561B">
      <w:pPr>
        <w:spacing w:line="480" w:lineRule="auto"/>
        <w:rPr>
          <w:rFonts w:eastAsia="Calibri" w:cs="Arial"/>
          <w:lang w:bidi="he-IL"/>
        </w:rPr>
      </w:pPr>
    </w:p>
    <w:p w14:paraId="3869F6AA" w14:textId="77777777" w:rsidR="009C561B" w:rsidRPr="00965FA2" w:rsidRDefault="009C561B" w:rsidP="009C561B">
      <w:pPr>
        <w:spacing w:line="480" w:lineRule="auto"/>
        <w:rPr>
          <w:rFonts w:eastAsia="Calibri" w:cs="Arial"/>
          <w:lang w:val="en-US" w:bidi="he-IL"/>
        </w:rPr>
      </w:pPr>
      <w:r w:rsidRPr="00965FA2">
        <w:rPr>
          <w:rFonts w:eastAsia="Calibri" w:cs="Arial"/>
          <w:b/>
          <w:bCs/>
          <w:lang w:val="en-US" w:bidi="he-IL"/>
        </w:rPr>
        <w:t>Keywords</w:t>
      </w:r>
    </w:p>
    <w:p w14:paraId="5428B006" w14:textId="77777777" w:rsidR="009C561B" w:rsidRPr="00965FA2" w:rsidRDefault="009C561B" w:rsidP="009C561B">
      <w:pPr>
        <w:spacing w:line="480" w:lineRule="auto"/>
        <w:rPr>
          <w:rFonts w:eastAsia="Calibri" w:cs="Arial"/>
          <w:lang w:val="en-US" w:bidi="he-IL"/>
        </w:rPr>
      </w:pPr>
      <w:r w:rsidRPr="00965FA2">
        <w:rPr>
          <w:rFonts w:eastAsia="Calibri" w:cs="Arial"/>
          <w:lang w:val="en-US" w:bidi="he-IL"/>
        </w:rPr>
        <w:t xml:space="preserve">poverty-aware social work; child protection; risk; critical practice  </w:t>
      </w:r>
      <w:bookmarkEnd w:id="0"/>
    </w:p>
    <w:p w14:paraId="01A3A16A" w14:textId="37F5AEF8" w:rsidR="009C561B" w:rsidRPr="00965FA2" w:rsidRDefault="009C561B" w:rsidP="00940933">
      <w:pPr>
        <w:spacing w:line="480" w:lineRule="auto"/>
        <w:jc w:val="both"/>
        <w:rPr>
          <w:i/>
          <w:iCs/>
          <w:lang w:val="en-US"/>
        </w:rPr>
      </w:pPr>
    </w:p>
    <w:p w14:paraId="6746434C" w14:textId="0D90A755" w:rsidR="009C561B" w:rsidRPr="00965FA2" w:rsidRDefault="009C561B" w:rsidP="00940933">
      <w:pPr>
        <w:spacing w:line="480" w:lineRule="auto"/>
        <w:jc w:val="both"/>
        <w:rPr>
          <w:i/>
          <w:iCs/>
          <w:lang w:val="en-US"/>
        </w:rPr>
      </w:pPr>
    </w:p>
    <w:p w14:paraId="017030DD" w14:textId="480F3E9D" w:rsidR="009C561B" w:rsidRPr="00965FA2" w:rsidRDefault="009C561B" w:rsidP="00940933">
      <w:pPr>
        <w:spacing w:line="480" w:lineRule="auto"/>
        <w:jc w:val="both"/>
        <w:rPr>
          <w:i/>
          <w:iCs/>
          <w:lang w:val="en-US"/>
        </w:rPr>
      </w:pPr>
    </w:p>
    <w:p w14:paraId="0BE1ECF3" w14:textId="754BD208" w:rsidR="009C561B" w:rsidRPr="00965FA2" w:rsidRDefault="009C561B" w:rsidP="00940933">
      <w:pPr>
        <w:spacing w:line="480" w:lineRule="auto"/>
        <w:jc w:val="both"/>
        <w:rPr>
          <w:i/>
          <w:iCs/>
          <w:lang w:val="en-US"/>
        </w:rPr>
      </w:pPr>
    </w:p>
    <w:p w14:paraId="78C5801A" w14:textId="4BD067BF" w:rsidR="009C561B" w:rsidRPr="00965FA2" w:rsidRDefault="009C561B" w:rsidP="00940933">
      <w:pPr>
        <w:spacing w:line="480" w:lineRule="auto"/>
        <w:jc w:val="both"/>
        <w:rPr>
          <w:i/>
          <w:iCs/>
          <w:lang w:val="en-US"/>
        </w:rPr>
      </w:pPr>
    </w:p>
    <w:p w14:paraId="1528DF6F" w14:textId="5C105F05" w:rsidR="009C561B" w:rsidRPr="00965FA2" w:rsidRDefault="009C561B" w:rsidP="00940933">
      <w:pPr>
        <w:spacing w:line="480" w:lineRule="auto"/>
        <w:jc w:val="both"/>
        <w:rPr>
          <w:i/>
          <w:iCs/>
          <w:lang w:val="en-US"/>
        </w:rPr>
      </w:pPr>
    </w:p>
    <w:p w14:paraId="11A11C37" w14:textId="0D39E8C6" w:rsidR="00AF479B" w:rsidRPr="00965FA2" w:rsidRDefault="00AF479B" w:rsidP="00940933">
      <w:pPr>
        <w:spacing w:line="480" w:lineRule="auto"/>
        <w:jc w:val="both"/>
        <w:rPr>
          <w:i/>
          <w:iCs/>
          <w:lang w:val="en-US"/>
        </w:rPr>
      </w:pPr>
      <w:r w:rsidRPr="00965FA2">
        <w:rPr>
          <w:i/>
          <w:iCs/>
          <w:lang w:val="en-US"/>
        </w:rPr>
        <w:lastRenderedPageBreak/>
        <w:t>"The uniqueness of the framework of the [Poverty-Aware] paradigm lies in its integration of the way social work sees, knows, commits itself and works with people in poverty.</w:t>
      </w:r>
      <w:r w:rsidR="00E33BBA" w:rsidRPr="00965FA2">
        <w:rPr>
          <w:i/>
          <w:iCs/>
          <w:lang w:val="en-US"/>
        </w:rPr>
        <w:t xml:space="preserve">" </w:t>
      </w:r>
      <w:r w:rsidR="00E33BBA" w:rsidRPr="00965FA2">
        <w:rPr>
          <w:lang w:val="en-US"/>
        </w:rPr>
        <w:t>(</w:t>
      </w:r>
      <w:proofErr w:type="spellStart"/>
      <w:r w:rsidR="00E33BBA" w:rsidRPr="00965FA2">
        <w:rPr>
          <w:lang w:val="en-US"/>
        </w:rPr>
        <w:t>Krumer-Nevo</w:t>
      </w:r>
      <w:proofErr w:type="spellEnd"/>
      <w:r w:rsidR="00E33BBA" w:rsidRPr="00965FA2">
        <w:rPr>
          <w:lang w:val="en-US"/>
        </w:rPr>
        <w:t>, 2016, p.1805</w:t>
      </w:r>
      <w:r w:rsidRPr="00965FA2">
        <w:rPr>
          <w:lang w:val="en-US"/>
        </w:rPr>
        <w:t>)</w:t>
      </w:r>
    </w:p>
    <w:p w14:paraId="5B7C1DAA" w14:textId="77777777" w:rsidR="001E6EDE" w:rsidRPr="00965FA2" w:rsidRDefault="001E6EDE" w:rsidP="00940933">
      <w:pPr>
        <w:spacing w:line="480" w:lineRule="auto"/>
        <w:jc w:val="both"/>
        <w:rPr>
          <w:b/>
          <w:bCs/>
        </w:rPr>
      </w:pPr>
    </w:p>
    <w:p w14:paraId="15DDCAF5" w14:textId="04B79378" w:rsidR="00DA64C0" w:rsidRPr="00965FA2" w:rsidRDefault="005C0D7C" w:rsidP="00940933">
      <w:pPr>
        <w:spacing w:line="480" w:lineRule="auto"/>
        <w:jc w:val="both"/>
        <w:rPr>
          <w:i/>
          <w:iCs/>
          <w:lang w:val="en-US"/>
        </w:rPr>
      </w:pPr>
      <w:r w:rsidRPr="00965FA2">
        <w:rPr>
          <w:b/>
          <w:bCs/>
        </w:rPr>
        <w:t>Introduction</w:t>
      </w:r>
    </w:p>
    <w:p w14:paraId="6A81A32A" w14:textId="1BEECB07" w:rsidR="002A0321" w:rsidRPr="00965FA2" w:rsidRDefault="00C8420B" w:rsidP="00AB2A99">
      <w:pPr>
        <w:spacing w:line="480" w:lineRule="auto"/>
        <w:ind w:firstLine="720"/>
        <w:jc w:val="both"/>
        <w:rPr>
          <w:lang w:val="en-US"/>
        </w:rPr>
      </w:pPr>
      <w:r w:rsidRPr="00965FA2">
        <w:rPr>
          <w:lang w:val="en-US"/>
        </w:rPr>
        <w:t>A</w:t>
      </w:r>
      <w:r w:rsidRPr="00965FA2">
        <w:t xml:space="preserve"> growing body of evidence </w:t>
      </w:r>
      <w:r w:rsidR="002F2080" w:rsidRPr="00965FA2">
        <w:t>highlighting</w:t>
      </w:r>
      <w:r w:rsidR="00DD7D06" w:rsidRPr="00965FA2">
        <w:t xml:space="preserve"> the relationship</w:t>
      </w:r>
      <w:r w:rsidR="00DD7D06" w:rsidRPr="00965FA2">
        <w:rPr>
          <w:lang w:val="en-US"/>
        </w:rPr>
        <w:t xml:space="preserve"> between poverty, inequality, and child protection</w:t>
      </w:r>
      <w:r w:rsidR="00BA6BAE" w:rsidRPr="00965FA2">
        <w:rPr>
          <w:lang w:val="en-US"/>
        </w:rPr>
        <w:t xml:space="preserve"> has prompted</w:t>
      </w:r>
      <w:r w:rsidR="00DD7D06" w:rsidRPr="00965FA2">
        <w:rPr>
          <w:lang w:val="en-US"/>
        </w:rPr>
        <w:t xml:space="preserve"> </w:t>
      </w:r>
      <w:r w:rsidR="002F2080" w:rsidRPr="00965FA2">
        <w:rPr>
          <w:lang w:val="en-US"/>
        </w:rPr>
        <w:t xml:space="preserve">some </w:t>
      </w:r>
      <w:r w:rsidR="00611D34" w:rsidRPr="00965FA2">
        <w:t>social work s</w:t>
      </w:r>
      <w:r w:rsidR="00E33BBA" w:rsidRPr="00965FA2">
        <w:t>cholars</w:t>
      </w:r>
      <w:r w:rsidR="00BA6BAE" w:rsidRPr="00965FA2">
        <w:t xml:space="preserve"> </w:t>
      </w:r>
      <w:r w:rsidR="00823D68" w:rsidRPr="00965FA2">
        <w:rPr>
          <w:lang w:val="en-US"/>
        </w:rPr>
        <w:t xml:space="preserve">to </w:t>
      </w:r>
      <w:r w:rsidR="0044086D" w:rsidRPr="00965FA2">
        <w:rPr>
          <w:lang w:val="en-US"/>
        </w:rPr>
        <w:t>voice two main clai</w:t>
      </w:r>
      <w:r w:rsidR="00AB2A99" w:rsidRPr="00965FA2">
        <w:rPr>
          <w:lang w:val="en-US"/>
        </w:rPr>
        <w:t>ms: First, that the current neo</w:t>
      </w:r>
      <w:r w:rsidR="0044086D" w:rsidRPr="00965FA2">
        <w:rPr>
          <w:lang w:val="en-US"/>
        </w:rPr>
        <w:t>liberal e</w:t>
      </w:r>
      <w:r w:rsidR="000A1243" w:rsidRPr="00965FA2">
        <w:rPr>
          <w:lang w:val="en-US"/>
        </w:rPr>
        <w:t>r</w:t>
      </w:r>
      <w:r w:rsidR="0044086D" w:rsidRPr="00965FA2">
        <w:rPr>
          <w:lang w:val="en-US"/>
        </w:rPr>
        <w:t>a has created a</w:t>
      </w:r>
      <w:r w:rsidR="000B60CF" w:rsidRPr="00965FA2">
        <w:rPr>
          <w:lang w:val="en-US"/>
        </w:rPr>
        <w:t xml:space="preserve"> punitive,</w:t>
      </w:r>
      <w:r w:rsidR="00AB2A99" w:rsidRPr="00965FA2">
        <w:rPr>
          <w:lang w:val="en-US"/>
        </w:rPr>
        <w:t xml:space="preserve"> </w:t>
      </w:r>
      <w:proofErr w:type="spellStart"/>
      <w:r w:rsidR="00AB2A99" w:rsidRPr="00965FA2">
        <w:rPr>
          <w:lang w:val="en-US"/>
        </w:rPr>
        <w:t>individualis</w:t>
      </w:r>
      <w:r w:rsidR="00233363" w:rsidRPr="00965FA2">
        <w:rPr>
          <w:lang w:val="en-US"/>
        </w:rPr>
        <w:t>ed</w:t>
      </w:r>
      <w:proofErr w:type="spellEnd"/>
      <w:r w:rsidR="00233363" w:rsidRPr="00965FA2">
        <w:rPr>
          <w:lang w:val="en-US"/>
        </w:rPr>
        <w:t xml:space="preserve"> and </w:t>
      </w:r>
      <w:proofErr w:type="spellStart"/>
      <w:r w:rsidR="00233363" w:rsidRPr="00965FA2">
        <w:rPr>
          <w:lang w:val="en-US"/>
        </w:rPr>
        <w:t>pathologis</w:t>
      </w:r>
      <w:r w:rsidR="0044086D" w:rsidRPr="00965FA2">
        <w:rPr>
          <w:lang w:val="en-US"/>
        </w:rPr>
        <w:t>ing</w:t>
      </w:r>
      <w:proofErr w:type="spellEnd"/>
      <w:r w:rsidR="000B60CF" w:rsidRPr="00965FA2">
        <w:rPr>
          <w:lang w:val="en-US"/>
        </w:rPr>
        <w:t xml:space="preserve"> child protection</w:t>
      </w:r>
      <w:r w:rsidR="0044086D" w:rsidRPr="00965FA2">
        <w:rPr>
          <w:lang w:val="en-US"/>
        </w:rPr>
        <w:t xml:space="preserve"> system that </w:t>
      </w:r>
      <w:r w:rsidR="000B60CF" w:rsidRPr="00965FA2">
        <w:rPr>
          <w:lang w:val="en-US"/>
        </w:rPr>
        <w:t>obscures poverty and social context</w:t>
      </w:r>
      <w:r w:rsidR="0044086D" w:rsidRPr="00965FA2">
        <w:rPr>
          <w:lang w:val="en-US"/>
        </w:rPr>
        <w:t xml:space="preserve">. Second, that </w:t>
      </w:r>
      <w:r w:rsidR="000B60CF" w:rsidRPr="00965FA2">
        <w:rPr>
          <w:lang w:val="en-US"/>
        </w:rPr>
        <w:t>an alternative</w:t>
      </w:r>
      <w:r w:rsidR="0044086D" w:rsidRPr="00965FA2">
        <w:rPr>
          <w:lang w:val="en-US"/>
        </w:rPr>
        <w:t xml:space="preserve"> </w:t>
      </w:r>
      <w:r w:rsidR="000B60CF" w:rsidRPr="00965FA2">
        <w:rPr>
          <w:lang w:val="en-US"/>
        </w:rPr>
        <w:t xml:space="preserve">poverty-aware and social justice-based approach to child protection social work </w:t>
      </w:r>
      <w:r w:rsidR="0044086D" w:rsidRPr="00965FA2">
        <w:rPr>
          <w:lang w:val="en-US"/>
        </w:rPr>
        <w:t>is</w:t>
      </w:r>
      <w:r w:rsidR="000B60CF" w:rsidRPr="00965FA2">
        <w:rPr>
          <w:lang w:val="en-US"/>
        </w:rPr>
        <w:t xml:space="preserve"> needed </w:t>
      </w:r>
      <w:bookmarkStart w:id="1" w:name="_GoBack"/>
      <w:r w:rsidR="00C63392">
        <w:rPr>
          <w:lang w:val="en-US"/>
        </w:rPr>
        <w:t xml:space="preserve">(Featherstone </w:t>
      </w:r>
      <w:r w:rsidR="00C63392" w:rsidRPr="00C12E46">
        <w:rPr>
          <w:i/>
          <w:lang w:val="en-US"/>
        </w:rPr>
        <w:t>et al</w:t>
      </w:r>
      <w:r w:rsidR="00C63392">
        <w:rPr>
          <w:lang w:val="en-US"/>
        </w:rPr>
        <w:t>.</w:t>
      </w:r>
      <w:bookmarkEnd w:id="1"/>
      <w:r w:rsidR="000B60CF" w:rsidRPr="00965FA2">
        <w:rPr>
          <w:lang w:val="en-US"/>
        </w:rPr>
        <w:t>, 2018</w:t>
      </w:r>
      <w:r w:rsidR="000D1EE5">
        <w:rPr>
          <w:lang w:val="en-US"/>
        </w:rPr>
        <w:t>a</w:t>
      </w:r>
      <w:r w:rsidR="0028017E" w:rsidRPr="00965FA2">
        <w:rPr>
          <w:lang w:val="en-US"/>
        </w:rPr>
        <w:t>;</w:t>
      </w:r>
      <w:r w:rsidR="000B60CF" w:rsidRPr="00965FA2">
        <w:rPr>
          <w:iCs/>
          <w:lang w:val="en-US"/>
        </w:rPr>
        <w:t xml:space="preserve"> </w:t>
      </w:r>
      <w:proofErr w:type="spellStart"/>
      <w:r w:rsidR="000B60CF" w:rsidRPr="00965FA2">
        <w:rPr>
          <w:iCs/>
          <w:lang w:val="en-US"/>
        </w:rPr>
        <w:t>Hyslop</w:t>
      </w:r>
      <w:proofErr w:type="spellEnd"/>
      <w:r w:rsidR="000B60CF" w:rsidRPr="00965FA2">
        <w:rPr>
          <w:iCs/>
          <w:lang w:val="en-US"/>
        </w:rPr>
        <w:t xml:space="preserve"> &amp; </w:t>
      </w:r>
      <w:proofErr w:type="spellStart"/>
      <w:r w:rsidR="000B60CF" w:rsidRPr="00965FA2">
        <w:rPr>
          <w:iCs/>
          <w:lang w:val="en-US"/>
        </w:rPr>
        <w:t>Keddell</w:t>
      </w:r>
      <w:proofErr w:type="spellEnd"/>
      <w:r w:rsidR="000B60CF" w:rsidRPr="00965FA2">
        <w:rPr>
          <w:iCs/>
          <w:lang w:val="en-US"/>
        </w:rPr>
        <w:t>, 2018</w:t>
      </w:r>
      <w:r w:rsidR="000B60CF" w:rsidRPr="00965FA2">
        <w:rPr>
          <w:lang w:val="en-US"/>
        </w:rPr>
        <w:t xml:space="preserve">; Morris </w:t>
      </w:r>
      <w:r w:rsidR="000B60CF" w:rsidRPr="00965FA2">
        <w:rPr>
          <w:i/>
          <w:lang w:val="en-US"/>
        </w:rPr>
        <w:t>et al</w:t>
      </w:r>
      <w:r w:rsidR="000B60CF" w:rsidRPr="00965FA2">
        <w:rPr>
          <w:lang w:val="en-US"/>
        </w:rPr>
        <w:t>., 2018</w:t>
      </w:r>
      <w:r w:rsidR="0058786C" w:rsidRPr="00965FA2">
        <w:rPr>
          <w:lang w:val="en-US"/>
        </w:rPr>
        <w:t>a</w:t>
      </w:r>
      <w:r w:rsidR="000B60CF" w:rsidRPr="00965FA2">
        <w:rPr>
          <w:lang w:val="en-US"/>
        </w:rPr>
        <w:t>).</w:t>
      </w:r>
      <w:r w:rsidR="0044086D" w:rsidRPr="00965FA2">
        <w:rPr>
          <w:lang w:val="en-US"/>
        </w:rPr>
        <w:t xml:space="preserve"> </w:t>
      </w:r>
    </w:p>
    <w:p w14:paraId="3E2A07EE" w14:textId="54B69EC3" w:rsidR="006D5021" w:rsidRPr="00965FA2" w:rsidRDefault="00D572B1" w:rsidP="00233363">
      <w:pPr>
        <w:spacing w:line="480" w:lineRule="auto"/>
        <w:ind w:firstLine="720"/>
        <w:jc w:val="both"/>
      </w:pPr>
      <w:r w:rsidRPr="00965FA2">
        <w:rPr>
          <w:lang w:val="en-US"/>
        </w:rPr>
        <w:t>This article seeks to enrich this body of knowledg</w:t>
      </w:r>
      <w:r w:rsidR="0028017E" w:rsidRPr="00965FA2">
        <w:rPr>
          <w:lang w:val="en-US"/>
        </w:rPr>
        <w:t>e by developing</w:t>
      </w:r>
      <w:r w:rsidR="00E100F4" w:rsidRPr="00965FA2">
        <w:rPr>
          <w:lang w:val="en-US"/>
        </w:rPr>
        <w:t xml:space="preserve"> a Poverty-Aware </w:t>
      </w:r>
      <w:r w:rsidRPr="00965FA2">
        <w:rPr>
          <w:lang w:val="en-US"/>
        </w:rPr>
        <w:t>Par</w:t>
      </w:r>
      <w:r w:rsidR="002F2080" w:rsidRPr="00965FA2">
        <w:rPr>
          <w:lang w:val="en-US"/>
        </w:rPr>
        <w:t>a</w:t>
      </w:r>
      <w:r w:rsidRPr="00965FA2">
        <w:rPr>
          <w:lang w:val="en-US"/>
        </w:rPr>
        <w:t>digm for child</w:t>
      </w:r>
      <w:r w:rsidR="00AB2A99" w:rsidRPr="00965FA2">
        <w:rPr>
          <w:lang w:val="en-US"/>
        </w:rPr>
        <w:t xml:space="preserve"> protection.</w:t>
      </w:r>
      <w:r w:rsidRPr="00965FA2">
        <w:rPr>
          <w:lang w:val="en-US"/>
        </w:rPr>
        <w:t xml:space="preserve"> The </w:t>
      </w:r>
      <w:r w:rsidR="002F2080" w:rsidRPr="00965FA2">
        <w:rPr>
          <w:lang w:val="en-US"/>
        </w:rPr>
        <w:t xml:space="preserve">focus </w:t>
      </w:r>
      <w:r w:rsidRPr="00965FA2">
        <w:rPr>
          <w:lang w:val="en-US"/>
        </w:rPr>
        <w:t xml:space="preserve">of the article is the adaptation of </w:t>
      </w:r>
      <w:proofErr w:type="spellStart"/>
      <w:r w:rsidRPr="00965FA2">
        <w:t>Krumer-Nevo's</w:t>
      </w:r>
      <w:proofErr w:type="spellEnd"/>
      <w:r w:rsidRPr="00965FA2">
        <w:t xml:space="preserve"> (2016) Poverty-Aware Paradigm (PAP) to </w:t>
      </w:r>
      <w:r w:rsidRPr="00965FA2">
        <w:rPr>
          <w:lang w:val="en-US"/>
        </w:rPr>
        <w:t xml:space="preserve">the context of risk and child protection practice. </w:t>
      </w:r>
      <w:r w:rsidR="0028017E" w:rsidRPr="00965FA2">
        <w:t xml:space="preserve">By deepening our understanding </w:t>
      </w:r>
      <w:r w:rsidR="00233363" w:rsidRPr="00965FA2">
        <w:t>of</w:t>
      </w:r>
      <w:r w:rsidRPr="00965FA2">
        <w:t xml:space="preserve"> PAP</w:t>
      </w:r>
      <w:r w:rsidR="0028017E" w:rsidRPr="00965FA2">
        <w:t xml:space="preserve"> in relation to child protection</w:t>
      </w:r>
      <w:r w:rsidRPr="00965FA2">
        <w:t xml:space="preserve">, the article aims to accomplish two goals: </w:t>
      </w:r>
      <w:r w:rsidR="0026083D" w:rsidRPr="00965FA2">
        <w:t>F</w:t>
      </w:r>
      <w:r w:rsidR="00AB2A99" w:rsidRPr="00965FA2">
        <w:t>irst, to present a conceptualis</w:t>
      </w:r>
      <w:r w:rsidRPr="00965FA2">
        <w:t>ation of the paradigmatic assumptions</w:t>
      </w:r>
      <w:r w:rsidR="00233363" w:rsidRPr="00965FA2">
        <w:rPr>
          <w:iCs/>
          <w:lang w:val="en-US"/>
        </w:rPr>
        <w:t>–</w:t>
      </w:r>
      <w:r w:rsidRPr="00965FA2">
        <w:rPr>
          <w:iCs/>
          <w:lang w:val="en-US"/>
        </w:rPr>
        <w:t xml:space="preserve"> </w:t>
      </w:r>
      <w:r w:rsidRPr="00965FA2">
        <w:rPr>
          <w:iCs/>
        </w:rPr>
        <w:t>notions about the phenomenon at hand (ontology), about knowledge (epistemology) and about ethics (axiology) –</w:t>
      </w:r>
      <w:r w:rsidRPr="00965FA2">
        <w:rPr>
          <w:iCs/>
          <w:lang w:val="en-US"/>
        </w:rPr>
        <w:t xml:space="preserve"> underpinning poverty-aware social work practice in the context of </w:t>
      </w:r>
      <w:r w:rsidRPr="00965FA2">
        <w:rPr>
          <w:lang w:val="en-US"/>
        </w:rPr>
        <w:t xml:space="preserve">children at risk. </w:t>
      </w:r>
      <w:r w:rsidR="00462B28" w:rsidRPr="00965FA2">
        <w:t>Second and</w:t>
      </w:r>
      <w:r w:rsidRPr="00965FA2">
        <w:t xml:space="preserve"> importantly, to </w:t>
      </w:r>
      <w:r w:rsidR="00AB2A99" w:rsidRPr="00965FA2">
        <w:t>provide</w:t>
      </w:r>
      <w:r w:rsidR="00FC0868" w:rsidRPr="00965FA2">
        <w:t xml:space="preserve"> a clear, practical</w:t>
      </w:r>
      <w:r w:rsidR="00FC0868" w:rsidRPr="00965FA2">
        <w:rPr>
          <w:lang w:val="en-US" w:bidi="he-IL"/>
        </w:rPr>
        <w:t xml:space="preserve"> and </w:t>
      </w:r>
      <w:r w:rsidR="00FC0868" w:rsidRPr="00965FA2">
        <w:t xml:space="preserve">applicable link between </w:t>
      </w:r>
      <w:r w:rsidR="00E33BBA" w:rsidRPr="00965FA2">
        <w:t>critical,</w:t>
      </w:r>
      <w:r w:rsidR="006D22F4" w:rsidRPr="00965FA2">
        <w:t xml:space="preserve"> poverty-aware </w:t>
      </w:r>
      <w:r w:rsidR="004F3039" w:rsidRPr="00965FA2">
        <w:t>t</w:t>
      </w:r>
      <w:r w:rsidR="00E33BBA" w:rsidRPr="00965FA2">
        <w:t>heories and</w:t>
      </w:r>
      <w:r w:rsidR="004F3039" w:rsidRPr="00965FA2">
        <w:t xml:space="preserve"> everyday </w:t>
      </w:r>
      <w:r w:rsidR="00AB2A99" w:rsidRPr="00965FA2">
        <w:t xml:space="preserve">social work </w:t>
      </w:r>
      <w:r w:rsidR="004F3039" w:rsidRPr="00965FA2">
        <w:t>practice.</w:t>
      </w:r>
      <w:r w:rsidR="006D22F4" w:rsidRPr="00965FA2">
        <w:t xml:space="preserve"> </w:t>
      </w:r>
      <w:r w:rsidR="00FC0868" w:rsidRPr="00965FA2">
        <w:t xml:space="preserve"> </w:t>
      </w:r>
      <w:r w:rsidRPr="00965FA2">
        <w:t xml:space="preserve"> </w:t>
      </w:r>
    </w:p>
    <w:p w14:paraId="715F18FE" w14:textId="47606D2C" w:rsidR="00F67B15" w:rsidRPr="00965FA2" w:rsidRDefault="00A73685" w:rsidP="00940933">
      <w:pPr>
        <w:spacing w:line="480" w:lineRule="auto"/>
        <w:ind w:firstLine="720"/>
        <w:jc w:val="both"/>
      </w:pPr>
      <w:r w:rsidRPr="00965FA2">
        <w:rPr>
          <w:bCs/>
        </w:rPr>
        <w:t xml:space="preserve">Although the authors of the article come from </w:t>
      </w:r>
      <w:r w:rsidR="00F77C61" w:rsidRPr="00965FA2">
        <w:rPr>
          <w:bCs/>
        </w:rPr>
        <w:t>countries with</w:t>
      </w:r>
      <w:r w:rsidRPr="00965FA2">
        <w:rPr>
          <w:bCs/>
        </w:rPr>
        <w:t xml:space="preserve"> different historical, social</w:t>
      </w:r>
      <w:r w:rsidR="00F67B15" w:rsidRPr="00965FA2">
        <w:rPr>
          <w:bCs/>
        </w:rPr>
        <w:t>,</w:t>
      </w:r>
      <w:r w:rsidRPr="00965FA2">
        <w:rPr>
          <w:bCs/>
        </w:rPr>
        <w:t xml:space="preserve"> and political contexts, they are both</w:t>
      </w:r>
      <w:r w:rsidR="00DF4CBC" w:rsidRPr="00965FA2">
        <w:rPr>
          <w:bCs/>
        </w:rPr>
        <w:t xml:space="preserve"> preoccupied</w:t>
      </w:r>
      <w:r w:rsidRPr="00965FA2">
        <w:rPr>
          <w:bCs/>
        </w:rPr>
        <w:t xml:space="preserve"> by the way child protection is </w:t>
      </w:r>
      <w:r w:rsidR="00233363" w:rsidRPr="00965FA2">
        <w:rPr>
          <w:bCs/>
        </w:rPr>
        <w:t>conceptualised and practis</w:t>
      </w:r>
      <w:r w:rsidRPr="00965FA2">
        <w:rPr>
          <w:bCs/>
        </w:rPr>
        <w:t>ed within the neoliberal project</w:t>
      </w:r>
      <w:r w:rsidR="00E71F57" w:rsidRPr="00965FA2">
        <w:rPr>
          <w:bCs/>
        </w:rPr>
        <w:t xml:space="preserve"> in their </w:t>
      </w:r>
      <w:r w:rsidR="00F67B15" w:rsidRPr="00965FA2">
        <w:rPr>
          <w:bCs/>
        </w:rPr>
        <w:t>countries</w:t>
      </w:r>
      <w:r w:rsidRPr="00965FA2">
        <w:rPr>
          <w:bCs/>
        </w:rPr>
        <w:t>.</w:t>
      </w:r>
      <w:r w:rsidRPr="00965FA2">
        <w:rPr>
          <w:lang w:val="en-US"/>
        </w:rPr>
        <w:t xml:space="preserve"> This </w:t>
      </w:r>
      <w:r w:rsidRPr="00965FA2">
        <w:rPr>
          <w:lang w:val="en-US"/>
        </w:rPr>
        <w:lastRenderedPageBreak/>
        <w:t xml:space="preserve">concern </w:t>
      </w:r>
      <w:r w:rsidR="00FC41D6" w:rsidRPr="00965FA2">
        <w:rPr>
          <w:lang w:val="en-US"/>
        </w:rPr>
        <w:t>relates to</w:t>
      </w:r>
      <w:r w:rsidRPr="00965FA2">
        <w:rPr>
          <w:lang w:val="en-US"/>
        </w:rPr>
        <w:t xml:space="preserve"> the fact</w:t>
      </w:r>
      <w:r w:rsidR="00F67B15" w:rsidRPr="00965FA2">
        <w:rPr>
          <w:lang w:val="en-US"/>
        </w:rPr>
        <w:t xml:space="preserve"> that</w:t>
      </w:r>
      <w:r w:rsidRPr="00965FA2">
        <w:rPr>
          <w:lang w:val="en-US"/>
        </w:rPr>
        <w:t xml:space="preserve"> the authors are both</w:t>
      </w:r>
      <w:r w:rsidR="00DE7AF3" w:rsidRPr="00965FA2">
        <w:rPr>
          <w:lang w:val="en-US"/>
        </w:rPr>
        <w:t xml:space="preserve"> social work academics</w:t>
      </w:r>
      <w:r w:rsidR="00F67B15" w:rsidRPr="00965FA2">
        <w:rPr>
          <w:lang w:val="en-US"/>
        </w:rPr>
        <w:t xml:space="preserve"> who maintain</w:t>
      </w:r>
      <w:r w:rsidR="00DE7AF3" w:rsidRPr="00965FA2">
        <w:rPr>
          <w:lang w:val="en-US"/>
        </w:rPr>
        <w:t xml:space="preserve"> links to practice</w:t>
      </w:r>
      <w:r w:rsidR="00DC70A0" w:rsidRPr="00965FA2">
        <w:rPr>
          <w:lang w:val="en-US"/>
        </w:rPr>
        <w:t xml:space="preserve"> and seek to implement poverty-aware notions in their work</w:t>
      </w:r>
      <w:r w:rsidR="00DE7AF3" w:rsidRPr="00965FA2">
        <w:rPr>
          <w:lang w:val="en-US"/>
        </w:rPr>
        <w:t xml:space="preserve"> </w:t>
      </w:r>
      <w:r w:rsidR="00855A77" w:rsidRPr="00965FA2">
        <w:rPr>
          <w:lang w:val="en-US"/>
        </w:rPr>
        <w:t xml:space="preserve">– the </w:t>
      </w:r>
      <w:r w:rsidR="00DE7AF3" w:rsidRPr="00965FA2">
        <w:rPr>
          <w:lang w:val="en-US"/>
        </w:rPr>
        <w:t xml:space="preserve">first author </w:t>
      </w:r>
      <w:r w:rsidR="00F77C61" w:rsidRPr="00965FA2">
        <w:t xml:space="preserve">as a social worker </w:t>
      </w:r>
      <w:r w:rsidR="00415C4B" w:rsidRPr="00965FA2">
        <w:t>and supervisor in the Israeli</w:t>
      </w:r>
      <w:r w:rsidR="00F77C61" w:rsidRPr="00965FA2">
        <w:t xml:space="preserve"> ch</w:t>
      </w:r>
      <w:r w:rsidR="00415C4B" w:rsidRPr="00965FA2">
        <w:t>ild protection system</w:t>
      </w:r>
      <w:r w:rsidR="00F77C61" w:rsidRPr="00965FA2">
        <w:t xml:space="preserve"> (</w:t>
      </w:r>
      <w:r w:rsidR="00965FA2" w:rsidRPr="00965FA2">
        <w:t>Saar-Heiman</w:t>
      </w:r>
      <w:r w:rsidR="00F77C61" w:rsidRPr="00965FA2">
        <w:t>, 201</w:t>
      </w:r>
      <w:r w:rsidR="00965FA2" w:rsidRPr="00965FA2">
        <w:t>9</w:t>
      </w:r>
      <w:r w:rsidR="009D651C" w:rsidRPr="00965FA2">
        <w:t>a</w:t>
      </w:r>
      <w:r w:rsidR="00F77C61" w:rsidRPr="00965FA2">
        <w:t xml:space="preserve">) and the second as </w:t>
      </w:r>
      <w:r w:rsidR="00DE7AF3" w:rsidRPr="00965FA2">
        <w:t xml:space="preserve">an independent social worker in the family courts in England </w:t>
      </w:r>
      <w:r w:rsidR="008F1190">
        <w:t>(Gupta</w:t>
      </w:r>
      <w:r w:rsidR="00F77C61" w:rsidRPr="00965FA2">
        <w:t xml:space="preserve">, 2017). </w:t>
      </w:r>
      <w:r w:rsidR="00DF4CBC" w:rsidRPr="00965FA2">
        <w:rPr>
          <w:bCs/>
        </w:rPr>
        <w:t>Therefore,</w:t>
      </w:r>
      <w:r w:rsidRPr="00965FA2">
        <w:rPr>
          <w:bCs/>
        </w:rPr>
        <w:t xml:space="preserve"> </w:t>
      </w:r>
      <w:r w:rsidR="00DF4CBC" w:rsidRPr="00965FA2">
        <w:rPr>
          <w:bCs/>
        </w:rPr>
        <w:t>the theoretical framework presented in the article is densely embedded</w:t>
      </w:r>
      <w:r w:rsidR="00DC70A0" w:rsidRPr="00965FA2">
        <w:rPr>
          <w:bCs/>
        </w:rPr>
        <w:t xml:space="preserve"> in real-life experiences and frontline </w:t>
      </w:r>
      <w:r w:rsidRPr="00965FA2">
        <w:rPr>
          <w:bCs/>
        </w:rPr>
        <w:t>practice.</w:t>
      </w:r>
    </w:p>
    <w:p w14:paraId="502FC539" w14:textId="7A2519D0" w:rsidR="00B771D1" w:rsidRPr="00965FA2" w:rsidRDefault="00DF4CBC" w:rsidP="00940933">
      <w:pPr>
        <w:spacing w:line="480" w:lineRule="auto"/>
        <w:ind w:firstLine="720"/>
        <w:jc w:val="both"/>
        <w:rPr>
          <w:color w:val="000000" w:themeColor="text1"/>
        </w:rPr>
      </w:pPr>
      <w:r w:rsidRPr="00965FA2">
        <w:rPr>
          <w:bCs/>
          <w:color w:val="000000" w:themeColor="text1"/>
        </w:rPr>
        <w:t xml:space="preserve">The </w:t>
      </w:r>
      <w:r w:rsidR="002A007F" w:rsidRPr="00965FA2">
        <w:rPr>
          <w:bCs/>
          <w:color w:val="000000" w:themeColor="text1"/>
        </w:rPr>
        <w:t>article</w:t>
      </w:r>
      <w:r w:rsidRPr="00965FA2">
        <w:rPr>
          <w:bCs/>
          <w:color w:val="000000" w:themeColor="text1"/>
        </w:rPr>
        <w:t xml:space="preserve"> </w:t>
      </w:r>
      <w:r w:rsidR="000D693B" w:rsidRPr="00965FA2">
        <w:rPr>
          <w:bCs/>
          <w:color w:val="000000" w:themeColor="text1"/>
        </w:rPr>
        <w:t xml:space="preserve">begins </w:t>
      </w:r>
      <w:r w:rsidR="001871F3" w:rsidRPr="00965FA2">
        <w:rPr>
          <w:bCs/>
          <w:color w:val="000000" w:themeColor="text1"/>
        </w:rPr>
        <w:t xml:space="preserve">with a </w:t>
      </w:r>
      <w:r w:rsidR="00F96BC0" w:rsidRPr="00965FA2">
        <w:rPr>
          <w:bCs/>
          <w:color w:val="000000" w:themeColor="text1"/>
        </w:rPr>
        <w:t xml:space="preserve">review of the </w:t>
      </w:r>
      <w:r w:rsidR="00455584" w:rsidRPr="00965FA2">
        <w:rPr>
          <w:bCs/>
          <w:color w:val="000000" w:themeColor="text1"/>
        </w:rPr>
        <w:t xml:space="preserve">relationship between risk and poverty. </w:t>
      </w:r>
      <w:r w:rsidR="008631C7" w:rsidRPr="00965FA2">
        <w:rPr>
          <w:bCs/>
          <w:color w:val="000000" w:themeColor="text1"/>
        </w:rPr>
        <w:t xml:space="preserve">We </w:t>
      </w:r>
      <w:r w:rsidR="00455584" w:rsidRPr="00965FA2">
        <w:rPr>
          <w:bCs/>
          <w:color w:val="000000" w:themeColor="text1"/>
        </w:rPr>
        <w:t xml:space="preserve">then present the PAP </w:t>
      </w:r>
      <w:r w:rsidR="008631C7" w:rsidRPr="00965FA2">
        <w:rPr>
          <w:bCs/>
          <w:color w:val="000000" w:themeColor="text1"/>
        </w:rPr>
        <w:t>a</w:t>
      </w:r>
      <w:r w:rsidR="00455584" w:rsidRPr="00965FA2">
        <w:rPr>
          <w:bCs/>
          <w:color w:val="000000" w:themeColor="text1"/>
        </w:rPr>
        <w:t>nd</w:t>
      </w:r>
      <w:r w:rsidR="008631C7" w:rsidRPr="00965FA2">
        <w:rPr>
          <w:bCs/>
          <w:color w:val="000000" w:themeColor="text1"/>
        </w:rPr>
        <w:t xml:space="preserve"> </w:t>
      </w:r>
      <w:r w:rsidR="00DC70A0" w:rsidRPr="00965FA2">
        <w:rPr>
          <w:bCs/>
          <w:color w:val="000000" w:themeColor="text1"/>
        </w:rPr>
        <w:t xml:space="preserve">a </w:t>
      </w:r>
      <w:r w:rsidR="008631C7" w:rsidRPr="00965FA2">
        <w:rPr>
          <w:bCs/>
          <w:color w:val="000000" w:themeColor="text1"/>
        </w:rPr>
        <w:t>detailed description of its adapt</w:t>
      </w:r>
      <w:r w:rsidR="00181536" w:rsidRPr="00965FA2">
        <w:rPr>
          <w:bCs/>
          <w:color w:val="000000" w:themeColor="text1"/>
        </w:rPr>
        <w:t>at</w:t>
      </w:r>
      <w:r w:rsidR="008631C7" w:rsidRPr="00965FA2">
        <w:rPr>
          <w:bCs/>
          <w:color w:val="000000" w:themeColor="text1"/>
        </w:rPr>
        <w:t>ion to the context of risk.</w:t>
      </w:r>
      <w:r w:rsidR="00FC2F36" w:rsidRPr="00965FA2">
        <w:rPr>
          <w:bCs/>
          <w:color w:val="000000" w:themeColor="text1"/>
        </w:rPr>
        <w:t xml:space="preserve"> </w:t>
      </w:r>
      <w:r w:rsidR="00455584" w:rsidRPr="00965FA2">
        <w:rPr>
          <w:bCs/>
          <w:color w:val="000000" w:themeColor="text1"/>
        </w:rPr>
        <w:t>Finally,</w:t>
      </w:r>
      <w:r w:rsidR="00250A27" w:rsidRPr="00965FA2">
        <w:rPr>
          <w:bCs/>
          <w:color w:val="000000" w:themeColor="text1"/>
        </w:rPr>
        <w:t xml:space="preserve"> </w:t>
      </w:r>
      <w:r w:rsidR="00455584" w:rsidRPr="00965FA2">
        <w:rPr>
          <w:bCs/>
          <w:color w:val="000000" w:themeColor="text1"/>
        </w:rPr>
        <w:t>we conclude</w:t>
      </w:r>
      <w:r w:rsidR="00250A27" w:rsidRPr="00965FA2">
        <w:rPr>
          <w:bCs/>
          <w:color w:val="000000" w:themeColor="text1"/>
        </w:rPr>
        <w:t xml:space="preserve"> with</w:t>
      </w:r>
      <w:r w:rsidR="00250A27" w:rsidRPr="00965FA2">
        <w:rPr>
          <w:color w:val="000000" w:themeColor="text1"/>
        </w:rPr>
        <w:t xml:space="preserve"> practice implications for</w:t>
      </w:r>
      <w:r w:rsidR="00455584" w:rsidRPr="00965FA2">
        <w:rPr>
          <w:color w:val="000000" w:themeColor="text1"/>
        </w:rPr>
        <w:t xml:space="preserve"> working within a PAP </w:t>
      </w:r>
      <w:r w:rsidR="00250A27" w:rsidRPr="00965FA2">
        <w:rPr>
          <w:color w:val="000000" w:themeColor="text1"/>
        </w:rPr>
        <w:t>in child protection.</w:t>
      </w:r>
    </w:p>
    <w:p w14:paraId="76013C91" w14:textId="77777777" w:rsidR="00233363" w:rsidRPr="00965FA2" w:rsidRDefault="00233363" w:rsidP="00940933">
      <w:pPr>
        <w:spacing w:line="480" w:lineRule="auto"/>
        <w:jc w:val="both"/>
        <w:rPr>
          <w:b/>
        </w:rPr>
      </w:pPr>
    </w:p>
    <w:p w14:paraId="2C53DB05" w14:textId="6BF821B3" w:rsidR="00667549" w:rsidRPr="00965FA2" w:rsidRDefault="00667549" w:rsidP="00940933">
      <w:pPr>
        <w:spacing w:line="480" w:lineRule="auto"/>
        <w:jc w:val="both"/>
        <w:rPr>
          <w:b/>
          <w:lang w:val="en-US"/>
        </w:rPr>
      </w:pPr>
      <w:r w:rsidRPr="00965FA2">
        <w:rPr>
          <w:b/>
        </w:rPr>
        <w:t>What does risk have to do with poverty?</w:t>
      </w:r>
    </w:p>
    <w:p w14:paraId="1F659F3D" w14:textId="727C41DA" w:rsidR="00667549" w:rsidRPr="00965FA2" w:rsidRDefault="00667549" w:rsidP="00233363">
      <w:pPr>
        <w:spacing w:line="480" w:lineRule="auto"/>
        <w:ind w:firstLine="720"/>
        <w:jc w:val="both"/>
        <w:rPr>
          <w:bCs/>
        </w:rPr>
      </w:pPr>
      <w:r w:rsidRPr="00965FA2">
        <w:rPr>
          <w:bCs/>
          <w:lang w:val="en-US"/>
        </w:rPr>
        <w:t>The risk society thesis posits that late modern life is dominated by a preoccu</w:t>
      </w:r>
      <w:r w:rsidR="00F37147" w:rsidRPr="00965FA2">
        <w:rPr>
          <w:bCs/>
          <w:lang w:val="en-US"/>
        </w:rPr>
        <w:t>pation with safety and security (Beck, 1992)</w:t>
      </w:r>
      <w:r w:rsidR="00F37147" w:rsidRPr="00965FA2">
        <w:rPr>
          <w:bCs/>
        </w:rPr>
        <w:t>. T</w:t>
      </w:r>
      <w:r w:rsidRPr="00965FA2">
        <w:rPr>
          <w:bCs/>
        </w:rPr>
        <w:t>he percep</w:t>
      </w:r>
      <w:r w:rsidR="00233363" w:rsidRPr="00965FA2">
        <w:rPr>
          <w:bCs/>
        </w:rPr>
        <w:t>tion of threatening risks</w:t>
      </w:r>
      <w:r w:rsidRPr="00965FA2">
        <w:rPr>
          <w:bCs/>
        </w:rPr>
        <w:t xml:space="preserve"> </w:t>
      </w:r>
      <w:r w:rsidR="0026083D" w:rsidRPr="00965FA2">
        <w:rPr>
          <w:bCs/>
        </w:rPr>
        <w:t>is</w:t>
      </w:r>
      <w:r w:rsidRPr="00965FA2">
        <w:rPr>
          <w:bCs/>
        </w:rPr>
        <w:t xml:space="preserve"> subject to social construction processes, where powerful groups play significant roles in defining risks, the consequences of which are social and political. </w:t>
      </w:r>
      <w:r w:rsidRPr="00965FA2">
        <w:t>In a ‘risk society’ inquiries into child deaths and other forms of abuse and the subsequent media and political responses have fuelled calls for state bodies and social workers in particular to identify and eliminate these risks (Warner, 201</w:t>
      </w:r>
      <w:r w:rsidR="00B9108A" w:rsidRPr="00965FA2">
        <w:t>5</w:t>
      </w:r>
      <w:r w:rsidRPr="00965FA2">
        <w:t xml:space="preserve">). </w:t>
      </w:r>
      <w:r w:rsidRPr="00965FA2">
        <w:rPr>
          <w:bCs/>
        </w:rPr>
        <w:t xml:space="preserve">Aligned with the risk society analysis, it has been argued that </w:t>
      </w:r>
      <w:r w:rsidRPr="00965FA2">
        <w:rPr>
          <w:bCs/>
          <w:lang w:val="en-US"/>
        </w:rPr>
        <w:t>the politics of neoliberalism has led to risk replacing need as the focus of social and economic policies and, accordingly there has been a shift towards social control and regulation of particular communities, such as those living in poverty (Webb, 2006; Wacquant 20</w:t>
      </w:r>
      <w:r w:rsidR="000A1243" w:rsidRPr="00965FA2">
        <w:rPr>
          <w:bCs/>
          <w:lang w:val="en-US"/>
        </w:rPr>
        <w:t>09</w:t>
      </w:r>
      <w:r w:rsidRPr="00965FA2">
        <w:rPr>
          <w:bCs/>
          <w:lang w:val="en-US"/>
        </w:rPr>
        <w:t>).</w:t>
      </w:r>
      <w:r w:rsidRPr="00965FA2">
        <w:rPr>
          <w:bCs/>
        </w:rPr>
        <w:t xml:space="preserve"> </w:t>
      </w:r>
    </w:p>
    <w:p w14:paraId="1F3E1FA6" w14:textId="23F736B7" w:rsidR="000E72C4" w:rsidRPr="00965FA2" w:rsidRDefault="000E72C4" w:rsidP="00940933">
      <w:pPr>
        <w:spacing w:line="480" w:lineRule="auto"/>
        <w:ind w:firstLine="720"/>
        <w:jc w:val="both"/>
        <w:rPr>
          <w:bCs/>
        </w:rPr>
      </w:pPr>
      <w:r w:rsidRPr="00965FA2">
        <w:rPr>
          <w:bCs/>
        </w:rPr>
        <w:t xml:space="preserve">What is seen as a child protection ‘risk’, how this is explained, and how the state responds </w:t>
      </w:r>
      <w:r w:rsidR="0026083D" w:rsidRPr="00965FA2">
        <w:rPr>
          <w:bCs/>
        </w:rPr>
        <w:t>are</w:t>
      </w:r>
      <w:r w:rsidRPr="00965FA2">
        <w:rPr>
          <w:bCs/>
        </w:rPr>
        <w:t xml:space="preserve"> influenced by historical, social and political contexts (Parton, 2014)</w:t>
      </w:r>
      <w:r w:rsidR="00233363" w:rsidRPr="00965FA2">
        <w:rPr>
          <w:bCs/>
        </w:rPr>
        <w:t xml:space="preserve"> and </w:t>
      </w:r>
      <w:r w:rsidR="00233363" w:rsidRPr="00965FA2">
        <w:rPr>
          <w:bCs/>
        </w:rPr>
        <w:lastRenderedPageBreak/>
        <w:t>by the meta-</w:t>
      </w:r>
      <w:r w:rsidR="00DD4608" w:rsidRPr="00965FA2">
        <w:rPr>
          <w:bCs/>
        </w:rPr>
        <w:t>theoretical paradigms underpinning professional practice (Houston, 2014)</w:t>
      </w:r>
      <w:r w:rsidRPr="00965FA2">
        <w:rPr>
          <w:bCs/>
        </w:rPr>
        <w:t xml:space="preserve">. In relation to harms identified as child maltreatment and requiring protective action, in England </w:t>
      </w:r>
      <w:r w:rsidR="00DC70A0" w:rsidRPr="00965FA2">
        <w:rPr>
          <w:bCs/>
        </w:rPr>
        <w:t xml:space="preserve">and Israel </w:t>
      </w:r>
      <w:r w:rsidRPr="00965FA2">
        <w:rPr>
          <w:bCs/>
        </w:rPr>
        <w:t xml:space="preserve">the focus has shifted from primarily being about physical </w:t>
      </w:r>
      <w:r w:rsidR="00D659EB" w:rsidRPr="00965FA2">
        <w:rPr>
          <w:bCs/>
        </w:rPr>
        <w:t xml:space="preserve">and sexual </w:t>
      </w:r>
      <w:r w:rsidRPr="00965FA2">
        <w:rPr>
          <w:bCs/>
        </w:rPr>
        <w:t>abuse</w:t>
      </w:r>
      <w:r w:rsidR="00DC70A0" w:rsidRPr="00965FA2">
        <w:rPr>
          <w:bCs/>
        </w:rPr>
        <w:t xml:space="preserve"> to </w:t>
      </w:r>
      <w:r w:rsidR="00D659EB" w:rsidRPr="00965FA2">
        <w:rPr>
          <w:bCs/>
        </w:rPr>
        <w:t>encompass neglect and emotional abuse. This</w:t>
      </w:r>
      <w:r w:rsidR="00DC70A0" w:rsidRPr="00965FA2">
        <w:rPr>
          <w:bCs/>
        </w:rPr>
        <w:t xml:space="preserve"> widening o</w:t>
      </w:r>
      <w:r w:rsidR="00D659EB" w:rsidRPr="00965FA2">
        <w:rPr>
          <w:bCs/>
        </w:rPr>
        <w:t>f the ‘child protection net</w:t>
      </w:r>
      <w:r w:rsidR="003137AC" w:rsidRPr="00965FA2">
        <w:rPr>
          <w:bCs/>
        </w:rPr>
        <w:t>’</w:t>
      </w:r>
      <w:r w:rsidR="002F2080" w:rsidRPr="00965FA2">
        <w:rPr>
          <w:bCs/>
        </w:rPr>
        <w:t xml:space="preserve"> has</w:t>
      </w:r>
      <w:r w:rsidR="003137AC" w:rsidRPr="00965FA2">
        <w:rPr>
          <w:bCs/>
        </w:rPr>
        <w:t xml:space="preserve"> led</w:t>
      </w:r>
      <w:r w:rsidR="00D659EB" w:rsidRPr="00965FA2">
        <w:rPr>
          <w:bCs/>
        </w:rPr>
        <w:t xml:space="preserve"> to the</w:t>
      </w:r>
      <w:r w:rsidR="00AF34B6" w:rsidRPr="00965FA2">
        <w:rPr>
          <w:bCs/>
        </w:rPr>
        <w:t xml:space="preserve"> majority</w:t>
      </w:r>
      <w:r w:rsidR="00AF34B6" w:rsidRPr="00965FA2">
        <w:rPr>
          <w:bCs/>
          <w:color w:val="000000" w:themeColor="text1"/>
        </w:rPr>
        <w:t xml:space="preserve"> (83.1%) </w:t>
      </w:r>
      <w:r w:rsidR="00AF34B6" w:rsidRPr="00965FA2">
        <w:rPr>
          <w:bCs/>
        </w:rPr>
        <w:t xml:space="preserve">of children </w:t>
      </w:r>
      <w:r w:rsidR="00DC70A0" w:rsidRPr="00965FA2">
        <w:rPr>
          <w:bCs/>
        </w:rPr>
        <w:t>on child protection plans</w:t>
      </w:r>
      <w:r w:rsidR="00D659EB" w:rsidRPr="00965FA2">
        <w:rPr>
          <w:bCs/>
        </w:rPr>
        <w:t xml:space="preserve"> in England</w:t>
      </w:r>
      <w:r w:rsidR="00DC70A0" w:rsidRPr="00965FA2">
        <w:rPr>
          <w:bCs/>
        </w:rPr>
        <w:t xml:space="preserve"> being deemed to be at risk of neglect or emotional abuse (</w:t>
      </w:r>
      <w:r w:rsidR="00E100F4" w:rsidRPr="00965FA2">
        <w:rPr>
          <w:bCs/>
        </w:rPr>
        <w:t>DfE, 2018</w:t>
      </w:r>
      <w:r w:rsidR="00D659EB" w:rsidRPr="00965FA2">
        <w:rPr>
          <w:bCs/>
        </w:rPr>
        <w:t xml:space="preserve">). </w:t>
      </w:r>
      <w:r w:rsidR="0021634E" w:rsidRPr="00965FA2">
        <w:rPr>
          <w:bCs/>
        </w:rPr>
        <w:t>Similarly, i</w:t>
      </w:r>
      <w:r w:rsidR="00D659EB" w:rsidRPr="00965FA2">
        <w:rPr>
          <w:bCs/>
        </w:rPr>
        <w:t xml:space="preserve">n Israel, neglect </w:t>
      </w:r>
      <w:r w:rsidR="008E5A94" w:rsidRPr="00965FA2">
        <w:rPr>
          <w:bCs/>
        </w:rPr>
        <w:t>is the</w:t>
      </w:r>
      <w:r w:rsidR="003137AC" w:rsidRPr="00965FA2">
        <w:rPr>
          <w:bCs/>
        </w:rPr>
        <w:t xml:space="preserve"> most </w:t>
      </w:r>
      <w:r w:rsidR="0021634E" w:rsidRPr="00965FA2">
        <w:rPr>
          <w:bCs/>
        </w:rPr>
        <w:t>prevalent</w:t>
      </w:r>
      <w:r w:rsidR="008E5A94" w:rsidRPr="00965FA2">
        <w:rPr>
          <w:bCs/>
        </w:rPr>
        <w:t xml:space="preserve"> reason</w:t>
      </w:r>
      <w:r w:rsidR="0021634E" w:rsidRPr="00965FA2">
        <w:rPr>
          <w:bCs/>
        </w:rPr>
        <w:t xml:space="preserve"> for</w:t>
      </w:r>
      <w:r w:rsidR="00D659EB" w:rsidRPr="00965FA2">
        <w:rPr>
          <w:bCs/>
        </w:rPr>
        <w:t xml:space="preserve"> </w:t>
      </w:r>
      <w:r w:rsidR="0021634E" w:rsidRPr="00965FA2">
        <w:rPr>
          <w:bCs/>
        </w:rPr>
        <w:t>new referrals</w:t>
      </w:r>
      <w:r w:rsidR="00462B28" w:rsidRPr="00965FA2">
        <w:rPr>
          <w:bCs/>
        </w:rPr>
        <w:t xml:space="preserve"> to the child protection</w:t>
      </w:r>
      <w:r w:rsidR="00D659EB" w:rsidRPr="00965FA2">
        <w:rPr>
          <w:bCs/>
        </w:rPr>
        <w:t xml:space="preserve"> system </w:t>
      </w:r>
      <w:r w:rsidR="0021634E" w:rsidRPr="00965FA2">
        <w:rPr>
          <w:bCs/>
        </w:rPr>
        <w:t>(</w:t>
      </w:r>
      <w:r w:rsidR="00D659EB" w:rsidRPr="00965FA2">
        <w:rPr>
          <w:bCs/>
          <w:lang w:val="en-US"/>
        </w:rPr>
        <w:t>Gottfried &amp; Ben-Aryeh, 2018</w:t>
      </w:r>
      <w:r w:rsidR="00DC70A0" w:rsidRPr="00965FA2">
        <w:rPr>
          <w:bCs/>
        </w:rPr>
        <w:t>).</w:t>
      </w:r>
      <w:r w:rsidR="0021634E" w:rsidRPr="00965FA2">
        <w:rPr>
          <w:bCs/>
        </w:rPr>
        <w:t xml:space="preserve"> Paradoxically</w:t>
      </w:r>
      <w:r w:rsidR="008E5A94" w:rsidRPr="00965FA2">
        <w:rPr>
          <w:bCs/>
        </w:rPr>
        <w:t>, even though</w:t>
      </w:r>
      <w:r w:rsidR="0021634E" w:rsidRPr="00965FA2">
        <w:rPr>
          <w:bCs/>
        </w:rPr>
        <w:t xml:space="preserve"> </w:t>
      </w:r>
      <w:r w:rsidR="001F5B2A" w:rsidRPr="00965FA2">
        <w:rPr>
          <w:bCs/>
        </w:rPr>
        <w:t>a correlation between neglect and poverty is evident</w:t>
      </w:r>
      <w:r w:rsidR="00E33BBA" w:rsidRPr="00965FA2">
        <w:rPr>
          <w:bCs/>
        </w:rPr>
        <w:t xml:space="preserve"> </w:t>
      </w:r>
      <w:r w:rsidR="001F5B2A" w:rsidRPr="00965FA2">
        <w:rPr>
          <w:bCs/>
        </w:rPr>
        <w:t xml:space="preserve">and the attribution of social determinants to </w:t>
      </w:r>
      <w:r w:rsidR="008E5A94" w:rsidRPr="00965FA2">
        <w:rPr>
          <w:bCs/>
        </w:rPr>
        <w:t xml:space="preserve">emotional </w:t>
      </w:r>
      <w:r w:rsidR="002F2080" w:rsidRPr="00965FA2">
        <w:rPr>
          <w:bCs/>
        </w:rPr>
        <w:t>harm</w:t>
      </w:r>
      <w:r w:rsidR="00E33BBA" w:rsidRPr="00965FA2">
        <w:rPr>
          <w:bCs/>
        </w:rPr>
        <w:t xml:space="preserve"> have</w:t>
      </w:r>
      <w:r w:rsidR="001F5B2A" w:rsidRPr="00965FA2">
        <w:rPr>
          <w:bCs/>
        </w:rPr>
        <w:t xml:space="preserve"> been </w:t>
      </w:r>
      <w:r w:rsidR="00180858" w:rsidRPr="00965FA2">
        <w:rPr>
          <w:bCs/>
        </w:rPr>
        <w:t>identified (</w:t>
      </w:r>
      <w:r w:rsidR="00E100F4" w:rsidRPr="00965FA2">
        <w:rPr>
          <w:bCs/>
        </w:rPr>
        <w:t>Pelton, 2015</w:t>
      </w:r>
      <w:r w:rsidR="007A6CF6" w:rsidRPr="00965FA2">
        <w:rPr>
          <w:bCs/>
        </w:rPr>
        <w:t xml:space="preserve">; </w:t>
      </w:r>
      <w:proofErr w:type="spellStart"/>
      <w:r w:rsidR="007A6CF6" w:rsidRPr="00965FA2">
        <w:rPr>
          <w:bCs/>
        </w:rPr>
        <w:t>Bywaters</w:t>
      </w:r>
      <w:proofErr w:type="spellEnd"/>
      <w:r w:rsidR="007A6CF6" w:rsidRPr="00965FA2">
        <w:rPr>
          <w:bCs/>
        </w:rPr>
        <w:t xml:space="preserve"> </w:t>
      </w:r>
      <w:r w:rsidR="007A6CF6" w:rsidRPr="00965FA2">
        <w:rPr>
          <w:bCs/>
          <w:i/>
        </w:rPr>
        <w:t>et al</w:t>
      </w:r>
      <w:r w:rsidR="007A6CF6" w:rsidRPr="00965FA2">
        <w:rPr>
          <w:bCs/>
        </w:rPr>
        <w:t>., 2016</w:t>
      </w:r>
      <w:r w:rsidR="00180858" w:rsidRPr="00965FA2">
        <w:rPr>
          <w:bCs/>
        </w:rPr>
        <w:t>)</w:t>
      </w:r>
      <w:r w:rsidR="001F5B2A" w:rsidRPr="00965FA2">
        <w:rPr>
          <w:bCs/>
        </w:rPr>
        <w:t xml:space="preserve">, these </w:t>
      </w:r>
      <w:r w:rsidR="00180858" w:rsidRPr="00965FA2">
        <w:rPr>
          <w:bCs/>
        </w:rPr>
        <w:t xml:space="preserve">societal injustices </w:t>
      </w:r>
      <w:r w:rsidR="001F5B2A" w:rsidRPr="00965FA2">
        <w:rPr>
          <w:bCs/>
        </w:rPr>
        <w:t xml:space="preserve">are </w:t>
      </w:r>
      <w:r w:rsidR="008E5A94" w:rsidRPr="00965FA2">
        <w:rPr>
          <w:bCs/>
        </w:rPr>
        <w:t xml:space="preserve">obscured by a focus on individualized risk factors. </w:t>
      </w:r>
      <w:r w:rsidR="00DC70A0" w:rsidRPr="00965FA2">
        <w:rPr>
          <w:bCs/>
        </w:rPr>
        <w:t xml:space="preserve"> </w:t>
      </w:r>
    </w:p>
    <w:p w14:paraId="0C9C84BD" w14:textId="5DFAE152" w:rsidR="000A1243" w:rsidRPr="00965FA2" w:rsidRDefault="00180858" w:rsidP="00940933">
      <w:pPr>
        <w:spacing w:line="480" w:lineRule="auto"/>
        <w:ind w:firstLine="720"/>
        <w:jc w:val="both"/>
        <w:rPr>
          <w:shd w:val="clear" w:color="auto" w:fill="FFFFFF"/>
        </w:rPr>
      </w:pPr>
      <w:r w:rsidRPr="00965FA2">
        <w:t>Indeed, r</w:t>
      </w:r>
      <w:r w:rsidR="00667549" w:rsidRPr="00965FA2">
        <w:t>isk within dominant child protection discourses in England and Israel is focussed on harm deemed to be caused by parental actions or inactions, with an absence of attention to harms because of structural inequalities. Yet, the harm caused by</w:t>
      </w:r>
      <w:r w:rsidR="00667549" w:rsidRPr="00965FA2">
        <w:rPr>
          <w:color w:val="292929"/>
        </w:rPr>
        <w:t xml:space="preserve"> poverty on children is well documented in relation to the range of developmental dimensions (see </w:t>
      </w:r>
      <w:r w:rsidR="00667549" w:rsidRPr="00965FA2">
        <w:t>Cooper and Stewart, 2017</w:t>
      </w:r>
      <w:r w:rsidR="00667549" w:rsidRPr="00965FA2">
        <w:rPr>
          <w:color w:val="292929"/>
        </w:rPr>
        <w:t xml:space="preserve">). In </w:t>
      </w:r>
      <w:r w:rsidR="00455584" w:rsidRPr="00965FA2">
        <w:rPr>
          <w:color w:val="292929"/>
        </w:rPr>
        <w:t>addition,</w:t>
      </w:r>
      <w:r w:rsidR="00667549" w:rsidRPr="00965FA2">
        <w:rPr>
          <w:color w:val="292929"/>
        </w:rPr>
        <w:t xml:space="preserve"> there is a clear link </w:t>
      </w:r>
      <w:r w:rsidR="00667549" w:rsidRPr="00965FA2">
        <w:rPr>
          <w:shd w:val="clear" w:color="auto" w:fill="FFFFFF"/>
        </w:rPr>
        <w:t>between social deprivation and a child’s life chances in relation to their ability to live with their family of origin (</w:t>
      </w:r>
      <w:proofErr w:type="spellStart"/>
      <w:r w:rsidR="00667549" w:rsidRPr="00965FA2">
        <w:rPr>
          <w:shd w:val="clear" w:color="auto" w:fill="FFFFFF"/>
        </w:rPr>
        <w:t>Bywaters</w:t>
      </w:r>
      <w:proofErr w:type="spellEnd"/>
      <w:r w:rsidR="00667549" w:rsidRPr="00965FA2">
        <w:rPr>
          <w:shd w:val="clear" w:color="auto" w:fill="FFFFFF"/>
        </w:rPr>
        <w:t xml:space="preserve"> </w:t>
      </w:r>
      <w:r w:rsidR="00667549" w:rsidRPr="00965FA2">
        <w:rPr>
          <w:i/>
          <w:shd w:val="clear" w:color="auto" w:fill="FFFFFF"/>
        </w:rPr>
        <w:t>et al</w:t>
      </w:r>
      <w:r w:rsidR="00667549" w:rsidRPr="00965FA2">
        <w:rPr>
          <w:shd w:val="clear" w:color="auto" w:fill="FFFFFF"/>
        </w:rPr>
        <w:t xml:space="preserve">., 2018). </w:t>
      </w:r>
    </w:p>
    <w:p w14:paraId="28062596" w14:textId="63584239" w:rsidR="00667549" w:rsidRPr="00965FA2" w:rsidRDefault="00667549" w:rsidP="007059E6">
      <w:pPr>
        <w:spacing w:line="480" w:lineRule="auto"/>
        <w:ind w:firstLine="720"/>
        <w:jc w:val="both"/>
      </w:pPr>
      <w:r w:rsidRPr="00965FA2">
        <w:rPr>
          <w:shd w:val="clear" w:color="auto" w:fill="FFFFFF"/>
        </w:rPr>
        <w:t xml:space="preserve">A </w:t>
      </w:r>
      <w:r w:rsidRPr="00965FA2">
        <w:t>review of the evidence on the relationship between poverty, child abuse and neglect (CAN) concluded that there is a strong association between families’ socio-economic circumstances and the chances that their children will experience CAN</w:t>
      </w:r>
      <w:r w:rsidR="007A6CF6" w:rsidRPr="00965FA2">
        <w:t xml:space="preserve"> </w:t>
      </w:r>
      <w:r w:rsidR="007A6CF6" w:rsidRPr="00965FA2">
        <w:rPr>
          <w:bCs/>
        </w:rPr>
        <w:t>(</w:t>
      </w:r>
      <w:proofErr w:type="spellStart"/>
      <w:r w:rsidR="007A6CF6" w:rsidRPr="00965FA2">
        <w:rPr>
          <w:bCs/>
        </w:rPr>
        <w:t>Bywaters</w:t>
      </w:r>
      <w:proofErr w:type="spellEnd"/>
      <w:r w:rsidR="007A6CF6" w:rsidRPr="00965FA2">
        <w:rPr>
          <w:bCs/>
        </w:rPr>
        <w:t xml:space="preserve"> </w:t>
      </w:r>
      <w:r w:rsidR="007A6CF6" w:rsidRPr="00965FA2">
        <w:rPr>
          <w:bCs/>
          <w:i/>
        </w:rPr>
        <w:t>et al</w:t>
      </w:r>
      <w:r w:rsidR="007A6CF6" w:rsidRPr="00965FA2">
        <w:rPr>
          <w:bCs/>
        </w:rPr>
        <w:t>., 2016)</w:t>
      </w:r>
      <w:r w:rsidRPr="00965FA2">
        <w:t xml:space="preserve">. </w:t>
      </w:r>
      <w:r w:rsidR="007A6CF6" w:rsidRPr="00965FA2">
        <w:t>There are of course many</w:t>
      </w:r>
      <w:r w:rsidR="00022B07" w:rsidRPr="00965FA2">
        <w:t xml:space="preserve"> children who are </w:t>
      </w:r>
      <w:r w:rsidR="00541295" w:rsidRPr="00965FA2">
        <w:t>living in poverty who will not experience abuse and neglect, and many from more affluent families</w:t>
      </w:r>
      <w:r w:rsidR="00022B07" w:rsidRPr="00965FA2">
        <w:t xml:space="preserve"> </w:t>
      </w:r>
      <w:r w:rsidR="007A6CF6" w:rsidRPr="00965FA2">
        <w:t>who will experienc</w:t>
      </w:r>
      <w:r w:rsidR="00541295" w:rsidRPr="00965FA2">
        <w:t>e abuse and neglect</w:t>
      </w:r>
      <w:r w:rsidR="007A6CF6" w:rsidRPr="00965FA2">
        <w:t>. P</w:t>
      </w:r>
      <w:r w:rsidR="00022B07" w:rsidRPr="00965FA2">
        <w:rPr>
          <w:bCs/>
        </w:rPr>
        <w:t>overty is only one factor, but perhaps the most pervasive</w:t>
      </w:r>
      <w:r w:rsidR="007A6CF6" w:rsidRPr="00965FA2">
        <w:rPr>
          <w:bCs/>
        </w:rPr>
        <w:t>.</w:t>
      </w:r>
      <w:r w:rsidR="00022B07" w:rsidRPr="00965FA2">
        <w:rPr>
          <w:bCs/>
        </w:rPr>
        <w:t xml:space="preserve"> </w:t>
      </w:r>
      <w:r w:rsidRPr="00965FA2">
        <w:t xml:space="preserve">The evidence suggests that the influence of poverty works directly and </w:t>
      </w:r>
      <w:r w:rsidRPr="00965FA2">
        <w:lastRenderedPageBreak/>
        <w:t>indirectly (through parental stress and neighbourhood conditions), and also in interaction with other factors, such as domestic violence, mental health and substance abuse</w:t>
      </w:r>
      <w:r w:rsidR="00832F1A" w:rsidRPr="00965FA2">
        <w:t xml:space="preserve"> (</w:t>
      </w:r>
      <w:proofErr w:type="spellStart"/>
      <w:r w:rsidR="00832F1A" w:rsidRPr="00965FA2">
        <w:t>Bywaters</w:t>
      </w:r>
      <w:proofErr w:type="spellEnd"/>
      <w:r w:rsidR="00832F1A" w:rsidRPr="00965FA2">
        <w:t xml:space="preserve"> </w:t>
      </w:r>
      <w:r w:rsidR="00832F1A" w:rsidRPr="00965FA2">
        <w:rPr>
          <w:i/>
        </w:rPr>
        <w:t>et al</w:t>
      </w:r>
      <w:r w:rsidR="00C3572E" w:rsidRPr="00965FA2">
        <w:t>.</w:t>
      </w:r>
      <w:r w:rsidRPr="00965FA2">
        <w:t>, 2016).</w:t>
      </w:r>
      <w:r w:rsidR="00022B07" w:rsidRPr="00965FA2">
        <w:t xml:space="preserve"> </w:t>
      </w:r>
      <w:r w:rsidR="004F7C69" w:rsidRPr="00965FA2">
        <w:t>T</w:t>
      </w:r>
      <w:r w:rsidR="000A1243" w:rsidRPr="00965FA2">
        <w:t>his</w:t>
      </w:r>
      <w:r w:rsidR="004F7C69" w:rsidRPr="00965FA2">
        <w:t xml:space="preserve"> </w:t>
      </w:r>
      <w:r w:rsidR="007059E6" w:rsidRPr="00965FA2">
        <w:t>result</w:t>
      </w:r>
      <w:r w:rsidR="004F7C69" w:rsidRPr="00965FA2">
        <w:t>s</w:t>
      </w:r>
      <w:r w:rsidR="007059E6" w:rsidRPr="00965FA2">
        <w:t xml:space="preserve"> in</w:t>
      </w:r>
      <w:r w:rsidR="000A1243" w:rsidRPr="00965FA2">
        <w:t xml:space="preserve"> greater surveillance rather than support for families living in poverty</w:t>
      </w:r>
      <w:r w:rsidR="004F7C69" w:rsidRPr="00965FA2">
        <w:t xml:space="preserve">, in the context of what Wacquant (2009, p. 290) refers to as the </w:t>
      </w:r>
      <w:r w:rsidR="004F7C69" w:rsidRPr="00965FA2">
        <w:rPr>
          <w:rFonts w:hint="eastAsia"/>
        </w:rPr>
        <w:t>‘</w:t>
      </w:r>
      <w:r w:rsidR="004F7C69" w:rsidRPr="00965FA2">
        <w:t>remasculinization of the state</w:t>
      </w:r>
      <w:r w:rsidR="004F7C69" w:rsidRPr="00965FA2">
        <w:rPr>
          <w:rFonts w:hint="eastAsia"/>
        </w:rPr>
        <w:t>’</w:t>
      </w:r>
      <w:r w:rsidR="004F7C69" w:rsidRPr="00965FA2">
        <w:t xml:space="preserve"> under neoliberalism.</w:t>
      </w:r>
    </w:p>
    <w:p w14:paraId="0EDCAC02" w14:textId="67672E2F" w:rsidR="00667549" w:rsidRPr="00965FA2" w:rsidRDefault="00667549" w:rsidP="00940933">
      <w:pPr>
        <w:spacing w:line="480" w:lineRule="auto"/>
        <w:ind w:firstLine="720"/>
        <w:jc w:val="both"/>
        <w:rPr>
          <w:rFonts w:eastAsia="Calibri" w:cs="Arial"/>
          <w:lang w:val="en-US" w:bidi="he-IL"/>
        </w:rPr>
      </w:pPr>
      <w:r w:rsidRPr="00965FA2">
        <w:rPr>
          <w:color w:val="292929"/>
        </w:rPr>
        <w:t>Government policies in the UK over the past nine years have increased material hardship</w:t>
      </w:r>
      <w:r w:rsidR="00462B28" w:rsidRPr="00965FA2">
        <w:rPr>
          <w:color w:val="292929"/>
        </w:rPr>
        <w:t>, as</w:t>
      </w:r>
      <w:r w:rsidR="00233363" w:rsidRPr="00965FA2">
        <w:rPr>
          <w:color w:val="292929"/>
        </w:rPr>
        <w:t xml:space="preserve"> highlighted</w:t>
      </w:r>
      <w:r w:rsidR="00462B28" w:rsidRPr="00965FA2">
        <w:rPr>
          <w:bCs/>
          <w:color w:val="292929"/>
        </w:rPr>
        <w:t xml:space="preserve"> by the UN</w:t>
      </w:r>
      <w:r w:rsidRPr="00965FA2">
        <w:rPr>
          <w:bCs/>
          <w:color w:val="292929"/>
        </w:rPr>
        <w:t xml:space="preserve"> Special Rapporteur on extreme poverty and human rights</w:t>
      </w:r>
      <w:r w:rsidRPr="00965FA2">
        <w:rPr>
          <w:color w:val="292929"/>
        </w:rPr>
        <w:t xml:space="preserve"> (Alston, 2018). At the same time as the support services available to families are decreasing, the numbers of children on child </w:t>
      </w:r>
      <w:r w:rsidR="00233363" w:rsidRPr="00965FA2">
        <w:rPr>
          <w:color w:val="292929"/>
        </w:rPr>
        <w:t>protection plans and in</w:t>
      </w:r>
      <w:r w:rsidRPr="00965FA2">
        <w:rPr>
          <w:color w:val="292929"/>
        </w:rPr>
        <w:t xml:space="preserve"> out-of-home care</w:t>
      </w:r>
      <w:r w:rsidR="00C3572E" w:rsidRPr="00965FA2">
        <w:rPr>
          <w:color w:val="292929"/>
        </w:rPr>
        <w:t xml:space="preserve"> has been increasing (</w:t>
      </w:r>
      <w:r w:rsidRPr="00965FA2">
        <w:rPr>
          <w:color w:val="292929"/>
        </w:rPr>
        <w:t>FRG, 2018). Similarly, in Israel,</w:t>
      </w:r>
      <w:r w:rsidRPr="00965FA2">
        <w:rPr>
          <w:color w:val="292929"/>
          <w:lang w:val="en-US"/>
        </w:rPr>
        <w:t xml:space="preserve"> the rise of</w:t>
      </w:r>
      <w:r w:rsidRPr="00965FA2">
        <w:rPr>
          <w:rFonts w:eastAsia="Calibri"/>
          <w:lang w:val="en-US" w:bidi="he-IL"/>
        </w:rPr>
        <w:t xml:space="preserve"> a liberal, neo-right orientation in the last forty</w:t>
      </w:r>
      <w:r w:rsidRPr="00965FA2">
        <w:rPr>
          <w:color w:val="292929"/>
          <w:lang w:val="en-US"/>
        </w:rPr>
        <w:t xml:space="preserve"> years generated a steep increase in pove</w:t>
      </w:r>
      <w:r w:rsidR="00455FC2" w:rsidRPr="00965FA2">
        <w:rPr>
          <w:color w:val="292929"/>
          <w:lang w:val="en-US"/>
        </w:rPr>
        <w:t>rty and inequality rates (</w:t>
      </w:r>
      <w:proofErr w:type="spellStart"/>
      <w:r w:rsidR="00455FC2" w:rsidRPr="00965FA2">
        <w:rPr>
          <w:color w:val="292929"/>
          <w:lang w:val="en-US"/>
        </w:rPr>
        <w:t>Lavee</w:t>
      </w:r>
      <w:proofErr w:type="spellEnd"/>
      <w:r w:rsidR="00455FC2" w:rsidRPr="00965FA2">
        <w:rPr>
          <w:color w:val="292929"/>
          <w:lang w:val="en-US"/>
        </w:rPr>
        <w:t xml:space="preserve"> &amp; </w:t>
      </w:r>
      <w:proofErr w:type="spellStart"/>
      <w:r w:rsidR="00455FC2" w:rsidRPr="00965FA2">
        <w:rPr>
          <w:color w:val="292929"/>
          <w:lang w:val="en-US"/>
        </w:rPr>
        <w:t>Strier</w:t>
      </w:r>
      <w:proofErr w:type="spellEnd"/>
      <w:r w:rsidRPr="00965FA2">
        <w:rPr>
          <w:color w:val="292929"/>
          <w:lang w:val="en-US"/>
        </w:rPr>
        <w:t>, 2018).</w:t>
      </w:r>
      <w:r w:rsidRPr="00965FA2">
        <w:rPr>
          <w:rFonts w:eastAsia="Calibri" w:cs="Arial"/>
          <w:lang w:val="en-US" w:bidi="he-IL"/>
        </w:rPr>
        <w:t xml:space="preserve"> Accordingly, the incidence of child poverty in Israel has reached a peak of 33.1% (</w:t>
      </w:r>
      <w:bookmarkStart w:id="2" w:name="_Hlk536633421"/>
      <w:r w:rsidR="00EA2C8F" w:rsidRPr="00965FA2">
        <w:rPr>
          <w:rFonts w:eastAsia="Calibri" w:cs="Arial"/>
          <w:lang w:val="en-US" w:bidi="he-IL"/>
        </w:rPr>
        <w:t>NIII</w:t>
      </w:r>
      <w:r w:rsidRPr="00965FA2">
        <w:rPr>
          <w:rFonts w:eastAsia="Calibri" w:cs="Arial"/>
          <w:lang w:val="en-US" w:bidi="he-IL"/>
        </w:rPr>
        <w:t>, 2017</w:t>
      </w:r>
      <w:bookmarkEnd w:id="2"/>
      <w:r w:rsidRPr="00965FA2">
        <w:rPr>
          <w:rFonts w:eastAsia="Calibri" w:cs="Arial"/>
          <w:lang w:val="en-US" w:bidi="he-IL"/>
        </w:rPr>
        <w:t>). Meanwhile, the number of children recognized by the social services as 'at risk' has elevated by 12% between the years 2007-2016 (</w:t>
      </w:r>
      <w:r w:rsidR="00D40D52" w:rsidRPr="00965FA2">
        <w:rPr>
          <w:rFonts w:eastAsia="Calibri" w:cs="Arial"/>
          <w:lang w:val="en-US" w:bidi="he-IL"/>
        </w:rPr>
        <w:t>IMLSASS, 2016</w:t>
      </w:r>
      <w:r w:rsidRPr="00965FA2">
        <w:rPr>
          <w:rFonts w:eastAsia="Calibri" w:cs="Arial"/>
          <w:lang w:val="en-US" w:bidi="he-IL"/>
        </w:rPr>
        <w:t>).</w:t>
      </w:r>
      <w:r w:rsidR="00CE2D10" w:rsidRPr="00965FA2">
        <w:rPr>
          <w:rFonts w:eastAsia="Calibri" w:cs="Arial"/>
          <w:bCs/>
          <w:lang w:bidi="he-IL"/>
        </w:rPr>
        <w:t xml:space="preserve"> </w:t>
      </w:r>
    </w:p>
    <w:p w14:paraId="42BF8B43" w14:textId="30C7C461" w:rsidR="00667549" w:rsidRPr="00965FA2" w:rsidRDefault="00667549" w:rsidP="00940933">
      <w:pPr>
        <w:spacing w:line="480" w:lineRule="auto"/>
        <w:ind w:firstLine="720"/>
        <w:jc w:val="both"/>
      </w:pPr>
      <w:r w:rsidRPr="00965FA2">
        <w:rPr>
          <w:rFonts w:cs="Arial"/>
          <w:color w:val="292929"/>
        </w:rPr>
        <w:t xml:space="preserve">A </w:t>
      </w:r>
      <w:r w:rsidRPr="00965FA2">
        <w:rPr>
          <w:rFonts w:cs="Arial"/>
        </w:rPr>
        <w:t>disconnect (and deep hypocrisy) is increasingly apparent allowing governments to claim they are improving child protection while simultaneously implementing policies that increase the numbers of children living in poverty, families</w:t>
      </w:r>
      <w:r w:rsidR="00233363" w:rsidRPr="00965FA2">
        <w:rPr>
          <w:rFonts w:cs="Arial"/>
        </w:rPr>
        <w:t xml:space="preserve"> relying on foodbanks and</w:t>
      </w:r>
      <w:r w:rsidRPr="00965FA2">
        <w:rPr>
          <w:rFonts w:cs="Arial"/>
        </w:rPr>
        <w:t xml:space="preserve"> in ho</w:t>
      </w:r>
      <w:r w:rsidR="007A6CF6" w:rsidRPr="00965FA2">
        <w:rPr>
          <w:rFonts w:cs="Arial"/>
        </w:rPr>
        <w:t>meless accommodation, and reducing</w:t>
      </w:r>
      <w:r w:rsidR="00233363" w:rsidRPr="00965FA2">
        <w:rPr>
          <w:rFonts w:cs="Arial"/>
        </w:rPr>
        <w:t xml:space="preserve"> </w:t>
      </w:r>
      <w:r w:rsidRPr="00965FA2">
        <w:rPr>
          <w:rFonts w:cs="Arial"/>
        </w:rPr>
        <w:t>support services there</w:t>
      </w:r>
      <w:r w:rsidR="00233363" w:rsidRPr="00965FA2">
        <w:rPr>
          <w:rFonts w:cs="Arial"/>
        </w:rPr>
        <w:t xml:space="preserve">by increasing social harms </w:t>
      </w:r>
      <w:r w:rsidRPr="00965FA2">
        <w:rPr>
          <w:rFonts w:cs="Arial"/>
        </w:rPr>
        <w:t>children are exposed to (</w:t>
      </w:r>
      <w:r w:rsidR="00C63392">
        <w:rPr>
          <w:rFonts w:cs="Arial"/>
        </w:rPr>
        <w:t xml:space="preserve">Featherstone </w:t>
      </w:r>
      <w:r w:rsidR="00C63392">
        <w:rPr>
          <w:rFonts w:cs="Arial"/>
          <w:i/>
        </w:rPr>
        <w:t>et al.</w:t>
      </w:r>
      <w:r w:rsidRPr="00965FA2">
        <w:rPr>
          <w:rFonts w:cs="Arial"/>
        </w:rPr>
        <w:t>, 2018</w:t>
      </w:r>
      <w:r w:rsidR="000D1EE5">
        <w:rPr>
          <w:rFonts w:cs="Arial"/>
        </w:rPr>
        <w:t>a</w:t>
      </w:r>
      <w:r w:rsidRPr="00965FA2">
        <w:rPr>
          <w:rFonts w:cs="Arial"/>
        </w:rPr>
        <w:t>).</w:t>
      </w:r>
      <w:r w:rsidRPr="00965FA2">
        <w:t xml:space="preserve"> </w:t>
      </w:r>
      <w:r w:rsidRPr="00965FA2">
        <w:rPr>
          <w:shd w:val="clear" w:color="auto" w:fill="FFFFFF"/>
        </w:rPr>
        <w:t xml:space="preserve">Paradoxically whilst families living in socially deprived circumstances are much more likely to come to the attention of child protection services, </w:t>
      </w:r>
      <w:r w:rsidRPr="00965FA2">
        <w:t>tackling poverty and inequality is often not seen as t</w:t>
      </w:r>
      <w:r w:rsidR="00402B48" w:rsidRPr="00965FA2">
        <w:t>he ‘core business’ for social</w:t>
      </w:r>
      <w:r w:rsidRPr="00965FA2">
        <w:t xml:space="preserve"> workers, instead the assessment of risk and parenting capacity is</w:t>
      </w:r>
      <w:r w:rsidRPr="00965FA2">
        <w:rPr>
          <w:i/>
        </w:rPr>
        <w:t xml:space="preserve"> </w:t>
      </w:r>
      <w:r w:rsidRPr="00965FA2">
        <w:t xml:space="preserve">(Morris </w:t>
      </w:r>
      <w:r w:rsidRPr="00965FA2">
        <w:rPr>
          <w:i/>
        </w:rPr>
        <w:t>et al</w:t>
      </w:r>
      <w:r w:rsidR="00455FC2" w:rsidRPr="00965FA2">
        <w:t>.</w:t>
      </w:r>
      <w:r w:rsidRPr="00965FA2">
        <w:t>, 2018</w:t>
      </w:r>
      <w:r w:rsidR="00455FC2" w:rsidRPr="00965FA2">
        <w:t>a</w:t>
      </w:r>
      <w:r w:rsidRPr="00965FA2">
        <w:t xml:space="preserve">). </w:t>
      </w:r>
    </w:p>
    <w:p w14:paraId="09687A81" w14:textId="04D51EE5" w:rsidR="000E72C4" w:rsidRPr="00965FA2" w:rsidRDefault="00667549" w:rsidP="00940933">
      <w:pPr>
        <w:spacing w:line="480" w:lineRule="auto"/>
        <w:ind w:firstLine="720"/>
        <w:jc w:val="both"/>
      </w:pPr>
      <w:r w:rsidRPr="00965FA2">
        <w:rPr>
          <w:bCs/>
          <w:lang w:val="en-US"/>
        </w:rPr>
        <w:lastRenderedPageBreak/>
        <w:t>Poverty and other structural inequalities are not just ignored, bu</w:t>
      </w:r>
      <w:r w:rsidR="00AB2A99" w:rsidRPr="00965FA2">
        <w:rPr>
          <w:bCs/>
          <w:lang w:val="en-US"/>
        </w:rPr>
        <w:t xml:space="preserve">t in the context of </w:t>
      </w:r>
      <w:proofErr w:type="spellStart"/>
      <w:r w:rsidR="00AB2A99" w:rsidRPr="00965FA2">
        <w:rPr>
          <w:bCs/>
          <w:lang w:val="en-US"/>
        </w:rPr>
        <w:t>individualis</w:t>
      </w:r>
      <w:r w:rsidRPr="00965FA2">
        <w:rPr>
          <w:bCs/>
          <w:lang w:val="en-US"/>
        </w:rPr>
        <w:t>ed</w:t>
      </w:r>
      <w:proofErr w:type="spellEnd"/>
      <w:r w:rsidRPr="00965FA2">
        <w:rPr>
          <w:bCs/>
          <w:lang w:val="en-US"/>
        </w:rPr>
        <w:t xml:space="preserve"> neoliberal discourses can also be used as a further source of blame</w:t>
      </w:r>
      <w:r w:rsidR="00022B07" w:rsidRPr="00965FA2">
        <w:rPr>
          <w:bCs/>
          <w:lang w:val="en-US"/>
        </w:rPr>
        <w:t xml:space="preserve"> (Morris </w:t>
      </w:r>
      <w:r w:rsidR="00022B07" w:rsidRPr="00965FA2">
        <w:rPr>
          <w:bCs/>
          <w:i/>
          <w:lang w:val="en-US"/>
        </w:rPr>
        <w:t>et al</w:t>
      </w:r>
      <w:r w:rsidR="00022B07" w:rsidRPr="00965FA2">
        <w:rPr>
          <w:bCs/>
          <w:lang w:val="en-US"/>
        </w:rPr>
        <w:t>., 2018</w:t>
      </w:r>
      <w:r w:rsidR="00455FC2" w:rsidRPr="00965FA2">
        <w:rPr>
          <w:bCs/>
          <w:lang w:val="en-US"/>
        </w:rPr>
        <w:t>a</w:t>
      </w:r>
      <w:r w:rsidR="00022B07" w:rsidRPr="00965FA2">
        <w:rPr>
          <w:bCs/>
          <w:lang w:val="en-US"/>
        </w:rPr>
        <w:t>)</w:t>
      </w:r>
      <w:r w:rsidRPr="00965FA2">
        <w:rPr>
          <w:bCs/>
          <w:lang w:val="en-US"/>
        </w:rPr>
        <w:t xml:space="preserve">. </w:t>
      </w:r>
      <w:r w:rsidR="000E72C4" w:rsidRPr="00965FA2">
        <w:rPr>
          <w:lang w:val="en-US"/>
        </w:rPr>
        <w:t xml:space="preserve">The use of </w:t>
      </w:r>
      <w:proofErr w:type="spellStart"/>
      <w:r w:rsidR="00AB2A99" w:rsidRPr="00965FA2">
        <w:rPr>
          <w:lang w:val="en-US"/>
        </w:rPr>
        <w:t>individualis</w:t>
      </w:r>
      <w:r w:rsidR="00180858" w:rsidRPr="00965FA2">
        <w:rPr>
          <w:lang w:val="en-US"/>
        </w:rPr>
        <w:t>ed</w:t>
      </w:r>
      <w:proofErr w:type="spellEnd"/>
      <w:r w:rsidR="000E72C4" w:rsidRPr="00965FA2">
        <w:rPr>
          <w:lang w:val="en-US"/>
        </w:rPr>
        <w:t xml:space="preserve"> discourses to explain the sources of families’ problems linked to neoliberal politics of ‘risk’ have reduced the complex, multifaceted causes of </w:t>
      </w:r>
      <w:bookmarkStart w:id="3" w:name="_Hlk527733726"/>
      <w:r w:rsidR="000E72C4" w:rsidRPr="00965FA2">
        <w:rPr>
          <w:lang w:val="en-US"/>
        </w:rPr>
        <w:t>parental difficulties to one of individual deficit and responsibility,</w:t>
      </w:r>
      <w:r w:rsidR="000E72C4" w:rsidRPr="00965FA2">
        <w:t xml:space="preserve"> with little attention to social determinants of harm or contexts of families’ lives </w:t>
      </w:r>
      <w:r w:rsidR="00402B48" w:rsidRPr="00965FA2">
        <w:rPr>
          <w:lang w:val="en-US"/>
        </w:rPr>
        <w:t>(</w:t>
      </w:r>
      <w:r w:rsidR="00C63392">
        <w:rPr>
          <w:lang w:val="en-US"/>
        </w:rPr>
        <w:t xml:space="preserve">Featherstone </w:t>
      </w:r>
      <w:r w:rsidR="00C63392">
        <w:rPr>
          <w:i/>
          <w:lang w:val="en-US"/>
        </w:rPr>
        <w:t>et al.</w:t>
      </w:r>
      <w:r w:rsidR="000E72C4" w:rsidRPr="00965FA2">
        <w:rPr>
          <w:lang w:val="en-US"/>
        </w:rPr>
        <w:t>, 2018</w:t>
      </w:r>
      <w:r w:rsidR="000D1EE5">
        <w:rPr>
          <w:lang w:val="en-US"/>
        </w:rPr>
        <w:t>a</w:t>
      </w:r>
      <w:r w:rsidR="000E72C4" w:rsidRPr="00965FA2">
        <w:rPr>
          <w:lang w:val="en-US"/>
        </w:rPr>
        <w:t>)</w:t>
      </w:r>
      <w:r w:rsidR="000E72C4" w:rsidRPr="00965FA2">
        <w:t xml:space="preserve">. </w:t>
      </w:r>
      <w:bookmarkEnd w:id="3"/>
      <w:r w:rsidR="000E72C4" w:rsidRPr="00965FA2">
        <w:t xml:space="preserve">Need has become refracted through a prism of risk. </w:t>
      </w:r>
    </w:p>
    <w:p w14:paraId="4EB4CC4B" w14:textId="77777777" w:rsidR="00022B07" w:rsidRPr="00965FA2" w:rsidRDefault="00022B07" w:rsidP="00940933">
      <w:pPr>
        <w:spacing w:line="480" w:lineRule="auto"/>
        <w:ind w:firstLine="720"/>
        <w:jc w:val="both"/>
      </w:pPr>
    </w:p>
    <w:p w14:paraId="3D6E12FD" w14:textId="7CBBB91A" w:rsidR="00E03E0F" w:rsidRPr="00965FA2" w:rsidRDefault="002007BE" w:rsidP="00940933">
      <w:pPr>
        <w:spacing w:line="480" w:lineRule="auto"/>
        <w:jc w:val="both"/>
        <w:rPr>
          <w:b/>
          <w:bCs/>
        </w:rPr>
      </w:pPr>
      <w:r w:rsidRPr="00965FA2">
        <w:rPr>
          <w:b/>
          <w:bCs/>
        </w:rPr>
        <w:t xml:space="preserve"> A Poverty-Aware Paradigm</w:t>
      </w:r>
      <w:r w:rsidR="001B67E0" w:rsidRPr="00965FA2">
        <w:rPr>
          <w:b/>
          <w:bCs/>
        </w:rPr>
        <w:t xml:space="preserve"> for child protection</w:t>
      </w:r>
    </w:p>
    <w:p w14:paraId="008C72A7" w14:textId="55C88061" w:rsidR="00455584" w:rsidRPr="00965FA2" w:rsidRDefault="0021456E" w:rsidP="00402B48">
      <w:pPr>
        <w:spacing w:line="480" w:lineRule="auto"/>
        <w:ind w:firstLine="720"/>
        <w:jc w:val="both"/>
        <w:rPr>
          <w:lang w:val="en-US"/>
        </w:rPr>
      </w:pPr>
      <w:r w:rsidRPr="00965FA2">
        <w:rPr>
          <w:lang w:val="en-US"/>
        </w:rPr>
        <w:t xml:space="preserve">The PAP was developed in Israel with the </w:t>
      </w:r>
      <w:r w:rsidRPr="00965FA2">
        <w:rPr>
          <w:bCs/>
          <w:lang w:val="en-US"/>
        </w:rPr>
        <w:t>aim of outlining a full theoretical framework to counteract the individualistic and conservative ideology that dominates the current policy, research, and practice regarding poverty</w:t>
      </w:r>
      <w:r w:rsidR="00402B48" w:rsidRPr="00965FA2">
        <w:rPr>
          <w:lang w:val="en-US"/>
        </w:rPr>
        <w:t xml:space="preserve"> (</w:t>
      </w:r>
      <w:proofErr w:type="spellStart"/>
      <w:r w:rsidRPr="00965FA2">
        <w:rPr>
          <w:lang w:val="en-US"/>
        </w:rPr>
        <w:t>Krumer-Nevo</w:t>
      </w:r>
      <w:proofErr w:type="spellEnd"/>
      <w:r w:rsidRPr="00965FA2">
        <w:rPr>
          <w:lang w:val="en-US"/>
        </w:rPr>
        <w:t>, 201</w:t>
      </w:r>
      <w:r w:rsidR="00D40D52" w:rsidRPr="00965FA2">
        <w:rPr>
          <w:lang w:val="en-US"/>
        </w:rPr>
        <w:t>6</w:t>
      </w:r>
      <w:r w:rsidRPr="00965FA2">
        <w:rPr>
          <w:lang w:val="en-US"/>
        </w:rPr>
        <w:t xml:space="preserve">, 2017). </w:t>
      </w:r>
      <w:r w:rsidRPr="00965FA2">
        <w:rPr>
          <w:bCs/>
          <w:lang w:val="en-US"/>
        </w:rPr>
        <w:t xml:space="preserve"> </w:t>
      </w:r>
      <w:r w:rsidRPr="00965FA2">
        <w:t>Based on the understanding of social li</w:t>
      </w:r>
      <w:r w:rsidR="00402B48" w:rsidRPr="00965FA2">
        <w:t>fe as a political arena, i.e., ‘</w:t>
      </w:r>
      <w:r w:rsidRPr="00965FA2">
        <w:t>a web of power relations between hea</w:t>
      </w:r>
      <w:r w:rsidR="00402B48" w:rsidRPr="00965FA2">
        <w:t>vily marked status-laden groups’</w:t>
      </w:r>
      <w:r w:rsidRPr="00965FA2">
        <w:t xml:space="preserve"> (</w:t>
      </w:r>
      <w:proofErr w:type="spellStart"/>
      <w:r w:rsidRPr="00965FA2">
        <w:t>Krumer-Nevo</w:t>
      </w:r>
      <w:proofErr w:type="spellEnd"/>
      <w:r w:rsidRPr="00965FA2">
        <w:t xml:space="preserve">, 2017, </w:t>
      </w:r>
      <w:r w:rsidR="00455FC2" w:rsidRPr="00965FA2">
        <w:t>p.</w:t>
      </w:r>
      <w:r w:rsidRPr="00965FA2">
        <w:t xml:space="preserve">813), the paradigm perceives poverty as the result and expression of multilevel oppression </w:t>
      </w:r>
      <w:r w:rsidRPr="00965FA2">
        <w:rPr>
          <w:lang w:val="en-US"/>
        </w:rPr>
        <w:t>with harsh and far-reaching consequences for the lives of individuals and families (</w:t>
      </w:r>
      <w:r w:rsidR="008B6EDB" w:rsidRPr="00965FA2">
        <w:rPr>
          <w:lang w:val="en-US"/>
        </w:rPr>
        <w:t>Lister, 2004</w:t>
      </w:r>
      <w:r w:rsidRPr="00965FA2">
        <w:rPr>
          <w:lang w:val="en-US"/>
        </w:rPr>
        <w:t xml:space="preserve">). </w:t>
      </w:r>
    </w:p>
    <w:p w14:paraId="39E4CC15" w14:textId="1AD3D549" w:rsidR="007D4396" w:rsidRPr="00965FA2" w:rsidRDefault="00455584" w:rsidP="00402B48">
      <w:pPr>
        <w:spacing w:line="480" w:lineRule="auto"/>
        <w:ind w:firstLine="720"/>
        <w:jc w:val="both"/>
        <w:rPr>
          <w:lang w:val="en-US" w:bidi="he-IL"/>
        </w:rPr>
      </w:pPr>
      <w:r w:rsidRPr="00965FA2">
        <w:rPr>
          <w:lang w:val="en-US"/>
        </w:rPr>
        <w:t>The paradigm</w:t>
      </w:r>
      <w:r w:rsidRPr="00965FA2">
        <w:t xml:space="preserve"> aims to integrate</w:t>
      </w:r>
      <w:r w:rsidR="0021456E" w:rsidRPr="00965FA2">
        <w:t xml:space="preserve"> three interrelated facets – ontology, epistemology, and axiology</w:t>
      </w:r>
      <w:r w:rsidR="00686968" w:rsidRPr="00965FA2">
        <w:t xml:space="preserve"> – </w:t>
      </w:r>
      <w:r w:rsidR="00014875" w:rsidRPr="00965FA2">
        <w:rPr>
          <w:lang w:val="en-US"/>
        </w:rPr>
        <w:t>and to examine</w:t>
      </w:r>
      <w:r w:rsidR="003D213D" w:rsidRPr="00965FA2">
        <w:rPr>
          <w:lang w:val="en-US"/>
        </w:rPr>
        <w:t xml:space="preserve"> the </w:t>
      </w:r>
      <w:r w:rsidR="003D213D" w:rsidRPr="00965FA2">
        <w:rPr>
          <w:lang w:val="en-US" w:bidi="he-IL"/>
        </w:rPr>
        <w:t>bidirectional influence between theory, ethics and practice.</w:t>
      </w:r>
      <w:r w:rsidR="00014875" w:rsidRPr="00965FA2">
        <w:t xml:space="preserve"> </w:t>
      </w:r>
      <w:r w:rsidR="007D4396" w:rsidRPr="00965FA2">
        <w:t xml:space="preserve"> </w:t>
      </w:r>
      <w:r w:rsidR="0021456E" w:rsidRPr="00965FA2">
        <w:t xml:space="preserve">In ontological terms, the paradigm's answer to questions such as ‘What is the nature of poverty?’ and ‘What are the characteristics of poor people?’ is that poverty is a violation of human rights and that people in poverty </w:t>
      </w:r>
      <w:r w:rsidR="0021456E" w:rsidRPr="00965FA2">
        <w:rPr>
          <w:i/>
          <w:iCs/>
        </w:rPr>
        <w:t>fight</w:t>
      </w:r>
      <w:r w:rsidR="0021456E" w:rsidRPr="00965FA2">
        <w:t xml:space="preserve"> against poverty and </w:t>
      </w:r>
      <w:r w:rsidR="0021456E" w:rsidRPr="00965FA2">
        <w:rPr>
          <w:i/>
          <w:iCs/>
        </w:rPr>
        <w:t>resist</w:t>
      </w:r>
      <w:r w:rsidR="0021456E" w:rsidRPr="00965FA2">
        <w:t xml:space="preserve"> it on a daily basis. In epistemological terms, the PAP's answer to the question ‘What kind of knowledge is needed when working with people in </w:t>
      </w:r>
      <w:r w:rsidR="0021456E" w:rsidRPr="00965FA2">
        <w:lastRenderedPageBreak/>
        <w:t>poverty?’ is that</w:t>
      </w:r>
      <w:r w:rsidR="0021456E" w:rsidRPr="00965FA2">
        <w:rPr>
          <w:lang w:val="en-US"/>
        </w:rPr>
        <w:t xml:space="preserve"> professional knowledge </w:t>
      </w:r>
      <w:r w:rsidR="0021456E" w:rsidRPr="00965FA2">
        <w:t xml:space="preserve">production is a critical-constructivist process </w:t>
      </w:r>
      <w:r w:rsidR="0021456E" w:rsidRPr="00965FA2">
        <w:rPr>
          <w:lang w:val="en-US"/>
        </w:rPr>
        <w:t xml:space="preserve">based on an ongoing dialogue and </w:t>
      </w:r>
      <w:r w:rsidR="0021456E" w:rsidRPr="00965FA2">
        <w:rPr>
          <w:i/>
          <w:iCs/>
          <w:lang w:val="en-US"/>
        </w:rPr>
        <w:t>close relationships</w:t>
      </w:r>
      <w:r w:rsidR="0021456E" w:rsidRPr="00965FA2">
        <w:rPr>
          <w:lang w:val="en-US"/>
        </w:rPr>
        <w:t xml:space="preserve"> between social workers and service users. </w:t>
      </w:r>
      <w:r w:rsidR="0021456E" w:rsidRPr="00965FA2">
        <w:t>In axiological terms, the paradigm's answer to the question ‘Where should a social worker position herself ethically when working with people in poverty?’</w:t>
      </w:r>
      <w:r w:rsidR="0021456E" w:rsidRPr="00965FA2">
        <w:rPr>
          <w:lang w:val="en-US"/>
        </w:rPr>
        <w:t xml:space="preserve"> is that PAP entails social workers </w:t>
      </w:r>
      <w:r w:rsidR="0021456E" w:rsidRPr="00965FA2">
        <w:rPr>
          <w:i/>
          <w:iCs/>
          <w:lang w:val="en-US"/>
        </w:rPr>
        <w:t xml:space="preserve">standing by </w:t>
      </w:r>
      <w:r w:rsidR="0021456E" w:rsidRPr="00965FA2">
        <w:rPr>
          <w:lang w:val="en-US"/>
        </w:rPr>
        <w:t xml:space="preserve">people in poverty, representing their knowledge, and advocating for their interests in society. </w:t>
      </w:r>
    </w:p>
    <w:p w14:paraId="7CF03EE1" w14:textId="1345695F" w:rsidR="00E04716" w:rsidRPr="00965FA2" w:rsidRDefault="007D4396" w:rsidP="00940933">
      <w:pPr>
        <w:spacing w:line="480" w:lineRule="auto"/>
        <w:ind w:firstLine="720"/>
        <w:jc w:val="both"/>
      </w:pPr>
      <w:r w:rsidRPr="00965FA2">
        <w:t xml:space="preserve">The fact that the paradigm regards poverty as the key axis of its analysis, combined with its </w:t>
      </w:r>
      <w:bookmarkStart w:id="4" w:name="_Hlk512334232"/>
      <w:r w:rsidRPr="00965FA2">
        <w:t xml:space="preserve">focus on social context, power relations, and oppression, </w:t>
      </w:r>
      <w:bookmarkEnd w:id="4"/>
      <w:r w:rsidRPr="00965FA2">
        <w:t>makes PAP highly relevant for creating an alternative, critical framework for child protection social work.</w:t>
      </w:r>
      <w:r w:rsidR="002D7B05" w:rsidRPr="00965FA2">
        <w:t xml:space="preserve"> </w:t>
      </w:r>
      <w:r w:rsidR="00E04716" w:rsidRPr="00965FA2">
        <w:t>By adaptin</w:t>
      </w:r>
      <w:r w:rsidR="001B67E0" w:rsidRPr="00965FA2">
        <w:t>g the PAP to the context of child protection</w:t>
      </w:r>
      <w:r w:rsidR="00E04716" w:rsidRPr="00965FA2">
        <w:t xml:space="preserve"> </w:t>
      </w:r>
      <w:r w:rsidR="00EA2C8F" w:rsidRPr="00965FA2">
        <w:rPr>
          <w:lang w:val="en-US"/>
        </w:rPr>
        <w:t xml:space="preserve">we </w:t>
      </w:r>
      <w:r w:rsidR="001B67E0" w:rsidRPr="00965FA2">
        <w:rPr>
          <w:lang w:val="en-US"/>
        </w:rPr>
        <w:t xml:space="preserve">present a framework </w:t>
      </w:r>
      <w:r w:rsidR="00E04716" w:rsidRPr="00965FA2">
        <w:rPr>
          <w:lang w:val="en-US"/>
        </w:rPr>
        <w:t xml:space="preserve">that highlights the interrelatedness of </w:t>
      </w:r>
      <w:r w:rsidR="00E04716" w:rsidRPr="00965FA2">
        <w:t xml:space="preserve">social </w:t>
      </w:r>
      <w:r w:rsidR="003D213D" w:rsidRPr="00965FA2">
        <w:t>ine</w:t>
      </w:r>
      <w:r w:rsidR="00AB2A99" w:rsidRPr="00965FA2">
        <w:t xml:space="preserve">quality, poverty, parenting and </w:t>
      </w:r>
      <w:r w:rsidR="003D213D" w:rsidRPr="00965FA2">
        <w:t xml:space="preserve">risk </w:t>
      </w:r>
      <w:r w:rsidR="00496701" w:rsidRPr="00965FA2">
        <w:t xml:space="preserve">and social work practice. Thus, </w:t>
      </w:r>
      <w:r w:rsidR="003D213D" w:rsidRPr="00965FA2">
        <w:t xml:space="preserve">enabling child protection </w:t>
      </w:r>
      <w:r w:rsidR="00496701" w:rsidRPr="00965FA2">
        <w:t>practitioners</w:t>
      </w:r>
      <w:r w:rsidR="003D213D" w:rsidRPr="00965FA2">
        <w:t xml:space="preserve"> to</w:t>
      </w:r>
      <w:r w:rsidR="00496701" w:rsidRPr="00965FA2">
        <w:t xml:space="preserve"> critically reflect on their practice and to</w:t>
      </w:r>
      <w:r w:rsidR="003D213D" w:rsidRPr="00965FA2">
        <w:t xml:space="preserve"> translate </w:t>
      </w:r>
      <w:r w:rsidR="00496701" w:rsidRPr="00965FA2">
        <w:t>critical social work ideas into everyday practice.</w:t>
      </w:r>
    </w:p>
    <w:p w14:paraId="45741DF9" w14:textId="58CBA841" w:rsidR="002E5A1A" w:rsidRPr="00965FA2" w:rsidRDefault="00402B48" w:rsidP="00402B48">
      <w:pPr>
        <w:spacing w:line="480" w:lineRule="auto"/>
        <w:ind w:firstLine="720"/>
        <w:jc w:val="both"/>
      </w:pPr>
      <w:r w:rsidRPr="00965FA2">
        <w:t xml:space="preserve">We </w:t>
      </w:r>
      <w:r w:rsidR="001B67E0" w:rsidRPr="00965FA2">
        <w:t>discuss the PAP for child protection</w:t>
      </w:r>
      <w:r w:rsidR="00B53A32" w:rsidRPr="00965FA2">
        <w:t xml:space="preserve"> </w:t>
      </w:r>
      <w:r w:rsidR="001B67E0" w:rsidRPr="00965FA2">
        <w:t xml:space="preserve">(PAPCP) </w:t>
      </w:r>
      <w:r w:rsidR="00B53A32" w:rsidRPr="00965FA2">
        <w:t>against the background of the Risk-Focused Paradigm</w:t>
      </w:r>
      <w:r w:rsidR="00542A6C" w:rsidRPr="00965FA2">
        <w:t xml:space="preserve"> (RFP)</w:t>
      </w:r>
      <w:r w:rsidR="00B53A32" w:rsidRPr="00965FA2">
        <w:t xml:space="preserve"> that currently dominates child protection in both Israel and England.  </w:t>
      </w:r>
      <w:r w:rsidR="007D4396" w:rsidRPr="00965FA2">
        <w:t xml:space="preserve">The following part of the article will include three sections, each of which will focus on one of the </w:t>
      </w:r>
      <w:r w:rsidR="00B53A32" w:rsidRPr="00965FA2">
        <w:t>paradigm</w:t>
      </w:r>
      <w:r w:rsidR="0014277D" w:rsidRPr="00965FA2">
        <w:t>’</w:t>
      </w:r>
      <w:r w:rsidR="00B53A32" w:rsidRPr="00965FA2">
        <w:t xml:space="preserve">s </w:t>
      </w:r>
      <w:r w:rsidR="00686968" w:rsidRPr="00965FA2">
        <w:t>facets</w:t>
      </w:r>
      <w:r w:rsidR="00FF27FE" w:rsidRPr="00965FA2">
        <w:t>,</w:t>
      </w:r>
      <w:r w:rsidR="00542A6C" w:rsidRPr="00965FA2">
        <w:t xml:space="preserve"> on the </w:t>
      </w:r>
      <w:r w:rsidR="00686968" w:rsidRPr="00965FA2">
        <w:t>questions</w:t>
      </w:r>
      <w:r w:rsidR="007D4396" w:rsidRPr="00965FA2">
        <w:t xml:space="preserve"> it poses</w:t>
      </w:r>
      <w:r w:rsidR="00542A6C" w:rsidRPr="00965FA2">
        <w:t xml:space="preserve"> and the answers it gives to</w:t>
      </w:r>
      <w:r w:rsidR="007D4396" w:rsidRPr="00965FA2">
        <w:t xml:space="preserve"> issues of risk and child protection.</w:t>
      </w:r>
      <w:r w:rsidR="00B53A32" w:rsidRPr="00965FA2">
        <w:t xml:space="preserve"> </w:t>
      </w:r>
      <w:r w:rsidR="007D4396" w:rsidRPr="00965FA2">
        <w:t>Specifically, the ontological facet will address the questions ‘What is the nature of risk?’ and ‘Wh</w:t>
      </w:r>
      <w:r w:rsidR="00DC22B6" w:rsidRPr="00965FA2">
        <w:t>at are the lived experiences of</w:t>
      </w:r>
      <w:r w:rsidR="007D4396" w:rsidRPr="00965FA2">
        <w:t xml:space="preserve"> parents and children ‘at risk’?’; the epistemological facet will deal with the question: ‘What kind of knowledge is needed in order to identify and asses risk?’; while the axiological facet will raise the question ‘what ethical stance should</w:t>
      </w:r>
      <w:r w:rsidR="00AB2A99" w:rsidRPr="00965FA2">
        <w:t xml:space="preserve"> guide social workers when</w:t>
      </w:r>
      <w:r w:rsidR="007D4396" w:rsidRPr="00965FA2">
        <w:t xml:space="preserve"> working with children at risk and their parents?’. </w:t>
      </w:r>
    </w:p>
    <w:p w14:paraId="41C366DA" w14:textId="04503B5E" w:rsidR="00275E5A" w:rsidRPr="00965FA2" w:rsidRDefault="00B53A32" w:rsidP="00402B48">
      <w:pPr>
        <w:spacing w:line="480" w:lineRule="auto"/>
        <w:ind w:firstLine="720"/>
        <w:jc w:val="both"/>
        <w:rPr>
          <w:lang w:val="en-US"/>
        </w:rPr>
      </w:pPr>
      <w:r w:rsidRPr="00965FA2">
        <w:rPr>
          <w:lang w:val="en-US"/>
        </w:rPr>
        <w:lastRenderedPageBreak/>
        <w:t>Each section will include</w:t>
      </w:r>
      <w:r w:rsidR="007D4396" w:rsidRPr="00965FA2">
        <w:rPr>
          <w:lang w:val="en-US"/>
        </w:rPr>
        <w:t xml:space="preserve"> examples from the authors' research and practice for the purpose of enlivening theoretical concepts and exemplifying the implications of a PA</w:t>
      </w:r>
      <w:r w:rsidRPr="00965FA2">
        <w:rPr>
          <w:lang w:val="en-US"/>
        </w:rPr>
        <w:t>P analysis</w:t>
      </w:r>
      <w:r w:rsidR="00FF27FE" w:rsidRPr="00965FA2">
        <w:rPr>
          <w:lang w:val="en-US"/>
        </w:rPr>
        <w:t xml:space="preserve"> to</w:t>
      </w:r>
      <w:r w:rsidR="007D4396" w:rsidRPr="00965FA2">
        <w:rPr>
          <w:lang w:val="en-US"/>
        </w:rPr>
        <w:t xml:space="preserve"> practice</w:t>
      </w:r>
      <w:r w:rsidR="001B67E0" w:rsidRPr="00965FA2">
        <w:rPr>
          <w:lang w:val="en-US"/>
        </w:rPr>
        <w:t xml:space="preserve"> in the child protection arena</w:t>
      </w:r>
      <w:r w:rsidR="007D4396" w:rsidRPr="00965FA2">
        <w:rPr>
          <w:lang w:val="en-US"/>
        </w:rPr>
        <w:t>.</w:t>
      </w:r>
    </w:p>
    <w:p w14:paraId="0949D9E7" w14:textId="77777777" w:rsidR="00275E5A" w:rsidRPr="00965FA2" w:rsidRDefault="00275E5A" w:rsidP="00940933">
      <w:pPr>
        <w:spacing w:line="480" w:lineRule="auto"/>
        <w:jc w:val="both"/>
        <w:rPr>
          <w:lang w:val="en-US"/>
        </w:rPr>
      </w:pPr>
    </w:p>
    <w:p w14:paraId="5137B39F" w14:textId="03177EF0" w:rsidR="00D16674" w:rsidRPr="00965FA2" w:rsidRDefault="001B67E0" w:rsidP="00940933">
      <w:pPr>
        <w:spacing w:line="480" w:lineRule="auto"/>
        <w:jc w:val="both"/>
        <w:rPr>
          <w:b/>
          <w:bCs/>
        </w:rPr>
      </w:pPr>
      <w:r w:rsidRPr="00965FA2">
        <w:rPr>
          <w:b/>
          <w:bCs/>
        </w:rPr>
        <w:t>PA</w:t>
      </w:r>
      <w:r w:rsidR="00854F3D" w:rsidRPr="00965FA2">
        <w:rPr>
          <w:b/>
          <w:bCs/>
        </w:rPr>
        <w:t>P</w:t>
      </w:r>
      <w:r w:rsidR="00257727" w:rsidRPr="00965FA2">
        <w:rPr>
          <w:b/>
          <w:bCs/>
        </w:rPr>
        <w:t xml:space="preserve"> </w:t>
      </w:r>
      <w:r w:rsidRPr="00965FA2">
        <w:rPr>
          <w:b/>
          <w:bCs/>
        </w:rPr>
        <w:t xml:space="preserve">for child protection - </w:t>
      </w:r>
      <w:r w:rsidR="00257727" w:rsidRPr="00965FA2">
        <w:rPr>
          <w:b/>
          <w:bCs/>
        </w:rPr>
        <w:t>ontology</w:t>
      </w:r>
      <w:r w:rsidR="00671237" w:rsidRPr="00965FA2">
        <w:rPr>
          <w:b/>
          <w:bCs/>
        </w:rPr>
        <w:t xml:space="preserve"> </w:t>
      </w:r>
    </w:p>
    <w:p w14:paraId="13888C5C" w14:textId="12868497" w:rsidR="000E72C4" w:rsidRPr="00965FA2" w:rsidRDefault="00854F3D" w:rsidP="00402B48">
      <w:pPr>
        <w:autoSpaceDE w:val="0"/>
        <w:autoSpaceDN w:val="0"/>
        <w:adjustRightInd w:val="0"/>
        <w:spacing w:line="480" w:lineRule="auto"/>
        <w:ind w:firstLine="720"/>
        <w:jc w:val="both"/>
        <w:rPr>
          <w:rFonts w:eastAsiaTheme="minorHAnsi"/>
        </w:rPr>
      </w:pPr>
      <w:r w:rsidRPr="00965FA2">
        <w:rPr>
          <w:rFonts w:eastAsiaTheme="minorHAnsi"/>
        </w:rPr>
        <w:t xml:space="preserve">The ontological premise of the RFP </w:t>
      </w:r>
      <w:r w:rsidR="00A67EBA" w:rsidRPr="00965FA2">
        <w:rPr>
          <w:rFonts w:eastAsiaTheme="minorHAnsi"/>
        </w:rPr>
        <w:t>is that risk is the</w:t>
      </w:r>
      <w:r w:rsidRPr="00965FA2">
        <w:rPr>
          <w:rFonts w:eastAsiaTheme="minorHAnsi"/>
        </w:rPr>
        <w:t xml:space="preserve"> consequence of </w:t>
      </w:r>
      <w:r w:rsidR="00A67EBA" w:rsidRPr="00965FA2">
        <w:rPr>
          <w:rFonts w:eastAsiaTheme="minorHAnsi"/>
        </w:rPr>
        <w:t>inadequate</w:t>
      </w:r>
      <w:r w:rsidRPr="00965FA2">
        <w:rPr>
          <w:rFonts w:eastAsiaTheme="minorHAnsi"/>
        </w:rPr>
        <w:t xml:space="preserve"> </w:t>
      </w:r>
      <w:r w:rsidR="00A67EBA" w:rsidRPr="00965FA2">
        <w:rPr>
          <w:rFonts w:eastAsiaTheme="minorHAnsi"/>
        </w:rPr>
        <w:t>parenting</w:t>
      </w:r>
      <w:r w:rsidRPr="00965FA2">
        <w:rPr>
          <w:rFonts w:eastAsiaTheme="minorHAnsi"/>
        </w:rPr>
        <w:t xml:space="preserve"> and individual failure.</w:t>
      </w:r>
      <w:r w:rsidR="00A67EBA" w:rsidRPr="00965FA2">
        <w:rPr>
          <w:rFonts w:eastAsiaTheme="minorHAnsi"/>
        </w:rPr>
        <w:t xml:space="preserve"> </w:t>
      </w:r>
      <w:r w:rsidR="000E72C4" w:rsidRPr="00965FA2">
        <w:rPr>
          <w:rFonts w:eastAsiaTheme="minorHAnsi"/>
        </w:rPr>
        <w:t xml:space="preserve">In 1985, Parton argued that a disease model of child abuse was dominant, with an emphasis on </w:t>
      </w:r>
      <w:bookmarkStart w:id="5" w:name="_Hlk527734106"/>
      <w:r w:rsidR="000E72C4" w:rsidRPr="00965FA2">
        <w:rPr>
          <w:rFonts w:eastAsiaTheme="minorHAnsi"/>
        </w:rPr>
        <w:t xml:space="preserve">parental pathology and </w:t>
      </w:r>
      <w:bookmarkEnd w:id="5"/>
      <w:r w:rsidR="000E72C4" w:rsidRPr="00965FA2">
        <w:rPr>
          <w:rFonts w:eastAsiaTheme="minorHAnsi"/>
        </w:rPr>
        <w:t>a failure to recognise the strong relationships with inequality and poverty</w:t>
      </w:r>
      <w:r w:rsidR="000B0237" w:rsidRPr="00965FA2">
        <w:rPr>
          <w:rFonts w:eastAsiaTheme="minorHAnsi"/>
        </w:rPr>
        <w:t xml:space="preserve">. </w:t>
      </w:r>
      <w:r w:rsidR="000E72C4" w:rsidRPr="00965FA2">
        <w:rPr>
          <w:rFonts w:eastAsiaTheme="minorHAnsi"/>
        </w:rPr>
        <w:t>The basic elements of that explanation developed in a very different context have proved remarkably</w:t>
      </w:r>
      <w:r w:rsidR="004B530A" w:rsidRPr="00965FA2">
        <w:rPr>
          <w:rFonts w:eastAsiaTheme="minorHAnsi"/>
        </w:rPr>
        <w:t xml:space="preserve"> enduring to date</w:t>
      </w:r>
      <w:r w:rsidR="000E27E2" w:rsidRPr="00965FA2">
        <w:rPr>
          <w:rFonts w:eastAsiaTheme="minorHAnsi"/>
        </w:rPr>
        <w:t xml:space="preserve"> </w:t>
      </w:r>
      <w:r w:rsidRPr="00965FA2">
        <w:rPr>
          <w:rFonts w:eastAsiaTheme="minorHAnsi"/>
        </w:rPr>
        <w:t>(</w:t>
      </w:r>
      <w:r w:rsidR="00F71B50">
        <w:rPr>
          <w:rFonts w:eastAsiaTheme="minorHAnsi"/>
        </w:rPr>
        <w:t xml:space="preserve">Featherstone </w:t>
      </w:r>
      <w:r w:rsidR="00F71B50">
        <w:rPr>
          <w:rFonts w:eastAsiaTheme="minorHAnsi"/>
          <w:i/>
        </w:rPr>
        <w:t>et al.</w:t>
      </w:r>
      <w:r w:rsidRPr="00965FA2">
        <w:rPr>
          <w:rFonts w:eastAsiaTheme="minorHAnsi"/>
        </w:rPr>
        <w:t>, 2018</w:t>
      </w:r>
      <w:r w:rsidR="000D1EE5">
        <w:rPr>
          <w:rFonts w:eastAsiaTheme="minorHAnsi"/>
        </w:rPr>
        <w:t>a</w:t>
      </w:r>
      <w:r w:rsidRPr="00965FA2">
        <w:rPr>
          <w:rFonts w:eastAsiaTheme="minorHAnsi"/>
        </w:rPr>
        <w:t>).</w:t>
      </w:r>
      <w:r w:rsidR="0041254C" w:rsidRPr="00965FA2">
        <w:rPr>
          <w:rFonts w:eastAsiaTheme="minorHAnsi"/>
        </w:rPr>
        <w:t xml:space="preserve"> </w:t>
      </w:r>
      <w:r w:rsidRPr="00965FA2">
        <w:rPr>
          <w:rFonts w:eastAsiaTheme="minorHAnsi"/>
        </w:rPr>
        <w:t xml:space="preserve"> </w:t>
      </w:r>
    </w:p>
    <w:p w14:paraId="2E5FD90B" w14:textId="2E732467" w:rsidR="00402B48" w:rsidRPr="00965FA2" w:rsidRDefault="000E72C4" w:rsidP="00402B48">
      <w:pPr>
        <w:autoSpaceDE w:val="0"/>
        <w:autoSpaceDN w:val="0"/>
        <w:adjustRightInd w:val="0"/>
        <w:spacing w:line="480" w:lineRule="auto"/>
        <w:ind w:firstLine="720"/>
        <w:jc w:val="both"/>
        <w:rPr>
          <w:rFonts w:eastAsiaTheme="minorHAnsi"/>
        </w:rPr>
      </w:pPr>
      <w:r w:rsidRPr="00965FA2">
        <w:rPr>
          <w:rFonts w:eastAsiaTheme="minorHAnsi"/>
          <w:bCs/>
        </w:rPr>
        <w:t>Increasingly influential</w:t>
      </w:r>
      <w:r w:rsidR="00854F3D" w:rsidRPr="00965FA2">
        <w:rPr>
          <w:rFonts w:eastAsiaTheme="minorHAnsi"/>
          <w:bCs/>
        </w:rPr>
        <w:t xml:space="preserve"> to this ontological stance</w:t>
      </w:r>
      <w:r w:rsidRPr="00965FA2">
        <w:rPr>
          <w:rFonts w:eastAsiaTheme="minorHAnsi"/>
          <w:bCs/>
        </w:rPr>
        <w:t xml:space="preserve"> has been</w:t>
      </w:r>
      <w:r w:rsidR="00603B14" w:rsidRPr="00965FA2">
        <w:rPr>
          <w:rFonts w:eastAsiaTheme="minorHAnsi"/>
          <w:bCs/>
        </w:rPr>
        <w:t xml:space="preserve"> a</w:t>
      </w:r>
      <w:r w:rsidRPr="00965FA2">
        <w:rPr>
          <w:rFonts w:eastAsiaTheme="minorHAnsi"/>
          <w:bCs/>
        </w:rPr>
        <w:t xml:space="preserve"> ‘</w:t>
      </w:r>
      <w:proofErr w:type="spellStart"/>
      <w:r w:rsidRPr="00965FA2">
        <w:rPr>
          <w:rFonts w:eastAsiaTheme="minorHAnsi"/>
          <w:bCs/>
        </w:rPr>
        <w:t>biologisation</w:t>
      </w:r>
      <w:proofErr w:type="spellEnd"/>
      <w:r w:rsidRPr="00965FA2">
        <w:rPr>
          <w:rFonts w:eastAsiaTheme="minorHAnsi"/>
          <w:bCs/>
        </w:rPr>
        <w:t xml:space="preserve"> of risk’ that draws upon research from neuroscience and more recently epigenetics. Critics have suggested these arguments are based on flawed interpretation of the science and a highly reductionist construction of the child, </w:t>
      </w:r>
      <w:r w:rsidRPr="00965FA2">
        <w:rPr>
          <w:rFonts w:eastAsiaTheme="minorHAnsi"/>
        </w:rPr>
        <w:t>alongside the idea that parenting is the main factor in child development (</w:t>
      </w:r>
      <w:proofErr w:type="spellStart"/>
      <w:r w:rsidRPr="00965FA2">
        <w:rPr>
          <w:rFonts w:eastAsiaTheme="minorHAnsi"/>
        </w:rPr>
        <w:t>Wastell</w:t>
      </w:r>
      <w:proofErr w:type="spellEnd"/>
      <w:r w:rsidRPr="00965FA2">
        <w:rPr>
          <w:rFonts w:eastAsiaTheme="minorHAnsi"/>
        </w:rPr>
        <w:t xml:space="preserve"> and White, 2012; </w:t>
      </w:r>
      <w:r w:rsidR="00DC22B6" w:rsidRPr="00965FA2">
        <w:rPr>
          <w:rFonts w:eastAsiaTheme="minorHAnsi"/>
        </w:rPr>
        <w:t>Edwards</w:t>
      </w:r>
      <w:r w:rsidR="00DC22B6" w:rsidRPr="00965FA2">
        <w:rPr>
          <w:rFonts w:eastAsiaTheme="minorHAnsi"/>
          <w:i/>
        </w:rPr>
        <w:t xml:space="preserve"> et al</w:t>
      </w:r>
      <w:r w:rsidR="00DC22B6" w:rsidRPr="00965FA2">
        <w:rPr>
          <w:rFonts w:eastAsiaTheme="minorHAnsi"/>
        </w:rPr>
        <w:t>., 2015</w:t>
      </w:r>
      <w:r w:rsidRPr="00965FA2">
        <w:rPr>
          <w:rFonts w:eastAsiaTheme="minorHAnsi"/>
        </w:rPr>
        <w:t>).</w:t>
      </w:r>
      <w:r w:rsidR="00854F3D" w:rsidRPr="00965FA2">
        <w:rPr>
          <w:rFonts w:eastAsiaTheme="minorHAnsi"/>
        </w:rPr>
        <w:t xml:space="preserve"> </w:t>
      </w:r>
      <w:r w:rsidRPr="00965FA2">
        <w:rPr>
          <w:rFonts w:eastAsiaTheme="minorHAnsi"/>
        </w:rPr>
        <w:t xml:space="preserve">  </w:t>
      </w:r>
    </w:p>
    <w:p w14:paraId="6EB36F77" w14:textId="300CE2F5" w:rsidR="00B3510F" w:rsidRPr="00965FA2" w:rsidRDefault="00B2053E" w:rsidP="00402B48">
      <w:pPr>
        <w:autoSpaceDE w:val="0"/>
        <w:autoSpaceDN w:val="0"/>
        <w:adjustRightInd w:val="0"/>
        <w:spacing w:line="480" w:lineRule="auto"/>
        <w:ind w:firstLine="720"/>
        <w:jc w:val="both"/>
        <w:rPr>
          <w:rFonts w:eastAsiaTheme="minorHAnsi"/>
        </w:rPr>
      </w:pPr>
      <w:r w:rsidRPr="00965FA2">
        <w:rPr>
          <w:rFonts w:eastAsiaTheme="minorHAnsi"/>
        </w:rPr>
        <w:t>A PA</w:t>
      </w:r>
      <w:r w:rsidR="001B67E0" w:rsidRPr="00965FA2">
        <w:rPr>
          <w:rFonts w:eastAsiaTheme="minorHAnsi"/>
        </w:rPr>
        <w:t>PCP</w:t>
      </w:r>
      <w:r w:rsidR="00854F3D" w:rsidRPr="00965FA2">
        <w:rPr>
          <w:rFonts w:eastAsiaTheme="minorHAnsi"/>
        </w:rPr>
        <w:t xml:space="preserve"> </w:t>
      </w:r>
      <w:r w:rsidRPr="00965FA2">
        <w:rPr>
          <w:rFonts w:eastAsiaTheme="minorHAnsi"/>
        </w:rPr>
        <w:t>onto</w:t>
      </w:r>
      <w:r w:rsidR="00FF4F9A" w:rsidRPr="00965FA2">
        <w:rPr>
          <w:rFonts w:eastAsiaTheme="minorHAnsi"/>
        </w:rPr>
        <w:t>logy</w:t>
      </w:r>
      <w:r w:rsidR="00A67EBA" w:rsidRPr="00965FA2">
        <w:rPr>
          <w:rFonts w:eastAsiaTheme="minorHAnsi"/>
        </w:rPr>
        <w:t xml:space="preserve"> rejects the</w:t>
      </w:r>
      <w:r w:rsidR="004665D5" w:rsidRPr="00965FA2">
        <w:rPr>
          <w:rFonts w:eastAsiaTheme="minorHAnsi"/>
        </w:rPr>
        <w:t xml:space="preserve"> individualis</w:t>
      </w:r>
      <w:r w:rsidR="00A67EBA" w:rsidRPr="00965FA2">
        <w:rPr>
          <w:rFonts w:eastAsiaTheme="minorHAnsi"/>
        </w:rPr>
        <w:t>ed explanation of the RFP and</w:t>
      </w:r>
      <w:r w:rsidR="0095065B" w:rsidRPr="00965FA2">
        <w:rPr>
          <w:rFonts w:eastAsiaTheme="minorHAnsi"/>
        </w:rPr>
        <w:t xml:space="preserve"> </w:t>
      </w:r>
      <w:r w:rsidR="00FF4F9A" w:rsidRPr="00965FA2">
        <w:rPr>
          <w:rFonts w:eastAsiaTheme="minorHAnsi"/>
        </w:rPr>
        <w:t>takes a wide</w:t>
      </w:r>
      <w:r w:rsidR="004220B4" w:rsidRPr="00965FA2">
        <w:rPr>
          <w:rFonts w:eastAsiaTheme="minorHAnsi"/>
        </w:rPr>
        <w:t>r</w:t>
      </w:r>
      <w:r w:rsidR="00402B48" w:rsidRPr="00965FA2">
        <w:rPr>
          <w:rFonts w:eastAsiaTheme="minorHAnsi"/>
        </w:rPr>
        <w:t xml:space="preserve"> view of</w:t>
      </w:r>
      <w:r w:rsidRPr="00965FA2">
        <w:rPr>
          <w:rFonts w:eastAsiaTheme="minorHAnsi"/>
        </w:rPr>
        <w:t xml:space="preserve"> risks to children’s </w:t>
      </w:r>
      <w:r w:rsidR="00EA4DC1" w:rsidRPr="00965FA2">
        <w:rPr>
          <w:rFonts w:eastAsiaTheme="minorHAnsi"/>
        </w:rPr>
        <w:t xml:space="preserve">well-being </w:t>
      </w:r>
      <w:r w:rsidR="00635436" w:rsidRPr="00965FA2">
        <w:rPr>
          <w:rFonts w:eastAsiaTheme="minorHAnsi"/>
        </w:rPr>
        <w:t>to include</w:t>
      </w:r>
      <w:r w:rsidR="00671237" w:rsidRPr="00965FA2">
        <w:rPr>
          <w:rFonts w:eastAsiaTheme="minorHAnsi"/>
        </w:rPr>
        <w:t xml:space="preserve"> social harms </w:t>
      </w:r>
      <w:r w:rsidR="00BA1AC9" w:rsidRPr="00965FA2">
        <w:rPr>
          <w:rFonts w:eastAsiaTheme="minorHAnsi"/>
        </w:rPr>
        <w:t>and</w:t>
      </w:r>
      <w:r w:rsidR="00D64E94" w:rsidRPr="00965FA2">
        <w:rPr>
          <w:rFonts w:eastAsiaTheme="minorHAnsi"/>
        </w:rPr>
        <w:t xml:space="preserve"> policies and practice</w:t>
      </w:r>
      <w:r w:rsidR="00BA1AC9" w:rsidRPr="00965FA2">
        <w:rPr>
          <w:rFonts w:eastAsiaTheme="minorHAnsi"/>
        </w:rPr>
        <w:t>s that contribute to such harms</w:t>
      </w:r>
      <w:r w:rsidR="0095065B" w:rsidRPr="00965FA2">
        <w:rPr>
          <w:rFonts w:eastAsiaTheme="minorHAnsi"/>
        </w:rPr>
        <w:t xml:space="preserve">. </w:t>
      </w:r>
      <w:r w:rsidR="00D80F83" w:rsidRPr="00965FA2">
        <w:rPr>
          <w:rFonts w:eastAsia="Calibri"/>
        </w:rPr>
        <w:t>For example</w:t>
      </w:r>
      <w:r w:rsidR="00404989" w:rsidRPr="00965FA2">
        <w:rPr>
          <w:rFonts w:eastAsia="Calibri"/>
        </w:rPr>
        <w:t>, i</w:t>
      </w:r>
      <w:r w:rsidR="00F265F7" w:rsidRPr="00965FA2">
        <w:rPr>
          <w:rFonts w:eastAsia="Calibri"/>
        </w:rPr>
        <w:t>n Israel p</w:t>
      </w:r>
      <w:r w:rsidR="00404989" w:rsidRPr="00965FA2">
        <w:rPr>
          <w:rFonts w:eastAsia="Calibri"/>
        </w:rPr>
        <w:t>overty is not acknowledged as an</w:t>
      </w:r>
      <w:r w:rsidR="00F265F7" w:rsidRPr="00965FA2">
        <w:rPr>
          <w:rFonts w:eastAsia="Calibri"/>
        </w:rPr>
        <w:t xml:space="preserve"> eligibility indicator for receiving financial assistance for day-care. </w:t>
      </w:r>
      <w:r w:rsidR="00F265F7" w:rsidRPr="00965FA2">
        <w:rPr>
          <w:rFonts w:eastAsia="Calibri" w:hint="cs"/>
          <w:lang w:bidi="he-IL"/>
        </w:rPr>
        <w:t>O</w:t>
      </w:r>
      <w:r w:rsidR="00F265F7" w:rsidRPr="00965FA2">
        <w:rPr>
          <w:rFonts w:eastAsia="Calibri"/>
          <w:lang w:val="en-US" w:bidi="he-IL"/>
        </w:rPr>
        <w:t>n the other hand, neglect, maltreatment and parenta</w:t>
      </w:r>
      <w:r w:rsidR="00671237" w:rsidRPr="00965FA2">
        <w:rPr>
          <w:rFonts w:eastAsia="Calibri"/>
          <w:lang w:val="en-US" w:bidi="he-IL"/>
        </w:rPr>
        <w:t>l mental illness are. T</w:t>
      </w:r>
      <w:r w:rsidR="00D80F83" w:rsidRPr="00965FA2">
        <w:rPr>
          <w:rFonts w:eastAsia="Calibri"/>
        </w:rPr>
        <w:t>he definition of neglect in the multi-agency child protection guidance in England states that ‘neglect may involve a parent or carer failing to provide adequate food, clothing an</w:t>
      </w:r>
      <w:r w:rsidR="00DC22B6" w:rsidRPr="00965FA2">
        <w:rPr>
          <w:rFonts w:eastAsia="Calibri"/>
        </w:rPr>
        <w:t>d shelter’ (HM Government, 2018, p.</w:t>
      </w:r>
      <w:r w:rsidR="00D80F83" w:rsidRPr="00965FA2">
        <w:rPr>
          <w:rFonts w:eastAsia="Calibri"/>
        </w:rPr>
        <w:t>105)</w:t>
      </w:r>
      <w:r w:rsidR="00D80F83" w:rsidRPr="00965FA2">
        <w:rPr>
          <w:rFonts w:eastAsiaTheme="minorHAnsi"/>
        </w:rPr>
        <w:t xml:space="preserve">. </w:t>
      </w:r>
      <w:bookmarkStart w:id="6" w:name="_Hlk527736564"/>
      <w:r w:rsidR="004F674C" w:rsidRPr="00965FA2">
        <w:rPr>
          <w:rFonts w:eastAsiaTheme="minorHAnsi"/>
        </w:rPr>
        <w:t>The construction of parental blame is inhe</w:t>
      </w:r>
      <w:r w:rsidR="0034189A" w:rsidRPr="00965FA2">
        <w:rPr>
          <w:rFonts w:eastAsiaTheme="minorHAnsi"/>
        </w:rPr>
        <w:t xml:space="preserve">rent in this </w:t>
      </w:r>
      <w:r w:rsidR="0034189A" w:rsidRPr="00965FA2">
        <w:rPr>
          <w:rFonts w:eastAsiaTheme="minorHAnsi"/>
        </w:rPr>
        <w:lastRenderedPageBreak/>
        <w:t>definition</w:t>
      </w:r>
      <w:bookmarkEnd w:id="6"/>
      <w:r w:rsidR="0034189A" w:rsidRPr="00965FA2">
        <w:rPr>
          <w:rFonts w:eastAsiaTheme="minorHAnsi"/>
        </w:rPr>
        <w:t xml:space="preserve">; </w:t>
      </w:r>
      <w:r w:rsidR="0041254C" w:rsidRPr="00965FA2">
        <w:rPr>
          <w:rFonts w:eastAsiaTheme="minorHAnsi"/>
        </w:rPr>
        <w:t>however,</w:t>
      </w:r>
      <w:r w:rsidR="004F674C" w:rsidRPr="00965FA2">
        <w:rPr>
          <w:rFonts w:eastAsiaTheme="minorHAnsi"/>
        </w:rPr>
        <w:t xml:space="preserve"> increasing numbers of par</w:t>
      </w:r>
      <w:r w:rsidR="00A26D3E" w:rsidRPr="00965FA2">
        <w:rPr>
          <w:rFonts w:eastAsiaTheme="minorHAnsi"/>
        </w:rPr>
        <w:t xml:space="preserve">ents </w:t>
      </w:r>
      <w:r w:rsidR="004F674C" w:rsidRPr="00965FA2">
        <w:rPr>
          <w:rFonts w:eastAsiaTheme="minorHAnsi"/>
        </w:rPr>
        <w:t>a</w:t>
      </w:r>
      <w:r w:rsidR="004665D5" w:rsidRPr="00965FA2">
        <w:rPr>
          <w:rFonts w:eastAsiaTheme="minorHAnsi"/>
        </w:rPr>
        <w:t>re reliant on foodbanks to feed</w:t>
      </w:r>
      <w:r w:rsidR="004F674C" w:rsidRPr="00965FA2">
        <w:rPr>
          <w:rFonts w:eastAsiaTheme="minorHAnsi"/>
        </w:rPr>
        <w:t xml:space="preserve"> their children because of changes to welfare be</w:t>
      </w:r>
      <w:r w:rsidR="0024379D" w:rsidRPr="00965FA2">
        <w:rPr>
          <w:rFonts w:eastAsiaTheme="minorHAnsi"/>
        </w:rPr>
        <w:t>nefits</w:t>
      </w:r>
      <w:r w:rsidR="004F674C" w:rsidRPr="00965FA2">
        <w:rPr>
          <w:rFonts w:eastAsiaTheme="minorHAnsi"/>
        </w:rPr>
        <w:t xml:space="preserve"> (Garthwaite, 2016). </w:t>
      </w:r>
    </w:p>
    <w:p w14:paraId="5681DF66" w14:textId="02AABC96" w:rsidR="000E27E2" w:rsidRPr="00965FA2" w:rsidRDefault="00832F1A" w:rsidP="00940933">
      <w:pPr>
        <w:spacing w:line="480" w:lineRule="auto"/>
        <w:ind w:firstLine="720"/>
        <w:jc w:val="both"/>
        <w:rPr>
          <w:rFonts w:eastAsiaTheme="minorHAnsi"/>
        </w:rPr>
      </w:pPr>
      <w:r w:rsidRPr="00965FA2">
        <w:rPr>
          <w:rFonts w:eastAsiaTheme="minorHAnsi"/>
        </w:rPr>
        <w:t>A PA</w:t>
      </w:r>
      <w:r w:rsidR="00A67EBA" w:rsidRPr="00965FA2">
        <w:rPr>
          <w:rFonts w:eastAsiaTheme="minorHAnsi"/>
        </w:rPr>
        <w:t>P</w:t>
      </w:r>
      <w:r w:rsidRPr="00965FA2">
        <w:rPr>
          <w:rFonts w:eastAsiaTheme="minorHAnsi"/>
        </w:rPr>
        <w:t>CP</w:t>
      </w:r>
      <w:r w:rsidR="00B3510F" w:rsidRPr="00965FA2">
        <w:rPr>
          <w:rFonts w:eastAsiaTheme="minorHAnsi"/>
        </w:rPr>
        <w:t xml:space="preserve"> ontology views poverty as a violation of human rights, which requires consideration to extend to</w:t>
      </w:r>
      <w:r w:rsidR="00671237" w:rsidRPr="00965FA2">
        <w:rPr>
          <w:rFonts w:eastAsiaTheme="minorHAnsi"/>
        </w:rPr>
        <w:t xml:space="preserve"> all</w:t>
      </w:r>
      <w:r w:rsidR="00B3510F" w:rsidRPr="00965FA2">
        <w:rPr>
          <w:rFonts w:eastAsiaTheme="minorHAnsi"/>
        </w:rPr>
        <w:t xml:space="preserve">, by virtue of being human. </w:t>
      </w:r>
      <w:r w:rsidR="00746920" w:rsidRPr="00965FA2">
        <w:rPr>
          <w:rFonts w:eastAsiaTheme="minorHAnsi"/>
        </w:rPr>
        <w:t>However,</w:t>
      </w:r>
      <w:r w:rsidR="00B3510F" w:rsidRPr="00965FA2">
        <w:rPr>
          <w:rFonts w:eastAsiaTheme="minorHAnsi"/>
        </w:rPr>
        <w:t xml:space="preserve"> some children are treated as less deserving of rights</w:t>
      </w:r>
      <w:r w:rsidR="0034189A" w:rsidRPr="00965FA2">
        <w:rPr>
          <w:rFonts w:eastAsiaTheme="minorHAnsi"/>
        </w:rPr>
        <w:t>,</w:t>
      </w:r>
      <w:r w:rsidR="0024379D" w:rsidRPr="00965FA2">
        <w:rPr>
          <w:rFonts w:eastAsiaTheme="minorHAnsi"/>
        </w:rPr>
        <w:t xml:space="preserve"> and harm is institutionalis</w:t>
      </w:r>
      <w:r w:rsidR="00B3510F" w:rsidRPr="00965FA2">
        <w:rPr>
          <w:rFonts w:eastAsiaTheme="minorHAnsi"/>
        </w:rPr>
        <w:t>ed in a system that only views risk through the prism of parental culpability</w:t>
      </w:r>
      <w:r w:rsidR="007059E6" w:rsidRPr="00965FA2">
        <w:rPr>
          <w:rFonts w:eastAsiaTheme="minorHAnsi"/>
        </w:rPr>
        <w:t>. For example</w:t>
      </w:r>
      <w:r w:rsidR="004F7C69" w:rsidRPr="00965FA2">
        <w:rPr>
          <w:rFonts w:eastAsiaTheme="minorHAnsi"/>
        </w:rPr>
        <w:t>,</w:t>
      </w:r>
      <w:r w:rsidR="007059E6" w:rsidRPr="00965FA2">
        <w:rPr>
          <w:rFonts w:eastAsiaTheme="minorHAnsi"/>
        </w:rPr>
        <w:t xml:space="preserve"> </w:t>
      </w:r>
      <w:r w:rsidR="000E27E2" w:rsidRPr="00965FA2">
        <w:rPr>
          <w:rFonts w:eastAsiaTheme="minorHAnsi"/>
        </w:rPr>
        <w:t xml:space="preserve">children </w:t>
      </w:r>
      <w:r w:rsidR="00D5564A" w:rsidRPr="00965FA2">
        <w:rPr>
          <w:rFonts w:eastAsiaTheme="minorHAnsi"/>
        </w:rPr>
        <w:t xml:space="preserve">in England </w:t>
      </w:r>
      <w:r w:rsidR="004F7C69" w:rsidRPr="00965FA2">
        <w:rPr>
          <w:rFonts w:eastAsiaTheme="minorHAnsi"/>
        </w:rPr>
        <w:t xml:space="preserve">are </w:t>
      </w:r>
      <w:r w:rsidR="007059E6" w:rsidRPr="00965FA2">
        <w:rPr>
          <w:rFonts w:eastAsiaTheme="minorHAnsi"/>
        </w:rPr>
        <w:t>going hungry and being made street homeless because their parents</w:t>
      </w:r>
      <w:r w:rsidR="000E27E2" w:rsidRPr="00965FA2">
        <w:rPr>
          <w:rFonts w:eastAsiaTheme="minorHAnsi"/>
        </w:rPr>
        <w:t xml:space="preserve"> are subject to immigration </w:t>
      </w:r>
      <w:r w:rsidR="0094201D" w:rsidRPr="00965FA2">
        <w:rPr>
          <w:rFonts w:eastAsiaTheme="minorHAnsi"/>
        </w:rPr>
        <w:t>controls and</w:t>
      </w:r>
      <w:r w:rsidR="007059E6" w:rsidRPr="00965FA2">
        <w:rPr>
          <w:rFonts w:eastAsiaTheme="minorHAnsi"/>
        </w:rPr>
        <w:t xml:space="preserve"> </w:t>
      </w:r>
      <w:r w:rsidR="00603B14" w:rsidRPr="00965FA2">
        <w:rPr>
          <w:rFonts w:eastAsiaTheme="minorHAnsi"/>
        </w:rPr>
        <w:t xml:space="preserve">have restrictions on their ability to work and claim welfare benefits </w:t>
      </w:r>
      <w:r w:rsidR="000E27E2" w:rsidRPr="00965FA2">
        <w:rPr>
          <w:rFonts w:eastAsiaTheme="minorHAnsi"/>
        </w:rPr>
        <w:t>(Jolly</w:t>
      </w:r>
      <w:r w:rsidR="0014277D" w:rsidRPr="00965FA2">
        <w:rPr>
          <w:rFonts w:eastAsiaTheme="minorHAnsi"/>
        </w:rPr>
        <w:t>,</w:t>
      </w:r>
      <w:r w:rsidR="000E27E2" w:rsidRPr="00965FA2">
        <w:rPr>
          <w:rFonts w:eastAsiaTheme="minorHAnsi"/>
        </w:rPr>
        <w:t xml:space="preserve"> 2018)</w:t>
      </w:r>
      <w:r w:rsidR="00B3510F" w:rsidRPr="00965FA2">
        <w:rPr>
          <w:rFonts w:eastAsiaTheme="minorHAnsi"/>
        </w:rPr>
        <w:t xml:space="preserve">. </w:t>
      </w:r>
    </w:p>
    <w:p w14:paraId="619C288B" w14:textId="0A02AA19" w:rsidR="00353DE6" w:rsidRPr="00965FA2" w:rsidRDefault="00547101" w:rsidP="00940933">
      <w:pPr>
        <w:spacing w:line="480" w:lineRule="auto"/>
        <w:ind w:firstLine="720"/>
        <w:jc w:val="both"/>
        <w:rPr>
          <w:bCs/>
        </w:rPr>
      </w:pPr>
      <w:r w:rsidRPr="00965FA2">
        <w:rPr>
          <w:rFonts w:eastAsiaTheme="minorHAnsi"/>
        </w:rPr>
        <w:t>In orde</w:t>
      </w:r>
      <w:r w:rsidR="00B3510F" w:rsidRPr="00965FA2">
        <w:rPr>
          <w:rFonts w:eastAsiaTheme="minorHAnsi"/>
        </w:rPr>
        <w:t xml:space="preserve">r to understand </w:t>
      </w:r>
      <w:r w:rsidR="0014277D" w:rsidRPr="00965FA2">
        <w:rPr>
          <w:rFonts w:eastAsiaTheme="minorHAnsi"/>
        </w:rPr>
        <w:t xml:space="preserve">the </w:t>
      </w:r>
      <w:r w:rsidR="00B3510F" w:rsidRPr="00965FA2">
        <w:rPr>
          <w:rFonts w:eastAsiaTheme="minorHAnsi"/>
        </w:rPr>
        <w:t>impact of</w:t>
      </w:r>
      <w:r w:rsidR="00C5149E" w:rsidRPr="00965FA2">
        <w:rPr>
          <w:rFonts w:eastAsiaTheme="minorHAnsi"/>
        </w:rPr>
        <w:t xml:space="preserve"> poverty an</w:t>
      </w:r>
      <w:r w:rsidR="00B3510F" w:rsidRPr="00965FA2">
        <w:rPr>
          <w:rFonts w:eastAsiaTheme="minorHAnsi"/>
        </w:rPr>
        <w:t>d related inequalities, the harm</w:t>
      </w:r>
      <w:r w:rsidR="00C5149E" w:rsidRPr="00965FA2">
        <w:rPr>
          <w:rFonts w:eastAsiaTheme="minorHAnsi"/>
        </w:rPr>
        <w:t xml:space="preserve"> to ch</w:t>
      </w:r>
      <w:r w:rsidR="00B3510F" w:rsidRPr="00965FA2">
        <w:rPr>
          <w:rFonts w:eastAsiaTheme="minorHAnsi"/>
        </w:rPr>
        <w:t xml:space="preserve">ildren </w:t>
      </w:r>
      <w:r w:rsidR="00A110FA" w:rsidRPr="00965FA2">
        <w:rPr>
          <w:rFonts w:eastAsiaTheme="minorHAnsi"/>
        </w:rPr>
        <w:t xml:space="preserve">needs to </w:t>
      </w:r>
      <w:r w:rsidR="007B068B" w:rsidRPr="00965FA2">
        <w:rPr>
          <w:rFonts w:eastAsiaTheme="minorHAnsi"/>
        </w:rPr>
        <w:t xml:space="preserve">also </w:t>
      </w:r>
      <w:r w:rsidR="00A110FA" w:rsidRPr="00965FA2">
        <w:rPr>
          <w:rFonts w:eastAsiaTheme="minorHAnsi"/>
        </w:rPr>
        <w:t>be understood as</w:t>
      </w:r>
      <w:r w:rsidR="00A26D3E" w:rsidRPr="00965FA2">
        <w:rPr>
          <w:rFonts w:eastAsiaTheme="minorHAnsi"/>
        </w:rPr>
        <w:t xml:space="preserve"> impacting </w:t>
      </w:r>
      <w:r w:rsidR="00C5149E" w:rsidRPr="00965FA2">
        <w:rPr>
          <w:rFonts w:eastAsiaTheme="minorHAnsi"/>
        </w:rPr>
        <w:t xml:space="preserve">on parental capabilities. </w:t>
      </w:r>
      <w:r w:rsidR="00C5149E" w:rsidRPr="00965FA2">
        <w:t>We suggest that Lakoff’s (2014) ideas about systemic causation are useful when thinking about poverty and child protection. These ideas require us to move away from models of assessment that focus on risk, individual blame and responsibility, to thinking in contextual, interactional and dynam</w:t>
      </w:r>
      <w:r w:rsidR="00A110FA" w:rsidRPr="00965FA2">
        <w:t>ic ways about families’ lives and</w:t>
      </w:r>
      <w:r w:rsidR="00C5149E" w:rsidRPr="00965FA2">
        <w:rPr>
          <w:bCs/>
        </w:rPr>
        <w:t xml:space="preserve"> </w:t>
      </w:r>
      <w:r w:rsidR="00A110FA" w:rsidRPr="00965FA2">
        <w:rPr>
          <w:bCs/>
        </w:rPr>
        <w:t>struggles with</w:t>
      </w:r>
      <w:r w:rsidR="00C5149E" w:rsidRPr="00965FA2">
        <w:rPr>
          <w:bCs/>
        </w:rPr>
        <w:t xml:space="preserve"> parenting under oppressive conditions</w:t>
      </w:r>
      <w:r w:rsidR="00E94C18" w:rsidRPr="00965FA2">
        <w:rPr>
          <w:bCs/>
        </w:rPr>
        <w:t xml:space="preserve">. </w:t>
      </w:r>
      <w:r w:rsidR="00603B14" w:rsidRPr="00965FA2">
        <w:rPr>
          <w:bCs/>
        </w:rPr>
        <w:t>T</w:t>
      </w:r>
      <w:r w:rsidR="00353DE6" w:rsidRPr="00965FA2">
        <w:rPr>
          <w:bCs/>
        </w:rPr>
        <w:t>here is an urgent need to link child protection discourses with the increasing knowle</w:t>
      </w:r>
      <w:r w:rsidR="00597189" w:rsidRPr="00965FA2">
        <w:rPr>
          <w:bCs/>
        </w:rPr>
        <w:t xml:space="preserve">dge from other disciplines </w:t>
      </w:r>
      <w:r w:rsidR="00353DE6" w:rsidRPr="00965FA2">
        <w:rPr>
          <w:bCs/>
        </w:rPr>
        <w:t>highlight</w:t>
      </w:r>
      <w:r w:rsidR="00597189" w:rsidRPr="00965FA2">
        <w:rPr>
          <w:bCs/>
        </w:rPr>
        <w:t>ing</w:t>
      </w:r>
      <w:r w:rsidR="00353DE6" w:rsidRPr="00965FA2">
        <w:rPr>
          <w:bCs/>
        </w:rPr>
        <w:t xml:space="preserve"> the links between poverty, inequality and problems such as mental health difficulties, domestic abuse and s</w:t>
      </w:r>
      <w:r w:rsidR="00597189" w:rsidRPr="00965FA2">
        <w:rPr>
          <w:bCs/>
        </w:rPr>
        <w:t>ubstance misuse (see</w:t>
      </w:r>
      <w:r w:rsidR="00353DE6" w:rsidRPr="00965FA2">
        <w:rPr>
          <w:bCs/>
        </w:rPr>
        <w:t xml:space="preserve"> </w:t>
      </w:r>
      <w:proofErr w:type="spellStart"/>
      <w:r w:rsidR="00353DE6" w:rsidRPr="00965FA2">
        <w:rPr>
          <w:bCs/>
        </w:rPr>
        <w:t>Friedli</w:t>
      </w:r>
      <w:proofErr w:type="spellEnd"/>
      <w:r w:rsidR="00353DE6" w:rsidRPr="00965FA2">
        <w:rPr>
          <w:bCs/>
        </w:rPr>
        <w:t xml:space="preserve">, 2009; Fahmy </w:t>
      </w:r>
      <w:r w:rsidR="00353DE6" w:rsidRPr="00965FA2">
        <w:rPr>
          <w:bCs/>
          <w:i/>
        </w:rPr>
        <w:t>et al</w:t>
      </w:r>
      <w:r w:rsidR="00353DE6" w:rsidRPr="00965FA2">
        <w:rPr>
          <w:bCs/>
        </w:rPr>
        <w:t>., 2015).</w:t>
      </w:r>
    </w:p>
    <w:p w14:paraId="18C64EAC" w14:textId="3ECC361C" w:rsidR="00C33F49" w:rsidRPr="00965FA2" w:rsidRDefault="00E94C18" w:rsidP="00940933">
      <w:pPr>
        <w:spacing w:line="480" w:lineRule="auto"/>
        <w:ind w:firstLine="720"/>
        <w:jc w:val="both"/>
        <w:rPr>
          <w:rFonts w:eastAsiaTheme="minorHAnsi"/>
        </w:rPr>
      </w:pPr>
      <w:r w:rsidRPr="00965FA2">
        <w:rPr>
          <w:bCs/>
        </w:rPr>
        <w:t>Under</w:t>
      </w:r>
      <w:r w:rsidR="00C33F49" w:rsidRPr="00965FA2">
        <w:rPr>
          <w:bCs/>
        </w:rPr>
        <w:t>standing the complex inter-relationship</w:t>
      </w:r>
      <w:r w:rsidR="00AC408E" w:rsidRPr="00965FA2">
        <w:rPr>
          <w:bCs/>
        </w:rPr>
        <w:t>s</w:t>
      </w:r>
      <w:r w:rsidR="00C33F49" w:rsidRPr="00965FA2">
        <w:rPr>
          <w:bCs/>
        </w:rPr>
        <w:t xml:space="preserve"> is crucial, as a parent advocate from ATD Fourth World </w:t>
      </w:r>
      <w:r w:rsidR="00FF1CB3" w:rsidRPr="00965FA2">
        <w:rPr>
          <w:bCs/>
        </w:rPr>
        <w:t xml:space="preserve">(an anti-poverty organisation) </w:t>
      </w:r>
      <w:r w:rsidR="00C33F49" w:rsidRPr="00965FA2">
        <w:rPr>
          <w:bCs/>
        </w:rPr>
        <w:t>explains:</w:t>
      </w:r>
    </w:p>
    <w:p w14:paraId="5874B5AF" w14:textId="4D99445C" w:rsidR="007B068B" w:rsidRPr="00965FA2" w:rsidRDefault="00597189" w:rsidP="00597189">
      <w:pPr>
        <w:spacing w:line="480" w:lineRule="auto"/>
        <w:ind w:left="720"/>
        <w:jc w:val="both"/>
        <w:rPr>
          <w:bCs/>
          <w:i/>
          <w:iCs/>
        </w:rPr>
      </w:pPr>
      <w:r w:rsidRPr="00965FA2">
        <w:rPr>
          <w:bCs/>
          <w:i/>
          <w:iCs/>
        </w:rPr>
        <w:t xml:space="preserve">‘I am supporting a couple of families where, being aware of social work practice, it’s clear that there is material deprivation, but there’s also severe depression [on the part of] the mother and that is raising questions over whether she can look after the children. </w:t>
      </w:r>
      <w:proofErr w:type="gramStart"/>
      <w:r w:rsidRPr="00965FA2">
        <w:rPr>
          <w:bCs/>
          <w:i/>
          <w:iCs/>
        </w:rPr>
        <w:t>So</w:t>
      </w:r>
      <w:proofErr w:type="gramEnd"/>
      <w:r w:rsidRPr="00965FA2">
        <w:rPr>
          <w:bCs/>
          <w:i/>
          <w:iCs/>
        </w:rPr>
        <w:t xml:space="preserve"> it’s not clear-cut what the issues are at play </w:t>
      </w:r>
      <w:r w:rsidRPr="00965FA2">
        <w:rPr>
          <w:bCs/>
          <w:i/>
          <w:iCs/>
        </w:rPr>
        <w:lastRenderedPageBreak/>
        <w:t>there. If the child is taken away, no one will say [it is] because of material deprivation, but that the mother can’t cope because of [her] mental health. But it’s not that simple. There are many factors building up and material deprivation can play a huge role. Parents are judged because of the way they are suffering for things sparked by material deprivation.’</w:t>
      </w:r>
      <w:r w:rsidRPr="00965FA2">
        <w:rPr>
          <w:bCs/>
          <w:i/>
          <w:iCs/>
          <w:lang w:val="en-US"/>
        </w:rPr>
        <w:t xml:space="preserve"> </w:t>
      </w:r>
      <w:r w:rsidR="00F71B50">
        <w:rPr>
          <w:bCs/>
          <w:iCs/>
          <w:lang w:val="en-US"/>
        </w:rPr>
        <w:t xml:space="preserve">(Gupta </w:t>
      </w:r>
      <w:r w:rsidR="00F71B50">
        <w:rPr>
          <w:bCs/>
          <w:i/>
          <w:iCs/>
          <w:lang w:val="en-US"/>
        </w:rPr>
        <w:t>et al.</w:t>
      </w:r>
      <w:r w:rsidR="004A45BA" w:rsidRPr="00C12E46">
        <w:rPr>
          <w:bCs/>
          <w:i/>
          <w:iCs/>
          <w:lang w:val="en-US"/>
        </w:rPr>
        <w:t>,</w:t>
      </w:r>
      <w:r w:rsidR="004A45BA" w:rsidRPr="00965FA2">
        <w:rPr>
          <w:bCs/>
          <w:iCs/>
          <w:lang w:val="en-US"/>
        </w:rPr>
        <w:t xml:space="preserve"> 2016, p.</w:t>
      </w:r>
      <w:r w:rsidR="00E3173B" w:rsidRPr="00965FA2">
        <w:rPr>
          <w:bCs/>
          <w:iCs/>
          <w:lang w:val="en-US"/>
        </w:rPr>
        <w:t>169)</w:t>
      </w:r>
      <w:r w:rsidR="007B068B" w:rsidRPr="00965FA2">
        <w:rPr>
          <w:bCs/>
          <w:iCs/>
          <w:lang w:val="en-US"/>
        </w:rPr>
        <w:t>.</w:t>
      </w:r>
    </w:p>
    <w:p w14:paraId="3A8A3FC4" w14:textId="77B61074" w:rsidR="009945A2" w:rsidRPr="00965FA2" w:rsidRDefault="001B4CF7" w:rsidP="00597189">
      <w:pPr>
        <w:tabs>
          <w:tab w:val="num" w:pos="720"/>
        </w:tabs>
        <w:autoSpaceDE w:val="0"/>
        <w:autoSpaceDN w:val="0"/>
        <w:adjustRightInd w:val="0"/>
        <w:spacing w:line="480" w:lineRule="auto"/>
        <w:ind w:firstLine="720"/>
        <w:jc w:val="both"/>
      </w:pPr>
      <w:r w:rsidRPr="00965FA2">
        <w:rPr>
          <w:rFonts w:eastAsiaTheme="minorHAnsi"/>
        </w:rPr>
        <w:t>From a PA</w:t>
      </w:r>
      <w:r w:rsidR="001B67E0" w:rsidRPr="00965FA2">
        <w:rPr>
          <w:rFonts w:eastAsiaTheme="minorHAnsi"/>
        </w:rPr>
        <w:t>PCP</w:t>
      </w:r>
      <w:r w:rsidRPr="00965FA2">
        <w:rPr>
          <w:rFonts w:eastAsiaTheme="minorHAnsi"/>
        </w:rPr>
        <w:t xml:space="preserve"> perspective poverty is</w:t>
      </w:r>
      <w:r w:rsidRPr="00965FA2">
        <w:rPr>
          <w:bCs/>
        </w:rPr>
        <w:t xml:space="preserve"> not a background </w:t>
      </w:r>
      <w:r w:rsidR="00686968" w:rsidRPr="00965FA2">
        <w:rPr>
          <w:bCs/>
        </w:rPr>
        <w:t>factor but</w:t>
      </w:r>
      <w:r w:rsidRPr="00965FA2">
        <w:t xml:space="preserve"> is implicated in a myriad </w:t>
      </w:r>
      <w:r w:rsidR="00BC16C7" w:rsidRPr="00965FA2">
        <w:t xml:space="preserve">of ways in the </w:t>
      </w:r>
      <w:r w:rsidR="0024379D" w:rsidRPr="00965FA2">
        <w:t>lives of</w:t>
      </w:r>
      <w:r w:rsidRPr="00965FA2">
        <w:t xml:space="preserve"> families and the </w:t>
      </w:r>
      <w:r w:rsidR="00BC16C7" w:rsidRPr="00965FA2">
        <w:t xml:space="preserve">decisions made </w:t>
      </w:r>
      <w:r w:rsidR="0024379D" w:rsidRPr="00965FA2">
        <w:t>(</w:t>
      </w:r>
      <w:r w:rsidR="00BC16C7" w:rsidRPr="00965FA2">
        <w:t>or not</w:t>
      </w:r>
      <w:r w:rsidR="0024379D" w:rsidRPr="00965FA2">
        <w:t>)</w:t>
      </w:r>
      <w:r w:rsidR="00BC16C7" w:rsidRPr="00965FA2">
        <w:t xml:space="preserve"> every day</w:t>
      </w:r>
      <w:r w:rsidR="004665D5" w:rsidRPr="00965FA2">
        <w:t xml:space="preserve"> by</w:t>
      </w:r>
      <w:r w:rsidRPr="00965FA2">
        <w:t xml:space="preserve"> workers. </w:t>
      </w:r>
      <w:r w:rsidR="009945A2" w:rsidRPr="00965FA2">
        <w:rPr>
          <w:bCs/>
        </w:rPr>
        <w:t>Angela’s story, as described in her own words</w:t>
      </w:r>
      <w:r w:rsidR="00A26D3E" w:rsidRPr="00965FA2">
        <w:rPr>
          <w:bCs/>
        </w:rPr>
        <w:t xml:space="preserve"> and reproduced with her permission</w:t>
      </w:r>
      <w:r w:rsidR="009945A2" w:rsidRPr="00965FA2">
        <w:rPr>
          <w:bCs/>
        </w:rPr>
        <w:t>, highlights the multiple levels of marginalisation exp</w:t>
      </w:r>
      <w:r w:rsidR="00FF1CB3" w:rsidRPr="00965FA2">
        <w:rPr>
          <w:bCs/>
        </w:rPr>
        <w:t>erienced by her family</w:t>
      </w:r>
      <w:r w:rsidR="009945A2" w:rsidRPr="00965FA2">
        <w:rPr>
          <w:bCs/>
        </w:rPr>
        <w:t>, the absence of attention to these by professionals, and her attempts to resist and exercise agency despite structural constraints. It also highlights the importance of an</w:t>
      </w:r>
      <w:r w:rsidR="00FF1CB3" w:rsidRPr="00965FA2">
        <w:rPr>
          <w:bCs/>
        </w:rPr>
        <w:t xml:space="preserve"> advocate </w:t>
      </w:r>
      <w:r w:rsidR="000E42B7" w:rsidRPr="00965FA2">
        <w:rPr>
          <w:bCs/>
        </w:rPr>
        <w:t>working alongside Angela</w:t>
      </w:r>
      <w:r w:rsidR="009945A2" w:rsidRPr="00965FA2">
        <w:rPr>
          <w:bCs/>
        </w:rPr>
        <w:t>:</w:t>
      </w:r>
    </w:p>
    <w:p w14:paraId="5552A53F" w14:textId="43EC5697" w:rsidR="00597189" w:rsidRPr="00965FA2" w:rsidRDefault="009945A2" w:rsidP="00597189">
      <w:pPr>
        <w:tabs>
          <w:tab w:val="num" w:pos="720"/>
        </w:tabs>
        <w:autoSpaceDE w:val="0"/>
        <w:autoSpaceDN w:val="0"/>
        <w:adjustRightInd w:val="0"/>
        <w:spacing w:line="480" w:lineRule="auto"/>
        <w:ind w:firstLine="720"/>
        <w:jc w:val="both"/>
        <w:rPr>
          <w:bCs/>
          <w:i/>
        </w:rPr>
      </w:pPr>
      <w:r w:rsidRPr="00965FA2">
        <w:rPr>
          <w:bCs/>
          <w:i/>
        </w:rPr>
        <w:t>I am Angela, a mum of seven kid</w:t>
      </w:r>
      <w:r w:rsidR="0024379D" w:rsidRPr="00965FA2">
        <w:rPr>
          <w:bCs/>
          <w:i/>
        </w:rPr>
        <w:t>s and I live in</w:t>
      </w:r>
      <w:r w:rsidRPr="00965FA2">
        <w:rPr>
          <w:bCs/>
          <w:i/>
        </w:rPr>
        <w:t xml:space="preserve"> London. I have one daughter s</w:t>
      </w:r>
      <w:r w:rsidR="0024379D" w:rsidRPr="00965FA2">
        <w:rPr>
          <w:bCs/>
          <w:i/>
        </w:rPr>
        <w:t xml:space="preserve">till at school and one at sixth </w:t>
      </w:r>
      <w:r w:rsidRPr="00965FA2">
        <w:rPr>
          <w:bCs/>
          <w:i/>
        </w:rPr>
        <w:t>form college</w:t>
      </w:r>
      <w:r w:rsidR="00935CE5" w:rsidRPr="00965FA2">
        <w:rPr>
          <w:bCs/>
          <w:i/>
        </w:rPr>
        <w:t xml:space="preserve">. </w:t>
      </w:r>
      <w:r w:rsidRPr="00965FA2">
        <w:rPr>
          <w:bCs/>
          <w:i/>
        </w:rPr>
        <w:t>I believe that going to school is important. Kids need to get a good education because it will help them find a job when they are older. Two and a half years ago, in a case conference, the school complai</w:t>
      </w:r>
      <w:r w:rsidR="0024379D" w:rsidRPr="00965FA2">
        <w:rPr>
          <w:bCs/>
          <w:i/>
        </w:rPr>
        <w:t>ned that my daughters were</w:t>
      </w:r>
      <w:r w:rsidRPr="00965FA2">
        <w:rPr>
          <w:bCs/>
          <w:i/>
        </w:rPr>
        <w:t xml:space="preserve"> late for school and sometimes missing school altogether. It was because they had no </w:t>
      </w:r>
      <w:proofErr w:type="spellStart"/>
      <w:r w:rsidRPr="00965FA2">
        <w:rPr>
          <w:bCs/>
          <w:i/>
        </w:rPr>
        <w:t>zipcards</w:t>
      </w:r>
      <w:proofErr w:type="spellEnd"/>
      <w:r w:rsidRPr="00965FA2">
        <w:rPr>
          <w:bCs/>
          <w:i/>
        </w:rPr>
        <w:t xml:space="preserve"> (that allow children t</w:t>
      </w:r>
      <w:r w:rsidR="0024379D" w:rsidRPr="00965FA2">
        <w:rPr>
          <w:bCs/>
          <w:i/>
        </w:rPr>
        <w:t>o travel free on buses</w:t>
      </w:r>
      <w:r w:rsidRPr="00965FA2">
        <w:rPr>
          <w:bCs/>
          <w:i/>
        </w:rPr>
        <w:t>). This meant they could be thrown off the bus and the school complained about their poor a</w:t>
      </w:r>
      <w:r w:rsidR="0024379D" w:rsidRPr="00965FA2">
        <w:rPr>
          <w:bCs/>
          <w:i/>
        </w:rPr>
        <w:t>ttendance. It's fair to say</w:t>
      </w:r>
      <w:r w:rsidRPr="00965FA2">
        <w:rPr>
          <w:bCs/>
          <w:i/>
        </w:rPr>
        <w:t xml:space="preserve"> it was disrupting their education. But I don't remember the school or social services </w:t>
      </w:r>
      <w:r w:rsidR="00597189" w:rsidRPr="00965FA2">
        <w:rPr>
          <w:bCs/>
          <w:i/>
        </w:rPr>
        <w:t>ever asking if they could help.</w:t>
      </w:r>
    </w:p>
    <w:p w14:paraId="413080D5" w14:textId="177AA245" w:rsidR="009945A2" w:rsidRPr="00965FA2" w:rsidRDefault="009945A2" w:rsidP="00597189">
      <w:pPr>
        <w:tabs>
          <w:tab w:val="num" w:pos="720"/>
        </w:tabs>
        <w:autoSpaceDE w:val="0"/>
        <w:autoSpaceDN w:val="0"/>
        <w:adjustRightInd w:val="0"/>
        <w:spacing w:line="480" w:lineRule="auto"/>
        <w:ind w:firstLine="720"/>
        <w:jc w:val="both"/>
        <w:rPr>
          <w:bCs/>
          <w:i/>
        </w:rPr>
      </w:pPr>
      <w:r w:rsidRPr="00965FA2">
        <w:rPr>
          <w:bCs/>
          <w:i/>
        </w:rPr>
        <w:t xml:space="preserve">I realised that we needed a plan to get their </w:t>
      </w:r>
      <w:proofErr w:type="spellStart"/>
      <w:r w:rsidR="0024379D" w:rsidRPr="00965FA2">
        <w:rPr>
          <w:bCs/>
          <w:i/>
        </w:rPr>
        <w:t>zipcards</w:t>
      </w:r>
      <w:proofErr w:type="spellEnd"/>
      <w:r w:rsidR="0024379D" w:rsidRPr="00965FA2">
        <w:rPr>
          <w:bCs/>
          <w:i/>
        </w:rPr>
        <w:t xml:space="preserve"> but it was not easy:</w:t>
      </w:r>
    </w:p>
    <w:p w14:paraId="7CCB5540" w14:textId="77777777" w:rsidR="009945A2" w:rsidRPr="00965FA2" w:rsidRDefault="009945A2" w:rsidP="00940933">
      <w:pPr>
        <w:pStyle w:val="ListParagraph"/>
        <w:numPr>
          <w:ilvl w:val="0"/>
          <w:numId w:val="7"/>
        </w:numPr>
        <w:tabs>
          <w:tab w:val="num" w:pos="720"/>
        </w:tabs>
        <w:autoSpaceDE w:val="0"/>
        <w:autoSpaceDN w:val="0"/>
        <w:adjustRightInd w:val="0"/>
        <w:spacing w:line="480" w:lineRule="auto"/>
        <w:jc w:val="both"/>
        <w:rPr>
          <w:bCs/>
          <w:i/>
          <w:sz w:val="24"/>
          <w:szCs w:val="24"/>
        </w:rPr>
      </w:pPr>
      <w:r w:rsidRPr="00965FA2">
        <w:rPr>
          <w:bCs/>
          <w:i/>
          <w:sz w:val="24"/>
          <w:szCs w:val="24"/>
        </w:rPr>
        <w:t xml:space="preserve">Firstly, you have to apply online but I had no computer at home and no way to get online. I had to ask for help. </w:t>
      </w:r>
    </w:p>
    <w:p w14:paraId="1F926B58" w14:textId="77777777" w:rsidR="009945A2" w:rsidRPr="00965FA2" w:rsidRDefault="009945A2" w:rsidP="00940933">
      <w:pPr>
        <w:pStyle w:val="ListParagraph"/>
        <w:numPr>
          <w:ilvl w:val="0"/>
          <w:numId w:val="7"/>
        </w:numPr>
        <w:tabs>
          <w:tab w:val="num" w:pos="720"/>
        </w:tabs>
        <w:autoSpaceDE w:val="0"/>
        <w:autoSpaceDN w:val="0"/>
        <w:adjustRightInd w:val="0"/>
        <w:spacing w:line="480" w:lineRule="auto"/>
        <w:jc w:val="both"/>
        <w:rPr>
          <w:bCs/>
          <w:i/>
          <w:sz w:val="24"/>
          <w:szCs w:val="24"/>
        </w:rPr>
      </w:pPr>
      <w:r w:rsidRPr="00965FA2">
        <w:rPr>
          <w:bCs/>
          <w:i/>
          <w:sz w:val="24"/>
          <w:szCs w:val="24"/>
        </w:rPr>
        <w:lastRenderedPageBreak/>
        <w:t>Second, you also need an email address to apply online. We had to create an account for me because I didn't have one. I don't have a computer so I didn't need one.</w:t>
      </w:r>
    </w:p>
    <w:p w14:paraId="4F2CC272" w14:textId="54461678" w:rsidR="009945A2" w:rsidRPr="00965FA2" w:rsidRDefault="009945A2" w:rsidP="00940933">
      <w:pPr>
        <w:pStyle w:val="ListParagraph"/>
        <w:numPr>
          <w:ilvl w:val="0"/>
          <w:numId w:val="7"/>
        </w:numPr>
        <w:tabs>
          <w:tab w:val="num" w:pos="720"/>
        </w:tabs>
        <w:autoSpaceDE w:val="0"/>
        <w:autoSpaceDN w:val="0"/>
        <w:adjustRightInd w:val="0"/>
        <w:spacing w:line="480" w:lineRule="auto"/>
        <w:jc w:val="both"/>
        <w:rPr>
          <w:bCs/>
          <w:i/>
          <w:sz w:val="24"/>
          <w:szCs w:val="24"/>
        </w:rPr>
      </w:pPr>
      <w:r w:rsidRPr="00965FA2">
        <w:rPr>
          <w:bCs/>
          <w:i/>
          <w:sz w:val="24"/>
          <w:szCs w:val="24"/>
        </w:rPr>
        <w:t>T</w:t>
      </w:r>
      <w:r w:rsidR="001B67E0" w:rsidRPr="00965FA2">
        <w:rPr>
          <w:bCs/>
          <w:i/>
          <w:sz w:val="24"/>
          <w:szCs w:val="24"/>
        </w:rPr>
        <w:t xml:space="preserve">hird, to apply for a </w:t>
      </w:r>
      <w:proofErr w:type="spellStart"/>
      <w:r w:rsidR="001B67E0" w:rsidRPr="00965FA2">
        <w:rPr>
          <w:bCs/>
          <w:i/>
          <w:sz w:val="24"/>
          <w:szCs w:val="24"/>
        </w:rPr>
        <w:t>zipcard</w:t>
      </w:r>
      <w:proofErr w:type="spellEnd"/>
      <w:r w:rsidR="001B67E0" w:rsidRPr="00965FA2">
        <w:rPr>
          <w:bCs/>
          <w:i/>
          <w:sz w:val="24"/>
          <w:szCs w:val="24"/>
        </w:rPr>
        <w:t>, I</w:t>
      </w:r>
      <w:r w:rsidRPr="00965FA2">
        <w:rPr>
          <w:bCs/>
          <w:i/>
          <w:sz w:val="24"/>
          <w:szCs w:val="24"/>
        </w:rPr>
        <w:t xml:space="preserve"> needed the girls' birth certificates.  And I needed passport sized photos too. We had lost the birth certificates a long time ago so we had to order them online and that cost money. And we didn't have any passport sized photos so we had to buy them as well.</w:t>
      </w:r>
    </w:p>
    <w:p w14:paraId="4BC70291" w14:textId="355834BD" w:rsidR="00597189" w:rsidRPr="00965FA2" w:rsidRDefault="009945A2" w:rsidP="00597189">
      <w:pPr>
        <w:tabs>
          <w:tab w:val="num" w:pos="720"/>
        </w:tabs>
        <w:autoSpaceDE w:val="0"/>
        <w:autoSpaceDN w:val="0"/>
        <w:adjustRightInd w:val="0"/>
        <w:spacing w:line="480" w:lineRule="auto"/>
        <w:ind w:firstLine="720"/>
        <w:jc w:val="both"/>
        <w:rPr>
          <w:bCs/>
          <w:i/>
        </w:rPr>
      </w:pPr>
      <w:r w:rsidRPr="00965FA2">
        <w:rPr>
          <w:bCs/>
          <w:i/>
        </w:rPr>
        <w:t>At the time, I was working with ATD Fourth Worl</w:t>
      </w:r>
      <w:r w:rsidR="0024379D" w:rsidRPr="00965FA2">
        <w:rPr>
          <w:bCs/>
          <w:i/>
        </w:rPr>
        <w:t>d on my budgeting</w:t>
      </w:r>
      <w:r w:rsidR="00FF1CB3" w:rsidRPr="00965FA2">
        <w:rPr>
          <w:bCs/>
          <w:i/>
        </w:rPr>
        <w:t xml:space="preserve"> as we</w:t>
      </w:r>
      <w:r w:rsidR="006017F6" w:rsidRPr="00965FA2">
        <w:rPr>
          <w:bCs/>
          <w:i/>
        </w:rPr>
        <w:t xml:space="preserve"> were </w:t>
      </w:r>
      <w:r w:rsidRPr="00965FA2">
        <w:rPr>
          <w:bCs/>
          <w:i/>
        </w:rPr>
        <w:t xml:space="preserve">in rent arrears and debt. But once the </w:t>
      </w:r>
      <w:proofErr w:type="spellStart"/>
      <w:r w:rsidRPr="00965FA2">
        <w:rPr>
          <w:bCs/>
          <w:i/>
        </w:rPr>
        <w:t>zipcards</w:t>
      </w:r>
      <w:proofErr w:type="spellEnd"/>
      <w:r w:rsidRPr="00965FA2">
        <w:rPr>
          <w:bCs/>
          <w:i/>
        </w:rPr>
        <w:t xml:space="preserve"> arrived, my daughters were able to travel on the bus and get to school on time. I was so happy.</w:t>
      </w:r>
      <w:r w:rsidR="00597189" w:rsidRPr="00965FA2">
        <w:rPr>
          <w:bCs/>
          <w:i/>
        </w:rPr>
        <w:t xml:space="preserve"> </w:t>
      </w:r>
      <w:r w:rsidRPr="00965FA2">
        <w:rPr>
          <w:bCs/>
          <w:i/>
        </w:rPr>
        <w:t>Three weeks later, in the next case conference, the school said they were still concerned about my girls' attendance and punctuality. We asked about the last three weeks and the school said everything was fine. That was</w:t>
      </w:r>
      <w:r w:rsidR="004665D5" w:rsidRPr="00965FA2">
        <w:rPr>
          <w:bCs/>
          <w:i/>
        </w:rPr>
        <w:t xml:space="preserve"> because</w:t>
      </w:r>
      <w:r w:rsidR="00597189" w:rsidRPr="00965FA2">
        <w:rPr>
          <w:bCs/>
          <w:i/>
        </w:rPr>
        <w:t xml:space="preserve"> of having the </w:t>
      </w:r>
      <w:proofErr w:type="spellStart"/>
      <w:r w:rsidR="00597189" w:rsidRPr="00965FA2">
        <w:rPr>
          <w:bCs/>
          <w:i/>
        </w:rPr>
        <w:t>zipcards</w:t>
      </w:r>
      <w:proofErr w:type="spellEnd"/>
      <w:r w:rsidR="00597189" w:rsidRPr="00965FA2">
        <w:rPr>
          <w:bCs/>
          <w:i/>
        </w:rPr>
        <w:t xml:space="preserve">. </w:t>
      </w:r>
      <w:r w:rsidRPr="00965FA2">
        <w:rPr>
          <w:bCs/>
          <w:i/>
        </w:rPr>
        <w:t>My daughter was able to pass her exams and move to college where she is studying art. I am very proud of her and all my children.</w:t>
      </w:r>
    </w:p>
    <w:p w14:paraId="3C9F52AD" w14:textId="396C2C68" w:rsidR="000E42B7" w:rsidRPr="00965FA2" w:rsidRDefault="00D500FB" w:rsidP="00597189">
      <w:pPr>
        <w:tabs>
          <w:tab w:val="num" w:pos="720"/>
        </w:tabs>
        <w:autoSpaceDE w:val="0"/>
        <w:autoSpaceDN w:val="0"/>
        <w:adjustRightInd w:val="0"/>
        <w:spacing w:line="480" w:lineRule="auto"/>
        <w:ind w:firstLine="720"/>
        <w:jc w:val="both"/>
        <w:rPr>
          <w:bCs/>
          <w:i/>
        </w:rPr>
      </w:pPr>
      <w:r w:rsidRPr="00965FA2">
        <w:t>Lister (2013, p.112</w:t>
      </w:r>
      <w:r w:rsidR="00312C27" w:rsidRPr="00965FA2">
        <w:t xml:space="preserve">) </w:t>
      </w:r>
      <w:r w:rsidR="00597189" w:rsidRPr="00965FA2">
        <w:t xml:space="preserve">describes poverty as </w:t>
      </w:r>
      <w:r w:rsidR="00312C27" w:rsidRPr="00965FA2">
        <w:t xml:space="preserve">not only being about material disadvantage and </w:t>
      </w:r>
      <w:r w:rsidR="00597189" w:rsidRPr="00965FA2">
        <w:t xml:space="preserve">economic insecurity but also ‘a </w:t>
      </w:r>
      <w:r w:rsidR="00312C27" w:rsidRPr="00965FA2">
        <w:t xml:space="preserve">shameful social relation, corrosive of human dignity and flourishing, which is experienced in interactions with the wider society and in the way people in poverty are talked about and treated by politicians, officials, professionals, the media, and sometimes </w:t>
      </w:r>
      <w:proofErr w:type="gramStart"/>
      <w:r w:rsidR="00312C27" w:rsidRPr="00965FA2">
        <w:t>academics’</w:t>
      </w:r>
      <w:proofErr w:type="gramEnd"/>
      <w:r w:rsidR="00312C27" w:rsidRPr="00965FA2">
        <w:t xml:space="preserve">. </w:t>
      </w:r>
      <w:r w:rsidR="00C97DDF" w:rsidRPr="00965FA2">
        <w:rPr>
          <w:lang w:val="en-US"/>
        </w:rPr>
        <w:t>The inclusion of relational/ symbolic aspects in the definition of poverty adopted by PAP sheds light on the micro level of everyday experiences of poor people, in which they feel the effects of power and powerlessness. A PA</w:t>
      </w:r>
      <w:r w:rsidR="00A67EBA" w:rsidRPr="00965FA2">
        <w:rPr>
          <w:lang w:val="en-US"/>
        </w:rPr>
        <w:t>P</w:t>
      </w:r>
      <w:r w:rsidR="001B67E0" w:rsidRPr="00965FA2">
        <w:rPr>
          <w:lang w:val="en-US"/>
        </w:rPr>
        <w:t>CP</w:t>
      </w:r>
      <w:r w:rsidR="00FF1CB3" w:rsidRPr="00965FA2">
        <w:rPr>
          <w:lang w:val="en-US"/>
        </w:rPr>
        <w:t xml:space="preserve"> ontology therefore</w:t>
      </w:r>
      <w:r w:rsidR="00C97DDF" w:rsidRPr="00965FA2">
        <w:rPr>
          <w:lang w:val="en-US"/>
        </w:rPr>
        <w:t xml:space="preserve"> include</w:t>
      </w:r>
      <w:r w:rsidR="00FF1CB3" w:rsidRPr="00965FA2">
        <w:rPr>
          <w:lang w:val="en-US"/>
        </w:rPr>
        <w:t>s</w:t>
      </w:r>
      <w:r w:rsidR="00C97DDF" w:rsidRPr="00965FA2">
        <w:rPr>
          <w:lang w:val="en-US"/>
        </w:rPr>
        <w:t xml:space="preserve"> exploration of how these experiences of shame and humiliation, ‘micro aggressions’, consisting often </w:t>
      </w:r>
      <w:r w:rsidR="004665D5" w:rsidRPr="00965FA2">
        <w:rPr>
          <w:lang w:val="en-US"/>
        </w:rPr>
        <w:t>of subtle</w:t>
      </w:r>
      <w:r w:rsidR="00FF1CB3" w:rsidRPr="00965FA2">
        <w:rPr>
          <w:lang w:val="en-US"/>
        </w:rPr>
        <w:t xml:space="preserve"> </w:t>
      </w:r>
      <w:proofErr w:type="spellStart"/>
      <w:r w:rsidR="0099205E" w:rsidRPr="00965FA2">
        <w:rPr>
          <w:lang w:val="en-US"/>
        </w:rPr>
        <w:t>behavio</w:t>
      </w:r>
      <w:r w:rsidR="00483AD7" w:rsidRPr="00965FA2">
        <w:rPr>
          <w:lang w:val="en-US"/>
        </w:rPr>
        <w:t>u</w:t>
      </w:r>
      <w:r w:rsidR="0099205E" w:rsidRPr="00965FA2">
        <w:rPr>
          <w:lang w:val="en-US"/>
        </w:rPr>
        <w:t>rs</w:t>
      </w:r>
      <w:proofErr w:type="spellEnd"/>
      <w:r w:rsidR="00C97DDF" w:rsidRPr="00965FA2">
        <w:rPr>
          <w:lang w:val="en-US"/>
        </w:rPr>
        <w:t xml:space="preserve"> by </w:t>
      </w:r>
      <w:proofErr w:type="gramStart"/>
      <w:r w:rsidR="004665D5" w:rsidRPr="00965FA2">
        <w:rPr>
          <w:lang w:val="en-US"/>
        </w:rPr>
        <w:t>professionals</w:t>
      </w:r>
      <w:proofErr w:type="gramEnd"/>
      <w:r w:rsidR="004665D5" w:rsidRPr="00965FA2">
        <w:rPr>
          <w:lang w:val="en-US"/>
        </w:rPr>
        <w:t xml:space="preserve"> </w:t>
      </w:r>
      <w:r w:rsidR="00C97DDF" w:rsidRPr="00965FA2">
        <w:rPr>
          <w:lang w:val="en-US"/>
        </w:rPr>
        <w:t xml:space="preserve">impact on assessments of risks and interventions </w:t>
      </w:r>
      <w:r w:rsidR="00C97DDF" w:rsidRPr="00965FA2">
        <w:rPr>
          <w:lang w:val="en-US"/>
        </w:rPr>
        <w:lastRenderedPageBreak/>
        <w:t>that follow. These may</w:t>
      </w:r>
      <w:r w:rsidR="00C97DDF" w:rsidRPr="00965FA2">
        <w:rPr>
          <w:bCs/>
          <w:lang w:val="en-US"/>
        </w:rPr>
        <w:t xml:space="preserve"> not be determinative of outcome but contribute to narratives of parental deficit and culpability, compoundi</w:t>
      </w:r>
      <w:r w:rsidR="009945A2" w:rsidRPr="00965FA2">
        <w:rPr>
          <w:bCs/>
          <w:lang w:val="en-US"/>
        </w:rPr>
        <w:t>ng the</w:t>
      </w:r>
      <w:r w:rsidR="00FF1CB3" w:rsidRPr="00965FA2">
        <w:rPr>
          <w:bCs/>
          <w:lang w:val="en-US"/>
        </w:rPr>
        <w:t xml:space="preserve"> </w:t>
      </w:r>
      <w:proofErr w:type="spellStart"/>
      <w:r w:rsidR="00597189" w:rsidRPr="00965FA2">
        <w:rPr>
          <w:bCs/>
          <w:lang w:val="en-US"/>
        </w:rPr>
        <w:t>internalis</w:t>
      </w:r>
      <w:r w:rsidR="00190273" w:rsidRPr="00965FA2">
        <w:rPr>
          <w:bCs/>
          <w:lang w:val="en-US"/>
        </w:rPr>
        <w:t>ation</w:t>
      </w:r>
      <w:proofErr w:type="spellEnd"/>
      <w:r w:rsidR="00FF1CB3" w:rsidRPr="00965FA2">
        <w:rPr>
          <w:bCs/>
          <w:lang w:val="en-US"/>
        </w:rPr>
        <w:t xml:space="preserve"> of shame (</w:t>
      </w:r>
      <w:r w:rsidR="00F71B50">
        <w:rPr>
          <w:bCs/>
          <w:lang w:val="en-US"/>
        </w:rPr>
        <w:t>Gupta,</w:t>
      </w:r>
      <w:r w:rsidR="00415C4B" w:rsidRPr="00965FA2">
        <w:rPr>
          <w:bCs/>
          <w:lang w:val="en-US"/>
        </w:rPr>
        <w:t xml:space="preserve"> 2017).</w:t>
      </w:r>
    </w:p>
    <w:p w14:paraId="385AD2C4" w14:textId="4F88A8DA" w:rsidR="004B5857" w:rsidRPr="00965FA2" w:rsidRDefault="00A67EBA" w:rsidP="00940933">
      <w:pPr>
        <w:autoSpaceDE w:val="0"/>
        <w:autoSpaceDN w:val="0"/>
        <w:adjustRightInd w:val="0"/>
        <w:spacing w:line="480" w:lineRule="auto"/>
        <w:ind w:firstLine="720"/>
        <w:jc w:val="both"/>
      </w:pPr>
      <w:r w:rsidRPr="00965FA2">
        <w:rPr>
          <w:lang w:val="en-US"/>
        </w:rPr>
        <w:t>In summary</w:t>
      </w:r>
      <w:r w:rsidR="00686968" w:rsidRPr="00965FA2">
        <w:rPr>
          <w:lang w:val="en-US"/>
        </w:rPr>
        <w:t>,</w:t>
      </w:r>
      <w:r w:rsidR="0028017E" w:rsidRPr="00965FA2">
        <w:rPr>
          <w:lang w:val="en-US"/>
        </w:rPr>
        <w:t xml:space="preserve"> a PAPCP</w:t>
      </w:r>
      <w:r w:rsidR="00806304" w:rsidRPr="00965FA2">
        <w:rPr>
          <w:lang w:val="en-US"/>
        </w:rPr>
        <w:t xml:space="preserve"> ontology disrup</w:t>
      </w:r>
      <w:r w:rsidRPr="00965FA2">
        <w:rPr>
          <w:lang w:val="en-US"/>
        </w:rPr>
        <w:t>ts the current RFP</w:t>
      </w:r>
      <w:r w:rsidR="00806304" w:rsidRPr="00965FA2">
        <w:rPr>
          <w:lang w:val="en-US"/>
        </w:rPr>
        <w:t xml:space="preserve"> by requiring cri</w:t>
      </w:r>
      <w:r w:rsidR="00B85EA0" w:rsidRPr="00965FA2">
        <w:rPr>
          <w:lang w:val="en-US"/>
        </w:rPr>
        <w:t>tical questioning of our</w:t>
      </w:r>
      <w:r w:rsidR="00806304" w:rsidRPr="00965FA2">
        <w:rPr>
          <w:lang w:val="en-US"/>
        </w:rPr>
        <w:t xml:space="preserve"> underst</w:t>
      </w:r>
      <w:r w:rsidR="00F159D3" w:rsidRPr="00965FA2">
        <w:rPr>
          <w:lang w:val="en-US"/>
        </w:rPr>
        <w:t>an</w:t>
      </w:r>
      <w:r w:rsidR="004220B4" w:rsidRPr="00965FA2">
        <w:rPr>
          <w:lang w:val="en-US"/>
        </w:rPr>
        <w:t>dings of risks</w:t>
      </w:r>
      <w:r w:rsidR="00806304" w:rsidRPr="00965FA2">
        <w:rPr>
          <w:lang w:val="en-US"/>
        </w:rPr>
        <w:t xml:space="preserve"> to children and how social pol</w:t>
      </w:r>
      <w:r w:rsidR="004220B4" w:rsidRPr="00965FA2">
        <w:rPr>
          <w:lang w:val="en-US"/>
        </w:rPr>
        <w:t>i</w:t>
      </w:r>
      <w:r w:rsidR="00806304" w:rsidRPr="00965FA2">
        <w:rPr>
          <w:lang w:val="en-US"/>
        </w:rPr>
        <w:t xml:space="preserve">cies and </w:t>
      </w:r>
      <w:r w:rsidR="004B5857" w:rsidRPr="00965FA2">
        <w:rPr>
          <w:lang w:val="en-US"/>
        </w:rPr>
        <w:t xml:space="preserve">structures </w:t>
      </w:r>
      <w:r w:rsidR="004220B4" w:rsidRPr="00965FA2">
        <w:rPr>
          <w:lang w:val="en-US"/>
        </w:rPr>
        <w:t>contribute</w:t>
      </w:r>
      <w:r w:rsidR="00806304" w:rsidRPr="00965FA2">
        <w:rPr>
          <w:lang w:val="en-US"/>
        </w:rPr>
        <w:t xml:space="preserve"> directly and indirectly</w:t>
      </w:r>
      <w:r w:rsidR="004220B4" w:rsidRPr="00965FA2">
        <w:rPr>
          <w:lang w:val="en-US"/>
        </w:rPr>
        <w:t xml:space="preserve"> to the harms children experience. It also requires recognition of poverty </w:t>
      </w:r>
      <w:r w:rsidR="000E42B7" w:rsidRPr="00965FA2">
        <w:rPr>
          <w:lang w:val="en-US"/>
        </w:rPr>
        <w:t xml:space="preserve">as having material </w:t>
      </w:r>
      <w:r w:rsidR="007229BD" w:rsidRPr="00965FA2">
        <w:rPr>
          <w:lang w:val="en-US"/>
        </w:rPr>
        <w:t>and psychological consequences, and</w:t>
      </w:r>
      <w:r w:rsidR="00AC408E" w:rsidRPr="00965FA2">
        <w:rPr>
          <w:lang w:val="en-US"/>
        </w:rPr>
        <w:t xml:space="preserve"> </w:t>
      </w:r>
      <w:r w:rsidR="00253283" w:rsidRPr="00965FA2">
        <w:rPr>
          <w:lang w:val="en-US"/>
        </w:rPr>
        <w:t xml:space="preserve">how </w:t>
      </w:r>
      <w:r w:rsidR="004220B4" w:rsidRPr="00965FA2">
        <w:rPr>
          <w:lang w:val="en-US"/>
        </w:rPr>
        <w:t xml:space="preserve">assumptions about poverty and risk are </w:t>
      </w:r>
      <w:r w:rsidR="00253283" w:rsidRPr="00965FA2">
        <w:rPr>
          <w:lang w:val="en-US"/>
        </w:rPr>
        <w:t>imp</w:t>
      </w:r>
      <w:r w:rsidR="00483AD7" w:rsidRPr="00965FA2">
        <w:rPr>
          <w:lang w:val="en-US"/>
        </w:rPr>
        <w:t>licated in every</w:t>
      </w:r>
      <w:r w:rsidR="007229BD" w:rsidRPr="00965FA2">
        <w:rPr>
          <w:lang w:val="en-US"/>
        </w:rPr>
        <w:t>day encounters.</w:t>
      </w:r>
      <w:r w:rsidR="004220B4" w:rsidRPr="00965FA2">
        <w:rPr>
          <w:lang w:val="en-US"/>
        </w:rPr>
        <w:t xml:space="preserve"> </w:t>
      </w:r>
    </w:p>
    <w:p w14:paraId="101A0981" w14:textId="77777777" w:rsidR="0028017E" w:rsidRPr="00965FA2" w:rsidRDefault="0028017E" w:rsidP="00940933">
      <w:pPr>
        <w:spacing w:line="480" w:lineRule="auto"/>
        <w:jc w:val="both"/>
        <w:rPr>
          <w:b/>
          <w:bCs/>
        </w:rPr>
      </w:pPr>
    </w:p>
    <w:p w14:paraId="7678DE57" w14:textId="49A9E3CC" w:rsidR="007B37F5" w:rsidRPr="00965FA2" w:rsidRDefault="007B37F5" w:rsidP="00940933">
      <w:pPr>
        <w:spacing w:line="480" w:lineRule="auto"/>
        <w:jc w:val="both"/>
      </w:pPr>
      <w:r w:rsidRPr="00965FA2">
        <w:rPr>
          <w:b/>
          <w:bCs/>
        </w:rPr>
        <w:t>PAP</w:t>
      </w:r>
      <w:r w:rsidR="0028017E" w:rsidRPr="00965FA2">
        <w:rPr>
          <w:b/>
          <w:bCs/>
        </w:rPr>
        <w:t xml:space="preserve"> for child protection -</w:t>
      </w:r>
      <w:r w:rsidR="00542A6C" w:rsidRPr="00965FA2">
        <w:rPr>
          <w:b/>
          <w:bCs/>
        </w:rPr>
        <w:t xml:space="preserve"> epistemology</w:t>
      </w:r>
      <w:r w:rsidRPr="00965FA2">
        <w:rPr>
          <w:b/>
          <w:bCs/>
        </w:rPr>
        <w:t xml:space="preserve"> </w:t>
      </w:r>
    </w:p>
    <w:p w14:paraId="50BE067B" w14:textId="6A33893E" w:rsidR="00A87549" w:rsidRPr="00965FA2" w:rsidRDefault="00A67EBA" w:rsidP="00597189">
      <w:pPr>
        <w:spacing w:line="480" w:lineRule="auto"/>
        <w:ind w:firstLine="720"/>
        <w:jc w:val="both"/>
        <w:rPr>
          <w:bCs/>
        </w:rPr>
      </w:pPr>
      <w:r w:rsidRPr="00965FA2">
        <w:rPr>
          <w:bCs/>
        </w:rPr>
        <w:t>R</w:t>
      </w:r>
      <w:r w:rsidR="00483AD7" w:rsidRPr="00965FA2">
        <w:rPr>
          <w:bCs/>
        </w:rPr>
        <w:t>isk assessment, namely</w:t>
      </w:r>
      <w:r w:rsidR="00E40E08" w:rsidRPr="00965FA2">
        <w:rPr>
          <w:bCs/>
        </w:rPr>
        <w:t>, evaluating the likelihood of future harm to a child is an integral aspect of child protection social work.</w:t>
      </w:r>
      <w:r w:rsidR="00DD4608" w:rsidRPr="00965FA2">
        <w:rPr>
          <w:bCs/>
        </w:rPr>
        <w:t xml:space="preserve"> Houston (2014) presents </w:t>
      </w:r>
      <w:r w:rsidR="00AC0EA4" w:rsidRPr="00965FA2">
        <w:rPr>
          <w:bCs/>
        </w:rPr>
        <w:t xml:space="preserve">a taxonomy of </w:t>
      </w:r>
      <w:r w:rsidR="00DD4608" w:rsidRPr="00965FA2">
        <w:rPr>
          <w:bCs/>
        </w:rPr>
        <w:t>three</w:t>
      </w:r>
      <w:r w:rsidR="00AC0EA4" w:rsidRPr="00965FA2">
        <w:rPr>
          <w:bCs/>
        </w:rPr>
        <w:t xml:space="preserve"> meta</w:t>
      </w:r>
      <w:r w:rsidR="004A45BA" w:rsidRPr="00965FA2">
        <w:rPr>
          <w:bCs/>
        </w:rPr>
        <w:t>-</w:t>
      </w:r>
      <w:r w:rsidR="00DD4608" w:rsidRPr="00965FA2">
        <w:rPr>
          <w:bCs/>
        </w:rPr>
        <w:t xml:space="preserve">paradigms for risk </w:t>
      </w:r>
      <w:r w:rsidR="00AC0EA4" w:rsidRPr="00965FA2">
        <w:rPr>
          <w:bCs/>
        </w:rPr>
        <w:t xml:space="preserve">assessment: objectivist, subjectivist and critical. In line with his objectivist paradigm, the RFP </w:t>
      </w:r>
      <w:r w:rsidR="00476CE6" w:rsidRPr="00965FA2">
        <w:rPr>
          <w:bCs/>
        </w:rPr>
        <w:t>emphasis</w:t>
      </w:r>
      <w:r w:rsidR="00A87549" w:rsidRPr="00965FA2">
        <w:rPr>
          <w:bCs/>
        </w:rPr>
        <w:t xml:space="preserve">es rationalisation and standardisation, and focuses on generating structured, systematic procedures and evidence-based interventions. </w:t>
      </w:r>
      <w:r w:rsidR="00E40E08" w:rsidRPr="00965FA2">
        <w:rPr>
          <w:bCs/>
        </w:rPr>
        <w:t xml:space="preserve">Risk factors and measurements have been developed via a range of different tools and assessment frameworks. Broadhurst </w:t>
      </w:r>
      <w:r w:rsidR="00E40E08" w:rsidRPr="00965FA2">
        <w:rPr>
          <w:bCs/>
          <w:i/>
        </w:rPr>
        <w:t>et al</w:t>
      </w:r>
      <w:r w:rsidR="00824AB7" w:rsidRPr="00965FA2">
        <w:rPr>
          <w:bCs/>
          <w:i/>
        </w:rPr>
        <w:t>.</w:t>
      </w:r>
      <w:r w:rsidR="00E40E08" w:rsidRPr="00965FA2">
        <w:rPr>
          <w:bCs/>
          <w:i/>
        </w:rPr>
        <w:t xml:space="preserve"> </w:t>
      </w:r>
      <w:r w:rsidR="00476CE6" w:rsidRPr="00965FA2">
        <w:rPr>
          <w:bCs/>
        </w:rPr>
        <w:t>(2010, p.</w:t>
      </w:r>
      <w:r w:rsidR="00E40E08" w:rsidRPr="00965FA2">
        <w:rPr>
          <w:bCs/>
        </w:rPr>
        <w:t>1047) argued that ‘from actuarial tools generating risk scores at the front door of practice to comprehensive structured assessments, risk apparatus bearing the stamp of instrumental rationality is widespread’.</w:t>
      </w:r>
    </w:p>
    <w:p w14:paraId="67C4C132" w14:textId="1290B159" w:rsidR="00476CE6" w:rsidRPr="00965FA2" w:rsidRDefault="00AC0EA4" w:rsidP="00476CE6">
      <w:pPr>
        <w:spacing w:line="480" w:lineRule="auto"/>
        <w:ind w:firstLine="720"/>
        <w:jc w:val="both"/>
        <w:rPr>
          <w:lang w:val="en-US"/>
        </w:rPr>
      </w:pPr>
      <w:r w:rsidRPr="00965FA2">
        <w:t>The</w:t>
      </w:r>
      <w:r w:rsidR="007B37F5" w:rsidRPr="00965FA2">
        <w:t xml:space="preserve"> PAP's epistemologic</w:t>
      </w:r>
      <w:r w:rsidR="0041254C" w:rsidRPr="00965FA2">
        <w:t xml:space="preserve">al premise </w:t>
      </w:r>
      <w:r w:rsidR="007B37F5" w:rsidRPr="00965FA2">
        <w:t xml:space="preserve">entails social workers creating </w:t>
      </w:r>
      <w:r w:rsidR="007B37F5" w:rsidRPr="00965FA2">
        <w:rPr>
          <w:i/>
          <w:iCs/>
        </w:rPr>
        <w:t>relationship</w:t>
      </w:r>
      <w:r w:rsidR="00475049" w:rsidRPr="00965FA2">
        <w:rPr>
          <w:i/>
          <w:iCs/>
        </w:rPr>
        <w:t>(s)</w:t>
      </w:r>
      <w:r w:rsidR="007B37F5" w:rsidRPr="00965FA2">
        <w:rPr>
          <w:i/>
          <w:iCs/>
        </w:rPr>
        <w:t>-based knowledge</w:t>
      </w:r>
      <w:r w:rsidR="007B37F5" w:rsidRPr="00965FA2">
        <w:t xml:space="preserve"> by focusing on power relationships as the context in which reality and knowledge are constructed. </w:t>
      </w:r>
      <w:r w:rsidR="0041254C" w:rsidRPr="00965FA2">
        <w:t xml:space="preserve">Accordingly, </w:t>
      </w:r>
      <w:r w:rsidR="00476CE6" w:rsidRPr="00965FA2">
        <w:t>PAPCP</w:t>
      </w:r>
      <w:r w:rsidR="007B37F5" w:rsidRPr="00965FA2">
        <w:t xml:space="preserve"> involves questioning the ways in which knowledge about risk is produced and determining</w:t>
      </w:r>
      <w:r w:rsidR="0041254C" w:rsidRPr="00965FA2">
        <w:t xml:space="preserve"> the sources that shape it. </w:t>
      </w:r>
      <w:r w:rsidRPr="00965FA2">
        <w:t xml:space="preserve">Much like Houston's (2014) description of the links between the </w:t>
      </w:r>
      <w:r w:rsidRPr="00965FA2">
        <w:lastRenderedPageBreak/>
        <w:t>subjectivist and critical paradigms, t</w:t>
      </w:r>
      <w:r w:rsidR="0041254C" w:rsidRPr="00965FA2">
        <w:t>his</w:t>
      </w:r>
      <w:r w:rsidR="00A87549" w:rsidRPr="00965FA2">
        <w:t xml:space="preserve"> </w:t>
      </w:r>
      <w:r w:rsidR="0041254C" w:rsidRPr="00965FA2">
        <w:t>epistemology</w:t>
      </w:r>
      <w:r w:rsidR="007B37F5" w:rsidRPr="00965FA2">
        <w:t xml:space="preserve"> builds upon constructivist assessment approaches (e.g. Signs of Safety</w:t>
      </w:r>
      <w:r w:rsidR="007B37F5" w:rsidRPr="00965FA2">
        <w:rPr>
          <w:lang w:val="en-US"/>
        </w:rPr>
        <w:t xml:space="preserve">) </w:t>
      </w:r>
      <w:r w:rsidR="007B37F5" w:rsidRPr="00965FA2">
        <w:t>and aspires to extend them by adding a critical and structural component to the creation of knowledge regarding risk</w:t>
      </w:r>
      <w:r w:rsidR="00566D5C">
        <w:t xml:space="preserve"> </w:t>
      </w:r>
      <w:r w:rsidR="00566D5C" w:rsidRPr="00566D5C">
        <w:t xml:space="preserve">(Saar-Heiman and </w:t>
      </w:r>
      <w:proofErr w:type="spellStart"/>
      <w:r w:rsidR="00566D5C" w:rsidRPr="00566D5C">
        <w:t>Krumer-Nevo</w:t>
      </w:r>
      <w:proofErr w:type="spellEnd"/>
      <w:r w:rsidR="00566D5C" w:rsidRPr="00566D5C">
        <w:t>, 2019)</w:t>
      </w:r>
      <w:r w:rsidR="007B37F5" w:rsidRPr="00965FA2">
        <w:t xml:space="preserve">. </w:t>
      </w:r>
    </w:p>
    <w:p w14:paraId="3447A3FF" w14:textId="635B2C76" w:rsidR="007B37F5" w:rsidRPr="00965FA2" w:rsidRDefault="007B37F5" w:rsidP="00476CE6">
      <w:pPr>
        <w:spacing w:line="480" w:lineRule="auto"/>
        <w:ind w:firstLine="720"/>
        <w:jc w:val="both"/>
        <w:rPr>
          <w:lang w:val="en-US"/>
        </w:rPr>
      </w:pPr>
      <w:r w:rsidRPr="00965FA2">
        <w:rPr>
          <w:lang w:val="en-US"/>
        </w:rPr>
        <w:t>T</w:t>
      </w:r>
      <w:r w:rsidR="009B7E3D" w:rsidRPr="00965FA2">
        <w:rPr>
          <w:lang w:val="en-US"/>
        </w:rPr>
        <w:t>wo</w:t>
      </w:r>
      <w:r w:rsidRPr="00965FA2">
        <w:rPr>
          <w:lang w:val="en-US"/>
        </w:rPr>
        <w:t xml:space="preserve"> features distinguish it from constructivist models of assessment. First, the interrelatedness of power and knowledge is highlighted and considered in the construction of knowledge about risk. While incorporating parents' points </w:t>
      </w:r>
      <w:r w:rsidR="00483AD7" w:rsidRPr="00965FA2">
        <w:rPr>
          <w:lang w:val="en-US"/>
        </w:rPr>
        <w:t xml:space="preserve">of view in assessments </w:t>
      </w:r>
      <w:r w:rsidRPr="00965FA2">
        <w:rPr>
          <w:lang w:val="en-US"/>
        </w:rPr>
        <w:t>and decision making is necessary for knowledge production (</w:t>
      </w:r>
      <w:r w:rsidR="00C67BD8" w:rsidRPr="00965FA2">
        <w:t xml:space="preserve">Healy </w:t>
      </w:r>
      <w:r w:rsidR="00B45E24" w:rsidRPr="00965FA2">
        <w:t>&amp; Darlington, 2009</w:t>
      </w:r>
      <w:r w:rsidR="00C67BD8" w:rsidRPr="00965FA2">
        <w:t>)</w:t>
      </w:r>
      <w:r w:rsidR="00542A6C" w:rsidRPr="00965FA2">
        <w:rPr>
          <w:lang w:val="en-US"/>
        </w:rPr>
        <w:t>, the</w:t>
      </w:r>
      <w:r w:rsidRPr="00965FA2">
        <w:rPr>
          <w:lang w:val="en-US"/>
        </w:rPr>
        <w:t xml:space="preserve"> PAP</w:t>
      </w:r>
      <w:r w:rsidR="00F216F2" w:rsidRPr="00965FA2">
        <w:rPr>
          <w:lang w:val="en-US"/>
        </w:rPr>
        <w:t>CP</w:t>
      </w:r>
      <w:r w:rsidR="00542A6C" w:rsidRPr="00965FA2">
        <w:rPr>
          <w:lang w:val="en-US"/>
        </w:rPr>
        <w:t xml:space="preserve"> epistemology</w:t>
      </w:r>
      <w:r w:rsidRPr="00965FA2">
        <w:rPr>
          <w:lang w:val="en-US"/>
        </w:rPr>
        <w:t xml:space="preserve"> asserts that focusing on the interpersonal aspects of knowledge production can obscure its social and political nature. Thus, aside from the focus on parents' points of view regarding a given situation, relationship</w:t>
      </w:r>
      <w:r w:rsidR="00476CE6" w:rsidRPr="00965FA2">
        <w:rPr>
          <w:lang w:val="en-US"/>
        </w:rPr>
        <w:t>s</w:t>
      </w:r>
      <w:r w:rsidRPr="00965FA2">
        <w:rPr>
          <w:lang w:val="en-US"/>
        </w:rPr>
        <w:t xml:space="preserve">-based knowledge incorporates </w:t>
      </w:r>
      <w:r w:rsidR="00B45E24" w:rsidRPr="00965FA2">
        <w:rPr>
          <w:lang w:val="en-US"/>
        </w:rPr>
        <w:t>questions such as: ‘</w:t>
      </w:r>
      <w:r w:rsidRPr="00965FA2">
        <w:rPr>
          <w:lang w:val="en-US"/>
        </w:rPr>
        <w:t>How does the power imbalance between the parent and the social worker shape their dialogue a</w:t>
      </w:r>
      <w:r w:rsidR="00B45E24" w:rsidRPr="00965FA2">
        <w:rPr>
          <w:lang w:val="en-US"/>
        </w:rPr>
        <w:t>nd the knowledge created in it?’</w:t>
      </w:r>
      <w:r w:rsidRPr="00965FA2">
        <w:rPr>
          <w:lang w:val="en-US"/>
        </w:rPr>
        <w:t xml:space="preserve"> </w:t>
      </w:r>
    </w:p>
    <w:p w14:paraId="6F2DF555" w14:textId="5D4A1C06" w:rsidR="004B45B7" w:rsidRPr="00965FA2" w:rsidRDefault="007B37F5" w:rsidP="00940933">
      <w:pPr>
        <w:spacing w:line="480" w:lineRule="auto"/>
        <w:ind w:firstLine="720"/>
        <w:jc w:val="both"/>
        <w:rPr>
          <w:lang w:val="en-US"/>
        </w:rPr>
      </w:pPr>
      <w:r w:rsidRPr="00965FA2">
        <w:t xml:space="preserve">The second feature of the risk epistemology of the PAP is a </w:t>
      </w:r>
      <w:r w:rsidRPr="00965FA2">
        <w:rPr>
          <w:lang w:val="en-US"/>
        </w:rPr>
        <w:t>commitment to the inclusion of</w:t>
      </w:r>
      <w:r w:rsidRPr="00965FA2">
        <w:t xml:space="preserve"> knowledge regarding the structural and social context in which the risk situation is constructed. Although </w:t>
      </w:r>
      <w:r w:rsidR="00475049" w:rsidRPr="00965FA2">
        <w:t>strengths-based</w:t>
      </w:r>
      <w:r w:rsidRPr="00965FA2">
        <w:t xml:space="preserve"> approaches opp</w:t>
      </w:r>
      <w:r w:rsidR="00476CE6" w:rsidRPr="00965FA2">
        <w:t>ose the blaming and individualis</w:t>
      </w:r>
      <w:r w:rsidRPr="00965FA2">
        <w:t>ed nature of the child protection system, for the mo</w:t>
      </w:r>
      <w:r w:rsidR="000C627F" w:rsidRPr="00965FA2">
        <w:t>st part they commonly marginalis</w:t>
      </w:r>
      <w:r w:rsidRPr="00965FA2">
        <w:t xml:space="preserve">e the importance of knowledge regarding the social determinants of harm and the social contexts of families’ lives </w:t>
      </w:r>
      <w:r w:rsidR="00133956" w:rsidRPr="00965FA2">
        <w:rPr>
          <w:lang w:val="en-US"/>
        </w:rPr>
        <w:t>(</w:t>
      </w:r>
      <w:proofErr w:type="spellStart"/>
      <w:r w:rsidR="00C56F90" w:rsidRPr="00965FA2">
        <w:rPr>
          <w:lang w:val="en-US"/>
        </w:rPr>
        <w:t>Keddell</w:t>
      </w:r>
      <w:proofErr w:type="spellEnd"/>
      <w:r w:rsidR="00C56F90" w:rsidRPr="00965FA2">
        <w:rPr>
          <w:lang w:val="en-US"/>
        </w:rPr>
        <w:t xml:space="preserve">, 2014; </w:t>
      </w:r>
      <w:proofErr w:type="spellStart"/>
      <w:r w:rsidR="00B45E24" w:rsidRPr="00965FA2">
        <w:t>Roose</w:t>
      </w:r>
      <w:proofErr w:type="spellEnd"/>
      <w:r w:rsidR="00B45E24" w:rsidRPr="00965FA2">
        <w:t xml:space="preserve"> </w:t>
      </w:r>
      <w:r w:rsidR="00B45E24" w:rsidRPr="00965FA2">
        <w:rPr>
          <w:i/>
        </w:rPr>
        <w:t>et al.</w:t>
      </w:r>
      <w:r w:rsidR="00312C27" w:rsidRPr="00965FA2">
        <w:rPr>
          <w:lang w:val="en-US"/>
        </w:rPr>
        <w:t>, 2014</w:t>
      </w:r>
      <w:r w:rsidRPr="00965FA2">
        <w:rPr>
          <w:lang w:val="en-US"/>
        </w:rPr>
        <w:t xml:space="preserve">). </w:t>
      </w:r>
    </w:p>
    <w:p w14:paraId="3B6B503E" w14:textId="334A9F7B" w:rsidR="007B37F5" w:rsidRPr="00965FA2" w:rsidRDefault="007B37F5" w:rsidP="00940933">
      <w:pPr>
        <w:spacing w:line="480" w:lineRule="auto"/>
        <w:ind w:firstLine="720"/>
        <w:jc w:val="both"/>
      </w:pPr>
      <w:r w:rsidRPr="00965FA2">
        <w:rPr>
          <w:lang w:val="en-US"/>
        </w:rPr>
        <w:t>Based on the ontological premise discussed above,</w:t>
      </w:r>
      <w:r w:rsidR="00F216F2" w:rsidRPr="00965FA2">
        <w:rPr>
          <w:lang w:val="en-US"/>
        </w:rPr>
        <w:t xml:space="preserve"> the PAPCP</w:t>
      </w:r>
      <w:r w:rsidR="00542A6C" w:rsidRPr="00965FA2">
        <w:rPr>
          <w:lang w:val="en-US"/>
        </w:rPr>
        <w:t xml:space="preserve"> </w:t>
      </w:r>
      <w:r w:rsidR="002E0A8A" w:rsidRPr="00965FA2">
        <w:rPr>
          <w:lang w:val="en-US"/>
        </w:rPr>
        <w:t>epistemology aims</w:t>
      </w:r>
      <w:r w:rsidRPr="00965FA2">
        <w:rPr>
          <w:lang w:val="en-US"/>
        </w:rPr>
        <w:t xml:space="preserve"> to incorporate contextual and structural knowledge into assessment processes in both the material and symbolic/relational dimensions. In the material dimension, social knowledge refers to the interpretation of direct risk factors evident in the assessment p</w:t>
      </w:r>
      <w:r w:rsidR="00476CE6" w:rsidRPr="00965FA2">
        <w:rPr>
          <w:lang w:val="en-US"/>
        </w:rPr>
        <w:t xml:space="preserve">rocess, </w:t>
      </w:r>
      <w:r w:rsidR="00133956" w:rsidRPr="00965FA2">
        <w:rPr>
          <w:lang w:val="en-US"/>
        </w:rPr>
        <w:t>e.g., housing</w:t>
      </w:r>
      <w:r w:rsidRPr="00965FA2">
        <w:rPr>
          <w:lang w:val="en-US"/>
        </w:rPr>
        <w:t xml:space="preserve">, </w:t>
      </w:r>
      <w:r w:rsidRPr="00965FA2">
        <w:t>food insecurity, or lack</w:t>
      </w:r>
      <w:r w:rsidR="000C627F" w:rsidRPr="00965FA2">
        <w:rPr>
          <w:lang w:val="en-US"/>
        </w:rPr>
        <w:t xml:space="preserve"> of accessible support</w:t>
      </w:r>
      <w:r w:rsidRPr="00965FA2">
        <w:rPr>
          <w:lang w:val="en-US"/>
        </w:rPr>
        <w:t xml:space="preserve"> services. Rather </w:t>
      </w:r>
      <w:r w:rsidRPr="00965FA2">
        <w:rPr>
          <w:lang w:val="en-US"/>
        </w:rPr>
        <w:lastRenderedPageBreak/>
        <w:t>than attributing these factors to (lack of) parental responsibility, relationship</w:t>
      </w:r>
      <w:r w:rsidR="00F216F2" w:rsidRPr="00965FA2">
        <w:rPr>
          <w:lang w:val="en-US"/>
        </w:rPr>
        <w:t>s</w:t>
      </w:r>
      <w:r w:rsidRPr="00965FA2">
        <w:rPr>
          <w:lang w:val="en-US"/>
        </w:rPr>
        <w:t>-based knowledge strives to link them to the social structures that create them. In the relational and symbolic dimension, social knowledge refers to the inclusion of parents' everyday experiences of living in</w:t>
      </w:r>
      <w:r w:rsidR="00476CE6" w:rsidRPr="00965FA2">
        <w:rPr>
          <w:lang w:val="en-US"/>
        </w:rPr>
        <w:t xml:space="preserve"> poverty,</w:t>
      </w:r>
      <w:r w:rsidRPr="00965FA2">
        <w:rPr>
          <w:lang w:val="en-US"/>
        </w:rPr>
        <w:t xml:space="preserve"> e.g. </w:t>
      </w:r>
      <w:r w:rsidR="000C627F" w:rsidRPr="00965FA2">
        <w:t>stigmatis</w:t>
      </w:r>
      <w:r w:rsidRPr="00965FA2">
        <w:t>a</w:t>
      </w:r>
      <w:r w:rsidR="00BA22B3" w:rsidRPr="00965FA2">
        <w:t>tion, discrimination,</w:t>
      </w:r>
      <w:r w:rsidRPr="00965FA2">
        <w:t xml:space="preserve"> lack of</w:t>
      </w:r>
      <w:r w:rsidR="00133956" w:rsidRPr="00965FA2">
        <w:t xml:space="preserve"> voice, and shame</w:t>
      </w:r>
      <w:r w:rsidRPr="00965FA2">
        <w:rPr>
          <w:lang w:val="en-US"/>
        </w:rPr>
        <w:t>. In order to fully understand the ways in which living in poverty influences parenting</w:t>
      </w:r>
      <w:r w:rsidRPr="00965FA2">
        <w:t>,</w:t>
      </w:r>
      <w:r w:rsidRPr="00965FA2">
        <w:rPr>
          <w:lang w:val="en-US"/>
        </w:rPr>
        <w:t xml:space="preserve"> assessment processes must incorporat</w:t>
      </w:r>
      <w:r w:rsidR="000C627F" w:rsidRPr="00965FA2">
        <w:rPr>
          <w:lang w:val="en-US"/>
        </w:rPr>
        <w:t>e this kind of knowledge</w:t>
      </w:r>
      <w:r w:rsidRPr="00965FA2">
        <w:t xml:space="preserve">.  </w:t>
      </w:r>
    </w:p>
    <w:p w14:paraId="43825405" w14:textId="77777777" w:rsidR="00F216F2" w:rsidRPr="00965FA2" w:rsidRDefault="007B37F5" w:rsidP="00476CE6">
      <w:pPr>
        <w:spacing w:line="480" w:lineRule="auto"/>
        <w:ind w:firstLine="720"/>
        <w:jc w:val="both"/>
        <w:rPr>
          <w:lang w:val="en-US"/>
        </w:rPr>
      </w:pPr>
      <w:r w:rsidRPr="00965FA2">
        <w:rPr>
          <w:lang w:val="en-US"/>
        </w:rPr>
        <w:t>The following example presents the application of these features to the knowledge product</w:t>
      </w:r>
      <w:r w:rsidR="00BA22B3" w:rsidRPr="00965FA2">
        <w:rPr>
          <w:lang w:val="en-US"/>
        </w:rPr>
        <w:t>ion process in child protection</w:t>
      </w:r>
      <w:r w:rsidR="00F216F2" w:rsidRPr="00965FA2">
        <w:rPr>
          <w:lang w:val="en-US"/>
        </w:rPr>
        <w:t>:</w:t>
      </w:r>
    </w:p>
    <w:p w14:paraId="679C2F49" w14:textId="25C86B2D" w:rsidR="00476CE6" w:rsidRPr="00965FA2" w:rsidRDefault="007B37F5" w:rsidP="00476CE6">
      <w:pPr>
        <w:spacing w:line="480" w:lineRule="auto"/>
        <w:ind w:firstLine="720"/>
        <w:jc w:val="both"/>
        <w:rPr>
          <w:i/>
          <w:iCs/>
          <w:lang w:val="en-US"/>
        </w:rPr>
      </w:pPr>
      <w:r w:rsidRPr="00965FA2">
        <w:rPr>
          <w:i/>
          <w:iCs/>
          <w:lang w:val="en-US"/>
        </w:rPr>
        <w:t>R</w:t>
      </w:r>
      <w:r w:rsidR="00133956" w:rsidRPr="00965FA2">
        <w:rPr>
          <w:i/>
          <w:iCs/>
          <w:lang w:val="en-US"/>
        </w:rPr>
        <w:t>ita and Shimon, a</w:t>
      </w:r>
      <w:r w:rsidRPr="00965FA2">
        <w:rPr>
          <w:i/>
          <w:iCs/>
          <w:lang w:val="en-US"/>
        </w:rPr>
        <w:t xml:space="preserve"> couple with seven children were referred to Goldie, a social work student in a PAP-based training program</w:t>
      </w:r>
      <w:r w:rsidR="00FD114A" w:rsidRPr="00965FA2">
        <w:rPr>
          <w:i/>
          <w:iCs/>
          <w:lang w:val="en-US"/>
        </w:rPr>
        <w:t xml:space="preserve"> in Israel</w:t>
      </w:r>
      <w:r w:rsidRPr="00965FA2">
        <w:rPr>
          <w:i/>
          <w:iCs/>
          <w:lang w:val="en-US"/>
        </w:rPr>
        <w:t>. The social worker who referred the family told Goldie that the children were at high risk and bas</w:t>
      </w:r>
      <w:r w:rsidR="0099205E" w:rsidRPr="00965FA2">
        <w:rPr>
          <w:i/>
          <w:iCs/>
          <w:lang w:val="en-US"/>
        </w:rPr>
        <w:t xml:space="preserve">ed her assessment on the following 'facts': </w:t>
      </w:r>
      <w:r w:rsidRPr="00965FA2">
        <w:rPr>
          <w:i/>
          <w:iCs/>
          <w:lang w:val="en-US"/>
        </w:rPr>
        <w:t xml:space="preserve"> the children ar</w:t>
      </w:r>
      <w:r w:rsidR="009945A2" w:rsidRPr="00965FA2">
        <w:rPr>
          <w:i/>
          <w:iCs/>
          <w:lang w:val="en-US"/>
        </w:rPr>
        <w:t>rived late to their schools</w:t>
      </w:r>
      <w:r w:rsidRPr="00965FA2">
        <w:rPr>
          <w:i/>
          <w:iCs/>
          <w:lang w:val="en-US"/>
        </w:rPr>
        <w:t>, were clothed unsuitably for the season and h</w:t>
      </w:r>
      <w:r w:rsidR="0099205E" w:rsidRPr="00965FA2">
        <w:rPr>
          <w:i/>
          <w:iCs/>
          <w:lang w:val="en-US"/>
        </w:rPr>
        <w:t>ad head lice; Rita</w:t>
      </w:r>
      <w:r w:rsidRPr="00965FA2">
        <w:rPr>
          <w:i/>
          <w:iCs/>
          <w:lang w:val="en-US"/>
        </w:rPr>
        <w:t xml:space="preserve"> had an untreated mental illness and refus</w:t>
      </w:r>
      <w:r w:rsidR="0099205E" w:rsidRPr="00965FA2">
        <w:rPr>
          <w:i/>
          <w:iCs/>
          <w:lang w:val="en-US"/>
        </w:rPr>
        <w:t>ed to see a psychiatrist;</w:t>
      </w:r>
      <w:r w:rsidRPr="00965FA2">
        <w:rPr>
          <w:i/>
          <w:iCs/>
          <w:lang w:val="en-US"/>
        </w:rPr>
        <w:t xml:space="preserve"> the parents were unemployed, did not aspire to work, and were in debt </w:t>
      </w:r>
      <w:r w:rsidR="0099205E" w:rsidRPr="00965FA2">
        <w:rPr>
          <w:i/>
          <w:iCs/>
          <w:lang w:val="en-US"/>
        </w:rPr>
        <w:t>to many creditors; the</w:t>
      </w:r>
      <w:r w:rsidRPr="00965FA2">
        <w:rPr>
          <w:i/>
          <w:iCs/>
          <w:lang w:val="en-US"/>
        </w:rPr>
        <w:t xml:space="preserve"> home was in very bad condition and not suitable for children – the kitchen was neglected and the</w:t>
      </w:r>
      <w:r w:rsidR="008A178E" w:rsidRPr="00965FA2">
        <w:rPr>
          <w:i/>
          <w:iCs/>
          <w:lang w:val="en-US"/>
        </w:rPr>
        <w:t>re were no toys</w:t>
      </w:r>
      <w:r w:rsidR="00FD114A" w:rsidRPr="00965FA2">
        <w:rPr>
          <w:i/>
          <w:iCs/>
          <w:lang w:val="en-US"/>
        </w:rPr>
        <w:t xml:space="preserve">. The social worker stated that if no </w:t>
      </w:r>
      <w:r w:rsidRPr="00965FA2">
        <w:rPr>
          <w:i/>
          <w:iCs/>
          <w:lang w:val="en-US"/>
        </w:rPr>
        <w:t>change took place within three months, they would have to assess whether the chi</w:t>
      </w:r>
      <w:r w:rsidR="00483AD7" w:rsidRPr="00965FA2">
        <w:rPr>
          <w:i/>
          <w:iCs/>
          <w:lang w:val="en-US"/>
        </w:rPr>
        <w:t>ldren could remain at</w:t>
      </w:r>
      <w:r w:rsidRPr="00965FA2">
        <w:rPr>
          <w:i/>
          <w:iCs/>
          <w:lang w:val="en-US"/>
        </w:rPr>
        <w:t xml:space="preserve"> home.</w:t>
      </w:r>
    </w:p>
    <w:p w14:paraId="0A3D0864" w14:textId="693CB4A6" w:rsidR="00476CE6" w:rsidRPr="00566D5C" w:rsidRDefault="007B37F5" w:rsidP="00476CE6">
      <w:pPr>
        <w:spacing w:line="480" w:lineRule="auto"/>
        <w:ind w:firstLine="720"/>
        <w:jc w:val="both"/>
        <w:rPr>
          <w:lang w:val="en-US"/>
        </w:rPr>
      </w:pPr>
      <w:r w:rsidRPr="00965FA2">
        <w:rPr>
          <w:i/>
          <w:iCs/>
          <w:lang w:val="en-US"/>
        </w:rPr>
        <w:t xml:space="preserve">Based on the principles of PAP practice, Goldie began the intervention without immediately confronting the family with the harsh reports she had received about the children's state. Instead, her initial intervention placed </w:t>
      </w:r>
      <w:r w:rsidR="008A178E" w:rsidRPr="00965FA2">
        <w:rPr>
          <w:i/>
          <w:iCs/>
          <w:lang w:val="en-US"/>
        </w:rPr>
        <w:t xml:space="preserve">the parents’ </w:t>
      </w:r>
      <w:r w:rsidRPr="00965FA2">
        <w:rPr>
          <w:i/>
          <w:iCs/>
          <w:lang w:val="en-US"/>
        </w:rPr>
        <w:t xml:space="preserve">functioning in the context of poverty </w:t>
      </w:r>
      <w:r w:rsidRPr="00965FA2">
        <w:rPr>
          <w:i/>
          <w:iCs/>
        </w:rPr>
        <w:t xml:space="preserve">and included </w:t>
      </w:r>
      <w:r w:rsidRPr="00965FA2">
        <w:rPr>
          <w:i/>
          <w:iCs/>
          <w:lang w:val="en-US"/>
        </w:rPr>
        <w:t xml:space="preserve">intervention in a real-life context, active mediation and advocacy, and a combined focus on emotional and material needs </w:t>
      </w:r>
      <w:r w:rsidRPr="00566D5C">
        <w:rPr>
          <w:lang w:val="en-US"/>
        </w:rPr>
        <w:t>(</w:t>
      </w:r>
      <w:r w:rsidR="00566D5C" w:rsidRPr="00566D5C">
        <w:rPr>
          <w:lang w:val="en-US"/>
        </w:rPr>
        <w:t xml:space="preserve">Saar-Heiman </w:t>
      </w:r>
      <w:r w:rsidR="00566D5C" w:rsidRPr="00566D5C">
        <w:rPr>
          <w:i/>
          <w:iCs/>
          <w:lang w:val="en-US"/>
        </w:rPr>
        <w:t>et al.</w:t>
      </w:r>
      <w:r w:rsidRPr="00566D5C">
        <w:rPr>
          <w:i/>
          <w:iCs/>
          <w:lang w:val="en-US"/>
        </w:rPr>
        <w:t>,</w:t>
      </w:r>
      <w:r w:rsidRPr="00566D5C">
        <w:rPr>
          <w:lang w:val="en-US"/>
        </w:rPr>
        <w:t xml:space="preserve"> 20</w:t>
      </w:r>
      <w:r w:rsidR="00566D5C" w:rsidRPr="00566D5C">
        <w:rPr>
          <w:lang w:val="en-US"/>
        </w:rPr>
        <w:t>16</w:t>
      </w:r>
      <w:r w:rsidR="00476CE6" w:rsidRPr="00566D5C">
        <w:rPr>
          <w:lang w:val="en-US"/>
        </w:rPr>
        <w:t xml:space="preserve">). </w:t>
      </w:r>
    </w:p>
    <w:p w14:paraId="65F00433" w14:textId="77777777" w:rsidR="00476CE6" w:rsidRPr="00965FA2" w:rsidRDefault="007B37F5" w:rsidP="00476CE6">
      <w:pPr>
        <w:spacing w:line="480" w:lineRule="auto"/>
        <w:ind w:firstLine="720"/>
        <w:jc w:val="both"/>
        <w:rPr>
          <w:i/>
          <w:iCs/>
          <w:rtl/>
          <w:lang w:val="en-US"/>
        </w:rPr>
      </w:pPr>
      <w:r w:rsidRPr="00965FA2">
        <w:rPr>
          <w:i/>
          <w:iCs/>
          <w:lang w:val="en-US"/>
        </w:rPr>
        <w:lastRenderedPageBreak/>
        <w:t>After three months of intervention, Goldie recommended that the parents take part in an intensive interven</w:t>
      </w:r>
      <w:r w:rsidR="008A178E" w:rsidRPr="00965FA2">
        <w:rPr>
          <w:i/>
          <w:iCs/>
          <w:lang w:val="en-US"/>
        </w:rPr>
        <w:t>tion program</w:t>
      </w:r>
      <w:r w:rsidRPr="00965FA2">
        <w:rPr>
          <w:i/>
          <w:iCs/>
          <w:lang w:val="en-US"/>
        </w:rPr>
        <w:t xml:space="preserve"> to help them care for their children at home. She based her assessments on the relationship</w:t>
      </w:r>
      <w:r w:rsidR="0099205E" w:rsidRPr="00965FA2">
        <w:rPr>
          <w:i/>
          <w:iCs/>
          <w:lang w:val="en-US"/>
        </w:rPr>
        <w:t>(s)</w:t>
      </w:r>
      <w:r w:rsidRPr="00965FA2">
        <w:rPr>
          <w:i/>
          <w:iCs/>
          <w:lang w:val="en-US"/>
        </w:rPr>
        <w:t>-based knowledge she acquired with the parents. Rita was indeed in a b</w:t>
      </w:r>
      <w:r w:rsidR="00133956" w:rsidRPr="00965FA2">
        <w:rPr>
          <w:i/>
          <w:iCs/>
          <w:lang w:val="en-US"/>
        </w:rPr>
        <w:t>ad mental state, but they</w:t>
      </w:r>
      <w:r w:rsidRPr="00965FA2">
        <w:rPr>
          <w:i/>
          <w:iCs/>
          <w:lang w:val="en-US"/>
        </w:rPr>
        <w:t xml:space="preserve"> were so afraid that any diagnosis would serve as evidence aga</w:t>
      </w:r>
      <w:r w:rsidR="008A178E" w:rsidRPr="00965FA2">
        <w:rPr>
          <w:i/>
          <w:iCs/>
          <w:lang w:val="en-US"/>
        </w:rPr>
        <w:t>inst their parenting</w:t>
      </w:r>
      <w:r w:rsidRPr="00965FA2">
        <w:rPr>
          <w:i/>
          <w:iCs/>
          <w:lang w:val="en-US"/>
        </w:rPr>
        <w:t xml:space="preserve"> that they avoided going to the psychiatrist. Because of Rita's mental state, she w</w:t>
      </w:r>
      <w:r w:rsidR="00476CE6" w:rsidRPr="00965FA2">
        <w:rPr>
          <w:i/>
          <w:iCs/>
          <w:lang w:val="en-US"/>
        </w:rPr>
        <w:t xml:space="preserve">as unable to help Shimon </w:t>
      </w:r>
      <w:proofErr w:type="spellStart"/>
      <w:r w:rsidR="00476CE6" w:rsidRPr="00965FA2">
        <w:rPr>
          <w:i/>
          <w:iCs/>
          <w:lang w:val="en-US"/>
        </w:rPr>
        <w:t>organis</w:t>
      </w:r>
      <w:r w:rsidRPr="00965FA2">
        <w:rPr>
          <w:i/>
          <w:iCs/>
          <w:lang w:val="en-US"/>
        </w:rPr>
        <w:t>e</w:t>
      </w:r>
      <w:proofErr w:type="spellEnd"/>
      <w:r w:rsidRPr="00965FA2">
        <w:rPr>
          <w:i/>
          <w:iCs/>
          <w:lang w:val="en-US"/>
        </w:rPr>
        <w:t xml:space="preserve"> the children in the morning, so he had to do that alone and take them al</w:t>
      </w:r>
      <w:r w:rsidR="007970F9" w:rsidRPr="00965FA2">
        <w:rPr>
          <w:i/>
          <w:iCs/>
          <w:lang w:val="en-US"/>
        </w:rPr>
        <w:t>l to their school</w:t>
      </w:r>
      <w:r w:rsidRPr="00965FA2">
        <w:rPr>
          <w:i/>
          <w:iCs/>
          <w:lang w:val="en-US"/>
        </w:rPr>
        <w:t xml:space="preserve">s by bus – a two-hour route. This heavy burden was the reason that the children were so often late and their clothing was not always tidy. When Goldie asked Shimon and Rita about the lice, they shared their constant effort to get </w:t>
      </w:r>
      <w:r w:rsidR="00133956" w:rsidRPr="00965FA2">
        <w:rPr>
          <w:i/>
          <w:iCs/>
          <w:lang w:val="en-US"/>
        </w:rPr>
        <w:t xml:space="preserve">rid of them and feeling blamed </w:t>
      </w:r>
      <w:r w:rsidRPr="00965FA2">
        <w:rPr>
          <w:i/>
          <w:iCs/>
          <w:lang w:val="en-US"/>
        </w:rPr>
        <w:t>for something that was not their fault. Goldie found out that mornings were also the reason for Shimon's difficulty in finding a job – he was searching f</w:t>
      </w:r>
      <w:r w:rsidR="007970F9" w:rsidRPr="00965FA2">
        <w:rPr>
          <w:i/>
          <w:iCs/>
          <w:lang w:val="en-US"/>
        </w:rPr>
        <w:t>or a job that started at 9:30 am</w:t>
      </w:r>
      <w:r w:rsidRPr="00965FA2">
        <w:rPr>
          <w:i/>
          <w:iCs/>
          <w:lang w:val="en-US"/>
        </w:rPr>
        <w:t xml:space="preserve"> because he knew that he could </w:t>
      </w:r>
      <w:r w:rsidR="007970F9" w:rsidRPr="00965FA2">
        <w:rPr>
          <w:i/>
          <w:iCs/>
          <w:lang w:val="en-US"/>
        </w:rPr>
        <w:t>not get to work before then</w:t>
      </w:r>
      <w:r w:rsidRPr="00965FA2">
        <w:rPr>
          <w:i/>
          <w:iCs/>
          <w:lang w:val="en-US"/>
        </w:rPr>
        <w:t>. This left the family with a very limited budget that was barely enough for basic</w:t>
      </w:r>
      <w:r w:rsidR="008A178E" w:rsidRPr="00965FA2">
        <w:rPr>
          <w:i/>
          <w:iCs/>
          <w:lang w:val="en-US"/>
        </w:rPr>
        <w:t xml:space="preserve"> necessities such as rent, food and</w:t>
      </w:r>
      <w:r w:rsidRPr="00965FA2">
        <w:rPr>
          <w:i/>
          <w:iCs/>
          <w:lang w:val="en-US"/>
        </w:rPr>
        <w:t xml:space="preserve"> </w:t>
      </w:r>
      <w:r w:rsidR="008A178E" w:rsidRPr="00965FA2">
        <w:rPr>
          <w:i/>
          <w:iCs/>
          <w:lang w:val="en-US"/>
        </w:rPr>
        <w:t>electricity</w:t>
      </w:r>
      <w:r w:rsidRPr="00965FA2">
        <w:rPr>
          <w:i/>
          <w:iCs/>
          <w:lang w:val="en-US"/>
        </w:rPr>
        <w:t xml:space="preserve"> (not to mention toys). </w:t>
      </w:r>
    </w:p>
    <w:p w14:paraId="20DF0220" w14:textId="77777777" w:rsidR="00476CE6" w:rsidRPr="00965FA2" w:rsidRDefault="007B37F5" w:rsidP="00476CE6">
      <w:pPr>
        <w:spacing w:line="480" w:lineRule="auto"/>
        <w:ind w:firstLine="720"/>
        <w:jc w:val="both"/>
        <w:rPr>
          <w:i/>
          <w:iCs/>
          <w:lang w:val="en-US"/>
        </w:rPr>
      </w:pPr>
      <w:r w:rsidRPr="00965FA2">
        <w:rPr>
          <w:lang w:val="en-US"/>
        </w:rPr>
        <w:t>This example reveals the different aspects of relationship</w:t>
      </w:r>
      <w:r w:rsidR="00190273" w:rsidRPr="00965FA2">
        <w:rPr>
          <w:lang w:val="en-US"/>
        </w:rPr>
        <w:t>(s)</w:t>
      </w:r>
      <w:r w:rsidRPr="00965FA2">
        <w:rPr>
          <w:lang w:val="en-US"/>
        </w:rPr>
        <w:t>-based knowledge that can inform a poverty-aware assessment process. Whereas the referring social worker</w:t>
      </w:r>
      <w:r w:rsidR="007970F9" w:rsidRPr="00965FA2">
        <w:rPr>
          <w:lang w:val="en-US"/>
        </w:rPr>
        <w:t>’</w:t>
      </w:r>
      <w:r w:rsidR="00B64298" w:rsidRPr="00965FA2">
        <w:rPr>
          <w:lang w:val="en-US"/>
        </w:rPr>
        <w:t>s</w:t>
      </w:r>
      <w:r w:rsidRPr="00965FA2">
        <w:rPr>
          <w:lang w:val="en-US"/>
        </w:rPr>
        <w:t xml:space="preserve"> assessments included negative facts that demonstrated a lack of parental capabilities and uncooperative parents, Goldie's assessment incorporated knowledge about the parents' daily struggles, the context in which their parenting was taking place, and the systematic barriers that they faced </w:t>
      </w:r>
      <w:r w:rsidR="00415C4B" w:rsidRPr="00965FA2">
        <w:rPr>
          <w:lang w:val="en-US"/>
        </w:rPr>
        <w:t>daily</w:t>
      </w:r>
      <w:r w:rsidRPr="00965FA2">
        <w:rPr>
          <w:lang w:val="en-US"/>
        </w:rPr>
        <w:t xml:space="preserve">. </w:t>
      </w:r>
    </w:p>
    <w:p w14:paraId="4FF04CC1" w14:textId="5FFDF9B5" w:rsidR="009B7E3D" w:rsidRPr="00965FA2" w:rsidRDefault="00E23AD6" w:rsidP="00476CE6">
      <w:pPr>
        <w:spacing w:line="480" w:lineRule="auto"/>
        <w:ind w:firstLine="720"/>
        <w:jc w:val="both"/>
        <w:rPr>
          <w:i/>
          <w:iCs/>
          <w:lang w:val="en-US"/>
        </w:rPr>
      </w:pPr>
      <w:r w:rsidRPr="00965FA2">
        <w:t>Another</w:t>
      </w:r>
      <w:r w:rsidR="000C627F" w:rsidRPr="00965FA2">
        <w:t xml:space="preserve"> </w:t>
      </w:r>
      <w:r w:rsidR="009B7E3D" w:rsidRPr="00965FA2">
        <w:t>feature</w:t>
      </w:r>
      <w:r w:rsidR="00476CE6" w:rsidRPr="00965FA2">
        <w:t xml:space="preserve"> of the</w:t>
      </w:r>
      <w:r w:rsidR="009B7E3D" w:rsidRPr="00965FA2">
        <w:t xml:space="preserve"> PAP</w:t>
      </w:r>
      <w:r w:rsidR="00476CE6" w:rsidRPr="00965FA2">
        <w:t>CP</w:t>
      </w:r>
      <w:r w:rsidR="009B7E3D" w:rsidRPr="00965FA2" w:rsidDel="005E4EEF">
        <w:t xml:space="preserve"> </w:t>
      </w:r>
      <w:r w:rsidR="009B7E3D" w:rsidRPr="00965FA2">
        <w:rPr>
          <w:lang w:val="en-US"/>
        </w:rPr>
        <w:t xml:space="preserve">concerns </w:t>
      </w:r>
      <w:r w:rsidR="00D66248" w:rsidRPr="00965FA2">
        <w:rPr>
          <w:lang w:val="en-US"/>
        </w:rPr>
        <w:t xml:space="preserve">addressing </w:t>
      </w:r>
      <w:r w:rsidR="009B7E3D" w:rsidRPr="00965FA2">
        <w:rPr>
          <w:lang w:val="en-US"/>
        </w:rPr>
        <w:t>the macro context of knowledge</w:t>
      </w:r>
      <w:r w:rsidR="00D66248" w:rsidRPr="00965FA2">
        <w:rPr>
          <w:lang w:val="en-US"/>
        </w:rPr>
        <w:t xml:space="preserve"> construction regarding risk</w:t>
      </w:r>
      <w:r w:rsidR="009B7E3D" w:rsidRPr="00965FA2">
        <w:rPr>
          <w:lang w:val="en-US"/>
        </w:rPr>
        <w:t xml:space="preserve">. </w:t>
      </w:r>
      <w:r w:rsidR="009B7E3D" w:rsidRPr="00965FA2">
        <w:t>The relational experience of poverty is one of social and politi</w:t>
      </w:r>
      <w:r w:rsidR="007970F9" w:rsidRPr="00965FA2">
        <w:t>cal exclusion</w:t>
      </w:r>
      <w:r w:rsidR="009B7E3D" w:rsidRPr="00965FA2">
        <w:t xml:space="preserve">, including the absence of </w:t>
      </w:r>
      <w:r w:rsidR="007970F9" w:rsidRPr="00965FA2">
        <w:t>people in poverty</w:t>
      </w:r>
      <w:r w:rsidR="009B7E3D" w:rsidRPr="00965FA2">
        <w:t xml:space="preserve"> in policy, political and social circles (OHCHR, 2012). As an antidote, Lister (</w:t>
      </w:r>
      <w:r w:rsidR="00D66248" w:rsidRPr="00965FA2">
        <w:t xml:space="preserve">2015) urges us to </w:t>
      </w:r>
      <w:r w:rsidR="00D66248" w:rsidRPr="00965FA2">
        <w:lastRenderedPageBreak/>
        <w:t>reconceptualis</w:t>
      </w:r>
      <w:r w:rsidR="009B7E3D" w:rsidRPr="00965FA2">
        <w:t>e how we understand poverty by listening to people who directly experience it. Drawing upon Nancy F</w:t>
      </w:r>
      <w:r w:rsidR="000C627F" w:rsidRPr="00965FA2">
        <w:t>raser’s work</w:t>
      </w:r>
      <w:r w:rsidR="007970F9" w:rsidRPr="00965FA2">
        <w:t xml:space="preserve">, </w:t>
      </w:r>
      <w:r w:rsidR="009B7E3D" w:rsidRPr="00965FA2">
        <w:t xml:space="preserve">Boone </w:t>
      </w:r>
      <w:r w:rsidR="009B7E3D" w:rsidRPr="00965FA2">
        <w:rPr>
          <w:i/>
        </w:rPr>
        <w:t>et al</w:t>
      </w:r>
      <w:r w:rsidR="00B45E24" w:rsidRPr="00965FA2">
        <w:t>. (2018, p.</w:t>
      </w:r>
      <w:r w:rsidR="009B7E3D" w:rsidRPr="00965FA2">
        <w:t>12) suggest that:</w:t>
      </w:r>
    </w:p>
    <w:p w14:paraId="50BD56B6" w14:textId="77777777" w:rsidR="009B7E3D" w:rsidRPr="00965FA2" w:rsidRDefault="009B7E3D" w:rsidP="00940933">
      <w:pPr>
        <w:spacing w:line="480" w:lineRule="auto"/>
        <w:ind w:left="720"/>
        <w:jc w:val="both"/>
      </w:pPr>
      <w:r w:rsidRPr="00965FA2">
        <w:t>‘By everyday encounters with people who experience injustices in inter-imbricated economic, cultural and political domains, social work should not only create opportunities to voice the powerless in practice, but also create cultural forums in which different voices—dominant and counter-voices—meet and interact and are deliberated upon’.</w:t>
      </w:r>
    </w:p>
    <w:p w14:paraId="0AB472B7" w14:textId="0CD32B38" w:rsidR="009B7E3D" w:rsidRPr="00965FA2" w:rsidRDefault="009B7E3D" w:rsidP="00483AD7">
      <w:pPr>
        <w:spacing w:line="480" w:lineRule="auto"/>
        <w:ind w:firstLine="720"/>
        <w:jc w:val="both"/>
        <w:rPr>
          <w:lang w:val="en-US"/>
        </w:rPr>
      </w:pPr>
      <w:r w:rsidRPr="00965FA2">
        <w:rPr>
          <w:lang w:val="en-US"/>
        </w:rPr>
        <w:t xml:space="preserve">The importance of involving families in the co-construction </w:t>
      </w:r>
      <w:r w:rsidR="000C627F" w:rsidRPr="00965FA2">
        <w:rPr>
          <w:lang w:val="en-US"/>
        </w:rPr>
        <w:t xml:space="preserve">of knowledge about </w:t>
      </w:r>
      <w:r w:rsidRPr="00965FA2">
        <w:rPr>
          <w:lang w:val="en-US"/>
        </w:rPr>
        <w:t>living in povert</w:t>
      </w:r>
      <w:r w:rsidR="00AA1DC3" w:rsidRPr="00965FA2">
        <w:rPr>
          <w:lang w:val="en-US"/>
        </w:rPr>
        <w:t>y and child protection services</w:t>
      </w:r>
      <w:r w:rsidRPr="00965FA2">
        <w:rPr>
          <w:lang w:val="en-US"/>
        </w:rPr>
        <w:t xml:space="preserve"> is </w:t>
      </w:r>
      <w:r w:rsidR="00F216F2" w:rsidRPr="00965FA2">
        <w:rPr>
          <w:lang w:val="en-US"/>
        </w:rPr>
        <w:t>a crucial aspect of the PA</w:t>
      </w:r>
      <w:r w:rsidR="00496701" w:rsidRPr="00965FA2">
        <w:rPr>
          <w:lang w:val="en-US"/>
        </w:rPr>
        <w:t>P</w:t>
      </w:r>
      <w:r w:rsidR="00F216F2" w:rsidRPr="00965FA2">
        <w:rPr>
          <w:lang w:val="en-US"/>
        </w:rPr>
        <w:t>CP</w:t>
      </w:r>
      <w:r w:rsidR="00483AD7" w:rsidRPr="00965FA2">
        <w:rPr>
          <w:lang w:val="en-US"/>
        </w:rPr>
        <w:t xml:space="preserve"> epistemology. An</w:t>
      </w:r>
      <w:r w:rsidRPr="00965FA2">
        <w:rPr>
          <w:lang w:val="en-US"/>
        </w:rPr>
        <w:t xml:space="preserve"> ATD family member explains:</w:t>
      </w:r>
    </w:p>
    <w:p w14:paraId="046C237E" w14:textId="05F07284" w:rsidR="00F216F2" w:rsidRPr="00965FA2" w:rsidRDefault="009B7E3D" w:rsidP="00D66248">
      <w:pPr>
        <w:spacing w:line="480" w:lineRule="auto"/>
        <w:ind w:left="720"/>
        <w:jc w:val="both"/>
      </w:pPr>
      <w:r w:rsidRPr="00965FA2">
        <w:rPr>
          <w:i/>
          <w:iCs/>
        </w:rPr>
        <w:t>‘When families and social workers can work collaboratively in the best interests of the children, it builds a better knowledge base for both parties and the outcomes are likely to be better for the children. As you work together, you learn from each other.’</w:t>
      </w:r>
      <w:r w:rsidR="008A178E" w:rsidRPr="00965FA2">
        <w:rPr>
          <w:iCs/>
        </w:rPr>
        <w:t xml:space="preserve"> (</w:t>
      </w:r>
      <w:r w:rsidR="00C64801">
        <w:rPr>
          <w:iCs/>
        </w:rPr>
        <w:t xml:space="preserve">Gupta </w:t>
      </w:r>
      <w:r w:rsidR="00C64801">
        <w:rPr>
          <w:i/>
          <w:iCs/>
        </w:rPr>
        <w:t>et al.</w:t>
      </w:r>
      <w:r w:rsidRPr="00965FA2">
        <w:rPr>
          <w:iCs/>
        </w:rPr>
        <w:t>, 2016</w:t>
      </w:r>
      <w:r w:rsidR="00B45E24" w:rsidRPr="00965FA2">
        <w:rPr>
          <w:iCs/>
        </w:rPr>
        <w:t>, p.172</w:t>
      </w:r>
      <w:r w:rsidRPr="00965FA2">
        <w:rPr>
          <w:iCs/>
        </w:rPr>
        <w:t xml:space="preserve">) </w:t>
      </w:r>
    </w:p>
    <w:p w14:paraId="131716CF" w14:textId="77777777" w:rsidR="00D66248" w:rsidRPr="00965FA2" w:rsidRDefault="00D66248" w:rsidP="00D66248">
      <w:pPr>
        <w:spacing w:line="480" w:lineRule="auto"/>
        <w:ind w:left="720"/>
        <w:jc w:val="both"/>
      </w:pPr>
    </w:p>
    <w:p w14:paraId="331568CD" w14:textId="706A1ADE" w:rsidR="002C5192" w:rsidRPr="00965FA2" w:rsidRDefault="002C5192" w:rsidP="00940933">
      <w:pPr>
        <w:spacing w:after="160" w:line="480" w:lineRule="auto"/>
        <w:jc w:val="both"/>
        <w:rPr>
          <w:rFonts w:asciiTheme="majorBidi" w:eastAsiaTheme="minorHAnsi" w:hAnsiTheme="majorBidi" w:cstheme="majorBidi"/>
          <w:b/>
          <w:bCs/>
          <w:lang w:bidi="he-IL"/>
        </w:rPr>
      </w:pPr>
      <w:r w:rsidRPr="00965FA2">
        <w:rPr>
          <w:rFonts w:asciiTheme="majorBidi" w:eastAsiaTheme="minorHAnsi" w:hAnsiTheme="majorBidi" w:cstheme="majorBidi"/>
          <w:b/>
          <w:bCs/>
          <w:lang w:bidi="he-IL"/>
        </w:rPr>
        <w:t>PA</w:t>
      </w:r>
      <w:r w:rsidR="00F216F2" w:rsidRPr="00965FA2">
        <w:rPr>
          <w:rFonts w:asciiTheme="majorBidi" w:eastAsiaTheme="minorHAnsi" w:hAnsiTheme="majorBidi" w:cstheme="majorBidi"/>
          <w:b/>
          <w:bCs/>
          <w:lang w:bidi="he-IL"/>
        </w:rPr>
        <w:t>P for child protection -</w:t>
      </w:r>
      <w:r w:rsidR="0041254C" w:rsidRPr="00965FA2">
        <w:rPr>
          <w:rFonts w:asciiTheme="majorBidi" w:eastAsiaTheme="minorHAnsi" w:hAnsiTheme="majorBidi" w:cstheme="majorBidi"/>
          <w:b/>
          <w:bCs/>
          <w:lang w:bidi="he-IL"/>
        </w:rPr>
        <w:t xml:space="preserve"> axiology</w:t>
      </w:r>
      <w:r w:rsidRPr="00965FA2">
        <w:rPr>
          <w:rFonts w:asciiTheme="majorBidi" w:eastAsiaTheme="minorHAnsi" w:hAnsiTheme="majorBidi" w:cstheme="majorBidi"/>
          <w:b/>
          <w:bCs/>
          <w:lang w:bidi="he-IL"/>
        </w:rPr>
        <w:t xml:space="preserve"> </w:t>
      </w:r>
    </w:p>
    <w:p w14:paraId="2BFB8867" w14:textId="7F784509" w:rsidR="00A87549" w:rsidRPr="00965FA2" w:rsidRDefault="00B9108A" w:rsidP="00EC57CC">
      <w:pPr>
        <w:spacing w:line="480" w:lineRule="auto"/>
        <w:ind w:firstLine="720"/>
        <w:jc w:val="both"/>
        <w:rPr>
          <w:rFonts w:asciiTheme="majorBidi" w:eastAsiaTheme="minorHAnsi" w:hAnsiTheme="majorBidi" w:cstheme="majorBidi"/>
          <w:lang w:bidi="he-IL"/>
        </w:rPr>
      </w:pPr>
      <w:proofErr w:type="spellStart"/>
      <w:r w:rsidRPr="00965FA2">
        <w:rPr>
          <w:rFonts w:asciiTheme="majorBidi" w:eastAsiaTheme="minorHAnsi" w:hAnsiTheme="majorBidi" w:cstheme="majorBidi"/>
          <w:lang w:bidi="he-IL"/>
        </w:rPr>
        <w:t>Lo</w:t>
      </w:r>
      <w:r w:rsidR="00DC22B6" w:rsidRPr="00965FA2">
        <w:rPr>
          <w:rFonts w:asciiTheme="majorBidi" w:eastAsiaTheme="minorHAnsi" w:hAnsiTheme="majorBidi" w:cstheme="majorBidi"/>
          <w:lang w:bidi="he-IL"/>
        </w:rPr>
        <w:t>nne</w:t>
      </w:r>
      <w:proofErr w:type="spellEnd"/>
      <w:r w:rsidR="00DC22B6" w:rsidRPr="00965FA2">
        <w:rPr>
          <w:rFonts w:asciiTheme="majorBidi" w:eastAsiaTheme="minorHAnsi" w:hAnsiTheme="majorBidi" w:cstheme="majorBidi"/>
          <w:lang w:bidi="he-IL"/>
        </w:rPr>
        <w:t xml:space="preserve"> </w:t>
      </w:r>
      <w:r w:rsidR="00DC22B6" w:rsidRPr="00965FA2">
        <w:rPr>
          <w:rFonts w:asciiTheme="majorBidi" w:eastAsiaTheme="minorHAnsi" w:hAnsiTheme="majorBidi" w:cstheme="majorBidi"/>
          <w:i/>
          <w:lang w:bidi="he-IL"/>
        </w:rPr>
        <w:t>et al.,</w:t>
      </w:r>
      <w:r w:rsidR="008F542C" w:rsidRPr="00965FA2">
        <w:rPr>
          <w:rFonts w:asciiTheme="majorBidi" w:eastAsiaTheme="minorHAnsi" w:hAnsiTheme="majorBidi" w:cstheme="majorBidi"/>
          <w:lang w:bidi="he-IL"/>
        </w:rPr>
        <w:t xml:space="preserve"> </w:t>
      </w:r>
      <w:r w:rsidRPr="00965FA2">
        <w:rPr>
          <w:rFonts w:asciiTheme="majorBidi" w:eastAsiaTheme="minorHAnsi" w:hAnsiTheme="majorBidi" w:cstheme="majorBidi"/>
          <w:lang w:bidi="he-IL"/>
        </w:rPr>
        <w:t>(2016</w:t>
      </w:r>
      <w:r w:rsidR="002C5192" w:rsidRPr="00965FA2">
        <w:rPr>
          <w:rFonts w:asciiTheme="majorBidi" w:eastAsiaTheme="minorHAnsi" w:hAnsiTheme="majorBidi" w:cstheme="majorBidi"/>
          <w:lang w:bidi="he-IL"/>
        </w:rPr>
        <w:t>) state that the dominant ‘child rescue’ narrative embedded in the ethical frameworks of Ang</w:t>
      </w:r>
      <w:r w:rsidR="00DC22B6" w:rsidRPr="00965FA2">
        <w:rPr>
          <w:rFonts w:asciiTheme="majorBidi" w:eastAsiaTheme="minorHAnsi" w:hAnsiTheme="majorBidi" w:cstheme="majorBidi"/>
          <w:lang w:bidi="he-IL"/>
        </w:rPr>
        <w:t>lophone countries (and Israel) ‘</w:t>
      </w:r>
      <w:r w:rsidR="002C5192" w:rsidRPr="00965FA2">
        <w:rPr>
          <w:rFonts w:asciiTheme="majorBidi" w:eastAsiaTheme="minorHAnsi" w:hAnsiTheme="majorBidi" w:cstheme="majorBidi"/>
          <w:lang w:bidi="he-IL"/>
        </w:rPr>
        <w:t xml:space="preserve">speaks to a narrow duty of care to children but excludes families and begs the question of whether the duty to care for a child – perceived to be ‘at risk’– always overrides other considerations – or even for that matter, what the </w:t>
      </w:r>
      <w:r w:rsidR="00DC22B6" w:rsidRPr="00965FA2">
        <w:rPr>
          <w:rFonts w:asciiTheme="majorBidi" w:eastAsiaTheme="minorHAnsi" w:hAnsiTheme="majorBidi" w:cstheme="majorBidi"/>
          <w:lang w:bidi="he-IL"/>
        </w:rPr>
        <w:t>child wants’</w:t>
      </w:r>
      <w:r w:rsidR="002C5192" w:rsidRPr="00965FA2">
        <w:rPr>
          <w:rFonts w:asciiTheme="majorBidi" w:eastAsiaTheme="minorHAnsi" w:hAnsiTheme="majorBidi" w:cstheme="majorBidi"/>
          <w:lang w:bidi="he-IL"/>
        </w:rPr>
        <w:t xml:space="preserve"> </w:t>
      </w:r>
      <w:r w:rsidR="007970F9" w:rsidRPr="00965FA2">
        <w:rPr>
          <w:rFonts w:asciiTheme="majorBidi" w:eastAsiaTheme="minorHAnsi" w:hAnsiTheme="majorBidi" w:cstheme="majorBidi"/>
          <w:lang w:bidi="he-IL"/>
        </w:rPr>
        <w:t>(</w:t>
      </w:r>
      <w:r w:rsidRPr="00965FA2">
        <w:rPr>
          <w:rFonts w:asciiTheme="majorBidi" w:eastAsiaTheme="minorHAnsi" w:hAnsiTheme="majorBidi" w:cstheme="majorBidi"/>
          <w:lang w:bidi="he-IL"/>
        </w:rPr>
        <w:t>p. 8</w:t>
      </w:r>
      <w:r w:rsidR="00415C4B" w:rsidRPr="00965FA2">
        <w:rPr>
          <w:rFonts w:asciiTheme="majorBidi" w:eastAsiaTheme="minorHAnsi" w:hAnsiTheme="majorBidi" w:cstheme="majorBidi"/>
          <w:lang w:bidi="he-IL"/>
        </w:rPr>
        <w:t>)</w:t>
      </w:r>
      <w:r w:rsidR="00A87549" w:rsidRPr="00965FA2">
        <w:rPr>
          <w:rFonts w:asciiTheme="majorBidi" w:eastAsiaTheme="minorHAnsi" w:hAnsiTheme="majorBidi" w:cstheme="majorBidi"/>
          <w:lang w:bidi="he-IL"/>
        </w:rPr>
        <w:t xml:space="preserve">. </w:t>
      </w:r>
    </w:p>
    <w:p w14:paraId="52EADEEB" w14:textId="7465F888" w:rsidR="00B24345" w:rsidRPr="00965FA2" w:rsidRDefault="00CD02AD" w:rsidP="00940933">
      <w:pPr>
        <w:spacing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This</w:t>
      </w:r>
      <w:r w:rsidR="00A87549" w:rsidRPr="00965FA2">
        <w:rPr>
          <w:rFonts w:asciiTheme="majorBidi" w:eastAsiaTheme="minorHAnsi" w:hAnsiTheme="majorBidi" w:cstheme="majorBidi"/>
          <w:lang w:bidi="he-IL"/>
        </w:rPr>
        <w:t xml:space="preserve"> powerful narrative </w:t>
      </w:r>
      <w:r w:rsidRPr="00965FA2">
        <w:rPr>
          <w:rFonts w:asciiTheme="majorBidi" w:eastAsiaTheme="minorHAnsi" w:hAnsiTheme="majorBidi" w:cstheme="majorBidi"/>
          <w:lang w:bidi="he-IL"/>
        </w:rPr>
        <w:t xml:space="preserve">combined with the notion of 'the best interest of the child' </w:t>
      </w:r>
      <w:r w:rsidR="00A87549" w:rsidRPr="00965FA2">
        <w:rPr>
          <w:rFonts w:asciiTheme="majorBidi" w:eastAsiaTheme="minorHAnsi" w:hAnsiTheme="majorBidi" w:cstheme="majorBidi"/>
          <w:lang w:bidi="he-IL"/>
        </w:rPr>
        <w:t>ser</w:t>
      </w:r>
      <w:r w:rsidRPr="00965FA2">
        <w:rPr>
          <w:rFonts w:asciiTheme="majorBidi" w:eastAsiaTheme="minorHAnsi" w:hAnsiTheme="majorBidi" w:cstheme="majorBidi"/>
          <w:lang w:bidi="he-IL"/>
        </w:rPr>
        <w:t xml:space="preserve">ves as the base of the RFP axiological premise. </w:t>
      </w:r>
      <w:r w:rsidR="0041254C" w:rsidRPr="00965FA2">
        <w:rPr>
          <w:rFonts w:asciiTheme="majorBidi" w:eastAsiaTheme="minorHAnsi" w:hAnsiTheme="majorBidi" w:cstheme="majorBidi"/>
          <w:lang w:bidi="he-IL"/>
        </w:rPr>
        <w:t xml:space="preserve">Meaning, protecting children from what social workers perceive as potentially harmful is valued as the ultimate moral </w:t>
      </w:r>
      <w:r w:rsidR="0041254C" w:rsidRPr="00965FA2">
        <w:rPr>
          <w:rFonts w:asciiTheme="majorBidi" w:eastAsiaTheme="minorHAnsi" w:hAnsiTheme="majorBidi" w:cstheme="majorBidi"/>
          <w:lang w:bidi="he-IL"/>
        </w:rPr>
        <w:lastRenderedPageBreak/>
        <w:t xml:space="preserve">duty of child protection. This ethical stance has far reaching policy and practice implications, for example, </w:t>
      </w:r>
      <w:r w:rsidR="005947E2" w:rsidRPr="00965FA2">
        <w:rPr>
          <w:rFonts w:asciiTheme="majorBidi" w:eastAsiaTheme="minorHAnsi" w:hAnsiTheme="majorBidi" w:cstheme="majorBidi"/>
          <w:lang w:bidi="he-IL"/>
        </w:rPr>
        <w:t>i</w:t>
      </w:r>
      <w:r w:rsidRPr="00965FA2">
        <w:rPr>
          <w:rFonts w:asciiTheme="majorBidi" w:eastAsiaTheme="minorHAnsi" w:hAnsiTheme="majorBidi" w:cstheme="majorBidi"/>
          <w:lang w:bidi="he-IL"/>
        </w:rPr>
        <w:t>n the Israeli welfare system, there is a</w:t>
      </w:r>
      <w:r w:rsidR="00EC57CC" w:rsidRPr="00965FA2">
        <w:rPr>
          <w:rFonts w:asciiTheme="majorBidi" w:eastAsiaTheme="minorHAnsi" w:hAnsiTheme="majorBidi" w:cstheme="majorBidi"/>
          <w:lang w:bidi="he-IL"/>
        </w:rPr>
        <w:t>n organis</w:t>
      </w:r>
      <w:r w:rsidRPr="00965FA2">
        <w:rPr>
          <w:rFonts w:asciiTheme="majorBidi" w:eastAsiaTheme="minorHAnsi" w:hAnsiTheme="majorBidi" w:cstheme="majorBidi"/>
          <w:lang w:bidi="he-IL"/>
        </w:rPr>
        <w:t>ational separation between the general treatment of families in social</w:t>
      </w:r>
      <w:r w:rsidR="00B24345" w:rsidRPr="00965FA2">
        <w:rPr>
          <w:rFonts w:asciiTheme="majorBidi" w:eastAsiaTheme="minorHAnsi" w:hAnsiTheme="majorBidi" w:cstheme="majorBidi"/>
          <w:lang w:bidi="he-IL"/>
        </w:rPr>
        <w:t xml:space="preserve"> services</w:t>
      </w:r>
      <w:r w:rsidRPr="00965FA2">
        <w:rPr>
          <w:rFonts w:asciiTheme="majorBidi" w:eastAsiaTheme="minorHAnsi" w:hAnsiTheme="majorBidi" w:cstheme="majorBidi"/>
          <w:lang w:bidi="he-IL"/>
        </w:rPr>
        <w:t xml:space="preserve"> and the treatment of children at risk. In England, it is common for social workers in the child protection system to define themselves as ‘the social worker for the child’. </w:t>
      </w:r>
      <w:r w:rsidR="002E6C0E" w:rsidRPr="00965FA2">
        <w:rPr>
          <w:rFonts w:asciiTheme="majorBidi" w:eastAsiaTheme="minorHAnsi" w:hAnsiTheme="majorBidi" w:cstheme="majorBidi"/>
          <w:lang w:bidi="he-IL"/>
        </w:rPr>
        <w:t>This is a</w:t>
      </w:r>
      <w:r w:rsidRPr="00965FA2">
        <w:rPr>
          <w:rFonts w:asciiTheme="majorBidi" w:eastAsiaTheme="minorHAnsi" w:hAnsiTheme="majorBidi" w:cstheme="majorBidi"/>
          <w:lang w:bidi="he-IL"/>
        </w:rPr>
        <w:t xml:space="preserve"> definition that </w:t>
      </w:r>
      <w:proofErr w:type="spellStart"/>
      <w:r w:rsidR="000C627F" w:rsidRPr="00965FA2">
        <w:rPr>
          <w:rFonts w:asciiTheme="majorBidi" w:eastAsiaTheme="minorHAnsi" w:hAnsiTheme="majorBidi" w:cstheme="majorBidi"/>
          <w:lang w:bidi="he-IL"/>
        </w:rPr>
        <w:t>decontextualis</w:t>
      </w:r>
      <w:r w:rsidRPr="00965FA2">
        <w:rPr>
          <w:rFonts w:asciiTheme="majorBidi" w:eastAsiaTheme="minorHAnsi" w:hAnsiTheme="majorBidi" w:cstheme="majorBidi"/>
          <w:lang w:bidi="he-IL"/>
        </w:rPr>
        <w:t>e</w:t>
      </w:r>
      <w:r w:rsidR="000C627F" w:rsidRPr="00965FA2">
        <w:rPr>
          <w:rFonts w:asciiTheme="majorBidi" w:eastAsiaTheme="minorHAnsi" w:hAnsiTheme="majorBidi" w:cstheme="majorBidi"/>
          <w:lang w:bidi="he-IL"/>
        </w:rPr>
        <w:t>s</w:t>
      </w:r>
      <w:proofErr w:type="spellEnd"/>
      <w:r w:rsidRPr="00965FA2">
        <w:rPr>
          <w:rFonts w:asciiTheme="majorBidi" w:eastAsiaTheme="minorHAnsi" w:hAnsiTheme="majorBidi" w:cstheme="majorBidi"/>
          <w:lang w:bidi="he-IL"/>
        </w:rPr>
        <w:t xml:space="preserve"> the child’s life and undermine</w:t>
      </w:r>
      <w:r w:rsidR="000C627F" w:rsidRPr="00965FA2">
        <w:rPr>
          <w:rFonts w:asciiTheme="majorBidi" w:eastAsiaTheme="minorHAnsi" w:hAnsiTheme="majorBidi" w:cstheme="majorBidi"/>
          <w:lang w:bidi="he-IL"/>
        </w:rPr>
        <w:t>s</w:t>
      </w:r>
      <w:r w:rsidRPr="00965FA2">
        <w:rPr>
          <w:rFonts w:asciiTheme="majorBidi" w:eastAsiaTheme="minorHAnsi" w:hAnsiTheme="majorBidi" w:cstheme="majorBidi"/>
          <w:lang w:bidi="he-IL"/>
        </w:rPr>
        <w:t xml:space="preserve"> relationships (</w:t>
      </w:r>
      <w:r w:rsidR="000D1EE5">
        <w:rPr>
          <w:rFonts w:asciiTheme="majorBidi" w:eastAsiaTheme="minorHAnsi" w:hAnsiTheme="majorBidi" w:cstheme="majorBidi"/>
          <w:lang w:bidi="he-IL"/>
        </w:rPr>
        <w:t>Gupta and Featherstone</w:t>
      </w:r>
      <w:r w:rsidRPr="00965FA2">
        <w:rPr>
          <w:rFonts w:asciiTheme="majorBidi" w:eastAsiaTheme="minorHAnsi" w:hAnsiTheme="majorBidi" w:cstheme="majorBidi"/>
          <w:lang w:bidi="he-IL"/>
        </w:rPr>
        <w:t xml:space="preserve">, </w:t>
      </w:r>
      <w:r w:rsidR="00E323EE" w:rsidRPr="00965FA2">
        <w:rPr>
          <w:rFonts w:asciiTheme="majorBidi" w:eastAsiaTheme="minorHAnsi" w:hAnsiTheme="majorBidi" w:cstheme="majorBidi"/>
          <w:lang w:bidi="he-IL"/>
        </w:rPr>
        <w:t>forthcoming</w:t>
      </w:r>
      <w:r w:rsidRPr="00965FA2">
        <w:rPr>
          <w:rFonts w:asciiTheme="majorBidi" w:eastAsiaTheme="minorHAnsi" w:hAnsiTheme="majorBidi" w:cstheme="majorBidi"/>
          <w:lang w:bidi="he-IL"/>
        </w:rPr>
        <w:t xml:space="preserve">). </w:t>
      </w:r>
      <w:r w:rsidR="0041254C" w:rsidRPr="00965FA2">
        <w:rPr>
          <w:rFonts w:asciiTheme="majorBidi" w:eastAsiaTheme="minorHAnsi" w:hAnsiTheme="majorBidi" w:cstheme="majorBidi"/>
          <w:lang w:bidi="he-IL"/>
        </w:rPr>
        <w:t xml:space="preserve"> </w:t>
      </w:r>
    </w:p>
    <w:p w14:paraId="7C22355D" w14:textId="06FC7DA9" w:rsidR="008A178E" w:rsidRPr="00965FA2" w:rsidRDefault="00B24345" w:rsidP="00940933">
      <w:pPr>
        <w:spacing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This</w:t>
      </w:r>
      <w:r w:rsidR="00CD02AD" w:rsidRPr="00965FA2">
        <w:rPr>
          <w:rFonts w:asciiTheme="majorBidi" w:eastAsiaTheme="minorHAnsi" w:hAnsiTheme="majorBidi" w:cstheme="majorBidi"/>
          <w:lang w:bidi="he-IL"/>
        </w:rPr>
        <w:t xml:space="preserve"> practice culture often reinfo</w:t>
      </w:r>
      <w:r w:rsidR="00F750F5" w:rsidRPr="00965FA2">
        <w:rPr>
          <w:rFonts w:asciiTheme="majorBidi" w:eastAsiaTheme="minorHAnsi" w:hAnsiTheme="majorBidi" w:cstheme="majorBidi"/>
          <w:lang w:bidi="he-IL"/>
        </w:rPr>
        <w:t>rces rather than ameliorates families</w:t>
      </w:r>
      <w:r w:rsidR="00D36C81" w:rsidRPr="00965FA2">
        <w:rPr>
          <w:rFonts w:asciiTheme="majorBidi" w:eastAsiaTheme="minorHAnsi" w:hAnsiTheme="majorBidi" w:cstheme="majorBidi"/>
          <w:lang w:bidi="he-IL"/>
        </w:rPr>
        <w:t>’</w:t>
      </w:r>
      <w:r w:rsidR="00F750F5" w:rsidRPr="00965FA2">
        <w:rPr>
          <w:rFonts w:asciiTheme="majorBidi" w:eastAsiaTheme="minorHAnsi" w:hAnsiTheme="majorBidi" w:cstheme="majorBidi"/>
          <w:lang w:bidi="he-IL"/>
        </w:rPr>
        <w:t xml:space="preserve"> </w:t>
      </w:r>
      <w:r w:rsidR="000C627F" w:rsidRPr="00965FA2">
        <w:rPr>
          <w:rFonts w:asciiTheme="majorBidi" w:eastAsiaTheme="minorHAnsi" w:hAnsiTheme="majorBidi" w:cstheme="majorBidi"/>
          <w:lang w:bidi="he-IL"/>
        </w:rPr>
        <w:t>struggles</w:t>
      </w:r>
      <w:r w:rsidR="00CD02AD" w:rsidRPr="00965FA2">
        <w:rPr>
          <w:rFonts w:asciiTheme="majorBidi" w:eastAsiaTheme="minorHAnsi" w:hAnsiTheme="majorBidi" w:cstheme="majorBidi"/>
          <w:lang w:bidi="he-IL"/>
        </w:rPr>
        <w:t>. A numb</w:t>
      </w:r>
      <w:r w:rsidR="000C627F" w:rsidRPr="00965FA2">
        <w:rPr>
          <w:rFonts w:asciiTheme="majorBidi" w:eastAsiaTheme="minorHAnsi" w:hAnsiTheme="majorBidi" w:cstheme="majorBidi"/>
          <w:lang w:bidi="he-IL"/>
        </w:rPr>
        <w:t>er of studies have highlighted</w:t>
      </w:r>
      <w:r w:rsidR="005E3B64" w:rsidRPr="00965FA2">
        <w:rPr>
          <w:rFonts w:asciiTheme="majorBidi" w:eastAsiaTheme="minorHAnsi" w:hAnsiTheme="majorBidi" w:cstheme="majorBidi"/>
          <w:lang w:bidi="he-IL"/>
        </w:rPr>
        <w:t xml:space="preserve"> </w:t>
      </w:r>
      <w:r w:rsidR="00CD02AD" w:rsidRPr="00965FA2">
        <w:rPr>
          <w:rFonts w:asciiTheme="majorBidi" w:eastAsiaTheme="minorHAnsi" w:hAnsiTheme="majorBidi" w:cstheme="majorBidi"/>
          <w:lang w:bidi="he-IL"/>
        </w:rPr>
        <w:t>examples of parents feeling powerless and shamed in a climate that was seen as highly risk averse; and being judged and stigmatised simply for having a history of care or fo</w:t>
      </w:r>
      <w:r w:rsidR="005947E2" w:rsidRPr="00965FA2">
        <w:rPr>
          <w:rFonts w:asciiTheme="majorBidi" w:eastAsiaTheme="minorHAnsi" w:hAnsiTheme="majorBidi" w:cstheme="majorBidi"/>
          <w:lang w:bidi="he-IL"/>
        </w:rPr>
        <w:t>r being poor (</w:t>
      </w:r>
      <w:r w:rsidR="000D1EE5">
        <w:rPr>
          <w:rFonts w:asciiTheme="majorBidi" w:eastAsiaTheme="minorHAnsi" w:hAnsiTheme="majorBidi" w:cstheme="majorBidi"/>
          <w:lang w:bidi="he-IL"/>
        </w:rPr>
        <w:t xml:space="preserve">Gupta </w:t>
      </w:r>
      <w:r w:rsidR="000D1EE5">
        <w:rPr>
          <w:rFonts w:asciiTheme="majorBidi" w:eastAsiaTheme="minorHAnsi" w:hAnsiTheme="majorBidi" w:cstheme="majorBidi"/>
          <w:i/>
          <w:lang w:bidi="he-IL"/>
        </w:rPr>
        <w:t>et al.</w:t>
      </w:r>
      <w:r w:rsidR="005947E2" w:rsidRPr="00965FA2">
        <w:rPr>
          <w:rFonts w:asciiTheme="majorBidi" w:eastAsiaTheme="minorHAnsi" w:hAnsiTheme="majorBidi" w:cstheme="majorBidi"/>
          <w:lang w:bidi="he-IL"/>
        </w:rPr>
        <w:t>, 2016</w:t>
      </w:r>
      <w:r w:rsidR="00CD02AD" w:rsidRPr="00965FA2">
        <w:rPr>
          <w:rFonts w:asciiTheme="majorBidi" w:eastAsiaTheme="minorHAnsi" w:hAnsiTheme="majorBidi" w:cstheme="majorBidi"/>
          <w:lang w:bidi="he-IL"/>
        </w:rPr>
        <w:t xml:space="preserve">; Morris </w:t>
      </w:r>
      <w:r w:rsidR="00CD02AD" w:rsidRPr="00965FA2">
        <w:rPr>
          <w:rFonts w:asciiTheme="majorBidi" w:eastAsiaTheme="minorHAnsi" w:hAnsiTheme="majorBidi" w:cstheme="majorBidi"/>
          <w:i/>
          <w:lang w:bidi="he-IL"/>
        </w:rPr>
        <w:t>et al</w:t>
      </w:r>
      <w:r w:rsidR="00CD02AD" w:rsidRPr="00965FA2">
        <w:rPr>
          <w:rFonts w:asciiTheme="majorBidi" w:eastAsiaTheme="minorHAnsi" w:hAnsiTheme="majorBidi" w:cstheme="majorBidi"/>
          <w:lang w:bidi="he-IL"/>
        </w:rPr>
        <w:t>., 2018</w:t>
      </w:r>
      <w:r w:rsidR="005947E2" w:rsidRPr="00965FA2">
        <w:rPr>
          <w:rFonts w:asciiTheme="majorBidi" w:eastAsiaTheme="minorHAnsi" w:hAnsiTheme="majorBidi" w:cstheme="majorBidi"/>
          <w:lang w:bidi="he-IL"/>
        </w:rPr>
        <w:t>b</w:t>
      </w:r>
      <w:r w:rsidR="00CD02AD" w:rsidRPr="00965FA2">
        <w:rPr>
          <w:rFonts w:asciiTheme="majorBidi" w:eastAsiaTheme="minorHAnsi" w:hAnsiTheme="majorBidi" w:cstheme="majorBidi"/>
          <w:lang w:bidi="he-IL"/>
        </w:rPr>
        <w:t>). In a risk-saturated system, feelings of blame and shame dominate and can lead to avoidance and defensiveness, dynamics that inevitably disrupt the potential for effective protective and supportive work.</w:t>
      </w:r>
    </w:p>
    <w:p w14:paraId="142BDA48" w14:textId="747BF90B" w:rsidR="00415C4B" w:rsidRPr="00965FA2" w:rsidRDefault="002C5192" w:rsidP="00940933">
      <w:pPr>
        <w:spacing w:after="160"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 xml:space="preserve">In line with the </w:t>
      </w:r>
      <w:r w:rsidR="005947E2" w:rsidRPr="00965FA2">
        <w:rPr>
          <w:rFonts w:asciiTheme="majorBidi" w:eastAsiaTheme="minorHAnsi" w:hAnsiTheme="majorBidi" w:cstheme="majorBidi"/>
          <w:lang w:bidi="he-IL"/>
        </w:rPr>
        <w:t>PAP</w:t>
      </w:r>
      <w:r w:rsidRPr="00965FA2">
        <w:rPr>
          <w:rFonts w:asciiTheme="majorBidi" w:eastAsiaTheme="minorHAnsi" w:hAnsiTheme="majorBidi" w:cstheme="majorBidi"/>
          <w:lang w:bidi="he-IL"/>
        </w:rPr>
        <w:t xml:space="preserve"> onto</w:t>
      </w:r>
      <w:r w:rsidR="00542A6C" w:rsidRPr="00965FA2">
        <w:rPr>
          <w:rFonts w:asciiTheme="majorBidi" w:eastAsiaTheme="minorHAnsi" w:hAnsiTheme="majorBidi" w:cstheme="majorBidi"/>
          <w:lang w:bidi="he-IL"/>
        </w:rPr>
        <w:t>logy</w:t>
      </w:r>
      <w:r w:rsidR="00AA1DC3" w:rsidRPr="00965FA2">
        <w:rPr>
          <w:rFonts w:asciiTheme="majorBidi" w:eastAsiaTheme="minorHAnsi" w:hAnsiTheme="majorBidi" w:cstheme="majorBidi"/>
          <w:lang w:bidi="he-IL"/>
        </w:rPr>
        <w:t xml:space="preserve">, which sees harm as having </w:t>
      </w:r>
      <w:r w:rsidRPr="00965FA2">
        <w:rPr>
          <w:rFonts w:asciiTheme="majorBidi" w:eastAsiaTheme="minorHAnsi" w:hAnsiTheme="majorBidi" w:cstheme="majorBidi"/>
          <w:lang w:bidi="he-IL"/>
        </w:rPr>
        <w:t>systemic cause</w:t>
      </w:r>
      <w:r w:rsidR="00AA1DC3" w:rsidRPr="00965FA2">
        <w:rPr>
          <w:rFonts w:asciiTheme="majorBidi" w:eastAsiaTheme="minorHAnsi" w:hAnsiTheme="majorBidi" w:cstheme="majorBidi"/>
          <w:lang w:bidi="he-IL"/>
        </w:rPr>
        <w:t>s</w:t>
      </w:r>
      <w:r w:rsidRPr="00965FA2">
        <w:rPr>
          <w:rFonts w:asciiTheme="majorBidi" w:eastAsiaTheme="minorHAnsi" w:hAnsiTheme="majorBidi" w:cstheme="majorBidi"/>
          <w:lang w:bidi="he-IL"/>
        </w:rPr>
        <w:t xml:space="preserve"> and poor parents as active agents fighting poverty in order to be the best parents they can be, the </w:t>
      </w:r>
      <w:r w:rsidR="005947E2" w:rsidRPr="00965FA2">
        <w:rPr>
          <w:rFonts w:asciiTheme="majorBidi" w:eastAsiaTheme="minorHAnsi" w:hAnsiTheme="majorBidi" w:cstheme="majorBidi"/>
          <w:lang w:bidi="he-IL"/>
        </w:rPr>
        <w:t xml:space="preserve">PAPCP </w:t>
      </w:r>
      <w:r w:rsidRPr="00965FA2">
        <w:rPr>
          <w:rFonts w:asciiTheme="majorBidi" w:eastAsiaTheme="minorHAnsi" w:hAnsiTheme="majorBidi" w:cstheme="majorBidi"/>
          <w:lang w:bidi="he-IL"/>
        </w:rPr>
        <w:t>axiological premise emp</w:t>
      </w:r>
      <w:r w:rsidR="00AA1DC3" w:rsidRPr="00965FA2">
        <w:rPr>
          <w:rFonts w:asciiTheme="majorBidi" w:eastAsiaTheme="minorHAnsi" w:hAnsiTheme="majorBidi" w:cstheme="majorBidi"/>
          <w:lang w:bidi="he-IL"/>
        </w:rPr>
        <w:t>hasises an ethics of solidarity. A</w:t>
      </w:r>
      <w:r w:rsidRPr="00965FA2">
        <w:rPr>
          <w:rFonts w:asciiTheme="majorBidi" w:eastAsiaTheme="minorHAnsi" w:hAnsiTheme="majorBidi" w:cstheme="majorBidi"/>
          <w:lang w:bidi="he-IL"/>
        </w:rPr>
        <w:t>n ethical commitment to mak</w:t>
      </w:r>
      <w:r w:rsidR="00E266BF" w:rsidRPr="00965FA2">
        <w:rPr>
          <w:rFonts w:asciiTheme="majorBidi" w:eastAsiaTheme="minorHAnsi" w:hAnsiTheme="majorBidi" w:cstheme="majorBidi"/>
          <w:lang w:bidi="he-IL"/>
        </w:rPr>
        <w:t>e an ‘</w:t>
      </w:r>
      <w:r w:rsidRPr="00965FA2">
        <w:rPr>
          <w:rFonts w:asciiTheme="majorBidi" w:eastAsiaTheme="minorHAnsi" w:hAnsiTheme="majorBidi" w:cstheme="majorBidi"/>
          <w:lang w:bidi="he-IL"/>
        </w:rPr>
        <w:t>active effort to include the other in the ‘we’, based on the acknowledgement of the differences between us in terms of pow</w:t>
      </w:r>
      <w:r w:rsidR="00E266BF" w:rsidRPr="00965FA2">
        <w:rPr>
          <w:rFonts w:asciiTheme="majorBidi" w:eastAsiaTheme="minorHAnsi" w:hAnsiTheme="majorBidi" w:cstheme="majorBidi"/>
          <w:lang w:bidi="he-IL"/>
        </w:rPr>
        <w:t>er, history and social position’</w:t>
      </w:r>
      <w:r w:rsidRPr="00965FA2">
        <w:rPr>
          <w:rFonts w:asciiTheme="majorBidi" w:eastAsiaTheme="minorHAnsi" w:hAnsiTheme="majorBidi" w:cstheme="majorBidi"/>
          <w:lang w:bidi="he-IL"/>
        </w:rPr>
        <w:t xml:space="preserve"> (</w:t>
      </w:r>
      <w:proofErr w:type="spellStart"/>
      <w:r w:rsidRPr="00965FA2">
        <w:rPr>
          <w:rFonts w:asciiTheme="majorBidi" w:eastAsiaTheme="minorHAnsi" w:hAnsiTheme="majorBidi" w:cstheme="majorBidi"/>
          <w:lang w:bidi="he-IL"/>
        </w:rPr>
        <w:t>Krumer-Nevo</w:t>
      </w:r>
      <w:proofErr w:type="spellEnd"/>
      <w:r w:rsidRPr="00965FA2">
        <w:rPr>
          <w:rFonts w:asciiTheme="majorBidi" w:eastAsiaTheme="minorHAnsi" w:hAnsiTheme="majorBidi" w:cstheme="majorBidi"/>
          <w:lang w:bidi="he-IL"/>
        </w:rPr>
        <w:t>, 201</w:t>
      </w:r>
      <w:r w:rsidR="00B9108A" w:rsidRPr="00965FA2">
        <w:rPr>
          <w:rFonts w:asciiTheme="majorBidi" w:eastAsiaTheme="minorHAnsi" w:hAnsiTheme="majorBidi" w:cstheme="majorBidi"/>
          <w:lang w:bidi="he-IL"/>
        </w:rPr>
        <w:t>6</w:t>
      </w:r>
      <w:r w:rsidRPr="00965FA2">
        <w:rPr>
          <w:rFonts w:asciiTheme="majorBidi" w:eastAsiaTheme="minorHAnsi" w:hAnsiTheme="majorBidi" w:cstheme="majorBidi"/>
          <w:lang w:bidi="he-IL"/>
        </w:rPr>
        <w:t>,</w:t>
      </w:r>
      <w:r w:rsidR="00B9108A" w:rsidRPr="00965FA2">
        <w:rPr>
          <w:rFonts w:asciiTheme="majorBidi" w:eastAsiaTheme="minorHAnsi" w:hAnsiTheme="majorBidi" w:cstheme="majorBidi"/>
          <w:lang w:bidi="he-IL"/>
        </w:rPr>
        <w:t xml:space="preserve"> </w:t>
      </w:r>
      <w:r w:rsidR="00217905" w:rsidRPr="00965FA2">
        <w:rPr>
          <w:rFonts w:asciiTheme="majorBidi" w:eastAsiaTheme="minorHAnsi" w:hAnsiTheme="majorBidi" w:cstheme="majorBidi"/>
          <w:lang w:bidi="he-IL"/>
        </w:rPr>
        <w:t>p.</w:t>
      </w:r>
      <w:r w:rsidR="00B9108A" w:rsidRPr="00965FA2">
        <w:rPr>
          <w:rFonts w:asciiTheme="majorBidi" w:eastAsiaTheme="minorHAnsi" w:hAnsiTheme="majorBidi" w:cstheme="majorBidi"/>
          <w:lang w:bidi="he-IL"/>
        </w:rPr>
        <w:t>1802</w:t>
      </w:r>
      <w:r w:rsidRPr="00965FA2">
        <w:rPr>
          <w:rFonts w:asciiTheme="majorBidi" w:eastAsiaTheme="minorHAnsi" w:hAnsiTheme="majorBidi" w:cstheme="majorBidi"/>
          <w:lang w:bidi="he-IL"/>
        </w:rPr>
        <w:t>). </w:t>
      </w:r>
    </w:p>
    <w:p w14:paraId="07E840D5" w14:textId="6BA2D8EF" w:rsidR="002D6024" w:rsidRPr="00965FA2" w:rsidRDefault="002C5192" w:rsidP="00940933">
      <w:pPr>
        <w:spacing w:after="160"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 xml:space="preserve"> In the context of risk, creatin</w:t>
      </w:r>
      <w:r w:rsidR="00E266BF" w:rsidRPr="00965FA2">
        <w:rPr>
          <w:rFonts w:asciiTheme="majorBidi" w:eastAsiaTheme="minorHAnsi" w:hAnsiTheme="majorBidi" w:cstheme="majorBidi"/>
          <w:lang w:bidi="he-IL"/>
        </w:rPr>
        <w:t>g solidarity with parents</w:t>
      </w:r>
      <w:r w:rsidRPr="00965FA2">
        <w:rPr>
          <w:rFonts w:asciiTheme="majorBidi" w:eastAsiaTheme="minorHAnsi" w:hAnsiTheme="majorBidi" w:cstheme="majorBidi"/>
          <w:lang w:bidi="he-IL"/>
        </w:rPr>
        <w:t xml:space="preserve"> in the child protection system is a difficult an</w:t>
      </w:r>
      <w:r w:rsidR="00E266BF" w:rsidRPr="00965FA2">
        <w:rPr>
          <w:rFonts w:asciiTheme="majorBidi" w:eastAsiaTheme="minorHAnsi" w:hAnsiTheme="majorBidi" w:cstheme="majorBidi"/>
          <w:lang w:bidi="he-IL"/>
        </w:rPr>
        <w:t>d formidable task. C</w:t>
      </w:r>
      <w:r w:rsidRPr="00965FA2">
        <w:rPr>
          <w:rFonts w:asciiTheme="majorBidi" w:eastAsiaTheme="minorHAnsi" w:hAnsiTheme="majorBidi" w:cstheme="majorBidi"/>
          <w:lang w:bidi="he-IL"/>
        </w:rPr>
        <w:t xml:space="preserve">hild protection </w:t>
      </w:r>
      <w:r w:rsidR="00E266BF" w:rsidRPr="00965FA2">
        <w:rPr>
          <w:rFonts w:asciiTheme="majorBidi" w:eastAsiaTheme="minorHAnsi" w:hAnsiTheme="majorBidi" w:cstheme="majorBidi"/>
          <w:lang w:bidi="he-IL"/>
        </w:rPr>
        <w:t xml:space="preserve">work </w:t>
      </w:r>
      <w:r w:rsidRPr="00965FA2">
        <w:rPr>
          <w:rFonts w:asciiTheme="majorBidi" w:eastAsiaTheme="minorHAnsi" w:hAnsiTheme="majorBidi" w:cstheme="majorBidi"/>
          <w:lang w:bidi="he-IL"/>
        </w:rPr>
        <w:t>places social workers at the intersection of multiple paradoxes, including caring for others, but also preventing others from being</w:t>
      </w:r>
      <w:r w:rsidR="007970F9" w:rsidRPr="00965FA2">
        <w:rPr>
          <w:rFonts w:asciiTheme="majorBidi" w:eastAsiaTheme="minorHAnsi" w:hAnsiTheme="majorBidi" w:cstheme="majorBidi"/>
          <w:lang w:bidi="he-IL"/>
        </w:rPr>
        <w:t xml:space="preserve"> harmed (Weinberg, 2016).  </w:t>
      </w:r>
      <w:r w:rsidR="00542A6C" w:rsidRPr="00965FA2">
        <w:rPr>
          <w:rFonts w:asciiTheme="majorBidi" w:eastAsiaTheme="minorHAnsi" w:hAnsiTheme="majorBidi" w:cstheme="majorBidi"/>
          <w:lang w:bidi="he-IL"/>
        </w:rPr>
        <w:t xml:space="preserve">In </w:t>
      </w:r>
      <w:proofErr w:type="gramStart"/>
      <w:r w:rsidR="00542A6C" w:rsidRPr="00965FA2">
        <w:rPr>
          <w:rFonts w:asciiTheme="majorBidi" w:eastAsiaTheme="minorHAnsi" w:hAnsiTheme="majorBidi" w:cstheme="majorBidi"/>
          <w:lang w:bidi="he-IL"/>
        </w:rPr>
        <w:t>a</w:t>
      </w:r>
      <w:proofErr w:type="gramEnd"/>
      <w:r w:rsidR="00542A6C" w:rsidRPr="00965FA2">
        <w:rPr>
          <w:rFonts w:asciiTheme="majorBidi" w:eastAsiaTheme="minorHAnsi" w:hAnsiTheme="majorBidi" w:cstheme="majorBidi"/>
          <w:lang w:bidi="he-IL"/>
        </w:rPr>
        <w:t xml:space="preserve"> RFP</w:t>
      </w:r>
      <w:r w:rsidR="007970F9" w:rsidRPr="00965FA2">
        <w:rPr>
          <w:rFonts w:asciiTheme="majorBidi" w:eastAsiaTheme="minorHAnsi" w:hAnsiTheme="majorBidi" w:cstheme="majorBidi"/>
          <w:lang w:bidi="he-IL"/>
        </w:rPr>
        <w:t>,</w:t>
      </w:r>
      <w:r w:rsidRPr="00965FA2">
        <w:rPr>
          <w:rFonts w:asciiTheme="majorBidi" w:eastAsiaTheme="minorHAnsi" w:hAnsiTheme="majorBidi" w:cstheme="majorBidi"/>
          <w:lang w:bidi="he-IL"/>
        </w:rPr>
        <w:t xml:space="preserve"> children’s rights are often juxtaposed with parents’ rights, w</w:t>
      </w:r>
      <w:r w:rsidR="00AA1DC3" w:rsidRPr="00965FA2">
        <w:rPr>
          <w:rFonts w:asciiTheme="majorBidi" w:eastAsiaTheme="minorHAnsi" w:hAnsiTheme="majorBidi" w:cstheme="majorBidi"/>
          <w:lang w:bidi="he-IL"/>
        </w:rPr>
        <w:t>ith the</w:t>
      </w:r>
      <w:r w:rsidR="00E266BF" w:rsidRPr="00965FA2">
        <w:rPr>
          <w:rFonts w:asciiTheme="majorBidi" w:eastAsiaTheme="minorHAnsi" w:hAnsiTheme="majorBidi" w:cstheme="majorBidi"/>
          <w:lang w:bidi="he-IL"/>
        </w:rPr>
        <w:t xml:space="preserve"> primary</w:t>
      </w:r>
      <w:r w:rsidRPr="00965FA2">
        <w:rPr>
          <w:rFonts w:asciiTheme="majorBidi" w:eastAsiaTheme="minorHAnsi" w:hAnsiTheme="majorBidi" w:cstheme="majorBidi"/>
          <w:lang w:bidi="he-IL"/>
        </w:rPr>
        <w:t xml:space="preserve"> foc</w:t>
      </w:r>
      <w:r w:rsidR="00AA1DC3" w:rsidRPr="00965FA2">
        <w:rPr>
          <w:rFonts w:asciiTheme="majorBidi" w:eastAsiaTheme="minorHAnsi" w:hAnsiTheme="majorBidi" w:cstheme="majorBidi"/>
          <w:lang w:bidi="he-IL"/>
        </w:rPr>
        <w:t>us</w:t>
      </w:r>
      <w:r w:rsidRPr="00965FA2">
        <w:rPr>
          <w:rFonts w:asciiTheme="majorBidi" w:eastAsiaTheme="minorHAnsi" w:hAnsiTheme="majorBidi" w:cstheme="majorBidi"/>
          <w:lang w:bidi="he-IL"/>
        </w:rPr>
        <w:t xml:space="preserve"> on children’s right to </w:t>
      </w:r>
      <w:r w:rsidRPr="00965FA2">
        <w:rPr>
          <w:rFonts w:asciiTheme="majorBidi" w:eastAsiaTheme="minorHAnsi" w:hAnsiTheme="majorBidi" w:cstheme="majorBidi"/>
          <w:lang w:bidi="he-IL"/>
        </w:rPr>
        <w:lastRenderedPageBreak/>
        <w:t xml:space="preserve">protection. We would argue, however, that such binaries are unhelpful. Under the United Nations Convention on the Rights of the Child (UNCRC), children have a right to protection from violence, abuse, and neglect (Article 19), and </w:t>
      </w:r>
      <w:r w:rsidRPr="00965FA2">
        <w:rPr>
          <w:rFonts w:asciiTheme="majorBidi" w:eastAsiaTheme="minorHAnsi" w:hAnsiTheme="majorBidi" w:cstheme="majorBidi"/>
          <w:bCs/>
          <w:lang w:bidi="he-IL"/>
        </w:rPr>
        <w:t>there will always be a need for</w:t>
      </w:r>
      <w:r w:rsidR="00E266BF" w:rsidRPr="00965FA2">
        <w:rPr>
          <w:rFonts w:asciiTheme="majorBidi" w:eastAsiaTheme="minorHAnsi" w:hAnsiTheme="majorBidi" w:cstheme="majorBidi"/>
          <w:bCs/>
          <w:lang w:bidi="he-IL"/>
        </w:rPr>
        <w:t xml:space="preserve"> the state to impose limits on</w:t>
      </w:r>
      <w:r w:rsidR="002D6024" w:rsidRPr="00965FA2">
        <w:rPr>
          <w:rFonts w:asciiTheme="majorBidi" w:eastAsiaTheme="minorHAnsi" w:hAnsiTheme="majorBidi" w:cstheme="majorBidi"/>
          <w:bCs/>
          <w:lang w:bidi="he-IL"/>
        </w:rPr>
        <w:t xml:space="preserve"> parental rights</w:t>
      </w:r>
      <w:r w:rsidR="00E266BF" w:rsidRPr="00965FA2">
        <w:rPr>
          <w:rFonts w:asciiTheme="majorBidi" w:eastAsiaTheme="minorHAnsi" w:hAnsiTheme="majorBidi" w:cstheme="majorBidi"/>
          <w:bCs/>
          <w:lang w:bidi="he-IL"/>
        </w:rPr>
        <w:t xml:space="preserve"> in order to protect their</w:t>
      </w:r>
      <w:r w:rsidRPr="00965FA2">
        <w:rPr>
          <w:rFonts w:asciiTheme="majorBidi" w:eastAsiaTheme="minorHAnsi" w:hAnsiTheme="majorBidi" w:cstheme="majorBidi"/>
          <w:bCs/>
          <w:lang w:bidi="he-IL"/>
        </w:rPr>
        <w:t xml:space="preserve"> children from significant harm. However, children also have a right to live with their families if at all possible, and the state </w:t>
      </w:r>
      <w:r w:rsidR="002D6024" w:rsidRPr="00965FA2">
        <w:rPr>
          <w:rFonts w:asciiTheme="majorBidi" w:eastAsiaTheme="minorHAnsi" w:hAnsiTheme="majorBidi" w:cstheme="majorBidi"/>
          <w:bCs/>
          <w:lang w:bidi="he-IL"/>
        </w:rPr>
        <w:t>should provide support</w:t>
      </w:r>
      <w:r w:rsidRPr="00965FA2">
        <w:rPr>
          <w:rFonts w:asciiTheme="majorBidi" w:eastAsiaTheme="minorHAnsi" w:hAnsiTheme="majorBidi" w:cstheme="majorBidi"/>
          <w:bCs/>
          <w:lang w:bidi="he-IL"/>
        </w:rPr>
        <w:t xml:space="preserve"> in order to achieve this (Articles 9 and 18).</w:t>
      </w:r>
      <w:r w:rsidR="00E266BF" w:rsidRPr="00965FA2">
        <w:rPr>
          <w:rFonts w:asciiTheme="majorBidi" w:eastAsiaTheme="minorHAnsi" w:hAnsiTheme="majorBidi" w:cstheme="majorBidi"/>
          <w:lang w:bidi="he-IL"/>
        </w:rPr>
        <w:t xml:space="preserve"> Children’s rights, </w:t>
      </w:r>
      <w:r w:rsidRPr="00965FA2">
        <w:rPr>
          <w:rFonts w:asciiTheme="majorBidi" w:eastAsiaTheme="minorHAnsi" w:hAnsiTheme="majorBidi" w:cstheme="majorBidi"/>
          <w:lang w:bidi="he-IL"/>
        </w:rPr>
        <w:t>under the UNCRC and general human rig</w:t>
      </w:r>
      <w:r w:rsidR="002D6024" w:rsidRPr="00965FA2">
        <w:rPr>
          <w:rFonts w:asciiTheme="majorBidi" w:eastAsiaTheme="minorHAnsi" w:hAnsiTheme="majorBidi" w:cstheme="majorBidi"/>
          <w:lang w:bidi="he-IL"/>
        </w:rPr>
        <w:t>hts instruments</w:t>
      </w:r>
      <w:r w:rsidR="00E266BF" w:rsidRPr="00965FA2">
        <w:rPr>
          <w:rFonts w:asciiTheme="majorBidi" w:eastAsiaTheme="minorHAnsi" w:hAnsiTheme="majorBidi" w:cstheme="majorBidi"/>
          <w:lang w:bidi="he-IL"/>
        </w:rPr>
        <w:t>,</w:t>
      </w:r>
      <w:r w:rsidRPr="00965FA2">
        <w:rPr>
          <w:rFonts w:asciiTheme="majorBidi" w:eastAsiaTheme="minorHAnsi" w:hAnsiTheme="majorBidi" w:cstheme="majorBidi"/>
          <w:lang w:bidi="he-IL"/>
        </w:rPr>
        <w:t xml:space="preserve"> are interwoven with and inseparable from those of their parents, family, and communities (Melton, 2010). </w:t>
      </w:r>
    </w:p>
    <w:p w14:paraId="7A438C78" w14:textId="14679D89" w:rsidR="002F2DDF" w:rsidRPr="00965FA2" w:rsidRDefault="002C5192" w:rsidP="00940933">
      <w:pPr>
        <w:spacing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The tension between perceived children’s right</w:t>
      </w:r>
      <w:r w:rsidR="002D6024" w:rsidRPr="00965FA2">
        <w:rPr>
          <w:rFonts w:asciiTheme="majorBidi" w:eastAsiaTheme="minorHAnsi" w:hAnsiTheme="majorBidi" w:cstheme="majorBidi"/>
          <w:lang w:bidi="he-IL"/>
        </w:rPr>
        <w:t xml:space="preserve">s and perceived parents’ rights </w:t>
      </w:r>
      <w:r w:rsidRPr="00965FA2">
        <w:rPr>
          <w:rFonts w:asciiTheme="majorBidi" w:eastAsiaTheme="minorHAnsi" w:hAnsiTheme="majorBidi" w:cstheme="majorBidi"/>
          <w:lang w:bidi="he-IL"/>
        </w:rPr>
        <w:t>intensifies in the context of poverty</w:t>
      </w:r>
      <w:r w:rsidR="002F2DDF" w:rsidRPr="00965FA2">
        <w:rPr>
          <w:rFonts w:asciiTheme="majorBidi" w:eastAsiaTheme="minorHAnsi" w:hAnsiTheme="majorBidi" w:cstheme="majorBidi"/>
          <w:lang w:bidi="he-IL"/>
        </w:rPr>
        <w:t>. ‘Othering’ of poor families</w:t>
      </w:r>
      <w:r w:rsidRPr="00965FA2">
        <w:rPr>
          <w:rFonts w:asciiTheme="majorBidi" w:eastAsiaTheme="minorHAnsi" w:hAnsiTheme="majorBidi" w:cstheme="majorBidi"/>
          <w:lang w:bidi="he-IL"/>
        </w:rPr>
        <w:t xml:space="preserve"> is rife in risk-averse child protection systems and reinforced by extremely imbalanced power relations with practitioners. Thus, parents are more easily blamed and held responsible for their children’s situation. Warner (2015) argues that the media reporting following the death of Peter Connelly </w:t>
      </w:r>
      <w:r w:rsidR="00935CE5" w:rsidRPr="00965FA2">
        <w:rPr>
          <w:rFonts w:asciiTheme="majorBidi" w:eastAsiaTheme="minorHAnsi" w:hAnsiTheme="majorBidi" w:cstheme="majorBidi"/>
          <w:lang w:bidi="he-IL"/>
        </w:rPr>
        <w:t xml:space="preserve">in England </w:t>
      </w:r>
      <w:r w:rsidRPr="00965FA2">
        <w:rPr>
          <w:rFonts w:asciiTheme="majorBidi" w:eastAsiaTheme="minorHAnsi" w:hAnsiTheme="majorBidi" w:cstheme="majorBidi"/>
          <w:lang w:bidi="he-IL"/>
        </w:rPr>
        <w:t>served to further ‘other’ fam</w:t>
      </w:r>
      <w:r w:rsidR="00E266BF" w:rsidRPr="00965FA2">
        <w:rPr>
          <w:rFonts w:asciiTheme="majorBidi" w:eastAsiaTheme="minorHAnsi" w:hAnsiTheme="majorBidi" w:cstheme="majorBidi"/>
          <w:lang w:bidi="he-IL"/>
        </w:rPr>
        <w:t xml:space="preserve">ilies living in </w:t>
      </w:r>
      <w:proofErr w:type="gramStart"/>
      <w:r w:rsidR="00E266BF" w:rsidRPr="00965FA2">
        <w:rPr>
          <w:rFonts w:asciiTheme="majorBidi" w:eastAsiaTheme="minorHAnsi" w:hAnsiTheme="majorBidi" w:cstheme="majorBidi"/>
          <w:lang w:bidi="he-IL"/>
        </w:rPr>
        <w:t xml:space="preserve">poverty, </w:t>
      </w:r>
      <w:r w:rsidRPr="00965FA2">
        <w:rPr>
          <w:rFonts w:asciiTheme="majorBidi" w:eastAsiaTheme="minorHAnsi" w:hAnsiTheme="majorBidi" w:cstheme="majorBidi"/>
          <w:lang w:bidi="he-IL"/>
        </w:rPr>
        <w:t xml:space="preserve"> enabling</w:t>
      </w:r>
      <w:proofErr w:type="gramEnd"/>
      <w:r w:rsidRPr="00965FA2">
        <w:rPr>
          <w:rFonts w:asciiTheme="majorBidi" w:eastAsiaTheme="minorHAnsi" w:hAnsiTheme="majorBidi" w:cstheme="majorBidi"/>
          <w:lang w:bidi="he-IL"/>
        </w:rPr>
        <w:t xml:space="preserve"> more intensive moral regulation and social control of ‘them,’ and in the process reinforcing ‘our’ middle-class notions of respectability. </w:t>
      </w:r>
      <w:r w:rsidR="005947E2" w:rsidRPr="00965FA2">
        <w:rPr>
          <w:rFonts w:asciiTheme="majorBidi" w:eastAsiaTheme="minorHAnsi" w:hAnsiTheme="majorBidi" w:cstheme="majorBidi"/>
          <w:lang w:bidi="he-IL"/>
        </w:rPr>
        <w:t xml:space="preserve">Morris </w:t>
      </w:r>
      <w:r w:rsidR="005947E2" w:rsidRPr="00965FA2">
        <w:rPr>
          <w:rFonts w:asciiTheme="majorBidi" w:eastAsiaTheme="minorHAnsi" w:hAnsiTheme="majorBidi" w:cstheme="majorBidi"/>
          <w:i/>
          <w:lang w:bidi="he-IL"/>
        </w:rPr>
        <w:t>et al</w:t>
      </w:r>
      <w:r w:rsidR="005947E2" w:rsidRPr="00965FA2">
        <w:rPr>
          <w:rFonts w:asciiTheme="majorBidi" w:eastAsiaTheme="minorHAnsi" w:hAnsiTheme="majorBidi" w:cstheme="majorBidi"/>
          <w:lang w:bidi="he-IL"/>
        </w:rPr>
        <w:t>. (2018</w:t>
      </w:r>
      <w:r w:rsidR="00217905" w:rsidRPr="00965FA2">
        <w:rPr>
          <w:rFonts w:asciiTheme="majorBidi" w:eastAsiaTheme="minorHAnsi" w:hAnsiTheme="majorBidi" w:cstheme="majorBidi"/>
          <w:lang w:bidi="he-IL"/>
        </w:rPr>
        <w:t>a</w:t>
      </w:r>
      <w:r w:rsidR="00EC57CC" w:rsidRPr="00965FA2">
        <w:rPr>
          <w:rFonts w:asciiTheme="majorBidi" w:eastAsiaTheme="minorHAnsi" w:hAnsiTheme="majorBidi" w:cstheme="majorBidi"/>
          <w:lang w:bidi="he-IL"/>
        </w:rPr>
        <w:t>) found that</w:t>
      </w:r>
      <w:r w:rsidR="005947E2" w:rsidRPr="00965FA2">
        <w:rPr>
          <w:rFonts w:asciiTheme="majorBidi" w:eastAsiaTheme="minorHAnsi" w:hAnsiTheme="majorBidi" w:cstheme="majorBidi"/>
          <w:lang w:bidi="he-IL"/>
        </w:rPr>
        <w:t xml:space="preserve"> the notion o</w:t>
      </w:r>
      <w:r w:rsidR="00EC57CC" w:rsidRPr="00965FA2">
        <w:rPr>
          <w:rFonts w:asciiTheme="majorBidi" w:eastAsiaTheme="minorHAnsi" w:hAnsiTheme="majorBidi" w:cstheme="majorBidi"/>
          <w:lang w:bidi="he-IL"/>
        </w:rPr>
        <w:t>f an underclass permeated</w:t>
      </w:r>
      <w:r w:rsidR="005947E2" w:rsidRPr="00965FA2">
        <w:rPr>
          <w:rFonts w:asciiTheme="majorBidi" w:eastAsiaTheme="minorHAnsi" w:hAnsiTheme="majorBidi" w:cstheme="majorBidi"/>
          <w:lang w:bidi="he-IL"/>
        </w:rPr>
        <w:t xml:space="preserve"> </w:t>
      </w:r>
      <w:r w:rsidR="00EC57CC" w:rsidRPr="00965FA2">
        <w:rPr>
          <w:rFonts w:asciiTheme="majorBidi" w:eastAsiaTheme="minorHAnsi" w:hAnsiTheme="majorBidi" w:cstheme="majorBidi"/>
          <w:lang w:bidi="he-IL"/>
        </w:rPr>
        <w:t>many social workers’ responses</w:t>
      </w:r>
      <w:r w:rsidR="005947E2" w:rsidRPr="00965FA2">
        <w:rPr>
          <w:rFonts w:asciiTheme="majorBidi" w:eastAsiaTheme="minorHAnsi" w:hAnsiTheme="majorBidi" w:cstheme="majorBidi"/>
          <w:lang w:bidi="he-IL"/>
        </w:rPr>
        <w:t>.</w:t>
      </w:r>
    </w:p>
    <w:p w14:paraId="0C70DEEB" w14:textId="2486B76D" w:rsidR="002F2DDF" w:rsidRPr="00965FA2" w:rsidRDefault="002C5192" w:rsidP="00940933">
      <w:pPr>
        <w:spacing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In order to address the described tension and promot</w:t>
      </w:r>
      <w:r w:rsidR="00542A6C" w:rsidRPr="00965FA2">
        <w:rPr>
          <w:rFonts w:asciiTheme="majorBidi" w:eastAsiaTheme="minorHAnsi" w:hAnsiTheme="majorBidi" w:cstheme="majorBidi"/>
          <w:lang w:bidi="he-IL"/>
        </w:rPr>
        <w:t xml:space="preserve">e </w:t>
      </w:r>
      <w:r w:rsidR="00EC57CC" w:rsidRPr="00965FA2">
        <w:rPr>
          <w:rFonts w:asciiTheme="majorBidi" w:eastAsiaTheme="minorHAnsi" w:hAnsiTheme="majorBidi" w:cstheme="majorBidi"/>
          <w:lang w:bidi="he-IL"/>
        </w:rPr>
        <w:t>solidarity with parents, the PA</w:t>
      </w:r>
      <w:r w:rsidR="00542A6C" w:rsidRPr="00965FA2">
        <w:rPr>
          <w:rFonts w:asciiTheme="majorBidi" w:eastAsiaTheme="minorHAnsi" w:hAnsiTheme="majorBidi" w:cstheme="majorBidi"/>
          <w:lang w:bidi="he-IL"/>
        </w:rPr>
        <w:t>P</w:t>
      </w:r>
      <w:r w:rsidR="00EC57CC" w:rsidRPr="00965FA2">
        <w:rPr>
          <w:rFonts w:asciiTheme="majorBidi" w:eastAsiaTheme="minorHAnsi" w:hAnsiTheme="majorBidi" w:cstheme="majorBidi"/>
          <w:lang w:bidi="he-IL"/>
        </w:rPr>
        <w:t>CP</w:t>
      </w:r>
      <w:r w:rsidR="00542A6C" w:rsidRPr="00965FA2">
        <w:rPr>
          <w:rFonts w:asciiTheme="majorBidi" w:eastAsiaTheme="minorHAnsi" w:hAnsiTheme="majorBidi" w:cstheme="majorBidi"/>
          <w:lang w:bidi="he-IL"/>
        </w:rPr>
        <w:t xml:space="preserve"> axiology</w:t>
      </w:r>
      <w:r w:rsidRPr="00965FA2">
        <w:rPr>
          <w:rFonts w:asciiTheme="majorBidi" w:eastAsiaTheme="minorHAnsi" w:hAnsiTheme="majorBidi" w:cstheme="majorBidi"/>
          <w:lang w:bidi="he-IL"/>
        </w:rPr>
        <w:t xml:space="preserve"> calls for a relational and contextual ethical stance towards what is perceived as the ‘best interest</w:t>
      </w:r>
      <w:r w:rsidR="004319B2" w:rsidRPr="00965FA2">
        <w:rPr>
          <w:rFonts w:asciiTheme="majorBidi" w:eastAsiaTheme="minorHAnsi" w:hAnsiTheme="majorBidi" w:cstheme="majorBidi"/>
          <w:lang w:bidi="he-IL"/>
        </w:rPr>
        <w:t>s</w:t>
      </w:r>
      <w:r w:rsidRPr="00965FA2">
        <w:rPr>
          <w:rFonts w:asciiTheme="majorBidi" w:eastAsiaTheme="minorHAnsi" w:hAnsiTheme="majorBidi" w:cstheme="majorBidi"/>
          <w:lang w:bidi="he-IL"/>
        </w:rPr>
        <w:t xml:space="preserve"> of the child.’ Accordingly, social workers should take a stance with regard to injustice and perceive themselves not as merely technical or ‘objective’ risk evaluators. Instead, they are encouraged to behave as partners of paren</w:t>
      </w:r>
      <w:r w:rsidR="004319B2" w:rsidRPr="00965FA2">
        <w:rPr>
          <w:rFonts w:asciiTheme="majorBidi" w:eastAsiaTheme="minorHAnsi" w:hAnsiTheme="majorBidi" w:cstheme="majorBidi"/>
          <w:lang w:bidi="he-IL"/>
        </w:rPr>
        <w:t>ts in their struggle against</w:t>
      </w:r>
      <w:r w:rsidRPr="00965FA2">
        <w:rPr>
          <w:rFonts w:asciiTheme="majorBidi" w:eastAsiaTheme="minorHAnsi" w:hAnsiTheme="majorBidi" w:cstheme="majorBidi"/>
          <w:lang w:bidi="he-IL"/>
        </w:rPr>
        <w:t xml:space="preserve"> oppressive social context</w:t>
      </w:r>
      <w:r w:rsidR="004319B2" w:rsidRPr="00965FA2">
        <w:rPr>
          <w:rFonts w:asciiTheme="majorBidi" w:eastAsiaTheme="minorHAnsi" w:hAnsiTheme="majorBidi" w:cstheme="majorBidi"/>
          <w:lang w:bidi="he-IL"/>
        </w:rPr>
        <w:t xml:space="preserve">s </w:t>
      </w:r>
      <w:r w:rsidRPr="00965FA2">
        <w:rPr>
          <w:rFonts w:asciiTheme="majorBidi" w:eastAsiaTheme="minorHAnsi" w:hAnsiTheme="majorBidi" w:cstheme="majorBidi"/>
          <w:lang w:bidi="he-IL"/>
        </w:rPr>
        <w:t>in which their parenting takes place</w:t>
      </w:r>
      <w:r w:rsidR="004319B2" w:rsidRPr="00965FA2">
        <w:rPr>
          <w:rFonts w:asciiTheme="majorBidi" w:eastAsiaTheme="minorHAnsi" w:hAnsiTheme="majorBidi" w:cstheme="majorBidi"/>
          <w:lang w:bidi="he-IL"/>
        </w:rPr>
        <w:t>,</w:t>
      </w:r>
      <w:r w:rsidRPr="00965FA2">
        <w:rPr>
          <w:rFonts w:asciiTheme="majorBidi" w:eastAsiaTheme="minorHAnsi" w:hAnsiTheme="majorBidi" w:cstheme="majorBidi"/>
          <w:lang w:bidi="he-IL"/>
        </w:rPr>
        <w:t xml:space="preserve"> </w:t>
      </w:r>
      <w:r w:rsidRPr="00965FA2">
        <w:rPr>
          <w:rFonts w:asciiTheme="majorBidi" w:eastAsiaTheme="minorHAnsi" w:hAnsiTheme="majorBidi" w:cstheme="majorBidi"/>
          <w:lang w:bidi="he-IL"/>
        </w:rPr>
        <w:lastRenderedPageBreak/>
        <w:t xml:space="preserve">as well as in their attempt to establish and maintain good relationships with their children. </w:t>
      </w:r>
    </w:p>
    <w:p w14:paraId="70B9B626" w14:textId="77777777" w:rsidR="00E93233" w:rsidRPr="00965FA2" w:rsidRDefault="002C5192" w:rsidP="00940933">
      <w:pPr>
        <w:spacing w:line="480" w:lineRule="auto"/>
        <w:ind w:firstLine="720"/>
        <w:jc w:val="both"/>
        <w:rPr>
          <w:rFonts w:asciiTheme="majorBidi" w:eastAsiaTheme="minorHAnsi" w:hAnsiTheme="majorBidi" w:cstheme="majorBidi"/>
          <w:i/>
          <w:iCs/>
          <w:lang w:bidi="he-IL"/>
        </w:rPr>
      </w:pPr>
      <w:r w:rsidRPr="00965FA2">
        <w:rPr>
          <w:rFonts w:asciiTheme="majorBidi" w:eastAsiaTheme="minorHAnsi" w:hAnsiTheme="majorBidi" w:cstheme="majorBidi"/>
          <w:lang w:bidi="he-IL"/>
        </w:rPr>
        <w:t>Th</w:t>
      </w:r>
      <w:r w:rsidR="00F750F5" w:rsidRPr="00965FA2">
        <w:rPr>
          <w:rFonts w:asciiTheme="majorBidi" w:eastAsiaTheme="minorHAnsi" w:hAnsiTheme="majorBidi" w:cstheme="majorBidi"/>
          <w:lang w:bidi="he-IL"/>
        </w:rPr>
        <w:t>is ethical stance guided Rani</w:t>
      </w:r>
      <w:r w:rsidR="00B9108A" w:rsidRPr="00965FA2">
        <w:rPr>
          <w:rFonts w:asciiTheme="majorBidi" w:eastAsiaTheme="minorHAnsi" w:hAnsiTheme="majorBidi" w:cstheme="majorBidi"/>
          <w:lang w:bidi="he-IL"/>
        </w:rPr>
        <w:t xml:space="preserve">, a </w:t>
      </w:r>
      <w:r w:rsidR="005A5906" w:rsidRPr="00965FA2">
        <w:rPr>
          <w:rFonts w:asciiTheme="majorBidi" w:eastAsiaTheme="minorHAnsi" w:hAnsiTheme="majorBidi" w:cstheme="majorBidi"/>
          <w:lang w:bidi="he-IL"/>
        </w:rPr>
        <w:t>s</w:t>
      </w:r>
      <w:r w:rsidR="00E93233" w:rsidRPr="00965FA2">
        <w:rPr>
          <w:rFonts w:asciiTheme="majorBidi" w:eastAsiaTheme="minorHAnsi" w:hAnsiTheme="majorBidi" w:cstheme="majorBidi"/>
          <w:lang w:bidi="he-IL"/>
        </w:rPr>
        <w:t xml:space="preserve">ocial worker in a poverty-aware </w:t>
      </w:r>
      <w:r w:rsidR="005A5906" w:rsidRPr="00965FA2">
        <w:rPr>
          <w:rFonts w:asciiTheme="majorBidi" w:eastAsiaTheme="minorHAnsi" w:hAnsiTheme="majorBidi" w:cstheme="majorBidi"/>
          <w:lang w:bidi="he-IL"/>
        </w:rPr>
        <w:t>program</w:t>
      </w:r>
      <w:r w:rsidR="00E93233" w:rsidRPr="00965FA2">
        <w:rPr>
          <w:rFonts w:asciiTheme="majorBidi" w:eastAsiaTheme="minorHAnsi" w:hAnsiTheme="majorBidi" w:cstheme="majorBidi"/>
          <w:lang w:bidi="he-IL"/>
        </w:rPr>
        <w:t>me</w:t>
      </w:r>
      <w:r w:rsidR="005A5906" w:rsidRPr="00965FA2">
        <w:rPr>
          <w:rFonts w:asciiTheme="majorBidi" w:eastAsiaTheme="minorHAnsi" w:hAnsiTheme="majorBidi" w:cstheme="majorBidi"/>
          <w:lang w:bidi="he-IL"/>
        </w:rPr>
        <w:t xml:space="preserve"> in a</w:t>
      </w:r>
      <w:r w:rsidR="00F750F5" w:rsidRPr="00965FA2">
        <w:rPr>
          <w:rFonts w:asciiTheme="majorBidi" w:eastAsiaTheme="minorHAnsi" w:hAnsiTheme="majorBidi" w:cstheme="majorBidi"/>
          <w:lang w:bidi="he-IL"/>
        </w:rPr>
        <w:t xml:space="preserve"> </w:t>
      </w:r>
      <w:r w:rsidR="005A5906" w:rsidRPr="00965FA2">
        <w:rPr>
          <w:rFonts w:asciiTheme="majorBidi" w:eastAsiaTheme="minorHAnsi" w:hAnsiTheme="majorBidi" w:cstheme="majorBidi"/>
          <w:lang w:bidi="he-IL"/>
        </w:rPr>
        <w:t>child protection community centr</w:t>
      </w:r>
      <w:r w:rsidR="00E93233" w:rsidRPr="00965FA2">
        <w:rPr>
          <w:rFonts w:asciiTheme="majorBidi" w:eastAsiaTheme="minorHAnsi" w:hAnsiTheme="majorBidi" w:cstheme="majorBidi"/>
          <w:lang w:bidi="he-IL"/>
        </w:rPr>
        <w:t>e in Israel, during his work with Salim</w:t>
      </w:r>
      <w:r w:rsidR="005947E2" w:rsidRPr="00965FA2">
        <w:rPr>
          <w:rFonts w:asciiTheme="majorBidi" w:eastAsiaTheme="minorHAnsi" w:hAnsiTheme="majorBidi" w:cstheme="majorBidi"/>
          <w:i/>
          <w:iCs/>
          <w:lang w:bidi="he-IL"/>
        </w:rPr>
        <w:t>:</w:t>
      </w:r>
      <w:r w:rsidRPr="00965FA2">
        <w:rPr>
          <w:rFonts w:asciiTheme="majorBidi" w:eastAsiaTheme="minorHAnsi" w:hAnsiTheme="majorBidi" w:cstheme="majorBidi"/>
          <w:i/>
          <w:iCs/>
          <w:lang w:bidi="he-IL"/>
        </w:rPr>
        <w:t xml:space="preserve"> </w:t>
      </w:r>
    </w:p>
    <w:p w14:paraId="2F79E54B" w14:textId="231A2BAC" w:rsidR="00E93233" w:rsidRPr="00965FA2" w:rsidRDefault="002C5192" w:rsidP="00E93233">
      <w:pPr>
        <w:spacing w:line="480" w:lineRule="auto"/>
        <w:ind w:firstLine="720"/>
        <w:jc w:val="both"/>
        <w:rPr>
          <w:rFonts w:asciiTheme="majorBidi" w:eastAsiaTheme="minorHAnsi" w:hAnsiTheme="majorBidi" w:cstheme="majorBidi"/>
          <w:i/>
          <w:iCs/>
          <w:lang w:bidi="he-IL"/>
        </w:rPr>
      </w:pPr>
      <w:r w:rsidRPr="00965FA2">
        <w:rPr>
          <w:rFonts w:asciiTheme="majorBidi" w:eastAsiaTheme="minorHAnsi" w:hAnsiTheme="majorBidi" w:cstheme="majorBidi"/>
          <w:i/>
          <w:iCs/>
          <w:lang w:bidi="he-IL"/>
        </w:rPr>
        <w:t>Salim was on the verge of reuniting with his</w:t>
      </w:r>
      <w:r w:rsidR="00F750F5" w:rsidRPr="00965FA2">
        <w:rPr>
          <w:rFonts w:asciiTheme="majorBidi" w:eastAsiaTheme="minorHAnsi" w:hAnsiTheme="majorBidi" w:cstheme="majorBidi"/>
          <w:i/>
          <w:iCs/>
          <w:lang w:bidi="he-IL"/>
        </w:rPr>
        <w:t xml:space="preserve"> five-year-old son, Haled. Rani</w:t>
      </w:r>
      <w:r w:rsidRPr="00965FA2">
        <w:rPr>
          <w:rFonts w:asciiTheme="majorBidi" w:eastAsiaTheme="minorHAnsi" w:hAnsiTheme="majorBidi" w:cstheme="majorBidi"/>
          <w:i/>
          <w:iCs/>
          <w:lang w:bidi="he-IL"/>
        </w:rPr>
        <w:t xml:space="preserve"> was designated to accompany Salim in the reunification process. Under the court order, Salim was instructed to meet Haled once a week at a visitation centre located three hours away from Salim’s home. At the time, Salim was working illegally as a construction worker and lacked even minimal labour rights</w:t>
      </w:r>
      <w:r w:rsidR="006B11F3" w:rsidRPr="00965FA2">
        <w:rPr>
          <w:rFonts w:asciiTheme="majorBidi" w:eastAsiaTheme="minorHAnsi" w:hAnsiTheme="majorBidi" w:cstheme="majorBidi"/>
          <w:i/>
          <w:iCs/>
          <w:lang w:bidi="he-IL"/>
        </w:rPr>
        <w:t>. He received a daily</w:t>
      </w:r>
      <w:r w:rsidRPr="00965FA2">
        <w:rPr>
          <w:rFonts w:asciiTheme="majorBidi" w:eastAsiaTheme="minorHAnsi" w:hAnsiTheme="majorBidi" w:cstheme="majorBidi"/>
          <w:i/>
          <w:iCs/>
          <w:lang w:bidi="he-IL"/>
        </w:rPr>
        <w:t xml:space="preserve"> cash</w:t>
      </w:r>
      <w:r w:rsidR="006B11F3" w:rsidRPr="00965FA2">
        <w:rPr>
          <w:rFonts w:asciiTheme="majorBidi" w:eastAsiaTheme="minorHAnsi" w:hAnsiTheme="majorBidi" w:cstheme="majorBidi"/>
          <w:i/>
          <w:iCs/>
          <w:lang w:bidi="he-IL"/>
        </w:rPr>
        <w:t xml:space="preserve"> payment</w:t>
      </w:r>
      <w:r w:rsidRPr="00965FA2">
        <w:rPr>
          <w:rFonts w:asciiTheme="majorBidi" w:eastAsiaTheme="minorHAnsi" w:hAnsiTheme="majorBidi" w:cstheme="majorBidi"/>
          <w:i/>
          <w:iCs/>
          <w:lang w:bidi="he-IL"/>
        </w:rPr>
        <w:t>, had no guarantee of steady employmen</w:t>
      </w:r>
      <w:r w:rsidR="00E93233" w:rsidRPr="00965FA2">
        <w:rPr>
          <w:rFonts w:asciiTheme="majorBidi" w:eastAsiaTheme="minorHAnsi" w:hAnsiTheme="majorBidi" w:cstheme="majorBidi"/>
          <w:i/>
          <w:iCs/>
          <w:lang w:bidi="he-IL"/>
        </w:rPr>
        <w:t>t, and had to rely on his boss’s</w:t>
      </w:r>
      <w:r w:rsidRPr="00965FA2">
        <w:rPr>
          <w:rFonts w:asciiTheme="majorBidi" w:eastAsiaTheme="minorHAnsi" w:hAnsiTheme="majorBidi" w:cstheme="majorBidi"/>
          <w:i/>
          <w:iCs/>
          <w:lang w:bidi="he-IL"/>
        </w:rPr>
        <w:t xml:space="preserve"> good wi</w:t>
      </w:r>
      <w:r w:rsidR="00E93233" w:rsidRPr="00965FA2">
        <w:rPr>
          <w:rFonts w:asciiTheme="majorBidi" w:eastAsiaTheme="minorHAnsi" w:hAnsiTheme="majorBidi" w:cstheme="majorBidi"/>
          <w:i/>
          <w:iCs/>
          <w:lang w:bidi="he-IL"/>
        </w:rPr>
        <w:t>ll for a day off.</w:t>
      </w:r>
    </w:p>
    <w:p w14:paraId="3CB5C240" w14:textId="267D4F3F" w:rsidR="00E93233" w:rsidRPr="00965FA2" w:rsidRDefault="002C5192" w:rsidP="00E93233">
      <w:pPr>
        <w:spacing w:line="480" w:lineRule="auto"/>
        <w:ind w:firstLine="720"/>
        <w:jc w:val="both"/>
        <w:rPr>
          <w:rFonts w:asciiTheme="majorBidi" w:eastAsiaTheme="minorHAnsi" w:hAnsiTheme="majorBidi" w:cstheme="majorBidi"/>
          <w:i/>
          <w:iCs/>
          <w:lang w:bidi="he-IL"/>
        </w:rPr>
      </w:pPr>
      <w:r w:rsidRPr="00965FA2">
        <w:rPr>
          <w:rFonts w:asciiTheme="majorBidi" w:eastAsiaTheme="minorHAnsi" w:hAnsiTheme="majorBidi" w:cstheme="majorBidi"/>
          <w:i/>
          <w:iCs/>
          <w:lang w:bidi="he-IL"/>
        </w:rPr>
        <w:t>These conditions made it extremely difficult for Salim to follow the reunification plan, and he cancelled some vi</w:t>
      </w:r>
      <w:r w:rsidR="006B11F3" w:rsidRPr="00965FA2">
        <w:rPr>
          <w:rFonts w:asciiTheme="majorBidi" w:eastAsiaTheme="minorHAnsi" w:hAnsiTheme="majorBidi" w:cstheme="majorBidi"/>
          <w:i/>
          <w:iCs/>
          <w:lang w:bidi="he-IL"/>
        </w:rPr>
        <w:t xml:space="preserve">sits at short notice due </w:t>
      </w:r>
      <w:r w:rsidRPr="00965FA2">
        <w:rPr>
          <w:rFonts w:asciiTheme="majorBidi" w:eastAsiaTheme="minorHAnsi" w:hAnsiTheme="majorBidi" w:cstheme="majorBidi"/>
          <w:i/>
          <w:iCs/>
          <w:lang w:bidi="he-IL"/>
        </w:rPr>
        <w:t>fear of losing his job. As might be expected, these cancel</w:t>
      </w:r>
      <w:r w:rsidR="00935CE5" w:rsidRPr="00965FA2">
        <w:rPr>
          <w:rFonts w:asciiTheme="majorBidi" w:eastAsiaTheme="minorHAnsi" w:hAnsiTheme="majorBidi" w:cstheme="majorBidi"/>
          <w:i/>
          <w:iCs/>
          <w:lang w:bidi="he-IL"/>
        </w:rPr>
        <w:t>l</w:t>
      </w:r>
      <w:r w:rsidRPr="00965FA2">
        <w:rPr>
          <w:rFonts w:asciiTheme="majorBidi" w:eastAsiaTheme="minorHAnsi" w:hAnsiTheme="majorBidi" w:cstheme="majorBidi"/>
          <w:i/>
          <w:iCs/>
          <w:lang w:bidi="he-IL"/>
        </w:rPr>
        <w:t>ations had a negative impact on the process and on Haled, who reacted to the instability that resulted f</w:t>
      </w:r>
      <w:r w:rsidR="00F750F5" w:rsidRPr="00965FA2">
        <w:rPr>
          <w:rFonts w:asciiTheme="majorBidi" w:eastAsiaTheme="minorHAnsi" w:hAnsiTheme="majorBidi" w:cstheme="majorBidi"/>
          <w:i/>
          <w:iCs/>
          <w:lang w:bidi="he-IL"/>
        </w:rPr>
        <w:t>rom the cancelled visits.  Rani</w:t>
      </w:r>
      <w:r w:rsidRPr="00965FA2">
        <w:rPr>
          <w:rFonts w:asciiTheme="majorBidi" w:eastAsiaTheme="minorHAnsi" w:hAnsiTheme="majorBidi" w:cstheme="majorBidi"/>
          <w:i/>
          <w:iCs/>
          <w:lang w:bidi="he-IL"/>
        </w:rPr>
        <w:t xml:space="preserve"> faced an ethical dilemma when he was asked to write a report on the reunification process. On the one hand, he knew that the cance</w:t>
      </w:r>
      <w:r w:rsidR="004319B2" w:rsidRPr="00965FA2">
        <w:rPr>
          <w:rFonts w:asciiTheme="majorBidi" w:eastAsiaTheme="minorHAnsi" w:hAnsiTheme="majorBidi" w:cstheme="majorBidi"/>
          <w:i/>
          <w:iCs/>
          <w:lang w:bidi="he-IL"/>
        </w:rPr>
        <w:t>l</w:t>
      </w:r>
      <w:r w:rsidRPr="00965FA2">
        <w:rPr>
          <w:rFonts w:asciiTheme="majorBidi" w:eastAsiaTheme="minorHAnsi" w:hAnsiTheme="majorBidi" w:cstheme="majorBidi"/>
          <w:i/>
          <w:iCs/>
          <w:lang w:bidi="he-IL"/>
        </w:rPr>
        <w:t>lations were extremely problematic</w:t>
      </w:r>
      <w:r w:rsidR="004319B2" w:rsidRPr="00965FA2">
        <w:rPr>
          <w:rFonts w:asciiTheme="majorBidi" w:eastAsiaTheme="minorHAnsi" w:hAnsiTheme="majorBidi" w:cstheme="majorBidi"/>
          <w:i/>
          <w:iCs/>
          <w:lang w:bidi="he-IL"/>
        </w:rPr>
        <w:t xml:space="preserve"> and harmful</w:t>
      </w:r>
      <w:r w:rsidRPr="00965FA2">
        <w:rPr>
          <w:rFonts w:asciiTheme="majorBidi" w:eastAsiaTheme="minorHAnsi" w:hAnsiTheme="majorBidi" w:cstheme="majorBidi"/>
          <w:i/>
          <w:iCs/>
          <w:lang w:bidi="he-IL"/>
        </w:rPr>
        <w:t xml:space="preserve"> for Haled. On the other, he knew that Salim’s employment conditions made carrying out the reuni</w:t>
      </w:r>
      <w:r w:rsidR="004319B2" w:rsidRPr="00965FA2">
        <w:rPr>
          <w:rFonts w:asciiTheme="majorBidi" w:eastAsiaTheme="minorHAnsi" w:hAnsiTheme="majorBidi" w:cstheme="majorBidi"/>
          <w:i/>
          <w:iCs/>
          <w:lang w:bidi="he-IL"/>
        </w:rPr>
        <w:t>fication plan difficult</w:t>
      </w:r>
      <w:r w:rsidRPr="00965FA2">
        <w:rPr>
          <w:rFonts w:asciiTheme="majorBidi" w:eastAsiaTheme="minorHAnsi" w:hAnsiTheme="majorBidi" w:cstheme="majorBidi"/>
          <w:i/>
          <w:iCs/>
          <w:lang w:bidi="he-IL"/>
        </w:rPr>
        <w:t xml:space="preserve">.  He </w:t>
      </w:r>
      <w:r w:rsidR="004319B2" w:rsidRPr="00965FA2">
        <w:rPr>
          <w:rFonts w:asciiTheme="majorBidi" w:eastAsiaTheme="minorHAnsi" w:hAnsiTheme="majorBidi" w:cstheme="majorBidi"/>
          <w:i/>
          <w:iCs/>
          <w:lang w:bidi="he-IL"/>
        </w:rPr>
        <w:t>also knew that the judge and</w:t>
      </w:r>
      <w:r w:rsidRPr="00965FA2">
        <w:rPr>
          <w:rFonts w:asciiTheme="majorBidi" w:eastAsiaTheme="minorHAnsi" w:hAnsiTheme="majorBidi" w:cstheme="majorBidi"/>
          <w:i/>
          <w:iCs/>
          <w:lang w:bidi="he-IL"/>
        </w:rPr>
        <w:t xml:space="preserve"> social services department might interpret Salim’s cance</w:t>
      </w:r>
      <w:r w:rsidR="004319B2" w:rsidRPr="00965FA2">
        <w:rPr>
          <w:rFonts w:asciiTheme="majorBidi" w:eastAsiaTheme="minorHAnsi" w:hAnsiTheme="majorBidi" w:cstheme="majorBidi"/>
          <w:i/>
          <w:iCs/>
          <w:lang w:bidi="he-IL"/>
        </w:rPr>
        <w:t>l</w:t>
      </w:r>
      <w:r w:rsidRPr="00965FA2">
        <w:rPr>
          <w:rFonts w:asciiTheme="majorBidi" w:eastAsiaTheme="minorHAnsi" w:hAnsiTheme="majorBidi" w:cstheme="majorBidi"/>
          <w:i/>
          <w:iCs/>
          <w:lang w:bidi="he-IL"/>
        </w:rPr>
        <w:t>lations</w:t>
      </w:r>
      <w:r w:rsidR="004319B2" w:rsidRPr="00965FA2">
        <w:rPr>
          <w:rFonts w:asciiTheme="majorBidi" w:eastAsiaTheme="minorHAnsi" w:hAnsiTheme="majorBidi" w:cstheme="majorBidi"/>
          <w:i/>
          <w:iCs/>
          <w:lang w:bidi="he-IL"/>
        </w:rPr>
        <w:t xml:space="preserve"> negatively</w:t>
      </w:r>
      <w:r w:rsidR="00415C4B" w:rsidRPr="00965FA2">
        <w:rPr>
          <w:rFonts w:asciiTheme="majorBidi" w:eastAsiaTheme="minorHAnsi" w:hAnsiTheme="majorBidi" w:cstheme="majorBidi"/>
          <w:i/>
          <w:iCs/>
          <w:lang w:bidi="he-IL"/>
        </w:rPr>
        <w:t xml:space="preserve">. </w:t>
      </w:r>
    </w:p>
    <w:p w14:paraId="2394E41A" w14:textId="697B8DB6" w:rsidR="00E93233" w:rsidRPr="00965FA2" w:rsidRDefault="002C5192" w:rsidP="00E93233">
      <w:pPr>
        <w:spacing w:line="480" w:lineRule="auto"/>
        <w:ind w:firstLine="720"/>
        <w:jc w:val="both"/>
        <w:rPr>
          <w:rFonts w:asciiTheme="majorBidi" w:eastAsiaTheme="minorHAnsi" w:hAnsiTheme="majorBidi" w:cstheme="majorBidi"/>
          <w:i/>
          <w:iCs/>
          <w:lang w:bidi="he-IL"/>
        </w:rPr>
      </w:pPr>
      <w:r w:rsidRPr="00965FA2">
        <w:rPr>
          <w:rFonts w:asciiTheme="majorBidi" w:eastAsiaTheme="minorHAnsi" w:hAnsiTheme="majorBidi" w:cstheme="majorBidi"/>
          <w:i/>
          <w:iCs/>
          <w:lang w:bidi="he-IL"/>
        </w:rPr>
        <w:t>A child rescue ethical stance, voiced by some of the pr</w:t>
      </w:r>
      <w:r w:rsidR="004319B2" w:rsidRPr="00965FA2">
        <w:rPr>
          <w:rFonts w:asciiTheme="majorBidi" w:eastAsiaTheme="minorHAnsi" w:hAnsiTheme="majorBidi" w:cstheme="majorBidi"/>
          <w:i/>
          <w:iCs/>
          <w:lang w:bidi="he-IL"/>
        </w:rPr>
        <w:t>ofessionals involved</w:t>
      </w:r>
      <w:r w:rsidRPr="00965FA2">
        <w:rPr>
          <w:rFonts w:asciiTheme="majorBidi" w:eastAsiaTheme="minorHAnsi" w:hAnsiTheme="majorBidi" w:cstheme="majorBidi"/>
          <w:i/>
          <w:iCs/>
          <w:lang w:bidi="he-IL"/>
        </w:rPr>
        <w:t>, focused mainly on the damage inflicted on Haled and framed Sal</w:t>
      </w:r>
      <w:r w:rsidR="004319B2" w:rsidRPr="00965FA2">
        <w:rPr>
          <w:rFonts w:asciiTheme="majorBidi" w:eastAsiaTheme="minorHAnsi" w:hAnsiTheme="majorBidi" w:cstheme="majorBidi"/>
          <w:i/>
          <w:iCs/>
          <w:lang w:bidi="he-IL"/>
        </w:rPr>
        <w:t>im’s inconsistency as a reflection</w:t>
      </w:r>
      <w:r w:rsidRPr="00965FA2">
        <w:rPr>
          <w:rFonts w:asciiTheme="majorBidi" w:eastAsiaTheme="minorHAnsi" w:hAnsiTheme="majorBidi" w:cstheme="majorBidi"/>
          <w:i/>
          <w:iCs/>
          <w:lang w:bidi="he-IL"/>
        </w:rPr>
        <w:t xml:space="preserve"> of his irresponsibility, his ambivalence towards the reunificat</w:t>
      </w:r>
      <w:r w:rsidR="004319B2" w:rsidRPr="00965FA2">
        <w:rPr>
          <w:rFonts w:asciiTheme="majorBidi" w:eastAsiaTheme="minorHAnsi" w:hAnsiTheme="majorBidi" w:cstheme="majorBidi"/>
          <w:i/>
          <w:iCs/>
          <w:lang w:bidi="he-IL"/>
        </w:rPr>
        <w:t>ion, and</w:t>
      </w:r>
      <w:r w:rsidRPr="00965FA2">
        <w:rPr>
          <w:rFonts w:asciiTheme="majorBidi" w:eastAsiaTheme="minorHAnsi" w:hAnsiTheme="majorBidi" w:cstheme="majorBidi"/>
          <w:i/>
          <w:iCs/>
          <w:lang w:bidi="he-IL"/>
        </w:rPr>
        <w:t xml:space="preserve"> his parental capabilities. In contrast, taking an ethical </w:t>
      </w:r>
      <w:r w:rsidR="00746920" w:rsidRPr="00965FA2">
        <w:rPr>
          <w:rFonts w:asciiTheme="majorBidi" w:eastAsiaTheme="minorHAnsi" w:hAnsiTheme="majorBidi" w:cstheme="majorBidi"/>
          <w:i/>
          <w:iCs/>
          <w:lang w:bidi="he-IL"/>
        </w:rPr>
        <w:t>stance of solidarity with Salim</w:t>
      </w:r>
      <w:r w:rsidR="006B11F3" w:rsidRPr="00965FA2">
        <w:rPr>
          <w:rFonts w:asciiTheme="majorBidi" w:eastAsiaTheme="minorHAnsi" w:hAnsiTheme="majorBidi" w:cstheme="majorBidi"/>
          <w:i/>
          <w:iCs/>
          <w:lang w:bidi="he-IL"/>
        </w:rPr>
        <w:t>, Rani emphasis</w:t>
      </w:r>
      <w:r w:rsidR="00881AAE" w:rsidRPr="00965FA2">
        <w:rPr>
          <w:rFonts w:asciiTheme="majorBidi" w:eastAsiaTheme="minorHAnsi" w:hAnsiTheme="majorBidi" w:cstheme="majorBidi"/>
          <w:i/>
          <w:iCs/>
          <w:lang w:bidi="he-IL"/>
        </w:rPr>
        <w:t>ed</w:t>
      </w:r>
      <w:r w:rsidRPr="00965FA2">
        <w:rPr>
          <w:rFonts w:asciiTheme="majorBidi" w:eastAsiaTheme="minorHAnsi" w:hAnsiTheme="majorBidi" w:cstheme="majorBidi"/>
          <w:i/>
          <w:iCs/>
          <w:lang w:bidi="he-IL"/>
        </w:rPr>
        <w:t xml:space="preserve"> Salim’s struggle to continue with the process, pointed to the importance of </w:t>
      </w:r>
      <w:r w:rsidRPr="00965FA2">
        <w:rPr>
          <w:rFonts w:asciiTheme="majorBidi" w:eastAsiaTheme="minorHAnsi" w:hAnsiTheme="majorBidi" w:cstheme="majorBidi"/>
          <w:i/>
          <w:iCs/>
          <w:lang w:bidi="he-IL"/>
        </w:rPr>
        <w:lastRenderedPageBreak/>
        <w:t>making the process more flexible, and warned that if Salim lost his job and remained without any income, the reunification process would not continue – a far more devastating outcome for Haled than a small number of cancelled visits.</w:t>
      </w:r>
    </w:p>
    <w:p w14:paraId="13A08C74" w14:textId="2DBDCF89" w:rsidR="00E93233" w:rsidRPr="00965FA2" w:rsidRDefault="00881AAE" w:rsidP="00E93233">
      <w:pPr>
        <w:spacing w:line="480" w:lineRule="auto"/>
        <w:ind w:firstLine="720"/>
        <w:jc w:val="both"/>
        <w:rPr>
          <w:rFonts w:asciiTheme="majorBidi" w:eastAsiaTheme="minorHAnsi" w:hAnsiTheme="majorBidi" w:cstheme="majorBidi"/>
          <w:i/>
          <w:iCs/>
          <w:lang w:bidi="he-IL"/>
        </w:rPr>
      </w:pPr>
      <w:r w:rsidRPr="00965FA2">
        <w:rPr>
          <w:rFonts w:asciiTheme="majorBidi" w:eastAsiaTheme="minorHAnsi" w:hAnsiTheme="majorBidi" w:cstheme="majorBidi"/>
          <w:i/>
          <w:iCs/>
          <w:lang w:bidi="he-IL"/>
        </w:rPr>
        <w:t>When submitting the report, Rani</w:t>
      </w:r>
      <w:r w:rsidR="006B11F3" w:rsidRPr="00965FA2">
        <w:rPr>
          <w:rFonts w:asciiTheme="majorBidi" w:eastAsiaTheme="minorHAnsi" w:hAnsiTheme="majorBidi" w:cstheme="majorBidi"/>
          <w:i/>
          <w:iCs/>
          <w:lang w:bidi="he-IL"/>
        </w:rPr>
        <w:t xml:space="preserve"> was subtly criticis</w:t>
      </w:r>
      <w:r w:rsidRPr="00965FA2">
        <w:rPr>
          <w:rFonts w:asciiTheme="majorBidi" w:eastAsiaTheme="minorHAnsi" w:hAnsiTheme="majorBidi" w:cstheme="majorBidi"/>
          <w:i/>
          <w:iCs/>
          <w:lang w:bidi="he-IL"/>
        </w:rPr>
        <w:t>ed by the social worker for focusing on Salim and not on Haled and for demonstrating sympathy with Salim in light of the reasons for the cancellations, perha</w:t>
      </w:r>
      <w:r w:rsidR="00E93233" w:rsidRPr="00965FA2">
        <w:rPr>
          <w:rFonts w:asciiTheme="majorBidi" w:eastAsiaTheme="minorHAnsi" w:hAnsiTheme="majorBidi" w:cstheme="majorBidi"/>
          <w:i/>
          <w:iCs/>
          <w:lang w:bidi="he-IL"/>
        </w:rPr>
        <w:t>ps at the cost of providing an ‘objective’</w:t>
      </w:r>
      <w:r w:rsidRPr="00965FA2">
        <w:rPr>
          <w:rFonts w:asciiTheme="majorBidi" w:eastAsiaTheme="minorHAnsi" w:hAnsiTheme="majorBidi" w:cstheme="majorBidi"/>
          <w:i/>
          <w:iCs/>
          <w:lang w:bidi="he-IL"/>
        </w:rPr>
        <w:t xml:space="preserve"> assessment of Salim’s parental competence.  </w:t>
      </w:r>
    </w:p>
    <w:p w14:paraId="4FD2EDCB" w14:textId="1138EE66" w:rsidR="00881AAE" w:rsidRPr="00965FA2" w:rsidRDefault="00881AAE" w:rsidP="00E93233">
      <w:pPr>
        <w:spacing w:line="480" w:lineRule="auto"/>
        <w:ind w:firstLine="720"/>
        <w:jc w:val="both"/>
        <w:rPr>
          <w:rFonts w:asciiTheme="majorBidi" w:eastAsiaTheme="minorHAnsi" w:hAnsiTheme="majorBidi" w:cstheme="majorBidi"/>
          <w:iCs/>
          <w:lang w:bidi="he-IL"/>
        </w:rPr>
      </w:pPr>
      <w:r w:rsidRPr="00965FA2">
        <w:rPr>
          <w:rFonts w:asciiTheme="majorBidi" w:eastAsiaTheme="minorHAnsi" w:hAnsiTheme="majorBidi" w:cstheme="majorBidi"/>
          <w:lang w:bidi="he-IL"/>
        </w:rPr>
        <w:t xml:space="preserve">Following this report, Rani had to tell Salim that missing any more visits could lead to the cessation of the process and that, no matter what, he must not miss meetings with Haled. It was difficult for Salim to hear what he first experienced as a threat, but he understood that Rani was being unequivocal because he truly cared about him and his son. </w:t>
      </w:r>
    </w:p>
    <w:p w14:paraId="3012F1E7" w14:textId="524D7532" w:rsidR="00957E52" w:rsidRPr="00965FA2" w:rsidRDefault="00881AAE" w:rsidP="00940933">
      <w:pPr>
        <w:spacing w:line="480" w:lineRule="auto"/>
        <w:ind w:firstLine="720"/>
        <w:jc w:val="both"/>
        <w:rPr>
          <w:rFonts w:asciiTheme="majorBidi" w:eastAsiaTheme="minorHAnsi" w:hAnsiTheme="majorBidi" w:cstheme="majorBidi"/>
          <w:lang w:bidi="he-IL"/>
        </w:rPr>
      </w:pPr>
      <w:r w:rsidRPr="00965FA2">
        <w:rPr>
          <w:rFonts w:asciiTheme="majorBidi" w:eastAsiaTheme="minorHAnsi" w:hAnsiTheme="majorBidi" w:cstheme="majorBidi"/>
          <w:lang w:bidi="he-IL"/>
        </w:rPr>
        <w:t>Indeed, one of the challenges of taking such a</w:t>
      </w:r>
      <w:r w:rsidR="009D2A87" w:rsidRPr="00965FA2">
        <w:rPr>
          <w:rFonts w:asciiTheme="majorBidi" w:eastAsiaTheme="minorHAnsi" w:hAnsiTheme="majorBidi" w:cstheme="majorBidi"/>
          <w:lang w:bidi="he-IL"/>
        </w:rPr>
        <w:t xml:space="preserve"> stance is that</w:t>
      </w:r>
      <w:r w:rsidRPr="00965FA2">
        <w:rPr>
          <w:rFonts w:asciiTheme="majorBidi" w:eastAsiaTheme="minorHAnsi" w:hAnsiTheme="majorBidi" w:cstheme="majorBidi"/>
          <w:lang w:bidi="he-IL"/>
        </w:rPr>
        <w:t xml:space="preserve"> social workers are likely to need to tell parents that they do not agree with them or that they think they are acting in a way that harms their children and themselves</w:t>
      </w:r>
      <w:r w:rsidR="005947E2" w:rsidRPr="00965FA2">
        <w:rPr>
          <w:rFonts w:asciiTheme="majorBidi" w:eastAsiaTheme="minorHAnsi" w:hAnsiTheme="majorBidi" w:cstheme="majorBidi"/>
          <w:lang w:bidi="he-IL"/>
        </w:rPr>
        <w:t xml:space="preserve">. However, as </w:t>
      </w:r>
      <w:proofErr w:type="spellStart"/>
      <w:r w:rsidR="005947E2" w:rsidRPr="00965FA2">
        <w:rPr>
          <w:rFonts w:asciiTheme="majorBidi" w:eastAsiaTheme="minorHAnsi" w:hAnsiTheme="majorBidi" w:cstheme="majorBidi"/>
          <w:lang w:bidi="he-IL"/>
        </w:rPr>
        <w:t>Krumer</w:t>
      </w:r>
      <w:proofErr w:type="spellEnd"/>
      <w:r w:rsidR="005947E2" w:rsidRPr="00965FA2">
        <w:rPr>
          <w:rFonts w:asciiTheme="majorBidi" w:eastAsiaTheme="minorHAnsi" w:hAnsiTheme="majorBidi" w:cstheme="majorBidi"/>
          <w:lang w:bidi="he-IL"/>
        </w:rPr>
        <w:t xml:space="preserve"> </w:t>
      </w:r>
      <w:proofErr w:type="spellStart"/>
      <w:r w:rsidR="005947E2" w:rsidRPr="00965FA2">
        <w:rPr>
          <w:rFonts w:asciiTheme="majorBidi" w:eastAsiaTheme="minorHAnsi" w:hAnsiTheme="majorBidi" w:cstheme="majorBidi"/>
          <w:lang w:bidi="he-IL"/>
        </w:rPr>
        <w:t>Nevo</w:t>
      </w:r>
      <w:proofErr w:type="spellEnd"/>
      <w:r w:rsidR="005947E2" w:rsidRPr="00965FA2">
        <w:rPr>
          <w:rFonts w:asciiTheme="majorBidi" w:eastAsiaTheme="minorHAnsi" w:hAnsiTheme="majorBidi" w:cstheme="majorBidi"/>
          <w:lang w:bidi="he-IL"/>
        </w:rPr>
        <w:t xml:space="preserve"> (2016, p.1804) explains: ‘</w:t>
      </w:r>
      <w:r w:rsidRPr="00965FA2">
        <w:rPr>
          <w:rFonts w:asciiTheme="majorBidi" w:eastAsiaTheme="minorHAnsi" w:hAnsiTheme="majorBidi" w:cstheme="majorBidi"/>
          <w:lang w:bidi="he-IL"/>
        </w:rPr>
        <w:t>paradoxically, taking the side of service users creates a space in which social workers can actually criticise them, because clients believe social workers really care about them and the re</w:t>
      </w:r>
      <w:r w:rsidR="005947E2" w:rsidRPr="00965FA2">
        <w:rPr>
          <w:rFonts w:asciiTheme="majorBidi" w:eastAsiaTheme="minorHAnsi" w:hAnsiTheme="majorBidi" w:cstheme="majorBidi"/>
          <w:lang w:bidi="he-IL"/>
        </w:rPr>
        <w:t>lationships are built on trust’.</w:t>
      </w:r>
    </w:p>
    <w:p w14:paraId="11C8852D" w14:textId="77777777" w:rsidR="00D244E6" w:rsidRPr="00965FA2" w:rsidRDefault="00D244E6" w:rsidP="00940933">
      <w:pPr>
        <w:spacing w:line="480" w:lineRule="auto"/>
        <w:ind w:firstLine="720"/>
        <w:jc w:val="both"/>
        <w:rPr>
          <w:rFonts w:asciiTheme="majorBidi" w:eastAsiaTheme="minorHAnsi" w:hAnsiTheme="majorBidi" w:cstheme="majorBidi"/>
          <w:lang w:bidi="he-IL"/>
        </w:rPr>
      </w:pPr>
    </w:p>
    <w:p w14:paraId="705CF46A" w14:textId="489C02F2" w:rsidR="00275E5A" w:rsidRPr="00965FA2" w:rsidRDefault="00275E5A" w:rsidP="00940933">
      <w:pPr>
        <w:spacing w:line="480" w:lineRule="auto"/>
        <w:ind w:firstLine="720"/>
        <w:jc w:val="both"/>
        <w:rPr>
          <w:b/>
        </w:rPr>
      </w:pPr>
      <w:r w:rsidRPr="00965FA2">
        <w:rPr>
          <w:b/>
        </w:rPr>
        <w:t>Practice implications</w:t>
      </w:r>
    </w:p>
    <w:p w14:paraId="241E12FC" w14:textId="3918D765" w:rsidR="00DE7B7B" w:rsidRPr="00965FA2" w:rsidRDefault="007368C0" w:rsidP="00940933">
      <w:pPr>
        <w:spacing w:line="480" w:lineRule="auto"/>
        <w:ind w:firstLine="720"/>
        <w:jc w:val="both"/>
      </w:pPr>
      <w:r w:rsidRPr="00965FA2">
        <w:t>As discussed above, the PA</w:t>
      </w:r>
      <w:r w:rsidR="00275E5A" w:rsidRPr="00965FA2">
        <w:t>P</w:t>
      </w:r>
      <w:r w:rsidRPr="00965FA2">
        <w:t>CP</w:t>
      </w:r>
      <w:r w:rsidR="00275E5A" w:rsidRPr="00965FA2">
        <w:t xml:space="preserve"> connects poverty and risk, recognising the range of harms to children and families living in socially and economically deprived circumstances. It moves away from a narrow focus on parental risk to harmful contexts and ways of addressing these in which society, communities and families can provide environments where harm is minimised and children </w:t>
      </w:r>
      <w:r w:rsidRPr="00965FA2">
        <w:t>enabled to flourish. PA</w:t>
      </w:r>
      <w:r w:rsidR="00275E5A" w:rsidRPr="00965FA2">
        <w:t>P</w:t>
      </w:r>
      <w:r w:rsidRPr="00965FA2">
        <w:t>CP</w:t>
      </w:r>
      <w:r w:rsidR="00275E5A" w:rsidRPr="00965FA2">
        <w:t xml:space="preserve"> </w:t>
      </w:r>
      <w:r w:rsidR="00275E5A" w:rsidRPr="00965FA2">
        <w:lastRenderedPageBreak/>
        <w:t>provides a complex analytical framework (ontological, epistemological and axiolog</w:t>
      </w:r>
      <w:r w:rsidR="009D2A87" w:rsidRPr="00965FA2">
        <w:t>ical</w:t>
      </w:r>
      <w:r w:rsidR="00DE7B7B" w:rsidRPr="00965FA2">
        <w:t>) to inform</w:t>
      </w:r>
      <w:r w:rsidR="00D244E6" w:rsidRPr="00965FA2">
        <w:t xml:space="preserve"> practice</w:t>
      </w:r>
      <w:r w:rsidR="009D2A87" w:rsidRPr="00965FA2">
        <w:t xml:space="preserve"> and policy. Some practice implications include:</w:t>
      </w:r>
      <w:r w:rsidR="00DE7B7B" w:rsidRPr="00965FA2">
        <w:t xml:space="preserve"> </w:t>
      </w:r>
    </w:p>
    <w:p w14:paraId="4F6FA6C9" w14:textId="3D63A3BE" w:rsidR="00D244E6" w:rsidRPr="00965FA2" w:rsidRDefault="00D244E6" w:rsidP="00940933">
      <w:pPr>
        <w:pStyle w:val="ListParagraph"/>
        <w:numPr>
          <w:ilvl w:val="0"/>
          <w:numId w:val="21"/>
        </w:numPr>
        <w:spacing w:line="480" w:lineRule="auto"/>
        <w:ind w:firstLine="720"/>
        <w:jc w:val="both"/>
        <w:rPr>
          <w:rFonts w:ascii="Times New Roman" w:hAnsi="Times New Roman" w:cs="Times New Roman"/>
          <w:sz w:val="24"/>
          <w:szCs w:val="24"/>
        </w:rPr>
      </w:pPr>
      <w:r w:rsidRPr="00965FA2">
        <w:rPr>
          <w:rFonts w:ascii="Times New Roman" w:hAnsi="Times New Roman" w:cs="Times New Roman"/>
          <w:sz w:val="24"/>
          <w:szCs w:val="24"/>
        </w:rPr>
        <w:t xml:space="preserve">Poverty being central to assessments and work with families, including the material and affective impacts on their lived experiences. This includes an approach that utilises </w:t>
      </w:r>
      <w:r w:rsidRPr="00965FA2">
        <w:rPr>
          <w:rFonts w:ascii="Times New Roman" w:hAnsi="Times New Roman" w:cs="Times New Roman"/>
          <w:sz w:val="24"/>
          <w:szCs w:val="24"/>
          <w:lang w:val="en-US"/>
        </w:rPr>
        <w:t>di</w:t>
      </w:r>
      <w:r w:rsidR="007368C0" w:rsidRPr="00965FA2">
        <w:rPr>
          <w:rFonts w:ascii="Times New Roman" w:hAnsi="Times New Roman" w:cs="Times New Roman"/>
          <w:sz w:val="24"/>
          <w:szCs w:val="24"/>
          <w:lang w:val="en-US"/>
        </w:rPr>
        <w:t>fferent aspects of relationship</w:t>
      </w:r>
      <w:r w:rsidRPr="00965FA2">
        <w:rPr>
          <w:rFonts w:ascii="Times New Roman" w:hAnsi="Times New Roman" w:cs="Times New Roman"/>
          <w:sz w:val="24"/>
          <w:szCs w:val="24"/>
          <w:lang w:val="en-US"/>
        </w:rPr>
        <w:t>(s)-based knowledge to inform assessment processes.</w:t>
      </w:r>
    </w:p>
    <w:p w14:paraId="095E4C1B" w14:textId="42196A53" w:rsidR="00D244E6" w:rsidRPr="00965FA2" w:rsidRDefault="00D244E6" w:rsidP="00940933">
      <w:pPr>
        <w:numPr>
          <w:ilvl w:val="0"/>
          <w:numId w:val="19"/>
        </w:numPr>
        <w:spacing w:line="480" w:lineRule="auto"/>
        <w:ind w:firstLine="720"/>
        <w:jc w:val="both"/>
        <w:rPr>
          <w:i/>
          <w:iCs/>
        </w:rPr>
      </w:pPr>
      <w:r w:rsidRPr="00965FA2">
        <w:t xml:space="preserve">Provision of financial and practical support to help children and </w:t>
      </w:r>
      <w:r w:rsidR="00E266BF" w:rsidRPr="00965FA2">
        <w:t>families, as a birth parent</w:t>
      </w:r>
      <w:r w:rsidR="007368C0" w:rsidRPr="00965FA2">
        <w:t xml:space="preserve"> explains:</w:t>
      </w:r>
      <w:r w:rsidRPr="00965FA2">
        <w:t xml:space="preserve"> </w:t>
      </w:r>
      <w:r w:rsidRPr="00965FA2">
        <w:rPr>
          <w:i/>
          <w:iCs/>
        </w:rPr>
        <w:t xml:space="preserve">‘a washing machine for example would have made a big difference’ </w:t>
      </w:r>
      <w:r w:rsidR="00E93233" w:rsidRPr="00965FA2">
        <w:t>(</w:t>
      </w:r>
      <w:r w:rsidR="000D1EE5">
        <w:t xml:space="preserve">Featherstone </w:t>
      </w:r>
      <w:r w:rsidR="000D1EE5">
        <w:rPr>
          <w:i/>
        </w:rPr>
        <w:t>et al.</w:t>
      </w:r>
      <w:r w:rsidR="00E93233" w:rsidRPr="00965FA2">
        <w:t>,</w:t>
      </w:r>
      <w:r w:rsidR="00E266BF" w:rsidRPr="00965FA2">
        <w:t xml:space="preserve"> </w:t>
      </w:r>
      <w:r w:rsidR="007368C0" w:rsidRPr="00965FA2">
        <w:t>2018b, p.</w:t>
      </w:r>
      <w:r w:rsidRPr="00965FA2">
        <w:t>23).</w:t>
      </w:r>
      <w:r w:rsidRPr="00965FA2" w:rsidDel="002451E0">
        <w:t xml:space="preserve"> </w:t>
      </w:r>
    </w:p>
    <w:p w14:paraId="019A6E8C" w14:textId="5789B5AC" w:rsidR="00D244E6" w:rsidRPr="00965FA2" w:rsidRDefault="00D244E6" w:rsidP="00940933">
      <w:pPr>
        <w:numPr>
          <w:ilvl w:val="0"/>
          <w:numId w:val="19"/>
        </w:numPr>
        <w:spacing w:line="480" w:lineRule="auto"/>
        <w:ind w:firstLine="720"/>
        <w:jc w:val="both"/>
      </w:pPr>
      <w:r w:rsidRPr="00965FA2">
        <w:t>Developing a poverty-aware lens, which on an individual practitioner level means critically reflecting on own values and assumptions rega</w:t>
      </w:r>
      <w:r w:rsidR="007368C0" w:rsidRPr="00965FA2">
        <w:t>rding poverty and risk;</w:t>
      </w:r>
      <w:r w:rsidRPr="00965FA2">
        <w:t xml:space="preserve"> challenging micro-aggressions to</w:t>
      </w:r>
      <w:r w:rsidR="007368C0" w:rsidRPr="00965FA2">
        <w:t>wards</w:t>
      </w:r>
      <w:r w:rsidRPr="00965FA2">
        <w:t xml:space="preserve"> f</w:t>
      </w:r>
      <w:r w:rsidR="007368C0" w:rsidRPr="00965FA2">
        <w:t xml:space="preserve">amilies in both self and others; and </w:t>
      </w:r>
      <w:r w:rsidR="00E93233" w:rsidRPr="00965FA2">
        <w:t>responding</w:t>
      </w:r>
      <w:r w:rsidR="007368C0" w:rsidRPr="00965FA2">
        <w:t xml:space="preserve"> to poverty </w:t>
      </w:r>
      <w:r w:rsidR="00E93233" w:rsidRPr="00965FA2">
        <w:t xml:space="preserve">in line </w:t>
      </w:r>
      <w:r w:rsidR="007368C0" w:rsidRPr="00965FA2">
        <w:t xml:space="preserve">with the </w:t>
      </w:r>
      <w:proofErr w:type="gramStart"/>
      <w:r w:rsidR="007368C0" w:rsidRPr="00965FA2">
        <w:t>profession’s  commitment</w:t>
      </w:r>
      <w:proofErr w:type="gramEnd"/>
      <w:r w:rsidR="007368C0" w:rsidRPr="00965FA2">
        <w:t xml:space="preserve"> to human rights and social justice.</w:t>
      </w:r>
      <w:r w:rsidRPr="00965FA2">
        <w:t xml:space="preserve"> </w:t>
      </w:r>
    </w:p>
    <w:p w14:paraId="1C8F8FF5" w14:textId="77D8760C" w:rsidR="00D244E6" w:rsidRPr="00965FA2" w:rsidRDefault="00D244E6" w:rsidP="00940933">
      <w:pPr>
        <w:numPr>
          <w:ilvl w:val="0"/>
          <w:numId w:val="19"/>
        </w:numPr>
        <w:spacing w:line="480" w:lineRule="auto"/>
        <w:ind w:firstLine="720"/>
        <w:jc w:val="both"/>
      </w:pPr>
      <w:r w:rsidRPr="00965FA2">
        <w:t>On an organisation</w:t>
      </w:r>
      <w:r w:rsidR="007368C0" w:rsidRPr="00965FA2">
        <w:t>al</w:t>
      </w:r>
      <w:r w:rsidR="00E93233" w:rsidRPr="00965FA2">
        <w:t xml:space="preserve"> level undertaking an audit, ideally with </w:t>
      </w:r>
      <w:r w:rsidRPr="00965FA2">
        <w:t>families</w:t>
      </w:r>
      <w:r w:rsidR="009D2A87" w:rsidRPr="00965FA2">
        <w:t xml:space="preserve"> </w:t>
      </w:r>
      <w:r w:rsidR="00E93233" w:rsidRPr="00965FA2">
        <w:t>that aims to ‘poverty-proof’</w:t>
      </w:r>
      <w:r w:rsidRPr="00965FA2">
        <w:t xml:space="preserve"> policies and practices. For </w:t>
      </w:r>
      <w:proofErr w:type="gramStart"/>
      <w:r w:rsidRPr="00965FA2">
        <w:t>example</w:t>
      </w:r>
      <w:proofErr w:type="gramEnd"/>
      <w:r w:rsidRPr="00965FA2">
        <w:t xml:space="preserve"> ensuring all families have </w:t>
      </w:r>
      <w:r w:rsidR="00E266BF" w:rsidRPr="00965FA2">
        <w:t>access to welfare rights advice</w:t>
      </w:r>
      <w:r w:rsidR="00C163BA" w:rsidRPr="00965FA2">
        <w:t>.</w:t>
      </w:r>
    </w:p>
    <w:p w14:paraId="4A926C17" w14:textId="77777777" w:rsidR="00D244E6" w:rsidRPr="00965FA2" w:rsidRDefault="00D244E6" w:rsidP="00940933">
      <w:pPr>
        <w:numPr>
          <w:ilvl w:val="0"/>
          <w:numId w:val="19"/>
        </w:numPr>
        <w:spacing w:line="480" w:lineRule="auto"/>
        <w:ind w:firstLine="720"/>
        <w:jc w:val="both"/>
      </w:pPr>
      <w:r w:rsidRPr="00965FA2">
        <w:t xml:space="preserve">Relationships-based practice and active rights-based advocacy; recognising the importance of ‘standing-by families’ and the symbolic capital and emotional benefits to families of having a professional bear witness to and challenge the injustices that many </w:t>
      </w:r>
      <w:proofErr w:type="gramStart"/>
      <w:r w:rsidRPr="00965FA2">
        <w:t>face</w:t>
      </w:r>
      <w:proofErr w:type="gramEnd"/>
      <w:r w:rsidRPr="00965FA2">
        <w:t xml:space="preserve"> in dealings with public institutions and wider society.</w:t>
      </w:r>
    </w:p>
    <w:p w14:paraId="6E499BA3" w14:textId="510E9813" w:rsidR="00D244E6" w:rsidRPr="00965FA2" w:rsidRDefault="00D244E6" w:rsidP="00940933">
      <w:pPr>
        <w:numPr>
          <w:ilvl w:val="0"/>
          <w:numId w:val="19"/>
        </w:numPr>
        <w:spacing w:line="480" w:lineRule="auto"/>
        <w:ind w:firstLine="720"/>
        <w:jc w:val="both"/>
      </w:pPr>
      <w:r w:rsidRPr="00965FA2">
        <w:t>Working in a real-life context (</w:t>
      </w:r>
      <w:r w:rsidR="00566D5C">
        <w:t xml:space="preserve">Saar-Heiman </w:t>
      </w:r>
      <w:r w:rsidR="00566D5C" w:rsidRPr="00566D5C">
        <w:rPr>
          <w:i/>
          <w:iCs/>
        </w:rPr>
        <w:t>et al.</w:t>
      </w:r>
      <w:r w:rsidRPr="00566D5C">
        <w:rPr>
          <w:i/>
          <w:iCs/>
        </w:rPr>
        <w:t>,</w:t>
      </w:r>
      <w:r w:rsidRPr="00965FA2">
        <w:t xml:space="preserve"> 201</w:t>
      </w:r>
      <w:r w:rsidR="00566D5C">
        <w:t>7</w:t>
      </w:r>
      <w:r w:rsidRPr="00965FA2">
        <w:t>) – understanding what life is like for a specific child and his</w:t>
      </w:r>
      <w:r w:rsidR="00DE7B7B" w:rsidRPr="00965FA2">
        <w:t>/her</w:t>
      </w:r>
      <w:r w:rsidRPr="00965FA2">
        <w:t xml:space="preserve"> family, in his</w:t>
      </w:r>
      <w:r w:rsidR="00DE7B7B" w:rsidRPr="00965FA2">
        <w:t>/her</w:t>
      </w:r>
      <w:r w:rsidRPr="00965FA2">
        <w:t xml:space="preserve"> home and his</w:t>
      </w:r>
      <w:r w:rsidR="00DE7B7B" w:rsidRPr="00965FA2">
        <w:t>/her</w:t>
      </w:r>
      <w:r w:rsidRPr="00965FA2">
        <w:t xml:space="preserve"> community. This can provide more detailed and nuanced </w:t>
      </w:r>
      <w:r w:rsidRPr="00965FA2">
        <w:lastRenderedPageBreak/>
        <w:t>pictures of how families both struggle in poverty, but also actively resist on a daily basis.</w:t>
      </w:r>
    </w:p>
    <w:p w14:paraId="18E4A651" w14:textId="77777777" w:rsidR="00D244E6" w:rsidRPr="00965FA2" w:rsidRDefault="00D244E6" w:rsidP="00940933">
      <w:pPr>
        <w:numPr>
          <w:ilvl w:val="0"/>
          <w:numId w:val="19"/>
        </w:numPr>
        <w:spacing w:line="480" w:lineRule="auto"/>
        <w:ind w:firstLine="720"/>
        <w:jc w:val="both"/>
      </w:pPr>
      <w:r w:rsidRPr="00965FA2">
        <w:t xml:space="preserve">Reflective and effective supervision is essential in order to recognise the inherent challenges of child protection work, as in some cases there will be a need to remove children from their families. </w:t>
      </w:r>
    </w:p>
    <w:p w14:paraId="7156F571" w14:textId="77777777" w:rsidR="00957E52" w:rsidRPr="00965FA2" w:rsidRDefault="00957E52" w:rsidP="00940933">
      <w:pPr>
        <w:spacing w:line="480" w:lineRule="auto"/>
        <w:ind w:firstLine="720"/>
        <w:jc w:val="both"/>
        <w:rPr>
          <w:rFonts w:asciiTheme="majorBidi" w:eastAsiaTheme="minorHAnsi" w:hAnsiTheme="majorBidi" w:cstheme="majorBidi"/>
          <w:rtl/>
          <w:lang w:bidi="he-IL"/>
        </w:rPr>
      </w:pPr>
    </w:p>
    <w:p w14:paraId="62F608EC" w14:textId="7108CA0C" w:rsidR="00257727" w:rsidRPr="00965FA2" w:rsidRDefault="005E6619" w:rsidP="00940933">
      <w:pPr>
        <w:spacing w:line="480" w:lineRule="auto"/>
        <w:ind w:firstLine="720"/>
        <w:jc w:val="both"/>
        <w:rPr>
          <w:rFonts w:eastAsiaTheme="minorHAnsi"/>
          <w:color w:val="000000"/>
          <w:lang w:val="en-US"/>
        </w:rPr>
      </w:pPr>
      <w:r w:rsidRPr="00965FA2">
        <w:rPr>
          <w:b/>
          <w:bCs/>
        </w:rPr>
        <w:t>C</w:t>
      </w:r>
      <w:r w:rsidR="003A2961" w:rsidRPr="00965FA2">
        <w:rPr>
          <w:b/>
          <w:bCs/>
        </w:rPr>
        <w:t>onclusions</w:t>
      </w:r>
    </w:p>
    <w:p w14:paraId="57ACA11E" w14:textId="45DB44FB" w:rsidR="00FC7045" w:rsidRPr="00965FA2" w:rsidRDefault="00A12459" w:rsidP="00A12459">
      <w:pPr>
        <w:spacing w:line="480" w:lineRule="auto"/>
        <w:ind w:firstLine="720"/>
        <w:jc w:val="both"/>
      </w:pPr>
      <w:r w:rsidRPr="00965FA2">
        <w:t>In this paper we have built upon</w:t>
      </w:r>
      <w:r w:rsidR="00423C7E" w:rsidRPr="00965FA2">
        <w:t xml:space="preserve"> </w:t>
      </w:r>
      <w:proofErr w:type="spellStart"/>
      <w:r w:rsidR="00423C7E" w:rsidRPr="00965FA2">
        <w:t>Krumer-Nevo's</w:t>
      </w:r>
      <w:proofErr w:type="spellEnd"/>
      <w:r w:rsidR="00423C7E" w:rsidRPr="00965FA2">
        <w:t xml:space="preserve"> (20</w:t>
      </w:r>
      <w:r w:rsidR="00364BA1" w:rsidRPr="00965FA2">
        <w:t>16) PAP</w:t>
      </w:r>
      <w:r w:rsidRPr="00965FA2">
        <w:t>, to develop a framework for child protection</w:t>
      </w:r>
      <w:r w:rsidR="00455584" w:rsidRPr="00965FA2">
        <w:t xml:space="preserve">. </w:t>
      </w:r>
      <w:r w:rsidRPr="00965FA2">
        <w:t>The</w:t>
      </w:r>
      <w:r w:rsidR="00423C7E" w:rsidRPr="00965FA2">
        <w:t xml:space="preserve"> increasing recognition of the</w:t>
      </w:r>
      <w:r w:rsidR="00364BA1" w:rsidRPr="00965FA2">
        <w:t xml:space="preserve"> damaging impact of poverty and </w:t>
      </w:r>
      <w:r w:rsidR="00423C7E" w:rsidRPr="00965FA2">
        <w:t>pol</w:t>
      </w:r>
      <w:r w:rsidRPr="00965FA2">
        <w:t xml:space="preserve">icies increasing inequality </w:t>
      </w:r>
      <w:r w:rsidR="00423C7E" w:rsidRPr="00965FA2">
        <w:t xml:space="preserve">provides a clear rationale for why we need to develop </w:t>
      </w:r>
      <w:r w:rsidR="002F2DDF" w:rsidRPr="00965FA2">
        <w:t>rights</w:t>
      </w:r>
      <w:r w:rsidR="00423C7E" w:rsidRPr="00965FA2">
        <w:t xml:space="preserve"> and justice-based </w:t>
      </w:r>
      <w:r w:rsidR="002F2DDF" w:rsidRPr="00965FA2">
        <w:t>child protection</w:t>
      </w:r>
      <w:r w:rsidR="00280A5D" w:rsidRPr="00965FA2">
        <w:t xml:space="preserve"> practice</w:t>
      </w:r>
      <w:r w:rsidR="00275E5A" w:rsidRPr="00965FA2">
        <w:t>. We suggest that</w:t>
      </w:r>
      <w:r w:rsidR="00275E5A" w:rsidRPr="00965FA2">
        <w:rPr>
          <w:rFonts w:asciiTheme="majorBidi" w:eastAsiaTheme="minorHAnsi" w:hAnsiTheme="majorBidi" w:cstheme="majorBidi"/>
          <w:lang w:bidi="he-IL"/>
        </w:rPr>
        <w:t xml:space="preserve"> </w:t>
      </w:r>
      <w:r w:rsidR="00C163BA" w:rsidRPr="00965FA2">
        <w:rPr>
          <w:rFonts w:asciiTheme="majorBidi" w:eastAsiaTheme="minorHAnsi" w:hAnsiTheme="majorBidi" w:cstheme="majorBidi"/>
          <w:lang w:bidi="he-IL"/>
        </w:rPr>
        <w:t>PA</w:t>
      </w:r>
      <w:r w:rsidR="00275E5A" w:rsidRPr="00965FA2">
        <w:rPr>
          <w:rFonts w:asciiTheme="majorBidi" w:eastAsiaTheme="minorHAnsi" w:hAnsiTheme="majorBidi" w:cstheme="majorBidi"/>
          <w:lang w:bidi="he-IL"/>
        </w:rPr>
        <w:t>P</w:t>
      </w:r>
      <w:r w:rsidR="00C163BA" w:rsidRPr="00965FA2">
        <w:rPr>
          <w:rFonts w:asciiTheme="majorBidi" w:eastAsiaTheme="minorHAnsi" w:hAnsiTheme="majorBidi" w:cstheme="majorBidi"/>
          <w:lang w:bidi="he-IL"/>
        </w:rPr>
        <w:t>CP</w:t>
      </w:r>
      <w:r w:rsidR="00275E5A" w:rsidRPr="00965FA2">
        <w:rPr>
          <w:rFonts w:asciiTheme="majorBidi" w:eastAsiaTheme="minorHAnsi" w:hAnsiTheme="majorBidi" w:cstheme="majorBidi"/>
          <w:lang w:bidi="he-IL"/>
        </w:rPr>
        <w:t xml:space="preserve"> provides</w:t>
      </w:r>
      <w:r w:rsidR="00C163BA" w:rsidRPr="00965FA2">
        <w:rPr>
          <w:rFonts w:asciiTheme="majorBidi" w:eastAsiaTheme="minorHAnsi" w:hAnsiTheme="majorBidi" w:cstheme="majorBidi"/>
          <w:lang w:bidi="he-IL"/>
        </w:rPr>
        <w:t xml:space="preserve"> a complex analytical framework</w:t>
      </w:r>
      <w:r w:rsidR="00275E5A" w:rsidRPr="00965FA2">
        <w:rPr>
          <w:rFonts w:asciiTheme="majorBidi" w:eastAsiaTheme="minorHAnsi" w:hAnsiTheme="majorBidi" w:cstheme="majorBidi"/>
          <w:lang w:bidi="he-IL"/>
        </w:rPr>
        <w:t xml:space="preserve"> that challenges the dominant risk paradigm </w:t>
      </w:r>
      <w:r w:rsidR="00DE7B7B" w:rsidRPr="00965FA2">
        <w:t>and we have made</w:t>
      </w:r>
      <w:r w:rsidR="00FC7045" w:rsidRPr="00965FA2">
        <w:t xml:space="preserve"> recommendations that aim to connect </w:t>
      </w:r>
      <w:r w:rsidR="00C163BA" w:rsidRPr="00965FA2">
        <w:t>abstracted unde</w:t>
      </w:r>
      <w:r w:rsidR="00FC7045" w:rsidRPr="00965FA2">
        <w:t xml:space="preserve">rstandings and practice actions. </w:t>
      </w:r>
    </w:p>
    <w:p w14:paraId="24B0A4A3" w14:textId="6410D07C" w:rsidR="00CE29F1" w:rsidRPr="00965FA2" w:rsidRDefault="00432A22" w:rsidP="00742172">
      <w:pPr>
        <w:spacing w:line="480" w:lineRule="auto"/>
        <w:ind w:firstLine="720"/>
        <w:jc w:val="both"/>
        <w:rPr>
          <w:lang w:val="en-US"/>
        </w:rPr>
      </w:pPr>
      <w:r w:rsidRPr="00965FA2">
        <w:rPr>
          <w:lang w:val="en-US"/>
        </w:rPr>
        <w:t>For some children additional resources/ poverty aware practice can’t solve the problems and they will need to come into care, but the process will be fairer and more humane.</w:t>
      </w:r>
      <w:r w:rsidR="00DE7B7B" w:rsidRPr="00965FA2">
        <w:t xml:space="preserve"> </w:t>
      </w:r>
      <w:r w:rsidRPr="00965FA2">
        <w:rPr>
          <w:lang w:val="en-US"/>
        </w:rPr>
        <w:t>Individual pract</w:t>
      </w:r>
      <w:r w:rsidR="00A411B6" w:rsidRPr="00965FA2">
        <w:rPr>
          <w:lang w:val="en-US"/>
        </w:rPr>
        <w:t>ice is important but not enough; structures and</w:t>
      </w:r>
      <w:r w:rsidRPr="00965FA2">
        <w:rPr>
          <w:lang w:val="en-US"/>
        </w:rPr>
        <w:t xml:space="preserve"> systems need to put </w:t>
      </w:r>
      <w:r w:rsidR="00A411B6" w:rsidRPr="00965FA2">
        <w:rPr>
          <w:lang w:val="en-US"/>
        </w:rPr>
        <w:t xml:space="preserve">poverty and </w:t>
      </w:r>
      <w:r w:rsidRPr="00965FA2">
        <w:rPr>
          <w:lang w:val="en-US"/>
        </w:rPr>
        <w:t>social deprivation at the heart of planning and service development, and engage in meaningful dialogue with families to develop more effective services</w:t>
      </w:r>
      <w:r w:rsidR="009D2A87" w:rsidRPr="00965FA2">
        <w:rPr>
          <w:lang w:val="en-US"/>
        </w:rPr>
        <w:t xml:space="preserve"> (</w:t>
      </w:r>
      <w:r w:rsidR="000D1EE5">
        <w:rPr>
          <w:lang w:val="en-US"/>
        </w:rPr>
        <w:t xml:space="preserve">Featherstone </w:t>
      </w:r>
      <w:r w:rsidR="000D1EE5">
        <w:rPr>
          <w:i/>
          <w:lang w:val="en-US"/>
        </w:rPr>
        <w:t>et al.</w:t>
      </w:r>
      <w:r w:rsidR="009D2A87" w:rsidRPr="00965FA2">
        <w:rPr>
          <w:lang w:val="en-US"/>
        </w:rPr>
        <w:t>, 2018a)</w:t>
      </w:r>
      <w:r w:rsidR="00A411B6" w:rsidRPr="00965FA2">
        <w:rPr>
          <w:lang w:val="en-US"/>
        </w:rPr>
        <w:t>.</w:t>
      </w:r>
      <w:r w:rsidRPr="00965FA2">
        <w:rPr>
          <w:lang w:val="en-US"/>
        </w:rPr>
        <w:t xml:space="preserve"> </w:t>
      </w:r>
      <w:r w:rsidR="00BF20F4" w:rsidRPr="00965FA2">
        <w:t>Importantly a PAP paradigm for child protection offers</w:t>
      </w:r>
      <w:r w:rsidR="00257727" w:rsidRPr="00965FA2">
        <w:t xml:space="preserve"> a </w:t>
      </w:r>
      <w:r w:rsidR="00275E5A" w:rsidRPr="00965FA2">
        <w:t xml:space="preserve">wider </w:t>
      </w:r>
      <w:r w:rsidR="00257727" w:rsidRPr="00965FA2">
        <w:t xml:space="preserve">political </w:t>
      </w:r>
      <w:r w:rsidR="00BF20F4" w:rsidRPr="00965FA2">
        <w:t xml:space="preserve">and </w:t>
      </w:r>
      <w:r w:rsidR="00257727" w:rsidRPr="00965FA2">
        <w:t xml:space="preserve">social justice agenda for </w:t>
      </w:r>
      <w:r w:rsidR="00BF20F4" w:rsidRPr="00965FA2">
        <w:t xml:space="preserve">deconstructing </w:t>
      </w:r>
      <w:r w:rsidR="00257727" w:rsidRPr="00965FA2">
        <w:t>risk</w:t>
      </w:r>
      <w:r w:rsidR="00935CE5" w:rsidRPr="00965FA2">
        <w:t xml:space="preserve">. </w:t>
      </w:r>
      <w:r w:rsidR="00BF20F4" w:rsidRPr="00965FA2">
        <w:t xml:space="preserve"> </w:t>
      </w:r>
      <w:r w:rsidR="00DB7EB0" w:rsidRPr="00965FA2">
        <w:t xml:space="preserve">Boone </w:t>
      </w:r>
      <w:r w:rsidR="00DB7EB0" w:rsidRPr="00965FA2">
        <w:rPr>
          <w:i/>
        </w:rPr>
        <w:t xml:space="preserve">et al. </w:t>
      </w:r>
      <w:r w:rsidR="00DB7EB0" w:rsidRPr="00965FA2">
        <w:t>(2018,</w:t>
      </w:r>
      <w:r w:rsidR="000D112A" w:rsidRPr="00965FA2">
        <w:t xml:space="preserve"> </w:t>
      </w:r>
      <w:r w:rsidR="00DB7EB0" w:rsidRPr="00965FA2">
        <w:t>p.</w:t>
      </w:r>
      <w:r w:rsidR="000D112A" w:rsidRPr="00965FA2">
        <w:t>12) suggest that</w:t>
      </w:r>
      <w:r w:rsidR="00CE29F1" w:rsidRPr="00965FA2">
        <w:t>:</w:t>
      </w:r>
    </w:p>
    <w:p w14:paraId="7A9C9D72" w14:textId="29DE08C1" w:rsidR="00CE29F1" w:rsidRPr="00965FA2" w:rsidRDefault="00EA58B1" w:rsidP="00940933">
      <w:pPr>
        <w:spacing w:line="480" w:lineRule="auto"/>
        <w:ind w:left="720"/>
        <w:jc w:val="both"/>
      </w:pPr>
      <w:r w:rsidRPr="00965FA2">
        <w:t>‘</w:t>
      </w:r>
      <w:r w:rsidR="000D112A" w:rsidRPr="00965FA2">
        <w:t xml:space="preserve">social work has to take on an active role in challenging injustices in the different domains of social justice by engaging in reframing and projecting individual and collective concerns and </w:t>
      </w:r>
      <w:proofErr w:type="spellStart"/>
      <w:r w:rsidR="000D112A" w:rsidRPr="00965FA2">
        <w:t>lifeworlds</w:t>
      </w:r>
      <w:proofErr w:type="spellEnd"/>
      <w:r w:rsidR="000D112A" w:rsidRPr="00965FA2">
        <w:t xml:space="preserve"> of people in poverty ‘from the </w:t>
      </w:r>
      <w:r w:rsidR="000D112A" w:rsidRPr="00965FA2">
        <w:lastRenderedPageBreak/>
        <w:t>private sphere of commodities and market relations, on the one hand, and family and personal relations, on the other, into the public forum of political debate’</w:t>
      </w:r>
      <w:r w:rsidRPr="00965FA2">
        <w:t xml:space="preserve"> </w:t>
      </w:r>
      <w:r w:rsidR="000D112A" w:rsidRPr="00965FA2">
        <w:t>(Dean, 2013, p. S42).</w:t>
      </w:r>
      <w:r w:rsidRPr="00965FA2">
        <w:t xml:space="preserve"> </w:t>
      </w:r>
    </w:p>
    <w:p w14:paraId="62FA1C12" w14:textId="77777777" w:rsidR="00275E5A" w:rsidRPr="00965FA2" w:rsidRDefault="00275E5A" w:rsidP="00264C73">
      <w:pPr>
        <w:spacing w:line="480" w:lineRule="auto"/>
        <w:rPr>
          <w:b/>
          <w:bCs/>
          <w:lang w:val="en-US" w:bidi="he-IL"/>
        </w:rPr>
      </w:pPr>
    </w:p>
    <w:p w14:paraId="19C379BC" w14:textId="18676025" w:rsidR="00312C27" w:rsidRPr="00965FA2" w:rsidRDefault="00264C73" w:rsidP="00264C73">
      <w:pPr>
        <w:spacing w:line="480" w:lineRule="auto"/>
        <w:rPr>
          <w:b/>
          <w:bCs/>
          <w:lang w:val="en-US" w:bidi="he-IL"/>
        </w:rPr>
      </w:pPr>
      <w:r w:rsidRPr="00965FA2">
        <w:rPr>
          <w:b/>
          <w:bCs/>
          <w:lang w:val="en-US" w:bidi="he-IL"/>
        </w:rPr>
        <w:t>References</w:t>
      </w:r>
    </w:p>
    <w:p w14:paraId="352C3C01" w14:textId="60BFEFCA" w:rsidR="00C3572E" w:rsidRPr="00965FA2" w:rsidRDefault="00C3572E" w:rsidP="00C3572E">
      <w:pPr>
        <w:spacing w:line="480" w:lineRule="auto"/>
        <w:ind w:left="720" w:hanging="720"/>
        <w:rPr>
          <w:rFonts w:eastAsia="Calibri"/>
          <w:iCs/>
          <w:lang w:val="en-US" w:bidi="he-IL"/>
        </w:rPr>
      </w:pPr>
      <w:bookmarkStart w:id="7" w:name="_Hlk521840219"/>
      <w:r w:rsidRPr="00965FA2">
        <w:rPr>
          <w:rFonts w:eastAsia="Calibri"/>
          <w:iCs/>
          <w:lang w:val="en-US" w:bidi="he-IL"/>
        </w:rPr>
        <w:t xml:space="preserve">Alston, P. (2018) </w:t>
      </w:r>
      <w:r w:rsidRPr="00965FA2">
        <w:rPr>
          <w:rFonts w:eastAsia="Calibri"/>
          <w:i/>
          <w:iCs/>
          <w:lang w:val="en-US" w:bidi="he-IL"/>
        </w:rPr>
        <w:t>Statement on Visit to the United Kingdom, by Professor Philip Alston, United Nations Special Rapporteur on extreme poverty and human rights</w:t>
      </w:r>
      <w:r w:rsidR="00742172" w:rsidRPr="00965FA2">
        <w:rPr>
          <w:rFonts w:eastAsia="Calibri"/>
          <w:i/>
          <w:iCs/>
          <w:lang w:val="en-US" w:bidi="he-IL"/>
        </w:rPr>
        <w:t xml:space="preserve">, </w:t>
      </w:r>
      <w:r w:rsidR="00742172" w:rsidRPr="00965FA2">
        <w:rPr>
          <w:rFonts w:eastAsia="Calibri"/>
          <w:iCs/>
          <w:lang w:val="en-US" w:bidi="he-IL"/>
        </w:rPr>
        <w:t>a</w:t>
      </w:r>
      <w:r w:rsidRPr="00965FA2">
        <w:rPr>
          <w:rFonts w:eastAsia="Calibri"/>
          <w:iCs/>
          <w:lang w:val="en-US" w:bidi="he-IL"/>
        </w:rPr>
        <w:t xml:space="preserve">vailable </w:t>
      </w:r>
      <w:r w:rsidR="00742172" w:rsidRPr="00965FA2">
        <w:rPr>
          <w:rFonts w:eastAsia="Calibri"/>
          <w:iCs/>
          <w:lang w:val="en-US" w:bidi="he-IL"/>
        </w:rPr>
        <w:t xml:space="preserve">on-line </w:t>
      </w:r>
      <w:r w:rsidRPr="00965FA2">
        <w:rPr>
          <w:rFonts w:eastAsia="Calibri"/>
          <w:iCs/>
          <w:lang w:val="en-US" w:bidi="he-IL"/>
        </w:rPr>
        <w:t>at: https://www.ohchr.org/EN/NewsEvents/Pages/DisplayNews.aspx?NewsID=23881&amp;LangID=E</w:t>
      </w:r>
    </w:p>
    <w:p w14:paraId="2D378CBB" w14:textId="5DB58CE6" w:rsidR="00824AB7" w:rsidRPr="00965FA2" w:rsidRDefault="00CC4326" w:rsidP="00824AB7">
      <w:pPr>
        <w:spacing w:line="480" w:lineRule="auto"/>
        <w:ind w:left="720" w:hanging="720"/>
        <w:rPr>
          <w:rFonts w:eastAsia="Calibri"/>
          <w:iCs/>
          <w:lang w:val="en-US" w:bidi="he-IL"/>
        </w:rPr>
      </w:pPr>
      <w:r w:rsidRPr="00965FA2">
        <w:rPr>
          <w:rFonts w:eastAsia="Calibri"/>
          <w:iCs/>
          <w:lang w:bidi="he-IL"/>
        </w:rPr>
        <w:t xml:space="preserve">Beck, U. (1992) </w:t>
      </w:r>
      <w:r w:rsidR="00742172" w:rsidRPr="00965FA2">
        <w:rPr>
          <w:rFonts w:eastAsia="Calibri"/>
          <w:i/>
          <w:iCs/>
          <w:lang w:bidi="he-IL"/>
        </w:rPr>
        <w:t xml:space="preserve">Risk society: </w:t>
      </w:r>
      <w:r w:rsidRPr="00965FA2">
        <w:rPr>
          <w:rFonts w:eastAsia="Calibri"/>
          <w:i/>
          <w:iCs/>
          <w:lang w:bidi="he-IL"/>
        </w:rPr>
        <w:t>Towards a new modernity</w:t>
      </w:r>
      <w:r w:rsidRPr="00965FA2">
        <w:rPr>
          <w:rFonts w:eastAsia="Calibri"/>
          <w:iCs/>
          <w:lang w:bidi="he-IL"/>
        </w:rPr>
        <w:t>, London, Sage.</w:t>
      </w:r>
    </w:p>
    <w:p w14:paraId="628B3B6B" w14:textId="471E9DA7" w:rsidR="00DB7EB0" w:rsidRPr="00965FA2" w:rsidRDefault="00DB7EB0" w:rsidP="00824AB7">
      <w:pPr>
        <w:spacing w:line="480" w:lineRule="auto"/>
        <w:ind w:left="720" w:hanging="720"/>
        <w:rPr>
          <w:rFonts w:eastAsia="Calibri"/>
          <w:iCs/>
          <w:lang w:val="en-US" w:bidi="he-IL"/>
        </w:rPr>
      </w:pPr>
      <w:r w:rsidRPr="00965FA2">
        <w:rPr>
          <w:rFonts w:eastAsia="Calibri"/>
          <w:iCs/>
          <w:lang w:bidi="he-IL"/>
        </w:rPr>
        <w:t xml:space="preserve">Boone, K., </w:t>
      </w:r>
      <w:proofErr w:type="spellStart"/>
      <w:r w:rsidRPr="00965FA2">
        <w:rPr>
          <w:rFonts w:eastAsia="Calibri"/>
          <w:iCs/>
          <w:lang w:bidi="he-IL"/>
        </w:rPr>
        <w:t>Roets</w:t>
      </w:r>
      <w:proofErr w:type="spellEnd"/>
      <w:r w:rsidRPr="00965FA2">
        <w:rPr>
          <w:rFonts w:eastAsia="Calibri"/>
          <w:iCs/>
          <w:lang w:bidi="he-IL"/>
        </w:rPr>
        <w:t xml:space="preserve">, G., &amp; </w:t>
      </w:r>
      <w:proofErr w:type="spellStart"/>
      <w:r w:rsidRPr="00965FA2">
        <w:rPr>
          <w:rFonts w:eastAsia="Calibri"/>
          <w:iCs/>
          <w:lang w:bidi="he-IL"/>
        </w:rPr>
        <w:t>Roose</w:t>
      </w:r>
      <w:proofErr w:type="spellEnd"/>
      <w:r w:rsidRPr="00965FA2">
        <w:rPr>
          <w:rFonts w:eastAsia="Calibri"/>
          <w:iCs/>
          <w:lang w:bidi="he-IL"/>
        </w:rPr>
        <w:t xml:space="preserve">, R. (2018) ‘Social work, participation, and poverty’, </w:t>
      </w:r>
      <w:r w:rsidR="006B129C" w:rsidRPr="00965FA2">
        <w:rPr>
          <w:rFonts w:eastAsia="Calibri"/>
          <w:i/>
          <w:iCs/>
          <w:lang w:bidi="he-IL"/>
        </w:rPr>
        <w:t xml:space="preserve">British </w:t>
      </w:r>
      <w:r w:rsidRPr="00965FA2">
        <w:rPr>
          <w:rFonts w:eastAsia="Calibri"/>
          <w:i/>
          <w:iCs/>
          <w:lang w:bidi="he-IL"/>
        </w:rPr>
        <w:t>Journal of Social Work</w:t>
      </w:r>
      <w:r w:rsidR="006B129C" w:rsidRPr="00965FA2">
        <w:rPr>
          <w:rFonts w:eastAsia="Calibri"/>
          <w:iCs/>
          <w:lang w:bidi="he-IL"/>
        </w:rPr>
        <w:t xml:space="preserve">, </w:t>
      </w:r>
      <w:r w:rsidR="006B129C" w:rsidRPr="00965FA2">
        <w:rPr>
          <w:rFonts w:eastAsia="Calibri"/>
          <w:b/>
          <w:iCs/>
          <w:lang w:val="en" w:bidi="he-IL"/>
        </w:rPr>
        <w:t>48</w:t>
      </w:r>
      <w:r w:rsidR="006B129C" w:rsidRPr="00965FA2">
        <w:rPr>
          <w:rFonts w:eastAsia="Calibri"/>
          <w:iCs/>
          <w:lang w:val="en" w:bidi="he-IL"/>
        </w:rPr>
        <w:t>(8), pp.2381–2399</w:t>
      </w:r>
    </w:p>
    <w:p w14:paraId="2715DA3E" w14:textId="42D9556E" w:rsidR="00824AB7" w:rsidRPr="00965FA2" w:rsidRDefault="00824AB7" w:rsidP="00D40D52">
      <w:pPr>
        <w:spacing w:line="480" w:lineRule="auto"/>
        <w:ind w:left="720" w:hanging="720"/>
        <w:rPr>
          <w:rFonts w:eastAsia="Calibri"/>
          <w:iCs/>
          <w:lang w:val="en-US" w:bidi="he-IL"/>
        </w:rPr>
      </w:pPr>
      <w:r w:rsidRPr="00965FA2">
        <w:rPr>
          <w:rFonts w:eastAsia="Calibri"/>
          <w:iCs/>
          <w:lang w:bidi="he-IL"/>
        </w:rPr>
        <w:t xml:space="preserve">Broadhurst, K., Hall, C., </w:t>
      </w:r>
      <w:proofErr w:type="spellStart"/>
      <w:r w:rsidRPr="00965FA2">
        <w:rPr>
          <w:rFonts w:eastAsia="Calibri"/>
          <w:iCs/>
          <w:lang w:bidi="he-IL"/>
        </w:rPr>
        <w:t>Wastell</w:t>
      </w:r>
      <w:proofErr w:type="spellEnd"/>
      <w:r w:rsidRPr="00965FA2">
        <w:rPr>
          <w:rFonts w:eastAsia="Calibri"/>
          <w:iCs/>
          <w:lang w:bidi="he-IL"/>
        </w:rPr>
        <w:t xml:space="preserve">, D., White, S., &amp; </w:t>
      </w:r>
      <w:proofErr w:type="spellStart"/>
      <w:r w:rsidRPr="00965FA2">
        <w:rPr>
          <w:rFonts w:eastAsia="Calibri"/>
          <w:iCs/>
          <w:lang w:bidi="he-IL"/>
        </w:rPr>
        <w:t>Pithouse</w:t>
      </w:r>
      <w:proofErr w:type="spellEnd"/>
      <w:r w:rsidRPr="00965FA2">
        <w:rPr>
          <w:rFonts w:eastAsia="Calibri"/>
          <w:iCs/>
          <w:lang w:bidi="he-IL"/>
        </w:rPr>
        <w:t xml:space="preserve">, A. (2010) ‘Risk, instrumentalism and the humane project in social work: Identifying the informal logics of risk management in children's statutory services,’ </w:t>
      </w:r>
      <w:r w:rsidRPr="00965FA2">
        <w:rPr>
          <w:rFonts w:eastAsia="Calibri"/>
          <w:i/>
          <w:iCs/>
          <w:lang w:bidi="he-IL"/>
        </w:rPr>
        <w:t>British Journal of Social Work</w:t>
      </w:r>
      <w:r w:rsidRPr="00965FA2">
        <w:rPr>
          <w:rFonts w:eastAsia="Calibri"/>
          <w:iCs/>
          <w:lang w:bidi="he-IL"/>
        </w:rPr>
        <w:t xml:space="preserve">, </w:t>
      </w:r>
      <w:r w:rsidRPr="00965FA2">
        <w:rPr>
          <w:rFonts w:eastAsia="Calibri"/>
          <w:b/>
          <w:iCs/>
          <w:lang w:bidi="he-IL"/>
        </w:rPr>
        <w:t>40</w:t>
      </w:r>
      <w:r w:rsidRPr="00965FA2">
        <w:rPr>
          <w:rFonts w:eastAsia="Calibri"/>
          <w:iCs/>
          <w:lang w:bidi="he-IL"/>
        </w:rPr>
        <w:t>(4), pp.1046-1064</w:t>
      </w:r>
    </w:p>
    <w:p w14:paraId="5A7E6241" w14:textId="7E04C31C" w:rsidR="00D40D52" w:rsidRPr="00965FA2" w:rsidRDefault="00D40D52" w:rsidP="00D40D52">
      <w:pPr>
        <w:spacing w:line="480" w:lineRule="auto"/>
        <w:ind w:left="720" w:hanging="720"/>
        <w:rPr>
          <w:rFonts w:eastAsia="Calibri"/>
          <w:iCs/>
          <w:lang w:val="en-US" w:bidi="he-IL"/>
        </w:rPr>
      </w:pPr>
      <w:proofErr w:type="spellStart"/>
      <w:r w:rsidRPr="00965FA2">
        <w:rPr>
          <w:rFonts w:eastAsia="Calibri"/>
          <w:iCs/>
          <w:lang w:val="en-US" w:bidi="he-IL"/>
        </w:rPr>
        <w:t>Bywaters</w:t>
      </w:r>
      <w:proofErr w:type="spellEnd"/>
      <w:r w:rsidRPr="00965FA2">
        <w:rPr>
          <w:rFonts w:eastAsia="Calibri"/>
          <w:iCs/>
          <w:lang w:val="en-US" w:bidi="he-IL"/>
        </w:rPr>
        <w:t>, P., Bunting, L., Davidson, G., Hanratt</w:t>
      </w:r>
      <w:r w:rsidR="004A3007" w:rsidRPr="00965FA2">
        <w:rPr>
          <w:rFonts w:eastAsia="Calibri"/>
          <w:iCs/>
          <w:lang w:val="en-US" w:bidi="he-IL"/>
        </w:rPr>
        <w:t>y, J., Mason, W., McCartan, C. and</w:t>
      </w:r>
      <w:r w:rsidRPr="00965FA2">
        <w:rPr>
          <w:rFonts w:eastAsia="Calibri"/>
          <w:iCs/>
          <w:lang w:val="en-US" w:bidi="he-IL"/>
        </w:rPr>
        <w:t xml:space="preserve"> </w:t>
      </w:r>
      <w:proofErr w:type="spellStart"/>
      <w:r w:rsidRPr="00965FA2">
        <w:rPr>
          <w:rFonts w:eastAsia="Calibri"/>
          <w:iCs/>
          <w:lang w:val="en-US" w:bidi="he-IL"/>
        </w:rPr>
        <w:t>Steils</w:t>
      </w:r>
      <w:proofErr w:type="spellEnd"/>
      <w:r w:rsidRPr="00965FA2">
        <w:rPr>
          <w:rFonts w:eastAsia="Calibri"/>
          <w:iCs/>
          <w:lang w:val="en-US" w:bidi="he-IL"/>
        </w:rPr>
        <w:t xml:space="preserve">, N. (2016) </w:t>
      </w:r>
      <w:r w:rsidRPr="00965FA2">
        <w:rPr>
          <w:rFonts w:eastAsia="Calibri"/>
          <w:i/>
          <w:lang w:val="en-US" w:bidi="he-IL"/>
        </w:rPr>
        <w:t>The relationship between poverty, child abuse and neglect: an evidence review</w:t>
      </w:r>
      <w:r w:rsidR="00816D1D" w:rsidRPr="00965FA2">
        <w:rPr>
          <w:rFonts w:eastAsia="Calibri"/>
          <w:iCs/>
          <w:lang w:val="en-US" w:bidi="he-IL"/>
        </w:rPr>
        <w:t>, York,</w:t>
      </w:r>
      <w:r w:rsidRPr="00965FA2">
        <w:rPr>
          <w:rFonts w:eastAsia="Calibri"/>
          <w:iCs/>
          <w:lang w:val="en-US" w:bidi="he-IL"/>
        </w:rPr>
        <w:t xml:space="preserve"> Joseph Rowntree Foundation.</w:t>
      </w:r>
    </w:p>
    <w:p w14:paraId="2DDA322E" w14:textId="77777777" w:rsidR="00A3706F" w:rsidRPr="00965FA2" w:rsidRDefault="00816D1D" w:rsidP="00A3706F">
      <w:pPr>
        <w:spacing w:line="480" w:lineRule="auto"/>
        <w:ind w:left="720" w:hanging="720"/>
        <w:rPr>
          <w:rFonts w:eastAsia="Calibri"/>
          <w:iCs/>
          <w:lang w:bidi="he-IL"/>
        </w:rPr>
      </w:pPr>
      <w:proofErr w:type="spellStart"/>
      <w:r w:rsidRPr="00965FA2">
        <w:rPr>
          <w:rFonts w:eastAsia="Calibri"/>
          <w:iCs/>
          <w:lang w:bidi="he-IL"/>
        </w:rPr>
        <w:t>Bywaters</w:t>
      </w:r>
      <w:proofErr w:type="spellEnd"/>
      <w:r w:rsidRPr="00965FA2">
        <w:rPr>
          <w:rFonts w:eastAsia="Calibri"/>
          <w:iCs/>
          <w:lang w:bidi="he-IL"/>
        </w:rPr>
        <w:t>, P., Brady, G., Bunting, L., Daniel, B., Featherstone, B., Jones, C., Morris, K, Scourfield</w:t>
      </w:r>
      <w:r w:rsidR="004A3007" w:rsidRPr="00965FA2">
        <w:rPr>
          <w:rFonts w:eastAsia="Calibri"/>
          <w:iCs/>
          <w:lang w:bidi="he-IL"/>
        </w:rPr>
        <w:t xml:space="preserve">, J., Sparks, T., and </w:t>
      </w:r>
      <w:r w:rsidRPr="00965FA2">
        <w:rPr>
          <w:rFonts w:eastAsia="Calibri"/>
          <w:iCs/>
          <w:lang w:bidi="he-IL"/>
        </w:rPr>
        <w:t xml:space="preserve">Webb, C. (2018) ‘Inequalities in English child protection practice under austerity: a universal challenge?’ </w:t>
      </w:r>
      <w:r w:rsidRPr="00965FA2">
        <w:rPr>
          <w:rFonts w:eastAsia="Calibri"/>
          <w:i/>
          <w:iCs/>
          <w:lang w:bidi="he-IL"/>
        </w:rPr>
        <w:t>Child and Family Social Work</w:t>
      </w:r>
      <w:r w:rsidRPr="00965FA2">
        <w:rPr>
          <w:rFonts w:eastAsia="Calibri"/>
          <w:iCs/>
          <w:lang w:bidi="he-IL"/>
        </w:rPr>
        <w:t xml:space="preserve">, </w:t>
      </w:r>
      <w:r w:rsidRPr="00965FA2">
        <w:rPr>
          <w:rFonts w:eastAsia="Calibri"/>
          <w:b/>
          <w:iCs/>
          <w:lang w:bidi="he-IL"/>
        </w:rPr>
        <w:t xml:space="preserve">23 </w:t>
      </w:r>
      <w:r w:rsidR="00750222" w:rsidRPr="00965FA2">
        <w:rPr>
          <w:rFonts w:eastAsia="Calibri"/>
          <w:iCs/>
          <w:lang w:bidi="he-IL"/>
        </w:rPr>
        <w:t>(1), pp.</w:t>
      </w:r>
      <w:r w:rsidRPr="00965FA2">
        <w:rPr>
          <w:rFonts w:eastAsia="Calibri"/>
          <w:iCs/>
          <w:lang w:bidi="he-IL"/>
        </w:rPr>
        <w:t>53-61.</w:t>
      </w:r>
    </w:p>
    <w:p w14:paraId="025CBFF6" w14:textId="27938C58" w:rsidR="009C00D7" w:rsidRPr="00965FA2" w:rsidRDefault="0009456C" w:rsidP="00A3706F">
      <w:pPr>
        <w:spacing w:line="480" w:lineRule="auto"/>
        <w:ind w:left="720" w:hanging="720"/>
        <w:rPr>
          <w:rFonts w:eastAsia="Calibri"/>
          <w:iCs/>
          <w:lang w:bidi="he-IL"/>
        </w:rPr>
      </w:pPr>
      <w:r w:rsidRPr="00965FA2">
        <w:rPr>
          <w:rFonts w:eastAsia="Calibri"/>
          <w:iCs/>
          <w:lang w:bidi="he-IL"/>
        </w:rPr>
        <w:lastRenderedPageBreak/>
        <w:t>C</w:t>
      </w:r>
      <w:r w:rsidR="00A3706F" w:rsidRPr="00965FA2">
        <w:rPr>
          <w:rFonts w:eastAsia="Calibri"/>
          <w:iCs/>
          <w:lang w:bidi="he-IL"/>
        </w:rPr>
        <w:t>ooper, K., &amp; Stewart, K. (2017)</w:t>
      </w:r>
      <w:r w:rsidRPr="00965FA2">
        <w:rPr>
          <w:rFonts w:eastAsia="Calibri"/>
          <w:iCs/>
          <w:lang w:bidi="he-IL"/>
        </w:rPr>
        <w:t xml:space="preserve"> </w:t>
      </w:r>
      <w:r w:rsidR="00A3706F" w:rsidRPr="00965FA2">
        <w:rPr>
          <w:rFonts w:eastAsia="Calibri"/>
          <w:iCs/>
          <w:lang w:bidi="he-IL"/>
        </w:rPr>
        <w:t>‘</w:t>
      </w:r>
      <w:r w:rsidRPr="00965FA2">
        <w:rPr>
          <w:rFonts w:eastAsia="Calibri"/>
          <w:iCs/>
          <w:lang w:bidi="he-IL"/>
        </w:rPr>
        <w:t>Does money affect</w:t>
      </w:r>
      <w:r w:rsidR="00A3706F" w:rsidRPr="00965FA2">
        <w:rPr>
          <w:rFonts w:eastAsia="Calibri"/>
          <w:iCs/>
          <w:lang w:bidi="he-IL"/>
        </w:rPr>
        <w:t xml:space="preserve"> children’s outcomes? An update’,</w:t>
      </w:r>
      <w:r w:rsidRPr="00965FA2">
        <w:rPr>
          <w:rFonts w:eastAsia="Calibri"/>
          <w:iCs/>
          <w:lang w:bidi="he-IL"/>
        </w:rPr>
        <w:t xml:space="preserve"> </w:t>
      </w:r>
      <w:r w:rsidRPr="00965FA2">
        <w:rPr>
          <w:rFonts w:eastAsia="Calibri"/>
          <w:i/>
          <w:iCs/>
          <w:lang w:bidi="he-IL"/>
        </w:rPr>
        <w:t>LSE</w:t>
      </w:r>
      <w:r w:rsidRPr="00965FA2">
        <w:rPr>
          <w:rFonts w:eastAsia="Calibri"/>
          <w:iCs/>
          <w:lang w:bidi="he-IL"/>
        </w:rPr>
        <w:t xml:space="preserve"> </w:t>
      </w:r>
      <w:r w:rsidRPr="00965FA2">
        <w:rPr>
          <w:rFonts w:eastAsia="Calibri"/>
          <w:i/>
          <w:iCs/>
          <w:lang w:bidi="he-IL"/>
        </w:rPr>
        <w:t>case paper</w:t>
      </w:r>
      <w:r w:rsidRPr="00965FA2">
        <w:rPr>
          <w:rFonts w:eastAsia="Calibri"/>
          <w:iCs/>
          <w:lang w:bidi="he-IL"/>
        </w:rPr>
        <w:t xml:space="preserve">, </w:t>
      </w:r>
      <w:r w:rsidRPr="00965FA2">
        <w:rPr>
          <w:rFonts w:eastAsia="Calibri"/>
          <w:i/>
          <w:iCs/>
          <w:lang w:bidi="he-IL"/>
        </w:rPr>
        <w:t>203</w:t>
      </w:r>
      <w:r w:rsidR="00742172" w:rsidRPr="00965FA2">
        <w:rPr>
          <w:rFonts w:eastAsia="Calibri"/>
          <w:iCs/>
          <w:lang w:bidi="he-IL"/>
        </w:rPr>
        <w:t>, London, LSE.</w:t>
      </w:r>
    </w:p>
    <w:p w14:paraId="614763D7" w14:textId="15A35993" w:rsidR="00EA0033" w:rsidRPr="00965FA2" w:rsidRDefault="00EA0033" w:rsidP="00EA0033">
      <w:pPr>
        <w:spacing w:line="480" w:lineRule="auto"/>
        <w:ind w:left="720" w:hanging="720"/>
        <w:rPr>
          <w:rFonts w:eastAsia="Calibri"/>
          <w:iCs/>
          <w:lang w:bidi="he-IL"/>
        </w:rPr>
      </w:pPr>
      <w:r w:rsidRPr="00965FA2">
        <w:rPr>
          <w:rFonts w:eastAsia="Calibri"/>
          <w:iCs/>
          <w:lang w:bidi="he-IL"/>
        </w:rPr>
        <w:t xml:space="preserve">Dean, H. (2013) ‘The translation of needs into rights: Reconceptualising social citizenship as a global phenomenon’, </w:t>
      </w:r>
      <w:r w:rsidRPr="00965FA2">
        <w:rPr>
          <w:rFonts w:eastAsia="Calibri"/>
          <w:i/>
          <w:iCs/>
          <w:lang w:bidi="he-IL"/>
        </w:rPr>
        <w:t>International Journal of Social Welfare</w:t>
      </w:r>
      <w:r w:rsidRPr="00965FA2">
        <w:rPr>
          <w:rFonts w:eastAsia="Calibri"/>
          <w:iCs/>
          <w:lang w:bidi="he-IL"/>
        </w:rPr>
        <w:t xml:space="preserve">, </w:t>
      </w:r>
      <w:r w:rsidRPr="00965FA2">
        <w:rPr>
          <w:rFonts w:eastAsia="Calibri"/>
          <w:b/>
          <w:iCs/>
          <w:lang w:bidi="he-IL"/>
        </w:rPr>
        <w:t>22</w:t>
      </w:r>
      <w:r w:rsidRPr="00965FA2">
        <w:rPr>
          <w:rFonts w:eastAsia="Calibri"/>
          <w:iCs/>
          <w:lang w:bidi="he-IL"/>
        </w:rPr>
        <w:t xml:space="preserve">(S1), </w:t>
      </w:r>
      <w:proofErr w:type="gramStart"/>
      <w:r w:rsidR="00750222" w:rsidRPr="00965FA2">
        <w:rPr>
          <w:rFonts w:eastAsia="Calibri"/>
          <w:iCs/>
          <w:lang w:bidi="he-IL"/>
        </w:rPr>
        <w:t>pp.</w:t>
      </w:r>
      <w:r w:rsidRPr="00965FA2">
        <w:rPr>
          <w:rFonts w:eastAsia="Calibri"/>
          <w:iCs/>
          <w:lang w:bidi="he-IL"/>
        </w:rPr>
        <w:t>S</w:t>
      </w:r>
      <w:proofErr w:type="gramEnd"/>
      <w:r w:rsidRPr="00965FA2">
        <w:rPr>
          <w:rFonts w:eastAsia="Calibri"/>
          <w:iCs/>
          <w:lang w:bidi="he-IL"/>
        </w:rPr>
        <w:t>32–49.</w:t>
      </w:r>
    </w:p>
    <w:p w14:paraId="79A3E236" w14:textId="5EA3CC2A" w:rsidR="000A4524" w:rsidRPr="00965FA2" w:rsidRDefault="000A4524" w:rsidP="00EA0033">
      <w:pPr>
        <w:spacing w:line="480" w:lineRule="auto"/>
        <w:ind w:left="720" w:hanging="720"/>
        <w:rPr>
          <w:rFonts w:eastAsia="Calibri"/>
          <w:iCs/>
          <w:lang w:bidi="he-IL"/>
        </w:rPr>
      </w:pPr>
      <w:r w:rsidRPr="00965FA2">
        <w:rPr>
          <w:rFonts w:eastAsia="Calibri"/>
          <w:iCs/>
          <w:lang w:val="en-US" w:bidi="he-IL"/>
        </w:rPr>
        <w:t xml:space="preserve">Department for Education (DfE) (2018) </w:t>
      </w:r>
      <w:r w:rsidRPr="00965FA2">
        <w:rPr>
          <w:rFonts w:eastAsia="Calibri"/>
          <w:i/>
          <w:iCs/>
          <w:lang w:val="en-US" w:bidi="he-IL"/>
        </w:rPr>
        <w:t>Characteristics of children in need 2017-2018</w:t>
      </w:r>
      <w:r w:rsidR="00742172" w:rsidRPr="00965FA2">
        <w:rPr>
          <w:rFonts w:eastAsia="Calibri"/>
          <w:iCs/>
          <w:lang w:val="en-US" w:bidi="he-IL"/>
        </w:rPr>
        <w:t>, a</w:t>
      </w:r>
      <w:r w:rsidRPr="00965FA2">
        <w:rPr>
          <w:rFonts w:eastAsia="Calibri"/>
          <w:iCs/>
          <w:lang w:val="en-US" w:bidi="he-IL"/>
        </w:rPr>
        <w:t xml:space="preserve">vailable </w:t>
      </w:r>
      <w:r w:rsidR="00742172" w:rsidRPr="00965FA2">
        <w:rPr>
          <w:rFonts w:eastAsia="Calibri"/>
          <w:iCs/>
          <w:lang w:val="en-US" w:bidi="he-IL"/>
        </w:rPr>
        <w:t xml:space="preserve">on-line </w:t>
      </w:r>
      <w:r w:rsidRPr="00965FA2">
        <w:rPr>
          <w:rFonts w:eastAsia="Calibri"/>
          <w:iCs/>
          <w:lang w:val="en-US" w:bidi="he-IL"/>
        </w:rPr>
        <w:t xml:space="preserve">at: </w:t>
      </w:r>
      <w:hyperlink r:id="rId8" w:history="1">
        <w:r w:rsidRPr="00965FA2">
          <w:rPr>
            <w:rStyle w:val="Hyperlink"/>
            <w:rFonts w:eastAsia="Calibri"/>
            <w:iCs/>
            <w:lang w:val="en-US" w:bidi="he-IL"/>
          </w:rPr>
          <w:t>https://www.gov.uk/government/statistics/characteristics-of-children-in-need-2017-to-2018</w:t>
        </w:r>
      </w:hyperlink>
    </w:p>
    <w:p w14:paraId="5ADD24B3" w14:textId="300604C1" w:rsidR="004A45BA" w:rsidRDefault="00EA0033" w:rsidP="004A45BA">
      <w:pPr>
        <w:spacing w:line="480" w:lineRule="auto"/>
        <w:ind w:left="720" w:hanging="720"/>
        <w:rPr>
          <w:rFonts w:eastAsia="Calibri"/>
          <w:iCs/>
          <w:lang w:bidi="he-IL"/>
        </w:rPr>
      </w:pPr>
      <w:r w:rsidRPr="00965FA2">
        <w:rPr>
          <w:rFonts w:eastAsia="Calibri"/>
          <w:iCs/>
          <w:lang w:bidi="he-IL"/>
        </w:rPr>
        <w:t xml:space="preserve">Edwards, R., Gillies, V. and Horsley, N. (2015) ‘Brain science and early years policy: Hopeful ethos or ‘cruel optimism’?’, </w:t>
      </w:r>
      <w:r w:rsidRPr="00965FA2">
        <w:rPr>
          <w:rFonts w:eastAsia="Calibri"/>
          <w:i/>
          <w:iCs/>
          <w:lang w:bidi="he-IL"/>
        </w:rPr>
        <w:t>Critical Social Policy,</w:t>
      </w:r>
      <w:r w:rsidRPr="00965FA2">
        <w:rPr>
          <w:rFonts w:eastAsia="Calibri"/>
          <w:iCs/>
          <w:lang w:bidi="he-IL"/>
        </w:rPr>
        <w:t xml:space="preserve"> </w:t>
      </w:r>
      <w:r w:rsidRPr="00965FA2">
        <w:rPr>
          <w:rFonts w:eastAsia="Calibri"/>
          <w:b/>
          <w:iCs/>
          <w:lang w:bidi="he-IL"/>
        </w:rPr>
        <w:t>35</w:t>
      </w:r>
      <w:r w:rsidRPr="00965FA2">
        <w:rPr>
          <w:rFonts w:eastAsia="Calibri"/>
          <w:iCs/>
          <w:lang w:bidi="he-IL"/>
        </w:rPr>
        <w:t>(2), pp.</w:t>
      </w:r>
      <w:r w:rsidR="004A45BA" w:rsidRPr="00965FA2">
        <w:rPr>
          <w:rFonts w:eastAsia="Calibri"/>
          <w:iCs/>
          <w:lang w:bidi="he-IL"/>
        </w:rPr>
        <w:t>167-187.</w:t>
      </w:r>
    </w:p>
    <w:p w14:paraId="71F128CA" w14:textId="7E33DF3B" w:rsidR="000D1EE5" w:rsidRPr="00C12E46" w:rsidRDefault="000D1EE5" w:rsidP="000D1EE5">
      <w:pPr>
        <w:spacing w:line="480" w:lineRule="auto"/>
        <w:ind w:left="720" w:hanging="720"/>
        <w:rPr>
          <w:rFonts w:eastAsia="Calibri"/>
          <w:bCs/>
          <w:iCs/>
          <w:lang w:val="en-US" w:bidi="he-IL"/>
        </w:rPr>
      </w:pPr>
      <w:r w:rsidRPr="000D1EE5">
        <w:rPr>
          <w:rFonts w:eastAsia="Calibri"/>
          <w:bCs/>
          <w:iCs/>
          <w:lang w:val="en-US" w:bidi="he-IL"/>
        </w:rPr>
        <w:t>Featherstone, B., Gupta, A. and Mills, S. (2018</w:t>
      </w:r>
      <w:r>
        <w:rPr>
          <w:rFonts w:eastAsia="Calibri"/>
          <w:bCs/>
          <w:iCs/>
          <w:lang w:val="en-US" w:bidi="he-IL"/>
        </w:rPr>
        <w:t>b</w:t>
      </w:r>
      <w:r w:rsidRPr="000D1EE5">
        <w:rPr>
          <w:rFonts w:eastAsia="Calibri"/>
          <w:bCs/>
          <w:iCs/>
          <w:lang w:val="en-US" w:bidi="he-IL"/>
        </w:rPr>
        <w:t xml:space="preserve">) </w:t>
      </w:r>
      <w:r w:rsidRPr="000D1EE5">
        <w:rPr>
          <w:rFonts w:eastAsia="Calibri"/>
          <w:bCs/>
          <w:i/>
          <w:iCs/>
          <w:lang w:val="en-US" w:bidi="he-IL"/>
        </w:rPr>
        <w:t>The role of the social worker in adoption – ethics and human rights: An Enquiry</w:t>
      </w:r>
      <w:r>
        <w:rPr>
          <w:rFonts w:eastAsia="Calibri"/>
          <w:bCs/>
          <w:i/>
          <w:iCs/>
          <w:lang w:val="en-US" w:bidi="he-IL"/>
        </w:rPr>
        <w:t xml:space="preserve">, </w:t>
      </w:r>
      <w:r w:rsidRPr="00C12E46">
        <w:rPr>
          <w:rFonts w:eastAsia="Calibri"/>
          <w:bCs/>
          <w:iCs/>
          <w:lang w:val="en-US" w:bidi="he-IL"/>
        </w:rPr>
        <w:t>Birmingham, BASW. Available at:</w:t>
      </w:r>
      <w:r>
        <w:rPr>
          <w:rFonts w:eastAsia="Calibri"/>
          <w:bCs/>
          <w:i/>
          <w:iCs/>
          <w:lang w:val="en-US" w:bidi="he-IL"/>
        </w:rPr>
        <w:t xml:space="preserve"> </w:t>
      </w:r>
      <w:hyperlink r:id="rId9" w:history="1">
        <w:r w:rsidRPr="000D1EE5">
          <w:rPr>
            <w:rStyle w:val="Hyperlink"/>
            <w:rFonts w:eastAsia="Calibri"/>
            <w:bCs/>
            <w:iCs/>
            <w:lang w:val="en-US" w:bidi="he-IL"/>
          </w:rPr>
          <w:t>www.basw.co.uk/adoption-enquiry</w:t>
        </w:r>
      </w:hyperlink>
    </w:p>
    <w:p w14:paraId="4A4788DA" w14:textId="10C55AAA" w:rsidR="000D1EE5" w:rsidRPr="00965FA2" w:rsidRDefault="00C63392" w:rsidP="000D1EE5">
      <w:pPr>
        <w:spacing w:line="480" w:lineRule="auto"/>
        <w:ind w:left="720" w:hanging="720"/>
        <w:rPr>
          <w:rFonts w:eastAsia="Calibri"/>
          <w:iCs/>
          <w:lang w:bidi="he-IL"/>
        </w:rPr>
      </w:pPr>
      <w:r w:rsidRPr="00C63392">
        <w:rPr>
          <w:rFonts w:eastAsia="Calibri"/>
          <w:iCs/>
          <w:lang w:bidi="he-IL"/>
        </w:rPr>
        <w:t>Featherstone, B., Gupta, A., Morris, K. and White, S. (2018</w:t>
      </w:r>
      <w:r w:rsidR="000D1EE5">
        <w:rPr>
          <w:rFonts w:eastAsia="Calibri"/>
          <w:iCs/>
          <w:lang w:bidi="he-IL"/>
        </w:rPr>
        <w:t>a</w:t>
      </w:r>
      <w:r w:rsidRPr="00C63392">
        <w:rPr>
          <w:rFonts w:eastAsia="Calibri"/>
          <w:iCs/>
          <w:lang w:bidi="he-IL"/>
        </w:rPr>
        <w:t xml:space="preserve">) </w:t>
      </w:r>
      <w:r w:rsidRPr="00C63392">
        <w:rPr>
          <w:rFonts w:eastAsia="Calibri"/>
          <w:i/>
          <w:iCs/>
          <w:lang w:bidi="he-IL"/>
        </w:rPr>
        <w:t xml:space="preserve">Protecting Children: A Social Model, </w:t>
      </w:r>
      <w:r w:rsidRPr="00C63392">
        <w:rPr>
          <w:rFonts w:eastAsia="Calibri"/>
          <w:iCs/>
          <w:lang w:bidi="he-IL"/>
        </w:rPr>
        <w:t>Bristol</w:t>
      </w:r>
      <w:r>
        <w:rPr>
          <w:rFonts w:eastAsia="Calibri"/>
          <w:iCs/>
          <w:lang w:bidi="he-IL"/>
        </w:rPr>
        <w:t>,</w:t>
      </w:r>
      <w:r w:rsidRPr="00C63392">
        <w:rPr>
          <w:rFonts w:eastAsia="Calibri"/>
          <w:iCs/>
          <w:lang w:bidi="he-IL"/>
        </w:rPr>
        <w:t xml:space="preserve"> Policy Press</w:t>
      </w:r>
    </w:p>
    <w:p w14:paraId="3143DED2" w14:textId="3DFFD9DC" w:rsidR="004A45BA" w:rsidRPr="00965FA2" w:rsidRDefault="004A45BA" w:rsidP="004A45BA">
      <w:pPr>
        <w:spacing w:line="480" w:lineRule="auto"/>
        <w:ind w:left="720" w:hanging="720"/>
        <w:rPr>
          <w:rFonts w:eastAsia="Calibri"/>
          <w:iCs/>
          <w:lang w:bidi="he-IL"/>
        </w:rPr>
      </w:pPr>
      <w:proofErr w:type="spellStart"/>
      <w:r w:rsidRPr="00965FA2">
        <w:rPr>
          <w:rFonts w:eastAsia="Calibri"/>
          <w:iCs/>
          <w:lang w:bidi="he-IL"/>
        </w:rPr>
        <w:t>Friedli</w:t>
      </w:r>
      <w:proofErr w:type="spellEnd"/>
      <w:r w:rsidRPr="00965FA2">
        <w:rPr>
          <w:rFonts w:eastAsia="Calibri"/>
          <w:iCs/>
          <w:lang w:bidi="he-IL"/>
        </w:rPr>
        <w:t xml:space="preserve">, L. (2009) </w:t>
      </w:r>
      <w:r w:rsidRPr="00965FA2">
        <w:rPr>
          <w:rFonts w:eastAsia="Calibri"/>
          <w:i/>
          <w:iCs/>
          <w:lang w:bidi="he-IL"/>
        </w:rPr>
        <w:t>Mental health, resilience and inequalities</w:t>
      </w:r>
      <w:r w:rsidR="00742172" w:rsidRPr="00965FA2">
        <w:rPr>
          <w:rFonts w:eastAsia="Calibri"/>
          <w:iCs/>
          <w:lang w:bidi="he-IL"/>
        </w:rPr>
        <w:t xml:space="preserve">, Denmark, </w:t>
      </w:r>
      <w:r w:rsidRPr="00965FA2">
        <w:rPr>
          <w:rFonts w:eastAsia="Calibri"/>
          <w:iCs/>
          <w:lang w:bidi="he-IL"/>
        </w:rPr>
        <w:t>WHO.</w:t>
      </w:r>
    </w:p>
    <w:p w14:paraId="597BEDC4" w14:textId="7BA181C5" w:rsidR="00C3572E" w:rsidRPr="00965FA2" w:rsidRDefault="00455FC2" w:rsidP="00EA0033">
      <w:pPr>
        <w:spacing w:line="480" w:lineRule="auto"/>
        <w:ind w:left="720" w:hanging="720"/>
        <w:rPr>
          <w:rFonts w:eastAsia="Calibri"/>
          <w:iCs/>
          <w:lang w:bidi="he-IL"/>
        </w:rPr>
      </w:pPr>
      <w:r w:rsidRPr="00965FA2">
        <w:rPr>
          <w:rFonts w:eastAsia="Calibri"/>
          <w:iCs/>
          <w:lang w:bidi="he-IL"/>
        </w:rPr>
        <w:t xml:space="preserve">FRG (2018) </w:t>
      </w:r>
      <w:r w:rsidRPr="00965FA2">
        <w:rPr>
          <w:rFonts w:eastAsia="Calibri"/>
          <w:i/>
          <w:iCs/>
          <w:lang w:bidi="he-IL"/>
        </w:rPr>
        <w:t xml:space="preserve">Care Crisis Review: Options for Change, </w:t>
      </w:r>
      <w:r w:rsidRPr="00965FA2">
        <w:rPr>
          <w:rFonts w:eastAsia="Calibri"/>
          <w:iCs/>
          <w:lang w:bidi="he-IL"/>
        </w:rPr>
        <w:t>London, Family Rights Group</w:t>
      </w:r>
      <w:r w:rsidR="004A45BA" w:rsidRPr="00965FA2">
        <w:rPr>
          <w:rFonts w:eastAsia="Calibri"/>
          <w:iCs/>
          <w:lang w:bidi="he-IL"/>
        </w:rPr>
        <w:t>.</w:t>
      </w:r>
    </w:p>
    <w:bookmarkEnd w:id="7"/>
    <w:p w14:paraId="59D9A4C2" w14:textId="29D5F4E7" w:rsidR="008B6EDB" w:rsidRDefault="008B6EDB" w:rsidP="00A61139">
      <w:pPr>
        <w:spacing w:line="480" w:lineRule="auto"/>
        <w:ind w:left="720" w:hanging="720"/>
        <w:rPr>
          <w:rFonts w:eastAsia="Calibri"/>
          <w:iCs/>
          <w:lang w:bidi="he-IL"/>
        </w:rPr>
      </w:pPr>
      <w:r w:rsidRPr="00965FA2">
        <w:rPr>
          <w:rFonts w:eastAsia="Calibri"/>
          <w:iCs/>
          <w:lang w:bidi="he-IL"/>
        </w:rPr>
        <w:t xml:space="preserve">Garthwaite, K. (2016) ‘Stigma, shame </w:t>
      </w:r>
      <w:proofErr w:type="spellStart"/>
      <w:r w:rsidRPr="00965FA2">
        <w:rPr>
          <w:rFonts w:eastAsia="Calibri"/>
          <w:iCs/>
          <w:lang w:bidi="he-IL"/>
        </w:rPr>
        <w:t>and'people</w:t>
      </w:r>
      <w:proofErr w:type="spellEnd"/>
      <w:r w:rsidRPr="00965FA2">
        <w:rPr>
          <w:rFonts w:eastAsia="Calibri"/>
          <w:iCs/>
          <w:lang w:bidi="he-IL"/>
        </w:rPr>
        <w:t xml:space="preserve"> like us': an ethnographic study of foodbank </w:t>
      </w:r>
      <w:proofErr w:type="gramStart"/>
      <w:r w:rsidRPr="00965FA2">
        <w:rPr>
          <w:rFonts w:eastAsia="Calibri"/>
          <w:iCs/>
          <w:lang w:bidi="he-IL"/>
        </w:rPr>
        <w:t>use</w:t>
      </w:r>
      <w:proofErr w:type="gramEnd"/>
      <w:r w:rsidRPr="00965FA2">
        <w:rPr>
          <w:rFonts w:eastAsia="Calibri"/>
          <w:iCs/>
          <w:lang w:bidi="he-IL"/>
        </w:rPr>
        <w:t xml:space="preserve"> in the UK,’ </w:t>
      </w:r>
      <w:r w:rsidRPr="00965FA2">
        <w:rPr>
          <w:rFonts w:eastAsia="Calibri"/>
          <w:i/>
          <w:iCs/>
          <w:lang w:bidi="he-IL"/>
        </w:rPr>
        <w:t>Journal of Poverty and Social Justice</w:t>
      </w:r>
      <w:r w:rsidRPr="00965FA2">
        <w:rPr>
          <w:rFonts w:eastAsia="Calibri"/>
          <w:iCs/>
          <w:lang w:bidi="he-IL"/>
        </w:rPr>
        <w:t xml:space="preserve">, </w:t>
      </w:r>
      <w:r w:rsidRPr="00965FA2">
        <w:rPr>
          <w:rFonts w:eastAsia="Calibri"/>
          <w:b/>
          <w:iCs/>
          <w:lang w:bidi="he-IL"/>
        </w:rPr>
        <w:t>24</w:t>
      </w:r>
      <w:r w:rsidRPr="00965FA2">
        <w:rPr>
          <w:rFonts w:eastAsia="Calibri"/>
          <w:iCs/>
          <w:lang w:bidi="he-IL"/>
        </w:rPr>
        <w:t>(3), pp.277-289.</w:t>
      </w:r>
    </w:p>
    <w:p w14:paraId="657D6101" w14:textId="77777777" w:rsidR="00F71B50" w:rsidRDefault="00C63392" w:rsidP="00F71B50">
      <w:pPr>
        <w:spacing w:line="480" w:lineRule="auto"/>
        <w:ind w:left="720" w:hanging="720"/>
        <w:rPr>
          <w:rFonts w:eastAsia="Calibri"/>
          <w:bCs/>
          <w:iCs/>
          <w:lang w:bidi="he-IL"/>
        </w:rPr>
      </w:pPr>
      <w:r w:rsidRPr="00C63392">
        <w:rPr>
          <w:rFonts w:eastAsia="Calibri"/>
          <w:bCs/>
          <w:iCs/>
          <w:lang w:bidi="he-IL"/>
        </w:rPr>
        <w:t>Gupta, A. (2017) ‘</w:t>
      </w:r>
      <w:r w:rsidRPr="00C63392">
        <w:rPr>
          <w:rFonts w:eastAsia="Calibri"/>
          <w:bCs/>
          <w:i/>
          <w:iCs/>
          <w:lang w:bidi="he-IL"/>
        </w:rPr>
        <w:t>Learning from Others</w:t>
      </w:r>
      <w:r w:rsidRPr="00C63392">
        <w:rPr>
          <w:rFonts w:eastAsia="Calibri"/>
          <w:bCs/>
          <w:iCs/>
          <w:lang w:bidi="he-IL"/>
        </w:rPr>
        <w:t xml:space="preserve">: An autoethnographic exploration of children and families social work, poverty and the Capability Approach’, </w:t>
      </w:r>
      <w:r w:rsidRPr="00C63392">
        <w:rPr>
          <w:rFonts w:eastAsia="Calibri"/>
          <w:bCs/>
          <w:i/>
          <w:iCs/>
          <w:lang w:bidi="he-IL"/>
        </w:rPr>
        <w:t xml:space="preserve">Qualitative Social Work, </w:t>
      </w:r>
      <w:r w:rsidRPr="00C12E46">
        <w:rPr>
          <w:rFonts w:eastAsia="Calibri"/>
          <w:b/>
          <w:bCs/>
          <w:iCs/>
          <w:lang w:bidi="he-IL"/>
        </w:rPr>
        <w:t xml:space="preserve">16 </w:t>
      </w:r>
      <w:r w:rsidRPr="00C63392">
        <w:rPr>
          <w:rFonts w:eastAsia="Calibri"/>
          <w:bCs/>
          <w:iCs/>
          <w:lang w:bidi="he-IL"/>
        </w:rPr>
        <w:t>(4), pp. 449-464.</w:t>
      </w:r>
    </w:p>
    <w:p w14:paraId="10210A4D" w14:textId="5AC9F7DB" w:rsidR="00C63392" w:rsidRDefault="00F71B50" w:rsidP="00F71B50">
      <w:pPr>
        <w:spacing w:line="480" w:lineRule="auto"/>
        <w:ind w:left="720" w:hanging="720"/>
        <w:rPr>
          <w:rFonts w:eastAsia="Calibri"/>
          <w:bCs/>
          <w:iCs/>
          <w:lang w:bidi="he-IL"/>
        </w:rPr>
      </w:pPr>
      <w:r w:rsidRPr="00F71B50">
        <w:rPr>
          <w:rFonts w:eastAsia="Calibri"/>
          <w:bCs/>
          <w:iCs/>
          <w:lang w:bidi="he-IL"/>
        </w:rPr>
        <w:lastRenderedPageBreak/>
        <w:t xml:space="preserve">Gupta, A., </w:t>
      </w:r>
      <w:proofErr w:type="spellStart"/>
      <w:r w:rsidRPr="00F71B50">
        <w:rPr>
          <w:rFonts w:eastAsia="Calibri"/>
          <w:bCs/>
          <w:iCs/>
          <w:lang w:bidi="he-IL"/>
        </w:rPr>
        <w:t>Blumhardt</w:t>
      </w:r>
      <w:proofErr w:type="spellEnd"/>
      <w:r w:rsidRPr="00F71B50">
        <w:rPr>
          <w:rFonts w:eastAsia="Calibri"/>
          <w:bCs/>
          <w:iCs/>
          <w:lang w:bidi="he-IL"/>
        </w:rPr>
        <w:t>, H. and ATD Fourth World (2016) ‘Giving Poverty a Voice</w:t>
      </w:r>
      <w:r w:rsidRPr="00F71B50">
        <w:rPr>
          <w:rFonts w:eastAsia="Calibri"/>
          <w:bCs/>
          <w:i/>
          <w:iCs/>
          <w:lang w:bidi="he-IL"/>
        </w:rPr>
        <w:t>:</w:t>
      </w:r>
      <w:r w:rsidRPr="00F71B50">
        <w:rPr>
          <w:rFonts w:eastAsia="Calibri"/>
          <w:bCs/>
          <w:iCs/>
          <w:lang w:bidi="he-IL"/>
        </w:rPr>
        <w:t xml:space="preserve"> Families' experiences of social work practice in</w:t>
      </w:r>
      <w:r>
        <w:rPr>
          <w:rFonts w:eastAsia="Calibri"/>
          <w:bCs/>
          <w:iCs/>
          <w:lang w:bidi="he-IL"/>
        </w:rPr>
        <w:t xml:space="preserve"> </w:t>
      </w:r>
      <w:r w:rsidRPr="00F71B50">
        <w:rPr>
          <w:rFonts w:eastAsia="Calibri"/>
          <w:bCs/>
          <w:iCs/>
          <w:lang w:bidi="he-IL"/>
        </w:rPr>
        <w:t xml:space="preserve">a risk-averse system’, </w:t>
      </w:r>
      <w:r w:rsidRPr="00F71B50">
        <w:rPr>
          <w:rFonts w:eastAsia="Calibri"/>
          <w:bCs/>
          <w:i/>
          <w:iCs/>
          <w:lang w:bidi="he-IL"/>
        </w:rPr>
        <w:t>Families, Relationships and Societies,</w:t>
      </w:r>
      <w:r w:rsidRPr="00F71B50">
        <w:rPr>
          <w:rFonts w:eastAsia="Calibri"/>
          <w:bCs/>
          <w:iCs/>
          <w:lang w:bidi="he-IL"/>
        </w:rPr>
        <w:t xml:space="preserve"> </w:t>
      </w:r>
      <w:r w:rsidRPr="00C12E46">
        <w:rPr>
          <w:rFonts w:eastAsia="Calibri"/>
          <w:b/>
          <w:bCs/>
          <w:iCs/>
          <w:lang w:bidi="he-IL"/>
        </w:rPr>
        <w:t>5</w:t>
      </w:r>
      <w:r w:rsidRPr="00F71B50">
        <w:rPr>
          <w:rFonts w:eastAsia="Calibri"/>
          <w:bCs/>
          <w:iCs/>
          <w:lang w:bidi="he-IL"/>
        </w:rPr>
        <w:t xml:space="preserve"> (1), pp. 163-172</w:t>
      </w:r>
      <w:r>
        <w:rPr>
          <w:rFonts w:eastAsia="Calibri"/>
          <w:bCs/>
          <w:iCs/>
          <w:lang w:bidi="he-IL"/>
        </w:rPr>
        <w:t>.</w:t>
      </w:r>
    </w:p>
    <w:p w14:paraId="4A463878" w14:textId="6DAEDB76" w:rsidR="000D1EE5" w:rsidRPr="000D1EE5" w:rsidRDefault="000D1EE5" w:rsidP="000D1EE5">
      <w:pPr>
        <w:spacing w:line="480" w:lineRule="auto"/>
        <w:ind w:left="720" w:hanging="720"/>
        <w:rPr>
          <w:rFonts w:eastAsia="Calibri"/>
          <w:bCs/>
          <w:iCs/>
          <w:lang w:bidi="he-IL"/>
        </w:rPr>
      </w:pPr>
      <w:r>
        <w:rPr>
          <w:rFonts w:eastAsia="Calibri"/>
          <w:bCs/>
          <w:iCs/>
          <w:lang w:bidi="he-IL"/>
        </w:rPr>
        <w:t>Gupta, A. and Featherstone, B. (forthcoming) ‘</w:t>
      </w:r>
      <w:r w:rsidRPr="000D1EE5">
        <w:rPr>
          <w:rFonts w:eastAsia="Calibri"/>
          <w:bCs/>
          <w:iCs/>
          <w:lang w:bidi="he-IL"/>
        </w:rPr>
        <w:t>On hope, loss, anger, and the spaces in between: Reflections on living with/in adoption and the role of the social worker</w:t>
      </w:r>
      <w:r>
        <w:rPr>
          <w:rFonts w:eastAsia="Calibri"/>
          <w:bCs/>
          <w:iCs/>
          <w:lang w:bidi="he-IL"/>
        </w:rPr>
        <w:t xml:space="preserve">’, </w:t>
      </w:r>
      <w:r>
        <w:rPr>
          <w:rFonts w:eastAsia="Calibri"/>
          <w:bCs/>
          <w:i/>
          <w:iCs/>
          <w:lang w:bidi="he-IL"/>
        </w:rPr>
        <w:t>British Journal of Social Work</w:t>
      </w:r>
      <w:r w:rsidRPr="000D1EE5">
        <w:rPr>
          <w:rFonts w:eastAsia="Calibri"/>
          <w:bCs/>
          <w:iCs/>
          <w:lang w:bidi="he-IL"/>
        </w:rPr>
        <w:t xml:space="preserve"> </w:t>
      </w:r>
    </w:p>
    <w:p w14:paraId="11366D72" w14:textId="283A2B26" w:rsidR="000D1EE5" w:rsidRPr="00C12E46" w:rsidRDefault="000D1EE5" w:rsidP="00F71B50">
      <w:pPr>
        <w:spacing w:line="480" w:lineRule="auto"/>
        <w:ind w:left="720" w:hanging="720"/>
        <w:rPr>
          <w:rFonts w:eastAsia="Calibri"/>
          <w:bCs/>
          <w:iCs/>
          <w:lang w:bidi="he-IL"/>
        </w:rPr>
      </w:pPr>
    </w:p>
    <w:p w14:paraId="7F55A05D" w14:textId="728B1BAC" w:rsidR="00A61139" w:rsidRPr="00965FA2" w:rsidRDefault="00C56F90" w:rsidP="00A61139">
      <w:pPr>
        <w:spacing w:line="480" w:lineRule="auto"/>
        <w:ind w:left="720" w:hanging="720"/>
        <w:rPr>
          <w:rFonts w:eastAsia="Calibri"/>
          <w:iCs/>
          <w:color w:val="000000" w:themeColor="text1"/>
          <w:lang w:val="en-US" w:bidi="he-IL"/>
        </w:rPr>
      </w:pPr>
      <w:r w:rsidRPr="00965FA2">
        <w:rPr>
          <w:iCs/>
          <w:lang w:bidi="he-IL"/>
        </w:rPr>
        <w:t>Healy</w:t>
      </w:r>
      <w:r w:rsidR="00A61139" w:rsidRPr="00965FA2">
        <w:rPr>
          <w:iCs/>
          <w:lang w:bidi="he-IL"/>
        </w:rPr>
        <w:t>, K. and Darlington, Y. (2009) ‘</w:t>
      </w:r>
      <w:r w:rsidRPr="00965FA2">
        <w:rPr>
          <w:iCs/>
          <w:lang w:bidi="he-IL"/>
        </w:rPr>
        <w:t>Service user participation in diverse child protection co</w:t>
      </w:r>
      <w:r w:rsidR="00A61139" w:rsidRPr="00965FA2">
        <w:rPr>
          <w:iCs/>
          <w:lang w:bidi="he-IL"/>
        </w:rPr>
        <w:t>ntexts: principles for practice’,</w:t>
      </w:r>
      <w:r w:rsidRPr="00965FA2">
        <w:rPr>
          <w:iCs/>
          <w:lang w:bidi="he-IL"/>
        </w:rPr>
        <w:t> </w:t>
      </w:r>
      <w:r w:rsidRPr="00965FA2">
        <w:rPr>
          <w:i/>
          <w:iCs/>
          <w:lang w:bidi="he-IL"/>
        </w:rPr>
        <w:t xml:space="preserve">Child &amp; Family Social </w:t>
      </w:r>
      <w:r w:rsidRPr="00965FA2">
        <w:rPr>
          <w:i/>
          <w:iCs/>
          <w:color w:val="000000" w:themeColor="text1"/>
          <w:lang w:bidi="he-IL"/>
        </w:rPr>
        <w:t>Work</w:t>
      </w:r>
      <w:r w:rsidRPr="00965FA2">
        <w:rPr>
          <w:iCs/>
          <w:color w:val="000000" w:themeColor="text1"/>
          <w:lang w:bidi="he-IL"/>
        </w:rPr>
        <w:t>, </w:t>
      </w:r>
      <w:r w:rsidRPr="00965FA2">
        <w:rPr>
          <w:b/>
          <w:iCs/>
          <w:color w:val="000000" w:themeColor="text1"/>
          <w:lang w:bidi="he-IL"/>
        </w:rPr>
        <w:t>14</w:t>
      </w:r>
      <w:r w:rsidRPr="00965FA2">
        <w:rPr>
          <w:iCs/>
          <w:color w:val="000000" w:themeColor="text1"/>
          <w:lang w:bidi="he-IL"/>
        </w:rPr>
        <w:t xml:space="preserve">(4), </w:t>
      </w:r>
      <w:r w:rsidR="00750222" w:rsidRPr="00965FA2">
        <w:rPr>
          <w:iCs/>
          <w:color w:val="000000" w:themeColor="text1"/>
          <w:lang w:bidi="he-IL"/>
        </w:rPr>
        <w:t>pp.</w:t>
      </w:r>
      <w:r w:rsidRPr="00965FA2">
        <w:rPr>
          <w:iCs/>
          <w:color w:val="000000" w:themeColor="text1"/>
          <w:lang w:bidi="he-IL"/>
        </w:rPr>
        <w:t>420-430.</w:t>
      </w:r>
      <w:r w:rsidRPr="00965FA2">
        <w:rPr>
          <w:iCs/>
          <w:color w:val="000000" w:themeColor="text1"/>
          <w:rtl/>
          <w:lang w:val="en-US" w:bidi="he-IL"/>
        </w:rPr>
        <w:t>‏</w:t>
      </w:r>
    </w:p>
    <w:p w14:paraId="74DDC1C8" w14:textId="77777777" w:rsidR="00A61139" w:rsidRPr="00965FA2" w:rsidRDefault="00D40D52" w:rsidP="00A61139">
      <w:pPr>
        <w:spacing w:line="480" w:lineRule="auto"/>
        <w:ind w:left="720" w:hanging="720"/>
        <w:rPr>
          <w:iCs/>
          <w:color w:val="000000" w:themeColor="text1"/>
          <w:lang w:val="en-US" w:bidi="he-IL"/>
        </w:rPr>
      </w:pPr>
      <w:r w:rsidRPr="00965FA2">
        <w:rPr>
          <w:iCs/>
          <w:color w:val="000000" w:themeColor="text1"/>
          <w:lang w:val="en-US" w:bidi="he-IL"/>
        </w:rPr>
        <w:t>Holguin L., Fluke J., Krugman R. (eds.) National Systems of Child Protection. Cham: Springer</w:t>
      </w:r>
    </w:p>
    <w:p w14:paraId="0B692BB2" w14:textId="7753A5E7" w:rsidR="00A61139" w:rsidRPr="00965FA2" w:rsidRDefault="00742172" w:rsidP="00474A0C">
      <w:pPr>
        <w:spacing w:line="480" w:lineRule="auto"/>
        <w:ind w:left="720" w:hanging="720"/>
        <w:rPr>
          <w:iCs/>
          <w:lang w:val="en-US" w:bidi="he-IL"/>
        </w:rPr>
      </w:pPr>
      <w:r w:rsidRPr="00965FA2">
        <w:rPr>
          <w:iCs/>
          <w:lang w:val="en-US" w:bidi="he-IL"/>
        </w:rPr>
        <w:t>HM Government (</w:t>
      </w:r>
      <w:r w:rsidR="00DC22B6" w:rsidRPr="00965FA2">
        <w:rPr>
          <w:iCs/>
          <w:lang w:val="en-US" w:bidi="he-IL"/>
        </w:rPr>
        <w:t>2018</w:t>
      </w:r>
      <w:r w:rsidRPr="00965FA2">
        <w:rPr>
          <w:iCs/>
          <w:lang w:val="en-US" w:bidi="he-IL"/>
        </w:rPr>
        <w:t xml:space="preserve">) </w:t>
      </w:r>
      <w:r w:rsidR="00DC22B6" w:rsidRPr="00965FA2">
        <w:rPr>
          <w:i/>
          <w:iCs/>
          <w:lang w:val="en-US" w:bidi="he-IL"/>
        </w:rPr>
        <w:t>Working Together to Safeguard Children</w:t>
      </w:r>
      <w:r w:rsidR="00DC22B6" w:rsidRPr="00965FA2">
        <w:rPr>
          <w:iCs/>
          <w:lang w:val="en-US" w:bidi="he-IL"/>
        </w:rPr>
        <w:t>. TSO: London</w:t>
      </w:r>
      <w:r w:rsidR="00474A0C" w:rsidRPr="00965FA2">
        <w:rPr>
          <w:iCs/>
          <w:lang w:val="en-US" w:bidi="he-IL"/>
        </w:rPr>
        <w:t>.</w:t>
      </w:r>
    </w:p>
    <w:p w14:paraId="109CED01" w14:textId="77777777" w:rsidR="00824AB7" w:rsidRPr="00965FA2" w:rsidRDefault="00824AB7" w:rsidP="00824AB7">
      <w:pPr>
        <w:spacing w:line="480" w:lineRule="auto"/>
        <w:ind w:left="720" w:hanging="720"/>
        <w:rPr>
          <w:iCs/>
          <w:lang w:val="en-US" w:bidi="he-IL"/>
        </w:rPr>
      </w:pPr>
      <w:proofErr w:type="spellStart"/>
      <w:r w:rsidRPr="00965FA2">
        <w:rPr>
          <w:iCs/>
          <w:lang w:val="en-US" w:bidi="he-IL"/>
        </w:rPr>
        <w:t>Hyslop</w:t>
      </w:r>
      <w:proofErr w:type="spellEnd"/>
      <w:r w:rsidRPr="00965FA2">
        <w:rPr>
          <w:iCs/>
          <w:lang w:val="en-US" w:bidi="he-IL"/>
        </w:rPr>
        <w:t xml:space="preserve">, I., and </w:t>
      </w:r>
      <w:proofErr w:type="spellStart"/>
      <w:r w:rsidRPr="00965FA2">
        <w:rPr>
          <w:iCs/>
          <w:lang w:val="en-US" w:bidi="he-IL"/>
        </w:rPr>
        <w:t>Keddell</w:t>
      </w:r>
      <w:proofErr w:type="spellEnd"/>
      <w:r w:rsidRPr="00965FA2">
        <w:rPr>
          <w:iCs/>
          <w:lang w:val="en-US" w:bidi="he-IL"/>
        </w:rPr>
        <w:t>, E. (2018) ‘Outing the Elephants: Exploring a New Paradigm for Child Protection Social Work’, </w:t>
      </w:r>
      <w:r w:rsidRPr="00965FA2">
        <w:rPr>
          <w:i/>
          <w:iCs/>
          <w:lang w:val="en-US" w:bidi="he-IL"/>
        </w:rPr>
        <w:t>Social Sciences</w:t>
      </w:r>
      <w:r w:rsidRPr="00965FA2">
        <w:rPr>
          <w:iCs/>
          <w:lang w:val="en-US" w:bidi="he-IL"/>
        </w:rPr>
        <w:t>, </w:t>
      </w:r>
      <w:r w:rsidRPr="00965FA2">
        <w:rPr>
          <w:b/>
          <w:iCs/>
          <w:lang w:val="en-US" w:bidi="he-IL"/>
        </w:rPr>
        <w:t>7</w:t>
      </w:r>
      <w:r w:rsidRPr="00965FA2">
        <w:rPr>
          <w:iCs/>
          <w:lang w:val="en-US" w:bidi="he-IL"/>
        </w:rPr>
        <w:t>(7), p.105</w:t>
      </w:r>
    </w:p>
    <w:p w14:paraId="3616EDD1" w14:textId="1844F2A9" w:rsidR="00824AB7" w:rsidRPr="00965FA2" w:rsidRDefault="00824AB7" w:rsidP="00824AB7">
      <w:pPr>
        <w:spacing w:line="480" w:lineRule="auto"/>
        <w:ind w:left="720" w:hanging="720"/>
        <w:rPr>
          <w:iCs/>
          <w:u w:val="single"/>
          <w:lang w:val="en-US" w:bidi="he-IL"/>
        </w:rPr>
      </w:pPr>
      <w:r w:rsidRPr="00965FA2">
        <w:rPr>
          <w:iCs/>
          <w:lang w:val="en-US" w:bidi="he-IL"/>
        </w:rPr>
        <w:t>Israel Ministry of Labor, Soci</w:t>
      </w:r>
      <w:bookmarkStart w:id="8" w:name="_Hlk536633192"/>
      <w:r w:rsidR="00541295" w:rsidRPr="00965FA2">
        <w:rPr>
          <w:iCs/>
          <w:lang w:val="en-US" w:bidi="he-IL"/>
        </w:rPr>
        <w:t>al Affairs and Social Services (</w:t>
      </w:r>
      <w:r w:rsidRPr="00965FA2">
        <w:rPr>
          <w:iCs/>
          <w:lang w:val="en-US" w:bidi="he-IL"/>
        </w:rPr>
        <w:t>IMLSASS</w:t>
      </w:r>
      <w:bookmarkEnd w:id="8"/>
      <w:r w:rsidR="00541295" w:rsidRPr="00965FA2">
        <w:rPr>
          <w:iCs/>
          <w:lang w:val="en-US" w:bidi="he-IL"/>
        </w:rPr>
        <w:t>)</w:t>
      </w:r>
      <w:r w:rsidRPr="00965FA2">
        <w:rPr>
          <w:iCs/>
          <w:lang w:val="en-US" w:bidi="he-IL"/>
        </w:rPr>
        <w:t xml:space="preserve"> (2016). </w:t>
      </w:r>
      <w:r w:rsidRPr="00965FA2">
        <w:rPr>
          <w:i/>
          <w:iCs/>
          <w:lang w:val="en-US" w:bidi="he-IL"/>
        </w:rPr>
        <w:t xml:space="preserve">The social services review: Child and Youth, </w:t>
      </w:r>
      <w:r w:rsidRPr="00965FA2">
        <w:rPr>
          <w:iCs/>
          <w:lang w:val="en-US" w:bidi="he-IL"/>
        </w:rPr>
        <w:t xml:space="preserve">Jerusalem, </w:t>
      </w:r>
      <w:r w:rsidR="00541295" w:rsidRPr="00965FA2">
        <w:rPr>
          <w:iCs/>
          <w:lang w:val="en-US" w:bidi="he-IL"/>
        </w:rPr>
        <w:t xml:space="preserve">IMLSASS, available on-line at: </w:t>
      </w:r>
      <w:hyperlink r:id="rId10" w:history="1">
        <w:r w:rsidRPr="00965FA2">
          <w:rPr>
            <w:rStyle w:val="Hyperlink"/>
            <w:iCs/>
            <w:lang w:val="en-US" w:bidi="he-IL"/>
          </w:rPr>
          <w:t>https://www.molsa.gov.il/CommunityInfo/SocialServicesReview/Pages/Reviewofsocialservicesin2016.aspx</w:t>
        </w:r>
      </w:hyperlink>
    </w:p>
    <w:p w14:paraId="0559FD4E" w14:textId="09B8AE45" w:rsidR="008B6EDB" w:rsidRPr="00965FA2" w:rsidRDefault="008B6EDB" w:rsidP="00A61139">
      <w:pPr>
        <w:spacing w:line="480" w:lineRule="auto"/>
        <w:ind w:left="720" w:hanging="720"/>
        <w:rPr>
          <w:rFonts w:eastAsia="Calibri"/>
          <w:iCs/>
          <w:lang w:val="en-US" w:bidi="he-IL"/>
        </w:rPr>
      </w:pPr>
      <w:r w:rsidRPr="00965FA2">
        <w:rPr>
          <w:rFonts w:eastAsia="Calibri"/>
          <w:iCs/>
          <w:lang w:bidi="he-IL"/>
        </w:rPr>
        <w:t xml:space="preserve">Jolly, A. (2018) ‘No recourse to social work? Statutory neglect, social exclusion and undocumented migrant families in the UK’, </w:t>
      </w:r>
      <w:r w:rsidRPr="00965FA2">
        <w:rPr>
          <w:rFonts w:eastAsia="Calibri"/>
          <w:i/>
          <w:iCs/>
          <w:lang w:bidi="he-IL"/>
        </w:rPr>
        <w:t>Social Inclusion</w:t>
      </w:r>
      <w:r w:rsidRPr="00965FA2">
        <w:rPr>
          <w:rFonts w:eastAsia="Calibri"/>
          <w:iCs/>
          <w:lang w:bidi="he-IL"/>
        </w:rPr>
        <w:t xml:space="preserve">, </w:t>
      </w:r>
      <w:r w:rsidRPr="00965FA2">
        <w:rPr>
          <w:rFonts w:eastAsia="Calibri"/>
          <w:b/>
          <w:iCs/>
          <w:lang w:bidi="he-IL"/>
        </w:rPr>
        <w:t>6</w:t>
      </w:r>
      <w:r w:rsidRPr="00965FA2">
        <w:rPr>
          <w:rFonts w:eastAsia="Calibri"/>
          <w:iCs/>
          <w:lang w:bidi="he-IL"/>
        </w:rPr>
        <w:t>(3), pp.190-200.</w:t>
      </w:r>
    </w:p>
    <w:p w14:paraId="56AFE27D" w14:textId="518E6945" w:rsidR="00FE0060" w:rsidRPr="00965FA2" w:rsidRDefault="00A61139" w:rsidP="00FE0060">
      <w:pPr>
        <w:spacing w:line="480" w:lineRule="auto"/>
        <w:ind w:left="720" w:hanging="720"/>
        <w:rPr>
          <w:iCs/>
          <w:lang w:bidi="he-IL"/>
        </w:rPr>
      </w:pPr>
      <w:proofErr w:type="spellStart"/>
      <w:r w:rsidRPr="00965FA2">
        <w:rPr>
          <w:iCs/>
          <w:lang w:bidi="he-IL"/>
        </w:rPr>
        <w:lastRenderedPageBreak/>
        <w:t>Keddell</w:t>
      </w:r>
      <w:proofErr w:type="spellEnd"/>
      <w:r w:rsidRPr="00965FA2">
        <w:rPr>
          <w:iCs/>
          <w:lang w:bidi="he-IL"/>
        </w:rPr>
        <w:t>, E. (2014) ‘</w:t>
      </w:r>
      <w:r w:rsidR="00C56F90" w:rsidRPr="00965FA2">
        <w:rPr>
          <w:iCs/>
          <w:lang w:bidi="he-IL"/>
        </w:rPr>
        <w:t>Theorising the signs of safety approach to child protection social work</w:t>
      </w:r>
      <w:r w:rsidRPr="00965FA2">
        <w:rPr>
          <w:iCs/>
          <w:lang w:bidi="he-IL"/>
        </w:rPr>
        <w:t xml:space="preserve">: Positioning, codes and power’, </w:t>
      </w:r>
      <w:r w:rsidRPr="00965FA2">
        <w:rPr>
          <w:i/>
          <w:iCs/>
          <w:lang w:bidi="he-IL"/>
        </w:rPr>
        <w:t>Children and Youth Services R</w:t>
      </w:r>
      <w:r w:rsidR="00C56F90" w:rsidRPr="00965FA2">
        <w:rPr>
          <w:i/>
          <w:iCs/>
          <w:lang w:bidi="he-IL"/>
        </w:rPr>
        <w:t>eview</w:t>
      </w:r>
      <w:r w:rsidR="00C56F90" w:rsidRPr="00965FA2">
        <w:rPr>
          <w:iCs/>
          <w:lang w:bidi="he-IL"/>
        </w:rPr>
        <w:t>, </w:t>
      </w:r>
      <w:r w:rsidR="00C56F90" w:rsidRPr="00965FA2">
        <w:rPr>
          <w:b/>
          <w:iCs/>
          <w:lang w:bidi="he-IL"/>
        </w:rPr>
        <w:t>47</w:t>
      </w:r>
      <w:r w:rsidR="00C56F90" w:rsidRPr="00965FA2">
        <w:rPr>
          <w:iCs/>
          <w:lang w:bidi="he-IL"/>
        </w:rPr>
        <w:t xml:space="preserve">, </w:t>
      </w:r>
      <w:r w:rsidR="00750222" w:rsidRPr="00965FA2">
        <w:rPr>
          <w:iCs/>
          <w:lang w:bidi="he-IL"/>
        </w:rPr>
        <w:t>pp.</w:t>
      </w:r>
      <w:r w:rsidR="00C56F90" w:rsidRPr="00965FA2">
        <w:rPr>
          <w:iCs/>
          <w:lang w:bidi="he-IL"/>
        </w:rPr>
        <w:t>70-77.</w:t>
      </w:r>
    </w:p>
    <w:p w14:paraId="277D87D2" w14:textId="77777777" w:rsidR="00FE0060" w:rsidRPr="00965FA2" w:rsidRDefault="00264C73" w:rsidP="00FE0060">
      <w:pPr>
        <w:spacing w:line="480" w:lineRule="auto"/>
        <w:ind w:left="720" w:hanging="720"/>
        <w:rPr>
          <w:rFonts w:eastAsia="Calibri"/>
          <w:iCs/>
          <w:color w:val="FF0000"/>
          <w:lang w:val="en-US" w:bidi="he-IL"/>
        </w:rPr>
      </w:pPr>
      <w:proofErr w:type="spellStart"/>
      <w:r w:rsidRPr="00965FA2">
        <w:rPr>
          <w:iCs/>
          <w:lang w:val="en-US" w:bidi="he-IL"/>
        </w:rPr>
        <w:t>Krumer-Nevo</w:t>
      </w:r>
      <w:proofErr w:type="spellEnd"/>
      <w:r w:rsidRPr="00965FA2">
        <w:rPr>
          <w:iCs/>
          <w:lang w:val="en-US" w:bidi="he-IL"/>
        </w:rPr>
        <w:t xml:space="preserve">, M. (2016) </w:t>
      </w:r>
      <w:r w:rsidR="00FE0060" w:rsidRPr="00965FA2">
        <w:rPr>
          <w:iCs/>
          <w:lang w:val="en-US" w:bidi="he-IL"/>
        </w:rPr>
        <w:t>‘</w:t>
      </w:r>
      <w:r w:rsidRPr="00965FA2">
        <w:rPr>
          <w:iCs/>
          <w:lang w:val="en-US" w:bidi="he-IL"/>
        </w:rPr>
        <w:t>Poverty-aware social work: A paradigm for social work practice with people in poverty</w:t>
      </w:r>
      <w:r w:rsidR="00FE0060" w:rsidRPr="00965FA2">
        <w:rPr>
          <w:iCs/>
          <w:lang w:val="en-US" w:bidi="he-IL"/>
        </w:rPr>
        <w:t>’,</w:t>
      </w:r>
      <w:r w:rsidRPr="00965FA2">
        <w:rPr>
          <w:iCs/>
          <w:lang w:val="en-US" w:bidi="he-IL"/>
        </w:rPr>
        <w:t> </w:t>
      </w:r>
      <w:r w:rsidRPr="00965FA2">
        <w:rPr>
          <w:i/>
          <w:iCs/>
          <w:lang w:val="en-US" w:bidi="he-IL"/>
        </w:rPr>
        <w:t xml:space="preserve">British Journal of Social Work, </w:t>
      </w:r>
      <w:r w:rsidRPr="00965FA2">
        <w:rPr>
          <w:b/>
          <w:iCs/>
          <w:lang w:val="en-US" w:bidi="he-IL"/>
        </w:rPr>
        <w:t xml:space="preserve">46 </w:t>
      </w:r>
      <w:r w:rsidRPr="00965FA2">
        <w:rPr>
          <w:iCs/>
          <w:lang w:val="en-US" w:bidi="he-IL"/>
        </w:rPr>
        <w:t>(6), pp. 1793-1808.</w:t>
      </w:r>
      <w:r w:rsidRPr="00965FA2">
        <w:rPr>
          <w:iCs/>
          <w:rtl/>
          <w:lang w:val="en-US" w:bidi="he-IL"/>
        </w:rPr>
        <w:t>‏</w:t>
      </w:r>
    </w:p>
    <w:p w14:paraId="6662EAB4" w14:textId="77777777" w:rsidR="008B6EDB" w:rsidRPr="00965FA2" w:rsidRDefault="00264C73" w:rsidP="008B6EDB">
      <w:pPr>
        <w:spacing w:line="480" w:lineRule="auto"/>
        <w:ind w:left="720" w:hanging="720"/>
        <w:rPr>
          <w:iCs/>
          <w:lang w:val="en-US" w:bidi="he-IL"/>
        </w:rPr>
      </w:pPr>
      <w:proofErr w:type="spellStart"/>
      <w:r w:rsidRPr="00965FA2">
        <w:rPr>
          <w:iCs/>
          <w:lang w:val="en-US" w:bidi="he-IL"/>
        </w:rPr>
        <w:t>Krumer-Nevo</w:t>
      </w:r>
      <w:proofErr w:type="spellEnd"/>
      <w:r w:rsidRPr="00965FA2">
        <w:rPr>
          <w:iCs/>
          <w:lang w:val="en-US" w:bidi="he-IL"/>
        </w:rPr>
        <w:t xml:space="preserve">, M. (2017) </w:t>
      </w:r>
      <w:r w:rsidR="00FE0060" w:rsidRPr="00965FA2">
        <w:rPr>
          <w:iCs/>
          <w:lang w:val="en-US" w:bidi="he-IL"/>
        </w:rPr>
        <w:t>‘</w:t>
      </w:r>
      <w:r w:rsidRPr="00965FA2">
        <w:rPr>
          <w:lang w:val="en-US" w:bidi="he-IL"/>
        </w:rPr>
        <w:t>Poverty and the political: Wresting the political out of and into social wor</w:t>
      </w:r>
      <w:r w:rsidR="00FE0060" w:rsidRPr="00965FA2">
        <w:rPr>
          <w:lang w:val="en-US" w:bidi="he-IL"/>
        </w:rPr>
        <w:t>k theory, research and practice’,</w:t>
      </w:r>
      <w:r w:rsidRPr="00965FA2">
        <w:rPr>
          <w:lang w:val="en-US" w:bidi="he-IL"/>
        </w:rPr>
        <w:t xml:space="preserve"> </w:t>
      </w:r>
      <w:r w:rsidRPr="00965FA2">
        <w:rPr>
          <w:i/>
          <w:iCs/>
          <w:lang w:val="en-US" w:bidi="he-IL"/>
        </w:rPr>
        <w:t>E</w:t>
      </w:r>
      <w:r w:rsidR="00FE0060" w:rsidRPr="00965FA2">
        <w:rPr>
          <w:i/>
          <w:iCs/>
          <w:lang w:val="en-US" w:bidi="he-IL"/>
        </w:rPr>
        <w:t xml:space="preserve">uropean Journal of Social Work, </w:t>
      </w:r>
      <w:r w:rsidR="007F7BA7" w:rsidRPr="00965FA2">
        <w:rPr>
          <w:b/>
          <w:iCs/>
          <w:lang w:val="en-US" w:bidi="he-IL"/>
        </w:rPr>
        <w:t>20</w:t>
      </w:r>
      <w:r w:rsidR="007F7BA7" w:rsidRPr="00965FA2">
        <w:rPr>
          <w:iCs/>
          <w:lang w:val="en-US" w:bidi="he-IL"/>
        </w:rPr>
        <w:t>(6), pp. 811-822</w:t>
      </w:r>
      <w:r w:rsidR="008B6EDB" w:rsidRPr="00965FA2">
        <w:rPr>
          <w:iCs/>
          <w:lang w:val="en-US" w:bidi="he-IL"/>
        </w:rPr>
        <w:t>.</w:t>
      </w:r>
    </w:p>
    <w:p w14:paraId="0D024078" w14:textId="39849E30" w:rsidR="008B6EDB" w:rsidRPr="00965FA2" w:rsidRDefault="008B6EDB" w:rsidP="008B6EDB">
      <w:pPr>
        <w:spacing w:line="480" w:lineRule="auto"/>
        <w:ind w:left="720" w:hanging="720"/>
        <w:rPr>
          <w:iCs/>
          <w:lang w:val="en-US" w:bidi="he-IL"/>
        </w:rPr>
      </w:pPr>
      <w:r w:rsidRPr="00965FA2">
        <w:rPr>
          <w:rFonts w:eastAsia="Calibri"/>
          <w:iCs/>
          <w:lang w:bidi="he-IL"/>
        </w:rPr>
        <w:t xml:space="preserve">Lakoff, G. (2014) </w:t>
      </w:r>
      <w:r w:rsidRPr="00965FA2">
        <w:rPr>
          <w:rFonts w:eastAsia="Calibri"/>
          <w:i/>
          <w:iCs/>
          <w:lang w:bidi="he-IL"/>
        </w:rPr>
        <w:t>Don’t think of an elephant: know your values and frame</w:t>
      </w:r>
      <w:r w:rsidRPr="00965FA2">
        <w:rPr>
          <w:iCs/>
          <w:lang w:val="en-US" w:bidi="he-IL"/>
        </w:rPr>
        <w:t xml:space="preserve"> </w:t>
      </w:r>
      <w:r w:rsidRPr="00965FA2">
        <w:rPr>
          <w:rFonts w:eastAsia="Calibri"/>
          <w:i/>
          <w:iCs/>
          <w:lang w:bidi="he-IL"/>
        </w:rPr>
        <w:t xml:space="preserve">the debate </w:t>
      </w:r>
      <w:r w:rsidRPr="00965FA2">
        <w:rPr>
          <w:rFonts w:eastAsia="Calibri"/>
          <w:iCs/>
          <w:lang w:bidi="he-IL"/>
        </w:rPr>
        <w:t xml:space="preserve">(2nd </w:t>
      </w:r>
      <w:proofErr w:type="spellStart"/>
      <w:r w:rsidRPr="00965FA2">
        <w:rPr>
          <w:rFonts w:eastAsia="Calibri"/>
          <w:iCs/>
          <w:lang w:bidi="he-IL"/>
        </w:rPr>
        <w:t>edn</w:t>
      </w:r>
      <w:proofErr w:type="spellEnd"/>
      <w:r w:rsidRPr="00965FA2">
        <w:rPr>
          <w:rFonts w:eastAsia="Calibri"/>
          <w:iCs/>
          <w:lang w:bidi="he-IL"/>
        </w:rPr>
        <w:t>), Vermont, Chelsea Green Publishing.</w:t>
      </w:r>
    </w:p>
    <w:p w14:paraId="0A965CAE" w14:textId="77A0F161" w:rsidR="007F7BA7" w:rsidRPr="00965FA2" w:rsidRDefault="007F7BA7" w:rsidP="007F7BA7">
      <w:pPr>
        <w:spacing w:line="480" w:lineRule="auto"/>
        <w:ind w:left="720" w:hanging="720"/>
        <w:rPr>
          <w:rFonts w:eastAsia="Calibri"/>
          <w:iCs/>
          <w:color w:val="FF0000"/>
          <w:lang w:val="en-US" w:bidi="he-IL"/>
        </w:rPr>
      </w:pPr>
      <w:proofErr w:type="spellStart"/>
      <w:r w:rsidRPr="00965FA2">
        <w:rPr>
          <w:lang w:val="en-US" w:bidi="he-IL"/>
        </w:rPr>
        <w:t>Lavee</w:t>
      </w:r>
      <w:proofErr w:type="spellEnd"/>
      <w:r w:rsidRPr="00965FA2">
        <w:rPr>
          <w:lang w:val="en-US" w:bidi="he-IL"/>
        </w:rPr>
        <w:t>, E., and</w:t>
      </w:r>
      <w:r w:rsidR="000150EF" w:rsidRPr="00965FA2">
        <w:rPr>
          <w:lang w:val="en-US" w:bidi="he-IL"/>
        </w:rPr>
        <w:t xml:space="preserve"> </w:t>
      </w:r>
      <w:proofErr w:type="spellStart"/>
      <w:r w:rsidR="000150EF" w:rsidRPr="00965FA2">
        <w:rPr>
          <w:lang w:val="en-US" w:bidi="he-IL"/>
        </w:rPr>
        <w:t>Strier</w:t>
      </w:r>
      <w:proofErr w:type="spellEnd"/>
      <w:r w:rsidR="000150EF" w:rsidRPr="00965FA2">
        <w:rPr>
          <w:lang w:val="en-US" w:bidi="he-IL"/>
        </w:rPr>
        <w:t xml:space="preserve">, R. (2018). Social workers' emotional </w:t>
      </w:r>
      <w:proofErr w:type="spellStart"/>
      <w:r w:rsidR="000150EF" w:rsidRPr="00965FA2">
        <w:rPr>
          <w:lang w:val="en-US" w:bidi="he-IL"/>
        </w:rPr>
        <w:t>labour</w:t>
      </w:r>
      <w:proofErr w:type="spellEnd"/>
      <w:r w:rsidR="000150EF" w:rsidRPr="00965FA2">
        <w:rPr>
          <w:lang w:val="en-US" w:bidi="he-IL"/>
        </w:rPr>
        <w:t xml:space="preserve"> with families in poverty: Neoliberal fatigue? </w:t>
      </w:r>
      <w:r w:rsidR="000150EF" w:rsidRPr="00965FA2">
        <w:rPr>
          <w:i/>
          <w:iCs/>
          <w:lang w:val="en-US" w:bidi="he-IL"/>
        </w:rPr>
        <w:t xml:space="preserve">Child &amp; Family Social Work, </w:t>
      </w:r>
      <w:r w:rsidR="000150EF" w:rsidRPr="00965FA2">
        <w:rPr>
          <w:b/>
          <w:iCs/>
          <w:lang w:val="en-US" w:bidi="he-IL"/>
        </w:rPr>
        <w:t>23</w:t>
      </w:r>
      <w:r w:rsidR="000150EF" w:rsidRPr="00965FA2">
        <w:rPr>
          <w:lang w:val="en-US" w:bidi="he-IL"/>
        </w:rPr>
        <w:t xml:space="preserve">(3), </w:t>
      </w:r>
      <w:r w:rsidRPr="00965FA2">
        <w:rPr>
          <w:lang w:val="en-US" w:bidi="he-IL"/>
        </w:rPr>
        <w:t>pp.</w:t>
      </w:r>
      <w:r w:rsidR="000150EF" w:rsidRPr="00965FA2">
        <w:rPr>
          <w:lang w:val="en-US" w:bidi="he-IL"/>
        </w:rPr>
        <w:t>504-512.</w:t>
      </w:r>
    </w:p>
    <w:p w14:paraId="15DACA43" w14:textId="0C10814C" w:rsidR="007F7BA7" w:rsidRPr="00965FA2" w:rsidRDefault="000150EF" w:rsidP="007F7BA7">
      <w:pPr>
        <w:spacing w:line="480" w:lineRule="auto"/>
        <w:ind w:left="720" w:hanging="720"/>
        <w:rPr>
          <w:lang w:val="en-US" w:bidi="he-IL"/>
        </w:rPr>
      </w:pPr>
      <w:r w:rsidRPr="00965FA2">
        <w:rPr>
          <w:lang w:val="en-US" w:bidi="he-IL"/>
        </w:rPr>
        <w:t xml:space="preserve">Lister, R. (2004) </w:t>
      </w:r>
      <w:r w:rsidR="007F7BA7" w:rsidRPr="00965FA2">
        <w:rPr>
          <w:i/>
          <w:iCs/>
          <w:lang w:val="en-US" w:bidi="he-IL"/>
        </w:rPr>
        <w:t>Poverty,</w:t>
      </w:r>
      <w:r w:rsidRPr="00965FA2">
        <w:rPr>
          <w:i/>
          <w:iCs/>
          <w:lang w:val="en-US" w:bidi="he-IL"/>
        </w:rPr>
        <w:t xml:space="preserve"> </w:t>
      </w:r>
      <w:r w:rsidR="007F7BA7" w:rsidRPr="00965FA2">
        <w:rPr>
          <w:lang w:val="en-US" w:bidi="he-IL"/>
        </w:rPr>
        <w:t>Cambridge,</w:t>
      </w:r>
      <w:r w:rsidR="00DB7EB0" w:rsidRPr="00965FA2">
        <w:rPr>
          <w:lang w:val="en-US" w:bidi="he-IL"/>
        </w:rPr>
        <w:t xml:space="preserve"> Polity P</w:t>
      </w:r>
      <w:r w:rsidRPr="00965FA2">
        <w:rPr>
          <w:lang w:val="en-US" w:bidi="he-IL"/>
        </w:rPr>
        <w:t>ress</w:t>
      </w:r>
      <w:r w:rsidR="007F7BA7" w:rsidRPr="00965FA2">
        <w:rPr>
          <w:lang w:val="en-US" w:bidi="he-IL"/>
        </w:rPr>
        <w:t>.</w:t>
      </w:r>
    </w:p>
    <w:p w14:paraId="5455C3F3" w14:textId="4C3BBAB0" w:rsidR="00D500FB" w:rsidRPr="00965FA2" w:rsidRDefault="00D500FB" w:rsidP="007F7BA7">
      <w:pPr>
        <w:spacing w:line="480" w:lineRule="auto"/>
        <w:ind w:left="720" w:hanging="720"/>
        <w:rPr>
          <w:lang w:bidi="he-IL"/>
        </w:rPr>
      </w:pPr>
      <w:r w:rsidRPr="00965FA2">
        <w:rPr>
          <w:lang w:bidi="he-IL"/>
        </w:rPr>
        <w:t xml:space="preserve">Lister, R. (2013) ‘Power, not Pity: Poverty and Human Rights’, </w:t>
      </w:r>
      <w:r w:rsidRPr="00965FA2">
        <w:rPr>
          <w:i/>
          <w:iCs/>
          <w:lang w:bidi="he-IL"/>
        </w:rPr>
        <w:t>Ethics and Social Welfare</w:t>
      </w:r>
      <w:r w:rsidRPr="00965FA2">
        <w:rPr>
          <w:lang w:bidi="he-IL"/>
        </w:rPr>
        <w:t xml:space="preserve">, </w:t>
      </w:r>
      <w:r w:rsidRPr="00965FA2">
        <w:rPr>
          <w:b/>
          <w:iCs/>
          <w:lang w:bidi="he-IL"/>
        </w:rPr>
        <w:t>7</w:t>
      </w:r>
      <w:r w:rsidRPr="00965FA2">
        <w:rPr>
          <w:lang w:bidi="he-IL"/>
        </w:rPr>
        <w:t xml:space="preserve"> (2), 109-123</w:t>
      </w:r>
    </w:p>
    <w:p w14:paraId="045277F9" w14:textId="4F83C6BB" w:rsidR="00750222" w:rsidRPr="00965FA2" w:rsidRDefault="00750222" w:rsidP="007F7BA7">
      <w:pPr>
        <w:spacing w:line="480" w:lineRule="auto"/>
        <w:ind w:left="720" w:hanging="720"/>
        <w:rPr>
          <w:rFonts w:eastAsia="Calibri"/>
          <w:iCs/>
          <w:lang w:val="en-US" w:bidi="he-IL"/>
        </w:rPr>
      </w:pPr>
      <w:r w:rsidRPr="00965FA2">
        <w:rPr>
          <w:rFonts w:eastAsia="Calibri"/>
          <w:iCs/>
          <w:lang w:val="en-US" w:bidi="he-IL"/>
        </w:rPr>
        <w:t>Lister, R.  (2015) ‘’To count for nothing’: Poverty beyond the statistics’,</w:t>
      </w:r>
      <w:r w:rsidRPr="00965FA2">
        <w:rPr>
          <w:rFonts w:eastAsia="Calibri"/>
          <w:i/>
          <w:iCs/>
          <w:lang w:val="en-US" w:bidi="he-IL"/>
        </w:rPr>
        <w:t xml:space="preserve"> Compass </w:t>
      </w:r>
      <w:proofErr w:type="spellStart"/>
      <w:r w:rsidRPr="00965FA2">
        <w:rPr>
          <w:rFonts w:eastAsia="Calibri"/>
          <w:i/>
          <w:iCs/>
          <w:lang w:val="en-US" w:bidi="he-IL"/>
        </w:rPr>
        <w:t>Thinkpiece</w:t>
      </w:r>
      <w:proofErr w:type="spellEnd"/>
      <w:r w:rsidRPr="00965FA2">
        <w:rPr>
          <w:rFonts w:eastAsia="Calibri"/>
          <w:i/>
          <w:iCs/>
          <w:lang w:val="en-US" w:bidi="he-IL"/>
        </w:rPr>
        <w:t xml:space="preserve"> No. 80</w:t>
      </w:r>
      <w:r w:rsidR="009D2A87" w:rsidRPr="00965FA2">
        <w:rPr>
          <w:rFonts w:eastAsia="Calibri"/>
          <w:iCs/>
          <w:lang w:val="en-US" w:bidi="he-IL"/>
        </w:rPr>
        <w:t>, a</w:t>
      </w:r>
      <w:r w:rsidRPr="00965FA2">
        <w:rPr>
          <w:rFonts w:eastAsia="Calibri"/>
          <w:iCs/>
          <w:lang w:val="en-US" w:bidi="he-IL"/>
        </w:rPr>
        <w:t xml:space="preserve">vailable </w:t>
      </w:r>
      <w:r w:rsidR="009D2A87" w:rsidRPr="00965FA2">
        <w:rPr>
          <w:rFonts w:eastAsia="Calibri"/>
          <w:iCs/>
          <w:lang w:val="en-US" w:bidi="he-IL"/>
        </w:rPr>
        <w:t xml:space="preserve">on-line </w:t>
      </w:r>
      <w:r w:rsidRPr="00965FA2">
        <w:rPr>
          <w:rFonts w:eastAsia="Calibri"/>
          <w:iCs/>
          <w:lang w:val="en-US" w:bidi="he-IL"/>
        </w:rPr>
        <w:t xml:space="preserve">at: </w:t>
      </w:r>
      <w:hyperlink r:id="rId11" w:history="1">
        <w:r w:rsidRPr="00965FA2">
          <w:rPr>
            <w:rStyle w:val="Hyperlink"/>
            <w:rFonts w:eastAsia="Calibri"/>
            <w:iCs/>
            <w:color w:val="auto"/>
            <w:lang w:val="en-US" w:bidi="he-IL"/>
          </w:rPr>
          <w:t>http://www.compassonline.org.uk/publications/to-count-for-nothing-poverty-beyond-the-statistics/</w:t>
        </w:r>
      </w:hyperlink>
    </w:p>
    <w:p w14:paraId="45124FD6" w14:textId="01081E82" w:rsidR="007F7BA7" w:rsidRPr="00965FA2" w:rsidRDefault="00C56F90" w:rsidP="007F7BA7">
      <w:pPr>
        <w:spacing w:line="480" w:lineRule="auto"/>
        <w:ind w:left="720" w:hanging="720"/>
        <w:rPr>
          <w:lang w:bidi="he-IL"/>
        </w:rPr>
      </w:pPr>
      <w:proofErr w:type="spellStart"/>
      <w:r w:rsidRPr="00965FA2">
        <w:rPr>
          <w:lang w:bidi="he-IL"/>
        </w:rPr>
        <w:t>Lonne</w:t>
      </w:r>
      <w:proofErr w:type="spellEnd"/>
      <w:r w:rsidRPr="00965FA2">
        <w:rPr>
          <w:lang w:bidi="he-IL"/>
        </w:rPr>
        <w:t xml:space="preserve">, B., </w:t>
      </w:r>
      <w:r w:rsidR="00B9108A" w:rsidRPr="00965FA2">
        <w:rPr>
          <w:lang w:bidi="he-IL"/>
        </w:rPr>
        <w:t>Harries, M., Featherstone, B.</w:t>
      </w:r>
      <w:r w:rsidRPr="00965FA2">
        <w:rPr>
          <w:lang w:bidi="he-IL"/>
        </w:rPr>
        <w:t xml:space="preserve"> </w:t>
      </w:r>
      <w:r w:rsidR="007F7BA7" w:rsidRPr="00965FA2">
        <w:rPr>
          <w:lang w:bidi="he-IL"/>
        </w:rPr>
        <w:t>and</w:t>
      </w:r>
      <w:r w:rsidR="00B9108A" w:rsidRPr="00965FA2">
        <w:rPr>
          <w:lang w:bidi="he-IL"/>
        </w:rPr>
        <w:t xml:space="preserve"> </w:t>
      </w:r>
      <w:proofErr w:type="spellStart"/>
      <w:r w:rsidR="00B9108A" w:rsidRPr="00965FA2">
        <w:rPr>
          <w:lang w:bidi="he-IL"/>
        </w:rPr>
        <w:t>Gray</w:t>
      </w:r>
      <w:proofErr w:type="spellEnd"/>
      <w:r w:rsidR="00B9108A" w:rsidRPr="00965FA2">
        <w:rPr>
          <w:lang w:bidi="he-IL"/>
        </w:rPr>
        <w:t>, M. (</w:t>
      </w:r>
      <w:r w:rsidR="00B45E24" w:rsidRPr="00965FA2">
        <w:rPr>
          <w:lang w:bidi="he-IL"/>
        </w:rPr>
        <w:t>2016</w:t>
      </w:r>
      <w:r w:rsidR="007F7BA7" w:rsidRPr="00965FA2">
        <w:rPr>
          <w:lang w:bidi="he-IL"/>
        </w:rPr>
        <w:t>)</w:t>
      </w:r>
      <w:r w:rsidRPr="00965FA2">
        <w:rPr>
          <w:lang w:bidi="he-IL"/>
        </w:rPr>
        <w:t> </w:t>
      </w:r>
      <w:r w:rsidRPr="00965FA2">
        <w:rPr>
          <w:i/>
          <w:iCs/>
          <w:lang w:bidi="he-IL"/>
        </w:rPr>
        <w:t>Working ethically in child protection</w:t>
      </w:r>
      <w:r w:rsidR="007F7BA7" w:rsidRPr="00965FA2">
        <w:rPr>
          <w:lang w:bidi="he-IL"/>
        </w:rPr>
        <w:t>,</w:t>
      </w:r>
      <w:r w:rsidRPr="00965FA2">
        <w:rPr>
          <w:lang w:bidi="he-IL"/>
        </w:rPr>
        <w:t xml:space="preserve"> </w:t>
      </w:r>
      <w:r w:rsidR="007F7BA7" w:rsidRPr="00965FA2">
        <w:rPr>
          <w:lang w:bidi="he-IL"/>
        </w:rPr>
        <w:t>London,</w:t>
      </w:r>
      <w:r w:rsidR="00B9108A" w:rsidRPr="00965FA2">
        <w:rPr>
          <w:lang w:bidi="he-IL"/>
        </w:rPr>
        <w:t xml:space="preserve"> </w:t>
      </w:r>
      <w:r w:rsidRPr="00965FA2">
        <w:rPr>
          <w:lang w:bidi="he-IL"/>
        </w:rPr>
        <w:t>Routledge.</w:t>
      </w:r>
    </w:p>
    <w:p w14:paraId="1A3D2236" w14:textId="2D37A466" w:rsidR="00217905" w:rsidRPr="00965FA2" w:rsidRDefault="00217905" w:rsidP="00217905">
      <w:pPr>
        <w:spacing w:line="480" w:lineRule="auto"/>
        <w:ind w:left="720" w:hanging="720"/>
        <w:rPr>
          <w:rFonts w:eastAsia="Calibri"/>
          <w:iCs/>
          <w:lang w:bidi="he-IL"/>
        </w:rPr>
      </w:pPr>
      <w:r w:rsidRPr="00965FA2">
        <w:rPr>
          <w:rFonts w:eastAsia="Calibri"/>
          <w:iCs/>
          <w:lang w:bidi="he-IL"/>
        </w:rPr>
        <w:t xml:space="preserve">Melton, G.B. (2010) ‘It’s all about relationships! The psychology of human rights’, </w:t>
      </w:r>
      <w:r w:rsidRPr="00965FA2">
        <w:rPr>
          <w:rFonts w:eastAsia="Calibri"/>
          <w:i/>
          <w:iCs/>
          <w:lang w:bidi="he-IL"/>
        </w:rPr>
        <w:t>American Journal of Orthopsychiatry</w:t>
      </w:r>
      <w:r w:rsidRPr="00965FA2">
        <w:rPr>
          <w:rFonts w:eastAsia="Calibri"/>
          <w:iCs/>
          <w:lang w:bidi="he-IL"/>
        </w:rPr>
        <w:t xml:space="preserve">, </w:t>
      </w:r>
      <w:r w:rsidRPr="00965FA2">
        <w:rPr>
          <w:rFonts w:eastAsia="Calibri"/>
          <w:b/>
          <w:iCs/>
          <w:lang w:bidi="he-IL"/>
        </w:rPr>
        <w:t>80</w:t>
      </w:r>
      <w:r w:rsidRPr="00965FA2">
        <w:rPr>
          <w:rFonts w:eastAsia="Calibri"/>
          <w:iCs/>
          <w:lang w:bidi="he-IL"/>
        </w:rPr>
        <w:t>(2), pp.161–9.</w:t>
      </w:r>
    </w:p>
    <w:p w14:paraId="338CD988" w14:textId="1C7A4887" w:rsidR="00A3706F" w:rsidRPr="00965FA2" w:rsidRDefault="000150EF" w:rsidP="00A3706F">
      <w:pPr>
        <w:spacing w:line="480" w:lineRule="auto"/>
        <w:ind w:left="720" w:hanging="720"/>
        <w:rPr>
          <w:lang w:val="en-US" w:bidi="he-IL"/>
        </w:rPr>
      </w:pPr>
      <w:r w:rsidRPr="00965FA2">
        <w:rPr>
          <w:lang w:val="en-US" w:bidi="he-IL"/>
        </w:rPr>
        <w:lastRenderedPageBreak/>
        <w:t xml:space="preserve">Morris, K., Mason, W., </w:t>
      </w:r>
      <w:proofErr w:type="spellStart"/>
      <w:r w:rsidRPr="00965FA2">
        <w:rPr>
          <w:lang w:val="en-US" w:bidi="he-IL"/>
        </w:rPr>
        <w:t>Bywaters</w:t>
      </w:r>
      <w:proofErr w:type="spellEnd"/>
      <w:r w:rsidRPr="00965FA2">
        <w:rPr>
          <w:lang w:val="en-US" w:bidi="he-IL"/>
        </w:rPr>
        <w:t>, P., Feather</w:t>
      </w:r>
      <w:r w:rsidR="007F7BA7" w:rsidRPr="00965FA2">
        <w:rPr>
          <w:lang w:val="en-US" w:bidi="he-IL"/>
        </w:rPr>
        <w:t>stone, B., Daniel, B., Brady, G., Bunting, L., Hooper, J., Mirza, N., Scourfield, J. and</w:t>
      </w:r>
      <w:r w:rsidR="004A3007" w:rsidRPr="00965FA2">
        <w:rPr>
          <w:lang w:val="en-US" w:bidi="he-IL"/>
        </w:rPr>
        <w:t xml:space="preserve"> Webb, C. (2018</w:t>
      </w:r>
      <w:r w:rsidR="00A3706F" w:rsidRPr="00965FA2">
        <w:rPr>
          <w:lang w:val="en-US" w:bidi="he-IL"/>
        </w:rPr>
        <w:t>a</w:t>
      </w:r>
      <w:r w:rsidR="004A3007" w:rsidRPr="00965FA2">
        <w:rPr>
          <w:lang w:val="en-US" w:bidi="he-IL"/>
        </w:rPr>
        <w:t>) ‘</w:t>
      </w:r>
      <w:r w:rsidRPr="00965FA2">
        <w:rPr>
          <w:lang w:val="en-US" w:bidi="he-IL"/>
        </w:rPr>
        <w:t>Social work, poverty, and child welfare interventions</w:t>
      </w:r>
      <w:r w:rsidR="004A3007" w:rsidRPr="00965FA2">
        <w:rPr>
          <w:lang w:val="en-US" w:bidi="he-IL"/>
        </w:rPr>
        <w:t>’,</w:t>
      </w:r>
      <w:r w:rsidRPr="00965FA2">
        <w:rPr>
          <w:lang w:val="en-US" w:bidi="he-IL"/>
        </w:rPr>
        <w:t xml:space="preserve"> </w:t>
      </w:r>
      <w:r w:rsidRPr="00965FA2">
        <w:rPr>
          <w:i/>
          <w:iCs/>
          <w:lang w:val="en-US" w:bidi="he-IL"/>
        </w:rPr>
        <w:t>Child &amp; Family Social Work,</w:t>
      </w:r>
      <w:r w:rsidRPr="00965FA2">
        <w:rPr>
          <w:rFonts w:ascii="Arial" w:hAnsi="Arial" w:cs="Arial"/>
          <w:i/>
          <w:iCs/>
          <w:color w:val="767676"/>
          <w:sz w:val="21"/>
          <w:szCs w:val="21"/>
          <w:shd w:val="clear" w:color="auto" w:fill="FFFFFF"/>
        </w:rPr>
        <w:t xml:space="preserve"> </w:t>
      </w:r>
      <w:r w:rsidRPr="00965FA2">
        <w:rPr>
          <w:b/>
          <w:iCs/>
          <w:lang w:bidi="he-IL"/>
        </w:rPr>
        <w:t>23</w:t>
      </w:r>
      <w:r w:rsidRPr="00965FA2">
        <w:rPr>
          <w:lang w:bidi="he-IL"/>
        </w:rPr>
        <w:t xml:space="preserve">(3), </w:t>
      </w:r>
      <w:r w:rsidR="00A3706F" w:rsidRPr="00965FA2">
        <w:rPr>
          <w:lang w:bidi="he-IL"/>
        </w:rPr>
        <w:t>pp.</w:t>
      </w:r>
      <w:r w:rsidRPr="00965FA2">
        <w:rPr>
          <w:lang w:bidi="he-IL"/>
        </w:rPr>
        <w:t>364-372</w:t>
      </w:r>
      <w:r w:rsidRPr="00965FA2">
        <w:rPr>
          <w:lang w:val="en-US" w:bidi="he-IL"/>
        </w:rPr>
        <w:t>.</w:t>
      </w:r>
      <w:bookmarkStart w:id="9" w:name="_Hlk536633534"/>
    </w:p>
    <w:p w14:paraId="7D0C68F3" w14:textId="41FC6CB8" w:rsidR="00A3706F" w:rsidRPr="00965FA2" w:rsidRDefault="0009456C" w:rsidP="00A3706F">
      <w:pPr>
        <w:spacing w:line="480" w:lineRule="auto"/>
        <w:ind w:left="720" w:hanging="720"/>
        <w:rPr>
          <w:lang w:val="en-US" w:bidi="he-IL"/>
        </w:rPr>
      </w:pPr>
      <w:r w:rsidRPr="00965FA2">
        <w:rPr>
          <w:lang w:bidi="he-IL"/>
        </w:rPr>
        <w:t>Morris, K., Featherstone, B., Hill, K. and Ward, M. (2018</w:t>
      </w:r>
      <w:r w:rsidR="0058786C" w:rsidRPr="00965FA2">
        <w:rPr>
          <w:lang w:bidi="he-IL"/>
        </w:rPr>
        <w:t>b</w:t>
      </w:r>
      <w:r w:rsidRPr="00965FA2">
        <w:rPr>
          <w:lang w:bidi="he-IL"/>
        </w:rPr>
        <w:t xml:space="preserve">) </w:t>
      </w:r>
      <w:r w:rsidRPr="00965FA2">
        <w:rPr>
          <w:i/>
          <w:iCs/>
          <w:lang w:bidi="he-IL"/>
        </w:rPr>
        <w:t>Stepping up, stepping down: family experiences of multiple service use</w:t>
      </w:r>
      <w:r w:rsidR="00A3706F" w:rsidRPr="00965FA2">
        <w:rPr>
          <w:lang w:bidi="he-IL"/>
        </w:rPr>
        <w:t xml:space="preserve">, London, </w:t>
      </w:r>
      <w:r w:rsidRPr="00965FA2">
        <w:rPr>
          <w:lang w:bidi="he-IL"/>
        </w:rPr>
        <w:t>FRG/</w:t>
      </w:r>
      <w:proofErr w:type="spellStart"/>
      <w:r w:rsidRPr="00965FA2">
        <w:rPr>
          <w:lang w:bidi="he-IL"/>
        </w:rPr>
        <w:t>Lankelly</w:t>
      </w:r>
      <w:proofErr w:type="spellEnd"/>
      <w:r w:rsidRPr="00965FA2">
        <w:rPr>
          <w:lang w:bidi="he-IL"/>
        </w:rPr>
        <w:t xml:space="preserve"> Chase.</w:t>
      </w:r>
    </w:p>
    <w:p w14:paraId="535BFBCC" w14:textId="2FE6FE22" w:rsidR="004A3007" w:rsidRPr="00965FA2" w:rsidRDefault="00EA2C8F" w:rsidP="004A3007">
      <w:pPr>
        <w:spacing w:line="480" w:lineRule="auto"/>
        <w:ind w:left="720" w:hanging="720"/>
        <w:rPr>
          <w:lang w:val="en-US" w:bidi="he-IL"/>
        </w:rPr>
      </w:pPr>
      <w:r w:rsidRPr="00965FA2">
        <w:rPr>
          <w:lang w:val="en-US" w:bidi="he-IL"/>
        </w:rPr>
        <w:t>National Insurance Institute of Israel</w:t>
      </w:r>
      <w:bookmarkEnd w:id="9"/>
      <w:r w:rsidRPr="00965FA2">
        <w:rPr>
          <w:lang w:val="en-US" w:bidi="he-IL"/>
        </w:rPr>
        <w:t xml:space="preserve"> </w:t>
      </w:r>
      <w:r w:rsidR="00E266BF" w:rsidRPr="00965FA2">
        <w:rPr>
          <w:lang w:val="en-US" w:bidi="he-IL"/>
        </w:rPr>
        <w:t>(</w:t>
      </w:r>
      <w:r w:rsidRPr="00965FA2">
        <w:rPr>
          <w:lang w:val="en-US" w:bidi="he-IL"/>
        </w:rPr>
        <w:t>NIII</w:t>
      </w:r>
      <w:r w:rsidR="00E266BF" w:rsidRPr="00965FA2">
        <w:rPr>
          <w:lang w:val="en-US" w:bidi="he-IL"/>
        </w:rPr>
        <w:t>)</w:t>
      </w:r>
      <w:r w:rsidRPr="00965FA2">
        <w:rPr>
          <w:lang w:val="en-US" w:bidi="he-IL"/>
        </w:rPr>
        <w:t xml:space="preserve"> (2017) </w:t>
      </w:r>
      <w:r w:rsidRPr="00965FA2">
        <w:rPr>
          <w:i/>
          <w:iCs/>
          <w:lang w:val="en-US" w:bidi="he-IL"/>
        </w:rPr>
        <w:t>The annual poverty report</w:t>
      </w:r>
      <w:r w:rsidR="004A3007" w:rsidRPr="00965FA2">
        <w:rPr>
          <w:lang w:val="en-US" w:bidi="he-IL"/>
        </w:rPr>
        <w:t>, Jerusalem,</w:t>
      </w:r>
      <w:r w:rsidRPr="00965FA2">
        <w:rPr>
          <w:lang w:val="en-US" w:bidi="he-IL"/>
        </w:rPr>
        <w:t xml:space="preserve"> </w:t>
      </w:r>
      <w:r w:rsidR="00E266BF" w:rsidRPr="00965FA2">
        <w:rPr>
          <w:lang w:val="en-US" w:bidi="he-IL"/>
        </w:rPr>
        <w:t>NIII</w:t>
      </w:r>
      <w:r w:rsidRPr="00965FA2">
        <w:rPr>
          <w:lang w:val="en-US" w:bidi="he-IL"/>
        </w:rPr>
        <w:t>.</w:t>
      </w:r>
    </w:p>
    <w:p w14:paraId="2A3E6569" w14:textId="1666BCEE" w:rsidR="00B45E24" w:rsidRPr="00965FA2" w:rsidRDefault="00B45E24" w:rsidP="00B45E24">
      <w:pPr>
        <w:spacing w:line="480" w:lineRule="auto"/>
        <w:ind w:left="720" w:hanging="720"/>
        <w:rPr>
          <w:rtl/>
          <w:lang w:bidi="he-IL"/>
        </w:rPr>
      </w:pPr>
      <w:r w:rsidRPr="00965FA2">
        <w:rPr>
          <w:lang w:bidi="he-IL"/>
        </w:rPr>
        <w:t xml:space="preserve">Office of the High Commissioner for Human Rights (OHCHR) (2012) </w:t>
      </w:r>
      <w:r w:rsidRPr="00965FA2">
        <w:rPr>
          <w:i/>
          <w:lang w:bidi="he-IL"/>
        </w:rPr>
        <w:t>Guiding principles on extreme poverty and human rights</w:t>
      </w:r>
      <w:r w:rsidR="00E266BF" w:rsidRPr="00965FA2">
        <w:rPr>
          <w:i/>
          <w:lang w:bidi="he-IL"/>
        </w:rPr>
        <w:t xml:space="preserve">, </w:t>
      </w:r>
      <w:r w:rsidR="00E266BF" w:rsidRPr="00965FA2">
        <w:rPr>
          <w:lang w:bidi="he-IL"/>
        </w:rPr>
        <w:t>available on-line at:</w:t>
      </w:r>
      <w:r w:rsidRPr="00965FA2">
        <w:rPr>
          <w:lang w:bidi="he-IL"/>
        </w:rPr>
        <w:t xml:space="preserve"> http://www.ohchr.org/Documents/Publications/OHCHR_ExtremePovertyandHumanRights_EN.pdf</w:t>
      </w:r>
    </w:p>
    <w:p w14:paraId="46A77E7D" w14:textId="48C445A1" w:rsidR="004A3007" w:rsidRPr="00965FA2" w:rsidRDefault="004A3007" w:rsidP="004A3007">
      <w:pPr>
        <w:spacing w:line="480" w:lineRule="auto"/>
        <w:ind w:left="720" w:hanging="720"/>
        <w:rPr>
          <w:lang w:val="en-US" w:bidi="he-IL"/>
        </w:rPr>
      </w:pPr>
      <w:r w:rsidRPr="00965FA2">
        <w:rPr>
          <w:lang w:bidi="he-IL"/>
        </w:rPr>
        <w:t xml:space="preserve">Parton, N. (1985) </w:t>
      </w:r>
      <w:r w:rsidRPr="00965FA2">
        <w:rPr>
          <w:i/>
          <w:iCs/>
          <w:lang w:bidi="he-IL"/>
        </w:rPr>
        <w:t>The politics of child abuse</w:t>
      </w:r>
      <w:r w:rsidRPr="00965FA2">
        <w:rPr>
          <w:lang w:bidi="he-IL"/>
        </w:rPr>
        <w:t>, London, Macmillan.</w:t>
      </w:r>
    </w:p>
    <w:p w14:paraId="76B57DF2" w14:textId="77777777" w:rsidR="004A3007" w:rsidRPr="00965FA2" w:rsidRDefault="004A3007" w:rsidP="004A3007">
      <w:pPr>
        <w:spacing w:line="480" w:lineRule="auto"/>
        <w:ind w:left="720" w:hanging="720"/>
        <w:rPr>
          <w:lang w:val="en-US" w:bidi="he-IL"/>
        </w:rPr>
      </w:pPr>
      <w:r w:rsidRPr="00965FA2">
        <w:rPr>
          <w:lang w:val="en-US" w:bidi="he-IL"/>
        </w:rPr>
        <w:t>Parton, N. (2014)</w:t>
      </w:r>
      <w:r w:rsidR="00D40D52" w:rsidRPr="00965FA2">
        <w:rPr>
          <w:lang w:val="en-US" w:bidi="he-IL"/>
        </w:rPr>
        <w:t> </w:t>
      </w:r>
      <w:r w:rsidR="00D40D52" w:rsidRPr="00965FA2">
        <w:rPr>
          <w:i/>
          <w:iCs/>
          <w:lang w:val="en-US" w:bidi="he-IL"/>
        </w:rPr>
        <w:t>The politics of child protection: Contemporary developments and future directions</w:t>
      </w:r>
      <w:r w:rsidRPr="00965FA2">
        <w:rPr>
          <w:lang w:val="en-US" w:bidi="he-IL"/>
        </w:rPr>
        <w:t>, Basingstoke,</w:t>
      </w:r>
      <w:r w:rsidR="00D40D52" w:rsidRPr="00965FA2">
        <w:rPr>
          <w:lang w:val="en-US" w:bidi="he-IL"/>
        </w:rPr>
        <w:t xml:space="preserve"> Palgrave Macmillan.</w:t>
      </w:r>
    </w:p>
    <w:p w14:paraId="22F09902" w14:textId="5CC130F6" w:rsidR="004A3007" w:rsidRPr="00965FA2" w:rsidRDefault="004A3007" w:rsidP="004A3007">
      <w:pPr>
        <w:spacing w:line="480" w:lineRule="auto"/>
        <w:ind w:left="720" w:hanging="720"/>
        <w:rPr>
          <w:lang w:val="en-US" w:bidi="he-IL"/>
        </w:rPr>
      </w:pPr>
      <w:r w:rsidRPr="00965FA2">
        <w:rPr>
          <w:lang w:bidi="he-IL"/>
        </w:rPr>
        <w:t>Pelton, L. H. (2015) ‘</w:t>
      </w:r>
      <w:r w:rsidR="000150EF" w:rsidRPr="00965FA2">
        <w:rPr>
          <w:lang w:bidi="he-IL"/>
        </w:rPr>
        <w:t>The continuing role of material factors in c</w:t>
      </w:r>
      <w:r w:rsidRPr="00965FA2">
        <w:rPr>
          <w:lang w:bidi="he-IL"/>
        </w:rPr>
        <w:t>hild maltreatment and placement’,</w:t>
      </w:r>
      <w:r w:rsidR="000150EF" w:rsidRPr="00965FA2">
        <w:rPr>
          <w:lang w:bidi="he-IL"/>
        </w:rPr>
        <w:t> </w:t>
      </w:r>
      <w:r w:rsidR="000150EF" w:rsidRPr="00965FA2">
        <w:rPr>
          <w:i/>
          <w:iCs/>
          <w:lang w:bidi="he-IL"/>
        </w:rPr>
        <w:t>Child Abuse &amp; Neglect</w:t>
      </w:r>
      <w:r w:rsidR="000150EF" w:rsidRPr="00965FA2">
        <w:rPr>
          <w:lang w:bidi="he-IL"/>
        </w:rPr>
        <w:t>, </w:t>
      </w:r>
      <w:r w:rsidR="000150EF" w:rsidRPr="00965FA2">
        <w:rPr>
          <w:b/>
          <w:iCs/>
          <w:lang w:bidi="he-IL"/>
        </w:rPr>
        <w:t>41</w:t>
      </w:r>
      <w:r w:rsidR="000150EF" w:rsidRPr="00965FA2">
        <w:rPr>
          <w:lang w:bidi="he-IL"/>
        </w:rPr>
        <w:t xml:space="preserve">, </w:t>
      </w:r>
      <w:r w:rsidR="00E266BF" w:rsidRPr="00965FA2">
        <w:rPr>
          <w:lang w:bidi="he-IL"/>
        </w:rPr>
        <w:t>pp.</w:t>
      </w:r>
      <w:r w:rsidR="000150EF" w:rsidRPr="00965FA2">
        <w:rPr>
          <w:lang w:bidi="he-IL"/>
        </w:rPr>
        <w:t>30-39.</w:t>
      </w:r>
      <w:bookmarkStart w:id="10" w:name="_Hlk536634705"/>
    </w:p>
    <w:p w14:paraId="207148CE" w14:textId="77777777" w:rsidR="004A3007" w:rsidRPr="00965FA2" w:rsidRDefault="00C56F90" w:rsidP="00DB7EB0">
      <w:pPr>
        <w:spacing w:line="480" w:lineRule="auto"/>
        <w:ind w:left="720" w:hanging="720"/>
        <w:rPr>
          <w:lang w:bidi="he-IL"/>
        </w:rPr>
      </w:pPr>
      <w:proofErr w:type="spellStart"/>
      <w:r w:rsidRPr="00965FA2">
        <w:rPr>
          <w:lang w:bidi="he-IL"/>
        </w:rPr>
        <w:t>Roose</w:t>
      </w:r>
      <w:proofErr w:type="spellEnd"/>
      <w:r w:rsidRPr="00965FA2">
        <w:rPr>
          <w:lang w:bidi="he-IL"/>
        </w:rPr>
        <w:t xml:space="preserve">, R., </w:t>
      </w:r>
      <w:proofErr w:type="spellStart"/>
      <w:r w:rsidRPr="00965FA2">
        <w:rPr>
          <w:lang w:bidi="he-IL"/>
        </w:rPr>
        <w:t>Roets</w:t>
      </w:r>
      <w:proofErr w:type="spellEnd"/>
      <w:r w:rsidRPr="00965FA2">
        <w:rPr>
          <w:lang w:bidi="he-IL"/>
        </w:rPr>
        <w:t xml:space="preserve">, G., &amp; </w:t>
      </w:r>
      <w:proofErr w:type="spellStart"/>
      <w:r w:rsidRPr="00965FA2">
        <w:rPr>
          <w:lang w:bidi="he-IL"/>
        </w:rPr>
        <w:t>Schiettecat</w:t>
      </w:r>
      <w:bookmarkEnd w:id="10"/>
      <w:proofErr w:type="spellEnd"/>
      <w:r w:rsidR="004A3007" w:rsidRPr="00965FA2">
        <w:rPr>
          <w:lang w:bidi="he-IL"/>
        </w:rPr>
        <w:t>, T. (2014)</w:t>
      </w:r>
      <w:r w:rsidRPr="00965FA2">
        <w:rPr>
          <w:lang w:bidi="he-IL"/>
        </w:rPr>
        <w:t xml:space="preserve"> </w:t>
      </w:r>
      <w:r w:rsidR="004A3007" w:rsidRPr="00965FA2">
        <w:rPr>
          <w:lang w:bidi="he-IL"/>
        </w:rPr>
        <w:t>‘</w:t>
      </w:r>
      <w:r w:rsidRPr="00965FA2">
        <w:rPr>
          <w:lang w:bidi="he-IL"/>
        </w:rPr>
        <w:t>Implementing a strengths perspective in child welfare and protection: A cha</w:t>
      </w:r>
      <w:r w:rsidR="004A3007" w:rsidRPr="00965FA2">
        <w:rPr>
          <w:lang w:bidi="he-IL"/>
        </w:rPr>
        <w:t>llenge not to be taken lightly,’</w:t>
      </w:r>
      <w:r w:rsidRPr="00965FA2">
        <w:rPr>
          <w:lang w:bidi="he-IL"/>
        </w:rPr>
        <w:t> </w:t>
      </w:r>
      <w:r w:rsidRPr="00965FA2">
        <w:rPr>
          <w:i/>
          <w:iCs/>
          <w:lang w:bidi="he-IL"/>
        </w:rPr>
        <w:t>European Journal of Social Work</w:t>
      </w:r>
      <w:r w:rsidRPr="00965FA2">
        <w:rPr>
          <w:lang w:bidi="he-IL"/>
        </w:rPr>
        <w:t>, </w:t>
      </w:r>
      <w:r w:rsidRPr="00965FA2">
        <w:rPr>
          <w:b/>
          <w:iCs/>
          <w:lang w:bidi="he-IL"/>
        </w:rPr>
        <w:t>17</w:t>
      </w:r>
      <w:r w:rsidRPr="00965FA2">
        <w:rPr>
          <w:lang w:bidi="he-IL"/>
        </w:rPr>
        <w:t xml:space="preserve">(1), </w:t>
      </w:r>
      <w:r w:rsidR="004A3007" w:rsidRPr="00965FA2">
        <w:rPr>
          <w:lang w:bidi="he-IL"/>
        </w:rPr>
        <w:t>pp.</w:t>
      </w:r>
      <w:r w:rsidRPr="00965FA2">
        <w:rPr>
          <w:lang w:bidi="he-IL"/>
        </w:rPr>
        <w:t>3-17.</w:t>
      </w:r>
    </w:p>
    <w:p w14:paraId="7DDFFFC3" w14:textId="7F46CAC9" w:rsidR="00965FA2" w:rsidRDefault="00965FA2" w:rsidP="00965FA2">
      <w:pPr>
        <w:spacing w:line="480" w:lineRule="auto"/>
        <w:ind w:left="720" w:hanging="720"/>
        <w:rPr>
          <w:lang w:bidi="he-IL"/>
        </w:rPr>
      </w:pPr>
      <w:r w:rsidRPr="00965FA2">
        <w:rPr>
          <w:lang w:bidi="he-IL"/>
        </w:rPr>
        <w:t xml:space="preserve">Saar‐Heiman, Y. (2019). Poverty‐aware social work in the child protection system: A critical reflection on two single‐case studies. Child &amp; Family Social Work. </w:t>
      </w:r>
      <w:bookmarkStart w:id="11" w:name="_Hlk14245846"/>
      <w:r w:rsidRPr="00965FA2">
        <w:rPr>
          <w:lang w:bidi="he-IL"/>
        </w:rPr>
        <w:t xml:space="preserve">Online early view </w:t>
      </w:r>
      <w:bookmarkEnd w:id="11"/>
      <w:r w:rsidR="00566D5C">
        <w:rPr>
          <w:lang w:bidi="he-IL"/>
        </w:rPr>
        <w:fldChar w:fldCharType="begin"/>
      </w:r>
      <w:r w:rsidR="00566D5C">
        <w:rPr>
          <w:lang w:bidi="he-IL"/>
        </w:rPr>
        <w:instrText xml:space="preserve"> HYPERLINK "</w:instrText>
      </w:r>
      <w:r w:rsidR="00566D5C" w:rsidRPr="00965FA2">
        <w:rPr>
          <w:lang w:bidi="he-IL"/>
        </w:rPr>
        <w:instrText>https://doi.org/10.1111/cfs.12642</w:instrText>
      </w:r>
      <w:r w:rsidR="00566D5C">
        <w:rPr>
          <w:lang w:bidi="he-IL"/>
        </w:rPr>
        <w:instrText xml:space="preserve">" </w:instrText>
      </w:r>
      <w:r w:rsidR="00566D5C">
        <w:rPr>
          <w:lang w:bidi="he-IL"/>
        </w:rPr>
        <w:fldChar w:fldCharType="separate"/>
      </w:r>
      <w:r w:rsidR="00566D5C" w:rsidRPr="00F577E1">
        <w:rPr>
          <w:rStyle w:val="Hyperlink"/>
          <w:lang w:bidi="he-IL"/>
        </w:rPr>
        <w:t>https://doi.org/10.1111/cfs.12642</w:t>
      </w:r>
      <w:r w:rsidR="00566D5C">
        <w:rPr>
          <w:lang w:bidi="he-IL"/>
        </w:rPr>
        <w:fldChar w:fldCharType="end"/>
      </w:r>
    </w:p>
    <w:p w14:paraId="7B1B3F2C" w14:textId="2E17B810" w:rsidR="00C12A47" w:rsidRPr="00C12A47" w:rsidRDefault="00C12A47" w:rsidP="00C12A47">
      <w:pPr>
        <w:spacing w:line="480" w:lineRule="auto"/>
        <w:ind w:left="720" w:hanging="720"/>
        <w:rPr>
          <w:rFonts w:asciiTheme="majorBidi" w:eastAsia="Calibri" w:hAnsiTheme="majorBidi" w:cstheme="majorBidi"/>
          <w:rtl/>
          <w:lang w:bidi="he-IL"/>
        </w:rPr>
      </w:pPr>
      <w:r w:rsidRPr="00C12A47">
        <w:rPr>
          <w:rFonts w:asciiTheme="majorBidi" w:hAnsiTheme="majorBidi" w:cstheme="majorBidi"/>
          <w:color w:val="222222"/>
          <w:shd w:val="clear" w:color="auto" w:fill="FFFFFF"/>
        </w:rPr>
        <w:lastRenderedPageBreak/>
        <w:t xml:space="preserve">Saar-Heiman, Y., &amp; </w:t>
      </w:r>
      <w:proofErr w:type="spellStart"/>
      <w:r w:rsidRPr="00C12A47">
        <w:rPr>
          <w:rFonts w:asciiTheme="majorBidi" w:hAnsiTheme="majorBidi" w:cstheme="majorBidi"/>
          <w:color w:val="222222"/>
          <w:shd w:val="clear" w:color="auto" w:fill="FFFFFF"/>
        </w:rPr>
        <w:t>Krumer-Nevo</w:t>
      </w:r>
      <w:proofErr w:type="spellEnd"/>
      <w:r w:rsidRPr="00C12A47">
        <w:rPr>
          <w:rFonts w:asciiTheme="majorBidi" w:hAnsiTheme="majorBidi" w:cstheme="majorBidi"/>
          <w:color w:val="222222"/>
          <w:shd w:val="clear" w:color="auto" w:fill="FFFFFF"/>
        </w:rPr>
        <w:t>, M. (2019). ‘You Decide’: Relationship-Based Knowledge and Parents’ Participation in High-Risk Child Protection Crisis Interventions. </w:t>
      </w:r>
      <w:r w:rsidRPr="00C12A47">
        <w:rPr>
          <w:rFonts w:asciiTheme="majorBidi" w:hAnsiTheme="majorBidi" w:cstheme="majorBidi"/>
          <w:i/>
          <w:iCs/>
          <w:color w:val="222222"/>
          <w:shd w:val="clear" w:color="auto" w:fill="FFFFFF"/>
        </w:rPr>
        <w:t>The British Journal of Social Work</w:t>
      </w:r>
      <w:r w:rsidRPr="00C12A47">
        <w:rPr>
          <w:rFonts w:asciiTheme="majorBidi" w:hAnsiTheme="majorBidi" w:cstheme="majorBidi"/>
          <w:color w:val="222222"/>
          <w:shd w:val="clear" w:color="auto" w:fill="FFFFFF"/>
        </w:rPr>
        <w:t>.</w:t>
      </w:r>
      <w:r w:rsidRPr="00C12A47">
        <w:rPr>
          <w:lang w:bidi="he-IL"/>
        </w:rPr>
        <w:t xml:space="preserve"> </w:t>
      </w:r>
      <w:r w:rsidRPr="00C12A47">
        <w:rPr>
          <w:rFonts w:asciiTheme="majorBidi" w:eastAsia="Calibri" w:hAnsiTheme="majorBidi" w:cstheme="majorBidi"/>
          <w:lang w:bidi="he-IL"/>
        </w:rPr>
        <w:t>Online early view</w:t>
      </w:r>
      <w:r>
        <w:t xml:space="preserve"> </w:t>
      </w:r>
      <w:hyperlink r:id="rId12" w:history="1">
        <w:r w:rsidRPr="00F577E1">
          <w:rPr>
            <w:rStyle w:val="Hyperlink"/>
            <w:rFonts w:asciiTheme="majorBidi" w:eastAsia="Calibri" w:hAnsiTheme="majorBidi" w:cstheme="majorBidi"/>
            <w:lang w:bidi="he-IL"/>
          </w:rPr>
          <w:t>https://doi.org/10.1093/bjsw/bcz086</w:t>
        </w:r>
      </w:hyperlink>
      <w:r>
        <w:rPr>
          <w:rFonts w:asciiTheme="majorBidi" w:eastAsia="Calibri" w:hAnsiTheme="majorBidi" w:cstheme="majorBidi" w:hint="cs"/>
          <w:rtl/>
          <w:lang w:bidi="he-IL"/>
        </w:rPr>
        <w:t xml:space="preserve">  </w:t>
      </w:r>
    </w:p>
    <w:p w14:paraId="1A8BA216" w14:textId="71198549" w:rsidR="00566D5C" w:rsidRPr="00566D5C" w:rsidRDefault="00566D5C" w:rsidP="00566D5C">
      <w:pPr>
        <w:spacing w:line="480" w:lineRule="auto"/>
        <w:ind w:left="720" w:hanging="720"/>
        <w:rPr>
          <w:rFonts w:eastAsia="Calibri" w:cs="David"/>
          <w:lang w:bidi="he-IL"/>
        </w:rPr>
      </w:pPr>
      <w:r w:rsidRPr="00566D5C">
        <w:rPr>
          <w:rFonts w:eastAsia="Calibri" w:cs="David"/>
          <w:lang w:bidi="he-IL"/>
        </w:rPr>
        <w:t xml:space="preserve">Saar-Heiman, Y., </w:t>
      </w:r>
      <w:proofErr w:type="spellStart"/>
      <w:r w:rsidRPr="00566D5C">
        <w:rPr>
          <w:rFonts w:eastAsia="Calibri" w:cs="David"/>
          <w:lang w:bidi="he-IL"/>
        </w:rPr>
        <w:t>Krumer-Nevo</w:t>
      </w:r>
      <w:proofErr w:type="spellEnd"/>
      <w:r w:rsidRPr="00566D5C">
        <w:rPr>
          <w:rFonts w:eastAsia="Calibri" w:cs="David"/>
          <w:lang w:bidi="he-IL"/>
        </w:rPr>
        <w:t xml:space="preserve">, M. and </w:t>
      </w:r>
      <w:proofErr w:type="spellStart"/>
      <w:r w:rsidRPr="00566D5C">
        <w:rPr>
          <w:rFonts w:eastAsia="Calibri" w:cs="David"/>
          <w:lang w:bidi="he-IL"/>
        </w:rPr>
        <w:t>Lavie</w:t>
      </w:r>
      <w:proofErr w:type="spellEnd"/>
      <w:r w:rsidRPr="00566D5C">
        <w:rPr>
          <w:rFonts w:eastAsia="Calibri" w:cs="David"/>
          <w:lang w:bidi="he-IL"/>
        </w:rPr>
        <w:t xml:space="preserve">-Ajayi, M. (2017). Intervention in a Real-Life Context: Therapeutic Space in Poverty-Aware Social Work. </w:t>
      </w:r>
      <w:r w:rsidRPr="00566D5C">
        <w:rPr>
          <w:rFonts w:eastAsia="Calibri" w:cs="David"/>
          <w:i/>
          <w:iCs/>
          <w:lang w:bidi="he-IL"/>
        </w:rPr>
        <w:t>British Journal of Social Work, 48</w:t>
      </w:r>
      <w:r w:rsidRPr="00566D5C">
        <w:rPr>
          <w:rFonts w:eastAsia="Calibri" w:cs="David"/>
          <w:lang w:bidi="he-IL"/>
        </w:rPr>
        <w:t>(2), 321-338.</w:t>
      </w:r>
    </w:p>
    <w:p w14:paraId="2200CDBC" w14:textId="0993CF5A" w:rsidR="00566D5C" w:rsidRPr="00566D5C" w:rsidRDefault="00566D5C" w:rsidP="00566D5C">
      <w:pPr>
        <w:spacing w:line="480" w:lineRule="auto"/>
        <w:ind w:left="720" w:hanging="720"/>
        <w:rPr>
          <w:rFonts w:eastAsia="Calibri" w:cs="David"/>
          <w:lang w:val="en-US" w:bidi="he-IL"/>
        </w:rPr>
      </w:pPr>
      <w:r w:rsidRPr="00566D5C">
        <w:rPr>
          <w:rFonts w:eastAsia="Calibri" w:cs="David"/>
          <w:lang w:val="en-US" w:bidi="he-IL"/>
        </w:rPr>
        <w:t>Saar</w:t>
      </w:r>
      <w:r w:rsidRPr="00566D5C">
        <w:rPr>
          <w:rFonts w:ascii="Cambria Math" w:eastAsia="Calibri" w:hAnsi="Cambria Math" w:cs="Cambria Math"/>
          <w:lang w:val="en-US" w:bidi="he-IL"/>
        </w:rPr>
        <w:t>‐</w:t>
      </w:r>
      <w:r w:rsidRPr="00566D5C">
        <w:rPr>
          <w:rFonts w:eastAsia="Calibri" w:cs="David"/>
          <w:lang w:val="en-US" w:bidi="he-IL"/>
        </w:rPr>
        <w:t xml:space="preserve">Heiman, Y., </w:t>
      </w:r>
      <w:proofErr w:type="spellStart"/>
      <w:r w:rsidRPr="00566D5C">
        <w:rPr>
          <w:rFonts w:eastAsia="Calibri" w:cs="David"/>
          <w:lang w:val="en-US" w:bidi="he-IL"/>
        </w:rPr>
        <w:t>Lavie</w:t>
      </w:r>
      <w:proofErr w:type="spellEnd"/>
      <w:r w:rsidRPr="00566D5C">
        <w:rPr>
          <w:rFonts w:ascii="Cambria Math" w:eastAsia="Calibri" w:hAnsi="Cambria Math" w:cs="Cambria Math"/>
          <w:lang w:val="en-US" w:bidi="he-IL"/>
        </w:rPr>
        <w:t>‐</w:t>
      </w:r>
      <w:r w:rsidRPr="00566D5C">
        <w:rPr>
          <w:rFonts w:eastAsia="Calibri" w:cs="David"/>
          <w:lang w:val="en-US" w:bidi="he-IL"/>
        </w:rPr>
        <w:t xml:space="preserve">Ajayi, M. and </w:t>
      </w:r>
      <w:proofErr w:type="spellStart"/>
      <w:r w:rsidRPr="00566D5C">
        <w:rPr>
          <w:rFonts w:eastAsia="Calibri" w:cs="David"/>
          <w:lang w:val="en-US" w:bidi="he-IL"/>
        </w:rPr>
        <w:t>Krumer</w:t>
      </w:r>
      <w:r w:rsidRPr="00566D5C">
        <w:rPr>
          <w:rFonts w:ascii="Cambria Math" w:eastAsia="Calibri" w:hAnsi="Cambria Math" w:cs="Cambria Math"/>
          <w:lang w:val="en-US" w:bidi="he-IL"/>
        </w:rPr>
        <w:t>‐</w:t>
      </w:r>
      <w:r w:rsidRPr="00566D5C">
        <w:rPr>
          <w:rFonts w:eastAsia="Calibri" w:cs="David"/>
          <w:lang w:val="en-US" w:bidi="he-IL"/>
        </w:rPr>
        <w:t>Nevo</w:t>
      </w:r>
      <w:proofErr w:type="spellEnd"/>
      <w:r w:rsidRPr="00566D5C">
        <w:rPr>
          <w:rFonts w:eastAsia="Calibri" w:cs="David"/>
          <w:lang w:val="en-US" w:bidi="he-IL"/>
        </w:rPr>
        <w:t>, M. (2016) Poverty</w:t>
      </w:r>
      <w:r w:rsidRPr="00566D5C">
        <w:rPr>
          <w:rFonts w:ascii="Cambria Math" w:eastAsia="Calibri" w:hAnsi="Cambria Math" w:cs="Cambria Math"/>
          <w:lang w:val="en-US" w:bidi="he-IL"/>
        </w:rPr>
        <w:t>‐</w:t>
      </w:r>
      <w:r w:rsidRPr="00566D5C">
        <w:rPr>
          <w:rFonts w:eastAsia="Calibri" w:cs="David"/>
          <w:lang w:val="en-US" w:bidi="he-IL"/>
        </w:rPr>
        <w:t>aware social work practice: service users' perspectives. </w:t>
      </w:r>
      <w:r w:rsidRPr="00566D5C">
        <w:rPr>
          <w:rFonts w:eastAsia="Calibri" w:cs="David"/>
          <w:i/>
          <w:iCs/>
          <w:lang w:val="en-US" w:bidi="he-IL"/>
        </w:rPr>
        <w:t>Child &amp; Family Social Work,</w:t>
      </w:r>
      <w:r w:rsidRPr="00566D5C">
        <w:rPr>
          <w:rFonts w:ascii="Arial" w:eastAsia="Calibri" w:hAnsi="Arial" w:cs="Arial"/>
          <w:color w:val="333333"/>
          <w:sz w:val="18"/>
          <w:szCs w:val="18"/>
          <w:shd w:val="clear" w:color="auto" w:fill="FFFFFF"/>
          <w:lang w:val="en-US" w:bidi="he-IL"/>
        </w:rPr>
        <w:t xml:space="preserve"> </w:t>
      </w:r>
      <w:r w:rsidRPr="00566D5C">
        <w:rPr>
          <w:rFonts w:eastAsia="Calibri" w:cs="David"/>
          <w:i/>
          <w:iCs/>
          <w:lang w:val="en-US" w:bidi="he-IL"/>
        </w:rPr>
        <w:t xml:space="preserve">22 </w:t>
      </w:r>
      <w:r w:rsidRPr="00566D5C">
        <w:rPr>
          <w:rFonts w:eastAsia="Calibri" w:cs="David"/>
          <w:lang w:val="en-US" w:bidi="he-IL"/>
        </w:rPr>
        <w:t>(2),</w:t>
      </w:r>
      <w:r w:rsidRPr="00566D5C">
        <w:rPr>
          <w:rFonts w:eastAsia="Calibri" w:cs="David"/>
          <w:i/>
          <w:iCs/>
          <w:lang w:val="en-US" w:bidi="he-IL"/>
        </w:rPr>
        <w:t xml:space="preserve"> </w:t>
      </w:r>
      <w:r w:rsidRPr="00566D5C">
        <w:rPr>
          <w:rFonts w:eastAsia="Calibri" w:cs="David"/>
          <w:lang w:val="en-US" w:bidi="he-IL"/>
        </w:rPr>
        <w:t>pp.</w:t>
      </w:r>
      <w:r w:rsidRPr="00566D5C">
        <w:rPr>
          <w:rFonts w:eastAsia="Calibri" w:cs="David"/>
          <w:i/>
          <w:iCs/>
          <w:lang w:val="en-US" w:bidi="he-IL"/>
        </w:rPr>
        <w:t xml:space="preserve"> </w:t>
      </w:r>
      <w:r w:rsidRPr="00566D5C">
        <w:rPr>
          <w:rFonts w:eastAsia="Calibri" w:cs="David"/>
          <w:lang w:val="en-US" w:bidi="he-IL"/>
        </w:rPr>
        <w:t>1054–1063.</w:t>
      </w:r>
      <w:r w:rsidRPr="00566D5C">
        <w:rPr>
          <w:rFonts w:eastAsia="Calibri" w:cs="David"/>
          <w:rtl/>
          <w:lang w:val="en-US" w:bidi="he-IL"/>
        </w:rPr>
        <w:t>‏</w:t>
      </w:r>
    </w:p>
    <w:p w14:paraId="046D0FE4" w14:textId="5B5D557D" w:rsidR="000A1243" w:rsidRPr="00965FA2" w:rsidRDefault="000A1243" w:rsidP="00965FA2">
      <w:pPr>
        <w:spacing w:line="480" w:lineRule="auto"/>
        <w:ind w:left="720" w:hanging="720"/>
        <w:rPr>
          <w:lang w:bidi="he-IL"/>
        </w:rPr>
      </w:pPr>
      <w:r w:rsidRPr="00965FA2">
        <w:rPr>
          <w:lang w:bidi="he-IL"/>
        </w:rPr>
        <w:t xml:space="preserve">Wacquant, L, 2009, </w:t>
      </w:r>
      <w:r w:rsidRPr="00965FA2">
        <w:rPr>
          <w:i/>
          <w:iCs/>
          <w:lang w:bidi="he-IL"/>
        </w:rPr>
        <w:t>Punishing the poor: The neoliberal government of social insecurity</w:t>
      </w:r>
      <w:r w:rsidRPr="00965FA2">
        <w:rPr>
          <w:lang w:bidi="he-IL"/>
        </w:rPr>
        <w:t xml:space="preserve">, Durham and London: Duke University </w:t>
      </w:r>
    </w:p>
    <w:p w14:paraId="0FEA91E2" w14:textId="77777777" w:rsidR="004A3007" w:rsidRPr="00965FA2" w:rsidRDefault="000150EF" w:rsidP="004A3007">
      <w:pPr>
        <w:spacing w:line="480" w:lineRule="auto"/>
        <w:ind w:left="720" w:hanging="720"/>
        <w:rPr>
          <w:lang w:val="en-US" w:bidi="he-IL"/>
        </w:rPr>
      </w:pPr>
      <w:r w:rsidRPr="00965FA2">
        <w:rPr>
          <w:lang w:bidi="he-IL"/>
        </w:rPr>
        <w:t>Warner, J</w:t>
      </w:r>
      <w:r w:rsidR="004A3007" w:rsidRPr="00965FA2">
        <w:rPr>
          <w:lang w:bidi="he-IL"/>
        </w:rPr>
        <w:t>.</w:t>
      </w:r>
      <w:r w:rsidRPr="00965FA2">
        <w:rPr>
          <w:lang w:bidi="he-IL"/>
        </w:rPr>
        <w:t xml:space="preserve"> (201</w:t>
      </w:r>
      <w:r w:rsidR="00B9108A" w:rsidRPr="00965FA2">
        <w:rPr>
          <w:lang w:bidi="he-IL"/>
        </w:rPr>
        <w:t>5</w:t>
      </w:r>
      <w:r w:rsidRPr="00965FA2">
        <w:rPr>
          <w:lang w:bidi="he-IL"/>
        </w:rPr>
        <w:t xml:space="preserve">) </w:t>
      </w:r>
      <w:r w:rsidRPr="00965FA2">
        <w:rPr>
          <w:i/>
          <w:iCs/>
          <w:lang w:bidi="he-IL"/>
        </w:rPr>
        <w:t>The emotional politics of child protection</w:t>
      </w:r>
      <w:r w:rsidR="004A3007" w:rsidRPr="00965FA2">
        <w:rPr>
          <w:lang w:bidi="he-IL"/>
        </w:rPr>
        <w:t>, Bristol,</w:t>
      </w:r>
      <w:r w:rsidRPr="00965FA2">
        <w:rPr>
          <w:lang w:bidi="he-IL"/>
        </w:rPr>
        <w:t xml:space="preserve"> The Policy Press.</w:t>
      </w:r>
    </w:p>
    <w:p w14:paraId="4C14308E" w14:textId="60D341EF" w:rsidR="00DB7EB0" w:rsidRPr="00965FA2" w:rsidRDefault="004A3007" w:rsidP="00DB7EB0">
      <w:pPr>
        <w:spacing w:line="480" w:lineRule="auto"/>
        <w:ind w:left="720" w:hanging="720"/>
        <w:rPr>
          <w:lang w:bidi="he-IL"/>
        </w:rPr>
      </w:pPr>
      <w:proofErr w:type="spellStart"/>
      <w:r w:rsidRPr="00965FA2">
        <w:rPr>
          <w:lang w:bidi="he-IL"/>
        </w:rPr>
        <w:t>Wastell</w:t>
      </w:r>
      <w:proofErr w:type="spellEnd"/>
      <w:r w:rsidRPr="00965FA2">
        <w:rPr>
          <w:lang w:bidi="he-IL"/>
        </w:rPr>
        <w:t>, D., &amp; White, S. (2012)</w:t>
      </w:r>
      <w:r w:rsidR="00EA2C8F" w:rsidRPr="00965FA2">
        <w:rPr>
          <w:lang w:bidi="he-IL"/>
        </w:rPr>
        <w:t xml:space="preserve"> </w:t>
      </w:r>
      <w:r w:rsidRPr="00965FA2">
        <w:rPr>
          <w:lang w:bidi="he-IL"/>
        </w:rPr>
        <w:t>‘</w:t>
      </w:r>
      <w:r w:rsidR="00EA2C8F" w:rsidRPr="00965FA2">
        <w:rPr>
          <w:lang w:bidi="he-IL"/>
        </w:rPr>
        <w:t>Blinded by neuroscience: Social policy, the family and th</w:t>
      </w:r>
      <w:r w:rsidRPr="00965FA2">
        <w:rPr>
          <w:lang w:bidi="he-IL"/>
        </w:rPr>
        <w:t>e infant brain</w:t>
      </w:r>
      <w:r w:rsidR="00750222" w:rsidRPr="00965FA2">
        <w:rPr>
          <w:lang w:bidi="he-IL"/>
        </w:rPr>
        <w:t>,</w:t>
      </w:r>
      <w:r w:rsidR="00EA2C8F" w:rsidRPr="00965FA2">
        <w:rPr>
          <w:lang w:bidi="he-IL"/>
        </w:rPr>
        <w:t> </w:t>
      </w:r>
      <w:r w:rsidR="00EA2C8F" w:rsidRPr="00965FA2">
        <w:rPr>
          <w:i/>
          <w:iCs/>
          <w:lang w:bidi="he-IL"/>
        </w:rPr>
        <w:t>Families, Relationships and Societies</w:t>
      </w:r>
      <w:r w:rsidR="00EA2C8F" w:rsidRPr="00965FA2">
        <w:rPr>
          <w:lang w:bidi="he-IL"/>
        </w:rPr>
        <w:t>, </w:t>
      </w:r>
      <w:r w:rsidR="00EA2C8F" w:rsidRPr="00965FA2">
        <w:rPr>
          <w:b/>
          <w:iCs/>
          <w:lang w:bidi="he-IL"/>
        </w:rPr>
        <w:t>1</w:t>
      </w:r>
      <w:r w:rsidR="00EA2C8F" w:rsidRPr="00965FA2">
        <w:rPr>
          <w:lang w:bidi="he-IL"/>
        </w:rPr>
        <w:t xml:space="preserve">(3), </w:t>
      </w:r>
      <w:r w:rsidRPr="00965FA2">
        <w:rPr>
          <w:lang w:bidi="he-IL"/>
        </w:rPr>
        <w:t>pp.</w:t>
      </w:r>
      <w:r w:rsidR="00EA2C8F" w:rsidRPr="00965FA2">
        <w:rPr>
          <w:lang w:bidi="he-IL"/>
        </w:rPr>
        <w:t>397-414.</w:t>
      </w:r>
    </w:p>
    <w:p w14:paraId="6999FD3F" w14:textId="26541E4B" w:rsidR="00DB7EB0" w:rsidRPr="00965FA2" w:rsidRDefault="00DB7EB0" w:rsidP="00DB7EB0">
      <w:pPr>
        <w:spacing w:line="480" w:lineRule="auto"/>
        <w:ind w:left="720" w:hanging="720"/>
        <w:rPr>
          <w:lang w:bidi="he-IL"/>
        </w:rPr>
      </w:pPr>
      <w:r w:rsidRPr="00965FA2">
        <w:rPr>
          <w:lang w:bidi="he-IL"/>
        </w:rPr>
        <w:t xml:space="preserve">Webb, S. (2006) </w:t>
      </w:r>
      <w:r w:rsidRPr="00965FA2">
        <w:rPr>
          <w:i/>
          <w:lang w:bidi="he-IL"/>
        </w:rPr>
        <w:t>Social Work in a Risk Society</w:t>
      </w:r>
      <w:r w:rsidRPr="00965FA2">
        <w:rPr>
          <w:lang w:bidi="he-IL"/>
        </w:rPr>
        <w:t>, Basingstoke, Palgrave.</w:t>
      </w:r>
    </w:p>
    <w:p w14:paraId="0A40DD1A" w14:textId="77777777" w:rsidR="00DB7EB0" w:rsidRDefault="00DB7EB0" w:rsidP="00DB7EB0">
      <w:pPr>
        <w:spacing w:line="480" w:lineRule="auto"/>
        <w:rPr>
          <w:lang w:bidi="he-IL"/>
        </w:rPr>
      </w:pPr>
      <w:r w:rsidRPr="00965FA2">
        <w:rPr>
          <w:lang w:bidi="he-IL"/>
        </w:rPr>
        <w:t xml:space="preserve">Weinberg, M. (2016) </w:t>
      </w:r>
      <w:r w:rsidRPr="00965FA2">
        <w:rPr>
          <w:i/>
          <w:lang w:bidi="he-IL"/>
        </w:rPr>
        <w:t xml:space="preserve">Paradoxes in Social Work Practice, </w:t>
      </w:r>
      <w:r w:rsidRPr="00965FA2">
        <w:rPr>
          <w:lang w:bidi="he-IL"/>
        </w:rPr>
        <w:t>Oxford, Routledge.</w:t>
      </w:r>
    </w:p>
    <w:p w14:paraId="64AE9FC5" w14:textId="77777777" w:rsidR="000E72C4" w:rsidRPr="00881AAE" w:rsidRDefault="000E72C4" w:rsidP="000E72C4">
      <w:pPr>
        <w:spacing w:line="480" w:lineRule="auto"/>
        <w:rPr>
          <w:lang w:val="en-US" w:bidi="he-IL"/>
        </w:rPr>
      </w:pPr>
    </w:p>
    <w:sectPr w:rsidR="000E72C4" w:rsidRPr="00881AAE" w:rsidSect="00137FF0">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6D09" w14:textId="77777777" w:rsidR="00D117B6" w:rsidRDefault="00D117B6" w:rsidP="002D2EC1">
      <w:r>
        <w:separator/>
      </w:r>
    </w:p>
  </w:endnote>
  <w:endnote w:type="continuationSeparator" w:id="0">
    <w:p w14:paraId="4FD475E3" w14:textId="77777777" w:rsidR="00D117B6" w:rsidRDefault="00D117B6" w:rsidP="002D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David">
    <w:panose1 w:val="020E0502060401010101"/>
    <w:charset w:val="B1"/>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634142"/>
      <w:docPartObj>
        <w:docPartGallery w:val="Page Numbers (Bottom of Page)"/>
        <w:docPartUnique/>
      </w:docPartObj>
    </w:sdtPr>
    <w:sdtEndPr>
      <w:rPr>
        <w:rStyle w:val="PageNumber"/>
      </w:rPr>
    </w:sdtEndPr>
    <w:sdtContent>
      <w:p w14:paraId="5CBA99DE" w14:textId="77777777" w:rsidR="0058786C" w:rsidRDefault="0058786C" w:rsidP="005E11B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DCB50" w14:textId="77777777" w:rsidR="0058786C" w:rsidRDefault="0058786C" w:rsidP="002D2EC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022685"/>
      <w:docPartObj>
        <w:docPartGallery w:val="Page Numbers (Bottom of Page)"/>
        <w:docPartUnique/>
      </w:docPartObj>
    </w:sdtPr>
    <w:sdtEndPr>
      <w:rPr>
        <w:rStyle w:val="PageNumber"/>
      </w:rPr>
    </w:sdtEndPr>
    <w:sdtContent>
      <w:p w14:paraId="17744C41" w14:textId="77777777" w:rsidR="0058786C" w:rsidRDefault="0058786C" w:rsidP="005E11B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AF34B6">
          <w:rPr>
            <w:rStyle w:val="PageNumber"/>
            <w:noProof/>
          </w:rPr>
          <w:t>3</w:t>
        </w:r>
        <w:r>
          <w:rPr>
            <w:rStyle w:val="PageNumber"/>
          </w:rPr>
          <w:fldChar w:fldCharType="end"/>
        </w:r>
      </w:p>
    </w:sdtContent>
  </w:sdt>
  <w:p w14:paraId="639E0585" w14:textId="77777777" w:rsidR="0058786C" w:rsidRDefault="0058786C" w:rsidP="002D2EC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159F" w14:textId="77777777" w:rsidR="00D117B6" w:rsidRDefault="00D117B6" w:rsidP="002D2EC1">
      <w:r>
        <w:separator/>
      </w:r>
    </w:p>
  </w:footnote>
  <w:footnote w:type="continuationSeparator" w:id="0">
    <w:p w14:paraId="2E0E9904" w14:textId="77777777" w:rsidR="00D117B6" w:rsidRDefault="00D117B6" w:rsidP="002D2EC1">
      <w:r>
        <w:continuationSeparator/>
      </w:r>
    </w:p>
  </w:footnote>
  <w:footnote w:id="1">
    <w:p w14:paraId="33DAA02F" w14:textId="77777777" w:rsidR="00965FA2" w:rsidRPr="00B93EB6" w:rsidRDefault="00965FA2" w:rsidP="00965FA2">
      <w:pPr>
        <w:pStyle w:val="FootnoteText"/>
      </w:pPr>
      <w:r w:rsidRPr="00B93EB6">
        <w:rPr>
          <w:rStyle w:val="FootnoteReference"/>
        </w:rPr>
        <w:footnoteRef/>
      </w:r>
      <w:r w:rsidRPr="00B93EB6">
        <w:t xml:space="preserve">  The Spitzer Department of Social Work and the Israeli Center for Qualitative Research of People and Societies, Ben-Gurion University of the Negev POB 653, Beer-Sheva 84105, Israel</w:t>
      </w:r>
    </w:p>
  </w:footnote>
  <w:footnote w:id="2">
    <w:p w14:paraId="2CDF2F8A" w14:textId="22262C7C" w:rsidR="00965FA2" w:rsidRPr="00965FA2" w:rsidRDefault="00965FA2">
      <w:pPr>
        <w:pStyle w:val="FootnoteText"/>
      </w:pPr>
      <w:r>
        <w:rPr>
          <w:rStyle w:val="FootnoteReference"/>
        </w:rPr>
        <w:footnoteRef/>
      </w:r>
      <w:r>
        <w:t xml:space="preserve"> </w:t>
      </w:r>
      <w:r w:rsidRPr="00965FA2">
        <w:t>Department of Social Work, Royal Holloway, University of London, London, UK</w:t>
      </w:r>
    </w:p>
  </w:footnote>
  <w:footnote w:id="3">
    <w:p w14:paraId="654001B0" w14:textId="77777777" w:rsidR="00965FA2" w:rsidRPr="004F1610" w:rsidRDefault="00965FA2" w:rsidP="00965FA2">
      <w:pPr>
        <w:jc w:val="both"/>
        <w:rPr>
          <w:rFonts w:eastAsia="Calibri"/>
          <w:sz w:val="20"/>
          <w:szCs w:val="20"/>
        </w:rPr>
      </w:pPr>
      <w:r w:rsidRPr="004F1610">
        <w:rPr>
          <w:rStyle w:val="FootnoteReference"/>
          <w:sz w:val="20"/>
          <w:szCs w:val="20"/>
        </w:rPr>
        <w:sym w:font="Symbol" w:char="F02A"/>
      </w:r>
      <w:r>
        <w:rPr>
          <w:sz w:val="20"/>
          <w:szCs w:val="20"/>
        </w:rPr>
        <w:t xml:space="preserve"> </w:t>
      </w:r>
      <w:r w:rsidRPr="00A613B5">
        <w:rPr>
          <w:rFonts w:asciiTheme="majorBidi" w:hAnsiTheme="majorBidi" w:cstheme="majorBidi"/>
          <w:sz w:val="20"/>
          <w:szCs w:val="20"/>
        </w:rPr>
        <w:t>Correspondence to be sent to:</w:t>
      </w:r>
      <w:r>
        <w:rPr>
          <w:sz w:val="20"/>
          <w:szCs w:val="20"/>
        </w:rPr>
        <w:t xml:space="preserve"> </w:t>
      </w:r>
      <w:r w:rsidRPr="004F1610">
        <w:rPr>
          <w:sz w:val="20"/>
          <w:szCs w:val="20"/>
        </w:rPr>
        <w:t xml:space="preserve"> </w:t>
      </w:r>
      <w:r w:rsidRPr="004F1610">
        <w:rPr>
          <w:rFonts w:eastAsia="Calibri"/>
          <w:sz w:val="20"/>
          <w:szCs w:val="20"/>
        </w:rPr>
        <w:t xml:space="preserve">Yuval Saar-Heiman, The Spitzer Department of Social Work, Ben-Gurion University of the Negev, POB 653, Beer-Sheva 84105, Israel Tel. </w:t>
      </w:r>
      <w:r w:rsidRPr="004F1610">
        <w:rPr>
          <w:rFonts w:eastAsia="Calibri" w:hint="cs"/>
          <w:sz w:val="20"/>
          <w:szCs w:val="20"/>
          <w:rtl/>
        </w:rPr>
        <w:t>054-4912351</w:t>
      </w:r>
      <w:r w:rsidRPr="004F1610">
        <w:rPr>
          <w:rFonts w:eastAsia="Calibri"/>
          <w:sz w:val="20"/>
          <w:szCs w:val="20"/>
        </w:rPr>
        <w:t>,</w:t>
      </w:r>
      <w:r w:rsidRPr="004F1610">
        <w:rPr>
          <w:rFonts w:eastAsia="Calibri" w:hint="cs"/>
          <w:sz w:val="20"/>
          <w:szCs w:val="20"/>
          <w:rtl/>
        </w:rPr>
        <w:t xml:space="preserve"> </w:t>
      </w:r>
      <w:r w:rsidRPr="004F1610">
        <w:rPr>
          <w:rFonts w:eastAsia="Calibri"/>
          <w:sz w:val="20"/>
          <w:szCs w:val="20"/>
        </w:rPr>
        <w:t xml:space="preserve">email: </w:t>
      </w:r>
      <w:hyperlink r:id="rId1" w:history="1">
        <w:r w:rsidRPr="004F1610">
          <w:rPr>
            <w:rFonts w:eastAsia="Calibri"/>
            <w:color w:val="0000FF"/>
            <w:sz w:val="20"/>
            <w:szCs w:val="20"/>
            <w:u w:val="single"/>
          </w:rPr>
          <w:t>yuvalsaarheiman@gmail.com</w:t>
        </w:r>
      </w:hyperlink>
    </w:p>
    <w:p w14:paraId="638DBC3D" w14:textId="77777777" w:rsidR="00965FA2" w:rsidRPr="00B93EB6" w:rsidRDefault="00965FA2" w:rsidP="00965F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3F"/>
    <w:multiLevelType w:val="hybridMultilevel"/>
    <w:tmpl w:val="8ECCCE66"/>
    <w:lvl w:ilvl="0" w:tplc="A40856D2">
      <w:start w:val="1"/>
      <w:numFmt w:val="bullet"/>
      <w:lvlText w:val=""/>
      <w:lvlJc w:val="left"/>
      <w:pPr>
        <w:tabs>
          <w:tab w:val="num" w:pos="720"/>
        </w:tabs>
        <w:ind w:left="720" w:hanging="360"/>
      </w:pPr>
      <w:rPr>
        <w:rFonts w:ascii="Wingdings 3" w:hAnsi="Wingdings 3" w:hint="default"/>
      </w:rPr>
    </w:lvl>
    <w:lvl w:ilvl="1" w:tplc="219CCD30" w:tentative="1">
      <w:start w:val="1"/>
      <w:numFmt w:val="bullet"/>
      <w:lvlText w:val=""/>
      <w:lvlJc w:val="left"/>
      <w:pPr>
        <w:tabs>
          <w:tab w:val="num" w:pos="1440"/>
        </w:tabs>
        <w:ind w:left="1440" w:hanging="360"/>
      </w:pPr>
      <w:rPr>
        <w:rFonts w:ascii="Wingdings 3" w:hAnsi="Wingdings 3" w:hint="default"/>
      </w:rPr>
    </w:lvl>
    <w:lvl w:ilvl="2" w:tplc="476C837A" w:tentative="1">
      <w:start w:val="1"/>
      <w:numFmt w:val="bullet"/>
      <w:lvlText w:val=""/>
      <w:lvlJc w:val="left"/>
      <w:pPr>
        <w:tabs>
          <w:tab w:val="num" w:pos="2160"/>
        </w:tabs>
        <w:ind w:left="2160" w:hanging="360"/>
      </w:pPr>
      <w:rPr>
        <w:rFonts w:ascii="Wingdings 3" w:hAnsi="Wingdings 3" w:hint="default"/>
      </w:rPr>
    </w:lvl>
    <w:lvl w:ilvl="3" w:tplc="7DC45292" w:tentative="1">
      <w:start w:val="1"/>
      <w:numFmt w:val="bullet"/>
      <w:lvlText w:val=""/>
      <w:lvlJc w:val="left"/>
      <w:pPr>
        <w:tabs>
          <w:tab w:val="num" w:pos="2880"/>
        </w:tabs>
        <w:ind w:left="2880" w:hanging="360"/>
      </w:pPr>
      <w:rPr>
        <w:rFonts w:ascii="Wingdings 3" w:hAnsi="Wingdings 3" w:hint="default"/>
      </w:rPr>
    </w:lvl>
    <w:lvl w:ilvl="4" w:tplc="F9FA75D2" w:tentative="1">
      <w:start w:val="1"/>
      <w:numFmt w:val="bullet"/>
      <w:lvlText w:val=""/>
      <w:lvlJc w:val="left"/>
      <w:pPr>
        <w:tabs>
          <w:tab w:val="num" w:pos="3600"/>
        </w:tabs>
        <w:ind w:left="3600" w:hanging="360"/>
      </w:pPr>
      <w:rPr>
        <w:rFonts w:ascii="Wingdings 3" w:hAnsi="Wingdings 3" w:hint="default"/>
      </w:rPr>
    </w:lvl>
    <w:lvl w:ilvl="5" w:tplc="588A0A26" w:tentative="1">
      <w:start w:val="1"/>
      <w:numFmt w:val="bullet"/>
      <w:lvlText w:val=""/>
      <w:lvlJc w:val="left"/>
      <w:pPr>
        <w:tabs>
          <w:tab w:val="num" w:pos="4320"/>
        </w:tabs>
        <w:ind w:left="4320" w:hanging="360"/>
      </w:pPr>
      <w:rPr>
        <w:rFonts w:ascii="Wingdings 3" w:hAnsi="Wingdings 3" w:hint="default"/>
      </w:rPr>
    </w:lvl>
    <w:lvl w:ilvl="6" w:tplc="9E0CE3FC" w:tentative="1">
      <w:start w:val="1"/>
      <w:numFmt w:val="bullet"/>
      <w:lvlText w:val=""/>
      <w:lvlJc w:val="left"/>
      <w:pPr>
        <w:tabs>
          <w:tab w:val="num" w:pos="5040"/>
        </w:tabs>
        <w:ind w:left="5040" w:hanging="360"/>
      </w:pPr>
      <w:rPr>
        <w:rFonts w:ascii="Wingdings 3" w:hAnsi="Wingdings 3" w:hint="default"/>
      </w:rPr>
    </w:lvl>
    <w:lvl w:ilvl="7" w:tplc="E146CFD4" w:tentative="1">
      <w:start w:val="1"/>
      <w:numFmt w:val="bullet"/>
      <w:lvlText w:val=""/>
      <w:lvlJc w:val="left"/>
      <w:pPr>
        <w:tabs>
          <w:tab w:val="num" w:pos="5760"/>
        </w:tabs>
        <w:ind w:left="5760" w:hanging="360"/>
      </w:pPr>
      <w:rPr>
        <w:rFonts w:ascii="Wingdings 3" w:hAnsi="Wingdings 3" w:hint="default"/>
      </w:rPr>
    </w:lvl>
    <w:lvl w:ilvl="8" w:tplc="A2CA92A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DD2920"/>
    <w:multiLevelType w:val="hybridMultilevel"/>
    <w:tmpl w:val="B186136A"/>
    <w:lvl w:ilvl="0" w:tplc="2CA896A4">
      <w:start w:val="1"/>
      <w:numFmt w:val="bullet"/>
      <w:lvlText w:val=""/>
      <w:lvlJc w:val="left"/>
      <w:pPr>
        <w:tabs>
          <w:tab w:val="num" w:pos="720"/>
        </w:tabs>
        <w:ind w:left="720" w:hanging="360"/>
      </w:pPr>
      <w:rPr>
        <w:rFonts w:ascii="Wingdings 2" w:hAnsi="Wingdings 2" w:hint="default"/>
      </w:rPr>
    </w:lvl>
    <w:lvl w:ilvl="1" w:tplc="8CBC6D66" w:tentative="1">
      <w:start w:val="1"/>
      <w:numFmt w:val="bullet"/>
      <w:lvlText w:val=""/>
      <w:lvlJc w:val="left"/>
      <w:pPr>
        <w:tabs>
          <w:tab w:val="num" w:pos="1440"/>
        </w:tabs>
        <w:ind w:left="1440" w:hanging="360"/>
      </w:pPr>
      <w:rPr>
        <w:rFonts w:ascii="Wingdings 2" w:hAnsi="Wingdings 2" w:hint="default"/>
      </w:rPr>
    </w:lvl>
    <w:lvl w:ilvl="2" w:tplc="59F80554" w:tentative="1">
      <w:start w:val="1"/>
      <w:numFmt w:val="bullet"/>
      <w:lvlText w:val=""/>
      <w:lvlJc w:val="left"/>
      <w:pPr>
        <w:tabs>
          <w:tab w:val="num" w:pos="2160"/>
        </w:tabs>
        <w:ind w:left="2160" w:hanging="360"/>
      </w:pPr>
      <w:rPr>
        <w:rFonts w:ascii="Wingdings 2" w:hAnsi="Wingdings 2" w:hint="default"/>
      </w:rPr>
    </w:lvl>
    <w:lvl w:ilvl="3" w:tplc="A92C8516" w:tentative="1">
      <w:start w:val="1"/>
      <w:numFmt w:val="bullet"/>
      <w:lvlText w:val=""/>
      <w:lvlJc w:val="left"/>
      <w:pPr>
        <w:tabs>
          <w:tab w:val="num" w:pos="2880"/>
        </w:tabs>
        <w:ind w:left="2880" w:hanging="360"/>
      </w:pPr>
      <w:rPr>
        <w:rFonts w:ascii="Wingdings 2" w:hAnsi="Wingdings 2" w:hint="default"/>
      </w:rPr>
    </w:lvl>
    <w:lvl w:ilvl="4" w:tplc="17D8F7F2" w:tentative="1">
      <w:start w:val="1"/>
      <w:numFmt w:val="bullet"/>
      <w:lvlText w:val=""/>
      <w:lvlJc w:val="left"/>
      <w:pPr>
        <w:tabs>
          <w:tab w:val="num" w:pos="3600"/>
        </w:tabs>
        <w:ind w:left="3600" w:hanging="360"/>
      </w:pPr>
      <w:rPr>
        <w:rFonts w:ascii="Wingdings 2" w:hAnsi="Wingdings 2" w:hint="default"/>
      </w:rPr>
    </w:lvl>
    <w:lvl w:ilvl="5" w:tplc="C7F8F164" w:tentative="1">
      <w:start w:val="1"/>
      <w:numFmt w:val="bullet"/>
      <w:lvlText w:val=""/>
      <w:lvlJc w:val="left"/>
      <w:pPr>
        <w:tabs>
          <w:tab w:val="num" w:pos="4320"/>
        </w:tabs>
        <w:ind w:left="4320" w:hanging="360"/>
      </w:pPr>
      <w:rPr>
        <w:rFonts w:ascii="Wingdings 2" w:hAnsi="Wingdings 2" w:hint="default"/>
      </w:rPr>
    </w:lvl>
    <w:lvl w:ilvl="6" w:tplc="10EA275E" w:tentative="1">
      <w:start w:val="1"/>
      <w:numFmt w:val="bullet"/>
      <w:lvlText w:val=""/>
      <w:lvlJc w:val="left"/>
      <w:pPr>
        <w:tabs>
          <w:tab w:val="num" w:pos="5040"/>
        </w:tabs>
        <w:ind w:left="5040" w:hanging="360"/>
      </w:pPr>
      <w:rPr>
        <w:rFonts w:ascii="Wingdings 2" w:hAnsi="Wingdings 2" w:hint="default"/>
      </w:rPr>
    </w:lvl>
    <w:lvl w:ilvl="7" w:tplc="89C6126C" w:tentative="1">
      <w:start w:val="1"/>
      <w:numFmt w:val="bullet"/>
      <w:lvlText w:val=""/>
      <w:lvlJc w:val="left"/>
      <w:pPr>
        <w:tabs>
          <w:tab w:val="num" w:pos="5760"/>
        </w:tabs>
        <w:ind w:left="5760" w:hanging="360"/>
      </w:pPr>
      <w:rPr>
        <w:rFonts w:ascii="Wingdings 2" w:hAnsi="Wingdings 2" w:hint="default"/>
      </w:rPr>
    </w:lvl>
    <w:lvl w:ilvl="8" w:tplc="14B4BF7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2373551"/>
    <w:multiLevelType w:val="hybridMultilevel"/>
    <w:tmpl w:val="2238FEB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D32B8"/>
    <w:multiLevelType w:val="hybridMultilevel"/>
    <w:tmpl w:val="0A2EC9D2"/>
    <w:lvl w:ilvl="0" w:tplc="0DDE5D94">
      <w:start w:val="1"/>
      <w:numFmt w:val="bullet"/>
      <w:lvlText w:val=""/>
      <w:lvlJc w:val="left"/>
      <w:pPr>
        <w:tabs>
          <w:tab w:val="num" w:pos="720"/>
        </w:tabs>
        <w:ind w:left="720" w:hanging="360"/>
      </w:pPr>
      <w:rPr>
        <w:rFonts w:ascii="Wingdings 2" w:hAnsi="Wingdings 2" w:hint="default"/>
      </w:rPr>
    </w:lvl>
    <w:lvl w:ilvl="1" w:tplc="90382F68" w:tentative="1">
      <w:start w:val="1"/>
      <w:numFmt w:val="bullet"/>
      <w:lvlText w:val=""/>
      <w:lvlJc w:val="left"/>
      <w:pPr>
        <w:tabs>
          <w:tab w:val="num" w:pos="1440"/>
        </w:tabs>
        <w:ind w:left="1440" w:hanging="360"/>
      </w:pPr>
      <w:rPr>
        <w:rFonts w:ascii="Wingdings 2" w:hAnsi="Wingdings 2" w:hint="default"/>
      </w:rPr>
    </w:lvl>
    <w:lvl w:ilvl="2" w:tplc="14E607AE" w:tentative="1">
      <w:start w:val="1"/>
      <w:numFmt w:val="bullet"/>
      <w:lvlText w:val=""/>
      <w:lvlJc w:val="left"/>
      <w:pPr>
        <w:tabs>
          <w:tab w:val="num" w:pos="2160"/>
        </w:tabs>
        <w:ind w:left="2160" w:hanging="360"/>
      </w:pPr>
      <w:rPr>
        <w:rFonts w:ascii="Wingdings 2" w:hAnsi="Wingdings 2" w:hint="default"/>
      </w:rPr>
    </w:lvl>
    <w:lvl w:ilvl="3" w:tplc="F7A87D06" w:tentative="1">
      <w:start w:val="1"/>
      <w:numFmt w:val="bullet"/>
      <w:lvlText w:val=""/>
      <w:lvlJc w:val="left"/>
      <w:pPr>
        <w:tabs>
          <w:tab w:val="num" w:pos="2880"/>
        </w:tabs>
        <w:ind w:left="2880" w:hanging="360"/>
      </w:pPr>
      <w:rPr>
        <w:rFonts w:ascii="Wingdings 2" w:hAnsi="Wingdings 2" w:hint="default"/>
      </w:rPr>
    </w:lvl>
    <w:lvl w:ilvl="4" w:tplc="BB02CF10" w:tentative="1">
      <w:start w:val="1"/>
      <w:numFmt w:val="bullet"/>
      <w:lvlText w:val=""/>
      <w:lvlJc w:val="left"/>
      <w:pPr>
        <w:tabs>
          <w:tab w:val="num" w:pos="3600"/>
        </w:tabs>
        <w:ind w:left="3600" w:hanging="360"/>
      </w:pPr>
      <w:rPr>
        <w:rFonts w:ascii="Wingdings 2" w:hAnsi="Wingdings 2" w:hint="default"/>
      </w:rPr>
    </w:lvl>
    <w:lvl w:ilvl="5" w:tplc="22F8E5D4" w:tentative="1">
      <w:start w:val="1"/>
      <w:numFmt w:val="bullet"/>
      <w:lvlText w:val=""/>
      <w:lvlJc w:val="left"/>
      <w:pPr>
        <w:tabs>
          <w:tab w:val="num" w:pos="4320"/>
        </w:tabs>
        <w:ind w:left="4320" w:hanging="360"/>
      </w:pPr>
      <w:rPr>
        <w:rFonts w:ascii="Wingdings 2" w:hAnsi="Wingdings 2" w:hint="default"/>
      </w:rPr>
    </w:lvl>
    <w:lvl w:ilvl="6" w:tplc="AA84F690" w:tentative="1">
      <w:start w:val="1"/>
      <w:numFmt w:val="bullet"/>
      <w:lvlText w:val=""/>
      <w:lvlJc w:val="left"/>
      <w:pPr>
        <w:tabs>
          <w:tab w:val="num" w:pos="5040"/>
        </w:tabs>
        <w:ind w:left="5040" w:hanging="360"/>
      </w:pPr>
      <w:rPr>
        <w:rFonts w:ascii="Wingdings 2" w:hAnsi="Wingdings 2" w:hint="default"/>
      </w:rPr>
    </w:lvl>
    <w:lvl w:ilvl="7" w:tplc="88F8353E" w:tentative="1">
      <w:start w:val="1"/>
      <w:numFmt w:val="bullet"/>
      <w:lvlText w:val=""/>
      <w:lvlJc w:val="left"/>
      <w:pPr>
        <w:tabs>
          <w:tab w:val="num" w:pos="5760"/>
        </w:tabs>
        <w:ind w:left="5760" w:hanging="360"/>
      </w:pPr>
      <w:rPr>
        <w:rFonts w:ascii="Wingdings 2" w:hAnsi="Wingdings 2" w:hint="default"/>
      </w:rPr>
    </w:lvl>
    <w:lvl w:ilvl="8" w:tplc="E4CE52B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E4322B"/>
    <w:multiLevelType w:val="hybridMultilevel"/>
    <w:tmpl w:val="A6A0F600"/>
    <w:lvl w:ilvl="0" w:tplc="F7809D9C">
      <w:start w:val="1"/>
      <w:numFmt w:val="bullet"/>
      <w:lvlText w:val=""/>
      <w:lvlJc w:val="left"/>
      <w:pPr>
        <w:tabs>
          <w:tab w:val="num" w:pos="720"/>
        </w:tabs>
        <w:ind w:left="720" w:hanging="360"/>
      </w:pPr>
      <w:rPr>
        <w:rFonts w:ascii="Wingdings" w:hAnsi="Wingdings" w:hint="default"/>
      </w:rPr>
    </w:lvl>
    <w:lvl w:ilvl="1" w:tplc="F1804D5E" w:tentative="1">
      <w:start w:val="1"/>
      <w:numFmt w:val="bullet"/>
      <w:lvlText w:val=""/>
      <w:lvlJc w:val="left"/>
      <w:pPr>
        <w:tabs>
          <w:tab w:val="num" w:pos="1440"/>
        </w:tabs>
        <w:ind w:left="1440" w:hanging="360"/>
      </w:pPr>
      <w:rPr>
        <w:rFonts w:ascii="Wingdings" w:hAnsi="Wingdings" w:hint="default"/>
      </w:rPr>
    </w:lvl>
    <w:lvl w:ilvl="2" w:tplc="64D227C4" w:tentative="1">
      <w:start w:val="1"/>
      <w:numFmt w:val="bullet"/>
      <w:lvlText w:val=""/>
      <w:lvlJc w:val="left"/>
      <w:pPr>
        <w:tabs>
          <w:tab w:val="num" w:pos="2160"/>
        </w:tabs>
        <w:ind w:left="2160" w:hanging="360"/>
      </w:pPr>
      <w:rPr>
        <w:rFonts w:ascii="Wingdings" w:hAnsi="Wingdings" w:hint="default"/>
      </w:rPr>
    </w:lvl>
    <w:lvl w:ilvl="3" w:tplc="0EF05ADE" w:tentative="1">
      <w:start w:val="1"/>
      <w:numFmt w:val="bullet"/>
      <w:lvlText w:val=""/>
      <w:lvlJc w:val="left"/>
      <w:pPr>
        <w:tabs>
          <w:tab w:val="num" w:pos="2880"/>
        </w:tabs>
        <w:ind w:left="2880" w:hanging="360"/>
      </w:pPr>
      <w:rPr>
        <w:rFonts w:ascii="Wingdings" w:hAnsi="Wingdings" w:hint="default"/>
      </w:rPr>
    </w:lvl>
    <w:lvl w:ilvl="4" w:tplc="61A68C7A" w:tentative="1">
      <w:start w:val="1"/>
      <w:numFmt w:val="bullet"/>
      <w:lvlText w:val=""/>
      <w:lvlJc w:val="left"/>
      <w:pPr>
        <w:tabs>
          <w:tab w:val="num" w:pos="3600"/>
        </w:tabs>
        <w:ind w:left="3600" w:hanging="360"/>
      </w:pPr>
      <w:rPr>
        <w:rFonts w:ascii="Wingdings" w:hAnsi="Wingdings" w:hint="default"/>
      </w:rPr>
    </w:lvl>
    <w:lvl w:ilvl="5" w:tplc="AFEEE060" w:tentative="1">
      <w:start w:val="1"/>
      <w:numFmt w:val="bullet"/>
      <w:lvlText w:val=""/>
      <w:lvlJc w:val="left"/>
      <w:pPr>
        <w:tabs>
          <w:tab w:val="num" w:pos="4320"/>
        </w:tabs>
        <w:ind w:left="4320" w:hanging="360"/>
      </w:pPr>
      <w:rPr>
        <w:rFonts w:ascii="Wingdings" w:hAnsi="Wingdings" w:hint="default"/>
      </w:rPr>
    </w:lvl>
    <w:lvl w:ilvl="6" w:tplc="641842B0" w:tentative="1">
      <w:start w:val="1"/>
      <w:numFmt w:val="bullet"/>
      <w:lvlText w:val=""/>
      <w:lvlJc w:val="left"/>
      <w:pPr>
        <w:tabs>
          <w:tab w:val="num" w:pos="5040"/>
        </w:tabs>
        <w:ind w:left="5040" w:hanging="360"/>
      </w:pPr>
      <w:rPr>
        <w:rFonts w:ascii="Wingdings" w:hAnsi="Wingdings" w:hint="default"/>
      </w:rPr>
    </w:lvl>
    <w:lvl w:ilvl="7" w:tplc="CB72791A" w:tentative="1">
      <w:start w:val="1"/>
      <w:numFmt w:val="bullet"/>
      <w:lvlText w:val=""/>
      <w:lvlJc w:val="left"/>
      <w:pPr>
        <w:tabs>
          <w:tab w:val="num" w:pos="5760"/>
        </w:tabs>
        <w:ind w:left="5760" w:hanging="360"/>
      </w:pPr>
      <w:rPr>
        <w:rFonts w:ascii="Wingdings" w:hAnsi="Wingdings" w:hint="default"/>
      </w:rPr>
    </w:lvl>
    <w:lvl w:ilvl="8" w:tplc="4C84EA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07BA"/>
    <w:multiLevelType w:val="hybridMultilevel"/>
    <w:tmpl w:val="34364D42"/>
    <w:lvl w:ilvl="0" w:tplc="2FC2A528">
      <w:start w:val="1"/>
      <w:numFmt w:val="bullet"/>
      <w:lvlText w:val=""/>
      <w:lvlJc w:val="left"/>
      <w:pPr>
        <w:tabs>
          <w:tab w:val="num" w:pos="720"/>
        </w:tabs>
        <w:ind w:left="720" w:hanging="360"/>
      </w:pPr>
      <w:rPr>
        <w:rFonts w:ascii="Wingdings" w:hAnsi="Wingdings" w:hint="default"/>
      </w:rPr>
    </w:lvl>
    <w:lvl w:ilvl="1" w:tplc="786426A8" w:tentative="1">
      <w:start w:val="1"/>
      <w:numFmt w:val="bullet"/>
      <w:lvlText w:val=""/>
      <w:lvlJc w:val="left"/>
      <w:pPr>
        <w:tabs>
          <w:tab w:val="num" w:pos="1440"/>
        </w:tabs>
        <w:ind w:left="1440" w:hanging="360"/>
      </w:pPr>
      <w:rPr>
        <w:rFonts w:ascii="Wingdings" w:hAnsi="Wingdings" w:hint="default"/>
      </w:rPr>
    </w:lvl>
    <w:lvl w:ilvl="2" w:tplc="8332994A" w:tentative="1">
      <w:start w:val="1"/>
      <w:numFmt w:val="bullet"/>
      <w:lvlText w:val=""/>
      <w:lvlJc w:val="left"/>
      <w:pPr>
        <w:tabs>
          <w:tab w:val="num" w:pos="2160"/>
        </w:tabs>
        <w:ind w:left="2160" w:hanging="360"/>
      </w:pPr>
      <w:rPr>
        <w:rFonts w:ascii="Wingdings" w:hAnsi="Wingdings" w:hint="default"/>
      </w:rPr>
    </w:lvl>
    <w:lvl w:ilvl="3" w:tplc="1BBE8B6A" w:tentative="1">
      <w:start w:val="1"/>
      <w:numFmt w:val="bullet"/>
      <w:lvlText w:val=""/>
      <w:lvlJc w:val="left"/>
      <w:pPr>
        <w:tabs>
          <w:tab w:val="num" w:pos="2880"/>
        </w:tabs>
        <w:ind w:left="2880" w:hanging="360"/>
      </w:pPr>
      <w:rPr>
        <w:rFonts w:ascii="Wingdings" w:hAnsi="Wingdings" w:hint="default"/>
      </w:rPr>
    </w:lvl>
    <w:lvl w:ilvl="4" w:tplc="0D06E2F8" w:tentative="1">
      <w:start w:val="1"/>
      <w:numFmt w:val="bullet"/>
      <w:lvlText w:val=""/>
      <w:lvlJc w:val="left"/>
      <w:pPr>
        <w:tabs>
          <w:tab w:val="num" w:pos="3600"/>
        </w:tabs>
        <w:ind w:left="3600" w:hanging="360"/>
      </w:pPr>
      <w:rPr>
        <w:rFonts w:ascii="Wingdings" w:hAnsi="Wingdings" w:hint="default"/>
      </w:rPr>
    </w:lvl>
    <w:lvl w:ilvl="5" w:tplc="F2BA8C42" w:tentative="1">
      <w:start w:val="1"/>
      <w:numFmt w:val="bullet"/>
      <w:lvlText w:val=""/>
      <w:lvlJc w:val="left"/>
      <w:pPr>
        <w:tabs>
          <w:tab w:val="num" w:pos="4320"/>
        </w:tabs>
        <w:ind w:left="4320" w:hanging="360"/>
      </w:pPr>
      <w:rPr>
        <w:rFonts w:ascii="Wingdings" w:hAnsi="Wingdings" w:hint="default"/>
      </w:rPr>
    </w:lvl>
    <w:lvl w:ilvl="6" w:tplc="330EF924" w:tentative="1">
      <w:start w:val="1"/>
      <w:numFmt w:val="bullet"/>
      <w:lvlText w:val=""/>
      <w:lvlJc w:val="left"/>
      <w:pPr>
        <w:tabs>
          <w:tab w:val="num" w:pos="5040"/>
        </w:tabs>
        <w:ind w:left="5040" w:hanging="360"/>
      </w:pPr>
      <w:rPr>
        <w:rFonts w:ascii="Wingdings" w:hAnsi="Wingdings" w:hint="default"/>
      </w:rPr>
    </w:lvl>
    <w:lvl w:ilvl="7" w:tplc="7E1EADC2" w:tentative="1">
      <w:start w:val="1"/>
      <w:numFmt w:val="bullet"/>
      <w:lvlText w:val=""/>
      <w:lvlJc w:val="left"/>
      <w:pPr>
        <w:tabs>
          <w:tab w:val="num" w:pos="5760"/>
        </w:tabs>
        <w:ind w:left="5760" w:hanging="360"/>
      </w:pPr>
      <w:rPr>
        <w:rFonts w:ascii="Wingdings" w:hAnsi="Wingdings" w:hint="default"/>
      </w:rPr>
    </w:lvl>
    <w:lvl w:ilvl="8" w:tplc="6F7450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E53D5"/>
    <w:multiLevelType w:val="hybridMultilevel"/>
    <w:tmpl w:val="A69AE3DC"/>
    <w:lvl w:ilvl="0" w:tplc="FBEA0D98">
      <w:start w:val="1"/>
      <w:numFmt w:val="bullet"/>
      <w:lvlText w:val=""/>
      <w:lvlJc w:val="left"/>
      <w:pPr>
        <w:tabs>
          <w:tab w:val="num" w:pos="720"/>
        </w:tabs>
        <w:ind w:left="720" w:hanging="360"/>
      </w:pPr>
      <w:rPr>
        <w:rFonts w:ascii="Wingdings 2" w:hAnsi="Wingdings 2" w:hint="default"/>
      </w:rPr>
    </w:lvl>
    <w:lvl w:ilvl="1" w:tplc="C48CC462" w:tentative="1">
      <w:start w:val="1"/>
      <w:numFmt w:val="bullet"/>
      <w:lvlText w:val=""/>
      <w:lvlJc w:val="left"/>
      <w:pPr>
        <w:tabs>
          <w:tab w:val="num" w:pos="1440"/>
        </w:tabs>
        <w:ind w:left="1440" w:hanging="360"/>
      </w:pPr>
      <w:rPr>
        <w:rFonts w:ascii="Wingdings 2" w:hAnsi="Wingdings 2" w:hint="default"/>
      </w:rPr>
    </w:lvl>
    <w:lvl w:ilvl="2" w:tplc="60F4E646" w:tentative="1">
      <w:start w:val="1"/>
      <w:numFmt w:val="bullet"/>
      <w:lvlText w:val=""/>
      <w:lvlJc w:val="left"/>
      <w:pPr>
        <w:tabs>
          <w:tab w:val="num" w:pos="2160"/>
        </w:tabs>
        <w:ind w:left="2160" w:hanging="360"/>
      </w:pPr>
      <w:rPr>
        <w:rFonts w:ascii="Wingdings 2" w:hAnsi="Wingdings 2" w:hint="default"/>
      </w:rPr>
    </w:lvl>
    <w:lvl w:ilvl="3" w:tplc="A99430B0" w:tentative="1">
      <w:start w:val="1"/>
      <w:numFmt w:val="bullet"/>
      <w:lvlText w:val=""/>
      <w:lvlJc w:val="left"/>
      <w:pPr>
        <w:tabs>
          <w:tab w:val="num" w:pos="2880"/>
        </w:tabs>
        <w:ind w:left="2880" w:hanging="360"/>
      </w:pPr>
      <w:rPr>
        <w:rFonts w:ascii="Wingdings 2" w:hAnsi="Wingdings 2" w:hint="default"/>
      </w:rPr>
    </w:lvl>
    <w:lvl w:ilvl="4" w:tplc="2A403946" w:tentative="1">
      <w:start w:val="1"/>
      <w:numFmt w:val="bullet"/>
      <w:lvlText w:val=""/>
      <w:lvlJc w:val="left"/>
      <w:pPr>
        <w:tabs>
          <w:tab w:val="num" w:pos="3600"/>
        </w:tabs>
        <w:ind w:left="3600" w:hanging="360"/>
      </w:pPr>
      <w:rPr>
        <w:rFonts w:ascii="Wingdings 2" w:hAnsi="Wingdings 2" w:hint="default"/>
      </w:rPr>
    </w:lvl>
    <w:lvl w:ilvl="5" w:tplc="A6660902" w:tentative="1">
      <w:start w:val="1"/>
      <w:numFmt w:val="bullet"/>
      <w:lvlText w:val=""/>
      <w:lvlJc w:val="left"/>
      <w:pPr>
        <w:tabs>
          <w:tab w:val="num" w:pos="4320"/>
        </w:tabs>
        <w:ind w:left="4320" w:hanging="360"/>
      </w:pPr>
      <w:rPr>
        <w:rFonts w:ascii="Wingdings 2" w:hAnsi="Wingdings 2" w:hint="default"/>
      </w:rPr>
    </w:lvl>
    <w:lvl w:ilvl="6" w:tplc="135AEB66" w:tentative="1">
      <w:start w:val="1"/>
      <w:numFmt w:val="bullet"/>
      <w:lvlText w:val=""/>
      <w:lvlJc w:val="left"/>
      <w:pPr>
        <w:tabs>
          <w:tab w:val="num" w:pos="5040"/>
        </w:tabs>
        <w:ind w:left="5040" w:hanging="360"/>
      </w:pPr>
      <w:rPr>
        <w:rFonts w:ascii="Wingdings 2" w:hAnsi="Wingdings 2" w:hint="default"/>
      </w:rPr>
    </w:lvl>
    <w:lvl w:ilvl="7" w:tplc="3AA2A302" w:tentative="1">
      <w:start w:val="1"/>
      <w:numFmt w:val="bullet"/>
      <w:lvlText w:val=""/>
      <w:lvlJc w:val="left"/>
      <w:pPr>
        <w:tabs>
          <w:tab w:val="num" w:pos="5760"/>
        </w:tabs>
        <w:ind w:left="5760" w:hanging="360"/>
      </w:pPr>
      <w:rPr>
        <w:rFonts w:ascii="Wingdings 2" w:hAnsi="Wingdings 2" w:hint="default"/>
      </w:rPr>
    </w:lvl>
    <w:lvl w:ilvl="8" w:tplc="012EBB2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9174315"/>
    <w:multiLevelType w:val="hybridMultilevel"/>
    <w:tmpl w:val="89E481E2"/>
    <w:lvl w:ilvl="0" w:tplc="1E2018A0">
      <w:start w:val="1"/>
      <w:numFmt w:val="bullet"/>
      <w:lvlText w:val="•"/>
      <w:lvlJc w:val="left"/>
      <w:pPr>
        <w:tabs>
          <w:tab w:val="num" w:pos="720"/>
        </w:tabs>
        <w:ind w:left="720" w:hanging="360"/>
      </w:pPr>
      <w:rPr>
        <w:rFonts w:ascii="Arial" w:hAnsi="Arial" w:hint="default"/>
      </w:rPr>
    </w:lvl>
    <w:lvl w:ilvl="1" w:tplc="1B3AC658" w:tentative="1">
      <w:start w:val="1"/>
      <w:numFmt w:val="bullet"/>
      <w:lvlText w:val="•"/>
      <w:lvlJc w:val="left"/>
      <w:pPr>
        <w:tabs>
          <w:tab w:val="num" w:pos="1440"/>
        </w:tabs>
        <w:ind w:left="1440" w:hanging="360"/>
      </w:pPr>
      <w:rPr>
        <w:rFonts w:ascii="Arial" w:hAnsi="Arial" w:hint="default"/>
      </w:rPr>
    </w:lvl>
    <w:lvl w:ilvl="2" w:tplc="B9D6CA92" w:tentative="1">
      <w:start w:val="1"/>
      <w:numFmt w:val="bullet"/>
      <w:lvlText w:val="•"/>
      <w:lvlJc w:val="left"/>
      <w:pPr>
        <w:tabs>
          <w:tab w:val="num" w:pos="2160"/>
        </w:tabs>
        <w:ind w:left="2160" w:hanging="360"/>
      </w:pPr>
      <w:rPr>
        <w:rFonts w:ascii="Arial" w:hAnsi="Arial" w:hint="default"/>
      </w:rPr>
    </w:lvl>
    <w:lvl w:ilvl="3" w:tplc="D33AD3E4" w:tentative="1">
      <w:start w:val="1"/>
      <w:numFmt w:val="bullet"/>
      <w:lvlText w:val="•"/>
      <w:lvlJc w:val="left"/>
      <w:pPr>
        <w:tabs>
          <w:tab w:val="num" w:pos="2880"/>
        </w:tabs>
        <w:ind w:left="2880" w:hanging="360"/>
      </w:pPr>
      <w:rPr>
        <w:rFonts w:ascii="Arial" w:hAnsi="Arial" w:hint="default"/>
      </w:rPr>
    </w:lvl>
    <w:lvl w:ilvl="4" w:tplc="78806032" w:tentative="1">
      <w:start w:val="1"/>
      <w:numFmt w:val="bullet"/>
      <w:lvlText w:val="•"/>
      <w:lvlJc w:val="left"/>
      <w:pPr>
        <w:tabs>
          <w:tab w:val="num" w:pos="3600"/>
        </w:tabs>
        <w:ind w:left="3600" w:hanging="360"/>
      </w:pPr>
      <w:rPr>
        <w:rFonts w:ascii="Arial" w:hAnsi="Arial" w:hint="default"/>
      </w:rPr>
    </w:lvl>
    <w:lvl w:ilvl="5" w:tplc="EB049BB8" w:tentative="1">
      <w:start w:val="1"/>
      <w:numFmt w:val="bullet"/>
      <w:lvlText w:val="•"/>
      <w:lvlJc w:val="left"/>
      <w:pPr>
        <w:tabs>
          <w:tab w:val="num" w:pos="4320"/>
        </w:tabs>
        <w:ind w:left="4320" w:hanging="360"/>
      </w:pPr>
      <w:rPr>
        <w:rFonts w:ascii="Arial" w:hAnsi="Arial" w:hint="default"/>
      </w:rPr>
    </w:lvl>
    <w:lvl w:ilvl="6" w:tplc="6ACEDD40" w:tentative="1">
      <w:start w:val="1"/>
      <w:numFmt w:val="bullet"/>
      <w:lvlText w:val="•"/>
      <w:lvlJc w:val="left"/>
      <w:pPr>
        <w:tabs>
          <w:tab w:val="num" w:pos="5040"/>
        </w:tabs>
        <w:ind w:left="5040" w:hanging="360"/>
      </w:pPr>
      <w:rPr>
        <w:rFonts w:ascii="Arial" w:hAnsi="Arial" w:hint="default"/>
      </w:rPr>
    </w:lvl>
    <w:lvl w:ilvl="7" w:tplc="6CA21FAE" w:tentative="1">
      <w:start w:val="1"/>
      <w:numFmt w:val="bullet"/>
      <w:lvlText w:val="•"/>
      <w:lvlJc w:val="left"/>
      <w:pPr>
        <w:tabs>
          <w:tab w:val="num" w:pos="5760"/>
        </w:tabs>
        <w:ind w:left="5760" w:hanging="360"/>
      </w:pPr>
      <w:rPr>
        <w:rFonts w:ascii="Arial" w:hAnsi="Arial" w:hint="default"/>
      </w:rPr>
    </w:lvl>
    <w:lvl w:ilvl="8" w:tplc="98940C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CF3B62"/>
    <w:multiLevelType w:val="hybridMultilevel"/>
    <w:tmpl w:val="DF149CC2"/>
    <w:lvl w:ilvl="0" w:tplc="679410EC">
      <w:start w:val="1"/>
      <w:numFmt w:val="bullet"/>
      <w:lvlText w:val=""/>
      <w:lvlJc w:val="left"/>
      <w:pPr>
        <w:tabs>
          <w:tab w:val="num" w:pos="720"/>
        </w:tabs>
        <w:ind w:left="720" w:hanging="360"/>
      </w:pPr>
      <w:rPr>
        <w:rFonts w:ascii="Wingdings 2" w:hAnsi="Wingdings 2" w:hint="default"/>
      </w:rPr>
    </w:lvl>
    <w:lvl w:ilvl="1" w:tplc="8856D7BE" w:tentative="1">
      <w:start w:val="1"/>
      <w:numFmt w:val="bullet"/>
      <w:lvlText w:val=""/>
      <w:lvlJc w:val="left"/>
      <w:pPr>
        <w:tabs>
          <w:tab w:val="num" w:pos="1440"/>
        </w:tabs>
        <w:ind w:left="1440" w:hanging="360"/>
      </w:pPr>
      <w:rPr>
        <w:rFonts w:ascii="Wingdings 2" w:hAnsi="Wingdings 2" w:hint="default"/>
      </w:rPr>
    </w:lvl>
    <w:lvl w:ilvl="2" w:tplc="428084C8" w:tentative="1">
      <w:start w:val="1"/>
      <w:numFmt w:val="bullet"/>
      <w:lvlText w:val=""/>
      <w:lvlJc w:val="left"/>
      <w:pPr>
        <w:tabs>
          <w:tab w:val="num" w:pos="2160"/>
        </w:tabs>
        <w:ind w:left="2160" w:hanging="360"/>
      </w:pPr>
      <w:rPr>
        <w:rFonts w:ascii="Wingdings 2" w:hAnsi="Wingdings 2" w:hint="default"/>
      </w:rPr>
    </w:lvl>
    <w:lvl w:ilvl="3" w:tplc="788E4EBC" w:tentative="1">
      <w:start w:val="1"/>
      <w:numFmt w:val="bullet"/>
      <w:lvlText w:val=""/>
      <w:lvlJc w:val="left"/>
      <w:pPr>
        <w:tabs>
          <w:tab w:val="num" w:pos="2880"/>
        </w:tabs>
        <w:ind w:left="2880" w:hanging="360"/>
      </w:pPr>
      <w:rPr>
        <w:rFonts w:ascii="Wingdings 2" w:hAnsi="Wingdings 2" w:hint="default"/>
      </w:rPr>
    </w:lvl>
    <w:lvl w:ilvl="4" w:tplc="0ACA33DA" w:tentative="1">
      <w:start w:val="1"/>
      <w:numFmt w:val="bullet"/>
      <w:lvlText w:val=""/>
      <w:lvlJc w:val="left"/>
      <w:pPr>
        <w:tabs>
          <w:tab w:val="num" w:pos="3600"/>
        </w:tabs>
        <w:ind w:left="3600" w:hanging="360"/>
      </w:pPr>
      <w:rPr>
        <w:rFonts w:ascii="Wingdings 2" w:hAnsi="Wingdings 2" w:hint="default"/>
      </w:rPr>
    </w:lvl>
    <w:lvl w:ilvl="5" w:tplc="BF98DCEE" w:tentative="1">
      <w:start w:val="1"/>
      <w:numFmt w:val="bullet"/>
      <w:lvlText w:val=""/>
      <w:lvlJc w:val="left"/>
      <w:pPr>
        <w:tabs>
          <w:tab w:val="num" w:pos="4320"/>
        </w:tabs>
        <w:ind w:left="4320" w:hanging="360"/>
      </w:pPr>
      <w:rPr>
        <w:rFonts w:ascii="Wingdings 2" w:hAnsi="Wingdings 2" w:hint="default"/>
      </w:rPr>
    </w:lvl>
    <w:lvl w:ilvl="6" w:tplc="4C245362" w:tentative="1">
      <w:start w:val="1"/>
      <w:numFmt w:val="bullet"/>
      <w:lvlText w:val=""/>
      <w:lvlJc w:val="left"/>
      <w:pPr>
        <w:tabs>
          <w:tab w:val="num" w:pos="5040"/>
        </w:tabs>
        <w:ind w:left="5040" w:hanging="360"/>
      </w:pPr>
      <w:rPr>
        <w:rFonts w:ascii="Wingdings 2" w:hAnsi="Wingdings 2" w:hint="default"/>
      </w:rPr>
    </w:lvl>
    <w:lvl w:ilvl="7" w:tplc="278C68B0" w:tentative="1">
      <w:start w:val="1"/>
      <w:numFmt w:val="bullet"/>
      <w:lvlText w:val=""/>
      <w:lvlJc w:val="left"/>
      <w:pPr>
        <w:tabs>
          <w:tab w:val="num" w:pos="5760"/>
        </w:tabs>
        <w:ind w:left="5760" w:hanging="360"/>
      </w:pPr>
      <w:rPr>
        <w:rFonts w:ascii="Wingdings 2" w:hAnsi="Wingdings 2" w:hint="default"/>
      </w:rPr>
    </w:lvl>
    <w:lvl w:ilvl="8" w:tplc="7F26557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3884755"/>
    <w:multiLevelType w:val="hybridMultilevel"/>
    <w:tmpl w:val="AC2A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908A1"/>
    <w:multiLevelType w:val="hybridMultilevel"/>
    <w:tmpl w:val="F0E2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5798D"/>
    <w:multiLevelType w:val="hybridMultilevel"/>
    <w:tmpl w:val="AC6E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708"/>
    <w:multiLevelType w:val="hybridMultilevel"/>
    <w:tmpl w:val="6A7CAF3E"/>
    <w:lvl w:ilvl="0" w:tplc="7F16161C">
      <w:start w:val="1"/>
      <w:numFmt w:val="bullet"/>
      <w:lvlText w:val=""/>
      <w:lvlJc w:val="left"/>
      <w:pPr>
        <w:tabs>
          <w:tab w:val="num" w:pos="720"/>
        </w:tabs>
        <w:ind w:left="720" w:hanging="360"/>
      </w:pPr>
      <w:rPr>
        <w:rFonts w:ascii="Wingdings 2" w:hAnsi="Wingdings 2" w:hint="default"/>
      </w:rPr>
    </w:lvl>
    <w:lvl w:ilvl="1" w:tplc="B35C66D6" w:tentative="1">
      <w:start w:val="1"/>
      <w:numFmt w:val="bullet"/>
      <w:lvlText w:val=""/>
      <w:lvlJc w:val="left"/>
      <w:pPr>
        <w:tabs>
          <w:tab w:val="num" w:pos="1440"/>
        </w:tabs>
        <w:ind w:left="1440" w:hanging="360"/>
      </w:pPr>
      <w:rPr>
        <w:rFonts w:ascii="Wingdings 2" w:hAnsi="Wingdings 2" w:hint="default"/>
      </w:rPr>
    </w:lvl>
    <w:lvl w:ilvl="2" w:tplc="933E5D7C" w:tentative="1">
      <w:start w:val="1"/>
      <w:numFmt w:val="bullet"/>
      <w:lvlText w:val=""/>
      <w:lvlJc w:val="left"/>
      <w:pPr>
        <w:tabs>
          <w:tab w:val="num" w:pos="2160"/>
        </w:tabs>
        <w:ind w:left="2160" w:hanging="360"/>
      </w:pPr>
      <w:rPr>
        <w:rFonts w:ascii="Wingdings 2" w:hAnsi="Wingdings 2" w:hint="default"/>
      </w:rPr>
    </w:lvl>
    <w:lvl w:ilvl="3" w:tplc="D67499D2" w:tentative="1">
      <w:start w:val="1"/>
      <w:numFmt w:val="bullet"/>
      <w:lvlText w:val=""/>
      <w:lvlJc w:val="left"/>
      <w:pPr>
        <w:tabs>
          <w:tab w:val="num" w:pos="2880"/>
        </w:tabs>
        <w:ind w:left="2880" w:hanging="360"/>
      </w:pPr>
      <w:rPr>
        <w:rFonts w:ascii="Wingdings 2" w:hAnsi="Wingdings 2" w:hint="default"/>
      </w:rPr>
    </w:lvl>
    <w:lvl w:ilvl="4" w:tplc="825216EC" w:tentative="1">
      <w:start w:val="1"/>
      <w:numFmt w:val="bullet"/>
      <w:lvlText w:val=""/>
      <w:lvlJc w:val="left"/>
      <w:pPr>
        <w:tabs>
          <w:tab w:val="num" w:pos="3600"/>
        </w:tabs>
        <w:ind w:left="3600" w:hanging="360"/>
      </w:pPr>
      <w:rPr>
        <w:rFonts w:ascii="Wingdings 2" w:hAnsi="Wingdings 2" w:hint="default"/>
      </w:rPr>
    </w:lvl>
    <w:lvl w:ilvl="5" w:tplc="C1FEB042" w:tentative="1">
      <w:start w:val="1"/>
      <w:numFmt w:val="bullet"/>
      <w:lvlText w:val=""/>
      <w:lvlJc w:val="left"/>
      <w:pPr>
        <w:tabs>
          <w:tab w:val="num" w:pos="4320"/>
        </w:tabs>
        <w:ind w:left="4320" w:hanging="360"/>
      </w:pPr>
      <w:rPr>
        <w:rFonts w:ascii="Wingdings 2" w:hAnsi="Wingdings 2" w:hint="default"/>
      </w:rPr>
    </w:lvl>
    <w:lvl w:ilvl="6" w:tplc="84AE73C6" w:tentative="1">
      <w:start w:val="1"/>
      <w:numFmt w:val="bullet"/>
      <w:lvlText w:val=""/>
      <w:lvlJc w:val="left"/>
      <w:pPr>
        <w:tabs>
          <w:tab w:val="num" w:pos="5040"/>
        </w:tabs>
        <w:ind w:left="5040" w:hanging="360"/>
      </w:pPr>
      <w:rPr>
        <w:rFonts w:ascii="Wingdings 2" w:hAnsi="Wingdings 2" w:hint="default"/>
      </w:rPr>
    </w:lvl>
    <w:lvl w:ilvl="7" w:tplc="E9B68A46" w:tentative="1">
      <w:start w:val="1"/>
      <w:numFmt w:val="bullet"/>
      <w:lvlText w:val=""/>
      <w:lvlJc w:val="left"/>
      <w:pPr>
        <w:tabs>
          <w:tab w:val="num" w:pos="5760"/>
        </w:tabs>
        <w:ind w:left="5760" w:hanging="360"/>
      </w:pPr>
      <w:rPr>
        <w:rFonts w:ascii="Wingdings 2" w:hAnsi="Wingdings 2" w:hint="default"/>
      </w:rPr>
    </w:lvl>
    <w:lvl w:ilvl="8" w:tplc="210C18C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8050B8A"/>
    <w:multiLevelType w:val="hybridMultilevel"/>
    <w:tmpl w:val="A54E42F8"/>
    <w:lvl w:ilvl="0" w:tplc="B2863056">
      <w:start w:val="1"/>
      <w:numFmt w:val="bullet"/>
      <w:lvlText w:val=""/>
      <w:lvlJc w:val="left"/>
      <w:pPr>
        <w:tabs>
          <w:tab w:val="num" w:pos="720"/>
        </w:tabs>
        <w:ind w:left="720" w:hanging="360"/>
      </w:pPr>
      <w:rPr>
        <w:rFonts w:ascii="Wingdings" w:hAnsi="Wingdings" w:hint="default"/>
      </w:rPr>
    </w:lvl>
    <w:lvl w:ilvl="1" w:tplc="B3288170">
      <w:start w:val="57"/>
      <w:numFmt w:val="bullet"/>
      <w:lvlText w:val=""/>
      <w:lvlJc w:val="left"/>
      <w:pPr>
        <w:tabs>
          <w:tab w:val="num" w:pos="1440"/>
        </w:tabs>
        <w:ind w:left="1440" w:hanging="360"/>
      </w:pPr>
      <w:rPr>
        <w:rFonts w:ascii="Wingdings" w:hAnsi="Wingdings" w:hint="default"/>
      </w:rPr>
    </w:lvl>
    <w:lvl w:ilvl="2" w:tplc="0CEE8872" w:tentative="1">
      <w:start w:val="1"/>
      <w:numFmt w:val="bullet"/>
      <w:lvlText w:val=""/>
      <w:lvlJc w:val="left"/>
      <w:pPr>
        <w:tabs>
          <w:tab w:val="num" w:pos="2160"/>
        </w:tabs>
        <w:ind w:left="2160" w:hanging="360"/>
      </w:pPr>
      <w:rPr>
        <w:rFonts w:ascii="Wingdings" w:hAnsi="Wingdings" w:hint="default"/>
      </w:rPr>
    </w:lvl>
    <w:lvl w:ilvl="3" w:tplc="14F69700" w:tentative="1">
      <w:start w:val="1"/>
      <w:numFmt w:val="bullet"/>
      <w:lvlText w:val=""/>
      <w:lvlJc w:val="left"/>
      <w:pPr>
        <w:tabs>
          <w:tab w:val="num" w:pos="2880"/>
        </w:tabs>
        <w:ind w:left="2880" w:hanging="360"/>
      </w:pPr>
      <w:rPr>
        <w:rFonts w:ascii="Wingdings" w:hAnsi="Wingdings" w:hint="default"/>
      </w:rPr>
    </w:lvl>
    <w:lvl w:ilvl="4" w:tplc="81CCF482" w:tentative="1">
      <w:start w:val="1"/>
      <w:numFmt w:val="bullet"/>
      <w:lvlText w:val=""/>
      <w:lvlJc w:val="left"/>
      <w:pPr>
        <w:tabs>
          <w:tab w:val="num" w:pos="3600"/>
        </w:tabs>
        <w:ind w:left="3600" w:hanging="360"/>
      </w:pPr>
      <w:rPr>
        <w:rFonts w:ascii="Wingdings" w:hAnsi="Wingdings" w:hint="default"/>
      </w:rPr>
    </w:lvl>
    <w:lvl w:ilvl="5" w:tplc="D9646A5A" w:tentative="1">
      <w:start w:val="1"/>
      <w:numFmt w:val="bullet"/>
      <w:lvlText w:val=""/>
      <w:lvlJc w:val="left"/>
      <w:pPr>
        <w:tabs>
          <w:tab w:val="num" w:pos="4320"/>
        </w:tabs>
        <w:ind w:left="4320" w:hanging="360"/>
      </w:pPr>
      <w:rPr>
        <w:rFonts w:ascii="Wingdings" w:hAnsi="Wingdings" w:hint="default"/>
      </w:rPr>
    </w:lvl>
    <w:lvl w:ilvl="6" w:tplc="97A04B74" w:tentative="1">
      <w:start w:val="1"/>
      <w:numFmt w:val="bullet"/>
      <w:lvlText w:val=""/>
      <w:lvlJc w:val="left"/>
      <w:pPr>
        <w:tabs>
          <w:tab w:val="num" w:pos="5040"/>
        </w:tabs>
        <w:ind w:left="5040" w:hanging="360"/>
      </w:pPr>
      <w:rPr>
        <w:rFonts w:ascii="Wingdings" w:hAnsi="Wingdings" w:hint="default"/>
      </w:rPr>
    </w:lvl>
    <w:lvl w:ilvl="7" w:tplc="16B472BE" w:tentative="1">
      <w:start w:val="1"/>
      <w:numFmt w:val="bullet"/>
      <w:lvlText w:val=""/>
      <w:lvlJc w:val="left"/>
      <w:pPr>
        <w:tabs>
          <w:tab w:val="num" w:pos="5760"/>
        </w:tabs>
        <w:ind w:left="5760" w:hanging="360"/>
      </w:pPr>
      <w:rPr>
        <w:rFonts w:ascii="Wingdings" w:hAnsi="Wingdings" w:hint="default"/>
      </w:rPr>
    </w:lvl>
    <w:lvl w:ilvl="8" w:tplc="694CE2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17619"/>
    <w:multiLevelType w:val="hybridMultilevel"/>
    <w:tmpl w:val="DFDC983C"/>
    <w:lvl w:ilvl="0" w:tplc="BC5CCC52">
      <w:start w:val="1"/>
      <w:numFmt w:val="bullet"/>
      <w:lvlText w:val="•"/>
      <w:lvlJc w:val="left"/>
      <w:pPr>
        <w:tabs>
          <w:tab w:val="num" w:pos="720"/>
        </w:tabs>
        <w:ind w:left="720" w:hanging="360"/>
      </w:pPr>
      <w:rPr>
        <w:rFonts w:ascii="Arial" w:hAnsi="Arial" w:hint="default"/>
      </w:rPr>
    </w:lvl>
    <w:lvl w:ilvl="1" w:tplc="F72636AA">
      <w:start w:val="1"/>
      <w:numFmt w:val="bullet"/>
      <w:lvlText w:val="•"/>
      <w:lvlJc w:val="left"/>
      <w:pPr>
        <w:tabs>
          <w:tab w:val="num" w:pos="1440"/>
        </w:tabs>
        <w:ind w:left="1440" w:hanging="360"/>
      </w:pPr>
      <w:rPr>
        <w:rFonts w:ascii="Arial" w:hAnsi="Arial" w:hint="default"/>
      </w:rPr>
    </w:lvl>
    <w:lvl w:ilvl="2" w:tplc="A8F89D0A" w:tentative="1">
      <w:start w:val="1"/>
      <w:numFmt w:val="bullet"/>
      <w:lvlText w:val="•"/>
      <w:lvlJc w:val="left"/>
      <w:pPr>
        <w:tabs>
          <w:tab w:val="num" w:pos="2160"/>
        </w:tabs>
        <w:ind w:left="2160" w:hanging="360"/>
      </w:pPr>
      <w:rPr>
        <w:rFonts w:ascii="Arial" w:hAnsi="Arial" w:hint="default"/>
      </w:rPr>
    </w:lvl>
    <w:lvl w:ilvl="3" w:tplc="013A4C96" w:tentative="1">
      <w:start w:val="1"/>
      <w:numFmt w:val="bullet"/>
      <w:lvlText w:val="•"/>
      <w:lvlJc w:val="left"/>
      <w:pPr>
        <w:tabs>
          <w:tab w:val="num" w:pos="2880"/>
        </w:tabs>
        <w:ind w:left="2880" w:hanging="360"/>
      </w:pPr>
      <w:rPr>
        <w:rFonts w:ascii="Arial" w:hAnsi="Arial" w:hint="default"/>
      </w:rPr>
    </w:lvl>
    <w:lvl w:ilvl="4" w:tplc="AAC0087A" w:tentative="1">
      <w:start w:val="1"/>
      <w:numFmt w:val="bullet"/>
      <w:lvlText w:val="•"/>
      <w:lvlJc w:val="left"/>
      <w:pPr>
        <w:tabs>
          <w:tab w:val="num" w:pos="3600"/>
        </w:tabs>
        <w:ind w:left="3600" w:hanging="360"/>
      </w:pPr>
      <w:rPr>
        <w:rFonts w:ascii="Arial" w:hAnsi="Arial" w:hint="default"/>
      </w:rPr>
    </w:lvl>
    <w:lvl w:ilvl="5" w:tplc="A28670CC" w:tentative="1">
      <w:start w:val="1"/>
      <w:numFmt w:val="bullet"/>
      <w:lvlText w:val="•"/>
      <w:lvlJc w:val="left"/>
      <w:pPr>
        <w:tabs>
          <w:tab w:val="num" w:pos="4320"/>
        </w:tabs>
        <w:ind w:left="4320" w:hanging="360"/>
      </w:pPr>
      <w:rPr>
        <w:rFonts w:ascii="Arial" w:hAnsi="Arial" w:hint="default"/>
      </w:rPr>
    </w:lvl>
    <w:lvl w:ilvl="6" w:tplc="AD96FAF2" w:tentative="1">
      <w:start w:val="1"/>
      <w:numFmt w:val="bullet"/>
      <w:lvlText w:val="•"/>
      <w:lvlJc w:val="left"/>
      <w:pPr>
        <w:tabs>
          <w:tab w:val="num" w:pos="5040"/>
        </w:tabs>
        <w:ind w:left="5040" w:hanging="360"/>
      </w:pPr>
      <w:rPr>
        <w:rFonts w:ascii="Arial" w:hAnsi="Arial" w:hint="default"/>
      </w:rPr>
    </w:lvl>
    <w:lvl w:ilvl="7" w:tplc="CD802916" w:tentative="1">
      <w:start w:val="1"/>
      <w:numFmt w:val="bullet"/>
      <w:lvlText w:val="•"/>
      <w:lvlJc w:val="left"/>
      <w:pPr>
        <w:tabs>
          <w:tab w:val="num" w:pos="5760"/>
        </w:tabs>
        <w:ind w:left="5760" w:hanging="360"/>
      </w:pPr>
      <w:rPr>
        <w:rFonts w:ascii="Arial" w:hAnsi="Arial" w:hint="default"/>
      </w:rPr>
    </w:lvl>
    <w:lvl w:ilvl="8" w:tplc="9872F1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846DFE"/>
    <w:multiLevelType w:val="hybridMultilevel"/>
    <w:tmpl w:val="0B82D1E8"/>
    <w:lvl w:ilvl="0" w:tplc="724E830E">
      <w:start w:val="1"/>
      <w:numFmt w:val="bullet"/>
      <w:lvlText w:val=""/>
      <w:lvlJc w:val="left"/>
      <w:pPr>
        <w:tabs>
          <w:tab w:val="num" w:pos="720"/>
        </w:tabs>
        <w:ind w:left="720" w:hanging="360"/>
      </w:pPr>
      <w:rPr>
        <w:rFonts w:ascii="Wingdings 2" w:hAnsi="Wingdings 2" w:hint="default"/>
      </w:rPr>
    </w:lvl>
    <w:lvl w:ilvl="1" w:tplc="2F1A54D2">
      <w:start w:val="1"/>
      <w:numFmt w:val="bullet"/>
      <w:lvlText w:val=""/>
      <w:lvlJc w:val="left"/>
      <w:pPr>
        <w:tabs>
          <w:tab w:val="num" w:pos="1440"/>
        </w:tabs>
        <w:ind w:left="1440" w:hanging="360"/>
      </w:pPr>
      <w:rPr>
        <w:rFonts w:ascii="Wingdings 2" w:hAnsi="Wingdings 2" w:hint="default"/>
      </w:rPr>
    </w:lvl>
    <w:lvl w:ilvl="2" w:tplc="786434D6" w:tentative="1">
      <w:start w:val="1"/>
      <w:numFmt w:val="bullet"/>
      <w:lvlText w:val=""/>
      <w:lvlJc w:val="left"/>
      <w:pPr>
        <w:tabs>
          <w:tab w:val="num" w:pos="2160"/>
        </w:tabs>
        <w:ind w:left="2160" w:hanging="360"/>
      </w:pPr>
      <w:rPr>
        <w:rFonts w:ascii="Wingdings 2" w:hAnsi="Wingdings 2" w:hint="default"/>
      </w:rPr>
    </w:lvl>
    <w:lvl w:ilvl="3" w:tplc="72E40146" w:tentative="1">
      <w:start w:val="1"/>
      <w:numFmt w:val="bullet"/>
      <w:lvlText w:val=""/>
      <w:lvlJc w:val="left"/>
      <w:pPr>
        <w:tabs>
          <w:tab w:val="num" w:pos="2880"/>
        </w:tabs>
        <w:ind w:left="2880" w:hanging="360"/>
      </w:pPr>
      <w:rPr>
        <w:rFonts w:ascii="Wingdings 2" w:hAnsi="Wingdings 2" w:hint="default"/>
      </w:rPr>
    </w:lvl>
    <w:lvl w:ilvl="4" w:tplc="3BCA401E" w:tentative="1">
      <w:start w:val="1"/>
      <w:numFmt w:val="bullet"/>
      <w:lvlText w:val=""/>
      <w:lvlJc w:val="left"/>
      <w:pPr>
        <w:tabs>
          <w:tab w:val="num" w:pos="3600"/>
        </w:tabs>
        <w:ind w:left="3600" w:hanging="360"/>
      </w:pPr>
      <w:rPr>
        <w:rFonts w:ascii="Wingdings 2" w:hAnsi="Wingdings 2" w:hint="default"/>
      </w:rPr>
    </w:lvl>
    <w:lvl w:ilvl="5" w:tplc="3FD40B5E" w:tentative="1">
      <w:start w:val="1"/>
      <w:numFmt w:val="bullet"/>
      <w:lvlText w:val=""/>
      <w:lvlJc w:val="left"/>
      <w:pPr>
        <w:tabs>
          <w:tab w:val="num" w:pos="4320"/>
        </w:tabs>
        <w:ind w:left="4320" w:hanging="360"/>
      </w:pPr>
      <w:rPr>
        <w:rFonts w:ascii="Wingdings 2" w:hAnsi="Wingdings 2" w:hint="default"/>
      </w:rPr>
    </w:lvl>
    <w:lvl w:ilvl="6" w:tplc="5A8AB258" w:tentative="1">
      <w:start w:val="1"/>
      <w:numFmt w:val="bullet"/>
      <w:lvlText w:val=""/>
      <w:lvlJc w:val="left"/>
      <w:pPr>
        <w:tabs>
          <w:tab w:val="num" w:pos="5040"/>
        </w:tabs>
        <w:ind w:left="5040" w:hanging="360"/>
      </w:pPr>
      <w:rPr>
        <w:rFonts w:ascii="Wingdings 2" w:hAnsi="Wingdings 2" w:hint="default"/>
      </w:rPr>
    </w:lvl>
    <w:lvl w:ilvl="7" w:tplc="8E4692CE" w:tentative="1">
      <w:start w:val="1"/>
      <w:numFmt w:val="bullet"/>
      <w:lvlText w:val=""/>
      <w:lvlJc w:val="left"/>
      <w:pPr>
        <w:tabs>
          <w:tab w:val="num" w:pos="5760"/>
        </w:tabs>
        <w:ind w:left="5760" w:hanging="360"/>
      </w:pPr>
      <w:rPr>
        <w:rFonts w:ascii="Wingdings 2" w:hAnsi="Wingdings 2" w:hint="default"/>
      </w:rPr>
    </w:lvl>
    <w:lvl w:ilvl="8" w:tplc="65C82F1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B2C70CB"/>
    <w:multiLevelType w:val="hybridMultilevel"/>
    <w:tmpl w:val="C0760B5E"/>
    <w:lvl w:ilvl="0" w:tplc="4F3E527E">
      <w:start w:val="1"/>
      <w:numFmt w:val="bullet"/>
      <w:lvlText w:val=""/>
      <w:lvlJc w:val="left"/>
      <w:pPr>
        <w:tabs>
          <w:tab w:val="num" w:pos="720"/>
        </w:tabs>
        <w:ind w:left="720" w:hanging="360"/>
      </w:pPr>
      <w:rPr>
        <w:rFonts w:ascii="Wingdings 2" w:hAnsi="Wingdings 2" w:hint="default"/>
      </w:rPr>
    </w:lvl>
    <w:lvl w:ilvl="1" w:tplc="332ED1DC" w:tentative="1">
      <w:start w:val="1"/>
      <w:numFmt w:val="bullet"/>
      <w:lvlText w:val=""/>
      <w:lvlJc w:val="left"/>
      <w:pPr>
        <w:tabs>
          <w:tab w:val="num" w:pos="1440"/>
        </w:tabs>
        <w:ind w:left="1440" w:hanging="360"/>
      </w:pPr>
      <w:rPr>
        <w:rFonts w:ascii="Wingdings 2" w:hAnsi="Wingdings 2" w:hint="default"/>
      </w:rPr>
    </w:lvl>
    <w:lvl w:ilvl="2" w:tplc="65B8CB5C" w:tentative="1">
      <w:start w:val="1"/>
      <w:numFmt w:val="bullet"/>
      <w:lvlText w:val=""/>
      <w:lvlJc w:val="left"/>
      <w:pPr>
        <w:tabs>
          <w:tab w:val="num" w:pos="2160"/>
        </w:tabs>
        <w:ind w:left="2160" w:hanging="360"/>
      </w:pPr>
      <w:rPr>
        <w:rFonts w:ascii="Wingdings 2" w:hAnsi="Wingdings 2" w:hint="default"/>
      </w:rPr>
    </w:lvl>
    <w:lvl w:ilvl="3" w:tplc="17E88F4C" w:tentative="1">
      <w:start w:val="1"/>
      <w:numFmt w:val="bullet"/>
      <w:lvlText w:val=""/>
      <w:lvlJc w:val="left"/>
      <w:pPr>
        <w:tabs>
          <w:tab w:val="num" w:pos="2880"/>
        </w:tabs>
        <w:ind w:left="2880" w:hanging="360"/>
      </w:pPr>
      <w:rPr>
        <w:rFonts w:ascii="Wingdings 2" w:hAnsi="Wingdings 2" w:hint="default"/>
      </w:rPr>
    </w:lvl>
    <w:lvl w:ilvl="4" w:tplc="B8A2BA54" w:tentative="1">
      <w:start w:val="1"/>
      <w:numFmt w:val="bullet"/>
      <w:lvlText w:val=""/>
      <w:lvlJc w:val="left"/>
      <w:pPr>
        <w:tabs>
          <w:tab w:val="num" w:pos="3600"/>
        </w:tabs>
        <w:ind w:left="3600" w:hanging="360"/>
      </w:pPr>
      <w:rPr>
        <w:rFonts w:ascii="Wingdings 2" w:hAnsi="Wingdings 2" w:hint="default"/>
      </w:rPr>
    </w:lvl>
    <w:lvl w:ilvl="5" w:tplc="A48E4D16" w:tentative="1">
      <w:start w:val="1"/>
      <w:numFmt w:val="bullet"/>
      <w:lvlText w:val=""/>
      <w:lvlJc w:val="left"/>
      <w:pPr>
        <w:tabs>
          <w:tab w:val="num" w:pos="4320"/>
        </w:tabs>
        <w:ind w:left="4320" w:hanging="360"/>
      </w:pPr>
      <w:rPr>
        <w:rFonts w:ascii="Wingdings 2" w:hAnsi="Wingdings 2" w:hint="default"/>
      </w:rPr>
    </w:lvl>
    <w:lvl w:ilvl="6" w:tplc="CAFEFAB0" w:tentative="1">
      <w:start w:val="1"/>
      <w:numFmt w:val="bullet"/>
      <w:lvlText w:val=""/>
      <w:lvlJc w:val="left"/>
      <w:pPr>
        <w:tabs>
          <w:tab w:val="num" w:pos="5040"/>
        </w:tabs>
        <w:ind w:left="5040" w:hanging="360"/>
      </w:pPr>
      <w:rPr>
        <w:rFonts w:ascii="Wingdings 2" w:hAnsi="Wingdings 2" w:hint="default"/>
      </w:rPr>
    </w:lvl>
    <w:lvl w:ilvl="7" w:tplc="E53CD4E2" w:tentative="1">
      <w:start w:val="1"/>
      <w:numFmt w:val="bullet"/>
      <w:lvlText w:val=""/>
      <w:lvlJc w:val="left"/>
      <w:pPr>
        <w:tabs>
          <w:tab w:val="num" w:pos="5760"/>
        </w:tabs>
        <w:ind w:left="5760" w:hanging="360"/>
      </w:pPr>
      <w:rPr>
        <w:rFonts w:ascii="Wingdings 2" w:hAnsi="Wingdings 2" w:hint="default"/>
      </w:rPr>
    </w:lvl>
    <w:lvl w:ilvl="8" w:tplc="831EAF0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DDD2038"/>
    <w:multiLevelType w:val="hybridMultilevel"/>
    <w:tmpl w:val="8E98DC74"/>
    <w:lvl w:ilvl="0" w:tplc="FB2EC802">
      <w:start w:val="1"/>
      <w:numFmt w:val="bullet"/>
      <w:lvlText w:val=""/>
      <w:lvlJc w:val="left"/>
      <w:pPr>
        <w:tabs>
          <w:tab w:val="num" w:pos="720"/>
        </w:tabs>
        <w:ind w:left="720" w:hanging="360"/>
      </w:pPr>
      <w:rPr>
        <w:rFonts w:ascii="Wingdings 2" w:hAnsi="Wingdings 2" w:hint="default"/>
      </w:rPr>
    </w:lvl>
    <w:lvl w:ilvl="1" w:tplc="A548594A" w:tentative="1">
      <w:start w:val="1"/>
      <w:numFmt w:val="bullet"/>
      <w:lvlText w:val=""/>
      <w:lvlJc w:val="left"/>
      <w:pPr>
        <w:tabs>
          <w:tab w:val="num" w:pos="1440"/>
        </w:tabs>
        <w:ind w:left="1440" w:hanging="360"/>
      </w:pPr>
      <w:rPr>
        <w:rFonts w:ascii="Wingdings 2" w:hAnsi="Wingdings 2" w:hint="default"/>
      </w:rPr>
    </w:lvl>
    <w:lvl w:ilvl="2" w:tplc="F0626BAA" w:tentative="1">
      <w:start w:val="1"/>
      <w:numFmt w:val="bullet"/>
      <w:lvlText w:val=""/>
      <w:lvlJc w:val="left"/>
      <w:pPr>
        <w:tabs>
          <w:tab w:val="num" w:pos="2160"/>
        </w:tabs>
        <w:ind w:left="2160" w:hanging="360"/>
      </w:pPr>
      <w:rPr>
        <w:rFonts w:ascii="Wingdings 2" w:hAnsi="Wingdings 2" w:hint="default"/>
      </w:rPr>
    </w:lvl>
    <w:lvl w:ilvl="3" w:tplc="E0A4780E" w:tentative="1">
      <w:start w:val="1"/>
      <w:numFmt w:val="bullet"/>
      <w:lvlText w:val=""/>
      <w:lvlJc w:val="left"/>
      <w:pPr>
        <w:tabs>
          <w:tab w:val="num" w:pos="2880"/>
        </w:tabs>
        <w:ind w:left="2880" w:hanging="360"/>
      </w:pPr>
      <w:rPr>
        <w:rFonts w:ascii="Wingdings 2" w:hAnsi="Wingdings 2" w:hint="default"/>
      </w:rPr>
    </w:lvl>
    <w:lvl w:ilvl="4" w:tplc="1794E286" w:tentative="1">
      <w:start w:val="1"/>
      <w:numFmt w:val="bullet"/>
      <w:lvlText w:val=""/>
      <w:lvlJc w:val="left"/>
      <w:pPr>
        <w:tabs>
          <w:tab w:val="num" w:pos="3600"/>
        </w:tabs>
        <w:ind w:left="3600" w:hanging="360"/>
      </w:pPr>
      <w:rPr>
        <w:rFonts w:ascii="Wingdings 2" w:hAnsi="Wingdings 2" w:hint="default"/>
      </w:rPr>
    </w:lvl>
    <w:lvl w:ilvl="5" w:tplc="B12A20FA" w:tentative="1">
      <w:start w:val="1"/>
      <w:numFmt w:val="bullet"/>
      <w:lvlText w:val=""/>
      <w:lvlJc w:val="left"/>
      <w:pPr>
        <w:tabs>
          <w:tab w:val="num" w:pos="4320"/>
        </w:tabs>
        <w:ind w:left="4320" w:hanging="360"/>
      </w:pPr>
      <w:rPr>
        <w:rFonts w:ascii="Wingdings 2" w:hAnsi="Wingdings 2" w:hint="default"/>
      </w:rPr>
    </w:lvl>
    <w:lvl w:ilvl="6" w:tplc="6F5207B6" w:tentative="1">
      <w:start w:val="1"/>
      <w:numFmt w:val="bullet"/>
      <w:lvlText w:val=""/>
      <w:lvlJc w:val="left"/>
      <w:pPr>
        <w:tabs>
          <w:tab w:val="num" w:pos="5040"/>
        </w:tabs>
        <w:ind w:left="5040" w:hanging="360"/>
      </w:pPr>
      <w:rPr>
        <w:rFonts w:ascii="Wingdings 2" w:hAnsi="Wingdings 2" w:hint="default"/>
      </w:rPr>
    </w:lvl>
    <w:lvl w:ilvl="7" w:tplc="4028B7F4" w:tentative="1">
      <w:start w:val="1"/>
      <w:numFmt w:val="bullet"/>
      <w:lvlText w:val=""/>
      <w:lvlJc w:val="left"/>
      <w:pPr>
        <w:tabs>
          <w:tab w:val="num" w:pos="5760"/>
        </w:tabs>
        <w:ind w:left="5760" w:hanging="360"/>
      </w:pPr>
      <w:rPr>
        <w:rFonts w:ascii="Wingdings 2" w:hAnsi="Wingdings 2" w:hint="default"/>
      </w:rPr>
    </w:lvl>
    <w:lvl w:ilvl="8" w:tplc="C1D0F7E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EC20C21"/>
    <w:multiLevelType w:val="hybridMultilevel"/>
    <w:tmpl w:val="EA50A038"/>
    <w:lvl w:ilvl="0" w:tplc="F7343D10">
      <w:start w:val="1"/>
      <w:numFmt w:val="bullet"/>
      <w:lvlText w:val="•"/>
      <w:lvlJc w:val="left"/>
      <w:pPr>
        <w:tabs>
          <w:tab w:val="num" w:pos="720"/>
        </w:tabs>
        <w:ind w:left="720" w:hanging="360"/>
      </w:pPr>
      <w:rPr>
        <w:rFonts w:ascii="Arial" w:hAnsi="Arial" w:hint="default"/>
      </w:rPr>
    </w:lvl>
    <w:lvl w:ilvl="1" w:tplc="097AFF02" w:tentative="1">
      <w:start w:val="1"/>
      <w:numFmt w:val="bullet"/>
      <w:lvlText w:val="•"/>
      <w:lvlJc w:val="left"/>
      <w:pPr>
        <w:tabs>
          <w:tab w:val="num" w:pos="1440"/>
        </w:tabs>
        <w:ind w:left="1440" w:hanging="360"/>
      </w:pPr>
      <w:rPr>
        <w:rFonts w:ascii="Arial" w:hAnsi="Arial" w:hint="default"/>
      </w:rPr>
    </w:lvl>
    <w:lvl w:ilvl="2" w:tplc="BA74AED0" w:tentative="1">
      <w:start w:val="1"/>
      <w:numFmt w:val="bullet"/>
      <w:lvlText w:val="•"/>
      <w:lvlJc w:val="left"/>
      <w:pPr>
        <w:tabs>
          <w:tab w:val="num" w:pos="2160"/>
        </w:tabs>
        <w:ind w:left="2160" w:hanging="360"/>
      </w:pPr>
      <w:rPr>
        <w:rFonts w:ascii="Arial" w:hAnsi="Arial" w:hint="default"/>
      </w:rPr>
    </w:lvl>
    <w:lvl w:ilvl="3" w:tplc="E7E616BA" w:tentative="1">
      <w:start w:val="1"/>
      <w:numFmt w:val="bullet"/>
      <w:lvlText w:val="•"/>
      <w:lvlJc w:val="left"/>
      <w:pPr>
        <w:tabs>
          <w:tab w:val="num" w:pos="2880"/>
        </w:tabs>
        <w:ind w:left="2880" w:hanging="360"/>
      </w:pPr>
      <w:rPr>
        <w:rFonts w:ascii="Arial" w:hAnsi="Arial" w:hint="default"/>
      </w:rPr>
    </w:lvl>
    <w:lvl w:ilvl="4" w:tplc="47D416EE" w:tentative="1">
      <w:start w:val="1"/>
      <w:numFmt w:val="bullet"/>
      <w:lvlText w:val="•"/>
      <w:lvlJc w:val="left"/>
      <w:pPr>
        <w:tabs>
          <w:tab w:val="num" w:pos="3600"/>
        </w:tabs>
        <w:ind w:left="3600" w:hanging="360"/>
      </w:pPr>
      <w:rPr>
        <w:rFonts w:ascii="Arial" w:hAnsi="Arial" w:hint="default"/>
      </w:rPr>
    </w:lvl>
    <w:lvl w:ilvl="5" w:tplc="08C6D124" w:tentative="1">
      <w:start w:val="1"/>
      <w:numFmt w:val="bullet"/>
      <w:lvlText w:val="•"/>
      <w:lvlJc w:val="left"/>
      <w:pPr>
        <w:tabs>
          <w:tab w:val="num" w:pos="4320"/>
        </w:tabs>
        <w:ind w:left="4320" w:hanging="360"/>
      </w:pPr>
      <w:rPr>
        <w:rFonts w:ascii="Arial" w:hAnsi="Arial" w:hint="default"/>
      </w:rPr>
    </w:lvl>
    <w:lvl w:ilvl="6" w:tplc="E068B99A" w:tentative="1">
      <w:start w:val="1"/>
      <w:numFmt w:val="bullet"/>
      <w:lvlText w:val="•"/>
      <w:lvlJc w:val="left"/>
      <w:pPr>
        <w:tabs>
          <w:tab w:val="num" w:pos="5040"/>
        </w:tabs>
        <w:ind w:left="5040" w:hanging="360"/>
      </w:pPr>
      <w:rPr>
        <w:rFonts w:ascii="Arial" w:hAnsi="Arial" w:hint="default"/>
      </w:rPr>
    </w:lvl>
    <w:lvl w:ilvl="7" w:tplc="B9521E2E" w:tentative="1">
      <w:start w:val="1"/>
      <w:numFmt w:val="bullet"/>
      <w:lvlText w:val="•"/>
      <w:lvlJc w:val="left"/>
      <w:pPr>
        <w:tabs>
          <w:tab w:val="num" w:pos="5760"/>
        </w:tabs>
        <w:ind w:left="5760" w:hanging="360"/>
      </w:pPr>
      <w:rPr>
        <w:rFonts w:ascii="Arial" w:hAnsi="Arial" w:hint="default"/>
      </w:rPr>
    </w:lvl>
    <w:lvl w:ilvl="8" w:tplc="2AA436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4F7BDC"/>
    <w:multiLevelType w:val="hybridMultilevel"/>
    <w:tmpl w:val="FE8E525E"/>
    <w:lvl w:ilvl="0" w:tplc="638E9CB4">
      <w:start w:val="1"/>
      <w:numFmt w:val="bullet"/>
      <w:lvlText w:val=""/>
      <w:lvlJc w:val="left"/>
      <w:pPr>
        <w:tabs>
          <w:tab w:val="num" w:pos="720"/>
        </w:tabs>
        <w:ind w:left="720" w:hanging="360"/>
      </w:pPr>
      <w:rPr>
        <w:rFonts w:ascii="Wingdings" w:hAnsi="Wingdings" w:hint="default"/>
      </w:rPr>
    </w:lvl>
    <w:lvl w:ilvl="1" w:tplc="275C75F2" w:tentative="1">
      <w:start w:val="1"/>
      <w:numFmt w:val="bullet"/>
      <w:lvlText w:val=""/>
      <w:lvlJc w:val="left"/>
      <w:pPr>
        <w:tabs>
          <w:tab w:val="num" w:pos="1440"/>
        </w:tabs>
        <w:ind w:left="1440" w:hanging="360"/>
      </w:pPr>
      <w:rPr>
        <w:rFonts w:ascii="Wingdings" w:hAnsi="Wingdings" w:hint="default"/>
      </w:rPr>
    </w:lvl>
    <w:lvl w:ilvl="2" w:tplc="235835C2" w:tentative="1">
      <w:start w:val="1"/>
      <w:numFmt w:val="bullet"/>
      <w:lvlText w:val=""/>
      <w:lvlJc w:val="left"/>
      <w:pPr>
        <w:tabs>
          <w:tab w:val="num" w:pos="2160"/>
        </w:tabs>
        <w:ind w:left="2160" w:hanging="360"/>
      </w:pPr>
      <w:rPr>
        <w:rFonts w:ascii="Wingdings" w:hAnsi="Wingdings" w:hint="default"/>
      </w:rPr>
    </w:lvl>
    <w:lvl w:ilvl="3" w:tplc="D3F60100" w:tentative="1">
      <w:start w:val="1"/>
      <w:numFmt w:val="bullet"/>
      <w:lvlText w:val=""/>
      <w:lvlJc w:val="left"/>
      <w:pPr>
        <w:tabs>
          <w:tab w:val="num" w:pos="2880"/>
        </w:tabs>
        <w:ind w:left="2880" w:hanging="360"/>
      </w:pPr>
      <w:rPr>
        <w:rFonts w:ascii="Wingdings" w:hAnsi="Wingdings" w:hint="default"/>
      </w:rPr>
    </w:lvl>
    <w:lvl w:ilvl="4" w:tplc="98D6D22A" w:tentative="1">
      <w:start w:val="1"/>
      <w:numFmt w:val="bullet"/>
      <w:lvlText w:val=""/>
      <w:lvlJc w:val="left"/>
      <w:pPr>
        <w:tabs>
          <w:tab w:val="num" w:pos="3600"/>
        </w:tabs>
        <w:ind w:left="3600" w:hanging="360"/>
      </w:pPr>
      <w:rPr>
        <w:rFonts w:ascii="Wingdings" w:hAnsi="Wingdings" w:hint="default"/>
      </w:rPr>
    </w:lvl>
    <w:lvl w:ilvl="5" w:tplc="0EE60C96" w:tentative="1">
      <w:start w:val="1"/>
      <w:numFmt w:val="bullet"/>
      <w:lvlText w:val=""/>
      <w:lvlJc w:val="left"/>
      <w:pPr>
        <w:tabs>
          <w:tab w:val="num" w:pos="4320"/>
        </w:tabs>
        <w:ind w:left="4320" w:hanging="360"/>
      </w:pPr>
      <w:rPr>
        <w:rFonts w:ascii="Wingdings" w:hAnsi="Wingdings" w:hint="default"/>
      </w:rPr>
    </w:lvl>
    <w:lvl w:ilvl="6" w:tplc="28CEC80A" w:tentative="1">
      <w:start w:val="1"/>
      <w:numFmt w:val="bullet"/>
      <w:lvlText w:val=""/>
      <w:lvlJc w:val="left"/>
      <w:pPr>
        <w:tabs>
          <w:tab w:val="num" w:pos="5040"/>
        </w:tabs>
        <w:ind w:left="5040" w:hanging="360"/>
      </w:pPr>
      <w:rPr>
        <w:rFonts w:ascii="Wingdings" w:hAnsi="Wingdings" w:hint="default"/>
      </w:rPr>
    </w:lvl>
    <w:lvl w:ilvl="7" w:tplc="CCE62D14" w:tentative="1">
      <w:start w:val="1"/>
      <w:numFmt w:val="bullet"/>
      <w:lvlText w:val=""/>
      <w:lvlJc w:val="left"/>
      <w:pPr>
        <w:tabs>
          <w:tab w:val="num" w:pos="5760"/>
        </w:tabs>
        <w:ind w:left="5760" w:hanging="360"/>
      </w:pPr>
      <w:rPr>
        <w:rFonts w:ascii="Wingdings" w:hAnsi="Wingdings" w:hint="default"/>
      </w:rPr>
    </w:lvl>
    <w:lvl w:ilvl="8" w:tplc="A672FD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87D93"/>
    <w:multiLevelType w:val="hybridMultilevel"/>
    <w:tmpl w:val="9604AA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AD0782"/>
    <w:multiLevelType w:val="hybridMultilevel"/>
    <w:tmpl w:val="69E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13DB4"/>
    <w:multiLevelType w:val="hybridMultilevel"/>
    <w:tmpl w:val="B5E80A50"/>
    <w:lvl w:ilvl="0" w:tplc="1D7A4AF6">
      <w:start w:val="1"/>
      <w:numFmt w:val="bullet"/>
      <w:lvlText w:val=""/>
      <w:lvlJc w:val="left"/>
      <w:pPr>
        <w:tabs>
          <w:tab w:val="num" w:pos="720"/>
        </w:tabs>
        <w:ind w:left="720" w:hanging="360"/>
      </w:pPr>
      <w:rPr>
        <w:rFonts w:ascii="Wingdings 2" w:hAnsi="Wingdings 2" w:hint="default"/>
      </w:rPr>
    </w:lvl>
    <w:lvl w:ilvl="1" w:tplc="448C3018">
      <w:start w:val="94"/>
      <w:numFmt w:val="bullet"/>
      <w:lvlText w:val=""/>
      <w:lvlJc w:val="left"/>
      <w:pPr>
        <w:tabs>
          <w:tab w:val="num" w:pos="1440"/>
        </w:tabs>
        <w:ind w:left="1440" w:hanging="360"/>
      </w:pPr>
      <w:rPr>
        <w:rFonts w:ascii="Wingdings 2" w:hAnsi="Wingdings 2" w:hint="default"/>
      </w:rPr>
    </w:lvl>
    <w:lvl w:ilvl="2" w:tplc="83B67644" w:tentative="1">
      <w:start w:val="1"/>
      <w:numFmt w:val="bullet"/>
      <w:lvlText w:val=""/>
      <w:lvlJc w:val="left"/>
      <w:pPr>
        <w:tabs>
          <w:tab w:val="num" w:pos="2160"/>
        </w:tabs>
        <w:ind w:left="2160" w:hanging="360"/>
      </w:pPr>
      <w:rPr>
        <w:rFonts w:ascii="Wingdings 2" w:hAnsi="Wingdings 2" w:hint="default"/>
      </w:rPr>
    </w:lvl>
    <w:lvl w:ilvl="3" w:tplc="82CAFC6C" w:tentative="1">
      <w:start w:val="1"/>
      <w:numFmt w:val="bullet"/>
      <w:lvlText w:val=""/>
      <w:lvlJc w:val="left"/>
      <w:pPr>
        <w:tabs>
          <w:tab w:val="num" w:pos="2880"/>
        </w:tabs>
        <w:ind w:left="2880" w:hanging="360"/>
      </w:pPr>
      <w:rPr>
        <w:rFonts w:ascii="Wingdings 2" w:hAnsi="Wingdings 2" w:hint="default"/>
      </w:rPr>
    </w:lvl>
    <w:lvl w:ilvl="4" w:tplc="887A23D2" w:tentative="1">
      <w:start w:val="1"/>
      <w:numFmt w:val="bullet"/>
      <w:lvlText w:val=""/>
      <w:lvlJc w:val="left"/>
      <w:pPr>
        <w:tabs>
          <w:tab w:val="num" w:pos="3600"/>
        </w:tabs>
        <w:ind w:left="3600" w:hanging="360"/>
      </w:pPr>
      <w:rPr>
        <w:rFonts w:ascii="Wingdings 2" w:hAnsi="Wingdings 2" w:hint="default"/>
      </w:rPr>
    </w:lvl>
    <w:lvl w:ilvl="5" w:tplc="A8A2BEB6" w:tentative="1">
      <w:start w:val="1"/>
      <w:numFmt w:val="bullet"/>
      <w:lvlText w:val=""/>
      <w:lvlJc w:val="left"/>
      <w:pPr>
        <w:tabs>
          <w:tab w:val="num" w:pos="4320"/>
        </w:tabs>
        <w:ind w:left="4320" w:hanging="360"/>
      </w:pPr>
      <w:rPr>
        <w:rFonts w:ascii="Wingdings 2" w:hAnsi="Wingdings 2" w:hint="default"/>
      </w:rPr>
    </w:lvl>
    <w:lvl w:ilvl="6" w:tplc="F8E05ED6" w:tentative="1">
      <w:start w:val="1"/>
      <w:numFmt w:val="bullet"/>
      <w:lvlText w:val=""/>
      <w:lvlJc w:val="left"/>
      <w:pPr>
        <w:tabs>
          <w:tab w:val="num" w:pos="5040"/>
        </w:tabs>
        <w:ind w:left="5040" w:hanging="360"/>
      </w:pPr>
      <w:rPr>
        <w:rFonts w:ascii="Wingdings 2" w:hAnsi="Wingdings 2" w:hint="default"/>
      </w:rPr>
    </w:lvl>
    <w:lvl w:ilvl="7" w:tplc="B72CBF10" w:tentative="1">
      <w:start w:val="1"/>
      <w:numFmt w:val="bullet"/>
      <w:lvlText w:val=""/>
      <w:lvlJc w:val="left"/>
      <w:pPr>
        <w:tabs>
          <w:tab w:val="num" w:pos="5760"/>
        </w:tabs>
        <w:ind w:left="5760" w:hanging="360"/>
      </w:pPr>
      <w:rPr>
        <w:rFonts w:ascii="Wingdings 2" w:hAnsi="Wingdings 2" w:hint="default"/>
      </w:rPr>
    </w:lvl>
    <w:lvl w:ilvl="8" w:tplc="4CEC547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30F4D03"/>
    <w:multiLevelType w:val="hybridMultilevel"/>
    <w:tmpl w:val="41F8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E467A"/>
    <w:multiLevelType w:val="hybridMultilevel"/>
    <w:tmpl w:val="D0CA7494"/>
    <w:lvl w:ilvl="0" w:tplc="E6665B94">
      <w:start w:val="1"/>
      <w:numFmt w:val="bullet"/>
      <w:lvlText w:val="•"/>
      <w:lvlJc w:val="left"/>
      <w:pPr>
        <w:tabs>
          <w:tab w:val="num" w:pos="720"/>
        </w:tabs>
        <w:ind w:left="720" w:hanging="360"/>
      </w:pPr>
      <w:rPr>
        <w:rFonts w:ascii="Arial" w:hAnsi="Arial" w:hint="default"/>
      </w:rPr>
    </w:lvl>
    <w:lvl w:ilvl="1" w:tplc="C3D2021C" w:tentative="1">
      <w:start w:val="1"/>
      <w:numFmt w:val="bullet"/>
      <w:lvlText w:val="•"/>
      <w:lvlJc w:val="left"/>
      <w:pPr>
        <w:tabs>
          <w:tab w:val="num" w:pos="1440"/>
        </w:tabs>
        <w:ind w:left="1440" w:hanging="360"/>
      </w:pPr>
      <w:rPr>
        <w:rFonts w:ascii="Arial" w:hAnsi="Arial" w:hint="default"/>
      </w:rPr>
    </w:lvl>
    <w:lvl w:ilvl="2" w:tplc="4BFC8626" w:tentative="1">
      <w:start w:val="1"/>
      <w:numFmt w:val="bullet"/>
      <w:lvlText w:val="•"/>
      <w:lvlJc w:val="left"/>
      <w:pPr>
        <w:tabs>
          <w:tab w:val="num" w:pos="2160"/>
        </w:tabs>
        <w:ind w:left="2160" w:hanging="360"/>
      </w:pPr>
      <w:rPr>
        <w:rFonts w:ascii="Arial" w:hAnsi="Arial" w:hint="default"/>
      </w:rPr>
    </w:lvl>
    <w:lvl w:ilvl="3" w:tplc="E4F2DE52" w:tentative="1">
      <w:start w:val="1"/>
      <w:numFmt w:val="bullet"/>
      <w:lvlText w:val="•"/>
      <w:lvlJc w:val="left"/>
      <w:pPr>
        <w:tabs>
          <w:tab w:val="num" w:pos="2880"/>
        </w:tabs>
        <w:ind w:left="2880" w:hanging="360"/>
      </w:pPr>
      <w:rPr>
        <w:rFonts w:ascii="Arial" w:hAnsi="Arial" w:hint="default"/>
      </w:rPr>
    </w:lvl>
    <w:lvl w:ilvl="4" w:tplc="AECC3B84" w:tentative="1">
      <w:start w:val="1"/>
      <w:numFmt w:val="bullet"/>
      <w:lvlText w:val="•"/>
      <w:lvlJc w:val="left"/>
      <w:pPr>
        <w:tabs>
          <w:tab w:val="num" w:pos="3600"/>
        </w:tabs>
        <w:ind w:left="3600" w:hanging="360"/>
      </w:pPr>
      <w:rPr>
        <w:rFonts w:ascii="Arial" w:hAnsi="Arial" w:hint="default"/>
      </w:rPr>
    </w:lvl>
    <w:lvl w:ilvl="5" w:tplc="B17C99A8" w:tentative="1">
      <w:start w:val="1"/>
      <w:numFmt w:val="bullet"/>
      <w:lvlText w:val="•"/>
      <w:lvlJc w:val="left"/>
      <w:pPr>
        <w:tabs>
          <w:tab w:val="num" w:pos="4320"/>
        </w:tabs>
        <w:ind w:left="4320" w:hanging="360"/>
      </w:pPr>
      <w:rPr>
        <w:rFonts w:ascii="Arial" w:hAnsi="Arial" w:hint="default"/>
      </w:rPr>
    </w:lvl>
    <w:lvl w:ilvl="6" w:tplc="37ECBD20" w:tentative="1">
      <w:start w:val="1"/>
      <w:numFmt w:val="bullet"/>
      <w:lvlText w:val="•"/>
      <w:lvlJc w:val="left"/>
      <w:pPr>
        <w:tabs>
          <w:tab w:val="num" w:pos="5040"/>
        </w:tabs>
        <w:ind w:left="5040" w:hanging="360"/>
      </w:pPr>
      <w:rPr>
        <w:rFonts w:ascii="Arial" w:hAnsi="Arial" w:hint="default"/>
      </w:rPr>
    </w:lvl>
    <w:lvl w:ilvl="7" w:tplc="2CBCB7D8" w:tentative="1">
      <w:start w:val="1"/>
      <w:numFmt w:val="bullet"/>
      <w:lvlText w:val="•"/>
      <w:lvlJc w:val="left"/>
      <w:pPr>
        <w:tabs>
          <w:tab w:val="num" w:pos="5760"/>
        </w:tabs>
        <w:ind w:left="5760" w:hanging="360"/>
      </w:pPr>
      <w:rPr>
        <w:rFonts w:ascii="Arial" w:hAnsi="Arial" w:hint="default"/>
      </w:rPr>
    </w:lvl>
    <w:lvl w:ilvl="8" w:tplc="57803ED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0"/>
  </w:num>
  <w:num w:numId="3">
    <w:abstractNumId w:val="14"/>
  </w:num>
  <w:num w:numId="4">
    <w:abstractNumId w:val="24"/>
  </w:num>
  <w:num w:numId="5">
    <w:abstractNumId w:val="12"/>
  </w:num>
  <w:num w:numId="6">
    <w:abstractNumId w:val="3"/>
  </w:num>
  <w:num w:numId="7">
    <w:abstractNumId w:val="21"/>
  </w:num>
  <w:num w:numId="8">
    <w:abstractNumId w:val="5"/>
  </w:num>
  <w:num w:numId="9">
    <w:abstractNumId w:val="17"/>
  </w:num>
  <w:num w:numId="10">
    <w:abstractNumId w:val="1"/>
  </w:num>
  <w:num w:numId="11">
    <w:abstractNumId w:val="22"/>
  </w:num>
  <w:num w:numId="12">
    <w:abstractNumId w:val="15"/>
  </w:num>
  <w:num w:numId="13">
    <w:abstractNumId w:val="0"/>
  </w:num>
  <w:num w:numId="14">
    <w:abstractNumId w:val="19"/>
  </w:num>
  <w:num w:numId="15">
    <w:abstractNumId w:val="4"/>
  </w:num>
  <w:num w:numId="16">
    <w:abstractNumId w:val="13"/>
  </w:num>
  <w:num w:numId="17">
    <w:abstractNumId w:val="2"/>
  </w:num>
  <w:num w:numId="18">
    <w:abstractNumId w:val="20"/>
  </w:num>
  <w:num w:numId="19">
    <w:abstractNumId w:val="9"/>
  </w:num>
  <w:num w:numId="20">
    <w:abstractNumId w:val="16"/>
  </w:num>
  <w:num w:numId="21">
    <w:abstractNumId w:val="11"/>
  </w:num>
  <w:num w:numId="22">
    <w:abstractNumId w:val="6"/>
  </w:num>
  <w:num w:numId="23">
    <w:abstractNumId w:val="8"/>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AA"/>
    <w:rsid w:val="00002595"/>
    <w:rsid w:val="000054FE"/>
    <w:rsid w:val="00014875"/>
    <w:rsid w:val="000150EF"/>
    <w:rsid w:val="00016A0F"/>
    <w:rsid w:val="00022B07"/>
    <w:rsid w:val="00022DF7"/>
    <w:rsid w:val="00030907"/>
    <w:rsid w:val="000324F8"/>
    <w:rsid w:val="000346B7"/>
    <w:rsid w:val="000348FD"/>
    <w:rsid w:val="0003503C"/>
    <w:rsid w:val="00035C98"/>
    <w:rsid w:val="00037096"/>
    <w:rsid w:val="0003762F"/>
    <w:rsid w:val="00037D6B"/>
    <w:rsid w:val="00044659"/>
    <w:rsid w:val="000471A6"/>
    <w:rsid w:val="000570DF"/>
    <w:rsid w:val="00061870"/>
    <w:rsid w:val="00065CF5"/>
    <w:rsid w:val="00066D15"/>
    <w:rsid w:val="000704CC"/>
    <w:rsid w:val="00073497"/>
    <w:rsid w:val="00074949"/>
    <w:rsid w:val="000760E0"/>
    <w:rsid w:val="00080551"/>
    <w:rsid w:val="00080557"/>
    <w:rsid w:val="000872B6"/>
    <w:rsid w:val="0009274F"/>
    <w:rsid w:val="0009456C"/>
    <w:rsid w:val="00094827"/>
    <w:rsid w:val="00094D48"/>
    <w:rsid w:val="000976C4"/>
    <w:rsid w:val="000A1243"/>
    <w:rsid w:val="000A2ACA"/>
    <w:rsid w:val="000A4524"/>
    <w:rsid w:val="000A5B07"/>
    <w:rsid w:val="000B0237"/>
    <w:rsid w:val="000B0758"/>
    <w:rsid w:val="000B3E3E"/>
    <w:rsid w:val="000B60CF"/>
    <w:rsid w:val="000B6FBA"/>
    <w:rsid w:val="000C325A"/>
    <w:rsid w:val="000C350D"/>
    <w:rsid w:val="000C3CA6"/>
    <w:rsid w:val="000C56B7"/>
    <w:rsid w:val="000C627F"/>
    <w:rsid w:val="000D0AAE"/>
    <w:rsid w:val="000D112A"/>
    <w:rsid w:val="000D16FD"/>
    <w:rsid w:val="000D1EE5"/>
    <w:rsid w:val="000D2DE8"/>
    <w:rsid w:val="000D693B"/>
    <w:rsid w:val="000E27E2"/>
    <w:rsid w:val="000E4111"/>
    <w:rsid w:val="000E41D8"/>
    <w:rsid w:val="000E42B7"/>
    <w:rsid w:val="000E72C4"/>
    <w:rsid w:val="000F203F"/>
    <w:rsid w:val="000F3873"/>
    <w:rsid w:val="000F3CBB"/>
    <w:rsid w:val="000F56A3"/>
    <w:rsid w:val="000F679D"/>
    <w:rsid w:val="001015C2"/>
    <w:rsid w:val="001100BB"/>
    <w:rsid w:val="001118A6"/>
    <w:rsid w:val="0011377B"/>
    <w:rsid w:val="00114C1B"/>
    <w:rsid w:val="00123624"/>
    <w:rsid w:val="00133956"/>
    <w:rsid w:val="0013513D"/>
    <w:rsid w:val="00137FF0"/>
    <w:rsid w:val="0014277D"/>
    <w:rsid w:val="00143A99"/>
    <w:rsid w:val="00145C2C"/>
    <w:rsid w:val="001474A6"/>
    <w:rsid w:val="00147974"/>
    <w:rsid w:val="001747E0"/>
    <w:rsid w:val="0017602B"/>
    <w:rsid w:val="00180858"/>
    <w:rsid w:val="00181536"/>
    <w:rsid w:val="001828CC"/>
    <w:rsid w:val="001871F3"/>
    <w:rsid w:val="00187A2B"/>
    <w:rsid w:val="00190273"/>
    <w:rsid w:val="00193932"/>
    <w:rsid w:val="001B02EA"/>
    <w:rsid w:val="001B4CF7"/>
    <w:rsid w:val="001B639B"/>
    <w:rsid w:val="001B67E0"/>
    <w:rsid w:val="001B6908"/>
    <w:rsid w:val="001C3657"/>
    <w:rsid w:val="001C4207"/>
    <w:rsid w:val="001C55CE"/>
    <w:rsid w:val="001C7315"/>
    <w:rsid w:val="001C7F79"/>
    <w:rsid w:val="001D2153"/>
    <w:rsid w:val="001D4956"/>
    <w:rsid w:val="001E0DA8"/>
    <w:rsid w:val="001E39F0"/>
    <w:rsid w:val="001E6EDE"/>
    <w:rsid w:val="001F5B2A"/>
    <w:rsid w:val="001F67CC"/>
    <w:rsid w:val="002007BE"/>
    <w:rsid w:val="002051C5"/>
    <w:rsid w:val="002055C9"/>
    <w:rsid w:val="00205E10"/>
    <w:rsid w:val="00206CF2"/>
    <w:rsid w:val="00210C57"/>
    <w:rsid w:val="00211EE1"/>
    <w:rsid w:val="00212FCC"/>
    <w:rsid w:val="0021456E"/>
    <w:rsid w:val="002161FD"/>
    <w:rsid w:val="0021634E"/>
    <w:rsid w:val="0021660E"/>
    <w:rsid w:val="00217905"/>
    <w:rsid w:val="002208AE"/>
    <w:rsid w:val="0022221C"/>
    <w:rsid w:val="0022288F"/>
    <w:rsid w:val="00224846"/>
    <w:rsid w:val="00232921"/>
    <w:rsid w:val="00233363"/>
    <w:rsid w:val="00233DF0"/>
    <w:rsid w:val="0024379D"/>
    <w:rsid w:val="002451E0"/>
    <w:rsid w:val="0024546F"/>
    <w:rsid w:val="0024686A"/>
    <w:rsid w:val="002477BC"/>
    <w:rsid w:val="00250A27"/>
    <w:rsid w:val="00253283"/>
    <w:rsid w:val="002537E4"/>
    <w:rsid w:val="00254CE9"/>
    <w:rsid w:val="00256F1D"/>
    <w:rsid w:val="00257727"/>
    <w:rsid w:val="0026083D"/>
    <w:rsid w:val="002609C1"/>
    <w:rsid w:val="002620C5"/>
    <w:rsid w:val="00262CC5"/>
    <w:rsid w:val="002639F7"/>
    <w:rsid w:val="00264C73"/>
    <w:rsid w:val="00265D45"/>
    <w:rsid w:val="0026602D"/>
    <w:rsid w:val="0026659F"/>
    <w:rsid w:val="00270CE1"/>
    <w:rsid w:val="00271960"/>
    <w:rsid w:val="00275765"/>
    <w:rsid w:val="00275E5A"/>
    <w:rsid w:val="00276298"/>
    <w:rsid w:val="002776F2"/>
    <w:rsid w:val="0028017E"/>
    <w:rsid w:val="00280A5D"/>
    <w:rsid w:val="00281DC2"/>
    <w:rsid w:val="00283882"/>
    <w:rsid w:val="002844BF"/>
    <w:rsid w:val="00284F7E"/>
    <w:rsid w:val="00291566"/>
    <w:rsid w:val="00293C2F"/>
    <w:rsid w:val="00295F4E"/>
    <w:rsid w:val="002A007F"/>
    <w:rsid w:val="002A0321"/>
    <w:rsid w:val="002A2C1C"/>
    <w:rsid w:val="002C5192"/>
    <w:rsid w:val="002C7ECC"/>
    <w:rsid w:val="002D2EC1"/>
    <w:rsid w:val="002D31F0"/>
    <w:rsid w:val="002D6024"/>
    <w:rsid w:val="002D7B05"/>
    <w:rsid w:val="002E0A8A"/>
    <w:rsid w:val="002E23E7"/>
    <w:rsid w:val="002E4F5D"/>
    <w:rsid w:val="002E5A1A"/>
    <w:rsid w:val="002E6C0E"/>
    <w:rsid w:val="002F1E99"/>
    <w:rsid w:val="002F2080"/>
    <w:rsid w:val="002F2158"/>
    <w:rsid w:val="002F2DDF"/>
    <w:rsid w:val="002F6D46"/>
    <w:rsid w:val="00310BE1"/>
    <w:rsid w:val="00311BB7"/>
    <w:rsid w:val="003126D6"/>
    <w:rsid w:val="00312C27"/>
    <w:rsid w:val="003132DD"/>
    <w:rsid w:val="003137AC"/>
    <w:rsid w:val="00313CF5"/>
    <w:rsid w:val="003140B3"/>
    <w:rsid w:val="00327B0C"/>
    <w:rsid w:val="003311F7"/>
    <w:rsid w:val="00332CB9"/>
    <w:rsid w:val="00334141"/>
    <w:rsid w:val="00335A51"/>
    <w:rsid w:val="00335B36"/>
    <w:rsid w:val="00336E76"/>
    <w:rsid w:val="003373B1"/>
    <w:rsid w:val="0034189A"/>
    <w:rsid w:val="0035330F"/>
    <w:rsid w:val="00353697"/>
    <w:rsid w:val="00353DE6"/>
    <w:rsid w:val="00363622"/>
    <w:rsid w:val="00364082"/>
    <w:rsid w:val="00364BA1"/>
    <w:rsid w:val="003650C4"/>
    <w:rsid w:val="003706B5"/>
    <w:rsid w:val="003753BF"/>
    <w:rsid w:val="00375ADB"/>
    <w:rsid w:val="00376DFF"/>
    <w:rsid w:val="00381BD8"/>
    <w:rsid w:val="00381EB4"/>
    <w:rsid w:val="00384821"/>
    <w:rsid w:val="00385E07"/>
    <w:rsid w:val="0038736C"/>
    <w:rsid w:val="0039091E"/>
    <w:rsid w:val="003927FB"/>
    <w:rsid w:val="0039406C"/>
    <w:rsid w:val="003A1F05"/>
    <w:rsid w:val="003A2961"/>
    <w:rsid w:val="003A5E74"/>
    <w:rsid w:val="003A6584"/>
    <w:rsid w:val="003B41C3"/>
    <w:rsid w:val="003B7384"/>
    <w:rsid w:val="003C0A65"/>
    <w:rsid w:val="003C1327"/>
    <w:rsid w:val="003D130F"/>
    <w:rsid w:val="003D213D"/>
    <w:rsid w:val="003D2573"/>
    <w:rsid w:val="003D78A7"/>
    <w:rsid w:val="003E11AE"/>
    <w:rsid w:val="003E2257"/>
    <w:rsid w:val="003E2E11"/>
    <w:rsid w:val="003E610B"/>
    <w:rsid w:val="003E72BD"/>
    <w:rsid w:val="00402B48"/>
    <w:rsid w:val="00404989"/>
    <w:rsid w:val="00406613"/>
    <w:rsid w:val="0041254C"/>
    <w:rsid w:val="00415C4B"/>
    <w:rsid w:val="00417585"/>
    <w:rsid w:val="004220B4"/>
    <w:rsid w:val="00423C7E"/>
    <w:rsid w:val="004319B2"/>
    <w:rsid w:val="00432A22"/>
    <w:rsid w:val="00435E4F"/>
    <w:rsid w:val="0044086D"/>
    <w:rsid w:val="00444769"/>
    <w:rsid w:val="0045047D"/>
    <w:rsid w:val="00453EF8"/>
    <w:rsid w:val="00455584"/>
    <w:rsid w:val="00455FC2"/>
    <w:rsid w:val="0045602D"/>
    <w:rsid w:val="00461FD7"/>
    <w:rsid w:val="00462B28"/>
    <w:rsid w:val="00465527"/>
    <w:rsid w:val="004660B4"/>
    <w:rsid w:val="004665D5"/>
    <w:rsid w:val="00471916"/>
    <w:rsid w:val="004732C1"/>
    <w:rsid w:val="00474A0C"/>
    <w:rsid w:val="00475049"/>
    <w:rsid w:val="004758F2"/>
    <w:rsid w:val="004763FA"/>
    <w:rsid w:val="00476CE6"/>
    <w:rsid w:val="00477861"/>
    <w:rsid w:val="004807D6"/>
    <w:rsid w:val="004809EE"/>
    <w:rsid w:val="00481838"/>
    <w:rsid w:val="00483AD7"/>
    <w:rsid w:val="004847AE"/>
    <w:rsid w:val="004902D4"/>
    <w:rsid w:val="00496701"/>
    <w:rsid w:val="004A3007"/>
    <w:rsid w:val="004A3437"/>
    <w:rsid w:val="004A45BA"/>
    <w:rsid w:val="004B2723"/>
    <w:rsid w:val="004B45B7"/>
    <w:rsid w:val="004B530A"/>
    <w:rsid w:val="004B5857"/>
    <w:rsid w:val="004B7414"/>
    <w:rsid w:val="004C129E"/>
    <w:rsid w:val="004C32BE"/>
    <w:rsid w:val="004C7E3E"/>
    <w:rsid w:val="004D0B48"/>
    <w:rsid w:val="004E2531"/>
    <w:rsid w:val="004E320E"/>
    <w:rsid w:val="004F3039"/>
    <w:rsid w:val="004F49B7"/>
    <w:rsid w:val="004F4C47"/>
    <w:rsid w:val="004F674C"/>
    <w:rsid w:val="004F7C69"/>
    <w:rsid w:val="005005CC"/>
    <w:rsid w:val="00501C20"/>
    <w:rsid w:val="00504D4B"/>
    <w:rsid w:val="005132F2"/>
    <w:rsid w:val="00514167"/>
    <w:rsid w:val="00515E1B"/>
    <w:rsid w:val="005207AA"/>
    <w:rsid w:val="00524E7F"/>
    <w:rsid w:val="0053076E"/>
    <w:rsid w:val="0053246D"/>
    <w:rsid w:val="00541295"/>
    <w:rsid w:val="00541327"/>
    <w:rsid w:val="00542A6C"/>
    <w:rsid w:val="0054489C"/>
    <w:rsid w:val="0054645F"/>
    <w:rsid w:val="00547101"/>
    <w:rsid w:val="0055093C"/>
    <w:rsid w:val="00551E68"/>
    <w:rsid w:val="005572B6"/>
    <w:rsid w:val="00561A1C"/>
    <w:rsid w:val="00566D5C"/>
    <w:rsid w:val="00571F74"/>
    <w:rsid w:val="005739E7"/>
    <w:rsid w:val="005752A5"/>
    <w:rsid w:val="00581F86"/>
    <w:rsid w:val="00584279"/>
    <w:rsid w:val="00584ED0"/>
    <w:rsid w:val="0058786C"/>
    <w:rsid w:val="0059388F"/>
    <w:rsid w:val="00594090"/>
    <w:rsid w:val="005947E2"/>
    <w:rsid w:val="00597189"/>
    <w:rsid w:val="005A1018"/>
    <w:rsid w:val="005A3097"/>
    <w:rsid w:val="005A510F"/>
    <w:rsid w:val="005A55CF"/>
    <w:rsid w:val="005A5906"/>
    <w:rsid w:val="005A6845"/>
    <w:rsid w:val="005B0302"/>
    <w:rsid w:val="005B17D5"/>
    <w:rsid w:val="005B3086"/>
    <w:rsid w:val="005B3EE3"/>
    <w:rsid w:val="005B41C4"/>
    <w:rsid w:val="005C0D7C"/>
    <w:rsid w:val="005C1BD3"/>
    <w:rsid w:val="005C72B3"/>
    <w:rsid w:val="005D2006"/>
    <w:rsid w:val="005D4F52"/>
    <w:rsid w:val="005E11BB"/>
    <w:rsid w:val="005E27F4"/>
    <w:rsid w:val="005E2A9D"/>
    <w:rsid w:val="005E3162"/>
    <w:rsid w:val="005E3B64"/>
    <w:rsid w:val="005E3E31"/>
    <w:rsid w:val="005E462E"/>
    <w:rsid w:val="005E6370"/>
    <w:rsid w:val="005E6619"/>
    <w:rsid w:val="005E696D"/>
    <w:rsid w:val="005F290C"/>
    <w:rsid w:val="005F34E5"/>
    <w:rsid w:val="005F78F0"/>
    <w:rsid w:val="00601156"/>
    <w:rsid w:val="006017F6"/>
    <w:rsid w:val="00603B14"/>
    <w:rsid w:val="00603FCD"/>
    <w:rsid w:val="00611D34"/>
    <w:rsid w:val="0061554A"/>
    <w:rsid w:val="00617B71"/>
    <w:rsid w:val="006201DF"/>
    <w:rsid w:val="0062197F"/>
    <w:rsid w:val="00622871"/>
    <w:rsid w:val="00622ACE"/>
    <w:rsid w:val="00627572"/>
    <w:rsid w:val="00631CF5"/>
    <w:rsid w:val="00633BBB"/>
    <w:rsid w:val="00635436"/>
    <w:rsid w:val="00637272"/>
    <w:rsid w:val="00637976"/>
    <w:rsid w:val="00655A76"/>
    <w:rsid w:val="00660848"/>
    <w:rsid w:val="00661DF4"/>
    <w:rsid w:val="00665B17"/>
    <w:rsid w:val="00667549"/>
    <w:rsid w:val="00670CEA"/>
    <w:rsid w:val="00671237"/>
    <w:rsid w:val="006721B5"/>
    <w:rsid w:val="00673DFD"/>
    <w:rsid w:val="006769CA"/>
    <w:rsid w:val="00677EB5"/>
    <w:rsid w:val="006813C7"/>
    <w:rsid w:val="00682166"/>
    <w:rsid w:val="0068617B"/>
    <w:rsid w:val="00686968"/>
    <w:rsid w:val="006923FE"/>
    <w:rsid w:val="006946F4"/>
    <w:rsid w:val="00694A61"/>
    <w:rsid w:val="00694CCD"/>
    <w:rsid w:val="00697053"/>
    <w:rsid w:val="006A0715"/>
    <w:rsid w:val="006A11F3"/>
    <w:rsid w:val="006A2A66"/>
    <w:rsid w:val="006A688B"/>
    <w:rsid w:val="006A776B"/>
    <w:rsid w:val="006B11F3"/>
    <w:rsid w:val="006B129C"/>
    <w:rsid w:val="006B1D90"/>
    <w:rsid w:val="006B51A3"/>
    <w:rsid w:val="006C2CE4"/>
    <w:rsid w:val="006D04C2"/>
    <w:rsid w:val="006D106E"/>
    <w:rsid w:val="006D20AF"/>
    <w:rsid w:val="006D22F4"/>
    <w:rsid w:val="006D5021"/>
    <w:rsid w:val="006D686B"/>
    <w:rsid w:val="006E0601"/>
    <w:rsid w:val="006E0D7A"/>
    <w:rsid w:val="006E1881"/>
    <w:rsid w:val="006E6BE3"/>
    <w:rsid w:val="006E72CD"/>
    <w:rsid w:val="006F57BA"/>
    <w:rsid w:val="00703247"/>
    <w:rsid w:val="007059E6"/>
    <w:rsid w:val="007071F1"/>
    <w:rsid w:val="007127E2"/>
    <w:rsid w:val="00713D2C"/>
    <w:rsid w:val="007162E5"/>
    <w:rsid w:val="007229BD"/>
    <w:rsid w:val="00724244"/>
    <w:rsid w:val="00724B43"/>
    <w:rsid w:val="00725264"/>
    <w:rsid w:val="0073217F"/>
    <w:rsid w:val="007368C0"/>
    <w:rsid w:val="007374E5"/>
    <w:rsid w:val="00742172"/>
    <w:rsid w:val="007426F2"/>
    <w:rsid w:val="00744802"/>
    <w:rsid w:val="00746920"/>
    <w:rsid w:val="00747429"/>
    <w:rsid w:val="0074792B"/>
    <w:rsid w:val="00750222"/>
    <w:rsid w:val="00754020"/>
    <w:rsid w:val="00757348"/>
    <w:rsid w:val="0075795F"/>
    <w:rsid w:val="007605C8"/>
    <w:rsid w:val="00762456"/>
    <w:rsid w:val="007676FE"/>
    <w:rsid w:val="007713E3"/>
    <w:rsid w:val="0077259F"/>
    <w:rsid w:val="00772F75"/>
    <w:rsid w:val="007733AA"/>
    <w:rsid w:val="00777BFC"/>
    <w:rsid w:val="00780264"/>
    <w:rsid w:val="00785876"/>
    <w:rsid w:val="00785FC2"/>
    <w:rsid w:val="00787D6B"/>
    <w:rsid w:val="00790D7F"/>
    <w:rsid w:val="00793390"/>
    <w:rsid w:val="00795DB8"/>
    <w:rsid w:val="0079678B"/>
    <w:rsid w:val="00796FC7"/>
    <w:rsid w:val="007970F9"/>
    <w:rsid w:val="007A2B32"/>
    <w:rsid w:val="007A6CF6"/>
    <w:rsid w:val="007B061D"/>
    <w:rsid w:val="007B068B"/>
    <w:rsid w:val="007B37F5"/>
    <w:rsid w:val="007B3D35"/>
    <w:rsid w:val="007B591F"/>
    <w:rsid w:val="007B5D2D"/>
    <w:rsid w:val="007B6436"/>
    <w:rsid w:val="007B65B8"/>
    <w:rsid w:val="007B7D86"/>
    <w:rsid w:val="007C36A0"/>
    <w:rsid w:val="007C7D6F"/>
    <w:rsid w:val="007D2423"/>
    <w:rsid w:val="007D4396"/>
    <w:rsid w:val="007D5445"/>
    <w:rsid w:val="007D6AFA"/>
    <w:rsid w:val="007D77B3"/>
    <w:rsid w:val="007D79AC"/>
    <w:rsid w:val="007D7EB4"/>
    <w:rsid w:val="007F2BCE"/>
    <w:rsid w:val="007F2DD6"/>
    <w:rsid w:val="007F48DC"/>
    <w:rsid w:val="007F762B"/>
    <w:rsid w:val="007F7BA7"/>
    <w:rsid w:val="008015CF"/>
    <w:rsid w:val="00803798"/>
    <w:rsid w:val="0080603B"/>
    <w:rsid w:val="00806304"/>
    <w:rsid w:val="00806320"/>
    <w:rsid w:val="0081134A"/>
    <w:rsid w:val="00813B04"/>
    <w:rsid w:val="00816D1D"/>
    <w:rsid w:val="00823D68"/>
    <w:rsid w:val="00824AB7"/>
    <w:rsid w:val="008313A0"/>
    <w:rsid w:val="00832F1A"/>
    <w:rsid w:val="00833A2C"/>
    <w:rsid w:val="00834349"/>
    <w:rsid w:val="008430D1"/>
    <w:rsid w:val="00844CB7"/>
    <w:rsid w:val="00853BB1"/>
    <w:rsid w:val="00854F3D"/>
    <w:rsid w:val="00855A77"/>
    <w:rsid w:val="008631C7"/>
    <w:rsid w:val="008651AE"/>
    <w:rsid w:val="0086545B"/>
    <w:rsid w:val="00867313"/>
    <w:rsid w:val="008677B6"/>
    <w:rsid w:val="00872B08"/>
    <w:rsid w:val="0087583F"/>
    <w:rsid w:val="008764CA"/>
    <w:rsid w:val="00876FCD"/>
    <w:rsid w:val="00881AAE"/>
    <w:rsid w:val="00882C03"/>
    <w:rsid w:val="00886D37"/>
    <w:rsid w:val="00890EA1"/>
    <w:rsid w:val="008A068B"/>
    <w:rsid w:val="008A178E"/>
    <w:rsid w:val="008A4277"/>
    <w:rsid w:val="008A7B1A"/>
    <w:rsid w:val="008B158D"/>
    <w:rsid w:val="008B295B"/>
    <w:rsid w:val="008B3587"/>
    <w:rsid w:val="008B4BB4"/>
    <w:rsid w:val="008B6EDB"/>
    <w:rsid w:val="008C0F22"/>
    <w:rsid w:val="008C3DB1"/>
    <w:rsid w:val="008C5244"/>
    <w:rsid w:val="008C6DC6"/>
    <w:rsid w:val="008D0DE0"/>
    <w:rsid w:val="008D22B5"/>
    <w:rsid w:val="008D4D54"/>
    <w:rsid w:val="008E43B3"/>
    <w:rsid w:val="008E50D2"/>
    <w:rsid w:val="008E5A94"/>
    <w:rsid w:val="008E63E5"/>
    <w:rsid w:val="008E6495"/>
    <w:rsid w:val="008F1190"/>
    <w:rsid w:val="008F2666"/>
    <w:rsid w:val="008F542C"/>
    <w:rsid w:val="008F7F11"/>
    <w:rsid w:val="00902652"/>
    <w:rsid w:val="00911DBB"/>
    <w:rsid w:val="00916333"/>
    <w:rsid w:val="0091649E"/>
    <w:rsid w:val="00916EB9"/>
    <w:rsid w:val="00920851"/>
    <w:rsid w:val="00920BAC"/>
    <w:rsid w:val="00920CDA"/>
    <w:rsid w:val="00922466"/>
    <w:rsid w:val="00922EE1"/>
    <w:rsid w:val="00925008"/>
    <w:rsid w:val="00925755"/>
    <w:rsid w:val="009314FF"/>
    <w:rsid w:val="009325E5"/>
    <w:rsid w:val="009358BB"/>
    <w:rsid w:val="00935B4D"/>
    <w:rsid w:val="00935CE5"/>
    <w:rsid w:val="00940933"/>
    <w:rsid w:val="00941222"/>
    <w:rsid w:val="0094201D"/>
    <w:rsid w:val="0095065B"/>
    <w:rsid w:val="00951247"/>
    <w:rsid w:val="00951A03"/>
    <w:rsid w:val="00951E00"/>
    <w:rsid w:val="00957E52"/>
    <w:rsid w:val="00960622"/>
    <w:rsid w:val="00960664"/>
    <w:rsid w:val="0096109F"/>
    <w:rsid w:val="00964A46"/>
    <w:rsid w:val="00965FA2"/>
    <w:rsid w:val="009740C7"/>
    <w:rsid w:val="00975650"/>
    <w:rsid w:val="00977181"/>
    <w:rsid w:val="00980CE7"/>
    <w:rsid w:val="00981995"/>
    <w:rsid w:val="00983D82"/>
    <w:rsid w:val="00990088"/>
    <w:rsid w:val="0099205E"/>
    <w:rsid w:val="009945A2"/>
    <w:rsid w:val="0099546B"/>
    <w:rsid w:val="009A044B"/>
    <w:rsid w:val="009A2C92"/>
    <w:rsid w:val="009A3596"/>
    <w:rsid w:val="009A4B22"/>
    <w:rsid w:val="009A605A"/>
    <w:rsid w:val="009A61B0"/>
    <w:rsid w:val="009A7C5D"/>
    <w:rsid w:val="009B6BD3"/>
    <w:rsid w:val="009B7E3D"/>
    <w:rsid w:val="009C00D7"/>
    <w:rsid w:val="009C049B"/>
    <w:rsid w:val="009C12B6"/>
    <w:rsid w:val="009C1C6F"/>
    <w:rsid w:val="009C213D"/>
    <w:rsid w:val="009C2857"/>
    <w:rsid w:val="009C561B"/>
    <w:rsid w:val="009D2A87"/>
    <w:rsid w:val="009D56E1"/>
    <w:rsid w:val="009D5972"/>
    <w:rsid w:val="009D5FF8"/>
    <w:rsid w:val="009D651C"/>
    <w:rsid w:val="009D6764"/>
    <w:rsid w:val="009D67BD"/>
    <w:rsid w:val="009D7919"/>
    <w:rsid w:val="009D7A81"/>
    <w:rsid w:val="009E0D6B"/>
    <w:rsid w:val="009E6597"/>
    <w:rsid w:val="009F03EB"/>
    <w:rsid w:val="009F4152"/>
    <w:rsid w:val="00A0184C"/>
    <w:rsid w:val="00A05D82"/>
    <w:rsid w:val="00A106E7"/>
    <w:rsid w:val="00A110FA"/>
    <w:rsid w:val="00A12227"/>
    <w:rsid w:val="00A12459"/>
    <w:rsid w:val="00A13731"/>
    <w:rsid w:val="00A14357"/>
    <w:rsid w:val="00A15FEA"/>
    <w:rsid w:val="00A206A5"/>
    <w:rsid w:val="00A20E62"/>
    <w:rsid w:val="00A211DD"/>
    <w:rsid w:val="00A21A03"/>
    <w:rsid w:val="00A23FFC"/>
    <w:rsid w:val="00A26D3E"/>
    <w:rsid w:val="00A279BC"/>
    <w:rsid w:val="00A27C0C"/>
    <w:rsid w:val="00A33EAD"/>
    <w:rsid w:val="00A3706F"/>
    <w:rsid w:val="00A37E20"/>
    <w:rsid w:val="00A40B0F"/>
    <w:rsid w:val="00A411B6"/>
    <w:rsid w:val="00A448C2"/>
    <w:rsid w:val="00A46933"/>
    <w:rsid w:val="00A5092B"/>
    <w:rsid w:val="00A5131F"/>
    <w:rsid w:val="00A51375"/>
    <w:rsid w:val="00A51A2C"/>
    <w:rsid w:val="00A61139"/>
    <w:rsid w:val="00A62878"/>
    <w:rsid w:val="00A64308"/>
    <w:rsid w:val="00A6464A"/>
    <w:rsid w:val="00A67135"/>
    <w:rsid w:val="00A67EBA"/>
    <w:rsid w:val="00A73685"/>
    <w:rsid w:val="00A73FAD"/>
    <w:rsid w:val="00A74A50"/>
    <w:rsid w:val="00A8328F"/>
    <w:rsid w:val="00A8383A"/>
    <w:rsid w:val="00A87549"/>
    <w:rsid w:val="00A92003"/>
    <w:rsid w:val="00A94E32"/>
    <w:rsid w:val="00AA1DC3"/>
    <w:rsid w:val="00AA7900"/>
    <w:rsid w:val="00AB109D"/>
    <w:rsid w:val="00AB2599"/>
    <w:rsid w:val="00AB2A99"/>
    <w:rsid w:val="00AB36D2"/>
    <w:rsid w:val="00AB4935"/>
    <w:rsid w:val="00AB6FD4"/>
    <w:rsid w:val="00AC0EA4"/>
    <w:rsid w:val="00AC408E"/>
    <w:rsid w:val="00AD0E7E"/>
    <w:rsid w:val="00AD5C31"/>
    <w:rsid w:val="00AD6B0F"/>
    <w:rsid w:val="00AD6BA5"/>
    <w:rsid w:val="00AE09E6"/>
    <w:rsid w:val="00AE1E54"/>
    <w:rsid w:val="00AE59C4"/>
    <w:rsid w:val="00AE7BF4"/>
    <w:rsid w:val="00AF34B6"/>
    <w:rsid w:val="00AF479B"/>
    <w:rsid w:val="00B0144A"/>
    <w:rsid w:val="00B0789C"/>
    <w:rsid w:val="00B12A91"/>
    <w:rsid w:val="00B12C70"/>
    <w:rsid w:val="00B1316C"/>
    <w:rsid w:val="00B16E61"/>
    <w:rsid w:val="00B2053E"/>
    <w:rsid w:val="00B238AF"/>
    <w:rsid w:val="00B24345"/>
    <w:rsid w:val="00B2684A"/>
    <w:rsid w:val="00B3365D"/>
    <w:rsid w:val="00B3510F"/>
    <w:rsid w:val="00B35ACD"/>
    <w:rsid w:val="00B36E1C"/>
    <w:rsid w:val="00B378B4"/>
    <w:rsid w:val="00B421B1"/>
    <w:rsid w:val="00B42BAD"/>
    <w:rsid w:val="00B45E24"/>
    <w:rsid w:val="00B53A32"/>
    <w:rsid w:val="00B5414E"/>
    <w:rsid w:val="00B620AA"/>
    <w:rsid w:val="00B64298"/>
    <w:rsid w:val="00B675E1"/>
    <w:rsid w:val="00B7575F"/>
    <w:rsid w:val="00B76981"/>
    <w:rsid w:val="00B771D1"/>
    <w:rsid w:val="00B80574"/>
    <w:rsid w:val="00B81B0E"/>
    <w:rsid w:val="00B85EA0"/>
    <w:rsid w:val="00B9108A"/>
    <w:rsid w:val="00B913F2"/>
    <w:rsid w:val="00B94FF9"/>
    <w:rsid w:val="00BA1AC9"/>
    <w:rsid w:val="00BA22B3"/>
    <w:rsid w:val="00BA2DCC"/>
    <w:rsid w:val="00BA6BAE"/>
    <w:rsid w:val="00BB417E"/>
    <w:rsid w:val="00BB4E59"/>
    <w:rsid w:val="00BB717F"/>
    <w:rsid w:val="00BC16C7"/>
    <w:rsid w:val="00BC5BE2"/>
    <w:rsid w:val="00BD10A3"/>
    <w:rsid w:val="00BD3606"/>
    <w:rsid w:val="00BD4EC6"/>
    <w:rsid w:val="00BD5413"/>
    <w:rsid w:val="00BD5F18"/>
    <w:rsid w:val="00BE23F2"/>
    <w:rsid w:val="00BE29DA"/>
    <w:rsid w:val="00BE3B91"/>
    <w:rsid w:val="00BE4DFE"/>
    <w:rsid w:val="00BE59F4"/>
    <w:rsid w:val="00BE6AC4"/>
    <w:rsid w:val="00BF1A1D"/>
    <w:rsid w:val="00BF20F4"/>
    <w:rsid w:val="00BF500A"/>
    <w:rsid w:val="00BF6DD3"/>
    <w:rsid w:val="00C003E2"/>
    <w:rsid w:val="00C018B2"/>
    <w:rsid w:val="00C02BEE"/>
    <w:rsid w:val="00C02DA1"/>
    <w:rsid w:val="00C05C6D"/>
    <w:rsid w:val="00C12A47"/>
    <w:rsid w:val="00C12D30"/>
    <w:rsid w:val="00C12E46"/>
    <w:rsid w:val="00C163BA"/>
    <w:rsid w:val="00C164F7"/>
    <w:rsid w:val="00C2161E"/>
    <w:rsid w:val="00C226E7"/>
    <w:rsid w:val="00C242B0"/>
    <w:rsid w:val="00C26300"/>
    <w:rsid w:val="00C2739D"/>
    <w:rsid w:val="00C30AB7"/>
    <w:rsid w:val="00C320FD"/>
    <w:rsid w:val="00C329C9"/>
    <w:rsid w:val="00C32F2A"/>
    <w:rsid w:val="00C33F49"/>
    <w:rsid w:val="00C343E4"/>
    <w:rsid w:val="00C3572E"/>
    <w:rsid w:val="00C35AAB"/>
    <w:rsid w:val="00C368A5"/>
    <w:rsid w:val="00C36E48"/>
    <w:rsid w:val="00C375BB"/>
    <w:rsid w:val="00C41A3D"/>
    <w:rsid w:val="00C459F5"/>
    <w:rsid w:val="00C5149E"/>
    <w:rsid w:val="00C518C2"/>
    <w:rsid w:val="00C51EEE"/>
    <w:rsid w:val="00C56EDF"/>
    <w:rsid w:val="00C56F90"/>
    <w:rsid w:val="00C5736E"/>
    <w:rsid w:val="00C608BD"/>
    <w:rsid w:val="00C62892"/>
    <w:rsid w:val="00C62D44"/>
    <w:rsid w:val="00C63392"/>
    <w:rsid w:val="00C64801"/>
    <w:rsid w:val="00C67BD8"/>
    <w:rsid w:val="00C82C83"/>
    <w:rsid w:val="00C8410E"/>
    <w:rsid w:val="00C8420B"/>
    <w:rsid w:val="00C848F8"/>
    <w:rsid w:val="00C92E05"/>
    <w:rsid w:val="00C93CF4"/>
    <w:rsid w:val="00C9700A"/>
    <w:rsid w:val="00C97DDF"/>
    <w:rsid w:val="00CB06BD"/>
    <w:rsid w:val="00CB28E3"/>
    <w:rsid w:val="00CB2F87"/>
    <w:rsid w:val="00CB5037"/>
    <w:rsid w:val="00CB6A74"/>
    <w:rsid w:val="00CB732C"/>
    <w:rsid w:val="00CC1902"/>
    <w:rsid w:val="00CC2E39"/>
    <w:rsid w:val="00CC39E7"/>
    <w:rsid w:val="00CC4326"/>
    <w:rsid w:val="00CC7E7F"/>
    <w:rsid w:val="00CD02AD"/>
    <w:rsid w:val="00CD1C04"/>
    <w:rsid w:val="00CD44A4"/>
    <w:rsid w:val="00CD68E2"/>
    <w:rsid w:val="00CE19E6"/>
    <w:rsid w:val="00CE29F1"/>
    <w:rsid w:val="00CE2D10"/>
    <w:rsid w:val="00CE361D"/>
    <w:rsid w:val="00CF1025"/>
    <w:rsid w:val="00CF28DB"/>
    <w:rsid w:val="00CF4B66"/>
    <w:rsid w:val="00CF6002"/>
    <w:rsid w:val="00CF623B"/>
    <w:rsid w:val="00D01A3B"/>
    <w:rsid w:val="00D10559"/>
    <w:rsid w:val="00D117B6"/>
    <w:rsid w:val="00D165D9"/>
    <w:rsid w:val="00D16674"/>
    <w:rsid w:val="00D21461"/>
    <w:rsid w:val="00D22069"/>
    <w:rsid w:val="00D244E6"/>
    <w:rsid w:val="00D303C1"/>
    <w:rsid w:val="00D321E6"/>
    <w:rsid w:val="00D32C65"/>
    <w:rsid w:val="00D333DB"/>
    <w:rsid w:val="00D36C81"/>
    <w:rsid w:val="00D4091E"/>
    <w:rsid w:val="00D40D52"/>
    <w:rsid w:val="00D41143"/>
    <w:rsid w:val="00D45F0F"/>
    <w:rsid w:val="00D4607F"/>
    <w:rsid w:val="00D47412"/>
    <w:rsid w:val="00D47826"/>
    <w:rsid w:val="00D500FB"/>
    <w:rsid w:val="00D51649"/>
    <w:rsid w:val="00D521BF"/>
    <w:rsid w:val="00D54F9B"/>
    <w:rsid w:val="00D5527D"/>
    <w:rsid w:val="00D55302"/>
    <w:rsid w:val="00D5564A"/>
    <w:rsid w:val="00D572B1"/>
    <w:rsid w:val="00D6433A"/>
    <w:rsid w:val="00D64E94"/>
    <w:rsid w:val="00D659EB"/>
    <w:rsid w:val="00D66248"/>
    <w:rsid w:val="00D665FB"/>
    <w:rsid w:val="00D72416"/>
    <w:rsid w:val="00D76185"/>
    <w:rsid w:val="00D7732F"/>
    <w:rsid w:val="00D7776D"/>
    <w:rsid w:val="00D801D2"/>
    <w:rsid w:val="00D80F83"/>
    <w:rsid w:val="00D840B0"/>
    <w:rsid w:val="00D904E7"/>
    <w:rsid w:val="00D9213F"/>
    <w:rsid w:val="00D92CEE"/>
    <w:rsid w:val="00DA01C8"/>
    <w:rsid w:val="00DA33E2"/>
    <w:rsid w:val="00DA463B"/>
    <w:rsid w:val="00DA64C0"/>
    <w:rsid w:val="00DA6833"/>
    <w:rsid w:val="00DB17D1"/>
    <w:rsid w:val="00DB38BA"/>
    <w:rsid w:val="00DB5944"/>
    <w:rsid w:val="00DB74A6"/>
    <w:rsid w:val="00DB7EB0"/>
    <w:rsid w:val="00DC2150"/>
    <w:rsid w:val="00DC22B6"/>
    <w:rsid w:val="00DC2C75"/>
    <w:rsid w:val="00DC33B6"/>
    <w:rsid w:val="00DC3D43"/>
    <w:rsid w:val="00DC3EED"/>
    <w:rsid w:val="00DC53AF"/>
    <w:rsid w:val="00DC70A0"/>
    <w:rsid w:val="00DD0995"/>
    <w:rsid w:val="00DD37BB"/>
    <w:rsid w:val="00DD422A"/>
    <w:rsid w:val="00DD4608"/>
    <w:rsid w:val="00DD4E12"/>
    <w:rsid w:val="00DD65EC"/>
    <w:rsid w:val="00DD7D06"/>
    <w:rsid w:val="00DE404E"/>
    <w:rsid w:val="00DE7AF3"/>
    <w:rsid w:val="00DE7B7B"/>
    <w:rsid w:val="00DF27A9"/>
    <w:rsid w:val="00DF4CBC"/>
    <w:rsid w:val="00E01211"/>
    <w:rsid w:val="00E03E0F"/>
    <w:rsid w:val="00E04298"/>
    <w:rsid w:val="00E046DF"/>
    <w:rsid w:val="00E04716"/>
    <w:rsid w:val="00E100F4"/>
    <w:rsid w:val="00E1019F"/>
    <w:rsid w:val="00E147E5"/>
    <w:rsid w:val="00E2226F"/>
    <w:rsid w:val="00E23AD6"/>
    <w:rsid w:val="00E25282"/>
    <w:rsid w:val="00E26360"/>
    <w:rsid w:val="00E266BF"/>
    <w:rsid w:val="00E27C0E"/>
    <w:rsid w:val="00E3173B"/>
    <w:rsid w:val="00E323EE"/>
    <w:rsid w:val="00E33BBA"/>
    <w:rsid w:val="00E33D91"/>
    <w:rsid w:val="00E36058"/>
    <w:rsid w:val="00E3632F"/>
    <w:rsid w:val="00E36DA0"/>
    <w:rsid w:val="00E40E08"/>
    <w:rsid w:val="00E423DE"/>
    <w:rsid w:val="00E45A08"/>
    <w:rsid w:val="00E47B16"/>
    <w:rsid w:val="00E516FA"/>
    <w:rsid w:val="00E61787"/>
    <w:rsid w:val="00E66E7B"/>
    <w:rsid w:val="00E705D3"/>
    <w:rsid w:val="00E715F9"/>
    <w:rsid w:val="00E71F57"/>
    <w:rsid w:val="00E73D82"/>
    <w:rsid w:val="00E75D8D"/>
    <w:rsid w:val="00E81DD3"/>
    <w:rsid w:val="00E9065E"/>
    <w:rsid w:val="00E93233"/>
    <w:rsid w:val="00E94C18"/>
    <w:rsid w:val="00E953E4"/>
    <w:rsid w:val="00E97D82"/>
    <w:rsid w:val="00EA0033"/>
    <w:rsid w:val="00EA285A"/>
    <w:rsid w:val="00EA2C8F"/>
    <w:rsid w:val="00EA3BCE"/>
    <w:rsid w:val="00EA4DC1"/>
    <w:rsid w:val="00EA58B1"/>
    <w:rsid w:val="00EA5D85"/>
    <w:rsid w:val="00EB5369"/>
    <w:rsid w:val="00EB60FD"/>
    <w:rsid w:val="00EC57CC"/>
    <w:rsid w:val="00ED1A73"/>
    <w:rsid w:val="00ED4210"/>
    <w:rsid w:val="00ED64C1"/>
    <w:rsid w:val="00ED78DE"/>
    <w:rsid w:val="00ED7C03"/>
    <w:rsid w:val="00EE029A"/>
    <w:rsid w:val="00EE55BB"/>
    <w:rsid w:val="00EE5B66"/>
    <w:rsid w:val="00EF1643"/>
    <w:rsid w:val="00EF38F0"/>
    <w:rsid w:val="00F0126D"/>
    <w:rsid w:val="00F1148D"/>
    <w:rsid w:val="00F159D3"/>
    <w:rsid w:val="00F1757E"/>
    <w:rsid w:val="00F21285"/>
    <w:rsid w:val="00F216F2"/>
    <w:rsid w:val="00F22A76"/>
    <w:rsid w:val="00F2539B"/>
    <w:rsid w:val="00F265F7"/>
    <w:rsid w:val="00F272B9"/>
    <w:rsid w:val="00F32131"/>
    <w:rsid w:val="00F359D5"/>
    <w:rsid w:val="00F37147"/>
    <w:rsid w:val="00F430C6"/>
    <w:rsid w:val="00F4539D"/>
    <w:rsid w:val="00F467B1"/>
    <w:rsid w:val="00F46B68"/>
    <w:rsid w:val="00F53A5F"/>
    <w:rsid w:val="00F549DB"/>
    <w:rsid w:val="00F54F75"/>
    <w:rsid w:val="00F558EE"/>
    <w:rsid w:val="00F57E4D"/>
    <w:rsid w:val="00F67B15"/>
    <w:rsid w:val="00F71B50"/>
    <w:rsid w:val="00F750F5"/>
    <w:rsid w:val="00F769B4"/>
    <w:rsid w:val="00F77C61"/>
    <w:rsid w:val="00F81172"/>
    <w:rsid w:val="00F8387A"/>
    <w:rsid w:val="00F84605"/>
    <w:rsid w:val="00F84C21"/>
    <w:rsid w:val="00F9361F"/>
    <w:rsid w:val="00F96ABA"/>
    <w:rsid w:val="00F96BC0"/>
    <w:rsid w:val="00FA62D0"/>
    <w:rsid w:val="00FA6434"/>
    <w:rsid w:val="00FB0589"/>
    <w:rsid w:val="00FB4EF6"/>
    <w:rsid w:val="00FB6745"/>
    <w:rsid w:val="00FC0868"/>
    <w:rsid w:val="00FC09F8"/>
    <w:rsid w:val="00FC2732"/>
    <w:rsid w:val="00FC2F36"/>
    <w:rsid w:val="00FC41D6"/>
    <w:rsid w:val="00FC7045"/>
    <w:rsid w:val="00FD0007"/>
    <w:rsid w:val="00FD114A"/>
    <w:rsid w:val="00FD227C"/>
    <w:rsid w:val="00FD3CFB"/>
    <w:rsid w:val="00FE0060"/>
    <w:rsid w:val="00FE1C03"/>
    <w:rsid w:val="00FE37A0"/>
    <w:rsid w:val="00FE49C5"/>
    <w:rsid w:val="00FE55D7"/>
    <w:rsid w:val="00FF1CB3"/>
    <w:rsid w:val="00FF27FE"/>
    <w:rsid w:val="00FF4F9A"/>
    <w:rsid w:val="00FF6315"/>
    <w:rsid w:val="00FF7B7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4748"/>
  <w15:docId w15:val="{5FFA473B-3DDF-4048-8F0C-3448A0B7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4E"/>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link w:val="Heading1Char"/>
    <w:uiPriority w:val="9"/>
    <w:qFormat/>
    <w:rsid w:val="00635436"/>
    <w:pPr>
      <w:spacing w:line="450" w:lineRule="atLeast"/>
      <w:outlineLvl w:val="0"/>
    </w:pPr>
    <w:rPr>
      <w:color w:val="505050"/>
      <w:kern w:val="36"/>
      <w:sz w:val="33"/>
      <w:szCs w:val="33"/>
      <w:lang w:eastAsia="en-GB"/>
    </w:rPr>
  </w:style>
  <w:style w:type="paragraph" w:styleId="Heading2">
    <w:name w:val="heading 2"/>
    <w:basedOn w:val="Normal"/>
    <w:link w:val="Heading2Char"/>
    <w:uiPriority w:val="9"/>
    <w:qFormat/>
    <w:rsid w:val="00635436"/>
    <w:pPr>
      <w:spacing w:line="480" w:lineRule="atLeast"/>
      <w:outlineLvl w:val="1"/>
    </w:pPr>
    <w:rPr>
      <w:color w:val="5050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76D"/>
    <w:pPr>
      <w:spacing w:before="100" w:beforeAutospacing="1" w:after="100" w:afterAutospacing="1"/>
    </w:pPr>
  </w:style>
  <w:style w:type="character" w:styleId="CommentReference">
    <w:name w:val="annotation reference"/>
    <w:basedOn w:val="DefaultParagraphFont"/>
    <w:semiHidden/>
    <w:unhideWhenUsed/>
    <w:rsid w:val="004E2531"/>
    <w:rPr>
      <w:sz w:val="16"/>
      <w:szCs w:val="16"/>
    </w:rPr>
  </w:style>
  <w:style w:type="paragraph" w:styleId="CommentText">
    <w:name w:val="annotation text"/>
    <w:basedOn w:val="Normal"/>
    <w:link w:val="CommentTextChar"/>
    <w:uiPriority w:val="99"/>
    <w:unhideWhenUsed/>
    <w:rsid w:val="004E253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E2531"/>
    <w:rPr>
      <w:sz w:val="20"/>
      <w:szCs w:val="20"/>
      <w:lang w:val="en-GB" w:bidi="ar-SA"/>
    </w:rPr>
  </w:style>
  <w:style w:type="paragraph" w:styleId="BalloonText">
    <w:name w:val="Balloon Text"/>
    <w:basedOn w:val="Normal"/>
    <w:link w:val="BalloonTextChar"/>
    <w:uiPriority w:val="99"/>
    <w:semiHidden/>
    <w:unhideWhenUsed/>
    <w:rsid w:val="004E2531"/>
    <w:rPr>
      <w:sz w:val="18"/>
      <w:szCs w:val="18"/>
    </w:rPr>
  </w:style>
  <w:style w:type="character" w:customStyle="1" w:styleId="BalloonTextChar">
    <w:name w:val="Balloon Text Char"/>
    <w:basedOn w:val="DefaultParagraphFont"/>
    <w:link w:val="BalloonText"/>
    <w:uiPriority w:val="99"/>
    <w:semiHidden/>
    <w:rsid w:val="004E25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E2531"/>
    <w:pPr>
      <w:bidi/>
      <w:spacing w:after="160"/>
    </w:pPr>
    <w:rPr>
      <w:b/>
      <w:bCs/>
      <w:lang w:val="en-US" w:bidi="he-IL"/>
    </w:rPr>
  </w:style>
  <w:style w:type="character" w:customStyle="1" w:styleId="CommentSubjectChar">
    <w:name w:val="Comment Subject Char"/>
    <w:basedOn w:val="CommentTextChar"/>
    <w:link w:val="CommentSubject"/>
    <w:uiPriority w:val="99"/>
    <w:semiHidden/>
    <w:rsid w:val="004E2531"/>
    <w:rPr>
      <w:b/>
      <w:bCs/>
      <w:sz w:val="20"/>
      <w:szCs w:val="20"/>
      <w:lang w:val="en-GB" w:bidi="ar-SA"/>
    </w:rPr>
  </w:style>
  <w:style w:type="character" w:customStyle="1" w:styleId="BalloonTextChar1">
    <w:name w:val="Balloon Text Char1"/>
    <w:basedOn w:val="DefaultParagraphFont"/>
    <w:uiPriority w:val="99"/>
    <w:semiHidden/>
    <w:rsid w:val="0003503C"/>
    <w:rPr>
      <w:rFonts w:ascii="Lucida Grande" w:hAnsi="Lucida Grande" w:cs="Lucida Grande"/>
      <w:sz w:val="18"/>
      <w:szCs w:val="18"/>
    </w:rPr>
  </w:style>
  <w:style w:type="character" w:styleId="Hyperlink">
    <w:name w:val="Hyperlink"/>
    <w:basedOn w:val="DefaultParagraphFont"/>
    <w:uiPriority w:val="99"/>
    <w:unhideWhenUsed/>
    <w:rsid w:val="005C72B3"/>
    <w:rPr>
      <w:color w:val="0563C1" w:themeColor="hyperlink"/>
      <w:u w:val="single"/>
    </w:rPr>
  </w:style>
  <w:style w:type="paragraph" w:styleId="ListParagraph">
    <w:name w:val="List Paragraph"/>
    <w:basedOn w:val="Normal"/>
    <w:uiPriority w:val="34"/>
    <w:qFormat/>
    <w:rsid w:val="002620C5"/>
    <w:pPr>
      <w:ind w:left="720"/>
      <w:contextualSpacing/>
    </w:pPr>
    <w:rPr>
      <w:rFonts w:ascii="Times" w:eastAsiaTheme="minorEastAsia" w:hAnsi="Times" w:cstheme="minorBidi"/>
      <w:sz w:val="20"/>
      <w:szCs w:val="20"/>
    </w:rPr>
  </w:style>
  <w:style w:type="character" w:customStyle="1" w:styleId="apple-converted-space">
    <w:name w:val="apple-converted-space"/>
    <w:basedOn w:val="DefaultParagraphFont"/>
    <w:rsid w:val="00B5414E"/>
  </w:style>
  <w:style w:type="paragraph" w:styleId="Footer">
    <w:name w:val="footer"/>
    <w:basedOn w:val="Normal"/>
    <w:link w:val="FooterChar"/>
    <w:uiPriority w:val="99"/>
    <w:unhideWhenUsed/>
    <w:rsid w:val="002D2EC1"/>
    <w:pPr>
      <w:tabs>
        <w:tab w:val="center" w:pos="4513"/>
        <w:tab w:val="right" w:pos="9026"/>
      </w:tabs>
    </w:pPr>
  </w:style>
  <w:style w:type="character" w:customStyle="1" w:styleId="FooterChar">
    <w:name w:val="Footer Char"/>
    <w:basedOn w:val="DefaultParagraphFont"/>
    <w:link w:val="Footer"/>
    <w:uiPriority w:val="99"/>
    <w:rsid w:val="002D2EC1"/>
    <w:rPr>
      <w:rFonts w:ascii="Times New Roman" w:eastAsia="Times New Roman" w:hAnsi="Times New Roman" w:cs="Times New Roman"/>
      <w:sz w:val="24"/>
      <w:szCs w:val="24"/>
      <w:lang w:val="en-GB" w:bidi="ar-SA"/>
    </w:rPr>
  </w:style>
  <w:style w:type="character" w:styleId="PageNumber">
    <w:name w:val="page number"/>
    <w:basedOn w:val="DefaultParagraphFont"/>
    <w:uiPriority w:val="99"/>
    <w:semiHidden/>
    <w:unhideWhenUsed/>
    <w:rsid w:val="002D2EC1"/>
  </w:style>
  <w:style w:type="paragraph" w:customStyle="1" w:styleId="Default">
    <w:name w:val="Default"/>
    <w:rsid w:val="00BA1AC9"/>
    <w:pPr>
      <w:autoSpaceDE w:val="0"/>
      <w:autoSpaceDN w:val="0"/>
      <w:adjustRightInd w:val="0"/>
      <w:spacing w:after="0" w:line="240" w:lineRule="auto"/>
    </w:pPr>
    <w:rPr>
      <w:rFonts w:ascii="Arial" w:hAnsi="Arial" w:cs="Arial"/>
      <w:color w:val="000000"/>
      <w:sz w:val="24"/>
      <w:szCs w:val="24"/>
      <w:lang w:val="en-GB" w:bidi="ar-SA"/>
    </w:rPr>
  </w:style>
  <w:style w:type="character" w:customStyle="1" w:styleId="Heading1Char">
    <w:name w:val="Heading 1 Char"/>
    <w:basedOn w:val="DefaultParagraphFont"/>
    <w:link w:val="Heading1"/>
    <w:uiPriority w:val="9"/>
    <w:rsid w:val="00635436"/>
    <w:rPr>
      <w:rFonts w:ascii="Times New Roman" w:eastAsia="Times New Roman" w:hAnsi="Times New Roman" w:cs="Times New Roman"/>
      <w:color w:val="505050"/>
      <w:kern w:val="36"/>
      <w:sz w:val="33"/>
      <w:szCs w:val="33"/>
      <w:lang w:val="en-GB" w:eastAsia="en-GB" w:bidi="ar-SA"/>
    </w:rPr>
  </w:style>
  <w:style w:type="character" w:customStyle="1" w:styleId="Heading2Char">
    <w:name w:val="Heading 2 Char"/>
    <w:basedOn w:val="DefaultParagraphFont"/>
    <w:link w:val="Heading2"/>
    <w:uiPriority w:val="9"/>
    <w:rsid w:val="00635436"/>
    <w:rPr>
      <w:rFonts w:ascii="Times New Roman" w:eastAsia="Times New Roman" w:hAnsi="Times New Roman" w:cs="Times New Roman"/>
      <w:color w:val="505050"/>
      <w:sz w:val="24"/>
      <w:szCs w:val="24"/>
      <w:lang w:val="en-GB" w:eastAsia="en-GB" w:bidi="ar-SA"/>
    </w:rPr>
  </w:style>
  <w:style w:type="character" w:customStyle="1" w:styleId="title-text">
    <w:name w:val="title-text"/>
    <w:basedOn w:val="DefaultParagraphFont"/>
    <w:rsid w:val="00635436"/>
  </w:style>
  <w:style w:type="character" w:customStyle="1" w:styleId="text2">
    <w:name w:val="text2"/>
    <w:basedOn w:val="DefaultParagraphFont"/>
    <w:rsid w:val="00635436"/>
  </w:style>
  <w:style w:type="character" w:customStyle="1" w:styleId="1">
    <w:name w:val="אזכור לא מזוהה1"/>
    <w:basedOn w:val="DefaultParagraphFont"/>
    <w:uiPriority w:val="99"/>
    <w:semiHidden/>
    <w:unhideWhenUsed/>
    <w:rsid w:val="006E0601"/>
    <w:rPr>
      <w:color w:val="808080"/>
      <w:shd w:val="clear" w:color="auto" w:fill="E6E6E6"/>
    </w:rPr>
  </w:style>
  <w:style w:type="table" w:styleId="TableGrid">
    <w:name w:val="Table Grid"/>
    <w:basedOn w:val="TableNormal"/>
    <w:uiPriority w:val="39"/>
    <w:rsid w:val="0031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4C73"/>
    <w:rPr>
      <w:color w:val="808080"/>
      <w:shd w:val="clear" w:color="auto" w:fill="E6E6E6"/>
    </w:rPr>
  </w:style>
  <w:style w:type="paragraph" w:styleId="Header">
    <w:name w:val="header"/>
    <w:basedOn w:val="Normal"/>
    <w:link w:val="HeaderChar"/>
    <w:uiPriority w:val="99"/>
    <w:unhideWhenUsed/>
    <w:rsid w:val="00DE7B7B"/>
    <w:pPr>
      <w:tabs>
        <w:tab w:val="center" w:pos="4513"/>
        <w:tab w:val="right" w:pos="9026"/>
      </w:tabs>
    </w:pPr>
  </w:style>
  <w:style w:type="character" w:customStyle="1" w:styleId="HeaderChar">
    <w:name w:val="Header Char"/>
    <w:basedOn w:val="DefaultParagraphFont"/>
    <w:link w:val="Header"/>
    <w:uiPriority w:val="99"/>
    <w:rsid w:val="00DE7B7B"/>
    <w:rPr>
      <w:rFonts w:ascii="Times New Roman" w:eastAsia="Times New Roman" w:hAnsi="Times New Roman" w:cs="Times New Roman"/>
      <w:sz w:val="24"/>
      <w:szCs w:val="24"/>
      <w:lang w:val="en-GB" w:bidi="ar-SA"/>
    </w:rPr>
  </w:style>
  <w:style w:type="paragraph" w:styleId="FootnoteText">
    <w:name w:val="footnote text"/>
    <w:basedOn w:val="Normal"/>
    <w:link w:val="FootnoteTextChar"/>
    <w:uiPriority w:val="99"/>
    <w:semiHidden/>
    <w:unhideWhenUsed/>
    <w:rsid w:val="00965FA2"/>
    <w:rPr>
      <w:sz w:val="20"/>
      <w:szCs w:val="20"/>
    </w:rPr>
  </w:style>
  <w:style w:type="character" w:customStyle="1" w:styleId="FootnoteTextChar">
    <w:name w:val="Footnote Text Char"/>
    <w:basedOn w:val="DefaultParagraphFont"/>
    <w:link w:val="FootnoteText"/>
    <w:uiPriority w:val="99"/>
    <w:semiHidden/>
    <w:rsid w:val="00965FA2"/>
    <w:rPr>
      <w:rFonts w:ascii="Times New Roman" w:eastAsia="Times New Roman" w:hAnsi="Times New Roman" w:cs="Times New Roman"/>
      <w:sz w:val="20"/>
      <w:szCs w:val="20"/>
      <w:lang w:val="en-GB" w:bidi="ar-SA"/>
    </w:rPr>
  </w:style>
  <w:style w:type="character" w:styleId="FootnoteReference">
    <w:name w:val="footnote reference"/>
    <w:uiPriority w:val="99"/>
    <w:semiHidden/>
    <w:unhideWhenUsed/>
    <w:rsid w:val="00965FA2"/>
    <w:rPr>
      <w:vertAlign w:val="superscript"/>
    </w:rPr>
  </w:style>
  <w:style w:type="character" w:styleId="UnresolvedMention">
    <w:name w:val="Unresolved Mention"/>
    <w:basedOn w:val="DefaultParagraphFont"/>
    <w:uiPriority w:val="99"/>
    <w:semiHidden/>
    <w:unhideWhenUsed/>
    <w:rsid w:val="00965FA2"/>
    <w:rPr>
      <w:color w:val="605E5C"/>
      <w:shd w:val="clear" w:color="auto" w:fill="E1DFDD"/>
    </w:rPr>
  </w:style>
  <w:style w:type="paragraph" w:styleId="BodyText2">
    <w:name w:val="Body Text 2"/>
    <w:basedOn w:val="Normal"/>
    <w:link w:val="BodyText2Char"/>
    <w:uiPriority w:val="99"/>
    <w:unhideWhenUsed/>
    <w:rsid w:val="00F71B50"/>
    <w:pPr>
      <w:spacing w:after="120" w:line="480" w:lineRule="auto"/>
    </w:pPr>
  </w:style>
  <w:style w:type="character" w:customStyle="1" w:styleId="BodyText2Char">
    <w:name w:val="Body Text 2 Char"/>
    <w:basedOn w:val="DefaultParagraphFont"/>
    <w:link w:val="BodyText2"/>
    <w:uiPriority w:val="99"/>
    <w:rsid w:val="00F71B50"/>
    <w:rPr>
      <w:rFonts w:ascii="Times New Roman" w:eastAsia="Times New Roman" w:hAnsi="Times New Roman" w:cs="Times New Roman"/>
      <w:sz w:val="24"/>
      <w:szCs w:val="24"/>
      <w:lang w:val="en-GB" w:bidi="ar-SA"/>
    </w:rPr>
  </w:style>
  <w:style w:type="character" w:styleId="FollowedHyperlink">
    <w:name w:val="FollowedHyperlink"/>
    <w:basedOn w:val="DefaultParagraphFont"/>
    <w:uiPriority w:val="99"/>
    <w:semiHidden/>
    <w:unhideWhenUsed/>
    <w:rsid w:val="000D1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427">
      <w:bodyDiv w:val="1"/>
      <w:marLeft w:val="0"/>
      <w:marRight w:val="0"/>
      <w:marTop w:val="0"/>
      <w:marBottom w:val="0"/>
      <w:divBdr>
        <w:top w:val="none" w:sz="0" w:space="0" w:color="auto"/>
        <w:left w:val="none" w:sz="0" w:space="0" w:color="auto"/>
        <w:bottom w:val="none" w:sz="0" w:space="0" w:color="auto"/>
        <w:right w:val="none" w:sz="0" w:space="0" w:color="auto"/>
      </w:divBdr>
      <w:divsChild>
        <w:div w:id="400643154">
          <w:marLeft w:val="0"/>
          <w:marRight w:val="0"/>
          <w:marTop w:val="0"/>
          <w:marBottom w:val="0"/>
          <w:divBdr>
            <w:top w:val="none" w:sz="0" w:space="0" w:color="auto"/>
            <w:left w:val="none" w:sz="0" w:space="0" w:color="auto"/>
            <w:bottom w:val="none" w:sz="0" w:space="0" w:color="auto"/>
            <w:right w:val="none" w:sz="0" w:space="0" w:color="auto"/>
          </w:divBdr>
          <w:divsChild>
            <w:div w:id="357002485">
              <w:marLeft w:val="0"/>
              <w:marRight w:val="0"/>
              <w:marTop w:val="0"/>
              <w:marBottom w:val="0"/>
              <w:divBdr>
                <w:top w:val="none" w:sz="0" w:space="0" w:color="auto"/>
                <w:left w:val="none" w:sz="0" w:space="0" w:color="auto"/>
                <w:bottom w:val="none" w:sz="0" w:space="0" w:color="auto"/>
                <w:right w:val="none" w:sz="0" w:space="0" w:color="auto"/>
              </w:divBdr>
              <w:divsChild>
                <w:div w:id="1038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27">
      <w:bodyDiv w:val="1"/>
      <w:marLeft w:val="0"/>
      <w:marRight w:val="0"/>
      <w:marTop w:val="0"/>
      <w:marBottom w:val="0"/>
      <w:divBdr>
        <w:top w:val="none" w:sz="0" w:space="0" w:color="auto"/>
        <w:left w:val="none" w:sz="0" w:space="0" w:color="auto"/>
        <w:bottom w:val="none" w:sz="0" w:space="0" w:color="auto"/>
        <w:right w:val="none" w:sz="0" w:space="0" w:color="auto"/>
      </w:divBdr>
    </w:div>
    <w:div w:id="31004841">
      <w:bodyDiv w:val="1"/>
      <w:marLeft w:val="0"/>
      <w:marRight w:val="0"/>
      <w:marTop w:val="0"/>
      <w:marBottom w:val="0"/>
      <w:divBdr>
        <w:top w:val="none" w:sz="0" w:space="0" w:color="auto"/>
        <w:left w:val="none" w:sz="0" w:space="0" w:color="auto"/>
        <w:bottom w:val="none" w:sz="0" w:space="0" w:color="auto"/>
        <w:right w:val="none" w:sz="0" w:space="0" w:color="auto"/>
      </w:divBdr>
      <w:divsChild>
        <w:div w:id="1615016984">
          <w:marLeft w:val="360"/>
          <w:marRight w:val="0"/>
          <w:marTop w:val="400"/>
          <w:marBottom w:val="0"/>
          <w:divBdr>
            <w:top w:val="none" w:sz="0" w:space="0" w:color="auto"/>
            <w:left w:val="none" w:sz="0" w:space="0" w:color="auto"/>
            <w:bottom w:val="none" w:sz="0" w:space="0" w:color="auto"/>
            <w:right w:val="none" w:sz="0" w:space="0" w:color="auto"/>
          </w:divBdr>
        </w:div>
      </w:divsChild>
    </w:div>
    <w:div w:id="63799206">
      <w:bodyDiv w:val="1"/>
      <w:marLeft w:val="0"/>
      <w:marRight w:val="0"/>
      <w:marTop w:val="0"/>
      <w:marBottom w:val="0"/>
      <w:divBdr>
        <w:top w:val="none" w:sz="0" w:space="0" w:color="auto"/>
        <w:left w:val="none" w:sz="0" w:space="0" w:color="auto"/>
        <w:bottom w:val="none" w:sz="0" w:space="0" w:color="auto"/>
        <w:right w:val="none" w:sz="0" w:space="0" w:color="auto"/>
      </w:divBdr>
      <w:divsChild>
        <w:div w:id="679814100">
          <w:marLeft w:val="0"/>
          <w:marRight w:val="0"/>
          <w:marTop w:val="0"/>
          <w:marBottom w:val="0"/>
          <w:divBdr>
            <w:top w:val="none" w:sz="0" w:space="0" w:color="auto"/>
            <w:left w:val="none" w:sz="0" w:space="0" w:color="auto"/>
            <w:bottom w:val="none" w:sz="0" w:space="0" w:color="auto"/>
            <w:right w:val="none" w:sz="0" w:space="0" w:color="auto"/>
          </w:divBdr>
          <w:divsChild>
            <w:div w:id="1833522997">
              <w:marLeft w:val="0"/>
              <w:marRight w:val="0"/>
              <w:marTop w:val="0"/>
              <w:marBottom w:val="0"/>
              <w:divBdr>
                <w:top w:val="none" w:sz="0" w:space="0" w:color="auto"/>
                <w:left w:val="none" w:sz="0" w:space="0" w:color="auto"/>
                <w:bottom w:val="none" w:sz="0" w:space="0" w:color="auto"/>
                <w:right w:val="none" w:sz="0" w:space="0" w:color="auto"/>
              </w:divBdr>
              <w:divsChild>
                <w:div w:id="14735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7611">
      <w:bodyDiv w:val="1"/>
      <w:marLeft w:val="0"/>
      <w:marRight w:val="0"/>
      <w:marTop w:val="0"/>
      <w:marBottom w:val="0"/>
      <w:divBdr>
        <w:top w:val="none" w:sz="0" w:space="0" w:color="auto"/>
        <w:left w:val="none" w:sz="0" w:space="0" w:color="auto"/>
        <w:bottom w:val="none" w:sz="0" w:space="0" w:color="auto"/>
        <w:right w:val="none" w:sz="0" w:space="0" w:color="auto"/>
      </w:divBdr>
      <w:divsChild>
        <w:div w:id="263609240">
          <w:marLeft w:val="0"/>
          <w:marRight w:val="0"/>
          <w:marTop w:val="0"/>
          <w:marBottom w:val="0"/>
          <w:divBdr>
            <w:top w:val="none" w:sz="0" w:space="0" w:color="auto"/>
            <w:left w:val="none" w:sz="0" w:space="0" w:color="auto"/>
            <w:bottom w:val="none" w:sz="0" w:space="0" w:color="auto"/>
            <w:right w:val="none" w:sz="0" w:space="0" w:color="auto"/>
          </w:divBdr>
          <w:divsChild>
            <w:div w:id="165942427">
              <w:marLeft w:val="0"/>
              <w:marRight w:val="0"/>
              <w:marTop w:val="0"/>
              <w:marBottom w:val="0"/>
              <w:divBdr>
                <w:top w:val="none" w:sz="0" w:space="0" w:color="auto"/>
                <w:left w:val="none" w:sz="0" w:space="0" w:color="auto"/>
                <w:bottom w:val="none" w:sz="0" w:space="0" w:color="auto"/>
                <w:right w:val="none" w:sz="0" w:space="0" w:color="auto"/>
              </w:divBdr>
              <w:divsChild>
                <w:div w:id="18964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6285">
      <w:bodyDiv w:val="1"/>
      <w:marLeft w:val="0"/>
      <w:marRight w:val="0"/>
      <w:marTop w:val="0"/>
      <w:marBottom w:val="0"/>
      <w:divBdr>
        <w:top w:val="none" w:sz="0" w:space="0" w:color="auto"/>
        <w:left w:val="none" w:sz="0" w:space="0" w:color="auto"/>
        <w:bottom w:val="none" w:sz="0" w:space="0" w:color="auto"/>
        <w:right w:val="none" w:sz="0" w:space="0" w:color="auto"/>
      </w:divBdr>
      <w:divsChild>
        <w:div w:id="1533033883">
          <w:marLeft w:val="0"/>
          <w:marRight w:val="0"/>
          <w:marTop w:val="0"/>
          <w:marBottom w:val="0"/>
          <w:divBdr>
            <w:top w:val="none" w:sz="0" w:space="0" w:color="auto"/>
            <w:left w:val="none" w:sz="0" w:space="0" w:color="auto"/>
            <w:bottom w:val="none" w:sz="0" w:space="0" w:color="auto"/>
            <w:right w:val="none" w:sz="0" w:space="0" w:color="auto"/>
          </w:divBdr>
          <w:divsChild>
            <w:div w:id="1577090803">
              <w:marLeft w:val="0"/>
              <w:marRight w:val="0"/>
              <w:marTop w:val="0"/>
              <w:marBottom w:val="0"/>
              <w:divBdr>
                <w:top w:val="none" w:sz="0" w:space="0" w:color="auto"/>
                <w:left w:val="none" w:sz="0" w:space="0" w:color="auto"/>
                <w:bottom w:val="none" w:sz="0" w:space="0" w:color="auto"/>
                <w:right w:val="none" w:sz="0" w:space="0" w:color="auto"/>
              </w:divBdr>
              <w:divsChild>
                <w:div w:id="1541240302">
                  <w:marLeft w:val="0"/>
                  <w:marRight w:val="0"/>
                  <w:marTop w:val="0"/>
                  <w:marBottom w:val="0"/>
                  <w:divBdr>
                    <w:top w:val="none" w:sz="0" w:space="0" w:color="auto"/>
                    <w:left w:val="none" w:sz="0" w:space="0" w:color="auto"/>
                    <w:bottom w:val="none" w:sz="0" w:space="0" w:color="auto"/>
                    <w:right w:val="none" w:sz="0" w:space="0" w:color="auto"/>
                  </w:divBdr>
                  <w:divsChild>
                    <w:div w:id="1599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3672">
      <w:bodyDiv w:val="1"/>
      <w:marLeft w:val="0"/>
      <w:marRight w:val="0"/>
      <w:marTop w:val="0"/>
      <w:marBottom w:val="0"/>
      <w:divBdr>
        <w:top w:val="none" w:sz="0" w:space="0" w:color="auto"/>
        <w:left w:val="none" w:sz="0" w:space="0" w:color="auto"/>
        <w:bottom w:val="none" w:sz="0" w:space="0" w:color="auto"/>
        <w:right w:val="none" w:sz="0" w:space="0" w:color="auto"/>
      </w:divBdr>
      <w:divsChild>
        <w:div w:id="123668784">
          <w:marLeft w:val="0"/>
          <w:marRight w:val="0"/>
          <w:marTop w:val="0"/>
          <w:marBottom w:val="0"/>
          <w:divBdr>
            <w:top w:val="none" w:sz="0" w:space="0" w:color="auto"/>
            <w:left w:val="none" w:sz="0" w:space="0" w:color="auto"/>
            <w:bottom w:val="none" w:sz="0" w:space="0" w:color="auto"/>
            <w:right w:val="none" w:sz="0" w:space="0" w:color="auto"/>
          </w:divBdr>
          <w:divsChild>
            <w:div w:id="35014584">
              <w:marLeft w:val="0"/>
              <w:marRight w:val="0"/>
              <w:marTop w:val="0"/>
              <w:marBottom w:val="0"/>
              <w:divBdr>
                <w:top w:val="none" w:sz="0" w:space="0" w:color="auto"/>
                <w:left w:val="none" w:sz="0" w:space="0" w:color="auto"/>
                <w:bottom w:val="none" w:sz="0" w:space="0" w:color="auto"/>
                <w:right w:val="none" w:sz="0" w:space="0" w:color="auto"/>
              </w:divBdr>
              <w:divsChild>
                <w:div w:id="1988707666">
                  <w:marLeft w:val="0"/>
                  <w:marRight w:val="0"/>
                  <w:marTop w:val="0"/>
                  <w:marBottom w:val="0"/>
                  <w:divBdr>
                    <w:top w:val="none" w:sz="0" w:space="0" w:color="auto"/>
                    <w:left w:val="none" w:sz="0" w:space="0" w:color="auto"/>
                    <w:bottom w:val="none" w:sz="0" w:space="0" w:color="auto"/>
                    <w:right w:val="none" w:sz="0" w:space="0" w:color="auto"/>
                  </w:divBdr>
                  <w:divsChild>
                    <w:div w:id="1275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592">
      <w:bodyDiv w:val="1"/>
      <w:marLeft w:val="0"/>
      <w:marRight w:val="0"/>
      <w:marTop w:val="0"/>
      <w:marBottom w:val="0"/>
      <w:divBdr>
        <w:top w:val="none" w:sz="0" w:space="0" w:color="auto"/>
        <w:left w:val="none" w:sz="0" w:space="0" w:color="auto"/>
        <w:bottom w:val="none" w:sz="0" w:space="0" w:color="auto"/>
        <w:right w:val="none" w:sz="0" w:space="0" w:color="auto"/>
      </w:divBdr>
      <w:divsChild>
        <w:div w:id="253520641">
          <w:marLeft w:val="360"/>
          <w:marRight w:val="0"/>
          <w:marTop w:val="360"/>
          <w:marBottom w:val="0"/>
          <w:divBdr>
            <w:top w:val="none" w:sz="0" w:space="0" w:color="auto"/>
            <w:left w:val="none" w:sz="0" w:space="0" w:color="auto"/>
            <w:bottom w:val="none" w:sz="0" w:space="0" w:color="auto"/>
            <w:right w:val="none" w:sz="0" w:space="0" w:color="auto"/>
          </w:divBdr>
        </w:div>
        <w:div w:id="1659306818">
          <w:marLeft w:val="360"/>
          <w:marRight w:val="0"/>
          <w:marTop w:val="360"/>
          <w:marBottom w:val="0"/>
          <w:divBdr>
            <w:top w:val="none" w:sz="0" w:space="0" w:color="auto"/>
            <w:left w:val="none" w:sz="0" w:space="0" w:color="auto"/>
            <w:bottom w:val="none" w:sz="0" w:space="0" w:color="auto"/>
            <w:right w:val="none" w:sz="0" w:space="0" w:color="auto"/>
          </w:divBdr>
        </w:div>
      </w:divsChild>
    </w:div>
    <w:div w:id="131682339">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0"/>
          <w:marRight w:val="0"/>
          <w:marTop w:val="0"/>
          <w:marBottom w:val="0"/>
          <w:divBdr>
            <w:top w:val="none" w:sz="0" w:space="0" w:color="auto"/>
            <w:left w:val="none" w:sz="0" w:space="0" w:color="auto"/>
            <w:bottom w:val="none" w:sz="0" w:space="0" w:color="auto"/>
            <w:right w:val="none" w:sz="0" w:space="0" w:color="auto"/>
          </w:divBdr>
          <w:divsChild>
            <w:div w:id="862942714">
              <w:marLeft w:val="0"/>
              <w:marRight w:val="0"/>
              <w:marTop w:val="0"/>
              <w:marBottom w:val="0"/>
              <w:divBdr>
                <w:top w:val="none" w:sz="0" w:space="0" w:color="auto"/>
                <w:left w:val="none" w:sz="0" w:space="0" w:color="auto"/>
                <w:bottom w:val="none" w:sz="0" w:space="0" w:color="auto"/>
                <w:right w:val="none" w:sz="0" w:space="0" w:color="auto"/>
              </w:divBdr>
              <w:divsChild>
                <w:div w:id="1616134737">
                  <w:marLeft w:val="0"/>
                  <w:marRight w:val="0"/>
                  <w:marTop w:val="0"/>
                  <w:marBottom w:val="0"/>
                  <w:divBdr>
                    <w:top w:val="none" w:sz="0" w:space="0" w:color="auto"/>
                    <w:left w:val="none" w:sz="0" w:space="0" w:color="auto"/>
                    <w:bottom w:val="none" w:sz="0" w:space="0" w:color="auto"/>
                    <w:right w:val="none" w:sz="0" w:space="0" w:color="auto"/>
                  </w:divBdr>
                  <w:divsChild>
                    <w:div w:id="1945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5078">
      <w:bodyDiv w:val="1"/>
      <w:marLeft w:val="0"/>
      <w:marRight w:val="0"/>
      <w:marTop w:val="0"/>
      <w:marBottom w:val="0"/>
      <w:divBdr>
        <w:top w:val="none" w:sz="0" w:space="0" w:color="auto"/>
        <w:left w:val="none" w:sz="0" w:space="0" w:color="auto"/>
        <w:bottom w:val="none" w:sz="0" w:space="0" w:color="auto"/>
        <w:right w:val="none" w:sz="0" w:space="0" w:color="auto"/>
      </w:divBdr>
      <w:divsChild>
        <w:div w:id="1484392819">
          <w:marLeft w:val="0"/>
          <w:marRight w:val="0"/>
          <w:marTop w:val="0"/>
          <w:marBottom w:val="0"/>
          <w:divBdr>
            <w:top w:val="none" w:sz="0" w:space="0" w:color="auto"/>
            <w:left w:val="none" w:sz="0" w:space="0" w:color="auto"/>
            <w:bottom w:val="none" w:sz="0" w:space="0" w:color="auto"/>
            <w:right w:val="none" w:sz="0" w:space="0" w:color="auto"/>
          </w:divBdr>
          <w:divsChild>
            <w:div w:id="1260988908">
              <w:marLeft w:val="0"/>
              <w:marRight w:val="0"/>
              <w:marTop w:val="0"/>
              <w:marBottom w:val="0"/>
              <w:divBdr>
                <w:top w:val="none" w:sz="0" w:space="0" w:color="auto"/>
                <w:left w:val="none" w:sz="0" w:space="0" w:color="auto"/>
                <w:bottom w:val="none" w:sz="0" w:space="0" w:color="auto"/>
                <w:right w:val="none" w:sz="0" w:space="0" w:color="auto"/>
              </w:divBdr>
              <w:divsChild>
                <w:div w:id="825899307">
                  <w:marLeft w:val="0"/>
                  <w:marRight w:val="0"/>
                  <w:marTop w:val="0"/>
                  <w:marBottom w:val="0"/>
                  <w:divBdr>
                    <w:top w:val="none" w:sz="0" w:space="0" w:color="auto"/>
                    <w:left w:val="none" w:sz="0" w:space="0" w:color="auto"/>
                    <w:bottom w:val="none" w:sz="0" w:space="0" w:color="auto"/>
                    <w:right w:val="none" w:sz="0" w:space="0" w:color="auto"/>
                  </w:divBdr>
                  <w:divsChild>
                    <w:div w:id="2037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2038">
      <w:bodyDiv w:val="1"/>
      <w:marLeft w:val="0"/>
      <w:marRight w:val="0"/>
      <w:marTop w:val="0"/>
      <w:marBottom w:val="0"/>
      <w:divBdr>
        <w:top w:val="none" w:sz="0" w:space="0" w:color="auto"/>
        <w:left w:val="none" w:sz="0" w:space="0" w:color="auto"/>
        <w:bottom w:val="none" w:sz="0" w:space="0" w:color="auto"/>
        <w:right w:val="none" w:sz="0" w:space="0" w:color="auto"/>
      </w:divBdr>
      <w:divsChild>
        <w:div w:id="44186395">
          <w:marLeft w:val="0"/>
          <w:marRight w:val="0"/>
          <w:marTop w:val="0"/>
          <w:marBottom w:val="0"/>
          <w:divBdr>
            <w:top w:val="none" w:sz="0" w:space="0" w:color="auto"/>
            <w:left w:val="none" w:sz="0" w:space="0" w:color="auto"/>
            <w:bottom w:val="none" w:sz="0" w:space="0" w:color="auto"/>
            <w:right w:val="none" w:sz="0" w:space="0" w:color="auto"/>
          </w:divBdr>
          <w:divsChild>
            <w:div w:id="1447651329">
              <w:marLeft w:val="0"/>
              <w:marRight w:val="0"/>
              <w:marTop w:val="0"/>
              <w:marBottom w:val="0"/>
              <w:divBdr>
                <w:top w:val="none" w:sz="0" w:space="0" w:color="auto"/>
                <w:left w:val="none" w:sz="0" w:space="0" w:color="auto"/>
                <w:bottom w:val="none" w:sz="0" w:space="0" w:color="auto"/>
                <w:right w:val="none" w:sz="0" w:space="0" w:color="auto"/>
              </w:divBdr>
              <w:divsChild>
                <w:div w:id="17247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270">
      <w:bodyDiv w:val="1"/>
      <w:marLeft w:val="0"/>
      <w:marRight w:val="0"/>
      <w:marTop w:val="0"/>
      <w:marBottom w:val="0"/>
      <w:divBdr>
        <w:top w:val="none" w:sz="0" w:space="0" w:color="auto"/>
        <w:left w:val="none" w:sz="0" w:space="0" w:color="auto"/>
        <w:bottom w:val="none" w:sz="0" w:space="0" w:color="auto"/>
        <w:right w:val="none" w:sz="0" w:space="0" w:color="auto"/>
      </w:divBdr>
      <w:divsChild>
        <w:div w:id="1562255683">
          <w:marLeft w:val="0"/>
          <w:marRight w:val="0"/>
          <w:marTop w:val="0"/>
          <w:marBottom w:val="0"/>
          <w:divBdr>
            <w:top w:val="none" w:sz="0" w:space="0" w:color="auto"/>
            <w:left w:val="none" w:sz="0" w:space="0" w:color="auto"/>
            <w:bottom w:val="none" w:sz="0" w:space="0" w:color="auto"/>
            <w:right w:val="none" w:sz="0" w:space="0" w:color="auto"/>
          </w:divBdr>
          <w:divsChild>
            <w:div w:id="1203135731">
              <w:marLeft w:val="0"/>
              <w:marRight w:val="0"/>
              <w:marTop w:val="0"/>
              <w:marBottom w:val="0"/>
              <w:divBdr>
                <w:top w:val="none" w:sz="0" w:space="0" w:color="auto"/>
                <w:left w:val="none" w:sz="0" w:space="0" w:color="auto"/>
                <w:bottom w:val="none" w:sz="0" w:space="0" w:color="auto"/>
                <w:right w:val="none" w:sz="0" w:space="0" w:color="auto"/>
              </w:divBdr>
              <w:divsChild>
                <w:div w:id="380249152">
                  <w:marLeft w:val="0"/>
                  <w:marRight w:val="0"/>
                  <w:marTop w:val="0"/>
                  <w:marBottom w:val="0"/>
                  <w:divBdr>
                    <w:top w:val="none" w:sz="0" w:space="0" w:color="auto"/>
                    <w:left w:val="none" w:sz="0" w:space="0" w:color="auto"/>
                    <w:bottom w:val="none" w:sz="0" w:space="0" w:color="auto"/>
                    <w:right w:val="none" w:sz="0" w:space="0" w:color="auto"/>
                  </w:divBdr>
                  <w:divsChild>
                    <w:div w:id="6970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1212">
      <w:bodyDiv w:val="1"/>
      <w:marLeft w:val="0"/>
      <w:marRight w:val="0"/>
      <w:marTop w:val="0"/>
      <w:marBottom w:val="0"/>
      <w:divBdr>
        <w:top w:val="none" w:sz="0" w:space="0" w:color="auto"/>
        <w:left w:val="none" w:sz="0" w:space="0" w:color="auto"/>
        <w:bottom w:val="none" w:sz="0" w:space="0" w:color="auto"/>
        <w:right w:val="none" w:sz="0" w:space="0" w:color="auto"/>
      </w:divBdr>
      <w:divsChild>
        <w:div w:id="1850489230">
          <w:marLeft w:val="360"/>
          <w:marRight w:val="0"/>
          <w:marTop w:val="360"/>
          <w:marBottom w:val="0"/>
          <w:divBdr>
            <w:top w:val="none" w:sz="0" w:space="0" w:color="auto"/>
            <w:left w:val="none" w:sz="0" w:space="0" w:color="auto"/>
            <w:bottom w:val="none" w:sz="0" w:space="0" w:color="auto"/>
            <w:right w:val="none" w:sz="0" w:space="0" w:color="auto"/>
          </w:divBdr>
        </w:div>
        <w:div w:id="272632843">
          <w:marLeft w:val="360"/>
          <w:marRight w:val="0"/>
          <w:marTop w:val="360"/>
          <w:marBottom w:val="0"/>
          <w:divBdr>
            <w:top w:val="none" w:sz="0" w:space="0" w:color="auto"/>
            <w:left w:val="none" w:sz="0" w:space="0" w:color="auto"/>
            <w:bottom w:val="none" w:sz="0" w:space="0" w:color="auto"/>
            <w:right w:val="none" w:sz="0" w:space="0" w:color="auto"/>
          </w:divBdr>
        </w:div>
      </w:divsChild>
    </w:div>
    <w:div w:id="376977729">
      <w:bodyDiv w:val="1"/>
      <w:marLeft w:val="0"/>
      <w:marRight w:val="0"/>
      <w:marTop w:val="0"/>
      <w:marBottom w:val="0"/>
      <w:divBdr>
        <w:top w:val="none" w:sz="0" w:space="0" w:color="auto"/>
        <w:left w:val="none" w:sz="0" w:space="0" w:color="auto"/>
        <w:bottom w:val="none" w:sz="0" w:space="0" w:color="auto"/>
        <w:right w:val="none" w:sz="0" w:space="0" w:color="auto"/>
      </w:divBdr>
      <w:divsChild>
        <w:div w:id="387076386">
          <w:marLeft w:val="0"/>
          <w:marRight w:val="0"/>
          <w:marTop w:val="0"/>
          <w:marBottom w:val="0"/>
          <w:divBdr>
            <w:top w:val="none" w:sz="0" w:space="0" w:color="auto"/>
            <w:left w:val="none" w:sz="0" w:space="0" w:color="auto"/>
            <w:bottom w:val="none" w:sz="0" w:space="0" w:color="auto"/>
            <w:right w:val="none" w:sz="0" w:space="0" w:color="auto"/>
          </w:divBdr>
          <w:divsChild>
            <w:div w:id="1478261482">
              <w:marLeft w:val="0"/>
              <w:marRight w:val="0"/>
              <w:marTop w:val="0"/>
              <w:marBottom w:val="0"/>
              <w:divBdr>
                <w:top w:val="none" w:sz="0" w:space="0" w:color="auto"/>
                <w:left w:val="none" w:sz="0" w:space="0" w:color="auto"/>
                <w:bottom w:val="none" w:sz="0" w:space="0" w:color="auto"/>
                <w:right w:val="none" w:sz="0" w:space="0" w:color="auto"/>
              </w:divBdr>
              <w:divsChild>
                <w:div w:id="15590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54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372">
          <w:marLeft w:val="547"/>
          <w:marRight w:val="0"/>
          <w:marTop w:val="200"/>
          <w:marBottom w:val="0"/>
          <w:divBdr>
            <w:top w:val="none" w:sz="0" w:space="0" w:color="auto"/>
            <w:left w:val="none" w:sz="0" w:space="0" w:color="auto"/>
            <w:bottom w:val="none" w:sz="0" w:space="0" w:color="auto"/>
            <w:right w:val="none" w:sz="0" w:space="0" w:color="auto"/>
          </w:divBdr>
        </w:div>
      </w:divsChild>
    </w:div>
    <w:div w:id="563488465">
      <w:bodyDiv w:val="1"/>
      <w:marLeft w:val="0"/>
      <w:marRight w:val="0"/>
      <w:marTop w:val="0"/>
      <w:marBottom w:val="0"/>
      <w:divBdr>
        <w:top w:val="none" w:sz="0" w:space="0" w:color="auto"/>
        <w:left w:val="none" w:sz="0" w:space="0" w:color="auto"/>
        <w:bottom w:val="none" w:sz="0" w:space="0" w:color="auto"/>
        <w:right w:val="none" w:sz="0" w:space="0" w:color="auto"/>
      </w:divBdr>
      <w:divsChild>
        <w:div w:id="1550413032">
          <w:marLeft w:val="0"/>
          <w:marRight w:val="0"/>
          <w:marTop w:val="0"/>
          <w:marBottom w:val="0"/>
          <w:divBdr>
            <w:top w:val="none" w:sz="0" w:space="0" w:color="auto"/>
            <w:left w:val="none" w:sz="0" w:space="0" w:color="auto"/>
            <w:bottom w:val="none" w:sz="0" w:space="0" w:color="auto"/>
            <w:right w:val="none" w:sz="0" w:space="0" w:color="auto"/>
          </w:divBdr>
          <w:divsChild>
            <w:div w:id="2128428522">
              <w:marLeft w:val="0"/>
              <w:marRight w:val="0"/>
              <w:marTop w:val="0"/>
              <w:marBottom w:val="0"/>
              <w:divBdr>
                <w:top w:val="none" w:sz="0" w:space="0" w:color="auto"/>
                <w:left w:val="none" w:sz="0" w:space="0" w:color="auto"/>
                <w:bottom w:val="none" w:sz="0" w:space="0" w:color="auto"/>
                <w:right w:val="none" w:sz="0" w:space="0" w:color="auto"/>
              </w:divBdr>
              <w:divsChild>
                <w:div w:id="842432037">
                  <w:marLeft w:val="0"/>
                  <w:marRight w:val="0"/>
                  <w:marTop w:val="0"/>
                  <w:marBottom w:val="0"/>
                  <w:divBdr>
                    <w:top w:val="none" w:sz="0" w:space="0" w:color="auto"/>
                    <w:left w:val="none" w:sz="0" w:space="0" w:color="auto"/>
                    <w:bottom w:val="none" w:sz="0" w:space="0" w:color="auto"/>
                    <w:right w:val="none" w:sz="0" w:space="0" w:color="auto"/>
                  </w:divBdr>
                  <w:divsChild>
                    <w:div w:id="15812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2521">
      <w:bodyDiv w:val="1"/>
      <w:marLeft w:val="0"/>
      <w:marRight w:val="0"/>
      <w:marTop w:val="0"/>
      <w:marBottom w:val="0"/>
      <w:divBdr>
        <w:top w:val="none" w:sz="0" w:space="0" w:color="auto"/>
        <w:left w:val="none" w:sz="0" w:space="0" w:color="auto"/>
        <w:bottom w:val="none" w:sz="0" w:space="0" w:color="auto"/>
        <w:right w:val="none" w:sz="0" w:space="0" w:color="auto"/>
      </w:divBdr>
      <w:divsChild>
        <w:div w:id="1366953235">
          <w:marLeft w:val="0"/>
          <w:marRight w:val="0"/>
          <w:marTop w:val="0"/>
          <w:marBottom w:val="0"/>
          <w:divBdr>
            <w:top w:val="none" w:sz="0" w:space="0" w:color="auto"/>
            <w:left w:val="none" w:sz="0" w:space="0" w:color="auto"/>
            <w:bottom w:val="none" w:sz="0" w:space="0" w:color="auto"/>
            <w:right w:val="none" w:sz="0" w:space="0" w:color="auto"/>
          </w:divBdr>
          <w:divsChild>
            <w:div w:id="1500004792">
              <w:marLeft w:val="0"/>
              <w:marRight w:val="0"/>
              <w:marTop w:val="0"/>
              <w:marBottom w:val="0"/>
              <w:divBdr>
                <w:top w:val="none" w:sz="0" w:space="0" w:color="auto"/>
                <w:left w:val="none" w:sz="0" w:space="0" w:color="auto"/>
                <w:bottom w:val="none" w:sz="0" w:space="0" w:color="auto"/>
                <w:right w:val="none" w:sz="0" w:space="0" w:color="auto"/>
              </w:divBdr>
              <w:divsChild>
                <w:div w:id="12070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5004">
      <w:bodyDiv w:val="1"/>
      <w:marLeft w:val="0"/>
      <w:marRight w:val="0"/>
      <w:marTop w:val="0"/>
      <w:marBottom w:val="0"/>
      <w:divBdr>
        <w:top w:val="none" w:sz="0" w:space="0" w:color="auto"/>
        <w:left w:val="none" w:sz="0" w:space="0" w:color="auto"/>
        <w:bottom w:val="none" w:sz="0" w:space="0" w:color="auto"/>
        <w:right w:val="none" w:sz="0" w:space="0" w:color="auto"/>
      </w:divBdr>
      <w:divsChild>
        <w:div w:id="28379117">
          <w:marLeft w:val="0"/>
          <w:marRight w:val="0"/>
          <w:marTop w:val="0"/>
          <w:marBottom w:val="0"/>
          <w:divBdr>
            <w:top w:val="none" w:sz="0" w:space="0" w:color="auto"/>
            <w:left w:val="none" w:sz="0" w:space="0" w:color="auto"/>
            <w:bottom w:val="none" w:sz="0" w:space="0" w:color="auto"/>
            <w:right w:val="none" w:sz="0" w:space="0" w:color="auto"/>
          </w:divBdr>
          <w:divsChild>
            <w:div w:id="1616674271">
              <w:marLeft w:val="0"/>
              <w:marRight w:val="0"/>
              <w:marTop w:val="0"/>
              <w:marBottom w:val="0"/>
              <w:divBdr>
                <w:top w:val="none" w:sz="0" w:space="0" w:color="auto"/>
                <w:left w:val="none" w:sz="0" w:space="0" w:color="auto"/>
                <w:bottom w:val="none" w:sz="0" w:space="0" w:color="auto"/>
                <w:right w:val="none" w:sz="0" w:space="0" w:color="auto"/>
              </w:divBdr>
              <w:divsChild>
                <w:div w:id="196895270">
                  <w:marLeft w:val="0"/>
                  <w:marRight w:val="0"/>
                  <w:marTop w:val="0"/>
                  <w:marBottom w:val="0"/>
                  <w:divBdr>
                    <w:top w:val="none" w:sz="0" w:space="0" w:color="auto"/>
                    <w:left w:val="none" w:sz="0" w:space="0" w:color="auto"/>
                    <w:bottom w:val="none" w:sz="0" w:space="0" w:color="auto"/>
                    <w:right w:val="none" w:sz="0" w:space="0" w:color="auto"/>
                  </w:divBdr>
                  <w:divsChild>
                    <w:div w:id="5693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3893">
      <w:bodyDiv w:val="1"/>
      <w:marLeft w:val="0"/>
      <w:marRight w:val="0"/>
      <w:marTop w:val="0"/>
      <w:marBottom w:val="0"/>
      <w:divBdr>
        <w:top w:val="none" w:sz="0" w:space="0" w:color="auto"/>
        <w:left w:val="none" w:sz="0" w:space="0" w:color="auto"/>
        <w:bottom w:val="none" w:sz="0" w:space="0" w:color="auto"/>
        <w:right w:val="none" w:sz="0" w:space="0" w:color="auto"/>
      </w:divBdr>
      <w:divsChild>
        <w:div w:id="1291127886">
          <w:marLeft w:val="0"/>
          <w:marRight w:val="0"/>
          <w:marTop w:val="0"/>
          <w:marBottom w:val="0"/>
          <w:divBdr>
            <w:top w:val="none" w:sz="0" w:space="0" w:color="auto"/>
            <w:left w:val="none" w:sz="0" w:space="0" w:color="auto"/>
            <w:bottom w:val="none" w:sz="0" w:space="0" w:color="auto"/>
            <w:right w:val="none" w:sz="0" w:space="0" w:color="auto"/>
          </w:divBdr>
          <w:divsChild>
            <w:div w:id="1000424828">
              <w:marLeft w:val="0"/>
              <w:marRight w:val="0"/>
              <w:marTop w:val="0"/>
              <w:marBottom w:val="0"/>
              <w:divBdr>
                <w:top w:val="none" w:sz="0" w:space="0" w:color="auto"/>
                <w:left w:val="none" w:sz="0" w:space="0" w:color="auto"/>
                <w:bottom w:val="none" w:sz="0" w:space="0" w:color="auto"/>
                <w:right w:val="none" w:sz="0" w:space="0" w:color="auto"/>
              </w:divBdr>
              <w:divsChild>
                <w:div w:id="1761565007">
                  <w:marLeft w:val="0"/>
                  <w:marRight w:val="0"/>
                  <w:marTop w:val="0"/>
                  <w:marBottom w:val="0"/>
                  <w:divBdr>
                    <w:top w:val="none" w:sz="0" w:space="0" w:color="auto"/>
                    <w:left w:val="none" w:sz="0" w:space="0" w:color="auto"/>
                    <w:bottom w:val="none" w:sz="0" w:space="0" w:color="auto"/>
                    <w:right w:val="none" w:sz="0" w:space="0" w:color="auto"/>
                  </w:divBdr>
                  <w:divsChild>
                    <w:div w:id="2562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2695">
      <w:bodyDiv w:val="1"/>
      <w:marLeft w:val="0"/>
      <w:marRight w:val="0"/>
      <w:marTop w:val="0"/>
      <w:marBottom w:val="0"/>
      <w:divBdr>
        <w:top w:val="none" w:sz="0" w:space="0" w:color="auto"/>
        <w:left w:val="none" w:sz="0" w:space="0" w:color="auto"/>
        <w:bottom w:val="none" w:sz="0" w:space="0" w:color="auto"/>
        <w:right w:val="none" w:sz="0" w:space="0" w:color="auto"/>
      </w:divBdr>
      <w:divsChild>
        <w:div w:id="762149704">
          <w:marLeft w:val="0"/>
          <w:marRight w:val="0"/>
          <w:marTop w:val="0"/>
          <w:marBottom w:val="0"/>
          <w:divBdr>
            <w:top w:val="none" w:sz="0" w:space="0" w:color="auto"/>
            <w:left w:val="none" w:sz="0" w:space="0" w:color="auto"/>
            <w:bottom w:val="none" w:sz="0" w:space="0" w:color="auto"/>
            <w:right w:val="none" w:sz="0" w:space="0" w:color="auto"/>
          </w:divBdr>
          <w:divsChild>
            <w:div w:id="161628906">
              <w:marLeft w:val="0"/>
              <w:marRight w:val="0"/>
              <w:marTop w:val="0"/>
              <w:marBottom w:val="0"/>
              <w:divBdr>
                <w:top w:val="none" w:sz="0" w:space="0" w:color="auto"/>
                <w:left w:val="none" w:sz="0" w:space="0" w:color="auto"/>
                <w:bottom w:val="none" w:sz="0" w:space="0" w:color="auto"/>
                <w:right w:val="none" w:sz="0" w:space="0" w:color="auto"/>
              </w:divBdr>
              <w:divsChild>
                <w:div w:id="1930120101">
                  <w:marLeft w:val="0"/>
                  <w:marRight w:val="0"/>
                  <w:marTop w:val="0"/>
                  <w:marBottom w:val="0"/>
                  <w:divBdr>
                    <w:top w:val="none" w:sz="0" w:space="0" w:color="auto"/>
                    <w:left w:val="none" w:sz="0" w:space="0" w:color="auto"/>
                    <w:bottom w:val="none" w:sz="0" w:space="0" w:color="auto"/>
                    <w:right w:val="none" w:sz="0" w:space="0" w:color="auto"/>
                  </w:divBdr>
                  <w:divsChild>
                    <w:div w:id="1860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395">
      <w:bodyDiv w:val="1"/>
      <w:marLeft w:val="0"/>
      <w:marRight w:val="0"/>
      <w:marTop w:val="0"/>
      <w:marBottom w:val="0"/>
      <w:divBdr>
        <w:top w:val="none" w:sz="0" w:space="0" w:color="auto"/>
        <w:left w:val="none" w:sz="0" w:space="0" w:color="auto"/>
        <w:bottom w:val="none" w:sz="0" w:space="0" w:color="auto"/>
        <w:right w:val="none" w:sz="0" w:space="0" w:color="auto"/>
      </w:divBdr>
      <w:divsChild>
        <w:div w:id="788671655">
          <w:marLeft w:val="0"/>
          <w:marRight w:val="0"/>
          <w:marTop w:val="0"/>
          <w:marBottom w:val="0"/>
          <w:divBdr>
            <w:top w:val="none" w:sz="0" w:space="0" w:color="auto"/>
            <w:left w:val="none" w:sz="0" w:space="0" w:color="auto"/>
            <w:bottom w:val="none" w:sz="0" w:space="0" w:color="auto"/>
            <w:right w:val="none" w:sz="0" w:space="0" w:color="auto"/>
          </w:divBdr>
          <w:divsChild>
            <w:div w:id="1493136970">
              <w:marLeft w:val="0"/>
              <w:marRight w:val="0"/>
              <w:marTop w:val="0"/>
              <w:marBottom w:val="0"/>
              <w:divBdr>
                <w:top w:val="none" w:sz="0" w:space="0" w:color="auto"/>
                <w:left w:val="none" w:sz="0" w:space="0" w:color="auto"/>
                <w:bottom w:val="none" w:sz="0" w:space="0" w:color="auto"/>
                <w:right w:val="none" w:sz="0" w:space="0" w:color="auto"/>
              </w:divBdr>
              <w:divsChild>
                <w:div w:id="687146510">
                  <w:marLeft w:val="0"/>
                  <w:marRight w:val="0"/>
                  <w:marTop w:val="0"/>
                  <w:marBottom w:val="0"/>
                  <w:divBdr>
                    <w:top w:val="none" w:sz="0" w:space="0" w:color="auto"/>
                    <w:left w:val="none" w:sz="0" w:space="0" w:color="auto"/>
                    <w:bottom w:val="none" w:sz="0" w:space="0" w:color="auto"/>
                    <w:right w:val="none" w:sz="0" w:space="0" w:color="auto"/>
                  </w:divBdr>
                  <w:divsChild>
                    <w:div w:id="4220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150">
      <w:bodyDiv w:val="1"/>
      <w:marLeft w:val="0"/>
      <w:marRight w:val="0"/>
      <w:marTop w:val="0"/>
      <w:marBottom w:val="0"/>
      <w:divBdr>
        <w:top w:val="none" w:sz="0" w:space="0" w:color="auto"/>
        <w:left w:val="none" w:sz="0" w:space="0" w:color="auto"/>
        <w:bottom w:val="none" w:sz="0" w:space="0" w:color="auto"/>
        <w:right w:val="none" w:sz="0" w:space="0" w:color="auto"/>
      </w:divBdr>
      <w:divsChild>
        <w:div w:id="929505487">
          <w:marLeft w:val="360"/>
          <w:marRight w:val="0"/>
          <w:marTop w:val="360"/>
          <w:marBottom w:val="0"/>
          <w:divBdr>
            <w:top w:val="none" w:sz="0" w:space="0" w:color="auto"/>
            <w:left w:val="none" w:sz="0" w:space="0" w:color="auto"/>
            <w:bottom w:val="none" w:sz="0" w:space="0" w:color="auto"/>
            <w:right w:val="none" w:sz="0" w:space="0" w:color="auto"/>
          </w:divBdr>
        </w:div>
      </w:divsChild>
    </w:div>
    <w:div w:id="693654200">
      <w:bodyDiv w:val="1"/>
      <w:marLeft w:val="0"/>
      <w:marRight w:val="0"/>
      <w:marTop w:val="0"/>
      <w:marBottom w:val="0"/>
      <w:divBdr>
        <w:top w:val="none" w:sz="0" w:space="0" w:color="auto"/>
        <w:left w:val="none" w:sz="0" w:space="0" w:color="auto"/>
        <w:bottom w:val="none" w:sz="0" w:space="0" w:color="auto"/>
        <w:right w:val="none" w:sz="0" w:space="0" w:color="auto"/>
      </w:divBdr>
      <w:divsChild>
        <w:div w:id="99035883">
          <w:marLeft w:val="360"/>
          <w:marRight w:val="0"/>
          <w:marTop w:val="400"/>
          <w:marBottom w:val="0"/>
          <w:divBdr>
            <w:top w:val="none" w:sz="0" w:space="0" w:color="auto"/>
            <w:left w:val="none" w:sz="0" w:space="0" w:color="auto"/>
            <w:bottom w:val="none" w:sz="0" w:space="0" w:color="auto"/>
            <w:right w:val="none" w:sz="0" w:space="0" w:color="auto"/>
          </w:divBdr>
        </w:div>
        <w:div w:id="201131955">
          <w:marLeft w:val="720"/>
          <w:marRight w:val="0"/>
          <w:marTop w:val="120"/>
          <w:marBottom w:val="0"/>
          <w:divBdr>
            <w:top w:val="none" w:sz="0" w:space="0" w:color="auto"/>
            <w:left w:val="none" w:sz="0" w:space="0" w:color="auto"/>
            <w:bottom w:val="none" w:sz="0" w:space="0" w:color="auto"/>
            <w:right w:val="none" w:sz="0" w:space="0" w:color="auto"/>
          </w:divBdr>
        </w:div>
        <w:div w:id="281351851">
          <w:marLeft w:val="360"/>
          <w:marRight w:val="0"/>
          <w:marTop w:val="400"/>
          <w:marBottom w:val="0"/>
          <w:divBdr>
            <w:top w:val="none" w:sz="0" w:space="0" w:color="auto"/>
            <w:left w:val="none" w:sz="0" w:space="0" w:color="auto"/>
            <w:bottom w:val="none" w:sz="0" w:space="0" w:color="auto"/>
            <w:right w:val="none" w:sz="0" w:space="0" w:color="auto"/>
          </w:divBdr>
        </w:div>
      </w:divsChild>
    </w:div>
    <w:div w:id="729573521">
      <w:bodyDiv w:val="1"/>
      <w:marLeft w:val="0"/>
      <w:marRight w:val="0"/>
      <w:marTop w:val="0"/>
      <w:marBottom w:val="0"/>
      <w:divBdr>
        <w:top w:val="none" w:sz="0" w:space="0" w:color="auto"/>
        <w:left w:val="none" w:sz="0" w:space="0" w:color="auto"/>
        <w:bottom w:val="none" w:sz="0" w:space="0" w:color="auto"/>
        <w:right w:val="none" w:sz="0" w:space="0" w:color="auto"/>
      </w:divBdr>
      <w:divsChild>
        <w:div w:id="417364942">
          <w:marLeft w:val="0"/>
          <w:marRight w:val="0"/>
          <w:marTop w:val="0"/>
          <w:marBottom w:val="0"/>
          <w:divBdr>
            <w:top w:val="none" w:sz="0" w:space="0" w:color="auto"/>
            <w:left w:val="none" w:sz="0" w:space="0" w:color="auto"/>
            <w:bottom w:val="none" w:sz="0" w:space="0" w:color="auto"/>
            <w:right w:val="none" w:sz="0" w:space="0" w:color="auto"/>
          </w:divBdr>
          <w:divsChild>
            <w:div w:id="1614899001">
              <w:marLeft w:val="0"/>
              <w:marRight w:val="0"/>
              <w:marTop w:val="0"/>
              <w:marBottom w:val="0"/>
              <w:divBdr>
                <w:top w:val="none" w:sz="0" w:space="0" w:color="auto"/>
                <w:left w:val="none" w:sz="0" w:space="0" w:color="auto"/>
                <w:bottom w:val="none" w:sz="0" w:space="0" w:color="auto"/>
                <w:right w:val="none" w:sz="0" w:space="0" w:color="auto"/>
              </w:divBdr>
              <w:divsChild>
                <w:div w:id="11368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6907">
      <w:bodyDiv w:val="1"/>
      <w:marLeft w:val="0"/>
      <w:marRight w:val="0"/>
      <w:marTop w:val="0"/>
      <w:marBottom w:val="0"/>
      <w:divBdr>
        <w:top w:val="none" w:sz="0" w:space="0" w:color="auto"/>
        <w:left w:val="none" w:sz="0" w:space="0" w:color="auto"/>
        <w:bottom w:val="none" w:sz="0" w:space="0" w:color="auto"/>
        <w:right w:val="none" w:sz="0" w:space="0" w:color="auto"/>
      </w:divBdr>
      <w:divsChild>
        <w:div w:id="1221751761">
          <w:marLeft w:val="0"/>
          <w:marRight w:val="0"/>
          <w:marTop w:val="0"/>
          <w:marBottom w:val="0"/>
          <w:divBdr>
            <w:top w:val="none" w:sz="0" w:space="0" w:color="auto"/>
            <w:left w:val="none" w:sz="0" w:space="0" w:color="auto"/>
            <w:bottom w:val="none" w:sz="0" w:space="0" w:color="auto"/>
            <w:right w:val="none" w:sz="0" w:space="0" w:color="auto"/>
          </w:divBdr>
          <w:divsChild>
            <w:div w:id="1283416219">
              <w:marLeft w:val="0"/>
              <w:marRight w:val="0"/>
              <w:marTop w:val="0"/>
              <w:marBottom w:val="0"/>
              <w:divBdr>
                <w:top w:val="none" w:sz="0" w:space="0" w:color="auto"/>
                <w:left w:val="none" w:sz="0" w:space="0" w:color="auto"/>
                <w:bottom w:val="none" w:sz="0" w:space="0" w:color="auto"/>
                <w:right w:val="none" w:sz="0" w:space="0" w:color="auto"/>
              </w:divBdr>
              <w:divsChild>
                <w:div w:id="16593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0086">
      <w:bodyDiv w:val="1"/>
      <w:marLeft w:val="0"/>
      <w:marRight w:val="0"/>
      <w:marTop w:val="0"/>
      <w:marBottom w:val="0"/>
      <w:divBdr>
        <w:top w:val="none" w:sz="0" w:space="0" w:color="auto"/>
        <w:left w:val="none" w:sz="0" w:space="0" w:color="auto"/>
        <w:bottom w:val="none" w:sz="0" w:space="0" w:color="auto"/>
        <w:right w:val="none" w:sz="0" w:space="0" w:color="auto"/>
      </w:divBdr>
      <w:divsChild>
        <w:div w:id="1567761759">
          <w:marLeft w:val="360"/>
          <w:marRight w:val="0"/>
          <w:marTop w:val="360"/>
          <w:marBottom w:val="0"/>
          <w:divBdr>
            <w:top w:val="none" w:sz="0" w:space="0" w:color="auto"/>
            <w:left w:val="none" w:sz="0" w:space="0" w:color="auto"/>
            <w:bottom w:val="none" w:sz="0" w:space="0" w:color="auto"/>
            <w:right w:val="none" w:sz="0" w:space="0" w:color="auto"/>
          </w:divBdr>
        </w:div>
      </w:divsChild>
    </w:div>
    <w:div w:id="874774784">
      <w:bodyDiv w:val="1"/>
      <w:marLeft w:val="0"/>
      <w:marRight w:val="0"/>
      <w:marTop w:val="0"/>
      <w:marBottom w:val="0"/>
      <w:divBdr>
        <w:top w:val="none" w:sz="0" w:space="0" w:color="auto"/>
        <w:left w:val="none" w:sz="0" w:space="0" w:color="auto"/>
        <w:bottom w:val="none" w:sz="0" w:space="0" w:color="auto"/>
        <w:right w:val="none" w:sz="0" w:space="0" w:color="auto"/>
      </w:divBdr>
      <w:divsChild>
        <w:div w:id="1042175931">
          <w:marLeft w:val="0"/>
          <w:marRight w:val="0"/>
          <w:marTop w:val="0"/>
          <w:marBottom w:val="0"/>
          <w:divBdr>
            <w:top w:val="none" w:sz="0" w:space="0" w:color="auto"/>
            <w:left w:val="none" w:sz="0" w:space="0" w:color="auto"/>
            <w:bottom w:val="none" w:sz="0" w:space="0" w:color="auto"/>
            <w:right w:val="none" w:sz="0" w:space="0" w:color="auto"/>
          </w:divBdr>
          <w:divsChild>
            <w:div w:id="1809743539">
              <w:marLeft w:val="0"/>
              <w:marRight w:val="0"/>
              <w:marTop w:val="100"/>
              <w:marBottom w:val="100"/>
              <w:divBdr>
                <w:top w:val="none" w:sz="0" w:space="0" w:color="auto"/>
                <w:left w:val="none" w:sz="0" w:space="0" w:color="auto"/>
                <w:bottom w:val="none" w:sz="0" w:space="0" w:color="auto"/>
                <w:right w:val="none" w:sz="0" w:space="0" w:color="auto"/>
              </w:divBdr>
              <w:divsChild>
                <w:div w:id="831019697">
                  <w:marLeft w:val="0"/>
                  <w:marRight w:val="0"/>
                  <w:marTop w:val="0"/>
                  <w:marBottom w:val="0"/>
                  <w:divBdr>
                    <w:top w:val="none" w:sz="0" w:space="0" w:color="auto"/>
                    <w:left w:val="none" w:sz="0" w:space="0" w:color="auto"/>
                    <w:bottom w:val="none" w:sz="0" w:space="0" w:color="auto"/>
                    <w:right w:val="none" w:sz="0" w:space="0" w:color="auto"/>
                  </w:divBdr>
                  <w:divsChild>
                    <w:div w:id="1122109512">
                      <w:marLeft w:val="0"/>
                      <w:marRight w:val="0"/>
                      <w:marTop w:val="0"/>
                      <w:marBottom w:val="0"/>
                      <w:divBdr>
                        <w:top w:val="none" w:sz="0" w:space="0" w:color="auto"/>
                        <w:left w:val="none" w:sz="0" w:space="0" w:color="auto"/>
                        <w:bottom w:val="none" w:sz="0" w:space="0" w:color="auto"/>
                        <w:right w:val="none" w:sz="0" w:space="0" w:color="auto"/>
                      </w:divBdr>
                      <w:divsChild>
                        <w:div w:id="1527792923">
                          <w:marLeft w:val="0"/>
                          <w:marRight w:val="0"/>
                          <w:marTop w:val="100"/>
                          <w:marBottom w:val="100"/>
                          <w:divBdr>
                            <w:top w:val="none" w:sz="0" w:space="0" w:color="auto"/>
                            <w:left w:val="none" w:sz="0" w:space="0" w:color="auto"/>
                            <w:bottom w:val="none" w:sz="0" w:space="0" w:color="auto"/>
                            <w:right w:val="none" w:sz="0" w:space="0" w:color="auto"/>
                          </w:divBdr>
                          <w:divsChild>
                            <w:div w:id="1408335803">
                              <w:marLeft w:val="0"/>
                              <w:marRight w:val="0"/>
                              <w:marTop w:val="0"/>
                              <w:marBottom w:val="120"/>
                              <w:divBdr>
                                <w:top w:val="none" w:sz="0" w:space="0" w:color="auto"/>
                                <w:left w:val="none" w:sz="0" w:space="0" w:color="auto"/>
                                <w:bottom w:val="single" w:sz="12" w:space="9" w:color="EBEBEB"/>
                                <w:right w:val="none" w:sz="0" w:space="0" w:color="auto"/>
                              </w:divBdr>
                              <w:divsChild>
                                <w:div w:id="1785420428">
                                  <w:marLeft w:val="0"/>
                                  <w:marRight w:val="0"/>
                                  <w:marTop w:val="100"/>
                                  <w:marBottom w:val="100"/>
                                  <w:divBdr>
                                    <w:top w:val="none" w:sz="0" w:space="0" w:color="auto"/>
                                    <w:left w:val="none" w:sz="0" w:space="0" w:color="auto"/>
                                    <w:bottom w:val="none" w:sz="0" w:space="0" w:color="auto"/>
                                    <w:right w:val="none" w:sz="0" w:space="0" w:color="auto"/>
                                  </w:divBdr>
                                  <w:divsChild>
                                    <w:div w:id="946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810">
      <w:bodyDiv w:val="1"/>
      <w:marLeft w:val="0"/>
      <w:marRight w:val="0"/>
      <w:marTop w:val="0"/>
      <w:marBottom w:val="0"/>
      <w:divBdr>
        <w:top w:val="none" w:sz="0" w:space="0" w:color="auto"/>
        <w:left w:val="none" w:sz="0" w:space="0" w:color="auto"/>
        <w:bottom w:val="none" w:sz="0" w:space="0" w:color="auto"/>
        <w:right w:val="none" w:sz="0" w:space="0" w:color="auto"/>
      </w:divBdr>
      <w:divsChild>
        <w:div w:id="935794954">
          <w:marLeft w:val="0"/>
          <w:marRight w:val="0"/>
          <w:marTop w:val="0"/>
          <w:marBottom w:val="0"/>
          <w:divBdr>
            <w:top w:val="none" w:sz="0" w:space="0" w:color="auto"/>
            <w:left w:val="none" w:sz="0" w:space="0" w:color="auto"/>
            <w:bottom w:val="none" w:sz="0" w:space="0" w:color="auto"/>
            <w:right w:val="none" w:sz="0" w:space="0" w:color="auto"/>
          </w:divBdr>
          <w:divsChild>
            <w:div w:id="867331955">
              <w:marLeft w:val="0"/>
              <w:marRight w:val="0"/>
              <w:marTop w:val="0"/>
              <w:marBottom w:val="0"/>
              <w:divBdr>
                <w:top w:val="none" w:sz="0" w:space="0" w:color="auto"/>
                <w:left w:val="none" w:sz="0" w:space="0" w:color="auto"/>
                <w:bottom w:val="none" w:sz="0" w:space="0" w:color="auto"/>
                <w:right w:val="none" w:sz="0" w:space="0" w:color="auto"/>
              </w:divBdr>
              <w:divsChild>
                <w:div w:id="1815832418">
                  <w:marLeft w:val="0"/>
                  <w:marRight w:val="0"/>
                  <w:marTop w:val="0"/>
                  <w:marBottom w:val="0"/>
                  <w:divBdr>
                    <w:top w:val="none" w:sz="0" w:space="0" w:color="auto"/>
                    <w:left w:val="none" w:sz="0" w:space="0" w:color="auto"/>
                    <w:bottom w:val="none" w:sz="0" w:space="0" w:color="auto"/>
                    <w:right w:val="none" w:sz="0" w:space="0" w:color="auto"/>
                  </w:divBdr>
                  <w:divsChild>
                    <w:div w:id="2947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5149">
      <w:bodyDiv w:val="1"/>
      <w:marLeft w:val="0"/>
      <w:marRight w:val="0"/>
      <w:marTop w:val="0"/>
      <w:marBottom w:val="0"/>
      <w:divBdr>
        <w:top w:val="none" w:sz="0" w:space="0" w:color="auto"/>
        <w:left w:val="none" w:sz="0" w:space="0" w:color="auto"/>
        <w:bottom w:val="none" w:sz="0" w:space="0" w:color="auto"/>
        <w:right w:val="none" w:sz="0" w:space="0" w:color="auto"/>
      </w:divBdr>
      <w:divsChild>
        <w:div w:id="1571039540">
          <w:marLeft w:val="0"/>
          <w:marRight w:val="0"/>
          <w:marTop w:val="0"/>
          <w:marBottom w:val="0"/>
          <w:divBdr>
            <w:top w:val="none" w:sz="0" w:space="0" w:color="auto"/>
            <w:left w:val="none" w:sz="0" w:space="0" w:color="auto"/>
            <w:bottom w:val="none" w:sz="0" w:space="0" w:color="auto"/>
            <w:right w:val="none" w:sz="0" w:space="0" w:color="auto"/>
          </w:divBdr>
          <w:divsChild>
            <w:div w:id="860045816">
              <w:marLeft w:val="0"/>
              <w:marRight w:val="0"/>
              <w:marTop w:val="0"/>
              <w:marBottom w:val="0"/>
              <w:divBdr>
                <w:top w:val="none" w:sz="0" w:space="0" w:color="auto"/>
                <w:left w:val="none" w:sz="0" w:space="0" w:color="auto"/>
                <w:bottom w:val="none" w:sz="0" w:space="0" w:color="auto"/>
                <w:right w:val="none" w:sz="0" w:space="0" w:color="auto"/>
              </w:divBdr>
              <w:divsChild>
                <w:div w:id="1975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6820">
      <w:bodyDiv w:val="1"/>
      <w:marLeft w:val="0"/>
      <w:marRight w:val="0"/>
      <w:marTop w:val="0"/>
      <w:marBottom w:val="0"/>
      <w:divBdr>
        <w:top w:val="none" w:sz="0" w:space="0" w:color="auto"/>
        <w:left w:val="none" w:sz="0" w:space="0" w:color="auto"/>
        <w:bottom w:val="none" w:sz="0" w:space="0" w:color="auto"/>
        <w:right w:val="none" w:sz="0" w:space="0" w:color="auto"/>
      </w:divBdr>
      <w:divsChild>
        <w:div w:id="197204338">
          <w:marLeft w:val="0"/>
          <w:marRight w:val="0"/>
          <w:marTop w:val="0"/>
          <w:marBottom w:val="0"/>
          <w:divBdr>
            <w:top w:val="none" w:sz="0" w:space="0" w:color="auto"/>
            <w:left w:val="none" w:sz="0" w:space="0" w:color="auto"/>
            <w:bottom w:val="none" w:sz="0" w:space="0" w:color="auto"/>
            <w:right w:val="none" w:sz="0" w:space="0" w:color="auto"/>
          </w:divBdr>
          <w:divsChild>
            <w:div w:id="242029436">
              <w:marLeft w:val="0"/>
              <w:marRight w:val="0"/>
              <w:marTop w:val="0"/>
              <w:marBottom w:val="0"/>
              <w:divBdr>
                <w:top w:val="none" w:sz="0" w:space="0" w:color="auto"/>
                <w:left w:val="none" w:sz="0" w:space="0" w:color="auto"/>
                <w:bottom w:val="none" w:sz="0" w:space="0" w:color="auto"/>
                <w:right w:val="none" w:sz="0" w:space="0" w:color="auto"/>
              </w:divBdr>
              <w:divsChild>
                <w:div w:id="777602063">
                  <w:marLeft w:val="0"/>
                  <w:marRight w:val="0"/>
                  <w:marTop w:val="0"/>
                  <w:marBottom w:val="0"/>
                  <w:divBdr>
                    <w:top w:val="none" w:sz="0" w:space="0" w:color="auto"/>
                    <w:left w:val="none" w:sz="0" w:space="0" w:color="auto"/>
                    <w:bottom w:val="none" w:sz="0" w:space="0" w:color="auto"/>
                    <w:right w:val="none" w:sz="0" w:space="0" w:color="auto"/>
                  </w:divBdr>
                  <w:divsChild>
                    <w:div w:id="1465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0822">
      <w:bodyDiv w:val="1"/>
      <w:marLeft w:val="0"/>
      <w:marRight w:val="0"/>
      <w:marTop w:val="0"/>
      <w:marBottom w:val="0"/>
      <w:divBdr>
        <w:top w:val="none" w:sz="0" w:space="0" w:color="auto"/>
        <w:left w:val="none" w:sz="0" w:space="0" w:color="auto"/>
        <w:bottom w:val="none" w:sz="0" w:space="0" w:color="auto"/>
        <w:right w:val="none" w:sz="0" w:space="0" w:color="auto"/>
      </w:divBdr>
      <w:divsChild>
        <w:div w:id="2011714327">
          <w:marLeft w:val="0"/>
          <w:marRight w:val="0"/>
          <w:marTop w:val="0"/>
          <w:marBottom w:val="0"/>
          <w:divBdr>
            <w:top w:val="none" w:sz="0" w:space="0" w:color="auto"/>
            <w:left w:val="none" w:sz="0" w:space="0" w:color="auto"/>
            <w:bottom w:val="none" w:sz="0" w:space="0" w:color="auto"/>
            <w:right w:val="none" w:sz="0" w:space="0" w:color="auto"/>
          </w:divBdr>
          <w:divsChild>
            <w:div w:id="2075423879">
              <w:marLeft w:val="0"/>
              <w:marRight w:val="0"/>
              <w:marTop w:val="0"/>
              <w:marBottom w:val="0"/>
              <w:divBdr>
                <w:top w:val="none" w:sz="0" w:space="0" w:color="auto"/>
                <w:left w:val="none" w:sz="0" w:space="0" w:color="auto"/>
                <w:bottom w:val="none" w:sz="0" w:space="0" w:color="auto"/>
                <w:right w:val="none" w:sz="0" w:space="0" w:color="auto"/>
              </w:divBdr>
              <w:divsChild>
                <w:div w:id="259606016">
                  <w:marLeft w:val="0"/>
                  <w:marRight w:val="0"/>
                  <w:marTop w:val="0"/>
                  <w:marBottom w:val="0"/>
                  <w:divBdr>
                    <w:top w:val="none" w:sz="0" w:space="0" w:color="auto"/>
                    <w:left w:val="none" w:sz="0" w:space="0" w:color="auto"/>
                    <w:bottom w:val="none" w:sz="0" w:space="0" w:color="auto"/>
                    <w:right w:val="none" w:sz="0" w:space="0" w:color="auto"/>
                  </w:divBdr>
                  <w:divsChild>
                    <w:div w:id="131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9151">
      <w:bodyDiv w:val="1"/>
      <w:marLeft w:val="0"/>
      <w:marRight w:val="0"/>
      <w:marTop w:val="0"/>
      <w:marBottom w:val="0"/>
      <w:divBdr>
        <w:top w:val="none" w:sz="0" w:space="0" w:color="auto"/>
        <w:left w:val="none" w:sz="0" w:space="0" w:color="auto"/>
        <w:bottom w:val="none" w:sz="0" w:space="0" w:color="auto"/>
        <w:right w:val="none" w:sz="0" w:space="0" w:color="auto"/>
      </w:divBdr>
      <w:divsChild>
        <w:div w:id="1507597282">
          <w:marLeft w:val="0"/>
          <w:marRight w:val="0"/>
          <w:marTop w:val="0"/>
          <w:marBottom w:val="0"/>
          <w:divBdr>
            <w:top w:val="none" w:sz="0" w:space="0" w:color="auto"/>
            <w:left w:val="none" w:sz="0" w:space="0" w:color="auto"/>
            <w:bottom w:val="none" w:sz="0" w:space="0" w:color="auto"/>
            <w:right w:val="none" w:sz="0" w:space="0" w:color="auto"/>
          </w:divBdr>
          <w:divsChild>
            <w:div w:id="583803408">
              <w:marLeft w:val="0"/>
              <w:marRight w:val="0"/>
              <w:marTop w:val="0"/>
              <w:marBottom w:val="0"/>
              <w:divBdr>
                <w:top w:val="none" w:sz="0" w:space="0" w:color="auto"/>
                <w:left w:val="none" w:sz="0" w:space="0" w:color="auto"/>
                <w:bottom w:val="none" w:sz="0" w:space="0" w:color="auto"/>
                <w:right w:val="none" w:sz="0" w:space="0" w:color="auto"/>
              </w:divBdr>
              <w:divsChild>
                <w:div w:id="1972245389">
                  <w:marLeft w:val="0"/>
                  <w:marRight w:val="0"/>
                  <w:marTop w:val="0"/>
                  <w:marBottom w:val="0"/>
                  <w:divBdr>
                    <w:top w:val="none" w:sz="0" w:space="0" w:color="auto"/>
                    <w:left w:val="none" w:sz="0" w:space="0" w:color="auto"/>
                    <w:bottom w:val="none" w:sz="0" w:space="0" w:color="auto"/>
                    <w:right w:val="none" w:sz="0" w:space="0" w:color="auto"/>
                  </w:divBdr>
                  <w:divsChild>
                    <w:div w:id="20444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0948">
      <w:bodyDiv w:val="1"/>
      <w:marLeft w:val="0"/>
      <w:marRight w:val="0"/>
      <w:marTop w:val="0"/>
      <w:marBottom w:val="0"/>
      <w:divBdr>
        <w:top w:val="none" w:sz="0" w:space="0" w:color="auto"/>
        <w:left w:val="none" w:sz="0" w:space="0" w:color="auto"/>
        <w:bottom w:val="none" w:sz="0" w:space="0" w:color="auto"/>
        <w:right w:val="none" w:sz="0" w:space="0" w:color="auto"/>
      </w:divBdr>
      <w:divsChild>
        <w:div w:id="773206858">
          <w:marLeft w:val="0"/>
          <w:marRight w:val="0"/>
          <w:marTop w:val="0"/>
          <w:marBottom w:val="0"/>
          <w:divBdr>
            <w:top w:val="none" w:sz="0" w:space="0" w:color="auto"/>
            <w:left w:val="none" w:sz="0" w:space="0" w:color="auto"/>
            <w:bottom w:val="none" w:sz="0" w:space="0" w:color="auto"/>
            <w:right w:val="none" w:sz="0" w:space="0" w:color="auto"/>
          </w:divBdr>
          <w:divsChild>
            <w:div w:id="433404169">
              <w:marLeft w:val="0"/>
              <w:marRight w:val="0"/>
              <w:marTop w:val="0"/>
              <w:marBottom w:val="0"/>
              <w:divBdr>
                <w:top w:val="none" w:sz="0" w:space="0" w:color="auto"/>
                <w:left w:val="none" w:sz="0" w:space="0" w:color="auto"/>
                <w:bottom w:val="none" w:sz="0" w:space="0" w:color="auto"/>
                <w:right w:val="none" w:sz="0" w:space="0" w:color="auto"/>
              </w:divBdr>
              <w:divsChild>
                <w:div w:id="612978347">
                  <w:marLeft w:val="0"/>
                  <w:marRight w:val="0"/>
                  <w:marTop w:val="0"/>
                  <w:marBottom w:val="0"/>
                  <w:divBdr>
                    <w:top w:val="none" w:sz="0" w:space="0" w:color="auto"/>
                    <w:left w:val="none" w:sz="0" w:space="0" w:color="auto"/>
                    <w:bottom w:val="none" w:sz="0" w:space="0" w:color="auto"/>
                    <w:right w:val="none" w:sz="0" w:space="0" w:color="auto"/>
                  </w:divBdr>
                  <w:divsChild>
                    <w:div w:id="357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4602">
      <w:bodyDiv w:val="1"/>
      <w:marLeft w:val="0"/>
      <w:marRight w:val="0"/>
      <w:marTop w:val="0"/>
      <w:marBottom w:val="0"/>
      <w:divBdr>
        <w:top w:val="none" w:sz="0" w:space="0" w:color="auto"/>
        <w:left w:val="none" w:sz="0" w:space="0" w:color="auto"/>
        <w:bottom w:val="none" w:sz="0" w:space="0" w:color="auto"/>
        <w:right w:val="none" w:sz="0" w:space="0" w:color="auto"/>
      </w:divBdr>
      <w:divsChild>
        <w:div w:id="1554846990">
          <w:marLeft w:val="1080"/>
          <w:marRight w:val="0"/>
          <w:marTop w:val="100"/>
          <w:marBottom w:val="0"/>
          <w:divBdr>
            <w:top w:val="none" w:sz="0" w:space="0" w:color="auto"/>
            <w:left w:val="none" w:sz="0" w:space="0" w:color="auto"/>
            <w:bottom w:val="none" w:sz="0" w:space="0" w:color="auto"/>
            <w:right w:val="none" w:sz="0" w:space="0" w:color="auto"/>
          </w:divBdr>
        </w:div>
      </w:divsChild>
    </w:div>
    <w:div w:id="1040595518">
      <w:bodyDiv w:val="1"/>
      <w:marLeft w:val="0"/>
      <w:marRight w:val="0"/>
      <w:marTop w:val="0"/>
      <w:marBottom w:val="0"/>
      <w:divBdr>
        <w:top w:val="none" w:sz="0" w:space="0" w:color="auto"/>
        <w:left w:val="none" w:sz="0" w:space="0" w:color="auto"/>
        <w:bottom w:val="none" w:sz="0" w:space="0" w:color="auto"/>
        <w:right w:val="none" w:sz="0" w:space="0" w:color="auto"/>
      </w:divBdr>
      <w:divsChild>
        <w:div w:id="437410749">
          <w:marLeft w:val="360"/>
          <w:marRight w:val="0"/>
          <w:marTop w:val="400"/>
          <w:marBottom w:val="0"/>
          <w:divBdr>
            <w:top w:val="none" w:sz="0" w:space="0" w:color="auto"/>
            <w:left w:val="none" w:sz="0" w:space="0" w:color="auto"/>
            <w:bottom w:val="none" w:sz="0" w:space="0" w:color="auto"/>
            <w:right w:val="none" w:sz="0" w:space="0" w:color="auto"/>
          </w:divBdr>
        </w:div>
        <w:div w:id="22873265">
          <w:marLeft w:val="720"/>
          <w:marRight w:val="0"/>
          <w:marTop w:val="120"/>
          <w:marBottom w:val="0"/>
          <w:divBdr>
            <w:top w:val="none" w:sz="0" w:space="0" w:color="auto"/>
            <w:left w:val="none" w:sz="0" w:space="0" w:color="auto"/>
            <w:bottom w:val="none" w:sz="0" w:space="0" w:color="auto"/>
            <w:right w:val="none" w:sz="0" w:space="0" w:color="auto"/>
          </w:divBdr>
        </w:div>
        <w:div w:id="500311771">
          <w:marLeft w:val="360"/>
          <w:marRight w:val="0"/>
          <w:marTop w:val="400"/>
          <w:marBottom w:val="0"/>
          <w:divBdr>
            <w:top w:val="none" w:sz="0" w:space="0" w:color="auto"/>
            <w:left w:val="none" w:sz="0" w:space="0" w:color="auto"/>
            <w:bottom w:val="none" w:sz="0" w:space="0" w:color="auto"/>
            <w:right w:val="none" w:sz="0" w:space="0" w:color="auto"/>
          </w:divBdr>
        </w:div>
      </w:divsChild>
    </w:div>
    <w:div w:id="1051802906">
      <w:bodyDiv w:val="1"/>
      <w:marLeft w:val="0"/>
      <w:marRight w:val="0"/>
      <w:marTop w:val="0"/>
      <w:marBottom w:val="0"/>
      <w:divBdr>
        <w:top w:val="none" w:sz="0" w:space="0" w:color="auto"/>
        <w:left w:val="none" w:sz="0" w:space="0" w:color="auto"/>
        <w:bottom w:val="none" w:sz="0" w:space="0" w:color="auto"/>
        <w:right w:val="none" w:sz="0" w:space="0" w:color="auto"/>
      </w:divBdr>
      <w:divsChild>
        <w:div w:id="1792435979">
          <w:marLeft w:val="288"/>
          <w:marRight w:val="0"/>
          <w:marTop w:val="280"/>
          <w:marBottom w:val="40"/>
          <w:divBdr>
            <w:top w:val="none" w:sz="0" w:space="0" w:color="auto"/>
            <w:left w:val="none" w:sz="0" w:space="0" w:color="auto"/>
            <w:bottom w:val="none" w:sz="0" w:space="0" w:color="auto"/>
            <w:right w:val="none" w:sz="0" w:space="0" w:color="auto"/>
          </w:divBdr>
        </w:div>
      </w:divsChild>
    </w:div>
    <w:div w:id="1083720670">
      <w:bodyDiv w:val="1"/>
      <w:marLeft w:val="0"/>
      <w:marRight w:val="0"/>
      <w:marTop w:val="0"/>
      <w:marBottom w:val="0"/>
      <w:divBdr>
        <w:top w:val="none" w:sz="0" w:space="0" w:color="auto"/>
        <w:left w:val="none" w:sz="0" w:space="0" w:color="auto"/>
        <w:bottom w:val="none" w:sz="0" w:space="0" w:color="auto"/>
        <w:right w:val="none" w:sz="0" w:space="0" w:color="auto"/>
      </w:divBdr>
      <w:divsChild>
        <w:div w:id="461775486">
          <w:marLeft w:val="0"/>
          <w:marRight w:val="0"/>
          <w:marTop w:val="0"/>
          <w:marBottom w:val="0"/>
          <w:divBdr>
            <w:top w:val="none" w:sz="0" w:space="0" w:color="auto"/>
            <w:left w:val="none" w:sz="0" w:space="0" w:color="auto"/>
            <w:bottom w:val="none" w:sz="0" w:space="0" w:color="auto"/>
            <w:right w:val="none" w:sz="0" w:space="0" w:color="auto"/>
          </w:divBdr>
          <w:divsChild>
            <w:div w:id="466513371">
              <w:marLeft w:val="0"/>
              <w:marRight w:val="0"/>
              <w:marTop w:val="0"/>
              <w:marBottom w:val="0"/>
              <w:divBdr>
                <w:top w:val="none" w:sz="0" w:space="0" w:color="auto"/>
                <w:left w:val="none" w:sz="0" w:space="0" w:color="auto"/>
                <w:bottom w:val="none" w:sz="0" w:space="0" w:color="auto"/>
                <w:right w:val="none" w:sz="0" w:space="0" w:color="auto"/>
              </w:divBdr>
              <w:divsChild>
                <w:div w:id="2032610291">
                  <w:marLeft w:val="0"/>
                  <w:marRight w:val="0"/>
                  <w:marTop w:val="0"/>
                  <w:marBottom w:val="0"/>
                  <w:divBdr>
                    <w:top w:val="none" w:sz="0" w:space="0" w:color="auto"/>
                    <w:left w:val="none" w:sz="0" w:space="0" w:color="auto"/>
                    <w:bottom w:val="none" w:sz="0" w:space="0" w:color="auto"/>
                    <w:right w:val="none" w:sz="0" w:space="0" w:color="auto"/>
                  </w:divBdr>
                  <w:divsChild>
                    <w:div w:id="866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6519">
      <w:bodyDiv w:val="1"/>
      <w:marLeft w:val="0"/>
      <w:marRight w:val="0"/>
      <w:marTop w:val="0"/>
      <w:marBottom w:val="0"/>
      <w:divBdr>
        <w:top w:val="none" w:sz="0" w:space="0" w:color="auto"/>
        <w:left w:val="none" w:sz="0" w:space="0" w:color="auto"/>
        <w:bottom w:val="none" w:sz="0" w:space="0" w:color="auto"/>
        <w:right w:val="none" w:sz="0" w:space="0" w:color="auto"/>
      </w:divBdr>
      <w:divsChild>
        <w:div w:id="410852032">
          <w:marLeft w:val="0"/>
          <w:marRight w:val="0"/>
          <w:marTop w:val="0"/>
          <w:marBottom w:val="0"/>
          <w:divBdr>
            <w:top w:val="none" w:sz="0" w:space="0" w:color="auto"/>
            <w:left w:val="none" w:sz="0" w:space="0" w:color="auto"/>
            <w:bottom w:val="none" w:sz="0" w:space="0" w:color="auto"/>
            <w:right w:val="none" w:sz="0" w:space="0" w:color="auto"/>
          </w:divBdr>
          <w:divsChild>
            <w:div w:id="540946112">
              <w:marLeft w:val="0"/>
              <w:marRight w:val="0"/>
              <w:marTop w:val="0"/>
              <w:marBottom w:val="0"/>
              <w:divBdr>
                <w:top w:val="none" w:sz="0" w:space="0" w:color="auto"/>
                <w:left w:val="none" w:sz="0" w:space="0" w:color="auto"/>
                <w:bottom w:val="none" w:sz="0" w:space="0" w:color="auto"/>
                <w:right w:val="none" w:sz="0" w:space="0" w:color="auto"/>
              </w:divBdr>
              <w:divsChild>
                <w:div w:id="1902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891">
      <w:bodyDiv w:val="1"/>
      <w:marLeft w:val="0"/>
      <w:marRight w:val="0"/>
      <w:marTop w:val="0"/>
      <w:marBottom w:val="0"/>
      <w:divBdr>
        <w:top w:val="none" w:sz="0" w:space="0" w:color="auto"/>
        <w:left w:val="none" w:sz="0" w:space="0" w:color="auto"/>
        <w:bottom w:val="none" w:sz="0" w:space="0" w:color="auto"/>
        <w:right w:val="none" w:sz="0" w:space="0" w:color="auto"/>
      </w:divBdr>
      <w:divsChild>
        <w:div w:id="885677718">
          <w:marLeft w:val="0"/>
          <w:marRight w:val="0"/>
          <w:marTop w:val="0"/>
          <w:marBottom w:val="0"/>
          <w:divBdr>
            <w:top w:val="none" w:sz="0" w:space="0" w:color="auto"/>
            <w:left w:val="none" w:sz="0" w:space="0" w:color="auto"/>
            <w:bottom w:val="none" w:sz="0" w:space="0" w:color="auto"/>
            <w:right w:val="none" w:sz="0" w:space="0" w:color="auto"/>
          </w:divBdr>
          <w:divsChild>
            <w:div w:id="256135442">
              <w:marLeft w:val="0"/>
              <w:marRight w:val="0"/>
              <w:marTop w:val="0"/>
              <w:marBottom w:val="0"/>
              <w:divBdr>
                <w:top w:val="none" w:sz="0" w:space="0" w:color="auto"/>
                <w:left w:val="none" w:sz="0" w:space="0" w:color="auto"/>
                <w:bottom w:val="none" w:sz="0" w:space="0" w:color="auto"/>
                <w:right w:val="none" w:sz="0" w:space="0" w:color="auto"/>
              </w:divBdr>
              <w:divsChild>
                <w:div w:id="393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8666">
      <w:bodyDiv w:val="1"/>
      <w:marLeft w:val="0"/>
      <w:marRight w:val="0"/>
      <w:marTop w:val="0"/>
      <w:marBottom w:val="0"/>
      <w:divBdr>
        <w:top w:val="none" w:sz="0" w:space="0" w:color="auto"/>
        <w:left w:val="none" w:sz="0" w:space="0" w:color="auto"/>
        <w:bottom w:val="none" w:sz="0" w:space="0" w:color="auto"/>
        <w:right w:val="none" w:sz="0" w:space="0" w:color="auto"/>
      </w:divBdr>
      <w:divsChild>
        <w:div w:id="950362474">
          <w:marLeft w:val="0"/>
          <w:marRight w:val="0"/>
          <w:marTop w:val="0"/>
          <w:marBottom w:val="0"/>
          <w:divBdr>
            <w:top w:val="none" w:sz="0" w:space="0" w:color="auto"/>
            <w:left w:val="none" w:sz="0" w:space="0" w:color="auto"/>
            <w:bottom w:val="none" w:sz="0" w:space="0" w:color="auto"/>
            <w:right w:val="none" w:sz="0" w:space="0" w:color="auto"/>
          </w:divBdr>
          <w:divsChild>
            <w:div w:id="2085444652">
              <w:marLeft w:val="0"/>
              <w:marRight w:val="0"/>
              <w:marTop w:val="0"/>
              <w:marBottom w:val="0"/>
              <w:divBdr>
                <w:top w:val="none" w:sz="0" w:space="0" w:color="auto"/>
                <w:left w:val="none" w:sz="0" w:space="0" w:color="auto"/>
                <w:bottom w:val="none" w:sz="0" w:space="0" w:color="auto"/>
                <w:right w:val="none" w:sz="0" w:space="0" w:color="auto"/>
              </w:divBdr>
              <w:divsChild>
                <w:div w:id="11766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8726">
      <w:bodyDiv w:val="1"/>
      <w:marLeft w:val="0"/>
      <w:marRight w:val="0"/>
      <w:marTop w:val="0"/>
      <w:marBottom w:val="0"/>
      <w:divBdr>
        <w:top w:val="none" w:sz="0" w:space="0" w:color="auto"/>
        <w:left w:val="none" w:sz="0" w:space="0" w:color="auto"/>
        <w:bottom w:val="none" w:sz="0" w:space="0" w:color="auto"/>
        <w:right w:val="none" w:sz="0" w:space="0" w:color="auto"/>
      </w:divBdr>
    </w:div>
    <w:div w:id="1290629912">
      <w:bodyDiv w:val="1"/>
      <w:marLeft w:val="0"/>
      <w:marRight w:val="0"/>
      <w:marTop w:val="0"/>
      <w:marBottom w:val="0"/>
      <w:divBdr>
        <w:top w:val="none" w:sz="0" w:space="0" w:color="auto"/>
        <w:left w:val="none" w:sz="0" w:space="0" w:color="auto"/>
        <w:bottom w:val="none" w:sz="0" w:space="0" w:color="auto"/>
        <w:right w:val="none" w:sz="0" w:space="0" w:color="auto"/>
      </w:divBdr>
      <w:divsChild>
        <w:div w:id="1034233377">
          <w:marLeft w:val="0"/>
          <w:marRight w:val="0"/>
          <w:marTop w:val="0"/>
          <w:marBottom w:val="0"/>
          <w:divBdr>
            <w:top w:val="none" w:sz="0" w:space="0" w:color="auto"/>
            <w:left w:val="none" w:sz="0" w:space="0" w:color="auto"/>
            <w:bottom w:val="none" w:sz="0" w:space="0" w:color="auto"/>
            <w:right w:val="none" w:sz="0" w:space="0" w:color="auto"/>
          </w:divBdr>
          <w:divsChild>
            <w:div w:id="20516763">
              <w:marLeft w:val="0"/>
              <w:marRight w:val="0"/>
              <w:marTop w:val="0"/>
              <w:marBottom w:val="0"/>
              <w:divBdr>
                <w:top w:val="none" w:sz="0" w:space="0" w:color="auto"/>
                <w:left w:val="none" w:sz="0" w:space="0" w:color="auto"/>
                <w:bottom w:val="none" w:sz="0" w:space="0" w:color="auto"/>
                <w:right w:val="none" w:sz="0" w:space="0" w:color="auto"/>
              </w:divBdr>
              <w:divsChild>
                <w:div w:id="14854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2600">
      <w:bodyDiv w:val="1"/>
      <w:marLeft w:val="0"/>
      <w:marRight w:val="0"/>
      <w:marTop w:val="0"/>
      <w:marBottom w:val="0"/>
      <w:divBdr>
        <w:top w:val="none" w:sz="0" w:space="0" w:color="auto"/>
        <w:left w:val="none" w:sz="0" w:space="0" w:color="auto"/>
        <w:bottom w:val="none" w:sz="0" w:space="0" w:color="auto"/>
        <w:right w:val="none" w:sz="0" w:space="0" w:color="auto"/>
      </w:divBdr>
      <w:divsChild>
        <w:div w:id="3288453">
          <w:marLeft w:val="360"/>
          <w:marRight w:val="0"/>
          <w:marTop w:val="360"/>
          <w:marBottom w:val="0"/>
          <w:divBdr>
            <w:top w:val="none" w:sz="0" w:space="0" w:color="auto"/>
            <w:left w:val="none" w:sz="0" w:space="0" w:color="auto"/>
            <w:bottom w:val="none" w:sz="0" w:space="0" w:color="auto"/>
            <w:right w:val="none" w:sz="0" w:space="0" w:color="auto"/>
          </w:divBdr>
        </w:div>
      </w:divsChild>
    </w:div>
    <w:div w:id="1362121558">
      <w:bodyDiv w:val="1"/>
      <w:marLeft w:val="0"/>
      <w:marRight w:val="0"/>
      <w:marTop w:val="0"/>
      <w:marBottom w:val="0"/>
      <w:divBdr>
        <w:top w:val="none" w:sz="0" w:space="0" w:color="auto"/>
        <w:left w:val="none" w:sz="0" w:space="0" w:color="auto"/>
        <w:bottom w:val="none" w:sz="0" w:space="0" w:color="auto"/>
        <w:right w:val="none" w:sz="0" w:space="0" w:color="auto"/>
      </w:divBdr>
      <w:divsChild>
        <w:div w:id="644119242">
          <w:marLeft w:val="0"/>
          <w:marRight w:val="0"/>
          <w:marTop w:val="0"/>
          <w:marBottom w:val="0"/>
          <w:divBdr>
            <w:top w:val="none" w:sz="0" w:space="0" w:color="auto"/>
            <w:left w:val="none" w:sz="0" w:space="0" w:color="auto"/>
            <w:bottom w:val="none" w:sz="0" w:space="0" w:color="auto"/>
            <w:right w:val="none" w:sz="0" w:space="0" w:color="auto"/>
          </w:divBdr>
          <w:divsChild>
            <w:div w:id="957880860">
              <w:marLeft w:val="0"/>
              <w:marRight w:val="0"/>
              <w:marTop w:val="0"/>
              <w:marBottom w:val="0"/>
              <w:divBdr>
                <w:top w:val="none" w:sz="0" w:space="0" w:color="auto"/>
                <w:left w:val="none" w:sz="0" w:space="0" w:color="auto"/>
                <w:bottom w:val="none" w:sz="0" w:space="0" w:color="auto"/>
                <w:right w:val="none" w:sz="0" w:space="0" w:color="auto"/>
              </w:divBdr>
              <w:divsChild>
                <w:div w:id="18829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9998">
      <w:bodyDiv w:val="1"/>
      <w:marLeft w:val="0"/>
      <w:marRight w:val="0"/>
      <w:marTop w:val="0"/>
      <w:marBottom w:val="0"/>
      <w:divBdr>
        <w:top w:val="none" w:sz="0" w:space="0" w:color="auto"/>
        <w:left w:val="none" w:sz="0" w:space="0" w:color="auto"/>
        <w:bottom w:val="none" w:sz="0" w:space="0" w:color="auto"/>
        <w:right w:val="none" w:sz="0" w:space="0" w:color="auto"/>
      </w:divBdr>
      <w:divsChild>
        <w:div w:id="2064403043">
          <w:marLeft w:val="0"/>
          <w:marRight w:val="0"/>
          <w:marTop w:val="0"/>
          <w:marBottom w:val="0"/>
          <w:divBdr>
            <w:top w:val="none" w:sz="0" w:space="0" w:color="auto"/>
            <w:left w:val="none" w:sz="0" w:space="0" w:color="auto"/>
            <w:bottom w:val="none" w:sz="0" w:space="0" w:color="auto"/>
            <w:right w:val="none" w:sz="0" w:space="0" w:color="auto"/>
          </w:divBdr>
          <w:divsChild>
            <w:div w:id="1749769853">
              <w:marLeft w:val="0"/>
              <w:marRight w:val="0"/>
              <w:marTop w:val="0"/>
              <w:marBottom w:val="0"/>
              <w:divBdr>
                <w:top w:val="none" w:sz="0" w:space="0" w:color="auto"/>
                <w:left w:val="none" w:sz="0" w:space="0" w:color="auto"/>
                <w:bottom w:val="none" w:sz="0" w:space="0" w:color="auto"/>
                <w:right w:val="none" w:sz="0" w:space="0" w:color="auto"/>
              </w:divBdr>
              <w:divsChild>
                <w:div w:id="148641382">
                  <w:marLeft w:val="0"/>
                  <w:marRight w:val="0"/>
                  <w:marTop w:val="0"/>
                  <w:marBottom w:val="0"/>
                  <w:divBdr>
                    <w:top w:val="none" w:sz="0" w:space="0" w:color="auto"/>
                    <w:left w:val="none" w:sz="0" w:space="0" w:color="auto"/>
                    <w:bottom w:val="none" w:sz="0" w:space="0" w:color="auto"/>
                    <w:right w:val="none" w:sz="0" w:space="0" w:color="auto"/>
                  </w:divBdr>
                  <w:divsChild>
                    <w:div w:id="256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42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3764">
          <w:marLeft w:val="0"/>
          <w:marRight w:val="0"/>
          <w:marTop w:val="0"/>
          <w:marBottom w:val="0"/>
          <w:divBdr>
            <w:top w:val="none" w:sz="0" w:space="0" w:color="auto"/>
            <w:left w:val="none" w:sz="0" w:space="0" w:color="auto"/>
            <w:bottom w:val="none" w:sz="0" w:space="0" w:color="auto"/>
            <w:right w:val="none" w:sz="0" w:space="0" w:color="auto"/>
          </w:divBdr>
          <w:divsChild>
            <w:div w:id="558908610">
              <w:marLeft w:val="0"/>
              <w:marRight w:val="0"/>
              <w:marTop w:val="0"/>
              <w:marBottom w:val="0"/>
              <w:divBdr>
                <w:top w:val="none" w:sz="0" w:space="0" w:color="auto"/>
                <w:left w:val="none" w:sz="0" w:space="0" w:color="auto"/>
                <w:bottom w:val="none" w:sz="0" w:space="0" w:color="auto"/>
                <w:right w:val="none" w:sz="0" w:space="0" w:color="auto"/>
              </w:divBdr>
              <w:divsChild>
                <w:div w:id="1933974234">
                  <w:marLeft w:val="0"/>
                  <w:marRight w:val="0"/>
                  <w:marTop w:val="0"/>
                  <w:marBottom w:val="0"/>
                  <w:divBdr>
                    <w:top w:val="none" w:sz="0" w:space="0" w:color="auto"/>
                    <w:left w:val="none" w:sz="0" w:space="0" w:color="auto"/>
                    <w:bottom w:val="none" w:sz="0" w:space="0" w:color="auto"/>
                    <w:right w:val="none" w:sz="0" w:space="0" w:color="auto"/>
                  </w:divBdr>
                  <w:divsChild>
                    <w:div w:id="9287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0523">
      <w:bodyDiv w:val="1"/>
      <w:marLeft w:val="0"/>
      <w:marRight w:val="0"/>
      <w:marTop w:val="0"/>
      <w:marBottom w:val="0"/>
      <w:divBdr>
        <w:top w:val="none" w:sz="0" w:space="0" w:color="auto"/>
        <w:left w:val="none" w:sz="0" w:space="0" w:color="auto"/>
        <w:bottom w:val="none" w:sz="0" w:space="0" w:color="auto"/>
        <w:right w:val="none" w:sz="0" w:space="0" w:color="auto"/>
      </w:divBdr>
      <w:divsChild>
        <w:div w:id="1032731067">
          <w:marLeft w:val="0"/>
          <w:marRight w:val="0"/>
          <w:marTop w:val="0"/>
          <w:marBottom w:val="0"/>
          <w:divBdr>
            <w:top w:val="none" w:sz="0" w:space="0" w:color="auto"/>
            <w:left w:val="none" w:sz="0" w:space="0" w:color="auto"/>
            <w:bottom w:val="none" w:sz="0" w:space="0" w:color="auto"/>
            <w:right w:val="none" w:sz="0" w:space="0" w:color="auto"/>
          </w:divBdr>
          <w:divsChild>
            <w:div w:id="1205097646">
              <w:marLeft w:val="0"/>
              <w:marRight w:val="0"/>
              <w:marTop w:val="0"/>
              <w:marBottom w:val="0"/>
              <w:divBdr>
                <w:top w:val="none" w:sz="0" w:space="0" w:color="auto"/>
                <w:left w:val="none" w:sz="0" w:space="0" w:color="auto"/>
                <w:bottom w:val="none" w:sz="0" w:space="0" w:color="auto"/>
                <w:right w:val="none" w:sz="0" w:space="0" w:color="auto"/>
              </w:divBdr>
              <w:divsChild>
                <w:div w:id="1782650910">
                  <w:marLeft w:val="0"/>
                  <w:marRight w:val="0"/>
                  <w:marTop w:val="0"/>
                  <w:marBottom w:val="0"/>
                  <w:divBdr>
                    <w:top w:val="none" w:sz="0" w:space="0" w:color="auto"/>
                    <w:left w:val="none" w:sz="0" w:space="0" w:color="auto"/>
                    <w:bottom w:val="none" w:sz="0" w:space="0" w:color="auto"/>
                    <w:right w:val="none" w:sz="0" w:space="0" w:color="auto"/>
                  </w:divBdr>
                  <w:divsChild>
                    <w:div w:id="266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428">
      <w:bodyDiv w:val="1"/>
      <w:marLeft w:val="0"/>
      <w:marRight w:val="0"/>
      <w:marTop w:val="0"/>
      <w:marBottom w:val="0"/>
      <w:divBdr>
        <w:top w:val="none" w:sz="0" w:space="0" w:color="auto"/>
        <w:left w:val="none" w:sz="0" w:space="0" w:color="auto"/>
        <w:bottom w:val="none" w:sz="0" w:space="0" w:color="auto"/>
        <w:right w:val="none" w:sz="0" w:space="0" w:color="auto"/>
      </w:divBdr>
      <w:divsChild>
        <w:div w:id="2140759303">
          <w:marLeft w:val="0"/>
          <w:marRight w:val="0"/>
          <w:marTop w:val="0"/>
          <w:marBottom w:val="0"/>
          <w:divBdr>
            <w:top w:val="none" w:sz="0" w:space="0" w:color="auto"/>
            <w:left w:val="none" w:sz="0" w:space="0" w:color="auto"/>
            <w:bottom w:val="none" w:sz="0" w:space="0" w:color="auto"/>
            <w:right w:val="none" w:sz="0" w:space="0" w:color="auto"/>
          </w:divBdr>
          <w:divsChild>
            <w:div w:id="1230267973">
              <w:marLeft w:val="0"/>
              <w:marRight w:val="0"/>
              <w:marTop w:val="0"/>
              <w:marBottom w:val="0"/>
              <w:divBdr>
                <w:top w:val="none" w:sz="0" w:space="0" w:color="auto"/>
                <w:left w:val="none" w:sz="0" w:space="0" w:color="auto"/>
                <w:bottom w:val="none" w:sz="0" w:space="0" w:color="auto"/>
                <w:right w:val="none" w:sz="0" w:space="0" w:color="auto"/>
              </w:divBdr>
              <w:divsChild>
                <w:div w:id="1989476954">
                  <w:marLeft w:val="0"/>
                  <w:marRight w:val="0"/>
                  <w:marTop w:val="0"/>
                  <w:marBottom w:val="0"/>
                  <w:divBdr>
                    <w:top w:val="none" w:sz="0" w:space="0" w:color="auto"/>
                    <w:left w:val="none" w:sz="0" w:space="0" w:color="auto"/>
                    <w:bottom w:val="none" w:sz="0" w:space="0" w:color="auto"/>
                    <w:right w:val="none" w:sz="0" w:space="0" w:color="auto"/>
                  </w:divBdr>
                  <w:divsChild>
                    <w:div w:id="268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39443">
      <w:bodyDiv w:val="1"/>
      <w:marLeft w:val="0"/>
      <w:marRight w:val="0"/>
      <w:marTop w:val="0"/>
      <w:marBottom w:val="0"/>
      <w:divBdr>
        <w:top w:val="none" w:sz="0" w:space="0" w:color="auto"/>
        <w:left w:val="none" w:sz="0" w:space="0" w:color="auto"/>
        <w:bottom w:val="none" w:sz="0" w:space="0" w:color="auto"/>
        <w:right w:val="none" w:sz="0" w:space="0" w:color="auto"/>
      </w:divBdr>
      <w:divsChild>
        <w:div w:id="974607538">
          <w:marLeft w:val="0"/>
          <w:marRight w:val="0"/>
          <w:marTop w:val="0"/>
          <w:marBottom w:val="0"/>
          <w:divBdr>
            <w:top w:val="none" w:sz="0" w:space="0" w:color="auto"/>
            <w:left w:val="none" w:sz="0" w:space="0" w:color="auto"/>
            <w:bottom w:val="none" w:sz="0" w:space="0" w:color="auto"/>
            <w:right w:val="none" w:sz="0" w:space="0" w:color="auto"/>
          </w:divBdr>
          <w:divsChild>
            <w:div w:id="1188329792">
              <w:marLeft w:val="0"/>
              <w:marRight w:val="0"/>
              <w:marTop w:val="0"/>
              <w:marBottom w:val="0"/>
              <w:divBdr>
                <w:top w:val="none" w:sz="0" w:space="0" w:color="auto"/>
                <w:left w:val="none" w:sz="0" w:space="0" w:color="auto"/>
                <w:bottom w:val="none" w:sz="0" w:space="0" w:color="auto"/>
                <w:right w:val="none" w:sz="0" w:space="0" w:color="auto"/>
              </w:divBdr>
              <w:divsChild>
                <w:div w:id="226190134">
                  <w:marLeft w:val="0"/>
                  <w:marRight w:val="0"/>
                  <w:marTop w:val="0"/>
                  <w:marBottom w:val="0"/>
                  <w:divBdr>
                    <w:top w:val="none" w:sz="0" w:space="0" w:color="auto"/>
                    <w:left w:val="none" w:sz="0" w:space="0" w:color="auto"/>
                    <w:bottom w:val="none" w:sz="0" w:space="0" w:color="auto"/>
                    <w:right w:val="none" w:sz="0" w:space="0" w:color="auto"/>
                  </w:divBdr>
                  <w:divsChild>
                    <w:div w:id="4036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1323">
      <w:bodyDiv w:val="1"/>
      <w:marLeft w:val="0"/>
      <w:marRight w:val="0"/>
      <w:marTop w:val="0"/>
      <w:marBottom w:val="0"/>
      <w:divBdr>
        <w:top w:val="none" w:sz="0" w:space="0" w:color="auto"/>
        <w:left w:val="none" w:sz="0" w:space="0" w:color="auto"/>
        <w:bottom w:val="none" w:sz="0" w:space="0" w:color="auto"/>
        <w:right w:val="none" w:sz="0" w:space="0" w:color="auto"/>
      </w:divBdr>
      <w:divsChild>
        <w:div w:id="859319835">
          <w:marLeft w:val="0"/>
          <w:marRight w:val="0"/>
          <w:marTop w:val="0"/>
          <w:marBottom w:val="0"/>
          <w:divBdr>
            <w:top w:val="none" w:sz="0" w:space="0" w:color="auto"/>
            <w:left w:val="none" w:sz="0" w:space="0" w:color="auto"/>
            <w:bottom w:val="none" w:sz="0" w:space="0" w:color="auto"/>
            <w:right w:val="none" w:sz="0" w:space="0" w:color="auto"/>
          </w:divBdr>
          <w:divsChild>
            <w:div w:id="1539899410">
              <w:marLeft w:val="0"/>
              <w:marRight w:val="0"/>
              <w:marTop w:val="0"/>
              <w:marBottom w:val="0"/>
              <w:divBdr>
                <w:top w:val="none" w:sz="0" w:space="0" w:color="auto"/>
                <w:left w:val="none" w:sz="0" w:space="0" w:color="auto"/>
                <w:bottom w:val="none" w:sz="0" w:space="0" w:color="auto"/>
                <w:right w:val="none" w:sz="0" w:space="0" w:color="auto"/>
              </w:divBdr>
              <w:divsChild>
                <w:div w:id="1610091289">
                  <w:marLeft w:val="0"/>
                  <w:marRight w:val="0"/>
                  <w:marTop w:val="0"/>
                  <w:marBottom w:val="0"/>
                  <w:divBdr>
                    <w:top w:val="none" w:sz="0" w:space="0" w:color="auto"/>
                    <w:left w:val="none" w:sz="0" w:space="0" w:color="auto"/>
                    <w:bottom w:val="none" w:sz="0" w:space="0" w:color="auto"/>
                    <w:right w:val="none" w:sz="0" w:space="0" w:color="auto"/>
                  </w:divBdr>
                  <w:divsChild>
                    <w:div w:id="210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3391">
      <w:bodyDiv w:val="1"/>
      <w:marLeft w:val="0"/>
      <w:marRight w:val="0"/>
      <w:marTop w:val="0"/>
      <w:marBottom w:val="0"/>
      <w:divBdr>
        <w:top w:val="none" w:sz="0" w:space="0" w:color="auto"/>
        <w:left w:val="none" w:sz="0" w:space="0" w:color="auto"/>
        <w:bottom w:val="none" w:sz="0" w:space="0" w:color="auto"/>
        <w:right w:val="none" w:sz="0" w:space="0" w:color="auto"/>
      </w:divBdr>
      <w:divsChild>
        <w:div w:id="676464653">
          <w:marLeft w:val="360"/>
          <w:marRight w:val="0"/>
          <w:marTop w:val="360"/>
          <w:marBottom w:val="0"/>
          <w:divBdr>
            <w:top w:val="none" w:sz="0" w:space="0" w:color="auto"/>
            <w:left w:val="none" w:sz="0" w:space="0" w:color="auto"/>
            <w:bottom w:val="none" w:sz="0" w:space="0" w:color="auto"/>
            <w:right w:val="none" w:sz="0" w:space="0" w:color="auto"/>
          </w:divBdr>
        </w:div>
      </w:divsChild>
    </w:div>
    <w:div w:id="1502547405">
      <w:bodyDiv w:val="1"/>
      <w:marLeft w:val="0"/>
      <w:marRight w:val="0"/>
      <w:marTop w:val="0"/>
      <w:marBottom w:val="0"/>
      <w:divBdr>
        <w:top w:val="none" w:sz="0" w:space="0" w:color="auto"/>
        <w:left w:val="none" w:sz="0" w:space="0" w:color="auto"/>
        <w:bottom w:val="none" w:sz="0" w:space="0" w:color="auto"/>
        <w:right w:val="none" w:sz="0" w:space="0" w:color="auto"/>
      </w:divBdr>
      <w:divsChild>
        <w:div w:id="2049261918">
          <w:marLeft w:val="0"/>
          <w:marRight w:val="0"/>
          <w:marTop w:val="0"/>
          <w:marBottom w:val="0"/>
          <w:divBdr>
            <w:top w:val="none" w:sz="0" w:space="0" w:color="auto"/>
            <w:left w:val="none" w:sz="0" w:space="0" w:color="auto"/>
            <w:bottom w:val="none" w:sz="0" w:space="0" w:color="auto"/>
            <w:right w:val="none" w:sz="0" w:space="0" w:color="auto"/>
          </w:divBdr>
          <w:divsChild>
            <w:div w:id="20980468">
              <w:marLeft w:val="0"/>
              <w:marRight w:val="0"/>
              <w:marTop w:val="0"/>
              <w:marBottom w:val="0"/>
              <w:divBdr>
                <w:top w:val="none" w:sz="0" w:space="0" w:color="auto"/>
                <w:left w:val="none" w:sz="0" w:space="0" w:color="auto"/>
                <w:bottom w:val="none" w:sz="0" w:space="0" w:color="auto"/>
                <w:right w:val="none" w:sz="0" w:space="0" w:color="auto"/>
              </w:divBdr>
              <w:divsChild>
                <w:div w:id="532226761">
                  <w:marLeft w:val="0"/>
                  <w:marRight w:val="0"/>
                  <w:marTop w:val="0"/>
                  <w:marBottom w:val="0"/>
                  <w:divBdr>
                    <w:top w:val="none" w:sz="0" w:space="0" w:color="auto"/>
                    <w:left w:val="none" w:sz="0" w:space="0" w:color="auto"/>
                    <w:bottom w:val="none" w:sz="0" w:space="0" w:color="auto"/>
                    <w:right w:val="none" w:sz="0" w:space="0" w:color="auto"/>
                  </w:divBdr>
                  <w:divsChild>
                    <w:div w:id="981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sChild>
        <w:div w:id="2075275326">
          <w:marLeft w:val="0"/>
          <w:marRight w:val="0"/>
          <w:marTop w:val="0"/>
          <w:marBottom w:val="0"/>
          <w:divBdr>
            <w:top w:val="none" w:sz="0" w:space="0" w:color="auto"/>
            <w:left w:val="none" w:sz="0" w:space="0" w:color="auto"/>
            <w:bottom w:val="none" w:sz="0" w:space="0" w:color="auto"/>
            <w:right w:val="none" w:sz="0" w:space="0" w:color="auto"/>
          </w:divBdr>
          <w:divsChild>
            <w:div w:id="546796288">
              <w:marLeft w:val="0"/>
              <w:marRight w:val="0"/>
              <w:marTop w:val="0"/>
              <w:marBottom w:val="0"/>
              <w:divBdr>
                <w:top w:val="none" w:sz="0" w:space="0" w:color="auto"/>
                <w:left w:val="none" w:sz="0" w:space="0" w:color="auto"/>
                <w:bottom w:val="none" w:sz="0" w:space="0" w:color="auto"/>
                <w:right w:val="none" w:sz="0" w:space="0" w:color="auto"/>
              </w:divBdr>
              <w:divsChild>
                <w:div w:id="292903396">
                  <w:marLeft w:val="0"/>
                  <w:marRight w:val="0"/>
                  <w:marTop w:val="0"/>
                  <w:marBottom w:val="0"/>
                  <w:divBdr>
                    <w:top w:val="none" w:sz="0" w:space="0" w:color="auto"/>
                    <w:left w:val="none" w:sz="0" w:space="0" w:color="auto"/>
                    <w:bottom w:val="none" w:sz="0" w:space="0" w:color="auto"/>
                    <w:right w:val="none" w:sz="0" w:space="0" w:color="auto"/>
                  </w:divBdr>
                  <w:divsChild>
                    <w:div w:id="1326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7799">
      <w:bodyDiv w:val="1"/>
      <w:marLeft w:val="0"/>
      <w:marRight w:val="0"/>
      <w:marTop w:val="0"/>
      <w:marBottom w:val="0"/>
      <w:divBdr>
        <w:top w:val="none" w:sz="0" w:space="0" w:color="auto"/>
        <w:left w:val="none" w:sz="0" w:space="0" w:color="auto"/>
        <w:bottom w:val="none" w:sz="0" w:space="0" w:color="auto"/>
        <w:right w:val="none" w:sz="0" w:space="0" w:color="auto"/>
      </w:divBdr>
      <w:divsChild>
        <w:div w:id="1214119955">
          <w:marLeft w:val="0"/>
          <w:marRight w:val="0"/>
          <w:marTop w:val="0"/>
          <w:marBottom w:val="0"/>
          <w:divBdr>
            <w:top w:val="none" w:sz="0" w:space="0" w:color="auto"/>
            <w:left w:val="none" w:sz="0" w:space="0" w:color="auto"/>
            <w:bottom w:val="none" w:sz="0" w:space="0" w:color="auto"/>
            <w:right w:val="none" w:sz="0" w:space="0" w:color="auto"/>
          </w:divBdr>
          <w:divsChild>
            <w:div w:id="1046295040">
              <w:marLeft w:val="0"/>
              <w:marRight w:val="0"/>
              <w:marTop w:val="0"/>
              <w:marBottom w:val="0"/>
              <w:divBdr>
                <w:top w:val="none" w:sz="0" w:space="0" w:color="auto"/>
                <w:left w:val="none" w:sz="0" w:space="0" w:color="auto"/>
                <w:bottom w:val="none" w:sz="0" w:space="0" w:color="auto"/>
                <w:right w:val="none" w:sz="0" w:space="0" w:color="auto"/>
              </w:divBdr>
              <w:divsChild>
                <w:div w:id="472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2034">
      <w:bodyDiv w:val="1"/>
      <w:marLeft w:val="0"/>
      <w:marRight w:val="0"/>
      <w:marTop w:val="0"/>
      <w:marBottom w:val="0"/>
      <w:divBdr>
        <w:top w:val="none" w:sz="0" w:space="0" w:color="auto"/>
        <w:left w:val="none" w:sz="0" w:space="0" w:color="auto"/>
        <w:bottom w:val="none" w:sz="0" w:space="0" w:color="auto"/>
        <w:right w:val="none" w:sz="0" w:space="0" w:color="auto"/>
      </w:divBdr>
      <w:divsChild>
        <w:div w:id="1943368561">
          <w:marLeft w:val="0"/>
          <w:marRight w:val="0"/>
          <w:marTop w:val="0"/>
          <w:marBottom w:val="0"/>
          <w:divBdr>
            <w:top w:val="none" w:sz="0" w:space="0" w:color="auto"/>
            <w:left w:val="none" w:sz="0" w:space="0" w:color="auto"/>
            <w:bottom w:val="none" w:sz="0" w:space="0" w:color="auto"/>
            <w:right w:val="none" w:sz="0" w:space="0" w:color="auto"/>
          </w:divBdr>
          <w:divsChild>
            <w:div w:id="2090537137">
              <w:marLeft w:val="0"/>
              <w:marRight w:val="0"/>
              <w:marTop w:val="0"/>
              <w:marBottom w:val="0"/>
              <w:divBdr>
                <w:top w:val="none" w:sz="0" w:space="0" w:color="auto"/>
                <w:left w:val="none" w:sz="0" w:space="0" w:color="auto"/>
                <w:bottom w:val="none" w:sz="0" w:space="0" w:color="auto"/>
                <w:right w:val="none" w:sz="0" w:space="0" w:color="auto"/>
              </w:divBdr>
              <w:divsChild>
                <w:div w:id="360976832">
                  <w:marLeft w:val="0"/>
                  <w:marRight w:val="0"/>
                  <w:marTop w:val="0"/>
                  <w:marBottom w:val="0"/>
                  <w:divBdr>
                    <w:top w:val="none" w:sz="0" w:space="0" w:color="auto"/>
                    <w:left w:val="none" w:sz="0" w:space="0" w:color="auto"/>
                    <w:bottom w:val="none" w:sz="0" w:space="0" w:color="auto"/>
                    <w:right w:val="none" w:sz="0" w:space="0" w:color="auto"/>
                  </w:divBdr>
                  <w:divsChild>
                    <w:div w:id="2014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6077">
      <w:bodyDiv w:val="1"/>
      <w:marLeft w:val="0"/>
      <w:marRight w:val="0"/>
      <w:marTop w:val="0"/>
      <w:marBottom w:val="0"/>
      <w:divBdr>
        <w:top w:val="none" w:sz="0" w:space="0" w:color="auto"/>
        <w:left w:val="none" w:sz="0" w:space="0" w:color="auto"/>
        <w:bottom w:val="none" w:sz="0" w:space="0" w:color="auto"/>
        <w:right w:val="none" w:sz="0" w:space="0" w:color="auto"/>
      </w:divBdr>
    </w:div>
    <w:div w:id="1658268053">
      <w:bodyDiv w:val="1"/>
      <w:marLeft w:val="0"/>
      <w:marRight w:val="0"/>
      <w:marTop w:val="0"/>
      <w:marBottom w:val="0"/>
      <w:divBdr>
        <w:top w:val="none" w:sz="0" w:space="0" w:color="auto"/>
        <w:left w:val="none" w:sz="0" w:space="0" w:color="auto"/>
        <w:bottom w:val="none" w:sz="0" w:space="0" w:color="auto"/>
        <w:right w:val="none" w:sz="0" w:space="0" w:color="auto"/>
      </w:divBdr>
      <w:divsChild>
        <w:div w:id="2084064240">
          <w:marLeft w:val="0"/>
          <w:marRight w:val="0"/>
          <w:marTop w:val="0"/>
          <w:marBottom w:val="0"/>
          <w:divBdr>
            <w:top w:val="none" w:sz="0" w:space="0" w:color="auto"/>
            <w:left w:val="none" w:sz="0" w:space="0" w:color="auto"/>
            <w:bottom w:val="none" w:sz="0" w:space="0" w:color="auto"/>
            <w:right w:val="none" w:sz="0" w:space="0" w:color="auto"/>
          </w:divBdr>
          <w:divsChild>
            <w:div w:id="179856768">
              <w:marLeft w:val="0"/>
              <w:marRight w:val="0"/>
              <w:marTop w:val="0"/>
              <w:marBottom w:val="0"/>
              <w:divBdr>
                <w:top w:val="none" w:sz="0" w:space="0" w:color="auto"/>
                <w:left w:val="none" w:sz="0" w:space="0" w:color="auto"/>
                <w:bottom w:val="none" w:sz="0" w:space="0" w:color="auto"/>
                <w:right w:val="none" w:sz="0" w:space="0" w:color="auto"/>
              </w:divBdr>
              <w:divsChild>
                <w:div w:id="629366194">
                  <w:marLeft w:val="0"/>
                  <w:marRight w:val="0"/>
                  <w:marTop w:val="0"/>
                  <w:marBottom w:val="0"/>
                  <w:divBdr>
                    <w:top w:val="none" w:sz="0" w:space="0" w:color="auto"/>
                    <w:left w:val="none" w:sz="0" w:space="0" w:color="auto"/>
                    <w:bottom w:val="none" w:sz="0" w:space="0" w:color="auto"/>
                    <w:right w:val="none" w:sz="0" w:space="0" w:color="auto"/>
                  </w:divBdr>
                  <w:divsChild>
                    <w:div w:id="73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718">
      <w:bodyDiv w:val="1"/>
      <w:marLeft w:val="0"/>
      <w:marRight w:val="0"/>
      <w:marTop w:val="0"/>
      <w:marBottom w:val="0"/>
      <w:divBdr>
        <w:top w:val="none" w:sz="0" w:space="0" w:color="auto"/>
        <w:left w:val="none" w:sz="0" w:space="0" w:color="auto"/>
        <w:bottom w:val="none" w:sz="0" w:space="0" w:color="auto"/>
        <w:right w:val="none" w:sz="0" w:space="0" w:color="auto"/>
      </w:divBdr>
      <w:divsChild>
        <w:div w:id="41560443">
          <w:marLeft w:val="720"/>
          <w:marRight w:val="0"/>
          <w:marTop w:val="120"/>
          <w:marBottom w:val="0"/>
          <w:divBdr>
            <w:top w:val="none" w:sz="0" w:space="0" w:color="auto"/>
            <w:left w:val="none" w:sz="0" w:space="0" w:color="auto"/>
            <w:bottom w:val="none" w:sz="0" w:space="0" w:color="auto"/>
            <w:right w:val="none" w:sz="0" w:space="0" w:color="auto"/>
          </w:divBdr>
        </w:div>
      </w:divsChild>
    </w:div>
    <w:div w:id="1667702724">
      <w:bodyDiv w:val="1"/>
      <w:marLeft w:val="0"/>
      <w:marRight w:val="0"/>
      <w:marTop w:val="0"/>
      <w:marBottom w:val="0"/>
      <w:divBdr>
        <w:top w:val="none" w:sz="0" w:space="0" w:color="auto"/>
        <w:left w:val="none" w:sz="0" w:space="0" w:color="auto"/>
        <w:bottom w:val="none" w:sz="0" w:space="0" w:color="auto"/>
        <w:right w:val="none" w:sz="0" w:space="0" w:color="auto"/>
      </w:divBdr>
      <w:divsChild>
        <w:div w:id="2037463864">
          <w:marLeft w:val="360"/>
          <w:marRight w:val="0"/>
          <w:marTop w:val="360"/>
          <w:marBottom w:val="0"/>
          <w:divBdr>
            <w:top w:val="none" w:sz="0" w:space="0" w:color="auto"/>
            <w:left w:val="none" w:sz="0" w:space="0" w:color="auto"/>
            <w:bottom w:val="none" w:sz="0" w:space="0" w:color="auto"/>
            <w:right w:val="none" w:sz="0" w:space="0" w:color="auto"/>
          </w:divBdr>
        </w:div>
      </w:divsChild>
    </w:div>
    <w:div w:id="1684212039">
      <w:bodyDiv w:val="1"/>
      <w:marLeft w:val="0"/>
      <w:marRight w:val="0"/>
      <w:marTop w:val="0"/>
      <w:marBottom w:val="0"/>
      <w:divBdr>
        <w:top w:val="none" w:sz="0" w:space="0" w:color="auto"/>
        <w:left w:val="none" w:sz="0" w:space="0" w:color="auto"/>
        <w:bottom w:val="none" w:sz="0" w:space="0" w:color="auto"/>
        <w:right w:val="none" w:sz="0" w:space="0" w:color="auto"/>
      </w:divBdr>
      <w:divsChild>
        <w:div w:id="1217232630">
          <w:marLeft w:val="360"/>
          <w:marRight w:val="0"/>
          <w:marTop w:val="360"/>
          <w:marBottom w:val="0"/>
          <w:divBdr>
            <w:top w:val="none" w:sz="0" w:space="0" w:color="auto"/>
            <w:left w:val="none" w:sz="0" w:space="0" w:color="auto"/>
            <w:bottom w:val="none" w:sz="0" w:space="0" w:color="auto"/>
            <w:right w:val="none" w:sz="0" w:space="0" w:color="auto"/>
          </w:divBdr>
        </w:div>
      </w:divsChild>
    </w:div>
    <w:div w:id="1706632693">
      <w:bodyDiv w:val="1"/>
      <w:marLeft w:val="0"/>
      <w:marRight w:val="0"/>
      <w:marTop w:val="0"/>
      <w:marBottom w:val="0"/>
      <w:divBdr>
        <w:top w:val="none" w:sz="0" w:space="0" w:color="auto"/>
        <w:left w:val="none" w:sz="0" w:space="0" w:color="auto"/>
        <w:bottom w:val="none" w:sz="0" w:space="0" w:color="auto"/>
        <w:right w:val="none" w:sz="0" w:space="0" w:color="auto"/>
      </w:divBdr>
      <w:divsChild>
        <w:div w:id="1659844471">
          <w:marLeft w:val="0"/>
          <w:marRight w:val="0"/>
          <w:marTop w:val="0"/>
          <w:marBottom w:val="0"/>
          <w:divBdr>
            <w:top w:val="none" w:sz="0" w:space="0" w:color="auto"/>
            <w:left w:val="none" w:sz="0" w:space="0" w:color="auto"/>
            <w:bottom w:val="none" w:sz="0" w:space="0" w:color="auto"/>
            <w:right w:val="none" w:sz="0" w:space="0" w:color="auto"/>
          </w:divBdr>
          <w:divsChild>
            <w:div w:id="95714212">
              <w:marLeft w:val="0"/>
              <w:marRight w:val="0"/>
              <w:marTop w:val="0"/>
              <w:marBottom w:val="0"/>
              <w:divBdr>
                <w:top w:val="none" w:sz="0" w:space="0" w:color="auto"/>
                <w:left w:val="none" w:sz="0" w:space="0" w:color="auto"/>
                <w:bottom w:val="none" w:sz="0" w:space="0" w:color="auto"/>
                <w:right w:val="none" w:sz="0" w:space="0" w:color="auto"/>
              </w:divBdr>
              <w:divsChild>
                <w:div w:id="15692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0767">
      <w:bodyDiv w:val="1"/>
      <w:marLeft w:val="0"/>
      <w:marRight w:val="0"/>
      <w:marTop w:val="0"/>
      <w:marBottom w:val="0"/>
      <w:divBdr>
        <w:top w:val="none" w:sz="0" w:space="0" w:color="auto"/>
        <w:left w:val="none" w:sz="0" w:space="0" w:color="auto"/>
        <w:bottom w:val="none" w:sz="0" w:space="0" w:color="auto"/>
        <w:right w:val="none" w:sz="0" w:space="0" w:color="auto"/>
      </w:divBdr>
      <w:divsChild>
        <w:div w:id="1287083697">
          <w:marLeft w:val="360"/>
          <w:marRight w:val="0"/>
          <w:marTop w:val="360"/>
          <w:marBottom w:val="0"/>
          <w:divBdr>
            <w:top w:val="none" w:sz="0" w:space="0" w:color="auto"/>
            <w:left w:val="none" w:sz="0" w:space="0" w:color="auto"/>
            <w:bottom w:val="none" w:sz="0" w:space="0" w:color="auto"/>
            <w:right w:val="none" w:sz="0" w:space="0" w:color="auto"/>
          </w:divBdr>
        </w:div>
        <w:div w:id="1942955200">
          <w:marLeft w:val="720"/>
          <w:marRight w:val="0"/>
          <w:marTop w:val="120"/>
          <w:marBottom w:val="0"/>
          <w:divBdr>
            <w:top w:val="none" w:sz="0" w:space="0" w:color="auto"/>
            <w:left w:val="none" w:sz="0" w:space="0" w:color="auto"/>
            <w:bottom w:val="none" w:sz="0" w:space="0" w:color="auto"/>
            <w:right w:val="none" w:sz="0" w:space="0" w:color="auto"/>
          </w:divBdr>
        </w:div>
        <w:div w:id="409037608">
          <w:marLeft w:val="720"/>
          <w:marRight w:val="0"/>
          <w:marTop w:val="120"/>
          <w:marBottom w:val="0"/>
          <w:divBdr>
            <w:top w:val="none" w:sz="0" w:space="0" w:color="auto"/>
            <w:left w:val="none" w:sz="0" w:space="0" w:color="auto"/>
            <w:bottom w:val="none" w:sz="0" w:space="0" w:color="auto"/>
            <w:right w:val="none" w:sz="0" w:space="0" w:color="auto"/>
          </w:divBdr>
        </w:div>
        <w:div w:id="993534808">
          <w:marLeft w:val="720"/>
          <w:marRight w:val="0"/>
          <w:marTop w:val="120"/>
          <w:marBottom w:val="0"/>
          <w:divBdr>
            <w:top w:val="none" w:sz="0" w:space="0" w:color="auto"/>
            <w:left w:val="none" w:sz="0" w:space="0" w:color="auto"/>
            <w:bottom w:val="none" w:sz="0" w:space="0" w:color="auto"/>
            <w:right w:val="none" w:sz="0" w:space="0" w:color="auto"/>
          </w:divBdr>
        </w:div>
        <w:div w:id="381950714">
          <w:marLeft w:val="720"/>
          <w:marRight w:val="0"/>
          <w:marTop w:val="120"/>
          <w:marBottom w:val="0"/>
          <w:divBdr>
            <w:top w:val="none" w:sz="0" w:space="0" w:color="auto"/>
            <w:left w:val="none" w:sz="0" w:space="0" w:color="auto"/>
            <w:bottom w:val="none" w:sz="0" w:space="0" w:color="auto"/>
            <w:right w:val="none" w:sz="0" w:space="0" w:color="auto"/>
          </w:divBdr>
        </w:div>
      </w:divsChild>
    </w:div>
    <w:div w:id="1752267384">
      <w:bodyDiv w:val="1"/>
      <w:marLeft w:val="0"/>
      <w:marRight w:val="0"/>
      <w:marTop w:val="0"/>
      <w:marBottom w:val="0"/>
      <w:divBdr>
        <w:top w:val="none" w:sz="0" w:space="0" w:color="auto"/>
        <w:left w:val="none" w:sz="0" w:space="0" w:color="auto"/>
        <w:bottom w:val="none" w:sz="0" w:space="0" w:color="auto"/>
        <w:right w:val="none" w:sz="0" w:space="0" w:color="auto"/>
      </w:divBdr>
      <w:divsChild>
        <w:div w:id="84693737">
          <w:marLeft w:val="360"/>
          <w:marRight w:val="0"/>
          <w:marTop w:val="200"/>
          <w:marBottom w:val="0"/>
          <w:divBdr>
            <w:top w:val="none" w:sz="0" w:space="0" w:color="auto"/>
            <w:left w:val="none" w:sz="0" w:space="0" w:color="auto"/>
            <w:bottom w:val="none" w:sz="0" w:space="0" w:color="auto"/>
            <w:right w:val="none" w:sz="0" w:space="0" w:color="auto"/>
          </w:divBdr>
        </w:div>
        <w:div w:id="1161046222">
          <w:marLeft w:val="360"/>
          <w:marRight w:val="0"/>
          <w:marTop w:val="200"/>
          <w:marBottom w:val="0"/>
          <w:divBdr>
            <w:top w:val="none" w:sz="0" w:space="0" w:color="auto"/>
            <w:left w:val="none" w:sz="0" w:space="0" w:color="auto"/>
            <w:bottom w:val="none" w:sz="0" w:space="0" w:color="auto"/>
            <w:right w:val="none" w:sz="0" w:space="0" w:color="auto"/>
          </w:divBdr>
        </w:div>
      </w:divsChild>
    </w:div>
    <w:div w:id="1765684256">
      <w:bodyDiv w:val="1"/>
      <w:marLeft w:val="0"/>
      <w:marRight w:val="0"/>
      <w:marTop w:val="0"/>
      <w:marBottom w:val="0"/>
      <w:divBdr>
        <w:top w:val="none" w:sz="0" w:space="0" w:color="auto"/>
        <w:left w:val="none" w:sz="0" w:space="0" w:color="auto"/>
        <w:bottom w:val="none" w:sz="0" w:space="0" w:color="auto"/>
        <w:right w:val="none" w:sz="0" w:space="0" w:color="auto"/>
      </w:divBdr>
      <w:divsChild>
        <w:div w:id="713970453">
          <w:marLeft w:val="0"/>
          <w:marRight w:val="0"/>
          <w:marTop w:val="0"/>
          <w:marBottom w:val="0"/>
          <w:divBdr>
            <w:top w:val="none" w:sz="0" w:space="0" w:color="auto"/>
            <w:left w:val="none" w:sz="0" w:space="0" w:color="auto"/>
            <w:bottom w:val="none" w:sz="0" w:space="0" w:color="auto"/>
            <w:right w:val="none" w:sz="0" w:space="0" w:color="auto"/>
          </w:divBdr>
          <w:divsChild>
            <w:div w:id="1622345613">
              <w:marLeft w:val="0"/>
              <w:marRight w:val="0"/>
              <w:marTop w:val="0"/>
              <w:marBottom w:val="0"/>
              <w:divBdr>
                <w:top w:val="none" w:sz="0" w:space="0" w:color="auto"/>
                <w:left w:val="none" w:sz="0" w:space="0" w:color="auto"/>
                <w:bottom w:val="none" w:sz="0" w:space="0" w:color="auto"/>
                <w:right w:val="none" w:sz="0" w:space="0" w:color="auto"/>
              </w:divBdr>
              <w:divsChild>
                <w:div w:id="626088418">
                  <w:marLeft w:val="0"/>
                  <w:marRight w:val="0"/>
                  <w:marTop w:val="0"/>
                  <w:marBottom w:val="0"/>
                  <w:divBdr>
                    <w:top w:val="none" w:sz="0" w:space="0" w:color="auto"/>
                    <w:left w:val="none" w:sz="0" w:space="0" w:color="auto"/>
                    <w:bottom w:val="none" w:sz="0" w:space="0" w:color="auto"/>
                    <w:right w:val="none" w:sz="0" w:space="0" w:color="auto"/>
                  </w:divBdr>
                  <w:divsChild>
                    <w:div w:id="5900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51322">
      <w:bodyDiv w:val="1"/>
      <w:marLeft w:val="0"/>
      <w:marRight w:val="0"/>
      <w:marTop w:val="0"/>
      <w:marBottom w:val="0"/>
      <w:divBdr>
        <w:top w:val="none" w:sz="0" w:space="0" w:color="auto"/>
        <w:left w:val="none" w:sz="0" w:space="0" w:color="auto"/>
        <w:bottom w:val="none" w:sz="0" w:space="0" w:color="auto"/>
        <w:right w:val="none" w:sz="0" w:space="0" w:color="auto"/>
      </w:divBdr>
      <w:divsChild>
        <w:div w:id="632755114">
          <w:marLeft w:val="0"/>
          <w:marRight w:val="0"/>
          <w:marTop w:val="0"/>
          <w:marBottom w:val="0"/>
          <w:divBdr>
            <w:top w:val="none" w:sz="0" w:space="0" w:color="auto"/>
            <w:left w:val="none" w:sz="0" w:space="0" w:color="auto"/>
            <w:bottom w:val="none" w:sz="0" w:space="0" w:color="auto"/>
            <w:right w:val="none" w:sz="0" w:space="0" w:color="auto"/>
          </w:divBdr>
          <w:divsChild>
            <w:div w:id="35937251">
              <w:marLeft w:val="0"/>
              <w:marRight w:val="0"/>
              <w:marTop w:val="0"/>
              <w:marBottom w:val="0"/>
              <w:divBdr>
                <w:top w:val="none" w:sz="0" w:space="0" w:color="auto"/>
                <w:left w:val="none" w:sz="0" w:space="0" w:color="auto"/>
                <w:bottom w:val="none" w:sz="0" w:space="0" w:color="auto"/>
                <w:right w:val="none" w:sz="0" w:space="0" w:color="auto"/>
              </w:divBdr>
              <w:divsChild>
                <w:div w:id="9148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6999">
      <w:bodyDiv w:val="1"/>
      <w:marLeft w:val="0"/>
      <w:marRight w:val="0"/>
      <w:marTop w:val="0"/>
      <w:marBottom w:val="0"/>
      <w:divBdr>
        <w:top w:val="none" w:sz="0" w:space="0" w:color="auto"/>
        <w:left w:val="none" w:sz="0" w:space="0" w:color="auto"/>
        <w:bottom w:val="none" w:sz="0" w:space="0" w:color="auto"/>
        <w:right w:val="none" w:sz="0" w:space="0" w:color="auto"/>
      </w:divBdr>
      <w:divsChild>
        <w:div w:id="1506246234">
          <w:marLeft w:val="0"/>
          <w:marRight w:val="0"/>
          <w:marTop w:val="0"/>
          <w:marBottom w:val="0"/>
          <w:divBdr>
            <w:top w:val="none" w:sz="0" w:space="0" w:color="auto"/>
            <w:left w:val="none" w:sz="0" w:space="0" w:color="auto"/>
            <w:bottom w:val="none" w:sz="0" w:space="0" w:color="auto"/>
            <w:right w:val="none" w:sz="0" w:space="0" w:color="auto"/>
          </w:divBdr>
          <w:divsChild>
            <w:div w:id="935477178">
              <w:marLeft w:val="0"/>
              <w:marRight w:val="0"/>
              <w:marTop w:val="0"/>
              <w:marBottom w:val="0"/>
              <w:divBdr>
                <w:top w:val="none" w:sz="0" w:space="0" w:color="auto"/>
                <w:left w:val="none" w:sz="0" w:space="0" w:color="auto"/>
                <w:bottom w:val="none" w:sz="0" w:space="0" w:color="auto"/>
                <w:right w:val="none" w:sz="0" w:space="0" w:color="auto"/>
              </w:divBdr>
              <w:divsChild>
                <w:div w:id="1555890701">
                  <w:marLeft w:val="0"/>
                  <w:marRight w:val="0"/>
                  <w:marTop w:val="0"/>
                  <w:marBottom w:val="0"/>
                  <w:divBdr>
                    <w:top w:val="none" w:sz="0" w:space="0" w:color="auto"/>
                    <w:left w:val="none" w:sz="0" w:space="0" w:color="auto"/>
                    <w:bottom w:val="none" w:sz="0" w:space="0" w:color="auto"/>
                    <w:right w:val="none" w:sz="0" w:space="0" w:color="auto"/>
                  </w:divBdr>
                  <w:divsChild>
                    <w:div w:id="376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0272">
      <w:bodyDiv w:val="1"/>
      <w:marLeft w:val="0"/>
      <w:marRight w:val="0"/>
      <w:marTop w:val="0"/>
      <w:marBottom w:val="0"/>
      <w:divBdr>
        <w:top w:val="none" w:sz="0" w:space="0" w:color="auto"/>
        <w:left w:val="none" w:sz="0" w:space="0" w:color="auto"/>
        <w:bottom w:val="none" w:sz="0" w:space="0" w:color="auto"/>
        <w:right w:val="none" w:sz="0" w:space="0" w:color="auto"/>
      </w:divBdr>
      <w:divsChild>
        <w:div w:id="1699350575">
          <w:marLeft w:val="0"/>
          <w:marRight w:val="0"/>
          <w:marTop w:val="0"/>
          <w:marBottom w:val="0"/>
          <w:divBdr>
            <w:top w:val="none" w:sz="0" w:space="0" w:color="auto"/>
            <w:left w:val="none" w:sz="0" w:space="0" w:color="auto"/>
            <w:bottom w:val="none" w:sz="0" w:space="0" w:color="auto"/>
            <w:right w:val="none" w:sz="0" w:space="0" w:color="auto"/>
          </w:divBdr>
          <w:divsChild>
            <w:div w:id="1986616649">
              <w:marLeft w:val="0"/>
              <w:marRight w:val="0"/>
              <w:marTop w:val="0"/>
              <w:marBottom w:val="0"/>
              <w:divBdr>
                <w:top w:val="none" w:sz="0" w:space="0" w:color="auto"/>
                <w:left w:val="none" w:sz="0" w:space="0" w:color="auto"/>
                <w:bottom w:val="none" w:sz="0" w:space="0" w:color="auto"/>
                <w:right w:val="none" w:sz="0" w:space="0" w:color="auto"/>
              </w:divBdr>
              <w:divsChild>
                <w:div w:id="1168324905">
                  <w:marLeft w:val="0"/>
                  <w:marRight w:val="0"/>
                  <w:marTop w:val="0"/>
                  <w:marBottom w:val="0"/>
                  <w:divBdr>
                    <w:top w:val="none" w:sz="0" w:space="0" w:color="auto"/>
                    <w:left w:val="none" w:sz="0" w:space="0" w:color="auto"/>
                    <w:bottom w:val="none" w:sz="0" w:space="0" w:color="auto"/>
                    <w:right w:val="none" w:sz="0" w:space="0" w:color="auto"/>
                  </w:divBdr>
                  <w:divsChild>
                    <w:div w:id="198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98354">
      <w:bodyDiv w:val="1"/>
      <w:marLeft w:val="0"/>
      <w:marRight w:val="0"/>
      <w:marTop w:val="0"/>
      <w:marBottom w:val="0"/>
      <w:divBdr>
        <w:top w:val="none" w:sz="0" w:space="0" w:color="auto"/>
        <w:left w:val="none" w:sz="0" w:space="0" w:color="auto"/>
        <w:bottom w:val="none" w:sz="0" w:space="0" w:color="auto"/>
        <w:right w:val="none" w:sz="0" w:space="0" w:color="auto"/>
      </w:divBdr>
      <w:divsChild>
        <w:div w:id="702948274">
          <w:marLeft w:val="288"/>
          <w:marRight w:val="0"/>
          <w:marTop w:val="280"/>
          <w:marBottom w:val="40"/>
          <w:divBdr>
            <w:top w:val="none" w:sz="0" w:space="0" w:color="auto"/>
            <w:left w:val="none" w:sz="0" w:space="0" w:color="auto"/>
            <w:bottom w:val="none" w:sz="0" w:space="0" w:color="auto"/>
            <w:right w:val="none" w:sz="0" w:space="0" w:color="auto"/>
          </w:divBdr>
        </w:div>
      </w:divsChild>
    </w:div>
    <w:div w:id="1964117415">
      <w:bodyDiv w:val="1"/>
      <w:marLeft w:val="0"/>
      <w:marRight w:val="0"/>
      <w:marTop w:val="0"/>
      <w:marBottom w:val="0"/>
      <w:divBdr>
        <w:top w:val="none" w:sz="0" w:space="0" w:color="auto"/>
        <w:left w:val="none" w:sz="0" w:space="0" w:color="auto"/>
        <w:bottom w:val="none" w:sz="0" w:space="0" w:color="auto"/>
        <w:right w:val="none" w:sz="0" w:space="0" w:color="auto"/>
      </w:divBdr>
      <w:divsChild>
        <w:div w:id="2070492026">
          <w:marLeft w:val="0"/>
          <w:marRight w:val="0"/>
          <w:marTop w:val="0"/>
          <w:marBottom w:val="0"/>
          <w:divBdr>
            <w:top w:val="none" w:sz="0" w:space="0" w:color="auto"/>
            <w:left w:val="none" w:sz="0" w:space="0" w:color="auto"/>
            <w:bottom w:val="none" w:sz="0" w:space="0" w:color="auto"/>
            <w:right w:val="none" w:sz="0" w:space="0" w:color="auto"/>
          </w:divBdr>
          <w:divsChild>
            <w:div w:id="579102931">
              <w:marLeft w:val="0"/>
              <w:marRight w:val="0"/>
              <w:marTop w:val="0"/>
              <w:marBottom w:val="0"/>
              <w:divBdr>
                <w:top w:val="none" w:sz="0" w:space="0" w:color="auto"/>
                <w:left w:val="none" w:sz="0" w:space="0" w:color="auto"/>
                <w:bottom w:val="none" w:sz="0" w:space="0" w:color="auto"/>
                <w:right w:val="none" w:sz="0" w:space="0" w:color="auto"/>
              </w:divBdr>
              <w:divsChild>
                <w:div w:id="2071296216">
                  <w:marLeft w:val="0"/>
                  <w:marRight w:val="0"/>
                  <w:marTop w:val="0"/>
                  <w:marBottom w:val="0"/>
                  <w:divBdr>
                    <w:top w:val="none" w:sz="0" w:space="0" w:color="auto"/>
                    <w:left w:val="none" w:sz="0" w:space="0" w:color="auto"/>
                    <w:bottom w:val="none" w:sz="0" w:space="0" w:color="auto"/>
                    <w:right w:val="none" w:sz="0" w:space="0" w:color="auto"/>
                  </w:divBdr>
                  <w:divsChild>
                    <w:div w:id="860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99069">
      <w:bodyDiv w:val="1"/>
      <w:marLeft w:val="0"/>
      <w:marRight w:val="0"/>
      <w:marTop w:val="0"/>
      <w:marBottom w:val="0"/>
      <w:divBdr>
        <w:top w:val="none" w:sz="0" w:space="0" w:color="auto"/>
        <w:left w:val="none" w:sz="0" w:space="0" w:color="auto"/>
        <w:bottom w:val="none" w:sz="0" w:space="0" w:color="auto"/>
        <w:right w:val="none" w:sz="0" w:space="0" w:color="auto"/>
      </w:divBdr>
      <w:divsChild>
        <w:div w:id="1754430492">
          <w:marLeft w:val="0"/>
          <w:marRight w:val="0"/>
          <w:marTop w:val="0"/>
          <w:marBottom w:val="0"/>
          <w:divBdr>
            <w:top w:val="none" w:sz="0" w:space="0" w:color="auto"/>
            <w:left w:val="none" w:sz="0" w:space="0" w:color="auto"/>
            <w:bottom w:val="none" w:sz="0" w:space="0" w:color="auto"/>
            <w:right w:val="none" w:sz="0" w:space="0" w:color="auto"/>
          </w:divBdr>
          <w:divsChild>
            <w:div w:id="896940566">
              <w:marLeft w:val="0"/>
              <w:marRight w:val="0"/>
              <w:marTop w:val="0"/>
              <w:marBottom w:val="0"/>
              <w:divBdr>
                <w:top w:val="none" w:sz="0" w:space="0" w:color="auto"/>
                <w:left w:val="none" w:sz="0" w:space="0" w:color="auto"/>
                <w:bottom w:val="none" w:sz="0" w:space="0" w:color="auto"/>
                <w:right w:val="none" w:sz="0" w:space="0" w:color="auto"/>
              </w:divBdr>
              <w:divsChild>
                <w:div w:id="903880013">
                  <w:marLeft w:val="0"/>
                  <w:marRight w:val="0"/>
                  <w:marTop w:val="0"/>
                  <w:marBottom w:val="0"/>
                  <w:divBdr>
                    <w:top w:val="none" w:sz="0" w:space="0" w:color="auto"/>
                    <w:left w:val="none" w:sz="0" w:space="0" w:color="auto"/>
                    <w:bottom w:val="none" w:sz="0" w:space="0" w:color="auto"/>
                    <w:right w:val="none" w:sz="0" w:space="0" w:color="auto"/>
                  </w:divBdr>
                  <w:divsChild>
                    <w:div w:id="13347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8265">
      <w:bodyDiv w:val="1"/>
      <w:marLeft w:val="0"/>
      <w:marRight w:val="0"/>
      <w:marTop w:val="0"/>
      <w:marBottom w:val="0"/>
      <w:divBdr>
        <w:top w:val="none" w:sz="0" w:space="0" w:color="auto"/>
        <w:left w:val="none" w:sz="0" w:space="0" w:color="auto"/>
        <w:bottom w:val="none" w:sz="0" w:space="0" w:color="auto"/>
        <w:right w:val="none" w:sz="0" w:space="0" w:color="auto"/>
      </w:divBdr>
      <w:divsChild>
        <w:div w:id="2045978463">
          <w:marLeft w:val="0"/>
          <w:marRight w:val="0"/>
          <w:marTop w:val="0"/>
          <w:marBottom w:val="0"/>
          <w:divBdr>
            <w:top w:val="none" w:sz="0" w:space="0" w:color="auto"/>
            <w:left w:val="none" w:sz="0" w:space="0" w:color="auto"/>
            <w:bottom w:val="none" w:sz="0" w:space="0" w:color="auto"/>
            <w:right w:val="none" w:sz="0" w:space="0" w:color="auto"/>
          </w:divBdr>
          <w:divsChild>
            <w:div w:id="149445882">
              <w:marLeft w:val="0"/>
              <w:marRight w:val="0"/>
              <w:marTop w:val="0"/>
              <w:marBottom w:val="0"/>
              <w:divBdr>
                <w:top w:val="none" w:sz="0" w:space="0" w:color="auto"/>
                <w:left w:val="none" w:sz="0" w:space="0" w:color="auto"/>
                <w:bottom w:val="none" w:sz="0" w:space="0" w:color="auto"/>
                <w:right w:val="none" w:sz="0" w:space="0" w:color="auto"/>
              </w:divBdr>
              <w:divsChild>
                <w:div w:id="1807821197">
                  <w:marLeft w:val="0"/>
                  <w:marRight w:val="0"/>
                  <w:marTop w:val="0"/>
                  <w:marBottom w:val="0"/>
                  <w:divBdr>
                    <w:top w:val="none" w:sz="0" w:space="0" w:color="auto"/>
                    <w:left w:val="none" w:sz="0" w:space="0" w:color="auto"/>
                    <w:bottom w:val="none" w:sz="0" w:space="0" w:color="auto"/>
                    <w:right w:val="none" w:sz="0" w:space="0" w:color="auto"/>
                  </w:divBdr>
                  <w:divsChild>
                    <w:div w:id="1462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6466">
      <w:bodyDiv w:val="1"/>
      <w:marLeft w:val="0"/>
      <w:marRight w:val="0"/>
      <w:marTop w:val="0"/>
      <w:marBottom w:val="0"/>
      <w:divBdr>
        <w:top w:val="none" w:sz="0" w:space="0" w:color="auto"/>
        <w:left w:val="none" w:sz="0" w:space="0" w:color="auto"/>
        <w:bottom w:val="none" w:sz="0" w:space="0" w:color="auto"/>
        <w:right w:val="none" w:sz="0" w:space="0" w:color="auto"/>
      </w:divBdr>
      <w:divsChild>
        <w:div w:id="1352687886">
          <w:marLeft w:val="0"/>
          <w:marRight w:val="0"/>
          <w:marTop w:val="0"/>
          <w:marBottom w:val="0"/>
          <w:divBdr>
            <w:top w:val="none" w:sz="0" w:space="0" w:color="auto"/>
            <w:left w:val="none" w:sz="0" w:space="0" w:color="auto"/>
            <w:bottom w:val="none" w:sz="0" w:space="0" w:color="auto"/>
            <w:right w:val="none" w:sz="0" w:space="0" w:color="auto"/>
          </w:divBdr>
          <w:divsChild>
            <w:div w:id="1837914080">
              <w:marLeft w:val="0"/>
              <w:marRight w:val="0"/>
              <w:marTop w:val="0"/>
              <w:marBottom w:val="0"/>
              <w:divBdr>
                <w:top w:val="none" w:sz="0" w:space="0" w:color="auto"/>
                <w:left w:val="none" w:sz="0" w:space="0" w:color="auto"/>
                <w:bottom w:val="none" w:sz="0" w:space="0" w:color="auto"/>
                <w:right w:val="none" w:sz="0" w:space="0" w:color="auto"/>
              </w:divBdr>
              <w:divsChild>
                <w:div w:id="10034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1771">
      <w:bodyDiv w:val="1"/>
      <w:marLeft w:val="0"/>
      <w:marRight w:val="0"/>
      <w:marTop w:val="0"/>
      <w:marBottom w:val="0"/>
      <w:divBdr>
        <w:top w:val="none" w:sz="0" w:space="0" w:color="auto"/>
        <w:left w:val="none" w:sz="0" w:space="0" w:color="auto"/>
        <w:bottom w:val="none" w:sz="0" w:space="0" w:color="auto"/>
        <w:right w:val="none" w:sz="0" w:space="0" w:color="auto"/>
      </w:divBdr>
      <w:divsChild>
        <w:div w:id="216358705">
          <w:marLeft w:val="360"/>
          <w:marRight w:val="0"/>
          <w:marTop w:val="400"/>
          <w:marBottom w:val="0"/>
          <w:divBdr>
            <w:top w:val="none" w:sz="0" w:space="0" w:color="auto"/>
            <w:left w:val="none" w:sz="0" w:space="0" w:color="auto"/>
            <w:bottom w:val="none" w:sz="0" w:space="0" w:color="auto"/>
            <w:right w:val="none" w:sz="0" w:space="0" w:color="auto"/>
          </w:divBdr>
        </w:div>
      </w:divsChild>
    </w:div>
    <w:div w:id="2118211027">
      <w:bodyDiv w:val="1"/>
      <w:marLeft w:val="0"/>
      <w:marRight w:val="0"/>
      <w:marTop w:val="0"/>
      <w:marBottom w:val="0"/>
      <w:divBdr>
        <w:top w:val="none" w:sz="0" w:space="0" w:color="auto"/>
        <w:left w:val="none" w:sz="0" w:space="0" w:color="auto"/>
        <w:bottom w:val="none" w:sz="0" w:space="0" w:color="auto"/>
        <w:right w:val="none" w:sz="0" w:space="0" w:color="auto"/>
      </w:divBdr>
      <w:divsChild>
        <w:div w:id="541409394">
          <w:marLeft w:val="360"/>
          <w:marRight w:val="0"/>
          <w:marTop w:val="360"/>
          <w:marBottom w:val="0"/>
          <w:divBdr>
            <w:top w:val="none" w:sz="0" w:space="0" w:color="auto"/>
            <w:left w:val="none" w:sz="0" w:space="0" w:color="auto"/>
            <w:bottom w:val="none" w:sz="0" w:space="0" w:color="auto"/>
            <w:right w:val="none" w:sz="0" w:space="0" w:color="auto"/>
          </w:divBdr>
        </w:div>
      </w:divsChild>
    </w:div>
    <w:div w:id="2137066541">
      <w:bodyDiv w:val="1"/>
      <w:marLeft w:val="0"/>
      <w:marRight w:val="0"/>
      <w:marTop w:val="0"/>
      <w:marBottom w:val="0"/>
      <w:divBdr>
        <w:top w:val="none" w:sz="0" w:space="0" w:color="auto"/>
        <w:left w:val="none" w:sz="0" w:space="0" w:color="auto"/>
        <w:bottom w:val="none" w:sz="0" w:space="0" w:color="auto"/>
        <w:right w:val="none" w:sz="0" w:space="0" w:color="auto"/>
      </w:divBdr>
      <w:divsChild>
        <w:div w:id="662855697">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haracteristics-of-children-in-need-2017-to-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sw/bcz0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ssonline.org.uk/publications/to-count-for-nothing-poverty-beyond-the-statis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lsa.gov.il/CommunityInfo/SocialServicesReview/Pages/Reviewofsocialservicesin2016.aspx" TargetMode="External"/><Relationship Id="rId4" Type="http://schemas.openxmlformats.org/officeDocument/2006/relationships/settings" Target="settings.xml"/><Relationship Id="rId9" Type="http://schemas.openxmlformats.org/officeDocument/2006/relationships/hyperlink" Target="http://www.basw.co.uk/adoption-enquir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yuvalsaarheima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CCCE-9B46-C440-B928-B09F8365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7402</Words>
  <Characters>42198</Characters>
  <Application>Microsoft Office Word</Application>
  <DocSecurity>0</DocSecurity>
  <Lines>351</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saar heiman</dc:creator>
  <cp:lastModifiedBy>Microsoft Office User</cp:lastModifiedBy>
  <cp:revision>2</cp:revision>
  <dcterms:created xsi:type="dcterms:W3CDTF">2019-09-27T13:19:00Z</dcterms:created>
  <dcterms:modified xsi:type="dcterms:W3CDTF">2019-09-27T13:19:00Z</dcterms:modified>
</cp:coreProperties>
</file>