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F596" w14:textId="77777777" w:rsidR="0030272D" w:rsidRDefault="0030272D" w:rsidP="0030272D">
      <w:pPr>
        <w:spacing w:line="480" w:lineRule="auto"/>
        <w:jc w:val="center"/>
        <w:rPr>
          <w:rFonts w:ascii="Times New Roman" w:hAnsi="Times New Roman" w:cs="Times New Roman"/>
          <w:sz w:val="24"/>
          <w:szCs w:val="24"/>
        </w:rPr>
      </w:pPr>
    </w:p>
    <w:p w14:paraId="3BC74C44" w14:textId="77777777" w:rsidR="0030272D" w:rsidRDefault="0030272D" w:rsidP="0030272D">
      <w:pPr>
        <w:spacing w:line="480" w:lineRule="auto"/>
        <w:jc w:val="center"/>
        <w:rPr>
          <w:rFonts w:ascii="Times New Roman" w:hAnsi="Times New Roman" w:cs="Times New Roman"/>
          <w:sz w:val="24"/>
          <w:szCs w:val="24"/>
        </w:rPr>
      </w:pPr>
    </w:p>
    <w:p w14:paraId="67C59F32" w14:textId="77777777" w:rsidR="0030272D" w:rsidRDefault="0030272D" w:rsidP="0030272D">
      <w:pPr>
        <w:spacing w:line="480" w:lineRule="auto"/>
        <w:jc w:val="center"/>
        <w:rPr>
          <w:rFonts w:ascii="Times New Roman" w:hAnsi="Times New Roman" w:cs="Times New Roman"/>
          <w:sz w:val="24"/>
          <w:szCs w:val="24"/>
        </w:rPr>
      </w:pPr>
    </w:p>
    <w:p w14:paraId="237940D8" w14:textId="77777777" w:rsidR="0030272D" w:rsidRDefault="0030272D" w:rsidP="0030272D">
      <w:pPr>
        <w:spacing w:line="480" w:lineRule="auto"/>
        <w:jc w:val="center"/>
        <w:rPr>
          <w:rFonts w:ascii="Times New Roman" w:hAnsi="Times New Roman" w:cs="Times New Roman"/>
          <w:sz w:val="24"/>
          <w:szCs w:val="24"/>
        </w:rPr>
      </w:pPr>
    </w:p>
    <w:p w14:paraId="7DB965B9" w14:textId="77777777" w:rsidR="0030272D" w:rsidRDefault="0030272D" w:rsidP="0030272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Help-seeking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in victims of elder abuse: A systematic review</w:t>
      </w:r>
    </w:p>
    <w:p w14:paraId="4C806072" w14:textId="77777777" w:rsidR="0030272D" w:rsidRDefault="0030272D" w:rsidP="0030272D">
      <w:pPr>
        <w:spacing w:line="240" w:lineRule="auto"/>
        <w:jc w:val="center"/>
        <w:rPr>
          <w:rFonts w:ascii="Times New Roman" w:hAnsi="Times New Roman" w:cs="Times New Roman"/>
          <w:sz w:val="24"/>
          <w:szCs w:val="24"/>
        </w:rPr>
      </w:pPr>
    </w:p>
    <w:p w14:paraId="7400C12A" w14:textId="77777777" w:rsidR="0030272D" w:rsidRPr="00BF29E4" w:rsidRDefault="0030272D" w:rsidP="0030272D">
      <w:pPr>
        <w:spacing w:line="240" w:lineRule="auto"/>
        <w:jc w:val="center"/>
        <w:rPr>
          <w:rFonts w:ascii="Times New Roman" w:hAnsi="Times New Roman" w:cs="Times New Roman"/>
          <w:sz w:val="24"/>
          <w:szCs w:val="24"/>
        </w:rPr>
      </w:pPr>
      <w:r w:rsidRPr="00BF29E4">
        <w:rPr>
          <w:rFonts w:ascii="Times New Roman" w:hAnsi="Times New Roman" w:cs="Times New Roman"/>
          <w:sz w:val="24"/>
          <w:szCs w:val="24"/>
        </w:rPr>
        <w:t>Silvia Fraga Dominguez, Jennifer E. Storey, Emily Glorney</w:t>
      </w:r>
    </w:p>
    <w:p w14:paraId="5BFF5A99" w14:textId="77777777" w:rsidR="0030272D" w:rsidRDefault="0030272D" w:rsidP="0030272D">
      <w:pPr>
        <w:spacing w:line="240" w:lineRule="auto"/>
        <w:jc w:val="center"/>
        <w:rPr>
          <w:rFonts w:ascii="Times New Roman" w:hAnsi="Times New Roman" w:cs="Times New Roman"/>
          <w:sz w:val="24"/>
          <w:szCs w:val="24"/>
        </w:rPr>
      </w:pPr>
      <w:r>
        <w:rPr>
          <w:rFonts w:ascii="Times New Roman" w:hAnsi="Times New Roman" w:cs="Times New Roman"/>
          <w:sz w:val="24"/>
          <w:szCs w:val="24"/>
        </w:rPr>
        <w:t>Royal Holloway, University of London</w:t>
      </w:r>
    </w:p>
    <w:p w14:paraId="6E43809D" w14:textId="77777777" w:rsidR="0030272D" w:rsidRDefault="0030272D" w:rsidP="0030272D">
      <w:pPr>
        <w:spacing w:line="240" w:lineRule="auto"/>
        <w:jc w:val="center"/>
        <w:rPr>
          <w:rFonts w:ascii="Times New Roman" w:hAnsi="Times New Roman" w:cs="Times New Roman"/>
          <w:sz w:val="24"/>
          <w:szCs w:val="24"/>
        </w:rPr>
      </w:pPr>
    </w:p>
    <w:p w14:paraId="2EA9E97E" w14:textId="77777777" w:rsidR="0030272D" w:rsidRDefault="0030272D" w:rsidP="0030272D">
      <w:pPr>
        <w:spacing w:line="240" w:lineRule="auto"/>
        <w:jc w:val="center"/>
        <w:rPr>
          <w:rFonts w:ascii="Times New Roman" w:hAnsi="Times New Roman" w:cs="Times New Roman"/>
          <w:sz w:val="24"/>
          <w:szCs w:val="24"/>
        </w:rPr>
      </w:pPr>
    </w:p>
    <w:p w14:paraId="476F5453" w14:textId="77777777" w:rsidR="0030272D" w:rsidRDefault="0030272D" w:rsidP="0030272D">
      <w:pPr>
        <w:spacing w:line="240" w:lineRule="auto"/>
        <w:jc w:val="center"/>
        <w:rPr>
          <w:rFonts w:ascii="Times New Roman" w:hAnsi="Times New Roman" w:cs="Times New Roman"/>
          <w:sz w:val="24"/>
          <w:szCs w:val="24"/>
        </w:rPr>
      </w:pPr>
      <w:bookmarkStart w:id="0" w:name="_GoBack"/>
      <w:bookmarkEnd w:id="0"/>
    </w:p>
    <w:p w14:paraId="1502CDEB" w14:textId="77777777" w:rsidR="0030272D" w:rsidRDefault="0030272D" w:rsidP="0030272D">
      <w:pPr>
        <w:spacing w:line="240" w:lineRule="auto"/>
        <w:jc w:val="center"/>
        <w:rPr>
          <w:rFonts w:ascii="Times New Roman" w:hAnsi="Times New Roman" w:cs="Times New Roman"/>
          <w:sz w:val="24"/>
          <w:szCs w:val="24"/>
        </w:rPr>
      </w:pPr>
    </w:p>
    <w:p w14:paraId="27A27B14" w14:textId="77777777" w:rsidR="0030272D" w:rsidRDefault="0030272D" w:rsidP="0030272D">
      <w:pPr>
        <w:spacing w:line="240" w:lineRule="auto"/>
        <w:jc w:val="center"/>
        <w:rPr>
          <w:rFonts w:ascii="Times New Roman" w:hAnsi="Times New Roman" w:cs="Times New Roman"/>
          <w:sz w:val="24"/>
          <w:szCs w:val="24"/>
        </w:rPr>
      </w:pPr>
    </w:p>
    <w:p w14:paraId="1F58656A" w14:textId="77777777" w:rsidR="0030272D" w:rsidRDefault="0030272D" w:rsidP="0030272D">
      <w:pPr>
        <w:spacing w:line="240" w:lineRule="auto"/>
        <w:jc w:val="center"/>
        <w:rPr>
          <w:rFonts w:ascii="Times New Roman" w:hAnsi="Times New Roman" w:cs="Times New Roman"/>
          <w:sz w:val="24"/>
          <w:szCs w:val="24"/>
        </w:rPr>
      </w:pPr>
    </w:p>
    <w:p w14:paraId="1D37615C" w14:textId="77777777" w:rsidR="0030272D" w:rsidRDefault="0030272D" w:rsidP="0030272D">
      <w:pPr>
        <w:spacing w:line="240" w:lineRule="auto"/>
        <w:jc w:val="center"/>
        <w:rPr>
          <w:rFonts w:ascii="Times New Roman" w:hAnsi="Times New Roman" w:cs="Times New Roman"/>
          <w:sz w:val="24"/>
          <w:szCs w:val="24"/>
        </w:rPr>
      </w:pPr>
    </w:p>
    <w:p w14:paraId="709ED5B2" w14:textId="77777777" w:rsidR="0030272D" w:rsidRDefault="0030272D" w:rsidP="0030272D">
      <w:pPr>
        <w:spacing w:line="240" w:lineRule="auto"/>
        <w:jc w:val="center"/>
        <w:rPr>
          <w:rFonts w:ascii="Times New Roman" w:hAnsi="Times New Roman" w:cs="Times New Roman"/>
          <w:sz w:val="24"/>
          <w:szCs w:val="24"/>
        </w:rPr>
      </w:pPr>
    </w:p>
    <w:p w14:paraId="1878EE40" w14:textId="77777777" w:rsidR="0030272D" w:rsidRDefault="0030272D" w:rsidP="0030272D">
      <w:pPr>
        <w:spacing w:line="240" w:lineRule="auto"/>
        <w:jc w:val="center"/>
        <w:rPr>
          <w:rFonts w:ascii="Times New Roman" w:hAnsi="Times New Roman" w:cs="Times New Roman"/>
          <w:sz w:val="24"/>
          <w:szCs w:val="24"/>
        </w:rPr>
      </w:pPr>
    </w:p>
    <w:p w14:paraId="7258C5F8" w14:textId="77777777" w:rsidR="0030272D" w:rsidRDefault="0030272D" w:rsidP="0030272D">
      <w:pPr>
        <w:spacing w:line="240" w:lineRule="auto"/>
        <w:jc w:val="center"/>
        <w:rPr>
          <w:rFonts w:ascii="Times New Roman" w:hAnsi="Times New Roman" w:cs="Times New Roman"/>
          <w:sz w:val="24"/>
          <w:szCs w:val="24"/>
        </w:rPr>
      </w:pPr>
    </w:p>
    <w:p w14:paraId="52AFA830" w14:textId="77777777" w:rsidR="0030272D" w:rsidRPr="00C632F9" w:rsidRDefault="0030272D" w:rsidP="0030272D">
      <w:pPr>
        <w:spacing w:line="240" w:lineRule="auto"/>
        <w:jc w:val="center"/>
        <w:rPr>
          <w:rFonts w:ascii="Times New Roman" w:hAnsi="Times New Roman" w:cs="Times New Roman"/>
          <w:sz w:val="24"/>
          <w:szCs w:val="24"/>
        </w:rPr>
      </w:pPr>
      <w:r w:rsidRPr="00C632F9">
        <w:rPr>
          <w:rFonts w:ascii="Times New Roman" w:hAnsi="Times New Roman" w:cs="Times New Roman"/>
          <w:sz w:val="24"/>
          <w:szCs w:val="24"/>
        </w:rPr>
        <w:t>Author Note</w:t>
      </w:r>
    </w:p>
    <w:p w14:paraId="37D42543" w14:textId="77777777" w:rsidR="0030272D" w:rsidRPr="00C632F9" w:rsidRDefault="0030272D" w:rsidP="0030272D">
      <w:pPr>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authors declare no conflict of interest. The first author has been supported by a college scholarship by the School of Law at Royal Holloway, University of London.  </w:t>
      </w:r>
    </w:p>
    <w:p w14:paraId="60A63D6D" w14:textId="77777777" w:rsidR="0030272D" w:rsidRPr="003B0CCC" w:rsidRDefault="0030272D" w:rsidP="0030272D">
      <w:pPr>
        <w:spacing w:line="240" w:lineRule="auto"/>
        <w:rPr>
          <w:rFonts w:ascii="Times New Roman" w:hAnsi="Times New Roman" w:cs="Times New Roman"/>
          <w:sz w:val="24"/>
          <w:szCs w:val="24"/>
          <w:lang w:val="en-CA"/>
        </w:rPr>
      </w:pPr>
      <w:r w:rsidRPr="00C632F9">
        <w:rPr>
          <w:rFonts w:ascii="Times New Roman" w:hAnsi="Times New Roman" w:cs="Times New Roman"/>
          <w:sz w:val="24"/>
          <w:szCs w:val="24"/>
        </w:rPr>
        <w:t>Correspondence concerning this article should be addressed to</w:t>
      </w:r>
      <w:r>
        <w:rPr>
          <w:rFonts w:ascii="Times New Roman" w:hAnsi="Times New Roman" w:cs="Times New Roman"/>
          <w:sz w:val="24"/>
          <w:szCs w:val="24"/>
        </w:rPr>
        <w:t xml:space="preserve"> Jennifer E. Storey, </w:t>
      </w:r>
      <w:r w:rsidRPr="003B0CCC">
        <w:rPr>
          <w:rFonts w:ascii="Times New Roman" w:hAnsi="Times New Roman" w:cs="Times New Roman"/>
          <w:sz w:val="24"/>
          <w:szCs w:val="24"/>
          <w:lang w:val="en-CA"/>
        </w:rPr>
        <w:t>School of Law</w:t>
      </w:r>
      <w:r>
        <w:rPr>
          <w:rFonts w:ascii="Times New Roman" w:hAnsi="Times New Roman" w:cs="Times New Roman"/>
          <w:sz w:val="24"/>
          <w:szCs w:val="24"/>
          <w:lang w:val="en-CA"/>
        </w:rPr>
        <w:t xml:space="preserve"> </w:t>
      </w:r>
      <w:r w:rsidRPr="003B0CCC">
        <w:rPr>
          <w:rFonts w:ascii="Times New Roman" w:hAnsi="Times New Roman" w:cs="Times New Roman"/>
          <w:sz w:val="24"/>
          <w:szCs w:val="24"/>
          <w:lang w:val="en-CA"/>
        </w:rPr>
        <w:t>Royal Holloway, University of London</w:t>
      </w:r>
      <w:r>
        <w:rPr>
          <w:rFonts w:ascii="Times New Roman" w:hAnsi="Times New Roman" w:cs="Times New Roman"/>
          <w:sz w:val="24"/>
          <w:szCs w:val="24"/>
          <w:lang w:val="en-CA"/>
        </w:rPr>
        <w:t xml:space="preserve">, </w:t>
      </w:r>
      <w:proofErr w:type="spellStart"/>
      <w:r w:rsidRPr="003B0CCC">
        <w:rPr>
          <w:rFonts w:ascii="Times New Roman" w:hAnsi="Times New Roman" w:cs="Times New Roman"/>
          <w:sz w:val="24"/>
          <w:szCs w:val="24"/>
          <w:lang w:val="en-CA"/>
        </w:rPr>
        <w:t>Egham</w:t>
      </w:r>
      <w:proofErr w:type="spellEnd"/>
      <w:r w:rsidRPr="003B0CCC">
        <w:rPr>
          <w:rFonts w:ascii="Times New Roman" w:hAnsi="Times New Roman" w:cs="Times New Roman"/>
          <w:sz w:val="24"/>
          <w:szCs w:val="24"/>
          <w:lang w:val="en-CA"/>
        </w:rPr>
        <w:t>, Surrey</w:t>
      </w:r>
      <w:r>
        <w:rPr>
          <w:rFonts w:ascii="Times New Roman" w:hAnsi="Times New Roman" w:cs="Times New Roman"/>
          <w:sz w:val="24"/>
          <w:szCs w:val="24"/>
          <w:lang w:val="en-CA"/>
        </w:rPr>
        <w:t xml:space="preserve"> </w:t>
      </w:r>
      <w:r w:rsidRPr="003B0CCC">
        <w:rPr>
          <w:rFonts w:ascii="Times New Roman" w:hAnsi="Times New Roman" w:cs="Times New Roman"/>
          <w:sz w:val="24"/>
          <w:szCs w:val="24"/>
          <w:lang w:val="en-CA"/>
        </w:rPr>
        <w:t>TW20 0EX</w:t>
      </w:r>
      <w:r>
        <w:rPr>
          <w:rFonts w:ascii="Times New Roman" w:hAnsi="Times New Roman" w:cs="Times New Roman"/>
          <w:sz w:val="24"/>
          <w:szCs w:val="24"/>
          <w:lang w:val="en-CA"/>
        </w:rPr>
        <w:t xml:space="preserve">. </w:t>
      </w:r>
      <w:r w:rsidRPr="003B0CCC">
        <w:rPr>
          <w:rFonts w:ascii="Times New Roman" w:hAnsi="Times New Roman" w:cs="Times New Roman"/>
          <w:sz w:val="24"/>
          <w:szCs w:val="24"/>
        </w:rPr>
        <w:t>Phone: 01784 414966</w:t>
      </w:r>
      <w:r>
        <w:rPr>
          <w:rFonts w:ascii="Times New Roman" w:hAnsi="Times New Roman" w:cs="Times New Roman"/>
          <w:sz w:val="24"/>
          <w:szCs w:val="24"/>
        </w:rPr>
        <w:t>, e-mail: Jennifer.storey@rhul.ac.uk</w:t>
      </w:r>
    </w:p>
    <w:p w14:paraId="648F6061" w14:textId="77777777" w:rsidR="0030272D" w:rsidRPr="00C00476" w:rsidRDefault="0030272D" w:rsidP="0030272D">
      <w:pPr>
        <w:spacing w:line="240" w:lineRule="auto"/>
        <w:rPr>
          <w:rFonts w:ascii="Times New Roman" w:hAnsi="Times New Roman" w:cs="Times New Roman"/>
          <w:sz w:val="24"/>
          <w:szCs w:val="24"/>
        </w:rPr>
      </w:pPr>
    </w:p>
    <w:p w14:paraId="6B7144A6" w14:textId="77777777" w:rsidR="0030272D" w:rsidRDefault="0030272D" w:rsidP="0030272D"/>
    <w:p w14:paraId="3267FC08" w14:textId="6A8C9F31" w:rsidR="0030272D" w:rsidRDefault="0030272D">
      <w:pPr>
        <w:rPr>
          <w:rFonts w:ascii="Times New Roman" w:hAnsi="Times New Roman" w:cs="Times New Roman"/>
          <w:b/>
          <w:sz w:val="24"/>
          <w:szCs w:val="24"/>
          <w:lang w:val="en-US"/>
        </w:rPr>
      </w:pPr>
    </w:p>
    <w:p w14:paraId="2FC4128A" w14:textId="1007F5A7" w:rsidR="0030272D" w:rsidRDefault="0030272D">
      <w:pPr>
        <w:rPr>
          <w:rFonts w:ascii="Times New Roman" w:hAnsi="Times New Roman" w:cs="Times New Roman"/>
          <w:b/>
          <w:sz w:val="24"/>
          <w:szCs w:val="24"/>
          <w:lang w:val="en-US"/>
        </w:rPr>
      </w:pPr>
    </w:p>
    <w:p w14:paraId="1C67C004" w14:textId="533E23B5" w:rsidR="0030272D" w:rsidRDefault="0030272D">
      <w:pPr>
        <w:rPr>
          <w:rFonts w:ascii="Times New Roman" w:hAnsi="Times New Roman" w:cs="Times New Roman"/>
          <w:b/>
          <w:sz w:val="24"/>
          <w:szCs w:val="24"/>
          <w:lang w:val="en-US"/>
        </w:rPr>
      </w:pPr>
    </w:p>
    <w:p w14:paraId="11ECB0D2" w14:textId="77777777" w:rsidR="0030272D" w:rsidRDefault="0030272D">
      <w:pPr>
        <w:rPr>
          <w:rFonts w:ascii="Times New Roman" w:hAnsi="Times New Roman" w:cs="Times New Roman"/>
          <w:b/>
          <w:sz w:val="24"/>
          <w:szCs w:val="24"/>
          <w:lang w:val="en-US"/>
        </w:rPr>
      </w:pPr>
    </w:p>
    <w:p w14:paraId="0641AF01" w14:textId="2E41EE84" w:rsidR="00EB26AD" w:rsidRPr="00C05891" w:rsidRDefault="00EB26AD" w:rsidP="00EB26AD">
      <w:pPr>
        <w:jc w:val="center"/>
        <w:rPr>
          <w:rFonts w:ascii="Times New Roman" w:hAnsi="Times New Roman" w:cs="Times New Roman"/>
          <w:sz w:val="24"/>
          <w:szCs w:val="24"/>
          <w:lang w:val="en-US"/>
        </w:rPr>
      </w:pPr>
      <w:r w:rsidRPr="00C05891">
        <w:rPr>
          <w:rFonts w:ascii="Times New Roman" w:hAnsi="Times New Roman" w:cs="Times New Roman"/>
          <w:b/>
          <w:sz w:val="24"/>
          <w:szCs w:val="24"/>
          <w:lang w:val="en-US"/>
        </w:rPr>
        <w:lastRenderedPageBreak/>
        <w:t>Abstract</w:t>
      </w:r>
    </w:p>
    <w:p w14:paraId="20E3659C" w14:textId="77777777" w:rsidR="00EB26AD" w:rsidRPr="00C05891" w:rsidRDefault="00EB26AD" w:rsidP="00EB26AD">
      <w:pPr>
        <w:spacing w:line="480" w:lineRule="auto"/>
        <w:rPr>
          <w:rFonts w:ascii="Times New Roman" w:hAnsi="Times New Roman" w:cs="Times New Roman"/>
          <w:color w:val="333333"/>
          <w:sz w:val="24"/>
          <w:szCs w:val="24"/>
          <w:lang w:val="en-US"/>
        </w:rPr>
      </w:pPr>
      <w:r w:rsidRPr="00C05891">
        <w:rPr>
          <w:rFonts w:ascii="Times New Roman" w:hAnsi="Times New Roman" w:cs="Times New Roman"/>
          <w:color w:val="333333"/>
          <w:sz w:val="24"/>
          <w:szCs w:val="24"/>
          <w:lang w:val="en-US"/>
        </w:rPr>
        <w:t xml:space="preserve">Elder abuse has become increasingly relevant for intervention and study in the context of an aging population. One of the major barriers to progress in the field is under-reporting of elder abuse by victims. This systematic literature review aimed to synthesize the available findings regarding victims’ help-seeking behavior to inform practice, understand the limits of the evidence, and identify research gaps. A comprehensive search of published and unpublished literature was undertaken, and studies were included if they addressed help-seeking behavior from the perspective of elder abuse victims aged 60 and older. A total of 19 studies met inclusion criteria for review. Findings are presented as a narrative synthesis organized according to help-seeking barriers, facilitators, sources of help, the responses of others, and the characteristics of victims more likely to seek help. Although barriers and sources of help received detailed attention across </w:t>
      </w:r>
      <w:r>
        <w:rPr>
          <w:rFonts w:ascii="Times New Roman" w:hAnsi="Times New Roman" w:cs="Times New Roman"/>
          <w:color w:val="333333"/>
          <w:sz w:val="24"/>
          <w:szCs w:val="24"/>
          <w:lang w:val="en-US"/>
        </w:rPr>
        <w:t xml:space="preserve">all </w:t>
      </w:r>
      <w:r w:rsidRPr="00C05891">
        <w:rPr>
          <w:rFonts w:ascii="Times New Roman" w:hAnsi="Times New Roman" w:cs="Times New Roman"/>
          <w:color w:val="333333"/>
          <w:sz w:val="24"/>
          <w:szCs w:val="24"/>
          <w:lang w:val="en-US"/>
        </w:rPr>
        <w:t>studies, findings regarding victim characteristics</w:t>
      </w:r>
      <w:r>
        <w:rPr>
          <w:rFonts w:ascii="Times New Roman" w:hAnsi="Times New Roman" w:cs="Times New Roman"/>
          <w:color w:val="333333"/>
          <w:sz w:val="24"/>
          <w:szCs w:val="24"/>
          <w:lang w:val="en-US"/>
        </w:rPr>
        <w:t xml:space="preserve"> and</w:t>
      </w:r>
      <w:r w:rsidRPr="00C05891">
        <w:rPr>
          <w:rFonts w:ascii="Times New Roman" w:hAnsi="Times New Roman" w:cs="Times New Roman"/>
          <w:color w:val="333333"/>
          <w:sz w:val="24"/>
          <w:szCs w:val="24"/>
          <w:lang w:val="en-US"/>
        </w:rPr>
        <w:t xml:space="preserve"> facilitators for and responses to help-seeking were limited. The results suggest that there are many barriers to help-seeking, and that some victims only seek help when the abuse is perceived as unbearable or they fear for their safety. Results are discussed </w:t>
      </w:r>
      <w:r>
        <w:rPr>
          <w:rFonts w:ascii="Times New Roman" w:hAnsi="Times New Roman" w:cs="Times New Roman"/>
          <w:color w:val="333333"/>
          <w:sz w:val="24"/>
          <w:szCs w:val="24"/>
          <w:lang w:val="en-US"/>
        </w:rPr>
        <w:t xml:space="preserve">in relation to </w:t>
      </w:r>
      <w:r w:rsidRPr="00C05891">
        <w:rPr>
          <w:rFonts w:ascii="Times New Roman" w:hAnsi="Times New Roman" w:cs="Times New Roman"/>
          <w:color w:val="333333"/>
          <w:sz w:val="24"/>
          <w:szCs w:val="24"/>
          <w:lang w:val="en-US"/>
        </w:rPr>
        <w:t xml:space="preserve">implications for intervention, including suggestions to enhance help-seeking behavior. Future research should identify facilitators of help-seeking among victims of elder abuse and victim characteristics associated with early disclosure. Research efforts should frame help-seeking as a continuing process, and study ways in which the responses of others may impact future help-seeking or service engagement. </w:t>
      </w:r>
    </w:p>
    <w:p w14:paraId="4EBDE242" w14:textId="77777777" w:rsidR="00EB26AD" w:rsidRPr="00C05891" w:rsidRDefault="00EB26AD" w:rsidP="00EB26A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i/>
          <w:sz w:val="24"/>
          <w:szCs w:val="24"/>
          <w:lang w:val="en-US"/>
        </w:rPr>
        <w:t xml:space="preserve">Key words: elder mistreatment, elder neglect, help-seeking, disclosure, facilitators, barriers. </w:t>
      </w:r>
    </w:p>
    <w:p w14:paraId="7BDC9A89" w14:textId="77777777" w:rsidR="00EB26AD" w:rsidRDefault="00EB26AD" w:rsidP="00EB26A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C508F3F" w14:textId="6680F24E" w:rsidR="008D217D" w:rsidRPr="00C05891" w:rsidRDefault="008D217D" w:rsidP="008D217D">
      <w:pPr>
        <w:spacing w:before="240" w:line="480" w:lineRule="auto"/>
        <w:jc w:val="center"/>
        <w:rPr>
          <w:rFonts w:ascii="Times New Roman" w:hAnsi="Times New Roman" w:cs="Times New Roman"/>
          <w:sz w:val="24"/>
          <w:szCs w:val="24"/>
          <w:lang w:val="en-US"/>
        </w:rPr>
      </w:pPr>
      <w:r w:rsidRPr="00C05891">
        <w:rPr>
          <w:rFonts w:ascii="Times New Roman" w:hAnsi="Times New Roman" w:cs="Times New Roman"/>
          <w:sz w:val="24"/>
          <w:szCs w:val="24"/>
          <w:lang w:val="en-US"/>
        </w:rPr>
        <w:lastRenderedPageBreak/>
        <w:t>Help-seeking Behavior in Victims of Elder Abuse: A Systematic Review</w:t>
      </w:r>
    </w:p>
    <w:p w14:paraId="39945C39" w14:textId="30F60C84" w:rsidR="008D217D" w:rsidRPr="00C05891" w:rsidRDefault="008D217D" w:rsidP="00B56D4C">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Within the context of an aging global population, the phenomenon of abuse and neglect of older people is in increasingly urgent need of study (United Nations, 2017). First addressed in the 1970s as ‘granny-battering’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&lt;EndNote&gt;&lt;Cite&gt;&lt;Author&gt;Burston&lt;/Author&gt;&lt;Year&gt;1975&lt;/Year&gt;&lt;RecNum&gt;1&lt;/RecNum&gt;&lt;DisplayText&gt;(Burston, 1975)&lt;/DisplayText&gt;&lt;record&gt;&lt;rec-number&gt;1&lt;/rec-number&gt;&lt;foreign-keys&gt;&lt;key app="EN" db-id="92wprpev7v5rxmepesxp9recdr5p0dfsta2p" timestamp="1533045456"&gt;1&lt;/key&gt;&lt;/foreign-keys&gt;&lt;ref-type name="Journal Article"&gt;17&lt;/ref-type&gt;&lt;contributors&gt;&lt;authors&gt;&lt;author&gt;Burston, G. R.&lt;/author&gt;&lt;/authors&gt;&lt;/contributors&gt;&lt;auth-address&gt;SOUTHMEAD HOSP,BRISTOL,ENGLAND.&lt;/auth-address&gt;&lt;titles&gt;&lt;title&gt;Granny-battering&lt;/title&gt;&lt;secondary-title&gt;British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J.&lt;/abbr-1&gt;&lt;/alt-periodical&gt;&lt;pages&gt;592-592&lt;/pages&gt;&lt;volume&gt;3&lt;/volume&gt;&lt;number&gt;5983&lt;/number&gt;&lt;keywords&gt;&lt;keyword&gt;General &amp;amp; Internal Medicine&lt;/keyword&gt;&lt;/keywords&gt;&lt;dates&gt;&lt;year&gt;1975&lt;/year&gt;&lt;/dates&gt;&lt;isbn&gt;0959-8138&lt;/isbn&gt;&lt;accession-num&gt;WOS:A1975AN78600025&lt;/accession-num&gt;&lt;work-type&gt;Letter&lt;/work-type&gt;&lt;urls&gt;&lt;related-urls&gt;&lt;url&gt;&amp;lt;Go to ISI&amp;gt;://WOS:A1975AN78600025&lt;/url&gt;&lt;/related-urls&gt;&lt;/urls&gt;&lt;electronic-resource-num&gt;10.1136/bmj.3.5983.592-a&lt;/electronic-resource-num&gt;&lt;language&gt;English&lt;/language&gt;&lt;/record&gt;&lt;/Cite&gt;&lt;/EndNote&gt;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(Burston, 1975)</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w:t>
      </w:r>
      <w:r w:rsidR="00BD08D1">
        <w:rPr>
          <w:rFonts w:ascii="Times New Roman" w:hAnsi="Times New Roman" w:cs="Times New Roman"/>
          <w:sz w:val="24"/>
          <w:szCs w:val="24"/>
          <w:lang w:val="en-US"/>
        </w:rPr>
        <w:t xml:space="preserve">there are still current challenges </w:t>
      </w:r>
      <w:r w:rsidR="00DA2E99">
        <w:rPr>
          <w:rFonts w:ascii="Times New Roman" w:hAnsi="Times New Roman" w:cs="Times New Roman"/>
          <w:sz w:val="24"/>
          <w:szCs w:val="24"/>
          <w:lang w:val="en-US"/>
        </w:rPr>
        <w:t>to developing a single definition</w:t>
      </w:r>
      <w:r w:rsidR="00BD08D1">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w:t>
      </w:r>
      <w:r w:rsidR="00DA2E99">
        <w:rPr>
          <w:rFonts w:ascii="Times New Roman" w:hAnsi="Times New Roman" w:cs="Times New Roman"/>
          <w:sz w:val="24"/>
          <w:szCs w:val="24"/>
          <w:lang w:val="en-US"/>
        </w:rPr>
        <w:t>These</w:t>
      </w:r>
      <w:r w:rsidR="00B56D4C" w:rsidRPr="00C05891">
        <w:rPr>
          <w:rFonts w:ascii="Times New Roman" w:hAnsi="Times New Roman" w:cs="Times New Roman"/>
          <w:sz w:val="24"/>
          <w:szCs w:val="24"/>
          <w:lang w:val="en-US"/>
        </w:rPr>
        <w:t xml:space="preserve"> include differing cultural perceptions of abusive behaviors, and differing opinions across researchers, practitioners and older persons (</w:t>
      </w:r>
      <w:proofErr w:type="spellStart"/>
      <w:r w:rsidR="00B56D4C" w:rsidRPr="00C05891">
        <w:rPr>
          <w:rFonts w:ascii="Times New Roman" w:hAnsi="Times New Roman" w:cs="Times New Roman"/>
          <w:sz w:val="24"/>
          <w:szCs w:val="24"/>
          <w:lang w:val="en-US"/>
        </w:rPr>
        <w:t>Enguidanos</w:t>
      </w:r>
      <w:proofErr w:type="spellEnd"/>
      <w:r w:rsidR="00B56D4C" w:rsidRPr="00C05891">
        <w:rPr>
          <w:rFonts w:ascii="Times New Roman" w:hAnsi="Times New Roman" w:cs="Times New Roman"/>
          <w:sz w:val="24"/>
          <w:szCs w:val="24"/>
          <w:lang w:val="en-US"/>
        </w:rPr>
        <w:t xml:space="preserve">, </w:t>
      </w:r>
      <w:proofErr w:type="spellStart"/>
      <w:r w:rsidR="00B56D4C" w:rsidRPr="00C05891">
        <w:rPr>
          <w:rFonts w:ascii="Times New Roman" w:hAnsi="Times New Roman" w:cs="Times New Roman"/>
          <w:sz w:val="24"/>
          <w:szCs w:val="24"/>
          <w:lang w:val="en-US"/>
        </w:rPr>
        <w:t>Deliema</w:t>
      </w:r>
      <w:proofErr w:type="spellEnd"/>
      <w:r w:rsidR="00B56D4C" w:rsidRPr="00C05891">
        <w:rPr>
          <w:rFonts w:ascii="Times New Roman" w:hAnsi="Times New Roman" w:cs="Times New Roman"/>
          <w:sz w:val="24"/>
          <w:szCs w:val="24"/>
          <w:lang w:val="en-US"/>
        </w:rPr>
        <w:t xml:space="preserve">, Aguilar, </w:t>
      </w:r>
      <w:proofErr w:type="spellStart"/>
      <w:r w:rsidR="00B56D4C" w:rsidRPr="00C05891">
        <w:rPr>
          <w:rFonts w:ascii="Times New Roman" w:hAnsi="Times New Roman" w:cs="Times New Roman"/>
          <w:sz w:val="24"/>
          <w:szCs w:val="24"/>
          <w:lang w:val="en-US"/>
        </w:rPr>
        <w:t>Lambrinos</w:t>
      </w:r>
      <w:proofErr w:type="spellEnd"/>
      <w:r w:rsidR="00B56D4C" w:rsidRPr="00C05891">
        <w:rPr>
          <w:rFonts w:ascii="Times New Roman" w:hAnsi="Times New Roman" w:cs="Times New Roman"/>
          <w:sz w:val="24"/>
          <w:szCs w:val="24"/>
          <w:lang w:val="en-US"/>
        </w:rPr>
        <w:t xml:space="preserve">, &amp; Wilber, 2014; Killick, </w:t>
      </w:r>
      <w:r w:rsidR="00B56D4C">
        <w:rPr>
          <w:rFonts w:ascii="Times New Roman" w:hAnsi="Times New Roman" w:cs="Times New Roman"/>
          <w:sz w:val="24"/>
          <w:szCs w:val="24"/>
          <w:lang w:val="en-US"/>
        </w:rPr>
        <w:t xml:space="preserve">Taylor, </w:t>
      </w:r>
      <w:r w:rsidR="00B56D4C" w:rsidRPr="00C05891">
        <w:rPr>
          <w:rFonts w:ascii="Times New Roman" w:hAnsi="Times New Roman" w:cs="Times New Roman"/>
          <w:sz w:val="24"/>
          <w:szCs w:val="24"/>
          <w:lang w:val="en-US"/>
        </w:rPr>
        <w:t xml:space="preserve">Begley, Anand, &amp; O’Brien, 2015). </w:t>
      </w:r>
      <w:r w:rsidR="00DA2E99">
        <w:rPr>
          <w:rFonts w:ascii="Times New Roman" w:hAnsi="Times New Roman" w:cs="Times New Roman"/>
          <w:sz w:val="24"/>
          <w:szCs w:val="24"/>
          <w:lang w:val="en-US"/>
        </w:rPr>
        <w:t xml:space="preserve">Despite disagreements, elder abuse can be </w:t>
      </w:r>
      <w:r w:rsidR="00DA2E99" w:rsidRPr="00C05891">
        <w:rPr>
          <w:rFonts w:ascii="Times New Roman" w:hAnsi="Times New Roman" w:cs="Times New Roman"/>
          <w:sz w:val="24"/>
          <w:szCs w:val="24"/>
          <w:lang w:val="en-US"/>
        </w:rPr>
        <w:t>defined as “a single or repeated act or lack of appropriate action, occurring within any relationship where there is an expectation of trust, which causes harm or distress to an older person” (</w:t>
      </w:r>
      <w:r w:rsidR="00DA2E99">
        <w:rPr>
          <w:rFonts w:ascii="Times New Roman" w:hAnsi="Times New Roman" w:cs="Times New Roman"/>
          <w:sz w:val="24"/>
          <w:szCs w:val="24"/>
          <w:lang w:val="en-US"/>
        </w:rPr>
        <w:t>WHO, 2018</w:t>
      </w:r>
      <w:r w:rsidR="00D72ED3">
        <w:rPr>
          <w:rFonts w:ascii="Times New Roman" w:hAnsi="Times New Roman" w:cs="Times New Roman"/>
          <w:sz w:val="24"/>
          <w:szCs w:val="24"/>
          <w:lang w:val="en-US"/>
        </w:rPr>
        <w:t xml:space="preserve">, </w:t>
      </w:r>
      <w:r w:rsidR="00FF0D5A">
        <w:rPr>
          <w:rFonts w:ascii="Times New Roman" w:hAnsi="Times New Roman" w:cs="Times New Roman"/>
          <w:sz w:val="24"/>
          <w:szCs w:val="24"/>
          <w:lang w:val="en-US"/>
        </w:rPr>
        <w:t>para. 2</w:t>
      </w:r>
      <w:r w:rsidR="00DA2E99">
        <w:rPr>
          <w:rFonts w:ascii="Times New Roman" w:hAnsi="Times New Roman" w:cs="Times New Roman"/>
          <w:sz w:val="24"/>
          <w:szCs w:val="24"/>
          <w:lang w:val="en-US"/>
        </w:rPr>
        <w:t xml:space="preserve">). </w:t>
      </w:r>
      <w:r w:rsidR="00B56D4C">
        <w:rPr>
          <w:rFonts w:ascii="Times New Roman" w:hAnsi="Times New Roman" w:cs="Times New Roman"/>
          <w:sz w:val="24"/>
          <w:szCs w:val="24"/>
          <w:lang w:val="en-US"/>
        </w:rPr>
        <w:t>Similarly, Centers for Disease Control and Prevention define elder abuse as “</w:t>
      </w:r>
      <w:r w:rsidR="00B56D4C">
        <w:rPr>
          <w:rFonts w:ascii="Times New Roman" w:hAnsi="Times New Roman" w:cs="Times New Roman"/>
          <w:sz w:val="24"/>
          <w:szCs w:val="24"/>
        </w:rPr>
        <w:t>an</w:t>
      </w:r>
      <w:r w:rsidR="00B56D4C" w:rsidRPr="009203FB">
        <w:rPr>
          <w:rFonts w:ascii="Times New Roman" w:hAnsi="Times New Roman" w:cs="Times New Roman"/>
          <w:sz w:val="24"/>
          <w:szCs w:val="24"/>
        </w:rPr>
        <w:t xml:space="preserve"> intentional act, or failure to act, by a caregiver or another person in a relationship involving an expectation of trust that causes or creates a risk of harm to an older adult</w:t>
      </w:r>
      <w:r w:rsidR="00B56D4C">
        <w:rPr>
          <w:rFonts w:ascii="Times New Roman" w:hAnsi="Times New Roman" w:cs="Times New Roman"/>
          <w:sz w:val="24"/>
          <w:szCs w:val="24"/>
        </w:rPr>
        <w:t>” (CDC, 2018</w:t>
      </w:r>
      <w:r w:rsidR="004D2622">
        <w:rPr>
          <w:rFonts w:ascii="Times New Roman" w:hAnsi="Times New Roman" w:cs="Times New Roman"/>
          <w:sz w:val="24"/>
          <w:szCs w:val="24"/>
        </w:rPr>
        <w:t>, para. 1</w:t>
      </w:r>
      <w:r w:rsidR="00B56D4C">
        <w:rPr>
          <w:rFonts w:ascii="Times New Roman" w:hAnsi="Times New Roman" w:cs="Times New Roman"/>
          <w:sz w:val="24"/>
          <w:szCs w:val="24"/>
        </w:rPr>
        <w:t xml:space="preserve">). </w:t>
      </w:r>
    </w:p>
    <w:p w14:paraId="4CE480A6" w14:textId="577856AC" w:rsidR="00183D03" w:rsidRDefault="008D217D" w:rsidP="0019241F">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Elder abuse is a phenomenon without borders, occurring across countries and cultures</w:t>
      </w:r>
      <w:r w:rsidR="004D2622">
        <w:rPr>
          <w:rFonts w:ascii="Times New Roman" w:hAnsi="Times New Roman" w:cs="Times New Roman"/>
          <w:sz w:val="24"/>
          <w:szCs w:val="24"/>
          <w:lang w:val="en-US"/>
        </w:rPr>
        <w:t xml:space="preserve">, </w:t>
      </w:r>
      <w:r w:rsidR="00FD1E9F">
        <w:rPr>
          <w:rFonts w:ascii="Times New Roman" w:hAnsi="Times New Roman" w:cs="Times New Roman"/>
          <w:sz w:val="24"/>
          <w:szCs w:val="24"/>
          <w:lang w:val="en-US"/>
        </w:rPr>
        <w:t>which severely affects its victims</w:t>
      </w:r>
      <w:r w:rsidR="004D2622">
        <w:rPr>
          <w:rFonts w:ascii="Times New Roman" w:hAnsi="Times New Roman" w:cs="Times New Roman"/>
          <w:sz w:val="24"/>
          <w:szCs w:val="24"/>
          <w:lang w:val="en-US"/>
        </w:rPr>
        <w:t xml:space="preserve"> (</w:t>
      </w:r>
      <w:proofErr w:type="spellStart"/>
      <w:r w:rsidR="004D2622">
        <w:rPr>
          <w:rFonts w:ascii="Times New Roman" w:hAnsi="Times New Roman" w:cs="Times New Roman"/>
          <w:sz w:val="24"/>
          <w:szCs w:val="24"/>
          <w:lang w:val="en-US"/>
        </w:rPr>
        <w:t>Yunus</w:t>
      </w:r>
      <w:proofErr w:type="spellEnd"/>
      <w:r w:rsidR="004D2622">
        <w:rPr>
          <w:rFonts w:ascii="Times New Roman" w:hAnsi="Times New Roman" w:cs="Times New Roman"/>
          <w:sz w:val="24"/>
          <w:szCs w:val="24"/>
          <w:lang w:val="en-US"/>
        </w:rPr>
        <w:t xml:space="preserve">, </w:t>
      </w:r>
      <w:proofErr w:type="spellStart"/>
      <w:r w:rsidR="004D2622">
        <w:rPr>
          <w:rFonts w:ascii="Times New Roman" w:hAnsi="Times New Roman" w:cs="Times New Roman"/>
          <w:sz w:val="24"/>
          <w:szCs w:val="24"/>
          <w:lang w:val="en-US"/>
        </w:rPr>
        <w:t>Hairi</w:t>
      </w:r>
      <w:proofErr w:type="spellEnd"/>
      <w:r w:rsidR="004D2622">
        <w:rPr>
          <w:rFonts w:ascii="Times New Roman" w:hAnsi="Times New Roman" w:cs="Times New Roman"/>
          <w:sz w:val="24"/>
          <w:szCs w:val="24"/>
          <w:lang w:val="en-US"/>
        </w:rPr>
        <w:t>, &amp; Choo, 2017)</w:t>
      </w:r>
      <w:r w:rsidRPr="00C05891">
        <w:rPr>
          <w:rFonts w:ascii="Times New Roman" w:hAnsi="Times New Roman" w:cs="Times New Roman"/>
          <w:sz w:val="24"/>
          <w:szCs w:val="24"/>
          <w:lang w:val="en-US"/>
        </w:rPr>
        <w:t xml:space="preserve">. </w:t>
      </w:r>
      <w:r w:rsidR="00FF0D5A">
        <w:rPr>
          <w:rFonts w:ascii="Times New Roman" w:hAnsi="Times New Roman" w:cs="Times New Roman"/>
          <w:sz w:val="24"/>
          <w:szCs w:val="24"/>
          <w:lang w:val="en-US"/>
        </w:rPr>
        <w:t xml:space="preserve">Despite </w:t>
      </w:r>
      <w:r w:rsidR="004D2622">
        <w:rPr>
          <w:rFonts w:ascii="Times New Roman" w:hAnsi="Times New Roman" w:cs="Times New Roman"/>
          <w:sz w:val="24"/>
          <w:szCs w:val="24"/>
          <w:lang w:val="en-US"/>
        </w:rPr>
        <w:t>this</w:t>
      </w:r>
      <w:r w:rsidR="00FF0D5A">
        <w:rPr>
          <w:rFonts w:ascii="Times New Roman" w:hAnsi="Times New Roman" w:cs="Times New Roman"/>
          <w:sz w:val="24"/>
          <w:szCs w:val="24"/>
          <w:lang w:val="en-US"/>
        </w:rPr>
        <w:t>, elder abuse</w:t>
      </w:r>
      <w:r w:rsidR="00D72ED3" w:rsidRPr="00C05891">
        <w:rPr>
          <w:rFonts w:ascii="Times New Roman" w:hAnsi="Times New Roman" w:cs="Times New Roman"/>
          <w:sz w:val="24"/>
          <w:szCs w:val="24"/>
          <w:lang w:val="en-US"/>
        </w:rPr>
        <w:t xml:space="preserve"> lacks the attention received by abusive behavior toward other age-related groups such as children </w:t>
      </w:r>
      <w:r w:rsidR="00D72ED3">
        <w:rPr>
          <w:rFonts w:ascii="Times New Roman" w:hAnsi="Times New Roman" w:cs="Times New Roman"/>
          <w:sz w:val="24"/>
          <w:szCs w:val="24"/>
          <w:lang w:val="en-US"/>
        </w:rPr>
        <w:t>or violence perpetrated in an intimate relationships</w:t>
      </w:r>
      <w:r w:rsidR="00D72ED3" w:rsidRPr="00C05891">
        <w:rPr>
          <w:rFonts w:ascii="Times New Roman" w:hAnsi="Times New Roman" w:cs="Times New Roman"/>
          <w:sz w:val="24"/>
          <w:szCs w:val="24"/>
          <w:lang w:val="en-US"/>
        </w:rPr>
        <w:t xml:space="preserve"> </w:t>
      </w:r>
      <w:r w:rsidR="00D72ED3" w:rsidRPr="00C05891">
        <w:rPr>
          <w:rFonts w:ascii="Times New Roman" w:hAnsi="Times New Roman" w:cs="Times New Roman"/>
          <w:sz w:val="24"/>
          <w:szCs w:val="24"/>
          <w:lang w:val="en-US"/>
        </w:rPr>
        <w:fldChar w:fldCharType="begin"/>
      </w:r>
      <w:r w:rsidR="00D72ED3" w:rsidRPr="00C05891">
        <w:rPr>
          <w:rFonts w:ascii="Times New Roman" w:hAnsi="Times New Roman" w:cs="Times New Roman"/>
          <w:sz w:val="24"/>
          <w:szCs w:val="24"/>
          <w:lang w:val="en-US"/>
        </w:rPr>
        <w:instrText xml:space="preserve"> ADDIN EN.CITE &lt;EndNote&gt;&lt;Cite&gt;&lt;Author&gt;Daly&lt;/Author&gt;&lt;Year&gt;2011&lt;/Year&gt;&lt;RecNum&gt;5&lt;/RecNum&gt;&lt;DisplayText&gt;(Daly, Merchant, &amp;amp; Jogerst, 2011; Erlingsson, 2007)&lt;/DisplayText&gt;&lt;record&gt;&lt;rec-number&gt;5&lt;/rec-number&gt;&lt;foreign-keys&gt;&lt;key app="EN" db-id="92wprpev7v5rxmepesxp9recdr5p0dfsta2p" timestamp="1533045913"&gt;5&lt;/key&gt;&lt;/foreign-keys&gt;&lt;ref-type name="Journal Article"&gt;17&lt;/ref-type&gt;&lt;contributors&gt;&lt;authors&gt;&lt;author&gt;Daly, Jeanette M&lt;/author&gt;&lt;author&gt;Merchant, Mary L&lt;/author&gt;&lt;author&gt;Jogerst, Gerald J&lt;/author&gt;&lt;/authors&gt;&lt;/contributors&gt;&lt;titles&gt;&lt;title&gt;Elder abuse research: A systematic review&lt;/title&gt;&lt;secondary-title&gt;Journal of Elder Abuse &amp;amp; Neglect&lt;/secondary-title&gt;&lt;/titles&gt;&lt;periodical&gt;&lt;full-title&gt;Journal of Elder Abuse &amp;amp; Neglect&lt;/full-title&gt;&lt;/periodical&gt;&lt;pages&gt;348-365&lt;/pages&gt;&lt;volume&gt;23&lt;/volume&gt;&lt;number&gt;4&lt;/number&gt;&lt;dates&gt;&lt;year&gt;2011&lt;/year&gt;&lt;/dates&gt;&lt;isbn&gt;0894-6566&lt;/isbn&gt;&lt;urls&gt;&lt;/urls&gt;&lt;/record&gt;&lt;/Cite&gt;&lt;Cite&gt;&lt;Author&gt;Erlingsson&lt;/Author&gt;&lt;Year&gt;2007&lt;/Year&gt;&lt;RecNum&gt;51&lt;/RecNum&gt;&lt;record&gt;&lt;rec-number&gt;51&lt;/rec-number&gt;&lt;foreign-keys&gt;&lt;key app="EN" db-id="92wprpev7v5rxmepesxp9recdr5p0dfsta2p" timestamp="1533058378"&gt;51&lt;/key&gt;&lt;/foreign-keys&gt;&lt;ref-type name="Journal Article"&gt;17&lt;/ref-type&gt;&lt;contributors&gt;&lt;authors&gt;&lt;author&gt;Erlingsson, Christen L&lt;/author&gt;&lt;/authors&gt;&lt;/contributors&gt;&lt;titles&gt;&lt;title&gt;Searching for elder abuse: A systematic review of database citations&lt;/title&gt;&lt;secondary-title&gt;Journal of Elder Abuse &amp;amp; Neglect&lt;/secondary-title&gt;&lt;/titles&gt;&lt;periodical&gt;&lt;full-title&gt;Journal of Elder Abuse &amp;amp; Neglect&lt;/full-title&gt;&lt;/periodical&gt;&lt;pages&gt;59-78&lt;/pages&gt;&lt;volume&gt;19&lt;/volume&gt;&lt;number&gt;3-4&lt;/number&gt;&lt;dates&gt;&lt;year&gt;2007&lt;/year&gt;&lt;/dates&gt;&lt;isbn&gt;0894-6566&lt;/isbn&gt;&lt;urls&gt;&lt;/urls&gt;&lt;/record&gt;&lt;/Cite&gt;&lt;/EndNote&gt;</w:instrText>
      </w:r>
      <w:r w:rsidR="00D72ED3" w:rsidRPr="00C05891">
        <w:rPr>
          <w:rFonts w:ascii="Times New Roman" w:hAnsi="Times New Roman" w:cs="Times New Roman"/>
          <w:sz w:val="24"/>
          <w:szCs w:val="24"/>
          <w:lang w:val="en-US"/>
        </w:rPr>
        <w:fldChar w:fldCharType="separate"/>
      </w:r>
      <w:r w:rsidR="00D72ED3" w:rsidRPr="00C05891">
        <w:rPr>
          <w:rFonts w:ascii="Times New Roman" w:hAnsi="Times New Roman" w:cs="Times New Roman"/>
          <w:noProof/>
          <w:sz w:val="24"/>
          <w:szCs w:val="24"/>
          <w:lang w:val="en-US"/>
        </w:rPr>
        <w:t xml:space="preserve">(Daly, Merchant, &amp; Jogerst, 2011; </w:t>
      </w:r>
      <w:r w:rsidR="00D72ED3" w:rsidRPr="004F5665">
        <w:rPr>
          <w:rFonts w:ascii="Times New Roman" w:hAnsi="Times New Roman" w:cs="Times New Roman"/>
          <w:sz w:val="24"/>
          <w:szCs w:val="24"/>
        </w:rPr>
        <w:t>Dyer, Connolly, &amp; McFeeley, 2003</w:t>
      </w:r>
      <w:r w:rsidR="00D72ED3">
        <w:rPr>
          <w:rFonts w:ascii="Times New Roman" w:hAnsi="Times New Roman" w:cs="Times New Roman"/>
          <w:sz w:val="24"/>
          <w:szCs w:val="24"/>
        </w:rPr>
        <w:t xml:space="preserve">; </w:t>
      </w:r>
      <w:r w:rsidR="00D72ED3" w:rsidRPr="00C05891">
        <w:rPr>
          <w:rFonts w:ascii="Times New Roman" w:hAnsi="Times New Roman" w:cs="Times New Roman"/>
          <w:noProof/>
          <w:sz w:val="24"/>
          <w:szCs w:val="24"/>
          <w:lang w:val="en-US"/>
        </w:rPr>
        <w:t>Erlingsson, 2007)</w:t>
      </w:r>
      <w:r w:rsidR="00D72ED3" w:rsidRPr="00C05891">
        <w:rPr>
          <w:rFonts w:ascii="Times New Roman" w:hAnsi="Times New Roman" w:cs="Times New Roman"/>
          <w:sz w:val="24"/>
          <w:szCs w:val="24"/>
          <w:lang w:val="en-US"/>
        </w:rPr>
        <w:fldChar w:fldCharType="end"/>
      </w:r>
      <w:r w:rsidR="00D72ED3" w:rsidRPr="00C05891">
        <w:rPr>
          <w:rFonts w:ascii="Times New Roman" w:hAnsi="Times New Roman" w:cs="Times New Roman"/>
          <w:sz w:val="24"/>
          <w:szCs w:val="24"/>
          <w:lang w:val="en-US"/>
        </w:rPr>
        <w:t xml:space="preserve">. </w:t>
      </w:r>
      <w:r w:rsidR="00FF0D5A">
        <w:rPr>
          <w:rFonts w:ascii="Times New Roman" w:hAnsi="Times New Roman" w:cs="Times New Roman"/>
          <w:sz w:val="24"/>
          <w:szCs w:val="24"/>
          <w:lang w:val="en-US"/>
        </w:rPr>
        <w:t xml:space="preserve">Much of the research on elder abuse originates from the United States (U.S.) and </w:t>
      </w:r>
      <w:r w:rsidR="005658A8">
        <w:rPr>
          <w:rFonts w:ascii="Times New Roman" w:hAnsi="Times New Roman" w:cs="Times New Roman"/>
          <w:sz w:val="24"/>
          <w:szCs w:val="24"/>
          <w:lang w:val="en-US"/>
        </w:rPr>
        <w:t>a</w:t>
      </w:r>
      <w:r w:rsidR="0019241F" w:rsidRPr="00C05891">
        <w:rPr>
          <w:rFonts w:ascii="Times New Roman" w:hAnsi="Times New Roman" w:cs="Times New Roman"/>
          <w:sz w:val="24"/>
          <w:szCs w:val="24"/>
          <w:lang w:val="en-US"/>
        </w:rPr>
        <w:t xml:space="preserve"> considerable proportion has focused on obtaining prevalence estimates in different countries and identifying risk factors (Erlingsson, 2007; Pillemer, Burnes, </w:t>
      </w:r>
      <w:proofErr w:type="spellStart"/>
      <w:r w:rsidR="0019241F" w:rsidRPr="00C05891">
        <w:rPr>
          <w:rFonts w:ascii="Times New Roman" w:hAnsi="Times New Roman" w:cs="Times New Roman"/>
          <w:sz w:val="24"/>
          <w:szCs w:val="24"/>
          <w:lang w:val="en-US"/>
        </w:rPr>
        <w:t>Riffin</w:t>
      </w:r>
      <w:proofErr w:type="spellEnd"/>
      <w:r w:rsidR="0019241F" w:rsidRPr="00C05891">
        <w:rPr>
          <w:rFonts w:ascii="Times New Roman" w:hAnsi="Times New Roman" w:cs="Times New Roman"/>
          <w:sz w:val="24"/>
          <w:szCs w:val="24"/>
          <w:lang w:val="en-US"/>
        </w:rPr>
        <w:t xml:space="preserve">, &amp; </w:t>
      </w:r>
      <w:proofErr w:type="spellStart"/>
      <w:r w:rsidR="0019241F" w:rsidRPr="00C05891">
        <w:rPr>
          <w:rFonts w:ascii="Times New Roman" w:hAnsi="Times New Roman" w:cs="Times New Roman"/>
          <w:sz w:val="24"/>
          <w:szCs w:val="24"/>
          <w:lang w:val="en-US"/>
        </w:rPr>
        <w:t>Lachs</w:t>
      </w:r>
      <w:proofErr w:type="spellEnd"/>
      <w:r w:rsidR="0019241F" w:rsidRPr="00C05891">
        <w:rPr>
          <w:rFonts w:ascii="Times New Roman" w:hAnsi="Times New Roman" w:cs="Times New Roman"/>
          <w:sz w:val="24"/>
          <w:szCs w:val="24"/>
          <w:lang w:val="en-US"/>
        </w:rPr>
        <w:t xml:space="preserve">, 2016). </w:t>
      </w:r>
      <w:r w:rsidRPr="00C05891">
        <w:rPr>
          <w:rFonts w:ascii="Times New Roman" w:hAnsi="Times New Roman" w:cs="Times New Roman"/>
          <w:sz w:val="24"/>
          <w:szCs w:val="24"/>
          <w:lang w:val="en-US"/>
        </w:rPr>
        <w:t xml:space="preserve">Prevalence estimates often vary greatly between studies because of different methodologies, definitions, age cut-offs, and populations. However, a systematic review highlighted the significance of the problem, with prevalence rates of elder abuse ranging between </w:t>
      </w:r>
      <w:r w:rsidRPr="00C05891">
        <w:rPr>
          <w:rFonts w:ascii="Times New Roman" w:hAnsi="Times New Roman" w:cs="Times New Roman"/>
          <w:sz w:val="24"/>
          <w:szCs w:val="24"/>
        </w:rPr>
        <w:t xml:space="preserve">3.2% and 27.5% in general </w:t>
      </w:r>
      <w:r w:rsidRPr="00C05891">
        <w:rPr>
          <w:rFonts w:ascii="Times New Roman" w:hAnsi="Times New Roman" w:cs="Times New Roman"/>
          <w:sz w:val="24"/>
          <w:szCs w:val="24"/>
          <w:lang w:val="en-US"/>
        </w:rPr>
        <w:t xml:space="preserve">population </w:t>
      </w:r>
      <w:r w:rsidRPr="00C05891">
        <w:rPr>
          <w:rFonts w:ascii="Times New Roman" w:hAnsi="Times New Roman" w:cs="Times New Roman"/>
          <w:sz w:val="24"/>
          <w:szCs w:val="24"/>
          <w:lang w:val="en-US"/>
        </w:rPr>
        <w:lastRenderedPageBreak/>
        <w:t xml:space="preserve">studies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&lt;EndNote&gt;&lt;Cite&gt;&lt;Author&gt;Cooper&lt;/Author&gt;&lt;Year&gt;2008&lt;/Year&gt;&lt;RecNum&gt;10&lt;/RecNum&gt;&lt;DisplayText&gt;(Cooper, Selwood, &amp;amp; Livingston, 2008)&lt;/DisplayText&gt;&lt;record&gt;&lt;rec-number&gt;10&lt;/rec-number&gt;&lt;foreign-keys&gt;&lt;key app="EN" db-id="92wprpev7v5rxmepesxp9recdr5p0dfsta2p" timestamp="1533046124"&gt;10&lt;/key&gt;&lt;/foreign-keys&gt;&lt;ref-type name="Journal Article"&gt;17&lt;/ref-type&gt;&lt;contributors&gt;&lt;authors&gt;&lt;author&gt;Cooper, C.&lt;/author&gt;&lt;author&gt;Selwood, A.&lt;/author&gt;&lt;author&gt;Livingston, G.&lt;/author&gt;&lt;/authors&gt;&lt;/contributors&gt;&lt;titles&gt;&lt;title&gt;The prevalence of elder abuse and neglect: a systematic review&lt;/title&gt;&lt;secondary-title&gt;Age and Ageing&lt;/secondary-title&gt;&lt;/titles&gt;&lt;periodical&gt;&lt;full-title&gt;Age and Ageing&lt;/full-title&gt;&lt;/periodical&gt;&lt;pages&gt;151-160&lt;/pages&gt;&lt;volume&gt;37&lt;/volume&gt;&lt;number&gt;2&lt;/number&gt;&lt;dates&gt;&lt;year&gt;2008&lt;/year&gt;&lt;pub-dates&gt;&lt;date&gt;Mar&lt;/date&gt;&lt;/pub-dates&gt;&lt;/dates&gt;&lt;isbn&gt;0002-0729&lt;/isbn&gt;&lt;accession-num&gt;WOS:000254293100007&lt;/accession-num&gt;&lt;urls&gt;&lt;related-urls&gt;&lt;url&gt;&amp;lt;Go to ISI&amp;gt;://WOS:000254293100007&lt;/url&gt;&lt;/related-urls&gt;&lt;/urls&gt;&lt;electronic-resource-num&gt;10.1093/ageing/afm194&lt;/electronic-resource-num&gt;&lt;/record&gt;&lt;/Cite&gt;&lt;/EndNote&gt;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(Cooper, Selwood, &amp; Livingston, 2008)</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Although elder abuse can take many forms, those most commonly considered in research are financial abuse or exploitation, neglect, and physical, psychological or emotional, and sexual abuse, sometimes with co-occurrence known as poly-victimization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&lt;EndNote&gt;&lt;Cite&gt;&lt;Author&gt;Heisler&lt;/Author&gt;&lt;Year&gt;2017&lt;/Year&gt;&lt;RecNum&gt;11&lt;/RecNum&gt;&lt;DisplayText&gt;(Heisler, 2017; Lachs &amp;amp; Pillemer, 2015)&lt;/DisplayText&gt;&lt;record&gt;&lt;rec-number&gt;11&lt;/rec-number&gt;&lt;foreign-keys&gt;&lt;key app="EN" db-id="92wprpev7v5rxmepesxp9recdr5p0dfsta2p" timestamp="1533046164"&gt;11&lt;/key&gt;&lt;/foreign-keys&gt;&lt;ref-type name="Journal Article"&gt;17&lt;/ref-type&gt;&lt;contributors&gt;&lt;authors&gt;&lt;author&gt;Heisler, Candace J&lt;/author&gt;&lt;/authors&gt;&lt;/contributors&gt;&lt;titles&gt;&lt;title&gt;Moving forward: recommendations for advancing late-life polyvictimization practice, policy, and research&lt;/title&gt;&lt;secondary-title&gt;Journal of elder abuse &amp;amp; neglect&lt;/secondary-title&gt;&lt;/titles&gt;&lt;periodical&gt;&lt;full-title&gt;Journal of Elder Abuse &amp;amp; Neglect&lt;/full-title&gt;&lt;/periodical&gt;&lt;pages&gt;351-363&lt;/pages&gt;&lt;volume&gt;29&lt;/volume&gt;&lt;number&gt;5&lt;/number&gt;&lt;dates&gt;&lt;year&gt;2017&lt;/year&gt;&lt;/dates&gt;&lt;isbn&gt;0894-6566&lt;/isbn&gt;&lt;urls&gt;&lt;/urls&gt;&lt;/record&gt;&lt;/Cite&gt;&lt;Cite&gt;&lt;Author&gt;Lachs&lt;/Author&gt;&lt;Year&gt;2015&lt;/Year&gt;&lt;RecNum&gt;24&lt;/RecNum&gt;&lt;record&gt;&lt;rec-number&gt;24&lt;/rec-number&gt;&lt;foreign-keys&gt;&lt;key app="EN" db-id="92wprpev7v5rxmepesxp9recdr5p0dfsta2p" timestamp="1533046715"&gt;24&lt;/key&gt;&lt;/foreign-keys&gt;&lt;ref-type name="Journal Article"&gt;17&lt;/ref-type&gt;&lt;contributors&gt;&lt;authors&gt;&lt;author&gt;Lachs, Mark S&lt;/author&gt;&lt;author&gt;Pillemer, Karl A&lt;/author&gt;&lt;/authors&gt;&lt;/contributors&gt;&lt;titles&gt;&lt;title&gt;Elder abuse&lt;/title&gt;&lt;secondary-title&gt;New England Journal of Medicine&lt;/secondary-title&gt;&lt;/titles&gt;&lt;periodical&gt;&lt;full-title&gt;New England Journal of Medicine&lt;/full-title&gt;&lt;/periodical&gt;&lt;pages&gt;1947-1956&lt;/pages&gt;&lt;volume&gt;373&lt;/volume&gt;&lt;number&gt;20&lt;/number&gt;&lt;dates&gt;&lt;year&gt;2015&lt;/year&gt;&lt;/dates&gt;&lt;isbn&gt;0028-4793&lt;/isbn&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(Heisler, 2017; Lachs &amp; Pillemer, 2015)</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w:t>
      </w:r>
    </w:p>
    <w:p w14:paraId="121B9869" w14:textId="02402A9A" w:rsidR="00186A02" w:rsidRDefault="008D217D" w:rsidP="00186A02">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Among the published </w:t>
      </w:r>
      <w:r w:rsidR="00DA2E99">
        <w:rPr>
          <w:rFonts w:ascii="Times New Roman" w:hAnsi="Times New Roman" w:cs="Times New Roman"/>
          <w:sz w:val="24"/>
          <w:szCs w:val="24"/>
          <w:lang w:val="en-US"/>
        </w:rPr>
        <w:t xml:space="preserve">elder abuse </w:t>
      </w:r>
      <w:r w:rsidRPr="00C05891">
        <w:rPr>
          <w:rFonts w:ascii="Times New Roman" w:hAnsi="Times New Roman" w:cs="Times New Roman"/>
          <w:sz w:val="24"/>
          <w:szCs w:val="24"/>
          <w:lang w:val="en-US"/>
        </w:rPr>
        <w:t>research, there is recognition that disclosure rates and formal reports of victimization are low (Bergeron &amp; Gray, 2003</w:t>
      </w:r>
      <w:r>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 xml:space="preserve">Killick &amp; Taylor, 2009). As a result, it is estimated only a small proportion of cases are known to formal services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&lt;EndNote&gt;&lt;Cite&gt;&lt;Author&gt;Cooper&lt;/Author&gt;&lt;Year&gt;2008&lt;/Year&gt;&lt;RecNum&gt;10&lt;/RecNum&gt;&lt;DisplayText&gt;(Cooper et al., 2008; O&amp;apos;Keeffe, 2007)&lt;/DisplayText&gt;&lt;record&gt;&lt;rec-number&gt;10&lt;/rec-number&gt;&lt;foreign-keys&gt;&lt;key app="EN" db-id="92wprpev7v5rxmepesxp9recdr5p0dfsta2p" timestamp="1533046124"&gt;10&lt;/key&gt;&lt;/foreign-keys&gt;&lt;ref-type name="Journal Article"&gt;17&lt;/ref-type&gt;&lt;contributors&gt;&lt;authors&gt;&lt;author&gt;Cooper, C.&lt;/author&gt;&lt;author&gt;Selwood, A.&lt;/author&gt;&lt;author&gt;Livingston, G.&lt;/author&gt;&lt;/authors&gt;&lt;/contributors&gt;&lt;titles&gt;&lt;title&gt;The prevalence of elder abuse and neglect: a systematic review&lt;/title&gt;&lt;secondary-title&gt;Age and Ageing&lt;/secondary-title&gt;&lt;/titles&gt;&lt;periodical&gt;&lt;full-title&gt;Age and Ageing&lt;/full-title&gt;&lt;/periodical&gt;&lt;pages&gt;151-160&lt;/pages&gt;&lt;volume&gt;37&lt;/volume&gt;&lt;number&gt;2&lt;/number&gt;&lt;dates&gt;&lt;year&gt;2008&lt;/year&gt;&lt;pub-dates&gt;&lt;date&gt;Mar&lt;/date&gt;&lt;/pub-dates&gt;&lt;/dates&gt;&lt;isbn&gt;0002-0729&lt;/isbn&gt;&lt;accession-num&gt;WOS:000254293100007&lt;/accession-num&gt;&lt;urls&gt;&lt;related-urls&gt;&lt;url&gt;&amp;lt;Go to ISI&amp;gt;://WOS:000254293100007&lt;/url&gt;&lt;/related-urls&gt;&lt;/urls&gt;&lt;electronic-resource-num&gt;10.1093/ageing/afm194&lt;/electronic-resource-num&gt;&lt;/record&gt;&lt;/Cite&gt;&lt;Cite&gt;&lt;Author&gt;O&amp;apos;Keeffe&lt;/Author&gt;&lt;Year&gt;2007&lt;/Year&gt;&lt;RecNum&gt;44&lt;/RecNum&gt;&lt;record&gt;&lt;rec-number&gt;44&lt;/rec-number&gt;&lt;foreign-keys&gt;&lt;key app="EN" db-id="92wprpev7v5rxmepesxp9recdr5p0dfsta2p" timestamp="1533057934"&gt;44&lt;/key&gt;&lt;/foreign-keys&gt;&lt;ref-type name="Journal Article"&gt;17&lt;/ref-type&gt;&lt;contributors&gt;&lt;authors&gt;&lt;author&gt;O&amp;apos;Keeffe, Madeleine&lt;/author&gt;&lt;/authors&gt;&lt;/contributors&gt;&lt;titles&gt;&lt;title&gt;UK study of abuse and neglect of older people : prevalence survey report&lt;/title&gt;&lt;/titles&gt;&lt;dates&gt;&lt;year&gt;2007&lt;/year&gt;&lt;/dates&gt;&lt;urls&gt;&lt;/urls&gt;&lt;/record&gt;&lt;/Cite&gt;&lt;/EndNote&gt;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(Cooper et al., 2008; O'Keeffe</w:t>
      </w:r>
      <w:r w:rsidR="00635AA1">
        <w:rPr>
          <w:rFonts w:ascii="Times New Roman" w:hAnsi="Times New Roman" w:cs="Times New Roman"/>
          <w:noProof/>
          <w:sz w:val="24"/>
          <w:szCs w:val="24"/>
          <w:lang w:val="en-US"/>
        </w:rPr>
        <w:t xml:space="preserve"> et al.</w:t>
      </w:r>
      <w:r w:rsidRPr="00C05891">
        <w:rPr>
          <w:rFonts w:ascii="Times New Roman" w:hAnsi="Times New Roman" w:cs="Times New Roman"/>
          <w:noProof/>
          <w:sz w:val="24"/>
          <w:szCs w:val="24"/>
          <w:lang w:val="en-US"/>
        </w:rPr>
        <w:t>, 2007)</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w:t>
      </w:r>
      <w:r w:rsidR="00080A80">
        <w:rPr>
          <w:rFonts w:ascii="Times New Roman" w:hAnsi="Times New Roman" w:cs="Times New Roman"/>
          <w:sz w:val="24"/>
          <w:szCs w:val="24"/>
          <w:lang w:val="en-US"/>
        </w:rPr>
        <w:t xml:space="preserve">This suggests not only that the prevalence rates might be underestimated but, also, </w:t>
      </w:r>
      <w:r w:rsidR="00FD1E9F">
        <w:rPr>
          <w:rFonts w:ascii="Times New Roman" w:hAnsi="Times New Roman" w:cs="Times New Roman"/>
          <w:sz w:val="24"/>
          <w:szCs w:val="24"/>
          <w:lang w:val="en-US"/>
        </w:rPr>
        <w:t xml:space="preserve">that </w:t>
      </w:r>
      <w:r w:rsidR="00080A80">
        <w:rPr>
          <w:rFonts w:ascii="Times New Roman" w:hAnsi="Times New Roman" w:cs="Times New Roman"/>
          <w:sz w:val="24"/>
          <w:szCs w:val="24"/>
          <w:lang w:val="en-US"/>
        </w:rPr>
        <w:t xml:space="preserve">assisting victims is a challenge. Indeed, major </w:t>
      </w:r>
      <w:r w:rsidR="00080A80" w:rsidRPr="00C05891">
        <w:rPr>
          <w:rFonts w:ascii="Times New Roman" w:hAnsi="Times New Roman" w:cs="Times New Roman"/>
          <w:sz w:val="24"/>
          <w:szCs w:val="24"/>
          <w:lang w:val="en-US"/>
        </w:rPr>
        <w:t xml:space="preserve">barriers to assisting </w:t>
      </w:r>
      <w:r w:rsidR="00080A80">
        <w:rPr>
          <w:rFonts w:ascii="Times New Roman" w:hAnsi="Times New Roman" w:cs="Times New Roman"/>
          <w:sz w:val="24"/>
          <w:szCs w:val="24"/>
          <w:lang w:val="en-US"/>
        </w:rPr>
        <w:t xml:space="preserve">elder abuse </w:t>
      </w:r>
      <w:r w:rsidR="00080A80" w:rsidRPr="00C05891">
        <w:rPr>
          <w:rFonts w:ascii="Times New Roman" w:hAnsi="Times New Roman" w:cs="Times New Roman"/>
          <w:sz w:val="24"/>
          <w:szCs w:val="24"/>
          <w:lang w:val="en-US"/>
        </w:rPr>
        <w:t xml:space="preserve">victims </w:t>
      </w:r>
      <w:r w:rsidR="006C2B4D">
        <w:rPr>
          <w:rFonts w:ascii="Times New Roman" w:hAnsi="Times New Roman" w:cs="Times New Roman"/>
          <w:sz w:val="24"/>
          <w:szCs w:val="24"/>
          <w:lang w:val="en-US"/>
        </w:rPr>
        <w:t>are underr</w:t>
      </w:r>
      <w:r w:rsidR="00080A80">
        <w:rPr>
          <w:rFonts w:ascii="Times New Roman" w:hAnsi="Times New Roman" w:cs="Times New Roman"/>
          <w:sz w:val="24"/>
          <w:szCs w:val="24"/>
          <w:lang w:val="en-US"/>
        </w:rPr>
        <w:t>eporting,</w:t>
      </w:r>
      <w:r w:rsidRPr="00C05891">
        <w:rPr>
          <w:rFonts w:ascii="Times New Roman" w:hAnsi="Times New Roman" w:cs="Times New Roman"/>
          <w:sz w:val="24"/>
          <w:szCs w:val="24"/>
          <w:lang w:val="en-US"/>
        </w:rPr>
        <w:t xml:space="preserve"> </w:t>
      </w:r>
      <w:r w:rsidR="00DA2E99">
        <w:rPr>
          <w:rFonts w:ascii="Times New Roman" w:hAnsi="Times New Roman" w:cs="Times New Roman"/>
          <w:sz w:val="24"/>
          <w:szCs w:val="24"/>
          <w:lang w:val="en-US"/>
        </w:rPr>
        <w:t xml:space="preserve">victims’ </w:t>
      </w:r>
      <w:r w:rsidRPr="00C05891">
        <w:rPr>
          <w:rFonts w:ascii="Times New Roman" w:hAnsi="Times New Roman" w:cs="Times New Roman"/>
          <w:sz w:val="24"/>
          <w:szCs w:val="24"/>
          <w:lang w:val="en-US"/>
        </w:rPr>
        <w:t>rejection of intervention</w:t>
      </w:r>
      <w:r w:rsidR="00CD14B6">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and lack of service utilization</w:t>
      </w:r>
      <w:r w:rsidR="00080A80">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&lt;EndNote&gt;&lt;Cite&gt;&lt;Author&gt;Barker&lt;/Author&gt;&lt;Year&gt;2006&lt;/Year&gt;&lt;RecNum&gt;18&lt;/RecNum&gt;&lt;DisplayText&gt;(Barker &amp;amp; Himchak, 2006; Naughton, Drennan, Lyons, &amp;amp; Lafferty, 2013)&lt;/DisplayText&gt;&lt;record&gt;&lt;rec-number&gt;18&lt;/rec-number&gt;&lt;foreign-keys&gt;&lt;key app="EN" db-id="92wprpev7v5rxmepesxp9recdr5p0dfsta2p" timestamp="1533046364"&gt;18&lt;/key&gt;&lt;/foreign-keys&gt;&lt;ref-type name="Journal Article"&gt;17&lt;/ref-type&gt;&lt;contributors&gt;&lt;authors&gt;&lt;author&gt;Barker, Nancy N&lt;/author&gt;&lt;author&gt;Himchak, Maureen V&lt;/author&gt;&lt;/authors&gt;&lt;/contributors&gt;&lt;titles&gt;&lt;title&gt;Environmental issues affecting elder abuse victims in their reception of community based services&lt;/title&gt;&lt;secondary-title&gt;Journal of Gerontological Social Work&lt;/secondary-title&gt;&lt;/titles&gt;&lt;periodical&gt;&lt;full-title&gt;Journal of Gerontological Social Work&lt;/full-title&gt;&lt;/periodical&gt;&lt;pages&gt;233-255&lt;/pages&gt;&lt;volume&gt;48&lt;/volume&gt;&lt;number&gt;1-2&lt;/number&gt;&lt;dates&gt;&lt;year&gt;2006&lt;/year&gt;&lt;/dates&gt;&lt;isbn&gt;0163-4372&lt;/isbn&gt;&lt;urls&gt;&lt;/urls&gt;&lt;/record&gt;&lt;/Cite&gt;&lt;Cite&gt;&lt;Author&gt;Naughton&lt;/Author&gt;&lt;Year&gt;2013&lt;/Year&gt;&lt;RecNum&gt;19&lt;/RecNum&gt;&lt;record&gt;&lt;rec-number&gt;19&lt;/rec-number&gt;&lt;foreign-keys&gt;&lt;key app="EN" db-id="92wprpev7v5rxmepesxp9recdr5p0dfsta2p" timestamp="1533046393"&gt;19&lt;/key&gt;&lt;/foreign-keys&gt;&lt;ref-type name="Journal Article"&gt;17&lt;/ref-type&gt;&lt;contributors&gt;&lt;authors&gt;&lt;author&gt;Naughton, Corina&lt;/author&gt;&lt;author&gt;Drennan, Jonathan&lt;/author&gt;&lt;author&gt;Lyons, Imogen&lt;/author&gt;&lt;author&gt;Lafferty, Attracta&lt;/author&gt;&lt;/authors&gt;&lt;/contributors&gt;&lt;titles&gt;&lt;title&gt;The relationship between older people&amp;apos;s awareness of the term elder abuse and actual experiences of elder abuse&lt;/title&gt;&lt;secondary-title&gt;International psychogeriatrics&lt;/secondary-title&gt;&lt;/titles&gt;&lt;periodical&gt;&lt;full-title&gt;International psychogeriatrics&lt;/full-title&gt;&lt;/periodical&gt;&lt;pages&gt;1257-1266&lt;/pages&gt;&lt;volume&gt;25&lt;/volume&gt;&lt;number&gt;8&lt;/number&gt;&lt;dates&gt;&lt;year&gt;2013&lt;/year&gt;&lt;/dates&gt;&lt;isbn&gt;1041-6102&lt;/isbn&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(Barker &amp; Himchak, 2006; Naughton, Drennan, Lyons, &amp; Lafferty, 2013)</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w:t>
      </w:r>
      <w:r w:rsidR="00070CA2">
        <w:rPr>
          <w:rFonts w:ascii="Times New Roman" w:hAnsi="Times New Roman" w:cs="Times New Roman"/>
          <w:sz w:val="24"/>
          <w:szCs w:val="24"/>
          <w:lang w:val="en-US"/>
        </w:rPr>
        <w:t xml:space="preserve">These factors are critical to address </w:t>
      </w:r>
      <w:r w:rsidR="00186A02">
        <w:rPr>
          <w:rFonts w:ascii="Times New Roman" w:hAnsi="Times New Roman" w:cs="Times New Roman"/>
          <w:sz w:val="24"/>
          <w:szCs w:val="24"/>
          <w:lang w:val="en-US"/>
        </w:rPr>
        <w:t xml:space="preserve">not least </w:t>
      </w:r>
      <w:r w:rsidR="00070CA2">
        <w:rPr>
          <w:rFonts w:ascii="Times New Roman" w:hAnsi="Times New Roman" w:cs="Times New Roman"/>
          <w:sz w:val="24"/>
          <w:szCs w:val="24"/>
          <w:lang w:val="en-US"/>
        </w:rPr>
        <w:t>because w</w:t>
      </w:r>
      <w:r w:rsidR="007221F8">
        <w:rPr>
          <w:rFonts w:ascii="Times New Roman" w:hAnsi="Times New Roman" w:cs="Times New Roman"/>
          <w:sz w:val="24"/>
          <w:szCs w:val="24"/>
          <w:lang w:val="en-US"/>
        </w:rPr>
        <w:t xml:space="preserve">hen abuse remains hidden there is a potential for escalation </w:t>
      </w:r>
      <w:r w:rsidR="00070CA2" w:rsidRPr="00C05891">
        <w:rPr>
          <w:rFonts w:ascii="Times New Roman" w:hAnsi="Times New Roman" w:cs="Times New Roman"/>
          <w:sz w:val="24"/>
          <w:szCs w:val="24"/>
          <w:lang w:val="en-US"/>
        </w:rPr>
        <w:fldChar w:fldCharType="begin"/>
      </w:r>
      <w:r w:rsidR="00070CA2" w:rsidRPr="00C05891">
        <w:rPr>
          <w:rFonts w:ascii="Times New Roman" w:hAnsi="Times New Roman" w:cs="Times New Roman"/>
          <w:sz w:val="24"/>
          <w:szCs w:val="24"/>
          <w:lang w:val="en-US"/>
        </w:rPr>
        <w:instrText xml:space="preserve"> ADDIN EN.CITE &lt;EndNote&gt;&lt;Cite&gt;&lt;Author&gt;Storey&lt;/Author&gt;&lt;Year&gt;2018&lt;/Year&gt;&lt;RecNum&gt;22&lt;/RecNum&gt;&lt;DisplayText&gt;(Storey &amp;amp; Perka, 2018)&lt;/DisplayText&gt;&lt;record&gt;&lt;rec-number&gt;22&lt;/rec-number&gt;&lt;foreign-keys&gt;&lt;key app="EN" db-id="92wprpev7v5rxmepesxp9recdr5p0dfsta2p" timestamp="1533046589"&gt;22&lt;/key&gt;&lt;/foreign-keys&gt;&lt;ref-type name="Journal Article"&gt;17&lt;/ref-type&gt;&lt;contributors&gt;&lt;authors&gt;&lt;author&gt;Storey, Jennifer E&lt;/author&gt;&lt;author&gt;Perka, Melanie R&lt;/author&gt;&lt;/authors&gt;&lt;/contributors&gt;&lt;titles&gt;&lt;title&gt;Reaching Out for Help: Recommendations for Practice Based on an In-Depth Analysis of an Elder Abuse Intervention Programme&lt;/title&gt;&lt;secondary-title&gt;The British Journal of Social Work&lt;/secondary-title&gt;&lt;/titles&gt;&lt;periodical&gt;&lt;full-title&gt;The British Journal of Social Work&lt;/full-title&gt;&lt;/periodical&gt;&lt;pages&gt;1052-1070&lt;/pages&gt;&lt;volume&gt;48&lt;/volume&gt;&lt;number&gt;4&lt;/number&gt;&lt;dates&gt;&lt;year&gt;2018&lt;/year&gt;&lt;/dates&gt;&lt;isbn&gt;0045-3102&lt;/isbn&gt;&lt;urls&gt;&lt;/urls&gt;&lt;/record&gt;&lt;/Cite&gt;&lt;/EndNote&gt;</w:instrText>
      </w:r>
      <w:r w:rsidR="00070CA2" w:rsidRPr="00C05891">
        <w:rPr>
          <w:rFonts w:ascii="Times New Roman" w:hAnsi="Times New Roman" w:cs="Times New Roman"/>
          <w:sz w:val="24"/>
          <w:szCs w:val="24"/>
          <w:lang w:val="en-US"/>
        </w:rPr>
        <w:fldChar w:fldCharType="separate"/>
      </w:r>
      <w:r w:rsidR="00070CA2" w:rsidRPr="00C05891">
        <w:rPr>
          <w:rFonts w:ascii="Times New Roman" w:hAnsi="Times New Roman" w:cs="Times New Roman"/>
          <w:noProof/>
          <w:sz w:val="24"/>
          <w:szCs w:val="24"/>
          <w:lang w:val="en-US"/>
        </w:rPr>
        <w:t>(Storey &amp; Perka, 2018)</w:t>
      </w:r>
      <w:r w:rsidR="00070CA2" w:rsidRPr="00C05891">
        <w:rPr>
          <w:rFonts w:ascii="Times New Roman" w:hAnsi="Times New Roman" w:cs="Times New Roman"/>
          <w:sz w:val="24"/>
          <w:szCs w:val="24"/>
          <w:lang w:val="en-US"/>
        </w:rPr>
        <w:fldChar w:fldCharType="end"/>
      </w:r>
      <w:r w:rsidR="00070CA2" w:rsidRPr="00C05891">
        <w:rPr>
          <w:rFonts w:ascii="Times New Roman" w:hAnsi="Times New Roman" w:cs="Times New Roman"/>
          <w:sz w:val="24"/>
          <w:szCs w:val="24"/>
          <w:lang w:val="en-US"/>
        </w:rPr>
        <w:t xml:space="preserve">. </w:t>
      </w:r>
    </w:p>
    <w:p w14:paraId="2EEEDCE2" w14:textId="71454F55" w:rsidR="006C2B4D" w:rsidRDefault="00186A02" w:rsidP="00FF0D5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Due to</w:t>
      </w:r>
      <w:r w:rsidR="007221F8" w:rsidRPr="00C05891">
        <w:rPr>
          <w:rFonts w:ascii="Times New Roman" w:hAnsi="Times New Roman" w:cs="Times New Roman"/>
          <w:sz w:val="24"/>
          <w:szCs w:val="24"/>
          <w:lang w:val="en-US"/>
        </w:rPr>
        <w:t xml:space="preserve"> </w:t>
      </w:r>
      <w:r w:rsidR="007221F8">
        <w:rPr>
          <w:rFonts w:ascii="Times New Roman" w:hAnsi="Times New Roman" w:cs="Times New Roman"/>
          <w:sz w:val="24"/>
          <w:szCs w:val="24"/>
          <w:lang w:val="en-US"/>
        </w:rPr>
        <w:t xml:space="preserve">elder abuse </w:t>
      </w:r>
      <w:r>
        <w:rPr>
          <w:rFonts w:ascii="Times New Roman" w:hAnsi="Times New Roman" w:cs="Times New Roman"/>
          <w:sz w:val="24"/>
          <w:szCs w:val="24"/>
          <w:lang w:val="en-US"/>
        </w:rPr>
        <w:t>being</w:t>
      </w:r>
      <w:r w:rsidR="007221F8" w:rsidRPr="00C05891">
        <w:rPr>
          <w:rFonts w:ascii="Times New Roman" w:hAnsi="Times New Roman" w:cs="Times New Roman"/>
          <w:sz w:val="24"/>
          <w:szCs w:val="24"/>
          <w:lang w:val="en-US"/>
        </w:rPr>
        <w:t xml:space="preserve"> perpetrated</w:t>
      </w:r>
      <w:r w:rsidR="007221F8">
        <w:rPr>
          <w:rFonts w:ascii="Times New Roman" w:hAnsi="Times New Roman" w:cs="Times New Roman"/>
          <w:sz w:val="24"/>
          <w:szCs w:val="24"/>
          <w:lang w:val="en-US"/>
        </w:rPr>
        <w:t xml:space="preserve"> primarily</w:t>
      </w:r>
      <w:r w:rsidR="007221F8" w:rsidRPr="00C05891">
        <w:rPr>
          <w:rFonts w:ascii="Times New Roman" w:hAnsi="Times New Roman" w:cs="Times New Roman"/>
          <w:sz w:val="24"/>
          <w:szCs w:val="24"/>
          <w:lang w:val="en-US"/>
        </w:rPr>
        <w:t xml:space="preserve"> behind closed doors and by family members </w:t>
      </w:r>
      <w:r w:rsidR="007221F8" w:rsidRPr="00C05891">
        <w:rPr>
          <w:rFonts w:ascii="Times New Roman" w:hAnsi="Times New Roman" w:cs="Times New Roman"/>
          <w:sz w:val="24"/>
          <w:szCs w:val="24"/>
          <w:lang w:val="en-US"/>
        </w:rPr>
        <w:fldChar w:fldCharType="begin"/>
      </w:r>
      <w:r w:rsidR="007221F8" w:rsidRPr="00C05891">
        <w:rPr>
          <w:rFonts w:ascii="Times New Roman" w:hAnsi="Times New Roman" w:cs="Times New Roman"/>
          <w:sz w:val="24"/>
          <w:szCs w:val="24"/>
          <w:lang w:val="en-US"/>
        </w:rPr>
        <w:instrText xml:space="preserve"> ADDIN EN.CITE &lt;EndNote&gt;&lt;Cite&gt;&lt;Author&gt;Jackson&lt;/Author&gt;&lt;Year&gt;2016&lt;/Year&gt;&lt;RecNum&gt;7&lt;/RecNum&gt;&lt;DisplayText&gt;(S. L. Jackson, 2016)&lt;/DisplayText&gt;&lt;record&gt;&lt;rec-number&gt;7&lt;/rec-number&gt;&lt;foreign-keys&gt;&lt;key app="EN" db-id="92wprpev7v5rxmepesxp9recdr5p0dfsta2p" timestamp="1533045992"&gt;7&lt;/key&gt;&lt;/foreign-keys&gt;&lt;ref-type name="Journal Article"&gt;17&lt;/ref-type&gt;&lt;contributors&gt;&lt;authors&gt;&lt;author&gt;Jackson, Shelly L&lt;/author&gt;&lt;/authors&gt;&lt;/contributors&gt;&lt;titles&gt;&lt;title&gt;All elder abuse perpetrators are not alike: the heterogeneity of elder abuse perpetrators and implications for intervention&lt;/title&gt;&lt;secondary-title&gt;International journal of offender therapy and comparative criminology&lt;/secondary-title&gt;&lt;/titles&gt;&lt;periodical&gt;&lt;full-title&gt;International journal of offender therapy and comparative criminology&lt;/full-title&gt;&lt;/periodical&gt;&lt;pages&gt;265-285&lt;/pages&gt;&lt;volume&gt;60&lt;/volume&gt;&lt;number&gt;3&lt;/number&gt;&lt;dates&gt;&lt;year&gt;2016&lt;/year&gt;&lt;/dates&gt;&lt;isbn&gt;0306-624X&lt;/isbn&gt;&lt;urls&gt;&lt;/urls&gt;&lt;/record&gt;&lt;/Cite&gt;&lt;/EndNote&gt;</w:instrText>
      </w:r>
      <w:r w:rsidR="007221F8" w:rsidRPr="00C05891">
        <w:rPr>
          <w:rFonts w:ascii="Times New Roman" w:hAnsi="Times New Roman" w:cs="Times New Roman"/>
          <w:sz w:val="24"/>
          <w:szCs w:val="24"/>
          <w:lang w:val="en-US"/>
        </w:rPr>
        <w:fldChar w:fldCharType="separate"/>
      </w:r>
      <w:r w:rsidR="007221F8" w:rsidRPr="00C05891">
        <w:rPr>
          <w:rFonts w:ascii="Times New Roman" w:hAnsi="Times New Roman" w:cs="Times New Roman"/>
          <w:noProof/>
          <w:sz w:val="24"/>
          <w:szCs w:val="24"/>
          <w:lang w:val="en-US"/>
        </w:rPr>
        <w:t>(Jackson, 2016)</w:t>
      </w:r>
      <w:r w:rsidR="007221F8" w:rsidRPr="00C05891">
        <w:rPr>
          <w:rFonts w:ascii="Times New Roman" w:hAnsi="Times New Roman" w:cs="Times New Roman"/>
          <w:sz w:val="24"/>
          <w:szCs w:val="24"/>
          <w:lang w:val="en-US"/>
        </w:rPr>
        <w:fldChar w:fldCharType="end"/>
      </w:r>
      <w:r w:rsidR="007221F8">
        <w:rPr>
          <w:rFonts w:ascii="Times New Roman" w:hAnsi="Times New Roman" w:cs="Times New Roman"/>
          <w:sz w:val="24"/>
          <w:szCs w:val="24"/>
          <w:lang w:val="en-US"/>
        </w:rPr>
        <w:t>, t</w:t>
      </w:r>
      <w:r w:rsidR="008D217D" w:rsidRPr="00C05891">
        <w:rPr>
          <w:rFonts w:ascii="Times New Roman" w:hAnsi="Times New Roman" w:cs="Times New Roman"/>
          <w:sz w:val="24"/>
          <w:szCs w:val="24"/>
          <w:lang w:val="en-US"/>
        </w:rPr>
        <w:t>here is an assumption that victims face many obstacles when disclosing elder abuse</w:t>
      </w:r>
      <w:r w:rsidR="007221F8">
        <w:rPr>
          <w:rFonts w:ascii="Times New Roman" w:hAnsi="Times New Roman" w:cs="Times New Roman"/>
          <w:sz w:val="24"/>
          <w:szCs w:val="24"/>
          <w:lang w:val="en-US"/>
        </w:rPr>
        <w:t>.</w:t>
      </w:r>
      <w:r w:rsidR="008D217D" w:rsidRPr="00C05891">
        <w:rPr>
          <w:rFonts w:ascii="Times New Roman" w:hAnsi="Times New Roman" w:cs="Times New Roman"/>
          <w:sz w:val="24"/>
          <w:szCs w:val="24"/>
          <w:lang w:val="en-US"/>
        </w:rPr>
        <w:t xml:space="preserve"> </w:t>
      </w:r>
      <w:r w:rsidR="006C2B4D">
        <w:rPr>
          <w:rFonts w:ascii="Times New Roman" w:hAnsi="Times New Roman" w:cs="Times New Roman"/>
          <w:sz w:val="24"/>
          <w:szCs w:val="24"/>
          <w:lang w:val="en-US"/>
        </w:rPr>
        <w:t>H</w:t>
      </w:r>
      <w:r w:rsidR="00080A80">
        <w:rPr>
          <w:rFonts w:ascii="Times New Roman" w:hAnsi="Times New Roman" w:cs="Times New Roman"/>
          <w:sz w:val="24"/>
          <w:szCs w:val="24"/>
          <w:lang w:val="en-US"/>
        </w:rPr>
        <w:t xml:space="preserve">owever, </w:t>
      </w:r>
      <w:r w:rsidR="008D217D" w:rsidRPr="00C05891">
        <w:rPr>
          <w:rFonts w:ascii="Times New Roman" w:hAnsi="Times New Roman" w:cs="Times New Roman"/>
          <w:sz w:val="24"/>
          <w:szCs w:val="24"/>
          <w:lang w:val="en-US"/>
        </w:rPr>
        <w:t>much of the evidence is anecdotal or has not been gathered from victims themselves</w:t>
      </w:r>
      <w:r w:rsidR="00A5160E">
        <w:rPr>
          <w:rFonts w:ascii="Times New Roman" w:hAnsi="Times New Roman" w:cs="Times New Roman"/>
          <w:sz w:val="24"/>
          <w:szCs w:val="24"/>
          <w:lang w:val="en-US"/>
        </w:rPr>
        <w:t>,</w:t>
      </w:r>
      <w:r w:rsidR="007221F8">
        <w:rPr>
          <w:rFonts w:ascii="Times New Roman" w:hAnsi="Times New Roman" w:cs="Times New Roman"/>
          <w:sz w:val="24"/>
          <w:szCs w:val="24"/>
          <w:lang w:val="en-US"/>
        </w:rPr>
        <w:t xml:space="preserve"> and knowledge of barriers to help</w:t>
      </w:r>
      <w:r w:rsidR="00401BDB">
        <w:rPr>
          <w:rFonts w:ascii="Times New Roman" w:hAnsi="Times New Roman" w:cs="Times New Roman"/>
          <w:sz w:val="24"/>
          <w:szCs w:val="24"/>
          <w:lang w:val="en-US"/>
        </w:rPr>
        <w:t>-</w:t>
      </w:r>
      <w:r w:rsidR="007221F8">
        <w:rPr>
          <w:rFonts w:ascii="Times New Roman" w:hAnsi="Times New Roman" w:cs="Times New Roman"/>
          <w:sz w:val="24"/>
          <w:szCs w:val="24"/>
          <w:lang w:val="en-US"/>
        </w:rPr>
        <w:t xml:space="preserve">seeking is limited. </w:t>
      </w:r>
      <w:r>
        <w:rPr>
          <w:rFonts w:ascii="Times New Roman" w:hAnsi="Times New Roman" w:cs="Times New Roman"/>
          <w:sz w:val="24"/>
          <w:szCs w:val="24"/>
          <w:lang w:val="en-US"/>
        </w:rPr>
        <w:t>Research</w:t>
      </w:r>
      <w:r w:rsidRPr="00C05891">
        <w:rPr>
          <w:rFonts w:ascii="Times New Roman" w:hAnsi="Times New Roman" w:cs="Times New Roman"/>
          <w:sz w:val="24"/>
          <w:szCs w:val="24"/>
          <w:lang w:val="en-US"/>
        </w:rPr>
        <w:t xml:space="preserve"> on barriers to help-seeking </w:t>
      </w:r>
      <w:r>
        <w:rPr>
          <w:rFonts w:ascii="Times New Roman" w:hAnsi="Times New Roman" w:cs="Times New Roman"/>
          <w:sz w:val="24"/>
          <w:szCs w:val="24"/>
          <w:lang w:val="en-US"/>
        </w:rPr>
        <w:t xml:space="preserve">for elder abuse </w:t>
      </w:r>
      <w:r w:rsidRPr="00C05891">
        <w:rPr>
          <w:rFonts w:ascii="Times New Roman" w:hAnsi="Times New Roman" w:cs="Times New Roman"/>
          <w:sz w:val="24"/>
          <w:szCs w:val="24"/>
          <w:lang w:val="en-US"/>
        </w:rPr>
        <w:t>ha</w:t>
      </w:r>
      <w:r>
        <w:rPr>
          <w:rFonts w:ascii="Times New Roman" w:hAnsi="Times New Roman" w:cs="Times New Roman"/>
          <w:sz w:val="24"/>
          <w:szCs w:val="24"/>
          <w:lang w:val="en-US"/>
        </w:rPr>
        <w:t>s</w:t>
      </w:r>
      <w:r w:rsidRPr="00C05891">
        <w:rPr>
          <w:rFonts w:ascii="Times New Roman" w:hAnsi="Times New Roman" w:cs="Times New Roman"/>
          <w:sz w:val="24"/>
          <w:szCs w:val="24"/>
          <w:lang w:val="en-US"/>
        </w:rPr>
        <w:t xml:space="preserve"> mostly used samples of older adults from the general population who had not been victimized, vignette methodologies, or focus group discussions</w:t>
      </w:r>
      <w:r>
        <w:rPr>
          <w:rFonts w:ascii="Times New Roman" w:hAnsi="Times New Roman" w:cs="Times New Roman"/>
          <w:sz w:val="24"/>
          <w:szCs w:val="24"/>
          <w:lang w:val="en-US"/>
        </w:rPr>
        <w:t xml:space="preserve"> (Chokkanathan</w:t>
      </w:r>
      <w:r w:rsidR="00635AA1">
        <w:rPr>
          <w:rFonts w:ascii="Times New Roman" w:hAnsi="Times New Roman" w:cs="Times New Roman"/>
          <w:sz w:val="24"/>
          <w:szCs w:val="24"/>
          <w:lang w:val="en-US"/>
        </w:rPr>
        <w:t>, Natarajan, &amp; Mohanty</w:t>
      </w:r>
      <w:r>
        <w:rPr>
          <w:rFonts w:ascii="Times New Roman" w:hAnsi="Times New Roman" w:cs="Times New Roman"/>
          <w:sz w:val="24"/>
          <w:szCs w:val="24"/>
          <w:lang w:val="en-US"/>
        </w:rPr>
        <w:t>, 2014; Gibson, 2013). Others</w:t>
      </w:r>
      <w:r w:rsidRPr="00C05891">
        <w:rPr>
          <w:rFonts w:ascii="Times New Roman" w:hAnsi="Times New Roman" w:cs="Times New Roman"/>
          <w:sz w:val="24"/>
          <w:szCs w:val="24"/>
          <w:lang w:val="en-US"/>
        </w:rPr>
        <w:t xml:space="preserve"> have focused on a specific cultural minority residing in the U.S.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&lt;EndNote&gt;&lt;Cite&gt;&lt;Author&gt;Moon&lt;/Author&gt;&lt;Year&gt;2002&lt;/Year&gt;&lt;RecNum&gt;26&lt;/RecNum&gt;&lt;DisplayText&gt;(Moon, Tomita, &amp;amp; Jung-Kamei, 2002)&lt;/DisplayText&gt;&lt;record&gt;&lt;rec-number&gt;26&lt;/rec-number&gt;&lt;foreign-keys&gt;&lt;key app="EN" db-id="92wprpev7v5rxmepesxp9recdr5p0dfsta2p" timestamp="1533046781"&gt;26&lt;/key&gt;&lt;/foreign-keys&gt;&lt;ref-type name="Journal Article"&gt;17&lt;/ref-type&gt;&lt;contributors&gt;&lt;authors&gt;&lt;author&gt;Moon, Ailee&lt;/author&gt;&lt;author&gt;Tomita, Susan K&lt;/author&gt;&lt;author&gt;Jung-Kamei, Staci&lt;/author&gt;&lt;/authors&gt;&lt;/contributors&gt;&lt;titles&gt;&lt;title&gt;Elder mistreatment among four Asian American groups: An exploratory study on tolerance, victim blaming and attitudes toward third-party intervention&lt;/title&gt;&lt;secondary-title&gt;Journal of Gerontological Social Work&lt;/secondary-title&gt;&lt;/titles&gt;&lt;periodical&gt;&lt;full-title&gt;Journal of Gerontological Social Work&lt;/full-title&gt;&lt;/periodical&gt;&lt;pages&gt;153-169&lt;/pages&gt;&lt;volume&gt;36&lt;/volume&gt;&lt;number&gt;1-2&lt;/number&gt;&lt;dates&gt;&lt;year&gt;2002&lt;/year&gt;&lt;/dates&gt;&lt;isbn&gt;0163-4372&lt;/isbn&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w:t>
      </w:r>
      <w:r>
        <w:rPr>
          <w:rFonts w:ascii="Times New Roman" w:hAnsi="Times New Roman" w:cs="Times New Roman"/>
          <w:noProof/>
          <w:sz w:val="24"/>
          <w:szCs w:val="24"/>
          <w:lang w:val="en-US"/>
        </w:rPr>
        <w:t>e.g., Lee, Moon, &amp; Gomez, 2014</w:t>
      </w:r>
      <w:r w:rsidRPr="00C05891">
        <w:rPr>
          <w:rFonts w:ascii="Times New Roman" w:hAnsi="Times New Roman" w:cs="Times New Roman"/>
          <w:noProof/>
          <w:sz w:val="24"/>
          <w:szCs w:val="24"/>
          <w:lang w:val="en-US"/>
        </w:rPr>
        <w:t>)</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Understanding victims’ perspectives </w:t>
      </w:r>
      <w:r>
        <w:rPr>
          <w:rFonts w:ascii="Times New Roman" w:hAnsi="Times New Roman" w:cs="Times New Roman"/>
          <w:sz w:val="24"/>
          <w:szCs w:val="24"/>
          <w:lang w:val="en-US"/>
        </w:rPr>
        <w:t xml:space="preserve">of elder abuse </w:t>
      </w:r>
      <w:r w:rsidRPr="00C05891">
        <w:rPr>
          <w:rFonts w:ascii="Times New Roman" w:hAnsi="Times New Roman" w:cs="Times New Roman"/>
          <w:sz w:val="24"/>
          <w:szCs w:val="24"/>
          <w:lang w:val="en-US"/>
        </w:rPr>
        <w:t>is essential to address</w:t>
      </w:r>
      <w:r>
        <w:rPr>
          <w:rFonts w:ascii="Times New Roman" w:hAnsi="Times New Roman" w:cs="Times New Roman"/>
          <w:sz w:val="24"/>
          <w:szCs w:val="24"/>
          <w:lang w:val="en-US"/>
        </w:rPr>
        <w:t>ing</w:t>
      </w:r>
      <w:r w:rsidRPr="00C05891">
        <w:rPr>
          <w:rFonts w:ascii="Times New Roman" w:hAnsi="Times New Roman" w:cs="Times New Roman"/>
          <w:sz w:val="24"/>
          <w:szCs w:val="24"/>
          <w:lang w:val="en-US"/>
        </w:rPr>
        <w:t xml:space="preserve"> underreporting</w:t>
      </w:r>
      <w:r>
        <w:rPr>
          <w:rFonts w:ascii="Times New Roman" w:hAnsi="Times New Roman" w:cs="Times New Roman"/>
          <w:sz w:val="24"/>
          <w:szCs w:val="24"/>
          <w:lang w:val="en-US"/>
        </w:rPr>
        <w:t xml:space="preserve"> but knowledge in this area is limited and lacks specificity.</w:t>
      </w:r>
    </w:p>
    <w:p w14:paraId="5F329FCE" w14:textId="514AF242" w:rsidR="008D217D" w:rsidRPr="00C05891" w:rsidRDefault="00080A80" w:rsidP="004D2622">
      <w:pPr>
        <w:spacing w:after="0" w:line="480" w:lineRule="auto"/>
        <w:ind w:firstLine="708"/>
        <w:rPr>
          <w:rFonts w:ascii="Times New Roman" w:hAnsi="Times New Roman" w:cs="Times New Roman"/>
          <w:sz w:val="24"/>
          <w:szCs w:val="24"/>
        </w:rPr>
      </w:pPr>
      <w:r>
        <w:rPr>
          <w:rFonts w:ascii="Times New Roman" w:hAnsi="Times New Roman" w:cs="Times New Roman"/>
          <w:sz w:val="24"/>
          <w:szCs w:val="24"/>
          <w:lang w:val="en-US"/>
        </w:rPr>
        <w:lastRenderedPageBreak/>
        <w:t>T</w:t>
      </w:r>
      <w:r w:rsidR="008D217D" w:rsidRPr="00C05891">
        <w:rPr>
          <w:rFonts w:ascii="Times New Roman" w:hAnsi="Times New Roman" w:cs="Times New Roman"/>
          <w:sz w:val="24"/>
          <w:szCs w:val="24"/>
          <w:lang w:val="en-US"/>
        </w:rPr>
        <w:t xml:space="preserve">he understanding that victims are unlikely to disclose has resulted in policies to increase professional detection of </w:t>
      </w:r>
      <w:r>
        <w:rPr>
          <w:rFonts w:ascii="Times New Roman" w:hAnsi="Times New Roman" w:cs="Times New Roman"/>
          <w:sz w:val="24"/>
          <w:szCs w:val="24"/>
          <w:lang w:val="en-US"/>
        </w:rPr>
        <w:t xml:space="preserve">warning </w:t>
      </w:r>
      <w:r w:rsidR="008D217D" w:rsidRPr="00C05891">
        <w:rPr>
          <w:rFonts w:ascii="Times New Roman" w:hAnsi="Times New Roman" w:cs="Times New Roman"/>
          <w:sz w:val="24"/>
          <w:szCs w:val="24"/>
          <w:lang w:val="en-US"/>
        </w:rPr>
        <w:t xml:space="preserve">signs, and on developing mandatory reporting statutes to protect victims </w:t>
      </w:r>
      <w:r w:rsidR="008D217D" w:rsidRPr="00C05891">
        <w:rPr>
          <w:rFonts w:ascii="Times New Roman" w:hAnsi="Times New Roman" w:cs="Times New Roman"/>
          <w:sz w:val="24"/>
          <w:szCs w:val="24"/>
          <w:lang w:val="en-US"/>
        </w:rPr>
        <w:fldChar w:fldCharType="begin"/>
      </w:r>
      <w:r w:rsidR="008D217D" w:rsidRPr="00C05891">
        <w:rPr>
          <w:rFonts w:ascii="Times New Roman" w:hAnsi="Times New Roman" w:cs="Times New Roman"/>
          <w:sz w:val="24"/>
          <w:szCs w:val="24"/>
          <w:lang w:val="en-US"/>
        </w:rPr>
        <w:instrText xml:space="preserve"> ADDIN EN.CITE &lt;EndNote&gt;&lt;Cite&gt;&lt;Author&gt;Barber&lt;/Author&gt;&lt;Year&gt;2008&lt;/Year&gt;&lt;RecNum&gt;21&lt;/RecNum&gt;&lt;DisplayText&gt;(Barber, 2008; Gibson, 2013)&lt;/DisplayText&gt;&lt;record&gt;&lt;rec-number&gt;21&lt;/rec-number&gt;&lt;foreign-keys&gt;&lt;key app="EN" db-id="92wprpev7v5rxmepesxp9recdr5p0dfsta2p" timestamp="1533046444"&gt;21&lt;/key&gt;&lt;/foreign-keys&gt;&lt;ref-type name="Journal Article"&gt;17&lt;/ref-type&gt;&lt;contributors&gt;&lt;authors&gt;&lt;author&gt;Barber, Joseph W&lt;/author&gt;&lt;/authors&gt;&lt;/contributors&gt;&lt;titles&gt;&lt;title&gt;The Kids Aren&amp;apos;t All Right: The Failure of Child Abuse Statutes as a Model for Elder Abuse Statutes&lt;/title&gt;&lt;secondary-title&gt;Elder LJ&lt;/secondary-title&gt;&lt;/titles&gt;&lt;periodical&gt;&lt;full-title&gt;Elder LJ&lt;/full-title&gt;&lt;/periodical&gt;&lt;pages&gt;107&lt;/pages&gt;&lt;volume&gt;16&lt;/volume&gt;&lt;dates&gt;&lt;year&gt;2008&lt;/year&gt;&lt;/dates&gt;&lt;urls&gt;&lt;/urls&gt;&lt;/record&gt;&lt;/Cite&gt;&lt;Cite&gt;&lt;Author&gt;Gibson&lt;/Author&gt;&lt;Year&gt;2013&lt;/Year&gt;&lt;RecNum&gt;20&lt;/RecNum&gt;&lt;record&gt;&lt;rec-number&gt;20&lt;/rec-number&gt;&lt;foreign-keys&gt;&lt;key app="EN" db-id="92wprpev7v5rxmepesxp9recdr5p0dfsta2p" timestamp="1533046419"&gt;20&lt;/key&gt;&lt;/foreign-keys&gt;&lt;ref-type name="Thesis"&gt;32&lt;/ref-type&gt;&lt;contributors&gt;&lt;authors&gt;&lt;author&gt;Gibson, Sheri C&lt;/author&gt;&lt;/authors&gt;&lt;/contributors&gt;&lt;titles&gt;&lt;title&gt;Understanding underreporting of elder financial abuse: can data support the assumptions?&lt;/title&gt;&lt;/titles&gt;&lt;dates&gt;&lt;year&gt;2013&lt;/year&gt;&lt;/dates&gt;&lt;publisher&gt;University of Colorado Colorado Springs. Kraemer Family Library&lt;/publisher&gt;&lt;urls&gt;&lt;/urls&gt;&lt;/record&gt;&lt;/Cite&gt;&lt;/EndNote&gt;</w:instrText>
      </w:r>
      <w:r w:rsidR="008D217D" w:rsidRPr="00C05891">
        <w:rPr>
          <w:rFonts w:ascii="Times New Roman" w:hAnsi="Times New Roman" w:cs="Times New Roman"/>
          <w:sz w:val="24"/>
          <w:szCs w:val="24"/>
          <w:lang w:val="en-US"/>
        </w:rPr>
        <w:fldChar w:fldCharType="separate"/>
      </w:r>
      <w:r w:rsidR="008D217D" w:rsidRPr="00C05891">
        <w:rPr>
          <w:rFonts w:ascii="Times New Roman" w:hAnsi="Times New Roman" w:cs="Times New Roman"/>
          <w:noProof/>
          <w:sz w:val="24"/>
          <w:szCs w:val="24"/>
          <w:lang w:val="en-US"/>
        </w:rPr>
        <w:t>(Barber, 2008; Gibson, 2013)</w:t>
      </w:r>
      <w:r w:rsidR="008D217D" w:rsidRPr="00C05891">
        <w:rPr>
          <w:rFonts w:ascii="Times New Roman" w:hAnsi="Times New Roman" w:cs="Times New Roman"/>
          <w:sz w:val="24"/>
          <w:szCs w:val="24"/>
          <w:lang w:val="en-US"/>
        </w:rPr>
        <w:fldChar w:fldCharType="end"/>
      </w:r>
      <w:r w:rsidR="008D217D" w:rsidRPr="00C05891">
        <w:rPr>
          <w:rFonts w:ascii="Times New Roman" w:hAnsi="Times New Roman" w:cs="Times New Roman"/>
          <w:sz w:val="24"/>
          <w:szCs w:val="24"/>
          <w:lang w:val="en-US"/>
        </w:rPr>
        <w:t>.</w:t>
      </w:r>
      <w:r w:rsidR="00194B10">
        <w:rPr>
          <w:rFonts w:ascii="Times New Roman" w:hAnsi="Times New Roman" w:cs="Times New Roman"/>
          <w:sz w:val="24"/>
          <w:szCs w:val="24"/>
          <w:lang w:val="en-US"/>
        </w:rPr>
        <w:t xml:space="preserve"> Professional training to front line staff can support the identification and reporting of elder abuse, and there are over 15</w:t>
      </w:r>
      <w:r w:rsidR="00194B10">
        <w:rPr>
          <w:rFonts w:ascii="Times New Roman" w:hAnsi="Times New Roman" w:cs="Times New Roman"/>
          <w:b/>
          <w:sz w:val="24"/>
          <w:szCs w:val="24"/>
          <w:lang w:val="en-US"/>
        </w:rPr>
        <w:t xml:space="preserve"> </w:t>
      </w:r>
      <w:r w:rsidR="00DA2E99">
        <w:rPr>
          <w:rFonts w:ascii="Times New Roman" w:hAnsi="Times New Roman" w:cs="Times New Roman"/>
          <w:sz w:val="24"/>
          <w:szCs w:val="24"/>
          <w:lang w:val="en-US"/>
        </w:rPr>
        <w:t xml:space="preserve">available </w:t>
      </w:r>
      <w:r w:rsidR="008D217D" w:rsidRPr="00C05891">
        <w:rPr>
          <w:rFonts w:ascii="Times New Roman" w:hAnsi="Times New Roman" w:cs="Times New Roman"/>
          <w:sz w:val="24"/>
          <w:szCs w:val="24"/>
          <w:lang w:val="en-US"/>
        </w:rPr>
        <w:t>tools to screen and assess elder abuse</w:t>
      </w:r>
      <w:r w:rsidR="008D217D" w:rsidRPr="00C05891" w:rsidDel="00341F4F">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rPr>
        <w:t>(Spencer, 2009)</w:t>
      </w:r>
      <w:r w:rsidR="008D217D" w:rsidRPr="00C05891">
        <w:rPr>
          <w:sz w:val="24"/>
          <w:szCs w:val="24"/>
        </w:rPr>
        <w:t xml:space="preserve">. </w:t>
      </w:r>
      <w:r w:rsidR="008D217D" w:rsidRPr="00C05891">
        <w:rPr>
          <w:rFonts w:ascii="Times New Roman" w:hAnsi="Times New Roman" w:cs="Times New Roman"/>
          <w:sz w:val="24"/>
          <w:szCs w:val="24"/>
          <w:lang w:val="en-US"/>
        </w:rPr>
        <w:t xml:space="preserve">Although increasing professional reporting is necessary, this has </w:t>
      </w:r>
      <w:r w:rsidR="00A5160E">
        <w:rPr>
          <w:rFonts w:ascii="Times New Roman" w:hAnsi="Times New Roman" w:cs="Times New Roman"/>
          <w:sz w:val="24"/>
          <w:szCs w:val="24"/>
          <w:lang w:val="en-US"/>
        </w:rPr>
        <w:t>led to</w:t>
      </w:r>
      <w:r w:rsidR="008D217D" w:rsidRPr="00C05891">
        <w:rPr>
          <w:rFonts w:ascii="Times New Roman" w:hAnsi="Times New Roman" w:cs="Times New Roman"/>
          <w:sz w:val="24"/>
          <w:szCs w:val="24"/>
          <w:lang w:val="en-US"/>
        </w:rPr>
        <w:t xml:space="preserve"> a lack of focus on the victims’ perspective, and fails to acknowledge the many victims who may not display identifiable signs of abuse or be in contact with professionals due to isolation—a risk factor for elder abuse (</w:t>
      </w:r>
      <w:r w:rsidR="008D217D" w:rsidRPr="00C05891">
        <w:rPr>
          <w:rFonts w:ascii="Times New Roman" w:hAnsi="Times New Roman" w:cs="Times New Roman"/>
          <w:sz w:val="24"/>
          <w:szCs w:val="24"/>
          <w:lang w:val="en-US"/>
        </w:rPr>
        <w:fldChar w:fldCharType="begin"/>
      </w:r>
      <w:r w:rsidR="008D217D" w:rsidRPr="00C05891">
        <w:rPr>
          <w:rFonts w:ascii="Times New Roman" w:hAnsi="Times New Roman" w:cs="Times New Roman"/>
          <w:sz w:val="24"/>
          <w:szCs w:val="24"/>
          <w:lang w:val="en-US"/>
        </w:rPr>
        <w:instrText xml:space="preserve"> ADDIN EN.CITE &lt;EndNote&gt;&lt;Cite AuthorYear="1"&gt;&lt;Author&gt;Lachs&lt;/Author&gt;&lt;Year&gt;2015&lt;/Year&gt;&lt;RecNum&gt;24&lt;/RecNum&gt;&lt;DisplayText&gt;Lachs and Pillemer (2015)&lt;/DisplayText&gt;&lt;record&gt;&lt;rec-number&gt;24&lt;/rec-number&gt;&lt;foreign-keys&gt;&lt;key app="EN" db-id="92wprpev7v5rxmepesxp9recdr5p0dfsta2p" timestamp="1533046715"&gt;24&lt;/key&gt;&lt;/foreign-keys&gt;&lt;ref-type name="Journal Article"&gt;17&lt;/ref-type&gt;&lt;contributors&gt;&lt;authors&gt;&lt;author&gt;Lachs, Mark S&lt;/author&gt;&lt;author&gt;Pillemer, Karl A&lt;/author&gt;&lt;/authors&gt;&lt;/contributors&gt;&lt;titles&gt;&lt;title&gt;Elder abuse&lt;/title&gt;&lt;secondary-title&gt;New England Journal of Medicine&lt;/secondary-title&gt;&lt;/titles&gt;&lt;periodical&gt;&lt;full-title&gt;New England Journal of Medicine&lt;/full-title&gt;&lt;/periodical&gt;&lt;pages&gt;1947-1956&lt;/pages&gt;&lt;volume&gt;373&lt;/volume&gt;&lt;number&gt;20&lt;/number&gt;&lt;dates&gt;&lt;year&gt;2015&lt;/year&gt;&lt;/dates&gt;&lt;isbn&gt;0028-4793&lt;/isbn&gt;&lt;urls&gt;&lt;/urls&gt;&lt;/record&gt;&lt;/Cite&gt;&lt;/EndNote&gt;</w:instrText>
      </w:r>
      <w:r w:rsidR="008D217D" w:rsidRPr="00C05891">
        <w:rPr>
          <w:rFonts w:ascii="Times New Roman" w:hAnsi="Times New Roman" w:cs="Times New Roman"/>
          <w:sz w:val="24"/>
          <w:szCs w:val="24"/>
          <w:lang w:val="en-US"/>
        </w:rPr>
        <w:fldChar w:fldCharType="separate"/>
      </w:r>
      <w:r w:rsidR="008D217D" w:rsidRPr="00C05891">
        <w:rPr>
          <w:rFonts w:ascii="Times New Roman" w:hAnsi="Times New Roman" w:cs="Times New Roman"/>
          <w:noProof/>
          <w:sz w:val="24"/>
          <w:szCs w:val="24"/>
          <w:lang w:val="en-US"/>
        </w:rPr>
        <w:t>Lachs &amp; Pillemer, 2015)</w:t>
      </w:r>
      <w:r w:rsidR="008D217D" w:rsidRPr="00C05891">
        <w:rPr>
          <w:rFonts w:ascii="Times New Roman" w:hAnsi="Times New Roman" w:cs="Times New Roman"/>
          <w:sz w:val="24"/>
          <w:szCs w:val="24"/>
          <w:lang w:val="en-US"/>
        </w:rPr>
        <w:fldChar w:fldCharType="end"/>
      </w:r>
      <w:r w:rsidR="008D217D" w:rsidRPr="00C05891">
        <w:rPr>
          <w:rFonts w:ascii="Times New Roman" w:hAnsi="Times New Roman" w:cs="Times New Roman"/>
          <w:sz w:val="24"/>
          <w:szCs w:val="24"/>
          <w:lang w:val="en-US"/>
        </w:rPr>
        <w:t xml:space="preserve">. Unfortunately, this practice is consistent with general research trends </w:t>
      </w:r>
      <w:r w:rsidR="00CD16B7">
        <w:rPr>
          <w:rFonts w:ascii="Times New Roman" w:hAnsi="Times New Roman" w:cs="Times New Roman"/>
          <w:sz w:val="24"/>
          <w:szCs w:val="24"/>
          <w:lang w:val="en-US"/>
        </w:rPr>
        <w:t>that neglect</w:t>
      </w:r>
      <w:r w:rsidR="008D217D" w:rsidRPr="00C05891">
        <w:rPr>
          <w:rFonts w:ascii="Times New Roman" w:hAnsi="Times New Roman" w:cs="Times New Roman"/>
          <w:sz w:val="24"/>
          <w:szCs w:val="24"/>
          <w:lang w:val="en-US"/>
        </w:rPr>
        <w:t xml:space="preserve"> </w:t>
      </w:r>
      <w:r w:rsidR="00194B10">
        <w:rPr>
          <w:rFonts w:ascii="Times New Roman" w:hAnsi="Times New Roman" w:cs="Times New Roman"/>
          <w:sz w:val="24"/>
          <w:szCs w:val="24"/>
          <w:lang w:val="en-US"/>
        </w:rPr>
        <w:t xml:space="preserve">the views of </w:t>
      </w:r>
      <w:r w:rsidR="008D217D" w:rsidRPr="00C05891">
        <w:rPr>
          <w:rFonts w:ascii="Times New Roman" w:hAnsi="Times New Roman" w:cs="Times New Roman"/>
          <w:sz w:val="24"/>
          <w:szCs w:val="24"/>
          <w:lang w:val="en-US"/>
        </w:rPr>
        <w:t>older people (Burnes</w:t>
      </w:r>
      <w:r w:rsidR="008D217D">
        <w:rPr>
          <w:rFonts w:ascii="Times New Roman" w:hAnsi="Times New Roman" w:cs="Times New Roman"/>
          <w:sz w:val="24"/>
          <w:szCs w:val="24"/>
          <w:lang w:val="en-US"/>
        </w:rPr>
        <w:t xml:space="preserve">, </w:t>
      </w:r>
      <w:proofErr w:type="spellStart"/>
      <w:r w:rsidR="008D217D">
        <w:rPr>
          <w:rFonts w:ascii="Times New Roman" w:hAnsi="Times New Roman" w:cs="Times New Roman"/>
          <w:sz w:val="24"/>
          <w:szCs w:val="24"/>
          <w:lang w:val="en-US"/>
        </w:rPr>
        <w:t>Lachs</w:t>
      </w:r>
      <w:proofErr w:type="spellEnd"/>
      <w:r w:rsidR="008D217D">
        <w:rPr>
          <w:rFonts w:ascii="Times New Roman" w:hAnsi="Times New Roman" w:cs="Times New Roman"/>
          <w:sz w:val="24"/>
          <w:szCs w:val="24"/>
          <w:lang w:val="en-US"/>
        </w:rPr>
        <w:t xml:space="preserve">, Burnette, &amp; Pillemer, </w:t>
      </w:r>
      <w:r w:rsidR="008D217D" w:rsidRPr="00C05891">
        <w:rPr>
          <w:rFonts w:ascii="Times New Roman" w:hAnsi="Times New Roman" w:cs="Times New Roman"/>
          <w:sz w:val="24"/>
          <w:szCs w:val="24"/>
          <w:lang w:val="en-US"/>
        </w:rPr>
        <w:t>2017; Erlingsson, 2007; Killick et al., 2015; Mysyuk</w:t>
      </w:r>
      <w:r w:rsidR="00635AA1">
        <w:rPr>
          <w:rFonts w:ascii="Times New Roman" w:hAnsi="Times New Roman" w:cs="Times New Roman"/>
          <w:sz w:val="24"/>
          <w:szCs w:val="24"/>
          <w:lang w:val="en-US"/>
        </w:rPr>
        <w:t xml:space="preserve">, </w:t>
      </w:r>
      <w:proofErr w:type="spellStart"/>
      <w:r w:rsidR="00635AA1">
        <w:rPr>
          <w:rFonts w:ascii="Times New Roman" w:hAnsi="Times New Roman" w:cs="Times New Roman"/>
          <w:sz w:val="24"/>
          <w:szCs w:val="24"/>
          <w:lang w:val="en-US"/>
        </w:rPr>
        <w:t>Westendorp</w:t>
      </w:r>
      <w:proofErr w:type="spellEnd"/>
      <w:r w:rsidR="00635AA1">
        <w:rPr>
          <w:rFonts w:ascii="Times New Roman" w:hAnsi="Times New Roman" w:cs="Times New Roman"/>
          <w:sz w:val="24"/>
          <w:szCs w:val="24"/>
          <w:lang w:val="en-US"/>
        </w:rPr>
        <w:t xml:space="preserve">, &amp; Lindenberg, </w:t>
      </w:r>
      <w:r w:rsidR="008D217D" w:rsidRPr="00C05891">
        <w:rPr>
          <w:rFonts w:ascii="Times New Roman" w:hAnsi="Times New Roman" w:cs="Times New Roman"/>
          <w:sz w:val="24"/>
          <w:szCs w:val="24"/>
          <w:lang w:val="en-US"/>
        </w:rPr>
        <w:t xml:space="preserve">2016). Although some victims will not be able to disclose abuse because of physical or cognitive barriers, a considerable number of older people </w:t>
      </w:r>
      <w:r w:rsidR="00CD16B7">
        <w:rPr>
          <w:rFonts w:ascii="Times New Roman" w:hAnsi="Times New Roman" w:cs="Times New Roman"/>
          <w:sz w:val="24"/>
          <w:szCs w:val="24"/>
          <w:lang w:val="en-US"/>
        </w:rPr>
        <w:t>could</w:t>
      </w:r>
      <w:r w:rsidR="008D217D" w:rsidRPr="00C05891">
        <w:rPr>
          <w:rFonts w:ascii="Times New Roman" w:hAnsi="Times New Roman" w:cs="Times New Roman"/>
          <w:sz w:val="24"/>
          <w:szCs w:val="24"/>
          <w:lang w:val="en-US"/>
        </w:rPr>
        <w:t xml:space="preserve"> do so, and thus research should focus on identifying and understanding methods of increasing victims’ help-seeking </w:t>
      </w:r>
      <w:r w:rsidR="008D217D" w:rsidRPr="00C05891">
        <w:rPr>
          <w:rFonts w:ascii="Times New Roman" w:hAnsi="Times New Roman" w:cs="Times New Roman"/>
          <w:sz w:val="24"/>
          <w:szCs w:val="24"/>
          <w:lang w:val="en-US"/>
        </w:rPr>
        <w:fldChar w:fldCharType="begin"/>
      </w:r>
      <w:r w:rsidR="008D217D" w:rsidRPr="00C05891">
        <w:rPr>
          <w:rFonts w:ascii="Times New Roman" w:hAnsi="Times New Roman" w:cs="Times New Roman"/>
          <w:sz w:val="24"/>
          <w:szCs w:val="24"/>
          <w:lang w:val="en-US"/>
        </w:rPr>
        <w:instrText xml:space="preserve"> ADDIN EN.CITE &lt;EndNote&gt;&lt;Cite&gt;&lt;Author&gt;Barber&lt;/Author&gt;&lt;Year&gt;2008&lt;/Year&gt;&lt;RecNum&gt;21&lt;/RecNum&gt;&lt;DisplayText&gt;(Barber, 2008; Brank, Wylie, &amp;amp; Hamm, 2011)&lt;/DisplayText&gt;&lt;record&gt;&lt;rec-number&gt;21&lt;/rec-number&gt;&lt;foreign-keys&gt;&lt;key app="EN" db-id="92wprpev7v5rxmepesxp9recdr5p0dfsta2p" timestamp="1533046444"&gt;21&lt;/key&gt;&lt;/foreign-keys&gt;&lt;ref-type name="Journal Article"&gt;17&lt;/ref-type&gt;&lt;contributors&gt;&lt;authors&gt;&lt;author&gt;Barber, Joseph W&lt;/author&gt;&lt;/authors&gt;&lt;/contributors&gt;&lt;titles&gt;&lt;title&gt;The Kids Aren&amp;apos;t All Right: The Failure of Child Abuse Statutes as a Model for Elder Abuse Statutes&lt;/title&gt;&lt;secondary-title&gt;Elder LJ&lt;/secondary-title&gt;&lt;/titles&gt;&lt;periodical&gt;&lt;full-title&gt;Elder LJ&lt;/full-title&gt;&lt;/periodical&gt;&lt;pages&gt;107&lt;/pages&gt;&lt;volume&gt;16&lt;/volume&gt;&lt;dates&gt;&lt;year&gt;2008&lt;/year&gt;&lt;/dates&gt;&lt;urls&gt;&lt;/urls&gt;&lt;/record&gt;&lt;/Cite&gt;&lt;Cite&gt;&lt;Author&gt;Brank&lt;/Author&gt;&lt;Year&gt;2011&lt;/Year&gt;&lt;RecNum&gt;23&lt;/RecNum&gt;&lt;record&gt;&lt;rec-number&gt;23&lt;/rec-number&gt;&lt;foreign-keys&gt;&lt;key app="EN" db-id="92wprpev7v5rxmepesxp9recdr5p0dfsta2p" timestamp="1533046691"&gt;23&lt;/key&gt;&lt;/foreign-keys&gt;&lt;ref-type name="Journal Article"&gt;17&lt;/ref-type&gt;&lt;contributors&gt;&lt;authors&gt;&lt;author&gt;Brank, Eve M&lt;/author&gt;&lt;author&gt;Wylie, Lindsey E&lt;/author&gt;&lt;author&gt;Hamm, Joseph A&lt;/author&gt;&lt;/authors&gt;&lt;/contributors&gt;&lt;titles&gt;&lt;title&gt;Potential for self-reporting of older adult maltreatment: An empirical examination&lt;/title&gt;&lt;secondary-title&gt;Elder LJ&lt;/secondary-title&gt;&lt;/titles&gt;&lt;periodical&gt;&lt;full-title&gt;Elder LJ&lt;/full-title&gt;&lt;/periodical&gt;&lt;pages&gt;351&lt;/pages&gt;&lt;volume&gt;19&lt;/volume&gt;&lt;dates&gt;&lt;year&gt;2011&lt;/year&gt;&lt;/dates&gt;&lt;urls&gt;&lt;/urls&gt;&lt;/record&gt;&lt;/Cite&gt;&lt;/EndNote&gt;</w:instrText>
      </w:r>
      <w:r w:rsidR="008D217D" w:rsidRPr="00C05891">
        <w:rPr>
          <w:rFonts w:ascii="Times New Roman" w:hAnsi="Times New Roman" w:cs="Times New Roman"/>
          <w:sz w:val="24"/>
          <w:szCs w:val="24"/>
          <w:lang w:val="en-US"/>
        </w:rPr>
        <w:fldChar w:fldCharType="separate"/>
      </w:r>
      <w:r w:rsidR="008D217D" w:rsidRPr="00C05891">
        <w:rPr>
          <w:rFonts w:ascii="Times New Roman" w:hAnsi="Times New Roman" w:cs="Times New Roman"/>
          <w:noProof/>
          <w:sz w:val="24"/>
          <w:szCs w:val="24"/>
          <w:lang w:val="en-US"/>
        </w:rPr>
        <w:t>(Barber, 2008; Brank, Wylie, &amp; Hamm, 2011)</w:t>
      </w:r>
      <w:r w:rsidR="008D217D" w:rsidRPr="00C05891">
        <w:rPr>
          <w:rFonts w:ascii="Times New Roman" w:hAnsi="Times New Roman" w:cs="Times New Roman"/>
          <w:sz w:val="24"/>
          <w:szCs w:val="24"/>
          <w:lang w:val="en-US"/>
        </w:rPr>
        <w:fldChar w:fldCharType="end"/>
      </w:r>
      <w:r w:rsidR="008D217D" w:rsidRPr="00C05891">
        <w:rPr>
          <w:rFonts w:ascii="Times New Roman" w:hAnsi="Times New Roman" w:cs="Times New Roman"/>
          <w:sz w:val="24"/>
          <w:szCs w:val="24"/>
          <w:lang w:val="en-US"/>
        </w:rPr>
        <w:t>.</w:t>
      </w:r>
    </w:p>
    <w:p w14:paraId="36CDC9C5"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The Present Study</w:t>
      </w:r>
    </w:p>
    <w:p w14:paraId="0FC25F8A" w14:textId="46B635D5" w:rsidR="008D217D" w:rsidRPr="00C05891" w:rsidRDefault="008D217D" w:rsidP="008D217D">
      <w:pPr>
        <w:spacing w:after="0"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This systematic literature review aimed to provide a synthesis of the published and unpublished research on </w:t>
      </w:r>
      <w:r w:rsidR="00CD16B7">
        <w:rPr>
          <w:rFonts w:ascii="Times New Roman" w:hAnsi="Times New Roman" w:cs="Times New Roman"/>
          <w:sz w:val="24"/>
          <w:szCs w:val="24"/>
          <w:lang w:val="en-US"/>
        </w:rPr>
        <w:t>elder abuse victims’</w:t>
      </w:r>
      <w:r w:rsidR="00CD16B7" w:rsidRPr="00C0589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 xml:space="preserve">help-seeking behavior </w:t>
      </w:r>
      <w:r w:rsidR="00B15224" w:rsidRPr="00C05891">
        <w:rPr>
          <w:rFonts w:ascii="Times New Roman" w:hAnsi="Times New Roman" w:cs="Times New Roman"/>
          <w:sz w:val="24"/>
          <w:szCs w:val="24"/>
          <w:lang w:val="en-US"/>
        </w:rPr>
        <w:t>to</w:t>
      </w:r>
      <w:r w:rsidRPr="00C05891">
        <w:rPr>
          <w:rFonts w:ascii="Times New Roman" w:hAnsi="Times New Roman" w:cs="Times New Roman"/>
          <w:sz w:val="24"/>
          <w:szCs w:val="24"/>
          <w:lang w:val="en-US"/>
        </w:rPr>
        <w:t xml:space="preserve"> inform practitioners and guide future research efforts. To the best of the authors’ knowledge, there is no published review on help-seeking behavior among elder abuse</w:t>
      </w:r>
      <w:r w:rsidR="00CD16B7" w:rsidRPr="00CD16B7">
        <w:rPr>
          <w:rFonts w:ascii="Times New Roman" w:hAnsi="Times New Roman" w:cs="Times New Roman"/>
          <w:sz w:val="24"/>
          <w:szCs w:val="24"/>
          <w:lang w:val="en-US"/>
        </w:rPr>
        <w:t xml:space="preserve"> </w:t>
      </w:r>
      <w:r w:rsidR="00CD16B7" w:rsidRPr="00C05891">
        <w:rPr>
          <w:rFonts w:ascii="Times New Roman" w:hAnsi="Times New Roman" w:cs="Times New Roman"/>
          <w:sz w:val="24"/>
          <w:szCs w:val="24"/>
          <w:lang w:val="en-US"/>
        </w:rPr>
        <w:t>victims</w:t>
      </w:r>
      <w:r w:rsidRPr="00C05891">
        <w:rPr>
          <w:rFonts w:ascii="Times New Roman" w:hAnsi="Times New Roman" w:cs="Times New Roman"/>
          <w:sz w:val="24"/>
          <w:szCs w:val="24"/>
          <w:lang w:val="en-US"/>
        </w:rPr>
        <w:t xml:space="preserve">. Before any further research is conducted, </w:t>
      </w:r>
      <w:r w:rsidR="00186A02">
        <w:rPr>
          <w:rFonts w:ascii="Times New Roman" w:hAnsi="Times New Roman" w:cs="Times New Roman"/>
          <w:sz w:val="24"/>
          <w:szCs w:val="24"/>
          <w:lang w:val="en-US"/>
        </w:rPr>
        <w:t>it would be prudent to</w:t>
      </w:r>
      <w:r w:rsidRPr="00C05891">
        <w:rPr>
          <w:rFonts w:ascii="Times New Roman" w:hAnsi="Times New Roman" w:cs="Times New Roman"/>
          <w:sz w:val="24"/>
          <w:szCs w:val="24"/>
          <w:lang w:val="en-US"/>
        </w:rPr>
        <w:t xml:space="preserve"> identify the common themes in the literature, limitations of studies</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and any gaps in the topics covered. The main areas of interest for this systematic literature review are help</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seeking barriers, facilitators, common sources of help-seeking, the outcomes or responses to seeking help, and the characteristics of victims who are more likely to seek help. </w:t>
      </w:r>
    </w:p>
    <w:p w14:paraId="2ED7E3DC" w14:textId="77777777" w:rsidR="008D217D" w:rsidRPr="00C05891" w:rsidRDefault="008D217D" w:rsidP="008D217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lastRenderedPageBreak/>
        <w:t>The primary question that this systematic review will answer is: What are the characteristics of help-seeking behavior among victims of elder abuse?</w:t>
      </w:r>
    </w:p>
    <w:p w14:paraId="2B4D47A3" w14:textId="77777777" w:rsidR="008D217D" w:rsidRPr="00C05891" w:rsidRDefault="008D217D" w:rsidP="008D217D">
      <w:pPr>
        <w:spacing w:line="480" w:lineRule="auto"/>
        <w:ind w:firstLine="36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Specifically, the review will address: </w:t>
      </w:r>
    </w:p>
    <w:p w14:paraId="00238E7C" w14:textId="77777777" w:rsidR="00AE0410" w:rsidRPr="001D4E7C" w:rsidRDefault="008D217D" w:rsidP="00AE0410">
      <w:pPr>
        <w:pStyle w:val="ListParagraph"/>
        <w:numPr>
          <w:ilvl w:val="0"/>
          <w:numId w:val="1"/>
        </w:numPr>
        <w:spacing w:line="480" w:lineRule="auto"/>
        <w:rPr>
          <w:rFonts w:ascii="Times New Roman" w:hAnsi="Times New Roman" w:cs="Times New Roman"/>
          <w:sz w:val="24"/>
          <w:szCs w:val="24"/>
          <w:lang w:val="en-US"/>
        </w:rPr>
      </w:pPr>
      <w:r w:rsidRPr="001D4E7C">
        <w:rPr>
          <w:rFonts w:ascii="Times New Roman" w:hAnsi="Times New Roman" w:cs="Times New Roman"/>
          <w:sz w:val="24"/>
          <w:szCs w:val="24"/>
          <w:lang w:val="en-US"/>
        </w:rPr>
        <w:t>What are the barriers that prevent help-seeking among victims of elder abuse?</w:t>
      </w:r>
    </w:p>
    <w:p w14:paraId="069770A0" w14:textId="0F530CED" w:rsidR="008D217D" w:rsidRPr="001D4E7C" w:rsidRDefault="008D217D" w:rsidP="00AE0410">
      <w:pPr>
        <w:pStyle w:val="ListParagraph"/>
        <w:numPr>
          <w:ilvl w:val="0"/>
          <w:numId w:val="1"/>
        </w:numPr>
        <w:spacing w:line="480" w:lineRule="auto"/>
        <w:rPr>
          <w:rFonts w:ascii="Times New Roman" w:hAnsi="Times New Roman" w:cs="Times New Roman"/>
          <w:sz w:val="24"/>
          <w:szCs w:val="24"/>
          <w:lang w:val="en-US"/>
        </w:rPr>
      </w:pPr>
      <w:r w:rsidRPr="001D4E7C">
        <w:rPr>
          <w:rFonts w:ascii="Times New Roman" w:hAnsi="Times New Roman" w:cs="Times New Roman"/>
          <w:sz w:val="24"/>
          <w:szCs w:val="24"/>
          <w:lang w:val="en-US"/>
        </w:rPr>
        <w:t>Are there any abuse characteristics associated with increased barriers to help-seeking?</w:t>
      </w:r>
    </w:p>
    <w:p w14:paraId="40750291" w14:textId="77777777" w:rsidR="00AE0410" w:rsidRPr="001D4E7C" w:rsidRDefault="008D217D" w:rsidP="00AE0410">
      <w:pPr>
        <w:pStyle w:val="ListParagraph"/>
        <w:numPr>
          <w:ilvl w:val="0"/>
          <w:numId w:val="1"/>
        </w:numPr>
        <w:spacing w:line="480" w:lineRule="auto"/>
        <w:rPr>
          <w:rFonts w:ascii="Times New Roman" w:hAnsi="Times New Roman" w:cs="Times New Roman"/>
          <w:sz w:val="24"/>
          <w:szCs w:val="24"/>
          <w:lang w:val="en-US"/>
        </w:rPr>
      </w:pPr>
      <w:r w:rsidRPr="001D4E7C">
        <w:rPr>
          <w:rFonts w:ascii="Times New Roman" w:hAnsi="Times New Roman" w:cs="Times New Roman"/>
          <w:sz w:val="24"/>
          <w:szCs w:val="24"/>
          <w:lang w:val="en-US"/>
        </w:rPr>
        <w:t>What are the facilitators of help-seeking behavior among victims of elder abuse?</w:t>
      </w:r>
    </w:p>
    <w:p w14:paraId="71268C5C" w14:textId="3AFE14E9" w:rsidR="008D217D" w:rsidRPr="00AE0410" w:rsidRDefault="008D217D" w:rsidP="00AE0410">
      <w:pPr>
        <w:pStyle w:val="ListParagraph"/>
        <w:numPr>
          <w:ilvl w:val="0"/>
          <w:numId w:val="1"/>
        </w:numPr>
        <w:spacing w:line="480" w:lineRule="auto"/>
        <w:rPr>
          <w:rFonts w:ascii="Times New Roman" w:hAnsi="Times New Roman" w:cs="Times New Roman"/>
          <w:sz w:val="24"/>
          <w:szCs w:val="24"/>
          <w:lang w:val="en-US"/>
        </w:rPr>
      </w:pPr>
      <w:r w:rsidRPr="001D4E7C">
        <w:rPr>
          <w:rFonts w:ascii="Times New Roman" w:hAnsi="Times New Roman" w:cs="Times New Roman"/>
          <w:sz w:val="24"/>
          <w:szCs w:val="24"/>
          <w:lang w:val="en-US"/>
        </w:rPr>
        <w:t>Are there any</w:t>
      </w:r>
      <w:r w:rsidRPr="00AE0410">
        <w:rPr>
          <w:rFonts w:ascii="Times New Roman" w:hAnsi="Times New Roman" w:cs="Times New Roman"/>
          <w:sz w:val="24"/>
          <w:szCs w:val="24"/>
          <w:lang w:val="en-US"/>
        </w:rPr>
        <w:t xml:space="preserve"> abuse characteristics associated with increased help-seeking behavior?</w:t>
      </w:r>
    </w:p>
    <w:p w14:paraId="6EE399EF" w14:textId="77777777" w:rsidR="008D217D" w:rsidRPr="00C05891" w:rsidRDefault="008D217D" w:rsidP="008D217D">
      <w:pPr>
        <w:pStyle w:val="ListParagraph"/>
        <w:numPr>
          <w:ilvl w:val="0"/>
          <w:numId w:val="1"/>
        </w:num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From whom do victims of elder abuse seek help?</w:t>
      </w:r>
    </w:p>
    <w:p w14:paraId="2C95510C" w14:textId="77777777" w:rsidR="008D217D" w:rsidRPr="00C05891" w:rsidRDefault="008D217D" w:rsidP="008D217D">
      <w:pPr>
        <w:pStyle w:val="ListParagraph"/>
        <w:numPr>
          <w:ilvl w:val="0"/>
          <w:numId w:val="1"/>
        </w:num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What are the responses of third parties to elder abuse victims’ help-seeking and how do they influence further attempts to seek help? </w:t>
      </w:r>
    </w:p>
    <w:p w14:paraId="7753107F" w14:textId="77777777" w:rsidR="008D217D" w:rsidRPr="00CA302A" w:rsidRDefault="008D217D" w:rsidP="008D217D">
      <w:pPr>
        <w:pStyle w:val="ListParagraph"/>
        <w:numPr>
          <w:ilvl w:val="0"/>
          <w:numId w:val="1"/>
        </w:numPr>
        <w:spacing w:before="240"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What characterizes victims who are more likely to seek help?</w:t>
      </w:r>
    </w:p>
    <w:p w14:paraId="48ACE1DB" w14:textId="77777777" w:rsidR="008D217D" w:rsidRPr="00C05891" w:rsidRDefault="008D217D" w:rsidP="008D217D">
      <w:pPr>
        <w:pStyle w:val="ListParagraph"/>
        <w:spacing w:before="240" w:after="0" w:line="480" w:lineRule="auto"/>
        <w:jc w:val="center"/>
        <w:rPr>
          <w:rFonts w:ascii="Times New Roman" w:hAnsi="Times New Roman" w:cs="Times New Roman"/>
          <w:b/>
          <w:sz w:val="24"/>
          <w:szCs w:val="24"/>
          <w:lang w:val="en-US"/>
        </w:rPr>
      </w:pPr>
      <w:r w:rsidRPr="00C05891">
        <w:rPr>
          <w:rFonts w:ascii="Times New Roman" w:hAnsi="Times New Roman" w:cs="Times New Roman"/>
          <w:b/>
          <w:sz w:val="24"/>
          <w:szCs w:val="24"/>
          <w:lang w:val="en-US"/>
        </w:rPr>
        <w:t>Method</w:t>
      </w:r>
    </w:p>
    <w:p w14:paraId="2B616301"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Definition Parameters</w:t>
      </w:r>
    </w:p>
    <w:p w14:paraId="521FEC0A" w14:textId="4EF8880E"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Due to inconsistency of definition in the field and the lack of specificity of some studies when addressing elder abuse, an inclusive approach was adopted. Although the most commonly accepted definition specifies that elder abuse be perpetrated by someone the victim knows and trusts, </w:t>
      </w:r>
      <w:r w:rsidR="0033561F" w:rsidRPr="00C05891">
        <w:rPr>
          <w:rFonts w:ascii="Times New Roman" w:hAnsi="Times New Roman" w:cs="Times New Roman"/>
          <w:sz w:val="24"/>
          <w:szCs w:val="24"/>
          <w:lang w:val="en-US"/>
        </w:rPr>
        <w:t>because of the scarcity of research with elder abuse victims</w:t>
      </w:r>
      <w:r w:rsidR="0033561F">
        <w:rPr>
          <w:rFonts w:ascii="Times New Roman" w:hAnsi="Times New Roman" w:cs="Times New Roman"/>
          <w:sz w:val="24"/>
          <w:szCs w:val="24"/>
          <w:lang w:val="en-US"/>
        </w:rPr>
        <w:t>,</w:t>
      </w:r>
      <w:r w:rsidR="0033561F" w:rsidRPr="00C0589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studies that included analysis of both stranger and known perpetrator abuse were incorporated. Studies that examined help-seeking behavior exclusively as a result of stranger victimization were outside the scope of this review. The context of stranger or known abuse perpetrator is made explicit in the discussion of the results of this review</w:t>
      </w:r>
      <w:r w:rsidR="00516B25">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w:t>
      </w:r>
    </w:p>
    <w:p w14:paraId="2DAF0AD5" w14:textId="49102300"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The age cut-off that defines an elderly person is also a source of disagreement in the literature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&lt;EndNote&gt;&lt;Cite&gt;&lt;Author&gt;Addington&lt;/Author&gt;&lt;Year&gt;2013&lt;/Year&gt;&lt;RecNum&gt;28&lt;/RecNum&gt;&lt;DisplayText&gt;(Addington, 2013; Bows, 2018)&lt;/DisplayText&gt;&lt;record&gt;&lt;rec-number&gt;28&lt;/rec-number&gt;&lt;foreign-keys&gt;&lt;key app="EN" db-id="92wprpev7v5rxmepesxp9recdr5p0dfsta2p" timestamp="1533046851"&gt;28&lt;/key&gt;&lt;/foreign-keys&gt;&lt;ref-type name="Journal Article"&gt;17&lt;/ref-type&gt;&lt;contributors&gt;&lt;authors&gt;&lt;author&gt;Addington, Lynn A&lt;/author&gt;&lt;/authors&gt;&lt;/contributors&gt;&lt;titles&gt;&lt;title&gt;Who you calling old? Measuring “elderly” and what it means for homicide research&lt;/title&gt;&lt;secondary-title&gt;Homicide studies&lt;/secondary-title&gt;&lt;/titles&gt;&lt;periodical&gt;&lt;full-title&gt;Homicide studies&lt;/full-title&gt;&lt;/periodical&gt;&lt;pages&gt;134-153&lt;/pages&gt;&lt;volume&gt;17&lt;/volume&gt;&lt;number&gt;2&lt;/number&gt;&lt;dates&gt;&lt;year&gt;2013&lt;/year&gt;&lt;/dates&gt;&lt;isbn&gt;1088-7679&lt;/isbn&gt;&lt;urls&gt;&lt;/urls&gt;&lt;/record&gt;&lt;/Cite&gt;&lt;Cite&gt;&lt;Author&gt;Bows&lt;/Author&gt;&lt;Year&gt;2018&lt;/Year&gt;&lt;RecNum&gt;27&lt;/RecNum&gt;&lt;record&gt;&lt;rec-number&gt;27&lt;/rec-number&gt;&lt;foreign-keys&gt;&lt;key app="EN" db-id="92wprpev7v5rxmepesxp9recdr5p0dfsta2p" timestamp="1533046846"&gt;27&lt;/key&gt;&lt;/foreign-keys&gt;&lt;ref-type name="Journal Article"&gt;17&lt;/ref-type&gt;&lt;contributors&gt;&lt;authors&gt;&lt;author&gt;Bows, Hannah&lt;/author&gt;&lt;/authors&gt;&lt;/contributors&gt;&lt;titles&gt;&lt;title&gt;Practitioner views on the impacts, challenges, and barriers in supporting older survivors of sexual violence&lt;/title&gt;&lt;secondary-title&gt;Violence against women&lt;/secondary-title&gt;&lt;/titles&gt;&lt;periodical&gt;&lt;full-title&gt;Violence against women&lt;/full-title&gt;&lt;/periodical&gt;&lt;pages&gt;1070-1090&lt;/pages&gt;&lt;volume&gt;24&lt;/volume&gt;&lt;number&gt;9&lt;/number&gt;&lt;dates&gt;&lt;year&gt;2018&lt;/year&gt;&lt;/dates&gt;&lt;isbn&gt;1077-8012&lt;/isbn&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(Addington, 2013; Bows, 2018)</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For the purposes of this systematic review, a conservative age cut-off of 60 years was used, in concordance with </w:t>
      </w:r>
      <w:r w:rsidR="00516B25">
        <w:rPr>
          <w:rFonts w:ascii="Times New Roman" w:hAnsi="Times New Roman" w:cs="Times New Roman"/>
          <w:sz w:val="24"/>
          <w:szCs w:val="24"/>
          <w:lang w:val="en-US"/>
        </w:rPr>
        <w:t>that</w:t>
      </w:r>
      <w:r w:rsidRPr="00C05891">
        <w:rPr>
          <w:rFonts w:ascii="Times New Roman" w:hAnsi="Times New Roman" w:cs="Times New Roman"/>
          <w:sz w:val="24"/>
          <w:szCs w:val="24"/>
          <w:lang w:val="en-US"/>
        </w:rPr>
        <w:t xml:space="preserve"> used by the World </w:t>
      </w:r>
      <w:r w:rsidRPr="00C05891">
        <w:rPr>
          <w:rFonts w:ascii="Times New Roman" w:hAnsi="Times New Roman" w:cs="Times New Roman"/>
          <w:sz w:val="24"/>
          <w:szCs w:val="24"/>
          <w:lang w:val="en-US"/>
        </w:rPr>
        <w:lastRenderedPageBreak/>
        <w:t xml:space="preserve">Health Organization (e.g., </w:t>
      </w:r>
      <w:r w:rsidR="00FF0D5A">
        <w:rPr>
          <w:rFonts w:ascii="Times New Roman" w:hAnsi="Times New Roman" w:cs="Times New Roman"/>
          <w:sz w:val="24"/>
          <w:szCs w:val="24"/>
          <w:lang w:val="en-US"/>
        </w:rPr>
        <w:t>WHO, 2018</w:t>
      </w:r>
      <w:r w:rsidRPr="00C05891">
        <w:rPr>
          <w:rFonts w:ascii="Times New Roman" w:hAnsi="Times New Roman" w:cs="Times New Roman"/>
          <w:sz w:val="24"/>
          <w:szCs w:val="24"/>
          <w:lang w:val="en-US"/>
        </w:rPr>
        <w:t xml:space="preserve">). Lower age cut-offs were considered if the use of such a cut-off was justified within the articles reviewed on the basis of cultural differences or lower life expectancy (e.g., Indigenous population in Australia;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&lt;EndNote&gt;&lt;Cite&gt;&lt;Author&gt;Dow&lt;/Author&gt;&lt;Year&gt;2018&lt;/Year&gt;&lt;RecNum&gt;29&lt;/RecNum&gt;&lt;DisplayText&gt;(Dow, Gaffy, &amp;amp; Hwang, 2018)&lt;/DisplayText&gt;&lt;record&gt;&lt;rec-number&gt;29&lt;/rec-number&gt;&lt;foreign-keys&gt;&lt;key app="EN" db-id="92wprpev7v5rxmepesxp9recdr5p0dfsta2p" timestamp="1533046888"&gt;29&lt;/key&gt;&lt;/foreign-keys&gt;&lt;ref-type name="Book"&gt;6&lt;/ref-type&gt;&lt;contributors&gt;&lt;authors&gt;&lt;author&gt;Dow, Briony&lt;/author&gt;&lt;author&gt;Gaffy, Ellen&lt;/author&gt;&lt;author&gt;Hwang, Kerry&lt;/author&gt;&lt;/authors&gt;&lt;/contributors&gt;&lt;titles&gt;&lt;title&gt;Elder Abuse Community Action Plan for Victoria&lt;/title&gt;&lt;/titles&gt;&lt;dates&gt;&lt;year&gt;2018&lt;/year&gt;&lt;/dates&gt;&lt;publisher&gt;National Ageing Research Institute&lt;/publisher&gt;&lt;isbn&gt;0648168913&lt;/isbn&gt;&lt;urls&gt;&lt;/urls&gt;&lt;/record&gt;&lt;/Cite&gt;&lt;/EndNote&gt;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Dow, Gaffy, &amp; Hwang, 2018)</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however, no relevant studies with such justifications were identified. </w:t>
      </w:r>
    </w:p>
    <w:p w14:paraId="2F3F66FF" w14:textId="6B1BC8DD"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Within this review, help-seeking behavior was broadly understood as informal or formal disclosure of elder abuse victimization, also referred to as ‘reporting’ </w:t>
      </w:r>
      <w:r w:rsidRPr="00C05891">
        <w:rPr>
          <w:rFonts w:ascii="Times New Roman" w:hAnsi="Times New Roman" w:cs="Times New Roman"/>
          <w:sz w:val="24"/>
          <w:szCs w:val="24"/>
          <w:lang w:val="en-US"/>
        </w:rPr>
        <w:fldChar w:fldCharType="begin"/>
      </w:r>
      <w:r w:rsidRPr="00C05891">
        <w:rPr>
          <w:rFonts w:ascii="Times New Roman" w:hAnsi="Times New Roman" w:cs="Times New Roman"/>
          <w:sz w:val="24"/>
          <w:szCs w:val="24"/>
          <w:lang w:val="en-US"/>
        </w:rPr>
        <w:instrText xml:space="preserve"> ADDIN EN.CITE &lt;EndNote&gt;&lt;Cite&gt;&lt;Author&gt;Jackson&lt;/Author&gt;&lt;Year&gt;2015&lt;/Year&gt;&lt;RecNum&gt;1924&lt;/RecNum&gt;&lt;Prefix&gt;e.g.`, &lt;/Prefix&gt;&lt;DisplayText&gt;(e.g., Jackson &amp;amp; Hafemeister, 2015)&lt;/DisplayText&gt;&lt;record&gt;&lt;rec-number&gt;1924&lt;/rec-number&gt;&lt;foreign-keys&gt;&lt;key app="EN" db-id="axw525xauddd06earv6x2pwsdaztxwpsxr29" timestamp="1530797564"&gt;1924&lt;/key&gt;&lt;/foreign-keys&gt;&lt;ref-type name="Journal Article"&gt;17&lt;/ref-type&gt;&lt;contributors&gt;&lt;authors&gt;&lt;author&gt;Jackson&lt;/author&gt;&lt;author&gt;Hafemeister, T. L.&lt;/author&gt;&lt;/authors&gt;&lt;/contributors&gt;&lt;auth-address&gt;a Institute of Law, Psychiatry and Public Policy , University of Virginia , Charlottesville , Virginia , USA.&lt;/auth-address&gt;&lt;titles&gt;&lt;title&gt;The impact of relationship dynamics on the detection and reporting of elder abuse occurring in domestic settings&lt;/title&gt;&lt;secondary-title&gt;J Elder Abuse Negl&lt;/secondary-title&gt;&lt;alt-title&gt;Journal of elder abuse &amp;amp; neglect&lt;/alt-title&gt;&lt;/titles&gt;&lt;alt-periodical&gt;&lt;full-title&gt;Journal of Elder Abuse &amp;amp; Neglect&lt;/full-title&gt;&lt;/alt-periodical&gt;&lt;pages&gt;121-45&lt;/pages&gt;&lt;volume&gt;27&lt;/volume&gt;&lt;number&gt;2&lt;/number&gt;&lt;edition&gt;2015/01/23&lt;/edition&gt;&lt;keywords&gt;&lt;keyword&gt;Aged&lt;/keyword&gt;&lt;keyword&gt;*Elder Abuse&lt;/keyword&gt;&lt;keyword&gt;Humans&lt;/keyword&gt;&lt;keyword&gt;*Interpersonal Relations&lt;/keyword&gt;&lt;keyword&gt;detection&lt;/keyword&gt;&lt;keyword&gt;elder abuse&lt;/keyword&gt;&lt;keyword&gt;reporting&lt;/keyword&gt;&lt;/keywords&gt;&lt;dates&gt;&lt;year&gt;2015&lt;/year&gt;&lt;/dates&gt;&lt;isbn&gt;0894-6566&lt;/isbn&gt;&lt;accession-num&gt;25611176&lt;/accession-num&gt;&lt;urls&gt;&lt;/urls&gt;&lt;electronic-resource-num&gt;10.1080/08946566.2015.1008085&lt;/electronic-resource-num&gt;&lt;remote-database-provider&gt;NLM&lt;/remote-database-provider&gt;&lt;language&gt;eng&lt;/language&gt;&lt;/record&gt;&lt;/Cite&gt;&lt;/EndNote&gt;</w:instrText>
      </w:r>
      <w:r w:rsidRPr="00C05891">
        <w:rPr>
          <w:rFonts w:ascii="Times New Roman" w:hAnsi="Times New Roman" w:cs="Times New Roman"/>
          <w:sz w:val="24"/>
          <w:szCs w:val="24"/>
          <w:lang w:val="en-US"/>
        </w:rPr>
        <w:fldChar w:fldCharType="separate"/>
      </w:r>
      <w:r w:rsidRPr="00C05891">
        <w:rPr>
          <w:rFonts w:ascii="Times New Roman" w:hAnsi="Times New Roman" w:cs="Times New Roman"/>
          <w:noProof/>
          <w:sz w:val="24"/>
          <w:szCs w:val="24"/>
          <w:lang w:val="en-US"/>
        </w:rPr>
        <w:t>(e.g., Jackson &amp; Hafemeister, 2015)</w:t>
      </w:r>
      <w:r w:rsidRPr="00C05891">
        <w:rPr>
          <w:rFonts w:ascii="Times New Roman" w:hAnsi="Times New Roman" w:cs="Times New Roman"/>
          <w:sz w:val="24"/>
          <w:szCs w:val="24"/>
          <w:lang w:val="en-US"/>
        </w:rPr>
        <w:fldChar w:fldCharType="end"/>
      </w:r>
      <w:r w:rsidRPr="00C05891">
        <w:rPr>
          <w:rFonts w:ascii="Times New Roman" w:hAnsi="Times New Roman" w:cs="Times New Roman"/>
          <w:sz w:val="24"/>
          <w:szCs w:val="24"/>
          <w:lang w:val="en-US"/>
        </w:rPr>
        <w:t xml:space="preserve">. Studies involving elder abuse victims in which help-seeking for the abuse was not a primary focus were excluded (e.g., examination of the degree to which a service, such as Meals on Wheels, was utilized by victims; Barker &amp; </w:t>
      </w:r>
      <w:proofErr w:type="spellStart"/>
      <w:r w:rsidRPr="00C05891">
        <w:rPr>
          <w:rFonts w:ascii="Times New Roman" w:hAnsi="Times New Roman" w:cs="Times New Roman"/>
          <w:sz w:val="24"/>
          <w:szCs w:val="24"/>
          <w:lang w:val="en-US"/>
        </w:rPr>
        <w:t>Himchak</w:t>
      </w:r>
      <w:proofErr w:type="spellEnd"/>
      <w:r w:rsidRPr="00C05891">
        <w:rPr>
          <w:rFonts w:ascii="Times New Roman" w:hAnsi="Times New Roman" w:cs="Times New Roman"/>
          <w:sz w:val="24"/>
          <w:szCs w:val="24"/>
          <w:lang w:val="en-US"/>
        </w:rPr>
        <w:t xml:space="preserve">, 2006). Help-seeking or disclosure had to be conceptualized as resulting from the abusive situation (e.g., talking to a family member or professional about the mistreatment or filing a report). The self-report of abuse to researchers in the context of a prevalence study was not considered </w:t>
      </w:r>
      <w:r w:rsidR="00D45400">
        <w:rPr>
          <w:rFonts w:ascii="Times New Roman" w:hAnsi="Times New Roman" w:cs="Times New Roman"/>
          <w:sz w:val="24"/>
          <w:szCs w:val="24"/>
          <w:lang w:val="en-US"/>
        </w:rPr>
        <w:t>as</w:t>
      </w:r>
      <w:r w:rsidRPr="00C05891">
        <w:rPr>
          <w:rFonts w:ascii="Times New Roman" w:hAnsi="Times New Roman" w:cs="Times New Roman"/>
          <w:sz w:val="24"/>
          <w:szCs w:val="24"/>
          <w:lang w:val="en-US"/>
        </w:rPr>
        <w:t xml:space="preserve"> help-seeking. Further, studies were excluded if they only provided figures on the prevalence of self-reported abuse within a sample of victims without any further discussion of help-seeking. Where possible, findings highlight differences between informal and formal disclosure to account for the possibility of differences between these two modes of disclosure, which have been found in samples of intimate partner violence victims (</w:t>
      </w:r>
      <w:proofErr w:type="spellStart"/>
      <w:r w:rsidRPr="00C05891">
        <w:rPr>
          <w:rFonts w:ascii="Times New Roman" w:hAnsi="Times New Roman" w:cs="Times New Roman"/>
          <w:sz w:val="24"/>
          <w:szCs w:val="24"/>
          <w:lang w:val="en-US"/>
        </w:rPr>
        <w:t>Sylaska</w:t>
      </w:r>
      <w:proofErr w:type="spellEnd"/>
      <w:r w:rsidRPr="00C05891">
        <w:rPr>
          <w:rFonts w:ascii="Times New Roman" w:hAnsi="Times New Roman" w:cs="Times New Roman"/>
          <w:sz w:val="24"/>
          <w:szCs w:val="24"/>
          <w:lang w:val="en-US"/>
        </w:rPr>
        <w:t xml:space="preserve"> &amp; Edwards, 2014). </w:t>
      </w:r>
    </w:p>
    <w:p w14:paraId="2E5F0168"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Search Process</w:t>
      </w:r>
    </w:p>
    <w:p w14:paraId="0DC5B22D" w14:textId="23F5A9CB" w:rsidR="008D217D" w:rsidRPr="00C05891" w:rsidRDefault="008D217D" w:rsidP="008D217D">
      <w:pPr>
        <w:spacing w:after="0"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The approach was informed by the Preferred Reporting Items for Systematic reviews and Meta-analyses (PRISMA) Statement (Moher, </w:t>
      </w:r>
      <w:proofErr w:type="spellStart"/>
      <w:r w:rsidRPr="00C05891">
        <w:rPr>
          <w:rFonts w:ascii="Times New Roman" w:hAnsi="Times New Roman" w:cs="Times New Roman"/>
          <w:sz w:val="24"/>
          <w:szCs w:val="24"/>
          <w:lang w:val="en-US"/>
        </w:rPr>
        <w:t>Liberati</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Tetzlaff</w:t>
      </w:r>
      <w:proofErr w:type="spellEnd"/>
      <w:r w:rsidRPr="00C05891">
        <w:rPr>
          <w:rFonts w:ascii="Times New Roman" w:hAnsi="Times New Roman" w:cs="Times New Roman"/>
          <w:sz w:val="24"/>
          <w:szCs w:val="24"/>
          <w:lang w:val="en-US"/>
        </w:rPr>
        <w:t xml:space="preserve">, &amp; Altman, 2009). The protocol for this systematic literature review was registered on PROSPERO -International prospective register of systematic reviews- </w:t>
      </w:r>
      <w:r w:rsidRPr="00C05891">
        <w:rPr>
          <w:rFonts w:ascii="Times New Roman" w:hAnsi="Times New Roman" w:cs="Times New Roman"/>
          <w:sz w:val="24"/>
          <w:szCs w:val="24"/>
        </w:rPr>
        <w:t>(Booth et al., 2011; REGISTRATION NUMBER MASKED FOR PEER-REVIEW).</w:t>
      </w:r>
    </w:p>
    <w:p w14:paraId="74510F15" w14:textId="227F8C9E" w:rsidR="008D217D" w:rsidRPr="00C05891" w:rsidRDefault="008D217D" w:rsidP="008D217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lastRenderedPageBreak/>
        <w:t xml:space="preserve">A comprehensive search of several bibliographic databases relevant to the field of elder abuse was conducted to identify published and unpublished research, specifically: PubMed (via NCBI), </w:t>
      </w:r>
      <w:proofErr w:type="spellStart"/>
      <w:r w:rsidRPr="00C05891">
        <w:rPr>
          <w:rFonts w:ascii="Times New Roman" w:hAnsi="Times New Roman" w:cs="Times New Roman"/>
          <w:sz w:val="24"/>
          <w:szCs w:val="24"/>
          <w:lang w:val="en-US"/>
        </w:rPr>
        <w:t>PsychINFO</w:t>
      </w:r>
      <w:proofErr w:type="spellEnd"/>
      <w:r w:rsidRPr="00C05891">
        <w:rPr>
          <w:rFonts w:ascii="Times New Roman" w:hAnsi="Times New Roman" w:cs="Times New Roman"/>
          <w:sz w:val="24"/>
          <w:szCs w:val="24"/>
          <w:lang w:val="en-US"/>
        </w:rPr>
        <w:t xml:space="preserve"> (via EBSCOHOST), Scopus (via Elsevier), Web of Science (via Clarivate Analytics) and ProQuest Dissertations &amp; Theses Global (via </w:t>
      </w:r>
      <w:proofErr w:type="spellStart"/>
      <w:r w:rsidRPr="00C05891">
        <w:rPr>
          <w:rFonts w:ascii="Times New Roman" w:hAnsi="Times New Roman" w:cs="Times New Roman"/>
          <w:sz w:val="24"/>
          <w:szCs w:val="24"/>
          <w:lang w:val="en-US"/>
        </w:rPr>
        <w:t>Proquest</w:t>
      </w:r>
      <w:proofErr w:type="spellEnd"/>
      <w:r w:rsidRPr="00C05891">
        <w:rPr>
          <w:rFonts w:ascii="Times New Roman" w:hAnsi="Times New Roman" w:cs="Times New Roman"/>
          <w:sz w:val="24"/>
          <w:szCs w:val="24"/>
          <w:lang w:val="en-US"/>
        </w:rPr>
        <w:t>). Articles utilized in the review included all articles available in the databases up to and including July 5</w:t>
      </w:r>
      <w:r w:rsidRPr="00C05891">
        <w:rPr>
          <w:rFonts w:ascii="Times New Roman" w:hAnsi="Times New Roman" w:cs="Times New Roman"/>
          <w:sz w:val="24"/>
          <w:szCs w:val="24"/>
          <w:vertAlign w:val="superscript"/>
          <w:lang w:val="en-US"/>
        </w:rPr>
        <w:t>th</w:t>
      </w:r>
      <w:r w:rsidRPr="00C05891">
        <w:rPr>
          <w:rFonts w:ascii="Times New Roman" w:hAnsi="Times New Roman" w:cs="Times New Roman"/>
          <w:sz w:val="24"/>
          <w:szCs w:val="24"/>
          <w:lang w:val="en-US"/>
        </w:rPr>
        <w:t xml:space="preserve">, 2018, when the final searches were conducted. Search terms included those referring to the phenomenon of elder abuse (i.e., </w:t>
      </w:r>
      <w:r w:rsidRPr="00C05891">
        <w:rPr>
          <w:rFonts w:ascii="Times New Roman" w:hAnsi="Times New Roman" w:cs="Times New Roman"/>
          <w:i/>
          <w:sz w:val="24"/>
          <w:szCs w:val="24"/>
          <w:lang w:val="en-US"/>
        </w:rPr>
        <w:t>elder mistreatment</w:t>
      </w:r>
      <w:r w:rsidRPr="00C05891">
        <w:rPr>
          <w:rFonts w:ascii="Times New Roman" w:hAnsi="Times New Roman" w:cs="Times New Roman"/>
          <w:sz w:val="24"/>
          <w:szCs w:val="24"/>
          <w:lang w:val="en-US"/>
        </w:rPr>
        <w:t xml:space="preserve">, </w:t>
      </w:r>
      <w:r w:rsidRPr="00C05891">
        <w:rPr>
          <w:rFonts w:ascii="Times New Roman" w:hAnsi="Times New Roman" w:cs="Times New Roman"/>
          <w:i/>
          <w:sz w:val="24"/>
          <w:szCs w:val="24"/>
          <w:lang w:val="en-US"/>
        </w:rPr>
        <w:t>elder neglect</w:t>
      </w:r>
      <w:r w:rsidRPr="00C05891">
        <w:rPr>
          <w:rFonts w:ascii="Times New Roman" w:hAnsi="Times New Roman" w:cs="Times New Roman"/>
          <w:sz w:val="24"/>
          <w:szCs w:val="24"/>
          <w:lang w:val="en-US"/>
        </w:rPr>
        <w:t xml:space="preserve">, </w:t>
      </w:r>
      <w:r w:rsidRPr="00C05891">
        <w:rPr>
          <w:rFonts w:ascii="Times New Roman" w:hAnsi="Times New Roman" w:cs="Times New Roman"/>
          <w:i/>
          <w:sz w:val="24"/>
          <w:szCs w:val="24"/>
          <w:lang w:val="en-US"/>
        </w:rPr>
        <w:t>mistreatment of older adults</w:t>
      </w:r>
      <w:r w:rsidRPr="00C05891">
        <w:rPr>
          <w:rFonts w:ascii="Times New Roman" w:hAnsi="Times New Roman" w:cs="Times New Roman"/>
          <w:sz w:val="24"/>
          <w:szCs w:val="24"/>
          <w:lang w:val="en-US"/>
        </w:rPr>
        <w:t xml:space="preserve">) and those used to describe help-seeking behavior (i.e., </w:t>
      </w:r>
      <w:r w:rsidRPr="00C05891">
        <w:rPr>
          <w:rFonts w:ascii="Times New Roman" w:hAnsi="Times New Roman" w:cs="Times New Roman"/>
          <w:i/>
          <w:sz w:val="24"/>
          <w:szCs w:val="24"/>
          <w:lang w:val="en-US"/>
        </w:rPr>
        <w:t>help-seeking</w:t>
      </w:r>
      <w:r w:rsidRPr="00C05891">
        <w:rPr>
          <w:rFonts w:ascii="Times New Roman" w:hAnsi="Times New Roman" w:cs="Times New Roman"/>
          <w:sz w:val="24"/>
          <w:szCs w:val="24"/>
          <w:lang w:val="en-US"/>
        </w:rPr>
        <w:t xml:space="preserve">, </w:t>
      </w:r>
      <w:r w:rsidRPr="00C05891">
        <w:rPr>
          <w:rFonts w:ascii="Times New Roman" w:hAnsi="Times New Roman" w:cs="Times New Roman"/>
          <w:i/>
          <w:sz w:val="24"/>
          <w:szCs w:val="24"/>
          <w:lang w:val="en-US"/>
        </w:rPr>
        <w:t>disclosure</w:t>
      </w:r>
      <w:r w:rsidRPr="00C05891">
        <w:rPr>
          <w:rFonts w:ascii="Times New Roman" w:hAnsi="Times New Roman" w:cs="Times New Roman"/>
          <w:sz w:val="24"/>
          <w:szCs w:val="24"/>
          <w:lang w:val="en-US"/>
        </w:rPr>
        <w:t xml:space="preserve">, </w:t>
      </w:r>
      <w:r w:rsidRPr="00C05891">
        <w:rPr>
          <w:rFonts w:ascii="Times New Roman" w:hAnsi="Times New Roman" w:cs="Times New Roman"/>
          <w:i/>
          <w:sz w:val="24"/>
          <w:szCs w:val="24"/>
          <w:lang w:val="en-US"/>
        </w:rPr>
        <w:t>reporting</w:t>
      </w:r>
      <w:r w:rsidRPr="00C05891">
        <w:rPr>
          <w:rFonts w:ascii="Times New Roman" w:hAnsi="Times New Roman" w:cs="Times New Roman"/>
          <w:sz w:val="24"/>
          <w:szCs w:val="24"/>
          <w:lang w:val="en-US"/>
        </w:rPr>
        <w:t xml:space="preserve">). To broaden the search, several terms were truncated, e.g., </w:t>
      </w:r>
      <w:proofErr w:type="spellStart"/>
      <w:r w:rsidRPr="00C05891">
        <w:rPr>
          <w:rFonts w:ascii="Times New Roman" w:hAnsi="Times New Roman" w:cs="Times New Roman"/>
          <w:sz w:val="24"/>
          <w:szCs w:val="24"/>
          <w:lang w:val="en-US"/>
        </w:rPr>
        <w:t>disclos</w:t>
      </w:r>
      <w:proofErr w:type="spellEnd"/>
      <w:r w:rsidRPr="00C05891">
        <w:rPr>
          <w:rFonts w:ascii="Times New Roman" w:hAnsi="Times New Roman" w:cs="Times New Roman"/>
          <w:sz w:val="24"/>
          <w:szCs w:val="24"/>
          <w:lang w:val="en-US"/>
        </w:rPr>
        <w:t xml:space="preserve">*. The search term relating to disclosure was limited to the title/abstract in all databases to prevent the retrieval of irrelevant articles (e.g., many articles include </w:t>
      </w:r>
      <w:r w:rsidRPr="00C05891">
        <w:rPr>
          <w:rFonts w:ascii="Times New Roman" w:hAnsi="Times New Roman" w:cs="Times New Roman"/>
          <w:i/>
          <w:sz w:val="24"/>
          <w:szCs w:val="24"/>
          <w:lang w:val="en-US"/>
        </w:rPr>
        <w:t>disclosure</w:t>
      </w:r>
      <w:r w:rsidRPr="00C05891">
        <w:rPr>
          <w:rFonts w:ascii="Times New Roman" w:hAnsi="Times New Roman" w:cs="Times New Roman"/>
          <w:sz w:val="24"/>
          <w:szCs w:val="24"/>
          <w:lang w:val="en-US"/>
        </w:rPr>
        <w:t xml:space="preserve"> statements). </w:t>
      </w:r>
    </w:p>
    <w:p w14:paraId="64BC954F" w14:textId="3A556F6D" w:rsidR="008D217D" w:rsidRPr="00C05891" w:rsidRDefault="00720A75" w:rsidP="008D217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Grey literature such as dissertations and conference proceedings were targeted by the search on ProQuest Dissertations and Theses Global and Web of Science, respectively. </w:t>
      </w:r>
      <w:r w:rsidR="008D217D" w:rsidRPr="00C05891">
        <w:rPr>
          <w:rFonts w:ascii="Times New Roman" w:hAnsi="Times New Roman" w:cs="Times New Roman"/>
          <w:sz w:val="24"/>
          <w:szCs w:val="24"/>
          <w:lang w:val="en-US"/>
        </w:rPr>
        <w:t>With the aim of identifying further “grey” literature</w:t>
      </w:r>
      <w:r>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 xml:space="preserve">additional searches in Google Scholar, the </w:t>
      </w:r>
      <w:proofErr w:type="spellStart"/>
      <w:r w:rsidR="008D217D" w:rsidRPr="00C05891">
        <w:rPr>
          <w:rFonts w:ascii="Times New Roman" w:hAnsi="Times New Roman" w:cs="Times New Roman"/>
          <w:sz w:val="24"/>
          <w:szCs w:val="24"/>
          <w:lang w:val="en-US"/>
        </w:rPr>
        <w:t>OpenGrey</w:t>
      </w:r>
      <w:proofErr w:type="spellEnd"/>
      <w:r w:rsidR="008D217D" w:rsidRPr="00C05891">
        <w:rPr>
          <w:rFonts w:ascii="Times New Roman" w:hAnsi="Times New Roman" w:cs="Times New Roman"/>
          <w:sz w:val="24"/>
          <w:szCs w:val="24"/>
          <w:lang w:val="en-US"/>
        </w:rPr>
        <w:t xml:space="preserve"> repository, the Grey Literature Report database, and the World Health Organization Institutional Repository (IRIS) were conducted. To narrow the results obtained through Google Scholar, all possible combinations of the key search terms were added to the Advanced Search option restricting the terms to the title. In addition to these databases, the websites of several organizations working with elderly clients were searched, via their resources/publications section, in both English and Spanish languages (e.g., </w:t>
      </w:r>
      <w:proofErr w:type="spellStart"/>
      <w:r w:rsidR="008D217D" w:rsidRPr="00C05891">
        <w:rPr>
          <w:rFonts w:ascii="Times New Roman" w:hAnsi="Times New Roman" w:cs="Times New Roman"/>
          <w:sz w:val="24"/>
          <w:szCs w:val="24"/>
          <w:lang w:val="en-US"/>
        </w:rPr>
        <w:t>AgeUK</w:t>
      </w:r>
      <w:proofErr w:type="spellEnd"/>
      <w:r w:rsidR="008D217D" w:rsidRPr="00C05891">
        <w:rPr>
          <w:rFonts w:ascii="Times New Roman" w:hAnsi="Times New Roman" w:cs="Times New Roman"/>
          <w:sz w:val="24"/>
          <w:szCs w:val="24"/>
          <w:lang w:val="en-US"/>
        </w:rPr>
        <w:t xml:space="preserve"> in the United Kingdom, Senior Rights Victoria in Australia). </w:t>
      </w:r>
    </w:p>
    <w:p w14:paraId="31B8DB21" w14:textId="77777777" w:rsidR="008D217D" w:rsidRPr="00C05891" w:rsidRDefault="008D217D" w:rsidP="008D217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Searches identified 2,037 published and unpublished sources. After removal of duplicates using referencing software, 1,388 articles remained for screening. The search process is illustrated in Figure 1. </w:t>
      </w:r>
    </w:p>
    <w:p w14:paraId="1BBB5C41"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lastRenderedPageBreak/>
        <w:t>Inclusion and Exclusion Criteria</w:t>
      </w:r>
    </w:p>
    <w:p w14:paraId="7DCEE63A" w14:textId="77777777" w:rsidR="008D217D" w:rsidRPr="00C05891" w:rsidRDefault="008D217D" w:rsidP="008D217D">
      <w:pPr>
        <w:spacing w:after="0" w:line="480" w:lineRule="auto"/>
        <w:ind w:firstLine="360"/>
        <w:rPr>
          <w:rFonts w:ascii="Times New Roman" w:hAnsi="Times New Roman" w:cs="Times New Roman"/>
          <w:sz w:val="24"/>
          <w:szCs w:val="24"/>
          <w:lang w:val="en-US"/>
        </w:rPr>
      </w:pPr>
      <w:r w:rsidRPr="00C05891">
        <w:rPr>
          <w:rFonts w:ascii="Times New Roman" w:hAnsi="Times New Roman" w:cs="Times New Roman"/>
          <w:sz w:val="24"/>
          <w:szCs w:val="24"/>
          <w:lang w:val="en-US"/>
        </w:rPr>
        <w:t>Titles and abstracts of the 1,388 sources retrieved were screened against inclusion criteria:</w:t>
      </w:r>
    </w:p>
    <w:p w14:paraId="05633D41" w14:textId="1C95044A" w:rsidR="008D217D" w:rsidRPr="00C05891" w:rsidRDefault="008D217D" w:rsidP="008D217D">
      <w:pPr>
        <w:pStyle w:val="ListParagraph"/>
        <w:numPr>
          <w:ilvl w:val="0"/>
          <w:numId w:val="2"/>
        </w:num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Original empirical published or unpublished research </w:t>
      </w:r>
      <w:r w:rsidR="00720A75">
        <w:rPr>
          <w:rFonts w:ascii="Times New Roman" w:hAnsi="Times New Roman" w:cs="Times New Roman"/>
          <w:sz w:val="24"/>
          <w:szCs w:val="24"/>
          <w:lang w:val="en-US"/>
        </w:rPr>
        <w:t xml:space="preserve">data relating </w:t>
      </w:r>
      <w:r w:rsidRPr="00C05891">
        <w:rPr>
          <w:rFonts w:ascii="Times New Roman" w:hAnsi="Times New Roman" w:cs="Times New Roman"/>
          <w:sz w:val="24"/>
          <w:szCs w:val="24"/>
          <w:lang w:val="en-US"/>
        </w:rPr>
        <w:t xml:space="preserve">to </w:t>
      </w:r>
      <w:r w:rsidR="00720A75">
        <w:rPr>
          <w:rFonts w:ascii="Times New Roman" w:hAnsi="Times New Roman" w:cs="Times New Roman"/>
          <w:sz w:val="24"/>
          <w:szCs w:val="24"/>
          <w:lang w:val="en-US"/>
        </w:rPr>
        <w:t xml:space="preserve">victim-focused </w:t>
      </w:r>
      <w:r w:rsidRPr="00C05891">
        <w:rPr>
          <w:rFonts w:ascii="Times New Roman" w:hAnsi="Times New Roman" w:cs="Times New Roman"/>
          <w:sz w:val="24"/>
          <w:szCs w:val="24"/>
          <w:lang w:val="en-US"/>
        </w:rPr>
        <w:t>help-seeking behavior</w:t>
      </w:r>
      <w:r w:rsidR="00720A75">
        <w:rPr>
          <w:rFonts w:ascii="Times New Roman" w:hAnsi="Times New Roman" w:cs="Times New Roman"/>
          <w:sz w:val="24"/>
          <w:szCs w:val="24"/>
          <w:lang w:val="en-US"/>
        </w:rPr>
        <w:t>s</w:t>
      </w:r>
      <w:r w:rsidRPr="00C05891">
        <w:rPr>
          <w:rFonts w:ascii="Times New Roman" w:hAnsi="Times New Roman" w:cs="Times New Roman"/>
          <w:sz w:val="24"/>
          <w:szCs w:val="24"/>
          <w:lang w:val="en-US"/>
        </w:rPr>
        <w:t xml:space="preserve"> </w:t>
      </w:r>
      <w:r w:rsidR="00720A75">
        <w:rPr>
          <w:rFonts w:ascii="Times New Roman" w:hAnsi="Times New Roman" w:cs="Times New Roman"/>
          <w:sz w:val="24"/>
          <w:szCs w:val="24"/>
          <w:lang w:val="en-US"/>
        </w:rPr>
        <w:t>in the context of elder abuse</w:t>
      </w:r>
      <w:r w:rsidRPr="00C05891">
        <w:rPr>
          <w:rFonts w:ascii="Times New Roman" w:hAnsi="Times New Roman" w:cs="Times New Roman"/>
          <w:sz w:val="24"/>
          <w:szCs w:val="24"/>
          <w:lang w:val="en-US"/>
        </w:rPr>
        <w:t>, regardless of the specific definition used.</w:t>
      </w:r>
    </w:p>
    <w:p w14:paraId="4B319598" w14:textId="77777777" w:rsidR="008D217D" w:rsidRPr="00C05891" w:rsidRDefault="008D217D" w:rsidP="008D217D">
      <w:pPr>
        <w:pStyle w:val="ListParagraph"/>
        <w:numPr>
          <w:ilvl w:val="0"/>
          <w:numId w:val="2"/>
        </w:num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Research focusing on victims aged 60 and older, unless a rationale was provided for a lower age cut-off (e.g., cultural differences, lower life expectancy).</w:t>
      </w:r>
    </w:p>
    <w:p w14:paraId="4844BDC9" w14:textId="77777777" w:rsidR="008D217D" w:rsidRPr="00C05891" w:rsidRDefault="008D217D" w:rsidP="008D217D">
      <w:pPr>
        <w:pStyle w:val="ListParagraph"/>
        <w:numPr>
          <w:ilvl w:val="0"/>
          <w:numId w:val="2"/>
        </w:num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Articles in English or Spanish language.</w:t>
      </w:r>
    </w:p>
    <w:p w14:paraId="1031B27F" w14:textId="0A110B34" w:rsidR="008D217D" w:rsidRPr="00C05891" w:rsidRDefault="00720A75" w:rsidP="008D217D">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Titles and abstracts of the retrieved sources were compared to the inclusion criteria and 1,242 were eliminated. Full texts of the remaining articles (</w:t>
      </w:r>
      <w:r>
        <w:rPr>
          <w:rFonts w:ascii="Times New Roman" w:hAnsi="Times New Roman" w:cs="Times New Roman"/>
          <w:i/>
          <w:sz w:val="24"/>
          <w:szCs w:val="24"/>
          <w:lang w:val="en-US"/>
        </w:rPr>
        <w:t xml:space="preserve">n </w:t>
      </w:r>
      <w:r>
        <w:rPr>
          <w:rFonts w:ascii="Times New Roman" w:hAnsi="Times New Roman" w:cs="Times New Roman"/>
          <w:sz w:val="24"/>
          <w:szCs w:val="24"/>
          <w:lang w:val="en-US"/>
        </w:rPr>
        <w:t>= 146) were reviewed against the following exclusion criteria</w:t>
      </w:r>
      <w:r w:rsidR="008D217D" w:rsidRPr="00C05891">
        <w:rPr>
          <w:rFonts w:ascii="Times New Roman" w:hAnsi="Times New Roman" w:cs="Times New Roman"/>
          <w:sz w:val="24"/>
          <w:szCs w:val="24"/>
          <w:lang w:val="en-US"/>
        </w:rPr>
        <w:t>:</w:t>
      </w:r>
    </w:p>
    <w:p w14:paraId="5D9969E2" w14:textId="2BFB2541" w:rsidR="008D217D" w:rsidRPr="00C05891" w:rsidRDefault="002B79E7" w:rsidP="008D217D">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8D217D" w:rsidRPr="00C05891">
        <w:rPr>
          <w:rFonts w:ascii="Times New Roman" w:hAnsi="Times New Roman" w:cs="Times New Roman"/>
          <w:sz w:val="24"/>
          <w:szCs w:val="24"/>
          <w:lang w:val="en-US"/>
        </w:rPr>
        <w:t xml:space="preserve">ddressed reporting from the perspective of professionals who suspect or are aware of elder abuse cases. </w:t>
      </w:r>
    </w:p>
    <w:p w14:paraId="08382DB3" w14:textId="7E3D8E23" w:rsidR="002B79E7" w:rsidRPr="00C05891" w:rsidRDefault="002B79E7" w:rsidP="008D217D">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8D217D" w:rsidRPr="00C05891">
        <w:rPr>
          <w:rFonts w:ascii="Times New Roman" w:hAnsi="Times New Roman" w:cs="Times New Roman"/>
          <w:sz w:val="24"/>
          <w:szCs w:val="24"/>
          <w:lang w:val="en-US"/>
        </w:rPr>
        <w:t>onducted solely with non-victim populations.</w:t>
      </w:r>
    </w:p>
    <w:p w14:paraId="021AD1EA" w14:textId="25520E06" w:rsidR="008D217D" w:rsidRPr="004D2622" w:rsidRDefault="002B79E7" w:rsidP="002B79E7">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8D217D" w:rsidRPr="004D2622">
        <w:rPr>
          <w:rFonts w:ascii="Times New Roman" w:hAnsi="Times New Roman" w:cs="Times New Roman"/>
          <w:sz w:val="24"/>
          <w:szCs w:val="24"/>
          <w:lang w:val="en-US"/>
        </w:rPr>
        <w:t xml:space="preserve">onducted with victim and non-victim populations that failed to present the results for victims separately. </w:t>
      </w:r>
    </w:p>
    <w:p w14:paraId="59F3BB39" w14:textId="57F0BE44" w:rsidR="008D217D" w:rsidRPr="00C05891" w:rsidRDefault="002B79E7" w:rsidP="008D217D">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8D217D" w:rsidRPr="00C05891">
        <w:rPr>
          <w:rFonts w:ascii="Times New Roman" w:hAnsi="Times New Roman" w:cs="Times New Roman"/>
          <w:sz w:val="24"/>
          <w:szCs w:val="24"/>
          <w:lang w:val="en-US"/>
        </w:rPr>
        <w:t xml:space="preserve">onducted with an age cut-off below 60 (without justification based on culture or life expectancy) that failed to present the results for the older victims separately. </w:t>
      </w:r>
    </w:p>
    <w:p w14:paraId="766262E8" w14:textId="69782875" w:rsidR="008D217D" w:rsidRPr="00C05891" w:rsidRDefault="002B79E7" w:rsidP="008D217D">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8D217D" w:rsidRPr="00C05891">
        <w:rPr>
          <w:rFonts w:ascii="Times New Roman" w:hAnsi="Times New Roman" w:cs="Times New Roman"/>
          <w:sz w:val="24"/>
          <w:szCs w:val="24"/>
          <w:lang w:val="en-US"/>
        </w:rPr>
        <w:t>ot original research (e.g., opinion papers, book reviews).</w:t>
      </w:r>
    </w:p>
    <w:p w14:paraId="37795006" w14:textId="58045BCF" w:rsidR="008D217D" w:rsidRPr="00C05891" w:rsidRDefault="002B79E7" w:rsidP="008D217D">
      <w:pPr>
        <w:pStyle w:val="ListParagraph"/>
        <w:numPr>
          <w:ilvl w:val="0"/>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008D217D" w:rsidRPr="00C05891">
        <w:rPr>
          <w:rFonts w:ascii="Times New Roman" w:hAnsi="Times New Roman" w:cs="Times New Roman"/>
          <w:sz w:val="24"/>
          <w:szCs w:val="24"/>
          <w:lang w:val="en-US"/>
        </w:rPr>
        <w:t xml:space="preserve">ailed to address help-seeking or disclosure in any detail. </w:t>
      </w:r>
    </w:p>
    <w:p w14:paraId="43FFC5D4" w14:textId="34230DC6" w:rsidR="008D217D" w:rsidRPr="00C05891" w:rsidRDefault="00C20522" w:rsidP="008D217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Citations and reference lists of the remaining 17 articles were reviewed in detail yielding two additional sources for a final sample of 19. </w:t>
      </w:r>
    </w:p>
    <w:p w14:paraId="46553314"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Quality Assessment</w:t>
      </w:r>
    </w:p>
    <w:p w14:paraId="4D9550AB" w14:textId="6073FE9F" w:rsidR="008D217D" w:rsidRPr="00C05891" w:rsidRDefault="008D217D" w:rsidP="008D217D">
      <w:pPr>
        <w:spacing w:after="0" w:line="480" w:lineRule="auto"/>
        <w:ind w:firstLine="720"/>
        <w:rPr>
          <w:rFonts w:ascii="Times New Roman" w:hAnsi="Times New Roman" w:cs="Times New Roman"/>
          <w:sz w:val="24"/>
          <w:szCs w:val="24"/>
        </w:rPr>
      </w:pPr>
      <w:r w:rsidRPr="00C05891">
        <w:rPr>
          <w:rFonts w:ascii="Times New Roman" w:hAnsi="Times New Roman" w:cs="Times New Roman"/>
          <w:sz w:val="24"/>
          <w:szCs w:val="24"/>
          <w:lang w:val="en-US"/>
        </w:rPr>
        <w:lastRenderedPageBreak/>
        <w:t>Two quality assessment tools were utilized: one for qualitative and one for quantitative studies. The objective of the quality assessment was not to exclude low quality studies, but to evaluate the quality of the available research on the topic to inform future research and the interpretation of the findings. For qualitative and mixed method studies, the Critical Appraisal Skills Program was used (CASP) (2018)</w:t>
      </w:r>
      <w:r w:rsidR="00B74242">
        <w:rPr>
          <w:rFonts w:ascii="Times New Roman" w:hAnsi="Times New Roman" w:cs="Times New Roman"/>
          <w:sz w:val="24"/>
          <w:szCs w:val="24"/>
          <w:lang w:val="en-US"/>
        </w:rPr>
        <w:t xml:space="preserve"> (</w:t>
      </w:r>
      <w:hyperlink r:id="rId9" w:history="1">
        <w:r w:rsidR="00B74242" w:rsidRPr="00777EAA">
          <w:rPr>
            <w:rStyle w:val="Hyperlink"/>
            <w:rFonts w:ascii="Times New Roman" w:hAnsi="Times New Roman" w:cs="Times New Roman"/>
            <w:sz w:val="24"/>
            <w:szCs w:val="24"/>
            <w:lang w:val="en-US"/>
          </w:rPr>
          <w:t>https://casp-uk.net/casp-tools-checklists/</w:t>
        </w:r>
      </w:hyperlink>
      <w:r w:rsidR="00B74242">
        <w:rPr>
          <w:rFonts w:ascii="Times New Roman" w:hAnsi="Times New Roman" w:cs="Times New Roman"/>
          <w:sz w:val="24"/>
          <w:szCs w:val="24"/>
          <w:lang w:val="en-US"/>
        </w:rPr>
        <w:t xml:space="preserve">), </w:t>
      </w:r>
      <w:r w:rsidR="00CD16B7">
        <w:rPr>
          <w:rFonts w:ascii="Times New Roman" w:hAnsi="Times New Roman" w:cs="Times New Roman"/>
          <w:sz w:val="24"/>
          <w:szCs w:val="24"/>
          <w:lang w:val="en-US"/>
        </w:rPr>
        <w:t xml:space="preserve">which provides a </w:t>
      </w:r>
      <w:r w:rsidR="00B74242">
        <w:rPr>
          <w:rFonts w:ascii="Times New Roman" w:hAnsi="Times New Roman" w:cs="Times New Roman"/>
          <w:sz w:val="24"/>
          <w:szCs w:val="24"/>
          <w:lang w:val="en-US"/>
        </w:rPr>
        <w:t>10</w:t>
      </w:r>
      <w:r w:rsidR="00CD16B7">
        <w:rPr>
          <w:rFonts w:ascii="Times New Roman" w:hAnsi="Times New Roman" w:cs="Times New Roman"/>
          <w:sz w:val="24"/>
          <w:szCs w:val="24"/>
          <w:lang w:val="en-US"/>
        </w:rPr>
        <w:t>-</w:t>
      </w:r>
      <w:r w:rsidR="00B74242">
        <w:rPr>
          <w:rFonts w:ascii="Times New Roman" w:hAnsi="Times New Roman" w:cs="Times New Roman"/>
          <w:sz w:val="24"/>
          <w:szCs w:val="24"/>
          <w:lang w:val="en-US"/>
        </w:rPr>
        <w:t>question</w:t>
      </w:r>
      <w:r w:rsidR="00CD16B7">
        <w:rPr>
          <w:rFonts w:ascii="Times New Roman" w:hAnsi="Times New Roman" w:cs="Times New Roman"/>
          <w:sz w:val="24"/>
          <w:szCs w:val="24"/>
          <w:lang w:val="en-US"/>
        </w:rPr>
        <w:t xml:space="preserve"> checklist</w:t>
      </w:r>
      <w:r w:rsidR="00B74242">
        <w:rPr>
          <w:rFonts w:ascii="Times New Roman" w:hAnsi="Times New Roman" w:cs="Times New Roman"/>
          <w:sz w:val="24"/>
          <w:szCs w:val="24"/>
          <w:lang w:val="en-US"/>
        </w:rPr>
        <w:t xml:space="preserve"> that help</w:t>
      </w:r>
      <w:r w:rsidR="00CD16B7">
        <w:rPr>
          <w:rFonts w:ascii="Times New Roman" w:hAnsi="Times New Roman" w:cs="Times New Roman"/>
          <w:sz w:val="24"/>
          <w:szCs w:val="24"/>
          <w:lang w:val="en-US"/>
        </w:rPr>
        <w:t>s</w:t>
      </w:r>
      <w:r w:rsidR="00B74242">
        <w:rPr>
          <w:rFonts w:ascii="Times New Roman" w:hAnsi="Times New Roman" w:cs="Times New Roman"/>
          <w:sz w:val="24"/>
          <w:szCs w:val="24"/>
          <w:lang w:val="en-US"/>
        </w:rPr>
        <w:t xml:space="preserve"> to systematically appraise a qualitative piece of research. F</w:t>
      </w:r>
      <w:r w:rsidRPr="00C05891">
        <w:rPr>
          <w:rFonts w:ascii="Times New Roman" w:hAnsi="Times New Roman" w:cs="Times New Roman"/>
          <w:sz w:val="24"/>
          <w:szCs w:val="24"/>
          <w:lang w:val="en-US"/>
        </w:rPr>
        <w:t xml:space="preserve">or the quantitative studies, an adaption of the National Institutes of Health (NIH) tool for cohort, observational, and cross-sectional studies was employed (National Institutes of Health, 2016). </w:t>
      </w:r>
      <w:r w:rsidR="002E0ECE">
        <w:rPr>
          <w:rFonts w:ascii="Times New Roman" w:hAnsi="Times New Roman" w:cs="Times New Roman"/>
          <w:sz w:val="24"/>
          <w:szCs w:val="24"/>
          <w:lang w:val="en-US"/>
        </w:rPr>
        <w:t>From the original 14 questions (</w:t>
      </w:r>
      <w:hyperlink r:id="rId10" w:history="1">
        <w:r w:rsidR="002E0ECE" w:rsidRPr="00777EAA">
          <w:rPr>
            <w:rStyle w:val="Hyperlink"/>
            <w:rFonts w:ascii="Times New Roman" w:hAnsi="Times New Roman" w:cs="Times New Roman"/>
            <w:sz w:val="24"/>
            <w:szCs w:val="24"/>
          </w:rPr>
          <w:t>https://www.nhlbi.nih.gov/health-topics/study-quality-assessment-tools</w:t>
        </w:r>
      </w:hyperlink>
      <w:r w:rsidR="002E0ECE">
        <w:rPr>
          <w:rFonts w:ascii="Times New Roman" w:hAnsi="Times New Roman" w:cs="Times New Roman"/>
          <w:sz w:val="24"/>
          <w:szCs w:val="24"/>
        </w:rPr>
        <w:t xml:space="preserve">), </w:t>
      </w:r>
      <w:r w:rsidR="002E0ECE">
        <w:rPr>
          <w:rFonts w:ascii="Times New Roman" w:hAnsi="Times New Roman" w:cs="Times New Roman"/>
          <w:sz w:val="24"/>
          <w:szCs w:val="24"/>
          <w:lang w:val="en-US"/>
        </w:rPr>
        <w:t>t</w:t>
      </w:r>
      <w:r w:rsidRPr="00C05891">
        <w:rPr>
          <w:rFonts w:ascii="Times New Roman" w:hAnsi="Times New Roman" w:cs="Times New Roman"/>
          <w:sz w:val="24"/>
          <w:szCs w:val="24"/>
          <w:lang w:val="en-US"/>
        </w:rPr>
        <w:t>he adaptation</w:t>
      </w:r>
      <w:r w:rsidR="002E0ECE">
        <w:rPr>
          <w:rFonts w:ascii="Times New Roman" w:hAnsi="Times New Roman" w:cs="Times New Roman"/>
          <w:sz w:val="24"/>
          <w:szCs w:val="24"/>
          <w:lang w:val="en-US"/>
        </w:rPr>
        <w:t xml:space="preserve"> (</w:t>
      </w:r>
      <w:r w:rsidR="00EB4761">
        <w:rPr>
          <w:rFonts w:ascii="Times New Roman" w:hAnsi="Times New Roman" w:cs="Times New Roman"/>
          <w:sz w:val="24"/>
          <w:szCs w:val="24"/>
          <w:lang w:val="en-US"/>
        </w:rPr>
        <w:t>see</w:t>
      </w:r>
      <w:r w:rsidR="002E0ECE">
        <w:rPr>
          <w:rFonts w:ascii="Times New Roman" w:hAnsi="Times New Roman" w:cs="Times New Roman"/>
          <w:sz w:val="24"/>
          <w:szCs w:val="24"/>
          <w:lang w:val="en-US"/>
        </w:rPr>
        <w:t xml:space="preserve"> appendix)</w:t>
      </w:r>
      <w:r w:rsidRPr="00C05891">
        <w:rPr>
          <w:rFonts w:ascii="Times New Roman" w:hAnsi="Times New Roman" w:cs="Times New Roman"/>
          <w:sz w:val="24"/>
          <w:szCs w:val="24"/>
          <w:lang w:val="en-US"/>
        </w:rPr>
        <w:t xml:space="preserve"> excluded questions 6, 7, 10, and 13 on the basis that they were </w:t>
      </w:r>
      <w:r w:rsidR="00EB4761">
        <w:rPr>
          <w:rFonts w:ascii="Times New Roman" w:hAnsi="Times New Roman" w:cs="Times New Roman"/>
          <w:sz w:val="24"/>
          <w:szCs w:val="24"/>
          <w:lang w:val="en-US"/>
        </w:rPr>
        <w:t>ir</w:t>
      </w:r>
      <w:r w:rsidRPr="00C05891">
        <w:rPr>
          <w:rFonts w:ascii="Times New Roman" w:hAnsi="Times New Roman" w:cs="Times New Roman"/>
          <w:sz w:val="24"/>
          <w:szCs w:val="24"/>
          <w:lang w:val="en-US"/>
        </w:rPr>
        <w:t xml:space="preserve">relevant to the identified studies, which were cross-sectional in nature and lacked a temporal dimension in their measurement. Further, question 12 was omitted because it was not relevant to the quality of the studies reviewed. For the remaining nine questions, exposure variables were defined as the assessment of elder abuse victimization (in </w:t>
      </w:r>
      <w:r w:rsidR="00EB4761" w:rsidRPr="00C05891">
        <w:rPr>
          <w:rFonts w:ascii="Times New Roman" w:hAnsi="Times New Roman" w:cs="Times New Roman"/>
          <w:sz w:val="24"/>
          <w:szCs w:val="24"/>
          <w:lang w:val="en-US"/>
        </w:rPr>
        <w:t xml:space="preserve">descriptive </w:t>
      </w:r>
      <w:r w:rsidRPr="00C05891">
        <w:rPr>
          <w:rFonts w:ascii="Times New Roman" w:hAnsi="Times New Roman" w:cs="Times New Roman"/>
          <w:sz w:val="24"/>
          <w:szCs w:val="24"/>
          <w:lang w:val="en-US"/>
        </w:rPr>
        <w:t xml:space="preserve">studies) and/or the assessment of other independent variables in relation to help-seeking (outcome or dependent variable). </w:t>
      </w:r>
    </w:p>
    <w:p w14:paraId="7444981E"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Results Extraction</w:t>
      </w:r>
    </w:p>
    <w:p w14:paraId="068CBB9A" w14:textId="69A76C26" w:rsidR="008D217D" w:rsidRPr="00C05891" w:rsidRDefault="008D217D" w:rsidP="008D217D">
      <w:pPr>
        <w:spacing w:after="0"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Data were extracted based on the aims of the review to identify</w:t>
      </w:r>
      <w:r w:rsidR="00613BDF">
        <w:rPr>
          <w:rFonts w:ascii="Times New Roman" w:hAnsi="Times New Roman" w:cs="Times New Roman"/>
          <w:sz w:val="24"/>
          <w:szCs w:val="24"/>
          <w:lang w:val="en-US"/>
        </w:rPr>
        <w:t xml:space="preserve">: (a) barriers to, (b) facilitators and (c) sources of </w:t>
      </w:r>
      <w:r w:rsidRPr="00C05891">
        <w:rPr>
          <w:rFonts w:ascii="Times New Roman" w:hAnsi="Times New Roman" w:cs="Times New Roman"/>
          <w:sz w:val="24"/>
          <w:szCs w:val="24"/>
          <w:lang w:val="en-US"/>
        </w:rPr>
        <w:t>help-seeking behavior among victims of elder abuse</w:t>
      </w:r>
      <w:r w:rsidR="00613BDF">
        <w:rPr>
          <w:rFonts w:ascii="Times New Roman" w:hAnsi="Times New Roman" w:cs="Times New Roman"/>
          <w:sz w:val="24"/>
          <w:szCs w:val="24"/>
          <w:lang w:val="en-US"/>
        </w:rPr>
        <w:t>; (</w:t>
      </w:r>
      <w:r w:rsidRPr="00C05891">
        <w:rPr>
          <w:rFonts w:ascii="Times New Roman" w:hAnsi="Times New Roman" w:cs="Times New Roman"/>
          <w:sz w:val="24"/>
          <w:szCs w:val="24"/>
          <w:lang w:val="en-US"/>
        </w:rPr>
        <w:t xml:space="preserve">d) responses of others to victims’ help-seeking behavior; and e) characteristics of victims more likely to seek help. Similarly, special attention was paid to the methodology and sampling of the studies to identify trends and gaps that could inform future research. When a study presented results on other topics without relating them to the focus of this review (e.g., the consequences of abuse; barriers regarding access to services from the perspective of </w:t>
      </w:r>
      <w:r w:rsidRPr="00C05891">
        <w:rPr>
          <w:rFonts w:ascii="Times New Roman" w:hAnsi="Times New Roman" w:cs="Times New Roman"/>
          <w:sz w:val="24"/>
          <w:szCs w:val="24"/>
          <w:lang w:val="en-US"/>
        </w:rPr>
        <w:lastRenderedPageBreak/>
        <w:t>professionals), only the results relevant to the review were extracted. Thematic analysis was conducted to inductively explore common themes across the studies organized by the four first areas of interest (Braun &amp; Clark</w:t>
      </w:r>
      <w:r>
        <w:rPr>
          <w:rFonts w:ascii="Times New Roman" w:hAnsi="Times New Roman" w:cs="Times New Roman"/>
          <w:sz w:val="24"/>
          <w:szCs w:val="24"/>
          <w:lang w:val="en-US"/>
        </w:rPr>
        <w:t>e</w:t>
      </w:r>
      <w:r w:rsidRPr="00C05891">
        <w:rPr>
          <w:rFonts w:ascii="Times New Roman" w:hAnsi="Times New Roman" w:cs="Times New Roman"/>
          <w:sz w:val="24"/>
          <w:szCs w:val="24"/>
          <w:lang w:val="en-US"/>
        </w:rPr>
        <w:t xml:space="preserve">, 2006). Results regarding the characteristics of victims </w:t>
      </w:r>
      <w:r w:rsidR="00C20522">
        <w:rPr>
          <w:rFonts w:ascii="Times New Roman" w:hAnsi="Times New Roman" w:cs="Times New Roman"/>
          <w:sz w:val="24"/>
          <w:szCs w:val="24"/>
          <w:lang w:val="en-US"/>
        </w:rPr>
        <w:t>who</w:t>
      </w:r>
      <w:r w:rsidR="00C20522" w:rsidRPr="00C0589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are more likely to seek help are presented separately as both the quality and quantity of these data did not warrant thematic analysis. Quantitative content analysis was used to ascertain frequencies of the specific group of barriers mentioned across studies (</w:t>
      </w:r>
      <w:r w:rsidRPr="00C05891">
        <w:rPr>
          <w:rFonts w:ascii="Times New Roman" w:hAnsi="Times New Roman" w:cs="Times New Roman"/>
          <w:sz w:val="24"/>
          <w:szCs w:val="24"/>
        </w:rPr>
        <w:t xml:space="preserve">Elo &amp; </w:t>
      </w:r>
      <w:proofErr w:type="spellStart"/>
      <w:r w:rsidRPr="00C05891">
        <w:rPr>
          <w:rFonts w:ascii="Times New Roman" w:hAnsi="Times New Roman" w:cs="Times New Roman"/>
          <w:sz w:val="24"/>
          <w:szCs w:val="24"/>
        </w:rPr>
        <w:t>Kyngäs</w:t>
      </w:r>
      <w:proofErr w:type="spellEnd"/>
      <w:r w:rsidRPr="00C05891">
        <w:rPr>
          <w:rFonts w:ascii="Times New Roman" w:hAnsi="Times New Roman" w:cs="Times New Roman"/>
          <w:sz w:val="24"/>
          <w:szCs w:val="24"/>
        </w:rPr>
        <w:t xml:space="preserve">, 2008). </w:t>
      </w:r>
    </w:p>
    <w:p w14:paraId="6005AA6E" w14:textId="77777777" w:rsidR="008D217D" w:rsidRPr="00C05891" w:rsidRDefault="008D217D" w:rsidP="008D217D">
      <w:pPr>
        <w:spacing w:after="0" w:line="480" w:lineRule="auto"/>
        <w:jc w:val="center"/>
        <w:rPr>
          <w:rFonts w:ascii="Times New Roman" w:hAnsi="Times New Roman" w:cs="Times New Roman"/>
          <w:b/>
          <w:sz w:val="24"/>
          <w:szCs w:val="24"/>
          <w:lang w:val="en-US"/>
        </w:rPr>
      </w:pPr>
      <w:r w:rsidRPr="00C05891">
        <w:rPr>
          <w:rFonts w:ascii="Times New Roman" w:hAnsi="Times New Roman" w:cs="Times New Roman"/>
          <w:b/>
          <w:sz w:val="24"/>
          <w:szCs w:val="24"/>
          <w:lang w:val="en-US"/>
        </w:rPr>
        <w:t>Results</w:t>
      </w:r>
    </w:p>
    <w:p w14:paraId="54683399"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Quality Assessment</w:t>
      </w:r>
    </w:p>
    <w:p w14:paraId="3C90552A" w14:textId="56ECD5A7" w:rsidR="008D217D" w:rsidRPr="00C05891" w:rsidRDefault="008D217D" w:rsidP="008D217D">
      <w:pPr>
        <w:spacing w:line="480" w:lineRule="auto"/>
        <w:rPr>
          <w:rFonts w:ascii="Times New Roman" w:hAnsi="Times New Roman" w:cs="Times New Roman"/>
          <w:sz w:val="24"/>
          <w:szCs w:val="24"/>
          <w:lang w:val="en-US"/>
        </w:rPr>
      </w:pPr>
      <w:r w:rsidRPr="00C05891">
        <w:rPr>
          <w:rFonts w:ascii="Times New Roman" w:hAnsi="Times New Roman" w:cs="Times New Roman"/>
          <w:b/>
          <w:sz w:val="24"/>
          <w:szCs w:val="24"/>
          <w:lang w:val="en-US"/>
        </w:rPr>
        <w:tab/>
      </w:r>
      <w:r w:rsidRPr="00C05891">
        <w:rPr>
          <w:rFonts w:ascii="Times New Roman" w:hAnsi="Times New Roman" w:cs="Times New Roman"/>
          <w:sz w:val="24"/>
          <w:szCs w:val="24"/>
          <w:lang w:val="en-US"/>
        </w:rPr>
        <w:t xml:space="preserve">The results of the quality assessment of quantitative and qualitative studies can be found in </w:t>
      </w:r>
      <w:r w:rsidR="00C20522">
        <w:rPr>
          <w:rFonts w:ascii="Times New Roman" w:hAnsi="Times New Roman" w:cs="Times New Roman"/>
          <w:sz w:val="24"/>
          <w:szCs w:val="24"/>
          <w:lang w:val="en-US"/>
        </w:rPr>
        <w:t>T</w:t>
      </w:r>
      <w:r w:rsidRPr="00C05891">
        <w:rPr>
          <w:rFonts w:ascii="Times New Roman" w:hAnsi="Times New Roman" w:cs="Times New Roman"/>
          <w:sz w:val="24"/>
          <w:szCs w:val="24"/>
          <w:lang w:val="en-US"/>
        </w:rPr>
        <w:t>ables 1 and 2</w:t>
      </w:r>
      <w:r>
        <w:rPr>
          <w:rFonts w:ascii="Times New Roman" w:hAnsi="Times New Roman" w:cs="Times New Roman"/>
          <w:sz w:val="24"/>
          <w:szCs w:val="24"/>
          <w:lang w:val="en-US"/>
        </w:rPr>
        <w:t>, respectively</w:t>
      </w:r>
      <w:r w:rsidRPr="00C05891">
        <w:rPr>
          <w:rFonts w:ascii="Times New Roman" w:hAnsi="Times New Roman" w:cs="Times New Roman"/>
          <w:sz w:val="24"/>
          <w:szCs w:val="24"/>
          <w:lang w:val="en-US"/>
        </w:rPr>
        <w:t>. In general, quantitative studies adequately outlined a research question, population and selection of participants, and measurement of outcome and exposure variables. However, all studies failed to provide an adequate sample size justification, and two failed to report the participation rate. Overall, most qualitative studies included the different components assessed by the CASP tool. The most common aspect that studies failed to address was the relationship between the researcher and participants in both the formulation of research questions and the data collection process.</w:t>
      </w:r>
    </w:p>
    <w:p w14:paraId="08200B45"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Overview of the Studies</w:t>
      </w:r>
    </w:p>
    <w:p w14:paraId="505D15D4" w14:textId="20EEA96F" w:rsidR="008D217D" w:rsidRPr="00C05891" w:rsidRDefault="008D217D" w:rsidP="008D217D">
      <w:pPr>
        <w:spacing w:after="0"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An overview of the studies included in the review can be found in </w:t>
      </w:r>
      <w:r w:rsidR="00C20522">
        <w:rPr>
          <w:rFonts w:ascii="Times New Roman" w:hAnsi="Times New Roman" w:cs="Times New Roman"/>
          <w:sz w:val="24"/>
          <w:szCs w:val="24"/>
          <w:lang w:val="en-US"/>
        </w:rPr>
        <w:t>T</w:t>
      </w:r>
      <w:r w:rsidRPr="00C05891">
        <w:rPr>
          <w:rFonts w:ascii="Times New Roman" w:hAnsi="Times New Roman" w:cs="Times New Roman"/>
          <w:sz w:val="24"/>
          <w:szCs w:val="24"/>
          <w:lang w:val="en-US"/>
        </w:rPr>
        <w:t>able 3. Among the 19 sources included, 10 were qualitative (or mixed-methodology) and 9 were quantitative. Sample sizes (excluding non-victim participants) ranged from six (Chokkanathan</w:t>
      </w:r>
      <w:r w:rsidR="00635AA1">
        <w:rPr>
          <w:rFonts w:ascii="Times New Roman" w:hAnsi="Times New Roman" w:cs="Times New Roman"/>
          <w:sz w:val="24"/>
          <w:szCs w:val="24"/>
          <w:lang w:val="en-US"/>
        </w:rPr>
        <w:t xml:space="preserve"> et al.</w:t>
      </w:r>
      <w:r w:rsidRPr="00C05891">
        <w:rPr>
          <w:rFonts w:ascii="Times New Roman" w:hAnsi="Times New Roman" w:cs="Times New Roman"/>
          <w:sz w:val="24"/>
          <w:szCs w:val="24"/>
          <w:lang w:val="en-US"/>
        </w:rPr>
        <w:t>, 2014) to 457 participants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In most studies</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information was obtained directly or indirectly from victims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xml:space="preserve">= 17). However, two studies included participants who were professionals reporting on their experience working with </w:t>
      </w:r>
      <w:r w:rsidR="000A07D9">
        <w:rPr>
          <w:rFonts w:ascii="Times New Roman" w:hAnsi="Times New Roman" w:cs="Times New Roman"/>
          <w:sz w:val="24"/>
          <w:szCs w:val="24"/>
          <w:lang w:val="en-US"/>
        </w:rPr>
        <w:t>elder abuse victims</w:t>
      </w:r>
      <w:r w:rsidRPr="00C05891">
        <w:rPr>
          <w:rFonts w:ascii="Times New Roman" w:hAnsi="Times New Roman" w:cs="Times New Roman"/>
          <w:sz w:val="24"/>
          <w:szCs w:val="24"/>
          <w:lang w:val="en-US"/>
        </w:rPr>
        <w:t xml:space="preserve"> (Bows, 2018;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and one of the studies with victim participants also included </w:t>
      </w:r>
      <w:r w:rsidRPr="00C05891">
        <w:rPr>
          <w:rFonts w:ascii="Times New Roman" w:hAnsi="Times New Roman" w:cs="Times New Roman"/>
          <w:sz w:val="24"/>
          <w:szCs w:val="24"/>
          <w:lang w:val="en-US"/>
        </w:rPr>
        <w:lastRenderedPageBreak/>
        <w:t>Adult Protective Service workers and third-party adults (Jackson &amp; Hafemeister, 2015). Conceptualizations of abuse varied, but most focused on abuse by a known and trusted person. However, four studies explicitly included</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or did not exclude</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stranger abuse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Bows, 2018; Mowlam, Tennant, Dixon, &amp; </w:t>
      </w:r>
      <w:proofErr w:type="spellStart"/>
      <w:r w:rsidRPr="00C05891">
        <w:rPr>
          <w:rFonts w:ascii="Times New Roman" w:hAnsi="Times New Roman" w:cs="Times New Roman"/>
          <w:sz w:val="24"/>
          <w:szCs w:val="24"/>
          <w:lang w:val="en-US"/>
        </w:rPr>
        <w:t>McCreadie</w:t>
      </w:r>
      <w:proofErr w:type="spellEnd"/>
      <w:r w:rsidRPr="00C05891">
        <w:rPr>
          <w:rFonts w:ascii="Times New Roman" w:hAnsi="Times New Roman" w:cs="Times New Roman"/>
          <w:sz w:val="24"/>
          <w:szCs w:val="24"/>
          <w:lang w:val="en-US"/>
        </w:rPr>
        <w:t xml:space="preserve">, 2007; Naughton et al., 2013). Many studies did not specify their conceptualization of </w:t>
      </w:r>
      <w:proofErr w:type="gramStart"/>
      <w:r w:rsidRPr="00C05891">
        <w:rPr>
          <w:rFonts w:ascii="Times New Roman" w:hAnsi="Times New Roman" w:cs="Times New Roman"/>
          <w:sz w:val="24"/>
          <w:szCs w:val="24"/>
          <w:lang w:val="en-US"/>
        </w:rPr>
        <w:t>help-seeking</w:t>
      </w:r>
      <w:proofErr w:type="gramEnd"/>
      <w:r w:rsidRPr="00C05891">
        <w:rPr>
          <w:rFonts w:ascii="Times New Roman" w:hAnsi="Times New Roman" w:cs="Times New Roman"/>
          <w:sz w:val="24"/>
          <w:szCs w:val="24"/>
          <w:lang w:val="en-US"/>
        </w:rPr>
        <w:t xml:space="preserve">, but </w:t>
      </w:r>
      <w:r>
        <w:rPr>
          <w:rFonts w:ascii="Times New Roman" w:hAnsi="Times New Roman" w:cs="Times New Roman"/>
          <w:sz w:val="24"/>
          <w:szCs w:val="24"/>
          <w:lang w:val="en-US"/>
        </w:rPr>
        <w:t>those that did</w:t>
      </w:r>
      <w:r w:rsidRPr="00C05891">
        <w:rPr>
          <w:rFonts w:ascii="Times New Roman" w:hAnsi="Times New Roman" w:cs="Times New Roman"/>
          <w:sz w:val="24"/>
          <w:szCs w:val="24"/>
          <w:lang w:val="en-US"/>
        </w:rPr>
        <w:t xml:space="preserve"> generally framed</w:t>
      </w:r>
      <w:r>
        <w:rPr>
          <w:rFonts w:ascii="Times New Roman" w:hAnsi="Times New Roman" w:cs="Times New Roman"/>
          <w:sz w:val="24"/>
          <w:szCs w:val="24"/>
          <w:lang w:val="en-US"/>
        </w:rPr>
        <w:t xml:space="preserve"> it</w:t>
      </w:r>
      <w:r w:rsidRPr="00C05891">
        <w:rPr>
          <w:rFonts w:ascii="Times New Roman" w:hAnsi="Times New Roman" w:cs="Times New Roman"/>
          <w:sz w:val="24"/>
          <w:szCs w:val="24"/>
          <w:lang w:val="en-US"/>
        </w:rPr>
        <w:t xml:space="preserve"> as informal or formal disclosure to others or taking action to change the situation or prevent the reoccurrence of the abuse. In some cases, help-seeking focused exclusively on reporting to the police or other authority (e.g.,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In addition, a study focused on reporting or talking to somebody about the most serious incident of abuse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Studies typically set an age cut-off of 60 or 65 years, with a cut-off of 66 years in O’Keeffe et al. (2007). </w:t>
      </w:r>
      <w:r w:rsidR="00D9648D">
        <w:rPr>
          <w:rFonts w:ascii="Times New Roman" w:hAnsi="Times New Roman" w:cs="Times New Roman"/>
          <w:sz w:val="24"/>
          <w:szCs w:val="24"/>
          <w:lang w:val="en-US"/>
        </w:rPr>
        <w:t>S</w:t>
      </w:r>
      <w:r w:rsidRPr="00C05891">
        <w:rPr>
          <w:rFonts w:ascii="Times New Roman" w:hAnsi="Times New Roman" w:cs="Times New Roman"/>
          <w:sz w:val="24"/>
          <w:szCs w:val="24"/>
          <w:lang w:val="en-US"/>
        </w:rPr>
        <w:t xml:space="preserve">tudies </w:t>
      </w:r>
      <w:r w:rsidR="00D9648D">
        <w:rPr>
          <w:rFonts w:ascii="Times New Roman" w:hAnsi="Times New Roman" w:cs="Times New Roman"/>
          <w:sz w:val="24"/>
          <w:szCs w:val="24"/>
          <w:lang w:val="en-US"/>
        </w:rPr>
        <w:t>spanned</w:t>
      </w:r>
      <w:r w:rsidRPr="00C05891">
        <w:rPr>
          <w:rFonts w:ascii="Times New Roman" w:hAnsi="Times New Roman" w:cs="Times New Roman"/>
          <w:sz w:val="24"/>
          <w:szCs w:val="24"/>
          <w:lang w:val="en-US"/>
        </w:rPr>
        <w:t xml:space="preserve"> 15 different countries (one study included data from five different countries;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The two most common countries were the U</w:t>
      </w:r>
      <w:r w:rsidR="00C20522">
        <w:rPr>
          <w:rFonts w:ascii="Times New Roman" w:hAnsi="Times New Roman" w:cs="Times New Roman"/>
          <w:sz w:val="24"/>
          <w:szCs w:val="24"/>
          <w:lang w:val="en-US"/>
        </w:rPr>
        <w:t>nited Kingdom (UK)</w:t>
      </w:r>
      <w:r w:rsidRPr="00C05891">
        <w:rPr>
          <w:rFonts w:ascii="Times New Roman" w:hAnsi="Times New Roman" w:cs="Times New Roman"/>
          <w:sz w:val="24"/>
          <w:szCs w:val="24"/>
          <w:lang w:val="en-US"/>
        </w:rPr>
        <w:t xml:space="preserve">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4) and the U.S.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xml:space="preserve">= 3). </w:t>
      </w:r>
    </w:p>
    <w:p w14:paraId="1E1B55F6" w14:textId="77777777"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Many of the quantitative studies were descriptive, </w:t>
      </w:r>
      <w:r>
        <w:rPr>
          <w:rFonts w:ascii="Times New Roman" w:hAnsi="Times New Roman" w:cs="Times New Roman"/>
          <w:sz w:val="24"/>
          <w:szCs w:val="24"/>
          <w:lang w:val="en-US"/>
        </w:rPr>
        <w:t>often</w:t>
      </w:r>
      <w:r w:rsidRPr="00C05891">
        <w:rPr>
          <w:rFonts w:ascii="Times New Roman" w:hAnsi="Times New Roman" w:cs="Times New Roman"/>
          <w:sz w:val="24"/>
          <w:szCs w:val="24"/>
          <w:lang w:val="en-US"/>
        </w:rPr>
        <w:t xml:space="preserve"> part of a broader project that focused on prevalence, and asked victims whether they had sought help, queried the sources of help, or asked about the reasons for not seeking help. A minority of the quantitative studies involved an analytic component and tried to identify the association between certain variables and help-seeking (e.g., Naughton et al., 2013). Qualitative studies usually aimed to understand the experience of elder abuse from the perspective of already identified victims (or professionals working with victims) and the method was most often an in-depth interview. </w:t>
      </w:r>
    </w:p>
    <w:p w14:paraId="19BD8015" w14:textId="2907617D"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Rates of help-seeking were reported in </w:t>
      </w:r>
      <w:r w:rsidR="00EB3588">
        <w:rPr>
          <w:rFonts w:ascii="Times New Roman" w:hAnsi="Times New Roman" w:cs="Times New Roman"/>
          <w:sz w:val="24"/>
          <w:szCs w:val="24"/>
          <w:lang w:val="en-US"/>
        </w:rPr>
        <w:t>10</w:t>
      </w:r>
      <w:r w:rsidRPr="00C05891">
        <w:rPr>
          <w:rFonts w:ascii="Times New Roman" w:hAnsi="Times New Roman" w:cs="Times New Roman"/>
          <w:sz w:val="24"/>
          <w:szCs w:val="24"/>
          <w:lang w:val="en-US"/>
        </w:rPr>
        <w:t xml:space="preserve"> studies. For abuse committed by a person known to the victim, help-seeking behavior was engaged in by 11.1%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to 70% (O’Keeffe et al., 2007) of identified victims. The variability in findings may be explained by the definition used for help-seeking since the former study conceptualized </w:t>
      </w:r>
      <w:r w:rsidR="000A07D9">
        <w:rPr>
          <w:rFonts w:ascii="Times New Roman" w:hAnsi="Times New Roman" w:cs="Times New Roman"/>
          <w:sz w:val="24"/>
          <w:szCs w:val="24"/>
          <w:lang w:val="en-US"/>
        </w:rPr>
        <w:t>it</w:t>
      </w:r>
      <w:r w:rsidRPr="00C05891">
        <w:rPr>
          <w:rFonts w:ascii="Times New Roman" w:hAnsi="Times New Roman" w:cs="Times New Roman"/>
          <w:sz w:val="24"/>
          <w:szCs w:val="24"/>
          <w:lang w:val="en-US"/>
        </w:rPr>
        <w:t xml:space="preserve"> as reporting to the police</w:t>
      </w:r>
      <w:r w:rsidR="00EB4761">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other authorities, whereas the latter considered individuals who had </w:t>
      </w:r>
      <w:r w:rsidRPr="00C05891">
        <w:rPr>
          <w:rFonts w:ascii="Times New Roman" w:hAnsi="Times New Roman" w:cs="Times New Roman"/>
          <w:sz w:val="24"/>
          <w:szCs w:val="24"/>
          <w:lang w:val="en-US"/>
        </w:rPr>
        <w:lastRenderedPageBreak/>
        <w:t>“sought help or advice from anyone” about the abuse (p. 127). Rates of help-seeking also varied by the type of elder abuse and the country examined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w:t>
      </w:r>
    </w:p>
    <w:p w14:paraId="15E76492"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Barriers to Help-seeking</w:t>
      </w:r>
    </w:p>
    <w:p w14:paraId="6909FEB1" w14:textId="0447FF52" w:rsidR="008D217D" w:rsidRPr="00C05891" w:rsidRDefault="008D217D" w:rsidP="008D217D">
      <w:pPr>
        <w:spacing w:after="0"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Barriers to </w:t>
      </w:r>
      <w:proofErr w:type="gramStart"/>
      <w:r w:rsidRPr="00C05891">
        <w:rPr>
          <w:rFonts w:ascii="Times New Roman" w:hAnsi="Times New Roman" w:cs="Times New Roman"/>
          <w:sz w:val="24"/>
          <w:szCs w:val="24"/>
          <w:lang w:val="en-US"/>
        </w:rPr>
        <w:t>help-seeking</w:t>
      </w:r>
      <w:proofErr w:type="gramEnd"/>
      <w:r w:rsidRPr="00C05891">
        <w:rPr>
          <w:rFonts w:ascii="Times New Roman" w:hAnsi="Times New Roman" w:cs="Times New Roman"/>
          <w:sz w:val="24"/>
          <w:szCs w:val="24"/>
          <w:lang w:val="en-US"/>
        </w:rPr>
        <w:t xml:space="preserve"> were reported in 14 studies, arising from either specific questions posed by the researchers, or as part of in-depth interviews regarding the victim’s experience. Due to difficulties in comparing barriers across studies (different sample sizes, some studies offering options a priori and some coding inductively), barriers are presented according to themes</w:t>
      </w:r>
      <w:r w:rsidR="00EB3588">
        <w:rPr>
          <w:rFonts w:ascii="Times New Roman" w:hAnsi="Times New Roman" w:cs="Times New Roman"/>
          <w:sz w:val="24"/>
          <w:szCs w:val="24"/>
          <w:lang w:val="en-US"/>
        </w:rPr>
        <w:t>. These themes are introduced</w:t>
      </w:r>
      <w:r w:rsidRPr="00C05891">
        <w:rPr>
          <w:rFonts w:ascii="Times New Roman" w:hAnsi="Times New Roman" w:cs="Times New Roman"/>
          <w:sz w:val="24"/>
          <w:szCs w:val="24"/>
          <w:lang w:val="en-US"/>
        </w:rPr>
        <w:t xml:space="preserve"> in the order in which they were most commonly mentioned in the studies analyzed (i.e. a quantitative content analytic approach informs the prioritization of presentation of inductive thematic analysis themes).</w:t>
      </w:r>
    </w:p>
    <w:p w14:paraId="3F7CBB58" w14:textId="468D8DD6" w:rsidR="008D217D" w:rsidRPr="00C05891" w:rsidRDefault="008D217D" w:rsidP="008D217D">
      <w:p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ab/>
      </w:r>
      <w:r w:rsidRPr="00C05891">
        <w:rPr>
          <w:rFonts w:ascii="Times New Roman" w:hAnsi="Times New Roman" w:cs="Times New Roman"/>
          <w:b/>
          <w:sz w:val="24"/>
          <w:szCs w:val="24"/>
          <w:lang w:val="en-US"/>
        </w:rPr>
        <w:t>Fear of consequences for self or the perpetrator</w:t>
      </w:r>
      <w:r w:rsidR="00E10CB3" w:rsidRPr="00D72ED3">
        <w:rPr>
          <w:rFonts w:ascii="Times New Roman" w:hAnsi="Times New Roman" w:cs="Times New Roman"/>
          <w:sz w:val="24"/>
          <w:szCs w:val="24"/>
          <w:lang w:val="en-US"/>
        </w:rPr>
        <w:t xml:space="preserve"> in</w:t>
      </w:r>
      <w:r w:rsidR="00E10CB3">
        <w:rPr>
          <w:rFonts w:ascii="Times New Roman" w:hAnsi="Times New Roman" w:cs="Times New Roman"/>
          <w:b/>
          <w:sz w:val="24"/>
          <w:szCs w:val="24"/>
          <w:lang w:val="en-US"/>
        </w:rPr>
        <w:t xml:space="preserve"> </w:t>
      </w:r>
      <w:r w:rsidRPr="00C05891">
        <w:rPr>
          <w:rFonts w:ascii="Times New Roman" w:hAnsi="Times New Roman" w:cs="Times New Roman"/>
          <w:sz w:val="24"/>
          <w:szCs w:val="24"/>
          <w:lang w:val="en-US"/>
        </w:rPr>
        <w:t>seeking help was mentioned in 12 studies, and it related to the dimensions of self and the perpetrator of the abuse. For example, victims were afraid of being institutionalized, of retaliation or worsening of the abuse, and of becoming abandoned, isolated, or ostracized by their communities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Chokkanathan et al., 2014; Gil, Santos, &amp; </w:t>
      </w:r>
      <w:proofErr w:type="spellStart"/>
      <w:r w:rsidRPr="00C05891">
        <w:rPr>
          <w:rFonts w:ascii="Times New Roman" w:hAnsi="Times New Roman" w:cs="Times New Roman"/>
          <w:sz w:val="24"/>
          <w:szCs w:val="24"/>
          <w:lang w:val="en-US"/>
        </w:rPr>
        <w:t>Kislaya</w:t>
      </w:r>
      <w:proofErr w:type="spellEnd"/>
      <w:r w:rsidRPr="00C05891">
        <w:rPr>
          <w:rFonts w:ascii="Times New Roman" w:hAnsi="Times New Roman" w:cs="Times New Roman"/>
          <w:sz w:val="24"/>
          <w:szCs w:val="24"/>
          <w:lang w:val="en-US"/>
        </w:rPr>
        <w:t xml:space="preserve">, 2017; Mowlam et al., 2007; Mysyuk et al., 2016; </w:t>
      </w:r>
      <w:proofErr w:type="spellStart"/>
      <w:r w:rsidRPr="00C05891">
        <w:rPr>
          <w:rFonts w:ascii="Times New Roman" w:hAnsi="Times New Roman" w:cs="Times New Roman"/>
          <w:sz w:val="24"/>
          <w:szCs w:val="24"/>
          <w:lang w:val="en-US"/>
        </w:rPr>
        <w:t>Ribot</w:t>
      </w:r>
      <w:proofErr w:type="spellEnd"/>
      <w:r w:rsidRPr="00C05891">
        <w:rPr>
          <w:rFonts w:ascii="Times New Roman" w:hAnsi="Times New Roman" w:cs="Times New Roman"/>
          <w:sz w:val="24"/>
          <w:szCs w:val="24"/>
          <w:lang w:val="en-US"/>
        </w:rPr>
        <w:t xml:space="preserve"> et al., 2015;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Despite the fear of retaliation, only Chokkanathan et al. (2014) reported specific threats made by the perpetrator to prevent victims from disclosing the abuse. In addition, victims mentioned the fear of harming the perpetrator or losing or worsening their relationship with them; this was sometimes paired with a desire to protect and help the perpetrator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Chokkanathan et al., 2014; Jackson &amp; Hafemeister, 2015; Mowlam et al., 2007; Mysyuk et al., 2016;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Merighi</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Guruge</w:t>
      </w:r>
      <w:proofErr w:type="spellEnd"/>
      <w:r w:rsidRPr="00C05891">
        <w:rPr>
          <w:rFonts w:ascii="Times New Roman" w:hAnsi="Times New Roman" w:cs="Times New Roman"/>
          <w:sz w:val="24"/>
          <w:szCs w:val="24"/>
          <w:lang w:val="en-US"/>
        </w:rPr>
        <w:t xml:space="preserve">, &amp; Jesus, 2015;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Vrantsidis, Dow, Jooste</w:t>
      </w:r>
      <w:r>
        <w:rPr>
          <w:rFonts w:ascii="Times New Roman" w:hAnsi="Times New Roman" w:cs="Times New Roman"/>
          <w:sz w:val="24"/>
          <w:szCs w:val="24"/>
          <w:lang w:val="en-US"/>
        </w:rPr>
        <w:t>n</w:t>
      </w:r>
      <w:r w:rsidRPr="00C05891">
        <w:rPr>
          <w:rFonts w:ascii="Times New Roman" w:hAnsi="Times New Roman" w:cs="Times New Roman"/>
          <w:sz w:val="24"/>
          <w:szCs w:val="24"/>
          <w:lang w:val="en-US"/>
        </w:rPr>
        <w:t>, Walmsley, &amp; Blakey, 2016). Other fears included “making a fuss”</w:t>
      </w:r>
      <w:r w:rsidR="00EB3588">
        <w:rPr>
          <w:rFonts w:ascii="Times New Roman" w:hAnsi="Times New Roman" w:cs="Times New Roman"/>
          <w:sz w:val="24"/>
          <w:szCs w:val="24"/>
          <w:lang w:val="en-US"/>
        </w:rPr>
        <w:t xml:space="preserve"> (Mowlam et al., 2007, p.35)</w:t>
      </w:r>
      <w:r w:rsidRPr="00C05891">
        <w:rPr>
          <w:rFonts w:ascii="Times New Roman" w:hAnsi="Times New Roman" w:cs="Times New Roman"/>
          <w:sz w:val="24"/>
          <w:szCs w:val="24"/>
          <w:lang w:val="en-US"/>
        </w:rPr>
        <w:t>, being blamed, a general fear of authorities, and the fear of others knowing what was happening to them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Lafferty, Treacy, &amp; </w:t>
      </w:r>
      <w:proofErr w:type="spellStart"/>
      <w:r w:rsidRPr="00C05891">
        <w:rPr>
          <w:rFonts w:ascii="Times New Roman" w:hAnsi="Times New Roman" w:cs="Times New Roman"/>
          <w:sz w:val="24"/>
          <w:szCs w:val="24"/>
          <w:lang w:val="en-US"/>
        </w:rPr>
        <w:t>Fealy</w:t>
      </w:r>
      <w:proofErr w:type="spellEnd"/>
      <w:r w:rsidRPr="00C05891">
        <w:rPr>
          <w:rFonts w:ascii="Times New Roman" w:hAnsi="Times New Roman" w:cs="Times New Roman"/>
          <w:sz w:val="24"/>
          <w:szCs w:val="24"/>
          <w:lang w:val="en-US"/>
        </w:rPr>
        <w:t>, 2013</w:t>
      </w:r>
      <w:r w:rsidR="00EB3588">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Yan, 2015). </w:t>
      </w:r>
    </w:p>
    <w:p w14:paraId="2F2C0027" w14:textId="6CFAED1B" w:rsidR="008D217D" w:rsidRPr="00C05891" w:rsidRDefault="008D217D" w:rsidP="008D217D">
      <w:pPr>
        <w:spacing w:line="480" w:lineRule="auto"/>
        <w:ind w:firstLine="720"/>
        <w:rPr>
          <w:rFonts w:ascii="Times New Roman" w:hAnsi="Times New Roman" w:cs="Times New Roman"/>
          <w:b/>
          <w:sz w:val="24"/>
          <w:szCs w:val="24"/>
          <w:lang w:val="en-US"/>
        </w:rPr>
      </w:pPr>
      <w:r w:rsidRPr="00C05891">
        <w:rPr>
          <w:rFonts w:ascii="Times New Roman" w:hAnsi="Times New Roman" w:cs="Times New Roman"/>
          <w:b/>
          <w:sz w:val="24"/>
          <w:szCs w:val="24"/>
          <w:lang w:val="en-US"/>
        </w:rPr>
        <w:lastRenderedPageBreak/>
        <w:t>Individual feelings and external circumstances</w:t>
      </w:r>
      <w:r w:rsidR="00E10CB3">
        <w:rPr>
          <w:rFonts w:ascii="Times New Roman" w:hAnsi="Times New Roman" w:cs="Times New Roman"/>
          <w:b/>
          <w:sz w:val="24"/>
          <w:szCs w:val="24"/>
          <w:lang w:val="en-US"/>
        </w:rPr>
        <w:t xml:space="preserve"> </w:t>
      </w:r>
      <w:r w:rsidRPr="00C05891">
        <w:rPr>
          <w:rFonts w:ascii="Times New Roman" w:hAnsi="Times New Roman" w:cs="Times New Roman"/>
          <w:sz w:val="24"/>
          <w:szCs w:val="24"/>
          <w:lang w:val="en-US"/>
        </w:rPr>
        <w:t>were perceived to make help-seeking more difficult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11). Victims mentioned shame and embarrassment, self-blame, low self-confidence and self-esteem, physical frailty, socioeconomic dependency, the stigma associated with seeking help, and feelings of ambivalence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Bows, 2018; Chokkanathan et al., 2014; Gil et al., 2017; Lafferty et al., 2013; Mowlam et al., 2007; Mysyuk et al., 2013; </w:t>
      </w:r>
      <w:proofErr w:type="spellStart"/>
      <w:r w:rsidRPr="00C05891">
        <w:rPr>
          <w:rFonts w:ascii="Times New Roman" w:hAnsi="Times New Roman" w:cs="Times New Roman"/>
          <w:sz w:val="24"/>
          <w:szCs w:val="24"/>
          <w:lang w:val="en-US"/>
        </w:rPr>
        <w:t>Ribot</w:t>
      </w:r>
      <w:proofErr w:type="spellEnd"/>
      <w:r w:rsidRPr="00C05891">
        <w:rPr>
          <w:rFonts w:ascii="Times New Roman" w:hAnsi="Times New Roman" w:cs="Times New Roman"/>
          <w:sz w:val="24"/>
          <w:szCs w:val="24"/>
          <w:lang w:val="en-US"/>
        </w:rPr>
        <w:t xml:space="preserve"> et al., 2015;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Vrantsidis et al., 2016). Some victims also alluded to anxiety and mentioned bereavement as a barrier to action (Bows, 2018; Mowlam et al., 20</w:t>
      </w:r>
      <w:r>
        <w:rPr>
          <w:rFonts w:ascii="Times New Roman" w:hAnsi="Times New Roman" w:cs="Times New Roman"/>
          <w:sz w:val="24"/>
          <w:szCs w:val="24"/>
          <w:lang w:val="en-US"/>
        </w:rPr>
        <w:t>07</w:t>
      </w:r>
      <w:r w:rsidRPr="00C05891">
        <w:rPr>
          <w:rFonts w:ascii="Times New Roman" w:hAnsi="Times New Roman" w:cs="Times New Roman"/>
          <w:sz w:val="24"/>
          <w:szCs w:val="24"/>
          <w:lang w:val="en-US"/>
        </w:rPr>
        <w:t xml:space="preserve">). Other barriers included feelings of helplessness and that the abuse was beyond their control (Mysyuk et al., 2016; Yan, 2015). </w:t>
      </w:r>
    </w:p>
    <w:p w14:paraId="460EA232" w14:textId="50DCA52D" w:rsidR="008D217D" w:rsidRPr="00C05891" w:rsidRDefault="008D217D" w:rsidP="008D217D">
      <w:pPr>
        <w:spacing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ab/>
      </w:r>
      <w:r w:rsidRPr="002E6CE1">
        <w:rPr>
          <w:rFonts w:ascii="Times New Roman" w:hAnsi="Times New Roman" w:cs="Times New Roman"/>
          <w:b/>
          <w:sz w:val="24"/>
          <w:szCs w:val="24"/>
          <w:lang w:val="en-US"/>
        </w:rPr>
        <w:t>Knowledge</w:t>
      </w:r>
      <w:r w:rsidRPr="00C05891">
        <w:rPr>
          <w:rFonts w:ascii="Times New Roman" w:hAnsi="Times New Roman" w:cs="Times New Roman"/>
          <w:b/>
          <w:sz w:val="24"/>
          <w:szCs w:val="24"/>
          <w:lang w:val="en-US"/>
        </w:rPr>
        <w:t xml:space="preserve"> about services and their adequacy</w:t>
      </w:r>
      <w:r w:rsidR="00E10CB3">
        <w:rPr>
          <w:rFonts w:ascii="Times New Roman" w:hAnsi="Times New Roman" w:cs="Times New Roman"/>
          <w:sz w:val="24"/>
          <w:szCs w:val="24"/>
          <w:lang w:val="en-US"/>
        </w:rPr>
        <w:t xml:space="preserve"> </w:t>
      </w:r>
      <w:r w:rsidR="002E6CE1">
        <w:rPr>
          <w:rFonts w:ascii="Times New Roman" w:hAnsi="Times New Roman" w:cs="Times New Roman"/>
          <w:sz w:val="24"/>
          <w:szCs w:val="24"/>
          <w:lang w:val="en-US"/>
        </w:rPr>
        <w:t>was a</w:t>
      </w:r>
      <w:r w:rsidRPr="00C05891">
        <w:rPr>
          <w:rFonts w:ascii="Times New Roman" w:hAnsi="Times New Roman" w:cs="Times New Roman"/>
          <w:sz w:val="24"/>
          <w:szCs w:val="24"/>
          <w:lang w:val="en-US"/>
        </w:rPr>
        <w:t xml:space="preserve"> common barrier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10)</w:t>
      </w:r>
      <w:r w:rsidR="002E6CE1">
        <w:rPr>
          <w:rFonts w:ascii="Times New Roman" w:hAnsi="Times New Roman" w:cs="Times New Roman"/>
          <w:sz w:val="24"/>
          <w:szCs w:val="24"/>
          <w:lang w:val="en-US"/>
        </w:rPr>
        <w:t>. Victims reported a</w:t>
      </w:r>
      <w:r w:rsidRPr="00C05891">
        <w:rPr>
          <w:rFonts w:ascii="Times New Roman" w:hAnsi="Times New Roman" w:cs="Times New Roman"/>
          <w:sz w:val="24"/>
          <w:szCs w:val="24"/>
          <w:lang w:val="en-US"/>
        </w:rPr>
        <w:t xml:space="preserve"> lack of knowledge regarding where to seek help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Bows, 2018; Chokkanathan et al., 2014; Gil et al., 2017; Lafferty et al., 2013; Mowlam et al., 2007; </w:t>
      </w:r>
      <w:proofErr w:type="spellStart"/>
      <w:r w:rsidRPr="00C05891">
        <w:rPr>
          <w:rFonts w:ascii="Times New Roman" w:hAnsi="Times New Roman" w:cs="Times New Roman"/>
          <w:sz w:val="24"/>
          <w:szCs w:val="24"/>
          <w:lang w:val="en-US"/>
        </w:rPr>
        <w:t>Ribot</w:t>
      </w:r>
      <w:proofErr w:type="spellEnd"/>
      <w:r w:rsidRPr="00C05891">
        <w:rPr>
          <w:rFonts w:ascii="Times New Roman" w:hAnsi="Times New Roman" w:cs="Times New Roman"/>
          <w:sz w:val="24"/>
          <w:szCs w:val="24"/>
          <w:lang w:val="en-US"/>
        </w:rPr>
        <w:t xml:space="preserve"> et al., 2015; Yan, 2015)</w:t>
      </w:r>
      <w:r w:rsidR="002E6CE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doubts about the capacity</w:t>
      </w:r>
      <w:r w:rsidR="002E6CE1">
        <w:rPr>
          <w:rFonts w:ascii="Times New Roman" w:hAnsi="Times New Roman" w:cs="Times New Roman"/>
          <w:sz w:val="24"/>
          <w:szCs w:val="24"/>
          <w:lang w:val="en-US"/>
        </w:rPr>
        <w:t xml:space="preserve"> and adequacy</w:t>
      </w:r>
      <w:r w:rsidRPr="00C05891">
        <w:rPr>
          <w:rFonts w:ascii="Times New Roman" w:hAnsi="Times New Roman" w:cs="Times New Roman"/>
          <w:sz w:val="24"/>
          <w:szCs w:val="24"/>
          <w:lang w:val="en-US"/>
        </w:rPr>
        <w:t xml:space="preserve"> of services to help them</w:t>
      </w:r>
      <w:r w:rsidR="002E6CE1">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a lack of trust in professionals, and accessibility barriers (Bows, 2018; Chokkanathan et al., 2014; Lafferty et al., 2013; Mowlam et al., 2007;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w:t>
      </w:r>
    </w:p>
    <w:p w14:paraId="3A7143B0" w14:textId="54871AEB" w:rsidR="008D217D" w:rsidRPr="00C05891" w:rsidRDefault="008D217D" w:rsidP="008D217D">
      <w:pPr>
        <w:spacing w:line="480" w:lineRule="auto"/>
        <w:rPr>
          <w:rFonts w:ascii="Times New Roman" w:hAnsi="Times New Roman" w:cs="Times New Roman"/>
          <w:sz w:val="24"/>
          <w:szCs w:val="24"/>
          <w:lang w:val="en-US"/>
        </w:rPr>
      </w:pPr>
      <w:r w:rsidRPr="00C05891">
        <w:rPr>
          <w:rFonts w:ascii="Times New Roman" w:hAnsi="Times New Roman" w:cs="Times New Roman"/>
          <w:b/>
          <w:sz w:val="24"/>
          <w:szCs w:val="24"/>
          <w:lang w:val="en-US"/>
        </w:rPr>
        <w:tab/>
        <w:t>Family barriers</w:t>
      </w:r>
      <w:r w:rsidR="002E6CE1">
        <w:rPr>
          <w:rFonts w:ascii="Times New Roman" w:hAnsi="Times New Roman" w:cs="Times New Roman"/>
          <w:b/>
          <w:sz w:val="24"/>
          <w:szCs w:val="24"/>
          <w:lang w:val="en-US"/>
        </w:rPr>
        <w:t xml:space="preserve"> </w:t>
      </w:r>
      <w:r w:rsidR="002E6CE1">
        <w:rPr>
          <w:rFonts w:ascii="Times New Roman" w:hAnsi="Times New Roman" w:cs="Times New Roman"/>
          <w:sz w:val="24"/>
          <w:szCs w:val="24"/>
          <w:lang w:val="en-US"/>
        </w:rPr>
        <w:t xml:space="preserve">were situated in the context of </w:t>
      </w:r>
      <w:r w:rsidRPr="00C05891">
        <w:rPr>
          <w:rFonts w:ascii="Times New Roman" w:hAnsi="Times New Roman" w:cs="Times New Roman"/>
          <w:sz w:val="24"/>
          <w:szCs w:val="24"/>
          <w:lang w:val="en-US"/>
        </w:rPr>
        <w:t>abuse perpetrated by relatives</w:t>
      </w:r>
      <w:r w:rsidR="002E6CE1">
        <w:rPr>
          <w:rFonts w:ascii="Times New Roman" w:hAnsi="Times New Roman" w:cs="Times New Roman"/>
          <w:sz w:val="24"/>
          <w:szCs w:val="24"/>
          <w:lang w:val="en-US"/>
        </w:rPr>
        <w:t xml:space="preserve"> (n=8)</w:t>
      </w:r>
      <w:r w:rsidRPr="00C05891">
        <w:rPr>
          <w:rFonts w:ascii="Times New Roman" w:hAnsi="Times New Roman" w:cs="Times New Roman"/>
          <w:sz w:val="24"/>
          <w:szCs w:val="24"/>
          <w:lang w:val="en-US"/>
        </w:rPr>
        <w:t xml:space="preserve">. Victims associated seeking help with negative consequences for their family and placed emphasis on their relationship with the perpetrator and other relatives. In addition, some victims alluded to the perpetrators’ dependency on them and their parental duty (in the case of adult-child perpetrators; Chokkanathan et al., 2014; Gil et al., 2017; Jackson &amp; Hafemeister, 2015; Mowlam et al., 2007; Mysyuk et al., 2016; Vrantsidis et al., 2016;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Yan, 2015). </w:t>
      </w:r>
    </w:p>
    <w:p w14:paraId="263E8384" w14:textId="32FFD783" w:rsidR="008D217D" w:rsidRPr="00C05891" w:rsidRDefault="008D217D" w:rsidP="008D217D">
      <w:pPr>
        <w:spacing w:line="480" w:lineRule="auto"/>
        <w:rPr>
          <w:rFonts w:ascii="Times New Roman" w:hAnsi="Times New Roman" w:cs="Times New Roman"/>
          <w:b/>
          <w:sz w:val="24"/>
          <w:szCs w:val="24"/>
          <w:lang w:val="en-US"/>
        </w:rPr>
      </w:pPr>
      <w:r w:rsidRPr="00C05891">
        <w:rPr>
          <w:rFonts w:ascii="Times New Roman" w:hAnsi="Times New Roman" w:cs="Times New Roman"/>
          <w:sz w:val="24"/>
          <w:szCs w:val="24"/>
          <w:lang w:val="en-US"/>
        </w:rPr>
        <w:lastRenderedPageBreak/>
        <w:tab/>
      </w:r>
      <w:r w:rsidRPr="00C05891">
        <w:rPr>
          <w:rFonts w:ascii="Times New Roman" w:hAnsi="Times New Roman" w:cs="Times New Roman"/>
          <w:b/>
          <w:sz w:val="24"/>
          <w:szCs w:val="24"/>
          <w:lang w:val="en-US"/>
        </w:rPr>
        <w:t>Characteristics of social networks</w:t>
      </w:r>
      <w:r w:rsidR="00FC22A6">
        <w:rPr>
          <w:rFonts w:ascii="Times New Roman" w:hAnsi="Times New Roman" w:cs="Times New Roman"/>
          <w:sz w:val="24"/>
          <w:szCs w:val="24"/>
          <w:lang w:val="en-US"/>
        </w:rPr>
        <w:t xml:space="preserve">, across family and community, were identified in </w:t>
      </w:r>
      <w:r w:rsidRPr="00C05891">
        <w:rPr>
          <w:rFonts w:ascii="Times New Roman" w:hAnsi="Times New Roman" w:cs="Times New Roman"/>
          <w:sz w:val="24"/>
          <w:szCs w:val="24"/>
          <w:lang w:val="en-US"/>
        </w:rPr>
        <w:t>six studie</w:t>
      </w:r>
      <w:r w:rsidR="00FC22A6">
        <w:rPr>
          <w:rFonts w:ascii="Times New Roman" w:hAnsi="Times New Roman" w:cs="Times New Roman"/>
          <w:sz w:val="24"/>
          <w:szCs w:val="24"/>
          <w:lang w:val="en-US"/>
        </w:rPr>
        <w:t>s. V</w:t>
      </w:r>
      <w:r w:rsidRPr="00C05891">
        <w:rPr>
          <w:rFonts w:ascii="Times New Roman" w:hAnsi="Times New Roman" w:cs="Times New Roman"/>
          <w:sz w:val="24"/>
          <w:szCs w:val="24"/>
          <w:lang w:val="en-US"/>
        </w:rPr>
        <w:t xml:space="preserve">ictims reported a general lack of effective social support, </w:t>
      </w:r>
      <w:r>
        <w:rPr>
          <w:rFonts w:ascii="Times New Roman" w:hAnsi="Times New Roman" w:cs="Times New Roman"/>
          <w:sz w:val="24"/>
          <w:szCs w:val="24"/>
          <w:lang w:val="en-US"/>
        </w:rPr>
        <w:t>isolation</w:t>
      </w:r>
      <w:r w:rsidRPr="00C05891">
        <w:rPr>
          <w:rFonts w:ascii="Times New Roman" w:hAnsi="Times New Roman" w:cs="Times New Roman"/>
          <w:sz w:val="24"/>
          <w:szCs w:val="24"/>
          <w:lang w:val="en-US"/>
        </w:rPr>
        <w:t>, and in some instances that their only relationship was with the perpetrator (Chokkanathan et al., 2014; Jackson &amp; Hafemeister, 2015; Yan, 2015). Victims also anticipated denunciation by their communities and disbelief by others</w:t>
      </w:r>
      <w:r>
        <w:rPr>
          <w:rFonts w:ascii="Times New Roman" w:hAnsi="Times New Roman" w:cs="Times New Roman"/>
          <w:sz w:val="24"/>
          <w:szCs w:val="24"/>
          <w:lang w:val="en-US"/>
        </w:rPr>
        <w:t xml:space="preserve"> if they disclosed</w:t>
      </w:r>
      <w:r w:rsidRPr="00C05891">
        <w:rPr>
          <w:rFonts w:ascii="Times New Roman" w:hAnsi="Times New Roman" w:cs="Times New Roman"/>
          <w:sz w:val="24"/>
          <w:szCs w:val="24"/>
          <w:lang w:val="en-US"/>
        </w:rPr>
        <w:t xml:space="preserve">, and some </w:t>
      </w:r>
      <w:r>
        <w:rPr>
          <w:rFonts w:ascii="Times New Roman" w:hAnsi="Times New Roman" w:cs="Times New Roman"/>
          <w:sz w:val="24"/>
          <w:szCs w:val="24"/>
          <w:lang w:val="en-US"/>
        </w:rPr>
        <w:t>believed</w:t>
      </w:r>
      <w:r w:rsidRPr="00C05891">
        <w:rPr>
          <w:rFonts w:ascii="Times New Roman" w:hAnsi="Times New Roman" w:cs="Times New Roman"/>
          <w:sz w:val="24"/>
          <w:szCs w:val="24"/>
          <w:lang w:val="en-US"/>
        </w:rPr>
        <w:t xml:space="preserve"> that people they knew could</w:t>
      </w:r>
      <w:r>
        <w:rPr>
          <w:rFonts w:ascii="Times New Roman" w:hAnsi="Times New Roman" w:cs="Times New Roman"/>
          <w:sz w:val="24"/>
          <w:szCs w:val="24"/>
          <w:lang w:val="en-US"/>
        </w:rPr>
        <w:t xml:space="preserve"> not</w:t>
      </w:r>
      <w:r w:rsidRPr="00C05891">
        <w:rPr>
          <w:rFonts w:ascii="Times New Roman" w:hAnsi="Times New Roman" w:cs="Times New Roman"/>
          <w:sz w:val="24"/>
          <w:szCs w:val="24"/>
          <w:lang w:val="en-US"/>
        </w:rPr>
        <w:t xml:space="preserve"> help them (Chokkanathan et al., 2014; Mysyuk et al., 2016;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Yan, 2015). </w:t>
      </w:r>
    </w:p>
    <w:p w14:paraId="47482ADB" w14:textId="5F199ABD" w:rsidR="008D217D" w:rsidRPr="00C05891" w:rsidRDefault="008D217D" w:rsidP="008D217D">
      <w:pPr>
        <w:spacing w:line="480" w:lineRule="auto"/>
        <w:rPr>
          <w:rFonts w:ascii="Times New Roman" w:hAnsi="Times New Roman" w:cs="Times New Roman"/>
          <w:sz w:val="24"/>
          <w:szCs w:val="24"/>
          <w:lang w:val="en-US"/>
        </w:rPr>
      </w:pPr>
      <w:r w:rsidRPr="00C05891">
        <w:rPr>
          <w:rFonts w:ascii="Times New Roman" w:hAnsi="Times New Roman" w:cs="Times New Roman"/>
          <w:sz w:val="24"/>
          <w:szCs w:val="24"/>
          <w:lang w:val="en-US"/>
        </w:rPr>
        <w:tab/>
      </w:r>
      <w:r w:rsidRPr="00C05891">
        <w:rPr>
          <w:rFonts w:ascii="Times New Roman" w:hAnsi="Times New Roman" w:cs="Times New Roman"/>
          <w:b/>
          <w:sz w:val="24"/>
          <w:szCs w:val="24"/>
          <w:lang w:val="en-US"/>
        </w:rPr>
        <w:t>Perception of abuse</w:t>
      </w:r>
      <w:r w:rsidR="00FC22A6">
        <w:rPr>
          <w:rFonts w:ascii="Times New Roman" w:hAnsi="Times New Roman" w:cs="Times New Roman"/>
          <w:sz w:val="24"/>
          <w:szCs w:val="24"/>
          <w:lang w:val="en-US"/>
        </w:rPr>
        <w:t>, a</w:t>
      </w:r>
      <w:r w:rsidRPr="00C05891">
        <w:rPr>
          <w:rFonts w:ascii="Times New Roman" w:hAnsi="Times New Roman" w:cs="Times New Roman"/>
          <w:sz w:val="24"/>
          <w:szCs w:val="24"/>
          <w:lang w:val="en-US"/>
        </w:rPr>
        <w:t>lthough infrequently mentioned (</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xml:space="preserve">= 5), was understood as a barrier. There was </w:t>
      </w:r>
      <w:r w:rsidR="00FC22A6">
        <w:rPr>
          <w:rFonts w:ascii="Times New Roman" w:hAnsi="Times New Roman" w:cs="Times New Roman"/>
          <w:sz w:val="24"/>
          <w:szCs w:val="24"/>
          <w:lang w:val="en-US"/>
        </w:rPr>
        <w:t>some lack</w:t>
      </w:r>
      <w:r w:rsidRPr="00C05891">
        <w:rPr>
          <w:rFonts w:ascii="Times New Roman" w:hAnsi="Times New Roman" w:cs="Times New Roman"/>
          <w:sz w:val="24"/>
          <w:szCs w:val="24"/>
          <w:lang w:val="en-US"/>
        </w:rPr>
        <w:t xml:space="preserve"> of awareness that abuse was occurring, difficulties labeling abusive behavior as </w:t>
      </w:r>
      <w:r w:rsidR="001249CF">
        <w:rPr>
          <w:rFonts w:ascii="Times New Roman" w:hAnsi="Times New Roman" w:cs="Times New Roman"/>
          <w:sz w:val="24"/>
          <w:szCs w:val="24"/>
          <w:lang w:val="en-US"/>
        </w:rPr>
        <w:t>such</w:t>
      </w:r>
      <w:r w:rsidRPr="00C05891">
        <w:rPr>
          <w:rFonts w:ascii="Times New Roman" w:hAnsi="Times New Roman" w:cs="Times New Roman"/>
          <w:sz w:val="24"/>
          <w:szCs w:val="24"/>
          <w:lang w:val="en-US"/>
        </w:rPr>
        <w:t xml:space="preserve">, and </w:t>
      </w:r>
      <w:r w:rsidR="001249CF">
        <w:rPr>
          <w:rFonts w:ascii="Times New Roman" w:hAnsi="Times New Roman" w:cs="Times New Roman"/>
          <w:sz w:val="24"/>
          <w:szCs w:val="24"/>
          <w:lang w:val="en-US"/>
        </w:rPr>
        <w:t xml:space="preserve">its perception as </w:t>
      </w:r>
      <w:r w:rsidRPr="00C05891">
        <w:rPr>
          <w:rFonts w:ascii="Times New Roman" w:hAnsi="Times New Roman" w:cs="Times New Roman"/>
          <w:sz w:val="24"/>
          <w:szCs w:val="24"/>
          <w:lang w:val="en-US"/>
        </w:rPr>
        <w:t xml:space="preserve">not serious enough to disclose (Gil et al., 2017; Jackson &amp; Hafemeister, 2015; Lafferty et al., 2013; Mowlam et al., 2007;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In contrast to this, Naughton et al. (2013) found that awareness of the term </w:t>
      </w:r>
      <w:r w:rsidRPr="00C05891">
        <w:rPr>
          <w:rFonts w:ascii="Times New Roman" w:hAnsi="Times New Roman" w:cs="Times New Roman"/>
          <w:i/>
          <w:sz w:val="24"/>
          <w:szCs w:val="24"/>
          <w:lang w:val="en-US"/>
        </w:rPr>
        <w:t xml:space="preserve">elder abuse </w:t>
      </w:r>
      <w:r w:rsidRPr="00C05891">
        <w:rPr>
          <w:rFonts w:ascii="Times New Roman" w:hAnsi="Times New Roman" w:cs="Times New Roman"/>
          <w:sz w:val="24"/>
          <w:szCs w:val="24"/>
          <w:lang w:val="en-US"/>
        </w:rPr>
        <w:t xml:space="preserve">was not associated with disclosure. </w:t>
      </w:r>
    </w:p>
    <w:p w14:paraId="36A0ED79" w14:textId="718C5D0E"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b/>
          <w:sz w:val="24"/>
          <w:szCs w:val="24"/>
          <w:lang w:val="en-US"/>
        </w:rPr>
        <w:t>Cultural, generational or religious</w:t>
      </w:r>
      <w:r w:rsidR="006F3A9B">
        <w:rPr>
          <w:rFonts w:ascii="Times New Roman" w:hAnsi="Times New Roman" w:cs="Times New Roman"/>
          <w:sz w:val="24"/>
          <w:szCs w:val="24"/>
          <w:lang w:val="en-US"/>
        </w:rPr>
        <w:t xml:space="preserve"> beliefs influenced </w:t>
      </w:r>
      <w:r w:rsidRPr="00C05891">
        <w:rPr>
          <w:rFonts w:ascii="Times New Roman" w:hAnsi="Times New Roman" w:cs="Times New Roman"/>
          <w:sz w:val="24"/>
          <w:szCs w:val="24"/>
          <w:lang w:val="en-US"/>
        </w:rPr>
        <w:t>disclosure</w:t>
      </w:r>
      <w:r w:rsidR="006F3A9B">
        <w:rPr>
          <w:rFonts w:ascii="Times New Roman" w:hAnsi="Times New Roman" w:cs="Times New Roman"/>
          <w:sz w:val="24"/>
          <w:szCs w:val="24"/>
          <w:lang w:val="en-US"/>
        </w:rPr>
        <w:t xml:space="preserve"> and</w:t>
      </w:r>
      <w:r w:rsidRPr="00C05891">
        <w:rPr>
          <w:rFonts w:ascii="Times New Roman" w:hAnsi="Times New Roman" w:cs="Times New Roman"/>
          <w:sz w:val="24"/>
          <w:szCs w:val="24"/>
          <w:lang w:val="en-US"/>
        </w:rPr>
        <w:t xml:space="preserve"> a desire to remain in their homes and communities</w:t>
      </w:r>
      <w:r w:rsidR="006F3A9B">
        <w:rPr>
          <w:rFonts w:ascii="Times New Roman" w:hAnsi="Times New Roman" w:cs="Times New Roman"/>
          <w:sz w:val="24"/>
          <w:szCs w:val="24"/>
          <w:lang w:val="en-US"/>
        </w:rPr>
        <w:t xml:space="preserve"> and secure </w:t>
      </w:r>
      <w:r w:rsidRPr="00C05891">
        <w:rPr>
          <w:rFonts w:ascii="Times New Roman" w:hAnsi="Times New Roman" w:cs="Times New Roman"/>
          <w:sz w:val="24"/>
          <w:szCs w:val="24"/>
          <w:lang w:val="en-US"/>
        </w:rPr>
        <w:t>privacy</w:t>
      </w:r>
      <w:r w:rsidR="006F3A9B">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w:t>
      </w:r>
      <w:r w:rsidRPr="00C05891">
        <w:rPr>
          <w:rFonts w:ascii="Times New Roman" w:hAnsi="Times New Roman" w:cs="Times New Roman"/>
          <w:i/>
          <w:sz w:val="24"/>
          <w:szCs w:val="24"/>
          <w:lang w:val="en-US"/>
        </w:rPr>
        <w:t xml:space="preserve">n </w:t>
      </w:r>
      <w:r w:rsidRPr="00C05891">
        <w:rPr>
          <w:rFonts w:ascii="Times New Roman" w:hAnsi="Times New Roman" w:cs="Times New Roman"/>
          <w:sz w:val="24"/>
          <w:szCs w:val="24"/>
          <w:lang w:val="en-US"/>
        </w:rPr>
        <w:t>= 5</w:t>
      </w:r>
      <w:r w:rsidR="006F3A9B">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 xml:space="preserve">Bows, 2018; Chokkanathan et al., 2014;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Yan, 2015). In </w:t>
      </w:r>
      <w:r w:rsidR="006F3A9B">
        <w:rPr>
          <w:rFonts w:ascii="Times New Roman" w:hAnsi="Times New Roman" w:cs="Times New Roman"/>
          <w:sz w:val="24"/>
          <w:szCs w:val="24"/>
          <w:lang w:val="en-US"/>
        </w:rPr>
        <w:t>an Australian study,</w:t>
      </w:r>
      <w:r w:rsidRPr="00C05891">
        <w:rPr>
          <w:rFonts w:ascii="Times New Roman" w:hAnsi="Times New Roman" w:cs="Times New Roman"/>
          <w:sz w:val="24"/>
          <w:szCs w:val="24"/>
          <w:lang w:val="en-US"/>
        </w:rPr>
        <w:t xml:space="preserve"> Vrantsidis et al. (2016) reporte</w:t>
      </w:r>
      <w:r w:rsidR="006F3A9B">
        <w:rPr>
          <w:rFonts w:ascii="Times New Roman" w:hAnsi="Times New Roman" w:cs="Times New Roman"/>
          <w:sz w:val="24"/>
          <w:szCs w:val="24"/>
          <w:lang w:val="en-US"/>
        </w:rPr>
        <w:t>d</w:t>
      </w:r>
      <w:r w:rsidRPr="00C05891">
        <w:rPr>
          <w:rFonts w:ascii="Times New Roman" w:hAnsi="Times New Roman" w:cs="Times New Roman"/>
          <w:sz w:val="24"/>
          <w:szCs w:val="24"/>
          <w:lang w:val="en-US"/>
        </w:rPr>
        <w:t xml:space="preserve"> that a sense of parental obligation was particularly strong among participants from Culturally and Linguistically Diverse backgrounds. </w:t>
      </w:r>
    </w:p>
    <w:p w14:paraId="56C31399" w14:textId="39F55DD6" w:rsidR="008D217D" w:rsidRPr="00D72ED3" w:rsidRDefault="008D217D" w:rsidP="008D217D">
      <w:pPr>
        <w:spacing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ab/>
        <w:t>Characteristics associated with increased barriers to help-seeking rates</w:t>
      </w:r>
      <w:r w:rsidR="000E10B7">
        <w:rPr>
          <w:rFonts w:ascii="Times New Roman" w:hAnsi="Times New Roman" w:cs="Times New Roman"/>
          <w:sz w:val="24"/>
          <w:szCs w:val="24"/>
          <w:lang w:val="en-US"/>
        </w:rPr>
        <w:t xml:space="preserve"> included</w:t>
      </w:r>
      <w:r w:rsidRPr="00C05891">
        <w:rPr>
          <w:rFonts w:ascii="Times New Roman" w:hAnsi="Times New Roman" w:cs="Times New Roman"/>
          <w:sz w:val="24"/>
          <w:szCs w:val="24"/>
          <w:lang w:val="en-US"/>
        </w:rPr>
        <w:t xml:space="preserve"> emotional/psychological abuse and neglect (</w:t>
      </w:r>
      <w:proofErr w:type="spellStart"/>
      <w:r w:rsidRPr="00C05891">
        <w:rPr>
          <w:rFonts w:ascii="Times New Roman" w:hAnsi="Times New Roman" w:cs="Times New Roman"/>
          <w:sz w:val="24"/>
          <w:szCs w:val="24"/>
          <w:lang w:val="en-US"/>
        </w:rPr>
        <w:t>Amstadter</w:t>
      </w:r>
      <w:proofErr w:type="spellEnd"/>
      <w:r w:rsidRPr="00C05891">
        <w:rPr>
          <w:rFonts w:ascii="Times New Roman" w:hAnsi="Times New Roman" w:cs="Times New Roman"/>
          <w:sz w:val="24"/>
          <w:szCs w:val="24"/>
          <w:lang w:val="en-US"/>
        </w:rPr>
        <w:t xml:space="preserve"> et al., 2011; </w:t>
      </w:r>
      <w:proofErr w:type="spellStart"/>
      <w:r w:rsidRPr="00C05891">
        <w:rPr>
          <w:rFonts w:ascii="Times New Roman" w:hAnsi="Times New Roman" w:cs="Times New Roman"/>
          <w:sz w:val="24"/>
          <w:szCs w:val="24"/>
          <w:lang w:val="en-US"/>
        </w:rPr>
        <w:t>Markovik</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Peshevska</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Sethi</w:t>
      </w:r>
      <w:proofErr w:type="spellEnd"/>
      <w:r w:rsidRPr="00C05891">
        <w:rPr>
          <w:rFonts w:ascii="Times New Roman" w:hAnsi="Times New Roman" w:cs="Times New Roman"/>
          <w:sz w:val="24"/>
          <w:szCs w:val="24"/>
          <w:lang w:val="en-US"/>
        </w:rPr>
        <w:t xml:space="preserve">, </w:t>
      </w:r>
      <w:proofErr w:type="spellStart"/>
      <w:r w:rsidRPr="00C05891">
        <w:rPr>
          <w:rFonts w:ascii="Times New Roman" w:hAnsi="Times New Roman" w:cs="Times New Roman"/>
          <w:sz w:val="24"/>
          <w:szCs w:val="24"/>
          <w:lang w:val="en-US"/>
        </w:rPr>
        <w:t>Kisman</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Serafimovska</w:t>
      </w:r>
      <w:proofErr w:type="spellEnd"/>
      <w:r w:rsidRPr="00C05891">
        <w:rPr>
          <w:rFonts w:ascii="Times New Roman" w:hAnsi="Times New Roman" w:cs="Times New Roman"/>
          <w:sz w:val="24"/>
          <w:szCs w:val="24"/>
          <w:lang w:val="en-US"/>
        </w:rPr>
        <w:t xml:space="preserve">., 2014; Naughton et al., 2013). </w:t>
      </w:r>
      <w:r w:rsidRPr="00C05891">
        <w:rPr>
          <w:rFonts w:ascii="Times New Roman" w:hAnsi="Times New Roman" w:cs="Times New Roman"/>
          <w:sz w:val="24"/>
          <w:szCs w:val="24"/>
        </w:rPr>
        <w:t>Specific barriers may arise when seeking</w:t>
      </w:r>
      <w:r w:rsidRPr="00C05891">
        <w:rPr>
          <w:rFonts w:ascii="Times New Roman" w:hAnsi="Times New Roman" w:cs="Times New Roman"/>
          <w:sz w:val="24"/>
          <w:szCs w:val="24"/>
          <w:lang w:val="en-US"/>
        </w:rPr>
        <w:t xml:space="preserve"> help for abuse perpetrated by close family members (e.g., descendants, spouses/partners), as help-seeking is less common for this abuse compared to that perpetrated </w:t>
      </w:r>
      <w:r w:rsidRPr="00C05891">
        <w:rPr>
          <w:rFonts w:ascii="Times New Roman" w:hAnsi="Times New Roman" w:cs="Times New Roman"/>
          <w:sz w:val="24"/>
          <w:szCs w:val="24"/>
          <w:lang w:val="en-US"/>
        </w:rPr>
        <w:lastRenderedPageBreak/>
        <w:t xml:space="preserve">by other relatives, a neighbor, or by a paid home-help/caregiver (Gil et al., 2017;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Barriers to reporting also differed by perpetrator identity where “not wanting to get the perpetrator in trouble” (p. 6) was a more common barrier against reporting family, friends, and acquaintances compared to strangers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w:t>
      </w:r>
      <w:r w:rsidRPr="00C05891">
        <w:rPr>
          <w:rFonts w:ascii="Times New Roman" w:hAnsi="Times New Roman" w:cs="Times New Roman"/>
          <w:sz w:val="24"/>
          <w:szCs w:val="24"/>
        </w:rPr>
        <w:t>Time to reporting increased when the perpetrator was a close family member (Mysyuk et al., 2016). This was in agreement with the finding of Jackson and Hafemeister (2015) that the time between detection or awareness of the abuse and reporting to authorities depends on the nature and quality of the relationship between the victim and perpetrator. Finally, in most cases of poly-victimization</w:t>
      </w:r>
      <w:r w:rsidR="002D6948">
        <w:rPr>
          <w:rFonts w:ascii="Times New Roman" w:hAnsi="Times New Roman" w:cs="Times New Roman"/>
          <w:sz w:val="24"/>
          <w:szCs w:val="24"/>
        </w:rPr>
        <w:t>,</w:t>
      </w:r>
      <w:r w:rsidRPr="00C05891">
        <w:rPr>
          <w:rFonts w:ascii="Times New Roman" w:hAnsi="Times New Roman" w:cs="Times New Roman"/>
          <w:sz w:val="24"/>
          <w:szCs w:val="24"/>
        </w:rPr>
        <w:t xml:space="preserve"> victims cited a lack of information (98.4%) or shame (94.3%) as barriers in reporting (Gil et al., 2017).</w:t>
      </w:r>
    </w:p>
    <w:p w14:paraId="14D3A9DA"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Facilitators of Help-seeking</w:t>
      </w:r>
    </w:p>
    <w:p w14:paraId="1727DECC" w14:textId="0E362C64" w:rsidR="008D217D" w:rsidRPr="00C05891" w:rsidRDefault="002D6948" w:rsidP="008D21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w:t>
      </w:r>
      <w:r w:rsidR="008D217D" w:rsidRPr="00C05891">
        <w:rPr>
          <w:rFonts w:ascii="Times New Roman" w:hAnsi="Times New Roman" w:cs="Times New Roman"/>
          <w:sz w:val="24"/>
          <w:szCs w:val="24"/>
          <w:lang w:val="en-US"/>
        </w:rPr>
        <w:t>acilitators of help</w:t>
      </w:r>
      <w:r>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seeking were reported in only six of the studies reviewed</w:t>
      </w:r>
      <w:r>
        <w:rPr>
          <w:rFonts w:ascii="Times New Roman" w:hAnsi="Times New Roman" w:cs="Times New Roman"/>
          <w:sz w:val="24"/>
          <w:szCs w:val="24"/>
          <w:lang w:val="en-US"/>
        </w:rPr>
        <w:t xml:space="preserve"> and </w:t>
      </w:r>
      <w:r w:rsidR="008D217D" w:rsidRPr="00C05891">
        <w:rPr>
          <w:rFonts w:ascii="Times New Roman" w:hAnsi="Times New Roman" w:cs="Times New Roman"/>
          <w:sz w:val="24"/>
          <w:szCs w:val="24"/>
          <w:lang w:val="en-US"/>
        </w:rPr>
        <w:t>included having</w:t>
      </w:r>
      <w:r w:rsidR="008D217D" w:rsidRPr="00C05891" w:rsidDel="00294AC5">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a good network (both formally and informally), a lack of emotional attachment to the perpetrator, and a feeling of betrayal by a trusted person (Jackson &amp; Hafemeister, 2015; Mowlam et al., 2007; Vrantsidis et al., 2016). Most commonly, however, studies addressed the circumstances that led victims to seek help</w:t>
      </w:r>
      <w:r>
        <w:rPr>
          <w:rFonts w:ascii="Times New Roman" w:hAnsi="Times New Roman" w:cs="Times New Roman"/>
          <w:sz w:val="24"/>
          <w:szCs w:val="24"/>
          <w:lang w:val="en-US"/>
        </w:rPr>
        <w:t xml:space="preserve">, such as </w:t>
      </w:r>
      <w:r w:rsidR="008D217D" w:rsidRPr="00C05891">
        <w:rPr>
          <w:rFonts w:ascii="Times New Roman" w:hAnsi="Times New Roman" w:cs="Times New Roman"/>
          <w:sz w:val="24"/>
          <w:szCs w:val="24"/>
          <w:lang w:val="en-US"/>
        </w:rPr>
        <w:t xml:space="preserve">when they perceived the abusive situation was critical in terms of intensity, seriousness, or frequency, and/or when they feared for their immediate personal safety or that of the perpetrator (Jackson &amp; Hafemeister, 2015; Mowlam et al., 2007; Mysyuk et al., 2016; </w:t>
      </w:r>
      <w:proofErr w:type="spellStart"/>
      <w:r w:rsidR="008D217D" w:rsidRPr="00C05891">
        <w:rPr>
          <w:rFonts w:ascii="Times New Roman" w:hAnsi="Times New Roman" w:cs="Times New Roman"/>
          <w:sz w:val="24"/>
          <w:szCs w:val="24"/>
          <w:lang w:val="en-US"/>
        </w:rPr>
        <w:t>Tamutiene</w:t>
      </w:r>
      <w:proofErr w:type="spellEnd"/>
      <w:r w:rsidR="008D217D" w:rsidRPr="00C05891">
        <w:rPr>
          <w:rFonts w:ascii="Times New Roman" w:hAnsi="Times New Roman" w:cs="Times New Roman"/>
          <w:sz w:val="24"/>
          <w:szCs w:val="24"/>
          <w:lang w:val="en-US"/>
        </w:rPr>
        <w:t xml:space="preserve"> et al., 2013; Vrantsidis et al., 2016; Yan, 2015). </w:t>
      </w:r>
    </w:p>
    <w:p w14:paraId="6F9B0056" w14:textId="74E80793" w:rsidR="008D217D" w:rsidRPr="00C05891" w:rsidRDefault="008D217D" w:rsidP="008D217D">
      <w:pPr>
        <w:spacing w:line="480" w:lineRule="auto"/>
        <w:ind w:firstLine="708"/>
        <w:rPr>
          <w:rFonts w:ascii="Times New Roman" w:hAnsi="Times New Roman" w:cs="Times New Roman"/>
          <w:b/>
          <w:sz w:val="24"/>
          <w:szCs w:val="24"/>
          <w:lang w:val="en-US"/>
        </w:rPr>
      </w:pPr>
      <w:r w:rsidRPr="00C05891">
        <w:rPr>
          <w:rFonts w:ascii="Times New Roman" w:hAnsi="Times New Roman" w:cs="Times New Roman"/>
          <w:b/>
          <w:sz w:val="24"/>
          <w:szCs w:val="24"/>
          <w:lang w:val="en-US"/>
        </w:rPr>
        <w:t>Characteristics associated with increased help-seeking behavior</w:t>
      </w:r>
      <w:r w:rsidR="00AB2355">
        <w:rPr>
          <w:rFonts w:ascii="Times New Roman" w:hAnsi="Times New Roman" w:cs="Times New Roman"/>
          <w:sz w:val="24"/>
          <w:szCs w:val="24"/>
          <w:lang w:val="en-US"/>
        </w:rPr>
        <w:t xml:space="preserve"> included </w:t>
      </w:r>
      <w:r w:rsidRPr="00C05891">
        <w:rPr>
          <w:rFonts w:ascii="Times New Roman" w:hAnsi="Times New Roman" w:cs="Times New Roman"/>
          <w:sz w:val="24"/>
          <w:szCs w:val="24"/>
          <w:lang w:val="en-US"/>
        </w:rPr>
        <w:t>financial abuse</w:t>
      </w:r>
      <w:r w:rsidR="00AB2355">
        <w:rPr>
          <w:rFonts w:ascii="Times New Roman" w:hAnsi="Times New Roman" w:cs="Times New Roman"/>
          <w:sz w:val="24"/>
          <w:szCs w:val="24"/>
          <w:lang w:val="en-US"/>
        </w:rPr>
        <w:t xml:space="preserve"> being</w:t>
      </w:r>
      <w:r w:rsidRPr="00C05891">
        <w:rPr>
          <w:rFonts w:ascii="Times New Roman" w:hAnsi="Times New Roman" w:cs="Times New Roman"/>
          <w:sz w:val="24"/>
          <w:szCs w:val="24"/>
          <w:lang w:val="en-US"/>
        </w:rPr>
        <w:t xml:space="preserve"> easier to talk about because it is more publicly discussed and experienced by others, making it </w:t>
      </w:r>
      <w:r w:rsidRPr="00C05891">
        <w:rPr>
          <w:rFonts w:ascii="Times New Roman" w:hAnsi="Times New Roman" w:cs="Times New Roman"/>
          <w:sz w:val="24"/>
          <w:szCs w:val="24"/>
        </w:rPr>
        <w:t xml:space="preserve">less shameful to seek help (Mysyuk et al., 2016). This is consistent with the findings of </w:t>
      </w:r>
      <w:proofErr w:type="spellStart"/>
      <w:r w:rsidRPr="00C05891">
        <w:rPr>
          <w:rFonts w:ascii="Times New Roman" w:hAnsi="Times New Roman" w:cs="Times New Roman"/>
          <w:sz w:val="24"/>
          <w:szCs w:val="24"/>
          <w:lang w:val="en-US"/>
        </w:rPr>
        <w:t>Acierno</w:t>
      </w:r>
      <w:proofErr w:type="spellEnd"/>
      <w:r w:rsidRPr="00C05891">
        <w:rPr>
          <w:rFonts w:ascii="Times New Roman" w:hAnsi="Times New Roman" w:cs="Times New Roman"/>
          <w:sz w:val="24"/>
          <w:szCs w:val="24"/>
          <w:lang w:val="en-US"/>
        </w:rPr>
        <w:t xml:space="preserve"> et al. (2018), who compared perpetrator identity (family/friends/acquaintances vs. strangers) with reporting rates to authorities and found that </w:t>
      </w:r>
      <w:r w:rsidRPr="00C05891">
        <w:rPr>
          <w:rFonts w:ascii="Times New Roman" w:hAnsi="Times New Roman" w:cs="Times New Roman"/>
          <w:sz w:val="24"/>
          <w:szCs w:val="24"/>
          <w:lang w:val="en-US"/>
        </w:rPr>
        <w:lastRenderedPageBreak/>
        <w:t xml:space="preserve">financial abuse (but not emotional abuse) was more likely to be reported if perpetrated by a stranger. </w:t>
      </w:r>
      <w:r w:rsidRPr="00C05891">
        <w:rPr>
          <w:rFonts w:ascii="Times New Roman" w:hAnsi="Times New Roman" w:cs="Times New Roman"/>
          <w:sz w:val="24"/>
          <w:szCs w:val="24"/>
        </w:rPr>
        <w:t xml:space="preserve">In connection to the impact of abuse, </w:t>
      </w:r>
      <w:proofErr w:type="spellStart"/>
      <w:r w:rsidRPr="00C05891">
        <w:rPr>
          <w:rFonts w:ascii="Times New Roman" w:hAnsi="Times New Roman" w:cs="Times New Roman"/>
          <w:sz w:val="24"/>
          <w:szCs w:val="24"/>
        </w:rPr>
        <w:t>Tamutiene</w:t>
      </w:r>
      <w:proofErr w:type="spellEnd"/>
      <w:r w:rsidRPr="00C05891">
        <w:rPr>
          <w:rFonts w:ascii="Times New Roman" w:hAnsi="Times New Roman" w:cs="Times New Roman"/>
          <w:sz w:val="24"/>
          <w:szCs w:val="24"/>
        </w:rPr>
        <w:t xml:space="preserve"> et al. (2013) found that several of the consequences of elder abuse (anger, depression, tension, sleeping difficulties, concentration difficulties, difficulties in relation with others) correlated positively with seeking help, </w:t>
      </w:r>
      <w:r>
        <w:rPr>
          <w:rFonts w:ascii="Times New Roman" w:hAnsi="Times New Roman" w:cs="Times New Roman"/>
          <w:sz w:val="24"/>
          <w:szCs w:val="24"/>
        </w:rPr>
        <w:t>although</w:t>
      </w:r>
      <w:r w:rsidRPr="00C05891">
        <w:rPr>
          <w:rFonts w:ascii="Times New Roman" w:hAnsi="Times New Roman" w:cs="Times New Roman"/>
          <w:sz w:val="24"/>
          <w:szCs w:val="24"/>
        </w:rPr>
        <w:t xml:space="preserve"> the type of analysis used does not allow inference of causality. </w:t>
      </w:r>
    </w:p>
    <w:p w14:paraId="2868E758"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Source of Help-seeking</w:t>
      </w:r>
    </w:p>
    <w:p w14:paraId="5B7FD76F" w14:textId="60614882" w:rsidR="008D217D" w:rsidRPr="00C05891" w:rsidRDefault="008D217D" w:rsidP="008D217D">
      <w:pPr>
        <w:spacing w:after="0"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The sources from which victims sought help </w:t>
      </w:r>
      <w:r w:rsidR="00A333A5">
        <w:rPr>
          <w:rFonts w:ascii="Times New Roman" w:hAnsi="Times New Roman" w:cs="Times New Roman"/>
          <w:sz w:val="24"/>
          <w:szCs w:val="24"/>
          <w:lang w:val="en-US"/>
        </w:rPr>
        <w:t>(n=10) included</w:t>
      </w:r>
      <w:r w:rsidRPr="00C05891">
        <w:rPr>
          <w:rFonts w:ascii="Times New Roman" w:hAnsi="Times New Roman" w:cs="Times New Roman"/>
          <w:sz w:val="24"/>
          <w:szCs w:val="24"/>
          <w:lang w:val="en-US"/>
        </w:rPr>
        <w:t xml:space="preserve"> formal and informal </w:t>
      </w:r>
      <w:r w:rsidR="001249CF">
        <w:rPr>
          <w:rFonts w:ascii="Times New Roman" w:hAnsi="Times New Roman" w:cs="Times New Roman"/>
          <w:sz w:val="24"/>
          <w:szCs w:val="24"/>
          <w:lang w:val="en-US"/>
        </w:rPr>
        <w:t>sources</w:t>
      </w:r>
      <w:r w:rsidRPr="00C05891">
        <w:rPr>
          <w:rFonts w:ascii="Times New Roman" w:hAnsi="Times New Roman" w:cs="Times New Roman"/>
          <w:sz w:val="24"/>
          <w:szCs w:val="24"/>
          <w:lang w:val="en-US"/>
        </w:rPr>
        <w:t>. Formal sources of help included health professionals (GP practice, community nurses), specialized services (domestic violence</w:t>
      </w:r>
      <w:r w:rsidR="001249CF">
        <w:rPr>
          <w:rFonts w:ascii="Times New Roman" w:hAnsi="Times New Roman" w:cs="Times New Roman"/>
          <w:sz w:val="24"/>
          <w:szCs w:val="24"/>
          <w:lang w:val="en-US"/>
        </w:rPr>
        <w:t xml:space="preserve"> centers</w:t>
      </w:r>
      <w:r w:rsidRPr="00C05891">
        <w:rPr>
          <w:rFonts w:ascii="Times New Roman" w:hAnsi="Times New Roman" w:cs="Times New Roman"/>
          <w:sz w:val="24"/>
          <w:szCs w:val="24"/>
          <w:lang w:val="en-US"/>
        </w:rPr>
        <w:t>, specialist support groups), social workers, legal professionals (solicitors, prosecutors), the police, voluntary services, and local councils (</w:t>
      </w:r>
      <w:proofErr w:type="spellStart"/>
      <w:r w:rsidRPr="00C05891">
        <w:rPr>
          <w:rFonts w:ascii="Times New Roman" w:hAnsi="Times New Roman" w:cs="Times New Roman"/>
          <w:sz w:val="24"/>
          <w:szCs w:val="24"/>
          <w:lang w:val="en-US"/>
        </w:rPr>
        <w:t>Comijs</w:t>
      </w:r>
      <w:proofErr w:type="spellEnd"/>
      <w:r w:rsidRPr="00C05891">
        <w:rPr>
          <w:rFonts w:ascii="Times New Roman" w:hAnsi="Times New Roman" w:cs="Times New Roman"/>
          <w:sz w:val="24"/>
          <w:szCs w:val="24"/>
          <w:lang w:val="en-US"/>
        </w:rPr>
        <w:t xml:space="preserve">, Pot, Smit, </w:t>
      </w:r>
      <w:proofErr w:type="spellStart"/>
      <w:r w:rsidRPr="00C05891">
        <w:rPr>
          <w:rFonts w:ascii="Times New Roman" w:hAnsi="Times New Roman" w:cs="Times New Roman"/>
          <w:sz w:val="24"/>
          <w:szCs w:val="24"/>
          <w:lang w:val="en-US"/>
        </w:rPr>
        <w:t>Bouter</w:t>
      </w:r>
      <w:proofErr w:type="spellEnd"/>
      <w:r w:rsidRPr="00C05891">
        <w:rPr>
          <w:rFonts w:ascii="Times New Roman" w:hAnsi="Times New Roman" w:cs="Times New Roman"/>
          <w:sz w:val="24"/>
          <w:szCs w:val="24"/>
          <w:lang w:val="en-US"/>
        </w:rPr>
        <w:t xml:space="preserve">, &amp; Jonker, 1998; Gil et al., 2017; Lafferty et al., 2013; Mysyuk et al., 2016; Naughton et al., 2013; O’Keeffe et al., 2007;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Yan, 2015). Informal sources included relatives, friends, and neighbors (</w:t>
      </w:r>
      <w:proofErr w:type="spellStart"/>
      <w:r w:rsidRPr="00C05891">
        <w:rPr>
          <w:rFonts w:ascii="Times New Roman" w:hAnsi="Times New Roman" w:cs="Times New Roman"/>
          <w:sz w:val="24"/>
          <w:szCs w:val="24"/>
          <w:lang w:val="en-US"/>
        </w:rPr>
        <w:t>Comijs</w:t>
      </w:r>
      <w:proofErr w:type="spellEnd"/>
      <w:r w:rsidRPr="00C05891">
        <w:rPr>
          <w:rFonts w:ascii="Times New Roman" w:hAnsi="Times New Roman" w:cs="Times New Roman"/>
          <w:sz w:val="24"/>
          <w:szCs w:val="24"/>
          <w:lang w:val="en-US"/>
        </w:rPr>
        <w:t xml:space="preserve"> et al., 1998; Lafferty et al., 2013; Mysyuk et al., 2016; Naughton et al., 2013; O’Keeffe et al., 2007; </w:t>
      </w:r>
      <w:proofErr w:type="spellStart"/>
      <w:r w:rsidRPr="00C05891">
        <w:rPr>
          <w:rFonts w:ascii="Times New Roman" w:hAnsi="Times New Roman" w:cs="Times New Roman"/>
          <w:sz w:val="24"/>
          <w:szCs w:val="24"/>
          <w:lang w:val="en-US"/>
        </w:rPr>
        <w:t>Ribot</w:t>
      </w:r>
      <w:proofErr w:type="spellEnd"/>
      <w:r w:rsidRPr="00C05891">
        <w:rPr>
          <w:rFonts w:ascii="Times New Roman" w:hAnsi="Times New Roman" w:cs="Times New Roman"/>
          <w:sz w:val="24"/>
          <w:szCs w:val="24"/>
          <w:lang w:val="en-US"/>
        </w:rPr>
        <w:t xml:space="preserve"> et al., 2015;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w:t>
      </w:r>
    </w:p>
    <w:p w14:paraId="5278AD91" w14:textId="430C6CA3" w:rsidR="008D217D" w:rsidRPr="00C05891"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Naughton et al. (2013) and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found that victims </w:t>
      </w:r>
      <w:r w:rsidR="008046CA">
        <w:rPr>
          <w:rFonts w:ascii="Times New Roman" w:hAnsi="Times New Roman" w:cs="Times New Roman"/>
          <w:sz w:val="24"/>
          <w:szCs w:val="24"/>
          <w:lang w:val="en-US"/>
        </w:rPr>
        <w:t xml:space="preserve">generally </w:t>
      </w:r>
      <w:r w:rsidRPr="00C05891">
        <w:rPr>
          <w:rFonts w:ascii="Times New Roman" w:hAnsi="Times New Roman" w:cs="Times New Roman"/>
          <w:sz w:val="24"/>
          <w:szCs w:val="24"/>
          <w:lang w:val="en-US"/>
        </w:rPr>
        <w:t xml:space="preserve">favored contacting informal </w:t>
      </w:r>
      <w:r w:rsidR="008046CA">
        <w:rPr>
          <w:rFonts w:ascii="Times New Roman" w:hAnsi="Times New Roman" w:cs="Times New Roman"/>
          <w:sz w:val="24"/>
          <w:szCs w:val="24"/>
          <w:lang w:val="en-US"/>
        </w:rPr>
        <w:t xml:space="preserve">over formal </w:t>
      </w:r>
      <w:r w:rsidRPr="00C05891">
        <w:rPr>
          <w:rFonts w:ascii="Times New Roman" w:hAnsi="Times New Roman" w:cs="Times New Roman"/>
          <w:sz w:val="24"/>
          <w:szCs w:val="24"/>
          <w:lang w:val="en-US"/>
        </w:rPr>
        <w:t xml:space="preserve">sources, though there were variations between countries. Mysyuk and colleagues (2016) stated that informal help was sought when victims experienced psychological abuse and neglect and when perpetrators were family members, and formal help was sought </w:t>
      </w:r>
      <w:r w:rsidR="00EB4761">
        <w:rPr>
          <w:rFonts w:ascii="Times New Roman" w:hAnsi="Times New Roman" w:cs="Times New Roman"/>
          <w:sz w:val="24"/>
          <w:szCs w:val="24"/>
          <w:lang w:val="en-US"/>
        </w:rPr>
        <w:t>in</w:t>
      </w:r>
      <w:r w:rsidRPr="00C05891">
        <w:rPr>
          <w:rFonts w:ascii="Times New Roman" w:hAnsi="Times New Roman" w:cs="Times New Roman"/>
          <w:sz w:val="24"/>
          <w:szCs w:val="24"/>
          <w:lang w:val="en-US"/>
        </w:rPr>
        <w:t xml:space="preserve"> poly-victimization</w:t>
      </w:r>
      <w:r w:rsidR="00EB4761">
        <w:rPr>
          <w:rFonts w:ascii="Times New Roman" w:hAnsi="Times New Roman" w:cs="Times New Roman"/>
          <w:sz w:val="24"/>
          <w:szCs w:val="24"/>
          <w:lang w:val="en-US"/>
        </w:rPr>
        <w:t xml:space="preserve"> cases</w:t>
      </w:r>
      <w:r w:rsidRPr="00C05891">
        <w:rPr>
          <w:rFonts w:ascii="Times New Roman" w:hAnsi="Times New Roman" w:cs="Times New Roman"/>
          <w:sz w:val="24"/>
          <w:szCs w:val="24"/>
          <w:lang w:val="en-US"/>
        </w:rPr>
        <w:t xml:space="preserve">. In terms of specific sources of professional help, seeking help from the police was identified as a “last resort” for perceived experience of serious abuse (both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p. 48; and Yan, 2015, p. 2700). </w:t>
      </w:r>
      <w:r w:rsidR="001249CF">
        <w:rPr>
          <w:rFonts w:ascii="Times New Roman" w:hAnsi="Times New Roman" w:cs="Times New Roman"/>
          <w:sz w:val="24"/>
          <w:szCs w:val="24"/>
          <w:lang w:val="en-US"/>
        </w:rPr>
        <w:t>Other</w:t>
      </w:r>
      <w:r w:rsidRPr="00C05891">
        <w:rPr>
          <w:rFonts w:ascii="Times New Roman" w:hAnsi="Times New Roman" w:cs="Times New Roman"/>
          <w:sz w:val="24"/>
          <w:szCs w:val="24"/>
          <w:lang w:val="en-US"/>
        </w:rPr>
        <w:t xml:space="preserve"> studies indicated that each victim often seeks help from different sources (Mowlam et al., 2007; Vrantsidis et al., 2016). When victims did not seek help from external sources, some stated they dealt with the abuse themselves (Gil et al., 2017; Mysyuk et al., 2016;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lastRenderedPageBreak/>
        <w:t xml:space="preserve">et al., 2013). </w:t>
      </w:r>
      <w:r w:rsidRPr="00C05891">
        <w:rPr>
          <w:rFonts w:ascii="Times New Roman" w:hAnsi="Times New Roman" w:cs="Times New Roman"/>
          <w:sz w:val="24"/>
          <w:szCs w:val="24"/>
        </w:rPr>
        <w:t xml:space="preserve">For victims who sought help, Mysyuk and colleagues (2016) reported they had endured abuse for a period ranging from a couple of weeks to 6-7 months. </w:t>
      </w:r>
    </w:p>
    <w:p w14:paraId="7AA77142"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Responses to Help-seeking</w:t>
      </w:r>
    </w:p>
    <w:p w14:paraId="04B0EC2A" w14:textId="286DFC29" w:rsidR="008D217D" w:rsidRPr="00C05891" w:rsidRDefault="008D217D" w:rsidP="00C251C6">
      <w:pPr>
        <w:spacing w:after="0" w:line="480" w:lineRule="auto"/>
        <w:ind w:firstLine="708"/>
        <w:rPr>
          <w:rFonts w:ascii="Times New Roman" w:hAnsi="Times New Roman" w:cs="Times New Roman"/>
          <w:b/>
          <w:sz w:val="24"/>
          <w:szCs w:val="24"/>
        </w:rPr>
      </w:pPr>
      <w:r w:rsidRPr="00C05891">
        <w:rPr>
          <w:rFonts w:ascii="Times New Roman" w:hAnsi="Times New Roman" w:cs="Times New Roman"/>
          <w:sz w:val="24"/>
          <w:szCs w:val="24"/>
          <w:lang w:val="en-US"/>
        </w:rPr>
        <w:t>Responses to help-seeking were reported in six studies and reflected mostly the degree of success in stopping the abuse or improving the victim’s situation; there was little reported on the specific responses that victims obtained from third parties. Some victims were successful in seeking help, but others’ attempts were unsuccessful or had mixed results (</w:t>
      </w:r>
      <w:proofErr w:type="spellStart"/>
      <w:r w:rsidRPr="00C05891">
        <w:rPr>
          <w:rFonts w:ascii="Times New Roman" w:hAnsi="Times New Roman" w:cs="Times New Roman"/>
          <w:sz w:val="24"/>
          <w:szCs w:val="24"/>
          <w:lang w:val="en-US"/>
        </w:rPr>
        <w:t>Comijs</w:t>
      </w:r>
      <w:proofErr w:type="spellEnd"/>
      <w:r w:rsidRPr="00C05891">
        <w:rPr>
          <w:rFonts w:ascii="Times New Roman" w:hAnsi="Times New Roman" w:cs="Times New Roman"/>
          <w:sz w:val="24"/>
          <w:szCs w:val="24"/>
          <w:lang w:val="en-US"/>
        </w:rPr>
        <w:t xml:space="preserve"> et al., 1998; Naughton et al., 2013;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In one study, victims highlighted that the responses of others helped them to realize that abuse was taking place, and informal sources were mentioned as a bridge to formal resources (Lafferty et al., 2013). A positive response was obtained from both family and statutory services by </w:t>
      </w:r>
      <w:r w:rsidR="0084556D">
        <w:rPr>
          <w:rFonts w:ascii="Times New Roman" w:hAnsi="Times New Roman" w:cs="Times New Roman"/>
          <w:sz w:val="24"/>
          <w:szCs w:val="24"/>
          <w:lang w:val="en-US"/>
        </w:rPr>
        <w:t>many</w:t>
      </w:r>
      <w:r w:rsidR="0084556D" w:rsidRPr="00C05891">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 xml:space="preserve">victims, and some victims found reporting helpful (Lafferty et al., 2013; </w:t>
      </w:r>
      <w:proofErr w:type="spellStart"/>
      <w:r w:rsidRPr="00C05891">
        <w:rPr>
          <w:rFonts w:ascii="Times New Roman" w:hAnsi="Times New Roman" w:cs="Times New Roman"/>
          <w:sz w:val="24"/>
          <w:szCs w:val="24"/>
          <w:lang w:val="en-US"/>
        </w:rPr>
        <w:t>Tamutiene</w:t>
      </w:r>
      <w:proofErr w:type="spellEnd"/>
      <w:r w:rsidRPr="00C05891">
        <w:rPr>
          <w:rFonts w:ascii="Times New Roman" w:hAnsi="Times New Roman" w:cs="Times New Roman"/>
          <w:sz w:val="24"/>
          <w:szCs w:val="24"/>
          <w:lang w:val="en-US"/>
        </w:rPr>
        <w:t xml:space="preserve"> et al., 2013). Other responses to victims were negative—for example, when frontline workers were unaware of how to help victims, or when neighbors were aware but did not want to be involved—and this lack of success resulted in feelings of hopelessness among victims (</w:t>
      </w:r>
      <w:proofErr w:type="spellStart"/>
      <w:r w:rsidRPr="00C05891">
        <w:rPr>
          <w:rFonts w:ascii="Times New Roman" w:hAnsi="Times New Roman" w:cs="Times New Roman"/>
          <w:sz w:val="24"/>
          <w:szCs w:val="24"/>
          <w:lang w:val="en-US"/>
        </w:rPr>
        <w:t>Souto</w:t>
      </w:r>
      <w:proofErr w:type="spellEnd"/>
      <w:r w:rsidRPr="00C05891">
        <w:rPr>
          <w:rFonts w:ascii="Times New Roman" w:hAnsi="Times New Roman" w:cs="Times New Roman"/>
          <w:sz w:val="24"/>
          <w:szCs w:val="24"/>
          <w:lang w:val="en-US"/>
        </w:rPr>
        <w:t xml:space="preserve"> et al., 2015; Yan, 2015). This finding is of critical importance given that </w:t>
      </w:r>
      <w:r w:rsidRPr="00C05891">
        <w:rPr>
          <w:rFonts w:ascii="Times New Roman" w:hAnsi="Times New Roman" w:cs="Times New Roman"/>
          <w:sz w:val="24"/>
          <w:szCs w:val="24"/>
        </w:rPr>
        <w:t>other studies have found that several attempts to report or seek help may be required before victims receive help or decide to pursue the help that is offered</w:t>
      </w:r>
      <w:r w:rsidRPr="00C05891" w:rsidDel="007C63DE">
        <w:rPr>
          <w:rFonts w:ascii="Times New Roman" w:hAnsi="Times New Roman" w:cs="Times New Roman"/>
          <w:sz w:val="24"/>
          <w:szCs w:val="24"/>
        </w:rPr>
        <w:t xml:space="preserve"> </w:t>
      </w:r>
      <w:r w:rsidRPr="00C05891">
        <w:rPr>
          <w:rFonts w:ascii="Times New Roman" w:hAnsi="Times New Roman" w:cs="Times New Roman"/>
          <w:sz w:val="24"/>
          <w:szCs w:val="24"/>
        </w:rPr>
        <w:t>(Mowlam et al., 2007; Vrantsidis et al., 2016).</w:t>
      </w:r>
    </w:p>
    <w:p w14:paraId="615D168D" w14:textId="1E6F67AB" w:rsidR="009E05EF" w:rsidRDefault="008D217D" w:rsidP="008D217D">
      <w:pPr>
        <w:spacing w:line="480" w:lineRule="auto"/>
        <w:ind w:firstLine="708"/>
        <w:rPr>
          <w:rFonts w:ascii="Times New Roman" w:hAnsi="Times New Roman" w:cs="Times New Roman"/>
          <w:sz w:val="24"/>
          <w:szCs w:val="24"/>
          <w:lang w:val="en-US"/>
        </w:rPr>
      </w:pPr>
      <w:r w:rsidRPr="00C05891">
        <w:rPr>
          <w:rFonts w:ascii="Times New Roman" w:hAnsi="Times New Roman" w:cs="Times New Roman"/>
          <w:b/>
          <w:sz w:val="24"/>
          <w:szCs w:val="24"/>
          <w:lang w:val="en-US"/>
        </w:rPr>
        <w:t>Victim characteristics</w:t>
      </w:r>
      <w:r w:rsidR="00C251C6">
        <w:rPr>
          <w:rFonts w:ascii="Times New Roman" w:hAnsi="Times New Roman" w:cs="Times New Roman"/>
          <w:sz w:val="24"/>
          <w:szCs w:val="24"/>
          <w:lang w:val="en-US"/>
        </w:rPr>
        <w:t xml:space="preserve"> that were associated with seeking help included</w:t>
      </w:r>
      <w:r w:rsidR="009E05EF">
        <w:rPr>
          <w:rFonts w:ascii="Times New Roman" w:hAnsi="Times New Roman" w:cs="Times New Roman"/>
          <w:sz w:val="24"/>
          <w:szCs w:val="24"/>
          <w:lang w:val="en-US"/>
        </w:rPr>
        <w:t xml:space="preserve"> (Gil et al., 2017; Naughton et al., 2013):</w:t>
      </w:r>
    </w:p>
    <w:p w14:paraId="0175BCC2" w14:textId="342F3261" w:rsidR="009E05EF" w:rsidRPr="00D72ED3" w:rsidRDefault="009E05EF" w:rsidP="00D72ED3">
      <w:pPr>
        <w:pStyle w:val="ListParagraph"/>
        <w:numPr>
          <w:ilvl w:val="0"/>
          <w:numId w:val="11"/>
        </w:numPr>
        <w:spacing w:line="480" w:lineRule="auto"/>
        <w:rPr>
          <w:rFonts w:ascii="Times New Roman" w:hAnsi="Times New Roman" w:cs="Times New Roman"/>
          <w:sz w:val="24"/>
          <w:szCs w:val="24"/>
          <w:lang w:val="en-US"/>
        </w:rPr>
      </w:pPr>
      <w:r w:rsidRPr="00D72ED3">
        <w:rPr>
          <w:rFonts w:ascii="Times New Roman" w:hAnsi="Times New Roman" w:cs="Times New Roman"/>
          <w:sz w:val="24"/>
          <w:szCs w:val="24"/>
          <w:lang w:val="en-US"/>
        </w:rPr>
        <w:t>P</w:t>
      </w:r>
      <w:r w:rsidR="00C251C6" w:rsidRPr="00D72ED3">
        <w:rPr>
          <w:rFonts w:ascii="Times New Roman" w:hAnsi="Times New Roman" w:cs="Times New Roman"/>
          <w:sz w:val="24"/>
          <w:szCs w:val="24"/>
          <w:lang w:val="en-US"/>
        </w:rPr>
        <w:t>oor mental health-related quality of life</w:t>
      </w:r>
      <w:r w:rsidR="00635AA1">
        <w:rPr>
          <w:rFonts w:ascii="Times New Roman" w:hAnsi="Times New Roman" w:cs="Times New Roman"/>
          <w:sz w:val="24"/>
          <w:szCs w:val="24"/>
          <w:lang w:val="en-US"/>
        </w:rPr>
        <w:t>.</w:t>
      </w:r>
      <w:r w:rsidR="00C251C6" w:rsidRPr="00D72ED3">
        <w:rPr>
          <w:rFonts w:ascii="Times New Roman" w:hAnsi="Times New Roman" w:cs="Times New Roman"/>
          <w:sz w:val="24"/>
          <w:szCs w:val="24"/>
          <w:lang w:val="en-US"/>
        </w:rPr>
        <w:t xml:space="preserve"> </w:t>
      </w:r>
    </w:p>
    <w:p w14:paraId="01A4D1A5" w14:textId="272D0C52" w:rsidR="009E05EF" w:rsidRPr="002D69D9" w:rsidRDefault="002D69D9" w:rsidP="002D69D9">
      <w:pPr>
        <w:pStyle w:val="ListParagraph"/>
        <w:numPr>
          <w:ilvl w:val="0"/>
          <w:numId w:val="11"/>
        </w:numPr>
        <w:spacing w:line="480" w:lineRule="auto"/>
        <w:rPr>
          <w:rFonts w:ascii="Times New Roman" w:hAnsi="Times New Roman" w:cs="Times New Roman"/>
          <w:sz w:val="24"/>
          <w:szCs w:val="24"/>
          <w:lang w:val="en-US"/>
        </w:rPr>
      </w:pPr>
      <w:r w:rsidRPr="002D69D9">
        <w:rPr>
          <w:rFonts w:ascii="Times New Roman" w:hAnsi="Times New Roman" w:cs="Times New Roman"/>
          <w:sz w:val="24"/>
          <w:szCs w:val="24"/>
          <w:lang w:val="en-US"/>
        </w:rPr>
        <w:t xml:space="preserve">Being </w:t>
      </w:r>
      <w:r>
        <w:rPr>
          <w:rFonts w:ascii="Times New Roman" w:hAnsi="Times New Roman" w:cs="Times New Roman"/>
          <w:sz w:val="24"/>
          <w:szCs w:val="24"/>
          <w:lang w:val="en-US"/>
        </w:rPr>
        <w:t xml:space="preserve">in the </w:t>
      </w:r>
      <w:r w:rsidRPr="002D69D9">
        <w:rPr>
          <w:rFonts w:ascii="Times New Roman" w:hAnsi="Times New Roman" w:cs="Times New Roman"/>
          <w:sz w:val="24"/>
          <w:szCs w:val="24"/>
          <w:lang w:val="en-US"/>
        </w:rPr>
        <w:t>y</w:t>
      </w:r>
      <w:r w:rsidR="00C251C6" w:rsidRPr="00D72ED3">
        <w:rPr>
          <w:rFonts w:ascii="Times New Roman" w:hAnsi="Times New Roman" w:cs="Times New Roman"/>
          <w:sz w:val="24"/>
          <w:szCs w:val="24"/>
          <w:lang w:val="en-US"/>
        </w:rPr>
        <w:t>ounger (60-69 years) and older (80+ years)</w:t>
      </w:r>
      <w:r>
        <w:rPr>
          <w:rFonts w:ascii="Times New Roman" w:hAnsi="Times New Roman" w:cs="Times New Roman"/>
          <w:sz w:val="24"/>
          <w:szCs w:val="24"/>
          <w:lang w:val="en-US"/>
        </w:rPr>
        <w:t xml:space="preserve"> age groups</w:t>
      </w:r>
      <w:r w:rsidR="00635AA1">
        <w:rPr>
          <w:rFonts w:ascii="Times New Roman" w:hAnsi="Times New Roman" w:cs="Times New Roman"/>
          <w:sz w:val="24"/>
          <w:szCs w:val="24"/>
          <w:lang w:val="en-US"/>
        </w:rPr>
        <w:t>.</w:t>
      </w:r>
    </w:p>
    <w:p w14:paraId="27D422D7" w14:textId="198983EB" w:rsidR="002D69D9" w:rsidRPr="00D72ED3" w:rsidRDefault="002D69D9" w:rsidP="00D72ED3">
      <w:pPr>
        <w:pStyle w:val="ListParagraph"/>
        <w:numPr>
          <w:ilvl w:val="0"/>
          <w:numId w:val="1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Being separated or divorced</w:t>
      </w:r>
      <w:r w:rsidR="00635AA1">
        <w:rPr>
          <w:rFonts w:ascii="Times New Roman" w:hAnsi="Times New Roman" w:cs="Times New Roman"/>
          <w:sz w:val="24"/>
          <w:szCs w:val="24"/>
          <w:lang w:val="en-US"/>
        </w:rPr>
        <w:t>.</w:t>
      </w:r>
    </w:p>
    <w:p w14:paraId="1260AC0D" w14:textId="793D0AF0" w:rsidR="008D217D" w:rsidRPr="00C05891" w:rsidRDefault="002D69D9">
      <w:pPr>
        <w:spacing w:line="480" w:lineRule="auto"/>
        <w:ind w:firstLine="708"/>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In addition, </w:t>
      </w:r>
      <w:proofErr w:type="spellStart"/>
      <w:r w:rsidR="00594776" w:rsidRPr="00D72ED3">
        <w:rPr>
          <w:rFonts w:ascii="Times New Roman" w:hAnsi="Times New Roman" w:cs="Times New Roman"/>
          <w:sz w:val="24"/>
          <w:szCs w:val="24"/>
          <w:lang w:val="en-US"/>
        </w:rPr>
        <w:t>Amstadter</w:t>
      </w:r>
      <w:proofErr w:type="spellEnd"/>
      <w:r w:rsidR="00594776" w:rsidRPr="00D72ED3">
        <w:rPr>
          <w:rFonts w:ascii="Times New Roman" w:hAnsi="Times New Roman" w:cs="Times New Roman"/>
          <w:sz w:val="24"/>
          <w:szCs w:val="24"/>
          <w:lang w:val="en-US"/>
        </w:rPr>
        <w:t xml:space="preserve"> et al. (2011) reported that women were more likely than men to report emotional and physical abuse, whereas men were more likely to report sexual abuse, although no statistical analyses were provided. </w:t>
      </w:r>
      <w:proofErr w:type="spellStart"/>
      <w:r w:rsidR="008D217D" w:rsidRPr="00C05891">
        <w:rPr>
          <w:rFonts w:ascii="Times New Roman" w:hAnsi="Times New Roman" w:cs="Times New Roman"/>
          <w:sz w:val="24"/>
          <w:szCs w:val="24"/>
          <w:lang w:val="en-US"/>
        </w:rPr>
        <w:t>Tamutiene</w:t>
      </w:r>
      <w:proofErr w:type="spellEnd"/>
      <w:r w:rsidR="008D217D" w:rsidRPr="00C05891">
        <w:rPr>
          <w:rFonts w:ascii="Times New Roman" w:hAnsi="Times New Roman" w:cs="Times New Roman"/>
          <w:sz w:val="24"/>
          <w:szCs w:val="24"/>
          <w:lang w:val="en-US"/>
        </w:rPr>
        <w:t xml:space="preserve"> et al. (2013) found no significant differences in relation to age, marital status, education, income, or subjective evaluation of health status or quality of life. </w:t>
      </w:r>
    </w:p>
    <w:p w14:paraId="21B52952" w14:textId="77777777" w:rsidR="008D217D" w:rsidRPr="00C05891" w:rsidRDefault="008D217D" w:rsidP="008D217D">
      <w:pPr>
        <w:spacing w:after="0" w:line="480" w:lineRule="auto"/>
        <w:jc w:val="center"/>
        <w:rPr>
          <w:rFonts w:ascii="Times New Roman" w:hAnsi="Times New Roman" w:cs="Times New Roman"/>
          <w:sz w:val="24"/>
          <w:szCs w:val="24"/>
          <w:lang w:val="en-US"/>
        </w:rPr>
      </w:pPr>
      <w:r w:rsidRPr="00C05891">
        <w:rPr>
          <w:rFonts w:ascii="Times New Roman" w:hAnsi="Times New Roman" w:cs="Times New Roman"/>
          <w:b/>
          <w:sz w:val="24"/>
          <w:szCs w:val="24"/>
          <w:lang w:val="en-US"/>
        </w:rPr>
        <w:t>Discussion</w:t>
      </w:r>
    </w:p>
    <w:p w14:paraId="3DFEE3EA" w14:textId="337CDFAF" w:rsidR="008D217D" w:rsidRPr="00C05891" w:rsidRDefault="008D217D" w:rsidP="008D217D">
      <w:pPr>
        <w:spacing w:after="0"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This systematic review synthesized empirical findings regarding </w:t>
      </w:r>
      <w:r w:rsidR="001249CF">
        <w:rPr>
          <w:rFonts w:ascii="Times New Roman" w:hAnsi="Times New Roman" w:cs="Times New Roman"/>
          <w:sz w:val="24"/>
          <w:szCs w:val="24"/>
          <w:lang w:val="en-US"/>
        </w:rPr>
        <w:t xml:space="preserve">elder abuse victims’ </w:t>
      </w:r>
      <w:r w:rsidRPr="00C05891">
        <w:rPr>
          <w:rFonts w:ascii="Times New Roman" w:hAnsi="Times New Roman" w:cs="Times New Roman"/>
          <w:sz w:val="24"/>
          <w:szCs w:val="24"/>
          <w:lang w:val="en-US"/>
        </w:rPr>
        <w:t xml:space="preserve">help-seeking behavior. The results indicate that victims face barriers to </w:t>
      </w:r>
      <w:proofErr w:type="gramStart"/>
      <w:r w:rsidRPr="00C05891">
        <w:rPr>
          <w:rFonts w:ascii="Times New Roman" w:hAnsi="Times New Roman" w:cs="Times New Roman"/>
          <w:sz w:val="24"/>
          <w:szCs w:val="24"/>
          <w:lang w:val="en-US"/>
        </w:rPr>
        <w:t>help-seeking</w:t>
      </w:r>
      <w:proofErr w:type="gramEnd"/>
      <w:r w:rsidRPr="00C05891">
        <w:rPr>
          <w:rFonts w:ascii="Times New Roman" w:hAnsi="Times New Roman" w:cs="Times New Roman"/>
          <w:sz w:val="24"/>
          <w:szCs w:val="24"/>
          <w:lang w:val="en-US"/>
        </w:rPr>
        <w:t xml:space="preserve"> across multiple contexts (internal, external, socio-cultural, systemic) and seek help out of fear </w:t>
      </w:r>
      <w:r>
        <w:rPr>
          <w:rFonts w:ascii="Times New Roman" w:hAnsi="Times New Roman" w:cs="Times New Roman"/>
          <w:sz w:val="24"/>
          <w:szCs w:val="24"/>
          <w:lang w:val="en-US"/>
        </w:rPr>
        <w:t xml:space="preserve">for </w:t>
      </w:r>
      <w:r w:rsidRPr="00C05891">
        <w:rPr>
          <w:rFonts w:ascii="Times New Roman" w:hAnsi="Times New Roman" w:cs="Times New Roman"/>
          <w:sz w:val="24"/>
          <w:szCs w:val="24"/>
          <w:lang w:val="en-US"/>
        </w:rPr>
        <w:t>their personal safety or because social networks facilitate the disclosure and help-seeking processes. Victims disclose abuse experiences to formal and informal sources and receive both validating and dismissive responses. Similarly, they perceive and experience both positive and negative outcomes from their help-seeking efforts</w:t>
      </w:r>
      <w:r w:rsidR="00806542">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C05891">
        <w:rPr>
          <w:rFonts w:ascii="Times New Roman" w:hAnsi="Times New Roman" w:cs="Times New Roman"/>
          <w:sz w:val="24"/>
          <w:szCs w:val="24"/>
          <w:lang w:val="en-US"/>
        </w:rPr>
        <w:t>sychological abuse, neglect</w:t>
      </w:r>
      <w:r>
        <w:rPr>
          <w:rFonts w:ascii="Times New Roman" w:hAnsi="Times New Roman" w:cs="Times New Roman"/>
          <w:sz w:val="24"/>
          <w:szCs w:val="24"/>
          <w:lang w:val="en-US"/>
        </w:rPr>
        <w:t>, and a</w:t>
      </w:r>
      <w:r w:rsidRPr="00C05891">
        <w:rPr>
          <w:rFonts w:ascii="Times New Roman" w:hAnsi="Times New Roman" w:cs="Times New Roman"/>
          <w:sz w:val="24"/>
          <w:szCs w:val="24"/>
          <w:lang w:val="en-US"/>
        </w:rPr>
        <w:t xml:space="preserve">buse perpetrated by family members are particularly difficult to report, and there are victims </w:t>
      </w:r>
      <w:r>
        <w:rPr>
          <w:rFonts w:ascii="Times New Roman" w:hAnsi="Times New Roman" w:cs="Times New Roman"/>
          <w:sz w:val="24"/>
          <w:szCs w:val="24"/>
          <w:lang w:val="en-US"/>
        </w:rPr>
        <w:t>who</w:t>
      </w:r>
      <w:r w:rsidRPr="00C05891">
        <w:rPr>
          <w:rFonts w:ascii="Times New Roman" w:hAnsi="Times New Roman" w:cs="Times New Roman"/>
          <w:sz w:val="24"/>
          <w:szCs w:val="24"/>
          <w:lang w:val="en-US"/>
        </w:rPr>
        <w:t xml:space="preserve"> decide not to seek help. When victims seek help, </w:t>
      </w:r>
      <w:r w:rsidR="00665869">
        <w:rPr>
          <w:rFonts w:ascii="Times New Roman" w:hAnsi="Times New Roman" w:cs="Times New Roman"/>
          <w:sz w:val="24"/>
          <w:szCs w:val="24"/>
          <w:lang w:val="en-US"/>
        </w:rPr>
        <w:t>this is not always</w:t>
      </w:r>
      <w:r w:rsidRPr="00C05891">
        <w:rPr>
          <w:rFonts w:ascii="Times New Roman" w:hAnsi="Times New Roman" w:cs="Times New Roman"/>
          <w:sz w:val="24"/>
          <w:szCs w:val="24"/>
          <w:lang w:val="en-US"/>
        </w:rPr>
        <w:t xml:space="preserve"> immediate, and </w:t>
      </w:r>
      <w:r w:rsidR="00665869">
        <w:rPr>
          <w:rFonts w:ascii="Times New Roman" w:hAnsi="Times New Roman" w:cs="Times New Roman"/>
          <w:sz w:val="24"/>
          <w:szCs w:val="24"/>
          <w:lang w:val="en-US"/>
        </w:rPr>
        <w:t xml:space="preserve">they </w:t>
      </w:r>
      <w:r w:rsidRPr="00C05891">
        <w:rPr>
          <w:rFonts w:ascii="Times New Roman" w:hAnsi="Times New Roman" w:cs="Times New Roman"/>
          <w:sz w:val="24"/>
          <w:szCs w:val="24"/>
          <w:lang w:val="en-US"/>
        </w:rPr>
        <w:t xml:space="preserve">sometimes require several attempts to pursue any help offered. </w:t>
      </w:r>
      <w:r w:rsidRPr="00BF38E9">
        <w:rPr>
          <w:rFonts w:ascii="Times New Roman" w:hAnsi="Times New Roman" w:cs="Times New Roman"/>
          <w:sz w:val="24"/>
          <w:szCs w:val="24"/>
          <w:lang w:val="en-US"/>
        </w:rPr>
        <w:t xml:space="preserve">The evidence reviewed is limited because of study variation in terms of </w:t>
      </w:r>
      <w:r w:rsidR="00665869">
        <w:rPr>
          <w:rFonts w:ascii="Times New Roman" w:hAnsi="Times New Roman" w:cs="Times New Roman"/>
          <w:sz w:val="24"/>
          <w:szCs w:val="24"/>
          <w:lang w:val="en-US"/>
        </w:rPr>
        <w:t xml:space="preserve">help-seeking </w:t>
      </w:r>
      <w:r w:rsidRPr="00BF38E9">
        <w:rPr>
          <w:rFonts w:ascii="Times New Roman" w:hAnsi="Times New Roman" w:cs="Times New Roman"/>
          <w:sz w:val="24"/>
          <w:szCs w:val="24"/>
          <w:lang w:val="en-US"/>
        </w:rPr>
        <w:t>conceptualizations and elder abuse</w:t>
      </w:r>
      <w:r w:rsidR="00665869">
        <w:rPr>
          <w:rFonts w:ascii="Times New Roman" w:hAnsi="Times New Roman" w:cs="Times New Roman"/>
          <w:sz w:val="24"/>
          <w:szCs w:val="24"/>
          <w:lang w:val="en-US"/>
        </w:rPr>
        <w:t xml:space="preserve"> definitions</w:t>
      </w:r>
      <w:r w:rsidRPr="00BF38E9">
        <w:rPr>
          <w:rFonts w:ascii="Times New Roman" w:hAnsi="Times New Roman" w:cs="Times New Roman"/>
          <w:sz w:val="24"/>
          <w:szCs w:val="24"/>
          <w:lang w:val="en-US"/>
        </w:rPr>
        <w:t xml:space="preserve">, types of abuse experienced, </w:t>
      </w:r>
      <w:r w:rsidR="00665869">
        <w:rPr>
          <w:rFonts w:ascii="Times New Roman" w:hAnsi="Times New Roman" w:cs="Times New Roman"/>
          <w:sz w:val="24"/>
          <w:szCs w:val="24"/>
          <w:lang w:val="en-US"/>
        </w:rPr>
        <w:t>and</w:t>
      </w:r>
      <w:r w:rsidRPr="00BF38E9">
        <w:rPr>
          <w:rFonts w:ascii="Times New Roman" w:hAnsi="Times New Roman" w:cs="Times New Roman"/>
          <w:sz w:val="24"/>
          <w:szCs w:val="24"/>
          <w:lang w:val="en-US"/>
        </w:rPr>
        <w:t xml:space="preserve"> due to the use of self-report and </w:t>
      </w:r>
      <w:r w:rsidR="00665869">
        <w:rPr>
          <w:rFonts w:ascii="Times New Roman" w:hAnsi="Times New Roman" w:cs="Times New Roman"/>
          <w:sz w:val="24"/>
          <w:szCs w:val="24"/>
          <w:lang w:val="en-US"/>
        </w:rPr>
        <w:t xml:space="preserve">studies’ </w:t>
      </w:r>
      <w:r w:rsidRPr="00BF38E9">
        <w:rPr>
          <w:rFonts w:ascii="Times New Roman" w:hAnsi="Times New Roman" w:cs="Times New Roman"/>
          <w:sz w:val="24"/>
          <w:szCs w:val="24"/>
          <w:lang w:val="en-US"/>
        </w:rPr>
        <w:t>cross-sectional nature; thus, the interpretation of results warrants caution.</w:t>
      </w:r>
    </w:p>
    <w:p w14:paraId="767A5987" w14:textId="77777777" w:rsidR="008D217D" w:rsidRPr="00C05891" w:rsidRDefault="008D217D" w:rsidP="008D217D">
      <w:pPr>
        <w:spacing w:after="0" w:line="480" w:lineRule="auto"/>
        <w:rPr>
          <w:rFonts w:ascii="Times New Roman" w:hAnsi="Times New Roman" w:cs="Times New Roman"/>
          <w:b/>
          <w:sz w:val="24"/>
          <w:szCs w:val="24"/>
          <w:lang w:val="en-US"/>
        </w:rPr>
      </w:pPr>
      <w:r w:rsidRPr="00877EB2">
        <w:rPr>
          <w:rFonts w:ascii="Times New Roman" w:hAnsi="Times New Roman" w:cs="Times New Roman"/>
          <w:b/>
          <w:sz w:val="24"/>
          <w:szCs w:val="24"/>
          <w:lang w:val="en-US"/>
        </w:rPr>
        <w:t>Implications</w:t>
      </w:r>
      <w:r w:rsidRPr="00C05891">
        <w:rPr>
          <w:rFonts w:ascii="Times New Roman" w:hAnsi="Times New Roman" w:cs="Times New Roman"/>
          <w:b/>
          <w:sz w:val="24"/>
          <w:szCs w:val="24"/>
          <w:lang w:val="en-US"/>
        </w:rPr>
        <w:t xml:space="preserve"> for Practice and Policy</w:t>
      </w:r>
    </w:p>
    <w:p w14:paraId="4EC981DC" w14:textId="53B6E79B" w:rsidR="008D217D" w:rsidRPr="00C05891" w:rsidRDefault="00877EB2" w:rsidP="008D217D">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8D217D" w:rsidRPr="00C05891">
        <w:rPr>
          <w:rFonts w:ascii="Times New Roman" w:hAnsi="Times New Roman" w:cs="Times New Roman"/>
          <w:sz w:val="24"/>
          <w:szCs w:val="24"/>
          <w:lang w:val="en-US"/>
        </w:rPr>
        <w:t>wareness of elder abuse c</w:t>
      </w:r>
      <w:r w:rsidR="008D217D">
        <w:rPr>
          <w:rFonts w:ascii="Times New Roman" w:hAnsi="Times New Roman" w:cs="Times New Roman"/>
          <w:sz w:val="24"/>
          <w:szCs w:val="24"/>
          <w:lang w:val="en-US"/>
        </w:rPr>
        <w:t>ould</w:t>
      </w:r>
      <w:r w:rsidR="008D217D" w:rsidRPr="00C05891">
        <w:rPr>
          <w:rFonts w:ascii="Times New Roman" w:hAnsi="Times New Roman" w:cs="Times New Roman"/>
          <w:sz w:val="24"/>
          <w:szCs w:val="24"/>
          <w:lang w:val="en-US"/>
        </w:rPr>
        <w:t xml:space="preserve"> be improved among older people, professionals, and the general population. Despite efforts to raise awareness through campaigns (Naughton et al., 2013) some victims remain uninformed of what elder abuse is, and lack knowledge about the services they can access. Awareness campaigns that rely on </w:t>
      </w:r>
      <w:r w:rsidR="008D217D">
        <w:rPr>
          <w:rFonts w:ascii="Times New Roman" w:hAnsi="Times New Roman" w:cs="Times New Roman"/>
          <w:sz w:val="24"/>
          <w:szCs w:val="24"/>
          <w:lang w:val="en-US"/>
        </w:rPr>
        <w:t xml:space="preserve">the </w:t>
      </w:r>
      <w:r w:rsidR="008D217D" w:rsidRPr="00C05891">
        <w:rPr>
          <w:rFonts w:ascii="Times New Roman" w:hAnsi="Times New Roman" w:cs="Times New Roman"/>
          <w:sz w:val="24"/>
          <w:szCs w:val="24"/>
          <w:lang w:val="en-US"/>
        </w:rPr>
        <w:t xml:space="preserve">attendance </w:t>
      </w:r>
      <w:r w:rsidR="008D217D">
        <w:rPr>
          <w:rFonts w:ascii="Times New Roman" w:hAnsi="Times New Roman" w:cs="Times New Roman"/>
          <w:sz w:val="24"/>
          <w:szCs w:val="24"/>
          <w:lang w:val="en-US"/>
        </w:rPr>
        <w:t xml:space="preserve">of older people </w:t>
      </w:r>
      <w:r w:rsidR="008D217D" w:rsidRPr="00C05891">
        <w:rPr>
          <w:rFonts w:ascii="Times New Roman" w:hAnsi="Times New Roman" w:cs="Times New Roman"/>
          <w:sz w:val="24"/>
          <w:szCs w:val="24"/>
          <w:lang w:val="en-US"/>
        </w:rPr>
        <w:t>to community centers and similar settings m</w:t>
      </w:r>
      <w:r>
        <w:rPr>
          <w:rFonts w:ascii="Times New Roman" w:hAnsi="Times New Roman" w:cs="Times New Roman"/>
          <w:sz w:val="24"/>
          <w:szCs w:val="24"/>
          <w:lang w:val="en-US"/>
        </w:rPr>
        <w:t>ight</w:t>
      </w:r>
      <w:r w:rsidR="008D217D" w:rsidRPr="00C05891">
        <w:rPr>
          <w:rFonts w:ascii="Times New Roman" w:hAnsi="Times New Roman" w:cs="Times New Roman"/>
          <w:sz w:val="24"/>
          <w:szCs w:val="24"/>
          <w:lang w:val="en-US"/>
        </w:rPr>
        <w:t xml:space="preserve"> </w:t>
      </w:r>
      <w:r w:rsidR="00665869">
        <w:rPr>
          <w:rFonts w:ascii="Times New Roman" w:hAnsi="Times New Roman" w:cs="Times New Roman"/>
          <w:sz w:val="24"/>
          <w:szCs w:val="24"/>
          <w:lang w:val="en-US"/>
        </w:rPr>
        <w:t>miss</w:t>
      </w:r>
      <w:r w:rsidR="008D217D" w:rsidRPr="00C05891">
        <w:rPr>
          <w:rFonts w:ascii="Times New Roman" w:hAnsi="Times New Roman" w:cs="Times New Roman"/>
          <w:sz w:val="24"/>
          <w:szCs w:val="24"/>
          <w:lang w:val="en-US"/>
        </w:rPr>
        <w:t xml:space="preserve"> those most at risk</w:t>
      </w:r>
      <w:r>
        <w:rPr>
          <w:rFonts w:ascii="Times New Roman" w:hAnsi="Times New Roman" w:cs="Times New Roman"/>
          <w:sz w:val="24"/>
          <w:szCs w:val="24"/>
          <w:lang w:val="en-US"/>
        </w:rPr>
        <w:t xml:space="preserve">, and </w:t>
      </w:r>
      <w:r w:rsidR="008D217D" w:rsidRPr="00C05891">
        <w:rPr>
          <w:rFonts w:ascii="Times New Roman" w:hAnsi="Times New Roman" w:cs="Times New Roman"/>
          <w:sz w:val="24"/>
          <w:szCs w:val="24"/>
          <w:lang w:val="en-US"/>
        </w:rPr>
        <w:t xml:space="preserve">should </w:t>
      </w:r>
      <w:r w:rsidR="008D217D" w:rsidRPr="00C05891">
        <w:rPr>
          <w:rFonts w:ascii="Times New Roman" w:hAnsi="Times New Roman" w:cs="Times New Roman"/>
          <w:sz w:val="24"/>
          <w:szCs w:val="24"/>
          <w:lang w:val="en-US"/>
        </w:rPr>
        <w:lastRenderedPageBreak/>
        <w:t>employ methods most likely to reach and resonate with older adults (Krug</w:t>
      </w:r>
      <w:r w:rsidR="003D4607">
        <w:rPr>
          <w:rFonts w:ascii="Times New Roman" w:hAnsi="Times New Roman" w:cs="Times New Roman"/>
          <w:sz w:val="24"/>
          <w:szCs w:val="24"/>
          <w:lang w:val="en-US"/>
        </w:rPr>
        <w:t>, Dah</w:t>
      </w:r>
      <w:r w:rsidR="00416496">
        <w:rPr>
          <w:rFonts w:ascii="Times New Roman" w:hAnsi="Times New Roman" w:cs="Times New Roman"/>
          <w:sz w:val="24"/>
          <w:szCs w:val="24"/>
          <w:lang w:val="en-US"/>
        </w:rPr>
        <w:t>l</w:t>
      </w:r>
      <w:r w:rsidR="003D4607">
        <w:rPr>
          <w:rFonts w:ascii="Times New Roman" w:hAnsi="Times New Roman" w:cs="Times New Roman"/>
          <w:sz w:val="24"/>
          <w:szCs w:val="24"/>
          <w:lang w:val="en-US"/>
        </w:rPr>
        <w:t xml:space="preserve">berg, Mercy, </w:t>
      </w:r>
      <w:proofErr w:type="spellStart"/>
      <w:r w:rsidR="003D4607">
        <w:rPr>
          <w:rFonts w:ascii="Times New Roman" w:hAnsi="Times New Roman" w:cs="Times New Roman"/>
          <w:sz w:val="24"/>
          <w:szCs w:val="24"/>
          <w:lang w:val="en-US"/>
        </w:rPr>
        <w:t>Zwi</w:t>
      </w:r>
      <w:proofErr w:type="spellEnd"/>
      <w:r w:rsidR="003D4607">
        <w:rPr>
          <w:rFonts w:ascii="Times New Roman" w:hAnsi="Times New Roman" w:cs="Times New Roman"/>
          <w:sz w:val="24"/>
          <w:szCs w:val="24"/>
          <w:lang w:val="en-US"/>
        </w:rPr>
        <w:t xml:space="preserve">, </w:t>
      </w:r>
      <w:r w:rsidR="00416496">
        <w:rPr>
          <w:rFonts w:ascii="Times New Roman" w:hAnsi="Times New Roman" w:cs="Times New Roman"/>
          <w:sz w:val="24"/>
          <w:szCs w:val="24"/>
          <w:lang w:val="en-US"/>
        </w:rPr>
        <w:t>&amp; Lozano</w:t>
      </w:r>
      <w:r w:rsidR="008D217D" w:rsidRPr="00C05891">
        <w:rPr>
          <w:rFonts w:ascii="Times New Roman" w:hAnsi="Times New Roman" w:cs="Times New Roman"/>
          <w:sz w:val="24"/>
          <w:szCs w:val="24"/>
          <w:lang w:val="en-US"/>
        </w:rPr>
        <w:t xml:space="preserve">, 2002). </w:t>
      </w:r>
      <w:r>
        <w:rPr>
          <w:rFonts w:ascii="Times New Roman" w:hAnsi="Times New Roman" w:cs="Times New Roman"/>
          <w:sz w:val="24"/>
          <w:szCs w:val="24"/>
          <w:lang w:val="en-US"/>
        </w:rPr>
        <w:t>T</w:t>
      </w:r>
      <w:r w:rsidRPr="00C05891">
        <w:rPr>
          <w:rFonts w:ascii="Times New Roman" w:hAnsi="Times New Roman" w:cs="Times New Roman"/>
          <w:sz w:val="24"/>
          <w:szCs w:val="24"/>
          <w:lang w:val="en-US"/>
        </w:rPr>
        <w:t>here should be a continued effort to extend the information about elder abuse to the general population</w:t>
      </w:r>
      <w:r w:rsidR="008D217D" w:rsidRPr="00C05891">
        <w:rPr>
          <w:rFonts w:ascii="Times New Roman" w:hAnsi="Times New Roman" w:cs="Times New Roman"/>
          <w:sz w:val="24"/>
          <w:szCs w:val="24"/>
          <w:lang w:val="en-US"/>
        </w:rPr>
        <w:t xml:space="preserve"> because victims seek help from informal sources and </w:t>
      </w:r>
      <w:r>
        <w:rPr>
          <w:rFonts w:ascii="Times New Roman" w:hAnsi="Times New Roman" w:cs="Times New Roman"/>
          <w:sz w:val="24"/>
          <w:szCs w:val="24"/>
          <w:lang w:val="en-US"/>
        </w:rPr>
        <w:t>might do so</w:t>
      </w:r>
      <w:r w:rsidR="008D217D" w:rsidRPr="00C05891">
        <w:rPr>
          <w:rFonts w:ascii="Times New Roman" w:hAnsi="Times New Roman" w:cs="Times New Roman"/>
          <w:sz w:val="24"/>
          <w:szCs w:val="24"/>
          <w:lang w:val="en-US"/>
        </w:rPr>
        <w:t xml:space="preserve"> before contacting formal services (Lafferty et al., 2013)</w:t>
      </w:r>
      <w:proofErr w:type="gramStart"/>
      <w:r w:rsidR="008D217D" w:rsidRPr="00C05891">
        <w:rPr>
          <w:rFonts w:ascii="Times New Roman" w:hAnsi="Times New Roman" w:cs="Times New Roman"/>
          <w:sz w:val="24"/>
          <w:szCs w:val="24"/>
          <w:lang w:val="en-US"/>
        </w:rPr>
        <w:t>,.</w:t>
      </w:r>
      <w:proofErr w:type="gramEnd"/>
      <w:r w:rsidR="008D217D" w:rsidRPr="00C05891">
        <w:rPr>
          <w:rFonts w:ascii="Times New Roman" w:hAnsi="Times New Roman" w:cs="Times New Roman"/>
          <w:sz w:val="24"/>
          <w:szCs w:val="24"/>
          <w:lang w:val="en-US"/>
        </w:rPr>
        <w:t xml:space="preserve"> A good example of a wide-reaching way of increasing awareness is the Friends Against Scams initiative</w:t>
      </w:r>
      <w:r w:rsidR="00502670">
        <w:rPr>
          <w:rFonts w:ascii="Times New Roman" w:hAnsi="Times New Roman" w:cs="Times New Roman"/>
          <w:sz w:val="24"/>
          <w:szCs w:val="24"/>
          <w:lang w:val="en-US"/>
        </w:rPr>
        <w:t xml:space="preserve"> </w:t>
      </w:r>
      <w:r w:rsidR="00502670" w:rsidRPr="009669CB">
        <w:rPr>
          <w:rFonts w:ascii="Times New Roman" w:hAnsi="Times New Roman" w:cs="Times New Roman"/>
          <w:sz w:val="24"/>
          <w:szCs w:val="24"/>
          <w:lang w:val="en-US"/>
        </w:rPr>
        <w:t>(</w:t>
      </w:r>
      <w:r w:rsidR="00502670" w:rsidRPr="00D72ED3">
        <w:rPr>
          <w:rFonts w:ascii="Times New Roman" w:hAnsi="Times New Roman" w:cs="Times New Roman"/>
          <w:sz w:val="24"/>
          <w:szCs w:val="24"/>
        </w:rPr>
        <w:t>https://www.friendsagainstscams.org.uk/)</w:t>
      </w:r>
      <w:r w:rsidR="008D217D" w:rsidRPr="009669CB">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 xml:space="preserve">by the National Trading Standards Scams Team (Baxter, Gordon, &amp; Salmon, 2017), which provides information about protection from scams and encourages recipients to share this knowledge with others within their communities and social networks. The effectiveness of this type of initiative could be tested in the context of awareness for abuse perpetrated by persons known to the victim. </w:t>
      </w:r>
    </w:p>
    <w:p w14:paraId="2387AB77" w14:textId="3D73BEFD" w:rsidR="008D217D" w:rsidRPr="00C05891" w:rsidRDefault="00664FA9" w:rsidP="008D217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Awareness amongst professional services could also be enhanced to </w:t>
      </w:r>
      <w:r w:rsidR="008D217D" w:rsidRPr="00C05891">
        <w:rPr>
          <w:rFonts w:ascii="Times New Roman" w:hAnsi="Times New Roman" w:cs="Times New Roman"/>
          <w:sz w:val="24"/>
          <w:szCs w:val="24"/>
          <w:lang w:val="en-US"/>
        </w:rPr>
        <w:t>ensure that, should victims disclose abuse</w:t>
      </w:r>
      <w:r w:rsidR="008D217D">
        <w:rPr>
          <w:rFonts w:ascii="Times New Roman" w:hAnsi="Times New Roman" w:cs="Times New Roman"/>
          <w:sz w:val="24"/>
          <w:szCs w:val="24"/>
          <w:lang w:val="en-US"/>
        </w:rPr>
        <w:t>,</w:t>
      </w:r>
      <w:r w:rsidR="008D217D" w:rsidRPr="00C05891">
        <w:rPr>
          <w:rFonts w:ascii="Times New Roman" w:hAnsi="Times New Roman" w:cs="Times New Roman"/>
          <w:sz w:val="24"/>
          <w:szCs w:val="24"/>
          <w:lang w:val="en-US"/>
        </w:rPr>
        <w:t xml:space="preserve"> it is responded to in a helpful and positive manner that facilitates further help-seeking behavior. Findings revealed that good social support networks and positive relationships with professionals facilitated help-seeking and that a lack of trust in professionals and the impression that help was inadequate were barriers to help-seeking (Jackson &amp; Hafemeister, 2015; Yan, 2015). To assist professionals, who are often overburdened, training should be provided on how to adequately support and refer victims</w:t>
      </w:r>
      <w:r>
        <w:rPr>
          <w:rFonts w:ascii="Times New Roman" w:hAnsi="Times New Roman" w:cs="Times New Roman"/>
          <w:sz w:val="24"/>
          <w:szCs w:val="24"/>
          <w:lang w:val="en-US"/>
        </w:rPr>
        <w:t xml:space="preserve">, and be </w:t>
      </w:r>
      <w:r w:rsidR="008D217D" w:rsidRPr="00C05891">
        <w:rPr>
          <w:rStyle w:val="CommentReference"/>
          <w:rFonts w:ascii="Times New Roman" w:eastAsiaTheme="minorHAnsi" w:hAnsi="Times New Roman" w:cs="Times New Roman"/>
          <w:sz w:val="24"/>
          <w:szCs w:val="24"/>
          <w:lang w:eastAsia="en-US"/>
        </w:rPr>
        <w:t xml:space="preserve">directed to </w:t>
      </w:r>
      <w:r w:rsidR="008D217D" w:rsidRPr="00C05891">
        <w:rPr>
          <w:rStyle w:val="CommentReference"/>
          <w:rFonts w:ascii="Times New Roman" w:eastAsiaTheme="minorHAnsi" w:hAnsi="Times New Roman" w:cs="Times New Roman"/>
          <w:sz w:val="24"/>
          <w:szCs w:val="24"/>
          <w:lang w:val="en-US" w:eastAsia="en-US"/>
        </w:rPr>
        <w:t xml:space="preserve">pay increased attention to </w:t>
      </w:r>
      <w:r w:rsidR="008D217D" w:rsidRPr="00C05891">
        <w:rPr>
          <w:rStyle w:val="CommentReference"/>
          <w:rFonts w:ascii="Times New Roman" w:eastAsiaTheme="minorHAnsi" w:hAnsi="Times New Roman" w:cs="Times New Roman"/>
          <w:sz w:val="24"/>
          <w:szCs w:val="24"/>
          <w:lang w:eastAsia="en-US"/>
        </w:rPr>
        <w:t>cases where the older person lacks other social support (Jackson &amp; Hafemeister, 2015). Increased training and available solutions should help in creating</w:t>
      </w:r>
      <w:r w:rsidR="008D217D" w:rsidRPr="00C05891">
        <w:rPr>
          <w:rStyle w:val="CommentReference"/>
          <w:rFonts w:ascii="Times New Roman" w:eastAsiaTheme="minorHAnsi" w:hAnsi="Times New Roman" w:cs="Times New Roman"/>
          <w:sz w:val="24"/>
          <w:szCs w:val="24"/>
          <w:lang w:val="en-US" w:eastAsia="en-US"/>
        </w:rPr>
        <w:t xml:space="preserve"> spaces where victims are more likely to disclose concerns and where professionals feel supported to </w:t>
      </w:r>
      <w:r>
        <w:rPr>
          <w:rStyle w:val="CommentReference"/>
          <w:rFonts w:ascii="Times New Roman" w:eastAsiaTheme="minorHAnsi" w:hAnsi="Times New Roman" w:cs="Times New Roman"/>
          <w:sz w:val="24"/>
          <w:szCs w:val="24"/>
          <w:lang w:val="en-US" w:eastAsia="en-US"/>
        </w:rPr>
        <w:t>respond</w:t>
      </w:r>
      <w:r w:rsidR="008D217D" w:rsidRPr="00C05891">
        <w:rPr>
          <w:rStyle w:val="CommentReference"/>
          <w:rFonts w:ascii="Times New Roman" w:eastAsiaTheme="minorHAnsi" w:hAnsi="Times New Roman" w:cs="Times New Roman"/>
          <w:sz w:val="24"/>
          <w:szCs w:val="24"/>
          <w:lang w:val="en-US" w:eastAsia="en-US"/>
        </w:rPr>
        <w:t xml:space="preserve">. </w:t>
      </w:r>
    </w:p>
    <w:p w14:paraId="26C9C634" w14:textId="38F3993D" w:rsidR="008D217D" w:rsidRPr="00C05891" w:rsidRDefault="008D217D" w:rsidP="008D217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Professionals who suspect </w:t>
      </w:r>
      <w:r w:rsidR="00335519">
        <w:rPr>
          <w:rFonts w:ascii="Times New Roman" w:hAnsi="Times New Roman" w:cs="Times New Roman"/>
          <w:sz w:val="24"/>
          <w:szCs w:val="24"/>
          <w:lang w:val="en-US"/>
        </w:rPr>
        <w:t xml:space="preserve">elder </w:t>
      </w:r>
      <w:r w:rsidRPr="00C05891">
        <w:rPr>
          <w:rFonts w:ascii="Times New Roman" w:hAnsi="Times New Roman" w:cs="Times New Roman"/>
          <w:sz w:val="24"/>
          <w:szCs w:val="24"/>
          <w:lang w:val="en-US"/>
        </w:rPr>
        <w:t>abuse</w:t>
      </w:r>
      <w:r w:rsidR="00335519">
        <w:rPr>
          <w:rFonts w:ascii="Times New Roman" w:hAnsi="Times New Roman" w:cs="Times New Roman"/>
          <w:sz w:val="24"/>
          <w:szCs w:val="24"/>
          <w:lang w:val="en-US"/>
        </w:rPr>
        <w:t xml:space="preserve"> </w:t>
      </w:r>
      <w:r w:rsidRPr="00C05891">
        <w:rPr>
          <w:rFonts w:ascii="Times New Roman" w:hAnsi="Times New Roman" w:cs="Times New Roman"/>
          <w:sz w:val="24"/>
          <w:szCs w:val="24"/>
          <w:lang w:val="en-US"/>
        </w:rPr>
        <w:t xml:space="preserve">will need to be ready to explore the many barriers that victims may face, particularly </w:t>
      </w:r>
      <w:r w:rsidR="00665869">
        <w:rPr>
          <w:rFonts w:ascii="Times New Roman" w:hAnsi="Times New Roman" w:cs="Times New Roman"/>
          <w:sz w:val="24"/>
          <w:szCs w:val="24"/>
          <w:lang w:val="en-US"/>
        </w:rPr>
        <w:t>victims’ fears</w:t>
      </w:r>
      <w:r w:rsidRPr="00C05891">
        <w:rPr>
          <w:rFonts w:ascii="Times New Roman" w:hAnsi="Times New Roman" w:cs="Times New Roman"/>
          <w:sz w:val="24"/>
          <w:szCs w:val="24"/>
          <w:lang w:val="en-US"/>
        </w:rPr>
        <w:t xml:space="preserve"> regarding the consequences of disclos</w:t>
      </w:r>
      <w:r w:rsidR="00335519">
        <w:rPr>
          <w:rFonts w:ascii="Times New Roman" w:hAnsi="Times New Roman" w:cs="Times New Roman"/>
          <w:sz w:val="24"/>
          <w:szCs w:val="24"/>
          <w:lang w:val="en-US"/>
        </w:rPr>
        <w:t>ure</w:t>
      </w:r>
      <w:r w:rsidRPr="00C05891">
        <w:rPr>
          <w:rFonts w:ascii="Times New Roman" w:hAnsi="Times New Roman" w:cs="Times New Roman"/>
          <w:sz w:val="24"/>
          <w:szCs w:val="24"/>
          <w:lang w:val="en-US"/>
        </w:rPr>
        <w:t xml:space="preserve"> and their attitudes towards services. Although some of the barriers will be more difficult to address and modify positively (e.g. fear of a negative reaction by the perpetrator </w:t>
      </w:r>
      <w:r w:rsidRPr="00C05891">
        <w:rPr>
          <w:rFonts w:ascii="Times New Roman" w:hAnsi="Times New Roman" w:cs="Times New Roman"/>
          <w:sz w:val="24"/>
          <w:szCs w:val="24"/>
          <w:lang w:val="en-US"/>
        </w:rPr>
        <w:lastRenderedPageBreak/>
        <w:t>or the communit</w:t>
      </w:r>
      <w:r>
        <w:rPr>
          <w:rFonts w:ascii="Times New Roman" w:hAnsi="Times New Roman" w:cs="Times New Roman"/>
          <w:sz w:val="24"/>
          <w:szCs w:val="24"/>
          <w:lang w:val="en-US"/>
        </w:rPr>
        <w:t>y</w:t>
      </w:r>
      <w:r w:rsidRPr="00C05891">
        <w:rPr>
          <w:rFonts w:ascii="Times New Roman" w:hAnsi="Times New Roman" w:cs="Times New Roman"/>
          <w:sz w:val="24"/>
          <w:szCs w:val="24"/>
          <w:lang w:val="en-US"/>
        </w:rPr>
        <w:t xml:space="preserve">), others such as the lack of knowledge about services are more likely to be </w:t>
      </w:r>
      <w:r w:rsidR="00335519">
        <w:rPr>
          <w:rFonts w:ascii="Times New Roman" w:hAnsi="Times New Roman" w:cs="Times New Roman"/>
          <w:sz w:val="24"/>
          <w:szCs w:val="24"/>
          <w:lang w:val="en-US"/>
        </w:rPr>
        <w:t>modified</w:t>
      </w:r>
      <w:r w:rsidRPr="00C05891">
        <w:rPr>
          <w:rFonts w:ascii="Times New Roman" w:hAnsi="Times New Roman" w:cs="Times New Roman"/>
          <w:sz w:val="24"/>
          <w:szCs w:val="24"/>
          <w:lang w:val="en-US"/>
        </w:rPr>
        <w:t xml:space="preserve">. One method to achieve </w:t>
      </w:r>
      <w:r w:rsidR="00B13F62">
        <w:rPr>
          <w:rFonts w:ascii="Times New Roman" w:hAnsi="Times New Roman" w:cs="Times New Roman"/>
          <w:sz w:val="24"/>
          <w:szCs w:val="24"/>
          <w:lang w:val="en-US"/>
        </w:rPr>
        <w:t xml:space="preserve">professional awareness is through </w:t>
      </w:r>
      <w:r w:rsidRPr="00C05891">
        <w:rPr>
          <w:rFonts w:ascii="Times New Roman" w:hAnsi="Times New Roman" w:cs="Times New Roman"/>
          <w:sz w:val="24"/>
          <w:szCs w:val="24"/>
          <w:lang w:val="en-US"/>
        </w:rPr>
        <w:t>the use of a barriers checklist, proposed by Chokkanathan et al. (2014</w:t>
      </w:r>
      <w:r w:rsidR="000C0C1A">
        <w:rPr>
          <w:rFonts w:ascii="Times New Roman" w:hAnsi="Times New Roman" w:cs="Times New Roman"/>
          <w:sz w:val="24"/>
          <w:szCs w:val="24"/>
          <w:lang w:val="en-US"/>
        </w:rPr>
        <w:t>, p.74</w:t>
      </w:r>
      <w:r w:rsidRPr="00C05891">
        <w:rPr>
          <w:rFonts w:ascii="Times New Roman" w:hAnsi="Times New Roman" w:cs="Times New Roman"/>
          <w:sz w:val="24"/>
          <w:szCs w:val="24"/>
          <w:lang w:val="en-US"/>
        </w:rPr>
        <w:t xml:space="preserve">) for professionals in their work with older people, with the aim of ensuring continued </w:t>
      </w:r>
      <w:r w:rsidR="0036240C">
        <w:rPr>
          <w:rFonts w:ascii="Times New Roman" w:hAnsi="Times New Roman" w:cs="Times New Roman"/>
          <w:sz w:val="24"/>
          <w:szCs w:val="24"/>
          <w:lang w:val="en-US"/>
        </w:rPr>
        <w:t xml:space="preserve">service </w:t>
      </w:r>
      <w:r w:rsidRPr="00C05891">
        <w:rPr>
          <w:rFonts w:ascii="Times New Roman" w:hAnsi="Times New Roman" w:cs="Times New Roman"/>
          <w:sz w:val="24"/>
          <w:szCs w:val="24"/>
          <w:lang w:val="en-US"/>
        </w:rPr>
        <w:t>engagement. This type of checklist could also inform mandatory reporting training for professionals (where appropriate</w:t>
      </w:r>
      <w:r>
        <w:rPr>
          <w:rFonts w:ascii="Times New Roman" w:hAnsi="Times New Roman" w:cs="Times New Roman"/>
          <w:sz w:val="24"/>
          <w:szCs w:val="24"/>
          <w:lang w:val="en-US"/>
        </w:rPr>
        <w:t>,</w:t>
      </w:r>
      <w:r w:rsidRPr="00C05891">
        <w:rPr>
          <w:rFonts w:ascii="Times New Roman" w:hAnsi="Times New Roman" w:cs="Times New Roman"/>
          <w:sz w:val="24"/>
          <w:szCs w:val="24"/>
          <w:lang w:val="en-US"/>
        </w:rPr>
        <w:t xml:space="preserve"> given legal requirements) so that not only</w:t>
      </w:r>
      <w:r>
        <w:rPr>
          <w:rFonts w:ascii="Times New Roman" w:hAnsi="Times New Roman" w:cs="Times New Roman"/>
          <w:sz w:val="24"/>
          <w:szCs w:val="24"/>
          <w:lang w:val="en-US"/>
        </w:rPr>
        <w:t xml:space="preserve"> are</w:t>
      </w:r>
      <w:r w:rsidRPr="00C05891">
        <w:rPr>
          <w:rFonts w:ascii="Times New Roman" w:hAnsi="Times New Roman" w:cs="Times New Roman"/>
          <w:sz w:val="24"/>
          <w:szCs w:val="24"/>
          <w:lang w:val="en-US"/>
        </w:rPr>
        <w:t xml:space="preserve"> risk factors for abuse and the detection of abuse emphasized, but also knowledge regarding the reasons why, or the situations in which, victims might attempt to hide the abuse.</w:t>
      </w:r>
    </w:p>
    <w:p w14:paraId="25C587CB" w14:textId="0AF48357" w:rsidR="008D217D" w:rsidRPr="00C05891" w:rsidRDefault="008D217D" w:rsidP="008D217D">
      <w:pPr>
        <w:spacing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 xml:space="preserve">Policies should aim to create environments where victims feel safe to disclose abuse without fear of consequences. This could be achieved by implementing victim-centered interventions that are based on an assessment of the clients’ needs and wishes, including the exploration and limiting of interventions that a victim perceives as negative </w:t>
      </w:r>
      <w:r w:rsidR="0036240C" w:rsidRPr="00C05891">
        <w:rPr>
          <w:rFonts w:ascii="Times New Roman" w:hAnsi="Times New Roman" w:cs="Times New Roman"/>
          <w:sz w:val="24"/>
          <w:szCs w:val="24"/>
          <w:lang w:val="en-US"/>
        </w:rPr>
        <w:t>to</w:t>
      </w:r>
      <w:r w:rsidRPr="00C05891">
        <w:rPr>
          <w:rFonts w:ascii="Times New Roman" w:hAnsi="Times New Roman" w:cs="Times New Roman"/>
          <w:sz w:val="24"/>
          <w:szCs w:val="24"/>
          <w:lang w:val="en-US"/>
        </w:rPr>
        <w:t xml:space="preserve"> encourage engagement with services. This is the course of action of services like the Elder Abuse Resource and Support Team in Canada, where the senior’s wishes are a priority during the assessment and management of cases (Storey &amp; </w:t>
      </w:r>
      <w:proofErr w:type="spellStart"/>
      <w:r w:rsidRPr="00C05891">
        <w:rPr>
          <w:rFonts w:ascii="Times New Roman" w:hAnsi="Times New Roman" w:cs="Times New Roman"/>
          <w:sz w:val="24"/>
          <w:szCs w:val="24"/>
          <w:lang w:val="en-US"/>
        </w:rPr>
        <w:t>Perka</w:t>
      </w:r>
      <w:proofErr w:type="spellEnd"/>
      <w:r w:rsidRPr="00C05891">
        <w:rPr>
          <w:rFonts w:ascii="Times New Roman" w:hAnsi="Times New Roman" w:cs="Times New Roman"/>
          <w:sz w:val="24"/>
          <w:szCs w:val="24"/>
          <w:lang w:val="en-US"/>
        </w:rPr>
        <w:t>, 2018). For example, victims might not seek help if doing so will lead to moving away from their communities and becoming isolated, or if they perceive the outcome of intervention to be worse than the abuse they are enduring (</w:t>
      </w:r>
      <w:proofErr w:type="spellStart"/>
      <w:r w:rsidRPr="00C05891">
        <w:rPr>
          <w:rFonts w:ascii="Times New Roman" w:hAnsi="Times New Roman" w:cs="Times New Roman"/>
          <w:sz w:val="24"/>
          <w:szCs w:val="24"/>
          <w:lang w:val="en-US"/>
        </w:rPr>
        <w:t>Enguidanos</w:t>
      </w:r>
      <w:proofErr w:type="spellEnd"/>
      <w:r w:rsidRPr="00C05891">
        <w:rPr>
          <w:rFonts w:ascii="Times New Roman" w:hAnsi="Times New Roman" w:cs="Times New Roman"/>
          <w:sz w:val="24"/>
          <w:szCs w:val="24"/>
          <w:lang w:val="en-US"/>
        </w:rPr>
        <w:t xml:space="preserve"> et al., 2014;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Special attention should be paid to cases in which the perpetrator is a descendant of the victim, as the results of this review suggest that these are complex cases in which victims </w:t>
      </w:r>
      <w:r w:rsidR="00F241E7">
        <w:rPr>
          <w:rFonts w:ascii="Times New Roman" w:hAnsi="Times New Roman" w:cs="Times New Roman"/>
          <w:sz w:val="24"/>
          <w:szCs w:val="24"/>
          <w:lang w:val="en-US"/>
        </w:rPr>
        <w:t xml:space="preserve">might </w:t>
      </w:r>
      <w:r w:rsidRPr="00C05891">
        <w:rPr>
          <w:rFonts w:ascii="Times New Roman" w:hAnsi="Times New Roman" w:cs="Times New Roman"/>
          <w:sz w:val="24"/>
          <w:szCs w:val="24"/>
          <w:lang w:val="en-US"/>
        </w:rPr>
        <w:t>want to protect and help their abusers because of parental duty or a general feeling of responsibility (Vrantsidis et al., 2016). In these circumstances, interventions need to be negotiated with the older person and victims need to be aware that seeking help will not automatically result in harm to them, the perpetrator, or their families (</w:t>
      </w:r>
      <w:proofErr w:type="spellStart"/>
      <w:r w:rsidRPr="00C05891">
        <w:rPr>
          <w:rFonts w:ascii="Times New Roman" w:hAnsi="Times New Roman" w:cs="Times New Roman"/>
          <w:sz w:val="24"/>
          <w:szCs w:val="24"/>
          <w:lang w:val="en-US"/>
        </w:rPr>
        <w:t>Wydall</w:t>
      </w:r>
      <w:proofErr w:type="spellEnd"/>
      <w:r w:rsidRPr="00C05891">
        <w:rPr>
          <w:rFonts w:ascii="Times New Roman" w:hAnsi="Times New Roman" w:cs="Times New Roman"/>
          <w:sz w:val="24"/>
          <w:szCs w:val="24"/>
          <w:lang w:val="en-US"/>
        </w:rPr>
        <w:t xml:space="preserve"> &amp; </w:t>
      </w:r>
      <w:proofErr w:type="spellStart"/>
      <w:r w:rsidRPr="00C05891">
        <w:rPr>
          <w:rFonts w:ascii="Times New Roman" w:hAnsi="Times New Roman" w:cs="Times New Roman"/>
          <w:sz w:val="24"/>
          <w:szCs w:val="24"/>
          <w:lang w:val="en-US"/>
        </w:rPr>
        <w:t>Zerk</w:t>
      </w:r>
      <w:proofErr w:type="spellEnd"/>
      <w:r w:rsidRPr="00C05891">
        <w:rPr>
          <w:rFonts w:ascii="Times New Roman" w:hAnsi="Times New Roman" w:cs="Times New Roman"/>
          <w:sz w:val="24"/>
          <w:szCs w:val="24"/>
          <w:lang w:val="en-US"/>
        </w:rPr>
        <w:t xml:space="preserve">, 2017). To achieve this, appropriate resources must be provided, such as affordable </w:t>
      </w:r>
      <w:r>
        <w:rPr>
          <w:rFonts w:ascii="Times New Roman" w:hAnsi="Times New Roman" w:cs="Times New Roman"/>
          <w:sz w:val="24"/>
          <w:szCs w:val="24"/>
          <w:lang w:val="en-US"/>
        </w:rPr>
        <w:t>housing</w:t>
      </w:r>
      <w:r w:rsidRPr="00C05891">
        <w:rPr>
          <w:rFonts w:ascii="Times New Roman" w:hAnsi="Times New Roman" w:cs="Times New Roman"/>
          <w:sz w:val="24"/>
          <w:szCs w:val="24"/>
          <w:lang w:val="en-US"/>
        </w:rPr>
        <w:t xml:space="preserve"> and interventions not only for the victim but </w:t>
      </w:r>
      <w:r w:rsidRPr="00C05891">
        <w:rPr>
          <w:rFonts w:ascii="Times New Roman" w:hAnsi="Times New Roman" w:cs="Times New Roman"/>
          <w:sz w:val="24"/>
          <w:szCs w:val="24"/>
          <w:lang w:val="en-US"/>
        </w:rPr>
        <w:lastRenderedPageBreak/>
        <w:t xml:space="preserve">also for the perpetrator where there may be mental health or substance abuse problems (Labrum &amp; Solomon, 2018; Vrantsidis et al., 2016). </w:t>
      </w:r>
    </w:p>
    <w:p w14:paraId="25F7347D"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Implications for Research</w:t>
      </w:r>
    </w:p>
    <w:p w14:paraId="17A56CAA" w14:textId="1AAC8B90" w:rsidR="008D217D" w:rsidRPr="00C05891" w:rsidRDefault="00D17637" w:rsidP="008D217D">
      <w:pPr>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R</w:t>
      </w:r>
      <w:r w:rsidR="008D217D" w:rsidRPr="00BF38E9">
        <w:rPr>
          <w:rFonts w:ascii="Times New Roman" w:hAnsi="Times New Roman" w:cs="Times New Roman"/>
          <w:sz w:val="24"/>
          <w:szCs w:val="24"/>
          <w:lang w:val="en-US"/>
        </w:rPr>
        <w:t>esearch evidence about help-seeking behavior among victims of elder abuse is limited by the definitional variation in terms of perpetrator relationship</w:t>
      </w:r>
      <w:r>
        <w:rPr>
          <w:rFonts w:ascii="Times New Roman" w:hAnsi="Times New Roman" w:cs="Times New Roman"/>
          <w:sz w:val="24"/>
          <w:szCs w:val="24"/>
          <w:lang w:val="en-US"/>
        </w:rPr>
        <w:t>. T</w:t>
      </w:r>
      <w:r w:rsidR="008D217D" w:rsidRPr="00BF38E9">
        <w:rPr>
          <w:rFonts w:ascii="Times New Roman" w:hAnsi="Times New Roman" w:cs="Times New Roman"/>
          <w:sz w:val="24"/>
          <w:szCs w:val="24"/>
          <w:lang w:val="en-US"/>
        </w:rPr>
        <w:t>he lack of specificity when defining help-seeking, with studies often merging informal and formal disclosure, limit</w:t>
      </w:r>
      <w:r>
        <w:rPr>
          <w:rFonts w:ascii="Times New Roman" w:hAnsi="Times New Roman" w:cs="Times New Roman"/>
          <w:sz w:val="24"/>
          <w:szCs w:val="24"/>
          <w:lang w:val="en-US"/>
        </w:rPr>
        <w:t>s</w:t>
      </w:r>
      <w:r w:rsidR="008D217D" w:rsidRPr="00BF38E9">
        <w:rPr>
          <w:rFonts w:ascii="Times New Roman" w:hAnsi="Times New Roman" w:cs="Times New Roman"/>
          <w:sz w:val="24"/>
          <w:szCs w:val="24"/>
          <w:lang w:val="en-US"/>
        </w:rPr>
        <w:t xml:space="preserve"> the understanding of how these two processes relate to each other.</w:t>
      </w:r>
      <w:r w:rsidR="008D217D" w:rsidRPr="00C05891">
        <w:rPr>
          <w:rFonts w:ascii="Times New Roman" w:hAnsi="Times New Roman" w:cs="Times New Roman"/>
          <w:sz w:val="24"/>
          <w:szCs w:val="24"/>
          <w:lang w:val="en-US"/>
        </w:rPr>
        <w:t xml:space="preserve"> The general crime literature finds that victims discuss their experience with others before reporting a crime to the authorities (Howitt, 2018). </w:t>
      </w:r>
      <w:r w:rsidR="001741E8">
        <w:rPr>
          <w:rFonts w:ascii="Times New Roman" w:hAnsi="Times New Roman" w:cs="Times New Roman"/>
          <w:sz w:val="24"/>
          <w:szCs w:val="24"/>
          <w:lang w:val="en-US"/>
        </w:rPr>
        <w:t>T</w:t>
      </w:r>
      <w:r w:rsidR="008D217D" w:rsidRPr="00C05891">
        <w:rPr>
          <w:rFonts w:ascii="Times New Roman" w:hAnsi="Times New Roman" w:cs="Times New Roman"/>
          <w:sz w:val="24"/>
          <w:szCs w:val="24"/>
          <w:lang w:val="en-US"/>
        </w:rPr>
        <w:t>he merging of formal and informal disclosure across elder abuse studies</w:t>
      </w:r>
      <w:r w:rsidR="001741E8">
        <w:rPr>
          <w:rFonts w:ascii="Times New Roman" w:hAnsi="Times New Roman" w:cs="Times New Roman"/>
          <w:sz w:val="24"/>
          <w:szCs w:val="24"/>
          <w:lang w:val="en-US"/>
        </w:rPr>
        <w:t xml:space="preserve"> </w:t>
      </w:r>
      <w:r w:rsidR="005B1EC6">
        <w:rPr>
          <w:rFonts w:ascii="Times New Roman" w:hAnsi="Times New Roman" w:cs="Times New Roman"/>
          <w:sz w:val="24"/>
          <w:szCs w:val="24"/>
          <w:lang w:val="en-US"/>
        </w:rPr>
        <w:t>negatively impacts</w:t>
      </w:r>
      <w:r w:rsidR="008D217D" w:rsidRPr="00C05891">
        <w:rPr>
          <w:rFonts w:ascii="Times New Roman" w:hAnsi="Times New Roman" w:cs="Times New Roman"/>
          <w:sz w:val="24"/>
          <w:szCs w:val="24"/>
          <w:lang w:val="en-US"/>
        </w:rPr>
        <w:t xml:space="preserve"> the possibility of making targeted recommendations</w:t>
      </w:r>
      <w:r w:rsidR="001741E8">
        <w:rPr>
          <w:rFonts w:ascii="Times New Roman" w:hAnsi="Times New Roman" w:cs="Times New Roman"/>
          <w:sz w:val="24"/>
          <w:szCs w:val="24"/>
          <w:lang w:val="en-US"/>
        </w:rPr>
        <w:t>.</w:t>
      </w:r>
      <w:r w:rsidR="008D217D" w:rsidRPr="00C05891">
        <w:rPr>
          <w:rFonts w:ascii="Times New Roman" w:hAnsi="Times New Roman" w:cs="Times New Roman"/>
          <w:sz w:val="24"/>
          <w:szCs w:val="24"/>
          <w:lang w:val="en-US"/>
        </w:rPr>
        <w:t xml:space="preserve"> Future research should examine informal and formal hel</w:t>
      </w:r>
      <w:r w:rsidR="001741E8">
        <w:rPr>
          <w:rFonts w:ascii="Times New Roman" w:hAnsi="Times New Roman" w:cs="Times New Roman"/>
          <w:sz w:val="24"/>
          <w:szCs w:val="24"/>
          <w:lang w:val="en-US"/>
        </w:rPr>
        <w:t xml:space="preserve">p </w:t>
      </w:r>
      <w:r w:rsidR="008D217D" w:rsidRPr="00C05891">
        <w:rPr>
          <w:rFonts w:ascii="Times New Roman" w:hAnsi="Times New Roman" w:cs="Times New Roman"/>
          <w:sz w:val="24"/>
          <w:szCs w:val="24"/>
          <w:lang w:val="en-US"/>
        </w:rPr>
        <w:t>seeking as a continuous and dynamic process and aim to understand the different steps</w:t>
      </w:r>
      <w:r w:rsidR="001741E8">
        <w:rPr>
          <w:rFonts w:ascii="Times New Roman" w:hAnsi="Times New Roman" w:cs="Times New Roman"/>
          <w:sz w:val="24"/>
          <w:szCs w:val="24"/>
          <w:lang w:val="en-US"/>
        </w:rPr>
        <w:t xml:space="preserve"> taken by </w:t>
      </w:r>
      <w:r w:rsidR="008D217D" w:rsidRPr="00C05891">
        <w:rPr>
          <w:rFonts w:ascii="Times New Roman" w:hAnsi="Times New Roman" w:cs="Times New Roman"/>
          <w:sz w:val="24"/>
          <w:szCs w:val="24"/>
          <w:lang w:val="en-US"/>
        </w:rPr>
        <w:t xml:space="preserve">victims when trying to stop the abuse. For example, research could explore the idea of informal sources of help acting as a bridge to formal services by separately enquiring about the responses that victims receive from different sources and the impact that this had on further help-seeking behavior (Lafferty et al., 2013). </w:t>
      </w:r>
    </w:p>
    <w:p w14:paraId="404673A6" w14:textId="65B40202" w:rsidR="008D217D" w:rsidRPr="00C05891" w:rsidRDefault="00247313" w:rsidP="008D217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w:t>
      </w:r>
      <w:r w:rsidR="008D217D" w:rsidRPr="00C05891">
        <w:rPr>
          <w:rFonts w:ascii="Times New Roman" w:hAnsi="Times New Roman" w:cs="Times New Roman"/>
          <w:sz w:val="24"/>
          <w:szCs w:val="24"/>
          <w:lang w:val="en-US"/>
        </w:rPr>
        <w:t>dentif</w:t>
      </w:r>
      <w:r>
        <w:rPr>
          <w:rFonts w:ascii="Times New Roman" w:hAnsi="Times New Roman" w:cs="Times New Roman"/>
          <w:sz w:val="24"/>
          <w:szCs w:val="24"/>
          <w:lang w:val="en-US"/>
        </w:rPr>
        <w:t>ication of</w:t>
      </w:r>
      <w:r w:rsidR="008D217D" w:rsidRPr="00C05891" w:rsidDel="00954931">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the different roles that informal and formal sources of help play in victims’ experiences, and older people’s decisions to choose one source over the other</w:t>
      </w:r>
      <w:r>
        <w:rPr>
          <w:rFonts w:ascii="Times New Roman" w:hAnsi="Times New Roman" w:cs="Times New Roman"/>
          <w:sz w:val="24"/>
          <w:szCs w:val="24"/>
          <w:lang w:val="en-US"/>
        </w:rPr>
        <w:t>, warrants exploration</w:t>
      </w:r>
      <w:r w:rsidR="008D217D" w:rsidRPr="00C05891">
        <w:rPr>
          <w:rFonts w:ascii="Times New Roman" w:hAnsi="Times New Roman" w:cs="Times New Roman"/>
          <w:sz w:val="24"/>
          <w:szCs w:val="24"/>
          <w:lang w:val="en-US"/>
        </w:rPr>
        <w:t>. For example, further researching the idea that formal sources may be sought in more serious cases (Mysyuk et al., 2016) could inform professionals that are likely to encounter these cases. In addition, victims’ views regarding police involvement should be investigated, given suggestions that such intervention is seen as a “last resort” (</w:t>
      </w:r>
      <w:proofErr w:type="spellStart"/>
      <w:r w:rsidR="008D217D" w:rsidRPr="00C05891">
        <w:rPr>
          <w:rFonts w:ascii="Times New Roman" w:hAnsi="Times New Roman" w:cs="Times New Roman"/>
          <w:sz w:val="24"/>
          <w:szCs w:val="24"/>
          <w:lang w:val="en-US"/>
        </w:rPr>
        <w:t>Souto</w:t>
      </w:r>
      <w:proofErr w:type="spellEnd"/>
      <w:r w:rsidR="008D217D" w:rsidRPr="00C05891">
        <w:rPr>
          <w:rFonts w:ascii="Times New Roman" w:hAnsi="Times New Roman" w:cs="Times New Roman"/>
          <w:sz w:val="24"/>
          <w:szCs w:val="24"/>
          <w:lang w:val="en-US"/>
        </w:rPr>
        <w:t xml:space="preserve"> et al., 2015, p. 48). Negative views regarding professionals’ involvement could be related to family or generational barriers or could </w:t>
      </w:r>
      <w:r w:rsidR="0036240C">
        <w:rPr>
          <w:rFonts w:ascii="Times New Roman" w:hAnsi="Times New Roman" w:cs="Times New Roman"/>
          <w:sz w:val="24"/>
          <w:szCs w:val="24"/>
          <w:lang w:val="en-US"/>
        </w:rPr>
        <w:t>result from</w:t>
      </w:r>
      <w:r w:rsidR="008D217D" w:rsidRPr="00C05891">
        <w:rPr>
          <w:rFonts w:ascii="Times New Roman" w:hAnsi="Times New Roman" w:cs="Times New Roman"/>
          <w:sz w:val="24"/>
          <w:szCs w:val="24"/>
          <w:lang w:val="en-US"/>
        </w:rPr>
        <w:t xml:space="preserve"> prior negative interactions</w:t>
      </w:r>
      <w:r w:rsidR="008D217D">
        <w:rPr>
          <w:rFonts w:ascii="Times New Roman" w:hAnsi="Times New Roman" w:cs="Times New Roman"/>
          <w:sz w:val="24"/>
          <w:szCs w:val="24"/>
          <w:lang w:val="en-US"/>
        </w:rPr>
        <w:t>,</w:t>
      </w:r>
      <w:r w:rsidR="008D217D" w:rsidRPr="00C05891">
        <w:rPr>
          <w:rFonts w:ascii="Times New Roman" w:hAnsi="Times New Roman" w:cs="Times New Roman"/>
          <w:sz w:val="24"/>
          <w:szCs w:val="24"/>
          <w:lang w:val="en-US"/>
        </w:rPr>
        <w:t xml:space="preserve"> and identifying the </w:t>
      </w:r>
      <w:r w:rsidR="008D217D" w:rsidRPr="00C05891">
        <w:rPr>
          <w:rFonts w:ascii="Times New Roman" w:hAnsi="Times New Roman" w:cs="Times New Roman"/>
          <w:sz w:val="24"/>
          <w:szCs w:val="24"/>
          <w:lang w:val="en-US"/>
        </w:rPr>
        <w:lastRenderedPageBreak/>
        <w:t xml:space="preserve">reasons for such views could lead to avenues for change (Mowlam et al., 2007; </w:t>
      </w:r>
      <w:proofErr w:type="spellStart"/>
      <w:r w:rsidR="008D217D" w:rsidRPr="00C05891">
        <w:rPr>
          <w:rFonts w:ascii="Times New Roman" w:hAnsi="Times New Roman" w:cs="Times New Roman"/>
          <w:sz w:val="24"/>
          <w:szCs w:val="24"/>
          <w:lang w:val="en-US"/>
        </w:rPr>
        <w:t>Wydall</w:t>
      </w:r>
      <w:proofErr w:type="spellEnd"/>
      <w:r w:rsidR="008D217D" w:rsidRPr="00C05891">
        <w:rPr>
          <w:rFonts w:ascii="Times New Roman" w:hAnsi="Times New Roman" w:cs="Times New Roman"/>
          <w:sz w:val="24"/>
          <w:szCs w:val="24"/>
          <w:lang w:val="en-US"/>
        </w:rPr>
        <w:t xml:space="preserve"> &amp; </w:t>
      </w:r>
      <w:proofErr w:type="spellStart"/>
      <w:r w:rsidR="008D217D" w:rsidRPr="00C05891">
        <w:rPr>
          <w:rFonts w:ascii="Times New Roman" w:hAnsi="Times New Roman" w:cs="Times New Roman"/>
          <w:sz w:val="24"/>
          <w:szCs w:val="24"/>
          <w:lang w:val="en-US"/>
        </w:rPr>
        <w:t>Zerk</w:t>
      </w:r>
      <w:proofErr w:type="spellEnd"/>
      <w:r w:rsidR="008D217D" w:rsidRPr="00C05891">
        <w:rPr>
          <w:rFonts w:ascii="Times New Roman" w:hAnsi="Times New Roman" w:cs="Times New Roman"/>
          <w:sz w:val="24"/>
          <w:szCs w:val="24"/>
          <w:lang w:val="en-US"/>
        </w:rPr>
        <w:t xml:space="preserve">, 2017). </w:t>
      </w:r>
    </w:p>
    <w:p w14:paraId="69CF827D" w14:textId="36CEB4A7" w:rsidR="008D217D" w:rsidRPr="00C05891" w:rsidRDefault="00B1653A" w:rsidP="008D217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L</w:t>
      </w:r>
      <w:r w:rsidR="0036240C">
        <w:rPr>
          <w:rFonts w:ascii="Times New Roman" w:hAnsi="Times New Roman" w:cs="Times New Roman"/>
          <w:sz w:val="24"/>
          <w:szCs w:val="24"/>
          <w:lang w:val="en-US"/>
        </w:rPr>
        <w:t>imited</w:t>
      </w:r>
      <w:r w:rsidR="008D217D" w:rsidRPr="00C05891">
        <w:rPr>
          <w:rFonts w:ascii="Times New Roman" w:hAnsi="Times New Roman" w:cs="Times New Roman"/>
          <w:sz w:val="24"/>
          <w:szCs w:val="24"/>
          <w:lang w:val="en-US"/>
        </w:rPr>
        <w:t xml:space="preserve"> attention has been paid to the facilitators of help-seeking behavior, most likely due to an emphasis on the barriers </w:t>
      </w:r>
      <w:r w:rsidR="0036240C">
        <w:rPr>
          <w:rFonts w:ascii="Times New Roman" w:hAnsi="Times New Roman" w:cs="Times New Roman"/>
          <w:sz w:val="24"/>
          <w:szCs w:val="24"/>
          <w:lang w:val="en-US"/>
        </w:rPr>
        <w:t>faced by victims</w:t>
      </w:r>
      <w:r w:rsidR="008D217D" w:rsidRPr="00C05891">
        <w:rPr>
          <w:rFonts w:ascii="Times New Roman" w:hAnsi="Times New Roman" w:cs="Times New Roman"/>
          <w:sz w:val="24"/>
          <w:szCs w:val="24"/>
          <w:lang w:val="en-US"/>
        </w:rPr>
        <w:t xml:space="preserve">. A worrying finding is that some victims only seek help when the abuse is perceived as unbearable or they fear for their safety (Yan, 2015). </w:t>
      </w:r>
      <w:r>
        <w:rPr>
          <w:rFonts w:ascii="Times New Roman" w:hAnsi="Times New Roman" w:cs="Times New Roman"/>
          <w:sz w:val="24"/>
          <w:szCs w:val="24"/>
          <w:lang w:val="en-US"/>
        </w:rPr>
        <w:t>Further research on help</w:t>
      </w:r>
      <w:r w:rsidR="00401BDB">
        <w:rPr>
          <w:rFonts w:ascii="Times New Roman" w:hAnsi="Times New Roman" w:cs="Times New Roman"/>
          <w:sz w:val="24"/>
          <w:szCs w:val="24"/>
          <w:lang w:val="en-US"/>
        </w:rPr>
        <w:t>-</w:t>
      </w:r>
      <w:r>
        <w:rPr>
          <w:rFonts w:ascii="Times New Roman" w:hAnsi="Times New Roman" w:cs="Times New Roman"/>
          <w:sz w:val="24"/>
          <w:szCs w:val="24"/>
          <w:lang w:val="en-US"/>
        </w:rPr>
        <w:t>seeking</w:t>
      </w:r>
      <w:r w:rsidR="008D217D" w:rsidRPr="00C05891">
        <w:rPr>
          <w:rFonts w:ascii="Times New Roman" w:hAnsi="Times New Roman" w:cs="Times New Roman"/>
          <w:sz w:val="24"/>
          <w:szCs w:val="24"/>
          <w:lang w:val="en-US"/>
        </w:rPr>
        <w:t xml:space="preserve"> needs to be based on </w:t>
      </w:r>
      <w:r w:rsidR="0036240C">
        <w:rPr>
          <w:rFonts w:ascii="Times New Roman" w:hAnsi="Times New Roman" w:cs="Times New Roman"/>
          <w:sz w:val="24"/>
          <w:szCs w:val="24"/>
          <w:lang w:val="en-US"/>
        </w:rPr>
        <w:t>victims’ voices</w:t>
      </w:r>
      <w:r w:rsidR="008D217D" w:rsidRPr="00C05891">
        <w:rPr>
          <w:rFonts w:ascii="Times New Roman" w:hAnsi="Times New Roman" w:cs="Times New Roman"/>
          <w:sz w:val="24"/>
          <w:szCs w:val="24"/>
          <w:lang w:val="en-US"/>
        </w:rPr>
        <w:t xml:space="preserve"> and explore situations that could have facilitated earl</w:t>
      </w:r>
      <w:r w:rsidR="008D217D">
        <w:rPr>
          <w:rFonts w:ascii="Times New Roman" w:hAnsi="Times New Roman" w:cs="Times New Roman"/>
          <w:sz w:val="24"/>
          <w:szCs w:val="24"/>
          <w:lang w:val="en-US"/>
        </w:rPr>
        <w:t>ier</w:t>
      </w:r>
      <w:r w:rsidR="008D217D" w:rsidRPr="00C05891">
        <w:rPr>
          <w:rFonts w:ascii="Times New Roman" w:hAnsi="Times New Roman" w:cs="Times New Roman"/>
          <w:sz w:val="24"/>
          <w:szCs w:val="24"/>
          <w:lang w:val="en-US"/>
        </w:rPr>
        <w:t xml:space="preserve"> help</w:t>
      </w:r>
      <w:r>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 xml:space="preserve">seeking. </w:t>
      </w:r>
      <w:r w:rsidR="00FC182F">
        <w:rPr>
          <w:rFonts w:ascii="Times New Roman" w:hAnsi="Times New Roman" w:cs="Times New Roman"/>
          <w:sz w:val="24"/>
          <w:szCs w:val="24"/>
          <w:lang w:val="en-US"/>
        </w:rPr>
        <w:t>Studies</w:t>
      </w:r>
      <w:r w:rsidR="008D217D" w:rsidRPr="00C05891">
        <w:rPr>
          <w:rFonts w:ascii="Times New Roman" w:hAnsi="Times New Roman" w:cs="Times New Roman"/>
          <w:sz w:val="24"/>
          <w:szCs w:val="24"/>
          <w:lang w:val="en-US"/>
        </w:rPr>
        <w:t xml:space="preserve"> </w:t>
      </w:r>
      <w:r w:rsidR="0036240C">
        <w:rPr>
          <w:rFonts w:ascii="Times New Roman" w:hAnsi="Times New Roman" w:cs="Times New Roman"/>
          <w:sz w:val="24"/>
          <w:szCs w:val="24"/>
          <w:lang w:val="en-US"/>
        </w:rPr>
        <w:t>should aim to</w:t>
      </w:r>
      <w:r w:rsidR="008D217D" w:rsidRPr="00C05891">
        <w:rPr>
          <w:rFonts w:ascii="Times New Roman" w:hAnsi="Times New Roman" w:cs="Times New Roman"/>
          <w:sz w:val="24"/>
          <w:szCs w:val="24"/>
          <w:lang w:val="en-US"/>
        </w:rPr>
        <w:t xml:space="preserve"> understand which victims are more and less likely to seek help so that interventions can be targeted accordingly (</w:t>
      </w:r>
      <w:proofErr w:type="spellStart"/>
      <w:r w:rsidR="008D217D" w:rsidRPr="00C05891">
        <w:rPr>
          <w:rFonts w:ascii="Times New Roman" w:hAnsi="Times New Roman" w:cs="Times New Roman"/>
          <w:sz w:val="24"/>
          <w:szCs w:val="24"/>
          <w:lang w:val="en-US"/>
        </w:rPr>
        <w:t>Sylaska</w:t>
      </w:r>
      <w:proofErr w:type="spellEnd"/>
      <w:r w:rsidR="008D217D" w:rsidRPr="00C05891">
        <w:rPr>
          <w:rFonts w:ascii="Times New Roman" w:hAnsi="Times New Roman" w:cs="Times New Roman"/>
          <w:sz w:val="24"/>
          <w:szCs w:val="24"/>
          <w:lang w:val="en-US"/>
        </w:rPr>
        <w:t xml:space="preserve"> &amp; Edwards, 2014). </w:t>
      </w:r>
    </w:p>
    <w:p w14:paraId="58CDF7C9" w14:textId="550D4286" w:rsidR="008D217D" w:rsidRPr="00C05891" w:rsidRDefault="00066642" w:rsidP="008D217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R</w:t>
      </w:r>
      <w:r w:rsidR="008D217D" w:rsidRPr="00C05891">
        <w:rPr>
          <w:rFonts w:ascii="Times New Roman" w:hAnsi="Times New Roman" w:cs="Times New Roman"/>
          <w:sz w:val="24"/>
          <w:szCs w:val="24"/>
          <w:lang w:val="en-US"/>
        </w:rPr>
        <w:t>ates of under-reporting and barriers to help</w:t>
      </w:r>
      <w:r>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seeking m</w:t>
      </w:r>
      <w:r>
        <w:rPr>
          <w:rFonts w:ascii="Times New Roman" w:hAnsi="Times New Roman" w:cs="Times New Roman"/>
          <w:sz w:val="24"/>
          <w:szCs w:val="24"/>
          <w:lang w:val="en-US"/>
        </w:rPr>
        <w:t>ight</w:t>
      </w:r>
      <w:r w:rsidR="008D217D" w:rsidRPr="00C05891">
        <w:rPr>
          <w:rFonts w:ascii="Times New Roman" w:hAnsi="Times New Roman" w:cs="Times New Roman"/>
          <w:sz w:val="24"/>
          <w:szCs w:val="24"/>
          <w:lang w:val="en-US"/>
        </w:rPr>
        <w:t xml:space="preserve"> vary by type of abuse and relationship with the perpetrator</w:t>
      </w:r>
      <w:r>
        <w:rPr>
          <w:rFonts w:ascii="Times New Roman" w:hAnsi="Times New Roman" w:cs="Times New Roman"/>
          <w:sz w:val="24"/>
          <w:szCs w:val="24"/>
          <w:lang w:val="en-US"/>
        </w:rPr>
        <w:t xml:space="preserve"> and this warrants further exploration </w:t>
      </w:r>
      <w:r w:rsidR="008D217D" w:rsidRPr="00C05891">
        <w:rPr>
          <w:rFonts w:ascii="Times New Roman" w:hAnsi="Times New Roman" w:cs="Times New Roman"/>
          <w:sz w:val="24"/>
          <w:szCs w:val="24"/>
          <w:lang w:val="en-US"/>
        </w:rPr>
        <w:t>(</w:t>
      </w:r>
      <w:proofErr w:type="spellStart"/>
      <w:r w:rsidR="008D217D" w:rsidRPr="00C05891">
        <w:rPr>
          <w:rFonts w:ascii="Times New Roman" w:hAnsi="Times New Roman" w:cs="Times New Roman"/>
          <w:sz w:val="24"/>
          <w:szCs w:val="24"/>
          <w:lang w:val="en-US"/>
        </w:rPr>
        <w:t>Acierno</w:t>
      </w:r>
      <w:proofErr w:type="spellEnd"/>
      <w:r w:rsidR="008D217D" w:rsidRPr="00C05891">
        <w:rPr>
          <w:rFonts w:ascii="Times New Roman" w:hAnsi="Times New Roman" w:cs="Times New Roman"/>
          <w:sz w:val="24"/>
          <w:szCs w:val="24"/>
          <w:lang w:val="en-US"/>
        </w:rPr>
        <w:t xml:space="preserve"> et al., 2018; Mysyuk et al., 2016</w:t>
      </w:r>
      <w:r w:rsidR="004548A8">
        <w:rPr>
          <w:rFonts w:ascii="Times New Roman" w:hAnsi="Times New Roman" w:cs="Times New Roman"/>
          <w:sz w:val="24"/>
          <w:szCs w:val="24"/>
          <w:lang w:val="en-US"/>
        </w:rPr>
        <w:t xml:space="preserve">, </w:t>
      </w:r>
      <w:proofErr w:type="spellStart"/>
      <w:r w:rsidR="004548A8" w:rsidRPr="00C05891">
        <w:rPr>
          <w:rFonts w:ascii="Times New Roman" w:hAnsi="Times New Roman" w:cs="Times New Roman"/>
          <w:sz w:val="24"/>
          <w:szCs w:val="24"/>
          <w:lang w:val="en-US"/>
        </w:rPr>
        <w:t>Tamutiene</w:t>
      </w:r>
      <w:proofErr w:type="spellEnd"/>
      <w:r w:rsidR="004548A8" w:rsidRPr="00C05891">
        <w:rPr>
          <w:rFonts w:ascii="Times New Roman" w:hAnsi="Times New Roman" w:cs="Times New Roman"/>
          <w:sz w:val="24"/>
          <w:szCs w:val="24"/>
          <w:lang w:val="en-US"/>
        </w:rPr>
        <w:t xml:space="preserve"> et al., 2013</w:t>
      </w:r>
      <w:r w:rsidR="008D217D" w:rsidRPr="00C05891">
        <w:rPr>
          <w:rFonts w:ascii="Times New Roman" w:hAnsi="Times New Roman" w:cs="Times New Roman"/>
          <w:sz w:val="24"/>
          <w:szCs w:val="24"/>
          <w:lang w:val="en-US"/>
        </w:rPr>
        <w:t>). Understanding the different weight that these variables have on reporting could help to tailor interventions based on knowledge about abuse type and perpetrator identity. It is possible that the victims’ perception of the seriousness of the abuse is mediating the relationship between abuse type and help</w:t>
      </w:r>
      <w:r w:rsidR="004548A8">
        <w:rPr>
          <w:rFonts w:ascii="Times New Roman" w:hAnsi="Times New Roman" w:cs="Times New Roman"/>
          <w:sz w:val="24"/>
          <w:szCs w:val="24"/>
          <w:lang w:val="en-US"/>
        </w:rPr>
        <w:t xml:space="preserve"> </w:t>
      </w:r>
      <w:r w:rsidR="008D217D" w:rsidRPr="00C05891">
        <w:rPr>
          <w:rFonts w:ascii="Times New Roman" w:hAnsi="Times New Roman" w:cs="Times New Roman"/>
          <w:sz w:val="24"/>
          <w:szCs w:val="24"/>
          <w:lang w:val="en-US"/>
        </w:rPr>
        <w:t>seeking, but this has yet to be empirically tested (Burnes</w:t>
      </w:r>
      <w:r w:rsidR="008D217D">
        <w:rPr>
          <w:rFonts w:ascii="Times New Roman" w:hAnsi="Times New Roman" w:cs="Times New Roman"/>
          <w:sz w:val="24"/>
          <w:szCs w:val="24"/>
          <w:lang w:val="en-US"/>
        </w:rPr>
        <w:t xml:space="preserve"> et al.</w:t>
      </w:r>
      <w:r w:rsidR="008D217D" w:rsidRPr="00C05891">
        <w:rPr>
          <w:rFonts w:ascii="Times New Roman" w:hAnsi="Times New Roman" w:cs="Times New Roman"/>
          <w:sz w:val="24"/>
          <w:szCs w:val="24"/>
          <w:lang w:val="en-US"/>
        </w:rPr>
        <w:t>, 2017).</w:t>
      </w:r>
    </w:p>
    <w:p w14:paraId="70A7B5F4"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Strengths and Limitations</w:t>
      </w:r>
    </w:p>
    <w:p w14:paraId="6CFC4CF8" w14:textId="4843050C" w:rsidR="008D217D" w:rsidRPr="00C05891" w:rsidRDefault="008D217D" w:rsidP="008D217D">
      <w:pPr>
        <w:spacing w:after="0" w:line="480" w:lineRule="auto"/>
        <w:ind w:firstLine="720"/>
        <w:rPr>
          <w:rFonts w:ascii="Times New Roman" w:hAnsi="Times New Roman" w:cs="Times New Roman"/>
          <w:sz w:val="24"/>
          <w:szCs w:val="24"/>
          <w:lang w:val="en-US"/>
        </w:rPr>
      </w:pPr>
      <w:r w:rsidRPr="00C05891">
        <w:rPr>
          <w:rFonts w:ascii="Times New Roman" w:hAnsi="Times New Roman" w:cs="Times New Roman"/>
          <w:sz w:val="24"/>
          <w:szCs w:val="24"/>
          <w:lang w:val="en-US"/>
        </w:rPr>
        <w:t>This review is limited by the inclusion criteria, which may have resulted in excluding relevant data on older people’s help-seeking that were not presented separately for victims. However, the</w:t>
      </w:r>
      <w:r w:rsidR="00FC182F">
        <w:rPr>
          <w:rFonts w:ascii="Times New Roman" w:hAnsi="Times New Roman" w:cs="Times New Roman"/>
          <w:sz w:val="24"/>
          <w:szCs w:val="24"/>
          <w:lang w:val="en-US"/>
        </w:rPr>
        <w:t xml:space="preserve">se </w:t>
      </w:r>
      <w:r w:rsidRPr="00C05891">
        <w:rPr>
          <w:rFonts w:ascii="Times New Roman" w:hAnsi="Times New Roman" w:cs="Times New Roman"/>
          <w:sz w:val="24"/>
          <w:szCs w:val="24"/>
          <w:lang w:val="en-US"/>
        </w:rPr>
        <w:t xml:space="preserve">criteria were necessary to provide a synthesis of the behaviors of older people alone. Although </w:t>
      </w:r>
      <w:r>
        <w:rPr>
          <w:rFonts w:ascii="Times New Roman" w:hAnsi="Times New Roman" w:cs="Times New Roman"/>
          <w:sz w:val="24"/>
          <w:szCs w:val="24"/>
          <w:lang w:val="en-US"/>
        </w:rPr>
        <w:t>the goal was</w:t>
      </w:r>
      <w:r w:rsidRPr="00C05891">
        <w:rPr>
          <w:rFonts w:ascii="Times New Roman" w:hAnsi="Times New Roman" w:cs="Times New Roman"/>
          <w:sz w:val="24"/>
          <w:szCs w:val="24"/>
          <w:lang w:val="en-US"/>
        </w:rPr>
        <w:t xml:space="preserve"> to be comprehensive, help-seeking could have been addressed indirectly in some studies that were </w:t>
      </w:r>
      <w:r w:rsidR="002605AA">
        <w:rPr>
          <w:rFonts w:ascii="Times New Roman" w:hAnsi="Times New Roman" w:cs="Times New Roman"/>
          <w:sz w:val="24"/>
          <w:szCs w:val="24"/>
          <w:lang w:val="en-US"/>
        </w:rPr>
        <w:t>eliminated</w:t>
      </w:r>
      <w:r w:rsidRPr="00C05891">
        <w:rPr>
          <w:rFonts w:ascii="Times New Roman" w:hAnsi="Times New Roman" w:cs="Times New Roman"/>
          <w:sz w:val="24"/>
          <w:szCs w:val="24"/>
          <w:lang w:val="en-US"/>
        </w:rPr>
        <w:t xml:space="preserve">. Citation searches and the review of reference lists were undertaken to limit the possibility of failing to include relevant studies. The inclusion of studies from different countries means that the illegality of elder abuse and the </w:t>
      </w:r>
      <w:r w:rsidRPr="00C05891">
        <w:rPr>
          <w:rFonts w:ascii="Times New Roman" w:hAnsi="Times New Roman" w:cs="Times New Roman"/>
          <w:sz w:val="24"/>
          <w:szCs w:val="24"/>
          <w:lang w:val="en-US"/>
        </w:rPr>
        <w:lastRenderedPageBreak/>
        <w:t>services available will vary, and this is likely to affect victims’ views regarding seeking help. Similar to the field of intimate-partner violence, the studies reviewed are limited by their reliance on cross-sectional designs and self-report (</w:t>
      </w:r>
      <w:proofErr w:type="spellStart"/>
      <w:r w:rsidRPr="00C05891">
        <w:rPr>
          <w:rFonts w:ascii="Times New Roman" w:hAnsi="Times New Roman" w:cs="Times New Roman"/>
          <w:sz w:val="24"/>
          <w:szCs w:val="24"/>
          <w:lang w:val="en-US"/>
        </w:rPr>
        <w:t>Sylaska</w:t>
      </w:r>
      <w:proofErr w:type="spellEnd"/>
      <w:r w:rsidRPr="00C05891">
        <w:rPr>
          <w:rFonts w:ascii="Times New Roman" w:hAnsi="Times New Roman" w:cs="Times New Roman"/>
          <w:sz w:val="24"/>
          <w:szCs w:val="24"/>
          <w:lang w:val="en-US"/>
        </w:rPr>
        <w:t xml:space="preserve"> &amp; Edwards, 2014), and the purposive sampling of several of the studies included limits their generalizability. </w:t>
      </w:r>
    </w:p>
    <w:p w14:paraId="2621C5B3" w14:textId="01EAE5FC" w:rsidR="008D217D" w:rsidRPr="00C05891" w:rsidRDefault="008D217D" w:rsidP="00EB4761">
      <w:pPr>
        <w:spacing w:line="480" w:lineRule="auto"/>
        <w:ind w:firstLine="720"/>
        <w:rPr>
          <w:rFonts w:ascii="Times New Roman" w:hAnsi="Times New Roman" w:cs="Times New Roman"/>
          <w:sz w:val="24"/>
          <w:szCs w:val="24"/>
          <w:lang w:val="en-US"/>
        </w:rPr>
      </w:pPr>
      <w:bookmarkStart w:id="1" w:name="_Hlk5892186"/>
      <w:r w:rsidRPr="00C05891">
        <w:rPr>
          <w:rFonts w:ascii="Times New Roman" w:hAnsi="Times New Roman" w:cs="Times New Roman"/>
          <w:sz w:val="24"/>
          <w:szCs w:val="24"/>
          <w:lang w:val="en-US"/>
        </w:rPr>
        <w:t>The</w:t>
      </w:r>
      <w:r w:rsidR="00B0442C">
        <w:rPr>
          <w:rFonts w:ascii="Times New Roman" w:hAnsi="Times New Roman" w:cs="Times New Roman"/>
          <w:sz w:val="24"/>
          <w:szCs w:val="24"/>
          <w:lang w:val="en-US"/>
        </w:rPr>
        <w:t>re are limitations of sample selection of included studies in representing diverse populations. For example, some included only</w:t>
      </w:r>
      <w:r w:rsidRPr="00C05891">
        <w:rPr>
          <w:rFonts w:ascii="Times New Roman" w:hAnsi="Times New Roman" w:cs="Times New Roman"/>
          <w:sz w:val="24"/>
          <w:szCs w:val="24"/>
          <w:lang w:val="en-US"/>
        </w:rPr>
        <w:t xml:space="preserve"> female victims</w:t>
      </w:r>
      <w:r>
        <w:rPr>
          <w:rFonts w:ascii="Times New Roman" w:hAnsi="Times New Roman" w:cs="Times New Roman"/>
          <w:sz w:val="24"/>
          <w:szCs w:val="24"/>
          <w:lang w:val="en-US"/>
        </w:rPr>
        <w:t xml:space="preserve"> or</w:t>
      </w:r>
      <w:r w:rsidRPr="00C05891">
        <w:rPr>
          <w:rFonts w:ascii="Times New Roman" w:hAnsi="Times New Roman" w:cs="Times New Roman"/>
          <w:sz w:val="24"/>
          <w:szCs w:val="24"/>
          <w:lang w:val="en-US"/>
        </w:rPr>
        <w:t xml:space="preserve"> a specific type of abuse (e.g., physical). However, most studies were inclusive of all the types of abuse commonly considered in the field of elder abuse and included female and male participants. A strength of this review is the geographic variation of studies, gathering data from 15 countries and five continents, which is unusual considering the general location bias in elder abuse research, with studies primarily conducted in the U.S. (Daly et al., 2011). This allows us to see that commonalities exist in terms of victims’ help-seeking behavior in different countries and cultures, and also in people with different religious beliefs</w:t>
      </w:r>
      <w:r w:rsidR="00401BDB">
        <w:rPr>
          <w:rFonts w:ascii="Times New Roman" w:hAnsi="Times New Roman" w:cs="Times New Roman"/>
          <w:sz w:val="24"/>
          <w:szCs w:val="24"/>
          <w:lang w:val="en-US"/>
        </w:rPr>
        <w:t>.</w:t>
      </w:r>
      <w:r w:rsidR="00390117">
        <w:rPr>
          <w:rFonts w:ascii="Times New Roman" w:hAnsi="Times New Roman" w:cs="Times New Roman"/>
          <w:sz w:val="24"/>
          <w:szCs w:val="24"/>
          <w:lang w:val="en-US"/>
        </w:rPr>
        <w:t xml:space="preserve"> However, </w:t>
      </w:r>
      <w:r w:rsidR="00B0442C">
        <w:rPr>
          <w:rFonts w:ascii="Times New Roman" w:hAnsi="Times New Roman" w:cs="Times New Roman"/>
          <w:sz w:val="24"/>
          <w:szCs w:val="24"/>
          <w:lang w:val="en-US"/>
        </w:rPr>
        <w:t>it</w:t>
      </w:r>
      <w:r w:rsidR="00390117">
        <w:rPr>
          <w:rFonts w:ascii="Times New Roman" w:hAnsi="Times New Roman" w:cs="Times New Roman"/>
          <w:sz w:val="24"/>
          <w:szCs w:val="24"/>
          <w:lang w:val="en-US"/>
        </w:rPr>
        <w:t xml:space="preserve"> is</w:t>
      </w:r>
      <w:r w:rsidR="00B0442C">
        <w:rPr>
          <w:rFonts w:ascii="Times New Roman" w:hAnsi="Times New Roman" w:cs="Times New Roman"/>
          <w:sz w:val="24"/>
          <w:szCs w:val="24"/>
          <w:lang w:val="en-US"/>
        </w:rPr>
        <w:t xml:space="preserve"> acknowledged that culture and religion were factors that were also barriers to help</w:t>
      </w:r>
      <w:r w:rsidR="00401BDB">
        <w:rPr>
          <w:rFonts w:ascii="Times New Roman" w:hAnsi="Times New Roman" w:cs="Times New Roman"/>
          <w:sz w:val="24"/>
          <w:szCs w:val="24"/>
          <w:lang w:val="en-US"/>
        </w:rPr>
        <w:t>-</w:t>
      </w:r>
      <w:r w:rsidR="00B0442C">
        <w:rPr>
          <w:rFonts w:ascii="Times New Roman" w:hAnsi="Times New Roman" w:cs="Times New Roman"/>
          <w:sz w:val="24"/>
          <w:szCs w:val="24"/>
          <w:lang w:val="en-US"/>
        </w:rPr>
        <w:t xml:space="preserve">seeking and, therefore, there might be biases in sampling. Study samples </w:t>
      </w:r>
      <w:r w:rsidR="006F3D2E">
        <w:rPr>
          <w:rFonts w:ascii="Times New Roman" w:hAnsi="Times New Roman" w:cs="Times New Roman"/>
          <w:sz w:val="24"/>
          <w:szCs w:val="24"/>
          <w:lang w:val="en-US"/>
        </w:rPr>
        <w:t xml:space="preserve">were </w:t>
      </w:r>
      <w:r w:rsidR="00423659">
        <w:rPr>
          <w:rFonts w:ascii="Times New Roman" w:hAnsi="Times New Roman" w:cs="Times New Roman"/>
          <w:sz w:val="24"/>
          <w:szCs w:val="24"/>
          <w:lang w:val="en-US"/>
        </w:rPr>
        <w:t>typically</w:t>
      </w:r>
      <w:r w:rsidR="006F3D2E">
        <w:rPr>
          <w:rFonts w:ascii="Times New Roman" w:hAnsi="Times New Roman" w:cs="Times New Roman"/>
          <w:sz w:val="24"/>
          <w:szCs w:val="24"/>
          <w:lang w:val="en-US"/>
        </w:rPr>
        <w:t xml:space="preserve"> varied</w:t>
      </w:r>
      <w:r w:rsidRPr="00C05891">
        <w:rPr>
          <w:rFonts w:ascii="Times New Roman" w:hAnsi="Times New Roman" w:cs="Times New Roman"/>
          <w:sz w:val="24"/>
          <w:szCs w:val="24"/>
          <w:lang w:val="en-US"/>
        </w:rPr>
        <w:t xml:space="preserve"> </w:t>
      </w:r>
      <w:r w:rsidR="006F3D2E">
        <w:rPr>
          <w:rFonts w:ascii="Times New Roman" w:hAnsi="Times New Roman" w:cs="Times New Roman"/>
          <w:sz w:val="24"/>
          <w:szCs w:val="24"/>
          <w:lang w:val="en-US"/>
        </w:rPr>
        <w:t>in terms of age, gender, race/ethnicity, and socioeconomic statu</w:t>
      </w:r>
      <w:r w:rsidR="00423659">
        <w:rPr>
          <w:rFonts w:ascii="Times New Roman" w:hAnsi="Times New Roman" w:cs="Times New Roman"/>
          <w:sz w:val="24"/>
          <w:szCs w:val="24"/>
          <w:lang w:val="en-US"/>
        </w:rPr>
        <w:t>s but, generally</w:t>
      </w:r>
      <w:r w:rsidR="00EB4761">
        <w:rPr>
          <w:rFonts w:ascii="Times New Roman" w:hAnsi="Times New Roman" w:cs="Times New Roman"/>
          <w:sz w:val="24"/>
          <w:szCs w:val="24"/>
          <w:lang w:val="en-US"/>
        </w:rPr>
        <w:t xml:space="preserve">, people who </w:t>
      </w:r>
      <w:r w:rsidR="00423659">
        <w:rPr>
          <w:rFonts w:ascii="Times New Roman" w:hAnsi="Times New Roman" w:cs="Times New Roman"/>
          <w:sz w:val="24"/>
          <w:szCs w:val="24"/>
          <w:lang w:val="en-US"/>
        </w:rPr>
        <w:t xml:space="preserve">experienced cognitive difficulties were excluded from sampling and </w:t>
      </w:r>
      <w:r w:rsidR="00401BDB">
        <w:rPr>
          <w:rFonts w:ascii="Times New Roman" w:hAnsi="Times New Roman" w:cs="Times New Roman"/>
          <w:sz w:val="24"/>
          <w:szCs w:val="24"/>
          <w:lang w:val="en-US"/>
        </w:rPr>
        <w:t>this</w:t>
      </w:r>
      <w:r w:rsidR="00423659">
        <w:rPr>
          <w:rFonts w:ascii="Times New Roman" w:hAnsi="Times New Roman" w:cs="Times New Roman"/>
          <w:sz w:val="24"/>
          <w:szCs w:val="24"/>
          <w:lang w:val="en-US"/>
        </w:rPr>
        <w:t xml:space="preserve"> reduced</w:t>
      </w:r>
      <w:r w:rsidR="00EB4761">
        <w:rPr>
          <w:rFonts w:ascii="Times New Roman" w:hAnsi="Times New Roman" w:cs="Times New Roman"/>
          <w:sz w:val="24"/>
          <w:szCs w:val="24"/>
          <w:lang w:val="en-US"/>
        </w:rPr>
        <w:t xml:space="preserve"> </w:t>
      </w:r>
      <w:r w:rsidR="00401BDB">
        <w:rPr>
          <w:rFonts w:ascii="Times New Roman" w:hAnsi="Times New Roman" w:cs="Times New Roman"/>
          <w:sz w:val="24"/>
          <w:szCs w:val="24"/>
          <w:lang w:val="en-US"/>
        </w:rPr>
        <w:t>the</w:t>
      </w:r>
      <w:r w:rsidR="006F3D2E">
        <w:rPr>
          <w:rFonts w:ascii="Times New Roman" w:hAnsi="Times New Roman" w:cs="Times New Roman"/>
          <w:sz w:val="24"/>
          <w:szCs w:val="24"/>
          <w:lang w:val="en-US"/>
        </w:rPr>
        <w:t xml:space="preserve"> understanding of help</w:t>
      </w:r>
      <w:r w:rsidR="00423659">
        <w:rPr>
          <w:rFonts w:ascii="Times New Roman" w:hAnsi="Times New Roman" w:cs="Times New Roman"/>
          <w:sz w:val="24"/>
          <w:szCs w:val="24"/>
          <w:lang w:val="en-US"/>
        </w:rPr>
        <w:t xml:space="preserve"> </w:t>
      </w:r>
      <w:r w:rsidR="006F3D2E">
        <w:rPr>
          <w:rFonts w:ascii="Times New Roman" w:hAnsi="Times New Roman" w:cs="Times New Roman"/>
          <w:sz w:val="24"/>
          <w:szCs w:val="24"/>
          <w:lang w:val="en-US"/>
        </w:rPr>
        <w:t xml:space="preserve">seeking in this population. Finally, </w:t>
      </w:r>
      <w:r w:rsidR="00042C48">
        <w:rPr>
          <w:rFonts w:ascii="Times New Roman" w:hAnsi="Times New Roman" w:cs="Times New Roman"/>
          <w:sz w:val="24"/>
          <w:szCs w:val="24"/>
          <w:lang w:val="en-US"/>
        </w:rPr>
        <w:t>community sampling</w:t>
      </w:r>
      <w:r w:rsidR="006F3D2E">
        <w:rPr>
          <w:rFonts w:ascii="Times New Roman" w:hAnsi="Times New Roman" w:cs="Times New Roman"/>
          <w:sz w:val="24"/>
          <w:szCs w:val="24"/>
          <w:lang w:val="en-US"/>
        </w:rPr>
        <w:t xml:space="preserve"> limit</w:t>
      </w:r>
      <w:r w:rsidR="00042C48">
        <w:rPr>
          <w:rFonts w:ascii="Times New Roman" w:hAnsi="Times New Roman" w:cs="Times New Roman"/>
          <w:sz w:val="24"/>
          <w:szCs w:val="24"/>
          <w:lang w:val="en-US"/>
        </w:rPr>
        <w:t>ed</w:t>
      </w:r>
      <w:r w:rsidR="006F3D2E">
        <w:rPr>
          <w:rFonts w:ascii="Times New Roman" w:hAnsi="Times New Roman" w:cs="Times New Roman"/>
          <w:sz w:val="24"/>
          <w:szCs w:val="24"/>
          <w:lang w:val="en-US"/>
        </w:rPr>
        <w:t xml:space="preserve"> knowledge of help</w:t>
      </w:r>
      <w:r w:rsidR="00042C48">
        <w:rPr>
          <w:rFonts w:ascii="Times New Roman" w:hAnsi="Times New Roman" w:cs="Times New Roman"/>
          <w:sz w:val="24"/>
          <w:szCs w:val="24"/>
          <w:lang w:val="en-US"/>
        </w:rPr>
        <w:t xml:space="preserve"> </w:t>
      </w:r>
      <w:r w:rsidR="006F3D2E">
        <w:rPr>
          <w:rFonts w:ascii="Times New Roman" w:hAnsi="Times New Roman" w:cs="Times New Roman"/>
          <w:sz w:val="24"/>
          <w:szCs w:val="24"/>
          <w:lang w:val="en-US"/>
        </w:rPr>
        <w:t xml:space="preserve">seeking behavior for abuse occurring in institutions, which should be the focus of future research. </w:t>
      </w:r>
    </w:p>
    <w:bookmarkEnd w:id="1"/>
    <w:p w14:paraId="78AA2463" w14:textId="77777777" w:rsidR="008D217D" w:rsidRPr="00C05891" w:rsidRDefault="008D217D" w:rsidP="008D217D">
      <w:pPr>
        <w:spacing w:after="0" w:line="480" w:lineRule="auto"/>
        <w:rPr>
          <w:rFonts w:ascii="Times New Roman" w:hAnsi="Times New Roman" w:cs="Times New Roman"/>
          <w:b/>
          <w:sz w:val="24"/>
          <w:szCs w:val="24"/>
          <w:lang w:val="en-US"/>
        </w:rPr>
      </w:pPr>
      <w:r w:rsidRPr="00C05891">
        <w:rPr>
          <w:rFonts w:ascii="Times New Roman" w:hAnsi="Times New Roman" w:cs="Times New Roman"/>
          <w:b/>
          <w:sz w:val="24"/>
          <w:szCs w:val="24"/>
          <w:lang w:val="en-US"/>
        </w:rPr>
        <w:t xml:space="preserve">Conclusion </w:t>
      </w:r>
    </w:p>
    <w:p w14:paraId="3242EB4B" w14:textId="7E385426" w:rsidR="008D217D" w:rsidRDefault="008D217D" w:rsidP="008D217D">
      <w:pPr>
        <w:spacing w:after="0" w:line="480" w:lineRule="auto"/>
        <w:rPr>
          <w:rFonts w:ascii="Times New Roman" w:eastAsia="Calibri" w:hAnsi="Times New Roman" w:cs="Times New Roman"/>
          <w:sz w:val="24"/>
          <w:szCs w:val="24"/>
          <w:lang w:val="en-US" w:eastAsia="en-US"/>
        </w:rPr>
      </w:pPr>
      <w:r w:rsidRPr="00C05891">
        <w:rPr>
          <w:rFonts w:ascii="Times New Roman" w:hAnsi="Times New Roman" w:cs="Times New Roman"/>
          <w:sz w:val="24"/>
          <w:szCs w:val="24"/>
          <w:lang w:val="en-US"/>
        </w:rPr>
        <w:tab/>
        <w:t>This review provide</w:t>
      </w:r>
      <w:r w:rsidR="00042C48">
        <w:rPr>
          <w:rFonts w:ascii="Times New Roman" w:hAnsi="Times New Roman" w:cs="Times New Roman"/>
          <w:sz w:val="24"/>
          <w:szCs w:val="24"/>
          <w:lang w:val="en-US"/>
        </w:rPr>
        <w:t>d</w:t>
      </w:r>
      <w:r w:rsidRPr="00C05891">
        <w:rPr>
          <w:rFonts w:ascii="Times New Roman" w:hAnsi="Times New Roman" w:cs="Times New Roman"/>
          <w:sz w:val="24"/>
          <w:szCs w:val="24"/>
          <w:lang w:val="en-US"/>
        </w:rPr>
        <w:t xml:space="preserve"> an understanding of what we know and have yet to learn regarding elder abuse victims’ help-seeking behavior, </w:t>
      </w:r>
      <w:r w:rsidR="00C40195">
        <w:rPr>
          <w:rFonts w:ascii="Times New Roman" w:hAnsi="Times New Roman" w:cs="Times New Roman"/>
          <w:sz w:val="24"/>
          <w:szCs w:val="24"/>
          <w:lang w:val="en-US"/>
        </w:rPr>
        <w:t>and</w:t>
      </w:r>
      <w:r w:rsidRPr="00C05891">
        <w:rPr>
          <w:rFonts w:ascii="Times New Roman" w:hAnsi="Times New Roman" w:cs="Times New Roman"/>
          <w:sz w:val="24"/>
          <w:szCs w:val="24"/>
          <w:lang w:val="en-US"/>
        </w:rPr>
        <w:t xml:space="preserve"> the limitations </w:t>
      </w:r>
      <w:r w:rsidR="00094CEF">
        <w:rPr>
          <w:rFonts w:ascii="Times New Roman" w:hAnsi="Times New Roman" w:cs="Times New Roman"/>
          <w:sz w:val="24"/>
          <w:szCs w:val="24"/>
          <w:lang w:val="en-US"/>
        </w:rPr>
        <w:t>in the current available research</w:t>
      </w:r>
      <w:r w:rsidRPr="00C05891">
        <w:rPr>
          <w:rFonts w:ascii="Times New Roman" w:hAnsi="Times New Roman" w:cs="Times New Roman"/>
          <w:sz w:val="24"/>
          <w:szCs w:val="24"/>
          <w:lang w:val="en-US"/>
        </w:rPr>
        <w:t>. The studies reviewed offer a diverse and broad perspective of a phenomenon for which we have little knowledge, and which is challenging to delineate</w:t>
      </w:r>
      <w:r>
        <w:rPr>
          <w:rFonts w:ascii="Times New Roman" w:hAnsi="Times New Roman" w:cs="Times New Roman"/>
          <w:sz w:val="24"/>
          <w:szCs w:val="24"/>
          <w:lang w:val="en-US"/>
        </w:rPr>
        <w:t>. H</w:t>
      </w:r>
      <w:r w:rsidRPr="00C05891">
        <w:rPr>
          <w:rFonts w:ascii="Times New Roman" w:hAnsi="Times New Roman" w:cs="Times New Roman"/>
          <w:sz w:val="24"/>
          <w:szCs w:val="24"/>
          <w:lang w:val="en-US"/>
        </w:rPr>
        <w:t>owever, the</w:t>
      </w:r>
      <w:r>
        <w:rPr>
          <w:rFonts w:ascii="Times New Roman" w:hAnsi="Times New Roman" w:cs="Times New Roman"/>
          <w:sz w:val="24"/>
          <w:szCs w:val="24"/>
          <w:lang w:val="en-US"/>
        </w:rPr>
        <w:t xml:space="preserve"> studies</w:t>
      </w:r>
      <w:r w:rsidRPr="00C05891">
        <w:rPr>
          <w:rFonts w:ascii="Times New Roman" w:hAnsi="Times New Roman" w:cs="Times New Roman"/>
          <w:sz w:val="24"/>
          <w:szCs w:val="24"/>
          <w:lang w:val="en-US"/>
        </w:rPr>
        <w:t xml:space="preserve"> are limited by the lack of a standard approach to investigating help-</w:t>
      </w:r>
      <w:r w:rsidRPr="00C05891">
        <w:rPr>
          <w:rFonts w:ascii="Times New Roman" w:hAnsi="Times New Roman" w:cs="Times New Roman"/>
          <w:sz w:val="24"/>
          <w:szCs w:val="24"/>
          <w:lang w:val="en-US"/>
        </w:rPr>
        <w:lastRenderedPageBreak/>
        <w:t xml:space="preserve">seeking. Additional research is needed to address this and future studies should focus on giving a voice to victims and understanding the dynamic nature of help-seeking behavior and ways in which we can foster an environment where victims will feel safe disclosing their experiences. Practitioners and policy-makers can learn from the knowledge available and be prepared to explore barriers in their interactions with older people. </w:t>
      </w:r>
    </w:p>
    <w:p w14:paraId="4C496381" w14:textId="70C1DD04" w:rsidR="008D217D" w:rsidRDefault="008D217D" w:rsidP="008D217D">
      <w:pPr>
        <w:rPr>
          <w:rFonts w:ascii="Times New Roman" w:eastAsia="Calibri" w:hAnsi="Times New Roman" w:cs="Times New Roman"/>
          <w:sz w:val="24"/>
          <w:szCs w:val="24"/>
          <w:lang w:val="en-US" w:eastAsia="en-US"/>
        </w:rPr>
      </w:pPr>
    </w:p>
    <w:p w14:paraId="367B1BBD" w14:textId="77777777" w:rsidR="008D217D" w:rsidRPr="00C05891" w:rsidRDefault="008D217D" w:rsidP="008D217D">
      <w:pPr>
        <w:spacing w:after="0" w:line="480" w:lineRule="auto"/>
        <w:jc w:val="center"/>
        <w:rPr>
          <w:rFonts w:ascii="Times New Roman" w:eastAsia="Calibri" w:hAnsi="Times New Roman" w:cs="Times New Roman"/>
          <w:sz w:val="24"/>
          <w:szCs w:val="24"/>
          <w:lang w:val="en-US" w:eastAsia="en-US"/>
        </w:rPr>
      </w:pPr>
      <w:r w:rsidRPr="00C05891">
        <w:rPr>
          <w:rFonts w:ascii="Times New Roman" w:eastAsia="Calibri" w:hAnsi="Times New Roman" w:cs="Times New Roman"/>
          <w:sz w:val="24"/>
          <w:szCs w:val="24"/>
          <w:lang w:val="en-US" w:eastAsia="en-US"/>
        </w:rPr>
        <w:t>References</w:t>
      </w:r>
    </w:p>
    <w:p w14:paraId="2BE3ED44" w14:textId="77777777" w:rsidR="008D217D" w:rsidRPr="00C05891" w:rsidRDefault="008D217D" w:rsidP="008D217D">
      <w:pPr>
        <w:spacing w:after="0" w:line="480" w:lineRule="auto"/>
        <w:contextualSpacing/>
        <w:jc w:val="center"/>
        <w:rPr>
          <w:rFonts w:ascii="Times New Roman" w:eastAsia="Calibri" w:hAnsi="Times New Roman" w:cs="Times New Roman"/>
          <w:sz w:val="24"/>
          <w:szCs w:val="24"/>
          <w:lang w:val="en-US" w:eastAsia="en-US"/>
        </w:rPr>
      </w:pPr>
      <w:r w:rsidRPr="00C05891">
        <w:rPr>
          <w:rFonts w:ascii="Times New Roman" w:eastAsia="Calibri" w:hAnsi="Times New Roman" w:cs="Times New Roman"/>
          <w:sz w:val="24"/>
          <w:szCs w:val="24"/>
          <w:lang w:val="en-US" w:eastAsia="en-US"/>
        </w:rPr>
        <w:t>*indicates studies included in the review</w:t>
      </w:r>
    </w:p>
    <w:p w14:paraId="621207BE"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*Acierno, R., Steedley, M., Hernandez-Tejada, M. A., Frook, G., Watkins, J., &amp; Muzzy, W. (2018). Relevance of perpetrator identity to reporting elder financial and emotional mistreatment. </w:t>
      </w:r>
      <w:r w:rsidRPr="00C05891">
        <w:rPr>
          <w:rFonts w:ascii="Times New Roman" w:hAnsi="Times New Roman" w:cs="Times New Roman"/>
          <w:i/>
          <w:iCs/>
          <w:sz w:val="24"/>
          <w:szCs w:val="24"/>
          <w:lang w:val="en-GB"/>
        </w:rPr>
        <w:t>Journal of Applied Gerontology</w:t>
      </w:r>
      <w:r w:rsidRPr="00C05891">
        <w:rPr>
          <w:rFonts w:ascii="Times New Roman" w:hAnsi="Times New Roman" w:cs="Times New Roman"/>
          <w:sz w:val="24"/>
          <w:szCs w:val="24"/>
          <w:lang w:val="en-GB"/>
        </w:rPr>
        <w:t>, doi: 0733464818771208</w:t>
      </w:r>
    </w:p>
    <w:p w14:paraId="68BFED25"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fldChar w:fldCharType="begin"/>
      </w:r>
      <w:r w:rsidRPr="00C05891">
        <w:rPr>
          <w:rFonts w:ascii="Times New Roman" w:hAnsi="Times New Roman" w:cs="Times New Roman"/>
          <w:sz w:val="24"/>
          <w:szCs w:val="24"/>
        </w:rPr>
        <w:instrText xml:space="preserve"> ADDIN EN.REFLIST </w:instrText>
      </w:r>
      <w:r w:rsidRPr="00C05891">
        <w:rPr>
          <w:rFonts w:ascii="Times New Roman" w:hAnsi="Times New Roman" w:cs="Times New Roman"/>
          <w:sz w:val="24"/>
          <w:szCs w:val="24"/>
        </w:rPr>
        <w:fldChar w:fldCharType="separate"/>
      </w:r>
      <w:r w:rsidRPr="00C05891">
        <w:rPr>
          <w:rFonts w:ascii="Times New Roman" w:hAnsi="Times New Roman" w:cs="Times New Roman"/>
          <w:sz w:val="24"/>
          <w:szCs w:val="24"/>
        </w:rPr>
        <w:t xml:space="preserve">Addington, L. A. (2013). Who you calling old? Measuring “elderly” and what it means for homicide research. </w:t>
      </w:r>
      <w:r w:rsidRPr="00C05891">
        <w:rPr>
          <w:rFonts w:ascii="Times New Roman" w:hAnsi="Times New Roman" w:cs="Times New Roman"/>
          <w:i/>
          <w:sz w:val="24"/>
          <w:szCs w:val="24"/>
        </w:rPr>
        <w:t>Homicide Studies, 17</w:t>
      </w:r>
      <w:r w:rsidRPr="00C05891">
        <w:rPr>
          <w:rFonts w:ascii="Times New Roman" w:hAnsi="Times New Roman" w:cs="Times New Roman"/>
          <w:sz w:val="24"/>
          <w:szCs w:val="24"/>
        </w:rPr>
        <w:t>(2), 134-153. doi:</w:t>
      </w:r>
      <w:r w:rsidRPr="00C05891">
        <w:rPr>
          <w:rFonts w:asciiTheme="minorHAnsi" w:eastAsiaTheme="minorEastAsia" w:hAnsiTheme="minorHAnsi" w:cstheme="minorBidi"/>
          <w:noProof w:val="0"/>
          <w:sz w:val="24"/>
          <w:szCs w:val="24"/>
          <w:lang w:val="en-GB" w:eastAsia="zh-CN"/>
        </w:rPr>
        <w:t xml:space="preserve"> </w:t>
      </w:r>
      <w:hyperlink r:id="rId11" w:history="1">
        <w:r w:rsidRPr="00C05891">
          <w:rPr>
            <w:rStyle w:val="Hyperlink"/>
            <w:rFonts w:ascii="Times New Roman" w:hAnsi="Times New Roman" w:cs="Times New Roman"/>
            <w:color w:val="auto"/>
            <w:sz w:val="24"/>
            <w:szCs w:val="24"/>
            <w:u w:val="none"/>
            <w:lang w:val="en-GB"/>
          </w:rPr>
          <w:t>10.1177/1088767912461784</w:t>
        </w:r>
      </w:hyperlink>
    </w:p>
    <w:p w14:paraId="25F99E94"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s-ES"/>
        </w:rPr>
        <w:t xml:space="preserve">*Amstadter, A. B., Cisler, J. M., McCauley, J. L., Hernandez, M. A., Muzzy, W., &amp; Acierno, R. (2011). </w:t>
      </w:r>
      <w:r w:rsidRPr="00C05891">
        <w:rPr>
          <w:rFonts w:ascii="Times New Roman" w:hAnsi="Times New Roman" w:cs="Times New Roman"/>
          <w:sz w:val="24"/>
          <w:szCs w:val="24"/>
          <w:lang w:val="en-GB"/>
        </w:rPr>
        <w:t xml:space="preserve">Do incident and perpetrator characteristics of elder mistreatment differ by gender of the victim? Results from the National Elder Mistreatment Study. </w:t>
      </w:r>
      <w:r w:rsidRPr="00C05891">
        <w:rPr>
          <w:rFonts w:ascii="Times New Roman" w:hAnsi="Times New Roman" w:cs="Times New Roman"/>
          <w:i/>
          <w:iCs/>
          <w:sz w:val="24"/>
          <w:szCs w:val="24"/>
          <w:lang w:val="en-GB"/>
        </w:rPr>
        <w:t>Journal of Elder Abuse &amp; Neglect</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23</w:t>
      </w:r>
      <w:r w:rsidRPr="00C05891">
        <w:rPr>
          <w:rFonts w:ascii="Times New Roman" w:hAnsi="Times New Roman" w:cs="Times New Roman"/>
          <w:sz w:val="24"/>
          <w:szCs w:val="24"/>
          <w:lang w:val="en-GB"/>
        </w:rPr>
        <w:t>(1), 43-57. doi: 10.1080/08946566.2011.534707</w:t>
      </w:r>
    </w:p>
    <w:p w14:paraId="74454A16"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Barber, J. W. (2008). The kids aren't all right: The failure of child abuse statutes as a model for elder abuse statutes. </w:t>
      </w:r>
      <w:r w:rsidRPr="00C05891">
        <w:rPr>
          <w:rFonts w:ascii="Times New Roman" w:hAnsi="Times New Roman" w:cs="Times New Roman"/>
          <w:i/>
          <w:sz w:val="24"/>
          <w:szCs w:val="24"/>
        </w:rPr>
        <w:t>Elder Law Journal, 16</w:t>
      </w:r>
      <w:r w:rsidRPr="00C05891">
        <w:rPr>
          <w:rFonts w:ascii="Times New Roman" w:hAnsi="Times New Roman" w:cs="Times New Roman"/>
          <w:sz w:val="24"/>
          <w:szCs w:val="24"/>
        </w:rPr>
        <w:t xml:space="preserve">(1), 107-134. </w:t>
      </w:r>
    </w:p>
    <w:p w14:paraId="21382248"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Barker, N. N., &amp; Himchak, M. V. (2006). Environmental issues affecting elder abuse victims in their reception of community based services. </w:t>
      </w:r>
      <w:r w:rsidRPr="00C05891">
        <w:rPr>
          <w:rFonts w:ascii="Times New Roman" w:hAnsi="Times New Roman" w:cs="Times New Roman"/>
          <w:i/>
          <w:sz w:val="24"/>
          <w:szCs w:val="24"/>
        </w:rPr>
        <w:t>Journal of Gerontological Social Work, 48</w:t>
      </w:r>
      <w:r w:rsidRPr="00C05891">
        <w:rPr>
          <w:rFonts w:ascii="Times New Roman" w:hAnsi="Times New Roman" w:cs="Times New Roman"/>
          <w:sz w:val="24"/>
          <w:szCs w:val="24"/>
        </w:rPr>
        <w:t>(1-2), 233-255. doi: 10.1300/J083v48n01_16</w:t>
      </w:r>
    </w:p>
    <w:p w14:paraId="0187FA67"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lastRenderedPageBreak/>
        <w:t xml:space="preserve">Baxter, L., Gordon, J., &amp; Salmon, R. (2017). Developing an understanding of the National Trading Standards Scams Team. In A. L. Fenge, S. Lee &amp; K. Brown (Eds.), </w:t>
      </w:r>
      <w:r w:rsidRPr="00C05891">
        <w:rPr>
          <w:rFonts w:ascii="Times New Roman" w:hAnsi="Times New Roman" w:cs="Times New Roman"/>
          <w:i/>
          <w:sz w:val="24"/>
          <w:szCs w:val="24"/>
        </w:rPr>
        <w:t>Safeguarding adults: Scamming and mental capacity</w:t>
      </w:r>
      <w:r w:rsidRPr="00C05891">
        <w:rPr>
          <w:rFonts w:ascii="Times New Roman" w:hAnsi="Times New Roman" w:cs="Times New Roman"/>
          <w:sz w:val="24"/>
          <w:szCs w:val="24"/>
        </w:rPr>
        <w:t xml:space="preserve"> (pp. 91-117). London: Sage. </w:t>
      </w:r>
    </w:p>
    <w:p w14:paraId="589DF784"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Bergeron, L. R., &amp; Gray, B. (2003). Ethical dilemmas of reporting suspected elder abuse. </w:t>
      </w:r>
      <w:r w:rsidRPr="00C05891">
        <w:rPr>
          <w:rFonts w:ascii="Times New Roman" w:hAnsi="Times New Roman" w:cs="Times New Roman"/>
          <w:i/>
          <w:sz w:val="24"/>
          <w:szCs w:val="24"/>
        </w:rPr>
        <w:t>Social Work, 48</w:t>
      </w:r>
      <w:r w:rsidRPr="00C05891">
        <w:rPr>
          <w:rFonts w:ascii="Times New Roman" w:hAnsi="Times New Roman" w:cs="Times New Roman"/>
          <w:sz w:val="24"/>
          <w:szCs w:val="24"/>
        </w:rPr>
        <w:t>(1), 96-105. doi: 10.1093/sw/48.1.96</w:t>
      </w:r>
    </w:p>
    <w:p w14:paraId="3F2D6257"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Booth, A., Clarke, M., Ghersi, D., Moher, D., Petticrew, M., &amp; Stewart, L. (2011). An international registry of systematic-review protocols. </w:t>
      </w:r>
      <w:r w:rsidRPr="00C05891">
        <w:rPr>
          <w:rFonts w:ascii="Times New Roman" w:hAnsi="Times New Roman" w:cs="Times New Roman"/>
          <w:i/>
          <w:iCs/>
          <w:sz w:val="24"/>
          <w:szCs w:val="24"/>
          <w:lang w:val="en-GB"/>
        </w:rPr>
        <w:t>The Lancet</w:t>
      </w:r>
      <w:r w:rsidRPr="00C05891">
        <w:rPr>
          <w:rFonts w:ascii="Times New Roman" w:hAnsi="Times New Roman" w:cs="Times New Roman"/>
          <w:sz w:val="24"/>
          <w:szCs w:val="24"/>
          <w:lang w:val="en-GB"/>
        </w:rPr>
        <w:t>, </w:t>
      </w:r>
      <w:r w:rsidRPr="00C05891">
        <w:rPr>
          <w:rFonts w:ascii="Times New Roman" w:hAnsi="Times New Roman" w:cs="Times New Roman"/>
          <w:i/>
          <w:iCs/>
          <w:sz w:val="24"/>
          <w:szCs w:val="24"/>
          <w:lang w:val="en-GB"/>
        </w:rPr>
        <w:t>377</w:t>
      </w:r>
      <w:r w:rsidRPr="00C05891">
        <w:rPr>
          <w:rFonts w:ascii="Times New Roman" w:hAnsi="Times New Roman" w:cs="Times New Roman"/>
          <w:sz w:val="24"/>
          <w:szCs w:val="24"/>
          <w:lang w:val="en-GB"/>
        </w:rPr>
        <w:t>(9760), 108-109. doi: 10.1016/S0140-6736(10)60903-8</w:t>
      </w:r>
    </w:p>
    <w:p w14:paraId="4B226B50"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*Bows, H. (2018). Practitioner views on the impacts, challenges, and barriers in supporting older survivors of sexual violence. </w:t>
      </w:r>
      <w:r w:rsidRPr="00C05891">
        <w:rPr>
          <w:rFonts w:ascii="Times New Roman" w:hAnsi="Times New Roman" w:cs="Times New Roman"/>
          <w:i/>
          <w:sz w:val="24"/>
          <w:szCs w:val="24"/>
        </w:rPr>
        <w:t>Violence Against Women, 24</w:t>
      </w:r>
      <w:r w:rsidRPr="00C05891">
        <w:rPr>
          <w:rFonts w:ascii="Times New Roman" w:hAnsi="Times New Roman" w:cs="Times New Roman"/>
          <w:sz w:val="24"/>
          <w:szCs w:val="24"/>
        </w:rPr>
        <w:t>(9), 1070-1090. doi: 10.1177/1077801217732348</w:t>
      </w:r>
    </w:p>
    <w:p w14:paraId="027BAF63"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Brank, E. M., Wylie, L. E., &amp; Hamm, J. A. (2011). Potential for self-reporting of older adult maltreatment: An empirical examination. </w:t>
      </w:r>
      <w:r w:rsidRPr="00C05891">
        <w:rPr>
          <w:rFonts w:ascii="Times New Roman" w:hAnsi="Times New Roman" w:cs="Times New Roman"/>
          <w:i/>
          <w:sz w:val="24"/>
          <w:szCs w:val="24"/>
        </w:rPr>
        <w:t>Elder Law Journal, 19</w:t>
      </w:r>
      <w:r w:rsidRPr="00C05891">
        <w:rPr>
          <w:rFonts w:ascii="Times New Roman" w:hAnsi="Times New Roman" w:cs="Times New Roman"/>
          <w:sz w:val="24"/>
          <w:szCs w:val="24"/>
        </w:rPr>
        <w:t xml:space="preserve">(2), 351-384. </w:t>
      </w:r>
    </w:p>
    <w:p w14:paraId="5E041BD7"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Braun, V., &amp; Clarke, V. (2006). Using thematic analysis in psychology. </w:t>
      </w:r>
      <w:r w:rsidRPr="00C05891">
        <w:rPr>
          <w:rFonts w:ascii="Times New Roman" w:hAnsi="Times New Roman" w:cs="Times New Roman"/>
          <w:i/>
          <w:iCs/>
          <w:sz w:val="24"/>
          <w:szCs w:val="24"/>
          <w:lang w:val="en-GB"/>
        </w:rPr>
        <w:t>Qualitative Research in Psychology</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3</w:t>
      </w:r>
      <w:r w:rsidRPr="00C05891">
        <w:rPr>
          <w:rFonts w:ascii="Times New Roman" w:hAnsi="Times New Roman" w:cs="Times New Roman"/>
          <w:sz w:val="24"/>
          <w:szCs w:val="24"/>
          <w:lang w:val="en-GB"/>
        </w:rPr>
        <w:t>(2), 77-101. doi: 10.1191/1478088706qp063oa</w:t>
      </w:r>
    </w:p>
    <w:p w14:paraId="5EACEDC2" w14:textId="6CB92F8E"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Burnes, D., Lachs, M. S., Burnette, D., &amp; Pillemer, K. (2017). Varying appraisals of elder mistreatment among victims: Findings from a population-based study. </w:t>
      </w:r>
      <w:r w:rsidRPr="00C05891">
        <w:rPr>
          <w:rFonts w:ascii="Times New Roman" w:hAnsi="Times New Roman" w:cs="Times New Roman"/>
          <w:i/>
          <w:sz w:val="24"/>
          <w:szCs w:val="24"/>
        </w:rPr>
        <w:t>The Journals of Gerontology: Series B</w:t>
      </w:r>
      <w:r w:rsidR="00401BDB">
        <w:rPr>
          <w:rFonts w:ascii="Times New Roman" w:hAnsi="Times New Roman" w:cs="Times New Roman"/>
          <w:i/>
          <w:sz w:val="24"/>
          <w:szCs w:val="24"/>
        </w:rPr>
        <w:t xml:space="preserve">, </w:t>
      </w:r>
      <w:r w:rsidR="00401BDB" w:rsidRPr="00401BDB">
        <w:rPr>
          <w:rFonts w:ascii="Times New Roman" w:hAnsi="Times New Roman" w:cs="Times New Roman"/>
          <w:sz w:val="24"/>
          <w:szCs w:val="24"/>
        </w:rPr>
        <w:t>gbx005</w:t>
      </w:r>
      <w:r w:rsidRPr="00C05891">
        <w:rPr>
          <w:rFonts w:ascii="Times New Roman" w:hAnsi="Times New Roman" w:cs="Times New Roman"/>
          <w:sz w:val="24"/>
          <w:szCs w:val="24"/>
        </w:rPr>
        <w:t>. doi: 10.1093/geronb/gbx005</w:t>
      </w:r>
    </w:p>
    <w:p w14:paraId="2B2A167A" w14:textId="7B8E3194" w:rsidR="008D217D"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Burston, G. R. (1975). Granny-battering. </w:t>
      </w:r>
      <w:r w:rsidRPr="00C05891">
        <w:rPr>
          <w:rFonts w:ascii="Times New Roman" w:hAnsi="Times New Roman" w:cs="Times New Roman"/>
          <w:i/>
          <w:sz w:val="24"/>
          <w:szCs w:val="24"/>
        </w:rPr>
        <w:t>British Medical Journal, 3</w:t>
      </w:r>
      <w:r w:rsidRPr="00C05891">
        <w:rPr>
          <w:rFonts w:ascii="Times New Roman" w:hAnsi="Times New Roman" w:cs="Times New Roman"/>
          <w:sz w:val="24"/>
          <w:szCs w:val="24"/>
        </w:rPr>
        <w:t>, 592. doi:</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10.1136/bmj.3.5983.592-a</w:t>
      </w:r>
    </w:p>
    <w:p w14:paraId="0B8D46BB" w14:textId="0DD49343" w:rsidR="00735967" w:rsidRPr="00735967" w:rsidRDefault="00735967" w:rsidP="00735967">
      <w:pPr>
        <w:spacing w:line="480" w:lineRule="auto"/>
        <w:ind w:left="720" w:hanging="720"/>
        <w:rPr>
          <w:rFonts w:ascii="Times New Roman" w:hAnsi="Times New Roman" w:cs="Times New Roman"/>
          <w:sz w:val="24"/>
        </w:rPr>
      </w:pPr>
      <w:r>
        <w:rPr>
          <w:rFonts w:ascii="Times New Roman" w:hAnsi="Times New Roman" w:cs="Times New Roman"/>
          <w:sz w:val="24"/>
        </w:rPr>
        <w:t xml:space="preserve">Centers for Disease Control and Prevention (2018, May 18). Elder Abuse: Definitions. Retrieved March 18, 2019, from </w:t>
      </w:r>
      <w:r w:rsidRPr="00DA66C8">
        <w:rPr>
          <w:rFonts w:ascii="Times New Roman" w:hAnsi="Times New Roman" w:cs="Times New Roman"/>
          <w:sz w:val="24"/>
        </w:rPr>
        <w:t>https://www.cdc.gov/violenceprevention/elderabuse/definitions.html</w:t>
      </w:r>
      <w:r>
        <w:rPr>
          <w:rFonts w:ascii="Times New Roman" w:hAnsi="Times New Roman" w:cs="Times New Roman"/>
          <w:sz w:val="24"/>
        </w:rPr>
        <w:t>.</w:t>
      </w:r>
    </w:p>
    <w:p w14:paraId="08AD087C"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lastRenderedPageBreak/>
        <w:t xml:space="preserve">*Chokkanathan, S., Natarajan, A., &amp; Mohanty, J. (2014). Elder abuse and barriers to help seeking in Chennai, India: A qualitative study. </w:t>
      </w:r>
      <w:r w:rsidRPr="00C05891">
        <w:rPr>
          <w:rFonts w:ascii="Times New Roman" w:hAnsi="Times New Roman" w:cs="Times New Roman"/>
          <w:i/>
          <w:iCs/>
          <w:sz w:val="24"/>
          <w:szCs w:val="24"/>
          <w:lang w:val="en-GB"/>
        </w:rPr>
        <w:t>Journal of Elder Abuse &amp; Neglect</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26</w:t>
      </w:r>
      <w:r w:rsidRPr="00C05891">
        <w:rPr>
          <w:rFonts w:ascii="Times New Roman" w:hAnsi="Times New Roman" w:cs="Times New Roman"/>
          <w:sz w:val="24"/>
          <w:szCs w:val="24"/>
          <w:lang w:val="en-GB"/>
        </w:rPr>
        <w:t>(1), 60-79. doi: 10.1080/08946566.2013.782786</w:t>
      </w:r>
    </w:p>
    <w:p w14:paraId="712B3F6E"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*Comijs, H. C., Pot, A. M., Smit, J. H., Bouter, L. M., &amp; Jonker, C. (1998). Elder abuse in the community: Prevalence and consequences. </w:t>
      </w:r>
      <w:r w:rsidRPr="00C05891">
        <w:rPr>
          <w:rFonts w:ascii="Times New Roman" w:hAnsi="Times New Roman" w:cs="Times New Roman"/>
          <w:i/>
          <w:iCs/>
          <w:sz w:val="24"/>
          <w:szCs w:val="24"/>
          <w:lang w:val="en-GB"/>
        </w:rPr>
        <w:t>Journal of the American Geriatrics Society</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46</w:t>
      </w:r>
      <w:r w:rsidRPr="00C05891">
        <w:rPr>
          <w:rFonts w:ascii="Times New Roman" w:hAnsi="Times New Roman" w:cs="Times New Roman"/>
          <w:sz w:val="24"/>
          <w:szCs w:val="24"/>
          <w:lang w:val="en-GB"/>
        </w:rPr>
        <w:t>(7), 885-888. doi: 10.1111/j.1532-5415.1998.tb02724.x</w:t>
      </w:r>
    </w:p>
    <w:p w14:paraId="232D5C9E" w14:textId="1910F3A1" w:rsidR="008D217D"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Cooper, C., Selwood, A., &amp; Livingston, G. (2008). The prevalence of elder abuse and neglect: </w:t>
      </w:r>
      <w:r>
        <w:rPr>
          <w:rFonts w:ascii="Times New Roman" w:hAnsi="Times New Roman" w:cs="Times New Roman"/>
          <w:sz w:val="24"/>
          <w:szCs w:val="24"/>
        </w:rPr>
        <w:t>A</w:t>
      </w:r>
      <w:r w:rsidRPr="00C05891">
        <w:rPr>
          <w:rFonts w:ascii="Times New Roman" w:hAnsi="Times New Roman" w:cs="Times New Roman"/>
          <w:sz w:val="24"/>
          <w:szCs w:val="24"/>
        </w:rPr>
        <w:t xml:space="preserve"> systematic review. </w:t>
      </w:r>
      <w:r w:rsidRPr="00C05891">
        <w:rPr>
          <w:rFonts w:ascii="Times New Roman" w:hAnsi="Times New Roman" w:cs="Times New Roman"/>
          <w:i/>
          <w:sz w:val="24"/>
          <w:szCs w:val="24"/>
        </w:rPr>
        <w:t>Age and Ageing, 37</w:t>
      </w:r>
      <w:r>
        <w:rPr>
          <w:rFonts w:ascii="Times New Roman" w:hAnsi="Times New Roman" w:cs="Times New Roman"/>
          <w:sz w:val="24"/>
          <w:szCs w:val="24"/>
        </w:rPr>
        <w:t xml:space="preserve">(2), 151-160. </w:t>
      </w:r>
      <w:r w:rsidRPr="00C05891">
        <w:rPr>
          <w:rFonts w:ascii="Times New Roman" w:hAnsi="Times New Roman" w:cs="Times New Roman"/>
          <w:sz w:val="24"/>
          <w:szCs w:val="24"/>
        </w:rPr>
        <w:t>doi:</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10.1093/ageing/afm194</w:t>
      </w:r>
    </w:p>
    <w:p w14:paraId="1E46E467" w14:textId="77777777" w:rsidR="008D217D"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Critical Appraisal Skills Programme (2018). </w:t>
      </w:r>
      <w:r w:rsidRPr="002507D9">
        <w:rPr>
          <w:rFonts w:ascii="Times New Roman" w:hAnsi="Times New Roman" w:cs="Times New Roman"/>
          <w:i/>
          <w:sz w:val="24"/>
          <w:szCs w:val="24"/>
          <w:lang w:val="en-GB"/>
        </w:rPr>
        <w:t>CASP Qualitative Checklist</w:t>
      </w:r>
      <w:r w:rsidRPr="00C05891">
        <w:rPr>
          <w:rFonts w:ascii="Times New Roman" w:hAnsi="Times New Roman" w:cs="Times New Roman"/>
          <w:sz w:val="24"/>
          <w:szCs w:val="24"/>
          <w:lang w:val="en-GB"/>
        </w:rPr>
        <w:t>. [online] Retrieved from: https://casp-uk.net/casp-tools-checklists/ Accessed: 14</w:t>
      </w:r>
      <w:r w:rsidRPr="00C05891">
        <w:rPr>
          <w:rFonts w:ascii="Times New Roman" w:hAnsi="Times New Roman" w:cs="Times New Roman"/>
          <w:sz w:val="24"/>
          <w:szCs w:val="24"/>
          <w:vertAlign w:val="superscript"/>
          <w:lang w:val="en-GB"/>
        </w:rPr>
        <w:t>th</w:t>
      </w:r>
      <w:r w:rsidRPr="00C05891">
        <w:rPr>
          <w:rFonts w:ascii="Times New Roman" w:hAnsi="Times New Roman" w:cs="Times New Roman"/>
          <w:sz w:val="24"/>
          <w:szCs w:val="24"/>
          <w:lang w:val="en-GB"/>
        </w:rPr>
        <w:t xml:space="preserve"> September 2018.</w:t>
      </w:r>
    </w:p>
    <w:p w14:paraId="20B51671" w14:textId="2D10C246" w:rsidR="008D217D"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Daly, J. M., Merchant, M. L., &amp; Jogerst, G. J. (2011). Elder abuse research: A systematic review. </w:t>
      </w:r>
      <w:r w:rsidRPr="00C05891">
        <w:rPr>
          <w:rFonts w:ascii="Times New Roman" w:hAnsi="Times New Roman" w:cs="Times New Roman"/>
          <w:i/>
          <w:sz w:val="24"/>
          <w:szCs w:val="24"/>
        </w:rPr>
        <w:t>Journal of Elder Abuse &amp; Neglect, 23</w:t>
      </w:r>
      <w:r w:rsidRPr="00C05891">
        <w:rPr>
          <w:rFonts w:ascii="Times New Roman" w:hAnsi="Times New Roman" w:cs="Times New Roman"/>
          <w:sz w:val="24"/>
          <w:szCs w:val="24"/>
        </w:rPr>
        <w:t>(4), 348-365. doi: 10.1080/08946566.2011.608048</w:t>
      </w:r>
    </w:p>
    <w:p w14:paraId="76F9CDAB" w14:textId="5B157EDB" w:rsidR="009203FB" w:rsidRPr="00D72ED3" w:rsidRDefault="009203FB" w:rsidP="00D72ED3">
      <w:pPr>
        <w:pStyle w:val="EndNoteBibliography"/>
        <w:spacing w:line="480" w:lineRule="auto"/>
        <w:ind w:left="720" w:hanging="720"/>
        <w:rPr>
          <w:rFonts w:ascii="Times New Roman" w:hAnsi="Times New Roman" w:cs="Times New Roman"/>
          <w:sz w:val="24"/>
          <w:szCs w:val="24"/>
          <w:lang w:val="en-CA"/>
        </w:rPr>
      </w:pPr>
      <w:r w:rsidRPr="009203FB">
        <w:rPr>
          <w:rFonts w:ascii="Times New Roman" w:hAnsi="Times New Roman" w:cs="Times New Roman"/>
          <w:sz w:val="24"/>
          <w:szCs w:val="24"/>
          <w:lang w:val="en-CA"/>
        </w:rPr>
        <w:t xml:space="preserve">Dyer, C., Connoly, M., &amp; McFeeley, P. (2003). The clinical and medical forensics of elder abuse and neglect. In R. Bonnie &amp; R. Wallace (Eds.), </w:t>
      </w:r>
      <w:r w:rsidRPr="009203FB">
        <w:rPr>
          <w:rFonts w:ascii="Times New Roman" w:hAnsi="Times New Roman" w:cs="Times New Roman"/>
          <w:i/>
          <w:sz w:val="24"/>
          <w:szCs w:val="24"/>
          <w:lang w:val="en-CA"/>
        </w:rPr>
        <w:t>Elder Abuse: Abuse, neglect, and exploitation in an aging America</w:t>
      </w:r>
      <w:r w:rsidRPr="009203FB">
        <w:rPr>
          <w:rFonts w:ascii="Times New Roman" w:hAnsi="Times New Roman" w:cs="Times New Roman"/>
          <w:sz w:val="24"/>
          <w:szCs w:val="24"/>
          <w:lang w:val="en-CA"/>
        </w:rPr>
        <w:t xml:space="preserve"> (pp.339-381). Washington DC: National Academy Press.</w:t>
      </w:r>
    </w:p>
    <w:p w14:paraId="25D89BA5"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Dow, B., Gaffy, E., &amp; Hwang, K. (2018). </w:t>
      </w:r>
      <w:r w:rsidRPr="00C05891">
        <w:rPr>
          <w:rFonts w:ascii="Times New Roman" w:hAnsi="Times New Roman" w:cs="Times New Roman"/>
          <w:i/>
          <w:sz w:val="24"/>
          <w:szCs w:val="24"/>
        </w:rPr>
        <w:t>Elder Abuse Community Action Plan for Victoria</w:t>
      </w:r>
      <w:r w:rsidRPr="00C05891">
        <w:rPr>
          <w:rFonts w:ascii="Times New Roman" w:hAnsi="Times New Roman" w:cs="Times New Roman"/>
          <w:sz w:val="24"/>
          <w:szCs w:val="24"/>
        </w:rPr>
        <w:t>. National Ageing Research Institute. Retrieved from: http://apo.org.au/system/files/132771/apo-nid132771-591571.pdf</w:t>
      </w:r>
    </w:p>
    <w:p w14:paraId="01D7DB71"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Elo, S., &amp; Kyngäs, H. (2008). The qualitative content analysis process. </w:t>
      </w:r>
      <w:r w:rsidRPr="00C05891">
        <w:rPr>
          <w:rFonts w:ascii="Times New Roman" w:hAnsi="Times New Roman" w:cs="Times New Roman"/>
          <w:i/>
          <w:iCs/>
          <w:sz w:val="24"/>
          <w:szCs w:val="24"/>
          <w:lang w:val="en-GB"/>
        </w:rPr>
        <w:t>Journal of Advanced Nursing</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62</w:t>
      </w:r>
      <w:r w:rsidRPr="00C05891">
        <w:rPr>
          <w:rFonts w:ascii="Times New Roman" w:hAnsi="Times New Roman" w:cs="Times New Roman"/>
          <w:sz w:val="24"/>
          <w:szCs w:val="24"/>
          <w:lang w:val="en-GB"/>
        </w:rPr>
        <w:t>(1), 107-115. doi: 10.1111/j.1365-2648.2007.04569.x</w:t>
      </w:r>
    </w:p>
    <w:p w14:paraId="510A3100" w14:textId="3A5F1A84"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Enguidanos, S. M., Deliema, M., Aguilar, I., Lambrinos, J., &amp; Wilber, K. H. (2014). </w:t>
      </w:r>
      <w:r w:rsidRPr="00C05891">
        <w:rPr>
          <w:rFonts w:ascii="Times New Roman" w:hAnsi="Times New Roman" w:cs="Times New Roman"/>
          <w:sz w:val="24"/>
          <w:szCs w:val="24"/>
        </w:rPr>
        <w:t xml:space="preserve">Multicultural voices: Attitudes of older adults in the United States of America about </w:t>
      </w:r>
      <w:r w:rsidRPr="00C05891">
        <w:rPr>
          <w:rFonts w:ascii="Times New Roman" w:hAnsi="Times New Roman" w:cs="Times New Roman"/>
          <w:sz w:val="24"/>
          <w:szCs w:val="24"/>
        </w:rPr>
        <w:lastRenderedPageBreak/>
        <w:t xml:space="preserve">elder mistreatment. </w:t>
      </w:r>
      <w:r w:rsidRPr="00C05891">
        <w:rPr>
          <w:rFonts w:ascii="Times New Roman" w:hAnsi="Times New Roman" w:cs="Times New Roman"/>
          <w:i/>
          <w:sz w:val="24"/>
          <w:szCs w:val="24"/>
        </w:rPr>
        <w:t>Ageing &amp; Society, 34</w:t>
      </w:r>
      <w:r>
        <w:rPr>
          <w:rFonts w:ascii="Times New Roman" w:hAnsi="Times New Roman" w:cs="Times New Roman"/>
          <w:sz w:val="24"/>
          <w:szCs w:val="24"/>
        </w:rPr>
        <w:t xml:space="preserve">(5), 877-903. </w:t>
      </w:r>
      <w:r w:rsidRPr="00C05891">
        <w:rPr>
          <w:rFonts w:ascii="Times New Roman" w:hAnsi="Times New Roman" w:cs="Times New Roman"/>
          <w:sz w:val="24"/>
          <w:szCs w:val="24"/>
        </w:rPr>
        <w:t>doi:</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10.1017/s0144686x12001389</w:t>
      </w:r>
    </w:p>
    <w:p w14:paraId="0F06BAA0"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Erlingsson, C. L. (2007). Searching for elder abuse: A systematic review of database citations. </w:t>
      </w:r>
      <w:r w:rsidRPr="00C05891">
        <w:rPr>
          <w:rFonts w:ascii="Times New Roman" w:hAnsi="Times New Roman" w:cs="Times New Roman"/>
          <w:i/>
          <w:sz w:val="24"/>
          <w:szCs w:val="24"/>
        </w:rPr>
        <w:t>Journal of Elder Abuse &amp; Neglect, 19</w:t>
      </w:r>
      <w:r w:rsidRPr="00C05891">
        <w:rPr>
          <w:rFonts w:ascii="Times New Roman" w:hAnsi="Times New Roman" w:cs="Times New Roman"/>
          <w:sz w:val="24"/>
          <w:szCs w:val="24"/>
        </w:rPr>
        <w:t>(3-4), 59-78. doi: 10.1300/J084v19n03_04</w:t>
      </w:r>
    </w:p>
    <w:p w14:paraId="10324CA4"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Gibson, S. C. (2013). </w:t>
      </w:r>
      <w:r w:rsidRPr="00C05891">
        <w:rPr>
          <w:rFonts w:ascii="Times New Roman" w:hAnsi="Times New Roman" w:cs="Times New Roman"/>
          <w:i/>
          <w:sz w:val="24"/>
          <w:szCs w:val="24"/>
        </w:rPr>
        <w:t xml:space="preserve">Understanding underreporting of elder financial abuse: Can data support the assumptions? </w:t>
      </w:r>
      <w:r>
        <w:rPr>
          <w:rFonts w:ascii="Times New Roman" w:hAnsi="Times New Roman" w:cs="Times New Roman"/>
          <w:sz w:val="24"/>
          <w:szCs w:val="24"/>
        </w:rPr>
        <w:t>(</w:t>
      </w:r>
      <w:r w:rsidRPr="00C05891">
        <w:rPr>
          <w:rFonts w:ascii="Times New Roman" w:hAnsi="Times New Roman" w:cs="Times New Roman"/>
          <w:sz w:val="24"/>
          <w:szCs w:val="24"/>
        </w:rPr>
        <w:t>Doctoral dissertation, University of Colorado at Colorado Springs, Colorado Springs, CO</w:t>
      </w:r>
      <w:r>
        <w:rPr>
          <w:rFonts w:ascii="Times New Roman" w:hAnsi="Times New Roman" w:cs="Times New Roman"/>
          <w:sz w:val="24"/>
          <w:szCs w:val="24"/>
        </w:rPr>
        <w:t>)</w:t>
      </w:r>
      <w:r w:rsidRPr="00C05891">
        <w:rPr>
          <w:rFonts w:ascii="Times New Roman" w:hAnsi="Times New Roman" w:cs="Times New Roman"/>
          <w:sz w:val="24"/>
          <w:szCs w:val="24"/>
        </w:rPr>
        <w:t>. Retrieved from http://digitool.library.colostate.edu/exlibris/dtl/d3_1/apache_media/L2V4bGlicmlzL2R0bC9kM18xL2FwYWNoZV9tZWRpYS8yMDM5MTQ=.pdf</w:t>
      </w:r>
    </w:p>
    <w:p w14:paraId="74B2F21D"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s-ES"/>
        </w:rPr>
        <w:t xml:space="preserve">*Gil, A. P., Santos, A. J., &amp; Kislaya, I. (2017). </w:t>
      </w:r>
      <w:r w:rsidRPr="00C05891">
        <w:rPr>
          <w:rFonts w:ascii="Times New Roman" w:hAnsi="Times New Roman" w:cs="Times New Roman"/>
          <w:sz w:val="24"/>
          <w:szCs w:val="24"/>
          <w:lang w:val="en-GB"/>
        </w:rPr>
        <w:t xml:space="preserve">Self-reporting by older adults as victims of violence in Portugal: The remaining taboo issue. In M. Husso, T. Virkki, M. Notko, H. Hirvonen &amp; J. Eilola (Eds.), </w:t>
      </w:r>
      <w:r w:rsidRPr="00C05891">
        <w:rPr>
          <w:rFonts w:ascii="Times New Roman" w:hAnsi="Times New Roman" w:cs="Times New Roman"/>
          <w:i/>
          <w:sz w:val="24"/>
          <w:szCs w:val="24"/>
          <w:lang w:val="en-GB"/>
        </w:rPr>
        <w:t>Interpersonal violence: Differences and connections</w:t>
      </w:r>
      <w:r w:rsidRPr="00C05891">
        <w:rPr>
          <w:rFonts w:ascii="Times New Roman" w:hAnsi="Times New Roman" w:cs="Times New Roman"/>
          <w:sz w:val="24"/>
          <w:szCs w:val="24"/>
          <w:lang w:val="en-GB"/>
        </w:rPr>
        <w:t xml:space="preserve"> (pp. 170-184). New York, NY: Routledge. </w:t>
      </w:r>
    </w:p>
    <w:p w14:paraId="0FFF27C4"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Heisler, C. J. (2017). Moving forward: Recommendations for advancing late-life polyvictimization practice, policy, and research. </w:t>
      </w:r>
      <w:r w:rsidRPr="00C05891">
        <w:rPr>
          <w:rFonts w:ascii="Times New Roman" w:hAnsi="Times New Roman" w:cs="Times New Roman"/>
          <w:i/>
          <w:sz w:val="24"/>
          <w:szCs w:val="24"/>
        </w:rPr>
        <w:t>Journal of Elder Abuse &amp; Neglect, 29</w:t>
      </w:r>
      <w:r w:rsidRPr="00C05891">
        <w:rPr>
          <w:rFonts w:ascii="Times New Roman" w:hAnsi="Times New Roman" w:cs="Times New Roman"/>
          <w:sz w:val="24"/>
          <w:szCs w:val="24"/>
        </w:rPr>
        <w:t>(5), 351-363. doi: 10.1080/08946566.2017.1388013</w:t>
      </w:r>
    </w:p>
    <w:p w14:paraId="4AA54CF7"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lang w:val="en-GB"/>
        </w:rPr>
        <w:t xml:space="preserve">Howitt, D. (2018). </w:t>
      </w:r>
      <w:r w:rsidRPr="00C05891">
        <w:rPr>
          <w:rFonts w:ascii="Times New Roman" w:hAnsi="Times New Roman" w:cs="Times New Roman"/>
          <w:i/>
          <w:iCs/>
          <w:sz w:val="24"/>
          <w:szCs w:val="24"/>
          <w:lang w:val="en-GB"/>
        </w:rPr>
        <w:t>Introduction to forensic and criminal psychology (6</w:t>
      </w:r>
      <w:r w:rsidRPr="00C05891">
        <w:rPr>
          <w:rFonts w:ascii="Times New Roman" w:hAnsi="Times New Roman" w:cs="Times New Roman"/>
          <w:i/>
          <w:iCs/>
          <w:sz w:val="24"/>
          <w:szCs w:val="24"/>
          <w:vertAlign w:val="superscript"/>
          <w:lang w:val="en-GB"/>
        </w:rPr>
        <w:t>th</w:t>
      </w:r>
      <w:r w:rsidRPr="00C05891">
        <w:rPr>
          <w:rFonts w:ascii="Times New Roman" w:hAnsi="Times New Roman" w:cs="Times New Roman"/>
          <w:i/>
          <w:iCs/>
          <w:sz w:val="24"/>
          <w:szCs w:val="24"/>
          <w:lang w:val="en-GB"/>
        </w:rPr>
        <w:t xml:space="preserve"> edition)</w:t>
      </w:r>
      <w:r w:rsidRPr="00C05891">
        <w:rPr>
          <w:rFonts w:ascii="Times New Roman" w:hAnsi="Times New Roman" w:cs="Times New Roman"/>
          <w:sz w:val="24"/>
          <w:szCs w:val="24"/>
          <w:lang w:val="en-GB"/>
        </w:rPr>
        <w:t>. Harlow: Pearson Education.</w:t>
      </w:r>
    </w:p>
    <w:p w14:paraId="42867380"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Jackson, S. L. (2016). All elder abuse perpetrators are not alike: The heterogeneity of elder abuse perpetrators and implications for intervention. </w:t>
      </w:r>
      <w:r w:rsidRPr="00C05891">
        <w:rPr>
          <w:rFonts w:ascii="Times New Roman" w:hAnsi="Times New Roman" w:cs="Times New Roman"/>
          <w:i/>
          <w:sz w:val="24"/>
          <w:szCs w:val="24"/>
        </w:rPr>
        <w:t>International Journal of Offender Therapy and Comparative Criminology, 60</w:t>
      </w:r>
      <w:r w:rsidRPr="00C05891">
        <w:rPr>
          <w:rFonts w:ascii="Times New Roman" w:hAnsi="Times New Roman" w:cs="Times New Roman"/>
          <w:sz w:val="24"/>
          <w:szCs w:val="24"/>
        </w:rPr>
        <w:t>(3), 265-285. doi: 10.1177/0306624X14554063</w:t>
      </w:r>
    </w:p>
    <w:p w14:paraId="3B09D230" w14:textId="6D89082D"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lastRenderedPageBreak/>
        <w:t>*Jackson</w:t>
      </w:r>
      <w:r>
        <w:rPr>
          <w:rFonts w:ascii="Times New Roman" w:hAnsi="Times New Roman" w:cs="Times New Roman"/>
          <w:sz w:val="24"/>
          <w:szCs w:val="24"/>
        </w:rPr>
        <w:t>, S. L.</w:t>
      </w:r>
      <w:r w:rsidRPr="00C05891">
        <w:rPr>
          <w:rFonts w:ascii="Times New Roman" w:hAnsi="Times New Roman" w:cs="Times New Roman"/>
          <w:sz w:val="24"/>
          <w:szCs w:val="24"/>
        </w:rPr>
        <w:t xml:space="preserve">, &amp; Hafemeister, T. L. (2015). The impact of relationship dynamics on the detection and reporting of elder abuse occurring in domestic settings. </w:t>
      </w:r>
      <w:r w:rsidRPr="00C05891">
        <w:rPr>
          <w:rFonts w:ascii="Times New Roman" w:hAnsi="Times New Roman" w:cs="Times New Roman"/>
          <w:i/>
          <w:sz w:val="24"/>
          <w:szCs w:val="24"/>
        </w:rPr>
        <w:t>Journal of Elder Abuse &amp; Neglect, 27</w:t>
      </w:r>
      <w:r w:rsidRPr="00C05891">
        <w:rPr>
          <w:rFonts w:ascii="Times New Roman" w:hAnsi="Times New Roman" w:cs="Times New Roman"/>
          <w:sz w:val="24"/>
          <w:szCs w:val="24"/>
        </w:rPr>
        <w:t>(2), 121-145. doi:</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10.1080/08946566.2015.1008085</w:t>
      </w:r>
    </w:p>
    <w:p w14:paraId="02D1495E"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Killick, C., &amp; Taylor, B. J. (2009). Professional decision making on elder abuse: Systematic narrative review. </w:t>
      </w:r>
      <w:r w:rsidRPr="00C05891">
        <w:rPr>
          <w:rFonts w:ascii="Times New Roman" w:hAnsi="Times New Roman" w:cs="Times New Roman"/>
          <w:i/>
          <w:sz w:val="24"/>
          <w:szCs w:val="24"/>
        </w:rPr>
        <w:t>Journal of Elder Abuse &amp; Neglect, 21</w:t>
      </w:r>
      <w:r w:rsidRPr="00C05891">
        <w:rPr>
          <w:rFonts w:ascii="Times New Roman" w:hAnsi="Times New Roman" w:cs="Times New Roman"/>
          <w:sz w:val="24"/>
          <w:szCs w:val="24"/>
        </w:rPr>
        <w:t>(3), 211-238. doi: 10.1080/08946560902997421</w:t>
      </w:r>
    </w:p>
    <w:p w14:paraId="31F84B07" w14:textId="00E4D949"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Killick, C., Taylor, B. J., Begley, E., Anand, J. C., &amp; O'Brien, M. (2015). Older people's conceptualization of abuse: A systematic review. </w:t>
      </w:r>
      <w:r w:rsidRPr="00C05891">
        <w:rPr>
          <w:rFonts w:ascii="Times New Roman" w:hAnsi="Times New Roman" w:cs="Times New Roman"/>
          <w:i/>
          <w:sz w:val="24"/>
          <w:szCs w:val="24"/>
        </w:rPr>
        <w:t>Journal of Elder Abuse &amp; Neglect, 27</w:t>
      </w:r>
      <w:r w:rsidRPr="00C05891">
        <w:rPr>
          <w:rFonts w:ascii="Times New Roman" w:hAnsi="Times New Roman" w:cs="Times New Roman"/>
          <w:sz w:val="24"/>
          <w:szCs w:val="24"/>
        </w:rPr>
        <w:t xml:space="preserve">(2), 100-120. </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doi:</w:t>
      </w:r>
      <w:r w:rsidR="00213F52">
        <w:rPr>
          <w:rFonts w:ascii="Times New Roman" w:hAnsi="Times New Roman" w:cs="Times New Roman"/>
          <w:sz w:val="24"/>
          <w:szCs w:val="24"/>
        </w:rPr>
        <w:t xml:space="preserve"> </w:t>
      </w:r>
      <w:r w:rsidRPr="00C05891">
        <w:rPr>
          <w:rFonts w:ascii="Times New Roman" w:hAnsi="Times New Roman" w:cs="Times New Roman"/>
          <w:sz w:val="24"/>
          <w:szCs w:val="24"/>
        </w:rPr>
        <w:t>10.1080/08946566.2014.997374</w:t>
      </w:r>
    </w:p>
    <w:p w14:paraId="1D632802"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Krug, E. G., Dahlberg, L. L., Mercy, J. A., Zwi, A. B., &amp; Lozano, R. (Eds). (2002). </w:t>
      </w:r>
      <w:r w:rsidRPr="00C05891">
        <w:rPr>
          <w:rFonts w:ascii="Times New Roman" w:hAnsi="Times New Roman" w:cs="Times New Roman"/>
          <w:i/>
          <w:sz w:val="24"/>
          <w:szCs w:val="24"/>
        </w:rPr>
        <w:t>World report on violence and health</w:t>
      </w:r>
      <w:r w:rsidRPr="00C05891">
        <w:rPr>
          <w:rFonts w:ascii="Times New Roman" w:hAnsi="Times New Roman" w:cs="Times New Roman"/>
          <w:sz w:val="24"/>
          <w:szCs w:val="24"/>
        </w:rPr>
        <w:t>. Geneva: World Health Organization. Retrieved from: http://www.who.int/violence_injury_prevention/violence/world_report/en/full_en.pdf</w:t>
      </w:r>
    </w:p>
    <w:p w14:paraId="0002A4C1"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Labrum, T., &amp; Solomon, P. L. (2018). Elder mistreatment perpetrators with substance abuse and/or mental health conditions: Results from the National Elder Mistreatment Study. </w:t>
      </w:r>
      <w:r w:rsidRPr="00C05891">
        <w:rPr>
          <w:rFonts w:ascii="Times New Roman" w:hAnsi="Times New Roman" w:cs="Times New Roman"/>
          <w:i/>
          <w:sz w:val="24"/>
          <w:szCs w:val="24"/>
        </w:rPr>
        <w:t>Psychiatric Quarterly, 89</w:t>
      </w:r>
      <w:r w:rsidRPr="00C05891">
        <w:rPr>
          <w:rFonts w:ascii="Times New Roman" w:hAnsi="Times New Roman" w:cs="Times New Roman"/>
          <w:sz w:val="24"/>
          <w:szCs w:val="24"/>
        </w:rPr>
        <w:t>(1), 117-128. doi: 10.1007/s11126-017-9513-z</w:t>
      </w:r>
    </w:p>
    <w:p w14:paraId="0077334B"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Lachs, M. S., &amp; Pillemer, K. A. (2015). Elder abuse. </w:t>
      </w:r>
      <w:r w:rsidRPr="00C05891">
        <w:rPr>
          <w:rFonts w:ascii="Times New Roman" w:hAnsi="Times New Roman" w:cs="Times New Roman"/>
          <w:i/>
          <w:sz w:val="24"/>
          <w:szCs w:val="24"/>
        </w:rPr>
        <w:t>New England Journal of Medicine, 373</w:t>
      </w:r>
      <w:r w:rsidRPr="00C05891">
        <w:rPr>
          <w:rFonts w:ascii="Times New Roman" w:hAnsi="Times New Roman" w:cs="Times New Roman"/>
          <w:sz w:val="24"/>
          <w:szCs w:val="24"/>
        </w:rPr>
        <w:t>(20), 1947-1956. doi:</w:t>
      </w:r>
      <w:r w:rsidRPr="00C05891">
        <w:rPr>
          <w:sz w:val="24"/>
          <w:szCs w:val="24"/>
        </w:rPr>
        <w:t xml:space="preserve"> </w:t>
      </w:r>
      <w:r w:rsidRPr="00C05891">
        <w:rPr>
          <w:rFonts w:ascii="Times New Roman" w:hAnsi="Times New Roman" w:cs="Times New Roman"/>
          <w:sz w:val="24"/>
          <w:szCs w:val="24"/>
        </w:rPr>
        <w:t>10.1056/NEJMra1404688</w:t>
      </w:r>
    </w:p>
    <w:p w14:paraId="6C11EFB4" w14:textId="33E5C1EB" w:rsidR="008D217D"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*Lafferty, A., Treacy, M.</w:t>
      </w:r>
      <w:r>
        <w:rPr>
          <w:rFonts w:ascii="Times New Roman" w:hAnsi="Times New Roman" w:cs="Times New Roman"/>
          <w:sz w:val="24"/>
          <w:szCs w:val="24"/>
          <w:lang w:val="en-GB"/>
        </w:rPr>
        <w:t xml:space="preserve"> P.</w:t>
      </w:r>
      <w:r w:rsidRPr="00C05891">
        <w:rPr>
          <w:rFonts w:ascii="Times New Roman" w:hAnsi="Times New Roman" w:cs="Times New Roman"/>
          <w:sz w:val="24"/>
          <w:szCs w:val="24"/>
          <w:lang w:val="en-GB"/>
        </w:rPr>
        <w:t xml:space="preserve">, &amp; Fealy, G. (2013). The support experiences of older people who have been abused in Ireland. </w:t>
      </w:r>
      <w:r w:rsidRPr="00C05891">
        <w:rPr>
          <w:rFonts w:ascii="Times New Roman" w:hAnsi="Times New Roman" w:cs="Times New Roman"/>
          <w:i/>
          <w:iCs/>
          <w:sz w:val="24"/>
          <w:szCs w:val="24"/>
          <w:lang w:val="en-GB"/>
        </w:rPr>
        <w:t>The Journal of Adult Protection</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15</w:t>
      </w:r>
      <w:r w:rsidRPr="00C05891">
        <w:rPr>
          <w:rFonts w:ascii="Times New Roman" w:hAnsi="Times New Roman" w:cs="Times New Roman"/>
          <w:sz w:val="24"/>
          <w:szCs w:val="24"/>
          <w:lang w:val="en-GB"/>
        </w:rPr>
        <w:t>(6), 290-300. doi: 10.1108/JAP-02-2013-0007</w:t>
      </w:r>
    </w:p>
    <w:p w14:paraId="104D2020" w14:textId="6F5A32E6" w:rsidR="00AE0410" w:rsidRPr="00D72ED3" w:rsidRDefault="00AE0410" w:rsidP="008D217D">
      <w:pPr>
        <w:pStyle w:val="EndNoteBibliography"/>
        <w:spacing w:after="0" w:line="480" w:lineRule="auto"/>
        <w:ind w:left="720" w:hanging="720"/>
        <w:jc w:val="left"/>
        <w:rPr>
          <w:rFonts w:ascii="Times New Roman" w:hAnsi="Times New Roman" w:cs="Times New Roman"/>
          <w:sz w:val="24"/>
          <w:szCs w:val="24"/>
          <w:lang w:val="en-GB"/>
        </w:rPr>
      </w:pPr>
      <w:r w:rsidRPr="00D72ED3">
        <w:rPr>
          <w:rFonts w:ascii="Times New Roman" w:hAnsi="Times New Roman" w:cs="Times New Roman"/>
          <w:sz w:val="24"/>
          <w:szCs w:val="24"/>
          <w:lang w:val="en-GB"/>
        </w:rPr>
        <w:t xml:space="preserve">Lee, Y. S., Moon, A., &amp; Gomez, C. (2014). Elder mistreatment, culture, and help-seeking: a cross-cultural comparison of older Chinese and Korean immigrants. </w:t>
      </w:r>
      <w:r w:rsidRPr="00D72ED3">
        <w:rPr>
          <w:rFonts w:ascii="Times New Roman" w:hAnsi="Times New Roman" w:cs="Times New Roman"/>
          <w:i/>
          <w:iCs/>
          <w:sz w:val="24"/>
          <w:szCs w:val="24"/>
          <w:lang w:val="en-GB"/>
        </w:rPr>
        <w:t>Journal of Elder Abuse &amp; Neglect</w:t>
      </w:r>
      <w:r w:rsidRPr="00D72ED3">
        <w:rPr>
          <w:rFonts w:ascii="Times New Roman" w:hAnsi="Times New Roman" w:cs="Times New Roman"/>
          <w:sz w:val="24"/>
          <w:szCs w:val="24"/>
          <w:lang w:val="en-GB"/>
        </w:rPr>
        <w:t xml:space="preserve">, </w:t>
      </w:r>
      <w:r w:rsidRPr="00D72ED3">
        <w:rPr>
          <w:rFonts w:ascii="Times New Roman" w:hAnsi="Times New Roman" w:cs="Times New Roman"/>
          <w:i/>
          <w:iCs/>
          <w:sz w:val="24"/>
          <w:szCs w:val="24"/>
          <w:lang w:val="en-GB"/>
        </w:rPr>
        <w:t>26</w:t>
      </w:r>
      <w:r w:rsidRPr="00D72ED3">
        <w:rPr>
          <w:rFonts w:ascii="Times New Roman" w:hAnsi="Times New Roman" w:cs="Times New Roman"/>
          <w:sz w:val="24"/>
          <w:szCs w:val="24"/>
          <w:lang w:val="en-GB"/>
        </w:rPr>
        <w:t xml:space="preserve">(3), 244-269. doi: </w:t>
      </w:r>
      <w:hyperlink r:id="rId12" w:history="1">
        <w:r w:rsidRPr="00D72ED3">
          <w:rPr>
            <w:rStyle w:val="Hyperlink"/>
            <w:rFonts w:ascii="Times New Roman" w:hAnsi="Times New Roman" w:cs="Times New Roman"/>
            <w:color w:val="auto"/>
            <w:sz w:val="24"/>
            <w:szCs w:val="24"/>
            <w:lang w:val="en-GB"/>
          </w:rPr>
          <w:t>10.1080/08946566.2013.820656</w:t>
        </w:r>
      </w:hyperlink>
    </w:p>
    <w:p w14:paraId="0725B478"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lang w:val="en-GB"/>
        </w:rPr>
      </w:pPr>
      <w:r w:rsidRPr="00C05891">
        <w:rPr>
          <w:rFonts w:ascii="Times New Roman" w:hAnsi="Times New Roman" w:cs="Times New Roman"/>
          <w:sz w:val="24"/>
          <w:szCs w:val="24"/>
          <w:lang w:val="en-GB"/>
        </w:rPr>
        <w:t xml:space="preserve">*Markovik, M., Peshevska, D. J., Sethi, D., Kisman, M., &amp; Serafimovska, E. (2014). </w:t>
      </w:r>
      <w:r w:rsidRPr="00C05891">
        <w:rPr>
          <w:rFonts w:ascii="Times New Roman" w:hAnsi="Times New Roman" w:cs="Times New Roman"/>
          <w:i/>
          <w:sz w:val="24"/>
          <w:szCs w:val="24"/>
          <w:lang w:val="en-GB"/>
        </w:rPr>
        <w:t xml:space="preserve">Community survey of elder maltreatment: A report from the former Yugoslav </w:t>
      </w:r>
      <w:r w:rsidRPr="00C05891">
        <w:rPr>
          <w:rFonts w:ascii="Times New Roman" w:hAnsi="Times New Roman" w:cs="Times New Roman"/>
          <w:i/>
          <w:sz w:val="24"/>
          <w:szCs w:val="24"/>
          <w:lang w:val="en-GB"/>
        </w:rPr>
        <w:lastRenderedPageBreak/>
        <w:t>Republic of Macedonia</w:t>
      </w:r>
      <w:r w:rsidRPr="00C05891">
        <w:rPr>
          <w:rFonts w:ascii="Times New Roman" w:hAnsi="Times New Roman" w:cs="Times New Roman"/>
          <w:sz w:val="24"/>
          <w:szCs w:val="24"/>
          <w:lang w:val="en-GB"/>
        </w:rPr>
        <w:t>.</w:t>
      </w:r>
      <w:r w:rsidRPr="00C05891">
        <w:rPr>
          <w:rFonts w:ascii="Times New Roman" w:hAnsi="Times New Roman" w:cs="Times New Roman"/>
          <w:color w:val="FF0000"/>
          <w:sz w:val="24"/>
          <w:szCs w:val="24"/>
          <w:lang w:val="en-GB"/>
        </w:rPr>
        <w:t xml:space="preserve"> </w:t>
      </w:r>
      <w:r w:rsidRPr="00C05891">
        <w:rPr>
          <w:rFonts w:ascii="Times New Roman" w:hAnsi="Times New Roman" w:cs="Times New Roman"/>
          <w:sz w:val="24"/>
          <w:szCs w:val="24"/>
          <w:lang w:val="en-GB"/>
        </w:rPr>
        <w:t>WHO Regional Office for Europe. Retrieved from: http://www.who.int/iris/handle/10665/144072</w:t>
      </w:r>
    </w:p>
    <w:p w14:paraId="4C891E9C" w14:textId="77777777" w:rsidR="008D217D" w:rsidRDefault="008D217D" w:rsidP="008D217D">
      <w:pPr>
        <w:pStyle w:val="EndNoteBibliography"/>
        <w:spacing w:after="0" w:line="480" w:lineRule="auto"/>
        <w:ind w:left="720" w:hanging="720"/>
        <w:jc w:val="left"/>
        <w:rPr>
          <w:rFonts w:ascii="Times New Roman" w:hAnsi="Times New Roman" w:cs="Times New Roman"/>
          <w:sz w:val="24"/>
          <w:szCs w:val="24"/>
        </w:rPr>
      </w:pPr>
      <w:r w:rsidRPr="002645F9">
        <w:rPr>
          <w:rFonts w:ascii="Times New Roman" w:hAnsi="Times New Roman" w:cs="Times New Roman"/>
          <w:sz w:val="24"/>
          <w:szCs w:val="24"/>
          <w:lang w:val="en-GB"/>
        </w:rPr>
        <w:t xml:space="preserve">Moher, D., Liberati, A., Tetzlaff, J., &amp; Altman, D. G. (2009). Preferred reporting items for systematic reviews and meta-analyses: the PRISMA statement. </w:t>
      </w:r>
      <w:r w:rsidRPr="002645F9">
        <w:rPr>
          <w:rFonts w:ascii="Times New Roman" w:hAnsi="Times New Roman" w:cs="Times New Roman"/>
          <w:i/>
          <w:iCs/>
          <w:sz w:val="24"/>
          <w:szCs w:val="24"/>
          <w:lang w:val="en-GB"/>
        </w:rPr>
        <w:t xml:space="preserve">Annals of </w:t>
      </w:r>
      <w:r>
        <w:rPr>
          <w:rFonts w:ascii="Times New Roman" w:hAnsi="Times New Roman" w:cs="Times New Roman"/>
          <w:i/>
          <w:iCs/>
          <w:sz w:val="24"/>
          <w:szCs w:val="24"/>
          <w:lang w:val="en-GB"/>
        </w:rPr>
        <w:t>I</w:t>
      </w:r>
      <w:r w:rsidRPr="002645F9">
        <w:rPr>
          <w:rFonts w:ascii="Times New Roman" w:hAnsi="Times New Roman" w:cs="Times New Roman"/>
          <w:i/>
          <w:iCs/>
          <w:sz w:val="24"/>
          <w:szCs w:val="24"/>
          <w:lang w:val="en-GB"/>
        </w:rPr>
        <w:t xml:space="preserve">nternal </w:t>
      </w:r>
      <w:r>
        <w:rPr>
          <w:rFonts w:ascii="Times New Roman" w:hAnsi="Times New Roman" w:cs="Times New Roman"/>
          <w:i/>
          <w:iCs/>
          <w:sz w:val="24"/>
          <w:szCs w:val="24"/>
          <w:lang w:val="en-GB"/>
        </w:rPr>
        <w:t>M</w:t>
      </w:r>
      <w:r w:rsidRPr="002645F9">
        <w:rPr>
          <w:rFonts w:ascii="Times New Roman" w:hAnsi="Times New Roman" w:cs="Times New Roman"/>
          <w:i/>
          <w:iCs/>
          <w:sz w:val="24"/>
          <w:szCs w:val="24"/>
          <w:lang w:val="en-GB"/>
        </w:rPr>
        <w:t>edicine</w:t>
      </w:r>
      <w:r w:rsidRPr="002645F9">
        <w:rPr>
          <w:rFonts w:ascii="Times New Roman" w:hAnsi="Times New Roman" w:cs="Times New Roman"/>
          <w:sz w:val="24"/>
          <w:szCs w:val="24"/>
          <w:lang w:val="en-GB"/>
        </w:rPr>
        <w:t xml:space="preserve">, </w:t>
      </w:r>
      <w:r w:rsidRPr="002645F9">
        <w:rPr>
          <w:rFonts w:ascii="Times New Roman" w:hAnsi="Times New Roman" w:cs="Times New Roman"/>
          <w:i/>
          <w:iCs/>
          <w:sz w:val="24"/>
          <w:szCs w:val="24"/>
          <w:lang w:val="en-GB"/>
        </w:rPr>
        <w:t>151</w:t>
      </w:r>
      <w:r w:rsidRPr="002645F9">
        <w:rPr>
          <w:rFonts w:ascii="Times New Roman" w:hAnsi="Times New Roman" w:cs="Times New Roman"/>
          <w:sz w:val="24"/>
          <w:szCs w:val="24"/>
          <w:lang w:val="en-GB"/>
        </w:rPr>
        <w:t>(4), 264-269.</w:t>
      </w:r>
    </w:p>
    <w:p w14:paraId="0B52832C"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lang w:val="en-GB"/>
        </w:rPr>
        <w:t xml:space="preserve">*Mowlam, A., Tennant, R., Dixon, J., &amp; McCreadie, C. (2007). </w:t>
      </w:r>
      <w:r w:rsidRPr="00C05891">
        <w:rPr>
          <w:rFonts w:ascii="Times New Roman" w:hAnsi="Times New Roman" w:cs="Times New Roman"/>
          <w:i/>
          <w:sz w:val="24"/>
          <w:szCs w:val="24"/>
          <w:lang w:val="en-GB"/>
        </w:rPr>
        <w:t>UK study of abuse and neglect of older people: Qualitative findings.</w:t>
      </w:r>
      <w:r w:rsidRPr="00C05891">
        <w:rPr>
          <w:rFonts w:ascii="Times New Roman" w:hAnsi="Times New Roman" w:cs="Times New Roman"/>
          <w:sz w:val="24"/>
          <w:szCs w:val="24"/>
          <w:lang w:val="en-GB"/>
        </w:rPr>
        <w:t xml:space="preserve"> London: </w:t>
      </w:r>
      <w:r w:rsidRPr="00C05891">
        <w:rPr>
          <w:rFonts w:ascii="Times New Roman" w:hAnsi="Times New Roman" w:cs="Times New Roman"/>
          <w:iCs/>
          <w:sz w:val="24"/>
          <w:szCs w:val="24"/>
          <w:lang w:val="en-GB"/>
        </w:rPr>
        <w:t xml:space="preserve">King’s College London and the National Centre for Social Research. </w:t>
      </w:r>
    </w:p>
    <w:p w14:paraId="777EEA2D"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*Mysyuk, Y., Westendorp, R. G., &amp; Lindenberg, J. (2016). Older persons’ definitions and explanations of elder abuse in the Netherlands. </w:t>
      </w:r>
      <w:r w:rsidRPr="00C05891">
        <w:rPr>
          <w:rFonts w:ascii="Times New Roman" w:hAnsi="Times New Roman" w:cs="Times New Roman"/>
          <w:i/>
          <w:sz w:val="24"/>
          <w:szCs w:val="24"/>
        </w:rPr>
        <w:t>Journal of Elder Abuse &amp; Neglect, 28</w:t>
      </w:r>
      <w:r w:rsidRPr="00C05891">
        <w:rPr>
          <w:rFonts w:ascii="Times New Roman" w:hAnsi="Times New Roman" w:cs="Times New Roman"/>
          <w:sz w:val="24"/>
          <w:szCs w:val="24"/>
        </w:rPr>
        <w:t>(2), 95-113. doi: 10.1080/08946566.2015.1136580</w:t>
      </w:r>
    </w:p>
    <w:p w14:paraId="5AEAAD38"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rPr>
      </w:pPr>
      <w:r w:rsidRPr="00C05891">
        <w:rPr>
          <w:rFonts w:ascii="Times New Roman" w:hAnsi="Times New Roman" w:cs="Times New Roman"/>
          <w:sz w:val="24"/>
          <w:szCs w:val="24"/>
        </w:rPr>
        <w:t xml:space="preserve">National Institutes of Health (2016). </w:t>
      </w:r>
      <w:r w:rsidRPr="002507D9">
        <w:rPr>
          <w:rFonts w:ascii="Times New Roman" w:hAnsi="Times New Roman" w:cs="Times New Roman"/>
          <w:i/>
          <w:sz w:val="24"/>
          <w:szCs w:val="24"/>
          <w:lang w:val="en-GB"/>
        </w:rPr>
        <w:t>Quality assessment tool for observational cohort and cross-sectional studies</w:t>
      </w:r>
      <w:r w:rsidRPr="00C05891">
        <w:rPr>
          <w:rFonts w:ascii="Times New Roman" w:hAnsi="Times New Roman" w:cs="Times New Roman"/>
          <w:sz w:val="24"/>
          <w:szCs w:val="24"/>
          <w:lang w:val="en-GB"/>
        </w:rPr>
        <w:t>.</w:t>
      </w:r>
      <w:r w:rsidRPr="00C05891">
        <w:rPr>
          <w:rFonts w:ascii="Times New Roman" w:hAnsi="Times New Roman" w:cs="Times New Roman"/>
          <w:sz w:val="24"/>
          <w:szCs w:val="24"/>
        </w:rPr>
        <w:t xml:space="preserve"> Retrieved from: https://www.nhlbi.nih.gov/health-topics/study-quality-assessment-tools. Accessed 14</w:t>
      </w:r>
      <w:r w:rsidRPr="00C05891">
        <w:rPr>
          <w:rFonts w:ascii="Times New Roman" w:hAnsi="Times New Roman" w:cs="Times New Roman"/>
          <w:sz w:val="24"/>
          <w:szCs w:val="24"/>
          <w:vertAlign w:val="superscript"/>
        </w:rPr>
        <w:t>th</w:t>
      </w:r>
      <w:r w:rsidRPr="00C05891">
        <w:rPr>
          <w:rFonts w:ascii="Times New Roman" w:hAnsi="Times New Roman" w:cs="Times New Roman"/>
          <w:sz w:val="24"/>
          <w:szCs w:val="24"/>
        </w:rPr>
        <w:t xml:space="preserve"> September 2018.</w:t>
      </w:r>
    </w:p>
    <w:p w14:paraId="78041455"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*Naughton, C., Drennan, J., Lyons, I., &amp; Lafferty, A. (2013). The relationship between older people's awareness of the term elder abuse and actual experiences of elder abuse. </w:t>
      </w:r>
      <w:r w:rsidRPr="00C05891">
        <w:rPr>
          <w:rFonts w:ascii="Times New Roman" w:hAnsi="Times New Roman" w:cs="Times New Roman"/>
          <w:i/>
          <w:sz w:val="24"/>
          <w:szCs w:val="24"/>
        </w:rPr>
        <w:t>International Psychogeriatrics, 25</w:t>
      </w:r>
      <w:r w:rsidRPr="00C05891">
        <w:rPr>
          <w:rFonts w:ascii="Times New Roman" w:hAnsi="Times New Roman" w:cs="Times New Roman"/>
          <w:sz w:val="24"/>
          <w:szCs w:val="24"/>
        </w:rPr>
        <w:t>(8), 1257-1266. doi: 10.1017/S1041610213000513</w:t>
      </w:r>
    </w:p>
    <w:p w14:paraId="4F8CFCA9"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lang w:val="en-GB"/>
        </w:rPr>
      </w:pPr>
      <w:r w:rsidRPr="00C05891">
        <w:rPr>
          <w:rFonts w:ascii="Times New Roman" w:hAnsi="Times New Roman" w:cs="Times New Roman"/>
          <w:sz w:val="24"/>
          <w:szCs w:val="24"/>
        </w:rPr>
        <w:t>*</w:t>
      </w:r>
      <w:r w:rsidRPr="00C05891">
        <w:rPr>
          <w:rFonts w:ascii="Times New Roman" w:hAnsi="Times New Roman" w:cs="Times New Roman"/>
          <w:sz w:val="24"/>
          <w:szCs w:val="24"/>
          <w:lang w:val="en-GB"/>
        </w:rPr>
        <w:t xml:space="preserve">O'Keeffe, M., Hills, A., Doyle, M., McCreadie, C., Scholes, S., Constantine, R., ... &amp; Erens, B. (2007). </w:t>
      </w:r>
      <w:r w:rsidRPr="00C05891">
        <w:rPr>
          <w:rFonts w:ascii="Times New Roman" w:hAnsi="Times New Roman" w:cs="Times New Roman"/>
          <w:i/>
          <w:sz w:val="24"/>
          <w:szCs w:val="24"/>
          <w:lang w:val="en-GB"/>
        </w:rPr>
        <w:t>UK study of abuse and neglect of older people: Prevalence survey report.</w:t>
      </w:r>
      <w:r w:rsidRPr="00C05891">
        <w:rPr>
          <w:rFonts w:ascii="Times New Roman" w:hAnsi="Times New Roman" w:cs="Times New Roman"/>
          <w:color w:val="FF0000"/>
          <w:sz w:val="24"/>
          <w:szCs w:val="24"/>
          <w:lang w:val="en-GB"/>
        </w:rPr>
        <w:t xml:space="preserve"> </w:t>
      </w:r>
      <w:r w:rsidRPr="00C05891">
        <w:rPr>
          <w:rFonts w:ascii="Times New Roman" w:hAnsi="Times New Roman" w:cs="Times New Roman"/>
          <w:sz w:val="24"/>
          <w:szCs w:val="24"/>
          <w:lang w:val="en-GB"/>
        </w:rPr>
        <w:t xml:space="preserve">London: National Center for Social Research. </w:t>
      </w:r>
    </w:p>
    <w:p w14:paraId="6EC5BBEE"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lang w:val="en-GB"/>
        </w:rPr>
      </w:pPr>
      <w:r w:rsidRPr="00C05891">
        <w:rPr>
          <w:rFonts w:ascii="Times New Roman" w:hAnsi="Times New Roman" w:cs="Times New Roman"/>
          <w:color w:val="222222"/>
          <w:sz w:val="24"/>
          <w:szCs w:val="24"/>
          <w:shd w:val="clear" w:color="auto" w:fill="FFFFFF"/>
        </w:rPr>
        <w:t>Pillemer, K., Burnes, D., Riffin, C., &amp; Lachs, M. S. (2016). Elder abuse: global situation, risk factors, and prevention strategies. </w:t>
      </w:r>
      <w:r w:rsidRPr="00C05891">
        <w:rPr>
          <w:rFonts w:ascii="Times New Roman" w:hAnsi="Times New Roman" w:cs="Times New Roman"/>
          <w:i/>
          <w:iCs/>
          <w:color w:val="222222"/>
          <w:sz w:val="24"/>
          <w:szCs w:val="24"/>
          <w:shd w:val="clear" w:color="auto" w:fill="FFFFFF"/>
        </w:rPr>
        <w:t>The Gerontologist</w:t>
      </w:r>
      <w:r w:rsidRPr="00C05891">
        <w:rPr>
          <w:rFonts w:ascii="Times New Roman" w:hAnsi="Times New Roman" w:cs="Times New Roman"/>
          <w:color w:val="222222"/>
          <w:sz w:val="24"/>
          <w:szCs w:val="24"/>
          <w:shd w:val="clear" w:color="auto" w:fill="FFFFFF"/>
        </w:rPr>
        <w:t>, </w:t>
      </w:r>
      <w:r w:rsidRPr="00C05891">
        <w:rPr>
          <w:rFonts w:ascii="Times New Roman" w:hAnsi="Times New Roman" w:cs="Times New Roman"/>
          <w:i/>
          <w:iCs/>
          <w:color w:val="222222"/>
          <w:sz w:val="24"/>
          <w:szCs w:val="24"/>
          <w:shd w:val="clear" w:color="auto" w:fill="FFFFFF"/>
        </w:rPr>
        <w:t>56</w:t>
      </w:r>
      <w:r w:rsidRPr="00C05891">
        <w:rPr>
          <w:rFonts w:ascii="Times New Roman" w:hAnsi="Times New Roman" w:cs="Times New Roman"/>
          <w:color w:val="222222"/>
          <w:sz w:val="24"/>
          <w:szCs w:val="24"/>
          <w:shd w:val="clear" w:color="auto" w:fill="FFFFFF"/>
        </w:rPr>
        <w:t xml:space="preserve">(Suppl_2), S194-S205. doi: </w:t>
      </w:r>
      <w:r w:rsidRPr="00C05891">
        <w:rPr>
          <w:rFonts w:ascii="Times New Roman" w:hAnsi="Times New Roman" w:cs="Times New Roman"/>
          <w:sz w:val="24"/>
          <w:szCs w:val="24"/>
          <w:shd w:val="clear" w:color="auto" w:fill="FFFFFF"/>
        </w:rPr>
        <w:t>10.1093/geront/gnw004</w:t>
      </w:r>
    </w:p>
    <w:p w14:paraId="32C77FD0"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lastRenderedPageBreak/>
        <w:t xml:space="preserve">*Ribot, V. C., Rousseaux, E., García, T. C., Arteaga, E., Ramos, M. E., &amp; Alfonso, M. (2015). Psychological the most common elder abuse in a Havana neighborhood. </w:t>
      </w:r>
      <w:r w:rsidRPr="00C05891">
        <w:rPr>
          <w:rFonts w:ascii="Times New Roman" w:hAnsi="Times New Roman" w:cs="Times New Roman"/>
          <w:i/>
          <w:iCs/>
          <w:sz w:val="24"/>
          <w:szCs w:val="24"/>
          <w:lang w:val="en-GB"/>
        </w:rPr>
        <w:t>MEDICC review</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17</w:t>
      </w:r>
      <w:r w:rsidRPr="00C05891">
        <w:rPr>
          <w:rFonts w:ascii="Times New Roman" w:hAnsi="Times New Roman" w:cs="Times New Roman"/>
          <w:iCs/>
          <w:sz w:val="24"/>
          <w:szCs w:val="24"/>
          <w:lang w:val="en-GB"/>
        </w:rPr>
        <w:t>(2)</w:t>
      </w:r>
      <w:r w:rsidRPr="00C05891">
        <w:rPr>
          <w:rFonts w:ascii="Times New Roman" w:hAnsi="Times New Roman" w:cs="Times New Roman"/>
          <w:sz w:val="24"/>
          <w:szCs w:val="24"/>
          <w:lang w:val="en-GB"/>
        </w:rPr>
        <w:t xml:space="preserve">, 39-43. </w:t>
      </w:r>
    </w:p>
    <w:p w14:paraId="2A7F2D33"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 xml:space="preserve">*Souto, R. Q., Merighi, M. A. B., Guruge, S., &amp; Jesus, M. C. P. (2015). Older Brazilian women’s experience of psychological domestic violence: A social phenomenological study. </w:t>
      </w:r>
      <w:r w:rsidRPr="00C05891">
        <w:rPr>
          <w:rFonts w:ascii="Times New Roman" w:hAnsi="Times New Roman" w:cs="Times New Roman"/>
          <w:i/>
          <w:iCs/>
          <w:sz w:val="24"/>
          <w:szCs w:val="24"/>
          <w:lang w:val="en-GB"/>
        </w:rPr>
        <w:t>International Journal for Equity in health</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14</w:t>
      </w:r>
      <w:r w:rsidRPr="00C05891">
        <w:rPr>
          <w:rFonts w:ascii="Times New Roman" w:hAnsi="Times New Roman" w:cs="Times New Roman"/>
          <w:sz w:val="24"/>
          <w:szCs w:val="24"/>
          <w:lang w:val="en-GB"/>
        </w:rPr>
        <w:t>(1), 44-50. doi: 10.1186/s12939-015-0173-z</w:t>
      </w:r>
    </w:p>
    <w:p w14:paraId="6BF5C0D0" w14:textId="77777777" w:rsidR="008D217D" w:rsidRPr="00C05891" w:rsidRDefault="008D217D" w:rsidP="008D217D">
      <w:pPr>
        <w:spacing w:after="0" w:line="480" w:lineRule="auto"/>
        <w:ind w:left="567" w:hanging="567"/>
        <w:rPr>
          <w:rFonts w:ascii="Times New Roman" w:hAnsi="Times New Roman" w:cs="Times New Roman"/>
          <w:sz w:val="24"/>
          <w:szCs w:val="24"/>
        </w:rPr>
      </w:pPr>
      <w:r w:rsidRPr="00C05891">
        <w:rPr>
          <w:rFonts w:ascii="Times New Roman" w:hAnsi="Times New Roman" w:cs="Times New Roman"/>
          <w:sz w:val="24"/>
          <w:szCs w:val="24"/>
        </w:rPr>
        <w:t xml:space="preserve">Spencer, C. (2009). </w:t>
      </w:r>
      <w:r w:rsidRPr="00C05891">
        <w:rPr>
          <w:rFonts w:ascii="Times New Roman" w:hAnsi="Times New Roman" w:cs="Times New Roman"/>
          <w:i/>
          <w:sz w:val="24"/>
          <w:szCs w:val="24"/>
        </w:rPr>
        <w:t>Environmental scan and critical analysis of elder abuse screening, assessment and intervention tools for Canadian health care providers</w:t>
      </w:r>
      <w:r w:rsidRPr="00C05891">
        <w:rPr>
          <w:rFonts w:ascii="Times New Roman" w:hAnsi="Times New Roman" w:cs="Times New Roman"/>
          <w:sz w:val="24"/>
          <w:szCs w:val="24"/>
        </w:rPr>
        <w:t>. Public Health Agency of Canada.</w:t>
      </w:r>
    </w:p>
    <w:p w14:paraId="4DF2C9BF"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rPr>
      </w:pPr>
      <w:r w:rsidRPr="00C05891">
        <w:rPr>
          <w:rFonts w:ascii="Times New Roman" w:hAnsi="Times New Roman" w:cs="Times New Roman"/>
          <w:sz w:val="24"/>
          <w:szCs w:val="24"/>
        </w:rPr>
        <w:t xml:space="preserve">Storey, J. E., &amp; Perka, M. R. (2018). Reaching out for help: Recommendations for practice based on an in-depth analysis of an elder abuse intervention programme. </w:t>
      </w:r>
      <w:r w:rsidRPr="00C05891">
        <w:rPr>
          <w:rFonts w:ascii="Times New Roman" w:hAnsi="Times New Roman" w:cs="Times New Roman"/>
          <w:i/>
          <w:sz w:val="24"/>
          <w:szCs w:val="24"/>
        </w:rPr>
        <w:t>The British Journal of Social Work, 48</w:t>
      </w:r>
      <w:r w:rsidRPr="00C05891">
        <w:rPr>
          <w:rFonts w:ascii="Times New Roman" w:hAnsi="Times New Roman" w:cs="Times New Roman"/>
          <w:sz w:val="24"/>
          <w:szCs w:val="24"/>
        </w:rPr>
        <w:t>(4), 1052-1070. doi: 10.1093/bjsw/bcy039</w:t>
      </w:r>
    </w:p>
    <w:p w14:paraId="76328AA9"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lang w:val="es-ES"/>
        </w:rPr>
      </w:pPr>
      <w:r w:rsidRPr="00C05891">
        <w:rPr>
          <w:rFonts w:ascii="Times New Roman" w:hAnsi="Times New Roman" w:cs="Times New Roman"/>
          <w:sz w:val="24"/>
          <w:szCs w:val="24"/>
        </w:rPr>
        <w:t xml:space="preserve">Sylaska, K. M., &amp; Edwards, K. M. (2014). Disclosure of intimate partner violence to informal social support network members: A review of the literature. </w:t>
      </w:r>
      <w:r w:rsidRPr="00C05891">
        <w:rPr>
          <w:rFonts w:ascii="Times New Roman" w:hAnsi="Times New Roman" w:cs="Times New Roman"/>
          <w:i/>
          <w:sz w:val="24"/>
          <w:szCs w:val="24"/>
          <w:lang w:val="es-ES"/>
        </w:rPr>
        <w:t>Trauma, Violence, &amp; Abuse, 15</w:t>
      </w:r>
      <w:r w:rsidRPr="00C05891">
        <w:rPr>
          <w:rFonts w:ascii="Times New Roman" w:hAnsi="Times New Roman" w:cs="Times New Roman"/>
          <w:sz w:val="24"/>
          <w:szCs w:val="24"/>
          <w:lang w:val="es-ES"/>
        </w:rPr>
        <w:t>(1), 3-21. doi: 10.1177/1524838013496335</w:t>
      </w:r>
    </w:p>
    <w:p w14:paraId="0BFE7347" w14:textId="27A2D201" w:rsidR="008D217D"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s-ES"/>
        </w:rPr>
        <w:t xml:space="preserve">*Tamutiene, I., De Donder, L., Penhale, B., Lang, G., Ferreira-Alves, J., &amp; Luoma, M. L. (2013). </w:t>
      </w:r>
      <w:r w:rsidRPr="00C05891">
        <w:rPr>
          <w:rFonts w:ascii="Times New Roman" w:hAnsi="Times New Roman" w:cs="Times New Roman"/>
          <w:sz w:val="24"/>
          <w:szCs w:val="24"/>
          <w:lang w:val="en-GB"/>
        </w:rPr>
        <w:t xml:space="preserve">Help seeking behaviour of abused older women (Cases of Austria, Belgium, Finland, Lithuania and Portugal). </w:t>
      </w:r>
      <w:r w:rsidRPr="00C05891">
        <w:rPr>
          <w:rFonts w:ascii="Times New Roman" w:hAnsi="Times New Roman" w:cs="Times New Roman"/>
          <w:i/>
          <w:iCs/>
          <w:sz w:val="24"/>
          <w:szCs w:val="24"/>
          <w:lang w:val="en-GB"/>
        </w:rPr>
        <w:t>Filosifija Sociologija.</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24</w:t>
      </w:r>
      <w:r w:rsidRPr="00C05891">
        <w:rPr>
          <w:rFonts w:ascii="Times New Roman" w:hAnsi="Times New Roman" w:cs="Times New Roman"/>
          <w:sz w:val="24"/>
          <w:szCs w:val="24"/>
          <w:lang w:val="en-GB"/>
        </w:rPr>
        <w:t xml:space="preserve">(4), 217-225. </w:t>
      </w:r>
    </w:p>
    <w:p w14:paraId="2C5F3CDE" w14:textId="68FF9CD1" w:rsidR="004D2622" w:rsidRPr="004D2622" w:rsidRDefault="004D2622" w:rsidP="004D2622">
      <w:pPr>
        <w:spacing w:line="480" w:lineRule="auto"/>
        <w:ind w:left="720" w:hanging="720"/>
        <w:rPr>
          <w:rFonts w:ascii="Times New Roman" w:hAnsi="Times New Roman" w:cs="Times New Roman"/>
          <w:color w:val="222222"/>
          <w:sz w:val="24"/>
          <w:szCs w:val="24"/>
        </w:rPr>
      </w:pPr>
      <w:r>
        <w:rPr>
          <w:rFonts w:ascii="Times New Roman" w:hAnsi="Times New Roman" w:cs="Times New Roman"/>
          <w:sz w:val="24"/>
        </w:rPr>
        <w:t xml:space="preserve">United Nations (2017). </w:t>
      </w:r>
      <w:r w:rsidRPr="00D73DAA">
        <w:rPr>
          <w:rFonts w:ascii="Times New Roman" w:hAnsi="Times New Roman" w:cs="Times New Roman"/>
          <w:i/>
          <w:iCs/>
          <w:color w:val="222222"/>
          <w:sz w:val="24"/>
          <w:szCs w:val="24"/>
        </w:rPr>
        <w:t>World population ageing 2017 highlights</w:t>
      </w:r>
      <w:r w:rsidRPr="00D73DAA">
        <w:rPr>
          <w:rFonts w:ascii="Times New Roman" w:hAnsi="Times New Roman" w:cs="Times New Roman"/>
          <w:i/>
          <w:color w:val="222222"/>
          <w:sz w:val="24"/>
          <w:szCs w:val="24"/>
        </w:rPr>
        <w:t>. ST/ESA/SER.A/397</w:t>
      </w:r>
      <w:r w:rsidRPr="007102C4">
        <w:rPr>
          <w:rFonts w:ascii="Times New Roman" w:hAnsi="Times New Roman" w:cs="Times New Roman"/>
          <w:color w:val="222222"/>
          <w:sz w:val="24"/>
          <w:szCs w:val="24"/>
        </w:rPr>
        <w:t xml:space="preserve">. New York: United Nations. </w:t>
      </w:r>
      <w:r w:rsidR="00E86ABA">
        <w:rPr>
          <w:rFonts w:ascii="Times New Roman" w:hAnsi="Times New Roman" w:cs="Times New Roman"/>
          <w:color w:val="222222"/>
          <w:sz w:val="24"/>
          <w:szCs w:val="24"/>
        </w:rPr>
        <w:t>Retrieved</w:t>
      </w:r>
      <w:r>
        <w:rPr>
          <w:rFonts w:ascii="Times New Roman" w:hAnsi="Times New Roman" w:cs="Times New Roman"/>
          <w:color w:val="222222"/>
          <w:sz w:val="24"/>
          <w:szCs w:val="24"/>
        </w:rPr>
        <w:t xml:space="preserve"> from </w:t>
      </w:r>
      <w:hyperlink r:id="rId13" w:history="1">
        <w:r w:rsidRPr="00C64B44">
          <w:rPr>
            <w:rStyle w:val="Hyperlink"/>
            <w:rFonts w:ascii="Times New Roman" w:hAnsi="Times New Roman" w:cs="Times New Roman"/>
            <w:sz w:val="24"/>
            <w:szCs w:val="24"/>
          </w:rPr>
          <w:t>https://www.un.org/en/development/desa/population/publications/pdf/ageing/WPA2017_Highlights.pdf</w:t>
        </w:r>
      </w:hyperlink>
    </w:p>
    <w:p w14:paraId="7D110464"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color w:val="FF0000"/>
          <w:sz w:val="24"/>
          <w:szCs w:val="24"/>
          <w:lang w:val="en-GB"/>
        </w:rPr>
      </w:pPr>
      <w:r w:rsidRPr="00C05891">
        <w:rPr>
          <w:rFonts w:ascii="Times New Roman" w:hAnsi="Times New Roman" w:cs="Times New Roman"/>
          <w:sz w:val="24"/>
          <w:szCs w:val="24"/>
          <w:lang w:val="en-GB"/>
        </w:rPr>
        <w:lastRenderedPageBreak/>
        <w:t xml:space="preserve">*Vrantsidis, F., Dow, B., Joosten, M., Walmsley, M., &amp; Blakey, J. (2016). The older person’s experience: Outcomes of interventions into elder abuse. </w:t>
      </w:r>
      <w:r w:rsidRPr="00C05891">
        <w:rPr>
          <w:rFonts w:ascii="Times New Roman" w:hAnsi="Times New Roman" w:cs="Times New Roman"/>
          <w:i/>
          <w:iCs/>
          <w:sz w:val="24"/>
          <w:szCs w:val="24"/>
          <w:lang w:val="en-GB"/>
        </w:rPr>
        <w:t>Melbourne, National Ageing Research Institute and Seniors Rights Victoria</w:t>
      </w:r>
      <w:r w:rsidRPr="00C05891">
        <w:rPr>
          <w:rFonts w:ascii="Times New Roman" w:hAnsi="Times New Roman" w:cs="Times New Roman"/>
          <w:sz w:val="24"/>
          <w:szCs w:val="24"/>
          <w:lang w:val="en-GB"/>
        </w:rPr>
        <w:t xml:space="preserve">. </w:t>
      </w:r>
    </w:p>
    <w:p w14:paraId="10E2594E" w14:textId="60F9F8F4" w:rsidR="008D217D"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 xml:space="preserve">World Health Organization. (2002). </w:t>
      </w:r>
      <w:r w:rsidRPr="00C05891">
        <w:rPr>
          <w:rFonts w:ascii="Times New Roman" w:hAnsi="Times New Roman" w:cs="Times New Roman"/>
          <w:i/>
          <w:iCs/>
          <w:sz w:val="24"/>
          <w:szCs w:val="24"/>
          <w:lang w:val="en-GB"/>
        </w:rPr>
        <w:t xml:space="preserve">Missing voices: </w:t>
      </w:r>
      <w:r>
        <w:rPr>
          <w:rFonts w:ascii="Times New Roman" w:hAnsi="Times New Roman" w:cs="Times New Roman"/>
          <w:i/>
          <w:iCs/>
          <w:sz w:val="24"/>
          <w:szCs w:val="24"/>
          <w:lang w:val="en-GB"/>
        </w:rPr>
        <w:t>V</w:t>
      </w:r>
      <w:r w:rsidRPr="00C05891">
        <w:rPr>
          <w:rFonts w:ascii="Times New Roman" w:hAnsi="Times New Roman" w:cs="Times New Roman"/>
          <w:i/>
          <w:iCs/>
          <w:sz w:val="24"/>
          <w:szCs w:val="24"/>
          <w:lang w:val="en-GB"/>
        </w:rPr>
        <w:t>iews of older persons on elder abuse</w:t>
      </w:r>
      <w:r w:rsidRPr="00C05891">
        <w:rPr>
          <w:rFonts w:ascii="Times New Roman" w:hAnsi="Times New Roman" w:cs="Times New Roman"/>
          <w:sz w:val="24"/>
          <w:szCs w:val="24"/>
          <w:lang w:val="en-GB"/>
        </w:rPr>
        <w:t xml:space="preserve"> (No. WHO/NMH/VIP/02.1). Geneva: World Health Organization.</w:t>
      </w:r>
    </w:p>
    <w:p w14:paraId="70D09835" w14:textId="3C350770" w:rsidR="0096312E" w:rsidRPr="00D72ED3" w:rsidRDefault="0096312E" w:rsidP="00D72ED3">
      <w:pPr>
        <w:pStyle w:val="EndNoteBibliography"/>
        <w:spacing w:after="0" w:line="480" w:lineRule="auto"/>
        <w:ind w:left="720" w:hanging="720"/>
        <w:rPr>
          <w:rFonts w:ascii="Times New Roman" w:hAnsi="Times New Roman" w:cs="Times New Roman"/>
          <w:sz w:val="24"/>
          <w:szCs w:val="24"/>
          <w:lang w:val="en-GB"/>
        </w:rPr>
      </w:pPr>
      <w:r w:rsidRPr="0096312E">
        <w:rPr>
          <w:rFonts w:ascii="Times New Roman" w:hAnsi="Times New Roman" w:cs="Times New Roman"/>
          <w:sz w:val="24"/>
          <w:szCs w:val="24"/>
          <w:lang w:val="en-GB"/>
        </w:rPr>
        <w:t xml:space="preserve">World Health Organization (2018, June 8). Elder Abuse. Retrieved March 18, 2019, from </w:t>
      </w:r>
      <w:hyperlink r:id="rId14" w:history="1">
        <w:r w:rsidRPr="0096312E">
          <w:rPr>
            <w:rStyle w:val="Hyperlink"/>
            <w:rFonts w:ascii="Times New Roman" w:hAnsi="Times New Roman" w:cs="Times New Roman"/>
            <w:sz w:val="24"/>
            <w:szCs w:val="24"/>
            <w:lang w:val="en-GB"/>
          </w:rPr>
          <w:t>https://www.who.int/en/news-room/fact-sheets/detail/elder-abuse</w:t>
        </w:r>
      </w:hyperlink>
      <w:r w:rsidRPr="0096312E">
        <w:rPr>
          <w:rFonts w:ascii="Times New Roman" w:hAnsi="Times New Roman" w:cs="Times New Roman"/>
          <w:sz w:val="24"/>
          <w:szCs w:val="24"/>
          <w:lang w:val="en-GB"/>
        </w:rPr>
        <w:t>.</w:t>
      </w:r>
    </w:p>
    <w:p w14:paraId="5688CB3E"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 xml:space="preserve">*Wydall, S., &amp; Zerk, R. (2017). Domestic abuse and older people: Factors influencing help-seeking. </w:t>
      </w:r>
      <w:r w:rsidRPr="00C05891">
        <w:rPr>
          <w:rFonts w:ascii="Times New Roman" w:hAnsi="Times New Roman" w:cs="Times New Roman"/>
          <w:i/>
          <w:iCs/>
          <w:sz w:val="24"/>
          <w:szCs w:val="24"/>
          <w:lang w:val="en-GB"/>
        </w:rPr>
        <w:t>The Journal of Adult Protection</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19</w:t>
      </w:r>
      <w:r w:rsidRPr="00C05891">
        <w:rPr>
          <w:rFonts w:ascii="Times New Roman" w:hAnsi="Times New Roman" w:cs="Times New Roman"/>
          <w:sz w:val="24"/>
          <w:szCs w:val="24"/>
          <w:lang w:val="en-GB"/>
        </w:rPr>
        <w:t>(5), 247-260. doi: 10.1108/JAP-03-2017-0010</w:t>
      </w:r>
    </w:p>
    <w:p w14:paraId="58E9F56B" w14:textId="77777777" w:rsidR="008D217D" w:rsidRPr="00C05891" w:rsidRDefault="008D217D" w:rsidP="008D217D">
      <w:pPr>
        <w:pStyle w:val="EndNoteBibliography"/>
        <w:spacing w:after="0" w:line="480" w:lineRule="auto"/>
        <w:ind w:left="720" w:hanging="720"/>
        <w:jc w:val="left"/>
        <w:rPr>
          <w:rFonts w:ascii="Times New Roman" w:hAnsi="Times New Roman" w:cs="Times New Roman"/>
          <w:sz w:val="24"/>
          <w:szCs w:val="24"/>
          <w:lang w:val="en-GB"/>
        </w:rPr>
      </w:pPr>
      <w:r w:rsidRPr="00C05891">
        <w:rPr>
          <w:rFonts w:ascii="Times New Roman" w:hAnsi="Times New Roman" w:cs="Times New Roman"/>
          <w:sz w:val="24"/>
          <w:szCs w:val="24"/>
          <w:lang w:val="en-GB"/>
        </w:rPr>
        <w:t xml:space="preserve">*Yan, E. (2015). Elder abuse and help-seeking behavior in elderly Chinese. </w:t>
      </w:r>
      <w:r w:rsidRPr="00C05891">
        <w:rPr>
          <w:rFonts w:ascii="Times New Roman" w:hAnsi="Times New Roman" w:cs="Times New Roman"/>
          <w:i/>
          <w:iCs/>
          <w:sz w:val="24"/>
          <w:szCs w:val="24"/>
          <w:lang w:val="en-GB"/>
        </w:rPr>
        <w:t>Journal of Interpersonal Violence</w:t>
      </w:r>
      <w:r w:rsidRPr="00C05891">
        <w:rPr>
          <w:rFonts w:ascii="Times New Roman" w:hAnsi="Times New Roman" w:cs="Times New Roman"/>
          <w:sz w:val="24"/>
          <w:szCs w:val="24"/>
          <w:lang w:val="en-GB"/>
        </w:rPr>
        <w:t xml:space="preserve">, </w:t>
      </w:r>
      <w:r w:rsidRPr="00C05891">
        <w:rPr>
          <w:rFonts w:ascii="Times New Roman" w:hAnsi="Times New Roman" w:cs="Times New Roman"/>
          <w:i/>
          <w:iCs/>
          <w:sz w:val="24"/>
          <w:szCs w:val="24"/>
          <w:lang w:val="en-GB"/>
        </w:rPr>
        <w:t>30</w:t>
      </w:r>
      <w:r w:rsidRPr="00C05891">
        <w:rPr>
          <w:rFonts w:ascii="Times New Roman" w:hAnsi="Times New Roman" w:cs="Times New Roman"/>
          <w:sz w:val="24"/>
          <w:szCs w:val="24"/>
          <w:lang w:val="en-GB"/>
        </w:rPr>
        <w:t>(15), 2683-2708.</w:t>
      </w:r>
      <w:r w:rsidRPr="00C05891">
        <w:rPr>
          <w:rFonts w:ascii="Times New Roman" w:hAnsi="Times New Roman" w:cs="Times New Roman"/>
          <w:color w:val="FF0000"/>
          <w:sz w:val="24"/>
          <w:szCs w:val="24"/>
          <w:lang w:val="en-GB"/>
        </w:rPr>
        <w:t xml:space="preserve"> </w:t>
      </w:r>
      <w:r w:rsidRPr="00C05891">
        <w:rPr>
          <w:rFonts w:ascii="Times New Roman" w:hAnsi="Times New Roman" w:cs="Times New Roman"/>
          <w:sz w:val="24"/>
          <w:szCs w:val="24"/>
          <w:lang w:val="en-GB"/>
        </w:rPr>
        <w:t>doi: 10.1177/0886260514553628</w:t>
      </w:r>
    </w:p>
    <w:p w14:paraId="3423ED77" w14:textId="4D3F1DC6" w:rsidR="0030272D" w:rsidRDefault="008D217D" w:rsidP="008D217D">
      <w:pPr>
        <w:pStyle w:val="EndNoteBibliography"/>
        <w:spacing w:after="0" w:line="480" w:lineRule="auto"/>
        <w:ind w:left="720" w:hanging="720"/>
        <w:jc w:val="left"/>
        <w:rPr>
          <w:rFonts w:ascii="Times New Roman" w:hAnsi="Times New Roman" w:cs="Times New Roman"/>
          <w:b/>
        </w:rPr>
      </w:pPr>
      <w:r w:rsidRPr="00C05891">
        <w:rPr>
          <w:rFonts w:ascii="Times New Roman" w:hAnsi="Times New Roman" w:cs="Times New Roman"/>
          <w:sz w:val="24"/>
          <w:szCs w:val="24"/>
        </w:rPr>
        <w:t xml:space="preserve">Yunus, R. M., Hairi, N. N., &amp; Choo, W. Y. (2017). Consequences of elder abuse and neglect: </w:t>
      </w:r>
      <w:r>
        <w:rPr>
          <w:rFonts w:ascii="Times New Roman" w:hAnsi="Times New Roman" w:cs="Times New Roman"/>
          <w:sz w:val="24"/>
          <w:szCs w:val="24"/>
        </w:rPr>
        <w:t xml:space="preserve">A </w:t>
      </w:r>
      <w:r w:rsidRPr="00C05891">
        <w:rPr>
          <w:rFonts w:ascii="Times New Roman" w:hAnsi="Times New Roman" w:cs="Times New Roman"/>
          <w:sz w:val="24"/>
          <w:szCs w:val="24"/>
        </w:rPr>
        <w:t xml:space="preserve">systematic review of observational studies. </w:t>
      </w:r>
      <w:r w:rsidRPr="00C05891">
        <w:rPr>
          <w:rFonts w:ascii="Times New Roman" w:hAnsi="Times New Roman" w:cs="Times New Roman"/>
          <w:i/>
          <w:sz w:val="24"/>
          <w:szCs w:val="24"/>
        </w:rPr>
        <w:t>Trauma, Violence, &amp; Abuse</w:t>
      </w:r>
      <w:r w:rsidRPr="00C05891">
        <w:rPr>
          <w:rFonts w:ascii="Times New Roman" w:hAnsi="Times New Roman" w:cs="Times New Roman"/>
          <w:sz w:val="24"/>
          <w:szCs w:val="24"/>
        </w:rPr>
        <w:t xml:space="preserve">, doi: 1524838017692798. </w:t>
      </w:r>
      <w:r w:rsidRPr="00C05891">
        <w:rPr>
          <w:rFonts w:ascii="Times New Roman" w:hAnsi="Times New Roman" w:cs="Times New Roman"/>
          <w:sz w:val="24"/>
          <w:szCs w:val="24"/>
        </w:rPr>
        <w:fldChar w:fldCharType="end"/>
      </w:r>
      <w:r w:rsidRPr="007A7E72">
        <w:rPr>
          <w:rFonts w:ascii="Times New Roman" w:hAnsi="Times New Roman" w:cs="Times New Roman"/>
          <w:b/>
        </w:rPr>
        <w:t xml:space="preserve"> </w:t>
      </w:r>
    </w:p>
    <w:p w14:paraId="096615AA" w14:textId="77777777" w:rsidR="0030272D" w:rsidRDefault="0030272D">
      <w:pPr>
        <w:rPr>
          <w:rFonts w:ascii="Times New Roman" w:eastAsiaTheme="minorHAnsi" w:hAnsi="Times New Roman" w:cs="Times New Roman"/>
          <w:b/>
          <w:noProof/>
          <w:lang w:val="en-US" w:eastAsia="en-US"/>
        </w:rPr>
      </w:pPr>
      <w:r>
        <w:rPr>
          <w:rFonts w:ascii="Times New Roman" w:hAnsi="Times New Roman" w:cs="Times New Roman"/>
          <w:b/>
        </w:rPr>
        <w:br w:type="page"/>
      </w:r>
    </w:p>
    <w:p w14:paraId="3A75963C" w14:textId="77777777" w:rsidR="0030272D" w:rsidRDefault="0030272D" w:rsidP="008D217D">
      <w:pPr>
        <w:pStyle w:val="EndNoteBibliography"/>
        <w:spacing w:after="0" w:line="480" w:lineRule="auto"/>
        <w:ind w:left="720" w:hanging="720"/>
        <w:jc w:val="left"/>
        <w:rPr>
          <w:rFonts w:ascii="Times New Roman" w:hAnsi="Times New Roman" w:cs="Times New Roman"/>
          <w:b/>
        </w:rPr>
        <w:sectPr w:rsidR="0030272D">
          <w:headerReference w:type="default" r:id="rId15"/>
          <w:pgSz w:w="11906" w:h="16838"/>
          <w:pgMar w:top="1440" w:right="1440" w:bottom="1440" w:left="1440" w:header="708" w:footer="708" w:gutter="0"/>
          <w:cols w:space="708"/>
          <w:docGrid w:linePitch="360"/>
        </w:sectPr>
      </w:pPr>
    </w:p>
    <w:p w14:paraId="40FAE748" w14:textId="77777777" w:rsidR="0030272D" w:rsidRPr="007A7E72" w:rsidRDefault="0030272D" w:rsidP="0030272D">
      <w:pPr>
        <w:pStyle w:val="Caption"/>
        <w:keepNext/>
        <w:rPr>
          <w:rFonts w:ascii="Times New Roman" w:hAnsi="Times New Roman" w:cs="Times New Roman"/>
          <w:i w:val="0"/>
          <w:color w:val="auto"/>
          <w:sz w:val="22"/>
          <w:szCs w:val="22"/>
          <w:lang w:val="en-US"/>
        </w:rPr>
      </w:pPr>
      <w:r w:rsidRPr="007A7E72">
        <w:rPr>
          <w:rFonts w:ascii="Times New Roman" w:hAnsi="Times New Roman" w:cs="Times New Roman"/>
          <w:i w:val="0"/>
          <w:color w:val="auto"/>
          <w:sz w:val="22"/>
          <w:szCs w:val="22"/>
          <w:lang w:val="en-US"/>
        </w:rPr>
        <w:lastRenderedPageBreak/>
        <w:t xml:space="preserve">Table </w:t>
      </w:r>
      <w:r>
        <w:rPr>
          <w:rFonts w:ascii="Times New Roman" w:hAnsi="Times New Roman" w:cs="Times New Roman"/>
          <w:i w:val="0"/>
          <w:color w:val="auto"/>
          <w:sz w:val="22"/>
          <w:szCs w:val="22"/>
          <w:lang w:val="en-US"/>
        </w:rPr>
        <w:t>1</w:t>
      </w:r>
    </w:p>
    <w:p w14:paraId="748787B9" w14:textId="77777777" w:rsidR="0030272D" w:rsidRPr="00785BA7" w:rsidRDefault="0030272D" w:rsidP="0030272D">
      <w:pPr>
        <w:rPr>
          <w:rFonts w:ascii="Times New Roman" w:hAnsi="Times New Roman" w:cs="Times New Roman"/>
          <w:i/>
          <w:lang w:val="en-US"/>
        </w:rPr>
      </w:pPr>
      <w:r w:rsidRPr="00785BA7">
        <w:rPr>
          <w:rFonts w:ascii="Times New Roman" w:hAnsi="Times New Roman" w:cs="Times New Roman"/>
          <w:i/>
          <w:lang w:val="en-US"/>
        </w:rPr>
        <w:t>Quality Assessment of Quantitative Studies</w:t>
      </w:r>
    </w:p>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1380"/>
        <w:gridCol w:w="1250"/>
        <w:gridCol w:w="1418"/>
        <w:gridCol w:w="1275"/>
        <w:gridCol w:w="1134"/>
        <w:gridCol w:w="1418"/>
        <w:gridCol w:w="1417"/>
        <w:gridCol w:w="1418"/>
        <w:gridCol w:w="1276"/>
      </w:tblGrid>
      <w:tr w:rsidR="0030272D" w:rsidRPr="007A7E72" w14:paraId="4FE00884" w14:textId="77777777" w:rsidTr="00904D87">
        <w:trPr>
          <w:trHeight w:val="265"/>
        </w:trPr>
        <w:tc>
          <w:tcPr>
            <w:tcW w:w="1481" w:type="dxa"/>
            <w:tcBorders>
              <w:top w:val="single" w:sz="8" w:space="0" w:color="auto"/>
              <w:bottom w:val="single" w:sz="8" w:space="0" w:color="auto"/>
            </w:tcBorders>
          </w:tcPr>
          <w:p w14:paraId="0E6ECADB"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Reference </w:t>
            </w:r>
          </w:p>
        </w:tc>
        <w:tc>
          <w:tcPr>
            <w:tcW w:w="1380" w:type="dxa"/>
            <w:tcBorders>
              <w:top w:val="single" w:sz="8" w:space="0" w:color="auto"/>
              <w:bottom w:val="single" w:sz="8" w:space="0" w:color="auto"/>
            </w:tcBorders>
          </w:tcPr>
          <w:p w14:paraId="4B68F6C5"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Research question</w:t>
            </w:r>
          </w:p>
        </w:tc>
        <w:tc>
          <w:tcPr>
            <w:tcW w:w="1250" w:type="dxa"/>
            <w:tcBorders>
              <w:top w:val="single" w:sz="8" w:space="0" w:color="auto"/>
              <w:bottom w:val="single" w:sz="8" w:space="0" w:color="auto"/>
            </w:tcBorders>
          </w:tcPr>
          <w:p w14:paraId="14CFBAC9"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Study population </w:t>
            </w:r>
          </w:p>
        </w:tc>
        <w:tc>
          <w:tcPr>
            <w:tcW w:w="1418" w:type="dxa"/>
            <w:tcBorders>
              <w:top w:val="single" w:sz="8" w:space="0" w:color="auto"/>
              <w:bottom w:val="single" w:sz="8" w:space="0" w:color="auto"/>
            </w:tcBorders>
          </w:tcPr>
          <w:p w14:paraId="003D74FC"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Participation rate</w:t>
            </w:r>
          </w:p>
        </w:tc>
        <w:tc>
          <w:tcPr>
            <w:tcW w:w="1275" w:type="dxa"/>
            <w:tcBorders>
              <w:top w:val="single" w:sz="8" w:space="0" w:color="auto"/>
              <w:bottom w:val="single" w:sz="8" w:space="0" w:color="auto"/>
            </w:tcBorders>
          </w:tcPr>
          <w:p w14:paraId="50BD915B"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Participants selection </w:t>
            </w:r>
          </w:p>
        </w:tc>
        <w:tc>
          <w:tcPr>
            <w:tcW w:w="1134" w:type="dxa"/>
            <w:tcBorders>
              <w:top w:val="single" w:sz="8" w:space="0" w:color="auto"/>
              <w:bottom w:val="single" w:sz="8" w:space="0" w:color="auto"/>
            </w:tcBorders>
          </w:tcPr>
          <w:p w14:paraId="137E378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Sample size</w:t>
            </w:r>
          </w:p>
        </w:tc>
        <w:tc>
          <w:tcPr>
            <w:tcW w:w="1418" w:type="dxa"/>
            <w:tcBorders>
              <w:top w:val="single" w:sz="8" w:space="0" w:color="auto"/>
              <w:bottom w:val="single" w:sz="8" w:space="0" w:color="auto"/>
            </w:tcBorders>
          </w:tcPr>
          <w:p w14:paraId="6C256513"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Exposure variation</w:t>
            </w:r>
          </w:p>
        </w:tc>
        <w:tc>
          <w:tcPr>
            <w:tcW w:w="1417" w:type="dxa"/>
            <w:tcBorders>
              <w:top w:val="single" w:sz="8" w:space="0" w:color="auto"/>
              <w:bottom w:val="single" w:sz="8" w:space="0" w:color="auto"/>
            </w:tcBorders>
          </w:tcPr>
          <w:p w14:paraId="71A36FB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Exposure </w:t>
            </w:r>
            <w:r>
              <w:rPr>
                <w:rFonts w:ascii="Times New Roman" w:hAnsi="Times New Roman" w:cs="Times New Roman"/>
                <w:lang w:val="en-US"/>
              </w:rPr>
              <w:t>measurement</w:t>
            </w:r>
          </w:p>
        </w:tc>
        <w:tc>
          <w:tcPr>
            <w:tcW w:w="1418" w:type="dxa"/>
            <w:tcBorders>
              <w:top w:val="single" w:sz="8" w:space="0" w:color="auto"/>
              <w:bottom w:val="single" w:sz="8" w:space="0" w:color="auto"/>
            </w:tcBorders>
          </w:tcPr>
          <w:p w14:paraId="26022D14"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Outcome </w:t>
            </w:r>
            <w:r>
              <w:rPr>
                <w:rFonts w:ascii="Times New Roman" w:hAnsi="Times New Roman" w:cs="Times New Roman"/>
                <w:lang w:val="en-US"/>
              </w:rPr>
              <w:t>measurement</w:t>
            </w:r>
          </w:p>
        </w:tc>
        <w:tc>
          <w:tcPr>
            <w:tcW w:w="1276" w:type="dxa"/>
            <w:tcBorders>
              <w:top w:val="single" w:sz="8" w:space="0" w:color="auto"/>
              <w:bottom w:val="single" w:sz="8" w:space="0" w:color="auto"/>
            </w:tcBorders>
          </w:tcPr>
          <w:p w14:paraId="3C883181"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Confounds</w:t>
            </w:r>
          </w:p>
        </w:tc>
      </w:tr>
      <w:tr w:rsidR="0030272D" w:rsidRPr="007A7E72" w14:paraId="716090AA" w14:textId="77777777" w:rsidTr="00904D87">
        <w:trPr>
          <w:trHeight w:val="265"/>
        </w:trPr>
        <w:tc>
          <w:tcPr>
            <w:tcW w:w="1481" w:type="dxa"/>
            <w:tcBorders>
              <w:top w:val="single" w:sz="8" w:space="0" w:color="auto"/>
            </w:tcBorders>
          </w:tcPr>
          <w:p w14:paraId="60B383F2"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Acierno</w:t>
            </w:r>
            <w:proofErr w:type="spellEnd"/>
            <w:r w:rsidRPr="007A7E72">
              <w:rPr>
                <w:rFonts w:ascii="Times New Roman" w:hAnsi="Times New Roman" w:cs="Times New Roman"/>
                <w:lang w:val="en-US"/>
              </w:rPr>
              <w:t xml:space="preserve"> et al. (2018)</w:t>
            </w:r>
          </w:p>
        </w:tc>
        <w:tc>
          <w:tcPr>
            <w:tcW w:w="1380" w:type="dxa"/>
            <w:tcBorders>
              <w:top w:val="single" w:sz="8" w:space="0" w:color="auto"/>
            </w:tcBorders>
          </w:tcPr>
          <w:p w14:paraId="61D9CC8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Borders>
              <w:top w:val="single" w:sz="8" w:space="0" w:color="auto"/>
            </w:tcBorders>
          </w:tcPr>
          <w:p w14:paraId="7B8758C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Borders>
              <w:top w:val="single" w:sz="8" w:space="0" w:color="auto"/>
            </w:tcBorders>
          </w:tcPr>
          <w:p w14:paraId="126614C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Borders>
              <w:top w:val="single" w:sz="8" w:space="0" w:color="auto"/>
            </w:tcBorders>
          </w:tcPr>
          <w:p w14:paraId="7136DBC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Borders>
              <w:top w:val="single" w:sz="8" w:space="0" w:color="auto"/>
            </w:tcBorders>
          </w:tcPr>
          <w:p w14:paraId="609AF6F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Borders>
              <w:top w:val="single" w:sz="8" w:space="0" w:color="auto"/>
            </w:tcBorders>
          </w:tcPr>
          <w:p w14:paraId="3401B4F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Borders>
              <w:top w:val="single" w:sz="8" w:space="0" w:color="auto"/>
            </w:tcBorders>
          </w:tcPr>
          <w:p w14:paraId="4087D03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Borders>
              <w:top w:val="single" w:sz="8" w:space="0" w:color="auto"/>
            </w:tcBorders>
          </w:tcPr>
          <w:p w14:paraId="354B336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Borders>
              <w:top w:val="single" w:sz="8" w:space="0" w:color="auto"/>
            </w:tcBorders>
          </w:tcPr>
          <w:p w14:paraId="20FEFDE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r>
      <w:tr w:rsidR="0030272D" w:rsidRPr="007A7E72" w14:paraId="3818E48D" w14:textId="77777777" w:rsidTr="00904D87">
        <w:trPr>
          <w:trHeight w:val="265"/>
        </w:trPr>
        <w:tc>
          <w:tcPr>
            <w:tcW w:w="1481" w:type="dxa"/>
          </w:tcPr>
          <w:p w14:paraId="209AB79B" w14:textId="77777777" w:rsidR="0030272D" w:rsidRPr="007A7E72" w:rsidRDefault="0030272D" w:rsidP="00904D87">
            <w:pPr>
              <w:rPr>
                <w:rFonts w:ascii="Times New Roman" w:hAnsi="Times New Roman" w:cs="Times New Roman"/>
                <w:lang w:val="en-US"/>
              </w:rPr>
            </w:pPr>
            <w:proofErr w:type="spellStart"/>
            <w:r>
              <w:rPr>
                <w:rFonts w:ascii="Times New Roman" w:hAnsi="Times New Roman" w:cs="Times New Roman"/>
                <w:lang w:val="en-US"/>
              </w:rPr>
              <w:t>Amstadter</w:t>
            </w:r>
            <w:proofErr w:type="spellEnd"/>
            <w:r>
              <w:rPr>
                <w:rFonts w:ascii="Times New Roman" w:hAnsi="Times New Roman" w:cs="Times New Roman"/>
                <w:lang w:val="en-US"/>
              </w:rPr>
              <w:t xml:space="preserve"> et al. (2011</w:t>
            </w:r>
            <w:r w:rsidRPr="007A7E72">
              <w:rPr>
                <w:rFonts w:ascii="Times New Roman" w:hAnsi="Times New Roman" w:cs="Times New Roman"/>
                <w:lang w:val="en-US"/>
              </w:rPr>
              <w:t>)</w:t>
            </w:r>
          </w:p>
        </w:tc>
        <w:tc>
          <w:tcPr>
            <w:tcW w:w="1380" w:type="dxa"/>
          </w:tcPr>
          <w:p w14:paraId="6A8273D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29A4258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CD</w:t>
            </w:r>
          </w:p>
        </w:tc>
        <w:tc>
          <w:tcPr>
            <w:tcW w:w="1418" w:type="dxa"/>
          </w:tcPr>
          <w:p w14:paraId="19416F8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7E5FAD8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Pr>
          <w:p w14:paraId="37913C6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59C7415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Pr>
          <w:p w14:paraId="4C218A9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3DCF2F6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Pr>
          <w:p w14:paraId="505A6D1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r>
      <w:tr w:rsidR="0030272D" w:rsidRPr="007A7E72" w14:paraId="7106D291" w14:textId="77777777" w:rsidTr="00904D87">
        <w:trPr>
          <w:trHeight w:val="265"/>
        </w:trPr>
        <w:tc>
          <w:tcPr>
            <w:tcW w:w="1481" w:type="dxa"/>
          </w:tcPr>
          <w:p w14:paraId="2E04C818"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Comijs</w:t>
            </w:r>
            <w:proofErr w:type="spellEnd"/>
            <w:r w:rsidRPr="007A7E72">
              <w:rPr>
                <w:rFonts w:ascii="Times New Roman" w:hAnsi="Times New Roman" w:cs="Times New Roman"/>
                <w:lang w:val="en-US"/>
              </w:rPr>
              <w:t xml:space="preserve"> et al. (1998)</w:t>
            </w:r>
          </w:p>
        </w:tc>
        <w:tc>
          <w:tcPr>
            <w:tcW w:w="1380" w:type="dxa"/>
          </w:tcPr>
          <w:p w14:paraId="087D168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41D5789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3580A40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23228D7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Pr>
          <w:p w14:paraId="7F99188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2F4E727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Pr>
          <w:p w14:paraId="6F8947D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0097024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276" w:type="dxa"/>
          </w:tcPr>
          <w:p w14:paraId="3C3FA76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r>
      <w:tr w:rsidR="0030272D" w:rsidRPr="007A7E72" w14:paraId="0A6EE61E" w14:textId="77777777" w:rsidTr="00904D87">
        <w:trPr>
          <w:trHeight w:val="265"/>
        </w:trPr>
        <w:tc>
          <w:tcPr>
            <w:tcW w:w="1481" w:type="dxa"/>
          </w:tcPr>
          <w:p w14:paraId="2DC90567"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Gil et al. (201</w:t>
            </w:r>
            <w:r>
              <w:rPr>
                <w:rFonts w:ascii="Times New Roman" w:hAnsi="Times New Roman" w:cs="Times New Roman"/>
                <w:lang w:val="en-US"/>
              </w:rPr>
              <w:t>7</w:t>
            </w:r>
            <w:r w:rsidRPr="007A7E72">
              <w:rPr>
                <w:rFonts w:ascii="Times New Roman" w:hAnsi="Times New Roman" w:cs="Times New Roman"/>
                <w:lang w:val="en-US"/>
              </w:rPr>
              <w:t>)</w:t>
            </w:r>
          </w:p>
        </w:tc>
        <w:tc>
          <w:tcPr>
            <w:tcW w:w="1380" w:type="dxa"/>
          </w:tcPr>
          <w:p w14:paraId="13E11CA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3E15238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4C00213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3C06556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Pr>
          <w:p w14:paraId="5A06386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3BAE191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Pr>
          <w:p w14:paraId="21063DA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0777505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Pr>
          <w:p w14:paraId="0752B17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r>
      <w:tr w:rsidR="0030272D" w:rsidRPr="007A7E72" w14:paraId="2C15B2A9" w14:textId="77777777" w:rsidTr="00904D87">
        <w:trPr>
          <w:trHeight w:val="265"/>
        </w:trPr>
        <w:tc>
          <w:tcPr>
            <w:tcW w:w="1481" w:type="dxa"/>
          </w:tcPr>
          <w:p w14:paraId="5B7ED61A"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Markovi</w:t>
            </w:r>
            <w:r>
              <w:rPr>
                <w:rFonts w:ascii="Times New Roman" w:hAnsi="Times New Roman" w:cs="Times New Roman"/>
                <w:lang w:val="en-US"/>
              </w:rPr>
              <w:t>k</w:t>
            </w:r>
            <w:proofErr w:type="spellEnd"/>
            <w:r w:rsidRPr="007A7E72">
              <w:rPr>
                <w:rFonts w:ascii="Times New Roman" w:hAnsi="Times New Roman" w:cs="Times New Roman"/>
                <w:lang w:val="en-US"/>
              </w:rPr>
              <w:t xml:space="preserve"> et al. (2014)</w:t>
            </w:r>
          </w:p>
        </w:tc>
        <w:tc>
          <w:tcPr>
            <w:tcW w:w="1380" w:type="dxa"/>
          </w:tcPr>
          <w:p w14:paraId="2BE88F0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13C46C8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7184D84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NR</w:t>
            </w:r>
          </w:p>
        </w:tc>
        <w:tc>
          <w:tcPr>
            <w:tcW w:w="1275" w:type="dxa"/>
          </w:tcPr>
          <w:p w14:paraId="1069F61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CD</w:t>
            </w:r>
          </w:p>
        </w:tc>
        <w:tc>
          <w:tcPr>
            <w:tcW w:w="1134" w:type="dxa"/>
          </w:tcPr>
          <w:p w14:paraId="4C1258D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76E65E4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7" w:type="dxa"/>
          </w:tcPr>
          <w:p w14:paraId="7EBBE2D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CD</w:t>
            </w:r>
          </w:p>
        </w:tc>
        <w:tc>
          <w:tcPr>
            <w:tcW w:w="1418" w:type="dxa"/>
          </w:tcPr>
          <w:p w14:paraId="08FB627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CD</w:t>
            </w:r>
          </w:p>
        </w:tc>
        <w:tc>
          <w:tcPr>
            <w:tcW w:w="1276" w:type="dxa"/>
          </w:tcPr>
          <w:p w14:paraId="2EFC9CB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r>
      <w:tr w:rsidR="0030272D" w:rsidRPr="007A7E72" w14:paraId="7818F4A1" w14:textId="77777777" w:rsidTr="00904D87">
        <w:trPr>
          <w:trHeight w:val="265"/>
        </w:trPr>
        <w:tc>
          <w:tcPr>
            <w:tcW w:w="1481" w:type="dxa"/>
          </w:tcPr>
          <w:p w14:paraId="5773D97B"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Naughton et al. (2013)</w:t>
            </w:r>
          </w:p>
        </w:tc>
        <w:tc>
          <w:tcPr>
            <w:tcW w:w="1380" w:type="dxa"/>
          </w:tcPr>
          <w:p w14:paraId="126B269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33B43FB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24FCB5D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0DD967C1" w14:textId="77777777" w:rsidR="0030272D" w:rsidRPr="007A7E72" w:rsidRDefault="0030272D" w:rsidP="00904D87">
            <w:pPr>
              <w:rPr>
                <w:rFonts w:ascii="Times New Roman" w:hAnsi="Times New Roman" w:cs="Times New Roman"/>
                <w:lang w:val="en-US"/>
              </w:rPr>
            </w:pPr>
            <w:r w:rsidRPr="0091511A">
              <w:rPr>
                <w:rFonts w:ascii="Times New Roman" w:hAnsi="Times New Roman" w:cs="Times New Roman"/>
                <w:lang w:val="en-US"/>
              </w:rPr>
              <w:t>Y</w:t>
            </w:r>
          </w:p>
        </w:tc>
        <w:tc>
          <w:tcPr>
            <w:tcW w:w="1134" w:type="dxa"/>
          </w:tcPr>
          <w:p w14:paraId="686E1EB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639E51B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7" w:type="dxa"/>
          </w:tcPr>
          <w:p w14:paraId="4BB29D0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1E3EAF1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Pr>
          <w:p w14:paraId="65D0033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CD</w:t>
            </w:r>
          </w:p>
        </w:tc>
      </w:tr>
      <w:tr w:rsidR="0030272D" w:rsidRPr="007A7E72" w14:paraId="6A89220A" w14:textId="77777777" w:rsidTr="00904D87">
        <w:trPr>
          <w:trHeight w:val="265"/>
        </w:trPr>
        <w:tc>
          <w:tcPr>
            <w:tcW w:w="1481" w:type="dxa"/>
          </w:tcPr>
          <w:p w14:paraId="706DAA8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O’Kee</w:t>
            </w:r>
            <w:r>
              <w:rPr>
                <w:rFonts w:ascii="Times New Roman" w:hAnsi="Times New Roman" w:cs="Times New Roman"/>
                <w:lang w:val="en-US"/>
              </w:rPr>
              <w:t>f</w:t>
            </w:r>
            <w:r w:rsidRPr="007A7E72">
              <w:rPr>
                <w:rFonts w:ascii="Times New Roman" w:hAnsi="Times New Roman" w:cs="Times New Roman"/>
                <w:lang w:val="en-US"/>
              </w:rPr>
              <w:t>fe et al. (2007)</w:t>
            </w:r>
          </w:p>
        </w:tc>
        <w:tc>
          <w:tcPr>
            <w:tcW w:w="1380" w:type="dxa"/>
          </w:tcPr>
          <w:p w14:paraId="3A34594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05510CD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1165B7F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064E88B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Pr>
          <w:p w14:paraId="0DDFD17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5E7374C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Pr>
          <w:p w14:paraId="0E54F3F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Pr>
          <w:p w14:paraId="6C20A24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Pr>
          <w:p w14:paraId="3AFF2DB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r>
      <w:tr w:rsidR="0030272D" w:rsidRPr="007A7E72" w14:paraId="7EF03B8A" w14:textId="77777777" w:rsidTr="00904D87">
        <w:trPr>
          <w:trHeight w:val="265"/>
        </w:trPr>
        <w:tc>
          <w:tcPr>
            <w:tcW w:w="1481" w:type="dxa"/>
          </w:tcPr>
          <w:p w14:paraId="29EBB6B2"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Ribot</w:t>
            </w:r>
            <w:proofErr w:type="spellEnd"/>
            <w:r w:rsidRPr="007A7E72">
              <w:rPr>
                <w:rFonts w:ascii="Times New Roman" w:hAnsi="Times New Roman" w:cs="Times New Roman"/>
                <w:lang w:val="en-US"/>
              </w:rPr>
              <w:t xml:space="preserve"> et al. (2015)</w:t>
            </w:r>
          </w:p>
        </w:tc>
        <w:tc>
          <w:tcPr>
            <w:tcW w:w="1380" w:type="dxa"/>
          </w:tcPr>
          <w:p w14:paraId="52CC951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Pr>
          <w:p w14:paraId="0D7F952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728ABDA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5" w:type="dxa"/>
          </w:tcPr>
          <w:p w14:paraId="4F9BB05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Pr>
          <w:p w14:paraId="22C9352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1C08E57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c>
          <w:tcPr>
            <w:tcW w:w="1417" w:type="dxa"/>
          </w:tcPr>
          <w:p w14:paraId="1C571CC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Pr>
          <w:p w14:paraId="54F8F53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276" w:type="dxa"/>
          </w:tcPr>
          <w:p w14:paraId="6DE4D5F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NA</w:t>
            </w:r>
          </w:p>
        </w:tc>
      </w:tr>
      <w:tr w:rsidR="0030272D" w:rsidRPr="007A7E72" w14:paraId="4E6B18F4" w14:textId="77777777" w:rsidTr="00904D87">
        <w:trPr>
          <w:trHeight w:val="265"/>
        </w:trPr>
        <w:tc>
          <w:tcPr>
            <w:tcW w:w="1481" w:type="dxa"/>
            <w:tcBorders>
              <w:bottom w:val="single" w:sz="8" w:space="0" w:color="auto"/>
            </w:tcBorders>
          </w:tcPr>
          <w:p w14:paraId="612917F0"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Tamutiene</w:t>
            </w:r>
            <w:proofErr w:type="spellEnd"/>
            <w:r w:rsidRPr="007A7E72">
              <w:rPr>
                <w:rFonts w:ascii="Times New Roman" w:hAnsi="Times New Roman" w:cs="Times New Roman"/>
                <w:lang w:val="en-US"/>
              </w:rPr>
              <w:t xml:space="preserve"> et al. (2013)</w:t>
            </w:r>
          </w:p>
        </w:tc>
        <w:tc>
          <w:tcPr>
            <w:tcW w:w="1380" w:type="dxa"/>
            <w:tcBorders>
              <w:bottom w:val="single" w:sz="8" w:space="0" w:color="auto"/>
            </w:tcBorders>
          </w:tcPr>
          <w:p w14:paraId="0088474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50" w:type="dxa"/>
            <w:tcBorders>
              <w:bottom w:val="single" w:sz="8" w:space="0" w:color="auto"/>
            </w:tcBorders>
          </w:tcPr>
          <w:p w14:paraId="07242B2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Borders>
              <w:bottom w:val="single" w:sz="8" w:space="0" w:color="auto"/>
            </w:tcBorders>
          </w:tcPr>
          <w:p w14:paraId="1197D99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NR</w:t>
            </w:r>
          </w:p>
        </w:tc>
        <w:tc>
          <w:tcPr>
            <w:tcW w:w="1275" w:type="dxa"/>
            <w:tcBorders>
              <w:bottom w:val="single" w:sz="8" w:space="0" w:color="auto"/>
            </w:tcBorders>
          </w:tcPr>
          <w:p w14:paraId="0982A50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34" w:type="dxa"/>
            <w:tcBorders>
              <w:bottom w:val="single" w:sz="8" w:space="0" w:color="auto"/>
            </w:tcBorders>
          </w:tcPr>
          <w:p w14:paraId="740287D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418" w:type="dxa"/>
            <w:tcBorders>
              <w:bottom w:val="single" w:sz="8" w:space="0" w:color="auto"/>
            </w:tcBorders>
          </w:tcPr>
          <w:p w14:paraId="20237BA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7" w:type="dxa"/>
            <w:tcBorders>
              <w:bottom w:val="single" w:sz="8" w:space="0" w:color="auto"/>
            </w:tcBorders>
          </w:tcPr>
          <w:p w14:paraId="0C4B545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18" w:type="dxa"/>
            <w:tcBorders>
              <w:bottom w:val="single" w:sz="8" w:space="0" w:color="auto"/>
            </w:tcBorders>
          </w:tcPr>
          <w:p w14:paraId="40EE661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76" w:type="dxa"/>
            <w:tcBorders>
              <w:bottom w:val="single" w:sz="8" w:space="0" w:color="auto"/>
            </w:tcBorders>
          </w:tcPr>
          <w:p w14:paraId="14CE6E5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r>
    </w:tbl>
    <w:p w14:paraId="7DA92852" w14:textId="77777777" w:rsidR="0030272D" w:rsidRDefault="0030272D" w:rsidP="0030272D">
      <w:pPr>
        <w:spacing w:after="0"/>
        <w:rPr>
          <w:rFonts w:ascii="Times New Roman" w:hAnsi="Times New Roman" w:cs="Times New Roman"/>
        </w:rPr>
      </w:pPr>
      <w:r w:rsidRPr="00130044">
        <w:rPr>
          <w:rFonts w:ascii="Times New Roman" w:hAnsi="Times New Roman" w:cs="Times New Roman"/>
          <w:i/>
        </w:rPr>
        <w:t xml:space="preserve">Note. </w:t>
      </w:r>
      <w:r>
        <w:rPr>
          <w:rFonts w:ascii="Times New Roman" w:hAnsi="Times New Roman" w:cs="Times New Roman"/>
        </w:rPr>
        <w:t>Y= yes; N = no; CD</w:t>
      </w:r>
      <w:r w:rsidRPr="00C940D5">
        <w:rPr>
          <w:rFonts w:ascii="Times New Roman" w:hAnsi="Times New Roman" w:cs="Times New Roman"/>
        </w:rPr>
        <w:t xml:space="preserve"> </w:t>
      </w:r>
      <w:r w:rsidRPr="00C940D5">
        <w:rPr>
          <w:rFonts w:ascii="Times New Roman" w:hAnsi="Times New Roman" w:cs="Times New Roman"/>
        </w:rPr>
        <w:softHyphen/>
        <w:t>= can</w:t>
      </w:r>
      <w:r>
        <w:rPr>
          <w:rFonts w:ascii="Times New Roman" w:hAnsi="Times New Roman" w:cs="Times New Roman"/>
        </w:rPr>
        <w:t xml:space="preserve">not determine; NR: not reported; NA: not applicable. </w:t>
      </w:r>
    </w:p>
    <w:p w14:paraId="5D7CD044" w14:textId="77777777" w:rsidR="0030272D" w:rsidRPr="00C0061E" w:rsidRDefault="0030272D" w:rsidP="0030272D">
      <w:pPr>
        <w:spacing w:after="0"/>
        <w:rPr>
          <w:rFonts w:ascii="Times New Roman" w:hAnsi="Times New Roman" w:cs="Times New Roman"/>
        </w:rPr>
      </w:pPr>
      <w:r>
        <w:rPr>
          <w:rFonts w:ascii="Times New Roman" w:hAnsi="Times New Roman" w:cs="Times New Roman"/>
        </w:rPr>
        <w:t xml:space="preserve">Adapted from the </w:t>
      </w:r>
      <w:r w:rsidRPr="00BF33D4">
        <w:rPr>
          <w:rFonts w:ascii="Times New Roman" w:hAnsi="Times New Roman" w:cs="Times New Roman"/>
          <w:sz w:val="24"/>
          <w:szCs w:val="24"/>
          <w:lang w:val="en-US"/>
        </w:rPr>
        <w:t xml:space="preserve">NIH tool for cohort, observational, and cross-sectional studies </w:t>
      </w:r>
      <w:r>
        <w:rPr>
          <w:rFonts w:ascii="Times New Roman" w:hAnsi="Times New Roman" w:cs="Times New Roman"/>
          <w:sz w:val="24"/>
          <w:szCs w:val="24"/>
          <w:lang w:val="en-US"/>
        </w:rPr>
        <w:t>(National Institutes of Health, 2016).</w:t>
      </w:r>
    </w:p>
    <w:p w14:paraId="184EB1EC" w14:textId="77777777" w:rsidR="0030272D" w:rsidRDefault="0030272D" w:rsidP="0030272D">
      <w:pPr>
        <w:rPr>
          <w:rFonts w:ascii="Times New Roman" w:eastAsiaTheme="minorHAnsi" w:hAnsi="Times New Roman" w:cs="Times New Roman"/>
          <w:iCs/>
          <w:lang w:val="en-US" w:eastAsia="en-US"/>
        </w:rPr>
      </w:pPr>
    </w:p>
    <w:p w14:paraId="78924002" w14:textId="77777777" w:rsidR="0030272D" w:rsidRDefault="0030272D" w:rsidP="008D217D">
      <w:pPr>
        <w:pStyle w:val="EndNoteBibliography"/>
        <w:spacing w:after="0" w:line="480" w:lineRule="auto"/>
        <w:ind w:left="720" w:hanging="720"/>
        <w:jc w:val="left"/>
        <w:rPr>
          <w:rFonts w:ascii="Times New Roman" w:hAnsi="Times New Roman" w:cs="Times New Roman"/>
          <w:b/>
        </w:rPr>
        <w:sectPr w:rsidR="0030272D" w:rsidSect="00D4601A">
          <w:headerReference w:type="default" r:id="rId16"/>
          <w:pgSz w:w="16838" w:h="11906" w:orient="landscape"/>
          <w:pgMar w:top="1440" w:right="1440" w:bottom="1440" w:left="1440" w:header="708" w:footer="708" w:gutter="0"/>
          <w:cols w:space="708"/>
          <w:docGrid w:linePitch="360"/>
        </w:sectPr>
      </w:pPr>
    </w:p>
    <w:p w14:paraId="52A04840" w14:textId="77777777" w:rsidR="0030272D" w:rsidRPr="007A7E72" w:rsidRDefault="0030272D" w:rsidP="0030272D">
      <w:pPr>
        <w:pStyle w:val="Caption"/>
        <w:keepNext/>
        <w:rPr>
          <w:rFonts w:ascii="Times New Roman" w:hAnsi="Times New Roman" w:cs="Times New Roman"/>
          <w:i w:val="0"/>
          <w:color w:val="auto"/>
          <w:sz w:val="22"/>
          <w:szCs w:val="22"/>
          <w:lang w:val="en-US"/>
        </w:rPr>
      </w:pPr>
      <w:r w:rsidRPr="007A7E72">
        <w:rPr>
          <w:rFonts w:ascii="Times New Roman" w:hAnsi="Times New Roman" w:cs="Times New Roman"/>
          <w:i w:val="0"/>
          <w:color w:val="auto"/>
          <w:sz w:val="22"/>
          <w:szCs w:val="22"/>
          <w:lang w:val="en-US"/>
        </w:rPr>
        <w:lastRenderedPageBreak/>
        <w:t xml:space="preserve">Table </w:t>
      </w:r>
      <w:r>
        <w:rPr>
          <w:rFonts w:ascii="Times New Roman" w:hAnsi="Times New Roman" w:cs="Times New Roman"/>
          <w:i w:val="0"/>
          <w:color w:val="auto"/>
          <w:sz w:val="22"/>
          <w:szCs w:val="22"/>
          <w:lang w:val="en-US"/>
        </w:rPr>
        <w:t>2</w:t>
      </w:r>
    </w:p>
    <w:p w14:paraId="6A00AA05" w14:textId="77777777" w:rsidR="0030272D" w:rsidRPr="00785BA7" w:rsidRDefault="0030272D" w:rsidP="0030272D">
      <w:pPr>
        <w:rPr>
          <w:rFonts w:ascii="Times New Roman" w:hAnsi="Times New Roman" w:cs="Times New Roman"/>
          <w:i/>
          <w:lang w:val="en-US"/>
        </w:rPr>
      </w:pPr>
      <w:r w:rsidRPr="00785BA7">
        <w:rPr>
          <w:rFonts w:ascii="Times New Roman" w:hAnsi="Times New Roman" w:cs="Times New Roman"/>
          <w:i/>
          <w:lang w:val="en-US"/>
        </w:rPr>
        <w:t>Quality Assessment of Qualitative Studies and Mixed Methodology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079"/>
        <w:gridCol w:w="1453"/>
        <w:gridCol w:w="892"/>
        <w:gridCol w:w="1375"/>
        <w:gridCol w:w="1225"/>
        <w:gridCol w:w="1401"/>
        <w:gridCol w:w="891"/>
        <w:gridCol w:w="1079"/>
        <w:gridCol w:w="1118"/>
        <w:gridCol w:w="1001"/>
      </w:tblGrid>
      <w:tr w:rsidR="0030272D" w:rsidRPr="007A7E72" w14:paraId="413D6F9C" w14:textId="77777777" w:rsidTr="00904D87">
        <w:trPr>
          <w:trHeight w:val="253"/>
        </w:trPr>
        <w:tc>
          <w:tcPr>
            <w:tcW w:w="1570" w:type="dxa"/>
            <w:tcBorders>
              <w:top w:val="single" w:sz="8" w:space="0" w:color="auto"/>
              <w:bottom w:val="single" w:sz="8" w:space="0" w:color="auto"/>
            </w:tcBorders>
          </w:tcPr>
          <w:p w14:paraId="36877BCD"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Reference </w:t>
            </w:r>
          </w:p>
        </w:tc>
        <w:tc>
          <w:tcPr>
            <w:tcW w:w="1079" w:type="dxa"/>
            <w:tcBorders>
              <w:top w:val="single" w:sz="8" w:space="0" w:color="auto"/>
              <w:bottom w:val="single" w:sz="8" w:space="0" w:color="auto"/>
            </w:tcBorders>
          </w:tcPr>
          <w:p w14:paraId="06A5363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Research aims</w:t>
            </w:r>
          </w:p>
        </w:tc>
        <w:tc>
          <w:tcPr>
            <w:tcW w:w="1453" w:type="dxa"/>
            <w:tcBorders>
              <w:top w:val="single" w:sz="8" w:space="0" w:color="auto"/>
              <w:bottom w:val="single" w:sz="8" w:space="0" w:color="auto"/>
            </w:tcBorders>
          </w:tcPr>
          <w:p w14:paraId="0B1DFEE1"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Qualitative methodology</w:t>
            </w:r>
          </w:p>
        </w:tc>
        <w:tc>
          <w:tcPr>
            <w:tcW w:w="892" w:type="dxa"/>
            <w:tcBorders>
              <w:top w:val="single" w:sz="8" w:space="0" w:color="auto"/>
              <w:bottom w:val="single" w:sz="8" w:space="0" w:color="auto"/>
            </w:tcBorders>
          </w:tcPr>
          <w:p w14:paraId="18C7ACDF"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Study design</w:t>
            </w:r>
          </w:p>
        </w:tc>
        <w:tc>
          <w:tcPr>
            <w:tcW w:w="1375" w:type="dxa"/>
            <w:tcBorders>
              <w:top w:val="single" w:sz="8" w:space="0" w:color="auto"/>
              <w:bottom w:val="single" w:sz="8" w:space="0" w:color="auto"/>
            </w:tcBorders>
          </w:tcPr>
          <w:p w14:paraId="3F3FA427"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Recruitment strategy</w:t>
            </w:r>
          </w:p>
        </w:tc>
        <w:tc>
          <w:tcPr>
            <w:tcW w:w="1225" w:type="dxa"/>
            <w:tcBorders>
              <w:top w:val="single" w:sz="8" w:space="0" w:color="auto"/>
              <w:bottom w:val="single" w:sz="8" w:space="0" w:color="auto"/>
            </w:tcBorders>
          </w:tcPr>
          <w:p w14:paraId="07894E67"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Data collection</w:t>
            </w:r>
          </w:p>
        </w:tc>
        <w:tc>
          <w:tcPr>
            <w:tcW w:w="1401" w:type="dxa"/>
            <w:tcBorders>
              <w:top w:val="single" w:sz="8" w:space="0" w:color="auto"/>
              <w:bottom w:val="single" w:sz="8" w:space="0" w:color="auto"/>
            </w:tcBorders>
          </w:tcPr>
          <w:p w14:paraId="39917DE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Relationship researcher participants</w:t>
            </w:r>
          </w:p>
        </w:tc>
        <w:tc>
          <w:tcPr>
            <w:tcW w:w="891" w:type="dxa"/>
            <w:tcBorders>
              <w:top w:val="single" w:sz="8" w:space="0" w:color="auto"/>
              <w:bottom w:val="single" w:sz="8" w:space="0" w:color="auto"/>
            </w:tcBorders>
          </w:tcPr>
          <w:p w14:paraId="1D985233"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Ethical issues</w:t>
            </w:r>
          </w:p>
        </w:tc>
        <w:tc>
          <w:tcPr>
            <w:tcW w:w="1079" w:type="dxa"/>
            <w:tcBorders>
              <w:top w:val="single" w:sz="8" w:space="0" w:color="auto"/>
              <w:bottom w:val="single" w:sz="8" w:space="0" w:color="auto"/>
            </w:tcBorders>
          </w:tcPr>
          <w:p w14:paraId="77964059"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Rigorous data analysis</w:t>
            </w:r>
          </w:p>
        </w:tc>
        <w:tc>
          <w:tcPr>
            <w:tcW w:w="1118" w:type="dxa"/>
            <w:tcBorders>
              <w:top w:val="single" w:sz="8" w:space="0" w:color="auto"/>
              <w:bottom w:val="single" w:sz="8" w:space="0" w:color="auto"/>
            </w:tcBorders>
          </w:tcPr>
          <w:p w14:paraId="5A2F7DA8"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Findings clear statement</w:t>
            </w:r>
          </w:p>
        </w:tc>
        <w:tc>
          <w:tcPr>
            <w:tcW w:w="1001" w:type="dxa"/>
            <w:tcBorders>
              <w:top w:val="single" w:sz="8" w:space="0" w:color="auto"/>
              <w:bottom w:val="single" w:sz="8" w:space="0" w:color="auto"/>
            </w:tcBorders>
          </w:tcPr>
          <w:p w14:paraId="6AF48273"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Value of research</w:t>
            </w:r>
          </w:p>
        </w:tc>
      </w:tr>
      <w:tr w:rsidR="0030272D" w:rsidRPr="007A7E72" w14:paraId="3DF336C0" w14:textId="77777777" w:rsidTr="00904D87">
        <w:trPr>
          <w:trHeight w:val="244"/>
        </w:trPr>
        <w:tc>
          <w:tcPr>
            <w:tcW w:w="1570" w:type="dxa"/>
          </w:tcPr>
          <w:p w14:paraId="6CEF9AFF"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Bows (2018)</w:t>
            </w:r>
          </w:p>
        </w:tc>
        <w:tc>
          <w:tcPr>
            <w:tcW w:w="1079" w:type="dxa"/>
          </w:tcPr>
          <w:p w14:paraId="3F1A14F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66A3D43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36107B6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315ACDD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225" w:type="dxa"/>
          </w:tcPr>
          <w:p w14:paraId="0397D6D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731A149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891" w:type="dxa"/>
          </w:tcPr>
          <w:p w14:paraId="4A94522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371F5FE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49AE14C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3660E30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3307BAD2" w14:textId="77777777" w:rsidTr="00904D87">
        <w:trPr>
          <w:trHeight w:val="253"/>
        </w:trPr>
        <w:tc>
          <w:tcPr>
            <w:tcW w:w="1570" w:type="dxa"/>
          </w:tcPr>
          <w:p w14:paraId="3688331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Chokkanathan et al. (2014)</w:t>
            </w:r>
          </w:p>
        </w:tc>
        <w:tc>
          <w:tcPr>
            <w:tcW w:w="1079" w:type="dxa"/>
          </w:tcPr>
          <w:p w14:paraId="221D2DA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546C7AB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60AD8B2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7CC0905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225" w:type="dxa"/>
          </w:tcPr>
          <w:p w14:paraId="026D46E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3545A68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891" w:type="dxa"/>
          </w:tcPr>
          <w:p w14:paraId="4C12024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69EF277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16CA558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6B40E11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734F1D13" w14:textId="77777777" w:rsidTr="00904D87">
        <w:trPr>
          <w:trHeight w:val="253"/>
        </w:trPr>
        <w:tc>
          <w:tcPr>
            <w:tcW w:w="1570" w:type="dxa"/>
          </w:tcPr>
          <w:p w14:paraId="4A96DC2F"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Jackson &amp; Hafemeister (2015)</w:t>
            </w:r>
          </w:p>
        </w:tc>
        <w:tc>
          <w:tcPr>
            <w:tcW w:w="1079" w:type="dxa"/>
          </w:tcPr>
          <w:p w14:paraId="1889E55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7D312F5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62F342C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375" w:type="dxa"/>
          </w:tcPr>
          <w:p w14:paraId="2954A7A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2FB16F3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450462E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1" w:type="dxa"/>
          </w:tcPr>
          <w:p w14:paraId="545219A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6CAF9D5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CT</w:t>
            </w:r>
          </w:p>
        </w:tc>
        <w:tc>
          <w:tcPr>
            <w:tcW w:w="1118" w:type="dxa"/>
          </w:tcPr>
          <w:p w14:paraId="28342C3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7490D52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579C4F2F" w14:textId="77777777" w:rsidTr="00904D87">
        <w:trPr>
          <w:trHeight w:val="253"/>
        </w:trPr>
        <w:tc>
          <w:tcPr>
            <w:tcW w:w="1570" w:type="dxa"/>
          </w:tcPr>
          <w:p w14:paraId="3D1B5A50"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Lafferty et al. (2013)</w:t>
            </w:r>
          </w:p>
        </w:tc>
        <w:tc>
          <w:tcPr>
            <w:tcW w:w="1079" w:type="dxa"/>
          </w:tcPr>
          <w:p w14:paraId="5D64850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744F5E5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23E212E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32FD15A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323424F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157B299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1" w:type="dxa"/>
          </w:tcPr>
          <w:p w14:paraId="30F85EF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436068B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649E5B1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2A1A8CE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3627FFB5" w14:textId="77777777" w:rsidTr="00904D87">
        <w:trPr>
          <w:trHeight w:val="253"/>
        </w:trPr>
        <w:tc>
          <w:tcPr>
            <w:tcW w:w="1570" w:type="dxa"/>
          </w:tcPr>
          <w:p w14:paraId="2296B30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Mowlam et al. (2007)</w:t>
            </w:r>
          </w:p>
        </w:tc>
        <w:tc>
          <w:tcPr>
            <w:tcW w:w="1079" w:type="dxa"/>
          </w:tcPr>
          <w:p w14:paraId="0A5F4ED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0561520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01946C9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3616065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05FD0CC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57DFC17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1" w:type="dxa"/>
          </w:tcPr>
          <w:p w14:paraId="3E0E2BF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40B9FAA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39D2850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5C474B7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2B545F58" w14:textId="77777777" w:rsidTr="00904D87">
        <w:trPr>
          <w:trHeight w:val="253"/>
        </w:trPr>
        <w:tc>
          <w:tcPr>
            <w:tcW w:w="1570" w:type="dxa"/>
          </w:tcPr>
          <w:p w14:paraId="3789A1EA"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Mysyuk et al. (201</w:t>
            </w:r>
            <w:r>
              <w:rPr>
                <w:rFonts w:ascii="Times New Roman" w:hAnsi="Times New Roman" w:cs="Times New Roman"/>
                <w:lang w:val="en-US"/>
              </w:rPr>
              <w:t>6</w:t>
            </w:r>
            <w:r w:rsidRPr="007A7E72">
              <w:rPr>
                <w:rFonts w:ascii="Times New Roman" w:hAnsi="Times New Roman" w:cs="Times New Roman"/>
                <w:lang w:val="en-US"/>
              </w:rPr>
              <w:t>)</w:t>
            </w:r>
          </w:p>
        </w:tc>
        <w:tc>
          <w:tcPr>
            <w:tcW w:w="1079" w:type="dxa"/>
          </w:tcPr>
          <w:p w14:paraId="36155BB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6C6C167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09A648F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4B4A0A1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7270FBF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737E87F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1" w:type="dxa"/>
          </w:tcPr>
          <w:p w14:paraId="583233B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18F5F2F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2E774D5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31DDF6D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6B28D4DF" w14:textId="77777777" w:rsidTr="00904D87">
        <w:trPr>
          <w:trHeight w:val="253"/>
        </w:trPr>
        <w:tc>
          <w:tcPr>
            <w:tcW w:w="1570" w:type="dxa"/>
          </w:tcPr>
          <w:p w14:paraId="5EDA6B63"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Souto</w:t>
            </w:r>
            <w:proofErr w:type="spellEnd"/>
            <w:r w:rsidRPr="007A7E72">
              <w:rPr>
                <w:rFonts w:ascii="Times New Roman" w:hAnsi="Times New Roman" w:cs="Times New Roman"/>
                <w:lang w:val="en-US"/>
              </w:rPr>
              <w:t xml:space="preserve"> et al. (2015)</w:t>
            </w:r>
          </w:p>
        </w:tc>
        <w:tc>
          <w:tcPr>
            <w:tcW w:w="1079" w:type="dxa"/>
          </w:tcPr>
          <w:p w14:paraId="7C56AC8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2426732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721CF94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5C9435F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225" w:type="dxa"/>
          </w:tcPr>
          <w:p w14:paraId="3CE82E6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3249438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1" w:type="dxa"/>
          </w:tcPr>
          <w:p w14:paraId="3FB002D5"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5E69841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10FD309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5C3EAAB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31DD7A0C" w14:textId="77777777" w:rsidTr="00904D87">
        <w:trPr>
          <w:trHeight w:val="253"/>
        </w:trPr>
        <w:tc>
          <w:tcPr>
            <w:tcW w:w="1570" w:type="dxa"/>
          </w:tcPr>
          <w:p w14:paraId="187B6267"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Vrantsidis et al. (2016)</w:t>
            </w:r>
          </w:p>
        </w:tc>
        <w:tc>
          <w:tcPr>
            <w:tcW w:w="1079" w:type="dxa"/>
          </w:tcPr>
          <w:p w14:paraId="507AD8C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13DABEC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49D4CD0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03C95F8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5F619DE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3EF43A3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891" w:type="dxa"/>
          </w:tcPr>
          <w:p w14:paraId="3A69C41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06939E97"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6837B53C"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3C30A95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355B9EEA" w14:textId="77777777" w:rsidTr="00904D87">
        <w:trPr>
          <w:trHeight w:val="253"/>
        </w:trPr>
        <w:tc>
          <w:tcPr>
            <w:tcW w:w="1570" w:type="dxa"/>
          </w:tcPr>
          <w:p w14:paraId="189FF97A" w14:textId="77777777" w:rsidR="0030272D" w:rsidRPr="007A7E72" w:rsidRDefault="0030272D" w:rsidP="00904D87">
            <w:pPr>
              <w:rPr>
                <w:rFonts w:ascii="Times New Roman" w:hAnsi="Times New Roman" w:cs="Times New Roman"/>
                <w:lang w:val="en-US"/>
              </w:rPr>
            </w:pPr>
            <w:proofErr w:type="spellStart"/>
            <w:r w:rsidRPr="007A7E72">
              <w:rPr>
                <w:rFonts w:ascii="Times New Roman" w:hAnsi="Times New Roman" w:cs="Times New Roman"/>
                <w:lang w:val="en-US"/>
              </w:rPr>
              <w:t>Wydall</w:t>
            </w:r>
            <w:proofErr w:type="spellEnd"/>
            <w:r w:rsidRPr="007A7E72">
              <w:rPr>
                <w:rFonts w:ascii="Times New Roman" w:hAnsi="Times New Roman" w:cs="Times New Roman"/>
                <w:lang w:val="en-US"/>
              </w:rPr>
              <w:t xml:space="preserve"> &amp; </w:t>
            </w:r>
            <w:proofErr w:type="spellStart"/>
            <w:r w:rsidRPr="007A7E72">
              <w:rPr>
                <w:rFonts w:ascii="Times New Roman" w:hAnsi="Times New Roman" w:cs="Times New Roman"/>
                <w:lang w:val="en-US"/>
              </w:rPr>
              <w:t>Zerk</w:t>
            </w:r>
            <w:proofErr w:type="spellEnd"/>
            <w:r w:rsidRPr="007A7E72">
              <w:rPr>
                <w:rFonts w:ascii="Times New Roman" w:hAnsi="Times New Roman" w:cs="Times New Roman"/>
                <w:lang w:val="en-US"/>
              </w:rPr>
              <w:t xml:space="preserve"> (2017)</w:t>
            </w:r>
          </w:p>
        </w:tc>
        <w:tc>
          <w:tcPr>
            <w:tcW w:w="1079" w:type="dxa"/>
          </w:tcPr>
          <w:p w14:paraId="4C326C0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Pr>
          <w:p w14:paraId="45661C0F"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Pr>
          <w:p w14:paraId="794F400A"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375" w:type="dxa"/>
          </w:tcPr>
          <w:p w14:paraId="7058C29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Pr>
          <w:p w14:paraId="182EA1A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Pr>
          <w:p w14:paraId="4FFB77ED"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891" w:type="dxa"/>
          </w:tcPr>
          <w:p w14:paraId="7D34A22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Pr>
          <w:p w14:paraId="673D90F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Pr>
          <w:p w14:paraId="3FEEB1F0"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Pr>
          <w:p w14:paraId="432D2119"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r w:rsidR="0030272D" w:rsidRPr="007A7E72" w14:paraId="7C8DB4E8" w14:textId="77777777" w:rsidTr="00904D87">
        <w:trPr>
          <w:trHeight w:val="253"/>
        </w:trPr>
        <w:tc>
          <w:tcPr>
            <w:tcW w:w="1570" w:type="dxa"/>
            <w:tcBorders>
              <w:bottom w:val="single" w:sz="8" w:space="0" w:color="auto"/>
            </w:tcBorders>
          </w:tcPr>
          <w:p w14:paraId="16EC40E4"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Yan (2015)</w:t>
            </w:r>
          </w:p>
        </w:tc>
        <w:tc>
          <w:tcPr>
            <w:tcW w:w="1079" w:type="dxa"/>
            <w:tcBorders>
              <w:bottom w:val="single" w:sz="8" w:space="0" w:color="auto"/>
            </w:tcBorders>
          </w:tcPr>
          <w:p w14:paraId="0082220E"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53" w:type="dxa"/>
            <w:tcBorders>
              <w:bottom w:val="single" w:sz="8" w:space="0" w:color="auto"/>
            </w:tcBorders>
          </w:tcPr>
          <w:p w14:paraId="1B61218B"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892" w:type="dxa"/>
            <w:tcBorders>
              <w:bottom w:val="single" w:sz="8" w:space="0" w:color="auto"/>
            </w:tcBorders>
          </w:tcPr>
          <w:p w14:paraId="78509CA6"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1375" w:type="dxa"/>
            <w:tcBorders>
              <w:bottom w:val="single" w:sz="8" w:space="0" w:color="auto"/>
            </w:tcBorders>
          </w:tcPr>
          <w:p w14:paraId="479678C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225" w:type="dxa"/>
            <w:tcBorders>
              <w:bottom w:val="single" w:sz="8" w:space="0" w:color="auto"/>
            </w:tcBorders>
          </w:tcPr>
          <w:p w14:paraId="72A3BB0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401" w:type="dxa"/>
            <w:tcBorders>
              <w:bottom w:val="single" w:sz="8" w:space="0" w:color="auto"/>
            </w:tcBorders>
          </w:tcPr>
          <w:p w14:paraId="0E4A4AB1"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N</w:t>
            </w:r>
          </w:p>
        </w:tc>
        <w:tc>
          <w:tcPr>
            <w:tcW w:w="891" w:type="dxa"/>
            <w:tcBorders>
              <w:bottom w:val="single" w:sz="8" w:space="0" w:color="auto"/>
            </w:tcBorders>
          </w:tcPr>
          <w:p w14:paraId="532031A8"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79" w:type="dxa"/>
            <w:tcBorders>
              <w:bottom w:val="single" w:sz="8" w:space="0" w:color="auto"/>
            </w:tcBorders>
          </w:tcPr>
          <w:p w14:paraId="151DCD34"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118" w:type="dxa"/>
            <w:tcBorders>
              <w:bottom w:val="single" w:sz="8" w:space="0" w:color="auto"/>
            </w:tcBorders>
          </w:tcPr>
          <w:p w14:paraId="33560F32"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c>
          <w:tcPr>
            <w:tcW w:w="1001" w:type="dxa"/>
            <w:tcBorders>
              <w:bottom w:val="single" w:sz="8" w:space="0" w:color="auto"/>
            </w:tcBorders>
          </w:tcPr>
          <w:p w14:paraId="0791B9B3" w14:textId="77777777" w:rsidR="0030272D" w:rsidRPr="007A7E72" w:rsidRDefault="0030272D" w:rsidP="00904D87">
            <w:pPr>
              <w:rPr>
                <w:rFonts w:ascii="Times New Roman" w:hAnsi="Times New Roman" w:cs="Times New Roman"/>
                <w:lang w:val="en-US"/>
              </w:rPr>
            </w:pPr>
            <w:r>
              <w:rPr>
                <w:rFonts w:ascii="Times New Roman" w:hAnsi="Times New Roman" w:cs="Times New Roman"/>
                <w:lang w:val="en-US"/>
              </w:rPr>
              <w:t>Y</w:t>
            </w:r>
          </w:p>
        </w:tc>
      </w:tr>
    </w:tbl>
    <w:p w14:paraId="636220EA" w14:textId="77777777" w:rsidR="0030272D" w:rsidRDefault="0030272D" w:rsidP="0030272D">
      <w:pPr>
        <w:spacing w:after="0"/>
        <w:rPr>
          <w:rFonts w:ascii="Times New Roman" w:hAnsi="Times New Roman" w:cs="Times New Roman"/>
        </w:rPr>
      </w:pPr>
      <w:r w:rsidRPr="00130044">
        <w:rPr>
          <w:rFonts w:ascii="Times New Roman" w:hAnsi="Times New Roman" w:cs="Times New Roman"/>
          <w:i/>
        </w:rPr>
        <w:t xml:space="preserve">Note. </w:t>
      </w:r>
      <w:r w:rsidRPr="00C940D5">
        <w:rPr>
          <w:rFonts w:ascii="Times New Roman" w:hAnsi="Times New Roman" w:cs="Times New Roman"/>
        </w:rPr>
        <w:t xml:space="preserve">Y= yes; N = no; CT </w:t>
      </w:r>
      <w:r w:rsidRPr="00C940D5">
        <w:rPr>
          <w:rFonts w:ascii="Times New Roman" w:hAnsi="Times New Roman" w:cs="Times New Roman"/>
        </w:rPr>
        <w:softHyphen/>
        <w:t>= can</w:t>
      </w:r>
      <w:r>
        <w:rPr>
          <w:rFonts w:ascii="Times New Roman" w:hAnsi="Times New Roman" w:cs="Times New Roman"/>
        </w:rPr>
        <w:t xml:space="preserve">not tell. </w:t>
      </w:r>
    </w:p>
    <w:p w14:paraId="46959BEE" w14:textId="77777777" w:rsidR="0030272D" w:rsidRPr="00C940D5" w:rsidRDefault="0030272D" w:rsidP="0030272D">
      <w:pPr>
        <w:spacing w:after="0"/>
        <w:rPr>
          <w:rFonts w:ascii="Times New Roman" w:hAnsi="Times New Roman" w:cs="Times New Roman"/>
          <w:b/>
          <w:i/>
        </w:rPr>
      </w:pPr>
      <w:r w:rsidRPr="006D01E9">
        <w:rPr>
          <w:rFonts w:ascii="Times New Roman" w:hAnsi="Times New Roman" w:cs="Times New Roman"/>
        </w:rPr>
        <w:t>Based on</w:t>
      </w:r>
      <w:r>
        <w:rPr>
          <w:rFonts w:ascii="Times New Roman" w:hAnsi="Times New Roman" w:cs="Times New Roman"/>
        </w:rPr>
        <w:t xml:space="preserve"> the</w:t>
      </w:r>
      <w:r>
        <w:rPr>
          <w:rFonts w:ascii="Times New Roman" w:hAnsi="Times New Roman" w:cs="Times New Roman"/>
          <w:i/>
        </w:rPr>
        <w:t xml:space="preserve"> </w:t>
      </w:r>
      <w:r w:rsidRPr="006D01E9">
        <w:rPr>
          <w:rFonts w:ascii="Times New Roman" w:hAnsi="Times New Roman" w:cs="Times New Roman"/>
          <w:szCs w:val="24"/>
          <w:lang w:val="en-US"/>
        </w:rPr>
        <w:t>Critical Appraisal Skills Program (CASP</w:t>
      </w:r>
      <w:r>
        <w:rPr>
          <w:rFonts w:ascii="Times New Roman" w:hAnsi="Times New Roman" w:cs="Times New Roman"/>
          <w:szCs w:val="24"/>
          <w:lang w:val="en-US"/>
        </w:rPr>
        <w:t xml:space="preserve">, </w:t>
      </w:r>
      <w:r w:rsidRPr="006D01E9">
        <w:rPr>
          <w:rFonts w:ascii="Times New Roman" w:hAnsi="Times New Roman" w:cs="Times New Roman"/>
          <w:szCs w:val="24"/>
          <w:lang w:val="en-US"/>
        </w:rPr>
        <w:t>2018)</w:t>
      </w:r>
    </w:p>
    <w:p w14:paraId="41C25AEE" w14:textId="77777777" w:rsidR="0030272D" w:rsidRDefault="0030272D" w:rsidP="008D217D">
      <w:pPr>
        <w:pStyle w:val="EndNoteBibliography"/>
        <w:spacing w:after="0" w:line="480" w:lineRule="auto"/>
        <w:ind w:left="720" w:hanging="720"/>
        <w:jc w:val="left"/>
        <w:rPr>
          <w:rFonts w:ascii="Times New Roman" w:hAnsi="Times New Roman" w:cs="Times New Roman"/>
          <w:b/>
          <w:lang w:val="en-GB"/>
        </w:rPr>
        <w:sectPr w:rsidR="0030272D" w:rsidSect="00D4601A">
          <w:headerReference w:type="default" r:id="rId17"/>
          <w:pgSz w:w="16838" w:h="11906" w:orient="landscape"/>
          <w:pgMar w:top="1440" w:right="1440" w:bottom="1440" w:left="1440" w:header="708" w:footer="708" w:gutter="0"/>
          <w:cols w:space="708"/>
          <w:docGrid w:linePitch="360"/>
        </w:sectPr>
      </w:pPr>
    </w:p>
    <w:p w14:paraId="5B1D5995" w14:textId="77777777" w:rsidR="0030272D" w:rsidRPr="007A7E72" w:rsidRDefault="0030272D" w:rsidP="0030272D">
      <w:pPr>
        <w:pStyle w:val="Caption"/>
        <w:keepNext/>
        <w:jc w:val="both"/>
        <w:rPr>
          <w:rFonts w:ascii="Times New Roman" w:hAnsi="Times New Roman" w:cs="Times New Roman"/>
          <w:i w:val="0"/>
          <w:color w:val="auto"/>
          <w:sz w:val="22"/>
          <w:lang w:val="en-US"/>
        </w:rPr>
      </w:pPr>
      <w:r w:rsidRPr="007A7E72">
        <w:rPr>
          <w:rFonts w:ascii="Times New Roman" w:hAnsi="Times New Roman" w:cs="Times New Roman"/>
          <w:i w:val="0"/>
          <w:color w:val="auto"/>
          <w:sz w:val="22"/>
          <w:lang w:val="en-US"/>
        </w:rPr>
        <w:lastRenderedPageBreak/>
        <w:t xml:space="preserve">Table </w:t>
      </w:r>
      <w:r>
        <w:rPr>
          <w:rFonts w:ascii="Times New Roman" w:hAnsi="Times New Roman" w:cs="Times New Roman"/>
          <w:i w:val="0"/>
          <w:color w:val="auto"/>
          <w:sz w:val="22"/>
          <w:lang w:val="en-US"/>
        </w:rPr>
        <w:t>3</w:t>
      </w:r>
      <w:r w:rsidRPr="007A7E72">
        <w:rPr>
          <w:rFonts w:ascii="Times New Roman" w:hAnsi="Times New Roman" w:cs="Times New Roman"/>
          <w:i w:val="0"/>
          <w:color w:val="auto"/>
          <w:sz w:val="22"/>
          <w:lang w:val="en-US"/>
        </w:rPr>
        <w:t xml:space="preserve"> </w:t>
      </w:r>
    </w:p>
    <w:p w14:paraId="10028BE3" w14:textId="77777777" w:rsidR="0030272D" w:rsidRPr="00785BA7" w:rsidRDefault="0030272D" w:rsidP="0030272D">
      <w:pPr>
        <w:rPr>
          <w:rFonts w:ascii="Times New Roman" w:hAnsi="Times New Roman" w:cs="Times New Roman"/>
          <w:i/>
          <w:lang w:val="en-US" w:eastAsia="en-US"/>
        </w:rPr>
      </w:pPr>
      <w:r w:rsidRPr="00785BA7">
        <w:rPr>
          <w:rFonts w:ascii="Times New Roman" w:hAnsi="Times New Roman" w:cs="Times New Roman"/>
          <w:i/>
          <w:lang w:val="en-US" w:eastAsia="en-US"/>
        </w:rPr>
        <w:t xml:space="preserve">Description of </w:t>
      </w:r>
      <w:r>
        <w:rPr>
          <w:rFonts w:ascii="Times New Roman" w:hAnsi="Times New Roman" w:cs="Times New Roman"/>
          <w:i/>
          <w:lang w:val="en-US" w:eastAsia="en-US"/>
        </w:rPr>
        <w:t>R</w:t>
      </w:r>
      <w:r w:rsidRPr="00785BA7">
        <w:rPr>
          <w:rFonts w:ascii="Times New Roman" w:hAnsi="Times New Roman" w:cs="Times New Roman"/>
          <w:i/>
          <w:lang w:val="en-US" w:eastAsia="en-US"/>
        </w:rPr>
        <w:t xml:space="preserve">eviewed </w:t>
      </w:r>
      <w:r>
        <w:rPr>
          <w:rFonts w:ascii="Times New Roman" w:hAnsi="Times New Roman" w:cs="Times New Roman"/>
          <w:i/>
          <w:lang w:val="en-US" w:eastAsia="en-US"/>
        </w:rPr>
        <w:t>S</w:t>
      </w:r>
      <w:r w:rsidRPr="00785BA7">
        <w:rPr>
          <w:rFonts w:ascii="Times New Roman" w:hAnsi="Times New Roman" w:cs="Times New Roman"/>
          <w:i/>
          <w:lang w:val="en-US" w:eastAsia="en-US"/>
        </w:rPr>
        <w:t>tudies</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2053"/>
        <w:gridCol w:w="1660"/>
        <w:gridCol w:w="2240"/>
        <w:gridCol w:w="5387"/>
      </w:tblGrid>
      <w:tr w:rsidR="0030272D" w:rsidRPr="007A7E72" w14:paraId="08D8D59A" w14:textId="77777777" w:rsidTr="00904D87">
        <w:trPr>
          <w:trHeight w:val="567"/>
        </w:trPr>
        <w:tc>
          <w:tcPr>
            <w:tcW w:w="1696" w:type="dxa"/>
            <w:tcBorders>
              <w:top w:val="single" w:sz="8" w:space="0" w:color="auto"/>
              <w:bottom w:val="single" w:sz="8" w:space="0" w:color="auto"/>
            </w:tcBorders>
          </w:tcPr>
          <w:p w14:paraId="4CBD4660"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Reference </w:t>
            </w:r>
          </w:p>
        </w:tc>
        <w:tc>
          <w:tcPr>
            <w:tcW w:w="1565" w:type="dxa"/>
            <w:tcBorders>
              <w:top w:val="single" w:sz="8" w:space="0" w:color="auto"/>
              <w:bottom w:val="single" w:sz="8" w:space="0" w:color="auto"/>
            </w:tcBorders>
          </w:tcPr>
          <w:p w14:paraId="1441B296"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Country</w:t>
            </w:r>
          </w:p>
        </w:tc>
        <w:tc>
          <w:tcPr>
            <w:tcW w:w="2053" w:type="dxa"/>
            <w:tcBorders>
              <w:top w:val="single" w:sz="8" w:space="0" w:color="auto"/>
              <w:bottom w:val="single" w:sz="8" w:space="0" w:color="auto"/>
            </w:tcBorders>
          </w:tcPr>
          <w:p w14:paraId="376CD293"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 xml:space="preserve">Sample </w:t>
            </w:r>
          </w:p>
        </w:tc>
        <w:tc>
          <w:tcPr>
            <w:tcW w:w="1660" w:type="dxa"/>
            <w:tcBorders>
              <w:top w:val="single" w:sz="8" w:space="0" w:color="auto"/>
              <w:bottom w:val="single" w:sz="8" w:space="0" w:color="auto"/>
            </w:tcBorders>
          </w:tcPr>
          <w:p w14:paraId="64D72013"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Help-seeking definition</w:t>
            </w:r>
          </w:p>
        </w:tc>
        <w:tc>
          <w:tcPr>
            <w:tcW w:w="2240" w:type="dxa"/>
            <w:tcBorders>
              <w:top w:val="single" w:sz="8" w:space="0" w:color="auto"/>
              <w:bottom w:val="single" w:sz="8" w:space="0" w:color="auto"/>
            </w:tcBorders>
          </w:tcPr>
          <w:p w14:paraId="2BF66E77"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Objective</w:t>
            </w:r>
          </w:p>
        </w:tc>
        <w:tc>
          <w:tcPr>
            <w:tcW w:w="5387" w:type="dxa"/>
            <w:tcBorders>
              <w:top w:val="single" w:sz="8" w:space="0" w:color="auto"/>
              <w:bottom w:val="single" w:sz="8" w:space="0" w:color="auto"/>
            </w:tcBorders>
          </w:tcPr>
          <w:p w14:paraId="27F8A4D9" w14:textId="77777777" w:rsidR="0030272D" w:rsidRPr="007A7E72" w:rsidRDefault="0030272D" w:rsidP="00904D87">
            <w:pPr>
              <w:rPr>
                <w:rFonts w:ascii="Times New Roman" w:hAnsi="Times New Roman" w:cs="Times New Roman"/>
                <w:lang w:val="en-US"/>
              </w:rPr>
            </w:pPr>
            <w:r w:rsidRPr="007A7E72">
              <w:rPr>
                <w:rFonts w:ascii="Times New Roman" w:hAnsi="Times New Roman" w:cs="Times New Roman"/>
                <w:lang w:val="en-US"/>
              </w:rPr>
              <w:t>Main findings</w:t>
            </w:r>
          </w:p>
        </w:tc>
      </w:tr>
      <w:tr w:rsidR="0030272D" w:rsidRPr="007A7E72" w14:paraId="1D790260" w14:textId="77777777" w:rsidTr="00904D87">
        <w:trPr>
          <w:trHeight w:val="567"/>
        </w:trPr>
        <w:tc>
          <w:tcPr>
            <w:tcW w:w="1696" w:type="dxa"/>
            <w:tcBorders>
              <w:top w:val="single" w:sz="8" w:space="0" w:color="auto"/>
            </w:tcBorders>
          </w:tcPr>
          <w:p w14:paraId="01873457"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Acierno</w:t>
            </w:r>
            <w:proofErr w:type="spellEnd"/>
            <w:r w:rsidRPr="007A7E72">
              <w:rPr>
                <w:rFonts w:ascii="Times New Roman" w:hAnsi="Times New Roman" w:cs="Times New Roman"/>
                <w:lang w:val="en-US"/>
              </w:rPr>
              <w:t xml:space="preserve"> et al. (2018)</w:t>
            </w:r>
          </w:p>
        </w:tc>
        <w:tc>
          <w:tcPr>
            <w:tcW w:w="1565" w:type="dxa"/>
            <w:tcBorders>
              <w:top w:val="single" w:sz="8" w:space="0" w:color="auto"/>
            </w:tcBorders>
          </w:tcPr>
          <w:p w14:paraId="3AEF9458"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US</w:t>
            </w:r>
          </w:p>
        </w:tc>
        <w:tc>
          <w:tcPr>
            <w:tcW w:w="2053" w:type="dxa"/>
            <w:tcBorders>
              <w:top w:val="single" w:sz="8" w:space="0" w:color="auto"/>
            </w:tcBorders>
          </w:tcPr>
          <w:p w14:paraId="141ACA4A"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131 victims of financial and emotional abuse</w:t>
            </w:r>
          </w:p>
        </w:tc>
        <w:tc>
          <w:tcPr>
            <w:tcW w:w="1660" w:type="dxa"/>
            <w:tcBorders>
              <w:top w:val="single" w:sz="8" w:space="0" w:color="auto"/>
            </w:tcBorders>
          </w:tcPr>
          <w:p w14:paraId="62CF4169"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Reporting to police or other authority</w:t>
            </w:r>
            <w:r>
              <w:rPr>
                <w:rFonts w:ascii="Times New Roman" w:hAnsi="Times New Roman" w:cs="Times New Roman"/>
                <w:lang w:val="en-US"/>
              </w:rPr>
              <w:t>.</w:t>
            </w:r>
          </w:p>
        </w:tc>
        <w:tc>
          <w:tcPr>
            <w:tcW w:w="2240" w:type="dxa"/>
            <w:tcBorders>
              <w:top w:val="single" w:sz="8" w:space="0" w:color="auto"/>
            </w:tcBorders>
          </w:tcPr>
          <w:p w14:paraId="440D52C1"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To examine differences in reporting between known and stranger perpetrator</w:t>
            </w:r>
            <w:r>
              <w:rPr>
                <w:rFonts w:ascii="Times New Roman" w:hAnsi="Times New Roman" w:cs="Times New Roman"/>
                <w:lang w:val="en-US"/>
              </w:rPr>
              <w:t>s.</w:t>
            </w:r>
          </w:p>
        </w:tc>
        <w:tc>
          <w:tcPr>
            <w:tcW w:w="5387" w:type="dxa"/>
            <w:tcBorders>
              <w:top w:val="single" w:sz="8" w:space="0" w:color="auto"/>
            </w:tcBorders>
          </w:tcPr>
          <w:p w14:paraId="4E2C8862" w14:textId="77777777" w:rsidR="0030272D" w:rsidRPr="007A7E72"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xml:space="preserve">: did not want perpetrator to get in trouble, did not want publicity, did not want others to know, afraid to look foolish, feared reprisal, did not know how to report. </w:t>
            </w:r>
          </w:p>
        </w:tc>
      </w:tr>
      <w:tr w:rsidR="0030272D" w:rsidRPr="007A7E72" w14:paraId="334D23B4" w14:textId="77777777" w:rsidTr="00904D87">
        <w:trPr>
          <w:trHeight w:val="567"/>
        </w:trPr>
        <w:tc>
          <w:tcPr>
            <w:tcW w:w="1696" w:type="dxa"/>
          </w:tcPr>
          <w:p w14:paraId="465CF07F" w14:textId="77777777" w:rsidR="0030272D" w:rsidRPr="007A7E72" w:rsidRDefault="0030272D" w:rsidP="00904D87">
            <w:pPr>
              <w:spacing w:before="240"/>
              <w:rPr>
                <w:rFonts w:ascii="Times New Roman" w:hAnsi="Times New Roman" w:cs="Times New Roman"/>
                <w:lang w:val="en-US"/>
              </w:rPr>
            </w:pPr>
            <w:proofErr w:type="spellStart"/>
            <w:r>
              <w:rPr>
                <w:rFonts w:ascii="Times New Roman" w:hAnsi="Times New Roman" w:cs="Times New Roman"/>
                <w:lang w:val="en-US"/>
              </w:rPr>
              <w:t>Amstadter</w:t>
            </w:r>
            <w:proofErr w:type="spellEnd"/>
            <w:r>
              <w:rPr>
                <w:rFonts w:ascii="Times New Roman" w:hAnsi="Times New Roman" w:cs="Times New Roman"/>
                <w:lang w:val="en-US"/>
              </w:rPr>
              <w:t xml:space="preserve"> et al. (2011</w:t>
            </w:r>
            <w:r w:rsidRPr="007A7E72">
              <w:rPr>
                <w:rFonts w:ascii="Times New Roman" w:hAnsi="Times New Roman" w:cs="Times New Roman"/>
                <w:lang w:val="en-US"/>
              </w:rPr>
              <w:t>)</w:t>
            </w:r>
          </w:p>
        </w:tc>
        <w:tc>
          <w:tcPr>
            <w:tcW w:w="1565" w:type="dxa"/>
          </w:tcPr>
          <w:p w14:paraId="768306E2"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US</w:t>
            </w:r>
          </w:p>
        </w:tc>
        <w:tc>
          <w:tcPr>
            <w:tcW w:w="2053" w:type="dxa"/>
          </w:tcPr>
          <w:p w14:paraId="1BAC08A3"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254 victims of emotional, physical, and sexual abuse</w:t>
            </w:r>
          </w:p>
        </w:tc>
        <w:tc>
          <w:tcPr>
            <w:tcW w:w="1660" w:type="dxa"/>
          </w:tcPr>
          <w:p w14:paraId="31D4047F"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Reporting to police or other authority</w:t>
            </w:r>
            <w:r>
              <w:rPr>
                <w:rFonts w:ascii="Times New Roman" w:hAnsi="Times New Roman" w:cs="Times New Roman"/>
                <w:lang w:val="en-US"/>
              </w:rPr>
              <w:t>.</w:t>
            </w:r>
          </w:p>
        </w:tc>
        <w:tc>
          <w:tcPr>
            <w:tcW w:w="2240" w:type="dxa"/>
          </w:tcPr>
          <w:p w14:paraId="2DBD4737"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To examine incident and perpetrator characteristics (including reporting) of EM</w:t>
            </w:r>
            <w:r>
              <w:rPr>
                <w:rFonts w:ascii="Times New Roman" w:hAnsi="Times New Roman" w:cs="Times New Roman"/>
                <w:lang w:val="en-US"/>
              </w:rPr>
              <w:t>.</w:t>
            </w:r>
          </w:p>
        </w:tc>
        <w:tc>
          <w:tcPr>
            <w:tcW w:w="5387" w:type="dxa"/>
          </w:tcPr>
          <w:p w14:paraId="5161E2F8"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 xml:space="preserve">Emotional mistreatment less likely to be reported than physical and sexual mistreatment. </w:t>
            </w:r>
          </w:p>
        </w:tc>
      </w:tr>
      <w:tr w:rsidR="0030272D" w:rsidRPr="007A7E72" w14:paraId="2DB76617" w14:textId="77777777" w:rsidTr="00904D87">
        <w:trPr>
          <w:trHeight w:val="567"/>
        </w:trPr>
        <w:tc>
          <w:tcPr>
            <w:tcW w:w="1696" w:type="dxa"/>
          </w:tcPr>
          <w:p w14:paraId="315F818A"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Bows (2018)</w:t>
            </w:r>
          </w:p>
        </w:tc>
        <w:tc>
          <w:tcPr>
            <w:tcW w:w="1565" w:type="dxa"/>
          </w:tcPr>
          <w:p w14:paraId="37F95A1C"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UK</w:t>
            </w:r>
          </w:p>
        </w:tc>
        <w:tc>
          <w:tcPr>
            <w:tcW w:w="2053" w:type="dxa"/>
          </w:tcPr>
          <w:p w14:paraId="7402A8E1"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23 practitioners working with older survivors of sexual violence</w:t>
            </w:r>
          </w:p>
        </w:tc>
        <w:tc>
          <w:tcPr>
            <w:tcW w:w="1660" w:type="dxa"/>
          </w:tcPr>
          <w:p w14:paraId="2515AF3C"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Reporting, disclosing or accessing services</w:t>
            </w:r>
            <w:r>
              <w:rPr>
                <w:rFonts w:ascii="Times New Roman" w:hAnsi="Times New Roman" w:cs="Times New Roman"/>
                <w:lang w:val="en-US"/>
              </w:rPr>
              <w:t>.</w:t>
            </w:r>
          </w:p>
        </w:tc>
        <w:tc>
          <w:tcPr>
            <w:tcW w:w="2240" w:type="dxa"/>
          </w:tcPr>
          <w:p w14:paraId="4BF04F10"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examine the impact of age in accessing support services.</w:t>
            </w:r>
          </w:p>
        </w:tc>
        <w:tc>
          <w:tcPr>
            <w:tcW w:w="5387" w:type="dxa"/>
          </w:tcPr>
          <w:p w14:paraId="5D15F07A" w14:textId="77777777" w:rsidR="0030272D" w:rsidRPr="007A7E72"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sidRPr="007A7E72">
              <w:rPr>
                <w:rFonts w:ascii="Times New Roman" w:hAnsi="Times New Roman" w:cs="Times New Roman"/>
                <w:lang w:val="en-US"/>
              </w:rPr>
              <w:t xml:space="preserve">: emotional challenges, physical impairments, sociocultural challenges, lack of awareness. </w:t>
            </w:r>
          </w:p>
        </w:tc>
      </w:tr>
      <w:tr w:rsidR="0030272D" w:rsidRPr="007A7E72" w14:paraId="56BF16AF" w14:textId="77777777" w:rsidTr="00904D87">
        <w:trPr>
          <w:trHeight w:val="567"/>
        </w:trPr>
        <w:tc>
          <w:tcPr>
            <w:tcW w:w="1696" w:type="dxa"/>
          </w:tcPr>
          <w:p w14:paraId="6FD45E2A"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Chokkanathan et al. (2014)</w:t>
            </w:r>
          </w:p>
        </w:tc>
        <w:tc>
          <w:tcPr>
            <w:tcW w:w="1565" w:type="dxa"/>
          </w:tcPr>
          <w:p w14:paraId="412D5AFB"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India</w:t>
            </w:r>
          </w:p>
        </w:tc>
        <w:tc>
          <w:tcPr>
            <w:tcW w:w="2053" w:type="dxa"/>
          </w:tcPr>
          <w:p w14:paraId="0408346A"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 xml:space="preserve">6 victims of physical abuse </w:t>
            </w:r>
            <w:r>
              <w:rPr>
                <w:rFonts w:ascii="Times New Roman" w:hAnsi="Times New Roman" w:cs="Times New Roman"/>
                <w:lang w:val="en-US"/>
              </w:rPr>
              <w:t>by family members</w:t>
            </w:r>
          </w:p>
        </w:tc>
        <w:tc>
          <w:tcPr>
            <w:tcW w:w="1660" w:type="dxa"/>
          </w:tcPr>
          <w:p w14:paraId="49CF8932"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Seeking both formal and informal sources of help.</w:t>
            </w:r>
          </w:p>
        </w:tc>
        <w:tc>
          <w:tcPr>
            <w:tcW w:w="2240" w:type="dxa"/>
          </w:tcPr>
          <w:p w14:paraId="39CF0FF7"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understand the barriers that prevent help-seeking.</w:t>
            </w:r>
          </w:p>
        </w:tc>
        <w:tc>
          <w:tcPr>
            <w:tcW w:w="5387" w:type="dxa"/>
          </w:tcPr>
          <w:p w14:paraId="57A45789" w14:textId="77777777" w:rsidR="0030272D" w:rsidRPr="007A7E72"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xml:space="preserve">: service-related, religious, family-related, perpetrators’ threats, individual. </w:t>
            </w:r>
          </w:p>
        </w:tc>
      </w:tr>
      <w:tr w:rsidR="0030272D" w:rsidRPr="007A7E72" w14:paraId="3E35E716" w14:textId="77777777" w:rsidTr="00904D87">
        <w:trPr>
          <w:trHeight w:val="567"/>
        </w:trPr>
        <w:tc>
          <w:tcPr>
            <w:tcW w:w="1696" w:type="dxa"/>
          </w:tcPr>
          <w:p w14:paraId="7BD61156"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Comijs</w:t>
            </w:r>
            <w:proofErr w:type="spellEnd"/>
            <w:r w:rsidRPr="007A7E72">
              <w:rPr>
                <w:rFonts w:ascii="Times New Roman" w:hAnsi="Times New Roman" w:cs="Times New Roman"/>
                <w:lang w:val="en-US"/>
              </w:rPr>
              <w:t xml:space="preserve"> et al. (1998)</w:t>
            </w:r>
          </w:p>
        </w:tc>
        <w:tc>
          <w:tcPr>
            <w:tcW w:w="1565" w:type="dxa"/>
          </w:tcPr>
          <w:p w14:paraId="5E64014F"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Netherlands</w:t>
            </w:r>
          </w:p>
        </w:tc>
        <w:tc>
          <w:tcPr>
            <w:tcW w:w="2053" w:type="dxa"/>
          </w:tcPr>
          <w:p w14:paraId="3D931149"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99 victims of verbal, physical or financial aggression</w:t>
            </w:r>
          </w:p>
        </w:tc>
        <w:tc>
          <w:tcPr>
            <w:tcW w:w="1660" w:type="dxa"/>
          </w:tcPr>
          <w:p w14:paraId="4E0AF256"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Taking action to prevent abuse reoccurrence.</w:t>
            </w:r>
          </w:p>
        </w:tc>
        <w:tc>
          <w:tcPr>
            <w:tcW w:w="2240" w:type="dxa"/>
          </w:tcPr>
          <w:p w14:paraId="14FFBEC3"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understand the reasons for and consequences of abuse.</w:t>
            </w:r>
          </w:p>
        </w:tc>
        <w:tc>
          <w:tcPr>
            <w:tcW w:w="5387" w:type="dxa"/>
          </w:tcPr>
          <w:p w14:paraId="3245F96F" w14:textId="77777777" w:rsidR="0030272D" w:rsidRDefault="0030272D" w:rsidP="00904D87">
            <w:pPr>
              <w:rPr>
                <w:rFonts w:ascii="Times New Roman" w:hAnsi="Times New Roman" w:cs="Times New Roman"/>
                <w:lang w:val="en-US"/>
              </w:rPr>
            </w:pPr>
            <w:r w:rsidRPr="00811674">
              <w:rPr>
                <w:rFonts w:ascii="Times New Roman" w:hAnsi="Times New Roman" w:cs="Times New Roman"/>
                <w:i/>
                <w:lang w:val="en-US"/>
              </w:rPr>
              <w:t>Sources</w:t>
            </w:r>
            <w:r>
              <w:rPr>
                <w:rFonts w:ascii="Times New Roman" w:hAnsi="Times New Roman" w:cs="Times New Roman"/>
                <w:lang w:val="en-US"/>
              </w:rPr>
              <w:t xml:space="preserve"> </w:t>
            </w:r>
            <w:r w:rsidRPr="00811674">
              <w:rPr>
                <w:rFonts w:ascii="Times New Roman" w:hAnsi="Times New Roman" w:cs="Times New Roman"/>
                <w:i/>
                <w:lang w:val="en-US"/>
              </w:rPr>
              <w:t>of</w:t>
            </w:r>
            <w:r>
              <w:rPr>
                <w:rFonts w:ascii="Times New Roman" w:hAnsi="Times New Roman" w:cs="Times New Roman"/>
                <w:lang w:val="en-US"/>
              </w:rPr>
              <w:t xml:space="preserve"> </w:t>
            </w:r>
            <w:r w:rsidRPr="00811674">
              <w:rPr>
                <w:rFonts w:ascii="Times New Roman" w:hAnsi="Times New Roman" w:cs="Times New Roman"/>
                <w:i/>
                <w:lang w:val="en-US"/>
              </w:rPr>
              <w:t>help</w:t>
            </w:r>
            <w:r>
              <w:rPr>
                <w:rFonts w:ascii="Times New Roman" w:hAnsi="Times New Roman" w:cs="Times New Roman"/>
                <w:lang w:val="en-US"/>
              </w:rPr>
              <w:t xml:space="preserve">: 13.3% asked relatives/friends; 17.8% asked professionals. </w:t>
            </w:r>
          </w:p>
          <w:p w14:paraId="417EF2D0" w14:textId="77777777" w:rsidR="0030272D" w:rsidRPr="007A7E72" w:rsidRDefault="0030272D" w:rsidP="00904D87">
            <w:pPr>
              <w:rPr>
                <w:rFonts w:ascii="Times New Roman" w:hAnsi="Times New Roman" w:cs="Times New Roman"/>
                <w:lang w:val="en-US"/>
              </w:rPr>
            </w:pPr>
            <w:r>
              <w:rPr>
                <w:rFonts w:ascii="Times New Roman" w:hAnsi="Times New Roman" w:cs="Times New Roman"/>
                <w:i/>
                <w:lang w:val="en-US"/>
              </w:rPr>
              <w:t>Outcomes</w:t>
            </w:r>
            <w:r>
              <w:rPr>
                <w:rFonts w:ascii="Times New Roman" w:hAnsi="Times New Roman" w:cs="Times New Roman"/>
                <w:lang w:val="en-US"/>
              </w:rPr>
              <w:t xml:space="preserve">: 28.8% actions successful (diminishing abuse); 46.6% abuse never happened again; 24.4% unsuccessful </w:t>
            </w:r>
          </w:p>
        </w:tc>
      </w:tr>
      <w:tr w:rsidR="0030272D" w:rsidRPr="007A7E72" w14:paraId="337C98A5" w14:textId="77777777" w:rsidTr="00904D87">
        <w:trPr>
          <w:trHeight w:val="567"/>
        </w:trPr>
        <w:tc>
          <w:tcPr>
            <w:tcW w:w="1696" w:type="dxa"/>
          </w:tcPr>
          <w:p w14:paraId="34EF0272"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Gil et al. (201</w:t>
            </w:r>
            <w:r>
              <w:rPr>
                <w:rFonts w:ascii="Times New Roman" w:hAnsi="Times New Roman" w:cs="Times New Roman"/>
                <w:lang w:val="en-US"/>
              </w:rPr>
              <w:t>7</w:t>
            </w:r>
            <w:r w:rsidRPr="007A7E72">
              <w:rPr>
                <w:rFonts w:ascii="Times New Roman" w:hAnsi="Times New Roman" w:cs="Times New Roman"/>
                <w:lang w:val="en-US"/>
              </w:rPr>
              <w:t>)</w:t>
            </w:r>
          </w:p>
        </w:tc>
        <w:tc>
          <w:tcPr>
            <w:tcW w:w="1565" w:type="dxa"/>
          </w:tcPr>
          <w:p w14:paraId="503DA5E1"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Portugal</w:t>
            </w:r>
          </w:p>
        </w:tc>
        <w:tc>
          <w:tcPr>
            <w:tcW w:w="2053" w:type="dxa"/>
          </w:tcPr>
          <w:p w14:paraId="68119A1A"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133 EA victims</w:t>
            </w:r>
          </w:p>
        </w:tc>
        <w:tc>
          <w:tcPr>
            <w:tcW w:w="1660" w:type="dxa"/>
          </w:tcPr>
          <w:p w14:paraId="0651D0D5"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 xml:space="preserve">Disclosing the incident to an </w:t>
            </w:r>
            <w:r>
              <w:rPr>
                <w:rFonts w:ascii="Times New Roman" w:hAnsi="Times New Roman" w:cs="Times New Roman"/>
                <w:lang w:val="en-US"/>
              </w:rPr>
              <w:lastRenderedPageBreak/>
              <w:t>official agency or talking about it with a known person.</w:t>
            </w:r>
          </w:p>
        </w:tc>
        <w:tc>
          <w:tcPr>
            <w:tcW w:w="2240" w:type="dxa"/>
          </w:tcPr>
          <w:p w14:paraId="0BC538C0"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lastRenderedPageBreak/>
              <w:t xml:space="preserve">To understand help-seeking behavior rates, </w:t>
            </w:r>
            <w:r>
              <w:rPr>
                <w:rFonts w:ascii="Times New Roman" w:hAnsi="Times New Roman" w:cs="Times New Roman"/>
                <w:lang w:val="en-US"/>
              </w:rPr>
              <w:lastRenderedPageBreak/>
              <w:t>sources, and barriers to seeking help.</w:t>
            </w:r>
          </w:p>
        </w:tc>
        <w:tc>
          <w:tcPr>
            <w:tcW w:w="5387" w:type="dxa"/>
          </w:tcPr>
          <w:p w14:paraId="281EC829" w14:textId="77777777" w:rsidR="0030272D" w:rsidRDefault="0030272D" w:rsidP="00904D87">
            <w:pPr>
              <w:spacing w:before="240"/>
              <w:rPr>
                <w:rFonts w:ascii="Times New Roman" w:hAnsi="Times New Roman" w:cs="Times New Roman"/>
                <w:lang w:val="en-US"/>
              </w:rPr>
            </w:pPr>
            <w:r>
              <w:rPr>
                <w:rFonts w:ascii="Times New Roman" w:hAnsi="Times New Roman" w:cs="Times New Roman"/>
                <w:lang w:val="en-US"/>
              </w:rPr>
              <w:lastRenderedPageBreak/>
              <w:t>35.5% sought help (police forces, informal social network, other professionals).</w:t>
            </w:r>
          </w:p>
          <w:p w14:paraId="3FF19F64" w14:textId="77777777" w:rsidR="0030272D" w:rsidRPr="007A7E72" w:rsidRDefault="0030272D" w:rsidP="00904D87">
            <w:pPr>
              <w:rPr>
                <w:rFonts w:ascii="Times New Roman" w:hAnsi="Times New Roman" w:cs="Times New Roman"/>
                <w:lang w:val="en-US"/>
              </w:rPr>
            </w:pPr>
            <w:r w:rsidRPr="00811674">
              <w:rPr>
                <w:rFonts w:ascii="Times New Roman" w:hAnsi="Times New Roman" w:cs="Times New Roman"/>
                <w:i/>
                <w:lang w:val="en-US"/>
              </w:rPr>
              <w:lastRenderedPageBreak/>
              <w:t>Barriers</w:t>
            </w:r>
            <w:r>
              <w:rPr>
                <w:rFonts w:ascii="Times New Roman" w:hAnsi="Times New Roman" w:cs="Times New Roman"/>
                <w:lang w:val="en-US"/>
              </w:rPr>
              <w:t xml:space="preserve">: incident too trivial, importance of family, fear of reprisal/being left alone/institutionalized, financial dependence on perpetrator, shame. </w:t>
            </w:r>
          </w:p>
        </w:tc>
      </w:tr>
      <w:tr w:rsidR="0030272D" w:rsidRPr="007A7E72" w14:paraId="3B0C17E2" w14:textId="77777777" w:rsidTr="00904D87">
        <w:trPr>
          <w:trHeight w:val="567"/>
        </w:trPr>
        <w:tc>
          <w:tcPr>
            <w:tcW w:w="1696" w:type="dxa"/>
          </w:tcPr>
          <w:p w14:paraId="4DF8B933"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lastRenderedPageBreak/>
              <w:t>Jackson &amp; Hafemeister (2015)</w:t>
            </w:r>
          </w:p>
        </w:tc>
        <w:tc>
          <w:tcPr>
            <w:tcW w:w="1565" w:type="dxa"/>
          </w:tcPr>
          <w:p w14:paraId="59E5A966"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US</w:t>
            </w:r>
          </w:p>
        </w:tc>
        <w:tc>
          <w:tcPr>
            <w:tcW w:w="2053" w:type="dxa"/>
          </w:tcPr>
          <w:p w14:paraId="5AA0A005"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71 APS workers, 55 victims of PFE, HFE, and neglect, 32 third-party adults</w:t>
            </w:r>
          </w:p>
        </w:tc>
        <w:tc>
          <w:tcPr>
            <w:tcW w:w="1660" w:type="dxa"/>
          </w:tcPr>
          <w:p w14:paraId="5F27C438"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Reporting (formally to some authority).</w:t>
            </w:r>
          </w:p>
        </w:tc>
        <w:tc>
          <w:tcPr>
            <w:tcW w:w="2240" w:type="dxa"/>
          </w:tcPr>
          <w:p w14:paraId="139F8179"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 xml:space="preserve">To capture the circumstances under which EA is detected and reported; and the temporal relationship between both processes. </w:t>
            </w:r>
          </w:p>
        </w:tc>
        <w:tc>
          <w:tcPr>
            <w:tcW w:w="5387" w:type="dxa"/>
          </w:tcPr>
          <w:p w14:paraId="6936AC5D" w14:textId="77777777" w:rsidR="0030272D"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xml:space="preserve"> long-standing victim-perpetrator relationship, social isolation, difficulty labeling behavior as abuse, desire to protect perpetrator.</w:t>
            </w:r>
          </w:p>
          <w:p w14:paraId="717F4878" w14:textId="77777777" w:rsidR="0030272D" w:rsidRPr="007A7E72" w:rsidRDefault="0030272D" w:rsidP="00904D87">
            <w:pPr>
              <w:rPr>
                <w:rFonts w:ascii="Times New Roman" w:hAnsi="Times New Roman" w:cs="Times New Roman"/>
                <w:lang w:val="en-US"/>
              </w:rPr>
            </w:pPr>
            <w:r w:rsidRPr="00811674">
              <w:rPr>
                <w:rFonts w:ascii="Times New Roman" w:hAnsi="Times New Roman" w:cs="Times New Roman"/>
                <w:i/>
                <w:lang w:val="en-US"/>
              </w:rPr>
              <w:t>Facilitators</w:t>
            </w:r>
            <w:r>
              <w:rPr>
                <w:rFonts w:ascii="Times New Roman" w:hAnsi="Times New Roman" w:cs="Times New Roman"/>
                <w:lang w:val="en-US"/>
              </w:rPr>
              <w:t xml:space="preserve">: lack of emotional attachment, feelings of betrayal, ongoing positive relationship with professional, fear for personal safety. </w:t>
            </w:r>
          </w:p>
        </w:tc>
      </w:tr>
      <w:tr w:rsidR="0030272D" w:rsidRPr="007A7E72" w14:paraId="531AADDE" w14:textId="77777777" w:rsidTr="00904D87">
        <w:trPr>
          <w:trHeight w:val="567"/>
        </w:trPr>
        <w:tc>
          <w:tcPr>
            <w:tcW w:w="1696" w:type="dxa"/>
          </w:tcPr>
          <w:p w14:paraId="59FD0F58"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Lafferty et al. (2013)</w:t>
            </w:r>
          </w:p>
        </w:tc>
        <w:tc>
          <w:tcPr>
            <w:tcW w:w="1565" w:type="dxa"/>
          </w:tcPr>
          <w:p w14:paraId="5C427F6E"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Ireland</w:t>
            </w:r>
          </w:p>
        </w:tc>
        <w:tc>
          <w:tcPr>
            <w:tcW w:w="2053" w:type="dxa"/>
          </w:tcPr>
          <w:p w14:paraId="7E1F7E57"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9 EA victims</w:t>
            </w:r>
          </w:p>
        </w:tc>
        <w:tc>
          <w:tcPr>
            <w:tcW w:w="1660" w:type="dxa"/>
          </w:tcPr>
          <w:p w14:paraId="193ED894"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Help-seeking (unspecified).</w:t>
            </w:r>
          </w:p>
        </w:tc>
        <w:tc>
          <w:tcPr>
            <w:tcW w:w="2240" w:type="dxa"/>
          </w:tcPr>
          <w:p w14:paraId="1B075ABE"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examine the support experiences of abused older people.</w:t>
            </w:r>
          </w:p>
        </w:tc>
        <w:tc>
          <w:tcPr>
            <w:tcW w:w="5387" w:type="dxa"/>
          </w:tcPr>
          <w:p w14:paraId="0430EE9D" w14:textId="77777777" w:rsidR="0030272D"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xml:space="preserve"> unawareness of abuse or services, lack of confidence, embarrassment, frightened of others knowing, accessibility issues.</w:t>
            </w:r>
          </w:p>
          <w:p w14:paraId="643EAA5D" w14:textId="77777777" w:rsidR="0030272D" w:rsidRPr="007A7E72" w:rsidRDefault="0030272D" w:rsidP="00904D87">
            <w:pPr>
              <w:rPr>
                <w:rFonts w:ascii="Times New Roman" w:hAnsi="Times New Roman" w:cs="Times New Roman"/>
                <w:lang w:val="en-US"/>
              </w:rPr>
            </w:pPr>
            <w:r w:rsidRPr="00811674">
              <w:rPr>
                <w:rFonts w:ascii="Times New Roman" w:hAnsi="Times New Roman" w:cs="Times New Roman"/>
                <w:i/>
                <w:lang w:val="en-US"/>
              </w:rPr>
              <w:t>Sources:</w:t>
            </w:r>
            <w:r>
              <w:rPr>
                <w:rFonts w:ascii="Times New Roman" w:hAnsi="Times New Roman" w:cs="Times New Roman"/>
                <w:lang w:val="en-US"/>
              </w:rPr>
              <w:t xml:space="preserve"> variety of formal and informal sources.</w:t>
            </w:r>
          </w:p>
        </w:tc>
      </w:tr>
      <w:tr w:rsidR="0030272D" w:rsidRPr="007A7E72" w14:paraId="4B2FB364" w14:textId="77777777" w:rsidTr="00904D87">
        <w:trPr>
          <w:trHeight w:val="567"/>
        </w:trPr>
        <w:tc>
          <w:tcPr>
            <w:tcW w:w="1696" w:type="dxa"/>
          </w:tcPr>
          <w:p w14:paraId="418CEFB2"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Markovi</w:t>
            </w:r>
            <w:r>
              <w:rPr>
                <w:rFonts w:ascii="Times New Roman" w:hAnsi="Times New Roman" w:cs="Times New Roman"/>
                <w:lang w:val="en-US"/>
              </w:rPr>
              <w:t>k</w:t>
            </w:r>
            <w:proofErr w:type="spellEnd"/>
            <w:r w:rsidRPr="007A7E72">
              <w:rPr>
                <w:rFonts w:ascii="Times New Roman" w:hAnsi="Times New Roman" w:cs="Times New Roman"/>
                <w:lang w:val="en-US"/>
              </w:rPr>
              <w:t xml:space="preserve"> et al. (2014)</w:t>
            </w:r>
          </w:p>
        </w:tc>
        <w:tc>
          <w:tcPr>
            <w:tcW w:w="1565" w:type="dxa"/>
          </w:tcPr>
          <w:p w14:paraId="56D45588"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Macedonia</w:t>
            </w:r>
          </w:p>
        </w:tc>
        <w:tc>
          <w:tcPr>
            <w:tcW w:w="2053" w:type="dxa"/>
          </w:tcPr>
          <w:p w14:paraId="2AE22264"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307 EA victims</w:t>
            </w:r>
          </w:p>
        </w:tc>
        <w:tc>
          <w:tcPr>
            <w:tcW w:w="1660" w:type="dxa"/>
          </w:tcPr>
          <w:p w14:paraId="404E23F4"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Reporting (unspecified).</w:t>
            </w:r>
          </w:p>
        </w:tc>
        <w:tc>
          <w:tcPr>
            <w:tcW w:w="2240" w:type="dxa"/>
          </w:tcPr>
          <w:p w14:paraId="10C62860"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explore the phenomenon of EM.</w:t>
            </w:r>
          </w:p>
        </w:tc>
        <w:tc>
          <w:tcPr>
            <w:tcW w:w="5387" w:type="dxa"/>
          </w:tcPr>
          <w:p w14:paraId="1D07B176"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 xml:space="preserve">Unreported in 77.3% of cases. Psychological abuse and neglect least likely to be reported. </w:t>
            </w:r>
          </w:p>
        </w:tc>
      </w:tr>
      <w:tr w:rsidR="0030272D" w:rsidRPr="007A7E72" w14:paraId="6CACD101" w14:textId="77777777" w:rsidTr="00904D87">
        <w:trPr>
          <w:trHeight w:val="567"/>
        </w:trPr>
        <w:tc>
          <w:tcPr>
            <w:tcW w:w="1696" w:type="dxa"/>
          </w:tcPr>
          <w:p w14:paraId="0001CDA9"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Mowlam et al. (2007)</w:t>
            </w:r>
          </w:p>
        </w:tc>
        <w:tc>
          <w:tcPr>
            <w:tcW w:w="1565" w:type="dxa"/>
          </w:tcPr>
          <w:p w14:paraId="603B8710"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UK</w:t>
            </w:r>
          </w:p>
        </w:tc>
        <w:tc>
          <w:tcPr>
            <w:tcW w:w="2053" w:type="dxa"/>
          </w:tcPr>
          <w:p w14:paraId="66B95345"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36 EA victims + 3 relatives</w:t>
            </w:r>
          </w:p>
        </w:tc>
        <w:tc>
          <w:tcPr>
            <w:tcW w:w="1660" w:type="dxa"/>
          </w:tcPr>
          <w:p w14:paraId="6EBC5954"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Taking action.</w:t>
            </w:r>
          </w:p>
        </w:tc>
        <w:tc>
          <w:tcPr>
            <w:tcW w:w="2240" w:type="dxa"/>
          </w:tcPr>
          <w:p w14:paraId="4ABBCE7F"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explore mechanisms and barriers to reporting.</w:t>
            </w:r>
          </w:p>
        </w:tc>
        <w:tc>
          <w:tcPr>
            <w:tcW w:w="5387" w:type="dxa"/>
          </w:tcPr>
          <w:p w14:paraId="21EDB608" w14:textId="77777777" w:rsidR="0030272D" w:rsidRDefault="0030272D" w:rsidP="00904D87">
            <w:pPr>
              <w:spacing w:before="240"/>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individual, understanding of role and remit of agencies, concern about consequences.</w:t>
            </w:r>
          </w:p>
          <w:p w14:paraId="376D06DB" w14:textId="77777777" w:rsidR="0030272D" w:rsidRPr="007A7E72" w:rsidRDefault="0030272D" w:rsidP="00904D87">
            <w:pPr>
              <w:rPr>
                <w:rFonts w:ascii="Times New Roman" w:hAnsi="Times New Roman" w:cs="Times New Roman"/>
                <w:lang w:val="en-US"/>
              </w:rPr>
            </w:pPr>
            <w:r w:rsidRPr="00811674">
              <w:rPr>
                <w:rFonts w:ascii="Times New Roman" w:hAnsi="Times New Roman" w:cs="Times New Roman"/>
                <w:i/>
                <w:lang w:val="en-US"/>
              </w:rPr>
              <w:t>Facilitators</w:t>
            </w:r>
            <w:r>
              <w:rPr>
                <w:rFonts w:ascii="Times New Roman" w:hAnsi="Times New Roman" w:cs="Times New Roman"/>
                <w:lang w:val="en-US"/>
              </w:rPr>
              <w:t xml:space="preserve">: fear for safety, encouragement from others. </w:t>
            </w:r>
          </w:p>
        </w:tc>
      </w:tr>
      <w:tr w:rsidR="0030272D" w:rsidRPr="007A7E72" w14:paraId="5A2B6465" w14:textId="77777777" w:rsidTr="00904D87">
        <w:trPr>
          <w:trHeight w:val="567"/>
        </w:trPr>
        <w:tc>
          <w:tcPr>
            <w:tcW w:w="1696" w:type="dxa"/>
          </w:tcPr>
          <w:p w14:paraId="3CDAFE36"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Mysyuk et al. (201</w:t>
            </w:r>
            <w:r>
              <w:rPr>
                <w:rFonts w:ascii="Times New Roman" w:hAnsi="Times New Roman" w:cs="Times New Roman"/>
                <w:lang w:val="en-US"/>
              </w:rPr>
              <w:t>6</w:t>
            </w:r>
            <w:r w:rsidRPr="007A7E72">
              <w:rPr>
                <w:rFonts w:ascii="Times New Roman" w:hAnsi="Times New Roman" w:cs="Times New Roman"/>
                <w:lang w:val="en-US"/>
              </w:rPr>
              <w:t>)</w:t>
            </w:r>
          </w:p>
        </w:tc>
        <w:tc>
          <w:tcPr>
            <w:tcW w:w="1565" w:type="dxa"/>
          </w:tcPr>
          <w:p w14:paraId="3857385B"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Netherlands</w:t>
            </w:r>
          </w:p>
        </w:tc>
        <w:tc>
          <w:tcPr>
            <w:tcW w:w="2053" w:type="dxa"/>
          </w:tcPr>
          <w:p w14:paraId="0519D3A1"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17 EA victims</w:t>
            </w:r>
          </w:p>
        </w:tc>
        <w:tc>
          <w:tcPr>
            <w:tcW w:w="1660" w:type="dxa"/>
          </w:tcPr>
          <w:p w14:paraId="4AD86F6D"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Informal and formal help-seeking.</w:t>
            </w:r>
          </w:p>
        </w:tc>
        <w:tc>
          <w:tcPr>
            <w:tcW w:w="2240" w:type="dxa"/>
          </w:tcPr>
          <w:p w14:paraId="6C377B51"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understand the perceptions and experiences of victims.</w:t>
            </w:r>
          </w:p>
        </w:tc>
        <w:tc>
          <w:tcPr>
            <w:tcW w:w="5387" w:type="dxa"/>
          </w:tcPr>
          <w:p w14:paraId="2782C0A6" w14:textId="77777777" w:rsidR="0030272D" w:rsidRDefault="0030272D" w:rsidP="00904D87">
            <w:pPr>
              <w:spacing w:before="240" w:line="276" w:lineRule="auto"/>
              <w:rPr>
                <w:rFonts w:ascii="Times New Roman" w:hAnsi="Times New Roman" w:cs="Times New Roman"/>
                <w:lang w:val="en-US"/>
              </w:rPr>
            </w:pPr>
            <w:r w:rsidRPr="00811674">
              <w:rPr>
                <w:rFonts w:ascii="Times New Roman" w:hAnsi="Times New Roman" w:cs="Times New Roman"/>
                <w:i/>
                <w:lang w:val="en-US"/>
              </w:rPr>
              <w:t>Barriers</w:t>
            </w:r>
            <w:r>
              <w:rPr>
                <w:rFonts w:ascii="Times New Roman" w:hAnsi="Times New Roman" w:cs="Times New Roman"/>
                <w:lang w:val="en-US"/>
              </w:rPr>
              <w:t>: hopelessness, self-blame, afraid of consequences, shame, perpetrator dependency.</w:t>
            </w:r>
          </w:p>
          <w:p w14:paraId="5E255B46" w14:textId="77777777" w:rsidR="0030272D" w:rsidRPr="007A7E72" w:rsidRDefault="0030272D" w:rsidP="00904D87">
            <w:pPr>
              <w:spacing w:line="276" w:lineRule="auto"/>
              <w:rPr>
                <w:rFonts w:ascii="Times New Roman" w:hAnsi="Times New Roman" w:cs="Times New Roman"/>
                <w:lang w:val="en-US"/>
              </w:rPr>
            </w:pPr>
            <w:r w:rsidRPr="00811674">
              <w:rPr>
                <w:rFonts w:ascii="Times New Roman" w:hAnsi="Times New Roman" w:cs="Times New Roman"/>
                <w:i/>
                <w:lang w:val="en-US"/>
              </w:rPr>
              <w:t>Facilitators</w:t>
            </w:r>
            <w:r>
              <w:rPr>
                <w:rFonts w:ascii="Times New Roman" w:hAnsi="Times New Roman" w:cs="Times New Roman"/>
                <w:lang w:val="en-US"/>
              </w:rPr>
              <w:t>: abuse reached unbearable point.</w:t>
            </w:r>
          </w:p>
        </w:tc>
      </w:tr>
      <w:tr w:rsidR="0030272D" w:rsidRPr="007A7E72" w14:paraId="37D146C4" w14:textId="77777777" w:rsidTr="00904D87">
        <w:trPr>
          <w:trHeight w:val="567"/>
        </w:trPr>
        <w:tc>
          <w:tcPr>
            <w:tcW w:w="1696" w:type="dxa"/>
          </w:tcPr>
          <w:p w14:paraId="4DB759F9"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Naughton et al. (2013)</w:t>
            </w:r>
          </w:p>
        </w:tc>
        <w:tc>
          <w:tcPr>
            <w:tcW w:w="1565" w:type="dxa"/>
          </w:tcPr>
          <w:p w14:paraId="0E0372C9"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Ireland</w:t>
            </w:r>
          </w:p>
        </w:tc>
        <w:tc>
          <w:tcPr>
            <w:tcW w:w="2053" w:type="dxa"/>
          </w:tcPr>
          <w:p w14:paraId="35574DE1"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120 EA victims</w:t>
            </w:r>
          </w:p>
        </w:tc>
        <w:tc>
          <w:tcPr>
            <w:tcW w:w="1660" w:type="dxa"/>
          </w:tcPr>
          <w:p w14:paraId="715387CD"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Disclosure to anybody.</w:t>
            </w:r>
          </w:p>
        </w:tc>
        <w:tc>
          <w:tcPr>
            <w:tcW w:w="2240" w:type="dxa"/>
          </w:tcPr>
          <w:p w14:paraId="2C8DC639"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examine the relationship between EA awareness and help-seeking behavior.</w:t>
            </w:r>
          </w:p>
        </w:tc>
        <w:tc>
          <w:tcPr>
            <w:tcW w:w="5387" w:type="dxa"/>
          </w:tcPr>
          <w:p w14:paraId="55FA5132" w14:textId="77777777" w:rsidR="0030272D" w:rsidRDefault="0030272D" w:rsidP="00904D87">
            <w:pPr>
              <w:spacing w:before="240" w:line="276" w:lineRule="auto"/>
              <w:rPr>
                <w:rFonts w:ascii="Times New Roman" w:hAnsi="Times New Roman" w:cs="Times New Roman"/>
                <w:lang w:val="en-US"/>
              </w:rPr>
            </w:pPr>
            <w:r>
              <w:rPr>
                <w:rFonts w:ascii="Times New Roman" w:hAnsi="Times New Roman" w:cs="Times New Roman"/>
                <w:lang w:val="en-US"/>
              </w:rPr>
              <w:t>Awareness not associated with help-seeking</w:t>
            </w:r>
          </w:p>
          <w:p w14:paraId="7F09D8DB" w14:textId="77777777" w:rsidR="0030272D" w:rsidRPr="007A7E72" w:rsidRDefault="0030272D" w:rsidP="00904D87">
            <w:pPr>
              <w:spacing w:line="276" w:lineRule="auto"/>
              <w:rPr>
                <w:rFonts w:ascii="Times New Roman" w:hAnsi="Times New Roman" w:cs="Times New Roman"/>
                <w:lang w:val="en-US"/>
              </w:rPr>
            </w:pPr>
            <w:r>
              <w:rPr>
                <w:rFonts w:ascii="Times New Roman" w:hAnsi="Times New Roman" w:cs="Times New Roman"/>
                <w:lang w:val="en-US"/>
              </w:rPr>
              <w:t>Help sought in 45% of cases (family members, police, friend/neighbor, health professionals).</w:t>
            </w:r>
          </w:p>
        </w:tc>
      </w:tr>
      <w:tr w:rsidR="0030272D" w:rsidRPr="007A7E72" w14:paraId="6E41D15E" w14:textId="77777777" w:rsidTr="00904D87">
        <w:trPr>
          <w:trHeight w:val="567"/>
        </w:trPr>
        <w:tc>
          <w:tcPr>
            <w:tcW w:w="1696" w:type="dxa"/>
          </w:tcPr>
          <w:p w14:paraId="729494C2"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lastRenderedPageBreak/>
              <w:t>O’Keef</w:t>
            </w:r>
            <w:r>
              <w:rPr>
                <w:rFonts w:ascii="Times New Roman" w:hAnsi="Times New Roman" w:cs="Times New Roman"/>
                <w:lang w:val="en-US"/>
              </w:rPr>
              <w:t>f</w:t>
            </w:r>
            <w:r w:rsidRPr="007A7E72">
              <w:rPr>
                <w:rFonts w:ascii="Times New Roman" w:hAnsi="Times New Roman" w:cs="Times New Roman"/>
                <w:lang w:val="en-US"/>
              </w:rPr>
              <w:t>e et al. (2007)</w:t>
            </w:r>
          </w:p>
        </w:tc>
        <w:tc>
          <w:tcPr>
            <w:tcW w:w="1565" w:type="dxa"/>
          </w:tcPr>
          <w:p w14:paraId="491BC239"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UK</w:t>
            </w:r>
          </w:p>
        </w:tc>
        <w:tc>
          <w:tcPr>
            <w:tcW w:w="2053" w:type="dxa"/>
          </w:tcPr>
          <w:p w14:paraId="48F6E657"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54 EA victims</w:t>
            </w:r>
          </w:p>
        </w:tc>
        <w:tc>
          <w:tcPr>
            <w:tcW w:w="1660" w:type="dxa"/>
          </w:tcPr>
          <w:p w14:paraId="42EF6515"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Reporting (unspecified).</w:t>
            </w:r>
          </w:p>
        </w:tc>
        <w:tc>
          <w:tcPr>
            <w:tcW w:w="2240" w:type="dxa"/>
          </w:tcPr>
          <w:p w14:paraId="7505A96C"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describe EM in the UK.</w:t>
            </w:r>
          </w:p>
        </w:tc>
        <w:tc>
          <w:tcPr>
            <w:tcW w:w="5387" w:type="dxa"/>
          </w:tcPr>
          <w:p w14:paraId="7541896B"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Action taken in 70% of cases (family member/friend, health professional, social worker, other professionals).</w:t>
            </w:r>
          </w:p>
        </w:tc>
      </w:tr>
      <w:tr w:rsidR="0030272D" w:rsidRPr="007A7E72" w14:paraId="7B6A9575" w14:textId="77777777" w:rsidTr="00904D87">
        <w:trPr>
          <w:trHeight w:val="567"/>
        </w:trPr>
        <w:tc>
          <w:tcPr>
            <w:tcW w:w="1696" w:type="dxa"/>
          </w:tcPr>
          <w:p w14:paraId="6E09FAF5"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Ribot</w:t>
            </w:r>
            <w:proofErr w:type="spellEnd"/>
            <w:r w:rsidRPr="007A7E72">
              <w:rPr>
                <w:rFonts w:ascii="Times New Roman" w:hAnsi="Times New Roman" w:cs="Times New Roman"/>
                <w:lang w:val="en-US"/>
              </w:rPr>
              <w:t xml:space="preserve"> et al. (2015)</w:t>
            </w:r>
          </w:p>
        </w:tc>
        <w:tc>
          <w:tcPr>
            <w:tcW w:w="1565" w:type="dxa"/>
          </w:tcPr>
          <w:p w14:paraId="0FED73EE"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Cuba</w:t>
            </w:r>
          </w:p>
        </w:tc>
        <w:tc>
          <w:tcPr>
            <w:tcW w:w="2053" w:type="dxa"/>
          </w:tcPr>
          <w:p w14:paraId="23852CBB"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88 EA victims</w:t>
            </w:r>
          </w:p>
        </w:tc>
        <w:tc>
          <w:tcPr>
            <w:tcW w:w="1660" w:type="dxa"/>
          </w:tcPr>
          <w:p w14:paraId="4711CF69"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Help-seeking (unspecified).</w:t>
            </w:r>
          </w:p>
        </w:tc>
        <w:tc>
          <w:tcPr>
            <w:tcW w:w="2240" w:type="dxa"/>
          </w:tcPr>
          <w:p w14:paraId="114EC1F2"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characterize victims’ help-seeking behavior.</w:t>
            </w:r>
          </w:p>
        </w:tc>
        <w:tc>
          <w:tcPr>
            <w:tcW w:w="5387" w:type="dxa"/>
          </w:tcPr>
          <w:p w14:paraId="15730961" w14:textId="77777777" w:rsidR="0030272D" w:rsidRDefault="0030272D" w:rsidP="00904D87">
            <w:pPr>
              <w:spacing w:before="240"/>
              <w:rPr>
                <w:rFonts w:ascii="Times New Roman" w:hAnsi="Times New Roman" w:cs="Times New Roman"/>
                <w:lang w:val="en-US"/>
              </w:rPr>
            </w:pPr>
            <w:r>
              <w:rPr>
                <w:rFonts w:ascii="Times New Roman" w:hAnsi="Times New Roman" w:cs="Times New Roman"/>
                <w:i/>
                <w:lang w:val="en-US"/>
              </w:rPr>
              <w:t>Barriers</w:t>
            </w:r>
            <w:r>
              <w:rPr>
                <w:rFonts w:ascii="Times New Roman" w:hAnsi="Times New Roman" w:cs="Times New Roman"/>
                <w:lang w:val="en-US"/>
              </w:rPr>
              <w:t>: shame, fear of retaliation or worsening abuse, lack of knowledge about organizations.</w:t>
            </w:r>
          </w:p>
          <w:p w14:paraId="793B8502" w14:textId="77777777" w:rsidR="0030272D" w:rsidRPr="00EC7BDB" w:rsidRDefault="0030272D" w:rsidP="00904D87">
            <w:pPr>
              <w:rPr>
                <w:rFonts w:ascii="Times New Roman" w:hAnsi="Times New Roman" w:cs="Times New Roman"/>
                <w:lang w:val="en-US"/>
              </w:rPr>
            </w:pPr>
            <w:r>
              <w:rPr>
                <w:rFonts w:ascii="Times New Roman" w:hAnsi="Times New Roman" w:cs="Times New Roman"/>
                <w:i/>
                <w:lang w:val="en-US"/>
              </w:rPr>
              <w:t xml:space="preserve">Sources: </w:t>
            </w:r>
            <w:r>
              <w:rPr>
                <w:rFonts w:ascii="Times New Roman" w:hAnsi="Times New Roman" w:cs="Times New Roman"/>
                <w:lang w:val="en-US"/>
              </w:rPr>
              <w:t>most often a relative.</w:t>
            </w:r>
          </w:p>
        </w:tc>
      </w:tr>
      <w:tr w:rsidR="0030272D" w:rsidRPr="007A7E72" w14:paraId="0B4991F4" w14:textId="77777777" w:rsidTr="00904D87">
        <w:trPr>
          <w:trHeight w:val="567"/>
        </w:trPr>
        <w:tc>
          <w:tcPr>
            <w:tcW w:w="1696" w:type="dxa"/>
          </w:tcPr>
          <w:p w14:paraId="42F4B3E6"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Souto</w:t>
            </w:r>
            <w:proofErr w:type="spellEnd"/>
            <w:r w:rsidRPr="007A7E72">
              <w:rPr>
                <w:rFonts w:ascii="Times New Roman" w:hAnsi="Times New Roman" w:cs="Times New Roman"/>
                <w:lang w:val="en-US"/>
              </w:rPr>
              <w:t xml:space="preserve"> et al. (2015)</w:t>
            </w:r>
          </w:p>
        </w:tc>
        <w:tc>
          <w:tcPr>
            <w:tcW w:w="1565" w:type="dxa"/>
          </w:tcPr>
          <w:p w14:paraId="40A644EA"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Brazil</w:t>
            </w:r>
          </w:p>
        </w:tc>
        <w:tc>
          <w:tcPr>
            <w:tcW w:w="2053" w:type="dxa"/>
          </w:tcPr>
          <w:p w14:paraId="45AE8DFD"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11 female victims of psychological abuse by relatives</w:t>
            </w:r>
          </w:p>
        </w:tc>
        <w:tc>
          <w:tcPr>
            <w:tcW w:w="1660" w:type="dxa"/>
          </w:tcPr>
          <w:p w14:paraId="5489F99A"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Attempts to change their current situation.</w:t>
            </w:r>
          </w:p>
        </w:tc>
        <w:tc>
          <w:tcPr>
            <w:tcW w:w="2240" w:type="dxa"/>
          </w:tcPr>
          <w:p w14:paraId="4C3968DA"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understand psychological domestic violence.</w:t>
            </w:r>
          </w:p>
        </w:tc>
        <w:tc>
          <w:tcPr>
            <w:tcW w:w="5387" w:type="dxa"/>
          </w:tcPr>
          <w:p w14:paraId="51786037" w14:textId="77777777" w:rsidR="0030272D" w:rsidRDefault="0030272D" w:rsidP="00904D87">
            <w:pPr>
              <w:spacing w:before="240"/>
              <w:rPr>
                <w:rFonts w:ascii="Times New Roman" w:hAnsi="Times New Roman" w:cs="Times New Roman"/>
                <w:lang w:val="en-US"/>
              </w:rPr>
            </w:pPr>
            <w:r>
              <w:rPr>
                <w:rFonts w:ascii="Times New Roman" w:hAnsi="Times New Roman" w:cs="Times New Roman"/>
                <w:i/>
                <w:lang w:val="en-US"/>
              </w:rPr>
              <w:t xml:space="preserve">Barriers: </w:t>
            </w:r>
            <w:r>
              <w:rPr>
                <w:rFonts w:ascii="Times New Roman" w:hAnsi="Times New Roman" w:cs="Times New Roman"/>
                <w:lang w:val="en-US"/>
              </w:rPr>
              <w:t>wanting to remain in their homes, protection of abuser.</w:t>
            </w:r>
          </w:p>
          <w:p w14:paraId="121002D6" w14:textId="77777777" w:rsidR="0030272D" w:rsidRPr="00EC7BDB" w:rsidRDefault="0030272D" w:rsidP="00904D87">
            <w:pPr>
              <w:rPr>
                <w:rFonts w:ascii="Times New Roman" w:hAnsi="Times New Roman" w:cs="Times New Roman"/>
                <w:lang w:val="en-US"/>
              </w:rPr>
            </w:pPr>
            <w:r>
              <w:rPr>
                <w:rFonts w:ascii="Times New Roman" w:hAnsi="Times New Roman" w:cs="Times New Roman"/>
                <w:i/>
                <w:lang w:val="en-US"/>
              </w:rPr>
              <w:t xml:space="preserve">Sources: </w:t>
            </w:r>
            <w:r>
              <w:rPr>
                <w:rFonts w:ascii="Times New Roman" w:hAnsi="Times New Roman" w:cs="Times New Roman"/>
                <w:lang w:val="en-US"/>
              </w:rPr>
              <w:t>family members, police, neighbors.</w:t>
            </w:r>
          </w:p>
        </w:tc>
      </w:tr>
      <w:tr w:rsidR="0030272D" w:rsidRPr="007A7E72" w14:paraId="57CB7019" w14:textId="77777777" w:rsidTr="00904D87">
        <w:trPr>
          <w:trHeight w:val="567"/>
        </w:trPr>
        <w:tc>
          <w:tcPr>
            <w:tcW w:w="1696" w:type="dxa"/>
          </w:tcPr>
          <w:p w14:paraId="2070F8B0"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Tamutiene</w:t>
            </w:r>
            <w:proofErr w:type="spellEnd"/>
            <w:r w:rsidRPr="007A7E72">
              <w:rPr>
                <w:rFonts w:ascii="Times New Roman" w:hAnsi="Times New Roman" w:cs="Times New Roman"/>
                <w:lang w:val="en-US"/>
              </w:rPr>
              <w:t xml:space="preserve"> et al. (2013)</w:t>
            </w:r>
          </w:p>
        </w:tc>
        <w:tc>
          <w:tcPr>
            <w:tcW w:w="1565" w:type="dxa"/>
          </w:tcPr>
          <w:p w14:paraId="29013083"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Austria, Belgium, Finland, Lithuania, Portugal</w:t>
            </w:r>
          </w:p>
        </w:tc>
        <w:tc>
          <w:tcPr>
            <w:tcW w:w="2053" w:type="dxa"/>
          </w:tcPr>
          <w:p w14:paraId="2DAECA63"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457 EA female victims</w:t>
            </w:r>
          </w:p>
        </w:tc>
        <w:tc>
          <w:tcPr>
            <w:tcW w:w="1660" w:type="dxa"/>
          </w:tcPr>
          <w:p w14:paraId="259705AB"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Talk about or report most serious incident.</w:t>
            </w:r>
          </w:p>
        </w:tc>
        <w:tc>
          <w:tcPr>
            <w:tcW w:w="2240" w:type="dxa"/>
          </w:tcPr>
          <w:p w14:paraId="2DC13276"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examine the determinants of help-seeking behavior.</w:t>
            </w:r>
          </w:p>
        </w:tc>
        <w:tc>
          <w:tcPr>
            <w:tcW w:w="5387" w:type="dxa"/>
          </w:tcPr>
          <w:p w14:paraId="67B99B54" w14:textId="77777777" w:rsidR="0030272D" w:rsidRDefault="0030272D" w:rsidP="00904D87">
            <w:pPr>
              <w:spacing w:before="240"/>
              <w:rPr>
                <w:rFonts w:ascii="Times New Roman" w:hAnsi="Times New Roman" w:cs="Times New Roman"/>
                <w:lang w:val="en-US"/>
              </w:rPr>
            </w:pPr>
            <w:r>
              <w:rPr>
                <w:rFonts w:ascii="Times New Roman" w:hAnsi="Times New Roman" w:cs="Times New Roman"/>
                <w:i/>
                <w:lang w:val="en-US"/>
              </w:rPr>
              <w:t xml:space="preserve">Barriers: </w:t>
            </w:r>
            <w:r>
              <w:rPr>
                <w:rFonts w:ascii="Times New Roman" w:hAnsi="Times New Roman" w:cs="Times New Roman"/>
                <w:lang w:val="en-US"/>
              </w:rPr>
              <w:t xml:space="preserve">incident too trivial, lack of trust in others’ ability to help, not wanting to involve anybody, not wanting perpetrator to be imprisoned, feelings of shame/guilt, fear of not being believed/retaliation. </w:t>
            </w:r>
          </w:p>
          <w:p w14:paraId="5688C3C6" w14:textId="77777777" w:rsidR="0030272D" w:rsidRPr="002871EA" w:rsidRDefault="0030272D" w:rsidP="00904D87">
            <w:pPr>
              <w:rPr>
                <w:rFonts w:ascii="Times New Roman" w:hAnsi="Times New Roman" w:cs="Times New Roman"/>
                <w:lang w:val="en-US"/>
              </w:rPr>
            </w:pPr>
            <w:r>
              <w:rPr>
                <w:rFonts w:ascii="Times New Roman" w:hAnsi="Times New Roman" w:cs="Times New Roman"/>
                <w:i/>
                <w:lang w:val="en-US"/>
              </w:rPr>
              <w:t xml:space="preserve">Facilitators: </w:t>
            </w:r>
            <w:r>
              <w:rPr>
                <w:rFonts w:ascii="Times New Roman" w:hAnsi="Times New Roman" w:cs="Times New Roman"/>
                <w:lang w:val="en-US"/>
              </w:rPr>
              <w:t xml:space="preserve">higher intensity and density of abuse. </w:t>
            </w:r>
          </w:p>
        </w:tc>
      </w:tr>
      <w:tr w:rsidR="0030272D" w:rsidRPr="007A7E72" w14:paraId="679F3C5C" w14:textId="77777777" w:rsidTr="00904D87">
        <w:trPr>
          <w:trHeight w:val="567"/>
        </w:trPr>
        <w:tc>
          <w:tcPr>
            <w:tcW w:w="1696" w:type="dxa"/>
          </w:tcPr>
          <w:p w14:paraId="329861E0"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Vrantsidis et al. (2016)</w:t>
            </w:r>
          </w:p>
        </w:tc>
        <w:tc>
          <w:tcPr>
            <w:tcW w:w="1565" w:type="dxa"/>
          </w:tcPr>
          <w:p w14:paraId="1AEF8C58"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Australia</w:t>
            </w:r>
          </w:p>
        </w:tc>
        <w:tc>
          <w:tcPr>
            <w:tcW w:w="2053" w:type="dxa"/>
          </w:tcPr>
          <w:p w14:paraId="72E7C7C2"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28 EA victims</w:t>
            </w:r>
          </w:p>
        </w:tc>
        <w:tc>
          <w:tcPr>
            <w:tcW w:w="1660" w:type="dxa"/>
          </w:tcPr>
          <w:p w14:paraId="40E75BBB"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generally act.</w:t>
            </w:r>
          </w:p>
        </w:tc>
        <w:tc>
          <w:tcPr>
            <w:tcW w:w="2240" w:type="dxa"/>
          </w:tcPr>
          <w:p w14:paraId="06B6F153"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understand the older person’s experience of abuse.</w:t>
            </w:r>
          </w:p>
        </w:tc>
        <w:tc>
          <w:tcPr>
            <w:tcW w:w="5387" w:type="dxa"/>
          </w:tcPr>
          <w:p w14:paraId="3354AF35" w14:textId="77777777" w:rsidR="0030272D" w:rsidRDefault="0030272D" w:rsidP="00904D87">
            <w:pPr>
              <w:spacing w:before="240"/>
              <w:rPr>
                <w:rFonts w:ascii="Times New Roman" w:hAnsi="Times New Roman" w:cs="Times New Roman"/>
                <w:lang w:val="en-US"/>
              </w:rPr>
            </w:pPr>
            <w:r>
              <w:rPr>
                <w:rFonts w:ascii="Times New Roman" w:hAnsi="Times New Roman" w:cs="Times New Roman"/>
                <w:i/>
                <w:lang w:val="en-US"/>
              </w:rPr>
              <w:t xml:space="preserve">Barriers: </w:t>
            </w:r>
            <w:r>
              <w:rPr>
                <w:rFonts w:ascii="Times New Roman" w:hAnsi="Times New Roman" w:cs="Times New Roman"/>
                <w:lang w:val="en-US"/>
              </w:rPr>
              <w:t>ambivalence, parental love and duty, concerns about the perpetrator.</w:t>
            </w:r>
          </w:p>
          <w:p w14:paraId="52D2449E" w14:textId="77777777" w:rsidR="0030272D" w:rsidRPr="002871EA" w:rsidRDefault="0030272D" w:rsidP="00904D87">
            <w:pPr>
              <w:rPr>
                <w:rFonts w:ascii="Times New Roman" w:hAnsi="Times New Roman" w:cs="Times New Roman"/>
                <w:lang w:val="en-US"/>
              </w:rPr>
            </w:pPr>
            <w:r>
              <w:rPr>
                <w:rFonts w:ascii="Times New Roman" w:hAnsi="Times New Roman" w:cs="Times New Roman"/>
                <w:i/>
                <w:lang w:val="en-US"/>
              </w:rPr>
              <w:t xml:space="preserve">Facilitators: </w:t>
            </w:r>
            <w:r>
              <w:rPr>
                <w:rFonts w:ascii="Times New Roman" w:hAnsi="Times New Roman" w:cs="Times New Roman"/>
                <w:lang w:val="en-US"/>
              </w:rPr>
              <w:t xml:space="preserve">feeling supported, fear for their safety. </w:t>
            </w:r>
          </w:p>
        </w:tc>
      </w:tr>
      <w:tr w:rsidR="0030272D" w:rsidRPr="007A7E72" w14:paraId="46B5DE20" w14:textId="77777777" w:rsidTr="00904D87">
        <w:trPr>
          <w:trHeight w:val="567"/>
        </w:trPr>
        <w:tc>
          <w:tcPr>
            <w:tcW w:w="1696" w:type="dxa"/>
          </w:tcPr>
          <w:p w14:paraId="62DB82E4" w14:textId="77777777" w:rsidR="0030272D" w:rsidRPr="007A7E72" w:rsidRDefault="0030272D" w:rsidP="00904D87">
            <w:pPr>
              <w:spacing w:before="240"/>
              <w:rPr>
                <w:rFonts w:ascii="Times New Roman" w:hAnsi="Times New Roman" w:cs="Times New Roman"/>
                <w:lang w:val="en-US"/>
              </w:rPr>
            </w:pPr>
            <w:proofErr w:type="spellStart"/>
            <w:r w:rsidRPr="007A7E72">
              <w:rPr>
                <w:rFonts w:ascii="Times New Roman" w:hAnsi="Times New Roman" w:cs="Times New Roman"/>
                <w:lang w:val="en-US"/>
              </w:rPr>
              <w:t>Wydall</w:t>
            </w:r>
            <w:proofErr w:type="spellEnd"/>
            <w:r w:rsidRPr="007A7E72">
              <w:rPr>
                <w:rFonts w:ascii="Times New Roman" w:hAnsi="Times New Roman" w:cs="Times New Roman"/>
                <w:lang w:val="en-US"/>
              </w:rPr>
              <w:t xml:space="preserve"> &amp; </w:t>
            </w:r>
            <w:proofErr w:type="spellStart"/>
            <w:r w:rsidRPr="007A7E72">
              <w:rPr>
                <w:rFonts w:ascii="Times New Roman" w:hAnsi="Times New Roman" w:cs="Times New Roman"/>
                <w:lang w:val="en-US"/>
              </w:rPr>
              <w:t>Zerk</w:t>
            </w:r>
            <w:proofErr w:type="spellEnd"/>
            <w:r w:rsidRPr="007A7E72">
              <w:rPr>
                <w:rFonts w:ascii="Times New Roman" w:hAnsi="Times New Roman" w:cs="Times New Roman"/>
                <w:lang w:val="en-US"/>
              </w:rPr>
              <w:t xml:space="preserve"> (2017)</w:t>
            </w:r>
          </w:p>
        </w:tc>
        <w:tc>
          <w:tcPr>
            <w:tcW w:w="1565" w:type="dxa"/>
          </w:tcPr>
          <w:p w14:paraId="1A394D22"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UK</w:t>
            </w:r>
          </w:p>
        </w:tc>
        <w:tc>
          <w:tcPr>
            <w:tcW w:w="2053" w:type="dxa"/>
          </w:tcPr>
          <w:p w14:paraId="2350BED6"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50 practitioners</w:t>
            </w:r>
          </w:p>
        </w:tc>
        <w:tc>
          <w:tcPr>
            <w:tcW w:w="1660" w:type="dxa"/>
          </w:tcPr>
          <w:p w14:paraId="6BB5D508"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Accessing services.</w:t>
            </w:r>
          </w:p>
        </w:tc>
        <w:tc>
          <w:tcPr>
            <w:tcW w:w="2240" w:type="dxa"/>
          </w:tcPr>
          <w:p w14:paraId="39BA8413"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explore perceptions of barriers to help-seeking.</w:t>
            </w:r>
          </w:p>
        </w:tc>
        <w:tc>
          <w:tcPr>
            <w:tcW w:w="5387" w:type="dxa"/>
          </w:tcPr>
          <w:p w14:paraId="4369A398" w14:textId="77777777" w:rsidR="0030272D" w:rsidRPr="00CF3472" w:rsidRDefault="0030272D" w:rsidP="00904D87">
            <w:pPr>
              <w:spacing w:before="240"/>
              <w:rPr>
                <w:rFonts w:ascii="Times New Roman" w:hAnsi="Times New Roman" w:cs="Times New Roman"/>
                <w:lang w:val="en-US"/>
              </w:rPr>
            </w:pPr>
            <w:r>
              <w:rPr>
                <w:rFonts w:ascii="Times New Roman" w:hAnsi="Times New Roman" w:cs="Times New Roman"/>
                <w:i/>
                <w:lang w:val="en-US"/>
              </w:rPr>
              <w:t xml:space="preserve">Barriers: </w:t>
            </w:r>
            <w:r>
              <w:rPr>
                <w:rFonts w:ascii="Times New Roman" w:hAnsi="Times New Roman" w:cs="Times New Roman"/>
                <w:lang w:val="en-US"/>
              </w:rPr>
              <w:t>socio-cultural, negative stereotypes about services, desire to remain in their communities.</w:t>
            </w:r>
          </w:p>
        </w:tc>
      </w:tr>
      <w:tr w:rsidR="0030272D" w:rsidRPr="007A7E72" w14:paraId="7EF3BAB8" w14:textId="77777777" w:rsidTr="00904D87">
        <w:trPr>
          <w:trHeight w:val="567"/>
        </w:trPr>
        <w:tc>
          <w:tcPr>
            <w:tcW w:w="1696" w:type="dxa"/>
            <w:tcBorders>
              <w:bottom w:val="single" w:sz="8" w:space="0" w:color="auto"/>
            </w:tcBorders>
          </w:tcPr>
          <w:p w14:paraId="4A175EA5"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Yan (2015)</w:t>
            </w:r>
          </w:p>
        </w:tc>
        <w:tc>
          <w:tcPr>
            <w:tcW w:w="1565" w:type="dxa"/>
            <w:tcBorders>
              <w:bottom w:val="single" w:sz="8" w:space="0" w:color="auto"/>
            </w:tcBorders>
          </w:tcPr>
          <w:p w14:paraId="7D96C4CB" w14:textId="77777777" w:rsidR="0030272D" w:rsidRPr="007A7E72" w:rsidRDefault="0030272D" w:rsidP="00904D87">
            <w:pPr>
              <w:spacing w:before="240"/>
              <w:rPr>
                <w:rFonts w:ascii="Times New Roman" w:hAnsi="Times New Roman" w:cs="Times New Roman"/>
                <w:lang w:val="en-US"/>
              </w:rPr>
            </w:pPr>
            <w:r w:rsidRPr="007A7E72">
              <w:rPr>
                <w:rFonts w:ascii="Times New Roman" w:hAnsi="Times New Roman" w:cs="Times New Roman"/>
                <w:lang w:val="en-US"/>
              </w:rPr>
              <w:t>China</w:t>
            </w:r>
          </w:p>
        </w:tc>
        <w:tc>
          <w:tcPr>
            <w:tcW w:w="2053" w:type="dxa"/>
            <w:tcBorders>
              <w:bottom w:val="single" w:sz="8" w:space="0" w:color="auto"/>
            </w:tcBorders>
          </w:tcPr>
          <w:p w14:paraId="1C088C52"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40 EA victims</w:t>
            </w:r>
          </w:p>
        </w:tc>
        <w:tc>
          <w:tcPr>
            <w:tcW w:w="1660" w:type="dxa"/>
            <w:tcBorders>
              <w:bottom w:val="single" w:sz="8" w:space="0" w:color="auto"/>
            </w:tcBorders>
          </w:tcPr>
          <w:p w14:paraId="0EFBE0E9"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Disclosure to anybody.</w:t>
            </w:r>
          </w:p>
        </w:tc>
        <w:tc>
          <w:tcPr>
            <w:tcW w:w="2240" w:type="dxa"/>
            <w:tcBorders>
              <w:bottom w:val="single" w:sz="8" w:space="0" w:color="auto"/>
            </w:tcBorders>
          </w:tcPr>
          <w:p w14:paraId="6FF00A2E" w14:textId="77777777" w:rsidR="0030272D" w:rsidRPr="007A7E72" w:rsidRDefault="0030272D" w:rsidP="00904D87">
            <w:pPr>
              <w:spacing w:before="240"/>
              <w:rPr>
                <w:rFonts w:ascii="Times New Roman" w:hAnsi="Times New Roman" w:cs="Times New Roman"/>
                <w:lang w:val="en-US"/>
              </w:rPr>
            </w:pPr>
            <w:r>
              <w:rPr>
                <w:rFonts w:ascii="Times New Roman" w:hAnsi="Times New Roman" w:cs="Times New Roman"/>
                <w:lang w:val="en-US"/>
              </w:rPr>
              <w:t>To explore factors associated with help-seeking.</w:t>
            </w:r>
          </w:p>
        </w:tc>
        <w:tc>
          <w:tcPr>
            <w:tcW w:w="5387" w:type="dxa"/>
            <w:tcBorders>
              <w:bottom w:val="single" w:sz="8" w:space="0" w:color="auto"/>
            </w:tcBorders>
          </w:tcPr>
          <w:p w14:paraId="66C3881C" w14:textId="77777777" w:rsidR="0030272D" w:rsidRDefault="0030272D" w:rsidP="00904D87">
            <w:pPr>
              <w:spacing w:before="240"/>
              <w:rPr>
                <w:rFonts w:ascii="Times New Roman" w:hAnsi="Times New Roman" w:cs="Times New Roman"/>
                <w:lang w:val="en-US"/>
              </w:rPr>
            </w:pPr>
            <w:r>
              <w:rPr>
                <w:rFonts w:ascii="Times New Roman" w:hAnsi="Times New Roman" w:cs="Times New Roman"/>
                <w:i/>
                <w:lang w:val="en-US"/>
              </w:rPr>
              <w:t xml:space="preserve">Barriers: </w:t>
            </w:r>
            <w:r>
              <w:rPr>
                <w:rFonts w:ascii="Times New Roman" w:hAnsi="Times New Roman" w:cs="Times New Roman"/>
                <w:lang w:val="en-US"/>
              </w:rPr>
              <w:t>culture, belief in fate, lack of knowledge about EA, lack of an effective support network.</w:t>
            </w:r>
          </w:p>
          <w:p w14:paraId="76498EAF" w14:textId="77777777" w:rsidR="0030272D" w:rsidRPr="00CF3472" w:rsidRDefault="0030272D" w:rsidP="00904D87">
            <w:pPr>
              <w:rPr>
                <w:rFonts w:ascii="Times New Roman" w:hAnsi="Times New Roman" w:cs="Times New Roman"/>
                <w:lang w:val="en-US"/>
              </w:rPr>
            </w:pPr>
            <w:r>
              <w:rPr>
                <w:rFonts w:ascii="Times New Roman" w:hAnsi="Times New Roman" w:cs="Times New Roman"/>
                <w:i/>
                <w:lang w:val="en-US"/>
              </w:rPr>
              <w:t xml:space="preserve">Facilitators: </w:t>
            </w:r>
            <w:r>
              <w:rPr>
                <w:rFonts w:ascii="Times New Roman" w:hAnsi="Times New Roman" w:cs="Times New Roman"/>
                <w:lang w:val="en-US"/>
              </w:rPr>
              <w:t>seriousness of abuse, fear for safety.</w:t>
            </w:r>
          </w:p>
        </w:tc>
      </w:tr>
    </w:tbl>
    <w:p w14:paraId="674F1B74" w14:textId="77777777" w:rsidR="0030272D" w:rsidRPr="00086DE3" w:rsidRDefault="0030272D" w:rsidP="0030272D">
      <w:pPr>
        <w:rPr>
          <w:rFonts w:ascii="Times New Roman" w:hAnsi="Times New Roman" w:cs="Times New Roman"/>
          <w:sz w:val="20"/>
          <w:szCs w:val="24"/>
          <w:lang w:val="en-US"/>
        </w:rPr>
      </w:pPr>
      <w:r>
        <w:rPr>
          <w:rFonts w:ascii="Times New Roman" w:hAnsi="Times New Roman" w:cs="Times New Roman"/>
          <w:i/>
          <w:sz w:val="20"/>
          <w:szCs w:val="24"/>
          <w:lang w:val="en-US"/>
        </w:rPr>
        <w:t xml:space="preserve">Note. </w:t>
      </w:r>
      <w:r w:rsidRPr="00086DE3">
        <w:rPr>
          <w:rFonts w:ascii="Times New Roman" w:hAnsi="Times New Roman" w:cs="Times New Roman"/>
          <w:sz w:val="20"/>
          <w:szCs w:val="24"/>
          <w:lang w:val="en-US"/>
        </w:rPr>
        <w:t>EM</w:t>
      </w:r>
      <w:r>
        <w:rPr>
          <w:rFonts w:ascii="Times New Roman" w:hAnsi="Times New Roman" w:cs="Times New Roman"/>
          <w:sz w:val="20"/>
          <w:szCs w:val="24"/>
          <w:lang w:val="en-US"/>
        </w:rPr>
        <w:t xml:space="preserve"> =</w:t>
      </w:r>
      <w:r w:rsidRPr="00086DE3">
        <w:rPr>
          <w:rFonts w:ascii="Times New Roman" w:hAnsi="Times New Roman" w:cs="Times New Roman"/>
          <w:sz w:val="20"/>
          <w:szCs w:val="24"/>
          <w:lang w:val="en-US"/>
        </w:rPr>
        <w:t xml:space="preserve"> elder mistreatment; EA</w:t>
      </w:r>
      <w:r>
        <w:rPr>
          <w:rFonts w:ascii="Times New Roman" w:hAnsi="Times New Roman" w:cs="Times New Roman"/>
          <w:sz w:val="20"/>
          <w:szCs w:val="24"/>
          <w:lang w:val="en-US"/>
        </w:rPr>
        <w:t xml:space="preserve"> = </w:t>
      </w:r>
      <w:r w:rsidRPr="00086DE3">
        <w:rPr>
          <w:rFonts w:ascii="Times New Roman" w:hAnsi="Times New Roman" w:cs="Times New Roman"/>
          <w:sz w:val="20"/>
          <w:szCs w:val="24"/>
          <w:lang w:val="en-US"/>
        </w:rPr>
        <w:t>elder abuse</w:t>
      </w:r>
      <w:r>
        <w:rPr>
          <w:rFonts w:ascii="Times New Roman" w:hAnsi="Times New Roman" w:cs="Times New Roman"/>
          <w:sz w:val="20"/>
          <w:szCs w:val="24"/>
          <w:lang w:val="en-US"/>
        </w:rPr>
        <w:t xml:space="preserve">; </w:t>
      </w:r>
      <w:r w:rsidRPr="00086DE3">
        <w:rPr>
          <w:rFonts w:ascii="Times New Roman" w:hAnsi="Times New Roman" w:cs="Times New Roman"/>
          <w:sz w:val="20"/>
          <w:szCs w:val="24"/>
          <w:lang w:val="en-US"/>
        </w:rPr>
        <w:t>APS</w:t>
      </w:r>
      <w:r>
        <w:rPr>
          <w:rFonts w:ascii="Times New Roman" w:hAnsi="Times New Roman" w:cs="Times New Roman"/>
          <w:sz w:val="20"/>
          <w:szCs w:val="24"/>
          <w:lang w:val="en-US"/>
        </w:rPr>
        <w:t xml:space="preserve"> =</w:t>
      </w:r>
      <w:r w:rsidRPr="00086DE3">
        <w:rPr>
          <w:rFonts w:ascii="Times New Roman" w:hAnsi="Times New Roman" w:cs="Times New Roman"/>
          <w:sz w:val="20"/>
          <w:szCs w:val="24"/>
          <w:lang w:val="en-US"/>
        </w:rPr>
        <w:t xml:space="preserve"> Adult Protective Services</w:t>
      </w:r>
      <w:r>
        <w:rPr>
          <w:rFonts w:ascii="Times New Roman" w:hAnsi="Times New Roman" w:cs="Times New Roman"/>
          <w:sz w:val="20"/>
          <w:szCs w:val="24"/>
          <w:lang w:val="en-US"/>
        </w:rPr>
        <w:t>; PFE = Pure Financial Exploitation; HFE = Hybrid Financial Exploitation.</w:t>
      </w:r>
    </w:p>
    <w:p w14:paraId="60DD1FA8" w14:textId="77777777" w:rsidR="0030272D" w:rsidRDefault="0030272D" w:rsidP="0030272D">
      <w:pPr>
        <w:rPr>
          <w:rFonts w:ascii="Times New Roman" w:eastAsiaTheme="minorHAnsi" w:hAnsi="Times New Roman" w:cs="Times New Roman"/>
          <w:iCs/>
          <w:lang w:val="en-US" w:eastAsia="en-US"/>
        </w:rPr>
      </w:pPr>
    </w:p>
    <w:p w14:paraId="251B3564" w14:textId="77777777" w:rsidR="0030272D" w:rsidRDefault="0030272D" w:rsidP="008D217D">
      <w:pPr>
        <w:pStyle w:val="EndNoteBibliography"/>
        <w:spacing w:after="0" w:line="480" w:lineRule="auto"/>
        <w:ind w:left="720" w:hanging="720"/>
        <w:jc w:val="left"/>
        <w:rPr>
          <w:rFonts w:ascii="Times New Roman" w:hAnsi="Times New Roman" w:cs="Times New Roman"/>
          <w:b/>
        </w:rPr>
        <w:sectPr w:rsidR="0030272D" w:rsidSect="00D4601A">
          <w:headerReference w:type="default" r:id="rId18"/>
          <w:pgSz w:w="16838" w:h="11906" w:orient="landscape"/>
          <w:pgMar w:top="1440" w:right="1440" w:bottom="1440" w:left="1440" w:header="708" w:footer="708" w:gutter="0"/>
          <w:cols w:space="708"/>
          <w:docGrid w:linePitch="360"/>
        </w:sectPr>
      </w:pPr>
    </w:p>
    <w:p w14:paraId="7E6D77AC" w14:textId="77777777" w:rsidR="0030272D" w:rsidRDefault="0030272D" w:rsidP="0030272D">
      <w:pPr>
        <w:rPr>
          <w:rFonts w:ascii="Times New Roman" w:hAnsi="Times New Roman" w:cs="Times New Roman"/>
          <w:lang w:val="en-US"/>
        </w:rPr>
      </w:pPr>
      <w:r>
        <w:rPr>
          <w:rFonts w:ascii="Times New Roman" w:hAnsi="Times New Roman" w:cs="Times New Roman"/>
          <w:lang w:val="en-US"/>
        </w:rPr>
        <w:lastRenderedPageBreak/>
        <w:t>Table 4</w:t>
      </w:r>
    </w:p>
    <w:p w14:paraId="48950223" w14:textId="77777777" w:rsidR="0030272D" w:rsidRPr="00785BA7" w:rsidRDefault="0030272D" w:rsidP="0030272D">
      <w:pPr>
        <w:rPr>
          <w:rFonts w:ascii="Times New Roman" w:hAnsi="Times New Roman" w:cs="Times New Roman"/>
          <w:i/>
          <w:lang w:val="en-US"/>
        </w:rPr>
      </w:pPr>
      <w:r w:rsidRPr="00785BA7">
        <w:rPr>
          <w:rFonts w:ascii="Times New Roman" w:hAnsi="Times New Roman" w:cs="Times New Roman"/>
          <w:i/>
          <w:lang w:val="en-US"/>
        </w:rPr>
        <w:t>Critical Findings</w:t>
      </w:r>
    </w:p>
    <w:tbl>
      <w:tblPr>
        <w:tblStyle w:val="TableGrid"/>
        <w:tblW w:w="13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1"/>
      </w:tblGrid>
      <w:tr w:rsidR="0030272D" w14:paraId="109A63D3" w14:textId="77777777" w:rsidTr="00904D87">
        <w:trPr>
          <w:trHeight w:val="4033"/>
        </w:trPr>
        <w:tc>
          <w:tcPr>
            <w:tcW w:w="13841" w:type="dxa"/>
            <w:tcBorders>
              <w:top w:val="single" w:sz="4" w:space="0" w:color="auto"/>
              <w:bottom w:val="single" w:sz="4" w:space="0" w:color="auto"/>
            </w:tcBorders>
          </w:tcPr>
          <w:p w14:paraId="177FCDE9"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Research to date indicates that elder abuse victims face multiple barriers when seeking help. Barriers include fear of consequences for self and the perpetrator, individual feelings and external circumstances, knowledge about services, family barriers, the characteristics of their social networks, the perception of the abuse, and cultural, generational or religious barriers.</w:t>
            </w:r>
          </w:p>
          <w:p w14:paraId="1D0B2B47"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elder abuse victims only seek help when the abuse is perceived as unbearable or they fear for their safety. </w:t>
            </w:r>
          </w:p>
          <w:p w14:paraId="50880F25"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elder abuse victims seek help, they do so from a variety of formal and informal sources. </w:t>
            </w:r>
          </w:p>
          <w:p w14:paraId="0EB9DBCE"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Rates of under-reporting and barriers to help-seeking may vary by type of abuse and relationship with the perpetrator. </w:t>
            </w:r>
          </w:p>
          <w:p w14:paraId="0B322DC1"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a dearth of research about help-seeking facilitators, the characteristics of victims most likely to seek help, and the responses that elder abuse victims encounter when they seek help.</w:t>
            </w:r>
          </w:p>
          <w:p w14:paraId="1F11F645" w14:textId="77777777" w:rsidR="0030272D"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evidence regarding help-seeking behavior among victims of elder abuse is limited by the lack of specificity when framing help-seeking, which does not distinguish between informal and formal disclosure, and how these two processes relate to each other. </w:t>
            </w:r>
          </w:p>
          <w:p w14:paraId="0F216E8A" w14:textId="77777777" w:rsidR="0030272D" w:rsidRPr="009E0281" w:rsidRDefault="0030272D" w:rsidP="0030272D">
            <w:pPr>
              <w:pStyle w:val="ListParagraph"/>
              <w:numPr>
                <w:ilvl w:val="0"/>
                <w:numId w:val="7"/>
              </w:numPr>
              <w:spacing w:after="200" w:line="360" w:lineRule="auto"/>
              <w:jc w:val="both"/>
              <w:rPr>
                <w:rFonts w:ascii="Times New Roman" w:hAnsi="Times New Roman" w:cs="Times New Roman"/>
                <w:sz w:val="24"/>
                <w:szCs w:val="24"/>
                <w:lang w:val="en-US"/>
              </w:rPr>
            </w:pPr>
            <w:r w:rsidRPr="00BF38E9">
              <w:rPr>
                <w:rFonts w:ascii="Times New Roman" w:hAnsi="Times New Roman" w:cs="Times New Roman"/>
                <w:sz w:val="24"/>
                <w:szCs w:val="24"/>
                <w:lang w:val="en-US"/>
              </w:rPr>
              <w:t>The understanding of help-seeking in this context is further complicated by the definitional variation of elder abuse in terms of perpetrator relationship.</w:t>
            </w:r>
            <w:r>
              <w:rPr>
                <w:rFonts w:ascii="Times New Roman" w:hAnsi="Times New Roman" w:cs="Times New Roman"/>
                <w:sz w:val="24"/>
                <w:szCs w:val="24"/>
                <w:lang w:val="en-US"/>
              </w:rPr>
              <w:t xml:space="preserve">  </w:t>
            </w:r>
          </w:p>
        </w:tc>
      </w:tr>
    </w:tbl>
    <w:p w14:paraId="0DF45844" w14:textId="77777777" w:rsidR="0030272D" w:rsidRDefault="0030272D" w:rsidP="0030272D">
      <w:pPr>
        <w:rPr>
          <w:rFonts w:ascii="Times New Roman" w:hAnsi="Times New Roman" w:cs="Times New Roman"/>
          <w:lang w:val="en-US"/>
        </w:rPr>
      </w:pPr>
    </w:p>
    <w:p w14:paraId="71EAEE89" w14:textId="77777777" w:rsidR="0030272D" w:rsidRPr="007B741D" w:rsidRDefault="0030272D" w:rsidP="0030272D">
      <w:pPr>
        <w:rPr>
          <w:rFonts w:ascii="Times New Roman" w:hAnsi="Times New Roman" w:cs="Times New Roman"/>
          <w:lang w:val="en-US"/>
        </w:rPr>
      </w:pPr>
    </w:p>
    <w:p w14:paraId="7C0AA5F2" w14:textId="77777777" w:rsidR="0030272D" w:rsidRDefault="0030272D" w:rsidP="008D217D">
      <w:pPr>
        <w:pStyle w:val="EndNoteBibliography"/>
        <w:spacing w:after="0" w:line="480" w:lineRule="auto"/>
        <w:ind w:left="720" w:hanging="720"/>
        <w:jc w:val="left"/>
        <w:rPr>
          <w:rFonts w:ascii="Times New Roman" w:hAnsi="Times New Roman" w:cs="Times New Roman"/>
          <w:b/>
        </w:rPr>
        <w:sectPr w:rsidR="0030272D" w:rsidSect="00D4601A">
          <w:headerReference w:type="default" r:id="rId19"/>
          <w:pgSz w:w="16838" w:h="11906" w:orient="landscape"/>
          <w:pgMar w:top="1440" w:right="1440" w:bottom="1440" w:left="1440" w:header="708" w:footer="708" w:gutter="0"/>
          <w:cols w:space="708"/>
          <w:docGrid w:linePitch="360"/>
        </w:sectPr>
      </w:pPr>
    </w:p>
    <w:p w14:paraId="311FC809" w14:textId="77777777" w:rsidR="0030272D" w:rsidRDefault="0030272D" w:rsidP="0030272D">
      <w:pPr>
        <w:rPr>
          <w:rFonts w:ascii="Times New Roman" w:hAnsi="Times New Roman" w:cs="Times New Roman"/>
          <w:lang w:val="en-US"/>
        </w:rPr>
      </w:pPr>
      <w:r>
        <w:rPr>
          <w:rFonts w:ascii="Times New Roman" w:hAnsi="Times New Roman" w:cs="Times New Roman"/>
          <w:lang w:val="en-US"/>
        </w:rPr>
        <w:lastRenderedPageBreak/>
        <w:t>Table 5</w:t>
      </w:r>
    </w:p>
    <w:p w14:paraId="2B49D112" w14:textId="77777777" w:rsidR="0030272D" w:rsidRPr="00785BA7" w:rsidRDefault="0030272D" w:rsidP="0030272D">
      <w:pPr>
        <w:rPr>
          <w:rFonts w:ascii="Times New Roman" w:hAnsi="Times New Roman" w:cs="Times New Roman"/>
          <w:i/>
          <w:lang w:val="en-US"/>
        </w:rPr>
      </w:pPr>
      <w:r w:rsidRPr="00785BA7">
        <w:rPr>
          <w:rFonts w:ascii="Times New Roman" w:hAnsi="Times New Roman" w:cs="Times New Roman"/>
          <w:i/>
          <w:lang w:val="en-US"/>
        </w:rPr>
        <w:t>Implications for Practice, Policy, and Research</w:t>
      </w:r>
    </w:p>
    <w:tbl>
      <w:tblPr>
        <w:tblStyle w:val="TableGrid"/>
        <w:tblW w:w="14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gridCol w:w="4715"/>
      </w:tblGrid>
      <w:tr w:rsidR="0030272D" w14:paraId="4817B91D" w14:textId="77777777" w:rsidTr="00904D87">
        <w:tc>
          <w:tcPr>
            <w:tcW w:w="4962" w:type="dxa"/>
            <w:tcBorders>
              <w:top w:val="single" w:sz="4" w:space="0" w:color="auto"/>
              <w:bottom w:val="single" w:sz="4" w:space="0" w:color="auto"/>
            </w:tcBorders>
          </w:tcPr>
          <w:p w14:paraId="49E6642C" w14:textId="77777777" w:rsidR="0030272D" w:rsidRDefault="0030272D" w:rsidP="00904D8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Implications for practice</w:t>
            </w:r>
          </w:p>
        </w:tc>
        <w:tc>
          <w:tcPr>
            <w:tcW w:w="4961" w:type="dxa"/>
            <w:tcBorders>
              <w:top w:val="single" w:sz="4" w:space="0" w:color="auto"/>
              <w:bottom w:val="single" w:sz="4" w:space="0" w:color="auto"/>
            </w:tcBorders>
          </w:tcPr>
          <w:p w14:paraId="269DD483" w14:textId="77777777" w:rsidR="0030272D" w:rsidRDefault="0030272D" w:rsidP="00904D8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Implications for policy</w:t>
            </w:r>
          </w:p>
        </w:tc>
        <w:tc>
          <w:tcPr>
            <w:tcW w:w="4715" w:type="dxa"/>
            <w:tcBorders>
              <w:top w:val="single" w:sz="4" w:space="0" w:color="auto"/>
              <w:bottom w:val="single" w:sz="4" w:space="0" w:color="auto"/>
            </w:tcBorders>
          </w:tcPr>
          <w:p w14:paraId="0FEE67FB" w14:textId="77777777" w:rsidR="0030272D" w:rsidRDefault="0030272D" w:rsidP="00904D87">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Implications for research</w:t>
            </w:r>
          </w:p>
        </w:tc>
      </w:tr>
      <w:tr w:rsidR="0030272D" w14:paraId="4472DE98" w14:textId="77777777" w:rsidTr="00904D87">
        <w:tc>
          <w:tcPr>
            <w:tcW w:w="4962" w:type="dxa"/>
            <w:tcBorders>
              <w:top w:val="single" w:sz="4" w:space="0" w:color="auto"/>
              <w:bottom w:val="single" w:sz="4" w:space="0" w:color="auto"/>
            </w:tcBorders>
          </w:tcPr>
          <w:p w14:paraId="51255876" w14:textId="77777777" w:rsidR="0030272D" w:rsidRPr="009D34CA"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sidRPr="009D34CA">
              <w:rPr>
                <w:rFonts w:ascii="Times New Roman" w:hAnsi="Times New Roman" w:cs="Times New Roman"/>
                <w:sz w:val="24"/>
                <w:szCs w:val="24"/>
                <w:lang w:val="en-US"/>
              </w:rPr>
              <w:t>Elder abuse awareness campaigns should aim to reach older people who may be both more vulnerable to abuse and more unlikely to seek help due to isolation, by understanding the means by which they are more likely to seek information.</w:t>
            </w:r>
          </w:p>
          <w:p w14:paraId="20BF9949" w14:textId="77777777" w:rsidR="0030272D" w:rsidRPr="009D34CA"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sidRPr="009D34CA">
              <w:rPr>
                <w:rFonts w:ascii="Times New Roman" w:hAnsi="Times New Roman" w:cs="Times New Roman"/>
                <w:sz w:val="24"/>
                <w:szCs w:val="24"/>
                <w:lang w:val="en-US"/>
              </w:rPr>
              <w:t xml:space="preserve">Increased awareness of elder abuse among professionals could enhance response to victim disclosure in a way that is likely to foster further help-seeking behavior. </w:t>
            </w:r>
          </w:p>
          <w:p w14:paraId="71684701" w14:textId="77777777" w:rsidR="0030272D" w:rsidRPr="008B3EA1"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sidRPr="009D34CA">
              <w:rPr>
                <w:rFonts w:ascii="Times New Roman" w:hAnsi="Times New Roman" w:cs="Times New Roman"/>
                <w:sz w:val="24"/>
                <w:szCs w:val="24"/>
                <w:lang w:val="en-US"/>
              </w:rPr>
              <w:t>Elder abuse awareness training for professionals could usefully include engagement with the range of barriers to reporting abuse, in order to support opportunities for victim disclosure. Special sensitivity may be required when perpetrators are family members.</w:t>
            </w:r>
          </w:p>
        </w:tc>
        <w:tc>
          <w:tcPr>
            <w:tcW w:w="4961" w:type="dxa"/>
            <w:tcBorders>
              <w:top w:val="single" w:sz="4" w:space="0" w:color="auto"/>
              <w:bottom w:val="single" w:sz="4" w:space="0" w:color="auto"/>
            </w:tcBorders>
          </w:tcPr>
          <w:p w14:paraId="4878E820" w14:textId="77777777" w:rsidR="0030272D"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Mandatory reporting policies should not only consider the detection of signs of abuse, </w:t>
            </w:r>
            <w:r w:rsidRPr="007D13C2">
              <w:rPr>
                <w:rFonts w:ascii="Times New Roman" w:hAnsi="Times New Roman" w:cs="Times New Roman"/>
                <w:sz w:val="24"/>
                <w:szCs w:val="24"/>
                <w:lang w:val="en-US"/>
              </w:rPr>
              <w:t>but also knowledge of the reasons why</w:t>
            </w:r>
            <w:r>
              <w:rPr>
                <w:rFonts w:ascii="Times New Roman" w:hAnsi="Times New Roman" w:cs="Times New Roman"/>
                <w:sz w:val="24"/>
                <w:szCs w:val="24"/>
                <w:lang w:val="en-US"/>
              </w:rPr>
              <w:t>,</w:t>
            </w:r>
            <w:r w:rsidRPr="007D13C2">
              <w:rPr>
                <w:rFonts w:ascii="Times New Roman" w:hAnsi="Times New Roman" w:cs="Times New Roman"/>
                <w:sz w:val="24"/>
                <w:szCs w:val="24"/>
                <w:lang w:val="en-US"/>
              </w:rPr>
              <w:t xml:space="preserve"> or the situations in which</w:t>
            </w:r>
            <w:r>
              <w:rPr>
                <w:rFonts w:ascii="Times New Roman" w:hAnsi="Times New Roman" w:cs="Times New Roman"/>
                <w:sz w:val="24"/>
                <w:szCs w:val="24"/>
                <w:lang w:val="en-US"/>
              </w:rPr>
              <w:t>,</w:t>
            </w:r>
            <w:r w:rsidRPr="007D13C2">
              <w:rPr>
                <w:rFonts w:ascii="Times New Roman" w:hAnsi="Times New Roman" w:cs="Times New Roman"/>
                <w:sz w:val="24"/>
                <w:szCs w:val="24"/>
                <w:lang w:val="en-US"/>
              </w:rPr>
              <w:t xml:space="preserve"> victims might attempt to hide the abuse.</w:t>
            </w:r>
          </w:p>
          <w:p w14:paraId="616DE9B7" w14:textId="77777777" w:rsidR="0030272D"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Policy makers should integrate victims’ voices and perspectives into their policies, and interventions should be individualized to victim needs and </w:t>
            </w:r>
            <w:r w:rsidRPr="00D72CEF">
              <w:rPr>
                <w:rFonts w:ascii="Times New Roman" w:hAnsi="Times New Roman" w:cs="Times New Roman"/>
                <w:sz w:val="24"/>
                <w:szCs w:val="24"/>
                <w:lang w:val="en-US"/>
              </w:rPr>
              <w:t>barriers</w:t>
            </w:r>
            <w:r>
              <w:rPr>
                <w:rFonts w:ascii="Times New Roman" w:hAnsi="Times New Roman" w:cs="Times New Roman"/>
                <w:sz w:val="24"/>
                <w:szCs w:val="24"/>
                <w:lang w:val="en-US"/>
              </w:rPr>
              <w:t xml:space="preserve"> to engagement</w:t>
            </w:r>
            <w:r w:rsidRPr="00D72CEF">
              <w:rPr>
                <w:rFonts w:ascii="Times New Roman" w:hAnsi="Times New Roman" w:cs="Times New Roman"/>
                <w:sz w:val="24"/>
                <w:szCs w:val="24"/>
                <w:lang w:val="en-US"/>
              </w:rPr>
              <w:t xml:space="preserve">. </w:t>
            </w:r>
          </w:p>
          <w:p w14:paraId="50AC065E" w14:textId="77777777" w:rsidR="0030272D" w:rsidRPr="008644B9"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cases of victimization by family members, victims need to know that reporting of abuse will not result in harm to self, the perpetrator, or their family.</w:t>
            </w:r>
          </w:p>
        </w:tc>
        <w:tc>
          <w:tcPr>
            <w:tcW w:w="4715" w:type="dxa"/>
            <w:tcBorders>
              <w:top w:val="single" w:sz="4" w:space="0" w:color="auto"/>
              <w:bottom w:val="single" w:sz="4" w:space="0" w:color="auto"/>
            </w:tcBorders>
          </w:tcPr>
          <w:p w14:paraId="727D2BC6" w14:textId="77777777" w:rsidR="0030272D"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Future research should examine help-seeking as a dynamic and ongoing process and aim to understand the different steps that victims undertake when trying to stop the abuse.</w:t>
            </w:r>
          </w:p>
          <w:p w14:paraId="47052CC9" w14:textId="77777777" w:rsidR="0030272D" w:rsidRPr="000F6FA7"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Future research should investigate formal and informal responses to victims’ disclosure and their impact on further help-seeking behavior.</w:t>
            </w:r>
          </w:p>
          <w:p w14:paraId="2C93FD8D" w14:textId="77777777" w:rsidR="0030272D" w:rsidRPr="00D72CEF" w:rsidRDefault="0030272D" w:rsidP="0030272D">
            <w:pPr>
              <w:pStyle w:val="ListParagraph"/>
              <w:numPr>
                <w:ilvl w:val="0"/>
                <w:numId w:val="6"/>
              </w:numPr>
              <w:spacing w:after="20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Future research should focus on understanding the facilitators of help-seeking behavior and further investigate the influence of variables such as abuse type and seriousness, and perpetrator relationship.</w:t>
            </w:r>
          </w:p>
        </w:tc>
      </w:tr>
    </w:tbl>
    <w:p w14:paraId="7F0BCC89" w14:textId="77777777" w:rsidR="0030272D" w:rsidRDefault="0030272D" w:rsidP="0030272D">
      <w:pPr>
        <w:sectPr w:rsidR="0030272D" w:rsidSect="00D4601A">
          <w:headerReference w:type="default" r:id="rId20"/>
          <w:pgSz w:w="16838" w:h="11906" w:orient="landscape"/>
          <w:pgMar w:top="1440" w:right="1440" w:bottom="1440" w:left="1440" w:header="708" w:footer="708" w:gutter="0"/>
          <w:cols w:space="708"/>
          <w:docGrid w:linePitch="360"/>
        </w:sectPr>
      </w:pPr>
    </w:p>
    <w:p w14:paraId="136F7A75" w14:textId="77777777" w:rsidR="0030272D" w:rsidRPr="007A7E72" w:rsidRDefault="0030272D" w:rsidP="0030272D">
      <w:pPr>
        <w:spacing w:after="0"/>
        <w:rPr>
          <w:rFonts w:ascii="Times New Roman" w:hAnsi="Times New Roman" w:cs="Times New Roman"/>
          <w:b/>
          <w:lang w:val="en-US"/>
        </w:rPr>
      </w:pPr>
      <w:r w:rsidRPr="007A7E72">
        <w:rPr>
          <w:rFonts w:ascii="Times New Roman" w:hAnsi="Times New Roman" w:cs="Times New Roman"/>
          <w:b/>
          <w:lang w:val="en-US"/>
        </w:rPr>
        <w:lastRenderedPageBreak/>
        <w:t>Figure 1</w:t>
      </w:r>
      <w:r w:rsidRPr="00E2593E">
        <w:rPr>
          <w:rFonts w:ascii="Times New Roman" w:hAnsi="Times New Roman" w:cs="Times New Roman"/>
          <w:b/>
          <w:lang w:val="en-US"/>
        </w:rPr>
        <w:t>. Search process</w:t>
      </w:r>
    </w:p>
    <w:p w14:paraId="36B9A489" w14:textId="77777777" w:rsidR="0030272D" w:rsidRPr="007A7E72" w:rsidRDefault="0030272D" w:rsidP="0030272D">
      <w:pPr>
        <w:rPr>
          <w:lang w:val="en-US"/>
        </w:rPr>
      </w:pPr>
      <w:r w:rsidRPr="007A7E72">
        <w:rPr>
          <w:noProof/>
          <w:lang w:val="en-US" w:eastAsia="en-US"/>
        </w:rPr>
        <mc:AlternateContent>
          <mc:Choice Requires="wps">
            <w:drawing>
              <wp:anchor distT="45720" distB="45720" distL="114300" distR="114300" simplePos="0" relativeHeight="251678720" behindDoc="0" locked="0" layoutInCell="1" allowOverlap="1" wp14:anchorId="4966D70A" wp14:editId="0954668A">
                <wp:simplePos x="0" y="0"/>
                <wp:positionH relativeFrom="margin">
                  <wp:posOffset>3879850</wp:posOffset>
                </wp:positionH>
                <wp:positionV relativeFrom="paragraph">
                  <wp:posOffset>406400</wp:posOffset>
                </wp:positionV>
                <wp:extent cx="1479550" cy="641350"/>
                <wp:effectExtent l="0" t="0" r="25400" b="254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641350"/>
                        </a:xfrm>
                        <a:prstGeom prst="rect">
                          <a:avLst/>
                        </a:prstGeom>
                        <a:solidFill>
                          <a:srgbClr val="FFFFFF"/>
                        </a:solidFill>
                        <a:ln w="9525">
                          <a:solidFill>
                            <a:srgbClr val="000000"/>
                          </a:solidFill>
                          <a:miter lim="800000"/>
                          <a:headEnd/>
                          <a:tailEnd/>
                        </a:ln>
                      </wps:spPr>
                      <wps:txbx>
                        <w:txbxContent>
                          <w:p w14:paraId="14039D41" w14:textId="77777777" w:rsidR="0030272D" w:rsidRPr="00DB7900" w:rsidRDefault="0030272D" w:rsidP="0030272D">
                            <w:pPr>
                              <w:jc w:val="center"/>
                              <w:rPr>
                                <w:rFonts w:ascii="Times New Roman" w:hAnsi="Times New Roman" w:cs="Times New Roman"/>
                              </w:rPr>
                            </w:pPr>
                            <w:r w:rsidRPr="00DB7900">
                              <w:rPr>
                                <w:rFonts w:ascii="Times New Roman" w:hAnsi="Times New Roman" w:cs="Times New Roman"/>
                              </w:rPr>
                              <w:t>Additional records identified through other sources (</w:t>
                            </w:r>
                            <w:r w:rsidRPr="00DB7900">
                              <w:rPr>
                                <w:rFonts w:ascii="Times New Roman" w:hAnsi="Times New Roman" w:cs="Times New Roman"/>
                                <w:i/>
                              </w:rPr>
                              <w:t>n</w:t>
                            </w:r>
                            <w:r w:rsidRPr="00DB7900">
                              <w:rPr>
                                <w:rFonts w:ascii="Times New Roman" w:hAnsi="Times New Roman" w:cs="Times New Roman"/>
                              </w:rPr>
                              <w:t xml:space="preserve"> =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6D70A" id="_x0000_t202" coordsize="21600,21600" o:spt="202" path="m,l,21600r21600,l21600,xe">
                <v:stroke joinstyle="miter"/>
                <v:path gradientshapeok="t" o:connecttype="rect"/>
              </v:shapetype>
              <v:shape id="Text Box 2" o:spid="_x0000_s1026" type="#_x0000_t202" style="position:absolute;margin-left:305.5pt;margin-top:32pt;width:116.5pt;height:5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">
                <v:textbox>
                  <w:txbxContent>
                    <w:p w14:paraId="14039D41" w14:textId="77777777" w:rsidR="0030272D" w:rsidRPr="00DB7900" w:rsidRDefault="0030272D" w:rsidP="0030272D">
                      <w:pPr>
                        <w:jc w:val="center"/>
                        <w:rPr>
                          <w:rFonts w:ascii="Times New Roman" w:hAnsi="Times New Roman" w:cs="Times New Roman"/>
                        </w:rPr>
                      </w:pPr>
                      <w:r w:rsidRPr="00DB7900">
                        <w:rPr>
                          <w:rFonts w:ascii="Times New Roman" w:hAnsi="Times New Roman" w:cs="Times New Roman"/>
                        </w:rPr>
                        <w:t>Additional records identified through other sources (</w:t>
                      </w:r>
                      <w:r w:rsidRPr="00DB7900">
                        <w:rPr>
                          <w:rFonts w:ascii="Times New Roman" w:hAnsi="Times New Roman" w:cs="Times New Roman"/>
                          <w:i/>
                        </w:rPr>
                        <w:t>n</w:t>
                      </w:r>
                      <w:r w:rsidRPr="00DB7900">
                        <w:rPr>
                          <w:rFonts w:ascii="Times New Roman" w:hAnsi="Times New Roman" w:cs="Times New Roman"/>
                        </w:rPr>
                        <w:t xml:space="preserve"> = 56)</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80768" behindDoc="0" locked="0" layoutInCell="1" allowOverlap="1" wp14:anchorId="05EE6FB0" wp14:editId="273F6537">
                <wp:simplePos x="0" y="0"/>
                <wp:positionH relativeFrom="margin">
                  <wp:posOffset>869950</wp:posOffset>
                </wp:positionH>
                <wp:positionV relativeFrom="paragraph">
                  <wp:posOffset>482600</wp:posOffset>
                </wp:positionV>
                <wp:extent cx="2762250" cy="501650"/>
                <wp:effectExtent l="0" t="0" r="1905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01650"/>
                        </a:xfrm>
                        <a:prstGeom prst="rect">
                          <a:avLst/>
                        </a:prstGeom>
                        <a:solidFill>
                          <a:srgbClr val="FFFFFF"/>
                        </a:solidFill>
                        <a:ln w="9525">
                          <a:solidFill>
                            <a:srgbClr val="000000"/>
                          </a:solidFill>
                          <a:miter lim="800000"/>
                          <a:headEnd/>
                          <a:tailEnd/>
                        </a:ln>
                      </wps:spPr>
                      <wps:txbx>
                        <w:txbxContent>
                          <w:p w14:paraId="4AE4FFBA" w14:textId="77777777" w:rsidR="0030272D" w:rsidRPr="00DB7900" w:rsidRDefault="0030272D" w:rsidP="0030272D">
                            <w:pPr>
                              <w:jc w:val="center"/>
                              <w:rPr>
                                <w:rFonts w:ascii="Times New Roman" w:hAnsi="Times New Roman" w:cs="Times New Roman"/>
                              </w:rPr>
                            </w:pPr>
                            <w:r>
                              <w:rPr>
                                <w:rFonts w:ascii="Times New Roman" w:hAnsi="Times New Roman" w:cs="Times New Roman"/>
                              </w:rPr>
                              <w:t>Records identified through database searching</w:t>
                            </w:r>
                            <w:r w:rsidRPr="00DB7900">
                              <w:rPr>
                                <w:rFonts w:ascii="Times New Roman" w:hAnsi="Times New Roman" w:cs="Times New Roman"/>
                              </w:rPr>
                              <w:t xml:space="preserve"> (</w:t>
                            </w:r>
                            <w:r w:rsidRPr="00DB7900">
                              <w:rPr>
                                <w:rFonts w:ascii="Times New Roman" w:hAnsi="Times New Roman" w:cs="Times New Roman"/>
                                <w:i/>
                              </w:rPr>
                              <w:t>n</w:t>
                            </w:r>
                            <w:r w:rsidRPr="00DB7900">
                              <w:rPr>
                                <w:rFonts w:ascii="Times New Roman" w:hAnsi="Times New Roman" w:cs="Times New Roman"/>
                              </w:rPr>
                              <w:t xml:space="preserve"> = </w:t>
                            </w:r>
                            <w:r>
                              <w:rPr>
                                <w:rFonts w:ascii="Times New Roman" w:hAnsi="Times New Roman" w:cs="Times New Roman"/>
                              </w:rPr>
                              <w:t>1981</w:t>
                            </w:r>
                            <w:r w:rsidRPr="00DB7900">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E6FB0" id="_x0000_s1027" type="#_x0000_t202" style="position:absolute;margin-left:68.5pt;margin-top:38pt;width:217.5pt;height:3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K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">
                <v:textbox>
                  <w:txbxContent>
                    <w:p w14:paraId="4AE4FFBA" w14:textId="77777777" w:rsidR="0030272D" w:rsidRPr="00DB7900" w:rsidRDefault="0030272D" w:rsidP="0030272D">
                      <w:pPr>
                        <w:jc w:val="center"/>
                        <w:rPr>
                          <w:rFonts w:ascii="Times New Roman" w:hAnsi="Times New Roman" w:cs="Times New Roman"/>
                        </w:rPr>
                      </w:pPr>
                      <w:r>
                        <w:rPr>
                          <w:rFonts w:ascii="Times New Roman" w:hAnsi="Times New Roman" w:cs="Times New Roman"/>
                        </w:rPr>
                        <w:t>Records identified through database searching</w:t>
                      </w:r>
                      <w:r w:rsidRPr="00DB7900">
                        <w:rPr>
                          <w:rFonts w:ascii="Times New Roman" w:hAnsi="Times New Roman" w:cs="Times New Roman"/>
                        </w:rPr>
                        <w:t xml:space="preserve"> (</w:t>
                      </w:r>
                      <w:r w:rsidRPr="00DB7900">
                        <w:rPr>
                          <w:rFonts w:ascii="Times New Roman" w:hAnsi="Times New Roman" w:cs="Times New Roman"/>
                          <w:i/>
                        </w:rPr>
                        <w:t>n</w:t>
                      </w:r>
                      <w:r w:rsidRPr="00DB7900">
                        <w:rPr>
                          <w:rFonts w:ascii="Times New Roman" w:hAnsi="Times New Roman" w:cs="Times New Roman"/>
                        </w:rPr>
                        <w:t xml:space="preserve"> = </w:t>
                      </w:r>
                      <w:r>
                        <w:rPr>
                          <w:rFonts w:ascii="Times New Roman" w:hAnsi="Times New Roman" w:cs="Times New Roman"/>
                        </w:rPr>
                        <w:t>1981</w:t>
                      </w:r>
                      <w:r w:rsidRPr="00DB7900">
                        <w:rPr>
                          <w:rFonts w:ascii="Times New Roman" w:hAnsi="Times New Roman" w:cs="Times New Roman"/>
                        </w:rPr>
                        <w:t>)</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79744" behindDoc="0" locked="0" layoutInCell="1" allowOverlap="1" wp14:anchorId="461AC440" wp14:editId="0BE799DA">
                <wp:simplePos x="0" y="0"/>
                <wp:positionH relativeFrom="page">
                  <wp:posOffset>1095615</wp:posOffset>
                </wp:positionH>
                <wp:positionV relativeFrom="paragraph">
                  <wp:posOffset>8269737</wp:posOffset>
                </wp:positionV>
                <wp:extent cx="6148552" cy="567559"/>
                <wp:effectExtent l="0" t="0" r="5080" b="44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552" cy="567559"/>
                        </a:xfrm>
                        <a:prstGeom prst="rect">
                          <a:avLst/>
                        </a:prstGeom>
                        <a:solidFill>
                          <a:srgbClr val="FFFFFF"/>
                        </a:solidFill>
                        <a:ln w="9525">
                          <a:noFill/>
                          <a:miter lim="800000"/>
                          <a:headEnd/>
                          <a:tailEnd/>
                        </a:ln>
                      </wps:spPr>
                      <wps:txbx>
                        <w:txbxContent>
                          <w:p w14:paraId="23AF16D8" w14:textId="77777777" w:rsidR="0030272D" w:rsidRPr="0094333B" w:rsidRDefault="0030272D" w:rsidP="0030272D">
                            <w:pPr>
                              <w:rPr>
                                <w:rFonts w:ascii="Times New Roman" w:hAnsi="Times New Roman" w:cs="Times New Roman"/>
                                <w:sz w:val="20"/>
                                <w:szCs w:val="20"/>
                              </w:rPr>
                            </w:pPr>
                            <w:r w:rsidRPr="0094333B">
                              <w:rPr>
                                <w:rFonts w:ascii="Times New Roman" w:hAnsi="Times New Roman" w:cs="Times New Roman"/>
                                <w:sz w:val="20"/>
                                <w:szCs w:val="20"/>
                              </w:rPr>
                              <w:t xml:space="preserve">Adapted from: Moher D, </w:t>
                            </w:r>
                            <w:proofErr w:type="spellStart"/>
                            <w:r w:rsidRPr="0094333B">
                              <w:rPr>
                                <w:rFonts w:ascii="Times New Roman" w:hAnsi="Times New Roman" w:cs="Times New Roman"/>
                                <w:sz w:val="20"/>
                                <w:szCs w:val="20"/>
                              </w:rPr>
                              <w:t>Liberati</w:t>
                            </w:r>
                            <w:proofErr w:type="spellEnd"/>
                            <w:r w:rsidRPr="0094333B">
                              <w:rPr>
                                <w:rFonts w:ascii="Times New Roman" w:hAnsi="Times New Roman" w:cs="Times New Roman"/>
                                <w:sz w:val="20"/>
                                <w:szCs w:val="20"/>
                              </w:rPr>
                              <w:t xml:space="preserve"> A, </w:t>
                            </w:r>
                            <w:proofErr w:type="spellStart"/>
                            <w:r w:rsidRPr="0094333B">
                              <w:rPr>
                                <w:rFonts w:ascii="Times New Roman" w:hAnsi="Times New Roman" w:cs="Times New Roman"/>
                                <w:sz w:val="20"/>
                                <w:szCs w:val="20"/>
                              </w:rPr>
                              <w:t>Tetzlaff</w:t>
                            </w:r>
                            <w:proofErr w:type="spellEnd"/>
                            <w:r w:rsidRPr="0094333B">
                              <w:rPr>
                                <w:rFonts w:ascii="Times New Roman" w:hAnsi="Times New Roman" w:cs="Times New Roman"/>
                                <w:sz w:val="20"/>
                                <w:szCs w:val="20"/>
                              </w:rPr>
                              <w:t xml:space="preserve"> J, Altman DG, The PRISMA Group (2009). Preferred Reporting Items for Systematic Reviews and </w:t>
                            </w:r>
                            <w:proofErr w:type="spellStart"/>
                            <w:r w:rsidRPr="0094333B">
                              <w:rPr>
                                <w:rFonts w:ascii="Times New Roman" w:hAnsi="Times New Roman" w:cs="Times New Roman"/>
                                <w:sz w:val="20"/>
                                <w:szCs w:val="20"/>
                              </w:rPr>
                              <w:t>MetaAnalyses</w:t>
                            </w:r>
                            <w:proofErr w:type="spellEnd"/>
                            <w:r w:rsidRPr="0094333B">
                              <w:rPr>
                                <w:rFonts w:ascii="Times New Roman" w:hAnsi="Times New Roman" w:cs="Times New Roman"/>
                                <w:sz w:val="20"/>
                                <w:szCs w:val="20"/>
                              </w:rPr>
                              <w:t xml:space="preserve">: The PRISMA Statement. </w:t>
                            </w:r>
                            <w:proofErr w:type="spellStart"/>
                            <w:r w:rsidRPr="0094333B">
                              <w:rPr>
                                <w:rFonts w:ascii="Times New Roman" w:hAnsi="Times New Roman" w:cs="Times New Roman"/>
                                <w:sz w:val="20"/>
                                <w:szCs w:val="20"/>
                              </w:rPr>
                              <w:t>PLoS</w:t>
                            </w:r>
                            <w:proofErr w:type="spellEnd"/>
                            <w:r w:rsidRPr="0094333B">
                              <w:rPr>
                                <w:rFonts w:ascii="Times New Roman" w:hAnsi="Times New Roman" w:cs="Times New Roman"/>
                                <w:sz w:val="20"/>
                                <w:szCs w:val="20"/>
                              </w:rPr>
                              <w:t xml:space="preserve"> Med 6(7): e1000097. </w:t>
                            </w:r>
                            <w:proofErr w:type="gramStart"/>
                            <w:r w:rsidRPr="0094333B">
                              <w:rPr>
                                <w:rFonts w:ascii="Times New Roman" w:hAnsi="Times New Roman" w:cs="Times New Roman"/>
                                <w:sz w:val="20"/>
                                <w:szCs w:val="20"/>
                              </w:rPr>
                              <w:t>doi:10.1371</w:t>
                            </w:r>
                            <w:proofErr w:type="gramEnd"/>
                            <w:r w:rsidRPr="0094333B">
                              <w:rPr>
                                <w:rFonts w:ascii="Times New Roman" w:hAnsi="Times New Roman" w:cs="Times New Roman"/>
                                <w:sz w:val="20"/>
                                <w:szCs w:val="20"/>
                              </w:rPr>
                              <w:t>/journal.pmed1000097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AC440" id="_x0000_s1028" type="#_x0000_t202" style="position:absolute;margin-left:86.25pt;margin-top:651.15pt;width:484.15pt;height:44.7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" stroked="f">
                <v:textbox>
                  <w:txbxContent>
                    <w:p w14:paraId="23AF16D8" w14:textId="77777777" w:rsidR="0030272D" w:rsidRPr="0094333B" w:rsidRDefault="0030272D" w:rsidP="0030272D">
                      <w:pPr>
                        <w:rPr>
                          <w:rFonts w:ascii="Times New Roman" w:hAnsi="Times New Roman" w:cs="Times New Roman"/>
                          <w:sz w:val="20"/>
                          <w:szCs w:val="20"/>
                        </w:rPr>
                      </w:pPr>
                      <w:r w:rsidRPr="0094333B">
                        <w:rPr>
                          <w:rFonts w:ascii="Times New Roman" w:hAnsi="Times New Roman" w:cs="Times New Roman"/>
                          <w:sz w:val="20"/>
                          <w:szCs w:val="20"/>
                        </w:rPr>
                        <w:t xml:space="preserve">Adapted from: Moher D, </w:t>
                      </w:r>
                      <w:proofErr w:type="spellStart"/>
                      <w:r w:rsidRPr="0094333B">
                        <w:rPr>
                          <w:rFonts w:ascii="Times New Roman" w:hAnsi="Times New Roman" w:cs="Times New Roman"/>
                          <w:sz w:val="20"/>
                          <w:szCs w:val="20"/>
                        </w:rPr>
                        <w:t>Liberati</w:t>
                      </w:r>
                      <w:proofErr w:type="spellEnd"/>
                      <w:r w:rsidRPr="0094333B">
                        <w:rPr>
                          <w:rFonts w:ascii="Times New Roman" w:hAnsi="Times New Roman" w:cs="Times New Roman"/>
                          <w:sz w:val="20"/>
                          <w:szCs w:val="20"/>
                        </w:rPr>
                        <w:t xml:space="preserve"> A, </w:t>
                      </w:r>
                      <w:proofErr w:type="spellStart"/>
                      <w:r w:rsidRPr="0094333B">
                        <w:rPr>
                          <w:rFonts w:ascii="Times New Roman" w:hAnsi="Times New Roman" w:cs="Times New Roman"/>
                          <w:sz w:val="20"/>
                          <w:szCs w:val="20"/>
                        </w:rPr>
                        <w:t>Tetzlaff</w:t>
                      </w:r>
                      <w:proofErr w:type="spellEnd"/>
                      <w:r w:rsidRPr="0094333B">
                        <w:rPr>
                          <w:rFonts w:ascii="Times New Roman" w:hAnsi="Times New Roman" w:cs="Times New Roman"/>
                          <w:sz w:val="20"/>
                          <w:szCs w:val="20"/>
                        </w:rPr>
                        <w:t xml:space="preserve"> J, Altman DG, The PRISMA Group (2009). Preferred Reporting Items for Systematic Reviews and </w:t>
                      </w:r>
                      <w:proofErr w:type="spellStart"/>
                      <w:r w:rsidRPr="0094333B">
                        <w:rPr>
                          <w:rFonts w:ascii="Times New Roman" w:hAnsi="Times New Roman" w:cs="Times New Roman"/>
                          <w:sz w:val="20"/>
                          <w:szCs w:val="20"/>
                        </w:rPr>
                        <w:t>MetaAnalyses</w:t>
                      </w:r>
                      <w:proofErr w:type="spellEnd"/>
                      <w:r w:rsidRPr="0094333B">
                        <w:rPr>
                          <w:rFonts w:ascii="Times New Roman" w:hAnsi="Times New Roman" w:cs="Times New Roman"/>
                          <w:sz w:val="20"/>
                          <w:szCs w:val="20"/>
                        </w:rPr>
                        <w:t xml:space="preserve">: The PRISMA Statement. </w:t>
                      </w:r>
                      <w:proofErr w:type="spellStart"/>
                      <w:r w:rsidRPr="0094333B">
                        <w:rPr>
                          <w:rFonts w:ascii="Times New Roman" w:hAnsi="Times New Roman" w:cs="Times New Roman"/>
                          <w:sz w:val="20"/>
                          <w:szCs w:val="20"/>
                        </w:rPr>
                        <w:t>PLoS</w:t>
                      </w:r>
                      <w:proofErr w:type="spellEnd"/>
                      <w:r w:rsidRPr="0094333B">
                        <w:rPr>
                          <w:rFonts w:ascii="Times New Roman" w:hAnsi="Times New Roman" w:cs="Times New Roman"/>
                          <w:sz w:val="20"/>
                          <w:szCs w:val="20"/>
                        </w:rPr>
                        <w:t xml:space="preserve"> Med 6(7): e1000097. doi:10.1371/</w:t>
                      </w:r>
                      <w:proofErr w:type="gramStart"/>
                      <w:r w:rsidRPr="0094333B">
                        <w:rPr>
                          <w:rFonts w:ascii="Times New Roman" w:hAnsi="Times New Roman" w:cs="Times New Roman"/>
                          <w:sz w:val="20"/>
                          <w:szCs w:val="20"/>
                        </w:rPr>
                        <w:t>journal.pmed</w:t>
                      </w:r>
                      <w:proofErr w:type="gramEnd"/>
                      <w:r w:rsidRPr="0094333B">
                        <w:rPr>
                          <w:rFonts w:ascii="Times New Roman" w:hAnsi="Times New Roman" w:cs="Times New Roman"/>
                          <w:sz w:val="20"/>
                          <w:szCs w:val="20"/>
                        </w:rPr>
                        <w:t>1000097</w:t>
                      </w:r>
                    </w:p>
                  </w:txbxContent>
                </v:textbox>
                <w10:wrap type="square" anchorx="page"/>
              </v:shape>
            </w:pict>
          </mc:Fallback>
        </mc:AlternateContent>
      </w:r>
      <w:r w:rsidRPr="007A7E72">
        <w:rPr>
          <w:noProof/>
          <w:lang w:val="en-US" w:eastAsia="en-US"/>
        </w:rPr>
        <mc:AlternateContent>
          <mc:Choice Requires="wps">
            <w:drawing>
              <wp:anchor distT="0" distB="0" distL="114300" distR="114300" simplePos="0" relativeHeight="251681792" behindDoc="0" locked="0" layoutInCell="1" allowOverlap="1" wp14:anchorId="4F06086D" wp14:editId="357E1B55">
                <wp:simplePos x="0" y="0"/>
                <wp:positionH relativeFrom="margin">
                  <wp:posOffset>2251710</wp:posOffset>
                </wp:positionH>
                <wp:positionV relativeFrom="paragraph">
                  <wp:posOffset>1111250</wp:posOffset>
                </wp:positionV>
                <wp:extent cx="0" cy="2381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90C3C" id="_x0000_t32" coordsize="21600,21600" o:spt="32" o:oned="t" path="m,l21600,21600e" filled="f">
                <v:path arrowok="t" fillok="f" o:connecttype="none"/>
                <o:lock v:ext="edit" shapetype="t"/>
              </v:shapetype>
              <v:shape id="Straight Arrow Connector 28" o:spid="_x0000_s1026" type="#_x0000_t32" style="position:absolute;margin-left:177.3pt;margin-top:87.5pt;width:0;height:1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" strokecolor="black [3200]" strokeweight=".5pt">
                <v:stroke endarrow="block" joinstyle="miter"/>
                <w10:wrap anchorx="margin"/>
              </v:shape>
            </w:pict>
          </mc:Fallback>
        </mc:AlternateContent>
      </w:r>
      <w:r w:rsidRPr="007A7E72">
        <w:rPr>
          <w:noProof/>
          <w:lang w:val="en-US" w:eastAsia="en-US"/>
        </w:rPr>
        <mc:AlternateContent>
          <mc:Choice Requires="wps">
            <w:drawing>
              <wp:anchor distT="45720" distB="45720" distL="114300" distR="114300" simplePos="0" relativeHeight="251677696" behindDoc="0" locked="0" layoutInCell="1" allowOverlap="1" wp14:anchorId="41EB6EA2" wp14:editId="00002621">
                <wp:simplePos x="0" y="0"/>
                <wp:positionH relativeFrom="margin">
                  <wp:posOffset>-829310</wp:posOffset>
                </wp:positionH>
                <wp:positionV relativeFrom="paragraph">
                  <wp:posOffset>6238875</wp:posOffset>
                </wp:positionV>
                <wp:extent cx="1710055" cy="276225"/>
                <wp:effectExtent l="0" t="6985" r="1651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10055" cy="276225"/>
                        </a:xfrm>
                        <a:prstGeom prst="rect">
                          <a:avLst/>
                        </a:prstGeom>
                        <a:solidFill>
                          <a:srgbClr val="FFFFFF"/>
                        </a:solidFill>
                        <a:ln w="9525">
                          <a:solidFill>
                            <a:srgbClr val="000000"/>
                          </a:solidFill>
                          <a:miter lim="800000"/>
                          <a:headEnd/>
                          <a:tailEnd/>
                        </a:ln>
                      </wps:spPr>
                      <wps:txbx>
                        <w:txbxContent>
                          <w:p w14:paraId="5FC64650" w14:textId="77777777" w:rsidR="0030272D" w:rsidRDefault="0030272D" w:rsidP="0030272D">
                            <w:pPr>
                              <w:jc w:val="center"/>
                              <w:rPr>
                                <w:rFonts w:ascii="Times New Roman" w:hAnsi="Times New Roman" w:cs="Times New Roman"/>
                              </w:rPr>
                            </w:pPr>
                            <w:r>
                              <w:rPr>
                                <w:rFonts w:ascii="Times New Roman" w:hAnsi="Times New Roman" w:cs="Times New Roman"/>
                              </w:rPr>
                              <w:t>Included</w:t>
                            </w:r>
                          </w:p>
                          <w:p w14:paraId="548458E8" w14:textId="77777777" w:rsidR="0030272D" w:rsidRPr="003277A4" w:rsidRDefault="0030272D" w:rsidP="0030272D">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B6EA2" id="_x0000_s1029" type="#_x0000_t202" style="position:absolute;margin-left:-65.3pt;margin-top:491.25pt;width:134.65pt;height:21.75pt;rotation:-90;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">
                <v:textbox>
                  <w:txbxContent>
                    <w:p w14:paraId="5FC64650" w14:textId="77777777" w:rsidR="0030272D" w:rsidRDefault="0030272D" w:rsidP="0030272D">
                      <w:pPr>
                        <w:jc w:val="center"/>
                        <w:rPr>
                          <w:rFonts w:ascii="Times New Roman" w:hAnsi="Times New Roman" w:cs="Times New Roman"/>
                        </w:rPr>
                      </w:pPr>
                      <w:r>
                        <w:rPr>
                          <w:rFonts w:ascii="Times New Roman" w:hAnsi="Times New Roman" w:cs="Times New Roman"/>
                        </w:rPr>
                        <w:t>Included</w:t>
                      </w:r>
                    </w:p>
                    <w:p w14:paraId="548458E8" w14:textId="77777777" w:rsidR="0030272D" w:rsidRPr="003277A4" w:rsidRDefault="0030272D" w:rsidP="0030272D">
                      <w:pPr>
                        <w:jc w:val="center"/>
                        <w:rPr>
                          <w:rFonts w:ascii="Times New Roman" w:hAnsi="Times New Roman" w:cs="Times New Roman"/>
                        </w:rPr>
                      </w:pP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75648" behindDoc="0" locked="0" layoutInCell="1" allowOverlap="1" wp14:anchorId="20C37B55" wp14:editId="065F4054">
                <wp:simplePos x="0" y="0"/>
                <wp:positionH relativeFrom="margin">
                  <wp:posOffset>-462280</wp:posOffset>
                </wp:positionH>
                <wp:positionV relativeFrom="paragraph">
                  <wp:posOffset>4398010</wp:posOffset>
                </wp:positionV>
                <wp:extent cx="966470" cy="276225"/>
                <wp:effectExtent l="2222" t="0" r="26353" b="26352"/>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6470" cy="276225"/>
                        </a:xfrm>
                        <a:prstGeom prst="rect">
                          <a:avLst/>
                        </a:prstGeom>
                        <a:solidFill>
                          <a:srgbClr val="FFFFFF"/>
                        </a:solidFill>
                        <a:ln w="9525">
                          <a:solidFill>
                            <a:srgbClr val="000000"/>
                          </a:solidFill>
                          <a:miter lim="800000"/>
                          <a:headEnd/>
                          <a:tailEnd/>
                        </a:ln>
                      </wps:spPr>
                      <wps:txbx>
                        <w:txbxContent>
                          <w:p w14:paraId="4756A20D"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37B55" id="_x0000_s1030" type="#_x0000_t202" style="position:absolute;margin-left:-36.4pt;margin-top:346.3pt;width:76.1pt;height:21.75pt;rotation:-90;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">
                <v:textbox>
                  <w:txbxContent>
                    <w:p w14:paraId="4756A20D"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Eligibility</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71552" behindDoc="0" locked="0" layoutInCell="1" allowOverlap="1" wp14:anchorId="0F338C9E" wp14:editId="47A6426B">
                <wp:simplePos x="0" y="0"/>
                <wp:positionH relativeFrom="margin">
                  <wp:posOffset>-536575</wp:posOffset>
                </wp:positionH>
                <wp:positionV relativeFrom="paragraph">
                  <wp:posOffset>2840990</wp:posOffset>
                </wp:positionV>
                <wp:extent cx="1094105" cy="297180"/>
                <wp:effectExtent l="0" t="1587" r="28257" b="28258"/>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4105" cy="297180"/>
                        </a:xfrm>
                        <a:prstGeom prst="rect">
                          <a:avLst/>
                        </a:prstGeom>
                        <a:solidFill>
                          <a:srgbClr val="FFFFFF"/>
                        </a:solidFill>
                        <a:ln w="9525">
                          <a:solidFill>
                            <a:srgbClr val="000000"/>
                          </a:solidFill>
                          <a:miter lim="800000"/>
                          <a:headEnd/>
                          <a:tailEnd/>
                        </a:ln>
                      </wps:spPr>
                      <wps:txbx>
                        <w:txbxContent>
                          <w:p w14:paraId="7A2A1FCE" w14:textId="77777777" w:rsidR="0030272D" w:rsidRDefault="0030272D" w:rsidP="0030272D">
                            <w:pPr>
                              <w:jc w:val="center"/>
                              <w:rPr>
                                <w:rFonts w:ascii="Times New Roman" w:hAnsi="Times New Roman" w:cs="Times New Roman"/>
                              </w:rPr>
                            </w:pPr>
                            <w:r>
                              <w:rPr>
                                <w:rFonts w:ascii="Times New Roman" w:hAnsi="Times New Roman" w:cs="Times New Roman"/>
                              </w:rPr>
                              <w:t>Screening</w:t>
                            </w:r>
                          </w:p>
                          <w:p w14:paraId="3D132AE1" w14:textId="77777777" w:rsidR="0030272D" w:rsidRPr="003277A4" w:rsidRDefault="0030272D" w:rsidP="0030272D">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38C9E" id="_x0000_s1031" type="#_x0000_t202" style="position:absolute;margin-left:-42.25pt;margin-top:223.7pt;width:86.15pt;height:23.4pt;rotation:-90;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">
                <v:textbox>
                  <w:txbxContent>
                    <w:p w14:paraId="7A2A1FCE" w14:textId="77777777" w:rsidR="0030272D" w:rsidRDefault="0030272D" w:rsidP="0030272D">
                      <w:pPr>
                        <w:jc w:val="center"/>
                        <w:rPr>
                          <w:rFonts w:ascii="Times New Roman" w:hAnsi="Times New Roman" w:cs="Times New Roman"/>
                        </w:rPr>
                      </w:pPr>
                      <w:r>
                        <w:rPr>
                          <w:rFonts w:ascii="Times New Roman" w:hAnsi="Times New Roman" w:cs="Times New Roman"/>
                        </w:rPr>
                        <w:t>Screening</w:t>
                      </w:r>
                    </w:p>
                    <w:p w14:paraId="3D132AE1" w14:textId="77777777" w:rsidR="0030272D" w:rsidRPr="003277A4" w:rsidRDefault="0030272D" w:rsidP="0030272D">
                      <w:pPr>
                        <w:jc w:val="center"/>
                        <w:rPr>
                          <w:rFonts w:ascii="Times New Roman" w:hAnsi="Times New Roman" w:cs="Times New Roman"/>
                        </w:rPr>
                      </w:pPr>
                    </w:p>
                  </w:txbxContent>
                </v:textbox>
                <w10:wrap type="square" anchorx="margin"/>
              </v:shape>
            </w:pict>
          </mc:Fallback>
        </mc:AlternateContent>
      </w:r>
      <w:r w:rsidRPr="007A7E72">
        <w:rPr>
          <w:noProof/>
          <w:lang w:val="en-US" w:eastAsia="en-US"/>
        </w:rPr>
        <mc:AlternateContent>
          <mc:Choice Requires="wps">
            <w:drawing>
              <wp:anchor distT="0" distB="0" distL="114300" distR="114300" simplePos="0" relativeHeight="251662336" behindDoc="0" locked="0" layoutInCell="1" allowOverlap="1" wp14:anchorId="504EE57A" wp14:editId="7DC654A8">
                <wp:simplePos x="0" y="0"/>
                <wp:positionH relativeFrom="margin">
                  <wp:posOffset>2875280</wp:posOffset>
                </wp:positionH>
                <wp:positionV relativeFrom="paragraph">
                  <wp:posOffset>2190750</wp:posOffset>
                </wp:positionV>
                <wp:extent cx="0" cy="23812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4C4FC" id="Straight Arrow Connector 4" o:spid="_x0000_s1026" type="#_x0000_t32" style="position:absolute;margin-left:226.4pt;margin-top:172.5pt;width:0;height:1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" strokecolor="black [3200]" strokeweight=".5pt">
                <v:stroke endarrow="block" joinstyle="miter"/>
                <w10:wrap anchorx="margin"/>
              </v:shape>
            </w:pict>
          </mc:Fallback>
        </mc:AlternateContent>
      </w:r>
      <w:r w:rsidRPr="007A7E72">
        <w:rPr>
          <w:noProof/>
          <w:lang w:val="en-US" w:eastAsia="en-US"/>
        </w:rPr>
        <mc:AlternateContent>
          <mc:Choice Requires="wps">
            <w:drawing>
              <wp:anchor distT="45720" distB="45720" distL="114300" distR="114300" simplePos="0" relativeHeight="251667456" behindDoc="0" locked="0" layoutInCell="1" allowOverlap="1" wp14:anchorId="3CAA9AFB" wp14:editId="78086306">
                <wp:simplePos x="0" y="0"/>
                <wp:positionH relativeFrom="margin">
                  <wp:posOffset>-828040</wp:posOffset>
                </wp:positionH>
                <wp:positionV relativeFrom="paragraph">
                  <wp:posOffset>918210</wp:posOffset>
                </wp:positionV>
                <wp:extent cx="1694180" cy="276225"/>
                <wp:effectExtent l="4127" t="0" r="24448" b="24447"/>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94180" cy="276225"/>
                        </a:xfrm>
                        <a:prstGeom prst="rect">
                          <a:avLst/>
                        </a:prstGeom>
                        <a:solidFill>
                          <a:srgbClr val="FFFFFF"/>
                        </a:solidFill>
                        <a:ln w="9525">
                          <a:solidFill>
                            <a:srgbClr val="000000"/>
                          </a:solidFill>
                          <a:miter lim="800000"/>
                          <a:headEnd/>
                          <a:tailEnd/>
                        </a:ln>
                      </wps:spPr>
                      <wps:txbx>
                        <w:txbxContent>
                          <w:p w14:paraId="55E957B1"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A9AFB" id="_x0000_s1032" type="#_x0000_t202" style="position:absolute;margin-left:-65.2pt;margin-top:72.3pt;width:133.4pt;height:21.75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">
                <v:textbox>
                  <w:txbxContent>
                    <w:p w14:paraId="55E957B1"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Identification</w:t>
                      </w:r>
                    </w:p>
                  </w:txbxContent>
                </v:textbox>
                <w10:wrap type="square" anchorx="margin"/>
              </v:shape>
            </w:pict>
          </mc:Fallback>
        </mc:AlternateContent>
      </w:r>
      <w:r w:rsidRPr="007A7E72">
        <w:rPr>
          <w:noProof/>
          <w:lang w:val="en-US" w:eastAsia="en-US"/>
        </w:rPr>
        <mc:AlternateContent>
          <mc:Choice Requires="wps">
            <w:drawing>
              <wp:anchor distT="0" distB="0" distL="114300" distR="114300" simplePos="0" relativeHeight="251665408" behindDoc="0" locked="0" layoutInCell="1" allowOverlap="1" wp14:anchorId="74CBE732" wp14:editId="4D71597B">
                <wp:simplePos x="0" y="0"/>
                <wp:positionH relativeFrom="margin">
                  <wp:posOffset>2857500</wp:posOffset>
                </wp:positionH>
                <wp:positionV relativeFrom="paragraph">
                  <wp:posOffset>6750050</wp:posOffset>
                </wp:positionV>
                <wp:extent cx="0" cy="2381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B7FF3" id="Straight Arrow Connector 24" o:spid="_x0000_s1026" type="#_x0000_t32" style="position:absolute;margin-left:225pt;margin-top:531.5pt;width:0;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" strokecolor="black [3200]" strokeweight=".5pt">
                <v:stroke endarrow="block" joinstyle="miter"/>
                <w10:wrap anchorx="margin"/>
              </v:shape>
            </w:pict>
          </mc:Fallback>
        </mc:AlternateContent>
      </w:r>
      <w:r w:rsidRPr="007A7E72">
        <w:rPr>
          <w:noProof/>
          <w:lang w:val="en-US" w:eastAsia="en-US"/>
        </w:rPr>
        <mc:AlternateContent>
          <mc:Choice Requires="wps">
            <w:drawing>
              <wp:anchor distT="45720" distB="45720" distL="114300" distR="114300" simplePos="0" relativeHeight="251660288" behindDoc="0" locked="0" layoutInCell="1" allowOverlap="1" wp14:anchorId="1082A851" wp14:editId="7F7FDCBA">
                <wp:simplePos x="0" y="0"/>
                <wp:positionH relativeFrom="margin">
                  <wp:posOffset>1924050</wp:posOffset>
                </wp:positionH>
                <wp:positionV relativeFrom="paragraph">
                  <wp:posOffset>7118350</wp:posOffset>
                </wp:positionV>
                <wp:extent cx="1866900" cy="44450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4500"/>
                        </a:xfrm>
                        <a:prstGeom prst="rect">
                          <a:avLst/>
                        </a:prstGeom>
                        <a:solidFill>
                          <a:srgbClr val="FFFFFF"/>
                        </a:solidFill>
                        <a:ln w="9525">
                          <a:solidFill>
                            <a:srgbClr val="000000"/>
                          </a:solidFill>
                          <a:miter lim="800000"/>
                          <a:headEnd/>
                          <a:tailEnd/>
                        </a:ln>
                      </wps:spPr>
                      <wps:txbx>
                        <w:txbxContent>
                          <w:p w14:paraId="7754B49A"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Total articles included for review</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19</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2A851" id="_x0000_s1033" type="#_x0000_t202" style="position:absolute;margin-left:151.5pt;margin-top:560.5pt;width:147pt;height: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kWIwIAAEsEAAAOAAAAZHJzL2Uyb0RvYy54bWysVM1u2zAMvg/YOwi6L3YCJ2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">
                <v:textbox>
                  <w:txbxContent>
                    <w:p w14:paraId="7754B49A"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Total articles included for review</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19</w:t>
                      </w:r>
                      <w:r w:rsidRPr="003277A4">
                        <w:rPr>
                          <w:rFonts w:ascii="Times New Roman" w:hAnsi="Times New Roman" w:cs="Times New Roman"/>
                        </w:rPr>
                        <w:t>)</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59264" behindDoc="0" locked="0" layoutInCell="1" allowOverlap="1" wp14:anchorId="6743B957" wp14:editId="2C2A1C7E">
                <wp:simplePos x="0" y="0"/>
                <wp:positionH relativeFrom="margin">
                  <wp:posOffset>1924050</wp:posOffset>
                </wp:positionH>
                <wp:positionV relativeFrom="paragraph">
                  <wp:posOffset>2619375</wp:posOffset>
                </wp:positionV>
                <wp:extent cx="1885950" cy="762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62000"/>
                        </a:xfrm>
                        <a:prstGeom prst="rect">
                          <a:avLst/>
                        </a:prstGeom>
                        <a:solidFill>
                          <a:srgbClr val="FFFFFF"/>
                        </a:solidFill>
                        <a:ln w="9525">
                          <a:solidFill>
                            <a:srgbClr val="000000"/>
                          </a:solidFill>
                          <a:miter lim="800000"/>
                          <a:headEnd/>
                          <a:tailEnd/>
                        </a:ln>
                      </wps:spPr>
                      <wps:txbx>
                        <w:txbxContent>
                          <w:p w14:paraId="5988102B"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Records screened for relevance (title and abstract) after duplicates removed</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1388)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3B957" id="_x0000_s1034" type="#_x0000_t202" style="position:absolute;margin-left:151.5pt;margin-top:206.25pt;width:148.5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">
                <v:textbox>
                  <w:txbxContent>
                    <w:p w14:paraId="5988102B"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Records screened for relevance (title and abstract) after duplicates removed</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1388)</w:t>
                      </w:r>
                    </w:p>
                  </w:txbxContent>
                </v:textbox>
                <w10:wrap type="square" anchorx="margin"/>
              </v:shape>
            </w:pict>
          </mc:Fallback>
        </mc:AlternateContent>
      </w:r>
      <w:r w:rsidRPr="007A7E72">
        <w:rPr>
          <w:noProof/>
          <w:lang w:val="en-US" w:eastAsia="en-US"/>
        </w:rPr>
        <mc:AlternateContent>
          <mc:Choice Requires="wps">
            <w:drawing>
              <wp:anchor distT="0" distB="0" distL="114300" distR="114300" simplePos="0" relativeHeight="251661312" behindDoc="0" locked="0" layoutInCell="1" allowOverlap="1" wp14:anchorId="6693D81A" wp14:editId="50D63E7A">
                <wp:simplePos x="0" y="0"/>
                <wp:positionH relativeFrom="margin">
                  <wp:posOffset>2875280</wp:posOffset>
                </wp:positionH>
                <wp:positionV relativeFrom="paragraph">
                  <wp:posOffset>3590925</wp:posOffset>
                </wp:positionV>
                <wp:extent cx="0" cy="23812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EC4C1" id="Straight Arrow Connector 8" o:spid="_x0000_s1026" type="#_x0000_t32" style="position:absolute;margin-left:226.4pt;margin-top:282.75pt;width:0;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" strokecolor="black [3200]" strokeweight=".5pt">
                <v:stroke endarrow="block" joinstyle="miter"/>
                <w10:wrap anchorx="margin"/>
              </v:shape>
            </w:pict>
          </mc:Fallback>
        </mc:AlternateContent>
      </w:r>
    </w:p>
    <w:p w14:paraId="0AE9E0EF" w14:textId="77777777" w:rsidR="0030272D" w:rsidRPr="007A7E72" w:rsidRDefault="0030272D" w:rsidP="0030272D">
      <w:pPr>
        <w:rPr>
          <w:rFonts w:ascii="Times New Roman" w:hAnsi="Times New Roman" w:cs="Times New Roman"/>
          <w:b/>
          <w:lang w:val="en-US"/>
        </w:rPr>
      </w:pPr>
      <w:r w:rsidRPr="007A7E72">
        <w:rPr>
          <w:noProof/>
          <w:lang w:val="en-US" w:eastAsia="en-US"/>
        </w:rPr>
        <mc:AlternateContent>
          <mc:Choice Requires="wps">
            <w:drawing>
              <wp:anchor distT="45720" distB="45720" distL="114300" distR="114300" simplePos="0" relativeHeight="251666432" behindDoc="0" locked="0" layoutInCell="1" allowOverlap="1" wp14:anchorId="4627B0C7" wp14:editId="7BB58FB1">
                <wp:simplePos x="0" y="0"/>
                <wp:positionH relativeFrom="margin">
                  <wp:posOffset>1922780</wp:posOffset>
                </wp:positionH>
                <wp:positionV relativeFrom="paragraph">
                  <wp:posOffset>5265420</wp:posOffset>
                </wp:positionV>
                <wp:extent cx="1866900" cy="11049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04900"/>
                        </a:xfrm>
                        <a:prstGeom prst="rect">
                          <a:avLst/>
                        </a:prstGeom>
                        <a:solidFill>
                          <a:srgbClr val="FFFFFF"/>
                        </a:solidFill>
                        <a:ln w="9525">
                          <a:solidFill>
                            <a:srgbClr val="000000"/>
                          </a:solidFill>
                          <a:miter lim="800000"/>
                          <a:headEnd/>
                          <a:tailEnd/>
                        </a:ln>
                      </wps:spPr>
                      <wps:txbx>
                        <w:txbxContent>
                          <w:p w14:paraId="02064015"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Additional references identified by a manual examination of the reference lists of articles retrieved and using Google Scholar citation tools</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2</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7B0C7" id="_x0000_s1035" type="#_x0000_t202" style="position:absolute;margin-left:151.4pt;margin-top:414.6pt;width:147pt;height:8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ezJAIAAEw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">
                <v:textbox>
                  <w:txbxContent>
                    <w:p w14:paraId="02064015"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Additional references identified by a manual examination of the reference lists of articles retrieved and using Google Scholar citation tools</w:t>
                      </w: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2</w:t>
                      </w:r>
                      <w:r w:rsidRPr="003277A4">
                        <w:rPr>
                          <w:rFonts w:ascii="Times New Roman" w:hAnsi="Times New Roman" w:cs="Times New Roman"/>
                        </w:rPr>
                        <w:t>)</w:t>
                      </w:r>
                    </w:p>
                  </w:txbxContent>
                </v:textbox>
                <w10:wrap type="square" anchorx="margin"/>
              </v:shape>
            </w:pict>
          </mc:Fallback>
        </mc:AlternateContent>
      </w:r>
      <w:r w:rsidRPr="007A7E72">
        <w:rPr>
          <w:noProof/>
          <w:lang w:val="en-US" w:eastAsia="en-US"/>
        </w:rPr>
        <mc:AlternateContent>
          <mc:Choice Requires="wps">
            <w:drawing>
              <wp:anchor distT="0" distB="0" distL="114300" distR="114300" simplePos="0" relativeHeight="251668480" behindDoc="0" locked="0" layoutInCell="1" allowOverlap="1" wp14:anchorId="7F566B7D" wp14:editId="316693B8">
                <wp:simplePos x="0" y="0"/>
                <wp:positionH relativeFrom="margin">
                  <wp:posOffset>2875280</wp:posOffset>
                </wp:positionH>
                <wp:positionV relativeFrom="paragraph">
                  <wp:posOffset>4905375</wp:posOffset>
                </wp:positionV>
                <wp:extent cx="0" cy="2381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B67661" id="Straight Arrow Connector 9" o:spid="_x0000_s1026" type="#_x0000_t32" style="position:absolute;margin-left:226.4pt;margin-top:386.25pt;width:0;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" strokecolor="black [3200]" strokeweight=".5pt">
                <v:stroke endarrow="block" joinstyle="miter"/>
                <w10:wrap anchorx="margin"/>
              </v:shape>
            </w:pict>
          </mc:Fallback>
        </mc:AlternateContent>
      </w:r>
      <w:r w:rsidRPr="007A7E72">
        <w:rPr>
          <w:noProof/>
          <w:lang w:val="en-US" w:eastAsia="en-US"/>
        </w:rPr>
        <mc:AlternateContent>
          <mc:Choice Requires="wps">
            <w:drawing>
              <wp:anchor distT="45720" distB="45720" distL="114300" distR="114300" simplePos="0" relativeHeight="251664384" behindDoc="0" locked="0" layoutInCell="1" allowOverlap="1" wp14:anchorId="473DD6AE" wp14:editId="2A61AD13">
                <wp:simplePos x="0" y="0"/>
                <wp:positionH relativeFrom="margin">
                  <wp:posOffset>1924050</wp:posOffset>
                </wp:positionH>
                <wp:positionV relativeFrom="paragraph">
                  <wp:posOffset>3646170</wp:posOffset>
                </wp:positionV>
                <wp:extent cx="1866900" cy="1190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90625"/>
                        </a:xfrm>
                        <a:prstGeom prst="rect">
                          <a:avLst/>
                        </a:prstGeom>
                        <a:solidFill>
                          <a:srgbClr val="FFFFFF"/>
                        </a:solidFill>
                        <a:ln w="9525">
                          <a:solidFill>
                            <a:srgbClr val="000000"/>
                          </a:solidFill>
                          <a:miter lim="800000"/>
                          <a:headEnd/>
                          <a:tailEnd/>
                        </a:ln>
                      </wps:spPr>
                      <wps:txbx>
                        <w:txbxContent>
                          <w:p w14:paraId="3BAFEF53"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 xml:space="preserve">Full text publications (with a focus on methodology and results sections) assessed for eligibility after titles &amp; abstracts were screened </w:t>
                            </w:r>
                            <w:r w:rsidRPr="003277A4">
                              <w:rPr>
                                <w:rFonts w:ascii="Times New Roman" w:hAnsi="Times New Roman" w:cs="Times New Roman"/>
                              </w:rPr>
                              <w:t>(</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DD6AE" id="_x0000_s1036" type="#_x0000_t202" style="position:absolute;margin-left:151.5pt;margin-top:287.1pt;width:147pt;height:9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zSJAIAAE0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">
                <v:textbox>
                  <w:txbxContent>
                    <w:p w14:paraId="3BAFEF53" w14:textId="77777777" w:rsidR="0030272D" w:rsidRPr="003277A4" w:rsidRDefault="0030272D" w:rsidP="0030272D">
                      <w:pPr>
                        <w:jc w:val="center"/>
                        <w:rPr>
                          <w:rFonts w:ascii="Times New Roman" w:hAnsi="Times New Roman" w:cs="Times New Roman"/>
                        </w:rPr>
                      </w:pPr>
                      <w:r>
                        <w:rPr>
                          <w:rFonts w:ascii="Times New Roman" w:hAnsi="Times New Roman" w:cs="Times New Roman"/>
                        </w:rPr>
                        <w:t xml:space="preserve">Full text publications (with a focus on methodology and results sections) assessed for eligibility after titles &amp; abstracts were screened </w:t>
                      </w:r>
                      <w:r w:rsidRPr="003277A4">
                        <w:rPr>
                          <w:rFonts w:ascii="Times New Roman" w:hAnsi="Times New Roman" w:cs="Times New Roman"/>
                        </w:rPr>
                        <w:t>(</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141)</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72576" behindDoc="0" locked="0" layoutInCell="1" allowOverlap="1" wp14:anchorId="00397FE8" wp14:editId="38EC9E21">
                <wp:simplePos x="0" y="0"/>
                <wp:positionH relativeFrom="margin">
                  <wp:posOffset>4524375</wp:posOffset>
                </wp:positionH>
                <wp:positionV relativeFrom="paragraph">
                  <wp:posOffset>2484120</wp:posOffset>
                </wp:positionV>
                <wp:extent cx="1701800" cy="904875"/>
                <wp:effectExtent l="0" t="0" r="1270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904875"/>
                        </a:xfrm>
                        <a:prstGeom prst="rect">
                          <a:avLst/>
                        </a:prstGeom>
                        <a:solidFill>
                          <a:srgbClr val="FFFFFF"/>
                        </a:solidFill>
                        <a:ln w="9525">
                          <a:solidFill>
                            <a:srgbClr val="000000"/>
                          </a:solidFill>
                          <a:miter lim="800000"/>
                          <a:headEnd/>
                          <a:tailEnd/>
                        </a:ln>
                      </wps:spPr>
                      <wps:txbx>
                        <w:txbxContent>
                          <w:p w14:paraId="432D6C35"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Records outside the scope of the review based on title and abstract excluded</w:t>
                            </w:r>
                          </w:p>
                          <w:p w14:paraId="409D0BE3"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1247</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97FE8" id="_x0000_s1037" type="#_x0000_t202" style="position:absolute;margin-left:356.25pt;margin-top:195.6pt;width:134pt;height:71.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">
                <v:textbox>
                  <w:txbxContent>
                    <w:p w14:paraId="432D6C35"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Records outside the scope of the review based on title and abstract excluded</w:t>
                      </w:r>
                    </w:p>
                    <w:p w14:paraId="409D0BE3"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1247</w:t>
                      </w:r>
                      <w:r w:rsidRPr="003277A4">
                        <w:rPr>
                          <w:rFonts w:ascii="Times New Roman" w:hAnsi="Times New Roman" w:cs="Times New Roman"/>
                        </w:rPr>
                        <w:t>)</w:t>
                      </w:r>
                    </w:p>
                  </w:txbxContent>
                </v:textbox>
                <w10:wrap type="square" anchorx="margin"/>
              </v:shape>
            </w:pict>
          </mc:Fallback>
        </mc:AlternateContent>
      </w:r>
      <w:r w:rsidRPr="007A7E72">
        <w:rPr>
          <w:noProof/>
          <w:lang w:val="en-US" w:eastAsia="en-US"/>
        </w:rPr>
        <mc:AlternateContent>
          <mc:Choice Requires="wps">
            <w:drawing>
              <wp:anchor distT="0" distB="0" distL="114300" distR="114300" simplePos="0" relativeHeight="251670528" behindDoc="0" locked="0" layoutInCell="1" allowOverlap="1" wp14:anchorId="687B3054" wp14:editId="58F9F4A9">
                <wp:simplePos x="0" y="0"/>
                <wp:positionH relativeFrom="column">
                  <wp:posOffset>3708400</wp:posOffset>
                </wp:positionH>
                <wp:positionV relativeFrom="paragraph">
                  <wp:posOffset>4095750</wp:posOffset>
                </wp:positionV>
                <wp:extent cx="330200" cy="0"/>
                <wp:effectExtent l="0" t="76200" r="12700" b="95250"/>
                <wp:wrapNone/>
                <wp:docPr id="23" name="Straight Arrow Connector 23"/>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EAEC9" id="Straight Arrow Connector 23" o:spid="_x0000_s1026" type="#_x0000_t32" style="position:absolute;margin-left:292pt;margin-top:322.5pt;width:2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" strokecolor="black [3200]" strokeweight=".5pt">
                <v:stroke endarrow="block" joinstyle="miter"/>
              </v:shape>
            </w:pict>
          </mc:Fallback>
        </mc:AlternateContent>
      </w:r>
      <w:r w:rsidRPr="007A7E72">
        <w:rPr>
          <w:noProof/>
          <w:lang w:val="en-US" w:eastAsia="en-US"/>
        </w:rPr>
        <mc:AlternateContent>
          <mc:Choice Requires="wps">
            <w:drawing>
              <wp:anchor distT="0" distB="0" distL="114300" distR="114300" simplePos="0" relativeHeight="251674624" behindDoc="0" locked="0" layoutInCell="1" allowOverlap="1" wp14:anchorId="082BD1B0" wp14:editId="1417FBB2">
                <wp:simplePos x="0" y="0"/>
                <wp:positionH relativeFrom="column">
                  <wp:posOffset>3736975</wp:posOffset>
                </wp:positionH>
                <wp:positionV relativeFrom="paragraph">
                  <wp:posOffset>2712720</wp:posOffset>
                </wp:positionV>
                <wp:extent cx="330200"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3EECC" id="Straight Arrow Connector 26" o:spid="_x0000_s1026" type="#_x0000_t32" style="position:absolute;margin-left:294.25pt;margin-top:213.6pt;width:26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" strokecolor="black [3200]" strokeweight=".5pt">
                <v:stroke endarrow="block" joinstyle="miter"/>
              </v:shape>
            </w:pict>
          </mc:Fallback>
        </mc:AlternateContent>
      </w:r>
      <w:r w:rsidRPr="007A7E72">
        <w:rPr>
          <w:noProof/>
          <w:lang w:val="en-US" w:eastAsia="en-US"/>
        </w:rPr>
        <mc:AlternateContent>
          <mc:Choice Requires="wps">
            <w:drawing>
              <wp:anchor distT="0" distB="0" distL="114300" distR="114300" simplePos="0" relativeHeight="251676672" behindDoc="0" locked="0" layoutInCell="1" allowOverlap="1" wp14:anchorId="771F9C53" wp14:editId="12BD12FE">
                <wp:simplePos x="0" y="0"/>
                <wp:positionH relativeFrom="column">
                  <wp:posOffset>3985260</wp:posOffset>
                </wp:positionH>
                <wp:positionV relativeFrom="paragraph">
                  <wp:posOffset>1491615</wp:posOffset>
                </wp:positionV>
                <wp:extent cx="330200" cy="0"/>
                <wp:effectExtent l="0" t="76200" r="12700" b="95250"/>
                <wp:wrapNone/>
                <wp:docPr id="15" name="Straight Arrow Connector 15"/>
                <wp:cNvGraphicFramePr/>
                <a:graphic xmlns:a="http://schemas.openxmlformats.org/drawingml/2006/main">
                  <a:graphicData uri="http://schemas.microsoft.com/office/word/2010/wordprocessingShape">
                    <wps:wsp>
                      <wps:cNvCnPr/>
                      <wps:spPr>
                        <a:xfrm>
                          <a:off x="0" y="0"/>
                          <a:ext cx="330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636AC" id="Straight Arrow Connector 15" o:spid="_x0000_s1026" type="#_x0000_t32" style="position:absolute;margin-left:313.8pt;margin-top:117.45pt;width:2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" strokecolor="black [3200]" strokeweight=".5pt">
                <v:stroke endarrow="block" joinstyle="miter"/>
              </v:shape>
            </w:pict>
          </mc:Fallback>
        </mc:AlternateContent>
      </w:r>
      <w:r w:rsidRPr="007A7E72">
        <w:rPr>
          <w:noProof/>
          <w:lang w:val="en-US" w:eastAsia="en-US"/>
        </w:rPr>
        <mc:AlternateContent>
          <mc:Choice Requires="wps">
            <w:drawing>
              <wp:anchor distT="45720" distB="45720" distL="114300" distR="114300" simplePos="0" relativeHeight="251669504" behindDoc="0" locked="0" layoutInCell="1" allowOverlap="1" wp14:anchorId="7A8E510B" wp14:editId="40C80ABB">
                <wp:simplePos x="0" y="0"/>
                <wp:positionH relativeFrom="page">
                  <wp:posOffset>5676900</wp:posOffset>
                </wp:positionH>
                <wp:positionV relativeFrom="paragraph">
                  <wp:posOffset>1280795</wp:posOffset>
                </wp:positionV>
                <wp:extent cx="1473200" cy="4762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476250"/>
                        </a:xfrm>
                        <a:prstGeom prst="rect">
                          <a:avLst/>
                        </a:prstGeom>
                        <a:solidFill>
                          <a:srgbClr val="FFFFFF"/>
                        </a:solidFill>
                        <a:ln w="9525">
                          <a:solidFill>
                            <a:srgbClr val="000000"/>
                          </a:solidFill>
                          <a:miter lim="800000"/>
                          <a:headEnd/>
                          <a:tailEnd/>
                        </a:ln>
                      </wps:spPr>
                      <wps:txbx>
                        <w:txbxContent>
                          <w:p w14:paraId="53DE4FB8"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Duplicates excluded</w:t>
                            </w:r>
                          </w:p>
                          <w:p w14:paraId="12A52C0D"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649</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E510B" id="_x0000_s1038" type="#_x0000_t202" style="position:absolute;margin-left:447pt;margin-top:100.85pt;width:116pt;height:3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">
                <v:textbox>
                  <w:txbxContent>
                    <w:p w14:paraId="53DE4FB8"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Duplicates excluded</w:t>
                      </w:r>
                    </w:p>
                    <w:p w14:paraId="12A52C0D"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649</w:t>
                      </w:r>
                      <w:r w:rsidRPr="003277A4">
                        <w:rPr>
                          <w:rFonts w:ascii="Times New Roman" w:hAnsi="Times New Roman" w:cs="Times New Roman"/>
                        </w:rPr>
                        <w:t>)</w:t>
                      </w:r>
                    </w:p>
                  </w:txbxContent>
                </v:textbox>
                <w10:wrap type="square" anchorx="page"/>
              </v:shape>
            </w:pict>
          </mc:Fallback>
        </mc:AlternateContent>
      </w:r>
      <w:r w:rsidRPr="007A7E72">
        <w:rPr>
          <w:noProof/>
          <w:lang w:val="en-US" w:eastAsia="en-US"/>
        </w:rPr>
        <mc:AlternateContent>
          <mc:Choice Requires="wps">
            <w:drawing>
              <wp:anchor distT="0" distB="0" distL="114300" distR="114300" simplePos="0" relativeHeight="251682816" behindDoc="0" locked="0" layoutInCell="1" allowOverlap="1" wp14:anchorId="55508BF6" wp14:editId="0E164904">
                <wp:simplePos x="0" y="0"/>
                <wp:positionH relativeFrom="margin">
                  <wp:posOffset>4048760</wp:posOffset>
                </wp:positionH>
                <wp:positionV relativeFrom="paragraph">
                  <wp:posOffset>831850</wp:posOffset>
                </wp:positionV>
                <wp:extent cx="0" cy="2381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AB684" id="Straight Arrow Connector 29" o:spid="_x0000_s1026" type="#_x0000_t32" style="position:absolute;margin-left:318.8pt;margin-top:65.5pt;width:0;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" strokecolor="black [3200]" strokeweight=".5pt">
                <v:stroke endarrow="block" joinstyle="miter"/>
                <w10:wrap anchorx="margin"/>
              </v:shape>
            </w:pict>
          </mc:Fallback>
        </mc:AlternateContent>
      </w:r>
      <w:r w:rsidRPr="007A7E72">
        <w:rPr>
          <w:noProof/>
          <w:lang w:val="en-US" w:eastAsia="en-US"/>
        </w:rPr>
        <mc:AlternateContent>
          <mc:Choice Requires="wps">
            <w:drawing>
              <wp:anchor distT="45720" distB="45720" distL="114300" distR="114300" simplePos="0" relativeHeight="251663360" behindDoc="0" locked="0" layoutInCell="1" allowOverlap="1" wp14:anchorId="07FBE078" wp14:editId="64DF100B">
                <wp:simplePos x="0" y="0"/>
                <wp:positionH relativeFrom="margin">
                  <wp:posOffset>1428750</wp:posOffset>
                </wp:positionH>
                <wp:positionV relativeFrom="paragraph">
                  <wp:posOffset>1274445</wp:posOffset>
                </wp:positionV>
                <wp:extent cx="2736850" cy="438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438150"/>
                        </a:xfrm>
                        <a:prstGeom prst="rect">
                          <a:avLst/>
                        </a:prstGeom>
                        <a:solidFill>
                          <a:srgbClr val="FFFFFF"/>
                        </a:solidFill>
                        <a:ln w="9525">
                          <a:solidFill>
                            <a:srgbClr val="000000"/>
                          </a:solidFill>
                          <a:miter lim="800000"/>
                          <a:headEnd/>
                          <a:tailEnd/>
                        </a:ln>
                      </wps:spPr>
                      <wps:txbx>
                        <w:txbxContent>
                          <w:p w14:paraId="03D1E03D" w14:textId="77777777" w:rsidR="0030272D" w:rsidRPr="003277A4" w:rsidRDefault="0030272D" w:rsidP="0030272D">
                            <w:pPr>
                              <w:jc w:val="center"/>
                              <w:rPr>
                                <w:rFonts w:ascii="Times New Roman" w:hAnsi="Times New Roman" w:cs="Times New Roman"/>
                              </w:rPr>
                            </w:pPr>
                            <w:r w:rsidRPr="003277A4">
                              <w:rPr>
                                <w:rFonts w:ascii="Times New Roman" w:hAnsi="Times New Roman" w:cs="Times New Roman"/>
                              </w:rPr>
                              <w:t>Records identified through database searching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2037</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BE078" id="_x0000_s1039" type="#_x0000_t202" style="position:absolute;margin-left:112.5pt;margin-top:100.35pt;width:215.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">
                <v:textbox>
                  <w:txbxContent>
                    <w:p w14:paraId="03D1E03D" w14:textId="77777777" w:rsidR="0030272D" w:rsidRPr="003277A4" w:rsidRDefault="0030272D" w:rsidP="0030272D">
                      <w:pPr>
                        <w:jc w:val="center"/>
                        <w:rPr>
                          <w:rFonts w:ascii="Times New Roman" w:hAnsi="Times New Roman" w:cs="Times New Roman"/>
                        </w:rPr>
                      </w:pPr>
                      <w:r w:rsidRPr="003277A4">
                        <w:rPr>
                          <w:rFonts w:ascii="Times New Roman" w:hAnsi="Times New Roman" w:cs="Times New Roman"/>
                        </w:rPr>
                        <w:t>Records identified through database searching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2037</w:t>
                      </w:r>
                      <w:r w:rsidRPr="003277A4">
                        <w:rPr>
                          <w:rFonts w:ascii="Times New Roman" w:hAnsi="Times New Roman" w:cs="Times New Roman"/>
                        </w:rPr>
                        <w:t>)</w:t>
                      </w:r>
                    </w:p>
                  </w:txbxContent>
                </v:textbox>
                <w10:wrap type="square" anchorx="margin"/>
              </v:shape>
            </w:pict>
          </mc:Fallback>
        </mc:AlternateContent>
      </w:r>
      <w:r w:rsidRPr="007A7E72">
        <w:rPr>
          <w:noProof/>
          <w:lang w:val="en-US" w:eastAsia="en-US"/>
        </w:rPr>
        <mc:AlternateContent>
          <mc:Choice Requires="wps">
            <w:drawing>
              <wp:anchor distT="45720" distB="45720" distL="114300" distR="114300" simplePos="0" relativeHeight="251673600" behindDoc="0" locked="0" layoutInCell="1" allowOverlap="1" wp14:anchorId="5C775587" wp14:editId="69190C95">
                <wp:simplePos x="0" y="0"/>
                <wp:positionH relativeFrom="margin">
                  <wp:posOffset>4508500</wp:posOffset>
                </wp:positionH>
                <wp:positionV relativeFrom="paragraph">
                  <wp:posOffset>3623945</wp:posOffset>
                </wp:positionV>
                <wp:extent cx="1718310" cy="1714500"/>
                <wp:effectExtent l="0" t="0" r="1524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714500"/>
                        </a:xfrm>
                        <a:prstGeom prst="rect">
                          <a:avLst/>
                        </a:prstGeom>
                        <a:solidFill>
                          <a:srgbClr val="FFFFFF"/>
                        </a:solidFill>
                        <a:ln w="9525">
                          <a:solidFill>
                            <a:srgbClr val="000000"/>
                          </a:solidFill>
                          <a:miter lim="800000"/>
                          <a:headEnd/>
                          <a:tailEnd/>
                        </a:ln>
                      </wps:spPr>
                      <wps:txbx>
                        <w:txbxContent>
                          <w:p w14:paraId="43ED6574"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Full-text articles excluded due to:</w:t>
                            </w:r>
                          </w:p>
                          <w:p w14:paraId="0559ED95"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-Lack of focus on victims’ perspective.</w:t>
                            </w:r>
                          </w:p>
                          <w:p w14:paraId="65FC29D2"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-Non-victim sampling.</w:t>
                            </w:r>
                          </w:p>
                          <w:p w14:paraId="15DD3C14"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-Low age cut-off.</w:t>
                            </w:r>
                          </w:p>
                          <w:p w14:paraId="6356761F"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-Help-seeking not addressed.</w:t>
                            </w:r>
                          </w:p>
                          <w:p w14:paraId="06FE7F92"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 Not original research</w:t>
                            </w:r>
                          </w:p>
                          <w:p w14:paraId="6C70C4A0"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124</w:t>
                            </w:r>
                            <w:r w:rsidRPr="003277A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75587" id="_x0000_s1040" type="#_x0000_t202" style="position:absolute;margin-left:355pt;margin-top:285.35pt;width:135.3pt;height:1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">
                <v:textbox>
                  <w:txbxContent>
                    <w:p w14:paraId="43ED6574"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Full-text articles excluded due to:</w:t>
                      </w:r>
                    </w:p>
                    <w:p w14:paraId="0559ED95"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-Lack of focus on victims’ perspective.</w:t>
                      </w:r>
                    </w:p>
                    <w:p w14:paraId="65FC29D2"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-Non-victim sampling.</w:t>
                      </w:r>
                    </w:p>
                    <w:p w14:paraId="15DD3C14"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-Low age cut-off.</w:t>
                      </w:r>
                    </w:p>
                    <w:p w14:paraId="6356761F"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-Help-seeking not addressed.</w:t>
                      </w:r>
                    </w:p>
                    <w:p w14:paraId="06FE7F92" w14:textId="77777777" w:rsidR="0030272D" w:rsidRDefault="0030272D" w:rsidP="0030272D">
                      <w:pPr>
                        <w:spacing w:after="0" w:line="240" w:lineRule="auto"/>
                        <w:jc w:val="center"/>
                        <w:rPr>
                          <w:rFonts w:ascii="Times New Roman" w:hAnsi="Times New Roman" w:cs="Times New Roman"/>
                        </w:rPr>
                      </w:pPr>
                      <w:r>
                        <w:rPr>
                          <w:rFonts w:ascii="Times New Roman" w:hAnsi="Times New Roman" w:cs="Times New Roman"/>
                        </w:rPr>
                        <w:t>- Not original research</w:t>
                      </w:r>
                    </w:p>
                    <w:p w14:paraId="6C70C4A0" w14:textId="77777777" w:rsidR="0030272D" w:rsidRPr="003277A4" w:rsidRDefault="0030272D" w:rsidP="0030272D">
                      <w:pPr>
                        <w:spacing w:after="0" w:line="240" w:lineRule="auto"/>
                        <w:jc w:val="center"/>
                        <w:rPr>
                          <w:rFonts w:ascii="Times New Roman" w:hAnsi="Times New Roman" w:cs="Times New Roman"/>
                        </w:rPr>
                      </w:pPr>
                      <w:r w:rsidRPr="003277A4">
                        <w:rPr>
                          <w:rFonts w:ascii="Times New Roman" w:hAnsi="Times New Roman" w:cs="Times New Roman"/>
                        </w:rPr>
                        <w:t xml:space="preserve"> (</w:t>
                      </w:r>
                      <w:r w:rsidRPr="003277A4">
                        <w:rPr>
                          <w:rFonts w:ascii="Times New Roman" w:hAnsi="Times New Roman" w:cs="Times New Roman"/>
                          <w:i/>
                        </w:rPr>
                        <w:t>n</w:t>
                      </w:r>
                      <w:r w:rsidRPr="003277A4">
                        <w:rPr>
                          <w:rFonts w:ascii="Times New Roman" w:hAnsi="Times New Roman" w:cs="Times New Roman"/>
                        </w:rPr>
                        <w:t xml:space="preserve"> =</w:t>
                      </w:r>
                      <w:r>
                        <w:rPr>
                          <w:rFonts w:ascii="Times New Roman" w:hAnsi="Times New Roman" w:cs="Times New Roman"/>
                        </w:rPr>
                        <w:t xml:space="preserve"> 124</w:t>
                      </w:r>
                      <w:r w:rsidRPr="003277A4">
                        <w:rPr>
                          <w:rFonts w:ascii="Times New Roman" w:hAnsi="Times New Roman" w:cs="Times New Roman"/>
                        </w:rPr>
                        <w:t>)</w:t>
                      </w:r>
                    </w:p>
                  </w:txbxContent>
                </v:textbox>
                <w10:wrap type="square" anchorx="margin"/>
              </v:shape>
            </w:pict>
          </mc:Fallback>
        </mc:AlternateContent>
      </w:r>
    </w:p>
    <w:p w14:paraId="05D234EE" w14:textId="7FC3366C" w:rsidR="0030272D" w:rsidRDefault="0030272D" w:rsidP="0030272D"/>
    <w:p w14:paraId="3CBD825E" w14:textId="6FE9EBDE" w:rsidR="00584B0F" w:rsidRPr="0030272D" w:rsidRDefault="00584B0F" w:rsidP="008D217D">
      <w:pPr>
        <w:pStyle w:val="EndNoteBibliography"/>
        <w:spacing w:after="0" w:line="480" w:lineRule="auto"/>
        <w:ind w:left="720" w:hanging="720"/>
        <w:jc w:val="left"/>
        <w:rPr>
          <w:rFonts w:ascii="Times New Roman" w:hAnsi="Times New Roman" w:cs="Times New Roman"/>
          <w:b/>
          <w:lang w:val="en-GB"/>
        </w:rPr>
      </w:pPr>
    </w:p>
    <w:sectPr w:rsidR="00584B0F" w:rsidRPr="0030272D" w:rsidSect="003027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C4F7" w14:textId="77777777" w:rsidR="000C2701" w:rsidRDefault="000C2701" w:rsidP="008D217D">
      <w:pPr>
        <w:spacing w:after="0" w:line="240" w:lineRule="auto"/>
      </w:pPr>
      <w:r>
        <w:separator/>
      </w:r>
    </w:p>
  </w:endnote>
  <w:endnote w:type="continuationSeparator" w:id="0">
    <w:p w14:paraId="3AF376EF" w14:textId="77777777" w:rsidR="000C2701" w:rsidRDefault="000C2701" w:rsidP="008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74C2" w14:textId="77777777" w:rsidR="000C2701" w:rsidRDefault="000C2701" w:rsidP="008D217D">
      <w:pPr>
        <w:spacing w:after="0" w:line="240" w:lineRule="auto"/>
      </w:pPr>
      <w:r>
        <w:separator/>
      </w:r>
    </w:p>
  </w:footnote>
  <w:footnote w:type="continuationSeparator" w:id="0">
    <w:p w14:paraId="7DF4784F" w14:textId="77777777" w:rsidR="000C2701" w:rsidRDefault="000C2701" w:rsidP="008D21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819C0" w14:textId="7964062D" w:rsidR="00423659" w:rsidRPr="008D217D" w:rsidRDefault="00423659" w:rsidP="008D217D">
    <w:pPr>
      <w:pStyle w:val="Header"/>
      <w:tabs>
        <w:tab w:val="left" w:pos="248"/>
      </w:tabs>
      <w:rPr>
        <w:rFonts w:ascii="Times New Roman" w:hAnsi="Times New Roman" w:cs="Times New Roman"/>
      </w:rPr>
    </w:pPr>
    <w:r>
      <w:rPr>
        <w:rFonts w:ascii="Times New Roman" w:hAnsi="Times New Roman" w:cs="Times New Roman"/>
      </w:rPr>
      <w:t>HELP-SEEKING BEHAVIOR IN VICTIMS OF ELDER ABUSE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2738A8">
      <w:rPr>
        <w:rFonts w:ascii="Times New Roman" w:hAnsi="Times New Roman" w:cs="Times New Roman"/>
        <w:noProof/>
      </w:rPr>
      <w:t>2</w:t>
    </w:r>
    <w:r>
      <w:rPr>
        <w:rFonts w:ascii="Times New Roman" w:hAnsi="Times New Roman" w:cs="Times New Roman"/>
      </w:rPr>
      <w:fldChar w:fldCharType="end"/>
    </w:r>
  </w:p>
  <w:p w14:paraId="1520448E" w14:textId="77777777" w:rsidR="00423659" w:rsidRDefault="004236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6FD2" w14:textId="77777777" w:rsidR="00D4601A" w:rsidRPr="00FC7DB7" w:rsidRDefault="0030272D" w:rsidP="00D4601A">
    <w:pPr>
      <w:pStyle w:val="Header"/>
      <w:jc w:val="center"/>
      <w:rPr>
        <w:rFonts w:ascii="Times New Roman" w:hAnsi="Times New Roman" w:cs="Times New Roman"/>
      </w:rPr>
    </w:pPr>
    <w:r>
      <w:rPr>
        <w:rFonts w:ascii="Times New Roman" w:hAnsi="Times New Roman" w:cs="Times New Roman"/>
      </w:rPr>
      <w:t>HELP-SEEKING BEHAVIOR IN VICTIMS OF ELDER ABUSE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sidR="002738A8">
      <w:rPr>
        <w:rFonts w:ascii="Times New Roman" w:hAnsi="Times New Roman" w:cs="Times New Roman"/>
        <w:noProof/>
      </w:rPr>
      <w:t>33</w:t>
    </w:r>
    <w:r w:rsidRPr="00FC7DB7">
      <w:rPr>
        <w:rFonts w:ascii="Times New Roman" w:hAnsi="Times New Roman" w:cs="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DB04" w14:textId="77777777" w:rsidR="00D4601A" w:rsidRPr="00FC7DB7" w:rsidRDefault="0030272D" w:rsidP="00D4601A">
    <w:pPr>
      <w:pStyle w:val="Header"/>
      <w:jc w:val="center"/>
      <w:rPr>
        <w:rFonts w:ascii="Times New Roman" w:hAnsi="Times New Roman" w:cs="Times New Roman"/>
      </w:rPr>
    </w:pPr>
    <w:r>
      <w:rPr>
        <w:rFonts w:ascii="Times New Roman" w:hAnsi="Times New Roman" w:cs="Times New Roman"/>
      </w:rPr>
      <w:t>HELP-SEEKING BEHAVIOR IN VICTIMS OF ELDER ABUSE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sidR="002738A8">
      <w:rPr>
        <w:rFonts w:ascii="Times New Roman" w:hAnsi="Times New Roman" w:cs="Times New Roman"/>
        <w:noProof/>
      </w:rPr>
      <w:t>34</w:t>
    </w:r>
    <w:r w:rsidRPr="00FC7DB7">
      <w:rPr>
        <w:rFonts w:ascii="Times New Roman" w:hAnsi="Times New Roman" w:cs="Times New Roman"/>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6D2A" w14:textId="77777777" w:rsidR="00D4601A" w:rsidRPr="00FC7DB7" w:rsidRDefault="0030272D" w:rsidP="00D4601A">
    <w:pPr>
      <w:pStyle w:val="Header"/>
      <w:jc w:val="center"/>
      <w:rPr>
        <w:rFonts w:ascii="Times New Roman" w:hAnsi="Times New Roman" w:cs="Times New Roman"/>
      </w:rPr>
    </w:pPr>
    <w:r>
      <w:rPr>
        <w:rFonts w:ascii="Times New Roman" w:hAnsi="Times New Roman" w:cs="Times New Roman"/>
      </w:rPr>
      <w:t>HELP-SEEKING BEHAVIOR IN VICTIMS OF ELDER ABUSE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sidR="002738A8">
      <w:rPr>
        <w:rFonts w:ascii="Times New Roman" w:hAnsi="Times New Roman" w:cs="Times New Roman"/>
        <w:noProof/>
      </w:rPr>
      <w:t>37</w:t>
    </w:r>
    <w:r w:rsidRPr="00FC7DB7">
      <w:rPr>
        <w:rFonts w:ascii="Times New Roman" w:hAnsi="Times New Roman" w:cs="Times New Roman"/>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DE2B2" w14:textId="77777777" w:rsidR="00D4601A" w:rsidRPr="00FC7DB7" w:rsidRDefault="0030272D" w:rsidP="00D4601A">
    <w:pPr>
      <w:pStyle w:val="Header"/>
      <w:jc w:val="center"/>
      <w:rPr>
        <w:rFonts w:ascii="Times New Roman" w:hAnsi="Times New Roman" w:cs="Times New Roman"/>
      </w:rPr>
    </w:pPr>
    <w:r>
      <w:rPr>
        <w:rFonts w:ascii="Times New Roman" w:hAnsi="Times New Roman" w:cs="Times New Roman"/>
      </w:rPr>
      <w:t>HELP-SEEKING BEHAVIOR IN VICTIMS OF ELDER ABUSE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sidR="002738A8">
      <w:rPr>
        <w:rFonts w:ascii="Times New Roman" w:hAnsi="Times New Roman" w:cs="Times New Roman"/>
        <w:noProof/>
      </w:rPr>
      <w:t>38</w:t>
    </w:r>
    <w:r w:rsidRPr="00FC7DB7">
      <w:rPr>
        <w:rFonts w:ascii="Times New Roman" w:hAnsi="Times New Roman" w:cs="Times New Roman"/>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3B6A" w14:textId="77777777" w:rsidR="00D4601A" w:rsidRPr="00FC7DB7" w:rsidRDefault="0030272D" w:rsidP="00D4601A">
    <w:pPr>
      <w:pStyle w:val="Header"/>
      <w:jc w:val="center"/>
      <w:rPr>
        <w:rFonts w:ascii="Times New Roman" w:hAnsi="Times New Roman" w:cs="Times New Roman"/>
      </w:rPr>
    </w:pPr>
    <w:r>
      <w:rPr>
        <w:rFonts w:ascii="Times New Roman" w:hAnsi="Times New Roman" w:cs="Times New Roman"/>
      </w:rPr>
      <w:t>HELP-SEEKING BEHAVIOR IN VICTIMS OF ELDER ABUSE</w:t>
    </w:r>
    <w:r w:rsidRPr="00FC7DB7">
      <w:rPr>
        <w:rFonts w:ascii="Times New Roman" w:hAnsi="Times New Roman" w:cs="Times New Roman"/>
      </w:rPr>
      <w:ptab w:relativeTo="margin" w:alignment="right" w:leader="none"/>
    </w:r>
    <w:r w:rsidRPr="00FC7DB7">
      <w:rPr>
        <w:rFonts w:ascii="Times New Roman" w:hAnsi="Times New Roman" w:cs="Times New Roman"/>
      </w:rPr>
      <w:fldChar w:fldCharType="begin"/>
    </w:r>
    <w:r w:rsidRPr="00FC7DB7">
      <w:rPr>
        <w:rFonts w:ascii="Times New Roman" w:hAnsi="Times New Roman" w:cs="Times New Roman"/>
      </w:rPr>
      <w:instrText xml:space="preserve"> PAGE   \* MERGEFORMAT </w:instrText>
    </w:r>
    <w:r w:rsidRPr="00FC7DB7">
      <w:rPr>
        <w:rFonts w:ascii="Times New Roman" w:hAnsi="Times New Roman" w:cs="Times New Roman"/>
      </w:rPr>
      <w:fldChar w:fldCharType="separate"/>
    </w:r>
    <w:r w:rsidR="002738A8">
      <w:rPr>
        <w:rFonts w:ascii="Times New Roman" w:hAnsi="Times New Roman" w:cs="Times New Roman"/>
        <w:noProof/>
      </w:rPr>
      <w:t>40</w:t>
    </w:r>
    <w:r w:rsidRPr="00FC7DB7">
      <w:rP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1E"/>
    <w:multiLevelType w:val="hybridMultilevel"/>
    <w:tmpl w:val="04EAF770"/>
    <w:lvl w:ilvl="0" w:tplc="3CA054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90FE5"/>
    <w:multiLevelType w:val="hybridMultilevel"/>
    <w:tmpl w:val="E8F8F1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15782"/>
    <w:multiLevelType w:val="hybridMultilevel"/>
    <w:tmpl w:val="AD285A2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nsid w:val="0B6D08C4"/>
    <w:multiLevelType w:val="hybridMultilevel"/>
    <w:tmpl w:val="0B82E5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52465"/>
    <w:multiLevelType w:val="hybridMultilevel"/>
    <w:tmpl w:val="320E939C"/>
    <w:lvl w:ilvl="0" w:tplc="083C38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F6F29"/>
    <w:multiLevelType w:val="hybridMultilevel"/>
    <w:tmpl w:val="9F0AD10C"/>
    <w:lvl w:ilvl="0" w:tplc="08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0B6EDD"/>
    <w:multiLevelType w:val="hybridMultilevel"/>
    <w:tmpl w:val="1186C8D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32DB3496"/>
    <w:multiLevelType w:val="hybridMultilevel"/>
    <w:tmpl w:val="F67C76B0"/>
    <w:lvl w:ilvl="0" w:tplc="3392C7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93823"/>
    <w:multiLevelType w:val="hybridMultilevel"/>
    <w:tmpl w:val="8BD62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D9342A"/>
    <w:multiLevelType w:val="hybridMultilevel"/>
    <w:tmpl w:val="BFCA4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C6473B"/>
    <w:multiLevelType w:val="hybridMultilevel"/>
    <w:tmpl w:val="15E8C5D0"/>
    <w:lvl w:ilvl="0" w:tplc="84B6A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4"/>
  </w:num>
  <w:num w:numId="6">
    <w:abstractNumId w:val="1"/>
  </w:num>
  <w:num w:numId="7">
    <w:abstractNumId w:val="8"/>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0F"/>
    <w:rsid w:val="00005A5B"/>
    <w:rsid w:val="00040643"/>
    <w:rsid w:val="00042C48"/>
    <w:rsid w:val="00066642"/>
    <w:rsid w:val="00070CA2"/>
    <w:rsid w:val="00080A80"/>
    <w:rsid w:val="00094CEF"/>
    <w:rsid w:val="000A07D9"/>
    <w:rsid w:val="000A5F69"/>
    <w:rsid w:val="000C0C1A"/>
    <w:rsid w:val="000C2701"/>
    <w:rsid w:val="000E10B7"/>
    <w:rsid w:val="00117F96"/>
    <w:rsid w:val="001249CF"/>
    <w:rsid w:val="0015342C"/>
    <w:rsid w:val="001679B8"/>
    <w:rsid w:val="001741E8"/>
    <w:rsid w:val="00183D03"/>
    <w:rsid w:val="00186A02"/>
    <w:rsid w:val="0019241F"/>
    <w:rsid w:val="00194B10"/>
    <w:rsid w:val="001B641D"/>
    <w:rsid w:val="001C2314"/>
    <w:rsid w:val="001D4E7C"/>
    <w:rsid w:val="00213F52"/>
    <w:rsid w:val="002150CE"/>
    <w:rsid w:val="00247313"/>
    <w:rsid w:val="002605AA"/>
    <w:rsid w:val="002738A8"/>
    <w:rsid w:val="002B79E7"/>
    <w:rsid w:val="002C27C4"/>
    <w:rsid w:val="002D6948"/>
    <w:rsid w:val="002D69D9"/>
    <w:rsid w:val="002E0ECE"/>
    <w:rsid w:val="002E6CE1"/>
    <w:rsid w:val="0030272D"/>
    <w:rsid w:val="00335519"/>
    <w:rsid w:val="0033561F"/>
    <w:rsid w:val="00345DA7"/>
    <w:rsid w:val="0036240C"/>
    <w:rsid w:val="00390117"/>
    <w:rsid w:val="00392B2F"/>
    <w:rsid w:val="003D4607"/>
    <w:rsid w:val="00401BDB"/>
    <w:rsid w:val="00406168"/>
    <w:rsid w:val="00416496"/>
    <w:rsid w:val="00423659"/>
    <w:rsid w:val="00436034"/>
    <w:rsid w:val="004548A8"/>
    <w:rsid w:val="0047614D"/>
    <w:rsid w:val="004D2622"/>
    <w:rsid w:val="00502670"/>
    <w:rsid w:val="00516B25"/>
    <w:rsid w:val="00542F07"/>
    <w:rsid w:val="005658A8"/>
    <w:rsid w:val="00574C8B"/>
    <w:rsid w:val="00584B0F"/>
    <w:rsid w:val="00594776"/>
    <w:rsid w:val="005B1EC6"/>
    <w:rsid w:val="00613BDF"/>
    <w:rsid w:val="00635AA1"/>
    <w:rsid w:val="00664FA9"/>
    <w:rsid w:val="00665869"/>
    <w:rsid w:val="006B29CD"/>
    <w:rsid w:val="006C2B4D"/>
    <w:rsid w:val="006F3A9B"/>
    <w:rsid w:val="006F3D2E"/>
    <w:rsid w:val="00720A75"/>
    <w:rsid w:val="007221F8"/>
    <w:rsid w:val="00735967"/>
    <w:rsid w:val="007E19C8"/>
    <w:rsid w:val="008046CA"/>
    <w:rsid w:val="00806542"/>
    <w:rsid w:val="00810752"/>
    <w:rsid w:val="00841D29"/>
    <w:rsid w:val="0084556D"/>
    <w:rsid w:val="008569FD"/>
    <w:rsid w:val="00877EB2"/>
    <w:rsid w:val="008B4A13"/>
    <w:rsid w:val="008D0BC1"/>
    <w:rsid w:val="008D217D"/>
    <w:rsid w:val="00900A73"/>
    <w:rsid w:val="009203FB"/>
    <w:rsid w:val="0096312E"/>
    <w:rsid w:val="009669CB"/>
    <w:rsid w:val="009E05EF"/>
    <w:rsid w:val="009E446B"/>
    <w:rsid w:val="00A046B6"/>
    <w:rsid w:val="00A333A5"/>
    <w:rsid w:val="00A5160E"/>
    <w:rsid w:val="00AB0A95"/>
    <w:rsid w:val="00AB2355"/>
    <w:rsid w:val="00AE0410"/>
    <w:rsid w:val="00B0442C"/>
    <w:rsid w:val="00B13F62"/>
    <w:rsid w:val="00B15224"/>
    <w:rsid w:val="00B1653A"/>
    <w:rsid w:val="00B56D4C"/>
    <w:rsid w:val="00B74242"/>
    <w:rsid w:val="00BD08D1"/>
    <w:rsid w:val="00BD4C67"/>
    <w:rsid w:val="00C20522"/>
    <w:rsid w:val="00C251C6"/>
    <w:rsid w:val="00C40195"/>
    <w:rsid w:val="00C93D21"/>
    <w:rsid w:val="00CB2EF9"/>
    <w:rsid w:val="00CD14B6"/>
    <w:rsid w:val="00CD16B7"/>
    <w:rsid w:val="00D076FB"/>
    <w:rsid w:val="00D17637"/>
    <w:rsid w:val="00D45400"/>
    <w:rsid w:val="00D50679"/>
    <w:rsid w:val="00D72ED3"/>
    <w:rsid w:val="00D73DAA"/>
    <w:rsid w:val="00D9648D"/>
    <w:rsid w:val="00DA2E99"/>
    <w:rsid w:val="00DE2E16"/>
    <w:rsid w:val="00DF5ABC"/>
    <w:rsid w:val="00E10CB3"/>
    <w:rsid w:val="00E563D2"/>
    <w:rsid w:val="00E86ABA"/>
    <w:rsid w:val="00EB26AD"/>
    <w:rsid w:val="00EB3588"/>
    <w:rsid w:val="00EB4761"/>
    <w:rsid w:val="00ED5126"/>
    <w:rsid w:val="00F241E7"/>
    <w:rsid w:val="00F974A9"/>
    <w:rsid w:val="00FC182F"/>
    <w:rsid w:val="00FC22A6"/>
    <w:rsid w:val="00FD1E9F"/>
    <w:rsid w:val="00FF0D5A"/>
    <w:rsid w:val="00FF2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8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7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D"/>
  </w:style>
  <w:style w:type="paragraph" w:styleId="Footer">
    <w:name w:val="footer"/>
    <w:basedOn w:val="Normal"/>
    <w:link w:val="FooterChar"/>
    <w:uiPriority w:val="99"/>
    <w:unhideWhenUsed/>
    <w:rsid w:val="008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D"/>
  </w:style>
  <w:style w:type="paragraph" w:styleId="NormalWeb">
    <w:name w:val="Normal (Web)"/>
    <w:basedOn w:val="Normal"/>
    <w:uiPriority w:val="99"/>
    <w:unhideWhenUsed/>
    <w:rsid w:val="008D217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8D217D"/>
    <w:pPr>
      <w:spacing w:after="0" w:line="240" w:lineRule="auto"/>
    </w:pPr>
    <w:rPr>
      <w:rFonts w:eastAsiaTheme="minorHAnsi"/>
      <w:sz w:val="20"/>
      <w:szCs w:val="20"/>
      <w:lang w:val="es-ES" w:eastAsia="en-US"/>
    </w:rPr>
  </w:style>
  <w:style w:type="character" w:customStyle="1" w:styleId="FootnoteTextChar">
    <w:name w:val="Footnote Text Char"/>
    <w:basedOn w:val="DefaultParagraphFont"/>
    <w:link w:val="FootnoteText"/>
    <w:uiPriority w:val="99"/>
    <w:semiHidden/>
    <w:rsid w:val="008D217D"/>
    <w:rPr>
      <w:sz w:val="20"/>
      <w:szCs w:val="20"/>
      <w:lang w:val="es-ES"/>
    </w:rPr>
  </w:style>
  <w:style w:type="character" w:styleId="FootnoteReference">
    <w:name w:val="footnote reference"/>
    <w:basedOn w:val="DefaultParagraphFont"/>
    <w:uiPriority w:val="99"/>
    <w:semiHidden/>
    <w:unhideWhenUsed/>
    <w:rsid w:val="008D217D"/>
    <w:rPr>
      <w:vertAlign w:val="superscript"/>
    </w:rPr>
  </w:style>
  <w:style w:type="table" w:styleId="TableGrid">
    <w:name w:val="Table Grid"/>
    <w:basedOn w:val="TableNormal"/>
    <w:uiPriority w:val="39"/>
    <w:rsid w:val="008D217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D217D"/>
    <w:pPr>
      <w:spacing w:after="200" w:line="240" w:lineRule="auto"/>
    </w:pPr>
    <w:rPr>
      <w:rFonts w:eastAsiaTheme="minorHAnsi"/>
      <w:i/>
      <w:iCs/>
      <w:color w:val="44546A" w:themeColor="text2"/>
      <w:sz w:val="18"/>
      <w:szCs w:val="18"/>
      <w:lang w:val="es-ES" w:eastAsia="en-US"/>
    </w:rPr>
  </w:style>
  <w:style w:type="table" w:customStyle="1" w:styleId="PlainTable21">
    <w:name w:val="Plain Table 21"/>
    <w:basedOn w:val="TableNormal"/>
    <w:uiPriority w:val="42"/>
    <w:rsid w:val="008D217D"/>
    <w:pPr>
      <w:spacing w:after="0" w:line="240" w:lineRule="auto"/>
    </w:pPr>
    <w:rPr>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8D217D"/>
    <w:pPr>
      <w:spacing w:after="200" w:line="240" w:lineRule="auto"/>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8D217D"/>
    <w:rPr>
      <w:sz w:val="20"/>
      <w:szCs w:val="20"/>
      <w:lang w:val="es-ES"/>
    </w:rPr>
  </w:style>
  <w:style w:type="character" w:styleId="CommentReference">
    <w:name w:val="annotation reference"/>
    <w:basedOn w:val="DefaultParagraphFont"/>
    <w:uiPriority w:val="99"/>
    <w:semiHidden/>
    <w:unhideWhenUsed/>
    <w:rsid w:val="008D217D"/>
    <w:rPr>
      <w:sz w:val="16"/>
      <w:szCs w:val="16"/>
    </w:rPr>
  </w:style>
  <w:style w:type="paragraph" w:styleId="BalloonText">
    <w:name w:val="Balloon Text"/>
    <w:basedOn w:val="Normal"/>
    <w:link w:val="BalloonTextChar"/>
    <w:uiPriority w:val="99"/>
    <w:semiHidden/>
    <w:unhideWhenUsed/>
    <w:rsid w:val="008D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7D"/>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8D217D"/>
    <w:pPr>
      <w:spacing w:after="160"/>
    </w:pPr>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8D217D"/>
    <w:rPr>
      <w:rFonts w:eastAsiaTheme="minorEastAsia"/>
      <w:b/>
      <w:bCs/>
      <w:sz w:val="20"/>
      <w:szCs w:val="20"/>
      <w:lang w:val="es-ES" w:eastAsia="zh-CN"/>
    </w:rPr>
  </w:style>
  <w:style w:type="paragraph" w:styleId="ListParagraph">
    <w:name w:val="List Paragraph"/>
    <w:basedOn w:val="Normal"/>
    <w:uiPriority w:val="34"/>
    <w:qFormat/>
    <w:rsid w:val="008D217D"/>
    <w:pPr>
      <w:ind w:left="720"/>
      <w:contextualSpacing/>
    </w:pPr>
  </w:style>
  <w:style w:type="paragraph" w:customStyle="1" w:styleId="EndNoteBibliography">
    <w:name w:val="EndNote Bibliography"/>
    <w:basedOn w:val="Normal"/>
    <w:link w:val="EndNoteBibliographyChar"/>
    <w:rsid w:val="008D217D"/>
    <w:pPr>
      <w:spacing w:after="200" w:line="240" w:lineRule="auto"/>
      <w:jc w:val="both"/>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8D217D"/>
    <w:rPr>
      <w:rFonts w:ascii="Calibri" w:hAnsi="Calibri" w:cs="Calibri"/>
      <w:noProof/>
      <w:lang w:val="en-US"/>
    </w:rPr>
  </w:style>
  <w:style w:type="paragraph" w:customStyle="1" w:styleId="EndNoteBibliographyTitle">
    <w:name w:val="EndNote Bibliography Title"/>
    <w:basedOn w:val="Normal"/>
    <w:link w:val="EndNoteBibliographyTitleChar"/>
    <w:rsid w:val="008D21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217D"/>
    <w:rPr>
      <w:rFonts w:ascii="Calibri" w:eastAsiaTheme="minorEastAsia" w:hAnsi="Calibri" w:cs="Calibri"/>
      <w:noProof/>
      <w:lang w:eastAsia="zh-CN"/>
    </w:rPr>
  </w:style>
  <w:style w:type="character" w:styleId="Hyperlink">
    <w:name w:val="Hyperlink"/>
    <w:basedOn w:val="DefaultParagraphFont"/>
    <w:uiPriority w:val="99"/>
    <w:unhideWhenUsed/>
    <w:rsid w:val="008D217D"/>
    <w:rPr>
      <w:color w:val="0563C1" w:themeColor="hyperlink"/>
      <w:u w:val="single"/>
    </w:rPr>
  </w:style>
  <w:style w:type="character" w:customStyle="1" w:styleId="UnresolvedMention1">
    <w:name w:val="Unresolved Mention1"/>
    <w:basedOn w:val="DefaultParagraphFont"/>
    <w:uiPriority w:val="99"/>
    <w:semiHidden/>
    <w:unhideWhenUsed/>
    <w:rsid w:val="008D217D"/>
    <w:rPr>
      <w:color w:val="605E5C"/>
      <w:shd w:val="clear" w:color="auto" w:fill="E1DFDD"/>
    </w:rPr>
  </w:style>
  <w:style w:type="paragraph" w:styleId="Revision">
    <w:name w:val="Revision"/>
    <w:hidden/>
    <w:uiPriority w:val="99"/>
    <w:semiHidden/>
    <w:rsid w:val="008D217D"/>
    <w:pPr>
      <w:spacing w:after="0" w:line="240" w:lineRule="auto"/>
    </w:pPr>
    <w:rPr>
      <w:rFonts w:eastAsiaTheme="minorEastAsia"/>
      <w:lang w:eastAsia="zh-CN"/>
    </w:rPr>
  </w:style>
  <w:style w:type="character" w:customStyle="1" w:styleId="UnresolvedMention2">
    <w:name w:val="Unresolved Mention2"/>
    <w:basedOn w:val="DefaultParagraphFont"/>
    <w:uiPriority w:val="99"/>
    <w:semiHidden/>
    <w:unhideWhenUsed/>
    <w:rsid w:val="008D217D"/>
    <w:rPr>
      <w:color w:val="605E5C"/>
      <w:shd w:val="clear" w:color="auto" w:fill="E1DFDD"/>
    </w:rPr>
  </w:style>
  <w:style w:type="character" w:customStyle="1" w:styleId="UnresolvedMention3">
    <w:name w:val="Unresolved Mention3"/>
    <w:basedOn w:val="DefaultParagraphFont"/>
    <w:uiPriority w:val="99"/>
    <w:semiHidden/>
    <w:unhideWhenUsed/>
    <w:rsid w:val="008D217D"/>
    <w:rPr>
      <w:color w:val="605E5C"/>
      <w:shd w:val="clear" w:color="auto" w:fill="E1DFDD"/>
    </w:rPr>
  </w:style>
  <w:style w:type="character" w:customStyle="1" w:styleId="UnresolvedMention4">
    <w:name w:val="Unresolved Mention4"/>
    <w:basedOn w:val="DefaultParagraphFont"/>
    <w:uiPriority w:val="99"/>
    <w:semiHidden/>
    <w:unhideWhenUsed/>
    <w:rsid w:val="00BD08D1"/>
    <w:rPr>
      <w:color w:val="605E5C"/>
      <w:shd w:val="clear" w:color="auto" w:fill="E1DFDD"/>
    </w:rPr>
  </w:style>
  <w:style w:type="character" w:styleId="FollowedHyperlink">
    <w:name w:val="FollowedHyperlink"/>
    <w:basedOn w:val="DefaultParagraphFont"/>
    <w:uiPriority w:val="99"/>
    <w:semiHidden/>
    <w:unhideWhenUsed/>
    <w:rsid w:val="0096312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17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7D"/>
  </w:style>
  <w:style w:type="paragraph" w:styleId="Footer">
    <w:name w:val="footer"/>
    <w:basedOn w:val="Normal"/>
    <w:link w:val="FooterChar"/>
    <w:uiPriority w:val="99"/>
    <w:unhideWhenUsed/>
    <w:rsid w:val="008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7D"/>
  </w:style>
  <w:style w:type="paragraph" w:styleId="NormalWeb">
    <w:name w:val="Normal (Web)"/>
    <w:basedOn w:val="Normal"/>
    <w:uiPriority w:val="99"/>
    <w:unhideWhenUsed/>
    <w:rsid w:val="008D217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8D217D"/>
    <w:pPr>
      <w:spacing w:after="0" w:line="240" w:lineRule="auto"/>
    </w:pPr>
    <w:rPr>
      <w:rFonts w:eastAsiaTheme="minorHAnsi"/>
      <w:sz w:val="20"/>
      <w:szCs w:val="20"/>
      <w:lang w:val="es-ES" w:eastAsia="en-US"/>
    </w:rPr>
  </w:style>
  <w:style w:type="character" w:customStyle="1" w:styleId="FootnoteTextChar">
    <w:name w:val="Footnote Text Char"/>
    <w:basedOn w:val="DefaultParagraphFont"/>
    <w:link w:val="FootnoteText"/>
    <w:uiPriority w:val="99"/>
    <w:semiHidden/>
    <w:rsid w:val="008D217D"/>
    <w:rPr>
      <w:sz w:val="20"/>
      <w:szCs w:val="20"/>
      <w:lang w:val="es-ES"/>
    </w:rPr>
  </w:style>
  <w:style w:type="character" w:styleId="FootnoteReference">
    <w:name w:val="footnote reference"/>
    <w:basedOn w:val="DefaultParagraphFont"/>
    <w:uiPriority w:val="99"/>
    <w:semiHidden/>
    <w:unhideWhenUsed/>
    <w:rsid w:val="008D217D"/>
    <w:rPr>
      <w:vertAlign w:val="superscript"/>
    </w:rPr>
  </w:style>
  <w:style w:type="table" w:styleId="TableGrid">
    <w:name w:val="Table Grid"/>
    <w:basedOn w:val="TableNormal"/>
    <w:uiPriority w:val="39"/>
    <w:rsid w:val="008D217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D217D"/>
    <w:pPr>
      <w:spacing w:after="200" w:line="240" w:lineRule="auto"/>
    </w:pPr>
    <w:rPr>
      <w:rFonts w:eastAsiaTheme="minorHAnsi"/>
      <w:i/>
      <w:iCs/>
      <w:color w:val="44546A" w:themeColor="text2"/>
      <w:sz w:val="18"/>
      <w:szCs w:val="18"/>
      <w:lang w:val="es-ES" w:eastAsia="en-US"/>
    </w:rPr>
  </w:style>
  <w:style w:type="table" w:customStyle="1" w:styleId="PlainTable21">
    <w:name w:val="Plain Table 21"/>
    <w:basedOn w:val="TableNormal"/>
    <w:uiPriority w:val="42"/>
    <w:rsid w:val="008D217D"/>
    <w:pPr>
      <w:spacing w:after="0" w:line="240" w:lineRule="auto"/>
    </w:pPr>
    <w:rPr>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unhideWhenUsed/>
    <w:rsid w:val="008D217D"/>
    <w:pPr>
      <w:spacing w:after="200" w:line="240" w:lineRule="auto"/>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8D217D"/>
    <w:rPr>
      <w:sz w:val="20"/>
      <w:szCs w:val="20"/>
      <w:lang w:val="es-ES"/>
    </w:rPr>
  </w:style>
  <w:style w:type="character" w:styleId="CommentReference">
    <w:name w:val="annotation reference"/>
    <w:basedOn w:val="DefaultParagraphFont"/>
    <w:uiPriority w:val="99"/>
    <w:semiHidden/>
    <w:unhideWhenUsed/>
    <w:rsid w:val="008D217D"/>
    <w:rPr>
      <w:sz w:val="16"/>
      <w:szCs w:val="16"/>
    </w:rPr>
  </w:style>
  <w:style w:type="paragraph" w:styleId="BalloonText">
    <w:name w:val="Balloon Text"/>
    <w:basedOn w:val="Normal"/>
    <w:link w:val="BalloonTextChar"/>
    <w:uiPriority w:val="99"/>
    <w:semiHidden/>
    <w:unhideWhenUsed/>
    <w:rsid w:val="008D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7D"/>
    <w:rPr>
      <w:rFonts w:ascii="Segoe UI" w:eastAsiaTheme="minorEastAsia"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8D217D"/>
    <w:pPr>
      <w:spacing w:after="160"/>
    </w:pPr>
    <w:rPr>
      <w:rFonts w:eastAsiaTheme="minorEastAsia"/>
      <w:b/>
      <w:bCs/>
      <w:lang w:val="en-GB" w:eastAsia="zh-CN"/>
    </w:rPr>
  </w:style>
  <w:style w:type="character" w:customStyle="1" w:styleId="CommentSubjectChar">
    <w:name w:val="Comment Subject Char"/>
    <w:basedOn w:val="CommentTextChar"/>
    <w:link w:val="CommentSubject"/>
    <w:uiPriority w:val="99"/>
    <w:semiHidden/>
    <w:rsid w:val="008D217D"/>
    <w:rPr>
      <w:rFonts w:eastAsiaTheme="minorEastAsia"/>
      <w:b/>
      <w:bCs/>
      <w:sz w:val="20"/>
      <w:szCs w:val="20"/>
      <w:lang w:val="es-ES" w:eastAsia="zh-CN"/>
    </w:rPr>
  </w:style>
  <w:style w:type="paragraph" w:styleId="ListParagraph">
    <w:name w:val="List Paragraph"/>
    <w:basedOn w:val="Normal"/>
    <w:uiPriority w:val="34"/>
    <w:qFormat/>
    <w:rsid w:val="008D217D"/>
    <w:pPr>
      <w:ind w:left="720"/>
      <w:contextualSpacing/>
    </w:pPr>
  </w:style>
  <w:style w:type="paragraph" w:customStyle="1" w:styleId="EndNoteBibliography">
    <w:name w:val="EndNote Bibliography"/>
    <w:basedOn w:val="Normal"/>
    <w:link w:val="EndNoteBibliographyChar"/>
    <w:rsid w:val="008D217D"/>
    <w:pPr>
      <w:spacing w:after="200" w:line="240" w:lineRule="auto"/>
      <w:jc w:val="both"/>
    </w:pPr>
    <w:rPr>
      <w:rFonts w:ascii="Calibri" w:eastAsiaTheme="minorHAnsi" w:hAnsi="Calibri" w:cs="Calibri"/>
      <w:noProof/>
      <w:lang w:val="en-US" w:eastAsia="en-US"/>
    </w:rPr>
  </w:style>
  <w:style w:type="character" w:customStyle="1" w:styleId="EndNoteBibliographyChar">
    <w:name w:val="EndNote Bibliography Char"/>
    <w:basedOn w:val="DefaultParagraphFont"/>
    <w:link w:val="EndNoteBibliography"/>
    <w:rsid w:val="008D217D"/>
    <w:rPr>
      <w:rFonts w:ascii="Calibri" w:hAnsi="Calibri" w:cs="Calibri"/>
      <w:noProof/>
      <w:lang w:val="en-US"/>
    </w:rPr>
  </w:style>
  <w:style w:type="paragraph" w:customStyle="1" w:styleId="EndNoteBibliographyTitle">
    <w:name w:val="EndNote Bibliography Title"/>
    <w:basedOn w:val="Normal"/>
    <w:link w:val="EndNoteBibliographyTitleChar"/>
    <w:rsid w:val="008D21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D217D"/>
    <w:rPr>
      <w:rFonts w:ascii="Calibri" w:eastAsiaTheme="minorEastAsia" w:hAnsi="Calibri" w:cs="Calibri"/>
      <w:noProof/>
      <w:lang w:eastAsia="zh-CN"/>
    </w:rPr>
  </w:style>
  <w:style w:type="character" w:styleId="Hyperlink">
    <w:name w:val="Hyperlink"/>
    <w:basedOn w:val="DefaultParagraphFont"/>
    <w:uiPriority w:val="99"/>
    <w:unhideWhenUsed/>
    <w:rsid w:val="008D217D"/>
    <w:rPr>
      <w:color w:val="0563C1" w:themeColor="hyperlink"/>
      <w:u w:val="single"/>
    </w:rPr>
  </w:style>
  <w:style w:type="character" w:customStyle="1" w:styleId="UnresolvedMention1">
    <w:name w:val="Unresolved Mention1"/>
    <w:basedOn w:val="DefaultParagraphFont"/>
    <w:uiPriority w:val="99"/>
    <w:semiHidden/>
    <w:unhideWhenUsed/>
    <w:rsid w:val="008D217D"/>
    <w:rPr>
      <w:color w:val="605E5C"/>
      <w:shd w:val="clear" w:color="auto" w:fill="E1DFDD"/>
    </w:rPr>
  </w:style>
  <w:style w:type="paragraph" w:styleId="Revision">
    <w:name w:val="Revision"/>
    <w:hidden/>
    <w:uiPriority w:val="99"/>
    <w:semiHidden/>
    <w:rsid w:val="008D217D"/>
    <w:pPr>
      <w:spacing w:after="0" w:line="240" w:lineRule="auto"/>
    </w:pPr>
    <w:rPr>
      <w:rFonts w:eastAsiaTheme="minorEastAsia"/>
      <w:lang w:eastAsia="zh-CN"/>
    </w:rPr>
  </w:style>
  <w:style w:type="character" w:customStyle="1" w:styleId="UnresolvedMention2">
    <w:name w:val="Unresolved Mention2"/>
    <w:basedOn w:val="DefaultParagraphFont"/>
    <w:uiPriority w:val="99"/>
    <w:semiHidden/>
    <w:unhideWhenUsed/>
    <w:rsid w:val="008D217D"/>
    <w:rPr>
      <w:color w:val="605E5C"/>
      <w:shd w:val="clear" w:color="auto" w:fill="E1DFDD"/>
    </w:rPr>
  </w:style>
  <w:style w:type="character" w:customStyle="1" w:styleId="UnresolvedMention3">
    <w:name w:val="Unresolved Mention3"/>
    <w:basedOn w:val="DefaultParagraphFont"/>
    <w:uiPriority w:val="99"/>
    <w:semiHidden/>
    <w:unhideWhenUsed/>
    <w:rsid w:val="008D217D"/>
    <w:rPr>
      <w:color w:val="605E5C"/>
      <w:shd w:val="clear" w:color="auto" w:fill="E1DFDD"/>
    </w:rPr>
  </w:style>
  <w:style w:type="character" w:customStyle="1" w:styleId="UnresolvedMention4">
    <w:name w:val="Unresolved Mention4"/>
    <w:basedOn w:val="DefaultParagraphFont"/>
    <w:uiPriority w:val="99"/>
    <w:semiHidden/>
    <w:unhideWhenUsed/>
    <w:rsid w:val="00BD08D1"/>
    <w:rPr>
      <w:color w:val="605E5C"/>
      <w:shd w:val="clear" w:color="auto" w:fill="E1DFDD"/>
    </w:rPr>
  </w:style>
  <w:style w:type="character" w:styleId="FollowedHyperlink">
    <w:name w:val="FollowedHyperlink"/>
    <w:basedOn w:val="DefaultParagraphFont"/>
    <w:uiPriority w:val="99"/>
    <w:semiHidden/>
    <w:unhideWhenUsed/>
    <w:rsid w:val="00963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sp-uk.net/casp-tools-checklists/" TargetMode="Externa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nhlbi.nih.gov/health-topics/study-quality-assessment-tools" TargetMode="External"/><Relationship Id="rId11" Type="http://schemas.openxmlformats.org/officeDocument/2006/relationships/hyperlink" Target="http://dx.doi.org/10.1177/1088767912461784" TargetMode="External"/><Relationship Id="rId12" Type="http://schemas.openxmlformats.org/officeDocument/2006/relationships/hyperlink" Target="https://doi.org/10.1080/08946566.2013.820656" TargetMode="External"/><Relationship Id="rId13" Type="http://schemas.openxmlformats.org/officeDocument/2006/relationships/hyperlink" Target="https://www.un.org/en/development/desa/population/publications/pdf/ageing/WPA2017_Highlights.pdf" TargetMode="External"/><Relationship Id="rId14" Type="http://schemas.openxmlformats.org/officeDocument/2006/relationships/hyperlink" Target="https://www.who.int/en/news-room/fact-sheets/detail/elder-abus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BC410-5A7C-CB43-9519-B832E9C5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13483</Words>
  <Characters>76858</Characters>
  <Application>Microsoft Macintosh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Fraga</dc:creator>
  <cp:keywords/>
  <dc:description/>
  <cp:lastModifiedBy>Emily Glorney</cp:lastModifiedBy>
  <cp:revision>2</cp:revision>
  <cp:lastPrinted>2019-04-12T15:34:00Z</cp:lastPrinted>
  <dcterms:created xsi:type="dcterms:W3CDTF">2019-06-07T18:41:00Z</dcterms:created>
  <dcterms:modified xsi:type="dcterms:W3CDTF">2019-06-07T18:41:00Z</dcterms:modified>
</cp:coreProperties>
</file>